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E6E" w:rsidRDefault="00D159AE">
      <w:pPr>
        <w:jc w:val="center"/>
        <w:rPr>
          <w:rFonts w:ascii="仿宋" w:eastAsia="仿宋" w:hAnsi="仿宋" w:cs="仿宋"/>
          <w:b/>
          <w:bCs/>
          <w:sz w:val="44"/>
          <w:szCs w:val="44"/>
        </w:rPr>
      </w:pPr>
      <w:r>
        <w:rPr>
          <w:rFonts w:ascii="仿宋" w:eastAsia="仿宋" w:hAnsi="仿宋" w:cs="仿宋" w:hint="eastAsia"/>
          <w:b/>
          <w:bCs/>
          <w:sz w:val="44"/>
          <w:szCs w:val="44"/>
        </w:rPr>
        <w:t>2020-2023年度中央自然灾害救灾资金（防汛抗旱）和自治区特大防汛抗旱补助费</w:t>
      </w:r>
    </w:p>
    <w:p w:rsidR="00A52E6E" w:rsidRDefault="00D159AE">
      <w:pPr>
        <w:jc w:val="center"/>
        <w:rPr>
          <w:rFonts w:ascii="仿宋" w:eastAsia="仿宋" w:hAnsi="仿宋" w:cs="仿宋"/>
          <w:b/>
          <w:bCs/>
          <w:sz w:val="78"/>
          <w:szCs w:val="78"/>
        </w:rPr>
      </w:pPr>
      <w:r>
        <w:rPr>
          <w:rFonts w:ascii="仿宋" w:eastAsia="仿宋" w:hAnsi="仿宋" w:cs="仿宋" w:hint="eastAsia"/>
          <w:b/>
          <w:bCs/>
          <w:sz w:val="44"/>
          <w:szCs w:val="44"/>
        </w:rPr>
        <w:t>专项资金绩效监控项目（二次）</w:t>
      </w:r>
    </w:p>
    <w:p w:rsidR="00A52E6E" w:rsidRDefault="00A52E6E">
      <w:pPr>
        <w:pStyle w:val="a6"/>
        <w:jc w:val="center"/>
        <w:rPr>
          <w:rFonts w:ascii="仿宋" w:eastAsia="仿宋" w:hAnsi="仿宋" w:cs="仿宋"/>
          <w:b/>
          <w:bCs/>
          <w:sz w:val="78"/>
          <w:szCs w:val="78"/>
        </w:rPr>
      </w:pPr>
    </w:p>
    <w:p w:rsidR="00A52E6E" w:rsidRDefault="00D159AE">
      <w:pPr>
        <w:pStyle w:val="a6"/>
        <w:jc w:val="center"/>
        <w:rPr>
          <w:rFonts w:ascii="仿宋" w:eastAsia="仿宋" w:hAnsi="仿宋" w:cs="仿宋"/>
        </w:rPr>
      </w:pPr>
      <w:r>
        <w:rPr>
          <w:rFonts w:ascii="仿宋" w:eastAsia="仿宋" w:hAnsi="仿宋" w:cs="仿宋" w:hint="eastAsia"/>
          <w:b/>
          <w:bCs/>
          <w:sz w:val="78"/>
          <w:szCs w:val="78"/>
        </w:rPr>
        <w:t>磋 商 文 件</w:t>
      </w:r>
    </w:p>
    <w:p w:rsidR="00A52E6E" w:rsidRDefault="00A52E6E">
      <w:pPr>
        <w:jc w:val="center"/>
        <w:rPr>
          <w:rFonts w:ascii="仿宋" w:eastAsia="仿宋" w:hAnsi="仿宋" w:cs="仿宋"/>
          <w:bCs/>
        </w:rPr>
      </w:pPr>
    </w:p>
    <w:p w:rsidR="00A52E6E" w:rsidRDefault="00A52E6E">
      <w:pPr>
        <w:pStyle w:val="2"/>
        <w:ind w:leftChars="0" w:left="0" w:firstLineChars="0" w:firstLine="0"/>
      </w:pPr>
    </w:p>
    <w:tbl>
      <w:tblPr>
        <w:tblW w:w="0" w:type="auto"/>
        <w:jc w:val="center"/>
        <w:tblLayout w:type="fixed"/>
        <w:tblLook w:val="04A0" w:firstRow="1" w:lastRow="0" w:firstColumn="1" w:lastColumn="0" w:noHBand="0" w:noVBand="1"/>
      </w:tblPr>
      <w:tblGrid>
        <w:gridCol w:w="2447"/>
        <w:gridCol w:w="5392"/>
      </w:tblGrid>
      <w:tr w:rsidR="00A52E6E">
        <w:trPr>
          <w:trHeight w:val="698"/>
          <w:jc w:val="center"/>
        </w:trPr>
        <w:tc>
          <w:tcPr>
            <w:tcW w:w="2447" w:type="dxa"/>
            <w:vAlign w:val="center"/>
          </w:tcPr>
          <w:p w:rsidR="00A52E6E" w:rsidRDefault="00D159AE">
            <w:pPr>
              <w:tabs>
                <w:tab w:val="left" w:pos="2431"/>
                <w:tab w:val="left" w:pos="2943"/>
              </w:tabs>
              <w:adjustRightInd w:val="0"/>
              <w:snapToGrid w:val="0"/>
              <w:spacing w:line="360" w:lineRule="exact"/>
              <w:jc w:val="distribute"/>
              <w:rPr>
                <w:rFonts w:ascii="仿宋" w:eastAsia="仿宋" w:hAnsi="仿宋" w:cs="仿宋"/>
                <w:bCs/>
                <w:color w:val="000000"/>
                <w:sz w:val="28"/>
                <w:szCs w:val="28"/>
              </w:rPr>
            </w:pPr>
            <w:r>
              <w:rPr>
                <w:rFonts w:ascii="仿宋" w:eastAsia="仿宋" w:hAnsi="仿宋" w:cs="仿宋" w:hint="eastAsia"/>
                <w:bCs/>
                <w:sz w:val="28"/>
                <w:szCs w:val="28"/>
              </w:rPr>
              <w:t>项目编号：</w:t>
            </w:r>
          </w:p>
        </w:tc>
        <w:tc>
          <w:tcPr>
            <w:tcW w:w="5392" w:type="dxa"/>
            <w:vAlign w:val="center"/>
          </w:tcPr>
          <w:p w:rsidR="00A52E6E" w:rsidRDefault="00D159AE">
            <w:pPr>
              <w:tabs>
                <w:tab w:val="left" w:pos="2431"/>
                <w:tab w:val="left" w:pos="2943"/>
              </w:tabs>
              <w:adjustRightInd w:val="0"/>
              <w:snapToGrid w:val="0"/>
              <w:spacing w:line="360" w:lineRule="exact"/>
              <w:jc w:val="left"/>
              <w:rPr>
                <w:rFonts w:ascii="仿宋" w:eastAsia="仿宋" w:hAnsi="仿宋" w:cs="仿宋"/>
                <w:bCs/>
                <w:color w:val="000000"/>
                <w:sz w:val="28"/>
                <w:szCs w:val="28"/>
              </w:rPr>
            </w:pPr>
            <w:r>
              <w:rPr>
                <w:rFonts w:ascii="仿宋" w:eastAsia="仿宋" w:hAnsi="仿宋" w:cs="仿宋" w:hint="eastAsia"/>
                <w:bCs/>
                <w:color w:val="000000"/>
                <w:sz w:val="28"/>
                <w:szCs w:val="28"/>
              </w:rPr>
              <w:t>2023-XBZB-04043</w:t>
            </w:r>
          </w:p>
        </w:tc>
      </w:tr>
      <w:tr w:rsidR="00A52E6E">
        <w:trPr>
          <w:trHeight w:val="793"/>
          <w:jc w:val="center"/>
        </w:trPr>
        <w:tc>
          <w:tcPr>
            <w:tcW w:w="2447" w:type="dxa"/>
            <w:vAlign w:val="center"/>
          </w:tcPr>
          <w:p w:rsidR="00A52E6E" w:rsidRDefault="00D159AE">
            <w:pPr>
              <w:tabs>
                <w:tab w:val="left" w:pos="2431"/>
                <w:tab w:val="left" w:pos="2943"/>
              </w:tabs>
              <w:adjustRightInd w:val="0"/>
              <w:snapToGrid w:val="0"/>
              <w:spacing w:line="360" w:lineRule="exact"/>
              <w:jc w:val="distribute"/>
              <w:rPr>
                <w:rFonts w:ascii="仿宋" w:eastAsia="仿宋" w:hAnsi="仿宋" w:cs="仿宋"/>
                <w:bCs/>
                <w:color w:val="000000"/>
                <w:sz w:val="28"/>
                <w:szCs w:val="28"/>
              </w:rPr>
            </w:pPr>
            <w:r>
              <w:rPr>
                <w:rFonts w:ascii="仿宋" w:eastAsia="仿宋" w:hAnsi="仿宋" w:cs="仿宋" w:hint="eastAsia"/>
                <w:bCs/>
                <w:sz w:val="28"/>
                <w:szCs w:val="28"/>
              </w:rPr>
              <w:t>采购人：</w:t>
            </w:r>
          </w:p>
        </w:tc>
        <w:tc>
          <w:tcPr>
            <w:tcW w:w="5392" w:type="dxa"/>
            <w:vAlign w:val="center"/>
          </w:tcPr>
          <w:p w:rsidR="00A52E6E" w:rsidRDefault="00D159AE">
            <w:pPr>
              <w:tabs>
                <w:tab w:val="left" w:pos="2431"/>
                <w:tab w:val="left" w:pos="2943"/>
              </w:tabs>
              <w:adjustRightInd w:val="0"/>
              <w:snapToGrid w:val="0"/>
              <w:spacing w:line="360" w:lineRule="exact"/>
              <w:jc w:val="left"/>
              <w:rPr>
                <w:rFonts w:ascii="仿宋" w:eastAsia="仿宋" w:hAnsi="仿宋" w:cs="仿宋"/>
                <w:bCs/>
                <w:color w:val="000000"/>
                <w:sz w:val="28"/>
                <w:szCs w:val="28"/>
              </w:rPr>
            </w:pPr>
            <w:r>
              <w:rPr>
                <w:rFonts w:ascii="仿宋" w:eastAsia="仿宋" w:hAnsi="仿宋" w:cs="仿宋" w:hint="eastAsia"/>
                <w:bCs/>
                <w:color w:val="000000"/>
                <w:sz w:val="28"/>
                <w:szCs w:val="28"/>
              </w:rPr>
              <w:t>新疆维吾尔自治区应急管理厅</w:t>
            </w:r>
          </w:p>
        </w:tc>
      </w:tr>
      <w:tr w:rsidR="00A52E6E">
        <w:trPr>
          <w:trHeight w:val="698"/>
          <w:jc w:val="center"/>
        </w:trPr>
        <w:tc>
          <w:tcPr>
            <w:tcW w:w="2447" w:type="dxa"/>
            <w:vAlign w:val="center"/>
          </w:tcPr>
          <w:p w:rsidR="00A52E6E" w:rsidRDefault="00D159AE">
            <w:pPr>
              <w:tabs>
                <w:tab w:val="left" w:pos="2431"/>
                <w:tab w:val="left" w:pos="2943"/>
              </w:tabs>
              <w:adjustRightInd w:val="0"/>
              <w:snapToGrid w:val="0"/>
              <w:spacing w:line="360" w:lineRule="exact"/>
              <w:jc w:val="distribute"/>
              <w:rPr>
                <w:rFonts w:ascii="仿宋" w:eastAsia="仿宋" w:hAnsi="仿宋" w:cs="仿宋"/>
                <w:bCs/>
                <w:color w:val="000000"/>
                <w:sz w:val="28"/>
                <w:szCs w:val="28"/>
              </w:rPr>
            </w:pPr>
            <w:r>
              <w:rPr>
                <w:rFonts w:ascii="仿宋" w:eastAsia="仿宋" w:hAnsi="仿宋" w:cs="仿宋" w:hint="eastAsia"/>
                <w:bCs/>
                <w:sz w:val="28"/>
                <w:szCs w:val="28"/>
              </w:rPr>
              <w:t>采购人联系人：</w:t>
            </w:r>
          </w:p>
        </w:tc>
        <w:tc>
          <w:tcPr>
            <w:tcW w:w="5392" w:type="dxa"/>
            <w:vAlign w:val="center"/>
          </w:tcPr>
          <w:p w:rsidR="00A52E6E" w:rsidRDefault="00D159AE">
            <w:pPr>
              <w:tabs>
                <w:tab w:val="left" w:pos="2431"/>
                <w:tab w:val="left" w:pos="2943"/>
              </w:tabs>
              <w:adjustRightInd w:val="0"/>
              <w:snapToGrid w:val="0"/>
              <w:spacing w:line="360" w:lineRule="exact"/>
              <w:jc w:val="left"/>
              <w:rPr>
                <w:rFonts w:ascii="仿宋" w:eastAsia="仿宋" w:hAnsi="仿宋" w:cs="仿宋"/>
                <w:bCs/>
                <w:color w:val="000000"/>
                <w:sz w:val="28"/>
                <w:szCs w:val="28"/>
              </w:rPr>
            </w:pPr>
            <w:r>
              <w:rPr>
                <w:rFonts w:ascii="仿宋" w:eastAsia="仿宋" w:hAnsi="仿宋" w:cs="仿宋" w:hint="eastAsia"/>
                <w:bCs/>
                <w:color w:val="000000"/>
                <w:sz w:val="28"/>
                <w:szCs w:val="28"/>
              </w:rPr>
              <w:t>王鑫鸿</w:t>
            </w:r>
          </w:p>
        </w:tc>
      </w:tr>
      <w:tr w:rsidR="00A52E6E">
        <w:trPr>
          <w:trHeight w:val="698"/>
          <w:jc w:val="center"/>
        </w:trPr>
        <w:tc>
          <w:tcPr>
            <w:tcW w:w="2447" w:type="dxa"/>
            <w:vAlign w:val="center"/>
          </w:tcPr>
          <w:p w:rsidR="00A52E6E" w:rsidRDefault="00D159AE">
            <w:pPr>
              <w:tabs>
                <w:tab w:val="left" w:pos="2431"/>
                <w:tab w:val="left" w:pos="2943"/>
              </w:tabs>
              <w:adjustRightInd w:val="0"/>
              <w:snapToGrid w:val="0"/>
              <w:spacing w:line="360" w:lineRule="exact"/>
              <w:jc w:val="distribute"/>
              <w:rPr>
                <w:rFonts w:ascii="仿宋" w:eastAsia="仿宋" w:hAnsi="仿宋" w:cs="仿宋"/>
                <w:bCs/>
                <w:color w:val="000000"/>
                <w:sz w:val="28"/>
                <w:szCs w:val="28"/>
              </w:rPr>
            </w:pPr>
            <w:r>
              <w:rPr>
                <w:rFonts w:ascii="仿宋" w:eastAsia="仿宋" w:hAnsi="仿宋" w:cs="仿宋" w:hint="eastAsia"/>
                <w:bCs/>
                <w:sz w:val="28"/>
                <w:szCs w:val="28"/>
              </w:rPr>
              <w:t>采购人电话：</w:t>
            </w:r>
          </w:p>
        </w:tc>
        <w:tc>
          <w:tcPr>
            <w:tcW w:w="5392" w:type="dxa"/>
            <w:vAlign w:val="center"/>
          </w:tcPr>
          <w:p w:rsidR="00A52E6E" w:rsidRDefault="00D159AE">
            <w:pPr>
              <w:tabs>
                <w:tab w:val="left" w:pos="2431"/>
                <w:tab w:val="left" w:pos="2943"/>
              </w:tabs>
              <w:adjustRightInd w:val="0"/>
              <w:snapToGrid w:val="0"/>
              <w:spacing w:line="360" w:lineRule="exact"/>
              <w:jc w:val="left"/>
              <w:rPr>
                <w:rFonts w:ascii="仿宋" w:eastAsia="仿宋" w:hAnsi="仿宋" w:cs="仿宋"/>
                <w:bCs/>
                <w:color w:val="000000"/>
                <w:sz w:val="28"/>
                <w:szCs w:val="28"/>
              </w:rPr>
            </w:pPr>
            <w:r>
              <w:rPr>
                <w:rFonts w:ascii="仿宋" w:eastAsia="仿宋" w:hAnsi="仿宋" w:cs="仿宋" w:hint="eastAsia"/>
                <w:bCs/>
                <w:color w:val="000000"/>
                <w:sz w:val="28"/>
                <w:szCs w:val="28"/>
              </w:rPr>
              <w:t>0991-5093196</w:t>
            </w:r>
          </w:p>
        </w:tc>
      </w:tr>
      <w:tr w:rsidR="00A52E6E">
        <w:trPr>
          <w:trHeight w:val="698"/>
          <w:jc w:val="center"/>
        </w:trPr>
        <w:tc>
          <w:tcPr>
            <w:tcW w:w="2447" w:type="dxa"/>
            <w:vAlign w:val="center"/>
          </w:tcPr>
          <w:p w:rsidR="00A52E6E" w:rsidRDefault="00D159AE">
            <w:pPr>
              <w:tabs>
                <w:tab w:val="left" w:pos="2431"/>
                <w:tab w:val="left" w:pos="2943"/>
              </w:tabs>
              <w:adjustRightInd w:val="0"/>
              <w:snapToGrid w:val="0"/>
              <w:spacing w:line="360" w:lineRule="exact"/>
              <w:jc w:val="distribute"/>
              <w:rPr>
                <w:rFonts w:ascii="仿宋" w:eastAsia="仿宋" w:hAnsi="仿宋" w:cs="仿宋"/>
                <w:bCs/>
                <w:color w:val="000000"/>
                <w:sz w:val="28"/>
                <w:szCs w:val="28"/>
              </w:rPr>
            </w:pPr>
            <w:r>
              <w:rPr>
                <w:rFonts w:ascii="仿宋" w:eastAsia="仿宋" w:hAnsi="仿宋" w:cs="仿宋" w:hint="eastAsia"/>
                <w:bCs/>
                <w:sz w:val="28"/>
                <w:szCs w:val="28"/>
              </w:rPr>
              <w:t>采购人地址：</w:t>
            </w:r>
          </w:p>
        </w:tc>
        <w:tc>
          <w:tcPr>
            <w:tcW w:w="5392" w:type="dxa"/>
            <w:vAlign w:val="center"/>
          </w:tcPr>
          <w:p w:rsidR="00A52E6E" w:rsidRDefault="00D159AE">
            <w:pPr>
              <w:tabs>
                <w:tab w:val="left" w:pos="2943"/>
              </w:tabs>
              <w:adjustRightInd w:val="0"/>
              <w:snapToGrid w:val="0"/>
              <w:spacing w:line="360" w:lineRule="exact"/>
              <w:jc w:val="left"/>
              <w:rPr>
                <w:rFonts w:ascii="仿宋" w:eastAsia="仿宋" w:hAnsi="仿宋" w:cs="仿宋"/>
                <w:color w:val="000000"/>
                <w:sz w:val="28"/>
                <w:szCs w:val="28"/>
              </w:rPr>
            </w:pPr>
            <w:r>
              <w:rPr>
                <w:rFonts w:ascii="仿宋" w:eastAsia="仿宋" w:hAnsi="仿宋" w:cs="仿宋" w:hint="eastAsia"/>
                <w:color w:val="000000"/>
                <w:sz w:val="28"/>
                <w:szCs w:val="28"/>
              </w:rPr>
              <w:t>乌鲁木齐市湖州路1799号</w:t>
            </w:r>
          </w:p>
        </w:tc>
      </w:tr>
      <w:tr w:rsidR="00A52E6E">
        <w:trPr>
          <w:trHeight w:val="698"/>
          <w:jc w:val="center"/>
        </w:trPr>
        <w:tc>
          <w:tcPr>
            <w:tcW w:w="2447" w:type="dxa"/>
            <w:vAlign w:val="center"/>
          </w:tcPr>
          <w:p w:rsidR="00A52E6E" w:rsidRDefault="00D159AE">
            <w:pPr>
              <w:tabs>
                <w:tab w:val="left" w:pos="2431"/>
                <w:tab w:val="left" w:pos="2943"/>
              </w:tabs>
              <w:adjustRightInd w:val="0"/>
              <w:snapToGrid w:val="0"/>
              <w:spacing w:line="360" w:lineRule="exact"/>
              <w:jc w:val="distribute"/>
              <w:rPr>
                <w:rFonts w:ascii="仿宋" w:eastAsia="仿宋" w:hAnsi="仿宋" w:cs="仿宋"/>
                <w:bCs/>
                <w:color w:val="000000"/>
                <w:sz w:val="28"/>
                <w:szCs w:val="28"/>
              </w:rPr>
            </w:pPr>
            <w:r>
              <w:rPr>
                <w:rFonts w:ascii="仿宋" w:eastAsia="仿宋" w:hAnsi="仿宋" w:cs="仿宋" w:hint="eastAsia"/>
                <w:bCs/>
                <w:sz w:val="28"/>
                <w:szCs w:val="28"/>
              </w:rPr>
              <w:t>代理机构：</w:t>
            </w:r>
          </w:p>
        </w:tc>
        <w:tc>
          <w:tcPr>
            <w:tcW w:w="5392" w:type="dxa"/>
            <w:vAlign w:val="center"/>
          </w:tcPr>
          <w:p w:rsidR="00A52E6E" w:rsidRDefault="00D159AE">
            <w:pPr>
              <w:tabs>
                <w:tab w:val="left" w:pos="2431"/>
                <w:tab w:val="left" w:pos="2943"/>
              </w:tabs>
              <w:adjustRightInd w:val="0"/>
              <w:snapToGrid w:val="0"/>
              <w:spacing w:line="360" w:lineRule="exact"/>
              <w:jc w:val="left"/>
              <w:rPr>
                <w:rFonts w:ascii="仿宋" w:eastAsia="仿宋" w:hAnsi="仿宋" w:cs="仿宋"/>
                <w:bCs/>
                <w:color w:val="000000"/>
                <w:sz w:val="28"/>
                <w:szCs w:val="28"/>
              </w:rPr>
            </w:pPr>
            <w:r>
              <w:rPr>
                <w:rFonts w:ascii="仿宋" w:eastAsia="仿宋" w:hAnsi="仿宋" w:cs="仿宋" w:hint="eastAsia"/>
                <w:bCs/>
                <w:sz w:val="28"/>
                <w:szCs w:val="28"/>
              </w:rPr>
              <w:t>新疆西北招标有限公司</w:t>
            </w:r>
          </w:p>
        </w:tc>
      </w:tr>
      <w:tr w:rsidR="00A52E6E">
        <w:trPr>
          <w:trHeight w:val="680"/>
          <w:jc w:val="center"/>
        </w:trPr>
        <w:tc>
          <w:tcPr>
            <w:tcW w:w="2447" w:type="dxa"/>
            <w:vAlign w:val="center"/>
          </w:tcPr>
          <w:p w:rsidR="00A52E6E" w:rsidRDefault="00D159AE">
            <w:pPr>
              <w:tabs>
                <w:tab w:val="left" w:pos="2431"/>
                <w:tab w:val="left" w:pos="2943"/>
              </w:tabs>
              <w:adjustRightInd w:val="0"/>
              <w:snapToGrid w:val="0"/>
              <w:spacing w:line="360" w:lineRule="exact"/>
              <w:jc w:val="distribute"/>
              <w:rPr>
                <w:rFonts w:ascii="仿宋" w:eastAsia="仿宋" w:hAnsi="仿宋" w:cs="仿宋"/>
                <w:bCs/>
                <w:color w:val="000000"/>
                <w:sz w:val="28"/>
                <w:szCs w:val="28"/>
              </w:rPr>
            </w:pPr>
            <w:r>
              <w:rPr>
                <w:rFonts w:ascii="仿宋" w:eastAsia="仿宋" w:hAnsi="仿宋" w:cs="仿宋" w:hint="eastAsia"/>
                <w:bCs/>
                <w:sz w:val="28"/>
                <w:szCs w:val="28"/>
              </w:rPr>
              <w:t>代理机构联系人：</w:t>
            </w:r>
          </w:p>
        </w:tc>
        <w:tc>
          <w:tcPr>
            <w:tcW w:w="5392" w:type="dxa"/>
            <w:vAlign w:val="center"/>
          </w:tcPr>
          <w:p w:rsidR="00A52E6E" w:rsidRDefault="00D159AE">
            <w:pPr>
              <w:tabs>
                <w:tab w:val="left" w:pos="2431"/>
                <w:tab w:val="left" w:pos="2943"/>
              </w:tabs>
              <w:adjustRightInd w:val="0"/>
              <w:snapToGrid w:val="0"/>
              <w:spacing w:line="360" w:lineRule="exact"/>
              <w:jc w:val="left"/>
              <w:rPr>
                <w:rFonts w:ascii="仿宋" w:eastAsia="仿宋" w:hAnsi="仿宋" w:cs="仿宋"/>
                <w:bCs/>
                <w:color w:val="000000"/>
                <w:sz w:val="28"/>
                <w:szCs w:val="28"/>
              </w:rPr>
            </w:pPr>
            <w:r>
              <w:rPr>
                <w:rFonts w:ascii="仿宋" w:eastAsia="仿宋" w:hAnsi="仿宋" w:cs="仿宋" w:hint="eastAsia"/>
                <w:bCs/>
                <w:color w:val="000000"/>
                <w:sz w:val="28"/>
                <w:szCs w:val="28"/>
              </w:rPr>
              <w:t>冯慧 金蓉 孙园园 叶超</w:t>
            </w:r>
          </w:p>
        </w:tc>
      </w:tr>
      <w:tr w:rsidR="00A52E6E">
        <w:trPr>
          <w:trHeight w:val="680"/>
          <w:jc w:val="center"/>
        </w:trPr>
        <w:tc>
          <w:tcPr>
            <w:tcW w:w="2447" w:type="dxa"/>
            <w:vAlign w:val="center"/>
          </w:tcPr>
          <w:p w:rsidR="00A52E6E" w:rsidRDefault="00D159AE">
            <w:pPr>
              <w:tabs>
                <w:tab w:val="left" w:pos="2431"/>
                <w:tab w:val="left" w:pos="2943"/>
              </w:tabs>
              <w:adjustRightInd w:val="0"/>
              <w:snapToGrid w:val="0"/>
              <w:spacing w:line="360" w:lineRule="exact"/>
              <w:jc w:val="distribute"/>
              <w:rPr>
                <w:rFonts w:ascii="仿宋" w:eastAsia="仿宋" w:hAnsi="仿宋" w:cs="仿宋"/>
                <w:bCs/>
                <w:color w:val="000000"/>
                <w:sz w:val="28"/>
                <w:szCs w:val="28"/>
              </w:rPr>
            </w:pPr>
            <w:r>
              <w:rPr>
                <w:rFonts w:ascii="仿宋" w:eastAsia="仿宋" w:hAnsi="仿宋" w:cs="仿宋" w:hint="eastAsia"/>
                <w:bCs/>
                <w:sz w:val="28"/>
                <w:szCs w:val="28"/>
              </w:rPr>
              <w:t>代理机构电话：</w:t>
            </w:r>
          </w:p>
        </w:tc>
        <w:tc>
          <w:tcPr>
            <w:tcW w:w="5392" w:type="dxa"/>
            <w:vAlign w:val="center"/>
          </w:tcPr>
          <w:p w:rsidR="00A52E6E" w:rsidRDefault="00D159AE">
            <w:pPr>
              <w:tabs>
                <w:tab w:val="left" w:pos="2431"/>
                <w:tab w:val="left" w:pos="2943"/>
              </w:tabs>
              <w:adjustRightInd w:val="0"/>
              <w:snapToGrid w:val="0"/>
              <w:spacing w:line="360" w:lineRule="exact"/>
              <w:jc w:val="left"/>
              <w:rPr>
                <w:rFonts w:ascii="仿宋" w:eastAsia="仿宋" w:hAnsi="仿宋" w:cs="仿宋"/>
                <w:bCs/>
                <w:color w:val="000000"/>
                <w:sz w:val="28"/>
                <w:szCs w:val="28"/>
              </w:rPr>
            </w:pPr>
            <w:r>
              <w:rPr>
                <w:rFonts w:ascii="仿宋" w:eastAsia="仿宋" w:hAnsi="仿宋" w:cs="仿宋" w:hint="eastAsia"/>
                <w:bCs/>
                <w:sz w:val="28"/>
                <w:szCs w:val="28"/>
              </w:rPr>
              <w:t>0991-5823555</w:t>
            </w:r>
          </w:p>
        </w:tc>
      </w:tr>
      <w:tr w:rsidR="00A52E6E">
        <w:trPr>
          <w:trHeight w:val="698"/>
          <w:jc w:val="center"/>
        </w:trPr>
        <w:tc>
          <w:tcPr>
            <w:tcW w:w="2447" w:type="dxa"/>
            <w:vAlign w:val="center"/>
          </w:tcPr>
          <w:p w:rsidR="00A52E6E" w:rsidRDefault="00D159AE">
            <w:pPr>
              <w:tabs>
                <w:tab w:val="left" w:pos="2431"/>
                <w:tab w:val="left" w:pos="2943"/>
              </w:tabs>
              <w:adjustRightInd w:val="0"/>
              <w:snapToGrid w:val="0"/>
              <w:spacing w:line="360" w:lineRule="exact"/>
              <w:jc w:val="distribute"/>
              <w:rPr>
                <w:rFonts w:ascii="仿宋" w:eastAsia="仿宋" w:hAnsi="仿宋" w:cs="仿宋"/>
                <w:bCs/>
                <w:color w:val="000000"/>
                <w:sz w:val="28"/>
                <w:szCs w:val="28"/>
              </w:rPr>
            </w:pPr>
            <w:r>
              <w:rPr>
                <w:rFonts w:ascii="仿宋" w:eastAsia="仿宋" w:hAnsi="仿宋" w:cs="仿宋" w:hint="eastAsia"/>
                <w:bCs/>
                <w:sz w:val="28"/>
                <w:szCs w:val="28"/>
              </w:rPr>
              <w:t>代理机构地址：</w:t>
            </w:r>
          </w:p>
        </w:tc>
        <w:tc>
          <w:tcPr>
            <w:tcW w:w="5392" w:type="dxa"/>
            <w:vAlign w:val="center"/>
          </w:tcPr>
          <w:p w:rsidR="00A52E6E" w:rsidRDefault="00D159AE">
            <w:pPr>
              <w:tabs>
                <w:tab w:val="left" w:pos="2431"/>
                <w:tab w:val="left" w:pos="2943"/>
              </w:tabs>
              <w:adjustRightInd w:val="0"/>
              <w:snapToGrid w:val="0"/>
              <w:spacing w:line="360" w:lineRule="exact"/>
              <w:jc w:val="left"/>
              <w:rPr>
                <w:rFonts w:ascii="仿宋" w:eastAsia="仿宋" w:hAnsi="仿宋" w:cs="仿宋"/>
                <w:bCs/>
                <w:color w:val="000000"/>
                <w:sz w:val="28"/>
                <w:szCs w:val="28"/>
              </w:rPr>
            </w:pPr>
            <w:r>
              <w:rPr>
                <w:rFonts w:ascii="仿宋" w:eastAsia="仿宋" w:hAnsi="仿宋" w:cs="仿宋" w:hint="eastAsia"/>
                <w:bCs/>
                <w:sz w:val="28"/>
                <w:szCs w:val="28"/>
              </w:rPr>
              <w:t>乌鲁木齐市伊宁路318号江西大厦9楼</w:t>
            </w:r>
          </w:p>
        </w:tc>
      </w:tr>
    </w:tbl>
    <w:p w:rsidR="00A52E6E" w:rsidRDefault="00A52E6E">
      <w:pPr>
        <w:jc w:val="center"/>
        <w:rPr>
          <w:rFonts w:ascii="仿宋" w:eastAsia="仿宋" w:hAnsi="仿宋" w:cs="仿宋"/>
          <w:bCs/>
        </w:rPr>
      </w:pPr>
    </w:p>
    <w:p w:rsidR="00A52E6E" w:rsidRDefault="00A52E6E">
      <w:pPr>
        <w:ind w:firstLineChars="200" w:firstLine="422"/>
        <w:jc w:val="center"/>
        <w:rPr>
          <w:rFonts w:ascii="仿宋" w:eastAsia="仿宋" w:hAnsi="仿宋" w:cs="仿宋"/>
          <w:b/>
          <w:kern w:val="0"/>
        </w:rPr>
      </w:pPr>
    </w:p>
    <w:p w:rsidR="00A52E6E" w:rsidRDefault="00D159AE">
      <w:pPr>
        <w:spacing w:line="480" w:lineRule="auto"/>
        <w:jc w:val="center"/>
        <w:rPr>
          <w:rFonts w:ascii="宋体" w:hAnsi="宋体" w:cs="宋体"/>
          <w:b/>
          <w:bCs/>
          <w:sz w:val="28"/>
          <w:szCs w:val="28"/>
        </w:rPr>
      </w:pPr>
      <w:r>
        <w:rPr>
          <w:rFonts w:ascii="仿宋" w:eastAsia="仿宋" w:hAnsi="仿宋" w:cs="仿宋" w:hint="eastAsia"/>
          <w:sz w:val="28"/>
          <w:szCs w:val="28"/>
        </w:rPr>
        <w:t>二〇二三年七月</w:t>
      </w:r>
      <w:r>
        <w:rPr>
          <w:rFonts w:ascii="仿宋" w:eastAsia="仿宋" w:hAnsi="仿宋" w:cs="仿宋" w:hint="eastAsia"/>
        </w:rPr>
        <w:br w:type="page"/>
      </w:r>
      <w:r>
        <w:rPr>
          <w:rFonts w:ascii="宋体" w:hAnsi="宋体" w:cs="宋体" w:hint="eastAsia"/>
          <w:b/>
          <w:bCs/>
          <w:sz w:val="28"/>
          <w:szCs w:val="28"/>
        </w:rPr>
        <w:lastRenderedPageBreak/>
        <w:t>目  录</w:t>
      </w:r>
    </w:p>
    <w:p w:rsidR="00A52E6E" w:rsidRDefault="00D159AE">
      <w:pPr>
        <w:pStyle w:val="WPSOffice1"/>
        <w:tabs>
          <w:tab w:val="right" w:leader="dot" w:pos="8312"/>
        </w:tabs>
        <w:spacing w:line="480" w:lineRule="auto"/>
        <w:rPr>
          <w:rFonts w:ascii="宋体" w:hAnsi="宋体" w:cs="宋体"/>
          <w:b/>
          <w:bCs/>
          <w:sz w:val="28"/>
          <w:szCs w:val="28"/>
        </w:rPr>
      </w:pPr>
      <w:r>
        <w:rPr>
          <w:rFonts w:ascii="宋体" w:hAnsi="宋体" w:cs="宋体" w:hint="eastAsia"/>
          <w:b/>
          <w:bCs/>
          <w:sz w:val="28"/>
          <w:szCs w:val="28"/>
        </w:rPr>
        <w:fldChar w:fldCharType="begin"/>
      </w:r>
      <w:r>
        <w:rPr>
          <w:rFonts w:ascii="宋体" w:hAnsi="宋体" w:cs="宋体" w:hint="eastAsia"/>
          <w:b/>
          <w:bCs/>
          <w:sz w:val="28"/>
          <w:szCs w:val="28"/>
        </w:rPr>
        <w:instrText xml:space="preserve">TOC \o "1-1" \h \u </w:instrText>
      </w:r>
      <w:r>
        <w:rPr>
          <w:rFonts w:ascii="宋体" w:hAnsi="宋体" w:cs="宋体" w:hint="eastAsia"/>
          <w:b/>
          <w:bCs/>
          <w:sz w:val="28"/>
          <w:szCs w:val="28"/>
        </w:rPr>
        <w:fldChar w:fldCharType="separate"/>
      </w:r>
      <w:hyperlink w:anchor="_Toc25232" w:history="1">
        <w:r>
          <w:rPr>
            <w:rFonts w:ascii="宋体" w:hAnsi="宋体" w:cs="宋体" w:hint="eastAsia"/>
            <w:b/>
            <w:bCs/>
            <w:sz w:val="28"/>
            <w:szCs w:val="28"/>
          </w:rPr>
          <w:t>第一部分  竞争性磋商公告</w:t>
        </w:r>
        <w:r>
          <w:rPr>
            <w:rFonts w:ascii="宋体" w:hAnsi="宋体" w:cs="宋体" w:hint="eastAsia"/>
            <w:b/>
            <w:bCs/>
            <w:sz w:val="28"/>
            <w:szCs w:val="28"/>
          </w:rPr>
          <w:tab/>
        </w:r>
        <w:r>
          <w:rPr>
            <w:rFonts w:ascii="宋体" w:hAnsi="宋体" w:cs="宋体" w:hint="eastAsia"/>
            <w:b/>
            <w:bCs/>
            <w:sz w:val="28"/>
            <w:szCs w:val="28"/>
          </w:rPr>
          <w:fldChar w:fldCharType="begin"/>
        </w:r>
        <w:r>
          <w:rPr>
            <w:rFonts w:ascii="宋体" w:hAnsi="宋体" w:cs="宋体" w:hint="eastAsia"/>
            <w:b/>
            <w:bCs/>
            <w:sz w:val="28"/>
            <w:szCs w:val="28"/>
          </w:rPr>
          <w:instrText xml:space="preserve"> PAGEREF _Toc25232 </w:instrText>
        </w:r>
        <w:r>
          <w:rPr>
            <w:rFonts w:ascii="宋体" w:hAnsi="宋体" w:cs="宋体" w:hint="eastAsia"/>
            <w:b/>
            <w:bCs/>
            <w:sz w:val="28"/>
            <w:szCs w:val="28"/>
          </w:rPr>
          <w:fldChar w:fldCharType="separate"/>
        </w:r>
        <w:r>
          <w:rPr>
            <w:rFonts w:ascii="宋体" w:hAnsi="宋体" w:cs="宋体" w:hint="eastAsia"/>
            <w:b/>
            <w:bCs/>
            <w:sz w:val="28"/>
            <w:szCs w:val="28"/>
          </w:rPr>
          <w:t>1</w:t>
        </w:r>
        <w:r>
          <w:rPr>
            <w:rFonts w:ascii="宋体" w:hAnsi="宋体" w:cs="宋体" w:hint="eastAsia"/>
            <w:b/>
            <w:bCs/>
            <w:sz w:val="28"/>
            <w:szCs w:val="28"/>
          </w:rPr>
          <w:fldChar w:fldCharType="end"/>
        </w:r>
      </w:hyperlink>
    </w:p>
    <w:p w:rsidR="00A52E6E" w:rsidRDefault="00D159AE">
      <w:pPr>
        <w:pStyle w:val="WPSOffice1"/>
        <w:tabs>
          <w:tab w:val="right" w:leader="dot" w:pos="8312"/>
        </w:tabs>
        <w:spacing w:line="480" w:lineRule="auto"/>
        <w:rPr>
          <w:rFonts w:ascii="宋体" w:hAnsi="宋体" w:cs="宋体"/>
          <w:b/>
          <w:bCs/>
          <w:sz w:val="28"/>
          <w:szCs w:val="28"/>
        </w:rPr>
      </w:pPr>
      <w:hyperlink w:anchor="_Toc32397" w:history="1">
        <w:r>
          <w:rPr>
            <w:rFonts w:ascii="宋体" w:hAnsi="宋体" w:cs="宋体" w:hint="eastAsia"/>
            <w:b/>
            <w:bCs/>
            <w:sz w:val="28"/>
            <w:szCs w:val="28"/>
          </w:rPr>
          <w:t>第二部分  供应商须知</w:t>
        </w:r>
        <w:r>
          <w:rPr>
            <w:rFonts w:ascii="宋体" w:hAnsi="宋体" w:cs="宋体" w:hint="eastAsia"/>
            <w:b/>
            <w:bCs/>
            <w:sz w:val="28"/>
            <w:szCs w:val="28"/>
          </w:rPr>
          <w:tab/>
        </w:r>
        <w:r>
          <w:rPr>
            <w:rFonts w:ascii="宋体" w:hAnsi="宋体" w:cs="宋体" w:hint="eastAsia"/>
            <w:b/>
            <w:bCs/>
            <w:sz w:val="28"/>
            <w:szCs w:val="28"/>
          </w:rPr>
          <w:fldChar w:fldCharType="begin"/>
        </w:r>
        <w:r>
          <w:rPr>
            <w:rFonts w:ascii="宋体" w:hAnsi="宋体" w:cs="宋体" w:hint="eastAsia"/>
            <w:b/>
            <w:bCs/>
            <w:sz w:val="28"/>
            <w:szCs w:val="28"/>
          </w:rPr>
          <w:instrText xml:space="preserve"> PAGEREF _Toc32397 </w:instrText>
        </w:r>
        <w:r>
          <w:rPr>
            <w:rFonts w:ascii="宋体" w:hAnsi="宋体" w:cs="宋体" w:hint="eastAsia"/>
            <w:b/>
            <w:bCs/>
            <w:sz w:val="28"/>
            <w:szCs w:val="28"/>
          </w:rPr>
          <w:fldChar w:fldCharType="separate"/>
        </w:r>
        <w:r>
          <w:rPr>
            <w:rFonts w:ascii="宋体" w:hAnsi="宋体" w:cs="宋体" w:hint="eastAsia"/>
            <w:b/>
            <w:bCs/>
            <w:sz w:val="28"/>
            <w:szCs w:val="28"/>
          </w:rPr>
          <w:t>4</w:t>
        </w:r>
        <w:r>
          <w:rPr>
            <w:rFonts w:ascii="宋体" w:hAnsi="宋体" w:cs="宋体" w:hint="eastAsia"/>
            <w:b/>
            <w:bCs/>
            <w:sz w:val="28"/>
            <w:szCs w:val="28"/>
          </w:rPr>
          <w:fldChar w:fldCharType="end"/>
        </w:r>
      </w:hyperlink>
    </w:p>
    <w:p w:rsidR="00A52E6E" w:rsidRDefault="00D159AE">
      <w:pPr>
        <w:pStyle w:val="WPSOffice1"/>
        <w:tabs>
          <w:tab w:val="right" w:leader="dot" w:pos="8312"/>
        </w:tabs>
        <w:spacing w:line="480" w:lineRule="auto"/>
        <w:rPr>
          <w:rFonts w:ascii="宋体" w:hAnsi="宋体" w:cs="宋体"/>
          <w:b/>
          <w:bCs/>
          <w:sz w:val="28"/>
          <w:szCs w:val="28"/>
        </w:rPr>
      </w:pPr>
      <w:hyperlink w:anchor="_Toc23024" w:history="1">
        <w:r>
          <w:rPr>
            <w:rFonts w:ascii="宋体" w:hAnsi="宋体" w:cs="宋体" w:hint="eastAsia"/>
            <w:b/>
            <w:bCs/>
            <w:sz w:val="28"/>
            <w:szCs w:val="28"/>
          </w:rPr>
          <w:t>第三部分  授予合同</w:t>
        </w:r>
        <w:r>
          <w:rPr>
            <w:rFonts w:ascii="宋体" w:hAnsi="宋体" w:cs="宋体" w:hint="eastAsia"/>
            <w:b/>
            <w:bCs/>
            <w:sz w:val="28"/>
            <w:szCs w:val="28"/>
          </w:rPr>
          <w:tab/>
        </w:r>
        <w:r>
          <w:rPr>
            <w:rFonts w:ascii="宋体" w:hAnsi="宋体" w:cs="宋体" w:hint="eastAsia"/>
            <w:b/>
            <w:bCs/>
            <w:sz w:val="28"/>
            <w:szCs w:val="28"/>
          </w:rPr>
          <w:fldChar w:fldCharType="begin"/>
        </w:r>
        <w:r>
          <w:rPr>
            <w:rFonts w:ascii="宋体" w:hAnsi="宋体" w:cs="宋体" w:hint="eastAsia"/>
            <w:b/>
            <w:bCs/>
            <w:sz w:val="28"/>
            <w:szCs w:val="28"/>
          </w:rPr>
          <w:instrText xml:space="preserve"> PAGEREF _Toc23024 </w:instrText>
        </w:r>
        <w:r>
          <w:rPr>
            <w:rFonts w:ascii="宋体" w:hAnsi="宋体" w:cs="宋体" w:hint="eastAsia"/>
            <w:b/>
            <w:bCs/>
            <w:sz w:val="28"/>
            <w:szCs w:val="28"/>
          </w:rPr>
          <w:fldChar w:fldCharType="separate"/>
        </w:r>
        <w:r>
          <w:rPr>
            <w:rFonts w:ascii="宋体" w:hAnsi="宋体" w:cs="宋体" w:hint="eastAsia"/>
            <w:b/>
            <w:bCs/>
            <w:sz w:val="28"/>
            <w:szCs w:val="28"/>
          </w:rPr>
          <w:t>25</w:t>
        </w:r>
        <w:r>
          <w:rPr>
            <w:rFonts w:ascii="宋体" w:hAnsi="宋体" w:cs="宋体" w:hint="eastAsia"/>
            <w:b/>
            <w:bCs/>
            <w:sz w:val="28"/>
            <w:szCs w:val="28"/>
          </w:rPr>
          <w:fldChar w:fldCharType="end"/>
        </w:r>
      </w:hyperlink>
    </w:p>
    <w:p w:rsidR="00A52E6E" w:rsidRDefault="00D159AE">
      <w:pPr>
        <w:pStyle w:val="WPSOffice1"/>
        <w:tabs>
          <w:tab w:val="right" w:leader="dot" w:pos="8312"/>
        </w:tabs>
        <w:spacing w:line="480" w:lineRule="auto"/>
        <w:rPr>
          <w:rFonts w:ascii="宋体" w:hAnsi="宋体" w:cs="宋体"/>
          <w:b/>
          <w:bCs/>
          <w:sz w:val="28"/>
          <w:szCs w:val="28"/>
        </w:rPr>
      </w:pPr>
      <w:hyperlink w:anchor="_Toc22088" w:history="1">
        <w:r>
          <w:rPr>
            <w:rFonts w:ascii="宋体" w:hAnsi="宋体" w:cs="宋体" w:hint="eastAsia"/>
            <w:b/>
            <w:bCs/>
            <w:sz w:val="28"/>
            <w:szCs w:val="28"/>
          </w:rPr>
          <w:t>第四部分  采购需求</w:t>
        </w:r>
        <w:r>
          <w:rPr>
            <w:rFonts w:ascii="宋体" w:hAnsi="宋体" w:cs="宋体" w:hint="eastAsia"/>
            <w:b/>
            <w:bCs/>
            <w:sz w:val="28"/>
            <w:szCs w:val="28"/>
          </w:rPr>
          <w:tab/>
          <w:t>3</w:t>
        </w:r>
      </w:hyperlink>
      <w:r>
        <w:rPr>
          <w:rFonts w:ascii="宋体" w:hAnsi="宋体" w:cs="宋体" w:hint="eastAsia"/>
          <w:b/>
          <w:bCs/>
          <w:sz w:val="28"/>
          <w:szCs w:val="28"/>
        </w:rPr>
        <w:t>2</w:t>
      </w:r>
    </w:p>
    <w:p w:rsidR="00A52E6E" w:rsidRDefault="00D159AE">
      <w:pPr>
        <w:pStyle w:val="WPSOffice1"/>
        <w:tabs>
          <w:tab w:val="right" w:leader="dot" w:pos="8312"/>
        </w:tabs>
        <w:spacing w:line="480" w:lineRule="auto"/>
        <w:rPr>
          <w:rFonts w:ascii="宋体" w:hAnsi="宋体" w:cs="宋体"/>
          <w:b/>
          <w:bCs/>
          <w:sz w:val="28"/>
          <w:szCs w:val="28"/>
        </w:rPr>
      </w:pPr>
      <w:hyperlink w:anchor="_Toc2520" w:history="1">
        <w:r>
          <w:rPr>
            <w:rFonts w:ascii="宋体" w:hAnsi="宋体" w:cs="宋体" w:hint="eastAsia"/>
            <w:b/>
            <w:bCs/>
            <w:sz w:val="28"/>
            <w:szCs w:val="28"/>
          </w:rPr>
          <w:t>第五部分  响应文件格式</w:t>
        </w:r>
        <w:r>
          <w:rPr>
            <w:rFonts w:ascii="宋体" w:hAnsi="宋体" w:cs="宋体" w:hint="eastAsia"/>
            <w:b/>
            <w:bCs/>
            <w:sz w:val="28"/>
            <w:szCs w:val="28"/>
          </w:rPr>
          <w:tab/>
          <w:t>3</w:t>
        </w:r>
      </w:hyperlink>
      <w:r>
        <w:rPr>
          <w:rFonts w:ascii="宋体" w:hAnsi="宋体" w:cs="宋体" w:hint="eastAsia"/>
          <w:b/>
          <w:bCs/>
          <w:sz w:val="28"/>
          <w:szCs w:val="28"/>
        </w:rPr>
        <w:t>3</w:t>
      </w:r>
    </w:p>
    <w:p w:rsidR="00A52E6E" w:rsidRDefault="00D159AE">
      <w:pPr>
        <w:spacing w:line="480" w:lineRule="auto"/>
        <w:rPr>
          <w:rFonts w:ascii="宋体" w:hAnsi="宋体" w:cs="宋体"/>
          <w:bCs/>
          <w:sz w:val="28"/>
          <w:szCs w:val="28"/>
        </w:rPr>
      </w:pPr>
      <w:r>
        <w:rPr>
          <w:rFonts w:ascii="宋体" w:hAnsi="宋体" w:cs="宋体" w:hint="eastAsia"/>
          <w:b/>
          <w:bCs/>
          <w:sz w:val="28"/>
          <w:szCs w:val="28"/>
        </w:rPr>
        <w:fldChar w:fldCharType="end"/>
      </w:r>
    </w:p>
    <w:p w:rsidR="00A52E6E" w:rsidRDefault="00A52E6E">
      <w:pPr>
        <w:spacing w:line="360" w:lineRule="auto"/>
        <w:jc w:val="distribute"/>
        <w:rPr>
          <w:rFonts w:ascii="宋体" w:hAnsi="宋体" w:cs="宋体"/>
          <w:b/>
          <w:bCs/>
          <w:sz w:val="28"/>
          <w:szCs w:val="28"/>
        </w:rPr>
      </w:pPr>
    </w:p>
    <w:p w:rsidR="00A52E6E" w:rsidRDefault="00A52E6E">
      <w:pPr>
        <w:spacing w:line="360" w:lineRule="auto"/>
        <w:jc w:val="distribute"/>
        <w:rPr>
          <w:rFonts w:ascii="宋体" w:hAnsi="宋体" w:cs="宋体"/>
          <w:bCs/>
          <w:sz w:val="24"/>
        </w:rPr>
      </w:pPr>
    </w:p>
    <w:p w:rsidR="00A52E6E" w:rsidRDefault="00A52E6E">
      <w:pPr>
        <w:spacing w:line="360" w:lineRule="auto"/>
        <w:jc w:val="distribute"/>
        <w:rPr>
          <w:rFonts w:ascii="宋体" w:hAnsi="宋体" w:cs="宋体"/>
          <w:bCs/>
          <w:sz w:val="24"/>
        </w:rPr>
      </w:pPr>
    </w:p>
    <w:p w:rsidR="00A52E6E" w:rsidRDefault="00A52E6E">
      <w:pPr>
        <w:spacing w:line="360" w:lineRule="auto"/>
        <w:jc w:val="distribute"/>
        <w:rPr>
          <w:rFonts w:ascii="宋体" w:hAnsi="宋体" w:cs="宋体"/>
          <w:bCs/>
          <w:sz w:val="24"/>
        </w:rPr>
      </w:pPr>
    </w:p>
    <w:p w:rsidR="00A52E6E" w:rsidRDefault="00A52E6E">
      <w:pPr>
        <w:spacing w:line="360" w:lineRule="auto"/>
        <w:jc w:val="distribute"/>
        <w:rPr>
          <w:rFonts w:ascii="宋体" w:hAnsi="宋体" w:cs="宋体"/>
          <w:bCs/>
          <w:sz w:val="24"/>
        </w:rPr>
      </w:pPr>
    </w:p>
    <w:p w:rsidR="00A52E6E" w:rsidRDefault="00A52E6E">
      <w:pPr>
        <w:spacing w:line="360" w:lineRule="auto"/>
        <w:jc w:val="distribute"/>
        <w:rPr>
          <w:rFonts w:ascii="宋体" w:hAnsi="宋体" w:cs="宋体"/>
          <w:bCs/>
          <w:sz w:val="24"/>
        </w:rPr>
      </w:pPr>
    </w:p>
    <w:p w:rsidR="00A52E6E" w:rsidRDefault="00A52E6E">
      <w:pPr>
        <w:spacing w:line="360" w:lineRule="auto"/>
        <w:jc w:val="distribute"/>
        <w:rPr>
          <w:rFonts w:ascii="宋体" w:hAnsi="宋体" w:cs="宋体"/>
          <w:bCs/>
          <w:sz w:val="24"/>
        </w:rPr>
      </w:pPr>
    </w:p>
    <w:p w:rsidR="00A52E6E" w:rsidRDefault="00A52E6E">
      <w:pPr>
        <w:spacing w:line="360" w:lineRule="auto"/>
        <w:jc w:val="distribute"/>
        <w:rPr>
          <w:rFonts w:ascii="宋体" w:hAnsi="宋体" w:cs="宋体"/>
          <w:bCs/>
          <w:sz w:val="24"/>
        </w:rPr>
      </w:pPr>
    </w:p>
    <w:p w:rsidR="00A52E6E" w:rsidRDefault="00A52E6E">
      <w:pPr>
        <w:spacing w:line="360" w:lineRule="auto"/>
        <w:jc w:val="distribute"/>
        <w:rPr>
          <w:rFonts w:ascii="宋体" w:hAnsi="宋体" w:cs="宋体"/>
          <w:bCs/>
          <w:sz w:val="24"/>
        </w:rPr>
      </w:pPr>
    </w:p>
    <w:p w:rsidR="00A52E6E" w:rsidRDefault="00A52E6E">
      <w:pPr>
        <w:spacing w:line="360" w:lineRule="auto"/>
        <w:ind w:firstLine="200"/>
        <w:jc w:val="center"/>
        <w:outlineLvl w:val="0"/>
        <w:rPr>
          <w:rFonts w:ascii="宋体" w:hAnsi="宋体"/>
          <w:b/>
          <w:sz w:val="30"/>
          <w:szCs w:val="30"/>
        </w:rPr>
        <w:sectPr w:rsidR="00A52E6E">
          <w:headerReference w:type="default" r:id="rId9"/>
          <w:footerReference w:type="default" r:id="rId10"/>
          <w:pgSz w:w="11906" w:h="16838"/>
          <w:pgMar w:top="1440" w:right="1797" w:bottom="1440" w:left="1797" w:header="851" w:footer="992" w:gutter="0"/>
          <w:pgNumType w:start="1"/>
          <w:cols w:space="720"/>
          <w:docGrid w:linePitch="312"/>
        </w:sectPr>
      </w:pPr>
      <w:bookmarkStart w:id="0" w:name="_Toc30642_WPSOffice_Level1"/>
      <w:bookmarkStart w:id="1" w:name="_Toc13344_WPSOffice_Level1"/>
      <w:bookmarkStart w:id="2" w:name="_Toc25232"/>
      <w:bookmarkStart w:id="3" w:name="_Toc3240_WPSOffice_Level1"/>
    </w:p>
    <w:p w:rsidR="00A52E6E" w:rsidRDefault="00D159AE">
      <w:pPr>
        <w:numPr>
          <w:ilvl w:val="0"/>
          <w:numId w:val="1"/>
        </w:numPr>
        <w:spacing w:line="360" w:lineRule="auto"/>
        <w:ind w:firstLine="200"/>
        <w:jc w:val="center"/>
        <w:outlineLvl w:val="0"/>
        <w:rPr>
          <w:rFonts w:ascii="宋体" w:hAnsi="宋体"/>
          <w:b/>
          <w:sz w:val="30"/>
          <w:szCs w:val="30"/>
        </w:rPr>
      </w:pPr>
      <w:r>
        <w:rPr>
          <w:rFonts w:ascii="宋体" w:hAnsi="宋体" w:hint="eastAsia"/>
          <w:b/>
          <w:sz w:val="30"/>
          <w:szCs w:val="30"/>
        </w:rPr>
        <w:lastRenderedPageBreak/>
        <w:t xml:space="preserve"> </w:t>
      </w:r>
      <w:bookmarkStart w:id="4" w:name="_Toc891_WPSOffice_Level2"/>
      <w:bookmarkStart w:id="5" w:name="_Toc1487_WPSOffice_Level2"/>
      <w:bookmarkStart w:id="6" w:name="_Toc737_WPSOffice_Level2"/>
      <w:bookmarkEnd w:id="0"/>
      <w:bookmarkEnd w:id="1"/>
      <w:bookmarkEnd w:id="2"/>
      <w:bookmarkEnd w:id="3"/>
      <w:r>
        <w:rPr>
          <w:rFonts w:ascii="宋体" w:hAnsi="宋体" w:hint="eastAsia"/>
          <w:b/>
          <w:sz w:val="30"/>
          <w:szCs w:val="30"/>
        </w:rPr>
        <w:t>竞争性磋商公告</w:t>
      </w:r>
    </w:p>
    <w:tbl>
      <w:tblPr>
        <w:tblW w:w="8316"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16"/>
      </w:tblGrid>
      <w:tr w:rsidR="00A52E6E">
        <w:trPr>
          <w:trHeight w:val="1699"/>
        </w:trPr>
        <w:tc>
          <w:tcPr>
            <w:tcW w:w="8316" w:type="dxa"/>
          </w:tcPr>
          <w:p w:rsidR="00A52E6E" w:rsidRDefault="00D159AE">
            <w:pPr>
              <w:pStyle w:val="a8"/>
              <w:spacing w:before="0" w:beforeAutospacing="0" w:after="0" w:afterAutospacing="0" w:line="360" w:lineRule="auto"/>
            </w:pPr>
            <w:r>
              <w:rPr>
                <w:rFonts w:hint="eastAsia"/>
                <w:b/>
                <w:bCs/>
              </w:rPr>
              <w:t xml:space="preserve">项目概况 </w:t>
            </w:r>
            <w:r>
              <w:rPr>
                <w:rFonts w:hint="eastAsia"/>
              </w:rPr>
              <w:t>                                  </w:t>
            </w:r>
          </w:p>
          <w:p w:rsidR="00A52E6E" w:rsidRDefault="00D159AE">
            <w:pPr>
              <w:pStyle w:val="a8"/>
              <w:spacing w:before="0" w:beforeAutospacing="0" w:after="0" w:afterAutospacing="0" w:line="360" w:lineRule="auto"/>
              <w:ind w:firstLineChars="200" w:firstLine="480"/>
            </w:pPr>
            <w:r>
              <w:rPr>
                <w:rFonts w:hint="eastAsia"/>
              </w:rPr>
              <w:t>2020-2023年度中央自然灾害救灾资金（防汛抗旱）和自治区特大防汛抗旱补助费专项资金绩效监控项目</w:t>
            </w:r>
            <w:r w:rsidRPr="00D159AE">
              <w:rPr>
                <w:rFonts w:hint="eastAsia"/>
              </w:rPr>
              <w:t>（二次）</w:t>
            </w:r>
            <w:r>
              <w:rPr>
                <w:rFonts w:hint="eastAsia"/>
              </w:rPr>
              <w:t>的潜在供应商应在政采云平台：（http://www.zcygov.cn）获取竞争性磋商文件，并于2023年08月14日11:00（北京时间）前提交响应文件。</w:t>
            </w:r>
          </w:p>
        </w:tc>
      </w:tr>
    </w:tbl>
    <w:p w:rsidR="00A52E6E" w:rsidRDefault="00D159AE">
      <w:pPr>
        <w:widowControl/>
        <w:spacing w:line="360" w:lineRule="auto"/>
        <w:jc w:val="left"/>
        <w:rPr>
          <w:sz w:val="24"/>
        </w:rPr>
      </w:pPr>
      <w:bookmarkStart w:id="7" w:name="_Toc30766_WPSOffice_Level1"/>
      <w:bookmarkEnd w:id="4"/>
      <w:bookmarkEnd w:id="5"/>
      <w:bookmarkEnd w:id="6"/>
      <w:r>
        <w:rPr>
          <w:rStyle w:val="a9"/>
          <w:rFonts w:ascii="宋体" w:hAnsi="宋体" w:cs="宋体" w:hint="eastAsia"/>
          <w:kern w:val="0"/>
          <w:sz w:val="24"/>
          <w:lang w:bidi="ar"/>
        </w:rPr>
        <w:t>一、项目基本情况</w:t>
      </w:r>
    </w:p>
    <w:p w:rsidR="00A52E6E" w:rsidRDefault="00D159AE">
      <w:pPr>
        <w:pStyle w:val="a8"/>
        <w:spacing w:before="0" w:beforeAutospacing="0" w:after="0" w:afterAutospacing="0" w:line="360" w:lineRule="auto"/>
        <w:ind w:firstLineChars="200" w:firstLine="480"/>
      </w:pPr>
      <w:r>
        <w:rPr>
          <w:rFonts w:hint="eastAsia"/>
        </w:rPr>
        <w:t>项目编号：2023-XBZB-04043</w:t>
      </w:r>
    </w:p>
    <w:p w:rsidR="00A52E6E" w:rsidRDefault="00D159AE">
      <w:pPr>
        <w:pStyle w:val="a8"/>
        <w:spacing w:before="0" w:beforeAutospacing="0" w:after="0" w:afterAutospacing="0" w:line="360" w:lineRule="auto"/>
        <w:ind w:firstLineChars="200" w:firstLine="480"/>
      </w:pPr>
      <w:r>
        <w:rPr>
          <w:rFonts w:hint="eastAsia"/>
        </w:rPr>
        <w:t>项目名称：2020-2023年度中央自然灾害救灾资金（防汛抗旱）和自治区特大防汛抗旱补助费专项资金绩效监控项目</w:t>
      </w:r>
      <w:r w:rsidRPr="00D159AE">
        <w:rPr>
          <w:rFonts w:hint="eastAsia"/>
        </w:rPr>
        <w:t>（二次）</w:t>
      </w:r>
    </w:p>
    <w:p w:rsidR="00A52E6E" w:rsidRDefault="00D159AE">
      <w:pPr>
        <w:pStyle w:val="a8"/>
        <w:spacing w:before="0" w:beforeAutospacing="0" w:after="0" w:afterAutospacing="0" w:line="360" w:lineRule="auto"/>
        <w:ind w:firstLineChars="200" w:firstLine="480"/>
      </w:pPr>
      <w:r>
        <w:rPr>
          <w:rFonts w:hint="eastAsia"/>
        </w:rPr>
        <w:t>采购方式：竞争性磋商</w:t>
      </w:r>
    </w:p>
    <w:p w:rsidR="00A52E6E" w:rsidRDefault="00D159AE">
      <w:pPr>
        <w:pStyle w:val="a8"/>
        <w:spacing w:before="0" w:beforeAutospacing="0" w:after="0" w:afterAutospacing="0" w:line="360" w:lineRule="auto"/>
        <w:ind w:firstLineChars="200" w:firstLine="480"/>
      </w:pPr>
      <w:r>
        <w:rPr>
          <w:rFonts w:hint="eastAsia"/>
        </w:rPr>
        <w:t>预算金额：20万元</w:t>
      </w:r>
    </w:p>
    <w:p w:rsidR="00A52E6E" w:rsidRDefault="00D159AE">
      <w:pPr>
        <w:pStyle w:val="a8"/>
        <w:spacing w:before="0" w:beforeAutospacing="0" w:after="0" w:afterAutospacing="0" w:line="360" w:lineRule="auto"/>
        <w:ind w:firstLineChars="200" w:firstLine="480"/>
      </w:pPr>
      <w:r>
        <w:rPr>
          <w:rFonts w:hint="eastAsia"/>
        </w:rPr>
        <w:t>最高限价：20万元</w:t>
      </w:r>
    </w:p>
    <w:p w:rsidR="00A52E6E" w:rsidRDefault="00D159AE">
      <w:pPr>
        <w:widowControl/>
        <w:spacing w:before="75" w:after="150" w:line="600" w:lineRule="exact"/>
        <w:ind w:firstLineChars="100" w:firstLine="210"/>
        <w:jc w:val="left"/>
        <w:rPr>
          <w:rFonts w:ascii="宋体" w:hAnsi="宋体" w:cs="宋体"/>
          <w:kern w:val="0"/>
          <w:sz w:val="24"/>
        </w:rPr>
      </w:pPr>
      <w:r>
        <w:rPr>
          <w:rFonts w:hint="eastAsia"/>
        </w:rPr>
        <w:t>简要规格描述：</w:t>
      </w:r>
      <w:r>
        <w:rPr>
          <w:rFonts w:ascii="宋体" w:hAnsi="宋体" w:cs="宋体" w:hint="eastAsia"/>
          <w:kern w:val="0"/>
          <w:sz w:val="24"/>
        </w:rPr>
        <w:t>在合同期内完成对2020年、2022年、2023年下拨至12个地（州、市）45个县（市、区）和自治区本级使用的中央自然灾害救灾资金（防汛抗旱）和自治区特大防汛抗旱补助费共计5980万元资金使用等情况进行绩效监控，最终形成自治区级、各地绩效目标自评报告和总体绩效目标自评报告。具体详见磋商文件。</w:t>
      </w:r>
    </w:p>
    <w:p w:rsidR="00A52E6E" w:rsidRDefault="00D159AE">
      <w:pPr>
        <w:pStyle w:val="a8"/>
        <w:spacing w:before="0" w:beforeAutospacing="0" w:after="0" w:afterAutospacing="0" w:line="360" w:lineRule="auto"/>
        <w:ind w:firstLineChars="200" w:firstLine="480"/>
      </w:pPr>
      <w:r>
        <w:rPr>
          <w:rFonts w:hint="eastAsia"/>
        </w:rPr>
        <w:t>合同履约期限：自中标之日起两个月内。</w:t>
      </w:r>
    </w:p>
    <w:p w:rsidR="00A52E6E" w:rsidRDefault="00D159AE">
      <w:pPr>
        <w:pStyle w:val="a8"/>
        <w:spacing w:before="0" w:beforeAutospacing="0" w:after="0" w:afterAutospacing="0" w:line="360" w:lineRule="auto"/>
        <w:ind w:firstLineChars="200" w:firstLine="480"/>
      </w:pPr>
      <w:r>
        <w:rPr>
          <w:rFonts w:hint="eastAsia"/>
        </w:rPr>
        <w:t>本项目不接受联合体投标。</w:t>
      </w:r>
    </w:p>
    <w:p w:rsidR="00A52E6E" w:rsidRDefault="00D159AE">
      <w:pPr>
        <w:pStyle w:val="a8"/>
        <w:spacing w:before="0" w:beforeAutospacing="0" w:after="0" w:afterAutospacing="0" w:line="360" w:lineRule="auto"/>
      </w:pPr>
      <w:r>
        <w:rPr>
          <w:rStyle w:val="a9"/>
          <w:rFonts w:hint="eastAsia"/>
        </w:rPr>
        <w:t>二、申请人的资格要求：</w:t>
      </w:r>
    </w:p>
    <w:p w:rsidR="00A52E6E" w:rsidRDefault="00D159AE">
      <w:pPr>
        <w:pStyle w:val="a8"/>
        <w:spacing w:before="0" w:beforeAutospacing="0" w:after="0" w:afterAutospacing="0" w:line="360" w:lineRule="auto"/>
        <w:ind w:firstLineChars="200" w:firstLine="480"/>
      </w:pPr>
      <w:r>
        <w:rPr>
          <w:rFonts w:hint="eastAsia"/>
        </w:rPr>
        <w:t>1.满足《中华人民共和国政府采购法》第二十二条规定；</w:t>
      </w:r>
    </w:p>
    <w:p w:rsidR="00A52E6E" w:rsidRDefault="00D159AE">
      <w:pPr>
        <w:pStyle w:val="a8"/>
        <w:spacing w:before="0" w:beforeAutospacing="0" w:after="0" w:afterAutospacing="0" w:line="360" w:lineRule="auto"/>
        <w:ind w:firstLineChars="200" w:firstLine="480"/>
      </w:pPr>
      <w:r>
        <w:rPr>
          <w:rFonts w:hint="eastAsia"/>
        </w:rPr>
        <w:t>2.落实政府采购政策需满足的资格要求：本项目为专门面向中小企业（含中型、小型、微型）采购项目，根据《政府采购促进中小企业发展管理办法》（财库[2020]46号）的规定不再执行价格评审优惠的扶持政策。</w:t>
      </w:r>
    </w:p>
    <w:p w:rsidR="00A52E6E" w:rsidRDefault="00D159AE">
      <w:pPr>
        <w:pStyle w:val="a8"/>
        <w:spacing w:before="0" w:beforeAutospacing="0" w:after="0" w:afterAutospacing="0" w:line="360" w:lineRule="auto"/>
        <w:ind w:firstLineChars="200" w:firstLine="480"/>
      </w:pPr>
      <w:r>
        <w:rPr>
          <w:rFonts w:hint="eastAsia"/>
        </w:rPr>
        <w:t>3.供应商需在中华人民共和国境内注册；</w:t>
      </w:r>
    </w:p>
    <w:p w:rsidR="00A52E6E" w:rsidRDefault="00D159AE">
      <w:pPr>
        <w:pStyle w:val="a8"/>
        <w:spacing w:before="0" w:beforeAutospacing="0" w:after="0" w:afterAutospacing="0" w:line="360" w:lineRule="auto"/>
        <w:ind w:firstLineChars="200" w:firstLine="480"/>
      </w:pPr>
      <w:r>
        <w:rPr>
          <w:rFonts w:hint="eastAsia"/>
          <w:bCs/>
          <w:szCs w:val="21"/>
        </w:rPr>
        <w:t>4.</w:t>
      </w:r>
      <w:r>
        <w:rPr>
          <w:rFonts w:hint="eastAsia"/>
        </w:rPr>
        <w:t>本项目的特定资格要求：</w:t>
      </w:r>
    </w:p>
    <w:p w:rsidR="00A52E6E" w:rsidRDefault="00D159AE">
      <w:pPr>
        <w:pStyle w:val="a8"/>
        <w:spacing w:before="0" w:beforeAutospacing="0" w:after="0" w:afterAutospacing="0" w:line="360" w:lineRule="auto"/>
        <w:ind w:firstLineChars="200" w:firstLine="480"/>
        <w:rPr>
          <w:bCs/>
          <w:szCs w:val="21"/>
        </w:rPr>
      </w:pPr>
      <w:r>
        <w:rPr>
          <w:rFonts w:hint="eastAsia"/>
        </w:rPr>
        <w:lastRenderedPageBreak/>
        <w:t>（1）供应商</w:t>
      </w:r>
      <w:r>
        <w:rPr>
          <w:rFonts w:hint="eastAsia"/>
          <w:bCs/>
          <w:szCs w:val="21"/>
        </w:rPr>
        <w:t>须按年度完成自治区财政厅会计处报备工作，完全符合自治区财政厅认定的持续执业许可条件；</w:t>
      </w:r>
    </w:p>
    <w:p w:rsidR="00A52E6E" w:rsidRDefault="00D159AE">
      <w:pPr>
        <w:pStyle w:val="a8"/>
        <w:spacing w:before="0" w:beforeAutospacing="0" w:after="0" w:afterAutospacing="0" w:line="360" w:lineRule="auto"/>
        <w:ind w:firstLineChars="200" w:firstLine="480"/>
        <w:rPr>
          <w:bCs/>
          <w:szCs w:val="21"/>
        </w:rPr>
      </w:pPr>
      <w:r>
        <w:rPr>
          <w:rFonts w:hint="eastAsia"/>
          <w:bCs/>
          <w:szCs w:val="21"/>
        </w:rPr>
        <w:t>（2）</w:t>
      </w:r>
      <w:r>
        <w:rPr>
          <w:rFonts w:hint="eastAsia"/>
        </w:rPr>
        <w:t>供应商</w:t>
      </w:r>
      <w:r>
        <w:rPr>
          <w:rFonts w:hint="eastAsia"/>
          <w:bCs/>
          <w:szCs w:val="21"/>
        </w:rPr>
        <w:t>须具有会计师事务所执业证书；</w:t>
      </w:r>
    </w:p>
    <w:p w:rsidR="00A52E6E" w:rsidRDefault="00D159AE">
      <w:pPr>
        <w:pStyle w:val="a8"/>
        <w:spacing w:before="0" w:beforeAutospacing="0" w:after="0" w:afterAutospacing="0" w:line="360" w:lineRule="auto"/>
        <w:ind w:firstLineChars="200" w:firstLine="480"/>
      </w:pPr>
      <w:r>
        <w:rPr>
          <w:rFonts w:hint="eastAsia"/>
          <w:bCs/>
          <w:szCs w:val="21"/>
        </w:rPr>
        <w:t>5.</w:t>
      </w:r>
      <w:r>
        <w:rPr>
          <w:rFonts w:hint="eastAsia"/>
        </w:rPr>
        <w:t>供应商的信誉情况需在开标时间前未被列入信用中国和中国政府采购网的“失信被执行人”“重大税收违法案件当事人名单”“政府采购严重违法失信名单”其中之一。若列入，将拒绝其参与本项目。（网址：</w:t>
      </w:r>
      <w:hyperlink r:id="rId11" w:history="1">
        <w:r>
          <w:rPr>
            <w:rStyle w:val="aa"/>
            <w:rFonts w:hint="eastAsia"/>
          </w:rPr>
          <w:t>http://www.creditchina.gov.cn；http://www.ccgp.gov.cn）</w:t>
        </w:r>
      </w:hyperlink>
    </w:p>
    <w:p w:rsidR="00A52E6E" w:rsidRDefault="00D159AE">
      <w:pPr>
        <w:ind w:firstLineChars="200" w:firstLine="480"/>
        <w:rPr>
          <w:rFonts w:ascii="宋体" w:hAnsi="宋体" w:cs="宋体"/>
          <w:kern w:val="0"/>
          <w:sz w:val="24"/>
        </w:rPr>
      </w:pPr>
      <w:r>
        <w:rPr>
          <w:rFonts w:ascii="宋体" w:hAnsi="宋体" w:cs="宋体" w:hint="eastAsia"/>
          <w:kern w:val="0"/>
          <w:sz w:val="24"/>
        </w:rPr>
        <w:t>6.本项目不接受联合体投标</w:t>
      </w:r>
    </w:p>
    <w:p w:rsidR="00A52E6E" w:rsidRDefault="00D159AE">
      <w:pPr>
        <w:pStyle w:val="a8"/>
        <w:spacing w:before="0" w:beforeAutospacing="0" w:after="0" w:afterAutospacing="0" w:line="360" w:lineRule="auto"/>
        <w:jc w:val="both"/>
      </w:pPr>
      <w:r>
        <w:rPr>
          <w:rStyle w:val="a9"/>
          <w:rFonts w:hint="eastAsia"/>
        </w:rPr>
        <w:t>三、获取采购文件</w:t>
      </w:r>
    </w:p>
    <w:p w:rsidR="00A52E6E" w:rsidRDefault="00D159AE">
      <w:pPr>
        <w:pStyle w:val="a8"/>
        <w:adjustRightInd w:val="0"/>
        <w:spacing w:before="0" w:beforeAutospacing="0" w:after="0" w:afterAutospacing="0" w:line="360" w:lineRule="auto"/>
        <w:ind w:firstLineChars="200" w:firstLine="480"/>
      </w:pPr>
      <w:r>
        <w:rPr>
          <w:rFonts w:hint="eastAsia"/>
        </w:rPr>
        <w:t>时间：2023年08月01日至2023年08月08日，每天上午</w:t>
      </w:r>
      <w:r w:rsidR="00680B3F">
        <w:rPr>
          <w:rFonts w:hint="eastAsia"/>
        </w:rPr>
        <w:t>00</w:t>
      </w:r>
      <w:r>
        <w:rPr>
          <w:rFonts w:hint="eastAsia"/>
        </w:rPr>
        <w:t>:00至</w:t>
      </w:r>
      <w:r w:rsidR="00680B3F">
        <w:rPr>
          <w:rFonts w:hint="eastAsia"/>
        </w:rPr>
        <w:t>12</w:t>
      </w:r>
      <w:r>
        <w:rPr>
          <w:rFonts w:hint="eastAsia"/>
        </w:rPr>
        <w:t>:</w:t>
      </w:r>
      <w:r w:rsidR="00680B3F">
        <w:rPr>
          <w:rFonts w:hint="eastAsia"/>
        </w:rPr>
        <w:t>00</w:t>
      </w:r>
      <w:r>
        <w:rPr>
          <w:rFonts w:hint="eastAsia"/>
        </w:rPr>
        <w:t>，下午</w:t>
      </w:r>
      <w:r w:rsidR="00680B3F">
        <w:rPr>
          <w:rFonts w:hint="eastAsia"/>
        </w:rPr>
        <w:t>12</w:t>
      </w:r>
      <w:r>
        <w:rPr>
          <w:rFonts w:hint="eastAsia"/>
        </w:rPr>
        <w:t>:00至</w:t>
      </w:r>
      <w:r w:rsidR="00680B3F">
        <w:rPr>
          <w:rFonts w:hint="eastAsia"/>
        </w:rPr>
        <w:t>23</w:t>
      </w:r>
      <w:r>
        <w:rPr>
          <w:rFonts w:hint="eastAsia"/>
        </w:rPr>
        <w:t>:</w:t>
      </w:r>
      <w:r w:rsidR="00680B3F">
        <w:rPr>
          <w:rFonts w:hint="eastAsia"/>
        </w:rPr>
        <w:t>59</w:t>
      </w:r>
      <w:r>
        <w:rPr>
          <w:rFonts w:hint="eastAsia"/>
        </w:rPr>
        <w:t>（北</w:t>
      </w:r>
      <w:bookmarkStart w:id="8" w:name="_GoBack"/>
      <w:bookmarkEnd w:id="8"/>
      <w:r>
        <w:rPr>
          <w:rFonts w:hint="eastAsia"/>
        </w:rPr>
        <w:t>京时间，法定节假日除外）</w:t>
      </w:r>
    </w:p>
    <w:p w:rsidR="00A52E6E" w:rsidRDefault="00D159AE">
      <w:pPr>
        <w:pStyle w:val="a8"/>
        <w:adjustRightInd w:val="0"/>
        <w:spacing w:before="0" w:beforeAutospacing="0" w:after="0" w:afterAutospacing="0" w:line="360" w:lineRule="auto"/>
        <w:ind w:firstLineChars="200" w:firstLine="480"/>
      </w:pPr>
      <w:r>
        <w:rPr>
          <w:rFonts w:hint="eastAsia"/>
        </w:rPr>
        <w:t>地点：政采云系统平台（https://www.zcygov.cn/）。</w:t>
      </w:r>
    </w:p>
    <w:p w:rsidR="00A52E6E" w:rsidRDefault="00D159AE">
      <w:pPr>
        <w:pStyle w:val="a8"/>
        <w:adjustRightInd w:val="0"/>
        <w:spacing w:before="0" w:beforeAutospacing="0" w:after="0" w:afterAutospacing="0" w:line="360" w:lineRule="auto"/>
        <w:ind w:firstLineChars="200" w:firstLine="480"/>
      </w:pPr>
      <w:r>
        <w:rPr>
          <w:rFonts w:hint="eastAsia"/>
        </w:rPr>
        <w:t>方式：线上获取，供应商登陆政采云平台（https://www.zcygov.cn/）进入“项目采购”栏目，在获取采购文件菜单中选择所要获取采购文件的项目，申请获取采购文件。</w:t>
      </w:r>
    </w:p>
    <w:p w:rsidR="00A52E6E" w:rsidRDefault="00D159AE">
      <w:pPr>
        <w:pStyle w:val="a8"/>
        <w:adjustRightInd w:val="0"/>
        <w:spacing w:before="0" w:beforeAutospacing="0" w:after="0" w:afterAutospacing="0" w:line="360" w:lineRule="auto"/>
        <w:ind w:firstLineChars="200" w:firstLine="480"/>
        <w:rPr>
          <w:highlight w:val="green"/>
        </w:rPr>
      </w:pPr>
      <w:r>
        <w:rPr>
          <w:rFonts w:hint="eastAsia"/>
        </w:rPr>
        <w:t>售价（元）：0</w:t>
      </w:r>
    </w:p>
    <w:p w:rsidR="00A52E6E" w:rsidRDefault="00D159AE">
      <w:pPr>
        <w:pStyle w:val="a8"/>
        <w:adjustRightInd w:val="0"/>
        <w:spacing w:beforeAutospacing="0" w:afterAutospacing="0" w:line="360" w:lineRule="auto"/>
        <w:jc w:val="both"/>
        <w:outlineLvl w:val="1"/>
        <w:rPr>
          <w:rStyle w:val="a9"/>
        </w:rPr>
      </w:pPr>
      <w:r>
        <w:rPr>
          <w:rStyle w:val="a9"/>
          <w:rFonts w:hint="eastAsia"/>
        </w:rPr>
        <w:t>四、</w:t>
      </w:r>
      <w:bookmarkStart w:id="9" w:name="_Toc13343"/>
      <w:bookmarkStart w:id="10" w:name="_Toc461"/>
      <w:bookmarkStart w:id="11" w:name="_Toc12852"/>
      <w:r>
        <w:rPr>
          <w:rStyle w:val="a9"/>
          <w:rFonts w:hint="eastAsia"/>
        </w:rPr>
        <w:t>响应文件提交</w:t>
      </w:r>
      <w:bookmarkEnd w:id="9"/>
      <w:bookmarkEnd w:id="10"/>
      <w:bookmarkEnd w:id="11"/>
      <w:r>
        <w:rPr>
          <w:rStyle w:val="a9"/>
          <w:rFonts w:hint="eastAsia"/>
        </w:rPr>
        <w:t xml:space="preserve"> </w:t>
      </w:r>
    </w:p>
    <w:p w:rsidR="00A52E6E" w:rsidRDefault="00D159AE">
      <w:pPr>
        <w:pStyle w:val="a8"/>
        <w:adjustRightInd w:val="0"/>
        <w:spacing w:before="0" w:beforeAutospacing="0" w:after="0" w:afterAutospacing="0" w:line="360" w:lineRule="auto"/>
        <w:ind w:firstLineChars="200" w:firstLine="480"/>
      </w:pPr>
      <w:r>
        <w:rPr>
          <w:rFonts w:hint="eastAsia"/>
        </w:rPr>
        <w:t xml:space="preserve"> 截止时间：2023年08月14日 11:00（北京时间）</w:t>
      </w:r>
    </w:p>
    <w:p w:rsidR="00A52E6E" w:rsidRDefault="00D159AE">
      <w:pPr>
        <w:pStyle w:val="a8"/>
        <w:adjustRightInd w:val="0"/>
        <w:spacing w:before="0" w:beforeAutospacing="0" w:after="0" w:afterAutospacing="0" w:line="360" w:lineRule="auto"/>
        <w:ind w:firstLineChars="200" w:firstLine="480"/>
      </w:pPr>
      <w:r>
        <w:rPr>
          <w:rFonts w:hint="eastAsia"/>
        </w:rPr>
        <w:t xml:space="preserve"> 地点：政采云平台（https://www.zcygov.cn/） </w:t>
      </w:r>
    </w:p>
    <w:p w:rsidR="00A52E6E" w:rsidRDefault="00D159AE">
      <w:pPr>
        <w:pStyle w:val="a8"/>
        <w:adjustRightInd w:val="0"/>
        <w:spacing w:beforeAutospacing="0" w:afterAutospacing="0" w:line="360" w:lineRule="auto"/>
        <w:jc w:val="both"/>
        <w:outlineLvl w:val="1"/>
        <w:rPr>
          <w:rStyle w:val="a9"/>
        </w:rPr>
      </w:pPr>
      <w:bookmarkStart w:id="12" w:name="_Toc14338"/>
      <w:bookmarkStart w:id="13" w:name="_Toc19060"/>
      <w:bookmarkStart w:id="14" w:name="_Toc26582"/>
      <w:r>
        <w:rPr>
          <w:rStyle w:val="a9"/>
          <w:rFonts w:hint="eastAsia"/>
        </w:rPr>
        <w:t>五、响应文件开启</w:t>
      </w:r>
      <w:bookmarkEnd w:id="12"/>
      <w:bookmarkEnd w:id="13"/>
      <w:bookmarkEnd w:id="14"/>
      <w:r>
        <w:rPr>
          <w:rStyle w:val="a9"/>
          <w:rFonts w:hint="eastAsia"/>
        </w:rPr>
        <w:t xml:space="preserve"> </w:t>
      </w:r>
    </w:p>
    <w:p w:rsidR="00A52E6E" w:rsidRDefault="00D159AE">
      <w:pPr>
        <w:pStyle w:val="a8"/>
        <w:adjustRightInd w:val="0"/>
        <w:spacing w:before="0" w:beforeAutospacing="0" w:after="0" w:afterAutospacing="0" w:line="360" w:lineRule="auto"/>
        <w:ind w:firstLineChars="200" w:firstLine="480"/>
      </w:pPr>
      <w:r>
        <w:rPr>
          <w:rFonts w:hint="eastAsia"/>
        </w:rPr>
        <w:t>开启时间：2023年08月14日 11:00 （北京时间）</w:t>
      </w:r>
    </w:p>
    <w:p w:rsidR="00A52E6E" w:rsidRDefault="00D159AE">
      <w:pPr>
        <w:pStyle w:val="a8"/>
        <w:adjustRightInd w:val="0"/>
        <w:spacing w:before="0" w:beforeAutospacing="0" w:after="0" w:afterAutospacing="0" w:line="360" w:lineRule="auto"/>
        <w:ind w:firstLineChars="200" w:firstLine="480"/>
      </w:pPr>
      <w:r>
        <w:rPr>
          <w:rFonts w:hint="eastAsia"/>
        </w:rPr>
        <w:t>地点：政采云平台（https://www.zcygov.cn/）</w:t>
      </w:r>
    </w:p>
    <w:p w:rsidR="00A52E6E" w:rsidRDefault="00D159AE">
      <w:pPr>
        <w:pStyle w:val="a8"/>
        <w:adjustRightInd w:val="0"/>
        <w:spacing w:beforeAutospacing="0" w:afterAutospacing="0" w:line="360" w:lineRule="auto"/>
        <w:jc w:val="both"/>
        <w:outlineLvl w:val="1"/>
      </w:pPr>
      <w:bookmarkStart w:id="15" w:name="_Toc29555"/>
      <w:bookmarkStart w:id="16" w:name="_Toc9801"/>
      <w:bookmarkStart w:id="17" w:name="_Toc10578"/>
      <w:r>
        <w:rPr>
          <w:rStyle w:val="a9"/>
          <w:rFonts w:hint="eastAsia"/>
        </w:rPr>
        <w:t>六、公告期限</w:t>
      </w:r>
      <w:bookmarkEnd w:id="15"/>
      <w:bookmarkEnd w:id="16"/>
      <w:bookmarkEnd w:id="17"/>
    </w:p>
    <w:p w:rsidR="00A52E6E" w:rsidRDefault="00D159AE">
      <w:pPr>
        <w:pStyle w:val="a8"/>
        <w:adjustRightInd w:val="0"/>
        <w:spacing w:beforeAutospacing="0" w:afterAutospacing="0" w:line="360" w:lineRule="auto"/>
        <w:ind w:firstLine="280"/>
      </w:pPr>
      <w:r>
        <w:rPr>
          <w:rFonts w:hint="eastAsia"/>
        </w:rPr>
        <w:t>自本公告发布之日起3个工作日。</w:t>
      </w:r>
    </w:p>
    <w:p w:rsidR="00A52E6E" w:rsidRDefault="00D159AE">
      <w:pPr>
        <w:pStyle w:val="a8"/>
        <w:adjustRightInd w:val="0"/>
        <w:spacing w:beforeAutospacing="0" w:afterAutospacing="0" w:line="360" w:lineRule="auto"/>
        <w:jc w:val="both"/>
        <w:outlineLvl w:val="1"/>
        <w:rPr>
          <w:rStyle w:val="a9"/>
        </w:rPr>
      </w:pPr>
      <w:bookmarkStart w:id="18" w:name="_Toc32354"/>
      <w:bookmarkStart w:id="19" w:name="_Toc13161"/>
      <w:bookmarkStart w:id="20" w:name="_Toc29750"/>
      <w:r>
        <w:rPr>
          <w:rStyle w:val="a9"/>
          <w:rFonts w:hint="eastAsia"/>
        </w:rPr>
        <w:t>七、其他补充事宜</w:t>
      </w:r>
      <w:bookmarkEnd w:id="18"/>
      <w:bookmarkEnd w:id="19"/>
      <w:bookmarkEnd w:id="20"/>
    </w:p>
    <w:p w:rsidR="00A52E6E" w:rsidRDefault="00D159AE">
      <w:pPr>
        <w:numPr>
          <w:ilvl w:val="0"/>
          <w:numId w:val="2"/>
        </w:numPr>
        <w:snapToGrid w:val="0"/>
        <w:spacing w:line="600" w:lineRule="exact"/>
        <w:jc w:val="left"/>
        <w:rPr>
          <w:rFonts w:ascii="宋体" w:hAnsi="宋体" w:cs="宋体"/>
          <w:kern w:val="0"/>
          <w:sz w:val="24"/>
        </w:rPr>
      </w:pPr>
      <w:r>
        <w:rPr>
          <w:rFonts w:ascii="宋体" w:hAnsi="宋体" w:cs="宋体" w:hint="eastAsia"/>
          <w:kern w:val="0"/>
          <w:sz w:val="24"/>
        </w:rPr>
        <w:t xml:space="preserve">本项目实行网上投标，采用电子投标文件； </w:t>
      </w:r>
    </w:p>
    <w:p w:rsidR="00A52E6E" w:rsidRDefault="00D159AE">
      <w:pPr>
        <w:numPr>
          <w:ilvl w:val="0"/>
          <w:numId w:val="2"/>
        </w:numPr>
        <w:snapToGrid w:val="0"/>
        <w:spacing w:line="600" w:lineRule="exact"/>
        <w:jc w:val="left"/>
        <w:rPr>
          <w:rFonts w:ascii="宋体" w:hAnsi="宋体" w:cs="宋体"/>
          <w:kern w:val="0"/>
          <w:sz w:val="24"/>
        </w:rPr>
      </w:pPr>
      <w:r>
        <w:rPr>
          <w:rFonts w:ascii="宋体" w:hAnsi="宋体" w:cs="宋体" w:hint="eastAsia"/>
          <w:kern w:val="0"/>
          <w:sz w:val="24"/>
        </w:rPr>
        <w:t>各供应商应成为新疆政府采购网正式注册入库供应商，并完成 CA 数字证书（符合国密标准）申领。因未注册入库、未办理 CA 数字证书等原因造成</w:t>
      </w:r>
      <w:r>
        <w:rPr>
          <w:rFonts w:ascii="宋体" w:hAnsi="宋体" w:cs="宋体" w:hint="eastAsia"/>
          <w:kern w:val="0"/>
          <w:sz w:val="24"/>
        </w:rPr>
        <w:lastRenderedPageBreak/>
        <w:t xml:space="preserve">无法投标或投标失败等后果由供应商自行承担。有意向参与电子开评标的供应商，可访问新疆数字证书认证中心官方网站（https://www.xjca.com.cn/）或下载“新疆政务通”APP自行进行申领。如需咨询，请联系新疆 CA 服务热线 0991-2819290； </w:t>
      </w:r>
    </w:p>
    <w:p w:rsidR="00A52E6E" w:rsidRDefault="00D159AE">
      <w:pPr>
        <w:numPr>
          <w:ilvl w:val="0"/>
          <w:numId w:val="2"/>
        </w:numPr>
        <w:snapToGrid w:val="0"/>
        <w:spacing w:line="600" w:lineRule="exact"/>
        <w:jc w:val="left"/>
        <w:rPr>
          <w:rFonts w:ascii="宋体" w:hAnsi="宋体" w:cs="宋体"/>
          <w:kern w:val="0"/>
          <w:sz w:val="24"/>
        </w:rPr>
      </w:pPr>
      <w:r>
        <w:rPr>
          <w:rFonts w:ascii="宋体" w:hAnsi="宋体" w:cs="宋体" w:hint="eastAsia"/>
          <w:kern w:val="0"/>
          <w:sz w:val="24"/>
        </w:rPr>
        <w:t>供应商将政采云电子交易客户端下载、安装完成后，可通过账号密码或CA登录客户端进行投标文件的制作。在使用政采云投标客户端时，建议使用 WIN7 及以上操作系统。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 标。</w:t>
      </w:r>
    </w:p>
    <w:p w:rsidR="00A52E6E" w:rsidRDefault="00D159AE">
      <w:pPr>
        <w:numPr>
          <w:ilvl w:val="0"/>
          <w:numId w:val="2"/>
        </w:numPr>
        <w:snapToGrid w:val="0"/>
        <w:spacing w:line="600" w:lineRule="exact"/>
        <w:jc w:val="left"/>
        <w:rPr>
          <w:rFonts w:ascii="宋体" w:hAnsi="宋体" w:cs="宋体"/>
          <w:kern w:val="0"/>
          <w:sz w:val="24"/>
        </w:rPr>
      </w:pPr>
      <w:r>
        <w:rPr>
          <w:rFonts w:ascii="宋体" w:hAnsi="宋体" w:cs="宋体" w:hint="eastAsia"/>
          <w:kern w:val="0"/>
          <w:sz w:val="24"/>
        </w:rPr>
        <w:t xml:space="preserve">供应商应当在磋商截止时间前,将生成的“电子加密响应文件”上传递交至“政府采购云平台”，磋商截止时间以后上传递交的响应文件将被“政府采购云平台”拒收。 </w:t>
      </w:r>
    </w:p>
    <w:p w:rsidR="00A52E6E" w:rsidRDefault="00D159AE">
      <w:pPr>
        <w:numPr>
          <w:ilvl w:val="0"/>
          <w:numId w:val="2"/>
        </w:numPr>
        <w:snapToGrid w:val="0"/>
        <w:spacing w:line="600" w:lineRule="exact"/>
        <w:jc w:val="left"/>
        <w:rPr>
          <w:rFonts w:ascii="宋体" w:hAnsi="宋体" w:cs="宋体"/>
          <w:kern w:val="0"/>
          <w:sz w:val="24"/>
        </w:rPr>
      </w:pPr>
      <w:r>
        <w:rPr>
          <w:rFonts w:ascii="宋体" w:hAnsi="宋体" w:cs="宋体" w:hint="eastAsia"/>
          <w:kern w:val="0"/>
          <w:sz w:val="24"/>
        </w:rPr>
        <w:t xml:space="preserve">供应商在磋商前须提前配置好电脑浏览器（建议使用 360 浏览器或谷歌浏览 器）, 磋商时请使用制作加密电子响应文件的 CA 锁进行解密及报价确认。本项目响应 文件解密时间定为30分钟内,如因自身原因导致无法正常解密,后果由供应商自行承担。 </w:t>
      </w:r>
    </w:p>
    <w:p w:rsidR="00A52E6E" w:rsidRDefault="00D159AE">
      <w:pPr>
        <w:numPr>
          <w:ilvl w:val="0"/>
          <w:numId w:val="2"/>
        </w:numPr>
        <w:snapToGrid w:val="0"/>
        <w:spacing w:line="600" w:lineRule="exact"/>
        <w:jc w:val="left"/>
        <w:rPr>
          <w:rStyle w:val="a9"/>
          <w:b w:val="0"/>
          <w:bCs w:val="0"/>
        </w:rPr>
      </w:pPr>
      <w:r>
        <w:rPr>
          <w:rFonts w:ascii="宋体" w:hAnsi="宋体" w:cs="宋体" w:hint="eastAsia"/>
          <w:kern w:val="0"/>
          <w:sz w:val="24"/>
        </w:rPr>
        <w:t>供应商登录政采云平台，在磋商时间后30分钟内用“项目采购-开标评标”功能进行解密响应文件。若供应商在规定时间内（未按时解密的，视为无效磋商。解密与加密响应文件须使用同一个 CA）。</w:t>
      </w:r>
    </w:p>
    <w:p w:rsidR="00A52E6E" w:rsidRDefault="00D159AE">
      <w:pPr>
        <w:pStyle w:val="a8"/>
        <w:adjustRightInd w:val="0"/>
        <w:spacing w:before="0" w:beforeAutospacing="0" w:after="0" w:afterAutospacing="0" w:line="360" w:lineRule="auto"/>
        <w:jc w:val="both"/>
      </w:pPr>
      <w:r>
        <w:rPr>
          <w:rStyle w:val="a9"/>
          <w:rFonts w:hint="eastAsia"/>
        </w:rPr>
        <w:t>七、对本次采购提出询问，请按以下方式联系</w:t>
      </w:r>
    </w:p>
    <w:p w:rsidR="00A52E6E" w:rsidRDefault="00D159AE">
      <w:pPr>
        <w:widowControl/>
        <w:spacing w:before="75" w:after="75"/>
        <w:ind w:firstLine="480"/>
        <w:jc w:val="left"/>
        <w:rPr>
          <w:rFonts w:ascii="宋体" w:hAnsi="宋体" w:cs="宋体"/>
          <w:color w:val="000000"/>
          <w:kern w:val="0"/>
          <w:sz w:val="24"/>
          <w:szCs w:val="20"/>
        </w:rPr>
      </w:pPr>
      <w:bookmarkStart w:id="21" w:name="_Toc32397"/>
      <w:r>
        <w:rPr>
          <w:rFonts w:ascii="宋体" w:hAnsi="宋体" w:cs="宋体" w:hint="eastAsia"/>
          <w:color w:val="000000"/>
          <w:kern w:val="0"/>
          <w:sz w:val="24"/>
          <w:szCs w:val="20"/>
        </w:rPr>
        <w:t>1.采购人信息</w:t>
      </w:r>
    </w:p>
    <w:p w:rsidR="00A52E6E" w:rsidRDefault="00D159AE">
      <w:pPr>
        <w:widowControl/>
        <w:spacing w:before="75" w:after="75"/>
        <w:ind w:firstLine="480"/>
        <w:jc w:val="left"/>
        <w:rPr>
          <w:rFonts w:ascii="宋体" w:hAnsi="宋体" w:cs="宋体"/>
          <w:color w:val="000000"/>
          <w:kern w:val="0"/>
          <w:sz w:val="24"/>
          <w:szCs w:val="20"/>
        </w:rPr>
      </w:pPr>
      <w:r>
        <w:rPr>
          <w:rFonts w:ascii="宋体" w:hAnsi="宋体" w:cs="宋体" w:hint="eastAsia"/>
          <w:color w:val="000000"/>
          <w:kern w:val="0"/>
          <w:sz w:val="24"/>
          <w:szCs w:val="20"/>
        </w:rPr>
        <w:t>名 称：新疆维吾尔自治区应急管理厅</w:t>
      </w:r>
    </w:p>
    <w:p w:rsidR="00A52E6E" w:rsidRDefault="00D159AE">
      <w:pPr>
        <w:widowControl/>
        <w:spacing w:before="75" w:after="75"/>
        <w:ind w:firstLine="480"/>
        <w:jc w:val="left"/>
        <w:rPr>
          <w:rFonts w:ascii="宋体" w:hAnsi="宋体" w:cs="宋体"/>
          <w:color w:val="000000"/>
          <w:kern w:val="0"/>
          <w:sz w:val="24"/>
          <w:szCs w:val="20"/>
        </w:rPr>
      </w:pPr>
      <w:r>
        <w:rPr>
          <w:rFonts w:ascii="宋体" w:hAnsi="宋体" w:cs="宋体" w:hint="eastAsia"/>
          <w:color w:val="000000"/>
          <w:kern w:val="0"/>
          <w:sz w:val="24"/>
          <w:szCs w:val="20"/>
        </w:rPr>
        <w:t>地 址：乌鲁木齐市湖州路1799号</w:t>
      </w:r>
    </w:p>
    <w:p w:rsidR="00A52E6E" w:rsidRDefault="00D159AE">
      <w:pPr>
        <w:widowControl/>
        <w:spacing w:before="75" w:after="75"/>
        <w:ind w:firstLine="480"/>
        <w:jc w:val="left"/>
        <w:rPr>
          <w:rFonts w:ascii="宋体" w:hAnsi="宋体" w:cs="宋体"/>
          <w:color w:val="000000"/>
          <w:kern w:val="0"/>
          <w:sz w:val="24"/>
          <w:szCs w:val="20"/>
        </w:rPr>
      </w:pPr>
      <w:r>
        <w:rPr>
          <w:rFonts w:ascii="宋体" w:hAnsi="宋体" w:cs="宋体" w:hint="eastAsia"/>
          <w:color w:val="000000"/>
          <w:kern w:val="0"/>
          <w:sz w:val="24"/>
          <w:szCs w:val="20"/>
        </w:rPr>
        <w:lastRenderedPageBreak/>
        <w:t>联系方式：0991-5093196</w:t>
      </w:r>
    </w:p>
    <w:p w:rsidR="00A52E6E" w:rsidRDefault="00D159AE">
      <w:pPr>
        <w:widowControl/>
        <w:spacing w:before="75" w:after="75"/>
        <w:ind w:firstLine="480"/>
        <w:jc w:val="left"/>
        <w:rPr>
          <w:rFonts w:ascii="宋体" w:hAnsi="宋体" w:cs="宋体"/>
          <w:color w:val="000000"/>
          <w:kern w:val="0"/>
          <w:sz w:val="24"/>
          <w:szCs w:val="20"/>
        </w:rPr>
      </w:pPr>
      <w:r>
        <w:rPr>
          <w:rFonts w:ascii="宋体" w:hAnsi="宋体" w:cs="宋体" w:hint="eastAsia"/>
          <w:color w:val="000000"/>
          <w:kern w:val="0"/>
          <w:sz w:val="24"/>
          <w:szCs w:val="20"/>
        </w:rPr>
        <w:t>2.采购代理机构信息</w:t>
      </w:r>
    </w:p>
    <w:p w:rsidR="00A52E6E" w:rsidRDefault="00D159AE">
      <w:pPr>
        <w:widowControl/>
        <w:spacing w:before="75" w:after="75"/>
        <w:ind w:firstLine="480"/>
        <w:jc w:val="left"/>
        <w:rPr>
          <w:rFonts w:ascii="宋体" w:hAnsi="宋体" w:cs="宋体"/>
          <w:color w:val="000000"/>
          <w:kern w:val="0"/>
          <w:sz w:val="24"/>
          <w:szCs w:val="20"/>
        </w:rPr>
      </w:pPr>
      <w:r>
        <w:rPr>
          <w:rFonts w:ascii="宋体" w:hAnsi="宋体" w:cs="宋体" w:hint="eastAsia"/>
          <w:color w:val="000000"/>
          <w:kern w:val="0"/>
          <w:sz w:val="24"/>
          <w:szCs w:val="20"/>
        </w:rPr>
        <w:t>名 称：新疆西北招标有限公司</w:t>
      </w:r>
    </w:p>
    <w:p w:rsidR="00A52E6E" w:rsidRDefault="00D159AE">
      <w:pPr>
        <w:widowControl/>
        <w:spacing w:before="75" w:after="75"/>
        <w:ind w:firstLine="480"/>
        <w:jc w:val="left"/>
        <w:rPr>
          <w:rFonts w:ascii="宋体" w:hAnsi="宋体" w:cs="宋体"/>
          <w:color w:val="000000"/>
          <w:kern w:val="0"/>
          <w:sz w:val="24"/>
          <w:szCs w:val="20"/>
        </w:rPr>
      </w:pPr>
      <w:r>
        <w:rPr>
          <w:rFonts w:ascii="宋体" w:hAnsi="宋体" w:cs="宋体" w:hint="eastAsia"/>
          <w:color w:val="000000"/>
          <w:kern w:val="0"/>
          <w:sz w:val="24"/>
          <w:szCs w:val="20"/>
        </w:rPr>
        <w:t>地 址：乌鲁木齐市沙依巴克区伊宁路318号江西大厦九楼</w:t>
      </w:r>
    </w:p>
    <w:p w:rsidR="00A52E6E" w:rsidRDefault="00D159AE">
      <w:pPr>
        <w:widowControl/>
        <w:spacing w:before="75" w:after="75"/>
        <w:ind w:firstLine="480"/>
        <w:jc w:val="left"/>
        <w:rPr>
          <w:rFonts w:ascii="宋体" w:hAnsi="宋体" w:cs="宋体"/>
          <w:color w:val="000000"/>
          <w:kern w:val="0"/>
          <w:sz w:val="24"/>
          <w:szCs w:val="20"/>
        </w:rPr>
      </w:pPr>
      <w:r>
        <w:rPr>
          <w:rFonts w:ascii="宋体" w:hAnsi="宋体" w:cs="宋体" w:hint="eastAsia"/>
          <w:color w:val="000000"/>
          <w:kern w:val="0"/>
          <w:sz w:val="24"/>
          <w:szCs w:val="20"/>
        </w:rPr>
        <w:t>联系方式：0991-5823555</w:t>
      </w:r>
    </w:p>
    <w:p w:rsidR="00A52E6E" w:rsidRDefault="00D159AE">
      <w:pPr>
        <w:widowControl/>
        <w:spacing w:before="75" w:after="75"/>
        <w:ind w:firstLine="480"/>
        <w:jc w:val="left"/>
        <w:rPr>
          <w:rFonts w:ascii="宋体" w:hAnsi="宋体" w:cs="宋体"/>
          <w:color w:val="000000"/>
          <w:kern w:val="0"/>
          <w:sz w:val="24"/>
          <w:szCs w:val="20"/>
        </w:rPr>
      </w:pPr>
      <w:r>
        <w:rPr>
          <w:rFonts w:ascii="宋体" w:hAnsi="宋体" w:cs="宋体" w:hint="eastAsia"/>
          <w:color w:val="000000"/>
          <w:kern w:val="0"/>
          <w:sz w:val="24"/>
          <w:szCs w:val="20"/>
        </w:rPr>
        <w:t>3.项目联系方式</w:t>
      </w:r>
    </w:p>
    <w:p w:rsidR="00A52E6E" w:rsidRDefault="00D159AE">
      <w:pPr>
        <w:widowControl/>
        <w:spacing w:before="75" w:after="75"/>
        <w:ind w:firstLine="480"/>
        <w:jc w:val="left"/>
        <w:rPr>
          <w:rFonts w:ascii="宋体" w:hAnsi="宋体" w:cs="宋体"/>
          <w:color w:val="000000"/>
          <w:kern w:val="0"/>
          <w:sz w:val="24"/>
          <w:szCs w:val="20"/>
        </w:rPr>
      </w:pPr>
      <w:r>
        <w:rPr>
          <w:rFonts w:ascii="宋体" w:hAnsi="宋体" w:cs="宋体" w:hint="eastAsia"/>
          <w:color w:val="000000"/>
          <w:kern w:val="0"/>
          <w:sz w:val="24"/>
          <w:szCs w:val="20"/>
        </w:rPr>
        <w:t>项目联系人：</w:t>
      </w:r>
      <w:r>
        <w:rPr>
          <w:rFonts w:ascii="仿宋" w:eastAsia="仿宋" w:hAnsi="仿宋" w:cs="仿宋" w:hint="eastAsia"/>
          <w:bCs/>
          <w:color w:val="000000"/>
          <w:sz w:val="28"/>
          <w:szCs w:val="28"/>
        </w:rPr>
        <w:t>冯慧 金蓉 孙园园 叶超</w:t>
      </w:r>
    </w:p>
    <w:p w:rsidR="00A52E6E" w:rsidRDefault="00D159AE">
      <w:pPr>
        <w:widowControl/>
        <w:spacing w:before="75" w:after="75"/>
        <w:ind w:firstLine="480"/>
        <w:jc w:val="left"/>
        <w:rPr>
          <w:rFonts w:ascii="宋体" w:hAnsi="宋体" w:cs="宋体"/>
          <w:szCs w:val="20"/>
        </w:rPr>
      </w:pPr>
      <w:r>
        <w:rPr>
          <w:rFonts w:ascii="宋体" w:hAnsi="宋体" w:cs="宋体" w:hint="eastAsia"/>
          <w:color w:val="000000"/>
          <w:kern w:val="0"/>
          <w:sz w:val="24"/>
          <w:szCs w:val="20"/>
        </w:rPr>
        <w:t>电 话：0991-5823555</w:t>
      </w:r>
    </w:p>
    <w:p w:rsidR="00A52E6E" w:rsidRDefault="00D159AE">
      <w:pPr>
        <w:pStyle w:val="a8"/>
        <w:spacing w:before="0" w:beforeAutospacing="0" w:after="0" w:afterAutospacing="0" w:line="360" w:lineRule="auto"/>
        <w:ind w:firstLine="280"/>
        <w:jc w:val="center"/>
        <w:rPr>
          <w:b/>
          <w:bCs/>
          <w:sz w:val="32"/>
          <w:szCs w:val="32"/>
        </w:rPr>
      </w:pPr>
      <w:r>
        <w:rPr>
          <w:rFonts w:hint="eastAsia"/>
        </w:rPr>
        <w:br w:type="page"/>
      </w:r>
      <w:r>
        <w:rPr>
          <w:rFonts w:hint="eastAsia"/>
          <w:b/>
          <w:sz w:val="32"/>
          <w:szCs w:val="32"/>
        </w:rPr>
        <w:lastRenderedPageBreak/>
        <w:t>第二部分  供应商须知</w:t>
      </w:r>
      <w:bookmarkEnd w:id="7"/>
      <w:bookmarkEnd w:id="21"/>
    </w:p>
    <w:p w:rsidR="00A52E6E" w:rsidRDefault="00D159AE">
      <w:pPr>
        <w:spacing w:line="360" w:lineRule="auto"/>
        <w:jc w:val="center"/>
        <w:rPr>
          <w:sz w:val="22"/>
          <w:szCs w:val="28"/>
        </w:rPr>
      </w:pPr>
      <w:bookmarkStart w:id="22" w:name="_Toc24672_WPSOffice_Level2"/>
      <w:r>
        <w:rPr>
          <w:rFonts w:ascii="宋体" w:hAnsi="宋体" w:cs="宋体" w:hint="eastAsia"/>
          <w:b/>
          <w:sz w:val="28"/>
          <w:szCs w:val="28"/>
        </w:rPr>
        <w:t>供应商须知前附表</w:t>
      </w:r>
      <w:bookmarkEnd w:id="22"/>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8396"/>
      </w:tblGrid>
      <w:tr w:rsidR="00A52E6E">
        <w:trPr>
          <w:trHeight w:val="630"/>
          <w:jc w:val="center"/>
        </w:trPr>
        <w:tc>
          <w:tcPr>
            <w:tcW w:w="823" w:type="dxa"/>
            <w:vAlign w:val="center"/>
          </w:tcPr>
          <w:p w:rsidR="00A52E6E" w:rsidRDefault="00D159AE">
            <w:pPr>
              <w:spacing w:line="360" w:lineRule="auto"/>
              <w:ind w:rightChars="50" w:right="105"/>
              <w:rPr>
                <w:rFonts w:ascii="宋体" w:hAnsi="宋体" w:cs="宋体"/>
                <w:b/>
                <w:bCs/>
                <w:sz w:val="24"/>
              </w:rPr>
            </w:pPr>
            <w:r>
              <w:rPr>
                <w:rFonts w:ascii="宋体" w:hAnsi="宋体" w:cs="宋体" w:hint="eastAsia"/>
                <w:b/>
                <w:bCs/>
                <w:sz w:val="24"/>
              </w:rPr>
              <w:t>项目</w:t>
            </w:r>
          </w:p>
        </w:tc>
        <w:tc>
          <w:tcPr>
            <w:tcW w:w="8396" w:type="dxa"/>
            <w:vAlign w:val="center"/>
          </w:tcPr>
          <w:p w:rsidR="00A52E6E" w:rsidRDefault="00D159AE">
            <w:pPr>
              <w:spacing w:line="360" w:lineRule="auto"/>
              <w:ind w:rightChars="50" w:right="105"/>
              <w:jc w:val="center"/>
              <w:rPr>
                <w:rFonts w:ascii="宋体" w:hAnsi="宋体" w:cs="宋体"/>
                <w:b/>
                <w:bCs/>
                <w:sz w:val="24"/>
              </w:rPr>
            </w:pPr>
            <w:r>
              <w:rPr>
                <w:rFonts w:ascii="宋体" w:hAnsi="宋体" w:cs="宋体" w:hint="eastAsia"/>
                <w:b/>
                <w:bCs/>
                <w:sz w:val="24"/>
              </w:rPr>
              <w:t>内    容</w:t>
            </w:r>
          </w:p>
        </w:tc>
      </w:tr>
      <w:tr w:rsidR="00A52E6E">
        <w:trPr>
          <w:trHeight w:val="141"/>
          <w:jc w:val="center"/>
        </w:trPr>
        <w:tc>
          <w:tcPr>
            <w:tcW w:w="823" w:type="dxa"/>
            <w:vAlign w:val="center"/>
          </w:tcPr>
          <w:p w:rsidR="00A52E6E" w:rsidRDefault="00D159AE">
            <w:pPr>
              <w:spacing w:line="360" w:lineRule="auto"/>
              <w:ind w:rightChars="50" w:right="105"/>
              <w:jc w:val="center"/>
              <w:rPr>
                <w:rFonts w:ascii="宋体" w:hAnsi="宋体" w:cs="宋体"/>
                <w:b/>
                <w:bCs/>
                <w:sz w:val="24"/>
              </w:rPr>
            </w:pPr>
            <w:r>
              <w:rPr>
                <w:rFonts w:ascii="宋体" w:hAnsi="宋体" w:cs="宋体" w:hint="eastAsia"/>
                <w:sz w:val="24"/>
              </w:rPr>
              <w:t>1</w:t>
            </w:r>
          </w:p>
        </w:tc>
        <w:tc>
          <w:tcPr>
            <w:tcW w:w="8396" w:type="dxa"/>
            <w:vAlign w:val="center"/>
          </w:tcPr>
          <w:p w:rsidR="00A52E6E" w:rsidRDefault="00D159AE">
            <w:pPr>
              <w:spacing w:line="360" w:lineRule="auto"/>
              <w:ind w:rightChars="50" w:right="105"/>
              <w:rPr>
                <w:rFonts w:ascii="宋体" w:hAnsi="宋体" w:cs="宋体"/>
                <w:bCs/>
                <w:sz w:val="24"/>
              </w:rPr>
            </w:pPr>
            <w:r>
              <w:rPr>
                <w:rFonts w:ascii="宋体" w:hAnsi="宋体" w:cs="宋体" w:hint="eastAsia"/>
                <w:b/>
                <w:sz w:val="24"/>
              </w:rPr>
              <w:t>项目名称：</w:t>
            </w:r>
            <w:r>
              <w:rPr>
                <w:rFonts w:ascii="宋体" w:hAnsi="宋体" w:cs="宋体" w:hint="eastAsia"/>
                <w:bCs/>
                <w:sz w:val="24"/>
              </w:rPr>
              <w:t>2020-2023年度中央自然灾害救灾资金（防汛抗旱）和自治区特大防汛抗旱补助费专项资金绩效监控项目</w:t>
            </w:r>
            <w:r w:rsidRPr="00D159AE">
              <w:rPr>
                <w:rFonts w:ascii="宋体" w:hAnsi="宋体" w:cs="宋体" w:hint="eastAsia"/>
                <w:sz w:val="24"/>
              </w:rPr>
              <w:t>（二次）</w:t>
            </w:r>
          </w:p>
          <w:p w:rsidR="00A52E6E" w:rsidRDefault="00D159AE">
            <w:pPr>
              <w:spacing w:line="360" w:lineRule="auto"/>
              <w:rPr>
                <w:rFonts w:ascii="宋体" w:hAnsi="宋体" w:cs="宋体"/>
                <w:b/>
                <w:bCs/>
                <w:sz w:val="24"/>
              </w:rPr>
            </w:pPr>
            <w:r>
              <w:rPr>
                <w:rFonts w:ascii="宋体" w:hAnsi="宋体" w:cs="宋体" w:hint="eastAsia"/>
                <w:b/>
                <w:sz w:val="24"/>
              </w:rPr>
              <w:t>项目编号：</w:t>
            </w:r>
            <w:r>
              <w:rPr>
                <w:rFonts w:ascii="宋体" w:hAnsi="宋体" w:cs="宋体" w:hint="eastAsia"/>
                <w:bCs/>
                <w:sz w:val="24"/>
              </w:rPr>
              <w:t>2023-XBZB-04043</w:t>
            </w:r>
          </w:p>
        </w:tc>
      </w:tr>
      <w:tr w:rsidR="00A52E6E">
        <w:trPr>
          <w:trHeight w:val="705"/>
          <w:jc w:val="center"/>
        </w:trPr>
        <w:tc>
          <w:tcPr>
            <w:tcW w:w="823" w:type="dxa"/>
            <w:vAlign w:val="center"/>
          </w:tcPr>
          <w:p w:rsidR="00A52E6E" w:rsidRDefault="00D159AE">
            <w:pPr>
              <w:spacing w:line="360" w:lineRule="auto"/>
              <w:ind w:rightChars="50" w:right="105"/>
              <w:jc w:val="center"/>
              <w:rPr>
                <w:rFonts w:ascii="宋体" w:hAnsi="宋体" w:cs="宋体"/>
                <w:sz w:val="24"/>
              </w:rPr>
            </w:pPr>
            <w:r>
              <w:rPr>
                <w:rFonts w:ascii="宋体" w:hAnsi="宋体" w:cs="宋体" w:hint="eastAsia"/>
                <w:sz w:val="24"/>
              </w:rPr>
              <w:t>2</w:t>
            </w:r>
          </w:p>
        </w:tc>
        <w:tc>
          <w:tcPr>
            <w:tcW w:w="8396" w:type="dxa"/>
            <w:vAlign w:val="center"/>
          </w:tcPr>
          <w:p w:rsidR="00A52E6E" w:rsidRDefault="00D159AE">
            <w:pPr>
              <w:pStyle w:val="a8"/>
              <w:spacing w:before="0" w:beforeAutospacing="0" w:after="0" w:afterAutospacing="0" w:line="360" w:lineRule="auto"/>
              <w:rPr>
                <w:b/>
                <w:bCs/>
              </w:rPr>
            </w:pPr>
            <w:r>
              <w:rPr>
                <w:rFonts w:hint="eastAsia"/>
                <w:b/>
                <w:bCs/>
              </w:rPr>
              <w:t>采购内容：</w:t>
            </w:r>
          </w:p>
          <w:p w:rsidR="00A52E6E" w:rsidRDefault="00D159AE">
            <w:pPr>
              <w:pStyle w:val="a8"/>
              <w:spacing w:before="0" w:beforeAutospacing="0" w:after="0" w:afterAutospacing="0" w:line="360" w:lineRule="auto"/>
              <w:ind w:firstLineChars="200" w:firstLine="480"/>
            </w:pPr>
            <w:r>
              <w:rPr>
                <w:rFonts w:hint="eastAsia"/>
                <w:bCs/>
              </w:rPr>
              <w:t>在</w:t>
            </w:r>
            <w:r>
              <w:rPr>
                <w:rFonts w:hint="eastAsia"/>
              </w:rPr>
              <w:t>在合同期内</w:t>
            </w:r>
            <w:r>
              <w:rPr>
                <w:rFonts w:hint="eastAsia"/>
                <w:bCs/>
              </w:rPr>
              <w:t>对2020年、2022年、2023年下拨至12个地（州、市）45个县（市、区）和自治区本级使用的中央自然灾害救灾资金和自治区特大防汛抗旱补助费共计5980万元资金使用等情况进行绩效监控，最终形成自治区级、各地绩效目标自评报告和总体绩效目标自评报告。具体详见磋商文件。</w:t>
            </w:r>
          </w:p>
        </w:tc>
      </w:tr>
      <w:tr w:rsidR="00A52E6E">
        <w:trPr>
          <w:trHeight w:val="837"/>
          <w:jc w:val="center"/>
        </w:trPr>
        <w:tc>
          <w:tcPr>
            <w:tcW w:w="823" w:type="dxa"/>
            <w:vAlign w:val="center"/>
          </w:tcPr>
          <w:p w:rsidR="00A52E6E" w:rsidRDefault="00D159AE">
            <w:pPr>
              <w:spacing w:line="360" w:lineRule="auto"/>
              <w:ind w:rightChars="50" w:right="105"/>
              <w:jc w:val="center"/>
              <w:rPr>
                <w:rFonts w:ascii="宋体" w:hAnsi="宋体" w:cs="宋体"/>
                <w:sz w:val="24"/>
              </w:rPr>
            </w:pPr>
            <w:r>
              <w:rPr>
                <w:rFonts w:ascii="宋体" w:hAnsi="宋体" w:cs="宋体" w:hint="eastAsia"/>
                <w:sz w:val="24"/>
              </w:rPr>
              <w:t>3</w:t>
            </w:r>
          </w:p>
        </w:tc>
        <w:tc>
          <w:tcPr>
            <w:tcW w:w="8396" w:type="dxa"/>
            <w:vAlign w:val="center"/>
          </w:tcPr>
          <w:p w:rsidR="00A52E6E" w:rsidRDefault="00D159AE">
            <w:pPr>
              <w:spacing w:line="360" w:lineRule="auto"/>
              <w:rPr>
                <w:rFonts w:ascii="宋体" w:hAnsi="宋体" w:cs="宋体"/>
                <w:sz w:val="24"/>
              </w:rPr>
            </w:pPr>
            <w:r>
              <w:rPr>
                <w:rFonts w:ascii="宋体" w:hAnsi="宋体" w:cs="宋体" w:hint="eastAsia"/>
                <w:b/>
                <w:sz w:val="24"/>
              </w:rPr>
              <w:t>供应商资格条件</w:t>
            </w:r>
            <w:r>
              <w:rPr>
                <w:rFonts w:ascii="宋体" w:hAnsi="宋体" w:cs="宋体" w:hint="eastAsia"/>
                <w:sz w:val="24"/>
              </w:rPr>
              <w:t>：</w:t>
            </w:r>
          </w:p>
          <w:p w:rsidR="00A52E6E" w:rsidRDefault="00D159AE">
            <w:pPr>
              <w:pStyle w:val="a8"/>
              <w:spacing w:before="0" w:beforeAutospacing="0" w:after="0" w:afterAutospacing="0" w:line="360" w:lineRule="auto"/>
              <w:ind w:firstLineChars="200" w:firstLine="480"/>
            </w:pPr>
            <w:r>
              <w:rPr>
                <w:rFonts w:hint="eastAsia"/>
              </w:rPr>
              <w:t>1.满足《中华人民共和国政府采购法》第二十二条规定；</w:t>
            </w:r>
          </w:p>
          <w:p w:rsidR="00A52E6E" w:rsidRDefault="00D159AE">
            <w:pPr>
              <w:pStyle w:val="a8"/>
              <w:spacing w:before="0" w:beforeAutospacing="0" w:after="0" w:afterAutospacing="0" w:line="360" w:lineRule="auto"/>
              <w:ind w:firstLineChars="200" w:firstLine="480"/>
            </w:pPr>
            <w:r>
              <w:rPr>
                <w:rFonts w:hint="eastAsia"/>
              </w:rPr>
              <w:t>2.落实政府采购政策需满足的资格要求：本项目为专门面向中小企业（含中型、小型、微型）采购项目，根据《政府采购促进中小企业发展管理办法》（财库[2020]46号）的规定不再执行价格评审优惠的扶持政策。</w:t>
            </w:r>
          </w:p>
          <w:p w:rsidR="00A52E6E" w:rsidRDefault="00D159AE">
            <w:pPr>
              <w:pStyle w:val="a8"/>
              <w:spacing w:before="0" w:beforeAutospacing="0" w:after="0" w:afterAutospacing="0" w:line="360" w:lineRule="auto"/>
              <w:ind w:firstLineChars="200" w:firstLine="480"/>
            </w:pPr>
            <w:r>
              <w:rPr>
                <w:rFonts w:hint="eastAsia"/>
              </w:rPr>
              <w:t>3.供应商需在中华人民共和国境内注册；</w:t>
            </w:r>
          </w:p>
          <w:p w:rsidR="00A52E6E" w:rsidRDefault="00D159AE">
            <w:pPr>
              <w:pStyle w:val="a8"/>
              <w:spacing w:before="0" w:beforeAutospacing="0" w:after="0" w:afterAutospacing="0" w:line="360" w:lineRule="auto"/>
              <w:ind w:firstLineChars="200" w:firstLine="480"/>
            </w:pPr>
            <w:r>
              <w:rPr>
                <w:rFonts w:hint="eastAsia"/>
                <w:bCs/>
                <w:szCs w:val="21"/>
              </w:rPr>
              <w:t>4.</w:t>
            </w:r>
            <w:r>
              <w:rPr>
                <w:rFonts w:hint="eastAsia"/>
              </w:rPr>
              <w:t>本项目的特定资格要求：</w:t>
            </w:r>
          </w:p>
          <w:p w:rsidR="00A52E6E" w:rsidRDefault="00D159AE">
            <w:pPr>
              <w:pStyle w:val="a8"/>
              <w:spacing w:before="0" w:beforeAutospacing="0" w:after="0" w:afterAutospacing="0" w:line="360" w:lineRule="auto"/>
              <w:ind w:firstLineChars="200" w:firstLine="480"/>
              <w:rPr>
                <w:bCs/>
                <w:szCs w:val="21"/>
              </w:rPr>
            </w:pPr>
            <w:r>
              <w:rPr>
                <w:rFonts w:hint="eastAsia"/>
              </w:rPr>
              <w:t>（1）供应商</w:t>
            </w:r>
            <w:r>
              <w:rPr>
                <w:rFonts w:hint="eastAsia"/>
                <w:bCs/>
                <w:szCs w:val="21"/>
              </w:rPr>
              <w:t>须按年度完成自治区财政厅会计处报备工作，完全符合自治区财政厅认定的持续执业许可条件；</w:t>
            </w:r>
          </w:p>
          <w:p w:rsidR="00A52E6E" w:rsidRDefault="00D159AE">
            <w:pPr>
              <w:pStyle w:val="a8"/>
              <w:spacing w:before="0" w:beforeAutospacing="0" w:after="0" w:afterAutospacing="0" w:line="360" w:lineRule="auto"/>
              <w:ind w:firstLineChars="200" w:firstLine="480"/>
              <w:rPr>
                <w:bCs/>
                <w:szCs w:val="21"/>
              </w:rPr>
            </w:pPr>
            <w:r>
              <w:rPr>
                <w:rFonts w:hint="eastAsia"/>
                <w:bCs/>
                <w:szCs w:val="21"/>
              </w:rPr>
              <w:t>（2）</w:t>
            </w:r>
            <w:r>
              <w:rPr>
                <w:rFonts w:hint="eastAsia"/>
              </w:rPr>
              <w:t>供应商</w:t>
            </w:r>
            <w:r>
              <w:rPr>
                <w:rFonts w:hint="eastAsia"/>
                <w:bCs/>
                <w:szCs w:val="21"/>
              </w:rPr>
              <w:t>须具有会计师事务所执业证书；</w:t>
            </w:r>
          </w:p>
          <w:p w:rsidR="00A52E6E" w:rsidRDefault="00D159AE">
            <w:pPr>
              <w:pStyle w:val="a8"/>
              <w:spacing w:before="0" w:beforeAutospacing="0" w:after="0" w:afterAutospacing="0" w:line="360" w:lineRule="auto"/>
              <w:ind w:firstLineChars="200" w:firstLine="480"/>
            </w:pPr>
            <w:r>
              <w:rPr>
                <w:rFonts w:hint="eastAsia"/>
                <w:bCs/>
                <w:szCs w:val="21"/>
              </w:rPr>
              <w:t>5.</w:t>
            </w:r>
            <w:r>
              <w:rPr>
                <w:rFonts w:hint="eastAsia"/>
              </w:rPr>
              <w:t>供应商的信誉情况需在开标时间前未被列入信用中国和中国政府采购网的“失信被执行人”“重大税收违法案件当事人名单”“政府采购严重违法失信名单”其中之一。若列入，将拒绝其参与本项目。（网址：</w:t>
            </w:r>
            <w:hyperlink r:id="rId12" w:history="1">
              <w:r>
                <w:rPr>
                  <w:rStyle w:val="aa"/>
                  <w:rFonts w:hint="eastAsia"/>
                </w:rPr>
                <w:t>http://www.creditchina.gov.cn；http://www.ccgp.gov.cn）</w:t>
              </w:r>
            </w:hyperlink>
          </w:p>
          <w:p w:rsidR="00A52E6E" w:rsidRDefault="00D159AE">
            <w:pPr>
              <w:ind w:firstLineChars="200" w:firstLine="480"/>
            </w:pPr>
            <w:r>
              <w:rPr>
                <w:rFonts w:ascii="宋体" w:hAnsi="宋体" w:cs="宋体" w:hint="eastAsia"/>
                <w:kern w:val="0"/>
                <w:sz w:val="24"/>
              </w:rPr>
              <w:t>6.本项目不接受联合体投标</w:t>
            </w:r>
          </w:p>
        </w:tc>
      </w:tr>
      <w:tr w:rsidR="00A52E6E">
        <w:trPr>
          <w:trHeight w:val="559"/>
          <w:jc w:val="center"/>
        </w:trPr>
        <w:tc>
          <w:tcPr>
            <w:tcW w:w="823" w:type="dxa"/>
            <w:vAlign w:val="center"/>
          </w:tcPr>
          <w:p w:rsidR="00A52E6E" w:rsidRDefault="00D159AE">
            <w:pPr>
              <w:spacing w:line="360" w:lineRule="auto"/>
              <w:ind w:rightChars="50" w:right="105"/>
              <w:jc w:val="center"/>
              <w:rPr>
                <w:rFonts w:ascii="宋体" w:hAnsi="宋体" w:cs="宋体"/>
                <w:sz w:val="24"/>
              </w:rPr>
            </w:pPr>
            <w:r>
              <w:rPr>
                <w:rFonts w:ascii="宋体" w:hAnsi="宋体" w:cs="宋体" w:hint="eastAsia"/>
                <w:sz w:val="24"/>
              </w:rPr>
              <w:t>4</w:t>
            </w:r>
          </w:p>
        </w:tc>
        <w:tc>
          <w:tcPr>
            <w:tcW w:w="8396" w:type="dxa"/>
            <w:vAlign w:val="center"/>
          </w:tcPr>
          <w:p w:rsidR="00A52E6E" w:rsidRDefault="00D159AE">
            <w:pPr>
              <w:rPr>
                <w:rFonts w:ascii="宋体" w:hAnsi="宋体" w:cs="宋体"/>
                <w:kern w:val="0"/>
                <w:sz w:val="24"/>
              </w:rPr>
            </w:pPr>
            <w:r>
              <w:rPr>
                <w:rFonts w:ascii="宋体" w:hAnsi="宋体" w:cs="宋体" w:hint="eastAsia"/>
                <w:kern w:val="0"/>
                <w:sz w:val="24"/>
              </w:rPr>
              <w:t>磋商保证金投标保证金的形式：银行电汇</w:t>
            </w:r>
          </w:p>
          <w:p w:rsidR="00A52E6E" w:rsidRDefault="00D159AE">
            <w:pPr>
              <w:rPr>
                <w:rFonts w:ascii="宋体" w:hAnsi="宋体" w:cs="宋体"/>
                <w:kern w:val="0"/>
                <w:sz w:val="24"/>
              </w:rPr>
            </w:pPr>
            <w:r>
              <w:rPr>
                <w:rFonts w:ascii="宋体" w:hAnsi="宋体" w:cs="宋体" w:hint="eastAsia"/>
                <w:kern w:val="0"/>
                <w:sz w:val="24"/>
              </w:rPr>
              <w:t xml:space="preserve">投标保证金的金额：预算价*1%（2000.00元） </w:t>
            </w:r>
          </w:p>
          <w:p w:rsidR="00A52E6E" w:rsidRDefault="00D159AE">
            <w:pPr>
              <w:rPr>
                <w:rFonts w:ascii="宋体" w:hAnsi="宋体" w:cs="宋体"/>
                <w:kern w:val="0"/>
                <w:sz w:val="24"/>
              </w:rPr>
            </w:pPr>
            <w:r>
              <w:rPr>
                <w:rFonts w:ascii="宋体" w:hAnsi="宋体" w:cs="宋体" w:hint="eastAsia"/>
                <w:kern w:val="0"/>
                <w:sz w:val="24"/>
              </w:rPr>
              <w:t>递交方式：从投标人基本账户以网银或银行电汇形式汇至本公司账户，否则其投标文件将被拒绝评审，投标人提交投标保证金应充分考虑资金在途时间。</w:t>
            </w:r>
          </w:p>
          <w:p w:rsidR="00A52E6E" w:rsidRDefault="00D159AE">
            <w:pPr>
              <w:rPr>
                <w:rFonts w:ascii="宋体" w:hAnsi="宋体" w:cs="宋体"/>
                <w:kern w:val="0"/>
                <w:sz w:val="24"/>
              </w:rPr>
            </w:pPr>
            <w:r>
              <w:rPr>
                <w:rFonts w:ascii="宋体" w:hAnsi="宋体" w:cs="宋体" w:hint="eastAsia"/>
                <w:kern w:val="0"/>
                <w:sz w:val="24"/>
              </w:rPr>
              <w:t>开户名称： 新疆西北招标有限公司</w:t>
            </w:r>
          </w:p>
          <w:p w:rsidR="00A52E6E" w:rsidRDefault="00D159AE">
            <w:pPr>
              <w:rPr>
                <w:rFonts w:ascii="宋体" w:hAnsi="宋体" w:cs="宋体"/>
                <w:kern w:val="0"/>
                <w:sz w:val="24"/>
              </w:rPr>
            </w:pPr>
            <w:r>
              <w:rPr>
                <w:rFonts w:ascii="宋体" w:hAnsi="宋体" w:cs="宋体" w:hint="eastAsia"/>
                <w:kern w:val="0"/>
                <w:sz w:val="24"/>
              </w:rPr>
              <w:lastRenderedPageBreak/>
              <w:t>开户银行：中国银行乌鲁木齐市奇台路支行</w:t>
            </w:r>
          </w:p>
          <w:p w:rsidR="00A52E6E" w:rsidRDefault="00D159AE">
            <w:pPr>
              <w:rPr>
                <w:rFonts w:ascii="宋体" w:hAnsi="宋体" w:cs="宋体"/>
                <w:kern w:val="0"/>
                <w:sz w:val="24"/>
              </w:rPr>
            </w:pPr>
            <w:r>
              <w:rPr>
                <w:rFonts w:ascii="宋体" w:hAnsi="宋体" w:cs="宋体" w:hint="eastAsia"/>
                <w:kern w:val="0"/>
                <w:sz w:val="24"/>
              </w:rPr>
              <w:t>开户行行号：104881007105</w:t>
            </w:r>
          </w:p>
          <w:p w:rsidR="00A52E6E" w:rsidRDefault="00D159AE">
            <w:pPr>
              <w:rPr>
                <w:rFonts w:ascii="宋体" w:hAnsi="宋体" w:cs="宋体"/>
                <w:kern w:val="0"/>
                <w:sz w:val="24"/>
              </w:rPr>
            </w:pPr>
            <w:r>
              <w:rPr>
                <w:rFonts w:ascii="宋体" w:hAnsi="宋体" w:cs="宋体" w:hint="eastAsia"/>
                <w:kern w:val="0"/>
                <w:sz w:val="24"/>
              </w:rPr>
              <w:t>账   号：107638779707</w:t>
            </w:r>
          </w:p>
          <w:p w:rsidR="00A52E6E" w:rsidRDefault="00D159AE">
            <w:pPr>
              <w:spacing w:line="360" w:lineRule="auto"/>
              <w:rPr>
                <w:rFonts w:ascii="宋体" w:hAnsi="宋体" w:cs="宋体"/>
                <w:sz w:val="24"/>
              </w:rPr>
            </w:pPr>
            <w:r>
              <w:rPr>
                <w:rFonts w:ascii="宋体" w:hAnsi="宋体" w:cs="宋体" w:hint="eastAsia"/>
                <w:kern w:val="0"/>
                <w:sz w:val="24"/>
              </w:rPr>
              <w:t>投标保证金有效期应当与投标有效期一致</w:t>
            </w:r>
          </w:p>
        </w:tc>
      </w:tr>
      <w:tr w:rsidR="00A52E6E">
        <w:trPr>
          <w:trHeight w:val="689"/>
          <w:jc w:val="center"/>
        </w:trPr>
        <w:tc>
          <w:tcPr>
            <w:tcW w:w="823" w:type="dxa"/>
            <w:vAlign w:val="center"/>
          </w:tcPr>
          <w:p w:rsidR="00A52E6E" w:rsidRDefault="00D159AE">
            <w:pPr>
              <w:spacing w:line="360" w:lineRule="auto"/>
              <w:ind w:rightChars="50" w:right="105"/>
              <w:jc w:val="center"/>
              <w:rPr>
                <w:rFonts w:ascii="宋体" w:hAnsi="宋体" w:cs="宋体"/>
                <w:sz w:val="24"/>
              </w:rPr>
            </w:pPr>
            <w:r>
              <w:rPr>
                <w:rFonts w:ascii="宋体" w:hAnsi="宋体" w:cs="宋体" w:hint="eastAsia"/>
                <w:sz w:val="24"/>
              </w:rPr>
              <w:lastRenderedPageBreak/>
              <w:t>5</w:t>
            </w:r>
          </w:p>
        </w:tc>
        <w:tc>
          <w:tcPr>
            <w:tcW w:w="8396" w:type="dxa"/>
            <w:vAlign w:val="center"/>
          </w:tcPr>
          <w:p w:rsidR="00A52E6E" w:rsidRDefault="00D159AE">
            <w:pPr>
              <w:spacing w:line="360" w:lineRule="auto"/>
              <w:rPr>
                <w:rFonts w:ascii="宋体" w:hAnsi="宋体" w:cs="宋体"/>
                <w:sz w:val="24"/>
              </w:rPr>
            </w:pPr>
            <w:r>
              <w:rPr>
                <w:rFonts w:ascii="宋体" w:hAnsi="宋体" w:cs="宋体" w:hint="eastAsia"/>
                <w:b/>
                <w:sz w:val="24"/>
              </w:rPr>
              <w:t>最高限价：</w:t>
            </w:r>
            <w:r>
              <w:rPr>
                <w:rFonts w:ascii="宋体" w:hAnsi="宋体" w:cs="宋体" w:hint="eastAsia"/>
                <w:bCs/>
                <w:sz w:val="24"/>
              </w:rPr>
              <w:t>20万元</w:t>
            </w:r>
          </w:p>
        </w:tc>
      </w:tr>
      <w:tr w:rsidR="00A52E6E">
        <w:trPr>
          <w:trHeight w:val="711"/>
          <w:jc w:val="center"/>
        </w:trPr>
        <w:tc>
          <w:tcPr>
            <w:tcW w:w="823" w:type="dxa"/>
            <w:vAlign w:val="center"/>
          </w:tcPr>
          <w:p w:rsidR="00A52E6E" w:rsidRDefault="00D159AE">
            <w:pPr>
              <w:spacing w:line="360" w:lineRule="auto"/>
              <w:ind w:rightChars="50" w:right="105"/>
              <w:jc w:val="center"/>
              <w:rPr>
                <w:rFonts w:ascii="宋体" w:hAnsi="宋体" w:cs="宋体"/>
                <w:sz w:val="24"/>
              </w:rPr>
            </w:pPr>
            <w:r>
              <w:rPr>
                <w:rFonts w:ascii="宋体" w:hAnsi="宋体" w:cs="宋体" w:hint="eastAsia"/>
                <w:sz w:val="24"/>
              </w:rPr>
              <w:t>6</w:t>
            </w:r>
          </w:p>
        </w:tc>
        <w:tc>
          <w:tcPr>
            <w:tcW w:w="8396" w:type="dxa"/>
            <w:vAlign w:val="center"/>
          </w:tcPr>
          <w:p w:rsidR="00A52E6E" w:rsidRDefault="00D159AE">
            <w:pPr>
              <w:spacing w:line="360" w:lineRule="auto"/>
              <w:ind w:rightChars="50" w:right="105"/>
              <w:rPr>
                <w:rFonts w:ascii="宋体" w:hAnsi="宋体" w:cs="宋体"/>
                <w:b/>
                <w:sz w:val="24"/>
              </w:rPr>
            </w:pPr>
            <w:r>
              <w:rPr>
                <w:rFonts w:ascii="宋体" w:hAnsi="宋体" w:cs="宋体" w:hint="eastAsia"/>
                <w:b/>
                <w:sz w:val="24"/>
              </w:rPr>
              <w:t>联合体投标：</w:t>
            </w:r>
            <w:r>
              <w:rPr>
                <w:rFonts w:ascii="宋体" w:hAnsi="宋体" w:cs="宋体" w:hint="eastAsia"/>
                <w:sz w:val="24"/>
              </w:rPr>
              <w:t>不接受</w:t>
            </w:r>
          </w:p>
        </w:tc>
      </w:tr>
      <w:tr w:rsidR="00A52E6E">
        <w:trPr>
          <w:trHeight w:val="628"/>
          <w:jc w:val="center"/>
        </w:trPr>
        <w:tc>
          <w:tcPr>
            <w:tcW w:w="823" w:type="dxa"/>
            <w:vAlign w:val="center"/>
          </w:tcPr>
          <w:p w:rsidR="00A52E6E" w:rsidRDefault="00D159AE">
            <w:pPr>
              <w:spacing w:line="360" w:lineRule="auto"/>
              <w:ind w:rightChars="50" w:right="105"/>
              <w:jc w:val="center"/>
              <w:rPr>
                <w:rFonts w:ascii="宋体" w:hAnsi="宋体" w:cs="宋体"/>
                <w:sz w:val="24"/>
              </w:rPr>
            </w:pPr>
            <w:r>
              <w:rPr>
                <w:rFonts w:ascii="宋体" w:hAnsi="宋体" w:cs="宋体" w:hint="eastAsia"/>
                <w:sz w:val="24"/>
              </w:rPr>
              <w:t>7</w:t>
            </w:r>
          </w:p>
        </w:tc>
        <w:tc>
          <w:tcPr>
            <w:tcW w:w="8396" w:type="dxa"/>
            <w:vAlign w:val="center"/>
          </w:tcPr>
          <w:p w:rsidR="00A52E6E" w:rsidRDefault="00D159AE">
            <w:pPr>
              <w:pStyle w:val="a8"/>
              <w:spacing w:before="0" w:beforeAutospacing="0" w:after="0" w:afterAutospacing="0" w:line="360" w:lineRule="auto"/>
              <w:rPr>
                <w:b/>
                <w:bCs/>
              </w:rPr>
            </w:pPr>
            <w:r>
              <w:rPr>
                <w:rFonts w:hint="eastAsia"/>
                <w:b/>
              </w:rPr>
              <w:t>响应</w:t>
            </w:r>
            <w:r>
              <w:rPr>
                <w:rFonts w:hint="eastAsia"/>
                <w:b/>
                <w:bCs/>
              </w:rPr>
              <w:t>文件要求：</w:t>
            </w:r>
          </w:p>
          <w:p w:rsidR="00A52E6E" w:rsidRDefault="00D159AE">
            <w:pPr>
              <w:pStyle w:val="a8"/>
              <w:spacing w:before="0" w:beforeAutospacing="0" w:after="0" w:afterAutospacing="0" w:line="360" w:lineRule="auto"/>
            </w:pPr>
            <w:r>
              <w:rPr>
                <w:rFonts w:hint="eastAsia"/>
              </w:rPr>
              <w:t>（1）加密的电子响应文件1份（需在递交响应文件截止时间前成功上传至“政采云平台项目采购系统”）供应商应保证该优先步骤。</w:t>
            </w:r>
          </w:p>
          <w:p w:rsidR="00A52E6E" w:rsidRDefault="00D159AE">
            <w:pPr>
              <w:pStyle w:val="a8"/>
              <w:spacing w:before="0" w:beforeAutospacing="0" w:after="0" w:afterAutospacing="0" w:line="360" w:lineRule="auto"/>
            </w:pPr>
            <w:r>
              <w:rPr>
                <w:rFonts w:hint="eastAsia"/>
              </w:rPr>
              <w:t>（2）若因系统原因导致解密失败的，供应商须在开标现场递交非加密电子版响应文件。供应商保证该后备步骤。</w:t>
            </w:r>
          </w:p>
        </w:tc>
      </w:tr>
      <w:tr w:rsidR="00A52E6E">
        <w:trPr>
          <w:trHeight w:val="266"/>
          <w:jc w:val="center"/>
        </w:trPr>
        <w:tc>
          <w:tcPr>
            <w:tcW w:w="823" w:type="dxa"/>
            <w:vAlign w:val="center"/>
          </w:tcPr>
          <w:p w:rsidR="00A52E6E" w:rsidRDefault="00D159AE">
            <w:pPr>
              <w:spacing w:line="360" w:lineRule="auto"/>
              <w:ind w:rightChars="50" w:right="105"/>
              <w:jc w:val="center"/>
              <w:rPr>
                <w:rFonts w:ascii="宋体" w:hAnsi="宋体" w:cs="宋体"/>
                <w:sz w:val="24"/>
              </w:rPr>
            </w:pPr>
            <w:r>
              <w:rPr>
                <w:rFonts w:ascii="宋体" w:hAnsi="宋体" w:cs="宋体" w:hint="eastAsia"/>
                <w:sz w:val="24"/>
              </w:rPr>
              <w:t>8</w:t>
            </w:r>
          </w:p>
        </w:tc>
        <w:tc>
          <w:tcPr>
            <w:tcW w:w="8396" w:type="dxa"/>
            <w:vAlign w:val="center"/>
          </w:tcPr>
          <w:p w:rsidR="00A52E6E" w:rsidRDefault="00D159AE">
            <w:pPr>
              <w:spacing w:line="360" w:lineRule="auto"/>
              <w:ind w:rightChars="50" w:right="105"/>
              <w:rPr>
                <w:rFonts w:ascii="宋体" w:hAnsi="宋体" w:cs="宋体"/>
                <w:sz w:val="24"/>
              </w:rPr>
            </w:pPr>
            <w:r>
              <w:rPr>
                <w:rFonts w:ascii="宋体" w:hAnsi="宋体" w:cs="宋体" w:hint="eastAsia"/>
                <w:b/>
                <w:sz w:val="24"/>
              </w:rPr>
              <w:t>投标报价：</w:t>
            </w:r>
            <w:r>
              <w:rPr>
                <w:rFonts w:ascii="宋体" w:hAnsi="宋体" w:cs="宋体" w:hint="eastAsia"/>
                <w:sz w:val="24"/>
              </w:rPr>
              <w:t>供应商的报价应为所确定的招标范围内的全部工作内容的价格体现。</w:t>
            </w:r>
          </w:p>
          <w:p w:rsidR="00A52E6E" w:rsidRDefault="00D159AE">
            <w:pPr>
              <w:pStyle w:val="a8"/>
              <w:spacing w:before="0" w:beforeAutospacing="0" w:after="0" w:afterAutospacing="0" w:line="360" w:lineRule="auto"/>
              <w:rPr>
                <w:b/>
                <w:bCs/>
              </w:rPr>
            </w:pPr>
            <w:r>
              <w:rPr>
                <w:rFonts w:hint="eastAsia"/>
              </w:rPr>
              <w:t>竞争性磋商文件中未列出的相关辅助材料和在实施过程中涉及到的运杂费、税金等其它一切费用应在报价时一并考虑，项目实施过程中不再单独结算。</w:t>
            </w:r>
          </w:p>
        </w:tc>
      </w:tr>
      <w:tr w:rsidR="00A52E6E">
        <w:trPr>
          <w:trHeight w:val="141"/>
          <w:jc w:val="center"/>
        </w:trPr>
        <w:tc>
          <w:tcPr>
            <w:tcW w:w="823" w:type="dxa"/>
            <w:vAlign w:val="center"/>
          </w:tcPr>
          <w:p w:rsidR="00A52E6E" w:rsidRDefault="00D159AE">
            <w:pPr>
              <w:spacing w:line="360" w:lineRule="auto"/>
              <w:ind w:rightChars="50" w:right="105"/>
              <w:jc w:val="center"/>
              <w:rPr>
                <w:rFonts w:ascii="宋体" w:hAnsi="宋体" w:cs="宋体"/>
                <w:sz w:val="24"/>
              </w:rPr>
            </w:pPr>
            <w:r>
              <w:rPr>
                <w:rFonts w:ascii="宋体" w:hAnsi="宋体" w:cs="宋体" w:hint="eastAsia"/>
                <w:sz w:val="24"/>
              </w:rPr>
              <w:t>9</w:t>
            </w:r>
          </w:p>
        </w:tc>
        <w:tc>
          <w:tcPr>
            <w:tcW w:w="8396" w:type="dxa"/>
            <w:vAlign w:val="center"/>
          </w:tcPr>
          <w:p w:rsidR="00A52E6E" w:rsidRDefault="00D159AE">
            <w:pPr>
              <w:spacing w:line="360" w:lineRule="auto"/>
              <w:ind w:rightChars="50" w:right="105"/>
              <w:rPr>
                <w:rFonts w:ascii="宋体" w:hAnsi="宋体" w:cs="宋体"/>
                <w:sz w:val="24"/>
              </w:rPr>
            </w:pPr>
            <w:r>
              <w:rPr>
                <w:rFonts w:ascii="宋体" w:hAnsi="宋体" w:cs="宋体" w:hint="eastAsia"/>
                <w:b/>
                <w:sz w:val="24"/>
              </w:rPr>
              <w:t>响应文件递交截止时间及开标时间：</w:t>
            </w:r>
            <w:r>
              <w:rPr>
                <w:rFonts w:ascii="宋体" w:hAnsi="宋体" w:cs="宋体" w:hint="eastAsia"/>
                <w:sz w:val="24"/>
              </w:rPr>
              <w:t>2023年08月14日11：00（北京时间）止，之后所提交的文件将被拒绝接收。</w:t>
            </w:r>
          </w:p>
        </w:tc>
      </w:tr>
      <w:tr w:rsidR="00A52E6E">
        <w:trPr>
          <w:trHeight w:val="670"/>
          <w:jc w:val="center"/>
        </w:trPr>
        <w:tc>
          <w:tcPr>
            <w:tcW w:w="823" w:type="dxa"/>
            <w:vAlign w:val="center"/>
          </w:tcPr>
          <w:p w:rsidR="00A52E6E" w:rsidRDefault="00D159AE">
            <w:pPr>
              <w:spacing w:line="360" w:lineRule="auto"/>
              <w:ind w:rightChars="50" w:right="105"/>
              <w:jc w:val="center"/>
              <w:rPr>
                <w:rFonts w:ascii="宋体" w:hAnsi="宋体" w:cs="宋体"/>
                <w:sz w:val="24"/>
              </w:rPr>
            </w:pPr>
            <w:r>
              <w:rPr>
                <w:rFonts w:ascii="宋体" w:hAnsi="宋体" w:cs="宋体" w:hint="eastAsia"/>
                <w:sz w:val="24"/>
              </w:rPr>
              <w:t>10</w:t>
            </w:r>
          </w:p>
        </w:tc>
        <w:tc>
          <w:tcPr>
            <w:tcW w:w="8396" w:type="dxa"/>
            <w:vAlign w:val="center"/>
          </w:tcPr>
          <w:p w:rsidR="00A52E6E" w:rsidRDefault="00D159AE">
            <w:pPr>
              <w:spacing w:line="360" w:lineRule="auto"/>
              <w:ind w:rightChars="50" w:right="105"/>
              <w:rPr>
                <w:rFonts w:ascii="宋体" w:hAnsi="宋体" w:cs="宋体"/>
                <w:b/>
                <w:sz w:val="24"/>
              </w:rPr>
            </w:pPr>
            <w:r>
              <w:rPr>
                <w:rFonts w:ascii="宋体" w:hAnsi="宋体" w:cs="宋体" w:hint="eastAsia"/>
                <w:b/>
                <w:sz w:val="24"/>
              </w:rPr>
              <w:t>响应文件递交地点及开标地点：</w:t>
            </w:r>
            <w:r>
              <w:rPr>
                <w:rFonts w:ascii="宋体" w:hAnsi="宋体" w:cs="宋体" w:hint="eastAsia"/>
                <w:bCs/>
                <w:sz w:val="24"/>
              </w:rPr>
              <w:t>政采云系统平台</w:t>
            </w:r>
          </w:p>
        </w:tc>
      </w:tr>
      <w:tr w:rsidR="00A52E6E">
        <w:trPr>
          <w:trHeight w:val="657"/>
          <w:jc w:val="center"/>
        </w:trPr>
        <w:tc>
          <w:tcPr>
            <w:tcW w:w="823" w:type="dxa"/>
            <w:vAlign w:val="center"/>
          </w:tcPr>
          <w:p w:rsidR="00A52E6E" w:rsidRDefault="00D159AE">
            <w:pPr>
              <w:spacing w:line="360" w:lineRule="auto"/>
              <w:ind w:rightChars="50" w:right="105"/>
              <w:jc w:val="center"/>
              <w:rPr>
                <w:rFonts w:ascii="宋体" w:hAnsi="宋体" w:cs="宋体"/>
                <w:sz w:val="24"/>
              </w:rPr>
            </w:pPr>
            <w:r>
              <w:rPr>
                <w:rFonts w:ascii="宋体" w:hAnsi="宋体" w:cs="宋体" w:hint="eastAsia"/>
                <w:sz w:val="24"/>
              </w:rPr>
              <w:t>11</w:t>
            </w:r>
          </w:p>
        </w:tc>
        <w:tc>
          <w:tcPr>
            <w:tcW w:w="8396" w:type="dxa"/>
            <w:vAlign w:val="center"/>
          </w:tcPr>
          <w:p w:rsidR="00A52E6E" w:rsidRDefault="00D159AE">
            <w:pPr>
              <w:snapToGrid w:val="0"/>
              <w:spacing w:line="360" w:lineRule="auto"/>
              <w:ind w:rightChars="50" w:right="105"/>
              <w:rPr>
                <w:rFonts w:ascii="宋体" w:hAnsi="宋体" w:cs="宋体"/>
                <w:b/>
                <w:sz w:val="24"/>
              </w:rPr>
            </w:pPr>
            <w:r>
              <w:rPr>
                <w:rFonts w:ascii="宋体" w:hAnsi="宋体" w:hint="eastAsia"/>
                <w:b/>
                <w:bCs/>
                <w:sz w:val="24"/>
              </w:rPr>
              <w:t>中标（成交）供应商家数：</w:t>
            </w:r>
            <w:r>
              <w:rPr>
                <w:rFonts w:ascii="宋体" w:hAnsi="宋体" w:hint="eastAsia"/>
                <w:sz w:val="24"/>
              </w:rPr>
              <w:t>1家</w:t>
            </w:r>
          </w:p>
        </w:tc>
      </w:tr>
      <w:tr w:rsidR="00A52E6E">
        <w:trPr>
          <w:trHeight w:val="134"/>
          <w:jc w:val="center"/>
        </w:trPr>
        <w:tc>
          <w:tcPr>
            <w:tcW w:w="823" w:type="dxa"/>
            <w:vAlign w:val="center"/>
          </w:tcPr>
          <w:p w:rsidR="00A52E6E" w:rsidRDefault="00D159AE">
            <w:pPr>
              <w:spacing w:line="360" w:lineRule="auto"/>
              <w:ind w:rightChars="50" w:right="105"/>
              <w:jc w:val="center"/>
              <w:rPr>
                <w:rFonts w:ascii="宋体" w:hAnsi="宋体" w:cs="宋体"/>
                <w:sz w:val="24"/>
              </w:rPr>
            </w:pPr>
            <w:r>
              <w:rPr>
                <w:rFonts w:ascii="宋体" w:hAnsi="宋体" w:cs="宋体" w:hint="eastAsia"/>
                <w:sz w:val="24"/>
              </w:rPr>
              <w:t>12</w:t>
            </w:r>
          </w:p>
        </w:tc>
        <w:tc>
          <w:tcPr>
            <w:tcW w:w="8396" w:type="dxa"/>
            <w:vAlign w:val="center"/>
          </w:tcPr>
          <w:p w:rsidR="00A52E6E" w:rsidRDefault="00D159AE">
            <w:pPr>
              <w:snapToGrid w:val="0"/>
              <w:spacing w:line="360" w:lineRule="auto"/>
              <w:ind w:rightChars="50" w:right="105"/>
              <w:rPr>
                <w:rFonts w:ascii="宋体" w:hAnsi="宋体" w:cs="宋体"/>
                <w:b/>
                <w:sz w:val="24"/>
              </w:rPr>
            </w:pPr>
            <w:r>
              <w:rPr>
                <w:rFonts w:ascii="宋体" w:hAnsi="宋体" w:hint="eastAsia"/>
                <w:b/>
                <w:bCs/>
                <w:sz w:val="24"/>
              </w:rPr>
              <w:t>有效供应商家数：</w:t>
            </w:r>
            <w:r>
              <w:rPr>
                <w:rFonts w:ascii="宋体" w:hAnsi="宋体" w:hint="eastAsia"/>
                <w:sz w:val="24"/>
              </w:rPr>
              <w:t>3家（此人数约定了开标与评标过程中的最低有效供应商家数，当家数不足时项目将不得开标、不得评标或直接废标。）</w:t>
            </w:r>
          </w:p>
        </w:tc>
      </w:tr>
      <w:tr w:rsidR="00A52E6E">
        <w:trPr>
          <w:trHeight w:val="730"/>
          <w:jc w:val="center"/>
        </w:trPr>
        <w:tc>
          <w:tcPr>
            <w:tcW w:w="823" w:type="dxa"/>
            <w:vAlign w:val="center"/>
          </w:tcPr>
          <w:p w:rsidR="00A52E6E" w:rsidRDefault="00D159AE">
            <w:pPr>
              <w:spacing w:line="360" w:lineRule="auto"/>
              <w:ind w:rightChars="50" w:right="105"/>
              <w:jc w:val="center"/>
              <w:rPr>
                <w:rFonts w:ascii="宋体" w:hAnsi="宋体" w:cs="宋体"/>
                <w:sz w:val="24"/>
              </w:rPr>
            </w:pPr>
            <w:r>
              <w:rPr>
                <w:rFonts w:ascii="宋体" w:hAnsi="宋体" w:cs="宋体" w:hint="eastAsia"/>
                <w:sz w:val="24"/>
              </w:rPr>
              <w:t>13</w:t>
            </w:r>
          </w:p>
        </w:tc>
        <w:tc>
          <w:tcPr>
            <w:tcW w:w="8396" w:type="dxa"/>
            <w:vAlign w:val="center"/>
          </w:tcPr>
          <w:p w:rsidR="00A52E6E" w:rsidRDefault="00D159AE">
            <w:pPr>
              <w:snapToGrid w:val="0"/>
              <w:spacing w:line="360" w:lineRule="auto"/>
              <w:ind w:rightChars="50" w:right="105"/>
              <w:rPr>
                <w:rFonts w:ascii="宋体" w:hAnsi="宋体" w:cs="宋体"/>
                <w:b/>
                <w:sz w:val="24"/>
              </w:rPr>
            </w:pPr>
            <w:r>
              <w:rPr>
                <w:rFonts w:ascii="宋体" w:hAnsi="宋体" w:hint="eastAsia"/>
                <w:b/>
                <w:bCs/>
                <w:sz w:val="24"/>
              </w:rPr>
              <w:t>开标解密时长：</w:t>
            </w:r>
            <w:r>
              <w:rPr>
                <w:rFonts w:ascii="宋体" w:hAnsi="宋体" w:hint="eastAsia"/>
                <w:sz w:val="24"/>
              </w:rPr>
              <w:t>启动解密阶段时间为30分钟内。</w:t>
            </w:r>
          </w:p>
        </w:tc>
      </w:tr>
      <w:tr w:rsidR="00A52E6E">
        <w:trPr>
          <w:trHeight w:val="693"/>
          <w:jc w:val="center"/>
        </w:trPr>
        <w:tc>
          <w:tcPr>
            <w:tcW w:w="823" w:type="dxa"/>
            <w:vAlign w:val="center"/>
          </w:tcPr>
          <w:p w:rsidR="00A52E6E" w:rsidRDefault="00D159AE">
            <w:pPr>
              <w:spacing w:line="360" w:lineRule="auto"/>
              <w:ind w:rightChars="50" w:right="105"/>
              <w:jc w:val="center"/>
              <w:rPr>
                <w:rFonts w:ascii="宋体" w:hAnsi="宋体" w:cs="宋体"/>
                <w:sz w:val="24"/>
              </w:rPr>
            </w:pPr>
            <w:r>
              <w:rPr>
                <w:rFonts w:ascii="宋体" w:hAnsi="宋体" w:cs="宋体" w:hint="eastAsia"/>
                <w:sz w:val="24"/>
              </w:rPr>
              <w:t>14</w:t>
            </w:r>
          </w:p>
        </w:tc>
        <w:tc>
          <w:tcPr>
            <w:tcW w:w="8396" w:type="dxa"/>
            <w:vAlign w:val="center"/>
          </w:tcPr>
          <w:p w:rsidR="00A52E6E" w:rsidRDefault="00D159AE">
            <w:pPr>
              <w:spacing w:line="360" w:lineRule="auto"/>
              <w:ind w:rightChars="50" w:right="105"/>
              <w:rPr>
                <w:rFonts w:ascii="宋体" w:hAnsi="宋体" w:cs="宋体"/>
                <w:b/>
                <w:sz w:val="24"/>
              </w:rPr>
            </w:pPr>
            <w:r>
              <w:rPr>
                <w:rFonts w:ascii="宋体" w:hAnsi="宋体" w:cs="宋体" w:hint="eastAsia"/>
                <w:b/>
                <w:sz w:val="24"/>
              </w:rPr>
              <w:t>响应文件有效期：</w:t>
            </w:r>
            <w:r>
              <w:rPr>
                <w:rFonts w:ascii="宋体" w:hAnsi="宋体" w:cs="宋体" w:hint="eastAsia"/>
                <w:sz w:val="24"/>
              </w:rPr>
              <w:t>自递交响应文件截止之日起90日</w:t>
            </w:r>
          </w:p>
        </w:tc>
      </w:tr>
      <w:tr w:rsidR="00A52E6E">
        <w:trPr>
          <w:trHeight w:val="90"/>
          <w:jc w:val="center"/>
        </w:trPr>
        <w:tc>
          <w:tcPr>
            <w:tcW w:w="823" w:type="dxa"/>
            <w:vAlign w:val="center"/>
          </w:tcPr>
          <w:p w:rsidR="00A52E6E" w:rsidRDefault="00D159AE">
            <w:pPr>
              <w:spacing w:line="360" w:lineRule="auto"/>
              <w:ind w:rightChars="50" w:right="105"/>
              <w:jc w:val="center"/>
              <w:rPr>
                <w:rFonts w:ascii="宋体" w:hAnsi="宋体" w:cs="宋体"/>
                <w:sz w:val="24"/>
              </w:rPr>
            </w:pPr>
            <w:r>
              <w:rPr>
                <w:rFonts w:ascii="宋体" w:hAnsi="宋体" w:cs="宋体" w:hint="eastAsia"/>
                <w:sz w:val="24"/>
              </w:rPr>
              <w:t>15</w:t>
            </w:r>
          </w:p>
        </w:tc>
        <w:tc>
          <w:tcPr>
            <w:tcW w:w="8396" w:type="dxa"/>
            <w:vAlign w:val="center"/>
          </w:tcPr>
          <w:p w:rsidR="00A52E6E" w:rsidRDefault="00D159AE">
            <w:pPr>
              <w:snapToGrid w:val="0"/>
              <w:spacing w:line="360" w:lineRule="auto"/>
              <w:ind w:rightChars="50" w:right="105"/>
              <w:rPr>
                <w:rFonts w:ascii="宋体" w:hAnsi="宋体"/>
                <w:sz w:val="24"/>
              </w:rPr>
            </w:pPr>
            <w:r>
              <w:rPr>
                <w:rFonts w:ascii="宋体" w:hAnsi="宋体" w:hint="eastAsia"/>
                <w:b/>
                <w:bCs/>
                <w:sz w:val="24"/>
              </w:rPr>
              <w:t>磋商小组的组建：</w:t>
            </w:r>
            <w:r>
              <w:rPr>
                <w:rFonts w:ascii="宋体" w:hAnsi="宋体" w:hint="eastAsia"/>
                <w:sz w:val="24"/>
              </w:rPr>
              <w:t>磋商小组3人，其中采购人评标代表1人，专家2人。</w:t>
            </w:r>
          </w:p>
          <w:p w:rsidR="00A52E6E" w:rsidRDefault="00D159AE">
            <w:pPr>
              <w:spacing w:line="360" w:lineRule="auto"/>
              <w:ind w:rightChars="50" w:right="105"/>
              <w:rPr>
                <w:rFonts w:ascii="宋体" w:hAnsi="宋体" w:cs="宋体"/>
                <w:b/>
                <w:sz w:val="24"/>
              </w:rPr>
            </w:pPr>
            <w:r>
              <w:rPr>
                <w:rFonts w:ascii="宋体" w:hAnsi="宋体" w:hint="eastAsia"/>
                <w:b/>
                <w:bCs/>
                <w:sz w:val="24"/>
              </w:rPr>
              <w:t>专家确定方式：</w:t>
            </w:r>
            <w:r>
              <w:rPr>
                <w:rFonts w:ascii="宋体" w:hAnsi="宋体" w:hint="eastAsia"/>
                <w:sz w:val="24"/>
              </w:rPr>
              <w:t>在政采云平台专家库中随机抽取。</w:t>
            </w:r>
          </w:p>
        </w:tc>
      </w:tr>
      <w:tr w:rsidR="00A52E6E">
        <w:trPr>
          <w:trHeight w:val="700"/>
          <w:jc w:val="center"/>
        </w:trPr>
        <w:tc>
          <w:tcPr>
            <w:tcW w:w="823" w:type="dxa"/>
            <w:vAlign w:val="center"/>
          </w:tcPr>
          <w:p w:rsidR="00A52E6E" w:rsidRDefault="00D159AE">
            <w:pPr>
              <w:spacing w:line="360" w:lineRule="auto"/>
              <w:ind w:rightChars="50" w:right="105"/>
              <w:jc w:val="center"/>
              <w:rPr>
                <w:rFonts w:ascii="宋体" w:hAnsi="宋体" w:cs="宋体"/>
                <w:sz w:val="24"/>
              </w:rPr>
            </w:pPr>
            <w:r>
              <w:rPr>
                <w:rFonts w:ascii="宋体" w:hAnsi="宋体" w:cs="宋体" w:hint="eastAsia"/>
                <w:sz w:val="24"/>
              </w:rPr>
              <w:t>16</w:t>
            </w:r>
          </w:p>
        </w:tc>
        <w:tc>
          <w:tcPr>
            <w:tcW w:w="8396" w:type="dxa"/>
            <w:vAlign w:val="center"/>
          </w:tcPr>
          <w:p w:rsidR="00A52E6E" w:rsidRDefault="00D159AE">
            <w:pPr>
              <w:spacing w:line="360" w:lineRule="auto"/>
              <w:ind w:rightChars="50" w:right="105"/>
              <w:rPr>
                <w:rFonts w:ascii="宋体" w:hAnsi="宋体" w:cs="宋体"/>
                <w:sz w:val="24"/>
              </w:rPr>
            </w:pPr>
            <w:r>
              <w:rPr>
                <w:rFonts w:ascii="宋体" w:hAnsi="宋体" w:cs="宋体" w:hint="eastAsia"/>
                <w:b/>
                <w:sz w:val="24"/>
              </w:rPr>
              <w:t>履约保证金：</w:t>
            </w:r>
            <w:r>
              <w:rPr>
                <w:rFonts w:ascii="宋体" w:hAnsi="宋体" w:hint="eastAsia"/>
                <w:sz w:val="24"/>
              </w:rPr>
              <w:t>成交人与采购人签订合同时约定</w:t>
            </w:r>
            <w:r>
              <w:rPr>
                <w:rFonts w:ascii="宋体" w:hAnsi="宋体" w:cs="宋体" w:hint="eastAsia"/>
                <w:sz w:val="24"/>
              </w:rPr>
              <w:t>。</w:t>
            </w:r>
          </w:p>
        </w:tc>
      </w:tr>
      <w:tr w:rsidR="00A52E6E">
        <w:trPr>
          <w:trHeight w:val="698"/>
          <w:jc w:val="center"/>
        </w:trPr>
        <w:tc>
          <w:tcPr>
            <w:tcW w:w="823" w:type="dxa"/>
            <w:vAlign w:val="center"/>
          </w:tcPr>
          <w:p w:rsidR="00A52E6E" w:rsidRDefault="00D159AE">
            <w:pPr>
              <w:spacing w:line="360" w:lineRule="auto"/>
              <w:ind w:rightChars="50" w:right="105"/>
              <w:jc w:val="center"/>
              <w:rPr>
                <w:rFonts w:ascii="宋体" w:hAnsi="宋体" w:cs="宋体"/>
                <w:sz w:val="24"/>
              </w:rPr>
            </w:pPr>
            <w:r>
              <w:rPr>
                <w:rFonts w:ascii="宋体" w:hAnsi="宋体" w:cs="宋体" w:hint="eastAsia"/>
                <w:sz w:val="24"/>
              </w:rPr>
              <w:t>17</w:t>
            </w:r>
          </w:p>
        </w:tc>
        <w:tc>
          <w:tcPr>
            <w:tcW w:w="8396" w:type="dxa"/>
            <w:vAlign w:val="center"/>
          </w:tcPr>
          <w:p w:rsidR="00A52E6E" w:rsidRDefault="00D159AE">
            <w:pPr>
              <w:spacing w:line="360" w:lineRule="auto"/>
              <w:ind w:rightChars="50" w:right="105"/>
              <w:rPr>
                <w:rFonts w:ascii="宋体" w:hAnsi="宋体" w:cs="宋体"/>
                <w:b/>
                <w:sz w:val="24"/>
              </w:rPr>
            </w:pPr>
            <w:r>
              <w:rPr>
                <w:rFonts w:ascii="宋体" w:hAnsi="宋体" w:cs="宋体" w:hint="eastAsia"/>
                <w:b/>
                <w:sz w:val="24"/>
              </w:rPr>
              <w:t>合同签订期限：</w:t>
            </w:r>
            <w:r>
              <w:rPr>
                <w:rFonts w:ascii="宋体" w:hAnsi="宋体" w:cs="宋体" w:hint="eastAsia"/>
                <w:sz w:val="24"/>
              </w:rPr>
              <w:t>成交人收到成交通知书后30日内签订合同，否则视为放弃。</w:t>
            </w:r>
          </w:p>
        </w:tc>
      </w:tr>
      <w:tr w:rsidR="00A52E6E">
        <w:trPr>
          <w:trHeight w:val="489"/>
          <w:jc w:val="center"/>
        </w:trPr>
        <w:tc>
          <w:tcPr>
            <w:tcW w:w="823" w:type="dxa"/>
            <w:vAlign w:val="center"/>
          </w:tcPr>
          <w:p w:rsidR="00A52E6E" w:rsidRDefault="00D159AE">
            <w:pPr>
              <w:spacing w:line="360" w:lineRule="auto"/>
              <w:ind w:rightChars="50" w:right="105"/>
              <w:jc w:val="center"/>
              <w:rPr>
                <w:rFonts w:ascii="宋体" w:hAnsi="宋体" w:cs="宋体"/>
                <w:sz w:val="24"/>
              </w:rPr>
            </w:pPr>
            <w:r>
              <w:rPr>
                <w:rFonts w:ascii="宋体" w:hAnsi="宋体" w:cs="宋体" w:hint="eastAsia"/>
                <w:sz w:val="24"/>
              </w:rPr>
              <w:lastRenderedPageBreak/>
              <w:t>18</w:t>
            </w:r>
          </w:p>
        </w:tc>
        <w:tc>
          <w:tcPr>
            <w:tcW w:w="8396" w:type="dxa"/>
            <w:vAlign w:val="center"/>
          </w:tcPr>
          <w:p w:rsidR="00A52E6E" w:rsidRDefault="00D159AE">
            <w:pPr>
              <w:pStyle w:val="ab"/>
              <w:spacing w:line="360" w:lineRule="auto"/>
              <w:ind w:firstLineChars="0" w:firstLine="0"/>
              <w:rPr>
                <w:rFonts w:cs="宋体"/>
                <w:b/>
              </w:rPr>
            </w:pPr>
            <w:r>
              <w:rPr>
                <w:rFonts w:cs="宋体" w:hint="eastAsia"/>
                <w:b/>
              </w:rPr>
              <w:t>付款方式：合同签订后，甲方向乙方支付合同总价款的70%，待项目结束，经相关部门审核通过后支付合同总价款剩余的30%。</w:t>
            </w:r>
          </w:p>
        </w:tc>
      </w:tr>
      <w:tr w:rsidR="00A52E6E">
        <w:trPr>
          <w:trHeight w:val="280"/>
          <w:jc w:val="center"/>
        </w:trPr>
        <w:tc>
          <w:tcPr>
            <w:tcW w:w="823" w:type="dxa"/>
            <w:vAlign w:val="center"/>
          </w:tcPr>
          <w:p w:rsidR="00A52E6E" w:rsidRDefault="00D159AE">
            <w:pPr>
              <w:spacing w:line="360" w:lineRule="auto"/>
              <w:ind w:rightChars="50" w:right="105"/>
              <w:jc w:val="center"/>
              <w:rPr>
                <w:rFonts w:ascii="宋体" w:hAnsi="宋体" w:cs="宋体"/>
                <w:sz w:val="24"/>
              </w:rPr>
            </w:pPr>
            <w:r>
              <w:rPr>
                <w:rFonts w:ascii="宋体" w:hAnsi="宋体" w:cs="宋体" w:hint="eastAsia"/>
                <w:sz w:val="24"/>
              </w:rPr>
              <w:t>19</w:t>
            </w:r>
          </w:p>
        </w:tc>
        <w:tc>
          <w:tcPr>
            <w:tcW w:w="8396" w:type="dxa"/>
            <w:vAlign w:val="center"/>
          </w:tcPr>
          <w:p w:rsidR="00A52E6E" w:rsidRDefault="00D159AE">
            <w:pPr>
              <w:spacing w:line="360" w:lineRule="auto"/>
              <w:rPr>
                <w:rFonts w:ascii="宋体" w:hAnsi="宋体" w:cs="宋体"/>
                <w:sz w:val="24"/>
              </w:rPr>
            </w:pPr>
            <w:r>
              <w:rPr>
                <w:rFonts w:ascii="宋体" w:hAnsi="宋体" w:cs="宋体" w:hint="eastAsia"/>
                <w:b/>
                <w:sz w:val="24"/>
              </w:rPr>
              <w:t>成交原则</w:t>
            </w:r>
            <w:r>
              <w:rPr>
                <w:rFonts w:ascii="宋体" w:hAnsi="宋体" w:cs="宋体" w:hint="eastAsia"/>
                <w:sz w:val="24"/>
              </w:rPr>
              <w:t>：经磋商确定最终采购需求和提交最后报价的供应商后，由磋商小组采用综合评分法对提交最后报价的供应商的响应文件和最后报价进行综合评审。</w:t>
            </w:r>
          </w:p>
          <w:p w:rsidR="00A52E6E" w:rsidRDefault="00D159AE">
            <w:pPr>
              <w:spacing w:line="360" w:lineRule="auto"/>
              <w:rPr>
                <w:rFonts w:ascii="宋体" w:hAnsi="宋体" w:cs="宋体"/>
                <w:sz w:val="24"/>
              </w:rPr>
            </w:pPr>
            <w:r>
              <w:rPr>
                <w:rFonts w:ascii="宋体" w:hAnsi="宋体" w:cs="宋体" w:hint="eastAsia"/>
                <w:sz w:val="24"/>
              </w:rPr>
              <w:t>综合评分法，是指响应文件满足磋商文件全部实质性要求且按评审因素的量化指标评审得分最高的供应商为成交候选人的评审方法。</w:t>
            </w:r>
          </w:p>
        </w:tc>
      </w:tr>
      <w:tr w:rsidR="00A52E6E">
        <w:trPr>
          <w:trHeight w:val="621"/>
          <w:jc w:val="center"/>
        </w:trPr>
        <w:tc>
          <w:tcPr>
            <w:tcW w:w="823" w:type="dxa"/>
            <w:vAlign w:val="center"/>
          </w:tcPr>
          <w:p w:rsidR="00A52E6E" w:rsidRDefault="00D159AE">
            <w:pPr>
              <w:spacing w:line="360" w:lineRule="auto"/>
              <w:ind w:rightChars="50" w:right="105"/>
              <w:jc w:val="center"/>
              <w:rPr>
                <w:rFonts w:ascii="宋体" w:hAnsi="宋体" w:cs="宋体"/>
                <w:sz w:val="24"/>
              </w:rPr>
            </w:pPr>
            <w:r>
              <w:rPr>
                <w:rFonts w:ascii="宋体" w:hAnsi="宋体" w:cs="宋体" w:hint="eastAsia"/>
                <w:sz w:val="24"/>
              </w:rPr>
              <w:t>20</w:t>
            </w:r>
          </w:p>
        </w:tc>
        <w:tc>
          <w:tcPr>
            <w:tcW w:w="8396" w:type="dxa"/>
            <w:vAlign w:val="center"/>
          </w:tcPr>
          <w:p w:rsidR="00A52E6E" w:rsidRDefault="00D159AE">
            <w:pPr>
              <w:spacing w:line="360" w:lineRule="auto"/>
              <w:ind w:rightChars="50" w:right="105"/>
              <w:rPr>
                <w:rFonts w:ascii="宋体" w:hAnsi="宋体" w:cs="宋体"/>
                <w:sz w:val="24"/>
              </w:rPr>
            </w:pPr>
            <w:r>
              <w:rPr>
                <w:rFonts w:ascii="宋体" w:hAnsi="宋体" w:cs="宋体" w:hint="eastAsia"/>
                <w:b/>
                <w:sz w:val="24"/>
              </w:rPr>
              <w:t>成交服务费</w:t>
            </w:r>
            <w:r>
              <w:rPr>
                <w:rFonts w:ascii="宋体" w:hAnsi="宋体" w:cs="宋体" w:hint="eastAsia"/>
                <w:sz w:val="24"/>
              </w:rPr>
              <w:t>：成交人应向新疆西北招标有限公司交纳成交服务费。</w:t>
            </w:r>
          </w:p>
        </w:tc>
      </w:tr>
      <w:tr w:rsidR="00A52E6E">
        <w:trPr>
          <w:trHeight w:val="141"/>
          <w:jc w:val="center"/>
        </w:trPr>
        <w:tc>
          <w:tcPr>
            <w:tcW w:w="823" w:type="dxa"/>
            <w:vAlign w:val="center"/>
          </w:tcPr>
          <w:p w:rsidR="00A52E6E" w:rsidRDefault="00D159AE">
            <w:pPr>
              <w:spacing w:line="360" w:lineRule="auto"/>
              <w:ind w:rightChars="50" w:right="105"/>
              <w:jc w:val="center"/>
              <w:rPr>
                <w:rFonts w:ascii="宋体" w:hAnsi="宋体" w:cs="宋体"/>
                <w:sz w:val="24"/>
              </w:rPr>
            </w:pPr>
            <w:r>
              <w:rPr>
                <w:rFonts w:ascii="宋体" w:hAnsi="宋体" w:cs="宋体" w:hint="eastAsia"/>
                <w:sz w:val="24"/>
              </w:rPr>
              <w:t>21</w:t>
            </w:r>
          </w:p>
        </w:tc>
        <w:tc>
          <w:tcPr>
            <w:tcW w:w="8396" w:type="dxa"/>
            <w:vAlign w:val="center"/>
          </w:tcPr>
          <w:p w:rsidR="00A52E6E" w:rsidRDefault="00D159AE">
            <w:pPr>
              <w:spacing w:line="360" w:lineRule="auto"/>
              <w:ind w:rightChars="50" w:right="105"/>
              <w:rPr>
                <w:rFonts w:ascii="宋体" w:hAnsi="宋体" w:cs="宋体"/>
                <w:b/>
                <w:sz w:val="24"/>
              </w:rPr>
            </w:pPr>
            <w:r>
              <w:rPr>
                <w:rFonts w:ascii="宋体" w:hAnsi="宋体" w:cs="宋体" w:hint="eastAsia"/>
                <w:bCs/>
                <w:sz w:val="24"/>
              </w:rPr>
              <w:t>各供应商的调研费、差旅费等费用自理。无论结果如何，供应商均应自行承担投标所需一切费用。</w:t>
            </w:r>
          </w:p>
        </w:tc>
      </w:tr>
      <w:tr w:rsidR="00A52E6E">
        <w:trPr>
          <w:trHeight w:val="212"/>
          <w:jc w:val="center"/>
        </w:trPr>
        <w:tc>
          <w:tcPr>
            <w:tcW w:w="823" w:type="dxa"/>
            <w:vAlign w:val="center"/>
          </w:tcPr>
          <w:p w:rsidR="00A52E6E" w:rsidRDefault="00D159AE">
            <w:pPr>
              <w:spacing w:line="360" w:lineRule="auto"/>
              <w:ind w:rightChars="50" w:right="105"/>
              <w:jc w:val="center"/>
              <w:rPr>
                <w:rFonts w:ascii="宋体" w:hAnsi="宋体" w:cs="宋体"/>
                <w:sz w:val="24"/>
              </w:rPr>
            </w:pPr>
            <w:r>
              <w:rPr>
                <w:rFonts w:ascii="宋体" w:hAnsi="宋体" w:cs="宋体" w:hint="eastAsia"/>
                <w:sz w:val="24"/>
              </w:rPr>
              <w:t>22</w:t>
            </w:r>
          </w:p>
        </w:tc>
        <w:tc>
          <w:tcPr>
            <w:tcW w:w="8396" w:type="dxa"/>
            <w:vAlign w:val="center"/>
          </w:tcPr>
          <w:p w:rsidR="00A52E6E" w:rsidRDefault="00D159AE">
            <w:pPr>
              <w:spacing w:line="360" w:lineRule="auto"/>
              <w:rPr>
                <w:rFonts w:ascii="宋体" w:hAnsi="宋体" w:cs="宋体"/>
                <w:b/>
                <w:bCs/>
                <w:sz w:val="24"/>
              </w:rPr>
            </w:pPr>
            <w:r>
              <w:rPr>
                <w:rFonts w:ascii="宋体" w:hAnsi="宋体" w:cs="宋体" w:hint="eastAsia"/>
                <w:b/>
                <w:bCs/>
                <w:sz w:val="24"/>
              </w:rPr>
              <w:t>其他说明：</w:t>
            </w:r>
          </w:p>
          <w:p w:rsidR="00A52E6E" w:rsidRDefault="00D159AE">
            <w:pPr>
              <w:snapToGrid w:val="0"/>
              <w:jc w:val="left"/>
              <w:rPr>
                <w:rFonts w:ascii="宋体" w:hAnsi="宋体" w:cs="宋体"/>
                <w:kern w:val="0"/>
                <w:sz w:val="24"/>
              </w:rPr>
            </w:pPr>
            <w:r>
              <w:rPr>
                <w:rFonts w:ascii="宋体" w:hAnsi="宋体" w:cs="宋体" w:hint="eastAsia"/>
                <w:kern w:val="0"/>
                <w:sz w:val="24"/>
              </w:rPr>
              <w:t xml:space="preserve">1.本项目实行网上投标，采用电子投标文件； </w:t>
            </w:r>
          </w:p>
          <w:p w:rsidR="00A52E6E" w:rsidRDefault="00D159AE">
            <w:pPr>
              <w:snapToGrid w:val="0"/>
              <w:jc w:val="left"/>
              <w:rPr>
                <w:rFonts w:ascii="宋体" w:hAnsi="宋体" w:cs="宋体"/>
                <w:kern w:val="0"/>
                <w:sz w:val="24"/>
              </w:rPr>
            </w:pPr>
            <w:r>
              <w:rPr>
                <w:rFonts w:ascii="宋体" w:hAnsi="宋体" w:cs="宋体" w:hint="eastAsia"/>
                <w:kern w:val="0"/>
                <w:sz w:val="24"/>
              </w:rPr>
              <w:t xml:space="preserve">2.各供应商应成为新疆政府采购网正式注册入库供应商，并完成 CA 数字证书（符合国密标准）申领。因未注册入库、未办理 CA 数字证书等原因造成无法投标或投标失败等后果由供应商自行承担。有意向参与电子开评标的供应商，可访问新疆数字证书 认证中心官方网站（https://www.xjca.com.cn/）或下载“新疆政务通”APP 自行进行申领。如需咨询，请联系新疆 CA 服务热线 0991-2819290； </w:t>
            </w:r>
          </w:p>
          <w:p w:rsidR="00A52E6E" w:rsidRDefault="00D159AE">
            <w:pPr>
              <w:snapToGrid w:val="0"/>
              <w:jc w:val="left"/>
              <w:rPr>
                <w:rFonts w:ascii="宋体" w:hAnsi="宋体" w:cs="宋体"/>
                <w:kern w:val="0"/>
                <w:sz w:val="24"/>
              </w:rPr>
            </w:pPr>
            <w:r>
              <w:rPr>
                <w:rFonts w:ascii="宋体" w:hAnsi="宋体" w:cs="宋体" w:hint="eastAsia"/>
                <w:kern w:val="0"/>
                <w:sz w:val="24"/>
              </w:rPr>
              <w:t>3.供应商将政采云电子交易客户端下载、安装完成后，可通过账号密码或CA登录客户端进行投标文件的制作。在使用政采云投标客户端时，建议使用 WIN7 及以上操作系统。客户端请至新疆政府采购网（http://www.ccgp-xinjiang.gov.cn/）下载专 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 标。</w:t>
            </w:r>
          </w:p>
          <w:p w:rsidR="00A52E6E" w:rsidRDefault="00D159AE">
            <w:pPr>
              <w:snapToGrid w:val="0"/>
              <w:jc w:val="left"/>
              <w:rPr>
                <w:rFonts w:ascii="宋体" w:hAnsi="宋体" w:cs="宋体"/>
                <w:kern w:val="0"/>
                <w:sz w:val="24"/>
              </w:rPr>
            </w:pPr>
            <w:r>
              <w:rPr>
                <w:rFonts w:ascii="宋体" w:hAnsi="宋体" w:cs="宋体" w:hint="eastAsia"/>
                <w:kern w:val="0"/>
                <w:sz w:val="24"/>
              </w:rPr>
              <w:t xml:space="preserve">4.供应商应当在磋商截止时间前,将生成的“电子加密响应文件”上传递交至“政 府采购云平台”，磋商截止时间以后上传递交的响应文件将被“政府采购云平台”拒收。 </w:t>
            </w:r>
          </w:p>
          <w:p w:rsidR="00A52E6E" w:rsidRDefault="00D159AE">
            <w:pPr>
              <w:snapToGrid w:val="0"/>
              <w:jc w:val="left"/>
              <w:rPr>
                <w:rFonts w:ascii="宋体" w:hAnsi="宋体" w:cs="宋体"/>
                <w:kern w:val="0"/>
                <w:sz w:val="24"/>
              </w:rPr>
            </w:pPr>
            <w:r>
              <w:rPr>
                <w:rFonts w:ascii="宋体" w:hAnsi="宋体" w:cs="宋体" w:hint="eastAsia"/>
                <w:kern w:val="0"/>
                <w:sz w:val="24"/>
              </w:rPr>
              <w:t xml:space="preserve">5.供应商在磋商前须提前配置好电脑浏览器（建议使用 360 浏览器或谷歌浏览 器）,磋商时请使用制作加密电子响应文件的 CA 锁进行解密及报价确认。本项目响应 文件解密时间定为30分钟内,如因自身原因导致无法正常解密,后果由供应商自行承 担。 </w:t>
            </w:r>
          </w:p>
          <w:p w:rsidR="00A52E6E" w:rsidRDefault="00D159AE">
            <w:pPr>
              <w:snapToGrid w:val="0"/>
              <w:jc w:val="left"/>
              <w:rPr>
                <w:rFonts w:ascii="宋体" w:hAnsi="宋体" w:cs="宋体"/>
                <w:sz w:val="24"/>
              </w:rPr>
            </w:pPr>
            <w:r>
              <w:rPr>
                <w:rFonts w:ascii="宋体" w:hAnsi="宋体" w:cs="宋体" w:hint="eastAsia"/>
                <w:kern w:val="0"/>
                <w:sz w:val="24"/>
              </w:rPr>
              <w:t>6.供应商登录政采云平台，在磋商时间后30分钟内用“项目采购-开标评标”功能进行解密响应文件。若供应商在规定时间内（未按时解密的，视为无效磋商。解密与加密响应文件须使用同一个 CA）。</w:t>
            </w:r>
          </w:p>
        </w:tc>
      </w:tr>
    </w:tbl>
    <w:p w:rsidR="00A52E6E" w:rsidRDefault="00D159AE">
      <w:pPr>
        <w:spacing w:line="360" w:lineRule="auto"/>
        <w:jc w:val="center"/>
        <w:rPr>
          <w:rFonts w:ascii="宋体" w:hAnsi="宋体" w:cs="宋体"/>
          <w:b/>
          <w:sz w:val="24"/>
        </w:rPr>
      </w:pPr>
      <w:bookmarkStart w:id="23" w:name="_Toc8456_WPSOffice_Level2"/>
      <w:r>
        <w:rPr>
          <w:rFonts w:ascii="宋体" w:hAnsi="宋体" w:cs="宋体" w:hint="eastAsia"/>
          <w:b/>
          <w:sz w:val="24"/>
        </w:rPr>
        <w:br w:type="page"/>
      </w:r>
      <w:r>
        <w:rPr>
          <w:rFonts w:ascii="宋体" w:hAnsi="宋体" w:cs="宋体" w:hint="eastAsia"/>
          <w:b/>
          <w:sz w:val="24"/>
        </w:rPr>
        <w:lastRenderedPageBreak/>
        <w:t>一、总则</w:t>
      </w:r>
      <w:bookmarkEnd w:id="23"/>
    </w:p>
    <w:p w:rsidR="00A52E6E" w:rsidRDefault="00D159AE">
      <w:pPr>
        <w:spacing w:line="360" w:lineRule="auto"/>
        <w:ind w:firstLineChars="200" w:firstLine="482"/>
        <w:jc w:val="left"/>
        <w:outlineLvl w:val="0"/>
        <w:rPr>
          <w:rFonts w:ascii="宋体" w:hAnsi="宋体" w:cs="宋体"/>
          <w:sz w:val="24"/>
        </w:rPr>
      </w:pPr>
      <w:bookmarkStart w:id="24" w:name="_Toc14997"/>
      <w:r>
        <w:rPr>
          <w:rFonts w:ascii="宋体" w:hAnsi="宋体" w:cs="宋体" w:hint="eastAsia"/>
          <w:b/>
          <w:bCs/>
          <w:sz w:val="24"/>
        </w:rPr>
        <w:t>（一）采购方式</w:t>
      </w:r>
      <w:bookmarkEnd w:id="24"/>
    </w:p>
    <w:p w:rsidR="00A52E6E" w:rsidRDefault="00D159AE">
      <w:pPr>
        <w:spacing w:line="360" w:lineRule="auto"/>
        <w:ind w:firstLineChars="200" w:firstLine="480"/>
        <w:rPr>
          <w:rFonts w:ascii="宋体" w:hAnsi="宋体" w:cs="宋体"/>
          <w:sz w:val="24"/>
        </w:rPr>
      </w:pPr>
      <w:r>
        <w:rPr>
          <w:rFonts w:ascii="宋体" w:hAnsi="宋体" w:cs="宋体" w:hint="eastAsia"/>
          <w:sz w:val="24"/>
        </w:rPr>
        <w:t>本项目采取竞争性磋商方式采购。</w:t>
      </w:r>
    </w:p>
    <w:p w:rsidR="00A52E6E" w:rsidRDefault="00D159AE">
      <w:pPr>
        <w:spacing w:line="360" w:lineRule="auto"/>
        <w:ind w:firstLineChars="200" w:firstLine="482"/>
        <w:jc w:val="left"/>
        <w:outlineLvl w:val="0"/>
        <w:rPr>
          <w:rFonts w:ascii="宋体" w:hAnsi="宋体" w:cs="宋体"/>
          <w:b/>
          <w:bCs/>
          <w:sz w:val="24"/>
        </w:rPr>
      </w:pPr>
      <w:bookmarkStart w:id="25" w:name="_Toc22773"/>
      <w:r>
        <w:rPr>
          <w:rFonts w:ascii="宋体" w:hAnsi="宋体" w:cs="宋体" w:hint="eastAsia"/>
          <w:b/>
          <w:bCs/>
          <w:sz w:val="24"/>
        </w:rPr>
        <w:t>（二）合格的</w:t>
      </w:r>
      <w:bookmarkEnd w:id="25"/>
      <w:r>
        <w:rPr>
          <w:rFonts w:ascii="宋体" w:hAnsi="宋体" w:cs="宋体" w:hint="eastAsia"/>
          <w:b/>
          <w:bCs/>
          <w:sz w:val="24"/>
        </w:rPr>
        <w:t>供应商</w:t>
      </w:r>
    </w:p>
    <w:p w:rsidR="00A52E6E" w:rsidRDefault="00D159AE">
      <w:pPr>
        <w:spacing w:line="360" w:lineRule="auto"/>
        <w:ind w:firstLineChars="200" w:firstLine="480"/>
        <w:jc w:val="left"/>
        <w:rPr>
          <w:rFonts w:ascii="宋体" w:hAnsi="宋体" w:cs="宋体"/>
          <w:sz w:val="24"/>
          <w:u w:val="single"/>
        </w:rPr>
      </w:pPr>
      <w:r>
        <w:rPr>
          <w:rFonts w:ascii="宋体" w:hAnsi="宋体" w:cs="宋体" w:hint="eastAsia"/>
          <w:sz w:val="24"/>
        </w:rPr>
        <w:t>1、合格的供应商必须是</w:t>
      </w:r>
      <w:r>
        <w:rPr>
          <w:rFonts w:ascii="宋体" w:hAnsi="宋体" w:cs="宋体" w:hint="eastAsia"/>
          <w:bCs/>
          <w:sz w:val="24"/>
        </w:rPr>
        <w:t>在中华人民共和国境内注册且营业执照在有效期内，并且</w:t>
      </w:r>
      <w:r>
        <w:rPr>
          <w:rFonts w:ascii="宋体" w:hAnsi="宋体" w:cs="宋体" w:hint="eastAsia"/>
          <w:sz w:val="24"/>
        </w:rPr>
        <w:t>有能力按照本竞争性磋商文件规定的要求提供服务，</w:t>
      </w:r>
      <w:r>
        <w:rPr>
          <w:rFonts w:ascii="宋体" w:hAnsi="宋体" w:cs="宋体" w:hint="eastAsia"/>
          <w:sz w:val="24"/>
          <w:u w:val="single"/>
        </w:rPr>
        <w:t>本次招标不接受联合体投标。</w:t>
      </w:r>
    </w:p>
    <w:p w:rsidR="00A52E6E" w:rsidRDefault="00D159AE">
      <w:pPr>
        <w:spacing w:line="360" w:lineRule="auto"/>
        <w:ind w:firstLineChars="200" w:firstLine="480"/>
        <w:rPr>
          <w:rFonts w:ascii="宋体" w:hAnsi="宋体" w:cs="宋体"/>
          <w:sz w:val="24"/>
        </w:rPr>
      </w:pPr>
      <w:r>
        <w:rPr>
          <w:rFonts w:ascii="宋体" w:hAnsi="宋体" w:cs="宋体" w:hint="eastAsia"/>
          <w:sz w:val="24"/>
        </w:rPr>
        <w:t>2、合格的供应商必须具有良好的商业信誉和健全的财务会计制度，符合竞争性磋商文件第一部分的规定，且具备独立完成本项目的</w:t>
      </w:r>
      <w:r>
        <w:rPr>
          <w:rFonts w:ascii="宋体" w:hAnsi="宋体" w:cs="宋体" w:hint="eastAsia"/>
          <w:kern w:val="10"/>
          <w:sz w:val="24"/>
        </w:rPr>
        <w:t>能</w:t>
      </w:r>
      <w:r>
        <w:rPr>
          <w:rFonts w:ascii="宋体" w:hAnsi="宋体" w:cs="宋体" w:hint="eastAsia"/>
          <w:sz w:val="24"/>
        </w:rPr>
        <w:t>力，成交后不允许分包、转包。</w:t>
      </w:r>
    </w:p>
    <w:p w:rsidR="00A52E6E" w:rsidRDefault="00D159AE">
      <w:pPr>
        <w:spacing w:line="360" w:lineRule="auto"/>
        <w:ind w:firstLineChars="200" w:firstLine="480"/>
        <w:rPr>
          <w:rFonts w:ascii="宋体" w:hAnsi="宋体" w:cs="宋体"/>
          <w:sz w:val="24"/>
        </w:rPr>
      </w:pPr>
      <w:r>
        <w:rPr>
          <w:rFonts w:ascii="宋体" w:hAnsi="宋体" w:cs="宋体" w:hint="eastAsia"/>
          <w:sz w:val="24"/>
        </w:rPr>
        <w:t>3、合格的供应商必须是参加本次政府采购活动前三年内，在经营活动中没有重大违法违规记录。</w:t>
      </w:r>
    </w:p>
    <w:p w:rsidR="00A52E6E" w:rsidRDefault="00D159AE">
      <w:pPr>
        <w:spacing w:line="360" w:lineRule="auto"/>
        <w:ind w:firstLineChars="200" w:firstLine="480"/>
        <w:jc w:val="left"/>
        <w:rPr>
          <w:rFonts w:ascii="宋体" w:hAnsi="宋体" w:cs="宋体"/>
          <w:sz w:val="24"/>
        </w:rPr>
      </w:pPr>
      <w:r>
        <w:rPr>
          <w:rFonts w:ascii="宋体" w:hAnsi="宋体" w:cs="宋体" w:hint="eastAsia"/>
          <w:sz w:val="24"/>
        </w:rPr>
        <w:t>4、合格的供应商应遵守《</w:t>
      </w:r>
      <w:bookmarkStart w:id="26" w:name="OLE_LINK34"/>
      <w:r>
        <w:rPr>
          <w:rFonts w:ascii="宋体" w:hAnsi="宋体" w:cs="宋体" w:hint="eastAsia"/>
          <w:sz w:val="24"/>
        </w:rPr>
        <w:t>中华人民共和国</w:t>
      </w:r>
      <w:bookmarkEnd w:id="26"/>
      <w:r>
        <w:rPr>
          <w:rFonts w:ascii="宋体" w:hAnsi="宋体" w:cs="宋体" w:hint="eastAsia"/>
          <w:sz w:val="24"/>
        </w:rPr>
        <w:t>政府采购法》、《中华人民共和国民法典》和《反不正当竞争法》等有关法律、法规。</w:t>
      </w:r>
    </w:p>
    <w:p w:rsidR="00A52E6E" w:rsidRDefault="00D159AE">
      <w:pPr>
        <w:spacing w:line="360" w:lineRule="auto"/>
        <w:ind w:firstLineChars="200" w:firstLine="480"/>
        <w:jc w:val="left"/>
        <w:rPr>
          <w:rFonts w:ascii="宋体" w:hAnsi="宋体" w:cs="宋体"/>
          <w:bCs/>
          <w:sz w:val="24"/>
        </w:rPr>
      </w:pPr>
      <w:r>
        <w:rPr>
          <w:rFonts w:ascii="宋体" w:hAnsi="宋体" w:cs="宋体" w:hint="eastAsia"/>
          <w:sz w:val="24"/>
        </w:rPr>
        <w:t>5、</w:t>
      </w:r>
      <w:r>
        <w:rPr>
          <w:rFonts w:ascii="宋体" w:hAnsi="宋体" w:cs="宋体" w:hint="eastAsia"/>
          <w:bCs/>
          <w:sz w:val="24"/>
        </w:rPr>
        <w:t>单位负责人为同一人或者存在直接控股、管理关系的不同供应商，不得参加同一合同项下的政府采购活动。</w:t>
      </w:r>
    </w:p>
    <w:p w:rsidR="00A52E6E" w:rsidRDefault="00D159AE">
      <w:pPr>
        <w:spacing w:line="360" w:lineRule="auto"/>
        <w:ind w:firstLineChars="200" w:firstLine="482"/>
        <w:jc w:val="left"/>
        <w:outlineLvl w:val="0"/>
        <w:rPr>
          <w:rFonts w:ascii="宋体" w:hAnsi="宋体" w:cs="宋体"/>
          <w:sz w:val="24"/>
        </w:rPr>
      </w:pPr>
      <w:bookmarkStart w:id="27" w:name="_Toc16161"/>
      <w:r>
        <w:rPr>
          <w:rFonts w:ascii="宋体" w:hAnsi="宋体" w:cs="宋体" w:hint="eastAsia"/>
          <w:b/>
          <w:bCs/>
          <w:sz w:val="24"/>
        </w:rPr>
        <w:t>（三）适用法律</w:t>
      </w:r>
      <w:bookmarkEnd w:id="27"/>
    </w:p>
    <w:p w:rsidR="00A52E6E" w:rsidRDefault="00D159AE">
      <w:pPr>
        <w:pStyle w:val="20"/>
        <w:spacing w:line="360" w:lineRule="auto"/>
        <w:ind w:firstLineChars="200" w:firstLine="480"/>
        <w:rPr>
          <w:rFonts w:ascii="宋体" w:eastAsia="宋体" w:hAnsi="宋体" w:cs="宋体"/>
          <w:sz w:val="24"/>
        </w:rPr>
      </w:pPr>
      <w:r>
        <w:rPr>
          <w:rFonts w:ascii="宋体" w:eastAsia="宋体" w:hAnsi="宋体" w:cs="宋体" w:hint="eastAsia"/>
          <w:sz w:val="24"/>
        </w:rPr>
        <w:t>本次评标及由本次评标产生的合同受中华人民共和国的相关法律、法规制约和保护。</w:t>
      </w:r>
    </w:p>
    <w:p w:rsidR="00A52E6E" w:rsidRDefault="00D159AE">
      <w:pPr>
        <w:spacing w:line="360" w:lineRule="auto"/>
        <w:ind w:firstLineChars="200" w:firstLine="482"/>
        <w:jc w:val="left"/>
        <w:outlineLvl w:val="0"/>
        <w:rPr>
          <w:rFonts w:ascii="宋体" w:hAnsi="宋体" w:cs="宋体"/>
          <w:sz w:val="24"/>
        </w:rPr>
      </w:pPr>
      <w:bookmarkStart w:id="28" w:name="_Toc24230"/>
      <w:r>
        <w:rPr>
          <w:rFonts w:ascii="宋体" w:hAnsi="宋体" w:cs="宋体" w:hint="eastAsia"/>
          <w:b/>
          <w:bCs/>
          <w:sz w:val="24"/>
        </w:rPr>
        <w:t>（四）招标费用</w:t>
      </w:r>
      <w:bookmarkEnd w:id="28"/>
    </w:p>
    <w:p w:rsidR="00A52E6E" w:rsidRDefault="00D159AE">
      <w:pPr>
        <w:spacing w:line="360" w:lineRule="auto"/>
        <w:ind w:firstLineChars="200" w:firstLine="480"/>
        <w:jc w:val="left"/>
        <w:rPr>
          <w:rFonts w:ascii="宋体" w:hAnsi="宋体" w:cs="宋体"/>
          <w:sz w:val="24"/>
        </w:rPr>
      </w:pPr>
      <w:r>
        <w:rPr>
          <w:rFonts w:ascii="宋体" w:hAnsi="宋体" w:cs="宋体" w:hint="eastAsia"/>
          <w:sz w:val="24"/>
        </w:rPr>
        <w:t>供应商应自行承担所有参加投标有关的费用。</w:t>
      </w:r>
    </w:p>
    <w:p w:rsidR="00A52E6E" w:rsidRDefault="00D159AE">
      <w:pPr>
        <w:spacing w:line="360" w:lineRule="auto"/>
        <w:ind w:firstLineChars="200" w:firstLine="482"/>
        <w:jc w:val="left"/>
        <w:outlineLvl w:val="0"/>
        <w:rPr>
          <w:rFonts w:ascii="宋体" w:hAnsi="宋体" w:cs="宋体"/>
          <w:sz w:val="24"/>
        </w:rPr>
      </w:pPr>
      <w:bookmarkStart w:id="29" w:name="_Toc2091"/>
      <w:r>
        <w:rPr>
          <w:rFonts w:ascii="宋体" w:hAnsi="宋体" w:cs="宋体" w:hint="eastAsia"/>
          <w:b/>
          <w:bCs/>
          <w:sz w:val="24"/>
        </w:rPr>
        <w:t>（五）竞争性磋商文件的约束力</w:t>
      </w:r>
      <w:bookmarkEnd w:id="29"/>
    </w:p>
    <w:p w:rsidR="00A52E6E" w:rsidRDefault="00D159AE">
      <w:pPr>
        <w:spacing w:line="360" w:lineRule="auto"/>
        <w:ind w:firstLineChars="200" w:firstLine="480"/>
        <w:rPr>
          <w:rFonts w:ascii="宋体" w:hAnsi="宋体" w:cs="宋体"/>
          <w:sz w:val="24"/>
        </w:rPr>
      </w:pPr>
      <w:r>
        <w:rPr>
          <w:rFonts w:ascii="宋体" w:hAnsi="宋体" w:cs="宋体" w:hint="eastAsia"/>
          <w:sz w:val="24"/>
        </w:rPr>
        <w:t>供应商一旦报名参加本项目投标，即被认为接受了本竞争性磋商文件中的所有条件和规定。</w:t>
      </w:r>
    </w:p>
    <w:p w:rsidR="00A52E6E" w:rsidRDefault="00D159AE">
      <w:pPr>
        <w:spacing w:line="360" w:lineRule="auto"/>
        <w:ind w:firstLineChars="200" w:firstLine="482"/>
        <w:jc w:val="center"/>
        <w:outlineLvl w:val="0"/>
        <w:rPr>
          <w:rFonts w:ascii="宋体" w:hAnsi="宋体" w:cs="宋体"/>
          <w:b/>
          <w:sz w:val="24"/>
        </w:rPr>
      </w:pPr>
      <w:bookmarkStart w:id="30" w:name="_Toc14546"/>
      <w:bookmarkStart w:id="31" w:name="_Toc26120_WPSOffice_Level2"/>
      <w:r>
        <w:rPr>
          <w:rFonts w:ascii="宋体" w:hAnsi="宋体" w:cs="宋体" w:hint="eastAsia"/>
          <w:b/>
          <w:sz w:val="24"/>
        </w:rPr>
        <w:t>二、</w:t>
      </w:r>
      <w:bookmarkEnd w:id="30"/>
      <w:bookmarkEnd w:id="31"/>
      <w:r>
        <w:rPr>
          <w:rFonts w:ascii="宋体" w:hAnsi="宋体" w:cs="宋体" w:hint="eastAsia"/>
          <w:b/>
          <w:sz w:val="24"/>
        </w:rPr>
        <w:t>竞争性磋商文件</w:t>
      </w:r>
    </w:p>
    <w:p w:rsidR="00A52E6E" w:rsidRDefault="00D159AE">
      <w:pPr>
        <w:spacing w:line="360" w:lineRule="auto"/>
        <w:ind w:firstLineChars="200" w:firstLine="482"/>
        <w:jc w:val="left"/>
        <w:outlineLvl w:val="0"/>
        <w:rPr>
          <w:rFonts w:ascii="宋体" w:hAnsi="宋体" w:cs="宋体"/>
          <w:sz w:val="24"/>
        </w:rPr>
      </w:pPr>
      <w:bookmarkStart w:id="32" w:name="_Toc3813"/>
      <w:r>
        <w:rPr>
          <w:rFonts w:ascii="宋体" w:hAnsi="宋体" w:cs="宋体" w:hint="eastAsia"/>
          <w:b/>
          <w:bCs/>
          <w:sz w:val="24"/>
        </w:rPr>
        <w:t>（六）竞争性磋商文件构成</w:t>
      </w:r>
      <w:bookmarkEnd w:id="32"/>
    </w:p>
    <w:p w:rsidR="00A52E6E" w:rsidRDefault="00D159AE">
      <w:pPr>
        <w:spacing w:line="360" w:lineRule="auto"/>
        <w:ind w:firstLineChars="200" w:firstLine="480"/>
        <w:jc w:val="left"/>
        <w:rPr>
          <w:rFonts w:ascii="宋体" w:hAnsi="宋体" w:cs="宋体"/>
          <w:sz w:val="24"/>
        </w:rPr>
      </w:pPr>
      <w:r>
        <w:rPr>
          <w:rFonts w:ascii="宋体" w:hAnsi="宋体" w:cs="宋体" w:hint="eastAsia"/>
          <w:sz w:val="24"/>
        </w:rPr>
        <w:t>竞争性磋商公告；</w:t>
      </w:r>
    </w:p>
    <w:p w:rsidR="00A52E6E" w:rsidRDefault="00D159AE">
      <w:pPr>
        <w:spacing w:line="360" w:lineRule="auto"/>
        <w:ind w:firstLineChars="200" w:firstLine="480"/>
        <w:jc w:val="left"/>
        <w:rPr>
          <w:rFonts w:ascii="宋体" w:hAnsi="宋体" w:cs="宋体"/>
          <w:sz w:val="24"/>
        </w:rPr>
      </w:pPr>
      <w:r>
        <w:rPr>
          <w:rFonts w:ascii="宋体" w:hAnsi="宋体" w:cs="宋体" w:hint="eastAsia"/>
          <w:sz w:val="24"/>
        </w:rPr>
        <w:t>供应商须知；</w:t>
      </w:r>
    </w:p>
    <w:p w:rsidR="00A52E6E" w:rsidRDefault="00D159AE">
      <w:pPr>
        <w:spacing w:line="360" w:lineRule="auto"/>
        <w:ind w:firstLineChars="200" w:firstLine="480"/>
        <w:jc w:val="left"/>
        <w:rPr>
          <w:rFonts w:ascii="宋体" w:hAnsi="宋体" w:cs="宋体"/>
          <w:sz w:val="24"/>
        </w:rPr>
      </w:pPr>
      <w:r>
        <w:rPr>
          <w:rFonts w:ascii="宋体" w:hAnsi="宋体" w:cs="宋体" w:hint="eastAsia"/>
          <w:sz w:val="24"/>
        </w:rPr>
        <w:t>授予合同（参考）；</w:t>
      </w:r>
    </w:p>
    <w:p w:rsidR="00A52E6E" w:rsidRDefault="00D159AE">
      <w:pPr>
        <w:spacing w:line="360" w:lineRule="auto"/>
        <w:ind w:firstLineChars="200" w:firstLine="480"/>
        <w:jc w:val="left"/>
        <w:rPr>
          <w:rFonts w:ascii="宋体" w:hAnsi="宋体" w:cs="宋体"/>
          <w:sz w:val="24"/>
        </w:rPr>
      </w:pPr>
      <w:r>
        <w:rPr>
          <w:rFonts w:ascii="宋体" w:hAnsi="宋体" w:cs="宋体" w:hint="eastAsia"/>
          <w:sz w:val="24"/>
        </w:rPr>
        <w:t>采购需求；</w:t>
      </w:r>
    </w:p>
    <w:p w:rsidR="00A52E6E" w:rsidRDefault="00D159AE">
      <w:pPr>
        <w:spacing w:line="360" w:lineRule="auto"/>
        <w:ind w:firstLineChars="200" w:firstLine="480"/>
        <w:jc w:val="left"/>
        <w:rPr>
          <w:rFonts w:ascii="宋体" w:hAnsi="宋体" w:cs="宋体"/>
          <w:sz w:val="24"/>
        </w:rPr>
      </w:pPr>
      <w:r>
        <w:rPr>
          <w:rFonts w:ascii="宋体" w:hAnsi="宋体" w:cs="宋体" w:hint="eastAsia"/>
          <w:sz w:val="24"/>
        </w:rPr>
        <w:lastRenderedPageBreak/>
        <w:t>响应文件格式。</w:t>
      </w:r>
    </w:p>
    <w:p w:rsidR="00A52E6E" w:rsidRDefault="00D159AE">
      <w:pPr>
        <w:spacing w:line="360" w:lineRule="auto"/>
        <w:ind w:firstLineChars="200" w:firstLine="480"/>
        <w:jc w:val="left"/>
        <w:rPr>
          <w:rFonts w:ascii="宋体" w:hAnsi="宋体" w:cs="宋体"/>
          <w:sz w:val="24"/>
        </w:rPr>
      </w:pPr>
      <w:r>
        <w:rPr>
          <w:rFonts w:ascii="宋体" w:hAnsi="宋体" w:cs="宋体" w:hint="eastAsia"/>
          <w:sz w:val="24"/>
        </w:rPr>
        <w:t>供应商获取竞争性磋商文件后，应仔细检查竞争性磋商文件页数和附件数量，如发现有缺漏，请及时与采购代理机构联系补全。如果供应商不按上述要求操作而造成不良后果，</w:t>
      </w:r>
      <w:r>
        <w:rPr>
          <w:rFonts w:ascii="宋体" w:hAnsi="宋体" w:hint="eastAsia"/>
          <w:sz w:val="24"/>
        </w:rPr>
        <w:t>采购代理机构</w:t>
      </w:r>
      <w:r>
        <w:rPr>
          <w:rFonts w:ascii="宋体" w:hAnsi="宋体" w:cs="宋体" w:hint="eastAsia"/>
          <w:sz w:val="24"/>
        </w:rPr>
        <w:t>不承担责任。</w:t>
      </w:r>
    </w:p>
    <w:p w:rsidR="00A52E6E" w:rsidRDefault="00D159AE">
      <w:pPr>
        <w:spacing w:line="360" w:lineRule="auto"/>
        <w:ind w:firstLineChars="200" w:firstLine="482"/>
        <w:outlineLvl w:val="0"/>
        <w:rPr>
          <w:rFonts w:ascii="宋体" w:hAnsi="宋体" w:cs="宋体"/>
          <w:sz w:val="24"/>
        </w:rPr>
      </w:pPr>
      <w:bookmarkStart w:id="33" w:name="_Toc17799"/>
      <w:r>
        <w:rPr>
          <w:rFonts w:ascii="宋体" w:hAnsi="宋体" w:cs="宋体" w:hint="eastAsia"/>
          <w:b/>
          <w:bCs/>
          <w:sz w:val="24"/>
        </w:rPr>
        <w:t>（七）竞争性磋商文件的澄清</w:t>
      </w:r>
      <w:bookmarkEnd w:id="33"/>
    </w:p>
    <w:p w:rsidR="00A52E6E" w:rsidRDefault="00D159AE">
      <w:pPr>
        <w:spacing w:line="360" w:lineRule="auto"/>
        <w:ind w:firstLineChars="200" w:firstLine="480"/>
        <w:jc w:val="left"/>
        <w:rPr>
          <w:rFonts w:ascii="宋体" w:hAnsi="宋体" w:cs="宋体"/>
          <w:sz w:val="24"/>
        </w:rPr>
      </w:pPr>
      <w:r>
        <w:rPr>
          <w:rFonts w:ascii="宋体" w:hAnsi="宋体" w:cs="宋体" w:hint="eastAsia"/>
          <w:sz w:val="24"/>
        </w:rPr>
        <w:t>任何要求对竞争性磋商文件澄清的供应商，均应在响应截止之日起前5天按公告中的通讯地址，以书面形式（如信函、传真等）通知采购代理机构，采购代理机构对规定时间内收到的澄清要求以书面形式予以答复，答复不包括问题的来源。</w:t>
      </w:r>
    </w:p>
    <w:p w:rsidR="00A52E6E" w:rsidRDefault="00D159AE">
      <w:pPr>
        <w:spacing w:line="360" w:lineRule="auto"/>
        <w:ind w:firstLineChars="200" w:firstLine="482"/>
        <w:jc w:val="left"/>
        <w:outlineLvl w:val="0"/>
        <w:rPr>
          <w:rFonts w:ascii="宋体" w:hAnsi="宋体" w:cs="宋体"/>
          <w:b/>
          <w:bCs/>
          <w:sz w:val="24"/>
        </w:rPr>
      </w:pPr>
      <w:bookmarkStart w:id="34" w:name="_Toc25668"/>
      <w:r>
        <w:rPr>
          <w:rFonts w:ascii="宋体" w:hAnsi="宋体" w:cs="宋体" w:hint="eastAsia"/>
          <w:b/>
          <w:bCs/>
          <w:sz w:val="24"/>
        </w:rPr>
        <w:t>（八）竞争性磋商文件的修改</w:t>
      </w:r>
      <w:bookmarkEnd w:id="34"/>
    </w:p>
    <w:p w:rsidR="00A52E6E" w:rsidRDefault="00D159AE">
      <w:pPr>
        <w:spacing w:line="360" w:lineRule="auto"/>
        <w:ind w:firstLineChars="200" w:firstLine="480"/>
        <w:jc w:val="left"/>
        <w:rPr>
          <w:rFonts w:ascii="宋体" w:hAnsi="宋体" w:cs="宋体"/>
          <w:sz w:val="24"/>
        </w:rPr>
      </w:pPr>
      <w:r>
        <w:rPr>
          <w:rFonts w:ascii="宋体" w:hAnsi="宋体" w:cs="宋体" w:hint="eastAsia"/>
          <w:sz w:val="24"/>
        </w:rPr>
        <w:t>1、在响应文件递交截止日期前，采购人和代理机构可以更正或补充文件的形式对竞争性磋商文件进行修改。</w:t>
      </w:r>
    </w:p>
    <w:p w:rsidR="00A52E6E" w:rsidRDefault="00D159AE">
      <w:pPr>
        <w:spacing w:line="360" w:lineRule="auto"/>
        <w:ind w:firstLineChars="200" w:firstLine="480"/>
        <w:jc w:val="left"/>
        <w:rPr>
          <w:rFonts w:ascii="宋体" w:hAnsi="宋体" w:cs="宋体"/>
          <w:sz w:val="24"/>
        </w:rPr>
      </w:pPr>
      <w:r>
        <w:rPr>
          <w:rFonts w:ascii="宋体" w:hAnsi="宋体" w:cs="宋体" w:hint="eastAsia"/>
          <w:sz w:val="24"/>
        </w:rPr>
        <w:t>2、竞争性磋商文件的修改将以书面形式通知所有已报名供应商，并对供应商具有约束力。供应商收到修改文件后，应于1个工作日内回复代理机构，逾期不回的，视同已收。</w:t>
      </w:r>
    </w:p>
    <w:p w:rsidR="00A52E6E" w:rsidRDefault="00D159AE">
      <w:pPr>
        <w:spacing w:line="360" w:lineRule="auto"/>
        <w:ind w:firstLineChars="200" w:firstLine="480"/>
        <w:jc w:val="left"/>
        <w:rPr>
          <w:rFonts w:ascii="宋体" w:hAnsi="宋体" w:cs="宋体"/>
          <w:sz w:val="24"/>
        </w:rPr>
      </w:pPr>
      <w:r>
        <w:rPr>
          <w:rFonts w:ascii="宋体" w:hAnsi="宋体" w:cs="宋体" w:hint="eastAsia"/>
          <w:sz w:val="24"/>
        </w:rPr>
        <w:t>3、为使供应商有充分的时间对竞争性磋商文件的修改部分进行分析、研究，采购人和代理机构有权推迟响应文件接收截止日期和评标时间，并将此变更书面通知所有购买竞争性磋商文件的供应商。</w:t>
      </w:r>
    </w:p>
    <w:p w:rsidR="00A52E6E" w:rsidRDefault="00D159AE">
      <w:pPr>
        <w:spacing w:line="360" w:lineRule="auto"/>
        <w:ind w:firstLineChars="200" w:firstLine="480"/>
        <w:jc w:val="left"/>
        <w:rPr>
          <w:rFonts w:ascii="宋体" w:hAnsi="宋体" w:cs="宋体"/>
          <w:sz w:val="24"/>
        </w:rPr>
      </w:pPr>
      <w:r>
        <w:rPr>
          <w:rFonts w:ascii="宋体" w:hAnsi="宋体" w:cs="宋体" w:hint="eastAsia"/>
          <w:sz w:val="24"/>
        </w:rPr>
        <w:t>4、代理机构发出的所有补充、修改和变更文件均作为竞争性磋商文件的组成部分，与竞争性磋商文件具有同等法律效力。</w:t>
      </w:r>
    </w:p>
    <w:p w:rsidR="00A52E6E" w:rsidRDefault="00D159AE">
      <w:pPr>
        <w:spacing w:line="360" w:lineRule="auto"/>
        <w:ind w:firstLineChars="200" w:firstLine="482"/>
        <w:jc w:val="center"/>
        <w:outlineLvl w:val="0"/>
        <w:rPr>
          <w:rFonts w:ascii="宋体" w:hAnsi="宋体" w:cs="宋体"/>
          <w:b/>
          <w:sz w:val="24"/>
        </w:rPr>
      </w:pPr>
      <w:bookmarkStart w:id="35" w:name="_Toc14483"/>
      <w:bookmarkStart w:id="36" w:name="_Toc27150_WPSOffice_Level2"/>
      <w:r>
        <w:rPr>
          <w:rFonts w:ascii="宋体" w:hAnsi="宋体" w:cs="宋体" w:hint="eastAsia"/>
          <w:b/>
          <w:sz w:val="24"/>
        </w:rPr>
        <w:t>三、响应文件的编制</w:t>
      </w:r>
      <w:bookmarkEnd w:id="35"/>
      <w:bookmarkEnd w:id="36"/>
    </w:p>
    <w:p w:rsidR="00A52E6E" w:rsidRDefault="00D159AE">
      <w:pPr>
        <w:spacing w:line="360" w:lineRule="auto"/>
        <w:ind w:firstLineChars="200" w:firstLine="482"/>
        <w:jc w:val="left"/>
        <w:outlineLvl w:val="0"/>
        <w:rPr>
          <w:rFonts w:ascii="宋体" w:hAnsi="宋体" w:cs="宋体"/>
          <w:b/>
          <w:bCs/>
          <w:sz w:val="24"/>
        </w:rPr>
      </w:pPr>
      <w:bookmarkStart w:id="37" w:name="_Toc194"/>
      <w:r>
        <w:rPr>
          <w:rFonts w:ascii="宋体" w:hAnsi="宋体" w:cs="宋体" w:hint="eastAsia"/>
          <w:b/>
          <w:bCs/>
          <w:sz w:val="24"/>
        </w:rPr>
        <w:t>（九）响应文件的编制要求</w:t>
      </w:r>
      <w:bookmarkEnd w:id="37"/>
    </w:p>
    <w:p w:rsidR="00A52E6E" w:rsidRDefault="00D159AE">
      <w:pPr>
        <w:snapToGrid w:val="0"/>
        <w:spacing w:line="360" w:lineRule="auto"/>
        <w:ind w:firstLineChars="200" w:firstLine="480"/>
        <w:rPr>
          <w:rFonts w:ascii="宋体" w:hAnsi="宋体" w:cs="Arial"/>
          <w:sz w:val="24"/>
        </w:rPr>
      </w:pPr>
      <w:r>
        <w:rPr>
          <w:rFonts w:ascii="宋体" w:hAnsi="宋体" w:cs="Arial" w:hint="eastAsia"/>
          <w:sz w:val="24"/>
        </w:rPr>
        <w:t>供应商应仔细阅读“竞争性磋商文件”的所有内容，按“竞争性磋商文件”的要求编制“响应文件”，并保证所提供的全部资料的真实性、完整性及有效性，以使其投标对“竞争性磋商文件”做出实质性响应。否则，可能被拒绝。</w:t>
      </w:r>
    </w:p>
    <w:p w:rsidR="00A52E6E" w:rsidRDefault="00D159AE">
      <w:pPr>
        <w:snapToGrid w:val="0"/>
        <w:spacing w:line="360" w:lineRule="auto"/>
        <w:ind w:firstLineChars="200" w:firstLine="480"/>
        <w:rPr>
          <w:rFonts w:ascii="宋体" w:hAnsi="宋体" w:cs="宋体"/>
          <w:sz w:val="24"/>
          <w:u w:val="single"/>
        </w:rPr>
      </w:pPr>
      <w:r>
        <w:rPr>
          <w:rFonts w:ascii="宋体" w:hAnsi="宋体" w:cs="Arial" w:hint="eastAsia"/>
          <w:sz w:val="24"/>
        </w:rPr>
        <w:t>响应文件中，所有内容均以电子文件编制，如因不按要求编制导致系统无法检索、读取相关信息时，其后果由供应商承担。</w:t>
      </w:r>
    </w:p>
    <w:p w:rsidR="00A52E6E" w:rsidRDefault="00D159AE">
      <w:pPr>
        <w:spacing w:line="360" w:lineRule="auto"/>
        <w:ind w:firstLineChars="200" w:firstLine="482"/>
        <w:jc w:val="left"/>
        <w:outlineLvl w:val="0"/>
        <w:rPr>
          <w:rFonts w:ascii="宋体" w:hAnsi="宋体" w:cs="宋体"/>
          <w:b/>
          <w:bCs/>
          <w:sz w:val="24"/>
        </w:rPr>
      </w:pPr>
      <w:bookmarkStart w:id="38" w:name="_Toc5323"/>
      <w:r>
        <w:rPr>
          <w:rFonts w:ascii="宋体" w:hAnsi="宋体" w:cs="宋体" w:hint="eastAsia"/>
          <w:b/>
          <w:bCs/>
          <w:sz w:val="24"/>
        </w:rPr>
        <w:t>（十）响应文件构成</w:t>
      </w:r>
      <w:bookmarkEnd w:id="38"/>
    </w:p>
    <w:p w:rsidR="00A52E6E" w:rsidRDefault="00D159AE">
      <w:pPr>
        <w:spacing w:line="360" w:lineRule="auto"/>
        <w:ind w:firstLine="481"/>
        <w:jc w:val="left"/>
        <w:rPr>
          <w:rFonts w:ascii="宋体" w:hAnsi="宋体"/>
          <w:sz w:val="24"/>
        </w:rPr>
      </w:pPr>
      <w:r>
        <w:rPr>
          <w:rFonts w:ascii="宋体" w:hAnsi="宋体" w:hint="eastAsia"/>
          <w:sz w:val="24"/>
        </w:rPr>
        <w:t>1）投标函；（附件一）</w:t>
      </w:r>
    </w:p>
    <w:p w:rsidR="00A52E6E" w:rsidRDefault="00D159AE">
      <w:pPr>
        <w:spacing w:line="360" w:lineRule="auto"/>
        <w:ind w:firstLine="481"/>
        <w:jc w:val="left"/>
        <w:rPr>
          <w:rFonts w:ascii="宋体" w:hAnsi="宋体"/>
          <w:sz w:val="24"/>
        </w:rPr>
      </w:pPr>
      <w:r>
        <w:rPr>
          <w:rFonts w:ascii="宋体" w:hAnsi="宋体" w:hint="eastAsia"/>
          <w:sz w:val="24"/>
        </w:rPr>
        <w:t>2）法定代表人身份证明书或法定代表人授权委托书；（附件二）</w:t>
      </w:r>
    </w:p>
    <w:p w:rsidR="00A52E6E" w:rsidRDefault="00D159AE">
      <w:pPr>
        <w:spacing w:line="360" w:lineRule="auto"/>
        <w:ind w:firstLine="481"/>
        <w:jc w:val="left"/>
        <w:rPr>
          <w:rFonts w:ascii="宋体" w:hAnsi="宋体"/>
          <w:sz w:val="24"/>
        </w:rPr>
      </w:pPr>
      <w:r>
        <w:rPr>
          <w:rFonts w:ascii="宋体" w:hAnsi="宋体" w:hint="eastAsia"/>
          <w:sz w:val="24"/>
        </w:rPr>
        <w:lastRenderedPageBreak/>
        <w:t>3）报价一览表；（附件三）</w:t>
      </w:r>
    </w:p>
    <w:p w:rsidR="00A52E6E" w:rsidRDefault="00D159AE">
      <w:pPr>
        <w:spacing w:line="360" w:lineRule="auto"/>
        <w:ind w:firstLine="481"/>
        <w:jc w:val="left"/>
        <w:rPr>
          <w:rFonts w:ascii="宋体" w:hAnsi="宋体"/>
          <w:sz w:val="24"/>
        </w:rPr>
      </w:pPr>
      <w:r>
        <w:rPr>
          <w:rFonts w:ascii="宋体" w:hAnsi="宋体" w:hint="eastAsia"/>
          <w:sz w:val="24"/>
        </w:rPr>
        <w:t>4）投标承诺书（一）；（附件四）</w:t>
      </w:r>
    </w:p>
    <w:p w:rsidR="00A52E6E" w:rsidRDefault="00D159AE">
      <w:pPr>
        <w:spacing w:line="360" w:lineRule="auto"/>
        <w:ind w:firstLine="481"/>
        <w:jc w:val="left"/>
        <w:rPr>
          <w:rFonts w:ascii="宋体" w:hAnsi="宋体"/>
          <w:sz w:val="24"/>
        </w:rPr>
      </w:pPr>
      <w:r>
        <w:rPr>
          <w:rFonts w:ascii="宋体" w:hAnsi="宋体" w:hint="eastAsia"/>
          <w:sz w:val="24"/>
        </w:rPr>
        <w:t>5）投标承诺书（二）；（附件五）</w:t>
      </w:r>
    </w:p>
    <w:p w:rsidR="00A52E6E" w:rsidRDefault="00D159AE">
      <w:pPr>
        <w:spacing w:line="360" w:lineRule="auto"/>
        <w:ind w:firstLine="481"/>
        <w:jc w:val="left"/>
        <w:rPr>
          <w:rFonts w:ascii="宋体" w:hAnsi="宋体"/>
          <w:sz w:val="24"/>
        </w:rPr>
      </w:pPr>
      <w:r>
        <w:rPr>
          <w:rFonts w:ascii="宋体" w:hAnsi="宋体" w:hint="eastAsia"/>
          <w:sz w:val="24"/>
        </w:rPr>
        <w:t>6）供应商资格审查资料；（附件六）</w:t>
      </w:r>
    </w:p>
    <w:p w:rsidR="00A52E6E" w:rsidRDefault="00D159AE">
      <w:pPr>
        <w:spacing w:line="360" w:lineRule="auto"/>
        <w:ind w:firstLine="481"/>
        <w:jc w:val="left"/>
        <w:rPr>
          <w:rFonts w:ascii="宋体" w:hAnsi="宋体"/>
          <w:sz w:val="24"/>
        </w:rPr>
      </w:pPr>
      <w:r>
        <w:rPr>
          <w:rFonts w:ascii="宋体" w:hAnsi="宋体" w:hint="eastAsia"/>
          <w:sz w:val="24"/>
        </w:rPr>
        <w:t>7）供应商近3年(2020年1月1日今)来类似项目业绩；（附件七）</w:t>
      </w:r>
    </w:p>
    <w:p w:rsidR="00A52E6E" w:rsidRDefault="00D159AE">
      <w:pPr>
        <w:spacing w:line="360" w:lineRule="auto"/>
        <w:ind w:firstLine="481"/>
        <w:jc w:val="left"/>
        <w:rPr>
          <w:rFonts w:ascii="宋体" w:hAnsi="宋体"/>
          <w:sz w:val="24"/>
        </w:rPr>
      </w:pPr>
      <w:r>
        <w:rPr>
          <w:rFonts w:ascii="宋体" w:hAnsi="宋体" w:hint="eastAsia"/>
          <w:sz w:val="24"/>
        </w:rPr>
        <w:t>8）拟派项目组成员配备情况；（附件八）</w:t>
      </w:r>
    </w:p>
    <w:p w:rsidR="00A52E6E" w:rsidRDefault="00D159AE">
      <w:pPr>
        <w:spacing w:line="360" w:lineRule="auto"/>
        <w:ind w:firstLine="481"/>
        <w:jc w:val="left"/>
        <w:rPr>
          <w:rFonts w:ascii="宋体" w:hAnsi="宋体"/>
          <w:sz w:val="24"/>
        </w:rPr>
      </w:pPr>
      <w:r>
        <w:rPr>
          <w:rFonts w:ascii="宋体" w:hAnsi="宋体" w:hint="eastAsia"/>
          <w:sz w:val="24"/>
        </w:rPr>
        <w:t>9）项目负责人简历与业绩；（附件九）</w:t>
      </w:r>
    </w:p>
    <w:p w:rsidR="00A52E6E" w:rsidRDefault="00D159AE">
      <w:pPr>
        <w:spacing w:line="360" w:lineRule="auto"/>
        <w:ind w:firstLine="481"/>
        <w:jc w:val="left"/>
        <w:rPr>
          <w:rFonts w:ascii="宋体" w:hAnsi="宋体"/>
          <w:sz w:val="24"/>
        </w:rPr>
      </w:pPr>
      <w:r>
        <w:rPr>
          <w:rFonts w:ascii="宋体" w:hAnsi="宋体" w:hint="eastAsia"/>
          <w:sz w:val="24"/>
        </w:rPr>
        <w:t>10）供应商信誉；（附件十）</w:t>
      </w:r>
    </w:p>
    <w:p w:rsidR="00A52E6E" w:rsidRDefault="00D159AE">
      <w:pPr>
        <w:spacing w:line="360" w:lineRule="auto"/>
        <w:ind w:firstLine="481"/>
        <w:jc w:val="left"/>
        <w:rPr>
          <w:rFonts w:ascii="宋体" w:hAnsi="宋体"/>
          <w:sz w:val="24"/>
        </w:rPr>
      </w:pPr>
      <w:r>
        <w:rPr>
          <w:rFonts w:ascii="宋体" w:hAnsi="宋体" w:hint="eastAsia"/>
          <w:sz w:val="24"/>
        </w:rPr>
        <w:t>11）（供应商）反商业贿赂承诺书；（附件十一）</w:t>
      </w:r>
    </w:p>
    <w:p w:rsidR="00A52E6E" w:rsidRDefault="00D159AE">
      <w:pPr>
        <w:spacing w:line="360" w:lineRule="auto"/>
        <w:ind w:firstLine="481"/>
        <w:jc w:val="left"/>
        <w:rPr>
          <w:rFonts w:ascii="宋体" w:hAnsi="宋体"/>
          <w:sz w:val="24"/>
        </w:rPr>
      </w:pPr>
      <w:r>
        <w:rPr>
          <w:rFonts w:ascii="宋体" w:hAnsi="宋体" w:hint="eastAsia"/>
          <w:sz w:val="24"/>
        </w:rPr>
        <w:t>12）服务应答一览表；（附件十二）</w:t>
      </w:r>
    </w:p>
    <w:p w:rsidR="00A52E6E" w:rsidRDefault="00D159AE">
      <w:pPr>
        <w:spacing w:line="360" w:lineRule="auto"/>
        <w:ind w:firstLineChars="200" w:firstLine="480"/>
        <w:jc w:val="left"/>
        <w:rPr>
          <w:rFonts w:ascii="宋体" w:hAnsi="宋体"/>
          <w:sz w:val="24"/>
        </w:rPr>
      </w:pPr>
      <w:r>
        <w:rPr>
          <w:rFonts w:ascii="宋体" w:hAnsi="宋体" w:hint="eastAsia"/>
          <w:sz w:val="24"/>
        </w:rPr>
        <w:t>13）</w:t>
      </w:r>
      <w:r>
        <w:rPr>
          <w:rFonts w:ascii="宋体" w:hAnsi="宋体" w:cs="宋体" w:hint="eastAsia"/>
          <w:kern w:val="0"/>
          <w:sz w:val="24"/>
        </w:rPr>
        <w:t>技术服务方案（</w:t>
      </w:r>
      <w:r>
        <w:rPr>
          <w:rFonts w:ascii="宋体" w:hAnsi="宋体" w:hint="eastAsia"/>
          <w:kern w:val="0"/>
          <w:sz w:val="24"/>
        </w:rPr>
        <w:t>包括但不限于</w:t>
      </w:r>
      <w:r>
        <w:rPr>
          <w:rFonts w:ascii="宋体" w:hAnsi="宋体" w:cs="宋体" w:hint="eastAsia"/>
          <w:kern w:val="0"/>
          <w:sz w:val="24"/>
        </w:rPr>
        <w:t>项目内部检查方案、质量控制措施、时间安排、服务承诺及优惠措施等）</w:t>
      </w:r>
      <w:r>
        <w:rPr>
          <w:rFonts w:ascii="宋体" w:hAnsi="宋体" w:hint="eastAsia"/>
          <w:sz w:val="24"/>
        </w:rPr>
        <w:t>；（附件十三）</w:t>
      </w:r>
    </w:p>
    <w:p w:rsidR="00A52E6E" w:rsidRDefault="00D159AE">
      <w:pPr>
        <w:spacing w:line="360" w:lineRule="auto"/>
        <w:ind w:firstLineChars="200" w:firstLine="480"/>
        <w:contextualSpacing/>
        <w:jc w:val="left"/>
        <w:rPr>
          <w:rFonts w:ascii="宋体" w:hAnsi="宋体"/>
          <w:sz w:val="24"/>
        </w:rPr>
      </w:pPr>
      <w:r>
        <w:rPr>
          <w:rFonts w:ascii="宋体" w:hAnsi="宋体" w:hint="eastAsia"/>
          <w:sz w:val="24"/>
        </w:rPr>
        <w:t>14）供应商认为其他需补充的内容。</w:t>
      </w:r>
    </w:p>
    <w:p w:rsidR="00A52E6E" w:rsidRDefault="00D159AE">
      <w:pPr>
        <w:spacing w:line="360" w:lineRule="auto"/>
        <w:ind w:firstLineChars="200" w:firstLine="482"/>
        <w:jc w:val="left"/>
        <w:rPr>
          <w:rFonts w:ascii="宋体" w:hAnsi="宋体" w:cs="宋体"/>
          <w:b/>
          <w:sz w:val="24"/>
          <w:u w:val="single"/>
        </w:rPr>
      </w:pPr>
      <w:r>
        <w:rPr>
          <w:rFonts w:ascii="宋体" w:hAnsi="宋体" w:cs="宋体" w:hint="eastAsia"/>
          <w:b/>
          <w:bCs/>
          <w:sz w:val="24"/>
          <w:u w:val="single"/>
        </w:rPr>
        <w:t>注：以上材料须加盖单位公章，</w:t>
      </w:r>
      <w:r>
        <w:rPr>
          <w:rFonts w:ascii="宋体" w:hAnsi="宋体" w:cs="宋体" w:hint="eastAsia"/>
          <w:b/>
          <w:sz w:val="24"/>
          <w:u w:val="single"/>
        </w:rPr>
        <w:t>供应商需将响应文件按上述顺序装订成册。</w:t>
      </w:r>
    </w:p>
    <w:p w:rsidR="00A52E6E" w:rsidRDefault="00D159AE">
      <w:pPr>
        <w:snapToGrid w:val="0"/>
        <w:spacing w:line="360" w:lineRule="auto"/>
        <w:ind w:firstLineChars="200" w:firstLine="482"/>
        <w:jc w:val="left"/>
        <w:outlineLvl w:val="2"/>
        <w:rPr>
          <w:rFonts w:ascii="宋体" w:hAnsi="宋体"/>
          <w:b/>
          <w:bCs/>
          <w:sz w:val="24"/>
        </w:rPr>
      </w:pPr>
      <w:bookmarkStart w:id="39" w:name="_Toc7968"/>
      <w:r>
        <w:rPr>
          <w:rFonts w:ascii="宋体" w:hAnsi="宋体" w:cs="宋体" w:hint="eastAsia"/>
          <w:b/>
          <w:bCs/>
          <w:sz w:val="24"/>
        </w:rPr>
        <w:t>（十一）</w:t>
      </w:r>
      <w:bookmarkEnd w:id="39"/>
      <w:r>
        <w:rPr>
          <w:rFonts w:ascii="宋体" w:hAnsi="宋体" w:hint="eastAsia"/>
          <w:b/>
          <w:bCs/>
          <w:sz w:val="24"/>
        </w:rPr>
        <w:t>响应文件格式</w:t>
      </w:r>
    </w:p>
    <w:p w:rsidR="00A52E6E" w:rsidRDefault="00D159AE">
      <w:pPr>
        <w:snapToGrid w:val="0"/>
        <w:spacing w:line="360" w:lineRule="auto"/>
        <w:ind w:firstLineChars="200" w:firstLine="480"/>
        <w:jc w:val="left"/>
        <w:rPr>
          <w:rFonts w:ascii="宋体" w:hAnsi="宋体"/>
          <w:sz w:val="24"/>
        </w:rPr>
      </w:pPr>
      <w:r>
        <w:rPr>
          <w:rFonts w:ascii="宋体" w:hAnsi="宋体" w:hint="eastAsia"/>
          <w:sz w:val="24"/>
        </w:rPr>
        <w:t>供应商需按照上述响应文件构成顺序编制响应文件，并按竞争性磋商文件中提供的格式填写投标函、授权委托书、报价一览表等材料。</w:t>
      </w:r>
    </w:p>
    <w:p w:rsidR="00A52E6E" w:rsidRDefault="00D159AE">
      <w:pPr>
        <w:snapToGrid w:val="0"/>
        <w:spacing w:line="360" w:lineRule="auto"/>
        <w:ind w:firstLineChars="200" w:firstLine="482"/>
        <w:jc w:val="left"/>
        <w:outlineLvl w:val="2"/>
        <w:rPr>
          <w:rFonts w:ascii="宋体" w:hAnsi="宋体"/>
          <w:b/>
          <w:bCs/>
          <w:sz w:val="24"/>
        </w:rPr>
      </w:pPr>
      <w:bookmarkStart w:id="40" w:name="_Toc25690"/>
      <w:r>
        <w:rPr>
          <w:rFonts w:ascii="宋体" w:hAnsi="宋体" w:hint="eastAsia"/>
          <w:b/>
          <w:bCs/>
          <w:sz w:val="24"/>
        </w:rPr>
        <w:t>（十二）投标报价</w:t>
      </w:r>
      <w:bookmarkEnd w:id="40"/>
    </w:p>
    <w:p w:rsidR="00A52E6E" w:rsidRDefault="00D159AE">
      <w:pPr>
        <w:snapToGrid w:val="0"/>
        <w:spacing w:line="360" w:lineRule="auto"/>
        <w:ind w:firstLineChars="200" w:firstLine="480"/>
        <w:jc w:val="left"/>
        <w:rPr>
          <w:rFonts w:ascii="宋体" w:hAnsi="宋体"/>
          <w:sz w:val="24"/>
        </w:rPr>
      </w:pPr>
      <w:r>
        <w:rPr>
          <w:rFonts w:ascii="宋体" w:hAnsi="宋体" w:hint="eastAsia"/>
          <w:sz w:val="24"/>
        </w:rPr>
        <w:t>1、供应商的报价应为所确定的招标范围内的全部工作内容的价格体现，应包括：测评费、设备费、租赁、劳务、管理、材料、制作、调试、维修、利润、税金及政策性文件规定的各项应有费用；现场安全措施、工期保证、质量保证、各种不利因素的影响产生的措施和风险费用等。</w:t>
      </w:r>
    </w:p>
    <w:p w:rsidR="00A52E6E" w:rsidRDefault="00D159AE">
      <w:pPr>
        <w:snapToGrid w:val="0"/>
        <w:spacing w:line="360" w:lineRule="auto"/>
        <w:ind w:firstLineChars="200" w:firstLine="480"/>
        <w:jc w:val="left"/>
        <w:rPr>
          <w:rFonts w:ascii="宋体" w:hAnsi="宋体"/>
          <w:sz w:val="24"/>
        </w:rPr>
      </w:pPr>
      <w:r>
        <w:rPr>
          <w:rFonts w:ascii="宋体" w:hAnsi="宋体" w:hint="eastAsia"/>
          <w:sz w:val="24"/>
        </w:rPr>
        <w:t>2、凡要求供应商考虑在报价中的内容供应商在响应文件中没有考虑、没有计入的或未单独列出，采购人认为供应商已将此项费用涵盖在其它费用、价格中。</w:t>
      </w:r>
    </w:p>
    <w:p w:rsidR="00A52E6E" w:rsidRDefault="00D159AE">
      <w:pPr>
        <w:snapToGrid w:val="0"/>
        <w:spacing w:line="360" w:lineRule="auto"/>
        <w:ind w:firstLineChars="200" w:firstLine="480"/>
        <w:jc w:val="left"/>
        <w:rPr>
          <w:rFonts w:ascii="宋体" w:hAnsi="宋体"/>
          <w:sz w:val="24"/>
        </w:rPr>
      </w:pPr>
      <w:r>
        <w:rPr>
          <w:rFonts w:ascii="宋体" w:hAnsi="宋体" w:hint="eastAsia"/>
          <w:sz w:val="24"/>
        </w:rPr>
        <w:t>3、采购人不接受备选的投标方案或有选择的报价，只允许有一个报价。</w:t>
      </w:r>
    </w:p>
    <w:p w:rsidR="00A52E6E" w:rsidRDefault="00D159AE" w:rsidP="00D159AE">
      <w:pPr>
        <w:snapToGrid w:val="0"/>
        <w:spacing w:line="360" w:lineRule="auto"/>
        <w:ind w:firstLineChars="347" w:firstLine="833"/>
        <w:jc w:val="left"/>
        <w:rPr>
          <w:rFonts w:ascii="宋体" w:hAnsi="宋体"/>
          <w:sz w:val="24"/>
        </w:rPr>
      </w:pPr>
      <w:r>
        <w:rPr>
          <w:rFonts w:ascii="宋体" w:hAnsi="宋体" w:hint="eastAsia"/>
          <w:sz w:val="24"/>
        </w:rPr>
        <w:t>投标报价应包含项目实施过程中涉及到的一切费用。</w:t>
      </w:r>
    </w:p>
    <w:p w:rsidR="00A52E6E" w:rsidRDefault="00D159AE">
      <w:pPr>
        <w:snapToGrid w:val="0"/>
        <w:spacing w:line="360" w:lineRule="auto"/>
        <w:ind w:firstLineChars="200" w:firstLine="480"/>
        <w:jc w:val="left"/>
        <w:rPr>
          <w:rFonts w:ascii="宋体" w:hAnsi="宋体"/>
          <w:sz w:val="24"/>
        </w:rPr>
      </w:pPr>
      <w:r>
        <w:rPr>
          <w:rFonts w:ascii="宋体" w:hAnsi="宋体" w:hint="eastAsia"/>
          <w:sz w:val="24"/>
        </w:rPr>
        <w:t>4、报价注意事项：</w:t>
      </w:r>
    </w:p>
    <w:p w:rsidR="00A52E6E" w:rsidRDefault="00D159AE">
      <w:pPr>
        <w:snapToGrid w:val="0"/>
        <w:spacing w:line="360" w:lineRule="auto"/>
        <w:ind w:firstLineChars="200" w:firstLine="480"/>
        <w:jc w:val="left"/>
        <w:rPr>
          <w:rFonts w:ascii="宋体" w:hAnsi="宋体"/>
          <w:sz w:val="24"/>
        </w:rPr>
      </w:pPr>
      <w:r>
        <w:rPr>
          <w:rFonts w:ascii="宋体" w:hAnsi="宋体" w:hint="eastAsia"/>
          <w:sz w:val="24"/>
        </w:rPr>
        <w:t>（1）价格一律以人民币计算，以元为单位标准；</w:t>
      </w:r>
    </w:p>
    <w:p w:rsidR="00A52E6E" w:rsidRDefault="00D159AE">
      <w:pPr>
        <w:snapToGrid w:val="0"/>
        <w:spacing w:line="360" w:lineRule="auto"/>
        <w:ind w:firstLineChars="200" w:firstLine="480"/>
        <w:rPr>
          <w:rFonts w:ascii="宋体" w:hAnsi="宋体"/>
          <w:sz w:val="24"/>
        </w:rPr>
      </w:pPr>
      <w:r>
        <w:rPr>
          <w:rFonts w:ascii="宋体" w:hAnsi="宋体" w:hint="eastAsia"/>
          <w:sz w:val="24"/>
        </w:rPr>
        <w:t>（2）供应商报价时应充分考虑所有可能影响到报价的报价因素，一旦评标结束最终中标，总价将包定，不予调整。如发生漏、缺、少项，都将被认为是成交</w:t>
      </w:r>
      <w:r>
        <w:rPr>
          <w:rFonts w:ascii="宋体" w:hAnsi="宋体" w:hint="eastAsia"/>
          <w:sz w:val="24"/>
        </w:rPr>
        <w:lastRenderedPageBreak/>
        <w:t>商的报价让利行为，损失自负。</w:t>
      </w:r>
    </w:p>
    <w:p w:rsidR="00A52E6E" w:rsidRDefault="00D159AE">
      <w:pPr>
        <w:snapToGrid w:val="0"/>
        <w:spacing w:line="360" w:lineRule="auto"/>
        <w:ind w:firstLineChars="100" w:firstLine="241"/>
        <w:outlineLvl w:val="2"/>
        <w:rPr>
          <w:rFonts w:ascii="宋体" w:hAnsi="宋体"/>
          <w:b/>
          <w:bCs/>
          <w:sz w:val="24"/>
        </w:rPr>
      </w:pPr>
      <w:bookmarkStart w:id="41" w:name="_Toc4829"/>
      <w:r>
        <w:rPr>
          <w:rFonts w:ascii="宋体" w:hAnsi="宋体" w:hint="eastAsia"/>
          <w:b/>
          <w:bCs/>
          <w:sz w:val="24"/>
        </w:rPr>
        <w:t>（十三）响应保证金</w:t>
      </w:r>
      <w:bookmarkEnd w:id="41"/>
    </w:p>
    <w:p w:rsidR="00A52E6E" w:rsidRDefault="00D159AE">
      <w:pPr>
        <w:snapToGrid w:val="0"/>
        <w:spacing w:line="360" w:lineRule="auto"/>
        <w:ind w:firstLineChars="200" w:firstLine="480"/>
        <w:jc w:val="left"/>
        <w:rPr>
          <w:rFonts w:ascii="宋体" w:hAnsi="宋体"/>
          <w:sz w:val="24"/>
        </w:rPr>
      </w:pPr>
      <w:r>
        <w:rPr>
          <w:rFonts w:ascii="宋体" w:hAnsi="宋体" w:hint="eastAsia"/>
          <w:sz w:val="24"/>
        </w:rPr>
        <w:t>1、供应商需提交响应保证金（须在响应文件接收截止时间前48小时到帐，响应保证金金额、银行帐号见前附表），并作为参与投标的组成部分之一。</w:t>
      </w:r>
    </w:p>
    <w:p w:rsidR="00A52E6E" w:rsidRDefault="00D159AE">
      <w:pPr>
        <w:snapToGrid w:val="0"/>
        <w:spacing w:line="360" w:lineRule="auto"/>
        <w:ind w:firstLineChars="200" w:firstLine="480"/>
        <w:jc w:val="left"/>
        <w:rPr>
          <w:rFonts w:ascii="宋体" w:hAnsi="宋体"/>
          <w:sz w:val="24"/>
        </w:rPr>
      </w:pPr>
      <w:r>
        <w:rPr>
          <w:rFonts w:ascii="宋体" w:hAnsi="宋体" w:hint="eastAsia"/>
          <w:sz w:val="24"/>
        </w:rPr>
        <w:t>2、对于未按要求提交响应保证金的，将被视为非响应性投标而予以拒绝。</w:t>
      </w:r>
    </w:p>
    <w:p w:rsidR="00A52E6E" w:rsidRDefault="00D159AE">
      <w:pPr>
        <w:snapToGrid w:val="0"/>
        <w:spacing w:line="360" w:lineRule="auto"/>
        <w:ind w:firstLineChars="200" w:firstLine="480"/>
        <w:jc w:val="left"/>
        <w:rPr>
          <w:rFonts w:ascii="宋体" w:hAnsi="宋体"/>
          <w:sz w:val="24"/>
          <w:u w:val="single"/>
        </w:rPr>
      </w:pPr>
      <w:r>
        <w:rPr>
          <w:rFonts w:ascii="宋体" w:hAnsi="宋体" w:hint="eastAsia"/>
          <w:sz w:val="24"/>
        </w:rPr>
        <w:t>3、未成交商的响应保证金将在成交通知书签发后5个工作日内退还。</w:t>
      </w:r>
      <w:r>
        <w:rPr>
          <w:rFonts w:ascii="宋体" w:hAnsi="宋体" w:hint="eastAsia"/>
          <w:sz w:val="24"/>
          <w:u w:val="single"/>
        </w:rPr>
        <w:t>供应商协助办理响应保证金退回手续。</w:t>
      </w:r>
    </w:p>
    <w:p w:rsidR="00A52E6E" w:rsidRDefault="00D159AE">
      <w:pPr>
        <w:snapToGrid w:val="0"/>
        <w:spacing w:line="360" w:lineRule="auto"/>
        <w:ind w:firstLineChars="200" w:firstLine="480"/>
        <w:jc w:val="left"/>
        <w:rPr>
          <w:rFonts w:ascii="宋体" w:hAnsi="宋体"/>
          <w:sz w:val="24"/>
        </w:rPr>
      </w:pPr>
      <w:r>
        <w:rPr>
          <w:rFonts w:ascii="宋体" w:hAnsi="宋体" w:hint="eastAsia"/>
          <w:sz w:val="24"/>
        </w:rPr>
        <w:t>（1）保证金退还申请书；</w:t>
      </w:r>
    </w:p>
    <w:p w:rsidR="00A52E6E" w:rsidRDefault="00D159AE">
      <w:pPr>
        <w:snapToGrid w:val="0"/>
        <w:spacing w:line="360" w:lineRule="auto"/>
        <w:ind w:firstLineChars="200" w:firstLine="480"/>
        <w:jc w:val="left"/>
        <w:rPr>
          <w:rFonts w:ascii="宋体" w:hAnsi="宋体"/>
          <w:sz w:val="24"/>
        </w:rPr>
      </w:pPr>
      <w:r>
        <w:rPr>
          <w:rFonts w:ascii="宋体" w:hAnsi="宋体" w:hint="eastAsia"/>
          <w:sz w:val="24"/>
        </w:rPr>
        <w:t>（2）因供应商提供的开户行和银行账号信息不准确或错误导致保证金不能及时退付或退付出现问题和纠纷的，由供应商承担责任。</w:t>
      </w:r>
    </w:p>
    <w:p w:rsidR="00A52E6E" w:rsidRDefault="00D159AE">
      <w:pPr>
        <w:snapToGrid w:val="0"/>
        <w:spacing w:line="360" w:lineRule="auto"/>
        <w:ind w:firstLineChars="200" w:firstLine="480"/>
        <w:jc w:val="left"/>
        <w:rPr>
          <w:rFonts w:ascii="宋体" w:hAnsi="宋体"/>
          <w:sz w:val="24"/>
        </w:rPr>
      </w:pPr>
      <w:r>
        <w:rPr>
          <w:rFonts w:ascii="宋体" w:hAnsi="宋体" w:hint="eastAsia"/>
          <w:sz w:val="24"/>
        </w:rPr>
        <w:t>4、成交商的响应保证金，在成交商按规定签订合同并交纳成交服务费后退还。</w:t>
      </w:r>
    </w:p>
    <w:p w:rsidR="00A52E6E" w:rsidRDefault="00D159AE">
      <w:pPr>
        <w:snapToGrid w:val="0"/>
        <w:spacing w:line="360" w:lineRule="auto"/>
        <w:ind w:firstLineChars="200" w:firstLine="480"/>
        <w:jc w:val="left"/>
        <w:rPr>
          <w:rFonts w:ascii="宋体" w:hAnsi="宋体"/>
          <w:sz w:val="24"/>
        </w:rPr>
      </w:pPr>
      <w:r>
        <w:rPr>
          <w:rFonts w:ascii="宋体" w:hAnsi="宋体" w:hint="eastAsia"/>
          <w:sz w:val="24"/>
        </w:rPr>
        <w:t>5、下列任何情况发生时，响应保证金将被没收:</w:t>
      </w:r>
    </w:p>
    <w:p w:rsidR="00A52E6E" w:rsidRDefault="00D159AE">
      <w:pPr>
        <w:snapToGrid w:val="0"/>
        <w:spacing w:line="360" w:lineRule="auto"/>
        <w:ind w:firstLineChars="200" w:firstLine="480"/>
        <w:jc w:val="left"/>
        <w:rPr>
          <w:rFonts w:ascii="宋体" w:hAnsi="宋体"/>
          <w:sz w:val="24"/>
        </w:rPr>
      </w:pPr>
      <w:r>
        <w:rPr>
          <w:rFonts w:ascii="宋体" w:hAnsi="宋体" w:hint="eastAsia"/>
          <w:sz w:val="24"/>
        </w:rPr>
        <w:t>（1）供应商在投标有效期内撤回其响应文件的；</w:t>
      </w:r>
    </w:p>
    <w:p w:rsidR="00A52E6E" w:rsidRDefault="00D159AE">
      <w:pPr>
        <w:snapToGrid w:val="0"/>
        <w:spacing w:line="360" w:lineRule="auto"/>
        <w:ind w:firstLineChars="200" w:firstLine="480"/>
        <w:jc w:val="left"/>
        <w:rPr>
          <w:rFonts w:ascii="宋体" w:hAnsi="宋体"/>
          <w:sz w:val="24"/>
        </w:rPr>
      </w:pPr>
      <w:r>
        <w:rPr>
          <w:rFonts w:ascii="宋体" w:hAnsi="宋体" w:hint="eastAsia"/>
          <w:sz w:val="24"/>
        </w:rPr>
        <w:t>（2）成交商未在规定期限内及时签订项目合同的；</w:t>
      </w:r>
    </w:p>
    <w:p w:rsidR="00A52E6E" w:rsidRDefault="00D159AE">
      <w:pPr>
        <w:snapToGrid w:val="0"/>
        <w:spacing w:line="360" w:lineRule="auto"/>
        <w:ind w:firstLineChars="200" w:firstLine="480"/>
        <w:jc w:val="left"/>
        <w:rPr>
          <w:rFonts w:ascii="宋体" w:hAnsi="宋体"/>
          <w:sz w:val="24"/>
        </w:rPr>
      </w:pPr>
      <w:r>
        <w:rPr>
          <w:rFonts w:ascii="宋体" w:hAnsi="宋体" w:hint="eastAsia"/>
          <w:sz w:val="24"/>
        </w:rPr>
        <w:t>（3）其它违反政府采购法律法规的有关情况。</w:t>
      </w:r>
    </w:p>
    <w:p w:rsidR="00A52E6E" w:rsidRDefault="00D159AE">
      <w:pPr>
        <w:snapToGrid w:val="0"/>
        <w:spacing w:line="360" w:lineRule="auto"/>
        <w:ind w:firstLineChars="98" w:firstLine="236"/>
        <w:jc w:val="left"/>
        <w:outlineLvl w:val="2"/>
        <w:rPr>
          <w:rFonts w:ascii="宋体" w:hAnsi="宋体"/>
          <w:b/>
          <w:bCs/>
          <w:sz w:val="24"/>
        </w:rPr>
      </w:pPr>
      <w:bookmarkStart w:id="42" w:name="_Toc1357"/>
      <w:r>
        <w:rPr>
          <w:rFonts w:ascii="宋体" w:hAnsi="宋体" w:hint="eastAsia"/>
          <w:b/>
          <w:bCs/>
          <w:sz w:val="24"/>
        </w:rPr>
        <w:t>（十四）投标有效期</w:t>
      </w:r>
      <w:bookmarkEnd w:id="42"/>
    </w:p>
    <w:p w:rsidR="00A52E6E" w:rsidRDefault="00D159AE">
      <w:pPr>
        <w:snapToGrid w:val="0"/>
        <w:spacing w:line="360" w:lineRule="auto"/>
        <w:ind w:firstLineChars="200" w:firstLine="480"/>
        <w:jc w:val="left"/>
        <w:rPr>
          <w:rFonts w:ascii="宋体" w:hAnsi="宋体"/>
          <w:sz w:val="24"/>
        </w:rPr>
      </w:pPr>
      <w:r>
        <w:rPr>
          <w:rFonts w:ascii="宋体" w:hAnsi="宋体" w:hint="eastAsia"/>
          <w:sz w:val="24"/>
        </w:rPr>
        <w:t>1、投标有效期为竞争性磋商文件规定的供应商提交响应文件截止之日起</w:t>
      </w:r>
      <w:r>
        <w:rPr>
          <w:rFonts w:ascii="宋体" w:hAnsi="宋体" w:hint="eastAsia"/>
          <w:sz w:val="24"/>
          <w:u w:val="single"/>
        </w:rPr>
        <w:t>90</w:t>
      </w:r>
      <w:r>
        <w:rPr>
          <w:rFonts w:ascii="宋体" w:hAnsi="宋体" w:hint="eastAsia"/>
          <w:sz w:val="24"/>
        </w:rPr>
        <w:t>天。投标有效期不满足竞争性磋商文件要求的将视为非响应性文件而予以拒绝。</w:t>
      </w:r>
    </w:p>
    <w:p w:rsidR="00A52E6E" w:rsidRDefault="00D159AE">
      <w:pPr>
        <w:snapToGrid w:val="0"/>
        <w:spacing w:line="360" w:lineRule="auto"/>
        <w:ind w:firstLineChars="200" w:firstLine="480"/>
        <w:jc w:val="left"/>
        <w:rPr>
          <w:rFonts w:ascii="宋体" w:hAnsi="宋体" w:cs="宋体"/>
          <w:sz w:val="24"/>
        </w:rPr>
      </w:pPr>
      <w:r>
        <w:rPr>
          <w:rFonts w:ascii="宋体" w:hAnsi="宋体" w:hint="eastAsia"/>
          <w:sz w:val="24"/>
        </w:rPr>
        <w:t>2、在特殊情况下，采购人于原投标有效期满之前，可向供应商提出延长投标有效期的要求，这种要求与答复均应采用书面形式（如信件、传真或电报等），供应商可以拒绝采购人的这一要求而放弃参与投标，响应保证金予以退回；同意延长的供应商既不能要求也不允许修改其响应文件。第十四条有关响应保证金的没收和退还的规定在延长期内继续有效。</w:t>
      </w:r>
    </w:p>
    <w:p w:rsidR="00A52E6E" w:rsidRDefault="00D159AE">
      <w:pPr>
        <w:spacing w:line="360" w:lineRule="auto"/>
        <w:ind w:firstLine="198"/>
        <w:jc w:val="center"/>
        <w:outlineLvl w:val="0"/>
        <w:rPr>
          <w:rFonts w:ascii="宋体" w:hAnsi="宋体" w:cs="宋体"/>
          <w:b/>
          <w:sz w:val="24"/>
        </w:rPr>
      </w:pPr>
      <w:bookmarkStart w:id="43" w:name="_Toc22576"/>
      <w:bookmarkStart w:id="44" w:name="_Toc27935_WPSOffice_Level2"/>
      <w:r>
        <w:rPr>
          <w:rFonts w:ascii="宋体" w:hAnsi="宋体" w:cs="宋体" w:hint="eastAsia"/>
          <w:b/>
          <w:sz w:val="24"/>
        </w:rPr>
        <w:t>四、响应文件的递交</w:t>
      </w:r>
      <w:bookmarkEnd w:id="43"/>
      <w:bookmarkEnd w:id="44"/>
    </w:p>
    <w:p w:rsidR="00A52E6E" w:rsidRDefault="00D159AE">
      <w:pPr>
        <w:snapToGrid w:val="0"/>
        <w:spacing w:line="360" w:lineRule="auto"/>
        <w:ind w:firstLineChars="200" w:firstLine="482"/>
        <w:jc w:val="left"/>
        <w:outlineLvl w:val="2"/>
        <w:rPr>
          <w:rFonts w:ascii="宋体" w:hAnsi="宋体"/>
          <w:b/>
          <w:bCs/>
          <w:sz w:val="24"/>
        </w:rPr>
      </w:pPr>
      <w:bookmarkStart w:id="45" w:name="_Toc20872"/>
      <w:bookmarkStart w:id="46" w:name="_Toc213839734"/>
      <w:r>
        <w:rPr>
          <w:rFonts w:ascii="宋体" w:hAnsi="宋体" w:hint="eastAsia"/>
          <w:b/>
          <w:bCs/>
          <w:sz w:val="24"/>
        </w:rPr>
        <w:t>（十五）响应文件递交截止日期及方式</w:t>
      </w:r>
      <w:bookmarkEnd w:id="45"/>
    </w:p>
    <w:p w:rsidR="00A52E6E" w:rsidRDefault="00D159AE">
      <w:pPr>
        <w:snapToGrid w:val="0"/>
        <w:spacing w:line="360" w:lineRule="auto"/>
        <w:ind w:firstLineChars="200" w:firstLine="480"/>
        <w:rPr>
          <w:rFonts w:ascii="宋体" w:hAnsi="宋体" w:cs="Arial"/>
          <w:sz w:val="24"/>
        </w:rPr>
      </w:pPr>
      <w:r>
        <w:rPr>
          <w:rFonts w:ascii="宋体" w:hAnsi="宋体" w:cs="Arial" w:hint="eastAsia"/>
          <w:sz w:val="24"/>
        </w:rPr>
        <w:t>1、在响应文件提交截止时间前，供应商须将电子响应文件成功完整上传到政府采购云平台项目采购系统，且取得响应回执。时间以政府采购云平台项目取得的北京时间为准，响应截止时间结束后，系统将不允许供应商上传响应文件，已上传响应文件但未完成传输的文件系统将拒绝接收。</w:t>
      </w:r>
    </w:p>
    <w:p w:rsidR="00A52E6E" w:rsidRDefault="00D159AE">
      <w:pPr>
        <w:snapToGrid w:val="0"/>
        <w:spacing w:line="360" w:lineRule="auto"/>
        <w:ind w:firstLineChars="200" w:firstLine="480"/>
        <w:rPr>
          <w:rFonts w:ascii="宋体" w:hAnsi="宋体" w:cs="Arial"/>
          <w:sz w:val="24"/>
        </w:rPr>
      </w:pPr>
      <w:r>
        <w:rPr>
          <w:rFonts w:ascii="宋体" w:hAnsi="宋体" w:cs="Arial" w:hint="eastAsia"/>
          <w:sz w:val="24"/>
        </w:rPr>
        <w:t>2、</w:t>
      </w:r>
      <w:r>
        <w:rPr>
          <w:rFonts w:ascii="宋体" w:hAnsi="宋体" w:hint="eastAsia"/>
          <w:sz w:val="24"/>
        </w:rPr>
        <w:t>采购代理机构对因不可抗力事件造成的响应文件的损坏、丢失的，不承担</w:t>
      </w:r>
      <w:r>
        <w:rPr>
          <w:rFonts w:ascii="宋体" w:hAnsi="宋体" w:hint="eastAsia"/>
          <w:sz w:val="24"/>
        </w:rPr>
        <w:lastRenderedPageBreak/>
        <w:t>责任。</w:t>
      </w:r>
    </w:p>
    <w:p w:rsidR="00A52E6E" w:rsidRDefault="00D159AE">
      <w:pPr>
        <w:snapToGrid w:val="0"/>
        <w:spacing w:line="360" w:lineRule="auto"/>
        <w:ind w:firstLineChars="200" w:firstLine="480"/>
        <w:jc w:val="left"/>
        <w:rPr>
          <w:rFonts w:ascii="宋体" w:hAnsi="宋体"/>
          <w:sz w:val="24"/>
        </w:rPr>
      </w:pPr>
      <w:r>
        <w:rPr>
          <w:rFonts w:ascii="宋体" w:hAnsi="宋体" w:hint="eastAsia"/>
          <w:sz w:val="24"/>
        </w:rPr>
        <w:t>3、出现下属情形之一，属于未成功提交响应文件、按无效响应处理：</w:t>
      </w:r>
    </w:p>
    <w:p w:rsidR="00A52E6E" w:rsidRDefault="00D159AE">
      <w:pPr>
        <w:snapToGrid w:val="0"/>
        <w:spacing w:line="360" w:lineRule="auto"/>
        <w:ind w:firstLineChars="200" w:firstLine="480"/>
        <w:rPr>
          <w:rFonts w:ascii="宋体" w:hAnsi="宋体" w:cs="Arial"/>
          <w:sz w:val="24"/>
        </w:rPr>
      </w:pPr>
      <w:r>
        <w:rPr>
          <w:rFonts w:ascii="宋体" w:hAnsi="宋体" w:cs="Arial" w:hint="eastAsia"/>
          <w:sz w:val="24"/>
        </w:rPr>
        <w:t>3.1至提交响应文件截止时，响应文件未完整上传的。</w:t>
      </w:r>
    </w:p>
    <w:p w:rsidR="00A52E6E" w:rsidRDefault="00D159AE">
      <w:pPr>
        <w:snapToGrid w:val="0"/>
        <w:spacing w:line="360" w:lineRule="auto"/>
        <w:ind w:firstLineChars="200" w:firstLine="480"/>
        <w:rPr>
          <w:rFonts w:ascii="宋体" w:hAnsi="宋体" w:cs="Arial"/>
          <w:sz w:val="24"/>
        </w:rPr>
      </w:pPr>
      <w:r>
        <w:rPr>
          <w:rFonts w:ascii="宋体" w:hAnsi="宋体" w:cs="Arial" w:hint="eastAsia"/>
          <w:sz w:val="24"/>
        </w:rPr>
        <w:t>3.2响应文件未按竞争性磋商格式中注明需签字盖章的要求进行签名（含电子签名）和加盖电子印章，或签名（电子签名）或电子印章不完整的。</w:t>
      </w:r>
    </w:p>
    <w:p w:rsidR="00A52E6E" w:rsidRDefault="00D159AE">
      <w:pPr>
        <w:snapToGrid w:val="0"/>
        <w:spacing w:line="360" w:lineRule="auto"/>
        <w:ind w:firstLineChars="200" w:firstLine="480"/>
        <w:rPr>
          <w:rFonts w:ascii="宋体" w:hAnsi="宋体" w:cs="Arial"/>
          <w:sz w:val="24"/>
        </w:rPr>
      </w:pPr>
      <w:r>
        <w:rPr>
          <w:rFonts w:ascii="宋体" w:hAnsi="宋体" w:cs="Arial" w:hint="eastAsia"/>
          <w:sz w:val="24"/>
        </w:rPr>
        <w:t>3.3响应文件损坏或格式不正确的。</w:t>
      </w:r>
    </w:p>
    <w:p w:rsidR="00A52E6E" w:rsidRDefault="00D159AE">
      <w:pPr>
        <w:snapToGrid w:val="0"/>
        <w:spacing w:line="360" w:lineRule="auto"/>
        <w:ind w:firstLineChars="200" w:firstLine="482"/>
        <w:jc w:val="left"/>
        <w:outlineLvl w:val="2"/>
        <w:rPr>
          <w:rFonts w:ascii="宋体" w:hAnsi="宋体"/>
          <w:b/>
          <w:bCs/>
          <w:sz w:val="24"/>
        </w:rPr>
      </w:pPr>
      <w:bookmarkStart w:id="47" w:name="_Toc26932"/>
      <w:r>
        <w:rPr>
          <w:rFonts w:ascii="宋体" w:hAnsi="宋体" w:hint="eastAsia"/>
          <w:b/>
          <w:bCs/>
          <w:sz w:val="24"/>
        </w:rPr>
        <w:t>（十六）迟交的响应文件</w:t>
      </w:r>
      <w:bookmarkEnd w:id="47"/>
    </w:p>
    <w:p w:rsidR="00A52E6E" w:rsidRDefault="00D159AE">
      <w:pPr>
        <w:snapToGrid w:val="0"/>
        <w:spacing w:line="360" w:lineRule="auto"/>
        <w:ind w:firstLineChars="200" w:firstLine="480"/>
        <w:rPr>
          <w:rFonts w:ascii="宋体" w:hAnsi="宋体" w:cs="Arial"/>
          <w:sz w:val="24"/>
        </w:rPr>
      </w:pPr>
      <w:r>
        <w:rPr>
          <w:rFonts w:ascii="宋体" w:hAnsi="宋体" w:cs="Arial" w:hint="eastAsia"/>
          <w:sz w:val="24"/>
        </w:rPr>
        <w:t>采购人将拒绝接收在规定的截止日期后递交的任何响应文件。</w:t>
      </w:r>
      <w:bookmarkStart w:id="48" w:name="_Toc213839733"/>
    </w:p>
    <w:p w:rsidR="00A52E6E" w:rsidRDefault="00D159AE">
      <w:pPr>
        <w:numPr>
          <w:ilvl w:val="0"/>
          <w:numId w:val="3"/>
        </w:numPr>
        <w:snapToGrid w:val="0"/>
        <w:spacing w:line="360" w:lineRule="auto"/>
        <w:ind w:firstLineChars="200" w:firstLine="482"/>
        <w:outlineLvl w:val="2"/>
        <w:rPr>
          <w:rFonts w:ascii="宋体" w:hAnsi="宋体" w:cs="Arial"/>
          <w:b/>
          <w:bCs/>
          <w:sz w:val="24"/>
        </w:rPr>
      </w:pPr>
      <w:bookmarkStart w:id="49" w:name="_Toc389"/>
      <w:r>
        <w:rPr>
          <w:rFonts w:ascii="宋体" w:hAnsi="宋体" w:cs="Arial" w:hint="eastAsia"/>
          <w:b/>
          <w:bCs/>
          <w:sz w:val="24"/>
        </w:rPr>
        <w:t>响应文件的修改</w:t>
      </w:r>
      <w:bookmarkEnd w:id="48"/>
      <w:bookmarkEnd w:id="49"/>
    </w:p>
    <w:p w:rsidR="00A52E6E" w:rsidRDefault="00D159AE">
      <w:pPr>
        <w:snapToGrid w:val="0"/>
        <w:spacing w:line="360" w:lineRule="auto"/>
        <w:ind w:firstLineChars="200" w:firstLine="480"/>
        <w:rPr>
          <w:rFonts w:ascii="宋体" w:hAnsi="宋体" w:cs="Arial"/>
          <w:sz w:val="24"/>
        </w:rPr>
      </w:pPr>
      <w:r>
        <w:rPr>
          <w:rFonts w:ascii="宋体" w:hAnsi="宋体" w:cs="Arial" w:hint="eastAsia"/>
          <w:sz w:val="24"/>
        </w:rPr>
        <w:t>1、在提交响应文件截止时间前，供应商可以修改或撤回未解密的电子响应文件，并于提交响应文件截止时间前将修改后重新生成的电子响应文件上传至系统，到达响应文件截止时间后，将不允许修改或撤回。</w:t>
      </w:r>
    </w:p>
    <w:p w:rsidR="00A52E6E" w:rsidRDefault="00D159AE">
      <w:pPr>
        <w:snapToGrid w:val="0"/>
        <w:spacing w:line="360" w:lineRule="auto"/>
        <w:ind w:firstLineChars="200" w:firstLine="480"/>
        <w:rPr>
          <w:rFonts w:ascii="宋体" w:hAnsi="宋体" w:cs="Arial"/>
          <w:sz w:val="24"/>
        </w:rPr>
      </w:pPr>
      <w:r>
        <w:rPr>
          <w:rFonts w:ascii="宋体" w:hAnsi="宋体" w:cs="Arial" w:hint="eastAsia"/>
          <w:sz w:val="24"/>
        </w:rPr>
        <w:t>2、在提交响应文件截止时间后，供应商不得补充、修改和更换响应文件。</w:t>
      </w:r>
    </w:p>
    <w:p w:rsidR="00A52E6E" w:rsidRDefault="00D159AE">
      <w:pPr>
        <w:snapToGrid w:val="0"/>
        <w:spacing w:line="360" w:lineRule="auto"/>
        <w:ind w:firstLineChars="200" w:firstLine="482"/>
        <w:outlineLvl w:val="2"/>
        <w:rPr>
          <w:rFonts w:ascii="宋体" w:hAnsi="宋体" w:cs="Arial"/>
          <w:b/>
          <w:bCs/>
          <w:sz w:val="24"/>
        </w:rPr>
      </w:pPr>
      <w:r>
        <w:rPr>
          <w:rFonts w:ascii="宋体" w:hAnsi="宋体" w:cs="Arial" w:hint="eastAsia"/>
          <w:b/>
          <w:bCs/>
          <w:sz w:val="24"/>
        </w:rPr>
        <w:t>（十八）响应文件的解密</w:t>
      </w:r>
    </w:p>
    <w:p w:rsidR="00A52E6E" w:rsidRDefault="00D159AE">
      <w:pPr>
        <w:spacing w:line="360" w:lineRule="auto"/>
        <w:ind w:firstLineChars="200" w:firstLine="480"/>
        <w:rPr>
          <w:rFonts w:ascii="宋体" w:hAnsi="宋体" w:cs="宋体"/>
          <w:sz w:val="24"/>
        </w:rPr>
      </w:pPr>
      <w:r>
        <w:rPr>
          <w:rFonts w:ascii="宋体" w:hAnsi="宋体" w:cs="Arial" w:hint="eastAsia"/>
          <w:sz w:val="24"/>
        </w:rPr>
        <w:t>到达开标时间后，供应商需携带并使用制作该响应文件的同一数字证书参加开标解密，供应商须在采购代理机构规定的时间内完成响应文件解密，供应商未携带数字证书或其他非系统原因导致的逾期未解密响应文件，将作无效投标处理。</w:t>
      </w:r>
    </w:p>
    <w:p w:rsidR="00A52E6E" w:rsidRDefault="00D159AE">
      <w:pPr>
        <w:spacing w:line="360" w:lineRule="auto"/>
        <w:ind w:firstLine="200"/>
        <w:jc w:val="center"/>
        <w:outlineLvl w:val="0"/>
        <w:rPr>
          <w:rFonts w:ascii="宋体" w:hAnsi="宋体" w:cs="宋体"/>
          <w:b/>
          <w:sz w:val="24"/>
        </w:rPr>
      </w:pPr>
      <w:bookmarkStart w:id="50" w:name="_Toc24049_WPSOffice_Level2"/>
      <w:bookmarkStart w:id="51" w:name="_Toc27450"/>
      <w:r>
        <w:rPr>
          <w:rFonts w:ascii="宋体" w:hAnsi="宋体" w:cs="宋体" w:hint="eastAsia"/>
          <w:b/>
          <w:sz w:val="24"/>
        </w:rPr>
        <w:t>五、无效标、废标条款</w:t>
      </w:r>
      <w:bookmarkEnd w:id="50"/>
      <w:bookmarkEnd w:id="51"/>
    </w:p>
    <w:p w:rsidR="00A52E6E" w:rsidRDefault="00D159AE">
      <w:pPr>
        <w:snapToGrid w:val="0"/>
        <w:spacing w:line="360" w:lineRule="auto"/>
        <w:ind w:firstLineChars="200" w:firstLine="482"/>
        <w:jc w:val="left"/>
        <w:outlineLvl w:val="2"/>
        <w:rPr>
          <w:rFonts w:ascii="宋体" w:hAnsi="宋体"/>
          <w:b/>
          <w:bCs/>
          <w:sz w:val="24"/>
        </w:rPr>
      </w:pPr>
      <w:bookmarkStart w:id="52" w:name="_Toc2021"/>
      <w:r>
        <w:rPr>
          <w:rFonts w:ascii="宋体" w:hAnsi="宋体" w:hint="eastAsia"/>
          <w:b/>
          <w:bCs/>
          <w:sz w:val="24"/>
        </w:rPr>
        <w:t>（</w:t>
      </w:r>
      <w:r>
        <w:rPr>
          <w:rFonts w:ascii="宋体" w:hAnsi="宋体" w:cs="Arial" w:hint="eastAsia"/>
          <w:b/>
          <w:bCs/>
          <w:sz w:val="24"/>
        </w:rPr>
        <w:t>十九</w:t>
      </w:r>
      <w:r>
        <w:rPr>
          <w:rFonts w:ascii="宋体" w:hAnsi="宋体" w:hint="eastAsia"/>
          <w:b/>
          <w:bCs/>
          <w:sz w:val="24"/>
        </w:rPr>
        <w:t>）无效投标条款</w:t>
      </w:r>
      <w:bookmarkEnd w:id="52"/>
    </w:p>
    <w:p w:rsidR="00A52E6E" w:rsidRDefault="00D159AE">
      <w:pPr>
        <w:snapToGrid w:val="0"/>
        <w:spacing w:line="360" w:lineRule="auto"/>
        <w:ind w:firstLineChars="200" w:firstLine="480"/>
        <w:outlineLvl w:val="0"/>
        <w:rPr>
          <w:rFonts w:ascii="宋体" w:hAnsi="宋体"/>
          <w:sz w:val="24"/>
        </w:rPr>
      </w:pPr>
      <w:bookmarkStart w:id="53" w:name="_Toc4988"/>
      <w:bookmarkStart w:id="54" w:name="_Toc854"/>
      <w:bookmarkStart w:id="55" w:name="_Toc24467"/>
      <w:r>
        <w:rPr>
          <w:rFonts w:ascii="宋体" w:hAnsi="宋体" w:hint="eastAsia"/>
          <w:sz w:val="24"/>
        </w:rPr>
        <w:t>1、未按照竞争性磋商文件的规定提交响应保证金的；</w:t>
      </w:r>
      <w:bookmarkEnd w:id="53"/>
      <w:bookmarkEnd w:id="54"/>
      <w:bookmarkEnd w:id="55"/>
    </w:p>
    <w:p w:rsidR="00A52E6E" w:rsidRDefault="00D159AE">
      <w:pPr>
        <w:snapToGrid w:val="0"/>
        <w:spacing w:line="360" w:lineRule="auto"/>
        <w:ind w:firstLineChars="200" w:firstLine="480"/>
        <w:outlineLvl w:val="0"/>
        <w:rPr>
          <w:rFonts w:ascii="宋体" w:hAnsi="宋体"/>
          <w:sz w:val="24"/>
        </w:rPr>
      </w:pPr>
      <w:bookmarkStart w:id="56" w:name="_Toc24136"/>
      <w:bookmarkStart w:id="57" w:name="_Toc18805"/>
      <w:bookmarkStart w:id="58" w:name="_Toc32193"/>
      <w:r>
        <w:rPr>
          <w:rFonts w:ascii="宋体" w:hAnsi="宋体" w:hint="eastAsia"/>
          <w:sz w:val="24"/>
        </w:rPr>
        <w:t>2、响应文件未按竞争性磋商文件要求签署、盖章的；</w:t>
      </w:r>
      <w:bookmarkEnd w:id="56"/>
      <w:bookmarkEnd w:id="57"/>
      <w:bookmarkEnd w:id="58"/>
    </w:p>
    <w:p w:rsidR="00A52E6E" w:rsidRDefault="00D159AE">
      <w:pPr>
        <w:snapToGrid w:val="0"/>
        <w:spacing w:line="360" w:lineRule="auto"/>
        <w:ind w:firstLineChars="200" w:firstLine="480"/>
        <w:outlineLvl w:val="0"/>
        <w:rPr>
          <w:rFonts w:ascii="宋体" w:hAnsi="宋体"/>
          <w:sz w:val="24"/>
        </w:rPr>
      </w:pPr>
      <w:bookmarkStart w:id="59" w:name="_Toc11297"/>
      <w:bookmarkStart w:id="60" w:name="_Toc14789"/>
      <w:bookmarkStart w:id="61" w:name="_Toc4332"/>
      <w:r>
        <w:rPr>
          <w:rFonts w:ascii="宋体" w:hAnsi="宋体" w:hint="eastAsia"/>
          <w:sz w:val="24"/>
        </w:rPr>
        <w:t>3、未在规定时间内按系统和代理机构要求进行解密的；</w:t>
      </w:r>
      <w:bookmarkEnd w:id="59"/>
      <w:bookmarkEnd w:id="60"/>
      <w:bookmarkEnd w:id="61"/>
    </w:p>
    <w:p w:rsidR="00A52E6E" w:rsidRDefault="00D159AE">
      <w:pPr>
        <w:snapToGrid w:val="0"/>
        <w:spacing w:line="360" w:lineRule="auto"/>
        <w:ind w:firstLineChars="200" w:firstLine="480"/>
        <w:outlineLvl w:val="0"/>
        <w:rPr>
          <w:rFonts w:ascii="宋体" w:hAnsi="宋体"/>
          <w:sz w:val="24"/>
        </w:rPr>
      </w:pPr>
      <w:bookmarkStart w:id="62" w:name="_Toc20755"/>
      <w:bookmarkStart w:id="63" w:name="_Toc28820"/>
      <w:bookmarkStart w:id="64" w:name="_Toc4890"/>
      <w:r>
        <w:rPr>
          <w:rFonts w:ascii="宋体" w:hAnsi="宋体" w:hint="eastAsia"/>
          <w:sz w:val="24"/>
        </w:rPr>
        <w:t>4、不具备竞争性磋商文件中规定的资格要求的；</w:t>
      </w:r>
      <w:bookmarkEnd w:id="62"/>
      <w:bookmarkEnd w:id="63"/>
    </w:p>
    <w:p w:rsidR="00A52E6E" w:rsidRDefault="00D159AE">
      <w:pPr>
        <w:snapToGrid w:val="0"/>
        <w:spacing w:line="360" w:lineRule="auto"/>
        <w:ind w:firstLineChars="200" w:firstLine="480"/>
        <w:outlineLvl w:val="0"/>
        <w:rPr>
          <w:rFonts w:ascii="宋体" w:hAnsi="宋体"/>
          <w:sz w:val="24"/>
        </w:rPr>
      </w:pPr>
      <w:bookmarkStart w:id="65" w:name="_Toc25811"/>
      <w:bookmarkStart w:id="66" w:name="_Toc13722"/>
      <w:r>
        <w:rPr>
          <w:rFonts w:ascii="宋体" w:hAnsi="宋体" w:hint="eastAsia"/>
          <w:sz w:val="24"/>
        </w:rPr>
        <w:t>5、报价超过竞争性磋商文件中规定的预算金额或者最高限价的；</w:t>
      </w:r>
      <w:bookmarkEnd w:id="64"/>
      <w:bookmarkEnd w:id="65"/>
      <w:bookmarkEnd w:id="66"/>
    </w:p>
    <w:p w:rsidR="00A52E6E" w:rsidRDefault="00D159AE">
      <w:pPr>
        <w:snapToGrid w:val="0"/>
        <w:spacing w:line="360" w:lineRule="auto"/>
        <w:ind w:firstLineChars="200" w:firstLine="480"/>
        <w:outlineLvl w:val="0"/>
        <w:rPr>
          <w:rFonts w:ascii="宋体" w:hAnsi="宋体"/>
          <w:sz w:val="24"/>
        </w:rPr>
      </w:pPr>
      <w:bookmarkStart w:id="67" w:name="_Toc8528"/>
      <w:bookmarkStart w:id="68" w:name="_Toc29279"/>
      <w:bookmarkStart w:id="69" w:name="_Toc7967"/>
      <w:r>
        <w:rPr>
          <w:rFonts w:ascii="宋体" w:hAnsi="宋体" w:hint="eastAsia"/>
          <w:sz w:val="24"/>
        </w:rPr>
        <w:t>6、响应文件含有采购人不能接受的附加条件的；</w:t>
      </w:r>
      <w:bookmarkEnd w:id="67"/>
      <w:bookmarkEnd w:id="68"/>
      <w:bookmarkEnd w:id="69"/>
    </w:p>
    <w:p w:rsidR="00A52E6E" w:rsidRDefault="00D159AE">
      <w:pPr>
        <w:snapToGrid w:val="0"/>
        <w:spacing w:line="360" w:lineRule="auto"/>
        <w:ind w:firstLineChars="200" w:firstLine="480"/>
        <w:outlineLvl w:val="0"/>
        <w:rPr>
          <w:rFonts w:ascii="宋体" w:hAnsi="宋体"/>
          <w:sz w:val="24"/>
        </w:rPr>
      </w:pPr>
      <w:bookmarkStart w:id="70" w:name="_Toc6649"/>
      <w:bookmarkStart w:id="71" w:name="_Toc24341"/>
      <w:bookmarkStart w:id="72" w:name="_Toc20286"/>
      <w:r>
        <w:rPr>
          <w:rFonts w:ascii="宋体" w:hAnsi="宋体" w:hint="eastAsia"/>
          <w:sz w:val="24"/>
        </w:rPr>
        <w:t>7、供应商串通投标、妨碍其他供应商的竞争行为；</w:t>
      </w:r>
      <w:bookmarkEnd w:id="70"/>
      <w:bookmarkEnd w:id="71"/>
      <w:bookmarkEnd w:id="72"/>
    </w:p>
    <w:p w:rsidR="00A52E6E" w:rsidRDefault="00D159AE">
      <w:pPr>
        <w:snapToGrid w:val="0"/>
        <w:spacing w:line="360" w:lineRule="auto"/>
        <w:ind w:firstLineChars="200" w:firstLine="480"/>
        <w:outlineLvl w:val="0"/>
        <w:rPr>
          <w:rFonts w:ascii="宋体" w:hAnsi="宋体"/>
          <w:sz w:val="24"/>
        </w:rPr>
      </w:pPr>
      <w:bookmarkStart w:id="73" w:name="_Toc7252"/>
      <w:bookmarkStart w:id="74" w:name="_Toc19740"/>
      <w:bookmarkStart w:id="75" w:name="_Toc5619"/>
      <w:r>
        <w:rPr>
          <w:rFonts w:ascii="宋体" w:hAnsi="宋体" w:hint="eastAsia"/>
          <w:sz w:val="24"/>
        </w:rPr>
        <w:t>8、报价同时出现两种以上不一致的，按照竞争性磋商文件规定的顺序修正。修正后的报价按照本办法第五十一条第二款的规定经供应商确认后产生约束力，供应商不确认的；</w:t>
      </w:r>
      <w:bookmarkEnd w:id="73"/>
      <w:bookmarkEnd w:id="74"/>
      <w:bookmarkEnd w:id="75"/>
    </w:p>
    <w:p w:rsidR="00A52E6E" w:rsidRDefault="00D159AE">
      <w:pPr>
        <w:snapToGrid w:val="0"/>
        <w:spacing w:line="360" w:lineRule="auto"/>
        <w:ind w:firstLineChars="200" w:firstLine="480"/>
        <w:outlineLvl w:val="0"/>
        <w:rPr>
          <w:rFonts w:ascii="宋体" w:hAnsi="宋体"/>
          <w:sz w:val="24"/>
        </w:rPr>
      </w:pPr>
      <w:bookmarkStart w:id="76" w:name="_Toc20514"/>
      <w:bookmarkStart w:id="77" w:name="_Toc10956"/>
      <w:bookmarkStart w:id="78" w:name="_Toc458"/>
      <w:r>
        <w:rPr>
          <w:rFonts w:ascii="宋体" w:hAnsi="宋体" w:hint="eastAsia"/>
          <w:sz w:val="24"/>
        </w:rPr>
        <w:t>9、报价明显偏低，投标书面材料不认可，修改后的报价，供应商不认可的；</w:t>
      </w:r>
      <w:bookmarkEnd w:id="76"/>
      <w:bookmarkEnd w:id="77"/>
      <w:bookmarkEnd w:id="78"/>
    </w:p>
    <w:p w:rsidR="00A52E6E" w:rsidRDefault="00D159AE">
      <w:pPr>
        <w:snapToGrid w:val="0"/>
        <w:spacing w:line="360" w:lineRule="auto"/>
        <w:ind w:firstLineChars="200" w:firstLine="480"/>
        <w:outlineLvl w:val="0"/>
        <w:rPr>
          <w:rFonts w:ascii="宋体" w:hAnsi="宋体"/>
          <w:sz w:val="24"/>
        </w:rPr>
      </w:pPr>
      <w:bookmarkStart w:id="79" w:name="_Toc10767"/>
      <w:bookmarkStart w:id="80" w:name="_Toc17891"/>
      <w:bookmarkStart w:id="81" w:name="_Toc20743"/>
      <w:r>
        <w:rPr>
          <w:rFonts w:ascii="宋体" w:hAnsi="宋体" w:hint="eastAsia"/>
          <w:sz w:val="24"/>
        </w:rPr>
        <w:lastRenderedPageBreak/>
        <w:t>10、法律、法规和竞争性磋商文件规定的其他无效情形。</w:t>
      </w:r>
      <w:bookmarkEnd w:id="79"/>
      <w:bookmarkEnd w:id="80"/>
      <w:bookmarkEnd w:id="81"/>
    </w:p>
    <w:p w:rsidR="00A52E6E" w:rsidRDefault="00D159AE">
      <w:pPr>
        <w:snapToGrid w:val="0"/>
        <w:spacing w:line="360" w:lineRule="auto"/>
        <w:ind w:firstLineChars="200" w:firstLine="482"/>
        <w:outlineLvl w:val="2"/>
        <w:rPr>
          <w:rFonts w:ascii="宋体" w:hAnsi="宋体"/>
          <w:b/>
          <w:bCs/>
          <w:sz w:val="24"/>
        </w:rPr>
      </w:pPr>
      <w:bookmarkStart w:id="82" w:name="_Toc10960"/>
      <w:r>
        <w:rPr>
          <w:rFonts w:ascii="宋体" w:hAnsi="宋体" w:hint="eastAsia"/>
          <w:b/>
          <w:bCs/>
          <w:sz w:val="24"/>
        </w:rPr>
        <w:t>（二十）供应商有下列情形之一的，视为串通投标，其投标无效：</w:t>
      </w:r>
      <w:bookmarkEnd w:id="82"/>
    </w:p>
    <w:p w:rsidR="00A52E6E" w:rsidRDefault="00D159AE">
      <w:pPr>
        <w:snapToGrid w:val="0"/>
        <w:spacing w:line="360" w:lineRule="auto"/>
        <w:ind w:firstLineChars="200" w:firstLine="480"/>
        <w:outlineLvl w:val="0"/>
        <w:rPr>
          <w:rFonts w:ascii="宋体" w:hAnsi="宋体"/>
          <w:sz w:val="24"/>
        </w:rPr>
      </w:pPr>
      <w:bookmarkStart w:id="83" w:name="_Toc19411"/>
      <w:bookmarkStart w:id="84" w:name="_Toc17676"/>
      <w:bookmarkStart w:id="85" w:name="_Toc7322"/>
      <w:r>
        <w:rPr>
          <w:rFonts w:ascii="宋体" w:hAnsi="宋体" w:hint="eastAsia"/>
          <w:sz w:val="24"/>
        </w:rPr>
        <w:t>1、不同供应商的响应文件由同一单位或者个人编制；</w:t>
      </w:r>
      <w:bookmarkEnd w:id="83"/>
      <w:bookmarkEnd w:id="84"/>
      <w:bookmarkEnd w:id="85"/>
    </w:p>
    <w:p w:rsidR="00A52E6E" w:rsidRDefault="00D159AE">
      <w:pPr>
        <w:snapToGrid w:val="0"/>
        <w:spacing w:line="360" w:lineRule="auto"/>
        <w:ind w:firstLineChars="200" w:firstLine="480"/>
        <w:outlineLvl w:val="0"/>
        <w:rPr>
          <w:rFonts w:ascii="宋体" w:hAnsi="宋体"/>
          <w:sz w:val="24"/>
        </w:rPr>
      </w:pPr>
      <w:bookmarkStart w:id="86" w:name="_Toc6486"/>
      <w:bookmarkStart w:id="87" w:name="_Toc17742"/>
      <w:bookmarkStart w:id="88" w:name="_Toc9611"/>
      <w:r>
        <w:rPr>
          <w:rFonts w:ascii="宋体" w:hAnsi="宋体" w:hint="eastAsia"/>
          <w:sz w:val="24"/>
        </w:rPr>
        <w:t>2、不同供应商委托同一单位或者个人办理投标事宜；</w:t>
      </w:r>
      <w:bookmarkEnd w:id="86"/>
      <w:bookmarkEnd w:id="87"/>
      <w:bookmarkEnd w:id="88"/>
    </w:p>
    <w:p w:rsidR="00A52E6E" w:rsidRDefault="00D159AE">
      <w:pPr>
        <w:snapToGrid w:val="0"/>
        <w:spacing w:line="360" w:lineRule="auto"/>
        <w:ind w:firstLineChars="200" w:firstLine="480"/>
        <w:outlineLvl w:val="0"/>
        <w:rPr>
          <w:rFonts w:ascii="宋体" w:hAnsi="宋体"/>
          <w:sz w:val="24"/>
        </w:rPr>
      </w:pPr>
      <w:bookmarkStart w:id="89" w:name="_Toc1137"/>
      <w:bookmarkStart w:id="90" w:name="_Toc9221"/>
      <w:bookmarkStart w:id="91" w:name="_Toc10840"/>
      <w:r>
        <w:rPr>
          <w:rFonts w:ascii="宋体" w:hAnsi="宋体" w:hint="eastAsia"/>
          <w:sz w:val="24"/>
        </w:rPr>
        <w:t>3、不同供应商的响应文件载明的项目管理成员或者联系人员为同一人；</w:t>
      </w:r>
      <w:bookmarkEnd w:id="89"/>
      <w:bookmarkEnd w:id="90"/>
      <w:bookmarkEnd w:id="91"/>
    </w:p>
    <w:p w:rsidR="00A52E6E" w:rsidRDefault="00D159AE">
      <w:pPr>
        <w:snapToGrid w:val="0"/>
        <w:spacing w:line="360" w:lineRule="auto"/>
        <w:ind w:firstLineChars="200" w:firstLine="480"/>
        <w:outlineLvl w:val="0"/>
        <w:rPr>
          <w:rFonts w:ascii="宋体" w:hAnsi="宋体"/>
          <w:sz w:val="24"/>
        </w:rPr>
      </w:pPr>
      <w:bookmarkStart w:id="92" w:name="_Toc4535"/>
      <w:bookmarkStart w:id="93" w:name="_Toc1154"/>
      <w:bookmarkStart w:id="94" w:name="_Toc14017"/>
      <w:r>
        <w:rPr>
          <w:rFonts w:ascii="宋体" w:hAnsi="宋体" w:hint="eastAsia"/>
          <w:sz w:val="24"/>
        </w:rPr>
        <w:t>4、不同供应商的响应文件异常一致或者投标报价呈规律性差异；</w:t>
      </w:r>
      <w:bookmarkEnd w:id="92"/>
      <w:bookmarkEnd w:id="93"/>
      <w:bookmarkEnd w:id="94"/>
    </w:p>
    <w:p w:rsidR="00A52E6E" w:rsidRDefault="00D159AE">
      <w:pPr>
        <w:snapToGrid w:val="0"/>
        <w:spacing w:line="360" w:lineRule="auto"/>
        <w:ind w:firstLineChars="200" w:firstLine="480"/>
        <w:outlineLvl w:val="0"/>
        <w:rPr>
          <w:rFonts w:ascii="宋体" w:hAnsi="宋体"/>
          <w:sz w:val="24"/>
        </w:rPr>
      </w:pPr>
      <w:bookmarkStart w:id="95" w:name="_Toc20534"/>
      <w:bookmarkStart w:id="96" w:name="_Toc87"/>
      <w:bookmarkStart w:id="97" w:name="_Toc232"/>
      <w:r>
        <w:rPr>
          <w:rFonts w:ascii="宋体" w:hAnsi="宋体" w:hint="eastAsia"/>
          <w:sz w:val="24"/>
        </w:rPr>
        <w:t>5、不同供应商的响应文件相互混装；</w:t>
      </w:r>
      <w:bookmarkEnd w:id="95"/>
      <w:bookmarkEnd w:id="96"/>
      <w:bookmarkEnd w:id="97"/>
    </w:p>
    <w:p w:rsidR="00A52E6E" w:rsidRDefault="00D159AE">
      <w:pPr>
        <w:snapToGrid w:val="0"/>
        <w:spacing w:line="360" w:lineRule="auto"/>
        <w:ind w:firstLineChars="200" w:firstLine="480"/>
        <w:outlineLvl w:val="0"/>
        <w:rPr>
          <w:rFonts w:ascii="宋体" w:hAnsi="宋体"/>
          <w:sz w:val="24"/>
        </w:rPr>
      </w:pPr>
      <w:bookmarkStart w:id="98" w:name="_Toc2897"/>
      <w:bookmarkStart w:id="99" w:name="_Toc19893"/>
      <w:bookmarkStart w:id="100" w:name="_Toc25299"/>
      <w:r>
        <w:rPr>
          <w:rFonts w:ascii="宋体" w:hAnsi="宋体" w:hint="eastAsia"/>
          <w:sz w:val="24"/>
        </w:rPr>
        <w:t>6、不同供应商的响应保证金从同一单位或者个人的账户转出。</w:t>
      </w:r>
      <w:bookmarkEnd w:id="98"/>
      <w:bookmarkEnd w:id="99"/>
      <w:bookmarkEnd w:id="100"/>
    </w:p>
    <w:p w:rsidR="00A52E6E" w:rsidRDefault="00D159AE">
      <w:pPr>
        <w:snapToGrid w:val="0"/>
        <w:spacing w:line="360" w:lineRule="auto"/>
        <w:ind w:firstLineChars="200" w:firstLine="482"/>
        <w:outlineLvl w:val="2"/>
        <w:rPr>
          <w:rFonts w:ascii="宋体" w:hAnsi="宋体"/>
          <w:b/>
          <w:bCs/>
          <w:sz w:val="24"/>
        </w:rPr>
      </w:pPr>
      <w:bookmarkStart w:id="101" w:name="_Toc17293"/>
      <w:r>
        <w:rPr>
          <w:rFonts w:ascii="宋体" w:hAnsi="宋体" w:hint="eastAsia"/>
          <w:b/>
          <w:bCs/>
          <w:sz w:val="24"/>
        </w:rPr>
        <w:t>（二十一）废标条款</w:t>
      </w:r>
      <w:bookmarkEnd w:id="101"/>
    </w:p>
    <w:p w:rsidR="00A52E6E" w:rsidRDefault="00D159AE">
      <w:pPr>
        <w:snapToGrid w:val="0"/>
        <w:spacing w:line="360" w:lineRule="auto"/>
        <w:ind w:firstLineChars="200" w:firstLine="480"/>
        <w:jc w:val="left"/>
        <w:rPr>
          <w:rFonts w:ascii="宋体" w:hAnsi="宋体"/>
          <w:sz w:val="24"/>
        </w:rPr>
      </w:pPr>
      <w:r>
        <w:rPr>
          <w:rFonts w:ascii="宋体" w:hAnsi="宋体" w:hint="eastAsia"/>
          <w:sz w:val="24"/>
        </w:rPr>
        <w:t>1、符合专业条件的供应商或者对竞争性磋商文件作实质响应的供应商不足三家的；</w:t>
      </w:r>
    </w:p>
    <w:p w:rsidR="00A52E6E" w:rsidRDefault="00D159AE">
      <w:pPr>
        <w:snapToGrid w:val="0"/>
        <w:spacing w:line="360" w:lineRule="auto"/>
        <w:ind w:firstLineChars="200" w:firstLine="480"/>
        <w:rPr>
          <w:rFonts w:ascii="宋体" w:hAnsi="宋体"/>
          <w:sz w:val="24"/>
        </w:rPr>
      </w:pPr>
      <w:r>
        <w:rPr>
          <w:rFonts w:ascii="宋体" w:hAnsi="宋体" w:hint="eastAsia"/>
          <w:sz w:val="24"/>
        </w:rPr>
        <w:t>2、出现影响采购公正的违法、违规行为的；</w:t>
      </w:r>
    </w:p>
    <w:p w:rsidR="00A52E6E" w:rsidRDefault="00D159AE">
      <w:pPr>
        <w:snapToGrid w:val="0"/>
        <w:spacing w:line="360" w:lineRule="auto"/>
        <w:ind w:firstLineChars="200" w:firstLine="480"/>
        <w:rPr>
          <w:rFonts w:ascii="宋体" w:hAnsi="宋体"/>
          <w:sz w:val="24"/>
        </w:rPr>
      </w:pPr>
      <w:r>
        <w:rPr>
          <w:rFonts w:ascii="宋体" w:hAnsi="宋体" w:hint="eastAsia"/>
          <w:sz w:val="24"/>
        </w:rPr>
        <w:t>3、供应商的报价均超过了采购预算，采购人不能支付的；</w:t>
      </w:r>
    </w:p>
    <w:p w:rsidR="00A52E6E" w:rsidRDefault="00D159AE">
      <w:pPr>
        <w:snapToGrid w:val="0"/>
        <w:spacing w:line="360" w:lineRule="auto"/>
        <w:ind w:firstLineChars="200" w:firstLine="480"/>
        <w:rPr>
          <w:rFonts w:ascii="宋体" w:hAnsi="宋体"/>
          <w:sz w:val="24"/>
        </w:rPr>
      </w:pPr>
      <w:r>
        <w:rPr>
          <w:rFonts w:ascii="宋体" w:hAnsi="宋体" w:hint="eastAsia"/>
          <w:sz w:val="24"/>
        </w:rPr>
        <w:t>4、因重大变故，采购任务取消的。</w:t>
      </w:r>
    </w:p>
    <w:p w:rsidR="00A52E6E" w:rsidRDefault="00D159AE">
      <w:pPr>
        <w:snapToGrid w:val="0"/>
        <w:spacing w:line="360" w:lineRule="auto"/>
        <w:ind w:firstLineChars="200" w:firstLine="482"/>
        <w:outlineLvl w:val="2"/>
        <w:rPr>
          <w:rFonts w:ascii="宋体" w:hAnsi="宋体"/>
          <w:b/>
          <w:bCs/>
          <w:sz w:val="24"/>
        </w:rPr>
      </w:pPr>
      <w:bookmarkStart w:id="102" w:name="_Toc2841"/>
      <w:r>
        <w:rPr>
          <w:rFonts w:ascii="宋体" w:hAnsi="宋体" w:hint="eastAsia"/>
          <w:b/>
          <w:bCs/>
          <w:sz w:val="24"/>
        </w:rPr>
        <w:t>（二十二）取消成交候选人资格条款</w:t>
      </w:r>
      <w:bookmarkEnd w:id="102"/>
    </w:p>
    <w:p w:rsidR="00A52E6E" w:rsidRDefault="00D159AE">
      <w:pPr>
        <w:snapToGrid w:val="0"/>
        <w:spacing w:line="360" w:lineRule="auto"/>
        <w:ind w:firstLineChars="200" w:firstLine="480"/>
        <w:rPr>
          <w:rFonts w:ascii="宋体" w:hAnsi="宋体"/>
          <w:sz w:val="24"/>
        </w:rPr>
      </w:pPr>
      <w:r>
        <w:rPr>
          <w:rFonts w:ascii="宋体" w:hAnsi="宋体" w:hint="eastAsia"/>
          <w:sz w:val="24"/>
        </w:rPr>
        <w:t>1、提供虚假材料谋取中标的；</w:t>
      </w:r>
    </w:p>
    <w:p w:rsidR="00A52E6E" w:rsidRDefault="00D159AE">
      <w:pPr>
        <w:snapToGrid w:val="0"/>
        <w:spacing w:line="360" w:lineRule="auto"/>
        <w:ind w:firstLineChars="200" w:firstLine="480"/>
        <w:rPr>
          <w:rFonts w:ascii="宋体" w:hAnsi="宋体"/>
          <w:sz w:val="24"/>
        </w:rPr>
      </w:pPr>
      <w:r>
        <w:rPr>
          <w:rFonts w:ascii="宋体" w:hAnsi="宋体" w:hint="eastAsia"/>
          <w:sz w:val="24"/>
        </w:rPr>
        <w:t>2、采取不正当手段诋毁、排挤其他供应商的；</w:t>
      </w:r>
    </w:p>
    <w:p w:rsidR="00A52E6E" w:rsidRDefault="00D159AE">
      <w:pPr>
        <w:snapToGrid w:val="0"/>
        <w:spacing w:line="360" w:lineRule="auto"/>
        <w:ind w:firstLineChars="200" w:firstLine="480"/>
        <w:rPr>
          <w:rFonts w:ascii="宋体" w:hAnsi="宋体"/>
          <w:sz w:val="24"/>
        </w:rPr>
      </w:pPr>
      <w:r>
        <w:rPr>
          <w:rFonts w:ascii="宋体" w:hAnsi="宋体" w:hint="eastAsia"/>
          <w:sz w:val="24"/>
        </w:rPr>
        <w:t>3、与采购人、其他供应商或者采购代理机构恶意串通的；</w:t>
      </w:r>
    </w:p>
    <w:p w:rsidR="00A52E6E" w:rsidRDefault="00D159AE">
      <w:pPr>
        <w:snapToGrid w:val="0"/>
        <w:spacing w:line="360" w:lineRule="auto"/>
        <w:ind w:firstLineChars="200" w:firstLine="480"/>
        <w:rPr>
          <w:rFonts w:ascii="宋体" w:hAnsi="宋体"/>
          <w:sz w:val="24"/>
        </w:rPr>
      </w:pPr>
      <w:r>
        <w:rPr>
          <w:rFonts w:ascii="宋体" w:hAnsi="宋体" w:hint="eastAsia"/>
          <w:sz w:val="24"/>
        </w:rPr>
        <w:t>4、向采购人、采购代理机构行贿或者提供其他不正当利益的；</w:t>
      </w:r>
    </w:p>
    <w:p w:rsidR="00A52E6E" w:rsidRDefault="00D159AE">
      <w:pPr>
        <w:snapToGrid w:val="0"/>
        <w:spacing w:line="360" w:lineRule="auto"/>
        <w:ind w:firstLineChars="200" w:firstLine="480"/>
        <w:rPr>
          <w:rFonts w:ascii="宋体" w:hAnsi="宋体"/>
          <w:sz w:val="24"/>
        </w:rPr>
      </w:pPr>
      <w:r>
        <w:rPr>
          <w:rFonts w:ascii="宋体" w:hAnsi="宋体" w:hint="eastAsia"/>
          <w:sz w:val="24"/>
        </w:rPr>
        <w:t>5、在规定的时间内未与采购人签订采购合同的；</w:t>
      </w:r>
    </w:p>
    <w:p w:rsidR="00A52E6E" w:rsidRDefault="00D159AE">
      <w:pPr>
        <w:snapToGrid w:val="0"/>
        <w:spacing w:line="360" w:lineRule="auto"/>
        <w:ind w:firstLineChars="200" w:firstLine="480"/>
        <w:rPr>
          <w:rFonts w:ascii="宋体" w:hAnsi="宋体" w:cs="宋体"/>
          <w:sz w:val="24"/>
        </w:rPr>
      </w:pPr>
      <w:r>
        <w:rPr>
          <w:rFonts w:ascii="宋体" w:hAnsi="宋体" w:hint="eastAsia"/>
          <w:sz w:val="24"/>
        </w:rPr>
        <w:t>6、法律、法规规定的其他情况。</w:t>
      </w:r>
    </w:p>
    <w:p w:rsidR="00A52E6E" w:rsidRDefault="00D159AE">
      <w:pPr>
        <w:spacing w:line="360" w:lineRule="auto"/>
        <w:ind w:firstLineChars="200" w:firstLine="482"/>
        <w:jc w:val="center"/>
        <w:outlineLvl w:val="0"/>
        <w:rPr>
          <w:rFonts w:ascii="宋体" w:hAnsi="宋体" w:cs="宋体"/>
          <w:b/>
          <w:sz w:val="24"/>
        </w:rPr>
      </w:pPr>
      <w:bookmarkStart w:id="103" w:name="_Toc26391_WPSOffice_Level2"/>
      <w:bookmarkStart w:id="104" w:name="_Toc26584"/>
      <w:r>
        <w:rPr>
          <w:rFonts w:ascii="宋体" w:hAnsi="宋体" w:cs="宋体" w:hint="eastAsia"/>
          <w:b/>
          <w:sz w:val="24"/>
        </w:rPr>
        <w:t>六、</w:t>
      </w:r>
      <w:bookmarkEnd w:id="46"/>
      <w:r>
        <w:rPr>
          <w:rFonts w:ascii="宋体" w:hAnsi="宋体" w:cs="宋体" w:hint="eastAsia"/>
          <w:b/>
          <w:sz w:val="24"/>
        </w:rPr>
        <w:t>开标和评标</w:t>
      </w:r>
      <w:bookmarkEnd w:id="103"/>
      <w:bookmarkEnd w:id="104"/>
    </w:p>
    <w:p w:rsidR="00A52E6E" w:rsidRDefault="00D159AE">
      <w:pPr>
        <w:tabs>
          <w:tab w:val="left" w:pos="0"/>
        </w:tabs>
        <w:snapToGrid w:val="0"/>
        <w:spacing w:line="360" w:lineRule="auto"/>
        <w:ind w:firstLineChars="196" w:firstLine="472"/>
        <w:outlineLvl w:val="2"/>
        <w:rPr>
          <w:rFonts w:ascii="宋体" w:hAnsi="宋体"/>
          <w:b/>
          <w:bCs/>
          <w:sz w:val="24"/>
        </w:rPr>
      </w:pPr>
      <w:bookmarkStart w:id="105" w:name="_Toc9993"/>
      <w:bookmarkStart w:id="106" w:name="_Toc22695_WPSOffice_Level2"/>
      <w:bookmarkStart w:id="107" w:name="_Toc25623"/>
      <w:bookmarkStart w:id="108" w:name="_Toc22149906"/>
      <w:bookmarkStart w:id="109" w:name="_Toc26561"/>
      <w:r>
        <w:rPr>
          <w:rFonts w:ascii="宋体" w:hAnsi="宋体" w:hint="eastAsia"/>
          <w:b/>
          <w:bCs/>
          <w:sz w:val="24"/>
        </w:rPr>
        <w:t>（二十三）磋商原则</w:t>
      </w:r>
      <w:bookmarkEnd w:id="105"/>
      <w:bookmarkEnd w:id="106"/>
      <w:bookmarkEnd w:id="107"/>
      <w:bookmarkEnd w:id="108"/>
    </w:p>
    <w:p w:rsidR="00A52E6E" w:rsidRDefault="00D159AE" w:rsidP="00D159AE">
      <w:pPr>
        <w:tabs>
          <w:tab w:val="left" w:pos="0"/>
        </w:tabs>
        <w:adjustRightInd w:val="0"/>
        <w:snapToGrid w:val="0"/>
        <w:spacing w:line="360" w:lineRule="auto"/>
        <w:ind w:firstLineChars="147" w:firstLine="353"/>
        <w:outlineLvl w:val="2"/>
        <w:rPr>
          <w:rFonts w:ascii="宋体" w:hAnsi="宋体"/>
          <w:sz w:val="24"/>
        </w:rPr>
      </w:pPr>
      <w:bookmarkStart w:id="110" w:name="_Toc8641_WPSOffice_Level2"/>
      <w:bookmarkStart w:id="111" w:name="_Toc30065"/>
      <w:bookmarkStart w:id="112" w:name="_Toc16416"/>
      <w:bookmarkStart w:id="113" w:name="_Toc22149907"/>
      <w:r>
        <w:rPr>
          <w:rFonts w:ascii="宋体" w:hAnsi="宋体" w:hint="eastAsia"/>
          <w:sz w:val="24"/>
        </w:rPr>
        <w:t>评、定标依据《中华人民共和国政府采购法》、《政府采购非招标采购方式管理办法》、《政府采购竞争性磋商采购方式管理暂行办法》及新疆维吾尔自治区财政厅等相关规定，遵循公开、公平、公正、竞争的原则。</w:t>
      </w:r>
    </w:p>
    <w:p w:rsidR="00A52E6E" w:rsidRDefault="00D159AE" w:rsidP="00D159AE">
      <w:pPr>
        <w:tabs>
          <w:tab w:val="left" w:pos="0"/>
        </w:tabs>
        <w:adjustRightInd w:val="0"/>
        <w:snapToGrid w:val="0"/>
        <w:spacing w:line="360" w:lineRule="auto"/>
        <w:ind w:firstLineChars="147" w:firstLine="353"/>
        <w:outlineLvl w:val="2"/>
        <w:rPr>
          <w:rFonts w:ascii="宋体" w:hAnsi="宋体"/>
          <w:sz w:val="24"/>
        </w:rPr>
      </w:pPr>
      <w:r>
        <w:rPr>
          <w:rFonts w:ascii="宋体" w:hAnsi="宋体" w:hint="eastAsia"/>
          <w:sz w:val="24"/>
        </w:rPr>
        <w:t>1、严格执行《中华人民共和国政府采购法》及自治区有关法规、政策、维护采购人、供应商的合法权益，选择对采购人最为有利的供应商或候选供应商。</w:t>
      </w:r>
    </w:p>
    <w:p w:rsidR="00A52E6E" w:rsidRDefault="00D159AE" w:rsidP="00D159AE">
      <w:pPr>
        <w:tabs>
          <w:tab w:val="left" w:pos="0"/>
        </w:tabs>
        <w:adjustRightInd w:val="0"/>
        <w:snapToGrid w:val="0"/>
        <w:spacing w:line="360" w:lineRule="auto"/>
        <w:ind w:firstLineChars="147" w:firstLine="353"/>
        <w:outlineLvl w:val="2"/>
        <w:rPr>
          <w:rFonts w:ascii="宋体" w:hAnsi="宋体"/>
          <w:sz w:val="24"/>
        </w:rPr>
      </w:pPr>
      <w:r>
        <w:rPr>
          <w:rFonts w:ascii="宋体" w:hAnsi="宋体" w:hint="eastAsia"/>
          <w:sz w:val="24"/>
        </w:rPr>
        <w:t>2、磋商小组所有成员应当集中与单一供应商分别进行磋商，并给予所有参加磋商的供应商平等的磋商机会。不应谈及与供应商所提供的服务质量、技术、价</w:t>
      </w:r>
      <w:r>
        <w:rPr>
          <w:rFonts w:ascii="宋体" w:hAnsi="宋体" w:hint="eastAsia"/>
          <w:sz w:val="24"/>
        </w:rPr>
        <w:lastRenderedPageBreak/>
        <w:t>格等无关的话题。</w:t>
      </w:r>
    </w:p>
    <w:p w:rsidR="00A52E6E" w:rsidRDefault="00D159AE" w:rsidP="00D159AE">
      <w:pPr>
        <w:tabs>
          <w:tab w:val="left" w:pos="0"/>
        </w:tabs>
        <w:adjustRightInd w:val="0"/>
        <w:snapToGrid w:val="0"/>
        <w:spacing w:line="360" w:lineRule="auto"/>
        <w:ind w:firstLineChars="147" w:firstLine="353"/>
        <w:outlineLvl w:val="2"/>
        <w:rPr>
          <w:rFonts w:ascii="宋体" w:hAnsi="宋体"/>
          <w:sz w:val="24"/>
        </w:rPr>
      </w:pPr>
      <w:r>
        <w:rPr>
          <w:rFonts w:ascii="宋体" w:hAnsi="宋体" w:hint="eastAsia"/>
          <w:sz w:val="24"/>
        </w:rPr>
        <w:t>3、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做出的实质性变动是竞争性磋商文件的有效组成部分，磋商小组应当及时以书面形式同时通知所有参加磋商的供应商。</w:t>
      </w:r>
    </w:p>
    <w:p w:rsidR="00A52E6E" w:rsidRDefault="00D159AE" w:rsidP="00D159AE">
      <w:pPr>
        <w:tabs>
          <w:tab w:val="left" w:pos="0"/>
        </w:tabs>
        <w:adjustRightInd w:val="0"/>
        <w:snapToGrid w:val="0"/>
        <w:spacing w:line="360" w:lineRule="auto"/>
        <w:ind w:firstLineChars="147" w:firstLine="353"/>
        <w:outlineLvl w:val="2"/>
        <w:rPr>
          <w:rFonts w:ascii="宋体" w:hAnsi="宋体"/>
          <w:sz w:val="24"/>
        </w:rPr>
      </w:pPr>
      <w:r>
        <w:rPr>
          <w:rFonts w:ascii="宋体" w:hAnsi="宋体" w:hint="eastAsia"/>
          <w:sz w:val="24"/>
        </w:rPr>
        <w:t>4、坚持价格合理、方案第一的原则，不以最低报价作为中标唯一标准。</w:t>
      </w:r>
    </w:p>
    <w:p w:rsidR="00A52E6E" w:rsidRDefault="00D159AE" w:rsidP="00D159AE">
      <w:pPr>
        <w:tabs>
          <w:tab w:val="left" w:pos="0"/>
        </w:tabs>
        <w:adjustRightInd w:val="0"/>
        <w:snapToGrid w:val="0"/>
        <w:spacing w:line="360" w:lineRule="auto"/>
        <w:ind w:firstLineChars="147" w:firstLine="353"/>
        <w:outlineLvl w:val="2"/>
        <w:rPr>
          <w:rFonts w:ascii="宋体" w:hAnsi="宋体"/>
          <w:sz w:val="24"/>
        </w:rPr>
      </w:pPr>
      <w:r>
        <w:rPr>
          <w:rFonts w:ascii="宋体" w:hAnsi="宋体" w:hint="eastAsia"/>
          <w:sz w:val="24"/>
        </w:rPr>
        <w:t>5、磋商工作由评审专家及采购人代表共同组建的磋商小组承担。评审专家占磋商小组总数的三分之二以上。</w:t>
      </w:r>
    </w:p>
    <w:p w:rsidR="00A52E6E" w:rsidRDefault="00D159AE">
      <w:pPr>
        <w:tabs>
          <w:tab w:val="left" w:pos="0"/>
        </w:tabs>
        <w:adjustRightInd w:val="0"/>
        <w:snapToGrid w:val="0"/>
        <w:spacing w:line="360" w:lineRule="auto"/>
        <w:ind w:firstLineChars="147" w:firstLine="354"/>
        <w:outlineLvl w:val="2"/>
        <w:rPr>
          <w:rFonts w:ascii="宋体" w:hAnsi="宋体"/>
          <w:b/>
          <w:sz w:val="24"/>
        </w:rPr>
      </w:pPr>
      <w:r>
        <w:rPr>
          <w:rFonts w:ascii="宋体" w:hAnsi="宋体" w:hint="eastAsia"/>
          <w:b/>
          <w:bCs/>
          <w:sz w:val="24"/>
        </w:rPr>
        <w:t>（二十四）</w:t>
      </w:r>
      <w:r>
        <w:rPr>
          <w:rFonts w:ascii="宋体" w:hAnsi="宋体" w:hint="eastAsia"/>
          <w:b/>
          <w:sz w:val="24"/>
        </w:rPr>
        <w:t>磋商小组</w:t>
      </w:r>
      <w:bookmarkEnd w:id="110"/>
      <w:bookmarkEnd w:id="111"/>
      <w:bookmarkEnd w:id="112"/>
      <w:bookmarkEnd w:id="113"/>
    </w:p>
    <w:p w:rsidR="00A52E6E" w:rsidRDefault="00D159AE">
      <w:pPr>
        <w:tabs>
          <w:tab w:val="left" w:pos="0"/>
        </w:tabs>
        <w:snapToGrid w:val="0"/>
        <w:spacing w:line="360" w:lineRule="auto"/>
        <w:ind w:firstLineChars="200" w:firstLine="480"/>
        <w:rPr>
          <w:rFonts w:ascii="宋体" w:hAnsi="宋体"/>
          <w:sz w:val="24"/>
        </w:rPr>
      </w:pPr>
      <w:r>
        <w:rPr>
          <w:rFonts w:ascii="宋体" w:hAnsi="宋体" w:hint="eastAsia"/>
          <w:sz w:val="24"/>
        </w:rPr>
        <w:t>采购人根据本项目的特点，于开标前48小时内，从评审专家库中随机抽取组建磋商小组，其成员由有关技术、经济等方面的专家2人，采购人评标代表1人组成。磋商小组在监督部门的监督下独立完成磋商工作，负责对响应文件进行审查、质询、评审、推选成交候选人。</w:t>
      </w:r>
    </w:p>
    <w:p w:rsidR="00A52E6E" w:rsidRDefault="00D159AE" w:rsidP="00D159AE">
      <w:pPr>
        <w:spacing w:line="360" w:lineRule="auto"/>
        <w:ind w:leftChars="1" w:left="715" w:hangingChars="297" w:hanging="713"/>
        <w:rPr>
          <w:rFonts w:ascii="宋体" w:hAnsi="宋体" w:cs="宋体"/>
          <w:sz w:val="24"/>
        </w:rPr>
      </w:pPr>
      <w:r>
        <w:rPr>
          <w:rFonts w:ascii="宋体" w:hAnsi="宋体" w:cs="宋体" w:hint="eastAsia"/>
          <w:sz w:val="24"/>
        </w:rPr>
        <w:t>1、评标事务由磋商小组负责，并独立履行下列职责：</w:t>
      </w:r>
    </w:p>
    <w:p w:rsidR="00A52E6E" w:rsidRDefault="00D159AE" w:rsidP="00D159AE">
      <w:pPr>
        <w:spacing w:line="360" w:lineRule="auto"/>
        <w:ind w:leftChars="1" w:left="715" w:hangingChars="297" w:hanging="713"/>
        <w:outlineLvl w:val="0"/>
        <w:rPr>
          <w:rFonts w:ascii="宋体" w:hAnsi="宋体" w:cs="宋体"/>
          <w:sz w:val="24"/>
        </w:rPr>
      </w:pPr>
      <w:r>
        <w:rPr>
          <w:rFonts w:ascii="宋体" w:hAnsi="宋体" w:cs="宋体" w:hint="eastAsia"/>
          <w:sz w:val="24"/>
        </w:rPr>
        <w:t xml:space="preserve">    </w:t>
      </w:r>
      <w:r>
        <w:rPr>
          <w:rFonts w:ascii="宋体" w:hAnsi="宋体" w:cs="宋体" w:hint="eastAsia"/>
          <w:sz w:val="24"/>
        </w:rPr>
        <w:tab/>
      </w:r>
      <w:bookmarkStart w:id="114" w:name="_Toc11596"/>
      <w:bookmarkStart w:id="115" w:name="_Toc23262"/>
      <w:r>
        <w:rPr>
          <w:rFonts w:ascii="宋体" w:hAnsi="宋体" w:cs="宋体" w:hint="eastAsia"/>
          <w:sz w:val="24"/>
        </w:rPr>
        <w:t>（a）审查响应文件是否符合本文件要求，并做出评价；</w:t>
      </w:r>
      <w:bookmarkEnd w:id="114"/>
      <w:bookmarkEnd w:id="115"/>
    </w:p>
    <w:p w:rsidR="00A52E6E" w:rsidRDefault="00D159AE" w:rsidP="00D159AE">
      <w:pPr>
        <w:spacing w:line="360" w:lineRule="auto"/>
        <w:ind w:leftChars="1" w:left="715" w:hangingChars="297" w:hanging="713"/>
        <w:rPr>
          <w:rFonts w:ascii="宋体" w:hAnsi="宋体" w:cs="宋体"/>
          <w:sz w:val="24"/>
        </w:rPr>
      </w:pPr>
      <w:r>
        <w:rPr>
          <w:rFonts w:ascii="宋体" w:hAnsi="宋体" w:cs="宋体" w:hint="eastAsia"/>
          <w:sz w:val="24"/>
        </w:rPr>
        <w:t xml:space="preserve">    </w:t>
      </w:r>
      <w:r>
        <w:rPr>
          <w:rFonts w:ascii="宋体" w:hAnsi="宋体" w:cs="宋体" w:hint="eastAsia"/>
          <w:sz w:val="24"/>
        </w:rPr>
        <w:tab/>
        <w:t>（b）要求供应商对响应文件有关事项做出澄清或答复；</w:t>
      </w:r>
    </w:p>
    <w:p w:rsidR="00A52E6E" w:rsidRDefault="00D159AE" w:rsidP="00D159AE">
      <w:pPr>
        <w:spacing w:line="360" w:lineRule="auto"/>
        <w:ind w:leftChars="1" w:left="715" w:hangingChars="297" w:hanging="713"/>
        <w:outlineLvl w:val="0"/>
        <w:rPr>
          <w:rFonts w:ascii="宋体" w:hAnsi="宋体" w:cs="宋体"/>
          <w:sz w:val="24"/>
        </w:rPr>
      </w:pPr>
      <w:r>
        <w:rPr>
          <w:rFonts w:ascii="宋体" w:hAnsi="宋体" w:cs="宋体" w:hint="eastAsia"/>
          <w:sz w:val="24"/>
        </w:rPr>
        <w:t xml:space="preserve">    </w:t>
      </w:r>
      <w:r>
        <w:rPr>
          <w:rFonts w:ascii="宋体" w:hAnsi="宋体" w:cs="宋体" w:hint="eastAsia"/>
          <w:sz w:val="24"/>
        </w:rPr>
        <w:tab/>
      </w:r>
      <w:bookmarkStart w:id="116" w:name="_Toc4105"/>
      <w:bookmarkStart w:id="117" w:name="_Toc3019"/>
      <w:r>
        <w:rPr>
          <w:rFonts w:ascii="宋体" w:hAnsi="宋体" w:cs="宋体" w:hint="eastAsia"/>
          <w:sz w:val="24"/>
        </w:rPr>
        <w:t>（c）推荐成交候选人名单，或者直接确定成交人；</w:t>
      </w:r>
      <w:bookmarkEnd w:id="116"/>
      <w:bookmarkEnd w:id="117"/>
    </w:p>
    <w:p w:rsidR="00A52E6E" w:rsidRDefault="00D159AE" w:rsidP="00D159AE">
      <w:pPr>
        <w:spacing w:line="360" w:lineRule="auto"/>
        <w:ind w:leftChars="1" w:left="715" w:hangingChars="297" w:hanging="713"/>
        <w:rPr>
          <w:rFonts w:ascii="宋体" w:hAnsi="宋体" w:cs="宋体"/>
          <w:sz w:val="24"/>
        </w:rPr>
      </w:pPr>
      <w:r>
        <w:rPr>
          <w:rFonts w:ascii="宋体" w:hAnsi="宋体" w:cs="宋体" w:hint="eastAsia"/>
          <w:sz w:val="24"/>
        </w:rPr>
        <w:t xml:space="preserve">    </w:t>
      </w:r>
      <w:r>
        <w:rPr>
          <w:rFonts w:ascii="宋体" w:hAnsi="宋体" w:cs="宋体" w:hint="eastAsia"/>
          <w:sz w:val="24"/>
        </w:rPr>
        <w:tab/>
        <w:t>（d）向招标采购单位或者有关部门报告非法干预评标工作的行为。</w:t>
      </w:r>
    </w:p>
    <w:p w:rsidR="00A52E6E" w:rsidRDefault="00D159AE" w:rsidP="00D159AE">
      <w:pPr>
        <w:spacing w:line="360" w:lineRule="auto"/>
        <w:ind w:leftChars="1" w:left="715" w:hangingChars="297" w:hanging="713"/>
        <w:outlineLvl w:val="0"/>
        <w:rPr>
          <w:rFonts w:ascii="宋体" w:hAnsi="宋体" w:cs="宋体"/>
          <w:sz w:val="24"/>
        </w:rPr>
      </w:pPr>
      <w:bookmarkStart w:id="118" w:name="_Toc27227"/>
      <w:bookmarkStart w:id="119" w:name="_Toc16873"/>
      <w:r>
        <w:rPr>
          <w:rFonts w:ascii="宋体" w:hAnsi="宋体" w:cs="宋体" w:hint="eastAsia"/>
          <w:sz w:val="24"/>
        </w:rPr>
        <w:t>2．磋商小组成员的义务</w:t>
      </w:r>
      <w:bookmarkEnd w:id="118"/>
      <w:bookmarkEnd w:id="119"/>
    </w:p>
    <w:p w:rsidR="00A52E6E" w:rsidRDefault="00D159AE" w:rsidP="00D159AE">
      <w:pPr>
        <w:spacing w:line="360" w:lineRule="auto"/>
        <w:ind w:leftChars="1" w:left="715" w:hangingChars="297" w:hanging="713"/>
        <w:rPr>
          <w:rFonts w:ascii="宋体" w:hAnsi="宋体" w:cs="宋体"/>
          <w:sz w:val="24"/>
        </w:rPr>
      </w:pPr>
      <w:r>
        <w:rPr>
          <w:rFonts w:ascii="宋体" w:hAnsi="宋体" w:cs="宋体" w:hint="eastAsia"/>
          <w:sz w:val="24"/>
        </w:rPr>
        <w:t xml:space="preserve">    </w:t>
      </w:r>
      <w:r>
        <w:rPr>
          <w:rFonts w:ascii="宋体" w:hAnsi="宋体" w:cs="宋体" w:hint="eastAsia"/>
          <w:sz w:val="24"/>
        </w:rPr>
        <w:tab/>
        <w:t>（a）遵纪守法，客观、公正、廉洁地履行职责；</w:t>
      </w:r>
    </w:p>
    <w:p w:rsidR="00A52E6E" w:rsidRDefault="00D159AE" w:rsidP="00D159AE">
      <w:pPr>
        <w:spacing w:line="360" w:lineRule="auto"/>
        <w:ind w:leftChars="1" w:left="715" w:hangingChars="297" w:hanging="713"/>
        <w:rPr>
          <w:rFonts w:ascii="宋体" w:hAnsi="宋体" w:cs="宋体"/>
          <w:sz w:val="24"/>
        </w:rPr>
      </w:pPr>
      <w:r>
        <w:rPr>
          <w:rFonts w:ascii="宋体" w:hAnsi="宋体" w:cs="宋体" w:hint="eastAsia"/>
          <w:sz w:val="24"/>
        </w:rPr>
        <w:t xml:space="preserve">    </w:t>
      </w:r>
      <w:r>
        <w:rPr>
          <w:rFonts w:ascii="宋体" w:hAnsi="宋体" w:cs="宋体" w:hint="eastAsia"/>
          <w:sz w:val="24"/>
        </w:rPr>
        <w:tab/>
        <w:t>（b）按照竞争性磋商文件规定的评标方法和标准进行评标，对评审意见承担个人责任；</w:t>
      </w:r>
    </w:p>
    <w:p w:rsidR="00A52E6E" w:rsidRDefault="00D159AE" w:rsidP="00D159AE">
      <w:pPr>
        <w:spacing w:line="360" w:lineRule="auto"/>
        <w:ind w:leftChars="1" w:left="715" w:hangingChars="297" w:hanging="713"/>
        <w:outlineLvl w:val="0"/>
        <w:rPr>
          <w:rFonts w:ascii="宋体" w:hAnsi="宋体" w:cs="宋体"/>
          <w:sz w:val="24"/>
        </w:rPr>
      </w:pPr>
      <w:r>
        <w:rPr>
          <w:rFonts w:ascii="宋体" w:hAnsi="宋体" w:cs="宋体" w:hint="eastAsia"/>
          <w:sz w:val="24"/>
        </w:rPr>
        <w:t xml:space="preserve">    </w:t>
      </w:r>
      <w:r>
        <w:rPr>
          <w:rFonts w:ascii="宋体" w:hAnsi="宋体" w:cs="宋体" w:hint="eastAsia"/>
          <w:sz w:val="24"/>
        </w:rPr>
        <w:tab/>
      </w:r>
      <w:bookmarkStart w:id="120" w:name="_Toc21844"/>
      <w:bookmarkStart w:id="121" w:name="_Toc7478"/>
      <w:r>
        <w:rPr>
          <w:rFonts w:ascii="宋体" w:hAnsi="宋体" w:cs="宋体" w:hint="eastAsia"/>
          <w:sz w:val="24"/>
        </w:rPr>
        <w:t>（c）对评标过程和结果，以及供应商的商业秘密保密；</w:t>
      </w:r>
      <w:bookmarkEnd w:id="120"/>
      <w:bookmarkEnd w:id="121"/>
    </w:p>
    <w:p w:rsidR="00A52E6E" w:rsidRDefault="00D159AE" w:rsidP="00D159AE">
      <w:pPr>
        <w:spacing w:line="360" w:lineRule="auto"/>
        <w:ind w:leftChars="1" w:left="715" w:hangingChars="297" w:hanging="713"/>
        <w:rPr>
          <w:rFonts w:ascii="宋体" w:hAnsi="宋体" w:cs="宋体"/>
          <w:sz w:val="24"/>
        </w:rPr>
      </w:pPr>
      <w:r>
        <w:rPr>
          <w:rFonts w:ascii="宋体" w:hAnsi="宋体" w:cs="宋体" w:hint="eastAsia"/>
          <w:sz w:val="24"/>
        </w:rPr>
        <w:t xml:space="preserve">    </w:t>
      </w:r>
      <w:r>
        <w:rPr>
          <w:rFonts w:ascii="宋体" w:hAnsi="宋体" w:cs="宋体" w:hint="eastAsia"/>
          <w:sz w:val="24"/>
        </w:rPr>
        <w:tab/>
        <w:t>（d）参与评标报告的起草；</w:t>
      </w:r>
    </w:p>
    <w:p w:rsidR="00A52E6E" w:rsidRDefault="00D159AE" w:rsidP="00D159AE">
      <w:pPr>
        <w:spacing w:line="360" w:lineRule="auto"/>
        <w:ind w:leftChars="1" w:left="715" w:hangingChars="297" w:hanging="713"/>
        <w:rPr>
          <w:rFonts w:ascii="宋体" w:hAnsi="宋体" w:cs="宋体"/>
          <w:sz w:val="24"/>
        </w:rPr>
      </w:pPr>
      <w:r>
        <w:rPr>
          <w:rFonts w:ascii="宋体" w:hAnsi="宋体" w:cs="宋体" w:hint="eastAsia"/>
          <w:sz w:val="24"/>
        </w:rPr>
        <w:t xml:space="preserve">    </w:t>
      </w:r>
      <w:r>
        <w:rPr>
          <w:rFonts w:ascii="宋体" w:hAnsi="宋体" w:cs="宋体" w:hint="eastAsia"/>
          <w:sz w:val="24"/>
        </w:rPr>
        <w:tab/>
        <w:t>（e）配合财政部门的投诉处理工作；</w:t>
      </w:r>
    </w:p>
    <w:p w:rsidR="00A52E6E" w:rsidRDefault="00D159AE" w:rsidP="00D159AE">
      <w:pPr>
        <w:spacing w:line="360" w:lineRule="auto"/>
        <w:ind w:leftChars="1" w:left="715" w:hangingChars="297" w:hanging="713"/>
        <w:rPr>
          <w:rFonts w:ascii="宋体" w:hAnsi="宋体" w:cs="宋体"/>
          <w:sz w:val="24"/>
        </w:rPr>
      </w:pPr>
      <w:r>
        <w:rPr>
          <w:rFonts w:ascii="宋体" w:hAnsi="宋体" w:cs="宋体" w:hint="eastAsia"/>
          <w:sz w:val="24"/>
        </w:rPr>
        <w:t xml:space="preserve">    </w:t>
      </w:r>
      <w:r>
        <w:rPr>
          <w:rFonts w:ascii="宋体" w:hAnsi="宋体" w:cs="宋体" w:hint="eastAsia"/>
          <w:sz w:val="24"/>
        </w:rPr>
        <w:tab/>
        <w:t>（f）配合采购人答复供应商提出的质疑。</w:t>
      </w:r>
    </w:p>
    <w:p w:rsidR="00A52E6E" w:rsidRDefault="00D159AE">
      <w:pPr>
        <w:tabs>
          <w:tab w:val="left" w:pos="0"/>
        </w:tabs>
        <w:snapToGrid w:val="0"/>
        <w:spacing w:line="360" w:lineRule="auto"/>
        <w:ind w:firstLineChars="147" w:firstLine="354"/>
        <w:outlineLvl w:val="2"/>
        <w:rPr>
          <w:rFonts w:ascii="宋体" w:hAnsi="宋体"/>
          <w:b/>
          <w:bCs/>
          <w:sz w:val="24"/>
        </w:rPr>
      </w:pPr>
      <w:bookmarkStart w:id="122" w:name="_Toc11252"/>
      <w:bookmarkStart w:id="123" w:name="_Toc5678_WPSOffice_Level2"/>
      <w:bookmarkStart w:id="124" w:name="_Toc22149908"/>
      <w:bookmarkStart w:id="125" w:name="_Toc7237"/>
      <w:r>
        <w:rPr>
          <w:rFonts w:ascii="宋体" w:hAnsi="宋体" w:hint="eastAsia"/>
          <w:b/>
          <w:bCs/>
          <w:sz w:val="24"/>
        </w:rPr>
        <w:t>（二十五）磋商程序</w:t>
      </w:r>
      <w:bookmarkEnd w:id="122"/>
      <w:bookmarkEnd w:id="123"/>
      <w:bookmarkEnd w:id="124"/>
      <w:bookmarkEnd w:id="125"/>
    </w:p>
    <w:p w:rsidR="00A52E6E" w:rsidRDefault="00D159AE">
      <w:pPr>
        <w:tabs>
          <w:tab w:val="left" w:pos="0"/>
        </w:tabs>
        <w:snapToGrid w:val="0"/>
        <w:spacing w:line="360" w:lineRule="auto"/>
        <w:ind w:firstLineChars="200" w:firstLine="480"/>
        <w:rPr>
          <w:rFonts w:ascii="宋体" w:hAnsi="宋体"/>
          <w:sz w:val="24"/>
        </w:rPr>
      </w:pPr>
      <w:r>
        <w:rPr>
          <w:rFonts w:ascii="宋体" w:hAnsi="宋体" w:hint="eastAsia"/>
          <w:sz w:val="24"/>
        </w:rPr>
        <w:t>招标工作人员按竞争性磋商公告规定的时间进行开标，由采购人或者采购代理机构工作人员宣布供应商名称、解密情况，投标价格和竞争性磋商文件规定的</w:t>
      </w:r>
      <w:r>
        <w:rPr>
          <w:rFonts w:ascii="宋体" w:hAnsi="宋体" w:hint="eastAsia"/>
          <w:sz w:val="24"/>
        </w:rPr>
        <w:lastRenderedPageBreak/>
        <w:t>需要宣布的其他内容（以开标一览表要求为准）。</w:t>
      </w:r>
    </w:p>
    <w:p w:rsidR="00A52E6E" w:rsidRDefault="00D159AE">
      <w:pPr>
        <w:tabs>
          <w:tab w:val="left" w:pos="0"/>
        </w:tabs>
        <w:snapToGrid w:val="0"/>
        <w:spacing w:line="360" w:lineRule="auto"/>
        <w:ind w:firstLineChars="200" w:firstLine="480"/>
        <w:rPr>
          <w:rFonts w:ascii="宋体" w:hAnsi="宋体"/>
          <w:sz w:val="24"/>
        </w:rPr>
      </w:pPr>
      <w:r>
        <w:rPr>
          <w:rFonts w:ascii="宋体" w:hAnsi="宋体" w:hint="eastAsia"/>
          <w:sz w:val="24"/>
        </w:rPr>
        <w:t>供应商的法定代表人或其授权代表应当按照本竞争性磋商公告载明的时间和模式等要求参加开标。在响应截止时间前30分钟，应当登录政采云平台开标大厅进行签到，并且填写授权代表的姓名和手机号码。若因签到时填写的授权代表信息有误而导致的不良后果，由供应商自行承担。</w:t>
      </w:r>
    </w:p>
    <w:p w:rsidR="00A52E6E" w:rsidRDefault="00D159AE">
      <w:pPr>
        <w:tabs>
          <w:tab w:val="left" w:pos="0"/>
        </w:tabs>
        <w:snapToGrid w:val="0"/>
        <w:spacing w:line="360" w:lineRule="auto"/>
        <w:ind w:firstLineChars="200" w:firstLine="480"/>
        <w:rPr>
          <w:rFonts w:ascii="宋体" w:hAnsi="宋体"/>
          <w:sz w:val="24"/>
        </w:rPr>
      </w:pPr>
      <w:r>
        <w:rPr>
          <w:rFonts w:ascii="宋体" w:hAnsi="宋体" w:hint="eastAsia"/>
          <w:sz w:val="24"/>
        </w:rPr>
        <w:t>开标时，供应商应当使用编制本项目（采购包）电子响应文件时加密所用数字证书在开始解密后按照代理机构规定的时间内完成电子响应文件的解密，如遇不可抗力等其他特殊情况，采购代理机构可视情况延长解密时间。供应商未携带数字证书或其他非系统原因导致的在规定时间内未解密响应文件，将作无效投标处理。（采用远程电子开标的，各供应商在参加开标以前须自行对使用电脑的网络环境、驱动安装、客户端安装以及数字证书的有效性等进行检测，确保可以正常使用。）</w:t>
      </w:r>
    </w:p>
    <w:p w:rsidR="00A52E6E" w:rsidRDefault="00D159AE">
      <w:pPr>
        <w:tabs>
          <w:tab w:val="left" w:pos="0"/>
        </w:tabs>
        <w:snapToGrid w:val="0"/>
        <w:spacing w:line="360" w:lineRule="auto"/>
        <w:ind w:firstLineChars="200" w:firstLine="480"/>
        <w:rPr>
          <w:rFonts w:ascii="宋体" w:hAnsi="宋体"/>
          <w:sz w:val="24"/>
        </w:rPr>
      </w:pPr>
      <w:r>
        <w:rPr>
          <w:rFonts w:ascii="宋体" w:hAnsi="宋体" w:hint="eastAsia"/>
          <w:sz w:val="24"/>
        </w:rPr>
        <w:t>如在电子开标过程中出现无法正常解密的，代理机构可根据实际情况开启上传备用电子响应文件通道。系统将对上传的备用电子响应文件的合法性进行验证，若发现提交的备用响应文件于加密的电子响应文件版本不一致（即两份文件不是通过响应客户端同时加密生成的），系统将拒绝接收，视为无效投标。如供应商无法在代理机构规定的时间内完成备用电子响应文件的上传，投标将被拒绝，做无效投标处理。</w:t>
      </w:r>
    </w:p>
    <w:p w:rsidR="00A52E6E" w:rsidRDefault="00D159AE" w:rsidP="00D159AE">
      <w:pPr>
        <w:spacing w:line="360" w:lineRule="auto"/>
        <w:ind w:firstLineChars="202" w:firstLine="485"/>
        <w:rPr>
          <w:rFonts w:ascii="宋体" w:hAnsi="宋体" w:cs="宋体"/>
          <w:sz w:val="24"/>
        </w:rPr>
      </w:pPr>
      <w:r>
        <w:rPr>
          <w:rFonts w:ascii="宋体" w:hAnsi="宋体" w:cs="宋体" w:hint="eastAsia"/>
          <w:sz w:val="24"/>
        </w:rPr>
        <w:t>1、开标后，采购人和监督人将对供应商进行资格性审查，审查不通过的将做无效磋商处理。资格性审查具体内容见附表《初步审查-资格性审查》</w:t>
      </w:r>
    </w:p>
    <w:p w:rsidR="00A52E6E" w:rsidRDefault="00D159AE">
      <w:pPr>
        <w:spacing w:line="360" w:lineRule="auto"/>
        <w:ind w:firstLineChars="200" w:firstLine="480"/>
        <w:rPr>
          <w:rFonts w:ascii="宋体" w:hAnsi="宋体" w:cs="宋体"/>
          <w:sz w:val="24"/>
        </w:rPr>
      </w:pPr>
      <w:r>
        <w:rPr>
          <w:rFonts w:ascii="宋体" w:hAnsi="宋体" w:cs="宋体" w:hint="eastAsia"/>
          <w:sz w:val="24"/>
        </w:rPr>
        <w:t>2、磋商会议由磋商小组组长主持。磋商小组首先对各响应文件进行符合性审查，审查不通过的将做无效磋商处理。依据竞争性磋商文件的规定，从响应文件的有效性、完整性和对竞争性磋商文件的响应程度进行审查，以确定是否对竞争性磋商文件的要求做出了实质性的响应，存在重大偏离的响应文件为无效标。所谓重大偏离是指供应商响应文件中所述服务质量、技术、规格、数量、服务期等和服务明显不能满足竞争性磋商文件要求。重大偏离的认定须经竞争性磋商小组三分之二以上组员同意。如果符合性审查中有一项未通过，磋商小组将认定整个响应文件不响应竞争性磋商文件而予以废标，并且不允许供应商通过修改或撤销其不符合要求的差异或保留，使之成为具有响应性的竞标。符合性审查具体内容见附表《初步审查-符合性审查》</w:t>
      </w:r>
    </w:p>
    <w:p w:rsidR="00A52E6E" w:rsidRDefault="00D159AE">
      <w:pPr>
        <w:spacing w:line="360" w:lineRule="auto"/>
        <w:ind w:firstLineChars="200" w:firstLine="480"/>
        <w:rPr>
          <w:rFonts w:ascii="宋体" w:hAnsi="宋体" w:cs="宋体"/>
          <w:sz w:val="24"/>
        </w:rPr>
      </w:pPr>
      <w:r>
        <w:rPr>
          <w:rFonts w:ascii="宋体" w:hAnsi="宋体" w:cs="宋体" w:hint="eastAsia"/>
          <w:sz w:val="24"/>
        </w:rPr>
        <w:lastRenderedPageBreak/>
        <w:t>3、磋商小组判断最终确认的“响应文件”的响应性，仅基于“响应文件”本身而不靠外部证据。对非实质性响应的响应文件，供应商不能通过修正或撤销不符之处，而使其成为实质性响应。</w:t>
      </w:r>
    </w:p>
    <w:p w:rsidR="00A52E6E" w:rsidRDefault="00D159AE">
      <w:pPr>
        <w:pStyle w:val="a6"/>
        <w:tabs>
          <w:tab w:val="left" w:pos="1260"/>
        </w:tabs>
        <w:spacing w:line="360" w:lineRule="auto"/>
        <w:ind w:firstLineChars="200" w:firstLine="480"/>
        <w:rPr>
          <w:rFonts w:hAnsi="宋体" w:cs="宋体"/>
          <w:sz w:val="24"/>
          <w:szCs w:val="24"/>
        </w:rPr>
      </w:pPr>
      <w:r>
        <w:rPr>
          <w:rFonts w:hAnsi="宋体" w:cs="宋体" w:hint="eastAsia"/>
          <w:sz w:val="24"/>
          <w:szCs w:val="24"/>
        </w:rPr>
        <w:t>4、磋商小组根据竞争性磋商文件要求，讨论、通过磋商工作流程和磋商要点。响应文件的澄清：在评标期间，磋商小组可要求供应商对其响应文件中含义不明确的内容作必要的澄清或说明，但澄清或说明不得超出响应文件的范围或改变响应文件实质性内容。有关澄清的要求和答复均应以书面形式提交，澄清的内容为响应文件的组成部分。</w:t>
      </w:r>
    </w:p>
    <w:p w:rsidR="00A52E6E" w:rsidRDefault="00D159AE">
      <w:pPr>
        <w:pStyle w:val="a6"/>
        <w:spacing w:line="360" w:lineRule="auto"/>
        <w:ind w:firstLineChars="200" w:firstLine="480"/>
        <w:rPr>
          <w:rFonts w:hAnsi="宋体" w:cs="宋体"/>
          <w:sz w:val="24"/>
          <w:szCs w:val="24"/>
        </w:rPr>
      </w:pPr>
      <w:r>
        <w:rPr>
          <w:rFonts w:hAnsi="宋体" w:cs="宋体" w:hint="eastAsia"/>
          <w:sz w:val="24"/>
          <w:szCs w:val="24"/>
        </w:rPr>
        <w:t>5、磋商小组按照签到顺序通知有效供应商磋商。磋商小组根据文件内容进行提问</w:t>
      </w:r>
    </w:p>
    <w:p w:rsidR="00A52E6E" w:rsidRDefault="00D159AE">
      <w:pPr>
        <w:pStyle w:val="a6"/>
        <w:spacing w:line="360" w:lineRule="auto"/>
        <w:ind w:firstLineChars="200" w:firstLine="480"/>
        <w:rPr>
          <w:rFonts w:hAnsi="宋体" w:cs="宋体"/>
          <w:sz w:val="24"/>
          <w:szCs w:val="24"/>
        </w:rPr>
      </w:pPr>
      <w:r>
        <w:rPr>
          <w:rFonts w:hAnsi="宋体" w:cs="宋体" w:hint="eastAsia"/>
          <w:sz w:val="24"/>
          <w:szCs w:val="24"/>
          <w:u w:val="single"/>
        </w:rPr>
        <w:t>参与二次及多次报价及服务承诺的人员须是供应商法定代表人或其授权代表（核对身份证）。</w:t>
      </w:r>
    </w:p>
    <w:p w:rsidR="00A52E6E" w:rsidRDefault="00D159AE">
      <w:pPr>
        <w:adjustRightInd w:val="0"/>
        <w:spacing w:line="360" w:lineRule="auto"/>
        <w:ind w:firstLineChars="200" w:firstLine="480"/>
        <w:rPr>
          <w:rFonts w:ascii="宋体" w:hAnsi="宋体" w:cs="宋体"/>
          <w:sz w:val="24"/>
        </w:rPr>
      </w:pPr>
      <w:r>
        <w:rPr>
          <w:rFonts w:ascii="宋体" w:hAnsi="宋体" w:cs="宋体" w:hint="eastAsia"/>
          <w:sz w:val="24"/>
        </w:rPr>
        <w:t>6、围绕磋商要点，磋商小组全体成员集中与单一供应商分别进行磋商，逐家磋商一次为一个轮次，磋商轮次原则上为两轮，具体由磋商小组视情况决定。</w:t>
      </w:r>
    </w:p>
    <w:p w:rsidR="00A52E6E" w:rsidRDefault="00D159AE">
      <w:pPr>
        <w:pStyle w:val="a6"/>
        <w:spacing w:line="360" w:lineRule="auto"/>
        <w:ind w:firstLineChars="200" w:firstLine="480"/>
        <w:rPr>
          <w:rFonts w:hAnsi="宋体" w:cs="宋体"/>
          <w:b/>
          <w:sz w:val="24"/>
          <w:szCs w:val="24"/>
          <w:u w:val="single"/>
        </w:rPr>
      </w:pPr>
      <w:r>
        <w:rPr>
          <w:rFonts w:hAnsi="宋体" w:cs="宋体" w:hint="eastAsia"/>
          <w:sz w:val="24"/>
          <w:szCs w:val="24"/>
        </w:rPr>
        <w:t>7、竞争性磋商文件有较大变动的，磋商小组将以书面形式通知所有参加磋商的供应商。</w:t>
      </w:r>
    </w:p>
    <w:p w:rsidR="00A52E6E" w:rsidRDefault="00D159AE">
      <w:pPr>
        <w:pStyle w:val="a6"/>
        <w:spacing w:line="360" w:lineRule="auto"/>
        <w:ind w:firstLineChars="200" w:firstLine="480"/>
        <w:rPr>
          <w:rFonts w:hAnsi="宋体" w:cs="宋体"/>
          <w:sz w:val="24"/>
          <w:szCs w:val="24"/>
        </w:rPr>
      </w:pPr>
      <w:r>
        <w:rPr>
          <w:rFonts w:hAnsi="宋体" w:cs="宋体" w:hint="eastAsia"/>
          <w:sz w:val="24"/>
          <w:szCs w:val="24"/>
        </w:rPr>
        <w:t>8、供应商未及时参与磋商或多次报价的，视为自动放弃参与磋商的资格。</w:t>
      </w:r>
    </w:p>
    <w:p w:rsidR="00A52E6E" w:rsidRDefault="00D159AE">
      <w:pPr>
        <w:pStyle w:val="a6"/>
        <w:tabs>
          <w:tab w:val="left" w:pos="0"/>
        </w:tabs>
        <w:snapToGrid w:val="0"/>
        <w:spacing w:line="360" w:lineRule="auto"/>
        <w:ind w:firstLineChars="147" w:firstLine="354"/>
        <w:outlineLvl w:val="2"/>
        <w:rPr>
          <w:rFonts w:hAnsi="宋体"/>
          <w:b/>
          <w:sz w:val="24"/>
          <w:szCs w:val="24"/>
        </w:rPr>
      </w:pPr>
      <w:bookmarkStart w:id="126" w:name="_Toc30121_WPSOffice_Level2"/>
      <w:bookmarkStart w:id="127" w:name="_Toc31071"/>
      <w:bookmarkStart w:id="128" w:name="_Toc213839741"/>
      <w:r>
        <w:rPr>
          <w:rFonts w:hAnsi="宋体" w:hint="eastAsia"/>
          <w:b/>
          <w:sz w:val="24"/>
          <w:szCs w:val="24"/>
        </w:rPr>
        <w:t>（二十六）最终报价</w:t>
      </w:r>
      <w:bookmarkEnd w:id="126"/>
      <w:bookmarkEnd w:id="127"/>
    </w:p>
    <w:p w:rsidR="00A52E6E" w:rsidRDefault="00D159AE">
      <w:pPr>
        <w:tabs>
          <w:tab w:val="left" w:pos="0"/>
        </w:tabs>
        <w:snapToGrid w:val="0"/>
        <w:spacing w:line="360" w:lineRule="auto"/>
        <w:ind w:firstLineChars="200" w:firstLine="480"/>
        <w:rPr>
          <w:rFonts w:ascii="宋体" w:hAnsi="宋体"/>
          <w:sz w:val="24"/>
        </w:rPr>
      </w:pPr>
      <w:r>
        <w:rPr>
          <w:rFonts w:ascii="宋体" w:hAnsi="宋体" w:hint="eastAsia"/>
          <w:sz w:val="24"/>
        </w:rPr>
        <w:t>磋商结束后，磋商小组将要求所有有效供应商在规定时间内提交最终报价及服务承诺。</w:t>
      </w:r>
    </w:p>
    <w:p w:rsidR="00A52E6E" w:rsidRDefault="00D159AE">
      <w:pPr>
        <w:tabs>
          <w:tab w:val="left" w:pos="0"/>
        </w:tabs>
        <w:snapToGrid w:val="0"/>
        <w:spacing w:line="360" w:lineRule="auto"/>
        <w:ind w:firstLineChars="147" w:firstLine="354"/>
        <w:outlineLvl w:val="2"/>
        <w:rPr>
          <w:rFonts w:ascii="宋体" w:hAnsi="宋体"/>
          <w:b/>
          <w:sz w:val="24"/>
        </w:rPr>
      </w:pPr>
      <w:bookmarkStart w:id="129" w:name="_Toc22149909"/>
      <w:bookmarkStart w:id="130" w:name="_Toc23844_WPSOffice_Level2"/>
      <w:bookmarkStart w:id="131" w:name="_Toc13973"/>
      <w:bookmarkStart w:id="132" w:name="_Toc31700"/>
      <w:r>
        <w:rPr>
          <w:rFonts w:ascii="宋体" w:hAnsi="宋体" w:hint="eastAsia"/>
          <w:b/>
          <w:sz w:val="24"/>
        </w:rPr>
        <w:t>（二十七）确定</w:t>
      </w:r>
      <w:bookmarkEnd w:id="129"/>
      <w:bookmarkEnd w:id="130"/>
      <w:bookmarkEnd w:id="131"/>
      <w:r>
        <w:rPr>
          <w:rFonts w:ascii="宋体" w:hAnsi="宋体" w:hint="eastAsia"/>
          <w:b/>
          <w:sz w:val="24"/>
        </w:rPr>
        <w:t>成交候选人</w:t>
      </w:r>
      <w:bookmarkEnd w:id="132"/>
    </w:p>
    <w:p w:rsidR="00A52E6E" w:rsidRDefault="00D159AE" w:rsidP="00D159AE">
      <w:pPr>
        <w:tabs>
          <w:tab w:val="left" w:pos="0"/>
        </w:tabs>
        <w:snapToGrid w:val="0"/>
        <w:spacing w:line="360" w:lineRule="auto"/>
        <w:ind w:firstLineChars="197" w:firstLine="473"/>
        <w:rPr>
          <w:rFonts w:ascii="宋体" w:hAnsi="宋体"/>
          <w:sz w:val="24"/>
        </w:rPr>
      </w:pPr>
      <w:r>
        <w:rPr>
          <w:rFonts w:ascii="宋体" w:hAnsi="宋体" w:hint="eastAsia"/>
          <w:sz w:val="24"/>
        </w:rPr>
        <w:t>磋商小组应当从质量和服务均能满足采购文件实质性响应要求的供应商中，按照综合得分由高到低的顺序提出3名成交候选人，并编写评审报告。</w:t>
      </w:r>
    </w:p>
    <w:p w:rsidR="00A52E6E" w:rsidRDefault="00D159AE">
      <w:pPr>
        <w:tabs>
          <w:tab w:val="left" w:pos="0"/>
        </w:tabs>
        <w:snapToGrid w:val="0"/>
        <w:spacing w:line="360" w:lineRule="auto"/>
        <w:ind w:firstLineChars="147" w:firstLine="354"/>
        <w:outlineLvl w:val="2"/>
        <w:rPr>
          <w:rFonts w:ascii="宋体" w:hAnsi="宋体"/>
          <w:b/>
          <w:sz w:val="24"/>
        </w:rPr>
      </w:pPr>
      <w:bookmarkStart w:id="133" w:name="_Toc7170"/>
      <w:bookmarkStart w:id="134" w:name="_Toc22149910"/>
      <w:bookmarkStart w:id="135" w:name="_Toc8286_WPSOffice_Level2"/>
      <w:bookmarkStart w:id="136" w:name="_Toc7406"/>
      <w:r>
        <w:rPr>
          <w:rFonts w:ascii="宋体" w:hAnsi="宋体" w:hint="eastAsia"/>
          <w:b/>
          <w:sz w:val="24"/>
        </w:rPr>
        <w:t>（二十八）磋商过程</w:t>
      </w:r>
      <w:bookmarkEnd w:id="128"/>
      <w:r>
        <w:rPr>
          <w:rFonts w:ascii="宋体" w:hAnsi="宋体" w:hint="eastAsia"/>
          <w:b/>
          <w:sz w:val="24"/>
        </w:rPr>
        <w:t>保密</w:t>
      </w:r>
      <w:bookmarkEnd w:id="133"/>
      <w:bookmarkEnd w:id="134"/>
      <w:bookmarkEnd w:id="135"/>
      <w:bookmarkEnd w:id="136"/>
    </w:p>
    <w:p w:rsidR="00A52E6E" w:rsidRDefault="00D159AE">
      <w:pPr>
        <w:tabs>
          <w:tab w:val="left" w:pos="0"/>
        </w:tabs>
        <w:snapToGrid w:val="0"/>
        <w:spacing w:line="360" w:lineRule="auto"/>
        <w:ind w:firstLineChars="200" w:firstLine="480"/>
        <w:rPr>
          <w:rFonts w:ascii="宋体" w:hAnsi="宋体"/>
          <w:sz w:val="24"/>
        </w:rPr>
      </w:pPr>
      <w:r>
        <w:rPr>
          <w:rFonts w:ascii="宋体" w:hAnsi="宋体" w:hint="eastAsia"/>
          <w:sz w:val="24"/>
        </w:rPr>
        <w:t>1、在宣布成交结果之前，凡属于审查、澄清、评价、比较竞争性磋商文件等有关信息，相关当事人均不得泄露给任何磋商供应商或与磋商工作无关的人员。</w:t>
      </w:r>
    </w:p>
    <w:p w:rsidR="00A52E6E" w:rsidRDefault="00D159AE">
      <w:pPr>
        <w:tabs>
          <w:tab w:val="left" w:pos="0"/>
        </w:tabs>
        <w:snapToGrid w:val="0"/>
        <w:spacing w:line="360" w:lineRule="auto"/>
        <w:ind w:firstLineChars="200" w:firstLine="480"/>
        <w:rPr>
          <w:rFonts w:ascii="宋体" w:hAnsi="宋体"/>
          <w:sz w:val="24"/>
        </w:rPr>
      </w:pPr>
      <w:r>
        <w:rPr>
          <w:rFonts w:ascii="宋体" w:hAnsi="宋体" w:hint="eastAsia"/>
          <w:sz w:val="24"/>
        </w:rPr>
        <w:t>2、供应商不得探听上述信息，不得以任何行为影响磋商过程，否则其响应文件将被作为无效响应文件。</w:t>
      </w:r>
    </w:p>
    <w:p w:rsidR="00A52E6E" w:rsidRDefault="00D159AE">
      <w:pPr>
        <w:tabs>
          <w:tab w:val="left" w:pos="0"/>
        </w:tabs>
        <w:snapToGrid w:val="0"/>
        <w:spacing w:line="360" w:lineRule="auto"/>
        <w:ind w:firstLineChars="200" w:firstLine="480"/>
        <w:rPr>
          <w:rFonts w:ascii="宋体" w:hAnsi="宋体"/>
          <w:sz w:val="24"/>
        </w:rPr>
      </w:pPr>
      <w:r>
        <w:rPr>
          <w:rFonts w:ascii="宋体" w:hAnsi="宋体" w:hint="eastAsia"/>
          <w:sz w:val="24"/>
        </w:rPr>
        <w:t>3、在磋商期间，代理机构有专门工作人员与供应商进行联络。</w:t>
      </w:r>
    </w:p>
    <w:p w:rsidR="00A52E6E" w:rsidRDefault="00D159AE">
      <w:pPr>
        <w:spacing w:line="360" w:lineRule="auto"/>
        <w:ind w:firstLineChars="200" w:firstLine="480"/>
        <w:rPr>
          <w:rFonts w:ascii="宋体" w:hAnsi="宋体" w:cs="宋体"/>
          <w:sz w:val="24"/>
        </w:rPr>
      </w:pPr>
      <w:r>
        <w:rPr>
          <w:rFonts w:ascii="宋体" w:hAnsi="宋体" w:hint="eastAsia"/>
          <w:sz w:val="24"/>
        </w:rPr>
        <w:t>4、采购人和磋商小组不向未成交的供应商解释未成交原因，也不对磋商过程</w:t>
      </w:r>
      <w:r>
        <w:rPr>
          <w:rFonts w:ascii="宋体" w:hAnsi="宋体" w:hint="eastAsia"/>
          <w:sz w:val="24"/>
        </w:rPr>
        <w:lastRenderedPageBreak/>
        <w:t>中的细节问题进行公布。</w:t>
      </w:r>
    </w:p>
    <w:p w:rsidR="00A52E6E" w:rsidRDefault="00D159AE">
      <w:pPr>
        <w:spacing w:line="360" w:lineRule="auto"/>
        <w:ind w:firstLine="200"/>
        <w:jc w:val="center"/>
        <w:outlineLvl w:val="0"/>
        <w:rPr>
          <w:rFonts w:ascii="宋体"/>
          <w:b/>
          <w:sz w:val="28"/>
          <w:szCs w:val="28"/>
        </w:rPr>
      </w:pPr>
      <w:bookmarkStart w:id="137" w:name="_Toc17504_WPSOffice_Level2"/>
      <w:bookmarkStart w:id="138" w:name="_Toc21270_WPSOffice_Level2"/>
      <w:bookmarkStart w:id="139" w:name="_Toc23894"/>
      <w:bookmarkStart w:id="140" w:name="_Toc11899_WPSOffice_Level2"/>
      <w:bookmarkStart w:id="141" w:name="_Toc7104_WPSOffice_Level2"/>
      <w:bookmarkStart w:id="142" w:name="_Toc15302"/>
      <w:bookmarkEnd w:id="109"/>
      <w:r>
        <w:rPr>
          <w:rFonts w:ascii="宋体" w:hAnsi="宋体" w:hint="eastAsia"/>
          <w:b/>
          <w:sz w:val="28"/>
          <w:szCs w:val="28"/>
        </w:rPr>
        <w:t>七、评标办法</w:t>
      </w:r>
      <w:bookmarkEnd w:id="137"/>
      <w:bookmarkEnd w:id="138"/>
      <w:bookmarkEnd w:id="139"/>
      <w:bookmarkEnd w:id="140"/>
      <w:bookmarkEnd w:id="141"/>
      <w:bookmarkEnd w:id="142"/>
    </w:p>
    <w:p w:rsidR="00A52E6E" w:rsidRDefault="00D159AE">
      <w:pPr>
        <w:spacing w:line="360" w:lineRule="auto"/>
        <w:ind w:firstLineChars="200" w:firstLine="482"/>
        <w:outlineLvl w:val="0"/>
        <w:rPr>
          <w:rFonts w:ascii="宋体"/>
          <w:b/>
          <w:bCs/>
          <w:sz w:val="24"/>
        </w:rPr>
      </w:pPr>
      <w:bookmarkStart w:id="143" w:name="_Toc18295"/>
      <w:r>
        <w:rPr>
          <w:rFonts w:ascii="宋体" w:hAnsi="宋体" w:hint="eastAsia"/>
          <w:b/>
          <w:sz w:val="24"/>
        </w:rPr>
        <w:t>（二十九）</w:t>
      </w:r>
      <w:r>
        <w:rPr>
          <w:rFonts w:ascii="宋体" w:hAnsi="宋体" w:hint="eastAsia"/>
          <w:b/>
          <w:bCs/>
          <w:sz w:val="24"/>
        </w:rPr>
        <w:t>评标办法</w:t>
      </w:r>
      <w:bookmarkEnd w:id="143"/>
    </w:p>
    <w:p w:rsidR="00A52E6E" w:rsidRDefault="00D159AE">
      <w:pPr>
        <w:spacing w:line="360" w:lineRule="auto"/>
        <w:ind w:left="1" w:firstLineChars="200" w:firstLine="480"/>
        <w:rPr>
          <w:rFonts w:ascii="宋体" w:hAnsi="宋体"/>
          <w:spacing w:val="-2"/>
          <w:sz w:val="24"/>
        </w:rPr>
      </w:pPr>
      <w:r>
        <w:rPr>
          <w:rFonts w:ascii="宋体" w:hAnsi="宋体" w:hint="eastAsia"/>
          <w:sz w:val="24"/>
        </w:rPr>
        <w:t>本次招标的评标方法采用综合评分法，</w:t>
      </w:r>
      <w:r>
        <w:rPr>
          <w:rFonts w:ascii="宋体" w:hAnsi="宋体" w:hint="eastAsia"/>
          <w:spacing w:val="-2"/>
          <w:sz w:val="24"/>
        </w:rPr>
        <w:t>即在最大限度地满足竞争性磋商文件实质性要求前提下，按照竞争性磋商文件中规定的各项因素进行综合评审。</w:t>
      </w:r>
    </w:p>
    <w:p w:rsidR="00A52E6E" w:rsidRDefault="00D159AE">
      <w:pPr>
        <w:spacing w:line="360" w:lineRule="auto"/>
        <w:ind w:firstLineChars="200" w:firstLine="480"/>
        <w:rPr>
          <w:rFonts w:ascii="宋体" w:hAnsi="宋体"/>
          <w:sz w:val="24"/>
        </w:rPr>
      </w:pPr>
      <w:r>
        <w:rPr>
          <w:rFonts w:ascii="宋体" w:hAnsi="宋体" w:hint="eastAsia"/>
          <w:sz w:val="24"/>
        </w:rPr>
        <w:t>磋商小组严格按照竞争性磋商文件的要求、条件及供应商所作的实质性响应内容，对供应商的响应文件进行综合打分。</w:t>
      </w:r>
      <w:r>
        <w:rPr>
          <w:rFonts w:ascii="宋体" w:hAnsi="宋体" w:hint="eastAsia"/>
          <w:bCs/>
          <w:sz w:val="24"/>
        </w:rPr>
        <w:t>供应商的得分为各评委所给分数的平均分。计算结果值在小数点后均保留两位小数，后余位数四舍五入计。</w:t>
      </w:r>
      <w:r>
        <w:rPr>
          <w:rFonts w:ascii="宋体" w:hAnsi="宋体" w:hint="eastAsia"/>
          <w:sz w:val="24"/>
        </w:rPr>
        <w:t>并以综合评分法进行评估，总分值为100分。</w:t>
      </w:r>
    </w:p>
    <w:p w:rsidR="00A52E6E" w:rsidRDefault="00A52E6E">
      <w:pPr>
        <w:spacing w:line="360" w:lineRule="auto"/>
        <w:jc w:val="center"/>
        <w:rPr>
          <w:rFonts w:ascii="宋体" w:hAnsi="宋体" w:cs="宋体"/>
          <w:b/>
          <w:bCs/>
          <w:sz w:val="24"/>
        </w:rPr>
      </w:pPr>
    </w:p>
    <w:p w:rsidR="00A52E6E" w:rsidRDefault="00D159AE">
      <w:pPr>
        <w:spacing w:line="360" w:lineRule="auto"/>
        <w:jc w:val="center"/>
        <w:rPr>
          <w:rFonts w:ascii="宋体" w:hAnsi="宋体" w:cs="宋体"/>
          <w:b/>
          <w:bCs/>
          <w:sz w:val="24"/>
        </w:rPr>
      </w:pPr>
      <w:r>
        <w:rPr>
          <w:rFonts w:ascii="宋体" w:hAnsi="宋体" w:cs="宋体" w:hint="eastAsia"/>
          <w:b/>
          <w:bCs/>
          <w:sz w:val="24"/>
        </w:rPr>
        <w:t>初步审查表-资格性审查</w:t>
      </w:r>
    </w:p>
    <w:tbl>
      <w:tblPr>
        <w:tblW w:w="9096" w:type="dxa"/>
        <w:tblInd w:w="-342" w:type="dxa"/>
        <w:shd w:val="clear" w:color="auto" w:fill="FFFFFF"/>
        <w:tblLayout w:type="fixed"/>
        <w:tblLook w:val="04A0" w:firstRow="1" w:lastRow="0" w:firstColumn="1" w:lastColumn="0" w:noHBand="0" w:noVBand="1"/>
      </w:tblPr>
      <w:tblGrid>
        <w:gridCol w:w="926"/>
        <w:gridCol w:w="1200"/>
        <w:gridCol w:w="3360"/>
        <w:gridCol w:w="3610"/>
      </w:tblGrid>
      <w:tr w:rsidR="00A52E6E">
        <w:trPr>
          <w:trHeight w:val="653"/>
        </w:trPr>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rsidR="00A52E6E" w:rsidRDefault="00D159AE">
            <w:pPr>
              <w:widowControl/>
              <w:spacing w:line="360" w:lineRule="auto"/>
              <w:jc w:val="center"/>
              <w:textAlignment w:val="center"/>
              <w:rPr>
                <w:rFonts w:ascii="宋体" w:hAnsi="宋体" w:cs="宋体"/>
                <w:sz w:val="24"/>
              </w:rPr>
            </w:pPr>
            <w:r>
              <w:rPr>
                <w:rFonts w:ascii="宋体" w:hAnsi="宋体" w:cs="宋体" w:hint="eastAsia"/>
                <w:kern w:val="0"/>
                <w:sz w:val="24"/>
                <w:lang w:bidi="ar"/>
              </w:rPr>
              <w:t>序号</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A52E6E" w:rsidRDefault="00D159AE">
            <w:pPr>
              <w:widowControl/>
              <w:spacing w:line="360" w:lineRule="auto"/>
              <w:jc w:val="center"/>
              <w:textAlignment w:val="center"/>
              <w:rPr>
                <w:rFonts w:ascii="宋体" w:hAnsi="宋体" w:cs="宋体"/>
                <w:sz w:val="24"/>
              </w:rPr>
            </w:pPr>
            <w:r>
              <w:rPr>
                <w:rFonts w:ascii="宋体" w:hAnsi="宋体" w:cs="宋体" w:hint="eastAsia"/>
                <w:kern w:val="0"/>
                <w:sz w:val="24"/>
                <w:lang w:bidi="ar"/>
              </w:rPr>
              <w:t>类型</w:t>
            </w:r>
          </w:p>
        </w:tc>
        <w:tc>
          <w:tcPr>
            <w:tcW w:w="3360" w:type="dxa"/>
            <w:tcBorders>
              <w:top w:val="single" w:sz="4" w:space="0" w:color="auto"/>
              <w:left w:val="single" w:sz="4" w:space="0" w:color="auto"/>
              <w:bottom w:val="single" w:sz="4" w:space="0" w:color="auto"/>
              <w:right w:val="single" w:sz="4" w:space="0" w:color="auto"/>
            </w:tcBorders>
            <w:shd w:val="clear" w:color="auto" w:fill="FFFFFF"/>
            <w:vAlign w:val="center"/>
          </w:tcPr>
          <w:p w:rsidR="00A52E6E" w:rsidRDefault="00D159AE">
            <w:pPr>
              <w:widowControl/>
              <w:spacing w:line="360" w:lineRule="auto"/>
              <w:jc w:val="center"/>
              <w:textAlignment w:val="center"/>
              <w:rPr>
                <w:rFonts w:ascii="宋体" w:hAnsi="宋体" w:cs="宋体"/>
                <w:sz w:val="24"/>
              </w:rPr>
            </w:pPr>
            <w:r>
              <w:rPr>
                <w:rFonts w:ascii="宋体" w:hAnsi="宋体" w:cs="宋体" w:hint="eastAsia"/>
                <w:kern w:val="0"/>
                <w:sz w:val="24"/>
                <w:lang w:bidi="ar"/>
              </w:rPr>
              <w:t>审查要求</w:t>
            </w:r>
          </w:p>
        </w:tc>
        <w:tc>
          <w:tcPr>
            <w:tcW w:w="3610" w:type="dxa"/>
            <w:tcBorders>
              <w:top w:val="single" w:sz="4" w:space="0" w:color="auto"/>
              <w:left w:val="single" w:sz="4" w:space="0" w:color="auto"/>
              <w:bottom w:val="single" w:sz="4" w:space="0" w:color="auto"/>
              <w:right w:val="single" w:sz="4" w:space="0" w:color="auto"/>
            </w:tcBorders>
            <w:shd w:val="clear" w:color="auto" w:fill="FFFFFF"/>
            <w:vAlign w:val="center"/>
          </w:tcPr>
          <w:p w:rsidR="00A52E6E" w:rsidRDefault="00D159AE">
            <w:pPr>
              <w:widowControl/>
              <w:spacing w:line="360" w:lineRule="auto"/>
              <w:jc w:val="center"/>
              <w:textAlignment w:val="center"/>
              <w:rPr>
                <w:rFonts w:ascii="宋体" w:hAnsi="宋体" w:cs="宋体"/>
                <w:sz w:val="24"/>
              </w:rPr>
            </w:pPr>
            <w:r>
              <w:rPr>
                <w:rFonts w:ascii="宋体" w:hAnsi="宋体" w:cs="宋体" w:hint="eastAsia"/>
                <w:kern w:val="0"/>
                <w:sz w:val="24"/>
                <w:lang w:bidi="ar"/>
              </w:rPr>
              <w:t>要求说明</w:t>
            </w:r>
          </w:p>
        </w:tc>
      </w:tr>
      <w:tr w:rsidR="00A52E6E">
        <w:trPr>
          <w:trHeight w:val="1130"/>
        </w:trPr>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rsidR="00A52E6E" w:rsidRDefault="00D159AE">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w:t>
            </w:r>
          </w:p>
        </w:tc>
        <w:tc>
          <w:tcPr>
            <w:tcW w:w="120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52E6E" w:rsidRDefault="00D159AE">
            <w:pPr>
              <w:widowControl/>
              <w:jc w:val="center"/>
              <w:textAlignment w:val="top"/>
              <w:rPr>
                <w:rFonts w:ascii="Arial" w:hAnsi="Arial" w:cs="Arial"/>
                <w:color w:val="000000"/>
                <w:kern w:val="0"/>
                <w:sz w:val="24"/>
                <w:lang w:bidi="ar"/>
              </w:rPr>
            </w:pPr>
            <w:r>
              <w:rPr>
                <w:rFonts w:ascii="Arial" w:hAnsi="Arial" w:cs="Arial" w:hint="eastAsia"/>
                <w:color w:val="000000"/>
                <w:kern w:val="0"/>
                <w:sz w:val="24"/>
                <w:lang w:bidi="ar"/>
              </w:rPr>
              <w:t>基本资质</w:t>
            </w:r>
          </w:p>
        </w:tc>
        <w:tc>
          <w:tcPr>
            <w:tcW w:w="3360" w:type="dxa"/>
            <w:tcBorders>
              <w:top w:val="single" w:sz="4" w:space="0" w:color="auto"/>
              <w:left w:val="single" w:sz="4" w:space="0" w:color="auto"/>
              <w:bottom w:val="single" w:sz="4" w:space="0" w:color="auto"/>
              <w:right w:val="single" w:sz="4" w:space="0" w:color="auto"/>
            </w:tcBorders>
            <w:shd w:val="clear" w:color="auto" w:fill="FFFFFF"/>
            <w:vAlign w:val="center"/>
          </w:tcPr>
          <w:p w:rsidR="00A52E6E" w:rsidRDefault="00D159AE">
            <w:pPr>
              <w:widowControl/>
              <w:jc w:val="center"/>
              <w:textAlignment w:val="bottom"/>
              <w:rPr>
                <w:rFonts w:ascii="宋体" w:hAnsi="宋体" w:cs="宋体"/>
                <w:color w:val="333333"/>
                <w:kern w:val="0"/>
                <w:sz w:val="24"/>
                <w:lang w:bidi="ar"/>
              </w:rPr>
            </w:pPr>
            <w:r>
              <w:rPr>
                <w:rFonts w:ascii="宋体" w:hAnsi="宋体" w:cs="宋体" w:hint="eastAsia"/>
                <w:color w:val="333333"/>
                <w:kern w:val="0"/>
                <w:sz w:val="24"/>
                <w:lang w:bidi="ar"/>
              </w:rPr>
              <w:t>法定代表人身份证明或授权委托书及被授权人身份证是否提供且有效</w:t>
            </w:r>
          </w:p>
        </w:tc>
        <w:tc>
          <w:tcPr>
            <w:tcW w:w="361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52E6E" w:rsidRDefault="00D159AE">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查看授权委托书</w:t>
            </w:r>
          </w:p>
        </w:tc>
      </w:tr>
      <w:tr w:rsidR="00A52E6E">
        <w:trPr>
          <w:trHeight w:val="777"/>
        </w:trPr>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rsidR="00A52E6E" w:rsidRDefault="00D159AE">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2</w:t>
            </w:r>
          </w:p>
        </w:tc>
        <w:tc>
          <w:tcPr>
            <w:tcW w:w="120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52E6E" w:rsidRDefault="00D159AE">
            <w:pPr>
              <w:widowControl/>
              <w:jc w:val="center"/>
              <w:textAlignment w:val="top"/>
              <w:rPr>
                <w:rFonts w:ascii="Arial" w:hAnsi="Arial" w:cs="Arial"/>
                <w:color w:val="000000"/>
                <w:kern w:val="0"/>
                <w:sz w:val="24"/>
                <w:lang w:bidi="ar"/>
              </w:rPr>
            </w:pPr>
            <w:r>
              <w:rPr>
                <w:rFonts w:ascii="Arial" w:hAnsi="Arial" w:cs="Arial" w:hint="eastAsia"/>
                <w:color w:val="000000"/>
                <w:kern w:val="0"/>
                <w:sz w:val="24"/>
                <w:lang w:bidi="ar"/>
              </w:rPr>
              <w:t>基本资质</w:t>
            </w:r>
          </w:p>
        </w:tc>
        <w:tc>
          <w:tcPr>
            <w:tcW w:w="3360" w:type="dxa"/>
            <w:tcBorders>
              <w:top w:val="single" w:sz="4" w:space="0" w:color="auto"/>
              <w:left w:val="single" w:sz="4" w:space="0" w:color="auto"/>
              <w:bottom w:val="single" w:sz="4" w:space="0" w:color="auto"/>
              <w:right w:val="single" w:sz="4" w:space="0" w:color="auto"/>
            </w:tcBorders>
            <w:shd w:val="clear" w:color="auto" w:fill="FFFFFF"/>
            <w:vAlign w:val="center"/>
          </w:tcPr>
          <w:p w:rsidR="00A52E6E" w:rsidRDefault="00D159AE">
            <w:pPr>
              <w:widowControl/>
              <w:jc w:val="center"/>
              <w:textAlignment w:val="bottom"/>
              <w:rPr>
                <w:rFonts w:ascii="宋体" w:hAnsi="宋体" w:cs="宋体"/>
                <w:color w:val="333333"/>
                <w:kern w:val="0"/>
                <w:sz w:val="24"/>
                <w:lang w:bidi="ar"/>
              </w:rPr>
            </w:pPr>
            <w:r>
              <w:rPr>
                <w:rFonts w:ascii="宋体" w:hAnsi="宋体" w:cs="宋体" w:hint="eastAsia"/>
                <w:color w:val="333333"/>
                <w:kern w:val="0"/>
                <w:sz w:val="24"/>
                <w:lang w:bidi="ar"/>
              </w:rPr>
              <w:t>响应保证金是否足额交纳</w:t>
            </w:r>
          </w:p>
        </w:tc>
        <w:tc>
          <w:tcPr>
            <w:tcW w:w="361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52E6E" w:rsidRDefault="00D159AE">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查看保证金汇款凭证</w:t>
            </w:r>
          </w:p>
        </w:tc>
      </w:tr>
      <w:tr w:rsidR="00A52E6E">
        <w:trPr>
          <w:trHeight w:val="1781"/>
        </w:trPr>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rsidR="00A52E6E" w:rsidRDefault="00D159AE">
            <w:pPr>
              <w:widowControl/>
              <w:jc w:val="center"/>
              <w:textAlignment w:val="center"/>
              <w:rPr>
                <w:rFonts w:ascii="宋体" w:hAnsi="宋体" w:cs="宋体"/>
                <w:color w:val="000000"/>
                <w:sz w:val="24"/>
              </w:rPr>
            </w:pPr>
            <w:r>
              <w:rPr>
                <w:rFonts w:ascii="宋体" w:hAnsi="宋体" w:cs="宋体" w:hint="eastAsia"/>
                <w:color w:val="000000"/>
                <w:kern w:val="0"/>
                <w:sz w:val="24"/>
                <w:lang w:bidi="ar"/>
              </w:rPr>
              <w:t>3</w:t>
            </w:r>
          </w:p>
        </w:tc>
        <w:tc>
          <w:tcPr>
            <w:tcW w:w="120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52E6E" w:rsidRDefault="00D159AE">
            <w:pPr>
              <w:widowControl/>
              <w:jc w:val="center"/>
              <w:textAlignment w:val="top"/>
              <w:rPr>
                <w:rFonts w:ascii="宋体" w:hAnsi="宋体" w:cs="宋体"/>
                <w:color w:val="000000"/>
                <w:sz w:val="24"/>
              </w:rPr>
            </w:pPr>
            <w:r>
              <w:rPr>
                <w:rFonts w:ascii="宋体" w:hAnsi="宋体" w:cs="宋体" w:hint="eastAsia"/>
                <w:color w:val="000000"/>
                <w:kern w:val="0"/>
                <w:sz w:val="24"/>
                <w:lang w:bidi="ar"/>
              </w:rPr>
              <w:t>基本资质</w:t>
            </w:r>
          </w:p>
        </w:tc>
        <w:tc>
          <w:tcPr>
            <w:tcW w:w="3360" w:type="dxa"/>
            <w:tcBorders>
              <w:top w:val="single" w:sz="4" w:space="0" w:color="auto"/>
              <w:left w:val="single" w:sz="4" w:space="0" w:color="auto"/>
              <w:bottom w:val="single" w:sz="4" w:space="0" w:color="auto"/>
              <w:right w:val="single" w:sz="4" w:space="0" w:color="auto"/>
            </w:tcBorders>
            <w:shd w:val="clear" w:color="auto" w:fill="FFFFFF"/>
            <w:vAlign w:val="center"/>
          </w:tcPr>
          <w:p w:rsidR="00A52E6E" w:rsidRDefault="00D159AE">
            <w:pPr>
              <w:widowControl/>
              <w:jc w:val="center"/>
              <w:textAlignment w:val="bottom"/>
              <w:rPr>
                <w:rFonts w:ascii="宋体" w:hAnsi="宋体" w:cs="宋体"/>
                <w:color w:val="333333"/>
                <w:sz w:val="24"/>
              </w:rPr>
            </w:pPr>
            <w:r>
              <w:rPr>
                <w:rFonts w:ascii="宋体" w:hAnsi="宋体" w:cs="宋体" w:hint="eastAsia"/>
                <w:color w:val="333333"/>
                <w:kern w:val="0"/>
                <w:sz w:val="24"/>
                <w:lang w:bidi="ar"/>
              </w:rPr>
              <w:t>满足《中华人民共和国政府采购法》第二十二条规定</w:t>
            </w:r>
          </w:p>
        </w:tc>
        <w:tc>
          <w:tcPr>
            <w:tcW w:w="3610" w:type="dxa"/>
            <w:tcBorders>
              <w:top w:val="single" w:sz="4" w:space="0" w:color="auto"/>
              <w:left w:val="single" w:sz="4" w:space="0" w:color="auto"/>
              <w:bottom w:val="single" w:sz="4" w:space="0" w:color="auto"/>
              <w:right w:val="single" w:sz="4" w:space="0" w:color="auto"/>
            </w:tcBorders>
            <w:shd w:val="clear" w:color="auto" w:fill="FFFFFF"/>
            <w:vAlign w:val="center"/>
          </w:tcPr>
          <w:p w:rsidR="00A52E6E" w:rsidRDefault="00D159AE">
            <w:pPr>
              <w:widowControl/>
              <w:jc w:val="center"/>
              <w:textAlignment w:val="bottom"/>
              <w:rPr>
                <w:rFonts w:ascii="宋体" w:hAnsi="宋体" w:cs="宋体"/>
                <w:color w:val="333333"/>
                <w:sz w:val="24"/>
              </w:rPr>
            </w:pPr>
            <w:r>
              <w:rPr>
                <w:rFonts w:ascii="宋体" w:hAnsi="宋体" w:cs="宋体" w:hint="eastAsia"/>
                <w:color w:val="333333"/>
                <w:kern w:val="0"/>
                <w:sz w:val="24"/>
                <w:lang w:bidi="ar"/>
              </w:rPr>
              <w:t>查看供应商资格审查证明材料（营业执照或事业单位法人证书、财务会计制度、人员清单或承诺书、纳税证明材料、社保缴纳证明材料、无重大违法记录的承诺书）</w:t>
            </w:r>
          </w:p>
        </w:tc>
      </w:tr>
      <w:tr w:rsidR="00A52E6E">
        <w:trPr>
          <w:trHeight w:val="906"/>
        </w:trPr>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rsidR="00A52E6E" w:rsidRDefault="00D159AE">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4</w:t>
            </w:r>
          </w:p>
        </w:tc>
        <w:tc>
          <w:tcPr>
            <w:tcW w:w="120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52E6E" w:rsidRDefault="00D159AE">
            <w:pPr>
              <w:widowControl/>
              <w:jc w:val="center"/>
              <w:textAlignment w:val="top"/>
              <w:rPr>
                <w:rFonts w:ascii="宋体" w:hAnsi="宋体" w:cs="宋体"/>
                <w:color w:val="000000"/>
                <w:kern w:val="0"/>
                <w:sz w:val="24"/>
                <w:lang w:bidi="ar"/>
              </w:rPr>
            </w:pPr>
            <w:r>
              <w:rPr>
                <w:rFonts w:ascii="宋体" w:hAnsi="宋体" w:cs="宋体" w:hint="eastAsia"/>
                <w:color w:val="000000"/>
                <w:kern w:val="0"/>
                <w:sz w:val="24"/>
                <w:lang w:bidi="ar"/>
              </w:rPr>
              <w:t>基本资质</w:t>
            </w:r>
          </w:p>
        </w:tc>
        <w:tc>
          <w:tcPr>
            <w:tcW w:w="3360" w:type="dxa"/>
            <w:tcBorders>
              <w:top w:val="single" w:sz="4" w:space="0" w:color="auto"/>
              <w:left w:val="single" w:sz="4" w:space="0" w:color="auto"/>
              <w:bottom w:val="single" w:sz="4" w:space="0" w:color="auto"/>
              <w:right w:val="single" w:sz="4" w:space="0" w:color="auto"/>
            </w:tcBorders>
            <w:shd w:val="clear" w:color="auto" w:fill="FFFFFF"/>
            <w:vAlign w:val="center"/>
          </w:tcPr>
          <w:p w:rsidR="00A52E6E" w:rsidRDefault="00D159AE">
            <w:pPr>
              <w:widowControl/>
              <w:textAlignment w:val="center"/>
              <w:rPr>
                <w:rFonts w:ascii="宋体" w:hAnsi="宋体" w:cs="宋体"/>
                <w:color w:val="333333"/>
                <w:kern w:val="0"/>
                <w:sz w:val="24"/>
                <w:lang w:bidi="ar"/>
              </w:rPr>
            </w:pPr>
            <w:r>
              <w:rPr>
                <w:rFonts w:ascii="宋体" w:hAnsi="宋体" w:cs="宋体" w:hint="eastAsia"/>
                <w:color w:val="000000"/>
                <w:kern w:val="0"/>
                <w:sz w:val="24"/>
                <w:lang w:bidi="ar"/>
              </w:rPr>
              <w:t>供应商需在中华人民共和国境内注册</w:t>
            </w:r>
          </w:p>
        </w:tc>
        <w:tc>
          <w:tcPr>
            <w:tcW w:w="3610" w:type="dxa"/>
            <w:tcBorders>
              <w:top w:val="single" w:sz="4" w:space="0" w:color="auto"/>
              <w:left w:val="single" w:sz="4" w:space="0" w:color="auto"/>
              <w:bottom w:val="single" w:sz="4" w:space="0" w:color="auto"/>
              <w:right w:val="single" w:sz="4" w:space="0" w:color="auto"/>
            </w:tcBorders>
            <w:shd w:val="clear" w:color="auto" w:fill="FFFFFF"/>
            <w:vAlign w:val="center"/>
          </w:tcPr>
          <w:p w:rsidR="00A52E6E" w:rsidRDefault="00D159AE">
            <w:pPr>
              <w:widowControl/>
              <w:jc w:val="center"/>
              <w:textAlignment w:val="bottom"/>
              <w:rPr>
                <w:rFonts w:ascii="宋体" w:hAnsi="宋体" w:cs="宋体"/>
                <w:color w:val="333333"/>
                <w:kern w:val="0"/>
                <w:sz w:val="24"/>
                <w:lang w:bidi="ar"/>
              </w:rPr>
            </w:pPr>
            <w:r>
              <w:rPr>
                <w:rFonts w:ascii="宋体" w:hAnsi="宋体" w:cs="宋体" w:hint="eastAsia"/>
                <w:color w:val="333333"/>
                <w:kern w:val="0"/>
                <w:sz w:val="24"/>
                <w:lang w:bidi="ar"/>
              </w:rPr>
              <w:t>查看供应商营业执照或事业单位法人证书</w:t>
            </w:r>
          </w:p>
        </w:tc>
      </w:tr>
      <w:tr w:rsidR="00A52E6E">
        <w:trPr>
          <w:trHeight w:val="906"/>
        </w:trPr>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rsidR="00A52E6E" w:rsidRDefault="00D159AE">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5</w:t>
            </w:r>
          </w:p>
        </w:tc>
        <w:tc>
          <w:tcPr>
            <w:tcW w:w="120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52E6E" w:rsidRDefault="00D159AE">
            <w:pPr>
              <w:widowControl/>
              <w:jc w:val="center"/>
              <w:textAlignment w:val="top"/>
              <w:rPr>
                <w:rFonts w:ascii="宋体" w:hAnsi="宋体" w:cs="宋体"/>
                <w:color w:val="000000"/>
                <w:kern w:val="0"/>
                <w:sz w:val="24"/>
                <w:lang w:bidi="ar"/>
              </w:rPr>
            </w:pPr>
            <w:r>
              <w:rPr>
                <w:rFonts w:ascii="宋体" w:hAnsi="宋体" w:cs="宋体" w:hint="eastAsia"/>
                <w:color w:val="000000"/>
                <w:kern w:val="0"/>
                <w:sz w:val="24"/>
                <w:lang w:bidi="ar"/>
              </w:rPr>
              <w:t>特定资质</w:t>
            </w:r>
          </w:p>
        </w:tc>
        <w:tc>
          <w:tcPr>
            <w:tcW w:w="3360" w:type="dxa"/>
            <w:tcBorders>
              <w:top w:val="single" w:sz="4" w:space="0" w:color="auto"/>
              <w:left w:val="single" w:sz="4" w:space="0" w:color="auto"/>
              <w:bottom w:val="single" w:sz="4" w:space="0" w:color="auto"/>
              <w:right w:val="single" w:sz="4" w:space="0" w:color="auto"/>
            </w:tcBorders>
            <w:shd w:val="clear" w:color="auto" w:fill="FFFFFF"/>
            <w:vAlign w:val="center"/>
          </w:tcPr>
          <w:p w:rsidR="00A52E6E" w:rsidRDefault="00D159AE">
            <w:pPr>
              <w:widowControl/>
              <w:textAlignment w:val="center"/>
              <w:rPr>
                <w:rFonts w:ascii="宋体" w:hAnsi="宋体" w:cs="宋体"/>
                <w:color w:val="000000"/>
                <w:kern w:val="0"/>
                <w:sz w:val="24"/>
                <w:lang w:bidi="ar"/>
              </w:rPr>
            </w:pPr>
            <w:r>
              <w:rPr>
                <w:rFonts w:ascii="宋体" w:hAnsi="宋体" w:cs="宋体" w:hint="eastAsia"/>
                <w:color w:val="000000"/>
                <w:kern w:val="0"/>
                <w:sz w:val="24"/>
                <w:lang w:bidi="ar"/>
              </w:rPr>
              <w:t>供应商</w:t>
            </w:r>
            <w:r>
              <w:rPr>
                <w:rFonts w:ascii="宋体" w:hAnsi="宋体" w:cs="宋体" w:hint="eastAsia"/>
                <w:bCs/>
                <w:sz w:val="24"/>
              </w:rPr>
              <w:t>须按年度完成自治区财政厅会计处报备工作，完全符合自治区财政厅认定的持续执业许可条件</w:t>
            </w:r>
          </w:p>
        </w:tc>
        <w:tc>
          <w:tcPr>
            <w:tcW w:w="3610" w:type="dxa"/>
            <w:tcBorders>
              <w:top w:val="single" w:sz="4" w:space="0" w:color="auto"/>
              <w:left w:val="single" w:sz="4" w:space="0" w:color="auto"/>
              <w:bottom w:val="single" w:sz="4" w:space="0" w:color="auto"/>
              <w:right w:val="single" w:sz="4" w:space="0" w:color="auto"/>
            </w:tcBorders>
            <w:shd w:val="clear" w:color="auto" w:fill="FFFFFF"/>
            <w:vAlign w:val="center"/>
          </w:tcPr>
          <w:p w:rsidR="00A52E6E" w:rsidRDefault="00D159AE">
            <w:pPr>
              <w:widowControl/>
              <w:jc w:val="center"/>
              <w:textAlignment w:val="bottom"/>
              <w:rPr>
                <w:rFonts w:ascii="宋体" w:hAnsi="宋体" w:cs="宋体"/>
                <w:color w:val="333333"/>
                <w:kern w:val="0"/>
                <w:sz w:val="24"/>
                <w:lang w:bidi="ar"/>
              </w:rPr>
            </w:pPr>
            <w:r>
              <w:rPr>
                <w:rFonts w:ascii="宋体" w:hAnsi="宋体" w:cs="宋体" w:hint="eastAsia"/>
                <w:color w:val="333333"/>
                <w:kern w:val="0"/>
                <w:sz w:val="24"/>
                <w:lang w:bidi="ar"/>
              </w:rPr>
              <w:t>查看备案截图</w:t>
            </w:r>
          </w:p>
        </w:tc>
      </w:tr>
      <w:tr w:rsidR="00A52E6E">
        <w:trPr>
          <w:trHeight w:val="906"/>
        </w:trPr>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rsidR="00A52E6E" w:rsidRDefault="00D159AE">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6</w:t>
            </w:r>
          </w:p>
        </w:tc>
        <w:tc>
          <w:tcPr>
            <w:tcW w:w="120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52E6E" w:rsidRDefault="00D159AE">
            <w:pPr>
              <w:widowControl/>
              <w:jc w:val="center"/>
              <w:textAlignment w:val="top"/>
              <w:rPr>
                <w:rFonts w:ascii="宋体" w:hAnsi="宋体" w:cs="宋体"/>
                <w:color w:val="000000"/>
                <w:kern w:val="0"/>
                <w:sz w:val="24"/>
                <w:lang w:bidi="ar"/>
              </w:rPr>
            </w:pPr>
            <w:r>
              <w:rPr>
                <w:rFonts w:ascii="宋体" w:hAnsi="宋体" w:cs="宋体" w:hint="eastAsia"/>
                <w:color w:val="000000"/>
                <w:kern w:val="0"/>
                <w:sz w:val="24"/>
                <w:lang w:bidi="ar"/>
              </w:rPr>
              <w:t>特定资质</w:t>
            </w:r>
          </w:p>
        </w:tc>
        <w:tc>
          <w:tcPr>
            <w:tcW w:w="3360" w:type="dxa"/>
            <w:tcBorders>
              <w:top w:val="single" w:sz="4" w:space="0" w:color="auto"/>
              <w:left w:val="single" w:sz="4" w:space="0" w:color="auto"/>
              <w:bottom w:val="single" w:sz="4" w:space="0" w:color="auto"/>
              <w:right w:val="single" w:sz="4" w:space="0" w:color="auto"/>
            </w:tcBorders>
            <w:shd w:val="clear" w:color="auto" w:fill="FFFFFF"/>
            <w:vAlign w:val="center"/>
          </w:tcPr>
          <w:p w:rsidR="00A52E6E" w:rsidRDefault="00D159AE">
            <w:pPr>
              <w:widowControl/>
              <w:textAlignment w:val="center"/>
              <w:rPr>
                <w:rFonts w:ascii="宋体" w:hAnsi="宋体" w:cs="宋体"/>
                <w:color w:val="000000"/>
                <w:kern w:val="0"/>
                <w:sz w:val="24"/>
                <w:lang w:bidi="ar"/>
              </w:rPr>
            </w:pPr>
            <w:r>
              <w:rPr>
                <w:rFonts w:ascii="宋体" w:hAnsi="宋体" w:cs="宋体" w:hint="eastAsia"/>
                <w:color w:val="000000"/>
                <w:kern w:val="0"/>
                <w:sz w:val="24"/>
                <w:lang w:bidi="ar"/>
              </w:rPr>
              <w:t>供应商</w:t>
            </w:r>
            <w:r>
              <w:rPr>
                <w:rFonts w:ascii="宋体" w:hAnsi="宋体" w:cs="宋体" w:hint="eastAsia"/>
                <w:bCs/>
                <w:sz w:val="24"/>
              </w:rPr>
              <w:t>须具有会计师事务所执业证书</w:t>
            </w:r>
          </w:p>
        </w:tc>
        <w:tc>
          <w:tcPr>
            <w:tcW w:w="3610" w:type="dxa"/>
            <w:tcBorders>
              <w:top w:val="single" w:sz="4" w:space="0" w:color="auto"/>
              <w:left w:val="single" w:sz="4" w:space="0" w:color="auto"/>
              <w:bottom w:val="single" w:sz="4" w:space="0" w:color="auto"/>
              <w:right w:val="single" w:sz="4" w:space="0" w:color="auto"/>
            </w:tcBorders>
            <w:shd w:val="clear" w:color="auto" w:fill="FFFFFF"/>
            <w:vAlign w:val="center"/>
          </w:tcPr>
          <w:p w:rsidR="00A52E6E" w:rsidRDefault="00D159AE">
            <w:pPr>
              <w:widowControl/>
              <w:jc w:val="center"/>
              <w:textAlignment w:val="bottom"/>
              <w:rPr>
                <w:rFonts w:ascii="宋体" w:hAnsi="宋体" w:cs="宋体"/>
                <w:color w:val="333333"/>
                <w:kern w:val="0"/>
                <w:sz w:val="24"/>
                <w:lang w:bidi="ar"/>
              </w:rPr>
            </w:pPr>
            <w:r>
              <w:rPr>
                <w:rFonts w:ascii="宋体" w:hAnsi="宋体" w:cs="宋体" w:hint="eastAsia"/>
                <w:bCs/>
                <w:sz w:val="24"/>
              </w:rPr>
              <w:t>查看会计师事务所执业证书</w:t>
            </w:r>
          </w:p>
        </w:tc>
      </w:tr>
      <w:tr w:rsidR="00A52E6E">
        <w:trPr>
          <w:trHeight w:val="3179"/>
        </w:trPr>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rsidR="00A52E6E" w:rsidRDefault="00D159AE">
            <w:pPr>
              <w:widowControl/>
              <w:jc w:val="center"/>
              <w:textAlignment w:val="center"/>
              <w:rPr>
                <w:rFonts w:ascii="宋体" w:hAnsi="宋体" w:cs="宋体"/>
                <w:color w:val="000000"/>
                <w:sz w:val="24"/>
              </w:rPr>
            </w:pPr>
            <w:r>
              <w:rPr>
                <w:rFonts w:ascii="宋体" w:hAnsi="宋体" w:cs="宋体" w:hint="eastAsia"/>
                <w:color w:val="000000"/>
                <w:kern w:val="0"/>
                <w:sz w:val="24"/>
                <w:lang w:bidi="ar"/>
              </w:rPr>
              <w:lastRenderedPageBreak/>
              <w:t>7</w:t>
            </w:r>
          </w:p>
        </w:tc>
        <w:tc>
          <w:tcPr>
            <w:tcW w:w="120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52E6E" w:rsidRDefault="00D159AE">
            <w:pPr>
              <w:widowControl/>
              <w:jc w:val="center"/>
              <w:textAlignment w:val="top"/>
              <w:rPr>
                <w:rFonts w:ascii="Arial" w:hAnsi="Arial" w:cs="Arial"/>
                <w:color w:val="000000"/>
                <w:sz w:val="24"/>
              </w:rPr>
            </w:pPr>
            <w:r>
              <w:rPr>
                <w:rFonts w:ascii="Arial" w:hAnsi="Arial" w:cs="Arial" w:hint="eastAsia"/>
                <w:color w:val="000000"/>
                <w:kern w:val="0"/>
                <w:sz w:val="24"/>
                <w:lang w:bidi="ar"/>
              </w:rPr>
              <w:t>基本</w:t>
            </w:r>
            <w:r>
              <w:rPr>
                <w:rFonts w:ascii="Arial" w:hAnsi="Arial" w:cs="Arial"/>
                <w:color w:val="000000"/>
                <w:kern w:val="0"/>
                <w:sz w:val="24"/>
                <w:lang w:bidi="ar"/>
              </w:rPr>
              <w:t>资质</w:t>
            </w:r>
          </w:p>
        </w:tc>
        <w:tc>
          <w:tcPr>
            <w:tcW w:w="3360" w:type="dxa"/>
            <w:tcBorders>
              <w:top w:val="single" w:sz="4" w:space="0" w:color="auto"/>
              <w:left w:val="single" w:sz="4" w:space="0" w:color="auto"/>
              <w:bottom w:val="single" w:sz="4" w:space="0" w:color="auto"/>
              <w:right w:val="single" w:sz="4" w:space="0" w:color="auto"/>
            </w:tcBorders>
            <w:shd w:val="clear" w:color="auto" w:fill="FFFFFF"/>
            <w:vAlign w:val="center"/>
          </w:tcPr>
          <w:p w:rsidR="00A52E6E" w:rsidRDefault="00D159AE">
            <w:pPr>
              <w:widowControl/>
              <w:textAlignment w:val="center"/>
              <w:rPr>
                <w:rFonts w:ascii="宋体" w:hAnsi="宋体" w:cs="宋体"/>
                <w:color w:val="000000"/>
                <w:sz w:val="24"/>
              </w:rPr>
            </w:pPr>
            <w:r>
              <w:rPr>
                <w:rFonts w:ascii="宋体" w:hAnsi="宋体" w:cs="宋体" w:hint="eastAsia"/>
                <w:color w:val="000000"/>
                <w:sz w:val="24"/>
              </w:rPr>
              <w:t>供应商的信誉情况需在开标时间前未被列入信用中国和中国政府采购网的“失信被执行人”“重大税收违法案件当事人名单”“政府采购严重违法失信名单”其中之一。若列入，将拒绝其参与本项目。（网址：http://www.creditchina.gov.cn；http://www.ccgp.gov.cn）</w:t>
            </w:r>
          </w:p>
        </w:tc>
        <w:tc>
          <w:tcPr>
            <w:tcW w:w="3610" w:type="dxa"/>
            <w:tcBorders>
              <w:top w:val="single" w:sz="4" w:space="0" w:color="auto"/>
              <w:left w:val="single" w:sz="4" w:space="0" w:color="auto"/>
              <w:bottom w:val="single" w:sz="4" w:space="0" w:color="auto"/>
              <w:right w:val="single" w:sz="4" w:space="0" w:color="auto"/>
            </w:tcBorders>
            <w:shd w:val="clear" w:color="auto" w:fill="FFFFFF"/>
            <w:vAlign w:val="center"/>
          </w:tcPr>
          <w:p w:rsidR="00A52E6E" w:rsidRDefault="00D159AE">
            <w:pPr>
              <w:widowControl/>
              <w:jc w:val="center"/>
              <w:textAlignment w:val="bottom"/>
              <w:rPr>
                <w:rFonts w:ascii="宋体" w:hAnsi="宋体" w:cs="宋体"/>
                <w:color w:val="333333"/>
                <w:sz w:val="24"/>
              </w:rPr>
            </w:pPr>
            <w:r>
              <w:rPr>
                <w:rFonts w:ascii="宋体" w:hAnsi="宋体" w:cs="宋体" w:hint="eastAsia"/>
                <w:color w:val="333333"/>
                <w:kern w:val="0"/>
                <w:sz w:val="24"/>
                <w:lang w:bidi="ar"/>
              </w:rPr>
              <w:t>查看供应商信用情况</w:t>
            </w:r>
          </w:p>
        </w:tc>
      </w:tr>
    </w:tbl>
    <w:p w:rsidR="00A52E6E" w:rsidRDefault="00A52E6E">
      <w:pPr>
        <w:spacing w:line="360" w:lineRule="auto"/>
        <w:jc w:val="center"/>
        <w:rPr>
          <w:rFonts w:ascii="宋体" w:hAnsi="宋体" w:cs="宋体"/>
          <w:b/>
          <w:bCs/>
          <w:sz w:val="24"/>
        </w:rPr>
      </w:pPr>
    </w:p>
    <w:p w:rsidR="00A52E6E" w:rsidRDefault="00D159AE">
      <w:pPr>
        <w:spacing w:line="360" w:lineRule="auto"/>
        <w:jc w:val="center"/>
        <w:rPr>
          <w:rFonts w:ascii="宋体" w:hAnsi="宋体" w:cs="宋体"/>
          <w:b/>
          <w:bCs/>
          <w:sz w:val="24"/>
        </w:rPr>
      </w:pPr>
      <w:r>
        <w:rPr>
          <w:rFonts w:ascii="宋体" w:hAnsi="宋体" w:cs="宋体" w:hint="eastAsia"/>
          <w:b/>
          <w:bCs/>
          <w:sz w:val="24"/>
        </w:rPr>
        <w:t>初步审查表-符合性审查</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7"/>
        <w:gridCol w:w="1046"/>
        <w:gridCol w:w="7192"/>
      </w:tblGrid>
      <w:tr w:rsidR="00A52E6E">
        <w:trPr>
          <w:trHeight w:val="681"/>
          <w:jc w:val="center"/>
        </w:trPr>
        <w:tc>
          <w:tcPr>
            <w:tcW w:w="1107" w:type="dxa"/>
            <w:vMerge w:val="restart"/>
            <w:vAlign w:val="center"/>
          </w:tcPr>
          <w:p w:rsidR="00A52E6E" w:rsidRDefault="00D159AE">
            <w:pPr>
              <w:spacing w:line="360" w:lineRule="auto"/>
              <w:jc w:val="center"/>
              <w:outlineLvl w:val="0"/>
              <w:rPr>
                <w:rFonts w:ascii="宋体" w:hAnsi="宋体" w:cs="宋体"/>
                <w:sz w:val="24"/>
              </w:rPr>
            </w:pPr>
            <w:bookmarkStart w:id="144" w:name="_Toc25136"/>
            <w:r>
              <w:rPr>
                <w:rFonts w:ascii="宋体" w:hAnsi="宋体" w:cs="宋体" w:hint="eastAsia"/>
                <w:sz w:val="24"/>
              </w:rPr>
              <w:t>符合性审查</w:t>
            </w:r>
            <w:bookmarkEnd w:id="144"/>
          </w:p>
        </w:tc>
        <w:tc>
          <w:tcPr>
            <w:tcW w:w="1046" w:type="dxa"/>
            <w:vAlign w:val="center"/>
          </w:tcPr>
          <w:p w:rsidR="00A52E6E" w:rsidRDefault="00D159AE">
            <w:pPr>
              <w:spacing w:line="360" w:lineRule="auto"/>
              <w:jc w:val="center"/>
              <w:outlineLvl w:val="0"/>
              <w:rPr>
                <w:rFonts w:ascii="宋体" w:hAnsi="宋体" w:cs="宋体"/>
                <w:sz w:val="24"/>
              </w:rPr>
            </w:pPr>
            <w:bookmarkStart w:id="145" w:name="_Toc10352"/>
            <w:r>
              <w:rPr>
                <w:rFonts w:ascii="宋体" w:hAnsi="宋体" w:cs="宋体" w:hint="eastAsia"/>
                <w:sz w:val="24"/>
              </w:rPr>
              <w:t>1</w:t>
            </w:r>
            <w:bookmarkEnd w:id="145"/>
          </w:p>
        </w:tc>
        <w:tc>
          <w:tcPr>
            <w:tcW w:w="7192" w:type="dxa"/>
            <w:vAlign w:val="center"/>
          </w:tcPr>
          <w:p w:rsidR="00A52E6E" w:rsidRDefault="00D159AE">
            <w:pPr>
              <w:spacing w:line="360" w:lineRule="auto"/>
              <w:outlineLvl w:val="0"/>
              <w:rPr>
                <w:rFonts w:ascii="宋体" w:hAnsi="宋体" w:cs="宋体"/>
                <w:sz w:val="24"/>
              </w:rPr>
            </w:pPr>
            <w:bookmarkStart w:id="146" w:name="_Toc29128"/>
            <w:r>
              <w:rPr>
                <w:rFonts w:ascii="宋体" w:hAnsi="宋体" w:cs="宋体" w:hint="eastAsia"/>
                <w:sz w:val="24"/>
              </w:rPr>
              <w:t>供应商的报价是否有效，且未超过本项目</w:t>
            </w:r>
            <w:bookmarkEnd w:id="146"/>
            <w:r>
              <w:rPr>
                <w:rFonts w:ascii="宋体" w:hAnsi="宋体" w:cs="宋体" w:hint="eastAsia"/>
                <w:sz w:val="24"/>
              </w:rPr>
              <w:t>最高限价</w:t>
            </w:r>
          </w:p>
        </w:tc>
      </w:tr>
      <w:tr w:rsidR="00A52E6E">
        <w:trPr>
          <w:trHeight w:val="681"/>
          <w:jc w:val="center"/>
        </w:trPr>
        <w:tc>
          <w:tcPr>
            <w:tcW w:w="1107" w:type="dxa"/>
            <w:vMerge/>
            <w:vAlign w:val="center"/>
          </w:tcPr>
          <w:p w:rsidR="00A52E6E" w:rsidRDefault="00A52E6E">
            <w:pPr>
              <w:spacing w:line="360" w:lineRule="auto"/>
              <w:rPr>
                <w:rFonts w:ascii="宋体" w:hAnsi="宋体" w:cs="宋体"/>
                <w:sz w:val="24"/>
              </w:rPr>
            </w:pPr>
          </w:p>
        </w:tc>
        <w:tc>
          <w:tcPr>
            <w:tcW w:w="1046" w:type="dxa"/>
            <w:vAlign w:val="center"/>
          </w:tcPr>
          <w:p w:rsidR="00A52E6E" w:rsidRDefault="00D159AE">
            <w:pPr>
              <w:spacing w:line="360" w:lineRule="auto"/>
              <w:jc w:val="center"/>
              <w:outlineLvl w:val="0"/>
              <w:rPr>
                <w:rFonts w:ascii="宋体" w:hAnsi="宋体" w:cs="宋体"/>
                <w:sz w:val="24"/>
              </w:rPr>
            </w:pPr>
            <w:bookmarkStart w:id="147" w:name="_Toc1895"/>
            <w:r>
              <w:rPr>
                <w:rFonts w:ascii="宋体" w:hAnsi="宋体" w:cs="宋体" w:hint="eastAsia"/>
                <w:sz w:val="24"/>
              </w:rPr>
              <w:t>2</w:t>
            </w:r>
            <w:bookmarkEnd w:id="147"/>
          </w:p>
        </w:tc>
        <w:tc>
          <w:tcPr>
            <w:tcW w:w="7192" w:type="dxa"/>
            <w:vAlign w:val="bottom"/>
          </w:tcPr>
          <w:p w:rsidR="00A52E6E" w:rsidRDefault="00D159AE">
            <w:pPr>
              <w:spacing w:line="360" w:lineRule="auto"/>
              <w:outlineLvl w:val="0"/>
              <w:rPr>
                <w:rFonts w:ascii="宋体" w:hAnsi="宋体" w:cs="宋体"/>
                <w:sz w:val="24"/>
              </w:rPr>
            </w:pPr>
            <w:bookmarkStart w:id="148" w:name="_Toc30913"/>
            <w:bookmarkStart w:id="149" w:name="_Toc324"/>
            <w:bookmarkStart w:id="150" w:name="_Toc29247"/>
            <w:r>
              <w:rPr>
                <w:rFonts w:ascii="宋体" w:hAnsi="宋体" w:cs="宋体" w:hint="eastAsia"/>
                <w:sz w:val="24"/>
              </w:rPr>
              <w:t>响应文件是否有供应商法定代表人或其授权代表签字，并加盖了供应商的公章</w:t>
            </w:r>
            <w:bookmarkEnd w:id="148"/>
            <w:bookmarkEnd w:id="149"/>
            <w:bookmarkEnd w:id="150"/>
          </w:p>
        </w:tc>
      </w:tr>
      <w:tr w:rsidR="00A52E6E">
        <w:trPr>
          <w:trHeight w:val="1073"/>
          <w:jc w:val="center"/>
        </w:trPr>
        <w:tc>
          <w:tcPr>
            <w:tcW w:w="1107" w:type="dxa"/>
            <w:vMerge/>
            <w:vAlign w:val="center"/>
          </w:tcPr>
          <w:p w:rsidR="00A52E6E" w:rsidRDefault="00A52E6E">
            <w:pPr>
              <w:spacing w:line="360" w:lineRule="auto"/>
              <w:rPr>
                <w:rFonts w:ascii="宋体" w:hAnsi="宋体" w:cs="宋体"/>
                <w:sz w:val="24"/>
              </w:rPr>
            </w:pPr>
          </w:p>
        </w:tc>
        <w:tc>
          <w:tcPr>
            <w:tcW w:w="1046" w:type="dxa"/>
            <w:vAlign w:val="center"/>
          </w:tcPr>
          <w:p w:rsidR="00A52E6E" w:rsidRDefault="00D159AE">
            <w:pPr>
              <w:spacing w:line="360" w:lineRule="auto"/>
              <w:jc w:val="center"/>
              <w:outlineLvl w:val="0"/>
              <w:rPr>
                <w:rFonts w:ascii="宋体" w:hAnsi="宋体" w:cs="宋体"/>
                <w:sz w:val="24"/>
              </w:rPr>
            </w:pPr>
            <w:bookmarkStart w:id="151" w:name="_Toc85"/>
            <w:r>
              <w:rPr>
                <w:rFonts w:ascii="宋体" w:hAnsi="宋体" w:cs="宋体" w:hint="eastAsia"/>
                <w:sz w:val="24"/>
              </w:rPr>
              <w:t>3</w:t>
            </w:r>
            <w:bookmarkEnd w:id="151"/>
          </w:p>
        </w:tc>
        <w:tc>
          <w:tcPr>
            <w:tcW w:w="7192" w:type="dxa"/>
            <w:vAlign w:val="center"/>
          </w:tcPr>
          <w:p w:rsidR="00A52E6E" w:rsidRDefault="00D159AE">
            <w:pPr>
              <w:spacing w:line="360" w:lineRule="auto"/>
              <w:outlineLvl w:val="0"/>
              <w:rPr>
                <w:rFonts w:ascii="宋体" w:hAnsi="宋体" w:cs="宋体"/>
                <w:sz w:val="24"/>
              </w:rPr>
            </w:pPr>
            <w:r>
              <w:rPr>
                <w:rFonts w:ascii="宋体" w:hAnsi="宋体" w:cs="宋体" w:hint="eastAsia"/>
                <w:sz w:val="24"/>
              </w:rPr>
              <w:t>响应文件是否按竞争性磋商文件规定的内容及格式填写完整，无重大缺漏项</w:t>
            </w:r>
          </w:p>
        </w:tc>
      </w:tr>
      <w:tr w:rsidR="00A52E6E">
        <w:trPr>
          <w:trHeight w:val="681"/>
          <w:jc w:val="center"/>
        </w:trPr>
        <w:tc>
          <w:tcPr>
            <w:tcW w:w="1107" w:type="dxa"/>
            <w:vMerge/>
            <w:vAlign w:val="center"/>
          </w:tcPr>
          <w:p w:rsidR="00A52E6E" w:rsidRDefault="00A52E6E">
            <w:pPr>
              <w:spacing w:line="360" w:lineRule="auto"/>
              <w:rPr>
                <w:rFonts w:ascii="宋体" w:hAnsi="宋体" w:cs="宋体"/>
                <w:sz w:val="24"/>
              </w:rPr>
            </w:pPr>
          </w:p>
        </w:tc>
        <w:tc>
          <w:tcPr>
            <w:tcW w:w="1046" w:type="dxa"/>
            <w:vAlign w:val="center"/>
          </w:tcPr>
          <w:p w:rsidR="00A52E6E" w:rsidRDefault="00D159AE">
            <w:pPr>
              <w:spacing w:line="360" w:lineRule="auto"/>
              <w:jc w:val="center"/>
              <w:outlineLvl w:val="0"/>
              <w:rPr>
                <w:rFonts w:ascii="宋体" w:hAnsi="宋体" w:cs="宋体"/>
                <w:sz w:val="24"/>
              </w:rPr>
            </w:pPr>
            <w:bookmarkStart w:id="152" w:name="_Toc30637"/>
            <w:r>
              <w:rPr>
                <w:rFonts w:ascii="宋体" w:hAnsi="宋体" w:cs="宋体" w:hint="eastAsia"/>
                <w:sz w:val="24"/>
              </w:rPr>
              <w:t>4</w:t>
            </w:r>
            <w:bookmarkEnd w:id="152"/>
          </w:p>
        </w:tc>
        <w:tc>
          <w:tcPr>
            <w:tcW w:w="7192" w:type="dxa"/>
            <w:vAlign w:val="center"/>
          </w:tcPr>
          <w:p w:rsidR="00A52E6E" w:rsidRDefault="00D159AE">
            <w:pPr>
              <w:spacing w:line="360" w:lineRule="auto"/>
              <w:outlineLvl w:val="0"/>
              <w:rPr>
                <w:rFonts w:ascii="宋体" w:hAnsi="宋体" w:cs="宋体"/>
                <w:sz w:val="24"/>
              </w:rPr>
            </w:pPr>
            <w:bookmarkStart w:id="153" w:name="_Toc29082"/>
            <w:bookmarkStart w:id="154" w:name="_Toc10904"/>
            <w:r>
              <w:rPr>
                <w:rFonts w:ascii="宋体" w:hAnsi="宋体" w:hint="eastAsia"/>
                <w:sz w:val="24"/>
              </w:rPr>
              <w:t>合同履约期限</w:t>
            </w:r>
            <w:r>
              <w:rPr>
                <w:rFonts w:ascii="宋体" w:hAnsi="宋体" w:cs="宋体" w:hint="eastAsia"/>
                <w:sz w:val="24"/>
              </w:rPr>
              <w:t>是否满足竞争性磋商文件要求</w:t>
            </w:r>
            <w:bookmarkEnd w:id="153"/>
            <w:bookmarkEnd w:id="154"/>
          </w:p>
        </w:tc>
      </w:tr>
      <w:tr w:rsidR="00A52E6E">
        <w:trPr>
          <w:trHeight w:val="681"/>
          <w:jc w:val="center"/>
        </w:trPr>
        <w:tc>
          <w:tcPr>
            <w:tcW w:w="1107" w:type="dxa"/>
            <w:vMerge/>
            <w:vAlign w:val="center"/>
          </w:tcPr>
          <w:p w:rsidR="00A52E6E" w:rsidRDefault="00A52E6E">
            <w:pPr>
              <w:spacing w:line="360" w:lineRule="auto"/>
              <w:rPr>
                <w:rFonts w:ascii="宋体" w:hAnsi="宋体" w:cs="宋体"/>
                <w:sz w:val="24"/>
              </w:rPr>
            </w:pPr>
          </w:p>
        </w:tc>
        <w:tc>
          <w:tcPr>
            <w:tcW w:w="1046" w:type="dxa"/>
            <w:vAlign w:val="center"/>
          </w:tcPr>
          <w:p w:rsidR="00A52E6E" w:rsidRDefault="00D159AE">
            <w:pPr>
              <w:spacing w:line="360" w:lineRule="auto"/>
              <w:jc w:val="center"/>
              <w:outlineLvl w:val="0"/>
              <w:rPr>
                <w:rFonts w:ascii="宋体" w:hAnsi="宋体" w:cs="宋体"/>
                <w:sz w:val="24"/>
              </w:rPr>
            </w:pPr>
            <w:r>
              <w:rPr>
                <w:rFonts w:ascii="宋体" w:hAnsi="宋体" w:cs="宋体" w:hint="eastAsia"/>
                <w:sz w:val="24"/>
              </w:rPr>
              <w:t>5</w:t>
            </w:r>
          </w:p>
        </w:tc>
        <w:tc>
          <w:tcPr>
            <w:tcW w:w="7192" w:type="dxa"/>
            <w:vAlign w:val="center"/>
          </w:tcPr>
          <w:p w:rsidR="00A52E6E" w:rsidRDefault="00D159AE">
            <w:pPr>
              <w:spacing w:line="360" w:lineRule="auto"/>
              <w:outlineLvl w:val="0"/>
              <w:rPr>
                <w:rFonts w:ascii="宋体" w:hAnsi="宋体" w:cs="宋体"/>
                <w:sz w:val="24"/>
              </w:rPr>
            </w:pPr>
            <w:bookmarkStart w:id="155" w:name="_Toc20822"/>
            <w:r>
              <w:rPr>
                <w:rFonts w:ascii="宋体" w:hAnsi="宋体" w:cs="宋体" w:hint="eastAsia"/>
                <w:sz w:val="24"/>
              </w:rPr>
              <w:t>响应文件是否有采购人不能接受的条件</w:t>
            </w:r>
            <w:bookmarkEnd w:id="155"/>
          </w:p>
        </w:tc>
      </w:tr>
      <w:tr w:rsidR="00A52E6E">
        <w:trPr>
          <w:trHeight w:val="1430"/>
          <w:jc w:val="center"/>
        </w:trPr>
        <w:tc>
          <w:tcPr>
            <w:tcW w:w="9345" w:type="dxa"/>
            <w:gridSpan w:val="3"/>
            <w:vAlign w:val="center"/>
          </w:tcPr>
          <w:p w:rsidR="00A52E6E" w:rsidRDefault="00D159AE">
            <w:pPr>
              <w:spacing w:line="360" w:lineRule="auto"/>
              <w:rPr>
                <w:rFonts w:ascii="宋体" w:hAnsi="宋体" w:cs="宋体"/>
                <w:b/>
                <w:bCs/>
                <w:sz w:val="24"/>
              </w:rPr>
            </w:pPr>
            <w:r>
              <w:rPr>
                <w:rFonts w:ascii="宋体" w:hAnsi="宋体" w:cs="宋体" w:hint="eastAsia"/>
                <w:b/>
                <w:bCs/>
                <w:sz w:val="24"/>
              </w:rPr>
              <w:t>备注：如果供应商提供的响应文件中初步审查有一项未通过上述审查标准，磋商小组将认定整个响应文件不响应竞争性磋商文件而予以否决投标，并且不允许供应商通过修改或撤销其不符合要求的差异或保留，使之成为具有响应性的竞标。</w:t>
            </w:r>
          </w:p>
        </w:tc>
      </w:tr>
    </w:tbl>
    <w:p w:rsidR="00A52E6E" w:rsidRDefault="00A52E6E">
      <w:pPr>
        <w:spacing w:line="360" w:lineRule="auto"/>
        <w:jc w:val="center"/>
        <w:rPr>
          <w:rFonts w:ascii="宋体" w:hAnsi="宋体" w:cs="宋体"/>
          <w:b/>
          <w:sz w:val="24"/>
        </w:rPr>
      </w:pPr>
      <w:bookmarkStart w:id="156" w:name="_Toc9377_WPSOffice_Level2"/>
    </w:p>
    <w:p w:rsidR="00A52E6E" w:rsidRDefault="00D159AE">
      <w:pPr>
        <w:spacing w:line="360" w:lineRule="auto"/>
        <w:jc w:val="center"/>
        <w:rPr>
          <w:rFonts w:ascii="宋体" w:hAnsi="宋体" w:cs="宋体"/>
          <w:b/>
          <w:sz w:val="24"/>
        </w:rPr>
      </w:pPr>
      <w:r>
        <w:rPr>
          <w:rFonts w:ascii="宋体" w:hAnsi="宋体" w:cs="宋体" w:hint="eastAsia"/>
          <w:b/>
          <w:sz w:val="24"/>
        </w:rPr>
        <w:t>评分标准</w:t>
      </w:r>
      <w:bookmarkEnd w:id="156"/>
    </w:p>
    <w:tbl>
      <w:tblPr>
        <w:tblW w:w="9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8"/>
        <w:gridCol w:w="960"/>
        <w:gridCol w:w="7197"/>
      </w:tblGrid>
      <w:tr w:rsidR="00A52E6E">
        <w:trPr>
          <w:trHeight w:val="679"/>
          <w:jc w:val="center"/>
        </w:trPr>
        <w:tc>
          <w:tcPr>
            <w:tcW w:w="1238" w:type="dxa"/>
            <w:vAlign w:val="center"/>
          </w:tcPr>
          <w:p w:rsidR="00A52E6E" w:rsidRDefault="00D159AE">
            <w:pPr>
              <w:spacing w:line="360" w:lineRule="auto"/>
              <w:jc w:val="center"/>
              <w:rPr>
                <w:rFonts w:ascii="宋体" w:hAnsi="宋体" w:cs="宋体"/>
                <w:sz w:val="24"/>
              </w:rPr>
            </w:pPr>
            <w:bookmarkStart w:id="157" w:name="_Toc4059_WPSOffice_Level2"/>
            <w:bookmarkStart w:id="158" w:name="_Toc12114"/>
            <w:r>
              <w:rPr>
                <w:rFonts w:ascii="宋体" w:hAnsi="宋体" w:cs="宋体" w:hint="eastAsia"/>
                <w:sz w:val="24"/>
              </w:rPr>
              <w:t>评审项目</w:t>
            </w:r>
          </w:p>
        </w:tc>
        <w:tc>
          <w:tcPr>
            <w:tcW w:w="960" w:type="dxa"/>
            <w:vAlign w:val="center"/>
          </w:tcPr>
          <w:p w:rsidR="00A52E6E" w:rsidRDefault="00D159AE">
            <w:pPr>
              <w:spacing w:line="360" w:lineRule="auto"/>
              <w:jc w:val="center"/>
              <w:rPr>
                <w:rFonts w:ascii="宋体" w:hAnsi="宋体" w:cs="宋体"/>
                <w:sz w:val="24"/>
              </w:rPr>
            </w:pPr>
            <w:r>
              <w:rPr>
                <w:rFonts w:ascii="宋体" w:hAnsi="宋体" w:cs="宋体" w:hint="eastAsia"/>
                <w:sz w:val="24"/>
              </w:rPr>
              <w:t>权重值</w:t>
            </w:r>
          </w:p>
        </w:tc>
        <w:tc>
          <w:tcPr>
            <w:tcW w:w="7197" w:type="dxa"/>
            <w:vAlign w:val="center"/>
          </w:tcPr>
          <w:p w:rsidR="00A52E6E" w:rsidRDefault="00D159AE">
            <w:pPr>
              <w:spacing w:line="360" w:lineRule="auto"/>
              <w:jc w:val="center"/>
              <w:rPr>
                <w:rFonts w:ascii="宋体" w:hAnsi="宋体" w:cs="宋体"/>
                <w:sz w:val="24"/>
              </w:rPr>
            </w:pPr>
            <w:r>
              <w:rPr>
                <w:rFonts w:ascii="宋体" w:hAnsi="宋体" w:cs="宋体" w:hint="eastAsia"/>
                <w:sz w:val="24"/>
              </w:rPr>
              <w:t>评分标准说明</w:t>
            </w:r>
          </w:p>
        </w:tc>
      </w:tr>
      <w:tr w:rsidR="00A52E6E">
        <w:trPr>
          <w:cantSplit/>
          <w:trHeight w:val="722"/>
          <w:jc w:val="center"/>
        </w:trPr>
        <w:tc>
          <w:tcPr>
            <w:tcW w:w="9395" w:type="dxa"/>
            <w:gridSpan w:val="3"/>
            <w:vAlign w:val="center"/>
          </w:tcPr>
          <w:p w:rsidR="00A52E6E" w:rsidRDefault="00D159AE">
            <w:pPr>
              <w:widowControl/>
              <w:spacing w:line="360" w:lineRule="auto"/>
              <w:jc w:val="left"/>
              <w:rPr>
                <w:rFonts w:ascii="宋体" w:hAnsi="宋体" w:cs="宋体"/>
                <w:sz w:val="24"/>
              </w:rPr>
            </w:pPr>
            <w:r>
              <w:rPr>
                <w:rFonts w:ascii="宋体" w:hAnsi="宋体" w:cs="宋体" w:hint="eastAsia"/>
                <w:kern w:val="0"/>
                <w:sz w:val="24"/>
                <w:lang w:bidi="ar"/>
              </w:rPr>
              <w:t>一、价格部分20分</w:t>
            </w:r>
          </w:p>
        </w:tc>
      </w:tr>
      <w:tr w:rsidR="00A52E6E">
        <w:trPr>
          <w:cantSplit/>
          <w:trHeight w:val="2029"/>
          <w:jc w:val="center"/>
        </w:trPr>
        <w:tc>
          <w:tcPr>
            <w:tcW w:w="1238" w:type="dxa"/>
            <w:vAlign w:val="center"/>
          </w:tcPr>
          <w:p w:rsidR="00A52E6E" w:rsidRDefault="00D159AE">
            <w:pPr>
              <w:widowControl/>
              <w:spacing w:line="360" w:lineRule="auto"/>
              <w:jc w:val="center"/>
              <w:rPr>
                <w:rFonts w:ascii="宋体" w:hAnsi="宋体" w:cs="宋体"/>
                <w:kern w:val="0"/>
                <w:sz w:val="24"/>
                <w:lang w:bidi="ar"/>
              </w:rPr>
            </w:pPr>
            <w:r>
              <w:rPr>
                <w:rFonts w:ascii="宋体" w:hAnsi="宋体" w:cs="宋体" w:hint="eastAsia"/>
                <w:kern w:val="0"/>
                <w:sz w:val="24"/>
                <w:lang w:bidi="ar"/>
              </w:rPr>
              <w:t>价格</w:t>
            </w:r>
          </w:p>
        </w:tc>
        <w:tc>
          <w:tcPr>
            <w:tcW w:w="960" w:type="dxa"/>
            <w:vAlign w:val="center"/>
          </w:tcPr>
          <w:p w:rsidR="00A52E6E" w:rsidRDefault="00D159AE">
            <w:pPr>
              <w:spacing w:line="360" w:lineRule="auto"/>
              <w:jc w:val="center"/>
              <w:rPr>
                <w:rFonts w:ascii="宋体" w:hAnsi="宋体" w:cs="宋体"/>
                <w:kern w:val="0"/>
                <w:sz w:val="24"/>
                <w:lang w:bidi="ar"/>
              </w:rPr>
            </w:pPr>
            <w:r>
              <w:rPr>
                <w:rFonts w:ascii="宋体" w:hAnsi="宋体" w:cs="宋体" w:hint="eastAsia"/>
                <w:kern w:val="0"/>
                <w:sz w:val="24"/>
                <w:lang w:bidi="ar"/>
              </w:rPr>
              <w:t>20</w:t>
            </w:r>
          </w:p>
        </w:tc>
        <w:tc>
          <w:tcPr>
            <w:tcW w:w="7197" w:type="dxa"/>
            <w:vAlign w:val="center"/>
          </w:tcPr>
          <w:p w:rsidR="00A52E6E" w:rsidRDefault="00D159AE">
            <w:pPr>
              <w:spacing w:line="360" w:lineRule="auto"/>
              <w:jc w:val="left"/>
              <w:rPr>
                <w:rFonts w:ascii="宋体" w:hAnsi="宋体" w:cs="宋体"/>
                <w:kern w:val="0"/>
                <w:sz w:val="24"/>
              </w:rPr>
            </w:pPr>
            <w:r>
              <w:rPr>
                <w:rFonts w:ascii="宋体" w:hAnsi="宋体" w:cs="宋体" w:hint="eastAsia"/>
                <w:kern w:val="0"/>
                <w:sz w:val="24"/>
              </w:rPr>
              <w:t>经磋商小组审核，满足竞争性磋商文件要求且最终投标报价最低的供应商的价格为评标基准价，其价格分为满分。其他供应商的价格分统一按下列公式折算递减。即：</w:t>
            </w:r>
          </w:p>
          <w:p w:rsidR="00A52E6E" w:rsidRDefault="00D159AE">
            <w:pPr>
              <w:spacing w:line="360" w:lineRule="auto"/>
              <w:jc w:val="left"/>
              <w:rPr>
                <w:rFonts w:ascii="宋体" w:hAnsi="宋体" w:cs="宋体"/>
                <w:kern w:val="0"/>
                <w:sz w:val="24"/>
                <w:lang w:bidi="ar"/>
              </w:rPr>
            </w:pPr>
            <w:r>
              <w:rPr>
                <w:rFonts w:ascii="宋体" w:hAnsi="宋体" w:cs="宋体" w:hint="eastAsia"/>
                <w:kern w:val="0"/>
                <w:sz w:val="24"/>
              </w:rPr>
              <w:t>报价得分=（评标基准价/最终报价）×</w:t>
            </w:r>
            <w:r>
              <w:rPr>
                <w:rFonts w:ascii="宋体" w:hAnsi="宋体" w:hint="eastAsia"/>
                <w:kern w:val="0"/>
                <w:sz w:val="24"/>
                <w:lang w:bidi="ar"/>
              </w:rPr>
              <w:t>20%*100</w:t>
            </w:r>
          </w:p>
        </w:tc>
      </w:tr>
      <w:tr w:rsidR="00A52E6E">
        <w:trPr>
          <w:cantSplit/>
          <w:trHeight w:val="736"/>
          <w:jc w:val="center"/>
        </w:trPr>
        <w:tc>
          <w:tcPr>
            <w:tcW w:w="9395" w:type="dxa"/>
            <w:gridSpan w:val="3"/>
            <w:tcBorders>
              <w:top w:val="single" w:sz="4" w:space="0" w:color="auto"/>
              <w:left w:val="single" w:sz="4" w:space="0" w:color="auto"/>
              <w:bottom w:val="single" w:sz="4" w:space="0" w:color="auto"/>
              <w:right w:val="single" w:sz="4" w:space="0" w:color="auto"/>
            </w:tcBorders>
            <w:vAlign w:val="center"/>
          </w:tcPr>
          <w:p w:rsidR="00A52E6E" w:rsidRDefault="00D159AE">
            <w:pPr>
              <w:widowControl/>
              <w:spacing w:line="360" w:lineRule="auto"/>
              <w:jc w:val="left"/>
              <w:rPr>
                <w:rFonts w:ascii="宋体" w:hAnsi="宋体" w:cs="宋体"/>
                <w:kern w:val="0"/>
                <w:sz w:val="24"/>
                <w:lang w:bidi="ar"/>
              </w:rPr>
            </w:pPr>
            <w:r>
              <w:rPr>
                <w:rFonts w:ascii="宋体" w:hAnsi="宋体" w:cs="宋体" w:hint="eastAsia"/>
                <w:kern w:val="0"/>
                <w:sz w:val="24"/>
                <w:lang w:bidi="ar"/>
              </w:rPr>
              <w:lastRenderedPageBreak/>
              <w:t>二、商务部分45分</w:t>
            </w:r>
          </w:p>
        </w:tc>
      </w:tr>
      <w:tr w:rsidR="00A52E6E">
        <w:trPr>
          <w:cantSplit/>
          <w:trHeight w:val="364"/>
          <w:jc w:val="center"/>
        </w:trPr>
        <w:tc>
          <w:tcPr>
            <w:tcW w:w="1238" w:type="dxa"/>
            <w:tcBorders>
              <w:top w:val="single" w:sz="4" w:space="0" w:color="auto"/>
              <w:left w:val="single" w:sz="4" w:space="0" w:color="auto"/>
              <w:bottom w:val="single" w:sz="4" w:space="0" w:color="auto"/>
              <w:right w:val="single" w:sz="4" w:space="0" w:color="auto"/>
            </w:tcBorders>
            <w:vAlign w:val="center"/>
          </w:tcPr>
          <w:p w:rsidR="00A52E6E" w:rsidRDefault="00D159AE">
            <w:pPr>
              <w:widowControl/>
              <w:spacing w:line="360" w:lineRule="auto"/>
              <w:jc w:val="center"/>
              <w:textAlignment w:val="center"/>
              <w:rPr>
                <w:rFonts w:ascii="宋体" w:hAnsi="宋体" w:cs="宋体"/>
                <w:kern w:val="0"/>
                <w:sz w:val="24"/>
                <w:lang w:bidi="ar"/>
              </w:rPr>
            </w:pPr>
            <w:r>
              <w:rPr>
                <w:rFonts w:ascii="宋体" w:hAnsi="宋体" w:cs="宋体" w:hint="eastAsia"/>
                <w:kern w:val="0"/>
                <w:sz w:val="24"/>
              </w:rPr>
              <w:t>企业业绩</w:t>
            </w:r>
          </w:p>
        </w:tc>
        <w:tc>
          <w:tcPr>
            <w:tcW w:w="960" w:type="dxa"/>
            <w:tcBorders>
              <w:top w:val="single" w:sz="4" w:space="0" w:color="auto"/>
              <w:left w:val="single" w:sz="4" w:space="0" w:color="auto"/>
              <w:bottom w:val="single" w:sz="4" w:space="0" w:color="auto"/>
              <w:right w:val="single" w:sz="4" w:space="0" w:color="auto"/>
            </w:tcBorders>
            <w:vAlign w:val="center"/>
          </w:tcPr>
          <w:p w:rsidR="00A52E6E" w:rsidRDefault="00D159AE">
            <w:pPr>
              <w:widowControl/>
              <w:spacing w:line="360" w:lineRule="auto"/>
              <w:jc w:val="center"/>
              <w:textAlignment w:val="center"/>
              <w:rPr>
                <w:rFonts w:ascii="宋体" w:hAnsi="宋体" w:cs="宋体"/>
                <w:kern w:val="0"/>
                <w:sz w:val="24"/>
                <w:lang w:bidi="ar"/>
              </w:rPr>
            </w:pPr>
            <w:r>
              <w:rPr>
                <w:rFonts w:ascii="宋体" w:hAnsi="宋体" w:cs="宋体" w:hint="eastAsia"/>
                <w:kern w:val="0"/>
                <w:sz w:val="24"/>
                <w:lang w:bidi="ar"/>
              </w:rPr>
              <w:t>26</w:t>
            </w:r>
          </w:p>
        </w:tc>
        <w:tc>
          <w:tcPr>
            <w:tcW w:w="7197" w:type="dxa"/>
            <w:tcBorders>
              <w:top w:val="single" w:sz="4" w:space="0" w:color="auto"/>
              <w:left w:val="single" w:sz="4" w:space="0" w:color="auto"/>
              <w:bottom w:val="single" w:sz="4" w:space="0" w:color="auto"/>
              <w:right w:val="single" w:sz="4" w:space="0" w:color="auto"/>
            </w:tcBorders>
            <w:vAlign w:val="center"/>
          </w:tcPr>
          <w:p w:rsidR="00A52E6E" w:rsidRDefault="00D159AE">
            <w:pPr>
              <w:widowControl/>
              <w:spacing w:line="360" w:lineRule="auto"/>
              <w:jc w:val="left"/>
              <w:textAlignment w:val="center"/>
              <w:rPr>
                <w:rFonts w:ascii="宋体" w:hAnsi="宋体" w:cs="宋体"/>
                <w:kern w:val="0"/>
                <w:sz w:val="24"/>
              </w:rPr>
            </w:pPr>
            <w:r>
              <w:rPr>
                <w:rFonts w:ascii="宋体" w:hAnsi="宋体" w:cs="宋体" w:hint="eastAsia"/>
                <w:kern w:val="0"/>
                <w:sz w:val="24"/>
              </w:rPr>
              <w:t>（1）20</w:t>
            </w:r>
            <w:r>
              <w:rPr>
                <w:rFonts w:ascii="宋体" w:hAnsi="宋体" w:cs="宋体"/>
                <w:kern w:val="0"/>
                <w:sz w:val="24"/>
              </w:rPr>
              <w:t>20</w:t>
            </w:r>
            <w:r>
              <w:rPr>
                <w:rFonts w:ascii="宋体" w:hAnsi="宋体" w:cs="宋体" w:hint="eastAsia"/>
                <w:kern w:val="0"/>
                <w:sz w:val="24"/>
              </w:rPr>
              <w:t>年至今，具有省级行政事业单位资产清查、往来清理等业绩，每个项目得5分，最多10分。</w:t>
            </w:r>
          </w:p>
          <w:p w:rsidR="00A52E6E" w:rsidRDefault="00D159AE">
            <w:pPr>
              <w:widowControl/>
              <w:spacing w:line="360" w:lineRule="auto"/>
              <w:jc w:val="left"/>
              <w:textAlignment w:val="center"/>
              <w:rPr>
                <w:rFonts w:ascii="宋体" w:hAnsi="宋体" w:cs="宋体"/>
                <w:kern w:val="0"/>
                <w:sz w:val="24"/>
              </w:rPr>
            </w:pPr>
            <w:r>
              <w:rPr>
                <w:rFonts w:ascii="宋体" w:hAnsi="宋体" w:cs="宋体" w:hint="eastAsia"/>
                <w:kern w:val="0"/>
                <w:sz w:val="24"/>
              </w:rPr>
              <w:t>（2）20</w:t>
            </w:r>
            <w:r>
              <w:rPr>
                <w:rFonts w:ascii="宋体" w:hAnsi="宋体" w:cs="宋体"/>
                <w:kern w:val="0"/>
                <w:sz w:val="24"/>
              </w:rPr>
              <w:t>20</w:t>
            </w:r>
            <w:r>
              <w:rPr>
                <w:rFonts w:ascii="宋体" w:hAnsi="宋体" w:cs="宋体" w:hint="eastAsia"/>
                <w:kern w:val="0"/>
                <w:sz w:val="24"/>
              </w:rPr>
              <w:t>年至今，具有省级行政事业单位内部审计、财务检查、专项资金审计等业绩，每个项目得5分，最多10分。</w:t>
            </w:r>
          </w:p>
          <w:p w:rsidR="00A52E6E" w:rsidRDefault="00D159AE">
            <w:pPr>
              <w:widowControl/>
              <w:spacing w:line="360" w:lineRule="auto"/>
              <w:jc w:val="left"/>
              <w:textAlignment w:val="center"/>
              <w:rPr>
                <w:rFonts w:ascii="宋体" w:hAnsi="宋体" w:cs="宋体"/>
                <w:kern w:val="0"/>
                <w:sz w:val="24"/>
              </w:rPr>
            </w:pPr>
            <w:r>
              <w:rPr>
                <w:rFonts w:ascii="宋体" w:hAnsi="宋体" w:cs="宋体" w:hint="eastAsia"/>
                <w:kern w:val="0"/>
                <w:sz w:val="24"/>
              </w:rPr>
              <w:t>（3）20</w:t>
            </w:r>
            <w:r>
              <w:rPr>
                <w:rFonts w:ascii="宋体" w:hAnsi="宋体" w:cs="宋体"/>
                <w:kern w:val="0"/>
                <w:sz w:val="24"/>
              </w:rPr>
              <w:t>20</w:t>
            </w:r>
            <w:r>
              <w:rPr>
                <w:rFonts w:ascii="宋体" w:hAnsi="宋体" w:cs="宋体" w:hint="eastAsia"/>
                <w:kern w:val="0"/>
                <w:sz w:val="24"/>
              </w:rPr>
              <w:t>年至今，具有市级行政事业单位资产清查、往来清理、内部审计、财务检查、专项资金审计等业绩，每个项目得3分，最多6分。</w:t>
            </w:r>
          </w:p>
          <w:p w:rsidR="00A52E6E" w:rsidRDefault="00D159AE">
            <w:pPr>
              <w:widowControl/>
              <w:spacing w:line="360" w:lineRule="auto"/>
              <w:jc w:val="left"/>
              <w:textAlignment w:val="center"/>
              <w:rPr>
                <w:rFonts w:ascii="宋体" w:hAnsi="宋体" w:cs="宋体"/>
                <w:kern w:val="0"/>
                <w:sz w:val="24"/>
                <w:lang w:bidi="ar"/>
              </w:rPr>
            </w:pPr>
            <w:r>
              <w:rPr>
                <w:rFonts w:ascii="宋体" w:hAnsi="宋体" w:cs="宋体" w:hint="eastAsia"/>
                <w:kern w:val="0"/>
                <w:sz w:val="24"/>
              </w:rPr>
              <w:t>（【注】业绩证明文件以中标/成交通知书或合同为准）</w:t>
            </w:r>
          </w:p>
        </w:tc>
      </w:tr>
      <w:tr w:rsidR="00A52E6E">
        <w:trPr>
          <w:cantSplit/>
          <w:trHeight w:val="364"/>
          <w:jc w:val="center"/>
        </w:trPr>
        <w:tc>
          <w:tcPr>
            <w:tcW w:w="1238" w:type="dxa"/>
            <w:tcBorders>
              <w:top w:val="single" w:sz="4" w:space="0" w:color="auto"/>
              <w:left w:val="single" w:sz="4" w:space="0" w:color="auto"/>
              <w:bottom w:val="single" w:sz="4" w:space="0" w:color="auto"/>
              <w:right w:val="single" w:sz="4" w:space="0" w:color="auto"/>
            </w:tcBorders>
            <w:vAlign w:val="center"/>
          </w:tcPr>
          <w:p w:rsidR="00A52E6E" w:rsidRDefault="00D159AE">
            <w:pPr>
              <w:spacing w:line="360" w:lineRule="auto"/>
              <w:jc w:val="center"/>
              <w:rPr>
                <w:rFonts w:ascii="宋体" w:hAnsi="宋体" w:cs="宋体"/>
                <w:kern w:val="0"/>
                <w:sz w:val="24"/>
                <w:lang w:bidi="ar"/>
              </w:rPr>
            </w:pPr>
            <w:r>
              <w:rPr>
                <w:rFonts w:ascii="宋体" w:hAnsi="宋体" w:cs="宋体" w:hint="eastAsia"/>
                <w:kern w:val="0"/>
                <w:sz w:val="24"/>
              </w:rPr>
              <w:t>供应商信誉</w:t>
            </w:r>
          </w:p>
        </w:tc>
        <w:tc>
          <w:tcPr>
            <w:tcW w:w="960" w:type="dxa"/>
            <w:tcBorders>
              <w:top w:val="single" w:sz="4" w:space="0" w:color="auto"/>
              <w:left w:val="single" w:sz="4" w:space="0" w:color="auto"/>
              <w:bottom w:val="single" w:sz="4" w:space="0" w:color="auto"/>
              <w:right w:val="single" w:sz="4" w:space="0" w:color="auto"/>
            </w:tcBorders>
            <w:vAlign w:val="center"/>
          </w:tcPr>
          <w:p w:rsidR="00A52E6E" w:rsidRDefault="00D159AE">
            <w:pPr>
              <w:widowControl/>
              <w:spacing w:line="360" w:lineRule="auto"/>
              <w:jc w:val="center"/>
              <w:textAlignment w:val="center"/>
              <w:rPr>
                <w:rFonts w:ascii="宋体" w:hAnsi="宋体" w:cs="宋体"/>
                <w:kern w:val="0"/>
                <w:sz w:val="24"/>
                <w:lang w:bidi="ar"/>
              </w:rPr>
            </w:pPr>
            <w:r>
              <w:rPr>
                <w:rFonts w:ascii="宋体" w:hAnsi="宋体" w:cs="宋体" w:hint="eastAsia"/>
                <w:kern w:val="0"/>
                <w:sz w:val="24"/>
                <w:lang w:bidi="ar"/>
              </w:rPr>
              <w:t>4</w:t>
            </w:r>
          </w:p>
        </w:tc>
        <w:tc>
          <w:tcPr>
            <w:tcW w:w="7197" w:type="dxa"/>
            <w:tcBorders>
              <w:top w:val="single" w:sz="4" w:space="0" w:color="auto"/>
              <w:left w:val="single" w:sz="4" w:space="0" w:color="auto"/>
              <w:bottom w:val="single" w:sz="4" w:space="0" w:color="auto"/>
              <w:right w:val="single" w:sz="4" w:space="0" w:color="auto"/>
            </w:tcBorders>
            <w:vAlign w:val="center"/>
          </w:tcPr>
          <w:p w:rsidR="00A52E6E" w:rsidRDefault="00D159AE">
            <w:pPr>
              <w:widowControl/>
              <w:spacing w:line="360" w:lineRule="auto"/>
              <w:jc w:val="left"/>
              <w:textAlignment w:val="center"/>
              <w:rPr>
                <w:rFonts w:ascii="宋体" w:hAnsi="宋体" w:cs="宋体"/>
                <w:kern w:val="0"/>
                <w:sz w:val="24"/>
                <w:lang w:bidi="ar"/>
              </w:rPr>
            </w:pPr>
            <w:r>
              <w:rPr>
                <w:rFonts w:ascii="宋体" w:hAnsi="宋体" w:cs="宋体" w:hint="eastAsia"/>
                <w:kern w:val="0"/>
                <w:sz w:val="24"/>
              </w:rPr>
              <w:t>供应商20</w:t>
            </w:r>
            <w:r>
              <w:rPr>
                <w:rFonts w:ascii="宋体" w:hAnsi="宋体" w:cs="宋体"/>
                <w:kern w:val="0"/>
                <w:sz w:val="24"/>
              </w:rPr>
              <w:t>20</w:t>
            </w:r>
            <w:r>
              <w:rPr>
                <w:rFonts w:ascii="宋体" w:hAnsi="宋体" w:cs="宋体" w:hint="eastAsia"/>
                <w:kern w:val="0"/>
                <w:sz w:val="24"/>
              </w:rPr>
              <w:t>年至今未受到行业处罚的得4分，有1-3次处罚得2分；有4次以上处罚得不得分。（中国裁判文书网查询结果截图为准）</w:t>
            </w:r>
          </w:p>
        </w:tc>
      </w:tr>
      <w:tr w:rsidR="00A52E6E">
        <w:trPr>
          <w:cantSplit/>
          <w:trHeight w:val="364"/>
          <w:jc w:val="center"/>
        </w:trPr>
        <w:tc>
          <w:tcPr>
            <w:tcW w:w="1238" w:type="dxa"/>
            <w:vMerge w:val="restart"/>
            <w:tcBorders>
              <w:top w:val="single" w:sz="4" w:space="0" w:color="auto"/>
              <w:left w:val="single" w:sz="4" w:space="0" w:color="auto"/>
              <w:right w:val="single" w:sz="4" w:space="0" w:color="auto"/>
            </w:tcBorders>
            <w:vAlign w:val="center"/>
          </w:tcPr>
          <w:p w:rsidR="00A52E6E" w:rsidRDefault="00D159AE">
            <w:pPr>
              <w:spacing w:line="360" w:lineRule="auto"/>
              <w:jc w:val="center"/>
              <w:rPr>
                <w:rFonts w:ascii="宋体" w:hAnsi="宋体" w:cs="宋体"/>
                <w:kern w:val="0"/>
                <w:sz w:val="24"/>
                <w:highlight w:val="yellow"/>
              </w:rPr>
            </w:pPr>
            <w:r>
              <w:rPr>
                <w:rFonts w:ascii="宋体" w:hAnsi="宋体" w:cs="宋体" w:hint="eastAsia"/>
                <w:kern w:val="0"/>
                <w:sz w:val="24"/>
                <w:lang w:bidi="ar"/>
              </w:rPr>
              <w:t>项目组成员配备</w:t>
            </w:r>
          </w:p>
        </w:tc>
        <w:tc>
          <w:tcPr>
            <w:tcW w:w="960" w:type="dxa"/>
            <w:tcBorders>
              <w:top w:val="single" w:sz="4" w:space="0" w:color="auto"/>
              <w:left w:val="single" w:sz="4" w:space="0" w:color="auto"/>
              <w:bottom w:val="single" w:sz="4" w:space="0" w:color="auto"/>
              <w:right w:val="single" w:sz="4" w:space="0" w:color="auto"/>
            </w:tcBorders>
            <w:vAlign w:val="center"/>
          </w:tcPr>
          <w:p w:rsidR="00A52E6E" w:rsidRDefault="00D159AE">
            <w:pPr>
              <w:widowControl/>
              <w:spacing w:line="360" w:lineRule="auto"/>
              <w:jc w:val="center"/>
              <w:textAlignment w:val="center"/>
              <w:rPr>
                <w:rFonts w:ascii="宋体" w:hAnsi="宋体" w:cs="宋体"/>
                <w:kern w:val="0"/>
                <w:sz w:val="24"/>
                <w:lang w:bidi="ar"/>
              </w:rPr>
            </w:pPr>
            <w:r>
              <w:rPr>
                <w:rFonts w:ascii="宋体" w:hAnsi="宋体" w:cs="宋体" w:hint="eastAsia"/>
                <w:kern w:val="0"/>
                <w:sz w:val="24"/>
                <w:lang w:bidi="ar"/>
              </w:rPr>
              <w:t>5</w:t>
            </w:r>
          </w:p>
        </w:tc>
        <w:tc>
          <w:tcPr>
            <w:tcW w:w="7197" w:type="dxa"/>
            <w:tcBorders>
              <w:top w:val="single" w:sz="4" w:space="0" w:color="auto"/>
              <w:left w:val="single" w:sz="4" w:space="0" w:color="auto"/>
              <w:bottom w:val="single" w:sz="4" w:space="0" w:color="auto"/>
              <w:right w:val="single" w:sz="4" w:space="0" w:color="auto"/>
            </w:tcBorders>
            <w:vAlign w:val="center"/>
          </w:tcPr>
          <w:p w:rsidR="00A52E6E" w:rsidRDefault="00D159AE">
            <w:pPr>
              <w:widowControl/>
              <w:spacing w:line="360" w:lineRule="auto"/>
              <w:jc w:val="left"/>
              <w:textAlignment w:val="center"/>
              <w:rPr>
                <w:rFonts w:ascii="宋体" w:hAnsi="宋体" w:cs="宋体"/>
                <w:kern w:val="0"/>
                <w:sz w:val="24"/>
              </w:rPr>
            </w:pPr>
            <w:r>
              <w:rPr>
                <w:rFonts w:ascii="宋体" w:hAnsi="宋体" w:cs="宋体" w:hint="eastAsia"/>
                <w:kern w:val="0"/>
                <w:sz w:val="24"/>
              </w:rPr>
              <w:t>项目负责人是注册会计师且为高级会计师的得3分，不是为0分；</w:t>
            </w:r>
          </w:p>
          <w:p w:rsidR="00A52E6E" w:rsidRDefault="00D159AE">
            <w:pPr>
              <w:widowControl/>
              <w:spacing w:line="360" w:lineRule="auto"/>
              <w:jc w:val="left"/>
              <w:textAlignment w:val="center"/>
              <w:rPr>
                <w:rFonts w:ascii="宋体" w:hAnsi="宋体" w:cs="宋体"/>
                <w:kern w:val="0"/>
                <w:sz w:val="24"/>
              </w:rPr>
            </w:pPr>
            <w:r>
              <w:rPr>
                <w:rFonts w:ascii="宋体" w:hAnsi="宋体" w:cs="宋体" w:hint="eastAsia"/>
                <w:kern w:val="0"/>
                <w:sz w:val="24"/>
              </w:rPr>
              <w:t>提供项目负责人的类似业绩（以审计报告在注册会计师协会报备防伪码页中签字注册会计师为准），提供一个项目得2分，满分2分。</w:t>
            </w:r>
          </w:p>
          <w:p w:rsidR="00A52E6E" w:rsidRDefault="00D159AE">
            <w:pPr>
              <w:widowControl/>
              <w:spacing w:line="360" w:lineRule="auto"/>
              <w:jc w:val="left"/>
              <w:textAlignment w:val="center"/>
              <w:rPr>
                <w:rFonts w:ascii="宋体" w:hAnsi="宋体" w:cs="宋体"/>
                <w:kern w:val="0"/>
                <w:sz w:val="24"/>
                <w:highlight w:val="yellow"/>
              </w:rPr>
            </w:pPr>
            <w:r>
              <w:rPr>
                <w:rFonts w:ascii="宋体" w:hAnsi="宋体" w:cs="宋体" w:hint="eastAsia"/>
                <w:kern w:val="0"/>
                <w:sz w:val="24"/>
              </w:rPr>
              <w:t>（【注】须附职称证书复印件及本单位近6个月社保缴纳证明材料。（业绩证明文件以中标/成交通知书或合同为准）</w:t>
            </w:r>
          </w:p>
        </w:tc>
      </w:tr>
      <w:tr w:rsidR="00A52E6E">
        <w:trPr>
          <w:cantSplit/>
          <w:trHeight w:val="364"/>
          <w:jc w:val="center"/>
        </w:trPr>
        <w:tc>
          <w:tcPr>
            <w:tcW w:w="1238" w:type="dxa"/>
            <w:vMerge/>
            <w:tcBorders>
              <w:left w:val="single" w:sz="4" w:space="0" w:color="auto"/>
              <w:bottom w:val="single" w:sz="4" w:space="0" w:color="auto"/>
              <w:right w:val="single" w:sz="4" w:space="0" w:color="auto"/>
            </w:tcBorders>
            <w:vAlign w:val="center"/>
          </w:tcPr>
          <w:p w:rsidR="00A52E6E" w:rsidRDefault="00A52E6E">
            <w:pPr>
              <w:spacing w:line="360" w:lineRule="auto"/>
              <w:jc w:val="center"/>
              <w:rPr>
                <w:rFonts w:ascii="宋体" w:hAnsi="宋体" w:cs="宋体"/>
                <w:kern w:val="0"/>
                <w:sz w:val="24"/>
                <w:lang w:bidi="ar"/>
              </w:rPr>
            </w:pPr>
          </w:p>
        </w:tc>
        <w:tc>
          <w:tcPr>
            <w:tcW w:w="960" w:type="dxa"/>
            <w:tcBorders>
              <w:top w:val="single" w:sz="4" w:space="0" w:color="auto"/>
              <w:left w:val="single" w:sz="4" w:space="0" w:color="auto"/>
              <w:bottom w:val="single" w:sz="4" w:space="0" w:color="auto"/>
              <w:right w:val="single" w:sz="4" w:space="0" w:color="auto"/>
            </w:tcBorders>
            <w:vAlign w:val="center"/>
          </w:tcPr>
          <w:p w:rsidR="00A52E6E" w:rsidRDefault="00D159AE">
            <w:pPr>
              <w:widowControl/>
              <w:spacing w:line="360" w:lineRule="auto"/>
              <w:jc w:val="center"/>
              <w:textAlignment w:val="center"/>
              <w:rPr>
                <w:rFonts w:ascii="宋体" w:hAnsi="宋体" w:cs="宋体"/>
                <w:kern w:val="0"/>
                <w:sz w:val="24"/>
                <w:lang w:bidi="ar"/>
              </w:rPr>
            </w:pPr>
            <w:r>
              <w:rPr>
                <w:rFonts w:ascii="宋体" w:hAnsi="宋体" w:cs="宋体" w:hint="eastAsia"/>
                <w:kern w:val="0"/>
                <w:sz w:val="24"/>
                <w:lang w:bidi="ar"/>
              </w:rPr>
              <w:t>10</w:t>
            </w:r>
          </w:p>
        </w:tc>
        <w:tc>
          <w:tcPr>
            <w:tcW w:w="7197" w:type="dxa"/>
            <w:tcBorders>
              <w:top w:val="single" w:sz="4" w:space="0" w:color="auto"/>
              <w:left w:val="single" w:sz="4" w:space="0" w:color="auto"/>
              <w:bottom w:val="single" w:sz="4" w:space="0" w:color="auto"/>
              <w:right w:val="single" w:sz="4" w:space="0" w:color="auto"/>
            </w:tcBorders>
            <w:vAlign w:val="center"/>
          </w:tcPr>
          <w:p w:rsidR="00A52E6E" w:rsidRDefault="00D159AE">
            <w:pPr>
              <w:widowControl/>
              <w:spacing w:line="360" w:lineRule="auto"/>
              <w:jc w:val="left"/>
              <w:textAlignment w:val="center"/>
              <w:rPr>
                <w:rFonts w:ascii="宋体" w:hAnsi="宋体" w:cs="宋体"/>
                <w:kern w:val="0"/>
                <w:sz w:val="24"/>
              </w:rPr>
            </w:pPr>
            <w:r>
              <w:rPr>
                <w:rFonts w:ascii="宋体" w:hAnsi="宋体" w:cs="宋体" w:hint="eastAsia"/>
                <w:kern w:val="0"/>
                <w:sz w:val="24"/>
              </w:rPr>
              <w:t>项目组驻场人员中，1人为注册会计师的得2.5分，2人得5分，没有不得分。</w:t>
            </w:r>
          </w:p>
          <w:p w:rsidR="00A52E6E" w:rsidRDefault="00D159AE">
            <w:pPr>
              <w:widowControl/>
              <w:spacing w:line="360" w:lineRule="auto"/>
              <w:jc w:val="left"/>
              <w:textAlignment w:val="center"/>
              <w:rPr>
                <w:rFonts w:ascii="宋体" w:hAnsi="宋体" w:cs="宋体"/>
                <w:kern w:val="0"/>
                <w:sz w:val="24"/>
              </w:rPr>
            </w:pPr>
            <w:r>
              <w:rPr>
                <w:rFonts w:ascii="宋体" w:hAnsi="宋体" w:cs="宋体" w:hint="eastAsia"/>
                <w:kern w:val="0"/>
                <w:sz w:val="24"/>
              </w:rPr>
              <w:t>项目组驻场人员具有和本项目内容相符中级以上职称的每人得2.5分，最多得5分。</w:t>
            </w:r>
          </w:p>
          <w:p w:rsidR="00A52E6E" w:rsidRDefault="00D159AE">
            <w:pPr>
              <w:widowControl/>
              <w:spacing w:line="360" w:lineRule="auto"/>
              <w:jc w:val="left"/>
              <w:textAlignment w:val="center"/>
              <w:rPr>
                <w:rFonts w:ascii="宋体" w:hAnsi="宋体" w:cs="宋体"/>
                <w:kern w:val="0"/>
                <w:sz w:val="24"/>
              </w:rPr>
            </w:pPr>
            <w:r>
              <w:rPr>
                <w:rFonts w:ascii="宋体" w:hAnsi="宋体" w:cs="宋体" w:hint="eastAsia"/>
                <w:kern w:val="0"/>
                <w:sz w:val="24"/>
              </w:rPr>
              <w:t>（【注】须附职称证书复印件及本单位近6个月社保缴纳证明材料。）</w:t>
            </w:r>
          </w:p>
        </w:tc>
      </w:tr>
      <w:tr w:rsidR="00A52E6E">
        <w:trPr>
          <w:cantSplit/>
          <w:trHeight w:val="756"/>
          <w:jc w:val="center"/>
        </w:trPr>
        <w:tc>
          <w:tcPr>
            <w:tcW w:w="9395" w:type="dxa"/>
            <w:gridSpan w:val="3"/>
            <w:tcBorders>
              <w:top w:val="single" w:sz="4" w:space="0" w:color="auto"/>
              <w:left w:val="single" w:sz="4" w:space="0" w:color="auto"/>
              <w:bottom w:val="single" w:sz="4" w:space="0" w:color="auto"/>
              <w:right w:val="single" w:sz="4" w:space="0" w:color="auto"/>
            </w:tcBorders>
            <w:vAlign w:val="center"/>
          </w:tcPr>
          <w:p w:rsidR="00A52E6E" w:rsidRDefault="00D159AE">
            <w:pPr>
              <w:widowControl/>
              <w:spacing w:line="360" w:lineRule="auto"/>
              <w:jc w:val="left"/>
              <w:textAlignment w:val="center"/>
              <w:rPr>
                <w:rFonts w:ascii="宋体" w:hAnsi="宋体" w:cs="宋体"/>
                <w:kern w:val="0"/>
                <w:sz w:val="24"/>
              </w:rPr>
            </w:pPr>
            <w:r>
              <w:rPr>
                <w:rFonts w:ascii="宋体" w:hAnsi="宋体" w:cs="宋体" w:hint="eastAsia"/>
                <w:kern w:val="0"/>
                <w:sz w:val="24"/>
                <w:lang w:bidi="ar"/>
              </w:rPr>
              <w:t>三、技术部分35分</w:t>
            </w:r>
          </w:p>
        </w:tc>
      </w:tr>
      <w:tr w:rsidR="00A52E6E">
        <w:trPr>
          <w:cantSplit/>
          <w:trHeight w:val="808"/>
          <w:jc w:val="center"/>
        </w:trPr>
        <w:tc>
          <w:tcPr>
            <w:tcW w:w="1238" w:type="dxa"/>
            <w:tcBorders>
              <w:top w:val="single" w:sz="4" w:space="0" w:color="auto"/>
              <w:left w:val="single" w:sz="4" w:space="0" w:color="auto"/>
              <w:bottom w:val="single" w:sz="4" w:space="0" w:color="auto"/>
              <w:right w:val="single" w:sz="4" w:space="0" w:color="auto"/>
            </w:tcBorders>
            <w:vAlign w:val="center"/>
          </w:tcPr>
          <w:p w:rsidR="00A52E6E" w:rsidRDefault="00D159AE">
            <w:pPr>
              <w:widowControl/>
              <w:spacing w:line="360" w:lineRule="auto"/>
              <w:jc w:val="center"/>
              <w:textAlignment w:val="center"/>
              <w:rPr>
                <w:rFonts w:ascii="宋体" w:hAnsi="宋体" w:cs="宋体"/>
                <w:kern w:val="0"/>
                <w:sz w:val="24"/>
                <w:lang w:bidi="ar"/>
              </w:rPr>
            </w:pPr>
            <w:r>
              <w:rPr>
                <w:rFonts w:ascii="宋体" w:hAnsi="宋体" w:cs="宋体" w:hint="eastAsia"/>
                <w:kern w:val="0"/>
                <w:sz w:val="24"/>
              </w:rPr>
              <w:t>项目内部检查方案</w:t>
            </w:r>
          </w:p>
        </w:tc>
        <w:tc>
          <w:tcPr>
            <w:tcW w:w="960" w:type="dxa"/>
            <w:tcBorders>
              <w:top w:val="single" w:sz="4" w:space="0" w:color="auto"/>
              <w:left w:val="single" w:sz="4" w:space="0" w:color="auto"/>
              <w:bottom w:val="single" w:sz="4" w:space="0" w:color="auto"/>
              <w:right w:val="single" w:sz="4" w:space="0" w:color="auto"/>
            </w:tcBorders>
            <w:vAlign w:val="center"/>
          </w:tcPr>
          <w:p w:rsidR="00A52E6E" w:rsidRDefault="00D159AE">
            <w:pPr>
              <w:widowControl/>
              <w:spacing w:line="360" w:lineRule="auto"/>
              <w:jc w:val="center"/>
              <w:textAlignment w:val="center"/>
              <w:rPr>
                <w:rFonts w:ascii="宋体" w:hAnsi="宋体" w:cs="宋体"/>
                <w:kern w:val="0"/>
                <w:sz w:val="24"/>
                <w:lang w:bidi="ar"/>
              </w:rPr>
            </w:pPr>
            <w:r>
              <w:rPr>
                <w:rFonts w:ascii="宋体" w:hAnsi="宋体" w:cs="宋体" w:hint="eastAsia"/>
                <w:kern w:val="0"/>
                <w:sz w:val="24"/>
                <w:lang w:bidi="ar"/>
              </w:rPr>
              <w:t>15</w:t>
            </w:r>
          </w:p>
        </w:tc>
        <w:tc>
          <w:tcPr>
            <w:tcW w:w="7197" w:type="dxa"/>
            <w:tcBorders>
              <w:top w:val="single" w:sz="4" w:space="0" w:color="auto"/>
              <w:left w:val="single" w:sz="4" w:space="0" w:color="auto"/>
              <w:bottom w:val="single" w:sz="4" w:space="0" w:color="auto"/>
              <w:right w:val="single" w:sz="4" w:space="0" w:color="auto"/>
            </w:tcBorders>
            <w:vAlign w:val="center"/>
          </w:tcPr>
          <w:p w:rsidR="00A52E6E" w:rsidRDefault="00D159AE">
            <w:pPr>
              <w:widowControl/>
              <w:spacing w:line="360" w:lineRule="auto"/>
              <w:jc w:val="left"/>
              <w:textAlignment w:val="center"/>
              <w:rPr>
                <w:rFonts w:ascii="宋体" w:hAnsi="宋体" w:cs="宋体"/>
                <w:kern w:val="0"/>
                <w:sz w:val="24"/>
                <w:lang w:bidi="ar"/>
              </w:rPr>
            </w:pPr>
            <w:r>
              <w:rPr>
                <w:rFonts w:ascii="宋体" w:hAnsi="宋体" w:cs="宋体" w:hint="eastAsia"/>
                <w:kern w:val="0"/>
                <w:sz w:val="24"/>
              </w:rPr>
              <w:t>根据供应商是否充分了解本项目的行业背景、特点、业务流程、可能存在的主要问题和关键风险点，是否准确把握本项目审计意图和所要达到的审计目的，是否全面响应磋商文件的要求，并按照审计准则提出合理、有效的审计对策、方法、程序和计划等情况打分，方案合理完善得11-15分，方案较合理得6-10分，方案一般得1-5分，未提供不得分。</w:t>
            </w:r>
          </w:p>
        </w:tc>
      </w:tr>
      <w:tr w:rsidR="00A52E6E">
        <w:trPr>
          <w:cantSplit/>
          <w:trHeight w:val="784"/>
          <w:jc w:val="center"/>
        </w:trPr>
        <w:tc>
          <w:tcPr>
            <w:tcW w:w="1238" w:type="dxa"/>
            <w:tcBorders>
              <w:top w:val="single" w:sz="4" w:space="0" w:color="auto"/>
              <w:left w:val="single" w:sz="4" w:space="0" w:color="auto"/>
              <w:bottom w:val="single" w:sz="4" w:space="0" w:color="auto"/>
              <w:right w:val="single" w:sz="4" w:space="0" w:color="auto"/>
            </w:tcBorders>
            <w:vAlign w:val="center"/>
          </w:tcPr>
          <w:p w:rsidR="00A52E6E" w:rsidRDefault="00D159AE">
            <w:pPr>
              <w:widowControl/>
              <w:jc w:val="center"/>
              <w:textAlignment w:val="center"/>
              <w:rPr>
                <w:rFonts w:ascii="宋体" w:hAnsi="宋体" w:cs="宋体"/>
                <w:kern w:val="0"/>
                <w:sz w:val="24"/>
                <w:lang w:bidi="ar"/>
              </w:rPr>
            </w:pPr>
            <w:r>
              <w:rPr>
                <w:rFonts w:ascii="宋体" w:hAnsi="宋体" w:cs="宋体" w:hint="eastAsia"/>
                <w:kern w:val="0"/>
                <w:sz w:val="24"/>
              </w:rPr>
              <w:lastRenderedPageBreak/>
              <w:t>质量控制措施</w:t>
            </w:r>
          </w:p>
        </w:tc>
        <w:tc>
          <w:tcPr>
            <w:tcW w:w="960" w:type="dxa"/>
            <w:tcBorders>
              <w:top w:val="single" w:sz="4" w:space="0" w:color="auto"/>
              <w:left w:val="single" w:sz="4" w:space="0" w:color="auto"/>
              <w:bottom w:val="single" w:sz="4" w:space="0" w:color="auto"/>
              <w:right w:val="single" w:sz="4" w:space="0" w:color="auto"/>
            </w:tcBorders>
            <w:vAlign w:val="center"/>
          </w:tcPr>
          <w:p w:rsidR="00A52E6E" w:rsidRDefault="00D159AE">
            <w:pPr>
              <w:widowControl/>
              <w:jc w:val="center"/>
              <w:textAlignment w:val="center"/>
              <w:rPr>
                <w:rFonts w:ascii="宋体" w:hAnsi="宋体" w:cs="宋体"/>
                <w:kern w:val="0"/>
                <w:sz w:val="24"/>
                <w:lang w:bidi="ar"/>
              </w:rPr>
            </w:pPr>
            <w:r>
              <w:rPr>
                <w:rFonts w:ascii="宋体" w:hAnsi="宋体" w:cs="宋体" w:hint="eastAsia"/>
                <w:kern w:val="0"/>
                <w:sz w:val="24"/>
              </w:rPr>
              <w:t>8</w:t>
            </w:r>
          </w:p>
        </w:tc>
        <w:tc>
          <w:tcPr>
            <w:tcW w:w="7197" w:type="dxa"/>
            <w:tcBorders>
              <w:top w:val="single" w:sz="4" w:space="0" w:color="auto"/>
              <w:left w:val="single" w:sz="4" w:space="0" w:color="auto"/>
              <w:bottom w:val="single" w:sz="4" w:space="0" w:color="auto"/>
              <w:right w:val="single" w:sz="4" w:space="0" w:color="auto"/>
            </w:tcBorders>
            <w:vAlign w:val="center"/>
          </w:tcPr>
          <w:p w:rsidR="00A52E6E" w:rsidRDefault="00D159AE">
            <w:pPr>
              <w:widowControl/>
              <w:spacing w:line="360" w:lineRule="auto"/>
              <w:jc w:val="left"/>
              <w:textAlignment w:val="center"/>
              <w:rPr>
                <w:rFonts w:ascii="宋体" w:hAnsi="宋体" w:cs="宋体"/>
                <w:kern w:val="0"/>
                <w:sz w:val="24"/>
                <w:lang w:bidi="ar"/>
              </w:rPr>
            </w:pPr>
            <w:r>
              <w:rPr>
                <w:rFonts w:ascii="宋体" w:hAnsi="宋体" w:cs="宋体" w:hint="eastAsia"/>
                <w:kern w:val="0"/>
                <w:sz w:val="24"/>
              </w:rPr>
              <w:t>根据供应商内部质量控制制度健全程度、审计各环节质量控制措施、审计报告复核级次进行打分，优秀得6-8分，良好得3-5分，一般得1-2分，未提供不得分。</w:t>
            </w:r>
          </w:p>
        </w:tc>
      </w:tr>
      <w:tr w:rsidR="00A52E6E">
        <w:trPr>
          <w:cantSplit/>
          <w:trHeight w:val="1073"/>
          <w:jc w:val="center"/>
        </w:trPr>
        <w:tc>
          <w:tcPr>
            <w:tcW w:w="1238" w:type="dxa"/>
            <w:tcBorders>
              <w:top w:val="single" w:sz="4" w:space="0" w:color="auto"/>
              <w:left w:val="single" w:sz="4" w:space="0" w:color="auto"/>
              <w:bottom w:val="single" w:sz="4" w:space="0" w:color="auto"/>
              <w:right w:val="single" w:sz="4" w:space="0" w:color="auto"/>
            </w:tcBorders>
            <w:vAlign w:val="center"/>
          </w:tcPr>
          <w:p w:rsidR="00A52E6E" w:rsidRDefault="00D159AE">
            <w:pPr>
              <w:widowControl/>
              <w:jc w:val="center"/>
              <w:textAlignment w:val="center"/>
              <w:rPr>
                <w:rFonts w:ascii="宋体" w:hAnsi="宋体" w:cs="宋体"/>
                <w:kern w:val="0"/>
                <w:sz w:val="24"/>
                <w:lang w:bidi="ar"/>
              </w:rPr>
            </w:pPr>
            <w:r>
              <w:rPr>
                <w:rFonts w:ascii="宋体" w:hAnsi="宋体" w:cs="宋体" w:hint="eastAsia"/>
                <w:kern w:val="0"/>
                <w:sz w:val="24"/>
              </w:rPr>
              <w:t>时间安排</w:t>
            </w:r>
          </w:p>
        </w:tc>
        <w:tc>
          <w:tcPr>
            <w:tcW w:w="960" w:type="dxa"/>
            <w:tcBorders>
              <w:top w:val="single" w:sz="4" w:space="0" w:color="auto"/>
              <w:left w:val="single" w:sz="4" w:space="0" w:color="auto"/>
              <w:bottom w:val="single" w:sz="4" w:space="0" w:color="auto"/>
              <w:right w:val="single" w:sz="4" w:space="0" w:color="auto"/>
            </w:tcBorders>
            <w:vAlign w:val="center"/>
          </w:tcPr>
          <w:p w:rsidR="00A52E6E" w:rsidRDefault="00D159AE">
            <w:pPr>
              <w:widowControl/>
              <w:jc w:val="center"/>
              <w:textAlignment w:val="center"/>
              <w:rPr>
                <w:rFonts w:ascii="宋体" w:hAnsi="宋体" w:cs="宋体"/>
                <w:kern w:val="0"/>
                <w:sz w:val="24"/>
                <w:lang w:bidi="ar"/>
              </w:rPr>
            </w:pPr>
            <w:r>
              <w:rPr>
                <w:rFonts w:ascii="宋体" w:hAnsi="宋体" w:cs="宋体" w:hint="eastAsia"/>
                <w:kern w:val="0"/>
                <w:sz w:val="24"/>
              </w:rPr>
              <w:t>6</w:t>
            </w:r>
          </w:p>
        </w:tc>
        <w:tc>
          <w:tcPr>
            <w:tcW w:w="7197" w:type="dxa"/>
            <w:tcBorders>
              <w:top w:val="single" w:sz="4" w:space="0" w:color="auto"/>
              <w:left w:val="single" w:sz="4" w:space="0" w:color="auto"/>
              <w:bottom w:val="single" w:sz="4" w:space="0" w:color="auto"/>
              <w:right w:val="single" w:sz="4" w:space="0" w:color="auto"/>
            </w:tcBorders>
            <w:vAlign w:val="center"/>
          </w:tcPr>
          <w:p w:rsidR="00A52E6E" w:rsidRDefault="00D159AE">
            <w:pPr>
              <w:widowControl/>
              <w:spacing w:line="360" w:lineRule="auto"/>
              <w:jc w:val="left"/>
              <w:textAlignment w:val="center"/>
              <w:rPr>
                <w:rFonts w:ascii="宋体" w:hAnsi="宋体" w:cs="宋体"/>
                <w:kern w:val="0"/>
                <w:sz w:val="24"/>
                <w:lang w:bidi="ar"/>
              </w:rPr>
            </w:pPr>
            <w:r>
              <w:rPr>
                <w:rFonts w:ascii="宋体" w:hAnsi="宋体" w:cs="宋体" w:hint="eastAsia"/>
                <w:kern w:val="0"/>
                <w:sz w:val="24"/>
              </w:rPr>
              <w:t>根据供应商对审计工作时间分步安排的合理性，以及是否承诺按磋商文件要求按时完成审计工作进行打分，时间安排合理，并承诺按磋商文件要求按时完成审计工作的得5-6分；时间安排合理，但没有承诺按磋商文件要求按时完成审计工作的得3-4分；时间安排不合理，也没有承诺按磋商文件要求按时完成审计工作的得1-2分；未提供时间安排的不得分。</w:t>
            </w:r>
          </w:p>
        </w:tc>
      </w:tr>
      <w:tr w:rsidR="00A52E6E">
        <w:trPr>
          <w:cantSplit/>
          <w:trHeight w:val="1073"/>
          <w:jc w:val="center"/>
        </w:trPr>
        <w:tc>
          <w:tcPr>
            <w:tcW w:w="1238" w:type="dxa"/>
            <w:tcBorders>
              <w:top w:val="single" w:sz="4" w:space="0" w:color="auto"/>
              <w:left w:val="single" w:sz="4" w:space="0" w:color="auto"/>
              <w:bottom w:val="single" w:sz="4" w:space="0" w:color="auto"/>
              <w:right w:val="single" w:sz="4" w:space="0" w:color="auto"/>
            </w:tcBorders>
            <w:vAlign w:val="center"/>
          </w:tcPr>
          <w:p w:rsidR="00A52E6E" w:rsidRDefault="00D159AE">
            <w:pPr>
              <w:widowControl/>
              <w:jc w:val="center"/>
              <w:textAlignment w:val="center"/>
              <w:rPr>
                <w:rFonts w:ascii="宋体" w:hAnsi="宋体" w:cs="宋体"/>
                <w:kern w:val="0"/>
                <w:sz w:val="24"/>
                <w:lang w:bidi="ar"/>
              </w:rPr>
            </w:pPr>
            <w:r>
              <w:rPr>
                <w:rFonts w:ascii="宋体" w:hAnsi="宋体" w:cs="宋体" w:hint="eastAsia"/>
                <w:kern w:val="0"/>
                <w:sz w:val="24"/>
              </w:rPr>
              <w:t>服务承诺及优惠措施</w:t>
            </w:r>
          </w:p>
        </w:tc>
        <w:tc>
          <w:tcPr>
            <w:tcW w:w="960" w:type="dxa"/>
            <w:tcBorders>
              <w:top w:val="single" w:sz="4" w:space="0" w:color="auto"/>
              <w:left w:val="single" w:sz="4" w:space="0" w:color="auto"/>
              <w:bottom w:val="single" w:sz="4" w:space="0" w:color="auto"/>
              <w:right w:val="single" w:sz="4" w:space="0" w:color="auto"/>
            </w:tcBorders>
            <w:vAlign w:val="center"/>
          </w:tcPr>
          <w:p w:rsidR="00A52E6E" w:rsidRDefault="00D159AE">
            <w:pPr>
              <w:widowControl/>
              <w:jc w:val="center"/>
              <w:textAlignment w:val="center"/>
              <w:rPr>
                <w:rFonts w:ascii="宋体" w:hAnsi="宋体" w:cs="宋体"/>
                <w:kern w:val="0"/>
                <w:sz w:val="24"/>
                <w:lang w:bidi="ar"/>
              </w:rPr>
            </w:pPr>
            <w:r>
              <w:rPr>
                <w:rFonts w:ascii="宋体" w:hAnsi="宋体" w:cs="宋体" w:hint="eastAsia"/>
                <w:kern w:val="0"/>
                <w:sz w:val="24"/>
              </w:rPr>
              <w:t>6</w:t>
            </w:r>
          </w:p>
        </w:tc>
        <w:tc>
          <w:tcPr>
            <w:tcW w:w="7197" w:type="dxa"/>
            <w:tcBorders>
              <w:top w:val="single" w:sz="4" w:space="0" w:color="auto"/>
              <w:left w:val="single" w:sz="4" w:space="0" w:color="auto"/>
              <w:bottom w:val="single" w:sz="4" w:space="0" w:color="auto"/>
              <w:right w:val="single" w:sz="4" w:space="0" w:color="auto"/>
            </w:tcBorders>
            <w:vAlign w:val="center"/>
          </w:tcPr>
          <w:p w:rsidR="00A52E6E" w:rsidRDefault="00D159AE">
            <w:pPr>
              <w:widowControl/>
              <w:spacing w:line="360" w:lineRule="auto"/>
              <w:jc w:val="left"/>
              <w:textAlignment w:val="center"/>
              <w:rPr>
                <w:rFonts w:ascii="宋体" w:hAnsi="宋体" w:cs="宋体"/>
                <w:kern w:val="0"/>
                <w:sz w:val="24"/>
                <w:lang w:bidi="ar"/>
              </w:rPr>
            </w:pPr>
            <w:r>
              <w:rPr>
                <w:rFonts w:ascii="宋体" w:hAnsi="宋体" w:cs="宋体" w:hint="eastAsia"/>
                <w:kern w:val="0"/>
                <w:sz w:val="24"/>
              </w:rPr>
              <w:t>根据供应商提供的服务承诺及优惠措施，由磋商小组横向比较打分。服务承诺和优惠力度贴合项目需求得4-6分，服务承诺和优惠力度基本满足需求得2-3分，服务承诺不清晰且优惠力度有限得0-1分。</w:t>
            </w:r>
          </w:p>
        </w:tc>
      </w:tr>
    </w:tbl>
    <w:p w:rsidR="00A52E6E" w:rsidRDefault="00A52E6E">
      <w:pPr>
        <w:spacing w:line="360" w:lineRule="auto"/>
        <w:jc w:val="center"/>
        <w:outlineLvl w:val="0"/>
        <w:rPr>
          <w:rFonts w:ascii="宋体" w:hAnsi="宋体" w:cs="宋体"/>
          <w:b/>
          <w:sz w:val="24"/>
        </w:rPr>
      </w:pPr>
    </w:p>
    <w:p w:rsidR="00A52E6E" w:rsidRDefault="00D159AE">
      <w:pPr>
        <w:spacing w:line="360" w:lineRule="auto"/>
        <w:jc w:val="center"/>
        <w:outlineLvl w:val="0"/>
        <w:rPr>
          <w:rFonts w:ascii="宋体" w:hAnsi="宋体" w:cs="宋体"/>
          <w:b/>
          <w:sz w:val="24"/>
        </w:rPr>
      </w:pPr>
      <w:r>
        <w:rPr>
          <w:rFonts w:ascii="宋体" w:hAnsi="宋体" w:cs="宋体" w:hint="eastAsia"/>
          <w:b/>
          <w:sz w:val="24"/>
        </w:rPr>
        <w:t>八、成交及合同签订</w:t>
      </w:r>
      <w:bookmarkEnd w:id="157"/>
      <w:bookmarkEnd w:id="158"/>
    </w:p>
    <w:p w:rsidR="00A52E6E" w:rsidRDefault="00D159AE">
      <w:pPr>
        <w:spacing w:line="360" w:lineRule="auto"/>
        <w:ind w:firstLineChars="200" w:firstLine="482"/>
        <w:jc w:val="left"/>
        <w:outlineLvl w:val="0"/>
        <w:rPr>
          <w:rFonts w:ascii="宋体" w:hAnsi="宋体" w:cs="宋体"/>
          <w:sz w:val="24"/>
        </w:rPr>
      </w:pPr>
      <w:bookmarkStart w:id="159" w:name="_Toc23043"/>
      <w:bookmarkStart w:id="160" w:name="_Toc7384"/>
      <w:bookmarkStart w:id="161" w:name="_Toc11710"/>
      <w:bookmarkStart w:id="162" w:name="_Toc24462_WPSOffice_Level2"/>
      <w:bookmarkStart w:id="163" w:name="_Toc22965_WPSOffice_Level2"/>
      <w:bookmarkStart w:id="164" w:name="_Toc32393"/>
      <w:bookmarkStart w:id="165" w:name="_Toc9628_WPSOffice_Level1"/>
      <w:r>
        <w:rPr>
          <w:rFonts w:ascii="宋体" w:hAnsi="宋体" w:cs="宋体" w:hint="eastAsia"/>
          <w:b/>
          <w:bCs/>
          <w:sz w:val="24"/>
        </w:rPr>
        <w:t>（三十）</w:t>
      </w:r>
      <w:bookmarkEnd w:id="159"/>
      <w:r>
        <w:rPr>
          <w:rFonts w:ascii="宋体" w:hAnsi="宋体" w:cs="宋体" w:hint="eastAsia"/>
          <w:b/>
          <w:bCs/>
          <w:sz w:val="24"/>
        </w:rPr>
        <w:t>成交人</w:t>
      </w:r>
      <w:bookmarkEnd w:id="160"/>
      <w:bookmarkEnd w:id="161"/>
    </w:p>
    <w:p w:rsidR="00A52E6E" w:rsidRDefault="00D159AE">
      <w:pPr>
        <w:spacing w:line="360" w:lineRule="auto"/>
        <w:ind w:firstLineChars="200" w:firstLine="480"/>
        <w:rPr>
          <w:rFonts w:ascii="宋体" w:hAnsi="宋体" w:cs="宋体"/>
          <w:sz w:val="24"/>
        </w:rPr>
      </w:pPr>
      <w:r>
        <w:rPr>
          <w:rFonts w:ascii="宋体" w:hAnsi="宋体" w:cs="宋体" w:hint="eastAsia"/>
          <w:sz w:val="24"/>
        </w:rPr>
        <w:t>根据磋商小组对各供应商满足竞争性磋商文件实质性要求（所谓实质性响应，是指文件应与竞争性磋商文件的所有实质性条款、条件和要求相符，无显著差异或保留（由磋商小组确定））、综合评分最高的为成交候选人。</w:t>
      </w:r>
    </w:p>
    <w:p w:rsidR="00A52E6E" w:rsidRDefault="00D159AE">
      <w:pPr>
        <w:spacing w:line="360" w:lineRule="auto"/>
        <w:ind w:firstLineChars="200" w:firstLine="480"/>
        <w:rPr>
          <w:rFonts w:ascii="宋体" w:hAnsi="宋体" w:cs="宋体"/>
          <w:sz w:val="24"/>
        </w:rPr>
      </w:pPr>
      <w:r>
        <w:rPr>
          <w:rFonts w:ascii="宋体" w:hAnsi="宋体" w:cs="宋体" w:hint="eastAsia"/>
          <w:sz w:val="24"/>
        </w:rPr>
        <w:t>采购人从磋商小组提出的成交候选人中根据符合采购需求、质量和服务等内容，选定综合得分最高的成交候选人为成交人。</w:t>
      </w:r>
    </w:p>
    <w:p w:rsidR="00A52E6E" w:rsidRDefault="00D159AE">
      <w:pPr>
        <w:spacing w:line="360" w:lineRule="auto"/>
        <w:ind w:firstLineChars="200" w:firstLine="482"/>
        <w:outlineLvl w:val="0"/>
        <w:rPr>
          <w:rFonts w:ascii="宋体" w:hAnsi="宋体" w:cs="宋体"/>
          <w:sz w:val="24"/>
        </w:rPr>
      </w:pPr>
      <w:bookmarkStart w:id="166" w:name="_Toc4599"/>
      <w:bookmarkStart w:id="167" w:name="_Toc27248"/>
      <w:bookmarkStart w:id="168" w:name="_Toc13751"/>
      <w:r>
        <w:rPr>
          <w:rFonts w:ascii="宋体" w:hAnsi="宋体" w:cs="宋体" w:hint="eastAsia"/>
          <w:b/>
          <w:bCs/>
          <w:sz w:val="24"/>
        </w:rPr>
        <w:t>（三十一）资格后审</w:t>
      </w:r>
      <w:bookmarkEnd w:id="166"/>
      <w:bookmarkEnd w:id="167"/>
      <w:bookmarkEnd w:id="168"/>
    </w:p>
    <w:p w:rsidR="00A52E6E" w:rsidRDefault="00D159AE">
      <w:pPr>
        <w:spacing w:line="360" w:lineRule="auto"/>
        <w:ind w:firstLineChars="200" w:firstLine="480"/>
        <w:jc w:val="left"/>
        <w:rPr>
          <w:rFonts w:ascii="宋体" w:hAnsi="宋体" w:cs="宋体"/>
          <w:sz w:val="24"/>
        </w:rPr>
      </w:pPr>
      <w:r>
        <w:rPr>
          <w:rFonts w:ascii="宋体" w:hAnsi="宋体" w:cs="宋体" w:hint="eastAsia"/>
          <w:sz w:val="24"/>
        </w:rPr>
        <w:t>1、采购人将在签订合同前对成交候选人是否能圆满地履行合同进行审查。审查包括成交候选人响应文件中提供的所有资格证明材料原件，成交候选人响应文件及补充承诺中涉及的其他相关资料原件，以及对本项目实施可能存在风险的其他因素。</w:t>
      </w:r>
    </w:p>
    <w:p w:rsidR="00A52E6E" w:rsidRDefault="00D159AE">
      <w:pPr>
        <w:spacing w:line="360" w:lineRule="auto"/>
        <w:ind w:firstLineChars="200" w:firstLine="480"/>
        <w:jc w:val="left"/>
        <w:rPr>
          <w:rFonts w:ascii="宋体" w:hAnsi="宋体" w:cs="宋体"/>
          <w:sz w:val="24"/>
        </w:rPr>
      </w:pPr>
      <w:r>
        <w:rPr>
          <w:rFonts w:ascii="宋体" w:hAnsi="宋体" w:cs="宋体" w:hint="eastAsia"/>
          <w:sz w:val="24"/>
        </w:rPr>
        <w:t>2、采购人若发现成交候选人在磋商过程中提供虚假证明文件，故意隐瞒公司不良信誉和财务状况，以及存在可能对合同圆满履行造成风险的其他因素等，则按规定取消其成交资格，监管部门依法进行处理。</w:t>
      </w:r>
    </w:p>
    <w:p w:rsidR="00A52E6E" w:rsidRDefault="00D159AE">
      <w:pPr>
        <w:spacing w:line="360" w:lineRule="auto"/>
        <w:ind w:firstLineChars="200" w:firstLine="480"/>
        <w:jc w:val="left"/>
        <w:rPr>
          <w:rFonts w:ascii="宋体" w:hAnsi="宋体" w:cs="宋体"/>
          <w:sz w:val="24"/>
        </w:rPr>
      </w:pPr>
      <w:r>
        <w:rPr>
          <w:rFonts w:ascii="宋体" w:hAnsi="宋体" w:cs="宋体" w:hint="eastAsia"/>
          <w:sz w:val="24"/>
        </w:rPr>
        <w:t>3、如果成交候选人被确认为不具备执行合同的能力，采购人将考虑按同样的程序审查下一个成交候选人。</w:t>
      </w:r>
    </w:p>
    <w:p w:rsidR="00A52E6E" w:rsidRDefault="00D159AE">
      <w:pPr>
        <w:spacing w:line="360" w:lineRule="auto"/>
        <w:ind w:firstLineChars="200" w:firstLine="482"/>
        <w:jc w:val="left"/>
        <w:outlineLvl w:val="0"/>
        <w:rPr>
          <w:rFonts w:ascii="宋体" w:hAnsi="宋体" w:cs="宋体"/>
          <w:sz w:val="24"/>
        </w:rPr>
      </w:pPr>
      <w:bookmarkStart w:id="169" w:name="_Toc11349"/>
      <w:bookmarkStart w:id="170" w:name="_Toc23352"/>
      <w:bookmarkStart w:id="171" w:name="_Toc2299"/>
      <w:r>
        <w:rPr>
          <w:rFonts w:ascii="宋体" w:hAnsi="宋体" w:cs="宋体" w:hint="eastAsia"/>
          <w:b/>
          <w:bCs/>
          <w:sz w:val="24"/>
        </w:rPr>
        <w:lastRenderedPageBreak/>
        <w:t>（三十二）</w:t>
      </w:r>
      <w:bookmarkEnd w:id="169"/>
      <w:r>
        <w:rPr>
          <w:rFonts w:ascii="宋体" w:hAnsi="宋体" w:cs="宋体" w:hint="eastAsia"/>
          <w:b/>
          <w:bCs/>
          <w:sz w:val="24"/>
        </w:rPr>
        <w:t>成交通知书</w:t>
      </w:r>
      <w:bookmarkEnd w:id="170"/>
      <w:bookmarkEnd w:id="171"/>
    </w:p>
    <w:p w:rsidR="00A52E6E" w:rsidRDefault="00D159AE">
      <w:pPr>
        <w:spacing w:line="360" w:lineRule="auto"/>
        <w:ind w:firstLineChars="200" w:firstLine="480"/>
        <w:jc w:val="left"/>
        <w:rPr>
          <w:rFonts w:ascii="宋体" w:hAnsi="宋体" w:cs="宋体"/>
          <w:sz w:val="24"/>
        </w:rPr>
      </w:pPr>
      <w:r>
        <w:rPr>
          <w:rFonts w:ascii="宋体" w:hAnsi="宋体" w:cs="宋体" w:hint="eastAsia"/>
          <w:sz w:val="24"/>
        </w:rPr>
        <w:t>1、成交结果报采购人确认后，代理机构将向成交人发出成交通知书。</w:t>
      </w:r>
    </w:p>
    <w:p w:rsidR="00A52E6E" w:rsidRDefault="00D159AE">
      <w:pPr>
        <w:spacing w:line="360" w:lineRule="auto"/>
        <w:ind w:firstLineChars="200" w:firstLine="480"/>
        <w:jc w:val="left"/>
        <w:rPr>
          <w:rFonts w:ascii="宋体" w:hAnsi="宋体" w:cs="宋体"/>
          <w:sz w:val="24"/>
        </w:rPr>
      </w:pPr>
      <w:r>
        <w:rPr>
          <w:rFonts w:ascii="宋体" w:hAnsi="宋体" w:cs="宋体" w:hint="eastAsia"/>
          <w:sz w:val="24"/>
        </w:rPr>
        <w:t>2、成交人应及时到代理机构领取成交通知书，成交通知书是签订合同的依据和组成部分。</w:t>
      </w:r>
    </w:p>
    <w:p w:rsidR="00A52E6E" w:rsidRDefault="00D159AE">
      <w:pPr>
        <w:spacing w:line="360" w:lineRule="auto"/>
        <w:ind w:firstLineChars="200" w:firstLine="482"/>
        <w:jc w:val="left"/>
        <w:outlineLvl w:val="0"/>
        <w:rPr>
          <w:rFonts w:ascii="宋体" w:hAnsi="宋体" w:cs="宋体"/>
          <w:sz w:val="24"/>
        </w:rPr>
      </w:pPr>
      <w:bookmarkStart w:id="172" w:name="_Toc7510"/>
      <w:bookmarkStart w:id="173" w:name="_Toc24340"/>
      <w:bookmarkStart w:id="174" w:name="_Toc15431"/>
      <w:r>
        <w:rPr>
          <w:rFonts w:ascii="宋体" w:hAnsi="宋体" w:cs="宋体" w:hint="eastAsia"/>
          <w:b/>
          <w:bCs/>
          <w:sz w:val="24"/>
        </w:rPr>
        <w:t>（三十三）签订合同</w:t>
      </w:r>
      <w:bookmarkEnd w:id="172"/>
      <w:bookmarkEnd w:id="173"/>
      <w:bookmarkEnd w:id="174"/>
    </w:p>
    <w:p w:rsidR="00A52E6E" w:rsidRDefault="00D159AE">
      <w:pPr>
        <w:spacing w:line="360" w:lineRule="auto"/>
        <w:ind w:firstLineChars="200" w:firstLine="480"/>
        <w:rPr>
          <w:rFonts w:ascii="宋体" w:hAnsi="宋体" w:cs="宋体"/>
          <w:b/>
          <w:sz w:val="24"/>
        </w:rPr>
      </w:pPr>
      <w:r>
        <w:rPr>
          <w:rFonts w:ascii="宋体" w:hAnsi="宋体" w:cs="宋体" w:hint="eastAsia"/>
          <w:sz w:val="24"/>
        </w:rPr>
        <w:t>成交人应在规定的时间、地点与采购人签订合同，竞争性磋商文件、成交人的响应文件、分次报价及服务承诺文件以及评标过程中有关澄清文件均作为合同附件，</w:t>
      </w:r>
      <w:r>
        <w:rPr>
          <w:rFonts w:ascii="宋体" w:hAnsi="宋体" w:cs="宋体" w:hint="eastAsia"/>
          <w:b/>
          <w:sz w:val="24"/>
        </w:rPr>
        <w:t>合同经采购人审核盖章后实施</w:t>
      </w:r>
      <w:r>
        <w:rPr>
          <w:rFonts w:ascii="宋体" w:hAnsi="宋体" w:cs="宋体" w:hint="eastAsia"/>
          <w:sz w:val="24"/>
        </w:rPr>
        <w:t>。</w:t>
      </w:r>
      <w:r>
        <w:rPr>
          <w:rFonts w:ascii="宋体" w:hAnsi="宋体" w:cs="宋体" w:hint="eastAsia"/>
          <w:b/>
          <w:sz w:val="24"/>
        </w:rPr>
        <w:t>项目数量增减、合同条款变更、预算追加等按规定报批后，另行签订补充合同。</w:t>
      </w:r>
    </w:p>
    <w:p w:rsidR="00A52E6E" w:rsidRDefault="00D159AE">
      <w:pPr>
        <w:spacing w:line="360" w:lineRule="auto"/>
        <w:ind w:left="2" w:firstLineChars="200" w:firstLine="480"/>
        <w:rPr>
          <w:rFonts w:ascii="宋体" w:hAnsi="宋体" w:cs="宋体"/>
          <w:sz w:val="24"/>
        </w:rPr>
      </w:pPr>
      <w:r>
        <w:rPr>
          <w:rFonts w:ascii="宋体" w:hAnsi="宋体" w:cs="宋体" w:hint="eastAsia"/>
          <w:sz w:val="24"/>
        </w:rPr>
        <w:t>1、成交人无正当理由未在规定时间内与采购人签订合同的，采购人有权建议取消其成交资格，监管部门将对其依法处理。</w:t>
      </w:r>
    </w:p>
    <w:p w:rsidR="00A52E6E" w:rsidRDefault="00D159AE">
      <w:pPr>
        <w:spacing w:line="360" w:lineRule="auto"/>
        <w:ind w:left="2" w:firstLineChars="200" w:firstLine="480"/>
        <w:rPr>
          <w:rFonts w:ascii="宋体" w:hAnsi="宋体" w:cs="宋体"/>
          <w:sz w:val="24"/>
        </w:rPr>
      </w:pPr>
      <w:r>
        <w:rPr>
          <w:rFonts w:ascii="宋体" w:hAnsi="宋体" w:cs="宋体" w:hint="eastAsia"/>
          <w:sz w:val="24"/>
        </w:rPr>
        <w:t>2、采购人不得向成交人提出任何不合理的要求，作为签订合同的条件；不得与成交人私下订立背离合同实质性内容的协议。</w:t>
      </w:r>
    </w:p>
    <w:p w:rsidR="00A52E6E" w:rsidRDefault="00D159AE">
      <w:pPr>
        <w:spacing w:line="360" w:lineRule="auto"/>
        <w:ind w:left="1" w:firstLineChars="200" w:firstLine="480"/>
        <w:rPr>
          <w:rFonts w:ascii="宋体" w:hAnsi="宋体" w:cs="宋体"/>
          <w:sz w:val="24"/>
        </w:rPr>
      </w:pPr>
      <w:r>
        <w:rPr>
          <w:rFonts w:ascii="宋体" w:hAnsi="宋体" w:cs="宋体" w:hint="eastAsia"/>
          <w:sz w:val="24"/>
        </w:rPr>
        <w:t>3、成交人因不可抗力或自身原因不能签订采购合同或者不能履行合同的，采购人可以按成交候选顺序确定新的成交人并签订合同，以此类推，或重新进行采购。</w:t>
      </w:r>
    </w:p>
    <w:p w:rsidR="00A52E6E" w:rsidRDefault="00D159AE">
      <w:pPr>
        <w:spacing w:line="360" w:lineRule="auto"/>
        <w:ind w:firstLineChars="150" w:firstLine="360"/>
        <w:rPr>
          <w:rFonts w:ascii="宋体" w:hAnsi="宋体" w:cs="宋体"/>
          <w:sz w:val="24"/>
        </w:rPr>
      </w:pPr>
      <w:r>
        <w:rPr>
          <w:rFonts w:ascii="宋体" w:hAnsi="宋体" w:cs="宋体" w:hint="eastAsia"/>
          <w:sz w:val="24"/>
        </w:rPr>
        <w:t>4、采购人在授予合同时有权对本文件规定的货物和服务予以适当的增加或减少，但不得改变单价或其他条款和条件。</w:t>
      </w:r>
    </w:p>
    <w:p w:rsidR="00A52E6E" w:rsidRDefault="00D159AE">
      <w:pPr>
        <w:spacing w:line="360" w:lineRule="auto"/>
        <w:ind w:leftChars="58" w:left="122" w:firstLineChars="150" w:firstLine="361"/>
        <w:rPr>
          <w:rFonts w:ascii="宋体" w:hAnsi="宋体" w:cs="宋体"/>
          <w:b/>
          <w:sz w:val="24"/>
        </w:rPr>
      </w:pPr>
      <w:r>
        <w:rPr>
          <w:rFonts w:ascii="宋体" w:hAnsi="宋体" w:cs="宋体" w:hint="eastAsia"/>
          <w:b/>
          <w:sz w:val="24"/>
        </w:rPr>
        <w:t>合同履行中，追加采购与合同标的相同的货物或服务的，按规定报批后，签订补充合同。</w:t>
      </w:r>
    </w:p>
    <w:p w:rsidR="00A52E6E" w:rsidRDefault="00D159AE">
      <w:pPr>
        <w:spacing w:line="360" w:lineRule="auto"/>
        <w:ind w:left="2" w:firstLineChars="200" w:firstLine="480"/>
        <w:rPr>
          <w:rFonts w:ascii="宋体" w:hAnsi="宋体" w:cs="宋体"/>
          <w:sz w:val="24"/>
        </w:rPr>
      </w:pPr>
      <w:r>
        <w:rPr>
          <w:rFonts w:ascii="宋体" w:hAnsi="宋体" w:cs="宋体" w:hint="eastAsia"/>
          <w:sz w:val="24"/>
        </w:rPr>
        <w:t>5、成交人应当按照合同约定履行义务，完成中标项目，不得将中标项目转让给他人。除本文件另有规定外，也不得将中标项目进行分包给他人。</w:t>
      </w:r>
    </w:p>
    <w:p w:rsidR="00A52E6E" w:rsidRDefault="00D159AE">
      <w:pPr>
        <w:tabs>
          <w:tab w:val="left" w:pos="0"/>
        </w:tabs>
        <w:snapToGrid w:val="0"/>
        <w:spacing w:line="360" w:lineRule="auto"/>
        <w:ind w:firstLine="200"/>
        <w:jc w:val="center"/>
        <w:outlineLvl w:val="1"/>
        <w:rPr>
          <w:rFonts w:ascii="宋体" w:hAnsi="宋体"/>
          <w:b/>
          <w:sz w:val="24"/>
        </w:rPr>
      </w:pPr>
      <w:bookmarkStart w:id="175" w:name="_Toc1734"/>
      <w:bookmarkStart w:id="176" w:name="_Toc32408"/>
      <w:r>
        <w:rPr>
          <w:rFonts w:ascii="宋体" w:hAnsi="宋体" w:hint="eastAsia"/>
          <w:b/>
          <w:sz w:val="24"/>
        </w:rPr>
        <w:t>九、验收及付款</w:t>
      </w:r>
      <w:bookmarkEnd w:id="162"/>
      <w:bookmarkEnd w:id="163"/>
      <w:bookmarkEnd w:id="164"/>
      <w:bookmarkEnd w:id="175"/>
      <w:bookmarkEnd w:id="176"/>
    </w:p>
    <w:p w:rsidR="00A52E6E" w:rsidRDefault="00D159AE">
      <w:pPr>
        <w:spacing w:line="360" w:lineRule="auto"/>
        <w:ind w:firstLineChars="200" w:firstLine="482"/>
        <w:jc w:val="left"/>
        <w:outlineLvl w:val="0"/>
        <w:rPr>
          <w:rFonts w:ascii="宋体" w:hAnsi="宋体" w:cs="宋体"/>
          <w:b/>
          <w:bCs/>
          <w:sz w:val="24"/>
        </w:rPr>
      </w:pPr>
      <w:bookmarkStart w:id="177" w:name="_Toc15877"/>
      <w:bookmarkStart w:id="178" w:name="_Toc24288"/>
      <w:bookmarkStart w:id="179" w:name="_Toc14491"/>
      <w:r>
        <w:rPr>
          <w:rFonts w:ascii="宋体" w:hAnsi="宋体" w:cs="宋体" w:hint="eastAsia"/>
          <w:b/>
          <w:bCs/>
          <w:sz w:val="24"/>
        </w:rPr>
        <w:t>（三十四）验收</w:t>
      </w:r>
      <w:bookmarkEnd w:id="177"/>
      <w:bookmarkEnd w:id="178"/>
      <w:bookmarkEnd w:id="179"/>
    </w:p>
    <w:p w:rsidR="00A52E6E" w:rsidRDefault="00D159AE">
      <w:pPr>
        <w:spacing w:line="360" w:lineRule="auto"/>
        <w:ind w:rightChars="50" w:right="105" w:firstLineChars="200" w:firstLine="480"/>
        <w:jc w:val="left"/>
        <w:rPr>
          <w:rFonts w:ascii="宋体" w:hAnsi="宋体" w:cs="宋体"/>
          <w:sz w:val="24"/>
        </w:rPr>
      </w:pPr>
      <w:r>
        <w:rPr>
          <w:rFonts w:ascii="宋体" w:hAnsi="宋体" w:cs="宋体" w:hint="eastAsia"/>
          <w:sz w:val="24"/>
        </w:rPr>
        <w:t>1、采购单位组建验收小组，验收小组由单位纪检人员、技术人员等三人以上组成，按</w:t>
      </w:r>
      <w:r>
        <w:rPr>
          <w:rFonts w:ascii="宋体" w:hAnsi="宋体" w:cs="宋体" w:hint="eastAsia"/>
          <w:bCs/>
          <w:sz w:val="24"/>
        </w:rPr>
        <w:t>采购合同约定的时间组织验收，并出具验收报告。</w:t>
      </w:r>
    </w:p>
    <w:p w:rsidR="00A52E6E" w:rsidRDefault="00D159AE">
      <w:pPr>
        <w:spacing w:line="360" w:lineRule="auto"/>
        <w:ind w:rightChars="50" w:right="105" w:firstLineChars="200" w:firstLine="480"/>
        <w:jc w:val="left"/>
        <w:rPr>
          <w:rFonts w:ascii="宋体" w:hAnsi="宋体" w:cs="宋体"/>
          <w:bCs/>
          <w:sz w:val="24"/>
        </w:rPr>
      </w:pPr>
      <w:r>
        <w:rPr>
          <w:rFonts w:ascii="宋体" w:hAnsi="宋体" w:cs="宋体" w:hint="eastAsia"/>
          <w:bCs/>
          <w:sz w:val="24"/>
        </w:rPr>
        <w:t>2、由采购单位组织本单位纪检及相关人员验收。</w:t>
      </w:r>
    </w:p>
    <w:p w:rsidR="00A52E6E" w:rsidRDefault="00D159AE">
      <w:pPr>
        <w:spacing w:line="360" w:lineRule="auto"/>
        <w:ind w:firstLineChars="200" w:firstLine="482"/>
        <w:jc w:val="left"/>
        <w:outlineLvl w:val="0"/>
        <w:rPr>
          <w:rFonts w:ascii="宋体" w:hAnsi="宋体" w:cs="宋体"/>
          <w:b/>
          <w:bCs/>
          <w:sz w:val="24"/>
        </w:rPr>
      </w:pPr>
      <w:bookmarkStart w:id="180" w:name="_Toc16765"/>
      <w:bookmarkStart w:id="181" w:name="_Toc30564"/>
      <w:bookmarkStart w:id="182" w:name="_Toc13150"/>
      <w:r>
        <w:rPr>
          <w:rFonts w:ascii="宋体" w:hAnsi="宋体" w:cs="宋体" w:hint="eastAsia"/>
          <w:b/>
          <w:bCs/>
          <w:sz w:val="24"/>
        </w:rPr>
        <w:t>（三十五）项目办结及付款</w:t>
      </w:r>
      <w:bookmarkEnd w:id="180"/>
      <w:bookmarkEnd w:id="181"/>
      <w:bookmarkEnd w:id="182"/>
    </w:p>
    <w:p w:rsidR="00A52E6E" w:rsidRDefault="00D159AE">
      <w:pPr>
        <w:spacing w:line="360" w:lineRule="auto"/>
        <w:ind w:firstLineChars="200" w:firstLine="480"/>
        <w:jc w:val="left"/>
        <w:rPr>
          <w:rFonts w:ascii="宋体" w:hAnsi="宋体" w:cs="宋体"/>
          <w:sz w:val="24"/>
        </w:rPr>
      </w:pPr>
      <w:r>
        <w:rPr>
          <w:rFonts w:ascii="宋体" w:hAnsi="宋体" w:cs="宋体" w:hint="eastAsia"/>
          <w:sz w:val="24"/>
        </w:rPr>
        <w:t>采购人凭项目合同、验收报告和发票原件在合同约定的时间内办理采购款支付手续。</w:t>
      </w:r>
    </w:p>
    <w:p w:rsidR="00A52E6E" w:rsidRDefault="00D159AE">
      <w:pPr>
        <w:tabs>
          <w:tab w:val="left" w:pos="0"/>
        </w:tabs>
        <w:snapToGrid w:val="0"/>
        <w:spacing w:line="360" w:lineRule="auto"/>
        <w:ind w:firstLine="200"/>
        <w:jc w:val="center"/>
        <w:outlineLvl w:val="1"/>
        <w:rPr>
          <w:rFonts w:ascii="宋体" w:hAnsi="宋体"/>
          <w:b/>
          <w:sz w:val="24"/>
        </w:rPr>
      </w:pPr>
      <w:bookmarkStart w:id="183" w:name="_Toc8278"/>
      <w:bookmarkStart w:id="184" w:name="_Toc1444"/>
      <w:r>
        <w:rPr>
          <w:rFonts w:ascii="宋体" w:hAnsi="宋体" w:hint="eastAsia"/>
          <w:b/>
          <w:sz w:val="24"/>
        </w:rPr>
        <w:lastRenderedPageBreak/>
        <w:t>十、质疑与投诉</w:t>
      </w:r>
      <w:bookmarkEnd w:id="183"/>
      <w:bookmarkEnd w:id="184"/>
    </w:p>
    <w:p w:rsidR="00A52E6E" w:rsidRDefault="00D159AE">
      <w:pPr>
        <w:snapToGrid w:val="0"/>
        <w:spacing w:line="360" w:lineRule="auto"/>
        <w:ind w:firstLineChars="196" w:firstLine="472"/>
        <w:outlineLvl w:val="2"/>
        <w:rPr>
          <w:rFonts w:ascii="宋体" w:hAnsi="宋体"/>
          <w:b/>
          <w:bCs/>
          <w:sz w:val="24"/>
        </w:rPr>
      </w:pPr>
      <w:bookmarkStart w:id="185" w:name="_Toc22266"/>
      <w:r>
        <w:rPr>
          <w:rFonts w:ascii="宋体" w:hAnsi="宋体" w:hint="eastAsia"/>
          <w:b/>
          <w:bCs/>
          <w:sz w:val="24"/>
        </w:rPr>
        <w:t>（三十六）质疑与投诉</w:t>
      </w:r>
      <w:bookmarkEnd w:id="185"/>
    </w:p>
    <w:p w:rsidR="00A52E6E" w:rsidRDefault="00D159AE">
      <w:pPr>
        <w:snapToGrid w:val="0"/>
        <w:spacing w:line="360" w:lineRule="auto"/>
        <w:ind w:firstLineChars="200" w:firstLine="482"/>
        <w:outlineLvl w:val="0"/>
        <w:rPr>
          <w:rFonts w:ascii="宋体" w:hAnsi="宋体"/>
          <w:b/>
          <w:bCs/>
          <w:sz w:val="24"/>
        </w:rPr>
      </w:pPr>
      <w:bookmarkStart w:id="186" w:name="_Toc3082"/>
      <w:bookmarkStart w:id="187" w:name="_Toc20560"/>
      <w:bookmarkStart w:id="188" w:name="_Toc22895"/>
      <w:r>
        <w:rPr>
          <w:rFonts w:ascii="宋体" w:hAnsi="宋体" w:hint="eastAsia"/>
          <w:b/>
          <w:bCs/>
          <w:sz w:val="24"/>
        </w:rPr>
        <w:t>1.质疑的提出</w:t>
      </w:r>
      <w:bookmarkEnd w:id="186"/>
      <w:bookmarkEnd w:id="187"/>
      <w:bookmarkEnd w:id="188"/>
    </w:p>
    <w:p w:rsidR="00A52E6E" w:rsidRDefault="00D159AE">
      <w:pPr>
        <w:snapToGrid w:val="0"/>
        <w:spacing w:line="360" w:lineRule="auto"/>
        <w:ind w:firstLineChars="200" w:firstLine="480"/>
        <w:outlineLvl w:val="0"/>
        <w:rPr>
          <w:rFonts w:ascii="宋体" w:hAnsi="宋体"/>
          <w:sz w:val="24"/>
        </w:rPr>
      </w:pPr>
      <w:bookmarkStart w:id="189" w:name="_Toc4101"/>
      <w:bookmarkStart w:id="190" w:name="_Toc12326"/>
      <w:bookmarkStart w:id="191" w:name="_Toc20546"/>
      <w:r>
        <w:rPr>
          <w:rFonts w:ascii="宋体" w:hAnsi="宋体" w:hint="eastAsia"/>
          <w:sz w:val="24"/>
        </w:rPr>
        <w:t>1.1质疑人必须是直接参与本次采购活动的供应商。</w:t>
      </w:r>
      <w:bookmarkEnd w:id="189"/>
      <w:bookmarkEnd w:id="190"/>
      <w:bookmarkEnd w:id="191"/>
    </w:p>
    <w:p w:rsidR="00A52E6E" w:rsidRDefault="00D159AE">
      <w:pPr>
        <w:snapToGrid w:val="0"/>
        <w:spacing w:line="360" w:lineRule="auto"/>
        <w:ind w:firstLineChars="200" w:firstLine="480"/>
        <w:outlineLvl w:val="0"/>
        <w:rPr>
          <w:rFonts w:ascii="宋体" w:hAnsi="宋体"/>
          <w:sz w:val="24"/>
        </w:rPr>
      </w:pPr>
      <w:bookmarkStart w:id="192" w:name="_Toc830"/>
      <w:bookmarkStart w:id="193" w:name="_Toc25789"/>
      <w:bookmarkStart w:id="194" w:name="_Toc23846"/>
      <w:r>
        <w:rPr>
          <w:rFonts w:ascii="宋体" w:hAnsi="宋体" w:hint="eastAsia"/>
          <w:sz w:val="24"/>
        </w:rPr>
        <w:t>1.2对采购内容有异议的，自竞争性磋商公告发布后，潜在供应商根据采购内容，在报名和取得竞争性磋商文件后，可对竞争性磋商文件提出质疑；未报名及未取得竞争性磋商文件的，不得提出质疑；对资质审查不合格的供应商，不得对采购结果提出质疑；投标截止期前5日，停止接受质疑。在开标评标过程中，凡采购人或磋商小组明确提出须由供应商确认的事项，且供应商当场确认无异议的，不得再提出相关质疑。</w:t>
      </w:r>
      <w:bookmarkEnd w:id="192"/>
      <w:bookmarkEnd w:id="193"/>
      <w:bookmarkEnd w:id="194"/>
    </w:p>
    <w:p w:rsidR="00A52E6E" w:rsidRDefault="00D159AE">
      <w:pPr>
        <w:snapToGrid w:val="0"/>
        <w:spacing w:line="360" w:lineRule="auto"/>
        <w:ind w:firstLineChars="200" w:firstLine="480"/>
        <w:outlineLvl w:val="0"/>
        <w:rPr>
          <w:rFonts w:ascii="宋体" w:hAnsi="宋体"/>
          <w:sz w:val="24"/>
        </w:rPr>
      </w:pPr>
      <w:bookmarkStart w:id="195" w:name="_Toc23852"/>
      <w:bookmarkStart w:id="196" w:name="_Toc6597"/>
      <w:bookmarkStart w:id="197" w:name="_Toc9739"/>
      <w:r>
        <w:rPr>
          <w:rFonts w:ascii="宋体" w:hAnsi="宋体" w:hint="eastAsia"/>
          <w:sz w:val="24"/>
        </w:rPr>
        <w:t>1.3对中标（成交）公示有异议的，在中标中标（成交）公示发布之日起五日内，以书面形式并加盖公章和法人代表签字向采购人提出质疑。</w:t>
      </w:r>
      <w:bookmarkEnd w:id="195"/>
      <w:bookmarkEnd w:id="196"/>
      <w:bookmarkEnd w:id="197"/>
    </w:p>
    <w:p w:rsidR="00A52E6E" w:rsidRDefault="00D159AE">
      <w:pPr>
        <w:snapToGrid w:val="0"/>
        <w:spacing w:line="360" w:lineRule="auto"/>
        <w:ind w:firstLineChars="200" w:firstLine="480"/>
        <w:outlineLvl w:val="0"/>
        <w:rPr>
          <w:rFonts w:ascii="宋体" w:hAnsi="宋体"/>
          <w:sz w:val="24"/>
        </w:rPr>
      </w:pPr>
      <w:bookmarkStart w:id="198" w:name="_Toc12266"/>
      <w:bookmarkStart w:id="199" w:name="_Toc14523"/>
      <w:bookmarkStart w:id="200" w:name="_Toc16247"/>
      <w:r>
        <w:rPr>
          <w:rFonts w:ascii="宋体" w:hAnsi="宋体" w:hint="eastAsia"/>
          <w:sz w:val="24"/>
        </w:rPr>
        <w:t>1.4提出质疑时，必须按照“实事求是”、“谁主张，谁举证”的原则，提供相关证明材料，不能主观臆测。</w:t>
      </w:r>
      <w:bookmarkEnd w:id="198"/>
      <w:bookmarkEnd w:id="199"/>
      <w:bookmarkEnd w:id="200"/>
    </w:p>
    <w:p w:rsidR="00A52E6E" w:rsidRDefault="00D159AE">
      <w:pPr>
        <w:snapToGrid w:val="0"/>
        <w:spacing w:line="360" w:lineRule="auto"/>
        <w:ind w:firstLineChars="200" w:firstLine="480"/>
        <w:outlineLvl w:val="0"/>
        <w:rPr>
          <w:rFonts w:ascii="宋体" w:hAnsi="宋体"/>
          <w:sz w:val="24"/>
        </w:rPr>
      </w:pPr>
      <w:bookmarkStart w:id="201" w:name="_Toc26556"/>
      <w:bookmarkStart w:id="202" w:name="_Toc18462"/>
      <w:bookmarkStart w:id="203" w:name="_Toc279"/>
      <w:r>
        <w:rPr>
          <w:rFonts w:ascii="宋体" w:hAnsi="宋体" w:hint="eastAsia"/>
          <w:sz w:val="24"/>
        </w:rPr>
        <w:t>1.5质疑函采用实名制，不得进行虚假、恶意质疑。质疑人应在质疑有效期内提交《质疑函》，质疑函内容应包括质疑人相关信息、质疑事项、事实依据、适应法规条款、佐证材料等。</w:t>
      </w:r>
      <w:bookmarkEnd w:id="201"/>
      <w:bookmarkEnd w:id="202"/>
      <w:bookmarkEnd w:id="203"/>
    </w:p>
    <w:p w:rsidR="00A52E6E" w:rsidRDefault="00D159AE">
      <w:pPr>
        <w:snapToGrid w:val="0"/>
        <w:spacing w:line="360" w:lineRule="auto"/>
        <w:ind w:firstLineChars="200" w:firstLine="480"/>
        <w:outlineLvl w:val="0"/>
        <w:rPr>
          <w:rFonts w:ascii="宋体" w:hAnsi="宋体"/>
          <w:sz w:val="24"/>
        </w:rPr>
      </w:pPr>
      <w:bookmarkStart w:id="204" w:name="_Toc10386"/>
      <w:bookmarkStart w:id="205" w:name="_Toc3356"/>
      <w:bookmarkStart w:id="206" w:name="_Toc31546"/>
      <w:r>
        <w:rPr>
          <w:rFonts w:ascii="宋体" w:hAnsi="宋体" w:hint="eastAsia"/>
          <w:sz w:val="24"/>
        </w:rPr>
        <w:t>1.6质疑必须提供合法的信息来源或有效证据。质疑人保证所提出的质疑内容及相关佐证材料的真实性及来源的合法性，并承担相应的法律责任。属于须由相关部门调查、鉴定或者先行做出相关认定的事项，质疑人应当依法申请具有法定职权的部门查清、认定，并将相关结果提供给采购人。采购人不具有法定调查、认定权限和义务。</w:t>
      </w:r>
      <w:bookmarkEnd w:id="204"/>
      <w:bookmarkEnd w:id="205"/>
      <w:bookmarkEnd w:id="206"/>
    </w:p>
    <w:p w:rsidR="00A52E6E" w:rsidRDefault="00D159AE">
      <w:pPr>
        <w:snapToGrid w:val="0"/>
        <w:spacing w:line="360" w:lineRule="auto"/>
        <w:ind w:firstLineChars="200" w:firstLine="480"/>
        <w:outlineLvl w:val="0"/>
        <w:rPr>
          <w:rFonts w:ascii="宋体" w:hAnsi="宋体"/>
          <w:sz w:val="24"/>
        </w:rPr>
      </w:pPr>
      <w:bookmarkStart w:id="207" w:name="_Toc21203"/>
      <w:bookmarkStart w:id="208" w:name="_Toc5939"/>
      <w:bookmarkStart w:id="209" w:name="_Toc27752"/>
      <w:r>
        <w:rPr>
          <w:rFonts w:ascii="宋体" w:hAnsi="宋体" w:hint="eastAsia"/>
          <w:sz w:val="24"/>
        </w:rPr>
        <w:t>1.7佐证材料要具备客观性、关联性、合法性，无法查实的（如宣传册、媒体报道、猜测、推理等）不能作为佐证材料。</w:t>
      </w:r>
      <w:bookmarkEnd w:id="207"/>
      <w:bookmarkEnd w:id="208"/>
      <w:bookmarkEnd w:id="209"/>
    </w:p>
    <w:p w:rsidR="00A52E6E" w:rsidRDefault="00D159AE">
      <w:pPr>
        <w:snapToGrid w:val="0"/>
        <w:spacing w:line="360" w:lineRule="auto"/>
        <w:ind w:firstLineChars="200" w:firstLine="480"/>
        <w:outlineLvl w:val="0"/>
        <w:rPr>
          <w:rFonts w:ascii="宋体" w:hAnsi="宋体"/>
          <w:sz w:val="24"/>
        </w:rPr>
      </w:pPr>
      <w:bookmarkStart w:id="210" w:name="_Toc13317"/>
      <w:bookmarkStart w:id="211" w:name="_Toc3325"/>
      <w:bookmarkStart w:id="212" w:name="_Toc5676"/>
      <w:r>
        <w:rPr>
          <w:rFonts w:ascii="宋体" w:hAnsi="宋体" w:hint="eastAsia"/>
          <w:sz w:val="24"/>
        </w:rPr>
        <w:t>1.8对不能提供相关佐证材料的、涉及商业秘密的、非书面形式送达的、匿名的质疑将不予受理。</w:t>
      </w:r>
      <w:bookmarkEnd w:id="210"/>
      <w:bookmarkEnd w:id="211"/>
      <w:bookmarkEnd w:id="212"/>
    </w:p>
    <w:p w:rsidR="00A52E6E" w:rsidRDefault="00D159AE">
      <w:pPr>
        <w:snapToGrid w:val="0"/>
        <w:spacing w:line="360" w:lineRule="auto"/>
        <w:ind w:firstLineChars="200" w:firstLine="480"/>
        <w:outlineLvl w:val="0"/>
        <w:rPr>
          <w:rFonts w:ascii="宋体" w:hAnsi="宋体"/>
          <w:sz w:val="24"/>
        </w:rPr>
      </w:pPr>
      <w:bookmarkStart w:id="213" w:name="_Toc2680"/>
      <w:bookmarkStart w:id="214" w:name="_Toc30227"/>
      <w:bookmarkStart w:id="215" w:name="_Toc7109"/>
      <w:r>
        <w:rPr>
          <w:rFonts w:ascii="宋体" w:hAnsi="宋体" w:hint="eastAsia"/>
          <w:sz w:val="24"/>
        </w:rPr>
        <w:t>1.9对于有关资质要求、技术参数存在限制性、倾向性条款的及付款方式等方面的质疑，可在规定的时间内直接向代理机构提出并抄送采购人。</w:t>
      </w:r>
      <w:bookmarkEnd w:id="213"/>
      <w:bookmarkEnd w:id="214"/>
      <w:bookmarkEnd w:id="215"/>
    </w:p>
    <w:p w:rsidR="00A52E6E" w:rsidRDefault="00D159AE">
      <w:pPr>
        <w:snapToGrid w:val="0"/>
        <w:spacing w:line="360" w:lineRule="auto"/>
        <w:ind w:firstLineChars="200" w:firstLine="482"/>
        <w:outlineLvl w:val="0"/>
        <w:rPr>
          <w:rFonts w:ascii="宋体" w:hAnsi="宋体"/>
          <w:b/>
          <w:bCs/>
          <w:sz w:val="24"/>
        </w:rPr>
      </w:pPr>
      <w:bookmarkStart w:id="216" w:name="_Toc16156"/>
      <w:bookmarkStart w:id="217" w:name="_Toc235"/>
      <w:bookmarkStart w:id="218" w:name="_Toc9411"/>
      <w:r>
        <w:rPr>
          <w:rFonts w:ascii="宋体" w:hAnsi="宋体" w:hint="eastAsia"/>
          <w:b/>
          <w:bCs/>
          <w:sz w:val="24"/>
        </w:rPr>
        <w:t>2. 受理和处理</w:t>
      </w:r>
      <w:bookmarkEnd w:id="216"/>
      <w:bookmarkEnd w:id="217"/>
      <w:bookmarkEnd w:id="218"/>
    </w:p>
    <w:p w:rsidR="00A52E6E" w:rsidRDefault="00D159AE">
      <w:pPr>
        <w:snapToGrid w:val="0"/>
        <w:spacing w:line="360" w:lineRule="auto"/>
        <w:ind w:firstLineChars="200" w:firstLine="480"/>
        <w:outlineLvl w:val="0"/>
        <w:rPr>
          <w:rFonts w:ascii="宋体" w:hAnsi="宋体"/>
          <w:sz w:val="24"/>
        </w:rPr>
      </w:pPr>
      <w:bookmarkStart w:id="219" w:name="_Toc2249"/>
      <w:bookmarkStart w:id="220" w:name="_Toc32006"/>
      <w:bookmarkStart w:id="221" w:name="_Toc13236"/>
      <w:r>
        <w:rPr>
          <w:rFonts w:ascii="宋体" w:hAnsi="宋体" w:hint="eastAsia"/>
          <w:sz w:val="24"/>
        </w:rPr>
        <w:t>2.1《质疑函》必须由质疑方的法定代表人或参与本次投标的授权人送达采购</w:t>
      </w:r>
      <w:r>
        <w:rPr>
          <w:rFonts w:ascii="宋体" w:hAnsi="宋体" w:hint="eastAsia"/>
          <w:sz w:val="24"/>
        </w:rPr>
        <w:lastRenderedPageBreak/>
        <w:t>人或代理机构。</w:t>
      </w:r>
      <w:bookmarkEnd w:id="219"/>
      <w:bookmarkEnd w:id="220"/>
      <w:bookmarkEnd w:id="221"/>
    </w:p>
    <w:p w:rsidR="00A52E6E" w:rsidRDefault="00D159AE">
      <w:pPr>
        <w:snapToGrid w:val="0"/>
        <w:spacing w:line="360" w:lineRule="auto"/>
        <w:ind w:firstLineChars="200" w:firstLine="480"/>
        <w:outlineLvl w:val="0"/>
        <w:rPr>
          <w:rFonts w:ascii="宋体" w:hAnsi="宋体"/>
          <w:sz w:val="24"/>
        </w:rPr>
      </w:pPr>
      <w:bookmarkStart w:id="222" w:name="_Toc15995"/>
      <w:bookmarkStart w:id="223" w:name="_Toc17057"/>
      <w:bookmarkStart w:id="224" w:name="_Toc3675"/>
      <w:r>
        <w:rPr>
          <w:rFonts w:ascii="宋体" w:hAnsi="宋体" w:hint="eastAsia"/>
          <w:sz w:val="24"/>
        </w:rPr>
        <w:t>2.2对符合要求的质疑，代理机构或采购人须签收。同一质疑人的质疑只接受一次。</w:t>
      </w:r>
      <w:bookmarkEnd w:id="222"/>
      <w:bookmarkEnd w:id="223"/>
      <w:bookmarkEnd w:id="224"/>
    </w:p>
    <w:p w:rsidR="00A52E6E" w:rsidRDefault="00D159AE">
      <w:pPr>
        <w:snapToGrid w:val="0"/>
        <w:spacing w:line="360" w:lineRule="auto"/>
        <w:ind w:firstLineChars="200" w:firstLine="480"/>
        <w:outlineLvl w:val="0"/>
        <w:rPr>
          <w:rFonts w:ascii="宋体" w:hAnsi="宋体"/>
          <w:sz w:val="24"/>
        </w:rPr>
      </w:pPr>
      <w:bookmarkStart w:id="225" w:name="_Toc6230"/>
      <w:bookmarkStart w:id="226" w:name="_Toc209"/>
      <w:bookmarkStart w:id="227" w:name="_Toc7279"/>
      <w:r>
        <w:rPr>
          <w:rFonts w:ascii="宋体" w:hAnsi="宋体" w:hint="eastAsia"/>
          <w:sz w:val="24"/>
        </w:rPr>
        <w:t>2.3对于不符合上述27项所有条款要求的质疑，采购人将不予受理。</w:t>
      </w:r>
      <w:bookmarkEnd w:id="225"/>
      <w:bookmarkEnd w:id="226"/>
      <w:bookmarkEnd w:id="227"/>
    </w:p>
    <w:p w:rsidR="00A52E6E" w:rsidRDefault="00D159AE">
      <w:pPr>
        <w:snapToGrid w:val="0"/>
        <w:spacing w:line="360" w:lineRule="auto"/>
        <w:ind w:firstLineChars="200" w:firstLine="480"/>
        <w:outlineLvl w:val="0"/>
        <w:rPr>
          <w:rFonts w:ascii="宋体" w:hAnsi="宋体"/>
          <w:sz w:val="24"/>
        </w:rPr>
      </w:pPr>
      <w:bookmarkStart w:id="228" w:name="_Toc27341"/>
      <w:bookmarkStart w:id="229" w:name="_Toc8137"/>
      <w:bookmarkStart w:id="230" w:name="_Toc5059"/>
      <w:r>
        <w:rPr>
          <w:rFonts w:ascii="宋体" w:hAnsi="宋体" w:hint="eastAsia"/>
          <w:sz w:val="24"/>
        </w:rPr>
        <w:t>2.4在处理过程中，发现需要质疑人进一步补充相关佐证材料的，要求质疑人在规定时间内提供。质疑人不能按照要求提供相关佐证材料的，视同放弃质疑。</w:t>
      </w:r>
      <w:bookmarkEnd w:id="228"/>
      <w:bookmarkEnd w:id="229"/>
      <w:bookmarkEnd w:id="230"/>
    </w:p>
    <w:p w:rsidR="00A52E6E" w:rsidRDefault="00D159AE">
      <w:pPr>
        <w:snapToGrid w:val="0"/>
        <w:spacing w:line="360" w:lineRule="auto"/>
        <w:ind w:firstLineChars="200" w:firstLine="480"/>
        <w:outlineLvl w:val="0"/>
        <w:rPr>
          <w:rFonts w:ascii="宋体" w:hAnsi="宋体"/>
          <w:sz w:val="24"/>
        </w:rPr>
      </w:pPr>
      <w:bookmarkStart w:id="231" w:name="_Toc18464"/>
      <w:bookmarkStart w:id="232" w:name="_Toc29066"/>
      <w:bookmarkStart w:id="233" w:name="_Toc24525"/>
      <w:r>
        <w:rPr>
          <w:rFonts w:ascii="宋体" w:hAnsi="宋体" w:hint="eastAsia"/>
          <w:sz w:val="24"/>
        </w:rPr>
        <w:t>2.5采购人或代理机构负责对质疑的回复工作，将质疑人的质疑材料提供给相关专家或磋商小组，并将处理意见回复质疑人。</w:t>
      </w:r>
      <w:bookmarkEnd w:id="231"/>
      <w:bookmarkEnd w:id="232"/>
      <w:bookmarkEnd w:id="233"/>
    </w:p>
    <w:p w:rsidR="00A52E6E" w:rsidRDefault="00D159AE">
      <w:pPr>
        <w:snapToGrid w:val="0"/>
        <w:spacing w:line="360" w:lineRule="auto"/>
        <w:ind w:firstLineChars="200" w:firstLine="480"/>
        <w:outlineLvl w:val="0"/>
        <w:rPr>
          <w:rFonts w:ascii="宋体" w:hAnsi="宋体"/>
          <w:sz w:val="24"/>
        </w:rPr>
      </w:pPr>
      <w:bookmarkStart w:id="234" w:name="_Toc24941"/>
      <w:bookmarkStart w:id="235" w:name="_Toc3725"/>
      <w:bookmarkStart w:id="236" w:name="_Toc897"/>
      <w:r>
        <w:rPr>
          <w:rFonts w:ascii="宋体" w:hAnsi="宋体" w:hint="eastAsia"/>
          <w:sz w:val="24"/>
        </w:rPr>
        <w:t>2.6对竞争性磋商文件参数的质疑成立的，采购人或代理机构将对质疑部分进行调整；对中标（成交）结果质疑成立的，采购人将取消预中标（成交）供应商中标（成交）资格，按照竞争性磋商文件有关约定重新确定成交商。同时，将意见反馈政府采购管理部门，视情对当事人进行处理。</w:t>
      </w:r>
      <w:bookmarkEnd w:id="234"/>
      <w:bookmarkEnd w:id="235"/>
      <w:bookmarkEnd w:id="236"/>
    </w:p>
    <w:p w:rsidR="00A52E6E" w:rsidRDefault="00D159AE">
      <w:pPr>
        <w:snapToGrid w:val="0"/>
        <w:spacing w:line="360" w:lineRule="auto"/>
        <w:ind w:firstLineChars="200" w:firstLine="482"/>
        <w:outlineLvl w:val="0"/>
        <w:rPr>
          <w:rFonts w:ascii="宋体" w:hAnsi="宋体"/>
          <w:b/>
          <w:bCs/>
          <w:sz w:val="24"/>
        </w:rPr>
      </w:pPr>
      <w:bookmarkStart w:id="237" w:name="_Toc2371"/>
      <w:bookmarkStart w:id="238" w:name="_Toc20385"/>
      <w:bookmarkStart w:id="239" w:name="_Toc10179"/>
      <w:r>
        <w:rPr>
          <w:rFonts w:ascii="宋体" w:hAnsi="宋体" w:hint="eastAsia"/>
          <w:b/>
          <w:bCs/>
          <w:sz w:val="24"/>
        </w:rPr>
        <w:t>3．质疑无效的处理</w:t>
      </w:r>
      <w:bookmarkEnd w:id="237"/>
      <w:bookmarkEnd w:id="238"/>
      <w:bookmarkEnd w:id="239"/>
    </w:p>
    <w:p w:rsidR="00A52E6E" w:rsidRDefault="00D159AE">
      <w:pPr>
        <w:snapToGrid w:val="0"/>
        <w:spacing w:line="360" w:lineRule="auto"/>
        <w:ind w:firstLineChars="200" w:firstLine="480"/>
        <w:outlineLvl w:val="0"/>
        <w:rPr>
          <w:rFonts w:ascii="宋体" w:hAnsi="宋体"/>
          <w:sz w:val="24"/>
        </w:rPr>
      </w:pPr>
      <w:bookmarkStart w:id="240" w:name="_Toc1664"/>
      <w:bookmarkStart w:id="241" w:name="_Toc5955"/>
      <w:bookmarkStart w:id="242" w:name="_Toc12756"/>
      <w:r>
        <w:rPr>
          <w:rFonts w:ascii="宋体" w:hAnsi="宋体" w:hint="eastAsia"/>
          <w:sz w:val="24"/>
        </w:rPr>
        <w:t>3.1质疑人提供的相关佐证材料不能证明质疑成立的，采购人可要求质疑人补充相关佐证材料，如补充材料仍不能证明质疑成立的，将不予受理。</w:t>
      </w:r>
      <w:bookmarkEnd w:id="240"/>
      <w:bookmarkEnd w:id="241"/>
      <w:bookmarkEnd w:id="242"/>
    </w:p>
    <w:p w:rsidR="00A52E6E" w:rsidRDefault="00D159AE">
      <w:pPr>
        <w:snapToGrid w:val="0"/>
        <w:spacing w:line="360" w:lineRule="auto"/>
        <w:ind w:firstLineChars="200" w:firstLine="480"/>
        <w:outlineLvl w:val="0"/>
        <w:rPr>
          <w:rFonts w:ascii="宋体" w:hAnsi="宋体"/>
          <w:sz w:val="24"/>
        </w:rPr>
      </w:pPr>
      <w:bookmarkStart w:id="243" w:name="_Toc26159"/>
      <w:bookmarkStart w:id="244" w:name="_Toc9554"/>
      <w:bookmarkStart w:id="245" w:name="_Toc23467"/>
      <w:r>
        <w:rPr>
          <w:rFonts w:ascii="宋体" w:hAnsi="宋体" w:hint="eastAsia"/>
          <w:sz w:val="24"/>
        </w:rPr>
        <w:t>3.2对于质疑人在质疑期间不配合进行质疑调查处理的，视为自动放弃质疑。</w:t>
      </w:r>
      <w:bookmarkEnd w:id="243"/>
      <w:bookmarkEnd w:id="244"/>
      <w:bookmarkEnd w:id="245"/>
    </w:p>
    <w:p w:rsidR="00A52E6E" w:rsidRDefault="00D159AE">
      <w:pPr>
        <w:snapToGrid w:val="0"/>
        <w:spacing w:line="360" w:lineRule="auto"/>
        <w:ind w:firstLineChars="200" w:firstLine="480"/>
        <w:outlineLvl w:val="0"/>
        <w:rPr>
          <w:rFonts w:ascii="宋体" w:hAnsi="宋体"/>
          <w:sz w:val="24"/>
        </w:rPr>
      </w:pPr>
      <w:bookmarkStart w:id="246" w:name="_Toc19505"/>
      <w:bookmarkStart w:id="247" w:name="_Toc29858"/>
      <w:bookmarkStart w:id="248" w:name="_Toc23282"/>
      <w:r>
        <w:rPr>
          <w:rFonts w:ascii="宋体" w:hAnsi="宋体" w:hint="eastAsia"/>
          <w:sz w:val="24"/>
        </w:rPr>
        <w:t>3.3质疑人提出的质疑，经评审专家审定后驳回的，列为无效质疑。</w:t>
      </w:r>
      <w:bookmarkEnd w:id="246"/>
      <w:bookmarkEnd w:id="247"/>
      <w:bookmarkEnd w:id="248"/>
    </w:p>
    <w:p w:rsidR="00A52E6E" w:rsidRDefault="00D159AE">
      <w:pPr>
        <w:snapToGrid w:val="0"/>
        <w:spacing w:line="360" w:lineRule="auto"/>
        <w:ind w:firstLineChars="200" w:firstLine="480"/>
        <w:outlineLvl w:val="0"/>
        <w:rPr>
          <w:rFonts w:ascii="宋体" w:hAnsi="宋体"/>
          <w:sz w:val="24"/>
        </w:rPr>
      </w:pPr>
      <w:bookmarkStart w:id="249" w:name="_Toc7677"/>
      <w:bookmarkStart w:id="250" w:name="_Toc17078"/>
      <w:bookmarkStart w:id="251" w:name="_Toc20887"/>
      <w:r>
        <w:rPr>
          <w:rFonts w:ascii="宋体" w:hAnsi="宋体" w:hint="eastAsia"/>
          <w:sz w:val="24"/>
        </w:rPr>
        <w:t>3.4对于质疑中使用虚假材料或恶意方式质疑的，按无效质疑处理，并列入不良记录供应商名单。</w:t>
      </w:r>
      <w:bookmarkEnd w:id="249"/>
      <w:bookmarkEnd w:id="250"/>
      <w:bookmarkEnd w:id="251"/>
    </w:p>
    <w:p w:rsidR="00A52E6E" w:rsidRDefault="00D159AE">
      <w:pPr>
        <w:spacing w:line="360" w:lineRule="auto"/>
        <w:ind w:firstLineChars="200" w:firstLine="480"/>
        <w:rPr>
          <w:sz w:val="24"/>
        </w:rPr>
      </w:pPr>
      <w:r>
        <w:rPr>
          <w:rFonts w:ascii="宋体" w:hAnsi="宋体" w:hint="eastAsia"/>
          <w:sz w:val="24"/>
        </w:rPr>
        <w:t>3.5质疑人进行质疑后，采购人在法定时间内对质疑进行回复，质疑人认为回复不满意的，可向政府采购管理部门进行投诉。</w:t>
      </w:r>
    </w:p>
    <w:p w:rsidR="00A52E6E" w:rsidRDefault="00D159AE">
      <w:pPr>
        <w:snapToGrid w:val="0"/>
        <w:spacing w:line="360" w:lineRule="auto"/>
        <w:ind w:firstLineChars="200" w:firstLine="482"/>
        <w:outlineLvl w:val="0"/>
        <w:rPr>
          <w:rFonts w:ascii="宋体" w:hAnsi="宋体"/>
          <w:sz w:val="24"/>
        </w:rPr>
      </w:pPr>
      <w:r>
        <w:rPr>
          <w:rFonts w:ascii="宋体" w:hAnsi="宋体" w:cs="宋体" w:hint="eastAsia"/>
          <w:b/>
          <w:sz w:val="24"/>
        </w:rPr>
        <w:t>本招标文件依据《中华人民共和国政府采购法》等法律法规规定编制，解释权属新疆西北招标有限公司。</w:t>
      </w:r>
    </w:p>
    <w:p w:rsidR="00A52E6E" w:rsidRDefault="00D159AE">
      <w:pPr>
        <w:spacing w:line="360" w:lineRule="auto"/>
        <w:ind w:left="200"/>
        <w:jc w:val="center"/>
        <w:outlineLvl w:val="0"/>
        <w:rPr>
          <w:rFonts w:ascii="宋体" w:hAnsi="宋体" w:cs="宋体"/>
          <w:b/>
          <w:bCs/>
          <w:sz w:val="32"/>
          <w:szCs w:val="32"/>
        </w:rPr>
      </w:pPr>
      <w:r>
        <w:rPr>
          <w:rFonts w:ascii="宋体" w:hAnsi="宋体" w:hint="eastAsia"/>
          <w:sz w:val="24"/>
        </w:rPr>
        <w:br w:type="page"/>
      </w:r>
      <w:bookmarkStart w:id="252" w:name="_Toc23024"/>
      <w:r>
        <w:rPr>
          <w:rFonts w:ascii="宋体" w:hAnsi="宋体" w:cs="宋体" w:hint="eastAsia"/>
          <w:b/>
          <w:bCs/>
          <w:sz w:val="32"/>
          <w:szCs w:val="32"/>
        </w:rPr>
        <w:lastRenderedPageBreak/>
        <w:t>第三部分  授予合同</w:t>
      </w:r>
      <w:bookmarkEnd w:id="165"/>
      <w:bookmarkEnd w:id="252"/>
      <w:r>
        <w:rPr>
          <w:rFonts w:ascii="宋体" w:hAnsi="宋体" w:cs="宋体" w:hint="eastAsia"/>
          <w:b/>
          <w:bCs/>
          <w:sz w:val="32"/>
          <w:szCs w:val="32"/>
        </w:rPr>
        <w:t>（参考）</w:t>
      </w:r>
    </w:p>
    <w:p w:rsidR="00A52E6E" w:rsidRDefault="00A52E6E">
      <w:pPr>
        <w:spacing w:line="360" w:lineRule="auto"/>
        <w:ind w:firstLineChars="100" w:firstLine="280"/>
        <w:outlineLvl w:val="1"/>
        <w:rPr>
          <w:rFonts w:cs="宋体"/>
          <w:sz w:val="28"/>
          <w:szCs w:val="28"/>
        </w:rPr>
      </w:pPr>
      <w:bookmarkStart w:id="253" w:name="_Toc16924131"/>
      <w:bookmarkStart w:id="254" w:name="_Toc23606"/>
      <w:bookmarkStart w:id="255" w:name="_Toc16923818"/>
      <w:bookmarkStart w:id="256" w:name="_Toc22088"/>
    </w:p>
    <w:p w:rsidR="00A52E6E" w:rsidRDefault="00D159AE">
      <w:pPr>
        <w:spacing w:line="360" w:lineRule="auto"/>
        <w:ind w:leftChars="-95" w:left="-199" w:rightChars="-92" w:right="-193"/>
        <w:jc w:val="center"/>
        <w:rPr>
          <w:rFonts w:ascii="宋体" w:hAnsi="宋体" w:cs="宋体"/>
          <w:sz w:val="28"/>
          <w:szCs w:val="28"/>
        </w:rPr>
      </w:pPr>
      <w:bookmarkStart w:id="257" w:name="_Toc6738_WPSOffice_Level2"/>
      <w:bookmarkStart w:id="258" w:name="_Toc17604_WPSOffice_Level2"/>
      <w:bookmarkEnd w:id="253"/>
      <w:bookmarkEnd w:id="254"/>
      <w:bookmarkEnd w:id="255"/>
      <w:r>
        <w:rPr>
          <w:rFonts w:ascii="宋体" w:hAnsi="宋体" w:cs="宋体" w:hint="eastAsia"/>
          <w:sz w:val="28"/>
          <w:szCs w:val="28"/>
        </w:rPr>
        <w:t>2020-2023年度中央自然灾害救灾资金（防汛抗旱）和自治区特大防汛抗旱补助费专项资金绩效监控项目</w:t>
      </w:r>
      <w:r w:rsidRPr="00D159AE">
        <w:rPr>
          <w:rFonts w:ascii="宋体" w:hAnsi="宋体" w:cs="宋体" w:hint="eastAsia"/>
          <w:sz w:val="24"/>
        </w:rPr>
        <w:t>（二次）</w:t>
      </w:r>
      <w:r>
        <w:rPr>
          <w:rFonts w:ascii="宋体" w:hAnsi="宋体" w:cs="宋体" w:hint="eastAsia"/>
          <w:sz w:val="28"/>
          <w:szCs w:val="28"/>
        </w:rPr>
        <w:t>合同</w:t>
      </w:r>
      <w:bookmarkEnd w:id="257"/>
      <w:bookmarkEnd w:id="258"/>
    </w:p>
    <w:p w:rsidR="00A52E6E" w:rsidRDefault="00D159AE">
      <w:pPr>
        <w:spacing w:line="360" w:lineRule="auto"/>
        <w:jc w:val="center"/>
        <w:rPr>
          <w:rFonts w:ascii="宋体" w:hAnsi="宋体" w:cs="宋体"/>
          <w:sz w:val="28"/>
          <w:szCs w:val="28"/>
        </w:rPr>
      </w:pPr>
      <w:r>
        <w:rPr>
          <w:rFonts w:ascii="宋体" w:hAnsi="宋体" w:cs="宋体" w:hint="eastAsia"/>
          <w:sz w:val="28"/>
          <w:szCs w:val="28"/>
        </w:rPr>
        <w:t>（参考）</w:t>
      </w:r>
    </w:p>
    <w:p w:rsidR="00A52E6E" w:rsidRDefault="00A52E6E">
      <w:pPr>
        <w:spacing w:line="360" w:lineRule="auto"/>
        <w:jc w:val="center"/>
        <w:rPr>
          <w:rFonts w:ascii="宋体" w:hAnsi="宋体" w:cs="宋体"/>
          <w:b/>
          <w:bCs/>
          <w:sz w:val="24"/>
        </w:rPr>
      </w:pPr>
    </w:p>
    <w:p w:rsidR="00A52E6E" w:rsidRDefault="00D159AE">
      <w:pPr>
        <w:spacing w:line="360" w:lineRule="auto"/>
        <w:ind w:left="7200" w:hangingChars="3000" w:hanging="7200"/>
        <w:jc w:val="center"/>
        <w:rPr>
          <w:rFonts w:ascii="宋体" w:hAnsi="宋体" w:cs="宋体"/>
          <w:sz w:val="24"/>
        </w:rPr>
      </w:pPr>
      <w:bookmarkStart w:id="259" w:name="_Toc7935_WPSOffice_Level2"/>
      <w:bookmarkStart w:id="260" w:name="_Toc21592_WPSOffice_Level2"/>
      <w:r>
        <w:rPr>
          <w:rFonts w:ascii="宋体" w:hAnsi="宋体" w:cs="宋体" w:hint="eastAsia"/>
          <w:sz w:val="24"/>
        </w:rPr>
        <w:t>合同编号：</w:t>
      </w:r>
      <w:bookmarkEnd w:id="259"/>
      <w:bookmarkEnd w:id="260"/>
    </w:p>
    <w:p w:rsidR="00A52E6E" w:rsidRDefault="00D159AE">
      <w:pPr>
        <w:spacing w:line="360" w:lineRule="auto"/>
        <w:jc w:val="center"/>
        <w:rPr>
          <w:rFonts w:ascii="宋体" w:hAnsi="宋体" w:cs="宋体"/>
          <w:sz w:val="24"/>
        </w:rPr>
      </w:pPr>
      <w:bookmarkStart w:id="261" w:name="_Toc31835_WPSOffice_Level2"/>
      <w:bookmarkStart w:id="262" w:name="_Toc23880_WPSOffice_Level2"/>
      <w:r>
        <w:rPr>
          <w:rFonts w:ascii="宋体" w:hAnsi="宋体" w:cs="宋体" w:hint="eastAsia"/>
          <w:sz w:val="24"/>
        </w:rPr>
        <w:t>签约地点：</w:t>
      </w:r>
      <w:bookmarkEnd w:id="261"/>
      <w:bookmarkEnd w:id="262"/>
    </w:p>
    <w:p w:rsidR="00A52E6E" w:rsidRDefault="00A52E6E">
      <w:pPr>
        <w:spacing w:line="360" w:lineRule="auto"/>
        <w:rPr>
          <w:rFonts w:ascii="宋体" w:hAnsi="宋体" w:cs="宋体"/>
          <w:sz w:val="24"/>
        </w:rPr>
      </w:pPr>
    </w:p>
    <w:p w:rsidR="00A52E6E" w:rsidRDefault="00D159AE">
      <w:pPr>
        <w:spacing w:line="360" w:lineRule="auto"/>
        <w:rPr>
          <w:rFonts w:ascii="宋体" w:hAnsi="宋体" w:cs="宋体"/>
          <w:kern w:val="0"/>
          <w:sz w:val="24"/>
          <w:shd w:val="clear" w:color="auto" w:fill="FFFFFF"/>
        </w:rPr>
      </w:pPr>
      <w:r>
        <w:rPr>
          <w:rFonts w:ascii="宋体" w:hAnsi="宋体" w:cs="宋体" w:hint="eastAsia"/>
          <w:sz w:val="24"/>
        </w:rPr>
        <w:t>甲方：</w:t>
      </w:r>
    </w:p>
    <w:p w:rsidR="00A52E6E" w:rsidRDefault="00D159AE">
      <w:pPr>
        <w:spacing w:line="360" w:lineRule="auto"/>
        <w:rPr>
          <w:rFonts w:ascii="宋体" w:hAnsi="宋体" w:cs="宋体"/>
          <w:sz w:val="24"/>
        </w:rPr>
      </w:pPr>
      <w:r>
        <w:rPr>
          <w:rFonts w:ascii="宋体" w:hAnsi="宋体" w:cs="宋体" w:hint="eastAsia"/>
          <w:sz w:val="24"/>
        </w:rPr>
        <w:t>乙方：</w:t>
      </w:r>
    </w:p>
    <w:p w:rsidR="00A52E6E" w:rsidRDefault="00A52E6E">
      <w:pPr>
        <w:spacing w:line="360" w:lineRule="auto"/>
        <w:rPr>
          <w:rFonts w:ascii="宋体" w:hAnsi="宋体" w:cs="宋体"/>
          <w:sz w:val="24"/>
        </w:rPr>
      </w:pPr>
    </w:p>
    <w:p w:rsidR="00A52E6E" w:rsidRDefault="00D159AE">
      <w:pPr>
        <w:spacing w:line="360" w:lineRule="auto"/>
        <w:ind w:firstLineChars="200" w:firstLine="480"/>
        <w:rPr>
          <w:rFonts w:ascii="宋体" w:hAnsi="宋体" w:cs="宋体"/>
          <w:sz w:val="24"/>
        </w:rPr>
      </w:pPr>
      <w:r>
        <w:rPr>
          <w:rFonts w:ascii="宋体" w:hAnsi="宋体" w:cs="宋体" w:hint="eastAsia"/>
          <w:sz w:val="24"/>
        </w:rPr>
        <w:t>甲乙双方依据《中华人民共和国招标投标法》、《中华人民共和国民法典》以及相关法律法规和</w:t>
      </w:r>
      <w:r>
        <w:rPr>
          <w:rFonts w:ascii="宋体" w:hAnsi="宋体" w:cs="宋体" w:hint="eastAsia"/>
          <w:sz w:val="24"/>
          <w:u w:val="single"/>
        </w:rPr>
        <w:t>2020-2023年度中央自然灾害救灾资金（防汛抗旱）和自治区特大防汛抗旱补助费专项资金绩效监控项目</w:t>
      </w:r>
      <w:r w:rsidRPr="00D159AE">
        <w:rPr>
          <w:rFonts w:ascii="宋体" w:hAnsi="宋体" w:cs="宋体" w:hint="eastAsia"/>
          <w:sz w:val="24"/>
        </w:rPr>
        <w:t>（二次）</w:t>
      </w:r>
      <w:r>
        <w:rPr>
          <w:rFonts w:ascii="宋体" w:hAnsi="宋体" w:cs="宋体" w:hint="eastAsia"/>
          <w:sz w:val="24"/>
        </w:rPr>
        <w:t>招标文件的要求和采购结果、乙方成交的响应文件，就乙方为甲方提供2020-2023年度中央自然灾害救灾资金（防汛抗旱）和自治区特大防汛抗旱补助费专项资金绩效监控项目</w:t>
      </w:r>
      <w:r w:rsidRPr="00D159AE">
        <w:rPr>
          <w:rFonts w:ascii="宋体" w:hAnsi="宋体" w:cs="宋体" w:hint="eastAsia"/>
          <w:sz w:val="24"/>
        </w:rPr>
        <w:t>（二次）</w:t>
      </w:r>
      <w:r>
        <w:rPr>
          <w:rFonts w:ascii="宋体" w:hAnsi="宋体" w:cs="宋体" w:hint="eastAsia"/>
          <w:sz w:val="24"/>
        </w:rPr>
        <w:t>服务工作事宜，经平等、自愿协商，达成合同条款如下，以供双方共同遵照执行。</w:t>
      </w:r>
    </w:p>
    <w:p w:rsidR="00A52E6E" w:rsidRDefault="00D159AE">
      <w:pPr>
        <w:tabs>
          <w:tab w:val="left" w:pos="4410"/>
        </w:tabs>
        <w:spacing w:line="360" w:lineRule="auto"/>
        <w:ind w:firstLine="480"/>
        <w:rPr>
          <w:rFonts w:ascii="宋体" w:hAnsi="宋体" w:cs="宋体"/>
          <w:sz w:val="24"/>
        </w:rPr>
      </w:pPr>
      <w:r>
        <w:rPr>
          <w:rFonts w:ascii="宋体" w:hAnsi="宋体" w:cs="宋体" w:hint="eastAsia"/>
          <w:sz w:val="24"/>
        </w:rPr>
        <w:t>一、合同内容的约定</w:t>
      </w:r>
    </w:p>
    <w:p w:rsidR="00A52E6E" w:rsidRDefault="00D159AE">
      <w:pPr>
        <w:tabs>
          <w:tab w:val="left" w:pos="4410"/>
        </w:tabs>
        <w:spacing w:line="360" w:lineRule="auto"/>
        <w:ind w:firstLine="480"/>
        <w:rPr>
          <w:rFonts w:ascii="宋体" w:hAnsi="宋体" w:cs="宋体"/>
          <w:sz w:val="24"/>
        </w:rPr>
      </w:pPr>
      <w:r>
        <w:rPr>
          <w:rFonts w:ascii="宋体" w:hAnsi="宋体" w:cs="宋体" w:hint="eastAsia"/>
          <w:sz w:val="24"/>
        </w:rPr>
        <w:t xml:space="preserve">　  1.</w:t>
      </w:r>
      <w:r>
        <w:rPr>
          <w:rFonts w:ascii="宋体" w:hAnsi="宋体" w:cs="宋体" w:hint="eastAsia"/>
          <w:kern w:val="0"/>
          <w:sz w:val="24"/>
        </w:rPr>
        <w:t>在合同期内</w:t>
      </w:r>
      <w:r>
        <w:rPr>
          <w:rFonts w:ascii="宋体" w:hAnsi="宋体" w:cs="宋体" w:hint="eastAsia"/>
          <w:sz w:val="24"/>
        </w:rPr>
        <w:t>对2020年、2022年、2023年下拨至12个地（州、市）45个县（市、区）和自治区本级使用的中央自然灾害救灾资金（防汛抗旱）和自治区特大防汛抗旱补助费共计5980万元资金使用等情况进行绩效监控，最终形成自治区级、各地绩效目标自评报告和总体绩效目标自评报告。具体详见磋商文件。</w:t>
      </w:r>
    </w:p>
    <w:p w:rsidR="00A52E6E" w:rsidRDefault="00D159AE">
      <w:pPr>
        <w:tabs>
          <w:tab w:val="left" w:pos="4410"/>
        </w:tabs>
        <w:spacing w:line="360" w:lineRule="auto"/>
        <w:ind w:firstLine="480"/>
        <w:rPr>
          <w:rFonts w:ascii="宋体" w:hAnsi="宋体" w:cs="宋体"/>
          <w:sz w:val="24"/>
        </w:rPr>
      </w:pPr>
      <w:r>
        <w:rPr>
          <w:rFonts w:ascii="宋体" w:hAnsi="宋体" w:cs="宋体" w:hint="eastAsia"/>
          <w:sz w:val="24"/>
        </w:rPr>
        <w:t>2.对</w:t>
      </w:r>
      <w:r>
        <w:rPr>
          <w:rFonts w:ascii="宋体" w:hAnsi="宋体" w:cs="宋体" w:hint="eastAsia"/>
          <w:sz w:val="24"/>
          <w:u w:val="single"/>
        </w:rPr>
        <w:t>2020-2023年度中央自然灾害救灾资金（防汛抗旱）和自治区特大防汛抗旱补助费专项资金绩效监控项目</w:t>
      </w:r>
      <w:r w:rsidRPr="00D159AE">
        <w:rPr>
          <w:rFonts w:ascii="宋体" w:hAnsi="宋体" w:cs="宋体" w:hint="eastAsia"/>
          <w:sz w:val="24"/>
        </w:rPr>
        <w:t>（二次）</w:t>
      </w:r>
      <w:r>
        <w:rPr>
          <w:rFonts w:ascii="宋体" w:hAnsi="宋体" w:cs="宋体" w:hint="eastAsia"/>
          <w:sz w:val="24"/>
        </w:rPr>
        <w:t>进行汇总工作。</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专项检查时需要配备各相关领域的专业性人员，包括：防汛抗旱专家、项目管理专家、财务管理专家等。</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3.会计报表内的特定项目审计；</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4.内部控制制度遵循情况审计；</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5.法律、行政法规规定的其他审计业务。</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lastRenderedPageBreak/>
        <w:t xml:space="preserve">　　6.本项审计业务预定在</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日至</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日内完成。如有特殊情形可适当延长。</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二、代理费用及支付方式</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1．按照实际参加审计工作的各级工作人员所耗用时间及现行事务所业务收费标准和地方政府有关规定，完成本项业务代理费用为：人民币</w:t>
      </w:r>
      <w:r>
        <w:rPr>
          <w:rFonts w:ascii="宋体" w:hAnsi="宋体" w:cs="宋体" w:hint="eastAsia"/>
          <w:sz w:val="24"/>
          <w:u w:val="single"/>
        </w:rPr>
        <w:t xml:space="preserve">      </w:t>
      </w:r>
      <w:r>
        <w:rPr>
          <w:rFonts w:ascii="宋体" w:hAnsi="宋体" w:cs="宋体" w:hint="eastAsia"/>
          <w:sz w:val="24"/>
        </w:rPr>
        <w:t>元（大写</w:t>
      </w:r>
      <w:r>
        <w:rPr>
          <w:rFonts w:ascii="宋体" w:hAnsi="宋体" w:cs="宋体" w:hint="eastAsia"/>
          <w:sz w:val="24"/>
          <w:u w:val="single"/>
        </w:rPr>
        <w:t xml:space="preserve">              </w:t>
      </w:r>
      <w:r>
        <w:rPr>
          <w:rFonts w:ascii="宋体" w:hAnsi="宋体" w:cs="宋体" w:hint="eastAsia"/>
          <w:sz w:val="24"/>
        </w:rPr>
        <w:t>元），分项报价附后。</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2．如因审计工作遇到特殊疑难重大问题，致使受托人增加审计程序使实际审计工作时间有较大幅度的增加，委托人应在了解实情后接受受托人请求增加审计费用。</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3．审计过程中因委托人原因，中止审计，受托人不退审计费。</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三、会计责任与审计责任</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1．委托人承担会计责任，即建立健全的内部控制制度，保护资产的安全，并保证其提供的全部资料的真实性、完整性和合法性；</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2．受托人承担审计责任，即依据《中国注册会计师独立审计准则》的规定，对所出具的审计报告承担责任。</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四、委托人权利义务</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1．按约定时间提供审计业务所需全部资料，包括财务会计资料及其他相关资料；</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2．协助受托人查看业务现场，并提供其他必要的协助；</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3．按约定条件及时足额支付审计费用，不以足额支付审计费用为条件影响报告意见；</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4．按委托目的正确使用审计报告，不给使用人关于审计报告理解的误导。</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5．受托人与委托人有利害关系的，委托人有权要求其回避。</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6．委托人委托会计师事务所办理业务，任何单位和个人不得干预。</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五、受托人权利义务</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1．严格依据有关法律、法规和《中国注册会计师独立审计准则》执行业务；</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2．应于</w:t>
      </w:r>
      <w:r>
        <w:rPr>
          <w:rFonts w:ascii="宋体" w:hAnsi="宋体" w:cs="宋体" w:hint="eastAsia"/>
          <w:sz w:val="24"/>
          <w:u w:val="single"/>
        </w:rPr>
        <w:t xml:space="preserve">      </w:t>
      </w:r>
      <w:r>
        <w:rPr>
          <w:rFonts w:ascii="宋体" w:hAnsi="宋体" w:cs="宋体" w:hint="eastAsia"/>
          <w:sz w:val="24"/>
        </w:rPr>
        <w:t>日之前出具审计报告；</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3．对在业务执行过程中获悉的机密内容保密。</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4．从事会计工作的人员，必须取得会计从业资格证书。</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lastRenderedPageBreak/>
        <w:t xml:space="preserve">　　5．受托人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6．受托人可以根据需要查阅委托人的有关会计资料和文件，查看委托人的业务现场和设施，要求委托人提供其他必要的协助。</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7．受托人执行审计业务，遇有下列情形之一的，应当拒绝出具有关报告：</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（1）委托人示意其作不实或者不当证明的；</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（2）委托人故意不提供有关会计资料和文件的；</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（3）因委托人有其他不合理要求，致使注册会计师出具的报告不能对财务会计的重要事项作出正确表述的。</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8．受托人执行审计业务，必须按照执业准则、规则确定的工作程序出具报告。在出具报告时，不得有下列行为：</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（1）明知委托人对重要事项的财务会计处理与国家有关规定相抵触，而不予指明；</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（2）明知委托人的财务会计处理会直接损害报告使用人或者其他利害关系人的利益，而予以隐瞒或者作不实的报告；</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（3）明知委托人的财务会计处理会导致报告使用人或者其他利害关系人产生重大误解，而不予指明；</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（4）明知委托人的会计报表的重要事项有其他不实的内容，而不予指明。</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9．受托人在执行审计业务时，不得有下列行为：</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（1）索取、收受委托合同约定以外的酬金或者其他财物，或者利用执行业务之便，谋取其他不正当的利益；</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（2）接受委托催收债款；</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（3）允许他人以本人名义执行业务；</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（4）同时在两个或者两个以上的会计师事务所执行业务；</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（5）对其能力进行广告宣传以招揽业务；</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（6）违反法律、行政法规的其他行为。</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10．受托人对在执行业务中知悉的机密内容，负有保密义务。</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11．受托人应当具备与其从事的审计工作相适应的专业知识和业务能力。</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12．受托人办理审计事项，与被审计单位或者审计事项有利害关系的，</w:t>
      </w:r>
      <w:r>
        <w:rPr>
          <w:rFonts w:ascii="宋体" w:hAnsi="宋体" w:cs="宋体" w:hint="eastAsia"/>
          <w:sz w:val="24"/>
        </w:rPr>
        <w:lastRenderedPageBreak/>
        <w:t>应当回避。</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六、违约责任</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1．由于委托人变更计划，或未及时提供审计所需全部资料（或工作条件）而造成受托人返工、窝工或修改报告，受托人可合理延期出具审计报告或拒绝出具审计报告，委托人应根据受托人实际消耗的工作量另行支付相应费用；</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2．如因委托人原因导致本项目中途停止，受托人所收费用不再退还委托人；</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3．除因委托人原因以外，受托人未在合同规定期限内提交审计报告，委托人可以拒绝支付服务费用；</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4．如合同任何一方违反上述条款，都应负责赔偿由此而给对方造成的合理损失。</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七、本合同因下列事由终止：</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1．本合同期限届满，双方不再续签合同的；</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2．双方通过书面协议解除本合同；</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3．因不可抗力致使合同目的不能实现的；</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4．在委托期限届满之前，当事人一方明确表示或以自己的行为表明不履行合同主要义务的；</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5．当事人一方迟延履行合同主要义务，经催告后在合理期限内仍未履行；</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6．当事人有其他违约或违法行为致使合同目的不能实现的；</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7．</w:t>
      </w:r>
      <w:r>
        <w:rPr>
          <w:rFonts w:ascii="宋体" w:hAnsi="宋体" w:cs="宋体" w:hint="eastAsia"/>
          <w:sz w:val="24"/>
          <w:u w:val="single"/>
        </w:rPr>
        <w:t xml:space="preserve">             </w:t>
      </w:r>
      <w:r>
        <w:rPr>
          <w:rFonts w:ascii="宋体" w:hAnsi="宋体" w:cs="宋体" w:hint="eastAsia"/>
          <w:sz w:val="24"/>
        </w:rPr>
        <w:t>。</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八、声明及保证</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委托人：</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1．委托人有权签署并有能力履行本合同。</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2．委托人签署和履行本合同所需的一切手续（</w:t>
      </w:r>
      <w:r>
        <w:rPr>
          <w:rFonts w:ascii="宋体" w:hAnsi="宋体" w:cs="宋体" w:hint="eastAsia"/>
          <w:sz w:val="24"/>
          <w:u w:val="single"/>
        </w:rPr>
        <w:t xml:space="preserve">     </w:t>
      </w:r>
      <w:r>
        <w:rPr>
          <w:rFonts w:ascii="宋体" w:hAnsi="宋体" w:cs="宋体" w:hint="eastAsia"/>
          <w:sz w:val="24"/>
        </w:rPr>
        <w:t>）均已办妥并合法有效。</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3．在签署本合同时，任何法院、仲裁机构、行政机关或监管机构均未作出任何足以对委托人履行本合同产生重大不利影响的判决、裁定、裁决或具体行政行为。</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受托人：</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1．受托人有权签署并有能力履行本合同。</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lastRenderedPageBreak/>
        <w:t xml:space="preserve">　　2．受托人签署和履行本合同所需的一切手续（</w:t>
      </w:r>
      <w:r>
        <w:rPr>
          <w:rFonts w:ascii="宋体" w:hAnsi="宋体" w:cs="宋体" w:hint="eastAsia"/>
          <w:sz w:val="24"/>
          <w:u w:val="single"/>
        </w:rPr>
        <w:t xml:space="preserve">     </w:t>
      </w:r>
      <w:r>
        <w:rPr>
          <w:rFonts w:ascii="宋体" w:hAnsi="宋体" w:cs="宋体" w:hint="eastAsia"/>
          <w:sz w:val="24"/>
        </w:rPr>
        <w:t>）均已办妥并合法有效。</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3．在签署本合同时，任何法院、仲裁机构、行政机关或监管机构均未作出任何足以对受托人履行本合同产生重大不利影响的判决、裁定、裁决或具体行政行为。</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九、保密</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双方保证对在讨论、签订、执行本协议过程中所获悉的属于对方的且无法自公开渠道获得的文件及资料（包括机密内容、单位计划、运营活动、财务信息、技术信息、经营信息及其他秘密）予以保密。未经该资料和文件的原提供方同意，另一方不得向任何第三方泄露该单位秘密的全部或部分内容。但法律、法规另有规定或双方另有约定的除外。保密期限为</w:t>
      </w:r>
      <w:r>
        <w:rPr>
          <w:rFonts w:ascii="宋体" w:hAnsi="宋体" w:cs="宋体" w:hint="eastAsia"/>
          <w:sz w:val="24"/>
          <w:u w:val="single"/>
        </w:rPr>
        <w:t xml:space="preserve">      </w:t>
      </w:r>
      <w:r>
        <w:rPr>
          <w:rFonts w:ascii="宋体" w:hAnsi="宋体" w:cs="宋体" w:hint="eastAsia"/>
          <w:sz w:val="24"/>
        </w:rPr>
        <w:t>年。</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十、通知</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2．各方通讯地址如下：_________。</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3．一方变更通知或通讯地址，应自变更之日起_________日内，以书面形式通知对方；否则，由未通知方承担由此而引起的相关责任。</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十一、合同的变更</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十二、合同的转让</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除合同中另有规定外或经双方协商同意外，本合同所规定双方的任何权利和义务，任何一方在未经征得另一方书面同意之前，不得转让给第三者。任何转让，未经另一方书面明确同意，均属无效。</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十三、争议的处理</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1．本合同受中华人民共和国法律管辖并按其进行解释。</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lastRenderedPageBreak/>
        <w:t xml:space="preserve">　　2．本合同在履行过程中发生的争议，由双方当事人协商解决，也可由有关部门调解；协商或调解不成的，按下列第</w:t>
      </w:r>
      <w:r>
        <w:rPr>
          <w:rFonts w:ascii="宋体" w:hAnsi="宋体" w:cs="宋体" w:hint="eastAsia"/>
          <w:sz w:val="24"/>
          <w:u w:val="single"/>
        </w:rPr>
        <w:t xml:space="preserve">     </w:t>
      </w:r>
      <w:r>
        <w:rPr>
          <w:rFonts w:ascii="宋体" w:hAnsi="宋体" w:cs="宋体" w:hint="eastAsia"/>
          <w:sz w:val="24"/>
        </w:rPr>
        <w:t>种方式解决：</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（1）提交</w:t>
      </w:r>
      <w:r>
        <w:rPr>
          <w:rFonts w:ascii="宋体" w:hAnsi="宋体" w:cs="宋体" w:hint="eastAsia"/>
          <w:sz w:val="24"/>
          <w:u w:val="single"/>
        </w:rPr>
        <w:t xml:space="preserve">     </w:t>
      </w:r>
      <w:r>
        <w:rPr>
          <w:rFonts w:ascii="宋体" w:hAnsi="宋体" w:cs="宋体" w:hint="eastAsia"/>
          <w:sz w:val="24"/>
        </w:rPr>
        <w:t>仲裁委员会仲裁；</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（2）依法向人民法院起诉。</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十四、不可抗力</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1．如果本合同任何一方因受不可抗力事件影响而未能履行其在本合同下的全部或部分义务，该义务的履行在不可抗力事件妨碍其履行期间应予中止。</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2．声称受到不可抗力事件影响的一方应尽可能在最短的时间内通过书面形式将不可抗力事件的发生通知另一方，并在该不可抗力事件发生后</w:t>
      </w:r>
      <w:r>
        <w:rPr>
          <w:rFonts w:ascii="宋体" w:hAnsi="宋体" w:cs="宋体" w:hint="eastAsia"/>
          <w:sz w:val="24"/>
          <w:u w:val="single"/>
        </w:rPr>
        <w:t xml:space="preserve">     </w:t>
      </w:r>
      <w:r>
        <w:rPr>
          <w:rFonts w:ascii="宋体" w:hAnsi="宋体" w:cs="宋体" w:hint="eastAsia"/>
          <w:sz w:val="24"/>
        </w:rPr>
        <w:t>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十五、合同的解释</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十六、补充与附件</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本合同未尽事宜，依照有关法律、法规执行，法律、法规未作规定的，双方可以达成书面补充合同。本合同的附件和补充合同均为本合同不可分割的组</w:t>
      </w:r>
      <w:r>
        <w:rPr>
          <w:rFonts w:ascii="宋体" w:hAnsi="宋体" w:cs="宋体" w:hint="eastAsia"/>
          <w:sz w:val="24"/>
        </w:rPr>
        <w:lastRenderedPageBreak/>
        <w:t>成部分，与本合同具有同等的法律效力。</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十七、合同的效力</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本合同自双方或双方法定代表人（负责人）或其授权代表人签字并加盖单位公章或合同专用章之日起生效。</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有效期为</w:t>
      </w:r>
      <w:r>
        <w:rPr>
          <w:rFonts w:ascii="宋体" w:hAnsi="宋体" w:cs="宋体" w:hint="eastAsia"/>
          <w:sz w:val="24"/>
          <w:u w:val="single"/>
        </w:rPr>
        <w:t xml:space="preserve">      </w:t>
      </w:r>
      <w:r>
        <w:rPr>
          <w:rFonts w:ascii="宋体" w:hAnsi="宋体" w:cs="宋体" w:hint="eastAsia"/>
          <w:sz w:val="24"/>
        </w:rPr>
        <w:t>年，自</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日至</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本合同正本一式</w:t>
      </w:r>
      <w:r>
        <w:rPr>
          <w:rFonts w:ascii="宋体" w:hAnsi="宋体" w:cs="宋体" w:hint="eastAsia"/>
          <w:sz w:val="24"/>
          <w:u w:val="single"/>
        </w:rPr>
        <w:t xml:space="preserve">       </w:t>
      </w:r>
      <w:r>
        <w:rPr>
          <w:rFonts w:ascii="宋体" w:hAnsi="宋体" w:cs="宋体" w:hint="eastAsia"/>
          <w:sz w:val="24"/>
        </w:rPr>
        <w:t>份，双方各执</w:t>
      </w:r>
      <w:r>
        <w:rPr>
          <w:rFonts w:ascii="宋体" w:hAnsi="宋体" w:cs="宋体" w:hint="eastAsia"/>
          <w:sz w:val="24"/>
          <w:u w:val="single"/>
        </w:rPr>
        <w:t xml:space="preserve">       </w:t>
      </w:r>
      <w:r>
        <w:rPr>
          <w:rFonts w:ascii="宋体" w:hAnsi="宋体" w:cs="宋体" w:hint="eastAsia"/>
          <w:sz w:val="24"/>
        </w:rPr>
        <w:t>份，具有同等法律效力。</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委托人（盖章）：</w:t>
      </w:r>
      <w:r>
        <w:rPr>
          <w:rFonts w:ascii="宋体" w:hAnsi="宋体" w:cs="宋体" w:hint="eastAsia"/>
          <w:sz w:val="24"/>
          <w:u w:val="single"/>
        </w:rPr>
        <w:t xml:space="preserve">          </w:t>
      </w:r>
      <w:r>
        <w:rPr>
          <w:rFonts w:ascii="宋体" w:hAnsi="宋体" w:cs="宋体" w:hint="eastAsia"/>
          <w:sz w:val="24"/>
        </w:rPr>
        <w:t xml:space="preserve">　　　　　　 受托人（盖章）：</w:t>
      </w:r>
      <w:r>
        <w:rPr>
          <w:rFonts w:ascii="宋体" w:hAnsi="宋体" w:cs="宋体" w:hint="eastAsia"/>
          <w:sz w:val="24"/>
          <w:u w:val="single"/>
        </w:rPr>
        <w:t xml:space="preserve">          </w:t>
      </w:r>
      <w:r>
        <w:rPr>
          <w:rFonts w:ascii="宋体" w:hAnsi="宋体" w:cs="宋体" w:hint="eastAsia"/>
          <w:sz w:val="24"/>
        </w:rPr>
        <w:t xml:space="preserve">　　</w:t>
      </w:r>
    </w:p>
    <w:p w:rsidR="00A52E6E" w:rsidRDefault="00D159AE">
      <w:pPr>
        <w:tabs>
          <w:tab w:val="left" w:pos="4410"/>
        </w:tabs>
        <w:spacing w:line="360" w:lineRule="auto"/>
        <w:ind w:firstLineChars="200" w:firstLine="480"/>
        <w:rPr>
          <w:rFonts w:ascii="宋体" w:hAnsi="宋体" w:cs="宋体"/>
          <w:sz w:val="24"/>
          <w:u w:val="single"/>
        </w:rPr>
      </w:pPr>
      <w:r>
        <w:rPr>
          <w:rFonts w:ascii="宋体" w:hAnsi="宋体" w:cs="宋体" w:hint="eastAsia"/>
          <w:sz w:val="24"/>
        </w:rPr>
        <w:t xml:space="preserve">　　法定代表人（签字）：</w:t>
      </w:r>
      <w:r>
        <w:rPr>
          <w:rFonts w:ascii="宋体" w:hAnsi="宋体" w:cs="宋体" w:hint="eastAsia"/>
          <w:sz w:val="24"/>
          <w:u w:val="single"/>
        </w:rPr>
        <w:t xml:space="preserve">          </w:t>
      </w:r>
      <w:r>
        <w:rPr>
          <w:rFonts w:ascii="宋体" w:hAnsi="宋体" w:cs="宋体" w:hint="eastAsia"/>
          <w:sz w:val="24"/>
        </w:rPr>
        <w:t xml:space="preserve">　　　　 法定代表人（负责人）（签字）：</w:t>
      </w:r>
      <w:r>
        <w:rPr>
          <w:rFonts w:ascii="宋体" w:hAnsi="宋体" w:cs="宋体" w:hint="eastAsia"/>
          <w:sz w:val="24"/>
          <w:u w:val="single"/>
        </w:rPr>
        <w:t xml:space="preserve">    </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委托代理人（签字）：</w:t>
      </w:r>
      <w:r>
        <w:rPr>
          <w:rFonts w:ascii="宋体" w:hAnsi="宋体" w:cs="宋体" w:hint="eastAsia"/>
          <w:sz w:val="24"/>
          <w:u w:val="single"/>
        </w:rPr>
        <w:t xml:space="preserve">          </w:t>
      </w:r>
      <w:r>
        <w:rPr>
          <w:rFonts w:ascii="宋体" w:hAnsi="宋体" w:cs="宋体" w:hint="eastAsia"/>
          <w:sz w:val="24"/>
        </w:rPr>
        <w:t xml:space="preserve">　　　　 委托代理人（签字）：</w:t>
      </w:r>
      <w:r>
        <w:rPr>
          <w:rFonts w:ascii="宋体" w:hAnsi="宋体" w:cs="宋体" w:hint="eastAsia"/>
          <w:sz w:val="24"/>
          <w:u w:val="single"/>
        </w:rPr>
        <w:t xml:space="preserve">          </w:t>
      </w:r>
      <w:r>
        <w:rPr>
          <w:rFonts w:ascii="宋体" w:hAnsi="宋体" w:cs="宋体" w:hint="eastAsia"/>
          <w:sz w:val="24"/>
        </w:rPr>
        <w:t xml:space="preserve">　　</w:t>
      </w:r>
    </w:p>
    <w:p w:rsidR="00A52E6E" w:rsidRDefault="00D159AE">
      <w:pPr>
        <w:tabs>
          <w:tab w:val="left" w:pos="4410"/>
        </w:tabs>
        <w:spacing w:line="360" w:lineRule="auto"/>
        <w:ind w:firstLineChars="200" w:firstLine="480"/>
        <w:rPr>
          <w:rFonts w:ascii="宋体" w:hAnsi="宋体" w:cs="宋体"/>
          <w:sz w:val="24"/>
        </w:rPr>
      </w:pPr>
      <w:r>
        <w:rPr>
          <w:rFonts w:ascii="宋体" w:hAnsi="宋体" w:cs="宋体" w:hint="eastAsia"/>
          <w:sz w:val="24"/>
        </w:rPr>
        <w:t xml:space="preserve">　　签订地点：</w:t>
      </w:r>
      <w:r>
        <w:rPr>
          <w:rFonts w:ascii="宋体" w:hAnsi="宋体" w:cs="宋体" w:hint="eastAsia"/>
          <w:sz w:val="24"/>
          <w:u w:val="single"/>
        </w:rPr>
        <w:t xml:space="preserve">          </w:t>
      </w:r>
      <w:r>
        <w:rPr>
          <w:rFonts w:ascii="宋体" w:hAnsi="宋体" w:cs="宋体" w:hint="eastAsia"/>
          <w:sz w:val="24"/>
        </w:rPr>
        <w:t xml:space="preserve">　　　　　　　　　签订地点：</w:t>
      </w:r>
      <w:r>
        <w:rPr>
          <w:rFonts w:ascii="宋体" w:hAnsi="宋体" w:cs="宋体" w:hint="eastAsia"/>
          <w:sz w:val="24"/>
          <w:u w:val="single"/>
        </w:rPr>
        <w:t xml:space="preserve">          </w:t>
      </w:r>
      <w:r>
        <w:rPr>
          <w:rFonts w:ascii="宋体" w:hAnsi="宋体" w:cs="宋体" w:hint="eastAsia"/>
          <w:sz w:val="24"/>
        </w:rPr>
        <w:t xml:space="preserve">　　</w:t>
      </w:r>
    </w:p>
    <w:p w:rsidR="00A52E6E" w:rsidRDefault="00D159AE">
      <w:pPr>
        <w:tabs>
          <w:tab w:val="left" w:pos="4410"/>
        </w:tabs>
        <w:spacing w:line="360" w:lineRule="auto"/>
        <w:ind w:firstLineChars="200" w:firstLine="480"/>
        <w:rPr>
          <w:sz w:val="24"/>
        </w:rPr>
      </w:pP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 xml:space="preserve">日　　　　　</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A52E6E" w:rsidRDefault="00D159AE">
      <w:pPr>
        <w:spacing w:line="360" w:lineRule="auto"/>
        <w:jc w:val="center"/>
        <w:outlineLvl w:val="0"/>
        <w:rPr>
          <w:rFonts w:ascii="宋体" w:hAnsi="宋体" w:cs="宋体"/>
          <w:b/>
          <w:bCs/>
          <w:sz w:val="32"/>
          <w:szCs w:val="32"/>
        </w:rPr>
      </w:pPr>
      <w:r>
        <w:rPr>
          <w:rFonts w:ascii="宋体" w:hAnsi="宋体" w:cs="宋体" w:hint="eastAsia"/>
          <w:b/>
          <w:bCs/>
          <w:sz w:val="32"/>
          <w:szCs w:val="32"/>
        </w:rPr>
        <w:br w:type="page"/>
      </w:r>
      <w:r>
        <w:rPr>
          <w:rFonts w:ascii="宋体" w:hAnsi="宋体" w:cs="宋体" w:hint="eastAsia"/>
          <w:b/>
          <w:bCs/>
          <w:sz w:val="32"/>
          <w:szCs w:val="32"/>
        </w:rPr>
        <w:lastRenderedPageBreak/>
        <w:t>第四部分</w:t>
      </w:r>
      <w:bookmarkEnd w:id="256"/>
      <w:r>
        <w:rPr>
          <w:rFonts w:ascii="宋体" w:hAnsi="宋体" w:cs="宋体" w:hint="eastAsia"/>
          <w:b/>
          <w:bCs/>
          <w:sz w:val="32"/>
          <w:szCs w:val="32"/>
        </w:rPr>
        <w:t xml:space="preserve">  采购需求</w:t>
      </w:r>
    </w:p>
    <w:p w:rsidR="00A52E6E" w:rsidRDefault="00A52E6E">
      <w:pPr>
        <w:spacing w:line="360" w:lineRule="auto"/>
        <w:ind w:firstLineChars="200" w:firstLine="480"/>
        <w:jc w:val="left"/>
        <w:outlineLvl w:val="0"/>
        <w:rPr>
          <w:rFonts w:ascii="宋体" w:hAnsi="宋体" w:cs="宋体"/>
          <w:sz w:val="24"/>
        </w:rPr>
      </w:pPr>
      <w:bookmarkStart w:id="263" w:name="_Toc8089_WPSOffice_Level1"/>
      <w:bookmarkStart w:id="264" w:name="_Toc2520"/>
    </w:p>
    <w:p w:rsidR="00A52E6E" w:rsidRDefault="00D159AE">
      <w:pPr>
        <w:tabs>
          <w:tab w:val="left" w:pos="4410"/>
        </w:tabs>
        <w:spacing w:line="360" w:lineRule="auto"/>
        <w:ind w:firstLine="480"/>
        <w:rPr>
          <w:rFonts w:ascii="宋体" w:hAnsi="宋体" w:cs="宋体"/>
          <w:sz w:val="24"/>
        </w:rPr>
      </w:pPr>
      <w:r>
        <w:rPr>
          <w:rFonts w:ascii="宋体" w:hAnsi="宋体" w:cs="宋体" w:hint="eastAsia"/>
          <w:sz w:val="24"/>
        </w:rPr>
        <w:t>在</w:t>
      </w:r>
      <w:r>
        <w:rPr>
          <w:rFonts w:ascii="宋体" w:hAnsi="宋体" w:cs="宋体" w:hint="eastAsia"/>
          <w:kern w:val="0"/>
          <w:sz w:val="24"/>
        </w:rPr>
        <w:t>在合同期内完成</w:t>
      </w:r>
      <w:r>
        <w:rPr>
          <w:rFonts w:ascii="宋体" w:hAnsi="宋体" w:cs="宋体" w:hint="eastAsia"/>
          <w:sz w:val="24"/>
        </w:rPr>
        <w:t>对2020年、2022年、2023年下拨至12个地（州、市）45个县（市、区）和自治区本级使用的中央自然灾害救灾资金（防汛抗旱）和自治区特大防汛抗旱补助费共计5980万元资金使用等情况进行绩效监控，最终形成自治区级、各地绩效目标自评报告和总体绩效目标自评报告。</w:t>
      </w:r>
    </w:p>
    <w:p w:rsidR="00A52E6E" w:rsidRDefault="00D159AE">
      <w:pPr>
        <w:pStyle w:val="2"/>
        <w:spacing w:line="360" w:lineRule="auto"/>
        <w:ind w:leftChars="0" w:left="0" w:firstLine="480"/>
        <w:rPr>
          <w:rFonts w:ascii="宋体" w:hAnsi="宋体" w:cs="宋体"/>
          <w:sz w:val="24"/>
          <w:szCs w:val="24"/>
        </w:rPr>
      </w:pPr>
      <w:r>
        <w:rPr>
          <w:rFonts w:ascii="宋体" w:hAnsi="宋体" w:cs="宋体" w:hint="eastAsia"/>
          <w:sz w:val="24"/>
          <w:szCs w:val="24"/>
        </w:rPr>
        <w:t>原则上自治区级使用资金在自治区矿山救援总队核查，各地核查工作需实地前往地 (州、市) 级应急管理部门进行核查，各县(市、区)在地(州、市)应急管理部门配合做好核查工作。受托机构根据具体评价要求确定现场评价抽样范围，组成现场评价工作小组，对项目进行实地勘察、资料核实、分析评价等。现场评价单位数量原则上不低于具体项目实施单位总量的30%、项目预算总金额的60%。</w:t>
      </w:r>
    </w:p>
    <w:p w:rsidR="00A52E6E" w:rsidRDefault="00A52E6E" w:rsidP="00D159AE">
      <w:pPr>
        <w:pStyle w:val="2"/>
        <w:ind w:firstLine="480"/>
        <w:rPr>
          <w:rFonts w:ascii="宋体" w:hAnsi="宋体" w:cs="宋体"/>
          <w:sz w:val="24"/>
          <w:szCs w:val="24"/>
        </w:rPr>
      </w:pPr>
    </w:p>
    <w:p w:rsidR="00A52E6E" w:rsidRDefault="00A52E6E">
      <w:pPr>
        <w:spacing w:line="360" w:lineRule="auto"/>
        <w:ind w:firstLineChars="200" w:firstLine="643"/>
        <w:jc w:val="center"/>
        <w:outlineLvl w:val="0"/>
        <w:rPr>
          <w:rFonts w:ascii="宋体" w:hAnsi="宋体" w:cs="宋体"/>
          <w:b/>
          <w:bCs/>
          <w:sz w:val="32"/>
          <w:szCs w:val="32"/>
        </w:rPr>
      </w:pPr>
    </w:p>
    <w:p w:rsidR="00A52E6E" w:rsidRDefault="00A52E6E">
      <w:pPr>
        <w:spacing w:line="360" w:lineRule="auto"/>
        <w:ind w:firstLineChars="200" w:firstLine="643"/>
        <w:jc w:val="center"/>
        <w:outlineLvl w:val="0"/>
        <w:rPr>
          <w:rFonts w:ascii="宋体" w:hAnsi="宋体" w:cs="宋体"/>
          <w:b/>
          <w:bCs/>
          <w:sz w:val="32"/>
          <w:szCs w:val="32"/>
        </w:rPr>
      </w:pPr>
    </w:p>
    <w:p w:rsidR="00A52E6E" w:rsidRDefault="00A52E6E">
      <w:pPr>
        <w:spacing w:line="360" w:lineRule="auto"/>
        <w:ind w:firstLineChars="200" w:firstLine="643"/>
        <w:jc w:val="center"/>
        <w:outlineLvl w:val="0"/>
        <w:rPr>
          <w:rFonts w:ascii="宋体" w:hAnsi="宋体" w:cs="宋体"/>
          <w:b/>
          <w:bCs/>
          <w:sz w:val="32"/>
          <w:szCs w:val="32"/>
        </w:rPr>
      </w:pPr>
    </w:p>
    <w:p w:rsidR="00A52E6E" w:rsidRDefault="00A52E6E">
      <w:pPr>
        <w:spacing w:line="360" w:lineRule="auto"/>
        <w:ind w:firstLineChars="200" w:firstLine="643"/>
        <w:jc w:val="center"/>
        <w:outlineLvl w:val="0"/>
        <w:rPr>
          <w:rFonts w:ascii="宋体" w:hAnsi="宋体" w:cs="宋体"/>
          <w:b/>
          <w:bCs/>
          <w:sz w:val="32"/>
          <w:szCs w:val="32"/>
        </w:rPr>
      </w:pPr>
    </w:p>
    <w:p w:rsidR="00A52E6E" w:rsidRDefault="00A52E6E">
      <w:pPr>
        <w:spacing w:line="360" w:lineRule="auto"/>
        <w:ind w:firstLineChars="200" w:firstLine="643"/>
        <w:jc w:val="center"/>
        <w:outlineLvl w:val="0"/>
        <w:rPr>
          <w:rFonts w:ascii="宋体" w:hAnsi="宋体" w:cs="宋体"/>
          <w:b/>
          <w:bCs/>
          <w:sz w:val="32"/>
          <w:szCs w:val="32"/>
        </w:rPr>
      </w:pPr>
    </w:p>
    <w:p w:rsidR="00A52E6E" w:rsidRDefault="00A52E6E">
      <w:pPr>
        <w:spacing w:line="360" w:lineRule="auto"/>
        <w:ind w:firstLineChars="200" w:firstLine="643"/>
        <w:jc w:val="center"/>
        <w:outlineLvl w:val="0"/>
        <w:rPr>
          <w:rFonts w:ascii="宋体" w:hAnsi="宋体" w:cs="宋体"/>
          <w:b/>
          <w:bCs/>
          <w:sz w:val="32"/>
          <w:szCs w:val="32"/>
        </w:rPr>
      </w:pPr>
    </w:p>
    <w:p w:rsidR="00A52E6E" w:rsidRDefault="00A52E6E">
      <w:pPr>
        <w:spacing w:line="360" w:lineRule="auto"/>
        <w:ind w:firstLineChars="200" w:firstLine="643"/>
        <w:jc w:val="center"/>
        <w:outlineLvl w:val="0"/>
        <w:rPr>
          <w:rFonts w:ascii="宋体" w:hAnsi="宋体" w:cs="宋体"/>
          <w:b/>
          <w:bCs/>
          <w:sz w:val="32"/>
          <w:szCs w:val="32"/>
        </w:rPr>
      </w:pPr>
    </w:p>
    <w:p w:rsidR="00A52E6E" w:rsidRDefault="00A52E6E">
      <w:pPr>
        <w:spacing w:line="360" w:lineRule="auto"/>
        <w:ind w:firstLineChars="200" w:firstLine="643"/>
        <w:jc w:val="center"/>
        <w:outlineLvl w:val="0"/>
        <w:rPr>
          <w:rFonts w:ascii="宋体" w:hAnsi="宋体" w:cs="宋体"/>
          <w:b/>
          <w:bCs/>
          <w:sz w:val="32"/>
          <w:szCs w:val="32"/>
        </w:rPr>
      </w:pPr>
    </w:p>
    <w:p w:rsidR="00A52E6E" w:rsidRDefault="00A52E6E">
      <w:pPr>
        <w:spacing w:line="360" w:lineRule="auto"/>
        <w:ind w:firstLineChars="200" w:firstLine="643"/>
        <w:jc w:val="center"/>
        <w:outlineLvl w:val="0"/>
        <w:rPr>
          <w:rFonts w:ascii="宋体" w:hAnsi="宋体" w:cs="宋体"/>
          <w:b/>
          <w:bCs/>
          <w:sz w:val="32"/>
          <w:szCs w:val="32"/>
        </w:rPr>
      </w:pPr>
    </w:p>
    <w:p w:rsidR="00A52E6E" w:rsidRDefault="00A52E6E">
      <w:pPr>
        <w:spacing w:line="360" w:lineRule="auto"/>
        <w:ind w:firstLineChars="200" w:firstLine="643"/>
        <w:jc w:val="center"/>
        <w:outlineLvl w:val="0"/>
        <w:rPr>
          <w:rFonts w:ascii="宋体" w:hAnsi="宋体" w:cs="宋体"/>
          <w:b/>
          <w:bCs/>
          <w:sz w:val="32"/>
          <w:szCs w:val="32"/>
        </w:rPr>
      </w:pPr>
    </w:p>
    <w:p w:rsidR="00A52E6E" w:rsidRDefault="00A52E6E">
      <w:pPr>
        <w:spacing w:line="360" w:lineRule="auto"/>
        <w:ind w:firstLineChars="200" w:firstLine="643"/>
        <w:jc w:val="center"/>
        <w:outlineLvl w:val="0"/>
        <w:rPr>
          <w:rFonts w:ascii="宋体" w:hAnsi="宋体" w:cs="宋体"/>
          <w:b/>
          <w:bCs/>
          <w:sz w:val="32"/>
          <w:szCs w:val="32"/>
        </w:rPr>
      </w:pPr>
    </w:p>
    <w:p w:rsidR="00A52E6E" w:rsidRDefault="00A52E6E">
      <w:pPr>
        <w:spacing w:line="360" w:lineRule="auto"/>
        <w:ind w:firstLineChars="200" w:firstLine="643"/>
        <w:jc w:val="center"/>
        <w:outlineLvl w:val="0"/>
        <w:rPr>
          <w:rFonts w:ascii="宋体" w:hAnsi="宋体" w:cs="宋体"/>
          <w:b/>
          <w:bCs/>
          <w:sz w:val="32"/>
          <w:szCs w:val="32"/>
        </w:rPr>
      </w:pPr>
    </w:p>
    <w:p w:rsidR="00A52E6E" w:rsidRDefault="00A52E6E">
      <w:pPr>
        <w:spacing w:line="360" w:lineRule="auto"/>
        <w:ind w:firstLineChars="200" w:firstLine="643"/>
        <w:jc w:val="center"/>
        <w:outlineLvl w:val="0"/>
        <w:rPr>
          <w:rFonts w:ascii="宋体" w:hAnsi="宋体" w:cs="宋体"/>
          <w:b/>
          <w:bCs/>
          <w:sz w:val="32"/>
          <w:szCs w:val="32"/>
        </w:rPr>
      </w:pPr>
    </w:p>
    <w:p w:rsidR="00A52E6E" w:rsidRDefault="00A52E6E">
      <w:pPr>
        <w:spacing w:line="360" w:lineRule="auto"/>
        <w:ind w:firstLineChars="200" w:firstLine="643"/>
        <w:jc w:val="center"/>
        <w:outlineLvl w:val="0"/>
        <w:rPr>
          <w:rFonts w:ascii="宋体" w:hAnsi="宋体" w:cs="宋体"/>
          <w:b/>
          <w:bCs/>
          <w:sz w:val="32"/>
          <w:szCs w:val="32"/>
        </w:rPr>
      </w:pPr>
    </w:p>
    <w:p w:rsidR="00A52E6E" w:rsidRDefault="00D159AE">
      <w:pPr>
        <w:spacing w:line="360" w:lineRule="auto"/>
        <w:ind w:firstLineChars="200" w:firstLine="643"/>
        <w:jc w:val="center"/>
        <w:outlineLvl w:val="0"/>
        <w:rPr>
          <w:rFonts w:ascii="宋体" w:hAnsi="宋体" w:cs="宋体"/>
          <w:b/>
          <w:bCs/>
          <w:sz w:val="36"/>
          <w:szCs w:val="36"/>
        </w:rPr>
      </w:pPr>
      <w:r>
        <w:rPr>
          <w:rFonts w:ascii="宋体" w:hAnsi="宋体" w:cs="宋体" w:hint="eastAsia"/>
          <w:b/>
          <w:bCs/>
          <w:sz w:val="32"/>
          <w:szCs w:val="32"/>
        </w:rPr>
        <w:t>第五部分  响应文件格式</w:t>
      </w:r>
      <w:bookmarkEnd w:id="263"/>
      <w:bookmarkEnd w:id="264"/>
    </w:p>
    <w:p w:rsidR="00A52E6E" w:rsidRDefault="00D159AE">
      <w:pPr>
        <w:spacing w:line="360" w:lineRule="auto"/>
        <w:rPr>
          <w:rFonts w:ascii="新宋体" w:eastAsia="新宋体" w:hAnsi="新宋体"/>
          <w:b/>
          <w:sz w:val="28"/>
          <w:szCs w:val="28"/>
        </w:rPr>
      </w:pPr>
      <w:bookmarkStart w:id="265" w:name="_Toc541_WPSOffice_Level1"/>
      <w:r>
        <w:rPr>
          <w:rFonts w:ascii="宋体" w:hAnsi="宋体" w:hint="eastAsia"/>
          <w:b/>
          <w:bCs/>
          <w:kern w:val="0"/>
          <w:sz w:val="28"/>
          <w:szCs w:val="28"/>
        </w:rPr>
        <w:t>附件一：投标函</w:t>
      </w:r>
      <w:bookmarkEnd w:id="265"/>
    </w:p>
    <w:p w:rsidR="00A52E6E" w:rsidRDefault="00D159AE">
      <w:pPr>
        <w:spacing w:line="360" w:lineRule="auto"/>
        <w:jc w:val="center"/>
        <w:rPr>
          <w:rFonts w:ascii="新宋体" w:eastAsia="新宋体" w:hAnsi="新宋体"/>
          <w:b/>
          <w:sz w:val="32"/>
          <w:szCs w:val="32"/>
        </w:rPr>
      </w:pPr>
      <w:bookmarkStart w:id="266" w:name="_Toc19601_WPSOffice_Level2"/>
      <w:r>
        <w:rPr>
          <w:rFonts w:ascii="新宋体" w:eastAsia="新宋体" w:hAnsi="新宋体" w:hint="eastAsia"/>
          <w:b/>
          <w:sz w:val="32"/>
          <w:szCs w:val="32"/>
        </w:rPr>
        <w:t>投标函</w:t>
      </w:r>
      <w:bookmarkEnd w:id="266"/>
    </w:p>
    <w:p w:rsidR="00A52E6E" w:rsidRDefault="00D159AE">
      <w:pPr>
        <w:spacing w:line="360" w:lineRule="auto"/>
        <w:ind w:firstLineChars="50" w:firstLine="120"/>
        <w:rPr>
          <w:rFonts w:ascii="新宋体" w:eastAsia="新宋体" w:hAnsi="新宋体"/>
          <w:sz w:val="24"/>
          <w:u w:val="single"/>
        </w:rPr>
      </w:pPr>
      <w:r>
        <w:rPr>
          <w:rFonts w:ascii="新宋体" w:eastAsia="新宋体" w:hAnsi="新宋体" w:hint="eastAsia"/>
          <w:sz w:val="24"/>
          <w:u w:val="single"/>
        </w:rPr>
        <w:t>（采购人）：</w:t>
      </w:r>
    </w:p>
    <w:p w:rsidR="00A52E6E" w:rsidRDefault="00D159AE">
      <w:pPr>
        <w:spacing w:line="360" w:lineRule="auto"/>
        <w:ind w:firstLine="480"/>
        <w:rPr>
          <w:rFonts w:ascii="新宋体" w:eastAsia="新宋体" w:hAnsi="新宋体"/>
          <w:sz w:val="24"/>
        </w:rPr>
      </w:pPr>
      <w:r>
        <w:rPr>
          <w:rFonts w:ascii="新宋体" w:eastAsia="新宋体" w:hAnsi="新宋体" w:hint="eastAsia"/>
          <w:sz w:val="24"/>
        </w:rPr>
        <w:t>经研究，我们决定参加编号为</w:t>
      </w:r>
      <w:r>
        <w:rPr>
          <w:rFonts w:ascii="新宋体" w:eastAsia="新宋体" w:hAnsi="新宋体" w:hint="eastAsia"/>
          <w:sz w:val="24"/>
          <w:u w:val="single"/>
        </w:rPr>
        <w:t xml:space="preserve">                 </w:t>
      </w:r>
      <w:r>
        <w:rPr>
          <w:rFonts w:ascii="新宋体" w:eastAsia="新宋体" w:hAnsi="新宋体" w:hint="eastAsia"/>
          <w:sz w:val="24"/>
        </w:rPr>
        <w:t>项目的招标活动，为此，我方郑重声明以下诸点，并负法律责任。</w:t>
      </w:r>
    </w:p>
    <w:p w:rsidR="00A52E6E" w:rsidRDefault="00D159AE">
      <w:pPr>
        <w:snapToGrid w:val="0"/>
        <w:spacing w:line="360" w:lineRule="auto"/>
        <w:ind w:firstLineChars="200" w:firstLine="480"/>
        <w:rPr>
          <w:rFonts w:ascii="宋体" w:hAnsi="宋体"/>
          <w:sz w:val="24"/>
        </w:rPr>
      </w:pPr>
      <w:r>
        <w:rPr>
          <w:rFonts w:ascii="宋体" w:hAnsi="宋体" w:hint="eastAsia"/>
          <w:sz w:val="24"/>
        </w:rPr>
        <w:t>一、我方提交响应文件电子版文件1份；</w:t>
      </w:r>
    </w:p>
    <w:p w:rsidR="00A52E6E" w:rsidRDefault="00D159AE">
      <w:pPr>
        <w:snapToGrid w:val="0"/>
        <w:spacing w:line="360" w:lineRule="auto"/>
        <w:ind w:firstLineChars="200" w:firstLine="480"/>
        <w:rPr>
          <w:rFonts w:ascii="宋体" w:hAnsi="宋体"/>
          <w:sz w:val="24"/>
        </w:rPr>
      </w:pPr>
      <w:r>
        <w:rPr>
          <w:rFonts w:ascii="宋体" w:hAnsi="宋体" w:hint="eastAsia"/>
          <w:sz w:val="24"/>
        </w:rPr>
        <w:t>二、如果我方的响应文件被接受，我方将履行竞争性磋商文件中规定的每项要求，并按我方响应文件中的承诺按期、按质、按量履约；</w:t>
      </w:r>
    </w:p>
    <w:p w:rsidR="00A52E6E" w:rsidRDefault="00D159AE">
      <w:pPr>
        <w:snapToGrid w:val="0"/>
        <w:spacing w:line="360" w:lineRule="auto"/>
        <w:ind w:firstLineChars="200" w:firstLine="480"/>
        <w:rPr>
          <w:rFonts w:ascii="宋体" w:hAnsi="宋体"/>
          <w:sz w:val="24"/>
        </w:rPr>
      </w:pPr>
      <w:r>
        <w:rPr>
          <w:rFonts w:ascii="宋体" w:hAnsi="宋体" w:hint="eastAsia"/>
          <w:sz w:val="24"/>
        </w:rPr>
        <w:t>三、我方理解，最低报价不是中标的唯一条件，你们有选择供应商的权利；</w:t>
      </w:r>
    </w:p>
    <w:p w:rsidR="00A52E6E" w:rsidRDefault="00D159AE">
      <w:pPr>
        <w:snapToGrid w:val="0"/>
        <w:spacing w:line="360" w:lineRule="auto"/>
        <w:ind w:firstLineChars="200" w:firstLine="480"/>
        <w:rPr>
          <w:rFonts w:ascii="宋体" w:hAnsi="宋体"/>
          <w:sz w:val="24"/>
        </w:rPr>
      </w:pPr>
      <w:r>
        <w:rPr>
          <w:rFonts w:ascii="宋体" w:hAnsi="宋体" w:hint="eastAsia"/>
          <w:sz w:val="24"/>
        </w:rPr>
        <w:t>四、我方愿按《中华人民共和国民法典》及其他有关法律、法规的规定，自觉履行自己的全部责任；</w:t>
      </w:r>
    </w:p>
    <w:p w:rsidR="00A52E6E" w:rsidRDefault="00D159AE">
      <w:pPr>
        <w:snapToGrid w:val="0"/>
        <w:spacing w:line="360" w:lineRule="auto"/>
        <w:ind w:firstLineChars="200" w:firstLine="480"/>
        <w:rPr>
          <w:rFonts w:ascii="宋体" w:hAnsi="宋体"/>
          <w:sz w:val="24"/>
        </w:rPr>
      </w:pPr>
      <w:r>
        <w:rPr>
          <w:rFonts w:ascii="宋体" w:hAnsi="宋体" w:hint="eastAsia"/>
          <w:sz w:val="24"/>
        </w:rPr>
        <w:t>五、我方同意按竞争性磋商文件的规定交纳响应保证金、成交服务费，遵守贵方有关投标的各项规定；</w:t>
      </w:r>
    </w:p>
    <w:p w:rsidR="00A52E6E" w:rsidRDefault="00D159AE">
      <w:pPr>
        <w:snapToGrid w:val="0"/>
        <w:spacing w:line="360" w:lineRule="auto"/>
        <w:ind w:firstLineChars="200" w:firstLine="480"/>
        <w:rPr>
          <w:rFonts w:ascii="宋体" w:hAnsi="宋体"/>
          <w:sz w:val="24"/>
        </w:rPr>
      </w:pPr>
      <w:r>
        <w:rPr>
          <w:rFonts w:ascii="宋体" w:hAnsi="宋体" w:hint="eastAsia"/>
          <w:sz w:val="24"/>
        </w:rPr>
        <w:t>六、采购人若发现成交候选人在投标标过程中提供虚假证明文件，故意隐瞒公司不良信誉、业绩及财务状况，以及存在可能对合同圆满履行造成风险的其他因素等，则按规定取消其中标资格，监管部门依法进行处理。</w:t>
      </w:r>
    </w:p>
    <w:p w:rsidR="00A52E6E" w:rsidRDefault="00D159AE">
      <w:pPr>
        <w:snapToGrid w:val="0"/>
        <w:spacing w:line="360" w:lineRule="auto"/>
        <w:ind w:firstLineChars="200" w:firstLine="480"/>
        <w:outlineLvl w:val="1"/>
        <w:rPr>
          <w:rFonts w:ascii="宋体" w:hAnsi="宋体"/>
          <w:kern w:val="0"/>
          <w:sz w:val="24"/>
        </w:rPr>
      </w:pPr>
      <w:bookmarkStart w:id="267" w:name="_Toc13080"/>
      <w:bookmarkStart w:id="268" w:name="_Toc11640"/>
      <w:bookmarkStart w:id="269" w:name="_Toc27969"/>
      <w:r>
        <w:rPr>
          <w:rFonts w:ascii="宋体" w:hAnsi="宋体" w:hint="eastAsia"/>
          <w:sz w:val="24"/>
        </w:rPr>
        <w:t>七、我方的响应文件有效期为</w:t>
      </w:r>
      <w:r>
        <w:rPr>
          <w:rFonts w:ascii="宋体" w:hAnsi="宋体" w:hint="eastAsia"/>
          <w:sz w:val="24"/>
          <w:u w:val="single"/>
        </w:rPr>
        <w:t>90</w:t>
      </w:r>
      <w:r>
        <w:rPr>
          <w:rFonts w:ascii="宋体" w:hAnsi="宋体" w:hint="eastAsia"/>
          <w:sz w:val="24"/>
        </w:rPr>
        <w:t>天。</w:t>
      </w:r>
      <w:bookmarkEnd w:id="267"/>
      <w:bookmarkEnd w:id="268"/>
      <w:bookmarkEnd w:id="269"/>
    </w:p>
    <w:p w:rsidR="00A52E6E" w:rsidRDefault="00A52E6E">
      <w:pPr>
        <w:widowControl/>
        <w:spacing w:line="360" w:lineRule="auto"/>
        <w:jc w:val="left"/>
        <w:rPr>
          <w:rFonts w:ascii="宋体" w:hAnsi="宋体"/>
          <w:kern w:val="0"/>
          <w:sz w:val="24"/>
        </w:rPr>
      </w:pPr>
    </w:p>
    <w:p w:rsidR="00A52E6E" w:rsidRDefault="00D159AE">
      <w:pPr>
        <w:widowControl/>
        <w:spacing w:line="360" w:lineRule="auto"/>
        <w:jc w:val="left"/>
        <w:rPr>
          <w:rFonts w:ascii="宋体" w:hAnsi="宋体"/>
          <w:sz w:val="24"/>
        </w:rPr>
      </w:pPr>
      <w:r>
        <w:rPr>
          <w:rFonts w:ascii="宋体" w:hAnsi="宋体" w:hint="eastAsia"/>
          <w:kern w:val="0"/>
          <w:sz w:val="24"/>
        </w:rPr>
        <w:t>供应商：（盖章）</w:t>
      </w:r>
    </w:p>
    <w:p w:rsidR="00A52E6E" w:rsidRDefault="00D159AE">
      <w:pPr>
        <w:widowControl/>
        <w:spacing w:line="360" w:lineRule="auto"/>
        <w:jc w:val="left"/>
        <w:rPr>
          <w:rFonts w:ascii="宋体" w:hAnsi="宋体"/>
          <w:sz w:val="24"/>
        </w:rPr>
      </w:pPr>
      <w:r>
        <w:rPr>
          <w:rFonts w:ascii="宋体" w:hAnsi="宋体" w:hint="eastAsia"/>
          <w:kern w:val="0"/>
          <w:sz w:val="24"/>
        </w:rPr>
        <w:t>法定代表人：（签章）</w:t>
      </w:r>
    </w:p>
    <w:p w:rsidR="00A52E6E" w:rsidRDefault="00D159AE">
      <w:pPr>
        <w:widowControl/>
        <w:spacing w:line="360" w:lineRule="auto"/>
        <w:jc w:val="center"/>
        <w:rPr>
          <w:rFonts w:ascii="宋体" w:hAnsi="宋体"/>
          <w:b/>
          <w:bCs/>
          <w:sz w:val="24"/>
        </w:rPr>
      </w:pPr>
      <w:r>
        <w:rPr>
          <w:rFonts w:ascii="宋体" w:hAnsi="宋体" w:hint="eastAsia"/>
          <w:b/>
          <w:bCs/>
          <w:sz w:val="24"/>
        </w:rPr>
        <w:t xml:space="preserve"> </w:t>
      </w:r>
    </w:p>
    <w:p w:rsidR="00A52E6E" w:rsidRDefault="00D159AE">
      <w:pPr>
        <w:widowControl/>
        <w:spacing w:line="360" w:lineRule="auto"/>
        <w:jc w:val="right"/>
        <w:rPr>
          <w:rFonts w:ascii="宋体" w:hAnsi="宋体"/>
          <w:kern w:val="0"/>
          <w:sz w:val="24"/>
        </w:rPr>
      </w:pPr>
      <w:r>
        <w:rPr>
          <w:rFonts w:ascii="宋体" w:hAnsi="宋体" w:hint="eastAsia"/>
          <w:kern w:val="0"/>
          <w:sz w:val="24"/>
        </w:rPr>
        <w:t>日期：</w:t>
      </w:r>
      <w:r>
        <w:rPr>
          <w:rFonts w:ascii="宋体" w:hAnsi="宋体" w:hint="eastAsia"/>
          <w:kern w:val="0"/>
          <w:sz w:val="24"/>
          <w:u w:val="single"/>
        </w:rPr>
        <w:t xml:space="preserve">        </w:t>
      </w:r>
      <w:r>
        <w:rPr>
          <w:rFonts w:ascii="宋体" w:hAnsi="宋体" w:hint="eastAsia"/>
          <w:kern w:val="0"/>
          <w:sz w:val="24"/>
        </w:rPr>
        <w:t>年</w:t>
      </w:r>
      <w:r>
        <w:rPr>
          <w:rFonts w:ascii="宋体" w:hAnsi="宋体" w:hint="eastAsia"/>
          <w:kern w:val="0"/>
          <w:sz w:val="24"/>
          <w:u w:val="single"/>
        </w:rPr>
        <w:t xml:space="preserve">    </w:t>
      </w:r>
      <w:r>
        <w:rPr>
          <w:rFonts w:ascii="宋体" w:hAnsi="宋体" w:hint="eastAsia"/>
          <w:kern w:val="0"/>
          <w:sz w:val="24"/>
        </w:rPr>
        <w:t>月</w:t>
      </w:r>
      <w:r>
        <w:rPr>
          <w:rFonts w:ascii="宋体" w:hAnsi="宋体" w:hint="eastAsia"/>
          <w:kern w:val="0"/>
          <w:sz w:val="24"/>
          <w:u w:val="single"/>
        </w:rPr>
        <w:t xml:space="preserve">    </w:t>
      </w:r>
      <w:r>
        <w:rPr>
          <w:rFonts w:ascii="宋体" w:hAnsi="宋体" w:hint="eastAsia"/>
          <w:kern w:val="0"/>
          <w:sz w:val="24"/>
        </w:rPr>
        <w:t>日</w:t>
      </w:r>
    </w:p>
    <w:p w:rsidR="00A52E6E" w:rsidRDefault="00D159AE">
      <w:pPr>
        <w:widowControl/>
        <w:rPr>
          <w:rFonts w:ascii="宋体" w:hAnsi="宋体"/>
          <w:b/>
          <w:bCs/>
          <w:sz w:val="28"/>
          <w:szCs w:val="28"/>
        </w:rPr>
      </w:pPr>
      <w:r>
        <w:rPr>
          <w:rFonts w:ascii="宋体" w:hAnsi="宋体" w:hint="eastAsia"/>
          <w:b/>
          <w:bCs/>
          <w:kern w:val="0"/>
          <w:sz w:val="28"/>
          <w:szCs w:val="28"/>
        </w:rPr>
        <w:br w:type="page"/>
      </w:r>
      <w:bookmarkStart w:id="270" w:name="_Toc32009_WPSOffice_Level1"/>
      <w:r>
        <w:rPr>
          <w:rFonts w:ascii="宋体" w:hAnsi="宋体" w:hint="eastAsia"/>
          <w:b/>
          <w:bCs/>
          <w:kern w:val="0"/>
          <w:sz w:val="28"/>
          <w:szCs w:val="28"/>
        </w:rPr>
        <w:lastRenderedPageBreak/>
        <w:t>附件二：法定代表人身份证明书</w:t>
      </w:r>
      <w:bookmarkEnd w:id="270"/>
      <w:r>
        <w:rPr>
          <w:rFonts w:ascii="宋体" w:hAnsi="宋体" w:hint="eastAsia"/>
          <w:b/>
          <w:bCs/>
          <w:kern w:val="0"/>
          <w:sz w:val="28"/>
          <w:szCs w:val="28"/>
        </w:rPr>
        <w:t>或法定代表人授权委托书</w:t>
      </w:r>
    </w:p>
    <w:p w:rsidR="00A52E6E" w:rsidRDefault="00D159AE">
      <w:pPr>
        <w:widowControl/>
        <w:jc w:val="center"/>
        <w:rPr>
          <w:rFonts w:ascii="宋体" w:hAnsi="宋体"/>
          <w:sz w:val="24"/>
        </w:rPr>
      </w:pPr>
      <w:r>
        <w:rPr>
          <w:rFonts w:ascii="宋体" w:hAnsi="宋体" w:hint="eastAsia"/>
          <w:sz w:val="24"/>
        </w:rPr>
        <w:t xml:space="preserve"> </w:t>
      </w:r>
    </w:p>
    <w:p w:rsidR="00A52E6E" w:rsidRDefault="00D159AE">
      <w:pPr>
        <w:widowControl/>
        <w:jc w:val="center"/>
        <w:rPr>
          <w:rFonts w:ascii="宋体" w:hAnsi="宋体"/>
          <w:b/>
          <w:bCs/>
          <w:sz w:val="24"/>
        </w:rPr>
      </w:pPr>
      <w:bookmarkStart w:id="271" w:name="_Toc29847_WPSOffice_Level2"/>
      <w:r>
        <w:rPr>
          <w:rFonts w:ascii="宋体" w:hAnsi="宋体" w:hint="eastAsia"/>
          <w:b/>
          <w:bCs/>
          <w:kern w:val="0"/>
          <w:sz w:val="24"/>
        </w:rPr>
        <w:t>法定代表人身份证明书</w:t>
      </w:r>
      <w:bookmarkEnd w:id="271"/>
    </w:p>
    <w:p w:rsidR="00A52E6E" w:rsidRDefault="00D159AE">
      <w:pPr>
        <w:widowControl/>
        <w:jc w:val="center"/>
        <w:rPr>
          <w:rFonts w:ascii="宋体" w:hAnsi="宋体"/>
          <w:sz w:val="24"/>
        </w:rPr>
      </w:pPr>
      <w:r>
        <w:rPr>
          <w:rFonts w:ascii="宋体" w:hAnsi="宋体" w:hint="eastAsia"/>
          <w:sz w:val="24"/>
        </w:rPr>
        <w:t xml:space="preserve"> </w:t>
      </w:r>
    </w:p>
    <w:p w:rsidR="00A52E6E" w:rsidRDefault="00D159AE">
      <w:pPr>
        <w:widowControl/>
        <w:spacing w:line="360" w:lineRule="auto"/>
        <w:jc w:val="left"/>
        <w:rPr>
          <w:rFonts w:ascii="宋体" w:hAnsi="宋体"/>
          <w:sz w:val="24"/>
          <w:u w:val="single"/>
        </w:rPr>
      </w:pPr>
      <w:r>
        <w:rPr>
          <w:rFonts w:ascii="宋体" w:hAnsi="宋体" w:hint="eastAsia"/>
          <w:kern w:val="0"/>
          <w:sz w:val="24"/>
        </w:rPr>
        <w:t>单位名称：</w:t>
      </w:r>
      <w:r>
        <w:rPr>
          <w:rFonts w:ascii="宋体" w:hAnsi="宋体" w:hint="eastAsia"/>
          <w:kern w:val="0"/>
          <w:sz w:val="24"/>
          <w:u w:val="single"/>
        </w:rPr>
        <w:t xml:space="preserve">                                                   </w:t>
      </w:r>
    </w:p>
    <w:p w:rsidR="00A52E6E" w:rsidRDefault="00D159AE">
      <w:pPr>
        <w:widowControl/>
        <w:spacing w:line="360" w:lineRule="auto"/>
        <w:jc w:val="left"/>
        <w:rPr>
          <w:rFonts w:ascii="宋体" w:hAnsi="宋体"/>
          <w:sz w:val="24"/>
          <w:u w:val="single"/>
        </w:rPr>
      </w:pPr>
      <w:r>
        <w:rPr>
          <w:rFonts w:ascii="宋体" w:hAnsi="宋体" w:hint="eastAsia"/>
          <w:kern w:val="0"/>
          <w:sz w:val="24"/>
        </w:rPr>
        <w:t>企业类型：</w:t>
      </w:r>
      <w:r>
        <w:rPr>
          <w:rFonts w:ascii="宋体" w:hAnsi="宋体" w:hint="eastAsia"/>
          <w:kern w:val="0"/>
          <w:sz w:val="24"/>
          <w:u w:val="single"/>
        </w:rPr>
        <w:t xml:space="preserve">                                                   </w:t>
      </w:r>
    </w:p>
    <w:p w:rsidR="00A52E6E" w:rsidRDefault="00D159AE">
      <w:pPr>
        <w:widowControl/>
        <w:spacing w:line="360" w:lineRule="auto"/>
        <w:jc w:val="left"/>
        <w:rPr>
          <w:rFonts w:ascii="宋体" w:hAnsi="宋体"/>
          <w:sz w:val="24"/>
          <w:u w:val="single"/>
        </w:rPr>
      </w:pPr>
      <w:r>
        <w:rPr>
          <w:rFonts w:ascii="宋体" w:hAnsi="宋体" w:hint="eastAsia"/>
          <w:kern w:val="0"/>
          <w:sz w:val="24"/>
        </w:rPr>
        <w:t>地    址：</w:t>
      </w:r>
      <w:r>
        <w:rPr>
          <w:rFonts w:ascii="宋体" w:hAnsi="宋体" w:hint="eastAsia"/>
          <w:kern w:val="0"/>
          <w:sz w:val="24"/>
          <w:u w:val="single"/>
        </w:rPr>
        <w:t xml:space="preserve">                                                   </w:t>
      </w:r>
    </w:p>
    <w:p w:rsidR="00A52E6E" w:rsidRDefault="00D159AE">
      <w:pPr>
        <w:widowControl/>
        <w:spacing w:line="360" w:lineRule="auto"/>
        <w:jc w:val="left"/>
        <w:rPr>
          <w:rFonts w:ascii="宋体" w:hAnsi="宋体"/>
          <w:sz w:val="24"/>
          <w:u w:val="single"/>
        </w:rPr>
      </w:pPr>
      <w:r>
        <w:rPr>
          <w:rFonts w:ascii="宋体" w:hAnsi="宋体" w:hint="eastAsia"/>
          <w:kern w:val="0"/>
          <w:sz w:val="24"/>
        </w:rPr>
        <w:t>营业期限：</w:t>
      </w:r>
      <w:r>
        <w:rPr>
          <w:rFonts w:ascii="宋体" w:hAnsi="宋体" w:hint="eastAsia"/>
          <w:kern w:val="0"/>
          <w:sz w:val="24"/>
          <w:u w:val="single"/>
        </w:rPr>
        <w:t xml:space="preserve">                                                   </w:t>
      </w:r>
    </w:p>
    <w:p w:rsidR="00A52E6E" w:rsidRDefault="00D159AE">
      <w:pPr>
        <w:widowControl/>
        <w:spacing w:line="360" w:lineRule="auto"/>
        <w:jc w:val="left"/>
        <w:rPr>
          <w:rFonts w:ascii="宋体" w:hAnsi="宋体"/>
          <w:sz w:val="24"/>
          <w:u w:val="single"/>
        </w:rPr>
      </w:pPr>
      <w:r>
        <w:rPr>
          <w:rFonts w:ascii="宋体" w:hAnsi="宋体" w:hint="eastAsia"/>
          <w:kern w:val="0"/>
          <w:sz w:val="24"/>
        </w:rPr>
        <w:t>成立时间：</w:t>
      </w:r>
      <w:r>
        <w:rPr>
          <w:rFonts w:ascii="宋体" w:hAnsi="宋体" w:hint="eastAsia"/>
          <w:kern w:val="0"/>
          <w:sz w:val="24"/>
          <w:u w:val="single"/>
        </w:rPr>
        <w:t xml:space="preserve">                                                   </w:t>
      </w:r>
    </w:p>
    <w:p w:rsidR="00A52E6E" w:rsidRDefault="00A52E6E">
      <w:pPr>
        <w:widowControl/>
        <w:spacing w:line="360" w:lineRule="auto"/>
        <w:jc w:val="left"/>
        <w:rPr>
          <w:rFonts w:ascii="宋体" w:hAnsi="宋体"/>
          <w:sz w:val="24"/>
          <w:u w:val="single"/>
        </w:rPr>
      </w:pPr>
    </w:p>
    <w:p w:rsidR="00A52E6E" w:rsidRDefault="00D159AE">
      <w:pPr>
        <w:widowControl/>
        <w:spacing w:line="360" w:lineRule="auto"/>
        <w:jc w:val="left"/>
        <w:rPr>
          <w:rFonts w:ascii="宋体" w:hAnsi="宋体"/>
          <w:sz w:val="24"/>
          <w:u w:val="single"/>
        </w:rPr>
      </w:pPr>
      <w:r>
        <w:rPr>
          <w:rFonts w:ascii="宋体" w:hAnsi="宋体" w:hint="eastAsia"/>
          <w:kern w:val="0"/>
          <w:sz w:val="24"/>
        </w:rPr>
        <w:t>姓名：</w:t>
      </w:r>
      <w:r>
        <w:rPr>
          <w:rFonts w:ascii="宋体" w:hAnsi="宋体" w:hint="eastAsia"/>
          <w:kern w:val="0"/>
          <w:sz w:val="24"/>
          <w:u w:val="single"/>
        </w:rPr>
        <w:t xml:space="preserve">              </w:t>
      </w:r>
      <w:r>
        <w:rPr>
          <w:rFonts w:ascii="宋体" w:hAnsi="宋体" w:hint="eastAsia"/>
          <w:kern w:val="0"/>
          <w:sz w:val="24"/>
        </w:rPr>
        <w:t xml:space="preserve">   性别：</w:t>
      </w:r>
      <w:r>
        <w:rPr>
          <w:rFonts w:ascii="宋体" w:hAnsi="宋体" w:hint="eastAsia"/>
          <w:kern w:val="0"/>
          <w:sz w:val="24"/>
          <w:u w:val="single"/>
        </w:rPr>
        <w:t xml:space="preserve">              </w:t>
      </w:r>
      <w:r>
        <w:rPr>
          <w:rFonts w:ascii="宋体" w:hAnsi="宋体" w:hint="eastAsia"/>
          <w:kern w:val="0"/>
          <w:sz w:val="24"/>
        </w:rPr>
        <w:t xml:space="preserve">  年龄：</w:t>
      </w:r>
      <w:r>
        <w:rPr>
          <w:rFonts w:ascii="宋体" w:hAnsi="宋体" w:hint="eastAsia"/>
          <w:kern w:val="0"/>
          <w:sz w:val="24"/>
          <w:u w:val="single"/>
        </w:rPr>
        <w:t xml:space="preserve">              </w:t>
      </w:r>
      <w:r>
        <w:rPr>
          <w:rFonts w:ascii="宋体" w:hAnsi="宋体" w:hint="eastAsia"/>
          <w:kern w:val="0"/>
          <w:sz w:val="24"/>
        </w:rPr>
        <w:t xml:space="preserve"> 职务：</w:t>
      </w:r>
      <w:r>
        <w:rPr>
          <w:rFonts w:ascii="宋体" w:hAnsi="宋体" w:hint="eastAsia"/>
          <w:kern w:val="0"/>
          <w:sz w:val="24"/>
          <w:u w:val="single"/>
        </w:rPr>
        <w:t xml:space="preserve">               </w:t>
      </w:r>
      <w:r>
        <w:rPr>
          <w:rFonts w:ascii="宋体" w:hAnsi="宋体" w:hint="eastAsia"/>
          <w:kern w:val="0"/>
          <w:sz w:val="24"/>
        </w:rPr>
        <w:t xml:space="preserve">系 </w:t>
      </w:r>
      <w:r>
        <w:rPr>
          <w:rFonts w:ascii="宋体" w:hAnsi="宋体" w:hint="eastAsia"/>
          <w:kern w:val="0"/>
          <w:sz w:val="24"/>
          <w:u w:val="single"/>
        </w:rPr>
        <w:t xml:space="preserve">         （供应商名称）               </w:t>
      </w:r>
      <w:r>
        <w:rPr>
          <w:rFonts w:ascii="宋体" w:hAnsi="宋体" w:hint="eastAsia"/>
          <w:kern w:val="0"/>
          <w:sz w:val="24"/>
        </w:rPr>
        <w:t>的法定代表人。</w:t>
      </w:r>
    </w:p>
    <w:p w:rsidR="00A52E6E" w:rsidRDefault="00D159AE">
      <w:pPr>
        <w:widowControl/>
        <w:spacing w:line="360" w:lineRule="auto"/>
        <w:jc w:val="left"/>
        <w:rPr>
          <w:rFonts w:ascii="宋体" w:hAnsi="宋体"/>
          <w:sz w:val="24"/>
        </w:rPr>
      </w:pPr>
      <w:r>
        <w:rPr>
          <w:rFonts w:ascii="宋体" w:hAnsi="宋体" w:hint="eastAsia"/>
          <w:sz w:val="24"/>
        </w:rPr>
        <w:t xml:space="preserve"> </w:t>
      </w:r>
    </w:p>
    <w:p w:rsidR="00A52E6E" w:rsidRDefault="00D159AE">
      <w:pPr>
        <w:widowControl/>
        <w:spacing w:line="360" w:lineRule="auto"/>
        <w:jc w:val="left"/>
        <w:rPr>
          <w:rFonts w:ascii="宋体" w:hAnsi="宋体"/>
          <w:sz w:val="24"/>
        </w:rPr>
      </w:pPr>
      <w:r>
        <w:rPr>
          <w:rFonts w:ascii="宋体" w:hAnsi="宋体" w:hint="eastAsia"/>
          <w:kern w:val="0"/>
          <w:sz w:val="24"/>
        </w:rPr>
        <w:t>特此证明。</w:t>
      </w:r>
    </w:p>
    <w:p w:rsidR="00A52E6E" w:rsidRDefault="00D159AE">
      <w:pPr>
        <w:widowControl/>
        <w:spacing w:line="360" w:lineRule="auto"/>
        <w:jc w:val="left"/>
        <w:rPr>
          <w:rFonts w:ascii="宋体" w:hAnsi="宋体"/>
          <w:sz w:val="24"/>
        </w:rPr>
      </w:pPr>
      <w:r>
        <w:rPr>
          <w:rFonts w:ascii="宋体" w:hAnsi="宋体" w:hint="eastAsia"/>
          <w:sz w:val="24"/>
        </w:rPr>
        <w:t xml:space="preserve"> </w:t>
      </w: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4310"/>
        <w:gridCol w:w="4310"/>
      </w:tblGrid>
      <w:tr w:rsidR="00A52E6E">
        <w:trPr>
          <w:trHeight w:val="2955"/>
        </w:trPr>
        <w:tc>
          <w:tcPr>
            <w:tcW w:w="4310" w:type="dxa"/>
          </w:tcPr>
          <w:p w:rsidR="00A52E6E" w:rsidRDefault="00D159AE">
            <w:pPr>
              <w:spacing w:line="360" w:lineRule="auto"/>
              <w:contextualSpacing/>
              <w:rPr>
                <w:rFonts w:ascii="宋体" w:hAnsi="宋体"/>
                <w:sz w:val="24"/>
              </w:rPr>
            </w:pPr>
            <w:r>
              <w:rPr>
                <w:rFonts w:ascii="宋体" w:hAnsi="宋体" w:hint="eastAsia"/>
                <w:sz w:val="24"/>
              </w:rPr>
              <w:t>法定代表人身份证明正面</w:t>
            </w:r>
          </w:p>
        </w:tc>
        <w:tc>
          <w:tcPr>
            <w:tcW w:w="4310" w:type="dxa"/>
          </w:tcPr>
          <w:p w:rsidR="00A52E6E" w:rsidRDefault="00D159AE">
            <w:pPr>
              <w:spacing w:line="360" w:lineRule="auto"/>
              <w:contextualSpacing/>
              <w:rPr>
                <w:rFonts w:ascii="宋体" w:hAnsi="宋体"/>
                <w:sz w:val="24"/>
              </w:rPr>
            </w:pPr>
            <w:r>
              <w:rPr>
                <w:rFonts w:ascii="宋体" w:hAnsi="宋体" w:hint="eastAsia"/>
                <w:sz w:val="24"/>
              </w:rPr>
              <w:t>法定代表人身份证明反面</w:t>
            </w:r>
          </w:p>
        </w:tc>
      </w:tr>
    </w:tbl>
    <w:p w:rsidR="00A52E6E" w:rsidRDefault="00A52E6E">
      <w:pPr>
        <w:widowControl/>
        <w:spacing w:line="360" w:lineRule="auto"/>
        <w:jc w:val="left"/>
        <w:rPr>
          <w:rFonts w:ascii="宋体" w:hAnsi="宋体"/>
          <w:sz w:val="24"/>
        </w:rPr>
      </w:pPr>
    </w:p>
    <w:p w:rsidR="00A52E6E" w:rsidRDefault="00D159AE">
      <w:pPr>
        <w:widowControl/>
        <w:spacing w:line="360" w:lineRule="auto"/>
        <w:jc w:val="right"/>
        <w:rPr>
          <w:rFonts w:ascii="宋体" w:hAnsi="宋体"/>
          <w:sz w:val="24"/>
          <w:u w:val="single"/>
        </w:rPr>
      </w:pPr>
      <w:r>
        <w:rPr>
          <w:rFonts w:ascii="宋体" w:hAnsi="宋体" w:hint="eastAsia"/>
          <w:kern w:val="0"/>
          <w:sz w:val="24"/>
        </w:rPr>
        <w:t>供应商：</w:t>
      </w:r>
      <w:r>
        <w:rPr>
          <w:rFonts w:ascii="宋体" w:hAnsi="宋体" w:hint="eastAsia"/>
          <w:kern w:val="0"/>
          <w:sz w:val="24"/>
          <w:u w:val="single"/>
        </w:rPr>
        <w:t xml:space="preserve">                      （盖章）</w:t>
      </w:r>
    </w:p>
    <w:p w:rsidR="00A52E6E" w:rsidRDefault="00D159AE">
      <w:pPr>
        <w:widowControl/>
        <w:spacing w:line="360" w:lineRule="auto"/>
        <w:jc w:val="right"/>
        <w:rPr>
          <w:rFonts w:ascii="宋体" w:hAnsi="宋体"/>
          <w:sz w:val="24"/>
        </w:rPr>
      </w:pPr>
      <w:r>
        <w:rPr>
          <w:rFonts w:ascii="宋体" w:hAnsi="宋体" w:hint="eastAsia"/>
          <w:kern w:val="0"/>
          <w:sz w:val="24"/>
        </w:rPr>
        <w:t>日  期：</w:t>
      </w:r>
      <w:r>
        <w:rPr>
          <w:rFonts w:ascii="宋体" w:hAnsi="宋体" w:hint="eastAsia"/>
          <w:kern w:val="0"/>
          <w:sz w:val="24"/>
          <w:u w:val="single"/>
        </w:rPr>
        <w:t xml:space="preserve">        </w:t>
      </w:r>
      <w:r>
        <w:rPr>
          <w:rFonts w:ascii="宋体" w:hAnsi="宋体" w:hint="eastAsia"/>
          <w:kern w:val="0"/>
          <w:sz w:val="24"/>
        </w:rPr>
        <w:t>年</w:t>
      </w:r>
      <w:r>
        <w:rPr>
          <w:rFonts w:ascii="宋体" w:hAnsi="宋体" w:hint="eastAsia"/>
          <w:kern w:val="0"/>
          <w:sz w:val="24"/>
          <w:u w:val="single"/>
        </w:rPr>
        <w:t xml:space="preserve">        </w:t>
      </w:r>
      <w:r>
        <w:rPr>
          <w:rFonts w:ascii="宋体" w:hAnsi="宋体" w:hint="eastAsia"/>
          <w:kern w:val="0"/>
          <w:sz w:val="24"/>
        </w:rPr>
        <w:t>月</w:t>
      </w:r>
      <w:r>
        <w:rPr>
          <w:rFonts w:ascii="宋体" w:hAnsi="宋体" w:hint="eastAsia"/>
          <w:kern w:val="0"/>
          <w:sz w:val="24"/>
          <w:u w:val="single"/>
        </w:rPr>
        <w:t xml:space="preserve">        </w:t>
      </w:r>
      <w:r>
        <w:rPr>
          <w:rFonts w:ascii="宋体" w:hAnsi="宋体" w:hint="eastAsia"/>
          <w:kern w:val="0"/>
          <w:sz w:val="24"/>
        </w:rPr>
        <w:t>日</w:t>
      </w:r>
    </w:p>
    <w:p w:rsidR="00A52E6E" w:rsidRDefault="00A52E6E">
      <w:pPr>
        <w:widowControl/>
        <w:jc w:val="center"/>
        <w:rPr>
          <w:rFonts w:ascii="宋体" w:hAnsi="宋体"/>
          <w:b/>
          <w:bCs/>
          <w:kern w:val="0"/>
          <w:sz w:val="24"/>
        </w:rPr>
      </w:pPr>
    </w:p>
    <w:p w:rsidR="00A52E6E" w:rsidRDefault="00D159AE">
      <w:pPr>
        <w:widowControl/>
        <w:jc w:val="center"/>
        <w:rPr>
          <w:rFonts w:ascii="宋体" w:hAnsi="宋体"/>
          <w:b/>
          <w:bCs/>
          <w:sz w:val="24"/>
        </w:rPr>
      </w:pPr>
      <w:bookmarkStart w:id="272" w:name="_Toc21202_WPSOffice_Level2"/>
      <w:r>
        <w:rPr>
          <w:rFonts w:ascii="宋体" w:hAnsi="宋体" w:hint="eastAsia"/>
          <w:b/>
          <w:bCs/>
          <w:kern w:val="0"/>
          <w:sz w:val="24"/>
        </w:rPr>
        <w:br w:type="page"/>
      </w:r>
      <w:r>
        <w:rPr>
          <w:rFonts w:ascii="宋体" w:hAnsi="宋体" w:hint="eastAsia"/>
          <w:b/>
          <w:bCs/>
          <w:kern w:val="0"/>
          <w:sz w:val="24"/>
        </w:rPr>
        <w:lastRenderedPageBreak/>
        <w:t>法定代表人授权委托书</w:t>
      </w:r>
      <w:bookmarkEnd w:id="272"/>
    </w:p>
    <w:p w:rsidR="00A52E6E" w:rsidRDefault="00D159AE">
      <w:pPr>
        <w:widowControl/>
        <w:jc w:val="center"/>
        <w:rPr>
          <w:rFonts w:ascii="宋体" w:hAnsi="宋体"/>
          <w:b/>
          <w:bCs/>
          <w:sz w:val="24"/>
        </w:rPr>
      </w:pPr>
      <w:r>
        <w:rPr>
          <w:rFonts w:ascii="宋体" w:hAnsi="宋体" w:hint="eastAsia"/>
          <w:b/>
          <w:bCs/>
          <w:sz w:val="24"/>
        </w:rPr>
        <w:t xml:space="preserve"> </w:t>
      </w:r>
    </w:p>
    <w:p w:rsidR="00A52E6E" w:rsidRDefault="00D159AE">
      <w:pPr>
        <w:widowControl/>
        <w:jc w:val="left"/>
        <w:rPr>
          <w:rFonts w:ascii="宋体" w:hAnsi="宋体"/>
          <w:sz w:val="24"/>
        </w:rPr>
      </w:pPr>
      <w:r>
        <w:rPr>
          <w:rFonts w:ascii="宋体" w:hAnsi="宋体" w:hint="eastAsia"/>
          <w:sz w:val="24"/>
        </w:rPr>
        <w:t xml:space="preserve"> </w:t>
      </w:r>
    </w:p>
    <w:p w:rsidR="00A52E6E" w:rsidRDefault="00D159AE">
      <w:pPr>
        <w:widowControl/>
        <w:spacing w:line="360" w:lineRule="auto"/>
        <w:ind w:firstLine="630"/>
        <w:jc w:val="left"/>
        <w:rPr>
          <w:rFonts w:ascii="宋体" w:hAnsi="宋体"/>
          <w:sz w:val="24"/>
        </w:rPr>
      </w:pPr>
      <w:r>
        <w:rPr>
          <w:rFonts w:ascii="宋体" w:hAnsi="宋体" w:hint="eastAsia"/>
          <w:kern w:val="0"/>
          <w:sz w:val="24"/>
        </w:rPr>
        <w:t>本授权委托书声明：我</w:t>
      </w:r>
      <w:r>
        <w:rPr>
          <w:rFonts w:ascii="宋体" w:hAnsi="宋体" w:hint="eastAsia"/>
          <w:kern w:val="0"/>
          <w:sz w:val="24"/>
          <w:u w:val="single"/>
        </w:rPr>
        <w:t xml:space="preserve">         </w:t>
      </w:r>
      <w:r>
        <w:rPr>
          <w:rFonts w:ascii="宋体" w:hAnsi="宋体" w:hint="eastAsia"/>
          <w:kern w:val="0"/>
          <w:sz w:val="24"/>
        </w:rPr>
        <w:t>（姓名）系</w:t>
      </w:r>
      <w:r>
        <w:rPr>
          <w:rFonts w:ascii="宋体" w:hAnsi="宋体" w:hint="eastAsia"/>
          <w:kern w:val="0"/>
          <w:sz w:val="24"/>
          <w:u w:val="single"/>
        </w:rPr>
        <w:t xml:space="preserve">               </w:t>
      </w:r>
      <w:r>
        <w:rPr>
          <w:rFonts w:ascii="宋体" w:hAnsi="宋体" w:hint="eastAsia"/>
          <w:kern w:val="0"/>
          <w:sz w:val="24"/>
        </w:rPr>
        <w:t>（供应商名称）的法定代表人，现授权委托</w:t>
      </w:r>
      <w:r>
        <w:rPr>
          <w:rFonts w:ascii="宋体" w:hAnsi="宋体" w:hint="eastAsia"/>
          <w:kern w:val="0"/>
          <w:sz w:val="24"/>
          <w:u w:val="single"/>
        </w:rPr>
        <w:t xml:space="preserve">                                   </w:t>
      </w:r>
      <w:r>
        <w:rPr>
          <w:rFonts w:ascii="宋体" w:hAnsi="宋体" w:hint="eastAsia"/>
          <w:kern w:val="0"/>
          <w:sz w:val="24"/>
        </w:rPr>
        <w:t>（供应商名称）的</w:t>
      </w:r>
      <w:r>
        <w:rPr>
          <w:rFonts w:ascii="宋体" w:hAnsi="宋体" w:hint="eastAsia"/>
          <w:kern w:val="0"/>
          <w:sz w:val="24"/>
          <w:u w:val="single"/>
        </w:rPr>
        <w:t xml:space="preserve">            </w:t>
      </w:r>
      <w:r>
        <w:rPr>
          <w:rFonts w:ascii="宋体" w:hAnsi="宋体" w:hint="eastAsia"/>
          <w:kern w:val="0"/>
          <w:sz w:val="24"/>
        </w:rPr>
        <w:t>（姓名）为我公司代理人，以本公司的名义参加</w:t>
      </w:r>
      <w:r>
        <w:rPr>
          <w:rFonts w:ascii="宋体" w:hAnsi="宋体" w:hint="eastAsia"/>
          <w:kern w:val="0"/>
          <w:sz w:val="24"/>
          <w:u w:val="single"/>
        </w:rPr>
        <w:t xml:space="preserve">          </w:t>
      </w:r>
      <w:r>
        <w:rPr>
          <w:rFonts w:ascii="宋体" w:hAnsi="宋体" w:hint="eastAsia"/>
          <w:kern w:val="0"/>
          <w:sz w:val="24"/>
        </w:rPr>
        <w:t>（采购人）的</w:t>
      </w:r>
      <w:r>
        <w:rPr>
          <w:rFonts w:ascii="宋体" w:hAnsi="宋体" w:hint="eastAsia"/>
          <w:kern w:val="0"/>
          <w:sz w:val="24"/>
          <w:u w:val="single"/>
        </w:rPr>
        <w:t xml:space="preserve">                 </w:t>
      </w:r>
      <w:r>
        <w:rPr>
          <w:rFonts w:ascii="宋体" w:hAnsi="宋体" w:hint="eastAsia"/>
          <w:kern w:val="0"/>
          <w:sz w:val="24"/>
        </w:rPr>
        <w:t>招标工程的谈判活动。代理人在参加整个项目招标竞标活动、合同谈判过程中所签署的一切文件和处理与之有关的一切事物，我均予以承认。</w:t>
      </w:r>
    </w:p>
    <w:p w:rsidR="00A52E6E" w:rsidRDefault="00D159AE">
      <w:pPr>
        <w:widowControl/>
        <w:jc w:val="left"/>
        <w:rPr>
          <w:rFonts w:ascii="宋体" w:hAnsi="宋体"/>
          <w:sz w:val="24"/>
        </w:rPr>
      </w:pPr>
      <w:r>
        <w:rPr>
          <w:rFonts w:ascii="宋体" w:hAnsi="宋体" w:hint="eastAsia"/>
          <w:sz w:val="24"/>
        </w:rPr>
        <w:t xml:space="preserve">   </w:t>
      </w:r>
      <w:r>
        <w:rPr>
          <w:rFonts w:ascii="宋体" w:hAnsi="宋体" w:hint="eastAsia"/>
          <w:kern w:val="0"/>
          <w:sz w:val="24"/>
        </w:rPr>
        <w:t>代理人无转委权。特此委托。</w:t>
      </w:r>
    </w:p>
    <w:p w:rsidR="00A52E6E" w:rsidRDefault="00A52E6E">
      <w:pPr>
        <w:widowControl/>
        <w:spacing w:line="360" w:lineRule="auto"/>
        <w:jc w:val="left"/>
        <w:rPr>
          <w:rFonts w:ascii="宋体" w:hAnsi="宋体"/>
          <w:sz w:val="24"/>
        </w:rPr>
      </w:pPr>
    </w:p>
    <w:p w:rsidR="00A52E6E" w:rsidRDefault="00D159AE">
      <w:pPr>
        <w:widowControl/>
        <w:spacing w:line="360" w:lineRule="auto"/>
        <w:jc w:val="left"/>
        <w:rPr>
          <w:rFonts w:ascii="宋体" w:hAnsi="宋体"/>
          <w:sz w:val="24"/>
        </w:rPr>
      </w:pPr>
      <w:r>
        <w:rPr>
          <w:rFonts w:ascii="宋体" w:hAnsi="宋体" w:hint="eastAsia"/>
          <w:kern w:val="0"/>
          <w:sz w:val="24"/>
        </w:rPr>
        <w:t>代理人：</w:t>
      </w:r>
      <w:r>
        <w:rPr>
          <w:rFonts w:ascii="宋体" w:hAnsi="宋体" w:hint="eastAsia"/>
          <w:kern w:val="0"/>
          <w:sz w:val="24"/>
          <w:u w:val="single"/>
        </w:rPr>
        <w:t xml:space="preserve">              </w:t>
      </w:r>
      <w:r>
        <w:rPr>
          <w:rFonts w:ascii="宋体" w:hAnsi="宋体" w:hint="eastAsia"/>
          <w:kern w:val="0"/>
          <w:sz w:val="24"/>
        </w:rPr>
        <w:t>性别：</w:t>
      </w:r>
      <w:r>
        <w:rPr>
          <w:rFonts w:ascii="宋体" w:hAnsi="宋体" w:hint="eastAsia"/>
          <w:kern w:val="0"/>
          <w:sz w:val="24"/>
          <w:u w:val="single"/>
        </w:rPr>
        <w:t xml:space="preserve">             </w:t>
      </w:r>
      <w:r>
        <w:rPr>
          <w:rFonts w:ascii="宋体" w:hAnsi="宋体" w:hint="eastAsia"/>
          <w:kern w:val="0"/>
          <w:sz w:val="24"/>
        </w:rPr>
        <w:t>年龄：</w:t>
      </w:r>
      <w:r>
        <w:rPr>
          <w:rFonts w:ascii="宋体" w:hAnsi="宋体" w:hint="eastAsia"/>
          <w:kern w:val="0"/>
          <w:sz w:val="24"/>
          <w:u w:val="single"/>
        </w:rPr>
        <w:t xml:space="preserve">             </w:t>
      </w:r>
    </w:p>
    <w:p w:rsidR="00A52E6E" w:rsidRDefault="00D159AE">
      <w:pPr>
        <w:widowControl/>
        <w:spacing w:line="360" w:lineRule="auto"/>
        <w:jc w:val="left"/>
        <w:rPr>
          <w:rFonts w:ascii="宋体" w:hAnsi="宋体"/>
          <w:sz w:val="24"/>
        </w:rPr>
      </w:pPr>
      <w:r>
        <w:rPr>
          <w:rFonts w:ascii="宋体" w:hAnsi="宋体" w:hint="eastAsia"/>
          <w:kern w:val="0"/>
          <w:sz w:val="24"/>
        </w:rPr>
        <w:t>单  位：</w:t>
      </w:r>
      <w:r>
        <w:rPr>
          <w:rFonts w:ascii="宋体" w:hAnsi="宋体" w:hint="eastAsia"/>
          <w:kern w:val="0"/>
          <w:sz w:val="24"/>
          <w:u w:val="single"/>
        </w:rPr>
        <w:t xml:space="preserve">              </w:t>
      </w:r>
      <w:r>
        <w:rPr>
          <w:rFonts w:ascii="宋体" w:hAnsi="宋体" w:hint="eastAsia"/>
          <w:kern w:val="0"/>
          <w:sz w:val="24"/>
        </w:rPr>
        <w:t>部门：</w:t>
      </w:r>
      <w:r>
        <w:rPr>
          <w:rFonts w:ascii="宋体" w:hAnsi="宋体" w:hint="eastAsia"/>
          <w:kern w:val="0"/>
          <w:sz w:val="24"/>
          <w:u w:val="single"/>
        </w:rPr>
        <w:t xml:space="preserve">             </w:t>
      </w:r>
      <w:r>
        <w:rPr>
          <w:rFonts w:ascii="宋体" w:hAnsi="宋体" w:hint="eastAsia"/>
          <w:kern w:val="0"/>
          <w:sz w:val="24"/>
        </w:rPr>
        <w:t>职务：</w:t>
      </w:r>
      <w:r>
        <w:rPr>
          <w:rFonts w:ascii="宋体" w:hAnsi="宋体" w:hint="eastAsia"/>
          <w:kern w:val="0"/>
          <w:sz w:val="24"/>
          <w:u w:val="single"/>
        </w:rPr>
        <w:t xml:space="preserve">             </w:t>
      </w:r>
    </w:p>
    <w:p w:rsidR="00A52E6E" w:rsidRDefault="00D159AE">
      <w:pPr>
        <w:widowControl/>
        <w:jc w:val="left"/>
        <w:rPr>
          <w:rFonts w:ascii="宋体" w:hAnsi="宋体"/>
          <w:sz w:val="24"/>
        </w:rPr>
      </w:pPr>
      <w:r>
        <w:rPr>
          <w:rFonts w:ascii="宋体" w:hAnsi="宋体" w:hint="eastAsia"/>
          <w:sz w:val="24"/>
        </w:rPr>
        <w:t>（附法定代表人和委托代理人的身份证复印件）</w:t>
      </w:r>
    </w:p>
    <w:p w:rsidR="00A52E6E" w:rsidRDefault="00D159AE">
      <w:pPr>
        <w:widowControl/>
        <w:jc w:val="left"/>
        <w:rPr>
          <w:rFonts w:ascii="宋体" w:hAnsi="宋体"/>
          <w:sz w:val="24"/>
        </w:rPr>
      </w:pPr>
      <w:r>
        <w:rPr>
          <w:rFonts w:ascii="宋体" w:hAnsi="宋体" w:hint="eastAsia"/>
          <w:sz w:val="24"/>
        </w:rPr>
        <w:t xml:space="preserve"> </w:t>
      </w:r>
    </w:p>
    <w:tbl>
      <w:tblPr>
        <w:tblW w:w="868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4340"/>
        <w:gridCol w:w="4340"/>
      </w:tblGrid>
      <w:tr w:rsidR="00A52E6E">
        <w:trPr>
          <w:trHeight w:val="2938"/>
        </w:trPr>
        <w:tc>
          <w:tcPr>
            <w:tcW w:w="4340" w:type="dxa"/>
          </w:tcPr>
          <w:p w:rsidR="00A52E6E" w:rsidRDefault="00D159AE">
            <w:pPr>
              <w:spacing w:line="360" w:lineRule="auto"/>
              <w:contextualSpacing/>
              <w:rPr>
                <w:rFonts w:ascii="宋体" w:hAnsi="宋体"/>
                <w:sz w:val="24"/>
              </w:rPr>
            </w:pPr>
            <w:r>
              <w:rPr>
                <w:rFonts w:ascii="宋体" w:hAnsi="宋体" w:hint="eastAsia"/>
                <w:sz w:val="24"/>
              </w:rPr>
              <w:t>法定代表人身份证明正面</w:t>
            </w:r>
          </w:p>
        </w:tc>
        <w:tc>
          <w:tcPr>
            <w:tcW w:w="4340" w:type="dxa"/>
          </w:tcPr>
          <w:p w:rsidR="00A52E6E" w:rsidRDefault="00D159AE">
            <w:pPr>
              <w:spacing w:line="360" w:lineRule="auto"/>
              <w:contextualSpacing/>
              <w:rPr>
                <w:rFonts w:ascii="宋体" w:hAnsi="宋体"/>
                <w:sz w:val="24"/>
              </w:rPr>
            </w:pPr>
            <w:r>
              <w:rPr>
                <w:rFonts w:ascii="宋体" w:hAnsi="宋体" w:hint="eastAsia"/>
                <w:sz w:val="24"/>
              </w:rPr>
              <w:t>法定代表人身份证明反面</w:t>
            </w:r>
          </w:p>
        </w:tc>
      </w:tr>
      <w:tr w:rsidR="00A52E6E">
        <w:trPr>
          <w:trHeight w:val="3023"/>
        </w:trPr>
        <w:tc>
          <w:tcPr>
            <w:tcW w:w="4340" w:type="dxa"/>
          </w:tcPr>
          <w:p w:rsidR="00A52E6E" w:rsidRDefault="00D159AE">
            <w:pPr>
              <w:spacing w:line="360" w:lineRule="auto"/>
              <w:contextualSpacing/>
              <w:rPr>
                <w:rFonts w:ascii="宋体" w:hAnsi="宋体"/>
                <w:sz w:val="24"/>
              </w:rPr>
            </w:pPr>
            <w:r>
              <w:rPr>
                <w:rFonts w:ascii="宋体" w:hAnsi="宋体" w:hint="eastAsia"/>
                <w:sz w:val="24"/>
              </w:rPr>
              <w:t>授权代理人身份证明正面</w:t>
            </w:r>
          </w:p>
        </w:tc>
        <w:tc>
          <w:tcPr>
            <w:tcW w:w="4340" w:type="dxa"/>
          </w:tcPr>
          <w:p w:rsidR="00A52E6E" w:rsidRDefault="00D159AE">
            <w:pPr>
              <w:spacing w:line="360" w:lineRule="auto"/>
              <w:contextualSpacing/>
              <w:rPr>
                <w:rFonts w:ascii="宋体" w:hAnsi="宋体"/>
                <w:sz w:val="24"/>
              </w:rPr>
            </w:pPr>
            <w:r>
              <w:rPr>
                <w:rFonts w:ascii="宋体" w:hAnsi="宋体" w:hint="eastAsia"/>
                <w:sz w:val="24"/>
              </w:rPr>
              <w:t>授权代理人身份证明反面</w:t>
            </w:r>
          </w:p>
        </w:tc>
      </w:tr>
    </w:tbl>
    <w:p w:rsidR="00A52E6E" w:rsidRDefault="00D159AE">
      <w:pPr>
        <w:widowControl/>
        <w:jc w:val="left"/>
        <w:rPr>
          <w:rFonts w:ascii="宋体" w:hAnsi="宋体"/>
          <w:sz w:val="24"/>
        </w:rPr>
      </w:pPr>
      <w:r>
        <w:rPr>
          <w:rFonts w:ascii="宋体" w:hAnsi="宋体" w:hint="eastAsia"/>
          <w:sz w:val="24"/>
        </w:rPr>
        <w:t xml:space="preserve"> </w:t>
      </w:r>
    </w:p>
    <w:p w:rsidR="00A52E6E" w:rsidRDefault="00D159AE">
      <w:pPr>
        <w:widowControl/>
        <w:spacing w:line="360" w:lineRule="auto"/>
        <w:jc w:val="left"/>
        <w:rPr>
          <w:rFonts w:ascii="宋体" w:hAnsi="宋体"/>
          <w:sz w:val="24"/>
        </w:rPr>
      </w:pPr>
      <w:r>
        <w:rPr>
          <w:rFonts w:ascii="宋体" w:hAnsi="宋体" w:hint="eastAsia"/>
          <w:kern w:val="0"/>
          <w:sz w:val="24"/>
        </w:rPr>
        <w:t>供应商：（盖章）</w:t>
      </w:r>
    </w:p>
    <w:p w:rsidR="00A52E6E" w:rsidRDefault="00D159AE">
      <w:pPr>
        <w:widowControl/>
        <w:spacing w:line="360" w:lineRule="auto"/>
        <w:jc w:val="left"/>
        <w:rPr>
          <w:rFonts w:ascii="宋体" w:hAnsi="宋体"/>
          <w:sz w:val="24"/>
        </w:rPr>
      </w:pPr>
      <w:r>
        <w:rPr>
          <w:rFonts w:ascii="宋体" w:hAnsi="宋体" w:hint="eastAsia"/>
          <w:kern w:val="0"/>
          <w:sz w:val="24"/>
        </w:rPr>
        <w:t>法定代表人：（签章）</w:t>
      </w:r>
    </w:p>
    <w:p w:rsidR="00A52E6E" w:rsidRDefault="00D159AE">
      <w:pPr>
        <w:widowControl/>
        <w:spacing w:line="360" w:lineRule="auto"/>
        <w:jc w:val="right"/>
        <w:rPr>
          <w:rFonts w:ascii="宋体" w:hAnsi="宋体"/>
          <w:b/>
          <w:bCs/>
          <w:sz w:val="24"/>
        </w:rPr>
      </w:pPr>
      <w:r>
        <w:rPr>
          <w:rFonts w:ascii="宋体" w:hAnsi="宋体" w:hint="eastAsia"/>
          <w:kern w:val="0"/>
          <w:sz w:val="24"/>
        </w:rPr>
        <w:t>日期：</w:t>
      </w:r>
      <w:r>
        <w:rPr>
          <w:rFonts w:ascii="宋体" w:hAnsi="宋体" w:hint="eastAsia"/>
          <w:kern w:val="0"/>
          <w:sz w:val="24"/>
          <w:u w:val="single"/>
        </w:rPr>
        <w:t xml:space="preserve">        </w:t>
      </w:r>
      <w:r>
        <w:rPr>
          <w:rFonts w:ascii="宋体" w:hAnsi="宋体" w:hint="eastAsia"/>
          <w:kern w:val="0"/>
          <w:sz w:val="24"/>
        </w:rPr>
        <w:t>年</w:t>
      </w:r>
      <w:r>
        <w:rPr>
          <w:rFonts w:ascii="宋体" w:hAnsi="宋体" w:hint="eastAsia"/>
          <w:kern w:val="0"/>
          <w:sz w:val="24"/>
          <w:u w:val="single"/>
        </w:rPr>
        <w:t xml:space="preserve">    </w:t>
      </w:r>
      <w:r>
        <w:rPr>
          <w:rFonts w:ascii="宋体" w:hAnsi="宋体" w:hint="eastAsia"/>
          <w:kern w:val="0"/>
          <w:sz w:val="24"/>
        </w:rPr>
        <w:t>月</w:t>
      </w:r>
      <w:r>
        <w:rPr>
          <w:rFonts w:ascii="宋体" w:hAnsi="宋体" w:hint="eastAsia"/>
          <w:kern w:val="0"/>
          <w:sz w:val="24"/>
          <w:u w:val="single"/>
        </w:rPr>
        <w:t xml:space="preserve">    </w:t>
      </w:r>
      <w:r>
        <w:rPr>
          <w:rFonts w:ascii="宋体" w:hAnsi="宋体" w:hint="eastAsia"/>
          <w:kern w:val="0"/>
          <w:sz w:val="24"/>
        </w:rPr>
        <w:t>日</w:t>
      </w:r>
    </w:p>
    <w:p w:rsidR="00A52E6E" w:rsidRDefault="00D159AE">
      <w:pPr>
        <w:snapToGrid w:val="0"/>
        <w:spacing w:line="360" w:lineRule="auto"/>
        <w:rPr>
          <w:rFonts w:ascii="宋体" w:hAnsi="宋体"/>
          <w:b/>
          <w:sz w:val="30"/>
          <w:szCs w:val="30"/>
        </w:rPr>
      </w:pPr>
      <w:r>
        <w:rPr>
          <w:rFonts w:ascii="宋体" w:hAnsi="宋体" w:hint="eastAsia"/>
          <w:b/>
          <w:sz w:val="30"/>
          <w:szCs w:val="30"/>
        </w:rPr>
        <w:br w:type="page"/>
      </w:r>
      <w:bookmarkStart w:id="273" w:name="_Toc10799_WPSOffice_Level1"/>
      <w:r>
        <w:rPr>
          <w:rFonts w:ascii="宋体" w:hAnsi="宋体" w:hint="eastAsia"/>
          <w:b/>
          <w:sz w:val="28"/>
          <w:szCs w:val="28"/>
        </w:rPr>
        <w:lastRenderedPageBreak/>
        <w:t>附件三：报价一览表</w:t>
      </w:r>
      <w:bookmarkEnd w:id="273"/>
    </w:p>
    <w:p w:rsidR="00A52E6E" w:rsidRDefault="00D159AE">
      <w:pPr>
        <w:snapToGrid w:val="0"/>
        <w:spacing w:line="360" w:lineRule="auto"/>
        <w:jc w:val="center"/>
        <w:rPr>
          <w:rFonts w:ascii="宋体" w:hAnsi="宋体"/>
          <w:b/>
          <w:sz w:val="28"/>
          <w:szCs w:val="28"/>
        </w:rPr>
      </w:pPr>
      <w:bookmarkStart w:id="274" w:name="_Toc26537_WPSOffice_Level2"/>
      <w:r>
        <w:rPr>
          <w:rFonts w:ascii="宋体" w:hAnsi="宋体" w:hint="eastAsia"/>
          <w:b/>
          <w:sz w:val="28"/>
          <w:szCs w:val="28"/>
        </w:rPr>
        <w:t>报 价 一 览 表</w:t>
      </w:r>
      <w:bookmarkEnd w:id="274"/>
    </w:p>
    <w:tbl>
      <w:tblPr>
        <w:tblpPr w:leftFromText="180" w:rightFromText="180" w:vertAnchor="text" w:horzAnchor="margin" w:tblpXSpec="center" w:tblpY="225"/>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6"/>
        <w:gridCol w:w="2340"/>
        <w:gridCol w:w="1275"/>
        <w:gridCol w:w="2715"/>
      </w:tblGrid>
      <w:tr w:rsidR="00A52E6E">
        <w:trPr>
          <w:cantSplit/>
          <w:trHeight w:val="789"/>
        </w:trPr>
        <w:tc>
          <w:tcPr>
            <w:tcW w:w="2886" w:type="dxa"/>
            <w:vAlign w:val="center"/>
          </w:tcPr>
          <w:p w:rsidR="00A52E6E" w:rsidRDefault="00D159AE">
            <w:pPr>
              <w:snapToGrid w:val="0"/>
              <w:spacing w:line="360" w:lineRule="auto"/>
              <w:jc w:val="center"/>
              <w:rPr>
                <w:rFonts w:ascii="宋体" w:hAnsi="宋体"/>
                <w:sz w:val="24"/>
              </w:rPr>
            </w:pPr>
            <w:r>
              <w:rPr>
                <w:rFonts w:ascii="宋体" w:hAnsi="宋体" w:hint="eastAsia"/>
                <w:sz w:val="24"/>
              </w:rPr>
              <w:t>供应商名称</w:t>
            </w:r>
          </w:p>
        </w:tc>
        <w:tc>
          <w:tcPr>
            <w:tcW w:w="6330" w:type="dxa"/>
            <w:gridSpan w:val="3"/>
            <w:vAlign w:val="center"/>
          </w:tcPr>
          <w:p w:rsidR="00A52E6E" w:rsidRDefault="00A52E6E">
            <w:pPr>
              <w:snapToGrid w:val="0"/>
              <w:spacing w:line="360" w:lineRule="auto"/>
              <w:rPr>
                <w:rFonts w:ascii="宋体" w:hAnsi="宋体"/>
                <w:sz w:val="24"/>
              </w:rPr>
            </w:pPr>
          </w:p>
        </w:tc>
      </w:tr>
      <w:tr w:rsidR="00A52E6E">
        <w:trPr>
          <w:cantSplit/>
          <w:trHeight w:val="789"/>
        </w:trPr>
        <w:tc>
          <w:tcPr>
            <w:tcW w:w="2886" w:type="dxa"/>
            <w:vAlign w:val="center"/>
          </w:tcPr>
          <w:p w:rsidR="00A52E6E" w:rsidRDefault="00D159AE">
            <w:pPr>
              <w:snapToGrid w:val="0"/>
              <w:spacing w:line="360" w:lineRule="auto"/>
              <w:jc w:val="center"/>
              <w:rPr>
                <w:rFonts w:ascii="宋体" w:hAnsi="宋体"/>
                <w:sz w:val="24"/>
              </w:rPr>
            </w:pPr>
            <w:r>
              <w:rPr>
                <w:rFonts w:ascii="宋体" w:hAnsi="宋体" w:hint="eastAsia"/>
                <w:sz w:val="24"/>
              </w:rPr>
              <w:t>项目名称</w:t>
            </w:r>
          </w:p>
        </w:tc>
        <w:tc>
          <w:tcPr>
            <w:tcW w:w="6330" w:type="dxa"/>
            <w:gridSpan w:val="3"/>
            <w:vAlign w:val="center"/>
          </w:tcPr>
          <w:p w:rsidR="00A52E6E" w:rsidRDefault="00A52E6E">
            <w:pPr>
              <w:snapToGrid w:val="0"/>
              <w:spacing w:line="360" w:lineRule="auto"/>
              <w:rPr>
                <w:rFonts w:ascii="宋体" w:hAnsi="宋体"/>
                <w:sz w:val="24"/>
              </w:rPr>
            </w:pPr>
          </w:p>
        </w:tc>
      </w:tr>
      <w:tr w:rsidR="00A52E6E">
        <w:trPr>
          <w:cantSplit/>
          <w:trHeight w:val="789"/>
        </w:trPr>
        <w:tc>
          <w:tcPr>
            <w:tcW w:w="2886" w:type="dxa"/>
            <w:vAlign w:val="center"/>
          </w:tcPr>
          <w:p w:rsidR="00A52E6E" w:rsidRDefault="00D159AE">
            <w:pPr>
              <w:snapToGrid w:val="0"/>
              <w:spacing w:line="360" w:lineRule="auto"/>
              <w:jc w:val="center"/>
              <w:rPr>
                <w:rFonts w:ascii="宋体" w:hAnsi="宋体"/>
                <w:sz w:val="24"/>
              </w:rPr>
            </w:pPr>
            <w:r>
              <w:rPr>
                <w:rFonts w:ascii="宋体" w:hAnsi="宋体" w:hint="eastAsia"/>
                <w:sz w:val="24"/>
              </w:rPr>
              <w:t>项目编号</w:t>
            </w:r>
          </w:p>
        </w:tc>
        <w:tc>
          <w:tcPr>
            <w:tcW w:w="6330" w:type="dxa"/>
            <w:gridSpan w:val="3"/>
            <w:vAlign w:val="center"/>
          </w:tcPr>
          <w:p w:rsidR="00A52E6E" w:rsidRDefault="00A52E6E">
            <w:pPr>
              <w:snapToGrid w:val="0"/>
              <w:spacing w:line="360" w:lineRule="auto"/>
              <w:rPr>
                <w:rFonts w:ascii="宋体" w:hAnsi="宋体"/>
                <w:sz w:val="24"/>
              </w:rPr>
            </w:pPr>
          </w:p>
        </w:tc>
      </w:tr>
      <w:tr w:rsidR="00A52E6E">
        <w:trPr>
          <w:cantSplit/>
          <w:trHeight w:val="789"/>
        </w:trPr>
        <w:tc>
          <w:tcPr>
            <w:tcW w:w="2886" w:type="dxa"/>
            <w:vAlign w:val="center"/>
          </w:tcPr>
          <w:p w:rsidR="00A52E6E" w:rsidRDefault="00D159AE">
            <w:pPr>
              <w:snapToGrid w:val="0"/>
              <w:spacing w:line="360" w:lineRule="auto"/>
              <w:jc w:val="center"/>
              <w:rPr>
                <w:rFonts w:ascii="宋体" w:hAnsi="宋体"/>
                <w:sz w:val="24"/>
              </w:rPr>
            </w:pPr>
            <w:r>
              <w:rPr>
                <w:rFonts w:ascii="宋体" w:hAnsi="宋体" w:hint="eastAsia"/>
                <w:sz w:val="24"/>
              </w:rPr>
              <w:t>法定代表人</w:t>
            </w:r>
          </w:p>
        </w:tc>
        <w:tc>
          <w:tcPr>
            <w:tcW w:w="2340" w:type="dxa"/>
            <w:vAlign w:val="center"/>
          </w:tcPr>
          <w:p w:rsidR="00A52E6E" w:rsidRDefault="00A52E6E">
            <w:pPr>
              <w:snapToGrid w:val="0"/>
              <w:spacing w:line="360" w:lineRule="auto"/>
              <w:rPr>
                <w:rFonts w:ascii="宋体" w:hAnsi="宋体"/>
                <w:sz w:val="24"/>
              </w:rPr>
            </w:pPr>
          </w:p>
        </w:tc>
        <w:tc>
          <w:tcPr>
            <w:tcW w:w="1275" w:type="dxa"/>
            <w:vAlign w:val="center"/>
          </w:tcPr>
          <w:p w:rsidR="00A52E6E" w:rsidRDefault="00D159AE">
            <w:pPr>
              <w:snapToGrid w:val="0"/>
              <w:spacing w:line="360" w:lineRule="auto"/>
              <w:rPr>
                <w:rFonts w:ascii="宋体" w:hAnsi="宋体"/>
                <w:sz w:val="24"/>
              </w:rPr>
            </w:pPr>
            <w:r>
              <w:rPr>
                <w:rFonts w:ascii="宋体" w:hAnsi="宋体" w:hint="eastAsia"/>
                <w:sz w:val="24"/>
              </w:rPr>
              <w:t>联系电话</w:t>
            </w:r>
          </w:p>
        </w:tc>
        <w:tc>
          <w:tcPr>
            <w:tcW w:w="2715" w:type="dxa"/>
            <w:vAlign w:val="center"/>
          </w:tcPr>
          <w:p w:rsidR="00A52E6E" w:rsidRDefault="00A52E6E">
            <w:pPr>
              <w:snapToGrid w:val="0"/>
              <w:spacing w:line="360" w:lineRule="auto"/>
              <w:rPr>
                <w:rFonts w:ascii="宋体" w:hAnsi="宋体"/>
                <w:sz w:val="24"/>
              </w:rPr>
            </w:pPr>
          </w:p>
        </w:tc>
      </w:tr>
      <w:tr w:rsidR="00A52E6E">
        <w:trPr>
          <w:cantSplit/>
          <w:trHeight w:val="789"/>
        </w:trPr>
        <w:tc>
          <w:tcPr>
            <w:tcW w:w="2886" w:type="dxa"/>
            <w:vAlign w:val="center"/>
          </w:tcPr>
          <w:p w:rsidR="00A52E6E" w:rsidRDefault="00D159AE">
            <w:pPr>
              <w:snapToGrid w:val="0"/>
              <w:spacing w:line="360" w:lineRule="auto"/>
              <w:jc w:val="center"/>
              <w:rPr>
                <w:rFonts w:ascii="宋体" w:hAnsi="宋体"/>
                <w:sz w:val="24"/>
              </w:rPr>
            </w:pPr>
            <w:r>
              <w:rPr>
                <w:rFonts w:ascii="宋体" w:hAnsi="宋体" w:hint="eastAsia"/>
                <w:sz w:val="24"/>
              </w:rPr>
              <w:t>联系人</w:t>
            </w:r>
          </w:p>
        </w:tc>
        <w:tc>
          <w:tcPr>
            <w:tcW w:w="2340" w:type="dxa"/>
            <w:vAlign w:val="center"/>
          </w:tcPr>
          <w:p w:rsidR="00A52E6E" w:rsidRDefault="00A52E6E">
            <w:pPr>
              <w:snapToGrid w:val="0"/>
              <w:spacing w:line="360" w:lineRule="auto"/>
              <w:rPr>
                <w:rFonts w:ascii="宋体" w:hAnsi="宋体"/>
                <w:sz w:val="24"/>
              </w:rPr>
            </w:pPr>
          </w:p>
        </w:tc>
        <w:tc>
          <w:tcPr>
            <w:tcW w:w="1275" w:type="dxa"/>
            <w:vAlign w:val="center"/>
          </w:tcPr>
          <w:p w:rsidR="00A52E6E" w:rsidRDefault="00D159AE">
            <w:pPr>
              <w:snapToGrid w:val="0"/>
              <w:spacing w:line="360" w:lineRule="auto"/>
              <w:rPr>
                <w:rFonts w:ascii="宋体" w:hAnsi="宋体"/>
                <w:sz w:val="24"/>
              </w:rPr>
            </w:pPr>
            <w:r>
              <w:rPr>
                <w:rFonts w:ascii="宋体" w:hAnsi="宋体" w:hint="eastAsia"/>
                <w:sz w:val="24"/>
              </w:rPr>
              <w:t>联系电话</w:t>
            </w:r>
          </w:p>
        </w:tc>
        <w:tc>
          <w:tcPr>
            <w:tcW w:w="2715" w:type="dxa"/>
            <w:vAlign w:val="center"/>
          </w:tcPr>
          <w:p w:rsidR="00A52E6E" w:rsidRDefault="00A52E6E">
            <w:pPr>
              <w:snapToGrid w:val="0"/>
              <w:spacing w:line="360" w:lineRule="auto"/>
              <w:rPr>
                <w:rFonts w:ascii="宋体" w:hAnsi="宋体"/>
                <w:sz w:val="24"/>
              </w:rPr>
            </w:pPr>
          </w:p>
        </w:tc>
      </w:tr>
      <w:tr w:rsidR="00A52E6E">
        <w:trPr>
          <w:cantSplit/>
          <w:trHeight w:val="1059"/>
        </w:trPr>
        <w:tc>
          <w:tcPr>
            <w:tcW w:w="2886" w:type="dxa"/>
            <w:vAlign w:val="center"/>
          </w:tcPr>
          <w:p w:rsidR="00A52E6E" w:rsidRDefault="00D159AE">
            <w:pPr>
              <w:widowControl/>
              <w:jc w:val="center"/>
              <w:textAlignment w:val="center"/>
              <w:rPr>
                <w:rFonts w:ascii="宋体" w:hAnsi="宋体" w:cs="宋体"/>
                <w:sz w:val="24"/>
              </w:rPr>
            </w:pPr>
            <w:r>
              <w:rPr>
                <w:rFonts w:ascii="宋体" w:hAnsi="宋体" w:cs="宋体" w:hint="eastAsia"/>
                <w:sz w:val="24"/>
              </w:rPr>
              <w:t>响应总价（元）</w:t>
            </w:r>
          </w:p>
        </w:tc>
        <w:tc>
          <w:tcPr>
            <w:tcW w:w="6330" w:type="dxa"/>
            <w:gridSpan w:val="3"/>
            <w:vAlign w:val="center"/>
          </w:tcPr>
          <w:p w:rsidR="00A52E6E" w:rsidRDefault="00D159AE">
            <w:pPr>
              <w:widowControl/>
              <w:jc w:val="left"/>
              <w:textAlignment w:val="center"/>
              <w:rPr>
                <w:rFonts w:ascii="宋体" w:hAnsi="宋体"/>
                <w:sz w:val="24"/>
              </w:rPr>
            </w:pPr>
            <w:r>
              <w:rPr>
                <w:rFonts w:ascii="宋体" w:hAnsi="宋体" w:hint="eastAsia"/>
                <w:sz w:val="24"/>
              </w:rPr>
              <w:t>小写：</w:t>
            </w:r>
          </w:p>
          <w:p w:rsidR="00A52E6E" w:rsidRDefault="00A52E6E">
            <w:pPr>
              <w:widowControl/>
              <w:jc w:val="left"/>
              <w:textAlignment w:val="center"/>
              <w:rPr>
                <w:rFonts w:ascii="宋体" w:hAnsi="宋体"/>
                <w:sz w:val="24"/>
              </w:rPr>
            </w:pPr>
          </w:p>
          <w:p w:rsidR="00A52E6E" w:rsidRDefault="00D159AE">
            <w:pPr>
              <w:widowControl/>
              <w:jc w:val="left"/>
              <w:textAlignment w:val="center"/>
              <w:rPr>
                <w:rFonts w:ascii="宋体" w:hAnsi="宋体" w:cs="宋体"/>
                <w:sz w:val="24"/>
              </w:rPr>
            </w:pPr>
            <w:r>
              <w:rPr>
                <w:rFonts w:ascii="宋体" w:hAnsi="宋体" w:hint="eastAsia"/>
                <w:sz w:val="24"/>
              </w:rPr>
              <w:t>大写：</w:t>
            </w:r>
          </w:p>
        </w:tc>
      </w:tr>
      <w:tr w:rsidR="00A52E6E">
        <w:trPr>
          <w:cantSplit/>
          <w:trHeight w:val="789"/>
        </w:trPr>
        <w:tc>
          <w:tcPr>
            <w:tcW w:w="2886" w:type="dxa"/>
            <w:vAlign w:val="center"/>
          </w:tcPr>
          <w:p w:rsidR="00A52E6E" w:rsidRDefault="00D159AE">
            <w:pPr>
              <w:widowControl/>
              <w:jc w:val="center"/>
              <w:textAlignment w:val="center"/>
              <w:rPr>
                <w:rFonts w:ascii="宋体" w:hAnsi="宋体"/>
                <w:sz w:val="24"/>
              </w:rPr>
            </w:pPr>
            <w:r>
              <w:rPr>
                <w:rFonts w:ascii="宋体" w:hAnsi="宋体" w:hint="eastAsia"/>
                <w:sz w:val="24"/>
              </w:rPr>
              <w:t>合同履约期限</w:t>
            </w:r>
          </w:p>
        </w:tc>
        <w:tc>
          <w:tcPr>
            <w:tcW w:w="6330" w:type="dxa"/>
            <w:gridSpan w:val="3"/>
            <w:vAlign w:val="center"/>
          </w:tcPr>
          <w:p w:rsidR="00A52E6E" w:rsidRDefault="00A52E6E">
            <w:pPr>
              <w:snapToGrid w:val="0"/>
              <w:spacing w:line="360" w:lineRule="auto"/>
              <w:rPr>
                <w:rFonts w:ascii="宋体" w:hAnsi="宋体"/>
                <w:sz w:val="24"/>
              </w:rPr>
            </w:pPr>
          </w:p>
        </w:tc>
      </w:tr>
    </w:tbl>
    <w:p w:rsidR="00A52E6E" w:rsidRDefault="00A52E6E">
      <w:pPr>
        <w:snapToGrid w:val="0"/>
        <w:spacing w:line="360" w:lineRule="auto"/>
        <w:ind w:rightChars="50" w:right="105"/>
        <w:rPr>
          <w:rFonts w:ascii="宋体" w:hAnsi="宋体"/>
          <w:sz w:val="24"/>
        </w:rPr>
      </w:pPr>
    </w:p>
    <w:p w:rsidR="00A52E6E" w:rsidRDefault="00A52E6E">
      <w:pPr>
        <w:tabs>
          <w:tab w:val="left" w:pos="900"/>
        </w:tabs>
        <w:adjustRightInd w:val="0"/>
        <w:snapToGrid w:val="0"/>
        <w:spacing w:line="360" w:lineRule="auto"/>
        <w:jc w:val="left"/>
        <w:rPr>
          <w:rFonts w:ascii="宋体" w:hAnsi="宋体"/>
          <w:sz w:val="24"/>
          <w:szCs w:val="36"/>
        </w:rPr>
      </w:pPr>
    </w:p>
    <w:p w:rsidR="00A52E6E" w:rsidRDefault="00D159AE">
      <w:pPr>
        <w:tabs>
          <w:tab w:val="left" w:pos="900"/>
        </w:tabs>
        <w:adjustRightInd w:val="0"/>
        <w:snapToGrid w:val="0"/>
        <w:spacing w:line="360" w:lineRule="auto"/>
        <w:ind w:firstLineChars="200" w:firstLine="480"/>
        <w:jc w:val="left"/>
        <w:rPr>
          <w:rFonts w:ascii="宋体" w:hAnsi="宋体" w:cs="宋体"/>
          <w:sz w:val="24"/>
        </w:rPr>
      </w:pPr>
      <w:r>
        <w:rPr>
          <w:rFonts w:ascii="宋体" w:hAnsi="宋体" w:hint="eastAsia"/>
          <w:sz w:val="24"/>
          <w:szCs w:val="36"/>
        </w:rPr>
        <w:t>注：</w:t>
      </w:r>
      <w:r>
        <w:rPr>
          <w:rFonts w:ascii="宋体" w:hAnsi="宋体" w:cs="宋体" w:hint="eastAsia"/>
          <w:sz w:val="24"/>
        </w:rPr>
        <w:t>1.响应总价为人民币。本项目为总价合同，在数量不发生变化时，不得变动价格；</w:t>
      </w:r>
    </w:p>
    <w:p w:rsidR="00A52E6E" w:rsidRDefault="00D159AE">
      <w:pPr>
        <w:tabs>
          <w:tab w:val="left" w:pos="900"/>
        </w:tabs>
        <w:adjustRightInd w:val="0"/>
        <w:snapToGrid w:val="0"/>
        <w:spacing w:line="360" w:lineRule="auto"/>
        <w:ind w:firstLineChars="200" w:firstLine="480"/>
        <w:jc w:val="left"/>
        <w:rPr>
          <w:rFonts w:ascii="宋体" w:hAnsi="宋体" w:cs="宋体"/>
          <w:sz w:val="24"/>
        </w:rPr>
      </w:pPr>
      <w:r>
        <w:rPr>
          <w:rFonts w:ascii="宋体" w:hAnsi="宋体" w:cs="宋体" w:hint="eastAsia"/>
          <w:sz w:val="24"/>
        </w:rPr>
        <w:t>2.所有表格应根据供应商预算方式自行编制。</w:t>
      </w:r>
    </w:p>
    <w:p w:rsidR="00A52E6E" w:rsidRDefault="00A52E6E">
      <w:pPr>
        <w:pStyle w:val="a4"/>
        <w:rPr>
          <w:rFonts w:ascii="宋体" w:hAnsi="宋体"/>
        </w:rPr>
      </w:pPr>
    </w:p>
    <w:p w:rsidR="00A52E6E" w:rsidRDefault="00D159AE">
      <w:pPr>
        <w:pStyle w:val="a4"/>
        <w:rPr>
          <w:rFonts w:ascii="宋体" w:hAnsi="宋体"/>
        </w:rPr>
      </w:pPr>
      <w:r>
        <w:rPr>
          <w:rFonts w:ascii="宋体" w:hAnsi="宋体" w:hint="eastAsia"/>
        </w:rPr>
        <w:t>供应商：</w:t>
      </w:r>
      <w:r>
        <w:rPr>
          <w:rFonts w:ascii="宋体" w:hAnsi="宋体" w:hint="eastAsia"/>
          <w:u w:val="single"/>
        </w:rPr>
        <w:t xml:space="preserve">         </w:t>
      </w:r>
      <w:r>
        <w:rPr>
          <w:rFonts w:ascii="宋体" w:hAnsi="宋体" w:hint="eastAsia"/>
        </w:rPr>
        <w:t xml:space="preserve">    </w:t>
      </w:r>
    </w:p>
    <w:p w:rsidR="00A52E6E" w:rsidRDefault="00D159AE">
      <w:pPr>
        <w:pStyle w:val="a4"/>
      </w:pPr>
      <w:r>
        <w:rPr>
          <w:rFonts w:ascii="宋体" w:hAnsi="宋体" w:hint="eastAsia"/>
        </w:rPr>
        <w:t>法定代表人或授权代表（签字或盖章）：</w:t>
      </w:r>
      <w:r>
        <w:rPr>
          <w:rFonts w:ascii="宋体" w:hAnsi="宋体" w:hint="eastAsia"/>
          <w:u w:val="single"/>
        </w:rPr>
        <w:t xml:space="preserve">    </w:t>
      </w:r>
    </w:p>
    <w:p w:rsidR="00A52E6E" w:rsidRDefault="00A52E6E">
      <w:pPr>
        <w:tabs>
          <w:tab w:val="left" w:pos="900"/>
        </w:tabs>
        <w:adjustRightInd w:val="0"/>
        <w:snapToGrid w:val="0"/>
        <w:spacing w:line="360" w:lineRule="auto"/>
        <w:ind w:firstLineChars="200" w:firstLine="480"/>
        <w:jc w:val="left"/>
        <w:rPr>
          <w:rFonts w:ascii="宋体" w:hAnsi="宋体"/>
          <w:sz w:val="24"/>
          <w:szCs w:val="36"/>
        </w:rPr>
      </w:pPr>
    </w:p>
    <w:p w:rsidR="00A52E6E" w:rsidRDefault="00A52E6E">
      <w:pPr>
        <w:tabs>
          <w:tab w:val="left" w:pos="900"/>
        </w:tabs>
        <w:adjustRightInd w:val="0"/>
        <w:snapToGrid w:val="0"/>
        <w:spacing w:line="360" w:lineRule="auto"/>
        <w:ind w:firstLineChars="200" w:firstLine="420"/>
        <w:jc w:val="left"/>
        <w:rPr>
          <w:rFonts w:ascii="宋体" w:hAnsi="宋体"/>
          <w:szCs w:val="28"/>
        </w:rPr>
      </w:pPr>
    </w:p>
    <w:p w:rsidR="00A52E6E" w:rsidRDefault="00D159AE">
      <w:pPr>
        <w:pageBreakBefore/>
        <w:spacing w:line="560" w:lineRule="exact"/>
        <w:jc w:val="left"/>
        <w:outlineLvl w:val="1"/>
        <w:rPr>
          <w:rFonts w:ascii="宋体" w:hAnsi="宋体"/>
          <w:b/>
          <w:bCs/>
          <w:sz w:val="28"/>
          <w:szCs w:val="28"/>
        </w:rPr>
      </w:pPr>
      <w:bookmarkStart w:id="275" w:name="_Toc8307_WPSOffice_Level1"/>
      <w:r>
        <w:rPr>
          <w:rFonts w:ascii="宋体" w:hAnsi="宋体" w:hint="eastAsia"/>
          <w:b/>
          <w:bCs/>
          <w:kern w:val="0"/>
          <w:sz w:val="28"/>
          <w:szCs w:val="28"/>
        </w:rPr>
        <w:lastRenderedPageBreak/>
        <w:t>附件四：投标承诺书（一）</w:t>
      </w:r>
      <w:bookmarkEnd w:id="275"/>
    </w:p>
    <w:p w:rsidR="00A52E6E" w:rsidRDefault="00D159AE">
      <w:pPr>
        <w:widowControl/>
        <w:spacing w:line="560" w:lineRule="exact"/>
        <w:jc w:val="center"/>
        <w:rPr>
          <w:rFonts w:ascii="宋体" w:hAnsi="宋体"/>
          <w:b/>
          <w:bCs/>
          <w:sz w:val="24"/>
        </w:rPr>
      </w:pPr>
      <w:bookmarkStart w:id="276" w:name="_Toc26419_WPSOffice_Level2"/>
      <w:r>
        <w:rPr>
          <w:rFonts w:ascii="宋体" w:hAnsi="宋体" w:hint="eastAsia"/>
          <w:b/>
          <w:bCs/>
          <w:kern w:val="0"/>
          <w:sz w:val="24"/>
        </w:rPr>
        <w:t>投标承诺书（一）</w:t>
      </w:r>
      <w:bookmarkEnd w:id="276"/>
    </w:p>
    <w:p w:rsidR="00A52E6E" w:rsidRDefault="00D159AE">
      <w:pPr>
        <w:widowControl/>
        <w:spacing w:line="360" w:lineRule="auto"/>
        <w:jc w:val="left"/>
        <w:rPr>
          <w:rFonts w:ascii="宋体" w:hAnsi="宋体"/>
          <w:b/>
          <w:bCs/>
          <w:sz w:val="24"/>
          <w:u w:val="single"/>
        </w:rPr>
      </w:pPr>
      <w:r>
        <w:rPr>
          <w:rFonts w:ascii="宋体" w:hAnsi="宋体" w:hint="eastAsia"/>
          <w:b/>
          <w:bCs/>
          <w:kern w:val="0"/>
          <w:sz w:val="24"/>
        </w:rPr>
        <w:t>致：</w:t>
      </w:r>
      <w:r>
        <w:rPr>
          <w:rFonts w:ascii="宋体" w:hAnsi="宋体" w:hint="eastAsia"/>
          <w:b/>
          <w:bCs/>
          <w:kern w:val="0"/>
          <w:sz w:val="24"/>
          <w:u w:val="single"/>
        </w:rPr>
        <w:t xml:space="preserve">                                     </w:t>
      </w:r>
    </w:p>
    <w:p w:rsidR="00A52E6E" w:rsidRDefault="00D159AE">
      <w:pPr>
        <w:widowControl/>
        <w:spacing w:line="360" w:lineRule="auto"/>
        <w:jc w:val="left"/>
        <w:rPr>
          <w:rFonts w:ascii="宋体" w:hAnsi="宋体"/>
          <w:sz w:val="24"/>
        </w:rPr>
      </w:pPr>
      <w:r>
        <w:rPr>
          <w:rFonts w:ascii="宋体" w:hAnsi="宋体" w:hint="eastAsia"/>
          <w:kern w:val="0"/>
          <w:sz w:val="24"/>
        </w:rPr>
        <w:t xml:space="preserve">    根据已收到的</w:t>
      </w:r>
      <w:r>
        <w:rPr>
          <w:rFonts w:ascii="宋体" w:hAnsi="宋体" w:hint="eastAsia"/>
          <w:kern w:val="0"/>
          <w:sz w:val="24"/>
          <w:u w:val="single"/>
        </w:rPr>
        <w:t xml:space="preserve"> </w:t>
      </w:r>
      <w:r>
        <w:rPr>
          <w:rFonts w:ascii="宋体" w:hAnsi="宋体" w:hint="eastAsia"/>
          <w:b/>
          <w:bCs/>
          <w:kern w:val="0"/>
          <w:sz w:val="24"/>
          <w:u w:val="single"/>
        </w:rPr>
        <w:t xml:space="preserve">        (项目名称)</w:t>
      </w:r>
      <w:r>
        <w:rPr>
          <w:rFonts w:ascii="宋体" w:hAnsi="宋体" w:hint="eastAsia"/>
          <w:kern w:val="0"/>
          <w:sz w:val="24"/>
          <w:u w:val="single"/>
        </w:rPr>
        <w:t xml:space="preserve">           </w:t>
      </w:r>
      <w:r>
        <w:rPr>
          <w:rFonts w:ascii="宋体" w:hAnsi="宋体" w:hint="eastAsia"/>
          <w:kern w:val="0"/>
          <w:sz w:val="24"/>
        </w:rPr>
        <w:t>的竞争性磋商文件，我单位经考察现场并充分研究贵方的竞争性磋商文件后，我方提出以下承诺：</w:t>
      </w:r>
    </w:p>
    <w:p w:rsidR="00A52E6E" w:rsidRDefault="00D159AE">
      <w:pPr>
        <w:widowControl/>
        <w:numPr>
          <w:ilvl w:val="0"/>
          <w:numId w:val="4"/>
        </w:numPr>
        <w:spacing w:line="360" w:lineRule="auto"/>
        <w:ind w:firstLine="630"/>
        <w:jc w:val="left"/>
        <w:rPr>
          <w:rFonts w:ascii="宋体" w:hAnsi="宋体"/>
          <w:kern w:val="0"/>
          <w:sz w:val="24"/>
        </w:rPr>
      </w:pPr>
      <w:r>
        <w:rPr>
          <w:rFonts w:ascii="宋体" w:hAnsi="宋体" w:hint="eastAsia"/>
          <w:kern w:val="0"/>
          <w:sz w:val="24"/>
        </w:rPr>
        <w:t>一旦我方中标，我方保证按照所报的项目负责人以及各专业负责人完成本项目，服务期为</w:t>
      </w:r>
      <w:r>
        <w:rPr>
          <w:rFonts w:ascii="宋体" w:hAnsi="宋体" w:hint="eastAsia"/>
          <w:kern w:val="0"/>
          <w:sz w:val="24"/>
          <w:u w:val="single"/>
        </w:rPr>
        <w:t xml:space="preserve">             </w:t>
      </w:r>
      <w:r>
        <w:rPr>
          <w:rFonts w:ascii="宋体" w:hAnsi="宋体" w:hint="eastAsia"/>
          <w:kern w:val="0"/>
          <w:sz w:val="24"/>
        </w:rPr>
        <w:t>；</w:t>
      </w:r>
    </w:p>
    <w:p w:rsidR="00A52E6E" w:rsidRDefault="00D159AE">
      <w:pPr>
        <w:widowControl/>
        <w:spacing w:line="360" w:lineRule="auto"/>
        <w:ind w:firstLine="645"/>
        <w:jc w:val="left"/>
        <w:rPr>
          <w:rFonts w:ascii="宋体" w:hAnsi="宋体"/>
          <w:sz w:val="24"/>
        </w:rPr>
      </w:pPr>
      <w:r>
        <w:rPr>
          <w:rFonts w:ascii="宋体" w:hAnsi="宋体" w:hint="eastAsia"/>
          <w:kern w:val="0"/>
          <w:sz w:val="24"/>
        </w:rPr>
        <w:t>2、一旦我方中标，我方将按照竞争性磋商文件的规定签订合同，如果我方违约，除没收投标保证金外，我方还将以中标价的</w:t>
      </w:r>
      <w:r>
        <w:rPr>
          <w:rFonts w:ascii="宋体" w:hAnsi="宋体" w:hint="eastAsia"/>
          <w:kern w:val="0"/>
          <w:sz w:val="24"/>
          <w:u w:val="single"/>
        </w:rPr>
        <w:t xml:space="preserve">     </w:t>
      </w:r>
      <w:r>
        <w:rPr>
          <w:rFonts w:ascii="宋体" w:hAnsi="宋体" w:hint="eastAsia"/>
          <w:kern w:val="0"/>
          <w:sz w:val="24"/>
        </w:rPr>
        <w:t>%作为赔偿金，同时贵方有权终止我方中标并选择其他供应商；</w:t>
      </w:r>
    </w:p>
    <w:p w:rsidR="00A52E6E" w:rsidRDefault="00D159AE">
      <w:pPr>
        <w:widowControl/>
        <w:spacing w:line="360" w:lineRule="auto"/>
        <w:ind w:firstLine="645"/>
        <w:jc w:val="left"/>
        <w:rPr>
          <w:rFonts w:ascii="宋体" w:hAnsi="宋体"/>
          <w:sz w:val="24"/>
        </w:rPr>
      </w:pPr>
      <w:r>
        <w:rPr>
          <w:rFonts w:ascii="宋体" w:hAnsi="宋体" w:hint="eastAsia"/>
          <w:kern w:val="0"/>
          <w:sz w:val="24"/>
        </w:rPr>
        <w:t>3、一旦我方中标，我方承诺能够在施工现场服务，对现场出现的问题能及时处理；</w:t>
      </w:r>
    </w:p>
    <w:p w:rsidR="00A52E6E" w:rsidRDefault="00D159AE">
      <w:pPr>
        <w:widowControl/>
        <w:spacing w:line="360" w:lineRule="auto"/>
        <w:jc w:val="left"/>
        <w:rPr>
          <w:rFonts w:ascii="宋体" w:hAnsi="宋体"/>
          <w:sz w:val="24"/>
        </w:rPr>
      </w:pPr>
      <w:r>
        <w:rPr>
          <w:rFonts w:ascii="宋体" w:hAnsi="宋体" w:hint="eastAsia"/>
          <w:kern w:val="0"/>
          <w:sz w:val="24"/>
        </w:rPr>
        <w:t xml:space="preserve">     4、在签署合同协议书之前，贵方的竞争性磋商文件、成交通知书和本响应文件将构成约束我们双方的契约；</w:t>
      </w:r>
    </w:p>
    <w:p w:rsidR="00A52E6E" w:rsidRDefault="00D159AE">
      <w:pPr>
        <w:widowControl/>
        <w:spacing w:line="360" w:lineRule="auto"/>
        <w:jc w:val="left"/>
        <w:rPr>
          <w:rFonts w:ascii="宋体" w:hAnsi="宋体"/>
          <w:sz w:val="24"/>
        </w:rPr>
      </w:pPr>
      <w:r>
        <w:rPr>
          <w:rFonts w:ascii="宋体" w:hAnsi="宋体" w:hint="eastAsia"/>
          <w:kern w:val="0"/>
          <w:sz w:val="24"/>
        </w:rPr>
        <w:t xml:space="preserve">     5、如果我方未中标，贵方没有必要对我方做出任何解释和说明，我方将充分尊重和理解贵方的选择。</w:t>
      </w:r>
    </w:p>
    <w:p w:rsidR="00A52E6E" w:rsidRDefault="00A52E6E">
      <w:pPr>
        <w:widowControl/>
        <w:spacing w:line="560" w:lineRule="exact"/>
        <w:ind w:firstLineChars="300" w:firstLine="720"/>
        <w:jc w:val="left"/>
        <w:rPr>
          <w:rFonts w:ascii="宋体" w:hAnsi="宋体"/>
          <w:kern w:val="0"/>
          <w:sz w:val="24"/>
        </w:rPr>
      </w:pPr>
    </w:p>
    <w:p w:rsidR="00A52E6E" w:rsidRDefault="00A52E6E">
      <w:pPr>
        <w:widowControl/>
        <w:spacing w:line="560" w:lineRule="exact"/>
        <w:ind w:firstLineChars="300" w:firstLine="720"/>
        <w:jc w:val="left"/>
        <w:rPr>
          <w:rFonts w:ascii="宋体" w:hAnsi="宋体"/>
          <w:kern w:val="0"/>
          <w:sz w:val="24"/>
        </w:rPr>
      </w:pPr>
    </w:p>
    <w:p w:rsidR="00A52E6E" w:rsidRDefault="00D159AE">
      <w:pPr>
        <w:widowControl/>
        <w:spacing w:line="560" w:lineRule="exact"/>
        <w:ind w:firstLineChars="300" w:firstLine="720"/>
        <w:jc w:val="left"/>
        <w:rPr>
          <w:rFonts w:ascii="宋体" w:hAnsi="宋体"/>
          <w:sz w:val="24"/>
        </w:rPr>
      </w:pPr>
      <w:r>
        <w:rPr>
          <w:rFonts w:ascii="宋体" w:hAnsi="宋体" w:hint="eastAsia"/>
          <w:kern w:val="0"/>
          <w:sz w:val="24"/>
        </w:rPr>
        <w:t>供应商：（盖章）</w:t>
      </w:r>
    </w:p>
    <w:p w:rsidR="00A52E6E" w:rsidRDefault="00D159AE">
      <w:pPr>
        <w:widowControl/>
        <w:spacing w:line="560" w:lineRule="exact"/>
        <w:ind w:firstLineChars="300" w:firstLine="720"/>
        <w:jc w:val="left"/>
        <w:rPr>
          <w:rFonts w:ascii="宋体" w:hAnsi="宋体"/>
          <w:kern w:val="0"/>
          <w:sz w:val="24"/>
        </w:rPr>
      </w:pPr>
      <w:r>
        <w:rPr>
          <w:rFonts w:ascii="宋体" w:hAnsi="宋体" w:hint="eastAsia"/>
          <w:sz w:val="24"/>
        </w:rPr>
        <w:t>法定代表人或授权代表（签字或盖章）：</w:t>
      </w:r>
      <w:r>
        <w:rPr>
          <w:rFonts w:ascii="宋体" w:hAnsi="宋体" w:hint="eastAsia"/>
          <w:kern w:val="0"/>
          <w:sz w:val="24"/>
        </w:rPr>
        <w:t xml:space="preserve">       </w:t>
      </w:r>
    </w:p>
    <w:p w:rsidR="00A52E6E" w:rsidRDefault="00D159AE">
      <w:pPr>
        <w:widowControl/>
        <w:spacing w:line="560" w:lineRule="exact"/>
        <w:ind w:firstLineChars="300" w:firstLine="720"/>
        <w:jc w:val="left"/>
        <w:rPr>
          <w:rFonts w:ascii="宋体" w:hAnsi="宋体"/>
          <w:kern w:val="0"/>
          <w:sz w:val="24"/>
        </w:rPr>
      </w:pPr>
      <w:r>
        <w:rPr>
          <w:rFonts w:ascii="宋体" w:hAnsi="宋体" w:hint="eastAsia"/>
          <w:kern w:val="0"/>
          <w:sz w:val="24"/>
        </w:rPr>
        <w:t xml:space="preserve">    </w:t>
      </w:r>
    </w:p>
    <w:p w:rsidR="00A52E6E" w:rsidRDefault="00D159AE">
      <w:pPr>
        <w:widowControl/>
        <w:spacing w:line="560" w:lineRule="exact"/>
        <w:ind w:firstLineChars="300" w:firstLine="720"/>
        <w:jc w:val="right"/>
        <w:rPr>
          <w:rFonts w:ascii="宋体" w:hAnsi="宋体"/>
          <w:sz w:val="24"/>
        </w:rPr>
      </w:pPr>
      <w:r>
        <w:rPr>
          <w:rFonts w:ascii="宋体" w:hAnsi="宋体" w:hint="eastAsia"/>
          <w:kern w:val="0"/>
          <w:sz w:val="24"/>
        </w:rPr>
        <w:t xml:space="preserve">     年    月    日</w:t>
      </w:r>
    </w:p>
    <w:p w:rsidR="00A52E6E" w:rsidRDefault="00D159AE">
      <w:pPr>
        <w:pageBreakBefore/>
        <w:spacing w:line="560" w:lineRule="exact"/>
        <w:jc w:val="left"/>
        <w:outlineLvl w:val="1"/>
        <w:rPr>
          <w:rFonts w:ascii="宋体" w:hAnsi="宋体"/>
          <w:b/>
          <w:bCs/>
          <w:sz w:val="32"/>
          <w:szCs w:val="32"/>
        </w:rPr>
      </w:pPr>
      <w:bookmarkStart w:id="277" w:name="_Toc11560_WPSOffice_Level1"/>
      <w:r>
        <w:rPr>
          <w:rFonts w:ascii="宋体" w:hAnsi="宋体" w:hint="eastAsia"/>
          <w:b/>
          <w:bCs/>
          <w:kern w:val="0"/>
          <w:sz w:val="28"/>
          <w:szCs w:val="28"/>
        </w:rPr>
        <w:lastRenderedPageBreak/>
        <w:t>附件五：投标承诺书（二）</w:t>
      </w:r>
      <w:bookmarkEnd w:id="277"/>
    </w:p>
    <w:p w:rsidR="00A52E6E" w:rsidRDefault="00D159AE">
      <w:pPr>
        <w:widowControl/>
        <w:spacing w:line="360" w:lineRule="auto"/>
        <w:jc w:val="center"/>
        <w:rPr>
          <w:rFonts w:ascii="宋体" w:hAnsi="宋体"/>
          <w:b/>
          <w:bCs/>
          <w:sz w:val="24"/>
        </w:rPr>
      </w:pPr>
      <w:bookmarkStart w:id="278" w:name="_Toc346_WPSOffice_Level2"/>
      <w:r>
        <w:rPr>
          <w:rFonts w:ascii="宋体" w:hAnsi="宋体" w:hint="eastAsia"/>
          <w:b/>
          <w:bCs/>
          <w:kern w:val="0"/>
          <w:sz w:val="24"/>
        </w:rPr>
        <w:t>投标承诺书（二）</w:t>
      </w:r>
      <w:bookmarkEnd w:id="278"/>
    </w:p>
    <w:p w:rsidR="00A52E6E" w:rsidRDefault="00D159AE">
      <w:pPr>
        <w:widowControl/>
        <w:spacing w:line="360" w:lineRule="auto"/>
        <w:jc w:val="left"/>
        <w:rPr>
          <w:rFonts w:ascii="宋体" w:hAnsi="宋体"/>
          <w:b/>
          <w:bCs/>
          <w:sz w:val="24"/>
          <w:u w:val="single"/>
        </w:rPr>
      </w:pPr>
      <w:r>
        <w:rPr>
          <w:rFonts w:ascii="宋体" w:hAnsi="宋体" w:hint="eastAsia"/>
          <w:b/>
          <w:bCs/>
          <w:kern w:val="0"/>
          <w:sz w:val="24"/>
        </w:rPr>
        <w:t>致（采购人）：</w:t>
      </w:r>
      <w:r>
        <w:rPr>
          <w:rFonts w:ascii="宋体" w:hAnsi="宋体" w:hint="eastAsia"/>
          <w:b/>
          <w:bCs/>
          <w:kern w:val="0"/>
          <w:sz w:val="24"/>
          <w:u w:val="single"/>
        </w:rPr>
        <w:t xml:space="preserve">                                           </w:t>
      </w:r>
    </w:p>
    <w:p w:rsidR="00A52E6E" w:rsidRDefault="00D159AE">
      <w:pPr>
        <w:widowControl/>
        <w:spacing w:line="360" w:lineRule="auto"/>
        <w:ind w:firstLineChars="200" w:firstLine="480"/>
        <w:jc w:val="left"/>
        <w:rPr>
          <w:rFonts w:ascii="宋体" w:hAnsi="宋体"/>
          <w:sz w:val="24"/>
        </w:rPr>
      </w:pPr>
      <w:r>
        <w:rPr>
          <w:rFonts w:ascii="宋体" w:hAnsi="宋体" w:hint="eastAsia"/>
          <w:kern w:val="0"/>
          <w:sz w:val="24"/>
        </w:rPr>
        <w:t>1、如果我方中标，担任项目工作的项目负责人为：</w:t>
      </w:r>
    </w:p>
    <w:tbl>
      <w:tblPr>
        <w:tblW w:w="0" w:type="auto"/>
        <w:tblLayout w:type="fixed"/>
        <w:tblLook w:val="04A0" w:firstRow="1" w:lastRow="0" w:firstColumn="1" w:lastColumn="0" w:noHBand="0" w:noVBand="1"/>
      </w:tblPr>
      <w:tblGrid>
        <w:gridCol w:w="1957"/>
        <w:gridCol w:w="2970"/>
        <w:gridCol w:w="1320"/>
        <w:gridCol w:w="2350"/>
      </w:tblGrid>
      <w:tr w:rsidR="00A52E6E">
        <w:trPr>
          <w:trHeight w:val="608"/>
        </w:trPr>
        <w:tc>
          <w:tcPr>
            <w:tcW w:w="1957" w:type="dxa"/>
            <w:tcBorders>
              <w:top w:val="single" w:sz="4" w:space="0" w:color="auto"/>
              <w:left w:val="single" w:sz="4" w:space="0" w:color="auto"/>
              <w:bottom w:val="single" w:sz="4" w:space="0" w:color="auto"/>
              <w:right w:val="single" w:sz="4" w:space="0" w:color="auto"/>
            </w:tcBorders>
            <w:vAlign w:val="center"/>
          </w:tcPr>
          <w:p w:rsidR="00A52E6E" w:rsidRDefault="00D159AE">
            <w:pPr>
              <w:widowControl/>
              <w:spacing w:line="360" w:lineRule="exact"/>
              <w:jc w:val="center"/>
              <w:rPr>
                <w:rFonts w:ascii="宋体" w:hAnsi="宋体"/>
                <w:sz w:val="24"/>
              </w:rPr>
            </w:pPr>
            <w:r>
              <w:rPr>
                <w:rFonts w:ascii="宋体" w:hAnsi="宋体" w:hint="eastAsia"/>
                <w:sz w:val="24"/>
              </w:rPr>
              <w:t>姓名</w:t>
            </w:r>
          </w:p>
        </w:tc>
        <w:tc>
          <w:tcPr>
            <w:tcW w:w="2970" w:type="dxa"/>
            <w:tcBorders>
              <w:top w:val="single" w:sz="4" w:space="0" w:color="auto"/>
              <w:left w:val="nil"/>
              <w:bottom w:val="single" w:sz="4" w:space="0" w:color="auto"/>
              <w:right w:val="single" w:sz="4" w:space="0" w:color="auto"/>
            </w:tcBorders>
            <w:vAlign w:val="center"/>
          </w:tcPr>
          <w:p w:rsidR="00A52E6E" w:rsidRDefault="00A52E6E">
            <w:pPr>
              <w:widowControl/>
              <w:spacing w:line="360" w:lineRule="exact"/>
              <w:jc w:val="center"/>
              <w:rPr>
                <w:rFonts w:ascii="宋体" w:hAnsi="宋体"/>
                <w:sz w:val="24"/>
              </w:rPr>
            </w:pPr>
          </w:p>
        </w:tc>
        <w:tc>
          <w:tcPr>
            <w:tcW w:w="1320" w:type="dxa"/>
            <w:tcBorders>
              <w:top w:val="single" w:sz="4" w:space="0" w:color="auto"/>
              <w:left w:val="nil"/>
              <w:bottom w:val="single" w:sz="4" w:space="0" w:color="auto"/>
              <w:right w:val="single" w:sz="4" w:space="0" w:color="auto"/>
            </w:tcBorders>
            <w:vAlign w:val="center"/>
          </w:tcPr>
          <w:p w:rsidR="00A52E6E" w:rsidRDefault="00D159AE">
            <w:pPr>
              <w:widowControl/>
              <w:spacing w:line="360" w:lineRule="exact"/>
              <w:jc w:val="center"/>
              <w:rPr>
                <w:rFonts w:ascii="宋体" w:hAnsi="宋体"/>
                <w:sz w:val="24"/>
              </w:rPr>
            </w:pPr>
            <w:r>
              <w:rPr>
                <w:rFonts w:ascii="宋体" w:hAnsi="宋体" w:hint="eastAsia"/>
                <w:sz w:val="24"/>
              </w:rPr>
              <w:t>职  称</w:t>
            </w:r>
          </w:p>
        </w:tc>
        <w:tc>
          <w:tcPr>
            <w:tcW w:w="2350" w:type="dxa"/>
            <w:tcBorders>
              <w:top w:val="single" w:sz="4" w:space="0" w:color="auto"/>
              <w:left w:val="nil"/>
              <w:bottom w:val="single" w:sz="4" w:space="0" w:color="auto"/>
              <w:right w:val="single" w:sz="4" w:space="0" w:color="auto"/>
            </w:tcBorders>
            <w:vAlign w:val="center"/>
          </w:tcPr>
          <w:p w:rsidR="00A52E6E" w:rsidRDefault="00A52E6E">
            <w:pPr>
              <w:widowControl/>
              <w:spacing w:line="360" w:lineRule="exact"/>
              <w:jc w:val="center"/>
              <w:rPr>
                <w:rFonts w:ascii="宋体" w:hAnsi="宋体"/>
                <w:sz w:val="24"/>
              </w:rPr>
            </w:pPr>
          </w:p>
        </w:tc>
      </w:tr>
      <w:tr w:rsidR="00A52E6E">
        <w:trPr>
          <w:trHeight w:val="616"/>
        </w:trPr>
        <w:tc>
          <w:tcPr>
            <w:tcW w:w="1957" w:type="dxa"/>
            <w:tcBorders>
              <w:top w:val="single" w:sz="4" w:space="0" w:color="auto"/>
              <w:left w:val="single" w:sz="4" w:space="0" w:color="auto"/>
              <w:bottom w:val="single" w:sz="4" w:space="0" w:color="auto"/>
              <w:right w:val="single" w:sz="4" w:space="0" w:color="auto"/>
            </w:tcBorders>
            <w:vAlign w:val="center"/>
          </w:tcPr>
          <w:p w:rsidR="00A52E6E" w:rsidRDefault="00D159AE">
            <w:pPr>
              <w:widowControl/>
              <w:spacing w:line="360" w:lineRule="exact"/>
              <w:jc w:val="center"/>
              <w:rPr>
                <w:rFonts w:ascii="宋体" w:hAnsi="宋体"/>
                <w:sz w:val="24"/>
              </w:rPr>
            </w:pPr>
            <w:r>
              <w:rPr>
                <w:rFonts w:ascii="宋体" w:hAnsi="宋体" w:hint="eastAsia"/>
                <w:sz w:val="24"/>
              </w:rPr>
              <w:t>毕业院校</w:t>
            </w:r>
          </w:p>
        </w:tc>
        <w:tc>
          <w:tcPr>
            <w:tcW w:w="2970" w:type="dxa"/>
            <w:tcBorders>
              <w:top w:val="single" w:sz="4" w:space="0" w:color="auto"/>
              <w:left w:val="nil"/>
              <w:bottom w:val="single" w:sz="4" w:space="0" w:color="auto"/>
              <w:right w:val="single" w:sz="4" w:space="0" w:color="auto"/>
            </w:tcBorders>
            <w:vAlign w:val="center"/>
          </w:tcPr>
          <w:p w:rsidR="00A52E6E" w:rsidRDefault="00A52E6E">
            <w:pPr>
              <w:widowControl/>
              <w:spacing w:line="360" w:lineRule="exact"/>
              <w:jc w:val="center"/>
              <w:rPr>
                <w:rFonts w:ascii="宋体" w:hAnsi="宋体"/>
                <w:sz w:val="24"/>
              </w:rPr>
            </w:pPr>
          </w:p>
        </w:tc>
        <w:tc>
          <w:tcPr>
            <w:tcW w:w="1320" w:type="dxa"/>
            <w:tcBorders>
              <w:top w:val="single" w:sz="4" w:space="0" w:color="auto"/>
              <w:left w:val="nil"/>
              <w:bottom w:val="single" w:sz="4" w:space="0" w:color="auto"/>
              <w:right w:val="single" w:sz="4" w:space="0" w:color="auto"/>
            </w:tcBorders>
            <w:vAlign w:val="center"/>
          </w:tcPr>
          <w:p w:rsidR="00A52E6E" w:rsidRDefault="00D159AE">
            <w:pPr>
              <w:widowControl/>
              <w:spacing w:line="360" w:lineRule="exact"/>
              <w:jc w:val="center"/>
              <w:rPr>
                <w:rFonts w:ascii="宋体" w:hAnsi="宋体"/>
                <w:sz w:val="24"/>
              </w:rPr>
            </w:pPr>
            <w:r>
              <w:rPr>
                <w:rFonts w:ascii="宋体" w:hAnsi="宋体" w:hint="eastAsia"/>
                <w:sz w:val="24"/>
              </w:rPr>
              <w:t>专业</w:t>
            </w:r>
          </w:p>
        </w:tc>
        <w:tc>
          <w:tcPr>
            <w:tcW w:w="2350" w:type="dxa"/>
            <w:tcBorders>
              <w:top w:val="single" w:sz="4" w:space="0" w:color="auto"/>
              <w:left w:val="nil"/>
              <w:bottom w:val="single" w:sz="4" w:space="0" w:color="auto"/>
              <w:right w:val="single" w:sz="4" w:space="0" w:color="auto"/>
            </w:tcBorders>
            <w:vAlign w:val="center"/>
          </w:tcPr>
          <w:p w:rsidR="00A52E6E" w:rsidRDefault="00A52E6E">
            <w:pPr>
              <w:widowControl/>
              <w:spacing w:line="360" w:lineRule="exact"/>
              <w:jc w:val="center"/>
              <w:rPr>
                <w:rFonts w:ascii="宋体" w:hAnsi="宋体"/>
                <w:sz w:val="24"/>
              </w:rPr>
            </w:pPr>
          </w:p>
        </w:tc>
      </w:tr>
      <w:tr w:rsidR="00A52E6E">
        <w:trPr>
          <w:trHeight w:val="596"/>
        </w:trPr>
        <w:tc>
          <w:tcPr>
            <w:tcW w:w="1957" w:type="dxa"/>
            <w:tcBorders>
              <w:top w:val="single" w:sz="4" w:space="0" w:color="auto"/>
              <w:left w:val="single" w:sz="4" w:space="0" w:color="auto"/>
              <w:bottom w:val="single" w:sz="4" w:space="0" w:color="auto"/>
              <w:right w:val="single" w:sz="4" w:space="0" w:color="auto"/>
            </w:tcBorders>
            <w:vAlign w:val="center"/>
          </w:tcPr>
          <w:p w:rsidR="00A52E6E" w:rsidRDefault="00D159AE">
            <w:pPr>
              <w:widowControl/>
              <w:spacing w:line="360" w:lineRule="exact"/>
              <w:jc w:val="center"/>
              <w:rPr>
                <w:rFonts w:ascii="宋体" w:hAnsi="宋体"/>
                <w:sz w:val="24"/>
              </w:rPr>
            </w:pPr>
            <w:r>
              <w:rPr>
                <w:rFonts w:ascii="宋体" w:hAnsi="宋体" w:hint="eastAsia"/>
                <w:sz w:val="24"/>
              </w:rPr>
              <w:t>身份证号码</w:t>
            </w:r>
          </w:p>
        </w:tc>
        <w:tc>
          <w:tcPr>
            <w:tcW w:w="6640" w:type="dxa"/>
            <w:gridSpan w:val="3"/>
            <w:tcBorders>
              <w:top w:val="single" w:sz="4" w:space="0" w:color="auto"/>
              <w:left w:val="nil"/>
              <w:bottom w:val="single" w:sz="4" w:space="0" w:color="auto"/>
              <w:right w:val="single" w:sz="4" w:space="0" w:color="auto"/>
            </w:tcBorders>
            <w:vAlign w:val="center"/>
          </w:tcPr>
          <w:p w:rsidR="00A52E6E" w:rsidRDefault="00A52E6E">
            <w:pPr>
              <w:widowControl/>
              <w:spacing w:line="360" w:lineRule="exact"/>
              <w:jc w:val="center"/>
              <w:rPr>
                <w:rFonts w:ascii="宋体" w:hAnsi="宋体"/>
                <w:sz w:val="24"/>
              </w:rPr>
            </w:pPr>
          </w:p>
        </w:tc>
      </w:tr>
    </w:tbl>
    <w:p w:rsidR="00A52E6E" w:rsidRDefault="00D159AE">
      <w:pPr>
        <w:widowControl/>
        <w:spacing w:line="360" w:lineRule="auto"/>
        <w:ind w:firstLineChars="200" w:firstLine="480"/>
        <w:jc w:val="left"/>
        <w:rPr>
          <w:rFonts w:ascii="宋体" w:hAnsi="宋体"/>
          <w:sz w:val="24"/>
        </w:rPr>
      </w:pPr>
      <w:r>
        <w:rPr>
          <w:rFonts w:ascii="宋体" w:hAnsi="宋体" w:hint="eastAsia"/>
          <w:sz w:val="24"/>
        </w:rPr>
        <w:t xml:space="preserve"> </w:t>
      </w:r>
    </w:p>
    <w:p w:rsidR="00A52E6E" w:rsidRDefault="00D159AE">
      <w:pPr>
        <w:widowControl/>
        <w:autoSpaceDE w:val="0"/>
        <w:autoSpaceDN w:val="0"/>
        <w:adjustRightInd w:val="0"/>
        <w:spacing w:line="360" w:lineRule="auto"/>
        <w:jc w:val="left"/>
        <w:rPr>
          <w:rFonts w:ascii="宋体" w:hAnsi="宋体"/>
          <w:b/>
          <w:bCs/>
          <w:sz w:val="24"/>
        </w:rPr>
      </w:pPr>
      <w:r>
        <w:rPr>
          <w:rFonts w:ascii="宋体" w:hAnsi="宋体" w:hint="eastAsia"/>
          <w:b/>
          <w:bCs/>
          <w:sz w:val="24"/>
        </w:rPr>
        <w:t xml:space="preserve"> </w:t>
      </w:r>
    </w:p>
    <w:p w:rsidR="00A52E6E" w:rsidRDefault="00A52E6E">
      <w:pPr>
        <w:widowControl/>
        <w:autoSpaceDE w:val="0"/>
        <w:autoSpaceDN w:val="0"/>
        <w:adjustRightInd w:val="0"/>
        <w:spacing w:line="360" w:lineRule="auto"/>
        <w:jc w:val="left"/>
        <w:rPr>
          <w:rFonts w:ascii="宋体" w:hAnsi="宋体"/>
          <w:b/>
          <w:bCs/>
          <w:sz w:val="24"/>
        </w:rPr>
      </w:pPr>
    </w:p>
    <w:p w:rsidR="00A52E6E" w:rsidRDefault="00A52E6E">
      <w:pPr>
        <w:widowControl/>
        <w:autoSpaceDE w:val="0"/>
        <w:autoSpaceDN w:val="0"/>
        <w:adjustRightInd w:val="0"/>
        <w:spacing w:line="360" w:lineRule="auto"/>
        <w:jc w:val="left"/>
        <w:rPr>
          <w:rFonts w:ascii="宋体" w:hAnsi="宋体"/>
          <w:b/>
          <w:bCs/>
          <w:sz w:val="24"/>
        </w:rPr>
      </w:pPr>
    </w:p>
    <w:p w:rsidR="00A52E6E" w:rsidRDefault="00D159AE">
      <w:pPr>
        <w:widowControl/>
        <w:autoSpaceDE w:val="0"/>
        <w:autoSpaceDN w:val="0"/>
        <w:adjustRightInd w:val="0"/>
        <w:spacing w:line="360" w:lineRule="auto"/>
        <w:jc w:val="left"/>
        <w:rPr>
          <w:rFonts w:ascii="宋体" w:hAnsi="宋体"/>
          <w:sz w:val="24"/>
        </w:rPr>
      </w:pPr>
      <w:r>
        <w:rPr>
          <w:rFonts w:ascii="宋体" w:hAnsi="宋体" w:hint="eastAsia"/>
          <w:b/>
          <w:bCs/>
          <w:kern w:val="0"/>
          <w:sz w:val="24"/>
        </w:rPr>
        <w:t xml:space="preserve">   </w:t>
      </w:r>
      <w:r>
        <w:rPr>
          <w:rFonts w:ascii="宋体" w:hAnsi="宋体" w:hint="eastAsia"/>
          <w:kern w:val="0"/>
          <w:sz w:val="24"/>
        </w:rPr>
        <w:t xml:space="preserve"> 中标后，若由于特殊原因更换项目负责人时，必须报采购人审查同意后，方可更换。如果未经采购人批准，我方擅自更换愿以</w:t>
      </w:r>
      <w:r>
        <w:rPr>
          <w:rFonts w:ascii="宋体" w:hAnsi="宋体" w:hint="eastAsia"/>
          <w:kern w:val="0"/>
          <w:sz w:val="24"/>
          <w:u w:val="single"/>
        </w:rPr>
        <w:t xml:space="preserve">     元</w:t>
      </w:r>
      <w:r>
        <w:rPr>
          <w:rFonts w:ascii="宋体" w:hAnsi="宋体" w:hint="eastAsia"/>
          <w:kern w:val="0"/>
          <w:sz w:val="24"/>
        </w:rPr>
        <w:t>作为赔偿金。</w:t>
      </w:r>
    </w:p>
    <w:p w:rsidR="00A52E6E" w:rsidRDefault="00D159AE">
      <w:pPr>
        <w:widowControl/>
        <w:autoSpaceDE w:val="0"/>
        <w:autoSpaceDN w:val="0"/>
        <w:adjustRightInd w:val="0"/>
        <w:spacing w:line="360" w:lineRule="auto"/>
        <w:jc w:val="left"/>
        <w:rPr>
          <w:rFonts w:ascii="宋体" w:hAnsi="宋体"/>
          <w:sz w:val="24"/>
        </w:rPr>
      </w:pPr>
      <w:r>
        <w:rPr>
          <w:rFonts w:ascii="宋体" w:hAnsi="宋体" w:hint="eastAsia"/>
          <w:sz w:val="24"/>
        </w:rPr>
        <w:t xml:space="preserve"> </w:t>
      </w:r>
    </w:p>
    <w:p w:rsidR="00A52E6E" w:rsidRDefault="00A52E6E">
      <w:pPr>
        <w:widowControl/>
        <w:autoSpaceDE w:val="0"/>
        <w:autoSpaceDN w:val="0"/>
        <w:adjustRightInd w:val="0"/>
        <w:spacing w:line="360" w:lineRule="auto"/>
        <w:jc w:val="left"/>
        <w:rPr>
          <w:rFonts w:ascii="宋体" w:hAnsi="宋体"/>
          <w:kern w:val="0"/>
          <w:sz w:val="24"/>
        </w:rPr>
      </w:pPr>
    </w:p>
    <w:p w:rsidR="00A52E6E" w:rsidRDefault="00A52E6E">
      <w:pPr>
        <w:widowControl/>
        <w:autoSpaceDE w:val="0"/>
        <w:autoSpaceDN w:val="0"/>
        <w:adjustRightInd w:val="0"/>
        <w:spacing w:line="360" w:lineRule="auto"/>
        <w:jc w:val="left"/>
        <w:rPr>
          <w:rFonts w:ascii="宋体" w:hAnsi="宋体"/>
          <w:kern w:val="0"/>
          <w:sz w:val="24"/>
        </w:rPr>
      </w:pPr>
    </w:p>
    <w:p w:rsidR="00A52E6E" w:rsidRDefault="00D159AE">
      <w:pPr>
        <w:widowControl/>
        <w:autoSpaceDE w:val="0"/>
        <w:autoSpaceDN w:val="0"/>
        <w:adjustRightInd w:val="0"/>
        <w:spacing w:line="360" w:lineRule="auto"/>
        <w:jc w:val="left"/>
        <w:rPr>
          <w:rFonts w:ascii="宋体" w:hAnsi="宋体"/>
          <w:sz w:val="24"/>
        </w:rPr>
      </w:pPr>
      <w:r>
        <w:rPr>
          <w:rFonts w:ascii="宋体" w:hAnsi="宋体" w:hint="eastAsia"/>
          <w:kern w:val="0"/>
          <w:sz w:val="24"/>
        </w:rPr>
        <w:t>供应商：（盖章）</w:t>
      </w:r>
    </w:p>
    <w:p w:rsidR="00A52E6E" w:rsidRDefault="00D159AE">
      <w:pPr>
        <w:widowControl/>
        <w:autoSpaceDE w:val="0"/>
        <w:autoSpaceDN w:val="0"/>
        <w:adjustRightInd w:val="0"/>
        <w:spacing w:line="360" w:lineRule="auto"/>
        <w:jc w:val="left"/>
        <w:rPr>
          <w:rFonts w:ascii="宋体" w:hAnsi="宋体"/>
          <w:kern w:val="0"/>
          <w:sz w:val="24"/>
        </w:rPr>
      </w:pPr>
      <w:r>
        <w:rPr>
          <w:rFonts w:ascii="宋体" w:hAnsi="宋体" w:hint="eastAsia"/>
          <w:sz w:val="24"/>
        </w:rPr>
        <w:t>法定代表人或授权代表（签字或盖章）：</w:t>
      </w:r>
      <w:r>
        <w:rPr>
          <w:rFonts w:ascii="宋体" w:hAnsi="宋体" w:hint="eastAsia"/>
          <w:kern w:val="0"/>
          <w:sz w:val="24"/>
        </w:rPr>
        <w:t xml:space="preserve">   </w:t>
      </w:r>
    </w:p>
    <w:p w:rsidR="00A52E6E" w:rsidRDefault="00A52E6E">
      <w:pPr>
        <w:widowControl/>
        <w:autoSpaceDE w:val="0"/>
        <w:autoSpaceDN w:val="0"/>
        <w:adjustRightInd w:val="0"/>
        <w:spacing w:line="360" w:lineRule="auto"/>
        <w:jc w:val="left"/>
        <w:rPr>
          <w:rFonts w:ascii="宋体" w:hAnsi="宋体"/>
          <w:kern w:val="0"/>
          <w:sz w:val="24"/>
        </w:rPr>
      </w:pPr>
    </w:p>
    <w:p w:rsidR="00A52E6E" w:rsidRDefault="00D159AE">
      <w:pPr>
        <w:widowControl/>
        <w:autoSpaceDE w:val="0"/>
        <w:autoSpaceDN w:val="0"/>
        <w:adjustRightInd w:val="0"/>
        <w:spacing w:line="360" w:lineRule="auto"/>
        <w:jc w:val="right"/>
        <w:rPr>
          <w:rFonts w:ascii="宋体" w:hAnsi="宋体"/>
          <w:sz w:val="24"/>
        </w:rPr>
      </w:pPr>
      <w:r>
        <w:rPr>
          <w:rFonts w:ascii="宋体" w:hAnsi="宋体" w:hint="eastAsia"/>
          <w:kern w:val="0"/>
          <w:sz w:val="24"/>
        </w:rPr>
        <w:t xml:space="preserve"> 年    月   日</w:t>
      </w:r>
    </w:p>
    <w:p w:rsidR="00A52E6E" w:rsidRDefault="00D159AE">
      <w:pPr>
        <w:widowControl/>
        <w:autoSpaceDE w:val="0"/>
        <w:autoSpaceDN w:val="0"/>
        <w:adjustRightInd w:val="0"/>
        <w:spacing w:line="360" w:lineRule="auto"/>
        <w:jc w:val="left"/>
        <w:rPr>
          <w:rFonts w:ascii="宋体" w:hAnsi="宋体"/>
          <w:sz w:val="28"/>
          <w:szCs w:val="28"/>
        </w:rPr>
      </w:pPr>
      <w:r>
        <w:rPr>
          <w:rFonts w:ascii="宋体" w:hAnsi="宋体" w:hint="eastAsia"/>
          <w:sz w:val="28"/>
          <w:szCs w:val="28"/>
        </w:rPr>
        <w:t xml:space="preserve"> </w:t>
      </w:r>
    </w:p>
    <w:p w:rsidR="00A52E6E" w:rsidRDefault="00A52E6E">
      <w:pPr>
        <w:pStyle w:val="a5"/>
        <w:rPr>
          <w:rFonts w:ascii="宋体" w:hAnsi="宋体"/>
          <w:sz w:val="28"/>
          <w:szCs w:val="28"/>
        </w:rPr>
      </w:pPr>
    </w:p>
    <w:p w:rsidR="00A52E6E" w:rsidRDefault="00A52E6E">
      <w:pPr>
        <w:pStyle w:val="a5"/>
        <w:rPr>
          <w:rFonts w:ascii="宋体" w:hAnsi="宋体"/>
          <w:sz w:val="28"/>
          <w:szCs w:val="28"/>
        </w:rPr>
      </w:pPr>
    </w:p>
    <w:p w:rsidR="00A52E6E" w:rsidRDefault="00A52E6E">
      <w:pPr>
        <w:pStyle w:val="a5"/>
        <w:rPr>
          <w:rFonts w:ascii="宋体" w:hAnsi="宋体"/>
          <w:sz w:val="28"/>
          <w:szCs w:val="28"/>
        </w:rPr>
      </w:pPr>
    </w:p>
    <w:p w:rsidR="00A52E6E" w:rsidRDefault="00A52E6E">
      <w:pPr>
        <w:pStyle w:val="a5"/>
        <w:rPr>
          <w:rFonts w:ascii="宋体" w:hAnsi="宋体"/>
          <w:sz w:val="28"/>
          <w:szCs w:val="28"/>
        </w:rPr>
      </w:pPr>
    </w:p>
    <w:p w:rsidR="00A52E6E" w:rsidRDefault="00A52E6E">
      <w:pPr>
        <w:pStyle w:val="a5"/>
        <w:rPr>
          <w:rFonts w:ascii="宋体" w:hAnsi="宋体"/>
          <w:sz w:val="28"/>
          <w:szCs w:val="28"/>
        </w:rPr>
      </w:pPr>
    </w:p>
    <w:p w:rsidR="00A52E6E" w:rsidRDefault="00A52E6E">
      <w:pPr>
        <w:pStyle w:val="a5"/>
        <w:rPr>
          <w:rFonts w:ascii="宋体" w:hAnsi="宋体"/>
          <w:sz w:val="28"/>
          <w:szCs w:val="28"/>
        </w:rPr>
      </w:pPr>
    </w:p>
    <w:p w:rsidR="00A52E6E" w:rsidRDefault="00A52E6E">
      <w:pPr>
        <w:pStyle w:val="a5"/>
        <w:rPr>
          <w:rFonts w:ascii="宋体" w:hAnsi="宋体"/>
          <w:sz w:val="28"/>
          <w:szCs w:val="28"/>
        </w:rPr>
      </w:pPr>
    </w:p>
    <w:p w:rsidR="00A52E6E" w:rsidRDefault="00A52E6E">
      <w:pPr>
        <w:pStyle w:val="a5"/>
        <w:rPr>
          <w:rFonts w:ascii="宋体" w:hAnsi="宋体"/>
          <w:sz w:val="28"/>
          <w:szCs w:val="28"/>
        </w:rPr>
      </w:pPr>
    </w:p>
    <w:p w:rsidR="00A52E6E" w:rsidRDefault="00A52E6E">
      <w:pPr>
        <w:pStyle w:val="a5"/>
        <w:rPr>
          <w:rFonts w:ascii="宋体" w:hAnsi="宋体"/>
          <w:sz w:val="28"/>
          <w:szCs w:val="28"/>
        </w:rPr>
      </w:pPr>
    </w:p>
    <w:p w:rsidR="00A52E6E" w:rsidRDefault="00A52E6E">
      <w:pPr>
        <w:pStyle w:val="a5"/>
        <w:rPr>
          <w:rFonts w:ascii="宋体" w:hAnsi="宋体"/>
          <w:sz w:val="28"/>
          <w:szCs w:val="28"/>
        </w:rPr>
      </w:pPr>
    </w:p>
    <w:p w:rsidR="00A52E6E" w:rsidRDefault="00A52E6E">
      <w:pPr>
        <w:pStyle w:val="a5"/>
        <w:rPr>
          <w:rFonts w:ascii="宋体" w:hAnsi="宋体"/>
          <w:sz w:val="28"/>
          <w:szCs w:val="28"/>
        </w:rPr>
      </w:pPr>
    </w:p>
    <w:p w:rsidR="00A52E6E" w:rsidRDefault="00A52E6E">
      <w:pPr>
        <w:pStyle w:val="a5"/>
        <w:rPr>
          <w:rFonts w:ascii="宋体" w:hAnsi="宋体"/>
          <w:sz w:val="28"/>
          <w:szCs w:val="28"/>
        </w:rPr>
      </w:pPr>
    </w:p>
    <w:p w:rsidR="00A52E6E" w:rsidRDefault="00A52E6E">
      <w:pPr>
        <w:pStyle w:val="a5"/>
        <w:rPr>
          <w:rFonts w:ascii="宋体" w:hAnsi="宋体"/>
          <w:sz w:val="28"/>
          <w:szCs w:val="28"/>
        </w:rPr>
      </w:pPr>
    </w:p>
    <w:p w:rsidR="00A52E6E" w:rsidRDefault="00A52E6E">
      <w:pPr>
        <w:pStyle w:val="a5"/>
        <w:rPr>
          <w:rFonts w:ascii="宋体" w:hAnsi="宋体"/>
          <w:sz w:val="28"/>
          <w:szCs w:val="28"/>
        </w:rPr>
      </w:pPr>
    </w:p>
    <w:p w:rsidR="00A52E6E" w:rsidRDefault="00A52E6E">
      <w:pPr>
        <w:pStyle w:val="a5"/>
        <w:rPr>
          <w:rFonts w:ascii="宋体" w:hAnsi="宋体"/>
          <w:sz w:val="28"/>
          <w:szCs w:val="28"/>
        </w:rPr>
      </w:pPr>
    </w:p>
    <w:p w:rsidR="00A52E6E" w:rsidRDefault="00A52E6E">
      <w:pPr>
        <w:pStyle w:val="a5"/>
        <w:rPr>
          <w:rFonts w:ascii="宋体" w:hAnsi="宋体"/>
          <w:sz w:val="28"/>
          <w:szCs w:val="28"/>
        </w:rPr>
      </w:pPr>
    </w:p>
    <w:p w:rsidR="00A52E6E" w:rsidRDefault="00A52E6E">
      <w:pPr>
        <w:pStyle w:val="a5"/>
        <w:rPr>
          <w:rFonts w:ascii="宋体" w:hAnsi="宋体"/>
          <w:sz w:val="28"/>
          <w:szCs w:val="28"/>
        </w:rPr>
      </w:pPr>
    </w:p>
    <w:p w:rsidR="00A52E6E" w:rsidRDefault="00A52E6E">
      <w:pPr>
        <w:pStyle w:val="a5"/>
        <w:rPr>
          <w:rFonts w:ascii="宋体" w:hAnsi="宋体"/>
          <w:sz w:val="28"/>
          <w:szCs w:val="28"/>
        </w:rPr>
      </w:pPr>
    </w:p>
    <w:p w:rsidR="00A52E6E" w:rsidRDefault="00A52E6E">
      <w:pPr>
        <w:pStyle w:val="a5"/>
        <w:rPr>
          <w:rFonts w:ascii="宋体" w:hAnsi="宋体"/>
          <w:sz w:val="28"/>
          <w:szCs w:val="28"/>
        </w:rPr>
      </w:pPr>
    </w:p>
    <w:p w:rsidR="00A52E6E" w:rsidRDefault="00A52E6E">
      <w:pPr>
        <w:pStyle w:val="a5"/>
        <w:rPr>
          <w:rFonts w:ascii="宋体" w:hAnsi="宋体"/>
          <w:sz w:val="28"/>
          <w:szCs w:val="28"/>
        </w:rPr>
      </w:pPr>
    </w:p>
    <w:p w:rsidR="00A52E6E" w:rsidRDefault="00A52E6E">
      <w:pPr>
        <w:pStyle w:val="a5"/>
        <w:rPr>
          <w:rFonts w:ascii="宋体" w:hAnsi="宋体"/>
          <w:sz w:val="28"/>
          <w:szCs w:val="28"/>
        </w:rPr>
      </w:pPr>
    </w:p>
    <w:p w:rsidR="00A52E6E" w:rsidRDefault="00A52E6E">
      <w:pPr>
        <w:pStyle w:val="a5"/>
        <w:rPr>
          <w:rFonts w:ascii="宋体" w:hAnsi="宋体"/>
          <w:sz w:val="28"/>
          <w:szCs w:val="28"/>
        </w:rPr>
      </w:pPr>
    </w:p>
    <w:p w:rsidR="00A52E6E" w:rsidRDefault="00A52E6E">
      <w:pPr>
        <w:pStyle w:val="a5"/>
        <w:rPr>
          <w:rFonts w:ascii="宋体" w:hAnsi="宋体"/>
          <w:sz w:val="28"/>
          <w:szCs w:val="28"/>
        </w:rPr>
      </w:pPr>
    </w:p>
    <w:p w:rsidR="00A52E6E" w:rsidRDefault="00A52E6E">
      <w:pPr>
        <w:pStyle w:val="a5"/>
        <w:rPr>
          <w:rFonts w:ascii="宋体" w:hAnsi="宋体"/>
          <w:sz w:val="28"/>
          <w:szCs w:val="28"/>
        </w:rPr>
      </w:pPr>
    </w:p>
    <w:p w:rsidR="00A52E6E" w:rsidRDefault="00A52E6E">
      <w:pPr>
        <w:pStyle w:val="a5"/>
        <w:rPr>
          <w:rFonts w:ascii="宋体" w:hAnsi="宋体"/>
          <w:sz w:val="28"/>
          <w:szCs w:val="28"/>
        </w:rPr>
      </w:pPr>
    </w:p>
    <w:p w:rsidR="00A52E6E" w:rsidRDefault="00A52E6E">
      <w:pPr>
        <w:pStyle w:val="a5"/>
        <w:rPr>
          <w:rFonts w:ascii="宋体" w:hAnsi="宋体"/>
          <w:sz w:val="28"/>
          <w:szCs w:val="28"/>
        </w:rPr>
      </w:pPr>
    </w:p>
    <w:p w:rsidR="00A52E6E" w:rsidRDefault="00A52E6E">
      <w:pPr>
        <w:pStyle w:val="a5"/>
        <w:rPr>
          <w:rFonts w:ascii="宋体" w:hAnsi="宋体"/>
          <w:sz w:val="28"/>
          <w:szCs w:val="28"/>
        </w:rPr>
      </w:pPr>
    </w:p>
    <w:p w:rsidR="00A52E6E" w:rsidRDefault="00A52E6E">
      <w:pPr>
        <w:pStyle w:val="a5"/>
        <w:rPr>
          <w:rFonts w:ascii="宋体" w:hAnsi="宋体"/>
          <w:sz w:val="28"/>
          <w:szCs w:val="28"/>
        </w:rPr>
      </w:pPr>
    </w:p>
    <w:p w:rsidR="00A52E6E" w:rsidRDefault="00A52E6E">
      <w:pPr>
        <w:pStyle w:val="a5"/>
        <w:rPr>
          <w:rFonts w:ascii="宋体" w:hAnsi="宋体"/>
          <w:sz w:val="28"/>
          <w:szCs w:val="28"/>
        </w:rPr>
      </w:pPr>
    </w:p>
    <w:p w:rsidR="00A52E6E" w:rsidRDefault="00A52E6E">
      <w:pPr>
        <w:pStyle w:val="a5"/>
        <w:rPr>
          <w:rFonts w:ascii="宋体" w:hAnsi="宋体"/>
          <w:sz w:val="28"/>
          <w:szCs w:val="28"/>
        </w:rPr>
      </w:pPr>
    </w:p>
    <w:p w:rsidR="00A52E6E" w:rsidRDefault="00A52E6E">
      <w:pPr>
        <w:pStyle w:val="a5"/>
        <w:rPr>
          <w:rFonts w:ascii="宋体" w:hAnsi="宋体"/>
          <w:sz w:val="28"/>
          <w:szCs w:val="28"/>
        </w:rPr>
      </w:pPr>
    </w:p>
    <w:p w:rsidR="00A52E6E" w:rsidRDefault="00A52E6E">
      <w:pPr>
        <w:pStyle w:val="a5"/>
        <w:rPr>
          <w:rFonts w:ascii="宋体" w:hAnsi="宋体"/>
          <w:sz w:val="28"/>
          <w:szCs w:val="28"/>
        </w:rPr>
      </w:pPr>
    </w:p>
    <w:p w:rsidR="00A52E6E" w:rsidRDefault="00A52E6E">
      <w:pPr>
        <w:pStyle w:val="a5"/>
        <w:rPr>
          <w:rFonts w:ascii="宋体" w:hAnsi="宋体"/>
          <w:sz w:val="28"/>
          <w:szCs w:val="28"/>
        </w:rPr>
      </w:pPr>
    </w:p>
    <w:p w:rsidR="00A52E6E" w:rsidRDefault="00A52E6E">
      <w:pPr>
        <w:pStyle w:val="a5"/>
        <w:rPr>
          <w:rFonts w:ascii="宋体" w:hAnsi="宋体"/>
          <w:sz w:val="28"/>
          <w:szCs w:val="28"/>
        </w:rPr>
      </w:pPr>
    </w:p>
    <w:p w:rsidR="00A52E6E" w:rsidRDefault="00A52E6E">
      <w:pPr>
        <w:pStyle w:val="a5"/>
        <w:rPr>
          <w:rFonts w:ascii="宋体" w:hAnsi="宋体"/>
          <w:sz w:val="28"/>
          <w:szCs w:val="28"/>
        </w:rPr>
      </w:pPr>
    </w:p>
    <w:p w:rsidR="00A52E6E" w:rsidRDefault="00A52E6E">
      <w:pPr>
        <w:pStyle w:val="a5"/>
        <w:rPr>
          <w:rFonts w:ascii="宋体" w:hAnsi="宋体"/>
          <w:sz w:val="28"/>
          <w:szCs w:val="28"/>
        </w:rPr>
      </w:pPr>
    </w:p>
    <w:p w:rsidR="00A52E6E" w:rsidRDefault="00A52E6E">
      <w:pPr>
        <w:pStyle w:val="a5"/>
        <w:rPr>
          <w:rFonts w:ascii="宋体" w:hAnsi="宋体"/>
          <w:sz w:val="28"/>
          <w:szCs w:val="28"/>
        </w:rPr>
      </w:pPr>
    </w:p>
    <w:p w:rsidR="00A52E6E" w:rsidRDefault="00A52E6E">
      <w:pPr>
        <w:pStyle w:val="a5"/>
        <w:rPr>
          <w:rFonts w:ascii="宋体" w:hAnsi="宋体"/>
          <w:sz w:val="28"/>
          <w:szCs w:val="28"/>
        </w:rPr>
      </w:pPr>
    </w:p>
    <w:p w:rsidR="00A52E6E" w:rsidRDefault="00A52E6E">
      <w:pPr>
        <w:pStyle w:val="a5"/>
        <w:rPr>
          <w:rFonts w:ascii="宋体" w:hAnsi="宋体"/>
          <w:sz w:val="28"/>
          <w:szCs w:val="28"/>
        </w:rPr>
      </w:pPr>
    </w:p>
    <w:p w:rsidR="00A52E6E" w:rsidRDefault="00A52E6E">
      <w:pPr>
        <w:pStyle w:val="a5"/>
        <w:rPr>
          <w:rFonts w:ascii="宋体" w:hAnsi="宋体"/>
          <w:sz w:val="28"/>
          <w:szCs w:val="28"/>
        </w:rPr>
      </w:pPr>
    </w:p>
    <w:p w:rsidR="00A52E6E" w:rsidRDefault="00A52E6E">
      <w:pPr>
        <w:pStyle w:val="a5"/>
        <w:rPr>
          <w:rFonts w:ascii="宋体" w:hAnsi="宋体"/>
          <w:sz w:val="28"/>
          <w:szCs w:val="28"/>
        </w:rPr>
      </w:pPr>
    </w:p>
    <w:p w:rsidR="00A52E6E" w:rsidRDefault="00A52E6E">
      <w:pPr>
        <w:pStyle w:val="a5"/>
        <w:rPr>
          <w:rFonts w:ascii="宋体" w:hAnsi="宋体"/>
          <w:sz w:val="28"/>
          <w:szCs w:val="28"/>
        </w:rPr>
      </w:pPr>
    </w:p>
    <w:p w:rsidR="00A52E6E" w:rsidRDefault="00A52E6E">
      <w:pPr>
        <w:pStyle w:val="a5"/>
        <w:rPr>
          <w:rFonts w:ascii="宋体" w:hAnsi="宋体"/>
          <w:sz w:val="28"/>
          <w:szCs w:val="28"/>
        </w:rPr>
      </w:pPr>
    </w:p>
    <w:p w:rsidR="00A52E6E" w:rsidRDefault="00D159AE">
      <w:pPr>
        <w:autoSpaceDE w:val="0"/>
        <w:autoSpaceDN w:val="0"/>
        <w:adjustRightInd w:val="0"/>
        <w:spacing w:line="360" w:lineRule="auto"/>
        <w:jc w:val="left"/>
        <w:outlineLvl w:val="1"/>
        <w:rPr>
          <w:rFonts w:ascii="宋体" w:hAnsi="宋体"/>
          <w:b/>
          <w:bCs/>
          <w:kern w:val="0"/>
          <w:sz w:val="28"/>
          <w:szCs w:val="28"/>
        </w:rPr>
      </w:pPr>
      <w:bookmarkStart w:id="279" w:name="_Toc29828_WPSOffice_Level2"/>
      <w:r>
        <w:rPr>
          <w:rFonts w:ascii="宋体" w:hAnsi="宋体" w:hint="eastAsia"/>
          <w:b/>
          <w:bCs/>
          <w:kern w:val="0"/>
          <w:sz w:val="28"/>
          <w:szCs w:val="28"/>
        </w:rPr>
        <w:t>附件六：供应商资格审查资料</w:t>
      </w:r>
    </w:p>
    <w:p w:rsidR="00A52E6E" w:rsidRDefault="00A52E6E">
      <w:pPr>
        <w:pStyle w:val="a5"/>
      </w:pPr>
    </w:p>
    <w:bookmarkEnd w:id="279"/>
    <w:p w:rsidR="00A52E6E" w:rsidRDefault="00D159AE">
      <w:pPr>
        <w:autoSpaceDE w:val="0"/>
        <w:autoSpaceDN w:val="0"/>
        <w:adjustRightInd w:val="0"/>
        <w:spacing w:line="360" w:lineRule="auto"/>
        <w:jc w:val="left"/>
        <w:outlineLvl w:val="1"/>
        <w:rPr>
          <w:rFonts w:ascii="宋体" w:hAnsi="宋体"/>
          <w:b/>
          <w:bCs/>
          <w:sz w:val="28"/>
          <w:szCs w:val="28"/>
        </w:rPr>
      </w:pPr>
      <w:r>
        <w:rPr>
          <w:rFonts w:ascii="宋体" w:hAnsi="宋体" w:hint="eastAsia"/>
          <w:b/>
          <w:bCs/>
          <w:kern w:val="0"/>
          <w:sz w:val="28"/>
          <w:szCs w:val="28"/>
        </w:rPr>
        <w:t>1、 供应商资格审查承诺书</w:t>
      </w:r>
    </w:p>
    <w:p w:rsidR="00A52E6E" w:rsidRDefault="00A52E6E">
      <w:pPr>
        <w:spacing w:before="8"/>
        <w:rPr>
          <w:rFonts w:ascii="Arial" w:eastAsia="Arial" w:hAnsi="Arial" w:cs="Arial"/>
          <w:sz w:val="15"/>
          <w:szCs w:val="15"/>
        </w:rPr>
      </w:pPr>
    </w:p>
    <w:tbl>
      <w:tblPr>
        <w:tblW w:w="8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31"/>
        <w:gridCol w:w="1311"/>
        <w:gridCol w:w="1332"/>
        <w:gridCol w:w="1444"/>
        <w:gridCol w:w="1715"/>
        <w:gridCol w:w="106"/>
        <w:gridCol w:w="1140"/>
      </w:tblGrid>
      <w:tr w:rsidR="00A52E6E">
        <w:trPr>
          <w:trHeight w:val="590"/>
        </w:trPr>
        <w:tc>
          <w:tcPr>
            <w:tcW w:w="2642" w:type="dxa"/>
            <w:gridSpan w:val="2"/>
            <w:vAlign w:val="center"/>
          </w:tcPr>
          <w:p w:rsidR="00A52E6E" w:rsidRDefault="00D159AE">
            <w:pPr>
              <w:pStyle w:val="TableParagraph"/>
              <w:spacing w:line="360" w:lineRule="auto"/>
              <w:ind w:left="87"/>
              <w:rPr>
                <w:rFonts w:ascii="宋体" w:hAnsi="宋体" w:cs="宋体"/>
                <w:sz w:val="24"/>
              </w:rPr>
            </w:pPr>
            <w:r>
              <w:rPr>
                <w:rFonts w:ascii="宋体" w:hAnsi="宋体" w:cs="宋体"/>
                <w:sz w:val="24"/>
              </w:rPr>
              <w:t>公司名称</w:t>
            </w:r>
          </w:p>
        </w:tc>
        <w:tc>
          <w:tcPr>
            <w:tcW w:w="5737" w:type="dxa"/>
            <w:gridSpan w:val="5"/>
            <w:vAlign w:val="center"/>
          </w:tcPr>
          <w:p w:rsidR="00A52E6E" w:rsidRDefault="00A52E6E">
            <w:pPr>
              <w:spacing w:line="360" w:lineRule="auto"/>
            </w:pPr>
          </w:p>
        </w:tc>
      </w:tr>
      <w:tr w:rsidR="00A52E6E">
        <w:trPr>
          <w:trHeight w:val="590"/>
        </w:trPr>
        <w:tc>
          <w:tcPr>
            <w:tcW w:w="2642" w:type="dxa"/>
            <w:gridSpan w:val="2"/>
            <w:vAlign w:val="center"/>
          </w:tcPr>
          <w:p w:rsidR="00A52E6E" w:rsidRDefault="00D159AE">
            <w:pPr>
              <w:pStyle w:val="TableParagraph"/>
              <w:spacing w:line="360" w:lineRule="auto"/>
              <w:ind w:left="87"/>
              <w:rPr>
                <w:rFonts w:ascii="宋体" w:hAnsi="宋体" w:cs="宋体"/>
                <w:sz w:val="24"/>
              </w:rPr>
            </w:pPr>
            <w:r>
              <w:rPr>
                <w:rFonts w:ascii="宋体" w:hAnsi="宋体" w:cs="宋体"/>
                <w:sz w:val="24"/>
              </w:rPr>
              <w:t>经营年限</w:t>
            </w:r>
          </w:p>
        </w:tc>
        <w:tc>
          <w:tcPr>
            <w:tcW w:w="5737" w:type="dxa"/>
            <w:gridSpan w:val="5"/>
            <w:vAlign w:val="center"/>
          </w:tcPr>
          <w:p w:rsidR="00A52E6E" w:rsidRDefault="00A52E6E">
            <w:pPr>
              <w:spacing w:line="360" w:lineRule="auto"/>
            </w:pPr>
          </w:p>
        </w:tc>
      </w:tr>
      <w:tr w:rsidR="00A52E6E">
        <w:trPr>
          <w:trHeight w:val="590"/>
        </w:trPr>
        <w:tc>
          <w:tcPr>
            <w:tcW w:w="2642" w:type="dxa"/>
            <w:gridSpan w:val="2"/>
            <w:vAlign w:val="center"/>
          </w:tcPr>
          <w:p w:rsidR="00A52E6E" w:rsidRDefault="00D159AE">
            <w:pPr>
              <w:pStyle w:val="TableParagraph"/>
              <w:spacing w:line="360" w:lineRule="auto"/>
              <w:ind w:left="87"/>
              <w:rPr>
                <w:rFonts w:ascii="宋体" w:hAnsi="宋体" w:cs="宋体"/>
                <w:sz w:val="24"/>
              </w:rPr>
            </w:pPr>
            <w:r>
              <w:rPr>
                <w:rFonts w:ascii="宋体" w:hAnsi="宋体" w:cs="宋体"/>
                <w:sz w:val="24"/>
              </w:rPr>
              <w:t>公司地址</w:t>
            </w:r>
          </w:p>
        </w:tc>
        <w:tc>
          <w:tcPr>
            <w:tcW w:w="5737" w:type="dxa"/>
            <w:gridSpan w:val="5"/>
            <w:vAlign w:val="center"/>
          </w:tcPr>
          <w:p w:rsidR="00A52E6E" w:rsidRDefault="00A52E6E">
            <w:pPr>
              <w:spacing w:line="360" w:lineRule="auto"/>
            </w:pPr>
          </w:p>
        </w:tc>
      </w:tr>
      <w:tr w:rsidR="00A52E6E">
        <w:trPr>
          <w:trHeight w:val="590"/>
        </w:trPr>
        <w:tc>
          <w:tcPr>
            <w:tcW w:w="2642" w:type="dxa"/>
            <w:gridSpan w:val="2"/>
            <w:vAlign w:val="center"/>
          </w:tcPr>
          <w:p w:rsidR="00A52E6E" w:rsidRDefault="00D159AE">
            <w:pPr>
              <w:pStyle w:val="TableParagraph"/>
              <w:spacing w:line="360" w:lineRule="auto"/>
              <w:ind w:left="87"/>
              <w:rPr>
                <w:rFonts w:ascii="宋体" w:hAnsi="宋体" w:cs="宋体"/>
                <w:sz w:val="24"/>
              </w:rPr>
            </w:pPr>
            <w:r>
              <w:rPr>
                <w:rFonts w:ascii="宋体" w:hAnsi="宋体" w:cs="宋体"/>
                <w:sz w:val="24"/>
              </w:rPr>
              <w:t>联系地址</w:t>
            </w:r>
          </w:p>
        </w:tc>
        <w:tc>
          <w:tcPr>
            <w:tcW w:w="5737" w:type="dxa"/>
            <w:gridSpan w:val="5"/>
            <w:vAlign w:val="center"/>
          </w:tcPr>
          <w:p w:rsidR="00A52E6E" w:rsidRDefault="00A52E6E">
            <w:pPr>
              <w:spacing w:line="360" w:lineRule="auto"/>
            </w:pPr>
          </w:p>
        </w:tc>
      </w:tr>
      <w:tr w:rsidR="00A52E6E">
        <w:trPr>
          <w:trHeight w:val="590"/>
        </w:trPr>
        <w:tc>
          <w:tcPr>
            <w:tcW w:w="2642" w:type="dxa"/>
            <w:gridSpan w:val="2"/>
            <w:vAlign w:val="center"/>
          </w:tcPr>
          <w:p w:rsidR="00A52E6E" w:rsidRDefault="00D159AE">
            <w:pPr>
              <w:pStyle w:val="TableParagraph"/>
              <w:spacing w:line="360" w:lineRule="auto"/>
              <w:ind w:left="87"/>
              <w:rPr>
                <w:rFonts w:ascii="宋体" w:hAnsi="宋体" w:cs="宋体"/>
                <w:sz w:val="24"/>
              </w:rPr>
            </w:pPr>
            <w:r>
              <w:rPr>
                <w:rFonts w:ascii="宋体" w:hAnsi="宋体" w:cs="宋体" w:hint="eastAsia"/>
                <w:sz w:val="24"/>
              </w:rPr>
              <w:t>联系人</w:t>
            </w:r>
          </w:p>
        </w:tc>
        <w:tc>
          <w:tcPr>
            <w:tcW w:w="1332" w:type="dxa"/>
            <w:vAlign w:val="center"/>
          </w:tcPr>
          <w:p w:rsidR="00A52E6E" w:rsidRDefault="00A52E6E">
            <w:pPr>
              <w:spacing w:line="360" w:lineRule="auto"/>
            </w:pPr>
          </w:p>
        </w:tc>
        <w:tc>
          <w:tcPr>
            <w:tcW w:w="3265" w:type="dxa"/>
            <w:gridSpan w:val="3"/>
            <w:vAlign w:val="center"/>
          </w:tcPr>
          <w:p w:rsidR="00A52E6E" w:rsidRDefault="00D159AE">
            <w:pPr>
              <w:pStyle w:val="TableParagraph"/>
              <w:spacing w:line="360" w:lineRule="auto"/>
              <w:ind w:left="101"/>
              <w:rPr>
                <w:rFonts w:ascii="宋体" w:hAnsi="宋体" w:cs="宋体"/>
                <w:sz w:val="24"/>
              </w:rPr>
            </w:pPr>
            <w:r>
              <w:rPr>
                <w:rFonts w:ascii="宋体" w:hAnsi="宋体" w:cs="宋体" w:hint="eastAsia"/>
                <w:sz w:val="24"/>
              </w:rPr>
              <w:t>联系</w:t>
            </w:r>
            <w:r>
              <w:rPr>
                <w:rFonts w:ascii="宋体" w:hAnsi="宋体" w:cs="宋体"/>
                <w:sz w:val="24"/>
              </w:rPr>
              <w:t>电话</w:t>
            </w:r>
          </w:p>
        </w:tc>
        <w:tc>
          <w:tcPr>
            <w:tcW w:w="1140" w:type="dxa"/>
            <w:vAlign w:val="center"/>
          </w:tcPr>
          <w:p w:rsidR="00A52E6E" w:rsidRDefault="00A52E6E">
            <w:pPr>
              <w:spacing w:line="360" w:lineRule="auto"/>
            </w:pPr>
          </w:p>
        </w:tc>
      </w:tr>
      <w:tr w:rsidR="00A52E6E">
        <w:trPr>
          <w:trHeight w:val="865"/>
        </w:trPr>
        <w:tc>
          <w:tcPr>
            <w:tcW w:w="2642" w:type="dxa"/>
            <w:gridSpan w:val="2"/>
            <w:vAlign w:val="center"/>
          </w:tcPr>
          <w:p w:rsidR="00A52E6E" w:rsidRDefault="00D159AE">
            <w:pPr>
              <w:snapToGrid w:val="0"/>
              <w:spacing w:line="360" w:lineRule="auto"/>
              <w:rPr>
                <w:rFonts w:ascii="宋体" w:hAnsi="宋体" w:cs="宋体"/>
                <w:sz w:val="24"/>
              </w:rPr>
            </w:pPr>
            <w:r>
              <w:rPr>
                <w:rFonts w:ascii="宋体" w:hAnsi="宋体" w:cs="宋体" w:hint="eastAsia"/>
                <w:sz w:val="24"/>
              </w:rPr>
              <w:t>是否在中华人民共和国境内注册</w:t>
            </w:r>
          </w:p>
        </w:tc>
        <w:tc>
          <w:tcPr>
            <w:tcW w:w="1332" w:type="dxa"/>
            <w:vAlign w:val="center"/>
          </w:tcPr>
          <w:p w:rsidR="00A52E6E" w:rsidRDefault="00A52E6E">
            <w:pPr>
              <w:snapToGrid w:val="0"/>
              <w:spacing w:line="360" w:lineRule="auto"/>
            </w:pPr>
          </w:p>
        </w:tc>
        <w:tc>
          <w:tcPr>
            <w:tcW w:w="3265" w:type="dxa"/>
            <w:gridSpan w:val="3"/>
            <w:vAlign w:val="center"/>
          </w:tcPr>
          <w:p w:rsidR="00A52E6E" w:rsidRDefault="00D159AE">
            <w:pPr>
              <w:snapToGrid w:val="0"/>
              <w:spacing w:line="360" w:lineRule="auto"/>
              <w:rPr>
                <w:rFonts w:ascii="宋体" w:hAnsi="宋体" w:cs="宋体"/>
                <w:sz w:val="24"/>
              </w:rPr>
            </w:pPr>
            <w:r>
              <w:rPr>
                <w:rFonts w:ascii="宋体" w:hAnsi="宋体" w:hint="eastAsia"/>
                <w:sz w:val="24"/>
              </w:rPr>
              <w:t>近三年内经营活动中有无重大违法记录</w:t>
            </w:r>
          </w:p>
        </w:tc>
        <w:tc>
          <w:tcPr>
            <w:tcW w:w="1140" w:type="dxa"/>
            <w:vAlign w:val="center"/>
          </w:tcPr>
          <w:p w:rsidR="00A52E6E" w:rsidRDefault="00A52E6E">
            <w:pPr>
              <w:spacing w:line="360" w:lineRule="auto"/>
            </w:pPr>
          </w:p>
        </w:tc>
      </w:tr>
      <w:tr w:rsidR="00A52E6E">
        <w:trPr>
          <w:trHeight w:val="590"/>
        </w:trPr>
        <w:tc>
          <w:tcPr>
            <w:tcW w:w="2642" w:type="dxa"/>
            <w:gridSpan w:val="2"/>
            <w:vAlign w:val="center"/>
          </w:tcPr>
          <w:p w:rsidR="00A52E6E" w:rsidRDefault="00D159AE">
            <w:pPr>
              <w:snapToGrid w:val="0"/>
              <w:spacing w:line="360" w:lineRule="auto"/>
              <w:rPr>
                <w:rFonts w:ascii="宋体" w:hAnsi="宋体" w:cs="宋体"/>
                <w:sz w:val="24"/>
              </w:rPr>
            </w:pPr>
            <w:r>
              <w:rPr>
                <w:rFonts w:ascii="宋体" w:hAnsi="宋体" w:hint="eastAsia"/>
                <w:sz w:val="24"/>
              </w:rPr>
              <w:t>是否依法缴纳税收</w:t>
            </w:r>
          </w:p>
        </w:tc>
        <w:tc>
          <w:tcPr>
            <w:tcW w:w="1332" w:type="dxa"/>
            <w:vAlign w:val="center"/>
          </w:tcPr>
          <w:p w:rsidR="00A52E6E" w:rsidRDefault="00A52E6E">
            <w:pPr>
              <w:snapToGrid w:val="0"/>
              <w:spacing w:line="360" w:lineRule="auto"/>
            </w:pPr>
          </w:p>
        </w:tc>
        <w:tc>
          <w:tcPr>
            <w:tcW w:w="3265" w:type="dxa"/>
            <w:gridSpan w:val="3"/>
            <w:vAlign w:val="center"/>
          </w:tcPr>
          <w:p w:rsidR="00A52E6E" w:rsidRDefault="00D159AE">
            <w:pPr>
              <w:snapToGrid w:val="0"/>
              <w:spacing w:line="360" w:lineRule="auto"/>
              <w:rPr>
                <w:rFonts w:ascii="宋体" w:hAnsi="宋体" w:cs="宋体"/>
                <w:sz w:val="24"/>
              </w:rPr>
            </w:pPr>
            <w:r>
              <w:rPr>
                <w:rFonts w:ascii="宋体" w:hAnsi="宋体" w:hint="eastAsia"/>
                <w:sz w:val="24"/>
              </w:rPr>
              <w:t>是否具备履行合同所必需的设备和专业技术能力</w:t>
            </w:r>
          </w:p>
        </w:tc>
        <w:tc>
          <w:tcPr>
            <w:tcW w:w="1140" w:type="dxa"/>
            <w:vAlign w:val="center"/>
          </w:tcPr>
          <w:p w:rsidR="00A52E6E" w:rsidRDefault="00A52E6E">
            <w:pPr>
              <w:spacing w:line="360" w:lineRule="auto"/>
            </w:pPr>
          </w:p>
        </w:tc>
      </w:tr>
      <w:tr w:rsidR="00A52E6E">
        <w:trPr>
          <w:trHeight w:val="590"/>
        </w:trPr>
        <w:tc>
          <w:tcPr>
            <w:tcW w:w="2642" w:type="dxa"/>
            <w:gridSpan w:val="2"/>
            <w:vAlign w:val="center"/>
          </w:tcPr>
          <w:p w:rsidR="00A52E6E" w:rsidRDefault="00D159AE">
            <w:pPr>
              <w:spacing w:line="360" w:lineRule="auto"/>
              <w:rPr>
                <w:rFonts w:ascii="宋体" w:hAnsi="宋体"/>
                <w:sz w:val="24"/>
              </w:rPr>
            </w:pPr>
            <w:r>
              <w:rPr>
                <w:rFonts w:ascii="宋体" w:hAnsi="宋体" w:cs="宋体" w:hint="eastAsia"/>
                <w:sz w:val="24"/>
              </w:rPr>
              <w:t>信用情况是否良好</w:t>
            </w:r>
          </w:p>
        </w:tc>
        <w:tc>
          <w:tcPr>
            <w:tcW w:w="1332" w:type="dxa"/>
            <w:vAlign w:val="center"/>
          </w:tcPr>
          <w:p w:rsidR="00A52E6E" w:rsidRDefault="00A52E6E">
            <w:pPr>
              <w:spacing w:line="360" w:lineRule="auto"/>
            </w:pPr>
          </w:p>
        </w:tc>
        <w:tc>
          <w:tcPr>
            <w:tcW w:w="3265" w:type="dxa"/>
            <w:gridSpan w:val="3"/>
            <w:vAlign w:val="center"/>
          </w:tcPr>
          <w:p w:rsidR="00A52E6E" w:rsidRDefault="00D159AE">
            <w:pPr>
              <w:spacing w:line="360" w:lineRule="auto"/>
              <w:rPr>
                <w:rFonts w:ascii="宋体" w:hAnsi="宋体"/>
                <w:sz w:val="24"/>
              </w:rPr>
            </w:pPr>
            <w:r>
              <w:rPr>
                <w:rFonts w:ascii="宋体" w:hAnsi="宋体" w:hint="eastAsia"/>
                <w:sz w:val="24"/>
              </w:rPr>
              <w:t>是否依法缴纳社会保障资金</w:t>
            </w:r>
          </w:p>
        </w:tc>
        <w:tc>
          <w:tcPr>
            <w:tcW w:w="1140" w:type="dxa"/>
            <w:vAlign w:val="center"/>
          </w:tcPr>
          <w:p w:rsidR="00A52E6E" w:rsidRDefault="00A52E6E">
            <w:pPr>
              <w:spacing w:line="360" w:lineRule="auto"/>
            </w:pPr>
          </w:p>
        </w:tc>
      </w:tr>
      <w:tr w:rsidR="00A52E6E">
        <w:tblPrEx>
          <w:tblCellMar>
            <w:left w:w="108" w:type="dxa"/>
            <w:right w:w="108" w:type="dxa"/>
          </w:tblCellMar>
        </w:tblPrEx>
        <w:trPr>
          <w:trHeight w:val="402"/>
        </w:trPr>
        <w:tc>
          <w:tcPr>
            <w:tcW w:w="1331" w:type="dxa"/>
            <w:vMerge w:val="restart"/>
            <w:vAlign w:val="center"/>
          </w:tcPr>
          <w:p w:rsidR="00A52E6E" w:rsidRDefault="00D159AE">
            <w:pPr>
              <w:snapToGrid w:val="0"/>
              <w:jc w:val="center"/>
              <w:rPr>
                <w:rFonts w:ascii="宋体"/>
                <w:sz w:val="24"/>
              </w:rPr>
            </w:pPr>
            <w:r>
              <w:rPr>
                <w:rFonts w:ascii="宋体" w:hAnsi="宋体" w:hint="eastAsia"/>
                <w:sz w:val="24"/>
              </w:rPr>
              <w:t>单</w:t>
            </w:r>
          </w:p>
          <w:p w:rsidR="00A52E6E" w:rsidRDefault="00D159AE">
            <w:pPr>
              <w:snapToGrid w:val="0"/>
              <w:jc w:val="center"/>
              <w:rPr>
                <w:rFonts w:ascii="宋体"/>
                <w:sz w:val="24"/>
              </w:rPr>
            </w:pPr>
            <w:r>
              <w:rPr>
                <w:rFonts w:ascii="宋体" w:hAnsi="宋体" w:hint="eastAsia"/>
                <w:sz w:val="24"/>
              </w:rPr>
              <w:t>位</w:t>
            </w:r>
          </w:p>
          <w:p w:rsidR="00A52E6E" w:rsidRDefault="00D159AE">
            <w:pPr>
              <w:snapToGrid w:val="0"/>
              <w:jc w:val="center"/>
              <w:rPr>
                <w:rFonts w:ascii="宋体"/>
                <w:sz w:val="24"/>
              </w:rPr>
            </w:pPr>
            <w:r>
              <w:rPr>
                <w:rFonts w:ascii="宋体" w:hAnsi="宋体" w:hint="eastAsia"/>
                <w:sz w:val="24"/>
              </w:rPr>
              <w:t>概</w:t>
            </w:r>
          </w:p>
          <w:p w:rsidR="00A52E6E" w:rsidRDefault="00D159AE">
            <w:pPr>
              <w:snapToGrid w:val="0"/>
              <w:jc w:val="center"/>
              <w:rPr>
                <w:rFonts w:ascii="宋体"/>
                <w:sz w:val="24"/>
              </w:rPr>
            </w:pPr>
            <w:r>
              <w:rPr>
                <w:rFonts w:ascii="宋体" w:hAnsi="宋体" w:hint="eastAsia"/>
                <w:sz w:val="24"/>
              </w:rPr>
              <w:t>况</w:t>
            </w:r>
          </w:p>
        </w:tc>
        <w:tc>
          <w:tcPr>
            <w:tcW w:w="1311" w:type="dxa"/>
            <w:vAlign w:val="center"/>
          </w:tcPr>
          <w:p w:rsidR="00A52E6E" w:rsidRDefault="00D159AE">
            <w:pPr>
              <w:snapToGrid w:val="0"/>
              <w:jc w:val="center"/>
              <w:rPr>
                <w:rFonts w:ascii="宋体"/>
                <w:sz w:val="24"/>
              </w:rPr>
            </w:pPr>
            <w:r>
              <w:rPr>
                <w:rFonts w:ascii="宋体" w:hAnsi="宋体" w:hint="eastAsia"/>
                <w:sz w:val="24"/>
              </w:rPr>
              <w:t>注册资本</w:t>
            </w:r>
          </w:p>
        </w:tc>
        <w:tc>
          <w:tcPr>
            <w:tcW w:w="1332" w:type="dxa"/>
            <w:vAlign w:val="center"/>
          </w:tcPr>
          <w:p w:rsidR="00A52E6E" w:rsidRDefault="00D159AE">
            <w:pPr>
              <w:snapToGrid w:val="0"/>
              <w:rPr>
                <w:rFonts w:ascii="宋体"/>
                <w:sz w:val="24"/>
              </w:rPr>
            </w:pPr>
            <w:r>
              <w:rPr>
                <w:rFonts w:ascii="宋体" w:hAnsi="宋体"/>
                <w:sz w:val="24"/>
              </w:rPr>
              <w:t xml:space="preserve">   </w:t>
            </w:r>
            <w:r>
              <w:rPr>
                <w:rFonts w:ascii="宋体" w:hAnsi="宋体" w:hint="eastAsia"/>
                <w:sz w:val="24"/>
              </w:rPr>
              <w:t>万元</w:t>
            </w:r>
          </w:p>
        </w:tc>
        <w:tc>
          <w:tcPr>
            <w:tcW w:w="1444" w:type="dxa"/>
            <w:vAlign w:val="center"/>
          </w:tcPr>
          <w:p w:rsidR="00A52E6E" w:rsidRDefault="00D159AE">
            <w:pPr>
              <w:snapToGrid w:val="0"/>
              <w:jc w:val="center"/>
              <w:rPr>
                <w:rFonts w:ascii="宋体"/>
                <w:sz w:val="24"/>
              </w:rPr>
            </w:pPr>
            <w:r>
              <w:rPr>
                <w:rFonts w:ascii="宋体" w:hAnsi="宋体" w:hint="eastAsia"/>
                <w:sz w:val="24"/>
              </w:rPr>
              <w:t>占地面积</w:t>
            </w:r>
          </w:p>
        </w:tc>
        <w:tc>
          <w:tcPr>
            <w:tcW w:w="2961" w:type="dxa"/>
            <w:gridSpan w:val="3"/>
            <w:vAlign w:val="center"/>
          </w:tcPr>
          <w:p w:rsidR="00A52E6E" w:rsidRDefault="00D159AE">
            <w:pPr>
              <w:snapToGrid w:val="0"/>
              <w:ind w:firstLineChars="500" w:firstLine="1200"/>
              <w:rPr>
                <w:rFonts w:ascii="宋体"/>
                <w:sz w:val="24"/>
              </w:rPr>
            </w:pPr>
            <w:r>
              <w:rPr>
                <w:rFonts w:ascii="宋体" w:hAnsi="宋体" w:hint="eastAsia"/>
                <w:sz w:val="24"/>
              </w:rPr>
              <w:t>平方米</w:t>
            </w:r>
          </w:p>
        </w:tc>
      </w:tr>
      <w:tr w:rsidR="00A52E6E">
        <w:tblPrEx>
          <w:tblCellMar>
            <w:left w:w="108" w:type="dxa"/>
            <w:right w:w="108" w:type="dxa"/>
          </w:tblCellMar>
        </w:tblPrEx>
        <w:trPr>
          <w:trHeight w:val="402"/>
        </w:trPr>
        <w:tc>
          <w:tcPr>
            <w:tcW w:w="1331" w:type="dxa"/>
            <w:vMerge/>
            <w:vAlign w:val="center"/>
          </w:tcPr>
          <w:p w:rsidR="00A52E6E" w:rsidRDefault="00A52E6E">
            <w:pPr>
              <w:snapToGrid w:val="0"/>
              <w:rPr>
                <w:rFonts w:ascii="宋体"/>
                <w:sz w:val="24"/>
              </w:rPr>
            </w:pPr>
          </w:p>
        </w:tc>
        <w:tc>
          <w:tcPr>
            <w:tcW w:w="1311" w:type="dxa"/>
            <w:vAlign w:val="center"/>
          </w:tcPr>
          <w:p w:rsidR="00A52E6E" w:rsidRDefault="00D159AE">
            <w:pPr>
              <w:snapToGrid w:val="0"/>
              <w:jc w:val="center"/>
              <w:rPr>
                <w:rFonts w:ascii="宋体"/>
                <w:sz w:val="24"/>
              </w:rPr>
            </w:pPr>
            <w:r>
              <w:rPr>
                <w:rFonts w:ascii="宋体" w:hAnsi="宋体" w:hint="eastAsia"/>
                <w:sz w:val="24"/>
              </w:rPr>
              <w:t>职工总数</w:t>
            </w:r>
          </w:p>
        </w:tc>
        <w:tc>
          <w:tcPr>
            <w:tcW w:w="1332" w:type="dxa"/>
            <w:vAlign w:val="center"/>
          </w:tcPr>
          <w:p w:rsidR="00A52E6E" w:rsidRDefault="00D159AE">
            <w:pPr>
              <w:snapToGrid w:val="0"/>
              <w:rPr>
                <w:rFonts w:ascii="宋体"/>
                <w:sz w:val="24"/>
              </w:rPr>
            </w:pPr>
            <w:r>
              <w:rPr>
                <w:rFonts w:ascii="宋体" w:hAnsi="宋体"/>
                <w:sz w:val="24"/>
              </w:rPr>
              <w:t xml:space="preserve">     </w:t>
            </w:r>
            <w:r>
              <w:rPr>
                <w:rFonts w:ascii="宋体" w:hAnsi="宋体" w:hint="eastAsia"/>
                <w:sz w:val="24"/>
              </w:rPr>
              <w:t>人</w:t>
            </w:r>
          </w:p>
        </w:tc>
        <w:tc>
          <w:tcPr>
            <w:tcW w:w="1444" w:type="dxa"/>
            <w:vAlign w:val="center"/>
          </w:tcPr>
          <w:p w:rsidR="00A52E6E" w:rsidRDefault="00D159AE">
            <w:pPr>
              <w:snapToGrid w:val="0"/>
              <w:jc w:val="center"/>
              <w:rPr>
                <w:rFonts w:ascii="宋体"/>
                <w:sz w:val="24"/>
              </w:rPr>
            </w:pPr>
            <w:r>
              <w:rPr>
                <w:rFonts w:ascii="宋体" w:hAnsi="宋体" w:hint="eastAsia"/>
                <w:sz w:val="24"/>
              </w:rPr>
              <w:t>建筑面积</w:t>
            </w:r>
          </w:p>
        </w:tc>
        <w:tc>
          <w:tcPr>
            <w:tcW w:w="2961" w:type="dxa"/>
            <w:gridSpan w:val="3"/>
            <w:vAlign w:val="center"/>
          </w:tcPr>
          <w:p w:rsidR="00A52E6E" w:rsidRDefault="00D159AE">
            <w:pPr>
              <w:snapToGrid w:val="0"/>
              <w:ind w:firstLineChars="500" w:firstLine="1200"/>
              <w:rPr>
                <w:rFonts w:ascii="宋体"/>
                <w:sz w:val="24"/>
              </w:rPr>
            </w:pPr>
            <w:r>
              <w:rPr>
                <w:rFonts w:ascii="宋体" w:hAnsi="宋体" w:hint="eastAsia"/>
                <w:sz w:val="24"/>
              </w:rPr>
              <w:t>平方米</w:t>
            </w:r>
          </w:p>
        </w:tc>
      </w:tr>
      <w:tr w:rsidR="00A52E6E">
        <w:tblPrEx>
          <w:tblCellMar>
            <w:left w:w="108" w:type="dxa"/>
            <w:right w:w="108" w:type="dxa"/>
          </w:tblCellMar>
        </w:tblPrEx>
        <w:trPr>
          <w:trHeight w:val="402"/>
        </w:trPr>
        <w:tc>
          <w:tcPr>
            <w:tcW w:w="1331" w:type="dxa"/>
            <w:vMerge/>
            <w:vAlign w:val="center"/>
          </w:tcPr>
          <w:p w:rsidR="00A52E6E" w:rsidRDefault="00A52E6E">
            <w:pPr>
              <w:snapToGrid w:val="0"/>
              <w:rPr>
                <w:rFonts w:ascii="宋体"/>
                <w:sz w:val="24"/>
              </w:rPr>
            </w:pPr>
          </w:p>
        </w:tc>
        <w:tc>
          <w:tcPr>
            <w:tcW w:w="1311" w:type="dxa"/>
            <w:vMerge w:val="restart"/>
            <w:vAlign w:val="center"/>
          </w:tcPr>
          <w:p w:rsidR="00A52E6E" w:rsidRDefault="00D159AE">
            <w:pPr>
              <w:snapToGrid w:val="0"/>
              <w:jc w:val="center"/>
              <w:rPr>
                <w:rFonts w:ascii="宋体"/>
                <w:sz w:val="24"/>
              </w:rPr>
            </w:pPr>
            <w:r>
              <w:rPr>
                <w:rFonts w:ascii="宋体" w:hAnsi="宋体" w:hint="eastAsia"/>
                <w:sz w:val="24"/>
              </w:rPr>
              <w:t>资产</w:t>
            </w:r>
          </w:p>
          <w:p w:rsidR="00A52E6E" w:rsidRDefault="00D159AE">
            <w:pPr>
              <w:snapToGrid w:val="0"/>
              <w:jc w:val="center"/>
              <w:rPr>
                <w:rFonts w:ascii="宋体"/>
                <w:sz w:val="24"/>
              </w:rPr>
            </w:pPr>
            <w:r>
              <w:rPr>
                <w:rFonts w:ascii="宋体" w:hAnsi="宋体" w:hint="eastAsia"/>
                <w:sz w:val="24"/>
              </w:rPr>
              <w:t>情况</w:t>
            </w:r>
          </w:p>
        </w:tc>
        <w:tc>
          <w:tcPr>
            <w:tcW w:w="2776" w:type="dxa"/>
            <w:gridSpan w:val="2"/>
            <w:vAlign w:val="center"/>
          </w:tcPr>
          <w:p w:rsidR="00A52E6E" w:rsidRDefault="00D159AE">
            <w:pPr>
              <w:snapToGrid w:val="0"/>
              <w:rPr>
                <w:rFonts w:ascii="宋体"/>
                <w:sz w:val="24"/>
              </w:rPr>
            </w:pPr>
            <w:r>
              <w:rPr>
                <w:rFonts w:ascii="宋体" w:hAnsi="宋体" w:hint="eastAsia"/>
                <w:sz w:val="24"/>
              </w:rPr>
              <w:t>净资产</w:t>
            </w:r>
            <w:r>
              <w:rPr>
                <w:rFonts w:ascii="宋体" w:hAnsi="宋体"/>
                <w:sz w:val="24"/>
              </w:rPr>
              <w:t xml:space="preserve">        </w:t>
            </w:r>
            <w:r>
              <w:rPr>
                <w:rFonts w:ascii="宋体" w:hAnsi="宋体" w:hint="eastAsia"/>
                <w:sz w:val="24"/>
              </w:rPr>
              <w:t>万元</w:t>
            </w:r>
          </w:p>
        </w:tc>
        <w:tc>
          <w:tcPr>
            <w:tcW w:w="2961" w:type="dxa"/>
            <w:gridSpan w:val="3"/>
            <w:vMerge w:val="restart"/>
            <w:vAlign w:val="center"/>
          </w:tcPr>
          <w:p w:rsidR="00A52E6E" w:rsidRDefault="00D159AE">
            <w:pPr>
              <w:snapToGrid w:val="0"/>
              <w:rPr>
                <w:rFonts w:ascii="宋体"/>
                <w:sz w:val="24"/>
              </w:rPr>
            </w:pPr>
            <w:r>
              <w:rPr>
                <w:rFonts w:ascii="宋体" w:hAnsi="宋体" w:hint="eastAsia"/>
                <w:sz w:val="24"/>
              </w:rPr>
              <w:t>固定资产原值</w:t>
            </w:r>
            <w:r>
              <w:rPr>
                <w:rFonts w:ascii="宋体" w:hAnsi="宋体"/>
                <w:sz w:val="24"/>
              </w:rPr>
              <w:t xml:space="preserve">:   </w:t>
            </w:r>
            <w:r>
              <w:rPr>
                <w:rFonts w:ascii="宋体" w:hAnsi="宋体" w:hint="eastAsia"/>
                <w:sz w:val="24"/>
              </w:rPr>
              <w:t>万元</w:t>
            </w:r>
          </w:p>
          <w:p w:rsidR="00A52E6E" w:rsidRDefault="00D159AE">
            <w:pPr>
              <w:snapToGrid w:val="0"/>
              <w:rPr>
                <w:rFonts w:ascii="宋体"/>
                <w:sz w:val="24"/>
              </w:rPr>
            </w:pPr>
            <w:r>
              <w:rPr>
                <w:rFonts w:ascii="宋体" w:hAnsi="宋体" w:hint="eastAsia"/>
                <w:sz w:val="24"/>
              </w:rPr>
              <w:t>固定资产净值</w:t>
            </w:r>
            <w:r>
              <w:rPr>
                <w:rFonts w:ascii="宋体" w:hAnsi="宋体"/>
                <w:sz w:val="24"/>
              </w:rPr>
              <w:t xml:space="preserve">:   </w:t>
            </w:r>
            <w:r>
              <w:rPr>
                <w:rFonts w:ascii="宋体" w:hAnsi="宋体" w:hint="eastAsia"/>
                <w:sz w:val="24"/>
              </w:rPr>
              <w:t>万元</w:t>
            </w:r>
            <w:r>
              <w:rPr>
                <w:rFonts w:ascii="宋体" w:hAnsi="宋体"/>
                <w:sz w:val="24"/>
              </w:rPr>
              <w:t xml:space="preserve">     </w:t>
            </w:r>
          </w:p>
        </w:tc>
      </w:tr>
      <w:tr w:rsidR="00A52E6E">
        <w:tblPrEx>
          <w:tblCellMar>
            <w:left w:w="108" w:type="dxa"/>
            <w:right w:w="108" w:type="dxa"/>
          </w:tblCellMar>
        </w:tblPrEx>
        <w:trPr>
          <w:trHeight w:val="402"/>
        </w:trPr>
        <w:tc>
          <w:tcPr>
            <w:tcW w:w="1331" w:type="dxa"/>
            <w:vMerge/>
            <w:vAlign w:val="center"/>
          </w:tcPr>
          <w:p w:rsidR="00A52E6E" w:rsidRDefault="00A52E6E">
            <w:pPr>
              <w:snapToGrid w:val="0"/>
              <w:rPr>
                <w:rFonts w:ascii="宋体"/>
                <w:sz w:val="24"/>
              </w:rPr>
            </w:pPr>
          </w:p>
        </w:tc>
        <w:tc>
          <w:tcPr>
            <w:tcW w:w="1311" w:type="dxa"/>
            <w:vMerge/>
            <w:vAlign w:val="center"/>
          </w:tcPr>
          <w:p w:rsidR="00A52E6E" w:rsidRDefault="00A52E6E">
            <w:pPr>
              <w:snapToGrid w:val="0"/>
              <w:rPr>
                <w:rFonts w:ascii="宋体"/>
                <w:sz w:val="24"/>
              </w:rPr>
            </w:pPr>
          </w:p>
        </w:tc>
        <w:tc>
          <w:tcPr>
            <w:tcW w:w="2776" w:type="dxa"/>
            <w:gridSpan w:val="2"/>
            <w:vAlign w:val="center"/>
          </w:tcPr>
          <w:p w:rsidR="00A52E6E" w:rsidRDefault="00D159AE">
            <w:pPr>
              <w:snapToGrid w:val="0"/>
              <w:rPr>
                <w:rFonts w:ascii="宋体"/>
                <w:sz w:val="24"/>
              </w:rPr>
            </w:pPr>
            <w:r>
              <w:rPr>
                <w:rFonts w:ascii="宋体" w:hAnsi="宋体" w:hint="eastAsia"/>
                <w:sz w:val="24"/>
              </w:rPr>
              <w:t>负债</w:t>
            </w:r>
            <w:r>
              <w:rPr>
                <w:rFonts w:ascii="宋体" w:hAnsi="宋体"/>
                <w:sz w:val="24"/>
              </w:rPr>
              <w:t xml:space="preserve">          </w:t>
            </w:r>
            <w:r>
              <w:rPr>
                <w:rFonts w:ascii="宋体" w:hAnsi="宋体" w:hint="eastAsia"/>
                <w:sz w:val="24"/>
              </w:rPr>
              <w:t>万元</w:t>
            </w:r>
          </w:p>
        </w:tc>
        <w:tc>
          <w:tcPr>
            <w:tcW w:w="2961" w:type="dxa"/>
            <w:gridSpan w:val="3"/>
            <w:vMerge/>
            <w:vAlign w:val="center"/>
          </w:tcPr>
          <w:p w:rsidR="00A52E6E" w:rsidRDefault="00A52E6E">
            <w:pPr>
              <w:snapToGrid w:val="0"/>
              <w:rPr>
                <w:rFonts w:ascii="宋体"/>
                <w:sz w:val="24"/>
              </w:rPr>
            </w:pPr>
          </w:p>
        </w:tc>
      </w:tr>
      <w:tr w:rsidR="00A52E6E">
        <w:tblPrEx>
          <w:tblCellMar>
            <w:left w:w="108" w:type="dxa"/>
            <w:right w:w="108" w:type="dxa"/>
          </w:tblCellMar>
        </w:tblPrEx>
        <w:trPr>
          <w:trHeight w:val="781"/>
        </w:trPr>
        <w:tc>
          <w:tcPr>
            <w:tcW w:w="1331" w:type="dxa"/>
            <w:vMerge w:val="restart"/>
            <w:vAlign w:val="center"/>
          </w:tcPr>
          <w:p w:rsidR="00A52E6E" w:rsidRDefault="00D159AE">
            <w:pPr>
              <w:snapToGrid w:val="0"/>
              <w:jc w:val="center"/>
              <w:rPr>
                <w:rFonts w:ascii="宋体"/>
                <w:sz w:val="24"/>
              </w:rPr>
            </w:pPr>
            <w:r>
              <w:rPr>
                <w:rFonts w:ascii="宋体" w:hAnsi="宋体" w:hint="eastAsia"/>
                <w:sz w:val="24"/>
              </w:rPr>
              <w:t>财务状况</w:t>
            </w:r>
          </w:p>
          <w:p w:rsidR="00A52E6E" w:rsidRDefault="00D159AE">
            <w:pPr>
              <w:snapToGrid w:val="0"/>
              <w:jc w:val="center"/>
              <w:rPr>
                <w:rFonts w:ascii="宋体"/>
                <w:sz w:val="24"/>
              </w:rPr>
            </w:pPr>
            <w:r>
              <w:rPr>
                <w:rFonts w:ascii="宋体" w:hAnsi="宋体" w:hint="eastAsia"/>
                <w:sz w:val="24"/>
              </w:rPr>
              <w:t>（最近三年）</w:t>
            </w:r>
          </w:p>
        </w:tc>
        <w:tc>
          <w:tcPr>
            <w:tcW w:w="1311" w:type="dxa"/>
            <w:vAlign w:val="center"/>
          </w:tcPr>
          <w:p w:rsidR="00A52E6E" w:rsidRDefault="00D159AE">
            <w:pPr>
              <w:snapToGrid w:val="0"/>
              <w:jc w:val="center"/>
              <w:rPr>
                <w:rFonts w:ascii="宋体"/>
                <w:sz w:val="24"/>
              </w:rPr>
            </w:pPr>
            <w:r>
              <w:rPr>
                <w:rFonts w:ascii="宋体" w:hAnsi="宋体" w:hint="eastAsia"/>
                <w:sz w:val="24"/>
              </w:rPr>
              <w:t>年份</w:t>
            </w:r>
          </w:p>
        </w:tc>
        <w:tc>
          <w:tcPr>
            <w:tcW w:w="1332" w:type="dxa"/>
            <w:vAlign w:val="center"/>
          </w:tcPr>
          <w:p w:rsidR="00A52E6E" w:rsidRDefault="00D159AE">
            <w:pPr>
              <w:snapToGrid w:val="0"/>
              <w:jc w:val="center"/>
              <w:rPr>
                <w:rFonts w:ascii="宋体"/>
                <w:sz w:val="24"/>
              </w:rPr>
            </w:pPr>
            <w:r>
              <w:rPr>
                <w:rFonts w:ascii="宋体" w:hAnsi="宋体" w:hint="eastAsia"/>
                <w:sz w:val="24"/>
              </w:rPr>
              <w:t>主营收入（万元）</w:t>
            </w:r>
          </w:p>
        </w:tc>
        <w:tc>
          <w:tcPr>
            <w:tcW w:w="1444" w:type="dxa"/>
            <w:vAlign w:val="center"/>
          </w:tcPr>
          <w:p w:rsidR="00A52E6E" w:rsidRDefault="00D159AE">
            <w:pPr>
              <w:snapToGrid w:val="0"/>
              <w:jc w:val="center"/>
              <w:rPr>
                <w:rFonts w:ascii="宋体"/>
                <w:sz w:val="24"/>
              </w:rPr>
            </w:pPr>
            <w:r>
              <w:rPr>
                <w:rFonts w:ascii="宋体" w:hAnsi="宋体" w:hint="eastAsia"/>
                <w:sz w:val="24"/>
              </w:rPr>
              <w:t>收入总额</w:t>
            </w:r>
          </w:p>
          <w:p w:rsidR="00A52E6E" w:rsidRDefault="00D159AE">
            <w:pPr>
              <w:snapToGrid w:val="0"/>
              <w:jc w:val="center"/>
              <w:rPr>
                <w:rFonts w:ascii="宋体"/>
                <w:sz w:val="24"/>
              </w:rPr>
            </w:pPr>
            <w:r>
              <w:rPr>
                <w:rFonts w:ascii="宋体" w:hAnsi="宋体" w:hint="eastAsia"/>
                <w:sz w:val="24"/>
              </w:rPr>
              <w:t>（万元）</w:t>
            </w:r>
          </w:p>
        </w:tc>
        <w:tc>
          <w:tcPr>
            <w:tcW w:w="1715" w:type="dxa"/>
            <w:vAlign w:val="center"/>
          </w:tcPr>
          <w:p w:rsidR="00A52E6E" w:rsidRDefault="00D159AE">
            <w:pPr>
              <w:snapToGrid w:val="0"/>
              <w:jc w:val="center"/>
              <w:rPr>
                <w:rFonts w:ascii="宋体"/>
                <w:sz w:val="24"/>
              </w:rPr>
            </w:pPr>
            <w:r>
              <w:rPr>
                <w:rFonts w:ascii="宋体" w:hAnsi="宋体" w:hint="eastAsia"/>
                <w:sz w:val="24"/>
              </w:rPr>
              <w:t>利润总额</w:t>
            </w:r>
          </w:p>
          <w:p w:rsidR="00A52E6E" w:rsidRDefault="00D159AE">
            <w:pPr>
              <w:snapToGrid w:val="0"/>
              <w:jc w:val="center"/>
              <w:rPr>
                <w:rFonts w:ascii="宋体"/>
                <w:sz w:val="24"/>
              </w:rPr>
            </w:pPr>
            <w:r>
              <w:rPr>
                <w:rFonts w:ascii="宋体" w:hAnsi="宋体" w:hint="eastAsia"/>
                <w:sz w:val="24"/>
              </w:rPr>
              <w:t>（万元）</w:t>
            </w:r>
          </w:p>
        </w:tc>
        <w:tc>
          <w:tcPr>
            <w:tcW w:w="1246" w:type="dxa"/>
            <w:gridSpan w:val="2"/>
            <w:vAlign w:val="center"/>
          </w:tcPr>
          <w:p w:rsidR="00A52E6E" w:rsidRDefault="00D159AE">
            <w:pPr>
              <w:snapToGrid w:val="0"/>
              <w:jc w:val="center"/>
              <w:rPr>
                <w:rFonts w:ascii="宋体"/>
                <w:sz w:val="24"/>
              </w:rPr>
            </w:pPr>
            <w:r>
              <w:rPr>
                <w:rFonts w:ascii="宋体" w:hAnsi="宋体" w:hint="eastAsia"/>
                <w:sz w:val="24"/>
              </w:rPr>
              <w:t>净利润</w:t>
            </w:r>
          </w:p>
          <w:p w:rsidR="00A52E6E" w:rsidRDefault="00D159AE">
            <w:pPr>
              <w:snapToGrid w:val="0"/>
              <w:jc w:val="center"/>
              <w:rPr>
                <w:rFonts w:ascii="宋体"/>
                <w:sz w:val="24"/>
              </w:rPr>
            </w:pPr>
            <w:r>
              <w:rPr>
                <w:rFonts w:ascii="宋体" w:hAnsi="宋体" w:hint="eastAsia"/>
                <w:sz w:val="24"/>
              </w:rPr>
              <w:t>（万元）</w:t>
            </w:r>
          </w:p>
        </w:tc>
      </w:tr>
      <w:tr w:rsidR="00A52E6E">
        <w:tblPrEx>
          <w:tblCellMar>
            <w:left w:w="108" w:type="dxa"/>
            <w:right w:w="108" w:type="dxa"/>
          </w:tblCellMar>
        </w:tblPrEx>
        <w:trPr>
          <w:trHeight w:val="402"/>
        </w:trPr>
        <w:tc>
          <w:tcPr>
            <w:tcW w:w="1331" w:type="dxa"/>
            <w:vMerge/>
            <w:vAlign w:val="center"/>
          </w:tcPr>
          <w:p w:rsidR="00A52E6E" w:rsidRDefault="00A52E6E">
            <w:pPr>
              <w:snapToGrid w:val="0"/>
              <w:rPr>
                <w:rFonts w:ascii="宋体"/>
                <w:b/>
                <w:sz w:val="24"/>
              </w:rPr>
            </w:pPr>
          </w:p>
        </w:tc>
        <w:tc>
          <w:tcPr>
            <w:tcW w:w="1311" w:type="dxa"/>
            <w:vAlign w:val="center"/>
          </w:tcPr>
          <w:p w:rsidR="00A52E6E" w:rsidRDefault="00D159AE">
            <w:pPr>
              <w:snapToGrid w:val="0"/>
              <w:jc w:val="center"/>
              <w:rPr>
                <w:rFonts w:ascii="宋体"/>
                <w:sz w:val="24"/>
              </w:rPr>
            </w:pPr>
            <w:r>
              <w:rPr>
                <w:rFonts w:ascii="宋体" w:hAnsi="宋体" w:hint="eastAsia"/>
                <w:sz w:val="24"/>
              </w:rPr>
              <w:t>年</w:t>
            </w:r>
          </w:p>
        </w:tc>
        <w:tc>
          <w:tcPr>
            <w:tcW w:w="1332" w:type="dxa"/>
            <w:vAlign w:val="center"/>
          </w:tcPr>
          <w:p w:rsidR="00A52E6E" w:rsidRDefault="00A52E6E">
            <w:pPr>
              <w:snapToGrid w:val="0"/>
              <w:rPr>
                <w:rFonts w:ascii="宋体"/>
                <w:b/>
                <w:sz w:val="24"/>
              </w:rPr>
            </w:pPr>
          </w:p>
        </w:tc>
        <w:tc>
          <w:tcPr>
            <w:tcW w:w="1444" w:type="dxa"/>
            <w:vAlign w:val="center"/>
          </w:tcPr>
          <w:p w:rsidR="00A52E6E" w:rsidRDefault="00A52E6E">
            <w:pPr>
              <w:snapToGrid w:val="0"/>
              <w:rPr>
                <w:rFonts w:ascii="宋体"/>
                <w:b/>
                <w:sz w:val="24"/>
              </w:rPr>
            </w:pPr>
          </w:p>
        </w:tc>
        <w:tc>
          <w:tcPr>
            <w:tcW w:w="1715" w:type="dxa"/>
            <w:vAlign w:val="center"/>
          </w:tcPr>
          <w:p w:rsidR="00A52E6E" w:rsidRDefault="00A52E6E">
            <w:pPr>
              <w:snapToGrid w:val="0"/>
              <w:rPr>
                <w:rFonts w:ascii="宋体"/>
                <w:b/>
                <w:sz w:val="24"/>
              </w:rPr>
            </w:pPr>
          </w:p>
        </w:tc>
        <w:tc>
          <w:tcPr>
            <w:tcW w:w="1246" w:type="dxa"/>
            <w:gridSpan w:val="2"/>
            <w:vAlign w:val="center"/>
          </w:tcPr>
          <w:p w:rsidR="00A52E6E" w:rsidRDefault="00A52E6E">
            <w:pPr>
              <w:snapToGrid w:val="0"/>
              <w:rPr>
                <w:rFonts w:ascii="宋体"/>
                <w:b/>
                <w:sz w:val="24"/>
              </w:rPr>
            </w:pPr>
          </w:p>
        </w:tc>
      </w:tr>
      <w:tr w:rsidR="00A52E6E">
        <w:tblPrEx>
          <w:tblCellMar>
            <w:left w:w="108" w:type="dxa"/>
            <w:right w:w="108" w:type="dxa"/>
          </w:tblCellMar>
        </w:tblPrEx>
        <w:trPr>
          <w:trHeight w:val="402"/>
        </w:trPr>
        <w:tc>
          <w:tcPr>
            <w:tcW w:w="1331" w:type="dxa"/>
            <w:vMerge/>
            <w:vAlign w:val="center"/>
          </w:tcPr>
          <w:p w:rsidR="00A52E6E" w:rsidRDefault="00A52E6E">
            <w:pPr>
              <w:snapToGrid w:val="0"/>
              <w:rPr>
                <w:rFonts w:ascii="宋体"/>
                <w:b/>
                <w:sz w:val="24"/>
              </w:rPr>
            </w:pPr>
          </w:p>
        </w:tc>
        <w:tc>
          <w:tcPr>
            <w:tcW w:w="1311" w:type="dxa"/>
            <w:vAlign w:val="center"/>
          </w:tcPr>
          <w:p w:rsidR="00A52E6E" w:rsidRDefault="00D159AE">
            <w:pPr>
              <w:snapToGrid w:val="0"/>
              <w:jc w:val="center"/>
              <w:rPr>
                <w:rFonts w:ascii="宋体"/>
                <w:sz w:val="24"/>
              </w:rPr>
            </w:pPr>
            <w:r>
              <w:rPr>
                <w:rFonts w:ascii="宋体" w:hAnsi="宋体" w:hint="eastAsia"/>
                <w:sz w:val="24"/>
              </w:rPr>
              <w:t>年</w:t>
            </w:r>
          </w:p>
        </w:tc>
        <w:tc>
          <w:tcPr>
            <w:tcW w:w="1332" w:type="dxa"/>
            <w:vAlign w:val="center"/>
          </w:tcPr>
          <w:p w:rsidR="00A52E6E" w:rsidRDefault="00A52E6E">
            <w:pPr>
              <w:snapToGrid w:val="0"/>
              <w:rPr>
                <w:rFonts w:ascii="宋体"/>
                <w:b/>
                <w:sz w:val="24"/>
              </w:rPr>
            </w:pPr>
          </w:p>
        </w:tc>
        <w:tc>
          <w:tcPr>
            <w:tcW w:w="1444" w:type="dxa"/>
            <w:vAlign w:val="center"/>
          </w:tcPr>
          <w:p w:rsidR="00A52E6E" w:rsidRDefault="00A52E6E">
            <w:pPr>
              <w:snapToGrid w:val="0"/>
              <w:rPr>
                <w:rFonts w:ascii="宋体"/>
                <w:b/>
                <w:sz w:val="24"/>
              </w:rPr>
            </w:pPr>
          </w:p>
        </w:tc>
        <w:tc>
          <w:tcPr>
            <w:tcW w:w="1715" w:type="dxa"/>
            <w:vAlign w:val="center"/>
          </w:tcPr>
          <w:p w:rsidR="00A52E6E" w:rsidRDefault="00A52E6E">
            <w:pPr>
              <w:snapToGrid w:val="0"/>
              <w:rPr>
                <w:rFonts w:ascii="宋体"/>
                <w:b/>
                <w:sz w:val="24"/>
              </w:rPr>
            </w:pPr>
          </w:p>
        </w:tc>
        <w:tc>
          <w:tcPr>
            <w:tcW w:w="1246" w:type="dxa"/>
            <w:gridSpan w:val="2"/>
            <w:vAlign w:val="center"/>
          </w:tcPr>
          <w:p w:rsidR="00A52E6E" w:rsidRDefault="00A52E6E">
            <w:pPr>
              <w:snapToGrid w:val="0"/>
              <w:rPr>
                <w:rFonts w:ascii="宋体"/>
                <w:b/>
                <w:sz w:val="24"/>
              </w:rPr>
            </w:pPr>
          </w:p>
        </w:tc>
      </w:tr>
      <w:tr w:rsidR="00A52E6E">
        <w:tblPrEx>
          <w:tblCellMar>
            <w:left w:w="108" w:type="dxa"/>
            <w:right w:w="108" w:type="dxa"/>
          </w:tblCellMar>
        </w:tblPrEx>
        <w:trPr>
          <w:trHeight w:val="425"/>
        </w:trPr>
        <w:tc>
          <w:tcPr>
            <w:tcW w:w="1331" w:type="dxa"/>
            <w:vMerge/>
            <w:vAlign w:val="center"/>
          </w:tcPr>
          <w:p w:rsidR="00A52E6E" w:rsidRDefault="00A52E6E">
            <w:pPr>
              <w:snapToGrid w:val="0"/>
              <w:rPr>
                <w:rFonts w:ascii="宋体"/>
                <w:b/>
                <w:sz w:val="24"/>
              </w:rPr>
            </w:pPr>
          </w:p>
        </w:tc>
        <w:tc>
          <w:tcPr>
            <w:tcW w:w="1311" w:type="dxa"/>
            <w:vAlign w:val="center"/>
          </w:tcPr>
          <w:p w:rsidR="00A52E6E" w:rsidRDefault="00D159AE">
            <w:pPr>
              <w:snapToGrid w:val="0"/>
              <w:jc w:val="center"/>
              <w:rPr>
                <w:rFonts w:ascii="宋体"/>
                <w:sz w:val="24"/>
              </w:rPr>
            </w:pPr>
            <w:r>
              <w:rPr>
                <w:rFonts w:ascii="宋体" w:hAnsi="宋体" w:hint="eastAsia"/>
                <w:sz w:val="24"/>
              </w:rPr>
              <w:t>年</w:t>
            </w:r>
          </w:p>
        </w:tc>
        <w:tc>
          <w:tcPr>
            <w:tcW w:w="1332" w:type="dxa"/>
            <w:vAlign w:val="center"/>
          </w:tcPr>
          <w:p w:rsidR="00A52E6E" w:rsidRDefault="00A52E6E">
            <w:pPr>
              <w:snapToGrid w:val="0"/>
              <w:rPr>
                <w:rFonts w:ascii="宋体"/>
                <w:b/>
                <w:sz w:val="24"/>
              </w:rPr>
            </w:pPr>
          </w:p>
        </w:tc>
        <w:tc>
          <w:tcPr>
            <w:tcW w:w="1444" w:type="dxa"/>
            <w:vAlign w:val="center"/>
          </w:tcPr>
          <w:p w:rsidR="00A52E6E" w:rsidRDefault="00A52E6E">
            <w:pPr>
              <w:snapToGrid w:val="0"/>
              <w:rPr>
                <w:rFonts w:ascii="宋体"/>
                <w:b/>
                <w:sz w:val="24"/>
              </w:rPr>
            </w:pPr>
          </w:p>
        </w:tc>
        <w:tc>
          <w:tcPr>
            <w:tcW w:w="1715" w:type="dxa"/>
            <w:vAlign w:val="center"/>
          </w:tcPr>
          <w:p w:rsidR="00A52E6E" w:rsidRDefault="00A52E6E">
            <w:pPr>
              <w:snapToGrid w:val="0"/>
              <w:rPr>
                <w:rFonts w:ascii="宋体"/>
                <w:b/>
                <w:sz w:val="24"/>
              </w:rPr>
            </w:pPr>
          </w:p>
        </w:tc>
        <w:tc>
          <w:tcPr>
            <w:tcW w:w="1246" w:type="dxa"/>
            <w:gridSpan w:val="2"/>
            <w:vAlign w:val="center"/>
          </w:tcPr>
          <w:p w:rsidR="00A52E6E" w:rsidRDefault="00A52E6E">
            <w:pPr>
              <w:snapToGrid w:val="0"/>
              <w:rPr>
                <w:rFonts w:ascii="宋体"/>
                <w:b/>
                <w:sz w:val="24"/>
              </w:rPr>
            </w:pPr>
          </w:p>
        </w:tc>
      </w:tr>
    </w:tbl>
    <w:p w:rsidR="00A52E6E" w:rsidRDefault="00D159AE">
      <w:pPr>
        <w:snapToGrid w:val="0"/>
        <w:spacing w:line="360" w:lineRule="auto"/>
        <w:ind w:firstLine="280"/>
        <w:rPr>
          <w:rFonts w:ascii="宋体" w:hAnsi="宋体"/>
          <w:b/>
          <w:bCs/>
          <w:sz w:val="24"/>
        </w:rPr>
      </w:pPr>
      <w:r>
        <w:rPr>
          <w:rFonts w:ascii="宋体" w:hAnsi="宋体" w:hint="eastAsia"/>
          <w:b/>
          <w:bCs/>
          <w:sz w:val="24"/>
        </w:rPr>
        <w:t>我们保证上述声明中的资料和数据是真实的、正确的，我们同意如贵方要求，可以出示相关证明文件。如存在虚假情况，贵单位有权取消我公司的中标及中标候选资格，我单位无异议。</w:t>
      </w:r>
    </w:p>
    <w:p w:rsidR="00A52E6E" w:rsidRDefault="00A52E6E">
      <w:pPr>
        <w:snapToGrid w:val="0"/>
        <w:spacing w:line="360" w:lineRule="auto"/>
        <w:ind w:firstLine="280"/>
        <w:rPr>
          <w:rFonts w:ascii="宋体" w:hAnsi="宋体"/>
          <w:b/>
          <w:sz w:val="24"/>
        </w:rPr>
      </w:pPr>
    </w:p>
    <w:p w:rsidR="00A52E6E" w:rsidRDefault="00D159AE">
      <w:pPr>
        <w:widowControl/>
        <w:autoSpaceDE w:val="0"/>
        <w:autoSpaceDN w:val="0"/>
        <w:adjustRightInd w:val="0"/>
        <w:spacing w:line="360" w:lineRule="auto"/>
        <w:jc w:val="left"/>
        <w:rPr>
          <w:rFonts w:ascii="宋体" w:hAnsi="宋体"/>
          <w:sz w:val="24"/>
        </w:rPr>
      </w:pPr>
      <w:r>
        <w:rPr>
          <w:rFonts w:ascii="宋体" w:hAnsi="宋体" w:hint="eastAsia"/>
          <w:kern w:val="0"/>
          <w:sz w:val="24"/>
        </w:rPr>
        <w:t>供应商：（盖章）</w:t>
      </w:r>
    </w:p>
    <w:p w:rsidR="00A52E6E" w:rsidRDefault="00D159AE">
      <w:pPr>
        <w:snapToGrid w:val="0"/>
        <w:spacing w:line="360" w:lineRule="auto"/>
        <w:rPr>
          <w:rFonts w:ascii="宋体" w:hAnsi="宋体"/>
          <w:sz w:val="28"/>
          <w:szCs w:val="28"/>
          <w:u w:val="single"/>
        </w:rPr>
      </w:pPr>
      <w:r>
        <w:rPr>
          <w:rFonts w:ascii="宋体" w:hAnsi="宋体" w:hint="eastAsia"/>
          <w:sz w:val="24"/>
        </w:rPr>
        <w:t>法定代表人或授权代表（签字或盖章）：</w:t>
      </w:r>
      <w:r>
        <w:rPr>
          <w:rFonts w:ascii="宋体" w:hAnsi="宋体" w:hint="eastAsia"/>
          <w:kern w:val="0"/>
          <w:sz w:val="24"/>
        </w:rPr>
        <w:t xml:space="preserve"> </w:t>
      </w:r>
      <w:r>
        <w:rPr>
          <w:rFonts w:ascii="宋体" w:hAnsi="宋体" w:hint="eastAsia"/>
          <w:sz w:val="28"/>
          <w:szCs w:val="28"/>
          <w:u w:val="single"/>
        </w:rPr>
        <w:t xml:space="preserve">    </w:t>
      </w:r>
    </w:p>
    <w:p w:rsidR="00A52E6E" w:rsidRDefault="00D159AE">
      <w:pPr>
        <w:snapToGrid w:val="0"/>
        <w:spacing w:line="360" w:lineRule="auto"/>
        <w:rPr>
          <w:rFonts w:ascii="宋体" w:hAnsi="宋体"/>
          <w:sz w:val="28"/>
          <w:szCs w:val="28"/>
          <w:u w:val="single"/>
        </w:rPr>
      </w:pPr>
      <w:r>
        <w:rPr>
          <w:rFonts w:ascii="宋体" w:hAnsi="宋体" w:hint="eastAsia"/>
          <w:sz w:val="28"/>
          <w:szCs w:val="28"/>
          <w:u w:val="single"/>
        </w:rPr>
        <w:t xml:space="preserve">    </w:t>
      </w:r>
    </w:p>
    <w:p w:rsidR="00A52E6E" w:rsidRDefault="00D159AE">
      <w:pPr>
        <w:pageBreakBefore/>
        <w:numPr>
          <w:ilvl w:val="0"/>
          <w:numId w:val="4"/>
        </w:numPr>
        <w:autoSpaceDE w:val="0"/>
        <w:autoSpaceDN w:val="0"/>
        <w:adjustRightInd w:val="0"/>
        <w:spacing w:line="360" w:lineRule="auto"/>
        <w:ind w:firstLine="630"/>
        <w:jc w:val="left"/>
        <w:outlineLvl w:val="1"/>
        <w:rPr>
          <w:rFonts w:ascii="宋体" w:hAnsi="宋体" w:cs="宋体"/>
          <w:b/>
          <w:bCs/>
          <w:kern w:val="0"/>
          <w:sz w:val="24"/>
        </w:rPr>
      </w:pPr>
      <w:r>
        <w:rPr>
          <w:rFonts w:ascii="宋体" w:hAnsi="宋体" w:cs="宋体" w:hint="eastAsia"/>
          <w:b/>
          <w:bCs/>
          <w:kern w:val="0"/>
          <w:sz w:val="24"/>
        </w:rPr>
        <w:lastRenderedPageBreak/>
        <w:t>公司营业执照或同等证明文件；</w:t>
      </w:r>
    </w:p>
    <w:p w:rsidR="00A52E6E" w:rsidRDefault="00A52E6E">
      <w:pPr>
        <w:pStyle w:val="a5"/>
        <w:rPr>
          <w:rFonts w:ascii="宋体" w:eastAsia="宋体" w:hAnsi="宋体" w:cs="宋体"/>
          <w:b/>
          <w:bCs/>
          <w:kern w:val="0"/>
          <w:sz w:val="24"/>
        </w:rPr>
      </w:pPr>
    </w:p>
    <w:p w:rsidR="00A52E6E" w:rsidRDefault="00A52E6E">
      <w:pPr>
        <w:pStyle w:val="a5"/>
        <w:rPr>
          <w:rFonts w:ascii="宋体" w:eastAsia="宋体" w:hAnsi="宋体" w:cs="宋体"/>
          <w:b/>
          <w:bCs/>
          <w:kern w:val="0"/>
          <w:sz w:val="24"/>
        </w:rPr>
      </w:pPr>
    </w:p>
    <w:p w:rsidR="00A52E6E" w:rsidRDefault="00A52E6E">
      <w:pPr>
        <w:pStyle w:val="a5"/>
        <w:spacing w:line="360" w:lineRule="auto"/>
        <w:rPr>
          <w:rFonts w:ascii="宋体" w:eastAsia="宋体" w:hAnsi="宋体" w:cs="宋体"/>
          <w:b/>
          <w:bCs/>
          <w:sz w:val="24"/>
        </w:rPr>
      </w:pPr>
    </w:p>
    <w:p w:rsidR="00A52E6E" w:rsidRDefault="00A52E6E">
      <w:pPr>
        <w:pStyle w:val="a5"/>
        <w:spacing w:line="360" w:lineRule="auto"/>
        <w:rPr>
          <w:rFonts w:ascii="宋体" w:eastAsia="宋体" w:hAnsi="宋体" w:cs="宋体"/>
          <w:b/>
          <w:bCs/>
          <w:sz w:val="24"/>
        </w:rPr>
      </w:pPr>
    </w:p>
    <w:p w:rsidR="00A52E6E" w:rsidRDefault="00D159AE">
      <w:pPr>
        <w:pStyle w:val="a5"/>
        <w:numPr>
          <w:ilvl w:val="0"/>
          <w:numId w:val="4"/>
        </w:numPr>
        <w:spacing w:line="360" w:lineRule="auto"/>
        <w:ind w:firstLine="630"/>
        <w:rPr>
          <w:rFonts w:ascii="宋体" w:eastAsia="宋体" w:hAnsi="宋体" w:cs="宋体"/>
          <w:b/>
          <w:bCs/>
          <w:sz w:val="24"/>
        </w:rPr>
      </w:pPr>
      <w:r>
        <w:rPr>
          <w:rFonts w:ascii="宋体" w:eastAsia="宋体" w:hAnsi="宋体" w:cs="宋体" w:hint="eastAsia"/>
          <w:b/>
          <w:bCs/>
          <w:sz w:val="24"/>
        </w:rPr>
        <w:t>供应商须按年度完成自治区财政厅会计处报备工作，完全符合自治区财政厅认定的持续执业许可条件，提供备案截图；</w:t>
      </w:r>
    </w:p>
    <w:p w:rsidR="00A52E6E" w:rsidRDefault="00A52E6E">
      <w:pPr>
        <w:pStyle w:val="a5"/>
        <w:spacing w:line="360" w:lineRule="auto"/>
        <w:rPr>
          <w:rFonts w:ascii="宋体" w:eastAsia="宋体" w:hAnsi="宋体" w:cs="宋体"/>
          <w:b/>
          <w:bCs/>
          <w:sz w:val="24"/>
        </w:rPr>
      </w:pPr>
    </w:p>
    <w:p w:rsidR="00A52E6E" w:rsidRDefault="00A52E6E">
      <w:pPr>
        <w:pStyle w:val="a5"/>
        <w:spacing w:line="360" w:lineRule="auto"/>
        <w:rPr>
          <w:rFonts w:ascii="宋体" w:eastAsia="宋体" w:hAnsi="宋体" w:cs="宋体"/>
          <w:b/>
          <w:bCs/>
          <w:sz w:val="24"/>
        </w:rPr>
      </w:pPr>
    </w:p>
    <w:p w:rsidR="00A52E6E" w:rsidRDefault="00A52E6E">
      <w:pPr>
        <w:pStyle w:val="a5"/>
        <w:spacing w:line="360" w:lineRule="auto"/>
        <w:rPr>
          <w:rFonts w:ascii="宋体" w:eastAsia="宋体" w:hAnsi="宋体" w:cs="宋体"/>
          <w:b/>
          <w:bCs/>
          <w:sz w:val="24"/>
        </w:rPr>
      </w:pPr>
    </w:p>
    <w:p w:rsidR="00A52E6E" w:rsidRDefault="00D159AE">
      <w:pPr>
        <w:pStyle w:val="a5"/>
        <w:numPr>
          <w:ilvl w:val="0"/>
          <w:numId w:val="4"/>
        </w:numPr>
        <w:spacing w:line="360" w:lineRule="auto"/>
        <w:ind w:firstLine="630"/>
        <w:rPr>
          <w:rFonts w:ascii="宋体" w:eastAsia="宋体" w:hAnsi="宋体" w:cs="宋体"/>
          <w:b/>
          <w:bCs/>
          <w:sz w:val="24"/>
        </w:rPr>
      </w:pPr>
      <w:r>
        <w:rPr>
          <w:rFonts w:ascii="宋体" w:eastAsia="宋体" w:hAnsi="宋体" w:cs="宋体" w:hint="eastAsia"/>
          <w:b/>
          <w:sz w:val="24"/>
        </w:rPr>
        <w:t>会计师事务所执业证书；</w:t>
      </w:r>
    </w:p>
    <w:p w:rsidR="00A52E6E" w:rsidRDefault="00A52E6E">
      <w:pPr>
        <w:pStyle w:val="a5"/>
        <w:spacing w:line="360" w:lineRule="auto"/>
        <w:rPr>
          <w:rFonts w:ascii="宋体" w:eastAsia="宋体" w:hAnsi="宋体" w:cs="宋体"/>
          <w:b/>
          <w:sz w:val="24"/>
        </w:rPr>
      </w:pPr>
    </w:p>
    <w:p w:rsidR="00A52E6E" w:rsidRDefault="00A52E6E">
      <w:pPr>
        <w:pStyle w:val="a5"/>
        <w:spacing w:line="360" w:lineRule="auto"/>
        <w:rPr>
          <w:rFonts w:ascii="宋体" w:eastAsia="宋体" w:hAnsi="宋体" w:cs="宋体"/>
          <w:b/>
          <w:sz w:val="24"/>
        </w:rPr>
      </w:pPr>
    </w:p>
    <w:p w:rsidR="00A52E6E" w:rsidRDefault="00A52E6E">
      <w:pPr>
        <w:pStyle w:val="a5"/>
        <w:spacing w:line="360" w:lineRule="auto"/>
        <w:rPr>
          <w:rFonts w:ascii="宋体" w:eastAsia="宋体" w:hAnsi="宋体" w:cs="宋体"/>
          <w:b/>
          <w:sz w:val="24"/>
        </w:rPr>
      </w:pPr>
    </w:p>
    <w:p w:rsidR="00A52E6E" w:rsidRDefault="00D159AE">
      <w:pPr>
        <w:pStyle w:val="a5"/>
        <w:numPr>
          <w:ilvl w:val="0"/>
          <w:numId w:val="4"/>
        </w:numPr>
        <w:spacing w:line="360" w:lineRule="auto"/>
        <w:ind w:firstLine="630"/>
        <w:rPr>
          <w:rFonts w:ascii="宋体" w:eastAsia="宋体" w:hAnsi="宋体" w:cs="宋体"/>
          <w:b/>
          <w:bCs/>
          <w:sz w:val="24"/>
        </w:rPr>
      </w:pPr>
      <w:r>
        <w:rPr>
          <w:rFonts w:ascii="宋体" w:eastAsia="宋体" w:hAnsi="宋体" w:cs="宋体" w:hint="eastAsia"/>
          <w:b/>
          <w:bCs/>
          <w:sz w:val="24"/>
        </w:rPr>
        <w:t>响应保证金缴纳凭证；</w:t>
      </w:r>
    </w:p>
    <w:p w:rsidR="00A52E6E" w:rsidRDefault="00A52E6E">
      <w:pPr>
        <w:pStyle w:val="a5"/>
        <w:spacing w:line="360" w:lineRule="auto"/>
        <w:rPr>
          <w:rFonts w:ascii="宋体" w:eastAsia="宋体" w:hAnsi="宋体" w:cs="宋体"/>
          <w:b/>
          <w:bCs/>
          <w:sz w:val="24"/>
        </w:rPr>
      </w:pPr>
    </w:p>
    <w:p w:rsidR="00A52E6E" w:rsidRDefault="00A52E6E">
      <w:pPr>
        <w:pStyle w:val="a5"/>
        <w:spacing w:line="360" w:lineRule="auto"/>
        <w:rPr>
          <w:rFonts w:ascii="宋体" w:eastAsia="宋体" w:hAnsi="宋体" w:cs="宋体"/>
          <w:b/>
          <w:bCs/>
          <w:sz w:val="24"/>
        </w:rPr>
      </w:pPr>
    </w:p>
    <w:p w:rsidR="00A52E6E" w:rsidRDefault="00D159AE">
      <w:pPr>
        <w:pStyle w:val="a5"/>
        <w:numPr>
          <w:ilvl w:val="0"/>
          <w:numId w:val="4"/>
        </w:numPr>
        <w:spacing w:line="360" w:lineRule="auto"/>
        <w:ind w:firstLine="630"/>
        <w:rPr>
          <w:rFonts w:ascii="宋体" w:eastAsia="宋体" w:hAnsi="宋体" w:cs="宋体"/>
          <w:b/>
          <w:bCs/>
          <w:sz w:val="24"/>
        </w:rPr>
      </w:pPr>
      <w:r>
        <w:rPr>
          <w:rFonts w:ascii="宋体" w:eastAsia="宋体" w:hAnsi="宋体" w:cs="宋体" w:hint="eastAsia"/>
          <w:b/>
          <w:bCs/>
          <w:sz w:val="24"/>
        </w:rPr>
        <w:t>财务会计制度，即最近一期的财务报表或经审计的审计报告或近6个月内基本开户银行出具的资信证明；</w:t>
      </w:r>
    </w:p>
    <w:p w:rsidR="00A52E6E" w:rsidRDefault="00D159AE">
      <w:pPr>
        <w:pStyle w:val="a5"/>
        <w:spacing w:line="360" w:lineRule="auto"/>
        <w:rPr>
          <w:rFonts w:ascii="宋体" w:eastAsia="宋体" w:hAnsi="宋体" w:cs="宋体"/>
          <w:b/>
          <w:bCs/>
          <w:sz w:val="24"/>
        </w:rPr>
      </w:pPr>
      <w:r>
        <w:rPr>
          <w:rFonts w:ascii="宋体" w:eastAsia="宋体" w:hAnsi="宋体" w:cs="宋体" w:hint="eastAsia"/>
          <w:sz w:val="24"/>
        </w:rPr>
        <w:t>（注：财务审计报告至少包含审计报告正文、资产负债表、利润表及现金流量表，如申请人因其单位性质或所属行业等原因，提供的财务审计报告中不包含资产负债表、利润表及现金流量表任意一项的，请申请人在所提供的财务审计报告后单独附页说明原因；资信证明中仅说明该申请人的开户情况、存款情况等，该资信证明无效。）</w:t>
      </w:r>
    </w:p>
    <w:p w:rsidR="00A52E6E" w:rsidRDefault="00A52E6E">
      <w:pPr>
        <w:pStyle w:val="a5"/>
        <w:spacing w:line="360" w:lineRule="auto"/>
        <w:rPr>
          <w:rFonts w:ascii="宋体" w:eastAsia="宋体" w:hAnsi="宋体" w:cs="宋体"/>
          <w:b/>
          <w:bCs/>
          <w:sz w:val="24"/>
        </w:rPr>
      </w:pPr>
    </w:p>
    <w:p w:rsidR="00A52E6E" w:rsidRDefault="00D159AE">
      <w:pPr>
        <w:pStyle w:val="a5"/>
        <w:numPr>
          <w:ilvl w:val="0"/>
          <w:numId w:val="4"/>
        </w:numPr>
        <w:spacing w:line="360" w:lineRule="auto"/>
        <w:ind w:firstLine="630"/>
        <w:rPr>
          <w:rFonts w:ascii="宋体" w:eastAsia="宋体" w:hAnsi="宋体" w:cs="宋体"/>
          <w:b/>
          <w:bCs/>
          <w:sz w:val="24"/>
        </w:rPr>
      </w:pPr>
      <w:r>
        <w:rPr>
          <w:rFonts w:ascii="宋体" w:eastAsia="宋体" w:hAnsi="宋体" w:cs="宋体" w:hint="eastAsia"/>
          <w:b/>
          <w:bCs/>
          <w:sz w:val="24"/>
        </w:rPr>
        <w:t>履行本合同所必需的设备清单和具有专业技术的人员清单或承诺书；</w:t>
      </w:r>
    </w:p>
    <w:p w:rsidR="00A52E6E" w:rsidRDefault="00A52E6E">
      <w:pPr>
        <w:pStyle w:val="a5"/>
        <w:spacing w:line="360" w:lineRule="auto"/>
        <w:rPr>
          <w:rFonts w:ascii="宋体" w:eastAsia="宋体" w:hAnsi="宋体" w:cs="宋体"/>
          <w:b/>
          <w:bCs/>
          <w:sz w:val="24"/>
        </w:rPr>
      </w:pPr>
    </w:p>
    <w:p w:rsidR="00A52E6E" w:rsidRDefault="00D159AE">
      <w:pPr>
        <w:pStyle w:val="a5"/>
        <w:numPr>
          <w:ilvl w:val="0"/>
          <w:numId w:val="4"/>
        </w:numPr>
        <w:spacing w:line="360" w:lineRule="auto"/>
        <w:ind w:firstLine="630"/>
        <w:rPr>
          <w:rFonts w:ascii="宋体" w:eastAsia="宋体" w:hAnsi="宋体" w:cs="宋体"/>
          <w:b/>
          <w:bCs/>
          <w:sz w:val="24"/>
        </w:rPr>
      </w:pPr>
      <w:r>
        <w:rPr>
          <w:rFonts w:ascii="宋体" w:eastAsia="宋体" w:hAnsi="宋体" w:cs="宋体" w:hint="eastAsia"/>
          <w:b/>
          <w:bCs/>
          <w:sz w:val="24"/>
        </w:rPr>
        <w:t>近一年内任意三个月的依法缴纳税收的记录或者上一年度内或本年度的纳税记录或免税证明材料；</w:t>
      </w:r>
    </w:p>
    <w:p w:rsidR="00A52E6E" w:rsidRDefault="00D159AE">
      <w:pPr>
        <w:pStyle w:val="a5"/>
        <w:spacing w:line="360" w:lineRule="auto"/>
        <w:rPr>
          <w:rFonts w:ascii="宋体" w:eastAsia="宋体" w:hAnsi="宋体" w:cs="宋体"/>
          <w:b/>
          <w:bCs/>
          <w:sz w:val="24"/>
        </w:rPr>
      </w:pPr>
      <w:r>
        <w:rPr>
          <w:rFonts w:ascii="宋体" w:eastAsia="宋体" w:hAnsi="宋体" w:cs="宋体" w:hint="eastAsia"/>
          <w:sz w:val="24"/>
        </w:rPr>
        <w:t>（注：①如申请人提供的纳税凭据显示为按月缴纳税收的，应提供参加本次资格入围截止日前一年内任意月份的纳税凭据复印件。②如申请人提供的纳税凭据显示为按年缴纳税收的，应须提供参加本次政府采购活动本年度或上年度的纳税凭</w:t>
      </w:r>
      <w:r>
        <w:rPr>
          <w:rFonts w:ascii="宋体" w:eastAsia="宋体" w:hAnsi="宋体" w:cs="宋体" w:hint="eastAsia"/>
          <w:sz w:val="24"/>
        </w:rPr>
        <w:lastRenderedPageBreak/>
        <w:t>据复印件。③依法免税或无须缴纳税收的申请人，应提供证明其依法免税或无须缴纳税收的相应证明文件。④申请人提供的纳税凭据复印件显示的款项为直接缴纳至税务部门的，应提供完税证明或涉税信息查询结果告知书等相关税务部门出具的凭据；申请人提供的纳税凭据复印件显示的款项为通过银行等机构代缴纳至税务部门的，应提供银行等机构出具的凭据。⑤申请人提供的纳税证明材料仅显示为纳税信息的申报表等，该证明材料无效。）</w:t>
      </w:r>
    </w:p>
    <w:p w:rsidR="00A52E6E" w:rsidRDefault="00A52E6E">
      <w:pPr>
        <w:pStyle w:val="a5"/>
        <w:spacing w:line="360" w:lineRule="auto"/>
        <w:rPr>
          <w:rFonts w:ascii="宋体" w:eastAsia="宋体" w:hAnsi="宋体" w:cs="宋体"/>
          <w:b/>
          <w:bCs/>
          <w:sz w:val="24"/>
        </w:rPr>
      </w:pPr>
    </w:p>
    <w:p w:rsidR="00A52E6E" w:rsidRDefault="00D159AE">
      <w:pPr>
        <w:pStyle w:val="a5"/>
        <w:numPr>
          <w:ilvl w:val="0"/>
          <w:numId w:val="4"/>
        </w:numPr>
        <w:spacing w:line="360" w:lineRule="auto"/>
        <w:ind w:firstLine="630"/>
        <w:rPr>
          <w:rFonts w:ascii="宋体" w:eastAsia="宋体" w:hAnsi="宋体" w:cs="宋体"/>
          <w:b/>
          <w:bCs/>
          <w:sz w:val="24"/>
        </w:rPr>
      </w:pPr>
      <w:r>
        <w:rPr>
          <w:rFonts w:ascii="宋体" w:eastAsia="宋体" w:hAnsi="宋体" w:cs="宋体" w:hint="eastAsia"/>
          <w:b/>
          <w:bCs/>
          <w:sz w:val="24"/>
        </w:rPr>
        <w:t>近一年内任意三个月或上一年度内或本年度的的社会保障资金的缴纳记录；</w:t>
      </w:r>
    </w:p>
    <w:p w:rsidR="00A52E6E" w:rsidRDefault="00D159AE">
      <w:pPr>
        <w:pStyle w:val="a5"/>
        <w:spacing w:line="360" w:lineRule="auto"/>
        <w:rPr>
          <w:rFonts w:ascii="宋体" w:eastAsia="宋体" w:hAnsi="宋体" w:cs="宋体"/>
          <w:b/>
          <w:bCs/>
          <w:sz w:val="24"/>
        </w:rPr>
      </w:pPr>
      <w:r>
        <w:rPr>
          <w:rFonts w:ascii="宋体" w:eastAsia="宋体" w:hAnsi="宋体" w:cs="宋体" w:hint="eastAsia"/>
          <w:sz w:val="24"/>
        </w:rPr>
        <w:t>（①如申请人提供的缴纳社会保障资金凭据显示为按月缴纳的，应提供资格入围截止日前一年内任意月份的缴纳社会保障资金的凭据复印件。②如申请人提供的缴纳社会保障资金凭据显示为按年缴纳的，应提供参加本次政府采购活动本年度或上年度的缴纳社会保障资金的凭据复印件。③依法不需要缴纳社会保障资金的申请人，应提供证明其依法不需要缴纳社会保障资金的相应证明文件。④申请人提供的缴纳社会保障资金的凭据复印件显示的款项为直接缴纳至社保部门的，应提供社保部门出具的凭据；申请人提供的缴纳社会保障资金的凭据复印件显示的款项为通过银行等机构代缴纳至社保部门的，应提供银行等机构出具的凭据。⑤申请人提供的缴纳社会保障资金的证明材料仅显示为缴纳社保信息的申报表等，该证明材料无效。）</w:t>
      </w:r>
    </w:p>
    <w:p w:rsidR="00A52E6E" w:rsidRDefault="00A52E6E">
      <w:pPr>
        <w:pStyle w:val="a5"/>
        <w:spacing w:line="360" w:lineRule="auto"/>
        <w:rPr>
          <w:rFonts w:ascii="宋体" w:eastAsia="宋体" w:hAnsi="宋体" w:cs="宋体"/>
          <w:b/>
          <w:bCs/>
          <w:sz w:val="24"/>
        </w:rPr>
      </w:pPr>
    </w:p>
    <w:p w:rsidR="00A52E6E" w:rsidRDefault="00A52E6E">
      <w:pPr>
        <w:pStyle w:val="a5"/>
        <w:spacing w:line="360" w:lineRule="auto"/>
        <w:rPr>
          <w:rFonts w:ascii="宋体" w:eastAsia="宋体" w:hAnsi="宋体" w:cs="宋体"/>
          <w:b/>
          <w:bCs/>
          <w:sz w:val="24"/>
        </w:rPr>
      </w:pPr>
    </w:p>
    <w:p w:rsidR="00A52E6E" w:rsidRDefault="00D159AE">
      <w:pPr>
        <w:pStyle w:val="a5"/>
        <w:numPr>
          <w:ilvl w:val="0"/>
          <w:numId w:val="4"/>
        </w:numPr>
        <w:spacing w:line="360" w:lineRule="auto"/>
        <w:ind w:firstLine="630"/>
        <w:rPr>
          <w:rFonts w:ascii="宋体" w:eastAsia="宋体" w:hAnsi="宋体" w:cs="宋体"/>
          <w:b/>
          <w:bCs/>
          <w:sz w:val="24"/>
        </w:rPr>
      </w:pPr>
      <w:r>
        <w:rPr>
          <w:rFonts w:ascii="宋体" w:eastAsia="宋体" w:hAnsi="宋体" w:cs="宋体" w:hint="eastAsia"/>
          <w:b/>
          <w:bCs/>
          <w:sz w:val="24"/>
        </w:rPr>
        <w:t>参加此项采购活动前三年内，在经营活动中没有重大违法记录；</w:t>
      </w:r>
    </w:p>
    <w:p w:rsidR="00A52E6E" w:rsidRDefault="00D159AE">
      <w:pPr>
        <w:pStyle w:val="a5"/>
        <w:spacing w:line="360" w:lineRule="auto"/>
        <w:ind w:left="630"/>
        <w:rPr>
          <w:rFonts w:ascii="宋体" w:eastAsia="宋体" w:hAnsi="宋体" w:cs="宋体"/>
          <w:sz w:val="24"/>
        </w:rPr>
      </w:pPr>
      <w:r>
        <w:rPr>
          <w:rFonts w:ascii="宋体" w:eastAsia="宋体" w:hAnsi="宋体" w:cs="宋体" w:hint="eastAsia"/>
          <w:sz w:val="24"/>
        </w:rPr>
        <w:t>（自行提供承诺书）</w:t>
      </w:r>
    </w:p>
    <w:p w:rsidR="00A52E6E" w:rsidRDefault="00A52E6E">
      <w:pPr>
        <w:pStyle w:val="a5"/>
        <w:spacing w:line="360" w:lineRule="auto"/>
        <w:rPr>
          <w:rFonts w:ascii="宋体" w:eastAsia="宋体" w:hAnsi="宋体" w:cs="宋体"/>
          <w:b/>
          <w:bCs/>
          <w:sz w:val="24"/>
        </w:rPr>
      </w:pPr>
    </w:p>
    <w:p w:rsidR="00A52E6E" w:rsidRDefault="00A52E6E">
      <w:pPr>
        <w:pStyle w:val="a5"/>
        <w:spacing w:line="360" w:lineRule="auto"/>
        <w:rPr>
          <w:rFonts w:ascii="宋体" w:eastAsia="宋体" w:hAnsi="宋体" w:cs="宋体"/>
          <w:b/>
          <w:bCs/>
          <w:sz w:val="24"/>
        </w:rPr>
      </w:pPr>
    </w:p>
    <w:p w:rsidR="00A52E6E" w:rsidRDefault="00D159AE">
      <w:pPr>
        <w:pStyle w:val="a5"/>
        <w:numPr>
          <w:ilvl w:val="0"/>
          <w:numId w:val="4"/>
        </w:numPr>
        <w:spacing w:line="360" w:lineRule="auto"/>
        <w:ind w:firstLine="630"/>
        <w:rPr>
          <w:rFonts w:ascii="宋体" w:eastAsia="宋体" w:hAnsi="宋体" w:cs="宋体"/>
          <w:b/>
          <w:bCs/>
          <w:sz w:val="24"/>
        </w:rPr>
      </w:pPr>
      <w:r>
        <w:rPr>
          <w:rFonts w:ascii="宋体" w:eastAsia="宋体" w:hAnsi="宋体" w:cs="宋体" w:hint="eastAsia"/>
          <w:b/>
          <w:bCs/>
          <w:sz w:val="24"/>
        </w:rPr>
        <w:t>参加此项采购活动前三年内，无行贿受贿情况；</w:t>
      </w:r>
    </w:p>
    <w:p w:rsidR="00A52E6E" w:rsidRDefault="00D159AE">
      <w:pPr>
        <w:pStyle w:val="a5"/>
        <w:spacing w:line="360" w:lineRule="auto"/>
        <w:ind w:left="630"/>
        <w:rPr>
          <w:rFonts w:ascii="宋体" w:eastAsia="宋体" w:hAnsi="宋体" w:cs="宋体"/>
          <w:sz w:val="24"/>
        </w:rPr>
      </w:pPr>
      <w:r>
        <w:rPr>
          <w:rFonts w:ascii="宋体" w:eastAsia="宋体" w:hAnsi="宋体" w:cs="宋体" w:hint="eastAsia"/>
          <w:sz w:val="24"/>
        </w:rPr>
        <w:t>（自行提供无行贿犯罪档案记录承诺书，附中国裁判文书网截图）</w:t>
      </w:r>
    </w:p>
    <w:p w:rsidR="00A52E6E" w:rsidRDefault="00A52E6E">
      <w:pPr>
        <w:pStyle w:val="a5"/>
        <w:spacing w:line="360" w:lineRule="auto"/>
        <w:rPr>
          <w:rFonts w:ascii="宋体" w:eastAsia="宋体" w:hAnsi="宋体" w:cs="宋体"/>
          <w:b/>
          <w:bCs/>
          <w:sz w:val="24"/>
        </w:rPr>
      </w:pPr>
    </w:p>
    <w:p w:rsidR="00A52E6E" w:rsidRDefault="00A52E6E">
      <w:pPr>
        <w:pStyle w:val="a5"/>
        <w:spacing w:line="360" w:lineRule="auto"/>
        <w:rPr>
          <w:rFonts w:ascii="宋体" w:eastAsia="宋体" w:hAnsi="宋体" w:cs="宋体"/>
          <w:b/>
          <w:bCs/>
          <w:sz w:val="24"/>
        </w:rPr>
      </w:pPr>
    </w:p>
    <w:p w:rsidR="00A52E6E" w:rsidRDefault="00D159AE">
      <w:pPr>
        <w:pStyle w:val="a5"/>
        <w:numPr>
          <w:ilvl w:val="0"/>
          <w:numId w:val="4"/>
        </w:numPr>
        <w:spacing w:line="360" w:lineRule="auto"/>
        <w:ind w:firstLine="630"/>
        <w:rPr>
          <w:rFonts w:ascii="宋体" w:eastAsia="宋体" w:hAnsi="宋体" w:cs="宋体"/>
          <w:b/>
          <w:bCs/>
          <w:sz w:val="24"/>
        </w:rPr>
      </w:pPr>
      <w:r>
        <w:rPr>
          <w:rFonts w:ascii="宋体" w:eastAsia="宋体" w:hAnsi="宋体" w:cs="宋体" w:hint="eastAsia"/>
          <w:b/>
          <w:bCs/>
          <w:sz w:val="24"/>
        </w:rPr>
        <w:t>信誉情况；</w:t>
      </w:r>
    </w:p>
    <w:p w:rsidR="00A52E6E" w:rsidRDefault="00D159AE">
      <w:pPr>
        <w:pStyle w:val="a5"/>
        <w:spacing w:line="360" w:lineRule="auto"/>
        <w:ind w:left="630"/>
        <w:rPr>
          <w:rFonts w:ascii="宋体" w:eastAsia="宋体" w:hAnsi="宋体" w:cs="宋体"/>
          <w:b/>
          <w:bCs/>
          <w:sz w:val="24"/>
        </w:rPr>
      </w:pPr>
      <w:r>
        <w:rPr>
          <w:rFonts w:ascii="宋体" w:eastAsia="宋体" w:hAnsi="宋体" w:cs="宋体" w:hint="eastAsia"/>
          <w:sz w:val="24"/>
        </w:rPr>
        <w:lastRenderedPageBreak/>
        <w:t>（自行提供查询截图）</w:t>
      </w:r>
    </w:p>
    <w:p w:rsidR="00A52E6E" w:rsidRDefault="00A52E6E">
      <w:pPr>
        <w:pStyle w:val="a5"/>
        <w:spacing w:line="360" w:lineRule="auto"/>
        <w:rPr>
          <w:rFonts w:ascii="宋体" w:eastAsia="宋体" w:hAnsi="宋体" w:cs="宋体"/>
          <w:b/>
          <w:bCs/>
          <w:sz w:val="24"/>
        </w:rPr>
      </w:pPr>
    </w:p>
    <w:p w:rsidR="00A52E6E" w:rsidRDefault="00A52E6E">
      <w:pPr>
        <w:pStyle w:val="a5"/>
        <w:spacing w:line="360" w:lineRule="auto"/>
        <w:rPr>
          <w:rFonts w:ascii="宋体" w:eastAsia="宋体" w:hAnsi="宋体" w:cs="宋体"/>
          <w:b/>
          <w:bCs/>
          <w:sz w:val="24"/>
        </w:rPr>
      </w:pPr>
    </w:p>
    <w:p w:rsidR="00A52E6E" w:rsidRDefault="00D159AE">
      <w:pPr>
        <w:pStyle w:val="a5"/>
        <w:numPr>
          <w:ilvl w:val="0"/>
          <w:numId w:val="4"/>
        </w:numPr>
        <w:spacing w:line="360" w:lineRule="auto"/>
        <w:ind w:firstLine="630"/>
        <w:rPr>
          <w:rFonts w:ascii="宋体" w:eastAsia="宋体" w:hAnsi="宋体" w:cs="宋体"/>
          <w:b/>
          <w:bCs/>
          <w:sz w:val="24"/>
        </w:rPr>
      </w:pPr>
      <w:r>
        <w:rPr>
          <w:rFonts w:ascii="宋体" w:eastAsia="宋体" w:hAnsi="宋体" w:cs="宋体" w:hint="eastAsia"/>
          <w:b/>
          <w:bCs/>
          <w:sz w:val="24"/>
        </w:rPr>
        <w:t>法律、行政法规规定的其他条件或供应商认为需要提供的材料</w:t>
      </w:r>
    </w:p>
    <w:p w:rsidR="00A52E6E" w:rsidRDefault="00A52E6E">
      <w:pPr>
        <w:pStyle w:val="a5"/>
        <w:spacing w:line="360" w:lineRule="auto"/>
        <w:rPr>
          <w:rFonts w:ascii="宋体" w:eastAsia="宋体" w:hAnsi="宋体" w:cs="宋体"/>
          <w:b/>
          <w:bCs/>
          <w:sz w:val="24"/>
        </w:rPr>
      </w:pPr>
    </w:p>
    <w:p w:rsidR="00A52E6E" w:rsidRDefault="00A52E6E">
      <w:pPr>
        <w:pStyle w:val="a5"/>
        <w:spacing w:line="360" w:lineRule="auto"/>
        <w:rPr>
          <w:rFonts w:ascii="宋体" w:eastAsia="宋体" w:hAnsi="宋体" w:cs="宋体"/>
          <w:b/>
          <w:bCs/>
          <w:sz w:val="24"/>
        </w:rPr>
      </w:pPr>
    </w:p>
    <w:p w:rsidR="00A52E6E" w:rsidRDefault="00A52E6E">
      <w:pPr>
        <w:pStyle w:val="a5"/>
        <w:spacing w:line="360" w:lineRule="auto"/>
        <w:rPr>
          <w:rFonts w:ascii="宋体" w:eastAsia="宋体" w:hAnsi="宋体" w:cs="宋体"/>
          <w:b/>
          <w:bCs/>
          <w:sz w:val="24"/>
        </w:rPr>
      </w:pPr>
    </w:p>
    <w:p w:rsidR="00A52E6E" w:rsidRDefault="00A52E6E">
      <w:pPr>
        <w:pStyle w:val="a5"/>
        <w:spacing w:line="360" w:lineRule="auto"/>
        <w:rPr>
          <w:rFonts w:ascii="宋体" w:eastAsia="宋体" w:hAnsi="宋体" w:cs="宋体"/>
          <w:b/>
          <w:bCs/>
          <w:sz w:val="24"/>
        </w:rPr>
      </w:pPr>
    </w:p>
    <w:p w:rsidR="00A52E6E" w:rsidRDefault="00D159AE">
      <w:pPr>
        <w:pStyle w:val="a5"/>
        <w:spacing w:line="360" w:lineRule="auto"/>
        <w:rPr>
          <w:rFonts w:ascii="宋体" w:eastAsia="宋体" w:hAnsi="宋体" w:cs="宋体"/>
          <w:b/>
          <w:bCs/>
          <w:sz w:val="24"/>
        </w:rPr>
      </w:pPr>
      <w:r>
        <w:rPr>
          <w:rFonts w:ascii="宋体" w:eastAsia="宋体" w:hAnsi="宋体" w:cs="宋体" w:hint="eastAsia"/>
          <w:b/>
          <w:bCs/>
          <w:sz w:val="24"/>
        </w:rPr>
        <w:br w:type="page"/>
      </w:r>
    </w:p>
    <w:p w:rsidR="00A52E6E" w:rsidRDefault="00D159AE">
      <w:pPr>
        <w:pStyle w:val="a5"/>
        <w:numPr>
          <w:ilvl w:val="0"/>
          <w:numId w:val="4"/>
        </w:numPr>
        <w:spacing w:line="360" w:lineRule="auto"/>
        <w:ind w:firstLine="630"/>
        <w:rPr>
          <w:rFonts w:ascii="宋体" w:eastAsia="宋体" w:hAnsi="宋体" w:cs="宋体"/>
          <w:b/>
          <w:bCs/>
          <w:sz w:val="24"/>
        </w:rPr>
      </w:pPr>
      <w:r>
        <w:rPr>
          <w:rFonts w:ascii="宋体" w:eastAsia="宋体" w:hAnsi="宋体" w:cs="宋体" w:hint="eastAsia"/>
          <w:b/>
          <w:bCs/>
          <w:color w:val="000000"/>
          <w:sz w:val="24"/>
        </w:rPr>
        <w:lastRenderedPageBreak/>
        <w:t>中小企业声明函</w:t>
      </w:r>
    </w:p>
    <w:p w:rsidR="00A52E6E" w:rsidRDefault="00D159AE">
      <w:pPr>
        <w:pStyle w:val="6"/>
        <w:jc w:val="center"/>
        <w:rPr>
          <w:rFonts w:ascii="宋体" w:eastAsia="宋体" w:hAnsi="宋体" w:cs="宋体"/>
          <w:color w:val="000000"/>
        </w:rPr>
      </w:pPr>
      <w:r>
        <w:rPr>
          <w:rFonts w:ascii="宋体" w:eastAsia="宋体" w:hAnsi="宋体" w:cs="宋体" w:hint="eastAsia"/>
          <w:color w:val="000000"/>
        </w:rPr>
        <w:t>中小企业声明函</w:t>
      </w:r>
    </w:p>
    <w:p w:rsidR="00A52E6E" w:rsidRDefault="00D159AE">
      <w:pPr>
        <w:pStyle w:val="a6"/>
        <w:spacing w:line="360" w:lineRule="auto"/>
        <w:ind w:firstLineChars="200" w:firstLine="480"/>
        <w:rPr>
          <w:rFonts w:hAnsi="宋体" w:cs="宋体"/>
          <w:color w:val="000000"/>
          <w:sz w:val="24"/>
          <w:szCs w:val="24"/>
        </w:rPr>
      </w:pPr>
      <w:r>
        <w:rPr>
          <w:rFonts w:hAnsi="宋体" w:cs="宋体" w:hint="eastAsia"/>
          <w:color w:val="000000"/>
          <w:sz w:val="24"/>
          <w:szCs w:val="24"/>
        </w:rPr>
        <w:t>本公司（联合体）郑重声明，根据《政府采购促进中小企业发展管理办法》(财库〔2020〕46号)的规定，本公司（联合体）参加</w:t>
      </w:r>
      <w:r>
        <w:rPr>
          <w:rFonts w:hAnsi="宋体" w:cs="宋体" w:hint="eastAsia"/>
          <w:color w:val="000000"/>
          <w:sz w:val="24"/>
          <w:szCs w:val="24"/>
          <w:u w:val="single"/>
        </w:rPr>
        <w:t>（单位名称）</w:t>
      </w:r>
      <w:r>
        <w:rPr>
          <w:rFonts w:hAnsi="宋体" w:cs="宋体" w:hint="eastAsia"/>
          <w:color w:val="000000"/>
          <w:sz w:val="24"/>
          <w:szCs w:val="24"/>
        </w:rPr>
        <w:t>的</w:t>
      </w:r>
      <w:r>
        <w:rPr>
          <w:rFonts w:hAnsi="宋体" w:cs="宋体" w:hint="eastAsia"/>
          <w:color w:val="000000"/>
          <w:sz w:val="24"/>
          <w:szCs w:val="24"/>
          <w:u w:val="single"/>
        </w:rPr>
        <w:t>（项目名称）</w:t>
      </w:r>
      <w:r>
        <w:rPr>
          <w:rFonts w:hAnsi="宋体" w:cs="宋体" w:hint="eastAsia"/>
          <w:color w:val="00000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rsidR="00A52E6E" w:rsidRDefault="00D159AE">
      <w:pPr>
        <w:pStyle w:val="a6"/>
        <w:spacing w:line="360" w:lineRule="auto"/>
        <w:ind w:firstLineChars="200" w:firstLine="480"/>
        <w:rPr>
          <w:rFonts w:hAnsi="宋体" w:cs="宋体"/>
          <w:color w:val="000000"/>
          <w:sz w:val="24"/>
          <w:szCs w:val="24"/>
        </w:rPr>
      </w:pPr>
      <w:r>
        <w:rPr>
          <w:rFonts w:hAnsi="宋体" w:cs="宋体" w:hint="eastAsia"/>
          <w:color w:val="000000"/>
          <w:sz w:val="24"/>
          <w:szCs w:val="24"/>
        </w:rPr>
        <w:t>1.</w:t>
      </w:r>
      <w:r>
        <w:rPr>
          <w:rFonts w:hAnsi="宋体" w:cs="宋体" w:hint="eastAsia"/>
          <w:color w:val="000000"/>
          <w:sz w:val="24"/>
          <w:szCs w:val="24"/>
          <w:u w:val="single"/>
        </w:rPr>
        <w:t>标的名称</w:t>
      </w:r>
      <w:r>
        <w:rPr>
          <w:rFonts w:hAnsi="宋体" w:cs="宋体" w:hint="eastAsia"/>
          <w:color w:val="000000"/>
          <w:sz w:val="24"/>
          <w:szCs w:val="24"/>
        </w:rPr>
        <w:t>，属于</w:t>
      </w:r>
      <w:r>
        <w:rPr>
          <w:rFonts w:hAnsi="宋体" w:cs="宋体" w:hint="eastAsia"/>
          <w:color w:val="000000"/>
          <w:sz w:val="24"/>
          <w:szCs w:val="24"/>
          <w:u w:val="single"/>
        </w:rPr>
        <w:t>（采购文件中明确的所属行业）</w:t>
      </w:r>
      <w:r>
        <w:rPr>
          <w:rFonts w:hAnsi="宋体" w:cs="宋体" w:hint="eastAsia"/>
          <w:color w:val="000000"/>
          <w:sz w:val="24"/>
          <w:szCs w:val="24"/>
        </w:rPr>
        <w:t>；承建（承接）企业为</w:t>
      </w:r>
      <w:r>
        <w:rPr>
          <w:rFonts w:hAnsi="宋体" w:cs="宋体" w:hint="eastAsia"/>
          <w:color w:val="000000"/>
          <w:sz w:val="24"/>
          <w:szCs w:val="24"/>
          <w:u w:val="single"/>
        </w:rPr>
        <w:t>（企业名称）</w:t>
      </w:r>
      <w:r>
        <w:rPr>
          <w:rFonts w:hAnsi="宋体" w:cs="宋体" w:hint="eastAsia"/>
          <w:color w:val="000000"/>
          <w:sz w:val="24"/>
          <w:szCs w:val="24"/>
        </w:rPr>
        <w:t>，从业人员</w:t>
      </w:r>
      <w:r>
        <w:rPr>
          <w:rFonts w:hAnsi="宋体" w:cs="宋体" w:hint="eastAsia"/>
          <w:color w:val="000000"/>
          <w:sz w:val="24"/>
          <w:szCs w:val="24"/>
          <w:u w:val="single"/>
        </w:rPr>
        <w:t xml:space="preserve">  </w:t>
      </w:r>
      <w:r>
        <w:rPr>
          <w:rFonts w:hAnsi="宋体" w:cs="宋体" w:hint="eastAsia"/>
          <w:color w:val="000000"/>
          <w:sz w:val="24"/>
          <w:szCs w:val="24"/>
        </w:rPr>
        <w:t>人，营业收入为</w:t>
      </w:r>
      <w:r>
        <w:rPr>
          <w:rFonts w:hAnsi="宋体" w:cs="宋体" w:hint="eastAsia"/>
          <w:color w:val="000000"/>
          <w:sz w:val="24"/>
          <w:szCs w:val="24"/>
          <w:u w:val="single"/>
        </w:rPr>
        <w:t xml:space="preserve">  </w:t>
      </w:r>
      <w:r>
        <w:rPr>
          <w:rFonts w:hAnsi="宋体" w:cs="宋体" w:hint="eastAsia"/>
          <w:color w:val="000000"/>
          <w:sz w:val="24"/>
          <w:szCs w:val="24"/>
        </w:rPr>
        <w:t>万元，资产总额为</w:t>
      </w:r>
      <w:r>
        <w:rPr>
          <w:rFonts w:hAnsi="宋体" w:cs="宋体" w:hint="eastAsia"/>
          <w:color w:val="000000"/>
          <w:sz w:val="24"/>
          <w:szCs w:val="24"/>
          <w:u w:val="single"/>
        </w:rPr>
        <w:t xml:space="preserve">   </w:t>
      </w:r>
      <w:r>
        <w:rPr>
          <w:rFonts w:hAnsi="宋体" w:cs="宋体" w:hint="eastAsia"/>
          <w:color w:val="000000"/>
          <w:sz w:val="24"/>
          <w:szCs w:val="24"/>
        </w:rPr>
        <w:t>万元，属于</w:t>
      </w:r>
      <w:r>
        <w:rPr>
          <w:rFonts w:hAnsi="宋体" w:cs="宋体" w:hint="eastAsia"/>
          <w:color w:val="000000"/>
          <w:sz w:val="24"/>
          <w:szCs w:val="24"/>
          <w:u w:val="single"/>
        </w:rPr>
        <w:t>（中型企业、小型企业、微型企业）</w:t>
      </w:r>
      <w:r>
        <w:rPr>
          <w:rFonts w:hAnsi="宋体" w:cs="宋体" w:hint="eastAsia"/>
          <w:color w:val="000000"/>
          <w:sz w:val="24"/>
          <w:szCs w:val="24"/>
        </w:rPr>
        <w:t>；</w:t>
      </w:r>
    </w:p>
    <w:p w:rsidR="00A52E6E" w:rsidRDefault="00D159AE">
      <w:pPr>
        <w:pStyle w:val="a6"/>
        <w:spacing w:line="360" w:lineRule="auto"/>
        <w:ind w:firstLineChars="200" w:firstLine="480"/>
        <w:rPr>
          <w:rFonts w:hAnsi="宋体" w:cs="宋体"/>
          <w:color w:val="000000"/>
          <w:sz w:val="24"/>
          <w:szCs w:val="24"/>
        </w:rPr>
      </w:pPr>
      <w:r>
        <w:rPr>
          <w:rFonts w:hAnsi="宋体" w:cs="宋体" w:hint="eastAsia"/>
          <w:color w:val="000000"/>
          <w:sz w:val="24"/>
          <w:szCs w:val="24"/>
        </w:rPr>
        <w:t>2.</w:t>
      </w:r>
      <w:r>
        <w:rPr>
          <w:rFonts w:hAnsi="宋体" w:cs="宋体" w:hint="eastAsia"/>
          <w:color w:val="000000"/>
          <w:sz w:val="24"/>
          <w:szCs w:val="24"/>
          <w:u w:val="single"/>
        </w:rPr>
        <w:t xml:space="preserve"> 标的名称</w:t>
      </w:r>
      <w:r>
        <w:rPr>
          <w:rFonts w:hAnsi="宋体" w:cs="宋体" w:hint="eastAsia"/>
          <w:color w:val="000000"/>
          <w:sz w:val="24"/>
          <w:szCs w:val="24"/>
        </w:rPr>
        <w:t>，属于</w:t>
      </w:r>
      <w:r>
        <w:rPr>
          <w:rFonts w:hAnsi="宋体" w:cs="宋体" w:hint="eastAsia"/>
          <w:color w:val="000000"/>
          <w:sz w:val="24"/>
          <w:szCs w:val="24"/>
          <w:u w:val="single"/>
        </w:rPr>
        <w:t>（采购文件中明确的所属行业）</w:t>
      </w:r>
      <w:r>
        <w:rPr>
          <w:rFonts w:hAnsi="宋体" w:cs="宋体" w:hint="eastAsia"/>
          <w:color w:val="000000"/>
          <w:sz w:val="24"/>
          <w:szCs w:val="24"/>
        </w:rPr>
        <w:t>；承建（承接）企业为</w:t>
      </w:r>
      <w:r>
        <w:rPr>
          <w:rFonts w:hAnsi="宋体" w:cs="宋体" w:hint="eastAsia"/>
          <w:color w:val="000000"/>
          <w:sz w:val="24"/>
          <w:szCs w:val="24"/>
          <w:u w:val="single"/>
        </w:rPr>
        <w:t>（企业名称）</w:t>
      </w:r>
      <w:r>
        <w:rPr>
          <w:rFonts w:hAnsi="宋体" w:cs="宋体" w:hint="eastAsia"/>
          <w:color w:val="000000"/>
          <w:sz w:val="24"/>
          <w:szCs w:val="24"/>
        </w:rPr>
        <w:t>，从业人员</w:t>
      </w:r>
      <w:r>
        <w:rPr>
          <w:rFonts w:hAnsi="宋体" w:cs="宋体" w:hint="eastAsia"/>
          <w:color w:val="000000"/>
          <w:sz w:val="24"/>
          <w:szCs w:val="24"/>
          <w:u w:val="single"/>
        </w:rPr>
        <w:t xml:space="preserve">  </w:t>
      </w:r>
      <w:r>
        <w:rPr>
          <w:rFonts w:hAnsi="宋体" w:cs="宋体" w:hint="eastAsia"/>
          <w:color w:val="000000"/>
          <w:sz w:val="24"/>
          <w:szCs w:val="24"/>
        </w:rPr>
        <w:t>人，营业收入为</w:t>
      </w:r>
      <w:r>
        <w:rPr>
          <w:rFonts w:hAnsi="宋体" w:cs="宋体" w:hint="eastAsia"/>
          <w:color w:val="000000"/>
          <w:sz w:val="24"/>
          <w:szCs w:val="24"/>
          <w:u w:val="single"/>
        </w:rPr>
        <w:t xml:space="preserve">  </w:t>
      </w:r>
      <w:r>
        <w:rPr>
          <w:rFonts w:hAnsi="宋体" w:cs="宋体" w:hint="eastAsia"/>
          <w:color w:val="000000"/>
          <w:sz w:val="24"/>
          <w:szCs w:val="24"/>
        </w:rPr>
        <w:t>万元，资产总额为</w:t>
      </w:r>
      <w:r>
        <w:rPr>
          <w:rFonts w:hAnsi="宋体" w:cs="宋体" w:hint="eastAsia"/>
          <w:color w:val="000000"/>
          <w:sz w:val="24"/>
          <w:szCs w:val="24"/>
          <w:u w:val="single"/>
        </w:rPr>
        <w:t xml:space="preserve">   </w:t>
      </w:r>
      <w:r>
        <w:rPr>
          <w:rFonts w:hAnsi="宋体" w:cs="宋体" w:hint="eastAsia"/>
          <w:color w:val="000000"/>
          <w:sz w:val="24"/>
          <w:szCs w:val="24"/>
        </w:rPr>
        <w:t>万元，属于</w:t>
      </w:r>
      <w:r>
        <w:rPr>
          <w:rFonts w:hAnsi="宋体" w:cs="宋体" w:hint="eastAsia"/>
          <w:color w:val="000000"/>
          <w:sz w:val="24"/>
          <w:szCs w:val="24"/>
          <w:u w:val="single"/>
        </w:rPr>
        <w:t>（中型企业、小型企业、微型企业）</w:t>
      </w:r>
      <w:r>
        <w:rPr>
          <w:rFonts w:hAnsi="宋体" w:cs="宋体" w:hint="eastAsia"/>
          <w:color w:val="000000"/>
          <w:sz w:val="24"/>
          <w:szCs w:val="24"/>
        </w:rPr>
        <w:t>；</w:t>
      </w:r>
    </w:p>
    <w:p w:rsidR="00A52E6E" w:rsidRDefault="00D159AE">
      <w:pPr>
        <w:pStyle w:val="a6"/>
        <w:spacing w:line="360" w:lineRule="auto"/>
        <w:ind w:firstLineChars="200" w:firstLine="480"/>
        <w:rPr>
          <w:rFonts w:hAnsi="宋体" w:cs="宋体"/>
          <w:color w:val="000000"/>
          <w:sz w:val="24"/>
          <w:szCs w:val="24"/>
        </w:rPr>
      </w:pPr>
      <w:r>
        <w:rPr>
          <w:rFonts w:hAnsi="宋体" w:cs="宋体" w:hint="eastAsia"/>
          <w:color w:val="000000"/>
          <w:sz w:val="24"/>
          <w:szCs w:val="24"/>
        </w:rPr>
        <w:t>······</w:t>
      </w:r>
    </w:p>
    <w:p w:rsidR="00A52E6E" w:rsidRDefault="00D159AE">
      <w:pPr>
        <w:pStyle w:val="a6"/>
        <w:spacing w:line="360" w:lineRule="auto"/>
        <w:ind w:firstLineChars="200" w:firstLine="480"/>
        <w:rPr>
          <w:rFonts w:hAnsi="宋体" w:cs="宋体"/>
          <w:color w:val="000000"/>
          <w:sz w:val="24"/>
          <w:szCs w:val="24"/>
        </w:rPr>
      </w:pPr>
      <w:r>
        <w:rPr>
          <w:rFonts w:hAnsi="宋体" w:cs="宋体" w:hint="eastAsia"/>
          <w:color w:val="000000"/>
          <w:sz w:val="24"/>
          <w:szCs w:val="24"/>
        </w:rPr>
        <w:t>以上企业，不属于大企业的分支机构，不存在控股股东为大企业的情形，也不存在与大企业的负责人为同一人的情形。</w:t>
      </w:r>
    </w:p>
    <w:p w:rsidR="00A52E6E" w:rsidRDefault="00D159AE">
      <w:pPr>
        <w:pStyle w:val="a6"/>
        <w:spacing w:line="360" w:lineRule="auto"/>
        <w:ind w:firstLineChars="200" w:firstLine="480"/>
        <w:rPr>
          <w:rFonts w:hAnsi="宋体" w:cs="宋体"/>
          <w:color w:val="000000"/>
          <w:sz w:val="24"/>
          <w:szCs w:val="24"/>
        </w:rPr>
      </w:pPr>
      <w:r>
        <w:rPr>
          <w:rFonts w:hAnsi="宋体" w:cs="宋体" w:hint="eastAsia"/>
          <w:color w:val="000000"/>
          <w:sz w:val="24"/>
          <w:szCs w:val="24"/>
        </w:rPr>
        <w:t>本企业对上述声明内容的真实性负责。如有虚假，将依法承担相应责任。</w:t>
      </w:r>
    </w:p>
    <w:p w:rsidR="00A52E6E" w:rsidRDefault="00A52E6E">
      <w:pPr>
        <w:pStyle w:val="a6"/>
        <w:spacing w:line="360" w:lineRule="auto"/>
        <w:ind w:firstLineChars="200" w:firstLine="480"/>
        <w:rPr>
          <w:rFonts w:hAnsi="宋体" w:cs="宋体"/>
          <w:color w:val="000000"/>
          <w:sz w:val="24"/>
          <w:szCs w:val="24"/>
        </w:rPr>
      </w:pPr>
    </w:p>
    <w:p w:rsidR="00A52E6E" w:rsidRDefault="00D159AE">
      <w:pPr>
        <w:pStyle w:val="a6"/>
        <w:spacing w:line="360" w:lineRule="auto"/>
        <w:ind w:firstLineChars="200" w:firstLine="480"/>
        <w:rPr>
          <w:rFonts w:hAnsi="宋体" w:cs="宋体"/>
          <w:color w:val="000000"/>
          <w:sz w:val="24"/>
          <w:szCs w:val="24"/>
        </w:rPr>
      </w:pPr>
      <w:r>
        <w:rPr>
          <w:rFonts w:hAnsi="宋体" w:cs="宋体" w:hint="eastAsia"/>
          <w:color w:val="000000"/>
          <w:sz w:val="24"/>
          <w:szCs w:val="24"/>
        </w:rPr>
        <w:t>供应商名称(公章)：____________</w:t>
      </w:r>
      <w:r>
        <w:rPr>
          <w:rFonts w:hAnsi="宋体" w:cs="宋体" w:hint="eastAsia"/>
          <w:color w:val="000000"/>
          <w:sz w:val="24"/>
          <w:szCs w:val="24"/>
        </w:rPr>
        <w:tab/>
      </w:r>
      <w:r>
        <w:rPr>
          <w:rFonts w:hAnsi="宋体" w:cs="宋体" w:hint="eastAsia"/>
          <w:color w:val="000000"/>
          <w:sz w:val="24"/>
          <w:szCs w:val="24"/>
        </w:rPr>
        <w:tab/>
      </w:r>
    </w:p>
    <w:p w:rsidR="00A52E6E" w:rsidRDefault="00D159AE">
      <w:pPr>
        <w:pStyle w:val="a6"/>
        <w:spacing w:line="360" w:lineRule="auto"/>
        <w:ind w:firstLineChars="200" w:firstLine="480"/>
        <w:rPr>
          <w:rFonts w:hAnsi="宋体" w:cs="宋体"/>
          <w:color w:val="000000"/>
          <w:sz w:val="24"/>
          <w:szCs w:val="24"/>
        </w:rPr>
      </w:pPr>
      <w:r>
        <w:rPr>
          <w:rFonts w:hAnsi="宋体" w:cs="宋体" w:hint="eastAsia"/>
          <w:color w:val="000000"/>
          <w:sz w:val="24"/>
          <w:szCs w:val="24"/>
        </w:rPr>
        <w:t>日期：________________________</w:t>
      </w:r>
      <w:r>
        <w:rPr>
          <w:rFonts w:hAnsi="宋体" w:cs="宋体" w:hint="eastAsia"/>
          <w:color w:val="000000"/>
          <w:sz w:val="24"/>
          <w:szCs w:val="24"/>
        </w:rPr>
        <w:tab/>
      </w:r>
    </w:p>
    <w:p w:rsidR="00A52E6E" w:rsidRDefault="00D159AE">
      <w:pPr>
        <w:snapToGrid w:val="0"/>
        <w:spacing w:line="360" w:lineRule="auto"/>
        <w:rPr>
          <w:rFonts w:ascii="宋体" w:hAnsi="宋体" w:cs="宋体"/>
          <w:b/>
          <w:bCs/>
          <w:sz w:val="24"/>
          <w:u w:val="single"/>
        </w:rPr>
      </w:pPr>
      <w:r>
        <w:rPr>
          <w:rFonts w:ascii="宋体" w:hAnsi="宋体" w:cs="宋体" w:hint="eastAsia"/>
          <w:color w:val="000000"/>
          <w:sz w:val="24"/>
        </w:rPr>
        <w:t>备注：从业人员、营业收入、资产总额填报上一年度数据，无上一年度数据的新成立企业可不填报。</w:t>
      </w:r>
    </w:p>
    <w:p w:rsidR="00A52E6E" w:rsidRDefault="00D159AE">
      <w:pPr>
        <w:pageBreakBefore/>
        <w:autoSpaceDE w:val="0"/>
        <w:autoSpaceDN w:val="0"/>
        <w:adjustRightInd w:val="0"/>
        <w:spacing w:line="360" w:lineRule="auto"/>
        <w:jc w:val="left"/>
        <w:outlineLvl w:val="1"/>
        <w:rPr>
          <w:rFonts w:ascii="宋体" w:hAnsi="宋体"/>
          <w:b/>
          <w:bCs/>
          <w:sz w:val="28"/>
          <w:szCs w:val="28"/>
        </w:rPr>
      </w:pPr>
      <w:bookmarkStart w:id="280" w:name="_Toc26101_WPSOffice_Level2"/>
      <w:r>
        <w:rPr>
          <w:rFonts w:ascii="宋体" w:hAnsi="宋体" w:hint="eastAsia"/>
          <w:b/>
          <w:bCs/>
          <w:kern w:val="0"/>
          <w:sz w:val="28"/>
          <w:szCs w:val="28"/>
        </w:rPr>
        <w:lastRenderedPageBreak/>
        <w:t>附件七：供应商近3年(2020年1月1日至今)来类似项目业绩</w:t>
      </w:r>
      <w:bookmarkEnd w:id="280"/>
    </w:p>
    <w:p w:rsidR="00A52E6E" w:rsidRDefault="00A52E6E">
      <w:pPr>
        <w:jc w:val="center"/>
        <w:rPr>
          <w:rFonts w:ascii="宋体" w:hAnsi="宋体"/>
          <w:b/>
          <w:bCs/>
          <w:kern w:val="0"/>
          <w:sz w:val="24"/>
        </w:rPr>
      </w:pPr>
    </w:p>
    <w:p w:rsidR="00A52E6E" w:rsidRDefault="00A52E6E">
      <w:pPr>
        <w:jc w:val="center"/>
        <w:rPr>
          <w:rFonts w:ascii="宋体" w:hAnsi="宋体"/>
          <w:b/>
          <w:bCs/>
          <w:kern w:val="0"/>
          <w:sz w:val="24"/>
        </w:rPr>
      </w:pPr>
    </w:p>
    <w:p w:rsidR="00A52E6E" w:rsidRDefault="00D159AE">
      <w:pPr>
        <w:jc w:val="center"/>
        <w:rPr>
          <w:rFonts w:ascii="宋体" w:hAnsi="宋体"/>
          <w:b/>
          <w:bCs/>
          <w:kern w:val="0"/>
          <w:sz w:val="24"/>
        </w:rPr>
      </w:pPr>
      <w:bookmarkStart w:id="281" w:name="_Toc8775_WPSOffice_Level2"/>
      <w:r>
        <w:rPr>
          <w:rFonts w:ascii="宋体" w:hAnsi="宋体" w:hint="eastAsia"/>
          <w:b/>
          <w:bCs/>
          <w:kern w:val="0"/>
          <w:sz w:val="24"/>
        </w:rPr>
        <w:t>供应商近3年(2020年1月1日至今)来类似项目业绩</w:t>
      </w:r>
      <w:bookmarkEnd w:id="281"/>
    </w:p>
    <w:p w:rsidR="00A52E6E" w:rsidRDefault="00A52E6E">
      <w:pPr>
        <w:jc w:val="center"/>
        <w:rPr>
          <w:rFonts w:ascii="宋体" w:hAnsi="宋体"/>
          <w:b/>
          <w:bCs/>
          <w:kern w:val="0"/>
          <w:sz w:val="24"/>
        </w:rPr>
      </w:pPr>
    </w:p>
    <w:tbl>
      <w:tblPr>
        <w:tblW w:w="932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038"/>
        <w:gridCol w:w="2899"/>
        <w:gridCol w:w="1227"/>
        <w:gridCol w:w="1581"/>
        <w:gridCol w:w="1581"/>
      </w:tblGrid>
      <w:tr w:rsidR="00A52E6E">
        <w:trPr>
          <w:trHeight w:val="1045"/>
          <w:jc w:val="center"/>
        </w:trPr>
        <w:tc>
          <w:tcPr>
            <w:tcW w:w="2038" w:type="dxa"/>
            <w:tcBorders>
              <w:top w:val="single" w:sz="4" w:space="0" w:color="auto"/>
              <w:left w:val="single" w:sz="4" w:space="0" w:color="auto"/>
              <w:bottom w:val="single" w:sz="4" w:space="0" w:color="auto"/>
              <w:right w:val="single" w:sz="4" w:space="0" w:color="auto"/>
            </w:tcBorders>
            <w:vAlign w:val="center"/>
          </w:tcPr>
          <w:p w:rsidR="00A52E6E" w:rsidRDefault="00D159AE">
            <w:pPr>
              <w:widowControl/>
              <w:autoSpaceDE w:val="0"/>
              <w:autoSpaceDN w:val="0"/>
              <w:adjustRightInd w:val="0"/>
              <w:spacing w:line="360" w:lineRule="exact"/>
              <w:jc w:val="center"/>
              <w:rPr>
                <w:rFonts w:ascii="宋体" w:cs="宋体"/>
                <w:sz w:val="24"/>
              </w:rPr>
            </w:pPr>
            <w:r>
              <w:rPr>
                <w:rFonts w:ascii="宋体" w:hAnsi="宋体" w:cs="宋体" w:hint="eastAsia"/>
                <w:bCs/>
                <w:sz w:val="24"/>
              </w:rPr>
              <w:t>采购人名称</w:t>
            </w:r>
          </w:p>
        </w:tc>
        <w:tc>
          <w:tcPr>
            <w:tcW w:w="2899" w:type="dxa"/>
            <w:tcBorders>
              <w:top w:val="single" w:sz="4" w:space="0" w:color="auto"/>
              <w:left w:val="single" w:sz="4" w:space="0" w:color="auto"/>
              <w:bottom w:val="single" w:sz="4" w:space="0" w:color="auto"/>
              <w:right w:val="single" w:sz="4" w:space="0" w:color="auto"/>
            </w:tcBorders>
            <w:vAlign w:val="center"/>
          </w:tcPr>
          <w:p w:rsidR="00A52E6E" w:rsidRDefault="00D159AE">
            <w:pPr>
              <w:widowControl/>
              <w:autoSpaceDE w:val="0"/>
              <w:autoSpaceDN w:val="0"/>
              <w:adjustRightInd w:val="0"/>
              <w:spacing w:line="360" w:lineRule="exact"/>
              <w:jc w:val="center"/>
              <w:rPr>
                <w:rFonts w:ascii="宋体" w:cs="宋体"/>
                <w:sz w:val="24"/>
              </w:rPr>
            </w:pPr>
            <w:r>
              <w:rPr>
                <w:rFonts w:ascii="宋体" w:hAnsi="宋体" w:cs="宋体" w:hint="eastAsia"/>
                <w:bCs/>
                <w:sz w:val="24"/>
              </w:rPr>
              <w:t>项目名称</w:t>
            </w:r>
          </w:p>
        </w:tc>
        <w:tc>
          <w:tcPr>
            <w:tcW w:w="1227" w:type="dxa"/>
            <w:tcBorders>
              <w:top w:val="single" w:sz="4" w:space="0" w:color="auto"/>
              <w:left w:val="single" w:sz="4" w:space="0" w:color="auto"/>
              <w:bottom w:val="single" w:sz="4" w:space="0" w:color="auto"/>
              <w:right w:val="single" w:sz="4" w:space="0" w:color="auto"/>
            </w:tcBorders>
            <w:vAlign w:val="center"/>
          </w:tcPr>
          <w:p w:rsidR="00A52E6E" w:rsidRDefault="00D159AE">
            <w:pPr>
              <w:widowControl/>
              <w:autoSpaceDE w:val="0"/>
              <w:autoSpaceDN w:val="0"/>
              <w:adjustRightInd w:val="0"/>
              <w:spacing w:line="360" w:lineRule="exact"/>
              <w:jc w:val="center"/>
              <w:rPr>
                <w:rFonts w:ascii="宋体" w:cs="宋体"/>
                <w:sz w:val="24"/>
              </w:rPr>
            </w:pPr>
            <w:r>
              <w:rPr>
                <w:rFonts w:ascii="宋体" w:hAnsi="宋体" w:cs="宋体" w:hint="eastAsia"/>
                <w:bCs/>
                <w:sz w:val="24"/>
              </w:rPr>
              <w:t>合同金额</w:t>
            </w:r>
          </w:p>
        </w:tc>
        <w:tc>
          <w:tcPr>
            <w:tcW w:w="1581" w:type="dxa"/>
            <w:tcBorders>
              <w:top w:val="single" w:sz="4" w:space="0" w:color="auto"/>
              <w:left w:val="single" w:sz="4" w:space="0" w:color="auto"/>
              <w:bottom w:val="single" w:sz="4" w:space="0" w:color="auto"/>
              <w:right w:val="single" w:sz="4" w:space="0" w:color="auto"/>
            </w:tcBorders>
            <w:vAlign w:val="center"/>
          </w:tcPr>
          <w:p w:rsidR="00A52E6E" w:rsidRDefault="00D159AE">
            <w:pPr>
              <w:widowControl/>
              <w:autoSpaceDE w:val="0"/>
              <w:autoSpaceDN w:val="0"/>
              <w:adjustRightInd w:val="0"/>
              <w:spacing w:line="360" w:lineRule="exact"/>
              <w:jc w:val="center"/>
              <w:rPr>
                <w:rFonts w:ascii="宋体" w:cs="宋体"/>
                <w:sz w:val="24"/>
              </w:rPr>
            </w:pPr>
            <w:r>
              <w:rPr>
                <w:rFonts w:ascii="宋体" w:hAnsi="宋体" w:cs="宋体" w:hint="eastAsia"/>
                <w:bCs/>
                <w:sz w:val="24"/>
              </w:rPr>
              <w:t>项目负责人</w:t>
            </w:r>
          </w:p>
        </w:tc>
        <w:tc>
          <w:tcPr>
            <w:tcW w:w="1581" w:type="dxa"/>
            <w:tcBorders>
              <w:top w:val="single" w:sz="4" w:space="0" w:color="auto"/>
              <w:left w:val="single" w:sz="4" w:space="0" w:color="auto"/>
              <w:bottom w:val="single" w:sz="4" w:space="0" w:color="auto"/>
              <w:right w:val="single" w:sz="4" w:space="0" w:color="auto"/>
            </w:tcBorders>
            <w:vAlign w:val="center"/>
          </w:tcPr>
          <w:p w:rsidR="00A52E6E" w:rsidRDefault="00D159AE">
            <w:pPr>
              <w:widowControl/>
              <w:autoSpaceDE w:val="0"/>
              <w:autoSpaceDN w:val="0"/>
              <w:adjustRightInd w:val="0"/>
              <w:spacing w:line="360" w:lineRule="exact"/>
              <w:jc w:val="center"/>
              <w:rPr>
                <w:rFonts w:ascii="宋体" w:hAnsi="宋体" w:cs="宋体"/>
                <w:bCs/>
                <w:sz w:val="24"/>
              </w:rPr>
            </w:pPr>
            <w:r>
              <w:rPr>
                <w:rFonts w:ascii="宋体" w:hAnsi="宋体" w:cs="宋体" w:hint="eastAsia"/>
                <w:bCs/>
                <w:sz w:val="24"/>
              </w:rPr>
              <w:t>完成时间</w:t>
            </w:r>
          </w:p>
        </w:tc>
      </w:tr>
      <w:tr w:rsidR="00A52E6E">
        <w:trPr>
          <w:trHeight w:val="583"/>
          <w:jc w:val="center"/>
        </w:trPr>
        <w:tc>
          <w:tcPr>
            <w:tcW w:w="2038"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sz w:val="24"/>
              </w:rPr>
            </w:pPr>
          </w:p>
        </w:tc>
        <w:tc>
          <w:tcPr>
            <w:tcW w:w="2899"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sz w:val="24"/>
              </w:rPr>
            </w:pPr>
          </w:p>
        </w:tc>
        <w:tc>
          <w:tcPr>
            <w:tcW w:w="1227"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sz w:val="24"/>
              </w:rPr>
            </w:pPr>
          </w:p>
        </w:tc>
        <w:tc>
          <w:tcPr>
            <w:tcW w:w="1581"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sz w:val="24"/>
              </w:rPr>
            </w:pPr>
          </w:p>
        </w:tc>
        <w:tc>
          <w:tcPr>
            <w:tcW w:w="1581"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sz w:val="24"/>
              </w:rPr>
            </w:pPr>
          </w:p>
        </w:tc>
      </w:tr>
      <w:tr w:rsidR="00A52E6E">
        <w:trPr>
          <w:trHeight w:val="585"/>
          <w:jc w:val="center"/>
        </w:trPr>
        <w:tc>
          <w:tcPr>
            <w:tcW w:w="2038"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sz w:val="24"/>
              </w:rPr>
            </w:pPr>
          </w:p>
        </w:tc>
        <w:tc>
          <w:tcPr>
            <w:tcW w:w="2899"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sz w:val="24"/>
              </w:rPr>
            </w:pPr>
          </w:p>
        </w:tc>
        <w:tc>
          <w:tcPr>
            <w:tcW w:w="1227"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sz w:val="24"/>
              </w:rPr>
            </w:pPr>
          </w:p>
        </w:tc>
        <w:tc>
          <w:tcPr>
            <w:tcW w:w="1581"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sz w:val="24"/>
              </w:rPr>
            </w:pPr>
          </w:p>
        </w:tc>
        <w:tc>
          <w:tcPr>
            <w:tcW w:w="1581"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sz w:val="24"/>
              </w:rPr>
            </w:pPr>
          </w:p>
        </w:tc>
      </w:tr>
      <w:tr w:rsidR="00A52E6E">
        <w:trPr>
          <w:trHeight w:val="583"/>
          <w:jc w:val="center"/>
        </w:trPr>
        <w:tc>
          <w:tcPr>
            <w:tcW w:w="2038"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sz w:val="24"/>
              </w:rPr>
            </w:pPr>
          </w:p>
        </w:tc>
        <w:tc>
          <w:tcPr>
            <w:tcW w:w="2899"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sz w:val="24"/>
              </w:rPr>
            </w:pPr>
          </w:p>
        </w:tc>
        <w:tc>
          <w:tcPr>
            <w:tcW w:w="1227"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sz w:val="24"/>
              </w:rPr>
            </w:pPr>
          </w:p>
        </w:tc>
        <w:tc>
          <w:tcPr>
            <w:tcW w:w="1581"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sz w:val="24"/>
              </w:rPr>
            </w:pPr>
          </w:p>
        </w:tc>
        <w:tc>
          <w:tcPr>
            <w:tcW w:w="1581"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sz w:val="24"/>
              </w:rPr>
            </w:pPr>
          </w:p>
        </w:tc>
      </w:tr>
      <w:tr w:rsidR="00A52E6E">
        <w:trPr>
          <w:trHeight w:val="585"/>
          <w:jc w:val="center"/>
        </w:trPr>
        <w:tc>
          <w:tcPr>
            <w:tcW w:w="2038"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sz w:val="24"/>
              </w:rPr>
            </w:pPr>
          </w:p>
        </w:tc>
        <w:tc>
          <w:tcPr>
            <w:tcW w:w="2899"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sz w:val="24"/>
              </w:rPr>
            </w:pPr>
          </w:p>
        </w:tc>
        <w:tc>
          <w:tcPr>
            <w:tcW w:w="1227"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sz w:val="24"/>
              </w:rPr>
            </w:pPr>
          </w:p>
        </w:tc>
        <w:tc>
          <w:tcPr>
            <w:tcW w:w="1581"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sz w:val="24"/>
              </w:rPr>
            </w:pPr>
          </w:p>
        </w:tc>
        <w:tc>
          <w:tcPr>
            <w:tcW w:w="1581"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sz w:val="24"/>
              </w:rPr>
            </w:pPr>
          </w:p>
        </w:tc>
      </w:tr>
      <w:tr w:rsidR="00A52E6E">
        <w:trPr>
          <w:trHeight w:val="585"/>
          <w:jc w:val="center"/>
        </w:trPr>
        <w:tc>
          <w:tcPr>
            <w:tcW w:w="2038"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sz w:val="24"/>
              </w:rPr>
            </w:pPr>
          </w:p>
        </w:tc>
        <w:tc>
          <w:tcPr>
            <w:tcW w:w="2899"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sz w:val="24"/>
              </w:rPr>
            </w:pPr>
          </w:p>
        </w:tc>
        <w:tc>
          <w:tcPr>
            <w:tcW w:w="1227"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sz w:val="24"/>
              </w:rPr>
            </w:pPr>
          </w:p>
        </w:tc>
        <w:tc>
          <w:tcPr>
            <w:tcW w:w="1581"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sz w:val="24"/>
              </w:rPr>
            </w:pPr>
          </w:p>
        </w:tc>
        <w:tc>
          <w:tcPr>
            <w:tcW w:w="1581"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sz w:val="24"/>
              </w:rPr>
            </w:pPr>
          </w:p>
        </w:tc>
      </w:tr>
      <w:tr w:rsidR="00A52E6E">
        <w:trPr>
          <w:trHeight w:val="659"/>
          <w:jc w:val="center"/>
        </w:trPr>
        <w:tc>
          <w:tcPr>
            <w:tcW w:w="2038"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sz w:val="24"/>
              </w:rPr>
            </w:pPr>
          </w:p>
        </w:tc>
        <w:tc>
          <w:tcPr>
            <w:tcW w:w="2899"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sz w:val="24"/>
              </w:rPr>
            </w:pPr>
          </w:p>
        </w:tc>
        <w:tc>
          <w:tcPr>
            <w:tcW w:w="1227"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sz w:val="24"/>
              </w:rPr>
            </w:pPr>
          </w:p>
        </w:tc>
        <w:tc>
          <w:tcPr>
            <w:tcW w:w="1581"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sz w:val="24"/>
              </w:rPr>
            </w:pPr>
          </w:p>
        </w:tc>
        <w:tc>
          <w:tcPr>
            <w:tcW w:w="1581"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sz w:val="24"/>
              </w:rPr>
            </w:pPr>
          </w:p>
        </w:tc>
      </w:tr>
    </w:tbl>
    <w:p w:rsidR="00A52E6E" w:rsidRDefault="00A52E6E">
      <w:pPr>
        <w:widowControl/>
        <w:autoSpaceDE w:val="0"/>
        <w:autoSpaceDN w:val="0"/>
        <w:adjustRightInd w:val="0"/>
        <w:spacing w:line="360" w:lineRule="auto"/>
        <w:jc w:val="left"/>
        <w:rPr>
          <w:rFonts w:ascii="宋体" w:hAnsi="宋体" w:cs="宋体"/>
          <w:bCs/>
          <w:kern w:val="0"/>
          <w:sz w:val="24"/>
          <w:lang w:bidi="ar"/>
        </w:rPr>
      </w:pPr>
    </w:p>
    <w:p w:rsidR="00A52E6E" w:rsidRDefault="00D159AE">
      <w:pPr>
        <w:widowControl/>
        <w:autoSpaceDE w:val="0"/>
        <w:autoSpaceDN w:val="0"/>
        <w:adjustRightInd w:val="0"/>
        <w:spacing w:line="360" w:lineRule="auto"/>
        <w:ind w:rightChars="12" w:right="25"/>
        <w:jc w:val="left"/>
        <w:rPr>
          <w:rFonts w:ascii="宋体" w:hAnsi="宋体" w:cs="宋体"/>
          <w:bCs/>
          <w:kern w:val="0"/>
          <w:sz w:val="24"/>
          <w:lang w:bidi="ar"/>
        </w:rPr>
      </w:pPr>
      <w:r>
        <w:rPr>
          <w:rFonts w:ascii="宋体" w:hAnsi="宋体" w:cs="宋体" w:hint="eastAsia"/>
          <w:kern w:val="0"/>
          <w:sz w:val="24"/>
        </w:rPr>
        <w:t>【注】业绩证明文件以提供任务书或合同复印件为准，包括但不限于：合同首页、合同盖章页、合同签字页及合同签订日期页。）</w:t>
      </w:r>
    </w:p>
    <w:p w:rsidR="00A52E6E" w:rsidRDefault="00A52E6E">
      <w:pPr>
        <w:widowControl/>
        <w:autoSpaceDE w:val="0"/>
        <w:autoSpaceDN w:val="0"/>
        <w:adjustRightInd w:val="0"/>
        <w:spacing w:line="360" w:lineRule="auto"/>
        <w:jc w:val="center"/>
        <w:rPr>
          <w:rFonts w:ascii="宋体" w:hAnsi="宋体" w:cs="宋体"/>
          <w:b/>
          <w:kern w:val="0"/>
          <w:sz w:val="24"/>
          <w:lang w:bidi="ar"/>
        </w:rPr>
      </w:pPr>
    </w:p>
    <w:p w:rsidR="00A52E6E" w:rsidRDefault="00D159AE">
      <w:pPr>
        <w:widowControl/>
        <w:autoSpaceDE w:val="0"/>
        <w:autoSpaceDN w:val="0"/>
        <w:adjustRightInd w:val="0"/>
        <w:spacing w:line="360" w:lineRule="auto"/>
        <w:jc w:val="left"/>
        <w:rPr>
          <w:rFonts w:ascii="宋体" w:hAnsi="宋体" w:cs="宋体"/>
          <w:bCs/>
          <w:sz w:val="24"/>
        </w:rPr>
      </w:pPr>
      <w:r>
        <w:rPr>
          <w:rFonts w:ascii="宋体" w:hAnsi="宋体" w:cs="宋体" w:hint="eastAsia"/>
          <w:bCs/>
          <w:kern w:val="0"/>
          <w:sz w:val="24"/>
          <w:lang w:bidi="ar"/>
        </w:rPr>
        <w:t>供应商：（盖章）</w:t>
      </w:r>
    </w:p>
    <w:p w:rsidR="00A52E6E" w:rsidRDefault="00A52E6E">
      <w:pPr>
        <w:widowControl/>
        <w:autoSpaceDE w:val="0"/>
        <w:autoSpaceDN w:val="0"/>
        <w:adjustRightInd w:val="0"/>
        <w:spacing w:line="360" w:lineRule="auto"/>
        <w:jc w:val="left"/>
        <w:rPr>
          <w:rFonts w:ascii="宋体" w:hAnsi="宋体" w:cs="宋体"/>
          <w:bCs/>
          <w:sz w:val="24"/>
        </w:rPr>
      </w:pPr>
    </w:p>
    <w:p w:rsidR="00A52E6E" w:rsidRDefault="00D159AE">
      <w:pPr>
        <w:widowControl/>
        <w:autoSpaceDE w:val="0"/>
        <w:autoSpaceDN w:val="0"/>
        <w:adjustRightInd w:val="0"/>
        <w:spacing w:line="360" w:lineRule="auto"/>
        <w:jc w:val="left"/>
        <w:rPr>
          <w:rFonts w:ascii="宋体" w:hAnsi="宋体" w:cs="宋体"/>
          <w:bCs/>
          <w:sz w:val="24"/>
        </w:rPr>
      </w:pPr>
      <w:r>
        <w:rPr>
          <w:rFonts w:ascii="宋体" w:hAnsi="宋体" w:hint="eastAsia"/>
          <w:sz w:val="24"/>
        </w:rPr>
        <w:t>法定代表人或授权代表（签字或盖章）：</w:t>
      </w:r>
    </w:p>
    <w:p w:rsidR="00A52E6E" w:rsidRDefault="00D159AE" w:rsidP="00D159AE">
      <w:pPr>
        <w:widowControl/>
        <w:autoSpaceDE w:val="0"/>
        <w:autoSpaceDN w:val="0"/>
        <w:adjustRightInd w:val="0"/>
        <w:spacing w:line="360" w:lineRule="auto"/>
        <w:ind w:firstLineChars="2072" w:firstLine="4973"/>
        <w:jc w:val="right"/>
        <w:rPr>
          <w:rFonts w:ascii="宋体" w:hAnsi="宋体" w:cs="宋体"/>
          <w:bCs/>
          <w:sz w:val="24"/>
        </w:rPr>
      </w:pPr>
      <w:r>
        <w:rPr>
          <w:rFonts w:ascii="宋体" w:hAnsi="宋体" w:cs="宋体" w:hint="eastAsia"/>
          <w:bCs/>
          <w:kern w:val="0"/>
          <w:sz w:val="24"/>
          <w:lang w:bidi="ar"/>
        </w:rPr>
        <w:t xml:space="preserve">    </w:t>
      </w:r>
    </w:p>
    <w:p w:rsidR="00A52E6E" w:rsidRDefault="00D159AE" w:rsidP="00D159AE">
      <w:pPr>
        <w:widowControl/>
        <w:autoSpaceDE w:val="0"/>
        <w:autoSpaceDN w:val="0"/>
        <w:adjustRightInd w:val="0"/>
        <w:spacing w:line="360" w:lineRule="auto"/>
        <w:ind w:firstLineChars="2072" w:firstLine="4973"/>
        <w:jc w:val="right"/>
        <w:rPr>
          <w:rFonts w:ascii="宋体" w:hAnsi="宋体" w:cs="宋体"/>
          <w:bCs/>
          <w:sz w:val="24"/>
        </w:rPr>
      </w:pPr>
      <w:r>
        <w:rPr>
          <w:rFonts w:ascii="宋体" w:hAnsi="宋体" w:cs="宋体" w:hint="eastAsia"/>
          <w:bCs/>
          <w:kern w:val="0"/>
          <w:sz w:val="24"/>
          <w:lang w:bidi="ar"/>
        </w:rPr>
        <w:t>年    月   日</w:t>
      </w:r>
    </w:p>
    <w:p w:rsidR="00A52E6E" w:rsidRDefault="00A52E6E">
      <w:pPr>
        <w:widowControl/>
        <w:autoSpaceDE w:val="0"/>
        <w:autoSpaceDN w:val="0"/>
        <w:adjustRightInd w:val="0"/>
        <w:spacing w:line="360" w:lineRule="auto"/>
        <w:jc w:val="center"/>
        <w:rPr>
          <w:rFonts w:ascii="宋体" w:hAnsi="宋体" w:cs="宋体"/>
          <w:b/>
          <w:kern w:val="0"/>
          <w:sz w:val="24"/>
          <w:lang w:bidi="ar"/>
        </w:rPr>
      </w:pPr>
    </w:p>
    <w:p w:rsidR="00A52E6E" w:rsidRDefault="00A52E6E">
      <w:pPr>
        <w:widowControl/>
        <w:autoSpaceDE w:val="0"/>
        <w:autoSpaceDN w:val="0"/>
        <w:adjustRightInd w:val="0"/>
        <w:spacing w:line="360" w:lineRule="auto"/>
        <w:jc w:val="center"/>
        <w:rPr>
          <w:rFonts w:ascii="宋体" w:hAnsi="宋体" w:cs="宋体"/>
          <w:b/>
          <w:kern w:val="0"/>
          <w:sz w:val="24"/>
          <w:lang w:bidi="ar"/>
        </w:rPr>
      </w:pPr>
    </w:p>
    <w:p w:rsidR="00A52E6E" w:rsidRDefault="00A52E6E">
      <w:pPr>
        <w:widowControl/>
        <w:autoSpaceDE w:val="0"/>
        <w:autoSpaceDN w:val="0"/>
        <w:adjustRightInd w:val="0"/>
        <w:spacing w:line="360" w:lineRule="auto"/>
        <w:jc w:val="center"/>
        <w:rPr>
          <w:rFonts w:ascii="宋体" w:hAnsi="宋体" w:cs="宋体"/>
          <w:b/>
          <w:kern w:val="0"/>
          <w:sz w:val="24"/>
          <w:lang w:bidi="ar"/>
        </w:rPr>
      </w:pPr>
    </w:p>
    <w:p w:rsidR="00A52E6E" w:rsidRDefault="00A52E6E">
      <w:pPr>
        <w:widowControl/>
        <w:autoSpaceDE w:val="0"/>
        <w:autoSpaceDN w:val="0"/>
        <w:adjustRightInd w:val="0"/>
        <w:spacing w:line="360" w:lineRule="auto"/>
        <w:jc w:val="center"/>
        <w:rPr>
          <w:rFonts w:ascii="宋体" w:hAnsi="宋体" w:cs="宋体"/>
          <w:b/>
          <w:kern w:val="0"/>
          <w:sz w:val="24"/>
          <w:lang w:bidi="ar"/>
        </w:rPr>
      </w:pPr>
    </w:p>
    <w:p w:rsidR="00A52E6E" w:rsidRDefault="00A52E6E">
      <w:pPr>
        <w:widowControl/>
        <w:autoSpaceDE w:val="0"/>
        <w:autoSpaceDN w:val="0"/>
        <w:adjustRightInd w:val="0"/>
        <w:spacing w:line="360" w:lineRule="auto"/>
        <w:jc w:val="center"/>
        <w:rPr>
          <w:rFonts w:ascii="宋体" w:hAnsi="宋体" w:cs="宋体"/>
          <w:b/>
          <w:kern w:val="0"/>
          <w:sz w:val="24"/>
          <w:lang w:bidi="ar"/>
        </w:rPr>
      </w:pPr>
    </w:p>
    <w:p w:rsidR="00A52E6E" w:rsidRDefault="00D159AE">
      <w:pPr>
        <w:pageBreakBefore/>
        <w:autoSpaceDE w:val="0"/>
        <w:autoSpaceDN w:val="0"/>
        <w:adjustRightInd w:val="0"/>
        <w:spacing w:line="360" w:lineRule="auto"/>
        <w:jc w:val="left"/>
        <w:outlineLvl w:val="1"/>
        <w:rPr>
          <w:rFonts w:ascii="宋体" w:hAnsi="宋体"/>
          <w:b/>
          <w:bCs/>
          <w:sz w:val="28"/>
          <w:szCs w:val="28"/>
        </w:rPr>
      </w:pPr>
      <w:bookmarkStart w:id="282" w:name="_Toc9996_WPSOffice_Level2"/>
      <w:r>
        <w:rPr>
          <w:rFonts w:ascii="宋体" w:hAnsi="宋体" w:hint="eastAsia"/>
          <w:b/>
          <w:bCs/>
          <w:kern w:val="0"/>
          <w:sz w:val="28"/>
          <w:szCs w:val="28"/>
        </w:rPr>
        <w:lastRenderedPageBreak/>
        <w:t>附件八：</w:t>
      </w:r>
      <w:bookmarkEnd w:id="282"/>
      <w:r>
        <w:rPr>
          <w:rFonts w:ascii="宋体" w:hAnsi="宋体" w:hint="eastAsia"/>
          <w:b/>
          <w:bCs/>
          <w:kern w:val="0"/>
          <w:sz w:val="28"/>
          <w:szCs w:val="28"/>
        </w:rPr>
        <w:t>拟派项目组成员配备情况</w:t>
      </w:r>
    </w:p>
    <w:p w:rsidR="00A52E6E" w:rsidRDefault="00D159AE">
      <w:pPr>
        <w:jc w:val="center"/>
        <w:rPr>
          <w:rFonts w:ascii="宋体" w:cs="宋体"/>
          <w:b/>
          <w:sz w:val="24"/>
          <w:szCs w:val="32"/>
        </w:rPr>
      </w:pPr>
      <w:r>
        <w:rPr>
          <w:rFonts w:ascii="宋体" w:cs="宋体" w:hint="eastAsia"/>
          <w:b/>
          <w:sz w:val="24"/>
          <w:szCs w:val="32"/>
        </w:rPr>
        <w:t>拟派项目组成员信息情况</w:t>
      </w:r>
    </w:p>
    <w:tbl>
      <w:tblPr>
        <w:tblW w:w="9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4"/>
        <w:gridCol w:w="796"/>
        <w:gridCol w:w="1207"/>
        <w:gridCol w:w="736"/>
        <w:gridCol w:w="827"/>
        <w:gridCol w:w="1313"/>
        <w:gridCol w:w="1619"/>
        <w:gridCol w:w="1764"/>
      </w:tblGrid>
      <w:tr w:rsidR="00A52E6E">
        <w:trPr>
          <w:trHeight w:val="864"/>
        </w:trPr>
        <w:tc>
          <w:tcPr>
            <w:tcW w:w="1214" w:type="dxa"/>
            <w:tcBorders>
              <w:top w:val="single" w:sz="4" w:space="0" w:color="auto"/>
              <w:left w:val="single" w:sz="4" w:space="0" w:color="auto"/>
              <w:bottom w:val="single" w:sz="4" w:space="0" w:color="auto"/>
              <w:right w:val="single" w:sz="4" w:space="0" w:color="auto"/>
            </w:tcBorders>
            <w:vAlign w:val="center"/>
          </w:tcPr>
          <w:p w:rsidR="00A52E6E" w:rsidRDefault="00D159AE">
            <w:pPr>
              <w:jc w:val="center"/>
              <w:rPr>
                <w:rFonts w:ascii="宋体" w:cs="宋体"/>
              </w:rPr>
            </w:pPr>
            <w:r>
              <w:rPr>
                <w:rFonts w:ascii="宋体" w:cs="宋体" w:hint="eastAsia"/>
              </w:rPr>
              <w:t>在本项目中担任的职务</w:t>
            </w:r>
          </w:p>
        </w:tc>
        <w:tc>
          <w:tcPr>
            <w:tcW w:w="796" w:type="dxa"/>
            <w:tcBorders>
              <w:top w:val="single" w:sz="4" w:space="0" w:color="auto"/>
              <w:left w:val="single" w:sz="4" w:space="0" w:color="auto"/>
              <w:bottom w:val="single" w:sz="4" w:space="0" w:color="auto"/>
              <w:right w:val="single" w:sz="4" w:space="0" w:color="auto"/>
            </w:tcBorders>
            <w:vAlign w:val="center"/>
          </w:tcPr>
          <w:p w:rsidR="00A52E6E" w:rsidRDefault="00D159AE">
            <w:pPr>
              <w:jc w:val="center"/>
              <w:rPr>
                <w:rFonts w:ascii="宋体" w:cs="宋体"/>
              </w:rPr>
            </w:pPr>
            <w:r>
              <w:rPr>
                <w:rFonts w:ascii="宋体" w:hAnsi="宋体" w:cs="宋体" w:hint="eastAsia"/>
                <w:lang w:bidi="ar"/>
              </w:rPr>
              <w:t>姓名</w:t>
            </w:r>
          </w:p>
        </w:tc>
        <w:tc>
          <w:tcPr>
            <w:tcW w:w="1207" w:type="dxa"/>
            <w:tcBorders>
              <w:top w:val="single" w:sz="4" w:space="0" w:color="auto"/>
              <w:left w:val="single" w:sz="4" w:space="0" w:color="auto"/>
              <w:bottom w:val="single" w:sz="4" w:space="0" w:color="auto"/>
              <w:right w:val="single" w:sz="4" w:space="0" w:color="auto"/>
            </w:tcBorders>
            <w:vAlign w:val="center"/>
          </w:tcPr>
          <w:p w:rsidR="00A52E6E" w:rsidRDefault="00D159AE">
            <w:pPr>
              <w:jc w:val="center"/>
              <w:rPr>
                <w:rFonts w:ascii="宋体" w:cs="宋体"/>
              </w:rPr>
            </w:pPr>
            <w:r>
              <w:rPr>
                <w:rFonts w:ascii="宋体" w:hAnsi="宋体" w:cs="宋体" w:hint="eastAsia"/>
                <w:lang w:bidi="ar"/>
              </w:rPr>
              <w:t>身份证号码</w:t>
            </w:r>
          </w:p>
        </w:tc>
        <w:tc>
          <w:tcPr>
            <w:tcW w:w="736" w:type="dxa"/>
            <w:tcBorders>
              <w:top w:val="single" w:sz="4" w:space="0" w:color="auto"/>
              <w:left w:val="single" w:sz="4" w:space="0" w:color="auto"/>
              <w:bottom w:val="single" w:sz="4" w:space="0" w:color="auto"/>
              <w:right w:val="single" w:sz="4" w:space="0" w:color="auto"/>
            </w:tcBorders>
            <w:vAlign w:val="center"/>
          </w:tcPr>
          <w:p w:rsidR="00A52E6E" w:rsidRDefault="00D159AE">
            <w:pPr>
              <w:jc w:val="center"/>
              <w:rPr>
                <w:rFonts w:ascii="宋体" w:cs="宋体"/>
              </w:rPr>
            </w:pPr>
            <w:r>
              <w:rPr>
                <w:rFonts w:ascii="宋体" w:hAnsi="宋体" w:cs="宋体" w:hint="eastAsia"/>
                <w:lang w:bidi="ar"/>
              </w:rPr>
              <w:t>职称</w:t>
            </w:r>
          </w:p>
        </w:tc>
        <w:tc>
          <w:tcPr>
            <w:tcW w:w="827" w:type="dxa"/>
            <w:tcBorders>
              <w:top w:val="single" w:sz="4" w:space="0" w:color="auto"/>
              <w:left w:val="single" w:sz="4" w:space="0" w:color="auto"/>
              <w:bottom w:val="single" w:sz="4" w:space="0" w:color="auto"/>
              <w:right w:val="single" w:sz="4" w:space="0" w:color="auto"/>
            </w:tcBorders>
            <w:vAlign w:val="center"/>
          </w:tcPr>
          <w:p w:rsidR="00A52E6E" w:rsidRDefault="00D159AE">
            <w:pPr>
              <w:jc w:val="center"/>
              <w:rPr>
                <w:rFonts w:ascii="宋体" w:cs="宋体"/>
              </w:rPr>
            </w:pPr>
            <w:r>
              <w:rPr>
                <w:rFonts w:ascii="宋体" w:hAnsi="宋体" w:cs="宋体" w:hint="eastAsia"/>
                <w:lang w:bidi="ar"/>
              </w:rPr>
              <w:t>学历</w:t>
            </w:r>
          </w:p>
        </w:tc>
        <w:tc>
          <w:tcPr>
            <w:tcW w:w="1313" w:type="dxa"/>
            <w:tcBorders>
              <w:top w:val="single" w:sz="4" w:space="0" w:color="auto"/>
              <w:left w:val="single" w:sz="4" w:space="0" w:color="auto"/>
              <w:bottom w:val="single" w:sz="4" w:space="0" w:color="auto"/>
              <w:right w:val="single" w:sz="4" w:space="0" w:color="auto"/>
            </w:tcBorders>
            <w:vAlign w:val="center"/>
          </w:tcPr>
          <w:p w:rsidR="00A52E6E" w:rsidRDefault="00D159AE">
            <w:pPr>
              <w:jc w:val="center"/>
              <w:rPr>
                <w:rFonts w:ascii="宋体" w:cs="宋体"/>
              </w:rPr>
            </w:pPr>
            <w:r>
              <w:rPr>
                <w:rFonts w:ascii="宋体" w:hAnsi="宋体" w:cs="宋体" w:hint="eastAsia"/>
                <w:lang w:bidi="ar"/>
              </w:rPr>
              <w:t>专业</w:t>
            </w:r>
          </w:p>
        </w:tc>
        <w:tc>
          <w:tcPr>
            <w:tcW w:w="1619" w:type="dxa"/>
            <w:tcBorders>
              <w:top w:val="single" w:sz="4" w:space="0" w:color="auto"/>
              <w:left w:val="single" w:sz="4" w:space="0" w:color="auto"/>
              <w:bottom w:val="single" w:sz="4" w:space="0" w:color="auto"/>
              <w:right w:val="single" w:sz="4" w:space="0" w:color="auto"/>
            </w:tcBorders>
            <w:vAlign w:val="center"/>
          </w:tcPr>
          <w:p w:rsidR="00A52E6E" w:rsidRDefault="00D159AE">
            <w:pPr>
              <w:jc w:val="center"/>
              <w:rPr>
                <w:rFonts w:ascii="宋体" w:cs="宋体"/>
              </w:rPr>
            </w:pPr>
            <w:r>
              <w:rPr>
                <w:rFonts w:ascii="宋体" w:hAnsi="宋体" w:cs="宋体" w:hint="eastAsia"/>
                <w:lang w:bidi="ar"/>
              </w:rPr>
              <w:t>联系电话</w:t>
            </w:r>
          </w:p>
        </w:tc>
        <w:tc>
          <w:tcPr>
            <w:tcW w:w="1764" w:type="dxa"/>
            <w:tcBorders>
              <w:top w:val="single" w:sz="4" w:space="0" w:color="auto"/>
              <w:left w:val="single" w:sz="4" w:space="0" w:color="auto"/>
              <w:bottom w:val="single" w:sz="4" w:space="0" w:color="auto"/>
              <w:right w:val="single" w:sz="4" w:space="0" w:color="auto"/>
            </w:tcBorders>
            <w:vAlign w:val="center"/>
          </w:tcPr>
          <w:p w:rsidR="00A52E6E" w:rsidRDefault="00D159AE">
            <w:pPr>
              <w:jc w:val="center"/>
              <w:rPr>
                <w:rFonts w:ascii="宋体" w:cs="宋体"/>
              </w:rPr>
            </w:pPr>
            <w:r>
              <w:rPr>
                <w:rFonts w:ascii="宋体" w:cs="宋体" w:hint="eastAsia"/>
              </w:rPr>
              <w:t>参与项目业绩</w:t>
            </w:r>
          </w:p>
        </w:tc>
      </w:tr>
      <w:tr w:rsidR="00A52E6E">
        <w:trPr>
          <w:trHeight w:val="676"/>
        </w:trPr>
        <w:tc>
          <w:tcPr>
            <w:tcW w:w="1214"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rPr>
            </w:pPr>
          </w:p>
        </w:tc>
        <w:tc>
          <w:tcPr>
            <w:tcW w:w="796"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rPr>
            </w:pPr>
          </w:p>
        </w:tc>
        <w:tc>
          <w:tcPr>
            <w:tcW w:w="1207"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rPr>
            </w:pPr>
          </w:p>
        </w:tc>
        <w:tc>
          <w:tcPr>
            <w:tcW w:w="736"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rPr>
            </w:pPr>
          </w:p>
        </w:tc>
        <w:tc>
          <w:tcPr>
            <w:tcW w:w="827"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rPr>
            </w:pPr>
          </w:p>
        </w:tc>
        <w:tc>
          <w:tcPr>
            <w:tcW w:w="1313"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rPr>
            </w:pPr>
          </w:p>
        </w:tc>
        <w:tc>
          <w:tcPr>
            <w:tcW w:w="1619"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rPr>
            </w:pPr>
          </w:p>
        </w:tc>
        <w:tc>
          <w:tcPr>
            <w:tcW w:w="1764"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rPr>
            </w:pPr>
          </w:p>
        </w:tc>
      </w:tr>
      <w:tr w:rsidR="00A52E6E">
        <w:trPr>
          <w:trHeight w:val="676"/>
        </w:trPr>
        <w:tc>
          <w:tcPr>
            <w:tcW w:w="1214"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rPr>
            </w:pPr>
          </w:p>
        </w:tc>
        <w:tc>
          <w:tcPr>
            <w:tcW w:w="796"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rPr>
            </w:pPr>
          </w:p>
        </w:tc>
        <w:tc>
          <w:tcPr>
            <w:tcW w:w="1207"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rPr>
            </w:pPr>
          </w:p>
        </w:tc>
        <w:tc>
          <w:tcPr>
            <w:tcW w:w="736"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rPr>
            </w:pPr>
          </w:p>
        </w:tc>
        <w:tc>
          <w:tcPr>
            <w:tcW w:w="827"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rPr>
            </w:pPr>
          </w:p>
        </w:tc>
        <w:tc>
          <w:tcPr>
            <w:tcW w:w="1313"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rPr>
            </w:pPr>
          </w:p>
        </w:tc>
        <w:tc>
          <w:tcPr>
            <w:tcW w:w="1619"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rPr>
            </w:pPr>
          </w:p>
        </w:tc>
        <w:tc>
          <w:tcPr>
            <w:tcW w:w="1764"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rPr>
            </w:pPr>
          </w:p>
        </w:tc>
      </w:tr>
      <w:tr w:rsidR="00A52E6E">
        <w:trPr>
          <w:trHeight w:val="676"/>
        </w:trPr>
        <w:tc>
          <w:tcPr>
            <w:tcW w:w="1214"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rPr>
            </w:pPr>
          </w:p>
        </w:tc>
        <w:tc>
          <w:tcPr>
            <w:tcW w:w="796"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rPr>
            </w:pPr>
          </w:p>
        </w:tc>
        <w:tc>
          <w:tcPr>
            <w:tcW w:w="1207"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rPr>
            </w:pPr>
          </w:p>
        </w:tc>
        <w:tc>
          <w:tcPr>
            <w:tcW w:w="736"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rPr>
            </w:pPr>
          </w:p>
        </w:tc>
        <w:tc>
          <w:tcPr>
            <w:tcW w:w="827"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rPr>
            </w:pPr>
          </w:p>
        </w:tc>
        <w:tc>
          <w:tcPr>
            <w:tcW w:w="1313"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rPr>
            </w:pPr>
          </w:p>
        </w:tc>
        <w:tc>
          <w:tcPr>
            <w:tcW w:w="1619"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rPr>
            </w:pPr>
          </w:p>
        </w:tc>
        <w:tc>
          <w:tcPr>
            <w:tcW w:w="1764"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rPr>
            </w:pPr>
          </w:p>
        </w:tc>
      </w:tr>
      <w:tr w:rsidR="00A52E6E">
        <w:trPr>
          <w:trHeight w:val="676"/>
        </w:trPr>
        <w:tc>
          <w:tcPr>
            <w:tcW w:w="1214"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rPr>
            </w:pPr>
          </w:p>
        </w:tc>
        <w:tc>
          <w:tcPr>
            <w:tcW w:w="796"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rPr>
            </w:pPr>
          </w:p>
        </w:tc>
        <w:tc>
          <w:tcPr>
            <w:tcW w:w="1207"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rPr>
            </w:pPr>
          </w:p>
        </w:tc>
        <w:tc>
          <w:tcPr>
            <w:tcW w:w="736"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rPr>
            </w:pPr>
          </w:p>
        </w:tc>
        <w:tc>
          <w:tcPr>
            <w:tcW w:w="827"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rPr>
            </w:pPr>
          </w:p>
        </w:tc>
        <w:tc>
          <w:tcPr>
            <w:tcW w:w="1313"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rPr>
            </w:pPr>
          </w:p>
        </w:tc>
        <w:tc>
          <w:tcPr>
            <w:tcW w:w="1619"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rPr>
            </w:pPr>
          </w:p>
        </w:tc>
        <w:tc>
          <w:tcPr>
            <w:tcW w:w="1764"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rPr>
            </w:pPr>
          </w:p>
        </w:tc>
      </w:tr>
      <w:tr w:rsidR="00A52E6E">
        <w:trPr>
          <w:trHeight w:val="676"/>
        </w:trPr>
        <w:tc>
          <w:tcPr>
            <w:tcW w:w="1214"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rPr>
            </w:pPr>
          </w:p>
        </w:tc>
        <w:tc>
          <w:tcPr>
            <w:tcW w:w="796"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rPr>
            </w:pPr>
          </w:p>
        </w:tc>
        <w:tc>
          <w:tcPr>
            <w:tcW w:w="1207"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rPr>
            </w:pPr>
          </w:p>
        </w:tc>
        <w:tc>
          <w:tcPr>
            <w:tcW w:w="736"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rPr>
            </w:pPr>
          </w:p>
        </w:tc>
        <w:tc>
          <w:tcPr>
            <w:tcW w:w="827"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rPr>
            </w:pPr>
          </w:p>
        </w:tc>
        <w:tc>
          <w:tcPr>
            <w:tcW w:w="1313"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rPr>
            </w:pPr>
          </w:p>
        </w:tc>
        <w:tc>
          <w:tcPr>
            <w:tcW w:w="1619"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rPr>
            </w:pPr>
          </w:p>
        </w:tc>
        <w:tc>
          <w:tcPr>
            <w:tcW w:w="1764"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rPr>
            </w:pPr>
          </w:p>
        </w:tc>
      </w:tr>
      <w:tr w:rsidR="00A52E6E">
        <w:trPr>
          <w:trHeight w:val="676"/>
        </w:trPr>
        <w:tc>
          <w:tcPr>
            <w:tcW w:w="1214"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rPr>
            </w:pPr>
          </w:p>
        </w:tc>
        <w:tc>
          <w:tcPr>
            <w:tcW w:w="796"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rPr>
            </w:pPr>
          </w:p>
        </w:tc>
        <w:tc>
          <w:tcPr>
            <w:tcW w:w="1207"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rPr>
            </w:pPr>
          </w:p>
        </w:tc>
        <w:tc>
          <w:tcPr>
            <w:tcW w:w="736"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rPr>
            </w:pPr>
          </w:p>
        </w:tc>
        <w:tc>
          <w:tcPr>
            <w:tcW w:w="827"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rPr>
            </w:pPr>
          </w:p>
        </w:tc>
        <w:tc>
          <w:tcPr>
            <w:tcW w:w="1313"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rPr>
            </w:pPr>
          </w:p>
        </w:tc>
        <w:tc>
          <w:tcPr>
            <w:tcW w:w="1619"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rPr>
            </w:pPr>
          </w:p>
        </w:tc>
        <w:tc>
          <w:tcPr>
            <w:tcW w:w="1764"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rPr>
            </w:pPr>
          </w:p>
        </w:tc>
      </w:tr>
      <w:tr w:rsidR="00A52E6E">
        <w:trPr>
          <w:trHeight w:val="706"/>
        </w:trPr>
        <w:tc>
          <w:tcPr>
            <w:tcW w:w="1214"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rPr>
            </w:pPr>
          </w:p>
        </w:tc>
        <w:tc>
          <w:tcPr>
            <w:tcW w:w="796"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rPr>
            </w:pPr>
          </w:p>
        </w:tc>
        <w:tc>
          <w:tcPr>
            <w:tcW w:w="1207"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rPr>
            </w:pPr>
          </w:p>
        </w:tc>
        <w:tc>
          <w:tcPr>
            <w:tcW w:w="736"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rPr>
            </w:pPr>
          </w:p>
        </w:tc>
        <w:tc>
          <w:tcPr>
            <w:tcW w:w="827"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rPr>
            </w:pPr>
          </w:p>
        </w:tc>
        <w:tc>
          <w:tcPr>
            <w:tcW w:w="1313"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rPr>
            </w:pPr>
          </w:p>
        </w:tc>
        <w:tc>
          <w:tcPr>
            <w:tcW w:w="1619"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rPr>
            </w:pPr>
          </w:p>
        </w:tc>
        <w:tc>
          <w:tcPr>
            <w:tcW w:w="1764" w:type="dxa"/>
            <w:tcBorders>
              <w:top w:val="single" w:sz="4" w:space="0" w:color="auto"/>
              <w:left w:val="single" w:sz="4" w:space="0" w:color="auto"/>
              <w:bottom w:val="single" w:sz="4" w:space="0" w:color="auto"/>
              <w:right w:val="single" w:sz="4" w:space="0" w:color="auto"/>
            </w:tcBorders>
          </w:tcPr>
          <w:p w:rsidR="00A52E6E" w:rsidRDefault="00A52E6E">
            <w:pPr>
              <w:rPr>
                <w:rFonts w:ascii="宋体" w:cs="宋体"/>
              </w:rPr>
            </w:pPr>
          </w:p>
        </w:tc>
      </w:tr>
    </w:tbl>
    <w:p w:rsidR="00A52E6E" w:rsidRDefault="00A52E6E">
      <w:pPr>
        <w:rPr>
          <w:rFonts w:ascii="宋体" w:cs="宋体"/>
        </w:rPr>
      </w:pPr>
    </w:p>
    <w:p w:rsidR="00A52E6E" w:rsidRDefault="00D159AE">
      <w:pPr>
        <w:widowControl/>
        <w:autoSpaceDE w:val="0"/>
        <w:autoSpaceDN w:val="0"/>
        <w:adjustRightInd w:val="0"/>
        <w:spacing w:line="360" w:lineRule="auto"/>
        <w:jc w:val="left"/>
        <w:rPr>
          <w:rFonts w:ascii="宋体" w:hAnsi="宋体" w:cs="宋体"/>
          <w:bCs/>
          <w:kern w:val="0"/>
          <w:sz w:val="24"/>
          <w:lang w:bidi="ar"/>
        </w:rPr>
      </w:pPr>
      <w:r>
        <w:rPr>
          <w:rFonts w:ascii="宋体" w:hAnsi="宋体" w:cs="宋体" w:hint="eastAsia"/>
          <w:kern w:val="0"/>
          <w:sz w:val="24"/>
        </w:rPr>
        <w:t>【注】须附职称证书复印件及本单位近6个月社保缴纳证明材料。</w:t>
      </w:r>
    </w:p>
    <w:p w:rsidR="00A52E6E" w:rsidRDefault="00D159AE">
      <w:pPr>
        <w:widowControl/>
        <w:autoSpaceDE w:val="0"/>
        <w:autoSpaceDN w:val="0"/>
        <w:adjustRightInd w:val="0"/>
        <w:spacing w:line="360" w:lineRule="auto"/>
        <w:jc w:val="left"/>
        <w:rPr>
          <w:rFonts w:ascii="宋体" w:hAnsi="宋体" w:cs="宋体"/>
          <w:bCs/>
          <w:sz w:val="24"/>
        </w:rPr>
      </w:pPr>
      <w:r>
        <w:rPr>
          <w:rFonts w:ascii="宋体" w:hAnsi="宋体" w:cs="宋体" w:hint="eastAsia"/>
          <w:bCs/>
          <w:kern w:val="0"/>
          <w:sz w:val="24"/>
          <w:lang w:bidi="ar"/>
        </w:rPr>
        <w:t>供应商：（盖章）</w:t>
      </w:r>
    </w:p>
    <w:p w:rsidR="00A52E6E" w:rsidRDefault="00A52E6E">
      <w:pPr>
        <w:widowControl/>
        <w:autoSpaceDE w:val="0"/>
        <w:autoSpaceDN w:val="0"/>
        <w:adjustRightInd w:val="0"/>
        <w:spacing w:line="360" w:lineRule="auto"/>
        <w:jc w:val="left"/>
        <w:rPr>
          <w:rFonts w:ascii="宋体" w:hAnsi="宋体" w:cs="宋体"/>
          <w:bCs/>
          <w:sz w:val="24"/>
        </w:rPr>
      </w:pPr>
    </w:p>
    <w:p w:rsidR="00A52E6E" w:rsidRDefault="00D159AE">
      <w:pPr>
        <w:widowControl/>
        <w:autoSpaceDE w:val="0"/>
        <w:autoSpaceDN w:val="0"/>
        <w:adjustRightInd w:val="0"/>
        <w:spacing w:line="360" w:lineRule="auto"/>
        <w:jc w:val="left"/>
        <w:rPr>
          <w:rFonts w:ascii="宋体" w:hAnsi="宋体" w:cs="宋体"/>
          <w:bCs/>
          <w:sz w:val="24"/>
        </w:rPr>
      </w:pPr>
      <w:r>
        <w:rPr>
          <w:rFonts w:ascii="宋体" w:hAnsi="宋体" w:hint="eastAsia"/>
          <w:sz w:val="24"/>
        </w:rPr>
        <w:t>法定代表人或授权代表（签字或盖章）：</w:t>
      </w:r>
    </w:p>
    <w:p w:rsidR="00A52E6E" w:rsidRDefault="00D159AE" w:rsidP="00D159AE">
      <w:pPr>
        <w:widowControl/>
        <w:autoSpaceDE w:val="0"/>
        <w:autoSpaceDN w:val="0"/>
        <w:adjustRightInd w:val="0"/>
        <w:spacing w:line="360" w:lineRule="auto"/>
        <w:ind w:firstLineChars="2072" w:firstLine="4973"/>
        <w:jc w:val="right"/>
        <w:rPr>
          <w:rFonts w:ascii="宋体" w:hAnsi="宋体" w:cs="宋体"/>
          <w:bCs/>
          <w:sz w:val="24"/>
        </w:rPr>
      </w:pPr>
      <w:r>
        <w:rPr>
          <w:rFonts w:ascii="宋体" w:hAnsi="宋体" w:cs="宋体" w:hint="eastAsia"/>
          <w:bCs/>
          <w:kern w:val="0"/>
          <w:sz w:val="24"/>
          <w:lang w:bidi="ar"/>
        </w:rPr>
        <w:t xml:space="preserve">    </w:t>
      </w:r>
    </w:p>
    <w:p w:rsidR="00A52E6E" w:rsidRDefault="00D159AE" w:rsidP="00D159AE">
      <w:pPr>
        <w:widowControl/>
        <w:autoSpaceDE w:val="0"/>
        <w:autoSpaceDN w:val="0"/>
        <w:adjustRightInd w:val="0"/>
        <w:spacing w:line="360" w:lineRule="auto"/>
        <w:ind w:firstLineChars="2072" w:firstLine="4973"/>
        <w:jc w:val="right"/>
        <w:rPr>
          <w:rFonts w:ascii="宋体" w:hAnsi="宋体" w:cs="宋体"/>
          <w:bCs/>
          <w:sz w:val="24"/>
        </w:rPr>
      </w:pPr>
      <w:r>
        <w:rPr>
          <w:rFonts w:ascii="宋体" w:hAnsi="宋体" w:cs="宋体" w:hint="eastAsia"/>
          <w:bCs/>
          <w:kern w:val="0"/>
          <w:sz w:val="24"/>
          <w:lang w:bidi="ar"/>
        </w:rPr>
        <w:t>年    月   日</w:t>
      </w:r>
    </w:p>
    <w:p w:rsidR="00A52E6E" w:rsidRDefault="00A52E6E">
      <w:pPr>
        <w:widowControl/>
        <w:autoSpaceDE w:val="0"/>
        <w:autoSpaceDN w:val="0"/>
        <w:adjustRightInd w:val="0"/>
        <w:spacing w:line="360" w:lineRule="auto"/>
        <w:jc w:val="center"/>
        <w:rPr>
          <w:rFonts w:ascii="宋体" w:hAnsi="宋体" w:cs="宋体"/>
          <w:b/>
          <w:kern w:val="0"/>
          <w:sz w:val="24"/>
          <w:lang w:bidi="ar"/>
        </w:rPr>
      </w:pPr>
    </w:p>
    <w:p w:rsidR="00A52E6E" w:rsidRDefault="00A52E6E">
      <w:pPr>
        <w:widowControl/>
        <w:autoSpaceDE w:val="0"/>
        <w:autoSpaceDN w:val="0"/>
        <w:adjustRightInd w:val="0"/>
        <w:spacing w:line="360" w:lineRule="auto"/>
        <w:jc w:val="center"/>
        <w:rPr>
          <w:rFonts w:ascii="宋体" w:hAnsi="宋体" w:cs="宋体"/>
          <w:b/>
          <w:kern w:val="0"/>
          <w:sz w:val="24"/>
          <w:lang w:bidi="ar"/>
        </w:rPr>
      </w:pPr>
    </w:p>
    <w:p w:rsidR="00A52E6E" w:rsidRDefault="00A52E6E">
      <w:pPr>
        <w:widowControl/>
        <w:autoSpaceDE w:val="0"/>
        <w:autoSpaceDN w:val="0"/>
        <w:adjustRightInd w:val="0"/>
        <w:spacing w:line="360" w:lineRule="auto"/>
        <w:jc w:val="center"/>
        <w:rPr>
          <w:rFonts w:ascii="宋体" w:hAnsi="宋体" w:cs="宋体"/>
          <w:b/>
          <w:sz w:val="36"/>
          <w:szCs w:val="36"/>
        </w:rPr>
      </w:pPr>
    </w:p>
    <w:p w:rsidR="00A52E6E" w:rsidRDefault="00D159AE">
      <w:pPr>
        <w:pageBreakBefore/>
        <w:autoSpaceDE w:val="0"/>
        <w:autoSpaceDN w:val="0"/>
        <w:adjustRightInd w:val="0"/>
        <w:spacing w:line="360" w:lineRule="auto"/>
        <w:jc w:val="left"/>
        <w:outlineLvl w:val="1"/>
        <w:rPr>
          <w:rFonts w:ascii="宋体" w:hAnsi="宋体"/>
          <w:b/>
          <w:bCs/>
          <w:sz w:val="28"/>
          <w:szCs w:val="28"/>
        </w:rPr>
      </w:pPr>
      <w:bookmarkStart w:id="283" w:name="_Toc26750_WPSOffice_Level2"/>
      <w:r>
        <w:rPr>
          <w:rFonts w:ascii="宋体" w:hAnsi="宋体" w:hint="eastAsia"/>
          <w:b/>
          <w:bCs/>
          <w:kern w:val="0"/>
          <w:sz w:val="28"/>
          <w:szCs w:val="28"/>
        </w:rPr>
        <w:lastRenderedPageBreak/>
        <w:t>附件九：项目负责人简历与业绩</w:t>
      </w:r>
      <w:bookmarkEnd w:id="283"/>
    </w:p>
    <w:p w:rsidR="00A52E6E" w:rsidRDefault="00D159AE">
      <w:pPr>
        <w:widowControl/>
        <w:autoSpaceDE w:val="0"/>
        <w:autoSpaceDN w:val="0"/>
        <w:adjustRightInd w:val="0"/>
        <w:spacing w:line="360" w:lineRule="auto"/>
        <w:jc w:val="center"/>
        <w:rPr>
          <w:rFonts w:ascii="宋体" w:hAnsi="宋体" w:cs="宋体"/>
          <w:b/>
          <w:kern w:val="0"/>
          <w:sz w:val="24"/>
          <w:lang w:bidi="ar"/>
        </w:rPr>
      </w:pPr>
      <w:bookmarkStart w:id="284" w:name="_Toc32279_WPSOffice_Level2"/>
      <w:r>
        <w:rPr>
          <w:rFonts w:ascii="宋体" w:hAnsi="宋体" w:hint="eastAsia"/>
          <w:b/>
          <w:bCs/>
          <w:kern w:val="0"/>
          <w:sz w:val="24"/>
        </w:rPr>
        <w:t>项目负责人简历与业绩</w:t>
      </w:r>
      <w:bookmarkEnd w:id="284"/>
    </w:p>
    <w:p w:rsidR="00A52E6E" w:rsidRDefault="00A52E6E">
      <w:pPr>
        <w:widowControl/>
        <w:autoSpaceDE w:val="0"/>
        <w:autoSpaceDN w:val="0"/>
        <w:adjustRightInd w:val="0"/>
        <w:spacing w:line="360" w:lineRule="auto"/>
        <w:rPr>
          <w:rFonts w:ascii="宋体" w:hAnsi="宋体" w:cs="宋体"/>
          <w:b/>
          <w:kern w:val="0"/>
          <w:sz w:val="24"/>
          <w:lang w:bidi="ar"/>
        </w:rPr>
      </w:pPr>
    </w:p>
    <w:tbl>
      <w:tblPr>
        <w:tblW w:w="8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5"/>
        <w:gridCol w:w="1566"/>
        <w:gridCol w:w="1229"/>
        <w:gridCol w:w="1932"/>
        <w:gridCol w:w="1086"/>
        <w:gridCol w:w="1056"/>
      </w:tblGrid>
      <w:tr w:rsidR="00A52E6E">
        <w:trPr>
          <w:trHeight w:val="609"/>
        </w:trPr>
        <w:tc>
          <w:tcPr>
            <w:tcW w:w="1875" w:type="dxa"/>
            <w:tcBorders>
              <w:top w:val="single" w:sz="4" w:space="0" w:color="auto"/>
              <w:left w:val="single" w:sz="4" w:space="0" w:color="auto"/>
              <w:bottom w:val="single" w:sz="4" w:space="0" w:color="auto"/>
              <w:right w:val="single" w:sz="4" w:space="0" w:color="auto"/>
            </w:tcBorders>
            <w:vAlign w:val="center"/>
          </w:tcPr>
          <w:p w:rsidR="00A52E6E" w:rsidRDefault="00D159AE">
            <w:pPr>
              <w:rPr>
                <w:rFonts w:ascii="宋体" w:cs="宋体"/>
                <w:sz w:val="24"/>
              </w:rPr>
            </w:pPr>
            <w:r>
              <w:rPr>
                <w:rFonts w:ascii="宋体" w:hAnsi="宋体" w:cs="宋体" w:hint="eastAsia"/>
                <w:sz w:val="24"/>
                <w:lang w:bidi="ar"/>
              </w:rPr>
              <w:t>姓名</w:t>
            </w:r>
          </w:p>
        </w:tc>
        <w:tc>
          <w:tcPr>
            <w:tcW w:w="2795" w:type="dxa"/>
            <w:gridSpan w:val="2"/>
            <w:tcBorders>
              <w:top w:val="single" w:sz="4" w:space="0" w:color="auto"/>
              <w:left w:val="single" w:sz="4" w:space="0" w:color="auto"/>
              <w:bottom w:val="single" w:sz="4" w:space="0" w:color="auto"/>
              <w:right w:val="single" w:sz="4" w:space="0" w:color="auto"/>
            </w:tcBorders>
            <w:vAlign w:val="center"/>
          </w:tcPr>
          <w:p w:rsidR="00A52E6E" w:rsidRDefault="00A52E6E">
            <w:pPr>
              <w:rPr>
                <w:rFonts w:ascii="宋体" w:cs="宋体"/>
                <w:sz w:val="24"/>
              </w:rPr>
            </w:pPr>
          </w:p>
        </w:tc>
        <w:tc>
          <w:tcPr>
            <w:tcW w:w="1932" w:type="dxa"/>
            <w:tcBorders>
              <w:top w:val="single" w:sz="4" w:space="0" w:color="auto"/>
              <w:left w:val="single" w:sz="4" w:space="0" w:color="auto"/>
              <w:bottom w:val="single" w:sz="4" w:space="0" w:color="auto"/>
              <w:right w:val="single" w:sz="4" w:space="0" w:color="auto"/>
            </w:tcBorders>
            <w:vAlign w:val="center"/>
          </w:tcPr>
          <w:p w:rsidR="00A52E6E" w:rsidRDefault="00D159AE">
            <w:pPr>
              <w:rPr>
                <w:rFonts w:ascii="宋体" w:cs="宋体"/>
                <w:sz w:val="24"/>
              </w:rPr>
            </w:pPr>
            <w:r>
              <w:rPr>
                <w:rFonts w:ascii="宋体" w:hAnsi="宋体" w:cs="宋体" w:hint="eastAsia"/>
                <w:sz w:val="24"/>
                <w:lang w:bidi="ar"/>
              </w:rPr>
              <w:t>性别</w:t>
            </w:r>
          </w:p>
        </w:tc>
        <w:tc>
          <w:tcPr>
            <w:tcW w:w="2142" w:type="dxa"/>
            <w:gridSpan w:val="2"/>
            <w:tcBorders>
              <w:top w:val="single" w:sz="4" w:space="0" w:color="auto"/>
              <w:left w:val="single" w:sz="4" w:space="0" w:color="auto"/>
              <w:bottom w:val="single" w:sz="4" w:space="0" w:color="auto"/>
              <w:right w:val="single" w:sz="4" w:space="0" w:color="auto"/>
            </w:tcBorders>
          </w:tcPr>
          <w:p w:rsidR="00A52E6E" w:rsidRDefault="00A52E6E">
            <w:pPr>
              <w:rPr>
                <w:rFonts w:ascii="宋体" w:cs="宋体"/>
                <w:sz w:val="24"/>
              </w:rPr>
            </w:pPr>
          </w:p>
        </w:tc>
      </w:tr>
      <w:tr w:rsidR="00A52E6E">
        <w:trPr>
          <w:trHeight w:val="460"/>
        </w:trPr>
        <w:tc>
          <w:tcPr>
            <w:tcW w:w="1875" w:type="dxa"/>
            <w:tcBorders>
              <w:top w:val="single" w:sz="4" w:space="0" w:color="auto"/>
              <w:left w:val="single" w:sz="4" w:space="0" w:color="auto"/>
              <w:bottom w:val="single" w:sz="4" w:space="0" w:color="auto"/>
              <w:right w:val="single" w:sz="4" w:space="0" w:color="auto"/>
            </w:tcBorders>
            <w:vAlign w:val="center"/>
          </w:tcPr>
          <w:p w:rsidR="00A52E6E" w:rsidRDefault="00D159AE">
            <w:pPr>
              <w:rPr>
                <w:rFonts w:ascii="宋体" w:cs="宋体"/>
                <w:sz w:val="24"/>
              </w:rPr>
            </w:pPr>
            <w:r>
              <w:rPr>
                <w:rFonts w:ascii="宋体" w:hAnsi="宋体" w:cs="宋体" w:hint="eastAsia"/>
                <w:sz w:val="24"/>
                <w:lang w:bidi="ar"/>
              </w:rPr>
              <w:t>职称</w:t>
            </w:r>
          </w:p>
        </w:tc>
        <w:tc>
          <w:tcPr>
            <w:tcW w:w="2795" w:type="dxa"/>
            <w:gridSpan w:val="2"/>
            <w:tcBorders>
              <w:top w:val="single" w:sz="4" w:space="0" w:color="auto"/>
              <w:left w:val="single" w:sz="4" w:space="0" w:color="auto"/>
              <w:bottom w:val="single" w:sz="4" w:space="0" w:color="auto"/>
              <w:right w:val="single" w:sz="4" w:space="0" w:color="auto"/>
            </w:tcBorders>
            <w:vAlign w:val="center"/>
          </w:tcPr>
          <w:p w:rsidR="00A52E6E" w:rsidRDefault="00A52E6E">
            <w:pPr>
              <w:rPr>
                <w:rFonts w:ascii="宋体" w:cs="宋体"/>
                <w:sz w:val="24"/>
              </w:rPr>
            </w:pPr>
          </w:p>
        </w:tc>
        <w:tc>
          <w:tcPr>
            <w:tcW w:w="1932" w:type="dxa"/>
            <w:tcBorders>
              <w:top w:val="single" w:sz="4" w:space="0" w:color="auto"/>
              <w:left w:val="single" w:sz="4" w:space="0" w:color="auto"/>
              <w:bottom w:val="single" w:sz="4" w:space="0" w:color="auto"/>
              <w:right w:val="single" w:sz="4" w:space="0" w:color="auto"/>
            </w:tcBorders>
            <w:vAlign w:val="center"/>
          </w:tcPr>
          <w:p w:rsidR="00A52E6E" w:rsidRDefault="00D159AE">
            <w:pPr>
              <w:rPr>
                <w:rFonts w:ascii="宋体" w:cs="宋体"/>
                <w:sz w:val="24"/>
              </w:rPr>
            </w:pPr>
            <w:r>
              <w:rPr>
                <w:rFonts w:ascii="宋体" w:hAnsi="宋体" w:cs="宋体" w:hint="eastAsia"/>
                <w:sz w:val="24"/>
                <w:lang w:bidi="ar"/>
              </w:rPr>
              <w:t>学历</w:t>
            </w:r>
          </w:p>
        </w:tc>
        <w:tc>
          <w:tcPr>
            <w:tcW w:w="2142" w:type="dxa"/>
            <w:gridSpan w:val="2"/>
            <w:tcBorders>
              <w:top w:val="single" w:sz="4" w:space="0" w:color="auto"/>
              <w:left w:val="single" w:sz="4" w:space="0" w:color="auto"/>
              <w:bottom w:val="single" w:sz="4" w:space="0" w:color="auto"/>
              <w:right w:val="single" w:sz="4" w:space="0" w:color="auto"/>
            </w:tcBorders>
          </w:tcPr>
          <w:p w:rsidR="00A52E6E" w:rsidRDefault="00A52E6E">
            <w:pPr>
              <w:rPr>
                <w:rFonts w:ascii="宋体" w:cs="宋体"/>
                <w:sz w:val="24"/>
              </w:rPr>
            </w:pPr>
          </w:p>
        </w:tc>
      </w:tr>
      <w:tr w:rsidR="00A52E6E">
        <w:trPr>
          <w:trHeight w:val="460"/>
        </w:trPr>
        <w:tc>
          <w:tcPr>
            <w:tcW w:w="1875" w:type="dxa"/>
            <w:tcBorders>
              <w:top w:val="single" w:sz="4" w:space="0" w:color="auto"/>
              <w:left w:val="single" w:sz="4" w:space="0" w:color="auto"/>
              <w:bottom w:val="single" w:sz="4" w:space="0" w:color="auto"/>
              <w:right w:val="single" w:sz="4" w:space="0" w:color="auto"/>
            </w:tcBorders>
            <w:vAlign w:val="center"/>
          </w:tcPr>
          <w:p w:rsidR="00A52E6E" w:rsidRDefault="00D159AE">
            <w:pPr>
              <w:rPr>
                <w:rFonts w:ascii="宋体" w:cs="宋体"/>
                <w:sz w:val="24"/>
              </w:rPr>
            </w:pPr>
            <w:r>
              <w:rPr>
                <w:rFonts w:ascii="宋体" w:hAnsi="宋体" w:cs="宋体" w:hint="eastAsia"/>
                <w:sz w:val="24"/>
                <w:lang w:bidi="ar"/>
              </w:rPr>
              <w:t>参加工作时间</w:t>
            </w:r>
          </w:p>
        </w:tc>
        <w:tc>
          <w:tcPr>
            <w:tcW w:w="2795" w:type="dxa"/>
            <w:gridSpan w:val="2"/>
            <w:tcBorders>
              <w:top w:val="single" w:sz="4" w:space="0" w:color="auto"/>
              <w:left w:val="single" w:sz="4" w:space="0" w:color="auto"/>
              <w:bottom w:val="single" w:sz="4" w:space="0" w:color="auto"/>
              <w:right w:val="single" w:sz="4" w:space="0" w:color="auto"/>
            </w:tcBorders>
            <w:vAlign w:val="center"/>
          </w:tcPr>
          <w:p w:rsidR="00A52E6E" w:rsidRDefault="00A52E6E">
            <w:pPr>
              <w:rPr>
                <w:rFonts w:ascii="宋体" w:cs="宋体"/>
                <w:sz w:val="24"/>
              </w:rPr>
            </w:pPr>
          </w:p>
        </w:tc>
        <w:tc>
          <w:tcPr>
            <w:tcW w:w="1932" w:type="dxa"/>
            <w:tcBorders>
              <w:top w:val="single" w:sz="4" w:space="0" w:color="auto"/>
              <w:left w:val="single" w:sz="4" w:space="0" w:color="auto"/>
              <w:bottom w:val="single" w:sz="4" w:space="0" w:color="auto"/>
              <w:right w:val="single" w:sz="4" w:space="0" w:color="auto"/>
            </w:tcBorders>
            <w:vAlign w:val="center"/>
          </w:tcPr>
          <w:p w:rsidR="00A52E6E" w:rsidRDefault="00D159AE">
            <w:pPr>
              <w:rPr>
                <w:rFonts w:ascii="宋体" w:cs="宋体"/>
                <w:sz w:val="24"/>
              </w:rPr>
            </w:pPr>
            <w:r>
              <w:rPr>
                <w:rFonts w:ascii="宋体" w:hAnsi="宋体" w:cs="宋体" w:hint="eastAsia"/>
                <w:sz w:val="24"/>
                <w:lang w:bidi="ar"/>
              </w:rPr>
              <w:t>从事工作年限</w:t>
            </w:r>
          </w:p>
        </w:tc>
        <w:tc>
          <w:tcPr>
            <w:tcW w:w="2142" w:type="dxa"/>
            <w:gridSpan w:val="2"/>
            <w:tcBorders>
              <w:top w:val="single" w:sz="4" w:space="0" w:color="auto"/>
              <w:left w:val="single" w:sz="4" w:space="0" w:color="auto"/>
              <w:bottom w:val="single" w:sz="4" w:space="0" w:color="auto"/>
              <w:right w:val="single" w:sz="4" w:space="0" w:color="auto"/>
            </w:tcBorders>
          </w:tcPr>
          <w:p w:rsidR="00A52E6E" w:rsidRDefault="00A52E6E">
            <w:pPr>
              <w:rPr>
                <w:rFonts w:ascii="宋体" w:cs="宋体"/>
                <w:sz w:val="24"/>
              </w:rPr>
            </w:pPr>
          </w:p>
        </w:tc>
      </w:tr>
      <w:tr w:rsidR="00A52E6E">
        <w:trPr>
          <w:trHeight w:val="460"/>
        </w:trPr>
        <w:tc>
          <w:tcPr>
            <w:tcW w:w="1875" w:type="dxa"/>
            <w:tcBorders>
              <w:top w:val="single" w:sz="4" w:space="0" w:color="auto"/>
              <w:left w:val="single" w:sz="4" w:space="0" w:color="auto"/>
              <w:bottom w:val="single" w:sz="4" w:space="0" w:color="auto"/>
              <w:right w:val="single" w:sz="4" w:space="0" w:color="auto"/>
            </w:tcBorders>
            <w:vAlign w:val="center"/>
          </w:tcPr>
          <w:p w:rsidR="00A52E6E" w:rsidRDefault="00D159AE">
            <w:pPr>
              <w:rPr>
                <w:rFonts w:ascii="宋体" w:cs="宋体"/>
                <w:sz w:val="24"/>
              </w:rPr>
            </w:pPr>
            <w:r>
              <w:rPr>
                <w:rFonts w:ascii="宋体" w:hAnsi="宋体" w:cs="宋体" w:hint="eastAsia"/>
                <w:sz w:val="24"/>
                <w:lang w:bidi="ar"/>
              </w:rPr>
              <w:t>专业</w:t>
            </w:r>
          </w:p>
        </w:tc>
        <w:tc>
          <w:tcPr>
            <w:tcW w:w="2795" w:type="dxa"/>
            <w:gridSpan w:val="2"/>
            <w:tcBorders>
              <w:top w:val="single" w:sz="4" w:space="0" w:color="auto"/>
              <w:left w:val="single" w:sz="4" w:space="0" w:color="auto"/>
              <w:bottom w:val="single" w:sz="4" w:space="0" w:color="auto"/>
              <w:right w:val="single" w:sz="4" w:space="0" w:color="auto"/>
            </w:tcBorders>
            <w:vAlign w:val="center"/>
          </w:tcPr>
          <w:p w:rsidR="00A52E6E" w:rsidRDefault="00A52E6E">
            <w:pPr>
              <w:rPr>
                <w:rFonts w:ascii="宋体" w:cs="宋体"/>
                <w:sz w:val="24"/>
              </w:rPr>
            </w:pPr>
          </w:p>
        </w:tc>
        <w:tc>
          <w:tcPr>
            <w:tcW w:w="1932" w:type="dxa"/>
            <w:tcBorders>
              <w:top w:val="single" w:sz="4" w:space="0" w:color="auto"/>
              <w:left w:val="single" w:sz="4" w:space="0" w:color="auto"/>
              <w:bottom w:val="single" w:sz="4" w:space="0" w:color="auto"/>
              <w:right w:val="single" w:sz="4" w:space="0" w:color="auto"/>
            </w:tcBorders>
            <w:vAlign w:val="center"/>
          </w:tcPr>
          <w:p w:rsidR="00A52E6E" w:rsidRDefault="00D159AE">
            <w:pPr>
              <w:rPr>
                <w:rFonts w:ascii="宋体" w:cs="宋体"/>
                <w:sz w:val="24"/>
              </w:rPr>
            </w:pPr>
            <w:r>
              <w:rPr>
                <w:rFonts w:ascii="宋体" w:hAnsi="宋体" w:cs="宋体" w:hint="eastAsia"/>
                <w:sz w:val="24"/>
                <w:lang w:bidi="ar"/>
              </w:rPr>
              <w:t>毕业学校</w:t>
            </w:r>
          </w:p>
        </w:tc>
        <w:tc>
          <w:tcPr>
            <w:tcW w:w="2142" w:type="dxa"/>
            <w:gridSpan w:val="2"/>
            <w:tcBorders>
              <w:top w:val="single" w:sz="4" w:space="0" w:color="auto"/>
              <w:left w:val="single" w:sz="4" w:space="0" w:color="auto"/>
              <w:bottom w:val="single" w:sz="4" w:space="0" w:color="auto"/>
              <w:right w:val="single" w:sz="4" w:space="0" w:color="auto"/>
            </w:tcBorders>
          </w:tcPr>
          <w:p w:rsidR="00A52E6E" w:rsidRDefault="00A52E6E">
            <w:pPr>
              <w:rPr>
                <w:rFonts w:ascii="宋体" w:cs="宋体"/>
                <w:sz w:val="24"/>
              </w:rPr>
            </w:pPr>
          </w:p>
        </w:tc>
      </w:tr>
      <w:tr w:rsidR="00A52E6E">
        <w:trPr>
          <w:trHeight w:val="466"/>
        </w:trPr>
        <w:tc>
          <w:tcPr>
            <w:tcW w:w="1875" w:type="dxa"/>
            <w:tcBorders>
              <w:top w:val="single" w:sz="4" w:space="0" w:color="auto"/>
              <w:left w:val="single" w:sz="4" w:space="0" w:color="auto"/>
              <w:bottom w:val="single" w:sz="4" w:space="0" w:color="auto"/>
              <w:right w:val="single" w:sz="4" w:space="0" w:color="auto"/>
            </w:tcBorders>
            <w:vAlign w:val="center"/>
          </w:tcPr>
          <w:p w:rsidR="00A52E6E" w:rsidRDefault="00D159AE">
            <w:pPr>
              <w:rPr>
                <w:rFonts w:ascii="宋体" w:cs="宋体"/>
                <w:sz w:val="24"/>
              </w:rPr>
            </w:pPr>
            <w:r>
              <w:rPr>
                <w:rFonts w:ascii="宋体" w:hAnsi="宋体" w:cs="宋体" w:hint="eastAsia"/>
                <w:sz w:val="24"/>
                <w:lang w:bidi="ar"/>
              </w:rPr>
              <w:t>身份证号码</w:t>
            </w:r>
          </w:p>
        </w:tc>
        <w:tc>
          <w:tcPr>
            <w:tcW w:w="2795" w:type="dxa"/>
            <w:gridSpan w:val="2"/>
            <w:tcBorders>
              <w:top w:val="single" w:sz="4" w:space="0" w:color="auto"/>
              <w:left w:val="single" w:sz="4" w:space="0" w:color="auto"/>
              <w:bottom w:val="single" w:sz="4" w:space="0" w:color="auto"/>
              <w:right w:val="single" w:sz="4" w:space="0" w:color="auto"/>
            </w:tcBorders>
            <w:vAlign w:val="center"/>
          </w:tcPr>
          <w:p w:rsidR="00A52E6E" w:rsidRDefault="00A52E6E">
            <w:pPr>
              <w:rPr>
                <w:rFonts w:ascii="宋体" w:cs="宋体"/>
                <w:sz w:val="24"/>
              </w:rPr>
            </w:pPr>
          </w:p>
        </w:tc>
        <w:tc>
          <w:tcPr>
            <w:tcW w:w="1932" w:type="dxa"/>
            <w:tcBorders>
              <w:top w:val="single" w:sz="4" w:space="0" w:color="auto"/>
              <w:left w:val="single" w:sz="4" w:space="0" w:color="auto"/>
              <w:bottom w:val="single" w:sz="4" w:space="0" w:color="auto"/>
              <w:right w:val="single" w:sz="4" w:space="0" w:color="auto"/>
            </w:tcBorders>
            <w:vAlign w:val="center"/>
          </w:tcPr>
          <w:p w:rsidR="00A52E6E" w:rsidRDefault="00D159AE">
            <w:pPr>
              <w:rPr>
                <w:rFonts w:ascii="宋体" w:cs="宋体"/>
                <w:sz w:val="24"/>
              </w:rPr>
            </w:pPr>
            <w:r>
              <w:rPr>
                <w:rFonts w:ascii="宋体" w:hAnsi="宋体" w:cs="宋体" w:hint="eastAsia"/>
                <w:sz w:val="24"/>
                <w:lang w:bidi="ar"/>
              </w:rPr>
              <w:t>在公司担任职务</w:t>
            </w:r>
          </w:p>
        </w:tc>
        <w:tc>
          <w:tcPr>
            <w:tcW w:w="2142" w:type="dxa"/>
            <w:gridSpan w:val="2"/>
            <w:tcBorders>
              <w:top w:val="single" w:sz="4" w:space="0" w:color="auto"/>
              <w:left w:val="single" w:sz="4" w:space="0" w:color="auto"/>
              <w:bottom w:val="single" w:sz="4" w:space="0" w:color="auto"/>
              <w:right w:val="single" w:sz="4" w:space="0" w:color="auto"/>
            </w:tcBorders>
          </w:tcPr>
          <w:p w:rsidR="00A52E6E" w:rsidRDefault="00A52E6E">
            <w:pPr>
              <w:rPr>
                <w:rFonts w:ascii="宋体" w:cs="宋体"/>
                <w:sz w:val="24"/>
              </w:rPr>
            </w:pPr>
          </w:p>
        </w:tc>
      </w:tr>
      <w:tr w:rsidR="00A52E6E">
        <w:trPr>
          <w:trHeight w:val="466"/>
        </w:trPr>
        <w:tc>
          <w:tcPr>
            <w:tcW w:w="1875" w:type="dxa"/>
            <w:tcBorders>
              <w:top w:val="single" w:sz="4" w:space="0" w:color="auto"/>
              <w:left w:val="single" w:sz="4" w:space="0" w:color="auto"/>
              <w:bottom w:val="single" w:sz="4" w:space="0" w:color="auto"/>
              <w:right w:val="single" w:sz="4" w:space="0" w:color="auto"/>
            </w:tcBorders>
            <w:vAlign w:val="center"/>
          </w:tcPr>
          <w:p w:rsidR="00A52E6E" w:rsidRDefault="00D159AE">
            <w:pPr>
              <w:rPr>
                <w:rFonts w:ascii="宋体" w:cs="宋体"/>
                <w:sz w:val="24"/>
              </w:rPr>
            </w:pPr>
            <w:r>
              <w:rPr>
                <w:rFonts w:ascii="宋体" w:hAnsi="宋体" w:cs="宋体" w:hint="eastAsia"/>
                <w:sz w:val="24"/>
                <w:lang w:bidi="ar"/>
              </w:rPr>
              <w:t>执业资格</w:t>
            </w:r>
          </w:p>
        </w:tc>
        <w:tc>
          <w:tcPr>
            <w:tcW w:w="2795" w:type="dxa"/>
            <w:gridSpan w:val="2"/>
            <w:tcBorders>
              <w:top w:val="single" w:sz="4" w:space="0" w:color="auto"/>
              <w:left w:val="single" w:sz="4" w:space="0" w:color="auto"/>
              <w:bottom w:val="single" w:sz="4" w:space="0" w:color="auto"/>
              <w:right w:val="single" w:sz="4" w:space="0" w:color="auto"/>
            </w:tcBorders>
            <w:vAlign w:val="center"/>
          </w:tcPr>
          <w:p w:rsidR="00A52E6E" w:rsidRDefault="00A52E6E">
            <w:pPr>
              <w:rPr>
                <w:rFonts w:ascii="宋体" w:cs="宋体"/>
                <w:sz w:val="24"/>
              </w:rPr>
            </w:pPr>
          </w:p>
        </w:tc>
        <w:tc>
          <w:tcPr>
            <w:tcW w:w="1932" w:type="dxa"/>
            <w:tcBorders>
              <w:top w:val="single" w:sz="4" w:space="0" w:color="auto"/>
              <w:left w:val="single" w:sz="4" w:space="0" w:color="auto"/>
              <w:bottom w:val="single" w:sz="4" w:space="0" w:color="auto"/>
              <w:right w:val="single" w:sz="4" w:space="0" w:color="auto"/>
            </w:tcBorders>
            <w:vAlign w:val="center"/>
          </w:tcPr>
          <w:p w:rsidR="00A52E6E" w:rsidRDefault="00D159AE">
            <w:pPr>
              <w:rPr>
                <w:rFonts w:ascii="宋体" w:cs="宋体"/>
                <w:sz w:val="24"/>
              </w:rPr>
            </w:pPr>
            <w:r>
              <w:rPr>
                <w:rFonts w:ascii="宋体" w:hAnsi="宋体" w:cs="宋体" w:hint="eastAsia"/>
                <w:sz w:val="24"/>
                <w:lang w:bidi="ar"/>
              </w:rPr>
              <w:t>证书编号</w:t>
            </w:r>
          </w:p>
        </w:tc>
        <w:tc>
          <w:tcPr>
            <w:tcW w:w="2142" w:type="dxa"/>
            <w:gridSpan w:val="2"/>
            <w:tcBorders>
              <w:top w:val="single" w:sz="4" w:space="0" w:color="auto"/>
              <w:left w:val="single" w:sz="4" w:space="0" w:color="auto"/>
              <w:bottom w:val="single" w:sz="4" w:space="0" w:color="auto"/>
              <w:right w:val="single" w:sz="4" w:space="0" w:color="auto"/>
            </w:tcBorders>
          </w:tcPr>
          <w:p w:rsidR="00A52E6E" w:rsidRDefault="00A52E6E">
            <w:pPr>
              <w:rPr>
                <w:rFonts w:ascii="宋体" w:cs="宋体"/>
                <w:sz w:val="24"/>
              </w:rPr>
            </w:pPr>
          </w:p>
        </w:tc>
      </w:tr>
      <w:tr w:rsidR="00A52E6E">
        <w:trPr>
          <w:trHeight w:val="466"/>
        </w:trPr>
        <w:tc>
          <w:tcPr>
            <w:tcW w:w="1875" w:type="dxa"/>
            <w:tcBorders>
              <w:top w:val="single" w:sz="4" w:space="0" w:color="auto"/>
              <w:left w:val="single" w:sz="4" w:space="0" w:color="auto"/>
              <w:bottom w:val="single" w:sz="4" w:space="0" w:color="auto"/>
              <w:right w:val="single" w:sz="4" w:space="0" w:color="auto"/>
            </w:tcBorders>
            <w:vAlign w:val="center"/>
          </w:tcPr>
          <w:p w:rsidR="00A52E6E" w:rsidRDefault="00D159AE">
            <w:pPr>
              <w:rPr>
                <w:rFonts w:ascii="宋体" w:cs="宋体"/>
                <w:sz w:val="24"/>
              </w:rPr>
            </w:pPr>
            <w:r>
              <w:rPr>
                <w:rFonts w:ascii="宋体" w:hAnsi="宋体" w:cs="宋体" w:hint="eastAsia"/>
                <w:sz w:val="24"/>
                <w:lang w:bidi="ar"/>
              </w:rPr>
              <w:t>固定电话</w:t>
            </w:r>
          </w:p>
        </w:tc>
        <w:tc>
          <w:tcPr>
            <w:tcW w:w="2795" w:type="dxa"/>
            <w:gridSpan w:val="2"/>
            <w:tcBorders>
              <w:top w:val="single" w:sz="4" w:space="0" w:color="auto"/>
              <w:left w:val="single" w:sz="4" w:space="0" w:color="auto"/>
              <w:bottom w:val="single" w:sz="4" w:space="0" w:color="auto"/>
              <w:right w:val="single" w:sz="4" w:space="0" w:color="auto"/>
            </w:tcBorders>
            <w:vAlign w:val="center"/>
          </w:tcPr>
          <w:p w:rsidR="00A52E6E" w:rsidRDefault="00A52E6E">
            <w:pPr>
              <w:rPr>
                <w:rFonts w:ascii="宋体" w:cs="宋体"/>
                <w:sz w:val="24"/>
              </w:rPr>
            </w:pPr>
          </w:p>
        </w:tc>
        <w:tc>
          <w:tcPr>
            <w:tcW w:w="1932" w:type="dxa"/>
            <w:tcBorders>
              <w:top w:val="single" w:sz="4" w:space="0" w:color="auto"/>
              <w:left w:val="single" w:sz="4" w:space="0" w:color="auto"/>
              <w:bottom w:val="single" w:sz="4" w:space="0" w:color="auto"/>
              <w:right w:val="single" w:sz="4" w:space="0" w:color="auto"/>
            </w:tcBorders>
            <w:vAlign w:val="center"/>
          </w:tcPr>
          <w:p w:rsidR="00A52E6E" w:rsidRDefault="00D159AE">
            <w:pPr>
              <w:rPr>
                <w:rFonts w:ascii="宋体" w:cs="宋体"/>
                <w:sz w:val="24"/>
              </w:rPr>
            </w:pPr>
            <w:r>
              <w:rPr>
                <w:rFonts w:ascii="宋体" w:hAnsi="宋体" w:cs="宋体" w:hint="eastAsia"/>
                <w:sz w:val="24"/>
                <w:lang w:bidi="ar"/>
              </w:rPr>
              <w:t>手机号码</w:t>
            </w:r>
          </w:p>
        </w:tc>
        <w:tc>
          <w:tcPr>
            <w:tcW w:w="2142" w:type="dxa"/>
            <w:gridSpan w:val="2"/>
            <w:tcBorders>
              <w:top w:val="single" w:sz="4" w:space="0" w:color="auto"/>
              <w:left w:val="single" w:sz="4" w:space="0" w:color="auto"/>
              <w:bottom w:val="single" w:sz="4" w:space="0" w:color="auto"/>
              <w:right w:val="single" w:sz="4" w:space="0" w:color="auto"/>
            </w:tcBorders>
          </w:tcPr>
          <w:p w:rsidR="00A52E6E" w:rsidRDefault="00A52E6E">
            <w:pPr>
              <w:rPr>
                <w:rFonts w:ascii="宋体" w:cs="宋体"/>
                <w:sz w:val="24"/>
              </w:rPr>
            </w:pPr>
          </w:p>
        </w:tc>
      </w:tr>
      <w:tr w:rsidR="00A52E6E">
        <w:trPr>
          <w:cantSplit/>
          <w:trHeight w:val="601"/>
        </w:trPr>
        <w:tc>
          <w:tcPr>
            <w:tcW w:w="1875" w:type="dxa"/>
            <w:vMerge w:val="restart"/>
            <w:tcBorders>
              <w:top w:val="single" w:sz="4" w:space="0" w:color="auto"/>
              <w:left w:val="single" w:sz="4" w:space="0" w:color="auto"/>
              <w:bottom w:val="single" w:sz="4" w:space="0" w:color="auto"/>
              <w:right w:val="single" w:sz="4" w:space="0" w:color="auto"/>
            </w:tcBorders>
            <w:vAlign w:val="center"/>
          </w:tcPr>
          <w:p w:rsidR="00A52E6E" w:rsidRDefault="00D159AE">
            <w:pPr>
              <w:jc w:val="center"/>
              <w:rPr>
                <w:rFonts w:ascii="宋体" w:cs="宋体"/>
                <w:sz w:val="24"/>
              </w:rPr>
            </w:pPr>
            <w:r>
              <w:rPr>
                <w:rFonts w:ascii="宋体" w:hAnsi="宋体" w:cs="宋体" w:hint="eastAsia"/>
                <w:sz w:val="24"/>
                <w:lang w:bidi="ar"/>
              </w:rPr>
              <w:t>类似业绩</w:t>
            </w:r>
          </w:p>
        </w:tc>
        <w:tc>
          <w:tcPr>
            <w:tcW w:w="1566" w:type="dxa"/>
            <w:tcBorders>
              <w:top w:val="single" w:sz="4" w:space="0" w:color="auto"/>
              <w:left w:val="single" w:sz="4" w:space="0" w:color="auto"/>
              <w:bottom w:val="single" w:sz="4" w:space="0" w:color="auto"/>
              <w:right w:val="single" w:sz="4" w:space="0" w:color="auto"/>
            </w:tcBorders>
            <w:vAlign w:val="center"/>
          </w:tcPr>
          <w:p w:rsidR="00A52E6E" w:rsidRDefault="00D159AE">
            <w:pPr>
              <w:jc w:val="center"/>
              <w:rPr>
                <w:rFonts w:ascii="宋体" w:cs="宋体"/>
                <w:sz w:val="24"/>
              </w:rPr>
            </w:pPr>
            <w:r>
              <w:rPr>
                <w:rFonts w:ascii="宋体" w:hAnsi="宋体" w:cs="宋体" w:hint="eastAsia"/>
                <w:sz w:val="24"/>
                <w:lang w:bidi="ar"/>
              </w:rPr>
              <w:t>采购人</w:t>
            </w:r>
          </w:p>
        </w:tc>
        <w:tc>
          <w:tcPr>
            <w:tcW w:w="1229" w:type="dxa"/>
            <w:tcBorders>
              <w:top w:val="single" w:sz="4" w:space="0" w:color="auto"/>
              <w:left w:val="single" w:sz="4" w:space="0" w:color="auto"/>
              <w:bottom w:val="single" w:sz="4" w:space="0" w:color="auto"/>
              <w:right w:val="single" w:sz="4" w:space="0" w:color="auto"/>
            </w:tcBorders>
            <w:vAlign w:val="center"/>
          </w:tcPr>
          <w:p w:rsidR="00A52E6E" w:rsidRDefault="00D159AE">
            <w:pPr>
              <w:jc w:val="center"/>
              <w:rPr>
                <w:rFonts w:ascii="宋体" w:cs="宋体"/>
                <w:sz w:val="24"/>
              </w:rPr>
            </w:pPr>
            <w:r>
              <w:rPr>
                <w:rFonts w:ascii="宋体" w:hAnsi="宋体" w:cs="宋体" w:hint="eastAsia"/>
                <w:sz w:val="24"/>
                <w:lang w:bidi="ar"/>
              </w:rPr>
              <w:t>项目名称</w:t>
            </w:r>
          </w:p>
        </w:tc>
        <w:tc>
          <w:tcPr>
            <w:tcW w:w="1932" w:type="dxa"/>
            <w:tcBorders>
              <w:top w:val="single" w:sz="4" w:space="0" w:color="auto"/>
              <w:left w:val="single" w:sz="4" w:space="0" w:color="auto"/>
              <w:bottom w:val="single" w:sz="4" w:space="0" w:color="auto"/>
              <w:right w:val="single" w:sz="4" w:space="0" w:color="auto"/>
            </w:tcBorders>
            <w:vAlign w:val="center"/>
          </w:tcPr>
          <w:p w:rsidR="00A52E6E" w:rsidRDefault="00D159AE">
            <w:pPr>
              <w:jc w:val="center"/>
              <w:rPr>
                <w:rFonts w:ascii="宋体" w:cs="宋体"/>
                <w:sz w:val="24"/>
              </w:rPr>
            </w:pPr>
            <w:r>
              <w:rPr>
                <w:rFonts w:ascii="宋体" w:hAnsi="宋体" w:cs="宋体" w:hint="eastAsia"/>
                <w:sz w:val="24"/>
                <w:lang w:bidi="ar"/>
              </w:rPr>
              <w:t>服务时间</w:t>
            </w:r>
          </w:p>
        </w:tc>
        <w:tc>
          <w:tcPr>
            <w:tcW w:w="1086" w:type="dxa"/>
            <w:tcBorders>
              <w:top w:val="single" w:sz="4" w:space="0" w:color="auto"/>
              <w:left w:val="single" w:sz="4" w:space="0" w:color="auto"/>
              <w:bottom w:val="single" w:sz="4" w:space="0" w:color="auto"/>
              <w:right w:val="single" w:sz="4" w:space="0" w:color="auto"/>
            </w:tcBorders>
            <w:vAlign w:val="center"/>
          </w:tcPr>
          <w:p w:rsidR="00A52E6E" w:rsidRDefault="00D159AE">
            <w:pPr>
              <w:jc w:val="center"/>
              <w:rPr>
                <w:rFonts w:ascii="宋体" w:cs="宋体"/>
                <w:sz w:val="24"/>
              </w:rPr>
            </w:pPr>
            <w:r>
              <w:rPr>
                <w:rFonts w:ascii="宋体" w:hAnsi="宋体" w:cs="宋体" w:hint="eastAsia"/>
                <w:sz w:val="24"/>
                <w:lang w:bidi="ar"/>
              </w:rPr>
              <w:t>服务内容</w:t>
            </w:r>
          </w:p>
        </w:tc>
        <w:tc>
          <w:tcPr>
            <w:tcW w:w="1056" w:type="dxa"/>
            <w:tcBorders>
              <w:top w:val="single" w:sz="4" w:space="0" w:color="auto"/>
              <w:left w:val="single" w:sz="4" w:space="0" w:color="auto"/>
              <w:bottom w:val="single" w:sz="4" w:space="0" w:color="auto"/>
              <w:right w:val="single" w:sz="4" w:space="0" w:color="auto"/>
            </w:tcBorders>
            <w:vAlign w:val="center"/>
          </w:tcPr>
          <w:p w:rsidR="00A52E6E" w:rsidRDefault="00D159AE">
            <w:pPr>
              <w:jc w:val="center"/>
              <w:rPr>
                <w:rFonts w:ascii="宋体" w:cs="宋体"/>
                <w:sz w:val="24"/>
              </w:rPr>
            </w:pPr>
            <w:r>
              <w:rPr>
                <w:rFonts w:ascii="宋体" w:hAnsi="宋体" w:cs="宋体" w:hint="eastAsia"/>
                <w:sz w:val="24"/>
                <w:lang w:bidi="ar"/>
              </w:rPr>
              <w:t>项目中担任的职务</w:t>
            </w:r>
          </w:p>
        </w:tc>
      </w:tr>
      <w:tr w:rsidR="00A52E6E">
        <w:trPr>
          <w:cantSplit/>
          <w:trHeight w:val="608"/>
        </w:trPr>
        <w:tc>
          <w:tcPr>
            <w:tcW w:w="1875" w:type="dxa"/>
            <w:vMerge/>
            <w:tcBorders>
              <w:top w:val="single" w:sz="4" w:space="0" w:color="auto"/>
              <w:left w:val="single" w:sz="4" w:space="0" w:color="auto"/>
              <w:bottom w:val="single" w:sz="4" w:space="0" w:color="auto"/>
              <w:right w:val="single" w:sz="4" w:space="0" w:color="auto"/>
            </w:tcBorders>
            <w:vAlign w:val="center"/>
          </w:tcPr>
          <w:p w:rsidR="00A52E6E" w:rsidRDefault="00A52E6E">
            <w:pPr>
              <w:rPr>
                <w:rFonts w:eastAsia="Times New Roman"/>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A52E6E" w:rsidRDefault="00A52E6E">
            <w:pPr>
              <w:rPr>
                <w:rFonts w:ascii="宋体" w:cs="宋体"/>
                <w:sz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A52E6E" w:rsidRDefault="00A52E6E">
            <w:pPr>
              <w:rPr>
                <w:rFonts w:ascii="宋体" w:cs="宋体"/>
                <w:sz w:val="24"/>
              </w:rPr>
            </w:pPr>
          </w:p>
        </w:tc>
        <w:tc>
          <w:tcPr>
            <w:tcW w:w="1932" w:type="dxa"/>
            <w:tcBorders>
              <w:top w:val="single" w:sz="4" w:space="0" w:color="auto"/>
              <w:left w:val="single" w:sz="4" w:space="0" w:color="auto"/>
              <w:bottom w:val="single" w:sz="4" w:space="0" w:color="auto"/>
              <w:right w:val="single" w:sz="4" w:space="0" w:color="auto"/>
            </w:tcBorders>
            <w:vAlign w:val="center"/>
          </w:tcPr>
          <w:p w:rsidR="00A52E6E" w:rsidRDefault="00A52E6E">
            <w:pPr>
              <w:rPr>
                <w:rFonts w:ascii="宋体" w:cs="宋体"/>
                <w:sz w:val="24"/>
              </w:rPr>
            </w:pPr>
          </w:p>
        </w:tc>
        <w:tc>
          <w:tcPr>
            <w:tcW w:w="1086" w:type="dxa"/>
            <w:tcBorders>
              <w:top w:val="single" w:sz="4" w:space="0" w:color="auto"/>
              <w:left w:val="single" w:sz="4" w:space="0" w:color="auto"/>
              <w:bottom w:val="single" w:sz="4" w:space="0" w:color="auto"/>
              <w:right w:val="single" w:sz="4" w:space="0" w:color="auto"/>
            </w:tcBorders>
            <w:vAlign w:val="center"/>
          </w:tcPr>
          <w:p w:rsidR="00A52E6E" w:rsidRDefault="00A52E6E">
            <w:pPr>
              <w:rPr>
                <w:rFonts w:ascii="宋体" w:cs="宋体"/>
                <w:sz w:val="24"/>
              </w:rPr>
            </w:pPr>
          </w:p>
        </w:tc>
        <w:tc>
          <w:tcPr>
            <w:tcW w:w="1056" w:type="dxa"/>
            <w:tcBorders>
              <w:top w:val="single" w:sz="4" w:space="0" w:color="auto"/>
              <w:left w:val="single" w:sz="4" w:space="0" w:color="auto"/>
              <w:bottom w:val="single" w:sz="4" w:space="0" w:color="auto"/>
              <w:right w:val="single" w:sz="4" w:space="0" w:color="auto"/>
            </w:tcBorders>
            <w:vAlign w:val="center"/>
          </w:tcPr>
          <w:p w:rsidR="00A52E6E" w:rsidRDefault="00A52E6E">
            <w:pPr>
              <w:rPr>
                <w:rFonts w:ascii="宋体" w:cs="宋体"/>
                <w:sz w:val="24"/>
              </w:rPr>
            </w:pPr>
          </w:p>
        </w:tc>
      </w:tr>
      <w:tr w:rsidR="00A52E6E">
        <w:trPr>
          <w:cantSplit/>
          <w:trHeight w:val="608"/>
        </w:trPr>
        <w:tc>
          <w:tcPr>
            <w:tcW w:w="1875" w:type="dxa"/>
            <w:vMerge/>
            <w:tcBorders>
              <w:top w:val="single" w:sz="4" w:space="0" w:color="auto"/>
              <w:left w:val="single" w:sz="4" w:space="0" w:color="auto"/>
              <w:bottom w:val="single" w:sz="4" w:space="0" w:color="auto"/>
              <w:right w:val="single" w:sz="4" w:space="0" w:color="auto"/>
            </w:tcBorders>
            <w:vAlign w:val="center"/>
          </w:tcPr>
          <w:p w:rsidR="00A52E6E" w:rsidRDefault="00A52E6E">
            <w:pPr>
              <w:rPr>
                <w:rFonts w:eastAsia="Times New Roman"/>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A52E6E" w:rsidRDefault="00A52E6E">
            <w:pPr>
              <w:rPr>
                <w:rFonts w:ascii="宋体" w:cs="宋体"/>
                <w:sz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A52E6E" w:rsidRDefault="00A52E6E">
            <w:pPr>
              <w:rPr>
                <w:rFonts w:ascii="宋体" w:cs="宋体"/>
                <w:sz w:val="24"/>
              </w:rPr>
            </w:pPr>
          </w:p>
        </w:tc>
        <w:tc>
          <w:tcPr>
            <w:tcW w:w="1932" w:type="dxa"/>
            <w:tcBorders>
              <w:top w:val="single" w:sz="4" w:space="0" w:color="auto"/>
              <w:left w:val="single" w:sz="4" w:space="0" w:color="auto"/>
              <w:bottom w:val="single" w:sz="4" w:space="0" w:color="auto"/>
              <w:right w:val="single" w:sz="4" w:space="0" w:color="auto"/>
            </w:tcBorders>
            <w:vAlign w:val="center"/>
          </w:tcPr>
          <w:p w:rsidR="00A52E6E" w:rsidRDefault="00A52E6E">
            <w:pPr>
              <w:rPr>
                <w:rFonts w:ascii="宋体" w:cs="宋体"/>
                <w:sz w:val="24"/>
              </w:rPr>
            </w:pPr>
          </w:p>
        </w:tc>
        <w:tc>
          <w:tcPr>
            <w:tcW w:w="1086" w:type="dxa"/>
            <w:tcBorders>
              <w:top w:val="single" w:sz="4" w:space="0" w:color="auto"/>
              <w:left w:val="single" w:sz="4" w:space="0" w:color="auto"/>
              <w:bottom w:val="single" w:sz="4" w:space="0" w:color="auto"/>
              <w:right w:val="single" w:sz="4" w:space="0" w:color="auto"/>
            </w:tcBorders>
            <w:vAlign w:val="center"/>
          </w:tcPr>
          <w:p w:rsidR="00A52E6E" w:rsidRDefault="00A52E6E">
            <w:pPr>
              <w:rPr>
                <w:rFonts w:ascii="宋体" w:cs="宋体"/>
                <w:sz w:val="24"/>
              </w:rPr>
            </w:pPr>
          </w:p>
        </w:tc>
        <w:tc>
          <w:tcPr>
            <w:tcW w:w="1056" w:type="dxa"/>
            <w:tcBorders>
              <w:top w:val="single" w:sz="4" w:space="0" w:color="auto"/>
              <w:left w:val="single" w:sz="4" w:space="0" w:color="auto"/>
              <w:bottom w:val="single" w:sz="4" w:space="0" w:color="auto"/>
              <w:right w:val="single" w:sz="4" w:space="0" w:color="auto"/>
            </w:tcBorders>
            <w:vAlign w:val="center"/>
          </w:tcPr>
          <w:p w:rsidR="00A52E6E" w:rsidRDefault="00A52E6E">
            <w:pPr>
              <w:rPr>
                <w:rFonts w:ascii="宋体" w:cs="宋体"/>
                <w:sz w:val="24"/>
              </w:rPr>
            </w:pPr>
          </w:p>
        </w:tc>
      </w:tr>
      <w:tr w:rsidR="00A52E6E">
        <w:trPr>
          <w:cantSplit/>
          <w:trHeight w:val="608"/>
        </w:trPr>
        <w:tc>
          <w:tcPr>
            <w:tcW w:w="1875" w:type="dxa"/>
            <w:vMerge/>
            <w:tcBorders>
              <w:top w:val="single" w:sz="4" w:space="0" w:color="auto"/>
              <w:left w:val="single" w:sz="4" w:space="0" w:color="auto"/>
              <w:bottom w:val="single" w:sz="4" w:space="0" w:color="auto"/>
              <w:right w:val="single" w:sz="4" w:space="0" w:color="auto"/>
            </w:tcBorders>
            <w:vAlign w:val="center"/>
          </w:tcPr>
          <w:p w:rsidR="00A52E6E" w:rsidRDefault="00A52E6E">
            <w:pPr>
              <w:rPr>
                <w:rFonts w:eastAsia="Times New Roman"/>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A52E6E" w:rsidRDefault="00A52E6E">
            <w:pPr>
              <w:rPr>
                <w:rFonts w:ascii="宋体" w:cs="宋体"/>
                <w:sz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A52E6E" w:rsidRDefault="00A52E6E">
            <w:pPr>
              <w:rPr>
                <w:rFonts w:ascii="宋体" w:cs="宋体"/>
                <w:sz w:val="24"/>
              </w:rPr>
            </w:pPr>
          </w:p>
        </w:tc>
        <w:tc>
          <w:tcPr>
            <w:tcW w:w="1932" w:type="dxa"/>
            <w:tcBorders>
              <w:top w:val="single" w:sz="4" w:space="0" w:color="auto"/>
              <w:left w:val="single" w:sz="4" w:space="0" w:color="auto"/>
              <w:bottom w:val="single" w:sz="4" w:space="0" w:color="auto"/>
              <w:right w:val="single" w:sz="4" w:space="0" w:color="auto"/>
            </w:tcBorders>
            <w:vAlign w:val="center"/>
          </w:tcPr>
          <w:p w:rsidR="00A52E6E" w:rsidRDefault="00A52E6E">
            <w:pPr>
              <w:rPr>
                <w:rFonts w:ascii="宋体" w:cs="宋体"/>
                <w:sz w:val="24"/>
              </w:rPr>
            </w:pPr>
          </w:p>
        </w:tc>
        <w:tc>
          <w:tcPr>
            <w:tcW w:w="1086" w:type="dxa"/>
            <w:tcBorders>
              <w:top w:val="single" w:sz="4" w:space="0" w:color="auto"/>
              <w:left w:val="single" w:sz="4" w:space="0" w:color="auto"/>
              <w:bottom w:val="single" w:sz="4" w:space="0" w:color="auto"/>
              <w:right w:val="single" w:sz="4" w:space="0" w:color="auto"/>
            </w:tcBorders>
            <w:vAlign w:val="center"/>
          </w:tcPr>
          <w:p w:rsidR="00A52E6E" w:rsidRDefault="00A52E6E">
            <w:pPr>
              <w:rPr>
                <w:rFonts w:ascii="宋体" w:cs="宋体"/>
                <w:sz w:val="24"/>
              </w:rPr>
            </w:pPr>
          </w:p>
        </w:tc>
        <w:tc>
          <w:tcPr>
            <w:tcW w:w="1056" w:type="dxa"/>
            <w:tcBorders>
              <w:top w:val="single" w:sz="4" w:space="0" w:color="auto"/>
              <w:left w:val="single" w:sz="4" w:space="0" w:color="auto"/>
              <w:bottom w:val="single" w:sz="4" w:space="0" w:color="auto"/>
              <w:right w:val="single" w:sz="4" w:space="0" w:color="auto"/>
            </w:tcBorders>
            <w:vAlign w:val="center"/>
          </w:tcPr>
          <w:p w:rsidR="00A52E6E" w:rsidRDefault="00A52E6E">
            <w:pPr>
              <w:rPr>
                <w:rFonts w:ascii="宋体" w:cs="宋体"/>
                <w:sz w:val="24"/>
              </w:rPr>
            </w:pPr>
          </w:p>
        </w:tc>
      </w:tr>
      <w:tr w:rsidR="00A52E6E">
        <w:trPr>
          <w:cantSplit/>
          <w:trHeight w:val="608"/>
        </w:trPr>
        <w:tc>
          <w:tcPr>
            <w:tcW w:w="1875" w:type="dxa"/>
            <w:vMerge/>
            <w:tcBorders>
              <w:top w:val="single" w:sz="4" w:space="0" w:color="auto"/>
              <w:left w:val="single" w:sz="4" w:space="0" w:color="auto"/>
              <w:bottom w:val="single" w:sz="4" w:space="0" w:color="auto"/>
              <w:right w:val="single" w:sz="4" w:space="0" w:color="auto"/>
            </w:tcBorders>
            <w:vAlign w:val="center"/>
          </w:tcPr>
          <w:p w:rsidR="00A52E6E" w:rsidRDefault="00A52E6E">
            <w:pPr>
              <w:rPr>
                <w:rFonts w:eastAsia="Times New Roman"/>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A52E6E" w:rsidRDefault="00A52E6E">
            <w:pPr>
              <w:rPr>
                <w:rFonts w:ascii="宋体" w:cs="宋体"/>
                <w:sz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A52E6E" w:rsidRDefault="00A52E6E">
            <w:pPr>
              <w:rPr>
                <w:rFonts w:ascii="宋体" w:cs="宋体"/>
                <w:sz w:val="24"/>
              </w:rPr>
            </w:pPr>
          </w:p>
        </w:tc>
        <w:tc>
          <w:tcPr>
            <w:tcW w:w="1932" w:type="dxa"/>
            <w:tcBorders>
              <w:top w:val="single" w:sz="4" w:space="0" w:color="auto"/>
              <w:left w:val="single" w:sz="4" w:space="0" w:color="auto"/>
              <w:bottom w:val="single" w:sz="4" w:space="0" w:color="auto"/>
              <w:right w:val="single" w:sz="4" w:space="0" w:color="auto"/>
            </w:tcBorders>
            <w:vAlign w:val="center"/>
          </w:tcPr>
          <w:p w:rsidR="00A52E6E" w:rsidRDefault="00A52E6E">
            <w:pPr>
              <w:rPr>
                <w:rFonts w:ascii="宋体" w:cs="宋体"/>
                <w:sz w:val="24"/>
              </w:rPr>
            </w:pPr>
          </w:p>
        </w:tc>
        <w:tc>
          <w:tcPr>
            <w:tcW w:w="1086" w:type="dxa"/>
            <w:tcBorders>
              <w:top w:val="single" w:sz="4" w:space="0" w:color="auto"/>
              <w:left w:val="single" w:sz="4" w:space="0" w:color="auto"/>
              <w:bottom w:val="single" w:sz="4" w:space="0" w:color="auto"/>
              <w:right w:val="single" w:sz="4" w:space="0" w:color="auto"/>
            </w:tcBorders>
            <w:vAlign w:val="center"/>
          </w:tcPr>
          <w:p w:rsidR="00A52E6E" w:rsidRDefault="00A52E6E">
            <w:pPr>
              <w:rPr>
                <w:rFonts w:ascii="宋体" w:cs="宋体"/>
                <w:sz w:val="24"/>
              </w:rPr>
            </w:pPr>
          </w:p>
        </w:tc>
        <w:tc>
          <w:tcPr>
            <w:tcW w:w="1056" w:type="dxa"/>
            <w:tcBorders>
              <w:top w:val="single" w:sz="4" w:space="0" w:color="auto"/>
              <w:left w:val="single" w:sz="4" w:space="0" w:color="auto"/>
              <w:bottom w:val="single" w:sz="4" w:space="0" w:color="auto"/>
              <w:right w:val="single" w:sz="4" w:space="0" w:color="auto"/>
            </w:tcBorders>
            <w:vAlign w:val="center"/>
          </w:tcPr>
          <w:p w:rsidR="00A52E6E" w:rsidRDefault="00A52E6E">
            <w:pPr>
              <w:rPr>
                <w:rFonts w:ascii="宋体" w:cs="宋体"/>
                <w:sz w:val="24"/>
              </w:rPr>
            </w:pPr>
          </w:p>
        </w:tc>
      </w:tr>
      <w:tr w:rsidR="00A52E6E">
        <w:trPr>
          <w:cantSplit/>
          <w:trHeight w:val="608"/>
        </w:trPr>
        <w:tc>
          <w:tcPr>
            <w:tcW w:w="1875" w:type="dxa"/>
            <w:vMerge/>
            <w:tcBorders>
              <w:top w:val="single" w:sz="4" w:space="0" w:color="auto"/>
              <w:left w:val="single" w:sz="4" w:space="0" w:color="auto"/>
              <w:bottom w:val="single" w:sz="4" w:space="0" w:color="auto"/>
              <w:right w:val="single" w:sz="4" w:space="0" w:color="auto"/>
            </w:tcBorders>
            <w:vAlign w:val="center"/>
          </w:tcPr>
          <w:p w:rsidR="00A52E6E" w:rsidRDefault="00A52E6E">
            <w:pPr>
              <w:rPr>
                <w:rFonts w:eastAsia="Times New Roman"/>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A52E6E" w:rsidRDefault="00A52E6E">
            <w:pPr>
              <w:rPr>
                <w:rFonts w:ascii="宋体" w:cs="宋体"/>
                <w:sz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A52E6E" w:rsidRDefault="00A52E6E">
            <w:pPr>
              <w:rPr>
                <w:rFonts w:ascii="宋体" w:cs="宋体"/>
                <w:sz w:val="24"/>
              </w:rPr>
            </w:pPr>
          </w:p>
        </w:tc>
        <w:tc>
          <w:tcPr>
            <w:tcW w:w="1932" w:type="dxa"/>
            <w:tcBorders>
              <w:top w:val="single" w:sz="4" w:space="0" w:color="auto"/>
              <w:left w:val="single" w:sz="4" w:space="0" w:color="auto"/>
              <w:bottom w:val="single" w:sz="4" w:space="0" w:color="auto"/>
              <w:right w:val="single" w:sz="4" w:space="0" w:color="auto"/>
            </w:tcBorders>
            <w:vAlign w:val="center"/>
          </w:tcPr>
          <w:p w:rsidR="00A52E6E" w:rsidRDefault="00A52E6E">
            <w:pPr>
              <w:rPr>
                <w:rFonts w:ascii="宋体" w:cs="宋体"/>
                <w:sz w:val="24"/>
              </w:rPr>
            </w:pPr>
          </w:p>
        </w:tc>
        <w:tc>
          <w:tcPr>
            <w:tcW w:w="1086" w:type="dxa"/>
            <w:tcBorders>
              <w:top w:val="single" w:sz="4" w:space="0" w:color="auto"/>
              <w:left w:val="single" w:sz="4" w:space="0" w:color="auto"/>
              <w:bottom w:val="single" w:sz="4" w:space="0" w:color="auto"/>
              <w:right w:val="single" w:sz="4" w:space="0" w:color="auto"/>
            </w:tcBorders>
            <w:vAlign w:val="center"/>
          </w:tcPr>
          <w:p w:rsidR="00A52E6E" w:rsidRDefault="00A52E6E">
            <w:pPr>
              <w:rPr>
                <w:rFonts w:ascii="宋体" w:cs="宋体"/>
                <w:sz w:val="24"/>
              </w:rPr>
            </w:pPr>
          </w:p>
        </w:tc>
        <w:tc>
          <w:tcPr>
            <w:tcW w:w="1056" w:type="dxa"/>
            <w:tcBorders>
              <w:top w:val="single" w:sz="4" w:space="0" w:color="auto"/>
              <w:left w:val="single" w:sz="4" w:space="0" w:color="auto"/>
              <w:bottom w:val="single" w:sz="4" w:space="0" w:color="auto"/>
              <w:right w:val="single" w:sz="4" w:space="0" w:color="auto"/>
            </w:tcBorders>
            <w:vAlign w:val="center"/>
          </w:tcPr>
          <w:p w:rsidR="00A52E6E" w:rsidRDefault="00A52E6E">
            <w:pPr>
              <w:rPr>
                <w:rFonts w:ascii="宋体" w:cs="宋体"/>
                <w:sz w:val="24"/>
              </w:rPr>
            </w:pPr>
          </w:p>
        </w:tc>
      </w:tr>
      <w:tr w:rsidR="00A52E6E">
        <w:trPr>
          <w:cantSplit/>
          <w:trHeight w:val="616"/>
        </w:trPr>
        <w:tc>
          <w:tcPr>
            <w:tcW w:w="1875" w:type="dxa"/>
            <w:vMerge/>
            <w:tcBorders>
              <w:top w:val="single" w:sz="4" w:space="0" w:color="auto"/>
              <w:left w:val="single" w:sz="4" w:space="0" w:color="auto"/>
              <w:bottom w:val="single" w:sz="4" w:space="0" w:color="auto"/>
              <w:right w:val="single" w:sz="4" w:space="0" w:color="auto"/>
            </w:tcBorders>
            <w:vAlign w:val="center"/>
          </w:tcPr>
          <w:p w:rsidR="00A52E6E" w:rsidRDefault="00A52E6E">
            <w:pPr>
              <w:rPr>
                <w:rFonts w:eastAsia="Times New Roman"/>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A52E6E" w:rsidRDefault="00A52E6E">
            <w:pPr>
              <w:rPr>
                <w:rFonts w:ascii="宋体" w:cs="宋体"/>
                <w:sz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A52E6E" w:rsidRDefault="00A52E6E">
            <w:pPr>
              <w:rPr>
                <w:rFonts w:ascii="宋体" w:cs="宋体"/>
                <w:sz w:val="24"/>
              </w:rPr>
            </w:pPr>
          </w:p>
        </w:tc>
        <w:tc>
          <w:tcPr>
            <w:tcW w:w="1932" w:type="dxa"/>
            <w:tcBorders>
              <w:top w:val="single" w:sz="4" w:space="0" w:color="auto"/>
              <w:left w:val="single" w:sz="4" w:space="0" w:color="auto"/>
              <w:bottom w:val="single" w:sz="4" w:space="0" w:color="auto"/>
              <w:right w:val="single" w:sz="4" w:space="0" w:color="auto"/>
            </w:tcBorders>
            <w:vAlign w:val="center"/>
          </w:tcPr>
          <w:p w:rsidR="00A52E6E" w:rsidRDefault="00A52E6E">
            <w:pPr>
              <w:rPr>
                <w:rFonts w:ascii="宋体" w:cs="宋体"/>
                <w:sz w:val="24"/>
              </w:rPr>
            </w:pPr>
          </w:p>
        </w:tc>
        <w:tc>
          <w:tcPr>
            <w:tcW w:w="1086" w:type="dxa"/>
            <w:tcBorders>
              <w:top w:val="single" w:sz="4" w:space="0" w:color="auto"/>
              <w:left w:val="single" w:sz="4" w:space="0" w:color="auto"/>
              <w:bottom w:val="single" w:sz="4" w:space="0" w:color="auto"/>
              <w:right w:val="single" w:sz="4" w:space="0" w:color="auto"/>
            </w:tcBorders>
            <w:vAlign w:val="center"/>
          </w:tcPr>
          <w:p w:rsidR="00A52E6E" w:rsidRDefault="00A52E6E">
            <w:pPr>
              <w:rPr>
                <w:rFonts w:ascii="宋体" w:cs="宋体"/>
                <w:sz w:val="24"/>
              </w:rPr>
            </w:pPr>
          </w:p>
        </w:tc>
        <w:tc>
          <w:tcPr>
            <w:tcW w:w="1056" w:type="dxa"/>
            <w:tcBorders>
              <w:top w:val="single" w:sz="4" w:space="0" w:color="auto"/>
              <w:left w:val="single" w:sz="4" w:space="0" w:color="auto"/>
              <w:bottom w:val="single" w:sz="4" w:space="0" w:color="auto"/>
              <w:right w:val="single" w:sz="4" w:space="0" w:color="auto"/>
            </w:tcBorders>
            <w:vAlign w:val="center"/>
          </w:tcPr>
          <w:p w:rsidR="00A52E6E" w:rsidRDefault="00A52E6E">
            <w:pPr>
              <w:rPr>
                <w:rFonts w:ascii="宋体" w:cs="宋体"/>
                <w:sz w:val="24"/>
              </w:rPr>
            </w:pPr>
          </w:p>
        </w:tc>
      </w:tr>
    </w:tbl>
    <w:p w:rsidR="00A52E6E" w:rsidRDefault="00D159AE">
      <w:pPr>
        <w:widowControl/>
        <w:autoSpaceDE w:val="0"/>
        <w:autoSpaceDN w:val="0"/>
        <w:adjustRightInd w:val="0"/>
        <w:spacing w:line="360" w:lineRule="auto"/>
        <w:jc w:val="left"/>
        <w:rPr>
          <w:rFonts w:ascii="宋体" w:hAnsi="宋体" w:cs="宋体"/>
          <w:bCs/>
          <w:kern w:val="0"/>
          <w:sz w:val="24"/>
          <w:lang w:bidi="ar"/>
        </w:rPr>
      </w:pPr>
      <w:r>
        <w:rPr>
          <w:rFonts w:ascii="宋体" w:hAnsi="宋体" w:cs="宋体" w:hint="eastAsia"/>
          <w:kern w:val="0"/>
          <w:sz w:val="24"/>
          <w:lang w:bidi="ar"/>
        </w:rPr>
        <w:t>【注】证明材料：须附职称证书复印件及本单位近6个月社保缴纳证明材料，</w:t>
      </w:r>
      <w:r>
        <w:rPr>
          <w:rFonts w:ascii="宋体" w:hAnsi="宋体" w:cs="宋体" w:hint="eastAsia"/>
          <w:kern w:val="0"/>
          <w:sz w:val="24"/>
        </w:rPr>
        <w:t>业绩证明文件以中标/成交通知书或合同为准，包括但不限于：合同首页、合同盖章页、合同签字页及合同签订日期页。</w:t>
      </w:r>
      <w:r>
        <w:rPr>
          <w:rFonts w:ascii="宋体" w:hAnsi="宋体" w:cs="宋体" w:hint="eastAsia"/>
          <w:kern w:val="0"/>
          <w:sz w:val="24"/>
          <w:lang w:bidi="ar"/>
        </w:rPr>
        <w:t>否则不得分。</w:t>
      </w:r>
    </w:p>
    <w:p w:rsidR="00A52E6E" w:rsidRDefault="00A52E6E">
      <w:pPr>
        <w:widowControl/>
        <w:autoSpaceDE w:val="0"/>
        <w:autoSpaceDN w:val="0"/>
        <w:adjustRightInd w:val="0"/>
        <w:spacing w:line="360" w:lineRule="auto"/>
        <w:jc w:val="left"/>
        <w:rPr>
          <w:rFonts w:ascii="宋体" w:hAnsi="宋体" w:cs="宋体"/>
          <w:bCs/>
          <w:kern w:val="0"/>
          <w:sz w:val="24"/>
          <w:lang w:bidi="ar"/>
        </w:rPr>
      </w:pPr>
    </w:p>
    <w:p w:rsidR="00A52E6E" w:rsidRDefault="00D159AE">
      <w:pPr>
        <w:widowControl/>
        <w:autoSpaceDE w:val="0"/>
        <w:autoSpaceDN w:val="0"/>
        <w:adjustRightInd w:val="0"/>
        <w:spacing w:line="360" w:lineRule="auto"/>
        <w:jc w:val="left"/>
        <w:rPr>
          <w:rFonts w:ascii="宋体" w:hAnsi="宋体" w:cs="宋体"/>
          <w:bCs/>
          <w:sz w:val="24"/>
        </w:rPr>
      </w:pPr>
      <w:r>
        <w:rPr>
          <w:rFonts w:ascii="宋体" w:hAnsi="宋体" w:cs="宋体" w:hint="eastAsia"/>
          <w:bCs/>
          <w:kern w:val="0"/>
          <w:sz w:val="24"/>
          <w:lang w:bidi="ar"/>
        </w:rPr>
        <w:t>供应商：（盖章）</w:t>
      </w:r>
    </w:p>
    <w:p w:rsidR="00A52E6E" w:rsidRDefault="00A52E6E">
      <w:pPr>
        <w:widowControl/>
        <w:autoSpaceDE w:val="0"/>
        <w:autoSpaceDN w:val="0"/>
        <w:adjustRightInd w:val="0"/>
        <w:spacing w:line="360" w:lineRule="auto"/>
        <w:jc w:val="left"/>
        <w:rPr>
          <w:rFonts w:ascii="宋体" w:hAnsi="宋体" w:cs="宋体"/>
          <w:bCs/>
          <w:sz w:val="24"/>
        </w:rPr>
      </w:pPr>
    </w:p>
    <w:p w:rsidR="00A52E6E" w:rsidRDefault="00D159AE">
      <w:pPr>
        <w:widowControl/>
        <w:autoSpaceDE w:val="0"/>
        <w:autoSpaceDN w:val="0"/>
        <w:adjustRightInd w:val="0"/>
        <w:spacing w:line="360" w:lineRule="auto"/>
        <w:jc w:val="left"/>
        <w:rPr>
          <w:rFonts w:ascii="宋体" w:hAnsi="宋体" w:cs="宋体"/>
          <w:bCs/>
          <w:sz w:val="24"/>
        </w:rPr>
      </w:pPr>
      <w:r>
        <w:rPr>
          <w:rFonts w:ascii="宋体" w:hAnsi="宋体" w:hint="eastAsia"/>
          <w:sz w:val="24"/>
        </w:rPr>
        <w:t>法定代表人或授权代表（签字或盖章）：</w:t>
      </w:r>
    </w:p>
    <w:p w:rsidR="00A52E6E" w:rsidRDefault="00A52E6E" w:rsidP="00D159AE">
      <w:pPr>
        <w:widowControl/>
        <w:autoSpaceDE w:val="0"/>
        <w:autoSpaceDN w:val="0"/>
        <w:adjustRightInd w:val="0"/>
        <w:spacing w:line="360" w:lineRule="auto"/>
        <w:ind w:firstLineChars="2072" w:firstLine="4973"/>
        <w:jc w:val="right"/>
        <w:rPr>
          <w:rFonts w:ascii="宋体" w:hAnsi="宋体"/>
          <w:kern w:val="0"/>
          <w:sz w:val="24"/>
        </w:rPr>
      </w:pPr>
    </w:p>
    <w:p w:rsidR="00A52E6E" w:rsidRDefault="00D159AE">
      <w:pPr>
        <w:spacing w:line="360" w:lineRule="auto"/>
        <w:jc w:val="left"/>
        <w:rPr>
          <w:rFonts w:ascii="宋体" w:hAnsi="宋体"/>
          <w:b/>
          <w:bCs/>
          <w:kern w:val="0"/>
          <w:sz w:val="28"/>
          <w:szCs w:val="28"/>
        </w:rPr>
      </w:pPr>
      <w:bookmarkStart w:id="285" w:name="_Toc5103_WPSOffice_Level2"/>
      <w:r>
        <w:rPr>
          <w:rFonts w:ascii="宋体" w:hAnsi="宋体" w:hint="eastAsia"/>
          <w:b/>
          <w:bCs/>
          <w:kern w:val="0"/>
          <w:sz w:val="28"/>
          <w:szCs w:val="28"/>
        </w:rPr>
        <w:br w:type="page"/>
      </w:r>
      <w:r>
        <w:rPr>
          <w:rFonts w:ascii="宋体" w:hAnsi="宋体" w:hint="eastAsia"/>
          <w:b/>
          <w:bCs/>
          <w:kern w:val="0"/>
          <w:sz w:val="28"/>
          <w:szCs w:val="28"/>
        </w:rPr>
        <w:lastRenderedPageBreak/>
        <w:t>附件十</w:t>
      </w:r>
      <w:bookmarkStart w:id="286" w:name="_Toc21801_WPSOffice_Level2"/>
      <w:bookmarkEnd w:id="285"/>
      <w:r>
        <w:rPr>
          <w:rFonts w:ascii="宋体" w:hAnsi="宋体" w:hint="eastAsia"/>
          <w:b/>
          <w:bCs/>
          <w:kern w:val="0"/>
          <w:sz w:val="28"/>
          <w:szCs w:val="28"/>
        </w:rPr>
        <w:t>：供应商信誉</w:t>
      </w:r>
    </w:p>
    <w:p w:rsidR="00A52E6E" w:rsidRDefault="00D159AE">
      <w:pPr>
        <w:spacing w:line="360" w:lineRule="auto"/>
        <w:jc w:val="left"/>
        <w:rPr>
          <w:rFonts w:ascii="宋体" w:hAnsi="宋体"/>
          <w:b/>
          <w:bCs/>
          <w:kern w:val="0"/>
          <w:sz w:val="28"/>
          <w:szCs w:val="28"/>
        </w:rPr>
      </w:pPr>
      <w:r>
        <w:rPr>
          <w:rFonts w:ascii="宋体" w:hAnsi="宋体" w:hint="eastAsia"/>
          <w:kern w:val="0"/>
          <w:sz w:val="24"/>
        </w:rPr>
        <w:t>（提供提供查询结果并加盖公章）</w:t>
      </w:r>
      <w:r>
        <w:rPr>
          <w:rFonts w:ascii="宋体" w:hAnsi="宋体" w:hint="eastAsia"/>
          <w:b/>
          <w:bCs/>
          <w:kern w:val="0"/>
          <w:sz w:val="28"/>
          <w:szCs w:val="28"/>
        </w:rPr>
        <w:br w:type="page"/>
      </w:r>
      <w:r>
        <w:rPr>
          <w:rFonts w:ascii="宋体" w:hAnsi="宋体" w:hint="eastAsia"/>
          <w:b/>
          <w:bCs/>
          <w:kern w:val="0"/>
          <w:sz w:val="28"/>
          <w:szCs w:val="28"/>
        </w:rPr>
        <w:lastRenderedPageBreak/>
        <w:t>附件十一：反商业贿赂承诺书</w:t>
      </w:r>
      <w:bookmarkEnd w:id="286"/>
    </w:p>
    <w:p w:rsidR="00A52E6E" w:rsidRDefault="00D159AE">
      <w:pPr>
        <w:spacing w:line="360" w:lineRule="auto"/>
        <w:jc w:val="center"/>
        <w:rPr>
          <w:rFonts w:ascii="宋体" w:hAnsi="宋体"/>
          <w:b/>
          <w:bCs/>
          <w:sz w:val="28"/>
          <w:szCs w:val="28"/>
        </w:rPr>
      </w:pPr>
      <w:bookmarkStart w:id="287" w:name="_Toc3669_WPSOffice_Level2"/>
      <w:r>
        <w:rPr>
          <w:rFonts w:ascii="宋体" w:hAnsi="宋体" w:hint="eastAsia"/>
          <w:b/>
          <w:bCs/>
          <w:sz w:val="28"/>
          <w:szCs w:val="28"/>
        </w:rPr>
        <w:t>反商业贿赂承诺书</w:t>
      </w:r>
      <w:bookmarkEnd w:id="287"/>
    </w:p>
    <w:p w:rsidR="00A52E6E" w:rsidRDefault="00D159AE">
      <w:pPr>
        <w:spacing w:line="360" w:lineRule="auto"/>
        <w:ind w:rightChars="50" w:right="105"/>
        <w:rPr>
          <w:rFonts w:ascii="宋体" w:hAnsi="宋体"/>
          <w:sz w:val="24"/>
        </w:rPr>
      </w:pPr>
      <w:r>
        <w:rPr>
          <w:rFonts w:ascii="宋体" w:hAnsi="宋体" w:hint="eastAsia"/>
          <w:sz w:val="24"/>
        </w:rPr>
        <w:t xml:space="preserve">     我方承诺在</w:t>
      </w:r>
      <w:r>
        <w:rPr>
          <w:rFonts w:ascii="宋体" w:hAnsi="宋体" w:hint="eastAsia"/>
          <w:sz w:val="24"/>
          <w:u w:val="single"/>
        </w:rPr>
        <w:t xml:space="preserve">（项目名称）                     </w:t>
      </w:r>
      <w:r>
        <w:rPr>
          <w:rFonts w:ascii="宋体" w:hAnsi="宋体" w:hint="eastAsia"/>
          <w:sz w:val="24"/>
        </w:rPr>
        <w:t>（项目编号：</w:t>
      </w:r>
      <w:r>
        <w:rPr>
          <w:rFonts w:ascii="宋体" w:hAnsi="宋体" w:hint="eastAsia"/>
          <w:sz w:val="24"/>
          <w:u w:val="single"/>
        </w:rPr>
        <w:t xml:space="preserve">   </w:t>
      </w:r>
      <w:r>
        <w:rPr>
          <w:rFonts w:ascii="宋体" w:hAnsi="宋体" w:hint="eastAsia"/>
          <w:sz w:val="24"/>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方及项目参与人员愿意按照《反不正当竞争法》的有关规定接受处罚。</w:t>
      </w:r>
    </w:p>
    <w:p w:rsidR="00A52E6E" w:rsidRDefault="00D159AE">
      <w:pPr>
        <w:spacing w:line="560" w:lineRule="exact"/>
        <w:rPr>
          <w:rFonts w:ascii="宋体" w:hAnsi="宋体"/>
          <w:sz w:val="24"/>
        </w:rPr>
      </w:pPr>
      <w:r>
        <w:rPr>
          <w:rFonts w:ascii="宋体" w:hAnsi="宋体" w:hint="eastAsia"/>
          <w:sz w:val="24"/>
        </w:rPr>
        <w:t xml:space="preserve"> </w:t>
      </w:r>
    </w:p>
    <w:p w:rsidR="00A52E6E" w:rsidRDefault="00D159AE">
      <w:pPr>
        <w:widowControl/>
        <w:jc w:val="left"/>
        <w:rPr>
          <w:rFonts w:ascii="宋体" w:hAnsi="宋体"/>
          <w:sz w:val="28"/>
          <w:szCs w:val="28"/>
        </w:rPr>
      </w:pPr>
      <w:r>
        <w:rPr>
          <w:rFonts w:ascii="宋体" w:hAnsi="宋体" w:hint="eastAsia"/>
          <w:sz w:val="28"/>
          <w:szCs w:val="28"/>
        </w:rPr>
        <w:t xml:space="preserve"> </w:t>
      </w:r>
    </w:p>
    <w:p w:rsidR="00A52E6E" w:rsidRDefault="00D159AE">
      <w:pPr>
        <w:widowControl/>
        <w:autoSpaceDE w:val="0"/>
        <w:autoSpaceDN w:val="0"/>
        <w:adjustRightInd w:val="0"/>
        <w:spacing w:line="360" w:lineRule="auto"/>
        <w:jc w:val="left"/>
        <w:rPr>
          <w:rFonts w:ascii="宋体" w:hAnsi="宋体"/>
          <w:sz w:val="24"/>
        </w:rPr>
      </w:pPr>
      <w:r>
        <w:rPr>
          <w:rFonts w:ascii="宋体" w:hAnsi="宋体" w:hint="eastAsia"/>
          <w:kern w:val="0"/>
          <w:sz w:val="24"/>
        </w:rPr>
        <w:t>供应商：（盖章）</w:t>
      </w:r>
    </w:p>
    <w:p w:rsidR="00A52E6E" w:rsidRDefault="00D159AE">
      <w:pPr>
        <w:widowControl/>
        <w:autoSpaceDE w:val="0"/>
        <w:autoSpaceDN w:val="0"/>
        <w:adjustRightInd w:val="0"/>
        <w:spacing w:line="360" w:lineRule="auto"/>
        <w:jc w:val="left"/>
        <w:rPr>
          <w:rFonts w:ascii="宋体" w:hAnsi="宋体"/>
          <w:sz w:val="24"/>
        </w:rPr>
      </w:pPr>
      <w:r>
        <w:rPr>
          <w:rFonts w:ascii="宋体" w:hAnsi="宋体" w:hint="eastAsia"/>
          <w:sz w:val="24"/>
        </w:rPr>
        <w:t xml:space="preserve"> </w:t>
      </w:r>
    </w:p>
    <w:p w:rsidR="00A52E6E" w:rsidRDefault="00D159AE">
      <w:pPr>
        <w:widowControl/>
        <w:autoSpaceDE w:val="0"/>
        <w:autoSpaceDN w:val="0"/>
        <w:adjustRightInd w:val="0"/>
        <w:spacing w:line="360" w:lineRule="auto"/>
        <w:jc w:val="left"/>
        <w:rPr>
          <w:rFonts w:ascii="宋体" w:hAnsi="宋体"/>
          <w:sz w:val="24"/>
        </w:rPr>
      </w:pPr>
      <w:r>
        <w:rPr>
          <w:rFonts w:ascii="宋体" w:hAnsi="宋体" w:hint="eastAsia"/>
          <w:kern w:val="0"/>
          <w:sz w:val="24"/>
        </w:rPr>
        <w:t>法定代表人：（签章）</w:t>
      </w:r>
    </w:p>
    <w:p w:rsidR="00A52E6E" w:rsidRDefault="00D159AE" w:rsidP="00D159AE">
      <w:pPr>
        <w:widowControl/>
        <w:autoSpaceDE w:val="0"/>
        <w:autoSpaceDN w:val="0"/>
        <w:adjustRightInd w:val="0"/>
        <w:spacing w:line="360" w:lineRule="auto"/>
        <w:ind w:firstLineChars="2072" w:firstLine="4973"/>
        <w:jc w:val="right"/>
        <w:rPr>
          <w:rFonts w:ascii="宋体" w:hAnsi="宋体"/>
          <w:sz w:val="24"/>
        </w:rPr>
      </w:pPr>
      <w:r>
        <w:rPr>
          <w:rFonts w:ascii="宋体" w:hAnsi="宋体" w:hint="eastAsia"/>
          <w:kern w:val="0"/>
          <w:sz w:val="24"/>
        </w:rPr>
        <w:t xml:space="preserve">    年    月   日</w:t>
      </w:r>
    </w:p>
    <w:p w:rsidR="00A52E6E" w:rsidRDefault="00A52E6E">
      <w:pPr>
        <w:widowControl/>
        <w:jc w:val="left"/>
        <w:rPr>
          <w:rFonts w:ascii="宋体" w:hAnsi="宋体"/>
          <w:sz w:val="28"/>
          <w:szCs w:val="28"/>
        </w:rPr>
      </w:pPr>
    </w:p>
    <w:p w:rsidR="00A52E6E" w:rsidRDefault="00D159AE">
      <w:pPr>
        <w:spacing w:line="560" w:lineRule="exact"/>
        <w:rPr>
          <w:rFonts w:ascii="宋体" w:hAnsi="宋体"/>
          <w:sz w:val="24"/>
        </w:rPr>
      </w:pPr>
      <w:r>
        <w:rPr>
          <w:rFonts w:ascii="宋体" w:hAnsi="宋体" w:hint="eastAsia"/>
          <w:sz w:val="24"/>
        </w:rPr>
        <w:t xml:space="preserve"> </w:t>
      </w:r>
    </w:p>
    <w:p w:rsidR="00A52E6E" w:rsidRDefault="00A52E6E">
      <w:pPr>
        <w:spacing w:line="560" w:lineRule="exact"/>
        <w:rPr>
          <w:rFonts w:ascii="宋体" w:hAnsi="宋体"/>
          <w:sz w:val="24"/>
        </w:rPr>
      </w:pPr>
    </w:p>
    <w:p w:rsidR="00A52E6E" w:rsidRDefault="00A52E6E">
      <w:pPr>
        <w:spacing w:line="360" w:lineRule="auto"/>
        <w:rPr>
          <w:rFonts w:ascii="宋体" w:hAnsi="宋体"/>
          <w:sz w:val="24"/>
        </w:rPr>
      </w:pPr>
    </w:p>
    <w:p w:rsidR="00A52E6E" w:rsidRDefault="00A52E6E">
      <w:pPr>
        <w:pStyle w:val="a5"/>
        <w:spacing w:line="360" w:lineRule="auto"/>
      </w:pPr>
    </w:p>
    <w:p w:rsidR="00A52E6E" w:rsidRDefault="00A52E6E">
      <w:pPr>
        <w:pStyle w:val="a5"/>
        <w:spacing w:line="360" w:lineRule="auto"/>
      </w:pPr>
    </w:p>
    <w:p w:rsidR="00A52E6E" w:rsidRDefault="00A52E6E">
      <w:pPr>
        <w:pStyle w:val="a5"/>
        <w:spacing w:line="360" w:lineRule="auto"/>
      </w:pPr>
    </w:p>
    <w:p w:rsidR="00A52E6E" w:rsidRDefault="00A52E6E">
      <w:pPr>
        <w:pStyle w:val="a5"/>
        <w:spacing w:line="360" w:lineRule="auto"/>
      </w:pPr>
    </w:p>
    <w:p w:rsidR="00A52E6E" w:rsidRDefault="00A52E6E">
      <w:pPr>
        <w:pStyle w:val="a5"/>
        <w:spacing w:line="360" w:lineRule="auto"/>
      </w:pPr>
    </w:p>
    <w:p w:rsidR="00A52E6E" w:rsidRDefault="00A52E6E">
      <w:pPr>
        <w:spacing w:line="360" w:lineRule="auto"/>
        <w:rPr>
          <w:rFonts w:ascii="宋体" w:hAnsi="宋体"/>
          <w:sz w:val="24"/>
        </w:rPr>
      </w:pPr>
    </w:p>
    <w:p w:rsidR="00A52E6E" w:rsidRDefault="00A52E6E">
      <w:pPr>
        <w:spacing w:line="560" w:lineRule="exact"/>
        <w:rPr>
          <w:rFonts w:ascii="宋体" w:hAnsi="宋体"/>
          <w:sz w:val="24"/>
        </w:rPr>
      </w:pPr>
    </w:p>
    <w:p w:rsidR="00A52E6E" w:rsidRDefault="00A52E6E">
      <w:pPr>
        <w:spacing w:line="560" w:lineRule="exact"/>
        <w:rPr>
          <w:rFonts w:ascii="宋体" w:hAnsi="宋体"/>
          <w:sz w:val="24"/>
        </w:rPr>
      </w:pPr>
    </w:p>
    <w:p w:rsidR="00A52E6E" w:rsidRDefault="00A52E6E">
      <w:pPr>
        <w:spacing w:line="560" w:lineRule="exact"/>
        <w:rPr>
          <w:rFonts w:ascii="宋体" w:hAnsi="宋体"/>
          <w:sz w:val="24"/>
        </w:rPr>
      </w:pPr>
    </w:p>
    <w:p w:rsidR="00A52E6E" w:rsidRDefault="00A52E6E">
      <w:pPr>
        <w:snapToGrid w:val="0"/>
        <w:spacing w:line="360" w:lineRule="auto"/>
        <w:rPr>
          <w:sz w:val="24"/>
          <w:u w:val="single"/>
        </w:rPr>
      </w:pPr>
    </w:p>
    <w:p w:rsidR="00A52E6E" w:rsidRDefault="00A52E6E">
      <w:pPr>
        <w:snapToGrid w:val="0"/>
        <w:spacing w:line="360" w:lineRule="auto"/>
        <w:rPr>
          <w:rFonts w:ascii="宋体" w:hAnsi="宋体"/>
          <w:sz w:val="24"/>
        </w:rPr>
      </w:pPr>
    </w:p>
    <w:p w:rsidR="00A52E6E" w:rsidRDefault="00D159AE">
      <w:pPr>
        <w:snapToGrid w:val="0"/>
        <w:spacing w:line="360" w:lineRule="auto"/>
        <w:jc w:val="left"/>
        <w:rPr>
          <w:rFonts w:ascii="宋体" w:hAnsi="宋体"/>
          <w:b/>
          <w:sz w:val="28"/>
          <w:szCs w:val="28"/>
        </w:rPr>
      </w:pPr>
      <w:bookmarkStart w:id="288" w:name="_Toc26920_WPSOffice_Level1"/>
      <w:bookmarkStart w:id="289" w:name="_Toc27327_WPSOffice_Level1"/>
      <w:r>
        <w:rPr>
          <w:rFonts w:ascii="宋体" w:hAnsi="宋体" w:hint="eastAsia"/>
          <w:b/>
          <w:sz w:val="28"/>
          <w:szCs w:val="28"/>
        </w:rPr>
        <w:lastRenderedPageBreak/>
        <w:t>附件十二、服务应答一览表</w:t>
      </w:r>
      <w:bookmarkEnd w:id="288"/>
      <w:bookmarkEnd w:id="289"/>
    </w:p>
    <w:p w:rsidR="00A52E6E" w:rsidRDefault="00A52E6E">
      <w:pPr>
        <w:snapToGrid w:val="0"/>
        <w:spacing w:line="360" w:lineRule="auto"/>
        <w:jc w:val="center"/>
        <w:rPr>
          <w:rFonts w:ascii="宋体" w:hAnsi="宋体"/>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
        <w:gridCol w:w="1634"/>
        <w:gridCol w:w="1297"/>
        <w:gridCol w:w="1559"/>
        <w:gridCol w:w="1266"/>
        <w:gridCol w:w="1470"/>
      </w:tblGrid>
      <w:tr w:rsidR="00A52E6E">
        <w:trPr>
          <w:trHeight w:val="882"/>
          <w:jc w:val="center"/>
        </w:trPr>
        <w:tc>
          <w:tcPr>
            <w:tcW w:w="920" w:type="dxa"/>
            <w:vAlign w:val="center"/>
          </w:tcPr>
          <w:p w:rsidR="00A52E6E" w:rsidRDefault="00D159AE">
            <w:pPr>
              <w:snapToGrid w:val="0"/>
              <w:spacing w:line="360" w:lineRule="auto"/>
              <w:jc w:val="center"/>
              <w:rPr>
                <w:rFonts w:ascii="宋体" w:hAnsi="宋体"/>
                <w:b/>
                <w:sz w:val="24"/>
              </w:rPr>
            </w:pPr>
            <w:r>
              <w:rPr>
                <w:rFonts w:ascii="宋体" w:hAnsi="宋体" w:hint="eastAsia"/>
                <w:b/>
                <w:sz w:val="24"/>
              </w:rPr>
              <w:t>序号</w:t>
            </w:r>
          </w:p>
        </w:tc>
        <w:tc>
          <w:tcPr>
            <w:tcW w:w="1634" w:type="dxa"/>
            <w:vAlign w:val="center"/>
          </w:tcPr>
          <w:p w:rsidR="00A52E6E" w:rsidRDefault="00D159AE">
            <w:pPr>
              <w:snapToGrid w:val="0"/>
              <w:spacing w:line="360" w:lineRule="auto"/>
              <w:jc w:val="center"/>
              <w:rPr>
                <w:rFonts w:ascii="宋体" w:hAnsi="宋体"/>
                <w:b/>
                <w:sz w:val="24"/>
              </w:rPr>
            </w:pPr>
            <w:r>
              <w:rPr>
                <w:rFonts w:ascii="宋体" w:hAnsi="宋体" w:hint="eastAsia"/>
                <w:b/>
                <w:sz w:val="24"/>
              </w:rPr>
              <w:t>内容</w:t>
            </w:r>
          </w:p>
        </w:tc>
        <w:tc>
          <w:tcPr>
            <w:tcW w:w="1297" w:type="dxa"/>
            <w:vAlign w:val="center"/>
          </w:tcPr>
          <w:p w:rsidR="00A52E6E" w:rsidRDefault="00D159AE">
            <w:pPr>
              <w:snapToGrid w:val="0"/>
              <w:spacing w:line="360" w:lineRule="auto"/>
              <w:jc w:val="center"/>
              <w:rPr>
                <w:rFonts w:ascii="宋体" w:hAnsi="宋体"/>
                <w:b/>
                <w:sz w:val="24"/>
              </w:rPr>
            </w:pPr>
            <w:r>
              <w:rPr>
                <w:rFonts w:ascii="宋体" w:hAnsi="宋体" w:hint="eastAsia"/>
                <w:b/>
                <w:sz w:val="24"/>
              </w:rPr>
              <w:t>招标需求</w:t>
            </w:r>
          </w:p>
        </w:tc>
        <w:tc>
          <w:tcPr>
            <w:tcW w:w="1559" w:type="dxa"/>
            <w:vAlign w:val="center"/>
          </w:tcPr>
          <w:p w:rsidR="00A52E6E" w:rsidRDefault="00D159AE">
            <w:pPr>
              <w:snapToGrid w:val="0"/>
              <w:spacing w:line="360" w:lineRule="auto"/>
              <w:jc w:val="center"/>
              <w:rPr>
                <w:rFonts w:ascii="宋体" w:hAnsi="宋体"/>
                <w:b/>
                <w:sz w:val="24"/>
              </w:rPr>
            </w:pPr>
            <w:r>
              <w:rPr>
                <w:rFonts w:ascii="宋体" w:hAnsi="宋体" w:hint="eastAsia"/>
                <w:b/>
                <w:sz w:val="24"/>
              </w:rPr>
              <w:t>投标需求</w:t>
            </w:r>
          </w:p>
        </w:tc>
        <w:tc>
          <w:tcPr>
            <w:tcW w:w="1266" w:type="dxa"/>
            <w:vAlign w:val="center"/>
          </w:tcPr>
          <w:p w:rsidR="00A52E6E" w:rsidRDefault="00D159AE">
            <w:pPr>
              <w:snapToGrid w:val="0"/>
              <w:spacing w:line="360" w:lineRule="auto"/>
              <w:jc w:val="center"/>
              <w:rPr>
                <w:rFonts w:ascii="宋体" w:hAnsi="宋体"/>
                <w:b/>
                <w:sz w:val="24"/>
              </w:rPr>
            </w:pPr>
            <w:r>
              <w:rPr>
                <w:rFonts w:ascii="宋体" w:hAnsi="宋体" w:hint="eastAsia"/>
                <w:b/>
                <w:sz w:val="24"/>
              </w:rPr>
              <w:t>偏离情况</w:t>
            </w:r>
          </w:p>
        </w:tc>
        <w:tc>
          <w:tcPr>
            <w:tcW w:w="1470" w:type="dxa"/>
            <w:vAlign w:val="center"/>
          </w:tcPr>
          <w:p w:rsidR="00A52E6E" w:rsidRDefault="00D159AE">
            <w:pPr>
              <w:snapToGrid w:val="0"/>
              <w:spacing w:line="360" w:lineRule="auto"/>
              <w:jc w:val="center"/>
              <w:rPr>
                <w:rFonts w:ascii="宋体" w:hAnsi="宋体"/>
                <w:b/>
                <w:sz w:val="24"/>
              </w:rPr>
            </w:pPr>
            <w:r>
              <w:rPr>
                <w:rFonts w:ascii="宋体" w:hAnsi="宋体" w:hint="eastAsia"/>
                <w:b/>
                <w:sz w:val="24"/>
              </w:rPr>
              <w:t>说明</w:t>
            </w:r>
          </w:p>
        </w:tc>
      </w:tr>
      <w:tr w:rsidR="00A52E6E">
        <w:trPr>
          <w:trHeight w:val="611"/>
          <w:jc w:val="center"/>
        </w:trPr>
        <w:tc>
          <w:tcPr>
            <w:tcW w:w="920" w:type="dxa"/>
            <w:vAlign w:val="center"/>
          </w:tcPr>
          <w:p w:rsidR="00A52E6E" w:rsidRDefault="00D159AE">
            <w:pPr>
              <w:snapToGrid w:val="0"/>
              <w:spacing w:line="360" w:lineRule="auto"/>
              <w:jc w:val="center"/>
              <w:rPr>
                <w:rFonts w:ascii="宋体" w:hAnsi="宋体"/>
                <w:sz w:val="24"/>
              </w:rPr>
            </w:pPr>
            <w:r>
              <w:rPr>
                <w:rFonts w:ascii="宋体" w:hAnsi="宋体" w:hint="eastAsia"/>
                <w:sz w:val="24"/>
              </w:rPr>
              <w:t>1</w:t>
            </w:r>
          </w:p>
        </w:tc>
        <w:tc>
          <w:tcPr>
            <w:tcW w:w="1634" w:type="dxa"/>
          </w:tcPr>
          <w:p w:rsidR="00A52E6E" w:rsidRDefault="00A52E6E">
            <w:pPr>
              <w:snapToGrid w:val="0"/>
              <w:spacing w:line="360" w:lineRule="auto"/>
              <w:rPr>
                <w:rFonts w:ascii="宋体" w:hAnsi="宋体"/>
                <w:sz w:val="24"/>
              </w:rPr>
            </w:pPr>
          </w:p>
        </w:tc>
        <w:tc>
          <w:tcPr>
            <w:tcW w:w="1297" w:type="dxa"/>
          </w:tcPr>
          <w:p w:rsidR="00A52E6E" w:rsidRDefault="00A52E6E">
            <w:pPr>
              <w:snapToGrid w:val="0"/>
              <w:spacing w:line="360" w:lineRule="auto"/>
              <w:rPr>
                <w:rFonts w:ascii="宋体" w:hAnsi="宋体"/>
                <w:sz w:val="24"/>
              </w:rPr>
            </w:pPr>
          </w:p>
        </w:tc>
        <w:tc>
          <w:tcPr>
            <w:tcW w:w="1559" w:type="dxa"/>
          </w:tcPr>
          <w:p w:rsidR="00A52E6E" w:rsidRDefault="00A52E6E">
            <w:pPr>
              <w:snapToGrid w:val="0"/>
              <w:spacing w:line="360" w:lineRule="auto"/>
              <w:rPr>
                <w:rFonts w:ascii="宋体" w:hAnsi="宋体"/>
                <w:sz w:val="24"/>
              </w:rPr>
            </w:pPr>
          </w:p>
        </w:tc>
        <w:tc>
          <w:tcPr>
            <w:tcW w:w="1266" w:type="dxa"/>
          </w:tcPr>
          <w:p w:rsidR="00A52E6E" w:rsidRDefault="00A52E6E">
            <w:pPr>
              <w:snapToGrid w:val="0"/>
              <w:spacing w:line="360" w:lineRule="auto"/>
              <w:rPr>
                <w:rFonts w:ascii="宋体" w:hAnsi="宋体"/>
                <w:sz w:val="24"/>
              </w:rPr>
            </w:pPr>
          </w:p>
        </w:tc>
        <w:tc>
          <w:tcPr>
            <w:tcW w:w="1470" w:type="dxa"/>
          </w:tcPr>
          <w:p w:rsidR="00A52E6E" w:rsidRDefault="00A52E6E">
            <w:pPr>
              <w:snapToGrid w:val="0"/>
              <w:spacing w:line="360" w:lineRule="auto"/>
              <w:rPr>
                <w:rFonts w:ascii="宋体" w:hAnsi="宋体"/>
                <w:sz w:val="24"/>
              </w:rPr>
            </w:pPr>
          </w:p>
        </w:tc>
      </w:tr>
      <w:tr w:rsidR="00A52E6E">
        <w:trPr>
          <w:trHeight w:val="611"/>
          <w:jc w:val="center"/>
        </w:trPr>
        <w:tc>
          <w:tcPr>
            <w:tcW w:w="920" w:type="dxa"/>
            <w:vAlign w:val="center"/>
          </w:tcPr>
          <w:p w:rsidR="00A52E6E" w:rsidRDefault="00D159AE">
            <w:pPr>
              <w:snapToGrid w:val="0"/>
              <w:spacing w:line="360" w:lineRule="auto"/>
              <w:jc w:val="center"/>
              <w:rPr>
                <w:rFonts w:ascii="宋体" w:hAnsi="宋体"/>
                <w:sz w:val="24"/>
              </w:rPr>
            </w:pPr>
            <w:r>
              <w:rPr>
                <w:rFonts w:ascii="宋体" w:hAnsi="宋体" w:hint="eastAsia"/>
                <w:sz w:val="24"/>
              </w:rPr>
              <w:t>2</w:t>
            </w:r>
          </w:p>
        </w:tc>
        <w:tc>
          <w:tcPr>
            <w:tcW w:w="1634" w:type="dxa"/>
          </w:tcPr>
          <w:p w:rsidR="00A52E6E" w:rsidRDefault="00A52E6E">
            <w:pPr>
              <w:snapToGrid w:val="0"/>
              <w:spacing w:line="360" w:lineRule="auto"/>
              <w:rPr>
                <w:rFonts w:ascii="宋体" w:hAnsi="宋体"/>
                <w:sz w:val="24"/>
              </w:rPr>
            </w:pPr>
          </w:p>
        </w:tc>
        <w:tc>
          <w:tcPr>
            <w:tcW w:w="1297" w:type="dxa"/>
          </w:tcPr>
          <w:p w:rsidR="00A52E6E" w:rsidRDefault="00A52E6E">
            <w:pPr>
              <w:snapToGrid w:val="0"/>
              <w:spacing w:line="360" w:lineRule="auto"/>
              <w:rPr>
                <w:rFonts w:ascii="宋体" w:hAnsi="宋体"/>
                <w:sz w:val="24"/>
              </w:rPr>
            </w:pPr>
          </w:p>
        </w:tc>
        <w:tc>
          <w:tcPr>
            <w:tcW w:w="1559" w:type="dxa"/>
          </w:tcPr>
          <w:p w:rsidR="00A52E6E" w:rsidRDefault="00A52E6E">
            <w:pPr>
              <w:snapToGrid w:val="0"/>
              <w:spacing w:line="360" w:lineRule="auto"/>
              <w:rPr>
                <w:rFonts w:ascii="宋体" w:hAnsi="宋体"/>
                <w:sz w:val="24"/>
              </w:rPr>
            </w:pPr>
          </w:p>
        </w:tc>
        <w:tc>
          <w:tcPr>
            <w:tcW w:w="1266" w:type="dxa"/>
          </w:tcPr>
          <w:p w:rsidR="00A52E6E" w:rsidRDefault="00A52E6E">
            <w:pPr>
              <w:snapToGrid w:val="0"/>
              <w:spacing w:line="360" w:lineRule="auto"/>
              <w:rPr>
                <w:rFonts w:ascii="宋体" w:hAnsi="宋体"/>
                <w:sz w:val="24"/>
              </w:rPr>
            </w:pPr>
          </w:p>
        </w:tc>
        <w:tc>
          <w:tcPr>
            <w:tcW w:w="1470" w:type="dxa"/>
          </w:tcPr>
          <w:p w:rsidR="00A52E6E" w:rsidRDefault="00A52E6E">
            <w:pPr>
              <w:snapToGrid w:val="0"/>
              <w:spacing w:line="360" w:lineRule="auto"/>
              <w:rPr>
                <w:rFonts w:ascii="宋体" w:hAnsi="宋体"/>
                <w:sz w:val="24"/>
              </w:rPr>
            </w:pPr>
          </w:p>
        </w:tc>
      </w:tr>
      <w:tr w:rsidR="00A52E6E">
        <w:trPr>
          <w:trHeight w:val="604"/>
          <w:jc w:val="center"/>
        </w:trPr>
        <w:tc>
          <w:tcPr>
            <w:tcW w:w="920" w:type="dxa"/>
            <w:vAlign w:val="center"/>
          </w:tcPr>
          <w:p w:rsidR="00A52E6E" w:rsidRDefault="00D159AE">
            <w:pPr>
              <w:snapToGrid w:val="0"/>
              <w:spacing w:line="360" w:lineRule="auto"/>
              <w:jc w:val="center"/>
              <w:rPr>
                <w:rFonts w:ascii="宋体" w:hAnsi="宋体"/>
                <w:sz w:val="24"/>
              </w:rPr>
            </w:pPr>
            <w:r>
              <w:rPr>
                <w:rFonts w:ascii="宋体" w:hAnsi="宋体" w:hint="eastAsia"/>
                <w:sz w:val="24"/>
              </w:rPr>
              <w:t>3</w:t>
            </w:r>
          </w:p>
        </w:tc>
        <w:tc>
          <w:tcPr>
            <w:tcW w:w="1634" w:type="dxa"/>
          </w:tcPr>
          <w:p w:rsidR="00A52E6E" w:rsidRDefault="00A52E6E">
            <w:pPr>
              <w:snapToGrid w:val="0"/>
              <w:spacing w:line="360" w:lineRule="auto"/>
              <w:rPr>
                <w:rFonts w:ascii="宋体" w:hAnsi="宋体"/>
                <w:sz w:val="24"/>
              </w:rPr>
            </w:pPr>
          </w:p>
        </w:tc>
        <w:tc>
          <w:tcPr>
            <w:tcW w:w="1297" w:type="dxa"/>
          </w:tcPr>
          <w:p w:rsidR="00A52E6E" w:rsidRDefault="00A52E6E">
            <w:pPr>
              <w:snapToGrid w:val="0"/>
              <w:spacing w:line="360" w:lineRule="auto"/>
              <w:rPr>
                <w:rFonts w:ascii="宋体" w:hAnsi="宋体"/>
                <w:sz w:val="24"/>
              </w:rPr>
            </w:pPr>
          </w:p>
        </w:tc>
        <w:tc>
          <w:tcPr>
            <w:tcW w:w="1559" w:type="dxa"/>
          </w:tcPr>
          <w:p w:rsidR="00A52E6E" w:rsidRDefault="00A52E6E">
            <w:pPr>
              <w:snapToGrid w:val="0"/>
              <w:spacing w:line="360" w:lineRule="auto"/>
              <w:rPr>
                <w:rFonts w:ascii="宋体" w:hAnsi="宋体"/>
                <w:sz w:val="24"/>
              </w:rPr>
            </w:pPr>
          </w:p>
        </w:tc>
        <w:tc>
          <w:tcPr>
            <w:tcW w:w="1266" w:type="dxa"/>
          </w:tcPr>
          <w:p w:rsidR="00A52E6E" w:rsidRDefault="00A52E6E">
            <w:pPr>
              <w:snapToGrid w:val="0"/>
              <w:spacing w:line="360" w:lineRule="auto"/>
              <w:rPr>
                <w:rFonts w:ascii="宋体" w:hAnsi="宋体"/>
                <w:sz w:val="24"/>
              </w:rPr>
            </w:pPr>
          </w:p>
        </w:tc>
        <w:tc>
          <w:tcPr>
            <w:tcW w:w="1470" w:type="dxa"/>
          </w:tcPr>
          <w:p w:rsidR="00A52E6E" w:rsidRDefault="00A52E6E">
            <w:pPr>
              <w:snapToGrid w:val="0"/>
              <w:spacing w:line="360" w:lineRule="auto"/>
              <w:rPr>
                <w:rFonts w:ascii="宋体" w:hAnsi="宋体"/>
                <w:sz w:val="24"/>
              </w:rPr>
            </w:pPr>
          </w:p>
        </w:tc>
      </w:tr>
      <w:tr w:rsidR="00A52E6E">
        <w:trPr>
          <w:trHeight w:val="612"/>
          <w:jc w:val="center"/>
        </w:trPr>
        <w:tc>
          <w:tcPr>
            <w:tcW w:w="920" w:type="dxa"/>
            <w:vAlign w:val="center"/>
          </w:tcPr>
          <w:p w:rsidR="00A52E6E" w:rsidRDefault="00D159AE">
            <w:pPr>
              <w:snapToGrid w:val="0"/>
              <w:spacing w:line="360" w:lineRule="auto"/>
              <w:jc w:val="center"/>
              <w:rPr>
                <w:rFonts w:ascii="宋体" w:hAnsi="宋体"/>
                <w:sz w:val="24"/>
              </w:rPr>
            </w:pPr>
            <w:r>
              <w:rPr>
                <w:rFonts w:ascii="宋体" w:hAnsi="宋体" w:hint="eastAsia"/>
                <w:sz w:val="24"/>
              </w:rPr>
              <w:t>4</w:t>
            </w:r>
          </w:p>
        </w:tc>
        <w:tc>
          <w:tcPr>
            <w:tcW w:w="1634" w:type="dxa"/>
          </w:tcPr>
          <w:p w:rsidR="00A52E6E" w:rsidRDefault="00A52E6E">
            <w:pPr>
              <w:snapToGrid w:val="0"/>
              <w:spacing w:line="360" w:lineRule="auto"/>
              <w:rPr>
                <w:rFonts w:ascii="宋体" w:hAnsi="宋体"/>
                <w:sz w:val="24"/>
              </w:rPr>
            </w:pPr>
          </w:p>
        </w:tc>
        <w:tc>
          <w:tcPr>
            <w:tcW w:w="1297" w:type="dxa"/>
          </w:tcPr>
          <w:p w:rsidR="00A52E6E" w:rsidRDefault="00A52E6E">
            <w:pPr>
              <w:snapToGrid w:val="0"/>
              <w:spacing w:line="360" w:lineRule="auto"/>
              <w:rPr>
                <w:rFonts w:ascii="宋体" w:hAnsi="宋体"/>
                <w:sz w:val="24"/>
              </w:rPr>
            </w:pPr>
          </w:p>
        </w:tc>
        <w:tc>
          <w:tcPr>
            <w:tcW w:w="1559" w:type="dxa"/>
          </w:tcPr>
          <w:p w:rsidR="00A52E6E" w:rsidRDefault="00A52E6E">
            <w:pPr>
              <w:snapToGrid w:val="0"/>
              <w:spacing w:line="360" w:lineRule="auto"/>
              <w:rPr>
                <w:rFonts w:ascii="宋体" w:hAnsi="宋体"/>
                <w:sz w:val="24"/>
              </w:rPr>
            </w:pPr>
          </w:p>
        </w:tc>
        <w:tc>
          <w:tcPr>
            <w:tcW w:w="1266" w:type="dxa"/>
          </w:tcPr>
          <w:p w:rsidR="00A52E6E" w:rsidRDefault="00A52E6E">
            <w:pPr>
              <w:snapToGrid w:val="0"/>
              <w:spacing w:line="360" w:lineRule="auto"/>
              <w:rPr>
                <w:rFonts w:ascii="宋体" w:hAnsi="宋体"/>
                <w:sz w:val="24"/>
              </w:rPr>
            </w:pPr>
          </w:p>
        </w:tc>
        <w:tc>
          <w:tcPr>
            <w:tcW w:w="1470" w:type="dxa"/>
          </w:tcPr>
          <w:p w:rsidR="00A52E6E" w:rsidRDefault="00A52E6E">
            <w:pPr>
              <w:snapToGrid w:val="0"/>
              <w:spacing w:line="360" w:lineRule="auto"/>
              <w:rPr>
                <w:rFonts w:ascii="宋体" w:hAnsi="宋体"/>
                <w:sz w:val="24"/>
              </w:rPr>
            </w:pPr>
          </w:p>
        </w:tc>
      </w:tr>
      <w:tr w:rsidR="00A52E6E">
        <w:trPr>
          <w:trHeight w:val="612"/>
          <w:jc w:val="center"/>
        </w:trPr>
        <w:tc>
          <w:tcPr>
            <w:tcW w:w="920" w:type="dxa"/>
            <w:vAlign w:val="center"/>
          </w:tcPr>
          <w:p w:rsidR="00A52E6E" w:rsidRDefault="00D159AE">
            <w:pPr>
              <w:snapToGrid w:val="0"/>
              <w:spacing w:line="360" w:lineRule="auto"/>
              <w:jc w:val="center"/>
              <w:rPr>
                <w:rFonts w:ascii="宋体" w:hAnsi="宋体"/>
                <w:sz w:val="24"/>
              </w:rPr>
            </w:pPr>
            <w:r>
              <w:rPr>
                <w:rFonts w:ascii="宋体" w:hAnsi="宋体" w:hint="eastAsia"/>
                <w:sz w:val="24"/>
              </w:rPr>
              <w:t>5</w:t>
            </w:r>
          </w:p>
        </w:tc>
        <w:tc>
          <w:tcPr>
            <w:tcW w:w="1634" w:type="dxa"/>
          </w:tcPr>
          <w:p w:rsidR="00A52E6E" w:rsidRDefault="00A52E6E">
            <w:pPr>
              <w:snapToGrid w:val="0"/>
              <w:spacing w:line="360" w:lineRule="auto"/>
              <w:rPr>
                <w:rFonts w:ascii="宋体" w:hAnsi="宋体"/>
                <w:sz w:val="24"/>
              </w:rPr>
            </w:pPr>
          </w:p>
        </w:tc>
        <w:tc>
          <w:tcPr>
            <w:tcW w:w="1297" w:type="dxa"/>
          </w:tcPr>
          <w:p w:rsidR="00A52E6E" w:rsidRDefault="00A52E6E">
            <w:pPr>
              <w:snapToGrid w:val="0"/>
              <w:spacing w:line="360" w:lineRule="auto"/>
              <w:rPr>
                <w:rFonts w:ascii="宋体" w:hAnsi="宋体"/>
                <w:sz w:val="24"/>
              </w:rPr>
            </w:pPr>
          </w:p>
        </w:tc>
        <w:tc>
          <w:tcPr>
            <w:tcW w:w="1559" w:type="dxa"/>
          </w:tcPr>
          <w:p w:rsidR="00A52E6E" w:rsidRDefault="00A52E6E">
            <w:pPr>
              <w:snapToGrid w:val="0"/>
              <w:spacing w:line="360" w:lineRule="auto"/>
              <w:rPr>
                <w:rFonts w:ascii="宋体" w:hAnsi="宋体"/>
                <w:sz w:val="24"/>
              </w:rPr>
            </w:pPr>
          </w:p>
        </w:tc>
        <w:tc>
          <w:tcPr>
            <w:tcW w:w="1266" w:type="dxa"/>
          </w:tcPr>
          <w:p w:rsidR="00A52E6E" w:rsidRDefault="00A52E6E">
            <w:pPr>
              <w:snapToGrid w:val="0"/>
              <w:spacing w:line="360" w:lineRule="auto"/>
              <w:rPr>
                <w:rFonts w:ascii="宋体" w:hAnsi="宋体"/>
                <w:sz w:val="24"/>
              </w:rPr>
            </w:pPr>
          </w:p>
        </w:tc>
        <w:tc>
          <w:tcPr>
            <w:tcW w:w="1470" w:type="dxa"/>
          </w:tcPr>
          <w:p w:rsidR="00A52E6E" w:rsidRDefault="00A52E6E">
            <w:pPr>
              <w:snapToGrid w:val="0"/>
              <w:spacing w:line="360" w:lineRule="auto"/>
              <w:rPr>
                <w:rFonts w:ascii="宋体" w:hAnsi="宋体"/>
                <w:sz w:val="24"/>
              </w:rPr>
            </w:pPr>
          </w:p>
        </w:tc>
      </w:tr>
      <w:tr w:rsidR="00A52E6E">
        <w:trPr>
          <w:trHeight w:val="612"/>
          <w:jc w:val="center"/>
        </w:trPr>
        <w:tc>
          <w:tcPr>
            <w:tcW w:w="920" w:type="dxa"/>
            <w:vAlign w:val="center"/>
          </w:tcPr>
          <w:p w:rsidR="00A52E6E" w:rsidRDefault="00D159AE">
            <w:pPr>
              <w:snapToGrid w:val="0"/>
              <w:spacing w:line="360" w:lineRule="auto"/>
              <w:jc w:val="center"/>
              <w:rPr>
                <w:rFonts w:ascii="宋体" w:hAnsi="宋体"/>
                <w:sz w:val="24"/>
              </w:rPr>
            </w:pPr>
            <w:r>
              <w:rPr>
                <w:rFonts w:ascii="宋体" w:hAnsi="宋体" w:hint="eastAsia"/>
                <w:sz w:val="24"/>
              </w:rPr>
              <w:t>6</w:t>
            </w:r>
          </w:p>
        </w:tc>
        <w:tc>
          <w:tcPr>
            <w:tcW w:w="1634" w:type="dxa"/>
          </w:tcPr>
          <w:p w:rsidR="00A52E6E" w:rsidRDefault="00A52E6E">
            <w:pPr>
              <w:snapToGrid w:val="0"/>
              <w:spacing w:line="360" w:lineRule="auto"/>
              <w:rPr>
                <w:rFonts w:ascii="宋体" w:hAnsi="宋体"/>
                <w:sz w:val="24"/>
              </w:rPr>
            </w:pPr>
          </w:p>
        </w:tc>
        <w:tc>
          <w:tcPr>
            <w:tcW w:w="1297" w:type="dxa"/>
          </w:tcPr>
          <w:p w:rsidR="00A52E6E" w:rsidRDefault="00A52E6E">
            <w:pPr>
              <w:snapToGrid w:val="0"/>
              <w:spacing w:line="360" w:lineRule="auto"/>
              <w:rPr>
                <w:rFonts w:ascii="宋体" w:hAnsi="宋体"/>
                <w:sz w:val="24"/>
              </w:rPr>
            </w:pPr>
          </w:p>
        </w:tc>
        <w:tc>
          <w:tcPr>
            <w:tcW w:w="1559" w:type="dxa"/>
          </w:tcPr>
          <w:p w:rsidR="00A52E6E" w:rsidRDefault="00A52E6E">
            <w:pPr>
              <w:snapToGrid w:val="0"/>
              <w:spacing w:line="360" w:lineRule="auto"/>
              <w:rPr>
                <w:rFonts w:ascii="宋体" w:hAnsi="宋体"/>
                <w:sz w:val="24"/>
              </w:rPr>
            </w:pPr>
          </w:p>
        </w:tc>
        <w:tc>
          <w:tcPr>
            <w:tcW w:w="1266" w:type="dxa"/>
          </w:tcPr>
          <w:p w:rsidR="00A52E6E" w:rsidRDefault="00A52E6E">
            <w:pPr>
              <w:snapToGrid w:val="0"/>
              <w:spacing w:line="360" w:lineRule="auto"/>
              <w:rPr>
                <w:rFonts w:ascii="宋体" w:hAnsi="宋体"/>
                <w:sz w:val="24"/>
              </w:rPr>
            </w:pPr>
          </w:p>
        </w:tc>
        <w:tc>
          <w:tcPr>
            <w:tcW w:w="1470" w:type="dxa"/>
          </w:tcPr>
          <w:p w:rsidR="00A52E6E" w:rsidRDefault="00A52E6E">
            <w:pPr>
              <w:snapToGrid w:val="0"/>
              <w:spacing w:line="360" w:lineRule="auto"/>
              <w:rPr>
                <w:rFonts w:ascii="宋体" w:hAnsi="宋体"/>
                <w:sz w:val="24"/>
              </w:rPr>
            </w:pPr>
          </w:p>
        </w:tc>
      </w:tr>
      <w:tr w:rsidR="00A52E6E">
        <w:trPr>
          <w:trHeight w:val="615"/>
          <w:jc w:val="center"/>
        </w:trPr>
        <w:tc>
          <w:tcPr>
            <w:tcW w:w="920" w:type="dxa"/>
            <w:vAlign w:val="center"/>
          </w:tcPr>
          <w:p w:rsidR="00A52E6E" w:rsidRDefault="00D159AE">
            <w:pPr>
              <w:snapToGrid w:val="0"/>
              <w:spacing w:line="360" w:lineRule="auto"/>
              <w:jc w:val="center"/>
              <w:rPr>
                <w:rFonts w:ascii="宋体" w:hAnsi="宋体"/>
                <w:sz w:val="24"/>
              </w:rPr>
            </w:pPr>
            <w:r>
              <w:rPr>
                <w:rFonts w:ascii="宋体" w:hAnsi="宋体" w:hint="eastAsia"/>
                <w:sz w:val="24"/>
              </w:rPr>
              <w:t>7</w:t>
            </w:r>
          </w:p>
        </w:tc>
        <w:tc>
          <w:tcPr>
            <w:tcW w:w="1634" w:type="dxa"/>
          </w:tcPr>
          <w:p w:rsidR="00A52E6E" w:rsidRDefault="00D159AE">
            <w:pPr>
              <w:snapToGrid w:val="0"/>
              <w:spacing w:line="360" w:lineRule="auto"/>
              <w:rPr>
                <w:rFonts w:ascii="宋体" w:hAnsi="宋体"/>
                <w:sz w:val="24"/>
              </w:rPr>
            </w:pPr>
            <w:r>
              <w:rPr>
                <w:rFonts w:ascii="宋体" w:hAnsi="宋体" w:hint="eastAsia"/>
                <w:sz w:val="24"/>
              </w:rPr>
              <w:t>......</w:t>
            </w:r>
          </w:p>
        </w:tc>
        <w:tc>
          <w:tcPr>
            <w:tcW w:w="1297" w:type="dxa"/>
          </w:tcPr>
          <w:p w:rsidR="00A52E6E" w:rsidRDefault="00A52E6E">
            <w:pPr>
              <w:snapToGrid w:val="0"/>
              <w:spacing w:line="360" w:lineRule="auto"/>
              <w:rPr>
                <w:rFonts w:ascii="宋体" w:hAnsi="宋体"/>
                <w:sz w:val="24"/>
              </w:rPr>
            </w:pPr>
          </w:p>
        </w:tc>
        <w:tc>
          <w:tcPr>
            <w:tcW w:w="1559" w:type="dxa"/>
          </w:tcPr>
          <w:p w:rsidR="00A52E6E" w:rsidRDefault="00A52E6E">
            <w:pPr>
              <w:snapToGrid w:val="0"/>
              <w:spacing w:line="360" w:lineRule="auto"/>
              <w:rPr>
                <w:rFonts w:ascii="宋体" w:hAnsi="宋体"/>
                <w:sz w:val="24"/>
              </w:rPr>
            </w:pPr>
          </w:p>
        </w:tc>
        <w:tc>
          <w:tcPr>
            <w:tcW w:w="1266" w:type="dxa"/>
          </w:tcPr>
          <w:p w:rsidR="00A52E6E" w:rsidRDefault="00A52E6E">
            <w:pPr>
              <w:snapToGrid w:val="0"/>
              <w:spacing w:line="360" w:lineRule="auto"/>
              <w:rPr>
                <w:rFonts w:ascii="宋体" w:hAnsi="宋体"/>
                <w:sz w:val="24"/>
              </w:rPr>
            </w:pPr>
          </w:p>
        </w:tc>
        <w:tc>
          <w:tcPr>
            <w:tcW w:w="1470" w:type="dxa"/>
          </w:tcPr>
          <w:p w:rsidR="00A52E6E" w:rsidRDefault="00A52E6E">
            <w:pPr>
              <w:snapToGrid w:val="0"/>
              <w:spacing w:line="360" w:lineRule="auto"/>
              <w:rPr>
                <w:rFonts w:ascii="宋体" w:hAnsi="宋体"/>
                <w:sz w:val="24"/>
              </w:rPr>
            </w:pPr>
          </w:p>
        </w:tc>
      </w:tr>
      <w:tr w:rsidR="00A52E6E">
        <w:trPr>
          <w:trHeight w:val="615"/>
          <w:jc w:val="center"/>
        </w:trPr>
        <w:tc>
          <w:tcPr>
            <w:tcW w:w="920" w:type="dxa"/>
            <w:vAlign w:val="center"/>
          </w:tcPr>
          <w:p w:rsidR="00A52E6E" w:rsidRDefault="00A52E6E">
            <w:pPr>
              <w:snapToGrid w:val="0"/>
              <w:spacing w:line="360" w:lineRule="auto"/>
              <w:jc w:val="center"/>
              <w:rPr>
                <w:rFonts w:ascii="宋体" w:hAnsi="宋体"/>
                <w:sz w:val="24"/>
              </w:rPr>
            </w:pPr>
          </w:p>
        </w:tc>
        <w:tc>
          <w:tcPr>
            <w:tcW w:w="1634" w:type="dxa"/>
          </w:tcPr>
          <w:p w:rsidR="00A52E6E" w:rsidRDefault="00A52E6E">
            <w:pPr>
              <w:snapToGrid w:val="0"/>
              <w:spacing w:line="360" w:lineRule="auto"/>
              <w:rPr>
                <w:rFonts w:ascii="宋体" w:hAnsi="宋体"/>
                <w:sz w:val="24"/>
              </w:rPr>
            </w:pPr>
          </w:p>
        </w:tc>
        <w:tc>
          <w:tcPr>
            <w:tcW w:w="1297" w:type="dxa"/>
          </w:tcPr>
          <w:p w:rsidR="00A52E6E" w:rsidRDefault="00A52E6E">
            <w:pPr>
              <w:snapToGrid w:val="0"/>
              <w:spacing w:line="360" w:lineRule="auto"/>
              <w:rPr>
                <w:rFonts w:ascii="宋体" w:hAnsi="宋体"/>
                <w:sz w:val="24"/>
              </w:rPr>
            </w:pPr>
          </w:p>
        </w:tc>
        <w:tc>
          <w:tcPr>
            <w:tcW w:w="1559" w:type="dxa"/>
          </w:tcPr>
          <w:p w:rsidR="00A52E6E" w:rsidRDefault="00A52E6E">
            <w:pPr>
              <w:snapToGrid w:val="0"/>
              <w:spacing w:line="360" w:lineRule="auto"/>
              <w:rPr>
                <w:rFonts w:ascii="宋体" w:hAnsi="宋体"/>
                <w:sz w:val="24"/>
              </w:rPr>
            </w:pPr>
          </w:p>
        </w:tc>
        <w:tc>
          <w:tcPr>
            <w:tcW w:w="1266" w:type="dxa"/>
          </w:tcPr>
          <w:p w:rsidR="00A52E6E" w:rsidRDefault="00A52E6E">
            <w:pPr>
              <w:snapToGrid w:val="0"/>
              <w:spacing w:line="360" w:lineRule="auto"/>
              <w:rPr>
                <w:rFonts w:ascii="宋体" w:hAnsi="宋体"/>
                <w:sz w:val="24"/>
              </w:rPr>
            </w:pPr>
          </w:p>
        </w:tc>
        <w:tc>
          <w:tcPr>
            <w:tcW w:w="1470" w:type="dxa"/>
          </w:tcPr>
          <w:p w:rsidR="00A52E6E" w:rsidRDefault="00A52E6E">
            <w:pPr>
              <w:snapToGrid w:val="0"/>
              <w:spacing w:line="360" w:lineRule="auto"/>
              <w:rPr>
                <w:rFonts w:ascii="宋体" w:hAnsi="宋体"/>
                <w:sz w:val="24"/>
              </w:rPr>
            </w:pPr>
          </w:p>
        </w:tc>
      </w:tr>
    </w:tbl>
    <w:p w:rsidR="00A52E6E" w:rsidRDefault="00D159AE">
      <w:pPr>
        <w:snapToGrid w:val="0"/>
        <w:spacing w:line="360" w:lineRule="auto"/>
        <w:ind w:firstLineChars="200" w:firstLine="480"/>
        <w:rPr>
          <w:rFonts w:ascii="宋体" w:hAnsi="宋体"/>
          <w:sz w:val="24"/>
        </w:rPr>
      </w:pPr>
      <w:r>
        <w:rPr>
          <w:rFonts w:ascii="宋体" w:hAnsi="宋体" w:hint="eastAsia"/>
          <w:sz w:val="24"/>
        </w:rPr>
        <w:t>注：凡响应文件中商务条款（包括投标有效期、合同履约期限、付款、合同条款以及其它所有商务内容）与竞争性磋商文件有偏差的，均应在此表中列出（内容较多的可以标注见响应文件第几页，偏差包括正偏差和负偏差），未在此表中列出的视同完全满足竞争性磋商文件要求。</w:t>
      </w:r>
    </w:p>
    <w:p w:rsidR="00A52E6E" w:rsidRDefault="00A52E6E">
      <w:pPr>
        <w:snapToGrid w:val="0"/>
        <w:spacing w:line="360" w:lineRule="auto"/>
        <w:ind w:rightChars="50" w:right="105"/>
        <w:rPr>
          <w:rFonts w:ascii="宋体" w:hAnsi="宋体"/>
          <w:sz w:val="24"/>
        </w:rPr>
      </w:pPr>
    </w:p>
    <w:p w:rsidR="00A52E6E" w:rsidRDefault="00D159AE">
      <w:pPr>
        <w:widowControl/>
        <w:autoSpaceDE w:val="0"/>
        <w:autoSpaceDN w:val="0"/>
        <w:adjustRightInd w:val="0"/>
        <w:spacing w:line="360" w:lineRule="auto"/>
        <w:jc w:val="left"/>
        <w:rPr>
          <w:rFonts w:ascii="宋体" w:hAnsi="宋体"/>
          <w:sz w:val="24"/>
        </w:rPr>
      </w:pPr>
      <w:r>
        <w:rPr>
          <w:rFonts w:ascii="宋体" w:hAnsi="宋体" w:hint="eastAsia"/>
          <w:kern w:val="0"/>
          <w:sz w:val="24"/>
        </w:rPr>
        <w:t>供应商：（盖章）</w:t>
      </w:r>
    </w:p>
    <w:p w:rsidR="00A52E6E" w:rsidRDefault="00D159AE">
      <w:pPr>
        <w:widowControl/>
        <w:spacing w:line="360" w:lineRule="auto"/>
        <w:contextualSpacing/>
        <w:rPr>
          <w:rFonts w:ascii="宋体" w:hAnsi="宋体"/>
          <w:sz w:val="24"/>
        </w:rPr>
      </w:pPr>
      <w:r>
        <w:rPr>
          <w:rFonts w:ascii="宋体" w:hAnsi="宋体" w:hint="eastAsia"/>
          <w:sz w:val="24"/>
        </w:rPr>
        <w:t>法定代表人或授权代表（签字或盖章）：</w:t>
      </w:r>
      <w:r>
        <w:rPr>
          <w:rFonts w:ascii="宋体" w:hAnsi="宋体" w:hint="eastAsia"/>
          <w:kern w:val="0"/>
          <w:sz w:val="24"/>
        </w:rPr>
        <w:t xml:space="preserve"> </w:t>
      </w:r>
      <w:r>
        <w:rPr>
          <w:rFonts w:ascii="宋体" w:hAnsi="宋体" w:hint="eastAsia"/>
          <w:sz w:val="24"/>
          <w:u w:val="single"/>
        </w:rPr>
        <w:t xml:space="preserve">       </w:t>
      </w:r>
    </w:p>
    <w:p w:rsidR="00A52E6E" w:rsidRDefault="00D159AE">
      <w:pPr>
        <w:spacing w:line="360" w:lineRule="auto"/>
        <w:jc w:val="left"/>
        <w:outlineLvl w:val="0"/>
        <w:rPr>
          <w:rFonts w:ascii="宋体" w:hAnsi="宋体"/>
          <w:b/>
          <w:sz w:val="28"/>
          <w:szCs w:val="28"/>
        </w:rPr>
      </w:pPr>
      <w:r>
        <w:rPr>
          <w:rFonts w:ascii="宋体" w:hAnsi="宋体" w:cs="宋体" w:hint="eastAsia"/>
          <w:b/>
          <w:sz w:val="24"/>
        </w:rPr>
        <w:br w:type="page"/>
      </w:r>
      <w:bookmarkStart w:id="290" w:name="_Toc9479"/>
      <w:r>
        <w:rPr>
          <w:rFonts w:ascii="宋体" w:hAnsi="宋体" w:hint="eastAsia"/>
          <w:b/>
          <w:sz w:val="28"/>
          <w:szCs w:val="28"/>
        </w:rPr>
        <w:lastRenderedPageBreak/>
        <w:t>附件十三、技术服务方案</w:t>
      </w:r>
    </w:p>
    <w:p w:rsidR="00A52E6E" w:rsidRDefault="00D159AE">
      <w:pPr>
        <w:spacing w:line="360" w:lineRule="auto"/>
        <w:contextualSpacing/>
        <w:jc w:val="center"/>
        <w:rPr>
          <w:rFonts w:ascii="宋体" w:hAnsi="宋体" w:cs="宋体"/>
          <w:sz w:val="24"/>
        </w:rPr>
      </w:pPr>
      <w:r>
        <w:rPr>
          <w:rFonts w:ascii="宋体" w:hAnsi="宋体" w:hint="eastAsia"/>
          <w:bCs/>
          <w:sz w:val="24"/>
        </w:rPr>
        <w:t>（</w:t>
      </w:r>
      <w:r>
        <w:rPr>
          <w:rFonts w:ascii="宋体" w:hAnsi="宋体" w:hint="eastAsia"/>
          <w:kern w:val="0"/>
          <w:sz w:val="24"/>
        </w:rPr>
        <w:t>供应商可根据评分标准技术部分自行提供，包括但不限于</w:t>
      </w:r>
      <w:r>
        <w:rPr>
          <w:rFonts w:ascii="宋体" w:hAnsi="宋体" w:cs="宋体" w:hint="eastAsia"/>
          <w:kern w:val="0"/>
          <w:sz w:val="24"/>
        </w:rPr>
        <w:t>项目内部检查方案、质量控制措施、时间安排、服务承诺及优惠措施等</w:t>
      </w:r>
      <w:r>
        <w:rPr>
          <w:rFonts w:ascii="宋体" w:hAnsi="宋体" w:hint="eastAsia"/>
          <w:bCs/>
          <w:sz w:val="24"/>
        </w:rPr>
        <w:t>）</w:t>
      </w:r>
      <w:bookmarkStart w:id="291" w:name="_Toc2011_WPSOffice_Level1"/>
      <w:bookmarkEnd w:id="290"/>
    </w:p>
    <w:bookmarkEnd w:id="291"/>
    <w:p w:rsidR="00A52E6E" w:rsidRDefault="00A52E6E">
      <w:pPr>
        <w:spacing w:line="360" w:lineRule="auto"/>
        <w:rPr>
          <w:rFonts w:ascii="宋体" w:hAnsi="宋体" w:cs="宋体"/>
        </w:rPr>
      </w:pPr>
    </w:p>
    <w:p w:rsidR="00A52E6E" w:rsidRDefault="00A52E6E"/>
    <w:sectPr w:rsidR="00A52E6E">
      <w:footerReference w:type="default" r:id="rId13"/>
      <w:pgSz w:w="11906" w:h="16838"/>
      <w:pgMar w:top="1213" w:right="1740" w:bottom="1213" w:left="1740" w:header="851" w:footer="992" w:gutter="0"/>
      <w:pgNumType w:start="1"/>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668" w:rsidRDefault="00C03668">
      <w:r>
        <w:separator/>
      </w:r>
    </w:p>
  </w:endnote>
  <w:endnote w:type="continuationSeparator" w:id="0">
    <w:p w:rsidR="00C03668" w:rsidRDefault="00C03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9AE" w:rsidRDefault="00D159AE">
    <w:pPr>
      <w:pStyle w:val="a7"/>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9AE" w:rsidRDefault="00D159AE">
    <w:pPr>
      <w:pStyle w:val="a7"/>
      <w:jc w:val="both"/>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D159AE" w:rsidRDefault="00D159AE">
                          <w:pPr>
                            <w:pStyle w:val="a7"/>
                          </w:pPr>
                          <w:r>
                            <w:fldChar w:fldCharType="begin"/>
                          </w:r>
                          <w:r>
                            <w:instrText xml:space="preserve"> PAGE  \* MERGEFORMAT </w:instrText>
                          </w:r>
                          <w:r>
                            <w:fldChar w:fldCharType="separate"/>
                          </w:r>
                          <w:r w:rsidR="00680B3F">
                            <w:rPr>
                              <w:noProof/>
                            </w:rPr>
                            <w:t>2</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" filled="f" stroked="f" strokeweight="1.25pt">
              <v:textbox style="mso-fit-shape-to-text:t" inset="0,0,0,0">
                <w:txbxContent>
                  <w:p w:rsidR="00D159AE" w:rsidRDefault="00D159AE">
                    <w:pPr>
                      <w:pStyle w:val="a7"/>
                    </w:pPr>
                    <w:r>
                      <w:fldChar w:fldCharType="begin"/>
                    </w:r>
                    <w:r>
                      <w:instrText xml:space="preserve"> PAGE  \* MERGEFORMAT </w:instrText>
                    </w:r>
                    <w:r>
                      <w:fldChar w:fldCharType="separate"/>
                    </w:r>
                    <w:r w:rsidR="00680B3F">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668" w:rsidRDefault="00C03668">
      <w:r>
        <w:separator/>
      </w:r>
    </w:p>
  </w:footnote>
  <w:footnote w:type="continuationSeparator" w:id="0">
    <w:p w:rsidR="00C03668" w:rsidRDefault="00C036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9AE" w:rsidRDefault="00D159AE">
    <w:pPr>
      <w:spacing w:line="500" w:lineRule="exact"/>
      <w:jc w:val="center"/>
      <w:rPr>
        <w:rFonts w:ascii="宋体" w:cs="Arial"/>
        <w:color w:val="333333"/>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821CBC"/>
    <w:multiLevelType w:val="singleLevel"/>
    <w:tmpl w:val="CF821CBC"/>
    <w:lvl w:ilvl="0">
      <w:start w:val="1"/>
      <w:numFmt w:val="decimal"/>
      <w:suff w:val="nothing"/>
      <w:lvlText w:val="%1、"/>
      <w:lvlJc w:val="left"/>
      <w:pPr>
        <w:ind w:left="420"/>
      </w:pPr>
    </w:lvl>
  </w:abstractNum>
  <w:abstractNum w:abstractNumId="1">
    <w:nsid w:val="4D3DD4DC"/>
    <w:multiLevelType w:val="singleLevel"/>
    <w:tmpl w:val="4D3DD4DC"/>
    <w:lvl w:ilvl="0">
      <w:start w:val="1"/>
      <w:numFmt w:val="chineseCounting"/>
      <w:suff w:val="space"/>
      <w:lvlText w:val="第%1部分"/>
      <w:lvlJc w:val="left"/>
      <w:rPr>
        <w:rFonts w:hint="eastAsia"/>
      </w:rPr>
    </w:lvl>
  </w:abstractNum>
  <w:abstractNum w:abstractNumId="2">
    <w:nsid w:val="594A242C"/>
    <w:multiLevelType w:val="singleLevel"/>
    <w:tmpl w:val="594A242C"/>
    <w:lvl w:ilvl="0">
      <w:start w:val="1"/>
      <w:numFmt w:val="decimal"/>
      <w:suff w:val="nothing"/>
      <w:lvlText w:val="%1、"/>
      <w:lvlJc w:val="left"/>
    </w:lvl>
  </w:abstractNum>
  <w:abstractNum w:abstractNumId="3">
    <w:nsid w:val="62B25CAC"/>
    <w:multiLevelType w:val="singleLevel"/>
    <w:tmpl w:val="62B25CAC"/>
    <w:lvl w:ilvl="0">
      <w:start w:val="17"/>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wMzIyNzE0NzgwODZiZDc0NThlMTQyNDZiOTE4YjkifQ=="/>
  </w:docVars>
  <w:rsids>
    <w:rsidRoot w:val="00A52E6E"/>
    <w:rsid w:val="00680B3F"/>
    <w:rsid w:val="00A52E6E"/>
    <w:rsid w:val="00C03668"/>
    <w:rsid w:val="00D159AE"/>
    <w:rsid w:val="57B71BF3"/>
    <w:rsid w:val="5E5B4907"/>
    <w:rsid w:val="5F4022CD"/>
    <w:rsid w:val="7CDA59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8" w:qFormat="1"/>
    <w:lsdException w:name="footer" w:qFormat="1"/>
    <w:lsdException w:name="caption" w:semiHidden="1" w:unhideWhenUsed="1" w:qFormat="1"/>
    <w:lsdException w:name="toa heading" w:qFormat="1"/>
    <w:lsdException w:name="Title" w:qFormat="1"/>
    <w:lsdException w:name="Default Paragraph Font" w:semiHidden="1" w:qFormat="1"/>
    <w:lsdException w:name="Body Text" w:qFormat="1"/>
    <w:lsdException w:name="Body Text Indent" w:qFormat="1"/>
    <w:lsdException w:name="Subtitle" w:qFormat="1"/>
    <w:lsdException w:name="Body Text First Indent 2" w:qFormat="1"/>
    <w:lsdException w:name="Body Text Inden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imes New Roman" w:eastAsia="宋体" w:hAnsi="Times New Roman" w:cs="Times New Roman"/>
      <w:kern w:val="2"/>
      <w:sz w:val="21"/>
      <w:szCs w:val="24"/>
    </w:rPr>
  </w:style>
  <w:style w:type="paragraph" w:styleId="6">
    <w:name w:val="heading 6"/>
    <w:basedOn w:val="a"/>
    <w:next w:val="a"/>
    <w:qFormat/>
    <w:pPr>
      <w:keepNext/>
      <w:keepLines/>
      <w:spacing w:before="240" w:after="64" w:line="320" w:lineRule="auto"/>
      <w:outlineLvl w:val="5"/>
    </w:pPr>
    <w:rPr>
      <w:rFonts w:ascii="Arial" w:eastAsia="黑体" w:hAnsi="Arial"/>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3"/>
    <w:qFormat/>
    <w:pPr>
      <w:spacing w:after="120"/>
      <w:ind w:leftChars="200" w:left="420" w:firstLineChars="200" w:firstLine="420"/>
    </w:pPr>
    <w:rPr>
      <w:rFonts w:ascii="Times New Roman" w:eastAsia="宋体"/>
      <w:sz w:val="21"/>
      <w:szCs w:val="20"/>
    </w:rPr>
  </w:style>
  <w:style w:type="paragraph" w:styleId="a3">
    <w:name w:val="Body Text Indent"/>
    <w:basedOn w:val="a"/>
    <w:next w:val="a"/>
    <w:qFormat/>
    <w:pPr>
      <w:ind w:firstLineChars="225" w:firstLine="720"/>
    </w:pPr>
    <w:rPr>
      <w:rFonts w:ascii="仿宋_GB2312" w:eastAsia="仿宋_GB2312"/>
      <w:sz w:val="32"/>
    </w:rPr>
  </w:style>
  <w:style w:type="paragraph" w:styleId="8">
    <w:name w:val="index 8"/>
    <w:basedOn w:val="a"/>
    <w:next w:val="a"/>
    <w:qFormat/>
    <w:pPr>
      <w:ind w:leftChars="1400" w:left="1400"/>
    </w:pPr>
    <w:rPr>
      <w:szCs w:val="20"/>
      <w:lang w:bidi="he-IL"/>
    </w:rPr>
  </w:style>
  <w:style w:type="paragraph" w:styleId="a4">
    <w:name w:val="toa heading"/>
    <w:basedOn w:val="a"/>
    <w:next w:val="a"/>
    <w:qFormat/>
    <w:pPr>
      <w:spacing w:before="120"/>
    </w:pPr>
    <w:rPr>
      <w:rFonts w:ascii="Arial" w:hAnsi="Arial"/>
      <w:sz w:val="24"/>
      <w:szCs w:val="20"/>
    </w:rPr>
  </w:style>
  <w:style w:type="paragraph" w:styleId="a5">
    <w:name w:val="Body Text"/>
    <w:basedOn w:val="a"/>
    <w:qFormat/>
    <w:pPr>
      <w:spacing w:line="60" w:lineRule="auto"/>
    </w:pPr>
    <w:rPr>
      <w:rFonts w:ascii="仿宋_GB2312" w:eastAsia="仿宋_GB2312"/>
      <w:sz w:val="32"/>
    </w:rPr>
  </w:style>
  <w:style w:type="paragraph" w:styleId="a6">
    <w:name w:val="Plain Text"/>
    <w:basedOn w:val="a"/>
    <w:next w:val="8"/>
    <w:qFormat/>
    <w:rPr>
      <w:rFonts w:ascii="宋体" w:hAnsi="Courier New"/>
      <w:szCs w:val="21"/>
    </w:rPr>
  </w:style>
  <w:style w:type="paragraph" w:styleId="20">
    <w:name w:val="Body Text Indent 2"/>
    <w:basedOn w:val="a"/>
    <w:qFormat/>
    <w:pPr>
      <w:spacing w:line="540" w:lineRule="exact"/>
      <w:ind w:firstLineChars="225" w:firstLine="720"/>
      <w:jc w:val="left"/>
    </w:pPr>
    <w:rPr>
      <w:rFonts w:ascii="仿宋_GB2312" w:eastAsia="仿宋_GB2312"/>
      <w:sz w:val="32"/>
    </w:rPr>
  </w:style>
  <w:style w:type="paragraph" w:styleId="a7">
    <w:name w:val="footer"/>
    <w:basedOn w:val="a"/>
    <w:qFormat/>
    <w:pPr>
      <w:tabs>
        <w:tab w:val="center" w:pos="4153"/>
        <w:tab w:val="right" w:pos="8306"/>
      </w:tabs>
      <w:snapToGrid w:val="0"/>
      <w:jc w:val="left"/>
    </w:pPr>
    <w:rPr>
      <w:sz w:val="18"/>
      <w:szCs w:val="18"/>
    </w:rPr>
  </w:style>
  <w:style w:type="paragraph" w:styleId="a8">
    <w:name w:val="Normal (Web)"/>
    <w:basedOn w:val="a"/>
    <w:next w:val="a"/>
    <w:uiPriority w:val="99"/>
    <w:qFormat/>
    <w:pPr>
      <w:widowControl/>
      <w:spacing w:before="100" w:beforeAutospacing="1" w:after="100" w:afterAutospacing="1"/>
      <w:jc w:val="left"/>
    </w:pPr>
    <w:rPr>
      <w:rFonts w:ascii="宋体" w:hAnsi="宋体" w:cs="宋体"/>
      <w:kern w:val="0"/>
      <w:sz w:val="24"/>
    </w:rPr>
  </w:style>
  <w:style w:type="character" w:styleId="a9">
    <w:name w:val="Strong"/>
    <w:qFormat/>
    <w:rPr>
      <w:b/>
      <w:bCs/>
    </w:rPr>
  </w:style>
  <w:style w:type="character" w:styleId="aa">
    <w:name w:val="Hyperlink"/>
    <w:qFormat/>
    <w:rPr>
      <w:color w:val="333333"/>
      <w:u w:val="none"/>
    </w:rPr>
  </w:style>
  <w:style w:type="paragraph" w:customStyle="1" w:styleId="WPSOffice1">
    <w:name w:val="WPSOffice手动目录 1"/>
    <w:qFormat/>
    <w:rPr>
      <w:rFonts w:ascii="Times New Roman" w:eastAsia="宋体" w:hAnsi="Times New Roman" w:cs="Times New Roman"/>
    </w:rPr>
  </w:style>
  <w:style w:type="paragraph" w:customStyle="1" w:styleId="ab">
    <w:name w:val="我的正文"/>
    <w:basedOn w:val="a"/>
    <w:qFormat/>
    <w:pPr>
      <w:spacing w:line="440" w:lineRule="exact"/>
      <w:ind w:firstLineChars="200" w:firstLine="480"/>
    </w:pPr>
    <w:rPr>
      <w:rFonts w:ascii="宋体" w:hAnsi="宋体" w:cs="Arial"/>
      <w:sz w:val="24"/>
      <w:szCs w:val="32"/>
    </w:rPr>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8" w:qFormat="1"/>
    <w:lsdException w:name="footer" w:qFormat="1"/>
    <w:lsdException w:name="caption" w:semiHidden="1" w:unhideWhenUsed="1" w:qFormat="1"/>
    <w:lsdException w:name="toa heading" w:qFormat="1"/>
    <w:lsdException w:name="Title" w:qFormat="1"/>
    <w:lsdException w:name="Default Paragraph Font" w:semiHidden="1" w:qFormat="1"/>
    <w:lsdException w:name="Body Text" w:qFormat="1"/>
    <w:lsdException w:name="Body Text Indent" w:qFormat="1"/>
    <w:lsdException w:name="Subtitle" w:qFormat="1"/>
    <w:lsdException w:name="Body Text First Indent 2" w:qFormat="1"/>
    <w:lsdException w:name="Body Text Inden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imes New Roman" w:eastAsia="宋体" w:hAnsi="Times New Roman" w:cs="Times New Roman"/>
      <w:kern w:val="2"/>
      <w:sz w:val="21"/>
      <w:szCs w:val="24"/>
    </w:rPr>
  </w:style>
  <w:style w:type="paragraph" w:styleId="6">
    <w:name w:val="heading 6"/>
    <w:basedOn w:val="a"/>
    <w:next w:val="a"/>
    <w:qFormat/>
    <w:pPr>
      <w:keepNext/>
      <w:keepLines/>
      <w:spacing w:before="240" w:after="64" w:line="320" w:lineRule="auto"/>
      <w:outlineLvl w:val="5"/>
    </w:pPr>
    <w:rPr>
      <w:rFonts w:ascii="Arial" w:eastAsia="黑体" w:hAnsi="Arial"/>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3"/>
    <w:qFormat/>
    <w:pPr>
      <w:spacing w:after="120"/>
      <w:ind w:leftChars="200" w:left="420" w:firstLineChars="200" w:firstLine="420"/>
    </w:pPr>
    <w:rPr>
      <w:rFonts w:ascii="Times New Roman" w:eastAsia="宋体"/>
      <w:sz w:val="21"/>
      <w:szCs w:val="20"/>
    </w:rPr>
  </w:style>
  <w:style w:type="paragraph" w:styleId="a3">
    <w:name w:val="Body Text Indent"/>
    <w:basedOn w:val="a"/>
    <w:next w:val="a"/>
    <w:qFormat/>
    <w:pPr>
      <w:ind w:firstLineChars="225" w:firstLine="720"/>
    </w:pPr>
    <w:rPr>
      <w:rFonts w:ascii="仿宋_GB2312" w:eastAsia="仿宋_GB2312"/>
      <w:sz w:val="32"/>
    </w:rPr>
  </w:style>
  <w:style w:type="paragraph" w:styleId="8">
    <w:name w:val="index 8"/>
    <w:basedOn w:val="a"/>
    <w:next w:val="a"/>
    <w:qFormat/>
    <w:pPr>
      <w:ind w:leftChars="1400" w:left="1400"/>
    </w:pPr>
    <w:rPr>
      <w:szCs w:val="20"/>
      <w:lang w:bidi="he-IL"/>
    </w:rPr>
  </w:style>
  <w:style w:type="paragraph" w:styleId="a4">
    <w:name w:val="toa heading"/>
    <w:basedOn w:val="a"/>
    <w:next w:val="a"/>
    <w:qFormat/>
    <w:pPr>
      <w:spacing w:before="120"/>
    </w:pPr>
    <w:rPr>
      <w:rFonts w:ascii="Arial" w:hAnsi="Arial"/>
      <w:sz w:val="24"/>
      <w:szCs w:val="20"/>
    </w:rPr>
  </w:style>
  <w:style w:type="paragraph" w:styleId="a5">
    <w:name w:val="Body Text"/>
    <w:basedOn w:val="a"/>
    <w:qFormat/>
    <w:pPr>
      <w:spacing w:line="60" w:lineRule="auto"/>
    </w:pPr>
    <w:rPr>
      <w:rFonts w:ascii="仿宋_GB2312" w:eastAsia="仿宋_GB2312"/>
      <w:sz w:val="32"/>
    </w:rPr>
  </w:style>
  <w:style w:type="paragraph" w:styleId="a6">
    <w:name w:val="Plain Text"/>
    <w:basedOn w:val="a"/>
    <w:next w:val="8"/>
    <w:qFormat/>
    <w:rPr>
      <w:rFonts w:ascii="宋体" w:hAnsi="Courier New"/>
      <w:szCs w:val="21"/>
    </w:rPr>
  </w:style>
  <w:style w:type="paragraph" w:styleId="20">
    <w:name w:val="Body Text Indent 2"/>
    <w:basedOn w:val="a"/>
    <w:qFormat/>
    <w:pPr>
      <w:spacing w:line="540" w:lineRule="exact"/>
      <w:ind w:firstLineChars="225" w:firstLine="720"/>
      <w:jc w:val="left"/>
    </w:pPr>
    <w:rPr>
      <w:rFonts w:ascii="仿宋_GB2312" w:eastAsia="仿宋_GB2312"/>
      <w:sz w:val="32"/>
    </w:rPr>
  </w:style>
  <w:style w:type="paragraph" w:styleId="a7">
    <w:name w:val="footer"/>
    <w:basedOn w:val="a"/>
    <w:qFormat/>
    <w:pPr>
      <w:tabs>
        <w:tab w:val="center" w:pos="4153"/>
        <w:tab w:val="right" w:pos="8306"/>
      </w:tabs>
      <w:snapToGrid w:val="0"/>
      <w:jc w:val="left"/>
    </w:pPr>
    <w:rPr>
      <w:sz w:val="18"/>
      <w:szCs w:val="18"/>
    </w:rPr>
  </w:style>
  <w:style w:type="paragraph" w:styleId="a8">
    <w:name w:val="Normal (Web)"/>
    <w:basedOn w:val="a"/>
    <w:next w:val="a"/>
    <w:uiPriority w:val="99"/>
    <w:qFormat/>
    <w:pPr>
      <w:widowControl/>
      <w:spacing w:before="100" w:beforeAutospacing="1" w:after="100" w:afterAutospacing="1"/>
      <w:jc w:val="left"/>
    </w:pPr>
    <w:rPr>
      <w:rFonts w:ascii="宋体" w:hAnsi="宋体" w:cs="宋体"/>
      <w:kern w:val="0"/>
      <w:sz w:val="24"/>
    </w:rPr>
  </w:style>
  <w:style w:type="character" w:styleId="a9">
    <w:name w:val="Strong"/>
    <w:qFormat/>
    <w:rPr>
      <w:b/>
      <w:bCs/>
    </w:rPr>
  </w:style>
  <w:style w:type="character" w:styleId="aa">
    <w:name w:val="Hyperlink"/>
    <w:qFormat/>
    <w:rPr>
      <w:color w:val="333333"/>
      <w:u w:val="none"/>
    </w:rPr>
  </w:style>
  <w:style w:type="paragraph" w:customStyle="1" w:styleId="WPSOffice1">
    <w:name w:val="WPSOffice手动目录 1"/>
    <w:qFormat/>
    <w:rPr>
      <w:rFonts w:ascii="Times New Roman" w:eastAsia="宋体" w:hAnsi="Times New Roman" w:cs="Times New Roman"/>
    </w:rPr>
  </w:style>
  <w:style w:type="paragraph" w:customStyle="1" w:styleId="ab">
    <w:name w:val="我的正文"/>
    <w:basedOn w:val="a"/>
    <w:qFormat/>
    <w:pPr>
      <w:spacing w:line="440" w:lineRule="exact"/>
      <w:ind w:firstLineChars="200" w:firstLine="480"/>
    </w:pPr>
    <w:rPr>
      <w:rFonts w:ascii="宋体" w:hAnsi="宋体" w:cs="Arial"/>
      <w:sz w:val="24"/>
      <w:szCs w:val="32"/>
    </w:r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reditchina.gov.cn&#65307;http:/www.ccgp.gov.cn&#6528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editchina.gov.cn&#65307;http:/www.ccgp.gov.cn&#65289;"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51</Pages>
  <Words>4257</Words>
  <Characters>24268</Characters>
  <Application>Microsoft Office Word</Application>
  <DocSecurity>0</DocSecurity>
  <Lines>202</Lines>
  <Paragraphs>56</Paragraphs>
  <ScaleCrop>false</ScaleCrop>
  <Company>Microsoft</Company>
  <LinksUpToDate>false</LinksUpToDate>
  <CharactersWithSpaces>28469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2</cp:revision>
  <dcterms:created xsi:type="dcterms:W3CDTF">2023-07-17T10:09:00Z</dcterms:created>
  <dcterms:modified xsi:type="dcterms:W3CDTF">2023-08-01T03:46:00Z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B8683BAE78204C658495C7CCE5490E1E_12</vt:lpwstr>
  </property>
</Properties>
</file>