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3" w:line="226" w:lineRule="auto"/>
        <w:jc w:val="center"/>
        <w:outlineLvl w:val="1"/>
        <w:rPr>
          <w:rFonts w:hint="eastAsia" w:ascii="仿宋" w:hAnsi="仿宋" w:eastAsia="仿宋" w:cs="仿宋"/>
          <w:b/>
          <w:bCs/>
          <w:spacing w:val="-1"/>
          <w:sz w:val="31"/>
          <w:szCs w:val="31"/>
          <w:lang w:eastAsia="zh-CN"/>
        </w:rPr>
      </w:pPr>
      <w:r>
        <w:rPr>
          <w:rFonts w:hint="eastAsia" w:ascii="仿宋" w:hAnsi="仿宋" w:eastAsia="仿宋" w:cs="仿宋"/>
          <w:b/>
          <w:bCs/>
          <w:spacing w:val="-1"/>
          <w:sz w:val="31"/>
          <w:szCs w:val="31"/>
          <w:lang w:eastAsia="zh-CN"/>
        </w:rPr>
        <w:t>喀什地区第二人民医院医院信息基础环境运维服务项目（二次）</w:t>
      </w:r>
    </w:p>
    <w:p>
      <w:pPr>
        <w:spacing w:before="213" w:line="226" w:lineRule="auto"/>
        <w:jc w:val="center"/>
        <w:outlineLvl w:val="1"/>
        <w:rPr>
          <w:rFonts w:hint="eastAsia" w:ascii="仿宋" w:hAnsi="仿宋" w:eastAsia="仿宋" w:cs="仿宋"/>
          <w:b/>
          <w:bCs/>
          <w:spacing w:val="-1"/>
          <w:sz w:val="31"/>
          <w:szCs w:val="31"/>
          <w:lang w:eastAsia="zh-CN"/>
        </w:rPr>
      </w:pPr>
      <w:bookmarkStart w:id="0" w:name="_Toc17957"/>
      <w:r>
        <w:rPr>
          <w:rFonts w:hint="eastAsia" w:ascii="仿宋" w:hAnsi="仿宋" w:eastAsia="仿宋" w:cs="仿宋"/>
          <w:b/>
          <w:bCs/>
          <w:spacing w:val="-1"/>
          <w:sz w:val="31"/>
          <w:szCs w:val="31"/>
          <w:lang w:eastAsia="zh-CN"/>
        </w:rPr>
        <w:t>公开招标公告</w:t>
      </w:r>
      <w:bookmarkEnd w:id="0"/>
    </w:p>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喀什地区第二人民医院医院信息基础环境运维服务项目（二次）</w:t>
      </w:r>
      <w:r>
        <w:rPr>
          <w:rFonts w:hint="eastAsia" w:ascii="仿宋" w:hAnsi="仿宋" w:eastAsia="仿宋" w:cs="仿宋"/>
          <w:sz w:val="28"/>
          <w:szCs w:val="28"/>
        </w:rPr>
        <w:t>招标项目的潜在投标人应在</w:t>
      </w:r>
      <w:r>
        <w:rPr>
          <w:rFonts w:hint="eastAsia" w:ascii="仿宋" w:hAnsi="仿宋" w:eastAsia="仿宋" w:cs="仿宋"/>
          <w:sz w:val="28"/>
          <w:szCs w:val="28"/>
          <w:u w:val="single"/>
          <w:lang w:eastAsia="zh-CN"/>
        </w:rPr>
        <w:t>新疆政府采购网</w:t>
      </w:r>
      <w:r>
        <w:rPr>
          <w:rFonts w:hint="eastAsia" w:ascii="仿宋" w:hAnsi="仿宋" w:eastAsia="仿宋" w:cs="仿宋"/>
          <w:sz w:val="28"/>
          <w:szCs w:val="28"/>
          <w:u w:val="single"/>
        </w:rPr>
        <w:t>政采云线上</w:t>
      </w:r>
      <w:r>
        <w:rPr>
          <w:rFonts w:hint="eastAsia" w:ascii="仿宋" w:hAnsi="仿宋" w:eastAsia="仿宋" w:cs="仿宋"/>
          <w:sz w:val="28"/>
          <w:szCs w:val="28"/>
        </w:rPr>
        <w:t>获取招标文件，并于</w:t>
      </w:r>
      <w:r>
        <w:rPr>
          <w:rFonts w:hint="eastAsia" w:ascii="仿宋" w:hAnsi="仿宋" w:eastAsia="仿宋" w:cs="仿宋"/>
          <w:b w:val="0"/>
          <w:bCs w:val="0"/>
          <w:color w:val="000000"/>
          <w:sz w:val="28"/>
          <w:szCs w:val="28"/>
          <w:u w:val="single"/>
        </w:rPr>
        <w:t>202</w:t>
      </w:r>
      <w:r>
        <w:rPr>
          <w:rFonts w:hint="eastAsia" w:ascii="仿宋" w:hAnsi="仿宋" w:eastAsia="仿宋" w:cs="仿宋"/>
          <w:b w:val="0"/>
          <w:bCs w:val="0"/>
          <w:color w:val="000000"/>
          <w:sz w:val="28"/>
          <w:szCs w:val="28"/>
          <w:u w:val="single"/>
          <w:lang w:val="en-US" w:eastAsia="zh-CN"/>
        </w:rPr>
        <w:t>3</w:t>
      </w:r>
      <w:r>
        <w:rPr>
          <w:rFonts w:hint="eastAsia" w:ascii="仿宋" w:hAnsi="仿宋" w:eastAsia="仿宋" w:cs="仿宋"/>
          <w:b w:val="0"/>
          <w:bCs w:val="0"/>
          <w:color w:val="000000"/>
          <w:sz w:val="28"/>
          <w:szCs w:val="28"/>
          <w:u w:val="single"/>
        </w:rPr>
        <w:t>年</w:t>
      </w:r>
      <w:r>
        <w:rPr>
          <w:rFonts w:hint="eastAsia" w:ascii="仿宋" w:hAnsi="仿宋" w:eastAsia="仿宋" w:cs="仿宋"/>
          <w:b w:val="0"/>
          <w:bCs w:val="0"/>
          <w:color w:val="000000"/>
          <w:sz w:val="28"/>
          <w:szCs w:val="28"/>
          <w:u w:val="single"/>
          <w:lang w:val="en-US" w:eastAsia="zh-CN"/>
        </w:rPr>
        <w:t>08月24</w:t>
      </w:r>
      <w:r>
        <w:rPr>
          <w:rFonts w:hint="eastAsia" w:ascii="仿宋" w:hAnsi="仿宋" w:eastAsia="仿宋" w:cs="仿宋"/>
          <w:b w:val="0"/>
          <w:bCs w:val="0"/>
          <w:color w:val="000000"/>
          <w:sz w:val="28"/>
          <w:szCs w:val="28"/>
          <w:u w:val="single"/>
        </w:rPr>
        <w:t>日</w:t>
      </w:r>
      <w:r>
        <w:rPr>
          <w:rFonts w:hint="eastAsia" w:ascii="仿宋" w:hAnsi="仿宋" w:eastAsia="仿宋" w:cs="仿宋"/>
          <w:b w:val="0"/>
          <w:bCs w:val="0"/>
          <w:color w:val="000000"/>
          <w:sz w:val="28"/>
          <w:szCs w:val="28"/>
          <w:u w:val="single"/>
          <w:lang w:val="en-US" w:eastAsia="zh-CN"/>
        </w:rPr>
        <w:t>16：0</w:t>
      </w:r>
      <w:r>
        <w:rPr>
          <w:rFonts w:hint="eastAsia" w:ascii="仿宋" w:hAnsi="仿宋" w:eastAsia="仿宋" w:cs="仿宋"/>
          <w:b w:val="0"/>
          <w:bCs w:val="0"/>
          <w:color w:val="000000"/>
          <w:sz w:val="28"/>
          <w:szCs w:val="28"/>
          <w:u w:val="single"/>
        </w:rPr>
        <w:t>0</w:t>
      </w:r>
      <w:r>
        <w:rPr>
          <w:rFonts w:hint="eastAsia" w:ascii="仿宋" w:hAnsi="仿宋" w:eastAsia="仿宋" w:cs="仿宋"/>
          <w:bCs/>
          <w:sz w:val="28"/>
          <w:szCs w:val="28"/>
        </w:rPr>
        <w:t>（北京时间）前递交投标文件</w:t>
      </w:r>
      <w:r>
        <w:rPr>
          <w:rFonts w:hint="eastAsia" w:ascii="仿宋" w:hAnsi="仿宋" w:eastAsia="仿宋" w:cs="仿宋"/>
          <w:sz w:val="28"/>
          <w:szCs w:val="28"/>
        </w:rPr>
        <w:t>。</w:t>
      </w:r>
    </w:p>
    <w:p>
      <w:pPr>
        <w:adjustRightInd w:val="0"/>
        <w:spacing w:line="336" w:lineRule="auto"/>
        <w:outlineLvl w:val="1"/>
        <w:rPr>
          <w:rFonts w:hint="eastAsia" w:ascii="仿宋" w:hAnsi="仿宋" w:eastAsia="仿宋" w:cs="仿宋"/>
          <w:b/>
          <w:bCs/>
          <w:sz w:val="28"/>
          <w:szCs w:val="28"/>
          <w:u w:val="none"/>
          <w:lang w:eastAsia="zh-CN"/>
        </w:rPr>
      </w:pPr>
      <w:bookmarkStart w:id="1" w:name="_Toc11701"/>
      <w:r>
        <w:rPr>
          <w:rFonts w:hint="eastAsia" w:ascii="仿宋" w:hAnsi="仿宋" w:eastAsia="仿宋" w:cs="仿宋"/>
          <w:b/>
          <w:bCs/>
          <w:sz w:val="28"/>
          <w:szCs w:val="28"/>
          <w:u w:val="none"/>
          <w:lang w:eastAsia="zh-CN"/>
        </w:rPr>
        <w:t>一、项目基本情况：</w:t>
      </w:r>
      <w:bookmarkEnd w:id="1"/>
    </w:p>
    <w:p>
      <w:pPr>
        <w:adjustRightInd w:val="0"/>
        <w:spacing w:line="336" w:lineRule="auto"/>
        <w:rPr>
          <w:rFonts w:hint="eastAsia" w:ascii="仿宋" w:hAnsi="仿宋" w:eastAsia="仿宋" w:cs="仿宋"/>
          <w:sz w:val="28"/>
          <w:szCs w:val="28"/>
          <w:u w:val="none"/>
          <w:lang w:eastAsia="zh-CN"/>
        </w:rPr>
      </w:pPr>
      <w:r>
        <w:rPr>
          <w:rFonts w:hint="eastAsia" w:ascii="仿宋" w:hAnsi="仿宋" w:eastAsia="仿宋" w:cs="仿宋"/>
          <w:sz w:val="28"/>
          <w:szCs w:val="28"/>
          <w:u w:val="none"/>
          <w:lang w:eastAsia="zh-CN"/>
        </w:rPr>
        <w:t>1、项目名称：喀什地区第二人民医院医院信息基础环境运维服务项目（二次）</w:t>
      </w:r>
    </w:p>
    <w:p>
      <w:pPr>
        <w:adjustRightInd w:val="0"/>
        <w:spacing w:line="336" w:lineRule="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eastAsia="zh-CN"/>
        </w:rPr>
        <w:t>2、项目编号：XJJTHY（GK）2023-08</w:t>
      </w:r>
      <w:r>
        <w:rPr>
          <w:rFonts w:hint="eastAsia" w:ascii="仿宋" w:hAnsi="仿宋" w:eastAsia="仿宋" w:cs="仿宋"/>
          <w:sz w:val="28"/>
          <w:szCs w:val="28"/>
          <w:u w:val="none"/>
          <w:lang w:val="en-US" w:eastAsia="zh-CN"/>
        </w:rPr>
        <w:t>-1</w:t>
      </w:r>
    </w:p>
    <w:p>
      <w:pPr>
        <w:adjustRightInd w:val="0"/>
        <w:spacing w:line="336" w:lineRule="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eastAsia="zh-CN"/>
        </w:rPr>
        <w:t xml:space="preserve">3、采购单位名称: </w:t>
      </w:r>
      <w:r>
        <w:rPr>
          <w:rFonts w:hint="eastAsia" w:ascii="仿宋" w:hAnsi="仿宋" w:eastAsia="仿宋" w:cs="仿宋"/>
          <w:sz w:val="28"/>
          <w:szCs w:val="28"/>
          <w:u w:val="none"/>
          <w:lang w:val="en-US" w:eastAsia="zh-CN"/>
        </w:rPr>
        <w:t>喀什地区第二人民医院</w:t>
      </w:r>
    </w:p>
    <w:p>
      <w:pPr>
        <w:adjustRightInd w:val="0"/>
        <w:spacing w:line="336" w:lineRule="auto"/>
        <w:rPr>
          <w:rFonts w:hint="eastAsia" w:ascii="仿宋" w:hAnsi="仿宋" w:eastAsia="仿宋" w:cs="仿宋"/>
          <w:sz w:val="28"/>
          <w:szCs w:val="28"/>
          <w:u w:val="none"/>
          <w:lang w:eastAsia="zh-CN"/>
        </w:rPr>
      </w:pPr>
      <w:r>
        <w:rPr>
          <w:rFonts w:hint="eastAsia" w:ascii="仿宋" w:hAnsi="仿宋" w:eastAsia="仿宋" w:cs="仿宋"/>
          <w:sz w:val="28"/>
          <w:szCs w:val="28"/>
          <w:u w:val="none"/>
          <w:lang w:eastAsia="zh-CN"/>
        </w:rPr>
        <w:t>4、采购代理机构名称：新疆锦天恒业工程项目管理有限公司</w:t>
      </w:r>
    </w:p>
    <w:p>
      <w:pPr>
        <w:adjustRightInd w:val="0"/>
        <w:spacing w:line="336" w:lineRule="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eastAsia="zh-CN"/>
        </w:rPr>
        <w:t>5、采购内容及预算：</w:t>
      </w:r>
      <w:r>
        <w:rPr>
          <w:rFonts w:hint="eastAsia" w:ascii="仿宋" w:hAnsi="仿宋" w:eastAsia="仿宋" w:cs="仿宋"/>
          <w:sz w:val="28"/>
          <w:szCs w:val="28"/>
          <w:u w:val="none"/>
          <w:lang w:val="en-US" w:eastAsia="zh-CN"/>
        </w:rPr>
        <w:t>165万元</w:t>
      </w:r>
    </w:p>
    <w:p>
      <w:pPr>
        <w:adjustRightInd w:val="0"/>
        <w:spacing w:line="336" w:lineRule="auto"/>
        <w:outlineLvl w:val="1"/>
        <w:rPr>
          <w:rFonts w:hint="eastAsia" w:ascii="仿宋" w:hAnsi="仿宋" w:eastAsia="仿宋" w:cs="仿宋"/>
          <w:b/>
          <w:bCs/>
          <w:sz w:val="28"/>
          <w:szCs w:val="28"/>
          <w:u w:val="none"/>
          <w:lang w:eastAsia="zh-CN"/>
        </w:rPr>
      </w:pPr>
      <w:bookmarkStart w:id="2" w:name="_Toc28207"/>
      <w:r>
        <w:rPr>
          <w:rFonts w:hint="eastAsia" w:ascii="仿宋" w:hAnsi="仿宋" w:eastAsia="仿宋" w:cs="仿宋"/>
          <w:b/>
          <w:bCs/>
          <w:sz w:val="28"/>
          <w:szCs w:val="28"/>
          <w:u w:val="none"/>
          <w:lang w:eastAsia="zh-CN"/>
        </w:rPr>
        <w:t>二、投标人资格要求</w:t>
      </w:r>
      <w:bookmarkEnd w:id="2"/>
    </w:p>
    <w:p>
      <w:pPr>
        <w:pStyle w:val="7"/>
        <w:keepNext w:val="0"/>
        <w:keepLines w:val="0"/>
        <w:pageBreakBefore w:val="0"/>
        <w:kinsoku/>
        <w:wordWrap/>
        <w:overflowPunct/>
        <w:topLinePunct w:val="0"/>
        <w:bidi w:val="0"/>
        <w:snapToGrid/>
        <w:spacing w:beforeAutospacing="0" w:afterAutospacing="0"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1、本项目采用全流程不见面电子开评标，投标供应商需要使用新疆CA锁（政采云平台），可通过（1）新疆数字证书认证中心官网（https://www.xjca.com.cn/）或下载“新疆政务通”APP自行进行申领（2）登录新疆政采云-CA管理进行申领（3）行政服务大厅数字证书窗口咨询办理（4）咨询政采云客服95763。</w:t>
      </w:r>
    </w:p>
    <w:p>
      <w:pPr>
        <w:pStyle w:val="7"/>
        <w:keepNext w:val="0"/>
        <w:keepLines w:val="0"/>
        <w:pageBreakBefore w:val="0"/>
        <w:kinsoku/>
        <w:wordWrap/>
        <w:overflowPunct/>
        <w:topLinePunct w:val="0"/>
        <w:bidi w:val="0"/>
        <w:snapToGrid/>
        <w:spacing w:beforeAutospacing="0" w:afterAutospacing="0"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2、本项目实行线上电子投标，采用加密电子投标文件(供应商须使用新疆CA锁通过政采云电子投标客户端制作电子投标文件)。若供应商参与投标，自行承担投标一切费用。</w:t>
      </w:r>
    </w:p>
    <w:p>
      <w:pPr>
        <w:pStyle w:val="7"/>
        <w:keepNext w:val="0"/>
        <w:keepLines w:val="0"/>
        <w:pageBreakBefore w:val="0"/>
        <w:kinsoku/>
        <w:wordWrap/>
        <w:overflowPunct/>
        <w:topLinePunct w:val="0"/>
        <w:bidi w:val="0"/>
        <w:snapToGrid/>
        <w:spacing w:beforeAutospacing="0" w:afterAutospacing="0"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7"/>
        <w:keepNext w:val="0"/>
        <w:keepLines w:val="0"/>
        <w:pageBreakBefore w:val="0"/>
        <w:kinsoku/>
        <w:wordWrap/>
        <w:overflowPunct/>
        <w:topLinePunct w:val="0"/>
        <w:bidi w:val="0"/>
        <w:snapToGrid/>
        <w:spacing w:beforeAutospacing="0" w:afterAutospacing="0"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4、供应商将政采云电子投标客户端下载安装完成后，可通过账号密码或CA锁登录客户端进行电子投标文件制作。在使用政采云投标客户端时，建议使用WIN7+64位及以上操作系统。客户端前往新疆政府采购网（http://www.ccgp-xinjiang.gov.cn/）下载专区查看。</w:t>
      </w:r>
    </w:p>
    <w:p>
      <w:pPr>
        <w:pStyle w:val="7"/>
        <w:keepNext w:val="0"/>
        <w:keepLines w:val="0"/>
        <w:pageBreakBefore w:val="0"/>
        <w:kinsoku/>
        <w:wordWrap/>
        <w:overflowPunct/>
        <w:topLinePunct w:val="0"/>
        <w:bidi w:val="0"/>
        <w:snapToGrid/>
        <w:spacing w:beforeAutospacing="0" w:afterAutospacing="0"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5、供应商在开标时建议使用制作电子投标文件时所使用的CA锁及电脑进行线上开标操作，电脑须提前配置好浏览器（建议使用谷歌浏览器），以便开标时解密投标文件。</w:t>
      </w:r>
    </w:p>
    <w:p>
      <w:pPr>
        <w:pStyle w:val="7"/>
        <w:keepNext w:val="0"/>
        <w:keepLines w:val="0"/>
        <w:pageBreakBefore w:val="0"/>
        <w:kinsoku/>
        <w:wordWrap/>
        <w:overflowPunct/>
        <w:topLinePunct w:val="0"/>
        <w:bidi w:val="0"/>
        <w:snapToGrid/>
        <w:spacing w:beforeAutospacing="0" w:afterAutospacing="0"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7"/>
        <w:keepNext w:val="0"/>
        <w:keepLines w:val="0"/>
        <w:pageBreakBefore w:val="0"/>
        <w:kinsoku/>
        <w:wordWrap/>
        <w:overflowPunct/>
        <w:topLinePunct w:val="0"/>
        <w:bidi w:val="0"/>
        <w:snapToGrid/>
        <w:spacing w:beforeAutospacing="0" w:afterAutospacing="0"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7、为了保证开评标顺利进行，政采云线上开标功能完全实现，供应商开标所使用的电脑设备须具有视频及语音功能。</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8、申请获取采购文件前须上传的资格证明文件扫描件并加盖公章：</w:t>
      </w:r>
    </w:p>
    <w:p>
      <w:pPr>
        <w:pStyle w:val="4"/>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供应商必须符合《中华人民共和国采购法》第二十二条的相关规定：</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（1）提供有效期内且年检合格的营业执照；</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（2）法人投标需提供法人身份证明书，委托代理人投标需提供法人授权委托书；</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（3）提供近三个月内任意一个月的社保凭证；</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（4）提供近三个月内任意一个月的完税证明；</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（5）提供2022年审计报告（新成立公司出具资信证明）；</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（6）提供针对本次项目《反商业贿赂承诺书》；</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（7）提供参与政府采购活动前3年内未被列入失信、重大税收违法案件、财政部门禁止参加政府采购活动的承诺书；</w:t>
      </w:r>
    </w:p>
    <w:p>
      <w:pPr>
        <w:keepNext w:val="0"/>
        <w:keepLines w:val="0"/>
        <w:pageBreakBefore w:val="0"/>
        <w:kinsoku/>
        <w:wordWrap/>
        <w:overflowPunct/>
        <w:topLinePunct w:val="0"/>
        <w:bidi w:val="0"/>
        <w:snapToGrid/>
        <w:spacing w:line="400" w:lineRule="exact"/>
        <w:textAlignment w:val="auto"/>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8）根据《财政部关于在政府采购活动中查询及使用信用记录有关问题的通知》（财库﹝2016﹞125号）的要求，凡拟参加本次招标项目的供应商，如在“信用中国”网站被列入失信被执行人、重大税收违法失信主体(信用服务-失信惩戒对象查询-搜索栏输入单位全称-截图)、中国政府采购网严重违法失信行为记录名单的（尚在处罚期内的），“国家企业信用信息公示系统”列入严重违法失信企业名单（黑名单）信息及企业信用信息公示报告，将拒绝其参加本次招标活动。</w:t>
      </w:r>
    </w:p>
    <w:p>
      <w:pPr>
        <w:pStyle w:val="7"/>
        <w:keepNext w:val="0"/>
        <w:keepLines w:val="0"/>
        <w:widowControl/>
        <w:numPr>
          <w:ilvl w:val="0"/>
          <w:numId w:val="0"/>
        </w:numPr>
        <w:suppressLineNumbers w:val="0"/>
        <w:spacing w:line="360" w:lineRule="auto"/>
        <w:jc w:val="left"/>
        <w:rPr>
          <w:rFonts w:hint="eastAsia" w:ascii="仿宋" w:hAnsi="仿宋" w:eastAsia="仿宋" w:cs="仿宋"/>
          <w:snapToGrid w:val="0"/>
          <w:color w:val="000000"/>
          <w:kern w:val="0"/>
          <w:sz w:val="28"/>
          <w:szCs w:val="28"/>
          <w:u w:val="none"/>
          <w:lang w:val="en-US" w:eastAsia="zh-CN" w:bidi="ar-SA"/>
        </w:rPr>
      </w:pPr>
      <w:r>
        <w:rPr>
          <w:rFonts w:hint="eastAsia" w:ascii="仿宋" w:hAnsi="仿宋" w:eastAsia="仿宋" w:cs="仿宋"/>
          <w:snapToGrid w:val="0"/>
          <w:color w:val="000000"/>
          <w:kern w:val="0"/>
          <w:sz w:val="28"/>
          <w:szCs w:val="28"/>
          <w:u w:val="none"/>
          <w:lang w:val="en-US" w:eastAsia="zh-CN" w:bidi="ar-SA"/>
        </w:rPr>
        <w:t>9、</w:t>
      </w:r>
      <w:r>
        <w:rPr>
          <w:rFonts w:hint="eastAsia" w:ascii="仿宋" w:hAnsi="仿宋" w:eastAsia="仿宋" w:cs="仿宋"/>
          <w:snapToGrid w:val="0"/>
          <w:color w:val="000000"/>
          <w:kern w:val="0"/>
          <w:sz w:val="28"/>
          <w:szCs w:val="28"/>
          <w:u w:val="none"/>
          <w:lang w:val="zh-CN" w:eastAsia="zh-CN" w:bidi="ar-SA"/>
        </w:rPr>
        <w:t>本项目不接受联合体；</w:t>
      </w:r>
    </w:p>
    <w:p>
      <w:pPr>
        <w:adjustRightInd w:val="0"/>
        <w:spacing w:line="336" w:lineRule="auto"/>
        <w:outlineLvl w:val="1"/>
        <w:rPr>
          <w:rFonts w:hint="eastAsia" w:ascii="仿宋" w:hAnsi="仿宋" w:eastAsia="仿宋" w:cs="仿宋"/>
          <w:b/>
          <w:bCs/>
          <w:sz w:val="28"/>
          <w:szCs w:val="28"/>
          <w:u w:val="none"/>
          <w:lang w:eastAsia="zh-CN"/>
        </w:rPr>
      </w:pPr>
      <w:bookmarkStart w:id="3" w:name="_Toc3759"/>
      <w:r>
        <w:rPr>
          <w:rFonts w:hint="eastAsia" w:ascii="仿宋" w:hAnsi="仿宋" w:eastAsia="仿宋" w:cs="仿宋"/>
          <w:b/>
          <w:bCs/>
          <w:sz w:val="28"/>
          <w:szCs w:val="28"/>
          <w:u w:val="none"/>
          <w:lang w:eastAsia="zh-CN"/>
        </w:rPr>
        <w:t>三、报名及领取招标文件</w:t>
      </w:r>
      <w:bookmarkEnd w:id="3"/>
    </w:p>
    <w:p>
      <w:pPr>
        <w:widowControl/>
        <w:spacing w:line="360"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1、时间：2023年08月04日起至2023年08月11</w:t>
      </w:r>
      <w:bookmarkStart w:id="6" w:name="_GoBack"/>
      <w:bookmarkEnd w:id="6"/>
      <w:r>
        <w:rPr>
          <w:rFonts w:hint="eastAsia" w:ascii="仿宋" w:hAnsi="仿宋" w:eastAsia="仿宋" w:cs="仿宋"/>
          <w:kern w:val="2"/>
          <w:sz w:val="28"/>
          <w:szCs w:val="28"/>
          <w:u w:val="none"/>
          <w:lang w:val="en-US" w:eastAsia="zh-CN" w:bidi="ar-SA"/>
        </w:rPr>
        <w:t>日上午10:00-14:00时及下午16:00-20:00时（北京时间)节假日除外</w:t>
      </w:r>
    </w:p>
    <w:p>
      <w:pPr>
        <w:widowControl/>
        <w:spacing w:line="360"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2、方式：供应商登录政采云平台https://www.zcygov.cn/在线申请获取采购文件（进入“项目采购”应用，在获取采购文件菜单中选择项目，申请获取采购文件）</w:t>
      </w:r>
    </w:p>
    <w:p>
      <w:pPr>
        <w:widowControl/>
        <w:spacing w:line="360"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w:t>
      </w:r>
      <w:r>
        <w:rPr>
          <w:rFonts w:hint="eastAsia" w:ascii="仿宋" w:hAnsi="仿宋" w:eastAsia="仿宋" w:cs="仿宋"/>
          <w:kern w:val="2"/>
          <w:sz w:val="28"/>
          <w:szCs w:val="28"/>
          <w:u w:val="none"/>
          <w:lang w:val="zh-CN" w:eastAsia="zh-CN" w:bidi="ar-SA"/>
        </w:rPr>
        <w:t>地点：</w:t>
      </w:r>
      <w:r>
        <w:rPr>
          <w:rFonts w:hint="eastAsia" w:ascii="仿宋" w:hAnsi="仿宋" w:eastAsia="仿宋" w:cs="仿宋"/>
          <w:kern w:val="2"/>
          <w:sz w:val="28"/>
          <w:szCs w:val="28"/>
          <w:u w:val="none"/>
          <w:lang w:val="en-US" w:eastAsia="zh-CN" w:bidi="ar-SA"/>
        </w:rPr>
        <w:t>政采云平台（http://www.ccgp-xinjiang.gov.cn/）不见面开标大厅开标 </w:t>
      </w:r>
    </w:p>
    <w:p>
      <w:pPr>
        <w:widowControl/>
        <w:spacing w:line="360" w:lineRule="auto"/>
        <w:textAlignment w:val="baseline"/>
        <w:rPr>
          <w:rFonts w:hint="eastAsia" w:ascii="仿宋" w:hAnsi="仿宋" w:eastAsia="仿宋" w:cs="仿宋"/>
          <w:kern w:val="2"/>
          <w:sz w:val="28"/>
          <w:szCs w:val="28"/>
          <w:u w:val="none"/>
          <w:lang w:val="zh-CN" w:eastAsia="zh-CN" w:bidi="ar-SA"/>
        </w:rPr>
      </w:pPr>
      <w:r>
        <w:rPr>
          <w:rFonts w:hint="eastAsia" w:ascii="仿宋" w:hAnsi="仿宋" w:eastAsia="仿宋" w:cs="仿宋"/>
          <w:kern w:val="2"/>
          <w:sz w:val="28"/>
          <w:szCs w:val="28"/>
          <w:u w:val="none"/>
          <w:lang w:val="en-US" w:eastAsia="zh-CN" w:bidi="ar-SA"/>
        </w:rPr>
        <w:t>4</w:t>
      </w:r>
      <w:r>
        <w:rPr>
          <w:rFonts w:hint="eastAsia" w:ascii="仿宋" w:hAnsi="仿宋" w:eastAsia="仿宋" w:cs="仿宋"/>
          <w:kern w:val="2"/>
          <w:sz w:val="28"/>
          <w:szCs w:val="28"/>
          <w:u w:val="none"/>
          <w:lang w:val="zh-CN" w:eastAsia="zh-CN" w:bidi="ar-SA"/>
        </w:rPr>
        <w:t>、开标时间：</w:t>
      </w:r>
      <w:r>
        <w:rPr>
          <w:rFonts w:hint="eastAsia" w:ascii="仿宋" w:hAnsi="仿宋" w:eastAsia="仿宋" w:cs="仿宋"/>
          <w:b w:val="0"/>
          <w:bCs w:val="0"/>
          <w:color w:val="000000"/>
          <w:sz w:val="28"/>
          <w:szCs w:val="28"/>
          <w:u w:val="none"/>
        </w:rPr>
        <w:t>202</w:t>
      </w:r>
      <w:r>
        <w:rPr>
          <w:rFonts w:hint="eastAsia" w:ascii="仿宋" w:hAnsi="仿宋" w:eastAsia="仿宋" w:cs="仿宋"/>
          <w:b w:val="0"/>
          <w:bCs w:val="0"/>
          <w:color w:val="000000"/>
          <w:sz w:val="28"/>
          <w:szCs w:val="28"/>
          <w:u w:val="none"/>
          <w:lang w:val="en-US" w:eastAsia="zh-CN"/>
        </w:rPr>
        <w:t>3</w:t>
      </w:r>
      <w:r>
        <w:rPr>
          <w:rFonts w:hint="eastAsia" w:ascii="仿宋" w:hAnsi="仿宋" w:eastAsia="仿宋" w:cs="仿宋"/>
          <w:b w:val="0"/>
          <w:bCs w:val="0"/>
          <w:color w:val="000000"/>
          <w:sz w:val="28"/>
          <w:szCs w:val="28"/>
          <w:u w:val="none"/>
        </w:rPr>
        <w:t>年</w:t>
      </w:r>
      <w:r>
        <w:rPr>
          <w:rFonts w:hint="eastAsia" w:ascii="仿宋" w:hAnsi="仿宋" w:eastAsia="仿宋" w:cs="仿宋"/>
          <w:b w:val="0"/>
          <w:bCs w:val="0"/>
          <w:color w:val="000000"/>
          <w:sz w:val="28"/>
          <w:szCs w:val="28"/>
          <w:u w:val="none"/>
          <w:lang w:val="en-US" w:eastAsia="zh-CN"/>
        </w:rPr>
        <w:t>08月24</w:t>
      </w:r>
      <w:r>
        <w:rPr>
          <w:rFonts w:hint="eastAsia" w:ascii="仿宋" w:hAnsi="仿宋" w:eastAsia="仿宋" w:cs="仿宋"/>
          <w:b w:val="0"/>
          <w:bCs w:val="0"/>
          <w:color w:val="000000"/>
          <w:sz w:val="28"/>
          <w:szCs w:val="28"/>
          <w:u w:val="none"/>
        </w:rPr>
        <w:t>日</w:t>
      </w:r>
      <w:r>
        <w:rPr>
          <w:rFonts w:hint="eastAsia" w:ascii="仿宋" w:hAnsi="仿宋" w:eastAsia="仿宋" w:cs="仿宋"/>
          <w:b w:val="0"/>
          <w:bCs w:val="0"/>
          <w:color w:val="000000"/>
          <w:sz w:val="28"/>
          <w:szCs w:val="28"/>
          <w:u w:val="none"/>
          <w:lang w:val="en-US" w:eastAsia="zh-CN"/>
        </w:rPr>
        <w:t>16：0</w:t>
      </w:r>
      <w:r>
        <w:rPr>
          <w:rFonts w:hint="eastAsia" w:ascii="仿宋" w:hAnsi="仿宋" w:eastAsia="仿宋" w:cs="仿宋"/>
          <w:b w:val="0"/>
          <w:bCs w:val="0"/>
          <w:color w:val="000000"/>
          <w:sz w:val="28"/>
          <w:szCs w:val="28"/>
          <w:u w:val="none"/>
        </w:rPr>
        <w:t>0</w:t>
      </w:r>
      <w:r>
        <w:rPr>
          <w:rFonts w:hint="eastAsia" w:ascii="仿宋" w:hAnsi="仿宋" w:eastAsia="仿宋" w:cs="仿宋"/>
          <w:bCs/>
          <w:sz w:val="28"/>
          <w:szCs w:val="28"/>
          <w:u w:val="none"/>
        </w:rPr>
        <w:t>（</w:t>
      </w:r>
      <w:r>
        <w:rPr>
          <w:rFonts w:hint="eastAsia" w:ascii="仿宋" w:hAnsi="仿宋" w:eastAsia="仿宋" w:cs="仿宋"/>
          <w:bCs/>
          <w:sz w:val="28"/>
          <w:szCs w:val="28"/>
        </w:rPr>
        <w:t>北京时间）</w:t>
      </w:r>
    </w:p>
    <w:p>
      <w:pPr>
        <w:adjustRightInd w:val="0"/>
        <w:spacing w:line="336" w:lineRule="auto"/>
        <w:outlineLvl w:val="1"/>
        <w:rPr>
          <w:rFonts w:hint="eastAsia" w:ascii="仿宋" w:hAnsi="仿宋" w:eastAsia="仿宋" w:cs="仿宋"/>
          <w:b/>
          <w:bCs/>
          <w:sz w:val="28"/>
          <w:szCs w:val="28"/>
          <w:u w:val="none"/>
          <w:lang w:val="en-US" w:eastAsia="zh-CN"/>
        </w:rPr>
      </w:pPr>
      <w:bookmarkStart w:id="4" w:name="_Toc28949"/>
      <w:r>
        <w:rPr>
          <w:rFonts w:hint="eastAsia" w:ascii="仿宋" w:hAnsi="仿宋" w:eastAsia="仿宋" w:cs="仿宋"/>
          <w:b/>
          <w:bCs/>
          <w:sz w:val="28"/>
          <w:szCs w:val="28"/>
          <w:u w:val="none"/>
          <w:lang w:val="en-US" w:eastAsia="zh-CN"/>
        </w:rPr>
        <w:t>四、项目保证金</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eastAsia="zh-CN"/>
        </w:rPr>
        <w:t>16000元（壹万陆仟元整）</w:t>
      </w:r>
      <w:bookmarkEnd w:id="4"/>
      <w:r>
        <w:rPr>
          <w:rFonts w:hint="eastAsia" w:ascii="仿宋" w:hAnsi="仿宋" w:eastAsia="仿宋" w:cs="仿宋"/>
          <w:b/>
          <w:bCs/>
          <w:sz w:val="28"/>
          <w:szCs w:val="28"/>
          <w:u w:val="none"/>
          <w:lang w:val="en-US" w:eastAsia="zh-CN"/>
        </w:rPr>
        <w:t xml:space="preserve">  </w:t>
      </w:r>
    </w:p>
    <w:p>
      <w:pPr>
        <w:pStyle w:val="10"/>
        <w:spacing w:before="180" w:line="221" w:lineRule="auto"/>
        <w:rPr>
          <w:rFonts w:hint="eastAsia" w:ascii="仿宋" w:hAnsi="仿宋" w:eastAsia="仿宋" w:cs="仿宋"/>
          <w:snapToGrid w:val="0"/>
          <w:color w:val="000000"/>
          <w:kern w:val="2"/>
          <w:sz w:val="28"/>
          <w:szCs w:val="28"/>
          <w:u w:val="none"/>
          <w:lang w:val="en-US" w:eastAsia="zh-CN" w:bidi="ar-SA"/>
        </w:rPr>
      </w:pPr>
      <w:r>
        <w:rPr>
          <w:rFonts w:hint="eastAsia" w:ascii="仿宋" w:hAnsi="仿宋" w:eastAsia="仿宋" w:cs="仿宋"/>
          <w:snapToGrid w:val="0"/>
          <w:color w:val="000000"/>
          <w:kern w:val="2"/>
          <w:sz w:val="28"/>
          <w:szCs w:val="28"/>
          <w:u w:val="none"/>
          <w:lang w:val="en-US" w:eastAsia="zh-CN" w:bidi="ar-SA"/>
        </w:rPr>
        <w:t>报证金收款单位名称：新疆锦天恒业工程项目管理有限公司</w:t>
      </w:r>
    </w:p>
    <w:p>
      <w:pPr>
        <w:pStyle w:val="10"/>
        <w:spacing w:before="178" w:line="221" w:lineRule="auto"/>
        <w:ind w:left="29"/>
        <w:rPr>
          <w:rFonts w:hint="eastAsia" w:ascii="仿宋" w:hAnsi="仿宋" w:eastAsia="仿宋" w:cs="仿宋"/>
          <w:snapToGrid w:val="0"/>
          <w:color w:val="000000"/>
          <w:kern w:val="2"/>
          <w:sz w:val="28"/>
          <w:szCs w:val="28"/>
          <w:u w:val="none"/>
          <w:lang w:val="en-US" w:eastAsia="zh-CN" w:bidi="ar-SA"/>
        </w:rPr>
      </w:pPr>
      <w:r>
        <w:rPr>
          <w:rFonts w:hint="eastAsia" w:ascii="仿宋" w:hAnsi="仿宋" w:eastAsia="仿宋" w:cs="仿宋"/>
          <w:snapToGrid w:val="0"/>
          <w:color w:val="000000"/>
          <w:kern w:val="2"/>
          <w:sz w:val="28"/>
          <w:szCs w:val="28"/>
          <w:u w:val="none"/>
          <w:lang w:val="en-US" w:eastAsia="zh-CN" w:bidi="ar-SA"/>
        </w:rPr>
        <w:t>开 户 行：新疆喀什农村商业银行股份有限公司丝路支行</w:t>
      </w:r>
    </w:p>
    <w:p>
      <w:pPr>
        <w:pStyle w:val="10"/>
        <w:spacing w:before="180" w:line="224" w:lineRule="auto"/>
        <w:ind w:left="27"/>
        <w:rPr>
          <w:rFonts w:hint="eastAsia" w:ascii="仿宋" w:hAnsi="仿宋" w:eastAsia="仿宋" w:cs="仿宋"/>
          <w:b/>
          <w:bCs/>
          <w:kern w:val="2"/>
          <w:sz w:val="28"/>
          <w:szCs w:val="28"/>
          <w:u w:val="none"/>
          <w:lang w:val="en-US" w:eastAsia="zh-CN" w:bidi="ar-SA"/>
        </w:rPr>
      </w:pPr>
      <w:r>
        <w:rPr>
          <w:rFonts w:hint="eastAsia" w:ascii="仿宋" w:hAnsi="仿宋" w:eastAsia="仿宋" w:cs="仿宋"/>
          <w:snapToGrid w:val="0"/>
          <w:color w:val="000000"/>
          <w:kern w:val="2"/>
          <w:sz w:val="28"/>
          <w:szCs w:val="28"/>
          <w:u w:val="none"/>
          <w:lang w:val="en-US" w:eastAsia="zh-CN" w:bidi="ar-SA"/>
        </w:rPr>
        <w:t>账  号：860080012010104842233</w:t>
      </w:r>
    </w:p>
    <w:p>
      <w:pPr>
        <w:pStyle w:val="6"/>
        <w:spacing w:line="336" w:lineRule="auto"/>
        <w:ind w:left="0" w:leftChars="0" w:firstLine="0" w:firstLineChars="0"/>
        <w:outlineLvl w:val="1"/>
        <w:rPr>
          <w:rFonts w:hint="eastAsia" w:ascii="仿宋" w:hAnsi="仿宋" w:eastAsia="仿宋" w:cs="仿宋"/>
          <w:b/>
          <w:bCs/>
          <w:kern w:val="2"/>
          <w:sz w:val="28"/>
          <w:szCs w:val="28"/>
          <w:u w:val="none"/>
          <w:lang w:val="en-US" w:eastAsia="zh-CN" w:bidi="ar-SA"/>
        </w:rPr>
      </w:pPr>
      <w:bookmarkStart w:id="5" w:name="_Toc295"/>
      <w:r>
        <w:rPr>
          <w:rFonts w:hint="eastAsia" w:ascii="仿宋" w:hAnsi="仿宋" w:eastAsia="仿宋" w:cs="仿宋"/>
          <w:b/>
          <w:bCs/>
          <w:kern w:val="2"/>
          <w:sz w:val="28"/>
          <w:szCs w:val="28"/>
          <w:u w:val="none"/>
          <w:lang w:val="en-US" w:eastAsia="zh-CN" w:bidi="ar-SA"/>
        </w:rPr>
        <w:t>五、联系方式</w:t>
      </w:r>
      <w:bookmarkEnd w:id="5"/>
    </w:p>
    <w:p>
      <w:pPr>
        <w:adjustRightInd w:val="0"/>
        <w:spacing w:line="336" w:lineRule="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zh-CN" w:eastAsia="zh-CN" w:bidi="ar-SA"/>
        </w:rPr>
        <w:t>1、采购单位：</w:t>
      </w:r>
      <w:r>
        <w:rPr>
          <w:rFonts w:hint="eastAsia" w:ascii="仿宋" w:hAnsi="仿宋" w:eastAsia="仿宋" w:cs="仿宋"/>
          <w:kern w:val="2"/>
          <w:sz w:val="28"/>
          <w:szCs w:val="28"/>
          <w:u w:val="none"/>
          <w:lang w:val="en-US" w:eastAsia="zh-CN" w:bidi="ar-SA"/>
        </w:rPr>
        <w:t>喀什地区第二人民医院</w:t>
      </w:r>
    </w:p>
    <w:p>
      <w:pPr>
        <w:widowControl/>
        <w:spacing w:line="336"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zh-CN" w:eastAsia="zh-CN" w:bidi="ar-SA"/>
        </w:rPr>
        <w:t>地  址：</w:t>
      </w:r>
      <w:r>
        <w:rPr>
          <w:rFonts w:hint="eastAsia" w:ascii="仿宋" w:hAnsi="仿宋" w:eastAsia="仿宋" w:cs="仿宋"/>
          <w:kern w:val="2"/>
          <w:sz w:val="28"/>
          <w:szCs w:val="28"/>
          <w:u w:val="none"/>
          <w:lang w:val="en-US" w:eastAsia="zh-CN" w:bidi="ar-SA"/>
        </w:rPr>
        <w:t>喀什地区喀什市健康路1号</w:t>
      </w:r>
    </w:p>
    <w:p>
      <w:pPr>
        <w:widowControl/>
        <w:spacing w:line="336"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zh-CN" w:eastAsia="zh-CN" w:bidi="ar-SA"/>
        </w:rPr>
        <w:t>联系人：</w:t>
      </w:r>
      <w:r>
        <w:rPr>
          <w:rFonts w:hint="eastAsia" w:ascii="仿宋" w:hAnsi="仿宋" w:eastAsia="仿宋" w:cs="仿宋"/>
          <w:kern w:val="2"/>
          <w:sz w:val="28"/>
          <w:szCs w:val="28"/>
          <w:u w:val="none"/>
          <w:lang w:val="en-US" w:eastAsia="zh-CN" w:bidi="ar-SA"/>
        </w:rPr>
        <w:t xml:space="preserve">魏工                 </w:t>
      </w:r>
      <w:r>
        <w:rPr>
          <w:rFonts w:hint="eastAsia" w:ascii="仿宋" w:hAnsi="仿宋" w:eastAsia="仿宋" w:cs="仿宋"/>
          <w:kern w:val="2"/>
          <w:sz w:val="28"/>
          <w:szCs w:val="28"/>
          <w:u w:val="none"/>
          <w:lang w:val="zh-CN" w:eastAsia="zh-CN" w:bidi="ar-SA"/>
        </w:rPr>
        <w:t>联系电话：</w:t>
      </w:r>
      <w:r>
        <w:rPr>
          <w:rFonts w:hint="eastAsia" w:ascii="仿宋" w:hAnsi="仿宋" w:eastAsia="仿宋" w:cs="仿宋"/>
          <w:kern w:val="2"/>
          <w:sz w:val="28"/>
          <w:szCs w:val="28"/>
          <w:u w:val="none"/>
          <w:lang w:val="en-US" w:eastAsia="zh-CN" w:bidi="ar-SA"/>
        </w:rPr>
        <w:t>18909982199</w:t>
      </w:r>
    </w:p>
    <w:p>
      <w:pPr>
        <w:widowControl/>
        <w:spacing w:line="336" w:lineRule="auto"/>
        <w:textAlignment w:val="baseline"/>
        <w:rPr>
          <w:rFonts w:hint="eastAsia" w:ascii="仿宋" w:hAnsi="仿宋" w:eastAsia="仿宋" w:cs="仿宋"/>
          <w:kern w:val="2"/>
          <w:sz w:val="28"/>
          <w:szCs w:val="28"/>
          <w:u w:val="none"/>
          <w:lang w:val="zh-CN" w:eastAsia="zh-CN" w:bidi="ar-SA"/>
        </w:rPr>
      </w:pPr>
      <w:r>
        <w:rPr>
          <w:rFonts w:hint="eastAsia" w:ascii="仿宋" w:hAnsi="仿宋" w:eastAsia="仿宋" w:cs="仿宋"/>
          <w:kern w:val="2"/>
          <w:sz w:val="28"/>
          <w:szCs w:val="28"/>
          <w:u w:val="none"/>
          <w:lang w:val="zh-CN" w:eastAsia="zh-CN" w:bidi="ar-SA"/>
        </w:rPr>
        <w:t>2、招标代理机构：新疆锦天恒业工程项目管理有限公司</w:t>
      </w:r>
    </w:p>
    <w:p>
      <w:pPr>
        <w:widowControl/>
        <w:spacing w:line="336" w:lineRule="auto"/>
        <w:textAlignment w:val="baseline"/>
        <w:rPr>
          <w:rFonts w:hint="eastAsia" w:ascii="仿宋" w:hAnsi="仿宋" w:eastAsia="仿宋" w:cs="仿宋"/>
          <w:kern w:val="2"/>
          <w:sz w:val="28"/>
          <w:szCs w:val="28"/>
          <w:u w:val="none"/>
          <w:lang w:val="zh-CN" w:eastAsia="zh-CN" w:bidi="ar-SA"/>
        </w:rPr>
      </w:pPr>
      <w:r>
        <w:rPr>
          <w:rFonts w:hint="eastAsia" w:ascii="仿宋" w:hAnsi="仿宋" w:eastAsia="仿宋" w:cs="仿宋"/>
          <w:kern w:val="2"/>
          <w:sz w:val="28"/>
          <w:szCs w:val="28"/>
          <w:u w:val="none"/>
          <w:lang w:val="zh-CN" w:eastAsia="zh-CN" w:bidi="ar-SA"/>
        </w:rPr>
        <w:t>地  址：新疆喀什地区喀什市库木代尔瓦扎街道玉吉米力克社区5组24号三层楼二楼</w:t>
      </w:r>
    </w:p>
    <w:p>
      <w:pPr>
        <w:widowControl/>
        <w:spacing w:line="336"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zh-CN" w:eastAsia="zh-CN" w:bidi="ar-SA"/>
        </w:rPr>
        <w:t>联系人：</w:t>
      </w:r>
      <w:r>
        <w:rPr>
          <w:rFonts w:hint="eastAsia" w:ascii="仿宋" w:hAnsi="仿宋" w:eastAsia="仿宋" w:cs="仿宋"/>
          <w:kern w:val="2"/>
          <w:sz w:val="28"/>
          <w:szCs w:val="28"/>
          <w:u w:val="none"/>
          <w:lang w:val="en-US" w:eastAsia="zh-CN" w:bidi="ar-SA"/>
        </w:rPr>
        <w:t>张工</w:t>
      </w:r>
      <w:r>
        <w:rPr>
          <w:rFonts w:hint="eastAsia" w:ascii="仿宋" w:hAnsi="仿宋" w:eastAsia="仿宋" w:cs="仿宋"/>
          <w:kern w:val="2"/>
          <w:sz w:val="28"/>
          <w:szCs w:val="28"/>
          <w:u w:val="none"/>
          <w:lang w:val="zh-CN" w:eastAsia="zh-CN" w:bidi="ar-SA"/>
        </w:rPr>
        <w:t xml:space="preserve">       </w:t>
      </w:r>
      <w:r>
        <w:rPr>
          <w:rFonts w:hint="eastAsia" w:ascii="仿宋" w:hAnsi="仿宋" w:eastAsia="仿宋" w:cs="仿宋"/>
          <w:kern w:val="2"/>
          <w:sz w:val="28"/>
          <w:szCs w:val="28"/>
          <w:u w:val="none"/>
          <w:lang w:val="en-US" w:eastAsia="zh-CN" w:bidi="ar-SA"/>
        </w:rPr>
        <w:t xml:space="preserve">            </w:t>
      </w:r>
      <w:r>
        <w:rPr>
          <w:rFonts w:hint="eastAsia" w:ascii="仿宋" w:hAnsi="仿宋" w:eastAsia="仿宋" w:cs="仿宋"/>
          <w:kern w:val="2"/>
          <w:sz w:val="28"/>
          <w:szCs w:val="28"/>
          <w:u w:val="none"/>
          <w:lang w:val="zh-CN" w:eastAsia="zh-CN" w:bidi="ar-SA"/>
        </w:rPr>
        <w:t>联系电话：</w:t>
      </w:r>
      <w:r>
        <w:rPr>
          <w:rFonts w:hint="eastAsia" w:ascii="仿宋" w:hAnsi="仿宋" w:eastAsia="仿宋" w:cs="仿宋"/>
          <w:kern w:val="2"/>
          <w:sz w:val="28"/>
          <w:szCs w:val="28"/>
          <w:u w:val="none"/>
          <w:lang w:val="en-US" w:eastAsia="zh-CN" w:bidi="ar-SA"/>
        </w:rPr>
        <w:t>15809989064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E10EE"/>
    <w:rsid w:val="06BB3FDD"/>
    <w:rsid w:val="2B520BD1"/>
    <w:rsid w:val="5A1E11B4"/>
    <w:rsid w:val="6A1E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rPr>
      <w:rFonts w:ascii="Calibri" w:hAnsi="Calibri"/>
    </w:rPr>
  </w:style>
  <w:style w:type="paragraph" w:styleId="3">
    <w:name w:val="Body Text"/>
    <w:basedOn w:val="1"/>
    <w:next w:val="1"/>
    <w:semiHidden/>
    <w:qFormat/>
    <w:uiPriority w:val="0"/>
    <w:rPr>
      <w:rFonts w:ascii="宋体" w:hAnsi="宋体" w:eastAsia="宋体" w:cs="宋体"/>
      <w:sz w:val="28"/>
      <w:szCs w:val="28"/>
      <w:lang w:val="en-US" w:eastAsia="en-US" w:bidi="ar-SA"/>
    </w:r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spacing w:before="120"/>
    </w:pPr>
    <w:rPr>
      <w:rFonts w:ascii="Cambria" w:hAnsi="Cambria"/>
      <w:sz w:val="24"/>
      <w:szCs w:val="24"/>
    </w:rPr>
  </w:style>
  <w:style w:type="paragraph" w:styleId="6">
    <w:name w:val="Body Text Indent 2"/>
    <w:basedOn w:val="1"/>
    <w:qFormat/>
    <w:uiPriority w:val="0"/>
    <w:pPr>
      <w:ind w:firstLine="480" w:firstLineChars="200"/>
    </w:pPr>
    <w:rPr>
      <w:rFonts w:ascii="仿宋_GB2312" w:hAnsi="Times New Roman" w:eastAsia="仿宋_GB2312" w:cs="Times New Roman"/>
      <w:sz w:val="24"/>
    </w:rPr>
  </w:style>
  <w:style w:type="paragraph" w:styleId="7">
    <w:name w:val="Normal (Web)"/>
    <w:basedOn w:val="1"/>
    <w:qFormat/>
    <w:uiPriority w:val="99"/>
    <w:rPr>
      <w:sz w:val="24"/>
      <w:szCs w:val="24"/>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2023-07-31T03:18:00Z</dcterms:created>
  <dc:creator>丶先生喜欢一个人</dc:creator>
  <cp:lastModifiedBy>丶先生喜欢一个人</cp:lastModifiedBy>
  <cp:lastPrinted>2023-07-31T03:20:00Z</cp:lastPrinted>
  <dcterms:modified xsi:type="dcterms:W3CDTF">2023-08-03T03:21:58Z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517017008D664634B87DCA0D02988DA8</vt:lpwstr>
  </property>
</Properties>
</file>