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E2B" w:rsidRDefault="00E97E2B">
      <w:pPr>
        <w:spacing w:line="360" w:lineRule="auto"/>
        <w:jc w:val="center"/>
        <w:rPr>
          <w:rFonts w:asciiTheme="minorEastAsia" w:hAnsiTheme="minorEastAsia" w:cs="仿宋"/>
          <w:b/>
          <w:bCs/>
          <w:sz w:val="52"/>
          <w:szCs w:val="52"/>
        </w:rPr>
      </w:pPr>
    </w:p>
    <w:p w:rsidR="00E97E2B" w:rsidRDefault="00E97E2B">
      <w:pPr>
        <w:spacing w:line="360" w:lineRule="auto"/>
        <w:jc w:val="center"/>
        <w:rPr>
          <w:rFonts w:asciiTheme="minorEastAsia" w:hAnsiTheme="minorEastAsia" w:cs="仿宋"/>
          <w:b/>
          <w:bCs/>
          <w:sz w:val="52"/>
          <w:szCs w:val="52"/>
        </w:rPr>
      </w:pPr>
    </w:p>
    <w:p w:rsidR="00E97E2B" w:rsidRDefault="00F25F8F">
      <w:pPr>
        <w:spacing w:line="360" w:lineRule="auto"/>
        <w:jc w:val="center"/>
        <w:rPr>
          <w:rFonts w:asciiTheme="minorEastAsia" w:hAnsiTheme="minorEastAsia" w:cs="Times New Roman"/>
          <w:sz w:val="44"/>
          <w:szCs w:val="44"/>
        </w:rPr>
      </w:pPr>
      <w:r>
        <w:rPr>
          <w:rFonts w:asciiTheme="minorEastAsia" w:hAnsiTheme="minorEastAsia" w:cs="Times New Roman" w:hint="eastAsia"/>
          <w:sz w:val="44"/>
          <w:szCs w:val="44"/>
        </w:rPr>
        <w:t>乌鲁木齐市第一百二十六小学保安监控和防盗报警系统工程数字化改造项目</w:t>
      </w:r>
    </w:p>
    <w:p w:rsidR="00E97E2B" w:rsidRDefault="00E97E2B">
      <w:pPr>
        <w:spacing w:line="360" w:lineRule="auto"/>
        <w:jc w:val="center"/>
        <w:rPr>
          <w:rFonts w:asciiTheme="minorEastAsia" w:hAnsiTheme="minorEastAsia" w:cs="Times New Roman"/>
          <w:sz w:val="44"/>
          <w:szCs w:val="44"/>
        </w:rPr>
      </w:pPr>
    </w:p>
    <w:p w:rsidR="00E97E2B" w:rsidRDefault="00E97E2B">
      <w:pPr>
        <w:spacing w:line="360" w:lineRule="auto"/>
        <w:jc w:val="center"/>
        <w:rPr>
          <w:rFonts w:asciiTheme="minorEastAsia" w:hAnsiTheme="minorEastAsia" w:cs="Times New Roman"/>
          <w:sz w:val="44"/>
          <w:szCs w:val="44"/>
        </w:rPr>
      </w:pPr>
    </w:p>
    <w:p w:rsidR="00E97E2B" w:rsidRDefault="00E97E2B">
      <w:pPr>
        <w:spacing w:line="360" w:lineRule="auto"/>
        <w:jc w:val="center"/>
        <w:rPr>
          <w:rFonts w:asciiTheme="minorEastAsia" w:hAnsiTheme="minorEastAsia" w:cs="Times New Roman"/>
          <w:sz w:val="44"/>
          <w:szCs w:val="44"/>
        </w:rPr>
      </w:pPr>
    </w:p>
    <w:p w:rsidR="00E97E2B" w:rsidRDefault="00E97E2B">
      <w:pPr>
        <w:spacing w:line="360" w:lineRule="auto"/>
        <w:jc w:val="center"/>
        <w:rPr>
          <w:rFonts w:asciiTheme="minorEastAsia" w:hAnsiTheme="minorEastAsia" w:cs="Times New Roman"/>
          <w:sz w:val="44"/>
          <w:szCs w:val="44"/>
        </w:rPr>
      </w:pPr>
    </w:p>
    <w:p w:rsidR="00E97E2B" w:rsidRDefault="00E97E2B">
      <w:pPr>
        <w:spacing w:line="360" w:lineRule="auto"/>
        <w:jc w:val="center"/>
        <w:rPr>
          <w:rFonts w:asciiTheme="minorEastAsia" w:hAnsiTheme="minorEastAsia" w:cs="Times New Roman"/>
          <w:sz w:val="44"/>
          <w:szCs w:val="44"/>
        </w:rPr>
      </w:pPr>
    </w:p>
    <w:p w:rsidR="00E97E2B" w:rsidRDefault="00F25F8F">
      <w:pPr>
        <w:spacing w:line="360" w:lineRule="auto"/>
        <w:jc w:val="center"/>
        <w:rPr>
          <w:rFonts w:asciiTheme="minorEastAsia" w:hAnsiTheme="minorEastAsia" w:cs="仿宋"/>
          <w:b/>
          <w:bCs/>
          <w:sz w:val="52"/>
          <w:szCs w:val="52"/>
        </w:rPr>
      </w:pPr>
      <w:r>
        <w:rPr>
          <w:rFonts w:asciiTheme="minorEastAsia" w:hAnsiTheme="minorEastAsia" w:cs="仿宋" w:hint="eastAsia"/>
          <w:b/>
          <w:bCs/>
          <w:sz w:val="52"/>
          <w:szCs w:val="52"/>
        </w:rPr>
        <w:t>招标文件</w:t>
      </w:r>
    </w:p>
    <w:p w:rsidR="00E97E2B" w:rsidRDefault="00E97E2B">
      <w:pPr>
        <w:spacing w:line="360" w:lineRule="auto"/>
        <w:jc w:val="center"/>
        <w:rPr>
          <w:rFonts w:asciiTheme="minorEastAsia" w:hAnsiTheme="minorEastAsia" w:cs="仿宋"/>
          <w:b/>
          <w:bCs/>
          <w:sz w:val="44"/>
          <w:szCs w:val="52"/>
        </w:rPr>
      </w:pPr>
    </w:p>
    <w:p w:rsidR="00E97E2B" w:rsidRDefault="00E97E2B">
      <w:pPr>
        <w:spacing w:line="360" w:lineRule="auto"/>
        <w:ind w:firstLine="600"/>
        <w:rPr>
          <w:rFonts w:asciiTheme="minorEastAsia" w:hAnsiTheme="minorEastAsia" w:cs="仿宋"/>
          <w:b/>
          <w:bCs/>
          <w:sz w:val="30"/>
        </w:rPr>
      </w:pPr>
    </w:p>
    <w:p w:rsidR="00E97E2B" w:rsidRDefault="00E97E2B">
      <w:pPr>
        <w:spacing w:line="360" w:lineRule="auto"/>
        <w:ind w:firstLine="600"/>
        <w:rPr>
          <w:rFonts w:asciiTheme="minorEastAsia" w:hAnsiTheme="minorEastAsia" w:cs="仿宋"/>
          <w:b/>
          <w:bCs/>
          <w:sz w:val="30"/>
        </w:rPr>
      </w:pPr>
    </w:p>
    <w:p w:rsidR="00E97E2B" w:rsidRDefault="00F25F8F">
      <w:pPr>
        <w:spacing w:line="360" w:lineRule="auto"/>
        <w:ind w:firstLine="600"/>
        <w:rPr>
          <w:rFonts w:asciiTheme="minorEastAsia" w:hAnsiTheme="minorEastAsia" w:cs="仿宋"/>
          <w:sz w:val="32"/>
          <w:szCs w:val="32"/>
        </w:rPr>
      </w:pPr>
      <w:r>
        <w:rPr>
          <w:rFonts w:asciiTheme="minorEastAsia" w:hAnsiTheme="minorEastAsia" w:cs="仿宋" w:hint="eastAsia"/>
          <w:sz w:val="32"/>
          <w:szCs w:val="32"/>
        </w:rPr>
        <w:t>采购人：乌鲁木齐市第一百二十六小学</w:t>
      </w:r>
    </w:p>
    <w:p w:rsidR="00E97E2B" w:rsidRDefault="00E97E2B">
      <w:pPr>
        <w:spacing w:line="360" w:lineRule="auto"/>
        <w:ind w:firstLine="600"/>
        <w:rPr>
          <w:rFonts w:asciiTheme="minorEastAsia" w:hAnsiTheme="minorEastAsia" w:cs="仿宋"/>
          <w:sz w:val="32"/>
          <w:szCs w:val="32"/>
        </w:rPr>
      </w:pPr>
    </w:p>
    <w:p w:rsidR="00E97E2B" w:rsidRDefault="00E97E2B">
      <w:pPr>
        <w:spacing w:line="360" w:lineRule="auto"/>
        <w:rPr>
          <w:rFonts w:asciiTheme="minorEastAsia" w:hAnsiTheme="minorEastAsia" w:cs="仿宋"/>
          <w:sz w:val="32"/>
          <w:szCs w:val="32"/>
        </w:rPr>
      </w:pPr>
    </w:p>
    <w:p w:rsidR="00E97E2B" w:rsidRDefault="00F25F8F">
      <w:pPr>
        <w:spacing w:line="360" w:lineRule="auto"/>
        <w:ind w:firstLine="600"/>
        <w:rPr>
          <w:rFonts w:asciiTheme="minorEastAsia" w:hAnsiTheme="minorEastAsia" w:cs="仿宋"/>
          <w:sz w:val="32"/>
          <w:szCs w:val="32"/>
        </w:rPr>
      </w:pPr>
      <w:r>
        <w:rPr>
          <w:rFonts w:asciiTheme="minorEastAsia" w:hAnsiTheme="minorEastAsia" w:cs="仿宋" w:hint="eastAsia"/>
          <w:sz w:val="32"/>
          <w:szCs w:val="32"/>
        </w:rPr>
        <w:t>招标代理机构：新疆金正建设工程管理有限公司</w:t>
      </w:r>
    </w:p>
    <w:p w:rsidR="00E97E2B" w:rsidRDefault="00E97E2B">
      <w:pPr>
        <w:spacing w:line="360" w:lineRule="auto"/>
        <w:ind w:firstLine="600"/>
        <w:rPr>
          <w:rFonts w:asciiTheme="minorEastAsia" w:hAnsiTheme="minorEastAsia" w:cs="仿宋"/>
          <w:sz w:val="32"/>
          <w:szCs w:val="32"/>
        </w:rPr>
      </w:pPr>
    </w:p>
    <w:p w:rsidR="00E97E2B" w:rsidRDefault="00F25F8F">
      <w:pPr>
        <w:autoSpaceDE w:val="0"/>
        <w:autoSpaceDN w:val="0"/>
        <w:adjustRightInd w:val="0"/>
        <w:spacing w:line="360" w:lineRule="auto"/>
        <w:ind w:firstLineChars="196" w:firstLine="627"/>
        <w:jc w:val="center"/>
        <w:rPr>
          <w:rFonts w:asciiTheme="minorEastAsia" w:hAnsiTheme="minorEastAsia" w:cs="仿宋"/>
          <w:sz w:val="32"/>
          <w:szCs w:val="32"/>
        </w:rPr>
      </w:pPr>
      <w:r>
        <w:rPr>
          <w:rFonts w:asciiTheme="minorEastAsia" w:hAnsiTheme="minorEastAsia" w:cs="仿宋" w:hint="eastAsia"/>
          <w:sz w:val="32"/>
          <w:szCs w:val="32"/>
        </w:rPr>
        <w:t>2023</w:t>
      </w:r>
      <w:r>
        <w:rPr>
          <w:rFonts w:asciiTheme="minorEastAsia" w:hAnsiTheme="minorEastAsia" w:cs="仿宋" w:hint="eastAsia"/>
          <w:sz w:val="32"/>
          <w:szCs w:val="32"/>
        </w:rPr>
        <w:t>年</w:t>
      </w:r>
      <w:r>
        <w:rPr>
          <w:rFonts w:asciiTheme="minorEastAsia" w:hAnsiTheme="minorEastAsia" w:cs="仿宋" w:hint="eastAsia"/>
          <w:sz w:val="32"/>
          <w:szCs w:val="32"/>
        </w:rPr>
        <w:t>8</w:t>
      </w:r>
      <w:r>
        <w:rPr>
          <w:rFonts w:asciiTheme="minorEastAsia" w:hAnsiTheme="minorEastAsia" w:cs="仿宋" w:hint="eastAsia"/>
          <w:sz w:val="32"/>
          <w:szCs w:val="32"/>
        </w:rPr>
        <w:t>月</w:t>
      </w:r>
    </w:p>
    <w:p w:rsidR="00E97E2B" w:rsidRDefault="00E97E2B">
      <w:pPr>
        <w:spacing w:line="360" w:lineRule="auto"/>
        <w:ind w:firstLineChars="200" w:firstLine="480"/>
        <w:rPr>
          <w:rFonts w:asciiTheme="minorEastAsia" w:hAnsiTheme="minorEastAsia" w:cs="Times New Roman"/>
          <w:sz w:val="24"/>
          <w:szCs w:val="24"/>
        </w:rPr>
      </w:pPr>
    </w:p>
    <w:p w:rsidR="00E97E2B" w:rsidRDefault="00E97E2B">
      <w:pPr>
        <w:spacing w:line="360" w:lineRule="auto"/>
        <w:ind w:firstLineChars="200" w:firstLine="480"/>
        <w:rPr>
          <w:rFonts w:asciiTheme="minorEastAsia" w:hAnsiTheme="minorEastAsia" w:cs="Times New Roman"/>
          <w:sz w:val="24"/>
          <w:szCs w:val="24"/>
        </w:rPr>
      </w:pPr>
    </w:p>
    <w:p w:rsidR="00E97E2B" w:rsidRDefault="00E97E2B">
      <w:pPr>
        <w:spacing w:line="360" w:lineRule="auto"/>
        <w:ind w:firstLineChars="200" w:firstLine="480"/>
        <w:rPr>
          <w:rFonts w:asciiTheme="minorEastAsia" w:hAnsiTheme="minorEastAsia" w:cs="Times New Roman"/>
          <w:sz w:val="24"/>
          <w:szCs w:val="24"/>
        </w:rPr>
        <w:sectPr w:rsidR="00E97E2B">
          <w:headerReference w:type="default" r:id="rId8"/>
          <w:pgSz w:w="11906" w:h="16838"/>
          <w:pgMar w:top="1440" w:right="1800" w:bottom="1440" w:left="1800" w:header="851" w:footer="992" w:gutter="0"/>
          <w:cols w:space="720"/>
          <w:docGrid w:type="lines" w:linePitch="312"/>
        </w:sectPr>
      </w:pPr>
    </w:p>
    <w:p w:rsidR="00E97E2B" w:rsidRDefault="00E97E2B">
      <w:pPr>
        <w:spacing w:line="360" w:lineRule="auto"/>
        <w:jc w:val="center"/>
        <w:rPr>
          <w:rFonts w:asciiTheme="minorEastAsia" w:hAnsiTheme="minorEastAsia" w:cs="Times New Roman"/>
          <w:sz w:val="24"/>
          <w:szCs w:val="24"/>
        </w:rPr>
      </w:pPr>
    </w:p>
    <w:p w:rsidR="00E97E2B" w:rsidRDefault="00F25F8F">
      <w:pPr>
        <w:keepNext/>
        <w:keepLines/>
        <w:widowControl/>
        <w:spacing w:line="360" w:lineRule="auto"/>
        <w:jc w:val="center"/>
        <w:rPr>
          <w:rFonts w:asciiTheme="minorEastAsia" w:hAnsiTheme="minorEastAsia" w:cs="宋体"/>
          <w:b/>
          <w:bCs/>
          <w:kern w:val="0"/>
          <w:sz w:val="36"/>
          <w:szCs w:val="28"/>
        </w:rPr>
      </w:pPr>
      <w:bookmarkStart w:id="0" w:name="_Toc30381"/>
      <w:r>
        <w:rPr>
          <w:rFonts w:asciiTheme="minorEastAsia" w:hAnsiTheme="minorEastAsia" w:cs="宋体" w:hint="eastAsia"/>
          <w:b/>
          <w:bCs/>
          <w:kern w:val="0"/>
          <w:sz w:val="36"/>
          <w:szCs w:val="28"/>
          <w:lang w:val="zh-CN"/>
        </w:rPr>
        <w:t>目</w:t>
      </w:r>
      <w:r>
        <w:rPr>
          <w:rFonts w:asciiTheme="minorEastAsia" w:hAnsiTheme="minorEastAsia" w:cs="宋体" w:hint="eastAsia"/>
          <w:b/>
          <w:bCs/>
          <w:kern w:val="0"/>
          <w:sz w:val="36"/>
          <w:szCs w:val="28"/>
          <w:lang w:val="zh-CN"/>
        </w:rPr>
        <w:t xml:space="preserve">  </w:t>
      </w:r>
      <w:r>
        <w:rPr>
          <w:rFonts w:asciiTheme="minorEastAsia" w:hAnsiTheme="minorEastAsia" w:cs="宋体" w:hint="eastAsia"/>
          <w:b/>
          <w:bCs/>
          <w:kern w:val="0"/>
          <w:sz w:val="36"/>
          <w:szCs w:val="28"/>
          <w:lang w:val="zh-CN"/>
        </w:rPr>
        <w:t>录</w:t>
      </w:r>
      <w:bookmarkEnd w:id="0"/>
    </w:p>
    <w:p w:rsidR="00E97E2B" w:rsidRDefault="00F25F8F">
      <w:pPr>
        <w:pStyle w:val="10"/>
        <w:tabs>
          <w:tab w:val="right" w:leader="dot" w:pos="8296"/>
        </w:tabs>
        <w:spacing w:line="360" w:lineRule="auto"/>
        <w:rPr>
          <w:rFonts w:asciiTheme="minorEastAsia" w:eastAsiaTheme="minorEastAsia" w:hAnsiTheme="minorEastAsia" w:cstheme="minorBidi"/>
          <w:b/>
          <w:sz w:val="24"/>
          <w:szCs w:val="24"/>
        </w:rPr>
      </w:pPr>
      <w:r>
        <w:rPr>
          <w:rFonts w:asciiTheme="minorEastAsia" w:eastAsiaTheme="minorEastAsia" w:hAnsiTheme="minorEastAsia" w:cs="宋体" w:hint="eastAsia"/>
          <w:b/>
          <w:sz w:val="24"/>
          <w:szCs w:val="24"/>
        </w:rPr>
        <w:fldChar w:fldCharType="begin"/>
      </w:r>
      <w:r>
        <w:rPr>
          <w:rFonts w:asciiTheme="minorEastAsia" w:eastAsiaTheme="minorEastAsia" w:hAnsiTheme="minorEastAsia" w:cs="宋体" w:hint="eastAsia"/>
          <w:b/>
          <w:sz w:val="24"/>
          <w:szCs w:val="24"/>
        </w:rPr>
        <w:instrText xml:space="preserve"> TOC \o "1-7" \h \z \u </w:instrText>
      </w:r>
      <w:r>
        <w:rPr>
          <w:rFonts w:asciiTheme="minorEastAsia" w:eastAsiaTheme="minorEastAsia" w:hAnsiTheme="minorEastAsia" w:cs="宋体" w:hint="eastAsia"/>
          <w:b/>
          <w:sz w:val="24"/>
          <w:szCs w:val="24"/>
        </w:rPr>
        <w:fldChar w:fldCharType="separate"/>
      </w:r>
      <w:hyperlink w:anchor="_Toc137205536" w:history="1">
        <w:r>
          <w:rPr>
            <w:rStyle w:val="af4"/>
            <w:rFonts w:asciiTheme="minorEastAsia" w:eastAsiaTheme="minorEastAsia" w:hAnsiTheme="minorEastAsia" w:hint="eastAsia"/>
            <w:b/>
            <w:bCs/>
            <w:color w:val="auto"/>
            <w:kern w:val="44"/>
            <w:sz w:val="24"/>
            <w:szCs w:val="24"/>
          </w:rPr>
          <w:t>第一部分　商务部分</w:t>
        </w:r>
        <w:r>
          <w:rPr>
            <w:rFonts w:asciiTheme="minorEastAsia" w:eastAsiaTheme="minorEastAsia" w:hAnsiTheme="minorEastAsia"/>
            <w:b/>
            <w:sz w:val="24"/>
            <w:szCs w:val="24"/>
          </w:rPr>
          <w:tab/>
        </w:r>
        <w:r>
          <w:rPr>
            <w:rFonts w:asciiTheme="minorEastAsia" w:eastAsiaTheme="minorEastAsia" w:hAnsiTheme="minorEastAsia"/>
            <w:b/>
            <w:sz w:val="24"/>
            <w:szCs w:val="24"/>
          </w:rPr>
          <w:fldChar w:fldCharType="begin"/>
        </w:r>
        <w:r>
          <w:rPr>
            <w:rFonts w:asciiTheme="minorEastAsia" w:eastAsiaTheme="minorEastAsia" w:hAnsiTheme="minorEastAsia"/>
            <w:b/>
            <w:sz w:val="24"/>
            <w:szCs w:val="24"/>
          </w:rPr>
          <w:instrText xml:space="preserve"> PAGEREF _Toc137205536 \h </w:instrText>
        </w:r>
        <w:r>
          <w:rPr>
            <w:rFonts w:asciiTheme="minorEastAsia" w:eastAsiaTheme="minorEastAsia" w:hAnsiTheme="minorEastAsia"/>
            <w:b/>
            <w:sz w:val="24"/>
            <w:szCs w:val="24"/>
          </w:rPr>
        </w:r>
        <w:r>
          <w:rPr>
            <w:rFonts w:asciiTheme="minorEastAsia" w:eastAsiaTheme="minorEastAsia" w:hAnsiTheme="minorEastAsia"/>
            <w:b/>
            <w:sz w:val="24"/>
            <w:szCs w:val="24"/>
          </w:rPr>
          <w:fldChar w:fldCharType="separate"/>
        </w:r>
        <w:r>
          <w:rPr>
            <w:rFonts w:asciiTheme="minorEastAsia" w:eastAsiaTheme="minorEastAsia" w:hAnsiTheme="minorEastAsia"/>
            <w:b/>
            <w:sz w:val="24"/>
            <w:szCs w:val="24"/>
          </w:rPr>
          <w:t>3</w:t>
        </w:r>
        <w:r>
          <w:rPr>
            <w:rFonts w:asciiTheme="minorEastAsia" w:eastAsiaTheme="minorEastAsia" w:hAnsiTheme="minorEastAsia"/>
            <w:b/>
            <w:sz w:val="24"/>
            <w:szCs w:val="24"/>
          </w:rPr>
          <w:fldChar w:fldCharType="end"/>
        </w:r>
      </w:hyperlink>
    </w:p>
    <w:p w:rsidR="00E97E2B" w:rsidRDefault="00F25F8F">
      <w:pPr>
        <w:pStyle w:val="22"/>
        <w:tabs>
          <w:tab w:val="right" w:leader="dot" w:pos="8296"/>
        </w:tabs>
        <w:spacing w:line="360" w:lineRule="auto"/>
        <w:rPr>
          <w:rFonts w:asciiTheme="minorEastAsia" w:eastAsiaTheme="minorEastAsia" w:hAnsiTheme="minorEastAsia" w:cstheme="minorBidi"/>
          <w:b/>
          <w:sz w:val="24"/>
          <w:szCs w:val="24"/>
        </w:rPr>
      </w:pPr>
      <w:hyperlink w:anchor="_Toc137205537" w:history="1">
        <w:r>
          <w:rPr>
            <w:rStyle w:val="af4"/>
            <w:rFonts w:asciiTheme="minorEastAsia" w:eastAsiaTheme="minorEastAsia" w:hAnsiTheme="minorEastAsia" w:hint="eastAsia"/>
            <w:b/>
            <w:color w:val="auto"/>
            <w:kern w:val="0"/>
            <w:sz w:val="24"/>
            <w:szCs w:val="24"/>
          </w:rPr>
          <w:t>第一章　投标邀请</w:t>
        </w:r>
        <w:r>
          <w:rPr>
            <w:rFonts w:asciiTheme="minorEastAsia" w:eastAsiaTheme="minorEastAsia" w:hAnsiTheme="minorEastAsia"/>
            <w:b/>
            <w:sz w:val="24"/>
            <w:szCs w:val="24"/>
          </w:rPr>
          <w:tab/>
        </w:r>
        <w:r>
          <w:rPr>
            <w:rFonts w:asciiTheme="minorEastAsia" w:eastAsiaTheme="minorEastAsia" w:hAnsiTheme="minorEastAsia"/>
            <w:b/>
            <w:sz w:val="24"/>
            <w:szCs w:val="24"/>
          </w:rPr>
          <w:fldChar w:fldCharType="begin"/>
        </w:r>
        <w:r>
          <w:rPr>
            <w:rFonts w:asciiTheme="minorEastAsia" w:eastAsiaTheme="minorEastAsia" w:hAnsiTheme="minorEastAsia"/>
            <w:b/>
            <w:sz w:val="24"/>
            <w:szCs w:val="24"/>
          </w:rPr>
          <w:instrText xml:space="preserve"> PAGEREF _Toc137205537 \h </w:instrText>
        </w:r>
        <w:r>
          <w:rPr>
            <w:rFonts w:asciiTheme="minorEastAsia" w:eastAsiaTheme="minorEastAsia" w:hAnsiTheme="minorEastAsia"/>
            <w:b/>
            <w:sz w:val="24"/>
            <w:szCs w:val="24"/>
          </w:rPr>
        </w:r>
        <w:r>
          <w:rPr>
            <w:rFonts w:asciiTheme="minorEastAsia" w:eastAsiaTheme="minorEastAsia" w:hAnsiTheme="minorEastAsia"/>
            <w:b/>
            <w:sz w:val="24"/>
            <w:szCs w:val="24"/>
          </w:rPr>
          <w:fldChar w:fldCharType="separate"/>
        </w:r>
        <w:r>
          <w:rPr>
            <w:rFonts w:asciiTheme="minorEastAsia" w:eastAsiaTheme="minorEastAsia" w:hAnsiTheme="minorEastAsia"/>
            <w:b/>
            <w:sz w:val="24"/>
            <w:szCs w:val="24"/>
          </w:rPr>
          <w:t>3</w:t>
        </w:r>
        <w:r>
          <w:rPr>
            <w:rFonts w:asciiTheme="minorEastAsia" w:eastAsiaTheme="minorEastAsia" w:hAnsiTheme="minorEastAsia"/>
            <w:b/>
            <w:sz w:val="24"/>
            <w:szCs w:val="24"/>
          </w:rPr>
          <w:fldChar w:fldCharType="end"/>
        </w:r>
      </w:hyperlink>
    </w:p>
    <w:p w:rsidR="00E97E2B" w:rsidRDefault="00F25F8F">
      <w:pPr>
        <w:pStyle w:val="22"/>
        <w:tabs>
          <w:tab w:val="right" w:leader="dot" w:pos="8296"/>
        </w:tabs>
        <w:spacing w:line="360" w:lineRule="auto"/>
        <w:rPr>
          <w:rFonts w:asciiTheme="minorEastAsia" w:eastAsiaTheme="minorEastAsia" w:hAnsiTheme="minorEastAsia" w:cstheme="minorBidi"/>
          <w:b/>
          <w:sz w:val="24"/>
          <w:szCs w:val="24"/>
        </w:rPr>
      </w:pPr>
      <w:hyperlink w:anchor="_Toc137205538" w:history="1">
        <w:r>
          <w:rPr>
            <w:rStyle w:val="af4"/>
            <w:rFonts w:asciiTheme="minorEastAsia" w:eastAsiaTheme="minorEastAsia" w:hAnsiTheme="minorEastAsia" w:hint="eastAsia"/>
            <w:b/>
            <w:color w:val="auto"/>
            <w:kern w:val="0"/>
            <w:sz w:val="24"/>
            <w:szCs w:val="24"/>
          </w:rPr>
          <w:t>第二章　供应商须知</w:t>
        </w:r>
        <w:r>
          <w:rPr>
            <w:rFonts w:asciiTheme="minorEastAsia" w:eastAsiaTheme="minorEastAsia" w:hAnsiTheme="minorEastAsia"/>
            <w:b/>
            <w:sz w:val="24"/>
            <w:szCs w:val="24"/>
          </w:rPr>
          <w:tab/>
        </w:r>
        <w:r>
          <w:rPr>
            <w:rFonts w:asciiTheme="minorEastAsia" w:eastAsiaTheme="minorEastAsia" w:hAnsiTheme="minorEastAsia"/>
            <w:b/>
            <w:sz w:val="24"/>
            <w:szCs w:val="24"/>
          </w:rPr>
          <w:fldChar w:fldCharType="begin"/>
        </w:r>
        <w:r>
          <w:rPr>
            <w:rFonts w:asciiTheme="minorEastAsia" w:eastAsiaTheme="minorEastAsia" w:hAnsiTheme="minorEastAsia"/>
            <w:b/>
            <w:sz w:val="24"/>
            <w:szCs w:val="24"/>
          </w:rPr>
          <w:instrText xml:space="preserve"> PAGEREF _Toc137205538 \h </w:instrText>
        </w:r>
        <w:r>
          <w:rPr>
            <w:rFonts w:asciiTheme="minorEastAsia" w:eastAsiaTheme="minorEastAsia" w:hAnsiTheme="minorEastAsia"/>
            <w:b/>
            <w:sz w:val="24"/>
            <w:szCs w:val="24"/>
          </w:rPr>
        </w:r>
        <w:r>
          <w:rPr>
            <w:rFonts w:asciiTheme="minorEastAsia" w:eastAsiaTheme="minorEastAsia" w:hAnsiTheme="minorEastAsia"/>
            <w:b/>
            <w:sz w:val="24"/>
            <w:szCs w:val="24"/>
          </w:rPr>
          <w:fldChar w:fldCharType="separate"/>
        </w:r>
        <w:r>
          <w:rPr>
            <w:rFonts w:asciiTheme="minorEastAsia" w:eastAsiaTheme="minorEastAsia" w:hAnsiTheme="minorEastAsia"/>
            <w:b/>
            <w:sz w:val="24"/>
            <w:szCs w:val="24"/>
          </w:rPr>
          <w:t>8</w:t>
        </w:r>
        <w:r>
          <w:rPr>
            <w:rFonts w:asciiTheme="minorEastAsia" w:eastAsiaTheme="minorEastAsia" w:hAnsiTheme="minorEastAsia"/>
            <w:b/>
            <w:sz w:val="24"/>
            <w:szCs w:val="24"/>
          </w:rPr>
          <w:fldChar w:fldCharType="end"/>
        </w:r>
      </w:hyperlink>
    </w:p>
    <w:p w:rsidR="00E97E2B" w:rsidRDefault="00F25F8F">
      <w:pPr>
        <w:pStyle w:val="22"/>
        <w:tabs>
          <w:tab w:val="right" w:leader="dot" w:pos="8296"/>
        </w:tabs>
        <w:spacing w:line="360" w:lineRule="auto"/>
        <w:rPr>
          <w:rFonts w:asciiTheme="minorEastAsia" w:eastAsiaTheme="minorEastAsia" w:hAnsiTheme="minorEastAsia" w:cstheme="minorBidi"/>
          <w:b/>
          <w:sz w:val="24"/>
          <w:szCs w:val="24"/>
        </w:rPr>
      </w:pPr>
      <w:hyperlink w:anchor="_Toc137205539" w:history="1">
        <w:r>
          <w:rPr>
            <w:rStyle w:val="af4"/>
            <w:rFonts w:asciiTheme="minorEastAsia" w:eastAsiaTheme="minorEastAsia" w:hAnsiTheme="minorEastAsia" w:hint="eastAsia"/>
            <w:b/>
            <w:color w:val="auto"/>
            <w:kern w:val="0"/>
            <w:sz w:val="24"/>
            <w:szCs w:val="24"/>
          </w:rPr>
          <w:t>第三章　评标办法及标准</w:t>
        </w:r>
        <w:r>
          <w:rPr>
            <w:rFonts w:asciiTheme="minorEastAsia" w:eastAsiaTheme="minorEastAsia" w:hAnsiTheme="minorEastAsia"/>
            <w:b/>
            <w:sz w:val="24"/>
            <w:szCs w:val="24"/>
          </w:rPr>
          <w:tab/>
        </w:r>
        <w:r>
          <w:rPr>
            <w:rFonts w:asciiTheme="minorEastAsia" w:eastAsiaTheme="minorEastAsia" w:hAnsiTheme="minorEastAsia"/>
            <w:b/>
            <w:sz w:val="24"/>
            <w:szCs w:val="24"/>
          </w:rPr>
          <w:fldChar w:fldCharType="begin"/>
        </w:r>
        <w:r>
          <w:rPr>
            <w:rFonts w:asciiTheme="minorEastAsia" w:eastAsiaTheme="minorEastAsia" w:hAnsiTheme="minorEastAsia"/>
            <w:b/>
            <w:sz w:val="24"/>
            <w:szCs w:val="24"/>
          </w:rPr>
          <w:instrText xml:space="preserve"> PAGEREF</w:instrText>
        </w:r>
        <w:r>
          <w:rPr>
            <w:rFonts w:asciiTheme="minorEastAsia" w:eastAsiaTheme="minorEastAsia" w:hAnsiTheme="minorEastAsia"/>
            <w:b/>
            <w:sz w:val="24"/>
            <w:szCs w:val="24"/>
          </w:rPr>
          <w:instrText xml:space="preserve"> _Toc137205539 \h </w:instrText>
        </w:r>
        <w:r>
          <w:rPr>
            <w:rFonts w:asciiTheme="minorEastAsia" w:eastAsiaTheme="minorEastAsia" w:hAnsiTheme="minorEastAsia"/>
            <w:b/>
            <w:sz w:val="24"/>
            <w:szCs w:val="24"/>
          </w:rPr>
        </w:r>
        <w:r>
          <w:rPr>
            <w:rFonts w:asciiTheme="minorEastAsia" w:eastAsiaTheme="minorEastAsia" w:hAnsiTheme="minorEastAsia"/>
            <w:b/>
            <w:sz w:val="24"/>
            <w:szCs w:val="24"/>
          </w:rPr>
          <w:fldChar w:fldCharType="separate"/>
        </w:r>
        <w:r>
          <w:rPr>
            <w:rFonts w:asciiTheme="minorEastAsia" w:eastAsiaTheme="minorEastAsia" w:hAnsiTheme="minorEastAsia"/>
            <w:b/>
            <w:sz w:val="24"/>
            <w:szCs w:val="24"/>
          </w:rPr>
          <w:t>29</w:t>
        </w:r>
        <w:r>
          <w:rPr>
            <w:rFonts w:asciiTheme="minorEastAsia" w:eastAsiaTheme="minorEastAsia" w:hAnsiTheme="minorEastAsia"/>
            <w:b/>
            <w:sz w:val="24"/>
            <w:szCs w:val="24"/>
          </w:rPr>
          <w:fldChar w:fldCharType="end"/>
        </w:r>
      </w:hyperlink>
    </w:p>
    <w:p w:rsidR="00E97E2B" w:rsidRDefault="00F25F8F">
      <w:pPr>
        <w:pStyle w:val="22"/>
        <w:tabs>
          <w:tab w:val="right" w:leader="dot" w:pos="8296"/>
        </w:tabs>
        <w:spacing w:line="360" w:lineRule="auto"/>
        <w:rPr>
          <w:rFonts w:asciiTheme="minorEastAsia" w:eastAsiaTheme="minorEastAsia" w:hAnsiTheme="minorEastAsia" w:cstheme="minorBidi"/>
          <w:b/>
          <w:sz w:val="24"/>
          <w:szCs w:val="24"/>
        </w:rPr>
      </w:pPr>
      <w:hyperlink w:anchor="_Toc137205540" w:history="1">
        <w:r>
          <w:rPr>
            <w:rStyle w:val="af4"/>
            <w:rFonts w:asciiTheme="minorEastAsia" w:eastAsiaTheme="minorEastAsia" w:hAnsiTheme="minorEastAsia" w:hint="eastAsia"/>
            <w:b/>
            <w:color w:val="auto"/>
            <w:kern w:val="0"/>
            <w:sz w:val="24"/>
            <w:szCs w:val="24"/>
          </w:rPr>
          <w:t>第四章　拟签订的合同文本</w:t>
        </w:r>
        <w:r>
          <w:rPr>
            <w:rFonts w:asciiTheme="minorEastAsia" w:eastAsiaTheme="minorEastAsia" w:hAnsiTheme="minorEastAsia"/>
            <w:b/>
            <w:sz w:val="24"/>
            <w:szCs w:val="24"/>
          </w:rPr>
          <w:tab/>
        </w:r>
        <w:r>
          <w:rPr>
            <w:rFonts w:asciiTheme="minorEastAsia" w:eastAsiaTheme="minorEastAsia" w:hAnsiTheme="minorEastAsia"/>
            <w:b/>
            <w:sz w:val="24"/>
            <w:szCs w:val="24"/>
          </w:rPr>
          <w:fldChar w:fldCharType="begin"/>
        </w:r>
        <w:r>
          <w:rPr>
            <w:rFonts w:asciiTheme="minorEastAsia" w:eastAsiaTheme="minorEastAsia" w:hAnsiTheme="minorEastAsia"/>
            <w:b/>
            <w:sz w:val="24"/>
            <w:szCs w:val="24"/>
          </w:rPr>
          <w:instrText xml:space="preserve"> PAGEREF _Toc137205540 \h </w:instrText>
        </w:r>
        <w:r>
          <w:rPr>
            <w:rFonts w:asciiTheme="minorEastAsia" w:eastAsiaTheme="minorEastAsia" w:hAnsiTheme="minorEastAsia"/>
            <w:b/>
            <w:sz w:val="24"/>
            <w:szCs w:val="24"/>
          </w:rPr>
        </w:r>
        <w:r>
          <w:rPr>
            <w:rFonts w:asciiTheme="minorEastAsia" w:eastAsiaTheme="minorEastAsia" w:hAnsiTheme="minorEastAsia"/>
            <w:b/>
            <w:sz w:val="24"/>
            <w:szCs w:val="24"/>
          </w:rPr>
          <w:fldChar w:fldCharType="separate"/>
        </w:r>
        <w:r>
          <w:rPr>
            <w:rFonts w:asciiTheme="minorEastAsia" w:eastAsiaTheme="minorEastAsia" w:hAnsiTheme="minorEastAsia"/>
            <w:b/>
            <w:sz w:val="24"/>
            <w:szCs w:val="24"/>
          </w:rPr>
          <w:t>35</w:t>
        </w:r>
        <w:r>
          <w:rPr>
            <w:rFonts w:asciiTheme="minorEastAsia" w:eastAsiaTheme="minorEastAsia" w:hAnsiTheme="minorEastAsia"/>
            <w:b/>
            <w:sz w:val="24"/>
            <w:szCs w:val="24"/>
          </w:rPr>
          <w:fldChar w:fldCharType="end"/>
        </w:r>
      </w:hyperlink>
    </w:p>
    <w:p w:rsidR="00E97E2B" w:rsidRDefault="00F25F8F">
      <w:pPr>
        <w:pStyle w:val="22"/>
        <w:tabs>
          <w:tab w:val="right" w:leader="dot" w:pos="8296"/>
        </w:tabs>
        <w:spacing w:line="360" w:lineRule="auto"/>
        <w:rPr>
          <w:rFonts w:asciiTheme="minorEastAsia" w:eastAsiaTheme="minorEastAsia" w:hAnsiTheme="minorEastAsia" w:cstheme="minorBidi"/>
          <w:b/>
          <w:sz w:val="24"/>
          <w:szCs w:val="24"/>
        </w:rPr>
      </w:pPr>
      <w:hyperlink w:anchor="_Toc137205541" w:history="1">
        <w:r>
          <w:rPr>
            <w:rStyle w:val="af4"/>
            <w:rFonts w:asciiTheme="minorEastAsia" w:eastAsiaTheme="minorEastAsia" w:hAnsiTheme="minorEastAsia" w:hint="eastAsia"/>
            <w:b/>
            <w:color w:val="auto"/>
            <w:sz w:val="24"/>
            <w:szCs w:val="24"/>
          </w:rPr>
          <w:t>第五章　投标文件组成</w:t>
        </w:r>
        <w:r>
          <w:rPr>
            <w:rFonts w:asciiTheme="minorEastAsia" w:eastAsiaTheme="minorEastAsia" w:hAnsiTheme="minorEastAsia"/>
            <w:b/>
            <w:sz w:val="24"/>
            <w:szCs w:val="24"/>
          </w:rPr>
          <w:tab/>
        </w:r>
        <w:r>
          <w:rPr>
            <w:rFonts w:asciiTheme="minorEastAsia" w:eastAsiaTheme="minorEastAsia" w:hAnsiTheme="minorEastAsia"/>
            <w:b/>
            <w:sz w:val="24"/>
            <w:szCs w:val="24"/>
          </w:rPr>
          <w:fldChar w:fldCharType="begin"/>
        </w:r>
        <w:r>
          <w:rPr>
            <w:rFonts w:asciiTheme="minorEastAsia" w:eastAsiaTheme="minorEastAsia" w:hAnsiTheme="minorEastAsia"/>
            <w:b/>
            <w:sz w:val="24"/>
            <w:szCs w:val="24"/>
          </w:rPr>
          <w:instrText xml:space="preserve"> PAGEREF _Toc137205541 \h </w:instrText>
        </w:r>
        <w:r>
          <w:rPr>
            <w:rFonts w:asciiTheme="minorEastAsia" w:eastAsiaTheme="minorEastAsia" w:hAnsiTheme="minorEastAsia"/>
            <w:b/>
            <w:sz w:val="24"/>
            <w:szCs w:val="24"/>
          </w:rPr>
        </w:r>
        <w:r>
          <w:rPr>
            <w:rFonts w:asciiTheme="minorEastAsia" w:eastAsiaTheme="minorEastAsia" w:hAnsiTheme="minorEastAsia"/>
            <w:b/>
            <w:sz w:val="24"/>
            <w:szCs w:val="24"/>
          </w:rPr>
          <w:fldChar w:fldCharType="separate"/>
        </w:r>
        <w:r>
          <w:rPr>
            <w:rFonts w:asciiTheme="minorEastAsia" w:eastAsiaTheme="minorEastAsia" w:hAnsiTheme="minorEastAsia"/>
            <w:b/>
            <w:sz w:val="24"/>
            <w:szCs w:val="24"/>
          </w:rPr>
          <w:t>36</w:t>
        </w:r>
        <w:r>
          <w:rPr>
            <w:rFonts w:asciiTheme="minorEastAsia" w:eastAsiaTheme="minorEastAsia" w:hAnsiTheme="minorEastAsia"/>
            <w:b/>
            <w:sz w:val="24"/>
            <w:szCs w:val="24"/>
          </w:rPr>
          <w:fldChar w:fldCharType="end"/>
        </w:r>
      </w:hyperlink>
    </w:p>
    <w:p w:rsidR="00E97E2B" w:rsidRDefault="00F25F8F">
      <w:pPr>
        <w:pStyle w:val="30"/>
        <w:tabs>
          <w:tab w:val="right" w:leader="dot" w:pos="8296"/>
        </w:tabs>
        <w:spacing w:line="360" w:lineRule="auto"/>
        <w:rPr>
          <w:rFonts w:asciiTheme="minorEastAsia" w:eastAsiaTheme="minorEastAsia" w:hAnsiTheme="minorEastAsia" w:cstheme="minorBidi"/>
          <w:b/>
          <w:kern w:val="2"/>
          <w:szCs w:val="24"/>
        </w:rPr>
      </w:pPr>
      <w:hyperlink w:anchor="_Toc137205542" w:history="1">
        <w:r>
          <w:rPr>
            <w:rStyle w:val="af4"/>
            <w:rFonts w:asciiTheme="minorEastAsia" w:eastAsiaTheme="minorEastAsia" w:hAnsiTheme="minorEastAsia" w:hint="eastAsia"/>
            <w:b/>
            <w:color w:val="auto"/>
            <w:szCs w:val="24"/>
          </w:rPr>
          <w:t>一、投　标　函</w:t>
        </w:r>
        <w:r>
          <w:rPr>
            <w:rFonts w:asciiTheme="minorEastAsia" w:eastAsiaTheme="minorEastAsia" w:hAnsiTheme="minorEastAsia"/>
            <w:b/>
            <w:szCs w:val="24"/>
          </w:rPr>
          <w:tab/>
        </w:r>
        <w:r>
          <w:rPr>
            <w:rFonts w:asciiTheme="minorEastAsia" w:eastAsiaTheme="minorEastAsia" w:hAnsiTheme="minorEastAsia"/>
            <w:b/>
            <w:szCs w:val="24"/>
          </w:rPr>
          <w:fldChar w:fldCharType="begin"/>
        </w:r>
        <w:r>
          <w:rPr>
            <w:rFonts w:asciiTheme="minorEastAsia" w:eastAsiaTheme="minorEastAsia" w:hAnsiTheme="minorEastAsia"/>
            <w:b/>
            <w:szCs w:val="24"/>
          </w:rPr>
          <w:instrText xml:space="preserve"> PAGEREF _Toc137205542 \h </w:instrText>
        </w:r>
        <w:r>
          <w:rPr>
            <w:rFonts w:asciiTheme="minorEastAsia" w:eastAsiaTheme="minorEastAsia" w:hAnsiTheme="minorEastAsia"/>
            <w:b/>
            <w:szCs w:val="24"/>
          </w:rPr>
        </w:r>
        <w:r>
          <w:rPr>
            <w:rFonts w:asciiTheme="minorEastAsia" w:eastAsiaTheme="minorEastAsia" w:hAnsiTheme="minorEastAsia"/>
            <w:b/>
            <w:szCs w:val="24"/>
          </w:rPr>
          <w:fldChar w:fldCharType="separate"/>
        </w:r>
        <w:r>
          <w:rPr>
            <w:rFonts w:asciiTheme="minorEastAsia" w:eastAsiaTheme="minorEastAsia" w:hAnsiTheme="minorEastAsia"/>
            <w:b/>
            <w:szCs w:val="24"/>
          </w:rPr>
          <w:t>39</w:t>
        </w:r>
        <w:r>
          <w:rPr>
            <w:rFonts w:asciiTheme="minorEastAsia" w:eastAsiaTheme="minorEastAsia" w:hAnsiTheme="minorEastAsia"/>
            <w:b/>
            <w:szCs w:val="24"/>
          </w:rPr>
          <w:fldChar w:fldCharType="end"/>
        </w:r>
      </w:hyperlink>
    </w:p>
    <w:p w:rsidR="00E97E2B" w:rsidRDefault="00F25F8F">
      <w:pPr>
        <w:pStyle w:val="30"/>
        <w:tabs>
          <w:tab w:val="right" w:leader="dot" w:pos="8296"/>
        </w:tabs>
        <w:spacing w:line="360" w:lineRule="auto"/>
        <w:rPr>
          <w:rFonts w:asciiTheme="minorEastAsia" w:eastAsiaTheme="minorEastAsia" w:hAnsiTheme="minorEastAsia" w:cstheme="minorBidi"/>
          <w:b/>
          <w:kern w:val="2"/>
          <w:szCs w:val="24"/>
        </w:rPr>
      </w:pPr>
      <w:hyperlink w:anchor="_Toc137205543" w:history="1">
        <w:r>
          <w:rPr>
            <w:rStyle w:val="af4"/>
            <w:rFonts w:asciiTheme="minorEastAsia" w:eastAsiaTheme="minorEastAsia" w:hAnsiTheme="minorEastAsia" w:hint="eastAsia"/>
            <w:b/>
            <w:color w:val="auto"/>
            <w:szCs w:val="24"/>
          </w:rPr>
          <w:t>二、开标一览表</w:t>
        </w:r>
        <w:r>
          <w:rPr>
            <w:rFonts w:asciiTheme="minorEastAsia" w:eastAsiaTheme="minorEastAsia" w:hAnsiTheme="minorEastAsia"/>
            <w:b/>
            <w:szCs w:val="24"/>
          </w:rPr>
          <w:tab/>
        </w:r>
        <w:r>
          <w:rPr>
            <w:rFonts w:asciiTheme="minorEastAsia" w:eastAsiaTheme="minorEastAsia" w:hAnsiTheme="minorEastAsia"/>
            <w:b/>
            <w:szCs w:val="24"/>
          </w:rPr>
          <w:fldChar w:fldCharType="begin"/>
        </w:r>
        <w:r>
          <w:rPr>
            <w:rFonts w:asciiTheme="minorEastAsia" w:eastAsiaTheme="minorEastAsia" w:hAnsiTheme="minorEastAsia"/>
            <w:b/>
            <w:szCs w:val="24"/>
          </w:rPr>
          <w:instrText xml:space="preserve"> PAGEREF _Toc137205543 \h </w:instrText>
        </w:r>
        <w:r>
          <w:rPr>
            <w:rFonts w:asciiTheme="minorEastAsia" w:eastAsiaTheme="minorEastAsia" w:hAnsiTheme="minorEastAsia"/>
            <w:b/>
            <w:szCs w:val="24"/>
          </w:rPr>
        </w:r>
        <w:r>
          <w:rPr>
            <w:rFonts w:asciiTheme="minorEastAsia" w:eastAsiaTheme="minorEastAsia" w:hAnsiTheme="minorEastAsia"/>
            <w:b/>
            <w:szCs w:val="24"/>
          </w:rPr>
          <w:fldChar w:fldCharType="separate"/>
        </w:r>
        <w:r>
          <w:rPr>
            <w:rFonts w:asciiTheme="minorEastAsia" w:eastAsiaTheme="minorEastAsia" w:hAnsiTheme="minorEastAsia"/>
            <w:b/>
            <w:szCs w:val="24"/>
          </w:rPr>
          <w:t>44</w:t>
        </w:r>
        <w:r>
          <w:rPr>
            <w:rFonts w:asciiTheme="minorEastAsia" w:eastAsiaTheme="minorEastAsia" w:hAnsiTheme="minorEastAsia"/>
            <w:b/>
            <w:szCs w:val="24"/>
          </w:rPr>
          <w:fldChar w:fldCharType="end"/>
        </w:r>
      </w:hyperlink>
    </w:p>
    <w:p w:rsidR="00E97E2B" w:rsidRDefault="00F25F8F">
      <w:pPr>
        <w:pStyle w:val="30"/>
        <w:tabs>
          <w:tab w:val="right" w:leader="dot" w:pos="8296"/>
        </w:tabs>
        <w:spacing w:line="360" w:lineRule="auto"/>
        <w:rPr>
          <w:rFonts w:asciiTheme="minorEastAsia" w:eastAsiaTheme="minorEastAsia" w:hAnsiTheme="minorEastAsia" w:cstheme="minorBidi"/>
          <w:b/>
          <w:kern w:val="2"/>
          <w:szCs w:val="24"/>
        </w:rPr>
      </w:pPr>
      <w:hyperlink w:anchor="_Toc137205544" w:history="1">
        <w:r>
          <w:rPr>
            <w:rStyle w:val="af4"/>
            <w:rFonts w:asciiTheme="minorEastAsia" w:eastAsiaTheme="minorEastAsia" w:hAnsiTheme="minorEastAsia" w:hint="eastAsia"/>
            <w:b/>
            <w:color w:val="auto"/>
            <w:szCs w:val="24"/>
          </w:rPr>
          <w:t>三、明细报价表</w:t>
        </w:r>
        <w:r>
          <w:rPr>
            <w:rFonts w:asciiTheme="minorEastAsia" w:eastAsiaTheme="minorEastAsia" w:hAnsiTheme="minorEastAsia"/>
            <w:b/>
            <w:szCs w:val="24"/>
          </w:rPr>
          <w:tab/>
        </w:r>
        <w:r>
          <w:rPr>
            <w:rFonts w:asciiTheme="minorEastAsia" w:eastAsiaTheme="minorEastAsia" w:hAnsiTheme="minorEastAsia"/>
            <w:b/>
            <w:szCs w:val="24"/>
          </w:rPr>
          <w:fldChar w:fldCharType="begin"/>
        </w:r>
        <w:r>
          <w:rPr>
            <w:rFonts w:asciiTheme="minorEastAsia" w:eastAsiaTheme="minorEastAsia" w:hAnsiTheme="minorEastAsia"/>
            <w:b/>
            <w:szCs w:val="24"/>
          </w:rPr>
          <w:instrText xml:space="preserve"> PAGEREF _To</w:instrText>
        </w:r>
        <w:r>
          <w:rPr>
            <w:rFonts w:asciiTheme="minorEastAsia" w:eastAsiaTheme="minorEastAsia" w:hAnsiTheme="minorEastAsia"/>
            <w:b/>
            <w:szCs w:val="24"/>
          </w:rPr>
          <w:instrText xml:space="preserve">c137205544 \h </w:instrText>
        </w:r>
        <w:r>
          <w:rPr>
            <w:rFonts w:asciiTheme="minorEastAsia" w:eastAsiaTheme="minorEastAsia" w:hAnsiTheme="minorEastAsia"/>
            <w:b/>
            <w:szCs w:val="24"/>
          </w:rPr>
        </w:r>
        <w:r>
          <w:rPr>
            <w:rFonts w:asciiTheme="minorEastAsia" w:eastAsiaTheme="minorEastAsia" w:hAnsiTheme="minorEastAsia"/>
            <w:b/>
            <w:szCs w:val="24"/>
          </w:rPr>
          <w:fldChar w:fldCharType="separate"/>
        </w:r>
        <w:r>
          <w:rPr>
            <w:rFonts w:asciiTheme="minorEastAsia" w:eastAsiaTheme="minorEastAsia" w:hAnsiTheme="minorEastAsia"/>
            <w:b/>
            <w:szCs w:val="24"/>
          </w:rPr>
          <w:t>45</w:t>
        </w:r>
        <w:r>
          <w:rPr>
            <w:rFonts w:asciiTheme="minorEastAsia" w:eastAsiaTheme="minorEastAsia" w:hAnsiTheme="minorEastAsia"/>
            <w:b/>
            <w:szCs w:val="24"/>
          </w:rPr>
          <w:fldChar w:fldCharType="end"/>
        </w:r>
      </w:hyperlink>
    </w:p>
    <w:p w:rsidR="00E97E2B" w:rsidRDefault="00F25F8F">
      <w:pPr>
        <w:pStyle w:val="30"/>
        <w:tabs>
          <w:tab w:val="right" w:leader="dot" w:pos="8296"/>
        </w:tabs>
        <w:spacing w:line="360" w:lineRule="auto"/>
        <w:rPr>
          <w:rFonts w:asciiTheme="minorEastAsia" w:eastAsiaTheme="minorEastAsia" w:hAnsiTheme="minorEastAsia" w:cstheme="minorBidi"/>
          <w:b/>
          <w:kern w:val="2"/>
          <w:szCs w:val="24"/>
        </w:rPr>
      </w:pPr>
      <w:hyperlink w:anchor="_Toc137205545" w:history="1">
        <w:r>
          <w:rPr>
            <w:rStyle w:val="af4"/>
            <w:rFonts w:asciiTheme="minorEastAsia" w:eastAsiaTheme="minorEastAsia" w:hAnsiTheme="minorEastAsia" w:hint="eastAsia"/>
            <w:b/>
            <w:color w:val="auto"/>
            <w:szCs w:val="24"/>
          </w:rPr>
          <w:t>四、商务条款偏离表</w:t>
        </w:r>
        <w:r>
          <w:rPr>
            <w:rFonts w:asciiTheme="minorEastAsia" w:eastAsiaTheme="minorEastAsia" w:hAnsiTheme="minorEastAsia"/>
            <w:b/>
            <w:szCs w:val="24"/>
          </w:rPr>
          <w:tab/>
        </w:r>
        <w:r>
          <w:rPr>
            <w:rFonts w:asciiTheme="minorEastAsia" w:eastAsiaTheme="minorEastAsia" w:hAnsiTheme="minorEastAsia"/>
            <w:b/>
            <w:szCs w:val="24"/>
          </w:rPr>
          <w:fldChar w:fldCharType="begin"/>
        </w:r>
        <w:r>
          <w:rPr>
            <w:rFonts w:asciiTheme="minorEastAsia" w:eastAsiaTheme="minorEastAsia" w:hAnsiTheme="minorEastAsia"/>
            <w:b/>
            <w:szCs w:val="24"/>
          </w:rPr>
          <w:instrText xml:space="preserve"> PAGEREF _Toc137205545 \h </w:instrText>
        </w:r>
        <w:r>
          <w:rPr>
            <w:rFonts w:asciiTheme="minorEastAsia" w:eastAsiaTheme="minorEastAsia" w:hAnsiTheme="minorEastAsia"/>
            <w:b/>
            <w:szCs w:val="24"/>
          </w:rPr>
        </w:r>
        <w:r>
          <w:rPr>
            <w:rFonts w:asciiTheme="minorEastAsia" w:eastAsiaTheme="minorEastAsia" w:hAnsiTheme="minorEastAsia"/>
            <w:b/>
            <w:szCs w:val="24"/>
          </w:rPr>
          <w:fldChar w:fldCharType="separate"/>
        </w:r>
        <w:r>
          <w:rPr>
            <w:rFonts w:asciiTheme="minorEastAsia" w:eastAsiaTheme="minorEastAsia" w:hAnsiTheme="minorEastAsia"/>
            <w:b/>
            <w:szCs w:val="24"/>
          </w:rPr>
          <w:t>46</w:t>
        </w:r>
        <w:r>
          <w:rPr>
            <w:rFonts w:asciiTheme="minorEastAsia" w:eastAsiaTheme="minorEastAsia" w:hAnsiTheme="minorEastAsia"/>
            <w:b/>
            <w:szCs w:val="24"/>
          </w:rPr>
          <w:fldChar w:fldCharType="end"/>
        </w:r>
      </w:hyperlink>
    </w:p>
    <w:p w:rsidR="00E97E2B" w:rsidRDefault="00F25F8F">
      <w:pPr>
        <w:pStyle w:val="30"/>
        <w:tabs>
          <w:tab w:val="right" w:leader="dot" w:pos="8296"/>
        </w:tabs>
        <w:spacing w:line="360" w:lineRule="auto"/>
        <w:rPr>
          <w:rFonts w:asciiTheme="minorEastAsia" w:eastAsiaTheme="minorEastAsia" w:hAnsiTheme="minorEastAsia" w:cstheme="minorBidi"/>
          <w:b/>
          <w:kern w:val="2"/>
          <w:szCs w:val="24"/>
        </w:rPr>
      </w:pPr>
      <w:hyperlink w:anchor="_Toc137205546" w:history="1">
        <w:r>
          <w:rPr>
            <w:rStyle w:val="af4"/>
            <w:rFonts w:asciiTheme="minorEastAsia" w:eastAsiaTheme="minorEastAsia" w:hAnsiTheme="minorEastAsia" w:hint="eastAsia"/>
            <w:b/>
            <w:color w:val="auto"/>
            <w:szCs w:val="24"/>
          </w:rPr>
          <w:t>五、投标保证金</w:t>
        </w:r>
        <w:r>
          <w:rPr>
            <w:rFonts w:asciiTheme="minorEastAsia" w:eastAsiaTheme="minorEastAsia" w:hAnsiTheme="minorEastAsia"/>
            <w:b/>
            <w:szCs w:val="24"/>
          </w:rPr>
          <w:tab/>
        </w:r>
        <w:r>
          <w:rPr>
            <w:rFonts w:asciiTheme="minorEastAsia" w:eastAsiaTheme="minorEastAsia" w:hAnsiTheme="minorEastAsia"/>
            <w:b/>
            <w:szCs w:val="24"/>
          </w:rPr>
          <w:fldChar w:fldCharType="begin"/>
        </w:r>
        <w:r>
          <w:rPr>
            <w:rFonts w:asciiTheme="minorEastAsia" w:eastAsiaTheme="minorEastAsia" w:hAnsiTheme="minorEastAsia"/>
            <w:b/>
            <w:szCs w:val="24"/>
          </w:rPr>
          <w:instrText xml:space="preserve"> PAGEREF _Toc137205546 \h </w:instrText>
        </w:r>
        <w:r>
          <w:rPr>
            <w:rFonts w:asciiTheme="minorEastAsia" w:eastAsiaTheme="minorEastAsia" w:hAnsiTheme="minorEastAsia"/>
            <w:b/>
            <w:szCs w:val="24"/>
          </w:rPr>
        </w:r>
        <w:r>
          <w:rPr>
            <w:rFonts w:asciiTheme="minorEastAsia" w:eastAsiaTheme="minorEastAsia" w:hAnsiTheme="minorEastAsia"/>
            <w:b/>
            <w:szCs w:val="24"/>
          </w:rPr>
          <w:fldChar w:fldCharType="separate"/>
        </w:r>
        <w:r>
          <w:rPr>
            <w:rFonts w:asciiTheme="minorEastAsia" w:eastAsiaTheme="minorEastAsia" w:hAnsiTheme="minorEastAsia"/>
            <w:b/>
            <w:szCs w:val="24"/>
          </w:rPr>
          <w:t>47</w:t>
        </w:r>
        <w:r>
          <w:rPr>
            <w:rFonts w:asciiTheme="minorEastAsia" w:eastAsiaTheme="minorEastAsia" w:hAnsiTheme="minorEastAsia"/>
            <w:b/>
            <w:szCs w:val="24"/>
          </w:rPr>
          <w:fldChar w:fldCharType="end"/>
        </w:r>
      </w:hyperlink>
    </w:p>
    <w:p w:rsidR="00E97E2B" w:rsidRDefault="00F25F8F">
      <w:pPr>
        <w:pStyle w:val="30"/>
        <w:tabs>
          <w:tab w:val="right" w:leader="dot" w:pos="8296"/>
        </w:tabs>
        <w:spacing w:line="360" w:lineRule="auto"/>
        <w:rPr>
          <w:rFonts w:asciiTheme="minorEastAsia" w:eastAsiaTheme="minorEastAsia" w:hAnsiTheme="minorEastAsia" w:cstheme="minorBidi"/>
          <w:b/>
          <w:kern w:val="2"/>
          <w:szCs w:val="24"/>
        </w:rPr>
      </w:pPr>
      <w:hyperlink w:anchor="_Toc137205547" w:history="1">
        <w:r>
          <w:rPr>
            <w:rStyle w:val="af4"/>
            <w:rFonts w:asciiTheme="minorEastAsia" w:eastAsiaTheme="minorEastAsia" w:hAnsiTheme="minorEastAsia" w:hint="eastAsia"/>
            <w:b/>
            <w:color w:val="auto"/>
            <w:szCs w:val="24"/>
          </w:rPr>
          <w:t>六、供应商具备投标资格的证明文件</w:t>
        </w:r>
        <w:r>
          <w:rPr>
            <w:rFonts w:asciiTheme="minorEastAsia" w:eastAsiaTheme="minorEastAsia" w:hAnsiTheme="minorEastAsia"/>
            <w:b/>
            <w:szCs w:val="24"/>
          </w:rPr>
          <w:tab/>
        </w:r>
        <w:r>
          <w:rPr>
            <w:rFonts w:asciiTheme="minorEastAsia" w:eastAsiaTheme="minorEastAsia" w:hAnsiTheme="minorEastAsia"/>
            <w:b/>
            <w:szCs w:val="24"/>
          </w:rPr>
          <w:fldChar w:fldCharType="begin"/>
        </w:r>
        <w:r>
          <w:rPr>
            <w:rFonts w:asciiTheme="minorEastAsia" w:eastAsiaTheme="minorEastAsia" w:hAnsiTheme="minorEastAsia"/>
            <w:b/>
            <w:szCs w:val="24"/>
          </w:rPr>
          <w:instrText xml:space="preserve"> PAGEREF _Toc137205547 \h </w:instrText>
        </w:r>
        <w:r>
          <w:rPr>
            <w:rFonts w:asciiTheme="minorEastAsia" w:eastAsiaTheme="minorEastAsia" w:hAnsiTheme="minorEastAsia"/>
            <w:b/>
            <w:szCs w:val="24"/>
          </w:rPr>
        </w:r>
        <w:r>
          <w:rPr>
            <w:rFonts w:asciiTheme="minorEastAsia" w:eastAsiaTheme="minorEastAsia" w:hAnsiTheme="minorEastAsia"/>
            <w:b/>
            <w:szCs w:val="24"/>
          </w:rPr>
          <w:fldChar w:fldCharType="separate"/>
        </w:r>
        <w:r>
          <w:rPr>
            <w:rFonts w:asciiTheme="minorEastAsia" w:eastAsiaTheme="minorEastAsia" w:hAnsiTheme="minorEastAsia"/>
            <w:b/>
            <w:szCs w:val="24"/>
          </w:rPr>
          <w:t>48</w:t>
        </w:r>
        <w:r>
          <w:rPr>
            <w:rFonts w:asciiTheme="minorEastAsia" w:eastAsiaTheme="minorEastAsia" w:hAnsiTheme="minorEastAsia"/>
            <w:b/>
            <w:szCs w:val="24"/>
          </w:rPr>
          <w:fldChar w:fldCharType="end"/>
        </w:r>
      </w:hyperlink>
    </w:p>
    <w:p w:rsidR="00E97E2B" w:rsidRDefault="00F25F8F">
      <w:pPr>
        <w:pStyle w:val="40"/>
        <w:tabs>
          <w:tab w:val="right" w:leader="dot" w:pos="8296"/>
        </w:tabs>
        <w:spacing w:line="360" w:lineRule="auto"/>
        <w:rPr>
          <w:rFonts w:asciiTheme="minorEastAsia" w:eastAsiaTheme="minorEastAsia" w:hAnsiTheme="minorEastAsia" w:cstheme="minorBidi"/>
          <w:b/>
          <w:sz w:val="24"/>
          <w:szCs w:val="24"/>
        </w:rPr>
      </w:pPr>
      <w:hyperlink w:anchor="_Toc137205548" w:history="1">
        <w:r>
          <w:rPr>
            <w:rStyle w:val="af4"/>
            <w:rFonts w:asciiTheme="minorEastAsia" w:eastAsiaTheme="minorEastAsia" w:hAnsiTheme="minorEastAsia" w:hint="eastAsia"/>
            <w:b/>
            <w:bCs/>
            <w:color w:val="auto"/>
            <w:kern w:val="0"/>
            <w:sz w:val="24"/>
            <w:szCs w:val="24"/>
          </w:rPr>
          <w:t>附件</w:t>
        </w:r>
        <w:r>
          <w:rPr>
            <w:rStyle w:val="af4"/>
            <w:rFonts w:asciiTheme="minorEastAsia" w:eastAsiaTheme="minorEastAsia" w:hAnsiTheme="minorEastAsia"/>
            <w:b/>
            <w:bCs/>
            <w:color w:val="auto"/>
            <w:kern w:val="0"/>
            <w:sz w:val="24"/>
            <w:szCs w:val="24"/>
          </w:rPr>
          <w:t>6</w:t>
        </w:r>
        <w:r>
          <w:rPr>
            <w:rStyle w:val="af4"/>
            <w:rFonts w:asciiTheme="minorEastAsia" w:eastAsiaTheme="minorEastAsia" w:hAnsiTheme="minorEastAsia" w:hint="eastAsia"/>
            <w:b/>
            <w:bCs/>
            <w:color w:val="auto"/>
            <w:kern w:val="0"/>
            <w:sz w:val="24"/>
            <w:szCs w:val="24"/>
          </w:rPr>
          <w:t>－</w:t>
        </w:r>
        <w:r>
          <w:rPr>
            <w:rStyle w:val="af4"/>
            <w:rFonts w:asciiTheme="minorEastAsia" w:eastAsiaTheme="minorEastAsia" w:hAnsiTheme="minorEastAsia"/>
            <w:b/>
            <w:bCs/>
            <w:color w:val="auto"/>
            <w:kern w:val="0"/>
            <w:sz w:val="24"/>
            <w:szCs w:val="24"/>
          </w:rPr>
          <w:t>1</w:t>
        </w:r>
        <w:r>
          <w:rPr>
            <w:rFonts w:asciiTheme="minorEastAsia" w:eastAsiaTheme="minorEastAsia" w:hAnsiTheme="minorEastAsia"/>
            <w:b/>
            <w:sz w:val="24"/>
            <w:szCs w:val="24"/>
          </w:rPr>
          <w:tab/>
        </w:r>
        <w:r>
          <w:rPr>
            <w:rFonts w:asciiTheme="minorEastAsia" w:eastAsiaTheme="minorEastAsia" w:hAnsiTheme="minorEastAsia"/>
            <w:b/>
            <w:sz w:val="24"/>
            <w:szCs w:val="24"/>
          </w:rPr>
          <w:fldChar w:fldCharType="begin"/>
        </w:r>
        <w:r>
          <w:rPr>
            <w:rFonts w:asciiTheme="minorEastAsia" w:eastAsiaTheme="minorEastAsia" w:hAnsiTheme="minorEastAsia"/>
            <w:b/>
            <w:sz w:val="24"/>
            <w:szCs w:val="24"/>
          </w:rPr>
          <w:instrText xml:space="preserve"> PAGEREF _Toc137205548 \h </w:instrText>
        </w:r>
        <w:r>
          <w:rPr>
            <w:rFonts w:asciiTheme="minorEastAsia" w:eastAsiaTheme="minorEastAsia" w:hAnsiTheme="minorEastAsia"/>
            <w:b/>
            <w:sz w:val="24"/>
            <w:szCs w:val="24"/>
          </w:rPr>
        </w:r>
        <w:r>
          <w:rPr>
            <w:rFonts w:asciiTheme="minorEastAsia" w:eastAsiaTheme="minorEastAsia" w:hAnsiTheme="minorEastAsia"/>
            <w:b/>
            <w:sz w:val="24"/>
            <w:szCs w:val="24"/>
          </w:rPr>
          <w:fldChar w:fldCharType="separate"/>
        </w:r>
        <w:r>
          <w:rPr>
            <w:rFonts w:asciiTheme="minorEastAsia" w:eastAsiaTheme="minorEastAsia" w:hAnsiTheme="minorEastAsia"/>
            <w:b/>
            <w:sz w:val="24"/>
            <w:szCs w:val="24"/>
          </w:rPr>
          <w:t>48</w:t>
        </w:r>
        <w:r>
          <w:rPr>
            <w:rFonts w:asciiTheme="minorEastAsia" w:eastAsiaTheme="minorEastAsia" w:hAnsiTheme="minorEastAsia"/>
            <w:b/>
            <w:sz w:val="24"/>
            <w:szCs w:val="24"/>
          </w:rPr>
          <w:fldChar w:fldCharType="end"/>
        </w:r>
      </w:hyperlink>
    </w:p>
    <w:p w:rsidR="00E97E2B" w:rsidRDefault="00F25F8F">
      <w:pPr>
        <w:pStyle w:val="40"/>
        <w:tabs>
          <w:tab w:val="right" w:leader="dot" w:pos="8296"/>
        </w:tabs>
        <w:spacing w:line="360" w:lineRule="auto"/>
        <w:rPr>
          <w:rFonts w:asciiTheme="minorEastAsia" w:eastAsiaTheme="minorEastAsia" w:hAnsiTheme="minorEastAsia" w:cstheme="minorBidi"/>
          <w:b/>
          <w:sz w:val="24"/>
          <w:szCs w:val="24"/>
        </w:rPr>
      </w:pPr>
      <w:hyperlink w:anchor="_Toc137205549" w:history="1">
        <w:r>
          <w:rPr>
            <w:rStyle w:val="af4"/>
            <w:rFonts w:asciiTheme="minorEastAsia" w:eastAsiaTheme="minorEastAsia" w:hAnsiTheme="minorEastAsia" w:hint="eastAsia"/>
            <w:b/>
            <w:bCs/>
            <w:color w:val="auto"/>
            <w:kern w:val="0"/>
            <w:sz w:val="24"/>
            <w:szCs w:val="24"/>
          </w:rPr>
          <w:t>★附件</w:t>
        </w:r>
        <w:r>
          <w:rPr>
            <w:rStyle w:val="af4"/>
            <w:rFonts w:asciiTheme="minorEastAsia" w:eastAsiaTheme="minorEastAsia" w:hAnsiTheme="minorEastAsia"/>
            <w:b/>
            <w:bCs/>
            <w:color w:val="auto"/>
            <w:kern w:val="0"/>
            <w:sz w:val="24"/>
            <w:szCs w:val="24"/>
          </w:rPr>
          <w:t>6</w:t>
        </w:r>
        <w:r>
          <w:rPr>
            <w:rStyle w:val="af4"/>
            <w:rFonts w:asciiTheme="minorEastAsia" w:eastAsiaTheme="minorEastAsia" w:hAnsiTheme="minorEastAsia" w:hint="eastAsia"/>
            <w:b/>
            <w:bCs/>
            <w:color w:val="auto"/>
            <w:kern w:val="0"/>
            <w:sz w:val="24"/>
            <w:szCs w:val="24"/>
          </w:rPr>
          <w:t>－</w:t>
        </w:r>
        <w:r>
          <w:rPr>
            <w:rStyle w:val="af4"/>
            <w:rFonts w:asciiTheme="minorEastAsia" w:eastAsiaTheme="minorEastAsia" w:hAnsiTheme="minorEastAsia"/>
            <w:b/>
            <w:bCs/>
            <w:color w:val="auto"/>
            <w:kern w:val="0"/>
            <w:sz w:val="24"/>
            <w:szCs w:val="24"/>
          </w:rPr>
          <w:t>2</w:t>
        </w:r>
        <w:r>
          <w:rPr>
            <w:rStyle w:val="af4"/>
            <w:rFonts w:asciiTheme="minorEastAsia" w:eastAsiaTheme="minorEastAsia" w:hAnsiTheme="minorEastAsia" w:hint="eastAsia"/>
            <w:b/>
            <w:bCs/>
            <w:color w:val="auto"/>
            <w:kern w:val="0"/>
            <w:sz w:val="24"/>
            <w:szCs w:val="24"/>
          </w:rPr>
          <w:t>－</w:t>
        </w:r>
        <w:r>
          <w:rPr>
            <w:rStyle w:val="af4"/>
            <w:rFonts w:asciiTheme="minorEastAsia" w:eastAsiaTheme="minorEastAsia" w:hAnsiTheme="minorEastAsia"/>
            <w:b/>
            <w:bCs/>
            <w:color w:val="auto"/>
            <w:kern w:val="0"/>
            <w:sz w:val="24"/>
            <w:szCs w:val="24"/>
          </w:rPr>
          <w:t>1</w:t>
        </w:r>
        <w:r>
          <w:rPr>
            <w:rStyle w:val="af4"/>
            <w:rFonts w:asciiTheme="minorEastAsia" w:eastAsiaTheme="minorEastAsia" w:hAnsiTheme="minorEastAsia" w:hint="eastAsia"/>
            <w:b/>
            <w:bCs/>
            <w:color w:val="auto"/>
            <w:kern w:val="0"/>
            <w:sz w:val="24"/>
            <w:szCs w:val="24"/>
          </w:rPr>
          <w:t xml:space="preserve">　具有独立承担民事责任的能力的证明材料</w:t>
        </w:r>
        <w:r>
          <w:rPr>
            <w:rFonts w:asciiTheme="minorEastAsia" w:eastAsiaTheme="minorEastAsia" w:hAnsiTheme="minorEastAsia"/>
            <w:b/>
            <w:sz w:val="24"/>
            <w:szCs w:val="24"/>
          </w:rPr>
          <w:tab/>
        </w:r>
        <w:r>
          <w:rPr>
            <w:rFonts w:asciiTheme="minorEastAsia" w:eastAsiaTheme="minorEastAsia" w:hAnsiTheme="minorEastAsia"/>
            <w:b/>
            <w:sz w:val="24"/>
            <w:szCs w:val="24"/>
          </w:rPr>
          <w:fldChar w:fldCharType="begin"/>
        </w:r>
        <w:r>
          <w:rPr>
            <w:rFonts w:asciiTheme="minorEastAsia" w:eastAsiaTheme="minorEastAsia" w:hAnsiTheme="minorEastAsia"/>
            <w:b/>
            <w:sz w:val="24"/>
            <w:szCs w:val="24"/>
          </w:rPr>
          <w:instrText xml:space="preserve"> PAGEREF _Toc137205549 \h </w:instrText>
        </w:r>
        <w:r>
          <w:rPr>
            <w:rFonts w:asciiTheme="minorEastAsia" w:eastAsiaTheme="minorEastAsia" w:hAnsiTheme="minorEastAsia"/>
            <w:b/>
            <w:sz w:val="24"/>
            <w:szCs w:val="24"/>
          </w:rPr>
        </w:r>
        <w:r>
          <w:rPr>
            <w:rFonts w:asciiTheme="minorEastAsia" w:eastAsiaTheme="minorEastAsia" w:hAnsiTheme="minorEastAsia"/>
            <w:b/>
            <w:sz w:val="24"/>
            <w:szCs w:val="24"/>
          </w:rPr>
          <w:fldChar w:fldCharType="separate"/>
        </w:r>
        <w:r>
          <w:rPr>
            <w:rFonts w:asciiTheme="minorEastAsia" w:eastAsiaTheme="minorEastAsia" w:hAnsiTheme="minorEastAsia"/>
            <w:b/>
            <w:sz w:val="24"/>
            <w:szCs w:val="24"/>
          </w:rPr>
          <w:t>48</w:t>
        </w:r>
        <w:r>
          <w:rPr>
            <w:rFonts w:asciiTheme="minorEastAsia" w:eastAsiaTheme="minorEastAsia" w:hAnsiTheme="minorEastAsia"/>
            <w:b/>
            <w:sz w:val="24"/>
            <w:szCs w:val="24"/>
          </w:rPr>
          <w:fldChar w:fldCharType="end"/>
        </w:r>
      </w:hyperlink>
    </w:p>
    <w:p w:rsidR="00E97E2B" w:rsidRDefault="00F25F8F">
      <w:pPr>
        <w:pStyle w:val="40"/>
        <w:tabs>
          <w:tab w:val="right" w:leader="dot" w:pos="8296"/>
        </w:tabs>
        <w:spacing w:line="360" w:lineRule="auto"/>
        <w:rPr>
          <w:rFonts w:asciiTheme="minorEastAsia" w:eastAsiaTheme="minorEastAsia" w:hAnsiTheme="minorEastAsia" w:cstheme="minorBidi"/>
          <w:b/>
          <w:sz w:val="24"/>
          <w:szCs w:val="24"/>
        </w:rPr>
      </w:pPr>
      <w:hyperlink w:anchor="_Toc137205550" w:history="1">
        <w:r>
          <w:rPr>
            <w:rStyle w:val="af4"/>
            <w:rFonts w:asciiTheme="minorEastAsia" w:eastAsiaTheme="minorEastAsia" w:hAnsiTheme="minorEastAsia" w:hint="eastAsia"/>
            <w:b/>
            <w:bCs/>
            <w:color w:val="auto"/>
            <w:kern w:val="0"/>
            <w:sz w:val="24"/>
            <w:szCs w:val="24"/>
          </w:rPr>
          <w:t>★附件</w:t>
        </w:r>
        <w:r>
          <w:rPr>
            <w:rStyle w:val="af4"/>
            <w:rFonts w:asciiTheme="minorEastAsia" w:eastAsiaTheme="minorEastAsia" w:hAnsiTheme="minorEastAsia"/>
            <w:b/>
            <w:bCs/>
            <w:color w:val="auto"/>
            <w:kern w:val="0"/>
            <w:sz w:val="24"/>
            <w:szCs w:val="24"/>
          </w:rPr>
          <w:t>6</w:t>
        </w:r>
        <w:r>
          <w:rPr>
            <w:rStyle w:val="af4"/>
            <w:rFonts w:asciiTheme="minorEastAsia" w:eastAsiaTheme="minorEastAsia" w:hAnsiTheme="minorEastAsia" w:hint="eastAsia"/>
            <w:b/>
            <w:bCs/>
            <w:color w:val="auto"/>
            <w:kern w:val="0"/>
            <w:sz w:val="24"/>
            <w:szCs w:val="24"/>
          </w:rPr>
          <w:t>－</w:t>
        </w:r>
        <w:r>
          <w:rPr>
            <w:rStyle w:val="af4"/>
            <w:rFonts w:asciiTheme="minorEastAsia" w:eastAsiaTheme="minorEastAsia" w:hAnsiTheme="minorEastAsia"/>
            <w:b/>
            <w:bCs/>
            <w:color w:val="auto"/>
            <w:kern w:val="0"/>
            <w:sz w:val="24"/>
            <w:szCs w:val="24"/>
          </w:rPr>
          <w:t>2</w:t>
        </w:r>
        <w:r>
          <w:rPr>
            <w:rStyle w:val="af4"/>
            <w:rFonts w:asciiTheme="minorEastAsia" w:eastAsiaTheme="minorEastAsia" w:hAnsiTheme="minorEastAsia" w:hint="eastAsia"/>
            <w:b/>
            <w:bCs/>
            <w:color w:val="auto"/>
            <w:kern w:val="0"/>
            <w:sz w:val="24"/>
            <w:szCs w:val="24"/>
          </w:rPr>
          <w:t>－</w:t>
        </w:r>
        <w:r>
          <w:rPr>
            <w:rStyle w:val="af4"/>
            <w:rFonts w:asciiTheme="minorEastAsia" w:eastAsiaTheme="minorEastAsia" w:hAnsiTheme="minorEastAsia"/>
            <w:b/>
            <w:bCs/>
            <w:color w:val="auto"/>
            <w:kern w:val="0"/>
            <w:sz w:val="24"/>
            <w:szCs w:val="24"/>
          </w:rPr>
          <w:t>2</w:t>
        </w:r>
        <w:r>
          <w:rPr>
            <w:rStyle w:val="af4"/>
            <w:rFonts w:asciiTheme="minorEastAsia" w:eastAsiaTheme="minorEastAsia" w:hAnsiTheme="minorEastAsia" w:hint="eastAsia"/>
            <w:b/>
            <w:bCs/>
            <w:color w:val="auto"/>
            <w:kern w:val="0"/>
            <w:sz w:val="24"/>
            <w:szCs w:val="24"/>
          </w:rPr>
          <w:t xml:space="preserve">　具有良好的商业信誉和健全的财务会计制度的证明材料</w:t>
        </w:r>
        <w:r>
          <w:rPr>
            <w:rFonts w:asciiTheme="minorEastAsia" w:eastAsiaTheme="minorEastAsia" w:hAnsiTheme="minorEastAsia"/>
            <w:b/>
            <w:sz w:val="24"/>
            <w:szCs w:val="24"/>
          </w:rPr>
          <w:tab/>
        </w:r>
        <w:r>
          <w:rPr>
            <w:rFonts w:asciiTheme="minorEastAsia" w:eastAsiaTheme="minorEastAsia" w:hAnsiTheme="minorEastAsia"/>
            <w:b/>
            <w:sz w:val="24"/>
            <w:szCs w:val="24"/>
          </w:rPr>
          <w:fldChar w:fldCharType="begin"/>
        </w:r>
        <w:r>
          <w:rPr>
            <w:rFonts w:asciiTheme="minorEastAsia" w:eastAsiaTheme="minorEastAsia" w:hAnsiTheme="minorEastAsia"/>
            <w:b/>
            <w:sz w:val="24"/>
            <w:szCs w:val="24"/>
          </w:rPr>
          <w:instrText xml:space="preserve"> PAGEREF _Toc137205550 \h </w:instrText>
        </w:r>
        <w:r>
          <w:rPr>
            <w:rFonts w:asciiTheme="minorEastAsia" w:eastAsiaTheme="minorEastAsia" w:hAnsiTheme="minorEastAsia"/>
            <w:b/>
            <w:sz w:val="24"/>
            <w:szCs w:val="24"/>
          </w:rPr>
        </w:r>
        <w:r>
          <w:rPr>
            <w:rFonts w:asciiTheme="minorEastAsia" w:eastAsiaTheme="minorEastAsia" w:hAnsiTheme="minorEastAsia"/>
            <w:b/>
            <w:sz w:val="24"/>
            <w:szCs w:val="24"/>
          </w:rPr>
          <w:fldChar w:fldCharType="separate"/>
        </w:r>
        <w:r>
          <w:rPr>
            <w:rFonts w:asciiTheme="minorEastAsia" w:eastAsiaTheme="minorEastAsia" w:hAnsiTheme="minorEastAsia"/>
            <w:b/>
            <w:sz w:val="24"/>
            <w:szCs w:val="24"/>
          </w:rPr>
          <w:t>48</w:t>
        </w:r>
        <w:r>
          <w:rPr>
            <w:rFonts w:asciiTheme="minorEastAsia" w:eastAsiaTheme="minorEastAsia" w:hAnsiTheme="minorEastAsia"/>
            <w:b/>
            <w:sz w:val="24"/>
            <w:szCs w:val="24"/>
          </w:rPr>
          <w:fldChar w:fldCharType="end"/>
        </w:r>
      </w:hyperlink>
    </w:p>
    <w:p w:rsidR="00E97E2B" w:rsidRDefault="00F25F8F">
      <w:pPr>
        <w:pStyle w:val="40"/>
        <w:tabs>
          <w:tab w:val="right" w:leader="dot" w:pos="8296"/>
        </w:tabs>
        <w:spacing w:line="360" w:lineRule="auto"/>
        <w:rPr>
          <w:rFonts w:asciiTheme="minorEastAsia" w:eastAsiaTheme="minorEastAsia" w:hAnsiTheme="minorEastAsia" w:cstheme="minorBidi"/>
          <w:b/>
          <w:sz w:val="24"/>
          <w:szCs w:val="24"/>
        </w:rPr>
      </w:pPr>
      <w:hyperlink w:anchor="_Toc137205551" w:history="1">
        <w:r>
          <w:rPr>
            <w:rStyle w:val="af4"/>
            <w:rFonts w:asciiTheme="minorEastAsia" w:eastAsiaTheme="minorEastAsia" w:hAnsiTheme="minorEastAsia" w:hint="eastAsia"/>
            <w:b/>
            <w:bCs/>
            <w:color w:val="auto"/>
            <w:kern w:val="0"/>
            <w:sz w:val="24"/>
            <w:szCs w:val="24"/>
          </w:rPr>
          <w:t>★附件</w:t>
        </w:r>
        <w:r>
          <w:rPr>
            <w:rStyle w:val="af4"/>
            <w:rFonts w:asciiTheme="minorEastAsia" w:eastAsiaTheme="minorEastAsia" w:hAnsiTheme="minorEastAsia"/>
            <w:b/>
            <w:bCs/>
            <w:color w:val="auto"/>
            <w:kern w:val="0"/>
            <w:sz w:val="24"/>
            <w:szCs w:val="24"/>
          </w:rPr>
          <w:t>6</w:t>
        </w:r>
        <w:r>
          <w:rPr>
            <w:rStyle w:val="af4"/>
            <w:rFonts w:asciiTheme="minorEastAsia" w:eastAsiaTheme="minorEastAsia" w:hAnsiTheme="minorEastAsia" w:hint="eastAsia"/>
            <w:b/>
            <w:bCs/>
            <w:color w:val="auto"/>
            <w:kern w:val="0"/>
            <w:sz w:val="24"/>
            <w:szCs w:val="24"/>
          </w:rPr>
          <w:t>－</w:t>
        </w:r>
        <w:r>
          <w:rPr>
            <w:rStyle w:val="af4"/>
            <w:rFonts w:asciiTheme="minorEastAsia" w:eastAsiaTheme="minorEastAsia" w:hAnsiTheme="minorEastAsia"/>
            <w:b/>
            <w:bCs/>
            <w:color w:val="auto"/>
            <w:kern w:val="0"/>
            <w:sz w:val="24"/>
            <w:szCs w:val="24"/>
          </w:rPr>
          <w:t>2</w:t>
        </w:r>
        <w:r>
          <w:rPr>
            <w:rStyle w:val="af4"/>
            <w:rFonts w:asciiTheme="minorEastAsia" w:eastAsiaTheme="minorEastAsia" w:hAnsiTheme="minorEastAsia" w:hint="eastAsia"/>
            <w:b/>
            <w:bCs/>
            <w:color w:val="auto"/>
            <w:kern w:val="0"/>
            <w:sz w:val="24"/>
            <w:szCs w:val="24"/>
          </w:rPr>
          <w:t>－</w:t>
        </w:r>
        <w:r>
          <w:rPr>
            <w:rStyle w:val="af4"/>
            <w:rFonts w:asciiTheme="minorEastAsia" w:eastAsiaTheme="minorEastAsia" w:hAnsiTheme="minorEastAsia"/>
            <w:b/>
            <w:bCs/>
            <w:color w:val="auto"/>
            <w:kern w:val="0"/>
            <w:sz w:val="24"/>
            <w:szCs w:val="24"/>
          </w:rPr>
          <w:t>3</w:t>
        </w:r>
        <w:r>
          <w:rPr>
            <w:rStyle w:val="af4"/>
            <w:rFonts w:asciiTheme="minorEastAsia" w:eastAsiaTheme="minorEastAsia" w:hAnsiTheme="minorEastAsia" w:hint="eastAsia"/>
            <w:b/>
            <w:bCs/>
            <w:color w:val="auto"/>
            <w:kern w:val="0"/>
            <w:sz w:val="24"/>
            <w:szCs w:val="24"/>
          </w:rPr>
          <w:t xml:space="preserve">　具备履行合同所必需的设备和专业技术能力的证明材料</w:t>
        </w:r>
        <w:r>
          <w:rPr>
            <w:rFonts w:asciiTheme="minorEastAsia" w:eastAsiaTheme="minorEastAsia" w:hAnsiTheme="minorEastAsia"/>
            <w:b/>
            <w:sz w:val="24"/>
            <w:szCs w:val="24"/>
          </w:rPr>
          <w:tab/>
        </w:r>
        <w:r>
          <w:rPr>
            <w:rFonts w:asciiTheme="minorEastAsia" w:eastAsiaTheme="minorEastAsia" w:hAnsiTheme="minorEastAsia"/>
            <w:b/>
            <w:sz w:val="24"/>
            <w:szCs w:val="24"/>
          </w:rPr>
          <w:fldChar w:fldCharType="begin"/>
        </w:r>
        <w:r>
          <w:rPr>
            <w:rFonts w:asciiTheme="minorEastAsia" w:eastAsiaTheme="minorEastAsia" w:hAnsiTheme="minorEastAsia"/>
            <w:b/>
            <w:sz w:val="24"/>
            <w:szCs w:val="24"/>
          </w:rPr>
          <w:instrText xml:space="preserve"> PAGEREF _Toc137205551 \h </w:instrText>
        </w:r>
        <w:r>
          <w:rPr>
            <w:rFonts w:asciiTheme="minorEastAsia" w:eastAsiaTheme="minorEastAsia" w:hAnsiTheme="minorEastAsia"/>
            <w:b/>
            <w:sz w:val="24"/>
            <w:szCs w:val="24"/>
          </w:rPr>
        </w:r>
        <w:r>
          <w:rPr>
            <w:rFonts w:asciiTheme="minorEastAsia" w:eastAsiaTheme="minorEastAsia" w:hAnsiTheme="minorEastAsia"/>
            <w:b/>
            <w:sz w:val="24"/>
            <w:szCs w:val="24"/>
          </w:rPr>
          <w:fldChar w:fldCharType="separate"/>
        </w:r>
        <w:r>
          <w:rPr>
            <w:rFonts w:asciiTheme="minorEastAsia" w:eastAsiaTheme="minorEastAsia" w:hAnsiTheme="minorEastAsia"/>
            <w:b/>
            <w:sz w:val="24"/>
            <w:szCs w:val="24"/>
          </w:rPr>
          <w:t>49</w:t>
        </w:r>
        <w:r>
          <w:rPr>
            <w:rFonts w:asciiTheme="minorEastAsia" w:eastAsiaTheme="minorEastAsia" w:hAnsiTheme="minorEastAsia"/>
            <w:b/>
            <w:sz w:val="24"/>
            <w:szCs w:val="24"/>
          </w:rPr>
          <w:fldChar w:fldCharType="end"/>
        </w:r>
      </w:hyperlink>
    </w:p>
    <w:p w:rsidR="00E97E2B" w:rsidRDefault="00F25F8F">
      <w:pPr>
        <w:pStyle w:val="40"/>
        <w:tabs>
          <w:tab w:val="right" w:leader="dot" w:pos="8296"/>
        </w:tabs>
        <w:spacing w:line="360" w:lineRule="auto"/>
        <w:rPr>
          <w:rFonts w:asciiTheme="minorEastAsia" w:eastAsiaTheme="minorEastAsia" w:hAnsiTheme="minorEastAsia" w:cstheme="minorBidi"/>
          <w:b/>
          <w:sz w:val="24"/>
          <w:szCs w:val="24"/>
        </w:rPr>
      </w:pPr>
      <w:hyperlink w:anchor="_Toc137205552" w:history="1">
        <w:r>
          <w:rPr>
            <w:rStyle w:val="af4"/>
            <w:rFonts w:asciiTheme="minorEastAsia" w:eastAsiaTheme="minorEastAsia" w:hAnsiTheme="minorEastAsia" w:hint="eastAsia"/>
            <w:b/>
            <w:bCs/>
            <w:color w:val="auto"/>
            <w:kern w:val="0"/>
            <w:sz w:val="24"/>
            <w:szCs w:val="24"/>
          </w:rPr>
          <w:t>★附件</w:t>
        </w:r>
        <w:r>
          <w:rPr>
            <w:rStyle w:val="af4"/>
            <w:rFonts w:asciiTheme="minorEastAsia" w:eastAsiaTheme="minorEastAsia" w:hAnsiTheme="minorEastAsia"/>
            <w:b/>
            <w:bCs/>
            <w:color w:val="auto"/>
            <w:kern w:val="0"/>
            <w:sz w:val="24"/>
            <w:szCs w:val="24"/>
          </w:rPr>
          <w:t>6</w:t>
        </w:r>
        <w:r>
          <w:rPr>
            <w:rStyle w:val="af4"/>
            <w:rFonts w:asciiTheme="minorEastAsia" w:eastAsiaTheme="minorEastAsia" w:hAnsiTheme="minorEastAsia" w:hint="eastAsia"/>
            <w:b/>
            <w:bCs/>
            <w:color w:val="auto"/>
            <w:kern w:val="0"/>
            <w:sz w:val="24"/>
            <w:szCs w:val="24"/>
          </w:rPr>
          <w:t>－</w:t>
        </w:r>
        <w:r>
          <w:rPr>
            <w:rStyle w:val="af4"/>
            <w:rFonts w:asciiTheme="minorEastAsia" w:eastAsiaTheme="minorEastAsia" w:hAnsiTheme="minorEastAsia"/>
            <w:b/>
            <w:bCs/>
            <w:color w:val="auto"/>
            <w:kern w:val="0"/>
            <w:sz w:val="24"/>
            <w:szCs w:val="24"/>
          </w:rPr>
          <w:t>2</w:t>
        </w:r>
        <w:r>
          <w:rPr>
            <w:rStyle w:val="af4"/>
            <w:rFonts w:asciiTheme="minorEastAsia" w:eastAsiaTheme="minorEastAsia" w:hAnsiTheme="minorEastAsia" w:hint="eastAsia"/>
            <w:b/>
            <w:bCs/>
            <w:color w:val="auto"/>
            <w:kern w:val="0"/>
            <w:sz w:val="24"/>
            <w:szCs w:val="24"/>
          </w:rPr>
          <w:t>－</w:t>
        </w:r>
        <w:r>
          <w:rPr>
            <w:rStyle w:val="af4"/>
            <w:rFonts w:asciiTheme="minorEastAsia" w:eastAsiaTheme="minorEastAsia" w:hAnsiTheme="minorEastAsia"/>
            <w:b/>
            <w:bCs/>
            <w:color w:val="auto"/>
            <w:kern w:val="0"/>
            <w:sz w:val="24"/>
            <w:szCs w:val="24"/>
          </w:rPr>
          <w:t>4</w:t>
        </w:r>
        <w:r>
          <w:rPr>
            <w:rStyle w:val="af4"/>
            <w:rFonts w:asciiTheme="minorEastAsia" w:eastAsiaTheme="minorEastAsia" w:hAnsiTheme="minorEastAsia" w:hint="eastAsia"/>
            <w:b/>
            <w:bCs/>
            <w:color w:val="auto"/>
            <w:kern w:val="0"/>
            <w:sz w:val="24"/>
            <w:szCs w:val="24"/>
          </w:rPr>
          <w:t>有依法缴纳税收和社会保障资金的良好记录的证明材料</w:t>
        </w:r>
        <w:r>
          <w:rPr>
            <w:rFonts w:asciiTheme="minorEastAsia" w:eastAsiaTheme="minorEastAsia" w:hAnsiTheme="minorEastAsia"/>
            <w:b/>
            <w:sz w:val="24"/>
            <w:szCs w:val="24"/>
          </w:rPr>
          <w:tab/>
        </w:r>
        <w:r>
          <w:rPr>
            <w:rFonts w:asciiTheme="minorEastAsia" w:eastAsiaTheme="minorEastAsia" w:hAnsiTheme="minorEastAsia"/>
            <w:b/>
            <w:sz w:val="24"/>
            <w:szCs w:val="24"/>
          </w:rPr>
          <w:fldChar w:fldCharType="begin"/>
        </w:r>
        <w:r>
          <w:rPr>
            <w:rFonts w:asciiTheme="minorEastAsia" w:eastAsiaTheme="minorEastAsia" w:hAnsiTheme="minorEastAsia"/>
            <w:b/>
            <w:sz w:val="24"/>
            <w:szCs w:val="24"/>
          </w:rPr>
          <w:instrText xml:space="preserve"> PAGEREF _Toc137205552 \h </w:instrText>
        </w:r>
        <w:r>
          <w:rPr>
            <w:rFonts w:asciiTheme="minorEastAsia" w:eastAsiaTheme="minorEastAsia" w:hAnsiTheme="minorEastAsia"/>
            <w:b/>
            <w:sz w:val="24"/>
            <w:szCs w:val="24"/>
          </w:rPr>
        </w:r>
        <w:r>
          <w:rPr>
            <w:rFonts w:asciiTheme="minorEastAsia" w:eastAsiaTheme="minorEastAsia" w:hAnsiTheme="minorEastAsia"/>
            <w:b/>
            <w:sz w:val="24"/>
            <w:szCs w:val="24"/>
          </w:rPr>
          <w:fldChar w:fldCharType="separate"/>
        </w:r>
        <w:r>
          <w:rPr>
            <w:rFonts w:asciiTheme="minorEastAsia" w:eastAsiaTheme="minorEastAsia" w:hAnsiTheme="minorEastAsia"/>
            <w:b/>
            <w:sz w:val="24"/>
            <w:szCs w:val="24"/>
          </w:rPr>
          <w:t>49</w:t>
        </w:r>
        <w:r>
          <w:rPr>
            <w:rFonts w:asciiTheme="minorEastAsia" w:eastAsiaTheme="minorEastAsia" w:hAnsiTheme="minorEastAsia"/>
            <w:b/>
            <w:sz w:val="24"/>
            <w:szCs w:val="24"/>
          </w:rPr>
          <w:fldChar w:fldCharType="end"/>
        </w:r>
      </w:hyperlink>
    </w:p>
    <w:p w:rsidR="00E97E2B" w:rsidRDefault="00F25F8F">
      <w:pPr>
        <w:pStyle w:val="40"/>
        <w:tabs>
          <w:tab w:val="right" w:leader="dot" w:pos="8296"/>
        </w:tabs>
        <w:spacing w:line="360" w:lineRule="auto"/>
        <w:rPr>
          <w:rFonts w:asciiTheme="minorEastAsia" w:eastAsiaTheme="minorEastAsia" w:hAnsiTheme="minorEastAsia" w:cstheme="minorBidi"/>
          <w:b/>
          <w:sz w:val="24"/>
          <w:szCs w:val="24"/>
        </w:rPr>
      </w:pPr>
      <w:hyperlink w:anchor="_Toc137205553" w:history="1">
        <w:r>
          <w:rPr>
            <w:rStyle w:val="af4"/>
            <w:rFonts w:asciiTheme="minorEastAsia" w:eastAsiaTheme="minorEastAsia" w:hAnsiTheme="minorEastAsia" w:hint="eastAsia"/>
            <w:b/>
            <w:bCs/>
            <w:color w:val="auto"/>
            <w:kern w:val="0"/>
            <w:sz w:val="24"/>
            <w:szCs w:val="24"/>
          </w:rPr>
          <w:t>★附件</w:t>
        </w:r>
        <w:r>
          <w:rPr>
            <w:rStyle w:val="af4"/>
            <w:rFonts w:asciiTheme="minorEastAsia" w:eastAsiaTheme="minorEastAsia" w:hAnsiTheme="minorEastAsia"/>
            <w:b/>
            <w:bCs/>
            <w:color w:val="auto"/>
            <w:kern w:val="0"/>
            <w:sz w:val="24"/>
            <w:szCs w:val="24"/>
          </w:rPr>
          <w:t>6</w:t>
        </w:r>
        <w:r>
          <w:rPr>
            <w:rStyle w:val="af4"/>
            <w:rFonts w:asciiTheme="minorEastAsia" w:eastAsiaTheme="minorEastAsia" w:hAnsiTheme="minorEastAsia" w:hint="eastAsia"/>
            <w:b/>
            <w:bCs/>
            <w:color w:val="auto"/>
            <w:kern w:val="0"/>
            <w:sz w:val="24"/>
            <w:szCs w:val="24"/>
          </w:rPr>
          <w:t>－</w:t>
        </w:r>
        <w:r>
          <w:rPr>
            <w:rStyle w:val="af4"/>
            <w:rFonts w:asciiTheme="minorEastAsia" w:eastAsiaTheme="minorEastAsia" w:hAnsiTheme="minorEastAsia"/>
            <w:b/>
            <w:bCs/>
            <w:color w:val="auto"/>
            <w:kern w:val="0"/>
            <w:sz w:val="24"/>
            <w:szCs w:val="24"/>
          </w:rPr>
          <w:t>2</w:t>
        </w:r>
        <w:r>
          <w:rPr>
            <w:rStyle w:val="af4"/>
            <w:rFonts w:asciiTheme="minorEastAsia" w:eastAsiaTheme="minorEastAsia" w:hAnsiTheme="minorEastAsia" w:hint="eastAsia"/>
            <w:b/>
            <w:bCs/>
            <w:color w:val="auto"/>
            <w:kern w:val="0"/>
            <w:sz w:val="24"/>
            <w:szCs w:val="24"/>
          </w:rPr>
          <w:t>－</w:t>
        </w:r>
        <w:r>
          <w:rPr>
            <w:rStyle w:val="af4"/>
            <w:rFonts w:asciiTheme="minorEastAsia" w:eastAsiaTheme="minorEastAsia" w:hAnsiTheme="minorEastAsia"/>
            <w:b/>
            <w:bCs/>
            <w:color w:val="auto"/>
            <w:kern w:val="0"/>
            <w:sz w:val="24"/>
            <w:szCs w:val="24"/>
          </w:rPr>
          <w:t>5</w:t>
        </w:r>
        <w:r>
          <w:rPr>
            <w:rFonts w:asciiTheme="minorEastAsia" w:eastAsiaTheme="minorEastAsia" w:hAnsiTheme="minorEastAsia"/>
            <w:b/>
            <w:sz w:val="24"/>
            <w:szCs w:val="24"/>
          </w:rPr>
          <w:tab/>
        </w:r>
        <w:r>
          <w:rPr>
            <w:rFonts w:asciiTheme="minorEastAsia" w:eastAsiaTheme="minorEastAsia" w:hAnsiTheme="minorEastAsia"/>
            <w:b/>
            <w:sz w:val="24"/>
            <w:szCs w:val="24"/>
          </w:rPr>
          <w:fldChar w:fldCharType="begin"/>
        </w:r>
        <w:r>
          <w:rPr>
            <w:rFonts w:asciiTheme="minorEastAsia" w:eastAsiaTheme="minorEastAsia" w:hAnsiTheme="minorEastAsia"/>
            <w:b/>
            <w:sz w:val="24"/>
            <w:szCs w:val="24"/>
          </w:rPr>
          <w:instrText xml:space="preserve"> PAGEREF _Toc137205553 \h </w:instrText>
        </w:r>
        <w:r>
          <w:rPr>
            <w:rFonts w:asciiTheme="minorEastAsia" w:eastAsiaTheme="minorEastAsia" w:hAnsiTheme="minorEastAsia"/>
            <w:b/>
            <w:sz w:val="24"/>
            <w:szCs w:val="24"/>
          </w:rPr>
        </w:r>
        <w:r>
          <w:rPr>
            <w:rFonts w:asciiTheme="minorEastAsia" w:eastAsiaTheme="minorEastAsia" w:hAnsiTheme="minorEastAsia"/>
            <w:b/>
            <w:sz w:val="24"/>
            <w:szCs w:val="24"/>
          </w:rPr>
          <w:fldChar w:fldCharType="separate"/>
        </w:r>
        <w:r>
          <w:rPr>
            <w:rFonts w:asciiTheme="minorEastAsia" w:eastAsiaTheme="minorEastAsia" w:hAnsiTheme="minorEastAsia"/>
            <w:b/>
            <w:sz w:val="24"/>
            <w:szCs w:val="24"/>
          </w:rPr>
          <w:t>50</w:t>
        </w:r>
        <w:r>
          <w:rPr>
            <w:rFonts w:asciiTheme="minorEastAsia" w:eastAsiaTheme="minorEastAsia" w:hAnsiTheme="minorEastAsia"/>
            <w:b/>
            <w:sz w:val="24"/>
            <w:szCs w:val="24"/>
          </w:rPr>
          <w:fldChar w:fldCharType="end"/>
        </w:r>
      </w:hyperlink>
    </w:p>
    <w:p w:rsidR="00E97E2B" w:rsidRDefault="00F25F8F">
      <w:pPr>
        <w:pStyle w:val="40"/>
        <w:tabs>
          <w:tab w:val="right" w:leader="dot" w:pos="8296"/>
        </w:tabs>
        <w:spacing w:line="360" w:lineRule="auto"/>
        <w:rPr>
          <w:rFonts w:asciiTheme="minorEastAsia" w:eastAsiaTheme="minorEastAsia" w:hAnsiTheme="minorEastAsia" w:cstheme="minorBidi"/>
          <w:b/>
          <w:sz w:val="24"/>
          <w:szCs w:val="24"/>
        </w:rPr>
      </w:pPr>
      <w:hyperlink w:anchor="_Toc137205554" w:history="1">
        <w:r>
          <w:rPr>
            <w:rStyle w:val="af4"/>
            <w:rFonts w:asciiTheme="minorEastAsia" w:eastAsiaTheme="minorEastAsia" w:hAnsiTheme="minorEastAsia" w:hint="eastAsia"/>
            <w:b/>
            <w:color w:val="auto"/>
            <w:kern w:val="0"/>
            <w:sz w:val="24"/>
            <w:szCs w:val="24"/>
          </w:rPr>
          <w:t>★附件</w:t>
        </w:r>
        <w:r>
          <w:rPr>
            <w:rStyle w:val="af4"/>
            <w:rFonts w:asciiTheme="minorEastAsia" w:eastAsiaTheme="minorEastAsia" w:hAnsiTheme="minorEastAsia"/>
            <w:b/>
            <w:color w:val="auto"/>
            <w:kern w:val="0"/>
            <w:sz w:val="24"/>
            <w:szCs w:val="24"/>
          </w:rPr>
          <w:t>6</w:t>
        </w:r>
        <w:r>
          <w:rPr>
            <w:rStyle w:val="af4"/>
            <w:rFonts w:asciiTheme="minorEastAsia" w:eastAsiaTheme="minorEastAsia" w:hAnsiTheme="minorEastAsia" w:hint="eastAsia"/>
            <w:b/>
            <w:color w:val="auto"/>
            <w:kern w:val="0"/>
            <w:sz w:val="24"/>
            <w:szCs w:val="24"/>
          </w:rPr>
          <w:t>－</w:t>
        </w:r>
        <w:r>
          <w:rPr>
            <w:rStyle w:val="af4"/>
            <w:rFonts w:asciiTheme="minorEastAsia" w:eastAsiaTheme="minorEastAsia" w:hAnsiTheme="minorEastAsia"/>
            <w:b/>
            <w:color w:val="auto"/>
            <w:kern w:val="0"/>
            <w:sz w:val="24"/>
            <w:szCs w:val="24"/>
          </w:rPr>
          <w:t>2</w:t>
        </w:r>
        <w:r>
          <w:rPr>
            <w:rStyle w:val="af4"/>
            <w:rFonts w:asciiTheme="minorEastAsia" w:eastAsiaTheme="minorEastAsia" w:hAnsiTheme="minorEastAsia" w:hint="eastAsia"/>
            <w:b/>
            <w:color w:val="auto"/>
            <w:kern w:val="0"/>
            <w:sz w:val="24"/>
            <w:szCs w:val="24"/>
          </w:rPr>
          <w:t>－</w:t>
        </w:r>
        <w:r>
          <w:rPr>
            <w:rStyle w:val="af4"/>
            <w:rFonts w:asciiTheme="minorEastAsia" w:eastAsiaTheme="minorEastAsia" w:hAnsiTheme="minorEastAsia"/>
            <w:b/>
            <w:color w:val="auto"/>
            <w:kern w:val="0"/>
            <w:sz w:val="24"/>
            <w:szCs w:val="24"/>
          </w:rPr>
          <w:t>6</w:t>
        </w:r>
        <w:r>
          <w:rPr>
            <w:rFonts w:asciiTheme="minorEastAsia" w:eastAsiaTheme="minorEastAsia" w:hAnsiTheme="minorEastAsia"/>
            <w:b/>
            <w:sz w:val="24"/>
            <w:szCs w:val="24"/>
          </w:rPr>
          <w:tab/>
        </w:r>
        <w:r>
          <w:rPr>
            <w:rFonts w:asciiTheme="minorEastAsia" w:eastAsiaTheme="minorEastAsia" w:hAnsiTheme="minorEastAsia"/>
            <w:b/>
            <w:sz w:val="24"/>
            <w:szCs w:val="24"/>
          </w:rPr>
          <w:fldChar w:fldCharType="begin"/>
        </w:r>
        <w:r>
          <w:rPr>
            <w:rFonts w:asciiTheme="minorEastAsia" w:eastAsiaTheme="minorEastAsia" w:hAnsiTheme="minorEastAsia"/>
            <w:b/>
            <w:sz w:val="24"/>
            <w:szCs w:val="24"/>
          </w:rPr>
          <w:instrText xml:space="preserve"> PAGEREF _Toc137205554 \h </w:instrText>
        </w:r>
        <w:r>
          <w:rPr>
            <w:rFonts w:asciiTheme="minorEastAsia" w:eastAsiaTheme="minorEastAsia" w:hAnsiTheme="minorEastAsia"/>
            <w:b/>
            <w:sz w:val="24"/>
            <w:szCs w:val="24"/>
          </w:rPr>
        </w:r>
        <w:r>
          <w:rPr>
            <w:rFonts w:asciiTheme="minorEastAsia" w:eastAsiaTheme="minorEastAsia" w:hAnsiTheme="minorEastAsia"/>
            <w:b/>
            <w:sz w:val="24"/>
            <w:szCs w:val="24"/>
          </w:rPr>
          <w:fldChar w:fldCharType="separate"/>
        </w:r>
        <w:r>
          <w:rPr>
            <w:rFonts w:asciiTheme="minorEastAsia" w:eastAsiaTheme="minorEastAsia" w:hAnsiTheme="minorEastAsia"/>
            <w:b/>
            <w:sz w:val="24"/>
            <w:szCs w:val="24"/>
          </w:rPr>
          <w:t>52</w:t>
        </w:r>
        <w:r>
          <w:rPr>
            <w:rFonts w:asciiTheme="minorEastAsia" w:eastAsiaTheme="minorEastAsia" w:hAnsiTheme="minorEastAsia"/>
            <w:b/>
            <w:sz w:val="24"/>
            <w:szCs w:val="24"/>
          </w:rPr>
          <w:fldChar w:fldCharType="end"/>
        </w:r>
      </w:hyperlink>
    </w:p>
    <w:p w:rsidR="00E97E2B" w:rsidRDefault="00F25F8F">
      <w:pPr>
        <w:pStyle w:val="40"/>
        <w:tabs>
          <w:tab w:val="right" w:leader="dot" w:pos="8296"/>
        </w:tabs>
        <w:spacing w:line="360" w:lineRule="auto"/>
        <w:rPr>
          <w:rFonts w:asciiTheme="minorEastAsia" w:eastAsiaTheme="minorEastAsia" w:hAnsiTheme="minorEastAsia" w:cstheme="minorBidi"/>
          <w:b/>
          <w:sz w:val="24"/>
          <w:szCs w:val="24"/>
        </w:rPr>
      </w:pPr>
      <w:hyperlink w:anchor="_Toc137205555" w:history="1">
        <w:r>
          <w:rPr>
            <w:rStyle w:val="af4"/>
            <w:rFonts w:asciiTheme="minorEastAsia" w:eastAsiaTheme="minorEastAsia" w:hAnsiTheme="minorEastAsia" w:cs="宋体" w:hint="eastAsia"/>
            <w:b/>
            <w:color w:val="auto"/>
            <w:kern w:val="0"/>
            <w:sz w:val="24"/>
            <w:szCs w:val="24"/>
          </w:rPr>
          <w:t>★附件</w:t>
        </w:r>
        <w:r>
          <w:rPr>
            <w:rStyle w:val="af4"/>
            <w:rFonts w:asciiTheme="minorEastAsia" w:eastAsiaTheme="minorEastAsia" w:hAnsiTheme="minorEastAsia" w:cs="宋体"/>
            <w:b/>
            <w:color w:val="auto"/>
            <w:kern w:val="0"/>
            <w:sz w:val="24"/>
            <w:szCs w:val="24"/>
          </w:rPr>
          <w:t>6</w:t>
        </w:r>
        <w:r>
          <w:rPr>
            <w:rStyle w:val="af4"/>
            <w:rFonts w:asciiTheme="minorEastAsia" w:eastAsiaTheme="minorEastAsia" w:hAnsiTheme="minorEastAsia" w:cs="宋体" w:hint="eastAsia"/>
            <w:b/>
            <w:color w:val="auto"/>
            <w:kern w:val="0"/>
            <w:sz w:val="24"/>
            <w:szCs w:val="24"/>
          </w:rPr>
          <w:t>－</w:t>
        </w:r>
        <w:r>
          <w:rPr>
            <w:rStyle w:val="af4"/>
            <w:rFonts w:asciiTheme="minorEastAsia" w:eastAsiaTheme="minorEastAsia" w:hAnsiTheme="minorEastAsia" w:cs="宋体"/>
            <w:b/>
            <w:color w:val="auto"/>
            <w:kern w:val="0"/>
            <w:sz w:val="24"/>
            <w:szCs w:val="24"/>
          </w:rPr>
          <w:t>2</w:t>
        </w:r>
        <w:r>
          <w:rPr>
            <w:rStyle w:val="af4"/>
            <w:rFonts w:asciiTheme="minorEastAsia" w:eastAsiaTheme="minorEastAsia" w:hAnsiTheme="minorEastAsia" w:cs="宋体" w:hint="eastAsia"/>
            <w:b/>
            <w:color w:val="auto"/>
            <w:kern w:val="0"/>
            <w:sz w:val="24"/>
            <w:szCs w:val="24"/>
          </w:rPr>
          <w:t>－</w:t>
        </w:r>
        <w:r>
          <w:rPr>
            <w:rStyle w:val="af4"/>
            <w:rFonts w:asciiTheme="minorEastAsia" w:eastAsiaTheme="minorEastAsia" w:hAnsiTheme="minorEastAsia" w:cs="宋体"/>
            <w:b/>
            <w:color w:val="auto"/>
            <w:kern w:val="0"/>
            <w:sz w:val="24"/>
            <w:szCs w:val="24"/>
          </w:rPr>
          <w:t>7</w:t>
        </w:r>
        <w:r>
          <w:rPr>
            <w:rStyle w:val="af4"/>
            <w:rFonts w:asciiTheme="minorEastAsia" w:eastAsiaTheme="minorEastAsia" w:hAnsiTheme="minorEastAsia" w:cs="宋体" w:hint="eastAsia"/>
            <w:b/>
            <w:color w:val="auto"/>
            <w:kern w:val="0"/>
            <w:sz w:val="24"/>
            <w:szCs w:val="24"/>
          </w:rPr>
          <w:t>符合招标文件第二章“供应商须知前附表”</w:t>
        </w:r>
        <w:r>
          <w:rPr>
            <w:rStyle w:val="af4"/>
            <w:rFonts w:asciiTheme="minorEastAsia" w:eastAsiaTheme="minorEastAsia" w:hAnsiTheme="minorEastAsia" w:cs="宋体"/>
            <w:b/>
            <w:color w:val="auto"/>
            <w:kern w:val="0"/>
            <w:sz w:val="24"/>
            <w:szCs w:val="24"/>
          </w:rPr>
          <w:t>4.3</w:t>
        </w:r>
        <w:r>
          <w:rPr>
            <w:rStyle w:val="af4"/>
            <w:rFonts w:asciiTheme="minorEastAsia" w:eastAsiaTheme="minorEastAsia" w:hAnsiTheme="minorEastAsia" w:cs="宋体" w:hint="eastAsia"/>
            <w:b/>
            <w:color w:val="auto"/>
            <w:kern w:val="0"/>
            <w:sz w:val="24"/>
            <w:szCs w:val="24"/>
          </w:rPr>
          <w:t>中第</w:t>
        </w:r>
        <w:r>
          <w:rPr>
            <w:rStyle w:val="af4"/>
            <w:rFonts w:asciiTheme="minorEastAsia" w:eastAsiaTheme="minorEastAsia" w:hAnsiTheme="minorEastAsia" w:cs="宋体"/>
            <w:b/>
            <w:color w:val="auto"/>
            <w:kern w:val="0"/>
            <w:sz w:val="24"/>
            <w:szCs w:val="24"/>
          </w:rPr>
          <w:t>3</w:t>
        </w:r>
        <w:r>
          <w:rPr>
            <w:rStyle w:val="af4"/>
            <w:rFonts w:asciiTheme="minorEastAsia" w:eastAsiaTheme="minorEastAsia" w:hAnsiTheme="minorEastAsia" w:cs="宋体" w:hint="eastAsia"/>
            <w:b/>
            <w:color w:val="auto"/>
            <w:kern w:val="0"/>
            <w:sz w:val="24"/>
            <w:szCs w:val="24"/>
          </w:rPr>
          <w:t>条的证明材料；</w:t>
        </w:r>
        <w:r>
          <w:rPr>
            <w:rFonts w:asciiTheme="minorEastAsia" w:eastAsiaTheme="minorEastAsia" w:hAnsiTheme="minorEastAsia"/>
            <w:b/>
            <w:sz w:val="24"/>
            <w:szCs w:val="24"/>
          </w:rPr>
          <w:tab/>
        </w:r>
        <w:r>
          <w:rPr>
            <w:rFonts w:asciiTheme="minorEastAsia" w:eastAsiaTheme="minorEastAsia" w:hAnsiTheme="minorEastAsia"/>
            <w:b/>
            <w:sz w:val="24"/>
            <w:szCs w:val="24"/>
          </w:rPr>
          <w:fldChar w:fldCharType="begin"/>
        </w:r>
        <w:r>
          <w:rPr>
            <w:rFonts w:asciiTheme="minorEastAsia" w:eastAsiaTheme="minorEastAsia" w:hAnsiTheme="minorEastAsia"/>
            <w:b/>
            <w:sz w:val="24"/>
            <w:szCs w:val="24"/>
          </w:rPr>
          <w:instrText xml:space="preserve"> PAGEREF _Toc137205555 \h </w:instrText>
        </w:r>
        <w:r>
          <w:rPr>
            <w:rFonts w:asciiTheme="minorEastAsia" w:eastAsiaTheme="minorEastAsia" w:hAnsiTheme="minorEastAsia"/>
            <w:b/>
            <w:sz w:val="24"/>
            <w:szCs w:val="24"/>
          </w:rPr>
        </w:r>
        <w:r>
          <w:rPr>
            <w:rFonts w:asciiTheme="minorEastAsia" w:eastAsiaTheme="minorEastAsia" w:hAnsiTheme="minorEastAsia"/>
            <w:b/>
            <w:sz w:val="24"/>
            <w:szCs w:val="24"/>
          </w:rPr>
          <w:fldChar w:fldCharType="separate"/>
        </w:r>
        <w:r>
          <w:rPr>
            <w:rFonts w:asciiTheme="minorEastAsia" w:eastAsiaTheme="minorEastAsia" w:hAnsiTheme="minorEastAsia"/>
            <w:b/>
            <w:sz w:val="24"/>
            <w:szCs w:val="24"/>
          </w:rPr>
          <w:t>53</w:t>
        </w:r>
        <w:r>
          <w:rPr>
            <w:rFonts w:asciiTheme="minorEastAsia" w:eastAsiaTheme="minorEastAsia" w:hAnsiTheme="minorEastAsia"/>
            <w:b/>
            <w:sz w:val="24"/>
            <w:szCs w:val="24"/>
          </w:rPr>
          <w:fldChar w:fldCharType="end"/>
        </w:r>
      </w:hyperlink>
    </w:p>
    <w:p w:rsidR="00E97E2B" w:rsidRDefault="00F25F8F">
      <w:pPr>
        <w:pStyle w:val="30"/>
        <w:tabs>
          <w:tab w:val="right" w:leader="dot" w:pos="8296"/>
        </w:tabs>
        <w:spacing w:line="360" w:lineRule="auto"/>
        <w:rPr>
          <w:rFonts w:asciiTheme="minorEastAsia" w:eastAsiaTheme="minorEastAsia" w:hAnsiTheme="minorEastAsia" w:cstheme="minorBidi"/>
          <w:b/>
          <w:kern w:val="2"/>
          <w:szCs w:val="24"/>
        </w:rPr>
      </w:pPr>
      <w:hyperlink w:anchor="_Toc137205556" w:history="1">
        <w:r>
          <w:rPr>
            <w:rStyle w:val="af4"/>
            <w:rFonts w:asciiTheme="minorEastAsia" w:eastAsiaTheme="minorEastAsia" w:hAnsiTheme="minorEastAsia" w:hint="eastAsia"/>
            <w:b/>
            <w:color w:val="auto"/>
            <w:szCs w:val="24"/>
          </w:rPr>
          <w:t>七、供应商近三年（</w:t>
        </w:r>
        <w:r>
          <w:rPr>
            <w:rStyle w:val="af4"/>
            <w:rFonts w:asciiTheme="minorEastAsia" w:eastAsiaTheme="minorEastAsia" w:hAnsiTheme="minorEastAsia"/>
            <w:b/>
            <w:color w:val="auto"/>
            <w:szCs w:val="24"/>
          </w:rPr>
          <w:t>2020</w:t>
        </w:r>
        <w:r>
          <w:rPr>
            <w:rStyle w:val="af4"/>
            <w:rFonts w:asciiTheme="minorEastAsia" w:eastAsiaTheme="minorEastAsia" w:hAnsiTheme="minorEastAsia" w:hint="eastAsia"/>
            <w:b/>
            <w:color w:val="auto"/>
            <w:szCs w:val="24"/>
          </w:rPr>
          <w:t>年</w:t>
        </w:r>
        <w:r>
          <w:rPr>
            <w:rStyle w:val="af4"/>
            <w:rFonts w:asciiTheme="minorEastAsia" w:eastAsiaTheme="minorEastAsia" w:hAnsiTheme="minorEastAsia"/>
            <w:b/>
            <w:color w:val="auto"/>
            <w:szCs w:val="24"/>
          </w:rPr>
          <w:t>1</w:t>
        </w:r>
        <w:r>
          <w:rPr>
            <w:rStyle w:val="af4"/>
            <w:rFonts w:asciiTheme="minorEastAsia" w:eastAsiaTheme="minorEastAsia" w:hAnsiTheme="minorEastAsia" w:hint="eastAsia"/>
            <w:b/>
            <w:color w:val="auto"/>
            <w:szCs w:val="24"/>
          </w:rPr>
          <w:t>月</w:t>
        </w:r>
        <w:r>
          <w:rPr>
            <w:rStyle w:val="af4"/>
            <w:rFonts w:asciiTheme="minorEastAsia" w:eastAsiaTheme="minorEastAsia" w:hAnsiTheme="minorEastAsia"/>
            <w:b/>
            <w:color w:val="auto"/>
            <w:szCs w:val="24"/>
          </w:rPr>
          <w:t>1</w:t>
        </w:r>
        <w:r>
          <w:rPr>
            <w:rStyle w:val="af4"/>
            <w:rFonts w:asciiTheme="minorEastAsia" w:eastAsiaTheme="minorEastAsia" w:hAnsiTheme="minorEastAsia" w:hint="eastAsia"/>
            <w:b/>
            <w:color w:val="auto"/>
            <w:szCs w:val="24"/>
          </w:rPr>
          <w:t>日</w:t>
        </w:r>
        <w:r>
          <w:rPr>
            <w:rStyle w:val="af4"/>
            <w:rFonts w:asciiTheme="minorEastAsia" w:eastAsiaTheme="minorEastAsia" w:hAnsiTheme="minorEastAsia"/>
            <w:b/>
            <w:color w:val="auto"/>
            <w:szCs w:val="24"/>
          </w:rPr>
          <w:t>-</w:t>
        </w:r>
        <w:r>
          <w:rPr>
            <w:rStyle w:val="af4"/>
            <w:rFonts w:asciiTheme="minorEastAsia" w:eastAsiaTheme="minorEastAsia" w:hAnsiTheme="minorEastAsia" w:hint="eastAsia"/>
            <w:b/>
            <w:color w:val="auto"/>
            <w:szCs w:val="24"/>
          </w:rPr>
          <w:t>至今）类似项目业绩</w:t>
        </w:r>
        <w:r>
          <w:rPr>
            <w:rFonts w:asciiTheme="minorEastAsia" w:eastAsiaTheme="minorEastAsia" w:hAnsiTheme="minorEastAsia"/>
            <w:b/>
            <w:szCs w:val="24"/>
          </w:rPr>
          <w:tab/>
        </w:r>
        <w:r>
          <w:rPr>
            <w:rFonts w:asciiTheme="minorEastAsia" w:eastAsiaTheme="minorEastAsia" w:hAnsiTheme="minorEastAsia"/>
            <w:b/>
            <w:szCs w:val="24"/>
          </w:rPr>
          <w:fldChar w:fldCharType="begin"/>
        </w:r>
        <w:r>
          <w:rPr>
            <w:rFonts w:asciiTheme="minorEastAsia" w:eastAsiaTheme="minorEastAsia" w:hAnsiTheme="minorEastAsia"/>
            <w:b/>
            <w:szCs w:val="24"/>
          </w:rPr>
          <w:instrText xml:space="preserve"> PAGEREF _Toc137205556 \h </w:instrText>
        </w:r>
        <w:r>
          <w:rPr>
            <w:rFonts w:asciiTheme="minorEastAsia" w:eastAsiaTheme="minorEastAsia" w:hAnsiTheme="minorEastAsia"/>
            <w:b/>
            <w:szCs w:val="24"/>
          </w:rPr>
        </w:r>
        <w:r>
          <w:rPr>
            <w:rFonts w:asciiTheme="minorEastAsia" w:eastAsiaTheme="minorEastAsia" w:hAnsiTheme="minorEastAsia"/>
            <w:b/>
            <w:szCs w:val="24"/>
          </w:rPr>
          <w:fldChar w:fldCharType="separate"/>
        </w:r>
        <w:r>
          <w:rPr>
            <w:rFonts w:asciiTheme="minorEastAsia" w:eastAsiaTheme="minorEastAsia" w:hAnsiTheme="minorEastAsia"/>
            <w:b/>
            <w:szCs w:val="24"/>
          </w:rPr>
          <w:t>54</w:t>
        </w:r>
        <w:r>
          <w:rPr>
            <w:rFonts w:asciiTheme="minorEastAsia" w:eastAsiaTheme="minorEastAsia" w:hAnsiTheme="minorEastAsia"/>
            <w:b/>
            <w:szCs w:val="24"/>
          </w:rPr>
          <w:fldChar w:fldCharType="end"/>
        </w:r>
      </w:hyperlink>
    </w:p>
    <w:p w:rsidR="00E97E2B" w:rsidRDefault="00F25F8F">
      <w:pPr>
        <w:pStyle w:val="30"/>
        <w:tabs>
          <w:tab w:val="right" w:leader="dot" w:pos="8296"/>
        </w:tabs>
        <w:spacing w:line="360" w:lineRule="auto"/>
        <w:rPr>
          <w:rFonts w:asciiTheme="minorEastAsia" w:eastAsiaTheme="minorEastAsia" w:hAnsiTheme="minorEastAsia" w:cstheme="minorBidi"/>
          <w:b/>
          <w:kern w:val="2"/>
          <w:szCs w:val="24"/>
        </w:rPr>
      </w:pPr>
      <w:hyperlink w:anchor="_Toc137205557" w:history="1">
        <w:r>
          <w:rPr>
            <w:rStyle w:val="af4"/>
            <w:rFonts w:asciiTheme="minorEastAsia" w:eastAsiaTheme="minorEastAsia" w:hAnsiTheme="minorEastAsia" w:hint="eastAsia"/>
            <w:b/>
            <w:color w:val="auto"/>
            <w:szCs w:val="24"/>
          </w:rPr>
          <w:t>八、供应商认为需提供的其他资料</w:t>
        </w:r>
        <w:r>
          <w:rPr>
            <w:rFonts w:asciiTheme="minorEastAsia" w:eastAsiaTheme="minorEastAsia" w:hAnsiTheme="minorEastAsia"/>
            <w:b/>
            <w:szCs w:val="24"/>
          </w:rPr>
          <w:tab/>
        </w:r>
        <w:r>
          <w:rPr>
            <w:rFonts w:asciiTheme="minorEastAsia" w:eastAsiaTheme="minorEastAsia" w:hAnsiTheme="minorEastAsia"/>
            <w:b/>
            <w:szCs w:val="24"/>
          </w:rPr>
          <w:fldChar w:fldCharType="begin"/>
        </w:r>
        <w:r>
          <w:rPr>
            <w:rFonts w:asciiTheme="minorEastAsia" w:eastAsiaTheme="minorEastAsia" w:hAnsiTheme="minorEastAsia"/>
            <w:b/>
            <w:szCs w:val="24"/>
          </w:rPr>
          <w:instrText xml:space="preserve"> PAGEREF _Toc137205557 \h </w:instrText>
        </w:r>
        <w:r>
          <w:rPr>
            <w:rFonts w:asciiTheme="minorEastAsia" w:eastAsiaTheme="minorEastAsia" w:hAnsiTheme="minorEastAsia"/>
            <w:b/>
            <w:szCs w:val="24"/>
          </w:rPr>
        </w:r>
        <w:r>
          <w:rPr>
            <w:rFonts w:asciiTheme="minorEastAsia" w:eastAsiaTheme="minorEastAsia" w:hAnsiTheme="minorEastAsia"/>
            <w:b/>
            <w:szCs w:val="24"/>
          </w:rPr>
          <w:fldChar w:fldCharType="separate"/>
        </w:r>
        <w:r>
          <w:rPr>
            <w:rFonts w:asciiTheme="minorEastAsia" w:eastAsiaTheme="minorEastAsia" w:hAnsiTheme="minorEastAsia"/>
            <w:b/>
            <w:szCs w:val="24"/>
          </w:rPr>
          <w:t>55</w:t>
        </w:r>
        <w:r>
          <w:rPr>
            <w:rFonts w:asciiTheme="minorEastAsia" w:eastAsiaTheme="minorEastAsia" w:hAnsiTheme="minorEastAsia"/>
            <w:b/>
            <w:szCs w:val="24"/>
          </w:rPr>
          <w:fldChar w:fldCharType="end"/>
        </w:r>
      </w:hyperlink>
    </w:p>
    <w:p w:rsidR="00E97E2B" w:rsidRDefault="00F25F8F">
      <w:pPr>
        <w:pStyle w:val="30"/>
        <w:tabs>
          <w:tab w:val="right" w:leader="dot" w:pos="8296"/>
        </w:tabs>
        <w:spacing w:line="360" w:lineRule="auto"/>
        <w:rPr>
          <w:rFonts w:asciiTheme="minorEastAsia" w:eastAsiaTheme="minorEastAsia" w:hAnsiTheme="minorEastAsia" w:cstheme="minorBidi"/>
          <w:b/>
          <w:kern w:val="2"/>
          <w:szCs w:val="24"/>
        </w:rPr>
      </w:pPr>
      <w:hyperlink w:anchor="_Toc137205558" w:history="1">
        <w:r>
          <w:rPr>
            <w:rStyle w:val="af4"/>
            <w:rFonts w:asciiTheme="minorEastAsia" w:eastAsiaTheme="minorEastAsia" w:hAnsiTheme="minorEastAsia" w:hint="eastAsia"/>
            <w:b/>
            <w:color w:val="auto"/>
            <w:szCs w:val="24"/>
          </w:rPr>
          <w:t>九、供应商企业类型声明函</w:t>
        </w:r>
        <w:r>
          <w:rPr>
            <w:rFonts w:asciiTheme="minorEastAsia" w:eastAsiaTheme="minorEastAsia" w:hAnsiTheme="minorEastAsia"/>
            <w:b/>
            <w:szCs w:val="24"/>
          </w:rPr>
          <w:tab/>
        </w:r>
        <w:r>
          <w:rPr>
            <w:rFonts w:asciiTheme="minorEastAsia" w:eastAsiaTheme="minorEastAsia" w:hAnsiTheme="minorEastAsia"/>
            <w:b/>
            <w:szCs w:val="24"/>
          </w:rPr>
          <w:fldChar w:fldCharType="begin"/>
        </w:r>
        <w:r>
          <w:rPr>
            <w:rFonts w:asciiTheme="minorEastAsia" w:eastAsiaTheme="minorEastAsia" w:hAnsiTheme="minorEastAsia"/>
            <w:b/>
            <w:szCs w:val="24"/>
          </w:rPr>
          <w:instrText xml:space="preserve"> PAGEREF _Toc137205558 \h </w:instrText>
        </w:r>
        <w:r>
          <w:rPr>
            <w:rFonts w:asciiTheme="minorEastAsia" w:eastAsiaTheme="minorEastAsia" w:hAnsiTheme="minorEastAsia"/>
            <w:b/>
            <w:szCs w:val="24"/>
          </w:rPr>
        </w:r>
        <w:r>
          <w:rPr>
            <w:rFonts w:asciiTheme="minorEastAsia" w:eastAsiaTheme="minorEastAsia" w:hAnsiTheme="minorEastAsia"/>
            <w:b/>
            <w:szCs w:val="24"/>
          </w:rPr>
          <w:fldChar w:fldCharType="separate"/>
        </w:r>
        <w:r>
          <w:rPr>
            <w:rFonts w:asciiTheme="minorEastAsia" w:eastAsiaTheme="minorEastAsia" w:hAnsiTheme="minorEastAsia"/>
            <w:b/>
            <w:szCs w:val="24"/>
          </w:rPr>
          <w:t>56</w:t>
        </w:r>
        <w:r>
          <w:rPr>
            <w:rFonts w:asciiTheme="minorEastAsia" w:eastAsiaTheme="minorEastAsia" w:hAnsiTheme="minorEastAsia"/>
            <w:b/>
            <w:szCs w:val="24"/>
          </w:rPr>
          <w:fldChar w:fldCharType="end"/>
        </w:r>
      </w:hyperlink>
    </w:p>
    <w:p w:rsidR="00E97E2B" w:rsidRDefault="00F25F8F">
      <w:pPr>
        <w:pStyle w:val="30"/>
        <w:tabs>
          <w:tab w:val="right" w:leader="dot" w:pos="8296"/>
        </w:tabs>
        <w:spacing w:line="360" w:lineRule="auto"/>
        <w:rPr>
          <w:rFonts w:asciiTheme="minorEastAsia" w:eastAsiaTheme="minorEastAsia" w:hAnsiTheme="minorEastAsia" w:cstheme="minorBidi"/>
          <w:b/>
          <w:kern w:val="2"/>
          <w:szCs w:val="24"/>
        </w:rPr>
      </w:pPr>
      <w:hyperlink w:anchor="_Toc137205559" w:history="1">
        <w:r>
          <w:rPr>
            <w:rStyle w:val="af4"/>
            <w:rFonts w:asciiTheme="minorEastAsia" w:eastAsiaTheme="minorEastAsia" w:hAnsiTheme="minorEastAsia" w:hint="eastAsia"/>
            <w:b/>
            <w:color w:val="auto"/>
            <w:szCs w:val="24"/>
          </w:rPr>
          <w:t>十、中小微企业声明函</w:t>
        </w:r>
        <w:r>
          <w:rPr>
            <w:rFonts w:asciiTheme="minorEastAsia" w:eastAsiaTheme="minorEastAsia" w:hAnsiTheme="minorEastAsia"/>
            <w:b/>
            <w:szCs w:val="24"/>
          </w:rPr>
          <w:tab/>
        </w:r>
        <w:r>
          <w:rPr>
            <w:rFonts w:asciiTheme="minorEastAsia" w:eastAsiaTheme="minorEastAsia" w:hAnsiTheme="minorEastAsia"/>
            <w:b/>
            <w:szCs w:val="24"/>
          </w:rPr>
          <w:fldChar w:fldCharType="begin"/>
        </w:r>
        <w:r>
          <w:rPr>
            <w:rFonts w:asciiTheme="minorEastAsia" w:eastAsiaTheme="minorEastAsia" w:hAnsiTheme="minorEastAsia"/>
            <w:b/>
            <w:szCs w:val="24"/>
          </w:rPr>
          <w:instrText xml:space="preserve"> PAGEREF _Toc137205559 \h </w:instrText>
        </w:r>
        <w:r>
          <w:rPr>
            <w:rFonts w:asciiTheme="minorEastAsia" w:eastAsiaTheme="minorEastAsia" w:hAnsiTheme="minorEastAsia"/>
            <w:b/>
            <w:szCs w:val="24"/>
          </w:rPr>
        </w:r>
        <w:r>
          <w:rPr>
            <w:rFonts w:asciiTheme="minorEastAsia" w:eastAsiaTheme="minorEastAsia" w:hAnsiTheme="minorEastAsia"/>
            <w:b/>
            <w:szCs w:val="24"/>
          </w:rPr>
          <w:fldChar w:fldCharType="separate"/>
        </w:r>
        <w:r>
          <w:rPr>
            <w:rFonts w:asciiTheme="minorEastAsia" w:eastAsiaTheme="minorEastAsia" w:hAnsiTheme="minorEastAsia"/>
            <w:b/>
            <w:szCs w:val="24"/>
          </w:rPr>
          <w:t>57</w:t>
        </w:r>
        <w:r>
          <w:rPr>
            <w:rFonts w:asciiTheme="minorEastAsia" w:eastAsiaTheme="minorEastAsia" w:hAnsiTheme="minorEastAsia"/>
            <w:b/>
            <w:szCs w:val="24"/>
          </w:rPr>
          <w:fldChar w:fldCharType="end"/>
        </w:r>
      </w:hyperlink>
    </w:p>
    <w:p w:rsidR="00E97E2B" w:rsidRDefault="00F25F8F">
      <w:pPr>
        <w:pStyle w:val="30"/>
        <w:tabs>
          <w:tab w:val="right" w:leader="dot" w:pos="8296"/>
        </w:tabs>
        <w:spacing w:line="360" w:lineRule="auto"/>
        <w:rPr>
          <w:rFonts w:asciiTheme="minorEastAsia" w:eastAsiaTheme="minorEastAsia" w:hAnsiTheme="minorEastAsia" w:cstheme="minorBidi"/>
          <w:b/>
          <w:kern w:val="2"/>
          <w:szCs w:val="24"/>
        </w:rPr>
      </w:pPr>
      <w:hyperlink w:anchor="_Toc137205560" w:history="1">
        <w:r>
          <w:rPr>
            <w:rStyle w:val="af4"/>
            <w:rFonts w:asciiTheme="minorEastAsia" w:eastAsiaTheme="minorEastAsia" w:hAnsiTheme="minorEastAsia" w:hint="eastAsia"/>
            <w:b/>
            <w:color w:val="auto"/>
            <w:szCs w:val="24"/>
          </w:rPr>
          <w:t>十一、中小企业生产或销售的产品优惠明细表</w:t>
        </w:r>
        <w:r>
          <w:rPr>
            <w:rFonts w:asciiTheme="minorEastAsia" w:eastAsiaTheme="minorEastAsia" w:hAnsiTheme="minorEastAsia"/>
            <w:b/>
            <w:szCs w:val="24"/>
          </w:rPr>
          <w:tab/>
        </w:r>
        <w:r>
          <w:rPr>
            <w:rFonts w:asciiTheme="minorEastAsia" w:eastAsiaTheme="minorEastAsia" w:hAnsiTheme="minorEastAsia"/>
            <w:b/>
            <w:szCs w:val="24"/>
          </w:rPr>
          <w:fldChar w:fldCharType="begin"/>
        </w:r>
        <w:r>
          <w:rPr>
            <w:rFonts w:asciiTheme="minorEastAsia" w:eastAsiaTheme="minorEastAsia" w:hAnsiTheme="minorEastAsia"/>
            <w:b/>
            <w:szCs w:val="24"/>
          </w:rPr>
          <w:instrText xml:space="preserve"> PAGEREF _Toc137205560 \h </w:instrText>
        </w:r>
        <w:r>
          <w:rPr>
            <w:rFonts w:asciiTheme="minorEastAsia" w:eastAsiaTheme="minorEastAsia" w:hAnsiTheme="minorEastAsia"/>
            <w:b/>
            <w:szCs w:val="24"/>
          </w:rPr>
        </w:r>
        <w:r>
          <w:rPr>
            <w:rFonts w:asciiTheme="minorEastAsia" w:eastAsiaTheme="minorEastAsia" w:hAnsiTheme="minorEastAsia"/>
            <w:b/>
            <w:szCs w:val="24"/>
          </w:rPr>
          <w:fldChar w:fldCharType="separate"/>
        </w:r>
        <w:r>
          <w:rPr>
            <w:rFonts w:asciiTheme="minorEastAsia" w:eastAsiaTheme="minorEastAsia" w:hAnsiTheme="minorEastAsia"/>
            <w:b/>
            <w:szCs w:val="24"/>
          </w:rPr>
          <w:t>58</w:t>
        </w:r>
        <w:r>
          <w:rPr>
            <w:rFonts w:asciiTheme="minorEastAsia" w:eastAsiaTheme="minorEastAsia" w:hAnsiTheme="minorEastAsia"/>
            <w:b/>
            <w:szCs w:val="24"/>
          </w:rPr>
          <w:fldChar w:fldCharType="end"/>
        </w:r>
      </w:hyperlink>
    </w:p>
    <w:p w:rsidR="00E97E2B" w:rsidRDefault="00F25F8F">
      <w:pPr>
        <w:pStyle w:val="30"/>
        <w:tabs>
          <w:tab w:val="right" w:leader="dot" w:pos="8296"/>
        </w:tabs>
        <w:spacing w:line="360" w:lineRule="auto"/>
        <w:rPr>
          <w:rFonts w:asciiTheme="minorEastAsia" w:eastAsiaTheme="minorEastAsia" w:hAnsiTheme="minorEastAsia" w:cstheme="minorBidi"/>
          <w:b/>
          <w:kern w:val="2"/>
          <w:szCs w:val="24"/>
        </w:rPr>
      </w:pPr>
      <w:hyperlink w:anchor="_Toc137205561" w:history="1">
        <w:r>
          <w:rPr>
            <w:rStyle w:val="af4"/>
            <w:rFonts w:asciiTheme="minorEastAsia" w:eastAsiaTheme="minorEastAsia" w:hAnsiTheme="minorEastAsia" w:hint="eastAsia"/>
            <w:b/>
            <w:color w:val="auto"/>
            <w:szCs w:val="24"/>
          </w:rPr>
          <w:t>十二、监狱企业声明函</w:t>
        </w:r>
        <w:r>
          <w:rPr>
            <w:rFonts w:asciiTheme="minorEastAsia" w:eastAsiaTheme="minorEastAsia" w:hAnsiTheme="minorEastAsia"/>
            <w:b/>
            <w:szCs w:val="24"/>
          </w:rPr>
          <w:tab/>
        </w:r>
        <w:r>
          <w:rPr>
            <w:rFonts w:asciiTheme="minorEastAsia" w:eastAsiaTheme="minorEastAsia" w:hAnsiTheme="minorEastAsia"/>
            <w:b/>
            <w:szCs w:val="24"/>
          </w:rPr>
          <w:fldChar w:fldCharType="begin"/>
        </w:r>
        <w:r>
          <w:rPr>
            <w:rFonts w:asciiTheme="minorEastAsia" w:eastAsiaTheme="minorEastAsia" w:hAnsiTheme="minorEastAsia"/>
            <w:b/>
            <w:szCs w:val="24"/>
          </w:rPr>
          <w:instrText xml:space="preserve"> PAGEREF _Toc137205561 \h </w:instrText>
        </w:r>
        <w:r>
          <w:rPr>
            <w:rFonts w:asciiTheme="minorEastAsia" w:eastAsiaTheme="minorEastAsia" w:hAnsiTheme="minorEastAsia"/>
            <w:b/>
            <w:szCs w:val="24"/>
          </w:rPr>
        </w:r>
        <w:r>
          <w:rPr>
            <w:rFonts w:asciiTheme="minorEastAsia" w:eastAsiaTheme="minorEastAsia" w:hAnsiTheme="minorEastAsia"/>
            <w:b/>
            <w:szCs w:val="24"/>
          </w:rPr>
          <w:fldChar w:fldCharType="separate"/>
        </w:r>
        <w:r>
          <w:rPr>
            <w:rFonts w:asciiTheme="minorEastAsia" w:eastAsiaTheme="minorEastAsia" w:hAnsiTheme="minorEastAsia"/>
            <w:b/>
            <w:szCs w:val="24"/>
          </w:rPr>
          <w:t>59</w:t>
        </w:r>
        <w:r>
          <w:rPr>
            <w:rFonts w:asciiTheme="minorEastAsia" w:eastAsiaTheme="minorEastAsia" w:hAnsiTheme="minorEastAsia"/>
            <w:b/>
            <w:szCs w:val="24"/>
          </w:rPr>
          <w:fldChar w:fldCharType="end"/>
        </w:r>
      </w:hyperlink>
    </w:p>
    <w:p w:rsidR="00E97E2B" w:rsidRDefault="00F25F8F">
      <w:pPr>
        <w:pStyle w:val="30"/>
        <w:tabs>
          <w:tab w:val="right" w:leader="dot" w:pos="8296"/>
        </w:tabs>
        <w:spacing w:line="360" w:lineRule="auto"/>
        <w:rPr>
          <w:rFonts w:asciiTheme="minorEastAsia" w:eastAsiaTheme="minorEastAsia" w:hAnsiTheme="minorEastAsia" w:cstheme="minorBidi"/>
          <w:b/>
          <w:kern w:val="2"/>
          <w:szCs w:val="24"/>
        </w:rPr>
      </w:pPr>
      <w:hyperlink w:anchor="_Toc137205562" w:history="1">
        <w:r>
          <w:rPr>
            <w:rStyle w:val="af4"/>
            <w:rFonts w:asciiTheme="minorEastAsia" w:eastAsiaTheme="minorEastAsia" w:hAnsiTheme="minorEastAsia" w:hint="eastAsia"/>
            <w:b/>
            <w:color w:val="auto"/>
            <w:szCs w:val="24"/>
          </w:rPr>
          <w:t>十三、残疾人福利性单位声明函</w:t>
        </w:r>
        <w:r>
          <w:rPr>
            <w:rFonts w:asciiTheme="minorEastAsia" w:eastAsiaTheme="minorEastAsia" w:hAnsiTheme="minorEastAsia"/>
            <w:b/>
            <w:szCs w:val="24"/>
          </w:rPr>
          <w:tab/>
        </w:r>
        <w:r>
          <w:rPr>
            <w:rFonts w:asciiTheme="minorEastAsia" w:eastAsiaTheme="minorEastAsia" w:hAnsiTheme="minorEastAsia"/>
            <w:b/>
            <w:szCs w:val="24"/>
          </w:rPr>
          <w:fldChar w:fldCharType="begin"/>
        </w:r>
        <w:r>
          <w:rPr>
            <w:rFonts w:asciiTheme="minorEastAsia" w:eastAsiaTheme="minorEastAsia" w:hAnsiTheme="minorEastAsia"/>
            <w:b/>
            <w:szCs w:val="24"/>
          </w:rPr>
          <w:instrText xml:space="preserve"> PA</w:instrText>
        </w:r>
        <w:r>
          <w:rPr>
            <w:rFonts w:asciiTheme="minorEastAsia" w:eastAsiaTheme="minorEastAsia" w:hAnsiTheme="minorEastAsia"/>
            <w:b/>
            <w:szCs w:val="24"/>
          </w:rPr>
          <w:instrText xml:space="preserve">GEREF _Toc137205562 \h </w:instrText>
        </w:r>
        <w:r>
          <w:rPr>
            <w:rFonts w:asciiTheme="minorEastAsia" w:eastAsiaTheme="minorEastAsia" w:hAnsiTheme="minorEastAsia"/>
            <w:b/>
            <w:szCs w:val="24"/>
          </w:rPr>
        </w:r>
        <w:r>
          <w:rPr>
            <w:rFonts w:asciiTheme="minorEastAsia" w:eastAsiaTheme="minorEastAsia" w:hAnsiTheme="minorEastAsia"/>
            <w:b/>
            <w:szCs w:val="24"/>
          </w:rPr>
          <w:fldChar w:fldCharType="separate"/>
        </w:r>
        <w:r>
          <w:rPr>
            <w:rFonts w:asciiTheme="minorEastAsia" w:eastAsiaTheme="minorEastAsia" w:hAnsiTheme="minorEastAsia"/>
            <w:b/>
            <w:szCs w:val="24"/>
          </w:rPr>
          <w:t>60</w:t>
        </w:r>
        <w:r>
          <w:rPr>
            <w:rFonts w:asciiTheme="minorEastAsia" w:eastAsiaTheme="minorEastAsia" w:hAnsiTheme="minorEastAsia"/>
            <w:b/>
            <w:szCs w:val="24"/>
          </w:rPr>
          <w:fldChar w:fldCharType="end"/>
        </w:r>
      </w:hyperlink>
    </w:p>
    <w:p w:rsidR="00E97E2B" w:rsidRDefault="00F25F8F">
      <w:pPr>
        <w:pStyle w:val="10"/>
        <w:tabs>
          <w:tab w:val="right" w:leader="dot" w:pos="8296"/>
        </w:tabs>
        <w:spacing w:line="360" w:lineRule="auto"/>
        <w:rPr>
          <w:rFonts w:asciiTheme="minorEastAsia" w:eastAsiaTheme="minorEastAsia" w:hAnsiTheme="minorEastAsia" w:cstheme="minorBidi"/>
          <w:b/>
          <w:sz w:val="24"/>
          <w:szCs w:val="24"/>
        </w:rPr>
      </w:pPr>
      <w:hyperlink w:anchor="_Toc137205563" w:history="1">
        <w:r>
          <w:rPr>
            <w:rStyle w:val="af4"/>
            <w:rFonts w:asciiTheme="minorEastAsia" w:eastAsiaTheme="minorEastAsia" w:hAnsiTheme="minorEastAsia" w:hint="eastAsia"/>
            <w:b/>
            <w:color w:val="auto"/>
            <w:kern w:val="0"/>
            <w:sz w:val="24"/>
            <w:szCs w:val="24"/>
          </w:rPr>
          <w:t>第二部分　技术部分</w:t>
        </w:r>
        <w:r>
          <w:rPr>
            <w:rFonts w:asciiTheme="minorEastAsia" w:eastAsiaTheme="minorEastAsia" w:hAnsiTheme="minorEastAsia"/>
            <w:b/>
            <w:sz w:val="24"/>
            <w:szCs w:val="24"/>
          </w:rPr>
          <w:tab/>
        </w:r>
        <w:r>
          <w:rPr>
            <w:rFonts w:asciiTheme="minorEastAsia" w:eastAsiaTheme="minorEastAsia" w:hAnsiTheme="minorEastAsia"/>
            <w:b/>
            <w:sz w:val="24"/>
            <w:szCs w:val="24"/>
          </w:rPr>
          <w:fldChar w:fldCharType="begin"/>
        </w:r>
        <w:r>
          <w:rPr>
            <w:rFonts w:asciiTheme="minorEastAsia" w:eastAsiaTheme="minorEastAsia" w:hAnsiTheme="minorEastAsia"/>
            <w:b/>
            <w:sz w:val="24"/>
            <w:szCs w:val="24"/>
          </w:rPr>
          <w:instrText xml:space="preserve"> PAGEREF _Toc137205563 \h </w:instrText>
        </w:r>
        <w:r>
          <w:rPr>
            <w:rFonts w:asciiTheme="minorEastAsia" w:eastAsiaTheme="minorEastAsia" w:hAnsiTheme="minorEastAsia"/>
            <w:b/>
            <w:sz w:val="24"/>
            <w:szCs w:val="24"/>
          </w:rPr>
        </w:r>
        <w:r>
          <w:rPr>
            <w:rFonts w:asciiTheme="minorEastAsia" w:eastAsiaTheme="minorEastAsia" w:hAnsiTheme="minorEastAsia"/>
            <w:b/>
            <w:sz w:val="24"/>
            <w:szCs w:val="24"/>
          </w:rPr>
          <w:fldChar w:fldCharType="separate"/>
        </w:r>
        <w:r>
          <w:rPr>
            <w:rFonts w:asciiTheme="minorEastAsia" w:eastAsiaTheme="minorEastAsia" w:hAnsiTheme="minorEastAsia"/>
            <w:b/>
            <w:sz w:val="24"/>
            <w:szCs w:val="24"/>
          </w:rPr>
          <w:t>61</w:t>
        </w:r>
        <w:r>
          <w:rPr>
            <w:rFonts w:asciiTheme="minorEastAsia" w:eastAsiaTheme="minorEastAsia" w:hAnsiTheme="minorEastAsia"/>
            <w:b/>
            <w:sz w:val="24"/>
            <w:szCs w:val="24"/>
          </w:rPr>
          <w:fldChar w:fldCharType="end"/>
        </w:r>
      </w:hyperlink>
    </w:p>
    <w:p w:rsidR="00E97E2B" w:rsidRDefault="00F25F8F">
      <w:pPr>
        <w:pStyle w:val="30"/>
        <w:tabs>
          <w:tab w:val="right" w:leader="dot" w:pos="8296"/>
        </w:tabs>
        <w:spacing w:line="360" w:lineRule="auto"/>
        <w:rPr>
          <w:rFonts w:asciiTheme="minorEastAsia" w:eastAsiaTheme="minorEastAsia" w:hAnsiTheme="minorEastAsia" w:cstheme="minorBidi"/>
          <w:b/>
          <w:kern w:val="2"/>
          <w:szCs w:val="24"/>
        </w:rPr>
      </w:pPr>
      <w:hyperlink w:anchor="_Toc137205564" w:history="1">
        <w:r>
          <w:rPr>
            <w:rStyle w:val="af4"/>
            <w:rFonts w:asciiTheme="minorEastAsia" w:eastAsiaTheme="minorEastAsia" w:hAnsiTheme="minorEastAsia" w:hint="eastAsia"/>
            <w:b/>
            <w:color w:val="auto"/>
            <w:szCs w:val="24"/>
          </w:rPr>
          <w:t>一、技术方案</w:t>
        </w:r>
        <w:r>
          <w:rPr>
            <w:rFonts w:asciiTheme="minorEastAsia" w:eastAsiaTheme="minorEastAsia" w:hAnsiTheme="minorEastAsia"/>
            <w:b/>
            <w:szCs w:val="24"/>
          </w:rPr>
          <w:tab/>
        </w:r>
        <w:r>
          <w:rPr>
            <w:rFonts w:asciiTheme="minorEastAsia" w:eastAsiaTheme="minorEastAsia" w:hAnsiTheme="minorEastAsia"/>
            <w:b/>
            <w:szCs w:val="24"/>
          </w:rPr>
          <w:fldChar w:fldCharType="begin"/>
        </w:r>
        <w:r>
          <w:rPr>
            <w:rFonts w:asciiTheme="minorEastAsia" w:eastAsiaTheme="minorEastAsia" w:hAnsiTheme="minorEastAsia"/>
            <w:b/>
            <w:szCs w:val="24"/>
          </w:rPr>
          <w:instrText xml:space="preserve"> PAGEREF _Toc137205564 \h </w:instrText>
        </w:r>
        <w:r>
          <w:rPr>
            <w:rFonts w:asciiTheme="minorEastAsia" w:eastAsiaTheme="minorEastAsia" w:hAnsiTheme="minorEastAsia"/>
            <w:b/>
            <w:szCs w:val="24"/>
          </w:rPr>
        </w:r>
        <w:r>
          <w:rPr>
            <w:rFonts w:asciiTheme="minorEastAsia" w:eastAsiaTheme="minorEastAsia" w:hAnsiTheme="minorEastAsia"/>
            <w:b/>
            <w:szCs w:val="24"/>
          </w:rPr>
          <w:fldChar w:fldCharType="separate"/>
        </w:r>
        <w:r>
          <w:rPr>
            <w:rFonts w:asciiTheme="minorEastAsia" w:eastAsiaTheme="minorEastAsia" w:hAnsiTheme="minorEastAsia"/>
            <w:b/>
            <w:szCs w:val="24"/>
          </w:rPr>
          <w:t>61</w:t>
        </w:r>
        <w:r>
          <w:rPr>
            <w:rFonts w:asciiTheme="minorEastAsia" w:eastAsiaTheme="minorEastAsia" w:hAnsiTheme="minorEastAsia"/>
            <w:b/>
            <w:szCs w:val="24"/>
          </w:rPr>
          <w:fldChar w:fldCharType="end"/>
        </w:r>
      </w:hyperlink>
    </w:p>
    <w:p w:rsidR="00E97E2B" w:rsidRDefault="00F25F8F">
      <w:pPr>
        <w:pStyle w:val="30"/>
        <w:tabs>
          <w:tab w:val="right" w:leader="dot" w:pos="8296"/>
        </w:tabs>
        <w:spacing w:line="360" w:lineRule="auto"/>
        <w:rPr>
          <w:rFonts w:asciiTheme="minorEastAsia" w:eastAsiaTheme="minorEastAsia" w:hAnsiTheme="minorEastAsia" w:cstheme="minorBidi"/>
          <w:b/>
          <w:kern w:val="2"/>
          <w:szCs w:val="24"/>
        </w:rPr>
      </w:pPr>
      <w:hyperlink w:anchor="_Toc137205565" w:history="1">
        <w:r>
          <w:rPr>
            <w:rStyle w:val="af4"/>
            <w:rFonts w:asciiTheme="minorEastAsia" w:eastAsiaTheme="minorEastAsia" w:hAnsiTheme="minorEastAsia" w:hint="eastAsia"/>
            <w:b/>
            <w:color w:val="auto"/>
            <w:szCs w:val="24"/>
          </w:rPr>
          <w:t>二、技术投标与偏离表</w:t>
        </w:r>
        <w:r>
          <w:rPr>
            <w:rFonts w:asciiTheme="minorEastAsia" w:eastAsiaTheme="minorEastAsia" w:hAnsiTheme="minorEastAsia"/>
            <w:b/>
            <w:szCs w:val="24"/>
          </w:rPr>
          <w:tab/>
        </w:r>
        <w:r>
          <w:rPr>
            <w:rFonts w:asciiTheme="minorEastAsia" w:eastAsiaTheme="minorEastAsia" w:hAnsiTheme="minorEastAsia"/>
            <w:b/>
            <w:szCs w:val="24"/>
          </w:rPr>
          <w:fldChar w:fldCharType="begin"/>
        </w:r>
        <w:r>
          <w:rPr>
            <w:rFonts w:asciiTheme="minorEastAsia" w:eastAsiaTheme="minorEastAsia" w:hAnsiTheme="minorEastAsia"/>
            <w:b/>
            <w:szCs w:val="24"/>
          </w:rPr>
          <w:instrText xml:space="preserve"> PAGEREF _T</w:instrText>
        </w:r>
        <w:r>
          <w:rPr>
            <w:rFonts w:asciiTheme="minorEastAsia" w:eastAsiaTheme="minorEastAsia" w:hAnsiTheme="minorEastAsia"/>
            <w:b/>
            <w:szCs w:val="24"/>
          </w:rPr>
          <w:instrText xml:space="preserve">oc137205565 \h </w:instrText>
        </w:r>
        <w:r>
          <w:rPr>
            <w:rFonts w:asciiTheme="minorEastAsia" w:eastAsiaTheme="minorEastAsia" w:hAnsiTheme="minorEastAsia"/>
            <w:b/>
            <w:szCs w:val="24"/>
          </w:rPr>
        </w:r>
        <w:r>
          <w:rPr>
            <w:rFonts w:asciiTheme="minorEastAsia" w:eastAsiaTheme="minorEastAsia" w:hAnsiTheme="minorEastAsia"/>
            <w:b/>
            <w:szCs w:val="24"/>
          </w:rPr>
          <w:fldChar w:fldCharType="separate"/>
        </w:r>
        <w:r>
          <w:rPr>
            <w:rFonts w:asciiTheme="minorEastAsia" w:eastAsiaTheme="minorEastAsia" w:hAnsiTheme="minorEastAsia"/>
            <w:b/>
            <w:szCs w:val="24"/>
          </w:rPr>
          <w:t>62</w:t>
        </w:r>
        <w:r>
          <w:rPr>
            <w:rFonts w:asciiTheme="minorEastAsia" w:eastAsiaTheme="minorEastAsia" w:hAnsiTheme="minorEastAsia"/>
            <w:b/>
            <w:szCs w:val="24"/>
          </w:rPr>
          <w:fldChar w:fldCharType="end"/>
        </w:r>
      </w:hyperlink>
    </w:p>
    <w:p w:rsidR="00E97E2B" w:rsidRDefault="00F25F8F">
      <w:pPr>
        <w:pStyle w:val="30"/>
        <w:tabs>
          <w:tab w:val="right" w:leader="dot" w:pos="8296"/>
        </w:tabs>
        <w:spacing w:line="360" w:lineRule="auto"/>
        <w:rPr>
          <w:rFonts w:asciiTheme="minorEastAsia" w:eastAsiaTheme="minorEastAsia" w:hAnsiTheme="minorEastAsia" w:cstheme="minorBidi"/>
          <w:b/>
          <w:kern w:val="2"/>
          <w:szCs w:val="24"/>
        </w:rPr>
      </w:pPr>
      <w:hyperlink w:anchor="_Toc137205566" w:history="1">
        <w:r>
          <w:rPr>
            <w:rStyle w:val="af4"/>
            <w:rFonts w:asciiTheme="minorEastAsia" w:eastAsiaTheme="minorEastAsia" w:hAnsiTheme="minorEastAsia" w:hint="eastAsia"/>
            <w:b/>
            <w:color w:val="auto"/>
            <w:szCs w:val="24"/>
          </w:rPr>
          <w:t>三、供应商售后服务承诺</w:t>
        </w:r>
        <w:r>
          <w:rPr>
            <w:rFonts w:asciiTheme="minorEastAsia" w:eastAsiaTheme="minorEastAsia" w:hAnsiTheme="minorEastAsia"/>
            <w:b/>
            <w:szCs w:val="24"/>
          </w:rPr>
          <w:tab/>
        </w:r>
        <w:r>
          <w:rPr>
            <w:rFonts w:asciiTheme="minorEastAsia" w:eastAsiaTheme="minorEastAsia" w:hAnsiTheme="minorEastAsia"/>
            <w:b/>
            <w:szCs w:val="24"/>
          </w:rPr>
          <w:fldChar w:fldCharType="begin"/>
        </w:r>
        <w:r>
          <w:rPr>
            <w:rFonts w:asciiTheme="minorEastAsia" w:eastAsiaTheme="minorEastAsia" w:hAnsiTheme="minorEastAsia"/>
            <w:b/>
            <w:szCs w:val="24"/>
          </w:rPr>
          <w:instrText xml:space="preserve"> PAGEREF _Toc137205566 \h </w:instrText>
        </w:r>
        <w:r>
          <w:rPr>
            <w:rFonts w:asciiTheme="minorEastAsia" w:eastAsiaTheme="minorEastAsia" w:hAnsiTheme="minorEastAsia"/>
            <w:b/>
            <w:szCs w:val="24"/>
          </w:rPr>
        </w:r>
        <w:r>
          <w:rPr>
            <w:rFonts w:asciiTheme="minorEastAsia" w:eastAsiaTheme="minorEastAsia" w:hAnsiTheme="minorEastAsia"/>
            <w:b/>
            <w:szCs w:val="24"/>
          </w:rPr>
          <w:fldChar w:fldCharType="separate"/>
        </w:r>
        <w:r>
          <w:rPr>
            <w:rFonts w:asciiTheme="minorEastAsia" w:eastAsiaTheme="minorEastAsia" w:hAnsiTheme="minorEastAsia"/>
            <w:b/>
            <w:szCs w:val="24"/>
          </w:rPr>
          <w:t>63</w:t>
        </w:r>
        <w:r>
          <w:rPr>
            <w:rFonts w:asciiTheme="minorEastAsia" w:eastAsiaTheme="minorEastAsia" w:hAnsiTheme="minorEastAsia"/>
            <w:b/>
            <w:szCs w:val="24"/>
          </w:rPr>
          <w:fldChar w:fldCharType="end"/>
        </w:r>
      </w:hyperlink>
    </w:p>
    <w:p w:rsidR="00E97E2B" w:rsidRDefault="00F25F8F">
      <w:pPr>
        <w:pStyle w:val="30"/>
        <w:tabs>
          <w:tab w:val="right" w:leader="dot" w:pos="8296"/>
        </w:tabs>
        <w:spacing w:line="360" w:lineRule="auto"/>
        <w:rPr>
          <w:rFonts w:asciiTheme="minorEastAsia" w:eastAsiaTheme="minorEastAsia" w:hAnsiTheme="minorEastAsia" w:cstheme="minorBidi"/>
          <w:b/>
          <w:kern w:val="2"/>
          <w:szCs w:val="24"/>
        </w:rPr>
      </w:pPr>
      <w:hyperlink w:anchor="_Toc137205567" w:history="1">
        <w:r>
          <w:rPr>
            <w:rStyle w:val="af4"/>
            <w:rFonts w:asciiTheme="minorEastAsia" w:eastAsiaTheme="minorEastAsia" w:hAnsiTheme="minorEastAsia" w:hint="eastAsia"/>
            <w:b/>
            <w:color w:val="auto"/>
            <w:szCs w:val="24"/>
          </w:rPr>
          <w:t>四、投标标的物符合招标文件规定的证明文件</w:t>
        </w:r>
        <w:r>
          <w:rPr>
            <w:rFonts w:asciiTheme="minorEastAsia" w:eastAsiaTheme="minorEastAsia" w:hAnsiTheme="minorEastAsia"/>
            <w:b/>
            <w:szCs w:val="24"/>
          </w:rPr>
          <w:tab/>
        </w:r>
        <w:r>
          <w:rPr>
            <w:rFonts w:asciiTheme="minorEastAsia" w:eastAsiaTheme="minorEastAsia" w:hAnsiTheme="minorEastAsia"/>
            <w:b/>
            <w:szCs w:val="24"/>
          </w:rPr>
          <w:fldChar w:fldCharType="begin"/>
        </w:r>
        <w:r>
          <w:rPr>
            <w:rFonts w:asciiTheme="minorEastAsia" w:eastAsiaTheme="minorEastAsia" w:hAnsiTheme="minorEastAsia"/>
            <w:b/>
            <w:szCs w:val="24"/>
          </w:rPr>
          <w:instrText xml:space="preserve"> PAGEREF _Toc137205567 \h </w:instrText>
        </w:r>
        <w:r>
          <w:rPr>
            <w:rFonts w:asciiTheme="minorEastAsia" w:eastAsiaTheme="minorEastAsia" w:hAnsiTheme="minorEastAsia"/>
            <w:b/>
            <w:szCs w:val="24"/>
          </w:rPr>
        </w:r>
        <w:r>
          <w:rPr>
            <w:rFonts w:asciiTheme="minorEastAsia" w:eastAsiaTheme="minorEastAsia" w:hAnsiTheme="minorEastAsia"/>
            <w:b/>
            <w:szCs w:val="24"/>
          </w:rPr>
          <w:fldChar w:fldCharType="separate"/>
        </w:r>
        <w:r>
          <w:rPr>
            <w:rFonts w:asciiTheme="minorEastAsia" w:eastAsiaTheme="minorEastAsia" w:hAnsiTheme="minorEastAsia"/>
            <w:b/>
            <w:szCs w:val="24"/>
          </w:rPr>
          <w:t>64</w:t>
        </w:r>
        <w:r>
          <w:rPr>
            <w:rFonts w:asciiTheme="minorEastAsia" w:eastAsiaTheme="minorEastAsia" w:hAnsiTheme="minorEastAsia"/>
            <w:b/>
            <w:szCs w:val="24"/>
          </w:rPr>
          <w:fldChar w:fldCharType="end"/>
        </w:r>
      </w:hyperlink>
    </w:p>
    <w:p w:rsidR="00E97E2B" w:rsidRDefault="00F25F8F">
      <w:pPr>
        <w:pStyle w:val="30"/>
        <w:tabs>
          <w:tab w:val="right" w:leader="dot" w:pos="8296"/>
        </w:tabs>
        <w:spacing w:line="360" w:lineRule="auto"/>
        <w:rPr>
          <w:rFonts w:asciiTheme="minorEastAsia" w:eastAsiaTheme="minorEastAsia" w:hAnsiTheme="minorEastAsia" w:cstheme="minorBidi"/>
          <w:b/>
          <w:kern w:val="2"/>
          <w:szCs w:val="24"/>
        </w:rPr>
      </w:pPr>
      <w:hyperlink w:anchor="_Toc137205568" w:history="1">
        <w:r>
          <w:rPr>
            <w:rStyle w:val="af4"/>
            <w:rFonts w:asciiTheme="minorEastAsia" w:eastAsiaTheme="minorEastAsia" w:hAnsiTheme="minorEastAsia" w:hint="eastAsia"/>
            <w:b/>
            <w:color w:val="auto"/>
            <w:szCs w:val="24"/>
          </w:rPr>
          <w:t>五、</w:t>
        </w:r>
        <w:r>
          <w:rPr>
            <w:rStyle w:val="af4"/>
            <w:rFonts w:asciiTheme="minorEastAsia" w:eastAsiaTheme="minorEastAsia" w:hAnsiTheme="minorEastAsia" w:hint="eastAsia"/>
            <w:b/>
            <w:color w:val="auto"/>
            <w:szCs w:val="24"/>
          </w:rPr>
          <w:t xml:space="preserve"> </w:t>
        </w:r>
        <w:r>
          <w:rPr>
            <w:rStyle w:val="af4"/>
            <w:rFonts w:asciiTheme="minorEastAsia" w:eastAsiaTheme="minorEastAsia" w:hAnsiTheme="minorEastAsia" w:hint="eastAsia"/>
            <w:b/>
            <w:color w:val="auto"/>
            <w:szCs w:val="24"/>
          </w:rPr>
          <w:t>其他材料</w:t>
        </w:r>
        <w:r>
          <w:rPr>
            <w:rFonts w:asciiTheme="minorEastAsia" w:eastAsiaTheme="minorEastAsia" w:hAnsiTheme="minorEastAsia"/>
            <w:b/>
            <w:szCs w:val="24"/>
          </w:rPr>
          <w:tab/>
        </w:r>
        <w:r>
          <w:rPr>
            <w:rFonts w:asciiTheme="minorEastAsia" w:eastAsiaTheme="minorEastAsia" w:hAnsiTheme="minorEastAsia"/>
            <w:b/>
            <w:szCs w:val="24"/>
          </w:rPr>
          <w:fldChar w:fldCharType="begin"/>
        </w:r>
        <w:r>
          <w:rPr>
            <w:rFonts w:asciiTheme="minorEastAsia" w:eastAsiaTheme="minorEastAsia" w:hAnsiTheme="minorEastAsia"/>
            <w:b/>
            <w:szCs w:val="24"/>
          </w:rPr>
          <w:instrText xml:space="preserve"> PAGEREF _Toc137205568 \h </w:instrText>
        </w:r>
        <w:r>
          <w:rPr>
            <w:rFonts w:asciiTheme="minorEastAsia" w:eastAsiaTheme="minorEastAsia" w:hAnsiTheme="minorEastAsia"/>
            <w:b/>
            <w:szCs w:val="24"/>
          </w:rPr>
        </w:r>
        <w:r>
          <w:rPr>
            <w:rFonts w:asciiTheme="minorEastAsia" w:eastAsiaTheme="minorEastAsia" w:hAnsiTheme="minorEastAsia"/>
            <w:b/>
            <w:szCs w:val="24"/>
          </w:rPr>
          <w:fldChar w:fldCharType="separate"/>
        </w:r>
        <w:r>
          <w:rPr>
            <w:rFonts w:asciiTheme="minorEastAsia" w:eastAsiaTheme="minorEastAsia" w:hAnsiTheme="minorEastAsia"/>
            <w:b/>
            <w:szCs w:val="24"/>
          </w:rPr>
          <w:t>64</w:t>
        </w:r>
        <w:r>
          <w:rPr>
            <w:rFonts w:asciiTheme="minorEastAsia" w:eastAsiaTheme="minorEastAsia" w:hAnsiTheme="minorEastAsia"/>
            <w:b/>
            <w:szCs w:val="24"/>
          </w:rPr>
          <w:fldChar w:fldCharType="end"/>
        </w:r>
      </w:hyperlink>
    </w:p>
    <w:p w:rsidR="00E97E2B" w:rsidRDefault="00F25F8F">
      <w:pPr>
        <w:pStyle w:val="30"/>
        <w:tabs>
          <w:tab w:val="right" w:leader="dot" w:pos="8296"/>
        </w:tabs>
        <w:spacing w:line="360" w:lineRule="auto"/>
        <w:rPr>
          <w:rFonts w:asciiTheme="minorEastAsia" w:eastAsiaTheme="minorEastAsia" w:hAnsiTheme="minorEastAsia" w:cstheme="minorBidi"/>
          <w:b/>
          <w:kern w:val="2"/>
          <w:szCs w:val="24"/>
        </w:rPr>
      </w:pPr>
      <w:hyperlink w:anchor="_Toc137205569" w:history="1">
        <w:r>
          <w:rPr>
            <w:rStyle w:val="af4"/>
            <w:rFonts w:asciiTheme="minorEastAsia" w:eastAsiaTheme="minorEastAsia" w:hAnsiTheme="minorEastAsia" w:hint="eastAsia"/>
            <w:b/>
            <w:color w:val="auto"/>
            <w:szCs w:val="24"/>
          </w:rPr>
          <w:t>第六章</w:t>
        </w:r>
        <w:r>
          <w:rPr>
            <w:rStyle w:val="af4"/>
            <w:rFonts w:asciiTheme="minorEastAsia" w:eastAsiaTheme="minorEastAsia" w:hAnsiTheme="minorEastAsia" w:hint="eastAsia"/>
            <w:b/>
            <w:color w:val="auto"/>
            <w:szCs w:val="24"/>
          </w:rPr>
          <w:t xml:space="preserve"> </w:t>
        </w:r>
        <w:r>
          <w:rPr>
            <w:rStyle w:val="af4"/>
            <w:rFonts w:asciiTheme="minorEastAsia" w:eastAsiaTheme="minorEastAsia" w:hAnsiTheme="minorEastAsia" w:hint="eastAsia"/>
            <w:b/>
            <w:color w:val="auto"/>
            <w:szCs w:val="24"/>
          </w:rPr>
          <w:t>项目采购需求</w:t>
        </w:r>
        <w:r>
          <w:rPr>
            <w:rFonts w:asciiTheme="minorEastAsia" w:eastAsiaTheme="minorEastAsia" w:hAnsiTheme="minorEastAsia"/>
            <w:b/>
            <w:szCs w:val="24"/>
          </w:rPr>
          <w:tab/>
        </w:r>
        <w:r>
          <w:rPr>
            <w:rFonts w:asciiTheme="minorEastAsia" w:eastAsiaTheme="minorEastAsia" w:hAnsiTheme="minorEastAsia"/>
            <w:b/>
            <w:szCs w:val="24"/>
          </w:rPr>
          <w:fldChar w:fldCharType="begin"/>
        </w:r>
        <w:r>
          <w:rPr>
            <w:rFonts w:asciiTheme="minorEastAsia" w:eastAsiaTheme="minorEastAsia" w:hAnsiTheme="minorEastAsia"/>
            <w:b/>
            <w:szCs w:val="24"/>
          </w:rPr>
          <w:instrText xml:space="preserve"> PAGEREF _Toc137205569 \h </w:instrText>
        </w:r>
        <w:r>
          <w:rPr>
            <w:rFonts w:asciiTheme="minorEastAsia" w:eastAsiaTheme="minorEastAsia" w:hAnsiTheme="minorEastAsia"/>
            <w:b/>
            <w:szCs w:val="24"/>
          </w:rPr>
        </w:r>
        <w:r>
          <w:rPr>
            <w:rFonts w:asciiTheme="minorEastAsia" w:eastAsiaTheme="minorEastAsia" w:hAnsiTheme="minorEastAsia"/>
            <w:b/>
            <w:szCs w:val="24"/>
          </w:rPr>
          <w:fldChar w:fldCharType="separate"/>
        </w:r>
        <w:r>
          <w:rPr>
            <w:rFonts w:asciiTheme="minorEastAsia" w:eastAsiaTheme="minorEastAsia" w:hAnsiTheme="minorEastAsia"/>
            <w:b/>
            <w:szCs w:val="24"/>
          </w:rPr>
          <w:t>65</w:t>
        </w:r>
        <w:r>
          <w:rPr>
            <w:rFonts w:asciiTheme="minorEastAsia" w:eastAsiaTheme="minorEastAsia" w:hAnsiTheme="minorEastAsia"/>
            <w:b/>
            <w:szCs w:val="24"/>
          </w:rPr>
          <w:fldChar w:fldCharType="end"/>
        </w:r>
      </w:hyperlink>
    </w:p>
    <w:p w:rsidR="00E97E2B" w:rsidRDefault="00F25F8F">
      <w:pPr>
        <w:spacing w:line="360" w:lineRule="auto"/>
        <w:ind w:firstLineChars="200" w:firstLine="482"/>
        <w:rPr>
          <w:rFonts w:asciiTheme="minorEastAsia" w:hAnsiTheme="minorEastAsia" w:cs="Times New Roman"/>
          <w:kern w:val="0"/>
          <w:sz w:val="20"/>
          <w:szCs w:val="21"/>
        </w:rPr>
        <w:sectPr w:rsidR="00E97E2B">
          <w:footerReference w:type="default" r:id="rId9"/>
          <w:pgSz w:w="11906" w:h="16838"/>
          <w:pgMar w:top="1440" w:right="1800" w:bottom="1440" w:left="1800" w:header="851" w:footer="992" w:gutter="0"/>
          <w:pgNumType w:start="1"/>
          <w:cols w:space="720"/>
          <w:docGrid w:type="lines" w:linePitch="312"/>
        </w:sectPr>
      </w:pPr>
      <w:r>
        <w:rPr>
          <w:rFonts w:asciiTheme="minorEastAsia" w:hAnsiTheme="minorEastAsia" w:cs="宋体" w:hint="eastAsia"/>
          <w:b/>
          <w:kern w:val="0"/>
          <w:sz w:val="24"/>
          <w:szCs w:val="24"/>
        </w:rPr>
        <w:fldChar w:fldCharType="end"/>
      </w:r>
    </w:p>
    <w:p w:rsidR="00E97E2B" w:rsidRDefault="00F25F8F">
      <w:pPr>
        <w:keepNext/>
        <w:keepLines/>
        <w:spacing w:line="360" w:lineRule="auto"/>
        <w:jc w:val="center"/>
        <w:outlineLvl w:val="0"/>
        <w:rPr>
          <w:rFonts w:asciiTheme="minorEastAsia" w:hAnsiTheme="minorEastAsia" w:cs="Times New Roman"/>
          <w:b/>
          <w:bCs/>
          <w:kern w:val="44"/>
          <w:sz w:val="28"/>
          <w:szCs w:val="44"/>
        </w:rPr>
      </w:pPr>
      <w:bookmarkStart w:id="1" w:name="_Toc137205536"/>
      <w:r>
        <w:rPr>
          <w:rFonts w:asciiTheme="minorEastAsia" w:hAnsiTheme="minorEastAsia" w:cs="Times New Roman" w:hint="eastAsia"/>
          <w:b/>
          <w:bCs/>
          <w:kern w:val="44"/>
          <w:sz w:val="28"/>
          <w:szCs w:val="44"/>
        </w:rPr>
        <w:lastRenderedPageBreak/>
        <w:t>第一部分　商务部分</w:t>
      </w:r>
      <w:bookmarkEnd w:id="1"/>
    </w:p>
    <w:p w:rsidR="00E97E2B" w:rsidRDefault="00F25F8F">
      <w:pPr>
        <w:keepNext/>
        <w:keepLines/>
        <w:spacing w:line="360" w:lineRule="auto"/>
        <w:jc w:val="center"/>
        <w:outlineLvl w:val="1"/>
        <w:rPr>
          <w:rFonts w:asciiTheme="minorEastAsia" w:hAnsiTheme="minorEastAsia" w:cs="Times New Roman"/>
          <w:b/>
          <w:kern w:val="0"/>
          <w:sz w:val="28"/>
          <w:szCs w:val="20"/>
        </w:rPr>
      </w:pPr>
      <w:bookmarkStart w:id="2" w:name="_Toc137205537"/>
      <w:r>
        <w:rPr>
          <w:rFonts w:asciiTheme="minorEastAsia" w:hAnsiTheme="minorEastAsia" w:cs="Times New Roman" w:hint="eastAsia"/>
          <w:b/>
          <w:kern w:val="0"/>
          <w:sz w:val="28"/>
          <w:szCs w:val="20"/>
        </w:rPr>
        <w:t>第一章　投标邀请</w:t>
      </w:r>
      <w:bookmarkEnd w:id="2"/>
    </w:p>
    <w:p w:rsidR="00E97E2B" w:rsidRDefault="00F25F8F">
      <w:pPr>
        <w:spacing w:line="360" w:lineRule="auto"/>
        <w:jc w:val="center"/>
        <w:rPr>
          <w:rFonts w:asciiTheme="minorEastAsia" w:hAnsiTheme="minorEastAsia" w:cs="Times New Roman"/>
          <w:b/>
          <w:bCs/>
          <w:sz w:val="24"/>
          <w:szCs w:val="28"/>
        </w:rPr>
      </w:pPr>
      <w:bookmarkStart w:id="3" w:name="_Toc101257202"/>
      <w:bookmarkStart w:id="4" w:name="_Toc101259560"/>
      <w:bookmarkStart w:id="5" w:name="_Toc101257165"/>
      <w:r>
        <w:rPr>
          <w:rFonts w:asciiTheme="minorEastAsia" w:hAnsiTheme="minorEastAsia" w:cs="Times New Roman" w:hint="eastAsia"/>
          <w:b/>
          <w:bCs/>
          <w:sz w:val="24"/>
          <w:szCs w:val="28"/>
        </w:rPr>
        <w:t>乌鲁木齐市第一百二十六小学保安监控和防盗报警系统工程数字化改造项目的</w:t>
      </w:r>
      <w:bookmarkEnd w:id="3"/>
      <w:bookmarkEnd w:id="4"/>
      <w:bookmarkEnd w:id="5"/>
      <w:r>
        <w:rPr>
          <w:rFonts w:asciiTheme="minorEastAsia" w:hAnsiTheme="minorEastAsia" w:cs="Times New Roman" w:hint="eastAsia"/>
          <w:b/>
          <w:bCs/>
          <w:sz w:val="24"/>
          <w:szCs w:val="28"/>
        </w:rPr>
        <w:t>投标邀请</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8"/>
      </w:tblGrid>
      <w:tr w:rsidR="00E97E2B">
        <w:tc>
          <w:tcPr>
            <w:tcW w:w="8606" w:type="dxa"/>
          </w:tcPr>
          <w:p w:rsidR="00E97E2B" w:rsidRDefault="00F25F8F">
            <w:pPr>
              <w:spacing w:line="360" w:lineRule="auto"/>
              <w:rPr>
                <w:rFonts w:asciiTheme="minorEastAsia" w:hAnsiTheme="minorEastAsia" w:cs="宋体"/>
                <w:sz w:val="24"/>
                <w:szCs w:val="24"/>
              </w:rPr>
            </w:pPr>
            <w:r>
              <w:rPr>
                <w:rFonts w:asciiTheme="minorEastAsia" w:hAnsiTheme="minorEastAsia" w:cs="宋体" w:hint="eastAsia"/>
                <w:sz w:val="24"/>
                <w:szCs w:val="24"/>
              </w:rPr>
              <w:t>项目概况</w:t>
            </w:r>
          </w:p>
          <w:p w:rsidR="00E97E2B" w:rsidRDefault="00F25F8F">
            <w:pPr>
              <w:spacing w:line="360" w:lineRule="auto"/>
              <w:ind w:firstLineChars="200" w:firstLine="480"/>
              <w:rPr>
                <w:rFonts w:asciiTheme="minorEastAsia" w:hAnsiTheme="minorEastAsia" w:cs="Times New Roman"/>
              </w:rPr>
            </w:pPr>
            <w:r>
              <w:rPr>
                <w:rFonts w:asciiTheme="minorEastAsia" w:hAnsiTheme="minorEastAsia" w:cs="宋体" w:hint="eastAsia"/>
                <w:sz w:val="24"/>
                <w:szCs w:val="24"/>
              </w:rPr>
              <w:t>乌鲁木齐市第一百二十六小学保安监控和防盗报警系统工程数字化改造项目的潜在供应商应在新疆政府采购网政采云平台（</w:t>
            </w:r>
            <w:r>
              <w:rPr>
                <w:rFonts w:asciiTheme="minorEastAsia" w:hAnsiTheme="minorEastAsia" w:cs="宋体" w:hint="eastAsia"/>
                <w:sz w:val="24"/>
                <w:szCs w:val="24"/>
              </w:rPr>
              <w:t>http://www.ccgp-xinjiang.gov.cn/</w:t>
            </w:r>
            <w:r>
              <w:rPr>
                <w:rFonts w:asciiTheme="minorEastAsia" w:hAnsiTheme="minorEastAsia" w:cs="宋体" w:hint="eastAsia"/>
                <w:sz w:val="24"/>
                <w:szCs w:val="24"/>
              </w:rPr>
              <w:t>）线上获取招标文件，并于</w:t>
            </w:r>
            <w:r>
              <w:rPr>
                <w:rFonts w:asciiTheme="minorEastAsia" w:hAnsiTheme="minorEastAsia" w:cs="宋体" w:hint="eastAsia"/>
                <w:sz w:val="24"/>
                <w:szCs w:val="24"/>
              </w:rPr>
              <w:t>2023</w:t>
            </w:r>
            <w:r>
              <w:rPr>
                <w:rFonts w:asciiTheme="minorEastAsia" w:hAnsiTheme="minorEastAsia" w:cs="宋体" w:hint="eastAsia"/>
                <w:sz w:val="24"/>
                <w:szCs w:val="24"/>
              </w:rPr>
              <w:t>年</w:t>
            </w:r>
            <w:r>
              <w:rPr>
                <w:rFonts w:asciiTheme="minorEastAsia" w:hAnsiTheme="minorEastAsia" w:cs="宋体" w:hint="eastAsia"/>
                <w:sz w:val="24"/>
                <w:szCs w:val="24"/>
              </w:rPr>
              <w:t>9</w:t>
            </w:r>
            <w:r>
              <w:rPr>
                <w:rFonts w:asciiTheme="minorEastAsia" w:hAnsiTheme="minorEastAsia" w:cs="宋体" w:hint="eastAsia"/>
                <w:sz w:val="24"/>
                <w:szCs w:val="24"/>
              </w:rPr>
              <w:t>月</w:t>
            </w:r>
            <w:r>
              <w:rPr>
                <w:rFonts w:asciiTheme="minorEastAsia" w:hAnsiTheme="minorEastAsia" w:cs="宋体" w:hint="eastAsia"/>
                <w:sz w:val="24"/>
                <w:szCs w:val="24"/>
              </w:rPr>
              <w:t>4</w:t>
            </w:r>
            <w:r>
              <w:rPr>
                <w:rFonts w:asciiTheme="minorEastAsia" w:hAnsiTheme="minorEastAsia" w:cs="宋体" w:hint="eastAsia"/>
                <w:sz w:val="24"/>
                <w:szCs w:val="24"/>
              </w:rPr>
              <w:t>日上午</w:t>
            </w:r>
            <w:r>
              <w:rPr>
                <w:rFonts w:asciiTheme="minorEastAsia" w:hAnsiTheme="minorEastAsia" w:cs="宋体" w:hint="eastAsia"/>
                <w:sz w:val="24"/>
                <w:szCs w:val="24"/>
              </w:rPr>
              <w:t>11</w:t>
            </w:r>
            <w:r>
              <w:rPr>
                <w:rFonts w:asciiTheme="minorEastAsia" w:hAnsiTheme="minorEastAsia" w:cs="宋体" w:hint="eastAsia"/>
                <w:sz w:val="24"/>
                <w:szCs w:val="24"/>
              </w:rPr>
              <w:t>:00</w:t>
            </w:r>
            <w:r>
              <w:rPr>
                <w:rFonts w:asciiTheme="minorEastAsia" w:hAnsiTheme="minorEastAsia" w:cs="宋体" w:hint="eastAsia"/>
                <w:sz w:val="24"/>
                <w:szCs w:val="24"/>
              </w:rPr>
              <w:t>（北京时间）前提交投标文件。</w:t>
            </w:r>
          </w:p>
        </w:tc>
      </w:tr>
    </w:tbl>
    <w:p w:rsidR="00E97E2B" w:rsidRDefault="00E97E2B">
      <w:pPr>
        <w:widowControl/>
        <w:snapToGrid w:val="0"/>
        <w:spacing w:line="360" w:lineRule="auto"/>
        <w:jc w:val="left"/>
        <w:rPr>
          <w:rFonts w:asciiTheme="minorEastAsia" w:hAnsiTheme="minorEastAsia" w:cs="Times New Roman"/>
          <w:b/>
          <w:bCs/>
          <w:sz w:val="25"/>
        </w:rPr>
      </w:pPr>
    </w:p>
    <w:p w:rsidR="00E97E2B" w:rsidRDefault="00F25F8F">
      <w:pPr>
        <w:widowControl/>
        <w:snapToGrid w:val="0"/>
        <w:spacing w:line="360" w:lineRule="auto"/>
        <w:jc w:val="left"/>
        <w:rPr>
          <w:rFonts w:asciiTheme="minorEastAsia" w:hAnsiTheme="minorEastAsia" w:cs="Times New Roman"/>
          <w:b/>
          <w:bCs/>
          <w:sz w:val="25"/>
        </w:rPr>
      </w:pPr>
      <w:r>
        <w:rPr>
          <w:rFonts w:asciiTheme="minorEastAsia" w:hAnsiTheme="minorEastAsia" w:cs="Times New Roman" w:hint="eastAsia"/>
          <w:b/>
          <w:bCs/>
          <w:sz w:val="25"/>
        </w:rPr>
        <w:t>一、项目基本情况</w:t>
      </w:r>
    </w:p>
    <w:p w:rsidR="00E97E2B" w:rsidRDefault="00F25F8F">
      <w:pPr>
        <w:widowControl/>
        <w:snapToGrid w:val="0"/>
        <w:spacing w:line="360" w:lineRule="auto"/>
        <w:ind w:firstLineChars="200" w:firstLine="480"/>
        <w:jc w:val="left"/>
        <w:rPr>
          <w:rFonts w:asciiTheme="minorEastAsia" w:hAnsiTheme="minorEastAsia" w:cs="Times New Roman"/>
          <w:b/>
          <w:bCs/>
          <w:sz w:val="25"/>
        </w:rPr>
      </w:pPr>
      <w:r>
        <w:rPr>
          <w:rFonts w:asciiTheme="minorEastAsia" w:hAnsiTheme="minorEastAsia" w:cs="Times New Roman" w:hint="eastAsia"/>
          <w:kern w:val="0"/>
          <w:sz w:val="24"/>
          <w:szCs w:val="24"/>
        </w:rPr>
        <w:t>项目编号：金采招字</w:t>
      </w:r>
      <w:r>
        <w:rPr>
          <w:rFonts w:asciiTheme="minorEastAsia" w:hAnsiTheme="minorEastAsia" w:cs="Times New Roman" w:hint="eastAsia"/>
          <w:kern w:val="0"/>
          <w:sz w:val="24"/>
          <w:szCs w:val="24"/>
        </w:rPr>
        <w:t>[2023]XJJZC-074</w:t>
      </w:r>
    </w:p>
    <w:p w:rsidR="00E97E2B" w:rsidRDefault="00F25F8F">
      <w:pPr>
        <w:widowControl/>
        <w:snapToGrid w:val="0"/>
        <w:spacing w:line="360" w:lineRule="auto"/>
        <w:ind w:firstLineChars="200" w:firstLine="480"/>
        <w:jc w:val="left"/>
        <w:rPr>
          <w:rFonts w:asciiTheme="minorEastAsia" w:hAnsiTheme="minorEastAsia" w:cs="Times New Roman"/>
          <w:b/>
          <w:bCs/>
          <w:sz w:val="25"/>
        </w:rPr>
      </w:pPr>
      <w:r>
        <w:rPr>
          <w:rFonts w:asciiTheme="minorEastAsia" w:hAnsiTheme="minorEastAsia" w:cs="Times New Roman"/>
          <w:kern w:val="0"/>
          <w:sz w:val="24"/>
          <w:szCs w:val="24"/>
        </w:rPr>
        <w:t>项目名称：</w:t>
      </w:r>
      <w:r>
        <w:rPr>
          <w:rFonts w:asciiTheme="minorEastAsia" w:hAnsiTheme="minorEastAsia" w:cs="Times New Roman" w:hint="eastAsia"/>
          <w:kern w:val="0"/>
          <w:sz w:val="24"/>
          <w:szCs w:val="28"/>
        </w:rPr>
        <w:t>乌鲁木齐市第一百二十六小学保安监控和防盗报警系统工程数字化改造项目</w:t>
      </w:r>
    </w:p>
    <w:p w:rsidR="00E97E2B" w:rsidRDefault="00F25F8F">
      <w:pPr>
        <w:widowControl/>
        <w:snapToGrid w:val="0"/>
        <w:spacing w:line="360" w:lineRule="auto"/>
        <w:ind w:firstLineChars="200" w:firstLine="480"/>
        <w:jc w:val="left"/>
        <w:rPr>
          <w:rFonts w:asciiTheme="minorEastAsia" w:hAnsiTheme="minorEastAsia" w:cs="Times New Roman"/>
          <w:b/>
          <w:bCs/>
          <w:sz w:val="25"/>
        </w:rPr>
      </w:pPr>
      <w:r>
        <w:rPr>
          <w:rFonts w:asciiTheme="minorEastAsia" w:hAnsiTheme="minorEastAsia" w:cs="Times New Roman"/>
          <w:kern w:val="0"/>
          <w:sz w:val="24"/>
          <w:szCs w:val="24"/>
        </w:rPr>
        <w:t>采购方式：</w:t>
      </w:r>
      <w:r>
        <w:rPr>
          <w:rFonts w:asciiTheme="minorEastAsia" w:hAnsiTheme="minorEastAsia" w:cs="Times New Roman" w:hint="eastAsia"/>
          <w:kern w:val="0"/>
          <w:sz w:val="24"/>
          <w:szCs w:val="24"/>
        </w:rPr>
        <w:t>公开招标</w:t>
      </w:r>
    </w:p>
    <w:p w:rsidR="00E97E2B" w:rsidRDefault="00F25F8F">
      <w:pPr>
        <w:widowControl/>
        <w:snapToGrid w:val="0"/>
        <w:spacing w:line="360" w:lineRule="auto"/>
        <w:ind w:firstLineChars="200" w:firstLine="480"/>
        <w:jc w:val="left"/>
        <w:rPr>
          <w:rFonts w:asciiTheme="minorEastAsia" w:hAnsiTheme="minorEastAsia" w:cs="Times New Roman"/>
          <w:b/>
          <w:bCs/>
          <w:sz w:val="25"/>
        </w:rPr>
      </w:pPr>
      <w:r>
        <w:rPr>
          <w:rFonts w:asciiTheme="minorEastAsia" w:hAnsiTheme="minorEastAsia" w:cs="Times New Roman"/>
          <w:kern w:val="0"/>
          <w:sz w:val="24"/>
          <w:szCs w:val="24"/>
        </w:rPr>
        <w:t>预算金额（元）：</w:t>
      </w:r>
      <w:r>
        <w:rPr>
          <w:rFonts w:asciiTheme="minorEastAsia" w:hAnsiTheme="minorEastAsia" w:cs="Times New Roman" w:hint="eastAsia"/>
          <w:kern w:val="0"/>
          <w:sz w:val="24"/>
          <w:szCs w:val="24"/>
        </w:rPr>
        <w:t>280000.00</w:t>
      </w:r>
    </w:p>
    <w:p w:rsidR="00E97E2B" w:rsidRDefault="00F25F8F">
      <w:pPr>
        <w:widowControl/>
        <w:snapToGrid w:val="0"/>
        <w:spacing w:line="360" w:lineRule="auto"/>
        <w:ind w:firstLineChars="200" w:firstLine="480"/>
        <w:jc w:val="left"/>
        <w:rPr>
          <w:rFonts w:asciiTheme="minorEastAsia" w:hAnsiTheme="minorEastAsia" w:cs="Times New Roman"/>
          <w:b/>
          <w:bCs/>
          <w:sz w:val="25"/>
        </w:rPr>
      </w:pPr>
      <w:r>
        <w:rPr>
          <w:rFonts w:asciiTheme="minorEastAsia" w:hAnsiTheme="minorEastAsia" w:cs="Times New Roman" w:hint="eastAsia"/>
          <w:kern w:val="0"/>
          <w:sz w:val="24"/>
          <w:szCs w:val="24"/>
        </w:rPr>
        <w:t>最高限价（元）：</w:t>
      </w:r>
      <w:r>
        <w:rPr>
          <w:rFonts w:asciiTheme="minorEastAsia" w:hAnsiTheme="minorEastAsia" w:cs="Times New Roman" w:hint="eastAsia"/>
          <w:kern w:val="0"/>
          <w:sz w:val="24"/>
          <w:szCs w:val="24"/>
        </w:rPr>
        <w:t>280000.00</w:t>
      </w:r>
    </w:p>
    <w:p w:rsidR="00E97E2B" w:rsidRDefault="00F25F8F">
      <w:pPr>
        <w:widowControl/>
        <w:snapToGrid w:val="0"/>
        <w:spacing w:line="360" w:lineRule="auto"/>
        <w:ind w:firstLineChars="200" w:firstLine="480"/>
        <w:jc w:val="left"/>
        <w:rPr>
          <w:rFonts w:asciiTheme="minorEastAsia" w:hAnsiTheme="minorEastAsia" w:cs="Times New Roman"/>
          <w:b/>
          <w:bCs/>
          <w:sz w:val="25"/>
        </w:rPr>
      </w:pPr>
      <w:r>
        <w:rPr>
          <w:rFonts w:asciiTheme="minorEastAsia" w:hAnsiTheme="minorEastAsia" w:cs="Times New Roman"/>
          <w:kern w:val="0"/>
          <w:sz w:val="24"/>
          <w:szCs w:val="24"/>
        </w:rPr>
        <w:t>采购需求：</w:t>
      </w:r>
    </w:p>
    <w:p w:rsidR="00E97E2B" w:rsidRDefault="00F25F8F">
      <w:pPr>
        <w:widowControl/>
        <w:snapToGrid w:val="0"/>
        <w:spacing w:line="360" w:lineRule="auto"/>
        <w:ind w:firstLineChars="200" w:firstLine="480"/>
        <w:jc w:val="left"/>
        <w:rPr>
          <w:rFonts w:asciiTheme="minorEastAsia" w:hAnsiTheme="minorEastAsia" w:cs="Times New Roman"/>
          <w:b/>
          <w:bCs/>
          <w:sz w:val="25"/>
        </w:rPr>
      </w:pPr>
      <w:r>
        <w:rPr>
          <w:rFonts w:asciiTheme="minorEastAsia" w:hAnsiTheme="minorEastAsia" w:cs="Times New Roman" w:hint="eastAsia"/>
          <w:kern w:val="0"/>
          <w:sz w:val="24"/>
          <w:szCs w:val="24"/>
        </w:rPr>
        <w:t>标项一</w:t>
      </w:r>
    </w:p>
    <w:p w:rsidR="00E97E2B" w:rsidRDefault="00F25F8F">
      <w:pPr>
        <w:widowControl/>
        <w:snapToGrid w:val="0"/>
        <w:spacing w:line="360" w:lineRule="auto"/>
        <w:ind w:firstLineChars="200" w:firstLine="480"/>
        <w:jc w:val="left"/>
        <w:rPr>
          <w:rFonts w:asciiTheme="minorEastAsia" w:hAnsiTheme="minorEastAsia" w:cs="Times New Roman"/>
          <w:b/>
          <w:bCs/>
          <w:sz w:val="25"/>
        </w:rPr>
      </w:pPr>
      <w:r>
        <w:rPr>
          <w:rFonts w:asciiTheme="minorEastAsia" w:hAnsiTheme="minorEastAsia" w:cs="Times New Roman" w:hint="eastAsia"/>
          <w:kern w:val="0"/>
          <w:sz w:val="24"/>
          <w:szCs w:val="24"/>
        </w:rPr>
        <w:t>标项名称</w:t>
      </w:r>
      <w:r>
        <w:rPr>
          <w:rFonts w:asciiTheme="minorEastAsia" w:hAnsiTheme="minorEastAsia" w:cs="Times New Roman" w:hint="eastAsia"/>
          <w:kern w:val="0"/>
          <w:sz w:val="24"/>
          <w:szCs w:val="24"/>
        </w:rPr>
        <w:t>:</w:t>
      </w:r>
      <w:r>
        <w:rPr>
          <w:rFonts w:asciiTheme="minorEastAsia" w:hAnsiTheme="minorEastAsia" w:cs="Times New Roman" w:hint="eastAsia"/>
          <w:kern w:val="0"/>
          <w:sz w:val="24"/>
          <w:szCs w:val="28"/>
        </w:rPr>
        <w:t xml:space="preserve"> </w:t>
      </w:r>
      <w:r>
        <w:rPr>
          <w:rFonts w:asciiTheme="minorEastAsia" w:hAnsiTheme="minorEastAsia" w:cs="Times New Roman" w:hint="eastAsia"/>
          <w:kern w:val="0"/>
          <w:sz w:val="24"/>
          <w:szCs w:val="28"/>
        </w:rPr>
        <w:t>乌鲁木齐市第一百二十六小学保安监控和防盗报警系统工程数字化改造项目</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数量：</w:t>
      </w:r>
      <w:r>
        <w:rPr>
          <w:rFonts w:asciiTheme="minorEastAsia" w:hAnsiTheme="minorEastAsia" w:cs="Times New Roman"/>
          <w:kern w:val="0"/>
          <w:sz w:val="24"/>
          <w:szCs w:val="24"/>
        </w:rPr>
        <w:t>1</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预算金额（元）：</w:t>
      </w:r>
      <w:r>
        <w:rPr>
          <w:rFonts w:asciiTheme="minorEastAsia" w:hAnsiTheme="minorEastAsia" w:cs="Times New Roman" w:hint="eastAsia"/>
          <w:kern w:val="0"/>
          <w:sz w:val="24"/>
          <w:szCs w:val="24"/>
        </w:rPr>
        <w:t>280000.00</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单位：</w:t>
      </w:r>
      <w:r>
        <w:rPr>
          <w:rFonts w:asciiTheme="minorEastAsia" w:hAnsiTheme="minorEastAsia" w:cs="Times New Roman" w:hint="eastAsia"/>
          <w:kern w:val="0"/>
          <w:sz w:val="24"/>
          <w:szCs w:val="24"/>
        </w:rPr>
        <w:t>批</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简要规格描述：</w:t>
      </w:r>
      <w:r>
        <w:rPr>
          <w:rFonts w:asciiTheme="minorEastAsia" w:hAnsiTheme="minorEastAsia" w:cs="Times New Roman" w:hint="eastAsia"/>
          <w:kern w:val="0"/>
          <w:sz w:val="24"/>
          <w:szCs w:val="24"/>
        </w:rPr>
        <w:t>保安监控和防盗报警系统工程数字化改造项目</w:t>
      </w:r>
      <w:r>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具体详见招标文件技术参数要求。</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备注</w:t>
      </w:r>
      <w:r>
        <w:rPr>
          <w:rFonts w:asciiTheme="minorEastAsia" w:hAnsiTheme="minorEastAsia" w:cs="Times New Roman"/>
          <w:kern w:val="0"/>
          <w:sz w:val="24"/>
          <w:szCs w:val="24"/>
        </w:rPr>
        <w:t>：</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合同履约期限：</w:t>
      </w:r>
      <w:r>
        <w:rPr>
          <w:rFonts w:asciiTheme="minorEastAsia" w:hAnsiTheme="minorEastAsia" w:cs="Courier New" w:hint="eastAsia"/>
          <w:sz w:val="24"/>
          <w:szCs w:val="24"/>
        </w:rPr>
        <w:t>自合同签订之日起</w:t>
      </w:r>
      <w:r>
        <w:rPr>
          <w:rFonts w:asciiTheme="minorEastAsia" w:hAnsiTheme="minorEastAsia" w:cs="Courier New" w:hint="eastAsia"/>
          <w:sz w:val="24"/>
          <w:szCs w:val="24"/>
        </w:rPr>
        <w:t>10</w:t>
      </w:r>
      <w:r>
        <w:rPr>
          <w:rFonts w:asciiTheme="minorEastAsia" w:hAnsiTheme="minorEastAsia" w:cs="Courier New" w:hint="eastAsia"/>
          <w:sz w:val="24"/>
          <w:szCs w:val="24"/>
        </w:rPr>
        <w:t>个日历日。</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本项目（否）接受联合体投标。</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b/>
          <w:bCs/>
          <w:sz w:val="25"/>
        </w:rPr>
        <w:lastRenderedPageBreak/>
        <w:t>二、申请人的资格要求：</w:t>
      </w:r>
    </w:p>
    <w:p w:rsidR="00E97E2B" w:rsidRDefault="00F25F8F">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1</w:t>
      </w:r>
      <w:r>
        <w:rPr>
          <w:rFonts w:asciiTheme="minorEastAsia" w:hAnsiTheme="minorEastAsia" w:cs="宋体" w:hint="eastAsia"/>
          <w:kern w:val="0"/>
          <w:sz w:val="24"/>
          <w:szCs w:val="24"/>
        </w:rPr>
        <w:t>．供应商的资格要求：符合《中华人民共和国政府采购法》第二十二条规定条件；</w:t>
      </w:r>
    </w:p>
    <w:p w:rsidR="00E97E2B" w:rsidRDefault="00F25F8F">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w:t>
      </w:r>
      <w:r>
        <w:rPr>
          <w:rFonts w:asciiTheme="minorEastAsia" w:hAnsiTheme="minorEastAsia" w:cs="宋体" w:hint="eastAsia"/>
          <w:kern w:val="0"/>
          <w:sz w:val="24"/>
          <w:szCs w:val="24"/>
        </w:rPr>
        <w:t>．采购项目需要落实的政府采购政策</w:t>
      </w:r>
      <w:r>
        <w:rPr>
          <w:rFonts w:asciiTheme="minorEastAsia" w:hAnsiTheme="minorEastAsia" w:cs="宋体" w:hint="eastAsia"/>
          <w:kern w:val="0"/>
          <w:sz w:val="24"/>
          <w:szCs w:val="24"/>
        </w:rPr>
        <w:t>:</w:t>
      </w:r>
      <w:r>
        <w:rPr>
          <w:rFonts w:asciiTheme="minorEastAsia" w:hAnsiTheme="minorEastAsia" w:cs="宋体" w:hint="eastAsia"/>
          <w:kern w:val="0"/>
          <w:sz w:val="24"/>
          <w:szCs w:val="24"/>
        </w:rPr>
        <w:t>符合政府采购优先（节约能源、保护环境）采购政策及促进中小企业（监狱企业、残疾人福利性单位）发展政策的，依据规定给予评审优惠。</w:t>
      </w:r>
    </w:p>
    <w:p w:rsidR="00E97E2B" w:rsidRDefault="00F25F8F">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3.</w:t>
      </w:r>
      <w:r>
        <w:rPr>
          <w:rFonts w:asciiTheme="minorEastAsia" w:hAnsiTheme="minorEastAsia" w:cs="Times New Roman"/>
          <w:sz w:val="24"/>
          <w:szCs w:val="24"/>
        </w:rPr>
        <w:t>本项目的特定资格要求：</w:t>
      </w:r>
    </w:p>
    <w:p w:rsidR="00E97E2B" w:rsidRDefault="00F25F8F">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Times New Roman" w:hint="eastAsia"/>
          <w:sz w:val="24"/>
          <w:szCs w:val="24"/>
        </w:rPr>
        <w:t>1</w:t>
      </w:r>
      <w:r>
        <w:rPr>
          <w:rFonts w:asciiTheme="minorEastAsia" w:hAnsiTheme="minorEastAsia" w:cs="Times New Roman" w:hint="eastAsia"/>
          <w:sz w:val="24"/>
          <w:szCs w:val="24"/>
        </w:rPr>
        <w:t>、在中华人民共和国境内注册，具有有效的营业执照，有能力提供本项目全部招标内容及服务能力的供应商；</w:t>
      </w:r>
    </w:p>
    <w:p w:rsidR="00E97E2B" w:rsidRDefault="00F25F8F">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2</w:t>
      </w:r>
      <w:r>
        <w:rPr>
          <w:rFonts w:asciiTheme="minorEastAsia" w:hAnsiTheme="minorEastAsia" w:cs="Times New Roman" w:hint="eastAsia"/>
          <w:sz w:val="24"/>
          <w:szCs w:val="24"/>
        </w:rPr>
        <w:t>、凡拟参加本次招标项目的供应商须具有良好的信誉，</w:t>
      </w:r>
      <w:r>
        <w:rPr>
          <w:rFonts w:asciiTheme="minorEastAsia" w:hAnsiTheme="minorEastAsia" w:cs="Arial" w:hint="eastAsia"/>
          <w:kern w:val="0"/>
          <w:sz w:val="24"/>
          <w:szCs w:val="24"/>
        </w:rPr>
        <w:t>未在“中国执行信息公开网”</w:t>
      </w:r>
      <w:r>
        <w:rPr>
          <w:rFonts w:asciiTheme="minorEastAsia" w:hAnsiTheme="minorEastAsia" w:cs="Arial" w:hint="eastAsia"/>
          <w:kern w:val="0"/>
          <w:sz w:val="24"/>
          <w:szCs w:val="24"/>
        </w:rPr>
        <w:t xml:space="preserve"> </w:t>
      </w:r>
      <w:r>
        <w:rPr>
          <w:rFonts w:asciiTheme="minorEastAsia" w:hAnsiTheme="minorEastAsia" w:cs="Arial" w:hint="eastAsia"/>
          <w:kern w:val="0"/>
          <w:sz w:val="24"/>
          <w:szCs w:val="24"/>
        </w:rPr>
        <w:t>（</w:t>
      </w:r>
      <w:r>
        <w:rPr>
          <w:rFonts w:asciiTheme="minorEastAsia" w:hAnsiTheme="minorEastAsia" w:cs="Arial" w:hint="eastAsia"/>
          <w:kern w:val="0"/>
          <w:sz w:val="24"/>
          <w:szCs w:val="24"/>
        </w:rPr>
        <w:t>http://zxgk.court.gov.cn/</w:t>
      </w:r>
      <w:r>
        <w:rPr>
          <w:rFonts w:asciiTheme="minorEastAsia" w:hAnsiTheme="minorEastAsia" w:cs="Arial" w:hint="eastAsia"/>
          <w:kern w:val="0"/>
          <w:sz w:val="24"/>
          <w:szCs w:val="24"/>
        </w:rPr>
        <w:t>）未被列入失信被执行人、“信用中国”网站（</w:t>
      </w:r>
      <w:r>
        <w:rPr>
          <w:rFonts w:asciiTheme="minorEastAsia" w:hAnsiTheme="minorEastAsia" w:cs="Arial" w:hint="eastAsia"/>
          <w:kern w:val="0"/>
          <w:sz w:val="24"/>
          <w:szCs w:val="24"/>
        </w:rPr>
        <w:t>www.creditchina.gov.cn</w:t>
      </w:r>
      <w:r>
        <w:rPr>
          <w:rFonts w:asciiTheme="minorEastAsia" w:hAnsiTheme="minorEastAsia" w:cs="Arial" w:hint="eastAsia"/>
          <w:kern w:val="0"/>
          <w:sz w:val="24"/>
          <w:szCs w:val="24"/>
        </w:rPr>
        <w:t>）被列</w:t>
      </w:r>
      <w:r>
        <w:rPr>
          <w:rFonts w:asciiTheme="minorEastAsia" w:hAnsiTheme="minorEastAsia" w:cs="Arial" w:hint="eastAsia"/>
          <w:kern w:val="0"/>
          <w:sz w:val="24"/>
          <w:szCs w:val="24"/>
        </w:rPr>
        <w:t>入税收违法黑名单、政府采购严重违法失信名单的（尚在处罚期内的）、中国政府采购网（</w:t>
      </w:r>
      <w:r>
        <w:rPr>
          <w:rFonts w:asciiTheme="minorEastAsia" w:hAnsiTheme="minorEastAsia" w:cs="Arial" w:hint="eastAsia"/>
          <w:kern w:val="0"/>
          <w:sz w:val="24"/>
          <w:szCs w:val="24"/>
        </w:rPr>
        <w:t>www.ccgp.gov.cn</w:t>
      </w:r>
      <w:r>
        <w:rPr>
          <w:rFonts w:asciiTheme="minorEastAsia" w:hAnsiTheme="minorEastAsia" w:cs="Arial" w:hint="eastAsia"/>
          <w:kern w:val="0"/>
          <w:sz w:val="24"/>
          <w:szCs w:val="24"/>
        </w:rPr>
        <w:t>）被列入政府采购严重违法失信行为记录名单（尚在处罚期内的）</w:t>
      </w:r>
      <w:r>
        <w:rPr>
          <w:rFonts w:asciiTheme="minorEastAsia" w:hAnsiTheme="minorEastAsia" w:cs="Times New Roman" w:hint="eastAsia"/>
          <w:sz w:val="24"/>
          <w:szCs w:val="24"/>
        </w:rPr>
        <w:t>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本次招标活动；</w:t>
      </w:r>
    </w:p>
    <w:p w:rsidR="00E97E2B" w:rsidRDefault="00F25F8F">
      <w:pPr>
        <w:spacing w:line="360" w:lineRule="auto"/>
        <w:rPr>
          <w:rFonts w:asciiTheme="minorEastAsia" w:hAnsiTheme="minorEastAsia" w:cs="Times New Roman"/>
          <w:sz w:val="24"/>
          <w:szCs w:val="24"/>
        </w:rPr>
      </w:pPr>
      <w:r>
        <w:rPr>
          <w:rFonts w:asciiTheme="minorEastAsia" w:hAnsiTheme="minorEastAsia" w:cs="Times New Roman" w:hint="eastAsia"/>
          <w:b/>
          <w:bCs/>
          <w:sz w:val="25"/>
        </w:rPr>
        <w:t>三、获取招标文件</w:t>
      </w:r>
    </w:p>
    <w:p w:rsidR="00E97E2B" w:rsidRDefault="00F25F8F">
      <w:pPr>
        <w:widowControl/>
        <w:spacing w:line="360" w:lineRule="auto"/>
        <w:ind w:firstLineChars="200" w:firstLine="480"/>
        <w:jc w:val="left"/>
        <w:rPr>
          <w:rFonts w:asciiTheme="minorEastAsia" w:hAnsiTheme="minorEastAsia" w:cs="Times New Roman"/>
          <w:b/>
          <w:bCs/>
          <w:sz w:val="25"/>
        </w:rPr>
      </w:pPr>
      <w:r>
        <w:rPr>
          <w:rFonts w:asciiTheme="minorEastAsia" w:hAnsiTheme="minorEastAsia" w:cs="Courier New"/>
          <w:sz w:val="24"/>
          <w:szCs w:val="24"/>
        </w:rPr>
        <w:t>时间：</w:t>
      </w:r>
      <w:r>
        <w:rPr>
          <w:rFonts w:asciiTheme="minorEastAsia" w:hAnsiTheme="minorEastAsia" w:cs="Courier New" w:hint="eastAsia"/>
          <w:sz w:val="24"/>
          <w:szCs w:val="24"/>
        </w:rPr>
        <w:t>2023</w:t>
      </w:r>
      <w:r>
        <w:rPr>
          <w:rFonts w:asciiTheme="minorEastAsia" w:hAnsiTheme="minorEastAsia" w:cs="Courier New"/>
          <w:sz w:val="24"/>
          <w:szCs w:val="24"/>
        </w:rPr>
        <w:t>年</w:t>
      </w:r>
      <w:r>
        <w:rPr>
          <w:rFonts w:asciiTheme="minorEastAsia" w:hAnsiTheme="minorEastAsia" w:cs="Courier New" w:hint="eastAsia"/>
          <w:sz w:val="24"/>
          <w:szCs w:val="24"/>
        </w:rPr>
        <w:t>8</w:t>
      </w:r>
      <w:r>
        <w:rPr>
          <w:rFonts w:asciiTheme="minorEastAsia" w:hAnsiTheme="minorEastAsia" w:cs="Courier New"/>
          <w:sz w:val="24"/>
          <w:szCs w:val="24"/>
        </w:rPr>
        <w:t>月</w:t>
      </w:r>
      <w:r>
        <w:rPr>
          <w:rFonts w:asciiTheme="minorEastAsia" w:hAnsiTheme="minorEastAsia" w:cs="Courier New" w:hint="eastAsia"/>
          <w:sz w:val="24"/>
          <w:szCs w:val="24"/>
        </w:rPr>
        <w:t>15</w:t>
      </w:r>
      <w:r>
        <w:rPr>
          <w:rFonts w:asciiTheme="minorEastAsia" w:hAnsiTheme="minorEastAsia" w:cs="Courier New"/>
          <w:sz w:val="24"/>
          <w:szCs w:val="24"/>
        </w:rPr>
        <w:t>日至</w:t>
      </w:r>
      <w:r>
        <w:rPr>
          <w:rFonts w:asciiTheme="minorEastAsia" w:hAnsiTheme="minorEastAsia" w:cs="Courier New" w:hint="eastAsia"/>
          <w:sz w:val="24"/>
          <w:szCs w:val="24"/>
        </w:rPr>
        <w:t>2023</w:t>
      </w:r>
      <w:r>
        <w:rPr>
          <w:rFonts w:asciiTheme="minorEastAsia" w:hAnsiTheme="minorEastAsia" w:cs="Courier New"/>
          <w:sz w:val="24"/>
          <w:szCs w:val="24"/>
        </w:rPr>
        <w:t>年</w:t>
      </w:r>
      <w:r>
        <w:rPr>
          <w:rFonts w:asciiTheme="minorEastAsia" w:hAnsiTheme="minorEastAsia" w:cs="Courier New" w:hint="eastAsia"/>
          <w:sz w:val="24"/>
          <w:szCs w:val="24"/>
        </w:rPr>
        <w:t>8</w:t>
      </w:r>
      <w:r>
        <w:rPr>
          <w:rFonts w:asciiTheme="minorEastAsia" w:hAnsiTheme="minorEastAsia" w:cs="Courier New"/>
          <w:sz w:val="24"/>
          <w:szCs w:val="24"/>
        </w:rPr>
        <w:t>月</w:t>
      </w:r>
      <w:r>
        <w:rPr>
          <w:rFonts w:asciiTheme="minorEastAsia" w:hAnsiTheme="minorEastAsia" w:cs="Courier New" w:hint="eastAsia"/>
          <w:sz w:val="24"/>
          <w:szCs w:val="24"/>
        </w:rPr>
        <w:t>22</w:t>
      </w:r>
      <w:r>
        <w:rPr>
          <w:rFonts w:asciiTheme="minorEastAsia" w:hAnsiTheme="minorEastAsia" w:cs="Courier New"/>
          <w:sz w:val="24"/>
          <w:szCs w:val="24"/>
        </w:rPr>
        <w:t>日，</w:t>
      </w:r>
      <w:r>
        <w:rPr>
          <w:rFonts w:asciiTheme="minorEastAsia" w:hAnsiTheme="minorEastAsia" w:cs="Courier New" w:hint="eastAsia"/>
          <w:sz w:val="24"/>
          <w:szCs w:val="24"/>
        </w:rPr>
        <w:t>每天上午</w:t>
      </w:r>
      <w:r>
        <w:rPr>
          <w:rFonts w:asciiTheme="minorEastAsia" w:hAnsiTheme="minorEastAsia" w:cs="Courier New" w:hint="eastAsia"/>
          <w:sz w:val="24"/>
          <w:szCs w:val="24"/>
        </w:rPr>
        <w:t>00:00</w:t>
      </w:r>
      <w:r>
        <w:rPr>
          <w:rFonts w:asciiTheme="minorEastAsia" w:hAnsiTheme="minorEastAsia" w:cs="Courier New" w:hint="eastAsia"/>
          <w:sz w:val="24"/>
          <w:szCs w:val="24"/>
        </w:rPr>
        <w:t>至</w:t>
      </w:r>
      <w:r>
        <w:rPr>
          <w:rFonts w:asciiTheme="minorEastAsia" w:hAnsiTheme="minorEastAsia" w:cs="Courier New" w:hint="eastAsia"/>
          <w:sz w:val="24"/>
          <w:szCs w:val="24"/>
        </w:rPr>
        <w:t>12:00</w:t>
      </w:r>
      <w:r>
        <w:rPr>
          <w:rFonts w:asciiTheme="minorEastAsia" w:hAnsiTheme="minorEastAsia" w:cs="Courier New" w:hint="eastAsia"/>
          <w:sz w:val="24"/>
          <w:szCs w:val="24"/>
        </w:rPr>
        <w:t>，下午</w:t>
      </w:r>
      <w:r>
        <w:rPr>
          <w:rFonts w:asciiTheme="minorEastAsia" w:hAnsiTheme="minorEastAsia" w:cs="Courier New" w:hint="eastAsia"/>
          <w:sz w:val="24"/>
          <w:szCs w:val="24"/>
        </w:rPr>
        <w:t>12:00</w:t>
      </w:r>
      <w:r>
        <w:rPr>
          <w:rFonts w:asciiTheme="minorEastAsia" w:hAnsiTheme="minorEastAsia" w:cs="Courier New" w:hint="eastAsia"/>
          <w:sz w:val="24"/>
          <w:szCs w:val="24"/>
        </w:rPr>
        <w:t>至</w:t>
      </w:r>
      <w:r>
        <w:rPr>
          <w:rFonts w:asciiTheme="minorEastAsia" w:hAnsiTheme="minorEastAsia" w:cs="Courier New" w:hint="eastAsia"/>
          <w:sz w:val="24"/>
          <w:szCs w:val="24"/>
        </w:rPr>
        <w:t>23:59</w:t>
      </w:r>
      <w:r>
        <w:rPr>
          <w:rFonts w:asciiTheme="minorEastAsia" w:hAnsiTheme="minorEastAsia" w:cs="Courier New" w:hint="eastAsia"/>
          <w:sz w:val="24"/>
          <w:szCs w:val="24"/>
        </w:rPr>
        <w:t>（北京时间）</w:t>
      </w:r>
    </w:p>
    <w:p w:rsidR="00E97E2B" w:rsidRDefault="00F25F8F">
      <w:pPr>
        <w:widowControl/>
        <w:spacing w:line="360" w:lineRule="auto"/>
        <w:ind w:firstLineChars="200" w:firstLine="480"/>
        <w:jc w:val="left"/>
        <w:rPr>
          <w:rFonts w:asciiTheme="minorEastAsia" w:hAnsiTheme="minorEastAsia" w:cs="Courier New"/>
          <w:sz w:val="24"/>
          <w:szCs w:val="24"/>
        </w:rPr>
      </w:pPr>
      <w:r>
        <w:rPr>
          <w:rFonts w:asciiTheme="minorEastAsia" w:hAnsiTheme="minorEastAsia" w:cs="Courier New"/>
          <w:sz w:val="24"/>
          <w:szCs w:val="24"/>
        </w:rPr>
        <w:t>地点：</w:t>
      </w:r>
      <w:r>
        <w:rPr>
          <w:rFonts w:asciiTheme="minorEastAsia" w:hAnsiTheme="minorEastAsia" w:cs="Courier New" w:hint="eastAsia"/>
          <w:sz w:val="24"/>
          <w:szCs w:val="24"/>
        </w:rPr>
        <w:t>新疆政府采购网政采云平台：（</w:t>
      </w:r>
      <w:r>
        <w:rPr>
          <w:rFonts w:asciiTheme="minorEastAsia" w:hAnsiTheme="minorEastAsia" w:cs="Courier New" w:hint="eastAsia"/>
          <w:sz w:val="24"/>
          <w:szCs w:val="24"/>
        </w:rPr>
        <w:t>http://www.ccgp-xinjiang.gov.cn/</w:t>
      </w:r>
      <w:r>
        <w:rPr>
          <w:rFonts w:asciiTheme="minorEastAsia" w:hAnsiTheme="minorEastAsia" w:cs="Courier New" w:hint="eastAsia"/>
          <w:sz w:val="24"/>
          <w:szCs w:val="24"/>
        </w:rPr>
        <w:t>）</w:t>
      </w:r>
    </w:p>
    <w:p w:rsidR="00E97E2B" w:rsidRDefault="00F25F8F">
      <w:pPr>
        <w:widowControl/>
        <w:spacing w:line="360" w:lineRule="auto"/>
        <w:ind w:firstLineChars="200" w:firstLine="480"/>
        <w:jc w:val="left"/>
        <w:rPr>
          <w:rFonts w:asciiTheme="minorEastAsia" w:hAnsiTheme="minorEastAsia" w:cs="Courier New"/>
          <w:sz w:val="24"/>
          <w:szCs w:val="24"/>
        </w:rPr>
      </w:pPr>
      <w:r>
        <w:rPr>
          <w:rFonts w:asciiTheme="minorEastAsia" w:hAnsiTheme="minorEastAsia" w:cs="Courier New"/>
          <w:sz w:val="24"/>
          <w:szCs w:val="24"/>
        </w:rPr>
        <w:t>方式：</w:t>
      </w:r>
      <w:r>
        <w:rPr>
          <w:rFonts w:asciiTheme="minorEastAsia" w:hAnsiTheme="minorEastAsia" w:cs="Courier New" w:hint="eastAsia"/>
          <w:sz w:val="24"/>
          <w:szCs w:val="24"/>
        </w:rPr>
        <w:t>供应商登录新疆政府采购网政采云平台（</w:t>
      </w:r>
      <w:r>
        <w:rPr>
          <w:rFonts w:asciiTheme="minorEastAsia" w:hAnsiTheme="minorEastAsia" w:cs="Courier New" w:hint="eastAsia"/>
          <w:sz w:val="24"/>
          <w:szCs w:val="24"/>
        </w:rPr>
        <w:t>http://www.ccgp-xinjiang.gov.cn/</w:t>
      </w:r>
      <w:r>
        <w:rPr>
          <w:rFonts w:asciiTheme="minorEastAsia" w:hAnsiTheme="minorEastAsia" w:cs="Courier New" w:hint="eastAsia"/>
          <w:sz w:val="24"/>
          <w:szCs w:val="24"/>
        </w:rPr>
        <w:t>）在线申请获取招标文件（进入“项目采购”应用，在获取招标文件菜单中选择项目，申请获取招标文件）</w:t>
      </w:r>
      <w:r>
        <w:rPr>
          <w:rFonts w:asciiTheme="minorEastAsia" w:hAnsiTheme="minorEastAsia" w:cs="Courier New" w:hint="eastAsia"/>
          <w:sz w:val="24"/>
          <w:szCs w:val="24"/>
        </w:rPr>
        <w:t xml:space="preserve"> </w:t>
      </w:r>
    </w:p>
    <w:p w:rsidR="00E97E2B" w:rsidRDefault="00F25F8F">
      <w:pPr>
        <w:widowControl/>
        <w:spacing w:line="360" w:lineRule="auto"/>
        <w:ind w:firstLineChars="200" w:firstLine="480"/>
        <w:jc w:val="left"/>
        <w:rPr>
          <w:rFonts w:asciiTheme="minorEastAsia" w:hAnsiTheme="minorEastAsia" w:cs="Times New Roman"/>
          <w:b/>
          <w:bCs/>
          <w:sz w:val="25"/>
        </w:rPr>
      </w:pPr>
      <w:r>
        <w:rPr>
          <w:rFonts w:asciiTheme="minorEastAsia" w:hAnsiTheme="minorEastAsia" w:cs="Courier New"/>
          <w:sz w:val="24"/>
          <w:szCs w:val="24"/>
        </w:rPr>
        <w:t>售价（元）：</w:t>
      </w:r>
      <w:r>
        <w:rPr>
          <w:rFonts w:asciiTheme="minorEastAsia" w:hAnsiTheme="minorEastAsia" w:cs="Courier New" w:hint="eastAsia"/>
          <w:sz w:val="24"/>
          <w:szCs w:val="24"/>
        </w:rPr>
        <w:t>0</w:t>
      </w:r>
    </w:p>
    <w:p w:rsidR="00E97E2B" w:rsidRDefault="00F25F8F">
      <w:pPr>
        <w:spacing w:line="360" w:lineRule="auto"/>
        <w:rPr>
          <w:rFonts w:asciiTheme="minorEastAsia" w:hAnsiTheme="minorEastAsia" w:cs="Arial"/>
          <w:b/>
          <w:bCs/>
          <w:kern w:val="0"/>
          <w:sz w:val="24"/>
          <w:szCs w:val="24"/>
        </w:rPr>
      </w:pPr>
      <w:r>
        <w:rPr>
          <w:rFonts w:asciiTheme="minorEastAsia" w:hAnsiTheme="minorEastAsia" w:cs="Arial" w:hint="eastAsia"/>
          <w:b/>
          <w:bCs/>
          <w:kern w:val="0"/>
          <w:sz w:val="24"/>
          <w:szCs w:val="24"/>
        </w:rPr>
        <w:t>四、提交投标文件截止时间、开标时间和地点</w:t>
      </w:r>
    </w:p>
    <w:p w:rsidR="00E97E2B" w:rsidRDefault="00F25F8F">
      <w:pPr>
        <w:spacing w:line="360" w:lineRule="auto"/>
        <w:rPr>
          <w:rFonts w:asciiTheme="minorEastAsia" w:hAnsiTheme="minorEastAsia" w:cs="Arial"/>
          <w:kern w:val="0"/>
          <w:sz w:val="24"/>
          <w:szCs w:val="24"/>
        </w:rPr>
      </w:pPr>
      <w:r>
        <w:rPr>
          <w:rFonts w:asciiTheme="minorEastAsia" w:hAnsiTheme="minorEastAsia" w:cs="Arial" w:hint="eastAsia"/>
          <w:kern w:val="0"/>
          <w:sz w:val="24"/>
          <w:szCs w:val="24"/>
        </w:rPr>
        <w:t>提交投标文件截止时间：</w:t>
      </w:r>
      <w:r>
        <w:rPr>
          <w:rFonts w:asciiTheme="minorEastAsia" w:hAnsiTheme="minorEastAsia" w:cs="Arial" w:hint="eastAsia"/>
          <w:kern w:val="0"/>
          <w:sz w:val="24"/>
          <w:szCs w:val="24"/>
        </w:rPr>
        <w:t>2023</w:t>
      </w:r>
      <w:r>
        <w:rPr>
          <w:rFonts w:asciiTheme="minorEastAsia" w:hAnsiTheme="minorEastAsia" w:cs="Arial" w:hint="eastAsia"/>
          <w:kern w:val="0"/>
          <w:sz w:val="24"/>
          <w:szCs w:val="24"/>
        </w:rPr>
        <w:t>年</w:t>
      </w:r>
      <w:r>
        <w:rPr>
          <w:rFonts w:asciiTheme="minorEastAsia" w:hAnsiTheme="minorEastAsia" w:cs="Arial" w:hint="eastAsia"/>
          <w:kern w:val="0"/>
          <w:sz w:val="24"/>
          <w:szCs w:val="24"/>
        </w:rPr>
        <w:t>9</w:t>
      </w:r>
      <w:r>
        <w:rPr>
          <w:rFonts w:asciiTheme="minorEastAsia" w:hAnsiTheme="minorEastAsia" w:cs="Arial" w:hint="eastAsia"/>
          <w:kern w:val="0"/>
          <w:sz w:val="24"/>
          <w:szCs w:val="24"/>
        </w:rPr>
        <w:t>月</w:t>
      </w:r>
      <w:r>
        <w:rPr>
          <w:rFonts w:asciiTheme="minorEastAsia" w:hAnsiTheme="minorEastAsia" w:cs="Arial" w:hint="eastAsia"/>
          <w:kern w:val="0"/>
          <w:sz w:val="24"/>
          <w:szCs w:val="24"/>
        </w:rPr>
        <w:t>4</w:t>
      </w:r>
      <w:r>
        <w:rPr>
          <w:rFonts w:asciiTheme="minorEastAsia" w:hAnsiTheme="minorEastAsia" w:cs="Arial" w:hint="eastAsia"/>
          <w:kern w:val="0"/>
          <w:sz w:val="24"/>
          <w:szCs w:val="24"/>
        </w:rPr>
        <w:t>日</w:t>
      </w:r>
      <w:r>
        <w:rPr>
          <w:rFonts w:asciiTheme="minorEastAsia" w:hAnsiTheme="minorEastAsia" w:cs="Arial" w:hint="eastAsia"/>
          <w:kern w:val="0"/>
          <w:sz w:val="24"/>
          <w:szCs w:val="24"/>
        </w:rPr>
        <w:t xml:space="preserve"> 11:00</w:t>
      </w:r>
      <w:r>
        <w:rPr>
          <w:rFonts w:asciiTheme="minorEastAsia" w:hAnsiTheme="minorEastAsia" w:cs="Arial" w:hint="eastAsia"/>
          <w:kern w:val="0"/>
          <w:sz w:val="24"/>
          <w:szCs w:val="24"/>
        </w:rPr>
        <w:t>（北京时间）</w:t>
      </w:r>
    </w:p>
    <w:p w:rsidR="00E97E2B" w:rsidRDefault="00F25F8F">
      <w:pPr>
        <w:spacing w:line="360" w:lineRule="auto"/>
        <w:rPr>
          <w:rFonts w:asciiTheme="minorEastAsia" w:hAnsiTheme="minorEastAsia" w:cs="Arial"/>
          <w:kern w:val="0"/>
          <w:sz w:val="24"/>
          <w:szCs w:val="24"/>
        </w:rPr>
      </w:pPr>
      <w:r>
        <w:rPr>
          <w:rFonts w:asciiTheme="minorEastAsia" w:hAnsiTheme="minorEastAsia" w:cs="Arial" w:hint="eastAsia"/>
          <w:kern w:val="0"/>
          <w:sz w:val="24"/>
          <w:szCs w:val="24"/>
        </w:rPr>
        <w:t>投标地点（网址）：新疆政府采购网政采云平台不见面开标大厅（本项目采用</w:t>
      </w:r>
      <w:r>
        <w:rPr>
          <w:rFonts w:asciiTheme="minorEastAsia" w:hAnsiTheme="minorEastAsia" w:cs="Arial" w:hint="eastAsia"/>
          <w:kern w:val="0"/>
          <w:sz w:val="24"/>
          <w:szCs w:val="24"/>
        </w:rPr>
        <w:lastRenderedPageBreak/>
        <w:t>远程不见面交易的模式。采购当日，供应商无需到达采购现场，仅需在任意地点登录政采云平台（</w:t>
      </w:r>
      <w:r>
        <w:rPr>
          <w:rFonts w:asciiTheme="minorEastAsia" w:hAnsiTheme="minorEastAsia" w:cs="Arial" w:hint="eastAsia"/>
          <w:kern w:val="0"/>
          <w:sz w:val="24"/>
          <w:szCs w:val="24"/>
        </w:rPr>
        <w:t>http://www.ccgp-xinjiang.gov.cn/</w:t>
      </w:r>
      <w:r>
        <w:rPr>
          <w:rFonts w:asciiTheme="minorEastAsia" w:hAnsiTheme="minorEastAsia" w:cs="Arial" w:hint="eastAsia"/>
          <w:kern w:val="0"/>
          <w:sz w:val="24"/>
          <w:szCs w:val="24"/>
        </w:rPr>
        <w:t>）不见面开标系统（进入“项目采购”应用，在开标评标菜单中选择进入开标大厅）</w:t>
      </w:r>
      <w:r>
        <w:rPr>
          <w:rFonts w:asciiTheme="minorEastAsia" w:hAnsiTheme="minorEastAsia" w:cs="Arial" w:hint="eastAsia"/>
          <w:kern w:val="0"/>
          <w:sz w:val="24"/>
          <w:szCs w:val="24"/>
        </w:rPr>
        <w:t xml:space="preserve"> </w:t>
      </w:r>
    </w:p>
    <w:p w:rsidR="00E97E2B" w:rsidRDefault="00F25F8F">
      <w:pPr>
        <w:spacing w:line="360" w:lineRule="auto"/>
        <w:rPr>
          <w:rFonts w:asciiTheme="minorEastAsia" w:hAnsiTheme="minorEastAsia" w:cs="Arial"/>
          <w:kern w:val="0"/>
          <w:sz w:val="24"/>
          <w:szCs w:val="24"/>
        </w:rPr>
      </w:pPr>
      <w:r>
        <w:rPr>
          <w:rFonts w:asciiTheme="minorEastAsia" w:hAnsiTheme="minorEastAsia" w:cs="Arial" w:hint="eastAsia"/>
          <w:kern w:val="0"/>
          <w:sz w:val="24"/>
          <w:szCs w:val="24"/>
        </w:rPr>
        <w:t>开标时间：</w:t>
      </w:r>
      <w:r>
        <w:rPr>
          <w:rFonts w:asciiTheme="minorEastAsia" w:hAnsiTheme="minorEastAsia" w:cs="Arial" w:hint="eastAsia"/>
          <w:kern w:val="0"/>
          <w:sz w:val="24"/>
          <w:szCs w:val="24"/>
        </w:rPr>
        <w:t>2023</w:t>
      </w:r>
      <w:r>
        <w:rPr>
          <w:rFonts w:asciiTheme="minorEastAsia" w:hAnsiTheme="minorEastAsia" w:cs="Arial" w:hint="eastAsia"/>
          <w:kern w:val="0"/>
          <w:sz w:val="24"/>
          <w:szCs w:val="24"/>
        </w:rPr>
        <w:t>年</w:t>
      </w:r>
      <w:r>
        <w:rPr>
          <w:rFonts w:asciiTheme="minorEastAsia" w:hAnsiTheme="minorEastAsia" w:cs="Arial" w:hint="eastAsia"/>
          <w:kern w:val="0"/>
          <w:sz w:val="24"/>
          <w:szCs w:val="24"/>
        </w:rPr>
        <w:t>9</w:t>
      </w:r>
      <w:r>
        <w:rPr>
          <w:rFonts w:asciiTheme="minorEastAsia" w:hAnsiTheme="minorEastAsia" w:cs="Arial" w:hint="eastAsia"/>
          <w:kern w:val="0"/>
          <w:sz w:val="24"/>
          <w:szCs w:val="24"/>
        </w:rPr>
        <w:t>月</w:t>
      </w:r>
      <w:r>
        <w:rPr>
          <w:rFonts w:asciiTheme="minorEastAsia" w:hAnsiTheme="minorEastAsia" w:cs="Arial" w:hint="eastAsia"/>
          <w:kern w:val="0"/>
          <w:sz w:val="24"/>
          <w:szCs w:val="24"/>
        </w:rPr>
        <w:t>4</w:t>
      </w:r>
      <w:r>
        <w:rPr>
          <w:rFonts w:asciiTheme="minorEastAsia" w:hAnsiTheme="minorEastAsia" w:cs="Arial" w:hint="eastAsia"/>
          <w:kern w:val="0"/>
          <w:sz w:val="24"/>
          <w:szCs w:val="24"/>
        </w:rPr>
        <w:t>日</w:t>
      </w:r>
      <w:r>
        <w:rPr>
          <w:rFonts w:asciiTheme="minorEastAsia" w:hAnsiTheme="minorEastAsia" w:cs="Arial" w:hint="eastAsia"/>
          <w:kern w:val="0"/>
          <w:sz w:val="24"/>
          <w:szCs w:val="24"/>
        </w:rPr>
        <w:t xml:space="preserve"> 11:00 </w:t>
      </w:r>
      <w:r>
        <w:rPr>
          <w:rFonts w:asciiTheme="minorEastAsia" w:hAnsiTheme="minorEastAsia" w:cs="Arial" w:hint="eastAsia"/>
          <w:kern w:val="0"/>
          <w:sz w:val="24"/>
          <w:szCs w:val="24"/>
        </w:rPr>
        <w:t>（北京时间）</w:t>
      </w:r>
    </w:p>
    <w:p w:rsidR="00E97E2B" w:rsidRDefault="00F25F8F">
      <w:pPr>
        <w:spacing w:line="360" w:lineRule="auto"/>
        <w:rPr>
          <w:rFonts w:asciiTheme="minorEastAsia" w:hAnsiTheme="minorEastAsia" w:cs="Arial"/>
          <w:kern w:val="0"/>
          <w:sz w:val="24"/>
          <w:szCs w:val="24"/>
        </w:rPr>
      </w:pPr>
      <w:r>
        <w:rPr>
          <w:rFonts w:asciiTheme="minorEastAsia" w:hAnsiTheme="minorEastAsia" w:cs="Arial" w:hint="eastAsia"/>
          <w:kern w:val="0"/>
          <w:sz w:val="24"/>
          <w:szCs w:val="24"/>
        </w:rPr>
        <w:t>开标地点：新疆政府采购网政采云平台（</w:t>
      </w:r>
      <w:r>
        <w:rPr>
          <w:rFonts w:asciiTheme="minorEastAsia" w:hAnsiTheme="minorEastAsia" w:cs="Arial" w:hint="eastAsia"/>
          <w:kern w:val="0"/>
          <w:sz w:val="24"/>
          <w:szCs w:val="24"/>
        </w:rPr>
        <w:t>http://www.ccgp-xinjiang.gov.cn/</w:t>
      </w:r>
      <w:r>
        <w:rPr>
          <w:rFonts w:asciiTheme="minorEastAsia" w:hAnsiTheme="minorEastAsia" w:cs="Arial" w:hint="eastAsia"/>
          <w:kern w:val="0"/>
          <w:sz w:val="24"/>
          <w:szCs w:val="24"/>
        </w:rPr>
        <w:t>）</w:t>
      </w:r>
      <w:r>
        <w:rPr>
          <w:rFonts w:asciiTheme="minorEastAsia" w:hAnsiTheme="minorEastAsia" w:cs="Arial" w:hint="eastAsia"/>
          <w:kern w:val="0"/>
          <w:sz w:val="24"/>
          <w:szCs w:val="24"/>
        </w:rPr>
        <w:t xml:space="preserve">  </w:t>
      </w:r>
    </w:p>
    <w:p w:rsidR="00E97E2B" w:rsidRDefault="00F25F8F">
      <w:pPr>
        <w:spacing w:line="360" w:lineRule="auto"/>
        <w:rPr>
          <w:rFonts w:asciiTheme="minorEastAsia" w:hAnsiTheme="minorEastAsia" w:cs="Arial"/>
          <w:b/>
          <w:bCs/>
          <w:kern w:val="0"/>
          <w:sz w:val="24"/>
          <w:szCs w:val="24"/>
        </w:rPr>
      </w:pPr>
      <w:r>
        <w:rPr>
          <w:rFonts w:asciiTheme="minorEastAsia" w:hAnsiTheme="minorEastAsia" w:cs="Arial" w:hint="eastAsia"/>
          <w:b/>
          <w:bCs/>
          <w:kern w:val="0"/>
          <w:sz w:val="24"/>
          <w:szCs w:val="24"/>
        </w:rPr>
        <w:t>五、公告期限</w:t>
      </w:r>
    </w:p>
    <w:p w:rsidR="00E97E2B" w:rsidRDefault="00F25F8F">
      <w:pPr>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自本公告发布之日起</w:t>
      </w:r>
      <w:r>
        <w:rPr>
          <w:rFonts w:asciiTheme="minorEastAsia" w:hAnsiTheme="minorEastAsia" w:cs="Arial" w:hint="eastAsia"/>
          <w:kern w:val="0"/>
          <w:sz w:val="24"/>
          <w:szCs w:val="24"/>
        </w:rPr>
        <w:t>5</w:t>
      </w:r>
      <w:r>
        <w:rPr>
          <w:rFonts w:asciiTheme="minorEastAsia" w:hAnsiTheme="minorEastAsia" w:cs="Arial" w:hint="eastAsia"/>
          <w:kern w:val="0"/>
          <w:sz w:val="24"/>
          <w:szCs w:val="24"/>
        </w:rPr>
        <w:t>个工作日。</w:t>
      </w:r>
    </w:p>
    <w:p w:rsidR="00E97E2B" w:rsidRDefault="00F25F8F">
      <w:pPr>
        <w:spacing w:line="360" w:lineRule="auto"/>
        <w:rPr>
          <w:rFonts w:asciiTheme="minorEastAsia" w:hAnsiTheme="minorEastAsia" w:cs="Arial"/>
          <w:b/>
          <w:bCs/>
          <w:kern w:val="0"/>
          <w:sz w:val="24"/>
          <w:szCs w:val="24"/>
        </w:rPr>
      </w:pPr>
      <w:r>
        <w:rPr>
          <w:rFonts w:asciiTheme="minorEastAsia" w:hAnsiTheme="minorEastAsia" w:cs="Arial" w:hint="eastAsia"/>
          <w:b/>
          <w:bCs/>
          <w:kern w:val="0"/>
          <w:sz w:val="24"/>
          <w:szCs w:val="24"/>
        </w:rPr>
        <w:t>六、其</w:t>
      </w:r>
      <w:r>
        <w:rPr>
          <w:rFonts w:asciiTheme="minorEastAsia" w:hAnsiTheme="minorEastAsia" w:cs="Arial" w:hint="eastAsia"/>
          <w:b/>
          <w:bCs/>
          <w:kern w:val="0"/>
          <w:sz w:val="24"/>
          <w:szCs w:val="24"/>
        </w:rPr>
        <w:t>他补充事宜</w:t>
      </w:r>
    </w:p>
    <w:p w:rsidR="00E97E2B" w:rsidRDefault="00F25F8F">
      <w:pPr>
        <w:spacing w:line="360" w:lineRule="auto"/>
        <w:rPr>
          <w:rFonts w:asciiTheme="minorEastAsia" w:hAnsiTheme="minorEastAsia" w:cs="Arial"/>
          <w:kern w:val="0"/>
          <w:sz w:val="24"/>
          <w:szCs w:val="24"/>
        </w:rPr>
      </w:pPr>
      <w:r>
        <w:rPr>
          <w:rFonts w:asciiTheme="minorEastAsia" w:hAnsiTheme="minorEastAsia" w:cs="Arial" w:hint="eastAsia"/>
          <w:kern w:val="0"/>
          <w:sz w:val="24"/>
          <w:szCs w:val="24"/>
        </w:rPr>
        <w:t>1</w:t>
      </w:r>
      <w:r>
        <w:rPr>
          <w:rFonts w:asciiTheme="minorEastAsia" w:hAnsiTheme="minorEastAsia" w:cs="Arial" w:hint="eastAsia"/>
          <w:kern w:val="0"/>
          <w:sz w:val="24"/>
          <w:szCs w:val="24"/>
        </w:rPr>
        <w:t>、请投标单位随时关注本项目的澄清、答疑、变更事项。</w:t>
      </w:r>
    </w:p>
    <w:p w:rsidR="00E97E2B" w:rsidRDefault="00F25F8F">
      <w:pPr>
        <w:spacing w:line="360" w:lineRule="auto"/>
        <w:rPr>
          <w:rFonts w:asciiTheme="minorEastAsia" w:hAnsiTheme="minorEastAsia" w:cs="Arial"/>
          <w:kern w:val="0"/>
          <w:sz w:val="24"/>
          <w:szCs w:val="24"/>
        </w:rPr>
      </w:pPr>
      <w:r>
        <w:rPr>
          <w:rFonts w:asciiTheme="minorEastAsia" w:hAnsiTheme="minorEastAsia" w:cs="Arial" w:hint="eastAsia"/>
          <w:kern w:val="0"/>
          <w:sz w:val="24"/>
          <w:szCs w:val="24"/>
        </w:rPr>
        <w:t>2</w:t>
      </w:r>
      <w:r>
        <w:rPr>
          <w:rFonts w:asciiTheme="minorEastAsia" w:hAnsiTheme="minorEastAsia" w:cs="Arial" w:hint="eastAsia"/>
          <w:kern w:val="0"/>
          <w:sz w:val="24"/>
          <w:szCs w:val="24"/>
        </w:rPr>
        <w:t>、本项目实行电子招投标，供应商须登录政采云平台申请获取招标文件，并通过政采云电子投标客户端制作投标文件，同时自行承担与投标有关的一切费用。</w:t>
      </w:r>
    </w:p>
    <w:p w:rsidR="00E97E2B" w:rsidRDefault="00F25F8F">
      <w:pPr>
        <w:spacing w:line="360" w:lineRule="auto"/>
        <w:rPr>
          <w:rFonts w:asciiTheme="minorEastAsia" w:hAnsiTheme="minorEastAsia" w:cs="Arial"/>
          <w:kern w:val="0"/>
          <w:sz w:val="24"/>
          <w:szCs w:val="24"/>
        </w:rPr>
      </w:pPr>
      <w:r>
        <w:rPr>
          <w:rFonts w:asciiTheme="minorEastAsia" w:hAnsiTheme="minorEastAsia" w:cs="Arial" w:hint="eastAsia"/>
          <w:kern w:val="0"/>
          <w:sz w:val="24"/>
          <w:szCs w:val="24"/>
        </w:rPr>
        <w:t>3</w:t>
      </w:r>
      <w:r>
        <w:rPr>
          <w:rFonts w:asciiTheme="minorEastAsia" w:hAnsiTheme="minorEastAsia" w:cs="Arial" w:hint="eastAsia"/>
          <w:kern w:val="0"/>
          <w:sz w:val="24"/>
          <w:szCs w:val="24"/>
        </w:rPr>
        <w:t>、各供应商应在开标前应确保成为政采云平台供应商，并完成</w:t>
      </w:r>
      <w:r>
        <w:rPr>
          <w:rFonts w:asciiTheme="minorEastAsia" w:hAnsiTheme="minorEastAsia" w:cs="Arial" w:hint="eastAsia"/>
          <w:kern w:val="0"/>
          <w:sz w:val="24"/>
          <w:szCs w:val="24"/>
        </w:rPr>
        <w:t xml:space="preserve"> CA </w:t>
      </w:r>
      <w:r>
        <w:rPr>
          <w:rFonts w:asciiTheme="minorEastAsia" w:hAnsiTheme="minorEastAsia" w:cs="Arial" w:hint="eastAsia"/>
          <w:kern w:val="0"/>
          <w:sz w:val="24"/>
          <w:szCs w:val="24"/>
        </w:rPr>
        <w:t>数字证书</w:t>
      </w:r>
      <w:r>
        <w:rPr>
          <w:rFonts w:asciiTheme="minorEastAsia" w:hAnsiTheme="minorEastAsia" w:cs="Arial" w:hint="eastAsia"/>
          <w:kern w:val="0"/>
          <w:sz w:val="24"/>
          <w:szCs w:val="24"/>
        </w:rPr>
        <w:t>(</w:t>
      </w:r>
      <w:r>
        <w:rPr>
          <w:rFonts w:asciiTheme="minorEastAsia" w:hAnsiTheme="minorEastAsia" w:cs="Arial" w:hint="eastAsia"/>
          <w:kern w:val="0"/>
          <w:sz w:val="24"/>
          <w:szCs w:val="24"/>
        </w:rPr>
        <w:t>符合国密标准</w:t>
      </w:r>
      <w:r>
        <w:rPr>
          <w:rFonts w:asciiTheme="minorEastAsia" w:hAnsiTheme="minorEastAsia" w:cs="Arial" w:hint="eastAsia"/>
          <w:kern w:val="0"/>
          <w:sz w:val="24"/>
          <w:szCs w:val="24"/>
        </w:rPr>
        <w:t xml:space="preserve">) </w:t>
      </w:r>
      <w:r>
        <w:rPr>
          <w:rFonts w:asciiTheme="minorEastAsia" w:hAnsiTheme="minorEastAsia" w:cs="Arial" w:hint="eastAsia"/>
          <w:kern w:val="0"/>
          <w:sz w:val="24"/>
          <w:szCs w:val="24"/>
        </w:rPr>
        <w:t>申领。因未注册入库、未办理</w:t>
      </w:r>
      <w:r>
        <w:rPr>
          <w:rFonts w:asciiTheme="minorEastAsia" w:hAnsiTheme="minorEastAsia" w:cs="Arial" w:hint="eastAsia"/>
          <w:kern w:val="0"/>
          <w:sz w:val="24"/>
          <w:szCs w:val="24"/>
        </w:rPr>
        <w:t>CA</w:t>
      </w:r>
      <w:r>
        <w:rPr>
          <w:rFonts w:asciiTheme="minorEastAsia" w:hAnsiTheme="minorEastAsia" w:cs="Arial" w:hint="eastAsia"/>
          <w:kern w:val="0"/>
          <w:sz w:val="24"/>
          <w:szCs w:val="24"/>
        </w:rPr>
        <w:t>数字证书等原因造成无法投标或投标失败等后果由供应商自行承担。</w:t>
      </w:r>
    </w:p>
    <w:p w:rsidR="00E97E2B" w:rsidRDefault="00F25F8F">
      <w:pPr>
        <w:spacing w:line="360" w:lineRule="auto"/>
        <w:rPr>
          <w:rFonts w:asciiTheme="minorEastAsia" w:hAnsiTheme="minorEastAsia" w:cs="Arial"/>
          <w:kern w:val="0"/>
          <w:sz w:val="24"/>
          <w:szCs w:val="24"/>
        </w:rPr>
      </w:pPr>
      <w:r>
        <w:rPr>
          <w:rFonts w:asciiTheme="minorEastAsia" w:hAnsiTheme="minorEastAsia" w:cs="Arial" w:hint="eastAsia"/>
          <w:kern w:val="0"/>
          <w:sz w:val="24"/>
          <w:szCs w:val="24"/>
        </w:rPr>
        <w:t>4</w:t>
      </w:r>
      <w:r>
        <w:rPr>
          <w:rFonts w:asciiTheme="minorEastAsia" w:hAnsiTheme="minorEastAsia" w:cs="Arial" w:hint="eastAsia"/>
          <w:kern w:val="0"/>
          <w:sz w:val="24"/>
          <w:szCs w:val="24"/>
        </w:rPr>
        <w:t>、供应商可前往新疆政府采购网</w:t>
      </w:r>
      <w:r>
        <w:rPr>
          <w:rFonts w:asciiTheme="minorEastAsia" w:hAnsiTheme="minorEastAsia" w:cs="Arial" w:hint="eastAsia"/>
          <w:kern w:val="0"/>
          <w:sz w:val="24"/>
          <w:szCs w:val="24"/>
        </w:rPr>
        <w:t xml:space="preserve">(http://www.ccgp-xinjiang.gov.cn/) </w:t>
      </w:r>
      <w:r>
        <w:rPr>
          <w:rFonts w:asciiTheme="minorEastAsia" w:hAnsiTheme="minorEastAsia" w:cs="Arial" w:hint="eastAsia"/>
          <w:kern w:val="0"/>
          <w:sz w:val="24"/>
          <w:szCs w:val="24"/>
        </w:rPr>
        <w:t>下载专区，下载政采云电</w:t>
      </w:r>
      <w:r>
        <w:rPr>
          <w:rFonts w:asciiTheme="minorEastAsia" w:hAnsiTheme="minorEastAsia" w:cs="Arial" w:hint="eastAsia"/>
          <w:kern w:val="0"/>
          <w:sz w:val="24"/>
          <w:szCs w:val="24"/>
        </w:rPr>
        <w:t>子投标客户端，安装完成后，可通过账号密码或</w:t>
      </w:r>
      <w:r>
        <w:rPr>
          <w:rFonts w:asciiTheme="minorEastAsia" w:hAnsiTheme="minorEastAsia" w:cs="Arial" w:hint="eastAsia"/>
          <w:kern w:val="0"/>
          <w:sz w:val="24"/>
          <w:szCs w:val="24"/>
        </w:rPr>
        <w:t>CA</w:t>
      </w:r>
      <w:r>
        <w:rPr>
          <w:rFonts w:asciiTheme="minorEastAsia" w:hAnsiTheme="minorEastAsia" w:cs="Arial" w:hint="eastAsia"/>
          <w:kern w:val="0"/>
          <w:sz w:val="24"/>
          <w:szCs w:val="24"/>
        </w:rPr>
        <w:t>登录客户端进行响应文件制作。在使用政采云电子投标客户端时，建议使用</w:t>
      </w:r>
      <w:r>
        <w:rPr>
          <w:rFonts w:asciiTheme="minorEastAsia" w:hAnsiTheme="minorEastAsia" w:cs="Arial" w:hint="eastAsia"/>
          <w:kern w:val="0"/>
          <w:sz w:val="24"/>
          <w:szCs w:val="24"/>
        </w:rPr>
        <w:t>WIN7</w:t>
      </w:r>
      <w:r>
        <w:rPr>
          <w:rFonts w:asciiTheme="minorEastAsia" w:hAnsiTheme="minorEastAsia" w:cs="Arial" w:hint="eastAsia"/>
          <w:kern w:val="0"/>
          <w:sz w:val="24"/>
          <w:szCs w:val="24"/>
        </w:rPr>
        <w:t>及以上操作系统。如需咨询，请联系新疆</w:t>
      </w:r>
      <w:r>
        <w:rPr>
          <w:rFonts w:asciiTheme="minorEastAsia" w:hAnsiTheme="minorEastAsia" w:cs="Arial" w:hint="eastAsia"/>
          <w:kern w:val="0"/>
          <w:sz w:val="24"/>
          <w:szCs w:val="24"/>
        </w:rPr>
        <w:t>CA</w:t>
      </w:r>
      <w:r>
        <w:rPr>
          <w:rFonts w:asciiTheme="minorEastAsia" w:hAnsiTheme="minorEastAsia" w:cs="Arial" w:hint="eastAsia"/>
          <w:kern w:val="0"/>
          <w:sz w:val="24"/>
          <w:szCs w:val="24"/>
        </w:rPr>
        <w:t>服务热线</w:t>
      </w:r>
      <w:r>
        <w:rPr>
          <w:rFonts w:asciiTheme="minorEastAsia" w:hAnsiTheme="minorEastAsia" w:cs="Arial" w:hint="eastAsia"/>
          <w:kern w:val="0"/>
          <w:sz w:val="24"/>
          <w:szCs w:val="24"/>
        </w:rPr>
        <w:t xml:space="preserve"> 0991-2819290</w:t>
      </w:r>
      <w:r>
        <w:rPr>
          <w:rFonts w:asciiTheme="minorEastAsia" w:hAnsiTheme="minorEastAsia" w:cs="Arial" w:hint="eastAsia"/>
          <w:kern w:val="0"/>
          <w:sz w:val="24"/>
          <w:szCs w:val="24"/>
        </w:rPr>
        <w:t>。</w:t>
      </w:r>
    </w:p>
    <w:p w:rsidR="00E97E2B" w:rsidRDefault="00F25F8F">
      <w:pPr>
        <w:spacing w:line="360" w:lineRule="auto"/>
        <w:rPr>
          <w:rFonts w:asciiTheme="minorEastAsia" w:hAnsiTheme="minorEastAsia" w:cs="Arial"/>
          <w:kern w:val="0"/>
          <w:sz w:val="24"/>
          <w:szCs w:val="24"/>
        </w:rPr>
      </w:pPr>
      <w:r>
        <w:rPr>
          <w:rFonts w:asciiTheme="minorEastAsia" w:hAnsiTheme="minorEastAsia" w:cs="Arial" w:hint="eastAsia"/>
          <w:kern w:val="0"/>
          <w:sz w:val="24"/>
          <w:szCs w:val="24"/>
        </w:rPr>
        <w:t>5</w:t>
      </w:r>
      <w:r>
        <w:rPr>
          <w:rFonts w:asciiTheme="minorEastAsia" w:hAnsiTheme="minorEastAsia" w:cs="Arial" w:hint="eastAsia"/>
          <w:kern w:val="0"/>
          <w:sz w:val="24"/>
          <w:szCs w:val="24"/>
        </w:rPr>
        <w:t>、本项目采用不见面开标，供应商须在投标截止时间前通过</w:t>
      </w:r>
      <w:r>
        <w:rPr>
          <w:rFonts w:asciiTheme="minorEastAsia" w:hAnsiTheme="minorEastAsia" w:cs="Arial" w:hint="eastAsia"/>
          <w:kern w:val="0"/>
          <w:sz w:val="24"/>
          <w:szCs w:val="24"/>
        </w:rPr>
        <w:t>CA</w:t>
      </w:r>
      <w:r>
        <w:rPr>
          <w:rFonts w:asciiTheme="minorEastAsia" w:hAnsiTheme="minorEastAsia" w:cs="Arial" w:hint="eastAsia"/>
          <w:kern w:val="0"/>
          <w:sz w:val="24"/>
          <w:szCs w:val="24"/>
        </w:rPr>
        <w:t>在政采云平台上传加密的电子响应文件。供应商对不见面开评标系统的技术操作咨询，可通过</w:t>
      </w:r>
      <w:r>
        <w:rPr>
          <w:rFonts w:asciiTheme="minorEastAsia" w:hAnsiTheme="minorEastAsia" w:cs="Arial" w:hint="eastAsia"/>
          <w:kern w:val="0"/>
          <w:sz w:val="24"/>
          <w:szCs w:val="24"/>
        </w:rPr>
        <w:t xml:space="preserve"> https://edu.zcygov.cn/luban/xinjiang-e-biding </w:t>
      </w:r>
      <w:r>
        <w:rPr>
          <w:rFonts w:asciiTheme="minorEastAsia" w:hAnsiTheme="minorEastAsia" w:cs="Arial" w:hint="eastAsia"/>
          <w:kern w:val="0"/>
          <w:sz w:val="24"/>
          <w:szCs w:val="24"/>
        </w:rPr>
        <w:t>自助查询，也可在政采云帮助中心常见问题解答和操作流程讲解视频中自助查询，网址为：</w:t>
      </w:r>
      <w:r>
        <w:rPr>
          <w:rFonts w:asciiTheme="minorEastAsia" w:hAnsiTheme="minorEastAsia" w:cs="Arial" w:hint="eastAsia"/>
          <w:kern w:val="0"/>
          <w:sz w:val="24"/>
          <w:szCs w:val="24"/>
        </w:rPr>
        <w:t>https://service.zcygov.cn/#/help</w:t>
      </w:r>
      <w:r>
        <w:rPr>
          <w:rFonts w:asciiTheme="minorEastAsia" w:hAnsiTheme="minorEastAsia" w:cs="Arial" w:hint="eastAsia"/>
          <w:kern w:val="0"/>
          <w:sz w:val="24"/>
          <w:szCs w:val="24"/>
        </w:rPr>
        <w:t>，“项目采购”—“操作流程</w:t>
      </w:r>
      <w:r>
        <w:rPr>
          <w:rFonts w:asciiTheme="minorEastAsia" w:hAnsiTheme="minorEastAsia" w:cs="Arial" w:hint="eastAsia"/>
          <w:kern w:val="0"/>
          <w:sz w:val="24"/>
          <w:szCs w:val="24"/>
        </w:rPr>
        <w:t>-</w:t>
      </w:r>
      <w:r>
        <w:rPr>
          <w:rFonts w:asciiTheme="minorEastAsia" w:hAnsiTheme="minorEastAsia" w:cs="Arial" w:hint="eastAsia"/>
          <w:kern w:val="0"/>
          <w:sz w:val="24"/>
          <w:szCs w:val="24"/>
        </w:rPr>
        <w:t>电子招投标”—</w:t>
      </w:r>
      <w:r>
        <w:rPr>
          <w:rFonts w:asciiTheme="minorEastAsia" w:hAnsiTheme="minorEastAsia" w:cs="Arial" w:hint="eastAsia"/>
          <w:kern w:val="0"/>
          <w:sz w:val="24"/>
          <w:szCs w:val="24"/>
        </w:rPr>
        <w:t xml:space="preserve"> </w:t>
      </w:r>
      <w:r>
        <w:rPr>
          <w:rFonts w:asciiTheme="minorEastAsia" w:hAnsiTheme="minorEastAsia" w:cs="Arial" w:hint="eastAsia"/>
          <w:kern w:val="0"/>
          <w:sz w:val="24"/>
          <w:szCs w:val="24"/>
        </w:rPr>
        <w:t>“政府采购项目电子交易管理操作指南</w:t>
      </w:r>
      <w:r>
        <w:rPr>
          <w:rFonts w:asciiTheme="minorEastAsia" w:hAnsiTheme="minorEastAsia" w:cs="Arial" w:hint="eastAsia"/>
          <w:kern w:val="0"/>
          <w:sz w:val="24"/>
          <w:szCs w:val="24"/>
        </w:rPr>
        <w:t>-</w:t>
      </w:r>
      <w:r>
        <w:rPr>
          <w:rFonts w:asciiTheme="minorEastAsia" w:hAnsiTheme="minorEastAsia" w:cs="Arial" w:hint="eastAsia"/>
          <w:kern w:val="0"/>
          <w:sz w:val="24"/>
          <w:szCs w:val="24"/>
        </w:rPr>
        <w:t>供应商”版面获取操作指南，同时对自助查询无法解决的问题可通过钉钉群及政采云在线客服获取服务支持。</w:t>
      </w:r>
    </w:p>
    <w:p w:rsidR="00E97E2B" w:rsidRDefault="00F25F8F">
      <w:pPr>
        <w:spacing w:line="360" w:lineRule="auto"/>
        <w:rPr>
          <w:rFonts w:asciiTheme="minorEastAsia" w:hAnsiTheme="minorEastAsia" w:cs="Arial"/>
          <w:kern w:val="0"/>
          <w:sz w:val="24"/>
          <w:szCs w:val="24"/>
        </w:rPr>
      </w:pPr>
      <w:r>
        <w:rPr>
          <w:rFonts w:asciiTheme="minorEastAsia" w:hAnsiTheme="minorEastAsia" w:cs="Arial" w:hint="eastAsia"/>
          <w:kern w:val="0"/>
          <w:sz w:val="24"/>
          <w:szCs w:val="24"/>
        </w:rPr>
        <w:t>6</w:t>
      </w:r>
      <w:r>
        <w:rPr>
          <w:rFonts w:asciiTheme="minorEastAsia" w:hAnsiTheme="minorEastAsia" w:cs="Arial" w:hint="eastAsia"/>
          <w:kern w:val="0"/>
          <w:sz w:val="24"/>
          <w:szCs w:val="24"/>
        </w:rPr>
        <w:t>、供应商在开标前须提前配置好电脑浏览器</w:t>
      </w:r>
      <w:r>
        <w:rPr>
          <w:rFonts w:asciiTheme="minorEastAsia" w:hAnsiTheme="minorEastAsia" w:cs="Arial" w:hint="eastAsia"/>
          <w:kern w:val="0"/>
          <w:sz w:val="24"/>
          <w:szCs w:val="24"/>
        </w:rPr>
        <w:t>(</w:t>
      </w:r>
      <w:r>
        <w:rPr>
          <w:rFonts w:asciiTheme="minorEastAsia" w:hAnsiTheme="minorEastAsia" w:cs="Arial" w:hint="eastAsia"/>
          <w:kern w:val="0"/>
          <w:sz w:val="24"/>
          <w:szCs w:val="24"/>
        </w:rPr>
        <w:t>建议使用</w:t>
      </w:r>
      <w:r>
        <w:rPr>
          <w:rFonts w:asciiTheme="minorEastAsia" w:hAnsiTheme="minorEastAsia" w:cs="Arial" w:hint="eastAsia"/>
          <w:kern w:val="0"/>
          <w:sz w:val="24"/>
          <w:szCs w:val="24"/>
        </w:rPr>
        <w:t>360</w:t>
      </w:r>
      <w:r>
        <w:rPr>
          <w:rFonts w:asciiTheme="minorEastAsia" w:hAnsiTheme="minorEastAsia" w:cs="Arial" w:hint="eastAsia"/>
          <w:kern w:val="0"/>
          <w:sz w:val="24"/>
          <w:szCs w:val="24"/>
        </w:rPr>
        <w:t>浏览器或谷歌浏览器</w:t>
      </w:r>
      <w:r>
        <w:rPr>
          <w:rFonts w:asciiTheme="minorEastAsia" w:hAnsiTheme="minorEastAsia" w:cs="Arial" w:hint="eastAsia"/>
          <w:kern w:val="0"/>
          <w:sz w:val="24"/>
          <w:szCs w:val="24"/>
        </w:rPr>
        <w:t>)</w:t>
      </w:r>
      <w:r>
        <w:rPr>
          <w:rFonts w:asciiTheme="minorEastAsia" w:hAnsiTheme="minorEastAsia" w:cs="Arial" w:hint="eastAsia"/>
          <w:kern w:val="0"/>
          <w:sz w:val="24"/>
          <w:szCs w:val="24"/>
        </w:rPr>
        <w:t>，开标时请使用制作加密电子响应文件的</w:t>
      </w:r>
      <w:r>
        <w:rPr>
          <w:rFonts w:asciiTheme="minorEastAsia" w:hAnsiTheme="minorEastAsia" w:cs="Arial" w:hint="eastAsia"/>
          <w:kern w:val="0"/>
          <w:sz w:val="24"/>
          <w:szCs w:val="24"/>
        </w:rPr>
        <w:t>CA</w:t>
      </w:r>
      <w:r>
        <w:rPr>
          <w:rFonts w:asciiTheme="minorEastAsia" w:hAnsiTheme="minorEastAsia" w:cs="Arial" w:hint="eastAsia"/>
          <w:kern w:val="0"/>
          <w:sz w:val="24"/>
          <w:szCs w:val="24"/>
        </w:rPr>
        <w:t>锁进行解密及报价确认。本项目响应文件解密时间定为</w:t>
      </w:r>
      <w:r>
        <w:rPr>
          <w:rFonts w:asciiTheme="minorEastAsia" w:hAnsiTheme="minorEastAsia" w:cs="Arial" w:hint="eastAsia"/>
          <w:kern w:val="0"/>
          <w:sz w:val="24"/>
          <w:szCs w:val="24"/>
        </w:rPr>
        <w:t>30</w:t>
      </w:r>
      <w:r>
        <w:rPr>
          <w:rFonts w:asciiTheme="minorEastAsia" w:hAnsiTheme="minorEastAsia" w:cs="Arial" w:hint="eastAsia"/>
          <w:kern w:val="0"/>
          <w:sz w:val="24"/>
          <w:szCs w:val="24"/>
        </w:rPr>
        <w:t>分钟，如因自身原因导致无法正常解密，后果由供应商自行承担。</w:t>
      </w:r>
    </w:p>
    <w:p w:rsidR="00E97E2B" w:rsidRDefault="00E97E2B">
      <w:pPr>
        <w:spacing w:line="360" w:lineRule="auto"/>
        <w:rPr>
          <w:rFonts w:asciiTheme="minorEastAsia" w:hAnsiTheme="minorEastAsia" w:cs="Arial"/>
          <w:kern w:val="0"/>
          <w:sz w:val="24"/>
          <w:szCs w:val="24"/>
        </w:rPr>
      </w:pPr>
    </w:p>
    <w:p w:rsidR="00E97E2B" w:rsidRDefault="00F25F8F">
      <w:pPr>
        <w:spacing w:line="360" w:lineRule="auto"/>
        <w:rPr>
          <w:rFonts w:asciiTheme="minorEastAsia" w:hAnsiTheme="minorEastAsia" w:cs="Arial"/>
          <w:kern w:val="0"/>
          <w:sz w:val="24"/>
          <w:szCs w:val="24"/>
        </w:rPr>
      </w:pPr>
      <w:r>
        <w:rPr>
          <w:rFonts w:asciiTheme="minorEastAsia" w:hAnsiTheme="minorEastAsia" w:cs="Arial" w:hint="eastAsia"/>
          <w:kern w:val="0"/>
          <w:sz w:val="24"/>
          <w:szCs w:val="24"/>
        </w:rPr>
        <w:t>特别提示：</w:t>
      </w:r>
      <w:r>
        <w:rPr>
          <w:rFonts w:asciiTheme="minorEastAsia" w:hAnsiTheme="minorEastAsia" w:cs="Arial" w:hint="eastAsia"/>
          <w:kern w:val="0"/>
          <w:sz w:val="24"/>
          <w:szCs w:val="24"/>
        </w:rPr>
        <w:t xml:space="preserve"> </w:t>
      </w:r>
    </w:p>
    <w:p w:rsidR="00E97E2B" w:rsidRDefault="00F25F8F">
      <w:pPr>
        <w:spacing w:line="360" w:lineRule="auto"/>
        <w:rPr>
          <w:rFonts w:asciiTheme="minorEastAsia" w:hAnsiTheme="minorEastAsia" w:cs="Arial"/>
          <w:kern w:val="0"/>
          <w:sz w:val="24"/>
          <w:szCs w:val="24"/>
        </w:rPr>
      </w:pPr>
      <w:r>
        <w:rPr>
          <w:rFonts w:asciiTheme="minorEastAsia" w:hAnsiTheme="minorEastAsia" w:cs="Arial" w:hint="eastAsia"/>
          <w:kern w:val="0"/>
          <w:sz w:val="24"/>
          <w:szCs w:val="24"/>
        </w:rPr>
        <w:t>1</w:t>
      </w:r>
      <w:r>
        <w:rPr>
          <w:rFonts w:asciiTheme="minorEastAsia" w:hAnsiTheme="minorEastAsia" w:cs="Arial" w:hint="eastAsia"/>
          <w:kern w:val="0"/>
          <w:sz w:val="24"/>
          <w:szCs w:val="24"/>
        </w:rPr>
        <w:t>、超过</w:t>
      </w:r>
      <w:r>
        <w:rPr>
          <w:rFonts w:asciiTheme="minorEastAsia" w:hAnsiTheme="minorEastAsia" w:cs="Arial" w:hint="eastAsia"/>
          <w:kern w:val="0"/>
          <w:sz w:val="24"/>
          <w:szCs w:val="24"/>
        </w:rPr>
        <w:t>200</w:t>
      </w:r>
      <w:r>
        <w:rPr>
          <w:rFonts w:asciiTheme="minorEastAsia" w:hAnsiTheme="minorEastAsia" w:cs="Arial" w:hint="eastAsia"/>
          <w:kern w:val="0"/>
          <w:sz w:val="24"/>
          <w:szCs w:val="24"/>
        </w:rPr>
        <w:t>万元的货物和</w:t>
      </w:r>
      <w:r>
        <w:rPr>
          <w:rFonts w:asciiTheme="minorEastAsia" w:hAnsiTheme="minorEastAsia" w:cs="Arial" w:hint="eastAsia"/>
          <w:kern w:val="0"/>
          <w:sz w:val="24"/>
          <w:szCs w:val="24"/>
        </w:rPr>
        <w:t>服务采购项目、超过</w:t>
      </w:r>
      <w:r>
        <w:rPr>
          <w:rFonts w:asciiTheme="minorEastAsia" w:hAnsiTheme="minorEastAsia" w:cs="Arial" w:hint="eastAsia"/>
          <w:kern w:val="0"/>
          <w:sz w:val="24"/>
          <w:szCs w:val="24"/>
        </w:rPr>
        <w:t>400</w:t>
      </w:r>
      <w:r>
        <w:rPr>
          <w:rFonts w:asciiTheme="minorEastAsia" w:hAnsiTheme="minorEastAsia" w:cs="Arial" w:hint="eastAsia"/>
          <w:kern w:val="0"/>
          <w:sz w:val="24"/>
          <w:szCs w:val="24"/>
        </w:rPr>
        <w:t>万元的工程采购项目中适宜由中小企业提供的，预留该部分采购项目预算总额的</w:t>
      </w:r>
      <w:r>
        <w:rPr>
          <w:rFonts w:asciiTheme="minorEastAsia" w:hAnsiTheme="minorEastAsia" w:cs="Arial" w:hint="eastAsia"/>
          <w:kern w:val="0"/>
          <w:sz w:val="24"/>
          <w:szCs w:val="24"/>
        </w:rPr>
        <w:t>30%</w:t>
      </w:r>
      <w:r>
        <w:rPr>
          <w:rFonts w:asciiTheme="minorEastAsia" w:hAnsiTheme="minorEastAsia" w:cs="Arial" w:hint="eastAsia"/>
          <w:kern w:val="0"/>
          <w:sz w:val="24"/>
          <w:szCs w:val="24"/>
        </w:rPr>
        <w:t>以上专门面向中小企业采购，其中预留给小微企业的比例不低于</w:t>
      </w:r>
      <w:r>
        <w:rPr>
          <w:rFonts w:asciiTheme="minorEastAsia" w:hAnsiTheme="minorEastAsia" w:cs="Arial" w:hint="eastAsia"/>
          <w:kern w:val="0"/>
          <w:sz w:val="24"/>
          <w:szCs w:val="24"/>
        </w:rPr>
        <w:t>60%</w:t>
      </w:r>
      <w:r>
        <w:rPr>
          <w:rFonts w:asciiTheme="minorEastAsia" w:hAnsiTheme="minorEastAsia" w:cs="Arial" w:hint="eastAsia"/>
          <w:kern w:val="0"/>
          <w:sz w:val="24"/>
          <w:szCs w:val="24"/>
        </w:rPr>
        <w:t>。</w:t>
      </w:r>
      <w:r>
        <w:rPr>
          <w:rFonts w:asciiTheme="minorEastAsia" w:hAnsiTheme="minorEastAsia" w:cs="Arial" w:hint="eastAsia"/>
          <w:kern w:val="0"/>
          <w:sz w:val="24"/>
          <w:szCs w:val="24"/>
        </w:rPr>
        <w:t xml:space="preserve"> </w:t>
      </w:r>
    </w:p>
    <w:p w:rsidR="00E97E2B" w:rsidRDefault="00F25F8F">
      <w:pPr>
        <w:spacing w:line="360" w:lineRule="auto"/>
        <w:rPr>
          <w:rFonts w:asciiTheme="minorEastAsia" w:hAnsiTheme="minorEastAsia" w:cs="Arial"/>
          <w:kern w:val="0"/>
          <w:sz w:val="24"/>
          <w:szCs w:val="24"/>
        </w:rPr>
      </w:pPr>
      <w:r>
        <w:rPr>
          <w:rFonts w:asciiTheme="minorEastAsia" w:hAnsiTheme="minorEastAsia" w:cs="Arial" w:hint="eastAsia"/>
          <w:kern w:val="0"/>
          <w:sz w:val="24"/>
          <w:szCs w:val="24"/>
        </w:rPr>
        <w:t>2</w:t>
      </w:r>
      <w:r>
        <w:rPr>
          <w:rFonts w:asciiTheme="minorEastAsia" w:hAnsiTheme="minorEastAsia" w:cs="Arial" w:hint="eastAsia"/>
          <w:kern w:val="0"/>
          <w:sz w:val="24"/>
          <w:szCs w:val="24"/>
        </w:rPr>
        <w:t>、对于未预留份额专门面向中小企业的采购项目，以及预留份额项目中的非预留部分采购包，采购人、采购代理机构应当对符合规定的小微企业报价给予</w:t>
      </w:r>
      <w:r>
        <w:rPr>
          <w:rFonts w:asciiTheme="minorEastAsia" w:hAnsiTheme="minorEastAsia" w:cs="Arial" w:hint="eastAsia"/>
          <w:kern w:val="0"/>
          <w:sz w:val="24"/>
          <w:szCs w:val="24"/>
        </w:rPr>
        <w:t>10%~20%</w:t>
      </w:r>
      <w:r>
        <w:rPr>
          <w:rFonts w:asciiTheme="minorEastAsia" w:hAnsiTheme="minorEastAsia" w:cs="Arial" w:hint="eastAsia"/>
          <w:kern w:val="0"/>
          <w:sz w:val="24"/>
          <w:szCs w:val="24"/>
        </w:rPr>
        <w:t>（工程项目为</w:t>
      </w:r>
      <w:r>
        <w:rPr>
          <w:rFonts w:asciiTheme="minorEastAsia" w:hAnsiTheme="minorEastAsia" w:cs="Arial" w:hint="eastAsia"/>
          <w:kern w:val="0"/>
          <w:sz w:val="24"/>
          <w:szCs w:val="24"/>
        </w:rPr>
        <w:t>3%~5%</w:t>
      </w:r>
      <w:r>
        <w:rPr>
          <w:rFonts w:asciiTheme="minorEastAsia" w:hAnsiTheme="minorEastAsia" w:cs="Arial" w:hint="eastAsia"/>
          <w:kern w:val="0"/>
          <w:sz w:val="24"/>
          <w:szCs w:val="24"/>
        </w:rPr>
        <w:t>）的扣除，用扣除后的价格参加评审。适用招标投标法的政府采购工程建设项目，采用综合评估法但未采用低价优先法计算价格分的，评标时应当在采用原报价进行评分的基础上增加其价格得分的</w:t>
      </w:r>
      <w:r>
        <w:rPr>
          <w:rFonts w:asciiTheme="minorEastAsia" w:hAnsiTheme="minorEastAsia" w:cs="Arial" w:hint="eastAsia"/>
          <w:kern w:val="0"/>
          <w:sz w:val="24"/>
          <w:szCs w:val="24"/>
        </w:rPr>
        <w:t>3%~5%</w:t>
      </w:r>
      <w:r>
        <w:rPr>
          <w:rFonts w:asciiTheme="minorEastAsia" w:hAnsiTheme="minorEastAsia" w:cs="Arial" w:hint="eastAsia"/>
          <w:kern w:val="0"/>
          <w:sz w:val="24"/>
          <w:szCs w:val="24"/>
        </w:rPr>
        <w:t>作为其价格分。</w:t>
      </w:r>
      <w:r>
        <w:rPr>
          <w:rFonts w:asciiTheme="minorEastAsia" w:hAnsiTheme="minorEastAsia" w:cs="Arial" w:hint="eastAsia"/>
          <w:kern w:val="0"/>
          <w:sz w:val="24"/>
          <w:szCs w:val="24"/>
        </w:rPr>
        <w:t xml:space="preserve"> </w:t>
      </w:r>
    </w:p>
    <w:p w:rsidR="00E97E2B" w:rsidRDefault="00F25F8F">
      <w:pPr>
        <w:spacing w:line="360" w:lineRule="auto"/>
        <w:rPr>
          <w:rFonts w:asciiTheme="minorEastAsia" w:hAnsiTheme="minorEastAsia" w:cs="Arial"/>
          <w:kern w:val="0"/>
          <w:sz w:val="24"/>
          <w:szCs w:val="24"/>
        </w:rPr>
      </w:pPr>
      <w:r>
        <w:rPr>
          <w:rFonts w:asciiTheme="minorEastAsia" w:hAnsiTheme="minorEastAsia" w:cs="Arial" w:hint="eastAsia"/>
          <w:kern w:val="0"/>
          <w:sz w:val="24"/>
          <w:szCs w:val="24"/>
        </w:rPr>
        <w:t>3</w:t>
      </w:r>
      <w:r>
        <w:rPr>
          <w:rFonts w:asciiTheme="minorEastAsia" w:hAnsiTheme="minorEastAsia" w:cs="Arial" w:hint="eastAsia"/>
          <w:kern w:val="0"/>
          <w:sz w:val="24"/>
          <w:szCs w:val="24"/>
        </w:rPr>
        <w:t>、接受大中型企业与小微企业组成联合体或者允许大中型企业向一家或者多家小微企业分包的采购项目，对于联合协议或者分包意向协议约定小微企业的合同份额占到合同总金额</w:t>
      </w:r>
      <w:r>
        <w:rPr>
          <w:rFonts w:asciiTheme="minorEastAsia" w:hAnsiTheme="minorEastAsia" w:cs="Arial" w:hint="eastAsia"/>
          <w:kern w:val="0"/>
          <w:sz w:val="24"/>
          <w:szCs w:val="24"/>
        </w:rPr>
        <w:t>30%</w:t>
      </w:r>
      <w:r>
        <w:rPr>
          <w:rFonts w:asciiTheme="minorEastAsia" w:hAnsiTheme="minorEastAsia" w:cs="Arial" w:hint="eastAsia"/>
          <w:kern w:val="0"/>
          <w:sz w:val="24"/>
          <w:szCs w:val="24"/>
        </w:rPr>
        <w:t>以上的，采购人、采购代理机构应当对联合体或者大中型企业的报价给予</w:t>
      </w:r>
      <w:r>
        <w:rPr>
          <w:rFonts w:asciiTheme="minorEastAsia" w:hAnsiTheme="minorEastAsia" w:cs="Arial" w:hint="eastAsia"/>
          <w:kern w:val="0"/>
          <w:sz w:val="24"/>
          <w:szCs w:val="24"/>
        </w:rPr>
        <w:t>4%~6%</w:t>
      </w:r>
      <w:r>
        <w:rPr>
          <w:rFonts w:asciiTheme="minorEastAsia" w:hAnsiTheme="minorEastAsia" w:cs="Arial" w:hint="eastAsia"/>
          <w:kern w:val="0"/>
          <w:sz w:val="24"/>
          <w:szCs w:val="24"/>
        </w:rPr>
        <w:t>（工程项目为</w:t>
      </w:r>
      <w:r>
        <w:rPr>
          <w:rFonts w:asciiTheme="minorEastAsia" w:hAnsiTheme="minorEastAsia" w:cs="Arial" w:hint="eastAsia"/>
          <w:kern w:val="0"/>
          <w:sz w:val="24"/>
          <w:szCs w:val="24"/>
        </w:rPr>
        <w:t>1%~2%</w:t>
      </w:r>
      <w:r>
        <w:rPr>
          <w:rFonts w:asciiTheme="minorEastAsia" w:hAnsiTheme="minorEastAsia" w:cs="Arial" w:hint="eastAsia"/>
          <w:kern w:val="0"/>
          <w:sz w:val="24"/>
          <w:szCs w:val="24"/>
        </w:rPr>
        <w:t>）的扣除，用扣除后的价格参加评审。适用招标投标法的政府采购工程建设项目，采用综合评估法但未采用低价优先法计算价格分的，评标时应当在采用原报价进行评分的基础上增加其价格得分的</w:t>
      </w:r>
      <w:r>
        <w:rPr>
          <w:rFonts w:asciiTheme="minorEastAsia" w:hAnsiTheme="minorEastAsia" w:cs="Arial" w:hint="eastAsia"/>
          <w:kern w:val="0"/>
          <w:sz w:val="24"/>
          <w:szCs w:val="24"/>
        </w:rPr>
        <w:t>1%~2%</w:t>
      </w:r>
      <w:r>
        <w:rPr>
          <w:rFonts w:asciiTheme="minorEastAsia" w:hAnsiTheme="minorEastAsia" w:cs="Arial" w:hint="eastAsia"/>
          <w:kern w:val="0"/>
          <w:sz w:val="24"/>
          <w:szCs w:val="24"/>
        </w:rPr>
        <w:t>作为其价格分。</w:t>
      </w:r>
    </w:p>
    <w:p w:rsidR="00E97E2B" w:rsidRDefault="00E97E2B">
      <w:pPr>
        <w:spacing w:line="360" w:lineRule="auto"/>
        <w:rPr>
          <w:rFonts w:asciiTheme="minorEastAsia" w:hAnsiTheme="minorEastAsia" w:cs="Arial"/>
          <w:kern w:val="0"/>
          <w:sz w:val="24"/>
          <w:szCs w:val="24"/>
        </w:rPr>
      </w:pPr>
    </w:p>
    <w:p w:rsidR="00E97E2B" w:rsidRDefault="00F25F8F">
      <w:pPr>
        <w:spacing w:line="360" w:lineRule="auto"/>
        <w:rPr>
          <w:rFonts w:asciiTheme="minorEastAsia" w:hAnsiTheme="minorEastAsia" w:cs="Arial"/>
          <w:b/>
          <w:bCs/>
          <w:kern w:val="0"/>
          <w:sz w:val="24"/>
          <w:szCs w:val="24"/>
        </w:rPr>
      </w:pPr>
      <w:r>
        <w:rPr>
          <w:rFonts w:asciiTheme="minorEastAsia" w:hAnsiTheme="minorEastAsia" w:cs="Arial" w:hint="eastAsia"/>
          <w:b/>
          <w:bCs/>
          <w:kern w:val="0"/>
          <w:sz w:val="24"/>
          <w:szCs w:val="24"/>
        </w:rPr>
        <w:t>七、凡对本次招标提出询问</w:t>
      </w:r>
      <w:r>
        <w:rPr>
          <w:rFonts w:asciiTheme="minorEastAsia" w:hAnsiTheme="minorEastAsia" w:cs="Arial" w:hint="eastAsia"/>
          <w:b/>
          <w:bCs/>
          <w:kern w:val="0"/>
          <w:sz w:val="24"/>
          <w:szCs w:val="24"/>
        </w:rPr>
        <w:t>，请按以下方式联系</w:t>
      </w:r>
    </w:p>
    <w:p w:rsidR="00E97E2B" w:rsidRDefault="00F25F8F">
      <w:pPr>
        <w:spacing w:line="360" w:lineRule="auto"/>
        <w:rPr>
          <w:rFonts w:asciiTheme="minorEastAsia" w:hAnsiTheme="minorEastAsia" w:cs="Arial"/>
          <w:kern w:val="0"/>
          <w:sz w:val="24"/>
          <w:szCs w:val="24"/>
        </w:rPr>
      </w:pPr>
      <w:r>
        <w:rPr>
          <w:rFonts w:asciiTheme="minorEastAsia" w:hAnsiTheme="minorEastAsia" w:cs="Arial" w:hint="eastAsia"/>
          <w:kern w:val="0"/>
          <w:sz w:val="24"/>
          <w:szCs w:val="24"/>
        </w:rPr>
        <w:t>1.</w:t>
      </w:r>
      <w:r>
        <w:rPr>
          <w:rFonts w:asciiTheme="minorEastAsia" w:hAnsiTheme="minorEastAsia" w:cs="Arial" w:hint="eastAsia"/>
          <w:kern w:val="0"/>
          <w:sz w:val="24"/>
          <w:szCs w:val="24"/>
        </w:rPr>
        <w:t>采购人信息</w:t>
      </w:r>
    </w:p>
    <w:p w:rsidR="00E97E2B" w:rsidRDefault="00F25F8F">
      <w:pPr>
        <w:spacing w:line="360" w:lineRule="auto"/>
        <w:rPr>
          <w:rFonts w:asciiTheme="minorEastAsia" w:hAnsiTheme="minorEastAsia" w:cs="Arial"/>
          <w:kern w:val="0"/>
          <w:sz w:val="24"/>
          <w:szCs w:val="24"/>
        </w:rPr>
      </w:pPr>
      <w:r>
        <w:rPr>
          <w:rFonts w:asciiTheme="minorEastAsia" w:hAnsiTheme="minorEastAsia" w:cs="Arial" w:hint="eastAsia"/>
          <w:kern w:val="0"/>
          <w:sz w:val="24"/>
          <w:szCs w:val="24"/>
        </w:rPr>
        <w:t>名称：</w:t>
      </w:r>
      <w:r>
        <w:rPr>
          <w:rFonts w:asciiTheme="minorEastAsia" w:hAnsiTheme="minorEastAsia" w:cs="宋体" w:hint="eastAsia"/>
          <w:sz w:val="24"/>
          <w:szCs w:val="24"/>
        </w:rPr>
        <w:t>乌鲁木齐市第一百二十六小学</w:t>
      </w:r>
    </w:p>
    <w:p w:rsidR="00E97E2B" w:rsidRDefault="00F25F8F">
      <w:pPr>
        <w:spacing w:line="360" w:lineRule="auto"/>
        <w:rPr>
          <w:rFonts w:asciiTheme="minorEastAsia" w:hAnsiTheme="minorEastAsia" w:cs="Arial"/>
          <w:kern w:val="0"/>
          <w:sz w:val="24"/>
          <w:szCs w:val="24"/>
        </w:rPr>
      </w:pPr>
      <w:r>
        <w:rPr>
          <w:rFonts w:asciiTheme="minorEastAsia" w:hAnsiTheme="minorEastAsia" w:cs="Arial" w:hint="eastAsia"/>
          <w:kern w:val="0"/>
          <w:sz w:val="24"/>
          <w:szCs w:val="24"/>
        </w:rPr>
        <w:t>地址：</w:t>
      </w:r>
      <w:r>
        <w:rPr>
          <w:rFonts w:asciiTheme="minorEastAsia" w:hAnsiTheme="minorEastAsia" w:cs="宋体" w:hint="eastAsia"/>
          <w:sz w:val="24"/>
          <w:szCs w:val="24"/>
        </w:rPr>
        <w:t>乌鲁木齐市明华街</w:t>
      </w:r>
      <w:r>
        <w:rPr>
          <w:rFonts w:asciiTheme="minorEastAsia" w:hAnsiTheme="minorEastAsia" w:cs="宋体" w:hint="eastAsia"/>
          <w:sz w:val="24"/>
          <w:szCs w:val="24"/>
        </w:rPr>
        <w:t>235</w:t>
      </w:r>
      <w:r>
        <w:rPr>
          <w:rFonts w:asciiTheme="minorEastAsia" w:hAnsiTheme="minorEastAsia" w:cs="宋体" w:hint="eastAsia"/>
          <w:sz w:val="24"/>
          <w:szCs w:val="24"/>
        </w:rPr>
        <w:t>号</w:t>
      </w:r>
    </w:p>
    <w:p w:rsidR="00E97E2B" w:rsidRDefault="00F25F8F">
      <w:pPr>
        <w:spacing w:line="360" w:lineRule="auto"/>
        <w:rPr>
          <w:rFonts w:asciiTheme="minorEastAsia" w:hAnsiTheme="minorEastAsia" w:cs="Arial"/>
          <w:kern w:val="0"/>
          <w:sz w:val="24"/>
          <w:szCs w:val="24"/>
        </w:rPr>
      </w:pPr>
      <w:r>
        <w:rPr>
          <w:rFonts w:asciiTheme="minorEastAsia" w:hAnsiTheme="minorEastAsia" w:cs="Arial" w:hint="eastAsia"/>
          <w:kern w:val="0"/>
          <w:sz w:val="24"/>
          <w:szCs w:val="24"/>
        </w:rPr>
        <w:t>联系方式：</w:t>
      </w:r>
      <w:r>
        <w:rPr>
          <w:rFonts w:asciiTheme="minorEastAsia" w:hAnsiTheme="minorEastAsia" w:cs="宋体" w:hint="eastAsia"/>
          <w:sz w:val="24"/>
          <w:szCs w:val="24"/>
        </w:rPr>
        <w:t>0991-2501162</w:t>
      </w:r>
    </w:p>
    <w:p w:rsidR="00E97E2B" w:rsidRDefault="00F25F8F">
      <w:pPr>
        <w:spacing w:line="360" w:lineRule="auto"/>
        <w:rPr>
          <w:rFonts w:asciiTheme="minorEastAsia" w:hAnsiTheme="minorEastAsia" w:cs="Arial"/>
          <w:kern w:val="0"/>
          <w:sz w:val="24"/>
          <w:szCs w:val="24"/>
        </w:rPr>
      </w:pPr>
      <w:r>
        <w:rPr>
          <w:rFonts w:asciiTheme="minorEastAsia" w:hAnsiTheme="minorEastAsia" w:cs="Arial" w:hint="eastAsia"/>
          <w:kern w:val="0"/>
          <w:sz w:val="24"/>
          <w:szCs w:val="24"/>
        </w:rPr>
        <w:t>2.</w:t>
      </w:r>
      <w:r>
        <w:rPr>
          <w:rFonts w:asciiTheme="minorEastAsia" w:hAnsiTheme="minorEastAsia" w:cs="Arial" w:hint="eastAsia"/>
          <w:kern w:val="0"/>
          <w:sz w:val="24"/>
          <w:szCs w:val="24"/>
        </w:rPr>
        <w:t>采购代理机构信息</w:t>
      </w:r>
    </w:p>
    <w:p w:rsidR="00E97E2B" w:rsidRDefault="00F25F8F">
      <w:pPr>
        <w:tabs>
          <w:tab w:val="left" w:pos="379"/>
        </w:tabs>
        <w:spacing w:line="360" w:lineRule="auto"/>
        <w:rPr>
          <w:rFonts w:asciiTheme="minorEastAsia" w:hAnsiTheme="minorEastAsia" w:cs="Arial"/>
          <w:kern w:val="0"/>
          <w:sz w:val="24"/>
          <w:szCs w:val="24"/>
        </w:rPr>
      </w:pPr>
      <w:r>
        <w:rPr>
          <w:rFonts w:asciiTheme="minorEastAsia" w:hAnsiTheme="minorEastAsia" w:cs="Arial" w:hint="eastAsia"/>
          <w:kern w:val="0"/>
          <w:sz w:val="24"/>
          <w:szCs w:val="24"/>
        </w:rPr>
        <w:t>名称：新疆金正建设工程管理有限公司</w:t>
      </w:r>
    </w:p>
    <w:p w:rsidR="00E97E2B" w:rsidRDefault="00F25F8F">
      <w:pPr>
        <w:spacing w:line="360" w:lineRule="auto"/>
        <w:rPr>
          <w:rFonts w:asciiTheme="minorEastAsia" w:hAnsiTheme="minorEastAsia" w:cs="Arial"/>
          <w:kern w:val="0"/>
          <w:sz w:val="24"/>
          <w:szCs w:val="24"/>
        </w:rPr>
      </w:pPr>
      <w:r>
        <w:rPr>
          <w:rFonts w:asciiTheme="minorEastAsia" w:hAnsiTheme="minorEastAsia" w:cs="Arial" w:hint="eastAsia"/>
          <w:kern w:val="0"/>
          <w:sz w:val="24"/>
          <w:szCs w:val="24"/>
        </w:rPr>
        <w:t>地址：乌鲁木齐水磨沟区南湖东路</w:t>
      </w:r>
      <w:r>
        <w:rPr>
          <w:rFonts w:asciiTheme="minorEastAsia" w:hAnsiTheme="minorEastAsia" w:cs="Arial" w:hint="eastAsia"/>
          <w:kern w:val="0"/>
          <w:sz w:val="24"/>
          <w:szCs w:val="24"/>
        </w:rPr>
        <w:t>165</w:t>
      </w:r>
      <w:r>
        <w:rPr>
          <w:rFonts w:asciiTheme="minorEastAsia" w:hAnsiTheme="minorEastAsia" w:cs="Arial" w:hint="eastAsia"/>
          <w:kern w:val="0"/>
          <w:sz w:val="24"/>
          <w:szCs w:val="24"/>
        </w:rPr>
        <w:t>号新疆国际大厦</w:t>
      </w:r>
      <w:r>
        <w:rPr>
          <w:rFonts w:asciiTheme="minorEastAsia" w:hAnsiTheme="minorEastAsia" w:cs="Arial" w:hint="eastAsia"/>
          <w:kern w:val="0"/>
          <w:sz w:val="24"/>
          <w:szCs w:val="24"/>
        </w:rPr>
        <w:t>18</w:t>
      </w:r>
      <w:r>
        <w:rPr>
          <w:rFonts w:asciiTheme="minorEastAsia" w:hAnsiTheme="minorEastAsia" w:cs="Arial" w:hint="eastAsia"/>
          <w:kern w:val="0"/>
          <w:sz w:val="24"/>
          <w:szCs w:val="24"/>
        </w:rPr>
        <w:t>层</w:t>
      </w:r>
    </w:p>
    <w:p w:rsidR="00E97E2B" w:rsidRDefault="00F25F8F">
      <w:pPr>
        <w:spacing w:line="360" w:lineRule="auto"/>
        <w:rPr>
          <w:rFonts w:asciiTheme="minorEastAsia" w:hAnsiTheme="minorEastAsia" w:cs="Arial"/>
          <w:kern w:val="0"/>
          <w:sz w:val="24"/>
          <w:szCs w:val="24"/>
        </w:rPr>
      </w:pPr>
      <w:r>
        <w:rPr>
          <w:rFonts w:asciiTheme="minorEastAsia" w:hAnsiTheme="minorEastAsia" w:cs="Arial" w:hint="eastAsia"/>
          <w:kern w:val="0"/>
          <w:sz w:val="24"/>
          <w:szCs w:val="24"/>
        </w:rPr>
        <w:t>联系方式：</w:t>
      </w:r>
      <w:r>
        <w:rPr>
          <w:rFonts w:asciiTheme="minorEastAsia" w:hAnsiTheme="minorEastAsia" w:cs="Arial" w:hint="eastAsia"/>
          <w:kern w:val="0"/>
          <w:sz w:val="24"/>
          <w:szCs w:val="24"/>
        </w:rPr>
        <w:t>0991-4508367</w:t>
      </w:r>
      <w:r>
        <w:rPr>
          <w:rFonts w:asciiTheme="minorEastAsia" w:hAnsiTheme="minorEastAsia" w:cs="Arial" w:hint="eastAsia"/>
          <w:kern w:val="0"/>
          <w:sz w:val="24"/>
          <w:szCs w:val="24"/>
        </w:rPr>
        <w:t>、</w:t>
      </w:r>
      <w:r>
        <w:rPr>
          <w:rFonts w:asciiTheme="minorEastAsia" w:hAnsiTheme="minorEastAsia" w:cs="Arial" w:hint="eastAsia"/>
          <w:kern w:val="0"/>
          <w:sz w:val="24"/>
          <w:szCs w:val="24"/>
        </w:rPr>
        <w:t>17699941693</w:t>
      </w:r>
    </w:p>
    <w:p w:rsidR="00E97E2B" w:rsidRDefault="00F25F8F">
      <w:pPr>
        <w:spacing w:line="360" w:lineRule="auto"/>
        <w:rPr>
          <w:rFonts w:asciiTheme="minorEastAsia" w:hAnsiTheme="minorEastAsia" w:cs="Arial"/>
          <w:kern w:val="0"/>
          <w:sz w:val="24"/>
          <w:szCs w:val="24"/>
        </w:rPr>
      </w:pPr>
      <w:r>
        <w:rPr>
          <w:rFonts w:asciiTheme="minorEastAsia" w:hAnsiTheme="minorEastAsia" w:cs="Arial" w:hint="eastAsia"/>
          <w:kern w:val="0"/>
          <w:sz w:val="24"/>
          <w:szCs w:val="24"/>
        </w:rPr>
        <w:t>3.</w:t>
      </w:r>
      <w:r>
        <w:rPr>
          <w:rFonts w:asciiTheme="minorEastAsia" w:hAnsiTheme="minorEastAsia" w:cs="Arial" w:hint="eastAsia"/>
          <w:kern w:val="0"/>
          <w:sz w:val="24"/>
          <w:szCs w:val="24"/>
        </w:rPr>
        <w:t>项目联系方式</w:t>
      </w:r>
    </w:p>
    <w:p w:rsidR="00E97E2B" w:rsidRDefault="00F25F8F">
      <w:pPr>
        <w:spacing w:line="360" w:lineRule="auto"/>
        <w:rPr>
          <w:rFonts w:asciiTheme="minorEastAsia" w:hAnsiTheme="minorEastAsia" w:cs="Arial"/>
          <w:kern w:val="0"/>
          <w:sz w:val="24"/>
          <w:szCs w:val="24"/>
        </w:rPr>
      </w:pPr>
      <w:r>
        <w:rPr>
          <w:rFonts w:asciiTheme="minorEastAsia" w:hAnsiTheme="minorEastAsia" w:cs="Arial" w:hint="eastAsia"/>
          <w:kern w:val="0"/>
          <w:sz w:val="24"/>
          <w:szCs w:val="24"/>
        </w:rPr>
        <w:lastRenderedPageBreak/>
        <w:t>项目联系人：牛晓娟、苏乔、施霞、肖甜甜</w:t>
      </w:r>
    </w:p>
    <w:p w:rsidR="00E97E2B" w:rsidRDefault="00F25F8F">
      <w:pPr>
        <w:spacing w:line="360" w:lineRule="auto"/>
        <w:rPr>
          <w:rFonts w:asciiTheme="minorEastAsia" w:hAnsiTheme="minorEastAsia" w:cs="Times New Roman"/>
        </w:rPr>
      </w:pPr>
      <w:r>
        <w:rPr>
          <w:rFonts w:asciiTheme="minorEastAsia" w:hAnsiTheme="minorEastAsia" w:cs="Arial" w:hint="eastAsia"/>
          <w:kern w:val="0"/>
          <w:sz w:val="24"/>
          <w:szCs w:val="24"/>
        </w:rPr>
        <w:t>电话：</w:t>
      </w:r>
      <w:r>
        <w:rPr>
          <w:rFonts w:asciiTheme="minorEastAsia" w:hAnsiTheme="minorEastAsia" w:cs="Arial" w:hint="eastAsia"/>
          <w:kern w:val="0"/>
          <w:sz w:val="24"/>
          <w:szCs w:val="24"/>
        </w:rPr>
        <w:t>0991-4508367</w:t>
      </w:r>
      <w:r>
        <w:rPr>
          <w:rFonts w:asciiTheme="minorEastAsia" w:hAnsiTheme="minorEastAsia" w:cs="Arial" w:hint="eastAsia"/>
          <w:kern w:val="0"/>
          <w:sz w:val="24"/>
          <w:szCs w:val="24"/>
        </w:rPr>
        <w:t>、</w:t>
      </w:r>
      <w:r>
        <w:rPr>
          <w:rFonts w:asciiTheme="minorEastAsia" w:hAnsiTheme="minorEastAsia" w:cs="Arial" w:hint="eastAsia"/>
          <w:kern w:val="0"/>
          <w:sz w:val="24"/>
          <w:szCs w:val="24"/>
        </w:rPr>
        <w:t>17699941693</w:t>
      </w:r>
    </w:p>
    <w:p w:rsidR="00E97E2B" w:rsidRDefault="00F25F8F">
      <w:pPr>
        <w:widowControl/>
        <w:jc w:val="left"/>
        <w:rPr>
          <w:rFonts w:asciiTheme="minorEastAsia" w:hAnsiTheme="minorEastAsia" w:cs="Times New Roman"/>
          <w:b/>
          <w:kern w:val="0"/>
          <w:sz w:val="28"/>
          <w:szCs w:val="20"/>
        </w:rPr>
      </w:pPr>
      <w:bookmarkStart w:id="6" w:name="_Toc137205538"/>
      <w:r>
        <w:rPr>
          <w:rFonts w:asciiTheme="minorEastAsia" w:hAnsiTheme="minorEastAsia" w:cs="Times New Roman"/>
          <w:b/>
          <w:kern w:val="0"/>
          <w:sz w:val="28"/>
          <w:szCs w:val="20"/>
        </w:rPr>
        <w:br w:type="page"/>
      </w:r>
    </w:p>
    <w:p w:rsidR="00E97E2B" w:rsidRDefault="00F25F8F">
      <w:pPr>
        <w:keepNext/>
        <w:keepLines/>
        <w:spacing w:line="360" w:lineRule="auto"/>
        <w:jc w:val="center"/>
        <w:outlineLvl w:val="1"/>
        <w:rPr>
          <w:rFonts w:asciiTheme="minorEastAsia" w:hAnsiTheme="minorEastAsia" w:cs="Times New Roman"/>
          <w:b/>
          <w:kern w:val="0"/>
          <w:sz w:val="28"/>
          <w:szCs w:val="20"/>
        </w:rPr>
      </w:pPr>
      <w:r>
        <w:rPr>
          <w:rFonts w:asciiTheme="minorEastAsia" w:hAnsiTheme="minorEastAsia" w:cs="Times New Roman" w:hint="eastAsia"/>
          <w:b/>
          <w:kern w:val="0"/>
          <w:sz w:val="28"/>
          <w:szCs w:val="20"/>
        </w:rPr>
        <w:lastRenderedPageBreak/>
        <w:t>第二章　供应商须知</w:t>
      </w:r>
      <w:bookmarkEnd w:id="6"/>
    </w:p>
    <w:p w:rsidR="00E97E2B" w:rsidRDefault="00F25F8F">
      <w:pPr>
        <w:pStyle w:val="3"/>
        <w:spacing w:before="0" w:after="0"/>
      </w:pPr>
      <w:r>
        <w:rPr>
          <w:rFonts w:hint="eastAsia"/>
        </w:rPr>
        <w:t>（一）供应商须知前附表</w:t>
      </w:r>
    </w:p>
    <w:tbl>
      <w:tblPr>
        <w:tblW w:w="9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3"/>
        <w:gridCol w:w="1519"/>
        <w:gridCol w:w="7441"/>
      </w:tblGrid>
      <w:tr w:rsidR="00E97E2B">
        <w:trPr>
          <w:jc w:val="center"/>
        </w:trPr>
        <w:tc>
          <w:tcPr>
            <w:tcW w:w="973"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序号</w:t>
            </w:r>
          </w:p>
        </w:tc>
        <w:tc>
          <w:tcPr>
            <w:tcW w:w="1519"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条款名称</w:t>
            </w:r>
          </w:p>
        </w:tc>
        <w:tc>
          <w:tcPr>
            <w:tcW w:w="7441" w:type="dxa"/>
            <w:vAlign w:val="center"/>
          </w:tcPr>
          <w:p w:rsidR="00E97E2B" w:rsidRDefault="00F25F8F">
            <w:pPr>
              <w:spacing w:line="360" w:lineRule="auto"/>
              <w:jc w:val="center"/>
              <w:rPr>
                <w:rFonts w:asciiTheme="minorEastAsia" w:hAnsiTheme="minorEastAsia" w:cs="MingLiU_HKSCS"/>
                <w:sz w:val="24"/>
                <w:szCs w:val="24"/>
              </w:rPr>
            </w:pPr>
            <w:r>
              <w:rPr>
                <w:rFonts w:asciiTheme="minorEastAsia" w:hAnsiTheme="minorEastAsia" w:cs="Times New Roman" w:hint="eastAsia"/>
                <w:sz w:val="24"/>
                <w:szCs w:val="24"/>
              </w:rPr>
              <w:t>编列内容规定</w:t>
            </w:r>
          </w:p>
        </w:tc>
      </w:tr>
      <w:tr w:rsidR="00E97E2B">
        <w:trPr>
          <w:trHeight w:val="588"/>
          <w:jc w:val="center"/>
        </w:trPr>
        <w:tc>
          <w:tcPr>
            <w:tcW w:w="973" w:type="dxa"/>
            <w:vMerge w:val="restart"/>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sz w:val="24"/>
                <w:szCs w:val="24"/>
              </w:rPr>
              <w:t>1</w:t>
            </w:r>
          </w:p>
        </w:tc>
        <w:tc>
          <w:tcPr>
            <w:tcW w:w="1519"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采购项目</w:t>
            </w:r>
          </w:p>
        </w:tc>
        <w:tc>
          <w:tcPr>
            <w:tcW w:w="7441" w:type="dxa"/>
            <w:vAlign w:val="center"/>
          </w:tcPr>
          <w:p w:rsidR="00E97E2B" w:rsidRDefault="00F25F8F">
            <w:pPr>
              <w:spacing w:line="360" w:lineRule="auto"/>
              <w:jc w:val="left"/>
              <w:rPr>
                <w:rFonts w:asciiTheme="minorEastAsia" w:hAnsiTheme="minorEastAsia" w:cs="MingLiU_HKSCS"/>
                <w:sz w:val="24"/>
                <w:szCs w:val="24"/>
              </w:rPr>
            </w:pPr>
            <w:r>
              <w:rPr>
                <w:rFonts w:asciiTheme="minorEastAsia" w:hAnsiTheme="minorEastAsia" w:cs="Courier New" w:hint="eastAsia"/>
                <w:kern w:val="0"/>
                <w:sz w:val="24"/>
                <w:szCs w:val="24"/>
              </w:rPr>
              <w:t>乌鲁木齐市第一百二十六小学保安监控和防盗报警系统工程数字化改造项目</w:t>
            </w:r>
          </w:p>
        </w:tc>
      </w:tr>
      <w:tr w:rsidR="00E97E2B">
        <w:trPr>
          <w:trHeight w:val="553"/>
          <w:jc w:val="center"/>
        </w:trPr>
        <w:tc>
          <w:tcPr>
            <w:tcW w:w="973" w:type="dxa"/>
            <w:vMerge/>
            <w:vAlign w:val="center"/>
          </w:tcPr>
          <w:p w:rsidR="00E97E2B" w:rsidRDefault="00E97E2B">
            <w:pPr>
              <w:spacing w:line="360" w:lineRule="auto"/>
              <w:jc w:val="center"/>
              <w:rPr>
                <w:rFonts w:asciiTheme="minorEastAsia" w:hAnsiTheme="minorEastAsia" w:cs="Times New Roman"/>
                <w:sz w:val="24"/>
                <w:szCs w:val="24"/>
              </w:rPr>
            </w:pPr>
          </w:p>
        </w:tc>
        <w:tc>
          <w:tcPr>
            <w:tcW w:w="1519"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采购预算</w:t>
            </w:r>
          </w:p>
        </w:tc>
        <w:tc>
          <w:tcPr>
            <w:tcW w:w="7441" w:type="dxa"/>
            <w:vAlign w:val="center"/>
          </w:tcPr>
          <w:p w:rsidR="00E97E2B" w:rsidRDefault="00F25F8F">
            <w:pPr>
              <w:spacing w:line="360" w:lineRule="auto"/>
              <w:jc w:val="left"/>
              <w:rPr>
                <w:rFonts w:asciiTheme="minorEastAsia" w:hAnsiTheme="minorEastAsia" w:cs="Courier New"/>
                <w:kern w:val="0"/>
                <w:sz w:val="24"/>
                <w:szCs w:val="24"/>
              </w:rPr>
            </w:pPr>
            <w:r>
              <w:rPr>
                <w:rFonts w:asciiTheme="minorEastAsia" w:hAnsiTheme="minorEastAsia" w:cs="Courier New" w:hint="eastAsia"/>
                <w:kern w:val="0"/>
                <w:sz w:val="24"/>
                <w:szCs w:val="24"/>
              </w:rPr>
              <w:t>280000.00</w:t>
            </w:r>
            <w:r>
              <w:rPr>
                <w:rFonts w:asciiTheme="minorEastAsia" w:hAnsiTheme="minorEastAsia" w:cs="Courier New" w:hint="eastAsia"/>
                <w:kern w:val="0"/>
                <w:sz w:val="24"/>
                <w:szCs w:val="24"/>
              </w:rPr>
              <w:t>元</w:t>
            </w:r>
          </w:p>
        </w:tc>
      </w:tr>
      <w:tr w:rsidR="00E97E2B">
        <w:trPr>
          <w:trHeight w:val="553"/>
          <w:jc w:val="center"/>
        </w:trPr>
        <w:tc>
          <w:tcPr>
            <w:tcW w:w="973" w:type="dxa"/>
            <w:vMerge/>
            <w:vAlign w:val="center"/>
          </w:tcPr>
          <w:p w:rsidR="00E97E2B" w:rsidRDefault="00E97E2B">
            <w:pPr>
              <w:spacing w:line="360" w:lineRule="auto"/>
              <w:jc w:val="center"/>
              <w:rPr>
                <w:rFonts w:asciiTheme="minorEastAsia" w:hAnsiTheme="minorEastAsia" w:cs="Times New Roman"/>
                <w:sz w:val="24"/>
                <w:szCs w:val="24"/>
              </w:rPr>
            </w:pPr>
          </w:p>
        </w:tc>
        <w:tc>
          <w:tcPr>
            <w:tcW w:w="1519"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最高限价</w:t>
            </w:r>
          </w:p>
        </w:tc>
        <w:tc>
          <w:tcPr>
            <w:tcW w:w="7441" w:type="dxa"/>
            <w:vAlign w:val="center"/>
          </w:tcPr>
          <w:p w:rsidR="00E97E2B" w:rsidRDefault="00F25F8F">
            <w:pPr>
              <w:spacing w:line="360" w:lineRule="auto"/>
              <w:jc w:val="left"/>
              <w:rPr>
                <w:rFonts w:asciiTheme="minorEastAsia" w:hAnsiTheme="minorEastAsia" w:cs="Courier New"/>
                <w:kern w:val="0"/>
                <w:sz w:val="24"/>
                <w:szCs w:val="24"/>
              </w:rPr>
            </w:pPr>
            <w:r>
              <w:rPr>
                <w:rFonts w:asciiTheme="minorEastAsia" w:hAnsiTheme="minorEastAsia" w:cs="Courier New" w:hint="eastAsia"/>
                <w:kern w:val="0"/>
                <w:sz w:val="24"/>
                <w:szCs w:val="24"/>
              </w:rPr>
              <w:t>280000.00</w:t>
            </w:r>
            <w:r>
              <w:rPr>
                <w:rFonts w:asciiTheme="minorEastAsia" w:hAnsiTheme="minorEastAsia" w:cs="Courier New" w:hint="eastAsia"/>
                <w:kern w:val="0"/>
                <w:sz w:val="24"/>
                <w:szCs w:val="24"/>
              </w:rPr>
              <w:t>元</w:t>
            </w:r>
          </w:p>
        </w:tc>
      </w:tr>
      <w:tr w:rsidR="00E97E2B">
        <w:trPr>
          <w:trHeight w:val="553"/>
          <w:jc w:val="center"/>
        </w:trPr>
        <w:tc>
          <w:tcPr>
            <w:tcW w:w="973" w:type="dxa"/>
            <w:vMerge/>
            <w:vAlign w:val="center"/>
          </w:tcPr>
          <w:p w:rsidR="00E97E2B" w:rsidRDefault="00E97E2B">
            <w:pPr>
              <w:spacing w:line="360" w:lineRule="auto"/>
              <w:jc w:val="center"/>
              <w:rPr>
                <w:rFonts w:asciiTheme="minorEastAsia" w:hAnsiTheme="minorEastAsia" w:cs="Times New Roman"/>
                <w:sz w:val="24"/>
                <w:szCs w:val="24"/>
              </w:rPr>
            </w:pPr>
          </w:p>
        </w:tc>
        <w:tc>
          <w:tcPr>
            <w:tcW w:w="1519"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项目编号</w:t>
            </w:r>
          </w:p>
        </w:tc>
        <w:tc>
          <w:tcPr>
            <w:tcW w:w="7441" w:type="dxa"/>
            <w:vAlign w:val="center"/>
          </w:tcPr>
          <w:p w:rsidR="00E97E2B" w:rsidRDefault="00F25F8F">
            <w:pPr>
              <w:spacing w:line="360" w:lineRule="auto"/>
              <w:jc w:val="left"/>
              <w:rPr>
                <w:rFonts w:asciiTheme="minorEastAsia" w:hAnsiTheme="minorEastAsia" w:cs="Courier New"/>
                <w:kern w:val="0"/>
                <w:sz w:val="24"/>
                <w:szCs w:val="24"/>
              </w:rPr>
            </w:pPr>
            <w:r>
              <w:rPr>
                <w:rFonts w:asciiTheme="minorEastAsia" w:hAnsiTheme="minorEastAsia" w:cs="Courier New" w:hint="eastAsia"/>
                <w:kern w:val="0"/>
                <w:sz w:val="24"/>
                <w:szCs w:val="24"/>
              </w:rPr>
              <w:t>金采招字</w:t>
            </w:r>
            <w:r>
              <w:rPr>
                <w:rFonts w:asciiTheme="minorEastAsia" w:hAnsiTheme="minorEastAsia" w:cs="Courier New" w:hint="eastAsia"/>
                <w:kern w:val="0"/>
                <w:sz w:val="24"/>
                <w:szCs w:val="24"/>
              </w:rPr>
              <w:t>[2023]XJJZC-074</w:t>
            </w:r>
          </w:p>
        </w:tc>
      </w:tr>
      <w:tr w:rsidR="00E97E2B">
        <w:trPr>
          <w:trHeight w:val="547"/>
          <w:jc w:val="center"/>
        </w:trPr>
        <w:tc>
          <w:tcPr>
            <w:tcW w:w="973" w:type="dxa"/>
            <w:vMerge/>
            <w:vAlign w:val="center"/>
          </w:tcPr>
          <w:p w:rsidR="00E97E2B" w:rsidRDefault="00E97E2B">
            <w:pPr>
              <w:spacing w:line="360" w:lineRule="auto"/>
              <w:jc w:val="center"/>
              <w:rPr>
                <w:rFonts w:asciiTheme="minorEastAsia" w:hAnsiTheme="minorEastAsia" w:cs="MingLiU_HKSCS"/>
                <w:sz w:val="24"/>
                <w:szCs w:val="24"/>
              </w:rPr>
            </w:pPr>
          </w:p>
        </w:tc>
        <w:tc>
          <w:tcPr>
            <w:tcW w:w="1519"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公告媒体</w:t>
            </w:r>
          </w:p>
        </w:tc>
        <w:tc>
          <w:tcPr>
            <w:tcW w:w="7441" w:type="dxa"/>
            <w:vAlign w:val="center"/>
          </w:tcPr>
          <w:p w:rsidR="00E97E2B" w:rsidRDefault="00F25F8F">
            <w:pPr>
              <w:spacing w:line="360" w:lineRule="auto"/>
              <w:jc w:val="left"/>
              <w:rPr>
                <w:rFonts w:asciiTheme="minorEastAsia" w:hAnsiTheme="minorEastAsia" w:cs="MingLiU_HKSCS"/>
                <w:sz w:val="24"/>
                <w:szCs w:val="24"/>
              </w:rPr>
            </w:pPr>
            <w:r>
              <w:rPr>
                <w:rFonts w:asciiTheme="minorEastAsia" w:hAnsiTheme="minorEastAsia" w:cs="Courier New" w:hint="eastAsia"/>
                <w:sz w:val="24"/>
                <w:szCs w:val="24"/>
              </w:rPr>
              <w:t>新疆政府采购网</w:t>
            </w:r>
          </w:p>
        </w:tc>
      </w:tr>
      <w:tr w:rsidR="00E97E2B">
        <w:trPr>
          <w:trHeight w:val="1278"/>
          <w:jc w:val="center"/>
        </w:trPr>
        <w:tc>
          <w:tcPr>
            <w:tcW w:w="973"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sz w:val="24"/>
                <w:szCs w:val="24"/>
              </w:rPr>
              <w:t>2</w:t>
            </w:r>
          </w:p>
        </w:tc>
        <w:tc>
          <w:tcPr>
            <w:tcW w:w="1519"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采购人</w:t>
            </w:r>
          </w:p>
        </w:tc>
        <w:tc>
          <w:tcPr>
            <w:tcW w:w="7441" w:type="dxa"/>
            <w:vAlign w:val="center"/>
          </w:tcPr>
          <w:p w:rsidR="00E97E2B" w:rsidRDefault="00F25F8F">
            <w:pPr>
              <w:spacing w:line="360" w:lineRule="auto"/>
              <w:jc w:val="left"/>
              <w:rPr>
                <w:rFonts w:asciiTheme="minorEastAsia" w:hAnsiTheme="minorEastAsia" w:cs="Times New Roman"/>
                <w:sz w:val="24"/>
                <w:szCs w:val="24"/>
              </w:rPr>
            </w:pPr>
            <w:r>
              <w:rPr>
                <w:rFonts w:asciiTheme="minorEastAsia" w:hAnsiTheme="minorEastAsia" w:cs="Times New Roman" w:hint="eastAsia"/>
                <w:sz w:val="24"/>
                <w:szCs w:val="24"/>
              </w:rPr>
              <w:t>名称：</w:t>
            </w:r>
            <w:r>
              <w:rPr>
                <w:rFonts w:asciiTheme="minorEastAsia" w:hAnsiTheme="minorEastAsia" w:cs="Courier New" w:hint="eastAsia"/>
                <w:kern w:val="0"/>
                <w:sz w:val="24"/>
                <w:szCs w:val="24"/>
              </w:rPr>
              <w:t>乌鲁木齐市第一百二十六小学</w:t>
            </w:r>
          </w:p>
          <w:p w:rsidR="00E97E2B" w:rsidRDefault="00F25F8F">
            <w:pPr>
              <w:spacing w:line="360" w:lineRule="auto"/>
              <w:jc w:val="left"/>
              <w:rPr>
                <w:rFonts w:asciiTheme="minorEastAsia" w:hAnsiTheme="minorEastAsia" w:cs="Times New Roman"/>
                <w:sz w:val="24"/>
                <w:szCs w:val="24"/>
              </w:rPr>
            </w:pPr>
            <w:r>
              <w:rPr>
                <w:rFonts w:asciiTheme="minorEastAsia" w:hAnsiTheme="minorEastAsia" w:cs="Times New Roman" w:hint="eastAsia"/>
                <w:sz w:val="24"/>
                <w:szCs w:val="24"/>
              </w:rPr>
              <w:t>地址：</w:t>
            </w:r>
            <w:r>
              <w:rPr>
                <w:rFonts w:asciiTheme="minorEastAsia" w:hAnsiTheme="minorEastAsia" w:cs="宋体" w:hint="eastAsia"/>
                <w:sz w:val="24"/>
                <w:szCs w:val="24"/>
              </w:rPr>
              <w:t>乌鲁木齐市明华街</w:t>
            </w:r>
            <w:r>
              <w:rPr>
                <w:rFonts w:asciiTheme="minorEastAsia" w:hAnsiTheme="minorEastAsia" w:cs="宋体" w:hint="eastAsia"/>
                <w:sz w:val="24"/>
                <w:szCs w:val="24"/>
              </w:rPr>
              <w:t>235</w:t>
            </w:r>
            <w:r>
              <w:rPr>
                <w:rFonts w:asciiTheme="minorEastAsia" w:hAnsiTheme="minorEastAsia" w:cs="宋体" w:hint="eastAsia"/>
                <w:sz w:val="24"/>
                <w:szCs w:val="24"/>
              </w:rPr>
              <w:t>号</w:t>
            </w:r>
          </w:p>
          <w:p w:rsidR="00E97E2B" w:rsidRDefault="00F25F8F">
            <w:pPr>
              <w:spacing w:line="360" w:lineRule="auto"/>
              <w:jc w:val="left"/>
              <w:rPr>
                <w:rFonts w:asciiTheme="minorEastAsia" w:hAnsiTheme="minorEastAsia" w:cs="Times New Roman"/>
                <w:sz w:val="24"/>
                <w:szCs w:val="24"/>
              </w:rPr>
            </w:pPr>
            <w:r>
              <w:rPr>
                <w:rFonts w:asciiTheme="minorEastAsia" w:hAnsiTheme="minorEastAsia" w:cs="Times New Roman" w:hint="eastAsia"/>
                <w:sz w:val="24"/>
                <w:szCs w:val="24"/>
              </w:rPr>
              <w:t>电话：</w:t>
            </w:r>
            <w:r>
              <w:rPr>
                <w:rFonts w:asciiTheme="minorEastAsia" w:hAnsiTheme="minorEastAsia" w:cs="Courier New" w:hint="eastAsia"/>
                <w:kern w:val="0"/>
                <w:sz w:val="24"/>
                <w:szCs w:val="24"/>
              </w:rPr>
              <w:t>0991-2501162</w:t>
            </w:r>
          </w:p>
          <w:p w:rsidR="00E97E2B" w:rsidRDefault="00F25F8F">
            <w:pPr>
              <w:spacing w:line="360" w:lineRule="auto"/>
              <w:jc w:val="left"/>
              <w:rPr>
                <w:rFonts w:asciiTheme="minorEastAsia" w:hAnsiTheme="minorEastAsia" w:cs="Times New Roman"/>
                <w:sz w:val="24"/>
                <w:szCs w:val="24"/>
              </w:rPr>
            </w:pPr>
            <w:r>
              <w:rPr>
                <w:rFonts w:asciiTheme="minorEastAsia" w:hAnsiTheme="minorEastAsia" w:cs="Times New Roman" w:hint="eastAsia"/>
                <w:sz w:val="24"/>
                <w:szCs w:val="24"/>
              </w:rPr>
              <w:t>联系人：阿</w:t>
            </w:r>
            <w:r>
              <w:rPr>
                <w:rFonts w:asciiTheme="minorEastAsia" w:hAnsiTheme="minorEastAsia" w:cs="Courier New" w:hint="eastAsia"/>
                <w:kern w:val="0"/>
                <w:sz w:val="24"/>
                <w:szCs w:val="24"/>
              </w:rPr>
              <w:t>老师</w:t>
            </w:r>
          </w:p>
        </w:tc>
      </w:tr>
      <w:tr w:rsidR="00E97E2B">
        <w:trPr>
          <w:trHeight w:val="1278"/>
          <w:jc w:val="center"/>
        </w:trPr>
        <w:tc>
          <w:tcPr>
            <w:tcW w:w="973"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sz w:val="24"/>
                <w:szCs w:val="24"/>
              </w:rPr>
              <w:t>3</w:t>
            </w:r>
          </w:p>
        </w:tc>
        <w:tc>
          <w:tcPr>
            <w:tcW w:w="1519"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采购代理机构</w:t>
            </w:r>
          </w:p>
        </w:tc>
        <w:tc>
          <w:tcPr>
            <w:tcW w:w="7441" w:type="dxa"/>
            <w:vAlign w:val="center"/>
          </w:tcPr>
          <w:p w:rsidR="00E97E2B" w:rsidRDefault="00F25F8F">
            <w:pPr>
              <w:spacing w:line="360" w:lineRule="auto"/>
              <w:jc w:val="left"/>
              <w:rPr>
                <w:rFonts w:asciiTheme="minorEastAsia" w:hAnsiTheme="minorEastAsia" w:cs="Times New Roman"/>
                <w:sz w:val="24"/>
                <w:szCs w:val="24"/>
              </w:rPr>
            </w:pPr>
            <w:r>
              <w:rPr>
                <w:rFonts w:asciiTheme="minorEastAsia" w:hAnsiTheme="minorEastAsia" w:cs="Times New Roman" w:hint="eastAsia"/>
                <w:sz w:val="24"/>
                <w:szCs w:val="24"/>
              </w:rPr>
              <w:t>名称：</w:t>
            </w:r>
            <w:r>
              <w:rPr>
                <w:rFonts w:asciiTheme="minorEastAsia" w:hAnsiTheme="minorEastAsia" w:cs="Courier New" w:hint="eastAsia"/>
                <w:sz w:val="24"/>
                <w:szCs w:val="24"/>
              </w:rPr>
              <w:t>新疆金正建设工程管理有限公司</w:t>
            </w:r>
          </w:p>
          <w:p w:rsidR="00E97E2B" w:rsidRDefault="00F25F8F">
            <w:pPr>
              <w:spacing w:line="360" w:lineRule="auto"/>
              <w:jc w:val="left"/>
              <w:rPr>
                <w:rFonts w:asciiTheme="minorEastAsia" w:hAnsiTheme="minorEastAsia" w:cs="Times New Roman"/>
                <w:sz w:val="24"/>
                <w:szCs w:val="24"/>
              </w:rPr>
            </w:pPr>
            <w:r>
              <w:rPr>
                <w:rFonts w:asciiTheme="minorEastAsia" w:hAnsiTheme="minorEastAsia" w:cs="Times New Roman" w:hint="eastAsia"/>
                <w:sz w:val="24"/>
                <w:szCs w:val="24"/>
              </w:rPr>
              <w:t>地址：</w:t>
            </w:r>
            <w:r>
              <w:rPr>
                <w:rFonts w:asciiTheme="minorEastAsia" w:hAnsiTheme="minorEastAsia" w:cs="Courier New"/>
                <w:sz w:val="24"/>
                <w:szCs w:val="24"/>
              </w:rPr>
              <w:t>乌鲁木齐市水磨沟区南湖东路</w:t>
            </w:r>
            <w:r>
              <w:rPr>
                <w:rFonts w:asciiTheme="minorEastAsia" w:hAnsiTheme="minorEastAsia" w:cs="Courier New"/>
                <w:sz w:val="24"/>
                <w:szCs w:val="24"/>
              </w:rPr>
              <w:t>165</w:t>
            </w:r>
            <w:r>
              <w:rPr>
                <w:rFonts w:asciiTheme="minorEastAsia" w:hAnsiTheme="minorEastAsia" w:cs="Courier New"/>
                <w:sz w:val="24"/>
                <w:szCs w:val="24"/>
              </w:rPr>
              <w:t>号新疆国际大厦</w:t>
            </w:r>
            <w:r>
              <w:rPr>
                <w:rFonts w:asciiTheme="minorEastAsia" w:hAnsiTheme="minorEastAsia" w:cs="Courier New"/>
                <w:sz w:val="24"/>
                <w:szCs w:val="24"/>
              </w:rPr>
              <w:t>18</w:t>
            </w:r>
            <w:r>
              <w:rPr>
                <w:rFonts w:asciiTheme="minorEastAsia" w:hAnsiTheme="minorEastAsia" w:cs="Courier New"/>
                <w:sz w:val="24"/>
                <w:szCs w:val="24"/>
              </w:rPr>
              <w:t>楼</w:t>
            </w:r>
          </w:p>
          <w:p w:rsidR="00E97E2B" w:rsidRDefault="00F25F8F">
            <w:pPr>
              <w:widowControl/>
              <w:spacing w:line="360" w:lineRule="auto"/>
              <w:jc w:val="left"/>
              <w:rPr>
                <w:rFonts w:asciiTheme="minorEastAsia" w:hAnsiTheme="minorEastAsia" w:cs="宋体"/>
                <w:kern w:val="0"/>
                <w:sz w:val="24"/>
                <w:szCs w:val="24"/>
              </w:rPr>
            </w:pPr>
            <w:r>
              <w:rPr>
                <w:rFonts w:asciiTheme="minorEastAsia" w:hAnsiTheme="minorEastAsia" w:cs="Times New Roman" w:hint="eastAsia"/>
                <w:sz w:val="24"/>
                <w:szCs w:val="24"/>
              </w:rPr>
              <w:t>电话：</w:t>
            </w:r>
            <w:r>
              <w:rPr>
                <w:rFonts w:asciiTheme="minorEastAsia" w:hAnsiTheme="minorEastAsia" w:cs="Times New Roman" w:hint="eastAsia"/>
                <w:sz w:val="24"/>
                <w:szCs w:val="24"/>
              </w:rPr>
              <w:t>0991-4508367</w:t>
            </w:r>
            <w:r>
              <w:rPr>
                <w:rFonts w:asciiTheme="minorEastAsia" w:hAnsiTheme="minorEastAsia" w:cs="Times New Roman" w:hint="eastAsia"/>
                <w:sz w:val="24"/>
                <w:szCs w:val="24"/>
              </w:rPr>
              <w:t>、</w:t>
            </w:r>
            <w:r>
              <w:rPr>
                <w:rFonts w:asciiTheme="minorEastAsia" w:hAnsiTheme="minorEastAsia" w:cs="Times New Roman" w:hint="eastAsia"/>
                <w:sz w:val="24"/>
                <w:szCs w:val="24"/>
              </w:rPr>
              <w:t>17699941693</w:t>
            </w:r>
          </w:p>
          <w:p w:rsidR="00E97E2B" w:rsidRDefault="00F25F8F">
            <w:pPr>
              <w:spacing w:line="360" w:lineRule="auto"/>
              <w:jc w:val="left"/>
              <w:rPr>
                <w:rFonts w:asciiTheme="minorEastAsia" w:hAnsiTheme="minorEastAsia" w:cs="Times New Roman"/>
                <w:sz w:val="24"/>
                <w:szCs w:val="24"/>
              </w:rPr>
            </w:pPr>
            <w:r>
              <w:rPr>
                <w:rFonts w:asciiTheme="minorEastAsia" w:hAnsiTheme="minorEastAsia" w:cs="Times New Roman" w:hint="eastAsia"/>
                <w:sz w:val="24"/>
                <w:szCs w:val="24"/>
              </w:rPr>
              <w:t>联系人：牛晓娟</w:t>
            </w:r>
          </w:p>
        </w:tc>
      </w:tr>
      <w:tr w:rsidR="00E97E2B">
        <w:trPr>
          <w:trHeight w:val="1125"/>
          <w:jc w:val="center"/>
        </w:trPr>
        <w:tc>
          <w:tcPr>
            <w:tcW w:w="973"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sz w:val="24"/>
                <w:szCs w:val="24"/>
              </w:rPr>
              <w:t>4</w:t>
            </w:r>
          </w:p>
        </w:tc>
        <w:tc>
          <w:tcPr>
            <w:tcW w:w="1519"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供应商资格条件</w:t>
            </w:r>
          </w:p>
        </w:tc>
        <w:tc>
          <w:tcPr>
            <w:tcW w:w="7441" w:type="dxa"/>
            <w:vAlign w:val="center"/>
          </w:tcPr>
          <w:p w:rsidR="00E97E2B" w:rsidRDefault="00F25F8F">
            <w:pPr>
              <w:adjustRightInd w:val="0"/>
              <w:snapToGrid w:val="0"/>
              <w:spacing w:line="360" w:lineRule="auto"/>
              <w:rPr>
                <w:rFonts w:asciiTheme="minorEastAsia" w:hAnsiTheme="minorEastAsia" w:cs="Courier New"/>
                <w:sz w:val="24"/>
                <w:szCs w:val="24"/>
              </w:rPr>
            </w:pPr>
            <w:r>
              <w:rPr>
                <w:rFonts w:asciiTheme="minorEastAsia" w:hAnsiTheme="minorEastAsia" w:cs="Courier New" w:hint="eastAsia"/>
                <w:sz w:val="24"/>
                <w:szCs w:val="24"/>
              </w:rPr>
              <w:t>1.</w:t>
            </w:r>
            <w:r>
              <w:rPr>
                <w:rFonts w:asciiTheme="minorEastAsia" w:hAnsiTheme="minorEastAsia" w:cs="Courier New" w:hint="eastAsia"/>
                <w:sz w:val="24"/>
                <w:szCs w:val="24"/>
              </w:rPr>
              <w:t>满足《中华人民共和国政府采购法》第二十二条规定；</w:t>
            </w:r>
          </w:p>
          <w:p w:rsidR="00E97E2B" w:rsidRDefault="00F25F8F">
            <w:pPr>
              <w:adjustRightInd w:val="0"/>
              <w:snapToGrid w:val="0"/>
              <w:spacing w:line="360" w:lineRule="auto"/>
              <w:rPr>
                <w:rFonts w:asciiTheme="minorEastAsia" w:hAnsiTheme="minorEastAsia" w:cs="Courier New"/>
                <w:sz w:val="24"/>
                <w:szCs w:val="24"/>
              </w:rPr>
            </w:pPr>
            <w:r>
              <w:rPr>
                <w:rFonts w:asciiTheme="minorEastAsia" w:hAnsiTheme="minorEastAsia" w:cs="Courier New" w:hint="eastAsia"/>
                <w:sz w:val="24"/>
                <w:szCs w:val="24"/>
              </w:rPr>
              <w:t>2.</w:t>
            </w:r>
            <w:r>
              <w:rPr>
                <w:rFonts w:asciiTheme="minorEastAsia" w:hAnsiTheme="minorEastAsia" w:cs="Courier New" w:hint="eastAsia"/>
                <w:sz w:val="24"/>
                <w:szCs w:val="24"/>
              </w:rPr>
              <w:t>落实政府采购政策需满足的资格要求：符合政府采购优先（节约能源、保护环境）采购政策及促进中小企业（监狱企业、残疾人福利性单位）发展政策的，依据规定给予评审优惠。。</w:t>
            </w:r>
          </w:p>
          <w:p w:rsidR="00E97E2B" w:rsidRDefault="00F25F8F">
            <w:pPr>
              <w:adjustRightInd w:val="0"/>
              <w:snapToGrid w:val="0"/>
              <w:spacing w:line="360" w:lineRule="auto"/>
              <w:rPr>
                <w:rFonts w:asciiTheme="minorEastAsia" w:hAnsiTheme="minorEastAsia" w:cs="Courier New"/>
                <w:sz w:val="24"/>
                <w:szCs w:val="24"/>
              </w:rPr>
            </w:pPr>
            <w:r>
              <w:rPr>
                <w:rFonts w:asciiTheme="minorEastAsia" w:hAnsiTheme="minorEastAsia" w:cs="Courier New" w:hint="eastAsia"/>
                <w:sz w:val="24"/>
                <w:szCs w:val="24"/>
              </w:rPr>
              <w:t>3.</w:t>
            </w:r>
            <w:r>
              <w:rPr>
                <w:rFonts w:asciiTheme="minorEastAsia" w:hAnsiTheme="minorEastAsia" w:cs="Courier New" w:hint="eastAsia"/>
                <w:sz w:val="24"/>
                <w:szCs w:val="24"/>
              </w:rPr>
              <w:t>本项目的特定资格要求：</w:t>
            </w:r>
          </w:p>
          <w:p w:rsidR="00E97E2B" w:rsidRDefault="00F25F8F">
            <w:pPr>
              <w:adjustRightInd w:val="0"/>
              <w:snapToGrid w:val="0"/>
              <w:spacing w:line="360" w:lineRule="auto"/>
              <w:rPr>
                <w:rFonts w:asciiTheme="minorEastAsia" w:hAnsiTheme="minorEastAsia" w:cs="Courier New"/>
                <w:sz w:val="24"/>
                <w:szCs w:val="24"/>
              </w:rPr>
            </w:pPr>
            <w:r>
              <w:rPr>
                <w:rFonts w:asciiTheme="minorEastAsia" w:hAnsiTheme="minorEastAsia" w:cs="Courier New" w:hint="eastAsia"/>
                <w:sz w:val="24"/>
                <w:szCs w:val="24"/>
              </w:rPr>
              <w:t>1</w:t>
            </w:r>
            <w:r>
              <w:rPr>
                <w:rFonts w:asciiTheme="minorEastAsia" w:hAnsiTheme="minorEastAsia" w:cs="Courier New" w:hint="eastAsia"/>
                <w:sz w:val="24"/>
                <w:szCs w:val="24"/>
              </w:rPr>
              <w:t>、在中华人民共和国境内注册，具有有效的营业执照，有能力提供本项目全部招标内容及服务能力的供应商；</w:t>
            </w:r>
          </w:p>
          <w:p w:rsidR="00E97E2B" w:rsidRDefault="00F25F8F">
            <w:pPr>
              <w:adjustRightInd w:val="0"/>
              <w:snapToGrid w:val="0"/>
              <w:spacing w:line="360" w:lineRule="auto"/>
              <w:rPr>
                <w:rFonts w:asciiTheme="minorEastAsia" w:hAnsiTheme="minorEastAsia" w:cs="Courier New"/>
                <w:sz w:val="24"/>
                <w:szCs w:val="24"/>
              </w:rPr>
            </w:pPr>
            <w:r>
              <w:rPr>
                <w:rFonts w:asciiTheme="minorEastAsia" w:hAnsiTheme="minorEastAsia" w:cs="Courier New" w:hint="eastAsia"/>
                <w:sz w:val="24"/>
                <w:szCs w:val="24"/>
              </w:rPr>
              <w:t>2</w:t>
            </w:r>
            <w:r>
              <w:rPr>
                <w:rFonts w:asciiTheme="minorEastAsia" w:hAnsiTheme="minorEastAsia" w:cs="Courier New" w:hint="eastAsia"/>
                <w:sz w:val="24"/>
                <w:szCs w:val="24"/>
              </w:rPr>
              <w:t>、凡拟参加本次招标项目的供应商须具有良好的信誉，</w:t>
            </w:r>
            <w:r>
              <w:rPr>
                <w:rFonts w:asciiTheme="minorEastAsia" w:hAnsiTheme="minorEastAsia" w:cs="Arial" w:hint="eastAsia"/>
                <w:kern w:val="0"/>
                <w:sz w:val="24"/>
                <w:szCs w:val="24"/>
              </w:rPr>
              <w:t>未在“中国执行信息公开网”</w:t>
            </w:r>
            <w:r>
              <w:rPr>
                <w:rFonts w:asciiTheme="minorEastAsia" w:hAnsiTheme="minorEastAsia" w:cs="Arial" w:hint="eastAsia"/>
                <w:kern w:val="0"/>
                <w:sz w:val="24"/>
                <w:szCs w:val="24"/>
              </w:rPr>
              <w:t xml:space="preserve"> </w:t>
            </w:r>
            <w:r>
              <w:rPr>
                <w:rFonts w:asciiTheme="minorEastAsia" w:hAnsiTheme="minorEastAsia" w:cs="Arial" w:hint="eastAsia"/>
                <w:kern w:val="0"/>
                <w:sz w:val="24"/>
                <w:szCs w:val="24"/>
              </w:rPr>
              <w:t>（</w:t>
            </w:r>
            <w:r>
              <w:rPr>
                <w:rFonts w:asciiTheme="minorEastAsia" w:hAnsiTheme="minorEastAsia" w:cs="Arial" w:hint="eastAsia"/>
                <w:kern w:val="0"/>
                <w:sz w:val="24"/>
                <w:szCs w:val="24"/>
              </w:rPr>
              <w:t>http://zxgk.court.gov.cn/</w:t>
            </w:r>
            <w:r>
              <w:rPr>
                <w:rFonts w:asciiTheme="minorEastAsia" w:hAnsiTheme="minorEastAsia" w:cs="Arial" w:hint="eastAsia"/>
                <w:kern w:val="0"/>
                <w:sz w:val="24"/>
                <w:szCs w:val="24"/>
              </w:rPr>
              <w:t>）未被列入失信被执行人、“信用中国”网站（</w:t>
            </w:r>
            <w:r>
              <w:rPr>
                <w:rFonts w:asciiTheme="minorEastAsia" w:hAnsiTheme="minorEastAsia" w:cs="Arial" w:hint="eastAsia"/>
                <w:kern w:val="0"/>
                <w:sz w:val="24"/>
                <w:szCs w:val="24"/>
              </w:rPr>
              <w:t>www.creditchina.gov.cn</w:t>
            </w:r>
            <w:r>
              <w:rPr>
                <w:rFonts w:asciiTheme="minorEastAsia" w:hAnsiTheme="minorEastAsia" w:cs="Arial" w:hint="eastAsia"/>
                <w:kern w:val="0"/>
                <w:sz w:val="24"/>
                <w:szCs w:val="24"/>
              </w:rPr>
              <w:t>）被列入税收违法黑名单、政府采购严重违法失信名单的（尚在处罚期内的）、中国</w:t>
            </w:r>
            <w:r>
              <w:rPr>
                <w:rFonts w:asciiTheme="minorEastAsia" w:hAnsiTheme="minorEastAsia" w:cs="Arial" w:hint="eastAsia"/>
                <w:kern w:val="0"/>
                <w:sz w:val="24"/>
                <w:szCs w:val="24"/>
              </w:rPr>
              <w:lastRenderedPageBreak/>
              <w:t>政府采购网（</w:t>
            </w:r>
            <w:r>
              <w:rPr>
                <w:rFonts w:asciiTheme="minorEastAsia" w:hAnsiTheme="minorEastAsia" w:cs="Arial" w:hint="eastAsia"/>
                <w:kern w:val="0"/>
                <w:sz w:val="24"/>
                <w:szCs w:val="24"/>
              </w:rPr>
              <w:t>www.ccgp.gov.cn</w:t>
            </w:r>
            <w:r>
              <w:rPr>
                <w:rFonts w:asciiTheme="minorEastAsia" w:hAnsiTheme="minorEastAsia" w:cs="Arial" w:hint="eastAsia"/>
                <w:kern w:val="0"/>
                <w:sz w:val="24"/>
                <w:szCs w:val="24"/>
              </w:rPr>
              <w:t>）被列入政府采购严重违法失信行为记录名单（尚在处罚期内的）</w:t>
            </w:r>
            <w:r>
              <w:rPr>
                <w:rFonts w:asciiTheme="minorEastAsia" w:hAnsiTheme="minorEastAsia" w:cs="Times New Roman" w:hint="eastAsia"/>
                <w:sz w:val="24"/>
                <w:szCs w:val="24"/>
              </w:rPr>
              <w:t>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本次招标活动</w:t>
            </w:r>
            <w:r>
              <w:rPr>
                <w:rFonts w:asciiTheme="minorEastAsia" w:hAnsiTheme="minorEastAsia" w:cs="Courier New" w:hint="eastAsia"/>
                <w:sz w:val="24"/>
                <w:szCs w:val="24"/>
              </w:rPr>
              <w:t>；</w:t>
            </w:r>
          </w:p>
        </w:tc>
      </w:tr>
      <w:tr w:rsidR="00E97E2B">
        <w:trPr>
          <w:trHeight w:val="762"/>
          <w:jc w:val="center"/>
        </w:trPr>
        <w:tc>
          <w:tcPr>
            <w:tcW w:w="973"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sz w:val="24"/>
                <w:szCs w:val="24"/>
              </w:rPr>
              <w:lastRenderedPageBreak/>
              <w:t>5</w:t>
            </w:r>
          </w:p>
        </w:tc>
        <w:tc>
          <w:tcPr>
            <w:tcW w:w="1519"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项目现场勘察</w:t>
            </w:r>
          </w:p>
        </w:tc>
        <w:tc>
          <w:tcPr>
            <w:tcW w:w="7441" w:type="dxa"/>
            <w:vAlign w:val="center"/>
          </w:tcPr>
          <w:p w:rsidR="00E97E2B" w:rsidRDefault="00F25F8F">
            <w:pPr>
              <w:spacing w:line="360" w:lineRule="auto"/>
              <w:ind w:left="1440" w:hangingChars="600" w:hanging="1440"/>
              <w:jc w:val="left"/>
              <w:rPr>
                <w:rFonts w:asciiTheme="minorEastAsia" w:hAnsiTheme="minorEastAsia" w:cs="Times New Roman"/>
                <w:sz w:val="24"/>
                <w:szCs w:val="24"/>
              </w:rPr>
            </w:pPr>
            <w:r>
              <w:rPr>
                <w:rFonts w:asciiTheme="minorEastAsia" w:hAnsiTheme="minorEastAsia" w:cs="Times New Roman"/>
                <w:sz w:val="24"/>
                <w:szCs w:val="24"/>
              </w:rPr>
              <w:fldChar w:fldCharType="begin"/>
            </w:r>
            <w:r>
              <w:rPr>
                <w:rFonts w:asciiTheme="minorEastAsia" w:hAnsiTheme="minorEastAsia" w:cs="Times New Roman" w:hint="eastAsia"/>
                <w:sz w:val="24"/>
                <w:szCs w:val="24"/>
              </w:rPr>
              <w:instrText>eq \o\ac(</w:instrText>
            </w:r>
            <w:r>
              <w:rPr>
                <w:rFonts w:asciiTheme="minorEastAsia" w:hAnsiTheme="minorEastAsia" w:cs="Times New Roman" w:hint="eastAsia"/>
                <w:sz w:val="24"/>
                <w:szCs w:val="24"/>
              </w:rPr>
              <w:instrText>□</w:instrText>
            </w:r>
            <w:r>
              <w:rPr>
                <w:rFonts w:asciiTheme="minorEastAsia" w:hAnsiTheme="minorEastAsia" w:cs="Times New Roman" w:hint="eastAsia"/>
                <w:sz w:val="24"/>
                <w:szCs w:val="24"/>
              </w:rPr>
              <w:instrText>,</w:instrText>
            </w:r>
            <w:r>
              <w:rPr>
                <w:rFonts w:asciiTheme="minorEastAsia" w:hAnsiTheme="minorEastAsia" w:cs="Times New Roman" w:hint="eastAsia"/>
                <w:sz w:val="24"/>
                <w:szCs w:val="24"/>
              </w:rPr>
              <w:instrText>√</w:instrText>
            </w:r>
            <w:r>
              <w:rPr>
                <w:rFonts w:asciiTheme="minorEastAsia" w:hAnsiTheme="minorEastAsia" w:cs="Times New Roman" w:hint="eastAsia"/>
                <w:sz w:val="24"/>
                <w:szCs w:val="24"/>
              </w:rPr>
              <w:instrText>)</w:instrText>
            </w:r>
            <w:r>
              <w:rPr>
                <w:rFonts w:asciiTheme="minorEastAsia" w:hAnsiTheme="minorEastAsia" w:cs="Times New Roman"/>
                <w:sz w:val="24"/>
                <w:szCs w:val="24"/>
              </w:rPr>
              <w:fldChar w:fldCharType="end"/>
            </w:r>
            <w:r>
              <w:rPr>
                <w:rFonts w:asciiTheme="minorEastAsia" w:hAnsiTheme="minorEastAsia" w:cs="Times New Roman" w:hint="eastAsia"/>
                <w:sz w:val="24"/>
                <w:szCs w:val="24"/>
              </w:rPr>
              <w:t>不组织</w:t>
            </w:r>
          </w:p>
          <w:p w:rsidR="00E97E2B" w:rsidRDefault="00F25F8F">
            <w:pPr>
              <w:spacing w:line="360" w:lineRule="auto"/>
              <w:jc w:val="left"/>
              <w:rPr>
                <w:rFonts w:asciiTheme="minorEastAsia" w:hAnsiTheme="minorEastAsia" w:cs="Times New Roman"/>
                <w:sz w:val="24"/>
                <w:szCs w:val="24"/>
              </w:rPr>
            </w:pPr>
            <w:r>
              <w:rPr>
                <w:rFonts w:asciiTheme="minorEastAsia" w:hAnsiTheme="minorEastAsia" w:cs="Times New Roman" w:hint="eastAsia"/>
                <w:sz w:val="24"/>
                <w:szCs w:val="24"/>
              </w:rPr>
              <w:t>□组织</w:t>
            </w:r>
          </w:p>
        </w:tc>
      </w:tr>
      <w:tr w:rsidR="00E97E2B">
        <w:trPr>
          <w:trHeight w:val="830"/>
          <w:jc w:val="center"/>
        </w:trPr>
        <w:tc>
          <w:tcPr>
            <w:tcW w:w="973"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6</w:t>
            </w:r>
          </w:p>
        </w:tc>
        <w:tc>
          <w:tcPr>
            <w:tcW w:w="1519"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联合体投标</w:t>
            </w:r>
          </w:p>
        </w:tc>
        <w:tc>
          <w:tcPr>
            <w:tcW w:w="7441" w:type="dxa"/>
            <w:vAlign w:val="center"/>
          </w:tcPr>
          <w:p w:rsidR="00E97E2B" w:rsidRDefault="00F25F8F">
            <w:pPr>
              <w:spacing w:line="360" w:lineRule="auto"/>
              <w:jc w:val="left"/>
              <w:rPr>
                <w:rFonts w:asciiTheme="minorEastAsia" w:hAnsiTheme="minorEastAsia" w:cs="Times New Roman"/>
                <w:sz w:val="24"/>
                <w:szCs w:val="24"/>
              </w:rPr>
            </w:pPr>
            <w:r>
              <w:rPr>
                <w:rFonts w:asciiTheme="minorEastAsia" w:hAnsiTheme="minorEastAsia" w:cs="Courier New"/>
                <w:sz w:val="24"/>
                <w:szCs w:val="24"/>
              </w:rPr>
              <w:fldChar w:fldCharType="begin"/>
            </w:r>
            <w:r>
              <w:rPr>
                <w:rFonts w:asciiTheme="minorEastAsia" w:hAnsiTheme="minorEastAsia" w:cs="Courier New"/>
                <w:sz w:val="24"/>
                <w:szCs w:val="24"/>
              </w:rPr>
              <w:instrText>eq \o\ac(□,√)</w:instrText>
            </w:r>
            <w:r>
              <w:rPr>
                <w:rFonts w:asciiTheme="minorEastAsia" w:hAnsiTheme="minorEastAsia" w:cs="Courier New"/>
                <w:sz w:val="24"/>
                <w:szCs w:val="24"/>
              </w:rPr>
              <w:fldChar w:fldCharType="end"/>
            </w:r>
            <w:r>
              <w:rPr>
                <w:rFonts w:asciiTheme="minorEastAsia" w:hAnsiTheme="minorEastAsia" w:cs="Times New Roman" w:hint="eastAsia"/>
                <w:sz w:val="24"/>
                <w:szCs w:val="24"/>
              </w:rPr>
              <w:t>不接受</w:t>
            </w:r>
          </w:p>
          <w:p w:rsidR="00E97E2B" w:rsidRDefault="00F25F8F">
            <w:pPr>
              <w:spacing w:line="360" w:lineRule="auto"/>
              <w:jc w:val="left"/>
              <w:rPr>
                <w:rFonts w:asciiTheme="minorEastAsia" w:hAnsiTheme="minorEastAsia" w:cs="Times New Roman"/>
                <w:sz w:val="24"/>
                <w:szCs w:val="24"/>
              </w:rPr>
            </w:pPr>
            <w:r>
              <w:rPr>
                <w:rFonts w:asciiTheme="minorEastAsia" w:hAnsiTheme="minorEastAsia" w:cs="Times New Roman" w:hint="eastAsia"/>
                <w:sz w:val="24"/>
                <w:szCs w:val="24"/>
              </w:rPr>
              <w:t>□接受</w:t>
            </w:r>
          </w:p>
          <w:p w:rsidR="00E97E2B" w:rsidRDefault="00F25F8F">
            <w:pPr>
              <w:spacing w:line="360" w:lineRule="auto"/>
              <w:jc w:val="left"/>
              <w:rPr>
                <w:rFonts w:asciiTheme="minorEastAsia" w:hAnsiTheme="minorEastAsia" w:cs="Times New Roman"/>
                <w:sz w:val="24"/>
                <w:szCs w:val="24"/>
              </w:rPr>
            </w:pPr>
            <w:r>
              <w:rPr>
                <w:rFonts w:asciiTheme="minorEastAsia" w:hAnsiTheme="minorEastAsia" w:cs="Times New Roman" w:hint="eastAsia"/>
                <w:b/>
                <w:sz w:val="24"/>
                <w:szCs w:val="24"/>
              </w:rPr>
              <w:t>注</w:t>
            </w:r>
            <w:r>
              <w:rPr>
                <w:rFonts w:asciiTheme="minorEastAsia" w:hAnsiTheme="minorEastAsia" w:cs="Times New Roman" w:hint="eastAsia"/>
                <w:b/>
                <w:sz w:val="24"/>
                <w:szCs w:val="24"/>
              </w:rPr>
              <w:t>:</w:t>
            </w:r>
            <w:r>
              <w:rPr>
                <w:rFonts w:asciiTheme="minorEastAsia" w:hAnsiTheme="minorEastAsia" w:cs="Courier New" w:hint="eastAsia"/>
                <w:b/>
                <w:sz w:val="24"/>
                <w:szCs w:val="24"/>
              </w:rPr>
              <w:t>本</w:t>
            </w:r>
            <w:r>
              <w:rPr>
                <w:rFonts w:asciiTheme="minorEastAsia" w:hAnsiTheme="minorEastAsia" w:cs="Times New Roman" w:hint="eastAsia"/>
                <w:b/>
                <w:sz w:val="24"/>
                <w:szCs w:val="24"/>
              </w:rPr>
              <w:t>项目不得分包、不得转包</w:t>
            </w:r>
          </w:p>
        </w:tc>
      </w:tr>
      <w:tr w:rsidR="00E97E2B">
        <w:trPr>
          <w:trHeight w:val="814"/>
          <w:jc w:val="center"/>
        </w:trPr>
        <w:tc>
          <w:tcPr>
            <w:tcW w:w="973"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sz w:val="24"/>
                <w:szCs w:val="24"/>
              </w:rPr>
              <w:t>7</w:t>
            </w:r>
          </w:p>
        </w:tc>
        <w:tc>
          <w:tcPr>
            <w:tcW w:w="1519"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招标范围</w:t>
            </w:r>
          </w:p>
        </w:tc>
        <w:tc>
          <w:tcPr>
            <w:tcW w:w="7441" w:type="dxa"/>
            <w:vAlign w:val="center"/>
          </w:tcPr>
          <w:p w:rsidR="00E97E2B" w:rsidRDefault="00F25F8F">
            <w:pPr>
              <w:spacing w:line="360" w:lineRule="auto"/>
              <w:jc w:val="left"/>
              <w:rPr>
                <w:rFonts w:asciiTheme="minorEastAsia" w:hAnsiTheme="minorEastAsia" w:cs="Times New Roman"/>
                <w:sz w:val="24"/>
                <w:szCs w:val="24"/>
              </w:rPr>
            </w:pPr>
            <w:r>
              <w:rPr>
                <w:rFonts w:asciiTheme="minorEastAsia" w:hAnsiTheme="minorEastAsia" w:cs="Courier New" w:hint="eastAsia"/>
                <w:sz w:val="24"/>
                <w:szCs w:val="24"/>
              </w:rPr>
              <w:t>招标文件及补充文件中所要求的全部要工作内容：包括供货、运输、安装、调试、验收、质保及售后等。</w:t>
            </w:r>
          </w:p>
        </w:tc>
      </w:tr>
      <w:tr w:rsidR="00E97E2B">
        <w:trPr>
          <w:trHeight w:val="298"/>
          <w:jc w:val="center"/>
        </w:trPr>
        <w:tc>
          <w:tcPr>
            <w:tcW w:w="973"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sz w:val="24"/>
                <w:szCs w:val="24"/>
              </w:rPr>
              <w:t>8</w:t>
            </w:r>
          </w:p>
        </w:tc>
        <w:tc>
          <w:tcPr>
            <w:tcW w:w="1519"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澄清或者修改时间</w:t>
            </w:r>
          </w:p>
        </w:tc>
        <w:tc>
          <w:tcPr>
            <w:tcW w:w="7441" w:type="dxa"/>
            <w:vAlign w:val="center"/>
          </w:tcPr>
          <w:p w:rsidR="00E97E2B" w:rsidRDefault="00F25F8F">
            <w:pPr>
              <w:spacing w:line="360" w:lineRule="auto"/>
              <w:jc w:val="left"/>
              <w:rPr>
                <w:rFonts w:asciiTheme="minorEastAsia" w:hAnsiTheme="minorEastAsia" w:cs="Times New Roman"/>
                <w:sz w:val="24"/>
                <w:szCs w:val="24"/>
              </w:rPr>
            </w:pPr>
            <w:r>
              <w:rPr>
                <w:rFonts w:asciiTheme="minorEastAsia" w:hAnsiTheme="minorEastAsia" w:cs="Times New Roman"/>
                <w:sz w:val="24"/>
                <w:szCs w:val="24"/>
              </w:rPr>
              <w:t>投标截止时间</w:t>
            </w:r>
            <w:r>
              <w:rPr>
                <w:rFonts w:asciiTheme="minorEastAsia" w:hAnsiTheme="minorEastAsia" w:cs="Times New Roman" w:hint="eastAsia"/>
                <w:sz w:val="24"/>
                <w:szCs w:val="24"/>
              </w:rPr>
              <w:t>15</w:t>
            </w:r>
            <w:r>
              <w:rPr>
                <w:rFonts w:asciiTheme="minorEastAsia" w:hAnsiTheme="minorEastAsia" w:cs="Times New Roman" w:hint="eastAsia"/>
                <w:sz w:val="24"/>
                <w:szCs w:val="24"/>
              </w:rPr>
              <w:t>日</w:t>
            </w:r>
            <w:r>
              <w:rPr>
                <w:rFonts w:asciiTheme="minorEastAsia" w:hAnsiTheme="minorEastAsia" w:cs="Times New Roman"/>
                <w:sz w:val="24"/>
                <w:szCs w:val="24"/>
              </w:rPr>
              <w:t>前</w:t>
            </w:r>
          </w:p>
        </w:tc>
      </w:tr>
      <w:tr w:rsidR="00E97E2B">
        <w:trPr>
          <w:trHeight w:val="885"/>
          <w:jc w:val="center"/>
        </w:trPr>
        <w:tc>
          <w:tcPr>
            <w:tcW w:w="973"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sz w:val="24"/>
                <w:szCs w:val="24"/>
              </w:rPr>
              <w:t>9</w:t>
            </w:r>
          </w:p>
        </w:tc>
        <w:tc>
          <w:tcPr>
            <w:tcW w:w="1519"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提交投标文件的截止时间、地点</w:t>
            </w:r>
          </w:p>
        </w:tc>
        <w:tc>
          <w:tcPr>
            <w:tcW w:w="7441" w:type="dxa"/>
            <w:vAlign w:val="center"/>
          </w:tcPr>
          <w:p w:rsidR="00E97E2B" w:rsidRDefault="00F25F8F">
            <w:pPr>
              <w:spacing w:line="360" w:lineRule="auto"/>
              <w:jc w:val="left"/>
              <w:rPr>
                <w:rFonts w:asciiTheme="minorEastAsia" w:hAnsiTheme="minorEastAsia" w:cs="Times New Roman"/>
                <w:sz w:val="24"/>
                <w:szCs w:val="24"/>
              </w:rPr>
            </w:pPr>
            <w:r>
              <w:rPr>
                <w:rFonts w:asciiTheme="minorEastAsia" w:hAnsiTheme="minorEastAsia" w:cs="Times New Roman" w:hint="eastAsia"/>
                <w:sz w:val="24"/>
                <w:szCs w:val="24"/>
              </w:rPr>
              <w:t>时间：</w:t>
            </w:r>
            <w:r>
              <w:rPr>
                <w:rFonts w:asciiTheme="minorEastAsia" w:hAnsiTheme="minorEastAsia" w:cs="Courier New" w:hint="eastAsia"/>
                <w:sz w:val="24"/>
                <w:szCs w:val="24"/>
              </w:rPr>
              <w:t>2023</w:t>
            </w:r>
            <w:r>
              <w:rPr>
                <w:rFonts w:asciiTheme="minorEastAsia" w:hAnsiTheme="minorEastAsia" w:cs="Courier New" w:hint="eastAsia"/>
                <w:sz w:val="24"/>
                <w:szCs w:val="24"/>
              </w:rPr>
              <w:t>年</w:t>
            </w:r>
            <w:r>
              <w:rPr>
                <w:rFonts w:asciiTheme="minorEastAsia" w:hAnsiTheme="minorEastAsia" w:cs="Courier New" w:hint="eastAsia"/>
                <w:sz w:val="24"/>
                <w:szCs w:val="24"/>
              </w:rPr>
              <w:t>9</w:t>
            </w:r>
            <w:r>
              <w:rPr>
                <w:rFonts w:asciiTheme="minorEastAsia" w:hAnsiTheme="minorEastAsia" w:cs="Courier New" w:hint="eastAsia"/>
                <w:sz w:val="24"/>
                <w:szCs w:val="24"/>
              </w:rPr>
              <w:t>月</w:t>
            </w:r>
            <w:r>
              <w:rPr>
                <w:rFonts w:asciiTheme="minorEastAsia" w:hAnsiTheme="minorEastAsia" w:cs="Courier New" w:hint="eastAsia"/>
                <w:sz w:val="24"/>
                <w:szCs w:val="24"/>
              </w:rPr>
              <w:t>4</w:t>
            </w:r>
            <w:r>
              <w:rPr>
                <w:rFonts w:asciiTheme="minorEastAsia" w:hAnsiTheme="minorEastAsia" w:cs="Courier New" w:hint="eastAsia"/>
                <w:sz w:val="24"/>
                <w:szCs w:val="24"/>
              </w:rPr>
              <w:t>日</w:t>
            </w:r>
            <w:r>
              <w:rPr>
                <w:rFonts w:asciiTheme="minorEastAsia" w:hAnsiTheme="minorEastAsia" w:cs="Courier New" w:hint="eastAsia"/>
                <w:sz w:val="24"/>
                <w:szCs w:val="24"/>
              </w:rPr>
              <w:t>11</w:t>
            </w:r>
            <w:r>
              <w:rPr>
                <w:rFonts w:asciiTheme="minorEastAsia" w:hAnsiTheme="minorEastAsia" w:cs="Courier New" w:hint="eastAsia"/>
                <w:sz w:val="24"/>
                <w:szCs w:val="24"/>
              </w:rPr>
              <w:t>时</w:t>
            </w:r>
            <w:r>
              <w:rPr>
                <w:rFonts w:asciiTheme="minorEastAsia" w:hAnsiTheme="minorEastAsia" w:cs="Courier New" w:hint="eastAsia"/>
                <w:sz w:val="24"/>
                <w:szCs w:val="24"/>
              </w:rPr>
              <w:t>00</w:t>
            </w:r>
            <w:r>
              <w:rPr>
                <w:rFonts w:asciiTheme="minorEastAsia" w:hAnsiTheme="minorEastAsia" w:cs="Courier New" w:hint="eastAsia"/>
                <w:sz w:val="24"/>
                <w:szCs w:val="24"/>
              </w:rPr>
              <w:t>分</w:t>
            </w:r>
          </w:p>
          <w:p w:rsidR="00E97E2B" w:rsidRDefault="00F25F8F">
            <w:pPr>
              <w:spacing w:line="360" w:lineRule="auto"/>
              <w:jc w:val="left"/>
              <w:rPr>
                <w:rFonts w:asciiTheme="minorEastAsia" w:hAnsiTheme="minorEastAsia" w:cs="Times New Roman"/>
                <w:sz w:val="24"/>
                <w:szCs w:val="24"/>
              </w:rPr>
            </w:pPr>
            <w:r>
              <w:rPr>
                <w:rFonts w:asciiTheme="minorEastAsia" w:hAnsiTheme="minorEastAsia" w:cs="Times New Roman" w:hint="eastAsia"/>
                <w:sz w:val="24"/>
                <w:szCs w:val="24"/>
              </w:rPr>
              <w:t>地点：</w:t>
            </w:r>
            <w:r>
              <w:rPr>
                <w:rFonts w:asciiTheme="minorEastAsia" w:hAnsiTheme="minorEastAsia" w:cs="Courier New" w:hint="eastAsia"/>
                <w:sz w:val="24"/>
                <w:szCs w:val="24"/>
              </w:rPr>
              <w:t>新疆政府采购网政采云平台（</w:t>
            </w:r>
            <w:r>
              <w:rPr>
                <w:rFonts w:asciiTheme="minorEastAsia" w:hAnsiTheme="minorEastAsia" w:cs="Courier New" w:hint="eastAsia"/>
                <w:sz w:val="24"/>
                <w:szCs w:val="24"/>
              </w:rPr>
              <w:t>http://www.ccgp-xinjiang.gov.cn/</w:t>
            </w:r>
            <w:r>
              <w:rPr>
                <w:rFonts w:asciiTheme="minorEastAsia" w:hAnsiTheme="minorEastAsia" w:cs="Courier New" w:hint="eastAsia"/>
                <w:sz w:val="24"/>
                <w:szCs w:val="24"/>
              </w:rPr>
              <w:t>）</w:t>
            </w:r>
          </w:p>
        </w:tc>
      </w:tr>
      <w:tr w:rsidR="00E97E2B">
        <w:trPr>
          <w:trHeight w:val="885"/>
          <w:jc w:val="center"/>
        </w:trPr>
        <w:tc>
          <w:tcPr>
            <w:tcW w:w="973"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sz w:val="24"/>
                <w:szCs w:val="24"/>
              </w:rPr>
              <w:t>10</w:t>
            </w:r>
          </w:p>
        </w:tc>
        <w:tc>
          <w:tcPr>
            <w:tcW w:w="1519"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开标时间、地点</w:t>
            </w:r>
          </w:p>
        </w:tc>
        <w:tc>
          <w:tcPr>
            <w:tcW w:w="7441" w:type="dxa"/>
            <w:vAlign w:val="center"/>
          </w:tcPr>
          <w:p w:rsidR="00E97E2B" w:rsidRDefault="00F25F8F">
            <w:pPr>
              <w:spacing w:line="360" w:lineRule="auto"/>
              <w:jc w:val="left"/>
              <w:rPr>
                <w:rFonts w:asciiTheme="minorEastAsia" w:hAnsiTheme="minorEastAsia" w:cs="Times New Roman"/>
                <w:sz w:val="24"/>
                <w:szCs w:val="24"/>
              </w:rPr>
            </w:pPr>
            <w:r>
              <w:rPr>
                <w:rFonts w:asciiTheme="minorEastAsia" w:hAnsiTheme="minorEastAsia" w:cs="Times New Roman" w:hint="eastAsia"/>
                <w:sz w:val="24"/>
                <w:szCs w:val="24"/>
              </w:rPr>
              <w:t>时间：</w:t>
            </w:r>
            <w:r>
              <w:rPr>
                <w:rFonts w:asciiTheme="minorEastAsia" w:hAnsiTheme="minorEastAsia" w:cs="Courier New" w:hint="eastAsia"/>
                <w:sz w:val="24"/>
                <w:szCs w:val="24"/>
              </w:rPr>
              <w:t>2023</w:t>
            </w:r>
            <w:r>
              <w:rPr>
                <w:rFonts w:asciiTheme="minorEastAsia" w:hAnsiTheme="minorEastAsia" w:cs="Courier New" w:hint="eastAsia"/>
                <w:sz w:val="24"/>
                <w:szCs w:val="24"/>
              </w:rPr>
              <w:t>年</w:t>
            </w:r>
            <w:r>
              <w:rPr>
                <w:rFonts w:asciiTheme="minorEastAsia" w:hAnsiTheme="minorEastAsia" w:cs="Courier New" w:hint="eastAsia"/>
                <w:sz w:val="24"/>
                <w:szCs w:val="24"/>
              </w:rPr>
              <w:t>9</w:t>
            </w:r>
            <w:r>
              <w:rPr>
                <w:rFonts w:asciiTheme="minorEastAsia" w:hAnsiTheme="minorEastAsia" w:cs="Courier New" w:hint="eastAsia"/>
                <w:sz w:val="24"/>
                <w:szCs w:val="24"/>
              </w:rPr>
              <w:t>月</w:t>
            </w:r>
            <w:r>
              <w:rPr>
                <w:rFonts w:asciiTheme="minorEastAsia" w:hAnsiTheme="minorEastAsia" w:cs="Courier New" w:hint="eastAsia"/>
                <w:sz w:val="24"/>
                <w:szCs w:val="24"/>
              </w:rPr>
              <w:t>4</w:t>
            </w:r>
            <w:r>
              <w:rPr>
                <w:rFonts w:asciiTheme="minorEastAsia" w:hAnsiTheme="minorEastAsia" w:cs="Courier New" w:hint="eastAsia"/>
                <w:sz w:val="24"/>
                <w:szCs w:val="24"/>
              </w:rPr>
              <w:t>日</w:t>
            </w:r>
            <w:r>
              <w:rPr>
                <w:rFonts w:asciiTheme="minorEastAsia" w:hAnsiTheme="minorEastAsia" w:cs="Courier New" w:hint="eastAsia"/>
                <w:sz w:val="24"/>
                <w:szCs w:val="24"/>
              </w:rPr>
              <w:t>11</w:t>
            </w:r>
            <w:r>
              <w:rPr>
                <w:rFonts w:asciiTheme="minorEastAsia" w:hAnsiTheme="minorEastAsia" w:cs="Courier New" w:hint="eastAsia"/>
                <w:sz w:val="24"/>
                <w:szCs w:val="24"/>
              </w:rPr>
              <w:t>时</w:t>
            </w:r>
            <w:r>
              <w:rPr>
                <w:rFonts w:asciiTheme="minorEastAsia" w:hAnsiTheme="minorEastAsia" w:cs="Courier New" w:hint="eastAsia"/>
                <w:sz w:val="24"/>
                <w:szCs w:val="24"/>
              </w:rPr>
              <w:t>00</w:t>
            </w:r>
            <w:r>
              <w:rPr>
                <w:rFonts w:asciiTheme="minorEastAsia" w:hAnsiTheme="minorEastAsia" w:cs="Courier New" w:hint="eastAsia"/>
                <w:sz w:val="24"/>
                <w:szCs w:val="24"/>
              </w:rPr>
              <w:t>分</w:t>
            </w:r>
          </w:p>
          <w:p w:rsidR="00E97E2B" w:rsidRDefault="00F25F8F">
            <w:pPr>
              <w:spacing w:line="360" w:lineRule="auto"/>
              <w:jc w:val="left"/>
              <w:rPr>
                <w:rFonts w:asciiTheme="minorEastAsia" w:hAnsiTheme="minorEastAsia" w:cs="Times New Roman"/>
                <w:sz w:val="24"/>
                <w:szCs w:val="24"/>
              </w:rPr>
            </w:pPr>
            <w:r>
              <w:rPr>
                <w:rFonts w:asciiTheme="minorEastAsia" w:hAnsiTheme="minorEastAsia" w:cs="Times New Roman" w:hint="eastAsia"/>
                <w:sz w:val="24"/>
                <w:szCs w:val="24"/>
              </w:rPr>
              <w:t>地点：</w:t>
            </w:r>
            <w:r>
              <w:rPr>
                <w:rFonts w:asciiTheme="minorEastAsia" w:hAnsiTheme="minorEastAsia" w:cs="宋体" w:hint="eastAsia"/>
                <w:kern w:val="0"/>
                <w:sz w:val="24"/>
                <w:szCs w:val="24"/>
              </w:rPr>
              <w:t>新疆政府采购网政采云平台不见面开标大厅（本项目采用远程不见面交易的模式。采购当日，供应商无需到达采购现场，仅需在任意地点登录新疆政府采购网政采云平台（</w:t>
            </w:r>
            <w:r>
              <w:rPr>
                <w:rFonts w:asciiTheme="minorEastAsia" w:hAnsiTheme="minorEastAsia" w:cs="宋体" w:hint="eastAsia"/>
                <w:kern w:val="0"/>
                <w:sz w:val="24"/>
                <w:szCs w:val="24"/>
              </w:rPr>
              <w:t>http://www.ccgp-xinjiang.gov.cn/</w:t>
            </w:r>
            <w:r>
              <w:rPr>
                <w:rFonts w:asciiTheme="minorEastAsia" w:hAnsiTheme="minorEastAsia" w:cs="宋体" w:hint="eastAsia"/>
                <w:kern w:val="0"/>
                <w:sz w:val="24"/>
                <w:szCs w:val="24"/>
              </w:rPr>
              <w:t>）不见面开标系统（进入“项目采购”应用，在开标评标菜单中选择进入开标大厅）</w:t>
            </w:r>
          </w:p>
        </w:tc>
      </w:tr>
      <w:tr w:rsidR="00E97E2B">
        <w:trPr>
          <w:trHeight w:val="581"/>
          <w:jc w:val="center"/>
        </w:trPr>
        <w:tc>
          <w:tcPr>
            <w:tcW w:w="973"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sz w:val="24"/>
                <w:szCs w:val="24"/>
              </w:rPr>
              <w:t>11</w:t>
            </w:r>
          </w:p>
        </w:tc>
        <w:tc>
          <w:tcPr>
            <w:tcW w:w="1519"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其他唱标内容</w:t>
            </w:r>
          </w:p>
        </w:tc>
        <w:tc>
          <w:tcPr>
            <w:tcW w:w="7441" w:type="dxa"/>
            <w:vAlign w:val="center"/>
          </w:tcPr>
          <w:p w:rsidR="00E97E2B" w:rsidRDefault="00F25F8F">
            <w:pPr>
              <w:spacing w:line="360" w:lineRule="auto"/>
              <w:jc w:val="left"/>
              <w:rPr>
                <w:rFonts w:asciiTheme="minorEastAsia" w:hAnsiTheme="minorEastAsia" w:cs="MingLiU_HKSCS"/>
                <w:sz w:val="24"/>
                <w:szCs w:val="24"/>
              </w:rPr>
            </w:pPr>
            <w:r>
              <w:rPr>
                <w:rFonts w:asciiTheme="minorEastAsia" w:hAnsiTheme="minorEastAsia" w:cs="MingLiU_HKSCS" w:hint="eastAsia"/>
                <w:sz w:val="24"/>
                <w:szCs w:val="24"/>
              </w:rPr>
              <w:t>投标报价、交货时间、交货地点、质保期</w:t>
            </w:r>
          </w:p>
        </w:tc>
      </w:tr>
      <w:tr w:rsidR="00E97E2B">
        <w:trPr>
          <w:trHeight w:val="714"/>
          <w:jc w:val="center"/>
        </w:trPr>
        <w:tc>
          <w:tcPr>
            <w:tcW w:w="973"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sz w:val="24"/>
                <w:szCs w:val="24"/>
              </w:rPr>
              <w:t>12</w:t>
            </w:r>
          </w:p>
        </w:tc>
        <w:tc>
          <w:tcPr>
            <w:tcW w:w="1519"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投标保证金</w:t>
            </w:r>
          </w:p>
        </w:tc>
        <w:tc>
          <w:tcPr>
            <w:tcW w:w="7441" w:type="dxa"/>
            <w:vAlign w:val="center"/>
          </w:tcPr>
          <w:p w:rsidR="00E97E2B" w:rsidRDefault="00F25F8F">
            <w:pPr>
              <w:spacing w:line="360" w:lineRule="auto"/>
              <w:jc w:val="left"/>
              <w:rPr>
                <w:rFonts w:asciiTheme="minorEastAsia" w:hAnsiTheme="minorEastAsia" w:cs="Courier New"/>
                <w:kern w:val="0"/>
                <w:sz w:val="24"/>
                <w:szCs w:val="24"/>
              </w:rPr>
            </w:pPr>
            <w:r>
              <w:rPr>
                <w:rFonts w:asciiTheme="minorEastAsia" w:hAnsiTheme="minorEastAsia" w:cs="Courier New"/>
                <w:sz w:val="24"/>
                <w:szCs w:val="24"/>
              </w:rPr>
              <w:fldChar w:fldCharType="begin"/>
            </w:r>
            <w:r>
              <w:rPr>
                <w:rFonts w:asciiTheme="minorEastAsia" w:hAnsiTheme="minorEastAsia" w:cs="Courier New" w:hint="eastAsia"/>
                <w:sz w:val="24"/>
                <w:szCs w:val="24"/>
              </w:rPr>
              <w:instrText>eq \o\ac(</w:instrText>
            </w:r>
            <w:r>
              <w:rPr>
                <w:rFonts w:asciiTheme="minorEastAsia" w:hAnsiTheme="minorEastAsia" w:cs="Courier New" w:hint="eastAsia"/>
                <w:sz w:val="24"/>
                <w:szCs w:val="24"/>
              </w:rPr>
              <w:instrText>□</w:instrText>
            </w:r>
            <w:r>
              <w:rPr>
                <w:rFonts w:asciiTheme="minorEastAsia" w:hAnsiTheme="minorEastAsia" w:cs="Courier New" w:hint="eastAsia"/>
                <w:sz w:val="24"/>
                <w:szCs w:val="24"/>
              </w:rPr>
              <w:instrText>,</w:instrText>
            </w:r>
            <w:r>
              <w:rPr>
                <w:rFonts w:asciiTheme="minorEastAsia" w:hAnsiTheme="minorEastAsia" w:cs="Courier New" w:hint="eastAsia"/>
                <w:sz w:val="24"/>
                <w:szCs w:val="24"/>
              </w:rPr>
              <w:instrText>√</w:instrText>
            </w:r>
            <w:r>
              <w:rPr>
                <w:rFonts w:asciiTheme="minorEastAsia" w:hAnsiTheme="minorEastAsia" w:cs="Courier New" w:hint="eastAsia"/>
                <w:sz w:val="24"/>
                <w:szCs w:val="24"/>
              </w:rPr>
              <w:instrText>)</w:instrText>
            </w:r>
            <w:r>
              <w:rPr>
                <w:rFonts w:asciiTheme="minorEastAsia" w:hAnsiTheme="minorEastAsia" w:cs="Courier New"/>
                <w:sz w:val="24"/>
                <w:szCs w:val="24"/>
              </w:rPr>
              <w:fldChar w:fldCharType="end"/>
            </w:r>
            <w:r>
              <w:rPr>
                <w:rFonts w:asciiTheme="minorEastAsia" w:hAnsiTheme="minorEastAsia" w:cs="Times New Roman" w:hint="eastAsia"/>
                <w:sz w:val="24"/>
                <w:szCs w:val="24"/>
              </w:rPr>
              <w:t>要求提供。数额不得超过招标项目预算金额的</w:t>
            </w:r>
            <w:r>
              <w:rPr>
                <w:rFonts w:asciiTheme="minorEastAsia" w:hAnsiTheme="minorEastAsia" w:cs="Times New Roman" w:hint="eastAsia"/>
                <w:sz w:val="24"/>
                <w:szCs w:val="24"/>
              </w:rPr>
              <w:t>1</w:t>
            </w:r>
            <w:r>
              <w:rPr>
                <w:rFonts w:asciiTheme="minorEastAsia" w:hAnsiTheme="minorEastAsia" w:cs="Times New Roman"/>
                <w:sz w:val="24"/>
                <w:szCs w:val="24"/>
              </w:rPr>
              <w:t>%</w:t>
            </w:r>
            <w:r>
              <w:rPr>
                <w:rFonts w:asciiTheme="minorEastAsia" w:hAnsiTheme="minorEastAsia" w:cs="Times New Roman" w:hint="eastAsia"/>
                <w:sz w:val="24"/>
                <w:szCs w:val="24"/>
              </w:rPr>
              <w:t>，本项目的投标保证金为人民币：</w:t>
            </w:r>
            <w:r>
              <w:rPr>
                <w:rFonts w:asciiTheme="minorEastAsia" w:hAnsiTheme="minorEastAsia" w:cs="Times New Roman" w:hint="eastAsia"/>
                <w:sz w:val="24"/>
                <w:szCs w:val="24"/>
              </w:rPr>
              <w:t>2800.00</w:t>
            </w:r>
            <w:r>
              <w:rPr>
                <w:rFonts w:asciiTheme="minorEastAsia" w:hAnsiTheme="minorEastAsia" w:cs="Courier New" w:hint="eastAsia"/>
                <w:kern w:val="0"/>
                <w:sz w:val="24"/>
                <w:szCs w:val="24"/>
              </w:rPr>
              <w:t>元（贰仟捌佰元整）</w:t>
            </w:r>
          </w:p>
          <w:p w:rsidR="00E97E2B" w:rsidRDefault="00F25F8F">
            <w:pPr>
              <w:spacing w:line="360" w:lineRule="auto"/>
              <w:jc w:val="left"/>
              <w:rPr>
                <w:rFonts w:asciiTheme="minorEastAsia" w:hAnsiTheme="minorEastAsia" w:cs="Times New Roman"/>
                <w:sz w:val="24"/>
                <w:szCs w:val="24"/>
              </w:rPr>
            </w:pPr>
            <w:r>
              <w:rPr>
                <w:rFonts w:asciiTheme="minorEastAsia" w:hAnsiTheme="minorEastAsia" w:cs="Courier New" w:hint="eastAsia"/>
                <w:sz w:val="24"/>
                <w:szCs w:val="24"/>
              </w:rPr>
              <w:t>投标保证金到账截止时间：同招标截止时间</w:t>
            </w:r>
          </w:p>
          <w:p w:rsidR="00E97E2B" w:rsidRDefault="00F25F8F">
            <w:pPr>
              <w:spacing w:line="360" w:lineRule="auto"/>
              <w:jc w:val="left"/>
              <w:rPr>
                <w:rFonts w:asciiTheme="minorEastAsia" w:hAnsiTheme="minorEastAsia" w:cs="Courier New"/>
                <w:sz w:val="24"/>
                <w:szCs w:val="24"/>
              </w:rPr>
            </w:pPr>
            <w:r>
              <w:rPr>
                <w:rFonts w:asciiTheme="minorEastAsia" w:hAnsiTheme="minorEastAsia" w:cs="Courier New" w:hint="eastAsia"/>
                <w:sz w:val="24"/>
                <w:szCs w:val="24"/>
              </w:rPr>
              <w:lastRenderedPageBreak/>
              <w:t>提交方式：须从供应商账户转出或以网银、银行电汇等非现金形式缴纳。</w:t>
            </w:r>
          </w:p>
          <w:p w:rsidR="00E97E2B" w:rsidRDefault="00F25F8F">
            <w:pPr>
              <w:autoSpaceDE w:val="0"/>
              <w:autoSpaceDN w:val="0"/>
              <w:spacing w:line="360" w:lineRule="auto"/>
              <w:rPr>
                <w:rFonts w:asciiTheme="minorEastAsia" w:hAnsiTheme="minorEastAsia" w:cs="Courier New"/>
                <w:sz w:val="24"/>
                <w:szCs w:val="24"/>
              </w:rPr>
            </w:pPr>
            <w:r>
              <w:rPr>
                <w:rFonts w:asciiTheme="minorEastAsia" w:hAnsiTheme="minorEastAsia" w:cs="Courier New" w:hint="eastAsia"/>
                <w:sz w:val="24"/>
                <w:szCs w:val="24"/>
              </w:rPr>
              <w:t>账户信息：</w:t>
            </w:r>
          </w:p>
          <w:p w:rsidR="00E97E2B" w:rsidRDefault="00F25F8F">
            <w:pPr>
              <w:autoSpaceDE w:val="0"/>
              <w:autoSpaceDN w:val="0"/>
              <w:spacing w:line="360" w:lineRule="auto"/>
              <w:rPr>
                <w:rFonts w:asciiTheme="minorEastAsia" w:hAnsiTheme="minorEastAsia" w:cs="Courier New"/>
                <w:sz w:val="24"/>
                <w:szCs w:val="24"/>
              </w:rPr>
            </w:pPr>
            <w:r>
              <w:rPr>
                <w:rFonts w:asciiTheme="minorEastAsia" w:hAnsiTheme="minorEastAsia" w:cs="Courier New" w:hint="eastAsia"/>
                <w:sz w:val="24"/>
                <w:szCs w:val="24"/>
              </w:rPr>
              <w:t>开户单位名称：新疆金正建设工程管理有限公司</w:t>
            </w:r>
          </w:p>
          <w:p w:rsidR="00E97E2B" w:rsidRDefault="00F25F8F">
            <w:pPr>
              <w:autoSpaceDE w:val="0"/>
              <w:autoSpaceDN w:val="0"/>
              <w:spacing w:line="360" w:lineRule="auto"/>
              <w:ind w:left="1135" w:hangingChars="473" w:hanging="1135"/>
              <w:rPr>
                <w:rFonts w:asciiTheme="minorEastAsia" w:hAnsiTheme="minorEastAsia" w:cs="Courier New"/>
                <w:sz w:val="24"/>
                <w:szCs w:val="24"/>
              </w:rPr>
            </w:pPr>
            <w:r>
              <w:rPr>
                <w:rFonts w:asciiTheme="minorEastAsia" w:hAnsiTheme="minorEastAsia" w:cs="Courier New" w:hint="eastAsia"/>
                <w:sz w:val="24"/>
                <w:szCs w:val="24"/>
              </w:rPr>
              <w:t>开户行：中国银行股份有限公司乌鲁木齐市友好南路支行</w:t>
            </w:r>
          </w:p>
          <w:p w:rsidR="00E97E2B" w:rsidRDefault="00F25F8F">
            <w:pPr>
              <w:autoSpaceDE w:val="0"/>
              <w:autoSpaceDN w:val="0"/>
              <w:spacing w:line="360" w:lineRule="auto"/>
              <w:rPr>
                <w:rFonts w:asciiTheme="minorEastAsia" w:hAnsiTheme="minorEastAsia" w:cs="Courier New"/>
                <w:sz w:val="24"/>
                <w:szCs w:val="24"/>
              </w:rPr>
            </w:pPr>
            <w:r>
              <w:rPr>
                <w:rFonts w:asciiTheme="minorEastAsia" w:hAnsiTheme="minorEastAsia" w:cs="Courier New" w:hint="eastAsia"/>
                <w:sz w:val="24"/>
                <w:szCs w:val="24"/>
              </w:rPr>
              <w:t>行号：</w:t>
            </w:r>
            <w:r>
              <w:rPr>
                <w:rFonts w:asciiTheme="minorEastAsia" w:hAnsiTheme="minorEastAsia" w:cs="Courier New" w:hint="eastAsia"/>
                <w:sz w:val="24"/>
                <w:szCs w:val="24"/>
              </w:rPr>
              <w:t>104881005062</w:t>
            </w:r>
          </w:p>
          <w:p w:rsidR="00E97E2B" w:rsidRDefault="00F25F8F">
            <w:pPr>
              <w:autoSpaceDE w:val="0"/>
              <w:autoSpaceDN w:val="0"/>
              <w:spacing w:line="360" w:lineRule="auto"/>
              <w:rPr>
                <w:rFonts w:asciiTheme="minorEastAsia" w:hAnsiTheme="minorEastAsia" w:cs="Courier New"/>
                <w:sz w:val="24"/>
                <w:szCs w:val="24"/>
              </w:rPr>
            </w:pPr>
            <w:r>
              <w:rPr>
                <w:rFonts w:asciiTheme="minorEastAsia" w:hAnsiTheme="minorEastAsia" w:cs="Courier New" w:hint="eastAsia"/>
                <w:sz w:val="24"/>
                <w:szCs w:val="24"/>
              </w:rPr>
              <w:t>银行帐号：</w:t>
            </w:r>
            <w:r>
              <w:rPr>
                <w:rFonts w:asciiTheme="minorEastAsia" w:hAnsiTheme="minorEastAsia" w:cs="Courier New" w:hint="eastAsia"/>
                <w:sz w:val="24"/>
                <w:szCs w:val="24"/>
              </w:rPr>
              <w:t>107601654453</w:t>
            </w:r>
          </w:p>
          <w:p w:rsidR="00E97E2B" w:rsidRDefault="00F25F8F">
            <w:pPr>
              <w:autoSpaceDE w:val="0"/>
              <w:autoSpaceDN w:val="0"/>
              <w:spacing w:line="360" w:lineRule="auto"/>
              <w:rPr>
                <w:rFonts w:asciiTheme="minorEastAsia" w:hAnsiTheme="minorEastAsia" w:cs="Courier New"/>
                <w:sz w:val="24"/>
                <w:szCs w:val="24"/>
              </w:rPr>
            </w:pPr>
            <w:r>
              <w:rPr>
                <w:rFonts w:asciiTheme="minorEastAsia" w:hAnsiTheme="minorEastAsia" w:cs="Courier New" w:hint="eastAsia"/>
                <w:sz w:val="24"/>
                <w:szCs w:val="24"/>
              </w:rPr>
              <w:t>联系电话：</w:t>
            </w:r>
            <w:r>
              <w:rPr>
                <w:rFonts w:asciiTheme="minorEastAsia" w:hAnsiTheme="minorEastAsia" w:cs="Courier New" w:hint="eastAsia"/>
                <w:sz w:val="24"/>
                <w:szCs w:val="24"/>
              </w:rPr>
              <w:t>0991-4508736</w:t>
            </w:r>
          </w:p>
          <w:p w:rsidR="00E97E2B" w:rsidRDefault="00F25F8F">
            <w:pPr>
              <w:autoSpaceDE w:val="0"/>
              <w:autoSpaceDN w:val="0"/>
              <w:spacing w:line="360" w:lineRule="auto"/>
              <w:rPr>
                <w:rFonts w:asciiTheme="minorEastAsia" w:hAnsiTheme="minorEastAsia" w:cs="Courier New"/>
                <w:sz w:val="24"/>
                <w:szCs w:val="24"/>
              </w:rPr>
            </w:pPr>
            <w:r>
              <w:rPr>
                <w:rFonts w:asciiTheme="minorEastAsia" w:hAnsiTheme="minorEastAsia" w:cs="Courier New" w:hint="eastAsia"/>
                <w:sz w:val="24"/>
                <w:szCs w:val="24"/>
              </w:rPr>
              <w:t>联系人：杜香</w:t>
            </w:r>
          </w:p>
          <w:p w:rsidR="00E97E2B" w:rsidRDefault="00F25F8F">
            <w:pPr>
              <w:autoSpaceDE w:val="0"/>
              <w:autoSpaceDN w:val="0"/>
              <w:spacing w:line="360" w:lineRule="auto"/>
              <w:rPr>
                <w:rFonts w:asciiTheme="minorEastAsia" w:hAnsiTheme="minorEastAsia" w:cs="Times New Roman"/>
                <w:sz w:val="24"/>
                <w:szCs w:val="24"/>
              </w:rPr>
            </w:pPr>
            <w:r>
              <w:rPr>
                <w:rFonts w:asciiTheme="minorEastAsia" w:hAnsiTheme="minorEastAsia" w:cs="Courier New" w:hint="eastAsia"/>
                <w:sz w:val="24"/>
                <w:szCs w:val="24"/>
              </w:rPr>
              <w:t>投标</w:t>
            </w:r>
            <w:r>
              <w:rPr>
                <w:rFonts w:asciiTheme="minorEastAsia" w:hAnsiTheme="minorEastAsia" w:cs="Courier New"/>
                <w:sz w:val="24"/>
                <w:szCs w:val="24"/>
              </w:rPr>
              <w:t>保证金</w:t>
            </w:r>
            <w:r>
              <w:rPr>
                <w:rFonts w:asciiTheme="minorEastAsia" w:hAnsiTheme="minorEastAsia" w:cs="Courier New" w:hint="eastAsia"/>
                <w:sz w:val="24"/>
                <w:szCs w:val="24"/>
              </w:rPr>
              <w:t>以</w:t>
            </w:r>
            <w:r>
              <w:rPr>
                <w:rFonts w:asciiTheme="minorEastAsia" w:hAnsiTheme="minorEastAsia" w:cs="Courier New"/>
                <w:sz w:val="24"/>
                <w:szCs w:val="24"/>
              </w:rPr>
              <w:t>到账信息为准</w:t>
            </w:r>
            <w:r>
              <w:rPr>
                <w:rFonts w:asciiTheme="minorEastAsia" w:hAnsiTheme="minorEastAsia" w:cs="Courier New" w:hint="eastAsia"/>
                <w:sz w:val="24"/>
                <w:szCs w:val="24"/>
              </w:rPr>
              <w:t>，制造商</w:t>
            </w:r>
            <w:r>
              <w:rPr>
                <w:rFonts w:asciiTheme="minorEastAsia" w:hAnsiTheme="minorEastAsia" w:cs="Courier New"/>
                <w:sz w:val="24"/>
                <w:szCs w:val="24"/>
              </w:rPr>
              <w:t>应充分考虑在途时间</w:t>
            </w:r>
            <w:r>
              <w:rPr>
                <w:rFonts w:asciiTheme="minorEastAsia" w:hAnsiTheme="minorEastAsia" w:cs="Courier New" w:hint="eastAsia"/>
                <w:sz w:val="24"/>
                <w:szCs w:val="24"/>
              </w:rPr>
              <w:t>，制造</w:t>
            </w:r>
            <w:r>
              <w:rPr>
                <w:rFonts w:asciiTheme="minorEastAsia" w:hAnsiTheme="minorEastAsia" w:cs="Times New Roman" w:hint="eastAsia"/>
                <w:sz w:val="24"/>
                <w:szCs w:val="24"/>
              </w:rPr>
              <w:t>商</w:t>
            </w:r>
            <w:r>
              <w:rPr>
                <w:rFonts w:asciiTheme="minorEastAsia" w:hAnsiTheme="minorEastAsia" w:cs="Times New Roman"/>
                <w:sz w:val="24"/>
                <w:szCs w:val="24"/>
              </w:rPr>
              <w:t>未按照</w:t>
            </w:r>
            <w:r>
              <w:rPr>
                <w:rFonts w:asciiTheme="minorEastAsia" w:hAnsiTheme="minorEastAsia" w:cs="Times New Roman" w:hint="eastAsia"/>
                <w:sz w:val="24"/>
                <w:szCs w:val="24"/>
              </w:rPr>
              <w:t>招标</w:t>
            </w:r>
            <w:r>
              <w:rPr>
                <w:rFonts w:asciiTheme="minorEastAsia" w:hAnsiTheme="minorEastAsia" w:cs="Times New Roman"/>
                <w:sz w:val="24"/>
                <w:szCs w:val="24"/>
              </w:rPr>
              <w:t>文件要求提交</w:t>
            </w:r>
            <w:r>
              <w:rPr>
                <w:rFonts w:asciiTheme="minorEastAsia" w:hAnsiTheme="minorEastAsia" w:cs="Times New Roman" w:hint="eastAsia"/>
                <w:sz w:val="24"/>
                <w:szCs w:val="24"/>
              </w:rPr>
              <w:t>投标</w:t>
            </w:r>
            <w:r>
              <w:rPr>
                <w:rFonts w:asciiTheme="minorEastAsia" w:hAnsiTheme="minorEastAsia" w:cs="Times New Roman"/>
                <w:sz w:val="24"/>
                <w:szCs w:val="24"/>
              </w:rPr>
              <w:t>保证金的</w:t>
            </w:r>
            <w:r>
              <w:rPr>
                <w:rFonts w:asciiTheme="minorEastAsia" w:hAnsiTheme="minorEastAsia" w:cs="Times New Roman" w:hint="eastAsia"/>
                <w:sz w:val="24"/>
                <w:szCs w:val="24"/>
              </w:rPr>
              <w:t>，投标</w:t>
            </w:r>
            <w:r>
              <w:rPr>
                <w:rFonts w:asciiTheme="minorEastAsia" w:hAnsiTheme="minorEastAsia" w:cs="Times New Roman"/>
                <w:sz w:val="24"/>
                <w:szCs w:val="24"/>
              </w:rPr>
              <w:t>无效。</w:t>
            </w:r>
          </w:p>
          <w:p w:rsidR="00E97E2B" w:rsidRDefault="00F25F8F">
            <w:pPr>
              <w:spacing w:line="360" w:lineRule="auto"/>
              <w:jc w:val="left"/>
              <w:rPr>
                <w:rFonts w:asciiTheme="minorEastAsia" w:hAnsiTheme="minorEastAsia" w:cs="Times New Roman"/>
                <w:sz w:val="24"/>
                <w:szCs w:val="24"/>
              </w:rPr>
            </w:pPr>
            <w:r>
              <w:rPr>
                <w:rFonts w:asciiTheme="minorEastAsia" w:hAnsiTheme="minorEastAsia" w:cs="Times New Roman" w:hint="eastAsia"/>
                <w:sz w:val="24"/>
                <w:szCs w:val="24"/>
              </w:rPr>
              <w:t>注：以电汇方式递交投标保证金须在电汇凭据附言栏中写明招标编号、包号及用途</w:t>
            </w:r>
            <w:r>
              <w:rPr>
                <w:rFonts w:asciiTheme="minorEastAsia" w:hAnsiTheme="minorEastAsia" w:cs="Times New Roman"/>
                <w:sz w:val="24"/>
                <w:szCs w:val="24"/>
              </w:rPr>
              <w:t>(</w:t>
            </w:r>
            <w:r>
              <w:rPr>
                <w:rFonts w:asciiTheme="minorEastAsia" w:hAnsiTheme="minorEastAsia" w:cs="Times New Roman" w:hint="eastAsia"/>
                <w:sz w:val="24"/>
                <w:szCs w:val="24"/>
              </w:rPr>
              <w:t>投标保证金</w:t>
            </w:r>
            <w:r>
              <w:rPr>
                <w:rFonts w:asciiTheme="minorEastAsia" w:hAnsiTheme="minorEastAsia" w:cs="Times New Roman"/>
                <w:sz w:val="24"/>
                <w:szCs w:val="24"/>
              </w:rPr>
              <w:t>)</w:t>
            </w:r>
            <w:r>
              <w:rPr>
                <w:rFonts w:asciiTheme="minorEastAsia" w:hAnsiTheme="minorEastAsia" w:cs="Times New Roman" w:hint="eastAsia"/>
                <w:sz w:val="24"/>
                <w:szCs w:val="24"/>
              </w:rPr>
              <w:t>。</w:t>
            </w:r>
          </w:p>
        </w:tc>
      </w:tr>
      <w:tr w:rsidR="00E97E2B">
        <w:trPr>
          <w:trHeight w:val="559"/>
          <w:jc w:val="center"/>
        </w:trPr>
        <w:tc>
          <w:tcPr>
            <w:tcW w:w="973"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sz w:val="24"/>
                <w:szCs w:val="24"/>
              </w:rPr>
              <w:lastRenderedPageBreak/>
              <w:t>13</w:t>
            </w:r>
          </w:p>
        </w:tc>
        <w:tc>
          <w:tcPr>
            <w:tcW w:w="1519"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投标有效期</w:t>
            </w:r>
          </w:p>
        </w:tc>
        <w:tc>
          <w:tcPr>
            <w:tcW w:w="7441" w:type="dxa"/>
            <w:vAlign w:val="center"/>
          </w:tcPr>
          <w:p w:rsidR="00E97E2B" w:rsidRDefault="00F25F8F">
            <w:pPr>
              <w:spacing w:line="360" w:lineRule="auto"/>
              <w:jc w:val="left"/>
              <w:rPr>
                <w:rFonts w:asciiTheme="minorEastAsia" w:hAnsiTheme="minorEastAsia" w:cs="MingLiU_HKSCS"/>
                <w:sz w:val="24"/>
                <w:szCs w:val="24"/>
              </w:rPr>
            </w:pPr>
            <w:r>
              <w:rPr>
                <w:rFonts w:asciiTheme="minorEastAsia" w:hAnsiTheme="minorEastAsia" w:cs="Times New Roman" w:hint="eastAsia"/>
                <w:sz w:val="24"/>
                <w:szCs w:val="24"/>
              </w:rPr>
              <w:t>自投标文件截止时间起</w:t>
            </w:r>
            <w:r>
              <w:rPr>
                <w:rFonts w:asciiTheme="minorEastAsia" w:hAnsiTheme="minorEastAsia" w:cs="Times New Roman" w:hint="eastAsia"/>
                <w:sz w:val="24"/>
                <w:szCs w:val="24"/>
              </w:rPr>
              <w:t>90</w:t>
            </w:r>
            <w:r>
              <w:rPr>
                <w:rFonts w:asciiTheme="minorEastAsia" w:hAnsiTheme="minorEastAsia" w:cs="Times New Roman" w:hint="eastAsia"/>
                <w:sz w:val="24"/>
                <w:szCs w:val="24"/>
              </w:rPr>
              <w:t>日</w:t>
            </w:r>
            <w:r>
              <w:rPr>
                <w:rFonts w:asciiTheme="minorEastAsia" w:hAnsiTheme="minorEastAsia" w:cs="Times New Roman"/>
                <w:sz w:val="24"/>
                <w:szCs w:val="24"/>
              </w:rPr>
              <w:t>(</w:t>
            </w:r>
            <w:r>
              <w:rPr>
                <w:rFonts w:asciiTheme="minorEastAsia" w:hAnsiTheme="minorEastAsia" w:cs="Times New Roman" w:hint="eastAsia"/>
                <w:sz w:val="24"/>
                <w:szCs w:val="24"/>
              </w:rPr>
              <w:t>日历日</w:t>
            </w:r>
            <w:r>
              <w:rPr>
                <w:rFonts w:asciiTheme="minorEastAsia" w:hAnsiTheme="minorEastAsia" w:cs="Times New Roman"/>
                <w:sz w:val="24"/>
                <w:szCs w:val="24"/>
              </w:rPr>
              <w:t>)</w:t>
            </w:r>
          </w:p>
        </w:tc>
      </w:tr>
      <w:tr w:rsidR="00E97E2B">
        <w:trPr>
          <w:trHeight w:val="903"/>
          <w:jc w:val="center"/>
        </w:trPr>
        <w:tc>
          <w:tcPr>
            <w:tcW w:w="973"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1</w:t>
            </w:r>
            <w:r>
              <w:rPr>
                <w:rFonts w:asciiTheme="minorEastAsia" w:hAnsiTheme="minorEastAsia" w:cs="Times New Roman"/>
                <w:sz w:val="24"/>
                <w:szCs w:val="24"/>
              </w:rPr>
              <w:t>4</w:t>
            </w:r>
          </w:p>
        </w:tc>
        <w:tc>
          <w:tcPr>
            <w:tcW w:w="1519"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投标文件份数</w:t>
            </w:r>
          </w:p>
        </w:tc>
        <w:tc>
          <w:tcPr>
            <w:tcW w:w="7441" w:type="dxa"/>
            <w:vAlign w:val="center"/>
          </w:tcPr>
          <w:p w:rsidR="00E97E2B" w:rsidRDefault="00F25F8F">
            <w:pPr>
              <w:adjustRightInd w:val="0"/>
              <w:snapToGrid w:val="0"/>
              <w:spacing w:line="360" w:lineRule="auto"/>
              <w:rPr>
                <w:rFonts w:asciiTheme="minorEastAsia" w:hAnsiTheme="minorEastAsia" w:cs="宋体"/>
                <w:sz w:val="24"/>
                <w:szCs w:val="24"/>
                <w:u w:val="single"/>
              </w:rPr>
            </w:pPr>
            <w:r>
              <w:rPr>
                <w:rFonts w:asciiTheme="minorEastAsia" w:hAnsiTheme="minorEastAsia" w:cs="宋体" w:hint="eastAsia"/>
                <w:sz w:val="24"/>
                <w:szCs w:val="24"/>
                <w:u w:val="single"/>
              </w:rPr>
              <w:sym w:font="Wingdings 2" w:char="00A3"/>
            </w:r>
            <w:r>
              <w:rPr>
                <w:rFonts w:asciiTheme="minorEastAsia" w:hAnsiTheme="minorEastAsia" w:cs="宋体" w:hint="eastAsia"/>
                <w:sz w:val="24"/>
                <w:szCs w:val="24"/>
                <w:u w:val="single"/>
              </w:rPr>
              <w:t>采用见面开标</w:t>
            </w:r>
          </w:p>
          <w:p w:rsidR="00E97E2B" w:rsidRDefault="00F25F8F">
            <w:pPr>
              <w:adjustRightInd w:val="0"/>
              <w:snapToGrid w:val="0"/>
              <w:spacing w:line="360" w:lineRule="auto"/>
              <w:rPr>
                <w:rFonts w:asciiTheme="minorEastAsia" w:hAnsiTheme="minorEastAsia" w:cs="宋体"/>
                <w:sz w:val="24"/>
                <w:szCs w:val="24"/>
                <w:u w:val="single"/>
              </w:rPr>
            </w:pPr>
            <w:r>
              <w:rPr>
                <w:rFonts w:asciiTheme="minorEastAsia" w:hAnsiTheme="minorEastAsia" w:cs="宋体" w:hint="eastAsia"/>
                <w:sz w:val="24"/>
                <w:szCs w:val="24"/>
                <w:u w:val="single"/>
              </w:rPr>
              <w:t>投标文件包括：</w:t>
            </w:r>
          </w:p>
          <w:p w:rsidR="00E97E2B" w:rsidRDefault="00F25F8F">
            <w:pPr>
              <w:adjustRightInd w:val="0"/>
              <w:snapToGrid w:val="0"/>
              <w:spacing w:line="360" w:lineRule="auto"/>
              <w:rPr>
                <w:rFonts w:asciiTheme="minorEastAsia" w:hAnsiTheme="minorEastAsia" w:cs="宋体"/>
                <w:sz w:val="24"/>
                <w:szCs w:val="24"/>
                <w:u w:val="single"/>
              </w:rPr>
            </w:pPr>
            <w:r>
              <w:rPr>
                <w:rFonts w:ascii="MS Mincho" w:eastAsia="MS Mincho" w:hAnsi="MS Mincho" w:cs="MS Mincho" w:hint="eastAsia"/>
                <w:sz w:val="24"/>
                <w:szCs w:val="24"/>
                <w:u w:val="single"/>
              </w:rPr>
              <w:t>☑</w:t>
            </w:r>
            <w:r>
              <w:rPr>
                <w:rFonts w:asciiTheme="minorEastAsia" w:hAnsiTheme="minorEastAsia" w:cs="宋体" w:hint="eastAsia"/>
                <w:sz w:val="24"/>
                <w:szCs w:val="24"/>
                <w:u w:val="single"/>
              </w:rPr>
              <w:t xml:space="preserve"> </w:t>
            </w:r>
            <w:r>
              <w:rPr>
                <w:rFonts w:asciiTheme="minorEastAsia" w:hAnsiTheme="minorEastAsia" w:cs="宋体" w:hint="eastAsia"/>
                <w:sz w:val="24"/>
                <w:szCs w:val="24"/>
                <w:u w:val="single"/>
              </w:rPr>
              <w:t>本项目采用不见面开标：</w:t>
            </w:r>
          </w:p>
          <w:p w:rsidR="00E97E2B" w:rsidRDefault="00F25F8F">
            <w:pPr>
              <w:adjustRightInd w:val="0"/>
              <w:snapToGrid w:val="0"/>
              <w:spacing w:line="360" w:lineRule="auto"/>
              <w:rPr>
                <w:rFonts w:asciiTheme="minorEastAsia" w:hAnsiTheme="minorEastAsia" w:cs="宋体"/>
                <w:sz w:val="24"/>
                <w:szCs w:val="24"/>
                <w:u w:val="single"/>
              </w:rPr>
            </w:pPr>
            <w:r>
              <w:rPr>
                <w:rFonts w:asciiTheme="minorEastAsia" w:hAnsiTheme="minorEastAsia" w:cs="宋体" w:hint="eastAsia"/>
                <w:sz w:val="24"/>
                <w:szCs w:val="24"/>
                <w:u w:val="single"/>
              </w:rPr>
              <w:t>1</w:t>
            </w:r>
            <w:r>
              <w:rPr>
                <w:rFonts w:asciiTheme="minorEastAsia" w:hAnsiTheme="minorEastAsia" w:cs="宋体" w:hint="eastAsia"/>
                <w:sz w:val="24"/>
                <w:szCs w:val="24"/>
                <w:u w:val="single"/>
              </w:rPr>
              <w:t>．本项目采用不见面开标、供应商需要递交电子投标文件，加密的电子投标文件，在投标截止时间前通过政采云平台上传到指定位置。无需递交纸质文件。</w:t>
            </w:r>
          </w:p>
          <w:p w:rsidR="00E97E2B" w:rsidRDefault="00F25F8F">
            <w:pPr>
              <w:adjustRightInd w:val="0"/>
              <w:snapToGrid w:val="0"/>
              <w:spacing w:line="360" w:lineRule="auto"/>
              <w:rPr>
                <w:rFonts w:asciiTheme="minorEastAsia" w:hAnsiTheme="minorEastAsia" w:cs="宋体"/>
                <w:sz w:val="24"/>
                <w:szCs w:val="24"/>
                <w:u w:val="single"/>
              </w:rPr>
            </w:pPr>
            <w:r>
              <w:rPr>
                <w:rFonts w:asciiTheme="minorEastAsia" w:hAnsiTheme="minorEastAsia" w:cs="宋体" w:hint="eastAsia"/>
                <w:sz w:val="24"/>
                <w:szCs w:val="24"/>
                <w:u w:val="single"/>
              </w:rPr>
              <w:t>2.</w:t>
            </w:r>
            <w:r>
              <w:rPr>
                <w:rFonts w:asciiTheme="minorEastAsia" w:hAnsiTheme="minorEastAsia" w:cs="宋体" w:hint="eastAsia"/>
                <w:sz w:val="24"/>
                <w:szCs w:val="24"/>
                <w:u w:val="single"/>
              </w:rPr>
              <w:t>本项目采用远程不见面交易的模式。招标当日，供应商无需到达开标现场，仅需在任意地点通过政采云平台完成投标截止时间前签到、开标过程中远程解密、提疑澄清、开标唱标、结果公布等交互环节。供应商必须使用能正确解密投标文件的“</w:t>
            </w:r>
            <w:r>
              <w:rPr>
                <w:rFonts w:asciiTheme="minorEastAsia" w:hAnsiTheme="minorEastAsia" w:cs="宋体" w:hint="eastAsia"/>
                <w:sz w:val="24"/>
                <w:szCs w:val="24"/>
                <w:u w:val="single"/>
              </w:rPr>
              <w:t>CA</w:t>
            </w:r>
            <w:r>
              <w:rPr>
                <w:rFonts w:asciiTheme="minorEastAsia" w:hAnsiTheme="minorEastAsia" w:cs="宋体" w:hint="eastAsia"/>
                <w:sz w:val="24"/>
                <w:szCs w:val="24"/>
                <w:u w:val="single"/>
              </w:rPr>
              <w:t>锁”在规定的时间内完成远程解密，因供应商原因未能解密、解密失败或解密超时，视为供应商撤销其投标文件，系统内投标文件将被退回；</w:t>
            </w:r>
          </w:p>
          <w:p w:rsidR="00E97E2B" w:rsidRDefault="00F25F8F">
            <w:pPr>
              <w:adjustRightInd w:val="0"/>
              <w:snapToGrid w:val="0"/>
              <w:spacing w:line="360" w:lineRule="auto"/>
              <w:rPr>
                <w:rFonts w:asciiTheme="minorEastAsia" w:hAnsiTheme="minorEastAsia" w:cs="宋体"/>
                <w:sz w:val="24"/>
                <w:szCs w:val="24"/>
                <w:u w:val="single"/>
              </w:rPr>
            </w:pPr>
            <w:r>
              <w:rPr>
                <w:rFonts w:asciiTheme="minorEastAsia" w:hAnsiTheme="minorEastAsia" w:cs="宋体" w:hint="eastAsia"/>
                <w:sz w:val="24"/>
                <w:szCs w:val="24"/>
                <w:u w:val="single"/>
              </w:rPr>
              <w:t>解密时长：</w:t>
            </w:r>
            <w:r>
              <w:rPr>
                <w:rFonts w:asciiTheme="minorEastAsia" w:hAnsiTheme="minorEastAsia" w:cs="宋体" w:hint="eastAsia"/>
                <w:sz w:val="24"/>
                <w:szCs w:val="24"/>
                <w:u w:val="single"/>
              </w:rPr>
              <w:t>30</w:t>
            </w:r>
            <w:r>
              <w:rPr>
                <w:rFonts w:asciiTheme="minorEastAsia" w:hAnsiTheme="minorEastAsia" w:cs="宋体" w:hint="eastAsia"/>
                <w:sz w:val="24"/>
                <w:szCs w:val="24"/>
                <w:u w:val="single"/>
              </w:rPr>
              <w:t>分钟。</w:t>
            </w:r>
          </w:p>
          <w:p w:rsidR="00E97E2B" w:rsidRDefault="00F25F8F">
            <w:pPr>
              <w:adjustRightInd w:val="0"/>
              <w:snapToGrid w:val="0"/>
              <w:spacing w:line="360" w:lineRule="auto"/>
              <w:rPr>
                <w:rFonts w:asciiTheme="minorEastAsia" w:hAnsiTheme="minorEastAsia" w:cs="宋体"/>
                <w:sz w:val="24"/>
                <w:szCs w:val="24"/>
                <w:u w:val="single"/>
              </w:rPr>
            </w:pPr>
            <w:r>
              <w:rPr>
                <w:rFonts w:asciiTheme="minorEastAsia" w:hAnsiTheme="minorEastAsia" w:cs="宋体" w:hint="eastAsia"/>
                <w:sz w:val="24"/>
                <w:szCs w:val="24"/>
                <w:u w:val="single"/>
              </w:rPr>
              <w:t xml:space="preserve">2. </w:t>
            </w:r>
            <w:r>
              <w:rPr>
                <w:rFonts w:asciiTheme="minorEastAsia" w:hAnsiTheme="minorEastAsia" w:cs="宋体" w:hint="eastAsia"/>
                <w:sz w:val="24"/>
                <w:szCs w:val="24"/>
                <w:u w:val="single"/>
              </w:rPr>
              <w:t>参与“不见面”开标的采购人或其委托代理机构、供应商等各交易主体，应当按照规定使用</w:t>
            </w:r>
            <w:r>
              <w:rPr>
                <w:rFonts w:asciiTheme="minorEastAsia" w:hAnsiTheme="minorEastAsia" w:cs="宋体" w:hint="eastAsia"/>
                <w:sz w:val="24"/>
                <w:szCs w:val="24"/>
                <w:u w:val="single"/>
              </w:rPr>
              <w:t>CA</w:t>
            </w:r>
            <w:r>
              <w:rPr>
                <w:rFonts w:asciiTheme="minorEastAsia" w:hAnsiTheme="minorEastAsia" w:cs="宋体" w:hint="eastAsia"/>
                <w:sz w:val="24"/>
                <w:szCs w:val="24"/>
                <w:u w:val="single"/>
              </w:rPr>
              <w:t>数字证书及电子签章。各方主体在系统中</w:t>
            </w:r>
            <w:r>
              <w:rPr>
                <w:rFonts w:asciiTheme="minorEastAsia" w:hAnsiTheme="minorEastAsia" w:cs="宋体" w:hint="eastAsia"/>
                <w:sz w:val="24"/>
                <w:szCs w:val="24"/>
                <w:u w:val="single"/>
              </w:rPr>
              <w:lastRenderedPageBreak/>
              <w:t>所有操作均具有法</w:t>
            </w:r>
            <w:r>
              <w:rPr>
                <w:rFonts w:asciiTheme="minorEastAsia" w:hAnsiTheme="minorEastAsia" w:cs="宋体" w:hint="eastAsia"/>
                <w:sz w:val="24"/>
                <w:szCs w:val="24"/>
                <w:u w:val="single"/>
              </w:rPr>
              <w:t>律效力，并承担法律责任。</w:t>
            </w:r>
          </w:p>
          <w:p w:rsidR="00E97E2B" w:rsidRDefault="00F25F8F">
            <w:pPr>
              <w:adjustRightInd w:val="0"/>
              <w:snapToGrid w:val="0"/>
              <w:spacing w:line="360" w:lineRule="auto"/>
              <w:rPr>
                <w:rFonts w:asciiTheme="minorEastAsia" w:hAnsiTheme="minorEastAsia" w:cs="宋体"/>
                <w:sz w:val="24"/>
                <w:szCs w:val="24"/>
                <w:u w:val="single"/>
              </w:rPr>
            </w:pPr>
            <w:r>
              <w:rPr>
                <w:rFonts w:asciiTheme="minorEastAsia" w:hAnsiTheme="minorEastAsia" w:cs="宋体" w:hint="eastAsia"/>
                <w:sz w:val="24"/>
                <w:szCs w:val="24"/>
                <w:u w:val="single"/>
              </w:rPr>
              <w:t>3.</w:t>
            </w:r>
            <w:r>
              <w:rPr>
                <w:rFonts w:asciiTheme="minorEastAsia" w:hAnsiTheme="minorEastAsia" w:cs="宋体" w:hint="eastAsia"/>
                <w:sz w:val="24"/>
                <w:szCs w:val="24"/>
                <w:u w:val="single"/>
              </w:rPr>
              <w:t>供应商由于数字证书遗失、损坏、更换、续期等情况导致投标文件无法解密，由供应商自行承担责任。</w:t>
            </w:r>
          </w:p>
          <w:p w:rsidR="00E97E2B" w:rsidRDefault="00F25F8F">
            <w:pPr>
              <w:adjustRightInd w:val="0"/>
              <w:snapToGrid w:val="0"/>
              <w:spacing w:line="360" w:lineRule="auto"/>
              <w:rPr>
                <w:rFonts w:asciiTheme="minorEastAsia" w:hAnsiTheme="minorEastAsia" w:cs="宋体"/>
                <w:sz w:val="24"/>
                <w:szCs w:val="24"/>
                <w:u w:val="single"/>
              </w:rPr>
            </w:pPr>
            <w:r>
              <w:rPr>
                <w:rFonts w:asciiTheme="minorEastAsia" w:hAnsiTheme="minorEastAsia" w:cs="宋体" w:hint="eastAsia"/>
                <w:sz w:val="24"/>
                <w:szCs w:val="24"/>
                <w:u w:val="single"/>
              </w:rPr>
              <w:t>4.</w:t>
            </w:r>
            <w:r>
              <w:rPr>
                <w:rFonts w:asciiTheme="minorEastAsia" w:hAnsiTheme="minorEastAsia" w:cs="宋体" w:hint="eastAsia"/>
                <w:sz w:val="24"/>
                <w:szCs w:val="24"/>
                <w:u w:val="single"/>
              </w:rPr>
              <w:t>各供应商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rsidR="00E97E2B" w:rsidRDefault="00F25F8F">
            <w:pPr>
              <w:spacing w:line="360" w:lineRule="auto"/>
              <w:jc w:val="left"/>
              <w:rPr>
                <w:rFonts w:asciiTheme="minorEastAsia" w:hAnsiTheme="minorEastAsia" w:cs="Times New Roman"/>
                <w:sz w:val="24"/>
                <w:szCs w:val="24"/>
              </w:rPr>
            </w:pPr>
            <w:r>
              <w:rPr>
                <w:rFonts w:asciiTheme="minorEastAsia" w:hAnsiTheme="minorEastAsia" w:cs="宋体" w:hint="eastAsia"/>
                <w:sz w:val="24"/>
                <w:szCs w:val="24"/>
                <w:u w:val="single"/>
              </w:rPr>
              <w:t>5.</w:t>
            </w:r>
            <w:r>
              <w:rPr>
                <w:rFonts w:asciiTheme="minorEastAsia" w:hAnsiTheme="minorEastAsia" w:cs="宋体" w:hint="eastAsia"/>
                <w:sz w:val="24"/>
                <w:szCs w:val="24"/>
                <w:u w:val="single"/>
              </w:rPr>
              <w:t>开标、评标过程中，供应商参与远程音视频交互（以下简称“交互”）的法人代表或授权委托人应始终为同一人，中途不得更换，并保持签到的通讯畅通。供应商端</w:t>
            </w:r>
            <w:r>
              <w:rPr>
                <w:rFonts w:asciiTheme="minorEastAsia" w:hAnsiTheme="minorEastAsia" w:cs="宋体" w:hint="eastAsia"/>
                <w:sz w:val="24"/>
                <w:szCs w:val="24"/>
                <w:u w:val="single"/>
              </w:rPr>
              <w:t>口操作人员均被视为供应商法人代表或授权委托人，供应商自行承担随意更换人员所导致的一切后果。</w:t>
            </w:r>
          </w:p>
        </w:tc>
      </w:tr>
      <w:tr w:rsidR="00E97E2B">
        <w:trPr>
          <w:trHeight w:val="1926"/>
          <w:jc w:val="center"/>
        </w:trPr>
        <w:tc>
          <w:tcPr>
            <w:tcW w:w="973"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lastRenderedPageBreak/>
              <w:t>15</w:t>
            </w:r>
          </w:p>
        </w:tc>
        <w:tc>
          <w:tcPr>
            <w:tcW w:w="1519"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信用查询</w:t>
            </w:r>
          </w:p>
        </w:tc>
        <w:tc>
          <w:tcPr>
            <w:tcW w:w="7441" w:type="dxa"/>
            <w:vAlign w:val="center"/>
          </w:tcPr>
          <w:p w:rsidR="00E97E2B" w:rsidRDefault="00F25F8F">
            <w:pPr>
              <w:spacing w:line="360" w:lineRule="auto"/>
              <w:jc w:val="left"/>
              <w:rPr>
                <w:rFonts w:asciiTheme="minorEastAsia" w:hAnsiTheme="minorEastAsia" w:cs="Courier New"/>
                <w:sz w:val="24"/>
                <w:szCs w:val="24"/>
              </w:rPr>
            </w:pPr>
            <w:r>
              <w:rPr>
                <w:rFonts w:asciiTheme="minorEastAsia" w:hAnsiTheme="minorEastAsia" w:cs="Courier New"/>
                <w:sz w:val="24"/>
                <w:szCs w:val="24"/>
              </w:rPr>
              <w:fldChar w:fldCharType="begin"/>
            </w:r>
            <w:r>
              <w:rPr>
                <w:rFonts w:asciiTheme="minorEastAsia" w:hAnsiTheme="minorEastAsia" w:cs="Courier New" w:hint="eastAsia"/>
                <w:sz w:val="24"/>
                <w:szCs w:val="24"/>
              </w:rPr>
              <w:instrText>eq \o\ac(</w:instrText>
            </w:r>
            <w:r>
              <w:rPr>
                <w:rFonts w:asciiTheme="minorEastAsia" w:hAnsiTheme="minorEastAsia" w:cs="Courier New" w:hint="eastAsia"/>
                <w:sz w:val="24"/>
                <w:szCs w:val="24"/>
              </w:rPr>
              <w:instrText>□</w:instrText>
            </w:r>
            <w:r>
              <w:rPr>
                <w:rFonts w:asciiTheme="minorEastAsia" w:hAnsiTheme="minorEastAsia" w:cs="Courier New" w:hint="eastAsia"/>
                <w:sz w:val="24"/>
                <w:szCs w:val="24"/>
              </w:rPr>
              <w:instrText>,</w:instrText>
            </w:r>
            <w:r>
              <w:rPr>
                <w:rFonts w:asciiTheme="minorEastAsia" w:hAnsiTheme="minorEastAsia" w:cs="Courier New" w:hint="eastAsia"/>
                <w:sz w:val="24"/>
                <w:szCs w:val="24"/>
              </w:rPr>
              <w:instrText>√</w:instrText>
            </w:r>
            <w:r>
              <w:rPr>
                <w:rFonts w:asciiTheme="minorEastAsia" w:hAnsiTheme="minorEastAsia" w:cs="Courier New" w:hint="eastAsia"/>
                <w:sz w:val="24"/>
                <w:szCs w:val="24"/>
              </w:rPr>
              <w:instrText>)</w:instrText>
            </w:r>
            <w:r>
              <w:rPr>
                <w:rFonts w:asciiTheme="minorEastAsia" w:hAnsiTheme="minorEastAsia" w:cs="Courier New"/>
                <w:sz w:val="24"/>
                <w:szCs w:val="24"/>
              </w:rPr>
              <w:fldChar w:fldCharType="end"/>
            </w:r>
            <w:r>
              <w:rPr>
                <w:rFonts w:asciiTheme="minorEastAsia" w:hAnsiTheme="minorEastAsia" w:cs="Courier New" w:hint="eastAsia"/>
                <w:sz w:val="24"/>
                <w:szCs w:val="24"/>
              </w:rPr>
              <w:t>采购人或采购代理机构将通过“信用中国”网站</w:t>
            </w:r>
            <w:r>
              <w:rPr>
                <w:rFonts w:asciiTheme="minorEastAsia" w:hAnsiTheme="minorEastAsia" w:cs="Courier New"/>
                <w:sz w:val="24"/>
                <w:szCs w:val="24"/>
              </w:rPr>
              <w:t>(www. creditchina. gov.cn)</w:t>
            </w:r>
            <w:r>
              <w:rPr>
                <w:rFonts w:asciiTheme="minorEastAsia" w:hAnsiTheme="minorEastAsia" w:cs="Courier New" w:hint="eastAsia"/>
                <w:sz w:val="24"/>
                <w:szCs w:val="24"/>
              </w:rPr>
              <w:t>、“中国政府采购网”</w:t>
            </w:r>
            <w:r>
              <w:rPr>
                <w:rFonts w:asciiTheme="minorEastAsia" w:hAnsiTheme="minorEastAsia" w:cs="Courier New"/>
                <w:sz w:val="24"/>
                <w:szCs w:val="24"/>
              </w:rPr>
              <w:t>(</w:t>
            </w:r>
            <w:hyperlink r:id="rId10" w:history="1">
              <w:r>
                <w:rPr>
                  <w:rFonts w:asciiTheme="minorEastAsia" w:hAnsiTheme="minorEastAsia" w:cs="Courier New"/>
                  <w:sz w:val="24"/>
                  <w:u w:val="single"/>
                </w:rPr>
                <w:t>www.ccgp.gov.cn</w:t>
              </w:r>
            </w:hyperlink>
            <w:r>
              <w:rPr>
                <w:rFonts w:asciiTheme="minorEastAsia" w:hAnsiTheme="minorEastAsia" w:cs="Courier New"/>
                <w:sz w:val="24"/>
                <w:szCs w:val="24"/>
              </w:rPr>
              <w:t>)</w:t>
            </w:r>
            <w:r>
              <w:rPr>
                <w:rFonts w:asciiTheme="minorEastAsia" w:hAnsiTheme="minorEastAsia" w:cs="Courier New" w:hint="eastAsia"/>
                <w:sz w:val="24"/>
                <w:szCs w:val="24"/>
              </w:rPr>
              <w:t>、“中国执行信息公开网”（</w:t>
            </w:r>
            <w:r>
              <w:rPr>
                <w:rFonts w:asciiTheme="minorEastAsia" w:hAnsiTheme="minorEastAsia" w:cs="Courier New" w:hint="eastAsia"/>
                <w:sz w:val="24"/>
                <w:szCs w:val="24"/>
              </w:rPr>
              <w:t>http://zxgk.court.gov.cn/</w:t>
            </w:r>
            <w:r>
              <w:rPr>
                <w:rFonts w:asciiTheme="minorEastAsia" w:hAnsiTheme="minorEastAsia" w:cs="Courier New" w:hint="eastAsia"/>
                <w:sz w:val="24"/>
                <w:szCs w:val="24"/>
              </w:rPr>
              <w:t>）”查询相关主体信用记录。本项目信用记录查询截止时点为</w:t>
            </w:r>
            <w:r>
              <w:rPr>
                <w:rFonts w:asciiTheme="minorEastAsia" w:hAnsiTheme="minorEastAsia" w:cs="Courier New" w:hint="eastAsia"/>
                <w:sz w:val="24"/>
                <w:szCs w:val="24"/>
                <w:u w:val="single"/>
              </w:rPr>
              <w:t>2023</w:t>
            </w:r>
            <w:r>
              <w:rPr>
                <w:rFonts w:asciiTheme="minorEastAsia" w:hAnsiTheme="minorEastAsia" w:cs="Courier New" w:hint="eastAsia"/>
                <w:sz w:val="24"/>
                <w:szCs w:val="24"/>
                <w:u w:val="single"/>
              </w:rPr>
              <w:t>年</w:t>
            </w:r>
            <w:r>
              <w:rPr>
                <w:rFonts w:asciiTheme="minorEastAsia" w:hAnsiTheme="minorEastAsia" w:cs="Courier New" w:hint="eastAsia"/>
                <w:sz w:val="24"/>
                <w:szCs w:val="24"/>
                <w:u w:val="single"/>
              </w:rPr>
              <w:t>9</w:t>
            </w:r>
            <w:r>
              <w:rPr>
                <w:rFonts w:asciiTheme="minorEastAsia" w:hAnsiTheme="minorEastAsia" w:cs="Courier New" w:hint="eastAsia"/>
                <w:sz w:val="24"/>
                <w:szCs w:val="24"/>
                <w:u w:val="single"/>
              </w:rPr>
              <w:t>月</w:t>
            </w:r>
            <w:r>
              <w:rPr>
                <w:rFonts w:asciiTheme="minorEastAsia" w:hAnsiTheme="minorEastAsia" w:cs="Courier New" w:hint="eastAsia"/>
                <w:sz w:val="24"/>
                <w:szCs w:val="24"/>
                <w:u w:val="single"/>
              </w:rPr>
              <w:t>4</w:t>
            </w:r>
            <w:r>
              <w:rPr>
                <w:rFonts w:asciiTheme="minorEastAsia" w:hAnsiTheme="minorEastAsia" w:cs="Courier New" w:hint="eastAsia"/>
                <w:sz w:val="24"/>
                <w:szCs w:val="24"/>
                <w:u w:val="single"/>
              </w:rPr>
              <w:t>日</w:t>
            </w:r>
            <w:r>
              <w:rPr>
                <w:rFonts w:asciiTheme="minorEastAsia" w:hAnsiTheme="minorEastAsia" w:cs="Courier New" w:hint="eastAsia"/>
                <w:sz w:val="24"/>
                <w:szCs w:val="24"/>
                <w:u w:val="single"/>
              </w:rPr>
              <w:t>11</w:t>
            </w:r>
            <w:r>
              <w:rPr>
                <w:rFonts w:asciiTheme="minorEastAsia" w:hAnsiTheme="minorEastAsia" w:cs="Courier New" w:hint="eastAsia"/>
                <w:sz w:val="24"/>
                <w:szCs w:val="24"/>
                <w:u w:val="single"/>
              </w:rPr>
              <w:t>时</w:t>
            </w:r>
            <w:r>
              <w:rPr>
                <w:rFonts w:asciiTheme="minorEastAsia" w:hAnsiTheme="minorEastAsia" w:cs="Courier New" w:hint="eastAsia"/>
                <w:sz w:val="24"/>
                <w:szCs w:val="24"/>
                <w:u w:val="single"/>
              </w:rPr>
              <w:t>00</w:t>
            </w:r>
            <w:r>
              <w:rPr>
                <w:rFonts w:asciiTheme="minorEastAsia" w:hAnsiTheme="minorEastAsia" w:cs="Courier New" w:hint="eastAsia"/>
                <w:sz w:val="24"/>
                <w:szCs w:val="24"/>
                <w:u w:val="single"/>
              </w:rPr>
              <w:t>分</w:t>
            </w:r>
          </w:p>
          <w:p w:rsidR="00E97E2B" w:rsidRDefault="00F25F8F">
            <w:pPr>
              <w:spacing w:line="360" w:lineRule="auto"/>
              <w:jc w:val="left"/>
              <w:rPr>
                <w:rFonts w:asciiTheme="minorEastAsia" w:hAnsiTheme="minorEastAsia" w:cs="Times New Roman"/>
                <w:sz w:val="24"/>
                <w:szCs w:val="24"/>
              </w:rPr>
            </w:pPr>
            <w:r>
              <w:rPr>
                <w:rFonts w:asciiTheme="minorEastAsia" w:hAnsiTheme="minorEastAsia" w:cs="Courier New" w:hint="eastAsia"/>
                <w:sz w:val="24"/>
                <w:szCs w:val="24"/>
              </w:rPr>
              <w:t>□供应商自行查询上述记录，如实提供无不良信用记录承诺并加盖供应商公章。本项目信用记录查询截止时点为</w:t>
            </w:r>
            <w:r>
              <w:rPr>
                <w:rFonts w:asciiTheme="minorEastAsia" w:hAnsiTheme="minorEastAsia" w:cs="Courier New" w:hint="eastAsia"/>
                <w:sz w:val="24"/>
                <w:szCs w:val="24"/>
                <w:u w:val="single"/>
              </w:rPr>
              <w:t>/</w:t>
            </w:r>
          </w:p>
        </w:tc>
      </w:tr>
      <w:tr w:rsidR="00E97E2B">
        <w:trPr>
          <w:trHeight w:val="816"/>
          <w:jc w:val="center"/>
        </w:trPr>
        <w:tc>
          <w:tcPr>
            <w:tcW w:w="973"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16</w:t>
            </w:r>
          </w:p>
        </w:tc>
        <w:tc>
          <w:tcPr>
            <w:tcW w:w="1519"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定标原则</w:t>
            </w:r>
          </w:p>
        </w:tc>
        <w:tc>
          <w:tcPr>
            <w:tcW w:w="7441" w:type="dxa"/>
            <w:vAlign w:val="center"/>
          </w:tcPr>
          <w:p w:rsidR="00E97E2B" w:rsidRDefault="00F25F8F">
            <w:pPr>
              <w:spacing w:line="360" w:lineRule="auto"/>
              <w:jc w:val="left"/>
              <w:rPr>
                <w:rFonts w:asciiTheme="minorEastAsia" w:hAnsiTheme="minorEastAsia" w:cs="Times New Roman"/>
                <w:sz w:val="24"/>
                <w:szCs w:val="24"/>
              </w:rPr>
            </w:pPr>
            <w:r>
              <w:rPr>
                <w:rFonts w:asciiTheme="minorEastAsia" w:hAnsiTheme="minorEastAsia" w:cs="Times New Roman" w:hint="eastAsia"/>
                <w:sz w:val="24"/>
                <w:szCs w:val="24"/>
              </w:rPr>
              <w:t>采购人在评标报告确定的中标候选人名单中按顺序确定中标人。</w:t>
            </w:r>
          </w:p>
        </w:tc>
      </w:tr>
      <w:tr w:rsidR="00E97E2B">
        <w:trPr>
          <w:trHeight w:val="1111"/>
          <w:jc w:val="center"/>
        </w:trPr>
        <w:tc>
          <w:tcPr>
            <w:tcW w:w="973"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17</w:t>
            </w:r>
          </w:p>
        </w:tc>
        <w:tc>
          <w:tcPr>
            <w:tcW w:w="1519"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Courier New" w:hint="eastAsia"/>
                <w:sz w:val="24"/>
                <w:szCs w:val="24"/>
              </w:rPr>
              <w:t>交货时间及交货地点</w:t>
            </w:r>
          </w:p>
        </w:tc>
        <w:tc>
          <w:tcPr>
            <w:tcW w:w="7441" w:type="dxa"/>
            <w:vAlign w:val="center"/>
          </w:tcPr>
          <w:p w:rsidR="00E97E2B" w:rsidRDefault="00F25F8F">
            <w:pPr>
              <w:spacing w:line="360" w:lineRule="auto"/>
              <w:rPr>
                <w:rFonts w:asciiTheme="minorEastAsia" w:hAnsiTheme="minorEastAsia" w:cs="Courier New"/>
                <w:sz w:val="24"/>
                <w:szCs w:val="24"/>
              </w:rPr>
            </w:pPr>
            <w:r>
              <w:rPr>
                <w:rFonts w:asciiTheme="minorEastAsia" w:hAnsiTheme="minorEastAsia" w:cs="Courier New" w:hint="eastAsia"/>
                <w:sz w:val="24"/>
                <w:szCs w:val="24"/>
              </w:rPr>
              <w:t>交货时间：自合同签订之日起</w:t>
            </w:r>
            <w:r>
              <w:rPr>
                <w:rFonts w:asciiTheme="minorEastAsia" w:hAnsiTheme="minorEastAsia" w:cs="Courier New" w:hint="eastAsia"/>
                <w:sz w:val="24"/>
                <w:szCs w:val="24"/>
              </w:rPr>
              <w:t>10</w:t>
            </w:r>
            <w:r>
              <w:rPr>
                <w:rFonts w:asciiTheme="minorEastAsia" w:hAnsiTheme="minorEastAsia" w:cs="Courier New" w:hint="eastAsia"/>
                <w:sz w:val="24"/>
                <w:szCs w:val="24"/>
              </w:rPr>
              <w:t>个日历日。</w:t>
            </w:r>
          </w:p>
          <w:p w:rsidR="00E97E2B" w:rsidRDefault="00F25F8F">
            <w:pPr>
              <w:spacing w:line="360" w:lineRule="auto"/>
              <w:jc w:val="left"/>
              <w:rPr>
                <w:rFonts w:asciiTheme="minorEastAsia" w:hAnsiTheme="minorEastAsia" w:cs="Times New Roman"/>
                <w:sz w:val="24"/>
                <w:szCs w:val="24"/>
              </w:rPr>
            </w:pPr>
            <w:r>
              <w:rPr>
                <w:rFonts w:asciiTheme="minorEastAsia" w:hAnsiTheme="minorEastAsia" w:cs="Courier New" w:hint="eastAsia"/>
                <w:sz w:val="24"/>
                <w:szCs w:val="24"/>
              </w:rPr>
              <w:t>交货地点：业主指定地点</w:t>
            </w:r>
          </w:p>
        </w:tc>
      </w:tr>
      <w:tr w:rsidR="00E97E2B">
        <w:trPr>
          <w:trHeight w:val="1111"/>
          <w:jc w:val="center"/>
        </w:trPr>
        <w:tc>
          <w:tcPr>
            <w:tcW w:w="973"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18</w:t>
            </w:r>
          </w:p>
        </w:tc>
        <w:tc>
          <w:tcPr>
            <w:tcW w:w="1519" w:type="dxa"/>
            <w:vAlign w:val="center"/>
          </w:tcPr>
          <w:p w:rsidR="00E97E2B" w:rsidRDefault="00F25F8F">
            <w:pPr>
              <w:spacing w:line="360" w:lineRule="auto"/>
              <w:jc w:val="center"/>
              <w:rPr>
                <w:rFonts w:asciiTheme="minorEastAsia" w:hAnsiTheme="minorEastAsia" w:cs="Courier New"/>
                <w:sz w:val="24"/>
                <w:szCs w:val="24"/>
              </w:rPr>
            </w:pPr>
            <w:r>
              <w:rPr>
                <w:rFonts w:asciiTheme="minorEastAsia" w:hAnsiTheme="minorEastAsia" w:cs="Courier New" w:hint="eastAsia"/>
                <w:sz w:val="24"/>
                <w:szCs w:val="24"/>
              </w:rPr>
              <w:t>质保期</w:t>
            </w:r>
          </w:p>
        </w:tc>
        <w:tc>
          <w:tcPr>
            <w:tcW w:w="7441" w:type="dxa"/>
            <w:vAlign w:val="center"/>
          </w:tcPr>
          <w:p w:rsidR="00E97E2B" w:rsidRDefault="00F25F8F">
            <w:pPr>
              <w:spacing w:line="360" w:lineRule="auto"/>
              <w:jc w:val="left"/>
              <w:rPr>
                <w:rFonts w:asciiTheme="minorEastAsia" w:hAnsiTheme="minorEastAsia" w:cs="Courier New"/>
                <w:sz w:val="24"/>
                <w:szCs w:val="24"/>
              </w:rPr>
            </w:pPr>
            <w:r>
              <w:rPr>
                <w:rFonts w:asciiTheme="minorEastAsia" w:hAnsiTheme="minorEastAsia" w:cs="宋体" w:hint="eastAsia"/>
                <w:sz w:val="24"/>
                <w:szCs w:val="24"/>
              </w:rPr>
              <w:t>三年</w:t>
            </w:r>
          </w:p>
        </w:tc>
      </w:tr>
      <w:tr w:rsidR="00E97E2B">
        <w:trPr>
          <w:trHeight w:val="634"/>
          <w:jc w:val="center"/>
        </w:trPr>
        <w:tc>
          <w:tcPr>
            <w:tcW w:w="973"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19</w:t>
            </w:r>
          </w:p>
        </w:tc>
        <w:tc>
          <w:tcPr>
            <w:tcW w:w="1519"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采购资金的支付方式及时间</w:t>
            </w:r>
          </w:p>
        </w:tc>
        <w:tc>
          <w:tcPr>
            <w:tcW w:w="7441" w:type="dxa"/>
            <w:vAlign w:val="center"/>
          </w:tcPr>
          <w:p w:rsidR="00E97E2B" w:rsidRDefault="00F25F8F">
            <w:pPr>
              <w:spacing w:line="360" w:lineRule="auto"/>
              <w:jc w:val="left"/>
              <w:rPr>
                <w:rFonts w:asciiTheme="minorEastAsia" w:hAnsiTheme="minorEastAsia" w:cs="Times New Roman"/>
                <w:sz w:val="24"/>
                <w:szCs w:val="24"/>
              </w:rPr>
            </w:pPr>
            <w:r>
              <w:rPr>
                <w:rFonts w:asciiTheme="minorEastAsia" w:hAnsiTheme="minorEastAsia" w:cs="Times New Roman" w:hint="eastAsia"/>
                <w:sz w:val="24"/>
                <w:szCs w:val="24"/>
              </w:rPr>
              <w:t>采购人验收合格后一次性支付。</w:t>
            </w:r>
          </w:p>
        </w:tc>
      </w:tr>
      <w:tr w:rsidR="00E97E2B">
        <w:trPr>
          <w:trHeight w:val="834"/>
          <w:jc w:val="center"/>
        </w:trPr>
        <w:tc>
          <w:tcPr>
            <w:tcW w:w="973"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sz w:val="24"/>
                <w:szCs w:val="24"/>
              </w:rPr>
              <w:t>2</w:t>
            </w:r>
            <w:r>
              <w:rPr>
                <w:rFonts w:asciiTheme="minorEastAsia" w:hAnsiTheme="minorEastAsia" w:cs="Times New Roman" w:hint="eastAsia"/>
                <w:sz w:val="24"/>
                <w:szCs w:val="24"/>
              </w:rPr>
              <w:t>0</w:t>
            </w:r>
          </w:p>
        </w:tc>
        <w:tc>
          <w:tcPr>
            <w:tcW w:w="1519"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履约保证金</w:t>
            </w:r>
          </w:p>
        </w:tc>
        <w:tc>
          <w:tcPr>
            <w:tcW w:w="7441" w:type="dxa"/>
            <w:vAlign w:val="center"/>
          </w:tcPr>
          <w:p w:rsidR="00E97E2B" w:rsidRDefault="00F25F8F">
            <w:pPr>
              <w:spacing w:line="360" w:lineRule="auto"/>
              <w:jc w:val="left"/>
              <w:rPr>
                <w:rFonts w:asciiTheme="minorEastAsia" w:hAnsiTheme="minorEastAsia" w:cs="Times New Roman"/>
                <w:sz w:val="24"/>
                <w:szCs w:val="24"/>
              </w:rPr>
            </w:pPr>
            <w:r>
              <w:rPr>
                <w:rFonts w:asciiTheme="minorEastAsia" w:hAnsiTheme="minorEastAsia" w:cs="Times New Roman" w:hint="eastAsia"/>
                <w:sz w:val="24"/>
                <w:szCs w:val="24"/>
              </w:rPr>
              <w:t>□</w:t>
            </w:r>
            <w:r>
              <w:rPr>
                <w:rFonts w:asciiTheme="minorEastAsia" w:hAnsiTheme="minorEastAsia" w:cs="Courier New" w:hint="eastAsia"/>
                <w:sz w:val="24"/>
                <w:szCs w:val="24"/>
              </w:rPr>
              <w:t>不</w:t>
            </w:r>
            <w:r>
              <w:rPr>
                <w:rFonts w:asciiTheme="minorEastAsia" w:hAnsiTheme="minorEastAsia" w:cs="Times New Roman" w:hint="eastAsia"/>
                <w:sz w:val="24"/>
                <w:szCs w:val="24"/>
              </w:rPr>
              <w:t>要求提供</w:t>
            </w:r>
          </w:p>
          <w:p w:rsidR="00E97E2B" w:rsidRDefault="00F25F8F">
            <w:pPr>
              <w:spacing w:line="360" w:lineRule="auto"/>
              <w:jc w:val="left"/>
              <w:rPr>
                <w:rFonts w:asciiTheme="minorEastAsia" w:hAnsiTheme="minorEastAsia" w:cs="Times New Roman"/>
                <w:sz w:val="24"/>
                <w:szCs w:val="24"/>
              </w:rPr>
            </w:pPr>
            <w:r>
              <w:rPr>
                <w:rFonts w:asciiTheme="minorEastAsia" w:hAnsiTheme="minorEastAsia" w:cs="Courier New"/>
                <w:sz w:val="24"/>
                <w:szCs w:val="24"/>
              </w:rPr>
              <w:fldChar w:fldCharType="begin"/>
            </w:r>
            <w:r>
              <w:rPr>
                <w:rFonts w:asciiTheme="minorEastAsia" w:hAnsiTheme="minorEastAsia" w:cs="Courier New" w:hint="eastAsia"/>
                <w:sz w:val="24"/>
                <w:szCs w:val="24"/>
              </w:rPr>
              <w:instrText>eq \o\ac(</w:instrText>
            </w:r>
            <w:r>
              <w:rPr>
                <w:rFonts w:asciiTheme="minorEastAsia" w:hAnsiTheme="minorEastAsia" w:cs="Courier New" w:hint="eastAsia"/>
                <w:sz w:val="24"/>
                <w:szCs w:val="24"/>
              </w:rPr>
              <w:instrText>□</w:instrText>
            </w:r>
            <w:r>
              <w:rPr>
                <w:rFonts w:asciiTheme="minorEastAsia" w:hAnsiTheme="minorEastAsia" w:cs="Courier New" w:hint="eastAsia"/>
                <w:sz w:val="24"/>
                <w:szCs w:val="24"/>
              </w:rPr>
              <w:instrText>,</w:instrText>
            </w:r>
            <w:r>
              <w:rPr>
                <w:rFonts w:asciiTheme="minorEastAsia" w:hAnsiTheme="minorEastAsia" w:cs="Courier New" w:hint="eastAsia"/>
                <w:sz w:val="24"/>
                <w:szCs w:val="24"/>
              </w:rPr>
              <w:instrText>√</w:instrText>
            </w:r>
            <w:r>
              <w:rPr>
                <w:rFonts w:asciiTheme="minorEastAsia" w:hAnsiTheme="minorEastAsia" w:cs="Courier New" w:hint="eastAsia"/>
                <w:sz w:val="24"/>
                <w:szCs w:val="24"/>
              </w:rPr>
              <w:instrText>)</w:instrText>
            </w:r>
            <w:r>
              <w:rPr>
                <w:rFonts w:asciiTheme="minorEastAsia" w:hAnsiTheme="minorEastAsia" w:cs="Courier New"/>
                <w:sz w:val="24"/>
                <w:szCs w:val="24"/>
              </w:rPr>
              <w:fldChar w:fldCharType="end"/>
            </w:r>
            <w:r>
              <w:rPr>
                <w:rFonts w:asciiTheme="minorEastAsia" w:hAnsiTheme="minorEastAsia" w:cs="Times New Roman" w:hint="eastAsia"/>
                <w:sz w:val="24"/>
                <w:szCs w:val="24"/>
              </w:rPr>
              <w:t>要求提供</w:t>
            </w:r>
          </w:p>
          <w:p w:rsidR="00E97E2B" w:rsidRDefault="00F25F8F">
            <w:pPr>
              <w:autoSpaceDE w:val="0"/>
              <w:autoSpaceDN w:val="0"/>
              <w:adjustRightInd w:val="0"/>
              <w:snapToGrid w:val="0"/>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第一成交供应商收到成交通知书后</w:t>
            </w:r>
            <w:r>
              <w:rPr>
                <w:rFonts w:asciiTheme="minorEastAsia" w:hAnsiTheme="minorEastAsia" w:cs="Times New Roman" w:hint="eastAsia"/>
                <w:kern w:val="0"/>
                <w:sz w:val="24"/>
                <w:szCs w:val="24"/>
              </w:rPr>
              <w:t>10</w:t>
            </w:r>
            <w:r>
              <w:rPr>
                <w:rFonts w:asciiTheme="minorEastAsia" w:hAnsiTheme="minorEastAsia" w:cs="Times New Roman" w:hint="eastAsia"/>
                <w:kern w:val="0"/>
                <w:sz w:val="24"/>
                <w:szCs w:val="24"/>
              </w:rPr>
              <w:t>日内</w:t>
            </w:r>
            <w:r>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签订合同前</w:t>
            </w:r>
            <w:r>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向采购人缴纳</w:t>
            </w:r>
            <w:r>
              <w:rPr>
                <w:rFonts w:asciiTheme="minorEastAsia" w:hAnsiTheme="minorEastAsia" w:cs="Times New Roman" w:hint="eastAsia"/>
                <w:kern w:val="0"/>
                <w:sz w:val="24"/>
                <w:szCs w:val="24"/>
              </w:rPr>
              <w:lastRenderedPageBreak/>
              <w:t>合同金额</w:t>
            </w:r>
            <w:r>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履约保证金。否则视为自动放弃中标，由第二候选人中标，以此类推。收取履约保证金比例如下</w:t>
            </w:r>
            <w:r>
              <w:rPr>
                <w:rFonts w:asciiTheme="minorEastAsia" w:hAnsiTheme="minorEastAsia" w:cs="Times New Roman" w:hint="eastAsia"/>
                <w:kern w:val="0"/>
                <w:sz w:val="24"/>
                <w:szCs w:val="24"/>
              </w:rPr>
              <w:t>:</w:t>
            </w:r>
          </w:p>
          <w:p w:rsidR="00E97E2B" w:rsidRDefault="00F25F8F">
            <w:pPr>
              <w:autoSpaceDE w:val="0"/>
              <w:autoSpaceDN w:val="0"/>
              <w:adjustRightInd w:val="0"/>
              <w:snapToGrid w:val="0"/>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货物类服务类：中标价</w:t>
            </w:r>
            <w:r>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p>
          <w:p w:rsidR="00E97E2B" w:rsidRDefault="00F25F8F">
            <w:pPr>
              <w:autoSpaceDE w:val="0"/>
              <w:autoSpaceDN w:val="0"/>
              <w:adjustRightInd w:val="0"/>
              <w:snapToGrid w:val="0"/>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履约保证金递交</w:t>
            </w:r>
            <w:r>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中标单位收到中标通知书后</w:t>
            </w:r>
            <w:r>
              <w:rPr>
                <w:rFonts w:asciiTheme="minorEastAsia" w:hAnsiTheme="minorEastAsia" w:cs="Times New Roman" w:hint="eastAsia"/>
                <w:kern w:val="0"/>
                <w:sz w:val="24"/>
                <w:szCs w:val="24"/>
              </w:rPr>
              <w:t>10</w:t>
            </w:r>
            <w:r>
              <w:rPr>
                <w:rFonts w:asciiTheme="minorEastAsia" w:hAnsiTheme="minorEastAsia" w:cs="Times New Roman" w:hint="eastAsia"/>
                <w:kern w:val="0"/>
                <w:sz w:val="24"/>
                <w:szCs w:val="24"/>
              </w:rPr>
              <w:t>日内</w:t>
            </w:r>
            <w:r>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签订合同前</w:t>
            </w:r>
            <w:r>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向采购人缴纳履约保证金形式</w:t>
            </w:r>
            <w:r>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转账</w:t>
            </w:r>
          </w:p>
          <w:p w:rsidR="00E97E2B" w:rsidRDefault="00F25F8F">
            <w:pPr>
              <w:autoSpaceDE w:val="0"/>
              <w:autoSpaceDN w:val="0"/>
              <w:adjustRightInd w:val="0"/>
              <w:snapToGrid w:val="0"/>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中标单位未按本文件规定纳履约保证金的，其投标保证金将不予退还。</w:t>
            </w:r>
          </w:p>
          <w:p w:rsidR="00E97E2B" w:rsidRDefault="00F25F8F">
            <w:pPr>
              <w:autoSpaceDE w:val="0"/>
              <w:autoSpaceDN w:val="0"/>
              <w:adjustRightInd w:val="0"/>
              <w:snapToGrid w:val="0"/>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履约保证金缴纳账户信息</w:t>
            </w:r>
            <w:r>
              <w:rPr>
                <w:rFonts w:asciiTheme="minorEastAsia" w:hAnsiTheme="minorEastAsia" w:cs="Times New Roman" w:hint="eastAsia"/>
                <w:kern w:val="0"/>
                <w:sz w:val="24"/>
                <w:szCs w:val="24"/>
              </w:rPr>
              <w:t>:</w:t>
            </w:r>
          </w:p>
          <w:p w:rsidR="00E97E2B" w:rsidRDefault="00F25F8F">
            <w:pPr>
              <w:autoSpaceDE w:val="0"/>
              <w:autoSpaceDN w:val="0"/>
              <w:adjustRightInd w:val="0"/>
              <w:snapToGrid w:val="0"/>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单位名称：乌鲁木齐市第一百二十六小学</w:t>
            </w:r>
          </w:p>
          <w:p w:rsidR="00E97E2B" w:rsidRDefault="00F25F8F">
            <w:pPr>
              <w:autoSpaceDE w:val="0"/>
              <w:autoSpaceDN w:val="0"/>
              <w:adjustRightInd w:val="0"/>
              <w:snapToGrid w:val="0"/>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纳税人识别号</w:t>
            </w:r>
            <w:r>
              <w:rPr>
                <w:rFonts w:asciiTheme="minorEastAsia" w:hAnsiTheme="minorEastAsia" w:cs="Times New Roman" w:hint="eastAsia"/>
                <w:kern w:val="0"/>
                <w:sz w:val="24"/>
                <w:szCs w:val="24"/>
              </w:rPr>
              <w:t>:126501020760657169</w:t>
            </w:r>
          </w:p>
          <w:p w:rsidR="00E97E2B" w:rsidRDefault="00F25F8F">
            <w:pPr>
              <w:autoSpaceDE w:val="0"/>
              <w:autoSpaceDN w:val="0"/>
              <w:adjustRightInd w:val="0"/>
              <w:snapToGrid w:val="0"/>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地址</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 xml:space="preserve"> </w:t>
            </w:r>
            <w:r>
              <w:rPr>
                <w:rFonts w:asciiTheme="minorEastAsia" w:hAnsiTheme="minorEastAsia" w:cs="Times New Roman" w:hint="eastAsia"/>
                <w:kern w:val="0"/>
                <w:sz w:val="24"/>
                <w:szCs w:val="24"/>
              </w:rPr>
              <w:t>乌鲁木齐市天山区延安路明华街</w:t>
            </w:r>
            <w:r>
              <w:rPr>
                <w:rFonts w:asciiTheme="minorEastAsia" w:hAnsiTheme="minorEastAsia" w:cs="Times New Roman" w:hint="eastAsia"/>
                <w:kern w:val="0"/>
                <w:sz w:val="24"/>
                <w:szCs w:val="24"/>
              </w:rPr>
              <w:t>235</w:t>
            </w:r>
            <w:r>
              <w:rPr>
                <w:rFonts w:asciiTheme="minorEastAsia" w:hAnsiTheme="minorEastAsia" w:cs="Times New Roman" w:hint="eastAsia"/>
                <w:kern w:val="0"/>
                <w:sz w:val="24"/>
                <w:szCs w:val="24"/>
              </w:rPr>
              <w:t>号</w:t>
            </w:r>
          </w:p>
          <w:p w:rsidR="00E97E2B" w:rsidRDefault="00F25F8F">
            <w:pPr>
              <w:autoSpaceDE w:val="0"/>
              <w:autoSpaceDN w:val="0"/>
              <w:adjustRightInd w:val="0"/>
              <w:snapToGrid w:val="0"/>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联系电话</w:t>
            </w:r>
            <w:r>
              <w:rPr>
                <w:rFonts w:asciiTheme="minorEastAsia" w:hAnsiTheme="minorEastAsia" w:cs="Times New Roman" w:hint="eastAsia"/>
                <w:kern w:val="0"/>
                <w:sz w:val="24"/>
                <w:szCs w:val="24"/>
              </w:rPr>
              <w:t>:0991-2576536</w:t>
            </w:r>
          </w:p>
          <w:p w:rsidR="00E97E2B" w:rsidRDefault="00F25F8F">
            <w:pPr>
              <w:autoSpaceDE w:val="0"/>
              <w:autoSpaceDN w:val="0"/>
              <w:adjustRightInd w:val="0"/>
              <w:snapToGrid w:val="0"/>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开户行</w:t>
            </w:r>
            <w:r>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乌鲁木齐银行大湾北路支行</w:t>
            </w:r>
            <w:r>
              <w:rPr>
                <w:rFonts w:asciiTheme="minorEastAsia" w:hAnsiTheme="minorEastAsia" w:cs="Times New Roman"/>
                <w:kern w:val="0"/>
                <w:sz w:val="24"/>
                <w:szCs w:val="24"/>
              </w:rPr>
              <w:t xml:space="preserve"> </w:t>
            </w:r>
          </w:p>
          <w:p w:rsidR="00E97E2B" w:rsidRDefault="00F25F8F">
            <w:pPr>
              <w:autoSpaceDE w:val="0"/>
              <w:autoSpaceDN w:val="0"/>
              <w:adjustRightInd w:val="0"/>
              <w:snapToGrid w:val="0"/>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账号</w:t>
            </w:r>
            <w:r>
              <w:rPr>
                <w:rFonts w:asciiTheme="minorEastAsia" w:hAnsiTheme="minorEastAsia" w:cs="Times New Roman" w:hint="eastAsia"/>
                <w:kern w:val="0"/>
                <w:sz w:val="24"/>
                <w:szCs w:val="24"/>
              </w:rPr>
              <w:t>:0000020040110007647638</w:t>
            </w:r>
          </w:p>
          <w:p w:rsidR="00E97E2B" w:rsidRDefault="00F25F8F">
            <w:pPr>
              <w:autoSpaceDE w:val="0"/>
              <w:autoSpaceDN w:val="0"/>
              <w:adjustRightInd w:val="0"/>
              <w:snapToGrid w:val="0"/>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统一社会信用代码</w:t>
            </w:r>
            <w:r>
              <w:rPr>
                <w:rFonts w:asciiTheme="minorEastAsia" w:hAnsiTheme="minorEastAsia" w:cs="Times New Roman" w:hint="eastAsia"/>
                <w:kern w:val="0"/>
                <w:sz w:val="24"/>
                <w:szCs w:val="24"/>
              </w:rPr>
              <w:t>:126501020760657169</w:t>
            </w:r>
          </w:p>
          <w:p w:rsidR="00E97E2B" w:rsidRDefault="00F25F8F">
            <w:pPr>
              <w:spacing w:line="360" w:lineRule="auto"/>
              <w:jc w:val="left"/>
              <w:rPr>
                <w:rFonts w:asciiTheme="minorEastAsia" w:hAnsiTheme="minorEastAsia" w:cs="Times New Roman"/>
                <w:sz w:val="24"/>
                <w:szCs w:val="24"/>
              </w:rPr>
            </w:pPr>
            <w:r>
              <w:rPr>
                <w:rFonts w:asciiTheme="minorEastAsia" w:hAnsiTheme="minorEastAsia" w:cs="Times New Roman" w:hint="eastAsia"/>
                <w:kern w:val="0"/>
                <w:sz w:val="24"/>
                <w:szCs w:val="24"/>
              </w:rPr>
              <w:t>履约保证金的退还</w:t>
            </w:r>
            <w:r>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验收合格后，设备无故障运行一年后采购人无息返还。中标单位未按照合同、法律法规、招标文件等相关规定履行责任，采购人有权扣除履约保证金，并解除合同，由此造成的一切损失，由中标单位自行承担。</w:t>
            </w:r>
          </w:p>
        </w:tc>
      </w:tr>
      <w:tr w:rsidR="00E97E2B">
        <w:trPr>
          <w:trHeight w:val="834"/>
          <w:jc w:val="center"/>
        </w:trPr>
        <w:tc>
          <w:tcPr>
            <w:tcW w:w="973"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lastRenderedPageBreak/>
              <w:t>21</w:t>
            </w:r>
          </w:p>
        </w:tc>
        <w:tc>
          <w:tcPr>
            <w:tcW w:w="1519"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Courier New" w:hint="eastAsia"/>
                <w:sz w:val="24"/>
                <w:szCs w:val="24"/>
              </w:rPr>
              <w:t>招标文件的澄清或修改</w:t>
            </w:r>
          </w:p>
        </w:tc>
        <w:tc>
          <w:tcPr>
            <w:tcW w:w="7441" w:type="dxa"/>
            <w:vAlign w:val="center"/>
          </w:tcPr>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投标截止时间</w:t>
            </w:r>
            <w:r>
              <w:rPr>
                <w:rFonts w:asciiTheme="minorEastAsia" w:hAnsiTheme="minorEastAsia" w:cs="Times New Roman" w:hint="eastAsia"/>
                <w:kern w:val="0"/>
                <w:sz w:val="24"/>
                <w:szCs w:val="24"/>
              </w:rPr>
              <w:t>15</w:t>
            </w:r>
            <w:r>
              <w:rPr>
                <w:rFonts w:asciiTheme="minorEastAsia" w:hAnsiTheme="minorEastAsia" w:cs="Times New Roman" w:hint="eastAsia"/>
                <w:kern w:val="0"/>
                <w:sz w:val="24"/>
                <w:szCs w:val="24"/>
              </w:rPr>
              <w:t>日前，供应商应留意政采云平台采购项目通知。</w:t>
            </w:r>
          </w:p>
          <w:p w:rsidR="00E97E2B" w:rsidRDefault="00F25F8F">
            <w:pPr>
              <w:spacing w:line="360" w:lineRule="auto"/>
              <w:jc w:val="left"/>
              <w:rPr>
                <w:rFonts w:asciiTheme="minorEastAsia" w:hAnsiTheme="minorEastAsia" w:cs="Times New Roman"/>
                <w:sz w:val="24"/>
                <w:szCs w:val="24"/>
              </w:rPr>
            </w:pPr>
            <w:r>
              <w:rPr>
                <w:rFonts w:asciiTheme="minorEastAsia" w:hAnsiTheme="minorEastAsia" w:cs="Courier New" w:hint="eastAsia"/>
                <w:kern w:val="0"/>
                <w:sz w:val="24"/>
                <w:szCs w:val="24"/>
              </w:rPr>
              <w:t>在投标文件递交截止期前的任何时候，无论出于何种原因，采购人均可主动地或在解答供应商提出的澄清问题时对招标进行修改。</w:t>
            </w:r>
          </w:p>
        </w:tc>
      </w:tr>
      <w:tr w:rsidR="00E97E2B">
        <w:trPr>
          <w:trHeight w:val="834"/>
          <w:jc w:val="center"/>
        </w:trPr>
        <w:tc>
          <w:tcPr>
            <w:tcW w:w="973"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22</w:t>
            </w:r>
          </w:p>
        </w:tc>
        <w:tc>
          <w:tcPr>
            <w:tcW w:w="1519" w:type="dxa"/>
            <w:vAlign w:val="center"/>
          </w:tcPr>
          <w:p w:rsidR="00E97E2B" w:rsidRDefault="00F25F8F">
            <w:pPr>
              <w:spacing w:line="360" w:lineRule="auto"/>
              <w:jc w:val="center"/>
              <w:rPr>
                <w:rFonts w:asciiTheme="minorEastAsia" w:hAnsiTheme="minorEastAsia" w:cs="Courier New"/>
                <w:sz w:val="24"/>
                <w:szCs w:val="24"/>
              </w:rPr>
            </w:pPr>
            <w:r>
              <w:rPr>
                <w:rFonts w:asciiTheme="minorEastAsia" w:hAnsiTheme="minorEastAsia" w:cs="Courier New" w:hint="eastAsia"/>
                <w:sz w:val="24"/>
                <w:szCs w:val="24"/>
              </w:rPr>
              <w:t>核心产品</w:t>
            </w:r>
          </w:p>
        </w:tc>
        <w:tc>
          <w:tcPr>
            <w:tcW w:w="7441" w:type="dxa"/>
            <w:vAlign w:val="center"/>
          </w:tcPr>
          <w:p w:rsidR="00E97E2B" w:rsidRDefault="00F25F8F">
            <w:pPr>
              <w:spacing w:line="360" w:lineRule="auto"/>
              <w:jc w:val="left"/>
              <w:rPr>
                <w:rFonts w:asciiTheme="minorEastAsia" w:hAnsiTheme="minorEastAsia" w:cs="Courier New"/>
                <w:kern w:val="0"/>
                <w:sz w:val="24"/>
                <w:szCs w:val="24"/>
              </w:rPr>
            </w:pPr>
            <w:r>
              <w:rPr>
                <w:rFonts w:asciiTheme="minorEastAsia" w:hAnsiTheme="minorEastAsia" w:cs="宋体" w:hint="eastAsia"/>
                <w:kern w:val="0"/>
                <w:sz w:val="24"/>
                <w:szCs w:val="24"/>
                <w:lang w:bidi="ar"/>
              </w:rPr>
              <w:t>网络摄像机（枪机）、网络摄像机（球机）、网络摄像机（半球机）</w:t>
            </w:r>
          </w:p>
        </w:tc>
      </w:tr>
      <w:tr w:rsidR="00E97E2B">
        <w:trPr>
          <w:jc w:val="center"/>
        </w:trPr>
        <w:tc>
          <w:tcPr>
            <w:tcW w:w="973"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sz w:val="24"/>
                <w:szCs w:val="24"/>
              </w:rPr>
              <w:t>2</w:t>
            </w:r>
            <w:r>
              <w:rPr>
                <w:rFonts w:asciiTheme="minorEastAsia" w:hAnsiTheme="minorEastAsia" w:cs="Times New Roman" w:hint="eastAsia"/>
                <w:sz w:val="24"/>
                <w:szCs w:val="24"/>
              </w:rPr>
              <w:t>3</w:t>
            </w:r>
          </w:p>
        </w:tc>
        <w:tc>
          <w:tcPr>
            <w:tcW w:w="1519"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招标代理服务费</w:t>
            </w:r>
          </w:p>
        </w:tc>
        <w:tc>
          <w:tcPr>
            <w:tcW w:w="7441" w:type="dxa"/>
            <w:vAlign w:val="center"/>
          </w:tcPr>
          <w:p w:rsidR="00E97E2B" w:rsidRDefault="00F25F8F">
            <w:pPr>
              <w:adjustRightInd w:val="0"/>
              <w:snapToGrid w:val="0"/>
              <w:spacing w:line="360" w:lineRule="auto"/>
              <w:jc w:val="left"/>
              <w:rPr>
                <w:rFonts w:asciiTheme="minorEastAsia" w:hAnsiTheme="minorEastAsia" w:cs="仿宋"/>
                <w:sz w:val="24"/>
                <w:szCs w:val="24"/>
              </w:rPr>
            </w:pPr>
            <w:r>
              <w:rPr>
                <w:rFonts w:asciiTheme="minorEastAsia" w:hAnsiTheme="minorEastAsia" w:cs="仿宋" w:hint="eastAsia"/>
                <w:sz w:val="24"/>
                <w:szCs w:val="24"/>
              </w:rPr>
              <w:t>1</w:t>
            </w:r>
            <w:r>
              <w:rPr>
                <w:rFonts w:asciiTheme="minorEastAsia" w:hAnsiTheme="minorEastAsia" w:cs="仿宋" w:hint="eastAsia"/>
                <w:sz w:val="24"/>
                <w:szCs w:val="24"/>
              </w:rPr>
              <w:t>、代理报酬支付方式：</w:t>
            </w:r>
            <w:r>
              <w:rPr>
                <w:rFonts w:asciiTheme="minorEastAsia" w:hAnsiTheme="minorEastAsia" w:cs="仿宋" w:hint="eastAsia"/>
                <w:sz w:val="24"/>
                <w:szCs w:val="24"/>
                <w:u w:val="single"/>
              </w:rPr>
              <w:t>由中标人支付。</w:t>
            </w:r>
          </w:p>
          <w:p w:rsidR="00E97E2B" w:rsidRDefault="00F25F8F">
            <w:pPr>
              <w:spacing w:line="360" w:lineRule="auto"/>
              <w:jc w:val="left"/>
              <w:rPr>
                <w:rFonts w:asciiTheme="minorEastAsia" w:hAnsiTheme="minorEastAsia" w:cs="仿宋"/>
                <w:sz w:val="24"/>
                <w:szCs w:val="24"/>
                <w:u w:val="single"/>
              </w:rPr>
            </w:pPr>
            <w:r>
              <w:rPr>
                <w:rFonts w:asciiTheme="minorEastAsia" w:hAnsiTheme="minorEastAsia" w:cs="仿宋" w:hint="eastAsia"/>
                <w:sz w:val="24"/>
                <w:szCs w:val="24"/>
              </w:rPr>
              <w:t>2</w:t>
            </w:r>
            <w:r>
              <w:rPr>
                <w:rFonts w:asciiTheme="minorEastAsia" w:hAnsiTheme="minorEastAsia" w:cs="仿宋" w:hint="eastAsia"/>
                <w:sz w:val="24"/>
                <w:szCs w:val="24"/>
              </w:rPr>
              <w:t>、代理报酬的支付时间：</w:t>
            </w:r>
            <w:r>
              <w:rPr>
                <w:rFonts w:asciiTheme="minorEastAsia" w:hAnsiTheme="minorEastAsia" w:cs="仿宋" w:hint="eastAsia"/>
                <w:sz w:val="24"/>
                <w:szCs w:val="24"/>
                <w:u w:val="single"/>
              </w:rPr>
              <w:t>由中标人领取中标通知书前支付。</w:t>
            </w:r>
          </w:p>
          <w:p w:rsidR="00E97E2B" w:rsidRDefault="00F25F8F">
            <w:pPr>
              <w:spacing w:line="360" w:lineRule="auto"/>
              <w:jc w:val="left"/>
              <w:rPr>
                <w:rFonts w:asciiTheme="minorEastAsia" w:hAnsiTheme="minorEastAsia" w:cs="Times New Roman"/>
                <w:sz w:val="24"/>
                <w:szCs w:val="24"/>
              </w:rPr>
            </w:pPr>
            <w:r>
              <w:rPr>
                <w:rFonts w:asciiTheme="minorEastAsia" w:hAnsiTheme="minorEastAsia" w:cs="仿宋" w:hint="eastAsia"/>
                <w:sz w:val="24"/>
                <w:szCs w:val="24"/>
              </w:rPr>
              <w:t>3</w:t>
            </w:r>
            <w:r>
              <w:rPr>
                <w:rFonts w:asciiTheme="minorEastAsia" w:hAnsiTheme="minorEastAsia" w:cs="仿宋" w:hint="eastAsia"/>
                <w:sz w:val="24"/>
                <w:szCs w:val="24"/>
              </w:rPr>
              <w:t>、代理服务费收费标准：</w:t>
            </w:r>
            <w:r>
              <w:rPr>
                <w:rFonts w:asciiTheme="minorEastAsia" w:hAnsiTheme="minorEastAsia" w:cs="仿宋" w:hint="eastAsia"/>
                <w:sz w:val="24"/>
                <w:szCs w:val="24"/>
                <w:u w:val="single"/>
              </w:rPr>
              <w:t>参照发改价格</w:t>
            </w:r>
            <w:r>
              <w:rPr>
                <w:rFonts w:asciiTheme="minorEastAsia" w:hAnsiTheme="minorEastAsia" w:cs="仿宋" w:hint="eastAsia"/>
                <w:sz w:val="24"/>
                <w:szCs w:val="24"/>
                <w:u w:val="single"/>
              </w:rPr>
              <w:t>[2011]534</w:t>
            </w:r>
            <w:r>
              <w:rPr>
                <w:rFonts w:asciiTheme="minorEastAsia" w:hAnsiTheme="minorEastAsia" w:cs="仿宋" w:hint="eastAsia"/>
                <w:sz w:val="24"/>
                <w:szCs w:val="24"/>
                <w:u w:val="single"/>
              </w:rPr>
              <w:t>号及计价格</w:t>
            </w:r>
            <w:r>
              <w:rPr>
                <w:rFonts w:asciiTheme="minorEastAsia" w:hAnsiTheme="minorEastAsia" w:cs="仿宋" w:hint="eastAsia"/>
                <w:sz w:val="24"/>
                <w:szCs w:val="24"/>
                <w:u w:val="single"/>
              </w:rPr>
              <w:t>[2002]1980</w:t>
            </w:r>
            <w:r>
              <w:rPr>
                <w:rFonts w:asciiTheme="minorEastAsia" w:hAnsiTheme="minorEastAsia" w:cs="仿宋" w:hint="eastAsia"/>
                <w:sz w:val="24"/>
                <w:szCs w:val="24"/>
                <w:u w:val="single"/>
              </w:rPr>
              <w:t>号文件计算的招标代理服务收费标准计取。</w:t>
            </w:r>
          </w:p>
        </w:tc>
      </w:tr>
      <w:tr w:rsidR="00E97E2B">
        <w:trPr>
          <w:jc w:val="center"/>
        </w:trPr>
        <w:tc>
          <w:tcPr>
            <w:tcW w:w="973"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24</w:t>
            </w:r>
          </w:p>
        </w:tc>
        <w:tc>
          <w:tcPr>
            <w:tcW w:w="1519"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政府采购支持政策</w:t>
            </w:r>
          </w:p>
        </w:tc>
        <w:tc>
          <w:tcPr>
            <w:tcW w:w="7441" w:type="dxa"/>
            <w:vAlign w:val="center"/>
          </w:tcPr>
          <w:p w:rsidR="00E97E2B" w:rsidRDefault="00F25F8F">
            <w:pPr>
              <w:pStyle w:val="a9"/>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本项目为非专门面向中小企业（含中型、小型、微型企业）采购项目，根据《政府采购促进中小企业发展管理办法》（财库</w:t>
            </w:r>
            <w:r>
              <w:rPr>
                <w:rFonts w:asciiTheme="minorEastAsia" w:eastAsiaTheme="minorEastAsia" w:hAnsiTheme="minorEastAsia" w:hint="eastAsia"/>
                <w:sz w:val="24"/>
                <w:szCs w:val="24"/>
              </w:rPr>
              <w:t>[2020]46</w:t>
            </w:r>
            <w:r>
              <w:rPr>
                <w:rFonts w:asciiTheme="minorEastAsia" w:eastAsiaTheme="minorEastAsia" w:hAnsiTheme="minorEastAsia" w:hint="eastAsia"/>
                <w:sz w:val="24"/>
                <w:szCs w:val="24"/>
              </w:rPr>
              <w:t>号）、</w:t>
            </w:r>
            <w:r>
              <w:rPr>
                <w:rFonts w:asciiTheme="minorEastAsia" w:eastAsiaTheme="minorEastAsia" w:hAnsiTheme="minorEastAsia" w:hint="eastAsia"/>
                <w:sz w:val="24"/>
                <w:szCs w:val="24"/>
              </w:rPr>
              <w:lastRenderedPageBreak/>
              <w:t>《关于进一步加大政府采购支持中小企业力度的通知》（财库</w:t>
            </w:r>
            <w:r>
              <w:rPr>
                <w:rFonts w:asciiTheme="minorEastAsia" w:eastAsiaTheme="minorEastAsia" w:hAnsiTheme="minorEastAsia"/>
                <w:sz w:val="24"/>
                <w:szCs w:val="24"/>
              </w:rPr>
              <w:t>[202</w:t>
            </w:r>
            <w:r>
              <w:rPr>
                <w:rFonts w:asciiTheme="minorEastAsia" w:eastAsiaTheme="minorEastAsia" w:hAnsiTheme="minorEastAsia" w:hint="eastAsia"/>
                <w:sz w:val="24"/>
                <w:szCs w:val="24"/>
              </w:rPr>
              <w:t>2</w:t>
            </w:r>
            <w:r>
              <w:rPr>
                <w:rFonts w:asciiTheme="minorEastAsia" w:eastAsiaTheme="minorEastAsia" w:hAnsiTheme="minorEastAsia"/>
                <w:sz w:val="24"/>
                <w:szCs w:val="24"/>
              </w:rPr>
              <w:t>]</w:t>
            </w:r>
            <w:r>
              <w:rPr>
                <w:rFonts w:asciiTheme="minorEastAsia" w:eastAsiaTheme="minorEastAsia" w:hAnsiTheme="minorEastAsia" w:hint="eastAsia"/>
                <w:sz w:val="24"/>
                <w:szCs w:val="24"/>
              </w:rPr>
              <w:t>19</w:t>
            </w:r>
            <w:r>
              <w:rPr>
                <w:rFonts w:asciiTheme="minorEastAsia" w:eastAsiaTheme="minorEastAsia" w:hAnsiTheme="minorEastAsia" w:hint="eastAsia"/>
                <w:sz w:val="24"/>
                <w:szCs w:val="24"/>
              </w:rPr>
              <w:t>号）及《关于落实好政府采购支持中小企业发展的通知》（新财购</w:t>
            </w:r>
            <w:r>
              <w:rPr>
                <w:rFonts w:asciiTheme="minorEastAsia" w:eastAsiaTheme="minorEastAsia" w:hAnsiTheme="minorEastAsia"/>
                <w:sz w:val="24"/>
                <w:szCs w:val="24"/>
              </w:rPr>
              <w:t>[202</w:t>
            </w:r>
            <w:r>
              <w:rPr>
                <w:rFonts w:asciiTheme="minorEastAsia" w:eastAsiaTheme="minorEastAsia" w:hAnsiTheme="minorEastAsia" w:hint="eastAsia"/>
                <w:sz w:val="24"/>
                <w:szCs w:val="24"/>
              </w:rPr>
              <w:t>2</w:t>
            </w:r>
            <w:r>
              <w:rPr>
                <w:rFonts w:asciiTheme="minorEastAsia" w:eastAsiaTheme="minorEastAsia" w:hAnsiTheme="minorEastAsia"/>
                <w:sz w:val="24"/>
                <w:szCs w:val="24"/>
              </w:rPr>
              <w:t>]</w:t>
            </w:r>
            <w:r>
              <w:rPr>
                <w:rFonts w:asciiTheme="minorEastAsia" w:eastAsiaTheme="minorEastAsia" w:hAnsiTheme="minorEastAsia" w:hint="eastAsia"/>
                <w:sz w:val="24"/>
                <w:szCs w:val="24"/>
              </w:rPr>
              <w:t>22</w:t>
            </w:r>
            <w:r>
              <w:rPr>
                <w:rFonts w:asciiTheme="minorEastAsia" w:eastAsiaTheme="minorEastAsia" w:hAnsiTheme="minorEastAsia" w:hint="eastAsia"/>
                <w:sz w:val="24"/>
                <w:szCs w:val="24"/>
              </w:rPr>
              <w:t>号）的规定，评标时将给予此类企业进行价格</w:t>
            </w:r>
            <w:r>
              <w:rPr>
                <w:rFonts w:asciiTheme="minorEastAsia" w:eastAsiaTheme="minorEastAsia" w:hAnsiTheme="minorEastAsia" w:hint="eastAsia"/>
                <w:sz w:val="24"/>
                <w:szCs w:val="24"/>
              </w:rPr>
              <w:t>10%</w:t>
            </w:r>
            <w:r>
              <w:rPr>
                <w:rFonts w:asciiTheme="minorEastAsia" w:eastAsiaTheme="minorEastAsia" w:hAnsiTheme="minorEastAsia" w:hint="eastAsia"/>
                <w:sz w:val="24"/>
                <w:szCs w:val="24"/>
              </w:rPr>
              <w:t>的优惠，监狱企业、残疾人福利性单位视同为小微企业，用优惠后的价格参与评审。</w:t>
            </w:r>
          </w:p>
          <w:p w:rsidR="00E97E2B" w:rsidRDefault="00F25F8F">
            <w:pPr>
              <w:spacing w:line="360" w:lineRule="auto"/>
              <w:jc w:val="left"/>
              <w:rPr>
                <w:rFonts w:asciiTheme="minorEastAsia" w:hAnsiTheme="minorEastAsia" w:cs="Times New Roman"/>
                <w:sz w:val="24"/>
                <w:szCs w:val="24"/>
              </w:rPr>
            </w:pPr>
            <w:r>
              <w:rPr>
                <w:rFonts w:asciiTheme="minorEastAsia" w:hAnsiTheme="minorEastAsia" w:cs="Times New Roman" w:hint="eastAsia"/>
                <w:sz w:val="24"/>
                <w:szCs w:val="24"/>
              </w:rPr>
              <w:t>本项目采购标的对应的中小企业划分标准所属行业为</w:t>
            </w:r>
            <w:r>
              <w:rPr>
                <w:rFonts w:asciiTheme="minorEastAsia" w:hAnsiTheme="minorEastAsia" w:cs="Times New Roman" w:hint="eastAsia"/>
                <w:b/>
                <w:bCs/>
                <w:sz w:val="24"/>
                <w:szCs w:val="24"/>
                <w:u w:val="single"/>
              </w:rPr>
              <w:t>工业</w:t>
            </w:r>
            <w:r>
              <w:rPr>
                <w:rFonts w:asciiTheme="minorEastAsia" w:hAnsiTheme="minorEastAsia" w:cs="Times New Roman" w:hint="eastAsia"/>
                <w:sz w:val="24"/>
                <w:szCs w:val="24"/>
              </w:rPr>
              <w:t>（行业划分）</w:t>
            </w:r>
          </w:p>
        </w:tc>
      </w:tr>
    </w:tbl>
    <w:p w:rsidR="00E97E2B" w:rsidRDefault="00F25F8F">
      <w:pPr>
        <w:pStyle w:val="3"/>
        <w:spacing w:before="0" w:after="0"/>
      </w:pPr>
      <w:r>
        <w:lastRenderedPageBreak/>
        <w:br w:type="page"/>
      </w:r>
      <w:r>
        <w:rPr>
          <w:rFonts w:hint="eastAsia"/>
        </w:rPr>
        <w:lastRenderedPageBreak/>
        <w:t>（二）供应商须知正文</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一、总则</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定义</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1.1</w:t>
      </w:r>
      <w:r>
        <w:rPr>
          <w:rFonts w:asciiTheme="minorEastAsia" w:hAnsiTheme="minorEastAsia" w:cs="Times New Roman" w:hint="eastAsia"/>
          <w:kern w:val="0"/>
          <w:sz w:val="24"/>
          <w:szCs w:val="24"/>
        </w:rPr>
        <w:t xml:space="preserve">　“采购人”是指依法进行政府采购的国家机关、事业单位、团体组织。本次政府采购的采购人名称、地址、电话、联系人见供应商须知前附表。</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1.2</w:t>
      </w:r>
      <w:r>
        <w:rPr>
          <w:rFonts w:asciiTheme="minorEastAsia" w:hAnsiTheme="minorEastAsia" w:cs="Times New Roman" w:hint="eastAsia"/>
          <w:kern w:val="0"/>
          <w:sz w:val="24"/>
          <w:szCs w:val="24"/>
        </w:rPr>
        <w:t xml:space="preserve">　“采购代理机构”是指集中采购机构和集中采购机构以外的采购代理机构。本次政府采购的采购代理机构名称、地址、电话、联系人见供应商须知前附表。</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1.3</w:t>
      </w:r>
      <w:r>
        <w:rPr>
          <w:rFonts w:asciiTheme="minorEastAsia" w:hAnsiTheme="minorEastAsia" w:cs="Times New Roman" w:hint="eastAsia"/>
          <w:kern w:val="0"/>
          <w:sz w:val="24"/>
          <w:szCs w:val="24"/>
        </w:rPr>
        <w:t xml:space="preserve">　“供应商”是响应招标文件并且符合招标文件规定资格条件和参加投标竞争的法人、其他组织或者自然人。</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4</w:t>
      </w:r>
      <w:r>
        <w:rPr>
          <w:rFonts w:asciiTheme="minorEastAsia" w:hAnsiTheme="minorEastAsia" w:cs="Times New Roman" w:hint="eastAsia"/>
          <w:kern w:val="0"/>
          <w:sz w:val="24"/>
          <w:szCs w:val="24"/>
        </w:rPr>
        <w:t xml:space="preserve">　“评标委员会”是依据《政府采购货物和服务招标投标管理办法》有关规定组建，依法履行评审采购活动职责的评审成员。</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 xml:space="preserve">　“货物”是指各种形态和种类的物品，包括原材料、燃料、设备、产品等。</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采购项目预算</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2.1</w:t>
      </w:r>
      <w:r>
        <w:rPr>
          <w:rFonts w:asciiTheme="minorEastAsia" w:hAnsiTheme="minorEastAsia" w:cs="Times New Roman" w:hint="eastAsia"/>
          <w:kern w:val="0"/>
          <w:sz w:val="24"/>
          <w:szCs w:val="24"/>
        </w:rPr>
        <w:t xml:space="preserve">　预算金额见供应商须知前附表。</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w:t>
      </w:r>
      <w:r>
        <w:rPr>
          <w:rFonts w:asciiTheme="minorEastAsia" w:hAnsiTheme="minorEastAsia" w:cs="Times New Roman"/>
          <w:kern w:val="0"/>
          <w:sz w:val="24"/>
          <w:szCs w:val="24"/>
        </w:rPr>
        <w:t>3.</w:t>
      </w:r>
      <w:r>
        <w:rPr>
          <w:rFonts w:asciiTheme="minorEastAsia" w:hAnsiTheme="minorEastAsia" w:cs="Times New Roman" w:hint="eastAsia"/>
          <w:kern w:val="0"/>
          <w:sz w:val="24"/>
          <w:szCs w:val="24"/>
        </w:rPr>
        <w:t>供应商的资格要求</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3</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1</w:t>
      </w:r>
      <w:r>
        <w:rPr>
          <w:rFonts w:asciiTheme="minorEastAsia" w:hAnsiTheme="minorEastAsia" w:cs="Times New Roman"/>
          <w:kern w:val="0"/>
          <w:sz w:val="24"/>
          <w:szCs w:val="24"/>
        </w:rPr>
        <w:t>满足《</w:t>
      </w:r>
      <w:r>
        <w:rPr>
          <w:rFonts w:asciiTheme="minorEastAsia" w:hAnsiTheme="minorEastAsia" w:cs="Times New Roman" w:hint="eastAsia"/>
          <w:kern w:val="0"/>
          <w:sz w:val="24"/>
          <w:szCs w:val="24"/>
        </w:rPr>
        <w:t>中华人民共和国政府采购法</w:t>
      </w:r>
      <w:r>
        <w:rPr>
          <w:rFonts w:asciiTheme="minorEastAsia" w:hAnsiTheme="minorEastAsia" w:cs="Times New Roman"/>
          <w:kern w:val="0"/>
          <w:sz w:val="24"/>
          <w:szCs w:val="24"/>
        </w:rPr>
        <w:t>》第二十二条规定；</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具有独立承担民事责任的能力；</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具有良好的商业信誉和健全的财务会计制度；</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(3)</w:t>
      </w:r>
      <w:r>
        <w:rPr>
          <w:rFonts w:asciiTheme="minorEastAsia" w:hAnsiTheme="minorEastAsia" w:cs="Times New Roman" w:hint="eastAsia"/>
          <w:kern w:val="0"/>
          <w:sz w:val="24"/>
          <w:szCs w:val="24"/>
        </w:rPr>
        <w:t>具有履行合同所必需的设备和专业技术能力；</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(4)</w:t>
      </w:r>
      <w:r>
        <w:rPr>
          <w:rFonts w:asciiTheme="minorEastAsia" w:hAnsiTheme="minorEastAsia" w:cs="Times New Roman" w:hint="eastAsia"/>
          <w:kern w:val="0"/>
          <w:sz w:val="24"/>
          <w:szCs w:val="24"/>
        </w:rPr>
        <w:t>有依法缴纳税收和社会保障资金的良好记录；</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(5)</w:t>
      </w:r>
      <w:r>
        <w:rPr>
          <w:rFonts w:asciiTheme="minorEastAsia" w:hAnsiTheme="minorEastAsia" w:cs="Times New Roman" w:hint="eastAsia"/>
          <w:kern w:val="0"/>
          <w:sz w:val="24"/>
          <w:szCs w:val="24"/>
        </w:rPr>
        <w:t>参加政府采购活动前三年内，在经营活动中没有重大违法记录；</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(6)</w:t>
      </w:r>
      <w:r>
        <w:rPr>
          <w:rFonts w:asciiTheme="minorEastAsia" w:hAnsiTheme="minorEastAsia" w:cs="Times New Roman" w:hint="eastAsia"/>
          <w:kern w:val="0"/>
          <w:sz w:val="24"/>
          <w:szCs w:val="24"/>
        </w:rPr>
        <w:t>中华人民共和国政府采购法律法规相关规定的其他条件。</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 xml:space="preserve">.2  </w:t>
      </w:r>
      <w:r>
        <w:rPr>
          <w:rFonts w:asciiTheme="minorEastAsia" w:hAnsiTheme="minorEastAsia" w:cs="Times New Roman" w:hint="eastAsia"/>
          <w:kern w:val="0"/>
          <w:sz w:val="24"/>
          <w:szCs w:val="24"/>
        </w:rPr>
        <w:t>采购项目需要落实的政府采购政策</w:t>
      </w:r>
      <w:r>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符合政府采购优先（节约能源、保护环境）采购政策及促进中小企业（监狱企业、残疾人福利性单位）发展政策的，依据规定给予评审优惠。。</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3.3  </w:t>
      </w:r>
      <w:r>
        <w:rPr>
          <w:rFonts w:asciiTheme="minorEastAsia" w:hAnsiTheme="minorEastAsia" w:cs="Times New Roman" w:hint="eastAsia"/>
          <w:kern w:val="0"/>
          <w:sz w:val="24"/>
          <w:szCs w:val="24"/>
        </w:rPr>
        <w:t>本项目的特定资格要求：</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）在中华人民共和国境内注册，具有有效的营业执照，有能力提供本项目全部招标内容及服务能力的供应商；</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Pr>
          <w:rFonts w:asciiTheme="minorEastAsia" w:hAnsiTheme="minorEastAsia" w:cs="Times New Roman" w:hint="eastAsia"/>
          <w:sz w:val="24"/>
          <w:szCs w:val="24"/>
        </w:rPr>
        <w:t>凡拟参加本次招标项目的供应商须具有良好的信誉，</w:t>
      </w:r>
      <w:r>
        <w:rPr>
          <w:rFonts w:asciiTheme="minorEastAsia" w:hAnsiTheme="minorEastAsia" w:cs="Arial" w:hint="eastAsia"/>
          <w:kern w:val="0"/>
          <w:sz w:val="24"/>
          <w:szCs w:val="24"/>
        </w:rPr>
        <w:t>未在“中国执行</w:t>
      </w:r>
      <w:r>
        <w:rPr>
          <w:rFonts w:asciiTheme="minorEastAsia" w:hAnsiTheme="minorEastAsia" w:cs="Arial" w:hint="eastAsia"/>
          <w:kern w:val="0"/>
          <w:sz w:val="24"/>
          <w:szCs w:val="24"/>
        </w:rPr>
        <w:lastRenderedPageBreak/>
        <w:t>信息公开网”</w:t>
      </w:r>
      <w:r>
        <w:rPr>
          <w:rFonts w:asciiTheme="minorEastAsia" w:hAnsiTheme="minorEastAsia" w:cs="Arial" w:hint="eastAsia"/>
          <w:kern w:val="0"/>
          <w:sz w:val="24"/>
          <w:szCs w:val="24"/>
        </w:rPr>
        <w:t xml:space="preserve"> </w:t>
      </w:r>
      <w:r>
        <w:rPr>
          <w:rFonts w:asciiTheme="minorEastAsia" w:hAnsiTheme="minorEastAsia" w:cs="Arial" w:hint="eastAsia"/>
          <w:kern w:val="0"/>
          <w:sz w:val="24"/>
          <w:szCs w:val="24"/>
        </w:rPr>
        <w:t>（</w:t>
      </w:r>
      <w:r>
        <w:rPr>
          <w:rFonts w:asciiTheme="minorEastAsia" w:hAnsiTheme="minorEastAsia" w:cs="Arial" w:hint="eastAsia"/>
          <w:kern w:val="0"/>
          <w:sz w:val="24"/>
          <w:szCs w:val="24"/>
        </w:rPr>
        <w:t>http://zxgk.court.gov.cn/</w:t>
      </w:r>
      <w:r>
        <w:rPr>
          <w:rFonts w:asciiTheme="minorEastAsia" w:hAnsiTheme="minorEastAsia" w:cs="Arial" w:hint="eastAsia"/>
          <w:kern w:val="0"/>
          <w:sz w:val="24"/>
          <w:szCs w:val="24"/>
        </w:rPr>
        <w:t>）未被列入失信被执行人、“信用中国”网站（</w:t>
      </w:r>
      <w:r>
        <w:rPr>
          <w:rFonts w:asciiTheme="minorEastAsia" w:hAnsiTheme="minorEastAsia" w:cs="Arial" w:hint="eastAsia"/>
          <w:kern w:val="0"/>
          <w:sz w:val="24"/>
          <w:szCs w:val="24"/>
        </w:rPr>
        <w:t>www.creditchina.g</w:t>
      </w:r>
      <w:r>
        <w:rPr>
          <w:rFonts w:asciiTheme="minorEastAsia" w:hAnsiTheme="minorEastAsia" w:cs="Arial" w:hint="eastAsia"/>
          <w:kern w:val="0"/>
          <w:sz w:val="24"/>
          <w:szCs w:val="24"/>
        </w:rPr>
        <w:t>ov.cn</w:t>
      </w:r>
      <w:r>
        <w:rPr>
          <w:rFonts w:asciiTheme="minorEastAsia" w:hAnsiTheme="minorEastAsia" w:cs="Arial" w:hint="eastAsia"/>
          <w:kern w:val="0"/>
          <w:sz w:val="24"/>
          <w:szCs w:val="24"/>
        </w:rPr>
        <w:t>）被列入税收违法黑名单、政府采购严重违法失信名单的（尚在处罚期内的）、中国政府采购网（</w:t>
      </w:r>
      <w:r>
        <w:rPr>
          <w:rFonts w:asciiTheme="minorEastAsia" w:hAnsiTheme="minorEastAsia" w:cs="Arial" w:hint="eastAsia"/>
          <w:kern w:val="0"/>
          <w:sz w:val="24"/>
          <w:szCs w:val="24"/>
        </w:rPr>
        <w:t>www.ccgp.gov.cn</w:t>
      </w:r>
      <w:r>
        <w:rPr>
          <w:rFonts w:asciiTheme="minorEastAsia" w:hAnsiTheme="minorEastAsia" w:cs="Arial" w:hint="eastAsia"/>
          <w:kern w:val="0"/>
          <w:sz w:val="24"/>
          <w:szCs w:val="24"/>
        </w:rPr>
        <w:t>）被列入政府采购严重违法失信行为记录名单（尚在处罚期内的）</w:t>
      </w:r>
      <w:r>
        <w:rPr>
          <w:rFonts w:asciiTheme="minorEastAsia" w:hAnsiTheme="minorEastAsia" w:cs="Times New Roman" w:hint="eastAsia"/>
          <w:sz w:val="24"/>
          <w:szCs w:val="24"/>
        </w:rPr>
        <w:t>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本次招标活动</w:t>
      </w:r>
      <w:r>
        <w:rPr>
          <w:rFonts w:asciiTheme="minorEastAsia" w:hAnsiTheme="minorEastAsia" w:cs="Times New Roman" w:hint="eastAsia"/>
          <w:kern w:val="0"/>
          <w:sz w:val="24"/>
          <w:szCs w:val="24"/>
        </w:rPr>
        <w:t>。</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3.4  </w:t>
      </w:r>
      <w:r>
        <w:rPr>
          <w:rFonts w:asciiTheme="minorEastAsia" w:hAnsiTheme="minorEastAsia" w:cs="Times New Roman" w:hint="eastAsia"/>
          <w:kern w:val="0"/>
          <w:sz w:val="24"/>
          <w:szCs w:val="24"/>
        </w:rPr>
        <w:t>供应商</w:t>
      </w:r>
      <w:r>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存在下列情形之一的不得参加投标：</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4.1</w:t>
      </w:r>
      <w:r>
        <w:rPr>
          <w:rFonts w:asciiTheme="minorEastAsia" w:hAnsiTheme="minorEastAsia" w:cs="Times New Roman" w:hint="eastAsia"/>
          <w:kern w:val="0"/>
          <w:sz w:val="24"/>
          <w:szCs w:val="24"/>
        </w:rPr>
        <w:t xml:space="preserve">　供应商应自行承担所有参与投标的相关费用，不论投标的结果如何，采购人或者采购代理机构均无义务和责任承担这些费用。</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w:t>
      </w:r>
      <w:r>
        <w:rPr>
          <w:rFonts w:asciiTheme="minorEastAsia" w:hAnsiTheme="minorEastAsia" w:cs="Times New Roman"/>
          <w:kern w:val="0"/>
          <w:sz w:val="24"/>
          <w:szCs w:val="24"/>
        </w:rPr>
        <w:t>5.</w:t>
      </w:r>
      <w:r>
        <w:rPr>
          <w:rFonts w:asciiTheme="minorEastAsia" w:hAnsiTheme="minorEastAsia" w:cs="Times New Roman" w:hint="eastAsia"/>
          <w:kern w:val="0"/>
          <w:sz w:val="24"/>
          <w:szCs w:val="24"/>
        </w:rPr>
        <w:t>授权委托</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供应商代表不是供应商的法定代表人的，应当持有法定代表人的授权委托书，同时提供供应商代表身份证明。</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6.</w:t>
      </w:r>
      <w:r>
        <w:rPr>
          <w:rFonts w:asciiTheme="minorEastAsia" w:hAnsiTheme="minorEastAsia" w:cs="Times New Roman" w:hint="eastAsia"/>
          <w:kern w:val="0"/>
          <w:sz w:val="24"/>
          <w:szCs w:val="24"/>
        </w:rPr>
        <w:t>联合体投标</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6.1</w:t>
      </w:r>
      <w:r>
        <w:rPr>
          <w:rFonts w:asciiTheme="minorEastAsia" w:hAnsiTheme="minorEastAsia" w:cs="Times New Roman" w:hint="eastAsia"/>
          <w:kern w:val="0"/>
          <w:sz w:val="24"/>
          <w:szCs w:val="24"/>
        </w:rPr>
        <w:t xml:space="preserve">　本项目是否接受联合体形式参与详见供应商须知前附表。</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7.</w:t>
      </w:r>
      <w:r>
        <w:rPr>
          <w:rFonts w:asciiTheme="minorEastAsia" w:hAnsiTheme="minorEastAsia" w:cs="Times New Roman" w:hint="eastAsia"/>
          <w:kern w:val="0"/>
          <w:sz w:val="24"/>
          <w:szCs w:val="24"/>
        </w:rPr>
        <w:t>项目现场考察</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7.1</w:t>
      </w:r>
      <w:r>
        <w:rPr>
          <w:rFonts w:asciiTheme="minorEastAsia" w:hAnsiTheme="minorEastAsia" w:cs="Times New Roman" w:hint="eastAsia"/>
          <w:kern w:val="0"/>
          <w:sz w:val="24"/>
          <w:szCs w:val="24"/>
        </w:rPr>
        <w:t xml:space="preserve">　本项目是否组织现场考察详见供应商须知前附表。</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7.2</w:t>
      </w:r>
      <w:r>
        <w:rPr>
          <w:rFonts w:asciiTheme="minorEastAsia" w:hAnsiTheme="minorEastAsia" w:cs="Times New Roman" w:hint="eastAsia"/>
          <w:kern w:val="0"/>
          <w:sz w:val="24"/>
          <w:szCs w:val="24"/>
        </w:rPr>
        <w:t xml:space="preserve">　供应商应按供应商须知前附表中规定的时间及地点，对采购项目现场和周围环境进行考察。供应商未在指定时间进行考察的，采购人不再另行组织。</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7.3</w:t>
      </w:r>
      <w:r>
        <w:rPr>
          <w:rFonts w:asciiTheme="minorEastAsia" w:hAnsiTheme="minorEastAsia" w:cs="Times New Roman" w:hint="eastAsia"/>
          <w:kern w:val="0"/>
          <w:sz w:val="24"/>
          <w:szCs w:val="24"/>
        </w:rPr>
        <w:t xml:space="preserve">　考察现场的费用由供应商自己承担，考察期间所发生的人身伤害及财产损失由供应商自己负责。</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Pr>
          <w:rFonts w:asciiTheme="minorEastAsia" w:hAnsiTheme="minorEastAsia" w:cs="Times New Roman" w:hint="eastAsia"/>
          <w:kern w:val="0"/>
          <w:sz w:val="24"/>
          <w:szCs w:val="24"/>
        </w:rPr>
        <w:t xml:space="preserve">　采购人不对供应商据此而做出的推论、理解和结论负责。一旦中标，供应商不得以任何借口，提出额外补偿，或延长合同期限的要求。</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二、招标文件</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招标文件的构成</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9</w:t>
      </w:r>
      <w:r>
        <w:rPr>
          <w:rFonts w:asciiTheme="minorEastAsia" w:hAnsiTheme="minorEastAsia" w:cs="Times New Roman"/>
          <w:kern w:val="0"/>
          <w:sz w:val="24"/>
          <w:szCs w:val="24"/>
        </w:rPr>
        <w:t>.1</w:t>
      </w:r>
      <w:r>
        <w:rPr>
          <w:rFonts w:asciiTheme="minorEastAsia" w:hAnsiTheme="minorEastAsia" w:cs="Times New Roman" w:hint="eastAsia"/>
          <w:kern w:val="0"/>
          <w:sz w:val="24"/>
          <w:szCs w:val="24"/>
        </w:rPr>
        <w:t xml:space="preserve">　招标文件各章节的内容如下：</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第一部分　商务部分</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第一章　投标邀请</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第二章　供应商须知</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第三章　评标方法及标准</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第四章　拟签订的合同文本</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第五章　投标文件格式</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第二部分　技术部分</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第六章　项目需求</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Pr>
          <w:rFonts w:asciiTheme="minorEastAsia" w:hAnsiTheme="minorEastAsia" w:cs="Times New Roman"/>
          <w:kern w:val="0"/>
          <w:sz w:val="24"/>
          <w:szCs w:val="24"/>
        </w:rPr>
        <w:t>.2</w:t>
      </w:r>
      <w:r>
        <w:rPr>
          <w:rFonts w:asciiTheme="minorEastAsia" w:hAnsiTheme="minorEastAsia" w:cs="Times New Roman" w:hint="eastAsia"/>
          <w:kern w:val="0"/>
          <w:sz w:val="24"/>
          <w:szCs w:val="24"/>
        </w:rPr>
        <w:t>供应商应仔细阅读招标文件的全部内容，按照招标文件要求编制投标文件。任何对招标文件的忽略或误解不能作为投标文件存在缺陷或瑕疵的理由，其风险由供应商承担。供应商对招标文件有疑问的请以书面形式向采购人、采购代理机构提出</w:t>
      </w:r>
      <w:r>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提出后，请供应商及时通过政采云平台查看答疑文件或澄清文件。供应商应注意及时政采云发布的澄清或修改通知并下载，因供应商原因未及</w:t>
      </w:r>
      <w:r>
        <w:rPr>
          <w:rFonts w:asciiTheme="minorEastAsia" w:hAnsiTheme="minorEastAsia" w:cs="Times New Roman" w:hint="eastAsia"/>
          <w:kern w:val="0"/>
          <w:sz w:val="24"/>
          <w:szCs w:val="24"/>
        </w:rPr>
        <w:t>时获知澄清、修改或补充内容而导致的任何后果将由供应商自行承担。</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0</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招标文件的澄清与修改</w:t>
      </w:r>
    </w:p>
    <w:p w:rsidR="00E97E2B" w:rsidRDefault="00F25F8F">
      <w:pPr>
        <w:spacing w:line="360" w:lineRule="auto"/>
        <w:rPr>
          <w:rFonts w:asciiTheme="minorEastAsia" w:hAnsiTheme="minorEastAsia" w:cs="Times New Roman"/>
          <w:sz w:val="24"/>
          <w:szCs w:val="24"/>
        </w:rPr>
      </w:pPr>
      <w:r>
        <w:rPr>
          <w:rFonts w:asciiTheme="minorEastAsia" w:hAnsiTheme="minorEastAsia" w:cs="Times New Roman"/>
          <w:sz w:val="24"/>
          <w:szCs w:val="24"/>
        </w:rPr>
        <w:t>1</w:t>
      </w:r>
      <w:r>
        <w:rPr>
          <w:rFonts w:asciiTheme="minorEastAsia" w:hAnsiTheme="minorEastAsia" w:cs="Times New Roman" w:hint="eastAsia"/>
          <w:sz w:val="24"/>
          <w:szCs w:val="24"/>
        </w:rPr>
        <w:t>0</w:t>
      </w:r>
      <w:r>
        <w:rPr>
          <w:rFonts w:asciiTheme="minorEastAsia" w:hAnsiTheme="minorEastAsia" w:cs="Times New Roman"/>
          <w:sz w:val="24"/>
          <w:szCs w:val="24"/>
        </w:rPr>
        <w:t>.1</w:t>
      </w:r>
      <w:r>
        <w:rPr>
          <w:rFonts w:asciiTheme="minorEastAsia" w:hAnsiTheme="minorEastAsia" w:cs="Times New Roman" w:hint="eastAsia"/>
          <w:sz w:val="24"/>
          <w:szCs w:val="24"/>
        </w:rPr>
        <w:t xml:space="preserve">　供应商应仔细阅读和检查招标文件的全部内容。供应商若对招标文件有任何疑问，应按照招标文件第二章“供应商须知前附表”第</w:t>
      </w:r>
      <w:r>
        <w:rPr>
          <w:rFonts w:asciiTheme="minorEastAsia" w:hAnsiTheme="minorEastAsia" w:cs="Times New Roman" w:hint="eastAsia"/>
          <w:sz w:val="24"/>
          <w:szCs w:val="24"/>
        </w:rPr>
        <w:t>20</w:t>
      </w:r>
      <w:r>
        <w:rPr>
          <w:rFonts w:asciiTheme="minorEastAsia" w:hAnsiTheme="minorEastAsia" w:cs="Times New Roman" w:hint="eastAsia"/>
          <w:sz w:val="24"/>
          <w:szCs w:val="24"/>
        </w:rPr>
        <w:t>项规定向采购代理机构提出。提出后，请供应商及时通过政采云平台查看答疑文件或澄清文件。必要时，采购代理机构将组织相关专家召开答疑会，如召开，答疑会安排另行通知。并在政采云平台发布更正公告。</w:t>
      </w:r>
    </w:p>
    <w:p w:rsidR="00E97E2B" w:rsidRDefault="00F25F8F" w:rsidP="00A40CDE">
      <w:pPr>
        <w:spacing w:line="360" w:lineRule="auto"/>
        <w:ind w:firstLineChars="202" w:firstLine="485"/>
        <w:rPr>
          <w:rFonts w:asciiTheme="minorEastAsia" w:hAnsiTheme="minorEastAsia" w:cs="Times New Roman"/>
          <w:sz w:val="24"/>
          <w:szCs w:val="24"/>
        </w:rPr>
      </w:pPr>
      <w:r>
        <w:rPr>
          <w:rFonts w:asciiTheme="minorEastAsia" w:hAnsiTheme="minorEastAsia" w:cs="Times New Roman" w:hint="eastAsia"/>
          <w:sz w:val="24"/>
          <w:szCs w:val="24"/>
        </w:rPr>
        <w:t>供应商在规定的时间内未对招标文件提出疑问或要求澄清的，采购代理机构将视其为同意，对在“答疑接受时间”后就招标文件内容提出的疑问及澄清要求将不予受理。</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0</w:t>
      </w:r>
      <w:r>
        <w:rPr>
          <w:rFonts w:asciiTheme="minorEastAsia" w:hAnsiTheme="minorEastAsia" w:cs="Times New Roman"/>
          <w:kern w:val="0"/>
          <w:sz w:val="24"/>
          <w:szCs w:val="24"/>
        </w:rPr>
        <w:t>.2</w:t>
      </w:r>
      <w:r>
        <w:rPr>
          <w:rFonts w:asciiTheme="minorEastAsia" w:hAnsiTheme="minorEastAsia" w:cs="Times New Roman" w:hint="eastAsia"/>
          <w:kern w:val="0"/>
          <w:sz w:val="24"/>
          <w:szCs w:val="24"/>
        </w:rPr>
        <w:t xml:space="preserve">　如果澄清或者修改时间距本章供应商须知前附表规定的投标截止时间不足</w:t>
      </w:r>
      <w:r>
        <w:rPr>
          <w:rFonts w:asciiTheme="minorEastAsia" w:hAnsiTheme="minorEastAsia" w:cs="Times New Roman"/>
          <w:kern w:val="0"/>
          <w:sz w:val="24"/>
          <w:szCs w:val="24"/>
        </w:rPr>
        <w:t>15</w:t>
      </w:r>
      <w:r>
        <w:rPr>
          <w:rFonts w:asciiTheme="minorEastAsia" w:hAnsiTheme="minorEastAsia" w:cs="Times New Roman" w:hint="eastAsia"/>
          <w:kern w:val="0"/>
          <w:sz w:val="24"/>
          <w:szCs w:val="24"/>
        </w:rPr>
        <w:t>日，将相应顺延提交投标文件的截止时间，澄清或者修改时间具体见供应商须知前附表。</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0</w:t>
      </w:r>
      <w:r>
        <w:rPr>
          <w:rFonts w:asciiTheme="minorEastAsia" w:hAnsiTheme="minorEastAsia" w:cs="Times New Roman"/>
          <w:kern w:val="0"/>
          <w:sz w:val="24"/>
          <w:szCs w:val="24"/>
        </w:rPr>
        <w:t>.3</w:t>
      </w:r>
      <w:r>
        <w:rPr>
          <w:rFonts w:asciiTheme="minorEastAsia" w:hAnsiTheme="minorEastAsia" w:cs="Times New Roman" w:hint="eastAsia"/>
          <w:kern w:val="0"/>
          <w:sz w:val="24"/>
          <w:szCs w:val="24"/>
        </w:rPr>
        <w:t xml:space="preserve">　澄清或者修改内容为招标文件的组成部分，对所有领取了招标文件的潜在供应商均具有约束力。</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 xml:space="preserve">10.4  </w:t>
      </w:r>
      <w:r>
        <w:rPr>
          <w:rFonts w:asciiTheme="minorEastAsia" w:hAnsiTheme="minorEastAsia" w:cs="Times New Roman" w:hint="eastAsia"/>
          <w:kern w:val="0"/>
          <w:sz w:val="24"/>
          <w:szCs w:val="24"/>
        </w:rPr>
        <w:t>供应商应注意及时政采云发布的澄清或修改通知并下载，因供应商原因未及时获知澄清、修改或补充内容而导</w:t>
      </w:r>
      <w:r>
        <w:rPr>
          <w:rFonts w:asciiTheme="minorEastAsia" w:hAnsiTheme="minorEastAsia" w:cs="Times New Roman" w:hint="eastAsia"/>
          <w:kern w:val="0"/>
          <w:sz w:val="24"/>
          <w:szCs w:val="24"/>
        </w:rPr>
        <w:t>致的任何后果将由供应商自行承担。</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1</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偏离</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1</w:t>
      </w:r>
      <w:r>
        <w:rPr>
          <w:rFonts w:asciiTheme="minorEastAsia" w:hAnsiTheme="minorEastAsia" w:cs="Times New Roman"/>
          <w:kern w:val="0"/>
          <w:sz w:val="24"/>
          <w:szCs w:val="24"/>
        </w:rPr>
        <w:t>.1</w:t>
      </w:r>
      <w:r>
        <w:rPr>
          <w:rFonts w:asciiTheme="minorEastAsia" w:hAnsiTheme="minorEastAsia" w:cs="Times New Roman" w:hint="eastAsia"/>
          <w:kern w:val="0"/>
          <w:sz w:val="24"/>
          <w:szCs w:val="24"/>
        </w:rPr>
        <w:t xml:space="preserve">　本条所称偏离为投标文件对招标文件的偏离，即不满足或不响应招标文件的要求。</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w:t>
      </w:r>
      <w:r>
        <w:rPr>
          <w:rFonts w:asciiTheme="minorEastAsia" w:hAnsiTheme="minorEastAsia" w:cs="Times New Roman"/>
          <w:kern w:val="0"/>
          <w:sz w:val="24"/>
          <w:szCs w:val="24"/>
        </w:rPr>
        <w:t>1</w:t>
      </w:r>
      <w:r>
        <w:rPr>
          <w:rFonts w:asciiTheme="minorEastAsia" w:hAnsiTheme="minorEastAsia" w:cs="Times New Roman" w:hint="eastAsia"/>
          <w:kern w:val="0"/>
          <w:sz w:val="24"/>
          <w:szCs w:val="24"/>
        </w:rPr>
        <w:t>1</w:t>
      </w:r>
      <w:r>
        <w:rPr>
          <w:rFonts w:asciiTheme="minorEastAsia" w:hAnsiTheme="minorEastAsia" w:cs="Times New Roman"/>
          <w:kern w:val="0"/>
          <w:sz w:val="24"/>
          <w:szCs w:val="24"/>
        </w:rPr>
        <w:t>.2</w:t>
      </w:r>
      <w:r>
        <w:rPr>
          <w:rFonts w:asciiTheme="minorEastAsia" w:hAnsiTheme="minorEastAsia" w:cs="Times New Roman" w:hint="eastAsia"/>
          <w:kern w:val="0"/>
          <w:sz w:val="24"/>
          <w:szCs w:val="24"/>
        </w:rPr>
        <w:t xml:space="preserve">　除法律、法规和规章规定外，招标文件中用“拒绝”“不接受”“无效”“不得”“必须”“应当”等文字规定或标注“★”符号的条款为实质性要求条款</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即重要条款</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，对其中任何一条的偏离，在评标时将其视为无效投标。</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三、投标文件</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2</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 xml:space="preserve">　一般要求</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2</w:t>
      </w:r>
      <w:r>
        <w:rPr>
          <w:rFonts w:asciiTheme="minorEastAsia" w:hAnsiTheme="minorEastAsia" w:cs="Times New Roman"/>
          <w:kern w:val="0"/>
          <w:sz w:val="24"/>
          <w:szCs w:val="24"/>
        </w:rPr>
        <w:t>.1</w:t>
      </w:r>
      <w:r>
        <w:rPr>
          <w:rFonts w:asciiTheme="minorEastAsia" w:hAnsiTheme="minorEastAsia" w:cs="Times New Roman" w:hint="eastAsia"/>
          <w:kern w:val="0"/>
          <w:sz w:val="24"/>
          <w:szCs w:val="24"/>
        </w:rPr>
        <w:t xml:space="preserve">　供应商应仔细阅读招标文件的所有内容，按招标文件的要求编制投标文件，并保证所提供的全部资料的真实性，以使其投标文件对招标文件做出</w:t>
      </w:r>
      <w:r>
        <w:rPr>
          <w:rFonts w:asciiTheme="minorEastAsia" w:hAnsiTheme="minorEastAsia" w:cs="Times New Roman" w:hint="eastAsia"/>
          <w:kern w:val="0"/>
          <w:sz w:val="24"/>
          <w:szCs w:val="24"/>
        </w:rPr>
        <w:t>实质性的投标。</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2</w:t>
      </w:r>
      <w:r>
        <w:rPr>
          <w:rFonts w:asciiTheme="minorEastAsia" w:hAnsiTheme="minorEastAsia" w:cs="Times New Roman"/>
          <w:kern w:val="0"/>
          <w:sz w:val="24"/>
          <w:szCs w:val="24"/>
        </w:rPr>
        <w:t>.2</w:t>
      </w:r>
      <w:r>
        <w:rPr>
          <w:rFonts w:asciiTheme="minorEastAsia" w:hAnsiTheme="minorEastAsia" w:cs="Times New Roman" w:hint="eastAsia"/>
          <w:kern w:val="0"/>
          <w:sz w:val="24"/>
          <w:szCs w:val="24"/>
        </w:rPr>
        <w:t xml:space="preserve">　供应商提交的投标文件及供应商与采购人或采购代理机构、评标委员会就有关投标的所有来往函电必须使用中文。供应商可以提交其他语言的资料，但应附有中文注释，有差异时以中文为准。</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2</w:t>
      </w:r>
      <w:r>
        <w:rPr>
          <w:rFonts w:asciiTheme="minorEastAsia" w:hAnsiTheme="minorEastAsia" w:cs="Times New Roman"/>
          <w:kern w:val="0"/>
          <w:sz w:val="24"/>
          <w:szCs w:val="24"/>
        </w:rPr>
        <w:t>.3</w:t>
      </w:r>
      <w:r>
        <w:rPr>
          <w:rFonts w:asciiTheme="minorEastAsia" w:hAnsiTheme="minorEastAsia" w:cs="Times New Roman" w:hint="eastAsia"/>
          <w:kern w:val="0"/>
          <w:sz w:val="24"/>
          <w:szCs w:val="24"/>
        </w:rPr>
        <w:t xml:space="preserve">　除技术要求另有规定外，本文件所要求使用的计量单位均采用国家法定的度、量、衡标准单位计量。未列明时亦默认为我国法定计量单位。</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2</w:t>
      </w:r>
      <w:r>
        <w:rPr>
          <w:rFonts w:asciiTheme="minorEastAsia" w:hAnsiTheme="minorEastAsia" w:cs="Times New Roman"/>
          <w:kern w:val="0"/>
          <w:sz w:val="24"/>
          <w:szCs w:val="24"/>
        </w:rPr>
        <w:t>.4</w:t>
      </w:r>
      <w:r>
        <w:rPr>
          <w:rFonts w:asciiTheme="minorEastAsia" w:hAnsiTheme="minorEastAsia" w:cs="Times New Roman" w:hint="eastAsia"/>
          <w:kern w:val="0"/>
          <w:sz w:val="24"/>
          <w:szCs w:val="24"/>
        </w:rPr>
        <w:t xml:space="preserve">　供应商应按招标文件中提供的投标文件格式填写。</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2</w:t>
      </w:r>
      <w:r>
        <w:rPr>
          <w:rFonts w:asciiTheme="minorEastAsia" w:hAnsiTheme="minorEastAsia" w:cs="Times New Roman"/>
          <w:kern w:val="0"/>
          <w:sz w:val="24"/>
          <w:szCs w:val="24"/>
        </w:rPr>
        <w:t>.5</w:t>
      </w:r>
      <w:r>
        <w:rPr>
          <w:rFonts w:asciiTheme="minorEastAsia" w:hAnsiTheme="minorEastAsia" w:cs="Times New Roman" w:hint="eastAsia"/>
          <w:kern w:val="0"/>
          <w:sz w:val="24"/>
          <w:szCs w:val="24"/>
        </w:rPr>
        <w:t xml:space="preserve">　投标文件应采用电子形式。</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sz w:val="24"/>
          <w:szCs w:val="24"/>
        </w:rPr>
        <w:t>12.6</w:t>
      </w:r>
      <w:r>
        <w:rPr>
          <w:rFonts w:asciiTheme="minorEastAsia" w:hAnsiTheme="minorEastAsia" w:cs="Times New Roman" w:hint="eastAsia"/>
          <w:kern w:val="0"/>
          <w:sz w:val="24"/>
          <w:szCs w:val="24"/>
        </w:rPr>
        <w:t>电子投标文件制作时，应按照统一的“投标文件制作工具”和招标文件中明确的投标文件目录和投标技术规格、参数及相关要求格式进行编制，保证目录清晰、内容完整。</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12.7</w:t>
      </w:r>
      <w:r>
        <w:rPr>
          <w:rFonts w:asciiTheme="minorEastAsia" w:hAnsiTheme="minorEastAsia" w:cs="Times New Roman" w:hint="eastAsia"/>
          <w:kern w:val="0"/>
          <w:sz w:val="24"/>
          <w:szCs w:val="24"/>
        </w:rPr>
        <w:t>供应商应按照供应商须知前附表要求的份数编制投标文件。</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12.8</w:t>
      </w:r>
      <w:r>
        <w:rPr>
          <w:rFonts w:asciiTheme="minorEastAsia" w:hAnsiTheme="minorEastAsia" w:cs="Times New Roman" w:hint="eastAsia"/>
          <w:kern w:val="0"/>
          <w:sz w:val="24"/>
          <w:szCs w:val="24"/>
        </w:rPr>
        <w:t>供应商因自身原因导致电子投标文件无法导入电子评标系统的，该投标文件视为无效文件。</w:t>
      </w:r>
      <w:r>
        <w:rPr>
          <w:rFonts w:asciiTheme="minorEastAsia" w:hAnsiTheme="minorEastAsia" w:cs="Times New Roman" w:hint="eastAsia"/>
          <w:kern w:val="0"/>
          <w:sz w:val="24"/>
          <w:szCs w:val="24"/>
        </w:rPr>
        <w:t xml:space="preserve"> </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12.9</w:t>
      </w:r>
      <w:r>
        <w:rPr>
          <w:rFonts w:asciiTheme="minorEastAsia" w:hAnsiTheme="minorEastAsia" w:cs="Times New Roman" w:hint="eastAsia"/>
          <w:kern w:val="0"/>
          <w:sz w:val="24"/>
          <w:szCs w:val="24"/>
        </w:rPr>
        <w:t>电子投标文件具有法律效力</w:t>
      </w:r>
      <w:r>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与其他形式的投标文件在内容和格式上等同，若投标文件与招标文件要求不一致，其内容影响成交结果时，责任由供应商自行承担。</w:t>
      </w:r>
      <w:r>
        <w:rPr>
          <w:rFonts w:asciiTheme="minorEastAsia" w:hAnsiTheme="minorEastAsia" w:cs="Times New Roman" w:hint="eastAsia"/>
          <w:kern w:val="0"/>
          <w:sz w:val="24"/>
          <w:szCs w:val="24"/>
        </w:rPr>
        <w:t xml:space="preserve"> </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12.10</w:t>
      </w:r>
      <w:r>
        <w:rPr>
          <w:rFonts w:asciiTheme="minorEastAsia" w:hAnsiTheme="minorEastAsia" w:cs="Times New Roman" w:hint="eastAsia"/>
          <w:kern w:val="0"/>
          <w:sz w:val="24"/>
          <w:szCs w:val="24"/>
        </w:rPr>
        <w:t>为了保证电子标书的合法性、安全性和完整性，</w:t>
      </w:r>
      <w:r>
        <w:rPr>
          <w:rFonts w:asciiTheme="minorEastAsia" w:hAnsiTheme="minorEastAsia" w:cs="Times New Roman" w:hint="eastAsia"/>
          <w:kern w:val="0"/>
          <w:sz w:val="24"/>
          <w:szCs w:val="24"/>
        </w:rPr>
        <w:t>电子投标文件应在规定区域加盖单位和法定代表人</w:t>
      </w:r>
      <w:r>
        <w:rPr>
          <w:rFonts w:asciiTheme="minorEastAsia" w:hAnsiTheme="minorEastAsia" w:cs="Times New Roman" w:hint="eastAsia"/>
          <w:kern w:val="0"/>
          <w:sz w:val="24"/>
          <w:szCs w:val="24"/>
        </w:rPr>
        <w:t>CA</w:t>
      </w:r>
      <w:r>
        <w:rPr>
          <w:rFonts w:asciiTheme="minorEastAsia" w:hAnsiTheme="minorEastAsia" w:cs="Times New Roman" w:hint="eastAsia"/>
          <w:kern w:val="0"/>
          <w:sz w:val="24"/>
          <w:szCs w:val="24"/>
        </w:rPr>
        <w:t>印章。电子投标文件若无</w:t>
      </w:r>
      <w:r>
        <w:rPr>
          <w:rFonts w:asciiTheme="minorEastAsia" w:hAnsiTheme="minorEastAsia" w:cs="Times New Roman" w:hint="eastAsia"/>
          <w:kern w:val="0"/>
          <w:sz w:val="24"/>
          <w:szCs w:val="24"/>
        </w:rPr>
        <w:t xml:space="preserve"> CA</w:t>
      </w:r>
      <w:r>
        <w:rPr>
          <w:rFonts w:asciiTheme="minorEastAsia" w:hAnsiTheme="minorEastAsia" w:cs="Times New Roman" w:hint="eastAsia"/>
          <w:kern w:val="0"/>
          <w:sz w:val="24"/>
          <w:szCs w:val="24"/>
        </w:rPr>
        <w:t>电子签章，则视为无效文件。</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12.11</w:t>
      </w:r>
      <w:r>
        <w:rPr>
          <w:rFonts w:asciiTheme="minorEastAsia" w:hAnsiTheme="minorEastAsia" w:cs="Times New Roman" w:hint="eastAsia"/>
          <w:kern w:val="0"/>
          <w:sz w:val="24"/>
          <w:szCs w:val="24"/>
        </w:rPr>
        <w:t>供应商应完整地</w:t>
      </w:r>
      <w:r>
        <w:rPr>
          <w:rFonts w:asciiTheme="minorEastAsia" w:hAnsiTheme="minorEastAsia" w:cs="Times New Roman" w:hint="eastAsia"/>
          <w:spacing w:val="-6"/>
          <w:sz w:val="24"/>
          <w:szCs w:val="24"/>
        </w:rPr>
        <w:t>填写</w:t>
      </w:r>
      <w:r>
        <w:rPr>
          <w:rFonts w:asciiTheme="minorEastAsia" w:hAnsiTheme="minorEastAsia" w:cs="Times New Roman" w:hint="eastAsia"/>
          <w:kern w:val="0"/>
          <w:sz w:val="24"/>
          <w:szCs w:val="24"/>
        </w:rPr>
        <w:t>招标文件中提供的《</w:t>
      </w:r>
      <w:r>
        <w:rPr>
          <w:rFonts w:asciiTheme="minorEastAsia" w:hAnsiTheme="minorEastAsia" w:cs="宋体" w:hint="eastAsia"/>
          <w:sz w:val="24"/>
          <w:szCs w:val="24"/>
        </w:rPr>
        <w:t>投标函</w:t>
      </w:r>
      <w:r>
        <w:rPr>
          <w:rFonts w:asciiTheme="minorEastAsia" w:hAnsiTheme="minorEastAsia" w:cs="Times New Roman" w:hint="eastAsia"/>
          <w:kern w:val="0"/>
          <w:sz w:val="24"/>
          <w:szCs w:val="24"/>
        </w:rPr>
        <w:t>》、《开标一览表》、《明细报价表》等招标文件中规定的所有内容。</w:t>
      </w:r>
      <w:r>
        <w:rPr>
          <w:rFonts w:asciiTheme="minorEastAsia" w:hAnsiTheme="minorEastAsia" w:cs="Times New Roman" w:hint="eastAsia"/>
          <w:kern w:val="0"/>
          <w:sz w:val="24"/>
          <w:szCs w:val="24"/>
        </w:rPr>
        <w:t xml:space="preserve"> </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12.12</w:t>
      </w:r>
      <w:r>
        <w:rPr>
          <w:rFonts w:asciiTheme="minorEastAsia" w:hAnsiTheme="minorEastAsia" w:cs="Times New Roman" w:hint="eastAsia"/>
          <w:kern w:val="0"/>
          <w:sz w:val="24"/>
          <w:szCs w:val="24"/>
        </w:rPr>
        <w:t>供应商必须保证供应商文件所提供的全部资料真实可靠，并接受采购单位对其中任何资料进一步核实的要求。</w:t>
      </w:r>
      <w:r>
        <w:rPr>
          <w:rFonts w:asciiTheme="minorEastAsia" w:hAnsiTheme="minorEastAsia" w:cs="Times New Roman" w:hint="eastAsia"/>
          <w:kern w:val="0"/>
          <w:sz w:val="24"/>
          <w:szCs w:val="24"/>
        </w:rPr>
        <w:t xml:space="preserve"> </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3</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投标文件的组成</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3</w:t>
      </w:r>
      <w:r>
        <w:rPr>
          <w:rFonts w:asciiTheme="minorEastAsia" w:hAnsiTheme="minorEastAsia" w:cs="Times New Roman"/>
          <w:kern w:val="0"/>
          <w:sz w:val="24"/>
          <w:szCs w:val="24"/>
        </w:rPr>
        <w:t>.1</w:t>
      </w:r>
      <w:r>
        <w:rPr>
          <w:rFonts w:asciiTheme="minorEastAsia" w:hAnsiTheme="minorEastAsia" w:cs="Times New Roman" w:hint="eastAsia"/>
          <w:kern w:val="0"/>
          <w:sz w:val="24"/>
          <w:szCs w:val="24"/>
        </w:rPr>
        <w:t xml:space="preserve">　投标文件包括但不限于下列内容</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3</w:t>
      </w:r>
      <w:r>
        <w:rPr>
          <w:rFonts w:asciiTheme="minorEastAsia" w:hAnsiTheme="minorEastAsia" w:cs="Times New Roman"/>
          <w:kern w:val="0"/>
          <w:sz w:val="24"/>
          <w:szCs w:val="24"/>
        </w:rPr>
        <w:t>.1.1</w:t>
      </w:r>
      <w:r>
        <w:rPr>
          <w:rFonts w:asciiTheme="minorEastAsia" w:hAnsiTheme="minorEastAsia" w:cs="Times New Roman" w:hint="eastAsia"/>
          <w:kern w:val="0"/>
          <w:sz w:val="24"/>
          <w:szCs w:val="24"/>
        </w:rPr>
        <w:t xml:space="preserve">　价格及商务部分：</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w:t>
      </w:r>
      <w:r>
        <w:rPr>
          <w:rFonts w:asciiTheme="minorEastAsia" w:hAnsiTheme="minorEastAsia" w:cs="Times New Roman"/>
          <w:kern w:val="0"/>
          <w:sz w:val="24"/>
          <w:szCs w:val="24"/>
        </w:rPr>
        <w:t>(1)</w:t>
      </w:r>
      <w:r>
        <w:rPr>
          <w:rFonts w:asciiTheme="minorEastAsia" w:hAnsiTheme="minorEastAsia" w:cs="Times New Roman" w:hint="eastAsia"/>
          <w:kern w:val="0"/>
          <w:sz w:val="24"/>
          <w:szCs w:val="24"/>
        </w:rPr>
        <w:t>投标函</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含法定代表人身份证明或授权委托书</w:t>
      </w:r>
      <w:r>
        <w:rPr>
          <w:rFonts w:asciiTheme="minorEastAsia" w:hAnsiTheme="minorEastAsia" w:cs="Times New Roman"/>
          <w:kern w:val="0"/>
          <w:sz w:val="24"/>
          <w:szCs w:val="24"/>
        </w:rPr>
        <w:t>)</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w:t>
      </w:r>
      <w:r>
        <w:rPr>
          <w:rFonts w:asciiTheme="minorEastAsia" w:hAnsiTheme="minorEastAsia" w:cs="Times New Roman"/>
          <w:kern w:val="0"/>
          <w:sz w:val="24"/>
          <w:szCs w:val="24"/>
        </w:rPr>
        <w:t>(2)</w:t>
      </w:r>
      <w:r>
        <w:rPr>
          <w:rFonts w:asciiTheme="minorEastAsia" w:hAnsiTheme="minorEastAsia" w:cs="Times New Roman" w:hint="eastAsia"/>
          <w:kern w:val="0"/>
          <w:sz w:val="24"/>
          <w:szCs w:val="24"/>
        </w:rPr>
        <w:t>开标一览表</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w:t>
      </w:r>
      <w:r>
        <w:rPr>
          <w:rFonts w:asciiTheme="minorEastAsia" w:hAnsiTheme="minorEastAsia" w:cs="Times New Roman"/>
          <w:kern w:val="0"/>
          <w:sz w:val="24"/>
          <w:szCs w:val="24"/>
        </w:rPr>
        <w:t>(3)</w:t>
      </w:r>
      <w:r>
        <w:rPr>
          <w:rFonts w:asciiTheme="minorEastAsia" w:hAnsiTheme="minorEastAsia" w:cs="Times New Roman" w:hint="eastAsia"/>
          <w:kern w:val="0"/>
          <w:sz w:val="24"/>
          <w:szCs w:val="24"/>
        </w:rPr>
        <w:t>明细报</w:t>
      </w:r>
      <w:r>
        <w:rPr>
          <w:rFonts w:asciiTheme="minorEastAsia" w:hAnsiTheme="minorEastAsia" w:cs="Times New Roman" w:hint="eastAsia"/>
          <w:kern w:val="0"/>
          <w:sz w:val="24"/>
          <w:szCs w:val="24"/>
        </w:rPr>
        <w:t>价表</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(4)</w:t>
      </w:r>
      <w:r>
        <w:rPr>
          <w:rFonts w:asciiTheme="minorEastAsia" w:hAnsiTheme="minorEastAsia" w:cs="Times New Roman" w:hint="eastAsia"/>
          <w:kern w:val="0"/>
          <w:sz w:val="24"/>
          <w:szCs w:val="24"/>
        </w:rPr>
        <w:t>商务条款偏离表</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(5)</w:t>
      </w:r>
      <w:r>
        <w:rPr>
          <w:rFonts w:asciiTheme="minorEastAsia" w:hAnsiTheme="minorEastAsia" w:cs="Times New Roman" w:hint="eastAsia"/>
          <w:kern w:val="0"/>
          <w:sz w:val="24"/>
          <w:szCs w:val="24"/>
        </w:rPr>
        <w:t>投标保证金</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w:t>
      </w:r>
      <w:r>
        <w:rPr>
          <w:rFonts w:asciiTheme="minorEastAsia" w:hAnsiTheme="minorEastAsia" w:cs="Times New Roman"/>
          <w:kern w:val="0"/>
          <w:sz w:val="24"/>
          <w:szCs w:val="24"/>
        </w:rPr>
        <w:t>(6)</w:t>
      </w:r>
      <w:r>
        <w:rPr>
          <w:rFonts w:asciiTheme="minorEastAsia" w:hAnsiTheme="minorEastAsia" w:cs="Times New Roman" w:hint="eastAsia"/>
          <w:kern w:val="0"/>
          <w:sz w:val="24"/>
          <w:szCs w:val="24"/>
        </w:rPr>
        <w:t>供应商符合供应商资格条件的证明文件</w:t>
      </w:r>
    </w:p>
    <w:p w:rsidR="00E97E2B" w:rsidRDefault="00F25F8F">
      <w:pPr>
        <w:numPr>
          <w:ilvl w:val="0"/>
          <w:numId w:val="2"/>
        </w:num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供应商近三年（</w:t>
      </w:r>
      <w:r>
        <w:rPr>
          <w:rFonts w:asciiTheme="minorEastAsia" w:hAnsiTheme="minorEastAsia" w:cs="Times New Roman" w:hint="eastAsia"/>
          <w:kern w:val="0"/>
          <w:sz w:val="24"/>
          <w:szCs w:val="24"/>
        </w:rPr>
        <w:t>2020</w:t>
      </w:r>
      <w:r>
        <w:rPr>
          <w:rFonts w:asciiTheme="minorEastAsia" w:hAnsiTheme="minorEastAsia" w:cs="Times New Roman" w:hint="eastAsia"/>
          <w:kern w:val="0"/>
          <w:sz w:val="24"/>
          <w:szCs w:val="24"/>
        </w:rPr>
        <w:t>年</w:t>
      </w:r>
      <w:r>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月</w:t>
      </w:r>
      <w:r>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日</w:t>
      </w:r>
      <w:r>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至今）类似项目业绩</w:t>
      </w:r>
    </w:p>
    <w:p w:rsidR="00E97E2B" w:rsidRDefault="00F25F8F">
      <w:pPr>
        <w:numPr>
          <w:ilvl w:val="0"/>
          <w:numId w:val="2"/>
        </w:num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供应商认为需提供的其他资料</w:t>
      </w:r>
    </w:p>
    <w:p w:rsidR="00E97E2B" w:rsidRDefault="00F25F8F">
      <w:pPr>
        <w:numPr>
          <w:ilvl w:val="0"/>
          <w:numId w:val="2"/>
        </w:num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供应商企业类型声明函</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Pr>
          <w:rFonts w:asciiTheme="minorEastAsia" w:hAnsiTheme="minorEastAsia" w:cs="Times New Roman" w:hint="eastAsia"/>
          <w:kern w:val="0"/>
          <w:sz w:val="24"/>
          <w:szCs w:val="24"/>
        </w:rPr>
        <w:t>中小企业声明函</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Pr>
          <w:rFonts w:asciiTheme="minorEastAsia" w:hAnsiTheme="minorEastAsia" w:cs="Times New Roman" w:hint="eastAsia"/>
          <w:kern w:val="0"/>
          <w:sz w:val="24"/>
          <w:szCs w:val="24"/>
        </w:rPr>
        <w:t>中小企业生产或销售的产品优惠明细表</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Pr>
          <w:rFonts w:asciiTheme="minorEastAsia" w:hAnsiTheme="minorEastAsia" w:cs="Times New Roman" w:hint="eastAsia"/>
          <w:kern w:val="0"/>
          <w:sz w:val="24"/>
          <w:szCs w:val="24"/>
        </w:rPr>
        <w:t>监狱企业声明函</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Pr>
          <w:rFonts w:asciiTheme="minorEastAsia" w:hAnsiTheme="minorEastAsia" w:cs="Times New Roman" w:hint="eastAsia"/>
          <w:kern w:val="0"/>
          <w:sz w:val="24"/>
          <w:szCs w:val="24"/>
        </w:rPr>
        <w:t>残疾人福利性单位声明函</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3</w:t>
      </w:r>
      <w:r>
        <w:rPr>
          <w:rFonts w:asciiTheme="minorEastAsia" w:hAnsiTheme="minorEastAsia" w:cs="Times New Roman"/>
          <w:kern w:val="0"/>
          <w:sz w:val="24"/>
          <w:szCs w:val="24"/>
        </w:rPr>
        <w:t>.1.2</w:t>
      </w:r>
      <w:r>
        <w:rPr>
          <w:rFonts w:asciiTheme="minorEastAsia" w:hAnsiTheme="minorEastAsia" w:cs="Times New Roman" w:hint="eastAsia"/>
          <w:kern w:val="0"/>
          <w:sz w:val="24"/>
          <w:szCs w:val="24"/>
        </w:rPr>
        <w:t xml:space="preserve">　技术部分</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货物说明一览表及技术方案</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技术条款偏离表</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(3)</w:t>
      </w:r>
      <w:r>
        <w:rPr>
          <w:rFonts w:asciiTheme="minorEastAsia" w:hAnsiTheme="minorEastAsia" w:cs="Times New Roman" w:hint="eastAsia"/>
          <w:kern w:val="0"/>
          <w:sz w:val="24"/>
          <w:szCs w:val="24"/>
        </w:rPr>
        <w:t>供应商售后服务承诺</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w:t>
      </w:r>
      <w:r>
        <w:rPr>
          <w:rFonts w:asciiTheme="minorEastAsia" w:hAnsiTheme="minorEastAsia" w:cs="Times New Roman" w:hint="eastAsia"/>
          <w:kern w:val="0"/>
          <w:sz w:val="24"/>
          <w:szCs w:val="24"/>
        </w:rPr>
        <w:t>4</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投标标的物符合招标文件规定的其他证明材料</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w:t>
      </w:r>
      <w:r>
        <w:rPr>
          <w:rFonts w:asciiTheme="minorEastAsia" w:hAnsiTheme="minorEastAsia" w:cs="Times New Roman" w:hint="eastAsia"/>
          <w:kern w:val="0"/>
          <w:sz w:val="24"/>
          <w:szCs w:val="24"/>
        </w:rPr>
        <w:t>5</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其他资料</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lastRenderedPageBreak/>
        <w:t>1</w:t>
      </w:r>
      <w:r>
        <w:rPr>
          <w:rFonts w:asciiTheme="minorEastAsia" w:hAnsiTheme="minorEastAsia" w:cs="Times New Roman" w:hint="eastAsia"/>
          <w:kern w:val="0"/>
          <w:sz w:val="24"/>
          <w:szCs w:val="24"/>
        </w:rPr>
        <w:t>3</w:t>
      </w:r>
      <w:r>
        <w:rPr>
          <w:rFonts w:asciiTheme="minorEastAsia" w:hAnsiTheme="minorEastAsia" w:cs="Times New Roman"/>
          <w:kern w:val="0"/>
          <w:sz w:val="24"/>
          <w:szCs w:val="24"/>
        </w:rPr>
        <w:t>.3</w:t>
      </w:r>
      <w:r>
        <w:rPr>
          <w:rFonts w:asciiTheme="minorEastAsia" w:hAnsiTheme="minorEastAsia" w:cs="Times New Roman" w:hint="eastAsia"/>
          <w:kern w:val="0"/>
          <w:sz w:val="24"/>
          <w:szCs w:val="24"/>
        </w:rPr>
        <w:t xml:space="preserve">　在投标过程中，供应商根据评标委员会电子形式要求提供的澄清文件是投标文件的有效组成部分。</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Pr>
          <w:rFonts w:asciiTheme="minorEastAsia" w:hAnsiTheme="minorEastAsia" w:cs="Times New Roman" w:hint="eastAsia"/>
          <w:kern w:val="0"/>
          <w:sz w:val="24"/>
          <w:szCs w:val="24"/>
        </w:rPr>
        <w:t>投标报价</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14.1</w:t>
      </w:r>
      <w:r>
        <w:rPr>
          <w:rFonts w:asciiTheme="minorEastAsia" w:hAnsiTheme="minorEastAsia" w:cs="Times New Roman" w:hint="eastAsia"/>
          <w:kern w:val="0"/>
          <w:sz w:val="24"/>
          <w:szCs w:val="24"/>
        </w:rPr>
        <w:t xml:space="preserve">　供应商应按招标文件规定的供货及服务要求、责任范围和合同条件以人民币形式进行报价。投标报价应为完税价。供应商应在投标报价表中标明其提供的所有货物及其完成本项目相关工作范围内所有费用的总价，采购人不接受有任何选择性报价。供应商漏报的单价或单价中漏报、少报的费用，均视为此项费用已隐含在其他报价中，中标后不予调整。</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4</w:t>
      </w:r>
      <w:r>
        <w:rPr>
          <w:rFonts w:asciiTheme="minorEastAsia" w:hAnsiTheme="minorEastAsia" w:cs="Times New Roman"/>
          <w:kern w:val="0"/>
          <w:sz w:val="24"/>
          <w:szCs w:val="24"/>
        </w:rPr>
        <w:t>.2</w:t>
      </w:r>
      <w:r>
        <w:rPr>
          <w:rFonts w:asciiTheme="minorEastAsia" w:hAnsiTheme="minorEastAsia" w:cs="Times New Roman" w:hint="eastAsia"/>
          <w:kern w:val="0"/>
          <w:sz w:val="24"/>
          <w:szCs w:val="24"/>
        </w:rPr>
        <w:t xml:space="preserve">　供应商必须按开标一览表和明细报价表的内容和格式要求填写各项货物及服务的分项价</w:t>
      </w:r>
      <w:r>
        <w:rPr>
          <w:rFonts w:asciiTheme="minorEastAsia" w:hAnsiTheme="minorEastAsia" w:cs="Times New Roman" w:hint="eastAsia"/>
          <w:kern w:val="0"/>
          <w:sz w:val="24"/>
          <w:szCs w:val="24"/>
        </w:rPr>
        <w:t>格和总价。供应商在供应商须知前附表规定的投标文件截止之日前修改开标一览表中的报价的，应同时修改其明细报价表中的报价。</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w:t>
      </w:r>
      <w:r>
        <w:rPr>
          <w:rFonts w:asciiTheme="minorEastAsia" w:hAnsiTheme="minorEastAsia" w:cs="Times New Roman"/>
          <w:kern w:val="0"/>
          <w:sz w:val="24"/>
          <w:szCs w:val="24"/>
        </w:rPr>
        <w:t>1</w:t>
      </w:r>
      <w:r>
        <w:rPr>
          <w:rFonts w:asciiTheme="minorEastAsia" w:hAnsiTheme="minorEastAsia" w:cs="Times New Roman" w:hint="eastAsia"/>
          <w:kern w:val="0"/>
          <w:sz w:val="24"/>
          <w:szCs w:val="24"/>
        </w:rPr>
        <w:t>4</w:t>
      </w:r>
      <w:r>
        <w:rPr>
          <w:rFonts w:asciiTheme="minorEastAsia" w:hAnsiTheme="minorEastAsia" w:cs="Times New Roman"/>
          <w:kern w:val="0"/>
          <w:sz w:val="24"/>
          <w:szCs w:val="24"/>
        </w:rPr>
        <w:t>.3</w:t>
      </w:r>
      <w:r>
        <w:rPr>
          <w:rFonts w:asciiTheme="minorEastAsia" w:hAnsiTheme="minorEastAsia" w:cs="Times New Roman" w:hint="eastAsia"/>
          <w:kern w:val="0"/>
          <w:sz w:val="24"/>
          <w:szCs w:val="24"/>
        </w:rPr>
        <w:t xml:space="preserve">　供应商对每种货物及服务只允许有一个报价，不接受可变动性报价、赠送及“零”报价，否则，在评标时将其视为无效投标。</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4</w:t>
      </w:r>
      <w:r>
        <w:rPr>
          <w:rFonts w:asciiTheme="minorEastAsia" w:hAnsiTheme="minorEastAsia" w:cs="Times New Roman"/>
          <w:kern w:val="0"/>
          <w:sz w:val="24"/>
          <w:szCs w:val="24"/>
        </w:rPr>
        <w:t>.4</w:t>
      </w:r>
      <w:r>
        <w:rPr>
          <w:rFonts w:asciiTheme="minorEastAsia" w:hAnsiTheme="minorEastAsia" w:cs="Times New Roman" w:hint="eastAsia"/>
          <w:kern w:val="0"/>
          <w:sz w:val="24"/>
          <w:szCs w:val="24"/>
        </w:rPr>
        <w:t xml:space="preserve">　项目有特殊要求的见供应商须知前附表。</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5</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投标保证金</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5</w:t>
      </w:r>
      <w:r>
        <w:rPr>
          <w:rFonts w:asciiTheme="minorEastAsia" w:hAnsiTheme="minorEastAsia" w:cs="Times New Roman"/>
          <w:kern w:val="0"/>
          <w:sz w:val="24"/>
          <w:szCs w:val="24"/>
        </w:rPr>
        <w:t>.1</w:t>
      </w:r>
      <w:r>
        <w:rPr>
          <w:rFonts w:asciiTheme="minorEastAsia" w:hAnsiTheme="minorEastAsia" w:cs="Times New Roman" w:hint="eastAsia"/>
          <w:kern w:val="0"/>
          <w:sz w:val="24"/>
          <w:szCs w:val="24"/>
        </w:rPr>
        <w:t xml:space="preserve">　本项目是否交纳投标保证金见供应商须知前附表。</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5</w:t>
      </w:r>
      <w:r>
        <w:rPr>
          <w:rFonts w:asciiTheme="minorEastAsia" w:hAnsiTheme="minorEastAsia" w:cs="Times New Roman"/>
          <w:kern w:val="0"/>
          <w:sz w:val="24"/>
          <w:szCs w:val="24"/>
        </w:rPr>
        <w:t>.2</w:t>
      </w:r>
      <w:r>
        <w:rPr>
          <w:rFonts w:asciiTheme="minorEastAsia" w:hAnsiTheme="minorEastAsia" w:cs="Times New Roman" w:hint="eastAsia"/>
          <w:kern w:val="0"/>
          <w:sz w:val="24"/>
          <w:szCs w:val="24"/>
        </w:rPr>
        <w:t xml:space="preserve">　供应商须知前附表规定交纳投标保证金的，供应商应以支票、汇票、本票或金融机构、担保机构出具的保函等非现金形式，在本章供应商须知前附表规定的投标截止时间前，向采购代理机构提交供应商须知前附表规定的投标保证金。投标保证金有效期应与本章供应商须知前附表规定的投标有效期一致。供应商未按照招标文件要求提交投标保证金的，采购人或采购代理机构应当拒绝接收供应商的投标文件或评标委员会在评标时将其视为无效投标。</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5</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 xml:space="preserve">　未中标的供应商的投标保证金，将在中标通知书发出后</w:t>
      </w:r>
      <w:r>
        <w:rPr>
          <w:rFonts w:asciiTheme="minorEastAsia" w:hAnsiTheme="minorEastAsia" w:cs="Times New Roman"/>
          <w:kern w:val="0"/>
          <w:sz w:val="24"/>
          <w:szCs w:val="24"/>
        </w:rPr>
        <w:t>5</w:t>
      </w:r>
      <w:r>
        <w:rPr>
          <w:rFonts w:asciiTheme="minorEastAsia" w:hAnsiTheme="minorEastAsia" w:cs="Times New Roman" w:hint="eastAsia"/>
          <w:kern w:val="0"/>
          <w:sz w:val="24"/>
          <w:szCs w:val="24"/>
        </w:rPr>
        <w:t>个工作日内退还，但因供应商自身原因导致无法及时退还的除</w:t>
      </w:r>
      <w:r>
        <w:rPr>
          <w:rFonts w:asciiTheme="minorEastAsia" w:hAnsiTheme="minorEastAsia" w:cs="Times New Roman" w:hint="eastAsia"/>
          <w:kern w:val="0"/>
          <w:sz w:val="24"/>
          <w:szCs w:val="24"/>
        </w:rPr>
        <w:t>外。</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16.</w:t>
      </w:r>
      <w:r>
        <w:rPr>
          <w:rFonts w:asciiTheme="minorEastAsia" w:hAnsiTheme="minorEastAsia" w:cs="Times New Roman" w:hint="eastAsia"/>
          <w:kern w:val="0"/>
          <w:sz w:val="24"/>
          <w:szCs w:val="24"/>
        </w:rPr>
        <w:t>4</w:t>
      </w:r>
      <w:r>
        <w:rPr>
          <w:rFonts w:asciiTheme="minorEastAsia" w:hAnsiTheme="minorEastAsia" w:cs="Times New Roman" w:hint="eastAsia"/>
          <w:kern w:val="0"/>
          <w:sz w:val="24"/>
          <w:szCs w:val="24"/>
        </w:rPr>
        <w:t xml:space="preserve">　中标的供应商的投标保证金，将在政府采购合同签订后</w:t>
      </w:r>
      <w:r>
        <w:rPr>
          <w:rFonts w:asciiTheme="minorEastAsia" w:hAnsiTheme="minorEastAsia" w:cs="Times New Roman"/>
          <w:kern w:val="0"/>
          <w:sz w:val="24"/>
          <w:szCs w:val="24"/>
        </w:rPr>
        <w:t>5</w:t>
      </w:r>
      <w:r>
        <w:rPr>
          <w:rFonts w:asciiTheme="minorEastAsia" w:hAnsiTheme="minorEastAsia" w:cs="Times New Roman" w:hint="eastAsia"/>
          <w:kern w:val="0"/>
          <w:sz w:val="24"/>
          <w:szCs w:val="24"/>
        </w:rPr>
        <w:t>个工作日内退还或者转为中标人的履约保证金。</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5</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 xml:space="preserve">　供应商有以下情形之一的，投标保证金可以不予退还：</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在供应商须知前附表规定的投标有效期内撤销投标文件。</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中标后无正当理由不与采购人签订合同的。</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lastRenderedPageBreak/>
        <w:t>1</w:t>
      </w:r>
      <w:r>
        <w:rPr>
          <w:rFonts w:asciiTheme="minorEastAsia" w:hAnsiTheme="minorEastAsia" w:cs="Times New Roman" w:hint="eastAsia"/>
          <w:kern w:val="0"/>
          <w:sz w:val="24"/>
          <w:szCs w:val="24"/>
        </w:rPr>
        <w:t>6</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投标有效期</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6</w:t>
      </w:r>
      <w:r>
        <w:rPr>
          <w:rFonts w:asciiTheme="minorEastAsia" w:hAnsiTheme="minorEastAsia" w:cs="Times New Roman"/>
          <w:kern w:val="0"/>
          <w:sz w:val="24"/>
          <w:szCs w:val="24"/>
        </w:rPr>
        <w:t>.1</w:t>
      </w:r>
      <w:r>
        <w:rPr>
          <w:rFonts w:asciiTheme="minorEastAsia" w:hAnsiTheme="minorEastAsia" w:cs="Times New Roman" w:hint="eastAsia"/>
          <w:kern w:val="0"/>
          <w:sz w:val="24"/>
          <w:szCs w:val="24"/>
        </w:rPr>
        <w:t xml:space="preserve">　投标有效期见供应商须知前附表，在此期间投标文件对供应商具有法律约束力，以保证采购人有足够的时间完成评标、定标以及签订合同。投标有效期从供应商须知前附表规定的投标截止之日起计算。投标有效期不足的，在评标时将其视为</w:t>
      </w:r>
      <w:r>
        <w:rPr>
          <w:rFonts w:asciiTheme="minorEastAsia" w:hAnsiTheme="minorEastAsia" w:cs="Times New Roman" w:hint="eastAsia"/>
          <w:kern w:val="0"/>
          <w:sz w:val="24"/>
          <w:szCs w:val="24"/>
        </w:rPr>
        <w:t>无效投标。</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6</w:t>
      </w:r>
      <w:r>
        <w:rPr>
          <w:rFonts w:asciiTheme="minorEastAsia" w:hAnsiTheme="minorEastAsia" w:cs="Times New Roman"/>
          <w:kern w:val="0"/>
          <w:sz w:val="24"/>
          <w:szCs w:val="24"/>
        </w:rPr>
        <w:t>.2</w:t>
      </w:r>
      <w:r>
        <w:rPr>
          <w:rFonts w:asciiTheme="minorEastAsia" w:hAnsiTheme="minorEastAsia" w:cs="Times New Roman" w:hint="eastAsia"/>
          <w:kern w:val="0"/>
          <w:sz w:val="24"/>
          <w:szCs w:val="24"/>
        </w:rPr>
        <w:t xml:space="preserve">　特殊情况需延长投标有效期的，采购人或采购代理机构可于投标有效期届满之前，要求供应商同意延长有效期，采购人或采购代理机构的要求与供应商的答复均应为书面形式。供应商拒绝延长的，其投标在原投标有效期届满后将不再有效，但有权收回其投标保证金；供应商同意延长的，应相应延长其投标保证金的有效期，但不允许修改或撤回投标文件。</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投标文件的签署和规定</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.1</w:t>
      </w:r>
      <w:r>
        <w:rPr>
          <w:rFonts w:asciiTheme="minorEastAsia" w:hAnsiTheme="minorEastAsia" w:cs="Times New Roman" w:hint="eastAsia"/>
          <w:kern w:val="0"/>
          <w:sz w:val="24"/>
          <w:szCs w:val="24"/>
        </w:rPr>
        <w:t xml:space="preserve">　供应商应根据供应商须知前附表规定提交投标文件</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.2</w:t>
      </w:r>
      <w:r>
        <w:rPr>
          <w:rFonts w:asciiTheme="minorEastAsia" w:hAnsiTheme="minorEastAsia" w:cs="Times New Roman" w:hint="eastAsia"/>
          <w:kern w:val="0"/>
          <w:sz w:val="24"/>
          <w:szCs w:val="24"/>
        </w:rPr>
        <w:t xml:space="preserve">　供应商应根据供应商须知前附表规定提交投标文件。为了保证电子标书的合法性、安全性和完</w:t>
      </w:r>
      <w:r>
        <w:rPr>
          <w:rFonts w:asciiTheme="minorEastAsia" w:hAnsiTheme="minorEastAsia" w:cs="Times New Roman" w:hint="eastAsia"/>
          <w:kern w:val="0"/>
          <w:sz w:val="24"/>
          <w:szCs w:val="24"/>
        </w:rPr>
        <w:t>整性，电子投标文件应在规定区域加盖单位和法定代表人</w:t>
      </w:r>
      <w:r>
        <w:rPr>
          <w:rFonts w:asciiTheme="minorEastAsia" w:hAnsiTheme="minorEastAsia" w:cs="Times New Roman" w:hint="eastAsia"/>
          <w:kern w:val="0"/>
          <w:sz w:val="24"/>
          <w:szCs w:val="24"/>
        </w:rPr>
        <w:t>CA</w:t>
      </w:r>
      <w:r>
        <w:rPr>
          <w:rFonts w:asciiTheme="minorEastAsia" w:hAnsiTheme="minorEastAsia" w:cs="Times New Roman" w:hint="eastAsia"/>
          <w:kern w:val="0"/>
          <w:sz w:val="24"/>
          <w:szCs w:val="24"/>
        </w:rPr>
        <w:t>印章。电子投标文件若无</w:t>
      </w:r>
      <w:r>
        <w:rPr>
          <w:rFonts w:asciiTheme="minorEastAsia" w:hAnsiTheme="minorEastAsia" w:cs="Times New Roman" w:hint="eastAsia"/>
          <w:kern w:val="0"/>
          <w:sz w:val="24"/>
          <w:szCs w:val="24"/>
        </w:rPr>
        <w:t xml:space="preserve"> CA</w:t>
      </w:r>
      <w:r>
        <w:rPr>
          <w:rFonts w:asciiTheme="minorEastAsia" w:hAnsiTheme="minorEastAsia" w:cs="Times New Roman" w:hint="eastAsia"/>
          <w:kern w:val="0"/>
          <w:sz w:val="24"/>
          <w:szCs w:val="24"/>
        </w:rPr>
        <w:t>电子签章，则视为无效文件。</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8</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投标文件的密封和标记</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8</w:t>
      </w:r>
      <w:r>
        <w:rPr>
          <w:rFonts w:asciiTheme="minorEastAsia" w:hAnsiTheme="minorEastAsia" w:cs="Times New Roman"/>
          <w:kern w:val="0"/>
          <w:sz w:val="24"/>
          <w:szCs w:val="24"/>
        </w:rPr>
        <w:t>.1</w:t>
      </w:r>
      <w:r>
        <w:rPr>
          <w:rFonts w:asciiTheme="minorEastAsia" w:hAnsiTheme="minorEastAsia" w:cs="Times New Roman" w:hint="eastAsia"/>
          <w:kern w:val="0"/>
          <w:sz w:val="24"/>
          <w:szCs w:val="24"/>
        </w:rPr>
        <w:t xml:space="preserve">　电子投标文件的内容通过数字证书进行加密并签章。未按要求加密和数字证书认证的投标文件，电子评标系统将无法接受</w:t>
      </w:r>
      <w:r>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采购单位不予受理。</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19</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投标文件的递交</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19</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投标文件应在本章供应商须知前附表规定的投标截止时间之前密封送到供应商须知前附表指定的地点。采购人或者采购代理机构收到投标文件后，应当如实记载投标文件的送达时间和密封情况，签收保存，并向供应商出具签收回执。任</w:t>
      </w:r>
      <w:r>
        <w:rPr>
          <w:rFonts w:asciiTheme="minorEastAsia" w:hAnsiTheme="minorEastAsia" w:cs="Times New Roman" w:hint="eastAsia"/>
          <w:kern w:val="0"/>
          <w:sz w:val="24"/>
          <w:szCs w:val="24"/>
        </w:rPr>
        <w:t>何单位和个人不得在开标前开启投标文件。</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19</w:t>
      </w:r>
      <w:r>
        <w:rPr>
          <w:rFonts w:asciiTheme="minorEastAsia" w:hAnsiTheme="minorEastAsia" w:cs="Times New Roman"/>
          <w:kern w:val="0"/>
          <w:sz w:val="24"/>
          <w:szCs w:val="24"/>
        </w:rPr>
        <w:t>.2</w:t>
      </w:r>
      <w:r>
        <w:rPr>
          <w:rFonts w:asciiTheme="minorEastAsia" w:hAnsiTheme="minorEastAsia" w:cs="Times New Roman" w:hint="eastAsia"/>
          <w:kern w:val="0"/>
          <w:sz w:val="24"/>
          <w:szCs w:val="24"/>
        </w:rPr>
        <w:t xml:space="preserve">　逾期送达或者未按照招标文件要求密封的投标文件，采购人、采购代理机构应当拒收。</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0</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投标文件的修改和撤回</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0</w:t>
      </w:r>
      <w:r>
        <w:rPr>
          <w:rFonts w:asciiTheme="minorEastAsia" w:hAnsiTheme="minorEastAsia" w:cs="Times New Roman"/>
          <w:kern w:val="0"/>
          <w:sz w:val="24"/>
          <w:szCs w:val="24"/>
        </w:rPr>
        <w:t>.1</w:t>
      </w:r>
      <w:r>
        <w:rPr>
          <w:rFonts w:asciiTheme="minorEastAsia" w:hAnsiTheme="minorEastAsia" w:cs="Times New Roman" w:hint="eastAsia"/>
          <w:kern w:val="0"/>
          <w:sz w:val="24"/>
          <w:szCs w:val="24"/>
        </w:rPr>
        <w:t xml:space="preserve">　在供应商须知前附表规定的投标截止时间前，供应商可以书面形式修改、补充或撤回已递交的投标文件，但应以书面形式通知采购人或采购代理机构。</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0</w:t>
      </w:r>
      <w:r>
        <w:rPr>
          <w:rFonts w:asciiTheme="minorEastAsia" w:hAnsiTheme="minorEastAsia" w:cs="Times New Roman"/>
          <w:kern w:val="0"/>
          <w:sz w:val="24"/>
          <w:szCs w:val="24"/>
        </w:rPr>
        <w:t>.2</w:t>
      </w:r>
      <w:r>
        <w:rPr>
          <w:rFonts w:asciiTheme="minorEastAsia" w:hAnsiTheme="minorEastAsia" w:cs="Times New Roman" w:hint="eastAsia"/>
          <w:kern w:val="0"/>
          <w:sz w:val="24"/>
          <w:szCs w:val="24"/>
        </w:rPr>
        <w:t xml:space="preserve">　修改、补充的内容为投标文件的组成部分。</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lastRenderedPageBreak/>
        <w:t>2</w:t>
      </w:r>
      <w:r>
        <w:rPr>
          <w:rFonts w:asciiTheme="minorEastAsia" w:hAnsiTheme="minorEastAsia" w:cs="Times New Roman" w:hint="eastAsia"/>
          <w:kern w:val="0"/>
          <w:sz w:val="24"/>
          <w:szCs w:val="24"/>
        </w:rPr>
        <w:t>0</w:t>
      </w:r>
      <w:r>
        <w:rPr>
          <w:rFonts w:asciiTheme="minorEastAsia" w:hAnsiTheme="minorEastAsia" w:cs="Times New Roman"/>
          <w:kern w:val="0"/>
          <w:sz w:val="24"/>
          <w:szCs w:val="24"/>
        </w:rPr>
        <w:t>.3</w:t>
      </w:r>
      <w:r>
        <w:rPr>
          <w:rFonts w:asciiTheme="minorEastAsia" w:hAnsiTheme="minorEastAsia" w:cs="Times New Roman" w:hint="eastAsia"/>
          <w:kern w:val="0"/>
          <w:sz w:val="24"/>
          <w:szCs w:val="24"/>
        </w:rPr>
        <w:t xml:space="preserve">　供应商按本章</w:t>
      </w:r>
      <w:r>
        <w:rPr>
          <w:rFonts w:asciiTheme="minorEastAsia" w:hAnsiTheme="minorEastAsia" w:cs="Times New Roman"/>
          <w:kern w:val="0"/>
          <w:sz w:val="24"/>
          <w:szCs w:val="24"/>
        </w:rPr>
        <w:t>2</w:t>
      </w:r>
      <w:r>
        <w:rPr>
          <w:rFonts w:asciiTheme="minorEastAsia" w:hAnsiTheme="minorEastAsia" w:cs="Times New Roman" w:hint="eastAsia"/>
          <w:kern w:val="0"/>
          <w:sz w:val="24"/>
          <w:szCs w:val="24"/>
        </w:rPr>
        <w:t>0</w:t>
      </w:r>
      <w:r>
        <w:rPr>
          <w:rFonts w:asciiTheme="minorEastAsia" w:hAnsiTheme="minorEastAsia" w:cs="Times New Roman"/>
          <w:kern w:val="0"/>
          <w:sz w:val="24"/>
          <w:szCs w:val="24"/>
        </w:rPr>
        <w:t>.1</w:t>
      </w:r>
      <w:r>
        <w:rPr>
          <w:rFonts w:asciiTheme="minorEastAsia" w:hAnsiTheme="minorEastAsia" w:cs="Times New Roman" w:hint="eastAsia"/>
          <w:kern w:val="0"/>
          <w:sz w:val="24"/>
          <w:szCs w:val="24"/>
        </w:rPr>
        <w:t>款撤回投标文件的，采购人或采购代理机构自收到供应商书面撤回通知之日起</w:t>
      </w:r>
      <w:r>
        <w:rPr>
          <w:rFonts w:asciiTheme="minorEastAsia" w:hAnsiTheme="minorEastAsia" w:cs="Times New Roman"/>
          <w:kern w:val="0"/>
          <w:sz w:val="24"/>
          <w:szCs w:val="24"/>
        </w:rPr>
        <w:t>5</w:t>
      </w:r>
      <w:r>
        <w:rPr>
          <w:rFonts w:asciiTheme="minorEastAsia" w:hAnsiTheme="minorEastAsia" w:cs="Times New Roman" w:hint="eastAsia"/>
          <w:kern w:val="0"/>
          <w:sz w:val="24"/>
          <w:szCs w:val="24"/>
        </w:rPr>
        <w:t>个工作日内，退还已收取的投标保证金，但因供应商自身原因导致无法及时退还的除外。</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0</w:t>
      </w:r>
      <w:r>
        <w:rPr>
          <w:rFonts w:asciiTheme="minorEastAsia" w:hAnsiTheme="minorEastAsia" w:cs="Times New Roman"/>
          <w:kern w:val="0"/>
          <w:sz w:val="24"/>
          <w:szCs w:val="24"/>
        </w:rPr>
        <w:t>.4</w:t>
      </w:r>
      <w:r>
        <w:rPr>
          <w:rFonts w:asciiTheme="minorEastAsia" w:hAnsiTheme="minorEastAsia" w:cs="Times New Roman" w:hint="eastAsia"/>
          <w:kern w:val="0"/>
          <w:sz w:val="24"/>
          <w:szCs w:val="24"/>
        </w:rPr>
        <w:t xml:space="preserve">　供应商在投标有效期内不得修改、撤销其投标文件。</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四、开标和评标</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1</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开标</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1</w:t>
      </w:r>
      <w:r>
        <w:rPr>
          <w:rFonts w:asciiTheme="minorEastAsia" w:hAnsiTheme="minorEastAsia" w:cs="Times New Roman"/>
          <w:kern w:val="0"/>
          <w:sz w:val="24"/>
          <w:szCs w:val="24"/>
        </w:rPr>
        <w:t>.1</w:t>
      </w:r>
      <w:r>
        <w:rPr>
          <w:rFonts w:asciiTheme="minorEastAsia" w:hAnsiTheme="minorEastAsia" w:cs="Times New Roman" w:hint="eastAsia"/>
          <w:kern w:val="0"/>
          <w:sz w:val="24"/>
          <w:szCs w:val="24"/>
        </w:rPr>
        <w:t xml:space="preserve">　采购人或采购代理机构在供应商须知前附表规定的开标时间和开标地点组织公开开标，邀请供应商参加。评标委员会成员不得参加开标活动。供应商不足</w:t>
      </w:r>
      <w:r>
        <w:rPr>
          <w:rFonts w:asciiTheme="minorEastAsia" w:hAnsiTheme="minorEastAsia" w:cs="Times New Roman"/>
          <w:kern w:val="0"/>
          <w:sz w:val="24"/>
          <w:szCs w:val="24"/>
        </w:rPr>
        <w:t>3</w:t>
      </w:r>
      <w:r>
        <w:rPr>
          <w:rFonts w:asciiTheme="minorEastAsia" w:hAnsiTheme="minorEastAsia" w:cs="Times New Roman" w:hint="eastAsia"/>
          <w:kern w:val="0"/>
          <w:sz w:val="24"/>
          <w:szCs w:val="24"/>
        </w:rPr>
        <w:t>家的，不得开标。</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w:t>
      </w:r>
      <w:r>
        <w:rPr>
          <w:rFonts w:asciiTheme="minorEastAsia" w:hAnsiTheme="minorEastAsia" w:cs="Times New Roman"/>
          <w:kern w:val="0"/>
          <w:sz w:val="24"/>
          <w:szCs w:val="24"/>
        </w:rPr>
        <w:t>2</w:t>
      </w:r>
      <w:r>
        <w:rPr>
          <w:rFonts w:asciiTheme="minorEastAsia" w:hAnsiTheme="minorEastAsia" w:cs="Times New Roman" w:hint="eastAsia"/>
          <w:kern w:val="0"/>
          <w:sz w:val="24"/>
          <w:szCs w:val="24"/>
        </w:rPr>
        <w:t>2</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资格审查</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2</w:t>
      </w:r>
      <w:r>
        <w:rPr>
          <w:rFonts w:asciiTheme="minorEastAsia" w:hAnsiTheme="minorEastAsia" w:cs="Times New Roman"/>
          <w:kern w:val="0"/>
          <w:sz w:val="24"/>
          <w:szCs w:val="24"/>
        </w:rPr>
        <w:t>.1</w:t>
      </w:r>
      <w:r>
        <w:rPr>
          <w:rFonts w:asciiTheme="minorEastAsia" w:hAnsiTheme="minorEastAsia" w:cs="Times New Roman" w:hint="eastAsia"/>
          <w:kern w:val="0"/>
          <w:sz w:val="24"/>
          <w:szCs w:val="24"/>
        </w:rPr>
        <w:t xml:space="preserve">　公开招标采购项目开标结束后，采购人或者采购代理机构应当依法对供应商的资格进行审查。合格供应商不足</w:t>
      </w:r>
      <w:r>
        <w:rPr>
          <w:rFonts w:asciiTheme="minorEastAsia" w:hAnsiTheme="minorEastAsia" w:cs="Times New Roman"/>
          <w:kern w:val="0"/>
          <w:sz w:val="24"/>
          <w:szCs w:val="24"/>
        </w:rPr>
        <w:t>3</w:t>
      </w:r>
      <w:r>
        <w:rPr>
          <w:rFonts w:asciiTheme="minorEastAsia" w:hAnsiTheme="minorEastAsia" w:cs="Times New Roman" w:hint="eastAsia"/>
          <w:kern w:val="0"/>
          <w:sz w:val="24"/>
          <w:szCs w:val="24"/>
        </w:rPr>
        <w:t>家的，不得评标。</w:t>
      </w:r>
    </w:p>
    <w:p w:rsidR="00E97E2B" w:rsidRDefault="00F25F8F">
      <w:pPr>
        <w:spacing w:line="360" w:lineRule="auto"/>
        <w:ind w:firstLineChars="100" w:firstLine="240"/>
        <w:rPr>
          <w:rFonts w:asciiTheme="minorEastAsia" w:hAnsiTheme="minorEastAsia" w:cs="Courier New"/>
          <w:sz w:val="24"/>
          <w:szCs w:val="24"/>
        </w:rPr>
      </w:pPr>
      <w:r>
        <w:rPr>
          <w:rFonts w:asciiTheme="minorEastAsia" w:hAnsiTheme="minorEastAsia" w:cs="Times New Roman" w:hint="eastAsia"/>
          <w:sz w:val="24"/>
          <w:szCs w:val="24"/>
        </w:rPr>
        <w:t>（</w:t>
      </w:r>
      <w:r>
        <w:rPr>
          <w:rFonts w:asciiTheme="minorEastAsia" w:hAnsiTheme="minorEastAsia" w:cs="Times New Roman" w:hint="eastAsia"/>
          <w:sz w:val="24"/>
          <w:szCs w:val="24"/>
        </w:rPr>
        <w:t>1</w:t>
      </w:r>
      <w:r>
        <w:rPr>
          <w:rFonts w:asciiTheme="minorEastAsia" w:hAnsiTheme="minorEastAsia" w:cs="Times New Roman" w:hint="eastAsia"/>
          <w:sz w:val="24"/>
          <w:szCs w:val="24"/>
        </w:rPr>
        <w:t>）</w:t>
      </w:r>
      <w:r>
        <w:rPr>
          <w:rFonts w:asciiTheme="minorEastAsia" w:hAnsiTheme="minorEastAsia" w:cs="Courier New"/>
          <w:sz w:val="24"/>
          <w:szCs w:val="24"/>
        </w:rPr>
        <w:t>满足《中华人民共和国</w:t>
      </w:r>
      <w:r>
        <w:rPr>
          <w:rFonts w:asciiTheme="minorEastAsia" w:hAnsiTheme="minorEastAsia" w:cs="Courier New" w:hint="eastAsia"/>
          <w:sz w:val="24"/>
          <w:szCs w:val="24"/>
        </w:rPr>
        <w:t>中华人民共和国政府采购法</w:t>
      </w:r>
      <w:r>
        <w:rPr>
          <w:rFonts w:asciiTheme="minorEastAsia" w:hAnsiTheme="minorEastAsia" w:cs="Courier New"/>
          <w:sz w:val="24"/>
          <w:szCs w:val="24"/>
        </w:rPr>
        <w:t>》第二十二条规定；</w:t>
      </w:r>
    </w:p>
    <w:p w:rsidR="00E97E2B" w:rsidRDefault="00F25F8F">
      <w:pPr>
        <w:spacing w:line="360" w:lineRule="auto"/>
        <w:ind w:firstLineChars="300" w:firstLine="720"/>
        <w:rPr>
          <w:rFonts w:asciiTheme="minorEastAsia" w:hAnsiTheme="minorEastAsia" w:cs="Courier New"/>
          <w:sz w:val="24"/>
          <w:szCs w:val="24"/>
        </w:rPr>
      </w:pPr>
      <w:r>
        <w:rPr>
          <w:rFonts w:asciiTheme="minorEastAsia" w:hAnsiTheme="minorEastAsia" w:cs="Courier New"/>
          <w:sz w:val="24"/>
          <w:szCs w:val="24"/>
        </w:rPr>
        <w:t>1)</w:t>
      </w:r>
      <w:r>
        <w:rPr>
          <w:rFonts w:asciiTheme="minorEastAsia" w:hAnsiTheme="minorEastAsia" w:cs="Courier New" w:hint="eastAsia"/>
          <w:sz w:val="24"/>
          <w:szCs w:val="24"/>
        </w:rPr>
        <w:t>具有独立承担民事责任的能力；</w:t>
      </w:r>
    </w:p>
    <w:p w:rsidR="00E97E2B" w:rsidRDefault="00F25F8F">
      <w:pPr>
        <w:spacing w:line="360" w:lineRule="auto"/>
        <w:ind w:firstLineChars="300" w:firstLine="720"/>
        <w:rPr>
          <w:rFonts w:asciiTheme="minorEastAsia" w:hAnsiTheme="minorEastAsia" w:cs="Courier New"/>
          <w:sz w:val="24"/>
          <w:szCs w:val="24"/>
        </w:rPr>
      </w:pPr>
      <w:r>
        <w:rPr>
          <w:rFonts w:asciiTheme="minorEastAsia" w:hAnsiTheme="minorEastAsia" w:cs="Courier New"/>
          <w:sz w:val="24"/>
          <w:szCs w:val="24"/>
        </w:rPr>
        <w:t>2)</w:t>
      </w:r>
      <w:r>
        <w:rPr>
          <w:rFonts w:asciiTheme="minorEastAsia" w:hAnsiTheme="minorEastAsia" w:cs="Courier New" w:hint="eastAsia"/>
          <w:sz w:val="24"/>
          <w:szCs w:val="24"/>
        </w:rPr>
        <w:t>具有良好的商业信誉和健全的财务会计制度；</w:t>
      </w:r>
    </w:p>
    <w:p w:rsidR="00E97E2B" w:rsidRDefault="00F25F8F">
      <w:pPr>
        <w:spacing w:line="360" w:lineRule="auto"/>
        <w:ind w:firstLineChars="300" w:firstLine="720"/>
        <w:rPr>
          <w:rFonts w:asciiTheme="minorEastAsia" w:hAnsiTheme="minorEastAsia" w:cs="Courier New"/>
          <w:sz w:val="24"/>
          <w:szCs w:val="24"/>
        </w:rPr>
      </w:pPr>
      <w:r>
        <w:rPr>
          <w:rFonts w:asciiTheme="minorEastAsia" w:hAnsiTheme="minorEastAsia" w:cs="Courier New"/>
          <w:sz w:val="24"/>
          <w:szCs w:val="24"/>
        </w:rPr>
        <w:t>3)</w:t>
      </w:r>
      <w:r>
        <w:rPr>
          <w:rFonts w:asciiTheme="minorEastAsia" w:hAnsiTheme="minorEastAsia" w:cs="Courier New" w:hint="eastAsia"/>
          <w:sz w:val="24"/>
          <w:szCs w:val="24"/>
        </w:rPr>
        <w:t>具有履行合同所必需的设备和专业技术能力；</w:t>
      </w:r>
    </w:p>
    <w:p w:rsidR="00E97E2B" w:rsidRDefault="00F25F8F">
      <w:pPr>
        <w:spacing w:line="360" w:lineRule="auto"/>
        <w:ind w:firstLineChars="300" w:firstLine="720"/>
        <w:rPr>
          <w:rFonts w:asciiTheme="minorEastAsia" w:hAnsiTheme="minorEastAsia" w:cs="Courier New"/>
          <w:sz w:val="24"/>
          <w:szCs w:val="24"/>
        </w:rPr>
      </w:pPr>
      <w:r>
        <w:rPr>
          <w:rFonts w:asciiTheme="minorEastAsia" w:hAnsiTheme="minorEastAsia" w:cs="Courier New"/>
          <w:sz w:val="24"/>
          <w:szCs w:val="24"/>
        </w:rPr>
        <w:t>4)</w:t>
      </w:r>
      <w:r>
        <w:rPr>
          <w:rFonts w:asciiTheme="minorEastAsia" w:hAnsiTheme="minorEastAsia" w:cs="Courier New" w:hint="eastAsia"/>
          <w:sz w:val="24"/>
          <w:szCs w:val="24"/>
        </w:rPr>
        <w:t>有依法缴纳税收和社会保障资金的良好记录；</w:t>
      </w:r>
    </w:p>
    <w:p w:rsidR="00E97E2B" w:rsidRDefault="00F25F8F">
      <w:pPr>
        <w:spacing w:line="360" w:lineRule="auto"/>
        <w:ind w:firstLineChars="300" w:firstLine="720"/>
        <w:rPr>
          <w:rFonts w:asciiTheme="minorEastAsia" w:hAnsiTheme="minorEastAsia" w:cs="Courier New"/>
          <w:sz w:val="24"/>
          <w:szCs w:val="24"/>
        </w:rPr>
      </w:pPr>
      <w:r>
        <w:rPr>
          <w:rFonts w:asciiTheme="minorEastAsia" w:hAnsiTheme="minorEastAsia" w:cs="Courier New"/>
          <w:sz w:val="24"/>
          <w:szCs w:val="24"/>
        </w:rPr>
        <w:t>5)</w:t>
      </w:r>
      <w:r>
        <w:rPr>
          <w:rFonts w:asciiTheme="minorEastAsia" w:hAnsiTheme="minorEastAsia" w:cs="Courier New" w:hint="eastAsia"/>
          <w:sz w:val="24"/>
          <w:szCs w:val="24"/>
        </w:rPr>
        <w:t>参加政府采购活动前三年内，在经营活动中没有重大违法记录；</w:t>
      </w:r>
    </w:p>
    <w:p w:rsidR="00E97E2B" w:rsidRDefault="00F25F8F">
      <w:pPr>
        <w:spacing w:line="360" w:lineRule="auto"/>
        <w:ind w:firstLineChars="300" w:firstLine="720"/>
        <w:rPr>
          <w:rFonts w:asciiTheme="minorEastAsia" w:hAnsiTheme="minorEastAsia" w:cs="Times New Roman"/>
          <w:kern w:val="0"/>
          <w:sz w:val="24"/>
          <w:szCs w:val="24"/>
        </w:rPr>
      </w:pPr>
      <w:r>
        <w:rPr>
          <w:rFonts w:asciiTheme="minorEastAsia" w:hAnsiTheme="minorEastAsia" w:cs="Times New Roman"/>
          <w:kern w:val="0"/>
          <w:sz w:val="24"/>
          <w:szCs w:val="24"/>
        </w:rPr>
        <w:t>6)</w:t>
      </w:r>
      <w:r>
        <w:rPr>
          <w:rFonts w:asciiTheme="minorEastAsia" w:hAnsiTheme="minorEastAsia" w:cs="Times New Roman" w:hint="eastAsia"/>
          <w:kern w:val="0"/>
          <w:sz w:val="24"/>
          <w:szCs w:val="24"/>
        </w:rPr>
        <w:t>中华人民共和国政府采购法律法规相关规定的其他条件。</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）在中华人民共和国境内注册，具有有效的营业执照，有能力提供本项目全部招标内容及服务能力的供应商；</w:t>
      </w:r>
      <w:r>
        <w:rPr>
          <w:rFonts w:asciiTheme="minorEastAsia" w:hAnsiTheme="minorEastAsia" w:cs="Times New Roman" w:hint="eastAsia"/>
          <w:kern w:val="0"/>
          <w:sz w:val="24"/>
          <w:szCs w:val="24"/>
        </w:rPr>
        <w:t xml:space="preserve"> </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Pr>
          <w:rFonts w:asciiTheme="minorEastAsia" w:hAnsiTheme="minorEastAsia" w:cs="Times New Roman" w:hint="eastAsia"/>
          <w:sz w:val="24"/>
          <w:szCs w:val="24"/>
        </w:rPr>
        <w:t>凡拟参加本次招标项目的供应商须具有良好的信誉，</w:t>
      </w:r>
      <w:r>
        <w:rPr>
          <w:rFonts w:asciiTheme="minorEastAsia" w:hAnsiTheme="minorEastAsia" w:cs="Arial" w:hint="eastAsia"/>
          <w:kern w:val="0"/>
          <w:sz w:val="24"/>
          <w:szCs w:val="24"/>
        </w:rPr>
        <w:t>未在“中国执行信息公开</w:t>
      </w:r>
      <w:r>
        <w:rPr>
          <w:rFonts w:asciiTheme="minorEastAsia" w:hAnsiTheme="minorEastAsia" w:cs="Arial" w:hint="eastAsia"/>
          <w:kern w:val="0"/>
          <w:sz w:val="24"/>
          <w:szCs w:val="24"/>
        </w:rPr>
        <w:t>网”</w:t>
      </w:r>
      <w:r>
        <w:rPr>
          <w:rFonts w:asciiTheme="minorEastAsia" w:hAnsiTheme="minorEastAsia" w:cs="Arial" w:hint="eastAsia"/>
          <w:kern w:val="0"/>
          <w:sz w:val="24"/>
          <w:szCs w:val="24"/>
        </w:rPr>
        <w:t xml:space="preserve"> </w:t>
      </w:r>
      <w:r>
        <w:rPr>
          <w:rFonts w:asciiTheme="minorEastAsia" w:hAnsiTheme="minorEastAsia" w:cs="Arial" w:hint="eastAsia"/>
          <w:kern w:val="0"/>
          <w:sz w:val="24"/>
          <w:szCs w:val="24"/>
        </w:rPr>
        <w:t>（</w:t>
      </w:r>
      <w:r>
        <w:rPr>
          <w:rFonts w:asciiTheme="minorEastAsia" w:hAnsiTheme="minorEastAsia" w:cs="Arial" w:hint="eastAsia"/>
          <w:kern w:val="0"/>
          <w:sz w:val="24"/>
          <w:szCs w:val="24"/>
        </w:rPr>
        <w:t>http://zxgk.court.gov.cn/</w:t>
      </w:r>
      <w:r>
        <w:rPr>
          <w:rFonts w:asciiTheme="minorEastAsia" w:hAnsiTheme="minorEastAsia" w:cs="Arial" w:hint="eastAsia"/>
          <w:kern w:val="0"/>
          <w:sz w:val="24"/>
          <w:szCs w:val="24"/>
        </w:rPr>
        <w:t>）未被列入失信被执行人、“信用中国”网站（</w:t>
      </w:r>
      <w:r>
        <w:rPr>
          <w:rFonts w:asciiTheme="minorEastAsia" w:hAnsiTheme="minorEastAsia" w:cs="Arial" w:hint="eastAsia"/>
          <w:kern w:val="0"/>
          <w:sz w:val="24"/>
          <w:szCs w:val="24"/>
        </w:rPr>
        <w:t>www.creditchina.gov.cn</w:t>
      </w:r>
      <w:r>
        <w:rPr>
          <w:rFonts w:asciiTheme="minorEastAsia" w:hAnsiTheme="minorEastAsia" w:cs="Arial" w:hint="eastAsia"/>
          <w:kern w:val="0"/>
          <w:sz w:val="24"/>
          <w:szCs w:val="24"/>
        </w:rPr>
        <w:t>）被列入税收违法黑名单、政府采购严重违法失信名单的（尚在处罚期内的）、中国政府采购网（</w:t>
      </w:r>
      <w:r>
        <w:rPr>
          <w:rFonts w:asciiTheme="minorEastAsia" w:hAnsiTheme="minorEastAsia" w:cs="Arial" w:hint="eastAsia"/>
          <w:kern w:val="0"/>
          <w:sz w:val="24"/>
          <w:szCs w:val="24"/>
        </w:rPr>
        <w:t>www.ccgp.gov.cn</w:t>
      </w:r>
      <w:r>
        <w:rPr>
          <w:rFonts w:asciiTheme="minorEastAsia" w:hAnsiTheme="minorEastAsia" w:cs="Arial" w:hint="eastAsia"/>
          <w:kern w:val="0"/>
          <w:sz w:val="24"/>
          <w:szCs w:val="24"/>
        </w:rPr>
        <w:t>）被列入政府采购严重违法失信行为记录名单（尚在处罚期内的）</w:t>
      </w:r>
      <w:r>
        <w:rPr>
          <w:rFonts w:asciiTheme="minorEastAsia" w:hAnsiTheme="minorEastAsia" w:cs="Times New Roman" w:hint="eastAsia"/>
          <w:sz w:val="24"/>
          <w:szCs w:val="24"/>
        </w:rPr>
        <w:t>以及未被列入新疆税务局失信惩戒企业名单。近三年政府采购合同履约过程中及其他经营活动履约过程中因围标串标、偷税漏税、制售假冒伪劣商品等行为被有关行政部门处罚（处理）记录的，本项目不认定其具有良好的</w:t>
      </w:r>
      <w:r>
        <w:rPr>
          <w:rFonts w:asciiTheme="minorEastAsia" w:hAnsiTheme="minorEastAsia" w:cs="Times New Roman" w:hint="eastAsia"/>
          <w:sz w:val="24"/>
          <w:szCs w:val="24"/>
        </w:rPr>
        <w:t>商业信誉，将拒绝其参本</w:t>
      </w:r>
      <w:r>
        <w:rPr>
          <w:rFonts w:asciiTheme="minorEastAsia" w:hAnsiTheme="minorEastAsia" w:cs="Times New Roman" w:hint="eastAsia"/>
          <w:sz w:val="24"/>
          <w:szCs w:val="24"/>
        </w:rPr>
        <w:lastRenderedPageBreak/>
        <w:t>次招标活动</w:t>
      </w:r>
      <w:r>
        <w:rPr>
          <w:rFonts w:asciiTheme="minorEastAsia" w:hAnsiTheme="minorEastAsia" w:cs="Times New Roman" w:hint="eastAsia"/>
          <w:kern w:val="0"/>
          <w:sz w:val="24"/>
          <w:szCs w:val="24"/>
        </w:rPr>
        <w:t>；</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Pr>
          <w:rFonts w:asciiTheme="minorEastAsia" w:hAnsiTheme="minorEastAsia" w:cs="Times New Roman" w:hint="eastAsia"/>
          <w:kern w:val="0"/>
          <w:sz w:val="24"/>
          <w:szCs w:val="24"/>
        </w:rPr>
        <w:t>）供应商按照招标文件规定提交投标保证金的；</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3</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评标委员会</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23.1</w:t>
      </w:r>
      <w:r>
        <w:rPr>
          <w:rFonts w:asciiTheme="minorEastAsia" w:hAnsiTheme="minorEastAsia" w:cs="Times New Roman" w:hint="eastAsia"/>
          <w:kern w:val="0"/>
          <w:sz w:val="24"/>
          <w:szCs w:val="24"/>
        </w:rPr>
        <w:t>评审由依法组建的评审小组负责，评审小组由采购人代表和评审专家组成。</w:t>
      </w:r>
      <w:r>
        <w:rPr>
          <w:rFonts w:asciiTheme="minorEastAsia" w:hAnsiTheme="minorEastAsia" w:cs="宋体" w:hint="eastAsia"/>
          <w:kern w:val="0"/>
          <w:sz w:val="24"/>
          <w:szCs w:val="24"/>
        </w:rPr>
        <w:t>政府采购评审专家是在</w:t>
      </w:r>
      <w:r>
        <w:rPr>
          <w:rFonts w:asciiTheme="minorEastAsia" w:hAnsiTheme="minorEastAsia" w:cs="宋体" w:hint="eastAsia"/>
          <w:kern w:val="0"/>
          <w:sz w:val="24"/>
          <w:szCs w:val="24"/>
          <w:u w:val="single"/>
        </w:rPr>
        <w:t>政采云</w:t>
      </w:r>
      <w:r>
        <w:rPr>
          <w:rFonts w:asciiTheme="minorEastAsia" w:hAnsiTheme="minorEastAsia" w:cs="宋体" w:hint="eastAsia"/>
          <w:kern w:val="0"/>
          <w:sz w:val="24"/>
          <w:szCs w:val="24"/>
        </w:rPr>
        <w:t>专家库中随机抽取产生。</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4</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评标方法和标准</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本项目评标方法和标准见招标文件第三章。</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5</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评标程序</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w:t>
      </w:r>
      <w:r>
        <w:rPr>
          <w:rFonts w:asciiTheme="minorEastAsia" w:hAnsiTheme="minorEastAsia" w:cs="Times New Roman"/>
          <w:kern w:val="0"/>
          <w:sz w:val="24"/>
          <w:szCs w:val="24"/>
        </w:rPr>
        <w:t>2</w:t>
      </w:r>
      <w:r>
        <w:rPr>
          <w:rFonts w:asciiTheme="minorEastAsia" w:hAnsiTheme="minorEastAsia" w:cs="Times New Roman" w:hint="eastAsia"/>
          <w:kern w:val="0"/>
          <w:sz w:val="24"/>
          <w:szCs w:val="24"/>
        </w:rPr>
        <w:t>5</w:t>
      </w:r>
      <w:r>
        <w:rPr>
          <w:rFonts w:asciiTheme="minorEastAsia" w:hAnsiTheme="minorEastAsia" w:cs="Times New Roman"/>
          <w:kern w:val="0"/>
          <w:sz w:val="24"/>
          <w:szCs w:val="24"/>
        </w:rPr>
        <w:t>.1</w:t>
      </w:r>
      <w:r>
        <w:rPr>
          <w:rFonts w:asciiTheme="minorEastAsia" w:hAnsiTheme="minorEastAsia" w:cs="Times New Roman" w:hint="eastAsia"/>
          <w:kern w:val="0"/>
          <w:sz w:val="24"/>
          <w:szCs w:val="24"/>
        </w:rPr>
        <w:t xml:space="preserve">　投标文件的符合性审查。</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5</w:t>
      </w:r>
      <w:r>
        <w:rPr>
          <w:rFonts w:asciiTheme="minorEastAsia" w:hAnsiTheme="minorEastAsia" w:cs="Times New Roman"/>
          <w:kern w:val="0"/>
          <w:sz w:val="24"/>
          <w:szCs w:val="24"/>
        </w:rPr>
        <w:t>.1.1</w:t>
      </w:r>
      <w:r>
        <w:rPr>
          <w:rFonts w:asciiTheme="minorEastAsia" w:hAnsiTheme="minorEastAsia" w:cs="Times New Roman" w:hint="eastAsia"/>
          <w:kern w:val="0"/>
          <w:sz w:val="24"/>
          <w:szCs w:val="24"/>
        </w:rPr>
        <w:t>评标委员会应当对符合资格的供应商的投标文件进行符合性审查，以确定其是否满足招标文件的实质性要求。</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5</w:t>
      </w:r>
      <w:r>
        <w:rPr>
          <w:rFonts w:asciiTheme="minorEastAsia" w:hAnsiTheme="minorEastAsia" w:cs="Times New Roman"/>
          <w:kern w:val="0"/>
          <w:sz w:val="24"/>
          <w:szCs w:val="24"/>
        </w:rPr>
        <w:t>.1.2</w:t>
      </w:r>
      <w:r>
        <w:rPr>
          <w:rFonts w:asciiTheme="minorEastAsia" w:hAnsiTheme="minorEastAsia" w:cs="Times New Roman" w:hint="eastAsia"/>
          <w:kern w:val="0"/>
          <w:sz w:val="24"/>
          <w:szCs w:val="24"/>
        </w:rPr>
        <w:t xml:space="preserve">　有下列情形之一的，应在符合性审查时按照无效投标处理：</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w:t>
      </w:r>
      <w:r>
        <w:rPr>
          <w:rFonts w:asciiTheme="minorEastAsia" w:hAnsiTheme="minorEastAsia" w:cs="Times New Roman" w:hint="eastAsia"/>
          <w:bCs/>
          <w:kern w:val="0"/>
          <w:sz w:val="24"/>
          <w:szCs w:val="24"/>
        </w:rPr>
        <w:t>投标文件未按照招标文件规定要求签署及盖章的；</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）技术参数、技术性能不满足招标文件要求的；</w:t>
      </w:r>
      <w:r>
        <w:rPr>
          <w:rFonts w:asciiTheme="minorEastAsia" w:hAnsiTheme="minorEastAsia" w:cs="Times New Roman"/>
          <w:kern w:val="0"/>
          <w:sz w:val="24"/>
          <w:szCs w:val="24"/>
        </w:rPr>
        <w:t xml:space="preserve"> </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）投标有效期不足的；</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Pr>
          <w:rFonts w:asciiTheme="minorEastAsia" w:hAnsiTheme="minorEastAsia" w:cs="Times New Roman" w:hint="eastAsia"/>
          <w:kern w:val="0"/>
          <w:sz w:val="24"/>
          <w:szCs w:val="24"/>
        </w:rPr>
        <w:t>）交货时间、质保期不满足招标文件规定的；</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）售后服务承诺未提供的；</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6</w:t>
      </w:r>
      <w:r>
        <w:rPr>
          <w:rFonts w:asciiTheme="minorEastAsia" w:hAnsiTheme="minorEastAsia" w:cs="Times New Roman" w:hint="eastAsia"/>
          <w:kern w:val="0"/>
          <w:sz w:val="24"/>
          <w:szCs w:val="24"/>
        </w:rPr>
        <w:t>）投标报价是否在采购预算或最高限价以内；</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Pr>
          <w:rFonts w:asciiTheme="minorEastAsia" w:hAnsiTheme="minorEastAsia" w:cs="Times New Roman" w:hint="eastAsia"/>
          <w:kern w:val="0"/>
          <w:sz w:val="24"/>
          <w:szCs w:val="24"/>
        </w:rPr>
        <w:t>）投标文件不符合招标文件实质性要求的；</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Pr>
          <w:rFonts w:asciiTheme="minorEastAsia" w:hAnsiTheme="minorEastAsia" w:cs="Times New Roman" w:hint="eastAsia"/>
          <w:kern w:val="0"/>
          <w:sz w:val="24"/>
          <w:szCs w:val="24"/>
        </w:rPr>
        <w:t>）不符合法律、法规和招标文件规定的其他无效情形的。</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5</w:t>
      </w:r>
      <w:r>
        <w:rPr>
          <w:rFonts w:asciiTheme="minorEastAsia" w:hAnsiTheme="minorEastAsia" w:cs="Times New Roman"/>
          <w:kern w:val="0"/>
          <w:sz w:val="24"/>
          <w:szCs w:val="24"/>
        </w:rPr>
        <w:t>.2</w:t>
      </w:r>
      <w:r>
        <w:rPr>
          <w:rFonts w:asciiTheme="minorEastAsia" w:hAnsiTheme="minorEastAsia" w:cs="Times New Roman" w:hint="eastAsia"/>
          <w:kern w:val="0"/>
          <w:sz w:val="24"/>
          <w:szCs w:val="24"/>
        </w:rPr>
        <w:t xml:space="preserve">　核价原则</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投标文件报价出现前后不一致的，除招标文件另有规定外，按照下列规定修正：</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投标文件中开标一览表</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报价表</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内容与投标文件中相应内容不一致的，以开标一览表</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报价表</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为准；</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大写金额和小写金额不一致的，以大写金额为准；</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(3)</w:t>
      </w:r>
      <w:r>
        <w:rPr>
          <w:rFonts w:asciiTheme="minorEastAsia" w:hAnsiTheme="minorEastAsia" w:cs="Times New Roman" w:hint="eastAsia"/>
          <w:kern w:val="0"/>
          <w:sz w:val="24"/>
          <w:szCs w:val="24"/>
        </w:rPr>
        <w:t>单价金额小数点或者百分比有明显错位的，以开标一览表的总价为准，并修改单价；</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(4)</w:t>
      </w:r>
      <w:r>
        <w:rPr>
          <w:rFonts w:asciiTheme="minorEastAsia" w:hAnsiTheme="minorEastAsia" w:cs="Times New Roman" w:hint="eastAsia"/>
          <w:kern w:val="0"/>
          <w:sz w:val="24"/>
          <w:szCs w:val="24"/>
        </w:rPr>
        <w:t>总价金额与按单价汇总金额不一致的，以单价金额计算结果为准。</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★同时出现两种以上不一致的，按照前款规定的顺序修正。修正后的报价按照</w:t>
      </w:r>
      <w:r>
        <w:rPr>
          <w:rFonts w:asciiTheme="minorEastAsia" w:hAnsiTheme="minorEastAsia" w:cs="Times New Roman" w:hint="eastAsia"/>
          <w:kern w:val="0"/>
          <w:sz w:val="24"/>
          <w:szCs w:val="24"/>
        </w:rPr>
        <w:lastRenderedPageBreak/>
        <w:t>上述规定经供应商确认后产生约束力，供应商不确认的，其投标无效。</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5</w:t>
      </w:r>
      <w:r>
        <w:rPr>
          <w:rFonts w:asciiTheme="minorEastAsia" w:hAnsiTheme="minorEastAsia" w:cs="Times New Roman"/>
          <w:kern w:val="0"/>
          <w:sz w:val="24"/>
          <w:szCs w:val="24"/>
        </w:rPr>
        <w:t>.3</w:t>
      </w:r>
      <w:r>
        <w:rPr>
          <w:rFonts w:asciiTheme="minorEastAsia" w:hAnsiTheme="minorEastAsia" w:cs="Times New Roman" w:hint="eastAsia"/>
          <w:kern w:val="0"/>
          <w:sz w:val="24"/>
          <w:szCs w:val="24"/>
        </w:rPr>
        <w:t xml:space="preserve">　投标文件澄清</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5</w:t>
      </w:r>
      <w:r>
        <w:rPr>
          <w:rFonts w:asciiTheme="minorEastAsia" w:hAnsiTheme="minorEastAsia" w:cs="Times New Roman"/>
          <w:kern w:val="0"/>
          <w:sz w:val="24"/>
          <w:szCs w:val="24"/>
        </w:rPr>
        <w:t>.3.1</w:t>
      </w:r>
      <w:r>
        <w:rPr>
          <w:rFonts w:asciiTheme="minorEastAsia" w:hAnsiTheme="minorEastAsia" w:cs="Times New Roman" w:hint="eastAsia"/>
          <w:kern w:val="0"/>
          <w:sz w:val="24"/>
          <w:szCs w:val="24"/>
        </w:rPr>
        <w:t xml:space="preserve">　评审小组在对投标文件</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包括首次投标文件、重新提交</w:t>
      </w:r>
      <w:r>
        <w:rPr>
          <w:rFonts w:asciiTheme="minorEastAsia" w:hAnsiTheme="minorEastAsia" w:cs="Times New Roman" w:hint="eastAsia"/>
          <w:kern w:val="0"/>
          <w:sz w:val="24"/>
          <w:szCs w:val="24"/>
        </w:rPr>
        <w:t>的投标文件</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的有效性、完整性和对招标文件的投标程度进行审查时，可以要求供应商对投标文件中含义不明确、同类问题表述不一致或者有明显文字和计算错误的内容等作出必要的澄清、说明或者更正。各供应商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5</w:t>
      </w:r>
      <w:r>
        <w:rPr>
          <w:rFonts w:asciiTheme="minorEastAsia" w:hAnsiTheme="minorEastAsia" w:cs="Times New Roman"/>
          <w:kern w:val="0"/>
          <w:sz w:val="24"/>
          <w:szCs w:val="24"/>
        </w:rPr>
        <w:t>.4</w:t>
      </w:r>
      <w:r>
        <w:rPr>
          <w:rFonts w:asciiTheme="minorEastAsia" w:hAnsiTheme="minorEastAsia" w:cs="Times New Roman" w:hint="eastAsia"/>
          <w:kern w:val="0"/>
          <w:sz w:val="24"/>
          <w:szCs w:val="24"/>
        </w:rPr>
        <w:t xml:space="preserve">　同品牌多家供应商处理原则</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5</w:t>
      </w:r>
      <w:r>
        <w:rPr>
          <w:rFonts w:asciiTheme="minorEastAsia" w:hAnsiTheme="minorEastAsia" w:cs="Times New Roman"/>
          <w:kern w:val="0"/>
          <w:sz w:val="24"/>
          <w:szCs w:val="24"/>
        </w:rPr>
        <w:t>.4.</w:t>
      </w:r>
      <w:r>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 xml:space="preserve">　提供相同品牌产品且通过资格审查、符合性审查的</w:t>
      </w:r>
      <w:r>
        <w:rPr>
          <w:rFonts w:asciiTheme="minorEastAsia" w:hAnsiTheme="minorEastAsia" w:cs="Times New Roman" w:hint="eastAsia"/>
          <w:kern w:val="0"/>
          <w:sz w:val="24"/>
          <w:szCs w:val="24"/>
        </w:rPr>
        <w:t>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24.4.2  </w:t>
      </w:r>
      <w:r>
        <w:rPr>
          <w:rFonts w:asciiTheme="minorEastAsia" w:hAnsiTheme="minorEastAsia" w:cs="宋体" w:hint="eastAsia"/>
          <w:spacing w:val="-2"/>
          <w:kern w:val="0"/>
          <w:sz w:val="24"/>
          <w:szCs w:val="24"/>
        </w:rPr>
        <w:t>非单一产品采购项目，采购人应当根据采购项目技术构成、产品价格比重等合理确定核心产品，并在招标文件中载明。多家供应商提供的核心产品品牌型号相同的，按前款规定处理。</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5</w:t>
      </w:r>
      <w:r>
        <w:rPr>
          <w:rFonts w:asciiTheme="minorEastAsia" w:hAnsiTheme="minorEastAsia" w:cs="Times New Roman"/>
          <w:kern w:val="0"/>
          <w:sz w:val="24"/>
          <w:szCs w:val="24"/>
        </w:rPr>
        <w:t>.5</w:t>
      </w:r>
      <w:r>
        <w:rPr>
          <w:rFonts w:asciiTheme="minorEastAsia" w:hAnsiTheme="minorEastAsia" w:cs="Times New Roman" w:hint="eastAsia"/>
          <w:kern w:val="0"/>
          <w:sz w:val="24"/>
          <w:szCs w:val="24"/>
        </w:rPr>
        <w:t xml:space="preserve">　比较与评价</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5</w:t>
      </w:r>
      <w:r>
        <w:rPr>
          <w:rFonts w:asciiTheme="minorEastAsia" w:hAnsiTheme="minorEastAsia" w:cs="Times New Roman"/>
          <w:kern w:val="0"/>
          <w:sz w:val="24"/>
          <w:szCs w:val="24"/>
        </w:rPr>
        <w:t>.5.1</w:t>
      </w:r>
      <w:r>
        <w:rPr>
          <w:rFonts w:asciiTheme="minorEastAsia" w:hAnsiTheme="minorEastAsia" w:cs="Times New Roman" w:hint="eastAsia"/>
          <w:kern w:val="0"/>
          <w:sz w:val="24"/>
          <w:szCs w:val="24"/>
        </w:rPr>
        <w:t xml:space="preserve">　评标委员会应当按照招</w:t>
      </w:r>
      <w:r>
        <w:rPr>
          <w:rFonts w:asciiTheme="minorEastAsia" w:hAnsiTheme="minorEastAsia" w:cs="Times New Roman" w:hint="eastAsia"/>
          <w:kern w:val="0"/>
          <w:sz w:val="24"/>
          <w:szCs w:val="24"/>
        </w:rPr>
        <w:t>标文件中规定的评标方法和标准，对符合性审查合格的投标文件进行商务和技术评估，综合比较与评价。</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w:t>
      </w:r>
      <w:r>
        <w:rPr>
          <w:rFonts w:asciiTheme="minorEastAsia" w:hAnsiTheme="minorEastAsia" w:cs="Times New Roman"/>
          <w:kern w:val="0"/>
          <w:sz w:val="24"/>
          <w:szCs w:val="24"/>
        </w:rPr>
        <w:t>2</w:t>
      </w:r>
      <w:r>
        <w:rPr>
          <w:rFonts w:asciiTheme="minorEastAsia" w:hAnsiTheme="minorEastAsia" w:cs="Times New Roman" w:hint="eastAsia"/>
          <w:kern w:val="0"/>
          <w:sz w:val="24"/>
          <w:szCs w:val="24"/>
        </w:rPr>
        <w:t>5</w:t>
      </w:r>
      <w:r>
        <w:rPr>
          <w:rFonts w:asciiTheme="minorEastAsia" w:hAnsiTheme="minorEastAsia" w:cs="Times New Roman"/>
          <w:kern w:val="0"/>
          <w:sz w:val="24"/>
          <w:szCs w:val="24"/>
        </w:rPr>
        <w:t>.5.2</w:t>
      </w:r>
      <w:r>
        <w:rPr>
          <w:rFonts w:asciiTheme="minorEastAsia" w:hAnsiTheme="minorEastAsia" w:cs="Times New Roman" w:hint="eastAsia"/>
          <w:kern w:val="0"/>
          <w:sz w:val="24"/>
          <w:szCs w:val="24"/>
        </w:rPr>
        <w:t xml:space="preserve">　评标委员会认为供应商的报价明显低于其他通过符合性审查供应商的报价，有可能影响产品质量或者不能诚信履约的，应当要求其在评标现场合理的时间内提供说明，必要时提交相关证明材料；供应商不能证明其报价合理性的，评标委员会应当将其作为无效投标处理。</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5</w:t>
      </w:r>
      <w:r>
        <w:rPr>
          <w:rFonts w:asciiTheme="minorEastAsia" w:hAnsiTheme="minorEastAsia" w:cs="Times New Roman"/>
          <w:kern w:val="0"/>
          <w:sz w:val="24"/>
          <w:szCs w:val="24"/>
        </w:rPr>
        <w:t>.6</w:t>
      </w:r>
      <w:r>
        <w:rPr>
          <w:rFonts w:asciiTheme="minorEastAsia" w:hAnsiTheme="minorEastAsia" w:cs="Times New Roman" w:hint="eastAsia"/>
          <w:kern w:val="0"/>
          <w:sz w:val="24"/>
          <w:szCs w:val="24"/>
        </w:rPr>
        <w:t xml:space="preserve">　推荐中标候选人名单</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5</w:t>
      </w:r>
      <w:r>
        <w:rPr>
          <w:rFonts w:asciiTheme="minorEastAsia" w:hAnsiTheme="minorEastAsia" w:cs="Times New Roman"/>
          <w:kern w:val="0"/>
          <w:sz w:val="24"/>
          <w:szCs w:val="24"/>
        </w:rPr>
        <w:t>.6.</w:t>
      </w:r>
      <w:r>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 xml:space="preserve">　评标结果按评审后得分由高到低顺序排列。得分相同的，按投标报价由低到高顺序排列。得分且投标报价相同的并列。投标文件满足招标文件全部实质性要求，且按照评审因素的量化指标评审得分最高的供应商为排名第一的</w:t>
      </w:r>
      <w:r>
        <w:rPr>
          <w:rFonts w:asciiTheme="minorEastAsia" w:hAnsiTheme="minorEastAsia" w:cs="Times New Roman" w:hint="eastAsia"/>
          <w:kern w:val="0"/>
          <w:sz w:val="24"/>
          <w:szCs w:val="24"/>
        </w:rPr>
        <w:lastRenderedPageBreak/>
        <w:t>中标候选人。</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6</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确定中标供应商</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6</w:t>
      </w:r>
      <w:r>
        <w:rPr>
          <w:rFonts w:asciiTheme="minorEastAsia" w:hAnsiTheme="minorEastAsia" w:cs="Times New Roman"/>
          <w:kern w:val="0"/>
          <w:sz w:val="24"/>
          <w:szCs w:val="24"/>
        </w:rPr>
        <w:t>.1</w:t>
      </w:r>
      <w:r>
        <w:rPr>
          <w:rFonts w:asciiTheme="minorEastAsia" w:hAnsiTheme="minorEastAsia" w:cs="Times New Roman" w:hint="eastAsia"/>
          <w:kern w:val="0"/>
          <w:sz w:val="24"/>
          <w:szCs w:val="24"/>
        </w:rPr>
        <w:t xml:space="preserve">　采购代理机构应当在评标结束之日起</w:t>
      </w:r>
      <w:r>
        <w:rPr>
          <w:rFonts w:asciiTheme="minorEastAsia" w:hAnsiTheme="minorEastAsia" w:cs="Times New Roman"/>
          <w:kern w:val="0"/>
          <w:sz w:val="24"/>
          <w:szCs w:val="24"/>
        </w:rPr>
        <w:t>2</w:t>
      </w:r>
      <w:r>
        <w:rPr>
          <w:rFonts w:asciiTheme="minorEastAsia" w:hAnsiTheme="minorEastAsia" w:cs="Times New Roman" w:hint="eastAsia"/>
          <w:kern w:val="0"/>
          <w:sz w:val="24"/>
          <w:szCs w:val="24"/>
        </w:rPr>
        <w:t>个工作日内将评标报告送采购人。</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6</w:t>
      </w:r>
      <w:r>
        <w:rPr>
          <w:rFonts w:asciiTheme="minorEastAsia" w:hAnsiTheme="minorEastAsia" w:cs="Times New Roman"/>
          <w:kern w:val="0"/>
          <w:sz w:val="24"/>
          <w:szCs w:val="24"/>
        </w:rPr>
        <w:t>.2</w:t>
      </w:r>
      <w:r>
        <w:rPr>
          <w:rFonts w:asciiTheme="minorEastAsia" w:hAnsiTheme="minorEastAsia" w:cs="Times New Roman" w:hint="eastAsia"/>
          <w:kern w:val="0"/>
          <w:sz w:val="24"/>
          <w:szCs w:val="24"/>
        </w:rPr>
        <w:t xml:space="preserve">　采购人应当在收到评标报告之日起</w:t>
      </w:r>
      <w:r>
        <w:rPr>
          <w:rFonts w:asciiTheme="minorEastAsia" w:hAnsiTheme="minorEastAsia" w:cs="Times New Roman"/>
          <w:kern w:val="0"/>
          <w:sz w:val="24"/>
          <w:szCs w:val="24"/>
        </w:rPr>
        <w:t>5</w:t>
      </w:r>
      <w:r>
        <w:rPr>
          <w:rFonts w:asciiTheme="minorEastAsia" w:hAnsiTheme="minorEastAsia" w:cs="Times New Roman" w:hint="eastAsia"/>
          <w:kern w:val="0"/>
          <w:sz w:val="24"/>
          <w:szCs w:val="24"/>
        </w:rPr>
        <w:t>个工作日内，在评标报告确定的中标候选人名单中按顺序确定中标人。</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6</w:t>
      </w:r>
      <w:r>
        <w:rPr>
          <w:rFonts w:asciiTheme="minorEastAsia" w:hAnsiTheme="minorEastAsia" w:cs="Times New Roman"/>
          <w:kern w:val="0"/>
          <w:sz w:val="24"/>
          <w:szCs w:val="24"/>
        </w:rPr>
        <w:t>.3</w:t>
      </w:r>
      <w:r>
        <w:rPr>
          <w:rFonts w:asciiTheme="minorEastAsia" w:hAnsiTheme="minorEastAsia" w:cs="Times New Roman" w:hint="eastAsia"/>
          <w:kern w:val="0"/>
          <w:sz w:val="24"/>
          <w:szCs w:val="24"/>
        </w:rPr>
        <w:t xml:space="preserve">　采购人自行组织招标的，应当在评标结束后</w:t>
      </w:r>
      <w:r>
        <w:rPr>
          <w:rFonts w:asciiTheme="minorEastAsia" w:hAnsiTheme="minorEastAsia" w:cs="Times New Roman"/>
          <w:kern w:val="0"/>
          <w:sz w:val="24"/>
          <w:szCs w:val="24"/>
        </w:rPr>
        <w:t>5</w:t>
      </w:r>
      <w:r>
        <w:rPr>
          <w:rFonts w:asciiTheme="minorEastAsia" w:hAnsiTheme="minorEastAsia" w:cs="Times New Roman" w:hint="eastAsia"/>
          <w:kern w:val="0"/>
          <w:sz w:val="24"/>
          <w:szCs w:val="24"/>
        </w:rPr>
        <w:t>个工作日内确定中标人。中标候选人并列的，由采购人或者采购人委托评标委员会按照供应商须知前附表规定的方式确定中标人。</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废标</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有下列情形之一时，招标采购单位应予废标，并将废标理由通知所有供应商：</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符合专业条件的供应商或者对招标文件作实质性投标的供应商不足三家的；</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出现影响采购公正的违法、违规行为的；</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(3)</w:t>
      </w:r>
      <w:r>
        <w:rPr>
          <w:rFonts w:asciiTheme="minorEastAsia" w:hAnsiTheme="minorEastAsia" w:cs="Times New Roman" w:hint="eastAsia"/>
          <w:kern w:val="0"/>
          <w:sz w:val="24"/>
          <w:szCs w:val="24"/>
        </w:rPr>
        <w:t>供应商的报价均超过了采购预算，采购人不能支付的；</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(4)</w:t>
      </w:r>
      <w:r>
        <w:rPr>
          <w:rFonts w:asciiTheme="minorEastAsia" w:hAnsiTheme="minorEastAsia" w:cs="Times New Roman" w:hint="eastAsia"/>
          <w:kern w:val="0"/>
          <w:sz w:val="24"/>
          <w:szCs w:val="24"/>
        </w:rPr>
        <w:t>因重大变故，采购任务取消的。</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8</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保密</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评标委员会成员以及与评标工作有关的人员不得泄露评标情况以及评标过程中获悉的国家秘密、商业秘密</w:t>
      </w:r>
      <w:r>
        <w:rPr>
          <w:rFonts w:asciiTheme="minorEastAsia" w:hAnsiTheme="minorEastAsia" w:cs="Times New Roman" w:hint="eastAsia"/>
          <w:kern w:val="0"/>
          <w:sz w:val="24"/>
          <w:szCs w:val="24"/>
        </w:rPr>
        <w:t>。</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29</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禁止行为</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29</w:t>
      </w:r>
      <w:r>
        <w:rPr>
          <w:rFonts w:asciiTheme="minorEastAsia" w:hAnsiTheme="minorEastAsia" w:cs="Times New Roman"/>
          <w:kern w:val="0"/>
          <w:sz w:val="24"/>
          <w:szCs w:val="24"/>
        </w:rPr>
        <w:t>.1</w:t>
      </w:r>
      <w:r>
        <w:rPr>
          <w:rFonts w:asciiTheme="minorEastAsia" w:hAnsiTheme="minorEastAsia" w:cs="Times New Roman" w:hint="eastAsia"/>
          <w:kern w:val="0"/>
          <w:sz w:val="24"/>
          <w:szCs w:val="24"/>
        </w:rPr>
        <w:t xml:space="preserve">　供应商不得与采购人、采购代理机构恶意串通；不得向采购人、采购代理机构或者评标委员会成员行贿或者提供其他不正当利益；不得提供虚假材料谋取中标；不得以任何方式干扰、影响采购工作。供应商违反中华人民共和国政府采购法律法规相关规定的，依法追究法律责任。</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29</w:t>
      </w:r>
      <w:r>
        <w:rPr>
          <w:rFonts w:asciiTheme="minorEastAsia" w:hAnsiTheme="minorEastAsia" w:cs="Times New Roman"/>
          <w:kern w:val="0"/>
          <w:sz w:val="24"/>
          <w:szCs w:val="24"/>
        </w:rPr>
        <w:t>.2</w:t>
      </w:r>
      <w:r>
        <w:rPr>
          <w:rFonts w:asciiTheme="minorEastAsia" w:hAnsiTheme="minorEastAsia" w:cs="Times New Roman" w:hint="eastAsia"/>
          <w:kern w:val="0"/>
          <w:sz w:val="24"/>
          <w:szCs w:val="24"/>
        </w:rPr>
        <w:t xml:space="preserve">　供应商应当遵循公平竞争的原则，不得恶意串通，不得妨碍其他供应商的竞争行为，不得损害采购人或者其他供应商的合法权益。</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有下列情形之一的，视为供应商串通投标，其投标无效：</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不同供应商的投标文件由同一单位或者个人编制；</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不同供应商委托同一单位或者个人办理投标事宜；</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(3)</w:t>
      </w:r>
      <w:r>
        <w:rPr>
          <w:rFonts w:asciiTheme="minorEastAsia" w:hAnsiTheme="minorEastAsia" w:cs="Times New Roman" w:hint="eastAsia"/>
          <w:kern w:val="0"/>
          <w:sz w:val="24"/>
          <w:szCs w:val="24"/>
        </w:rPr>
        <w:t>不同供应商的投标文件载明的项目管理成员或者联系人员为同一人；</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(4)</w:t>
      </w:r>
      <w:r>
        <w:rPr>
          <w:rFonts w:asciiTheme="minorEastAsia" w:hAnsiTheme="minorEastAsia" w:cs="Times New Roman" w:hint="eastAsia"/>
          <w:kern w:val="0"/>
          <w:sz w:val="24"/>
          <w:szCs w:val="24"/>
        </w:rPr>
        <w:t>不同供应商的投标文件异常一致或者投标报价呈规律性差异；</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lastRenderedPageBreak/>
        <w:t>(5)</w:t>
      </w:r>
      <w:r>
        <w:rPr>
          <w:rFonts w:asciiTheme="minorEastAsia" w:hAnsiTheme="minorEastAsia" w:cs="Times New Roman" w:hint="eastAsia"/>
          <w:kern w:val="0"/>
          <w:sz w:val="24"/>
          <w:szCs w:val="24"/>
        </w:rPr>
        <w:t>不同供应商的投标文件相互混装；</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(6)</w:t>
      </w:r>
      <w:r>
        <w:rPr>
          <w:rFonts w:asciiTheme="minorEastAsia" w:hAnsiTheme="minorEastAsia" w:cs="Times New Roman" w:hint="eastAsia"/>
          <w:kern w:val="0"/>
          <w:sz w:val="24"/>
          <w:szCs w:val="24"/>
        </w:rPr>
        <w:t>不同供应商的投标保证金从同一单位或者个人的账户转出。</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五、中标信息公告与签订合同</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3</w:t>
      </w:r>
      <w:r>
        <w:rPr>
          <w:rFonts w:asciiTheme="minorEastAsia" w:hAnsiTheme="minorEastAsia" w:cs="Times New Roman" w:hint="eastAsia"/>
          <w:kern w:val="0"/>
          <w:sz w:val="24"/>
          <w:szCs w:val="24"/>
        </w:rPr>
        <w:t>0</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中标信息公告</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3</w:t>
      </w:r>
      <w:r>
        <w:rPr>
          <w:rFonts w:asciiTheme="minorEastAsia" w:hAnsiTheme="minorEastAsia" w:cs="Times New Roman" w:hint="eastAsia"/>
          <w:kern w:val="0"/>
          <w:sz w:val="24"/>
          <w:szCs w:val="24"/>
        </w:rPr>
        <w:t>0</w:t>
      </w:r>
      <w:r>
        <w:rPr>
          <w:rFonts w:asciiTheme="minorEastAsia" w:hAnsiTheme="minorEastAsia" w:cs="Times New Roman"/>
          <w:kern w:val="0"/>
          <w:sz w:val="24"/>
          <w:szCs w:val="24"/>
        </w:rPr>
        <w:t>.1</w:t>
      </w:r>
      <w:r>
        <w:rPr>
          <w:rFonts w:asciiTheme="minorEastAsia" w:hAnsiTheme="minorEastAsia" w:cs="Times New Roman" w:hint="eastAsia"/>
          <w:kern w:val="0"/>
          <w:sz w:val="24"/>
          <w:szCs w:val="24"/>
        </w:rPr>
        <w:t xml:space="preserve">　中标人确定之日起</w:t>
      </w:r>
      <w:r>
        <w:rPr>
          <w:rFonts w:asciiTheme="minorEastAsia" w:hAnsiTheme="minorEastAsia" w:cs="Times New Roman"/>
          <w:kern w:val="0"/>
          <w:sz w:val="24"/>
          <w:szCs w:val="24"/>
        </w:rPr>
        <w:t>2</w:t>
      </w:r>
      <w:r>
        <w:rPr>
          <w:rFonts w:asciiTheme="minorEastAsia" w:hAnsiTheme="minorEastAsia" w:cs="Times New Roman" w:hint="eastAsia"/>
          <w:kern w:val="0"/>
          <w:sz w:val="24"/>
          <w:szCs w:val="24"/>
        </w:rPr>
        <w:t>个工作日内，采购人或者采购代理机构应将中标结果在供应商须知前附表中规定的公告媒体上公布。</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3</w:t>
      </w:r>
      <w:r>
        <w:rPr>
          <w:rFonts w:asciiTheme="minorEastAsia" w:hAnsiTheme="minorEastAsia" w:cs="Times New Roman" w:hint="eastAsia"/>
          <w:kern w:val="0"/>
          <w:sz w:val="24"/>
          <w:szCs w:val="24"/>
        </w:rPr>
        <w:t>0</w:t>
      </w:r>
      <w:r>
        <w:rPr>
          <w:rFonts w:asciiTheme="minorEastAsia" w:hAnsiTheme="minorEastAsia" w:cs="Times New Roman"/>
          <w:kern w:val="0"/>
          <w:sz w:val="24"/>
          <w:szCs w:val="24"/>
        </w:rPr>
        <w:t>.2</w:t>
      </w:r>
      <w:r>
        <w:rPr>
          <w:rFonts w:asciiTheme="minorEastAsia" w:hAnsiTheme="minorEastAsia" w:cs="Times New Roman" w:hint="eastAsia"/>
          <w:kern w:val="0"/>
          <w:sz w:val="24"/>
          <w:szCs w:val="24"/>
        </w:rPr>
        <w:t xml:space="preserve">　招标文件随中标结果同时公告。但中标结果公告前招标文件已公告的，不再重复公告。</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3</w:t>
      </w:r>
      <w:r>
        <w:rPr>
          <w:rFonts w:asciiTheme="minorEastAsia" w:hAnsiTheme="minorEastAsia" w:cs="Times New Roman" w:hint="eastAsia"/>
          <w:kern w:val="0"/>
          <w:sz w:val="24"/>
          <w:szCs w:val="24"/>
        </w:rPr>
        <w:t>1</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中标通知</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采购人或者采购代理机构应当自发布中标公告的同时，发出中标通知书，中标通知书对采购人和中标人具有同等法律效力。</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中标通知书发出后，中标人无正当理由不得放弃中标。</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3</w:t>
      </w:r>
      <w:r>
        <w:rPr>
          <w:rFonts w:asciiTheme="minorEastAsia" w:hAnsiTheme="minorEastAsia" w:cs="Times New Roman" w:hint="eastAsia"/>
          <w:kern w:val="0"/>
          <w:sz w:val="24"/>
          <w:szCs w:val="24"/>
        </w:rPr>
        <w:t>2</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履约保证金</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3</w:t>
      </w:r>
      <w:r>
        <w:rPr>
          <w:rFonts w:asciiTheme="minorEastAsia" w:hAnsiTheme="minorEastAsia" w:cs="Times New Roman" w:hint="eastAsia"/>
          <w:kern w:val="0"/>
          <w:sz w:val="24"/>
          <w:szCs w:val="24"/>
        </w:rPr>
        <w:t>2</w:t>
      </w:r>
      <w:r>
        <w:rPr>
          <w:rFonts w:asciiTheme="minorEastAsia" w:hAnsiTheme="minorEastAsia" w:cs="Times New Roman"/>
          <w:kern w:val="0"/>
          <w:sz w:val="24"/>
          <w:szCs w:val="24"/>
        </w:rPr>
        <w:t>.1</w:t>
      </w:r>
      <w:r>
        <w:rPr>
          <w:rFonts w:asciiTheme="minorEastAsia" w:hAnsiTheme="minorEastAsia" w:cs="Times New Roman" w:hint="eastAsia"/>
          <w:kern w:val="0"/>
          <w:sz w:val="24"/>
          <w:szCs w:val="24"/>
        </w:rPr>
        <w:t xml:space="preserve">　本项目是否缴纳履约保证金见供应商须知前附表。</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3</w:t>
      </w:r>
      <w:r>
        <w:rPr>
          <w:rFonts w:asciiTheme="minorEastAsia" w:hAnsiTheme="minorEastAsia" w:cs="Times New Roman" w:hint="eastAsia"/>
          <w:kern w:val="0"/>
          <w:sz w:val="24"/>
          <w:szCs w:val="24"/>
        </w:rPr>
        <w:t>2</w:t>
      </w:r>
      <w:r>
        <w:rPr>
          <w:rFonts w:asciiTheme="minorEastAsia" w:hAnsiTheme="minorEastAsia" w:cs="Times New Roman"/>
          <w:kern w:val="0"/>
          <w:sz w:val="24"/>
          <w:szCs w:val="24"/>
        </w:rPr>
        <w:t>.2</w:t>
      </w:r>
      <w:r>
        <w:rPr>
          <w:rFonts w:asciiTheme="minorEastAsia" w:hAnsiTheme="minorEastAsia" w:cs="Times New Roman" w:hint="eastAsia"/>
          <w:kern w:val="0"/>
          <w:sz w:val="24"/>
          <w:szCs w:val="24"/>
        </w:rPr>
        <w:t>供应商须知前附表规定交纳履约保证金的，中标人在签订采购合同前，向采购人提交履约保证金。联合体成交的，履约保证金以联合体各方或联合体中牵头人的名义提交。</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3</w:t>
      </w:r>
      <w:r>
        <w:rPr>
          <w:rFonts w:asciiTheme="minorEastAsia" w:hAnsiTheme="minorEastAsia" w:cs="Times New Roman" w:hint="eastAsia"/>
          <w:kern w:val="0"/>
          <w:sz w:val="24"/>
          <w:szCs w:val="24"/>
        </w:rPr>
        <w:t>2</w:t>
      </w:r>
      <w:r>
        <w:rPr>
          <w:rFonts w:asciiTheme="minorEastAsia" w:hAnsiTheme="minorEastAsia" w:cs="Times New Roman"/>
          <w:kern w:val="0"/>
          <w:sz w:val="24"/>
          <w:szCs w:val="24"/>
        </w:rPr>
        <w:t>.3</w:t>
      </w:r>
      <w:r>
        <w:rPr>
          <w:rFonts w:asciiTheme="minorEastAsia" w:hAnsiTheme="minorEastAsia" w:cs="Times New Roman" w:hint="eastAsia"/>
          <w:kern w:val="0"/>
          <w:sz w:val="24"/>
          <w:szCs w:val="24"/>
        </w:rPr>
        <w:t xml:space="preserve">　中标人没有按照供应商须知前附表的规定提交履约保证金的，视为放弃中标，其投标保证金不予退还。</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3</w:t>
      </w:r>
      <w:r>
        <w:rPr>
          <w:rFonts w:asciiTheme="minorEastAsia" w:hAnsiTheme="minorEastAsia" w:cs="Times New Roman" w:hint="eastAsia"/>
          <w:kern w:val="0"/>
          <w:sz w:val="24"/>
          <w:szCs w:val="24"/>
        </w:rPr>
        <w:t>3</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签订合同</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3</w:t>
      </w:r>
      <w:r>
        <w:rPr>
          <w:rFonts w:asciiTheme="minorEastAsia" w:hAnsiTheme="minorEastAsia" w:cs="Times New Roman" w:hint="eastAsia"/>
          <w:kern w:val="0"/>
          <w:sz w:val="24"/>
          <w:szCs w:val="24"/>
        </w:rPr>
        <w:t>3</w:t>
      </w:r>
      <w:r>
        <w:rPr>
          <w:rFonts w:asciiTheme="minorEastAsia" w:hAnsiTheme="minorEastAsia" w:cs="Times New Roman"/>
          <w:kern w:val="0"/>
          <w:sz w:val="24"/>
          <w:szCs w:val="24"/>
        </w:rPr>
        <w:t>.1</w:t>
      </w:r>
      <w:r>
        <w:rPr>
          <w:rFonts w:asciiTheme="minorEastAsia" w:hAnsiTheme="minorEastAsia" w:cs="Times New Roman" w:hint="eastAsia"/>
          <w:kern w:val="0"/>
          <w:sz w:val="24"/>
          <w:szCs w:val="24"/>
        </w:rPr>
        <w:t xml:space="preserve">　招标文件和中标供应商的投标文件均为签订政府采购合同的依据。</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3</w:t>
      </w:r>
      <w:r>
        <w:rPr>
          <w:rFonts w:asciiTheme="minorEastAsia" w:hAnsiTheme="minorEastAsia" w:cs="Times New Roman" w:hint="eastAsia"/>
          <w:kern w:val="0"/>
          <w:sz w:val="24"/>
          <w:szCs w:val="24"/>
        </w:rPr>
        <w:t>3</w:t>
      </w:r>
      <w:r>
        <w:rPr>
          <w:rFonts w:asciiTheme="minorEastAsia" w:hAnsiTheme="minorEastAsia" w:cs="Times New Roman"/>
          <w:kern w:val="0"/>
          <w:sz w:val="24"/>
          <w:szCs w:val="24"/>
        </w:rPr>
        <w:t>.2</w:t>
      </w:r>
      <w:r>
        <w:rPr>
          <w:rFonts w:asciiTheme="minorEastAsia" w:hAnsiTheme="minorEastAsia" w:cs="Times New Roman" w:hint="eastAsia"/>
          <w:kern w:val="0"/>
          <w:sz w:val="24"/>
          <w:szCs w:val="24"/>
        </w:rPr>
        <w:t xml:space="preserve">　中标供应商应当在中标通知书发出之日起</w:t>
      </w:r>
      <w:r>
        <w:rPr>
          <w:rFonts w:asciiTheme="minorEastAsia" w:hAnsiTheme="minorEastAsia" w:cs="Times New Roman"/>
          <w:kern w:val="0"/>
          <w:sz w:val="24"/>
          <w:szCs w:val="24"/>
        </w:rPr>
        <w:t>30</w:t>
      </w:r>
      <w:r>
        <w:rPr>
          <w:rFonts w:asciiTheme="minorEastAsia" w:hAnsiTheme="minorEastAsia" w:cs="Times New Roman" w:hint="eastAsia"/>
          <w:kern w:val="0"/>
          <w:sz w:val="24"/>
          <w:szCs w:val="24"/>
        </w:rPr>
        <w:t>日内，与采购人签订政府采购合同。</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3</w:t>
      </w:r>
      <w:r>
        <w:rPr>
          <w:rFonts w:asciiTheme="minorEastAsia" w:hAnsiTheme="minorEastAsia" w:cs="Times New Roman" w:hint="eastAsia"/>
          <w:kern w:val="0"/>
          <w:sz w:val="24"/>
          <w:szCs w:val="24"/>
        </w:rPr>
        <w:t>3</w:t>
      </w:r>
      <w:r>
        <w:rPr>
          <w:rFonts w:asciiTheme="minorEastAsia" w:hAnsiTheme="minorEastAsia" w:cs="Times New Roman"/>
          <w:kern w:val="0"/>
          <w:sz w:val="24"/>
          <w:szCs w:val="24"/>
        </w:rPr>
        <w:t>.3</w:t>
      </w:r>
      <w:r>
        <w:rPr>
          <w:rFonts w:asciiTheme="minorEastAsia" w:hAnsiTheme="minorEastAsia" w:cs="Times New Roman" w:hint="eastAsia"/>
          <w:kern w:val="0"/>
          <w:sz w:val="24"/>
          <w:szCs w:val="24"/>
        </w:rPr>
        <w:t xml:space="preserve">　采购人不得向中标供应商提出超出招标文件以外的任何要求作为签订合同的条件，不得与中标供应商订立背离招标文件确定的合同文本以及采购标的、规格型号、采购金额、采购数量、技术和服务要求等实质性内容的协议。</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3</w:t>
      </w:r>
      <w:r>
        <w:rPr>
          <w:rFonts w:asciiTheme="minorEastAsia" w:hAnsiTheme="minorEastAsia" w:cs="Times New Roman" w:hint="eastAsia"/>
          <w:kern w:val="0"/>
          <w:sz w:val="24"/>
          <w:szCs w:val="24"/>
        </w:rPr>
        <w:t>3</w:t>
      </w:r>
      <w:r>
        <w:rPr>
          <w:rFonts w:asciiTheme="minorEastAsia" w:hAnsiTheme="minorEastAsia" w:cs="Times New Roman"/>
          <w:kern w:val="0"/>
          <w:sz w:val="24"/>
          <w:szCs w:val="24"/>
        </w:rPr>
        <w:t>.4</w:t>
      </w:r>
      <w:r>
        <w:rPr>
          <w:rFonts w:asciiTheme="minorEastAsia" w:hAnsiTheme="minorEastAsia" w:cs="Times New Roman" w:hint="eastAsia"/>
          <w:kern w:val="0"/>
          <w:sz w:val="24"/>
          <w:szCs w:val="24"/>
        </w:rPr>
        <w:t xml:space="preserve">　自政府采购合同签订之日起</w:t>
      </w:r>
      <w:r>
        <w:rPr>
          <w:rFonts w:asciiTheme="minorEastAsia" w:hAnsiTheme="minorEastAsia" w:cs="Times New Roman"/>
          <w:kern w:val="0"/>
          <w:sz w:val="24"/>
          <w:szCs w:val="24"/>
        </w:rPr>
        <w:t>2</w:t>
      </w:r>
      <w:r>
        <w:rPr>
          <w:rFonts w:asciiTheme="minorEastAsia" w:hAnsiTheme="minorEastAsia" w:cs="Times New Roman" w:hint="eastAsia"/>
          <w:kern w:val="0"/>
          <w:sz w:val="24"/>
          <w:szCs w:val="24"/>
        </w:rPr>
        <w:t>个工作日内，本项目政府采购合同在供应商须知前附表规定的媒体上公告，但政府采购合同中涉及国家秘密、商业秘密的内容除外。</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六、其他规定</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3</w:t>
      </w:r>
      <w:r>
        <w:rPr>
          <w:rFonts w:asciiTheme="minorEastAsia" w:hAnsiTheme="minorEastAsia" w:cs="Times New Roman" w:hint="eastAsia"/>
          <w:kern w:val="0"/>
          <w:sz w:val="24"/>
          <w:szCs w:val="24"/>
        </w:rPr>
        <w:t>4</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招标代理服务费。</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3</w:t>
      </w:r>
      <w:r>
        <w:rPr>
          <w:rFonts w:asciiTheme="minorEastAsia" w:hAnsiTheme="minorEastAsia" w:cs="Times New Roman" w:hint="eastAsia"/>
          <w:kern w:val="0"/>
          <w:sz w:val="24"/>
          <w:szCs w:val="24"/>
        </w:rPr>
        <w:t>4</w:t>
      </w:r>
      <w:r>
        <w:rPr>
          <w:rFonts w:asciiTheme="minorEastAsia" w:hAnsiTheme="minorEastAsia" w:cs="Times New Roman"/>
          <w:kern w:val="0"/>
          <w:sz w:val="24"/>
          <w:szCs w:val="24"/>
        </w:rPr>
        <w:t>.1</w:t>
      </w:r>
      <w:r>
        <w:rPr>
          <w:rFonts w:asciiTheme="minorEastAsia" w:hAnsiTheme="minorEastAsia" w:cs="Times New Roman" w:hint="eastAsia"/>
          <w:kern w:val="0"/>
          <w:sz w:val="24"/>
          <w:szCs w:val="24"/>
        </w:rPr>
        <w:t xml:space="preserve">　中标人是否交纳投招标代理服务费及相关要求见供应商须知前附表。</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3</w:t>
      </w:r>
      <w:r>
        <w:rPr>
          <w:rFonts w:asciiTheme="minorEastAsia" w:hAnsiTheme="minorEastAsia" w:cs="Times New Roman" w:hint="eastAsia"/>
          <w:kern w:val="0"/>
          <w:sz w:val="24"/>
          <w:szCs w:val="24"/>
        </w:rPr>
        <w:t>5</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询问、质疑、投诉</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3</w:t>
      </w:r>
      <w:r>
        <w:rPr>
          <w:rFonts w:asciiTheme="minorEastAsia" w:hAnsiTheme="minorEastAsia" w:cs="Times New Roman" w:hint="eastAsia"/>
          <w:kern w:val="0"/>
          <w:sz w:val="24"/>
          <w:szCs w:val="24"/>
        </w:rPr>
        <w:t>5</w:t>
      </w:r>
      <w:r>
        <w:rPr>
          <w:rFonts w:asciiTheme="minorEastAsia" w:hAnsiTheme="minorEastAsia" w:cs="Times New Roman"/>
          <w:kern w:val="0"/>
          <w:sz w:val="24"/>
          <w:szCs w:val="24"/>
        </w:rPr>
        <w:t>.1</w:t>
      </w:r>
      <w:r>
        <w:rPr>
          <w:rFonts w:asciiTheme="minorEastAsia" w:hAnsiTheme="minorEastAsia" w:cs="Times New Roman" w:hint="eastAsia"/>
          <w:kern w:val="0"/>
          <w:sz w:val="24"/>
          <w:szCs w:val="24"/>
        </w:rPr>
        <w:t xml:space="preserve">　供应商对政府采购活动事项有疑问的，可以向采购人或采购代理机构提出询问</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3</w:t>
      </w:r>
      <w:r>
        <w:rPr>
          <w:rFonts w:asciiTheme="minorEastAsia" w:hAnsiTheme="minorEastAsia" w:cs="Times New Roman" w:hint="eastAsia"/>
          <w:kern w:val="0"/>
          <w:sz w:val="24"/>
          <w:szCs w:val="24"/>
        </w:rPr>
        <w:t>5</w:t>
      </w:r>
      <w:r>
        <w:rPr>
          <w:rFonts w:asciiTheme="minorEastAsia" w:hAnsiTheme="minorEastAsia" w:cs="Times New Roman"/>
          <w:kern w:val="0"/>
          <w:sz w:val="24"/>
          <w:szCs w:val="24"/>
        </w:rPr>
        <w:t>.2</w:t>
      </w:r>
      <w:r>
        <w:rPr>
          <w:rFonts w:asciiTheme="minorEastAsia" w:hAnsiTheme="minorEastAsia" w:cs="Times New Roman" w:hint="eastAsia"/>
          <w:kern w:val="0"/>
          <w:sz w:val="24"/>
          <w:szCs w:val="24"/>
        </w:rPr>
        <w:t xml:space="preserve">　供应商认为招标文件、招标过程和中标结果使自己的权益受到损害的，可以在知道或者应知其权益受到损害之日起</w:t>
      </w:r>
      <w:r>
        <w:rPr>
          <w:rFonts w:asciiTheme="minorEastAsia" w:hAnsiTheme="minorEastAsia" w:cs="Times New Roman"/>
          <w:kern w:val="0"/>
          <w:sz w:val="24"/>
          <w:szCs w:val="24"/>
        </w:rPr>
        <w:t>7</w:t>
      </w:r>
      <w:r>
        <w:rPr>
          <w:rFonts w:asciiTheme="minorEastAsia" w:hAnsiTheme="minorEastAsia" w:cs="Times New Roman" w:hint="eastAsia"/>
          <w:kern w:val="0"/>
          <w:sz w:val="24"/>
          <w:szCs w:val="24"/>
        </w:rPr>
        <w:t>个工作日内，以书面形式向采购人或采购代理机构提出质疑。</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3</w:t>
      </w:r>
      <w:r>
        <w:rPr>
          <w:rFonts w:asciiTheme="minorEastAsia" w:hAnsiTheme="minorEastAsia" w:cs="Times New Roman" w:hint="eastAsia"/>
          <w:kern w:val="0"/>
          <w:sz w:val="24"/>
          <w:szCs w:val="24"/>
        </w:rPr>
        <w:t>5</w:t>
      </w:r>
      <w:r>
        <w:rPr>
          <w:rFonts w:asciiTheme="minorEastAsia" w:hAnsiTheme="minorEastAsia" w:cs="Times New Roman"/>
          <w:kern w:val="0"/>
          <w:sz w:val="24"/>
          <w:szCs w:val="24"/>
        </w:rPr>
        <w:t>.3</w:t>
      </w:r>
      <w:r>
        <w:rPr>
          <w:rFonts w:asciiTheme="minorEastAsia" w:hAnsiTheme="minorEastAsia" w:cs="Times New Roman" w:hint="eastAsia"/>
          <w:kern w:val="0"/>
          <w:sz w:val="24"/>
          <w:szCs w:val="24"/>
        </w:rPr>
        <w:t xml:space="preserve">　供</w:t>
      </w:r>
      <w:r>
        <w:rPr>
          <w:rFonts w:asciiTheme="minorEastAsia" w:hAnsiTheme="minorEastAsia" w:cs="Times New Roman" w:hint="eastAsia"/>
          <w:kern w:val="0"/>
          <w:sz w:val="24"/>
          <w:szCs w:val="24"/>
        </w:rPr>
        <w:t>应商提出质疑的，应提供质疑书原件。</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3</w:t>
      </w:r>
      <w:r>
        <w:rPr>
          <w:rFonts w:asciiTheme="minorEastAsia" w:hAnsiTheme="minorEastAsia" w:cs="Times New Roman" w:hint="eastAsia"/>
          <w:kern w:val="0"/>
          <w:sz w:val="24"/>
          <w:szCs w:val="24"/>
        </w:rPr>
        <w:t>5</w:t>
      </w:r>
      <w:r>
        <w:rPr>
          <w:rFonts w:asciiTheme="minorEastAsia" w:hAnsiTheme="minorEastAsia" w:cs="Times New Roman"/>
          <w:kern w:val="0"/>
          <w:sz w:val="24"/>
          <w:szCs w:val="24"/>
        </w:rPr>
        <w:t>.4</w:t>
      </w:r>
      <w:r>
        <w:rPr>
          <w:rFonts w:asciiTheme="minorEastAsia" w:hAnsiTheme="minorEastAsia" w:cs="Times New Roman" w:hint="eastAsia"/>
          <w:kern w:val="0"/>
          <w:sz w:val="24"/>
          <w:szCs w:val="24"/>
        </w:rPr>
        <w:t xml:space="preserve">　质疑书应当由供应商法定代表人或其授权的投标代表签字并加盖供应商单位章，质疑书由授权的投标代表签字的应附供应商法定代表人委托授权书。</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3</w:t>
      </w:r>
      <w:r>
        <w:rPr>
          <w:rFonts w:asciiTheme="minorEastAsia" w:hAnsiTheme="minorEastAsia" w:cs="Times New Roman" w:hint="eastAsia"/>
          <w:kern w:val="0"/>
          <w:sz w:val="24"/>
          <w:szCs w:val="24"/>
        </w:rPr>
        <w:t>5</w:t>
      </w:r>
      <w:r>
        <w:rPr>
          <w:rFonts w:asciiTheme="minorEastAsia" w:hAnsiTheme="minorEastAsia" w:cs="Times New Roman"/>
          <w:kern w:val="0"/>
          <w:sz w:val="24"/>
          <w:szCs w:val="24"/>
        </w:rPr>
        <w:t>.5</w:t>
      </w:r>
      <w:r>
        <w:rPr>
          <w:rFonts w:asciiTheme="minorEastAsia" w:hAnsiTheme="minorEastAsia" w:cs="Times New Roman" w:hint="eastAsia"/>
          <w:kern w:val="0"/>
          <w:sz w:val="24"/>
          <w:szCs w:val="24"/>
        </w:rPr>
        <w:t xml:space="preserve">　供应商对采购人或采购代理机构的答复不满意，或采购人或采购代理机构未在规定的期限作出答复的，可在答复期满后</w:t>
      </w:r>
      <w:r>
        <w:rPr>
          <w:rFonts w:asciiTheme="minorEastAsia" w:hAnsiTheme="minorEastAsia" w:cs="Times New Roman"/>
          <w:kern w:val="0"/>
          <w:sz w:val="24"/>
          <w:szCs w:val="24"/>
        </w:rPr>
        <w:t>15</w:t>
      </w:r>
      <w:r>
        <w:rPr>
          <w:rFonts w:asciiTheme="minorEastAsia" w:hAnsiTheme="minorEastAsia" w:cs="Times New Roman" w:hint="eastAsia"/>
          <w:kern w:val="0"/>
          <w:sz w:val="24"/>
          <w:szCs w:val="24"/>
        </w:rPr>
        <w:t>个工作日内，按中华人民共和国政府采购法律法规规定及程序，向财政部提出投诉。</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3</w:t>
      </w:r>
      <w:r>
        <w:rPr>
          <w:rFonts w:asciiTheme="minorEastAsia" w:hAnsiTheme="minorEastAsia" w:cs="Times New Roman" w:hint="eastAsia"/>
          <w:kern w:val="0"/>
          <w:sz w:val="24"/>
          <w:szCs w:val="24"/>
        </w:rPr>
        <w:t>6</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发生下列情况之一，供应商将被列入不良记录名单，在</w:t>
      </w:r>
      <w:r>
        <w:rPr>
          <w:rFonts w:asciiTheme="minorEastAsia" w:hAnsiTheme="minorEastAsia" w:cs="Times New Roman"/>
          <w:kern w:val="0"/>
          <w:sz w:val="24"/>
          <w:szCs w:val="24"/>
        </w:rPr>
        <w:t>1</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3</w:t>
      </w:r>
      <w:r>
        <w:rPr>
          <w:rFonts w:asciiTheme="minorEastAsia" w:hAnsiTheme="minorEastAsia" w:cs="Times New Roman" w:hint="eastAsia"/>
          <w:kern w:val="0"/>
          <w:sz w:val="24"/>
          <w:szCs w:val="24"/>
        </w:rPr>
        <w:t>年内禁止参加政府采购活动，并予以公告：</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开标后在投标有效期内，供应商撤回其</w:t>
      </w:r>
      <w:r>
        <w:rPr>
          <w:rFonts w:asciiTheme="minorEastAsia" w:hAnsiTheme="minorEastAsia" w:cs="Times New Roman" w:hint="eastAsia"/>
          <w:kern w:val="0"/>
          <w:sz w:val="24"/>
          <w:szCs w:val="24"/>
        </w:rPr>
        <w:t>投标；</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中标后无正当理由不与采购人签订政府采购合同；</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(3)</w:t>
      </w:r>
      <w:r>
        <w:rPr>
          <w:rFonts w:asciiTheme="minorEastAsia" w:hAnsiTheme="minorEastAsia" w:cs="Times New Roman" w:hint="eastAsia"/>
          <w:kern w:val="0"/>
          <w:sz w:val="24"/>
          <w:szCs w:val="24"/>
        </w:rPr>
        <w:t>中标后未按照招标文件和中标供应商的投标文件订立政府采购合同，或者与采购人另行订立背离合同实质性内容的协议的；</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(4)</w:t>
      </w:r>
      <w:r>
        <w:rPr>
          <w:rFonts w:asciiTheme="minorEastAsia" w:hAnsiTheme="minorEastAsia" w:cs="Times New Roman" w:hint="eastAsia"/>
          <w:kern w:val="0"/>
          <w:sz w:val="24"/>
          <w:szCs w:val="24"/>
        </w:rPr>
        <w:t>将中标项目转让给他人，或者在投标文件中未说明，且未经采购招标机构同意，将中标项目分包给他人；</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(5)</w:t>
      </w:r>
      <w:r>
        <w:rPr>
          <w:rFonts w:asciiTheme="minorEastAsia" w:hAnsiTheme="minorEastAsia" w:cs="Times New Roman" w:hint="eastAsia"/>
          <w:kern w:val="0"/>
          <w:sz w:val="24"/>
          <w:szCs w:val="24"/>
        </w:rPr>
        <w:t>拒绝履行合同义务的；</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(6)</w:t>
      </w:r>
      <w:r>
        <w:rPr>
          <w:rFonts w:asciiTheme="minorEastAsia" w:hAnsiTheme="minorEastAsia" w:cs="Times New Roman" w:hint="eastAsia"/>
          <w:kern w:val="0"/>
          <w:sz w:val="24"/>
          <w:szCs w:val="24"/>
        </w:rPr>
        <w:t>《中华人民共和国政府采购法》第七十七条和《中华人民共和国政府采购法实施条例》第七十二条规定的其他情形；</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(7)</w:t>
      </w:r>
      <w:r>
        <w:rPr>
          <w:rFonts w:asciiTheme="minorEastAsia" w:hAnsiTheme="minorEastAsia" w:cs="Times New Roman" w:hint="eastAsia"/>
          <w:kern w:val="0"/>
          <w:sz w:val="24"/>
          <w:szCs w:val="24"/>
        </w:rPr>
        <w:t>其他违反法律法规相关规定的情形。</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3</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其他规定。</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3</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.1</w:t>
      </w:r>
      <w:r>
        <w:rPr>
          <w:rFonts w:asciiTheme="minorEastAsia" w:hAnsiTheme="minorEastAsia" w:cs="Times New Roman" w:hint="eastAsia"/>
          <w:kern w:val="0"/>
          <w:sz w:val="24"/>
          <w:szCs w:val="24"/>
        </w:rPr>
        <w:t xml:space="preserve">　投标文件的其他规定见供应商须知前附表。</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lastRenderedPageBreak/>
        <w:t>3</w:t>
      </w:r>
      <w:r>
        <w:rPr>
          <w:rFonts w:asciiTheme="minorEastAsia" w:hAnsiTheme="minorEastAsia" w:cs="Times New Roman" w:hint="eastAsia"/>
          <w:kern w:val="0"/>
          <w:sz w:val="24"/>
          <w:szCs w:val="24"/>
        </w:rPr>
        <w:t>8</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未尽事宜</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3</w:t>
      </w:r>
      <w:r>
        <w:rPr>
          <w:rFonts w:asciiTheme="minorEastAsia" w:hAnsiTheme="minorEastAsia" w:cs="Times New Roman" w:hint="eastAsia"/>
          <w:kern w:val="0"/>
          <w:sz w:val="24"/>
          <w:szCs w:val="24"/>
        </w:rPr>
        <w:t>8</w:t>
      </w:r>
      <w:r>
        <w:rPr>
          <w:rFonts w:asciiTheme="minorEastAsia" w:hAnsiTheme="minorEastAsia" w:cs="Times New Roman"/>
          <w:kern w:val="0"/>
          <w:sz w:val="24"/>
          <w:szCs w:val="24"/>
        </w:rPr>
        <w:t>.1</w:t>
      </w:r>
      <w:r>
        <w:rPr>
          <w:rFonts w:asciiTheme="minorEastAsia" w:hAnsiTheme="minorEastAsia" w:cs="Times New Roman" w:hint="eastAsia"/>
          <w:kern w:val="0"/>
          <w:sz w:val="24"/>
          <w:szCs w:val="24"/>
        </w:rPr>
        <w:t xml:space="preserve">　其他未尽事宜按中华人民共和国政府采购法律法规的规定执行。</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39</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文件解释权</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39</w:t>
      </w:r>
      <w:r>
        <w:rPr>
          <w:rFonts w:asciiTheme="minorEastAsia" w:hAnsiTheme="minorEastAsia" w:cs="Times New Roman"/>
          <w:kern w:val="0"/>
          <w:sz w:val="24"/>
          <w:szCs w:val="24"/>
        </w:rPr>
        <w:t>.1</w:t>
      </w:r>
      <w:r>
        <w:rPr>
          <w:rFonts w:asciiTheme="minorEastAsia" w:hAnsiTheme="minorEastAsia" w:cs="Times New Roman" w:hint="eastAsia"/>
          <w:kern w:val="0"/>
          <w:sz w:val="24"/>
          <w:szCs w:val="24"/>
        </w:rPr>
        <w:t xml:space="preserve">　本招标文件的解释权归采购人</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或采购代理机构</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所有。</w:t>
      </w:r>
    </w:p>
    <w:p w:rsidR="00E97E2B" w:rsidRDefault="00F25F8F">
      <w:pPr>
        <w:spacing w:line="360" w:lineRule="auto"/>
        <w:rPr>
          <w:rFonts w:asciiTheme="minorEastAsia" w:hAnsiTheme="minorEastAsia" w:cs="宋体"/>
          <w:b/>
          <w:bCs/>
          <w:sz w:val="24"/>
          <w:szCs w:val="24"/>
        </w:rPr>
      </w:pPr>
      <w:r>
        <w:rPr>
          <w:rFonts w:asciiTheme="minorEastAsia" w:hAnsiTheme="minorEastAsia" w:cs="宋体" w:hint="eastAsia"/>
          <w:b/>
          <w:bCs/>
          <w:sz w:val="24"/>
          <w:szCs w:val="24"/>
        </w:rPr>
        <w:t>七、质疑处理</w:t>
      </w:r>
    </w:p>
    <w:p w:rsidR="00E97E2B" w:rsidRDefault="00F25F8F">
      <w:pPr>
        <w:adjustRightInd w:val="0"/>
        <w:snapToGrid w:val="0"/>
        <w:spacing w:line="360" w:lineRule="auto"/>
        <w:rPr>
          <w:rFonts w:asciiTheme="minorEastAsia" w:hAnsiTheme="minorEastAsia" w:cs="Times New Roman"/>
          <w:sz w:val="24"/>
          <w:szCs w:val="24"/>
        </w:rPr>
      </w:pPr>
      <w:r>
        <w:rPr>
          <w:rFonts w:asciiTheme="minorEastAsia" w:hAnsiTheme="minorEastAsia" w:cs="Times New Roman" w:hint="eastAsia"/>
          <w:sz w:val="24"/>
          <w:szCs w:val="24"/>
        </w:rPr>
        <w:t xml:space="preserve">40.1 </w:t>
      </w:r>
      <w:r>
        <w:rPr>
          <w:rFonts w:asciiTheme="minorEastAsia" w:hAnsiTheme="minorEastAsia" w:cs="Times New Roman" w:hint="eastAsia"/>
          <w:sz w:val="24"/>
          <w:szCs w:val="24"/>
        </w:rPr>
        <w:t>提出质疑的供应商应当是参与所质疑项目采购活动的供应商。潜在供应商依法获取其可质疑的采购文件的，可以对采购文件提出质疑。</w:t>
      </w:r>
    </w:p>
    <w:p w:rsidR="00E97E2B" w:rsidRDefault="00F25F8F">
      <w:pPr>
        <w:adjustRightInd w:val="0"/>
        <w:snapToGrid w:val="0"/>
        <w:spacing w:line="360" w:lineRule="auto"/>
        <w:rPr>
          <w:rFonts w:asciiTheme="minorEastAsia" w:hAnsiTheme="minorEastAsia" w:cs="Times New Roman"/>
          <w:sz w:val="24"/>
          <w:szCs w:val="24"/>
        </w:rPr>
      </w:pPr>
      <w:r>
        <w:rPr>
          <w:rFonts w:asciiTheme="minorEastAsia" w:hAnsiTheme="minorEastAsia" w:cs="Times New Roman" w:hint="eastAsia"/>
          <w:sz w:val="24"/>
          <w:szCs w:val="24"/>
        </w:rPr>
        <w:t>40.2</w:t>
      </w:r>
      <w:r>
        <w:rPr>
          <w:rFonts w:asciiTheme="minorEastAsia" w:hAnsiTheme="minorEastAsia" w:cs="Times New Roman" w:hint="eastAsia"/>
          <w:sz w:val="24"/>
          <w:szCs w:val="24"/>
        </w:rPr>
        <w:t>供应商认为采购文件、采购过程和采购结果使自己的权益受到损害的，可以在知道或应知其权益受到损害之日起七个工作日内，以书面形式向代理机构及采购人提出质疑。上述应知其权益受到损害之日，是指：</w:t>
      </w:r>
    </w:p>
    <w:p w:rsidR="00E97E2B" w:rsidRDefault="00F25F8F">
      <w:pPr>
        <w:adjustRightInd w:val="0"/>
        <w:snapToGrid w:val="0"/>
        <w:spacing w:line="360" w:lineRule="auto"/>
        <w:rPr>
          <w:rFonts w:asciiTheme="minorEastAsia" w:hAnsiTheme="minorEastAsia" w:cs="宋体"/>
          <w:kern w:val="0"/>
          <w:sz w:val="24"/>
          <w:szCs w:val="24"/>
        </w:rPr>
      </w:pPr>
      <w:r>
        <w:rPr>
          <w:rFonts w:asciiTheme="minorEastAsia" w:hAnsiTheme="minorEastAsia" w:cs="Times New Roman" w:hint="eastAsia"/>
          <w:sz w:val="24"/>
          <w:szCs w:val="24"/>
        </w:rPr>
        <w:t>40.2.1</w:t>
      </w:r>
      <w:r>
        <w:rPr>
          <w:rFonts w:asciiTheme="minorEastAsia" w:hAnsiTheme="minorEastAsia" w:cs="宋体" w:hint="eastAsia"/>
          <w:kern w:val="0"/>
          <w:sz w:val="24"/>
          <w:szCs w:val="24"/>
        </w:rPr>
        <w:t>对可以质疑的采购文件提出质疑的，为收到采购文件之日或者采购文件公告期限届满之日；</w:t>
      </w:r>
    </w:p>
    <w:p w:rsidR="00E97E2B" w:rsidRDefault="00F25F8F">
      <w:pPr>
        <w:adjustRightInd w:val="0"/>
        <w:snapToGrid w:val="0"/>
        <w:spacing w:line="360" w:lineRule="auto"/>
        <w:rPr>
          <w:rFonts w:asciiTheme="minorEastAsia" w:hAnsiTheme="minorEastAsia" w:cs="Times New Roman"/>
          <w:sz w:val="24"/>
          <w:szCs w:val="24"/>
        </w:rPr>
      </w:pPr>
      <w:r>
        <w:rPr>
          <w:rFonts w:asciiTheme="minorEastAsia" w:hAnsiTheme="minorEastAsia" w:cs="Times New Roman" w:hint="eastAsia"/>
          <w:sz w:val="24"/>
          <w:szCs w:val="24"/>
        </w:rPr>
        <w:t>40.2.2</w:t>
      </w:r>
      <w:r>
        <w:rPr>
          <w:rFonts w:asciiTheme="minorEastAsia" w:hAnsiTheme="minorEastAsia" w:cs="宋体" w:hint="eastAsia"/>
          <w:kern w:val="0"/>
          <w:sz w:val="24"/>
          <w:szCs w:val="24"/>
        </w:rPr>
        <w:t>对采购过程提出质疑的，为各采购程序环节结束之日；</w:t>
      </w:r>
    </w:p>
    <w:p w:rsidR="00E97E2B" w:rsidRDefault="00F25F8F">
      <w:pPr>
        <w:adjustRightInd w:val="0"/>
        <w:snapToGrid w:val="0"/>
        <w:spacing w:line="360" w:lineRule="auto"/>
        <w:rPr>
          <w:rFonts w:asciiTheme="minorEastAsia" w:hAnsiTheme="minorEastAsia" w:cs="宋体"/>
          <w:kern w:val="0"/>
          <w:sz w:val="24"/>
          <w:szCs w:val="24"/>
        </w:rPr>
      </w:pPr>
      <w:r>
        <w:rPr>
          <w:rFonts w:asciiTheme="minorEastAsia" w:hAnsiTheme="minorEastAsia" w:cs="Times New Roman" w:hint="eastAsia"/>
          <w:sz w:val="24"/>
          <w:szCs w:val="24"/>
        </w:rPr>
        <w:t>40.2.3</w:t>
      </w:r>
      <w:r>
        <w:rPr>
          <w:rFonts w:asciiTheme="minorEastAsia" w:hAnsiTheme="minorEastAsia" w:cs="宋体" w:hint="eastAsia"/>
          <w:kern w:val="0"/>
          <w:sz w:val="24"/>
          <w:szCs w:val="24"/>
        </w:rPr>
        <w:t>对中标或者成交结果提出质疑的，为中标或者成交结果公告期限届满之日。</w:t>
      </w:r>
    </w:p>
    <w:p w:rsidR="00E97E2B" w:rsidRDefault="00F25F8F">
      <w:pPr>
        <w:adjustRightInd w:val="0"/>
        <w:snapToGrid w:val="0"/>
        <w:spacing w:line="360" w:lineRule="auto"/>
        <w:rPr>
          <w:rFonts w:asciiTheme="minorEastAsia" w:hAnsiTheme="minorEastAsia" w:cs="宋体"/>
          <w:kern w:val="0"/>
          <w:sz w:val="24"/>
          <w:szCs w:val="24"/>
        </w:rPr>
      </w:pPr>
      <w:r>
        <w:rPr>
          <w:rFonts w:asciiTheme="minorEastAsia" w:hAnsiTheme="minorEastAsia" w:cs="宋体" w:hint="eastAsia"/>
          <w:kern w:val="0"/>
          <w:sz w:val="24"/>
          <w:szCs w:val="24"/>
        </w:rPr>
        <w:t>供应商应当在法定质疑期内一次性提出针对同一采购程序环节的质疑。供应商如在法定期限内对同一采购程序环节提出多次质疑的，</w:t>
      </w:r>
      <w:r>
        <w:rPr>
          <w:rFonts w:asciiTheme="minorEastAsia" w:hAnsiTheme="minorEastAsia" w:cs="宋体" w:hint="eastAsia"/>
          <w:b/>
          <w:kern w:val="0"/>
          <w:sz w:val="24"/>
          <w:szCs w:val="24"/>
        </w:rPr>
        <w:t>代理机构、采购人将只对供应商第一次质疑作出答复。</w:t>
      </w:r>
    </w:p>
    <w:p w:rsidR="00E97E2B" w:rsidRDefault="00F25F8F">
      <w:pPr>
        <w:adjustRightInd w:val="0"/>
        <w:snapToGrid w:val="0"/>
        <w:spacing w:line="360" w:lineRule="auto"/>
        <w:rPr>
          <w:rFonts w:asciiTheme="minorEastAsia" w:hAnsiTheme="minorEastAsia" w:cs="Times New Roman"/>
          <w:sz w:val="24"/>
          <w:szCs w:val="24"/>
        </w:rPr>
      </w:pPr>
      <w:r>
        <w:rPr>
          <w:rFonts w:asciiTheme="minorEastAsia" w:hAnsiTheme="minorEastAsia" w:cs="Times New Roman" w:hint="eastAsia"/>
          <w:sz w:val="24"/>
          <w:szCs w:val="24"/>
        </w:rPr>
        <w:t>40.3</w:t>
      </w:r>
      <w:r>
        <w:rPr>
          <w:rFonts w:asciiTheme="minorEastAsia" w:hAnsiTheme="minorEastAsia" w:cs="Times New Roman" w:hint="eastAsia"/>
          <w:sz w:val="24"/>
          <w:szCs w:val="24"/>
        </w:rPr>
        <w:t>质疑函必须按照本《政府采购质疑和投诉办法》要求的格式和内容进行填写。供应商如组成联合体参加投标，则质疑函中要求签字、盖章、加盖公章之处，联合体各方均须按要求签字、盖章、加盖公章。</w:t>
      </w:r>
    </w:p>
    <w:p w:rsidR="00E97E2B" w:rsidRDefault="00F25F8F">
      <w:pPr>
        <w:adjustRightInd w:val="0"/>
        <w:snapToGrid w:val="0"/>
        <w:spacing w:line="360" w:lineRule="auto"/>
        <w:rPr>
          <w:rFonts w:asciiTheme="minorEastAsia" w:hAnsiTheme="minorEastAsia" w:cs="Times New Roman"/>
          <w:b/>
          <w:sz w:val="24"/>
          <w:szCs w:val="24"/>
        </w:rPr>
      </w:pPr>
      <w:r>
        <w:rPr>
          <w:rFonts w:asciiTheme="minorEastAsia" w:hAnsiTheme="minorEastAsia" w:cs="Times New Roman" w:hint="eastAsia"/>
          <w:sz w:val="24"/>
          <w:szCs w:val="24"/>
        </w:rPr>
        <w:t xml:space="preserve">40.4 </w:t>
      </w:r>
      <w:r>
        <w:rPr>
          <w:rFonts w:asciiTheme="minorEastAsia" w:hAnsiTheme="minorEastAsia" w:cs="Times New Roman" w:hint="eastAsia"/>
          <w:sz w:val="24"/>
          <w:szCs w:val="24"/>
        </w:rPr>
        <w:t>代理机构及采购人只接收以纸质原件形式送达的质疑。</w:t>
      </w:r>
      <w:r>
        <w:rPr>
          <w:rFonts w:asciiTheme="minorEastAsia" w:hAnsiTheme="minorEastAsia" w:cs="Times New Roman" w:hint="eastAsia"/>
          <w:b/>
          <w:sz w:val="24"/>
          <w:szCs w:val="24"/>
        </w:rPr>
        <w:t>代理机构质疑接收人为：</w:t>
      </w:r>
      <w:r>
        <w:rPr>
          <w:rFonts w:asciiTheme="minorEastAsia" w:hAnsiTheme="minorEastAsia" w:cs="Times New Roman" w:hint="eastAsia"/>
          <w:b/>
          <w:sz w:val="24"/>
          <w:szCs w:val="24"/>
          <w:u w:val="single"/>
        </w:rPr>
        <w:t>牛晓娟</w:t>
      </w:r>
      <w:r>
        <w:rPr>
          <w:rFonts w:asciiTheme="minorEastAsia" w:hAnsiTheme="minorEastAsia" w:cs="Times New Roman" w:hint="eastAsia"/>
          <w:b/>
          <w:sz w:val="24"/>
          <w:szCs w:val="24"/>
        </w:rPr>
        <w:t>，联系地址：</w:t>
      </w:r>
      <w:r>
        <w:rPr>
          <w:rFonts w:asciiTheme="minorEastAsia" w:hAnsiTheme="minorEastAsia" w:cs="Times New Roman" w:hint="eastAsia"/>
          <w:b/>
          <w:sz w:val="24"/>
          <w:szCs w:val="24"/>
          <w:u w:val="single"/>
        </w:rPr>
        <w:t>乌鲁木齐市南湖东路</w:t>
      </w:r>
      <w:r>
        <w:rPr>
          <w:rFonts w:asciiTheme="minorEastAsia" w:hAnsiTheme="minorEastAsia" w:cs="Times New Roman" w:hint="eastAsia"/>
          <w:b/>
          <w:sz w:val="24"/>
          <w:szCs w:val="24"/>
          <w:u w:val="single"/>
        </w:rPr>
        <w:t>165</w:t>
      </w:r>
      <w:r>
        <w:rPr>
          <w:rFonts w:asciiTheme="minorEastAsia" w:hAnsiTheme="minorEastAsia" w:cs="Times New Roman" w:hint="eastAsia"/>
          <w:b/>
          <w:sz w:val="24"/>
          <w:szCs w:val="24"/>
          <w:u w:val="single"/>
        </w:rPr>
        <w:t>号新疆国际大厦</w:t>
      </w:r>
      <w:r>
        <w:rPr>
          <w:rFonts w:asciiTheme="minorEastAsia" w:hAnsiTheme="minorEastAsia" w:cs="Times New Roman" w:hint="eastAsia"/>
          <w:b/>
          <w:sz w:val="24"/>
          <w:szCs w:val="24"/>
          <w:u w:val="single"/>
        </w:rPr>
        <w:t>18</w:t>
      </w:r>
      <w:r>
        <w:rPr>
          <w:rFonts w:asciiTheme="minorEastAsia" w:hAnsiTheme="minorEastAsia" w:cs="Times New Roman" w:hint="eastAsia"/>
          <w:b/>
          <w:sz w:val="24"/>
          <w:szCs w:val="24"/>
          <w:u w:val="single"/>
        </w:rPr>
        <w:t>层</w:t>
      </w:r>
      <w:r>
        <w:rPr>
          <w:rFonts w:asciiTheme="minorEastAsia" w:hAnsiTheme="minorEastAsia" w:cs="Times New Roman" w:hint="eastAsia"/>
          <w:b/>
          <w:sz w:val="24"/>
          <w:szCs w:val="24"/>
        </w:rPr>
        <w:t>，，电话：</w:t>
      </w:r>
      <w:r>
        <w:rPr>
          <w:rFonts w:asciiTheme="minorEastAsia" w:hAnsiTheme="minorEastAsia" w:cs="Times New Roman" w:hint="eastAsia"/>
          <w:b/>
          <w:sz w:val="24"/>
          <w:szCs w:val="24"/>
          <w:u w:val="single"/>
        </w:rPr>
        <w:t>176</w:t>
      </w:r>
      <w:r>
        <w:rPr>
          <w:rFonts w:asciiTheme="minorEastAsia" w:hAnsiTheme="minorEastAsia" w:cs="Times New Roman" w:hint="eastAsia"/>
          <w:b/>
          <w:sz w:val="24"/>
          <w:szCs w:val="24"/>
          <w:u w:val="single"/>
        </w:rPr>
        <w:t>99941693</w:t>
      </w:r>
      <w:r>
        <w:rPr>
          <w:rFonts w:asciiTheme="minorEastAsia" w:hAnsiTheme="minorEastAsia" w:cs="Times New Roman" w:hint="eastAsia"/>
          <w:b/>
          <w:sz w:val="24"/>
          <w:szCs w:val="24"/>
        </w:rPr>
        <w:t>。</w:t>
      </w:r>
    </w:p>
    <w:p w:rsidR="00E97E2B" w:rsidRDefault="00F25F8F">
      <w:pPr>
        <w:adjustRightInd w:val="0"/>
        <w:snapToGrid w:val="0"/>
        <w:spacing w:line="360" w:lineRule="auto"/>
        <w:rPr>
          <w:rFonts w:asciiTheme="minorEastAsia" w:hAnsiTheme="minorEastAsia" w:cs="Times New Roman"/>
          <w:b/>
          <w:sz w:val="24"/>
          <w:szCs w:val="24"/>
        </w:rPr>
      </w:pPr>
      <w:r>
        <w:rPr>
          <w:rFonts w:asciiTheme="minorEastAsia" w:hAnsiTheme="minorEastAsia" w:cs="Times New Roman" w:hint="eastAsia"/>
          <w:b/>
          <w:sz w:val="24"/>
          <w:szCs w:val="24"/>
        </w:rPr>
        <w:t>采购人质疑接收人</w:t>
      </w:r>
      <w:r>
        <w:rPr>
          <w:rFonts w:asciiTheme="minorEastAsia" w:hAnsiTheme="minorEastAsia" w:cs="Times New Roman" w:hint="eastAsia"/>
          <w:b/>
          <w:sz w:val="24"/>
          <w:szCs w:val="24"/>
          <w:u w:val="single"/>
        </w:rPr>
        <w:t>：阿老师</w:t>
      </w:r>
      <w:r>
        <w:rPr>
          <w:rFonts w:asciiTheme="minorEastAsia" w:hAnsiTheme="minorEastAsia" w:cs="Times New Roman" w:hint="eastAsia"/>
          <w:b/>
          <w:sz w:val="24"/>
          <w:szCs w:val="24"/>
        </w:rPr>
        <w:t>，联系地址：</w:t>
      </w:r>
      <w:r>
        <w:rPr>
          <w:rFonts w:asciiTheme="minorEastAsia" w:hAnsiTheme="minorEastAsia" w:cs="Times New Roman" w:hint="eastAsia"/>
          <w:b/>
          <w:sz w:val="24"/>
          <w:szCs w:val="24"/>
          <w:u w:val="single"/>
        </w:rPr>
        <w:t>乌鲁木齐市明华街</w:t>
      </w:r>
      <w:r>
        <w:rPr>
          <w:rFonts w:asciiTheme="minorEastAsia" w:hAnsiTheme="minorEastAsia" w:cs="Times New Roman" w:hint="eastAsia"/>
          <w:b/>
          <w:sz w:val="24"/>
          <w:szCs w:val="24"/>
          <w:u w:val="single"/>
        </w:rPr>
        <w:t>235</w:t>
      </w:r>
      <w:r>
        <w:rPr>
          <w:rFonts w:asciiTheme="minorEastAsia" w:hAnsiTheme="minorEastAsia" w:cs="Times New Roman" w:hint="eastAsia"/>
          <w:b/>
          <w:sz w:val="24"/>
          <w:szCs w:val="24"/>
          <w:u w:val="single"/>
        </w:rPr>
        <w:t>号，</w:t>
      </w:r>
      <w:r>
        <w:rPr>
          <w:rFonts w:asciiTheme="minorEastAsia" w:hAnsiTheme="minorEastAsia" w:cs="Times New Roman" w:hint="eastAsia"/>
          <w:b/>
          <w:sz w:val="24"/>
          <w:szCs w:val="24"/>
        </w:rPr>
        <w:t>联系电话</w:t>
      </w:r>
      <w:r>
        <w:rPr>
          <w:rFonts w:asciiTheme="minorEastAsia" w:hAnsiTheme="minorEastAsia" w:cs="Times New Roman" w:hint="eastAsia"/>
          <w:b/>
          <w:sz w:val="24"/>
          <w:szCs w:val="24"/>
          <w:u w:val="single"/>
        </w:rPr>
        <w:t>：</w:t>
      </w:r>
      <w:r>
        <w:rPr>
          <w:rFonts w:asciiTheme="minorEastAsia" w:hAnsiTheme="minorEastAsia" w:cs="Times New Roman" w:hint="eastAsia"/>
          <w:b/>
          <w:sz w:val="24"/>
          <w:szCs w:val="24"/>
          <w:u w:val="single"/>
        </w:rPr>
        <w:t>0991-2501162</w:t>
      </w:r>
      <w:r>
        <w:rPr>
          <w:rFonts w:asciiTheme="minorEastAsia" w:hAnsiTheme="minorEastAsia" w:cs="Times New Roman" w:hint="eastAsia"/>
          <w:b/>
          <w:sz w:val="24"/>
          <w:szCs w:val="24"/>
        </w:rPr>
        <w:t>。</w:t>
      </w:r>
    </w:p>
    <w:p w:rsidR="00E97E2B" w:rsidRDefault="00F25F8F">
      <w:pPr>
        <w:adjustRightInd w:val="0"/>
        <w:snapToGrid w:val="0"/>
        <w:spacing w:line="360" w:lineRule="auto"/>
        <w:rPr>
          <w:rFonts w:asciiTheme="minorEastAsia" w:hAnsiTheme="minorEastAsia" w:cs="Times New Roman"/>
          <w:sz w:val="24"/>
          <w:szCs w:val="24"/>
        </w:rPr>
      </w:pPr>
      <w:r>
        <w:rPr>
          <w:rFonts w:asciiTheme="minorEastAsia" w:hAnsiTheme="minorEastAsia" w:cs="Times New Roman" w:hint="eastAsia"/>
          <w:sz w:val="24"/>
          <w:szCs w:val="24"/>
        </w:rPr>
        <w:t xml:space="preserve">40.5 </w:t>
      </w:r>
      <w:r>
        <w:rPr>
          <w:rFonts w:asciiTheme="minorEastAsia" w:hAnsiTheme="minorEastAsia" w:cs="Times New Roman" w:hint="eastAsia"/>
          <w:sz w:val="24"/>
          <w:szCs w:val="24"/>
        </w:rPr>
        <w:t>以下情形的质疑不予受理</w:t>
      </w:r>
    </w:p>
    <w:p w:rsidR="00E97E2B" w:rsidRDefault="00F25F8F">
      <w:pPr>
        <w:adjustRightInd w:val="0"/>
        <w:snapToGrid w:val="0"/>
        <w:spacing w:line="360" w:lineRule="auto"/>
        <w:rPr>
          <w:rFonts w:asciiTheme="minorEastAsia" w:hAnsiTheme="minorEastAsia" w:cs="Times New Roman"/>
          <w:sz w:val="24"/>
          <w:szCs w:val="24"/>
        </w:rPr>
      </w:pPr>
      <w:r>
        <w:rPr>
          <w:rFonts w:asciiTheme="minorEastAsia" w:hAnsiTheme="minorEastAsia" w:cs="Times New Roman" w:hint="eastAsia"/>
          <w:sz w:val="24"/>
          <w:szCs w:val="24"/>
        </w:rPr>
        <w:t xml:space="preserve">40.5.1 </w:t>
      </w:r>
      <w:r>
        <w:rPr>
          <w:rFonts w:asciiTheme="minorEastAsia" w:hAnsiTheme="minorEastAsia" w:cs="Times New Roman" w:hint="eastAsia"/>
          <w:sz w:val="24"/>
          <w:szCs w:val="24"/>
        </w:rPr>
        <w:t>内容不符合《政府采购质疑和投诉办法》第十二条规定的质疑。</w:t>
      </w:r>
    </w:p>
    <w:p w:rsidR="00E97E2B" w:rsidRDefault="00F25F8F">
      <w:pPr>
        <w:adjustRightInd w:val="0"/>
        <w:snapToGrid w:val="0"/>
        <w:spacing w:line="360" w:lineRule="auto"/>
        <w:rPr>
          <w:rFonts w:asciiTheme="minorEastAsia" w:hAnsiTheme="minorEastAsia" w:cs="Times New Roman"/>
          <w:sz w:val="24"/>
          <w:szCs w:val="24"/>
        </w:rPr>
      </w:pPr>
      <w:r>
        <w:rPr>
          <w:rFonts w:asciiTheme="minorEastAsia" w:hAnsiTheme="minorEastAsia" w:cs="Times New Roman" w:hint="eastAsia"/>
          <w:sz w:val="24"/>
          <w:szCs w:val="24"/>
        </w:rPr>
        <w:t xml:space="preserve">40.5.2 </w:t>
      </w:r>
      <w:r>
        <w:rPr>
          <w:rFonts w:asciiTheme="minorEastAsia" w:hAnsiTheme="minorEastAsia" w:cs="Times New Roman" w:hint="eastAsia"/>
          <w:sz w:val="24"/>
          <w:szCs w:val="24"/>
        </w:rPr>
        <w:t>超出政府采购法定期限的质疑。</w:t>
      </w:r>
    </w:p>
    <w:p w:rsidR="00E97E2B" w:rsidRDefault="00F25F8F">
      <w:pPr>
        <w:adjustRightInd w:val="0"/>
        <w:snapToGrid w:val="0"/>
        <w:spacing w:line="360" w:lineRule="auto"/>
        <w:rPr>
          <w:rFonts w:asciiTheme="minorEastAsia" w:hAnsiTheme="minorEastAsia" w:cs="Times New Roman"/>
          <w:sz w:val="24"/>
          <w:szCs w:val="24"/>
        </w:rPr>
      </w:pPr>
      <w:r>
        <w:rPr>
          <w:rFonts w:asciiTheme="minorEastAsia" w:hAnsiTheme="minorEastAsia" w:cs="Times New Roman" w:hint="eastAsia"/>
          <w:sz w:val="24"/>
          <w:szCs w:val="24"/>
        </w:rPr>
        <w:t xml:space="preserve">40.5.3 </w:t>
      </w:r>
      <w:r>
        <w:rPr>
          <w:rFonts w:asciiTheme="minorEastAsia" w:hAnsiTheme="minorEastAsia" w:cs="Times New Roman" w:hint="eastAsia"/>
          <w:sz w:val="24"/>
          <w:szCs w:val="24"/>
        </w:rPr>
        <w:t>以传真、电子邮件等方式递交的非原件形式的质疑。</w:t>
      </w:r>
    </w:p>
    <w:p w:rsidR="00E97E2B" w:rsidRDefault="00F25F8F">
      <w:pPr>
        <w:adjustRightInd w:val="0"/>
        <w:snapToGrid w:val="0"/>
        <w:spacing w:line="360" w:lineRule="auto"/>
        <w:rPr>
          <w:rFonts w:asciiTheme="minorEastAsia" w:hAnsiTheme="minorEastAsia" w:cs="Times New Roman"/>
          <w:sz w:val="24"/>
          <w:szCs w:val="24"/>
        </w:rPr>
      </w:pPr>
      <w:r>
        <w:rPr>
          <w:rFonts w:asciiTheme="minorEastAsia" w:hAnsiTheme="minorEastAsia" w:cs="Times New Roman" w:hint="eastAsia"/>
          <w:sz w:val="24"/>
          <w:szCs w:val="24"/>
        </w:rPr>
        <w:lastRenderedPageBreak/>
        <w:t xml:space="preserve">40.5.4 </w:t>
      </w:r>
      <w:r>
        <w:rPr>
          <w:rFonts w:asciiTheme="minorEastAsia" w:hAnsiTheme="minorEastAsia" w:cs="Times New Roman" w:hint="eastAsia"/>
          <w:sz w:val="24"/>
          <w:szCs w:val="24"/>
        </w:rPr>
        <w:t>未参加投标活动的供应商或在投标活动中自身权益未受到损害的供应商所提出的质疑。</w:t>
      </w:r>
    </w:p>
    <w:p w:rsidR="00E97E2B" w:rsidRDefault="00F25F8F">
      <w:pPr>
        <w:adjustRightInd w:val="0"/>
        <w:snapToGrid w:val="0"/>
        <w:spacing w:line="360" w:lineRule="auto"/>
        <w:rPr>
          <w:rFonts w:asciiTheme="minorEastAsia" w:hAnsiTheme="minorEastAsia" w:cs="Times New Roman"/>
          <w:sz w:val="24"/>
          <w:szCs w:val="24"/>
        </w:rPr>
      </w:pPr>
      <w:r>
        <w:rPr>
          <w:rFonts w:asciiTheme="minorEastAsia" w:hAnsiTheme="minorEastAsia" w:cs="Times New Roman" w:hint="eastAsia"/>
          <w:sz w:val="24"/>
          <w:szCs w:val="24"/>
        </w:rPr>
        <w:t>40.5.5</w:t>
      </w:r>
      <w:r>
        <w:rPr>
          <w:rFonts w:asciiTheme="minorEastAsia" w:hAnsiTheme="minorEastAsia" w:cs="Times New Roman" w:hint="eastAsia"/>
          <w:sz w:val="24"/>
          <w:szCs w:val="24"/>
        </w:rPr>
        <w:t>供应商组成联合体参加投标，联合体中任何一方或多方未按要求签字、盖章、加盖公章的质疑。</w:t>
      </w:r>
    </w:p>
    <w:p w:rsidR="00E97E2B" w:rsidRDefault="00F25F8F">
      <w:pPr>
        <w:adjustRightInd w:val="0"/>
        <w:snapToGrid w:val="0"/>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40.6</w:t>
      </w:r>
      <w:r>
        <w:rPr>
          <w:rFonts w:asciiTheme="minorEastAsia" w:hAnsiTheme="minorEastAsia" w:cs="Times New Roman" w:hint="eastAsia"/>
          <w:b/>
          <w:kern w:val="0"/>
          <w:sz w:val="24"/>
          <w:szCs w:val="24"/>
        </w:rPr>
        <w:t>供应商提出书面质疑必须有理、有据，不得捏造事实、提供虚假材料进行恶意质疑。否则，一经查实，代理机构有权依据政府采购的有关规定，报请政府采购监管部门对该供应商进行相应的行政处罚和记录该供应商的失信信息。</w:t>
      </w:r>
    </w:p>
    <w:p w:rsidR="00E97E2B" w:rsidRDefault="00F25F8F">
      <w:pPr>
        <w:spacing w:line="360" w:lineRule="auto"/>
        <w:rPr>
          <w:rFonts w:asciiTheme="minorEastAsia" w:hAnsiTheme="minorEastAsia" w:cs="Times New Roman"/>
        </w:rPr>
      </w:pPr>
      <w:r>
        <w:rPr>
          <w:rFonts w:asciiTheme="minorEastAsia" w:hAnsiTheme="minorEastAsia" w:cs="Times New Roman" w:hint="eastAsia"/>
        </w:rPr>
        <w:br w:type="page"/>
      </w:r>
    </w:p>
    <w:p w:rsidR="00E97E2B" w:rsidRDefault="00F25F8F">
      <w:pPr>
        <w:keepNext/>
        <w:keepLines/>
        <w:spacing w:before="260" w:after="260" w:line="360" w:lineRule="auto"/>
        <w:jc w:val="center"/>
        <w:outlineLvl w:val="1"/>
        <w:rPr>
          <w:rFonts w:asciiTheme="minorEastAsia" w:hAnsiTheme="minorEastAsia" w:cs="Times New Roman"/>
          <w:b/>
          <w:kern w:val="0"/>
          <w:sz w:val="28"/>
          <w:szCs w:val="20"/>
        </w:rPr>
      </w:pPr>
      <w:bookmarkStart w:id="7" w:name="_Toc137205539"/>
      <w:r>
        <w:rPr>
          <w:rFonts w:asciiTheme="minorEastAsia" w:hAnsiTheme="minorEastAsia" w:cs="Times New Roman" w:hint="eastAsia"/>
          <w:b/>
          <w:kern w:val="0"/>
          <w:sz w:val="28"/>
          <w:szCs w:val="20"/>
        </w:rPr>
        <w:lastRenderedPageBreak/>
        <w:t>第三章　评标办法及标准</w:t>
      </w:r>
      <w:bookmarkEnd w:id="7"/>
    </w:p>
    <w:p w:rsidR="00E97E2B" w:rsidRDefault="00F25F8F">
      <w:pPr>
        <w:spacing w:line="360" w:lineRule="auto"/>
        <w:ind w:leftChars="-200" w:left="-420" w:rightChars="-200" w:right="-420"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评审方法</w:t>
      </w:r>
    </w:p>
    <w:p w:rsidR="00E97E2B" w:rsidRDefault="00F25F8F">
      <w:pPr>
        <w:spacing w:line="360" w:lineRule="auto"/>
        <w:ind w:leftChars="-200" w:left="-420" w:rightChars="-200" w:right="-420"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1.1</w:t>
      </w:r>
      <w:r>
        <w:rPr>
          <w:rFonts w:asciiTheme="minorEastAsia" w:hAnsiTheme="minorEastAsia" w:cs="Times New Roman" w:hint="eastAsia"/>
          <w:kern w:val="0"/>
          <w:sz w:val="24"/>
          <w:szCs w:val="24"/>
        </w:rPr>
        <w:t xml:space="preserve">　评审方法：综合评分法，是指投标文件满足招标文件全部实质性要求，且按评审因素的量化指标评审得分最高的供应商为中标候选人的评审方法。</w:t>
      </w:r>
    </w:p>
    <w:p w:rsidR="00E97E2B" w:rsidRDefault="00F25F8F">
      <w:pPr>
        <w:spacing w:line="360" w:lineRule="auto"/>
        <w:ind w:leftChars="-200" w:left="-420" w:rightChars="-200" w:right="-420"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2.</w:t>
      </w:r>
      <w:r>
        <w:rPr>
          <w:rFonts w:asciiTheme="minorEastAsia" w:hAnsiTheme="minorEastAsia" w:cs="Times New Roman" w:hint="eastAsia"/>
          <w:sz w:val="24"/>
          <w:szCs w:val="24"/>
        </w:rPr>
        <w:t>资格审查</w:t>
      </w:r>
    </w:p>
    <w:tbl>
      <w:tblPr>
        <w:tblW w:w="53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3743"/>
        <w:gridCol w:w="4538"/>
      </w:tblGrid>
      <w:tr w:rsidR="00E97E2B">
        <w:trPr>
          <w:trHeight w:val="343"/>
        </w:trPr>
        <w:tc>
          <w:tcPr>
            <w:tcW w:w="420" w:type="pct"/>
            <w:vAlign w:val="center"/>
          </w:tcPr>
          <w:p w:rsidR="00E97E2B" w:rsidRDefault="00F25F8F">
            <w:pPr>
              <w:autoSpaceDE w:val="0"/>
              <w:autoSpaceDN w:val="0"/>
              <w:adjustRightInd w:val="0"/>
              <w:snapToGrid w:val="0"/>
              <w:spacing w:line="460" w:lineRule="exact"/>
              <w:jc w:val="center"/>
              <w:rPr>
                <w:rFonts w:ascii="宋体" w:hAnsi="宋体"/>
                <w:sz w:val="24"/>
                <w:szCs w:val="24"/>
              </w:rPr>
            </w:pPr>
            <w:r>
              <w:rPr>
                <w:rFonts w:ascii="宋体" w:hAnsi="宋体" w:hint="eastAsia"/>
                <w:sz w:val="24"/>
                <w:szCs w:val="24"/>
                <w:lang w:val="zh-CN"/>
              </w:rPr>
              <w:t>序号</w:t>
            </w:r>
          </w:p>
        </w:tc>
        <w:tc>
          <w:tcPr>
            <w:tcW w:w="2070" w:type="pct"/>
            <w:vAlign w:val="center"/>
          </w:tcPr>
          <w:p w:rsidR="00E97E2B" w:rsidRDefault="00F25F8F">
            <w:pPr>
              <w:autoSpaceDE w:val="0"/>
              <w:autoSpaceDN w:val="0"/>
              <w:adjustRightInd w:val="0"/>
              <w:snapToGrid w:val="0"/>
              <w:spacing w:line="460" w:lineRule="exact"/>
              <w:jc w:val="center"/>
              <w:rPr>
                <w:rFonts w:ascii="宋体" w:hAnsi="宋体"/>
                <w:sz w:val="24"/>
                <w:szCs w:val="24"/>
              </w:rPr>
            </w:pPr>
            <w:r>
              <w:rPr>
                <w:rFonts w:ascii="宋体" w:hAnsi="宋体" w:hint="eastAsia"/>
                <w:sz w:val="24"/>
                <w:szCs w:val="24"/>
                <w:lang w:val="zh-CN"/>
              </w:rPr>
              <w:t>审查内容</w:t>
            </w:r>
          </w:p>
        </w:tc>
        <w:tc>
          <w:tcPr>
            <w:tcW w:w="2509" w:type="pct"/>
            <w:vAlign w:val="center"/>
          </w:tcPr>
          <w:p w:rsidR="00E97E2B" w:rsidRDefault="00F25F8F">
            <w:pPr>
              <w:autoSpaceDE w:val="0"/>
              <w:autoSpaceDN w:val="0"/>
              <w:adjustRightInd w:val="0"/>
              <w:snapToGrid w:val="0"/>
              <w:spacing w:line="460" w:lineRule="exact"/>
              <w:jc w:val="center"/>
              <w:rPr>
                <w:rFonts w:ascii="宋体" w:hAnsi="宋体"/>
                <w:sz w:val="24"/>
                <w:szCs w:val="24"/>
                <w:lang w:val="zh-CN"/>
              </w:rPr>
            </w:pPr>
            <w:r>
              <w:rPr>
                <w:rFonts w:ascii="宋体" w:hAnsi="宋体" w:hint="eastAsia"/>
                <w:sz w:val="24"/>
                <w:szCs w:val="24"/>
                <w:lang w:val="zh-CN"/>
              </w:rPr>
              <w:t>审查标准</w:t>
            </w:r>
          </w:p>
        </w:tc>
      </w:tr>
      <w:tr w:rsidR="00E97E2B">
        <w:trPr>
          <w:trHeight w:val="277"/>
        </w:trPr>
        <w:tc>
          <w:tcPr>
            <w:tcW w:w="420" w:type="pct"/>
            <w:vAlign w:val="center"/>
          </w:tcPr>
          <w:p w:rsidR="00E97E2B" w:rsidRDefault="00F25F8F">
            <w:pPr>
              <w:autoSpaceDE w:val="0"/>
              <w:autoSpaceDN w:val="0"/>
              <w:adjustRightInd w:val="0"/>
              <w:snapToGrid w:val="0"/>
              <w:spacing w:line="460" w:lineRule="exact"/>
              <w:jc w:val="center"/>
              <w:rPr>
                <w:rFonts w:ascii="宋体" w:hAnsi="宋体"/>
                <w:sz w:val="24"/>
                <w:szCs w:val="24"/>
                <w:lang w:val="zh-CN"/>
              </w:rPr>
            </w:pPr>
            <w:r>
              <w:rPr>
                <w:rFonts w:ascii="宋体" w:hAnsi="宋体"/>
                <w:sz w:val="24"/>
                <w:szCs w:val="24"/>
                <w:lang w:val="zh-CN"/>
              </w:rPr>
              <w:t>1</w:t>
            </w:r>
          </w:p>
        </w:tc>
        <w:tc>
          <w:tcPr>
            <w:tcW w:w="2070" w:type="pct"/>
            <w:vAlign w:val="center"/>
          </w:tcPr>
          <w:p w:rsidR="00E97E2B" w:rsidRDefault="00F25F8F">
            <w:pPr>
              <w:autoSpaceDE w:val="0"/>
              <w:autoSpaceDN w:val="0"/>
              <w:adjustRightInd w:val="0"/>
              <w:snapToGrid w:val="0"/>
              <w:rPr>
                <w:rFonts w:ascii="宋体" w:hAnsi="宋体" w:cs="Courier New"/>
                <w:sz w:val="24"/>
                <w:szCs w:val="24"/>
              </w:rPr>
            </w:pPr>
            <w:r>
              <w:rPr>
                <w:rFonts w:ascii="宋体" w:hAnsi="宋体" w:cs="Courier New" w:hint="eastAsia"/>
                <w:sz w:val="24"/>
                <w:szCs w:val="24"/>
              </w:rPr>
              <w:t>满足《中华人民共和国中华人民共和国政府采购法》第二十二条规定；</w:t>
            </w:r>
          </w:p>
          <w:p w:rsidR="00E97E2B" w:rsidRDefault="00F25F8F">
            <w:pPr>
              <w:autoSpaceDE w:val="0"/>
              <w:autoSpaceDN w:val="0"/>
              <w:adjustRightInd w:val="0"/>
              <w:snapToGrid w:val="0"/>
              <w:rPr>
                <w:rFonts w:ascii="宋体" w:hAnsi="宋体" w:cs="Courier New"/>
                <w:sz w:val="24"/>
                <w:szCs w:val="24"/>
              </w:rPr>
            </w:pPr>
            <w:r>
              <w:rPr>
                <w:rFonts w:ascii="宋体" w:hAnsi="宋体" w:cs="Courier New" w:hint="eastAsia"/>
                <w:sz w:val="24"/>
                <w:szCs w:val="24"/>
              </w:rPr>
              <w:t>(1)</w:t>
            </w:r>
            <w:r>
              <w:rPr>
                <w:rFonts w:ascii="宋体" w:hAnsi="宋体" w:cs="Courier New" w:hint="eastAsia"/>
                <w:sz w:val="24"/>
                <w:szCs w:val="24"/>
              </w:rPr>
              <w:t>具有独立承担民事责任的能力；</w:t>
            </w:r>
          </w:p>
          <w:p w:rsidR="00E97E2B" w:rsidRDefault="00F25F8F">
            <w:pPr>
              <w:autoSpaceDE w:val="0"/>
              <w:autoSpaceDN w:val="0"/>
              <w:adjustRightInd w:val="0"/>
              <w:snapToGrid w:val="0"/>
              <w:rPr>
                <w:rFonts w:ascii="宋体" w:hAnsi="宋体" w:cs="Courier New"/>
                <w:sz w:val="24"/>
                <w:szCs w:val="24"/>
              </w:rPr>
            </w:pPr>
            <w:r>
              <w:rPr>
                <w:rFonts w:ascii="宋体" w:hAnsi="宋体" w:cs="Courier New" w:hint="eastAsia"/>
                <w:sz w:val="24"/>
                <w:szCs w:val="24"/>
              </w:rPr>
              <w:t>(2)</w:t>
            </w:r>
            <w:r>
              <w:rPr>
                <w:rFonts w:ascii="宋体" w:hAnsi="宋体" w:cs="Courier New" w:hint="eastAsia"/>
                <w:sz w:val="24"/>
                <w:szCs w:val="24"/>
              </w:rPr>
              <w:t>具有良好的商业信誉和健全的财务会计制度；</w:t>
            </w:r>
          </w:p>
          <w:p w:rsidR="00E97E2B" w:rsidRDefault="00F25F8F">
            <w:pPr>
              <w:autoSpaceDE w:val="0"/>
              <w:autoSpaceDN w:val="0"/>
              <w:adjustRightInd w:val="0"/>
              <w:snapToGrid w:val="0"/>
              <w:rPr>
                <w:rFonts w:ascii="宋体" w:hAnsi="宋体" w:cs="Courier New"/>
                <w:sz w:val="24"/>
                <w:szCs w:val="24"/>
              </w:rPr>
            </w:pPr>
            <w:r>
              <w:rPr>
                <w:rFonts w:ascii="宋体" w:hAnsi="宋体" w:cs="Courier New" w:hint="eastAsia"/>
                <w:sz w:val="24"/>
                <w:szCs w:val="24"/>
              </w:rPr>
              <w:t>(3)</w:t>
            </w:r>
            <w:r>
              <w:rPr>
                <w:rFonts w:ascii="宋体" w:hAnsi="宋体" w:cs="Courier New" w:hint="eastAsia"/>
                <w:sz w:val="24"/>
                <w:szCs w:val="24"/>
              </w:rPr>
              <w:t>具有履行合同所必需的设备和专业技术能力；</w:t>
            </w:r>
          </w:p>
          <w:p w:rsidR="00E97E2B" w:rsidRDefault="00F25F8F">
            <w:pPr>
              <w:autoSpaceDE w:val="0"/>
              <w:autoSpaceDN w:val="0"/>
              <w:adjustRightInd w:val="0"/>
              <w:snapToGrid w:val="0"/>
              <w:rPr>
                <w:rFonts w:ascii="宋体" w:hAnsi="宋体" w:cs="Courier New"/>
                <w:sz w:val="24"/>
                <w:szCs w:val="24"/>
              </w:rPr>
            </w:pPr>
            <w:r>
              <w:rPr>
                <w:rFonts w:ascii="宋体" w:hAnsi="宋体" w:cs="Courier New" w:hint="eastAsia"/>
                <w:sz w:val="24"/>
                <w:szCs w:val="24"/>
              </w:rPr>
              <w:t>(4)</w:t>
            </w:r>
            <w:r>
              <w:rPr>
                <w:rFonts w:ascii="宋体" w:hAnsi="宋体" w:cs="Courier New" w:hint="eastAsia"/>
                <w:sz w:val="24"/>
                <w:szCs w:val="24"/>
              </w:rPr>
              <w:t>有依法缴纳税收和社会保障资金的良好记录；</w:t>
            </w:r>
          </w:p>
          <w:p w:rsidR="00E97E2B" w:rsidRDefault="00F25F8F">
            <w:pPr>
              <w:autoSpaceDE w:val="0"/>
              <w:autoSpaceDN w:val="0"/>
              <w:adjustRightInd w:val="0"/>
              <w:snapToGrid w:val="0"/>
              <w:rPr>
                <w:rFonts w:ascii="宋体" w:hAnsi="宋体" w:cs="Courier New"/>
                <w:sz w:val="24"/>
                <w:szCs w:val="24"/>
              </w:rPr>
            </w:pPr>
            <w:r>
              <w:rPr>
                <w:rFonts w:ascii="宋体" w:hAnsi="宋体" w:cs="Courier New" w:hint="eastAsia"/>
                <w:sz w:val="24"/>
                <w:szCs w:val="24"/>
              </w:rPr>
              <w:t>(5)</w:t>
            </w:r>
            <w:r>
              <w:rPr>
                <w:rFonts w:ascii="宋体" w:hAnsi="宋体" w:cs="Courier New" w:hint="eastAsia"/>
                <w:sz w:val="24"/>
                <w:szCs w:val="24"/>
              </w:rPr>
              <w:t>参加政府采购活动前三年内，在经营活动中没有重大违法记录；</w:t>
            </w:r>
          </w:p>
          <w:p w:rsidR="00E97E2B" w:rsidRDefault="00F25F8F">
            <w:pPr>
              <w:autoSpaceDE w:val="0"/>
              <w:autoSpaceDN w:val="0"/>
              <w:adjustRightInd w:val="0"/>
              <w:snapToGrid w:val="0"/>
              <w:rPr>
                <w:rFonts w:ascii="宋体" w:hAnsi="宋体"/>
                <w:sz w:val="24"/>
                <w:szCs w:val="24"/>
              </w:rPr>
            </w:pPr>
            <w:r>
              <w:rPr>
                <w:rFonts w:ascii="宋体" w:hAnsi="宋体" w:cs="Courier New" w:hint="eastAsia"/>
                <w:sz w:val="24"/>
                <w:szCs w:val="24"/>
              </w:rPr>
              <w:t>(6)</w:t>
            </w:r>
            <w:r>
              <w:rPr>
                <w:rFonts w:ascii="宋体" w:hAnsi="宋体" w:cs="Courier New" w:hint="eastAsia"/>
                <w:sz w:val="24"/>
                <w:szCs w:val="24"/>
              </w:rPr>
              <w:t>中华人民共和国政府采购法律法规相关规定的其他条件。</w:t>
            </w:r>
          </w:p>
        </w:tc>
        <w:tc>
          <w:tcPr>
            <w:tcW w:w="2509" w:type="pct"/>
            <w:vAlign w:val="center"/>
          </w:tcPr>
          <w:p w:rsidR="00E97E2B" w:rsidRDefault="00F25F8F">
            <w:pPr>
              <w:autoSpaceDE w:val="0"/>
              <w:autoSpaceDN w:val="0"/>
              <w:adjustRightInd w:val="0"/>
              <w:snapToGrid w:val="0"/>
              <w:rPr>
                <w:rFonts w:ascii="宋体" w:hAnsi="宋体" w:cs="Courier New"/>
                <w:sz w:val="24"/>
                <w:szCs w:val="24"/>
              </w:rPr>
            </w:pPr>
            <w:r>
              <w:rPr>
                <w:rFonts w:ascii="宋体" w:hAnsi="宋体" w:cs="Courier New" w:hint="eastAsia"/>
                <w:sz w:val="24"/>
                <w:szCs w:val="24"/>
              </w:rPr>
              <w:t>(1)</w:t>
            </w:r>
            <w:r>
              <w:rPr>
                <w:rFonts w:ascii="宋体" w:hAnsi="宋体" w:cs="Courier New" w:hint="eastAsia"/>
                <w:sz w:val="24"/>
                <w:szCs w:val="24"/>
              </w:rPr>
              <w:t>须提供法人或其他组织或自然人的营业执照副本或事业法人登记证或执业许可证或身份证等相关证明复印件（除身份证外其余证件须加盖公章）</w:t>
            </w:r>
          </w:p>
          <w:p w:rsidR="00E97E2B" w:rsidRDefault="00F25F8F">
            <w:pPr>
              <w:autoSpaceDE w:val="0"/>
              <w:autoSpaceDN w:val="0"/>
              <w:adjustRightInd w:val="0"/>
              <w:snapToGrid w:val="0"/>
              <w:rPr>
                <w:rFonts w:ascii="宋体" w:hAnsi="宋体" w:cs="Courier New"/>
                <w:sz w:val="24"/>
                <w:szCs w:val="24"/>
              </w:rPr>
            </w:pPr>
            <w:r>
              <w:rPr>
                <w:rFonts w:ascii="宋体" w:hAnsi="宋体" w:cs="Courier New" w:hint="eastAsia"/>
                <w:sz w:val="24"/>
                <w:szCs w:val="24"/>
              </w:rPr>
              <w:t>(2)</w:t>
            </w:r>
            <w:r>
              <w:rPr>
                <w:rFonts w:ascii="宋体" w:hAnsi="宋体" w:cs="Courier New" w:hint="eastAsia"/>
                <w:sz w:val="24"/>
                <w:szCs w:val="24"/>
              </w:rPr>
              <w:t>须提供本单位上一年度由会计师事务所出具的财务审计报告（当上一年度审计报告未出来时，可提供前一年度审计报告），审计报告须包括资产负债表、利润表、现金流量表、所有者权益变动（如有）及其附注（复印件并加盖本单位公章）。如供应商无法提供上年度审计报告，则需提供开标日前三个月内银行出具的资信证明原件或复印件加盖公章。如供应商注册成立不足三个月的则提供承诺书（自拟）原件。</w:t>
            </w:r>
          </w:p>
          <w:p w:rsidR="00E97E2B" w:rsidRDefault="00F25F8F">
            <w:pPr>
              <w:pStyle w:val="a8"/>
              <w:rPr>
                <w:rFonts w:ascii="宋体" w:hAnsi="宋体" w:cs="Courier New"/>
                <w:sz w:val="24"/>
              </w:rPr>
            </w:pPr>
            <w:r>
              <w:rPr>
                <w:rFonts w:ascii="宋体" w:hAnsi="宋体" w:cs="Courier New" w:hint="eastAsia"/>
                <w:sz w:val="24"/>
              </w:rPr>
              <w:t>(3)</w:t>
            </w:r>
            <w:r>
              <w:rPr>
                <w:rFonts w:ascii="宋体" w:hAnsi="宋体" w:cs="Courier New" w:hint="eastAsia"/>
                <w:sz w:val="24"/>
              </w:rPr>
              <w:t>须提供具备履行合同所必需的设备和专业技术能力的书面声明原件或证明文件。</w:t>
            </w:r>
          </w:p>
          <w:p w:rsidR="00E97E2B" w:rsidRDefault="00F25F8F">
            <w:pPr>
              <w:pStyle w:val="a8"/>
              <w:rPr>
                <w:rFonts w:ascii="宋体" w:hAnsi="宋体" w:cs="Courier New"/>
                <w:sz w:val="24"/>
              </w:rPr>
            </w:pPr>
            <w:r>
              <w:rPr>
                <w:rFonts w:ascii="宋体" w:hAnsi="宋体" w:cs="Courier New"/>
                <w:sz w:val="24"/>
              </w:rPr>
              <w:t>(4)1.</w:t>
            </w:r>
            <w:r>
              <w:rPr>
                <w:rFonts w:ascii="宋体" w:hAnsi="宋体" w:cs="Courier New"/>
                <w:sz w:val="24"/>
              </w:rPr>
              <w:t>须提供投标文件递交截止日期之前六个月内任何一期的纳税记录或证明文件原件或复印件加盖公章（依法免税的应提供相应文件说明），如</w:t>
            </w:r>
            <w:r>
              <w:rPr>
                <w:rFonts w:ascii="宋体" w:hAnsi="宋体" w:cs="Courier New" w:hint="eastAsia"/>
                <w:sz w:val="24"/>
              </w:rPr>
              <w:t>供应商</w:t>
            </w:r>
            <w:r>
              <w:rPr>
                <w:rFonts w:ascii="宋体" w:hAnsi="宋体" w:cs="Courier New"/>
                <w:sz w:val="24"/>
              </w:rPr>
              <w:t>注册成立不足三个月的则提供承诺书（自拟）原件。</w:t>
            </w:r>
          </w:p>
          <w:p w:rsidR="00E97E2B" w:rsidRDefault="00F25F8F">
            <w:pPr>
              <w:pStyle w:val="a8"/>
              <w:rPr>
                <w:rFonts w:ascii="宋体" w:hAnsi="宋体" w:cs="Courier New"/>
                <w:sz w:val="24"/>
              </w:rPr>
            </w:pPr>
            <w:r>
              <w:rPr>
                <w:rFonts w:ascii="宋体" w:hAnsi="宋体" w:cs="Courier New" w:hint="eastAsia"/>
                <w:sz w:val="24"/>
              </w:rPr>
              <w:t>2.</w:t>
            </w:r>
            <w:r>
              <w:rPr>
                <w:rFonts w:ascii="宋体" w:hAnsi="宋体" w:cs="Courier New"/>
                <w:sz w:val="24"/>
              </w:rPr>
              <w:t>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如</w:t>
            </w:r>
            <w:r>
              <w:rPr>
                <w:rFonts w:ascii="宋体" w:hAnsi="宋体" w:cs="Courier New" w:hint="eastAsia"/>
                <w:sz w:val="24"/>
              </w:rPr>
              <w:t>供应商</w:t>
            </w:r>
            <w:r>
              <w:rPr>
                <w:rFonts w:ascii="宋体" w:hAnsi="宋体" w:cs="Courier New"/>
                <w:sz w:val="24"/>
              </w:rPr>
              <w:t>注册</w:t>
            </w:r>
            <w:r>
              <w:rPr>
                <w:rFonts w:ascii="宋体" w:hAnsi="宋体" w:cs="Courier New"/>
                <w:sz w:val="24"/>
              </w:rPr>
              <w:t>成立不足三个月的则提供承诺书（自拟）原件。</w:t>
            </w:r>
          </w:p>
          <w:p w:rsidR="00E97E2B" w:rsidRDefault="00F25F8F">
            <w:pPr>
              <w:pStyle w:val="a8"/>
              <w:rPr>
                <w:rFonts w:ascii="宋体" w:hAnsi="宋体" w:cs="宋体"/>
                <w:sz w:val="24"/>
              </w:rPr>
            </w:pPr>
            <w:r>
              <w:rPr>
                <w:rFonts w:ascii="宋体" w:hAnsi="宋体" w:cs="Courier New" w:hint="eastAsia"/>
                <w:sz w:val="24"/>
              </w:rPr>
              <w:t>(5)</w:t>
            </w:r>
            <w:r>
              <w:rPr>
                <w:rFonts w:ascii="宋体" w:hAnsi="宋体" w:cs="宋体" w:hint="eastAsia"/>
                <w:sz w:val="24"/>
              </w:rPr>
              <w:t>须提供声明函原件。</w:t>
            </w:r>
          </w:p>
        </w:tc>
      </w:tr>
      <w:tr w:rsidR="00E97E2B">
        <w:trPr>
          <w:trHeight w:val="259"/>
        </w:trPr>
        <w:tc>
          <w:tcPr>
            <w:tcW w:w="420" w:type="pct"/>
            <w:vAlign w:val="center"/>
          </w:tcPr>
          <w:p w:rsidR="00E97E2B" w:rsidRDefault="00F25F8F">
            <w:pPr>
              <w:autoSpaceDE w:val="0"/>
              <w:autoSpaceDN w:val="0"/>
              <w:adjustRightInd w:val="0"/>
              <w:snapToGrid w:val="0"/>
              <w:spacing w:line="460" w:lineRule="exact"/>
              <w:jc w:val="center"/>
              <w:rPr>
                <w:rFonts w:ascii="宋体" w:hAnsi="宋体"/>
                <w:sz w:val="24"/>
                <w:szCs w:val="24"/>
                <w:lang w:val="zh-CN"/>
              </w:rPr>
            </w:pPr>
            <w:r>
              <w:rPr>
                <w:rFonts w:ascii="宋体" w:hAnsi="宋体" w:hint="eastAsia"/>
                <w:sz w:val="24"/>
                <w:szCs w:val="24"/>
                <w:lang w:val="zh-CN"/>
              </w:rPr>
              <w:lastRenderedPageBreak/>
              <w:t>2</w:t>
            </w:r>
          </w:p>
        </w:tc>
        <w:tc>
          <w:tcPr>
            <w:tcW w:w="2070" w:type="pct"/>
            <w:vAlign w:val="center"/>
          </w:tcPr>
          <w:p w:rsidR="00E97E2B" w:rsidRDefault="00F25F8F">
            <w:pPr>
              <w:rPr>
                <w:rFonts w:ascii="宋体" w:hAnsi="宋体"/>
                <w:sz w:val="24"/>
                <w:szCs w:val="24"/>
              </w:rPr>
            </w:pPr>
            <w:r>
              <w:rPr>
                <w:rFonts w:asciiTheme="minorEastAsia" w:hAnsiTheme="minorEastAsia" w:cs="Arial" w:hint="eastAsia"/>
                <w:kern w:val="0"/>
                <w:sz w:val="24"/>
                <w:szCs w:val="24"/>
              </w:rPr>
              <w:t>在中华人民共和国境内注册，具有有效的营业执照，有能力提供本项目全部磋商内容及服务能力的供应商；</w:t>
            </w:r>
          </w:p>
        </w:tc>
        <w:tc>
          <w:tcPr>
            <w:tcW w:w="2509" w:type="pct"/>
            <w:vAlign w:val="center"/>
          </w:tcPr>
          <w:p w:rsidR="00E97E2B" w:rsidRDefault="00F25F8F">
            <w:pPr>
              <w:autoSpaceDE w:val="0"/>
              <w:autoSpaceDN w:val="0"/>
              <w:adjustRightInd w:val="0"/>
              <w:snapToGrid w:val="0"/>
              <w:rPr>
                <w:rFonts w:ascii="宋体" w:hAnsi="宋体" w:cs="Courier New"/>
                <w:sz w:val="24"/>
                <w:szCs w:val="24"/>
              </w:rPr>
            </w:pPr>
            <w:r>
              <w:rPr>
                <w:rFonts w:ascii="宋体" w:hAnsi="宋体" w:cs="Courier New" w:hint="eastAsia"/>
                <w:sz w:val="24"/>
                <w:szCs w:val="24"/>
              </w:rPr>
              <w:t>提供有效的营业执照。</w:t>
            </w:r>
          </w:p>
        </w:tc>
      </w:tr>
      <w:tr w:rsidR="00E97E2B">
        <w:trPr>
          <w:trHeight w:val="259"/>
        </w:trPr>
        <w:tc>
          <w:tcPr>
            <w:tcW w:w="420" w:type="pct"/>
            <w:vAlign w:val="center"/>
          </w:tcPr>
          <w:p w:rsidR="00E97E2B" w:rsidRDefault="00F25F8F">
            <w:pPr>
              <w:autoSpaceDE w:val="0"/>
              <w:autoSpaceDN w:val="0"/>
              <w:adjustRightInd w:val="0"/>
              <w:snapToGrid w:val="0"/>
              <w:spacing w:line="460" w:lineRule="exact"/>
              <w:jc w:val="center"/>
              <w:rPr>
                <w:rFonts w:ascii="宋体" w:hAnsi="宋体"/>
                <w:sz w:val="24"/>
                <w:szCs w:val="24"/>
                <w:lang w:val="zh-CN"/>
              </w:rPr>
            </w:pPr>
            <w:r>
              <w:rPr>
                <w:rFonts w:ascii="宋体" w:hAnsi="宋体" w:hint="eastAsia"/>
                <w:sz w:val="24"/>
                <w:szCs w:val="24"/>
                <w:lang w:val="zh-CN"/>
              </w:rPr>
              <w:t>3</w:t>
            </w:r>
          </w:p>
        </w:tc>
        <w:tc>
          <w:tcPr>
            <w:tcW w:w="2070" w:type="pct"/>
            <w:vAlign w:val="center"/>
          </w:tcPr>
          <w:p w:rsidR="00E97E2B" w:rsidRDefault="00F25F8F">
            <w:pPr>
              <w:autoSpaceDE w:val="0"/>
              <w:autoSpaceDN w:val="0"/>
              <w:adjustRightInd w:val="0"/>
              <w:snapToGrid w:val="0"/>
              <w:rPr>
                <w:rFonts w:ascii="宋体" w:hAnsi="宋体" w:cs="Courier New"/>
                <w:sz w:val="24"/>
                <w:szCs w:val="24"/>
              </w:rPr>
            </w:pPr>
            <w:r>
              <w:rPr>
                <w:rFonts w:asciiTheme="minorEastAsia" w:hAnsiTheme="minorEastAsia" w:cs="Arial" w:hint="eastAsia"/>
                <w:kern w:val="0"/>
                <w:sz w:val="24"/>
                <w:szCs w:val="24"/>
              </w:rPr>
              <w:t>凡拟参加本次采购项目的供应商须具有良好的信誉，未在“中国执行信息公开网”</w:t>
            </w:r>
            <w:r>
              <w:rPr>
                <w:rFonts w:asciiTheme="minorEastAsia" w:hAnsiTheme="minorEastAsia" w:cs="Arial" w:hint="eastAsia"/>
                <w:kern w:val="0"/>
                <w:sz w:val="24"/>
                <w:szCs w:val="24"/>
              </w:rPr>
              <w:t xml:space="preserve"> </w:t>
            </w:r>
            <w:r>
              <w:rPr>
                <w:rFonts w:asciiTheme="minorEastAsia" w:hAnsiTheme="minorEastAsia" w:cs="Arial" w:hint="eastAsia"/>
                <w:kern w:val="0"/>
                <w:sz w:val="24"/>
                <w:szCs w:val="24"/>
              </w:rPr>
              <w:t>（</w:t>
            </w:r>
            <w:r>
              <w:rPr>
                <w:rFonts w:asciiTheme="minorEastAsia" w:hAnsiTheme="minorEastAsia" w:cs="Arial" w:hint="eastAsia"/>
                <w:kern w:val="0"/>
                <w:sz w:val="24"/>
                <w:szCs w:val="24"/>
              </w:rPr>
              <w:t>http://zxgk.court.gov.cn/</w:t>
            </w:r>
            <w:r>
              <w:rPr>
                <w:rFonts w:asciiTheme="minorEastAsia" w:hAnsiTheme="minorEastAsia" w:cs="Arial" w:hint="eastAsia"/>
                <w:kern w:val="0"/>
                <w:sz w:val="24"/>
                <w:szCs w:val="24"/>
              </w:rPr>
              <w:t>）未被列入失信被执行人、“信用中国”网站（</w:t>
            </w:r>
            <w:r>
              <w:rPr>
                <w:rFonts w:asciiTheme="minorEastAsia" w:hAnsiTheme="minorEastAsia" w:cs="Arial" w:hint="eastAsia"/>
                <w:kern w:val="0"/>
                <w:sz w:val="24"/>
                <w:szCs w:val="24"/>
              </w:rPr>
              <w:t>www.creditchina.gov.cn</w:t>
            </w:r>
            <w:r>
              <w:rPr>
                <w:rFonts w:asciiTheme="minorEastAsia" w:hAnsiTheme="minorEastAsia" w:cs="Arial" w:hint="eastAsia"/>
                <w:kern w:val="0"/>
                <w:sz w:val="24"/>
                <w:szCs w:val="24"/>
              </w:rPr>
              <w:t>）被列入税收违法黑名单、政府采购严重违法失信名单的（尚在处罚期内的）、中国政府采购网（</w:t>
            </w:r>
            <w:r>
              <w:rPr>
                <w:rFonts w:asciiTheme="minorEastAsia" w:hAnsiTheme="minorEastAsia" w:cs="Arial" w:hint="eastAsia"/>
                <w:kern w:val="0"/>
                <w:sz w:val="24"/>
                <w:szCs w:val="24"/>
              </w:rPr>
              <w:t>www.ccgp.gov.cn</w:t>
            </w:r>
            <w:r>
              <w:rPr>
                <w:rFonts w:asciiTheme="minorEastAsia" w:hAnsiTheme="minorEastAsia" w:cs="Arial" w:hint="eastAsia"/>
                <w:kern w:val="0"/>
                <w:sz w:val="24"/>
                <w:szCs w:val="24"/>
              </w:rPr>
              <w:t>）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w:t>
            </w:r>
            <w:r>
              <w:rPr>
                <w:rFonts w:asciiTheme="minorEastAsia" w:hAnsiTheme="minorEastAsia" w:cs="Arial" w:hint="eastAsia"/>
                <w:kern w:val="0"/>
                <w:sz w:val="24"/>
                <w:szCs w:val="24"/>
              </w:rPr>
              <w:t>誉，将拒绝其参本次招标活动；</w:t>
            </w:r>
          </w:p>
        </w:tc>
        <w:tc>
          <w:tcPr>
            <w:tcW w:w="2509" w:type="pct"/>
            <w:vAlign w:val="center"/>
          </w:tcPr>
          <w:p w:rsidR="00E97E2B" w:rsidRDefault="00F25F8F">
            <w:pPr>
              <w:autoSpaceDE w:val="0"/>
              <w:autoSpaceDN w:val="0"/>
              <w:adjustRightInd w:val="0"/>
              <w:snapToGrid w:val="0"/>
              <w:rPr>
                <w:rFonts w:ascii="宋体" w:hAnsi="宋体" w:cs="宋体"/>
                <w:sz w:val="24"/>
                <w:szCs w:val="24"/>
              </w:rPr>
            </w:pPr>
            <w:r>
              <w:rPr>
                <w:rFonts w:ascii="宋体" w:hAnsi="宋体" w:cs="Courier New" w:hint="eastAsia"/>
                <w:sz w:val="24"/>
                <w:szCs w:val="24"/>
              </w:rPr>
              <w:t>查询渠道：信用中国网站、中国政府采购网和新疆税务局官网；</w:t>
            </w:r>
          </w:p>
          <w:p w:rsidR="00E97E2B" w:rsidRDefault="00F25F8F">
            <w:pPr>
              <w:autoSpaceDE w:val="0"/>
              <w:autoSpaceDN w:val="0"/>
              <w:adjustRightInd w:val="0"/>
              <w:snapToGrid w:val="0"/>
              <w:rPr>
                <w:rFonts w:ascii="宋体" w:hAnsi="宋体" w:cs="宋体"/>
                <w:sz w:val="24"/>
                <w:szCs w:val="24"/>
              </w:rPr>
            </w:pPr>
            <w:r>
              <w:rPr>
                <w:rFonts w:ascii="宋体" w:hAnsi="宋体" w:cs="宋体" w:hint="eastAsia"/>
                <w:sz w:val="24"/>
                <w:szCs w:val="24"/>
              </w:rPr>
              <w:t>查询时间：投标截止时间后至资格审查阶段完成；</w:t>
            </w:r>
          </w:p>
          <w:p w:rsidR="00E97E2B" w:rsidRDefault="00F25F8F">
            <w:pPr>
              <w:autoSpaceDE w:val="0"/>
              <w:autoSpaceDN w:val="0"/>
              <w:adjustRightInd w:val="0"/>
              <w:snapToGrid w:val="0"/>
            </w:pPr>
            <w:r>
              <w:rPr>
                <w:rFonts w:ascii="宋体" w:hAnsi="宋体" w:cs="宋体" w:hint="eastAsia"/>
                <w:sz w:val="24"/>
                <w:szCs w:val="24"/>
              </w:rPr>
              <w:t>信用信息查询记录和证据留存具体方式：查询结果网页打印页作为查询记录和证据，与其他采购文件一并保存；信用信息的使用原则：经认定的“</w:t>
            </w:r>
            <w:r>
              <w:rPr>
                <w:rFonts w:asciiTheme="minorEastAsia" w:hAnsiTheme="minorEastAsia" w:cs="Arial" w:hint="eastAsia"/>
                <w:kern w:val="0"/>
                <w:sz w:val="24"/>
                <w:szCs w:val="24"/>
              </w:rPr>
              <w:t>中国执行信息公开网</w:t>
            </w:r>
            <w:r>
              <w:rPr>
                <w:rFonts w:ascii="宋体" w:hAnsi="宋体" w:cs="宋体" w:hint="eastAsia"/>
                <w:sz w:val="24"/>
                <w:szCs w:val="24"/>
              </w:rPr>
              <w:t>”被列入失信被执行人、“信用中国”网站被列入税收违法黑名单、政府采购严重违法失信名单的（尚在处罚期内的）、中国政府采购网被列入政府采购严重违法失信行为记录名单（尚在处罚期内的）以及被列入新疆税务局失信惩戒企业名单的供应商，其投标无效</w:t>
            </w:r>
            <w:r>
              <w:rPr>
                <w:rFonts w:ascii="宋体" w:hAnsi="宋体" w:cs="宋体" w:hint="eastAsia"/>
                <w:sz w:val="24"/>
                <w:szCs w:val="24"/>
              </w:rPr>
              <w:t>。</w:t>
            </w:r>
          </w:p>
        </w:tc>
      </w:tr>
      <w:tr w:rsidR="00E97E2B">
        <w:trPr>
          <w:trHeight w:val="370"/>
        </w:trPr>
        <w:tc>
          <w:tcPr>
            <w:tcW w:w="420" w:type="pct"/>
            <w:vAlign w:val="center"/>
          </w:tcPr>
          <w:p w:rsidR="00E97E2B" w:rsidRDefault="00F25F8F">
            <w:pPr>
              <w:autoSpaceDE w:val="0"/>
              <w:autoSpaceDN w:val="0"/>
              <w:adjustRightInd w:val="0"/>
              <w:snapToGrid w:val="0"/>
              <w:spacing w:line="460" w:lineRule="exact"/>
              <w:jc w:val="center"/>
              <w:rPr>
                <w:rFonts w:ascii="宋体" w:hAnsi="宋体"/>
                <w:sz w:val="24"/>
                <w:szCs w:val="24"/>
                <w:lang w:val="zh-CN"/>
              </w:rPr>
            </w:pPr>
            <w:r>
              <w:rPr>
                <w:rFonts w:ascii="宋体" w:hAnsi="宋体" w:hint="eastAsia"/>
                <w:sz w:val="24"/>
                <w:szCs w:val="24"/>
                <w:lang w:val="zh-CN"/>
              </w:rPr>
              <w:t>4</w:t>
            </w:r>
          </w:p>
        </w:tc>
        <w:tc>
          <w:tcPr>
            <w:tcW w:w="2070" w:type="pct"/>
            <w:vAlign w:val="center"/>
          </w:tcPr>
          <w:p w:rsidR="00E97E2B" w:rsidRDefault="00F25F8F">
            <w:pPr>
              <w:autoSpaceDE w:val="0"/>
              <w:autoSpaceDN w:val="0"/>
              <w:adjustRightInd w:val="0"/>
              <w:snapToGrid w:val="0"/>
              <w:rPr>
                <w:rFonts w:ascii="宋体" w:hAnsi="宋体"/>
                <w:sz w:val="24"/>
                <w:szCs w:val="24"/>
              </w:rPr>
            </w:pPr>
            <w:r>
              <w:rPr>
                <w:rFonts w:ascii="宋体" w:hAnsi="宋体" w:cs="Courier New" w:hint="eastAsia"/>
                <w:sz w:val="24"/>
                <w:szCs w:val="24"/>
              </w:rPr>
              <w:t>供应商按照招标文件规定提交投标保证金；</w:t>
            </w:r>
          </w:p>
        </w:tc>
        <w:tc>
          <w:tcPr>
            <w:tcW w:w="2509" w:type="pct"/>
            <w:vAlign w:val="center"/>
          </w:tcPr>
          <w:p w:rsidR="00E97E2B" w:rsidRDefault="00F25F8F">
            <w:pPr>
              <w:autoSpaceDE w:val="0"/>
              <w:autoSpaceDN w:val="0"/>
              <w:adjustRightInd w:val="0"/>
              <w:snapToGrid w:val="0"/>
              <w:rPr>
                <w:rFonts w:ascii="宋体" w:hAnsi="宋体" w:cs="Courier New"/>
                <w:sz w:val="24"/>
                <w:szCs w:val="24"/>
              </w:rPr>
            </w:pPr>
            <w:r>
              <w:rPr>
                <w:rFonts w:ascii="宋体" w:hAnsi="宋体" w:cs="Courier New" w:hint="eastAsia"/>
                <w:sz w:val="24"/>
                <w:szCs w:val="24"/>
              </w:rPr>
              <w:t>提供保证金缴纳凭证</w:t>
            </w:r>
          </w:p>
        </w:tc>
      </w:tr>
      <w:tr w:rsidR="00E97E2B">
        <w:trPr>
          <w:trHeight w:val="629"/>
        </w:trPr>
        <w:tc>
          <w:tcPr>
            <w:tcW w:w="5000" w:type="pct"/>
            <w:gridSpan w:val="3"/>
            <w:vAlign w:val="center"/>
          </w:tcPr>
          <w:p w:rsidR="00E97E2B" w:rsidRDefault="00F25F8F">
            <w:pPr>
              <w:adjustRightInd w:val="0"/>
              <w:snapToGrid w:val="0"/>
              <w:spacing w:line="460" w:lineRule="exact"/>
              <w:rPr>
                <w:rFonts w:ascii="宋体" w:hAnsi="宋体"/>
                <w:b/>
                <w:sz w:val="24"/>
                <w:szCs w:val="24"/>
              </w:rPr>
            </w:pPr>
            <w:r>
              <w:rPr>
                <w:rFonts w:ascii="宋体" w:hAnsi="宋体" w:hint="eastAsia"/>
                <w:b/>
                <w:sz w:val="24"/>
                <w:szCs w:val="24"/>
              </w:rPr>
              <w:t>备注：采购人或采购代理机构依据法律法规和磋商文件中规定的内容，对供应商的资格进行审查。未通过资格审查的供应商不进入评标；通过资格审查的供应商少于三家的，不进行评标。再次重申：供应商请认真阅读和理解上述内容，避免投标文件中有违背上述审查标准之一的情况发生而造成废标。</w:t>
            </w:r>
          </w:p>
        </w:tc>
      </w:tr>
    </w:tbl>
    <w:p w:rsidR="00E97E2B" w:rsidRDefault="00E97E2B">
      <w:pPr>
        <w:pStyle w:val="a5"/>
        <w:ind w:firstLine="0"/>
      </w:pPr>
    </w:p>
    <w:p w:rsidR="00E97E2B" w:rsidRDefault="00E97E2B"/>
    <w:p w:rsidR="00E97E2B" w:rsidRDefault="00E97E2B">
      <w:pPr>
        <w:spacing w:line="360" w:lineRule="auto"/>
        <w:ind w:leftChars="-200" w:left="-420" w:rightChars="-200" w:right="-420" w:firstLineChars="200" w:firstLine="480"/>
        <w:rPr>
          <w:rFonts w:asciiTheme="minorEastAsia" w:hAnsiTheme="minorEastAsia" w:cs="Times New Roman"/>
          <w:sz w:val="24"/>
          <w:szCs w:val="24"/>
        </w:rPr>
      </w:pPr>
    </w:p>
    <w:p w:rsidR="00E97E2B" w:rsidRDefault="00F25F8F">
      <w:pPr>
        <w:spacing w:line="360" w:lineRule="auto"/>
        <w:ind w:leftChars="-200" w:left="-420" w:rightChars="-200" w:right="-420"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3.</w:t>
      </w:r>
      <w:r>
        <w:rPr>
          <w:rFonts w:asciiTheme="minorEastAsia" w:hAnsiTheme="minorEastAsia" w:cs="Times New Roman" w:hint="eastAsia"/>
          <w:sz w:val="24"/>
          <w:szCs w:val="24"/>
        </w:rPr>
        <w:t>投标文件的符合性审查</w:t>
      </w:r>
    </w:p>
    <w:tbl>
      <w:tblPr>
        <w:tblpPr w:leftFromText="180" w:rightFromText="180" w:vertAnchor="text" w:tblpY="1"/>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7891"/>
      </w:tblGrid>
      <w:tr w:rsidR="00E97E2B">
        <w:trPr>
          <w:cantSplit/>
          <w:trHeight w:val="468"/>
        </w:trPr>
        <w:tc>
          <w:tcPr>
            <w:tcW w:w="631" w:type="dxa"/>
            <w:vMerge w:val="restart"/>
            <w:vAlign w:val="center"/>
          </w:tcPr>
          <w:p w:rsidR="00E97E2B" w:rsidRDefault="00F25F8F">
            <w:pPr>
              <w:spacing w:line="360" w:lineRule="auto"/>
              <w:jc w:val="center"/>
              <w:rPr>
                <w:rFonts w:asciiTheme="minorEastAsia" w:hAnsiTheme="minorEastAsia" w:cs="Times New Roman"/>
              </w:rPr>
            </w:pPr>
            <w:r>
              <w:rPr>
                <w:rFonts w:asciiTheme="minorEastAsia" w:hAnsiTheme="minorEastAsia" w:cs="Times New Roman" w:hint="eastAsia"/>
              </w:rPr>
              <w:t>序号</w:t>
            </w:r>
          </w:p>
        </w:tc>
        <w:tc>
          <w:tcPr>
            <w:tcW w:w="7891" w:type="dxa"/>
            <w:vMerge w:val="restart"/>
            <w:vAlign w:val="center"/>
          </w:tcPr>
          <w:p w:rsidR="00E97E2B" w:rsidRDefault="00F25F8F">
            <w:pPr>
              <w:spacing w:line="360" w:lineRule="auto"/>
              <w:jc w:val="center"/>
              <w:rPr>
                <w:rFonts w:asciiTheme="minorEastAsia" w:hAnsiTheme="minorEastAsia" w:cs="Times New Roman"/>
              </w:rPr>
            </w:pPr>
            <w:r>
              <w:rPr>
                <w:rFonts w:asciiTheme="minorEastAsia" w:hAnsiTheme="minorEastAsia" w:cs="Times New Roman" w:hint="eastAsia"/>
              </w:rPr>
              <w:t>评审项目</w:t>
            </w:r>
          </w:p>
        </w:tc>
      </w:tr>
      <w:tr w:rsidR="00E97E2B">
        <w:trPr>
          <w:cantSplit/>
          <w:trHeight w:val="468"/>
        </w:trPr>
        <w:tc>
          <w:tcPr>
            <w:tcW w:w="631" w:type="dxa"/>
            <w:vMerge/>
            <w:vAlign w:val="center"/>
          </w:tcPr>
          <w:p w:rsidR="00E97E2B" w:rsidRDefault="00E97E2B">
            <w:pPr>
              <w:widowControl/>
              <w:spacing w:line="360" w:lineRule="auto"/>
              <w:jc w:val="left"/>
              <w:rPr>
                <w:rFonts w:asciiTheme="minorEastAsia" w:hAnsiTheme="minorEastAsia" w:cs="Times New Roman"/>
              </w:rPr>
            </w:pPr>
          </w:p>
        </w:tc>
        <w:tc>
          <w:tcPr>
            <w:tcW w:w="7891" w:type="dxa"/>
            <w:vMerge/>
            <w:vAlign w:val="center"/>
          </w:tcPr>
          <w:p w:rsidR="00E97E2B" w:rsidRDefault="00E97E2B">
            <w:pPr>
              <w:widowControl/>
              <w:spacing w:line="360" w:lineRule="auto"/>
              <w:jc w:val="left"/>
              <w:rPr>
                <w:rFonts w:asciiTheme="minorEastAsia" w:hAnsiTheme="minorEastAsia" w:cs="Times New Roman"/>
              </w:rPr>
            </w:pPr>
          </w:p>
        </w:tc>
      </w:tr>
      <w:tr w:rsidR="00E97E2B">
        <w:trPr>
          <w:cantSplit/>
          <w:trHeight w:val="476"/>
        </w:trPr>
        <w:tc>
          <w:tcPr>
            <w:tcW w:w="631"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sz w:val="24"/>
                <w:szCs w:val="24"/>
              </w:rPr>
              <w:t>1</w:t>
            </w:r>
          </w:p>
        </w:tc>
        <w:tc>
          <w:tcPr>
            <w:tcW w:w="7891" w:type="dxa"/>
            <w:vAlign w:val="center"/>
          </w:tcPr>
          <w:p w:rsidR="00E97E2B" w:rsidRDefault="00F25F8F">
            <w:pPr>
              <w:spacing w:line="360" w:lineRule="auto"/>
              <w:jc w:val="left"/>
              <w:rPr>
                <w:rFonts w:asciiTheme="minorEastAsia" w:hAnsiTheme="minorEastAsia" w:cs="Times New Roman"/>
                <w:sz w:val="24"/>
                <w:szCs w:val="24"/>
              </w:rPr>
            </w:pPr>
            <w:r>
              <w:rPr>
                <w:rFonts w:asciiTheme="minorEastAsia" w:hAnsiTheme="minorEastAsia" w:cs="Times New Roman" w:hint="eastAsia"/>
                <w:sz w:val="24"/>
                <w:szCs w:val="24"/>
              </w:rPr>
              <w:t>投标文件未按照招标文件规定要求签署及盖章的；</w:t>
            </w:r>
          </w:p>
        </w:tc>
      </w:tr>
      <w:tr w:rsidR="00E97E2B">
        <w:trPr>
          <w:cantSplit/>
          <w:trHeight w:val="476"/>
        </w:trPr>
        <w:tc>
          <w:tcPr>
            <w:tcW w:w="631"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2</w:t>
            </w:r>
          </w:p>
        </w:tc>
        <w:tc>
          <w:tcPr>
            <w:tcW w:w="7891" w:type="dxa"/>
            <w:vAlign w:val="center"/>
          </w:tcPr>
          <w:p w:rsidR="00E97E2B" w:rsidRDefault="00F25F8F">
            <w:pPr>
              <w:spacing w:line="360" w:lineRule="auto"/>
              <w:jc w:val="left"/>
              <w:rPr>
                <w:rFonts w:asciiTheme="minorEastAsia" w:hAnsiTheme="minorEastAsia" w:cs="Times New Roman"/>
                <w:sz w:val="24"/>
                <w:szCs w:val="24"/>
              </w:rPr>
            </w:pPr>
            <w:r>
              <w:rPr>
                <w:rFonts w:asciiTheme="minorEastAsia" w:hAnsiTheme="minorEastAsia" w:cs="Times New Roman" w:hint="eastAsia"/>
                <w:sz w:val="24"/>
                <w:szCs w:val="24"/>
              </w:rPr>
              <w:t>技术参数、技术性能不满足招标文件要求的；</w:t>
            </w:r>
            <w:r>
              <w:rPr>
                <w:rFonts w:asciiTheme="minorEastAsia" w:hAnsiTheme="minorEastAsia" w:cs="Times New Roman"/>
                <w:sz w:val="24"/>
                <w:szCs w:val="24"/>
              </w:rPr>
              <w:t xml:space="preserve"> </w:t>
            </w:r>
          </w:p>
        </w:tc>
      </w:tr>
      <w:tr w:rsidR="00E97E2B">
        <w:trPr>
          <w:cantSplit/>
          <w:trHeight w:val="445"/>
        </w:trPr>
        <w:tc>
          <w:tcPr>
            <w:tcW w:w="631"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lastRenderedPageBreak/>
              <w:t>3</w:t>
            </w:r>
          </w:p>
        </w:tc>
        <w:tc>
          <w:tcPr>
            <w:tcW w:w="7891" w:type="dxa"/>
            <w:vAlign w:val="center"/>
          </w:tcPr>
          <w:p w:rsidR="00E97E2B" w:rsidRDefault="00F25F8F">
            <w:pPr>
              <w:spacing w:line="360" w:lineRule="auto"/>
              <w:jc w:val="left"/>
              <w:rPr>
                <w:rFonts w:asciiTheme="minorEastAsia" w:hAnsiTheme="minorEastAsia" w:cs="Times New Roman"/>
                <w:sz w:val="24"/>
                <w:szCs w:val="24"/>
              </w:rPr>
            </w:pPr>
            <w:r>
              <w:rPr>
                <w:rFonts w:asciiTheme="minorEastAsia" w:hAnsiTheme="minorEastAsia" w:cs="Times New Roman" w:hint="eastAsia"/>
                <w:sz w:val="24"/>
                <w:szCs w:val="24"/>
              </w:rPr>
              <w:t>投标有效期不足的；</w:t>
            </w:r>
          </w:p>
        </w:tc>
      </w:tr>
      <w:tr w:rsidR="00E97E2B">
        <w:trPr>
          <w:cantSplit/>
          <w:trHeight w:val="445"/>
        </w:trPr>
        <w:tc>
          <w:tcPr>
            <w:tcW w:w="631"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4</w:t>
            </w:r>
          </w:p>
        </w:tc>
        <w:tc>
          <w:tcPr>
            <w:tcW w:w="7891" w:type="dxa"/>
            <w:vAlign w:val="center"/>
          </w:tcPr>
          <w:p w:rsidR="00E97E2B" w:rsidRDefault="00F25F8F">
            <w:pPr>
              <w:spacing w:line="360" w:lineRule="auto"/>
              <w:jc w:val="left"/>
              <w:rPr>
                <w:rFonts w:asciiTheme="minorEastAsia" w:hAnsiTheme="minorEastAsia" w:cs="Times New Roman"/>
                <w:sz w:val="24"/>
                <w:szCs w:val="24"/>
              </w:rPr>
            </w:pPr>
            <w:r>
              <w:rPr>
                <w:rFonts w:asciiTheme="minorEastAsia" w:hAnsiTheme="minorEastAsia" w:cs="Times New Roman" w:hint="eastAsia"/>
                <w:sz w:val="24"/>
                <w:szCs w:val="24"/>
              </w:rPr>
              <w:t>交货时间、质保期不满足招标文件规定的；</w:t>
            </w:r>
          </w:p>
        </w:tc>
      </w:tr>
      <w:tr w:rsidR="00E97E2B">
        <w:trPr>
          <w:cantSplit/>
          <w:trHeight w:val="445"/>
        </w:trPr>
        <w:tc>
          <w:tcPr>
            <w:tcW w:w="631"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5</w:t>
            </w:r>
          </w:p>
        </w:tc>
        <w:tc>
          <w:tcPr>
            <w:tcW w:w="7891" w:type="dxa"/>
            <w:vAlign w:val="center"/>
          </w:tcPr>
          <w:p w:rsidR="00E97E2B" w:rsidRDefault="00F25F8F">
            <w:pPr>
              <w:spacing w:line="360" w:lineRule="auto"/>
              <w:jc w:val="left"/>
              <w:rPr>
                <w:rFonts w:asciiTheme="minorEastAsia" w:hAnsiTheme="minorEastAsia" w:cs="Times New Roman"/>
                <w:sz w:val="24"/>
                <w:szCs w:val="24"/>
              </w:rPr>
            </w:pPr>
            <w:r>
              <w:rPr>
                <w:rFonts w:asciiTheme="minorEastAsia" w:hAnsiTheme="minorEastAsia" w:cs="Times New Roman" w:hint="eastAsia"/>
                <w:sz w:val="24"/>
                <w:szCs w:val="24"/>
              </w:rPr>
              <w:t>售后服务承诺未提供的；</w:t>
            </w:r>
          </w:p>
        </w:tc>
      </w:tr>
      <w:tr w:rsidR="00E97E2B">
        <w:trPr>
          <w:cantSplit/>
          <w:trHeight w:val="445"/>
        </w:trPr>
        <w:tc>
          <w:tcPr>
            <w:tcW w:w="631"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6</w:t>
            </w:r>
          </w:p>
        </w:tc>
        <w:tc>
          <w:tcPr>
            <w:tcW w:w="7891" w:type="dxa"/>
            <w:vAlign w:val="center"/>
          </w:tcPr>
          <w:p w:rsidR="00E97E2B" w:rsidRDefault="00F25F8F">
            <w:pPr>
              <w:spacing w:line="360" w:lineRule="auto"/>
              <w:jc w:val="left"/>
              <w:rPr>
                <w:rFonts w:asciiTheme="minorEastAsia" w:hAnsiTheme="minorEastAsia" w:cs="Times New Roman"/>
                <w:sz w:val="24"/>
                <w:szCs w:val="24"/>
              </w:rPr>
            </w:pPr>
            <w:r>
              <w:rPr>
                <w:rFonts w:asciiTheme="minorEastAsia" w:hAnsiTheme="minorEastAsia" w:cs="Times New Roman" w:hint="eastAsia"/>
                <w:sz w:val="24"/>
                <w:szCs w:val="24"/>
              </w:rPr>
              <w:t>投标报价是否在采购预算或最高限价以内；</w:t>
            </w:r>
          </w:p>
        </w:tc>
      </w:tr>
      <w:tr w:rsidR="00E97E2B">
        <w:trPr>
          <w:cantSplit/>
          <w:trHeight w:val="445"/>
        </w:trPr>
        <w:tc>
          <w:tcPr>
            <w:tcW w:w="631"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7</w:t>
            </w:r>
          </w:p>
        </w:tc>
        <w:tc>
          <w:tcPr>
            <w:tcW w:w="7891" w:type="dxa"/>
            <w:vAlign w:val="center"/>
          </w:tcPr>
          <w:p w:rsidR="00E97E2B" w:rsidRDefault="00F25F8F">
            <w:pPr>
              <w:spacing w:line="360" w:lineRule="auto"/>
              <w:jc w:val="left"/>
              <w:rPr>
                <w:rFonts w:asciiTheme="minorEastAsia" w:hAnsiTheme="minorEastAsia" w:cs="Times New Roman"/>
                <w:sz w:val="24"/>
                <w:szCs w:val="24"/>
              </w:rPr>
            </w:pPr>
            <w:r>
              <w:rPr>
                <w:rFonts w:asciiTheme="minorEastAsia" w:hAnsiTheme="minorEastAsia" w:cs="Times New Roman" w:hint="eastAsia"/>
                <w:sz w:val="24"/>
                <w:szCs w:val="24"/>
              </w:rPr>
              <w:t>投标文件不符合招标文件实质性要求的；</w:t>
            </w:r>
          </w:p>
        </w:tc>
      </w:tr>
      <w:tr w:rsidR="00E97E2B">
        <w:trPr>
          <w:cantSplit/>
          <w:trHeight w:val="380"/>
        </w:trPr>
        <w:tc>
          <w:tcPr>
            <w:tcW w:w="631"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8</w:t>
            </w:r>
          </w:p>
        </w:tc>
        <w:tc>
          <w:tcPr>
            <w:tcW w:w="7891" w:type="dxa"/>
            <w:vAlign w:val="center"/>
          </w:tcPr>
          <w:p w:rsidR="00E97E2B" w:rsidRDefault="00F25F8F">
            <w:pPr>
              <w:spacing w:line="360" w:lineRule="auto"/>
              <w:jc w:val="left"/>
              <w:rPr>
                <w:rFonts w:asciiTheme="minorEastAsia" w:hAnsiTheme="minorEastAsia" w:cs="Times New Roman"/>
                <w:sz w:val="24"/>
                <w:szCs w:val="24"/>
              </w:rPr>
            </w:pPr>
            <w:r>
              <w:rPr>
                <w:rFonts w:asciiTheme="minorEastAsia" w:hAnsiTheme="minorEastAsia" w:cs="Times New Roman" w:hint="eastAsia"/>
                <w:sz w:val="24"/>
                <w:szCs w:val="24"/>
              </w:rPr>
              <w:t>不符合法律、法规和招标文件规定的其他无效情形的。</w:t>
            </w:r>
          </w:p>
        </w:tc>
      </w:tr>
      <w:tr w:rsidR="00E97E2B">
        <w:trPr>
          <w:cantSplit/>
          <w:trHeight w:val="612"/>
        </w:trPr>
        <w:tc>
          <w:tcPr>
            <w:tcW w:w="8522" w:type="dxa"/>
            <w:gridSpan w:val="2"/>
            <w:vAlign w:val="center"/>
          </w:tcPr>
          <w:p w:rsidR="00E97E2B" w:rsidRDefault="00F25F8F">
            <w:pPr>
              <w:widowControl/>
              <w:tabs>
                <w:tab w:val="left" w:pos="312"/>
              </w:tabs>
              <w:spacing w:line="360" w:lineRule="auto"/>
              <w:jc w:val="center"/>
              <w:rPr>
                <w:rFonts w:asciiTheme="minorEastAsia" w:hAnsiTheme="minorEastAsia" w:cs="??Regular"/>
                <w:kern w:val="0"/>
                <w:szCs w:val="21"/>
              </w:rPr>
            </w:pPr>
            <w:r>
              <w:rPr>
                <w:rFonts w:asciiTheme="minorEastAsia" w:hAnsiTheme="minorEastAsia" w:cs="Times New Roman" w:hint="eastAsia"/>
                <w:b/>
              </w:rPr>
              <w:t>最终结论（通过</w:t>
            </w:r>
            <w:r>
              <w:rPr>
                <w:rFonts w:asciiTheme="minorEastAsia" w:hAnsiTheme="minorEastAsia" w:cs="Times New Roman"/>
                <w:b/>
              </w:rPr>
              <w:t>/</w:t>
            </w:r>
            <w:r>
              <w:rPr>
                <w:rFonts w:asciiTheme="minorEastAsia" w:hAnsiTheme="minorEastAsia" w:cs="Times New Roman" w:hint="eastAsia"/>
                <w:b/>
              </w:rPr>
              <w:t>不通过）</w:t>
            </w:r>
          </w:p>
        </w:tc>
      </w:tr>
    </w:tbl>
    <w:p w:rsidR="00E97E2B" w:rsidRDefault="00E97E2B">
      <w:pPr>
        <w:spacing w:line="360" w:lineRule="auto"/>
        <w:rPr>
          <w:rFonts w:asciiTheme="minorEastAsia" w:hAnsiTheme="minorEastAsia" w:cs="Times New Roman"/>
          <w:kern w:val="0"/>
          <w:sz w:val="20"/>
          <w:szCs w:val="21"/>
        </w:rPr>
      </w:pPr>
    </w:p>
    <w:p w:rsidR="00E97E2B" w:rsidRDefault="00F25F8F">
      <w:pPr>
        <w:spacing w:line="360" w:lineRule="auto"/>
        <w:rPr>
          <w:rFonts w:asciiTheme="minorEastAsia" w:hAnsiTheme="minorEastAsia" w:cs="Times New Roman"/>
          <w:kern w:val="0"/>
          <w:sz w:val="20"/>
          <w:szCs w:val="21"/>
        </w:rPr>
      </w:pPr>
      <w:r>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评分标准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4"/>
        <w:gridCol w:w="1030"/>
        <w:gridCol w:w="4741"/>
        <w:gridCol w:w="1190"/>
      </w:tblGrid>
      <w:tr w:rsidR="00E97E2B">
        <w:trPr>
          <w:trHeight w:val="23"/>
        </w:trPr>
        <w:tc>
          <w:tcPr>
            <w:tcW w:w="1454" w:type="dxa"/>
            <w:noWrap/>
            <w:vAlign w:val="center"/>
          </w:tcPr>
          <w:p w:rsidR="00E97E2B" w:rsidRDefault="00F25F8F">
            <w:pPr>
              <w:widowControl/>
              <w:kinsoku w:val="0"/>
              <w:autoSpaceDE w:val="0"/>
              <w:autoSpaceDN w:val="0"/>
              <w:adjustRightInd w:val="0"/>
              <w:snapToGrid w:val="0"/>
              <w:spacing w:line="360" w:lineRule="auto"/>
              <w:jc w:val="center"/>
              <w:textAlignment w:val="baseline"/>
              <w:rPr>
                <w:rFonts w:asciiTheme="minorEastAsia" w:hAnsiTheme="minorEastAsia" w:cs="仿宋"/>
                <w:b/>
                <w:bCs/>
                <w:snapToGrid w:val="0"/>
                <w:kern w:val="0"/>
                <w:sz w:val="24"/>
                <w:szCs w:val="24"/>
              </w:rPr>
            </w:pPr>
            <w:r>
              <w:rPr>
                <w:rFonts w:asciiTheme="minorEastAsia" w:hAnsiTheme="minorEastAsia" w:cs="仿宋" w:hint="eastAsia"/>
                <w:b/>
                <w:bCs/>
                <w:snapToGrid w:val="0"/>
                <w:kern w:val="0"/>
                <w:sz w:val="24"/>
                <w:szCs w:val="24"/>
              </w:rPr>
              <w:t>项目</w:t>
            </w:r>
          </w:p>
        </w:tc>
        <w:tc>
          <w:tcPr>
            <w:tcW w:w="5771" w:type="dxa"/>
            <w:gridSpan w:val="2"/>
            <w:noWrap/>
            <w:vAlign w:val="center"/>
          </w:tcPr>
          <w:p w:rsidR="00E97E2B" w:rsidRDefault="00F25F8F">
            <w:pPr>
              <w:widowControl/>
              <w:kinsoku w:val="0"/>
              <w:autoSpaceDE w:val="0"/>
              <w:autoSpaceDN w:val="0"/>
              <w:adjustRightInd w:val="0"/>
              <w:snapToGrid w:val="0"/>
              <w:spacing w:line="360" w:lineRule="auto"/>
              <w:jc w:val="center"/>
              <w:textAlignment w:val="baseline"/>
              <w:rPr>
                <w:rFonts w:asciiTheme="minorEastAsia" w:hAnsiTheme="minorEastAsia" w:cs="仿宋"/>
                <w:b/>
                <w:bCs/>
                <w:snapToGrid w:val="0"/>
                <w:kern w:val="0"/>
                <w:sz w:val="24"/>
                <w:szCs w:val="24"/>
              </w:rPr>
            </w:pPr>
            <w:r>
              <w:rPr>
                <w:rFonts w:asciiTheme="minorEastAsia" w:hAnsiTheme="minorEastAsia" w:cs="仿宋" w:hint="eastAsia"/>
                <w:b/>
                <w:bCs/>
                <w:snapToGrid w:val="0"/>
                <w:kern w:val="0"/>
                <w:sz w:val="24"/>
                <w:szCs w:val="24"/>
              </w:rPr>
              <w:t>评标内容</w:t>
            </w:r>
          </w:p>
        </w:tc>
        <w:tc>
          <w:tcPr>
            <w:tcW w:w="1190" w:type="dxa"/>
            <w:noWrap/>
            <w:vAlign w:val="center"/>
          </w:tcPr>
          <w:p w:rsidR="00E97E2B" w:rsidRDefault="00F25F8F">
            <w:pPr>
              <w:widowControl/>
              <w:kinsoku w:val="0"/>
              <w:autoSpaceDE w:val="0"/>
              <w:autoSpaceDN w:val="0"/>
              <w:adjustRightInd w:val="0"/>
              <w:snapToGrid w:val="0"/>
              <w:spacing w:line="360" w:lineRule="auto"/>
              <w:jc w:val="center"/>
              <w:textAlignment w:val="baseline"/>
              <w:rPr>
                <w:rFonts w:asciiTheme="minorEastAsia" w:hAnsiTheme="minorEastAsia" w:cs="仿宋"/>
                <w:b/>
                <w:bCs/>
                <w:snapToGrid w:val="0"/>
                <w:kern w:val="0"/>
                <w:sz w:val="24"/>
                <w:szCs w:val="24"/>
              </w:rPr>
            </w:pPr>
            <w:r>
              <w:rPr>
                <w:rFonts w:asciiTheme="minorEastAsia" w:hAnsiTheme="minorEastAsia" w:cs="仿宋" w:hint="eastAsia"/>
                <w:b/>
                <w:bCs/>
                <w:snapToGrid w:val="0"/>
                <w:kern w:val="0"/>
                <w:sz w:val="24"/>
                <w:szCs w:val="24"/>
              </w:rPr>
              <w:t>分值</w:t>
            </w:r>
          </w:p>
        </w:tc>
      </w:tr>
      <w:tr w:rsidR="00E97E2B">
        <w:trPr>
          <w:trHeight w:val="23"/>
        </w:trPr>
        <w:tc>
          <w:tcPr>
            <w:tcW w:w="8415" w:type="dxa"/>
            <w:gridSpan w:val="4"/>
            <w:noWrap/>
            <w:vAlign w:val="center"/>
          </w:tcPr>
          <w:p w:rsidR="00E97E2B" w:rsidRDefault="00F25F8F">
            <w:pPr>
              <w:widowControl/>
              <w:kinsoku w:val="0"/>
              <w:autoSpaceDE w:val="0"/>
              <w:autoSpaceDN w:val="0"/>
              <w:adjustRightInd w:val="0"/>
              <w:snapToGrid w:val="0"/>
              <w:spacing w:line="360" w:lineRule="auto"/>
              <w:jc w:val="left"/>
              <w:textAlignment w:val="baseline"/>
              <w:rPr>
                <w:rFonts w:asciiTheme="minorEastAsia" w:hAnsiTheme="minorEastAsia" w:cs="仿宋"/>
                <w:snapToGrid w:val="0"/>
                <w:kern w:val="0"/>
                <w:sz w:val="24"/>
                <w:szCs w:val="24"/>
              </w:rPr>
            </w:pPr>
            <w:r>
              <w:rPr>
                <w:rFonts w:asciiTheme="minorEastAsia" w:hAnsiTheme="minorEastAsia" w:cs="仿宋" w:hint="eastAsia"/>
                <w:snapToGrid w:val="0"/>
                <w:kern w:val="0"/>
                <w:sz w:val="24"/>
                <w:szCs w:val="24"/>
              </w:rPr>
              <w:t>A</w:t>
            </w:r>
            <w:r>
              <w:rPr>
                <w:rFonts w:asciiTheme="minorEastAsia" w:hAnsiTheme="minorEastAsia" w:cs="仿宋" w:hint="eastAsia"/>
                <w:snapToGrid w:val="0"/>
                <w:kern w:val="0"/>
                <w:sz w:val="24"/>
                <w:szCs w:val="24"/>
              </w:rPr>
              <w:t>：评标价格评分</w:t>
            </w:r>
            <w:r>
              <w:rPr>
                <w:rFonts w:asciiTheme="minorEastAsia" w:hAnsiTheme="minorEastAsia" w:cs="仿宋" w:hint="eastAsia"/>
                <w:snapToGrid w:val="0"/>
                <w:kern w:val="0"/>
                <w:sz w:val="24"/>
                <w:szCs w:val="24"/>
              </w:rPr>
              <w:t>30</w:t>
            </w:r>
            <w:r>
              <w:rPr>
                <w:rFonts w:asciiTheme="minorEastAsia" w:hAnsiTheme="minorEastAsia" w:cs="仿宋" w:hint="eastAsia"/>
                <w:snapToGrid w:val="0"/>
                <w:kern w:val="0"/>
                <w:sz w:val="24"/>
                <w:szCs w:val="24"/>
              </w:rPr>
              <w:t>分</w:t>
            </w:r>
          </w:p>
        </w:tc>
      </w:tr>
      <w:tr w:rsidR="00E97E2B">
        <w:trPr>
          <w:trHeight w:val="23"/>
        </w:trPr>
        <w:tc>
          <w:tcPr>
            <w:tcW w:w="1454" w:type="dxa"/>
            <w:noWrap/>
            <w:vAlign w:val="center"/>
          </w:tcPr>
          <w:p w:rsidR="00E97E2B" w:rsidRDefault="00F25F8F">
            <w:pPr>
              <w:widowControl/>
              <w:kinsoku w:val="0"/>
              <w:autoSpaceDE w:val="0"/>
              <w:autoSpaceDN w:val="0"/>
              <w:adjustRightInd w:val="0"/>
              <w:snapToGrid w:val="0"/>
              <w:spacing w:line="360" w:lineRule="auto"/>
              <w:jc w:val="left"/>
              <w:textAlignment w:val="baseline"/>
              <w:rPr>
                <w:rFonts w:asciiTheme="minorEastAsia" w:hAnsiTheme="minorEastAsia" w:cs="仿宋"/>
                <w:snapToGrid w:val="0"/>
                <w:kern w:val="0"/>
                <w:sz w:val="24"/>
                <w:szCs w:val="24"/>
              </w:rPr>
            </w:pPr>
            <w:r>
              <w:rPr>
                <w:rFonts w:asciiTheme="minorEastAsia" w:hAnsiTheme="minorEastAsia" w:cs="仿宋" w:hint="eastAsia"/>
                <w:snapToGrid w:val="0"/>
                <w:kern w:val="0"/>
                <w:sz w:val="24"/>
                <w:szCs w:val="24"/>
              </w:rPr>
              <w:t>价格</w:t>
            </w:r>
          </w:p>
        </w:tc>
        <w:tc>
          <w:tcPr>
            <w:tcW w:w="5771" w:type="dxa"/>
            <w:gridSpan w:val="2"/>
            <w:noWrap/>
            <w:vAlign w:val="center"/>
          </w:tcPr>
          <w:p w:rsidR="00E97E2B" w:rsidRDefault="00F25F8F">
            <w:pPr>
              <w:widowControl/>
              <w:kinsoku w:val="0"/>
              <w:autoSpaceDE w:val="0"/>
              <w:autoSpaceDN w:val="0"/>
              <w:adjustRightInd w:val="0"/>
              <w:snapToGrid w:val="0"/>
              <w:spacing w:line="360" w:lineRule="auto"/>
              <w:jc w:val="left"/>
              <w:textAlignment w:val="baseline"/>
              <w:rPr>
                <w:rFonts w:asciiTheme="minorEastAsia" w:hAnsiTheme="minorEastAsia" w:cs="Arial"/>
                <w:snapToGrid w:val="0"/>
                <w:kern w:val="0"/>
                <w:sz w:val="24"/>
                <w:szCs w:val="24"/>
              </w:rPr>
            </w:pPr>
            <w:r>
              <w:rPr>
                <w:rFonts w:asciiTheme="minorEastAsia" w:hAnsiTheme="minorEastAsia" w:cs="Arial" w:hint="eastAsia"/>
                <w:snapToGrid w:val="0"/>
                <w:kern w:val="0"/>
                <w:sz w:val="24"/>
                <w:szCs w:val="24"/>
              </w:rPr>
              <w:t>投标报价得分</w:t>
            </w:r>
            <w:r>
              <w:rPr>
                <w:rFonts w:asciiTheme="minorEastAsia" w:hAnsiTheme="minorEastAsia" w:cs="Arial" w:hint="eastAsia"/>
                <w:snapToGrid w:val="0"/>
                <w:kern w:val="0"/>
                <w:sz w:val="24"/>
                <w:szCs w:val="24"/>
              </w:rPr>
              <w:t>=</w:t>
            </w:r>
            <w:r>
              <w:rPr>
                <w:rFonts w:asciiTheme="minorEastAsia" w:hAnsiTheme="minorEastAsia" w:cs="Arial" w:hint="eastAsia"/>
                <w:snapToGrid w:val="0"/>
                <w:kern w:val="0"/>
                <w:sz w:val="24"/>
                <w:szCs w:val="24"/>
              </w:rPr>
              <w:t>（评标基准价／修正后投标报价）×</w:t>
            </w:r>
            <w:r>
              <w:rPr>
                <w:rFonts w:asciiTheme="minorEastAsia" w:hAnsiTheme="minorEastAsia" w:cs="Arial" w:hint="eastAsia"/>
                <w:snapToGrid w:val="0"/>
                <w:kern w:val="0"/>
                <w:sz w:val="24"/>
                <w:szCs w:val="24"/>
              </w:rPr>
              <w:t>30%</w:t>
            </w:r>
            <w:r>
              <w:rPr>
                <w:rFonts w:asciiTheme="minorEastAsia" w:hAnsiTheme="minorEastAsia" w:cs="Arial" w:hint="eastAsia"/>
                <w:snapToGrid w:val="0"/>
                <w:kern w:val="0"/>
                <w:sz w:val="24"/>
                <w:szCs w:val="24"/>
              </w:rPr>
              <w:t>×</w:t>
            </w:r>
            <w:r>
              <w:rPr>
                <w:rFonts w:asciiTheme="minorEastAsia" w:hAnsiTheme="minorEastAsia" w:cs="Arial" w:hint="eastAsia"/>
                <w:snapToGrid w:val="0"/>
                <w:kern w:val="0"/>
                <w:sz w:val="24"/>
                <w:szCs w:val="24"/>
              </w:rPr>
              <w:t xml:space="preserve">100 </w:t>
            </w:r>
          </w:p>
          <w:p w:rsidR="00E97E2B" w:rsidRDefault="00F25F8F">
            <w:pPr>
              <w:widowControl/>
              <w:kinsoku w:val="0"/>
              <w:autoSpaceDE w:val="0"/>
              <w:autoSpaceDN w:val="0"/>
              <w:adjustRightInd w:val="0"/>
              <w:snapToGrid w:val="0"/>
              <w:spacing w:line="360" w:lineRule="auto"/>
              <w:jc w:val="left"/>
              <w:textAlignment w:val="baseline"/>
              <w:rPr>
                <w:rFonts w:asciiTheme="minorEastAsia" w:hAnsiTheme="minorEastAsia" w:cs="Arial"/>
                <w:snapToGrid w:val="0"/>
                <w:kern w:val="0"/>
                <w:sz w:val="24"/>
                <w:szCs w:val="24"/>
              </w:rPr>
            </w:pPr>
            <w:r>
              <w:rPr>
                <w:rFonts w:asciiTheme="minorEastAsia" w:hAnsiTheme="minorEastAsia" w:cs="Arial" w:hint="eastAsia"/>
                <w:snapToGrid w:val="0"/>
                <w:kern w:val="0"/>
                <w:sz w:val="24"/>
                <w:szCs w:val="24"/>
              </w:rPr>
              <w:t>备注：</w:t>
            </w:r>
          </w:p>
          <w:p w:rsidR="00E97E2B" w:rsidRDefault="00F25F8F">
            <w:pPr>
              <w:widowControl/>
              <w:tabs>
                <w:tab w:val="left" w:pos="312"/>
              </w:tabs>
              <w:kinsoku w:val="0"/>
              <w:autoSpaceDE w:val="0"/>
              <w:autoSpaceDN w:val="0"/>
              <w:adjustRightInd w:val="0"/>
              <w:snapToGrid w:val="0"/>
              <w:spacing w:line="360" w:lineRule="auto"/>
              <w:jc w:val="left"/>
              <w:textAlignment w:val="baseline"/>
              <w:rPr>
                <w:rFonts w:asciiTheme="minorEastAsia" w:hAnsiTheme="minorEastAsia" w:cs="Arial"/>
                <w:snapToGrid w:val="0"/>
                <w:kern w:val="0"/>
                <w:sz w:val="24"/>
                <w:szCs w:val="24"/>
              </w:rPr>
            </w:pPr>
            <w:r>
              <w:rPr>
                <w:rFonts w:asciiTheme="minorEastAsia" w:hAnsiTheme="minorEastAsia" w:cs="Arial" w:hint="eastAsia"/>
                <w:snapToGrid w:val="0"/>
                <w:kern w:val="0"/>
                <w:sz w:val="24"/>
                <w:szCs w:val="24"/>
              </w:rPr>
              <w:t>1.</w:t>
            </w:r>
            <w:r>
              <w:rPr>
                <w:rFonts w:asciiTheme="minorEastAsia" w:hAnsiTheme="minorEastAsia" w:cs="Arial" w:hint="eastAsia"/>
                <w:snapToGrid w:val="0"/>
                <w:kern w:val="0"/>
                <w:sz w:val="24"/>
                <w:szCs w:val="24"/>
              </w:rPr>
              <w:t>投标价格评分采用低价优先法计算；</w:t>
            </w:r>
          </w:p>
          <w:p w:rsidR="00E97E2B" w:rsidRDefault="00F25F8F">
            <w:pPr>
              <w:widowControl/>
              <w:kinsoku w:val="0"/>
              <w:autoSpaceDE w:val="0"/>
              <w:autoSpaceDN w:val="0"/>
              <w:adjustRightInd w:val="0"/>
              <w:snapToGrid w:val="0"/>
              <w:spacing w:line="360" w:lineRule="auto"/>
              <w:jc w:val="left"/>
              <w:textAlignment w:val="baseline"/>
              <w:rPr>
                <w:rFonts w:asciiTheme="minorEastAsia" w:hAnsiTheme="minorEastAsia" w:cs="Arial"/>
                <w:snapToGrid w:val="0"/>
                <w:kern w:val="0"/>
                <w:sz w:val="24"/>
                <w:szCs w:val="24"/>
              </w:rPr>
            </w:pPr>
            <w:r>
              <w:rPr>
                <w:rFonts w:asciiTheme="minorEastAsia" w:hAnsiTheme="minorEastAsia" w:cs="Arial" w:hint="eastAsia"/>
                <w:snapToGrid w:val="0"/>
                <w:kern w:val="0"/>
                <w:sz w:val="24"/>
                <w:szCs w:val="24"/>
              </w:rPr>
              <w:t>2.</w:t>
            </w:r>
            <w:r>
              <w:rPr>
                <w:rFonts w:asciiTheme="minorEastAsia" w:hAnsiTheme="minorEastAsia" w:cs="Arial" w:hint="eastAsia"/>
                <w:snapToGrid w:val="0"/>
                <w:kern w:val="0"/>
                <w:sz w:val="24"/>
                <w:szCs w:val="24"/>
              </w:rPr>
              <w:t>评标基准价：满足招标文件要求且经修正的最低报价为评标基准价；</w:t>
            </w:r>
          </w:p>
          <w:p w:rsidR="00E97E2B" w:rsidRDefault="00F25F8F">
            <w:pPr>
              <w:widowControl/>
              <w:kinsoku w:val="0"/>
              <w:autoSpaceDE w:val="0"/>
              <w:autoSpaceDN w:val="0"/>
              <w:adjustRightInd w:val="0"/>
              <w:snapToGrid w:val="0"/>
              <w:spacing w:line="360" w:lineRule="auto"/>
              <w:jc w:val="left"/>
              <w:textAlignment w:val="baseline"/>
              <w:rPr>
                <w:rFonts w:asciiTheme="minorEastAsia" w:hAnsiTheme="minorEastAsia" w:cs="Arial"/>
                <w:snapToGrid w:val="0"/>
                <w:kern w:val="0"/>
                <w:sz w:val="24"/>
                <w:szCs w:val="24"/>
              </w:rPr>
            </w:pPr>
            <w:r>
              <w:rPr>
                <w:rFonts w:asciiTheme="minorEastAsia" w:hAnsiTheme="minorEastAsia" w:cs="Arial" w:hint="eastAsia"/>
                <w:snapToGrid w:val="0"/>
                <w:kern w:val="0"/>
                <w:sz w:val="24"/>
                <w:szCs w:val="24"/>
              </w:rPr>
              <w:t>3.</w:t>
            </w:r>
            <w:r>
              <w:rPr>
                <w:rFonts w:asciiTheme="minorEastAsia" w:hAnsiTheme="minorEastAsia" w:cs="Arial" w:hint="eastAsia"/>
                <w:snapToGrid w:val="0"/>
                <w:kern w:val="0"/>
                <w:sz w:val="24"/>
                <w:szCs w:val="24"/>
              </w:rPr>
              <w:t>修正后投标报价：评标委员会以开标一览表中投标报价为基</w:t>
            </w:r>
            <w:r>
              <w:rPr>
                <w:rFonts w:asciiTheme="minorEastAsia" w:hAnsiTheme="minorEastAsia" w:cs="Arial" w:hint="eastAsia"/>
                <w:snapToGrid w:val="0"/>
                <w:kern w:val="0"/>
                <w:sz w:val="24"/>
                <w:szCs w:val="24"/>
              </w:rPr>
              <w:t xml:space="preserve"> </w:t>
            </w:r>
            <w:r>
              <w:rPr>
                <w:rFonts w:asciiTheme="minorEastAsia" w:hAnsiTheme="minorEastAsia" w:cs="Arial" w:hint="eastAsia"/>
                <w:snapToGrid w:val="0"/>
                <w:kern w:val="0"/>
                <w:sz w:val="24"/>
                <w:szCs w:val="24"/>
              </w:rPr>
              <w:t>础，对其进行修正，依据政府采购政策进行价格扣除后，作为投标报价计算的依据。</w:t>
            </w:r>
          </w:p>
          <w:p w:rsidR="00E97E2B" w:rsidRDefault="00F25F8F">
            <w:pPr>
              <w:widowControl/>
              <w:kinsoku w:val="0"/>
              <w:autoSpaceDE w:val="0"/>
              <w:autoSpaceDN w:val="0"/>
              <w:adjustRightInd w:val="0"/>
              <w:snapToGrid w:val="0"/>
              <w:spacing w:line="360" w:lineRule="auto"/>
              <w:jc w:val="left"/>
              <w:textAlignment w:val="baseline"/>
              <w:rPr>
                <w:rFonts w:asciiTheme="minorEastAsia" w:hAnsiTheme="minorEastAsia" w:cs="Arial"/>
                <w:snapToGrid w:val="0"/>
                <w:kern w:val="0"/>
                <w:sz w:val="24"/>
                <w:szCs w:val="24"/>
              </w:rPr>
            </w:pPr>
            <w:r>
              <w:rPr>
                <w:rFonts w:asciiTheme="minorEastAsia" w:hAnsiTheme="minorEastAsia" w:cs="Arial" w:hint="eastAsia"/>
                <w:snapToGrid w:val="0"/>
                <w:kern w:val="0"/>
                <w:sz w:val="24"/>
                <w:szCs w:val="24"/>
              </w:rPr>
              <w:t>4.</w:t>
            </w:r>
            <w:r>
              <w:rPr>
                <w:rFonts w:asciiTheme="minorEastAsia" w:hAnsiTheme="minorEastAsia" w:cs="Arial" w:hint="eastAsia"/>
                <w:snapToGrid w:val="0"/>
                <w:kern w:val="0"/>
                <w:sz w:val="24"/>
                <w:szCs w:val="24"/>
              </w:rPr>
              <w:t>有效投标报价为通过资格性审查及符合性审查的供应商报价。</w:t>
            </w:r>
          </w:p>
          <w:p w:rsidR="00E97E2B" w:rsidRDefault="00F25F8F">
            <w:pPr>
              <w:widowControl/>
              <w:kinsoku w:val="0"/>
              <w:autoSpaceDE w:val="0"/>
              <w:autoSpaceDN w:val="0"/>
              <w:adjustRightInd w:val="0"/>
              <w:snapToGrid w:val="0"/>
              <w:spacing w:line="360" w:lineRule="auto"/>
              <w:jc w:val="left"/>
              <w:textAlignment w:val="baseline"/>
              <w:rPr>
                <w:rFonts w:asciiTheme="minorEastAsia" w:hAnsiTheme="minorEastAsia" w:cs="Arial"/>
                <w:snapToGrid w:val="0"/>
                <w:kern w:val="0"/>
                <w:sz w:val="24"/>
                <w:szCs w:val="24"/>
              </w:rPr>
            </w:pPr>
            <w:r>
              <w:rPr>
                <w:rFonts w:asciiTheme="minorEastAsia" w:hAnsiTheme="minorEastAsia" w:cs="宋体" w:hint="eastAsia"/>
                <w:b/>
                <w:bCs/>
                <w:szCs w:val="21"/>
              </w:rPr>
              <w:t>根据财库〔</w:t>
            </w:r>
            <w:r>
              <w:rPr>
                <w:rFonts w:asciiTheme="minorEastAsia" w:hAnsiTheme="minorEastAsia" w:cs="宋体" w:hint="eastAsia"/>
                <w:b/>
                <w:bCs/>
                <w:szCs w:val="21"/>
              </w:rPr>
              <w:t>2020</w:t>
            </w:r>
            <w:r>
              <w:rPr>
                <w:rFonts w:asciiTheme="minorEastAsia" w:hAnsiTheme="minorEastAsia" w:cs="宋体" w:hint="eastAsia"/>
                <w:b/>
                <w:bCs/>
                <w:szCs w:val="21"/>
              </w:rPr>
              <w:t>〕</w:t>
            </w:r>
            <w:r>
              <w:rPr>
                <w:rFonts w:asciiTheme="minorEastAsia" w:hAnsiTheme="minorEastAsia" w:cs="宋体" w:hint="eastAsia"/>
                <w:b/>
                <w:bCs/>
                <w:szCs w:val="21"/>
              </w:rPr>
              <w:t>46</w:t>
            </w:r>
            <w:r>
              <w:rPr>
                <w:rFonts w:asciiTheme="minorEastAsia" w:hAnsiTheme="minorEastAsia" w:cs="宋体" w:hint="eastAsia"/>
                <w:b/>
                <w:bCs/>
                <w:szCs w:val="21"/>
              </w:rPr>
              <w:t>号及自治区相关的规定，对小微企业产品的价格给予</w:t>
            </w:r>
            <w:r>
              <w:rPr>
                <w:rFonts w:asciiTheme="minorEastAsia" w:hAnsiTheme="minorEastAsia" w:cs="宋体" w:hint="eastAsia"/>
                <w:b/>
                <w:bCs/>
                <w:szCs w:val="21"/>
              </w:rPr>
              <w:t>10%</w:t>
            </w:r>
            <w:r>
              <w:rPr>
                <w:rFonts w:asciiTheme="minorEastAsia" w:hAnsiTheme="minorEastAsia" w:cs="宋体" w:hint="eastAsia"/>
                <w:b/>
                <w:bCs/>
                <w:szCs w:val="21"/>
              </w:rPr>
              <w:t>的扣除，用扣除后的价格参与评审；监狱企业视同中小微型企业，享受同等优惠政策。因落实政府采购政策进行价格调整的，以调整后的价格计算评标基准价和投标报价。</w:t>
            </w:r>
          </w:p>
        </w:tc>
        <w:tc>
          <w:tcPr>
            <w:tcW w:w="1190" w:type="dxa"/>
            <w:noWrap/>
            <w:vAlign w:val="center"/>
          </w:tcPr>
          <w:p w:rsidR="00E97E2B" w:rsidRDefault="00F25F8F">
            <w:pPr>
              <w:widowControl/>
              <w:kinsoku w:val="0"/>
              <w:autoSpaceDE w:val="0"/>
              <w:autoSpaceDN w:val="0"/>
              <w:adjustRightInd w:val="0"/>
              <w:snapToGrid w:val="0"/>
              <w:spacing w:line="360" w:lineRule="auto"/>
              <w:jc w:val="center"/>
              <w:textAlignment w:val="baseline"/>
              <w:rPr>
                <w:rFonts w:asciiTheme="minorEastAsia" w:hAnsiTheme="minorEastAsia" w:cs="仿宋"/>
                <w:snapToGrid w:val="0"/>
                <w:kern w:val="0"/>
                <w:sz w:val="24"/>
                <w:szCs w:val="24"/>
              </w:rPr>
            </w:pPr>
            <w:r>
              <w:rPr>
                <w:rFonts w:asciiTheme="minorEastAsia" w:hAnsiTheme="minorEastAsia" w:cs="Arial" w:hint="eastAsia"/>
                <w:snapToGrid w:val="0"/>
                <w:kern w:val="0"/>
                <w:sz w:val="24"/>
                <w:szCs w:val="24"/>
              </w:rPr>
              <w:t>30</w:t>
            </w:r>
            <w:r>
              <w:rPr>
                <w:rFonts w:asciiTheme="minorEastAsia" w:hAnsiTheme="minorEastAsia" w:cs="Arial" w:hint="eastAsia"/>
                <w:snapToGrid w:val="0"/>
                <w:kern w:val="0"/>
                <w:sz w:val="24"/>
                <w:szCs w:val="24"/>
              </w:rPr>
              <w:t>分</w:t>
            </w:r>
          </w:p>
        </w:tc>
      </w:tr>
      <w:tr w:rsidR="00E97E2B">
        <w:trPr>
          <w:trHeight w:val="23"/>
        </w:trPr>
        <w:tc>
          <w:tcPr>
            <w:tcW w:w="8415" w:type="dxa"/>
            <w:gridSpan w:val="4"/>
            <w:noWrap/>
            <w:vAlign w:val="center"/>
          </w:tcPr>
          <w:p w:rsidR="00E97E2B" w:rsidRDefault="00F25F8F">
            <w:pPr>
              <w:widowControl/>
              <w:kinsoku w:val="0"/>
              <w:autoSpaceDE w:val="0"/>
              <w:autoSpaceDN w:val="0"/>
              <w:adjustRightInd w:val="0"/>
              <w:snapToGrid w:val="0"/>
              <w:spacing w:line="360" w:lineRule="auto"/>
              <w:jc w:val="left"/>
              <w:textAlignment w:val="baseline"/>
              <w:rPr>
                <w:rFonts w:asciiTheme="minorEastAsia" w:hAnsiTheme="minorEastAsia" w:cs="仿宋"/>
                <w:snapToGrid w:val="0"/>
                <w:kern w:val="0"/>
                <w:sz w:val="24"/>
                <w:szCs w:val="24"/>
              </w:rPr>
            </w:pPr>
            <w:r>
              <w:rPr>
                <w:rFonts w:asciiTheme="minorEastAsia" w:hAnsiTheme="minorEastAsia" w:cs="仿宋" w:hint="eastAsia"/>
                <w:snapToGrid w:val="0"/>
                <w:kern w:val="0"/>
                <w:sz w:val="24"/>
                <w:szCs w:val="24"/>
              </w:rPr>
              <w:t>B</w:t>
            </w:r>
            <w:r>
              <w:rPr>
                <w:rFonts w:asciiTheme="minorEastAsia" w:hAnsiTheme="minorEastAsia" w:cs="仿宋" w:hint="eastAsia"/>
                <w:snapToGrid w:val="0"/>
                <w:kern w:val="0"/>
                <w:sz w:val="24"/>
                <w:szCs w:val="24"/>
              </w:rPr>
              <w:t>：评标商务评分</w:t>
            </w:r>
            <w:r>
              <w:rPr>
                <w:rFonts w:asciiTheme="minorEastAsia" w:hAnsiTheme="minorEastAsia" w:cs="仿宋" w:hint="eastAsia"/>
                <w:snapToGrid w:val="0"/>
                <w:kern w:val="0"/>
                <w:sz w:val="24"/>
                <w:szCs w:val="24"/>
              </w:rPr>
              <w:t>10</w:t>
            </w:r>
            <w:r>
              <w:rPr>
                <w:rFonts w:asciiTheme="minorEastAsia" w:hAnsiTheme="minorEastAsia" w:cs="仿宋" w:hint="eastAsia"/>
                <w:snapToGrid w:val="0"/>
                <w:kern w:val="0"/>
                <w:sz w:val="24"/>
                <w:szCs w:val="24"/>
              </w:rPr>
              <w:t>分</w:t>
            </w:r>
          </w:p>
        </w:tc>
      </w:tr>
      <w:tr w:rsidR="00E97E2B">
        <w:trPr>
          <w:trHeight w:val="23"/>
        </w:trPr>
        <w:tc>
          <w:tcPr>
            <w:tcW w:w="1454" w:type="dxa"/>
            <w:vMerge w:val="restart"/>
            <w:noWrap/>
            <w:vAlign w:val="center"/>
          </w:tcPr>
          <w:p w:rsidR="00E97E2B" w:rsidRDefault="00F25F8F">
            <w:pPr>
              <w:widowControl/>
              <w:kinsoku w:val="0"/>
              <w:autoSpaceDE w:val="0"/>
              <w:autoSpaceDN w:val="0"/>
              <w:adjustRightInd w:val="0"/>
              <w:snapToGrid w:val="0"/>
              <w:spacing w:line="360" w:lineRule="auto"/>
              <w:jc w:val="left"/>
              <w:textAlignment w:val="baseline"/>
              <w:rPr>
                <w:rFonts w:asciiTheme="minorEastAsia" w:hAnsiTheme="minorEastAsia" w:cs="仿宋"/>
                <w:snapToGrid w:val="0"/>
                <w:kern w:val="0"/>
                <w:sz w:val="24"/>
                <w:szCs w:val="24"/>
              </w:rPr>
            </w:pPr>
            <w:r>
              <w:rPr>
                <w:rFonts w:asciiTheme="minorEastAsia" w:hAnsiTheme="minorEastAsia" w:cs="仿宋" w:hint="eastAsia"/>
                <w:snapToGrid w:val="0"/>
                <w:kern w:val="0"/>
                <w:sz w:val="24"/>
                <w:szCs w:val="24"/>
              </w:rPr>
              <w:t>商务部分</w:t>
            </w:r>
          </w:p>
        </w:tc>
        <w:tc>
          <w:tcPr>
            <w:tcW w:w="1030" w:type="dxa"/>
            <w:noWrap/>
            <w:vAlign w:val="center"/>
          </w:tcPr>
          <w:p w:rsidR="00E97E2B" w:rsidRDefault="00F25F8F">
            <w:pPr>
              <w:widowControl/>
              <w:kinsoku w:val="0"/>
              <w:autoSpaceDE w:val="0"/>
              <w:autoSpaceDN w:val="0"/>
              <w:adjustRightInd w:val="0"/>
              <w:snapToGrid w:val="0"/>
              <w:spacing w:line="360" w:lineRule="auto"/>
              <w:jc w:val="left"/>
              <w:textAlignment w:val="baseline"/>
              <w:rPr>
                <w:rFonts w:asciiTheme="minorEastAsia" w:hAnsiTheme="minorEastAsia" w:cs="仿宋"/>
                <w:snapToGrid w:val="0"/>
                <w:kern w:val="0"/>
                <w:sz w:val="24"/>
                <w:szCs w:val="24"/>
              </w:rPr>
            </w:pPr>
            <w:r>
              <w:rPr>
                <w:rFonts w:asciiTheme="minorEastAsia" w:hAnsiTheme="minorEastAsia" w:cs="仿宋" w:hint="eastAsia"/>
                <w:snapToGrid w:val="0"/>
                <w:kern w:val="0"/>
                <w:sz w:val="24"/>
                <w:szCs w:val="24"/>
              </w:rPr>
              <w:t>企业</w:t>
            </w:r>
            <w:r>
              <w:rPr>
                <w:rFonts w:asciiTheme="minorEastAsia" w:hAnsiTheme="minorEastAsia" w:cs="仿宋" w:hint="eastAsia"/>
                <w:snapToGrid w:val="0"/>
                <w:kern w:val="0"/>
                <w:sz w:val="24"/>
                <w:szCs w:val="24"/>
              </w:rPr>
              <w:t>业</w:t>
            </w:r>
            <w:r>
              <w:rPr>
                <w:rFonts w:asciiTheme="minorEastAsia" w:hAnsiTheme="minorEastAsia" w:cs="仿宋" w:hint="eastAsia"/>
                <w:snapToGrid w:val="0"/>
                <w:kern w:val="0"/>
                <w:sz w:val="24"/>
                <w:szCs w:val="24"/>
              </w:rPr>
              <w:lastRenderedPageBreak/>
              <w:t>绩</w:t>
            </w:r>
          </w:p>
        </w:tc>
        <w:tc>
          <w:tcPr>
            <w:tcW w:w="4741" w:type="dxa"/>
            <w:noWrap/>
          </w:tcPr>
          <w:p w:rsidR="00E97E2B" w:rsidRDefault="00F25F8F">
            <w:pPr>
              <w:spacing w:line="360" w:lineRule="auto"/>
              <w:rPr>
                <w:rFonts w:asciiTheme="minorEastAsia" w:hAnsiTheme="minorEastAsia" w:cs="仿宋"/>
                <w:snapToGrid w:val="0"/>
                <w:kern w:val="0"/>
                <w:sz w:val="24"/>
                <w:szCs w:val="24"/>
              </w:rPr>
            </w:pPr>
            <w:r>
              <w:rPr>
                <w:rFonts w:asciiTheme="minorEastAsia" w:hAnsiTheme="minorEastAsia" w:cs="仿宋" w:hint="eastAsia"/>
                <w:snapToGrid w:val="0"/>
                <w:kern w:val="0"/>
                <w:sz w:val="24"/>
                <w:szCs w:val="24"/>
              </w:rPr>
              <w:lastRenderedPageBreak/>
              <w:t>供应商所投产品业绩应根据采购文件中的</w:t>
            </w:r>
            <w:r>
              <w:rPr>
                <w:rFonts w:asciiTheme="minorEastAsia" w:hAnsiTheme="minorEastAsia" w:cs="仿宋" w:hint="eastAsia"/>
                <w:snapToGrid w:val="0"/>
                <w:kern w:val="0"/>
                <w:sz w:val="24"/>
                <w:szCs w:val="24"/>
              </w:rPr>
              <w:lastRenderedPageBreak/>
              <w:t>要求，提供近三年以来（</w:t>
            </w:r>
            <w:r>
              <w:rPr>
                <w:rFonts w:asciiTheme="minorEastAsia" w:hAnsiTheme="minorEastAsia" w:cs="仿宋" w:hint="eastAsia"/>
                <w:snapToGrid w:val="0"/>
                <w:kern w:val="0"/>
                <w:sz w:val="24"/>
                <w:szCs w:val="24"/>
              </w:rPr>
              <w:t>2020</w:t>
            </w:r>
            <w:r>
              <w:rPr>
                <w:rFonts w:asciiTheme="minorEastAsia" w:hAnsiTheme="minorEastAsia" w:cs="仿宋" w:hint="eastAsia"/>
                <w:snapToGrid w:val="0"/>
                <w:kern w:val="0"/>
                <w:sz w:val="24"/>
                <w:szCs w:val="24"/>
              </w:rPr>
              <w:t>年</w:t>
            </w:r>
            <w:r>
              <w:rPr>
                <w:rFonts w:asciiTheme="minorEastAsia" w:hAnsiTheme="minorEastAsia" w:cs="仿宋" w:hint="eastAsia"/>
                <w:snapToGrid w:val="0"/>
                <w:kern w:val="0"/>
                <w:sz w:val="24"/>
                <w:szCs w:val="24"/>
              </w:rPr>
              <w:t>1</w:t>
            </w:r>
            <w:r>
              <w:rPr>
                <w:rFonts w:asciiTheme="minorEastAsia" w:hAnsiTheme="minorEastAsia" w:cs="仿宋" w:hint="eastAsia"/>
                <w:snapToGrid w:val="0"/>
                <w:kern w:val="0"/>
                <w:sz w:val="24"/>
                <w:szCs w:val="24"/>
              </w:rPr>
              <w:t>月</w:t>
            </w:r>
            <w:r>
              <w:rPr>
                <w:rFonts w:asciiTheme="minorEastAsia" w:hAnsiTheme="minorEastAsia" w:cs="仿宋" w:hint="eastAsia"/>
                <w:snapToGrid w:val="0"/>
                <w:kern w:val="0"/>
                <w:sz w:val="24"/>
                <w:szCs w:val="24"/>
              </w:rPr>
              <w:t>1</w:t>
            </w:r>
            <w:r>
              <w:rPr>
                <w:rFonts w:asciiTheme="minorEastAsia" w:hAnsiTheme="minorEastAsia" w:cs="仿宋" w:hint="eastAsia"/>
                <w:snapToGrid w:val="0"/>
                <w:kern w:val="0"/>
                <w:sz w:val="24"/>
                <w:szCs w:val="24"/>
              </w:rPr>
              <w:t>日至今）类似产品的项目业绩，每个项目需要提供中标通知书或合同等证明材料。每提供一项得</w:t>
            </w:r>
            <w:r>
              <w:rPr>
                <w:rFonts w:asciiTheme="minorEastAsia" w:hAnsiTheme="minorEastAsia" w:cs="仿宋" w:hint="eastAsia"/>
                <w:snapToGrid w:val="0"/>
                <w:kern w:val="0"/>
                <w:sz w:val="24"/>
                <w:szCs w:val="24"/>
              </w:rPr>
              <w:t>2.5</w:t>
            </w:r>
            <w:r>
              <w:rPr>
                <w:rFonts w:asciiTheme="minorEastAsia" w:hAnsiTheme="minorEastAsia" w:cs="仿宋" w:hint="eastAsia"/>
                <w:snapToGrid w:val="0"/>
                <w:kern w:val="0"/>
                <w:sz w:val="24"/>
                <w:szCs w:val="24"/>
              </w:rPr>
              <w:t>分，满分</w:t>
            </w:r>
            <w:r>
              <w:rPr>
                <w:rFonts w:asciiTheme="minorEastAsia" w:hAnsiTheme="minorEastAsia" w:cs="仿宋" w:hint="eastAsia"/>
                <w:snapToGrid w:val="0"/>
                <w:kern w:val="0"/>
                <w:sz w:val="24"/>
                <w:szCs w:val="24"/>
              </w:rPr>
              <w:t>5</w:t>
            </w:r>
            <w:r>
              <w:rPr>
                <w:rFonts w:asciiTheme="minorEastAsia" w:hAnsiTheme="minorEastAsia" w:cs="仿宋" w:hint="eastAsia"/>
                <w:snapToGrid w:val="0"/>
                <w:kern w:val="0"/>
                <w:sz w:val="24"/>
                <w:szCs w:val="24"/>
              </w:rPr>
              <w:t>分。</w:t>
            </w:r>
          </w:p>
        </w:tc>
        <w:tc>
          <w:tcPr>
            <w:tcW w:w="1190" w:type="dxa"/>
            <w:noWrap/>
            <w:vAlign w:val="center"/>
          </w:tcPr>
          <w:p w:rsidR="00E97E2B" w:rsidRDefault="00F25F8F">
            <w:pPr>
              <w:spacing w:line="360" w:lineRule="auto"/>
              <w:jc w:val="center"/>
              <w:rPr>
                <w:rFonts w:asciiTheme="minorEastAsia" w:hAnsiTheme="minorEastAsia" w:cs="仿宋"/>
                <w:snapToGrid w:val="0"/>
                <w:kern w:val="0"/>
                <w:sz w:val="24"/>
                <w:szCs w:val="24"/>
              </w:rPr>
            </w:pPr>
            <w:r>
              <w:rPr>
                <w:rFonts w:asciiTheme="minorEastAsia" w:hAnsiTheme="minorEastAsia" w:cs="仿宋" w:hint="eastAsia"/>
                <w:snapToGrid w:val="0"/>
                <w:kern w:val="0"/>
                <w:sz w:val="24"/>
                <w:szCs w:val="24"/>
              </w:rPr>
              <w:lastRenderedPageBreak/>
              <w:t>5</w:t>
            </w:r>
            <w:r>
              <w:rPr>
                <w:rFonts w:asciiTheme="minorEastAsia" w:hAnsiTheme="minorEastAsia" w:cs="仿宋" w:hint="eastAsia"/>
                <w:snapToGrid w:val="0"/>
                <w:kern w:val="0"/>
                <w:sz w:val="24"/>
                <w:szCs w:val="24"/>
              </w:rPr>
              <w:t>分</w:t>
            </w:r>
          </w:p>
        </w:tc>
      </w:tr>
      <w:tr w:rsidR="00E97E2B">
        <w:trPr>
          <w:trHeight w:val="23"/>
        </w:trPr>
        <w:tc>
          <w:tcPr>
            <w:tcW w:w="1454" w:type="dxa"/>
            <w:vMerge/>
            <w:noWrap/>
            <w:vAlign w:val="center"/>
          </w:tcPr>
          <w:p w:rsidR="00E97E2B" w:rsidRDefault="00E97E2B">
            <w:pPr>
              <w:widowControl/>
              <w:kinsoku w:val="0"/>
              <w:autoSpaceDE w:val="0"/>
              <w:autoSpaceDN w:val="0"/>
              <w:adjustRightInd w:val="0"/>
              <w:snapToGrid w:val="0"/>
              <w:spacing w:line="360" w:lineRule="auto"/>
              <w:jc w:val="left"/>
              <w:textAlignment w:val="baseline"/>
              <w:rPr>
                <w:rFonts w:asciiTheme="minorEastAsia" w:hAnsiTheme="minorEastAsia" w:cs="仿宋"/>
                <w:snapToGrid w:val="0"/>
                <w:kern w:val="0"/>
                <w:sz w:val="24"/>
                <w:szCs w:val="24"/>
              </w:rPr>
            </w:pPr>
          </w:p>
        </w:tc>
        <w:tc>
          <w:tcPr>
            <w:tcW w:w="1030" w:type="dxa"/>
            <w:noWrap/>
            <w:vAlign w:val="center"/>
          </w:tcPr>
          <w:p w:rsidR="00E97E2B" w:rsidRDefault="00F25F8F">
            <w:pPr>
              <w:widowControl/>
              <w:kinsoku w:val="0"/>
              <w:autoSpaceDE w:val="0"/>
              <w:autoSpaceDN w:val="0"/>
              <w:adjustRightInd w:val="0"/>
              <w:snapToGrid w:val="0"/>
              <w:spacing w:line="360" w:lineRule="auto"/>
              <w:jc w:val="left"/>
              <w:textAlignment w:val="baseline"/>
              <w:rPr>
                <w:rFonts w:asciiTheme="minorEastAsia" w:hAnsiTheme="minorEastAsia" w:cs="仿宋"/>
                <w:snapToGrid w:val="0"/>
                <w:kern w:val="0"/>
                <w:sz w:val="24"/>
                <w:szCs w:val="24"/>
              </w:rPr>
            </w:pPr>
            <w:r>
              <w:rPr>
                <w:rFonts w:asciiTheme="minorEastAsia" w:hAnsiTheme="minorEastAsia" w:cs="仿宋" w:hint="eastAsia"/>
                <w:snapToGrid w:val="0"/>
                <w:kern w:val="0"/>
                <w:sz w:val="24"/>
                <w:szCs w:val="24"/>
              </w:rPr>
              <w:t>企业实力</w:t>
            </w:r>
          </w:p>
        </w:tc>
        <w:tc>
          <w:tcPr>
            <w:tcW w:w="4741" w:type="dxa"/>
            <w:noWrap/>
          </w:tcPr>
          <w:p w:rsidR="00E97E2B" w:rsidRDefault="00F25F8F">
            <w:pPr>
              <w:spacing w:line="360" w:lineRule="auto"/>
              <w:rPr>
                <w:rFonts w:asciiTheme="minorEastAsia" w:hAnsiTheme="minorEastAsia" w:cs="仿宋"/>
                <w:snapToGrid w:val="0"/>
                <w:kern w:val="0"/>
                <w:sz w:val="24"/>
                <w:szCs w:val="24"/>
              </w:rPr>
            </w:pPr>
            <w:r>
              <w:rPr>
                <w:rFonts w:asciiTheme="minorEastAsia" w:hAnsiTheme="minorEastAsia" w:cs="仿宋" w:hint="eastAsia"/>
                <w:snapToGrid w:val="0"/>
                <w:kern w:val="0"/>
                <w:sz w:val="24"/>
                <w:szCs w:val="24"/>
              </w:rPr>
              <w:t>须提供有效期内的</w:t>
            </w:r>
            <w:r>
              <w:rPr>
                <w:rFonts w:asciiTheme="minorEastAsia" w:hAnsiTheme="minorEastAsia" w:cs="仿宋" w:hint="eastAsia"/>
                <w:snapToGrid w:val="0"/>
                <w:kern w:val="0"/>
                <w:sz w:val="24"/>
                <w:szCs w:val="24"/>
              </w:rPr>
              <w:t>ISO14001</w:t>
            </w:r>
            <w:r>
              <w:rPr>
                <w:rFonts w:asciiTheme="minorEastAsia" w:hAnsiTheme="minorEastAsia" w:cs="仿宋" w:hint="eastAsia"/>
                <w:snapToGrid w:val="0"/>
                <w:kern w:val="0"/>
                <w:sz w:val="24"/>
                <w:szCs w:val="24"/>
              </w:rPr>
              <w:t>环境管理体系认证证书复印件加盖公章：</w:t>
            </w:r>
          </w:p>
          <w:p w:rsidR="00E97E2B" w:rsidRDefault="00F25F8F">
            <w:pPr>
              <w:spacing w:line="360" w:lineRule="auto"/>
              <w:rPr>
                <w:rFonts w:asciiTheme="minorEastAsia" w:hAnsiTheme="minorEastAsia" w:cs="仿宋"/>
                <w:snapToGrid w:val="0"/>
                <w:kern w:val="0"/>
                <w:sz w:val="24"/>
                <w:szCs w:val="24"/>
              </w:rPr>
            </w:pPr>
            <w:r>
              <w:rPr>
                <w:rFonts w:asciiTheme="minorEastAsia" w:hAnsiTheme="minorEastAsia" w:cs="仿宋" w:hint="eastAsia"/>
                <w:snapToGrid w:val="0"/>
                <w:kern w:val="0"/>
                <w:sz w:val="24"/>
                <w:szCs w:val="24"/>
              </w:rPr>
              <w:t>须提供有效期内的</w:t>
            </w:r>
            <w:r>
              <w:rPr>
                <w:rFonts w:ascii="宋体" w:hAnsi="宋体" w:cs="宋体" w:hint="eastAsia"/>
                <w:sz w:val="24"/>
                <w:szCs w:val="24"/>
              </w:rPr>
              <w:t>ISO45001</w:t>
            </w:r>
            <w:r>
              <w:rPr>
                <w:rFonts w:ascii="宋体" w:hAnsi="宋体" w:cs="宋体" w:hint="eastAsia"/>
                <w:sz w:val="24"/>
                <w:szCs w:val="24"/>
              </w:rPr>
              <w:t>职业健康安全管理体系认证</w:t>
            </w:r>
            <w:r>
              <w:rPr>
                <w:rFonts w:asciiTheme="minorEastAsia" w:hAnsiTheme="minorEastAsia" w:cs="仿宋" w:hint="eastAsia"/>
                <w:snapToGrid w:val="0"/>
                <w:kern w:val="0"/>
                <w:sz w:val="24"/>
                <w:szCs w:val="24"/>
              </w:rPr>
              <w:t>证书复印件加盖公章；</w:t>
            </w:r>
          </w:p>
          <w:p w:rsidR="00E97E2B" w:rsidRDefault="00F25F8F">
            <w:pPr>
              <w:spacing w:line="360" w:lineRule="auto"/>
              <w:rPr>
                <w:rFonts w:asciiTheme="minorEastAsia" w:hAnsiTheme="minorEastAsia" w:cs="仿宋"/>
                <w:snapToGrid w:val="0"/>
                <w:kern w:val="0"/>
                <w:sz w:val="24"/>
                <w:szCs w:val="24"/>
              </w:rPr>
            </w:pPr>
            <w:r>
              <w:rPr>
                <w:rFonts w:asciiTheme="minorEastAsia" w:hAnsiTheme="minorEastAsia" w:cs="仿宋" w:hint="eastAsia"/>
                <w:snapToGrid w:val="0"/>
                <w:kern w:val="0"/>
                <w:sz w:val="24"/>
                <w:szCs w:val="24"/>
              </w:rPr>
              <w:t>须提供有效期内的</w:t>
            </w:r>
            <w:r>
              <w:rPr>
                <w:rFonts w:asciiTheme="minorEastAsia" w:hAnsiTheme="minorEastAsia" w:cs="仿宋" w:hint="eastAsia"/>
                <w:snapToGrid w:val="0"/>
                <w:kern w:val="0"/>
                <w:sz w:val="24"/>
                <w:szCs w:val="24"/>
              </w:rPr>
              <w:t>ISO9001</w:t>
            </w:r>
            <w:r>
              <w:rPr>
                <w:rFonts w:asciiTheme="minorEastAsia" w:hAnsiTheme="minorEastAsia" w:cs="仿宋" w:hint="eastAsia"/>
                <w:snapToGrid w:val="0"/>
                <w:kern w:val="0"/>
                <w:sz w:val="24"/>
                <w:szCs w:val="24"/>
              </w:rPr>
              <w:t>质量管理体系认证证书复印件加盖公章。</w:t>
            </w:r>
          </w:p>
          <w:p w:rsidR="00E97E2B" w:rsidRDefault="00F25F8F">
            <w:pPr>
              <w:spacing w:line="360" w:lineRule="auto"/>
              <w:rPr>
                <w:rFonts w:asciiTheme="minorEastAsia" w:hAnsiTheme="minorEastAsia" w:cs="仿宋"/>
                <w:snapToGrid w:val="0"/>
                <w:kern w:val="0"/>
                <w:sz w:val="24"/>
                <w:szCs w:val="24"/>
              </w:rPr>
            </w:pPr>
            <w:r>
              <w:rPr>
                <w:rFonts w:asciiTheme="minorEastAsia" w:hAnsiTheme="minorEastAsia" w:cs="仿宋" w:hint="eastAsia"/>
                <w:snapToGrid w:val="0"/>
                <w:kern w:val="0"/>
                <w:sz w:val="24"/>
                <w:szCs w:val="24"/>
              </w:rPr>
              <w:t>须提供有效期内的</w:t>
            </w:r>
            <w:r>
              <w:rPr>
                <w:rFonts w:asciiTheme="minorEastAsia" w:hAnsiTheme="minorEastAsia" w:cs="仿宋" w:hint="eastAsia"/>
                <w:snapToGrid w:val="0"/>
                <w:kern w:val="0"/>
                <w:sz w:val="24"/>
                <w:szCs w:val="24"/>
              </w:rPr>
              <w:t>ISO27001</w:t>
            </w:r>
            <w:r>
              <w:rPr>
                <w:rFonts w:asciiTheme="minorEastAsia" w:hAnsiTheme="minorEastAsia" w:cs="仿宋" w:hint="eastAsia"/>
                <w:snapToGrid w:val="0"/>
                <w:kern w:val="0"/>
                <w:sz w:val="24"/>
                <w:szCs w:val="24"/>
              </w:rPr>
              <w:t>信息安全管理体系认证证书复印件加盖公章。</w:t>
            </w:r>
          </w:p>
          <w:p w:rsidR="00E97E2B" w:rsidRDefault="00F25F8F">
            <w:pPr>
              <w:spacing w:line="360" w:lineRule="auto"/>
              <w:rPr>
                <w:rFonts w:asciiTheme="minorEastAsia" w:hAnsiTheme="minorEastAsia" w:cs="仿宋"/>
                <w:snapToGrid w:val="0"/>
                <w:kern w:val="0"/>
                <w:sz w:val="24"/>
                <w:szCs w:val="24"/>
              </w:rPr>
            </w:pPr>
            <w:r>
              <w:rPr>
                <w:rFonts w:asciiTheme="minorEastAsia" w:hAnsiTheme="minorEastAsia" w:cs="仿宋" w:hint="eastAsia"/>
                <w:snapToGrid w:val="0"/>
                <w:kern w:val="0"/>
                <w:sz w:val="24"/>
                <w:szCs w:val="24"/>
              </w:rPr>
              <w:t>须提供有效期内的信息系统集成企业能力评估证书复印件加盖公章。</w:t>
            </w:r>
          </w:p>
          <w:p w:rsidR="00E97E2B" w:rsidRDefault="00F25F8F">
            <w:pPr>
              <w:spacing w:line="360" w:lineRule="auto"/>
              <w:rPr>
                <w:rFonts w:asciiTheme="minorEastAsia" w:hAnsiTheme="minorEastAsia" w:cs="仿宋"/>
                <w:snapToGrid w:val="0"/>
                <w:kern w:val="0"/>
                <w:sz w:val="24"/>
                <w:szCs w:val="24"/>
              </w:rPr>
            </w:pPr>
            <w:r>
              <w:rPr>
                <w:rFonts w:asciiTheme="minorEastAsia" w:hAnsiTheme="minorEastAsia" w:cs="仿宋" w:hint="eastAsia"/>
                <w:snapToGrid w:val="0"/>
                <w:kern w:val="0"/>
                <w:sz w:val="24"/>
                <w:szCs w:val="24"/>
              </w:rPr>
              <w:t>每提供一项得</w:t>
            </w:r>
            <w:r>
              <w:rPr>
                <w:rFonts w:asciiTheme="minorEastAsia" w:hAnsiTheme="minorEastAsia" w:cs="仿宋" w:hint="eastAsia"/>
                <w:snapToGrid w:val="0"/>
                <w:kern w:val="0"/>
                <w:sz w:val="24"/>
                <w:szCs w:val="24"/>
              </w:rPr>
              <w:t>1</w:t>
            </w:r>
            <w:r>
              <w:rPr>
                <w:rFonts w:asciiTheme="minorEastAsia" w:hAnsiTheme="minorEastAsia" w:cs="仿宋" w:hint="eastAsia"/>
                <w:snapToGrid w:val="0"/>
                <w:kern w:val="0"/>
                <w:sz w:val="24"/>
                <w:szCs w:val="24"/>
              </w:rPr>
              <w:t>分，满分</w:t>
            </w:r>
            <w:r>
              <w:rPr>
                <w:rFonts w:asciiTheme="minorEastAsia" w:hAnsiTheme="minorEastAsia" w:cs="仿宋" w:hint="eastAsia"/>
                <w:snapToGrid w:val="0"/>
                <w:kern w:val="0"/>
                <w:sz w:val="24"/>
                <w:szCs w:val="24"/>
              </w:rPr>
              <w:t>5</w:t>
            </w:r>
            <w:r>
              <w:rPr>
                <w:rFonts w:asciiTheme="minorEastAsia" w:hAnsiTheme="minorEastAsia" w:cs="仿宋" w:hint="eastAsia"/>
                <w:snapToGrid w:val="0"/>
                <w:kern w:val="0"/>
                <w:sz w:val="24"/>
                <w:szCs w:val="24"/>
              </w:rPr>
              <w:t>分。</w:t>
            </w:r>
          </w:p>
        </w:tc>
        <w:tc>
          <w:tcPr>
            <w:tcW w:w="1190" w:type="dxa"/>
            <w:noWrap/>
            <w:vAlign w:val="center"/>
          </w:tcPr>
          <w:p w:rsidR="00E97E2B" w:rsidRDefault="00F25F8F">
            <w:pPr>
              <w:spacing w:line="360" w:lineRule="auto"/>
              <w:jc w:val="center"/>
              <w:rPr>
                <w:rFonts w:asciiTheme="minorEastAsia" w:hAnsiTheme="minorEastAsia" w:cs="仿宋"/>
                <w:snapToGrid w:val="0"/>
                <w:kern w:val="0"/>
                <w:sz w:val="24"/>
                <w:szCs w:val="24"/>
              </w:rPr>
            </w:pPr>
            <w:r>
              <w:rPr>
                <w:rFonts w:asciiTheme="minorEastAsia" w:hAnsiTheme="minorEastAsia" w:cs="仿宋" w:hint="eastAsia"/>
                <w:snapToGrid w:val="0"/>
                <w:kern w:val="0"/>
                <w:sz w:val="24"/>
                <w:szCs w:val="24"/>
              </w:rPr>
              <w:t>5</w:t>
            </w:r>
            <w:r>
              <w:rPr>
                <w:rFonts w:asciiTheme="minorEastAsia" w:hAnsiTheme="minorEastAsia" w:cs="仿宋" w:hint="eastAsia"/>
                <w:snapToGrid w:val="0"/>
                <w:kern w:val="0"/>
                <w:sz w:val="24"/>
                <w:szCs w:val="24"/>
              </w:rPr>
              <w:t>分</w:t>
            </w:r>
          </w:p>
        </w:tc>
      </w:tr>
      <w:tr w:rsidR="00E97E2B">
        <w:trPr>
          <w:trHeight w:val="23"/>
        </w:trPr>
        <w:tc>
          <w:tcPr>
            <w:tcW w:w="8415" w:type="dxa"/>
            <w:gridSpan w:val="4"/>
            <w:noWrap/>
            <w:vAlign w:val="center"/>
          </w:tcPr>
          <w:p w:rsidR="00E97E2B" w:rsidRDefault="00F25F8F">
            <w:pPr>
              <w:widowControl/>
              <w:kinsoku w:val="0"/>
              <w:autoSpaceDE w:val="0"/>
              <w:autoSpaceDN w:val="0"/>
              <w:adjustRightInd w:val="0"/>
              <w:snapToGrid w:val="0"/>
              <w:spacing w:line="360" w:lineRule="auto"/>
              <w:jc w:val="left"/>
              <w:textAlignment w:val="baseline"/>
              <w:rPr>
                <w:rFonts w:asciiTheme="minorEastAsia" w:hAnsiTheme="minorEastAsia" w:cs="仿宋"/>
                <w:snapToGrid w:val="0"/>
                <w:kern w:val="0"/>
                <w:sz w:val="24"/>
                <w:szCs w:val="24"/>
              </w:rPr>
            </w:pPr>
            <w:r>
              <w:rPr>
                <w:rFonts w:asciiTheme="minorEastAsia" w:hAnsiTheme="minorEastAsia" w:cs="仿宋" w:hint="eastAsia"/>
                <w:snapToGrid w:val="0"/>
                <w:kern w:val="0"/>
                <w:sz w:val="24"/>
                <w:szCs w:val="24"/>
              </w:rPr>
              <w:t>C</w:t>
            </w:r>
            <w:r>
              <w:rPr>
                <w:rFonts w:asciiTheme="minorEastAsia" w:hAnsiTheme="minorEastAsia" w:cs="仿宋" w:hint="eastAsia"/>
                <w:snapToGrid w:val="0"/>
                <w:kern w:val="0"/>
                <w:sz w:val="24"/>
                <w:szCs w:val="24"/>
              </w:rPr>
              <w:t>：评标技术评分</w:t>
            </w:r>
            <w:r>
              <w:rPr>
                <w:rFonts w:asciiTheme="minorEastAsia" w:hAnsiTheme="minorEastAsia" w:cs="仿宋" w:hint="eastAsia"/>
                <w:snapToGrid w:val="0"/>
                <w:kern w:val="0"/>
                <w:sz w:val="24"/>
                <w:szCs w:val="24"/>
              </w:rPr>
              <w:t>60</w:t>
            </w:r>
            <w:r>
              <w:rPr>
                <w:rFonts w:asciiTheme="minorEastAsia" w:hAnsiTheme="minorEastAsia" w:cs="仿宋" w:hint="eastAsia"/>
                <w:snapToGrid w:val="0"/>
                <w:kern w:val="0"/>
                <w:sz w:val="24"/>
                <w:szCs w:val="24"/>
              </w:rPr>
              <w:t>分</w:t>
            </w:r>
          </w:p>
        </w:tc>
      </w:tr>
      <w:tr w:rsidR="00E97E2B">
        <w:trPr>
          <w:trHeight w:val="23"/>
        </w:trPr>
        <w:tc>
          <w:tcPr>
            <w:tcW w:w="1454" w:type="dxa"/>
            <w:vMerge w:val="restart"/>
            <w:noWrap/>
            <w:vAlign w:val="center"/>
          </w:tcPr>
          <w:p w:rsidR="00E97E2B" w:rsidRDefault="00F25F8F">
            <w:pPr>
              <w:widowControl/>
              <w:kinsoku w:val="0"/>
              <w:autoSpaceDE w:val="0"/>
              <w:autoSpaceDN w:val="0"/>
              <w:adjustRightInd w:val="0"/>
              <w:snapToGrid w:val="0"/>
              <w:spacing w:line="360" w:lineRule="auto"/>
              <w:jc w:val="left"/>
              <w:textAlignment w:val="baseline"/>
              <w:rPr>
                <w:rFonts w:asciiTheme="minorEastAsia" w:hAnsiTheme="minorEastAsia" w:cs="仿宋"/>
                <w:snapToGrid w:val="0"/>
                <w:kern w:val="0"/>
                <w:sz w:val="24"/>
                <w:szCs w:val="24"/>
              </w:rPr>
            </w:pPr>
            <w:r>
              <w:rPr>
                <w:rFonts w:asciiTheme="minorEastAsia" w:hAnsiTheme="minorEastAsia" w:cs="仿宋" w:hint="eastAsia"/>
                <w:snapToGrid w:val="0"/>
                <w:kern w:val="0"/>
                <w:sz w:val="24"/>
                <w:szCs w:val="24"/>
              </w:rPr>
              <w:t>技术部分</w:t>
            </w:r>
          </w:p>
        </w:tc>
        <w:tc>
          <w:tcPr>
            <w:tcW w:w="1030" w:type="dxa"/>
            <w:noWrap/>
            <w:vAlign w:val="center"/>
          </w:tcPr>
          <w:p w:rsidR="00E97E2B" w:rsidRDefault="00F25F8F">
            <w:pPr>
              <w:widowControl/>
              <w:kinsoku w:val="0"/>
              <w:autoSpaceDE w:val="0"/>
              <w:autoSpaceDN w:val="0"/>
              <w:adjustRightInd w:val="0"/>
              <w:snapToGrid w:val="0"/>
              <w:spacing w:line="360" w:lineRule="auto"/>
              <w:jc w:val="left"/>
              <w:textAlignment w:val="center"/>
              <w:rPr>
                <w:rFonts w:asciiTheme="minorEastAsia" w:hAnsiTheme="minorEastAsia" w:cs="仿宋"/>
                <w:snapToGrid w:val="0"/>
                <w:kern w:val="0"/>
                <w:sz w:val="24"/>
                <w:szCs w:val="24"/>
              </w:rPr>
            </w:pPr>
            <w:r>
              <w:rPr>
                <w:rFonts w:asciiTheme="minorEastAsia" w:hAnsiTheme="minorEastAsia" w:cs="仿宋" w:hint="eastAsia"/>
                <w:snapToGrid w:val="0"/>
                <w:kern w:val="0"/>
                <w:sz w:val="24"/>
                <w:szCs w:val="24"/>
              </w:rPr>
              <w:t>配置及性能指标</w:t>
            </w:r>
          </w:p>
        </w:tc>
        <w:tc>
          <w:tcPr>
            <w:tcW w:w="4741" w:type="dxa"/>
            <w:noWrap/>
            <w:vAlign w:val="center"/>
          </w:tcPr>
          <w:p w:rsidR="00E97E2B" w:rsidRDefault="00F25F8F">
            <w:pPr>
              <w:pStyle w:val="41"/>
              <w:widowControl/>
              <w:spacing w:line="360" w:lineRule="auto"/>
              <w:jc w:val="left"/>
              <w:rPr>
                <w:rFonts w:ascii="宋体" w:hAnsi="宋体" w:cs="宋体"/>
                <w:bCs/>
                <w:sz w:val="24"/>
                <w:lang w:val="zh-TW" w:eastAsia="zh-TW"/>
              </w:rPr>
            </w:pPr>
            <w:r>
              <w:rPr>
                <w:rFonts w:asciiTheme="minorEastAsia" w:hAnsiTheme="minorEastAsia" w:cs="Arial" w:hint="eastAsia"/>
                <w:snapToGrid w:val="0"/>
                <w:kern w:val="0"/>
                <w:sz w:val="24"/>
                <w:szCs w:val="24"/>
              </w:rPr>
              <w:t>所投服务的性能、特点满足采购需求，技术参数全部满足得</w:t>
            </w:r>
            <w:r>
              <w:rPr>
                <w:rFonts w:asciiTheme="minorEastAsia" w:hAnsiTheme="minorEastAsia" w:cs="Arial" w:hint="eastAsia"/>
                <w:snapToGrid w:val="0"/>
                <w:kern w:val="0"/>
                <w:sz w:val="24"/>
                <w:szCs w:val="24"/>
              </w:rPr>
              <w:t>20</w:t>
            </w:r>
            <w:r>
              <w:rPr>
                <w:rFonts w:asciiTheme="minorEastAsia" w:hAnsiTheme="minorEastAsia" w:cs="Arial" w:hint="eastAsia"/>
                <w:snapToGrid w:val="0"/>
                <w:kern w:val="0"/>
                <w:sz w:val="24"/>
                <w:szCs w:val="24"/>
              </w:rPr>
              <w:t>分，标“</w:t>
            </w:r>
            <w:r>
              <w:rPr>
                <w:rFonts w:ascii="宋体" w:hAnsi="宋体" w:cs="Arial" w:hint="eastAsia"/>
                <w:snapToGrid w:val="0"/>
                <w:kern w:val="0"/>
                <w:sz w:val="24"/>
                <w:szCs w:val="24"/>
              </w:rPr>
              <w:t>▲</w:t>
            </w:r>
            <w:r>
              <w:rPr>
                <w:rFonts w:asciiTheme="minorEastAsia" w:hAnsiTheme="minorEastAsia" w:cs="Arial" w:hint="eastAsia"/>
                <w:snapToGrid w:val="0"/>
                <w:kern w:val="0"/>
                <w:sz w:val="24"/>
                <w:szCs w:val="24"/>
              </w:rPr>
              <w:t>”每负偏离一项扣</w:t>
            </w:r>
            <w:r>
              <w:rPr>
                <w:rFonts w:asciiTheme="minorEastAsia" w:hAnsiTheme="minorEastAsia" w:cs="Arial" w:hint="eastAsia"/>
                <w:snapToGrid w:val="0"/>
                <w:kern w:val="0"/>
                <w:sz w:val="24"/>
                <w:szCs w:val="24"/>
              </w:rPr>
              <w:t>2</w:t>
            </w:r>
            <w:r>
              <w:rPr>
                <w:rFonts w:asciiTheme="minorEastAsia" w:hAnsiTheme="minorEastAsia" w:cs="Arial" w:hint="eastAsia"/>
                <w:snapToGrid w:val="0"/>
                <w:kern w:val="0"/>
                <w:sz w:val="24"/>
                <w:szCs w:val="24"/>
              </w:rPr>
              <w:t>分；最低得分</w:t>
            </w:r>
            <w:r>
              <w:rPr>
                <w:rFonts w:asciiTheme="minorEastAsia" w:hAnsiTheme="minorEastAsia" w:cs="Arial" w:hint="eastAsia"/>
                <w:snapToGrid w:val="0"/>
                <w:kern w:val="0"/>
                <w:sz w:val="24"/>
                <w:szCs w:val="24"/>
              </w:rPr>
              <w:t>0</w:t>
            </w:r>
            <w:r>
              <w:rPr>
                <w:rFonts w:asciiTheme="minorEastAsia" w:hAnsiTheme="minorEastAsia" w:cs="Arial" w:hint="eastAsia"/>
                <w:snapToGrid w:val="0"/>
                <w:kern w:val="0"/>
                <w:sz w:val="24"/>
                <w:szCs w:val="24"/>
              </w:rPr>
              <w:t>分。注：</w:t>
            </w:r>
            <w:r>
              <w:rPr>
                <w:rFonts w:ascii="宋体" w:hAnsi="宋体" w:cs="宋体" w:hint="eastAsia"/>
                <w:bCs/>
                <w:sz w:val="24"/>
                <w:lang w:val="zh-TW" w:eastAsia="zh-TW"/>
              </w:rPr>
              <w:t>投标</w:t>
            </w:r>
            <w:r>
              <w:rPr>
                <w:rFonts w:ascii="宋体" w:hAnsi="宋体" w:cs="宋体" w:hint="eastAsia"/>
                <w:bCs/>
                <w:sz w:val="24"/>
                <w:lang w:val="zh-TW"/>
              </w:rPr>
              <w:t>人</w:t>
            </w:r>
            <w:r>
              <w:rPr>
                <w:rFonts w:ascii="宋体" w:hAnsi="宋体" w:cs="宋体" w:hint="eastAsia"/>
                <w:bCs/>
                <w:sz w:val="24"/>
                <w:lang w:val="zh-TW" w:eastAsia="zh-TW"/>
              </w:rPr>
              <w:t>须对本</w:t>
            </w:r>
            <w:r>
              <w:rPr>
                <w:rFonts w:ascii="宋体" w:hAnsi="宋体" w:cs="宋体" w:hint="eastAsia"/>
                <w:bCs/>
                <w:sz w:val="24"/>
              </w:rPr>
              <w:t>招标</w:t>
            </w:r>
            <w:r>
              <w:rPr>
                <w:rFonts w:ascii="宋体" w:hAnsi="宋体" w:cs="宋体" w:hint="eastAsia"/>
                <w:bCs/>
                <w:sz w:val="24"/>
                <w:lang w:val="zh-TW" w:eastAsia="zh-TW"/>
              </w:rPr>
              <w:t>文件</w:t>
            </w:r>
            <w:r>
              <w:rPr>
                <w:rFonts w:ascii="宋体" w:hAnsi="宋体" w:cs="宋体" w:hint="eastAsia"/>
                <w:bCs/>
                <w:sz w:val="24"/>
              </w:rPr>
              <w:t>采购需求中的内容及</w:t>
            </w:r>
            <w:r>
              <w:rPr>
                <w:rFonts w:ascii="宋体" w:hAnsi="宋体" w:cs="宋体" w:hint="eastAsia"/>
                <w:bCs/>
                <w:sz w:val="24"/>
                <w:lang w:val="zh-TW" w:eastAsia="zh-TW"/>
              </w:rPr>
              <w:t>要求进行点对点应答</w:t>
            </w:r>
            <w:r>
              <w:rPr>
                <w:rFonts w:ascii="宋体" w:hAnsi="宋体" w:cs="宋体" w:hint="eastAsia"/>
                <w:bCs/>
                <w:sz w:val="24"/>
              </w:rPr>
              <w:t>且</w:t>
            </w:r>
            <w:r>
              <w:rPr>
                <w:rFonts w:ascii="宋体" w:hAnsi="宋体" w:cs="宋体" w:hint="eastAsia"/>
                <w:bCs/>
                <w:sz w:val="24"/>
                <w:lang w:val="zh-TW" w:eastAsia="zh-TW"/>
              </w:rPr>
              <w:t>，</w:t>
            </w:r>
            <w:r>
              <w:rPr>
                <w:rFonts w:ascii="宋体" w:hAnsi="宋体" w:cs="宋体" w:hint="eastAsia"/>
                <w:bCs/>
                <w:sz w:val="24"/>
              </w:rPr>
              <w:t>如需引用招标</w:t>
            </w:r>
            <w:r>
              <w:rPr>
                <w:rFonts w:ascii="宋体" w:hAnsi="宋体" w:cs="宋体" w:hint="eastAsia"/>
                <w:bCs/>
                <w:sz w:val="24"/>
                <w:lang w:val="zh-TW" w:eastAsia="zh-TW"/>
              </w:rPr>
              <w:t>文件</w:t>
            </w:r>
            <w:r>
              <w:rPr>
                <w:rFonts w:ascii="宋体" w:hAnsi="宋体" w:cs="宋体" w:hint="eastAsia"/>
                <w:bCs/>
                <w:sz w:val="24"/>
              </w:rPr>
              <w:t>内容的，应当在引用招标文件内容</w:t>
            </w:r>
            <w:r>
              <w:rPr>
                <w:rFonts w:ascii="宋体" w:hAnsi="宋体" w:cs="宋体" w:hint="eastAsia"/>
                <w:bCs/>
                <w:sz w:val="24"/>
                <w:lang w:val="zh-TW" w:eastAsia="zh-TW"/>
              </w:rPr>
              <w:t>的基础上</w:t>
            </w:r>
            <w:r>
              <w:rPr>
                <w:rFonts w:ascii="宋体" w:hAnsi="宋体" w:cs="宋体" w:hint="eastAsia"/>
                <w:bCs/>
                <w:sz w:val="24"/>
                <w:lang w:val="zh-TW" w:eastAsia="zh-TW"/>
              </w:rPr>
              <w:t>,</w:t>
            </w:r>
            <w:r>
              <w:rPr>
                <w:rFonts w:ascii="宋体" w:hAnsi="宋体" w:cs="宋体" w:hint="eastAsia"/>
                <w:bCs/>
                <w:sz w:val="24"/>
                <w:lang w:val="zh-TW" w:eastAsia="zh-TW"/>
              </w:rPr>
              <w:t>逐条逐项进行</w:t>
            </w:r>
            <w:r>
              <w:rPr>
                <w:rFonts w:ascii="宋体" w:hAnsi="宋体" w:cs="宋体" w:hint="eastAsia"/>
                <w:bCs/>
                <w:sz w:val="24"/>
              </w:rPr>
              <w:t>响应</w:t>
            </w:r>
            <w:r>
              <w:rPr>
                <w:rFonts w:ascii="宋体" w:hAnsi="宋体" w:cs="宋体" w:hint="eastAsia"/>
                <w:bCs/>
                <w:sz w:val="24"/>
                <w:lang w:val="zh-TW" w:eastAsia="zh-TW"/>
              </w:rPr>
              <w:t>、说明和解释</w:t>
            </w:r>
            <w:r>
              <w:rPr>
                <w:rFonts w:ascii="宋体" w:hAnsi="宋体" w:cs="宋体" w:hint="eastAsia"/>
                <w:bCs/>
                <w:sz w:val="24"/>
                <w:lang w:val="zh-TW"/>
              </w:rPr>
              <w:t>，</w:t>
            </w:r>
            <w:r>
              <w:rPr>
                <w:rFonts w:ascii="宋体" w:hAnsi="宋体" w:cs="宋体" w:hint="eastAsia"/>
                <w:bCs/>
                <w:sz w:val="24"/>
                <w:u w:val="single"/>
                <w:lang w:val="zh-TW" w:eastAsia="zh-TW"/>
              </w:rPr>
              <w:t>并提供相应的证明材料</w:t>
            </w:r>
            <w:r>
              <w:rPr>
                <w:rFonts w:ascii="宋体" w:hAnsi="宋体" w:cs="宋体" w:hint="eastAsia"/>
                <w:bCs/>
                <w:sz w:val="24"/>
                <w:lang w:val="zh-TW"/>
              </w:rPr>
              <w:t>，</w:t>
            </w:r>
            <w:r>
              <w:rPr>
                <w:rFonts w:ascii="宋体" w:hAnsi="宋体" w:cs="宋体" w:hint="eastAsia"/>
                <w:bCs/>
                <w:sz w:val="24"/>
              </w:rPr>
              <w:t>未提供相关证明材料的视为不响应招标文件采购需求</w:t>
            </w:r>
            <w:r>
              <w:rPr>
                <w:rFonts w:ascii="宋体" w:hAnsi="宋体" w:cs="宋体" w:hint="eastAsia"/>
                <w:bCs/>
                <w:sz w:val="24"/>
                <w:lang w:val="zh-TW" w:eastAsia="zh-TW"/>
              </w:rPr>
              <w:t>。</w:t>
            </w:r>
          </w:p>
          <w:p w:rsidR="00E97E2B" w:rsidRDefault="00F25F8F">
            <w:pPr>
              <w:widowControl/>
              <w:kinsoku w:val="0"/>
              <w:autoSpaceDE w:val="0"/>
              <w:autoSpaceDN w:val="0"/>
              <w:adjustRightInd w:val="0"/>
              <w:snapToGrid w:val="0"/>
              <w:spacing w:line="360" w:lineRule="auto"/>
              <w:jc w:val="left"/>
              <w:textAlignment w:val="baseline"/>
              <w:rPr>
                <w:rFonts w:asciiTheme="minorEastAsia" w:hAnsiTheme="minorEastAsia" w:cs="Arial"/>
                <w:snapToGrid w:val="0"/>
                <w:kern w:val="0"/>
                <w:sz w:val="24"/>
                <w:szCs w:val="24"/>
              </w:rPr>
            </w:pPr>
            <w:r>
              <w:rPr>
                <w:rFonts w:asciiTheme="minorEastAsia" w:hAnsiTheme="minorEastAsia" w:cs="Arial" w:hint="eastAsia"/>
                <w:snapToGrid w:val="0"/>
                <w:kern w:val="0"/>
                <w:sz w:val="24"/>
                <w:szCs w:val="24"/>
              </w:rPr>
              <w:t>上述允许负偏离项为一般条款（非采购需求中明确的实质性条款）</w:t>
            </w:r>
          </w:p>
          <w:p w:rsidR="00E97E2B" w:rsidRDefault="00F25F8F">
            <w:pPr>
              <w:widowControl/>
              <w:kinsoku w:val="0"/>
              <w:autoSpaceDE w:val="0"/>
              <w:autoSpaceDN w:val="0"/>
              <w:adjustRightInd w:val="0"/>
              <w:snapToGrid w:val="0"/>
              <w:spacing w:line="360" w:lineRule="auto"/>
              <w:jc w:val="left"/>
              <w:textAlignment w:val="baseline"/>
              <w:rPr>
                <w:rFonts w:asciiTheme="minorEastAsia" w:hAnsiTheme="minorEastAsia" w:cs="Arial"/>
                <w:b/>
                <w:snapToGrid w:val="0"/>
                <w:kern w:val="0"/>
                <w:sz w:val="24"/>
                <w:szCs w:val="24"/>
              </w:rPr>
            </w:pPr>
            <w:r>
              <w:rPr>
                <w:rFonts w:asciiTheme="minorEastAsia" w:hAnsiTheme="minorEastAsia" w:cs="Arial" w:hint="eastAsia"/>
                <w:b/>
                <w:snapToGrid w:val="0"/>
                <w:kern w:val="0"/>
                <w:sz w:val="24"/>
                <w:szCs w:val="24"/>
              </w:rPr>
              <w:t>投标文件不得整篇复制粘贴招标文件中技术参数，须逐条响应。否则将视为未实质性</w:t>
            </w:r>
            <w:r>
              <w:rPr>
                <w:rFonts w:asciiTheme="minorEastAsia" w:hAnsiTheme="minorEastAsia" w:cs="Arial" w:hint="eastAsia"/>
                <w:b/>
                <w:snapToGrid w:val="0"/>
                <w:kern w:val="0"/>
                <w:sz w:val="24"/>
                <w:szCs w:val="24"/>
              </w:rPr>
              <w:lastRenderedPageBreak/>
              <w:t>响应招标文件。如投标文件中技术偏离表所有参数均与招标文件中技术参数一致，请提供相关证明材料（如：检测报告等）。</w:t>
            </w:r>
          </w:p>
          <w:p w:rsidR="00E97E2B" w:rsidRDefault="00F25F8F">
            <w:pPr>
              <w:widowControl/>
              <w:kinsoku w:val="0"/>
              <w:autoSpaceDE w:val="0"/>
              <w:autoSpaceDN w:val="0"/>
              <w:adjustRightInd w:val="0"/>
              <w:snapToGrid w:val="0"/>
              <w:spacing w:line="360" w:lineRule="auto"/>
              <w:jc w:val="left"/>
              <w:textAlignment w:val="baseline"/>
              <w:rPr>
                <w:rFonts w:asciiTheme="minorEastAsia" w:hAnsiTheme="minorEastAsia" w:cs="仿宋"/>
                <w:snapToGrid w:val="0"/>
                <w:kern w:val="0"/>
                <w:sz w:val="24"/>
                <w:szCs w:val="24"/>
              </w:rPr>
            </w:pPr>
            <w:r>
              <w:rPr>
                <w:rFonts w:asciiTheme="minorEastAsia" w:hAnsiTheme="minorEastAsia" w:cs="Arial" w:hint="eastAsia"/>
                <w:snapToGrid w:val="0"/>
                <w:kern w:val="0"/>
                <w:sz w:val="24"/>
                <w:szCs w:val="24"/>
              </w:rPr>
              <w:t>注：需提供所报产品技术说明和必要的产品图片（可提供对外发布的的彩页、第三方检测报告、技术白皮书等说明设备的具体性能以便专家能清楚的了解所投设备的具体情况），要求与所报产品相符，否则视为负偏离。</w:t>
            </w:r>
          </w:p>
        </w:tc>
        <w:tc>
          <w:tcPr>
            <w:tcW w:w="1190" w:type="dxa"/>
            <w:noWrap/>
            <w:vAlign w:val="center"/>
          </w:tcPr>
          <w:p w:rsidR="00E97E2B" w:rsidRDefault="00F25F8F">
            <w:pPr>
              <w:widowControl/>
              <w:kinsoku w:val="0"/>
              <w:autoSpaceDE w:val="0"/>
              <w:autoSpaceDN w:val="0"/>
              <w:adjustRightInd w:val="0"/>
              <w:snapToGrid w:val="0"/>
              <w:spacing w:line="360" w:lineRule="auto"/>
              <w:jc w:val="center"/>
              <w:textAlignment w:val="baseline"/>
              <w:rPr>
                <w:rFonts w:asciiTheme="minorEastAsia" w:hAnsiTheme="minorEastAsia" w:cs="仿宋"/>
                <w:snapToGrid w:val="0"/>
                <w:kern w:val="0"/>
                <w:sz w:val="24"/>
                <w:szCs w:val="24"/>
              </w:rPr>
            </w:pPr>
            <w:r>
              <w:rPr>
                <w:rFonts w:asciiTheme="minorEastAsia" w:hAnsiTheme="minorEastAsia" w:cs="Arial" w:hint="eastAsia"/>
                <w:snapToGrid w:val="0"/>
                <w:kern w:val="0"/>
                <w:sz w:val="24"/>
                <w:szCs w:val="24"/>
              </w:rPr>
              <w:lastRenderedPageBreak/>
              <w:t>20</w:t>
            </w:r>
            <w:bookmarkStart w:id="8" w:name="_GoBack"/>
            <w:bookmarkEnd w:id="8"/>
            <w:r>
              <w:rPr>
                <w:rFonts w:asciiTheme="minorEastAsia" w:hAnsiTheme="minorEastAsia" w:cs="Arial" w:hint="eastAsia"/>
                <w:snapToGrid w:val="0"/>
                <w:kern w:val="0"/>
                <w:sz w:val="24"/>
                <w:szCs w:val="24"/>
              </w:rPr>
              <w:t>分</w:t>
            </w:r>
          </w:p>
        </w:tc>
      </w:tr>
      <w:tr w:rsidR="00E97E2B">
        <w:trPr>
          <w:trHeight w:val="23"/>
        </w:trPr>
        <w:tc>
          <w:tcPr>
            <w:tcW w:w="1454" w:type="dxa"/>
            <w:vMerge/>
            <w:noWrap/>
            <w:vAlign w:val="center"/>
          </w:tcPr>
          <w:p w:rsidR="00E97E2B" w:rsidRDefault="00E97E2B">
            <w:pPr>
              <w:keepNext/>
              <w:keepLines/>
              <w:widowControl/>
              <w:kinsoku w:val="0"/>
              <w:autoSpaceDE w:val="0"/>
              <w:autoSpaceDN w:val="0"/>
              <w:adjustRightInd w:val="0"/>
              <w:snapToGrid w:val="0"/>
              <w:spacing w:line="360" w:lineRule="auto"/>
              <w:jc w:val="left"/>
              <w:textAlignment w:val="baseline"/>
              <w:rPr>
                <w:rFonts w:asciiTheme="minorEastAsia" w:hAnsiTheme="minorEastAsia" w:cs="仿宋"/>
                <w:snapToGrid w:val="0"/>
                <w:kern w:val="0"/>
                <w:sz w:val="24"/>
                <w:szCs w:val="24"/>
              </w:rPr>
            </w:pPr>
          </w:p>
        </w:tc>
        <w:tc>
          <w:tcPr>
            <w:tcW w:w="1030" w:type="dxa"/>
            <w:noWrap/>
            <w:vAlign w:val="center"/>
          </w:tcPr>
          <w:p w:rsidR="00E97E2B" w:rsidRDefault="00F25F8F">
            <w:pPr>
              <w:widowControl/>
              <w:kinsoku w:val="0"/>
              <w:autoSpaceDE w:val="0"/>
              <w:autoSpaceDN w:val="0"/>
              <w:adjustRightInd w:val="0"/>
              <w:snapToGrid w:val="0"/>
              <w:spacing w:line="360" w:lineRule="auto"/>
              <w:jc w:val="left"/>
              <w:textAlignment w:val="baseline"/>
              <w:rPr>
                <w:rFonts w:asciiTheme="minorEastAsia" w:hAnsiTheme="minorEastAsia" w:cs="仿宋"/>
                <w:snapToGrid w:val="0"/>
                <w:kern w:val="0"/>
                <w:sz w:val="24"/>
                <w:szCs w:val="24"/>
              </w:rPr>
            </w:pPr>
            <w:r>
              <w:rPr>
                <w:rFonts w:asciiTheme="minorEastAsia" w:hAnsiTheme="minorEastAsia" w:cs="仿宋" w:hint="eastAsia"/>
                <w:snapToGrid w:val="0"/>
                <w:kern w:val="0"/>
                <w:sz w:val="24"/>
                <w:szCs w:val="24"/>
              </w:rPr>
              <w:t>实施方案</w:t>
            </w:r>
          </w:p>
        </w:tc>
        <w:tc>
          <w:tcPr>
            <w:tcW w:w="4741" w:type="dxa"/>
            <w:shd w:val="clear" w:color="auto" w:fill="FFFFFF"/>
            <w:noWrap/>
            <w:vAlign w:val="center"/>
          </w:tcPr>
          <w:p w:rsidR="00E97E2B" w:rsidRDefault="00F25F8F">
            <w:pPr>
              <w:widowControl/>
              <w:kinsoku w:val="0"/>
              <w:autoSpaceDE w:val="0"/>
              <w:autoSpaceDN w:val="0"/>
              <w:adjustRightInd w:val="0"/>
              <w:snapToGrid w:val="0"/>
              <w:spacing w:line="360" w:lineRule="auto"/>
              <w:jc w:val="left"/>
              <w:textAlignment w:val="baseline"/>
              <w:rPr>
                <w:rFonts w:asciiTheme="minorEastAsia" w:hAnsiTheme="minorEastAsia" w:cs="Arial"/>
                <w:snapToGrid w:val="0"/>
                <w:kern w:val="0"/>
                <w:sz w:val="24"/>
                <w:szCs w:val="24"/>
              </w:rPr>
            </w:pPr>
            <w:r>
              <w:rPr>
                <w:rFonts w:asciiTheme="minorEastAsia" w:hAnsiTheme="minorEastAsia" w:cs="Arial" w:hint="eastAsia"/>
                <w:snapToGrid w:val="0"/>
                <w:kern w:val="0"/>
                <w:sz w:val="24"/>
                <w:szCs w:val="24"/>
              </w:rPr>
              <w:t>实施方案制定完善，包括但不限于①时间规划、②供货安装计划、③团队配置、④验收标准等，时间规划合理、供货安装计划完备、团队配置优良、验收标准高质量且符合本项目要求的每项得</w:t>
            </w:r>
            <w:r>
              <w:rPr>
                <w:rFonts w:asciiTheme="minorEastAsia" w:hAnsiTheme="minorEastAsia" w:cs="Arial" w:hint="eastAsia"/>
                <w:snapToGrid w:val="0"/>
                <w:kern w:val="0"/>
                <w:sz w:val="24"/>
                <w:szCs w:val="24"/>
              </w:rPr>
              <w:t>2</w:t>
            </w:r>
            <w:r>
              <w:rPr>
                <w:rFonts w:asciiTheme="minorEastAsia" w:hAnsiTheme="minorEastAsia" w:cs="Arial" w:hint="eastAsia"/>
                <w:snapToGrid w:val="0"/>
                <w:kern w:val="0"/>
                <w:sz w:val="24"/>
                <w:szCs w:val="24"/>
              </w:rPr>
              <w:t>分；有缺陷、漏项且可行性有问题每项得</w:t>
            </w:r>
            <w:r>
              <w:rPr>
                <w:rFonts w:asciiTheme="minorEastAsia" w:hAnsiTheme="minorEastAsia" w:cs="Arial" w:hint="eastAsia"/>
                <w:snapToGrid w:val="0"/>
                <w:kern w:val="0"/>
                <w:sz w:val="24"/>
                <w:szCs w:val="24"/>
              </w:rPr>
              <w:t>1</w:t>
            </w:r>
            <w:r>
              <w:rPr>
                <w:rFonts w:asciiTheme="minorEastAsia" w:hAnsiTheme="minorEastAsia" w:cs="Arial" w:hint="eastAsia"/>
                <w:snapToGrid w:val="0"/>
                <w:kern w:val="0"/>
                <w:sz w:val="24"/>
                <w:szCs w:val="24"/>
              </w:rPr>
              <w:t>分；未提供或不符合项目实际需求不得分。</w:t>
            </w:r>
          </w:p>
        </w:tc>
        <w:tc>
          <w:tcPr>
            <w:tcW w:w="1190" w:type="dxa"/>
            <w:noWrap/>
            <w:vAlign w:val="center"/>
          </w:tcPr>
          <w:p w:rsidR="00E97E2B" w:rsidRDefault="00F25F8F">
            <w:pPr>
              <w:widowControl/>
              <w:kinsoku w:val="0"/>
              <w:autoSpaceDE w:val="0"/>
              <w:autoSpaceDN w:val="0"/>
              <w:adjustRightInd w:val="0"/>
              <w:snapToGrid w:val="0"/>
              <w:spacing w:line="360" w:lineRule="auto"/>
              <w:jc w:val="center"/>
              <w:textAlignment w:val="baseline"/>
              <w:rPr>
                <w:rFonts w:asciiTheme="minorEastAsia" w:hAnsiTheme="minorEastAsia" w:cs="仿宋"/>
                <w:snapToGrid w:val="0"/>
                <w:kern w:val="0"/>
                <w:sz w:val="24"/>
                <w:szCs w:val="24"/>
              </w:rPr>
            </w:pPr>
            <w:r>
              <w:rPr>
                <w:rFonts w:asciiTheme="minorEastAsia" w:hAnsiTheme="minorEastAsia" w:cs="Arial" w:hint="eastAsia"/>
                <w:snapToGrid w:val="0"/>
                <w:kern w:val="0"/>
                <w:sz w:val="24"/>
                <w:szCs w:val="24"/>
              </w:rPr>
              <w:t>8</w:t>
            </w:r>
            <w:r>
              <w:rPr>
                <w:rFonts w:asciiTheme="minorEastAsia" w:hAnsiTheme="minorEastAsia" w:cs="Arial" w:hint="eastAsia"/>
                <w:snapToGrid w:val="0"/>
                <w:kern w:val="0"/>
                <w:sz w:val="24"/>
                <w:szCs w:val="24"/>
              </w:rPr>
              <w:t>分</w:t>
            </w:r>
          </w:p>
        </w:tc>
      </w:tr>
      <w:tr w:rsidR="00E97E2B">
        <w:trPr>
          <w:trHeight w:val="23"/>
        </w:trPr>
        <w:tc>
          <w:tcPr>
            <w:tcW w:w="1454" w:type="dxa"/>
            <w:vMerge/>
            <w:noWrap/>
            <w:vAlign w:val="center"/>
          </w:tcPr>
          <w:p w:rsidR="00E97E2B" w:rsidRDefault="00E97E2B">
            <w:pPr>
              <w:keepNext/>
              <w:keepLines/>
              <w:widowControl/>
              <w:kinsoku w:val="0"/>
              <w:autoSpaceDE w:val="0"/>
              <w:autoSpaceDN w:val="0"/>
              <w:adjustRightInd w:val="0"/>
              <w:snapToGrid w:val="0"/>
              <w:spacing w:line="360" w:lineRule="auto"/>
              <w:jc w:val="left"/>
              <w:textAlignment w:val="baseline"/>
              <w:rPr>
                <w:rFonts w:asciiTheme="minorEastAsia" w:hAnsiTheme="minorEastAsia" w:cs="仿宋"/>
                <w:snapToGrid w:val="0"/>
                <w:kern w:val="0"/>
                <w:sz w:val="24"/>
                <w:szCs w:val="24"/>
              </w:rPr>
            </w:pPr>
          </w:p>
        </w:tc>
        <w:tc>
          <w:tcPr>
            <w:tcW w:w="1030" w:type="dxa"/>
            <w:noWrap/>
            <w:vAlign w:val="center"/>
          </w:tcPr>
          <w:p w:rsidR="00E97E2B" w:rsidRDefault="00F25F8F">
            <w:pPr>
              <w:widowControl/>
              <w:kinsoku w:val="0"/>
              <w:autoSpaceDE w:val="0"/>
              <w:autoSpaceDN w:val="0"/>
              <w:adjustRightInd w:val="0"/>
              <w:snapToGrid w:val="0"/>
              <w:spacing w:line="360" w:lineRule="auto"/>
              <w:jc w:val="left"/>
              <w:textAlignment w:val="baseline"/>
              <w:rPr>
                <w:rFonts w:asciiTheme="minorEastAsia" w:hAnsiTheme="minorEastAsia" w:cs="仿宋"/>
                <w:snapToGrid w:val="0"/>
                <w:kern w:val="0"/>
                <w:sz w:val="24"/>
                <w:szCs w:val="24"/>
              </w:rPr>
            </w:pPr>
            <w:r>
              <w:rPr>
                <w:rFonts w:asciiTheme="minorEastAsia" w:hAnsiTheme="minorEastAsia" w:cs="仿宋" w:hint="eastAsia"/>
                <w:snapToGrid w:val="0"/>
                <w:kern w:val="0"/>
                <w:sz w:val="24"/>
                <w:szCs w:val="24"/>
              </w:rPr>
              <w:t>培训方案</w:t>
            </w:r>
          </w:p>
        </w:tc>
        <w:tc>
          <w:tcPr>
            <w:tcW w:w="4741" w:type="dxa"/>
            <w:shd w:val="clear" w:color="auto" w:fill="FFFFFF"/>
            <w:noWrap/>
            <w:vAlign w:val="center"/>
          </w:tcPr>
          <w:p w:rsidR="00E97E2B" w:rsidRDefault="00F25F8F">
            <w:pPr>
              <w:widowControl/>
              <w:kinsoku w:val="0"/>
              <w:autoSpaceDE w:val="0"/>
              <w:autoSpaceDN w:val="0"/>
              <w:adjustRightInd w:val="0"/>
              <w:snapToGrid w:val="0"/>
              <w:spacing w:line="360" w:lineRule="auto"/>
              <w:jc w:val="left"/>
              <w:textAlignment w:val="baseline"/>
              <w:rPr>
                <w:rFonts w:asciiTheme="minorEastAsia" w:hAnsiTheme="minorEastAsia" w:cs="Arial"/>
                <w:snapToGrid w:val="0"/>
                <w:kern w:val="0"/>
                <w:sz w:val="24"/>
                <w:szCs w:val="24"/>
              </w:rPr>
            </w:pPr>
            <w:r>
              <w:rPr>
                <w:rFonts w:asciiTheme="minorEastAsia" w:hAnsiTheme="minorEastAsia" w:cs="宋体" w:hint="eastAsia"/>
                <w:snapToGrid w:val="0"/>
                <w:kern w:val="0"/>
                <w:sz w:val="24"/>
                <w:szCs w:val="24"/>
              </w:rPr>
              <w:t>根据①培训需求、培训目的、②培训策略、③培训对象、流程管理、④培训计划、培训大纲等方面进行评审，内容完善，条理清晰，针对性强且符合本项目要求的每项得</w:t>
            </w:r>
            <w:r>
              <w:rPr>
                <w:rFonts w:asciiTheme="minorEastAsia" w:hAnsiTheme="minorEastAsia" w:cs="宋体" w:hint="eastAsia"/>
                <w:snapToGrid w:val="0"/>
                <w:kern w:val="0"/>
                <w:sz w:val="24"/>
                <w:szCs w:val="24"/>
              </w:rPr>
              <w:t>2</w:t>
            </w:r>
            <w:r>
              <w:rPr>
                <w:rFonts w:asciiTheme="minorEastAsia" w:hAnsiTheme="minorEastAsia" w:cs="宋体" w:hint="eastAsia"/>
                <w:snapToGrid w:val="0"/>
                <w:kern w:val="0"/>
                <w:sz w:val="24"/>
                <w:szCs w:val="24"/>
              </w:rPr>
              <w:t>分；其中提供培训方案有缺陷、漏项且可行性有问题的每项得</w:t>
            </w:r>
            <w:r>
              <w:rPr>
                <w:rFonts w:asciiTheme="minorEastAsia" w:hAnsiTheme="minorEastAsia" w:cs="宋体" w:hint="eastAsia"/>
                <w:snapToGrid w:val="0"/>
                <w:kern w:val="0"/>
                <w:sz w:val="24"/>
                <w:szCs w:val="24"/>
              </w:rPr>
              <w:t>1</w:t>
            </w:r>
            <w:r>
              <w:rPr>
                <w:rFonts w:asciiTheme="minorEastAsia" w:hAnsiTheme="minorEastAsia" w:cs="宋体" w:hint="eastAsia"/>
                <w:snapToGrid w:val="0"/>
                <w:kern w:val="0"/>
                <w:sz w:val="24"/>
                <w:szCs w:val="24"/>
              </w:rPr>
              <w:t>分；未提供或不符合项目实际需求不得分。</w:t>
            </w:r>
          </w:p>
        </w:tc>
        <w:tc>
          <w:tcPr>
            <w:tcW w:w="1190" w:type="dxa"/>
            <w:noWrap/>
            <w:vAlign w:val="center"/>
          </w:tcPr>
          <w:p w:rsidR="00E97E2B" w:rsidRDefault="00F25F8F">
            <w:pPr>
              <w:widowControl/>
              <w:kinsoku w:val="0"/>
              <w:autoSpaceDE w:val="0"/>
              <w:autoSpaceDN w:val="0"/>
              <w:adjustRightInd w:val="0"/>
              <w:snapToGrid w:val="0"/>
              <w:spacing w:line="360" w:lineRule="auto"/>
              <w:jc w:val="center"/>
              <w:textAlignment w:val="baseline"/>
              <w:rPr>
                <w:rFonts w:asciiTheme="minorEastAsia" w:hAnsiTheme="minorEastAsia" w:cs="Arial"/>
                <w:snapToGrid w:val="0"/>
                <w:kern w:val="0"/>
                <w:sz w:val="24"/>
                <w:szCs w:val="24"/>
              </w:rPr>
            </w:pPr>
            <w:r>
              <w:rPr>
                <w:rFonts w:asciiTheme="minorEastAsia" w:hAnsiTheme="minorEastAsia" w:cs="Arial" w:hint="eastAsia"/>
                <w:snapToGrid w:val="0"/>
                <w:kern w:val="0"/>
                <w:sz w:val="24"/>
                <w:szCs w:val="24"/>
              </w:rPr>
              <w:t>8</w:t>
            </w:r>
            <w:r>
              <w:rPr>
                <w:rFonts w:asciiTheme="minorEastAsia" w:hAnsiTheme="minorEastAsia" w:cs="Arial" w:hint="eastAsia"/>
                <w:snapToGrid w:val="0"/>
                <w:kern w:val="0"/>
                <w:sz w:val="24"/>
                <w:szCs w:val="24"/>
              </w:rPr>
              <w:t>分</w:t>
            </w:r>
          </w:p>
        </w:tc>
      </w:tr>
      <w:tr w:rsidR="00E97E2B">
        <w:trPr>
          <w:trHeight w:val="23"/>
        </w:trPr>
        <w:tc>
          <w:tcPr>
            <w:tcW w:w="1454" w:type="dxa"/>
            <w:vMerge/>
            <w:noWrap/>
            <w:vAlign w:val="center"/>
          </w:tcPr>
          <w:p w:rsidR="00E97E2B" w:rsidRDefault="00E97E2B">
            <w:pPr>
              <w:widowControl/>
              <w:kinsoku w:val="0"/>
              <w:autoSpaceDE w:val="0"/>
              <w:autoSpaceDN w:val="0"/>
              <w:adjustRightInd w:val="0"/>
              <w:snapToGrid w:val="0"/>
              <w:spacing w:line="360" w:lineRule="auto"/>
              <w:jc w:val="left"/>
              <w:textAlignment w:val="baseline"/>
              <w:rPr>
                <w:rFonts w:asciiTheme="minorEastAsia" w:hAnsiTheme="minorEastAsia" w:cs="仿宋"/>
                <w:snapToGrid w:val="0"/>
                <w:kern w:val="0"/>
                <w:sz w:val="24"/>
                <w:szCs w:val="24"/>
              </w:rPr>
            </w:pPr>
          </w:p>
        </w:tc>
        <w:tc>
          <w:tcPr>
            <w:tcW w:w="1030" w:type="dxa"/>
            <w:noWrap/>
            <w:vAlign w:val="center"/>
          </w:tcPr>
          <w:p w:rsidR="00E97E2B" w:rsidRDefault="00F25F8F">
            <w:pPr>
              <w:widowControl/>
              <w:kinsoku w:val="0"/>
              <w:autoSpaceDE w:val="0"/>
              <w:autoSpaceDN w:val="0"/>
              <w:adjustRightInd w:val="0"/>
              <w:snapToGrid w:val="0"/>
              <w:spacing w:line="360" w:lineRule="auto"/>
              <w:jc w:val="left"/>
              <w:textAlignment w:val="baseline"/>
              <w:rPr>
                <w:rFonts w:asciiTheme="minorEastAsia" w:hAnsiTheme="minorEastAsia" w:cs="仿宋"/>
                <w:snapToGrid w:val="0"/>
                <w:kern w:val="0"/>
                <w:sz w:val="24"/>
                <w:szCs w:val="24"/>
              </w:rPr>
            </w:pPr>
            <w:r>
              <w:rPr>
                <w:rFonts w:asciiTheme="minorEastAsia" w:hAnsiTheme="minorEastAsia" w:cs="仿宋" w:hint="eastAsia"/>
                <w:snapToGrid w:val="0"/>
                <w:kern w:val="0"/>
                <w:sz w:val="24"/>
                <w:szCs w:val="24"/>
              </w:rPr>
              <w:t>售后服务方案</w:t>
            </w:r>
          </w:p>
        </w:tc>
        <w:tc>
          <w:tcPr>
            <w:tcW w:w="4741" w:type="dxa"/>
            <w:shd w:val="clear" w:color="auto" w:fill="FFFFFF"/>
            <w:noWrap/>
            <w:vAlign w:val="center"/>
          </w:tcPr>
          <w:p w:rsidR="00E97E2B" w:rsidRDefault="00F25F8F">
            <w:pPr>
              <w:widowControl/>
              <w:kinsoku w:val="0"/>
              <w:autoSpaceDE w:val="0"/>
              <w:autoSpaceDN w:val="0"/>
              <w:adjustRightInd w:val="0"/>
              <w:snapToGrid w:val="0"/>
              <w:spacing w:line="360" w:lineRule="auto"/>
              <w:jc w:val="left"/>
              <w:textAlignment w:val="baseline"/>
              <w:rPr>
                <w:rFonts w:asciiTheme="minorEastAsia" w:hAnsiTheme="minorEastAsia" w:cs="Arial"/>
                <w:snapToGrid w:val="0"/>
                <w:kern w:val="0"/>
                <w:sz w:val="24"/>
                <w:szCs w:val="24"/>
              </w:rPr>
            </w:pPr>
            <w:r>
              <w:rPr>
                <w:rFonts w:asciiTheme="minorEastAsia" w:hAnsiTheme="minorEastAsia" w:cs="Arial" w:hint="eastAsia"/>
                <w:snapToGrid w:val="0"/>
                <w:kern w:val="0"/>
                <w:sz w:val="24"/>
                <w:szCs w:val="24"/>
              </w:rPr>
              <w:t>售后服务满足采购人要求，售后服务体系完备（包含①设备的保养、②维修响应时间、③维修工程师、④保修期过后维保方案），服务方案内容全面、完整、详细、完全符合项目实际需求，细节考虑完善的，每项得</w:t>
            </w:r>
            <w:r>
              <w:rPr>
                <w:rFonts w:asciiTheme="minorEastAsia" w:hAnsiTheme="minorEastAsia" w:cs="Arial" w:hint="eastAsia"/>
                <w:snapToGrid w:val="0"/>
                <w:kern w:val="0"/>
                <w:sz w:val="24"/>
                <w:szCs w:val="24"/>
              </w:rPr>
              <w:t>2</w:t>
            </w:r>
            <w:r>
              <w:rPr>
                <w:rFonts w:asciiTheme="minorEastAsia" w:hAnsiTheme="minorEastAsia" w:cs="Arial" w:hint="eastAsia"/>
                <w:snapToGrid w:val="0"/>
                <w:kern w:val="0"/>
                <w:sz w:val="24"/>
                <w:szCs w:val="24"/>
              </w:rPr>
              <w:t>分；有缺陷、漏项且可行性有问题的每项得</w:t>
            </w:r>
            <w:r>
              <w:rPr>
                <w:rFonts w:asciiTheme="minorEastAsia" w:hAnsiTheme="minorEastAsia" w:cs="Arial" w:hint="eastAsia"/>
                <w:snapToGrid w:val="0"/>
                <w:kern w:val="0"/>
                <w:sz w:val="24"/>
                <w:szCs w:val="24"/>
              </w:rPr>
              <w:lastRenderedPageBreak/>
              <w:t>1</w:t>
            </w:r>
            <w:r>
              <w:rPr>
                <w:rFonts w:asciiTheme="minorEastAsia" w:hAnsiTheme="minorEastAsia" w:cs="Arial" w:hint="eastAsia"/>
                <w:snapToGrid w:val="0"/>
                <w:kern w:val="0"/>
                <w:sz w:val="24"/>
                <w:szCs w:val="24"/>
              </w:rPr>
              <w:t>分；未提供或</w:t>
            </w:r>
            <w:r>
              <w:rPr>
                <w:rFonts w:asciiTheme="minorEastAsia" w:hAnsiTheme="minorEastAsia" w:cs="Arial" w:hint="eastAsia"/>
                <w:snapToGrid w:val="0"/>
                <w:kern w:val="0"/>
                <w:sz w:val="24"/>
                <w:szCs w:val="24"/>
              </w:rPr>
              <w:t>不符合项目实际需求不得分。</w:t>
            </w:r>
          </w:p>
        </w:tc>
        <w:tc>
          <w:tcPr>
            <w:tcW w:w="1190" w:type="dxa"/>
            <w:noWrap/>
            <w:vAlign w:val="center"/>
          </w:tcPr>
          <w:p w:rsidR="00E97E2B" w:rsidRDefault="00F25F8F">
            <w:pPr>
              <w:widowControl/>
              <w:kinsoku w:val="0"/>
              <w:autoSpaceDE w:val="0"/>
              <w:autoSpaceDN w:val="0"/>
              <w:adjustRightInd w:val="0"/>
              <w:snapToGrid w:val="0"/>
              <w:spacing w:line="360" w:lineRule="auto"/>
              <w:jc w:val="center"/>
              <w:textAlignment w:val="baseline"/>
              <w:rPr>
                <w:rFonts w:asciiTheme="minorEastAsia" w:hAnsiTheme="minorEastAsia" w:cs="仿宋"/>
                <w:snapToGrid w:val="0"/>
                <w:kern w:val="0"/>
                <w:sz w:val="24"/>
                <w:szCs w:val="24"/>
              </w:rPr>
            </w:pPr>
            <w:r>
              <w:rPr>
                <w:rFonts w:asciiTheme="minorEastAsia" w:hAnsiTheme="minorEastAsia" w:cs="Arial" w:hint="eastAsia"/>
                <w:snapToGrid w:val="0"/>
                <w:kern w:val="0"/>
                <w:sz w:val="24"/>
                <w:szCs w:val="24"/>
              </w:rPr>
              <w:lastRenderedPageBreak/>
              <w:t>8</w:t>
            </w:r>
            <w:r>
              <w:rPr>
                <w:rFonts w:asciiTheme="minorEastAsia" w:hAnsiTheme="minorEastAsia" w:cs="Arial" w:hint="eastAsia"/>
                <w:snapToGrid w:val="0"/>
                <w:kern w:val="0"/>
                <w:sz w:val="24"/>
                <w:szCs w:val="24"/>
              </w:rPr>
              <w:t>分</w:t>
            </w:r>
          </w:p>
        </w:tc>
      </w:tr>
      <w:tr w:rsidR="00E97E2B">
        <w:trPr>
          <w:trHeight w:val="23"/>
        </w:trPr>
        <w:tc>
          <w:tcPr>
            <w:tcW w:w="1454" w:type="dxa"/>
            <w:vMerge/>
            <w:noWrap/>
            <w:vAlign w:val="center"/>
          </w:tcPr>
          <w:p w:rsidR="00E97E2B" w:rsidRDefault="00E97E2B">
            <w:pPr>
              <w:widowControl/>
              <w:kinsoku w:val="0"/>
              <w:autoSpaceDE w:val="0"/>
              <w:autoSpaceDN w:val="0"/>
              <w:adjustRightInd w:val="0"/>
              <w:snapToGrid w:val="0"/>
              <w:spacing w:line="360" w:lineRule="auto"/>
              <w:jc w:val="left"/>
              <w:textAlignment w:val="baseline"/>
              <w:rPr>
                <w:rFonts w:asciiTheme="minorEastAsia" w:hAnsiTheme="minorEastAsia" w:cs="仿宋"/>
                <w:snapToGrid w:val="0"/>
                <w:kern w:val="0"/>
                <w:sz w:val="24"/>
                <w:szCs w:val="24"/>
              </w:rPr>
            </w:pPr>
          </w:p>
        </w:tc>
        <w:tc>
          <w:tcPr>
            <w:tcW w:w="1030" w:type="dxa"/>
            <w:noWrap/>
            <w:vAlign w:val="center"/>
          </w:tcPr>
          <w:p w:rsidR="00E97E2B" w:rsidRDefault="00F25F8F">
            <w:pPr>
              <w:widowControl/>
              <w:kinsoku w:val="0"/>
              <w:autoSpaceDE w:val="0"/>
              <w:autoSpaceDN w:val="0"/>
              <w:adjustRightInd w:val="0"/>
              <w:snapToGrid w:val="0"/>
              <w:spacing w:line="360" w:lineRule="auto"/>
              <w:jc w:val="left"/>
              <w:textAlignment w:val="baseline"/>
              <w:rPr>
                <w:rFonts w:asciiTheme="minorEastAsia" w:hAnsiTheme="minorEastAsia" w:cs="仿宋"/>
                <w:snapToGrid w:val="0"/>
                <w:kern w:val="0"/>
                <w:sz w:val="24"/>
                <w:szCs w:val="24"/>
              </w:rPr>
            </w:pPr>
            <w:r>
              <w:rPr>
                <w:rFonts w:asciiTheme="minorEastAsia" w:hAnsiTheme="minorEastAsia" w:cs="仿宋" w:hint="eastAsia"/>
                <w:snapToGrid w:val="0"/>
                <w:kern w:val="0"/>
                <w:sz w:val="24"/>
                <w:szCs w:val="24"/>
              </w:rPr>
              <w:t>建设方案</w:t>
            </w:r>
          </w:p>
        </w:tc>
        <w:tc>
          <w:tcPr>
            <w:tcW w:w="4741" w:type="dxa"/>
            <w:shd w:val="clear" w:color="auto" w:fill="FFFFFF"/>
            <w:noWrap/>
            <w:vAlign w:val="center"/>
          </w:tcPr>
          <w:p w:rsidR="00E97E2B" w:rsidRDefault="00F25F8F">
            <w:pPr>
              <w:widowControl/>
              <w:kinsoku w:val="0"/>
              <w:autoSpaceDE w:val="0"/>
              <w:autoSpaceDN w:val="0"/>
              <w:adjustRightInd w:val="0"/>
              <w:snapToGrid w:val="0"/>
              <w:spacing w:line="360" w:lineRule="auto"/>
              <w:jc w:val="left"/>
              <w:textAlignment w:val="baseline"/>
              <w:rPr>
                <w:rFonts w:asciiTheme="minorEastAsia" w:hAnsiTheme="minorEastAsia" w:cs="Arial"/>
                <w:snapToGrid w:val="0"/>
                <w:kern w:val="0"/>
                <w:sz w:val="24"/>
                <w:szCs w:val="24"/>
              </w:rPr>
            </w:pPr>
            <w:r>
              <w:rPr>
                <w:rFonts w:asciiTheme="minorEastAsia" w:hAnsiTheme="minorEastAsia" w:cs="Arial" w:hint="eastAsia"/>
                <w:snapToGrid w:val="0"/>
                <w:kern w:val="0"/>
                <w:sz w:val="24"/>
                <w:szCs w:val="24"/>
              </w:rPr>
              <w:t>建设方案完整，对①建设背景、②可行性与必要性、③建设目标、④建设内容、⑤建设效果等进行了准确、详尽的阐述，内容全面、完整、详细、完全符合项目实际需求，细节考虑完善的，每项得</w:t>
            </w:r>
            <w:r>
              <w:rPr>
                <w:rFonts w:asciiTheme="minorEastAsia" w:hAnsiTheme="minorEastAsia" w:cs="Arial" w:hint="eastAsia"/>
                <w:snapToGrid w:val="0"/>
                <w:kern w:val="0"/>
                <w:sz w:val="24"/>
                <w:szCs w:val="24"/>
              </w:rPr>
              <w:t>2</w:t>
            </w:r>
            <w:r>
              <w:rPr>
                <w:rFonts w:asciiTheme="minorEastAsia" w:hAnsiTheme="minorEastAsia" w:cs="Arial" w:hint="eastAsia"/>
                <w:snapToGrid w:val="0"/>
                <w:kern w:val="0"/>
                <w:sz w:val="24"/>
                <w:szCs w:val="24"/>
              </w:rPr>
              <w:t>分；有缺陷、漏项且可行性有问题的每项得</w:t>
            </w:r>
            <w:r>
              <w:rPr>
                <w:rFonts w:asciiTheme="minorEastAsia" w:hAnsiTheme="minorEastAsia" w:cs="Arial" w:hint="eastAsia"/>
                <w:snapToGrid w:val="0"/>
                <w:kern w:val="0"/>
                <w:sz w:val="24"/>
                <w:szCs w:val="24"/>
              </w:rPr>
              <w:t>1</w:t>
            </w:r>
            <w:r>
              <w:rPr>
                <w:rFonts w:asciiTheme="minorEastAsia" w:hAnsiTheme="minorEastAsia" w:cs="Arial" w:hint="eastAsia"/>
                <w:snapToGrid w:val="0"/>
                <w:kern w:val="0"/>
                <w:sz w:val="24"/>
                <w:szCs w:val="24"/>
              </w:rPr>
              <w:t>分；未提供或不符合项目实际需求不得分。</w:t>
            </w:r>
          </w:p>
        </w:tc>
        <w:tc>
          <w:tcPr>
            <w:tcW w:w="1190" w:type="dxa"/>
            <w:noWrap/>
            <w:vAlign w:val="center"/>
          </w:tcPr>
          <w:p w:rsidR="00E97E2B" w:rsidRDefault="00F25F8F">
            <w:pPr>
              <w:widowControl/>
              <w:kinsoku w:val="0"/>
              <w:autoSpaceDE w:val="0"/>
              <w:autoSpaceDN w:val="0"/>
              <w:adjustRightInd w:val="0"/>
              <w:snapToGrid w:val="0"/>
              <w:spacing w:line="360" w:lineRule="auto"/>
              <w:jc w:val="center"/>
              <w:textAlignment w:val="baseline"/>
              <w:rPr>
                <w:rFonts w:asciiTheme="minorEastAsia" w:hAnsiTheme="minorEastAsia" w:cs="Arial"/>
                <w:snapToGrid w:val="0"/>
                <w:kern w:val="0"/>
                <w:sz w:val="24"/>
                <w:szCs w:val="24"/>
              </w:rPr>
            </w:pPr>
            <w:r>
              <w:rPr>
                <w:rFonts w:asciiTheme="minorEastAsia" w:hAnsiTheme="minorEastAsia" w:cs="Arial" w:hint="eastAsia"/>
                <w:snapToGrid w:val="0"/>
                <w:kern w:val="0"/>
                <w:sz w:val="24"/>
                <w:szCs w:val="24"/>
              </w:rPr>
              <w:t>10</w:t>
            </w:r>
            <w:r>
              <w:rPr>
                <w:rFonts w:asciiTheme="minorEastAsia" w:hAnsiTheme="minorEastAsia" w:cs="Arial" w:hint="eastAsia"/>
                <w:snapToGrid w:val="0"/>
                <w:kern w:val="0"/>
                <w:sz w:val="24"/>
                <w:szCs w:val="24"/>
              </w:rPr>
              <w:t>分</w:t>
            </w:r>
          </w:p>
        </w:tc>
      </w:tr>
      <w:tr w:rsidR="00E97E2B">
        <w:trPr>
          <w:trHeight w:val="23"/>
        </w:trPr>
        <w:tc>
          <w:tcPr>
            <w:tcW w:w="1454" w:type="dxa"/>
            <w:vMerge/>
            <w:noWrap/>
            <w:vAlign w:val="center"/>
          </w:tcPr>
          <w:p w:rsidR="00E97E2B" w:rsidRDefault="00E97E2B">
            <w:pPr>
              <w:widowControl/>
              <w:kinsoku w:val="0"/>
              <w:autoSpaceDE w:val="0"/>
              <w:autoSpaceDN w:val="0"/>
              <w:adjustRightInd w:val="0"/>
              <w:snapToGrid w:val="0"/>
              <w:spacing w:line="360" w:lineRule="auto"/>
              <w:jc w:val="left"/>
              <w:textAlignment w:val="baseline"/>
              <w:rPr>
                <w:rFonts w:asciiTheme="minorEastAsia" w:hAnsiTheme="minorEastAsia" w:cs="仿宋"/>
                <w:snapToGrid w:val="0"/>
                <w:kern w:val="0"/>
                <w:sz w:val="24"/>
                <w:szCs w:val="24"/>
              </w:rPr>
            </w:pPr>
          </w:p>
        </w:tc>
        <w:tc>
          <w:tcPr>
            <w:tcW w:w="1030" w:type="dxa"/>
            <w:noWrap/>
            <w:vAlign w:val="center"/>
          </w:tcPr>
          <w:p w:rsidR="00E97E2B" w:rsidRDefault="00F25F8F">
            <w:pPr>
              <w:widowControl/>
              <w:kinsoku w:val="0"/>
              <w:autoSpaceDE w:val="0"/>
              <w:autoSpaceDN w:val="0"/>
              <w:adjustRightInd w:val="0"/>
              <w:snapToGrid w:val="0"/>
              <w:spacing w:line="360" w:lineRule="auto"/>
              <w:jc w:val="left"/>
              <w:textAlignment w:val="baseline"/>
              <w:rPr>
                <w:rFonts w:asciiTheme="minorEastAsia" w:hAnsiTheme="minorEastAsia" w:cs="仿宋"/>
                <w:snapToGrid w:val="0"/>
                <w:kern w:val="0"/>
                <w:sz w:val="24"/>
                <w:szCs w:val="24"/>
              </w:rPr>
            </w:pPr>
            <w:r>
              <w:rPr>
                <w:rFonts w:asciiTheme="minorEastAsia" w:hAnsiTheme="minorEastAsia" w:cs="仿宋" w:hint="eastAsia"/>
                <w:snapToGrid w:val="0"/>
                <w:kern w:val="0"/>
                <w:sz w:val="24"/>
                <w:szCs w:val="24"/>
              </w:rPr>
              <w:t>产品质量及安全保证措施</w:t>
            </w:r>
          </w:p>
        </w:tc>
        <w:tc>
          <w:tcPr>
            <w:tcW w:w="4741" w:type="dxa"/>
            <w:shd w:val="clear" w:color="auto" w:fill="FFFFFF"/>
            <w:noWrap/>
            <w:vAlign w:val="center"/>
          </w:tcPr>
          <w:p w:rsidR="00E97E2B" w:rsidRDefault="00F25F8F">
            <w:pPr>
              <w:widowControl/>
              <w:adjustRightInd w:val="0"/>
              <w:jc w:val="left"/>
              <w:textAlignment w:val="baseline"/>
              <w:rPr>
                <w:rFonts w:ascii="宋体" w:hAnsi="宋体"/>
                <w:sz w:val="24"/>
                <w:szCs w:val="24"/>
              </w:rPr>
            </w:pPr>
            <w:r>
              <w:rPr>
                <w:rFonts w:asciiTheme="minorEastAsia" w:hAnsiTheme="minorEastAsia" w:cs="Arial" w:hint="eastAsia"/>
                <w:snapToGrid w:val="0"/>
                <w:kern w:val="0"/>
                <w:sz w:val="24"/>
                <w:szCs w:val="24"/>
              </w:rPr>
              <w:t>①</w:t>
            </w:r>
            <w:r>
              <w:rPr>
                <w:rFonts w:ascii="宋体" w:hAnsi="宋体" w:hint="eastAsia"/>
                <w:sz w:val="24"/>
                <w:szCs w:val="24"/>
              </w:rPr>
              <w:t>有合理可行的维护计划、</w:t>
            </w:r>
            <w:r>
              <w:rPr>
                <w:rFonts w:asciiTheme="minorEastAsia" w:hAnsiTheme="minorEastAsia" w:cs="Arial" w:hint="eastAsia"/>
                <w:snapToGrid w:val="0"/>
                <w:kern w:val="0"/>
                <w:sz w:val="24"/>
                <w:szCs w:val="24"/>
              </w:rPr>
              <w:t>②</w:t>
            </w:r>
            <w:r>
              <w:rPr>
                <w:rFonts w:ascii="宋体" w:hAnsi="宋体" w:hint="eastAsia"/>
                <w:sz w:val="24"/>
                <w:szCs w:val="24"/>
              </w:rPr>
              <w:t>完善的质量保证体系、</w:t>
            </w:r>
            <w:r>
              <w:rPr>
                <w:rFonts w:asciiTheme="minorEastAsia" w:hAnsiTheme="minorEastAsia" w:cs="Arial" w:hint="eastAsia"/>
                <w:snapToGrid w:val="0"/>
                <w:kern w:val="0"/>
                <w:sz w:val="24"/>
                <w:szCs w:val="24"/>
              </w:rPr>
              <w:t>③</w:t>
            </w:r>
            <w:r>
              <w:rPr>
                <w:rFonts w:ascii="宋体" w:hAnsi="宋体" w:hint="eastAsia"/>
                <w:sz w:val="24"/>
                <w:szCs w:val="24"/>
              </w:rPr>
              <w:t>质量保证及服务承诺等。</w:t>
            </w:r>
          </w:p>
          <w:p w:rsidR="00E97E2B" w:rsidRDefault="00F25F8F">
            <w:pPr>
              <w:widowControl/>
              <w:adjustRightInd w:val="0"/>
              <w:jc w:val="left"/>
              <w:textAlignment w:val="baseline"/>
              <w:rPr>
                <w:rFonts w:ascii="宋体" w:hAnsi="宋体"/>
                <w:sz w:val="24"/>
                <w:szCs w:val="24"/>
              </w:rPr>
            </w:pPr>
            <w:r>
              <w:rPr>
                <w:rFonts w:asciiTheme="minorEastAsia" w:hAnsiTheme="minorEastAsia" w:cs="Arial" w:hint="eastAsia"/>
                <w:snapToGrid w:val="0"/>
                <w:kern w:val="0"/>
                <w:sz w:val="24"/>
                <w:szCs w:val="24"/>
              </w:rPr>
              <w:t>内容全面、完整、详细、完全符合项目实际需求，细节考虑完善的，每项得</w:t>
            </w:r>
            <w:r>
              <w:rPr>
                <w:rFonts w:asciiTheme="minorEastAsia" w:hAnsiTheme="minorEastAsia" w:cs="Arial" w:hint="eastAsia"/>
                <w:snapToGrid w:val="0"/>
                <w:kern w:val="0"/>
                <w:sz w:val="24"/>
                <w:szCs w:val="24"/>
              </w:rPr>
              <w:t>2</w:t>
            </w:r>
            <w:r>
              <w:rPr>
                <w:rFonts w:asciiTheme="minorEastAsia" w:hAnsiTheme="minorEastAsia" w:cs="Arial" w:hint="eastAsia"/>
                <w:snapToGrid w:val="0"/>
                <w:kern w:val="0"/>
                <w:sz w:val="24"/>
                <w:szCs w:val="24"/>
              </w:rPr>
              <w:t>分；有缺陷、漏项且可行性有问题的每项得</w:t>
            </w:r>
            <w:r>
              <w:rPr>
                <w:rFonts w:asciiTheme="minorEastAsia" w:hAnsiTheme="minorEastAsia" w:cs="Arial" w:hint="eastAsia"/>
                <w:snapToGrid w:val="0"/>
                <w:kern w:val="0"/>
                <w:sz w:val="24"/>
                <w:szCs w:val="24"/>
              </w:rPr>
              <w:t>1</w:t>
            </w:r>
            <w:r>
              <w:rPr>
                <w:rFonts w:asciiTheme="minorEastAsia" w:hAnsiTheme="minorEastAsia" w:cs="Arial" w:hint="eastAsia"/>
                <w:snapToGrid w:val="0"/>
                <w:kern w:val="0"/>
                <w:sz w:val="24"/>
                <w:szCs w:val="24"/>
              </w:rPr>
              <w:t>分；未提供或不符合项目实际需求不得分。</w:t>
            </w:r>
          </w:p>
        </w:tc>
        <w:tc>
          <w:tcPr>
            <w:tcW w:w="1190" w:type="dxa"/>
            <w:noWrap/>
            <w:vAlign w:val="center"/>
          </w:tcPr>
          <w:p w:rsidR="00E97E2B" w:rsidRDefault="00F25F8F">
            <w:pPr>
              <w:widowControl/>
              <w:kinsoku w:val="0"/>
              <w:autoSpaceDE w:val="0"/>
              <w:autoSpaceDN w:val="0"/>
              <w:adjustRightInd w:val="0"/>
              <w:snapToGrid w:val="0"/>
              <w:spacing w:line="360" w:lineRule="auto"/>
              <w:jc w:val="center"/>
              <w:textAlignment w:val="baseline"/>
              <w:rPr>
                <w:rFonts w:asciiTheme="minorEastAsia" w:hAnsiTheme="minorEastAsia" w:cs="Arial"/>
                <w:snapToGrid w:val="0"/>
                <w:kern w:val="0"/>
                <w:sz w:val="24"/>
                <w:szCs w:val="24"/>
              </w:rPr>
            </w:pPr>
            <w:r>
              <w:rPr>
                <w:rFonts w:asciiTheme="minorEastAsia" w:hAnsiTheme="minorEastAsia" w:cs="Arial" w:hint="eastAsia"/>
                <w:snapToGrid w:val="0"/>
                <w:kern w:val="0"/>
                <w:sz w:val="24"/>
                <w:szCs w:val="24"/>
              </w:rPr>
              <w:t>6</w:t>
            </w:r>
            <w:r>
              <w:rPr>
                <w:rFonts w:asciiTheme="minorEastAsia" w:hAnsiTheme="minorEastAsia" w:cs="Arial" w:hint="eastAsia"/>
                <w:snapToGrid w:val="0"/>
                <w:kern w:val="0"/>
                <w:sz w:val="24"/>
                <w:szCs w:val="24"/>
              </w:rPr>
              <w:t>分</w:t>
            </w:r>
          </w:p>
        </w:tc>
      </w:tr>
    </w:tbl>
    <w:p w:rsidR="00E97E2B" w:rsidRDefault="00E97E2B">
      <w:pPr>
        <w:spacing w:line="360" w:lineRule="auto"/>
        <w:rPr>
          <w:rFonts w:asciiTheme="minorEastAsia" w:hAnsiTheme="minorEastAsia" w:cs="Times New Roman"/>
          <w:kern w:val="0"/>
          <w:sz w:val="20"/>
          <w:szCs w:val="21"/>
        </w:rPr>
      </w:pPr>
    </w:p>
    <w:p w:rsidR="00E97E2B" w:rsidRDefault="00F25F8F">
      <w:pPr>
        <w:widowControl/>
        <w:jc w:val="left"/>
        <w:rPr>
          <w:rFonts w:asciiTheme="minorEastAsia" w:hAnsiTheme="minorEastAsia" w:cs="Times New Roman"/>
          <w:b/>
          <w:kern w:val="0"/>
          <w:sz w:val="28"/>
          <w:szCs w:val="20"/>
        </w:rPr>
      </w:pPr>
      <w:bookmarkStart w:id="9" w:name="_Toc137205540"/>
      <w:r>
        <w:rPr>
          <w:rFonts w:asciiTheme="minorEastAsia" w:hAnsiTheme="minorEastAsia" w:cs="Times New Roman"/>
          <w:b/>
          <w:kern w:val="0"/>
          <w:sz w:val="28"/>
          <w:szCs w:val="20"/>
        </w:rPr>
        <w:br w:type="page"/>
      </w:r>
    </w:p>
    <w:p w:rsidR="00E97E2B" w:rsidRDefault="00F25F8F">
      <w:pPr>
        <w:keepNext/>
        <w:keepLines/>
        <w:spacing w:before="260" w:after="260" w:line="360" w:lineRule="auto"/>
        <w:jc w:val="center"/>
        <w:outlineLvl w:val="1"/>
        <w:rPr>
          <w:rFonts w:asciiTheme="minorEastAsia" w:hAnsiTheme="minorEastAsia" w:cs="Times New Roman"/>
          <w:b/>
          <w:kern w:val="0"/>
          <w:sz w:val="28"/>
          <w:szCs w:val="20"/>
        </w:rPr>
      </w:pPr>
      <w:r>
        <w:rPr>
          <w:rFonts w:asciiTheme="minorEastAsia" w:hAnsiTheme="minorEastAsia" w:cs="Times New Roman" w:hint="eastAsia"/>
          <w:b/>
          <w:kern w:val="0"/>
          <w:sz w:val="28"/>
          <w:szCs w:val="20"/>
        </w:rPr>
        <w:lastRenderedPageBreak/>
        <w:t>第四章　拟签订的合同文本</w:t>
      </w:r>
      <w:bookmarkEnd w:id="9"/>
    </w:p>
    <w:p w:rsidR="00E97E2B" w:rsidRDefault="00F25F8F">
      <w:pPr>
        <w:jc w:val="center"/>
        <w:rPr>
          <w:rFonts w:ascii="宋体" w:eastAsia="宋体" w:hAnsi="宋体" w:cs="宋体"/>
          <w:sz w:val="84"/>
          <w:szCs w:val="84"/>
        </w:rPr>
      </w:pPr>
      <w:bookmarkStart w:id="10" w:name="OLE_LINK1"/>
      <w:r>
        <w:rPr>
          <w:rFonts w:ascii="宋体" w:eastAsia="宋体" w:hAnsi="宋体" w:cs="宋体" w:hint="eastAsia"/>
          <w:sz w:val="84"/>
          <w:szCs w:val="84"/>
        </w:rPr>
        <w:t>供</w:t>
      </w:r>
    </w:p>
    <w:p w:rsidR="00E97E2B" w:rsidRDefault="00F25F8F">
      <w:pPr>
        <w:jc w:val="center"/>
        <w:rPr>
          <w:rFonts w:ascii="宋体" w:eastAsia="宋体" w:hAnsi="宋体" w:cs="宋体"/>
          <w:sz w:val="84"/>
          <w:szCs w:val="84"/>
        </w:rPr>
      </w:pPr>
      <w:r>
        <w:rPr>
          <w:rFonts w:ascii="宋体" w:eastAsia="宋体" w:hAnsi="宋体" w:cs="宋体" w:hint="eastAsia"/>
          <w:sz w:val="84"/>
          <w:szCs w:val="84"/>
        </w:rPr>
        <w:t>货</w:t>
      </w:r>
    </w:p>
    <w:p w:rsidR="00E97E2B" w:rsidRDefault="00F25F8F">
      <w:pPr>
        <w:jc w:val="center"/>
        <w:rPr>
          <w:rFonts w:ascii="宋体" w:eastAsia="宋体" w:hAnsi="宋体" w:cs="宋体"/>
          <w:sz w:val="84"/>
          <w:szCs w:val="84"/>
        </w:rPr>
      </w:pPr>
      <w:r>
        <w:rPr>
          <w:rFonts w:ascii="宋体" w:eastAsia="宋体" w:hAnsi="宋体" w:cs="宋体" w:hint="eastAsia"/>
          <w:sz w:val="84"/>
          <w:szCs w:val="84"/>
        </w:rPr>
        <w:t>合</w:t>
      </w:r>
    </w:p>
    <w:p w:rsidR="00E97E2B" w:rsidRDefault="00F25F8F">
      <w:pPr>
        <w:jc w:val="center"/>
        <w:rPr>
          <w:rFonts w:ascii="宋体" w:eastAsia="宋体" w:hAnsi="宋体" w:cs="宋体"/>
          <w:sz w:val="84"/>
          <w:szCs w:val="84"/>
        </w:rPr>
      </w:pPr>
      <w:r>
        <w:rPr>
          <w:rFonts w:ascii="宋体" w:eastAsia="宋体" w:hAnsi="宋体" w:cs="宋体" w:hint="eastAsia"/>
          <w:sz w:val="84"/>
          <w:szCs w:val="84"/>
        </w:rPr>
        <w:t>同</w:t>
      </w:r>
    </w:p>
    <w:p w:rsidR="00E97E2B" w:rsidRDefault="00E97E2B">
      <w:pPr>
        <w:rPr>
          <w:rFonts w:ascii="宋体" w:eastAsia="宋体" w:hAnsi="宋体" w:cs="宋体"/>
          <w:sz w:val="36"/>
          <w:szCs w:val="36"/>
        </w:rPr>
      </w:pPr>
    </w:p>
    <w:p w:rsidR="00E97E2B" w:rsidRDefault="00F25F8F">
      <w:pPr>
        <w:ind w:firstLineChars="400" w:firstLine="1200"/>
        <w:rPr>
          <w:rFonts w:ascii="宋体" w:eastAsia="宋体" w:hAnsi="宋体" w:cs="宋体"/>
          <w:spacing w:val="54"/>
          <w:kern w:val="4"/>
          <w:sz w:val="30"/>
          <w:szCs w:val="30"/>
        </w:rPr>
      </w:pPr>
      <w:r>
        <w:rPr>
          <w:rFonts w:ascii="宋体" w:eastAsia="宋体" w:hAnsi="宋体" w:cs="宋体" w:hint="eastAsia"/>
          <w:sz w:val="30"/>
          <w:szCs w:val="30"/>
        </w:rPr>
        <w:t>招标项目名称：</w:t>
      </w:r>
    </w:p>
    <w:p w:rsidR="00E97E2B" w:rsidRDefault="00F25F8F">
      <w:pPr>
        <w:ind w:leftChars="572" w:left="3151" w:hangingChars="650" w:hanging="1950"/>
        <w:rPr>
          <w:rFonts w:ascii="宋体" w:eastAsia="宋体" w:hAnsi="宋体" w:cs="宋体"/>
          <w:sz w:val="30"/>
          <w:szCs w:val="30"/>
        </w:rPr>
      </w:pPr>
      <w:r>
        <w:rPr>
          <w:rFonts w:ascii="宋体" w:eastAsia="宋体" w:hAnsi="宋体" w:cs="宋体" w:hint="eastAsia"/>
          <w:sz w:val="30"/>
          <w:szCs w:val="30"/>
        </w:rPr>
        <w:t>招标合同编号：</w:t>
      </w:r>
    </w:p>
    <w:p w:rsidR="00E97E2B" w:rsidRDefault="00F25F8F">
      <w:pPr>
        <w:ind w:leftChars="572" w:left="3151" w:hangingChars="650" w:hanging="1950"/>
        <w:rPr>
          <w:rFonts w:ascii="宋体" w:eastAsia="宋体" w:hAnsi="宋体" w:cs="宋体"/>
          <w:sz w:val="30"/>
          <w:szCs w:val="30"/>
        </w:rPr>
      </w:pPr>
      <w:r>
        <w:rPr>
          <w:rFonts w:ascii="宋体" w:eastAsia="宋体" w:hAnsi="宋体" w:cs="宋体" w:hint="eastAsia"/>
          <w:sz w:val="30"/>
          <w:szCs w:val="30"/>
        </w:rPr>
        <w:t>合同签订时间：二零</w:t>
      </w:r>
      <w:r>
        <w:rPr>
          <w:rFonts w:ascii="宋体" w:eastAsia="宋体" w:hAnsi="宋体" w:cs="宋体" w:hint="eastAsia"/>
          <w:sz w:val="30"/>
          <w:szCs w:val="30"/>
        </w:rPr>
        <w:t xml:space="preserve">   </w:t>
      </w:r>
      <w:r>
        <w:rPr>
          <w:rFonts w:ascii="宋体" w:eastAsia="宋体" w:hAnsi="宋体" w:cs="宋体" w:hint="eastAsia"/>
          <w:sz w:val="30"/>
          <w:szCs w:val="30"/>
        </w:rPr>
        <w:t>年</w:t>
      </w:r>
      <w:r>
        <w:rPr>
          <w:rFonts w:ascii="宋体" w:eastAsia="宋体" w:hAnsi="宋体" w:cs="宋体" w:hint="eastAsia"/>
          <w:sz w:val="30"/>
          <w:szCs w:val="30"/>
        </w:rPr>
        <w:t xml:space="preserve">   </w:t>
      </w:r>
      <w:r>
        <w:rPr>
          <w:rFonts w:ascii="宋体" w:eastAsia="宋体" w:hAnsi="宋体" w:cs="宋体" w:hint="eastAsia"/>
          <w:sz w:val="30"/>
          <w:szCs w:val="30"/>
        </w:rPr>
        <w:t>月</w:t>
      </w:r>
      <w:r>
        <w:rPr>
          <w:rFonts w:ascii="宋体" w:eastAsia="宋体" w:hAnsi="宋体" w:cs="宋体" w:hint="eastAsia"/>
          <w:sz w:val="30"/>
          <w:szCs w:val="30"/>
        </w:rPr>
        <w:t xml:space="preserve">   </w:t>
      </w:r>
      <w:r>
        <w:rPr>
          <w:rFonts w:ascii="宋体" w:eastAsia="宋体" w:hAnsi="宋体" w:cs="宋体" w:hint="eastAsia"/>
          <w:sz w:val="30"/>
          <w:szCs w:val="30"/>
        </w:rPr>
        <w:t>日</w:t>
      </w:r>
    </w:p>
    <w:p w:rsidR="00E97E2B" w:rsidRDefault="00F25F8F">
      <w:pPr>
        <w:spacing w:line="360" w:lineRule="auto"/>
        <w:ind w:right="-105" w:firstLineChars="400" w:firstLine="1200"/>
        <w:rPr>
          <w:rFonts w:ascii="宋体" w:eastAsia="宋体" w:hAnsi="宋体" w:cs="宋体"/>
          <w:sz w:val="24"/>
          <w:szCs w:val="24"/>
        </w:rPr>
      </w:pPr>
      <w:r>
        <w:rPr>
          <w:rFonts w:ascii="宋体" w:eastAsia="宋体" w:hAnsi="宋体" w:cs="宋体" w:hint="eastAsia"/>
          <w:sz w:val="30"/>
          <w:szCs w:val="30"/>
        </w:rPr>
        <w:t>合同签订地点：</w:t>
      </w:r>
      <w:r>
        <w:rPr>
          <w:rFonts w:ascii="宋体" w:eastAsia="宋体" w:hAnsi="宋体" w:cs="宋体"/>
          <w:sz w:val="24"/>
          <w:szCs w:val="24"/>
        </w:rPr>
        <w:t xml:space="preserve"> </w:t>
      </w:r>
    </w:p>
    <w:p w:rsidR="00E97E2B" w:rsidRDefault="00E97E2B">
      <w:pPr>
        <w:ind w:leftChars="572" w:left="3151" w:hangingChars="650" w:hanging="1950"/>
        <w:rPr>
          <w:rFonts w:ascii="宋体" w:eastAsia="宋体" w:hAnsi="宋体" w:cs="宋体"/>
          <w:sz w:val="30"/>
          <w:szCs w:val="30"/>
        </w:rPr>
      </w:pPr>
    </w:p>
    <w:p w:rsidR="00E97E2B" w:rsidRDefault="00F25F8F">
      <w:pPr>
        <w:rPr>
          <w:rFonts w:ascii="宋体" w:eastAsia="宋体" w:hAnsi="宋体" w:cs="宋体"/>
          <w:sz w:val="32"/>
          <w:szCs w:val="32"/>
        </w:rPr>
      </w:pPr>
      <w:r>
        <w:rPr>
          <w:rFonts w:ascii="宋体" w:eastAsia="宋体" w:hAnsi="宋体" w:cs="宋体" w:hint="eastAsia"/>
          <w:sz w:val="32"/>
          <w:szCs w:val="32"/>
        </w:rPr>
        <w:br w:type="page"/>
      </w:r>
    </w:p>
    <w:p w:rsidR="00E97E2B" w:rsidRDefault="00E97E2B">
      <w:pPr>
        <w:rPr>
          <w:rFonts w:ascii="宋体" w:eastAsia="宋体" w:hAnsi="宋体" w:cs="宋体"/>
          <w:sz w:val="32"/>
          <w:szCs w:val="32"/>
        </w:rPr>
      </w:pPr>
    </w:p>
    <w:p w:rsidR="00E97E2B" w:rsidRDefault="00F25F8F">
      <w:pPr>
        <w:jc w:val="center"/>
        <w:rPr>
          <w:rFonts w:ascii="宋体" w:eastAsia="宋体" w:hAnsi="宋体" w:cs="宋体"/>
          <w:sz w:val="44"/>
          <w:szCs w:val="44"/>
        </w:rPr>
      </w:pPr>
      <w:r>
        <w:rPr>
          <w:rFonts w:ascii="宋体" w:eastAsia="宋体" w:hAnsi="宋体" w:cs="宋体" w:hint="eastAsia"/>
          <w:sz w:val="44"/>
          <w:szCs w:val="44"/>
        </w:rPr>
        <w:t xml:space="preserve"> (</w:t>
      </w:r>
      <w:r>
        <w:rPr>
          <w:rFonts w:ascii="宋体" w:eastAsia="宋体" w:hAnsi="宋体" w:cs="宋体" w:hint="eastAsia"/>
          <w:sz w:val="44"/>
          <w:szCs w:val="44"/>
        </w:rPr>
        <w:t>设备类招标采购）供货合同</w:t>
      </w:r>
    </w:p>
    <w:p w:rsidR="00E97E2B" w:rsidRDefault="00F25F8F">
      <w:pPr>
        <w:spacing w:line="360" w:lineRule="auto"/>
        <w:rPr>
          <w:rFonts w:ascii="宋体" w:eastAsia="宋体" w:hAnsi="宋体" w:cs="宋体"/>
          <w:sz w:val="30"/>
          <w:szCs w:val="30"/>
        </w:rPr>
      </w:pPr>
      <w:r>
        <w:rPr>
          <w:rFonts w:ascii="宋体" w:eastAsia="宋体" w:hAnsi="宋体" w:cs="宋体" w:hint="eastAsia"/>
          <w:sz w:val="30"/>
          <w:szCs w:val="30"/>
        </w:rPr>
        <w:t>甲</w:t>
      </w:r>
      <w:r>
        <w:rPr>
          <w:rFonts w:ascii="宋体" w:eastAsia="宋体" w:hAnsi="宋体" w:cs="宋体" w:hint="eastAsia"/>
          <w:sz w:val="30"/>
          <w:szCs w:val="30"/>
        </w:rPr>
        <w:t xml:space="preserve">   </w:t>
      </w:r>
      <w:r>
        <w:rPr>
          <w:rFonts w:ascii="宋体" w:eastAsia="宋体" w:hAnsi="宋体" w:cs="宋体" w:hint="eastAsia"/>
          <w:sz w:val="30"/>
          <w:szCs w:val="30"/>
        </w:rPr>
        <w:t>方：</w:t>
      </w:r>
      <w:r>
        <w:rPr>
          <w:rFonts w:ascii="宋体" w:eastAsia="宋体" w:hAnsi="宋体" w:cs="宋体"/>
          <w:sz w:val="30"/>
          <w:szCs w:val="30"/>
        </w:rPr>
        <w:t xml:space="preserve"> </w:t>
      </w:r>
    </w:p>
    <w:p w:rsidR="00E97E2B" w:rsidRDefault="00F25F8F">
      <w:pPr>
        <w:spacing w:line="360" w:lineRule="auto"/>
        <w:rPr>
          <w:rFonts w:ascii="宋体" w:eastAsia="宋体" w:hAnsi="宋体" w:cs="宋体"/>
          <w:sz w:val="30"/>
          <w:szCs w:val="30"/>
        </w:rPr>
      </w:pPr>
      <w:r>
        <w:rPr>
          <w:rFonts w:ascii="宋体" w:eastAsia="宋体" w:hAnsi="宋体" w:cs="宋体" w:hint="eastAsia"/>
          <w:sz w:val="30"/>
          <w:szCs w:val="30"/>
        </w:rPr>
        <w:t>乙</w:t>
      </w:r>
      <w:r>
        <w:rPr>
          <w:rFonts w:ascii="宋体" w:eastAsia="宋体" w:hAnsi="宋体" w:cs="宋体" w:hint="eastAsia"/>
          <w:sz w:val="30"/>
          <w:szCs w:val="30"/>
        </w:rPr>
        <w:t xml:space="preserve">   </w:t>
      </w:r>
      <w:r>
        <w:rPr>
          <w:rFonts w:ascii="宋体" w:eastAsia="宋体" w:hAnsi="宋体" w:cs="宋体" w:hint="eastAsia"/>
          <w:sz w:val="30"/>
          <w:szCs w:val="30"/>
        </w:rPr>
        <w:t>方：</w:t>
      </w:r>
    </w:p>
    <w:p w:rsidR="00E97E2B" w:rsidRDefault="00F25F8F">
      <w:pPr>
        <w:spacing w:line="360" w:lineRule="auto"/>
        <w:ind w:firstLineChars="200" w:firstLine="600"/>
        <w:rPr>
          <w:rFonts w:ascii="宋体" w:eastAsia="宋体" w:hAnsi="宋体" w:cs="宋体"/>
          <w:sz w:val="30"/>
          <w:szCs w:val="30"/>
        </w:rPr>
      </w:pPr>
      <w:r>
        <w:rPr>
          <w:rFonts w:ascii="宋体" w:eastAsia="宋体" w:hAnsi="宋体" w:cs="宋体" w:hint="eastAsia"/>
          <w:sz w:val="30"/>
          <w:szCs w:val="30"/>
        </w:rPr>
        <w:t>按照</w:t>
      </w:r>
      <w:r>
        <w:rPr>
          <w:rFonts w:ascii="宋体" w:eastAsia="宋体" w:hAnsi="宋体" w:cs="宋体" w:hint="eastAsia"/>
          <w:sz w:val="30"/>
          <w:szCs w:val="30"/>
          <w:u w:val="single"/>
        </w:rPr>
        <w:t xml:space="preserve">20  </w:t>
      </w:r>
      <w:r>
        <w:rPr>
          <w:rFonts w:ascii="宋体" w:eastAsia="宋体" w:hAnsi="宋体" w:cs="宋体" w:hint="eastAsia"/>
          <w:sz w:val="30"/>
          <w:szCs w:val="30"/>
          <w:u w:val="single"/>
        </w:rPr>
        <w:t>年</w:t>
      </w:r>
      <w:r>
        <w:rPr>
          <w:rFonts w:ascii="宋体" w:eastAsia="宋体" w:hAnsi="宋体" w:cs="宋体" w:hint="eastAsia"/>
          <w:sz w:val="30"/>
          <w:szCs w:val="30"/>
          <w:u w:val="single"/>
        </w:rPr>
        <w:t xml:space="preserve">  </w:t>
      </w:r>
      <w:r>
        <w:rPr>
          <w:rFonts w:ascii="宋体" w:eastAsia="宋体" w:hAnsi="宋体" w:cs="宋体" w:hint="eastAsia"/>
          <w:sz w:val="30"/>
          <w:szCs w:val="30"/>
          <w:u w:val="single"/>
        </w:rPr>
        <w:t>月</w:t>
      </w:r>
      <w:r>
        <w:rPr>
          <w:rFonts w:ascii="宋体" w:eastAsia="宋体" w:hAnsi="宋体" w:cs="宋体" w:hint="eastAsia"/>
          <w:sz w:val="30"/>
          <w:szCs w:val="30"/>
          <w:u w:val="single"/>
        </w:rPr>
        <w:t xml:space="preserve">   </w:t>
      </w:r>
      <w:r>
        <w:rPr>
          <w:rFonts w:ascii="宋体" w:eastAsia="宋体" w:hAnsi="宋体" w:cs="宋体" w:hint="eastAsia"/>
          <w:sz w:val="30"/>
          <w:szCs w:val="30"/>
          <w:u w:val="single"/>
        </w:rPr>
        <w:t>日</w:t>
      </w:r>
      <w:r>
        <w:rPr>
          <w:rFonts w:ascii="宋体" w:eastAsia="宋体" w:hAnsi="宋体" w:cs="宋体" w:hint="eastAsia"/>
          <w:sz w:val="30"/>
          <w:szCs w:val="30"/>
        </w:rPr>
        <w:t>组织的</w:t>
      </w:r>
      <w:r>
        <w:rPr>
          <w:rFonts w:ascii="宋体" w:eastAsia="宋体" w:hAnsi="宋体" w:cs="宋体" w:hint="eastAsia"/>
          <w:sz w:val="30"/>
          <w:szCs w:val="30"/>
          <w:u w:val="single"/>
        </w:rPr>
        <w:t>xxxxxx</w:t>
      </w:r>
      <w:r>
        <w:rPr>
          <w:rFonts w:ascii="宋体" w:eastAsia="宋体" w:hAnsi="宋体" w:cs="宋体" w:hint="eastAsia"/>
          <w:sz w:val="30"/>
          <w:szCs w:val="30"/>
        </w:rPr>
        <w:t>项目，经评定，乙方为</w:t>
      </w:r>
      <w:r>
        <w:rPr>
          <w:rFonts w:ascii="宋体" w:eastAsia="宋体" w:hAnsi="宋体" w:cs="宋体" w:hint="eastAsia"/>
          <w:sz w:val="30"/>
          <w:szCs w:val="30"/>
        </w:rPr>
        <w:t xml:space="preserve"> </w:t>
      </w:r>
      <w:r>
        <w:rPr>
          <w:rFonts w:ascii="宋体" w:eastAsia="宋体" w:hAnsi="宋体" w:cs="宋体" w:hint="eastAsia"/>
          <w:sz w:val="30"/>
          <w:szCs w:val="30"/>
        </w:rPr>
        <w:t>项目中标方。根据《中华人民共和国政府采购法》和《中华人民共和国民法典》的规定，按照公平、公正、平等自愿和诚实信用、协商一致的原则，甲、乙双方授权代表就所供设备的购销、安装、调试和售后服务等事宜达成如下条款。</w:t>
      </w:r>
    </w:p>
    <w:p w:rsidR="00E97E2B" w:rsidRDefault="00F25F8F" w:rsidP="00A40CDE">
      <w:pPr>
        <w:numPr>
          <w:ilvl w:val="0"/>
          <w:numId w:val="3"/>
        </w:numPr>
        <w:spacing w:line="360" w:lineRule="auto"/>
        <w:ind w:firstLineChars="200" w:firstLine="602"/>
        <w:rPr>
          <w:rFonts w:ascii="宋体" w:eastAsia="宋体" w:hAnsi="宋体" w:cs="宋体"/>
          <w:b/>
          <w:sz w:val="30"/>
          <w:szCs w:val="30"/>
        </w:rPr>
      </w:pPr>
      <w:r>
        <w:rPr>
          <w:rFonts w:ascii="宋体" w:eastAsia="宋体" w:hAnsi="宋体" w:cs="宋体" w:hint="eastAsia"/>
          <w:b/>
          <w:sz w:val="30"/>
          <w:szCs w:val="30"/>
        </w:rPr>
        <w:t>货物名称、型号、数量及价格</w:t>
      </w:r>
    </w:p>
    <w:tbl>
      <w:tblPr>
        <w:tblW w:w="9620" w:type="dxa"/>
        <w:tblInd w:w="-434" w:type="dxa"/>
        <w:tblLayout w:type="fixed"/>
        <w:tblLook w:val="04A0" w:firstRow="1" w:lastRow="0" w:firstColumn="1" w:lastColumn="0" w:noHBand="0" w:noVBand="1"/>
      </w:tblPr>
      <w:tblGrid>
        <w:gridCol w:w="1163"/>
        <w:gridCol w:w="1667"/>
        <w:gridCol w:w="2122"/>
        <w:gridCol w:w="1556"/>
        <w:gridCol w:w="849"/>
        <w:gridCol w:w="1131"/>
        <w:gridCol w:w="1132"/>
      </w:tblGrid>
      <w:tr w:rsidR="00E97E2B">
        <w:trPr>
          <w:trHeight w:hRule="exact" w:val="751"/>
        </w:trPr>
        <w:tc>
          <w:tcPr>
            <w:tcW w:w="1163" w:type="dxa"/>
            <w:tcBorders>
              <w:top w:val="single" w:sz="4" w:space="0" w:color="auto"/>
              <w:left w:val="single" w:sz="4" w:space="0" w:color="auto"/>
              <w:bottom w:val="single" w:sz="4" w:space="0" w:color="auto"/>
              <w:right w:val="single" w:sz="4" w:space="0" w:color="auto"/>
            </w:tcBorders>
            <w:vAlign w:val="center"/>
          </w:tcPr>
          <w:p w:rsidR="00E97E2B" w:rsidRDefault="00F25F8F">
            <w:pPr>
              <w:jc w:val="center"/>
              <w:rPr>
                <w:rFonts w:ascii="宋体" w:eastAsia="宋体" w:hAnsi="宋体" w:cs="宋体"/>
                <w:sz w:val="30"/>
                <w:szCs w:val="30"/>
              </w:rPr>
            </w:pPr>
            <w:r>
              <w:rPr>
                <w:rFonts w:ascii="宋体" w:eastAsia="宋体" w:hAnsi="宋体" w:cs="宋体" w:hint="eastAsia"/>
                <w:sz w:val="30"/>
                <w:szCs w:val="30"/>
              </w:rPr>
              <w:t>序号</w:t>
            </w:r>
          </w:p>
        </w:tc>
        <w:tc>
          <w:tcPr>
            <w:tcW w:w="1667" w:type="dxa"/>
            <w:tcBorders>
              <w:top w:val="single" w:sz="4" w:space="0" w:color="auto"/>
              <w:left w:val="nil"/>
              <w:bottom w:val="single" w:sz="4" w:space="0" w:color="auto"/>
              <w:right w:val="single" w:sz="4" w:space="0" w:color="auto"/>
            </w:tcBorders>
            <w:vAlign w:val="center"/>
          </w:tcPr>
          <w:p w:rsidR="00E97E2B" w:rsidRDefault="00E97E2B">
            <w:pPr>
              <w:jc w:val="center"/>
              <w:rPr>
                <w:rFonts w:ascii="宋体" w:eastAsia="宋体" w:hAnsi="宋体" w:cs="宋体"/>
                <w:sz w:val="30"/>
                <w:szCs w:val="30"/>
              </w:rPr>
            </w:pPr>
          </w:p>
        </w:tc>
        <w:tc>
          <w:tcPr>
            <w:tcW w:w="2122" w:type="dxa"/>
            <w:tcBorders>
              <w:top w:val="single" w:sz="4" w:space="0" w:color="auto"/>
              <w:left w:val="nil"/>
              <w:bottom w:val="single" w:sz="4" w:space="0" w:color="auto"/>
              <w:right w:val="single" w:sz="4" w:space="0" w:color="auto"/>
            </w:tcBorders>
            <w:vAlign w:val="center"/>
          </w:tcPr>
          <w:p w:rsidR="00E97E2B" w:rsidRDefault="00E97E2B">
            <w:pPr>
              <w:jc w:val="center"/>
              <w:rPr>
                <w:rFonts w:ascii="宋体" w:eastAsia="宋体" w:hAnsi="宋体" w:cs="宋体"/>
                <w:sz w:val="30"/>
                <w:szCs w:val="30"/>
              </w:rPr>
            </w:pPr>
          </w:p>
        </w:tc>
        <w:tc>
          <w:tcPr>
            <w:tcW w:w="1556" w:type="dxa"/>
            <w:tcBorders>
              <w:top w:val="single" w:sz="4" w:space="0" w:color="auto"/>
              <w:left w:val="nil"/>
              <w:bottom w:val="single" w:sz="4" w:space="0" w:color="auto"/>
              <w:right w:val="single" w:sz="4" w:space="0" w:color="auto"/>
            </w:tcBorders>
            <w:vAlign w:val="center"/>
          </w:tcPr>
          <w:p w:rsidR="00E97E2B" w:rsidRDefault="00E97E2B">
            <w:pPr>
              <w:jc w:val="center"/>
              <w:rPr>
                <w:rFonts w:ascii="宋体" w:eastAsia="宋体" w:hAnsi="宋体" w:cs="宋体"/>
                <w:sz w:val="30"/>
                <w:szCs w:val="30"/>
              </w:rPr>
            </w:pPr>
          </w:p>
        </w:tc>
        <w:tc>
          <w:tcPr>
            <w:tcW w:w="849" w:type="dxa"/>
            <w:tcBorders>
              <w:top w:val="single" w:sz="4" w:space="0" w:color="auto"/>
              <w:left w:val="nil"/>
              <w:bottom w:val="single" w:sz="4" w:space="0" w:color="auto"/>
              <w:right w:val="single" w:sz="4" w:space="0" w:color="auto"/>
            </w:tcBorders>
            <w:vAlign w:val="center"/>
          </w:tcPr>
          <w:p w:rsidR="00E97E2B" w:rsidRDefault="00E97E2B">
            <w:pPr>
              <w:jc w:val="center"/>
              <w:rPr>
                <w:rFonts w:ascii="宋体" w:eastAsia="宋体" w:hAnsi="宋体" w:cs="宋体"/>
                <w:sz w:val="30"/>
                <w:szCs w:val="30"/>
              </w:rPr>
            </w:pPr>
          </w:p>
        </w:tc>
        <w:tc>
          <w:tcPr>
            <w:tcW w:w="1131" w:type="dxa"/>
            <w:tcBorders>
              <w:top w:val="single" w:sz="4" w:space="0" w:color="auto"/>
              <w:left w:val="nil"/>
              <w:bottom w:val="single" w:sz="4" w:space="0" w:color="auto"/>
              <w:right w:val="single" w:sz="4" w:space="0" w:color="auto"/>
            </w:tcBorders>
            <w:vAlign w:val="center"/>
          </w:tcPr>
          <w:p w:rsidR="00E97E2B" w:rsidRDefault="00E97E2B">
            <w:pPr>
              <w:jc w:val="center"/>
              <w:rPr>
                <w:rFonts w:ascii="宋体" w:eastAsia="宋体" w:hAnsi="宋体" w:cs="宋体"/>
                <w:sz w:val="30"/>
                <w:szCs w:val="30"/>
              </w:rPr>
            </w:pPr>
          </w:p>
        </w:tc>
        <w:tc>
          <w:tcPr>
            <w:tcW w:w="1132" w:type="dxa"/>
            <w:tcBorders>
              <w:top w:val="single" w:sz="4" w:space="0" w:color="auto"/>
              <w:left w:val="nil"/>
              <w:bottom w:val="single" w:sz="4" w:space="0" w:color="auto"/>
              <w:right w:val="single" w:sz="4" w:space="0" w:color="auto"/>
            </w:tcBorders>
            <w:vAlign w:val="center"/>
          </w:tcPr>
          <w:p w:rsidR="00E97E2B" w:rsidRDefault="00E97E2B">
            <w:pPr>
              <w:jc w:val="center"/>
              <w:rPr>
                <w:rFonts w:ascii="宋体" w:eastAsia="宋体" w:hAnsi="宋体" w:cs="宋体"/>
                <w:sz w:val="30"/>
                <w:szCs w:val="30"/>
              </w:rPr>
            </w:pPr>
          </w:p>
        </w:tc>
      </w:tr>
      <w:tr w:rsidR="00E97E2B">
        <w:trPr>
          <w:trHeight w:hRule="exact" w:val="665"/>
        </w:trPr>
        <w:tc>
          <w:tcPr>
            <w:tcW w:w="1163" w:type="dxa"/>
            <w:tcBorders>
              <w:top w:val="nil"/>
              <w:left w:val="single" w:sz="4" w:space="0" w:color="auto"/>
              <w:bottom w:val="single" w:sz="4" w:space="0" w:color="auto"/>
              <w:right w:val="single" w:sz="4" w:space="0" w:color="auto"/>
            </w:tcBorders>
            <w:vAlign w:val="center"/>
          </w:tcPr>
          <w:p w:rsidR="00E97E2B" w:rsidRDefault="00F25F8F">
            <w:pPr>
              <w:widowControl/>
              <w:adjustRightInd w:val="0"/>
              <w:snapToGrid w:val="0"/>
              <w:ind w:leftChars="-50" w:left="-105" w:rightChars="-50" w:right="-105"/>
              <w:jc w:val="center"/>
              <w:rPr>
                <w:rFonts w:ascii="宋体" w:eastAsia="宋体" w:hAnsi="宋体" w:cs="宋体"/>
                <w:kern w:val="0"/>
                <w:sz w:val="30"/>
                <w:szCs w:val="30"/>
              </w:rPr>
            </w:pPr>
            <w:r>
              <w:rPr>
                <w:rFonts w:ascii="宋体" w:eastAsia="宋体" w:hAnsi="宋体" w:cs="宋体" w:hint="eastAsia"/>
                <w:kern w:val="0"/>
                <w:sz w:val="30"/>
                <w:szCs w:val="30"/>
              </w:rPr>
              <w:t>1</w:t>
            </w:r>
          </w:p>
        </w:tc>
        <w:tc>
          <w:tcPr>
            <w:tcW w:w="1667" w:type="dxa"/>
            <w:tcBorders>
              <w:top w:val="nil"/>
              <w:left w:val="nil"/>
              <w:bottom w:val="single" w:sz="4" w:space="0" w:color="auto"/>
              <w:right w:val="single" w:sz="4" w:space="0" w:color="auto"/>
            </w:tcBorders>
            <w:vAlign w:val="center"/>
          </w:tcPr>
          <w:p w:rsidR="00E97E2B" w:rsidRDefault="00E97E2B">
            <w:pPr>
              <w:widowControl/>
              <w:adjustRightInd w:val="0"/>
              <w:snapToGrid w:val="0"/>
              <w:ind w:leftChars="-50" w:left="-105" w:rightChars="-50" w:right="-105"/>
              <w:jc w:val="center"/>
              <w:rPr>
                <w:rFonts w:ascii="宋体" w:eastAsia="宋体" w:hAnsi="宋体" w:cs="宋体"/>
                <w:kern w:val="0"/>
                <w:sz w:val="30"/>
                <w:szCs w:val="30"/>
              </w:rPr>
            </w:pPr>
          </w:p>
        </w:tc>
        <w:tc>
          <w:tcPr>
            <w:tcW w:w="2122" w:type="dxa"/>
            <w:tcBorders>
              <w:top w:val="nil"/>
              <w:left w:val="nil"/>
              <w:bottom w:val="single" w:sz="4" w:space="0" w:color="auto"/>
              <w:right w:val="single" w:sz="4" w:space="0" w:color="auto"/>
            </w:tcBorders>
            <w:vAlign w:val="center"/>
          </w:tcPr>
          <w:p w:rsidR="00E97E2B" w:rsidRDefault="00E97E2B">
            <w:pPr>
              <w:widowControl/>
              <w:adjustRightInd w:val="0"/>
              <w:snapToGrid w:val="0"/>
              <w:ind w:leftChars="-50" w:left="-105" w:rightChars="-50" w:right="-105"/>
              <w:jc w:val="center"/>
              <w:rPr>
                <w:rFonts w:ascii="宋体" w:eastAsia="宋体" w:hAnsi="宋体" w:cs="宋体"/>
                <w:kern w:val="0"/>
                <w:sz w:val="30"/>
                <w:szCs w:val="30"/>
              </w:rPr>
            </w:pPr>
          </w:p>
        </w:tc>
        <w:tc>
          <w:tcPr>
            <w:tcW w:w="1556" w:type="dxa"/>
            <w:tcBorders>
              <w:top w:val="nil"/>
              <w:left w:val="nil"/>
              <w:bottom w:val="single" w:sz="4" w:space="0" w:color="auto"/>
              <w:right w:val="single" w:sz="4" w:space="0" w:color="auto"/>
            </w:tcBorders>
            <w:vAlign w:val="center"/>
          </w:tcPr>
          <w:p w:rsidR="00E97E2B" w:rsidRDefault="00E97E2B">
            <w:pPr>
              <w:widowControl/>
              <w:adjustRightInd w:val="0"/>
              <w:snapToGrid w:val="0"/>
              <w:ind w:leftChars="-50" w:left="-105" w:rightChars="-50" w:right="-105"/>
              <w:jc w:val="center"/>
              <w:rPr>
                <w:rFonts w:ascii="宋体" w:eastAsia="宋体" w:hAnsi="宋体" w:cs="宋体"/>
                <w:kern w:val="0"/>
                <w:sz w:val="30"/>
                <w:szCs w:val="30"/>
              </w:rPr>
            </w:pPr>
          </w:p>
        </w:tc>
        <w:tc>
          <w:tcPr>
            <w:tcW w:w="849" w:type="dxa"/>
            <w:tcBorders>
              <w:top w:val="nil"/>
              <w:left w:val="nil"/>
              <w:bottom w:val="single" w:sz="4" w:space="0" w:color="auto"/>
              <w:right w:val="single" w:sz="4" w:space="0" w:color="auto"/>
            </w:tcBorders>
            <w:vAlign w:val="center"/>
          </w:tcPr>
          <w:p w:rsidR="00E97E2B" w:rsidRDefault="00E97E2B">
            <w:pPr>
              <w:widowControl/>
              <w:adjustRightInd w:val="0"/>
              <w:snapToGrid w:val="0"/>
              <w:ind w:leftChars="-50" w:left="-105" w:rightChars="-50" w:right="-105"/>
              <w:jc w:val="center"/>
              <w:rPr>
                <w:rFonts w:ascii="宋体" w:eastAsia="宋体" w:hAnsi="宋体" w:cs="宋体"/>
                <w:kern w:val="0"/>
                <w:sz w:val="30"/>
                <w:szCs w:val="30"/>
              </w:rPr>
            </w:pPr>
          </w:p>
        </w:tc>
        <w:tc>
          <w:tcPr>
            <w:tcW w:w="1131" w:type="dxa"/>
            <w:tcBorders>
              <w:top w:val="nil"/>
              <w:left w:val="nil"/>
              <w:bottom w:val="single" w:sz="4" w:space="0" w:color="auto"/>
              <w:right w:val="single" w:sz="4" w:space="0" w:color="auto"/>
            </w:tcBorders>
            <w:vAlign w:val="center"/>
          </w:tcPr>
          <w:p w:rsidR="00E97E2B" w:rsidRDefault="00E97E2B">
            <w:pPr>
              <w:widowControl/>
              <w:adjustRightInd w:val="0"/>
              <w:snapToGrid w:val="0"/>
              <w:ind w:leftChars="-50" w:left="-105" w:rightChars="-50" w:right="-105"/>
              <w:jc w:val="center"/>
              <w:rPr>
                <w:rFonts w:ascii="宋体" w:eastAsia="宋体" w:hAnsi="宋体" w:cs="宋体"/>
                <w:kern w:val="0"/>
                <w:sz w:val="30"/>
                <w:szCs w:val="30"/>
              </w:rPr>
            </w:pPr>
          </w:p>
        </w:tc>
        <w:tc>
          <w:tcPr>
            <w:tcW w:w="1132" w:type="dxa"/>
            <w:tcBorders>
              <w:top w:val="nil"/>
              <w:left w:val="nil"/>
              <w:bottom w:val="single" w:sz="4" w:space="0" w:color="auto"/>
              <w:right w:val="single" w:sz="4" w:space="0" w:color="auto"/>
            </w:tcBorders>
            <w:vAlign w:val="center"/>
          </w:tcPr>
          <w:p w:rsidR="00E97E2B" w:rsidRDefault="00E97E2B">
            <w:pPr>
              <w:widowControl/>
              <w:adjustRightInd w:val="0"/>
              <w:snapToGrid w:val="0"/>
              <w:ind w:leftChars="-50" w:left="-105" w:rightChars="-50" w:right="-105"/>
              <w:jc w:val="center"/>
              <w:rPr>
                <w:rFonts w:ascii="宋体" w:eastAsia="宋体" w:hAnsi="宋体" w:cs="宋体"/>
                <w:kern w:val="0"/>
                <w:sz w:val="30"/>
                <w:szCs w:val="30"/>
              </w:rPr>
            </w:pPr>
          </w:p>
        </w:tc>
      </w:tr>
      <w:tr w:rsidR="00E97E2B">
        <w:trPr>
          <w:trHeight w:hRule="exact" w:val="665"/>
        </w:trPr>
        <w:tc>
          <w:tcPr>
            <w:tcW w:w="1163" w:type="dxa"/>
            <w:tcBorders>
              <w:top w:val="nil"/>
              <w:left w:val="single" w:sz="4" w:space="0" w:color="auto"/>
              <w:bottom w:val="single" w:sz="4" w:space="0" w:color="auto"/>
              <w:right w:val="single" w:sz="4" w:space="0" w:color="auto"/>
            </w:tcBorders>
            <w:vAlign w:val="center"/>
          </w:tcPr>
          <w:p w:rsidR="00E97E2B" w:rsidRDefault="00E97E2B">
            <w:pPr>
              <w:widowControl/>
              <w:adjustRightInd w:val="0"/>
              <w:snapToGrid w:val="0"/>
              <w:ind w:leftChars="-50" w:left="-105" w:rightChars="-50" w:right="-105"/>
              <w:jc w:val="center"/>
              <w:rPr>
                <w:rFonts w:ascii="宋体" w:eastAsia="宋体" w:hAnsi="宋体" w:cs="宋体"/>
                <w:kern w:val="0"/>
                <w:sz w:val="30"/>
                <w:szCs w:val="30"/>
              </w:rPr>
            </w:pPr>
          </w:p>
        </w:tc>
        <w:tc>
          <w:tcPr>
            <w:tcW w:w="1667" w:type="dxa"/>
            <w:tcBorders>
              <w:top w:val="nil"/>
              <w:left w:val="nil"/>
              <w:bottom w:val="single" w:sz="4" w:space="0" w:color="auto"/>
              <w:right w:val="single" w:sz="4" w:space="0" w:color="auto"/>
            </w:tcBorders>
            <w:vAlign w:val="center"/>
          </w:tcPr>
          <w:p w:rsidR="00E97E2B" w:rsidRDefault="00E97E2B">
            <w:pPr>
              <w:widowControl/>
              <w:adjustRightInd w:val="0"/>
              <w:snapToGrid w:val="0"/>
              <w:ind w:leftChars="-50" w:left="-105" w:rightChars="-50" w:right="-105"/>
              <w:jc w:val="center"/>
              <w:rPr>
                <w:rFonts w:ascii="宋体" w:eastAsia="宋体" w:hAnsi="宋体" w:cs="宋体"/>
                <w:kern w:val="0"/>
                <w:sz w:val="30"/>
                <w:szCs w:val="30"/>
              </w:rPr>
            </w:pPr>
          </w:p>
        </w:tc>
        <w:tc>
          <w:tcPr>
            <w:tcW w:w="2122" w:type="dxa"/>
            <w:tcBorders>
              <w:top w:val="nil"/>
              <w:left w:val="nil"/>
              <w:bottom w:val="single" w:sz="4" w:space="0" w:color="auto"/>
              <w:right w:val="single" w:sz="4" w:space="0" w:color="auto"/>
            </w:tcBorders>
            <w:vAlign w:val="center"/>
          </w:tcPr>
          <w:p w:rsidR="00E97E2B" w:rsidRDefault="00E97E2B">
            <w:pPr>
              <w:widowControl/>
              <w:adjustRightInd w:val="0"/>
              <w:snapToGrid w:val="0"/>
              <w:ind w:leftChars="-50" w:left="-105" w:rightChars="-50" w:right="-105"/>
              <w:jc w:val="center"/>
              <w:rPr>
                <w:rFonts w:ascii="宋体" w:eastAsia="宋体" w:hAnsi="宋体" w:cs="宋体"/>
                <w:kern w:val="0"/>
                <w:sz w:val="30"/>
                <w:szCs w:val="30"/>
              </w:rPr>
            </w:pPr>
          </w:p>
        </w:tc>
        <w:tc>
          <w:tcPr>
            <w:tcW w:w="1556" w:type="dxa"/>
            <w:tcBorders>
              <w:top w:val="nil"/>
              <w:left w:val="nil"/>
              <w:bottom w:val="single" w:sz="4" w:space="0" w:color="auto"/>
              <w:right w:val="single" w:sz="4" w:space="0" w:color="auto"/>
            </w:tcBorders>
            <w:vAlign w:val="center"/>
          </w:tcPr>
          <w:p w:rsidR="00E97E2B" w:rsidRDefault="00E97E2B">
            <w:pPr>
              <w:widowControl/>
              <w:adjustRightInd w:val="0"/>
              <w:snapToGrid w:val="0"/>
              <w:ind w:leftChars="-50" w:left="-105" w:rightChars="-50" w:right="-105"/>
              <w:jc w:val="center"/>
              <w:rPr>
                <w:rFonts w:ascii="宋体" w:eastAsia="宋体" w:hAnsi="宋体" w:cs="宋体"/>
                <w:kern w:val="0"/>
                <w:sz w:val="30"/>
                <w:szCs w:val="30"/>
              </w:rPr>
            </w:pPr>
          </w:p>
        </w:tc>
        <w:tc>
          <w:tcPr>
            <w:tcW w:w="849" w:type="dxa"/>
            <w:tcBorders>
              <w:top w:val="nil"/>
              <w:left w:val="nil"/>
              <w:bottom w:val="single" w:sz="4" w:space="0" w:color="auto"/>
              <w:right w:val="single" w:sz="4" w:space="0" w:color="auto"/>
            </w:tcBorders>
            <w:vAlign w:val="center"/>
          </w:tcPr>
          <w:p w:rsidR="00E97E2B" w:rsidRDefault="00E97E2B">
            <w:pPr>
              <w:widowControl/>
              <w:adjustRightInd w:val="0"/>
              <w:snapToGrid w:val="0"/>
              <w:ind w:leftChars="-50" w:left="-105" w:rightChars="-50" w:right="-105"/>
              <w:jc w:val="center"/>
              <w:rPr>
                <w:rFonts w:ascii="宋体" w:eastAsia="宋体" w:hAnsi="宋体" w:cs="宋体"/>
                <w:kern w:val="0"/>
                <w:sz w:val="30"/>
                <w:szCs w:val="30"/>
              </w:rPr>
            </w:pPr>
          </w:p>
        </w:tc>
        <w:tc>
          <w:tcPr>
            <w:tcW w:w="1131" w:type="dxa"/>
            <w:tcBorders>
              <w:top w:val="nil"/>
              <w:left w:val="nil"/>
              <w:bottom w:val="single" w:sz="4" w:space="0" w:color="auto"/>
              <w:right w:val="single" w:sz="4" w:space="0" w:color="auto"/>
            </w:tcBorders>
            <w:vAlign w:val="center"/>
          </w:tcPr>
          <w:p w:rsidR="00E97E2B" w:rsidRDefault="00E97E2B">
            <w:pPr>
              <w:widowControl/>
              <w:adjustRightInd w:val="0"/>
              <w:snapToGrid w:val="0"/>
              <w:ind w:leftChars="-50" w:left="-105" w:rightChars="-50" w:right="-105"/>
              <w:jc w:val="center"/>
              <w:rPr>
                <w:rFonts w:ascii="宋体" w:eastAsia="宋体" w:hAnsi="宋体" w:cs="宋体"/>
                <w:kern w:val="0"/>
                <w:sz w:val="30"/>
                <w:szCs w:val="30"/>
              </w:rPr>
            </w:pPr>
          </w:p>
        </w:tc>
        <w:tc>
          <w:tcPr>
            <w:tcW w:w="1132" w:type="dxa"/>
            <w:tcBorders>
              <w:top w:val="nil"/>
              <w:left w:val="nil"/>
              <w:bottom w:val="single" w:sz="4" w:space="0" w:color="auto"/>
              <w:right w:val="single" w:sz="4" w:space="0" w:color="auto"/>
            </w:tcBorders>
            <w:vAlign w:val="center"/>
          </w:tcPr>
          <w:p w:rsidR="00E97E2B" w:rsidRDefault="00E97E2B">
            <w:pPr>
              <w:widowControl/>
              <w:adjustRightInd w:val="0"/>
              <w:snapToGrid w:val="0"/>
              <w:ind w:leftChars="-50" w:left="-105" w:rightChars="-50" w:right="-105"/>
              <w:jc w:val="center"/>
              <w:rPr>
                <w:rFonts w:ascii="宋体" w:eastAsia="宋体" w:hAnsi="宋体" w:cs="宋体"/>
                <w:kern w:val="0"/>
                <w:sz w:val="30"/>
                <w:szCs w:val="30"/>
              </w:rPr>
            </w:pPr>
          </w:p>
        </w:tc>
      </w:tr>
      <w:tr w:rsidR="00E97E2B">
        <w:trPr>
          <w:trHeight w:hRule="exact" w:val="665"/>
        </w:trPr>
        <w:tc>
          <w:tcPr>
            <w:tcW w:w="1163" w:type="dxa"/>
            <w:tcBorders>
              <w:top w:val="nil"/>
              <w:left w:val="single" w:sz="4" w:space="0" w:color="auto"/>
              <w:bottom w:val="single" w:sz="4" w:space="0" w:color="auto"/>
              <w:right w:val="single" w:sz="4" w:space="0" w:color="auto"/>
            </w:tcBorders>
            <w:vAlign w:val="center"/>
          </w:tcPr>
          <w:p w:rsidR="00E97E2B" w:rsidRDefault="00E97E2B">
            <w:pPr>
              <w:widowControl/>
              <w:adjustRightInd w:val="0"/>
              <w:snapToGrid w:val="0"/>
              <w:ind w:leftChars="-50" w:left="-105" w:rightChars="-50" w:right="-105"/>
              <w:jc w:val="center"/>
              <w:rPr>
                <w:rFonts w:ascii="宋体" w:eastAsia="宋体" w:hAnsi="宋体" w:cs="宋体"/>
                <w:kern w:val="0"/>
                <w:sz w:val="30"/>
                <w:szCs w:val="30"/>
              </w:rPr>
            </w:pPr>
          </w:p>
        </w:tc>
        <w:tc>
          <w:tcPr>
            <w:tcW w:w="1667" w:type="dxa"/>
            <w:tcBorders>
              <w:top w:val="nil"/>
              <w:left w:val="nil"/>
              <w:bottom w:val="single" w:sz="4" w:space="0" w:color="auto"/>
              <w:right w:val="single" w:sz="4" w:space="0" w:color="auto"/>
            </w:tcBorders>
            <w:vAlign w:val="center"/>
          </w:tcPr>
          <w:p w:rsidR="00E97E2B" w:rsidRDefault="00E97E2B">
            <w:pPr>
              <w:widowControl/>
              <w:adjustRightInd w:val="0"/>
              <w:snapToGrid w:val="0"/>
              <w:ind w:leftChars="-50" w:left="-105" w:rightChars="-50" w:right="-105"/>
              <w:jc w:val="center"/>
              <w:rPr>
                <w:rFonts w:ascii="宋体" w:eastAsia="宋体" w:hAnsi="宋体" w:cs="宋体"/>
                <w:kern w:val="0"/>
                <w:sz w:val="30"/>
                <w:szCs w:val="30"/>
              </w:rPr>
            </w:pPr>
          </w:p>
        </w:tc>
        <w:tc>
          <w:tcPr>
            <w:tcW w:w="2122" w:type="dxa"/>
            <w:tcBorders>
              <w:top w:val="nil"/>
              <w:left w:val="nil"/>
              <w:bottom w:val="single" w:sz="4" w:space="0" w:color="auto"/>
              <w:right w:val="single" w:sz="4" w:space="0" w:color="auto"/>
            </w:tcBorders>
            <w:vAlign w:val="center"/>
          </w:tcPr>
          <w:p w:rsidR="00E97E2B" w:rsidRDefault="00E97E2B">
            <w:pPr>
              <w:widowControl/>
              <w:adjustRightInd w:val="0"/>
              <w:snapToGrid w:val="0"/>
              <w:ind w:leftChars="-50" w:left="-105" w:rightChars="-50" w:right="-105"/>
              <w:jc w:val="center"/>
              <w:rPr>
                <w:rFonts w:ascii="宋体" w:eastAsia="宋体" w:hAnsi="宋体" w:cs="宋体"/>
                <w:kern w:val="0"/>
                <w:sz w:val="30"/>
                <w:szCs w:val="30"/>
              </w:rPr>
            </w:pPr>
          </w:p>
        </w:tc>
        <w:tc>
          <w:tcPr>
            <w:tcW w:w="1556" w:type="dxa"/>
            <w:tcBorders>
              <w:top w:val="nil"/>
              <w:left w:val="nil"/>
              <w:bottom w:val="single" w:sz="4" w:space="0" w:color="auto"/>
              <w:right w:val="single" w:sz="4" w:space="0" w:color="auto"/>
            </w:tcBorders>
            <w:vAlign w:val="center"/>
          </w:tcPr>
          <w:p w:rsidR="00E97E2B" w:rsidRDefault="00E97E2B">
            <w:pPr>
              <w:widowControl/>
              <w:adjustRightInd w:val="0"/>
              <w:snapToGrid w:val="0"/>
              <w:ind w:leftChars="-50" w:left="-105" w:rightChars="-50" w:right="-105"/>
              <w:jc w:val="center"/>
              <w:rPr>
                <w:rFonts w:ascii="宋体" w:eastAsia="宋体" w:hAnsi="宋体" w:cs="宋体"/>
                <w:kern w:val="0"/>
                <w:sz w:val="30"/>
                <w:szCs w:val="30"/>
              </w:rPr>
            </w:pPr>
          </w:p>
        </w:tc>
        <w:tc>
          <w:tcPr>
            <w:tcW w:w="849" w:type="dxa"/>
            <w:tcBorders>
              <w:top w:val="nil"/>
              <w:left w:val="nil"/>
              <w:bottom w:val="single" w:sz="4" w:space="0" w:color="auto"/>
              <w:right w:val="single" w:sz="4" w:space="0" w:color="auto"/>
            </w:tcBorders>
            <w:vAlign w:val="center"/>
          </w:tcPr>
          <w:p w:rsidR="00E97E2B" w:rsidRDefault="00E97E2B">
            <w:pPr>
              <w:widowControl/>
              <w:adjustRightInd w:val="0"/>
              <w:snapToGrid w:val="0"/>
              <w:ind w:leftChars="-50" w:left="-105" w:rightChars="-50" w:right="-105"/>
              <w:jc w:val="center"/>
              <w:rPr>
                <w:rFonts w:ascii="宋体" w:eastAsia="宋体" w:hAnsi="宋体" w:cs="宋体"/>
                <w:kern w:val="0"/>
                <w:sz w:val="30"/>
                <w:szCs w:val="30"/>
              </w:rPr>
            </w:pPr>
          </w:p>
        </w:tc>
        <w:tc>
          <w:tcPr>
            <w:tcW w:w="1131" w:type="dxa"/>
            <w:tcBorders>
              <w:top w:val="nil"/>
              <w:left w:val="nil"/>
              <w:bottom w:val="single" w:sz="4" w:space="0" w:color="auto"/>
              <w:right w:val="single" w:sz="4" w:space="0" w:color="auto"/>
            </w:tcBorders>
            <w:vAlign w:val="center"/>
          </w:tcPr>
          <w:p w:rsidR="00E97E2B" w:rsidRDefault="00E97E2B">
            <w:pPr>
              <w:widowControl/>
              <w:adjustRightInd w:val="0"/>
              <w:snapToGrid w:val="0"/>
              <w:ind w:leftChars="-50" w:left="-105" w:rightChars="-50" w:right="-105"/>
              <w:jc w:val="center"/>
              <w:rPr>
                <w:rFonts w:ascii="宋体" w:eastAsia="宋体" w:hAnsi="宋体" w:cs="宋体"/>
                <w:kern w:val="0"/>
                <w:sz w:val="30"/>
                <w:szCs w:val="30"/>
              </w:rPr>
            </w:pPr>
          </w:p>
        </w:tc>
        <w:tc>
          <w:tcPr>
            <w:tcW w:w="1132" w:type="dxa"/>
            <w:tcBorders>
              <w:top w:val="nil"/>
              <w:left w:val="nil"/>
              <w:bottom w:val="single" w:sz="4" w:space="0" w:color="auto"/>
              <w:right w:val="single" w:sz="4" w:space="0" w:color="auto"/>
            </w:tcBorders>
            <w:vAlign w:val="center"/>
          </w:tcPr>
          <w:p w:rsidR="00E97E2B" w:rsidRDefault="00E97E2B">
            <w:pPr>
              <w:widowControl/>
              <w:adjustRightInd w:val="0"/>
              <w:snapToGrid w:val="0"/>
              <w:ind w:leftChars="-50" w:left="-105" w:rightChars="-50" w:right="-105"/>
              <w:jc w:val="center"/>
              <w:rPr>
                <w:rFonts w:ascii="宋体" w:eastAsia="宋体" w:hAnsi="宋体" w:cs="宋体"/>
                <w:kern w:val="0"/>
                <w:sz w:val="30"/>
                <w:szCs w:val="30"/>
              </w:rPr>
            </w:pPr>
          </w:p>
        </w:tc>
      </w:tr>
      <w:tr w:rsidR="00E97E2B">
        <w:trPr>
          <w:trHeight w:hRule="exact" w:val="1300"/>
        </w:trPr>
        <w:tc>
          <w:tcPr>
            <w:tcW w:w="9620" w:type="dxa"/>
            <w:gridSpan w:val="7"/>
            <w:tcBorders>
              <w:top w:val="single" w:sz="4" w:space="0" w:color="auto"/>
              <w:left w:val="single" w:sz="4" w:space="0" w:color="auto"/>
              <w:bottom w:val="single" w:sz="4" w:space="0" w:color="auto"/>
              <w:right w:val="single" w:sz="4" w:space="0" w:color="auto"/>
            </w:tcBorders>
            <w:vAlign w:val="center"/>
          </w:tcPr>
          <w:p w:rsidR="00E97E2B" w:rsidRDefault="00F25F8F">
            <w:pPr>
              <w:jc w:val="left"/>
              <w:rPr>
                <w:rFonts w:ascii="宋体" w:eastAsia="宋体" w:hAnsi="宋体" w:cs="宋体"/>
                <w:sz w:val="30"/>
                <w:szCs w:val="30"/>
              </w:rPr>
            </w:pPr>
            <w:r>
              <w:rPr>
                <w:rFonts w:ascii="宋体" w:eastAsia="宋体" w:hAnsi="宋体" w:cs="宋体" w:hint="eastAsia"/>
                <w:sz w:val="30"/>
                <w:szCs w:val="30"/>
              </w:rPr>
              <w:t>总计大写人民币</w:t>
            </w:r>
            <w:r>
              <w:rPr>
                <w:rFonts w:ascii="宋体" w:eastAsia="宋体" w:hAnsi="宋体" w:cs="宋体" w:hint="eastAsia"/>
                <w:kern w:val="0"/>
                <w:sz w:val="30"/>
                <w:szCs w:val="30"/>
                <w:u w:val="single"/>
              </w:rPr>
              <w:t xml:space="preserve">      </w:t>
            </w:r>
            <w:r>
              <w:rPr>
                <w:rFonts w:ascii="宋体" w:eastAsia="宋体" w:hAnsi="宋体" w:cs="宋体" w:hint="eastAsia"/>
                <w:kern w:val="0"/>
                <w:sz w:val="30"/>
                <w:szCs w:val="30"/>
                <w:u w:val="single"/>
              </w:rPr>
              <w:t>元整</w:t>
            </w:r>
            <w:r>
              <w:rPr>
                <w:rFonts w:ascii="宋体" w:eastAsia="宋体" w:hAnsi="宋体" w:cs="宋体" w:hint="eastAsia"/>
                <w:sz w:val="30"/>
                <w:szCs w:val="30"/>
              </w:rPr>
              <w:t>，小写</w:t>
            </w:r>
            <w:r>
              <w:rPr>
                <w:rFonts w:ascii="宋体" w:eastAsia="宋体" w:hAnsi="宋体" w:cs="宋体" w:hint="eastAsia"/>
                <w:sz w:val="30"/>
                <w:szCs w:val="30"/>
                <w:u w:val="single"/>
              </w:rPr>
              <w:t>￥</w:t>
            </w:r>
            <w:r>
              <w:rPr>
                <w:rFonts w:ascii="宋体" w:eastAsia="宋体" w:hAnsi="宋体" w:cs="宋体" w:hint="eastAsia"/>
                <w:kern w:val="0"/>
                <w:sz w:val="30"/>
                <w:szCs w:val="30"/>
              </w:rPr>
              <w:t>元</w:t>
            </w:r>
            <w:r>
              <w:rPr>
                <w:rFonts w:ascii="宋体" w:eastAsia="宋体" w:hAnsi="宋体" w:cs="宋体" w:hint="eastAsia"/>
                <w:sz w:val="30"/>
                <w:szCs w:val="30"/>
              </w:rPr>
              <w:t>（包括但不限于运输费、保险费及所配套的土建、吊装就位，培训、安装、调试等所有相关费用）</w:t>
            </w:r>
          </w:p>
        </w:tc>
      </w:tr>
    </w:tbl>
    <w:p w:rsidR="00E97E2B" w:rsidRDefault="00F25F8F" w:rsidP="00A40CDE">
      <w:pPr>
        <w:spacing w:line="360" w:lineRule="auto"/>
        <w:ind w:firstLineChars="200" w:firstLine="602"/>
        <w:rPr>
          <w:rFonts w:ascii="宋体" w:eastAsia="宋体" w:hAnsi="宋体" w:cs="宋体"/>
          <w:b/>
          <w:sz w:val="30"/>
          <w:szCs w:val="30"/>
        </w:rPr>
      </w:pPr>
      <w:r>
        <w:rPr>
          <w:rFonts w:ascii="宋体" w:eastAsia="宋体" w:hAnsi="宋体" w:cs="宋体" w:hint="eastAsia"/>
          <w:b/>
          <w:sz w:val="30"/>
          <w:szCs w:val="30"/>
        </w:rPr>
        <w:t>二、报价币种、合同总价</w:t>
      </w:r>
    </w:p>
    <w:p w:rsidR="00E97E2B" w:rsidRDefault="00F25F8F">
      <w:pPr>
        <w:spacing w:line="360" w:lineRule="auto"/>
        <w:ind w:firstLineChars="200" w:firstLine="600"/>
        <w:rPr>
          <w:rFonts w:ascii="宋体" w:eastAsia="宋体" w:hAnsi="宋体" w:cs="宋体"/>
          <w:sz w:val="30"/>
          <w:szCs w:val="30"/>
        </w:rPr>
      </w:pPr>
      <w:r>
        <w:rPr>
          <w:rFonts w:ascii="宋体" w:eastAsia="宋体" w:hAnsi="宋体" w:cs="宋体" w:hint="eastAsia"/>
          <w:sz w:val="30"/>
          <w:szCs w:val="30"/>
        </w:rPr>
        <w:t>1</w:t>
      </w:r>
      <w:r>
        <w:rPr>
          <w:rFonts w:ascii="宋体" w:eastAsia="宋体" w:hAnsi="宋体" w:cs="宋体" w:hint="eastAsia"/>
          <w:sz w:val="30"/>
          <w:szCs w:val="30"/>
        </w:rPr>
        <w:t>、本合同总金额为</w:t>
      </w:r>
      <w:r>
        <w:rPr>
          <w:rFonts w:ascii="宋体" w:eastAsia="宋体" w:hAnsi="宋体" w:cs="宋体" w:hint="eastAsia"/>
          <w:sz w:val="30"/>
          <w:szCs w:val="30"/>
          <w:u w:val="single"/>
        </w:rPr>
        <w:t>￥</w:t>
      </w:r>
      <w:r>
        <w:rPr>
          <w:rFonts w:ascii="宋体" w:eastAsia="宋体" w:hAnsi="宋体" w:cs="宋体" w:hint="eastAsia"/>
          <w:sz w:val="30"/>
          <w:szCs w:val="30"/>
          <w:u w:val="single"/>
        </w:rPr>
        <w:t xml:space="preserve">    </w:t>
      </w:r>
      <w:r>
        <w:rPr>
          <w:rFonts w:ascii="宋体" w:eastAsia="宋体" w:hAnsi="宋体" w:cs="宋体" w:hint="eastAsia"/>
          <w:sz w:val="30"/>
          <w:szCs w:val="30"/>
        </w:rPr>
        <w:t>元，大写人民币</w:t>
      </w:r>
      <w:r>
        <w:rPr>
          <w:rFonts w:ascii="宋体" w:eastAsia="宋体" w:hAnsi="宋体" w:cs="宋体" w:hint="eastAsia"/>
          <w:kern w:val="0"/>
          <w:sz w:val="30"/>
          <w:szCs w:val="30"/>
          <w:u w:val="single"/>
        </w:rPr>
        <w:t xml:space="preserve">       </w:t>
      </w:r>
      <w:r>
        <w:rPr>
          <w:rFonts w:ascii="宋体" w:eastAsia="宋体" w:hAnsi="宋体" w:cs="宋体" w:hint="eastAsia"/>
          <w:kern w:val="0"/>
          <w:sz w:val="30"/>
          <w:szCs w:val="30"/>
          <w:u w:val="single"/>
        </w:rPr>
        <w:t>元整</w:t>
      </w:r>
      <w:r>
        <w:rPr>
          <w:rFonts w:ascii="宋体" w:eastAsia="宋体" w:hAnsi="宋体" w:cs="宋体" w:hint="eastAsia"/>
          <w:sz w:val="30"/>
          <w:szCs w:val="30"/>
        </w:rPr>
        <w:t>，含税及运费、安装、调试等所有相关费用。</w:t>
      </w:r>
    </w:p>
    <w:p w:rsidR="00E97E2B" w:rsidRDefault="00F25F8F" w:rsidP="00A40CDE">
      <w:pPr>
        <w:spacing w:line="360" w:lineRule="auto"/>
        <w:ind w:firstLineChars="200" w:firstLine="602"/>
        <w:rPr>
          <w:rFonts w:ascii="宋体" w:eastAsia="宋体" w:hAnsi="宋体" w:cs="宋体"/>
          <w:b/>
          <w:sz w:val="30"/>
          <w:szCs w:val="30"/>
        </w:rPr>
      </w:pPr>
      <w:r>
        <w:rPr>
          <w:rFonts w:ascii="宋体" w:eastAsia="宋体" w:hAnsi="宋体" w:cs="宋体" w:hint="eastAsia"/>
          <w:b/>
          <w:sz w:val="30"/>
          <w:szCs w:val="30"/>
        </w:rPr>
        <w:t>三、付款方式</w:t>
      </w:r>
    </w:p>
    <w:p w:rsidR="00E97E2B" w:rsidRDefault="00F25F8F">
      <w:pPr>
        <w:spacing w:line="360" w:lineRule="auto"/>
        <w:ind w:firstLineChars="200" w:firstLine="600"/>
        <w:rPr>
          <w:rFonts w:ascii="宋体" w:eastAsia="宋体" w:hAnsi="宋体" w:cs="宋体"/>
          <w:b/>
          <w:kern w:val="0"/>
          <w:sz w:val="30"/>
          <w:szCs w:val="30"/>
        </w:rPr>
      </w:pPr>
      <w:r>
        <w:rPr>
          <w:rFonts w:ascii="宋体" w:eastAsia="宋体" w:hAnsi="宋体" w:cs="宋体" w:hint="eastAsia"/>
          <w:sz w:val="30"/>
          <w:szCs w:val="30"/>
        </w:rPr>
        <w:t>1</w:t>
      </w:r>
      <w:r>
        <w:rPr>
          <w:rFonts w:ascii="宋体" w:eastAsia="宋体" w:hAnsi="宋体" w:cs="宋体" w:hint="eastAsia"/>
          <w:sz w:val="30"/>
          <w:szCs w:val="30"/>
        </w:rPr>
        <w:t>、</w:t>
      </w:r>
      <w:r>
        <w:rPr>
          <w:rFonts w:ascii="宋体" w:eastAsia="宋体" w:hAnsi="宋体" w:cs="宋体" w:hint="eastAsia"/>
          <w:kern w:val="0"/>
          <w:sz w:val="30"/>
          <w:szCs w:val="30"/>
        </w:rPr>
        <w:t>合同签订后，乙方在合同约定的时间内将所供设备运至甲方指定地点，甲方收到设备，乙方在</w:t>
      </w:r>
      <w:r>
        <w:rPr>
          <w:rFonts w:ascii="宋体" w:eastAsia="宋体" w:hAnsi="宋体" w:cs="宋体" w:hint="eastAsia"/>
          <w:kern w:val="0"/>
          <w:sz w:val="30"/>
          <w:szCs w:val="30"/>
          <w:u w:val="single"/>
        </w:rPr>
        <w:t xml:space="preserve">     </w:t>
      </w:r>
      <w:r>
        <w:rPr>
          <w:rFonts w:ascii="宋体" w:eastAsia="宋体" w:hAnsi="宋体" w:cs="宋体" w:hint="eastAsia"/>
          <w:kern w:val="0"/>
          <w:sz w:val="30"/>
          <w:szCs w:val="30"/>
        </w:rPr>
        <w:t>日内对设备进行安</w:t>
      </w:r>
      <w:r>
        <w:rPr>
          <w:rFonts w:ascii="宋体" w:eastAsia="宋体" w:hAnsi="宋体" w:cs="宋体" w:hint="eastAsia"/>
          <w:kern w:val="0"/>
          <w:sz w:val="30"/>
          <w:szCs w:val="30"/>
        </w:rPr>
        <w:lastRenderedPageBreak/>
        <w:t>装调试，并经甲方书面验收合格后，</w:t>
      </w:r>
      <w:r>
        <w:rPr>
          <w:rFonts w:ascii="宋体" w:eastAsia="宋体" w:hAnsi="宋体" w:cs="宋体" w:hint="eastAsia"/>
          <w:kern w:val="0"/>
          <w:sz w:val="30"/>
          <w:szCs w:val="30"/>
        </w:rPr>
        <w:t>一次性支付</w:t>
      </w:r>
      <w:r>
        <w:rPr>
          <w:rFonts w:ascii="宋体" w:eastAsia="宋体" w:hAnsi="宋体" w:cs="宋体" w:hint="eastAsia"/>
          <w:kern w:val="0"/>
          <w:sz w:val="30"/>
          <w:szCs w:val="30"/>
        </w:rPr>
        <w:t>。</w:t>
      </w:r>
    </w:p>
    <w:p w:rsidR="00E97E2B" w:rsidRDefault="00F25F8F" w:rsidP="00A40CDE">
      <w:pPr>
        <w:spacing w:line="360" w:lineRule="auto"/>
        <w:ind w:firstLineChars="200" w:firstLine="602"/>
        <w:rPr>
          <w:rFonts w:ascii="宋体" w:eastAsia="宋体" w:hAnsi="宋体" w:cs="宋体"/>
          <w:b/>
          <w:kern w:val="0"/>
          <w:sz w:val="30"/>
          <w:szCs w:val="30"/>
        </w:rPr>
      </w:pPr>
      <w:r>
        <w:rPr>
          <w:rFonts w:ascii="宋体" w:eastAsia="宋体" w:hAnsi="宋体" w:cs="宋体" w:hint="eastAsia"/>
          <w:b/>
          <w:kern w:val="0"/>
          <w:sz w:val="30"/>
          <w:szCs w:val="30"/>
        </w:rPr>
        <w:t>乙方账户信息如下：</w:t>
      </w:r>
    </w:p>
    <w:p w:rsidR="00E97E2B" w:rsidRDefault="00F25F8F" w:rsidP="00A40CDE">
      <w:pPr>
        <w:spacing w:line="360" w:lineRule="auto"/>
        <w:ind w:firstLineChars="200" w:firstLine="602"/>
        <w:rPr>
          <w:rFonts w:ascii="宋体" w:eastAsia="宋体" w:hAnsi="宋体" w:cs="宋体"/>
          <w:sz w:val="30"/>
          <w:szCs w:val="30"/>
          <w:u w:val="single"/>
        </w:rPr>
      </w:pPr>
      <w:r>
        <w:rPr>
          <w:rFonts w:ascii="宋体" w:eastAsia="宋体" w:hAnsi="宋体" w:cs="宋体" w:hint="eastAsia"/>
          <w:b/>
          <w:kern w:val="0"/>
          <w:sz w:val="30"/>
          <w:szCs w:val="30"/>
        </w:rPr>
        <w:t>开户名称：</w:t>
      </w:r>
    </w:p>
    <w:p w:rsidR="00E97E2B" w:rsidRDefault="00F25F8F" w:rsidP="00A40CDE">
      <w:pPr>
        <w:spacing w:line="360" w:lineRule="auto"/>
        <w:ind w:firstLineChars="200" w:firstLine="602"/>
        <w:rPr>
          <w:rFonts w:ascii="宋体" w:eastAsia="宋体" w:hAnsi="宋体" w:cs="宋体"/>
          <w:b/>
          <w:kern w:val="0"/>
          <w:sz w:val="30"/>
          <w:szCs w:val="30"/>
        </w:rPr>
      </w:pPr>
      <w:r>
        <w:rPr>
          <w:rFonts w:ascii="宋体" w:eastAsia="宋体" w:hAnsi="宋体" w:cs="宋体" w:hint="eastAsia"/>
          <w:b/>
          <w:kern w:val="0"/>
          <w:sz w:val="30"/>
          <w:szCs w:val="30"/>
        </w:rPr>
        <w:t>账</w:t>
      </w:r>
      <w:r>
        <w:rPr>
          <w:rFonts w:ascii="宋体" w:eastAsia="宋体" w:hAnsi="宋体" w:cs="宋体" w:hint="eastAsia"/>
          <w:b/>
          <w:kern w:val="0"/>
          <w:sz w:val="30"/>
          <w:szCs w:val="30"/>
        </w:rPr>
        <w:t xml:space="preserve">    </w:t>
      </w:r>
      <w:r>
        <w:rPr>
          <w:rFonts w:ascii="宋体" w:eastAsia="宋体" w:hAnsi="宋体" w:cs="宋体" w:hint="eastAsia"/>
          <w:b/>
          <w:kern w:val="0"/>
          <w:sz w:val="30"/>
          <w:szCs w:val="30"/>
        </w:rPr>
        <w:t>号：</w:t>
      </w:r>
    </w:p>
    <w:p w:rsidR="00E97E2B" w:rsidRDefault="00F25F8F" w:rsidP="00A40CDE">
      <w:pPr>
        <w:spacing w:line="360" w:lineRule="auto"/>
        <w:ind w:firstLineChars="200" w:firstLine="602"/>
        <w:rPr>
          <w:rFonts w:ascii="宋体" w:eastAsia="宋体" w:hAnsi="宋体" w:cs="宋体"/>
          <w:b/>
          <w:kern w:val="0"/>
          <w:sz w:val="30"/>
          <w:szCs w:val="30"/>
        </w:rPr>
      </w:pPr>
      <w:r>
        <w:rPr>
          <w:rFonts w:ascii="宋体" w:eastAsia="宋体" w:hAnsi="宋体" w:cs="宋体" w:hint="eastAsia"/>
          <w:b/>
          <w:kern w:val="0"/>
          <w:sz w:val="30"/>
          <w:szCs w:val="30"/>
        </w:rPr>
        <w:t>开户行：</w:t>
      </w:r>
    </w:p>
    <w:p w:rsidR="00E97E2B" w:rsidRDefault="00F25F8F" w:rsidP="00A40CDE">
      <w:pPr>
        <w:spacing w:line="360" w:lineRule="auto"/>
        <w:ind w:firstLineChars="200" w:firstLine="602"/>
        <w:rPr>
          <w:rFonts w:ascii="宋体" w:eastAsia="宋体" w:hAnsi="宋体" w:cs="宋体"/>
          <w:b/>
          <w:kern w:val="0"/>
          <w:sz w:val="30"/>
          <w:szCs w:val="30"/>
        </w:rPr>
      </w:pPr>
      <w:r>
        <w:rPr>
          <w:rFonts w:ascii="宋体" w:eastAsia="宋体" w:hAnsi="宋体" w:cs="宋体" w:hint="eastAsia"/>
          <w:b/>
          <w:kern w:val="0"/>
          <w:sz w:val="30"/>
          <w:szCs w:val="30"/>
        </w:rPr>
        <w:t>开户行行号：</w:t>
      </w:r>
    </w:p>
    <w:p w:rsidR="00E97E2B" w:rsidRDefault="00F25F8F">
      <w:pPr>
        <w:spacing w:line="360" w:lineRule="auto"/>
        <w:ind w:firstLineChars="200" w:firstLine="600"/>
        <w:rPr>
          <w:rFonts w:ascii="宋体" w:eastAsia="宋体" w:hAnsi="宋体" w:cs="宋体"/>
          <w:sz w:val="30"/>
          <w:szCs w:val="30"/>
        </w:rPr>
      </w:pPr>
      <w:r>
        <w:rPr>
          <w:rFonts w:ascii="宋体" w:eastAsia="宋体" w:hAnsi="宋体" w:cs="宋体" w:hint="eastAsia"/>
          <w:sz w:val="30"/>
          <w:szCs w:val="30"/>
        </w:rPr>
        <w:t xml:space="preserve">2. </w:t>
      </w:r>
      <w:r>
        <w:rPr>
          <w:rFonts w:ascii="宋体" w:eastAsia="宋体" w:hAnsi="宋体" w:cs="宋体" w:hint="eastAsia"/>
          <w:sz w:val="30"/>
          <w:szCs w:val="30"/>
        </w:rPr>
        <w:t>本合同约定价款为含税价，乙方应在甲方付款前提供符合甲方财务做账需求的等额增值税专用发票或符合甲方要求相应票据，否则甲方有权拒付款项且不承担违约责任。</w:t>
      </w:r>
    </w:p>
    <w:p w:rsidR="00E97E2B" w:rsidRDefault="00F25F8F" w:rsidP="00A40CDE">
      <w:pPr>
        <w:spacing w:line="360" w:lineRule="auto"/>
        <w:ind w:firstLineChars="150" w:firstLine="452"/>
        <w:rPr>
          <w:rFonts w:ascii="宋体" w:eastAsia="宋体" w:hAnsi="宋体" w:cs="宋体"/>
          <w:b/>
          <w:sz w:val="30"/>
          <w:szCs w:val="30"/>
        </w:rPr>
      </w:pPr>
      <w:r>
        <w:rPr>
          <w:rFonts w:ascii="宋体" w:eastAsia="宋体" w:hAnsi="宋体" w:cs="宋体" w:hint="eastAsia"/>
          <w:b/>
          <w:sz w:val="30"/>
          <w:szCs w:val="30"/>
        </w:rPr>
        <w:t>四、交货地点、时间</w:t>
      </w:r>
    </w:p>
    <w:p w:rsidR="00E97E2B" w:rsidRDefault="00F25F8F">
      <w:pPr>
        <w:spacing w:line="360" w:lineRule="auto"/>
        <w:ind w:firstLineChars="150" w:firstLine="450"/>
        <w:rPr>
          <w:rFonts w:ascii="宋体" w:eastAsia="宋体" w:hAnsi="宋体" w:cs="宋体"/>
          <w:kern w:val="0"/>
          <w:sz w:val="30"/>
          <w:szCs w:val="30"/>
        </w:rPr>
      </w:pPr>
      <w:r>
        <w:rPr>
          <w:rFonts w:ascii="宋体" w:eastAsia="宋体" w:hAnsi="宋体" w:cs="宋体" w:hint="eastAsia"/>
          <w:kern w:val="0"/>
          <w:sz w:val="30"/>
          <w:szCs w:val="30"/>
        </w:rPr>
        <w:t>甲方指定的地点：</w:t>
      </w:r>
      <w:r>
        <w:rPr>
          <w:rFonts w:ascii="宋体" w:eastAsia="宋体" w:hAnsi="宋体" w:cs="宋体" w:hint="eastAsia"/>
          <w:kern w:val="0"/>
          <w:sz w:val="30"/>
          <w:szCs w:val="30"/>
          <w:u w:val="single"/>
        </w:rPr>
        <w:t xml:space="preserve">                     </w:t>
      </w:r>
      <w:r>
        <w:rPr>
          <w:rFonts w:ascii="宋体" w:eastAsia="宋体" w:hAnsi="宋体" w:cs="宋体" w:hint="eastAsia"/>
          <w:kern w:val="0"/>
          <w:sz w:val="30"/>
          <w:szCs w:val="30"/>
        </w:rPr>
        <w:t>；</w:t>
      </w:r>
    </w:p>
    <w:p w:rsidR="00E97E2B" w:rsidRDefault="00F25F8F">
      <w:pPr>
        <w:spacing w:line="360" w:lineRule="auto"/>
        <w:ind w:firstLineChars="150" w:firstLine="450"/>
        <w:rPr>
          <w:rFonts w:ascii="宋体" w:eastAsia="宋体" w:hAnsi="宋体" w:cs="宋体"/>
          <w:b/>
          <w:sz w:val="30"/>
          <w:szCs w:val="30"/>
        </w:rPr>
      </w:pPr>
      <w:r>
        <w:rPr>
          <w:rFonts w:ascii="宋体" w:eastAsia="宋体" w:hAnsi="宋体" w:cs="宋体" w:hint="eastAsia"/>
          <w:kern w:val="0"/>
          <w:sz w:val="30"/>
          <w:szCs w:val="30"/>
        </w:rPr>
        <w:t>具体以甲方通知时指定交货地点为准。</w:t>
      </w:r>
      <w:r>
        <w:rPr>
          <w:rFonts w:ascii="宋体" w:eastAsia="宋体" w:hAnsi="宋体" w:cs="宋体" w:hint="eastAsia"/>
          <w:kern w:val="0"/>
          <w:sz w:val="30"/>
          <w:szCs w:val="30"/>
        </w:rPr>
        <w:t xml:space="preserve"> </w:t>
      </w:r>
    </w:p>
    <w:p w:rsidR="00E97E2B" w:rsidRDefault="00F25F8F">
      <w:pPr>
        <w:spacing w:line="360" w:lineRule="auto"/>
        <w:ind w:firstLineChars="150" w:firstLine="450"/>
        <w:rPr>
          <w:rFonts w:ascii="宋体" w:eastAsia="宋体" w:hAnsi="宋体" w:cs="宋体"/>
          <w:sz w:val="30"/>
          <w:szCs w:val="30"/>
        </w:rPr>
      </w:pPr>
      <w:r>
        <w:rPr>
          <w:rFonts w:ascii="宋体" w:eastAsia="宋体" w:hAnsi="宋体" w:cs="宋体" w:hint="eastAsia"/>
          <w:sz w:val="30"/>
          <w:szCs w:val="30"/>
        </w:rPr>
        <w:t>交货时间：</w:t>
      </w:r>
    </w:p>
    <w:p w:rsidR="00E97E2B" w:rsidRDefault="00F25F8F" w:rsidP="00A40CDE">
      <w:pPr>
        <w:spacing w:line="360" w:lineRule="auto"/>
        <w:ind w:firstLineChars="150" w:firstLine="452"/>
        <w:rPr>
          <w:rFonts w:ascii="宋体" w:eastAsia="宋体" w:hAnsi="宋体" w:cs="宋体"/>
          <w:b/>
          <w:sz w:val="30"/>
          <w:szCs w:val="30"/>
        </w:rPr>
      </w:pPr>
      <w:r>
        <w:rPr>
          <w:rFonts w:ascii="宋体" w:eastAsia="宋体" w:hAnsi="宋体" w:cs="宋体" w:hint="eastAsia"/>
          <w:b/>
          <w:sz w:val="30"/>
          <w:szCs w:val="30"/>
        </w:rPr>
        <w:t>五、产品质量保证</w:t>
      </w:r>
    </w:p>
    <w:p w:rsidR="00E97E2B" w:rsidRDefault="00F25F8F">
      <w:pPr>
        <w:spacing w:line="360" w:lineRule="auto"/>
        <w:ind w:firstLineChars="150" w:firstLine="450"/>
        <w:rPr>
          <w:rFonts w:ascii="宋体" w:eastAsia="宋体" w:hAnsi="宋体" w:cs="宋体"/>
          <w:sz w:val="30"/>
          <w:szCs w:val="30"/>
        </w:rPr>
      </w:pPr>
      <w:r>
        <w:rPr>
          <w:rFonts w:ascii="宋体" w:eastAsia="宋体" w:hAnsi="宋体" w:cs="宋体" w:hint="eastAsia"/>
          <w:sz w:val="30"/>
          <w:szCs w:val="30"/>
        </w:rPr>
        <w:t>1</w:t>
      </w:r>
      <w:r>
        <w:rPr>
          <w:rFonts w:ascii="宋体" w:eastAsia="宋体" w:hAnsi="宋体" w:cs="宋体" w:hint="eastAsia"/>
          <w:sz w:val="30"/>
          <w:szCs w:val="30"/>
        </w:rPr>
        <w:t>、乙方保证提供的</w:t>
      </w:r>
      <w:r>
        <w:rPr>
          <w:rFonts w:ascii="宋体" w:eastAsia="宋体" w:hAnsi="宋体" w:cs="宋体" w:hint="eastAsia"/>
          <w:sz w:val="30"/>
          <w:szCs w:val="30"/>
          <w:u w:val="thick"/>
        </w:rPr>
        <w:t>合同内全部产品</w:t>
      </w:r>
      <w:r>
        <w:rPr>
          <w:rFonts w:ascii="宋体" w:eastAsia="宋体" w:hAnsi="宋体" w:cs="宋体" w:hint="eastAsia"/>
          <w:sz w:val="30"/>
          <w:szCs w:val="30"/>
        </w:rPr>
        <w:t>为全新的产品。</w:t>
      </w:r>
    </w:p>
    <w:p w:rsidR="00E97E2B" w:rsidRDefault="00F25F8F">
      <w:pPr>
        <w:spacing w:line="360" w:lineRule="auto"/>
        <w:ind w:firstLineChars="150" w:firstLine="450"/>
        <w:rPr>
          <w:rFonts w:ascii="宋体" w:eastAsia="宋体" w:hAnsi="宋体" w:cs="宋体"/>
          <w:sz w:val="30"/>
          <w:szCs w:val="30"/>
        </w:rPr>
      </w:pPr>
      <w:r>
        <w:rPr>
          <w:rFonts w:ascii="宋体" w:eastAsia="宋体" w:hAnsi="宋体" w:cs="宋体" w:hint="eastAsia"/>
          <w:sz w:val="30"/>
          <w:szCs w:val="30"/>
        </w:rPr>
        <w:t>2</w:t>
      </w:r>
      <w:r>
        <w:rPr>
          <w:rFonts w:ascii="宋体" w:eastAsia="宋体" w:hAnsi="宋体" w:cs="宋体" w:hint="eastAsia"/>
          <w:sz w:val="30"/>
          <w:szCs w:val="30"/>
        </w:rPr>
        <w:t>、乙方所提供的</w:t>
      </w:r>
      <w:r>
        <w:rPr>
          <w:rFonts w:ascii="宋体" w:eastAsia="宋体" w:hAnsi="宋体" w:cs="宋体" w:hint="eastAsia"/>
          <w:sz w:val="30"/>
          <w:szCs w:val="30"/>
          <w:u w:val="thick"/>
        </w:rPr>
        <w:t>合同内全部产品</w:t>
      </w:r>
      <w:r>
        <w:rPr>
          <w:rFonts w:ascii="宋体" w:eastAsia="宋体" w:hAnsi="宋体" w:cs="宋体" w:hint="eastAsia"/>
          <w:sz w:val="30"/>
          <w:szCs w:val="30"/>
        </w:rPr>
        <w:t>的型号、数量、规格及技术、质量标准、售后服务必须满足招标文件要求。</w:t>
      </w:r>
    </w:p>
    <w:p w:rsidR="00E97E2B" w:rsidRDefault="00F25F8F">
      <w:pPr>
        <w:spacing w:line="360" w:lineRule="auto"/>
        <w:ind w:firstLineChars="150" w:firstLine="450"/>
        <w:rPr>
          <w:rFonts w:ascii="宋体" w:eastAsia="宋体" w:hAnsi="宋体" w:cs="宋体"/>
          <w:sz w:val="30"/>
          <w:szCs w:val="30"/>
        </w:rPr>
      </w:pPr>
      <w:r>
        <w:rPr>
          <w:rFonts w:ascii="宋体" w:eastAsia="宋体" w:hAnsi="宋体" w:cs="宋体" w:hint="eastAsia"/>
          <w:sz w:val="30"/>
          <w:szCs w:val="30"/>
        </w:rPr>
        <w:t>3</w:t>
      </w:r>
      <w:r>
        <w:rPr>
          <w:rFonts w:ascii="宋体" w:eastAsia="宋体" w:hAnsi="宋体" w:cs="宋体" w:hint="eastAsia"/>
          <w:sz w:val="30"/>
          <w:szCs w:val="30"/>
        </w:rPr>
        <w:t>、乙方保证提供的合同内全部产品货物按国家标准要求制作，质量完全满足用户的要求并能满足甲方的使用需求。</w:t>
      </w:r>
    </w:p>
    <w:p w:rsidR="00E97E2B" w:rsidRDefault="00F25F8F">
      <w:pPr>
        <w:spacing w:line="360" w:lineRule="auto"/>
        <w:ind w:firstLineChars="100" w:firstLine="300"/>
        <w:rPr>
          <w:rFonts w:ascii="宋体" w:eastAsia="宋体" w:hAnsi="宋体" w:cs="宋体"/>
          <w:sz w:val="30"/>
          <w:szCs w:val="30"/>
        </w:rPr>
      </w:pPr>
      <w:r>
        <w:rPr>
          <w:rFonts w:ascii="宋体" w:eastAsia="宋体" w:hAnsi="宋体" w:cs="宋体" w:hint="eastAsia"/>
          <w:sz w:val="30"/>
          <w:szCs w:val="30"/>
        </w:rPr>
        <w:t>4</w:t>
      </w:r>
      <w:r>
        <w:rPr>
          <w:rFonts w:ascii="宋体" w:eastAsia="宋体" w:hAnsi="宋体" w:cs="宋体" w:hint="eastAsia"/>
          <w:sz w:val="30"/>
          <w:szCs w:val="30"/>
        </w:rPr>
        <w:t>、乙方的安装调试人员有义务对甲方的设备维修人员及使用人员进行免费培训，确保维修人员能对设备进行日常维护和一般性故障的查找及故障的排除，确保使用人员</w:t>
      </w:r>
      <w:r>
        <w:rPr>
          <w:rFonts w:ascii="宋体" w:eastAsia="宋体" w:hAnsi="宋体" w:cs="宋体" w:hint="eastAsia"/>
          <w:sz w:val="30"/>
          <w:szCs w:val="30"/>
        </w:rPr>
        <w:t>能够熟练掌握设</w:t>
      </w:r>
      <w:r>
        <w:rPr>
          <w:rFonts w:ascii="宋体" w:eastAsia="宋体" w:hAnsi="宋体" w:cs="宋体" w:hint="eastAsia"/>
          <w:sz w:val="30"/>
          <w:szCs w:val="30"/>
        </w:rPr>
        <w:lastRenderedPageBreak/>
        <w:t>备的各项功能和操作。</w:t>
      </w:r>
    </w:p>
    <w:p w:rsidR="00E97E2B" w:rsidRDefault="00F25F8F" w:rsidP="00A40CDE">
      <w:pPr>
        <w:spacing w:line="360" w:lineRule="auto"/>
        <w:ind w:firstLineChars="150" w:firstLine="452"/>
        <w:rPr>
          <w:rFonts w:ascii="宋体" w:eastAsia="宋体" w:hAnsi="宋体" w:cs="宋体"/>
          <w:b/>
          <w:sz w:val="30"/>
          <w:szCs w:val="30"/>
        </w:rPr>
      </w:pPr>
      <w:r>
        <w:rPr>
          <w:rFonts w:ascii="宋体" w:eastAsia="宋体" w:hAnsi="宋体" w:cs="宋体" w:hint="eastAsia"/>
          <w:b/>
          <w:sz w:val="30"/>
          <w:szCs w:val="30"/>
        </w:rPr>
        <w:t>六、质量保证期</w:t>
      </w:r>
    </w:p>
    <w:p w:rsidR="00E97E2B" w:rsidRDefault="00F25F8F">
      <w:pPr>
        <w:spacing w:line="360" w:lineRule="auto"/>
        <w:ind w:firstLineChars="150" w:firstLine="450"/>
        <w:rPr>
          <w:rFonts w:ascii="宋体" w:eastAsia="宋体" w:hAnsi="宋体" w:cs="宋体"/>
          <w:sz w:val="30"/>
          <w:szCs w:val="30"/>
        </w:rPr>
      </w:pPr>
      <w:r>
        <w:rPr>
          <w:rFonts w:ascii="宋体" w:eastAsia="宋体" w:hAnsi="宋体" w:cs="宋体" w:hint="eastAsia"/>
          <w:sz w:val="30"/>
          <w:szCs w:val="30"/>
        </w:rPr>
        <w:t>1</w:t>
      </w:r>
      <w:r>
        <w:rPr>
          <w:rFonts w:ascii="宋体" w:eastAsia="宋体" w:hAnsi="宋体" w:cs="宋体" w:hint="eastAsia"/>
          <w:sz w:val="30"/>
          <w:szCs w:val="30"/>
        </w:rPr>
        <w:t>、合同内货物质保期至少为三年，具体质保期以相关产品生产厂家提供的质保期为准。生产厂家提供的质保期少于三年的，以三年为准；生产厂家提供的质保期长于三年的，以生产厂家提供的质保期为准。在质量保证期内，因产品质量出现问题，乙方负责免费维修或更换新机，并承担与维修和更换相关的运费、安装、调试、保险等一切费用。超过质保期后只收取更换部件成本费用，不收取服务费，质保期自甲方书面验收合格之日起计算。</w:t>
      </w:r>
    </w:p>
    <w:p w:rsidR="00E97E2B" w:rsidRDefault="00F25F8F">
      <w:pPr>
        <w:spacing w:line="360" w:lineRule="auto"/>
        <w:ind w:firstLineChars="150" w:firstLine="450"/>
        <w:rPr>
          <w:rFonts w:ascii="宋体" w:eastAsia="宋体" w:hAnsi="宋体" w:cs="宋体"/>
          <w:sz w:val="30"/>
          <w:szCs w:val="30"/>
        </w:rPr>
      </w:pPr>
      <w:r>
        <w:rPr>
          <w:rFonts w:ascii="宋体" w:eastAsia="宋体" w:hAnsi="宋体" w:cs="宋体" w:hint="eastAsia"/>
          <w:sz w:val="30"/>
          <w:szCs w:val="30"/>
        </w:rPr>
        <w:t>2</w:t>
      </w:r>
      <w:r>
        <w:rPr>
          <w:rFonts w:ascii="宋体" w:eastAsia="宋体" w:hAnsi="宋体" w:cs="宋体" w:hint="eastAsia"/>
          <w:sz w:val="30"/>
          <w:szCs w:val="30"/>
        </w:rPr>
        <w:t>、质保期内，如产品发生质量问题，乙方应在【</w:t>
      </w:r>
      <w:r>
        <w:rPr>
          <w:rFonts w:ascii="宋体" w:eastAsia="宋体" w:hAnsi="宋体" w:cs="宋体" w:hint="eastAsia"/>
          <w:sz w:val="30"/>
          <w:szCs w:val="30"/>
        </w:rPr>
        <w:t>24</w:t>
      </w:r>
      <w:r>
        <w:rPr>
          <w:rFonts w:ascii="宋体" w:eastAsia="宋体" w:hAnsi="宋体" w:cs="宋体" w:hint="eastAsia"/>
          <w:sz w:val="30"/>
          <w:szCs w:val="30"/>
        </w:rPr>
        <w:t>小时】内到场进行维修</w:t>
      </w:r>
      <w:r>
        <w:rPr>
          <w:rFonts w:ascii="宋体" w:eastAsia="宋体" w:hAnsi="宋体" w:cs="宋体" w:hint="eastAsia"/>
          <w:sz w:val="30"/>
          <w:szCs w:val="30"/>
        </w:rPr>
        <w:t>。乙方接到甲方通知后未依照约定时间到场的，甲方有权另行聘请专业人员进行维修，产生的合理费用在质保金中予以扣除，不足部分，乙方应予以补足。</w:t>
      </w:r>
    </w:p>
    <w:p w:rsidR="00E97E2B" w:rsidRDefault="00F25F8F" w:rsidP="00A40CDE">
      <w:pPr>
        <w:spacing w:line="360" w:lineRule="auto"/>
        <w:ind w:firstLineChars="150" w:firstLine="452"/>
        <w:rPr>
          <w:rFonts w:ascii="宋体" w:eastAsia="宋体" w:hAnsi="宋体" w:cs="宋体"/>
          <w:b/>
          <w:sz w:val="30"/>
          <w:szCs w:val="30"/>
        </w:rPr>
      </w:pPr>
      <w:r>
        <w:rPr>
          <w:rFonts w:ascii="宋体" w:eastAsia="宋体" w:hAnsi="宋体" w:cs="宋体" w:hint="eastAsia"/>
          <w:b/>
          <w:sz w:val="30"/>
          <w:szCs w:val="30"/>
        </w:rPr>
        <w:t>七、技术资料</w:t>
      </w:r>
    </w:p>
    <w:p w:rsidR="00E97E2B" w:rsidRDefault="00F25F8F">
      <w:pPr>
        <w:spacing w:line="360" w:lineRule="auto"/>
        <w:ind w:firstLineChars="150" w:firstLine="450"/>
        <w:rPr>
          <w:rFonts w:ascii="宋体" w:eastAsia="宋体" w:hAnsi="宋体" w:cs="宋体"/>
          <w:sz w:val="30"/>
          <w:szCs w:val="30"/>
        </w:rPr>
      </w:pPr>
      <w:r>
        <w:rPr>
          <w:rFonts w:ascii="宋体" w:eastAsia="宋体" w:hAnsi="宋体" w:cs="宋体" w:hint="eastAsia"/>
          <w:sz w:val="30"/>
          <w:szCs w:val="30"/>
        </w:rPr>
        <w:t>乙方需向甲方提供下述资料：</w:t>
      </w:r>
    </w:p>
    <w:p w:rsidR="00E97E2B" w:rsidRDefault="00F25F8F">
      <w:pPr>
        <w:spacing w:line="360" w:lineRule="auto"/>
        <w:ind w:firstLineChars="150" w:firstLine="450"/>
        <w:rPr>
          <w:rFonts w:ascii="宋体" w:eastAsia="宋体" w:hAnsi="宋体" w:cs="宋体"/>
          <w:sz w:val="30"/>
          <w:szCs w:val="30"/>
        </w:rPr>
      </w:pPr>
      <w:r>
        <w:rPr>
          <w:rFonts w:ascii="宋体" w:eastAsia="宋体" w:hAnsi="宋体" w:cs="宋体" w:hint="eastAsia"/>
          <w:sz w:val="30"/>
          <w:szCs w:val="30"/>
        </w:rPr>
        <w:t>所供货物的型号、规格、数量及生产厂家的产品检验证书、出厂检验报告、使用说明书等。</w:t>
      </w:r>
    </w:p>
    <w:p w:rsidR="00E97E2B" w:rsidRDefault="00F25F8F" w:rsidP="00A40CDE">
      <w:pPr>
        <w:spacing w:line="360" w:lineRule="auto"/>
        <w:ind w:firstLineChars="150" w:firstLine="452"/>
        <w:rPr>
          <w:rFonts w:ascii="宋体" w:eastAsia="宋体" w:hAnsi="宋体" w:cs="宋体"/>
          <w:b/>
          <w:sz w:val="30"/>
          <w:szCs w:val="30"/>
        </w:rPr>
      </w:pPr>
      <w:r>
        <w:rPr>
          <w:rFonts w:ascii="宋体" w:eastAsia="宋体" w:hAnsi="宋体" w:cs="宋体" w:hint="eastAsia"/>
          <w:b/>
          <w:sz w:val="30"/>
          <w:szCs w:val="30"/>
        </w:rPr>
        <w:t>八、包装及验收</w:t>
      </w:r>
    </w:p>
    <w:p w:rsidR="00E97E2B" w:rsidRDefault="00F25F8F">
      <w:pPr>
        <w:spacing w:line="360" w:lineRule="auto"/>
        <w:ind w:firstLineChars="150" w:firstLine="450"/>
        <w:rPr>
          <w:rFonts w:ascii="宋体" w:eastAsia="宋体" w:hAnsi="宋体" w:cs="宋体"/>
          <w:sz w:val="30"/>
          <w:szCs w:val="30"/>
        </w:rPr>
      </w:pPr>
      <w:r>
        <w:rPr>
          <w:rFonts w:ascii="宋体" w:eastAsia="宋体" w:hAnsi="宋体" w:cs="宋体" w:hint="eastAsia"/>
          <w:sz w:val="30"/>
          <w:szCs w:val="30"/>
        </w:rPr>
        <w:t>1</w:t>
      </w:r>
      <w:r>
        <w:rPr>
          <w:rFonts w:ascii="宋体" w:eastAsia="宋体" w:hAnsi="宋体" w:cs="宋体" w:hint="eastAsia"/>
          <w:sz w:val="30"/>
          <w:szCs w:val="30"/>
        </w:rPr>
        <w:t>、所提供设备必须进行包装，免收包装费，包装物不回收。</w:t>
      </w:r>
    </w:p>
    <w:p w:rsidR="00E97E2B" w:rsidRDefault="00F25F8F">
      <w:pPr>
        <w:spacing w:line="360" w:lineRule="auto"/>
        <w:ind w:firstLineChars="150" w:firstLine="450"/>
        <w:rPr>
          <w:rFonts w:ascii="宋体" w:eastAsia="宋体" w:hAnsi="宋体" w:cs="宋体"/>
          <w:sz w:val="30"/>
          <w:szCs w:val="30"/>
        </w:rPr>
      </w:pPr>
      <w:r>
        <w:rPr>
          <w:rFonts w:ascii="宋体" w:eastAsia="宋体" w:hAnsi="宋体" w:cs="宋体" w:hint="eastAsia"/>
          <w:sz w:val="30"/>
          <w:szCs w:val="30"/>
        </w:rPr>
        <w:t>2</w:t>
      </w:r>
      <w:r>
        <w:rPr>
          <w:rFonts w:ascii="宋体" w:eastAsia="宋体" w:hAnsi="宋体" w:cs="宋体" w:hint="eastAsia"/>
          <w:sz w:val="30"/>
          <w:szCs w:val="30"/>
        </w:rPr>
        <w:t>、因包装原因造成合同标的物在运输过程中丢失的、损坏的，乙方承担全部责任。</w:t>
      </w:r>
    </w:p>
    <w:p w:rsidR="00E97E2B" w:rsidRDefault="00F25F8F">
      <w:pPr>
        <w:spacing w:line="360" w:lineRule="auto"/>
        <w:ind w:firstLineChars="150" w:firstLine="450"/>
        <w:rPr>
          <w:rFonts w:ascii="宋体" w:eastAsia="宋体" w:hAnsi="宋体" w:cs="宋体"/>
          <w:sz w:val="30"/>
          <w:szCs w:val="30"/>
        </w:rPr>
      </w:pPr>
      <w:r>
        <w:rPr>
          <w:rFonts w:ascii="宋体" w:eastAsia="宋体" w:hAnsi="宋体" w:cs="宋体" w:hint="eastAsia"/>
          <w:sz w:val="30"/>
          <w:szCs w:val="30"/>
        </w:rPr>
        <w:lastRenderedPageBreak/>
        <w:t>3</w:t>
      </w:r>
      <w:r>
        <w:rPr>
          <w:rFonts w:ascii="宋体" w:eastAsia="宋体" w:hAnsi="宋体" w:cs="宋体" w:hint="eastAsia"/>
          <w:sz w:val="30"/>
          <w:szCs w:val="30"/>
        </w:rPr>
        <w:t>、验收标准：按甲方规定的型号、技术参数、数量、产地，并根据制造商的《产品合格证》《出厂清单》《技术文件》进行现场验收，并由甲、乙双方签署验收报告。如有异议，各方应当在验收后七天内以书面形式通知对方。合同标的物验收合格后由甲方提供货物的存放地点，并负责货物的保管和安全。</w:t>
      </w:r>
    </w:p>
    <w:p w:rsidR="00E97E2B" w:rsidRDefault="00F25F8F">
      <w:pPr>
        <w:spacing w:line="360" w:lineRule="auto"/>
        <w:ind w:firstLineChars="150" w:firstLine="450"/>
        <w:rPr>
          <w:rFonts w:ascii="宋体" w:eastAsia="宋体" w:hAnsi="宋体" w:cs="宋体"/>
          <w:sz w:val="30"/>
          <w:szCs w:val="30"/>
        </w:rPr>
      </w:pPr>
      <w:r>
        <w:rPr>
          <w:rFonts w:ascii="宋体" w:eastAsia="宋体" w:hAnsi="宋体" w:cs="宋体" w:hint="eastAsia"/>
          <w:sz w:val="30"/>
          <w:szCs w:val="30"/>
        </w:rPr>
        <w:t>4</w:t>
      </w:r>
      <w:r>
        <w:rPr>
          <w:rFonts w:ascii="宋体" w:eastAsia="宋体" w:hAnsi="宋体" w:cs="宋体" w:hint="eastAsia"/>
          <w:sz w:val="30"/>
          <w:szCs w:val="30"/>
        </w:rPr>
        <w:t>、货物风险自通过甲方书面验收并交付甲方之后转移。</w:t>
      </w:r>
    </w:p>
    <w:p w:rsidR="00E97E2B" w:rsidRDefault="00F25F8F" w:rsidP="00A40CDE">
      <w:pPr>
        <w:spacing w:line="360" w:lineRule="auto"/>
        <w:ind w:firstLineChars="150" w:firstLine="452"/>
        <w:rPr>
          <w:rFonts w:ascii="宋体" w:eastAsia="宋体" w:hAnsi="宋体" w:cs="宋体"/>
          <w:b/>
          <w:sz w:val="30"/>
          <w:szCs w:val="30"/>
        </w:rPr>
      </w:pPr>
      <w:r>
        <w:rPr>
          <w:rFonts w:ascii="宋体" w:eastAsia="宋体" w:hAnsi="宋体" w:cs="宋体" w:hint="eastAsia"/>
          <w:b/>
          <w:sz w:val="30"/>
          <w:szCs w:val="30"/>
        </w:rPr>
        <w:t>九、甲、乙双方的权利及义务</w:t>
      </w:r>
    </w:p>
    <w:p w:rsidR="00E97E2B" w:rsidRDefault="00F25F8F">
      <w:pPr>
        <w:spacing w:line="360" w:lineRule="auto"/>
        <w:ind w:firstLineChars="150" w:firstLine="450"/>
        <w:rPr>
          <w:rFonts w:ascii="宋体" w:eastAsia="宋体" w:hAnsi="宋体" w:cs="宋体"/>
          <w:sz w:val="30"/>
          <w:szCs w:val="30"/>
        </w:rPr>
      </w:pPr>
      <w:r>
        <w:rPr>
          <w:rFonts w:ascii="宋体" w:eastAsia="宋体" w:hAnsi="宋体" w:cs="宋体" w:hint="eastAsia"/>
          <w:sz w:val="30"/>
          <w:szCs w:val="30"/>
        </w:rPr>
        <w:t>1</w:t>
      </w:r>
      <w:r>
        <w:rPr>
          <w:rFonts w:ascii="宋体" w:eastAsia="宋体" w:hAnsi="宋体" w:cs="宋体" w:hint="eastAsia"/>
          <w:sz w:val="30"/>
          <w:szCs w:val="30"/>
        </w:rPr>
        <w:t>、若甲方对订购的货物有任何更改，包括货物的型号、品种、规格、数量、颜色、交货期等事宜，应书面通知乙方，交货期从变更之日起顺延。若乙方接到通知后不予更改，由此造</w:t>
      </w:r>
      <w:r>
        <w:rPr>
          <w:rFonts w:ascii="宋体" w:eastAsia="宋体" w:hAnsi="宋体" w:cs="宋体" w:hint="eastAsia"/>
          <w:sz w:val="30"/>
          <w:szCs w:val="30"/>
        </w:rPr>
        <w:t>成的甲方损失，由乙方承担。</w:t>
      </w:r>
    </w:p>
    <w:p w:rsidR="00E97E2B" w:rsidRDefault="00F25F8F">
      <w:pPr>
        <w:spacing w:line="360" w:lineRule="auto"/>
        <w:ind w:firstLineChars="150" w:firstLine="450"/>
        <w:rPr>
          <w:rFonts w:ascii="宋体" w:eastAsia="宋体" w:hAnsi="宋体" w:cs="宋体"/>
          <w:sz w:val="30"/>
          <w:szCs w:val="30"/>
        </w:rPr>
      </w:pPr>
      <w:r>
        <w:rPr>
          <w:rFonts w:ascii="宋体" w:eastAsia="宋体" w:hAnsi="宋体" w:cs="宋体" w:hint="eastAsia"/>
          <w:sz w:val="30"/>
          <w:szCs w:val="30"/>
        </w:rPr>
        <w:t>2</w:t>
      </w:r>
      <w:r>
        <w:rPr>
          <w:rFonts w:ascii="宋体" w:eastAsia="宋体" w:hAnsi="宋体" w:cs="宋体" w:hint="eastAsia"/>
          <w:sz w:val="30"/>
          <w:szCs w:val="30"/>
        </w:rPr>
        <w:t>、若乙方在交货时，由于甲方的原因或要求，不能及时将货物送达指定地点和验收时，乙方可根据甲方要求延期交货，甲方向乙方出具确认书。</w:t>
      </w:r>
    </w:p>
    <w:p w:rsidR="00E97E2B" w:rsidRDefault="00F25F8F">
      <w:pPr>
        <w:spacing w:line="360" w:lineRule="auto"/>
        <w:ind w:firstLineChars="150" w:firstLine="450"/>
        <w:rPr>
          <w:rFonts w:ascii="宋体" w:eastAsia="宋体" w:hAnsi="宋体" w:cs="宋体"/>
          <w:sz w:val="30"/>
          <w:szCs w:val="30"/>
        </w:rPr>
      </w:pPr>
      <w:r>
        <w:rPr>
          <w:rFonts w:ascii="宋体" w:eastAsia="宋体" w:hAnsi="宋体" w:cs="宋体" w:hint="eastAsia"/>
          <w:sz w:val="30"/>
          <w:szCs w:val="30"/>
        </w:rPr>
        <w:t>3</w:t>
      </w:r>
      <w:r>
        <w:rPr>
          <w:rFonts w:ascii="宋体" w:eastAsia="宋体" w:hAnsi="宋体" w:cs="宋体" w:hint="eastAsia"/>
          <w:sz w:val="30"/>
          <w:szCs w:val="30"/>
        </w:rPr>
        <w:t>、若甲方在验收后的质量保证期内，发现货物内有部分出现质量问题，应及时通知乙方，若需要更换时，乙方应在接到通知后</w:t>
      </w:r>
      <w:r>
        <w:rPr>
          <w:rFonts w:ascii="宋体" w:eastAsia="宋体" w:hAnsi="宋体" w:cs="宋体" w:hint="eastAsia"/>
          <w:sz w:val="30"/>
          <w:szCs w:val="30"/>
        </w:rPr>
        <w:t>10</w:t>
      </w:r>
      <w:r>
        <w:rPr>
          <w:rFonts w:ascii="宋体" w:eastAsia="宋体" w:hAnsi="宋体" w:cs="宋体" w:hint="eastAsia"/>
          <w:sz w:val="30"/>
          <w:szCs w:val="30"/>
        </w:rPr>
        <w:t>天内给予更换。</w:t>
      </w:r>
    </w:p>
    <w:p w:rsidR="00E97E2B" w:rsidRDefault="00F25F8F">
      <w:pPr>
        <w:spacing w:line="360" w:lineRule="auto"/>
        <w:ind w:firstLineChars="150" w:firstLine="450"/>
        <w:rPr>
          <w:rFonts w:ascii="宋体" w:eastAsia="宋体" w:hAnsi="宋体" w:cs="宋体"/>
          <w:sz w:val="30"/>
          <w:szCs w:val="30"/>
        </w:rPr>
      </w:pPr>
      <w:r>
        <w:rPr>
          <w:rFonts w:ascii="宋体" w:eastAsia="宋体" w:hAnsi="宋体" w:cs="宋体" w:hint="eastAsia"/>
          <w:sz w:val="30"/>
          <w:szCs w:val="30"/>
        </w:rPr>
        <w:t>4</w:t>
      </w:r>
      <w:r>
        <w:rPr>
          <w:rFonts w:ascii="宋体" w:eastAsia="宋体" w:hAnsi="宋体" w:cs="宋体" w:hint="eastAsia"/>
          <w:sz w:val="30"/>
          <w:szCs w:val="30"/>
        </w:rPr>
        <w:t>、乙方须按合同要求提供质量合格的货物，如期交付至甲方指定的交货地点。合同标的物需安装调试的，乙方提供免费的安装调试。</w:t>
      </w:r>
    </w:p>
    <w:p w:rsidR="00E97E2B" w:rsidRDefault="00F25F8F">
      <w:pPr>
        <w:spacing w:line="360" w:lineRule="auto"/>
        <w:ind w:firstLineChars="150" w:firstLine="450"/>
        <w:rPr>
          <w:rFonts w:ascii="宋体" w:eastAsia="宋体" w:hAnsi="宋体" w:cs="宋体"/>
          <w:sz w:val="30"/>
          <w:szCs w:val="30"/>
        </w:rPr>
      </w:pPr>
      <w:r>
        <w:rPr>
          <w:rFonts w:ascii="宋体" w:eastAsia="宋体" w:hAnsi="宋体" w:cs="宋体" w:hint="eastAsia"/>
          <w:sz w:val="30"/>
          <w:szCs w:val="30"/>
        </w:rPr>
        <w:t>5</w:t>
      </w:r>
      <w:r>
        <w:rPr>
          <w:rFonts w:ascii="宋体" w:eastAsia="宋体" w:hAnsi="宋体" w:cs="宋体" w:hint="eastAsia"/>
          <w:sz w:val="30"/>
          <w:szCs w:val="30"/>
        </w:rPr>
        <w:t>、乙方对售予甲方的货物提供的质量保证期的质量保证范围，不包括意外事件、不可抗力原因及甲方的违规使用。</w:t>
      </w:r>
    </w:p>
    <w:p w:rsidR="00E97E2B" w:rsidRDefault="00F25F8F" w:rsidP="00A40CDE">
      <w:pPr>
        <w:spacing w:line="360" w:lineRule="auto"/>
        <w:ind w:firstLineChars="150" w:firstLine="452"/>
        <w:rPr>
          <w:rFonts w:ascii="宋体" w:eastAsia="宋体" w:hAnsi="宋体" w:cs="宋体"/>
          <w:b/>
          <w:sz w:val="30"/>
          <w:szCs w:val="30"/>
        </w:rPr>
      </w:pPr>
      <w:r>
        <w:rPr>
          <w:rFonts w:ascii="宋体" w:eastAsia="宋体" w:hAnsi="宋体" w:cs="宋体" w:hint="eastAsia"/>
          <w:b/>
          <w:sz w:val="30"/>
          <w:szCs w:val="30"/>
        </w:rPr>
        <w:lastRenderedPageBreak/>
        <w:t>十、合同变更、违约及其它</w:t>
      </w:r>
    </w:p>
    <w:p w:rsidR="00E97E2B" w:rsidRDefault="00F25F8F">
      <w:pPr>
        <w:spacing w:line="360" w:lineRule="auto"/>
        <w:ind w:firstLineChars="150" w:firstLine="450"/>
        <w:rPr>
          <w:rFonts w:ascii="宋体" w:eastAsia="宋体" w:hAnsi="宋体" w:cs="宋体"/>
          <w:sz w:val="30"/>
          <w:szCs w:val="30"/>
        </w:rPr>
      </w:pPr>
      <w:r>
        <w:rPr>
          <w:rFonts w:ascii="宋体" w:eastAsia="宋体" w:hAnsi="宋体" w:cs="宋体" w:hint="eastAsia"/>
          <w:sz w:val="30"/>
          <w:szCs w:val="30"/>
        </w:rPr>
        <w:t>1</w:t>
      </w:r>
      <w:r>
        <w:rPr>
          <w:rFonts w:ascii="宋体" w:eastAsia="宋体" w:hAnsi="宋体" w:cs="宋体" w:hint="eastAsia"/>
          <w:sz w:val="30"/>
          <w:szCs w:val="30"/>
        </w:rPr>
        <w:t>、合同的变更需甲、乙双方协商一致签订补充协议，并由法定代表人或授权代理人签字（盖章）且加盖单位公章后立即生效。补充协议与本合同具有同等法律效力，补充协议与本合同内容不一致的，以补充协议为准。</w:t>
      </w:r>
    </w:p>
    <w:p w:rsidR="00E97E2B" w:rsidRDefault="00F25F8F">
      <w:pPr>
        <w:spacing w:line="360" w:lineRule="auto"/>
        <w:ind w:firstLineChars="150" w:firstLine="450"/>
        <w:rPr>
          <w:rFonts w:ascii="宋体" w:eastAsia="宋体" w:hAnsi="宋体" w:cs="宋体"/>
          <w:sz w:val="30"/>
          <w:szCs w:val="30"/>
        </w:rPr>
      </w:pPr>
      <w:r>
        <w:rPr>
          <w:rFonts w:ascii="宋体" w:eastAsia="宋体" w:hAnsi="宋体" w:cs="宋体" w:hint="eastAsia"/>
          <w:sz w:val="30"/>
          <w:szCs w:val="30"/>
        </w:rPr>
        <w:t>2</w:t>
      </w:r>
      <w:r>
        <w:rPr>
          <w:rFonts w:ascii="宋体" w:eastAsia="宋体" w:hAnsi="宋体" w:cs="宋体" w:hint="eastAsia"/>
          <w:sz w:val="30"/>
          <w:szCs w:val="30"/>
        </w:rPr>
        <w:t>、乙方必须在本合同规定的时间内按时交货，否则由乙方负责承担全部责任。乙方逾期交货的，按日承担合同总额千分之五的违约金；逾期交货超过【</w:t>
      </w:r>
      <w:r>
        <w:rPr>
          <w:rFonts w:ascii="宋体" w:eastAsia="宋体" w:hAnsi="宋体" w:cs="宋体" w:hint="eastAsia"/>
          <w:sz w:val="30"/>
          <w:szCs w:val="30"/>
        </w:rPr>
        <w:t xml:space="preserve"> 15 </w:t>
      </w:r>
      <w:r>
        <w:rPr>
          <w:rFonts w:ascii="宋体" w:eastAsia="宋体" w:hAnsi="宋体" w:cs="宋体" w:hint="eastAsia"/>
          <w:sz w:val="30"/>
          <w:szCs w:val="30"/>
        </w:rPr>
        <w:t>】天的，甲方有权单方解除合同，乙方除退还预付款外还应当另行承担合同总额【</w:t>
      </w:r>
      <w:r>
        <w:rPr>
          <w:rFonts w:ascii="宋体" w:eastAsia="宋体" w:hAnsi="宋体" w:cs="宋体" w:hint="eastAsia"/>
          <w:sz w:val="30"/>
          <w:szCs w:val="30"/>
        </w:rPr>
        <w:t>20</w:t>
      </w:r>
      <w:r>
        <w:rPr>
          <w:rFonts w:ascii="宋体" w:eastAsia="宋体" w:hAnsi="宋体" w:cs="宋体" w:hint="eastAsia"/>
          <w:sz w:val="30"/>
          <w:szCs w:val="30"/>
        </w:rPr>
        <w:t>】</w:t>
      </w:r>
      <w:r>
        <w:rPr>
          <w:rFonts w:ascii="宋体" w:eastAsia="宋体" w:hAnsi="宋体" w:cs="宋体" w:hint="eastAsia"/>
          <w:sz w:val="30"/>
          <w:szCs w:val="30"/>
        </w:rPr>
        <w:t>%</w:t>
      </w:r>
      <w:r>
        <w:rPr>
          <w:rFonts w:ascii="宋体" w:eastAsia="宋体" w:hAnsi="宋体" w:cs="宋体" w:hint="eastAsia"/>
          <w:sz w:val="30"/>
          <w:szCs w:val="30"/>
        </w:rPr>
        <w:t>的违约金。</w:t>
      </w:r>
    </w:p>
    <w:p w:rsidR="00E97E2B" w:rsidRDefault="00F25F8F">
      <w:pPr>
        <w:spacing w:line="360" w:lineRule="auto"/>
        <w:ind w:firstLineChars="150" w:firstLine="450"/>
        <w:rPr>
          <w:rFonts w:ascii="宋体" w:eastAsia="宋体" w:hAnsi="宋体" w:cs="宋体"/>
          <w:sz w:val="30"/>
          <w:szCs w:val="30"/>
        </w:rPr>
      </w:pPr>
      <w:r>
        <w:rPr>
          <w:rFonts w:ascii="宋体" w:eastAsia="宋体" w:hAnsi="宋体" w:cs="宋体" w:hint="eastAsia"/>
          <w:sz w:val="30"/>
          <w:szCs w:val="30"/>
        </w:rPr>
        <w:t>3</w:t>
      </w:r>
      <w:r>
        <w:rPr>
          <w:rFonts w:ascii="宋体" w:eastAsia="宋体" w:hAnsi="宋体" w:cs="宋体" w:hint="eastAsia"/>
          <w:sz w:val="30"/>
          <w:szCs w:val="30"/>
        </w:rPr>
        <w:t>、乙方应严格按甲方规定的产品规格、型号名称、数量和质量</w:t>
      </w:r>
      <w:r>
        <w:rPr>
          <w:rFonts w:ascii="宋体" w:eastAsia="宋体" w:hAnsi="宋体" w:cs="宋体" w:hint="eastAsia"/>
          <w:sz w:val="30"/>
          <w:szCs w:val="30"/>
        </w:rPr>
        <w:t>提供相应的产品及服务。乙方提供的产品或服务不符合合同约定的，甲方有权选择要求乙方重新供货或单方解除合同。甲方选择要求重新供货的，乙方逾期送达的，按照本条上一款承担违约责任；甲方选择单方解除合同的，乙方除退还预付款外还应当另行承担合同总额【</w:t>
      </w:r>
      <w:r>
        <w:rPr>
          <w:rFonts w:ascii="宋体" w:eastAsia="宋体" w:hAnsi="宋体" w:cs="宋体" w:hint="eastAsia"/>
          <w:sz w:val="30"/>
          <w:szCs w:val="30"/>
        </w:rPr>
        <w:t>20</w:t>
      </w:r>
      <w:r>
        <w:rPr>
          <w:rFonts w:ascii="宋体" w:eastAsia="宋体" w:hAnsi="宋体" w:cs="宋体" w:hint="eastAsia"/>
          <w:sz w:val="30"/>
          <w:szCs w:val="30"/>
        </w:rPr>
        <w:t>】</w:t>
      </w:r>
      <w:r>
        <w:rPr>
          <w:rFonts w:ascii="宋体" w:eastAsia="宋体" w:hAnsi="宋体" w:cs="宋体" w:hint="eastAsia"/>
          <w:sz w:val="30"/>
          <w:szCs w:val="30"/>
        </w:rPr>
        <w:t>%</w:t>
      </w:r>
      <w:r>
        <w:rPr>
          <w:rFonts w:ascii="宋体" w:eastAsia="宋体" w:hAnsi="宋体" w:cs="宋体" w:hint="eastAsia"/>
          <w:sz w:val="30"/>
          <w:szCs w:val="30"/>
        </w:rPr>
        <w:t>的违约金。合同生效后，乙方中途废止合同（不可抗力原因除外），乙方应返回预付款，按给甲方造成的损失向甲方支付赔偿金，并向甲方支付合同总金额</w:t>
      </w:r>
      <w:r>
        <w:rPr>
          <w:rFonts w:ascii="宋体" w:eastAsia="宋体" w:hAnsi="宋体" w:cs="宋体" w:hint="eastAsia"/>
          <w:sz w:val="30"/>
          <w:szCs w:val="30"/>
        </w:rPr>
        <w:t>20%</w:t>
      </w:r>
      <w:r>
        <w:rPr>
          <w:rFonts w:ascii="宋体" w:eastAsia="宋体" w:hAnsi="宋体" w:cs="宋体" w:hint="eastAsia"/>
          <w:sz w:val="30"/>
          <w:szCs w:val="30"/>
        </w:rPr>
        <w:t>的违约金；甲方中途废止合同（不可抗力原因除外），应按实际损失向乙方支付赔偿金，向乙方支付合同总金额</w:t>
      </w:r>
      <w:r>
        <w:rPr>
          <w:rFonts w:ascii="宋体" w:eastAsia="宋体" w:hAnsi="宋体" w:cs="宋体" w:hint="eastAsia"/>
          <w:sz w:val="30"/>
          <w:szCs w:val="30"/>
        </w:rPr>
        <w:t>10%</w:t>
      </w:r>
      <w:r>
        <w:rPr>
          <w:rFonts w:ascii="宋体" w:eastAsia="宋体" w:hAnsi="宋体" w:cs="宋体" w:hint="eastAsia"/>
          <w:sz w:val="30"/>
          <w:szCs w:val="30"/>
        </w:rPr>
        <w:t>的违约金。</w:t>
      </w:r>
    </w:p>
    <w:p w:rsidR="00E97E2B" w:rsidRDefault="00F25F8F">
      <w:pPr>
        <w:spacing w:line="360" w:lineRule="auto"/>
        <w:ind w:firstLineChars="150" w:firstLine="450"/>
        <w:rPr>
          <w:rFonts w:ascii="宋体" w:eastAsia="宋体" w:hAnsi="宋体" w:cs="宋体"/>
          <w:sz w:val="30"/>
          <w:szCs w:val="30"/>
        </w:rPr>
      </w:pPr>
      <w:r>
        <w:rPr>
          <w:rFonts w:ascii="宋体" w:eastAsia="宋体" w:hAnsi="宋体" w:cs="宋体" w:hint="eastAsia"/>
          <w:sz w:val="30"/>
          <w:szCs w:val="30"/>
        </w:rPr>
        <w:t>4</w:t>
      </w:r>
      <w:r>
        <w:rPr>
          <w:rFonts w:ascii="宋体" w:eastAsia="宋体" w:hAnsi="宋体" w:cs="宋体" w:hint="eastAsia"/>
          <w:sz w:val="30"/>
          <w:szCs w:val="30"/>
        </w:rPr>
        <w:t>、除不</w:t>
      </w:r>
      <w:r>
        <w:rPr>
          <w:rFonts w:ascii="宋体" w:eastAsia="宋体" w:hAnsi="宋体" w:cs="宋体" w:hint="eastAsia"/>
          <w:sz w:val="30"/>
          <w:szCs w:val="30"/>
        </w:rPr>
        <w:t>可抗力及乙方违约外，如果甲方没有按照本合同约</w:t>
      </w:r>
      <w:r>
        <w:rPr>
          <w:rFonts w:ascii="宋体" w:eastAsia="宋体" w:hAnsi="宋体" w:cs="宋体" w:hint="eastAsia"/>
          <w:sz w:val="30"/>
          <w:szCs w:val="30"/>
        </w:rPr>
        <w:lastRenderedPageBreak/>
        <w:t>定的付款方式付款，应事先告知乙方，并征得乙方同意，否则甲方应向乙方支付违约金，每迟延付款一日，违约金就应付未付款按全国银行间同业拆借中心公布的贷款市场报价利率计算，违约金数额不得超过应付未付金额的</w:t>
      </w:r>
      <w:r>
        <w:rPr>
          <w:rFonts w:ascii="宋体" w:eastAsia="宋体" w:hAnsi="宋体" w:cs="宋体" w:hint="eastAsia"/>
          <w:sz w:val="30"/>
          <w:szCs w:val="30"/>
        </w:rPr>
        <w:t>10%</w:t>
      </w:r>
      <w:r>
        <w:rPr>
          <w:rFonts w:ascii="宋体" w:eastAsia="宋体" w:hAnsi="宋体" w:cs="宋体" w:hint="eastAsia"/>
          <w:sz w:val="30"/>
          <w:szCs w:val="30"/>
        </w:rPr>
        <w:t>。</w:t>
      </w:r>
    </w:p>
    <w:p w:rsidR="00E97E2B" w:rsidRDefault="00F25F8F">
      <w:pPr>
        <w:spacing w:line="360" w:lineRule="auto"/>
        <w:ind w:firstLineChars="150" w:firstLine="450"/>
        <w:rPr>
          <w:rFonts w:ascii="宋体" w:eastAsia="宋体" w:hAnsi="宋体" w:cs="宋体"/>
          <w:sz w:val="30"/>
          <w:szCs w:val="30"/>
        </w:rPr>
      </w:pPr>
      <w:r>
        <w:rPr>
          <w:rFonts w:ascii="宋体" w:eastAsia="宋体" w:hAnsi="宋体" w:cs="宋体" w:hint="eastAsia"/>
          <w:sz w:val="30"/>
          <w:szCs w:val="30"/>
        </w:rPr>
        <w:t>5</w:t>
      </w:r>
      <w:r>
        <w:rPr>
          <w:rFonts w:ascii="宋体" w:eastAsia="宋体" w:hAnsi="宋体" w:cs="宋体" w:hint="eastAsia"/>
          <w:sz w:val="30"/>
          <w:szCs w:val="30"/>
        </w:rPr>
        <w:t>、合同文本不得涂改，如需修改应在合同附件中注明。经甲、乙双方协商达成一致修改意见，需经甲、乙双方代表共同签署此附件，方能生效。</w:t>
      </w:r>
    </w:p>
    <w:p w:rsidR="00E97E2B" w:rsidRDefault="00F25F8F">
      <w:pPr>
        <w:spacing w:line="360" w:lineRule="auto"/>
        <w:ind w:firstLineChars="150" w:firstLine="450"/>
        <w:rPr>
          <w:rFonts w:ascii="宋体" w:eastAsia="宋体" w:hAnsi="宋体" w:cs="宋体"/>
          <w:sz w:val="30"/>
          <w:szCs w:val="30"/>
        </w:rPr>
      </w:pPr>
      <w:r>
        <w:rPr>
          <w:rFonts w:ascii="宋体" w:eastAsia="宋体" w:hAnsi="宋体" w:cs="宋体" w:hint="eastAsia"/>
          <w:sz w:val="30"/>
          <w:szCs w:val="30"/>
        </w:rPr>
        <w:t>6</w:t>
      </w:r>
      <w:r>
        <w:rPr>
          <w:rFonts w:ascii="宋体" w:eastAsia="宋体" w:hAnsi="宋体" w:cs="宋体" w:hint="eastAsia"/>
          <w:sz w:val="30"/>
          <w:szCs w:val="30"/>
        </w:rPr>
        <w:t>、招标文件、投标文件、询价文件、报价文件及谈判会议上的答疑记录等均作为合同的附件，是本合同不可分割的组成部分，均与本合同具有同等法</w:t>
      </w:r>
      <w:r>
        <w:rPr>
          <w:rFonts w:ascii="宋体" w:eastAsia="宋体" w:hAnsi="宋体" w:cs="宋体" w:hint="eastAsia"/>
          <w:sz w:val="30"/>
          <w:szCs w:val="30"/>
        </w:rPr>
        <w:t>律效力，本合同未述及和不详之处，以附件为准。</w:t>
      </w:r>
    </w:p>
    <w:p w:rsidR="00E97E2B" w:rsidRDefault="00F25F8F">
      <w:pPr>
        <w:spacing w:line="360" w:lineRule="auto"/>
        <w:ind w:firstLineChars="150" w:firstLine="450"/>
        <w:rPr>
          <w:rFonts w:ascii="宋体" w:eastAsia="宋体" w:hAnsi="宋体" w:cs="宋体"/>
          <w:sz w:val="30"/>
          <w:szCs w:val="30"/>
        </w:rPr>
      </w:pPr>
      <w:r>
        <w:rPr>
          <w:rFonts w:ascii="宋体" w:eastAsia="宋体" w:hAnsi="宋体" w:cs="宋体" w:hint="eastAsia"/>
          <w:sz w:val="30"/>
          <w:szCs w:val="30"/>
        </w:rPr>
        <w:t>7</w:t>
      </w:r>
      <w:r>
        <w:rPr>
          <w:rFonts w:ascii="宋体" w:eastAsia="宋体" w:hAnsi="宋体" w:cs="宋体" w:hint="eastAsia"/>
          <w:sz w:val="30"/>
          <w:szCs w:val="30"/>
        </w:rPr>
        <w:t>、合同经甲、乙双方法定代表人或授权代理人签字（盖章）并加盖单位公章后立即生效。</w:t>
      </w:r>
    </w:p>
    <w:p w:rsidR="00E97E2B" w:rsidRDefault="00F25F8F">
      <w:pPr>
        <w:spacing w:line="360" w:lineRule="auto"/>
        <w:ind w:firstLineChars="150" w:firstLine="450"/>
        <w:rPr>
          <w:rFonts w:ascii="宋体" w:eastAsia="宋体" w:hAnsi="宋体" w:cs="宋体"/>
          <w:sz w:val="30"/>
          <w:szCs w:val="30"/>
        </w:rPr>
      </w:pPr>
      <w:r>
        <w:rPr>
          <w:rFonts w:ascii="宋体" w:eastAsia="宋体" w:hAnsi="宋体" w:cs="宋体" w:hint="eastAsia"/>
          <w:sz w:val="30"/>
          <w:szCs w:val="30"/>
        </w:rPr>
        <w:t>8</w:t>
      </w:r>
      <w:r>
        <w:rPr>
          <w:rFonts w:ascii="宋体" w:eastAsia="宋体" w:hAnsi="宋体" w:cs="宋体" w:hint="eastAsia"/>
          <w:sz w:val="30"/>
          <w:szCs w:val="30"/>
        </w:rPr>
        <w:t>、甲、乙双方发生争议时，应先协商解决，经协商不能达成协议时，任何一方均可向</w:t>
      </w:r>
      <w:r>
        <w:rPr>
          <w:rFonts w:ascii="宋体" w:eastAsia="宋体" w:hAnsi="宋体" w:cs="宋体" w:hint="eastAsia"/>
          <w:sz w:val="30"/>
          <w:szCs w:val="30"/>
          <w:u w:val="single"/>
        </w:rPr>
        <w:t>甲方所在地</w:t>
      </w:r>
      <w:r>
        <w:rPr>
          <w:rFonts w:ascii="宋体" w:eastAsia="宋体" w:hAnsi="宋体" w:cs="宋体" w:hint="eastAsia"/>
          <w:sz w:val="30"/>
          <w:szCs w:val="30"/>
        </w:rPr>
        <w:t>人民法院提起诉讼。</w:t>
      </w:r>
    </w:p>
    <w:p w:rsidR="00E97E2B" w:rsidRDefault="00F25F8F">
      <w:pPr>
        <w:spacing w:line="360" w:lineRule="auto"/>
        <w:ind w:firstLineChars="150" w:firstLine="450"/>
        <w:rPr>
          <w:rFonts w:ascii="宋体" w:eastAsia="宋体" w:hAnsi="宋体" w:cs="宋体"/>
          <w:sz w:val="30"/>
          <w:szCs w:val="30"/>
        </w:rPr>
      </w:pPr>
      <w:r>
        <w:rPr>
          <w:rFonts w:ascii="宋体" w:eastAsia="宋体" w:hAnsi="宋体" w:cs="宋体" w:hint="eastAsia"/>
          <w:sz w:val="30"/>
          <w:szCs w:val="30"/>
        </w:rPr>
        <w:t>9</w:t>
      </w:r>
      <w:r>
        <w:rPr>
          <w:rFonts w:ascii="宋体" w:eastAsia="宋体" w:hAnsi="宋体" w:cs="宋体" w:hint="eastAsia"/>
          <w:sz w:val="30"/>
          <w:szCs w:val="30"/>
        </w:rPr>
        <w:t>、合同一式陆份，甲方执肆份，乙方执贰份。</w:t>
      </w:r>
    </w:p>
    <w:p w:rsidR="00E97E2B" w:rsidRDefault="00F25F8F">
      <w:pPr>
        <w:spacing w:line="360" w:lineRule="auto"/>
        <w:ind w:firstLineChars="150" w:firstLine="450"/>
        <w:rPr>
          <w:rFonts w:ascii="宋体" w:eastAsia="宋体" w:hAnsi="宋体" w:cs="宋体"/>
          <w:sz w:val="30"/>
          <w:szCs w:val="30"/>
        </w:rPr>
      </w:pPr>
      <w:r>
        <w:rPr>
          <w:rFonts w:ascii="宋体" w:eastAsia="宋体" w:hAnsi="宋体" w:cs="宋体" w:hint="eastAsia"/>
          <w:sz w:val="30"/>
          <w:szCs w:val="30"/>
        </w:rPr>
        <w:t>10</w:t>
      </w:r>
      <w:r>
        <w:rPr>
          <w:rFonts w:ascii="宋体" w:eastAsia="宋体" w:hAnsi="宋体" w:cs="宋体" w:hint="eastAsia"/>
          <w:sz w:val="30"/>
          <w:szCs w:val="30"/>
        </w:rPr>
        <w:t>、乙方向甲方提供专业的售后服务工程师并提供专人长期驻扎甲方（发生的所有相关费用均由乙方自行承担），保证第一时间解决问题。</w:t>
      </w:r>
    </w:p>
    <w:p w:rsidR="00E97E2B" w:rsidRDefault="00F25F8F">
      <w:pPr>
        <w:spacing w:line="360" w:lineRule="auto"/>
        <w:ind w:firstLineChars="150" w:firstLine="450"/>
        <w:rPr>
          <w:rFonts w:ascii="宋体" w:eastAsia="宋体" w:hAnsi="宋体" w:cs="宋体"/>
          <w:sz w:val="30"/>
          <w:szCs w:val="30"/>
        </w:rPr>
      </w:pPr>
      <w:r>
        <w:rPr>
          <w:rFonts w:ascii="宋体" w:eastAsia="宋体" w:hAnsi="宋体" w:cs="宋体" w:hint="eastAsia"/>
          <w:sz w:val="30"/>
          <w:szCs w:val="30"/>
        </w:rPr>
        <w:t>11</w:t>
      </w:r>
      <w:r>
        <w:rPr>
          <w:rFonts w:ascii="宋体" w:eastAsia="宋体" w:hAnsi="宋体" w:cs="宋体" w:hint="eastAsia"/>
          <w:sz w:val="30"/>
          <w:szCs w:val="30"/>
        </w:rPr>
        <w:t>、一方违约，还应赔偿守约方因此遭受的其他损失，包括为主张权益所支付的律师费、保全费、保全保险费、交通费、</w:t>
      </w:r>
      <w:r>
        <w:rPr>
          <w:rFonts w:ascii="宋体" w:eastAsia="宋体" w:hAnsi="宋体" w:cs="宋体" w:hint="eastAsia"/>
          <w:sz w:val="30"/>
          <w:szCs w:val="30"/>
        </w:rPr>
        <w:t>公证费、鉴定费、评估费等全部费用。</w:t>
      </w:r>
    </w:p>
    <w:p w:rsidR="00E97E2B" w:rsidRDefault="00F25F8F">
      <w:pPr>
        <w:spacing w:line="360" w:lineRule="auto"/>
        <w:ind w:firstLineChars="150" w:firstLine="450"/>
        <w:rPr>
          <w:rFonts w:ascii="宋体" w:eastAsia="宋体" w:hAnsi="宋体" w:cs="宋体"/>
          <w:sz w:val="30"/>
          <w:szCs w:val="30"/>
        </w:rPr>
      </w:pPr>
      <w:r>
        <w:rPr>
          <w:rFonts w:ascii="宋体" w:eastAsia="宋体" w:hAnsi="宋体" w:cs="宋体" w:hint="eastAsia"/>
          <w:sz w:val="30"/>
          <w:szCs w:val="30"/>
        </w:rPr>
        <w:lastRenderedPageBreak/>
        <w:t>12</w:t>
      </w:r>
      <w:r>
        <w:rPr>
          <w:rFonts w:ascii="宋体" w:eastAsia="宋体" w:hAnsi="宋体" w:cs="宋体" w:hint="eastAsia"/>
          <w:sz w:val="30"/>
          <w:szCs w:val="30"/>
        </w:rPr>
        <w:t>、乙方违约的，甲方有权将相应违约金从应给乙方支付的货款中直接予以扣除。</w:t>
      </w:r>
    </w:p>
    <w:p w:rsidR="00E97E2B" w:rsidRDefault="00F25F8F">
      <w:pPr>
        <w:spacing w:line="360" w:lineRule="auto"/>
        <w:ind w:firstLineChars="150" w:firstLine="450"/>
        <w:rPr>
          <w:rFonts w:ascii="宋体" w:eastAsia="宋体" w:hAnsi="宋体" w:cs="宋体"/>
          <w:sz w:val="30"/>
          <w:szCs w:val="30"/>
        </w:rPr>
      </w:pPr>
      <w:r>
        <w:rPr>
          <w:rFonts w:ascii="宋体" w:eastAsia="宋体" w:hAnsi="宋体" w:cs="宋体" w:hint="eastAsia"/>
          <w:sz w:val="30"/>
          <w:szCs w:val="30"/>
        </w:rPr>
        <w:t>13</w:t>
      </w:r>
      <w:r>
        <w:rPr>
          <w:rFonts w:ascii="宋体" w:eastAsia="宋体" w:hAnsi="宋体" w:cs="宋体" w:hint="eastAsia"/>
          <w:sz w:val="30"/>
          <w:szCs w:val="30"/>
        </w:rPr>
        <w:t>、本合同尾部载明的双方地址、电话等信息，系双方有效联系方式，如发生变更，应提前书面通知另一方，否则依该联系方式送达相关文书的，视为送达成功。</w:t>
      </w:r>
    </w:p>
    <w:p w:rsidR="00E97E2B" w:rsidRDefault="00F25F8F">
      <w:pPr>
        <w:spacing w:line="360" w:lineRule="auto"/>
        <w:ind w:firstLineChars="150" w:firstLine="450"/>
        <w:rPr>
          <w:rFonts w:ascii="宋体" w:eastAsia="宋体" w:hAnsi="宋体" w:cs="宋体"/>
          <w:sz w:val="30"/>
          <w:szCs w:val="30"/>
        </w:rPr>
      </w:pPr>
      <w:r>
        <w:rPr>
          <w:rFonts w:ascii="宋体" w:eastAsia="宋体" w:hAnsi="宋体" w:cs="宋体" w:hint="eastAsia"/>
          <w:sz w:val="30"/>
          <w:szCs w:val="30"/>
        </w:rPr>
        <w:t>14</w:t>
      </w:r>
      <w:r>
        <w:rPr>
          <w:rFonts w:ascii="宋体" w:eastAsia="宋体" w:hAnsi="宋体" w:cs="宋体" w:hint="eastAsia"/>
          <w:sz w:val="30"/>
          <w:szCs w:val="30"/>
        </w:rPr>
        <w:t>、本协议中所载的书面通知方式仅指当事人亲自送达、挂号信、</w:t>
      </w:r>
      <w:r>
        <w:rPr>
          <w:rFonts w:ascii="宋体" w:eastAsia="宋体" w:hAnsi="宋体" w:cs="宋体" w:hint="eastAsia"/>
          <w:sz w:val="30"/>
          <w:szCs w:val="30"/>
        </w:rPr>
        <w:t>EMS</w:t>
      </w:r>
      <w:r>
        <w:rPr>
          <w:rFonts w:ascii="宋体" w:eastAsia="宋体" w:hAnsi="宋体" w:cs="宋体" w:hint="eastAsia"/>
          <w:sz w:val="30"/>
          <w:szCs w:val="30"/>
        </w:rPr>
        <w:t>方式。一方采取当事人亲自送达方式的，另一方有积极配合签收的义务。如一方拒绝签收而使另一方变更送达方式的，由此所生的费用应当由违约方承担；如以</w:t>
      </w:r>
      <w:r>
        <w:rPr>
          <w:rFonts w:ascii="宋体" w:eastAsia="宋体" w:hAnsi="宋体" w:cs="宋体" w:hint="eastAsia"/>
          <w:sz w:val="30"/>
          <w:szCs w:val="30"/>
        </w:rPr>
        <w:t>EMS</w:t>
      </w:r>
      <w:r>
        <w:rPr>
          <w:rFonts w:ascii="宋体" w:eastAsia="宋体" w:hAnsi="宋体" w:cs="宋体" w:hint="eastAsia"/>
          <w:sz w:val="30"/>
          <w:szCs w:val="30"/>
        </w:rPr>
        <w:t>或快递方式寄送的，如无相反证据证明，自寄送</w:t>
      </w:r>
      <w:r>
        <w:rPr>
          <w:rFonts w:ascii="宋体" w:eastAsia="宋体" w:hAnsi="宋体" w:cs="宋体" w:hint="eastAsia"/>
          <w:sz w:val="30"/>
          <w:szCs w:val="30"/>
        </w:rPr>
        <w:t>之日起的第三日为送达之日。</w:t>
      </w:r>
    </w:p>
    <w:p w:rsidR="00E97E2B" w:rsidRDefault="00F25F8F">
      <w:pPr>
        <w:spacing w:line="360" w:lineRule="auto"/>
        <w:ind w:firstLineChars="150" w:firstLine="450"/>
        <w:rPr>
          <w:rFonts w:ascii="宋体" w:eastAsia="宋体" w:hAnsi="宋体" w:cs="宋体"/>
          <w:sz w:val="30"/>
          <w:szCs w:val="30"/>
        </w:rPr>
      </w:pPr>
      <w:r>
        <w:rPr>
          <w:rFonts w:ascii="宋体" w:eastAsia="宋体" w:hAnsi="宋体" w:cs="宋体" w:hint="eastAsia"/>
          <w:sz w:val="30"/>
          <w:szCs w:val="30"/>
        </w:rPr>
        <w:t>15</w:t>
      </w:r>
      <w:r>
        <w:rPr>
          <w:rFonts w:ascii="宋体" w:eastAsia="宋体" w:hAnsi="宋体" w:cs="宋体" w:hint="eastAsia"/>
          <w:sz w:val="30"/>
          <w:szCs w:val="30"/>
        </w:rPr>
        <w:t>、未经另外一方的事先书面同意，任何一方均不得向第三方或其关联企业转让本协议项下的权利义务。</w:t>
      </w:r>
    </w:p>
    <w:p w:rsidR="00E97E2B" w:rsidRDefault="00E97E2B">
      <w:pPr>
        <w:spacing w:line="360" w:lineRule="auto"/>
        <w:ind w:right="-105"/>
        <w:rPr>
          <w:rFonts w:ascii="宋体" w:eastAsia="宋体" w:hAnsi="宋体" w:cs="宋体"/>
          <w:sz w:val="30"/>
          <w:szCs w:val="30"/>
        </w:rPr>
      </w:pPr>
    </w:p>
    <w:p w:rsidR="00E97E2B" w:rsidRDefault="00F25F8F">
      <w:pPr>
        <w:spacing w:line="360" w:lineRule="auto"/>
        <w:ind w:right="-105"/>
        <w:rPr>
          <w:rFonts w:ascii="宋体" w:eastAsia="宋体" w:hAnsi="宋体" w:cs="宋体"/>
          <w:sz w:val="30"/>
          <w:szCs w:val="30"/>
        </w:rPr>
      </w:pPr>
      <w:r>
        <w:rPr>
          <w:rFonts w:ascii="宋体" w:eastAsia="宋体" w:hAnsi="宋体" w:cs="宋体" w:hint="eastAsia"/>
          <w:sz w:val="30"/>
          <w:szCs w:val="30"/>
        </w:rPr>
        <w:t>甲</w:t>
      </w:r>
      <w:r>
        <w:rPr>
          <w:rFonts w:ascii="宋体" w:eastAsia="宋体" w:hAnsi="宋体" w:cs="宋体" w:hint="eastAsia"/>
          <w:sz w:val="30"/>
          <w:szCs w:val="30"/>
        </w:rPr>
        <w:t xml:space="preserve">    </w:t>
      </w:r>
      <w:r>
        <w:rPr>
          <w:rFonts w:ascii="宋体" w:eastAsia="宋体" w:hAnsi="宋体" w:cs="宋体" w:hint="eastAsia"/>
          <w:sz w:val="30"/>
          <w:szCs w:val="30"/>
        </w:rPr>
        <w:t>方：</w:t>
      </w:r>
      <w:r>
        <w:rPr>
          <w:rFonts w:ascii="宋体" w:eastAsia="宋体" w:hAnsi="宋体" w:cs="宋体" w:hint="eastAsia"/>
          <w:sz w:val="30"/>
          <w:szCs w:val="30"/>
        </w:rPr>
        <w:t xml:space="preserve">                       </w:t>
      </w:r>
      <w:r>
        <w:rPr>
          <w:rFonts w:ascii="宋体" w:eastAsia="宋体" w:hAnsi="宋体" w:cs="宋体" w:hint="eastAsia"/>
          <w:sz w:val="30"/>
          <w:szCs w:val="30"/>
        </w:rPr>
        <w:t>乙</w:t>
      </w:r>
      <w:r>
        <w:rPr>
          <w:rFonts w:ascii="宋体" w:eastAsia="宋体" w:hAnsi="宋体" w:cs="宋体" w:hint="eastAsia"/>
          <w:sz w:val="30"/>
          <w:szCs w:val="30"/>
        </w:rPr>
        <w:t xml:space="preserve">    </w:t>
      </w:r>
      <w:r>
        <w:rPr>
          <w:rFonts w:ascii="宋体" w:eastAsia="宋体" w:hAnsi="宋体" w:cs="宋体" w:hint="eastAsia"/>
          <w:sz w:val="30"/>
          <w:szCs w:val="30"/>
        </w:rPr>
        <w:t>方：</w:t>
      </w:r>
    </w:p>
    <w:p w:rsidR="00E97E2B" w:rsidRDefault="00F25F8F">
      <w:pPr>
        <w:rPr>
          <w:rFonts w:ascii="宋体" w:eastAsia="宋体" w:hAnsi="宋体" w:cs="宋体"/>
          <w:sz w:val="30"/>
          <w:szCs w:val="30"/>
        </w:rPr>
      </w:pPr>
      <w:r>
        <w:rPr>
          <w:rFonts w:ascii="宋体" w:eastAsia="宋体" w:hAnsi="宋体" w:cs="宋体" w:hint="eastAsia"/>
          <w:sz w:val="30"/>
          <w:szCs w:val="30"/>
        </w:rPr>
        <w:t>单位名称：</w:t>
      </w:r>
      <w:r>
        <w:rPr>
          <w:rFonts w:ascii="宋体" w:eastAsia="宋体" w:hAnsi="宋体" w:cs="宋体" w:hint="eastAsia"/>
          <w:sz w:val="30"/>
          <w:szCs w:val="30"/>
        </w:rPr>
        <w:t xml:space="preserve">                       </w:t>
      </w:r>
      <w:r>
        <w:rPr>
          <w:rFonts w:ascii="宋体" w:eastAsia="宋体" w:hAnsi="宋体" w:cs="宋体" w:hint="eastAsia"/>
          <w:sz w:val="30"/>
          <w:szCs w:val="30"/>
        </w:rPr>
        <w:t>单位名称：</w:t>
      </w:r>
      <w:r>
        <w:rPr>
          <w:rFonts w:ascii="宋体" w:eastAsia="宋体" w:hAnsi="宋体" w:cs="宋体" w:hint="eastAsia"/>
          <w:sz w:val="30"/>
          <w:szCs w:val="30"/>
        </w:rPr>
        <w:t xml:space="preserve">         </w:t>
      </w:r>
    </w:p>
    <w:p w:rsidR="00E97E2B" w:rsidRDefault="00F25F8F">
      <w:pPr>
        <w:spacing w:line="360" w:lineRule="auto"/>
        <w:ind w:right="-105"/>
        <w:rPr>
          <w:rFonts w:ascii="宋体" w:eastAsia="宋体" w:hAnsi="宋体" w:cs="宋体"/>
          <w:sz w:val="30"/>
          <w:szCs w:val="30"/>
        </w:rPr>
      </w:pPr>
      <w:r>
        <w:rPr>
          <w:rFonts w:ascii="宋体" w:eastAsia="宋体" w:hAnsi="宋体" w:cs="宋体" w:hint="eastAsia"/>
          <w:sz w:val="30"/>
          <w:szCs w:val="30"/>
        </w:rPr>
        <w:t>公</w:t>
      </w:r>
      <w:r>
        <w:rPr>
          <w:rFonts w:ascii="宋体" w:eastAsia="宋体" w:hAnsi="宋体" w:cs="宋体" w:hint="eastAsia"/>
          <w:sz w:val="30"/>
          <w:szCs w:val="30"/>
        </w:rPr>
        <w:t xml:space="preserve">    </w:t>
      </w:r>
      <w:r>
        <w:rPr>
          <w:rFonts w:ascii="宋体" w:eastAsia="宋体" w:hAnsi="宋体" w:cs="宋体" w:hint="eastAsia"/>
          <w:sz w:val="30"/>
          <w:szCs w:val="30"/>
        </w:rPr>
        <w:t>章：</w:t>
      </w:r>
      <w:r>
        <w:rPr>
          <w:rFonts w:ascii="宋体" w:eastAsia="宋体" w:hAnsi="宋体" w:cs="宋体" w:hint="eastAsia"/>
          <w:sz w:val="30"/>
          <w:szCs w:val="30"/>
        </w:rPr>
        <w:t xml:space="preserve">                       </w:t>
      </w:r>
      <w:r>
        <w:rPr>
          <w:rFonts w:ascii="宋体" w:eastAsia="宋体" w:hAnsi="宋体" w:cs="宋体" w:hint="eastAsia"/>
          <w:sz w:val="30"/>
          <w:szCs w:val="30"/>
        </w:rPr>
        <w:t>公</w:t>
      </w:r>
      <w:r>
        <w:rPr>
          <w:rFonts w:ascii="宋体" w:eastAsia="宋体" w:hAnsi="宋体" w:cs="宋体" w:hint="eastAsia"/>
          <w:sz w:val="30"/>
          <w:szCs w:val="30"/>
        </w:rPr>
        <w:t xml:space="preserve">    </w:t>
      </w:r>
      <w:r>
        <w:rPr>
          <w:rFonts w:ascii="宋体" w:eastAsia="宋体" w:hAnsi="宋体" w:cs="宋体" w:hint="eastAsia"/>
          <w:sz w:val="30"/>
          <w:szCs w:val="30"/>
        </w:rPr>
        <w:t>章：</w:t>
      </w:r>
    </w:p>
    <w:p w:rsidR="00E97E2B" w:rsidRDefault="00F25F8F">
      <w:pPr>
        <w:spacing w:line="360" w:lineRule="auto"/>
        <w:ind w:right="-105"/>
        <w:rPr>
          <w:rFonts w:ascii="宋体" w:eastAsia="宋体" w:hAnsi="宋体" w:cs="宋体"/>
          <w:sz w:val="28"/>
          <w:szCs w:val="28"/>
        </w:rPr>
      </w:pPr>
      <w:r>
        <w:rPr>
          <w:rFonts w:ascii="宋体" w:eastAsia="宋体" w:hAnsi="宋体" w:cs="宋体" w:hint="eastAsia"/>
          <w:sz w:val="28"/>
          <w:szCs w:val="28"/>
        </w:rPr>
        <w:t>法定代表人或授权代理人签字：</w:t>
      </w:r>
      <w:r>
        <w:rPr>
          <w:rFonts w:ascii="宋体" w:eastAsia="宋体" w:hAnsi="宋体" w:cs="宋体" w:hint="eastAsia"/>
          <w:sz w:val="28"/>
          <w:szCs w:val="28"/>
        </w:rPr>
        <w:t xml:space="preserve">      </w:t>
      </w:r>
      <w:r>
        <w:rPr>
          <w:rFonts w:ascii="宋体" w:eastAsia="宋体" w:hAnsi="宋体" w:cs="宋体" w:hint="eastAsia"/>
          <w:sz w:val="28"/>
          <w:szCs w:val="28"/>
        </w:rPr>
        <w:t>法定代表人或授权代理人签字：</w:t>
      </w:r>
    </w:p>
    <w:p w:rsidR="00E97E2B" w:rsidRDefault="00F25F8F">
      <w:pPr>
        <w:spacing w:line="360" w:lineRule="auto"/>
        <w:ind w:right="-105"/>
        <w:rPr>
          <w:rFonts w:ascii="宋体" w:eastAsia="宋体" w:hAnsi="宋体" w:cs="宋体"/>
          <w:sz w:val="30"/>
          <w:szCs w:val="30"/>
        </w:rPr>
      </w:pPr>
      <w:r>
        <w:rPr>
          <w:rFonts w:ascii="宋体" w:eastAsia="宋体" w:hAnsi="宋体" w:cs="宋体" w:hint="eastAsia"/>
          <w:sz w:val="30"/>
          <w:szCs w:val="30"/>
        </w:rPr>
        <w:t>电</w:t>
      </w:r>
      <w:r>
        <w:rPr>
          <w:rFonts w:ascii="宋体" w:eastAsia="宋体" w:hAnsi="宋体" w:cs="宋体" w:hint="eastAsia"/>
          <w:sz w:val="30"/>
          <w:szCs w:val="30"/>
        </w:rPr>
        <w:t xml:space="preserve">    </w:t>
      </w:r>
      <w:r>
        <w:rPr>
          <w:rFonts w:ascii="宋体" w:eastAsia="宋体" w:hAnsi="宋体" w:cs="宋体" w:hint="eastAsia"/>
          <w:sz w:val="30"/>
          <w:szCs w:val="30"/>
        </w:rPr>
        <w:t>话：</w:t>
      </w:r>
      <w:r>
        <w:rPr>
          <w:rFonts w:ascii="宋体" w:eastAsia="宋体" w:hAnsi="宋体" w:cs="宋体" w:hint="eastAsia"/>
          <w:sz w:val="30"/>
          <w:szCs w:val="30"/>
        </w:rPr>
        <w:t xml:space="preserve">                     </w:t>
      </w:r>
      <w:r>
        <w:rPr>
          <w:rFonts w:ascii="宋体" w:eastAsia="宋体" w:hAnsi="宋体" w:cs="宋体" w:hint="eastAsia"/>
          <w:sz w:val="30"/>
          <w:szCs w:val="30"/>
        </w:rPr>
        <w:t>电</w:t>
      </w:r>
      <w:r>
        <w:rPr>
          <w:rFonts w:ascii="宋体" w:eastAsia="宋体" w:hAnsi="宋体" w:cs="宋体" w:hint="eastAsia"/>
          <w:sz w:val="30"/>
          <w:szCs w:val="30"/>
        </w:rPr>
        <w:t xml:space="preserve">    </w:t>
      </w:r>
      <w:r>
        <w:rPr>
          <w:rFonts w:ascii="宋体" w:eastAsia="宋体" w:hAnsi="宋体" w:cs="宋体" w:hint="eastAsia"/>
          <w:sz w:val="30"/>
          <w:szCs w:val="30"/>
        </w:rPr>
        <w:t>话：</w:t>
      </w:r>
      <w:r>
        <w:rPr>
          <w:rFonts w:ascii="宋体" w:eastAsia="宋体" w:hAnsi="宋体" w:cs="宋体" w:hint="eastAsia"/>
          <w:sz w:val="30"/>
          <w:szCs w:val="30"/>
        </w:rPr>
        <w:t xml:space="preserve">        </w:t>
      </w:r>
    </w:p>
    <w:p w:rsidR="00E97E2B" w:rsidRDefault="00F25F8F">
      <w:pPr>
        <w:spacing w:line="360" w:lineRule="auto"/>
        <w:ind w:right="-105"/>
        <w:rPr>
          <w:rFonts w:ascii="宋体" w:eastAsia="宋体" w:hAnsi="宋体" w:cs="宋体"/>
          <w:sz w:val="30"/>
          <w:szCs w:val="30"/>
        </w:rPr>
      </w:pPr>
      <w:r>
        <w:rPr>
          <w:rFonts w:ascii="宋体" w:eastAsia="宋体" w:hAnsi="宋体" w:cs="宋体" w:hint="eastAsia"/>
          <w:sz w:val="30"/>
          <w:szCs w:val="30"/>
        </w:rPr>
        <w:t>传</w:t>
      </w:r>
      <w:r>
        <w:rPr>
          <w:rFonts w:ascii="宋体" w:eastAsia="宋体" w:hAnsi="宋体" w:cs="宋体" w:hint="eastAsia"/>
          <w:sz w:val="30"/>
          <w:szCs w:val="30"/>
        </w:rPr>
        <w:t xml:space="preserve">    </w:t>
      </w:r>
      <w:r>
        <w:rPr>
          <w:rFonts w:ascii="宋体" w:eastAsia="宋体" w:hAnsi="宋体" w:cs="宋体" w:hint="eastAsia"/>
          <w:sz w:val="30"/>
          <w:szCs w:val="30"/>
        </w:rPr>
        <w:t>真：</w:t>
      </w:r>
      <w:r>
        <w:rPr>
          <w:rFonts w:ascii="宋体" w:eastAsia="宋体" w:hAnsi="宋体" w:cs="宋体" w:hint="eastAsia"/>
          <w:sz w:val="30"/>
          <w:szCs w:val="30"/>
        </w:rPr>
        <w:t xml:space="preserve">                     </w:t>
      </w:r>
      <w:r>
        <w:rPr>
          <w:rFonts w:ascii="宋体" w:eastAsia="宋体" w:hAnsi="宋体" w:cs="宋体" w:hint="eastAsia"/>
          <w:sz w:val="30"/>
          <w:szCs w:val="30"/>
        </w:rPr>
        <w:t>传</w:t>
      </w:r>
      <w:r>
        <w:rPr>
          <w:rFonts w:ascii="宋体" w:eastAsia="宋体" w:hAnsi="宋体" w:cs="宋体" w:hint="eastAsia"/>
          <w:sz w:val="30"/>
          <w:szCs w:val="30"/>
        </w:rPr>
        <w:t xml:space="preserve">    </w:t>
      </w:r>
      <w:r>
        <w:rPr>
          <w:rFonts w:ascii="宋体" w:eastAsia="宋体" w:hAnsi="宋体" w:cs="宋体" w:hint="eastAsia"/>
          <w:sz w:val="30"/>
          <w:szCs w:val="30"/>
        </w:rPr>
        <w:t>真：</w:t>
      </w:r>
      <w:r>
        <w:rPr>
          <w:rFonts w:ascii="宋体" w:eastAsia="宋体" w:hAnsi="宋体" w:cs="宋体" w:hint="eastAsia"/>
          <w:sz w:val="30"/>
          <w:szCs w:val="30"/>
        </w:rPr>
        <w:t xml:space="preserve">     </w:t>
      </w:r>
    </w:p>
    <w:p w:rsidR="00E97E2B" w:rsidRDefault="00F25F8F">
      <w:pPr>
        <w:spacing w:line="360" w:lineRule="auto"/>
        <w:ind w:right="-105"/>
        <w:rPr>
          <w:rFonts w:ascii="宋体" w:eastAsia="宋体" w:hAnsi="宋体" w:cs="宋体"/>
          <w:sz w:val="30"/>
          <w:szCs w:val="30"/>
        </w:rPr>
      </w:pPr>
      <w:r>
        <w:rPr>
          <w:rFonts w:ascii="宋体" w:eastAsia="宋体" w:hAnsi="宋体" w:cs="宋体" w:hint="eastAsia"/>
          <w:sz w:val="30"/>
          <w:szCs w:val="30"/>
        </w:rPr>
        <w:t>联</w:t>
      </w:r>
      <w:r>
        <w:rPr>
          <w:rFonts w:ascii="宋体" w:eastAsia="宋体" w:hAnsi="宋体" w:cs="宋体" w:hint="eastAsia"/>
          <w:sz w:val="30"/>
          <w:szCs w:val="30"/>
        </w:rPr>
        <w:t xml:space="preserve"> </w:t>
      </w:r>
      <w:r>
        <w:rPr>
          <w:rFonts w:ascii="宋体" w:eastAsia="宋体" w:hAnsi="宋体" w:cs="宋体" w:hint="eastAsia"/>
          <w:sz w:val="30"/>
          <w:szCs w:val="30"/>
        </w:rPr>
        <w:t>系</w:t>
      </w:r>
      <w:r>
        <w:rPr>
          <w:rFonts w:ascii="宋体" w:eastAsia="宋体" w:hAnsi="宋体" w:cs="宋体" w:hint="eastAsia"/>
          <w:sz w:val="30"/>
          <w:szCs w:val="30"/>
        </w:rPr>
        <w:t xml:space="preserve"> </w:t>
      </w:r>
      <w:r>
        <w:rPr>
          <w:rFonts w:ascii="宋体" w:eastAsia="宋体" w:hAnsi="宋体" w:cs="宋体" w:hint="eastAsia"/>
          <w:sz w:val="30"/>
          <w:szCs w:val="30"/>
        </w:rPr>
        <w:t>人：</w:t>
      </w:r>
      <w:r>
        <w:rPr>
          <w:rFonts w:ascii="宋体" w:eastAsia="宋体" w:hAnsi="宋体" w:cs="宋体" w:hint="eastAsia"/>
          <w:sz w:val="30"/>
          <w:szCs w:val="30"/>
        </w:rPr>
        <w:t xml:space="preserve">                      </w:t>
      </w:r>
      <w:r>
        <w:rPr>
          <w:rFonts w:ascii="宋体" w:eastAsia="宋体" w:hAnsi="宋体" w:cs="宋体" w:hint="eastAsia"/>
          <w:sz w:val="30"/>
          <w:szCs w:val="30"/>
        </w:rPr>
        <w:t>联</w:t>
      </w:r>
      <w:r>
        <w:rPr>
          <w:rFonts w:ascii="宋体" w:eastAsia="宋体" w:hAnsi="宋体" w:cs="宋体" w:hint="eastAsia"/>
          <w:sz w:val="30"/>
          <w:szCs w:val="30"/>
        </w:rPr>
        <w:t xml:space="preserve"> </w:t>
      </w:r>
      <w:r>
        <w:rPr>
          <w:rFonts w:ascii="宋体" w:eastAsia="宋体" w:hAnsi="宋体" w:cs="宋体" w:hint="eastAsia"/>
          <w:sz w:val="30"/>
          <w:szCs w:val="30"/>
        </w:rPr>
        <w:t>系</w:t>
      </w:r>
      <w:r>
        <w:rPr>
          <w:rFonts w:ascii="宋体" w:eastAsia="宋体" w:hAnsi="宋体" w:cs="宋体" w:hint="eastAsia"/>
          <w:sz w:val="30"/>
          <w:szCs w:val="30"/>
        </w:rPr>
        <w:t xml:space="preserve"> </w:t>
      </w:r>
      <w:r>
        <w:rPr>
          <w:rFonts w:ascii="宋体" w:eastAsia="宋体" w:hAnsi="宋体" w:cs="宋体" w:hint="eastAsia"/>
          <w:sz w:val="30"/>
          <w:szCs w:val="30"/>
        </w:rPr>
        <w:t>人：</w:t>
      </w:r>
      <w:r>
        <w:rPr>
          <w:rFonts w:ascii="宋体" w:eastAsia="宋体" w:hAnsi="宋体" w:cs="宋体" w:hint="eastAsia"/>
          <w:sz w:val="30"/>
          <w:szCs w:val="30"/>
        </w:rPr>
        <w:t xml:space="preserve">      </w:t>
      </w:r>
    </w:p>
    <w:p w:rsidR="00E97E2B" w:rsidRDefault="00F25F8F">
      <w:pPr>
        <w:spacing w:line="360" w:lineRule="auto"/>
        <w:ind w:right="-105"/>
        <w:rPr>
          <w:rFonts w:ascii="宋体" w:eastAsia="宋体" w:hAnsi="宋体" w:cs="宋体"/>
          <w:sz w:val="30"/>
          <w:szCs w:val="30"/>
        </w:rPr>
      </w:pPr>
      <w:r>
        <w:rPr>
          <w:rFonts w:ascii="宋体" w:eastAsia="宋体" w:hAnsi="宋体" w:cs="宋体" w:hint="eastAsia"/>
          <w:sz w:val="30"/>
          <w:szCs w:val="30"/>
        </w:rPr>
        <w:t>项目单位：</w:t>
      </w:r>
    </w:p>
    <w:p w:rsidR="00E97E2B" w:rsidRDefault="00F25F8F">
      <w:pPr>
        <w:spacing w:line="360" w:lineRule="auto"/>
        <w:ind w:right="-105"/>
        <w:rPr>
          <w:rFonts w:ascii="宋体" w:eastAsia="宋体" w:hAnsi="宋体" w:cs="宋体"/>
          <w:sz w:val="30"/>
          <w:szCs w:val="30"/>
        </w:rPr>
      </w:pPr>
      <w:r>
        <w:rPr>
          <w:rFonts w:ascii="宋体" w:eastAsia="宋体" w:hAnsi="宋体" w:cs="宋体" w:hint="eastAsia"/>
          <w:sz w:val="30"/>
          <w:szCs w:val="30"/>
        </w:rPr>
        <w:lastRenderedPageBreak/>
        <w:t>项目负责人：</w:t>
      </w:r>
      <w:r>
        <w:rPr>
          <w:rFonts w:ascii="宋体" w:eastAsia="宋体" w:hAnsi="宋体" w:cs="宋体" w:hint="eastAsia"/>
          <w:sz w:val="30"/>
          <w:szCs w:val="30"/>
        </w:rPr>
        <w:br/>
      </w:r>
      <w:r>
        <w:rPr>
          <w:rFonts w:ascii="宋体" w:eastAsia="宋体" w:hAnsi="宋体" w:cs="宋体" w:hint="eastAsia"/>
          <w:sz w:val="30"/>
          <w:szCs w:val="30"/>
        </w:rPr>
        <w:t>项目单位负责人：</w:t>
      </w:r>
    </w:p>
    <w:p w:rsidR="00E97E2B" w:rsidRDefault="00F25F8F">
      <w:pPr>
        <w:spacing w:line="360" w:lineRule="auto"/>
        <w:ind w:leftChars="-1" w:left="-2" w:right="-105" w:firstLine="1"/>
        <w:rPr>
          <w:rFonts w:ascii="宋体" w:eastAsia="宋体" w:hAnsi="宋体" w:cs="宋体"/>
          <w:b/>
          <w:sz w:val="32"/>
          <w:szCs w:val="32"/>
        </w:rPr>
      </w:pPr>
      <w:r>
        <w:rPr>
          <w:rFonts w:ascii="宋体" w:eastAsia="宋体" w:hAnsi="宋体" w:cs="宋体" w:hint="eastAsia"/>
          <w:b/>
          <w:sz w:val="32"/>
          <w:szCs w:val="32"/>
        </w:rPr>
        <w:t>附：</w:t>
      </w:r>
      <w:r>
        <w:rPr>
          <w:rFonts w:ascii="宋体" w:eastAsia="宋体" w:hAnsi="宋体" w:cs="宋体" w:hint="eastAsia"/>
          <w:b/>
          <w:sz w:val="32"/>
          <w:szCs w:val="32"/>
        </w:rPr>
        <w:tab/>
      </w:r>
      <w:r>
        <w:rPr>
          <w:rFonts w:ascii="宋体" w:eastAsia="宋体" w:hAnsi="宋体" w:cs="宋体" w:hint="eastAsia"/>
          <w:b/>
          <w:sz w:val="32"/>
          <w:szCs w:val="32"/>
        </w:rPr>
        <w:t>详细参数</w:t>
      </w:r>
    </w:p>
    <w:p w:rsidR="00E97E2B" w:rsidRDefault="00F25F8F">
      <w:pPr>
        <w:rPr>
          <w:rFonts w:ascii="宋体" w:eastAsia="宋体" w:hAnsi="宋体" w:cs="宋体"/>
        </w:rPr>
      </w:pPr>
      <w:r>
        <w:rPr>
          <w:rFonts w:ascii="宋体" w:eastAsia="宋体" w:hAnsi="宋体" w:cs="宋体" w:hint="eastAsia"/>
          <w:sz w:val="24"/>
        </w:rPr>
        <w:t>Xxxx</w:t>
      </w:r>
      <w:r>
        <w:rPr>
          <w:rFonts w:ascii="宋体" w:eastAsia="宋体" w:hAnsi="宋体" w:cs="宋体" w:hint="eastAsia"/>
          <w:sz w:val="24"/>
        </w:rPr>
        <w:t>（供应商中标参数清单）</w:t>
      </w:r>
    </w:p>
    <w:p w:rsidR="00E97E2B" w:rsidRDefault="00E97E2B">
      <w:pPr>
        <w:spacing w:line="360" w:lineRule="auto"/>
        <w:rPr>
          <w:rFonts w:asciiTheme="minorEastAsia" w:hAnsiTheme="minorEastAsia" w:cs="宋体"/>
          <w:highlight w:val="yellow"/>
        </w:rPr>
      </w:pPr>
    </w:p>
    <w:p w:rsidR="00E97E2B" w:rsidRDefault="00F25F8F">
      <w:pPr>
        <w:spacing w:line="360" w:lineRule="auto"/>
        <w:jc w:val="center"/>
        <w:rPr>
          <w:rFonts w:asciiTheme="minorEastAsia" w:hAnsiTheme="minorEastAsia" w:cs="Times New Roman"/>
        </w:rPr>
      </w:pPr>
      <w:bookmarkStart w:id="11" w:name="OLE_LINK4"/>
      <w:r>
        <w:rPr>
          <w:rFonts w:asciiTheme="minorEastAsia" w:hAnsiTheme="minorEastAsia" w:cs="Times New Roman" w:hint="eastAsia"/>
          <w:b/>
          <w:bCs/>
          <w:sz w:val="32"/>
          <w:szCs w:val="32"/>
        </w:rPr>
        <w:t>（以上合同仅供参考，具体以乌鲁木齐市第一百二十六小学提供合同文本为准）</w:t>
      </w:r>
      <w:bookmarkEnd w:id="11"/>
    </w:p>
    <w:p w:rsidR="00E97E2B" w:rsidRDefault="00E97E2B">
      <w:pPr>
        <w:spacing w:line="360" w:lineRule="auto"/>
        <w:rPr>
          <w:rFonts w:asciiTheme="minorEastAsia" w:hAnsiTheme="minorEastAsia" w:cs="宋体"/>
        </w:rPr>
      </w:pPr>
    </w:p>
    <w:p w:rsidR="00E97E2B" w:rsidRDefault="00E97E2B">
      <w:pPr>
        <w:spacing w:line="360" w:lineRule="auto"/>
        <w:rPr>
          <w:rFonts w:asciiTheme="minorEastAsia" w:hAnsiTheme="minorEastAsia" w:cs="宋体"/>
        </w:rPr>
      </w:pPr>
    </w:p>
    <w:p w:rsidR="00E97E2B" w:rsidRDefault="00F25F8F">
      <w:pPr>
        <w:spacing w:line="360" w:lineRule="auto"/>
        <w:rPr>
          <w:rFonts w:asciiTheme="minorEastAsia" w:hAnsiTheme="minorEastAsia" w:cs="宋体"/>
        </w:rPr>
      </w:pPr>
      <w:r>
        <w:rPr>
          <w:rFonts w:asciiTheme="minorEastAsia" w:hAnsiTheme="minorEastAsia" w:cs="宋体" w:hint="eastAsia"/>
        </w:rPr>
        <w:br w:type="page"/>
      </w:r>
      <w:bookmarkEnd w:id="10"/>
    </w:p>
    <w:p w:rsidR="00E97E2B" w:rsidRDefault="00F25F8F">
      <w:pPr>
        <w:spacing w:line="360" w:lineRule="auto"/>
        <w:jc w:val="center"/>
        <w:outlineLvl w:val="1"/>
        <w:rPr>
          <w:rFonts w:asciiTheme="minorEastAsia" w:hAnsiTheme="minorEastAsia" w:cs="Times New Roman"/>
        </w:rPr>
      </w:pPr>
      <w:bookmarkStart w:id="12" w:name="_Toc137205541"/>
      <w:r>
        <w:rPr>
          <w:rFonts w:asciiTheme="minorEastAsia" w:hAnsiTheme="minorEastAsia" w:cs="Times New Roman" w:hint="eastAsia"/>
          <w:sz w:val="32"/>
          <w:szCs w:val="28"/>
        </w:rPr>
        <w:lastRenderedPageBreak/>
        <w:t>第五章　投标文件组成</w:t>
      </w:r>
      <w:bookmarkEnd w:id="12"/>
    </w:p>
    <w:p w:rsidR="00E97E2B" w:rsidRDefault="00F25F8F">
      <w:pPr>
        <w:spacing w:line="360" w:lineRule="auto"/>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第一部分　商务部分</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★一、投标函</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格式附后</w:t>
      </w:r>
      <w:r>
        <w:rPr>
          <w:rFonts w:asciiTheme="minorEastAsia" w:hAnsiTheme="minorEastAsia" w:cs="Times New Roman"/>
          <w:kern w:val="0"/>
          <w:sz w:val="24"/>
          <w:szCs w:val="24"/>
        </w:rPr>
        <w:t>)</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附件</w:t>
      </w:r>
      <w:r>
        <w:rPr>
          <w:rFonts w:asciiTheme="minorEastAsia" w:hAnsiTheme="minorEastAsia" w:cs="Times New Roman"/>
          <w:kern w:val="0"/>
          <w:sz w:val="24"/>
          <w:szCs w:val="24"/>
        </w:rPr>
        <w:t>1</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1</w:t>
      </w:r>
      <w:r>
        <w:rPr>
          <w:rFonts w:asciiTheme="minorEastAsia" w:hAnsiTheme="minorEastAsia" w:cs="Times New Roman" w:hint="eastAsia"/>
          <w:kern w:val="0"/>
          <w:sz w:val="24"/>
          <w:szCs w:val="24"/>
        </w:rPr>
        <w:t xml:space="preserve">　法定代表人身份证明复印件</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法定代表人参加投标</w:t>
      </w:r>
      <w:r>
        <w:rPr>
          <w:rFonts w:asciiTheme="minorEastAsia" w:hAnsiTheme="minorEastAsia" w:cs="Times New Roman"/>
          <w:kern w:val="0"/>
          <w:sz w:val="24"/>
          <w:szCs w:val="24"/>
        </w:rPr>
        <w:t>)</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附件</w:t>
      </w:r>
      <w:r>
        <w:rPr>
          <w:rFonts w:asciiTheme="minorEastAsia" w:hAnsiTheme="minorEastAsia" w:cs="Times New Roman"/>
          <w:kern w:val="0"/>
          <w:sz w:val="24"/>
          <w:szCs w:val="24"/>
        </w:rPr>
        <w:t>1</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2</w:t>
      </w:r>
      <w:r>
        <w:rPr>
          <w:rFonts w:asciiTheme="minorEastAsia" w:hAnsiTheme="minorEastAsia" w:cs="Times New Roman" w:hint="eastAsia"/>
          <w:kern w:val="0"/>
          <w:sz w:val="24"/>
          <w:szCs w:val="24"/>
        </w:rPr>
        <w:t xml:space="preserve">　法定代表人授权书</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授权代表参加投标</w:t>
      </w:r>
      <w:r>
        <w:rPr>
          <w:rFonts w:asciiTheme="minorEastAsia" w:hAnsiTheme="minorEastAsia" w:cs="Times New Roman"/>
          <w:kern w:val="0"/>
          <w:sz w:val="24"/>
          <w:szCs w:val="24"/>
        </w:rPr>
        <w:t>)</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附件</w:t>
      </w:r>
      <w:r>
        <w:rPr>
          <w:rFonts w:asciiTheme="minorEastAsia" w:hAnsiTheme="minorEastAsia" w:cs="Times New Roman"/>
          <w:kern w:val="0"/>
          <w:sz w:val="24"/>
          <w:szCs w:val="24"/>
        </w:rPr>
        <w:t>1</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3</w:t>
      </w:r>
      <w:r>
        <w:rPr>
          <w:rFonts w:asciiTheme="minorEastAsia" w:hAnsiTheme="minorEastAsia" w:cs="Times New Roman" w:hint="eastAsia"/>
          <w:kern w:val="0"/>
          <w:sz w:val="24"/>
          <w:szCs w:val="24"/>
        </w:rPr>
        <w:t xml:space="preserve">　授权委托书</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格式二</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适用于自然人委托投标</w:t>
      </w:r>
      <w:r>
        <w:rPr>
          <w:rFonts w:asciiTheme="minorEastAsia" w:hAnsiTheme="minorEastAsia" w:cs="Times New Roman"/>
          <w:kern w:val="0"/>
          <w:sz w:val="24"/>
          <w:szCs w:val="24"/>
        </w:rPr>
        <w:t>)</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★二、开标一览表</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格式附后</w:t>
      </w:r>
      <w:r>
        <w:rPr>
          <w:rFonts w:asciiTheme="minorEastAsia" w:hAnsiTheme="minorEastAsia" w:cs="Times New Roman"/>
          <w:kern w:val="0"/>
          <w:sz w:val="24"/>
          <w:szCs w:val="24"/>
        </w:rPr>
        <w:t>)</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★三、明细报价表</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格式附后</w:t>
      </w:r>
      <w:r>
        <w:rPr>
          <w:rFonts w:asciiTheme="minorEastAsia" w:hAnsiTheme="minorEastAsia" w:cs="Times New Roman"/>
          <w:kern w:val="0"/>
          <w:sz w:val="24"/>
          <w:szCs w:val="24"/>
        </w:rPr>
        <w:t>)</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四、商务条款偏离表</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格式附后</w:t>
      </w:r>
      <w:r>
        <w:rPr>
          <w:rFonts w:asciiTheme="minorEastAsia" w:hAnsiTheme="minorEastAsia" w:cs="Times New Roman"/>
          <w:kern w:val="0"/>
          <w:sz w:val="24"/>
          <w:szCs w:val="24"/>
        </w:rPr>
        <w:t>)</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五、投标保证金</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★六、供应商的资格证明材料</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供应商基本情况表</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附件</w:t>
      </w:r>
      <w:r>
        <w:rPr>
          <w:rFonts w:asciiTheme="minorEastAsia" w:hAnsiTheme="minorEastAsia" w:cs="Times New Roman"/>
          <w:kern w:val="0"/>
          <w:sz w:val="24"/>
          <w:szCs w:val="24"/>
        </w:rPr>
        <w:t>6</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1)</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w:t>
      </w:r>
      <w:r>
        <w:rPr>
          <w:rFonts w:asciiTheme="minorEastAsia" w:hAnsiTheme="minorEastAsia" w:cs="Times New Roman" w:hint="eastAsia"/>
          <w:kern w:val="0"/>
          <w:sz w:val="24"/>
          <w:szCs w:val="24"/>
        </w:rPr>
        <w:t>二</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参加政府采购活动的供应商应当具备《中华人民共和国政府采购法》第二十二条第一款规定的条件，提供下列材料：</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附件</w:t>
      </w:r>
      <w:r>
        <w:rPr>
          <w:rFonts w:asciiTheme="minorEastAsia" w:hAnsiTheme="minorEastAsia" w:cs="Times New Roman"/>
          <w:kern w:val="0"/>
          <w:sz w:val="24"/>
          <w:szCs w:val="24"/>
        </w:rPr>
        <w:t>6</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2</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1</w:t>
      </w:r>
      <w:r>
        <w:rPr>
          <w:rFonts w:asciiTheme="minorEastAsia" w:hAnsiTheme="minorEastAsia" w:cs="Times New Roman" w:hint="eastAsia"/>
          <w:kern w:val="0"/>
          <w:sz w:val="24"/>
          <w:szCs w:val="24"/>
        </w:rPr>
        <w:t xml:space="preserve">　具有独立承担民事责任的能力证明材料；</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附件</w:t>
      </w:r>
      <w:r>
        <w:rPr>
          <w:rFonts w:asciiTheme="minorEastAsia" w:hAnsiTheme="minorEastAsia" w:cs="Times New Roman"/>
          <w:kern w:val="0"/>
          <w:sz w:val="24"/>
          <w:szCs w:val="24"/>
        </w:rPr>
        <w:t>6</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2</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2</w:t>
      </w:r>
      <w:r>
        <w:rPr>
          <w:rFonts w:asciiTheme="minorEastAsia" w:hAnsiTheme="minorEastAsia" w:cs="Times New Roman" w:hint="eastAsia"/>
          <w:kern w:val="0"/>
          <w:sz w:val="24"/>
          <w:szCs w:val="24"/>
        </w:rPr>
        <w:t xml:space="preserve">　具有良好的商业信誉和健全的财务会计制度证明材料；</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附件</w:t>
      </w:r>
      <w:r>
        <w:rPr>
          <w:rFonts w:asciiTheme="minorEastAsia" w:hAnsiTheme="minorEastAsia" w:cs="Times New Roman"/>
          <w:kern w:val="0"/>
          <w:sz w:val="24"/>
          <w:szCs w:val="24"/>
        </w:rPr>
        <w:t>6</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2</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3</w:t>
      </w:r>
      <w:r>
        <w:rPr>
          <w:rFonts w:asciiTheme="minorEastAsia" w:hAnsiTheme="minorEastAsia" w:cs="Times New Roman" w:hint="eastAsia"/>
          <w:kern w:val="0"/>
          <w:sz w:val="24"/>
          <w:szCs w:val="24"/>
        </w:rPr>
        <w:t xml:space="preserve">　具备履行合同所必需的设备和专业技术能力的证明材料；</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附件</w:t>
      </w:r>
      <w:r>
        <w:rPr>
          <w:rFonts w:asciiTheme="minorEastAsia" w:hAnsiTheme="minorEastAsia" w:cs="Times New Roman"/>
          <w:kern w:val="0"/>
          <w:sz w:val="24"/>
          <w:szCs w:val="24"/>
        </w:rPr>
        <w:t>6</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2</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4</w:t>
      </w:r>
      <w:r>
        <w:rPr>
          <w:rFonts w:asciiTheme="minorEastAsia" w:hAnsiTheme="minorEastAsia" w:cs="Times New Roman" w:hint="eastAsia"/>
          <w:kern w:val="0"/>
          <w:sz w:val="24"/>
          <w:szCs w:val="24"/>
        </w:rPr>
        <w:t xml:space="preserve">　有依法缴纳税收和社会保障资金的良好记录的证明材料；</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附件</w:t>
      </w:r>
      <w:r>
        <w:rPr>
          <w:rFonts w:asciiTheme="minorEastAsia" w:hAnsiTheme="minorEastAsia" w:cs="Times New Roman"/>
          <w:kern w:val="0"/>
          <w:sz w:val="24"/>
          <w:szCs w:val="24"/>
        </w:rPr>
        <w:t>6</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2</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5</w:t>
      </w:r>
      <w:r>
        <w:rPr>
          <w:rFonts w:asciiTheme="minorEastAsia" w:hAnsiTheme="minorEastAsia" w:cs="Times New Roman" w:hint="eastAsia"/>
          <w:kern w:val="0"/>
          <w:sz w:val="24"/>
          <w:szCs w:val="24"/>
        </w:rPr>
        <w:t xml:space="preserve">　参加政府采购活动近三年内在经营活动中没有重大违法记录的书面声明；</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附件</w:t>
      </w:r>
      <w:r>
        <w:rPr>
          <w:rFonts w:asciiTheme="minorEastAsia" w:hAnsiTheme="minorEastAsia" w:cs="Times New Roman"/>
          <w:kern w:val="0"/>
          <w:sz w:val="24"/>
          <w:szCs w:val="24"/>
        </w:rPr>
        <w:t>6</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2</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6</w:t>
      </w:r>
      <w:r>
        <w:rPr>
          <w:rFonts w:asciiTheme="minorEastAsia" w:hAnsiTheme="minorEastAsia" w:cs="Times New Roman" w:hint="eastAsia"/>
          <w:kern w:val="0"/>
          <w:sz w:val="24"/>
          <w:szCs w:val="24"/>
        </w:rPr>
        <w:t xml:space="preserve">　无不良信用记录承诺函</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招标文件要求由供应商查询信用记录的提供</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6</w:t>
      </w:r>
      <w:r>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 xml:space="preserve">7  </w:t>
      </w:r>
      <w:r>
        <w:rPr>
          <w:rFonts w:asciiTheme="minorEastAsia" w:hAnsiTheme="minorEastAsia" w:cs="Times New Roman" w:hint="eastAsia"/>
          <w:kern w:val="0"/>
          <w:sz w:val="24"/>
          <w:szCs w:val="24"/>
        </w:rPr>
        <w:t>符合招标文件第二章“供应商须知前附表”</w:t>
      </w:r>
      <w:r>
        <w:rPr>
          <w:rFonts w:asciiTheme="minorEastAsia" w:hAnsiTheme="minorEastAsia" w:cs="Times New Roman" w:hint="eastAsia"/>
          <w:kern w:val="0"/>
          <w:sz w:val="24"/>
          <w:szCs w:val="24"/>
        </w:rPr>
        <w:t>4.3</w:t>
      </w:r>
      <w:r>
        <w:rPr>
          <w:rFonts w:asciiTheme="minorEastAsia" w:hAnsiTheme="minorEastAsia" w:cs="Times New Roman" w:hint="eastAsia"/>
          <w:kern w:val="0"/>
          <w:sz w:val="24"/>
          <w:szCs w:val="24"/>
        </w:rPr>
        <w:t>中第</w:t>
      </w:r>
      <w:r>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条的证明材料；</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七、供应商近三年（</w:t>
      </w:r>
      <w:r>
        <w:rPr>
          <w:rFonts w:asciiTheme="minorEastAsia" w:hAnsiTheme="minorEastAsia" w:cs="Times New Roman" w:hint="eastAsia"/>
          <w:kern w:val="0"/>
          <w:sz w:val="24"/>
          <w:szCs w:val="24"/>
        </w:rPr>
        <w:t>2020</w:t>
      </w:r>
      <w:r>
        <w:rPr>
          <w:rFonts w:asciiTheme="minorEastAsia" w:hAnsiTheme="minorEastAsia" w:cs="Times New Roman" w:hint="eastAsia"/>
          <w:kern w:val="0"/>
          <w:sz w:val="24"/>
          <w:szCs w:val="24"/>
        </w:rPr>
        <w:t>年</w:t>
      </w:r>
      <w:r>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月</w:t>
      </w:r>
      <w:r>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日</w:t>
      </w:r>
      <w:r>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至今）类似项目业绩</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八、符合政府采购政</w:t>
      </w:r>
      <w:r>
        <w:rPr>
          <w:rFonts w:asciiTheme="minorEastAsia" w:hAnsiTheme="minorEastAsia" w:cs="Times New Roman" w:hint="eastAsia"/>
          <w:kern w:val="0"/>
          <w:sz w:val="24"/>
          <w:szCs w:val="24"/>
        </w:rPr>
        <w:t>策的证明材料</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九、供应商企业类型声明函</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十、中小企业声明函</w:t>
      </w:r>
    </w:p>
    <w:p w:rsidR="00E97E2B" w:rsidRDefault="00F25F8F">
      <w:pPr>
        <w:spacing w:line="360" w:lineRule="auto"/>
        <w:ind w:firstLineChars="150" w:firstLine="360"/>
        <w:rPr>
          <w:rFonts w:asciiTheme="minorEastAsia" w:hAnsiTheme="minorEastAsia" w:cs="Times New Roman"/>
          <w:kern w:val="0"/>
          <w:sz w:val="24"/>
          <w:szCs w:val="24"/>
        </w:rPr>
      </w:pPr>
      <w:r>
        <w:rPr>
          <w:rFonts w:asciiTheme="minorEastAsia" w:hAnsiTheme="minorEastAsia" w:cs="Times New Roman" w:hint="eastAsia"/>
          <w:kern w:val="0"/>
          <w:sz w:val="24"/>
          <w:szCs w:val="24"/>
        </w:rPr>
        <w:t>十一、中小企业生产或销售的产品优惠明细表</w:t>
      </w:r>
    </w:p>
    <w:p w:rsidR="00E97E2B" w:rsidRDefault="00F25F8F">
      <w:pPr>
        <w:spacing w:line="360" w:lineRule="auto"/>
        <w:ind w:firstLineChars="150" w:firstLine="360"/>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十二、监狱企业声明函</w:t>
      </w:r>
    </w:p>
    <w:p w:rsidR="00E97E2B" w:rsidRDefault="00F25F8F">
      <w:pPr>
        <w:spacing w:line="360" w:lineRule="auto"/>
        <w:ind w:firstLineChars="150" w:firstLine="360"/>
        <w:rPr>
          <w:rFonts w:asciiTheme="minorEastAsia" w:hAnsiTheme="minorEastAsia" w:cs="Times New Roman"/>
          <w:kern w:val="0"/>
          <w:sz w:val="24"/>
          <w:szCs w:val="24"/>
        </w:rPr>
      </w:pPr>
      <w:r>
        <w:rPr>
          <w:rFonts w:asciiTheme="minorEastAsia" w:hAnsiTheme="minorEastAsia" w:cs="Times New Roman" w:hint="eastAsia"/>
          <w:kern w:val="0"/>
          <w:sz w:val="24"/>
          <w:szCs w:val="24"/>
        </w:rPr>
        <w:t>十三、残疾人福利性单位声明函</w:t>
      </w:r>
    </w:p>
    <w:p w:rsidR="00E97E2B" w:rsidRDefault="00F25F8F" w:rsidP="00A40CDE">
      <w:pPr>
        <w:spacing w:line="360" w:lineRule="auto"/>
        <w:ind w:firstLineChars="150" w:firstLine="361"/>
        <w:rPr>
          <w:rFonts w:asciiTheme="minorEastAsia" w:hAnsiTheme="minorEastAsia" w:cs="Times New Roman"/>
          <w:kern w:val="0"/>
          <w:sz w:val="24"/>
          <w:szCs w:val="24"/>
        </w:rPr>
      </w:pPr>
      <w:r>
        <w:rPr>
          <w:rFonts w:asciiTheme="minorEastAsia" w:hAnsiTheme="minorEastAsia" w:cs="Times New Roman" w:hint="eastAsia"/>
          <w:b/>
          <w:bCs/>
          <w:kern w:val="0"/>
          <w:sz w:val="24"/>
          <w:szCs w:val="21"/>
          <w:em w:val="dot"/>
        </w:rPr>
        <w:t>注：</w:t>
      </w:r>
      <w:r>
        <w:rPr>
          <w:rFonts w:asciiTheme="minorEastAsia" w:hAnsiTheme="minorEastAsia" w:cs="Times New Roman" w:hint="eastAsia"/>
          <w:b/>
          <w:bCs/>
          <w:kern w:val="0"/>
          <w:sz w:val="24"/>
          <w:szCs w:val="21"/>
          <w:em w:val="dot"/>
        </w:rPr>
        <w:t>(9-13)</w:t>
      </w:r>
      <w:r>
        <w:rPr>
          <w:rFonts w:asciiTheme="minorEastAsia" w:hAnsiTheme="minorEastAsia" w:cs="Times New Roman" w:hint="eastAsia"/>
          <w:b/>
          <w:bCs/>
          <w:kern w:val="0"/>
          <w:sz w:val="24"/>
          <w:szCs w:val="21"/>
          <w:em w:val="dot"/>
        </w:rPr>
        <w:t>项供应商根据情况自行选择，不享受相关政策的供应商无需提供。</w:t>
      </w:r>
    </w:p>
    <w:p w:rsidR="00E97E2B" w:rsidRDefault="00E97E2B">
      <w:pPr>
        <w:spacing w:line="360" w:lineRule="auto"/>
        <w:ind w:firstLineChars="200" w:firstLine="480"/>
        <w:rPr>
          <w:rFonts w:asciiTheme="minorEastAsia" w:hAnsiTheme="minorEastAsia" w:cs="Times New Roman"/>
          <w:kern w:val="0"/>
          <w:sz w:val="24"/>
          <w:szCs w:val="24"/>
        </w:rPr>
      </w:pPr>
    </w:p>
    <w:p w:rsidR="00E97E2B" w:rsidRDefault="00E97E2B">
      <w:pPr>
        <w:spacing w:line="360" w:lineRule="auto"/>
        <w:ind w:firstLineChars="200" w:firstLine="480"/>
        <w:jc w:val="center"/>
        <w:rPr>
          <w:rFonts w:asciiTheme="minorEastAsia" w:hAnsiTheme="minorEastAsia" w:cs="Times New Roman"/>
          <w:kern w:val="0"/>
          <w:sz w:val="24"/>
          <w:szCs w:val="24"/>
        </w:rPr>
      </w:pPr>
    </w:p>
    <w:p w:rsidR="00E97E2B" w:rsidRDefault="00E97E2B">
      <w:pPr>
        <w:spacing w:line="360" w:lineRule="auto"/>
        <w:ind w:firstLineChars="200" w:firstLine="480"/>
        <w:jc w:val="center"/>
        <w:rPr>
          <w:rFonts w:asciiTheme="minorEastAsia" w:hAnsiTheme="minorEastAsia" w:cs="Times New Roman"/>
          <w:kern w:val="0"/>
          <w:sz w:val="24"/>
          <w:szCs w:val="24"/>
        </w:rPr>
      </w:pPr>
    </w:p>
    <w:p w:rsidR="00E97E2B" w:rsidRDefault="00E97E2B">
      <w:pPr>
        <w:spacing w:line="360" w:lineRule="auto"/>
        <w:ind w:firstLineChars="200" w:firstLine="480"/>
        <w:jc w:val="center"/>
        <w:rPr>
          <w:rFonts w:asciiTheme="minorEastAsia" w:hAnsiTheme="minorEastAsia" w:cs="Times New Roman"/>
          <w:kern w:val="0"/>
          <w:sz w:val="24"/>
          <w:szCs w:val="24"/>
        </w:rPr>
      </w:pPr>
    </w:p>
    <w:p w:rsidR="00E97E2B" w:rsidRDefault="00E97E2B">
      <w:pPr>
        <w:spacing w:line="360" w:lineRule="auto"/>
        <w:ind w:firstLineChars="200" w:firstLine="480"/>
        <w:jc w:val="center"/>
        <w:rPr>
          <w:rFonts w:asciiTheme="minorEastAsia" w:hAnsiTheme="minorEastAsia" w:cs="Times New Roman"/>
          <w:kern w:val="0"/>
          <w:sz w:val="24"/>
          <w:szCs w:val="24"/>
        </w:rPr>
      </w:pPr>
    </w:p>
    <w:p w:rsidR="00E97E2B" w:rsidRDefault="00E97E2B">
      <w:pPr>
        <w:spacing w:line="360" w:lineRule="auto"/>
        <w:ind w:firstLineChars="200" w:firstLine="480"/>
        <w:jc w:val="center"/>
        <w:rPr>
          <w:rFonts w:asciiTheme="minorEastAsia" w:hAnsiTheme="minorEastAsia" w:cs="Times New Roman"/>
          <w:kern w:val="0"/>
          <w:sz w:val="24"/>
          <w:szCs w:val="24"/>
        </w:rPr>
      </w:pPr>
    </w:p>
    <w:p w:rsidR="00E97E2B" w:rsidRDefault="00F25F8F">
      <w:pPr>
        <w:numPr>
          <w:ilvl w:val="0"/>
          <w:numId w:val="4"/>
        </w:numPr>
        <w:spacing w:line="360" w:lineRule="auto"/>
        <w:ind w:firstLineChars="200" w:firstLine="48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技术部分</w:t>
      </w:r>
    </w:p>
    <w:p w:rsidR="00E97E2B" w:rsidRDefault="00E97E2B">
      <w:pPr>
        <w:spacing w:line="360" w:lineRule="auto"/>
        <w:jc w:val="center"/>
        <w:rPr>
          <w:rFonts w:asciiTheme="minorEastAsia" w:hAnsiTheme="minorEastAsia" w:cs="Times New Roman"/>
          <w:kern w:val="0"/>
          <w:sz w:val="24"/>
          <w:szCs w:val="24"/>
        </w:rPr>
      </w:pP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宋体" w:hAnsi="宋体" w:hint="eastAsia"/>
          <w:sz w:val="24"/>
          <w:szCs w:val="24"/>
        </w:rPr>
        <w:t>货物说明一览表及</w:t>
      </w:r>
      <w:r>
        <w:rPr>
          <w:rFonts w:asciiTheme="minorEastAsia" w:hAnsiTheme="minorEastAsia" w:cs="Times New Roman" w:hint="eastAsia"/>
          <w:kern w:val="0"/>
          <w:sz w:val="24"/>
          <w:szCs w:val="24"/>
        </w:rPr>
        <w:t>技术方案</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二、技术投标与偏离表</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三、供应商售后服务承诺</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四、投标标的物符合招标文件规定的证明文件</w:t>
      </w:r>
    </w:p>
    <w:p w:rsidR="00E97E2B" w:rsidRDefault="00E97E2B">
      <w:pPr>
        <w:spacing w:line="360" w:lineRule="auto"/>
        <w:ind w:firstLineChars="200" w:firstLine="480"/>
        <w:rPr>
          <w:rFonts w:asciiTheme="minorEastAsia" w:hAnsiTheme="minorEastAsia" w:cs="Times New Roman"/>
          <w:kern w:val="0"/>
          <w:sz w:val="24"/>
          <w:szCs w:val="24"/>
        </w:rPr>
      </w:pPr>
    </w:p>
    <w:p w:rsidR="00E97E2B" w:rsidRDefault="00F25F8F">
      <w:pPr>
        <w:spacing w:line="360" w:lineRule="auto"/>
        <w:ind w:firstLineChars="200" w:firstLine="400"/>
        <w:rPr>
          <w:rFonts w:asciiTheme="minorEastAsia" w:hAnsiTheme="minorEastAsia" w:cs="Times New Roman"/>
          <w:kern w:val="0"/>
          <w:sz w:val="20"/>
          <w:szCs w:val="21"/>
        </w:rPr>
      </w:pPr>
      <w:r>
        <w:rPr>
          <w:rFonts w:asciiTheme="minorEastAsia" w:hAnsiTheme="minorEastAsia" w:cs="Times New Roman"/>
          <w:kern w:val="0"/>
          <w:sz w:val="20"/>
          <w:szCs w:val="21"/>
        </w:rPr>
        <w:br w:type="page"/>
      </w:r>
    </w:p>
    <w:p w:rsidR="00E97E2B" w:rsidRDefault="00F25F8F" w:rsidP="00A40CDE">
      <w:pPr>
        <w:spacing w:line="360" w:lineRule="auto"/>
        <w:ind w:firstLineChars="200" w:firstLine="562"/>
        <w:jc w:val="center"/>
        <w:rPr>
          <w:rFonts w:asciiTheme="minorEastAsia" w:hAnsiTheme="minorEastAsia" w:cs="Times New Roman"/>
          <w:kern w:val="0"/>
          <w:sz w:val="20"/>
          <w:szCs w:val="21"/>
        </w:rPr>
      </w:pPr>
      <w:r>
        <w:rPr>
          <w:rFonts w:asciiTheme="minorEastAsia" w:hAnsiTheme="minorEastAsia" w:cs="Times New Roman" w:hint="eastAsia"/>
          <w:b/>
          <w:bCs/>
          <w:kern w:val="0"/>
          <w:sz w:val="28"/>
          <w:szCs w:val="32"/>
        </w:rPr>
        <w:lastRenderedPageBreak/>
        <w:t>投标文件</w:t>
      </w:r>
    </w:p>
    <w:p w:rsidR="00E97E2B" w:rsidRDefault="00E97E2B">
      <w:pPr>
        <w:spacing w:line="360" w:lineRule="auto"/>
        <w:ind w:firstLineChars="200" w:firstLine="400"/>
        <w:rPr>
          <w:rFonts w:asciiTheme="minorEastAsia" w:hAnsiTheme="minorEastAsia" w:cs="Times New Roman"/>
          <w:kern w:val="0"/>
          <w:sz w:val="20"/>
          <w:szCs w:val="21"/>
        </w:rPr>
      </w:pPr>
    </w:p>
    <w:p w:rsidR="00E97E2B" w:rsidRDefault="00E97E2B">
      <w:pPr>
        <w:spacing w:line="360" w:lineRule="auto"/>
        <w:ind w:firstLineChars="200" w:firstLine="400"/>
        <w:rPr>
          <w:rFonts w:asciiTheme="minorEastAsia" w:hAnsiTheme="minorEastAsia" w:cs="Times New Roman"/>
          <w:kern w:val="0"/>
          <w:sz w:val="20"/>
          <w:szCs w:val="21"/>
        </w:rPr>
      </w:pPr>
    </w:p>
    <w:p w:rsidR="00E97E2B" w:rsidRDefault="00E97E2B">
      <w:pPr>
        <w:spacing w:line="360" w:lineRule="auto"/>
        <w:ind w:firstLineChars="200" w:firstLine="400"/>
        <w:rPr>
          <w:rFonts w:asciiTheme="minorEastAsia" w:hAnsiTheme="minorEastAsia" w:cs="Times New Roman"/>
          <w:kern w:val="0"/>
          <w:sz w:val="20"/>
          <w:szCs w:val="21"/>
        </w:rPr>
      </w:pPr>
    </w:p>
    <w:p w:rsidR="00E97E2B" w:rsidRDefault="00E97E2B">
      <w:pPr>
        <w:spacing w:line="360" w:lineRule="auto"/>
        <w:ind w:firstLineChars="200" w:firstLine="400"/>
        <w:rPr>
          <w:rFonts w:asciiTheme="minorEastAsia" w:hAnsiTheme="minorEastAsia" w:cs="Times New Roman"/>
          <w:kern w:val="0"/>
          <w:sz w:val="20"/>
          <w:szCs w:val="21"/>
        </w:rPr>
      </w:pPr>
    </w:p>
    <w:p w:rsidR="00E97E2B" w:rsidRDefault="00E97E2B">
      <w:pPr>
        <w:spacing w:line="360" w:lineRule="auto"/>
        <w:ind w:firstLineChars="200" w:firstLine="400"/>
        <w:rPr>
          <w:rFonts w:asciiTheme="minorEastAsia" w:hAnsiTheme="minorEastAsia" w:cs="Times New Roman"/>
          <w:kern w:val="0"/>
          <w:sz w:val="20"/>
          <w:szCs w:val="21"/>
        </w:rPr>
      </w:pPr>
    </w:p>
    <w:p w:rsidR="00E97E2B" w:rsidRDefault="00E97E2B">
      <w:pPr>
        <w:spacing w:line="360" w:lineRule="auto"/>
        <w:ind w:firstLineChars="200" w:firstLine="400"/>
        <w:rPr>
          <w:rFonts w:asciiTheme="minorEastAsia" w:hAnsiTheme="minorEastAsia" w:cs="Times New Roman"/>
          <w:kern w:val="0"/>
          <w:sz w:val="20"/>
          <w:szCs w:val="21"/>
        </w:rPr>
      </w:pPr>
    </w:p>
    <w:p w:rsidR="00E97E2B" w:rsidRDefault="00E97E2B">
      <w:pPr>
        <w:spacing w:line="360" w:lineRule="auto"/>
        <w:ind w:firstLineChars="200" w:firstLine="400"/>
        <w:rPr>
          <w:rFonts w:asciiTheme="minorEastAsia" w:hAnsiTheme="minorEastAsia" w:cs="Times New Roman"/>
          <w:kern w:val="0"/>
          <w:sz w:val="20"/>
          <w:szCs w:val="21"/>
        </w:rPr>
      </w:pPr>
    </w:p>
    <w:p w:rsidR="00E97E2B" w:rsidRDefault="00F25F8F">
      <w:pPr>
        <w:spacing w:line="360" w:lineRule="auto"/>
        <w:ind w:firstLineChars="200" w:firstLine="400"/>
        <w:jc w:val="center"/>
        <w:rPr>
          <w:rFonts w:asciiTheme="minorEastAsia" w:hAnsiTheme="minorEastAsia" w:cs="Times New Roman"/>
          <w:kern w:val="0"/>
          <w:sz w:val="20"/>
          <w:szCs w:val="21"/>
        </w:rPr>
      </w:pPr>
      <w:r>
        <w:rPr>
          <w:rFonts w:asciiTheme="minorEastAsia" w:hAnsiTheme="minorEastAsia" w:cs="Times New Roman" w:hint="eastAsia"/>
          <w:kern w:val="0"/>
          <w:sz w:val="20"/>
          <w:szCs w:val="21"/>
        </w:rPr>
        <w:t>项目名称：</w:t>
      </w:r>
      <w:r>
        <w:rPr>
          <w:rFonts w:asciiTheme="minorEastAsia" w:hAnsiTheme="minorEastAsia" w:cs="Times New Roman"/>
          <w:kern w:val="0"/>
          <w:sz w:val="20"/>
          <w:szCs w:val="21"/>
        </w:rPr>
        <w:t>____________________</w:t>
      </w:r>
    </w:p>
    <w:p w:rsidR="00E97E2B" w:rsidRDefault="00E97E2B">
      <w:pPr>
        <w:spacing w:line="360" w:lineRule="auto"/>
        <w:ind w:firstLineChars="200" w:firstLine="400"/>
        <w:jc w:val="center"/>
        <w:rPr>
          <w:rFonts w:asciiTheme="minorEastAsia" w:hAnsiTheme="minorEastAsia" w:cs="Times New Roman"/>
          <w:kern w:val="0"/>
          <w:sz w:val="20"/>
          <w:szCs w:val="21"/>
        </w:rPr>
      </w:pPr>
    </w:p>
    <w:p w:rsidR="00E97E2B" w:rsidRDefault="00E97E2B">
      <w:pPr>
        <w:spacing w:line="360" w:lineRule="auto"/>
        <w:ind w:firstLineChars="200" w:firstLine="400"/>
        <w:jc w:val="center"/>
        <w:rPr>
          <w:rFonts w:asciiTheme="minorEastAsia" w:hAnsiTheme="minorEastAsia" w:cs="Times New Roman"/>
          <w:kern w:val="0"/>
          <w:sz w:val="20"/>
          <w:szCs w:val="21"/>
        </w:rPr>
      </w:pPr>
    </w:p>
    <w:p w:rsidR="00E97E2B" w:rsidRDefault="00E97E2B">
      <w:pPr>
        <w:spacing w:line="360" w:lineRule="auto"/>
        <w:ind w:firstLineChars="200" w:firstLine="400"/>
        <w:jc w:val="center"/>
        <w:rPr>
          <w:rFonts w:asciiTheme="minorEastAsia" w:hAnsiTheme="minorEastAsia" w:cs="Times New Roman"/>
          <w:kern w:val="0"/>
          <w:sz w:val="20"/>
          <w:szCs w:val="21"/>
        </w:rPr>
      </w:pPr>
    </w:p>
    <w:p w:rsidR="00E97E2B" w:rsidRDefault="00E97E2B">
      <w:pPr>
        <w:spacing w:line="360" w:lineRule="auto"/>
        <w:ind w:firstLineChars="200" w:firstLine="400"/>
        <w:jc w:val="center"/>
        <w:rPr>
          <w:rFonts w:asciiTheme="minorEastAsia" w:hAnsiTheme="minorEastAsia" w:cs="Times New Roman"/>
          <w:kern w:val="0"/>
          <w:sz w:val="20"/>
          <w:szCs w:val="21"/>
        </w:rPr>
      </w:pPr>
    </w:p>
    <w:p w:rsidR="00E97E2B" w:rsidRDefault="00F25F8F">
      <w:pPr>
        <w:spacing w:line="360" w:lineRule="auto"/>
        <w:ind w:firstLineChars="200" w:firstLine="400"/>
        <w:jc w:val="center"/>
        <w:rPr>
          <w:rFonts w:asciiTheme="minorEastAsia" w:hAnsiTheme="minorEastAsia" w:cs="Times New Roman"/>
          <w:kern w:val="0"/>
          <w:sz w:val="20"/>
          <w:szCs w:val="21"/>
        </w:rPr>
      </w:pPr>
      <w:r>
        <w:rPr>
          <w:rFonts w:asciiTheme="minorEastAsia" w:hAnsiTheme="minorEastAsia" w:cs="Times New Roman" w:hint="eastAsia"/>
          <w:kern w:val="0"/>
          <w:sz w:val="20"/>
          <w:szCs w:val="21"/>
        </w:rPr>
        <w:t>项目编号：</w:t>
      </w:r>
      <w:r>
        <w:rPr>
          <w:rFonts w:asciiTheme="minorEastAsia" w:hAnsiTheme="minorEastAsia" w:cs="Times New Roman"/>
          <w:kern w:val="0"/>
          <w:sz w:val="20"/>
          <w:szCs w:val="21"/>
        </w:rPr>
        <w:t>____________________</w:t>
      </w:r>
    </w:p>
    <w:p w:rsidR="00E97E2B" w:rsidRDefault="00E97E2B">
      <w:pPr>
        <w:spacing w:line="360" w:lineRule="auto"/>
        <w:ind w:firstLineChars="200" w:firstLine="400"/>
        <w:jc w:val="center"/>
        <w:rPr>
          <w:rFonts w:asciiTheme="minorEastAsia" w:hAnsiTheme="minorEastAsia" w:cs="Times New Roman"/>
          <w:kern w:val="0"/>
          <w:sz w:val="20"/>
          <w:szCs w:val="21"/>
        </w:rPr>
      </w:pPr>
    </w:p>
    <w:p w:rsidR="00E97E2B" w:rsidRDefault="00E97E2B">
      <w:pPr>
        <w:spacing w:line="360" w:lineRule="auto"/>
        <w:ind w:firstLineChars="200" w:firstLine="400"/>
        <w:jc w:val="center"/>
        <w:rPr>
          <w:rFonts w:asciiTheme="minorEastAsia" w:hAnsiTheme="minorEastAsia" w:cs="Times New Roman"/>
          <w:kern w:val="0"/>
          <w:sz w:val="20"/>
          <w:szCs w:val="21"/>
        </w:rPr>
      </w:pPr>
    </w:p>
    <w:p w:rsidR="00E97E2B" w:rsidRDefault="00E97E2B">
      <w:pPr>
        <w:spacing w:line="360" w:lineRule="auto"/>
        <w:ind w:firstLineChars="200" w:firstLine="400"/>
        <w:jc w:val="center"/>
        <w:rPr>
          <w:rFonts w:asciiTheme="minorEastAsia" w:hAnsiTheme="minorEastAsia" w:cs="Times New Roman"/>
          <w:kern w:val="0"/>
          <w:sz w:val="20"/>
          <w:szCs w:val="21"/>
        </w:rPr>
      </w:pPr>
    </w:p>
    <w:p w:rsidR="00E97E2B" w:rsidRDefault="00E97E2B">
      <w:pPr>
        <w:spacing w:line="360" w:lineRule="auto"/>
        <w:ind w:firstLineChars="200" w:firstLine="400"/>
        <w:jc w:val="center"/>
        <w:rPr>
          <w:rFonts w:asciiTheme="minorEastAsia" w:hAnsiTheme="minorEastAsia" w:cs="Times New Roman"/>
          <w:kern w:val="0"/>
          <w:sz w:val="20"/>
          <w:szCs w:val="21"/>
        </w:rPr>
      </w:pPr>
    </w:p>
    <w:p w:rsidR="00E97E2B" w:rsidRDefault="00F25F8F">
      <w:pPr>
        <w:spacing w:line="360" w:lineRule="auto"/>
        <w:ind w:firstLineChars="200" w:firstLine="400"/>
        <w:jc w:val="center"/>
        <w:rPr>
          <w:rFonts w:asciiTheme="minorEastAsia" w:hAnsiTheme="minorEastAsia" w:cs="Times New Roman"/>
          <w:kern w:val="0"/>
          <w:sz w:val="20"/>
          <w:szCs w:val="21"/>
        </w:rPr>
      </w:pPr>
      <w:r>
        <w:rPr>
          <w:rFonts w:asciiTheme="minorEastAsia" w:hAnsiTheme="minorEastAsia" w:cs="Times New Roman" w:hint="eastAsia"/>
          <w:kern w:val="0"/>
          <w:sz w:val="20"/>
          <w:szCs w:val="21"/>
        </w:rPr>
        <w:t>供应商名称：</w:t>
      </w:r>
      <w:r>
        <w:rPr>
          <w:rFonts w:asciiTheme="minorEastAsia" w:hAnsiTheme="minorEastAsia" w:cs="Times New Roman"/>
          <w:kern w:val="0"/>
          <w:sz w:val="20"/>
          <w:szCs w:val="21"/>
        </w:rPr>
        <w:t>__________________</w:t>
      </w:r>
    </w:p>
    <w:p w:rsidR="00E97E2B" w:rsidRDefault="00E97E2B">
      <w:pPr>
        <w:spacing w:line="360" w:lineRule="auto"/>
        <w:ind w:firstLineChars="200" w:firstLine="400"/>
        <w:rPr>
          <w:rFonts w:asciiTheme="minorEastAsia" w:hAnsiTheme="minorEastAsia" w:cs="Times New Roman"/>
          <w:kern w:val="0"/>
          <w:sz w:val="20"/>
          <w:szCs w:val="21"/>
        </w:rPr>
      </w:pPr>
    </w:p>
    <w:p w:rsidR="00E97E2B" w:rsidRDefault="00E97E2B">
      <w:pPr>
        <w:spacing w:line="360" w:lineRule="auto"/>
        <w:ind w:firstLineChars="200" w:firstLine="400"/>
        <w:rPr>
          <w:rFonts w:asciiTheme="minorEastAsia" w:hAnsiTheme="minorEastAsia" w:cs="Times New Roman"/>
          <w:kern w:val="0"/>
          <w:sz w:val="20"/>
          <w:szCs w:val="21"/>
        </w:rPr>
      </w:pPr>
    </w:p>
    <w:p w:rsidR="00E97E2B" w:rsidRDefault="00E97E2B">
      <w:pPr>
        <w:spacing w:line="360" w:lineRule="auto"/>
        <w:ind w:firstLineChars="200" w:firstLine="400"/>
        <w:rPr>
          <w:rFonts w:asciiTheme="minorEastAsia" w:hAnsiTheme="minorEastAsia" w:cs="Times New Roman"/>
          <w:kern w:val="0"/>
          <w:sz w:val="20"/>
          <w:szCs w:val="21"/>
        </w:rPr>
      </w:pPr>
    </w:p>
    <w:p w:rsidR="00E97E2B" w:rsidRDefault="00E97E2B">
      <w:pPr>
        <w:spacing w:line="360" w:lineRule="auto"/>
        <w:ind w:firstLineChars="200" w:firstLine="400"/>
        <w:rPr>
          <w:rFonts w:asciiTheme="minorEastAsia" w:hAnsiTheme="minorEastAsia" w:cs="Times New Roman"/>
          <w:kern w:val="0"/>
          <w:sz w:val="20"/>
          <w:szCs w:val="21"/>
        </w:rPr>
      </w:pPr>
    </w:p>
    <w:p w:rsidR="00E97E2B" w:rsidRDefault="00E97E2B">
      <w:pPr>
        <w:spacing w:line="360" w:lineRule="auto"/>
        <w:ind w:firstLineChars="200" w:firstLine="400"/>
        <w:rPr>
          <w:rFonts w:asciiTheme="minorEastAsia" w:hAnsiTheme="minorEastAsia" w:cs="Times New Roman"/>
          <w:kern w:val="0"/>
          <w:sz w:val="20"/>
          <w:szCs w:val="21"/>
        </w:rPr>
      </w:pPr>
    </w:p>
    <w:p w:rsidR="00E97E2B" w:rsidRDefault="00E97E2B">
      <w:pPr>
        <w:spacing w:line="360" w:lineRule="auto"/>
        <w:ind w:firstLineChars="200" w:firstLine="400"/>
        <w:rPr>
          <w:rFonts w:asciiTheme="minorEastAsia" w:hAnsiTheme="minorEastAsia" w:cs="Times New Roman"/>
          <w:kern w:val="0"/>
          <w:sz w:val="20"/>
          <w:szCs w:val="21"/>
        </w:rPr>
      </w:pPr>
    </w:p>
    <w:p w:rsidR="00E97E2B" w:rsidRDefault="00F25F8F">
      <w:pPr>
        <w:spacing w:line="360" w:lineRule="auto"/>
        <w:ind w:firstLineChars="200" w:firstLine="400"/>
        <w:jc w:val="center"/>
        <w:rPr>
          <w:rFonts w:asciiTheme="minorEastAsia" w:hAnsiTheme="minorEastAsia" w:cs="Times New Roman"/>
          <w:kern w:val="0"/>
          <w:sz w:val="20"/>
          <w:szCs w:val="21"/>
        </w:rPr>
      </w:pPr>
      <w:r>
        <w:rPr>
          <w:rFonts w:asciiTheme="minorEastAsia" w:hAnsiTheme="minorEastAsia" w:cs="Times New Roman"/>
          <w:kern w:val="0"/>
          <w:sz w:val="20"/>
          <w:szCs w:val="21"/>
        </w:rPr>
        <w:t>______</w:t>
      </w:r>
      <w:r>
        <w:rPr>
          <w:rFonts w:asciiTheme="minorEastAsia" w:hAnsiTheme="minorEastAsia" w:cs="Times New Roman" w:hint="eastAsia"/>
          <w:kern w:val="0"/>
          <w:sz w:val="20"/>
          <w:szCs w:val="21"/>
        </w:rPr>
        <w:t>年</w:t>
      </w:r>
      <w:r>
        <w:rPr>
          <w:rFonts w:asciiTheme="minorEastAsia" w:hAnsiTheme="minorEastAsia" w:cs="Times New Roman"/>
          <w:kern w:val="0"/>
          <w:sz w:val="20"/>
          <w:szCs w:val="21"/>
        </w:rPr>
        <w:t>____</w:t>
      </w:r>
      <w:r>
        <w:rPr>
          <w:rFonts w:asciiTheme="minorEastAsia" w:hAnsiTheme="minorEastAsia" w:cs="Times New Roman" w:hint="eastAsia"/>
          <w:kern w:val="0"/>
          <w:sz w:val="20"/>
          <w:szCs w:val="21"/>
        </w:rPr>
        <w:t>月</w:t>
      </w:r>
      <w:r>
        <w:rPr>
          <w:rFonts w:asciiTheme="minorEastAsia" w:hAnsiTheme="minorEastAsia" w:cs="Times New Roman"/>
          <w:kern w:val="0"/>
          <w:sz w:val="20"/>
          <w:szCs w:val="21"/>
        </w:rPr>
        <w:t>____</w:t>
      </w:r>
      <w:r>
        <w:rPr>
          <w:rFonts w:asciiTheme="minorEastAsia" w:hAnsiTheme="minorEastAsia" w:cs="Times New Roman" w:hint="eastAsia"/>
          <w:kern w:val="0"/>
          <w:sz w:val="20"/>
          <w:szCs w:val="21"/>
        </w:rPr>
        <w:t>日</w:t>
      </w:r>
    </w:p>
    <w:p w:rsidR="00E97E2B" w:rsidRDefault="00F25F8F">
      <w:pPr>
        <w:spacing w:line="360" w:lineRule="auto"/>
        <w:ind w:firstLineChars="200" w:firstLine="400"/>
        <w:rPr>
          <w:rFonts w:asciiTheme="minorEastAsia" w:hAnsiTheme="minorEastAsia" w:cs="Times New Roman"/>
          <w:kern w:val="0"/>
          <w:sz w:val="20"/>
          <w:szCs w:val="21"/>
        </w:rPr>
      </w:pPr>
      <w:r>
        <w:rPr>
          <w:rFonts w:asciiTheme="minorEastAsia" w:hAnsiTheme="minorEastAsia" w:cs="Times New Roman"/>
          <w:kern w:val="0"/>
          <w:sz w:val="20"/>
          <w:szCs w:val="21"/>
        </w:rPr>
        <w:br w:type="page"/>
      </w:r>
      <w:r>
        <w:rPr>
          <w:rFonts w:asciiTheme="minorEastAsia" w:hAnsiTheme="minorEastAsia" w:cs="Times New Roman" w:hint="eastAsia"/>
          <w:kern w:val="0"/>
          <w:sz w:val="20"/>
          <w:szCs w:val="21"/>
        </w:rPr>
        <w:lastRenderedPageBreak/>
        <w:t>一、投标函</w:t>
      </w:r>
    </w:p>
    <w:p w:rsidR="00E97E2B" w:rsidRDefault="00F25F8F">
      <w:pPr>
        <w:keepNext/>
        <w:keepLines/>
        <w:spacing w:before="260" w:after="260" w:line="360" w:lineRule="auto"/>
        <w:jc w:val="center"/>
        <w:outlineLvl w:val="2"/>
        <w:rPr>
          <w:rFonts w:asciiTheme="minorEastAsia" w:hAnsiTheme="minorEastAsia" w:cs="Times New Roman"/>
          <w:b/>
          <w:kern w:val="0"/>
          <w:sz w:val="24"/>
          <w:szCs w:val="20"/>
        </w:rPr>
      </w:pPr>
      <w:bookmarkStart w:id="13" w:name="_Toc137205542"/>
      <w:r>
        <w:rPr>
          <w:rFonts w:asciiTheme="minorEastAsia" w:hAnsiTheme="minorEastAsia" w:cs="Times New Roman" w:hint="eastAsia"/>
          <w:b/>
          <w:kern w:val="0"/>
          <w:sz w:val="24"/>
          <w:szCs w:val="20"/>
        </w:rPr>
        <w:t>一、投　标　函</w:t>
      </w:r>
      <w:bookmarkEnd w:id="13"/>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致</w:t>
      </w:r>
      <w:r>
        <w:rPr>
          <w:rFonts w:asciiTheme="minorEastAsia" w:hAnsiTheme="minorEastAsia" w:cs="Times New Roman"/>
          <w:kern w:val="0"/>
          <w:sz w:val="24"/>
          <w:szCs w:val="24"/>
        </w:rPr>
        <w:t>____________(</w:t>
      </w:r>
      <w:r>
        <w:rPr>
          <w:rFonts w:asciiTheme="minorEastAsia" w:hAnsiTheme="minorEastAsia" w:cs="Times New Roman" w:hint="eastAsia"/>
          <w:kern w:val="0"/>
          <w:sz w:val="24"/>
          <w:szCs w:val="24"/>
        </w:rPr>
        <w:t>采购人或采购代理机构</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根据</w:t>
      </w:r>
      <w:r>
        <w:rPr>
          <w:rFonts w:asciiTheme="minorEastAsia" w:hAnsiTheme="minorEastAsia" w:cs="Times New Roman"/>
          <w:kern w:val="0"/>
          <w:sz w:val="24"/>
          <w:szCs w:val="24"/>
        </w:rPr>
        <w:t>________(</w:t>
      </w:r>
      <w:r>
        <w:rPr>
          <w:rFonts w:asciiTheme="minorEastAsia" w:hAnsiTheme="minorEastAsia" w:cs="Times New Roman" w:hint="eastAsia"/>
          <w:kern w:val="0"/>
          <w:sz w:val="24"/>
          <w:szCs w:val="24"/>
        </w:rPr>
        <w:t>项目名称</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项目编号：</w:t>
      </w:r>
      <w:r>
        <w:rPr>
          <w:rFonts w:asciiTheme="minorEastAsia" w:hAnsiTheme="minorEastAsia" w:cs="Times New Roman"/>
          <w:kern w:val="0"/>
          <w:sz w:val="24"/>
          <w:szCs w:val="24"/>
        </w:rPr>
        <w:t>________)</w:t>
      </w:r>
      <w:r>
        <w:rPr>
          <w:rFonts w:asciiTheme="minorEastAsia" w:hAnsiTheme="minorEastAsia" w:cs="Times New Roman" w:hint="eastAsia"/>
          <w:kern w:val="0"/>
          <w:sz w:val="24"/>
          <w:szCs w:val="24"/>
        </w:rPr>
        <w:t>的投标邀请，</w:t>
      </w:r>
      <w:r>
        <w:rPr>
          <w:rFonts w:asciiTheme="minorEastAsia" w:hAnsiTheme="minorEastAsia" w:cs="Times New Roman"/>
          <w:kern w:val="0"/>
          <w:sz w:val="24"/>
          <w:szCs w:val="24"/>
        </w:rPr>
        <w:t>________(</w:t>
      </w:r>
      <w:r>
        <w:rPr>
          <w:rFonts w:asciiTheme="minorEastAsia" w:hAnsiTheme="minorEastAsia" w:cs="Times New Roman" w:hint="eastAsia"/>
          <w:kern w:val="0"/>
          <w:sz w:val="24"/>
          <w:szCs w:val="24"/>
        </w:rPr>
        <w:t>姓名、职务</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代表供应商</w:t>
      </w:r>
      <w:r>
        <w:rPr>
          <w:rFonts w:asciiTheme="minorEastAsia" w:hAnsiTheme="minorEastAsia" w:cs="Times New Roman"/>
          <w:kern w:val="0"/>
          <w:sz w:val="24"/>
          <w:szCs w:val="24"/>
        </w:rPr>
        <w:t>________(</w:t>
      </w:r>
      <w:r>
        <w:rPr>
          <w:rFonts w:asciiTheme="minorEastAsia" w:hAnsiTheme="minorEastAsia" w:cs="Times New Roman" w:hint="eastAsia"/>
          <w:kern w:val="0"/>
          <w:sz w:val="24"/>
          <w:szCs w:val="24"/>
        </w:rPr>
        <w:t>供应商名称、地址</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参加本项目招标的有关活动。据此函，作如下承诺：</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同意在本项目招标文件中规定的开标日起</w:t>
      </w:r>
      <w:r>
        <w:rPr>
          <w:rFonts w:asciiTheme="minorEastAsia" w:hAnsiTheme="minorEastAsia" w:cs="Times New Roman" w:hint="eastAsia"/>
          <w:kern w:val="0"/>
          <w:sz w:val="24"/>
          <w:szCs w:val="24"/>
          <w:u w:val="single"/>
        </w:rPr>
        <w:t xml:space="preserve"> 90 </w:t>
      </w:r>
      <w:r>
        <w:rPr>
          <w:rFonts w:asciiTheme="minorEastAsia" w:hAnsiTheme="minorEastAsia" w:cs="Times New Roman" w:hint="eastAsia"/>
          <w:kern w:val="0"/>
          <w:sz w:val="24"/>
          <w:szCs w:val="24"/>
        </w:rPr>
        <w:t>天遵守本投标文件中的承诺，且在期满之前均具有约束力。</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具备政府采购相关法律法规规定的参加政府采购活动的供应商应当具备的条件：</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具有独立承担民事责任的能力；</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具有良好的商业信誉和健全的财务会计制度；</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(3)</w:t>
      </w:r>
      <w:r>
        <w:rPr>
          <w:rFonts w:asciiTheme="minorEastAsia" w:hAnsiTheme="minorEastAsia" w:cs="Times New Roman" w:hint="eastAsia"/>
          <w:kern w:val="0"/>
          <w:sz w:val="24"/>
          <w:szCs w:val="24"/>
        </w:rPr>
        <w:t>具有履行合同所必需的设备和专业技术能力；</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(4)</w:t>
      </w:r>
      <w:r>
        <w:rPr>
          <w:rFonts w:asciiTheme="minorEastAsia" w:hAnsiTheme="minorEastAsia" w:cs="Times New Roman" w:hint="eastAsia"/>
          <w:kern w:val="0"/>
          <w:sz w:val="24"/>
          <w:szCs w:val="24"/>
        </w:rPr>
        <w:t>有依法缴纳税收和社会保障资金的良好记录；</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(5)</w:t>
      </w:r>
      <w:r>
        <w:rPr>
          <w:rFonts w:asciiTheme="minorEastAsia" w:hAnsiTheme="minorEastAsia" w:cs="Times New Roman" w:hint="eastAsia"/>
          <w:kern w:val="0"/>
          <w:sz w:val="24"/>
          <w:szCs w:val="24"/>
        </w:rPr>
        <w:t>参加此项采购活动前</w:t>
      </w:r>
      <w:r>
        <w:rPr>
          <w:rFonts w:asciiTheme="minorEastAsia" w:hAnsiTheme="minorEastAsia" w:cs="Times New Roman"/>
          <w:kern w:val="0"/>
          <w:sz w:val="24"/>
          <w:szCs w:val="24"/>
        </w:rPr>
        <w:t>3</w:t>
      </w:r>
      <w:r>
        <w:rPr>
          <w:rFonts w:asciiTheme="minorEastAsia" w:hAnsiTheme="minorEastAsia" w:cs="Times New Roman" w:hint="eastAsia"/>
          <w:kern w:val="0"/>
          <w:sz w:val="24"/>
          <w:szCs w:val="24"/>
        </w:rPr>
        <w:t>年内，在经营活动中没有重大违法记录。</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3.</w:t>
      </w:r>
      <w:r>
        <w:rPr>
          <w:rFonts w:asciiTheme="minorEastAsia" w:hAnsiTheme="minorEastAsia" w:cs="Times New Roman" w:hint="eastAsia"/>
          <w:kern w:val="0"/>
          <w:sz w:val="24"/>
          <w:szCs w:val="24"/>
        </w:rPr>
        <w:t>具备本项目招标文件中规定的其他资格条件。</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4.</w:t>
      </w:r>
      <w:r>
        <w:rPr>
          <w:rFonts w:asciiTheme="minorEastAsia" w:hAnsiTheme="minorEastAsia" w:cs="Times New Roman" w:hint="eastAsia"/>
          <w:kern w:val="0"/>
          <w:sz w:val="24"/>
          <w:szCs w:val="24"/>
        </w:rPr>
        <w:t>提供供应商须知规定的全部投标文件。</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5.</w:t>
      </w:r>
      <w:r>
        <w:rPr>
          <w:rFonts w:asciiTheme="minorEastAsia" w:hAnsiTheme="minorEastAsia" w:cs="Times New Roman" w:hint="eastAsia"/>
          <w:kern w:val="0"/>
          <w:sz w:val="24"/>
          <w:szCs w:val="24"/>
        </w:rPr>
        <w:t>已详细审阅全部招标文件</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包括招标文件澄清函</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，理解供应商须知的所有条款。</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6.</w:t>
      </w:r>
      <w:r>
        <w:rPr>
          <w:rFonts w:asciiTheme="minorEastAsia" w:hAnsiTheme="minorEastAsia" w:cs="Times New Roman" w:hint="eastAsia"/>
          <w:kern w:val="0"/>
          <w:sz w:val="24"/>
          <w:szCs w:val="24"/>
        </w:rPr>
        <w:t>完全理解贵方“最低报价不能作</w:t>
      </w:r>
      <w:r>
        <w:rPr>
          <w:rFonts w:asciiTheme="minorEastAsia" w:hAnsiTheme="minorEastAsia" w:cs="Times New Roman" w:hint="eastAsia"/>
          <w:kern w:val="0"/>
          <w:sz w:val="24"/>
          <w:szCs w:val="24"/>
        </w:rPr>
        <w:t>为中标的保证”的规定。</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7.</w:t>
      </w:r>
      <w:r>
        <w:rPr>
          <w:rFonts w:asciiTheme="minorEastAsia" w:hAnsiTheme="minorEastAsia" w:cs="Times New Roman" w:hint="eastAsia"/>
          <w:kern w:val="0"/>
          <w:sz w:val="24"/>
          <w:szCs w:val="24"/>
        </w:rPr>
        <w:t>接受招标文件中全部合同条款，且无任何异议；保证忠实地执行双方所签订的合同，并承担合同规定的责任和义务。</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8.</w:t>
      </w:r>
      <w:r>
        <w:rPr>
          <w:rFonts w:asciiTheme="minorEastAsia" w:hAnsiTheme="minorEastAsia" w:cs="Times New Roman" w:hint="eastAsia"/>
          <w:kern w:val="0"/>
          <w:sz w:val="24"/>
          <w:szCs w:val="24"/>
        </w:rPr>
        <w:t>完全满足和投标招标文件中的各项商务和技术要求，若有偏差，已在投标文件中明确说明。</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9.</w:t>
      </w:r>
      <w:r>
        <w:rPr>
          <w:rFonts w:asciiTheme="minorEastAsia" w:hAnsiTheme="minorEastAsia" w:cs="Times New Roman" w:hint="eastAsia"/>
          <w:kern w:val="0"/>
          <w:sz w:val="24"/>
          <w:szCs w:val="24"/>
        </w:rPr>
        <w:t>如果在开标后规定的投标有效期内撤回投标，贵方可不予退还我方的投标保证金。</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10.</w:t>
      </w:r>
      <w:r>
        <w:rPr>
          <w:rFonts w:asciiTheme="minorEastAsia" w:hAnsiTheme="minorEastAsia" w:cs="Times New Roman" w:hint="eastAsia"/>
          <w:kern w:val="0"/>
          <w:sz w:val="24"/>
          <w:szCs w:val="24"/>
        </w:rPr>
        <w:t>愿意提供任何与投标有关的数据、情况和技术资料等。</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11.</w:t>
      </w:r>
      <w:r>
        <w:rPr>
          <w:rFonts w:asciiTheme="minorEastAsia" w:hAnsiTheme="minorEastAsia" w:cs="Times New Roman" w:hint="eastAsia"/>
          <w:kern w:val="0"/>
          <w:sz w:val="24"/>
          <w:szCs w:val="24"/>
        </w:rPr>
        <w:t>我方已详细审核全部投标文件、参考资料及有关附件，确认无误。</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lastRenderedPageBreak/>
        <w:t>12.</w:t>
      </w:r>
      <w:r>
        <w:rPr>
          <w:rFonts w:asciiTheme="minorEastAsia" w:hAnsiTheme="minorEastAsia" w:cs="Times New Roman" w:hint="eastAsia"/>
          <w:kern w:val="0"/>
          <w:sz w:val="24"/>
          <w:szCs w:val="24"/>
        </w:rPr>
        <w:t>对本次招标内容及与本项目有关的知识产权、技术资料、商业秘密及相关信息保密。</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13.</w:t>
      </w:r>
      <w:r>
        <w:rPr>
          <w:rFonts w:asciiTheme="minorEastAsia" w:hAnsiTheme="minorEastAsia" w:cs="Times New Roman" w:hint="eastAsia"/>
          <w:kern w:val="0"/>
          <w:sz w:val="24"/>
          <w:szCs w:val="24"/>
        </w:rPr>
        <w:t>与采购人和采购代理机构无任何的隶属关系或者其他利害关系。</w:t>
      </w:r>
    </w:p>
    <w:p w:rsidR="00E97E2B" w:rsidRDefault="00E97E2B">
      <w:pPr>
        <w:spacing w:line="360" w:lineRule="auto"/>
        <w:ind w:firstLineChars="200" w:firstLine="480"/>
        <w:rPr>
          <w:rFonts w:asciiTheme="minorEastAsia" w:hAnsiTheme="minorEastAsia" w:cs="Times New Roman"/>
          <w:kern w:val="0"/>
          <w:sz w:val="24"/>
          <w:szCs w:val="24"/>
        </w:rPr>
      </w:pP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附件</w:t>
      </w:r>
      <w:r>
        <w:rPr>
          <w:rFonts w:asciiTheme="minorEastAsia" w:hAnsiTheme="minorEastAsia" w:cs="Times New Roman"/>
          <w:kern w:val="0"/>
          <w:sz w:val="24"/>
          <w:szCs w:val="24"/>
        </w:rPr>
        <w:t>1</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1</w:t>
      </w:r>
      <w:r>
        <w:rPr>
          <w:rFonts w:asciiTheme="minorEastAsia" w:hAnsiTheme="minorEastAsia" w:cs="Times New Roman" w:hint="eastAsia"/>
          <w:kern w:val="0"/>
          <w:sz w:val="24"/>
          <w:szCs w:val="24"/>
        </w:rPr>
        <w:t>：法定代表人身份证明复印件</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法定代表人参加投标</w:t>
      </w:r>
      <w:r>
        <w:rPr>
          <w:rFonts w:asciiTheme="minorEastAsia" w:hAnsiTheme="minorEastAsia" w:cs="Times New Roman"/>
          <w:kern w:val="0"/>
          <w:sz w:val="24"/>
          <w:szCs w:val="24"/>
        </w:rPr>
        <w:t>)</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附件</w:t>
      </w:r>
      <w:r>
        <w:rPr>
          <w:rFonts w:asciiTheme="minorEastAsia" w:hAnsiTheme="minorEastAsia" w:cs="Times New Roman"/>
          <w:kern w:val="0"/>
          <w:sz w:val="24"/>
          <w:szCs w:val="24"/>
        </w:rPr>
        <w:t>1</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2</w:t>
      </w:r>
      <w:r>
        <w:rPr>
          <w:rFonts w:asciiTheme="minorEastAsia" w:hAnsiTheme="minorEastAsia" w:cs="Times New Roman" w:hint="eastAsia"/>
          <w:kern w:val="0"/>
          <w:sz w:val="24"/>
          <w:szCs w:val="24"/>
        </w:rPr>
        <w:t>：法定代表人授权书</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授权代表参加投标</w:t>
      </w:r>
      <w:r>
        <w:rPr>
          <w:rFonts w:asciiTheme="minorEastAsia" w:hAnsiTheme="minorEastAsia" w:cs="Times New Roman"/>
          <w:kern w:val="0"/>
          <w:sz w:val="24"/>
          <w:szCs w:val="24"/>
        </w:rPr>
        <w:t>)</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附件</w:t>
      </w:r>
      <w:r>
        <w:rPr>
          <w:rFonts w:asciiTheme="minorEastAsia" w:hAnsiTheme="minorEastAsia" w:cs="Times New Roman"/>
          <w:kern w:val="0"/>
          <w:sz w:val="24"/>
          <w:szCs w:val="24"/>
        </w:rPr>
        <w:t>1</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3</w:t>
      </w:r>
      <w:r>
        <w:rPr>
          <w:rFonts w:asciiTheme="minorEastAsia" w:hAnsiTheme="minorEastAsia" w:cs="Times New Roman" w:hint="eastAsia"/>
          <w:kern w:val="0"/>
          <w:sz w:val="24"/>
          <w:szCs w:val="24"/>
        </w:rPr>
        <w:t>：授权委托书</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自然人提供</w:t>
      </w:r>
      <w:r>
        <w:rPr>
          <w:rFonts w:asciiTheme="minorEastAsia" w:hAnsiTheme="minorEastAsia" w:cs="Times New Roman"/>
          <w:kern w:val="0"/>
          <w:sz w:val="24"/>
          <w:szCs w:val="24"/>
        </w:rPr>
        <w:t>)</w:t>
      </w:r>
    </w:p>
    <w:p w:rsidR="00E97E2B" w:rsidRDefault="00E97E2B">
      <w:pPr>
        <w:spacing w:line="360" w:lineRule="auto"/>
        <w:ind w:firstLineChars="200" w:firstLine="480"/>
        <w:rPr>
          <w:rFonts w:asciiTheme="minorEastAsia" w:hAnsiTheme="minorEastAsia" w:cs="Times New Roman"/>
          <w:kern w:val="0"/>
          <w:sz w:val="24"/>
          <w:szCs w:val="24"/>
        </w:rPr>
      </w:pP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供应商名称：</w:t>
      </w:r>
      <w:r>
        <w:rPr>
          <w:rFonts w:asciiTheme="minorEastAsia" w:hAnsiTheme="minorEastAsia" w:cs="Times New Roman"/>
          <w:kern w:val="0"/>
          <w:sz w:val="24"/>
          <w:szCs w:val="24"/>
        </w:rPr>
        <w:t>____________</w:t>
      </w:r>
      <w:r>
        <w:rPr>
          <w:rFonts w:asciiTheme="minorEastAsia" w:hAnsiTheme="minorEastAsia" w:cs="Times New Roman" w:hint="eastAsia"/>
          <w:kern w:val="0"/>
          <w:sz w:val="24"/>
          <w:szCs w:val="24"/>
        </w:rPr>
        <w:t>供应商公章：</w:t>
      </w:r>
      <w:r>
        <w:rPr>
          <w:rFonts w:asciiTheme="minorEastAsia" w:hAnsiTheme="minorEastAsia" w:cs="Times New Roman"/>
          <w:kern w:val="0"/>
          <w:sz w:val="24"/>
          <w:szCs w:val="24"/>
        </w:rPr>
        <w:t>____________</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供应商地址：</w:t>
      </w:r>
      <w:r>
        <w:rPr>
          <w:rFonts w:asciiTheme="minorEastAsia" w:hAnsiTheme="minorEastAsia" w:cs="Times New Roman"/>
          <w:kern w:val="0"/>
          <w:sz w:val="24"/>
          <w:szCs w:val="24"/>
        </w:rPr>
        <w:t>____________</w:t>
      </w:r>
      <w:r>
        <w:rPr>
          <w:rFonts w:asciiTheme="minorEastAsia" w:hAnsiTheme="minorEastAsia" w:cs="Times New Roman" w:hint="eastAsia"/>
          <w:kern w:val="0"/>
          <w:sz w:val="24"/>
          <w:szCs w:val="24"/>
        </w:rPr>
        <w:t>邮编：</w:t>
      </w:r>
      <w:r>
        <w:rPr>
          <w:rFonts w:asciiTheme="minorEastAsia" w:hAnsiTheme="minorEastAsia" w:cs="Times New Roman"/>
          <w:kern w:val="0"/>
          <w:sz w:val="24"/>
          <w:szCs w:val="24"/>
        </w:rPr>
        <w:t>____________</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电话：</w:t>
      </w:r>
      <w:r>
        <w:rPr>
          <w:rFonts w:asciiTheme="minorEastAsia" w:hAnsiTheme="minorEastAsia" w:cs="Times New Roman"/>
          <w:kern w:val="0"/>
          <w:sz w:val="24"/>
          <w:szCs w:val="24"/>
        </w:rPr>
        <w:t>____________</w:t>
      </w:r>
      <w:r>
        <w:rPr>
          <w:rFonts w:asciiTheme="minorEastAsia" w:hAnsiTheme="minorEastAsia" w:cs="Times New Roman" w:hint="eastAsia"/>
          <w:kern w:val="0"/>
          <w:sz w:val="24"/>
          <w:szCs w:val="24"/>
        </w:rPr>
        <w:t>传真：</w:t>
      </w:r>
      <w:r>
        <w:rPr>
          <w:rFonts w:asciiTheme="minorEastAsia" w:hAnsiTheme="minorEastAsia" w:cs="Times New Roman"/>
          <w:kern w:val="0"/>
          <w:sz w:val="24"/>
          <w:szCs w:val="24"/>
        </w:rPr>
        <w:t>____________</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法定代表人或供应商代表</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签字或盖章</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____________</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联系电话：</w:t>
      </w:r>
      <w:r>
        <w:rPr>
          <w:rFonts w:asciiTheme="minorEastAsia" w:hAnsiTheme="minorEastAsia" w:cs="Times New Roman"/>
          <w:kern w:val="0"/>
          <w:sz w:val="24"/>
          <w:szCs w:val="24"/>
        </w:rPr>
        <w:t>____________</w:t>
      </w:r>
    </w:p>
    <w:p w:rsidR="00E97E2B" w:rsidRDefault="00F25F8F">
      <w:pPr>
        <w:spacing w:line="360" w:lineRule="auto"/>
        <w:ind w:firstLineChars="200" w:firstLine="480"/>
        <w:rPr>
          <w:rFonts w:asciiTheme="minorEastAsia" w:hAnsiTheme="minorEastAsia" w:cs="Times New Roman"/>
          <w:kern w:val="0"/>
          <w:sz w:val="20"/>
          <w:szCs w:val="21"/>
        </w:rPr>
      </w:pPr>
      <w:r>
        <w:rPr>
          <w:rFonts w:asciiTheme="minorEastAsia" w:hAnsiTheme="minorEastAsia" w:cs="Times New Roman" w:hint="eastAsia"/>
          <w:kern w:val="0"/>
          <w:sz w:val="24"/>
          <w:szCs w:val="24"/>
        </w:rPr>
        <w:t>日期：</w:t>
      </w:r>
      <w:r>
        <w:rPr>
          <w:rFonts w:asciiTheme="minorEastAsia" w:hAnsiTheme="minorEastAsia" w:cs="Times New Roman"/>
          <w:kern w:val="0"/>
          <w:sz w:val="24"/>
          <w:szCs w:val="24"/>
        </w:rPr>
        <w:t>____________</w:t>
      </w:r>
    </w:p>
    <w:p w:rsidR="00E97E2B" w:rsidRDefault="00F25F8F">
      <w:pPr>
        <w:spacing w:line="360" w:lineRule="auto"/>
        <w:ind w:firstLineChars="200" w:firstLine="400"/>
        <w:rPr>
          <w:rFonts w:asciiTheme="minorEastAsia" w:hAnsiTheme="minorEastAsia" w:cs="Times New Roman"/>
          <w:kern w:val="0"/>
          <w:sz w:val="24"/>
          <w:szCs w:val="24"/>
        </w:rPr>
      </w:pPr>
      <w:r>
        <w:rPr>
          <w:rFonts w:asciiTheme="minorEastAsia" w:hAnsiTheme="minorEastAsia" w:cs="Times New Roman"/>
          <w:kern w:val="0"/>
          <w:sz w:val="20"/>
          <w:szCs w:val="21"/>
        </w:rPr>
        <w:br w:type="page"/>
      </w:r>
      <w:r>
        <w:rPr>
          <w:rFonts w:asciiTheme="minorEastAsia" w:hAnsiTheme="minorEastAsia" w:cs="Times New Roman" w:hint="eastAsia"/>
          <w:kern w:val="0"/>
          <w:sz w:val="20"/>
          <w:szCs w:val="21"/>
        </w:rPr>
        <w:lastRenderedPageBreak/>
        <w:t xml:space="preserve">　</w:t>
      </w:r>
      <w:r>
        <w:rPr>
          <w:rFonts w:asciiTheme="minorEastAsia" w:hAnsiTheme="minorEastAsia" w:cs="Times New Roman" w:hint="eastAsia"/>
          <w:kern w:val="0"/>
          <w:sz w:val="24"/>
          <w:szCs w:val="24"/>
        </w:rPr>
        <w:t xml:space="preserve">　附件</w:t>
      </w:r>
      <w:r>
        <w:rPr>
          <w:rFonts w:asciiTheme="minorEastAsia" w:hAnsiTheme="minorEastAsia" w:cs="Times New Roman"/>
          <w:kern w:val="0"/>
          <w:sz w:val="24"/>
          <w:szCs w:val="24"/>
        </w:rPr>
        <w:t>1</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1</w:t>
      </w:r>
      <w:r>
        <w:rPr>
          <w:rFonts w:asciiTheme="minorEastAsia" w:hAnsiTheme="minorEastAsia" w:cs="Times New Roman" w:hint="eastAsia"/>
          <w:kern w:val="0"/>
          <w:sz w:val="24"/>
          <w:szCs w:val="24"/>
        </w:rPr>
        <w:t xml:space="preserve">　法定代表人身份证明复印件</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法定代表人参加投标的</w:t>
      </w:r>
      <w:r>
        <w:rPr>
          <w:rFonts w:asciiTheme="minorEastAsia" w:hAnsiTheme="minorEastAsia" w:cs="Times New Roman"/>
          <w:kern w:val="0"/>
          <w:sz w:val="24"/>
          <w:szCs w:val="24"/>
        </w:rPr>
        <w:t>)</w:t>
      </w:r>
    </w:p>
    <w:p w:rsidR="00E97E2B" w:rsidRDefault="00F25F8F">
      <w:pPr>
        <w:spacing w:beforeLines="50" w:before="156" w:afterLines="50" w:after="156" w:line="360" w:lineRule="auto"/>
        <w:ind w:leftChars="260" w:left="546"/>
        <w:rPr>
          <w:rFonts w:asciiTheme="minorEastAsia" w:hAnsiTheme="minorEastAsia" w:cs="宋体"/>
          <w:sz w:val="24"/>
          <w:szCs w:val="24"/>
          <w:u w:val="single"/>
        </w:rPr>
      </w:pPr>
      <w:r>
        <w:rPr>
          <w:rFonts w:asciiTheme="minorEastAsia" w:hAnsiTheme="minorEastAsia" w:cs="宋体" w:hint="eastAsia"/>
          <w:sz w:val="24"/>
          <w:szCs w:val="24"/>
        </w:rPr>
        <w:t>单位名称：</w:t>
      </w:r>
    </w:p>
    <w:p w:rsidR="00E97E2B" w:rsidRDefault="00F25F8F">
      <w:pPr>
        <w:spacing w:beforeLines="50" w:before="156" w:afterLines="50" w:after="156" w:line="360" w:lineRule="auto"/>
        <w:ind w:leftChars="260" w:left="546"/>
        <w:rPr>
          <w:rFonts w:asciiTheme="minorEastAsia" w:hAnsiTheme="minorEastAsia" w:cs="宋体"/>
          <w:sz w:val="24"/>
          <w:szCs w:val="24"/>
          <w:u w:val="single"/>
        </w:rPr>
      </w:pPr>
      <w:r>
        <w:rPr>
          <w:rFonts w:asciiTheme="minorEastAsia" w:hAnsiTheme="minorEastAsia" w:cs="宋体" w:hint="eastAsia"/>
          <w:sz w:val="24"/>
          <w:szCs w:val="24"/>
        </w:rPr>
        <w:t>单位性质：</w:t>
      </w:r>
    </w:p>
    <w:p w:rsidR="00E97E2B" w:rsidRDefault="00F25F8F">
      <w:pPr>
        <w:spacing w:beforeLines="50" w:before="156" w:afterLines="50" w:after="156" w:line="360" w:lineRule="auto"/>
        <w:ind w:leftChars="260" w:left="546"/>
        <w:rPr>
          <w:rFonts w:asciiTheme="minorEastAsia" w:hAnsiTheme="minorEastAsia" w:cs="宋体"/>
          <w:sz w:val="24"/>
          <w:szCs w:val="24"/>
        </w:rPr>
      </w:pPr>
      <w:r>
        <w:rPr>
          <w:rFonts w:asciiTheme="minorEastAsia" w:hAnsiTheme="minorEastAsia" w:cs="宋体" w:hint="eastAsia"/>
          <w:sz w:val="24"/>
          <w:szCs w:val="24"/>
        </w:rPr>
        <w:t>地址：</w:t>
      </w:r>
    </w:p>
    <w:p w:rsidR="00E97E2B" w:rsidRDefault="00F25F8F">
      <w:pPr>
        <w:spacing w:beforeLines="50" w:before="156" w:afterLines="50" w:after="156" w:line="360" w:lineRule="auto"/>
        <w:ind w:leftChars="260" w:left="546"/>
        <w:rPr>
          <w:rFonts w:asciiTheme="minorEastAsia" w:hAnsiTheme="minorEastAsia" w:cs="宋体"/>
          <w:sz w:val="24"/>
          <w:szCs w:val="24"/>
          <w:u w:val="single"/>
        </w:rPr>
      </w:pPr>
      <w:r>
        <w:rPr>
          <w:rFonts w:asciiTheme="minorEastAsia" w:hAnsiTheme="minorEastAsia" w:cs="宋体" w:hint="eastAsia"/>
          <w:sz w:val="24"/>
          <w:szCs w:val="24"/>
        </w:rPr>
        <w:t>成立时间：</w:t>
      </w:r>
    </w:p>
    <w:p w:rsidR="00E97E2B" w:rsidRDefault="00F25F8F">
      <w:pPr>
        <w:spacing w:beforeLines="50" w:before="156" w:afterLines="50" w:after="156" w:line="360" w:lineRule="auto"/>
        <w:ind w:leftChars="260" w:left="546"/>
        <w:rPr>
          <w:rFonts w:asciiTheme="minorEastAsia" w:hAnsiTheme="minorEastAsia" w:cs="宋体"/>
          <w:sz w:val="24"/>
          <w:szCs w:val="24"/>
        </w:rPr>
      </w:pPr>
      <w:r>
        <w:rPr>
          <w:rFonts w:asciiTheme="minorEastAsia" w:hAnsiTheme="minorEastAsia" w:cs="宋体" w:hint="eastAsia"/>
          <w:sz w:val="24"/>
          <w:szCs w:val="24"/>
        </w:rPr>
        <w:t>经营期限：</w:t>
      </w:r>
    </w:p>
    <w:p w:rsidR="00E97E2B" w:rsidRDefault="00F25F8F">
      <w:pPr>
        <w:spacing w:beforeLines="50" w:before="156" w:afterLines="50" w:after="156" w:line="360" w:lineRule="auto"/>
        <w:ind w:leftChars="260" w:left="546"/>
        <w:rPr>
          <w:rFonts w:asciiTheme="minorEastAsia" w:hAnsiTheme="minorEastAsia" w:cs="宋体"/>
          <w:sz w:val="24"/>
          <w:szCs w:val="24"/>
        </w:rPr>
      </w:pPr>
      <w:r>
        <w:rPr>
          <w:rFonts w:asciiTheme="minorEastAsia" w:hAnsiTheme="minorEastAsia" w:cs="宋体" w:hint="eastAsia"/>
          <w:sz w:val="24"/>
          <w:szCs w:val="24"/>
        </w:rPr>
        <w:t>姓名：性别：年龄：职务：</w:t>
      </w:r>
    </w:p>
    <w:p w:rsidR="00E97E2B" w:rsidRDefault="00F25F8F">
      <w:pPr>
        <w:spacing w:beforeLines="50" w:before="156" w:afterLines="50" w:after="156"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系</w:t>
      </w:r>
      <w:r>
        <w:rPr>
          <w:rFonts w:asciiTheme="minorEastAsia" w:hAnsiTheme="minorEastAsia" w:cs="宋体" w:hint="eastAsia"/>
          <w:sz w:val="24"/>
          <w:szCs w:val="24"/>
          <w:u w:val="single"/>
        </w:rPr>
        <w:t>（供应商）</w:t>
      </w:r>
      <w:r>
        <w:rPr>
          <w:rFonts w:asciiTheme="minorEastAsia" w:hAnsiTheme="minorEastAsia" w:cs="宋体" w:hint="eastAsia"/>
          <w:sz w:val="24"/>
          <w:szCs w:val="24"/>
        </w:rPr>
        <w:t>的法定代表人。</w:t>
      </w:r>
      <w:r>
        <w:rPr>
          <w:rFonts w:asciiTheme="minorEastAsia" w:hAnsiTheme="minorEastAsia" w:cs="宋体" w:hint="eastAsia"/>
          <w:sz w:val="24"/>
          <w:szCs w:val="24"/>
        </w:rPr>
        <w:cr/>
      </w:r>
    </w:p>
    <w:p w:rsidR="00E97E2B" w:rsidRDefault="00F25F8F">
      <w:pPr>
        <w:spacing w:beforeLines="50" w:before="156" w:afterLines="50" w:after="156"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特此证明。</w:t>
      </w:r>
    </w:p>
    <w:p w:rsidR="00E97E2B" w:rsidRDefault="00E97E2B">
      <w:pPr>
        <w:spacing w:line="360" w:lineRule="auto"/>
        <w:ind w:firstLineChars="200" w:firstLine="480"/>
        <w:rPr>
          <w:rFonts w:asciiTheme="minorEastAsia" w:hAnsiTheme="minorEastAsia" w:cs="Times New Roman"/>
          <w:kern w:val="0"/>
          <w:sz w:val="24"/>
          <w:szCs w:val="24"/>
        </w:rPr>
      </w:pPr>
    </w:p>
    <w:tbl>
      <w:tblPr>
        <w:tblW w:w="511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118"/>
      </w:tblGrid>
      <w:tr w:rsidR="00E97E2B">
        <w:trPr>
          <w:trHeight w:val="1825"/>
          <w:jc w:val="center"/>
        </w:trPr>
        <w:tc>
          <w:tcPr>
            <w:tcW w:w="5118" w:type="dxa"/>
            <w:tcBorders>
              <w:top w:val="single" w:sz="4" w:space="0" w:color="auto"/>
              <w:bottom w:val="single" w:sz="4" w:space="0" w:color="auto"/>
            </w:tcBorders>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法定代表人身份证明复印件</w:t>
            </w:r>
          </w:p>
        </w:tc>
      </w:tr>
    </w:tbl>
    <w:p w:rsidR="00E97E2B" w:rsidRDefault="00E97E2B">
      <w:pPr>
        <w:spacing w:line="360" w:lineRule="auto"/>
        <w:ind w:firstLineChars="200" w:firstLine="480"/>
        <w:rPr>
          <w:rFonts w:asciiTheme="minorEastAsia" w:hAnsiTheme="minorEastAsia" w:cs="Times New Roman"/>
          <w:kern w:val="0"/>
          <w:sz w:val="24"/>
          <w:szCs w:val="24"/>
        </w:rPr>
      </w:pPr>
    </w:p>
    <w:p w:rsidR="00E97E2B" w:rsidRDefault="00E97E2B">
      <w:pPr>
        <w:spacing w:line="360" w:lineRule="auto"/>
        <w:ind w:firstLineChars="200" w:firstLine="480"/>
        <w:rPr>
          <w:rFonts w:asciiTheme="minorEastAsia" w:hAnsiTheme="minorEastAsia" w:cs="Times New Roman"/>
          <w:kern w:val="0"/>
          <w:sz w:val="24"/>
          <w:szCs w:val="24"/>
        </w:rPr>
      </w:pPr>
    </w:p>
    <w:p w:rsidR="00E97E2B" w:rsidRDefault="00E97E2B">
      <w:pPr>
        <w:spacing w:line="360" w:lineRule="auto"/>
        <w:ind w:firstLineChars="200" w:firstLine="480"/>
        <w:rPr>
          <w:rFonts w:asciiTheme="minorEastAsia" w:hAnsiTheme="minorEastAsia" w:cs="Times New Roman"/>
          <w:kern w:val="0"/>
          <w:sz w:val="24"/>
          <w:szCs w:val="24"/>
        </w:rPr>
      </w:pPr>
    </w:p>
    <w:p w:rsidR="00E97E2B" w:rsidRDefault="00E97E2B">
      <w:pPr>
        <w:spacing w:line="360" w:lineRule="auto"/>
        <w:ind w:firstLineChars="200" w:firstLine="480"/>
        <w:rPr>
          <w:rFonts w:asciiTheme="minorEastAsia" w:hAnsiTheme="minorEastAsia" w:cs="Times New Roman"/>
          <w:kern w:val="0"/>
          <w:sz w:val="24"/>
          <w:szCs w:val="24"/>
        </w:rPr>
      </w:pPr>
    </w:p>
    <w:p w:rsidR="00E97E2B" w:rsidRDefault="00E97E2B">
      <w:pPr>
        <w:spacing w:line="360" w:lineRule="auto"/>
        <w:ind w:firstLineChars="200" w:firstLine="480"/>
        <w:rPr>
          <w:rFonts w:asciiTheme="minorEastAsia" w:hAnsiTheme="minorEastAsia" w:cs="Times New Roman"/>
          <w:kern w:val="0"/>
          <w:sz w:val="24"/>
          <w:szCs w:val="24"/>
        </w:rPr>
      </w:pPr>
    </w:p>
    <w:p w:rsidR="00E97E2B" w:rsidRDefault="00E97E2B">
      <w:pPr>
        <w:spacing w:line="360" w:lineRule="auto"/>
        <w:ind w:firstLineChars="200" w:firstLine="480"/>
        <w:rPr>
          <w:rFonts w:asciiTheme="minorEastAsia" w:hAnsiTheme="minorEastAsia" w:cs="Times New Roman"/>
          <w:kern w:val="0"/>
          <w:sz w:val="24"/>
          <w:szCs w:val="24"/>
        </w:rPr>
      </w:pP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供应商名称</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公章</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____________________</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法定代表人</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签字或盖章</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____________________</w:t>
      </w:r>
    </w:p>
    <w:p w:rsidR="00E97E2B" w:rsidRDefault="00E97E2B">
      <w:pPr>
        <w:spacing w:line="360" w:lineRule="auto"/>
        <w:ind w:firstLineChars="200" w:firstLine="480"/>
        <w:jc w:val="right"/>
        <w:rPr>
          <w:rFonts w:asciiTheme="minorEastAsia" w:hAnsiTheme="minorEastAsia" w:cs="Times New Roman"/>
          <w:kern w:val="0"/>
          <w:sz w:val="24"/>
          <w:szCs w:val="24"/>
        </w:rPr>
      </w:pPr>
    </w:p>
    <w:p w:rsidR="00E97E2B" w:rsidRDefault="00E97E2B">
      <w:pPr>
        <w:spacing w:line="360" w:lineRule="auto"/>
        <w:ind w:firstLineChars="200" w:firstLine="480"/>
        <w:jc w:val="right"/>
        <w:rPr>
          <w:rFonts w:asciiTheme="minorEastAsia" w:hAnsiTheme="minorEastAsia" w:cs="Times New Roman"/>
          <w:kern w:val="0"/>
          <w:sz w:val="24"/>
          <w:szCs w:val="24"/>
        </w:rPr>
      </w:pPr>
    </w:p>
    <w:p w:rsidR="00E97E2B" w:rsidRDefault="00F25F8F">
      <w:pPr>
        <w:spacing w:line="360" w:lineRule="auto"/>
        <w:ind w:firstLineChars="200" w:firstLine="480"/>
        <w:jc w:val="right"/>
        <w:rPr>
          <w:rFonts w:asciiTheme="minorEastAsia" w:hAnsiTheme="minorEastAsia" w:cs="Times New Roman"/>
          <w:kern w:val="0"/>
          <w:sz w:val="24"/>
          <w:szCs w:val="24"/>
        </w:rPr>
      </w:pPr>
      <w:r>
        <w:rPr>
          <w:rFonts w:asciiTheme="minorEastAsia" w:hAnsiTheme="minorEastAsia" w:cs="Times New Roman"/>
          <w:kern w:val="0"/>
          <w:sz w:val="24"/>
          <w:szCs w:val="24"/>
        </w:rPr>
        <w:t>______</w:t>
      </w:r>
      <w:r>
        <w:rPr>
          <w:rFonts w:asciiTheme="minorEastAsia" w:hAnsiTheme="minorEastAsia" w:cs="Times New Roman" w:hint="eastAsia"/>
          <w:kern w:val="0"/>
          <w:sz w:val="24"/>
          <w:szCs w:val="24"/>
        </w:rPr>
        <w:t>年</w:t>
      </w:r>
      <w:r>
        <w:rPr>
          <w:rFonts w:asciiTheme="minorEastAsia" w:hAnsiTheme="minorEastAsia" w:cs="Times New Roman"/>
          <w:kern w:val="0"/>
          <w:sz w:val="24"/>
          <w:szCs w:val="24"/>
        </w:rPr>
        <w:t>____</w:t>
      </w:r>
      <w:r>
        <w:rPr>
          <w:rFonts w:asciiTheme="minorEastAsia" w:hAnsiTheme="minorEastAsia" w:cs="Times New Roman" w:hint="eastAsia"/>
          <w:kern w:val="0"/>
          <w:sz w:val="24"/>
          <w:szCs w:val="24"/>
        </w:rPr>
        <w:t>月</w:t>
      </w:r>
      <w:r>
        <w:rPr>
          <w:rFonts w:asciiTheme="minorEastAsia" w:hAnsiTheme="minorEastAsia" w:cs="Times New Roman"/>
          <w:kern w:val="0"/>
          <w:sz w:val="24"/>
          <w:szCs w:val="24"/>
        </w:rPr>
        <w:t>____</w:t>
      </w:r>
      <w:r>
        <w:rPr>
          <w:rFonts w:asciiTheme="minorEastAsia" w:hAnsiTheme="minorEastAsia" w:cs="Times New Roman" w:hint="eastAsia"/>
          <w:kern w:val="0"/>
          <w:sz w:val="24"/>
          <w:szCs w:val="24"/>
        </w:rPr>
        <w:t>日</w:t>
      </w:r>
    </w:p>
    <w:p w:rsidR="00E97E2B" w:rsidRDefault="00E97E2B">
      <w:pPr>
        <w:spacing w:line="360" w:lineRule="auto"/>
        <w:ind w:firstLineChars="200" w:firstLine="480"/>
        <w:rPr>
          <w:rFonts w:asciiTheme="minorEastAsia" w:hAnsiTheme="minorEastAsia" w:cs="Times New Roman"/>
          <w:kern w:val="0"/>
          <w:sz w:val="24"/>
          <w:szCs w:val="24"/>
        </w:rPr>
      </w:pP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附件</w:t>
      </w:r>
      <w:r>
        <w:rPr>
          <w:rFonts w:asciiTheme="minorEastAsia" w:hAnsiTheme="minorEastAsia" w:cs="Times New Roman"/>
          <w:kern w:val="0"/>
          <w:sz w:val="24"/>
          <w:szCs w:val="24"/>
        </w:rPr>
        <w:t>1</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2</w:t>
      </w:r>
      <w:r>
        <w:rPr>
          <w:rFonts w:asciiTheme="minorEastAsia" w:hAnsiTheme="minorEastAsia" w:cs="Times New Roman" w:hint="eastAsia"/>
          <w:kern w:val="0"/>
          <w:sz w:val="24"/>
          <w:szCs w:val="24"/>
        </w:rPr>
        <w:t xml:space="preserve">　法定代表人授权委托书</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授权代表参加投标的</w:t>
      </w:r>
      <w:r>
        <w:rPr>
          <w:rFonts w:asciiTheme="minorEastAsia" w:hAnsiTheme="minorEastAsia" w:cs="Times New Roman"/>
          <w:kern w:val="0"/>
          <w:sz w:val="24"/>
          <w:szCs w:val="24"/>
        </w:rPr>
        <w:t>)</w:t>
      </w:r>
    </w:p>
    <w:p w:rsidR="00E97E2B" w:rsidRDefault="00F25F8F">
      <w:pPr>
        <w:spacing w:line="360" w:lineRule="auto"/>
        <w:jc w:val="center"/>
        <w:rPr>
          <w:rFonts w:asciiTheme="minorEastAsia" w:hAnsiTheme="minorEastAsia" w:cs="Times New Roman"/>
          <w:b/>
          <w:bCs/>
          <w:sz w:val="28"/>
          <w:szCs w:val="32"/>
        </w:rPr>
      </w:pPr>
      <w:r>
        <w:rPr>
          <w:rFonts w:asciiTheme="minorEastAsia" w:hAnsiTheme="minorEastAsia" w:cs="Times New Roman" w:hint="eastAsia"/>
          <w:b/>
          <w:bCs/>
          <w:sz w:val="28"/>
          <w:szCs w:val="32"/>
        </w:rPr>
        <w:t>法定代表人授权委托书</w:t>
      </w:r>
      <w:r>
        <w:rPr>
          <w:rFonts w:asciiTheme="minorEastAsia" w:hAnsiTheme="minorEastAsia" w:cs="Times New Roman" w:hint="eastAsia"/>
          <w:b/>
          <w:bCs/>
          <w:sz w:val="28"/>
          <w:szCs w:val="32"/>
        </w:rPr>
        <w:t>(</w:t>
      </w:r>
      <w:r>
        <w:rPr>
          <w:rFonts w:asciiTheme="minorEastAsia" w:hAnsiTheme="minorEastAsia" w:cs="Times New Roman" w:hint="eastAsia"/>
          <w:b/>
          <w:bCs/>
          <w:sz w:val="28"/>
          <w:szCs w:val="32"/>
        </w:rPr>
        <w:t>格式一</w:t>
      </w:r>
      <w:r>
        <w:rPr>
          <w:rFonts w:asciiTheme="minorEastAsia" w:hAnsiTheme="minorEastAsia" w:cs="Times New Roman" w:hint="eastAsia"/>
          <w:b/>
          <w:bCs/>
          <w:sz w:val="28"/>
          <w:szCs w:val="32"/>
        </w:rPr>
        <w:t>)(</w:t>
      </w:r>
      <w:r>
        <w:rPr>
          <w:rFonts w:asciiTheme="minorEastAsia" w:hAnsiTheme="minorEastAsia" w:cs="Times New Roman" w:hint="eastAsia"/>
          <w:b/>
          <w:bCs/>
          <w:sz w:val="28"/>
          <w:szCs w:val="32"/>
        </w:rPr>
        <w:t>适用于被授权人投标</w:t>
      </w:r>
      <w:r>
        <w:rPr>
          <w:rFonts w:asciiTheme="minorEastAsia" w:hAnsiTheme="minorEastAsia" w:cs="Times New Roman" w:hint="eastAsia"/>
          <w:b/>
          <w:bCs/>
          <w:sz w:val="28"/>
          <w:szCs w:val="32"/>
        </w:rPr>
        <w:t>)</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____________(</w:t>
      </w:r>
      <w:r>
        <w:rPr>
          <w:rFonts w:asciiTheme="minorEastAsia" w:hAnsiTheme="minorEastAsia" w:cs="Times New Roman" w:hint="eastAsia"/>
          <w:kern w:val="0"/>
          <w:sz w:val="24"/>
          <w:szCs w:val="24"/>
        </w:rPr>
        <w:t>供应商名称</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的法定代表人</w:t>
      </w:r>
      <w:r>
        <w:rPr>
          <w:rFonts w:asciiTheme="minorEastAsia" w:hAnsiTheme="minorEastAsia" w:cs="Times New Roman"/>
          <w:kern w:val="0"/>
          <w:sz w:val="24"/>
          <w:szCs w:val="24"/>
        </w:rPr>
        <w:t>________(</w:t>
      </w:r>
      <w:r>
        <w:rPr>
          <w:rFonts w:asciiTheme="minorEastAsia" w:hAnsiTheme="minorEastAsia" w:cs="Times New Roman" w:hint="eastAsia"/>
          <w:kern w:val="0"/>
          <w:sz w:val="24"/>
          <w:szCs w:val="24"/>
        </w:rPr>
        <w:t>姓名、职务</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授权</w:t>
      </w:r>
      <w:r>
        <w:rPr>
          <w:rFonts w:asciiTheme="minorEastAsia" w:hAnsiTheme="minorEastAsia" w:cs="Times New Roman"/>
          <w:kern w:val="0"/>
          <w:sz w:val="24"/>
          <w:szCs w:val="24"/>
        </w:rPr>
        <w:t>________(</w:t>
      </w:r>
      <w:r>
        <w:rPr>
          <w:rFonts w:asciiTheme="minorEastAsia" w:hAnsiTheme="minorEastAsia" w:cs="Times New Roman" w:hint="eastAsia"/>
          <w:kern w:val="0"/>
          <w:sz w:val="24"/>
          <w:szCs w:val="24"/>
        </w:rPr>
        <w:t>供应商代表姓名、职务</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为本公司的供应商代表，就</w:t>
      </w:r>
      <w:r>
        <w:rPr>
          <w:rFonts w:asciiTheme="minorEastAsia" w:hAnsiTheme="minorEastAsia" w:cs="Times New Roman"/>
          <w:kern w:val="0"/>
          <w:sz w:val="24"/>
          <w:szCs w:val="24"/>
        </w:rPr>
        <w:t>________(</w:t>
      </w:r>
      <w:r>
        <w:rPr>
          <w:rFonts w:asciiTheme="minorEastAsia" w:hAnsiTheme="minorEastAsia" w:cs="Times New Roman" w:hint="eastAsia"/>
          <w:kern w:val="0"/>
          <w:sz w:val="24"/>
          <w:szCs w:val="24"/>
        </w:rPr>
        <w:t>项目名称</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投标及相关事务代表本公司处理与之有关的一切事务。</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委托期限：</w:t>
      </w:r>
      <w:r>
        <w:rPr>
          <w:rFonts w:asciiTheme="minorEastAsia" w:hAnsiTheme="minorEastAsia" w:cs="Times New Roman"/>
          <w:kern w:val="0"/>
          <w:sz w:val="24"/>
          <w:szCs w:val="24"/>
        </w:rPr>
        <w:t>____________________</w:t>
      </w:r>
      <w:r>
        <w:rPr>
          <w:rFonts w:asciiTheme="minorEastAsia" w:hAnsiTheme="minorEastAsia" w:cs="Times New Roman" w:hint="eastAsia"/>
          <w:kern w:val="0"/>
          <w:sz w:val="24"/>
          <w:szCs w:val="24"/>
        </w:rPr>
        <w:t>。</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代理人无转委托权。</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本授权书于</w:t>
      </w:r>
      <w:r>
        <w:rPr>
          <w:rFonts w:asciiTheme="minorEastAsia" w:hAnsiTheme="minorEastAsia" w:cs="Times New Roman"/>
          <w:kern w:val="0"/>
          <w:sz w:val="24"/>
          <w:szCs w:val="24"/>
        </w:rPr>
        <w:t>______</w:t>
      </w:r>
      <w:r>
        <w:rPr>
          <w:rFonts w:asciiTheme="minorEastAsia" w:hAnsiTheme="minorEastAsia" w:cs="Times New Roman" w:hint="eastAsia"/>
          <w:kern w:val="0"/>
          <w:sz w:val="24"/>
          <w:szCs w:val="24"/>
        </w:rPr>
        <w:t>年</w:t>
      </w:r>
      <w:r>
        <w:rPr>
          <w:rFonts w:asciiTheme="minorEastAsia" w:hAnsiTheme="minorEastAsia" w:cs="Times New Roman"/>
          <w:kern w:val="0"/>
          <w:sz w:val="24"/>
          <w:szCs w:val="24"/>
        </w:rPr>
        <w:t>____</w:t>
      </w:r>
      <w:r>
        <w:rPr>
          <w:rFonts w:asciiTheme="minorEastAsia" w:hAnsiTheme="minorEastAsia" w:cs="Times New Roman" w:hint="eastAsia"/>
          <w:kern w:val="0"/>
          <w:sz w:val="24"/>
          <w:szCs w:val="24"/>
        </w:rPr>
        <w:t>月</w:t>
      </w:r>
      <w:r>
        <w:rPr>
          <w:rFonts w:asciiTheme="minorEastAsia" w:hAnsiTheme="minorEastAsia" w:cs="Times New Roman"/>
          <w:kern w:val="0"/>
          <w:sz w:val="24"/>
          <w:szCs w:val="24"/>
        </w:rPr>
        <w:t>____</w:t>
      </w:r>
      <w:r>
        <w:rPr>
          <w:rFonts w:asciiTheme="minorEastAsia" w:hAnsiTheme="minorEastAsia" w:cs="Times New Roman" w:hint="eastAsia"/>
          <w:kern w:val="0"/>
          <w:sz w:val="24"/>
          <w:szCs w:val="24"/>
        </w:rPr>
        <w:t>日签字生效，特此声明。</w:t>
      </w:r>
    </w:p>
    <w:p w:rsidR="00E97E2B" w:rsidRDefault="00E97E2B">
      <w:pPr>
        <w:spacing w:line="360" w:lineRule="auto"/>
        <w:ind w:firstLineChars="200" w:firstLine="480"/>
        <w:rPr>
          <w:rFonts w:asciiTheme="minorEastAsia" w:hAnsiTheme="minorEastAsia" w:cs="Times New Roman"/>
          <w:kern w:val="0"/>
          <w:sz w:val="24"/>
          <w:szCs w:val="24"/>
        </w:rPr>
      </w:pPr>
    </w:p>
    <w:tbl>
      <w:tblPr>
        <w:tblW w:w="522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23"/>
      </w:tblGrid>
      <w:tr w:rsidR="00E97E2B">
        <w:trPr>
          <w:trHeight w:val="1825"/>
          <w:jc w:val="center"/>
        </w:trPr>
        <w:tc>
          <w:tcPr>
            <w:tcW w:w="5223" w:type="dxa"/>
            <w:tcBorders>
              <w:top w:val="single" w:sz="4" w:space="0" w:color="auto"/>
              <w:bottom w:val="single" w:sz="4" w:space="0" w:color="auto"/>
            </w:tcBorders>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法定代表人身份证明复印件</w:t>
            </w:r>
          </w:p>
        </w:tc>
      </w:tr>
    </w:tbl>
    <w:p w:rsidR="00E97E2B" w:rsidRDefault="00E97E2B">
      <w:pPr>
        <w:spacing w:line="360" w:lineRule="auto"/>
        <w:ind w:firstLineChars="200" w:firstLine="480"/>
        <w:rPr>
          <w:rFonts w:asciiTheme="minorEastAsia" w:hAnsiTheme="minorEastAsia" w:cs="Times New Roman"/>
          <w:kern w:val="0"/>
          <w:sz w:val="24"/>
          <w:szCs w:val="24"/>
        </w:rPr>
      </w:pPr>
    </w:p>
    <w:tbl>
      <w:tblPr>
        <w:tblW w:w="522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23"/>
      </w:tblGrid>
      <w:tr w:rsidR="00E97E2B">
        <w:trPr>
          <w:trHeight w:val="1825"/>
          <w:jc w:val="center"/>
        </w:trPr>
        <w:tc>
          <w:tcPr>
            <w:tcW w:w="5223" w:type="dxa"/>
            <w:tcBorders>
              <w:top w:val="single" w:sz="4" w:space="0" w:color="auto"/>
              <w:bottom w:val="single" w:sz="4" w:space="0" w:color="auto"/>
            </w:tcBorders>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被授权人身份证明复印件</w:t>
            </w:r>
          </w:p>
        </w:tc>
      </w:tr>
    </w:tbl>
    <w:p w:rsidR="00E97E2B" w:rsidRDefault="00E97E2B">
      <w:pPr>
        <w:spacing w:line="360" w:lineRule="auto"/>
        <w:ind w:firstLineChars="200" w:firstLine="480"/>
        <w:rPr>
          <w:rFonts w:asciiTheme="minorEastAsia" w:hAnsiTheme="minorEastAsia" w:cs="Times New Roman"/>
          <w:kern w:val="0"/>
          <w:sz w:val="24"/>
          <w:szCs w:val="24"/>
        </w:rPr>
      </w:pPr>
    </w:p>
    <w:p w:rsidR="00E97E2B" w:rsidRDefault="00E97E2B">
      <w:pPr>
        <w:spacing w:line="360" w:lineRule="auto"/>
        <w:ind w:firstLineChars="200" w:firstLine="480"/>
        <w:rPr>
          <w:rFonts w:asciiTheme="minorEastAsia" w:hAnsiTheme="minorEastAsia" w:cs="Times New Roman"/>
          <w:kern w:val="0"/>
          <w:sz w:val="24"/>
          <w:szCs w:val="24"/>
        </w:rPr>
      </w:pP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供应商名称</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公章</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____________________</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法定代表人</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签字或盖章</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____________________</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授权代表</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签字或盖章</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____________________</w:t>
      </w:r>
    </w:p>
    <w:p w:rsidR="00E97E2B" w:rsidRDefault="00F25F8F">
      <w:pPr>
        <w:spacing w:line="360" w:lineRule="auto"/>
        <w:ind w:firstLineChars="200" w:firstLine="480"/>
        <w:jc w:val="right"/>
        <w:rPr>
          <w:rFonts w:asciiTheme="minorEastAsia" w:hAnsiTheme="minorEastAsia" w:cs="Times New Roman"/>
          <w:kern w:val="0"/>
          <w:sz w:val="24"/>
          <w:szCs w:val="24"/>
        </w:rPr>
      </w:pPr>
      <w:r>
        <w:rPr>
          <w:rFonts w:asciiTheme="minorEastAsia" w:hAnsiTheme="minorEastAsia" w:cs="Times New Roman"/>
          <w:kern w:val="0"/>
          <w:sz w:val="24"/>
          <w:szCs w:val="24"/>
        </w:rPr>
        <w:t>______</w:t>
      </w:r>
      <w:r>
        <w:rPr>
          <w:rFonts w:asciiTheme="minorEastAsia" w:hAnsiTheme="minorEastAsia" w:cs="Times New Roman" w:hint="eastAsia"/>
          <w:kern w:val="0"/>
          <w:sz w:val="24"/>
          <w:szCs w:val="24"/>
        </w:rPr>
        <w:t>年</w:t>
      </w:r>
      <w:r>
        <w:rPr>
          <w:rFonts w:asciiTheme="minorEastAsia" w:hAnsiTheme="minorEastAsia" w:cs="Times New Roman"/>
          <w:kern w:val="0"/>
          <w:sz w:val="24"/>
          <w:szCs w:val="24"/>
        </w:rPr>
        <w:t>____</w:t>
      </w:r>
      <w:r>
        <w:rPr>
          <w:rFonts w:asciiTheme="minorEastAsia" w:hAnsiTheme="minorEastAsia" w:cs="Times New Roman" w:hint="eastAsia"/>
          <w:kern w:val="0"/>
          <w:sz w:val="24"/>
          <w:szCs w:val="24"/>
        </w:rPr>
        <w:t>月</w:t>
      </w:r>
      <w:r>
        <w:rPr>
          <w:rFonts w:asciiTheme="minorEastAsia" w:hAnsiTheme="minorEastAsia" w:cs="Times New Roman"/>
          <w:kern w:val="0"/>
          <w:sz w:val="24"/>
          <w:szCs w:val="24"/>
        </w:rPr>
        <w:t>____</w:t>
      </w:r>
      <w:r>
        <w:rPr>
          <w:rFonts w:asciiTheme="minorEastAsia" w:hAnsiTheme="minorEastAsia" w:cs="Times New Roman" w:hint="eastAsia"/>
          <w:kern w:val="0"/>
          <w:sz w:val="24"/>
          <w:szCs w:val="24"/>
        </w:rPr>
        <w:t>日</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kern w:val="0"/>
          <w:sz w:val="20"/>
          <w:szCs w:val="21"/>
        </w:rPr>
        <w:br w:type="page"/>
      </w:r>
      <w:r>
        <w:rPr>
          <w:rFonts w:asciiTheme="minorEastAsia" w:hAnsiTheme="minorEastAsia" w:cs="Times New Roman" w:hint="eastAsia"/>
          <w:kern w:val="0"/>
          <w:sz w:val="20"/>
          <w:szCs w:val="21"/>
        </w:rPr>
        <w:lastRenderedPageBreak/>
        <w:t xml:space="preserve">　　</w:t>
      </w:r>
      <w:r>
        <w:rPr>
          <w:rFonts w:asciiTheme="minorEastAsia" w:hAnsiTheme="minorEastAsia" w:cs="Times New Roman" w:hint="eastAsia"/>
          <w:kern w:val="0"/>
          <w:sz w:val="24"/>
          <w:szCs w:val="24"/>
        </w:rPr>
        <w:t>附件</w:t>
      </w:r>
      <w:r>
        <w:rPr>
          <w:rFonts w:asciiTheme="minorEastAsia" w:hAnsiTheme="minorEastAsia" w:cs="Times New Roman"/>
          <w:kern w:val="0"/>
          <w:sz w:val="24"/>
          <w:szCs w:val="24"/>
        </w:rPr>
        <w:t>1</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3</w:t>
      </w:r>
    </w:p>
    <w:p w:rsidR="00E97E2B" w:rsidRDefault="00F25F8F">
      <w:pPr>
        <w:spacing w:line="360" w:lineRule="auto"/>
        <w:jc w:val="center"/>
        <w:rPr>
          <w:rFonts w:asciiTheme="minorEastAsia" w:hAnsiTheme="minorEastAsia" w:cs="Times New Roman"/>
          <w:b/>
          <w:bCs/>
          <w:sz w:val="28"/>
          <w:szCs w:val="32"/>
        </w:rPr>
      </w:pPr>
      <w:r>
        <w:rPr>
          <w:rFonts w:asciiTheme="minorEastAsia" w:hAnsiTheme="minorEastAsia" w:cs="Times New Roman" w:hint="eastAsia"/>
          <w:b/>
          <w:bCs/>
          <w:sz w:val="28"/>
          <w:szCs w:val="32"/>
        </w:rPr>
        <w:t>授权委托书</w:t>
      </w:r>
      <w:r>
        <w:rPr>
          <w:rFonts w:asciiTheme="minorEastAsia" w:hAnsiTheme="minorEastAsia" w:cs="Times New Roman" w:hint="eastAsia"/>
          <w:b/>
          <w:bCs/>
          <w:sz w:val="28"/>
          <w:szCs w:val="32"/>
        </w:rPr>
        <w:t>(</w:t>
      </w:r>
      <w:r>
        <w:rPr>
          <w:rFonts w:asciiTheme="minorEastAsia" w:hAnsiTheme="minorEastAsia" w:cs="Times New Roman" w:hint="eastAsia"/>
          <w:b/>
          <w:bCs/>
          <w:sz w:val="28"/>
          <w:szCs w:val="32"/>
        </w:rPr>
        <w:t>格式二</w:t>
      </w:r>
      <w:r>
        <w:rPr>
          <w:rFonts w:asciiTheme="minorEastAsia" w:hAnsiTheme="minorEastAsia" w:cs="Times New Roman" w:hint="eastAsia"/>
          <w:b/>
          <w:bCs/>
          <w:sz w:val="28"/>
          <w:szCs w:val="32"/>
        </w:rPr>
        <w:t>)(</w:t>
      </w:r>
      <w:r>
        <w:rPr>
          <w:rFonts w:asciiTheme="minorEastAsia" w:hAnsiTheme="minorEastAsia" w:cs="Times New Roman" w:hint="eastAsia"/>
          <w:b/>
          <w:bCs/>
          <w:sz w:val="28"/>
          <w:szCs w:val="32"/>
        </w:rPr>
        <w:t>适用于自然人投标</w:t>
      </w:r>
      <w:r>
        <w:rPr>
          <w:rFonts w:asciiTheme="minorEastAsia" w:hAnsiTheme="minorEastAsia" w:cs="Times New Roman" w:hint="eastAsia"/>
          <w:b/>
          <w:bCs/>
          <w:sz w:val="28"/>
          <w:szCs w:val="32"/>
        </w:rPr>
        <w:t>)</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致：</w:t>
      </w:r>
      <w:r>
        <w:rPr>
          <w:rFonts w:asciiTheme="minorEastAsia" w:hAnsiTheme="minorEastAsia" w:cs="Times New Roman"/>
          <w:kern w:val="0"/>
          <w:sz w:val="24"/>
          <w:szCs w:val="24"/>
        </w:rPr>
        <w:t>____________(</w:t>
      </w:r>
      <w:r>
        <w:rPr>
          <w:rFonts w:asciiTheme="minorEastAsia" w:hAnsiTheme="minorEastAsia" w:cs="Times New Roman" w:hint="eastAsia"/>
          <w:kern w:val="0"/>
          <w:sz w:val="24"/>
          <w:szCs w:val="24"/>
        </w:rPr>
        <w:t>采购人或采购代理机构</w:t>
      </w:r>
      <w:r>
        <w:rPr>
          <w:rFonts w:asciiTheme="minorEastAsia" w:hAnsiTheme="minorEastAsia" w:cs="Times New Roman"/>
          <w:kern w:val="0"/>
          <w:sz w:val="24"/>
          <w:szCs w:val="24"/>
        </w:rPr>
        <w:t>)</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我</w:t>
      </w:r>
      <w:r>
        <w:rPr>
          <w:rFonts w:asciiTheme="minorEastAsia" w:hAnsiTheme="minorEastAsia" w:cs="Times New Roman"/>
          <w:kern w:val="0"/>
          <w:sz w:val="24"/>
          <w:szCs w:val="24"/>
        </w:rPr>
        <w:t>________(</w:t>
      </w:r>
      <w:r>
        <w:rPr>
          <w:rFonts w:asciiTheme="minorEastAsia" w:hAnsiTheme="minorEastAsia" w:cs="Times New Roman" w:hint="eastAsia"/>
          <w:kern w:val="0"/>
          <w:sz w:val="24"/>
          <w:szCs w:val="24"/>
        </w:rPr>
        <w:t>姓名</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系自然人，现授权委托</w:t>
      </w:r>
      <w:r>
        <w:rPr>
          <w:rFonts w:asciiTheme="minorEastAsia" w:hAnsiTheme="minorEastAsia" w:cs="Times New Roman"/>
          <w:kern w:val="0"/>
          <w:sz w:val="24"/>
          <w:szCs w:val="24"/>
        </w:rPr>
        <w:t>____________(</w:t>
      </w:r>
      <w:r>
        <w:rPr>
          <w:rFonts w:asciiTheme="minorEastAsia" w:hAnsiTheme="minorEastAsia" w:cs="Times New Roman" w:hint="eastAsia"/>
          <w:kern w:val="0"/>
          <w:sz w:val="24"/>
          <w:szCs w:val="24"/>
        </w:rPr>
        <w:t>姓名</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以本人名义参加</w:t>
      </w:r>
      <w:r>
        <w:rPr>
          <w:rFonts w:asciiTheme="minorEastAsia" w:hAnsiTheme="minorEastAsia" w:cs="Times New Roman"/>
          <w:kern w:val="0"/>
          <w:sz w:val="24"/>
          <w:szCs w:val="24"/>
        </w:rPr>
        <w:t>____________(</w:t>
      </w:r>
      <w:r>
        <w:rPr>
          <w:rFonts w:asciiTheme="minorEastAsia" w:hAnsiTheme="minorEastAsia" w:cs="Times New Roman" w:hint="eastAsia"/>
          <w:kern w:val="0"/>
          <w:sz w:val="24"/>
          <w:szCs w:val="24"/>
        </w:rPr>
        <w:t>项目名称</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的投标活动，并代表本人全权办理针对上述项目的投标、签约等具体事务和签署相关文件。</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本人对被授权人的签字事项负全部责任。</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授权委托代理期限：从　　　年　　月　　日起至　　　年　　月　　日止。</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代理人无转委托权，特此委托。</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我已在下面签字，以资证明。</w:t>
      </w:r>
    </w:p>
    <w:p w:rsidR="00E97E2B" w:rsidRDefault="00F25F8F">
      <w:pPr>
        <w:spacing w:line="360" w:lineRule="auto"/>
        <w:ind w:firstLineChars="200" w:firstLine="480"/>
        <w:rPr>
          <w:rFonts w:asciiTheme="minorEastAsia" w:hAnsiTheme="minorEastAsia" w:cs="Times New Roman"/>
          <w:kern w:val="0"/>
          <w:sz w:val="20"/>
          <w:szCs w:val="21"/>
        </w:rPr>
      </w:pPr>
      <w:r>
        <w:rPr>
          <w:rFonts w:asciiTheme="minorEastAsia" w:hAnsiTheme="minorEastAsia" w:cs="Times New Roman" w:hint="eastAsia"/>
          <w:kern w:val="0"/>
          <w:sz w:val="24"/>
          <w:szCs w:val="24"/>
        </w:rPr>
        <w:t>自然人签字并在签名处加盖食指指印：　　　　年　　月　　日</w:t>
      </w:r>
    </w:p>
    <w:p w:rsidR="00E97E2B" w:rsidRDefault="00E97E2B">
      <w:pPr>
        <w:spacing w:line="360" w:lineRule="auto"/>
        <w:ind w:firstLineChars="200" w:firstLine="400"/>
        <w:rPr>
          <w:rFonts w:asciiTheme="minorEastAsia" w:hAnsiTheme="minorEastAsia" w:cs="Times New Roman"/>
          <w:kern w:val="0"/>
          <w:sz w:val="20"/>
          <w:szCs w:val="21"/>
        </w:rPr>
      </w:pPr>
    </w:p>
    <w:p w:rsidR="00E97E2B" w:rsidRDefault="00E97E2B">
      <w:pPr>
        <w:spacing w:line="360" w:lineRule="auto"/>
        <w:ind w:firstLineChars="200" w:firstLine="400"/>
        <w:rPr>
          <w:rFonts w:asciiTheme="minorEastAsia" w:hAnsiTheme="minorEastAsia" w:cs="Times New Roman"/>
          <w:kern w:val="0"/>
          <w:sz w:val="20"/>
          <w:szCs w:val="21"/>
        </w:rPr>
      </w:pPr>
    </w:p>
    <w:p w:rsidR="00E97E2B" w:rsidRDefault="00E97E2B">
      <w:pPr>
        <w:spacing w:line="360" w:lineRule="auto"/>
        <w:ind w:firstLineChars="200" w:firstLine="400"/>
        <w:rPr>
          <w:rFonts w:asciiTheme="minorEastAsia" w:hAnsiTheme="minorEastAsia" w:cs="Times New Roman"/>
          <w:kern w:val="0"/>
          <w:sz w:val="20"/>
          <w:szCs w:val="21"/>
        </w:rPr>
      </w:pPr>
    </w:p>
    <w:p w:rsidR="00E97E2B" w:rsidRDefault="00E97E2B">
      <w:pPr>
        <w:spacing w:line="360" w:lineRule="auto"/>
        <w:ind w:firstLineChars="200" w:firstLine="400"/>
        <w:rPr>
          <w:rFonts w:asciiTheme="minorEastAsia" w:hAnsiTheme="minorEastAsia" w:cs="Times New Roman"/>
          <w:kern w:val="0"/>
          <w:sz w:val="20"/>
          <w:szCs w:val="21"/>
        </w:rPr>
      </w:pPr>
    </w:p>
    <w:p w:rsidR="00E97E2B" w:rsidRDefault="00E97E2B">
      <w:pPr>
        <w:spacing w:line="360" w:lineRule="auto"/>
        <w:ind w:firstLineChars="200" w:firstLine="400"/>
        <w:rPr>
          <w:rFonts w:asciiTheme="minorEastAsia" w:hAnsiTheme="minorEastAsia" w:cs="Times New Roman"/>
          <w:kern w:val="0"/>
          <w:sz w:val="20"/>
          <w:szCs w:val="21"/>
        </w:rPr>
      </w:pPr>
    </w:p>
    <w:p w:rsidR="00E97E2B" w:rsidRDefault="00E97E2B">
      <w:pPr>
        <w:spacing w:line="360" w:lineRule="auto"/>
        <w:ind w:firstLineChars="200" w:firstLine="400"/>
        <w:rPr>
          <w:rFonts w:asciiTheme="minorEastAsia" w:hAnsiTheme="minorEastAsia" w:cs="Times New Roman"/>
          <w:kern w:val="0"/>
          <w:sz w:val="20"/>
          <w:szCs w:val="21"/>
        </w:rPr>
      </w:pPr>
    </w:p>
    <w:p w:rsidR="00E97E2B" w:rsidRDefault="00E97E2B">
      <w:pPr>
        <w:spacing w:line="360" w:lineRule="auto"/>
        <w:ind w:firstLineChars="200" w:firstLine="400"/>
        <w:rPr>
          <w:rFonts w:asciiTheme="minorEastAsia" w:hAnsiTheme="minorEastAsia" w:cs="Times New Roman"/>
          <w:kern w:val="0"/>
          <w:sz w:val="20"/>
          <w:szCs w:val="21"/>
        </w:rPr>
      </w:pPr>
    </w:p>
    <w:p w:rsidR="00E97E2B" w:rsidRDefault="00E97E2B">
      <w:pPr>
        <w:spacing w:line="360" w:lineRule="auto"/>
        <w:ind w:firstLineChars="200" w:firstLine="400"/>
        <w:rPr>
          <w:rFonts w:asciiTheme="minorEastAsia" w:hAnsiTheme="minorEastAsia" w:cs="Times New Roman"/>
          <w:kern w:val="0"/>
          <w:sz w:val="20"/>
          <w:szCs w:val="21"/>
        </w:rPr>
      </w:pPr>
    </w:p>
    <w:p w:rsidR="00E97E2B" w:rsidRDefault="00E97E2B">
      <w:pPr>
        <w:spacing w:line="360" w:lineRule="auto"/>
        <w:ind w:firstLineChars="200" w:firstLine="400"/>
        <w:rPr>
          <w:rFonts w:asciiTheme="minorEastAsia" w:hAnsiTheme="minorEastAsia" w:cs="Times New Roman"/>
          <w:kern w:val="0"/>
          <w:sz w:val="20"/>
          <w:szCs w:val="21"/>
        </w:rPr>
      </w:pPr>
    </w:p>
    <w:p w:rsidR="00E97E2B" w:rsidRDefault="00E97E2B">
      <w:pPr>
        <w:spacing w:line="360" w:lineRule="auto"/>
        <w:ind w:firstLineChars="200" w:firstLine="400"/>
        <w:rPr>
          <w:rFonts w:asciiTheme="minorEastAsia" w:hAnsiTheme="minorEastAsia" w:cs="Times New Roman"/>
          <w:kern w:val="0"/>
          <w:sz w:val="20"/>
          <w:szCs w:val="21"/>
        </w:rPr>
      </w:pPr>
    </w:p>
    <w:p w:rsidR="00E97E2B" w:rsidRDefault="00E97E2B">
      <w:pPr>
        <w:spacing w:line="360" w:lineRule="auto"/>
        <w:ind w:firstLineChars="200" w:firstLine="400"/>
        <w:rPr>
          <w:rFonts w:asciiTheme="minorEastAsia" w:hAnsiTheme="minorEastAsia" w:cs="Times New Roman"/>
          <w:kern w:val="0"/>
          <w:sz w:val="20"/>
          <w:szCs w:val="21"/>
        </w:rPr>
      </w:pPr>
    </w:p>
    <w:p w:rsidR="00E97E2B" w:rsidRDefault="00E97E2B">
      <w:pPr>
        <w:spacing w:line="360" w:lineRule="auto"/>
        <w:ind w:firstLineChars="200" w:firstLine="400"/>
        <w:rPr>
          <w:rFonts w:asciiTheme="minorEastAsia" w:hAnsiTheme="minorEastAsia" w:cs="Times New Roman"/>
          <w:kern w:val="0"/>
          <w:sz w:val="20"/>
          <w:szCs w:val="21"/>
        </w:rPr>
      </w:pPr>
    </w:p>
    <w:p w:rsidR="00E97E2B" w:rsidRDefault="00E97E2B">
      <w:pPr>
        <w:spacing w:line="360" w:lineRule="auto"/>
        <w:ind w:firstLineChars="200" w:firstLine="400"/>
        <w:rPr>
          <w:rFonts w:asciiTheme="minorEastAsia" w:hAnsiTheme="minorEastAsia" w:cs="Times New Roman"/>
          <w:kern w:val="0"/>
          <w:sz w:val="20"/>
          <w:szCs w:val="21"/>
        </w:rPr>
      </w:pPr>
    </w:p>
    <w:p w:rsidR="00E97E2B" w:rsidRDefault="00E97E2B">
      <w:pPr>
        <w:spacing w:line="360" w:lineRule="auto"/>
        <w:ind w:firstLineChars="200" w:firstLine="400"/>
        <w:rPr>
          <w:rFonts w:asciiTheme="minorEastAsia" w:hAnsiTheme="minorEastAsia" w:cs="Times New Roman"/>
          <w:kern w:val="0"/>
          <w:sz w:val="20"/>
          <w:szCs w:val="21"/>
        </w:rPr>
      </w:pPr>
    </w:p>
    <w:p w:rsidR="00E97E2B" w:rsidRDefault="00E97E2B">
      <w:pPr>
        <w:spacing w:line="360" w:lineRule="auto"/>
        <w:ind w:firstLineChars="200" w:firstLine="400"/>
        <w:rPr>
          <w:rFonts w:asciiTheme="minorEastAsia" w:hAnsiTheme="minorEastAsia" w:cs="Times New Roman"/>
          <w:kern w:val="0"/>
          <w:sz w:val="20"/>
          <w:szCs w:val="21"/>
        </w:rPr>
      </w:pPr>
    </w:p>
    <w:p w:rsidR="00E97E2B" w:rsidRDefault="00E97E2B">
      <w:pPr>
        <w:spacing w:line="360" w:lineRule="auto"/>
        <w:ind w:firstLineChars="200" w:firstLine="400"/>
        <w:rPr>
          <w:rFonts w:asciiTheme="minorEastAsia" w:hAnsiTheme="minorEastAsia" w:cs="Times New Roman"/>
          <w:kern w:val="0"/>
          <w:sz w:val="20"/>
          <w:szCs w:val="21"/>
        </w:rPr>
      </w:pPr>
    </w:p>
    <w:p w:rsidR="00E97E2B" w:rsidRDefault="00F25F8F">
      <w:pPr>
        <w:widowControl/>
        <w:jc w:val="left"/>
        <w:rPr>
          <w:rFonts w:asciiTheme="minorEastAsia" w:hAnsiTheme="minorEastAsia" w:cs="Times New Roman"/>
          <w:b/>
          <w:kern w:val="0"/>
          <w:sz w:val="24"/>
          <w:szCs w:val="20"/>
        </w:rPr>
      </w:pPr>
      <w:bookmarkStart w:id="14" w:name="_Toc137205543"/>
      <w:r>
        <w:rPr>
          <w:rFonts w:asciiTheme="minorEastAsia" w:hAnsiTheme="minorEastAsia" w:cs="Times New Roman"/>
          <w:b/>
          <w:kern w:val="0"/>
          <w:sz w:val="24"/>
          <w:szCs w:val="20"/>
        </w:rPr>
        <w:br w:type="page"/>
      </w:r>
    </w:p>
    <w:p w:rsidR="00E97E2B" w:rsidRDefault="00F25F8F">
      <w:pPr>
        <w:keepNext/>
        <w:keepLines/>
        <w:spacing w:before="260" w:after="260" w:line="360" w:lineRule="auto"/>
        <w:jc w:val="center"/>
        <w:outlineLvl w:val="2"/>
        <w:rPr>
          <w:rFonts w:asciiTheme="minorEastAsia" w:hAnsiTheme="minorEastAsia" w:cs="Times New Roman"/>
          <w:b/>
          <w:kern w:val="0"/>
          <w:sz w:val="24"/>
          <w:szCs w:val="20"/>
        </w:rPr>
      </w:pPr>
      <w:r>
        <w:rPr>
          <w:rFonts w:asciiTheme="minorEastAsia" w:hAnsiTheme="minorEastAsia" w:cs="Times New Roman" w:hint="eastAsia"/>
          <w:b/>
          <w:kern w:val="0"/>
          <w:sz w:val="24"/>
          <w:szCs w:val="20"/>
        </w:rPr>
        <w:lastRenderedPageBreak/>
        <w:t>二、开标一览表</w:t>
      </w:r>
      <w:bookmarkEnd w:id="14"/>
    </w:p>
    <w:p w:rsidR="00E97E2B" w:rsidRDefault="00E97E2B">
      <w:pPr>
        <w:spacing w:line="360" w:lineRule="auto"/>
        <w:ind w:firstLineChars="200" w:firstLine="400"/>
        <w:rPr>
          <w:rFonts w:asciiTheme="minorEastAsia" w:hAnsiTheme="minorEastAsia" w:cs="Times New Roman"/>
          <w:kern w:val="0"/>
          <w:sz w:val="20"/>
          <w:szCs w:val="21"/>
        </w:rPr>
      </w:pPr>
    </w:p>
    <w:p w:rsidR="00E97E2B" w:rsidRDefault="00F25F8F">
      <w:pPr>
        <w:spacing w:line="360" w:lineRule="auto"/>
        <w:ind w:firstLineChars="200" w:firstLine="560"/>
        <w:jc w:val="center"/>
        <w:rPr>
          <w:rFonts w:asciiTheme="minorEastAsia" w:hAnsiTheme="minorEastAsia" w:cs="MingLiU_HKSCS"/>
          <w:kern w:val="0"/>
          <w:sz w:val="28"/>
          <w:szCs w:val="28"/>
        </w:rPr>
      </w:pPr>
      <w:r>
        <w:rPr>
          <w:rFonts w:asciiTheme="minorEastAsia" w:hAnsiTheme="minorEastAsia" w:cs="Times New Roman" w:hint="eastAsia"/>
          <w:kern w:val="0"/>
          <w:sz w:val="28"/>
          <w:szCs w:val="28"/>
        </w:rPr>
        <w:t>开标一览表</w:t>
      </w:r>
    </w:p>
    <w:tbl>
      <w:tblPr>
        <w:tblW w:w="8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563"/>
        <w:gridCol w:w="2496"/>
        <w:gridCol w:w="1236"/>
        <w:gridCol w:w="1362"/>
      </w:tblGrid>
      <w:tr w:rsidR="00E97E2B">
        <w:trPr>
          <w:jc w:val="center"/>
        </w:trPr>
        <w:tc>
          <w:tcPr>
            <w:tcW w:w="959"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序号</w:t>
            </w:r>
          </w:p>
        </w:tc>
        <w:tc>
          <w:tcPr>
            <w:tcW w:w="2563"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项目名称</w:t>
            </w:r>
          </w:p>
        </w:tc>
        <w:tc>
          <w:tcPr>
            <w:tcW w:w="2496" w:type="dxa"/>
            <w:vAlign w:val="center"/>
          </w:tcPr>
          <w:p w:rsidR="00E97E2B" w:rsidRDefault="00E97E2B">
            <w:pPr>
              <w:spacing w:line="360" w:lineRule="auto"/>
              <w:jc w:val="center"/>
              <w:rPr>
                <w:rFonts w:asciiTheme="minorEastAsia" w:hAnsiTheme="minorEastAsia" w:cs="Times New Roman"/>
                <w:sz w:val="24"/>
                <w:szCs w:val="24"/>
              </w:rPr>
            </w:pPr>
          </w:p>
        </w:tc>
        <w:tc>
          <w:tcPr>
            <w:tcW w:w="1236"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项目编号</w:t>
            </w:r>
          </w:p>
        </w:tc>
        <w:tc>
          <w:tcPr>
            <w:tcW w:w="1362" w:type="dxa"/>
            <w:vAlign w:val="center"/>
          </w:tcPr>
          <w:p w:rsidR="00E97E2B" w:rsidRDefault="00E97E2B">
            <w:pPr>
              <w:spacing w:line="360" w:lineRule="auto"/>
              <w:jc w:val="center"/>
              <w:rPr>
                <w:rFonts w:asciiTheme="minorEastAsia" w:hAnsiTheme="minorEastAsia" w:cs="MingLiU_HKSCS"/>
                <w:sz w:val="24"/>
                <w:szCs w:val="24"/>
              </w:rPr>
            </w:pPr>
          </w:p>
        </w:tc>
      </w:tr>
      <w:tr w:rsidR="00E97E2B">
        <w:trPr>
          <w:jc w:val="center"/>
        </w:trPr>
        <w:tc>
          <w:tcPr>
            <w:tcW w:w="959"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sz w:val="24"/>
                <w:szCs w:val="24"/>
              </w:rPr>
              <w:t>1</w:t>
            </w:r>
          </w:p>
        </w:tc>
        <w:tc>
          <w:tcPr>
            <w:tcW w:w="2563"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包号</w:t>
            </w:r>
          </w:p>
        </w:tc>
        <w:tc>
          <w:tcPr>
            <w:tcW w:w="5094" w:type="dxa"/>
            <w:gridSpan w:val="3"/>
            <w:vAlign w:val="center"/>
          </w:tcPr>
          <w:p w:rsidR="00E97E2B" w:rsidRDefault="00E97E2B">
            <w:pPr>
              <w:spacing w:line="360" w:lineRule="auto"/>
              <w:jc w:val="center"/>
              <w:rPr>
                <w:rFonts w:asciiTheme="minorEastAsia" w:hAnsiTheme="minorEastAsia" w:cs="Times New Roman"/>
                <w:sz w:val="24"/>
                <w:szCs w:val="24"/>
              </w:rPr>
            </w:pPr>
          </w:p>
        </w:tc>
      </w:tr>
      <w:tr w:rsidR="00E97E2B">
        <w:trPr>
          <w:trHeight w:val="634"/>
          <w:jc w:val="center"/>
        </w:trPr>
        <w:tc>
          <w:tcPr>
            <w:tcW w:w="959"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sz w:val="24"/>
                <w:szCs w:val="24"/>
              </w:rPr>
              <w:t>2</w:t>
            </w:r>
          </w:p>
        </w:tc>
        <w:tc>
          <w:tcPr>
            <w:tcW w:w="2563"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总报价人民币</w:t>
            </w:r>
          </w:p>
        </w:tc>
        <w:tc>
          <w:tcPr>
            <w:tcW w:w="5094" w:type="dxa"/>
            <w:gridSpan w:val="3"/>
            <w:vAlign w:val="center"/>
          </w:tcPr>
          <w:p w:rsidR="00E97E2B" w:rsidRDefault="00F25F8F">
            <w:pPr>
              <w:spacing w:line="360" w:lineRule="auto"/>
              <w:jc w:val="left"/>
              <w:rPr>
                <w:rFonts w:asciiTheme="minorEastAsia" w:hAnsiTheme="minorEastAsia" w:cs="Times New Roman"/>
                <w:sz w:val="24"/>
                <w:szCs w:val="24"/>
              </w:rPr>
            </w:pPr>
            <w:r>
              <w:rPr>
                <w:rFonts w:asciiTheme="minorEastAsia" w:hAnsiTheme="minorEastAsia" w:cs="Times New Roman" w:hint="eastAsia"/>
                <w:sz w:val="24"/>
                <w:szCs w:val="24"/>
              </w:rPr>
              <w:t>大写：人民币</w:t>
            </w:r>
            <w:r>
              <w:rPr>
                <w:rFonts w:asciiTheme="minorEastAsia" w:hAnsiTheme="minorEastAsia" w:cs="Times New Roman"/>
                <w:sz w:val="24"/>
                <w:szCs w:val="24"/>
              </w:rPr>
              <w:t>______</w:t>
            </w:r>
            <w:r>
              <w:rPr>
                <w:rFonts w:asciiTheme="minorEastAsia" w:hAnsiTheme="minorEastAsia" w:cs="Times New Roman" w:hint="eastAsia"/>
                <w:sz w:val="24"/>
                <w:szCs w:val="24"/>
              </w:rPr>
              <w:t>元</w:t>
            </w:r>
          </w:p>
          <w:p w:rsidR="00E97E2B" w:rsidRDefault="00F25F8F">
            <w:pPr>
              <w:spacing w:line="360" w:lineRule="auto"/>
              <w:jc w:val="left"/>
              <w:rPr>
                <w:rFonts w:asciiTheme="minorEastAsia" w:hAnsiTheme="minorEastAsia" w:cs="Times New Roman"/>
                <w:sz w:val="24"/>
                <w:szCs w:val="24"/>
              </w:rPr>
            </w:pPr>
            <w:r>
              <w:rPr>
                <w:rFonts w:asciiTheme="minorEastAsia" w:hAnsiTheme="minorEastAsia" w:cs="Times New Roman" w:hint="eastAsia"/>
                <w:sz w:val="24"/>
                <w:szCs w:val="24"/>
              </w:rPr>
              <w:t>小写：￥</w:t>
            </w:r>
            <w:r>
              <w:rPr>
                <w:rFonts w:asciiTheme="minorEastAsia" w:hAnsiTheme="minorEastAsia" w:cs="Times New Roman"/>
                <w:sz w:val="24"/>
                <w:szCs w:val="24"/>
              </w:rPr>
              <w:t>______</w:t>
            </w:r>
          </w:p>
        </w:tc>
      </w:tr>
      <w:tr w:rsidR="00E97E2B">
        <w:trPr>
          <w:jc w:val="center"/>
        </w:trPr>
        <w:tc>
          <w:tcPr>
            <w:tcW w:w="959"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sz w:val="24"/>
                <w:szCs w:val="24"/>
              </w:rPr>
              <w:t>3</w:t>
            </w:r>
          </w:p>
        </w:tc>
        <w:tc>
          <w:tcPr>
            <w:tcW w:w="2563"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交货时间</w:t>
            </w:r>
          </w:p>
        </w:tc>
        <w:tc>
          <w:tcPr>
            <w:tcW w:w="5094" w:type="dxa"/>
            <w:gridSpan w:val="3"/>
            <w:vAlign w:val="center"/>
          </w:tcPr>
          <w:p w:rsidR="00E97E2B" w:rsidRDefault="00E97E2B">
            <w:pPr>
              <w:spacing w:line="360" w:lineRule="auto"/>
              <w:jc w:val="center"/>
              <w:rPr>
                <w:rFonts w:asciiTheme="minorEastAsia" w:hAnsiTheme="minorEastAsia" w:cs="Times New Roman"/>
                <w:sz w:val="24"/>
                <w:szCs w:val="24"/>
              </w:rPr>
            </w:pPr>
          </w:p>
        </w:tc>
      </w:tr>
      <w:tr w:rsidR="00E97E2B">
        <w:trPr>
          <w:jc w:val="center"/>
        </w:trPr>
        <w:tc>
          <w:tcPr>
            <w:tcW w:w="959"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sz w:val="24"/>
                <w:szCs w:val="24"/>
              </w:rPr>
              <w:t>4</w:t>
            </w:r>
          </w:p>
        </w:tc>
        <w:tc>
          <w:tcPr>
            <w:tcW w:w="2563"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交货地点</w:t>
            </w:r>
          </w:p>
        </w:tc>
        <w:tc>
          <w:tcPr>
            <w:tcW w:w="5094" w:type="dxa"/>
            <w:gridSpan w:val="3"/>
            <w:vAlign w:val="center"/>
          </w:tcPr>
          <w:p w:rsidR="00E97E2B" w:rsidRDefault="00E97E2B">
            <w:pPr>
              <w:spacing w:line="360" w:lineRule="auto"/>
              <w:jc w:val="center"/>
              <w:rPr>
                <w:rFonts w:asciiTheme="minorEastAsia" w:hAnsiTheme="minorEastAsia" w:cs="Times New Roman"/>
                <w:sz w:val="24"/>
                <w:szCs w:val="24"/>
              </w:rPr>
            </w:pPr>
          </w:p>
        </w:tc>
      </w:tr>
      <w:tr w:rsidR="00E97E2B">
        <w:trPr>
          <w:jc w:val="center"/>
        </w:trPr>
        <w:tc>
          <w:tcPr>
            <w:tcW w:w="959"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sz w:val="24"/>
                <w:szCs w:val="24"/>
              </w:rPr>
              <w:t>5</w:t>
            </w:r>
          </w:p>
        </w:tc>
        <w:tc>
          <w:tcPr>
            <w:tcW w:w="2563"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质保期</w:t>
            </w:r>
          </w:p>
        </w:tc>
        <w:tc>
          <w:tcPr>
            <w:tcW w:w="5094" w:type="dxa"/>
            <w:gridSpan w:val="3"/>
            <w:vAlign w:val="center"/>
          </w:tcPr>
          <w:p w:rsidR="00E97E2B" w:rsidRDefault="00E97E2B">
            <w:pPr>
              <w:spacing w:line="360" w:lineRule="auto"/>
              <w:jc w:val="center"/>
              <w:rPr>
                <w:rFonts w:asciiTheme="minorEastAsia" w:hAnsiTheme="minorEastAsia" w:cs="Times New Roman"/>
                <w:sz w:val="24"/>
                <w:szCs w:val="24"/>
              </w:rPr>
            </w:pPr>
          </w:p>
        </w:tc>
      </w:tr>
      <w:tr w:rsidR="00E97E2B">
        <w:trPr>
          <w:jc w:val="center"/>
        </w:trPr>
        <w:tc>
          <w:tcPr>
            <w:tcW w:w="959" w:type="dxa"/>
            <w:vAlign w:val="center"/>
          </w:tcPr>
          <w:p w:rsidR="00E97E2B" w:rsidRDefault="00E97E2B">
            <w:pPr>
              <w:spacing w:line="360" w:lineRule="auto"/>
              <w:jc w:val="center"/>
              <w:rPr>
                <w:rFonts w:asciiTheme="minorEastAsia" w:hAnsiTheme="minorEastAsia" w:cs="Times New Roman"/>
                <w:sz w:val="24"/>
                <w:szCs w:val="24"/>
              </w:rPr>
            </w:pPr>
          </w:p>
        </w:tc>
        <w:tc>
          <w:tcPr>
            <w:tcW w:w="2563"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备注</w:t>
            </w:r>
          </w:p>
        </w:tc>
        <w:tc>
          <w:tcPr>
            <w:tcW w:w="5094" w:type="dxa"/>
            <w:gridSpan w:val="3"/>
            <w:vAlign w:val="center"/>
          </w:tcPr>
          <w:p w:rsidR="00E97E2B" w:rsidRDefault="00E97E2B">
            <w:pPr>
              <w:spacing w:line="360" w:lineRule="auto"/>
              <w:jc w:val="center"/>
              <w:rPr>
                <w:rFonts w:asciiTheme="minorEastAsia" w:hAnsiTheme="minorEastAsia" w:cs="Times New Roman"/>
                <w:sz w:val="24"/>
                <w:szCs w:val="24"/>
              </w:rPr>
            </w:pPr>
          </w:p>
        </w:tc>
      </w:tr>
    </w:tbl>
    <w:p w:rsidR="00E97E2B" w:rsidRDefault="00E97E2B">
      <w:pPr>
        <w:autoSpaceDE w:val="0"/>
        <w:autoSpaceDN w:val="0"/>
        <w:adjustRightInd w:val="0"/>
        <w:spacing w:line="360" w:lineRule="auto"/>
        <w:jc w:val="left"/>
        <w:rPr>
          <w:rFonts w:asciiTheme="minorEastAsia" w:hAnsiTheme="minorEastAsia" w:cs="Times New Roman"/>
          <w:kern w:val="0"/>
        </w:rPr>
      </w:pPr>
    </w:p>
    <w:p w:rsidR="00E97E2B" w:rsidRDefault="00F25F8F">
      <w:pPr>
        <w:spacing w:line="360" w:lineRule="auto"/>
        <w:rPr>
          <w:rFonts w:asciiTheme="minorEastAsia" w:hAnsiTheme="minorEastAsia" w:cs="Times New Roman"/>
          <w:bCs/>
          <w:sz w:val="24"/>
          <w:szCs w:val="24"/>
        </w:rPr>
      </w:pPr>
      <w:r>
        <w:rPr>
          <w:rFonts w:asciiTheme="minorEastAsia" w:hAnsiTheme="minorEastAsia" w:cs="Times New Roman" w:hint="eastAsia"/>
          <w:bCs/>
          <w:sz w:val="24"/>
          <w:szCs w:val="24"/>
        </w:rPr>
        <w:t>供应商名称（加盖公章）：</w:t>
      </w:r>
    </w:p>
    <w:p w:rsidR="00E97E2B" w:rsidRDefault="00F25F8F">
      <w:pPr>
        <w:spacing w:line="360" w:lineRule="auto"/>
        <w:rPr>
          <w:rFonts w:asciiTheme="minorEastAsia" w:hAnsiTheme="minorEastAsia" w:cs="Times New Roman"/>
          <w:bCs/>
          <w:sz w:val="24"/>
          <w:szCs w:val="24"/>
        </w:rPr>
      </w:pPr>
      <w:r>
        <w:rPr>
          <w:rFonts w:asciiTheme="minorEastAsia" w:hAnsiTheme="minorEastAsia" w:cs="Times New Roman" w:hint="eastAsia"/>
          <w:bCs/>
          <w:sz w:val="24"/>
          <w:szCs w:val="24"/>
        </w:rPr>
        <w:t>代理（被授权人）签字：</w:t>
      </w:r>
    </w:p>
    <w:p w:rsidR="00E97E2B" w:rsidRDefault="00F25F8F">
      <w:pPr>
        <w:spacing w:line="360" w:lineRule="auto"/>
        <w:rPr>
          <w:rFonts w:asciiTheme="minorEastAsia" w:hAnsiTheme="minorEastAsia" w:cs="Times New Roman"/>
          <w:bCs/>
          <w:sz w:val="24"/>
          <w:szCs w:val="24"/>
        </w:rPr>
      </w:pPr>
      <w:r>
        <w:rPr>
          <w:rFonts w:asciiTheme="minorEastAsia" w:hAnsiTheme="minorEastAsia" w:cs="Times New Roman" w:hint="eastAsia"/>
          <w:bCs/>
          <w:sz w:val="24"/>
          <w:szCs w:val="24"/>
        </w:rPr>
        <w:t>日期：年月日</w:t>
      </w:r>
    </w:p>
    <w:p w:rsidR="00E97E2B" w:rsidRDefault="00E97E2B">
      <w:pPr>
        <w:spacing w:line="360" w:lineRule="auto"/>
        <w:rPr>
          <w:rFonts w:asciiTheme="minorEastAsia" w:hAnsiTheme="minorEastAsia" w:cs="Times New Roman"/>
          <w:sz w:val="24"/>
        </w:rPr>
      </w:pPr>
    </w:p>
    <w:p w:rsidR="00E97E2B" w:rsidRDefault="00E97E2B">
      <w:pPr>
        <w:spacing w:line="360" w:lineRule="auto"/>
        <w:rPr>
          <w:rFonts w:asciiTheme="minorEastAsia" w:hAnsiTheme="minorEastAsia" w:cs="Times New Roman"/>
          <w:sz w:val="24"/>
        </w:rPr>
      </w:pPr>
    </w:p>
    <w:p w:rsidR="00E97E2B" w:rsidRDefault="00F25F8F">
      <w:pPr>
        <w:spacing w:line="360" w:lineRule="auto"/>
        <w:jc w:val="center"/>
        <w:outlineLvl w:val="2"/>
        <w:rPr>
          <w:rFonts w:asciiTheme="minorEastAsia" w:hAnsiTheme="minorEastAsia" w:cs="Times New Roman"/>
          <w:b/>
          <w:sz w:val="24"/>
        </w:rPr>
      </w:pPr>
      <w:r>
        <w:rPr>
          <w:rFonts w:asciiTheme="minorEastAsia" w:hAnsiTheme="minorEastAsia" w:cs="Times New Roman" w:hint="eastAsia"/>
          <w:b/>
          <w:sz w:val="24"/>
        </w:rPr>
        <w:br w:type="page"/>
      </w:r>
      <w:bookmarkStart w:id="15" w:name="_Toc137205544"/>
      <w:r>
        <w:rPr>
          <w:rFonts w:asciiTheme="minorEastAsia" w:hAnsiTheme="minorEastAsia" w:cs="Times New Roman" w:hint="eastAsia"/>
          <w:b/>
          <w:sz w:val="24"/>
        </w:rPr>
        <w:lastRenderedPageBreak/>
        <w:t>三、明细报价表</w:t>
      </w:r>
      <w:bookmarkEnd w:id="15"/>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项目名称：</w:t>
      </w:r>
      <w:r>
        <w:rPr>
          <w:rFonts w:asciiTheme="minorEastAsia" w:hAnsiTheme="minorEastAsia" w:cs="Times New Roman"/>
          <w:kern w:val="0"/>
          <w:sz w:val="24"/>
          <w:szCs w:val="24"/>
        </w:rPr>
        <w:t>____________________</w:t>
      </w:r>
      <w:r>
        <w:rPr>
          <w:rFonts w:asciiTheme="minorEastAsia" w:hAnsiTheme="minorEastAsia" w:cs="Times New Roman"/>
          <w:kern w:val="0"/>
          <w:sz w:val="24"/>
          <w:szCs w:val="24"/>
        </w:rPr>
        <w:tab/>
      </w:r>
      <w:r>
        <w:rPr>
          <w:rFonts w:asciiTheme="minorEastAsia" w:hAnsiTheme="minorEastAsia" w:cs="Times New Roman"/>
          <w:kern w:val="0"/>
          <w:sz w:val="24"/>
          <w:szCs w:val="24"/>
        </w:rPr>
        <w:tab/>
      </w:r>
      <w:r>
        <w:rPr>
          <w:rFonts w:asciiTheme="minorEastAsia" w:hAnsiTheme="minorEastAsia" w:cs="Times New Roman"/>
          <w:kern w:val="0"/>
          <w:sz w:val="24"/>
          <w:szCs w:val="24"/>
        </w:rPr>
        <w:tab/>
      </w:r>
      <w:r>
        <w:rPr>
          <w:rFonts w:asciiTheme="minorEastAsia" w:hAnsiTheme="minorEastAsia" w:cs="Times New Roman"/>
          <w:kern w:val="0"/>
          <w:sz w:val="24"/>
          <w:szCs w:val="24"/>
        </w:rPr>
        <w:tab/>
      </w:r>
      <w:r>
        <w:rPr>
          <w:rFonts w:asciiTheme="minorEastAsia" w:hAnsiTheme="minorEastAsia" w:cs="Times New Roman"/>
          <w:kern w:val="0"/>
          <w:sz w:val="24"/>
          <w:szCs w:val="24"/>
        </w:rPr>
        <w:tab/>
      </w:r>
      <w:r>
        <w:rPr>
          <w:rFonts w:asciiTheme="minorEastAsia" w:hAnsiTheme="minorEastAsia" w:cs="Times New Roman"/>
          <w:kern w:val="0"/>
          <w:sz w:val="24"/>
          <w:szCs w:val="24"/>
        </w:rPr>
        <w:tab/>
      </w:r>
      <w:r>
        <w:rPr>
          <w:rFonts w:asciiTheme="minorEastAsia" w:hAnsiTheme="minorEastAsia" w:cs="Times New Roman"/>
          <w:kern w:val="0"/>
          <w:sz w:val="24"/>
          <w:szCs w:val="24"/>
        </w:rPr>
        <w:tab/>
      </w:r>
      <w:r>
        <w:rPr>
          <w:rFonts w:asciiTheme="minorEastAsia" w:hAnsiTheme="minorEastAsia" w:cs="Times New Roman" w:hint="eastAsia"/>
          <w:kern w:val="0"/>
          <w:sz w:val="24"/>
          <w:szCs w:val="24"/>
        </w:rPr>
        <w:t xml:space="preserve">项目编号：　</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包号：</w:t>
      </w:r>
      <w:r>
        <w:rPr>
          <w:rFonts w:asciiTheme="minorEastAsia" w:hAnsiTheme="minorEastAsia" w:cs="Times New Roman"/>
          <w:kern w:val="0"/>
          <w:sz w:val="24"/>
          <w:szCs w:val="24"/>
        </w:rPr>
        <w:t>____________</w:t>
      </w:r>
      <w:r>
        <w:rPr>
          <w:rFonts w:asciiTheme="minorEastAsia" w:hAnsiTheme="minorEastAsia" w:cs="Times New Roman"/>
          <w:kern w:val="0"/>
          <w:sz w:val="24"/>
          <w:szCs w:val="24"/>
        </w:rPr>
        <w:tab/>
      </w:r>
      <w:r>
        <w:rPr>
          <w:rFonts w:asciiTheme="minorEastAsia" w:hAnsiTheme="minorEastAsia" w:cs="Times New Roman"/>
          <w:kern w:val="0"/>
          <w:sz w:val="24"/>
          <w:szCs w:val="24"/>
        </w:rPr>
        <w:tab/>
      </w:r>
      <w:r>
        <w:rPr>
          <w:rFonts w:asciiTheme="minorEastAsia" w:hAnsiTheme="minorEastAsia" w:cs="Times New Roman"/>
          <w:kern w:val="0"/>
          <w:sz w:val="24"/>
          <w:szCs w:val="24"/>
        </w:rPr>
        <w:tab/>
      </w:r>
      <w:r>
        <w:rPr>
          <w:rFonts w:asciiTheme="minorEastAsia" w:hAnsiTheme="minorEastAsia" w:cs="Times New Roman"/>
          <w:kern w:val="0"/>
          <w:sz w:val="24"/>
          <w:szCs w:val="24"/>
        </w:rPr>
        <w:tab/>
      </w:r>
      <w:r>
        <w:rPr>
          <w:rFonts w:asciiTheme="minorEastAsia" w:hAnsiTheme="minorEastAsia" w:cs="Times New Roman"/>
          <w:kern w:val="0"/>
          <w:sz w:val="24"/>
          <w:szCs w:val="24"/>
        </w:rPr>
        <w:tab/>
      </w:r>
      <w:r>
        <w:rPr>
          <w:rFonts w:asciiTheme="minorEastAsia" w:hAnsiTheme="minorEastAsia" w:cs="Times New Roman"/>
          <w:kern w:val="0"/>
          <w:sz w:val="24"/>
          <w:szCs w:val="24"/>
        </w:rPr>
        <w:tab/>
      </w:r>
      <w:r>
        <w:rPr>
          <w:rFonts w:asciiTheme="minorEastAsia" w:hAnsiTheme="minorEastAsia" w:cs="Times New Roman"/>
          <w:kern w:val="0"/>
          <w:sz w:val="24"/>
          <w:szCs w:val="24"/>
        </w:rPr>
        <w:tab/>
      </w:r>
      <w:r>
        <w:rPr>
          <w:rFonts w:asciiTheme="minorEastAsia" w:hAnsiTheme="minorEastAsia" w:cs="Times New Roman"/>
          <w:kern w:val="0"/>
          <w:sz w:val="24"/>
          <w:szCs w:val="24"/>
        </w:rPr>
        <w:tab/>
      </w:r>
      <w:r>
        <w:rPr>
          <w:rFonts w:asciiTheme="minorEastAsia" w:hAnsiTheme="minorEastAsia" w:cs="Times New Roman"/>
          <w:kern w:val="0"/>
          <w:sz w:val="24"/>
          <w:szCs w:val="24"/>
        </w:rPr>
        <w:tab/>
      </w:r>
      <w:r>
        <w:rPr>
          <w:rFonts w:asciiTheme="minorEastAsia" w:hAnsiTheme="minorEastAsia" w:cs="Times New Roman"/>
          <w:kern w:val="0"/>
          <w:sz w:val="24"/>
          <w:szCs w:val="24"/>
        </w:rPr>
        <w:tab/>
      </w:r>
      <w:r>
        <w:rPr>
          <w:rFonts w:asciiTheme="minorEastAsia" w:hAnsiTheme="minorEastAsia" w:cs="Times New Roman" w:hint="eastAsia"/>
          <w:kern w:val="0"/>
          <w:sz w:val="24"/>
          <w:szCs w:val="24"/>
        </w:rPr>
        <w:t>金额单位：元</w:t>
      </w:r>
    </w:p>
    <w:tbl>
      <w:tblPr>
        <w:tblW w:w="8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
        <w:gridCol w:w="864"/>
        <w:gridCol w:w="863"/>
        <w:gridCol w:w="1727"/>
        <w:gridCol w:w="1726"/>
        <w:gridCol w:w="741"/>
        <w:gridCol w:w="709"/>
        <w:gridCol w:w="1140"/>
      </w:tblGrid>
      <w:tr w:rsidR="00E97E2B">
        <w:trPr>
          <w:trHeight w:val="842"/>
          <w:jc w:val="center"/>
        </w:trPr>
        <w:tc>
          <w:tcPr>
            <w:tcW w:w="862"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序号</w:t>
            </w:r>
          </w:p>
        </w:tc>
        <w:tc>
          <w:tcPr>
            <w:tcW w:w="864"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货物</w:t>
            </w:r>
          </w:p>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名称</w:t>
            </w:r>
          </w:p>
        </w:tc>
        <w:tc>
          <w:tcPr>
            <w:tcW w:w="863"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品牌</w:t>
            </w:r>
          </w:p>
        </w:tc>
        <w:tc>
          <w:tcPr>
            <w:tcW w:w="1727"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生产厂家</w:t>
            </w:r>
          </w:p>
        </w:tc>
        <w:tc>
          <w:tcPr>
            <w:tcW w:w="1726" w:type="dxa"/>
            <w:vAlign w:val="center"/>
          </w:tcPr>
          <w:p w:rsidR="00E97E2B" w:rsidRDefault="00F25F8F">
            <w:pPr>
              <w:spacing w:line="360" w:lineRule="auto"/>
              <w:ind w:firstLineChars="150" w:firstLine="360"/>
              <w:rPr>
                <w:rFonts w:asciiTheme="minorEastAsia" w:hAnsiTheme="minorEastAsia" w:cs="Times New Roman"/>
                <w:sz w:val="24"/>
                <w:szCs w:val="24"/>
              </w:rPr>
            </w:pPr>
            <w:r>
              <w:rPr>
                <w:rFonts w:asciiTheme="minorEastAsia" w:hAnsiTheme="minorEastAsia" w:cs="Times New Roman" w:hint="eastAsia"/>
                <w:sz w:val="24"/>
                <w:szCs w:val="24"/>
              </w:rPr>
              <w:t>规格型号</w:t>
            </w:r>
          </w:p>
        </w:tc>
        <w:tc>
          <w:tcPr>
            <w:tcW w:w="741"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单价</w:t>
            </w:r>
          </w:p>
        </w:tc>
        <w:tc>
          <w:tcPr>
            <w:tcW w:w="709"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数量</w:t>
            </w:r>
          </w:p>
        </w:tc>
        <w:tc>
          <w:tcPr>
            <w:tcW w:w="1140"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合计</w:t>
            </w:r>
          </w:p>
        </w:tc>
      </w:tr>
      <w:tr w:rsidR="00E97E2B">
        <w:trPr>
          <w:trHeight w:val="431"/>
          <w:jc w:val="center"/>
        </w:trPr>
        <w:tc>
          <w:tcPr>
            <w:tcW w:w="862"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sz w:val="24"/>
                <w:szCs w:val="24"/>
              </w:rPr>
              <w:t>1</w:t>
            </w:r>
          </w:p>
        </w:tc>
        <w:tc>
          <w:tcPr>
            <w:tcW w:w="864" w:type="dxa"/>
            <w:vAlign w:val="center"/>
          </w:tcPr>
          <w:p w:rsidR="00E97E2B" w:rsidRDefault="00E97E2B">
            <w:pPr>
              <w:spacing w:line="360" w:lineRule="auto"/>
              <w:jc w:val="center"/>
              <w:rPr>
                <w:rFonts w:asciiTheme="minorEastAsia" w:hAnsiTheme="minorEastAsia" w:cs="Times New Roman"/>
                <w:sz w:val="24"/>
                <w:szCs w:val="24"/>
              </w:rPr>
            </w:pPr>
          </w:p>
        </w:tc>
        <w:tc>
          <w:tcPr>
            <w:tcW w:w="863" w:type="dxa"/>
            <w:vAlign w:val="center"/>
          </w:tcPr>
          <w:p w:rsidR="00E97E2B" w:rsidRDefault="00E97E2B">
            <w:pPr>
              <w:spacing w:line="360" w:lineRule="auto"/>
              <w:jc w:val="center"/>
              <w:rPr>
                <w:rFonts w:asciiTheme="minorEastAsia" w:hAnsiTheme="minorEastAsia" w:cs="Times New Roman"/>
                <w:sz w:val="24"/>
                <w:szCs w:val="24"/>
              </w:rPr>
            </w:pPr>
          </w:p>
        </w:tc>
        <w:tc>
          <w:tcPr>
            <w:tcW w:w="1727" w:type="dxa"/>
            <w:vAlign w:val="center"/>
          </w:tcPr>
          <w:p w:rsidR="00E97E2B" w:rsidRDefault="00E97E2B">
            <w:pPr>
              <w:spacing w:line="360" w:lineRule="auto"/>
              <w:jc w:val="center"/>
              <w:rPr>
                <w:rFonts w:asciiTheme="minorEastAsia" w:hAnsiTheme="minorEastAsia" w:cs="Times New Roman"/>
                <w:sz w:val="24"/>
                <w:szCs w:val="24"/>
              </w:rPr>
            </w:pPr>
          </w:p>
        </w:tc>
        <w:tc>
          <w:tcPr>
            <w:tcW w:w="1726" w:type="dxa"/>
            <w:vAlign w:val="center"/>
          </w:tcPr>
          <w:p w:rsidR="00E97E2B" w:rsidRDefault="00E97E2B">
            <w:pPr>
              <w:spacing w:line="360" w:lineRule="auto"/>
              <w:jc w:val="center"/>
              <w:rPr>
                <w:rFonts w:asciiTheme="minorEastAsia" w:hAnsiTheme="minorEastAsia" w:cs="Times New Roman"/>
                <w:sz w:val="24"/>
                <w:szCs w:val="24"/>
              </w:rPr>
            </w:pPr>
          </w:p>
        </w:tc>
        <w:tc>
          <w:tcPr>
            <w:tcW w:w="741" w:type="dxa"/>
            <w:vAlign w:val="center"/>
          </w:tcPr>
          <w:p w:rsidR="00E97E2B" w:rsidRDefault="00E97E2B">
            <w:pPr>
              <w:spacing w:line="360" w:lineRule="auto"/>
              <w:jc w:val="center"/>
              <w:rPr>
                <w:rFonts w:asciiTheme="minorEastAsia" w:hAnsiTheme="minorEastAsia" w:cs="Times New Roman"/>
                <w:sz w:val="24"/>
                <w:szCs w:val="24"/>
              </w:rPr>
            </w:pPr>
          </w:p>
        </w:tc>
        <w:tc>
          <w:tcPr>
            <w:tcW w:w="709" w:type="dxa"/>
            <w:vAlign w:val="center"/>
          </w:tcPr>
          <w:p w:rsidR="00E97E2B" w:rsidRDefault="00E97E2B">
            <w:pPr>
              <w:spacing w:line="360" w:lineRule="auto"/>
              <w:jc w:val="center"/>
              <w:rPr>
                <w:rFonts w:asciiTheme="minorEastAsia" w:hAnsiTheme="minorEastAsia" w:cs="Times New Roman"/>
                <w:sz w:val="24"/>
                <w:szCs w:val="24"/>
              </w:rPr>
            </w:pPr>
          </w:p>
        </w:tc>
        <w:tc>
          <w:tcPr>
            <w:tcW w:w="1140" w:type="dxa"/>
            <w:vAlign w:val="center"/>
          </w:tcPr>
          <w:p w:rsidR="00E97E2B" w:rsidRDefault="00E97E2B">
            <w:pPr>
              <w:spacing w:line="360" w:lineRule="auto"/>
              <w:jc w:val="center"/>
              <w:rPr>
                <w:rFonts w:asciiTheme="minorEastAsia" w:hAnsiTheme="minorEastAsia" w:cs="Times New Roman"/>
                <w:sz w:val="24"/>
                <w:szCs w:val="24"/>
              </w:rPr>
            </w:pPr>
          </w:p>
        </w:tc>
      </w:tr>
      <w:tr w:rsidR="00E97E2B">
        <w:trPr>
          <w:trHeight w:val="411"/>
          <w:jc w:val="center"/>
        </w:trPr>
        <w:tc>
          <w:tcPr>
            <w:tcW w:w="862"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sz w:val="24"/>
                <w:szCs w:val="24"/>
              </w:rPr>
              <w:t>2</w:t>
            </w:r>
          </w:p>
        </w:tc>
        <w:tc>
          <w:tcPr>
            <w:tcW w:w="864" w:type="dxa"/>
            <w:vAlign w:val="center"/>
          </w:tcPr>
          <w:p w:rsidR="00E97E2B" w:rsidRDefault="00E97E2B">
            <w:pPr>
              <w:spacing w:line="360" w:lineRule="auto"/>
              <w:jc w:val="center"/>
              <w:rPr>
                <w:rFonts w:asciiTheme="minorEastAsia" w:hAnsiTheme="minorEastAsia" w:cs="Times New Roman"/>
                <w:sz w:val="24"/>
                <w:szCs w:val="24"/>
              </w:rPr>
            </w:pPr>
          </w:p>
        </w:tc>
        <w:tc>
          <w:tcPr>
            <w:tcW w:w="863" w:type="dxa"/>
            <w:vAlign w:val="center"/>
          </w:tcPr>
          <w:p w:rsidR="00E97E2B" w:rsidRDefault="00E97E2B">
            <w:pPr>
              <w:spacing w:line="360" w:lineRule="auto"/>
              <w:jc w:val="center"/>
              <w:rPr>
                <w:rFonts w:asciiTheme="minorEastAsia" w:hAnsiTheme="minorEastAsia" w:cs="Times New Roman"/>
                <w:sz w:val="24"/>
                <w:szCs w:val="24"/>
              </w:rPr>
            </w:pPr>
          </w:p>
        </w:tc>
        <w:tc>
          <w:tcPr>
            <w:tcW w:w="1727" w:type="dxa"/>
            <w:vAlign w:val="center"/>
          </w:tcPr>
          <w:p w:rsidR="00E97E2B" w:rsidRDefault="00E97E2B">
            <w:pPr>
              <w:spacing w:line="360" w:lineRule="auto"/>
              <w:jc w:val="center"/>
              <w:rPr>
                <w:rFonts w:asciiTheme="minorEastAsia" w:hAnsiTheme="minorEastAsia" w:cs="Times New Roman"/>
                <w:sz w:val="24"/>
                <w:szCs w:val="24"/>
              </w:rPr>
            </w:pPr>
          </w:p>
        </w:tc>
        <w:tc>
          <w:tcPr>
            <w:tcW w:w="1726" w:type="dxa"/>
            <w:vAlign w:val="center"/>
          </w:tcPr>
          <w:p w:rsidR="00E97E2B" w:rsidRDefault="00E97E2B">
            <w:pPr>
              <w:spacing w:line="360" w:lineRule="auto"/>
              <w:jc w:val="center"/>
              <w:rPr>
                <w:rFonts w:asciiTheme="minorEastAsia" w:hAnsiTheme="minorEastAsia" w:cs="Times New Roman"/>
                <w:sz w:val="24"/>
                <w:szCs w:val="24"/>
              </w:rPr>
            </w:pPr>
          </w:p>
        </w:tc>
        <w:tc>
          <w:tcPr>
            <w:tcW w:w="741" w:type="dxa"/>
            <w:vAlign w:val="center"/>
          </w:tcPr>
          <w:p w:rsidR="00E97E2B" w:rsidRDefault="00E97E2B">
            <w:pPr>
              <w:spacing w:line="360" w:lineRule="auto"/>
              <w:jc w:val="center"/>
              <w:rPr>
                <w:rFonts w:asciiTheme="minorEastAsia" w:hAnsiTheme="minorEastAsia" w:cs="Times New Roman"/>
                <w:sz w:val="24"/>
                <w:szCs w:val="24"/>
              </w:rPr>
            </w:pPr>
          </w:p>
        </w:tc>
        <w:tc>
          <w:tcPr>
            <w:tcW w:w="709" w:type="dxa"/>
            <w:vAlign w:val="center"/>
          </w:tcPr>
          <w:p w:rsidR="00E97E2B" w:rsidRDefault="00E97E2B">
            <w:pPr>
              <w:spacing w:line="360" w:lineRule="auto"/>
              <w:jc w:val="center"/>
              <w:rPr>
                <w:rFonts w:asciiTheme="minorEastAsia" w:hAnsiTheme="minorEastAsia" w:cs="Times New Roman"/>
                <w:sz w:val="24"/>
                <w:szCs w:val="24"/>
              </w:rPr>
            </w:pPr>
          </w:p>
        </w:tc>
        <w:tc>
          <w:tcPr>
            <w:tcW w:w="1140" w:type="dxa"/>
            <w:vAlign w:val="center"/>
          </w:tcPr>
          <w:p w:rsidR="00E97E2B" w:rsidRDefault="00E97E2B">
            <w:pPr>
              <w:spacing w:line="360" w:lineRule="auto"/>
              <w:jc w:val="center"/>
              <w:rPr>
                <w:rFonts w:asciiTheme="minorEastAsia" w:hAnsiTheme="minorEastAsia" w:cs="Times New Roman"/>
                <w:sz w:val="24"/>
                <w:szCs w:val="24"/>
              </w:rPr>
            </w:pPr>
          </w:p>
        </w:tc>
      </w:tr>
      <w:tr w:rsidR="00E97E2B">
        <w:trPr>
          <w:trHeight w:val="411"/>
          <w:jc w:val="center"/>
        </w:trPr>
        <w:tc>
          <w:tcPr>
            <w:tcW w:w="862"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3</w:t>
            </w:r>
          </w:p>
        </w:tc>
        <w:tc>
          <w:tcPr>
            <w:tcW w:w="864" w:type="dxa"/>
            <w:vAlign w:val="center"/>
          </w:tcPr>
          <w:p w:rsidR="00E97E2B" w:rsidRDefault="00E97E2B">
            <w:pPr>
              <w:spacing w:line="360" w:lineRule="auto"/>
              <w:jc w:val="center"/>
              <w:rPr>
                <w:rFonts w:asciiTheme="minorEastAsia" w:hAnsiTheme="minorEastAsia" w:cs="Times New Roman"/>
                <w:sz w:val="24"/>
                <w:szCs w:val="24"/>
              </w:rPr>
            </w:pPr>
          </w:p>
        </w:tc>
        <w:tc>
          <w:tcPr>
            <w:tcW w:w="863" w:type="dxa"/>
            <w:vAlign w:val="center"/>
          </w:tcPr>
          <w:p w:rsidR="00E97E2B" w:rsidRDefault="00E97E2B">
            <w:pPr>
              <w:spacing w:line="360" w:lineRule="auto"/>
              <w:jc w:val="center"/>
              <w:rPr>
                <w:rFonts w:asciiTheme="minorEastAsia" w:hAnsiTheme="minorEastAsia" w:cs="Times New Roman"/>
                <w:sz w:val="24"/>
                <w:szCs w:val="24"/>
              </w:rPr>
            </w:pPr>
          </w:p>
        </w:tc>
        <w:tc>
          <w:tcPr>
            <w:tcW w:w="1727" w:type="dxa"/>
            <w:vAlign w:val="center"/>
          </w:tcPr>
          <w:p w:rsidR="00E97E2B" w:rsidRDefault="00E97E2B">
            <w:pPr>
              <w:spacing w:line="360" w:lineRule="auto"/>
              <w:jc w:val="center"/>
              <w:rPr>
                <w:rFonts w:asciiTheme="minorEastAsia" w:hAnsiTheme="minorEastAsia" w:cs="Times New Roman"/>
                <w:sz w:val="24"/>
                <w:szCs w:val="24"/>
              </w:rPr>
            </w:pPr>
          </w:p>
        </w:tc>
        <w:tc>
          <w:tcPr>
            <w:tcW w:w="1726" w:type="dxa"/>
            <w:vAlign w:val="center"/>
          </w:tcPr>
          <w:p w:rsidR="00E97E2B" w:rsidRDefault="00E97E2B">
            <w:pPr>
              <w:spacing w:line="360" w:lineRule="auto"/>
              <w:jc w:val="center"/>
              <w:rPr>
                <w:rFonts w:asciiTheme="minorEastAsia" w:hAnsiTheme="minorEastAsia" w:cs="Times New Roman"/>
                <w:sz w:val="24"/>
                <w:szCs w:val="24"/>
              </w:rPr>
            </w:pPr>
          </w:p>
        </w:tc>
        <w:tc>
          <w:tcPr>
            <w:tcW w:w="741" w:type="dxa"/>
            <w:vAlign w:val="center"/>
          </w:tcPr>
          <w:p w:rsidR="00E97E2B" w:rsidRDefault="00E97E2B">
            <w:pPr>
              <w:spacing w:line="360" w:lineRule="auto"/>
              <w:jc w:val="center"/>
              <w:rPr>
                <w:rFonts w:asciiTheme="minorEastAsia" w:hAnsiTheme="minorEastAsia" w:cs="Times New Roman"/>
                <w:sz w:val="24"/>
                <w:szCs w:val="24"/>
              </w:rPr>
            </w:pPr>
          </w:p>
        </w:tc>
        <w:tc>
          <w:tcPr>
            <w:tcW w:w="709" w:type="dxa"/>
            <w:vAlign w:val="center"/>
          </w:tcPr>
          <w:p w:rsidR="00E97E2B" w:rsidRDefault="00E97E2B">
            <w:pPr>
              <w:spacing w:line="360" w:lineRule="auto"/>
              <w:jc w:val="center"/>
              <w:rPr>
                <w:rFonts w:asciiTheme="minorEastAsia" w:hAnsiTheme="minorEastAsia" w:cs="Times New Roman"/>
                <w:sz w:val="24"/>
                <w:szCs w:val="24"/>
              </w:rPr>
            </w:pPr>
          </w:p>
        </w:tc>
        <w:tc>
          <w:tcPr>
            <w:tcW w:w="1140" w:type="dxa"/>
            <w:vAlign w:val="center"/>
          </w:tcPr>
          <w:p w:rsidR="00E97E2B" w:rsidRDefault="00E97E2B">
            <w:pPr>
              <w:spacing w:line="360" w:lineRule="auto"/>
              <w:jc w:val="center"/>
              <w:rPr>
                <w:rFonts w:asciiTheme="minorEastAsia" w:hAnsiTheme="minorEastAsia" w:cs="Times New Roman"/>
                <w:sz w:val="24"/>
                <w:szCs w:val="24"/>
              </w:rPr>
            </w:pPr>
          </w:p>
        </w:tc>
      </w:tr>
      <w:tr w:rsidR="00E97E2B">
        <w:trPr>
          <w:trHeight w:val="431"/>
          <w:jc w:val="center"/>
        </w:trPr>
        <w:tc>
          <w:tcPr>
            <w:tcW w:w="862"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4</w:t>
            </w:r>
          </w:p>
        </w:tc>
        <w:tc>
          <w:tcPr>
            <w:tcW w:w="864" w:type="dxa"/>
            <w:vAlign w:val="center"/>
          </w:tcPr>
          <w:p w:rsidR="00E97E2B" w:rsidRDefault="00E97E2B">
            <w:pPr>
              <w:spacing w:line="360" w:lineRule="auto"/>
              <w:jc w:val="center"/>
              <w:rPr>
                <w:rFonts w:asciiTheme="minorEastAsia" w:hAnsiTheme="minorEastAsia" w:cs="Times New Roman"/>
                <w:sz w:val="24"/>
                <w:szCs w:val="24"/>
              </w:rPr>
            </w:pPr>
          </w:p>
        </w:tc>
        <w:tc>
          <w:tcPr>
            <w:tcW w:w="863" w:type="dxa"/>
            <w:vAlign w:val="center"/>
          </w:tcPr>
          <w:p w:rsidR="00E97E2B" w:rsidRDefault="00E97E2B">
            <w:pPr>
              <w:spacing w:line="360" w:lineRule="auto"/>
              <w:jc w:val="center"/>
              <w:rPr>
                <w:rFonts w:asciiTheme="minorEastAsia" w:hAnsiTheme="minorEastAsia" w:cs="Times New Roman"/>
                <w:sz w:val="24"/>
                <w:szCs w:val="24"/>
              </w:rPr>
            </w:pPr>
          </w:p>
        </w:tc>
        <w:tc>
          <w:tcPr>
            <w:tcW w:w="1727" w:type="dxa"/>
            <w:vAlign w:val="center"/>
          </w:tcPr>
          <w:p w:rsidR="00E97E2B" w:rsidRDefault="00E97E2B">
            <w:pPr>
              <w:spacing w:line="360" w:lineRule="auto"/>
              <w:jc w:val="center"/>
              <w:rPr>
                <w:rFonts w:asciiTheme="minorEastAsia" w:hAnsiTheme="minorEastAsia" w:cs="Times New Roman"/>
                <w:sz w:val="24"/>
                <w:szCs w:val="24"/>
              </w:rPr>
            </w:pPr>
          </w:p>
        </w:tc>
        <w:tc>
          <w:tcPr>
            <w:tcW w:w="1726" w:type="dxa"/>
            <w:vAlign w:val="center"/>
          </w:tcPr>
          <w:p w:rsidR="00E97E2B" w:rsidRDefault="00E97E2B">
            <w:pPr>
              <w:spacing w:line="360" w:lineRule="auto"/>
              <w:jc w:val="center"/>
              <w:rPr>
                <w:rFonts w:asciiTheme="minorEastAsia" w:hAnsiTheme="minorEastAsia" w:cs="Times New Roman"/>
                <w:sz w:val="24"/>
                <w:szCs w:val="24"/>
              </w:rPr>
            </w:pPr>
          </w:p>
        </w:tc>
        <w:tc>
          <w:tcPr>
            <w:tcW w:w="741" w:type="dxa"/>
            <w:vAlign w:val="center"/>
          </w:tcPr>
          <w:p w:rsidR="00E97E2B" w:rsidRDefault="00E97E2B">
            <w:pPr>
              <w:spacing w:line="360" w:lineRule="auto"/>
              <w:jc w:val="center"/>
              <w:rPr>
                <w:rFonts w:asciiTheme="minorEastAsia" w:hAnsiTheme="minorEastAsia" w:cs="Times New Roman"/>
                <w:sz w:val="24"/>
                <w:szCs w:val="24"/>
              </w:rPr>
            </w:pPr>
          </w:p>
        </w:tc>
        <w:tc>
          <w:tcPr>
            <w:tcW w:w="709" w:type="dxa"/>
            <w:vAlign w:val="center"/>
          </w:tcPr>
          <w:p w:rsidR="00E97E2B" w:rsidRDefault="00E97E2B">
            <w:pPr>
              <w:spacing w:line="360" w:lineRule="auto"/>
              <w:jc w:val="center"/>
              <w:rPr>
                <w:rFonts w:asciiTheme="minorEastAsia" w:hAnsiTheme="minorEastAsia" w:cs="Times New Roman"/>
                <w:sz w:val="24"/>
                <w:szCs w:val="24"/>
              </w:rPr>
            </w:pPr>
          </w:p>
        </w:tc>
        <w:tc>
          <w:tcPr>
            <w:tcW w:w="1140" w:type="dxa"/>
            <w:vAlign w:val="center"/>
          </w:tcPr>
          <w:p w:rsidR="00E97E2B" w:rsidRDefault="00E97E2B">
            <w:pPr>
              <w:spacing w:line="360" w:lineRule="auto"/>
              <w:jc w:val="center"/>
              <w:rPr>
                <w:rFonts w:asciiTheme="minorEastAsia" w:hAnsiTheme="minorEastAsia" w:cs="Times New Roman"/>
                <w:sz w:val="24"/>
                <w:szCs w:val="24"/>
              </w:rPr>
            </w:pPr>
          </w:p>
        </w:tc>
      </w:tr>
      <w:tr w:rsidR="00E97E2B">
        <w:trPr>
          <w:trHeight w:val="411"/>
          <w:jc w:val="center"/>
        </w:trPr>
        <w:tc>
          <w:tcPr>
            <w:tcW w:w="862"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5</w:t>
            </w:r>
          </w:p>
        </w:tc>
        <w:tc>
          <w:tcPr>
            <w:tcW w:w="864" w:type="dxa"/>
            <w:vAlign w:val="center"/>
          </w:tcPr>
          <w:p w:rsidR="00E97E2B" w:rsidRDefault="00E97E2B">
            <w:pPr>
              <w:spacing w:line="360" w:lineRule="auto"/>
              <w:jc w:val="center"/>
              <w:rPr>
                <w:rFonts w:asciiTheme="minorEastAsia" w:hAnsiTheme="minorEastAsia" w:cs="Times New Roman"/>
                <w:sz w:val="24"/>
                <w:szCs w:val="24"/>
              </w:rPr>
            </w:pPr>
          </w:p>
        </w:tc>
        <w:tc>
          <w:tcPr>
            <w:tcW w:w="863" w:type="dxa"/>
            <w:vAlign w:val="center"/>
          </w:tcPr>
          <w:p w:rsidR="00E97E2B" w:rsidRDefault="00E97E2B">
            <w:pPr>
              <w:spacing w:line="360" w:lineRule="auto"/>
              <w:jc w:val="center"/>
              <w:rPr>
                <w:rFonts w:asciiTheme="minorEastAsia" w:hAnsiTheme="minorEastAsia" w:cs="Times New Roman"/>
                <w:sz w:val="24"/>
                <w:szCs w:val="24"/>
              </w:rPr>
            </w:pPr>
          </w:p>
        </w:tc>
        <w:tc>
          <w:tcPr>
            <w:tcW w:w="1727" w:type="dxa"/>
            <w:vAlign w:val="center"/>
          </w:tcPr>
          <w:p w:rsidR="00E97E2B" w:rsidRDefault="00E97E2B">
            <w:pPr>
              <w:spacing w:line="360" w:lineRule="auto"/>
              <w:jc w:val="center"/>
              <w:rPr>
                <w:rFonts w:asciiTheme="minorEastAsia" w:hAnsiTheme="minorEastAsia" w:cs="Times New Roman"/>
                <w:sz w:val="24"/>
                <w:szCs w:val="24"/>
              </w:rPr>
            </w:pPr>
          </w:p>
        </w:tc>
        <w:tc>
          <w:tcPr>
            <w:tcW w:w="1726" w:type="dxa"/>
            <w:vAlign w:val="center"/>
          </w:tcPr>
          <w:p w:rsidR="00E97E2B" w:rsidRDefault="00E97E2B">
            <w:pPr>
              <w:spacing w:line="360" w:lineRule="auto"/>
              <w:jc w:val="center"/>
              <w:rPr>
                <w:rFonts w:asciiTheme="minorEastAsia" w:hAnsiTheme="minorEastAsia" w:cs="Times New Roman"/>
                <w:sz w:val="24"/>
                <w:szCs w:val="24"/>
              </w:rPr>
            </w:pPr>
          </w:p>
        </w:tc>
        <w:tc>
          <w:tcPr>
            <w:tcW w:w="741" w:type="dxa"/>
            <w:vAlign w:val="center"/>
          </w:tcPr>
          <w:p w:rsidR="00E97E2B" w:rsidRDefault="00E97E2B">
            <w:pPr>
              <w:spacing w:line="360" w:lineRule="auto"/>
              <w:jc w:val="center"/>
              <w:rPr>
                <w:rFonts w:asciiTheme="minorEastAsia" w:hAnsiTheme="minorEastAsia" w:cs="Times New Roman"/>
                <w:sz w:val="24"/>
                <w:szCs w:val="24"/>
              </w:rPr>
            </w:pPr>
          </w:p>
        </w:tc>
        <w:tc>
          <w:tcPr>
            <w:tcW w:w="709" w:type="dxa"/>
            <w:vAlign w:val="center"/>
          </w:tcPr>
          <w:p w:rsidR="00E97E2B" w:rsidRDefault="00E97E2B">
            <w:pPr>
              <w:spacing w:line="360" w:lineRule="auto"/>
              <w:jc w:val="center"/>
              <w:rPr>
                <w:rFonts w:asciiTheme="minorEastAsia" w:hAnsiTheme="minorEastAsia" w:cs="Times New Roman"/>
                <w:sz w:val="24"/>
                <w:szCs w:val="24"/>
              </w:rPr>
            </w:pPr>
          </w:p>
        </w:tc>
        <w:tc>
          <w:tcPr>
            <w:tcW w:w="1140" w:type="dxa"/>
            <w:vAlign w:val="center"/>
          </w:tcPr>
          <w:p w:rsidR="00E97E2B" w:rsidRDefault="00E97E2B">
            <w:pPr>
              <w:spacing w:line="360" w:lineRule="auto"/>
              <w:jc w:val="center"/>
              <w:rPr>
                <w:rFonts w:asciiTheme="minorEastAsia" w:hAnsiTheme="minorEastAsia" w:cs="Times New Roman"/>
                <w:sz w:val="24"/>
                <w:szCs w:val="24"/>
              </w:rPr>
            </w:pPr>
          </w:p>
        </w:tc>
      </w:tr>
      <w:tr w:rsidR="00E97E2B">
        <w:trPr>
          <w:trHeight w:val="431"/>
          <w:jc w:val="center"/>
        </w:trPr>
        <w:tc>
          <w:tcPr>
            <w:tcW w:w="862"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6</w:t>
            </w:r>
          </w:p>
        </w:tc>
        <w:tc>
          <w:tcPr>
            <w:tcW w:w="864" w:type="dxa"/>
            <w:vAlign w:val="center"/>
          </w:tcPr>
          <w:p w:rsidR="00E97E2B" w:rsidRDefault="00E97E2B">
            <w:pPr>
              <w:spacing w:line="360" w:lineRule="auto"/>
              <w:jc w:val="center"/>
              <w:rPr>
                <w:rFonts w:asciiTheme="minorEastAsia" w:hAnsiTheme="minorEastAsia" w:cs="Times New Roman"/>
                <w:sz w:val="24"/>
                <w:szCs w:val="24"/>
              </w:rPr>
            </w:pPr>
          </w:p>
        </w:tc>
        <w:tc>
          <w:tcPr>
            <w:tcW w:w="863" w:type="dxa"/>
            <w:vAlign w:val="center"/>
          </w:tcPr>
          <w:p w:rsidR="00E97E2B" w:rsidRDefault="00E97E2B">
            <w:pPr>
              <w:spacing w:line="360" w:lineRule="auto"/>
              <w:jc w:val="center"/>
              <w:rPr>
                <w:rFonts w:asciiTheme="minorEastAsia" w:hAnsiTheme="minorEastAsia" w:cs="Times New Roman"/>
                <w:sz w:val="24"/>
                <w:szCs w:val="24"/>
              </w:rPr>
            </w:pPr>
          </w:p>
        </w:tc>
        <w:tc>
          <w:tcPr>
            <w:tcW w:w="1727" w:type="dxa"/>
            <w:vAlign w:val="center"/>
          </w:tcPr>
          <w:p w:rsidR="00E97E2B" w:rsidRDefault="00E97E2B">
            <w:pPr>
              <w:spacing w:line="360" w:lineRule="auto"/>
              <w:jc w:val="center"/>
              <w:rPr>
                <w:rFonts w:asciiTheme="minorEastAsia" w:hAnsiTheme="minorEastAsia" w:cs="Times New Roman"/>
                <w:sz w:val="24"/>
                <w:szCs w:val="24"/>
              </w:rPr>
            </w:pPr>
          </w:p>
        </w:tc>
        <w:tc>
          <w:tcPr>
            <w:tcW w:w="1726" w:type="dxa"/>
            <w:vAlign w:val="center"/>
          </w:tcPr>
          <w:p w:rsidR="00E97E2B" w:rsidRDefault="00E97E2B">
            <w:pPr>
              <w:spacing w:line="360" w:lineRule="auto"/>
              <w:jc w:val="center"/>
              <w:rPr>
                <w:rFonts w:asciiTheme="minorEastAsia" w:hAnsiTheme="minorEastAsia" w:cs="Times New Roman"/>
                <w:sz w:val="24"/>
                <w:szCs w:val="24"/>
              </w:rPr>
            </w:pPr>
          </w:p>
        </w:tc>
        <w:tc>
          <w:tcPr>
            <w:tcW w:w="741" w:type="dxa"/>
            <w:vAlign w:val="center"/>
          </w:tcPr>
          <w:p w:rsidR="00E97E2B" w:rsidRDefault="00E97E2B">
            <w:pPr>
              <w:spacing w:line="360" w:lineRule="auto"/>
              <w:jc w:val="center"/>
              <w:rPr>
                <w:rFonts w:asciiTheme="minorEastAsia" w:hAnsiTheme="minorEastAsia" w:cs="Times New Roman"/>
                <w:sz w:val="24"/>
                <w:szCs w:val="24"/>
              </w:rPr>
            </w:pPr>
          </w:p>
        </w:tc>
        <w:tc>
          <w:tcPr>
            <w:tcW w:w="709" w:type="dxa"/>
            <w:vAlign w:val="center"/>
          </w:tcPr>
          <w:p w:rsidR="00E97E2B" w:rsidRDefault="00E97E2B">
            <w:pPr>
              <w:spacing w:line="360" w:lineRule="auto"/>
              <w:jc w:val="center"/>
              <w:rPr>
                <w:rFonts w:asciiTheme="minorEastAsia" w:hAnsiTheme="minorEastAsia" w:cs="Times New Roman"/>
                <w:sz w:val="24"/>
                <w:szCs w:val="24"/>
              </w:rPr>
            </w:pPr>
          </w:p>
        </w:tc>
        <w:tc>
          <w:tcPr>
            <w:tcW w:w="1140" w:type="dxa"/>
            <w:vAlign w:val="center"/>
          </w:tcPr>
          <w:p w:rsidR="00E97E2B" w:rsidRDefault="00E97E2B">
            <w:pPr>
              <w:spacing w:line="360" w:lineRule="auto"/>
              <w:jc w:val="center"/>
              <w:rPr>
                <w:rFonts w:asciiTheme="minorEastAsia" w:hAnsiTheme="minorEastAsia" w:cs="Times New Roman"/>
                <w:sz w:val="24"/>
                <w:szCs w:val="24"/>
              </w:rPr>
            </w:pPr>
          </w:p>
        </w:tc>
      </w:tr>
      <w:tr w:rsidR="00E97E2B">
        <w:trPr>
          <w:trHeight w:val="411"/>
          <w:jc w:val="center"/>
        </w:trPr>
        <w:tc>
          <w:tcPr>
            <w:tcW w:w="862"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7</w:t>
            </w:r>
          </w:p>
        </w:tc>
        <w:tc>
          <w:tcPr>
            <w:tcW w:w="864" w:type="dxa"/>
            <w:vAlign w:val="center"/>
          </w:tcPr>
          <w:p w:rsidR="00E97E2B" w:rsidRDefault="00E97E2B">
            <w:pPr>
              <w:spacing w:line="360" w:lineRule="auto"/>
              <w:jc w:val="center"/>
              <w:rPr>
                <w:rFonts w:asciiTheme="minorEastAsia" w:hAnsiTheme="minorEastAsia" w:cs="Times New Roman"/>
                <w:sz w:val="24"/>
                <w:szCs w:val="24"/>
              </w:rPr>
            </w:pPr>
          </w:p>
        </w:tc>
        <w:tc>
          <w:tcPr>
            <w:tcW w:w="863" w:type="dxa"/>
            <w:vAlign w:val="center"/>
          </w:tcPr>
          <w:p w:rsidR="00E97E2B" w:rsidRDefault="00E97E2B">
            <w:pPr>
              <w:spacing w:line="360" w:lineRule="auto"/>
              <w:jc w:val="center"/>
              <w:rPr>
                <w:rFonts w:asciiTheme="minorEastAsia" w:hAnsiTheme="minorEastAsia" w:cs="Times New Roman"/>
                <w:sz w:val="24"/>
                <w:szCs w:val="24"/>
              </w:rPr>
            </w:pPr>
          </w:p>
        </w:tc>
        <w:tc>
          <w:tcPr>
            <w:tcW w:w="1727" w:type="dxa"/>
            <w:vAlign w:val="center"/>
          </w:tcPr>
          <w:p w:rsidR="00E97E2B" w:rsidRDefault="00E97E2B">
            <w:pPr>
              <w:spacing w:line="360" w:lineRule="auto"/>
              <w:jc w:val="center"/>
              <w:rPr>
                <w:rFonts w:asciiTheme="minorEastAsia" w:hAnsiTheme="minorEastAsia" w:cs="Times New Roman"/>
                <w:sz w:val="24"/>
                <w:szCs w:val="24"/>
              </w:rPr>
            </w:pPr>
          </w:p>
        </w:tc>
        <w:tc>
          <w:tcPr>
            <w:tcW w:w="1726" w:type="dxa"/>
            <w:vAlign w:val="center"/>
          </w:tcPr>
          <w:p w:rsidR="00E97E2B" w:rsidRDefault="00E97E2B">
            <w:pPr>
              <w:spacing w:line="360" w:lineRule="auto"/>
              <w:jc w:val="center"/>
              <w:rPr>
                <w:rFonts w:asciiTheme="minorEastAsia" w:hAnsiTheme="minorEastAsia" w:cs="Times New Roman"/>
                <w:sz w:val="24"/>
                <w:szCs w:val="24"/>
              </w:rPr>
            </w:pPr>
          </w:p>
        </w:tc>
        <w:tc>
          <w:tcPr>
            <w:tcW w:w="741" w:type="dxa"/>
            <w:vAlign w:val="center"/>
          </w:tcPr>
          <w:p w:rsidR="00E97E2B" w:rsidRDefault="00E97E2B">
            <w:pPr>
              <w:spacing w:line="360" w:lineRule="auto"/>
              <w:jc w:val="center"/>
              <w:rPr>
                <w:rFonts w:asciiTheme="minorEastAsia" w:hAnsiTheme="minorEastAsia" w:cs="Times New Roman"/>
                <w:sz w:val="24"/>
                <w:szCs w:val="24"/>
              </w:rPr>
            </w:pPr>
          </w:p>
        </w:tc>
        <w:tc>
          <w:tcPr>
            <w:tcW w:w="709" w:type="dxa"/>
            <w:vAlign w:val="center"/>
          </w:tcPr>
          <w:p w:rsidR="00E97E2B" w:rsidRDefault="00E97E2B">
            <w:pPr>
              <w:spacing w:line="360" w:lineRule="auto"/>
              <w:jc w:val="center"/>
              <w:rPr>
                <w:rFonts w:asciiTheme="minorEastAsia" w:hAnsiTheme="minorEastAsia" w:cs="Times New Roman"/>
                <w:sz w:val="24"/>
                <w:szCs w:val="24"/>
              </w:rPr>
            </w:pPr>
          </w:p>
        </w:tc>
        <w:tc>
          <w:tcPr>
            <w:tcW w:w="1140" w:type="dxa"/>
            <w:vAlign w:val="center"/>
          </w:tcPr>
          <w:p w:rsidR="00E97E2B" w:rsidRDefault="00E97E2B">
            <w:pPr>
              <w:spacing w:line="360" w:lineRule="auto"/>
              <w:jc w:val="center"/>
              <w:rPr>
                <w:rFonts w:asciiTheme="minorEastAsia" w:hAnsiTheme="minorEastAsia" w:cs="Times New Roman"/>
                <w:sz w:val="24"/>
                <w:szCs w:val="24"/>
              </w:rPr>
            </w:pPr>
          </w:p>
        </w:tc>
      </w:tr>
      <w:tr w:rsidR="00E97E2B">
        <w:trPr>
          <w:trHeight w:val="431"/>
          <w:jc w:val="center"/>
        </w:trPr>
        <w:tc>
          <w:tcPr>
            <w:tcW w:w="862"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8</w:t>
            </w:r>
          </w:p>
        </w:tc>
        <w:tc>
          <w:tcPr>
            <w:tcW w:w="864" w:type="dxa"/>
            <w:vAlign w:val="center"/>
          </w:tcPr>
          <w:p w:rsidR="00E97E2B" w:rsidRDefault="00E97E2B">
            <w:pPr>
              <w:spacing w:line="360" w:lineRule="auto"/>
              <w:jc w:val="center"/>
              <w:rPr>
                <w:rFonts w:asciiTheme="minorEastAsia" w:hAnsiTheme="minorEastAsia" w:cs="Times New Roman"/>
                <w:sz w:val="24"/>
                <w:szCs w:val="24"/>
              </w:rPr>
            </w:pPr>
          </w:p>
        </w:tc>
        <w:tc>
          <w:tcPr>
            <w:tcW w:w="863" w:type="dxa"/>
            <w:vAlign w:val="center"/>
          </w:tcPr>
          <w:p w:rsidR="00E97E2B" w:rsidRDefault="00E97E2B">
            <w:pPr>
              <w:spacing w:line="360" w:lineRule="auto"/>
              <w:jc w:val="center"/>
              <w:rPr>
                <w:rFonts w:asciiTheme="minorEastAsia" w:hAnsiTheme="minorEastAsia" w:cs="Times New Roman"/>
                <w:sz w:val="24"/>
                <w:szCs w:val="24"/>
              </w:rPr>
            </w:pPr>
          </w:p>
        </w:tc>
        <w:tc>
          <w:tcPr>
            <w:tcW w:w="1727" w:type="dxa"/>
            <w:vAlign w:val="center"/>
          </w:tcPr>
          <w:p w:rsidR="00E97E2B" w:rsidRDefault="00E97E2B">
            <w:pPr>
              <w:spacing w:line="360" w:lineRule="auto"/>
              <w:jc w:val="center"/>
              <w:rPr>
                <w:rFonts w:asciiTheme="minorEastAsia" w:hAnsiTheme="minorEastAsia" w:cs="Times New Roman"/>
                <w:sz w:val="24"/>
                <w:szCs w:val="24"/>
              </w:rPr>
            </w:pPr>
          </w:p>
        </w:tc>
        <w:tc>
          <w:tcPr>
            <w:tcW w:w="1726" w:type="dxa"/>
            <w:vAlign w:val="center"/>
          </w:tcPr>
          <w:p w:rsidR="00E97E2B" w:rsidRDefault="00E97E2B">
            <w:pPr>
              <w:spacing w:line="360" w:lineRule="auto"/>
              <w:jc w:val="center"/>
              <w:rPr>
                <w:rFonts w:asciiTheme="minorEastAsia" w:hAnsiTheme="minorEastAsia" w:cs="Times New Roman"/>
                <w:sz w:val="24"/>
                <w:szCs w:val="24"/>
              </w:rPr>
            </w:pPr>
          </w:p>
        </w:tc>
        <w:tc>
          <w:tcPr>
            <w:tcW w:w="741" w:type="dxa"/>
            <w:vAlign w:val="center"/>
          </w:tcPr>
          <w:p w:rsidR="00E97E2B" w:rsidRDefault="00E97E2B">
            <w:pPr>
              <w:spacing w:line="360" w:lineRule="auto"/>
              <w:jc w:val="center"/>
              <w:rPr>
                <w:rFonts w:asciiTheme="minorEastAsia" w:hAnsiTheme="minorEastAsia" w:cs="Times New Roman"/>
                <w:sz w:val="24"/>
                <w:szCs w:val="24"/>
              </w:rPr>
            </w:pPr>
          </w:p>
        </w:tc>
        <w:tc>
          <w:tcPr>
            <w:tcW w:w="709" w:type="dxa"/>
            <w:vAlign w:val="center"/>
          </w:tcPr>
          <w:p w:rsidR="00E97E2B" w:rsidRDefault="00E97E2B">
            <w:pPr>
              <w:spacing w:line="360" w:lineRule="auto"/>
              <w:jc w:val="center"/>
              <w:rPr>
                <w:rFonts w:asciiTheme="minorEastAsia" w:hAnsiTheme="minorEastAsia" w:cs="Times New Roman"/>
                <w:sz w:val="24"/>
                <w:szCs w:val="24"/>
              </w:rPr>
            </w:pPr>
          </w:p>
        </w:tc>
        <w:tc>
          <w:tcPr>
            <w:tcW w:w="1140" w:type="dxa"/>
            <w:vAlign w:val="center"/>
          </w:tcPr>
          <w:p w:rsidR="00E97E2B" w:rsidRDefault="00E97E2B">
            <w:pPr>
              <w:spacing w:line="360" w:lineRule="auto"/>
              <w:jc w:val="center"/>
              <w:rPr>
                <w:rFonts w:asciiTheme="minorEastAsia" w:hAnsiTheme="minorEastAsia" w:cs="Times New Roman"/>
                <w:sz w:val="24"/>
                <w:szCs w:val="24"/>
              </w:rPr>
            </w:pPr>
          </w:p>
        </w:tc>
      </w:tr>
      <w:tr w:rsidR="00E97E2B">
        <w:trPr>
          <w:trHeight w:val="434"/>
          <w:jc w:val="center"/>
        </w:trPr>
        <w:tc>
          <w:tcPr>
            <w:tcW w:w="862"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9</w:t>
            </w:r>
          </w:p>
        </w:tc>
        <w:tc>
          <w:tcPr>
            <w:tcW w:w="864" w:type="dxa"/>
            <w:vAlign w:val="center"/>
          </w:tcPr>
          <w:p w:rsidR="00E97E2B" w:rsidRDefault="00E97E2B">
            <w:pPr>
              <w:spacing w:line="360" w:lineRule="auto"/>
              <w:jc w:val="center"/>
              <w:rPr>
                <w:rFonts w:asciiTheme="minorEastAsia" w:hAnsiTheme="minorEastAsia" w:cs="Times New Roman"/>
                <w:sz w:val="24"/>
                <w:szCs w:val="24"/>
              </w:rPr>
            </w:pPr>
          </w:p>
        </w:tc>
        <w:tc>
          <w:tcPr>
            <w:tcW w:w="863" w:type="dxa"/>
            <w:vAlign w:val="center"/>
          </w:tcPr>
          <w:p w:rsidR="00E97E2B" w:rsidRDefault="00E97E2B">
            <w:pPr>
              <w:spacing w:line="360" w:lineRule="auto"/>
              <w:jc w:val="center"/>
              <w:rPr>
                <w:rFonts w:asciiTheme="minorEastAsia" w:hAnsiTheme="minorEastAsia" w:cs="Times New Roman"/>
                <w:sz w:val="24"/>
                <w:szCs w:val="24"/>
              </w:rPr>
            </w:pPr>
          </w:p>
        </w:tc>
        <w:tc>
          <w:tcPr>
            <w:tcW w:w="1727" w:type="dxa"/>
            <w:vAlign w:val="center"/>
          </w:tcPr>
          <w:p w:rsidR="00E97E2B" w:rsidRDefault="00E97E2B">
            <w:pPr>
              <w:spacing w:line="360" w:lineRule="auto"/>
              <w:jc w:val="center"/>
              <w:rPr>
                <w:rFonts w:asciiTheme="minorEastAsia" w:hAnsiTheme="minorEastAsia" w:cs="Times New Roman"/>
                <w:sz w:val="24"/>
                <w:szCs w:val="24"/>
              </w:rPr>
            </w:pPr>
          </w:p>
        </w:tc>
        <w:tc>
          <w:tcPr>
            <w:tcW w:w="1726" w:type="dxa"/>
            <w:vAlign w:val="center"/>
          </w:tcPr>
          <w:p w:rsidR="00E97E2B" w:rsidRDefault="00E97E2B">
            <w:pPr>
              <w:spacing w:line="360" w:lineRule="auto"/>
              <w:jc w:val="center"/>
              <w:rPr>
                <w:rFonts w:asciiTheme="minorEastAsia" w:hAnsiTheme="minorEastAsia" w:cs="Times New Roman"/>
                <w:sz w:val="24"/>
                <w:szCs w:val="24"/>
              </w:rPr>
            </w:pPr>
          </w:p>
        </w:tc>
        <w:tc>
          <w:tcPr>
            <w:tcW w:w="741" w:type="dxa"/>
            <w:vAlign w:val="center"/>
          </w:tcPr>
          <w:p w:rsidR="00E97E2B" w:rsidRDefault="00E97E2B">
            <w:pPr>
              <w:spacing w:line="360" w:lineRule="auto"/>
              <w:jc w:val="center"/>
              <w:rPr>
                <w:rFonts w:asciiTheme="minorEastAsia" w:hAnsiTheme="minorEastAsia" w:cs="Times New Roman"/>
                <w:sz w:val="24"/>
                <w:szCs w:val="24"/>
              </w:rPr>
            </w:pPr>
          </w:p>
        </w:tc>
        <w:tc>
          <w:tcPr>
            <w:tcW w:w="709" w:type="dxa"/>
            <w:vAlign w:val="center"/>
          </w:tcPr>
          <w:p w:rsidR="00E97E2B" w:rsidRDefault="00E97E2B">
            <w:pPr>
              <w:spacing w:line="360" w:lineRule="auto"/>
              <w:jc w:val="center"/>
              <w:rPr>
                <w:rFonts w:asciiTheme="minorEastAsia" w:hAnsiTheme="minorEastAsia" w:cs="Times New Roman"/>
                <w:sz w:val="24"/>
                <w:szCs w:val="24"/>
              </w:rPr>
            </w:pPr>
          </w:p>
        </w:tc>
        <w:tc>
          <w:tcPr>
            <w:tcW w:w="1140" w:type="dxa"/>
            <w:vAlign w:val="center"/>
          </w:tcPr>
          <w:p w:rsidR="00E97E2B" w:rsidRDefault="00E97E2B">
            <w:pPr>
              <w:spacing w:line="360" w:lineRule="auto"/>
              <w:jc w:val="center"/>
              <w:rPr>
                <w:rFonts w:asciiTheme="minorEastAsia" w:hAnsiTheme="minorEastAsia" w:cs="Times New Roman"/>
                <w:sz w:val="24"/>
                <w:szCs w:val="24"/>
              </w:rPr>
            </w:pPr>
          </w:p>
        </w:tc>
      </w:tr>
      <w:tr w:rsidR="00E97E2B">
        <w:trPr>
          <w:trHeight w:val="411"/>
          <w:jc w:val="center"/>
        </w:trPr>
        <w:tc>
          <w:tcPr>
            <w:tcW w:w="862"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10</w:t>
            </w:r>
          </w:p>
        </w:tc>
        <w:tc>
          <w:tcPr>
            <w:tcW w:w="864" w:type="dxa"/>
            <w:vAlign w:val="center"/>
          </w:tcPr>
          <w:p w:rsidR="00E97E2B" w:rsidRDefault="00E97E2B">
            <w:pPr>
              <w:spacing w:line="360" w:lineRule="auto"/>
              <w:jc w:val="center"/>
              <w:rPr>
                <w:rFonts w:asciiTheme="minorEastAsia" w:hAnsiTheme="minorEastAsia" w:cs="Times New Roman"/>
                <w:sz w:val="24"/>
                <w:szCs w:val="24"/>
              </w:rPr>
            </w:pPr>
          </w:p>
        </w:tc>
        <w:tc>
          <w:tcPr>
            <w:tcW w:w="863" w:type="dxa"/>
            <w:vAlign w:val="center"/>
          </w:tcPr>
          <w:p w:rsidR="00E97E2B" w:rsidRDefault="00E97E2B">
            <w:pPr>
              <w:spacing w:line="360" w:lineRule="auto"/>
              <w:jc w:val="center"/>
              <w:rPr>
                <w:rFonts w:asciiTheme="minorEastAsia" w:hAnsiTheme="minorEastAsia" w:cs="Times New Roman"/>
                <w:sz w:val="24"/>
                <w:szCs w:val="24"/>
              </w:rPr>
            </w:pPr>
          </w:p>
        </w:tc>
        <w:tc>
          <w:tcPr>
            <w:tcW w:w="1727" w:type="dxa"/>
            <w:vAlign w:val="center"/>
          </w:tcPr>
          <w:p w:rsidR="00E97E2B" w:rsidRDefault="00E97E2B">
            <w:pPr>
              <w:spacing w:line="360" w:lineRule="auto"/>
              <w:jc w:val="center"/>
              <w:rPr>
                <w:rFonts w:asciiTheme="minorEastAsia" w:hAnsiTheme="minorEastAsia" w:cs="Times New Roman"/>
                <w:sz w:val="24"/>
                <w:szCs w:val="24"/>
              </w:rPr>
            </w:pPr>
          </w:p>
        </w:tc>
        <w:tc>
          <w:tcPr>
            <w:tcW w:w="1726" w:type="dxa"/>
            <w:vAlign w:val="center"/>
          </w:tcPr>
          <w:p w:rsidR="00E97E2B" w:rsidRDefault="00E97E2B">
            <w:pPr>
              <w:spacing w:line="360" w:lineRule="auto"/>
              <w:jc w:val="center"/>
              <w:rPr>
                <w:rFonts w:asciiTheme="minorEastAsia" w:hAnsiTheme="minorEastAsia" w:cs="Times New Roman"/>
                <w:sz w:val="24"/>
                <w:szCs w:val="24"/>
              </w:rPr>
            </w:pPr>
          </w:p>
        </w:tc>
        <w:tc>
          <w:tcPr>
            <w:tcW w:w="741" w:type="dxa"/>
            <w:vAlign w:val="center"/>
          </w:tcPr>
          <w:p w:rsidR="00E97E2B" w:rsidRDefault="00E97E2B">
            <w:pPr>
              <w:spacing w:line="360" w:lineRule="auto"/>
              <w:jc w:val="center"/>
              <w:rPr>
                <w:rFonts w:asciiTheme="minorEastAsia" w:hAnsiTheme="minorEastAsia" w:cs="Times New Roman"/>
                <w:sz w:val="24"/>
                <w:szCs w:val="24"/>
              </w:rPr>
            </w:pPr>
          </w:p>
        </w:tc>
        <w:tc>
          <w:tcPr>
            <w:tcW w:w="709" w:type="dxa"/>
            <w:vAlign w:val="center"/>
          </w:tcPr>
          <w:p w:rsidR="00E97E2B" w:rsidRDefault="00E97E2B">
            <w:pPr>
              <w:spacing w:line="360" w:lineRule="auto"/>
              <w:jc w:val="center"/>
              <w:rPr>
                <w:rFonts w:asciiTheme="minorEastAsia" w:hAnsiTheme="minorEastAsia" w:cs="Times New Roman"/>
                <w:sz w:val="24"/>
                <w:szCs w:val="24"/>
              </w:rPr>
            </w:pPr>
          </w:p>
        </w:tc>
        <w:tc>
          <w:tcPr>
            <w:tcW w:w="1140" w:type="dxa"/>
            <w:vAlign w:val="center"/>
          </w:tcPr>
          <w:p w:rsidR="00E97E2B" w:rsidRDefault="00E97E2B">
            <w:pPr>
              <w:spacing w:line="360" w:lineRule="auto"/>
              <w:jc w:val="center"/>
              <w:rPr>
                <w:rFonts w:asciiTheme="minorEastAsia" w:hAnsiTheme="minorEastAsia" w:cs="Times New Roman"/>
                <w:sz w:val="24"/>
                <w:szCs w:val="24"/>
              </w:rPr>
            </w:pPr>
          </w:p>
        </w:tc>
      </w:tr>
      <w:tr w:rsidR="00E97E2B">
        <w:trPr>
          <w:trHeight w:val="431"/>
          <w:jc w:val="center"/>
        </w:trPr>
        <w:tc>
          <w:tcPr>
            <w:tcW w:w="862" w:type="dxa"/>
            <w:vAlign w:val="center"/>
          </w:tcPr>
          <w:p w:rsidR="00E97E2B" w:rsidRDefault="00E97E2B">
            <w:pPr>
              <w:spacing w:line="360" w:lineRule="auto"/>
              <w:jc w:val="center"/>
              <w:rPr>
                <w:rFonts w:asciiTheme="minorEastAsia" w:hAnsiTheme="minorEastAsia" w:cs="Times New Roman"/>
                <w:sz w:val="24"/>
                <w:szCs w:val="24"/>
              </w:rPr>
            </w:pPr>
          </w:p>
        </w:tc>
        <w:tc>
          <w:tcPr>
            <w:tcW w:w="864" w:type="dxa"/>
            <w:vAlign w:val="center"/>
          </w:tcPr>
          <w:p w:rsidR="00E97E2B" w:rsidRDefault="00E97E2B">
            <w:pPr>
              <w:spacing w:line="360" w:lineRule="auto"/>
              <w:jc w:val="center"/>
              <w:rPr>
                <w:rFonts w:asciiTheme="minorEastAsia" w:hAnsiTheme="minorEastAsia" w:cs="Times New Roman"/>
                <w:sz w:val="24"/>
                <w:szCs w:val="24"/>
              </w:rPr>
            </w:pPr>
          </w:p>
        </w:tc>
        <w:tc>
          <w:tcPr>
            <w:tcW w:w="863" w:type="dxa"/>
            <w:vAlign w:val="center"/>
          </w:tcPr>
          <w:p w:rsidR="00E97E2B" w:rsidRDefault="00E97E2B">
            <w:pPr>
              <w:spacing w:line="360" w:lineRule="auto"/>
              <w:jc w:val="center"/>
              <w:rPr>
                <w:rFonts w:asciiTheme="minorEastAsia" w:hAnsiTheme="minorEastAsia" w:cs="Times New Roman"/>
                <w:sz w:val="24"/>
                <w:szCs w:val="24"/>
              </w:rPr>
            </w:pPr>
          </w:p>
        </w:tc>
        <w:tc>
          <w:tcPr>
            <w:tcW w:w="1727" w:type="dxa"/>
            <w:vAlign w:val="center"/>
          </w:tcPr>
          <w:p w:rsidR="00E97E2B" w:rsidRDefault="00E97E2B">
            <w:pPr>
              <w:spacing w:line="360" w:lineRule="auto"/>
              <w:jc w:val="center"/>
              <w:rPr>
                <w:rFonts w:asciiTheme="minorEastAsia" w:hAnsiTheme="minorEastAsia" w:cs="Times New Roman"/>
                <w:sz w:val="24"/>
                <w:szCs w:val="24"/>
              </w:rPr>
            </w:pPr>
          </w:p>
        </w:tc>
        <w:tc>
          <w:tcPr>
            <w:tcW w:w="1726" w:type="dxa"/>
            <w:vAlign w:val="center"/>
          </w:tcPr>
          <w:p w:rsidR="00E97E2B" w:rsidRDefault="00E97E2B">
            <w:pPr>
              <w:spacing w:line="360" w:lineRule="auto"/>
              <w:jc w:val="center"/>
              <w:rPr>
                <w:rFonts w:asciiTheme="minorEastAsia" w:hAnsiTheme="minorEastAsia" w:cs="Times New Roman"/>
                <w:sz w:val="24"/>
                <w:szCs w:val="24"/>
              </w:rPr>
            </w:pPr>
          </w:p>
        </w:tc>
        <w:tc>
          <w:tcPr>
            <w:tcW w:w="741" w:type="dxa"/>
            <w:vAlign w:val="center"/>
          </w:tcPr>
          <w:p w:rsidR="00E97E2B" w:rsidRDefault="00E97E2B">
            <w:pPr>
              <w:spacing w:line="360" w:lineRule="auto"/>
              <w:jc w:val="center"/>
              <w:rPr>
                <w:rFonts w:asciiTheme="minorEastAsia" w:hAnsiTheme="minorEastAsia" w:cs="Times New Roman"/>
                <w:sz w:val="24"/>
                <w:szCs w:val="24"/>
              </w:rPr>
            </w:pPr>
          </w:p>
        </w:tc>
        <w:tc>
          <w:tcPr>
            <w:tcW w:w="709" w:type="dxa"/>
            <w:vAlign w:val="center"/>
          </w:tcPr>
          <w:p w:rsidR="00E97E2B" w:rsidRDefault="00E97E2B">
            <w:pPr>
              <w:spacing w:line="360" w:lineRule="auto"/>
              <w:jc w:val="center"/>
              <w:rPr>
                <w:rFonts w:asciiTheme="minorEastAsia" w:hAnsiTheme="minorEastAsia" w:cs="Times New Roman"/>
                <w:sz w:val="24"/>
                <w:szCs w:val="24"/>
              </w:rPr>
            </w:pPr>
          </w:p>
        </w:tc>
        <w:tc>
          <w:tcPr>
            <w:tcW w:w="1140" w:type="dxa"/>
            <w:vAlign w:val="center"/>
          </w:tcPr>
          <w:p w:rsidR="00E97E2B" w:rsidRDefault="00E97E2B">
            <w:pPr>
              <w:spacing w:line="360" w:lineRule="auto"/>
              <w:jc w:val="center"/>
              <w:rPr>
                <w:rFonts w:asciiTheme="minorEastAsia" w:hAnsiTheme="minorEastAsia" w:cs="Times New Roman"/>
                <w:sz w:val="24"/>
                <w:szCs w:val="24"/>
              </w:rPr>
            </w:pPr>
          </w:p>
        </w:tc>
      </w:tr>
      <w:tr w:rsidR="00E97E2B">
        <w:trPr>
          <w:trHeight w:val="842"/>
          <w:jc w:val="center"/>
        </w:trPr>
        <w:tc>
          <w:tcPr>
            <w:tcW w:w="4316" w:type="dxa"/>
            <w:gridSpan w:val="4"/>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合计</w:t>
            </w:r>
          </w:p>
        </w:tc>
        <w:tc>
          <w:tcPr>
            <w:tcW w:w="4316" w:type="dxa"/>
            <w:gridSpan w:val="4"/>
            <w:vAlign w:val="center"/>
          </w:tcPr>
          <w:p w:rsidR="00E97E2B" w:rsidRDefault="00E97E2B">
            <w:pPr>
              <w:spacing w:line="360" w:lineRule="auto"/>
              <w:jc w:val="center"/>
              <w:rPr>
                <w:rFonts w:asciiTheme="minorEastAsia" w:hAnsiTheme="minorEastAsia" w:cs="MingLiU_HKSCS"/>
                <w:sz w:val="24"/>
                <w:szCs w:val="24"/>
              </w:rPr>
            </w:pPr>
          </w:p>
        </w:tc>
      </w:tr>
    </w:tbl>
    <w:p w:rsidR="00E97E2B" w:rsidRDefault="00F25F8F">
      <w:pPr>
        <w:spacing w:line="360" w:lineRule="auto"/>
        <w:rPr>
          <w:rFonts w:asciiTheme="minorEastAsia" w:hAnsiTheme="minorEastAsia" w:cs="Times New Roman"/>
          <w:b/>
          <w:sz w:val="24"/>
          <w:szCs w:val="24"/>
        </w:rPr>
      </w:pPr>
      <w:r>
        <w:rPr>
          <w:rFonts w:asciiTheme="minorEastAsia" w:hAnsiTheme="minorEastAsia" w:cs="Times New Roman" w:hint="eastAsia"/>
          <w:b/>
          <w:bCs/>
          <w:sz w:val="24"/>
          <w:szCs w:val="24"/>
        </w:rPr>
        <w:t>注：</w:t>
      </w:r>
      <w:r>
        <w:rPr>
          <w:rFonts w:asciiTheme="minorEastAsia" w:hAnsiTheme="minorEastAsia" w:cs="Times New Roman"/>
          <w:b/>
          <w:sz w:val="24"/>
          <w:szCs w:val="24"/>
        </w:rPr>
        <w:t>1</w:t>
      </w:r>
      <w:r>
        <w:rPr>
          <w:rFonts w:asciiTheme="minorEastAsia" w:hAnsiTheme="minorEastAsia" w:cs="Times New Roman" w:hint="eastAsia"/>
          <w:b/>
          <w:sz w:val="24"/>
          <w:szCs w:val="24"/>
        </w:rPr>
        <w:t>、合计金额应为各分项价格之和。</w:t>
      </w:r>
    </w:p>
    <w:p w:rsidR="00E97E2B" w:rsidRDefault="00F25F8F" w:rsidP="00A40CDE">
      <w:pPr>
        <w:spacing w:line="360" w:lineRule="auto"/>
        <w:ind w:firstLineChars="196" w:firstLine="472"/>
        <w:rPr>
          <w:rFonts w:asciiTheme="minorEastAsia" w:hAnsiTheme="minorEastAsia" w:cs="Times New Roman"/>
          <w:b/>
          <w:sz w:val="24"/>
          <w:szCs w:val="24"/>
        </w:rPr>
      </w:pPr>
      <w:r>
        <w:rPr>
          <w:rFonts w:asciiTheme="minorEastAsia" w:hAnsiTheme="minorEastAsia" w:cs="Times New Roman"/>
          <w:b/>
          <w:sz w:val="24"/>
          <w:szCs w:val="24"/>
        </w:rPr>
        <w:t>2</w:t>
      </w:r>
      <w:r>
        <w:rPr>
          <w:rFonts w:asciiTheme="minorEastAsia" w:hAnsiTheme="minorEastAsia" w:cs="Times New Roman" w:hint="eastAsia"/>
          <w:b/>
          <w:sz w:val="24"/>
          <w:szCs w:val="24"/>
        </w:rPr>
        <w:t>、请各供应商根据投标方案，在本表中详细写明所有产品规格、主要技术参数、数量、综合单价、总价及品牌和产地。</w:t>
      </w:r>
    </w:p>
    <w:p w:rsidR="00E97E2B" w:rsidRDefault="00F25F8F" w:rsidP="00A40CDE">
      <w:pPr>
        <w:spacing w:line="360" w:lineRule="auto"/>
        <w:ind w:firstLineChars="196" w:firstLine="472"/>
        <w:rPr>
          <w:rFonts w:asciiTheme="minorEastAsia" w:hAnsiTheme="minorEastAsia" w:cs="Times New Roman"/>
          <w:b/>
          <w:sz w:val="24"/>
          <w:szCs w:val="24"/>
        </w:rPr>
      </w:pPr>
      <w:r>
        <w:rPr>
          <w:rFonts w:asciiTheme="minorEastAsia" w:hAnsiTheme="minorEastAsia" w:cs="Times New Roman"/>
          <w:b/>
          <w:sz w:val="24"/>
          <w:szCs w:val="24"/>
        </w:rPr>
        <w:t>3</w:t>
      </w:r>
      <w:r>
        <w:rPr>
          <w:rFonts w:asciiTheme="minorEastAsia" w:hAnsiTheme="minorEastAsia" w:cs="Times New Roman" w:hint="eastAsia"/>
          <w:b/>
          <w:sz w:val="24"/>
          <w:szCs w:val="24"/>
        </w:rPr>
        <w:t>、综合单价必须包括货物、运输、保险、售后服务、税金等其它必须的所有费用。</w:t>
      </w:r>
    </w:p>
    <w:p w:rsidR="00E97E2B" w:rsidRDefault="00F25F8F" w:rsidP="00A40CDE">
      <w:pPr>
        <w:spacing w:line="360" w:lineRule="auto"/>
        <w:ind w:firstLineChars="196" w:firstLine="472"/>
        <w:rPr>
          <w:rFonts w:asciiTheme="minorEastAsia" w:hAnsiTheme="minorEastAsia" w:cs="Times New Roman"/>
          <w:b/>
          <w:sz w:val="24"/>
          <w:szCs w:val="24"/>
        </w:rPr>
      </w:pPr>
      <w:r>
        <w:rPr>
          <w:rFonts w:asciiTheme="minorEastAsia" w:hAnsiTheme="minorEastAsia" w:cs="Times New Roman" w:hint="eastAsia"/>
          <w:b/>
          <w:sz w:val="24"/>
          <w:szCs w:val="24"/>
        </w:rPr>
        <w:t>4</w:t>
      </w:r>
      <w:r>
        <w:rPr>
          <w:rFonts w:asciiTheme="minorEastAsia" w:hAnsiTheme="minorEastAsia" w:cs="Times New Roman" w:hint="eastAsia"/>
          <w:b/>
          <w:sz w:val="24"/>
          <w:szCs w:val="24"/>
        </w:rPr>
        <w:t>、本项目为交钥匙项目，运输、保险费、税金等其它一切费用含在单项报价中。</w:t>
      </w:r>
    </w:p>
    <w:p w:rsidR="00E97E2B" w:rsidRDefault="00F25F8F">
      <w:pPr>
        <w:spacing w:line="360" w:lineRule="auto"/>
        <w:ind w:firstLineChars="200" w:firstLine="480"/>
        <w:jc w:val="right"/>
        <w:rPr>
          <w:rFonts w:asciiTheme="minorEastAsia" w:hAnsiTheme="minorEastAsia" w:cs="Times New Roman"/>
          <w:kern w:val="0"/>
          <w:sz w:val="24"/>
          <w:szCs w:val="24"/>
        </w:rPr>
      </w:pPr>
      <w:r>
        <w:rPr>
          <w:rFonts w:asciiTheme="minorEastAsia" w:hAnsiTheme="minorEastAsia" w:cs="Times New Roman" w:hint="eastAsia"/>
          <w:kern w:val="0"/>
          <w:sz w:val="24"/>
          <w:szCs w:val="24"/>
        </w:rPr>
        <w:t>供应商名称</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盖公章</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____________________</w:t>
      </w:r>
    </w:p>
    <w:p w:rsidR="00E97E2B" w:rsidRDefault="00F25F8F">
      <w:pPr>
        <w:spacing w:line="360" w:lineRule="auto"/>
        <w:ind w:firstLineChars="200" w:firstLine="480"/>
        <w:jc w:val="right"/>
        <w:rPr>
          <w:rFonts w:asciiTheme="minorEastAsia" w:hAnsiTheme="minorEastAsia" w:cs="Times New Roman"/>
          <w:kern w:val="0"/>
          <w:sz w:val="24"/>
          <w:szCs w:val="24"/>
        </w:rPr>
      </w:pPr>
      <w:r>
        <w:rPr>
          <w:rFonts w:asciiTheme="minorEastAsia" w:hAnsiTheme="minorEastAsia" w:cs="Times New Roman" w:hint="eastAsia"/>
          <w:kern w:val="0"/>
          <w:sz w:val="24"/>
          <w:szCs w:val="24"/>
        </w:rPr>
        <w:t>法定代表人或授权代表</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签字或盖章</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____________________</w:t>
      </w:r>
    </w:p>
    <w:p w:rsidR="00E97E2B" w:rsidRDefault="00F25F8F">
      <w:pPr>
        <w:spacing w:line="360" w:lineRule="auto"/>
        <w:ind w:firstLineChars="200" w:firstLine="480"/>
        <w:jc w:val="right"/>
        <w:rPr>
          <w:rFonts w:asciiTheme="minorEastAsia" w:hAnsiTheme="minorEastAsia" w:cs="Times New Roman"/>
          <w:kern w:val="0"/>
          <w:sz w:val="20"/>
          <w:szCs w:val="21"/>
        </w:rPr>
      </w:pPr>
      <w:r>
        <w:rPr>
          <w:rFonts w:asciiTheme="minorEastAsia" w:hAnsiTheme="minorEastAsia" w:cs="Times New Roman" w:hint="eastAsia"/>
          <w:kern w:val="0"/>
          <w:sz w:val="24"/>
          <w:szCs w:val="24"/>
        </w:rPr>
        <w:t>日期：</w:t>
      </w:r>
      <w:r>
        <w:rPr>
          <w:rFonts w:asciiTheme="minorEastAsia" w:hAnsiTheme="minorEastAsia" w:cs="Times New Roman"/>
          <w:kern w:val="0"/>
          <w:sz w:val="24"/>
          <w:szCs w:val="24"/>
        </w:rPr>
        <w:t>______</w:t>
      </w:r>
      <w:r>
        <w:rPr>
          <w:rFonts w:asciiTheme="minorEastAsia" w:hAnsiTheme="minorEastAsia" w:cs="Times New Roman" w:hint="eastAsia"/>
          <w:kern w:val="0"/>
          <w:sz w:val="24"/>
          <w:szCs w:val="24"/>
        </w:rPr>
        <w:t>年</w:t>
      </w:r>
      <w:r>
        <w:rPr>
          <w:rFonts w:asciiTheme="minorEastAsia" w:hAnsiTheme="minorEastAsia" w:cs="Times New Roman"/>
          <w:kern w:val="0"/>
          <w:sz w:val="24"/>
          <w:szCs w:val="24"/>
        </w:rPr>
        <w:t>____</w:t>
      </w:r>
      <w:r>
        <w:rPr>
          <w:rFonts w:asciiTheme="minorEastAsia" w:hAnsiTheme="minorEastAsia" w:cs="Times New Roman" w:hint="eastAsia"/>
          <w:kern w:val="0"/>
          <w:sz w:val="24"/>
          <w:szCs w:val="24"/>
        </w:rPr>
        <w:t>月</w:t>
      </w:r>
      <w:r>
        <w:rPr>
          <w:rFonts w:asciiTheme="minorEastAsia" w:hAnsiTheme="minorEastAsia" w:cs="Times New Roman"/>
          <w:kern w:val="0"/>
          <w:sz w:val="24"/>
          <w:szCs w:val="24"/>
        </w:rPr>
        <w:t>____</w:t>
      </w:r>
      <w:r>
        <w:rPr>
          <w:rFonts w:asciiTheme="minorEastAsia" w:hAnsiTheme="minorEastAsia" w:cs="Times New Roman" w:hint="eastAsia"/>
          <w:kern w:val="0"/>
          <w:sz w:val="24"/>
          <w:szCs w:val="24"/>
        </w:rPr>
        <w:t>日</w:t>
      </w:r>
    </w:p>
    <w:p w:rsidR="00E97E2B" w:rsidRDefault="00E97E2B">
      <w:pPr>
        <w:spacing w:line="360" w:lineRule="auto"/>
        <w:ind w:firstLineChars="200" w:firstLine="400"/>
        <w:jc w:val="center"/>
        <w:rPr>
          <w:rFonts w:asciiTheme="minorEastAsia" w:hAnsiTheme="minorEastAsia" w:cs="Times New Roman"/>
          <w:kern w:val="0"/>
          <w:sz w:val="20"/>
          <w:szCs w:val="21"/>
        </w:rPr>
      </w:pPr>
    </w:p>
    <w:p w:rsidR="00E97E2B" w:rsidRDefault="00F25F8F">
      <w:pPr>
        <w:widowControl/>
        <w:jc w:val="left"/>
        <w:rPr>
          <w:rFonts w:asciiTheme="minorEastAsia" w:hAnsiTheme="minorEastAsia" w:cs="Times New Roman"/>
          <w:b/>
          <w:kern w:val="0"/>
          <w:sz w:val="24"/>
          <w:szCs w:val="20"/>
        </w:rPr>
      </w:pPr>
      <w:bookmarkStart w:id="16" w:name="_Toc137205545"/>
      <w:r>
        <w:rPr>
          <w:rFonts w:asciiTheme="minorEastAsia" w:hAnsiTheme="minorEastAsia" w:cs="Times New Roman"/>
          <w:b/>
          <w:kern w:val="0"/>
          <w:sz w:val="24"/>
          <w:szCs w:val="20"/>
        </w:rPr>
        <w:br w:type="page"/>
      </w:r>
    </w:p>
    <w:p w:rsidR="00E97E2B" w:rsidRDefault="00F25F8F">
      <w:pPr>
        <w:keepNext/>
        <w:keepLines/>
        <w:spacing w:before="260" w:after="260" w:line="360" w:lineRule="auto"/>
        <w:jc w:val="center"/>
        <w:outlineLvl w:val="2"/>
        <w:rPr>
          <w:rFonts w:asciiTheme="minorEastAsia" w:hAnsiTheme="minorEastAsia" w:cs="Times New Roman"/>
          <w:b/>
          <w:kern w:val="0"/>
          <w:sz w:val="24"/>
          <w:szCs w:val="20"/>
        </w:rPr>
      </w:pPr>
      <w:r>
        <w:rPr>
          <w:rFonts w:asciiTheme="minorEastAsia" w:hAnsiTheme="minorEastAsia" w:cs="Times New Roman" w:hint="eastAsia"/>
          <w:b/>
          <w:kern w:val="0"/>
          <w:sz w:val="24"/>
          <w:szCs w:val="20"/>
        </w:rPr>
        <w:lastRenderedPageBreak/>
        <w:t>四、商务条款偏离表</w:t>
      </w:r>
      <w:bookmarkEnd w:id="16"/>
    </w:p>
    <w:p w:rsidR="00E97E2B" w:rsidRDefault="00E97E2B">
      <w:pPr>
        <w:spacing w:line="360" w:lineRule="auto"/>
        <w:ind w:firstLineChars="200" w:firstLine="480"/>
        <w:rPr>
          <w:rFonts w:asciiTheme="minorEastAsia" w:hAnsiTheme="minorEastAsia" w:cs="Times New Roman"/>
          <w:kern w:val="0"/>
          <w:sz w:val="24"/>
          <w:szCs w:val="24"/>
        </w:rPr>
      </w:pPr>
    </w:p>
    <w:p w:rsidR="00E97E2B" w:rsidRDefault="00F25F8F">
      <w:pPr>
        <w:spacing w:line="360" w:lineRule="auto"/>
        <w:ind w:firstLineChars="200" w:firstLine="480"/>
        <w:jc w:val="center"/>
        <w:rPr>
          <w:rFonts w:asciiTheme="minorEastAsia" w:hAnsiTheme="minorEastAsia" w:cs="MingLiU_HKSCS"/>
          <w:kern w:val="0"/>
          <w:sz w:val="24"/>
          <w:szCs w:val="24"/>
        </w:rPr>
      </w:pPr>
      <w:r>
        <w:rPr>
          <w:rFonts w:asciiTheme="minorEastAsia" w:hAnsiTheme="minorEastAsia" w:cs="Times New Roman" w:hint="eastAsia"/>
          <w:kern w:val="0"/>
          <w:sz w:val="24"/>
          <w:szCs w:val="24"/>
        </w:rPr>
        <w:t>商务条款偏离表</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项目名称：</w:t>
      </w:r>
      <w:r>
        <w:rPr>
          <w:rFonts w:asciiTheme="minorEastAsia" w:hAnsiTheme="minorEastAsia" w:cs="Times New Roman"/>
          <w:kern w:val="0"/>
          <w:sz w:val="24"/>
          <w:szCs w:val="24"/>
        </w:rPr>
        <w:tab/>
      </w:r>
      <w:r>
        <w:rPr>
          <w:rFonts w:asciiTheme="minorEastAsia" w:hAnsiTheme="minorEastAsia" w:cs="Times New Roman"/>
          <w:kern w:val="0"/>
          <w:sz w:val="24"/>
          <w:szCs w:val="24"/>
        </w:rPr>
        <w:tab/>
      </w:r>
      <w:r>
        <w:rPr>
          <w:rFonts w:asciiTheme="minorEastAsia" w:hAnsiTheme="minorEastAsia" w:cs="Times New Roman"/>
          <w:kern w:val="0"/>
          <w:sz w:val="24"/>
          <w:szCs w:val="24"/>
        </w:rPr>
        <w:tab/>
      </w:r>
      <w:r>
        <w:rPr>
          <w:rFonts w:asciiTheme="minorEastAsia" w:hAnsiTheme="minorEastAsia" w:cs="Times New Roman"/>
          <w:kern w:val="0"/>
          <w:sz w:val="24"/>
          <w:szCs w:val="24"/>
        </w:rPr>
        <w:tab/>
      </w:r>
      <w:r>
        <w:rPr>
          <w:rFonts w:asciiTheme="minorEastAsia" w:hAnsiTheme="minorEastAsia" w:cs="Times New Roman"/>
          <w:kern w:val="0"/>
          <w:sz w:val="24"/>
          <w:szCs w:val="24"/>
        </w:rPr>
        <w:tab/>
      </w:r>
      <w:r>
        <w:rPr>
          <w:rFonts w:asciiTheme="minorEastAsia" w:hAnsiTheme="minorEastAsia" w:cs="Times New Roman"/>
          <w:kern w:val="0"/>
          <w:sz w:val="24"/>
          <w:szCs w:val="24"/>
        </w:rPr>
        <w:tab/>
      </w:r>
      <w:r>
        <w:rPr>
          <w:rFonts w:asciiTheme="minorEastAsia" w:hAnsiTheme="minorEastAsia" w:cs="Times New Roman"/>
          <w:kern w:val="0"/>
          <w:sz w:val="24"/>
          <w:szCs w:val="24"/>
        </w:rPr>
        <w:tab/>
      </w:r>
      <w:r>
        <w:rPr>
          <w:rFonts w:asciiTheme="minorEastAsia" w:hAnsiTheme="minorEastAsia" w:cs="Times New Roman"/>
          <w:kern w:val="0"/>
          <w:sz w:val="24"/>
          <w:szCs w:val="24"/>
        </w:rPr>
        <w:tab/>
      </w:r>
      <w:r>
        <w:rPr>
          <w:rFonts w:asciiTheme="minorEastAsia" w:hAnsiTheme="minorEastAsia" w:cs="Times New Roman"/>
          <w:kern w:val="0"/>
          <w:sz w:val="24"/>
          <w:szCs w:val="24"/>
        </w:rPr>
        <w:tab/>
      </w:r>
      <w:r>
        <w:rPr>
          <w:rFonts w:asciiTheme="minorEastAsia" w:hAnsiTheme="minorEastAsia" w:cs="Times New Roman"/>
          <w:kern w:val="0"/>
          <w:sz w:val="24"/>
          <w:szCs w:val="24"/>
        </w:rPr>
        <w:tab/>
      </w:r>
      <w:r>
        <w:rPr>
          <w:rFonts w:asciiTheme="minorEastAsia" w:hAnsiTheme="minorEastAsia" w:cs="Times New Roman"/>
          <w:kern w:val="0"/>
          <w:sz w:val="24"/>
          <w:szCs w:val="24"/>
        </w:rPr>
        <w:tab/>
      </w:r>
      <w:r>
        <w:rPr>
          <w:rFonts w:asciiTheme="minorEastAsia" w:hAnsiTheme="minorEastAsia" w:cs="Times New Roman" w:hint="eastAsia"/>
          <w:kern w:val="0"/>
          <w:sz w:val="24"/>
          <w:szCs w:val="24"/>
        </w:rPr>
        <w:t>项目编号：</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包号：</w:t>
      </w:r>
    </w:p>
    <w:tbl>
      <w:tblPr>
        <w:tblW w:w="8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843"/>
        <w:gridCol w:w="2268"/>
        <w:gridCol w:w="2126"/>
        <w:gridCol w:w="745"/>
        <w:gridCol w:w="816"/>
      </w:tblGrid>
      <w:tr w:rsidR="00E97E2B">
        <w:trPr>
          <w:jc w:val="center"/>
        </w:trPr>
        <w:tc>
          <w:tcPr>
            <w:tcW w:w="817"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序号</w:t>
            </w:r>
          </w:p>
        </w:tc>
        <w:tc>
          <w:tcPr>
            <w:tcW w:w="1843"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招标文件条目号</w:t>
            </w:r>
          </w:p>
        </w:tc>
        <w:tc>
          <w:tcPr>
            <w:tcW w:w="2268"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招标文件的商务条款</w:t>
            </w:r>
          </w:p>
        </w:tc>
        <w:tc>
          <w:tcPr>
            <w:tcW w:w="2126"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投标文件的商务条款</w:t>
            </w:r>
          </w:p>
        </w:tc>
        <w:tc>
          <w:tcPr>
            <w:tcW w:w="745"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偏离</w:t>
            </w:r>
          </w:p>
        </w:tc>
        <w:tc>
          <w:tcPr>
            <w:tcW w:w="816" w:type="dxa"/>
            <w:vAlign w:val="center"/>
          </w:tcPr>
          <w:p w:rsidR="00E97E2B" w:rsidRDefault="00F25F8F">
            <w:pPr>
              <w:spacing w:line="360" w:lineRule="auto"/>
              <w:jc w:val="center"/>
              <w:rPr>
                <w:rFonts w:asciiTheme="minorEastAsia" w:hAnsiTheme="minorEastAsia" w:cs="MingLiU_HKSCS"/>
                <w:sz w:val="24"/>
                <w:szCs w:val="24"/>
              </w:rPr>
            </w:pPr>
            <w:r>
              <w:rPr>
                <w:rFonts w:asciiTheme="minorEastAsia" w:hAnsiTheme="minorEastAsia" w:cs="Times New Roman" w:hint="eastAsia"/>
                <w:sz w:val="24"/>
                <w:szCs w:val="24"/>
              </w:rPr>
              <w:t>说明</w:t>
            </w:r>
          </w:p>
        </w:tc>
      </w:tr>
      <w:tr w:rsidR="00E97E2B">
        <w:trPr>
          <w:jc w:val="center"/>
        </w:trPr>
        <w:tc>
          <w:tcPr>
            <w:tcW w:w="817" w:type="dxa"/>
            <w:vAlign w:val="center"/>
          </w:tcPr>
          <w:p w:rsidR="00E97E2B" w:rsidRDefault="00E97E2B">
            <w:pPr>
              <w:spacing w:line="360" w:lineRule="auto"/>
              <w:jc w:val="center"/>
              <w:rPr>
                <w:rFonts w:asciiTheme="minorEastAsia" w:hAnsiTheme="minorEastAsia" w:cs="Times New Roman"/>
                <w:sz w:val="24"/>
                <w:szCs w:val="24"/>
              </w:rPr>
            </w:pPr>
          </w:p>
        </w:tc>
        <w:tc>
          <w:tcPr>
            <w:tcW w:w="1843" w:type="dxa"/>
            <w:vAlign w:val="center"/>
          </w:tcPr>
          <w:p w:rsidR="00E97E2B" w:rsidRDefault="00E97E2B">
            <w:pPr>
              <w:spacing w:line="360" w:lineRule="auto"/>
              <w:jc w:val="center"/>
              <w:rPr>
                <w:rFonts w:asciiTheme="minorEastAsia" w:hAnsiTheme="minorEastAsia" w:cs="Times New Roman"/>
                <w:sz w:val="24"/>
                <w:szCs w:val="24"/>
              </w:rPr>
            </w:pPr>
          </w:p>
        </w:tc>
        <w:tc>
          <w:tcPr>
            <w:tcW w:w="2268" w:type="dxa"/>
            <w:vAlign w:val="center"/>
          </w:tcPr>
          <w:p w:rsidR="00E97E2B" w:rsidRDefault="00E97E2B">
            <w:pPr>
              <w:spacing w:line="360" w:lineRule="auto"/>
              <w:jc w:val="center"/>
              <w:rPr>
                <w:rFonts w:asciiTheme="minorEastAsia" w:hAnsiTheme="minorEastAsia" w:cs="Times New Roman"/>
                <w:sz w:val="24"/>
                <w:szCs w:val="24"/>
              </w:rPr>
            </w:pPr>
          </w:p>
        </w:tc>
        <w:tc>
          <w:tcPr>
            <w:tcW w:w="2126" w:type="dxa"/>
            <w:vAlign w:val="center"/>
          </w:tcPr>
          <w:p w:rsidR="00E97E2B" w:rsidRDefault="00E97E2B">
            <w:pPr>
              <w:spacing w:line="360" w:lineRule="auto"/>
              <w:jc w:val="center"/>
              <w:rPr>
                <w:rFonts w:asciiTheme="minorEastAsia" w:hAnsiTheme="minorEastAsia" w:cs="Times New Roman"/>
                <w:sz w:val="24"/>
                <w:szCs w:val="24"/>
              </w:rPr>
            </w:pPr>
          </w:p>
        </w:tc>
        <w:tc>
          <w:tcPr>
            <w:tcW w:w="745" w:type="dxa"/>
            <w:vAlign w:val="center"/>
          </w:tcPr>
          <w:p w:rsidR="00E97E2B" w:rsidRDefault="00E97E2B">
            <w:pPr>
              <w:spacing w:line="360" w:lineRule="auto"/>
              <w:jc w:val="center"/>
              <w:rPr>
                <w:rFonts w:asciiTheme="minorEastAsia" w:hAnsiTheme="minorEastAsia" w:cs="Times New Roman"/>
                <w:sz w:val="24"/>
                <w:szCs w:val="24"/>
              </w:rPr>
            </w:pPr>
          </w:p>
        </w:tc>
        <w:tc>
          <w:tcPr>
            <w:tcW w:w="816" w:type="dxa"/>
            <w:vAlign w:val="center"/>
          </w:tcPr>
          <w:p w:rsidR="00E97E2B" w:rsidRDefault="00E97E2B">
            <w:pPr>
              <w:spacing w:line="360" w:lineRule="auto"/>
              <w:jc w:val="center"/>
              <w:rPr>
                <w:rFonts w:asciiTheme="minorEastAsia" w:hAnsiTheme="minorEastAsia" w:cs="Times New Roman"/>
                <w:sz w:val="24"/>
                <w:szCs w:val="24"/>
              </w:rPr>
            </w:pPr>
          </w:p>
        </w:tc>
      </w:tr>
      <w:tr w:rsidR="00E97E2B">
        <w:trPr>
          <w:jc w:val="center"/>
        </w:trPr>
        <w:tc>
          <w:tcPr>
            <w:tcW w:w="817" w:type="dxa"/>
            <w:vAlign w:val="center"/>
          </w:tcPr>
          <w:p w:rsidR="00E97E2B" w:rsidRDefault="00E97E2B">
            <w:pPr>
              <w:spacing w:line="360" w:lineRule="auto"/>
              <w:jc w:val="center"/>
              <w:rPr>
                <w:rFonts w:asciiTheme="minorEastAsia" w:hAnsiTheme="minorEastAsia" w:cs="Times New Roman"/>
                <w:sz w:val="24"/>
                <w:szCs w:val="24"/>
              </w:rPr>
            </w:pPr>
          </w:p>
        </w:tc>
        <w:tc>
          <w:tcPr>
            <w:tcW w:w="1843" w:type="dxa"/>
            <w:vAlign w:val="center"/>
          </w:tcPr>
          <w:p w:rsidR="00E97E2B" w:rsidRDefault="00E97E2B">
            <w:pPr>
              <w:spacing w:line="360" w:lineRule="auto"/>
              <w:jc w:val="center"/>
              <w:rPr>
                <w:rFonts w:asciiTheme="minorEastAsia" w:hAnsiTheme="minorEastAsia" w:cs="Times New Roman"/>
                <w:sz w:val="24"/>
                <w:szCs w:val="24"/>
              </w:rPr>
            </w:pPr>
          </w:p>
        </w:tc>
        <w:tc>
          <w:tcPr>
            <w:tcW w:w="2268" w:type="dxa"/>
            <w:vAlign w:val="center"/>
          </w:tcPr>
          <w:p w:rsidR="00E97E2B" w:rsidRDefault="00E97E2B">
            <w:pPr>
              <w:spacing w:line="360" w:lineRule="auto"/>
              <w:jc w:val="center"/>
              <w:rPr>
                <w:rFonts w:asciiTheme="minorEastAsia" w:hAnsiTheme="minorEastAsia" w:cs="Times New Roman"/>
                <w:sz w:val="24"/>
                <w:szCs w:val="24"/>
              </w:rPr>
            </w:pPr>
          </w:p>
        </w:tc>
        <w:tc>
          <w:tcPr>
            <w:tcW w:w="2126" w:type="dxa"/>
            <w:vAlign w:val="center"/>
          </w:tcPr>
          <w:p w:rsidR="00E97E2B" w:rsidRDefault="00E97E2B">
            <w:pPr>
              <w:spacing w:line="360" w:lineRule="auto"/>
              <w:jc w:val="center"/>
              <w:rPr>
                <w:rFonts w:asciiTheme="minorEastAsia" w:hAnsiTheme="minorEastAsia" w:cs="Times New Roman"/>
                <w:sz w:val="24"/>
                <w:szCs w:val="24"/>
              </w:rPr>
            </w:pPr>
          </w:p>
        </w:tc>
        <w:tc>
          <w:tcPr>
            <w:tcW w:w="745" w:type="dxa"/>
            <w:vAlign w:val="center"/>
          </w:tcPr>
          <w:p w:rsidR="00E97E2B" w:rsidRDefault="00E97E2B">
            <w:pPr>
              <w:spacing w:line="360" w:lineRule="auto"/>
              <w:jc w:val="center"/>
              <w:rPr>
                <w:rFonts w:asciiTheme="minorEastAsia" w:hAnsiTheme="minorEastAsia" w:cs="Times New Roman"/>
                <w:sz w:val="24"/>
                <w:szCs w:val="24"/>
              </w:rPr>
            </w:pPr>
          </w:p>
        </w:tc>
        <w:tc>
          <w:tcPr>
            <w:tcW w:w="816" w:type="dxa"/>
            <w:vAlign w:val="center"/>
          </w:tcPr>
          <w:p w:rsidR="00E97E2B" w:rsidRDefault="00E97E2B">
            <w:pPr>
              <w:spacing w:line="360" w:lineRule="auto"/>
              <w:jc w:val="center"/>
              <w:rPr>
                <w:rFonts w:asciiTheme="minorEastAsia" w:hAnsiTheme="minorEastAsia" w:cs="Times New Roman"/>
                <w:sz w:val="24"/>
                <w:szCs w:val="24"/>
              </w:rPr>
            </w:pPr>
          </w:p>
        </w:tc>
      </w:tr>
      <w:tr w:rsidR="00E97E2B">
        <w:trPr>
          <w:jc w:val="center"/>
        </w:trPr>
        <w:tc>
          <w:tcPr>
            <w:tcW w:w="817" w:type="dxa"/>
            <w:vAlign w:val="center"/>
          </w:tcPr>
          <w:p w:rsidR="00E97E2B" w:rsidRDefault="00E97E2B">
            <w:pPr>
              <w:spacing w:line="360" w:lineRule="auto"/>
              <w:jc w:val="center"/>
              <w:rPr>
                <w:rFonts w:asciiTheme="minorEastAsia" w:hAnsiTheme="minorEastAsia" w:cs="Times New Roman"/>
                <w:sz w:val="24"/>
                <w:szCs w:val="24"/>
              </w:rPr>
            </w:pPr>
          </w:p>
        </w:tc>
        <w:tc>
          <w:tcPr>
            <w:tcW w:w="1843" w:type="dxa"/>
            <w:vAlign w:val="center"/>
          </w:tcPr>
          <w:p w:rsidR="00E97E2B" w:rsidRDefault="00E97E2B">
            <w:pPr>
              <w:spacing w:line="360" w:lineRule="auto"/>
              <w:jc w:val="center"/>
              <w:rPr>
                <w:rFonts w:asciiTheme="minorEastAsia" w:hAnsiTheme="minorEastAsia" w:cs="Times New Roman"/>
                <w:sz w:val="24"/>
                <w:szCs w:val="24"/>
              </w:rPr>
            </w:pPr>
          </w:p>
        </w:tc>
        <w:tc>
          <w:tcPr>
            <w:tcW w:w="2268" w:type="dxa"/>
            <w:vAlign w:val="center"/>
          </w:tcPr>
          <w:p w:rsidR="00E97E2B" w:rsidRDefault="00E97E2B">
            <w:pPr>
              <w:spacing w:line="360" w:lineRule="auto"/>
              <w:jc w:val="center"/>
              <w:rPr>
                <w:rFonts w:asciiTheme="minorEastAsia" w:hAnsiTheme="minorEastAsia" w:cs="Times New Roman"/>
                <w:sz w:val="24"/>
                <w:szCs w:val="24"/>
              </w:rPr>
            </w:pPr>
          </w:p>
        </w:tc>
        <w:tc>
          <w:tcPr>
            <w:tcW w:w="2126" w:type="dxa"/>
            <w:vAlign w:val="center"/>
          </w:tcPr>
          <w:p w:rsidR="00E97E2B" w:rsidRDefault="00E97E2B">
            <w:pPr>
              <w:spacing w:line="360" w:lineRule="auto"/>
              <w:jc w:val="center"/>
              <w:rPr>
                <w:rFonts w:asciiTheme="minorEastAsia" w:hAnsiTheme="minorEastAsia" w:cs="Times New Roman"/>
                <w:sz w:val="24"/>
                <w:szCs w:val="24"/>
              </w:rPr>
            </w:pPr>
          </w:p>
        </w:tc>
        <w:tc>
          <w:tcPr>
            <w:tcW w:w="745" w:type="dxa"/>
            <w:vAlign w:val="center"/>
          </w:tcPr>
          <w:p w:rsidR="00E97E2B" w:rsidRDefault="00E97E2B">
            <w:pPr>
              <w:spacing w:line="360" w:lineRule="auto"/>
              <w:jc w:val="center"/>
              <w:rPr>
                <w:rFonts w:asciiTheme="minorEastAsia" w:hAnsiTheme="minorEastAsia" w:cs="Times New Roman"/>
                <w:sz w:val="24"/>
                <w:szCs w:val="24"/>
              </w:rPr>
            </w:pPr>
          </w:p>
        </w:tc>
        <w:tc>
          <w:tcPr>
            <w:tcW w:w="816" w:type="dxa"/>
            <w:vAlign w:val="center"/>
          </w:tcPr>
          <w:p w:rsidR="00E97E2B" w:rsidRDefault="00E97E2B">
            <w:pPr>
              <w:spacing w:line="360" w:lineRule="auto"/>
              <w:jc w:val="center"/>
              <w:rPr>
                <w:rFonts w:asciiTheme="minorEastAsia" w:hAnsiTheme="minorEastAsia" w:cs="Times New Roman"/>
                <w:sz w:val="24"/>
                <w:szCs w:val="24"/>
              </w:rPr>
            </w:pPr>
          </w:p>
        </w:tc>
      </w:tr>
      <w:tr w:rsidR="00E97E2B">
        <w:trPr>
          <w:jc w:val="center"/>
        </w:trPr>
        <w:tc>
          <w:tcPr>
            <w:tcW w:w="817" w:type="dxa"/>
            <w:vAlign w:val="center"/>
          </w:tcPr>
          <w:p w:rsidR="00E97E2B" w:rsidRDefault="00E97E2B">
            <w:pPr>
              <w:spacing w:line="360" w:lineRule="auto"/>
              <w:jc w:val="center"/>
              <w:rPr>
                <w:rFonts w:asciiTheme="minorEastAsia" w:hAnsiTheme="minorEastAsia" w:cs="Times New Roman"/>
                <w:sz w:val="24"/>
                <w:szCs w:val="24"/>
              </w:rPr>
            </w:pPr>
          </w:p>
        </w:tc>
        <w:tc>
          <w:tcPr>
            <w:tcW w:w="1843" w:type="dxa"/>
            <w:vAlign w:val="center"/>
          </w:tcPr>
          <w:p w:rsidR="00E97E2B" w:rsidRDefault="00E97E2B">
            <w:pPr>
              <w:spacing w:line="360" w:lineRule="auto"/>
              <w:jc w:val="center"/>
              <w:rPr>
                <w:rFonts w:asciiTheme="minorEastAsia" w:hAnsiTheme="minorEastAsia" w:cs="Times New Roman"/>
                <w:sz w:val="24"/>
                <w:szCs w:val="24"/>
              </w:rPr>
            </w:pPr>
          </w:p>
        </w:tc>
        <w:tc>
          <w:tcPr>
            <w:tcW w:w="2268" w:type="dxa"/>
            <w:vAlign w:val="center"/>
          </w:tcPr>
          <w:p w:rsidR="00E97E2B" w:rsidRDefault="00E97E2B">
            <w:pPr>
              <w:spacing w:line="360" w:lineRule="auto"/>
              <w:jc w:val="center"/>
              <w:rPr>
                <w:rFonts w:asciiTheme="minorEastAsia" w:hAnsiTheme="minorEastAsia" w:cs="Times New Roman"/>
                <w:sz w:val="24"/>
                <w:szCs w:val="24"/>
              </w:rPr>
            </w:pPr>
          </w:p>
        </w:tc>
        <w:tc>
          <w:tcPr>
            <w:tcW w:w="2126" w:type="dxa"/>
            <w:vAlign w:val="center"/>
          </w:tcPr>
          <w:p w:rsidR="00E97E2B" w:rsidRDefault="00E97E2B">
            <w:pPr>
              <w:spacing w:line="360" w:lineRule="auto"/>
              <w:jc w:val="center"/>
              <w:rPr>
                <w:rFonts w:asciiTheme="minorEastAsia" w:hAnsiTheme="minorEastAsia" w:cs="Times New Roman"/>
                <w:sz w:val="24"/>
                <w:szCs w:val="24"/>
              </w:rPr>
            </w:pPr>
          </w:p>
        </w:tc>
        <w:tc>
          <w:tcPr>
            <w:tcW w:w="745" w:type="dxa"/>
            <w:vAlign w:val="center"/>
          </w:tcPr>
          <w:p w:rsidR="00E97E2B" w:rsidRDefault="00E97E2B">
            <w:pPr>
              <w:spacing w:line="360" w:lineRule="auto"/>
              <w:jc w:val="center"/>
              <w:rPr>
                <w:rFonts w:asciiTheme="minorEastAsia" w:hAnsiTheme="minorEastAsia" w:cs="Times New Roman"/>
                <w:sz w:val="24"/>
                <w:szCs w:val="24"/>
              </w:rPr>
            </w:pPr>
          </w:p>
        </w:tc>
        <w:tc>
          <w:tcPr>
            <w:tcW w:w="816" w:type="dxa"/>
            <w:vAlign w:val="center"/>
          </w:tcPr>
          <w:p w:rsidR="00E97E2B" w:rsidRDefault="00E97E2B">
            <w:pPr>
              <w:spacing w:line="360" w:lineRule="auto"/>
              <w:jc w:val="center"/>
              <w:rPr>
                <w:rFonts w:asciiTheme="minorEastAsia" w:hAnsiTheme="minorEastAsia" w:cs="Times New Roman"/>
                <w:sz w:val="24"/>
                <w:szCs w:val="24"/>
              </w:rPr>
            </w:pPr>
          </w:p>
        </w:tc>
      </w:tr>
      <w:tr w:rsidR="00E97E2B">
        <w:trPr>
          <w:jc w:val="center"/>
        </w:trPr>
        <w:tc>
          <w:tcPr>
            <w:tcW w:w="817" w:type="dxa"/>
            <w:vAlign w:val="center"/>
          </w:tcPr>
          <w:p w:rsidR="00E97E2B" w:rsidRDefault="00E97E2B">
            <w:pPr>
              <w:spacing w:line="360" w:lineRule="auto"/>
              <w:jc w:val="center"/>
              <w:rPr>
                <w:rFonts w:asciiTheme="minorEastAsia" w:hAnsiTheme="minorEastAsia" w:cs="Times New Roman"/>
                <w:sz w:val="24"/>
                <w:szCs w:val="24"/>
              </w:rPr>
            </w:pPr>
          </w:p>
        </w:tc>
        <w:tc>
          <w:tcPr>
            <w:tcW w:w="1843" w:type="dxa"/>
            <w:vAlign w:val="center"/>
          </w:tcPr>
          <w:p w:rsidR="00E97E2B" w:rsidRDefault="00E97E2B">
            <w:pPr>
              <w:spacing w:line="360" w:lineRule="auto"/>
              <w:jc w:val="center"/>
              <w:rPr>
                <w:rFonts w:asciiTheme="minorEastAsia" w:hAnsiTheme="minorEastAsia" w:cs="Times New Roman"/>
                <w:sz w:val="24"/>
                <w:szCs w:val="24"/>
              </w:rPr>
            </w:pPr>
          </w:p>
        </w:tc>
        <w:tc>
          <w:tcPr>
            <w:tcW w:w="2268" w:type="dxa"/>
            <w:vAlign w:val="center"/>
          </w:tcPr>
          <w:p w:rsidR="00E97E2B" w:rsidRDefault="00E97E2B">
            <w:pPr>
              <w:spacing w:line="360" w:lineRule="auto"/>
              <w:jc w:val="center"/>
              <w:rPr>
                <w:rFonts w:asciiTheme="minorEastAsia" w:hAnsiTheme="minorEastAsia" w:cs="Times New Roman"/>
                <w:sz w:val="24"/>
                <w:szCs w:val="24"/>
              </w:rPr>
            </w:pPr>
          </w:p>
        </w:tc>
        <w:tc>
          <w:tcPr>
            <w:tcW w:w="2126" w:type="dxa"/>
            <w:vAlign w:val="center"/>
          </w:tcPr>
          <w:p w:rsidR="00E97E2B" w:rsidRDefault="00E97E2B">
            <w:pPr>
              <w:spacing w:line="360" w:lineRule="auto"/>
              <w:jc w:val="center"/>
              <w:rPr>
                <w:rFonts w:asciiTheme="minorEastAsia" w:hAnsiTheme="minorEastAsia" w:cs="Times New Roman"/>
                <w:sz w:val="24"/>
                <w:szCs w:val="24"/>
              </w:rPr>
            </w:pPr>
          </w:p>
        </w:tc>
        <w:tc>
          <w:tcPr>
            <w:tcW w:w="745" w:type="dxa"/>
            <w:vAlign w:val="center"/>
          </w:tcPr>
          <w:p w:rsidR="00E97E2B" w:rsidRDefault="00E97E2B">
            <w:pPr>
              <w:spacing w:line="360" w:lineRule="auto"/>
              <w:jc w:val="center"/>
              <w:rPr>
                <w:rFonts w:asciiTheme="minorEastAsia" w:hAnsiTheme="minorEastAsia" w:cs="Times New Roman"/>
                <w:sz w:val="24"/>
                <w:szCs w:val="24"/>
              </w:rPr>
            </w:pPr>
          </w:p>
        </w:tc>
        <w:tc>
          <w:tcPr>
            <w:tcW w:w="816" w:type="dxa"/>
            <w:vAlign w:val="center"/>
          </w:tcPr>
          <w:p w:rsidR="00E97E2B" w:rsidRDefault="00E97E2B">
            <w:pPr>
              <w:spacing w:line="360" w:lineRule="auto"/>
              <w:jc w:val="center"/>
              <w:rPr>
                <w:rFonts w:asciiTheme="minorEastAsia" w:hAnsiTheme="minorEastAsia" w:cs="Times New Roman"/>
                <w:sz w:val="24"/>
                <w:szCs w:val="24"/>
              </w:rPr>
            </w:pPr>
          </w:p>
        </w:tc>
      </w:tr>
      <w:tr w:rsidR="00E97E2B">
        <w:trPr>
          <w:jc w:val="center"/>
        </w:trPr>
        <w:tc>
          <w:tcPr>
            <w:tcW w:w="817" w:type="dxa"/>
            <w:vAlign w:val="center"/>
          </w:tcPr>
          <w:p w:rsidR="00E97E2B" w:rsidRDefault="00E97E2B">
            <w:pPr>
              <w:spacing w:line="360" w:lineRule="auto"/>
              <w:jc w:val="center"/>
              <w:rPr>
                <w:rFonts w:asciiTheme="minorEastAsia" w:hAnsiTheme="minorEastAsia" w:cs="Times New Roman"/>
                <w:sz w:val="24"/>
                <w:szCs w:val="24"/>
              </w:rPr>
            </w:pPr>
          </w:p>
        </w:tc>
        <w:tc>
          <w:tcPr>
            <w:tcW w:w="1843" w:type="dxa"/>
            <w:vAlign w:val="center"/>
          </w:tcPr>
          <w:p w:rsidR="00E97E2B" w:rsidRDefault="00E97E2B">
            <w:pPr>
              <w:spacing w:line="360" w:lineRule="auto"/>
              <w:jc w:val="center"/>
              <w:rPr>
                <w:rFonts w:asciiTheme="minorEastAsia" w:hAnsiTheme="minorEastAsia" w:cs="Times New Roman"/>
                <w:sz w:val="24"/>
                <w:szCs w:val="24"/>
              </w:rPr>
            </w:pPr>
          </w:p>
        </w:tc>
        <w:tc>
          <w:tcPr>
            <w:tcW w:w="2268" w:type="dxa"/>
            <w:vAlign w:val="center"/>
          </w:tcPr>
          <w:p w:rsidR="00E97E2B" w:rsidRDefault="00E97E2B">
            <w:pPr>
              <w:spacing w:line="360" w:lineRule="auto"/>
              <w:jc w:val="center"/>
              <w:rPr>
                <w:rFonts w:asciiTheme="minorEastAsia" w:hAnsiTheme="minorEastAsia" w:cs="Times New Roman"/>
                <w:sz w:val="24"/>
                <w:szCs w:val="24"/>
              </w:rPr>
            </w:pPr>
          </w:p>
        </w:tc>
        <w:tc>
          <w:tcPr>
            <w:tcW w:w="2126" w:type="dxa"/>
            <w:vAlign w:val="center"/>
          </w:tcPr>
          <w:p w:rsidR="00E97E2B" w:rsidRDefault="00E97E2B">
            <w:pPr>
              <w:spacing w:line="360" w:lineRule="auto"/>
              <w:jc w:val="center"/>
              <w:rPr>
                <w:rFonts w:asciiTheme="minorEastAsia" w:hAnsiTheme="minorEastAsia" w:cs="Times New Roman"/>
                <w:sz w:val="24"/>
                <w:szCs w:val="24"/>
              </w:rPr>
            </w:pPr>
          </w:p>
        </w:tc>
        <w:tc>
          <w:tcPr>
            <w:tcW w:w="745" w:type="dxa"/>
            <w:vAlign w:val="center"/>
          </w:tcPr>
          <w:p w:rsidR="00E97E2B" w:rsidRDefault="00E97E2B">
            <w:pPr>
              <w:spacing w:line="360" w:lineRule="auto"/>
              <w:jc w:val="center"/>
              <w:rPr>
                <w:rFonts w:asciiTheme="minorEastAsia" w:hAnsiTheme="minorEastAsia" w:cs="Times New Roman"/>
                <w:sz w:val="24"/>
                <w:szCs w:val="24"/>
              </w:rPr>
            </w:pPr>
          </w:p>
        </w:tc>
        <w:tc>
          <w:tcPr>
            <w:tcW w:w="816" w:type="dxa"/>
            <w:vAlign w:val="center"/>
          </w:tcPr>
          <w:p w:rsidR="00E97E2B" w:rsidRDefault="00E97E2B">
            <w:pPr>
              <w:spacing w:line="360" w:lineRule="auto"/>
              <w:jc w:val="center"/>
              <w:rPr>
                <w:rFonts w:asciiTheme="minorEastAsia" w:hAnsiTheme="minorEastAsia" w:cs="Times New Roman"/>
                <w:sz w:val="24"/>
                <w:szCs w:val="24"/>
              </w:rPr>
            </w:pPr>
          </w:p>
        </w:tc>
      </w:tr>
    </w:tbl>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说明：如有偏离，则必须注明“偏离”；未注明偏离的，视为完全投标。</w:t>
      </w:r>
    </w:p>
    <w:p w:rsidR="00E97E2B" w:rsidRDefault="00E97E2B">
      <w:pPr>
        <w:spacing w:line="360" w:lineRule="auto"/>
        <w:ind w:firstLineChars="200" w:firstLine="480"/>
        <w:rPr>
          <w:rFonts w:asciiTheme="minorEastAsia" w:hAnsiTheme="minorEastAsia" w:cs="Times New Roman"/>
          <w:kern w:val="0"/>
          <w:sz w:val="24"/>
          <w:szCs w:val="24"/>
        </w:rPr>
      </w:pP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供应商名称</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公章</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____________________</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法定代表人或其授权代表</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签字或盖章</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____________________</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日期：</w:t>
      </w:r>
      <w:r>
        <w:rPr>
          <w:rFonts w:asciiTheme="minorEastAsia" w:hAnsiTheme="minorEastAsia" w:cs="Times New Roman"/>
          <w:kern w:val="0"/>
          <w:sz w:val="24"/>
          <w:szCs w:val="24"/>
        </w:rPr>
        <w:t>______</w:t>
      </w:r>
      <w:r>
        <w:rPr>
          <w:rFonts w:asciiTheme="minorEastAsia" w:hAnsiTheme="minorEastAsia" w:cs="Times New Roman" w:hint="eastAsia"/>
          <w:kern w:val="0"/>
          <w:sz w:val="24"/>
          <w:szCs w:val="24"/>
        </w:rPr>
        <w:t>年</w:t>
      </w:r>
      <w:r>
        <w:rPr>
          <w:rFonts w:asciiTheme="minorEastAsia" w:hAnsiTheme="minorEastAsia" w:cs="Times New Roman"/>
          <w:kern w:val="0"/>
          <w:sz w:val="24"/>
          <w:szCs w:val="24"/>
        </w:rPr>
        <w:t>____</w:t>
      </w:r>
      <w:r>
        <w:rPr>
          <w:rFonts w:asciiTheme="minorEastAsia" w:hAnsiTheme="minorEastAsia" w:cs="Times New Roman" w:hint="eastAsia"/>
          <w:kern w:val="0"/>
          <w:sz w:val="24"/>
          <w:szCs w:val="24"/>
        </w:rPr>
        <w:t>月</w:t>
      </w:r>
      <w:r>
        <w:rPr>
          <w:rFonts w:asciiTheme="minorEastAsia" w:hAnsiTheme="minorEastAsia" w:cs="Times New Roman"/>
          <w:kern w:val="0"/>
          <w:sz w:val="24"/>
          <w:szCs w:val="24"/>
        </w:rPr>
        <w:t>____</w:t>
      </w:r>
      <w:r>
        <w:rPr>
          <w:rFonts w:asciiTheme="minorEastAsia" w:hAnsiTheme="minorEastAsia" w:cs="Times New Roman" w:hint="eastAsia"/>
          <w:kern w:val="0"/>
          <w:sz w:val="24"/>
          <w:szCs w:val="24"/>
        </w:rPr>
        <w:t>日</w:t>
      </w:r>
    </w:p>
    <w:p w:rsidR="00E97E2B" w:rsidRDefault="00F25F8F">
      <w:pPr>
        <w:widowControl/>
        <w:jc w:val="left"/>
        <w:rPr>
          <w:rFonts w:asciiTheme="minorEastAsia" w:hAnsiTheme="minorEastAsia" w:cs="Times New Roman"/>
          <w:b/>
          <w:kern w:val="0"/>
          <w:sz w:val="24"/>
          <w:szCs w:val="20"/>
        </w:rPr>
      </w:pPr>
      <w:bookmarkStart w:id="17" w:name="_Toc137205546"/>
      <w:r>
        <w:rPr>
          <w:rFonts w:asciiTheme="minorEastAsia" w:hAnsiTheme="minorEastAsia" w:cs="Times New Roman"/>
          <w:b/>
          <w:kern w:val="0"/>
          <w:sz w:val="24"/>
          <w:szCs w:val="20"/>
        </w:rPr>
        <w:br w:type="page"/>
      </w:r>
    </w:p>
    <w:p w:rsidR="00E97E2B" w:rsidRDefault="00F25F8F">
      <w:pPr>
        <w:keepNext/>
        <w:keepLines/>
        <w:spacing w:before="260" w:after="260" w:line="360" w:lineRule="auto"/>
        <w:jc w:val="center"/>
        <w:outlineLvl w:val="2"/>
        <w:rPr>
          <w:rFonts w:asciiTheme="minorEastAsia" w:hAnsiTheme="minorEastAsia" w:cs="Times New Roman"/>
          <w:b/>
          <w:kern w:val="0"/>
          <w:sz w:val="24"/>
          <w:szCs w:val="20"/>
        </w:rPr>
      </w:pPr>
      <w:r>
        <w:rPr>
          <w:rFonts w:asciiTheme="minorEastAsia" w:hAnsiTheme="minorEastAsia" w:cs="Times New Roman" w:hint="eastAsia"/>
          <w:b/>
          <w:kern w:val="0"/>
          <w:sz w:val="24"/>
          <w:szCs w:val="20"/>
        </w:rPr>
        <w:lastRenderedPageBreak/>
        <w:t>五、投标保证金</w:t>
      </w:r>
      <w:bookmarkEnd w:id="17"/>
    </w:p>
    <w:p w:rsidR="00E97E2B" w:rsidRDefault="00F25F8F">
      <w:pPr>
        <w:spacing w:line="360" w:lineRule="auto"/>
        <w:ind w:firstLineChars="200" w:firstLine="480"/>
        <w:rPr>
          <w:rFonts w:asciiTheme="minorEastAsia" w:hAnsiTheme="minorEastAsia" w:cs="Times New Roman"/>
          <w:kern w:val="0"/>
          <w:sz w:val="20"/>
          <w:szCs w:val="21"/>
        </w:rPr>
      </w:pPr>
      <w:r>
        <w:rPr>
          <w:rFonts w:asciiTheme="minorEastAsia" w:hAnsiTheme="minorEastAsia" w:cs="Times New Roman" w:hint="eastAsia"/>
          <w:kern w:val="0"/>
          <w:sz w:val="24"/>
          <w:szCs w:val="24"/>
        </w:rPr>
        <w:t>说明：提供汇款单或转账凭证复印件。</w:t>
      </w:r>
    </w:p>
    <w:p w:rsidR="00E97E2B" w:rsidRDefault="00F25F8F">
      <w:pPr>
        <w:widowControl/>
        <w:jc w:val="left"/>
        <w:rPr>
          <w:rFonts w:asciiTheme="minorEastAsia" w:hAnsiTheme="minorEastAsia" w:cs="Times New Roman"/>
          <w:b/>
          <w:kern w:val="0"/>
          <w:sz w:val="24"/>
          <w:szCs w:val="20"/>
        </w:rPr>
      </w:pPr>
      <w:bookmarkStart w:id="18" w:name="_Toc137205547"/>
      <w:r>
        <w:rPr>
          <w:rFonts w:asciiTheme="minorEastAsia" w:hAnsiTheme="minorEastAsia" w:cs="Times New Roman"/>
          <w:b/>
          <w:kern w:val="0"/>
          <w:sz w:val="24"/>
          <w:szCs w:val="20"/>
        </w:rPr>
        <w:br w:type="page"/>
      </w:r>
    </w:p>
    <w:p w:rsidR="00E97E2B" w:rsidRDefault="00F25F8F">
      <w:pPr>
        <w:keepNext/>
        <w:keepLines/>
        <w:spacing w:before="260" w:after="260" w:line="360" w:lineRule="auto"/>
        <w:jc w:val="center"/>
        <w:outlineLvl w:val="2"/>
        <w:rPr>
          <w:rFonts w:asciiTheme="minorEastAsia" w:hAnsiTheme="minorEastAsia" w:cs="Times New Roman"/>
          <w:b/>
          <w:kern w:val="0"/>
          <w:sz w:val="24"/>
          <w:szCs w:val="20"/>
        </w:rPr>
      </w:pPr>
      <w:r>
        <w:rPr>
          <w:rFonts w:asciiTheme="minorEastAsia" w:hAnsiTheme="minorEastAsia" w:cs="Times New Roman" w:hint="eastAsia"/>
          <w:b/>
          <w:kern w:val="0"/>
          <w:sz w:val="24"/>
          <w:szCs w:val="20"/>
        </w:rPr>
        <w:lastRenderedPageBreak/>
        <w:t>六、供应商具备投标资格的证明文件</w:t>
      </w:r>
      <w:bookmarkEnd w:id="18"/>
    </w:p>
    <w:p w:rsidR="00E97E2B" w:rsidRDefault="00F25F8F">
      <w:pPr>
        <w:keepNext/>
        <w:keepLines/>
        <w:spacing w:before="280" w:after="290" w:line="360" w:lineRule="auto"/>
        <w:jc w:val="center"/>
        <w:outlineLvl w:val="3"/>
        <w:rPr>
          <w:rFonts w:asciiTheme="minorEastAsia" w:hAnsiTheme="minorEastAsia" w:cs="Times New Roman"/>
          <w:b/>
          <w:bCs/>
          <w:kern w:val="0"/>
          <w:sz w:val="24"/>
          <w:szCs w:val="24"/>
        </w:rPr>
      </w:pPr>
      <w:bookmarkStart w:id="19" w:name="_Toc137205548"/>
      <w:r>
        <w:rPr>
          <w:rFonts w:asciiTheme="minorEastAsia" w:hAnsiTheme="minorEastAsia" w:cs="Times New Roman" w:hint="eastAsia"/>
          <w:b/>
          <w:bCs/>
          <w:kern w:val="0"/>
          <w:sz w:val="24"/>
          <w:szCs w:val="28"/>
        </w:rPr>
        <w:t>附件</w:t>
      </w:r>
      <w:r>
        <w:rPr>
          <w:rFonts w:asciiTheme="minorEastAsia" w:hAnsiTheme="minorEastAsia" w:cs="Times New Roman"/>
          <w:b/>
          <w:bCs/>
          <w:kern w:val="0"/>
          <w:sz w:val="24"/>
          <w:szCs w:val="28"/>
        </w:rPr>
        <w:t>6</w:t>
      </w:r>
      <w:r>
        <w:rPr>
          <w:rFonts w:asciiTheme="minorEastAsia" w:hAnsiTheme="minorEastAsia" w:cs="Times New Roman" w:hint="eastAsia"/>
          <w:b/>
          <w:bCs/>
          <w:kern w:val="0"/>
          <w:sz w:val="24"/>
          <w:szCs w:val="28"/>
        </w:rPr>
        <w:t>－</w:t>
      </w:r>
      <w:r>
        <w:rPr>
          <w:rFonts w:asciiTheme="minorEastAsia" w:hAnsiTheme="minorEastAsia" w:cs="Times New Roman"/>
          <w:b/>
          <w:bCs/>
          <w:kern w:val="0"/>
          <w:sz w:val="24"/>
          <w:szCs w:val="28"/>
        </w:rPr>
        <w:t>1</w:t>
      </w:r>
      <w:bookmarkEnd w:id="19"/>
    </w:p>
    <w:p w:rsidR="00E97E2B" w:rsidRDefault="00F25F8F">
      <w:pPr>
        <w:spacing w:line="360" w:lineRule="auto"/>
        <w:ind w:firstLineChars="200" w:firstLine="480"/>
        <w:jc w:val="center"/>
        <w:rPr>
          <w:rFonts w:asciiTheme="minorEastAsia" w:hAnsiTheme="minorEastAsia" w:cs="MingLiU_HKSCS"/>
          <w:kern w:val="0"/>
          <w:sz w:val="24"/>
          <w:szCs w:val="24"/>
        </w:rPr>
      </w:pPr>
      <w:r>
        <w:rPr>
          <w:rFonts w:asciiTheme="minorEastAsia" w:hAnsiTheme="minorEastAsia" w:cs="Times New Roman" w:hint="eastAsia"/>
          <w:kern w:val="0"/>
          <w:sz w:val="24"/>
          <w:szCs w:val="24"/>
        </w:rPr>
        <w:t>供应商基本情况表</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供应商：</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公章</w:t>
      </w:r>
      <w:r>
        <w:rPr>
          <w:rFonts w:asciiTheme="minorEastAsia" w:hAnsiTheme="minorEastAsia" w:cs="Times New Roman"/>
          <w:kern w:val="0"/>
          <w:sz w:val="24"/>
          <w:szCs w:val="24"/>
        </w:rPr>
        <w:t>)</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0"/>
        <w:gridCol w:w="1969"/>
        <w:gridCol w:w="2131"/>
        <w:gridCol w:w="1512"/>
      </w:tblGrid>
      <w:tr w:rsidR="00E97E2B">
        <w:trPr>
          <w:jc w:val="center"/>
        </w:trPr>
        <w:tc>
          <w:tcPr>
            <w:tcW w:w="2910"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供应商名称</w:t>
            </w:r>
          </w:p>
        </w:tc>
        <w:tc>
          <w:tcPr>
            <w:tcW w:w="1969" w:type="dxa"/>
            <w:vAlign w:val="center"/>
          </w:tcPr>
          <w:p w:rsidR="00E97E2B" w:rsidRDefault="00E97E2B">
            <w:pPr>
              <w:spacing w:line="360" w:lineRule="auto"/>
              <w:jc w:val="center"/>
              <w:rPr>
                <w:rFonts w:asciiTheme="minorEastAsia" w:hAnsiTheme="minorEastAsia" w:cs="Times New Roman"/>
                <w:sz w:val="24"/>
                <w:szCs w:val="24"/>
              </w:rPr>
            </w:pPr>
          </w:p>
        </w:tc>
        <w:tc>
          <w:tcPr>
            <w:tcW w:w="2131"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法定代表人</w:t>
            </w:r>
          </w:p>
        </w:tc>
        <w:tc>
          <w:tcPr>
            <w:tcW w:w="1512" w:type="dxa"/>
            <w:vAlign w:val="center"/>
          </w:tcPr>
          <w:p w:rsidR="00E97E2B" w:rsidRDefault="00E97E2B">
            <w:pPr>
              <w:spacing w:line="360" w:lineRule="auto"/>
              <w:jc w:val="center"/>
              <w:rPr>
                <w:rFonts w:asciiTheme="minorEastAsia" w:hAnsiTheme="minorEastAsia" w:cs="MingLiU_HKSCS"/>
                <w:sz w:val="24"/>
                <w:szCs w:val="24"/>
              </w:rPr>
            </w:pPr>
          </w:p>
        </w:tc>
      </w:tr>
      <w:tr w:rsidR="00E97E2B">
        <w:trPr>
          <w:jc w:val="center"/>
        </w:trPr>
        <w:tc>
          <w:tcPr>
            <w:tcW w:w="2910"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统一社会信用代码</w:t>
            </w:r>
          </w:p>
        </w:tc>
        <w:tc>
          <w:tcPr>
            <w:tcW w:w="1969" w:type="dxa"/>
            <w:vAlign w:val="center"/>
          </w:tcPr>
          <w:p w:rsidR="00E97E2B" w:rsidRDefault="00E97E2B">
            <w:pPr>
              <w:spacing w:line="360" w:lineRule="auto"/>
              <w:jc w:val="center"/>
              <w:rPr>
                <w:rFonts w:asciiTheme="minorEastAsia" w:hAnsiTheme="minorEastAsia" w:cs="Times New Roman"/>
                <w:sz w:val="24"/>
                <w:szCs w:val="24"/>
              </w:rPr>
            </w:pPr>
          </w:p>
        </w:tc>
        <w:tc>
          <w:tcPr>
            <w:tcW w:w="2131"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邮政编码</w:t>
            </w:r>
          </w:p>
        </w:tc>
        <w:tc>
          <w:tcPr>
            <w:tcW w:w="1512" w:type="dxa"/>
            <w:vAlign w:val="center"/>
          </w:tcPr>
          <w:p w:rsidR="00E97E2B" w:rsidRDefault="00E97E2B">
            <w:pPr>
              <w:spacing w:line="360" w:lineRule="auto"/>
              <w:jc w:val="center"/>
              <w:rPr>
                <w:rFonts w:asciiTheme="minorEastAsia" w:hAnsiTheme="minorEastAsia" w:cs="Times New Roman"/>
                <w:sz w:val="24"/>
                <w:szCs w:val="24"/>
              </w:rPr>
            </w:pPr>
          </w:p>
        </w:tc>
      </w:tr>
      <w:tr w:rsidR="00E97E2B">
        <w:trPr>
          <w:jc w:val="center"/>
        </w:trPr>
        <w:tc>
          <w:tcPr>
            <w:tcW w:w="2910"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授权代表</w:t>
            </w:r>
          </w:p>
        </w:tc>
        <w:tc>
          <w:tcPr>
            <w:tcW w:w="1969" w:type="dxa"/>
            <w:vAlign w:val="center"/>
          </w:tcPr>
          <w:p w:rsidR="00E97E2B" w:rsidRDefault="00E97E2B">
            <w:pPr>
              <w:spacing w:line="360" w:lineRule="auto"/>
              <w:jc w:val="center"/>
              <w:rPr>
                <w:rFonts w:asciiTheme="minorEastAsia" w:hAnsiTheme="minorEastAsia" w:cs="Times New Roman"/>
                <w:sz w:val="24"/>
                <w:szCs w:val="24"/>
              </w:rPr>
            </w:pPr>
          </w:p>
        </w:tc>
        <w:tc>
          <w:tcPr>
            <w:tcW w:w="2131"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联系电话</w:t>
            </w:r>
          </w:p>
        </w:tc>
        <w:tc>
          <w:tcPr>
            <w:tcW w:w="1512" w:type="dxa"/>
            <w:vAlign w:val="center"/>
          </w:tcPr>
          <w:p w:rsidR="00E97E2B" w:rsidRDefault="00E97E2B">
            <w:pPr>
              <w:spacing w:line="360" w:lineRule="auto"/>
              <w:jc w:val="center"/>
              <w:rPr>
                <w:rFonts w:asciiTheme="minorEastAsia" w:hAnsiTheme="minorEastAsia" w:cs="Times New Roman"/>
                <w:sz w:val="24"/>
                <w:szCs w:val="24"/>
              </w:rPr>
            </w:pPr>
          </w:p>
        </w:tc>
      </w:tr>
      <w:tr w:rsidR="00E97E2B">
        <w:trPr>
          <w:jc w:val="center"/>
        </w:trPr>
        <w:tc>
          <w:tcPr>
            <w:tcW w:w="2910"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电子邮箱</w:t>
            </w:r>
          </w:p>
        </w:tc>
        <w:tc>
          <w:tcPr>
            <w:tcW w:w="1969" w:type="dxa"/>
            <w:vAlign w:val="center"/>
          </w:tcPr>
          <w:p w:rsidR="00E97E2B" w:rsidRDefault="00E97E2B">
            <w:pPr>
              <w:spacing w:line="360" w:lineRule="auto"/>
              <w:jc w:val="center"/>
              <w:rPr>
                <w:rFonts w:asciiTheme="minorEastAsia" w:hAnsiTheme="minorEastAsia" w:cs="Times New Roman"/>
                <w:sz w:val="24"/>
                <w:szCs w:val="24"/>
              </w:rPr>
            </w:pPr>
          </w:p>
        </w:tc>
        <w:tc>
          <w:tcPr>
            <w:tcW w:w="2131"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传真</w:t>
            </w:r>
          </w:p>
        </w:tc>
        <w:tc>
          <w:tcPr>
            <w:tcW w:w="1512" w:type="dxa"/>
            <w:vAlign w:val="center"/>
          </w:tcPr>
          <w:p w:rsidR="00E97E2B" w:rsidRDefault="00E97E2B">
            <w:pPr>
              <w:spacing w:line="360" w:lineRule="auto"/>
              <w:jc w:val="center"/>
              <w:rPr>
                <w:rFonts w:asciiTheme="minorEastAsia" w:hAnsiTheme="minorEastAsia" w:cs="Times New Roman"/>
                <w:sz w:val="24"/>
                <w:szCs w:val="24"/>
              </w:rPr>
            </w:pPr>
          </w:p>
        </w:tc>
      </w:tr>
      <w:tr w:rsidR="00E97E2B">
        <w:trPr>
          <w:jc w:val="center"/>
        </w:trPr>
        <w:tc>
          <w:tcPr>
            <w:tcW w:w="2910"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上年营业收入</w:t>
            </w:r>
          </w:p>
        </w:tc>
        <w:tc>
          <w:tcPr>
            <w:tcW w:w="1969" w:type="dxa"/>
            <w:vAlign w:val="center"/>
          </w:tcPr>
          <w:p w:rsidR="00E97E2B" w:rsidRDefault="00E97E2B">
            <w:pPr>
              <w:spacing w:line="360" w:lineRule="auto"/>
              <w:jc w:val="center"/>
              <w:rPr>
                <w:rFonts w:asciiTheme="minorEastAsia" w:hAnsiTheme="minorEastAsia" w:cs="Times New Roman"/>
                <w:sz w:val="24"/>
                <w:szCs w:val="24"/>
              </w:rPr>
            </w:pPr>
          </w:p>
        </w:tc>
        <w:tc>
          <w:tcPr>
            <w:tcW w:w="2131"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员工总人数</w:t>
            </w:r>
          </w:p>
        </w:tc>
        <w:tc>
          <w:tcPr>
            <w:tcW w:w="1512" w:type="dxa"/>
            <w:vAlign w:val="center"/>
          </w:tcPr>
          <w:p w:rsidR="00E97E2B" w:rsidRDefault="00E97E2B">
            <w:pPr>
              <w:spacing w:line="360" w:lineRule="auto"/>
              <w:jc w:val="center"/>
              <w:rPr>
                <w:rFonts w:asciiTheme="minorEastAsia" w:hAnsiTheme="minorEastAsia" w:cs="MingLiU_HKSCS"/>
                <w:sz w:val="24"/>
                <w:szCs w:val="24"/>
              </w:rPr>
            </w:pPr>
          </w:p>
        </w:tc>
      </w:tr>
      <w:tr w:rsidR="00E97E2B">
        <w:trPr>
          <w:jc w:val="center"/>
        </w:trPr>
        <w:tc>
          <w:tcPr>
            <w:tcW w:w="2910"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基本账户开户行及账号</w:t>
            </w:r>
          </w:p>
        </w:tc>
        <w:tc>
          <w:tcPr>
            <w:tcW w:w="1969" w:type="dxa"/>
            <w:vAlign w:val="center"/>
          </w:tcPr>
          <w:p w:rsidR="00E97E2B" w:rsidRDefault="00E97E2B">
            <w:pPr>
              <w:spacing w:line="360" w:lineRule="auto"/>
              <w:jc w:val="center"/>
              <w:rPr>
                <w:rFonts w:asciiTheme="minorEastAsia" w:hAnsiTheme="minorEastAsia" w:cs="Times New Roman"/>
                <w:sz w:val="24"/>
                <w:szCs w:val="24"/>
              </w:rPr>
            </w:pPr>
          </w:p>
        </w:tc>
        <w:tc>
          <w:tcPr>
            <w:tcW w:w="2131" w:type="dxa"/>
            <w:vAlign w:val="center"/>
          </w:tcPr>
          <w:p w:rsidR="00E97E2B" w:rsidRDefault="00E97E2B">
            <w:pPr>
              <w:spacing w:line="360" w:lineRule="auto"/>
              <w:jc w:val="center"/>
              <w:rPr>
                <w:rFonts w:asciiTheme="minorEastAsia" w:hAnsiTheme="minorEastAsia" w:cs="Times New Roman"/>
                <w:sz w:val="24"/>
                <w:szCs w:val="24"/>
              </w:rPr>
            </w:pPr>
          </w:p>
        </w:tc>
        <w:tc>
          <w:tcPr>
            <w:tcW w:w="1512" w:type="dxa"/>
            <w:vAlign w:val="center"/>
          </w:tcPr>
          <w:p w:rsidR="00E97E2B" w:rsidRDefault="00E97E2B">
            <w:pPr>
              <w:spacing w:line="360" w:lineRule="auto"/>
              <w:jc w:val="center"/>
              <w:rPr>
                <w:rFonts w:asciiTheme="minorEastAsia" w:hAnsiTheme="minorEastAsia" w:cs="Times New Roman"/>
                <w:sz w:val="24"/>
                <w:szCs w:val="24"/>
              </w:rPr>
            </w:pPr>
          </w:p>
        </w:tc>
      </w:tr>
      <w:tr w:rsidR="00E97E2B">
        <w:trPr>
          <w:jc w:val="center"/>
        </w:trPr>
        <w:tc>
          <w:tcPr>
            <w:tcW w:w="2910"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税务登记机关</w:t>
            </w:r>
          </w:p>
        </w:tc>
        <w:tc>
          <w:tcPr>
            <w:tcW w:w="1969" w:type="dxa"/>
            <w:vAlign w:val="center"/>
          </w:tcPr>
          <w:p w:rsidR="00E97E2B" w:rsidRDefault="00E97E2B">
            <w:pPr>
              <w:spacing w:line="360" w:lineRule="auto"/>
              <w:jc w:val="center"/>
              <w:rPr>
                <w:rFonts w:asciiTheme="minorEastAsia" w:hAnsiTheme="minorEastAsia" w:cs="MingLiU_HKSCS"/>
                <w:sz w:val="24"/>
                <w:szCs w:val="24"/>
              </w:rPr>
            </w:pPr>
          </w:p>
        </w:tc>
        <w:tc>
          <w:tcPr>
            <w:tcW w:w="2131" w:type="dxa"/>
            <w:vAlign w:val="center"/>
          </w:tcPr>
          <w:p w:rsidR="00E97E2B" w:rsidRDefault="00E97E2B">
            <w:pPr>
              <w:spacing w:line="360" w:lineRule="auto"/>
              <w:jc w:val="center"/>
              <w:rPr>
                <w:rFonts w:asciiTheme="minorEastAsia" w:hAnsiTheme="minorEastAsia" w:cs="MingLiU_HKSCS"/>
                <w:sz w:val="24"/>
                <w:szCs w:val="24"/>
              </w:rPr>
            </w:pPr>
          </w:p>
        </w:tc>
        <w:tc>
          <w:tcPr>
            <w:tcW w:w="1512" w:type="dxa"/>
            <w:vAlign w:val="center"/>
          </w:tcPr>
          <w:p w:rsidR="00E97E2B" w:rsidRDefault="00E97E2B">
            <w:pPr>
              <w:spacing w:line="360" w:lineRule="auto"/>
              <w:jc w:val="center"/>
              <w:rPr>
                <w:rFonts w:asciiTheme="minorEastAsia" w:hAnsiTheme="minorEastAsia" w:cs="MingLiU_HKSCS"/>
                <w:sz w:val="24"/>
                <w:szCs w:val="24"/>
              </w:rPr>
            </w:pPr>
          </w:p>
        </w:tc>
      </w:tr>
      <w:tr w:rsidR="00E97E2B">
        <w:trPr>
          <w:jc w:val="center"/>
        </w:trPr>
        <w:tc>
          <w:tcPr>
            <w:tcW w:w="2910"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资质名称</w:t>
            </w:r>
          </w:p>
        </w:tc>
        <w:tc>
          <w:tcPr>
            <w:tcW w:w="1969"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等级</w:t>
            </w:r>
          </w:p>
        </w:tc>
        <w:tc>
          <w:tcPr>
            <w:tcW w:w="2131"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发证机关</w:t>
            </w:r>
          </w:p>
        </w:tc>
        <w:tc>
          <w:tcPr>
            <w:tcW w:w="1512"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有效期</w:t>
            </w:r>
          </w:p>
        </w:tc>
      </w:tr>
      <w:tr w:rsidR="00E97E2B">
        <w:trPr>
          <w:jc w:val="center"/>
        </w:trPr>
        <w:tc>
          <w:tcPr>
            <w:tcW w:w="2910" w:type="dxa"/>
            <w:vAlign w:val="center"/>
          </w:tcPr>
          <w:p w:rsidR="00E97E2B" w:rsidRDefault="00E97E2B">
            <w:pPr>
              <w:spacing w:line="360" w:lineRule="auto"/>
              <w:jc w:val="center"/>
              <w:rPr>
                <w:rFonts w:asciiTheme="minorEastAsia" w:hAnsiTheme="minorEastAsia" w:cs="Times New Roman"/>
                <w:sz w:val="24"/>
                <w:szCs w:val="24"/>
              </w:rPr>
            </w:pPr>
          </w:p>
        </w:tc>
        <w:tc>
          <w:tcPr>
            <w:tcW w:w="1969" w:type="dxa"/>
            <w:vAlign w:val="center"/>
          </w:tcPr>
          <w:p w:rsidR="00E97E2B" w:rsidRDefault="00E97E2B">
            <w:pPr>
              <w:spacing w:line="360" w:lineRule="auto"/>
              <w:jc w:val="center"/>
              <w:rPr>
                <w:rFonts w:asciiTheme="minorEastAsia" w:hAnsiTheme="minorEastAsia" w:cs="Times New Roman"/>
                <w:sz w:val="24"/>
                <w:szCs w:val="24"/>
              </w:rPr>
            </w:pPr>
          </w:p>
        </w:tc>
        <w:tc>
          <w:tcPr>
            <w:tcW w:w="2131" w:type="dxa"/>
            <w:vAlign w:val="center"/>
          </w:tcPr>
          <w:p w:rsidR="00E97E2B" w:rsidRDefault="00E97E2B">
            <w:pPr>
              <w:spacing w:line="360" w:lineRule="auto"/>
              <w:jc w:val="center"/>
              <w:rPr>
                <w:rFonts w:asciiTheme="minorEastAsia" w:hAnsiTheme="minorEastAsia" w:cs="Times New Roman"/>
                <w:sz w:val="24"/>
                <w:szCs w:val="24"/>
              </w:rPr>
            </w:pPr>
          </w:p>
        </w:tc>
        <w:tc>
          <w:tcPr>
            <w:tcW w:w="1512" w:type="dxa"/>
            <w:vAlign w:val="center"/>
          </w:tcPr>
          <w:p w:rsidR="00E97E2B" w:rsidRDefault="00E97E2B">
            <w:pPr>
              <w:spacing w:line="360" w:lineRule="auto"/>
              <w:jc w:val="center"/>
              <w:rPr>
                <w:rFonts w:asciiTheme="minorEastAsia" w:hAnsiTheme="minorEastAsia" w:cs="Times New Roman"/>
                <w:sz w:val="24"/>
                <w:szCs w:val="24"/>
              </w:rPr>
            </w:pPr>
          </w:p>
        </w:tc>
      </w:tr>
      <w:tr w:rsidR="00E97E2B">
        <w:trPr>
          <w:jc w:val="center"/>
        </w:trPr>
        <w:tc>
          <w:tcPr>
            <w:tcW w:w="2910" w:type="dxa"/>
            <w:vAlign w:val="center"/>
          </w:tcPr>
          <w:p w:rsidR="00E97E2B" w:rsidRDefault="00E97E2B">
            <w:pPr>
              <w:spacing w:line="360" w:lineRule="auto"/>
              <w:jc w:val="center"/>
              <w:rPr>
                <w:rFonts w:asciiTheme="minorEastAsia" w:hAnsiTheme="minorEastAsia" w:cs="Times New Roman"/>
                <w:sz w:val="24"/>
                <w:szCs w:val="24"/>
              </w:rPr>
            </w:pPr>
          </w:p>
        </w:tc>
        <w:tc>
          <w:tcPr>
            <w:tcW w:w="1969" w:type="dxa"/>
            <w:vAlign w:val="center"/>
          </w:tcPr>
          <w:p w:rsidR="00E97E2B" w:rsidRDefault="00E97E2B">
            <w:pPr>
              <w:spacing w:line="360" w:lineRule="auto"/>
              <w:jc w:val="center"/>
              <w:rPr>
                <w:rFonts w:asciiTheme="minorEastAsia" w:hAnsiTheme="minorEastAsia" w:cs="Times New Roman"/>
                <w:sz w:val="24"/>
                <w:szCs w:val="24"/>
              </w:rPr>
            </w:pPr>
          </w:p>
        </w:tc>
        <w:tc>
          <w:tcPr>
            <w:tcW w:w="2131" w:type="dxa"/>
            <w:vAlign w:val="center"/>
          </w:tcPr>
          <w:p w:rsidR="00E97E2B" w:rsidRDefault="00E97E2B">
            <w:pPr>
              <w:spacing w:line="360" w:lineRule="auto"/>
              <w:jc w:val="center"/>
              <w:rPr>
                <w:rFonts w:asciiTheme="minorEastAsia" w:hAnsiTheme="minorEastAsia" w:cs="Times New Roman"/>
                <w:sz w:val="24"/>
                <w:szCs w:val="24"/>
              </w:rPr>
            </w:pPr>
          </w:p>
        </w:tc>
        <w:tc>
          <w:tcPr>
            <w:tcW w:w="1512" w:type="dxa"/>
            <w:vAlign w:val="center"/>
          </w:tcPr>
          <w:p w:rsidR="00E97E2B" w:rsidRDefault="00E97E2B">
            <w:pPr>
              <w:spacing w:line="360" w:lineRule="auto"/>
              <w:jc w:val="center"/>
              <w:rPr>
                <w:rFonts w:asciiTheme="minorEastAsia" w:hAnsiTheme="minorEastAsia" w:cs="MingLiU_HKSCS"/>
                <w:sz w:val="24"/>
                <w:szCs w:val="24"/>
              </w:rPr>
            </w:pPr>
          </w:p>
        </w:tc>
      </w:tr>
      <w:tr w:rsidR="00E97E2B">
        <w:trPr>
          <w:jc w:val="center"/>
        </w:trPr>
        <w:tc>
          <w:tcPr>
            <w:tcW w:w="2910"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备注</w:t>
            </w:r>
          </w:p>
        </w:tc>
        <w:tc>
          <w:tcPr>
            <w:tcW w:w="1969" w:type="dxa"/>
            <w:vAlign w:val="center"/>
          </w:tcPr>
          <w:p w:rsidR="00E97E2B" w:rsidRDefault="00E97E2B">
            <w:pPr>
              <w:spacing w:line="360" w:lineRule="auto"/>
              <w:jc w:val="center"/>
              <w:rPr>
                <w:rFonts w:asciiTheme="minorEastAsia" w:hAnsiTheme="minorEastAsia" w:cs="Times New Roman"/>
                <w:sz w:val="24"/>
                <w:szCs w:val="24"/>
              </w:rPr>
            </w:pPr>
          </w:p>
        </w:tc>
        <w:tc>
          <w:tcPr>
            <w:tcW w:w="2131" w:type="dxa"/>
            <w:vAlign w:val="center"/>
          </w:tcPr>
          <w:p w:rsidR="00E97E2B" w:rsidRDefault="00E97E2B">
            <w:pPr>
              <w:spacing w:line="360" w:lineRule="auto"/>
              <w:jc w:val="center"/>
              <w:rPr>
                <w:rFonts w:asciiTheme="minorEastAsia" w:hAnsiTheme="minorEastAsia" w:cs="Times New Roman"/>
                <w:sz w:val="24"/>
                <w:szCs w:val="24"/>
              </w:rPr>
            </w:pPr>
          </w:p>
        </w:tc>
        <w:tc>
          <w:tcPr>
            <w:tcW w:w="1512" w:type="dxa"/>
            <w:vAlign w:val="center"/>
          </w:tcPr>
          <w:p w:rsidR="00E97E2B" w:rsidRDefault="00E97E2B">
            <w:pPr>
              <w:spacing w:line="360" w:lineRule="auto"/>
              <w:jc w:val="center"/>
              <w:rPr>
                <w:rFonts w:asciiTheme="minorEastAsia" w:hAnsiTheme="minorEastAsia" w:cs="Times New Roman"/>
                <w:sz w:val="24"/>
                <w:szCs w:val="24"/>
              </w:rPr>
            </w:pPr>
          </w:p>
        </w:tc>
      </w:tr>
    </w:tbl>
    <w:p w:rsidR="00E97E2B" w:rsidRDefault="00F25F8F">
      <w:pPr>
        <w:keepNext/>
        <w:keepLines/>
        <w:spacing w:before="280" w:after="290" w:line="360" w:lineRule="auto"/>
        <w:jc w:val="center"/>
        <w:outlineLvl w:val="3"/>
        <w:rPr>
          <w:rFonts w:asciiTheme="minorEastAsia" w:hAnsiTheme="minorEastAsia" w:cs="Times New Roman"/>
          <w:b/>
          <w:bCs/>
          <w:kern w:val="0"/>
          <w:sz w:val="24"/>
          <w:szCs w:val="28"/>
        </w:rPr>
      </w:pPr>
      <w:bookmarkStart w:id="20" w:name="_Toc137205549"/>
      <w:r>
        <w:rPr>
          <w:rFonts w:asciiTheme="minorEastAsia" w:hAnsiTheme="minorEastAsia" w:cs="Times New Roman" w:hint="eastAsia"/>
          <w:b/>
          <w:bCs/>
          <w:kern w:val="0"/>
          <w:sz w:val="24"/>
          <w:szCs w:val="28"/>
        </w:rPr>
        <w:t>★附件</w:t>
      </w:r>
      <w:r>
        <w:rPr>
          <w:rFonts w:asciiTheme="minorEastAsia" w:hAnsiTheme="minorEastAsia" w:cs="Times New Roman"/>
          <w:b/>
          <w:bCs/>
          <w:kern w:val="0"/>
          <w:sz w:val="24"/>
          <w:szCs w:val="28"/>
        </w:rPr>
        <w:t>6</w:t>
      </w:r>
      <w:r>
        <w:rPr>
          <w:rFonts w:asciiTheme="minorEastAsia" w:hAnsiTheme="minorEastAsia" w:cs="Times New Roman" w:hint="eastAsia"/>
          <w:b/>
          <w:bCs/>
          <w:kern w:val="0"/>
          <w:sz w:val="24"/>
          <w:szCs w:val="28"/>
        </w:rPr>
        <w:t>－</w:t>
      </w:r>
      <w:r>
        <w:rPr>
          <w:rFonts w:asciiTheme="minorEastAsia" w:hAnsiTheme="minorEastAsia" w:cs="Times New Roman"/>
          <w:b/>
          <w:bCs/>
          <w:kern w:val="0"/>
          <w:sz w:val="24"/>
          <w:szCs w:val="28"/>
        </w:rPr>
        <w:t>2</w:t>
      </w:r>
      <w:r>
        <w:rPr>
          <w:rFonts w:asciiTheme="minorEastAsia" w:hAnsiTheme="minorEastAsia" w:cs="Times New Roman" w:hint="eastAsia"/>
          <w:b/>
          <w:bCs/>
          <w:kern w:val="0"/>
          <w:sz w:val="24"/>
          <w:szCs w:val="28"/>
        </w:rPr>
        <w:t>－</w:t>
      </w:r>
      <w:r>
        <w:rPr>
          <w:rFonts w:asciiTheme="minorEastAsia" w:hAnsiTheme="minorEastAsia" w:cs="Times New Roman"/>
          <w:b/>
          <w:bCs/>
          <w:kern w:val="0"/>
          <w:sz w:val="24"/>
          <w:szCs w:val="28"/>
        </w:rPr>
        <w:t>1</w:t>
      </w:r>
      <w:r>
        <w:rPr>
          <w:rFonts w:asciiTheme="minorEastAsia" w:hAnsiTheme="minorEastAsia" w:cs="Times New Roman" w:hint="eastAsia"/>
          <w:b/>
          <w:bCs/>
          <w:kern w:val="0"/>
          <w:sz w:val="24"/>
          <w:szCs w:val="28"/>
        </w:rPr>
        <w:t xml:space="preserve">　具有独立承担民事责任的能力的证明材料</w:t>
      </w:r>
      <w:bookmarkEnd w:id="20"/>
    </w:p>
    <w:p w:rsidR="00E97E2B" w:rsidRDefault="00F25F8F">
      <w:pPr>
        <w:spacing w:line="360" w:lineRule="auto"/>
        <w:ind w:firstLineChars="200" w:firstLine="480"/>
        <w:rPr>
          <w:rFonts w:asciiTheme="minorEastAsia" w:hAnsiTheme="minorEastAsia" w:cs="宋体"/>
          <w:sz w:val="24"/>
        </w:rPr>
      </w:pPr>
      <w:r>
        <w:rPr>
          <w:rFonts w:asciiTheme="minorEastAsia" w:hAnsiTheme="minorEastAsia" w:cs="宋体" w:hint="eastAsia"/>
          <w:sz w:val="24"/>
        </w:rPr>
        <w:t>备注：附有效的法人或者其他组织的营业执照等证明文件（复印件加盖公章）</w:t>
      </w:r>
    </w:p>
    <w:p w:rsidR="00E97E2B" w:rsidRDefault="00E97E2B">
      <w:pPr>
        <w:tabs>
          <w:tab w:val="left" w:pos="3075"/>
        </w:tabs>
        <w:adjustRightInd w:val="0"/>
        <w:snapToGrid w:val="0"/>
        <w:spacing w:line="360" w:lineRule="auto"/>
        <w:ind w:firstLineChars="200" w:firstLine="440"/>
        <w:rPr>
          <w:rFonts w:asciiTheme="minorEastAsia" w:hAnsiTheme="minorEastAsia" w:cs="Times New Roman"/>
          <w:bCs/>
          <w:spacing w:val="-10"/>
          <w:sz w:val="24"/>
          <w:szCs w:val="24"/>
        </w:rPr>
      </w:pPr>
    </w:p>
    <w:p w:rsidR="00E97E2B" w:rsidRDefault="00F25F8F">
      <w:pPr>
        <w:keepNext/>
        <w:keepLines/>
        <w:spacing w:before="280" w:after="290" w:line="360" w:lineRule="auto"/>
        <w:jc w:val="center"/>
        <w:outlineLvl w:val="3"/>
        <w:rPr>
          <w:rFonts w:asciiTheme="minorEastAsia" w:hAnsiTheme="minorEastAsia" w:cs="Times New Roman"/>
          <w:b/>
          <w:bCs/>
          <w:kern w:val="0"/>
          <w:sz w:val="24"/>
          <w:szCs w:val="28"/>
        </w:rPr>
      </w:pPr>
      <w:bookmarkStart w:id="21" w:name="_Toc137205550"/>
      <w:r>
        <w:rPr>
          <w:rFonts w:asciiTheme="minorEastAsia" w:hAnsiTheme="minorEastAsia" w:cs="Times New Roman" w:hint="eastAsia"/>
          <w:b/>
          <w:bCs/>
          <w:kern w:val="0"/>
          <w:sz w:val="24"/>
          <w:szCs w:val="28"/>
        </w:rPr>
        <w:t>★附件</w:t>
      </w:r>
      <w:r>
        <w:rPr>
          <w:rFonts w:asciiTheme="minorEastAsia" w:hAnsiTheme="minorEastAsia" w:cs="Times New Roman"/>
          <w:b/>
          <w:bCs/>
          <w:kern w:val="0"/>
          <w:sz w:val="24"/>
          <w:szCs w:val="28"/>
        </w:rPr>
        <w:t>6</w:t>
      </w:r>
      <w:r>
        <w:rPr>
          <w:rFonts w:asciiTheme="minorEastAsia" w:hAnsiTheme="minorEastAsia" w:cs="Times New Roman" w:hint="eastAsia"/>
          <w:b/>
          <w:bCs/>
          <w:kern w:val="0"/>
          <w:sz w:val="24"/>
          <w:szCs w:val="28"/>
        </w:rPr>
        <w:t>－</w:t>
      </w:r>
      <w:r>
        <w:rPr>
          <w:rFonts w:asciiTheme="minorEastAsia" w:hAnsiTheme="minorEastAsia" w:cs="Times New Roman"/>
          <w:b/>
          <w:bCs/>
          <w:kern w:val="0"/>
          <w:sz w:val="24"/>
          <w:szCs w:val="28"/>
        </w:rPr>
        <w:t>2</w:t>
      </w:r>
      <w:r>
        <w:rPr>
          <w:rFonts w:asciiTheme="minorEastAsia" w:hAnsiTheme="minorEastAsia" w:cs="Times New Roman" w:hint="eastAsia"/>
          <w:b/>
          <w:bCs/>
          <w:kern w:val="0"/>
          <w:sz w:val="24"/>
          <w:szCs w:val="28"/>
        </w:rPr>
        <w:t>－</w:t>
      </w:r>
      <w:r>
        <w:rPr>
          <w:rFonts w:asciiTheme="minorEastAsia" w:hAnsiTheme="minorEastAsia" w:cs="Times New Roman" w:hint="eastAsia"/>
          <w:b/>
          <w:bCs/>
          <w:kern w:val="0"/>
          <w:sz w:val="24"/>
          <w:szCs w:val="28"/>
        </w:rPr>
        <w:t>2</w:t>
      </w:r>
      <w:r>
        <w:rPr>
          <w:rFonts w:asciiTheme="minorEastAsia" w:hAnsiTheme="minorEastAsia" w:cs="Times New Roman" w:hint="eastAsia"/>
          <w:b/>
          <w:bCs/>
          <w:kern w:val="0"/>
          <w:sz w:val="24"/>
          <w:szCs w:val="28"/>
        </w:rPr>
        <w:t xml:space="preserve">　具有良好的商业信誉和健全的财务会计制度的证明材料</w:t>
      </w:r>
      <w:bookmarkEnd w:id="21"/>
    </w:p>
    <w:p w:rsidR="00E97E2B" w:rsidRDefault="00F25F8F">
      <w:pPr>
        <w:adjustRightInd w:val="0"/>
        <w:spacing w:line="360" w:lineRule="auto"/>
        <w:ind w:firstLineChars="200" w:firstLine="480"/>
        <w:jc w:val="left"/>
        <w:rPr>
          <w:rFonts w:asciiTheme="minorEastAsia" w:hAnsiTheme="minorEastAsia" w:cs="Times New Roman"/>
          <w:sz w:val="24"/>
          <w:szCs w:val="24"/>
        </w:rPr>
      </w:pPr>
      <w:r>
        <w:rPr>
          <w:rFonts w:asciiTheme="minorEastAsia" w:hAnsiTheme="minorEastAsia" w:cs="Times New Roman" w:hint="eastAsia"/>
          <w:sz w:val="24"/>
          <w:szCs w:val="24"/>
        </w:rPr>
        <w:t>供应商提供本单位上一年度经会计师事务所出具的审计报告复印件并加盖供应商公章。如供应商无法提供上一年度审计报告，则需提供银行出具的资信证明或具有良好的商业信誉和健全的财务会计制度的承诺函（承诺函格式自拟）。</w:t>
      </w:r>
    </w:p>
    <w:p w:rsidR="00E97E2B" w:rsidRDefault="00F25F8F">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说明：</w:t>
      </w:r>
    </w:p>
    <w:p w:rsidR="00E97E2B" w:rsidRDefault="00F25F8F">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1</w:t>
      </w:r>
      <w:r>
        <w:rPr>
          <w:rFonts w:asciiTheme="minorEastAsia" w:hAnsiTheme="minorEastAsia" w:cs="Times New Roman" w:hint="eastAsia"/>
          <w:sz w:val="24"/>
          <w:szCs w:val="24"/>
        </w:rPr>
        <w:t>、审计报告复印件至少应包括资产负债表、利润表、现金流量表及其附注、加盖会计师事务所公章页。</w:t>
      </w:r>
    </w:p>
    <w:p w:rsidR="00E97E2B" w:rsidRDefault="00F25F8F">
      <w:pPr>
        <w:tabs>
          <w:tab w:val="left" w:pos="780"/>
          <w:tab w:val="left" w:pos="1680"/>
        </w:tabs>
        <w:spacing w:line="360" w:lineRule="auto"/>
        <w:ind w:firstLineChars="200" w:firstLine="480"/>
        <w:rPr>
          <w:rFonts w:asciiTheme="minorEastAsia" w:hAnsiTheme="minorEastAsia" w:cs="宋体"/>
          <w:sz w:val="24"/>
          <w:shd w:val="clear" w:color="auto" w:fill="FFFFFF"/>
        </w:rPr>
      </w:pPr>
      <w:r>
        <w:rPr>
          <w:rFonts w:asciiTheme="minorEastAsia" w:hAnsiTheme="minorEastAsia" w:cs="Times New Roman" w:hint="eastAsia"/>
          <w:sz w:val="24"/>
          <w:szCs w:val="24"/>
        </w:rPr>
        <w:lastRenderedPageBreak/>
        <w:t>2</w:t>
      </w:r>
      <w:r>
        <w:rPr>
          <w:rFonts w:asciiTheme="minorEastAsia" w:hAnsiTheme="minorEastAsia" w:cs="Times New Roman" w:hint="eastAsia"/>
          <w:sz w:val="24"/>
          <w:szCs w:val="24"/>
        </w:rPr>
        <w:t>、银行资信证明是指供应商参加本次招标截止日前三个月内开立基本账户的银行开具的资信证明（成立一年内的公司可提交当年验资证明复印件并加盖公</w:t>
      </w:r>
      <w:r>
        <w:rPr>
          <w:rFonts w:asciiTheme="minorEastAsia" w:hAnsiTheme="minorEastAsia" w:cs="宋体" w:hint="eastAsia"/>
          <w:sz w:val="24"/>
          <w:shd w:val="clear" w:color="auto" w:fill="FFFFFF"/>
        </w:rPr>
        <w:t>章），且无收受人和项目的限制，但开具银行有限制规定的除外。</w:t>
      </w:r>
    </w:p>
    <w:p w:rsidR="00E97E2B" w:rsidRDefault="00F25F8F">
      <w:pPr>
        <w:tabs>
          <w:tab w:val="left" w:pos="780"/>
          <w:tab w:val="left" w:pos="1680"/>
        </w:tabs>
        <w:spacing w:line="360" w:lineRule="auto"/>
        <w:ind w:firstLineChars="200" w:firstLine="480"/>
        <w:rPr>
          <w:rFonts w:asciiTheme="minorEastAsia" w:hAnsiTheme="minorEastAsia" w:cs="宋体"/>
          <w:sz w:val="24"/>
          <w:shd w:val="clear" w:color="auto" w:fill="FFFFFF"/>
        </w:rPr>
      </w:pPr>
      <w:r>
        <w:rPr>
          <w:rFonts w:asciiTheme="minorEastAsia" w:hAnsiTheme="minorEastAsia" w:cs="宋体" w:hint="eastAsia"/>
          <w:sz w:val="24"/>
          <w:shd w:val="clear" w:color="auto" w:fill="FFFFFF"/>
        </w:rPr>
        <w:t>3</w:t>
      </w:r>
      <w:r>
        <w:rPr>
          <w:rFonts w:asciiTheme="minorEastAsia" w:hAnsiTheme="minorEastAsia" w:cs="宋体" w:hint="eastAsia"/>
          <w:sz w:val="24"/>
          <w:shd w:val="clear" w:color="auto" w:fill="FFFFFF"/>
        </w:rPr>
        <w:t>、银行资信证明可以是复印件并加盖供应商公章，招标小组保留审核原件的权利。</w:t>
      </w:r>
      <w:r>
        <w:rPr>
          <w:rFonts w:asciiTheme="minorEastAsia" w:hAnsiTheme="minorEastAsia" w:cs="宋体" w:hint="eastAsia"/>
          <w:b/>
          <w:sz w:val="24"/>
          <w:shd w:val="clear" w:color="auto" w:fill="FFFFFF"/>
        </w:rPr>
        <w:t>但开具银行明确规定复印件无效的，须提交原件。</w:t>
      </w:r>
    </w:p>
    <w:p w:rsidR="00E97E2B" w:rsidRDefault="00F25F8F">
      <w:pPr>
        <w:spacing w:line="360" w:lineRule="auto"/>
        <w:ind w:firstLineChars="200" w:firstLine="480"/>
        <w:rPr>
          <w:rFonts w:asciiTheme="minorEastAsia" w:hAnsiTheme="minorEastAsia" w:cs="宋体"/>
          <w:sz w:val="24"/>
          <w:shd w:val="clear" w:color="auto" w:fill="FFFFFF"/>
        </w:rPr>
      </w:pPr>
      <w:r>
        <w:rPr>
          <w:rFonts w:asciiTheme="minorEastAsia" w:hAnsiTheme="minorEastAsia" w:cs="宋体" w:hint="eastAsia"/>
          <w:sz w:val="24"/>
          <w:shd w:val="clear" w:color="auto" w:fill="FFFFFF"/>
        </w:rPr>
        <w:t>4</w:t>
      </w:r>
      <w:r>
        <w:rPr>
          <w:rFonts w:asciiTheme="minorEastAsia" w:hAnsiTheme="minorEastAsia" w:cs="宋体" w:hint="eastAsia"/>
          <w:sz w:val="24"/>
          <w:shd w:val="clear" w:color="auto" w:fill="FFFFFF"/>
        </w:rPr>
        <w:t>、银行资信证明应能说明该供应商与银行之间业务往来正常，无不良记录，企业信誉良好等。银行出具的存款证明不能作为银行资信证明。</w:t>
      </w:r>
    </w:p>
    <w:p w:rsidR="00E97E2B" w:rsidRDefault="00F25F8F">
      <w:pPr>
        <w:spacing w:line="360" w:lineRule="auto"/>
        <w:ind w:firstLineChars="200" w:firstLine="480"/>
        <w:rPr>
          <w:rFonts w:asciiTheme="minorEastAsia" w:hAnsiTheme="minorEastAsia" w:cs="Times New Roman"/>
          <w:sz w:val="24"/>
          <w:szCs w:val="24"/>
        </w:rPr>
      </w:pPr>
      <w:r>
        <w:rPr>
          <w:rFonts w:asciiTheme="minorEastAsia" w:hAnsiTheme="minorEastAsia" w:cs="宋体" w:hint="eastAsia"/>
          <w:sz w:val="24"/>
          <w:shd w:val="clear" w:color="auto" w:fill="FFFFFF"/>
        </w:rPr>
        <w:t>5</w:t>
      </w:r>
      <w:r>
        <w:rPr>
          <w:rFonts w:asciiTheme="minorEastAsia" w:hAnsiTheme="minorEastAsia" w:cs="宋体" w:hint="eastAsia"/>
          <w:sz w:val="24"/>
          <w:shd w:val="clear" w:color="auto" w:fill="FFFFFF"/>
        </w:rPr>
        <w:t>、</w:t>
      </w:r>
      <w:r>
        <w:rPr>
          <w:rFonts w:asciiTheme="minorEastAsia" w:hAnsiTheme="minorEastAsia" w:cs="宋体" w:hint="eastAsia"/>
          <w:sz w:val="24"/>
          <w:szCs w:val="24"/>
        </w:rPr>
        <w:t>当月新成立公司不需要提供。</w:t>
      </w:r>
    </w:p>
    <w:p w:rsidR="00E97E2B" w:rsidRDefault="00F25F8F">
      <w:pPr>
        <w:keepNext/>
        <w:keepLines/>
        <w:spacing w:before="280" w:after="290" w:line="360" w:lineRule="auto"/>
        <w:jc w:val="center"/>
        <w:outlineLvl w:val="3"/>
        <w:rPr>
          <w:rFonts w:asciiTheme="minorEastAsia" w:hAnsiTheme="minorEastAsia" w:cs="Times New Roman"/>
          <w:b/>
          <w:bCs/>
          <w:kern w:val="0"/>
          <w:sz w:val="24"/>
          <w:szCs w:val="28"/>
        </w:rPr>
      </w:pPr>
      <w:bookmarkStart w:id="22" w:name="_Toc137205551"/>
      <w:r>
        <w:rPr>
          <w:rFonts w:asciiTheme="minorEastAsia" w:hAnsiTheme="minorEastAsia" w:cs="Times New Roman" w:hint="eastAsia"/>
          <w:b/>
          <w:bCs/>
          <w:kern w:val="0"/>
          <w:sz w:val="24"/>
          <w:szCs w:val="28"/>
        </w:rPr>
        <w:t>★附件</w:t>
      </w:r>
      <w:r>
        <w:rPr>
          <w:rFonts w:asciiTheme="minorEastAsia" w:hAnsiTheme="minorEastAsia" w:cs="Times New Roman"/>
          <w:b/>
          <w:bCs/>
          <w:kern w:val="0"/>
          <w:sz w:val="24"/>
          <w:szCs w:val="28"/>
        </w:rPr>
        <w:t>6</w:t>
      </w:r>
      <w:r>
        <w:rPr>
          <w:rFonts w:asciiTheme="minorEastAsia" w:hAnsiTheme="minorEastAsia" w:cs="Times New Roman" w:hint="eastAsia"/>
          <w:b/>
          <w:bCs/>
          <w:kern w:val="0"/>
          <w:sz w:val="24"/>
          <w:szCs w:val="28"/>
        </w:rPr>
        <w:t>－</w:t>
      </w:r>
      <w:r>
        <w:rPr>
          <w:rFonts w:asciiTheme="minorEastAsia" w:hAnsiTheme="minorEastAsia" w:cs="Times New Roman"/>
          <w:b/>
          <w:bCs/>
          <w:kern w:val="0"/>
          <w:sz w:val="24"/>
          <w:szCs w:val="28"/>
        </w:rPr>
        <w:t>2</w:t>
      </w:r>
      <w:r>
        <w:rPr>
          <w:rFonts w:asciiTheme="minorEastAsia" w:hAnsiTheme="minorEastAsia" w:cs="Times New Roman" w:hint="eastAsia"/>
          <w:b/>
          <w:bCs/>
          <w:kern w:val="0"/>
          <w:sz w:val="24"/>
          <w:szCs w:val="28"/>
        </w:rPr>
        <w:t>－</w:t>
      </w:r>
      <w:r>
        <w:rPr>
          <w:rFonts w:asciiTheme="minorEastAsia" w:hAnsiTheme="minorEastAsia" w:cs="Times New Roman" w:hint="eastAsia"/>
          <w:b/>
          <w:bCs/>
          <w:kern w:val="0"/>
          <w:sz w:val="24"/>
          <w:szCs w:val="28"/>
        </w:rPr>
        <w:t>3</w:t>
      </w:r>
      <w:r>
        <w:rPr>
          <w:rFonts w:asciiTheme="minorEastAsia" w:hAnsiTheme="minorEastAsia" w:cs="Times New Roman" w:hint="eastAsia"/>
          <w:b/>
          <w:bCs/>
          <w:kern w:val="0"/>
          <w:sz w:val="24"/>
          <w:szCs w:val="28"/>
        </w:rPr>
        <w:t xml:space="preserve">　具备履行合同所必需的</w:t>
      </w:r>
      <w:r>
        <w:rPr>
          <w:rFonts w:asciiTheme="minorEastAsia" w:hAnsiTheme="minorEastAsia" w:cs="Times New Roman" w:hint="eastAsia"/>
          <w:b/>
          <w:bCs/>
          <w:kern w:val="0"/>
          <w:sz w:val="24"/>
          <w:szCs w:val="28"/>
        </w:rPr>
        <w:t>设备和专业技术能力的证明材料</w:t>
      </w:r>
      <w:bookmarkEnd w:id="22"/>
    </w:p>
    <w:p w:rsidR="00E97E2B" w:rsidRDefault="00F25F8F">
      <w:pPr>
        <w:spacing w:line="360" w:lineRule="auto"/>
        <w:ind w:firstLineChars="200" w:firstLine="480"/>
        <w:rPr>
          <w:rFonts w:ascii="宋体" w:hAnsi="宋体" w:cs="宋体"/>
          <w:sz w:val="24"/>
        </w:rPr>
      </w:pPr>
      <w:r>
        <w:rPr>
          <w:rFonts w:ascii="宋体" w:hAnsi="宋体" w:cs="宋体" w:hint="eastAsia"/>
          <w:sz w:val="24"/>
        </w:rPr>
        <w:t>须提供具备履行合同所必需的设备和专业技术能力的书面声明原件或证明文件。</w:t>
      </w:r>
    </w:p>
    <w:p w:rsidR="00E97E2B" w:rsidRDefault="00F25F8F">
      <w:pPr>
        <w:spacing w:line="360" w:lineRule="auto"/>
        <w:ind w:firstLineChars="200" w:firstLine="480"/>
        <w:rPr>
          <w:rFonts w:asciiTheme="minorEastAsia" w:hAnsiTheme="minorEastAsia" w:cs="宋体"/>
          <w:b/>
          <w:bCs/>
          <w:kern w:val="0"/>
          <w:sz w:val="24"/>
          <w:szCs w:val="24"/>
        </w:rPr>
      </w:pPr>
      <w:r>
        <w:rPr>
          <w:rFonts w:hAnsi="宋体" w:cs="宋体" w:hint="eastAsia"/>
          <w:sz w:val="24"/>
        </w:rPr>
        <w:t>说明：供应商提供书面声明或证明文件。</w:t>
      </w:r>
    </w:p>
    <w:p w:rsidR="00E97E2B" w:rsidRDefault="00E97E2B">
      <w:pPr>
        <w:spacing w:line="360" w:lineRule="auto"/>
        <w:rPr>
          <w:rFonts w:asciiTheme="minorEastAsia" w:hAnsiTheme="minorEastAsia" w:cs="Times New Roman"/>
        </w:rPr>
      </w:pPr>
    </w:p>
    <w:p w:rsidR="00E97E2B" w:rsidRDefault="00F25F8F">
      <w:pPr>
        <w:keepNext/>
        <w:keepLines/>
        <w:spacing w:before="280" w:after="290" w:line="360" w:lineRule="auto"/>
        <w:jc w:val="center"/>
        <w:outlineLvl w:val="3"/>
        <w:rPr>
          <w:rFonts w:asciiTheme="minorEastAsia" w:hAnsiTheme="minorEastAsia" w:cs="Times New Roman"/>
          <w:b/>
          <w:bCs/>
          <w:kern w:val="0"/>
          <w:sz w:val="24"/>
          <w:szCs w:val="28"/>
        </w:rPr>
      </w:pPr>
      <w:bookmarkStart w:id="23" w:name="_Toc137205552"/>
      <w:r>
        <w:rPr>
          <w:rFonts w:asciiTheme="minorEastAsia" w:hAnsiTheme="minorEastAsia" w:cs="Times New Roman" w:hint="eastAsia"/>
          <w:b/>
          <w:bCs/>
          <w:kern w:val="0"/>
          <w:sz w:val="24"/>
          <w:szCs w:val="28"/>
        </w:rPr>
        <w:t>★附件</w:t>
      </w:r>
      <w:r>
        <w:rPr>
          <w:rFonts w:asciiTheme="minorEastAsia" w:hAnsiTheme="minorEastAsia" w:cs="Times New Roman"/>
          <w:b/>
          <w:bCs/>
          <w:kern w:val="0"/>
          <w:sz w:val="24"/>
          <w:szCs w:val="28"/>
        </w:rPr>
        <w:t>6</w:t>
      </w:r>
      <w:r>
        <w:rPr>
          <w:rFonts w:asciiTheme="minorEastAsia" w:hAnsiTheme="minorEastAsia" w:cs="Times New Roman" w:hint="eastAsia"/>
          <w:b/>
          <w:bCs/>
          <w:kern w:val="0"/>
          <w:sz w:val="24"/>
          <w:szCs w:val="28"/>
        </w:rPr>
        <w:t>－</w:t>
      </w:r>
      <w:r>
        <w:rPr>
          <w:rFonts w:asciiTheme="minorEastAsia" w:hAnsiTheme="minorEastAsia" w:cs="Times New Roman"/>
          <w:b/>
          <w:bCs/>
          <w:kern w:val="0"/>
          <w:sz w:val="24"/>
          <w:szCs w:val="28"/>
        </w:rPr>
        <w:t>2</w:t>
      </w:r>
      <w:r>
        <w:rPr>
          <w:rFonts w:asciiTheme="minorEastAsia" w:hAnsiTheme="minorEastAsia" w:cs="Times New Roman" w:hint="eastAsia"/>
          <w:b/>
          <w:bCs/>
          <w:kern w:val="0"/>
          <w:sz w:val="24"/>
          <w:szCs w:val="28"/>
        </w:rPr>
        <w:t>－</w:t>
      </w:r>
      <w:r>
        <w:rPr>
          <w:rFonts w:asciiTheme="minorEastAsia" w:hAnsiTheme="minorEastAsia" w:cs="Times New Roman" w:hint="eastAsia"/>
          <w:b/>
          <w:bCs/>
          <w:kern w:val="0"/>
          <w:sz w:val="24"/>
          <w:szCs w:val="28"/>
        </w:rPr>
        <w:t>4</w:t>
      </w:r>
      <w:r>
        <w:rPr>
          <w:rFonts w:asciiTheme="minorEastAsia" w:hAnsiTheme="minorEastAsia" w:cs="Times New Roman" w:hint="eastAsia"/>
          <w:b/>
          <w:bCs/>
          <w:kern w:val="0"/>
          <w:sz w:val="24"/>
          <w:szCs w:val="28"/>
        </w:rPr>
        <w:t>有依法缴纳税收和社会保障资金的良好记录的证明材料</w:t>
      </w:r>
      <w:bookmarkEnd w:id="23"/>
    </w:p>
    <w:p w:rsidR="00E97E2B" w:rsidRDefault="00F25F8F">
      <w:pPr>
        <w:pStyle w:val="a9"/>
        <w:spacing w:line="360" w:lineRule="auto"/>
        <w:ind w:firstLineChars="200" w:firstLine="480"/>
        <w:rPr>
          <w:rFonts w:hAnsi="宋体"/>
          <w:sz w:val="24"/>
          <w:szCs w:val="24"/>
        </w:rPr>
      </w:pPr>
      <w:r>
        <w:rPr>
          <w:rFonts w:hAnsi="宋体" w:hint="eastAsia"/>
          <w:sz w:val="24"/>
          <w:szCs w:val="24"/>
        </w:rPr>
        <w:t>1.</w:t>
      </w:r>
      <w:r>
        <w:rPr>
          <w:rFonts w:hAnsi="宋体" w:hint="eastAsia"/>
          <w:sz w:val="24"/>
          <w:szCs w:val="24"/>
        </w:rPr>
        <w:t>须提供投标文件递交截止日期之前六个月内任何一期的纳税记录或证明文件原件或复印件加盖公章（依法免税的应提供相应文件说明），如供应商注册成立不足三个月的则提供承诺书（自拟）原件。</w:t>
      </w:r>
    </w:p>
    <w:p w:rsidR="00E97E2B" w:rsidRDefault="00F25F8F">
      <w:pPr>
        <w:pStyle w:val="a9"/>
        <w:spacing w:line="360" w:lineRule="auto"/>
        <w:ind w:firstLineChars="200" w:firstLine="480"/>
        <w:rPr>
          <w:rFonts w:hAnsi="宋体"/>
          <w:sz w:val="24"/>
          <w:szCs w:val="24"/>
        </w:rPr>
      </w:pPr>
      <w:r>
        <w:rPr>
          <w:rFonts w:hAnsi="宋体" w:hint="eastAsia"/>
          <w:sz w:val="24"/>
          <w:szCs w:val="24"/>
        </w:rPr>
        <w:t>2.</w:t>
      </w:r>
      <w:r>
        <w:rPr>
          <w:rFonts w:hAnsi="宋体" w:hint="eastAsia"/>
          <w:sz w:val="24"/>
          <w:szCs w:val="24"/>
        </w:rPr>
        <w:t>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如供应商注册成立不足三个月的则提供承诺书（自拟）原件。</w:t>
      </w:r>
    </w:p>
    <w:p w:rsidR="00E97E2B" w:rsidRDefault="00E97E2B">
      <w:pPr>
        <w:spacing w:after="120" w:line="360" w:lineRule="auto"/>
        <w:rPr>
          <w:rFonts w:asciiTheme="minorEastAsia" w:hAnsiTheme="minorEastAsia" w:cs="宋体"/>
          <w:b/>
          <w:sz w:val="32"/>
          <w:szCs w:val="32"/>
          <w:shd w:val="clear" w:color="auto" w:fill="FFFFFF"/>
        </w:rPr>
      </w:pPr>
    </w:p>
    <w:p w:rsidR="00E97E2B" w:rsidRDefault="00F25F8F">
      <w:pPr>
        <w:keepNext/>
        <w:keepLines/>
        <w:spacing w:before="280" w:after="290" w:line="360" w:lineRule="auto"/>
        <w:jc w:val="left"/>
        <w:outlineLvl w:val="3"/>
        <w:rPr>
          <w:rFonts w:asciiTheme="minorEastAsia" w:hAnsiTheme="minorEastAsia" w:cs="Times New Roman"/>
          <w:bCs/>
          <w:kern w:val="0"/>
          <w:sz w:val="24"/>
          <w:szCs w:val="24"/>
        </w:rPr>
      </w:pPr>
      <w:r>
        <w:rPr>
          <w:rFonts w:asciiTheme="minorEastAsia" w:hAnsiTheme="minorEastAsia" w:cs="Times New Roman"/>
          <w:b/>
          <w:bCs/>
          <w:kern w:val="0"/>
          <w:sz w:val="24"/>
          <w:szCs w:val="28"/>
        </w:rPr>
        <w:br w:type="page"/>
      </w:r>
      <w:bookmarkStart w:id="24" w:name="_Toc137205553"/>
      <w:r>
        <w:rPr>
          <w:rFonts w:asciiTheme="minorEastAsia" w:hAnsiTheme="minorEastAsia" w:cs="Times New Roman" w:hint="eastAsia"/>
          <w:bCs/>
          <w:kern w:val="0"/>
          <w:sz w:val="24"/>
          <w:szCs w:val="24"/>
        </w:rPr>
        <w:lastRenderedPageBreak/>
        <w:t>★附件</w:t>
      </w:r>
      <w:r>
        <w:rPr>
          <w:rFonts w:asciiTheme="minorEastAsia" w:hAnsiTheme="minorEastAsia" w:cs="Times New Roman"/>
          <w:bCs/>
          <w:kern w:val="0"/>
          <w:sz w:val="24"/>
          <w:szCs w:val="24"/>
        </w:rPr>
        <w:t>6</w:t>
      </w:r>
      <w:r>
        <w:rPr>
          <w:rFonts w:asciiTheme="minorEastAsia" w:hAnsiTheme="minorEastAsia" w:cs="Times New Roman" w:hint="eastAsia"/>
          <w:bCs/>
          <w:kern w:val="0"/>
          <w:sz w:val="24"/>
          <w:szCs w:val="24"/>
        </w:rPr>
        <w:t>－</w:t>
      </w:r>
      <w:r>
        <w:rPr>
          <w:rFonts w:asciiTheme="minorEastAsia" w:hAnsiTheme="minorEastAsia" w:cs="Times New Roman"/>
          <w:bCs/>
          <w:kern w:val="0"/>
          <w:sz w:val="24"/>
          <w:szCs w:val="24"/>
        </w:rPr>
        <w:t>2</w:t>
      </w:r>
      <w:r>
        <w:rPr>
          <w:rFonts w:asciiTheme="minorEastAsia" w:hAnsiTheme="minorEastAsia" w:cs="Times New Roman" w:hint="eastAsia"/>
          <w:bCs/>
          <w:kern w:val="0"/>
          <w:sz w:val="24"/>
          <w:szCs w:val="24"/>
        </w:rPr>
        <w:t>－</w:t>
      </w:r>
      <w:r>
        <w:rPr>
          <w:rFonts w:asciiTheme="minorEastAsia" w:hAnsiTheme="minorEastAsia" w:cs="Times New Roman"/>
          <w:bCs/>
          <w:kern w:val="0"/>
          <w:sz w:val="24"/>
          <w:szCs w:val="24"/>
        </w:rPr>
        <w:t>5</w:t>
      </w:r>
      <w:bookmarkEnd w:id="24"/>
    </w:p>
    <w:p w:rsidR="00E97E2B" w:rsidRDefault="00F25F8F">
      <w:pPr>
        <w:spacing w:line="360" w:lineRule="auto"/>
        <w:jc w:val="center"/>
        <w:rPr>
          <w:rFonts w:asciiTheme="minorEastAsia" w:hAnsiTheme="minorEastAsia" w:cs="Times New Roman"/>
          <w:b/>
          <w:sz w:val="24"/>
          <w:szCs w:val="24"/>
        </w:rPr>
      </w:pPr>
      <w:r>
        <w:rPr>
          <w:rFonts w:asciiTheme="minorEastAsia" w:hAnsiTheme="minorEastAsia" w:cs="Times New Roman" w:hint="eastAsia"/>
          <w:b/>
          <w:sz w:val="24"/>
          <w:szCs w:val="24"/>
        </w:rPr>
        <w:t>参加政府采购活动近三年内在经营活动中</w:t>
      </w:r>
    </w:p>
    <w:p w:rsidR="00E97E2B" w:rsidRDefault="00F25F8F">
      <w:pPr>
        <w:spacing w:line="360" w:lineRule="auto"/>
        <w:jc w:val="center"/>
        <w:rPr>
          <w:rFonts w:asciiTheme="minorEastAsia" w:hAnsiTheme="minorEastAsia" w:cs="Times New Roman"/>
          <w:b/>
          <w:sz w:val="24"/>
          <w:szCs w:val="24"/>
        </w:rPr>
      </w:pPr>
      <w:r>
        <w:rPr>
          <w:rFonts w:asciiTheme="minorEastAsia" w:hAnsiTheme="minorEastAsia" w:cs="Times New Roman" w:hint="eastAsia"/>
          <w:b/>
          <w:sz w:val="24"/>
          <w:szCs w:val="24"/>
        </w:rPr>
        <w:t>没有重大违法记录的书面声明</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本单位郑重声明：</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我单位在参加采购活动前三年内在经营活动中没有《中华人民共和国政府采购法》第二十二条第一款第</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项所称重大违法记录，包括：</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我单位或者其法定代表人、董事、监事、高级管理人员未因经营活动中的违法行为受到刑事处罚或者责令停产停业、吊销许可证或者执照、较大数额罚款等行政处罚。</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特此声明！</w:t>
      </w:r>
    </w:p>
    <w:p w:rsidR="00E97E2B" w:rsidRDefault="00E97E2B">
      <w:pPr>
        <w:spacing w:line="360" w:lineRule="auto"/>
        <w:ind w:firstLineChars="200" w:firstLine="480"/>
        <w:rPr>
          <w:rFonts w:asciiTheme="minorEastAsia" w:hAnsiTheme="minorEastAsia" w:cs="Times New Roman"/>
          <w:kern w:val="0"/>
          <w:sz w:val="24"/>
          <w:szCs w:val="24"/>
        </w:rPr>
      </w:pP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供应商名称</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公章</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____________</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法定代表人或其授权代表</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签字或盖章</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____________</w:t>
      </w:r>
    </w:p>
    <w:p w:rsidR="00E97E2B" w:rsidRDefault="00F25F8F">
      <w:pPr>
        <w:spacing w:line="360" w:lineRule="auto"/>
        <w:ind w:firstLineChars="200" w:firstLine="480"/>
        <w:rPr>
          <w:rFonts w:asciiTheme="minorEastAsia" w:hAnsiTheme="minorEastAsia" w:cs="Times New Roman"/>
          <w:kern w:val="0"/>
          <w:sz w:val="20"/>
          <w:szCs w:val="21"/>
        </w:rPr>
      </w:pPr>
      <w:r>
        <w:rPr>
          <w:rFonts w:asciiTheme="minorEastAsia" w:hAnsiTheme="minorEastAsia" w:cs="Times New Roman" w:hint="eastAsia"/>
          <w:kern w:val="0"/>
          <w:sz w:val="24"/>
          <w:szCs w:val="24"/>
        </w:rPr>
        <w:t>日期：</w:t>
      </w:r>
      <w:r>
        <w:rPr>
          <w:rFonts w:asciiTheme="minorEastAsia" w:hAnsiTheme="minorEastAsia" w:cs="Times New Roman"/>
          <w:kern w:val="0"/>
          <w:sz w:val="24"/>
          <w:szCs w:val="24"/>
        </w:rPr>
        <w:t>______</w:t>
      </w:r>
      <w:r>
        <w:rPr>
          <w:rFonts w:asciiTheme="minorEastAsia" w:hAnsiTheme="minorEastAsia" w:cs="Times New Roman" w:hint="eastAsia"/>
          <w:kern w:val="0"/>
          <w:sz w:val="24"/>
          <w:szCs w:val="24"/>
        </w:rPr>
        <w:t>年</w:t>
      </w:r>
      <w:r>
        <w:rPr>
          <w:rFonts w:asciiTheme="minorEastAsia" w:hAnsiTheme="minorEastAsia" w:cs="Times New Roman"/>
          <w:kern w:val="0"/>
          <w:sz w:val="24"/>
          <w:szCs w:val="24"/>
        </w:rPr>
        <w:t>____</w:t>
      </w:r>
      <w:r>
        <w:rPr>
          <w:rFonts w:asciiTheme="minorEastAsia" w:hAnsiTheme="minorEastAsia" w:cs="Times New Roman" w:hint="eastAsia"/>
          <w:kern w:val="0"/>
          <w:sz w:val="24"/>
          <w:szCs w:val="24"/>
        </w:rPr>
        <w:t>月</w:t>
      </w:r>
      <w:r>
        <w:rPr>
          <w:rFonts w:asciiTheme="minorEastAsia" w:hAnsiTheme="minorEastAsia" w:cs="Times New Roman"/>
          <w:kern w:val="0"/>
          <w:sz w:val="24"/>
          <w:szCs w:val="24"/>
        </w:rPr>
        <w:t>____</w:t>
      </w:r>
      <w:r>
        <w:rPr>
          <w:rFonts w:asciiTheme="minorEastAsia" w:hAnsiTheme="minorEastAsia" w:cs="Times New Roman" w:hint="eastAsia"/>
          <w:kern w:val="0"/>
          <w:sz w:val="24"/>
          <w:szCs w:val="24"/>
        </w:rPr>
        <w:t>日</w:t>
      </w:r>
    </w:p>
    <w:p w:rsidR="00E97E2B" w:rsidRDefault="00E97E2B">
      <w:pPr>
        <w:spacing w:line="360" w:lineRule="auto"/>
        <w:ind w:firstLineChars="200" w:firstLine="400"/>
        <w:rPr>
          <w:rFonts w:asciiTheme="minorEastAsia" w:hAnsiTheme="minorEastAsia" w:cs="Times New Roman"/>
          <w:kern w:val="0"/>
          <w:sz w:val="20"/>
          <w:szCs w:val="21"/>
        </w:rPr>
      </w:pPr>
    </w:p>
    <w:p w:rsidR="00E97E2B" w:rsidRDefault="00E97E2B">
      <w:pPr>
        <w:spacing w:line="360" w:lineRule="auto"/>
        <w:ind w:firstLineChars="200" w:firstLine="400"/>
        <w:rPr>
          <w:rFonts w:asciiTheme="minorEastAsia" w:hAnsiTheme="minorEastAsia" w:cs="Times New Roman"/>
          <w:kern w:val="0"/>
          <w:sz w:val="20"/>
          <w:szCs w:val="21"/>
        </w:rPr>
      </w:pPr>
    </w:p>
    <w:p w:rsidR="00E97E2B" w:rsidRDefault="00E97E2B">
      <w:pPr>
        <w:spacing w:line="360" w:lineRule="auto"/>
        <w:ind w:firstLineChars="200" w:firstLine="400"/>
        <w:rPr>
          <w:rFonts w:asciiTheme="minorEastAsia" w:hAnsiTheme="minorEastAsia" w:cs="Times New Roman"/>
          <w:kern w:val="0"/>
          <w:sz w:val="20"/>
          <w:szCs w:val="21"/>
        </w:rPr>
      </w:pPr>
    </w:p>
    <w:p w:rsidR="00E97E2B" w:rsidRDefault="00E97E2B">
      <w:pPr>
        <w:spacing w:line="360" w:lineRule="auto"/>
        <w:ind w:firstLineChars="200" w:firstLine="400"/>
        <w:rPr>
          <w:rFonts w:asciiTheme="minorEastAsia" w:hAnsiTheme="minorEastAsia" w:cs="Times New Roman"/>
          <w:kern w:val="0"/>
          <w:sz w:val="20"/>
          <w:szCs w:val="21"/>
        </w:rPr>
      </w:pPr>
    </w:p>
    <w:p w:rsidR="00E97E2B" w:rsidRDefault="00E97E2B">
      <w:pPr>
        <w:spacing w:line="360" w:lineRule="auto"/>
        <w:ind w:firstLineChars="200" w:firstLine="400"/>
        <w:rPr>
          <w:rFonts w:asciiTheme="minorEastAsia" w:hAnsiTheme="minorEastAsia" w:cs="Times New Roman"/>
          <w:kern w:val="0"/>
          <w:sz w:val="20"/>
          <w:szCs w:val="21"/>
        </w:rPr>
      </w:pPr>
    </w:p>
    <w:p w:rsidR="00E97E2B" w:rsidRDefault="00E97E2B">
      <w:pPr>
        <w:spacing w:line="360" w:lineRule="auto"/>
        <w:ind w:firstLineChars="200" w:firstLine="400"/>
        <w:rPr>
          <w:rFonts w:asciiTheme="minorEastAsia" w:hAnsiTheme="minorEastAsia" w:cs="Times New Roman"/>
          <w:kern w:val="0"/>
          <w:sz w:val="20"/>
          <w:szCs w:val="21"/>
        </w:rPr>
      </w:pPr>
    </w:p>
    <w:p w:rsidR="00E97E2B" w:rsidRDefault="00E97E2B">
      <w:pPr>
        <w:spacing w:line="360" w:lineRule="auto"/>
        <w:ind w:firstLineChars="200" w:firstLine="400"/>
        <w:rPr>
          <w:rFonts w:asciiTheme="minorEastAsia" w:hAnsiTheme="minorEastAsia" w:cs="Times New Roman"/>
          <w:kern w:val="0"/>
          <w:sz w:val="20"/>
          <w:szCs w:val="21"/>
        </w:rPr>
      </w:pPr>
    </w:p>
    <w:p w:rsidR="00E97E2B" w:rsidRDefault="00E97E2B">
      <w:pPr>
        <w:spacing w:line="360" w:lineRule="auto"/>
        <w:ind w:firstLineChars="200" w:firstLine="400"/>
        <w:rPr>
          <w:rFonts w:asciiTheme="minorEastAsia" w:hAnsiTheme="minorEastAsia" w:cs="Times New Roman"/>
          <w:kern w:val="0"/>
          <w:sz w:val="20"/>
          <w:szCs w:val="21"/>
        </w:rPr>
      </w:pPr>
    </w:p>
    <w:p w:rsidR="00E97E2B" w:rsidRDefault="00F25F8F">
      <w:pPr>
        <w:widowControl/>
        <w:jc w:val="left"/>
        <w:rPr>
          <w:rFonts w:asciiTheme="minorEastAsia" w:hAnsiTheme="minorEastAsia" w:cs="Times New Roman"/>
          <w:kern w:val="0"/>
          <w:sz w:val="20"/>
          <w:szCs w:val="21"/>
        </w:rPr>
      </w:pPr>
      <w:bookmarkStart w:id="25" w:name="_Toc137205554"/>
      <w:r>
        <w:rPr>
          <w:rFonts w:asciiTheme="minorEastAsia" w:hAnsiTheme="minorEastAsia" w:cs="Times New Roman"/>
          <w:kern w:val="0"/>
          <w:sz w:val="20"/>
          <w:szCs w:val="21"/>
        </w:rPr>
        <w:br w:type="page"/>
      </w:r>
    </w:p>
    <w:p w:rsidR="00E97E2B" w:rsidRDefault="00F25F8F" w:rsidP="00A40CDE">
      <w:pPr>
        <w:spacing w:line="360" w:lineRule="auto"/>
        <w:ind w:firstLineChars="200" w:firstLine="482"/>
        <w:outlineLvl w:val="3"/>
        <w:rPr>
          <w:rFonts w:asciiTheme="minorEastAsia" w:hAnsiTheme="minorEastAsia" w:cs="Times New Roman"/>
          <w:kern w:val="0"/>
          <w:sz w:val="24"/>
          <w:szCs w:val="24"/>
        </w:rPr>
      </w:pPr>
      <w:r>
        <w:rPr>
          <w:rFonts w:asciiTheme="minorEastAsia" w:hAnsiTheme="minorEastAsia" w:cs="Times New Roman" w:hint="eastAsia"/>
          <w:b/>
          <w:kern w:val="0"/>
          <w:sz w:val="24"/>
          <w:szCs w:val="24"/>
        </w:rPr>
        <w:lastRenderedPageBreak/>
        <w:t>★</w:t>
      </w:r>
      <w:r>
        <w:rPr>
          <w:rFonts w:asciiTheme="minorEastAsia" w:hAnsiTheme="minorEastAsia" w:cs="Times New Roman" w:hint="eastAsia"/>
          <w:kern w:val="0"/>
          <w:sz w:val="24"/>
          <w:szCs w:val="24"/>
        </w:rPr>
        <w:t>附件</w:t>
      </w:r>
      <w:r>
        <w:rPr>
          <w:rFonts w:asciiTheme="minorEastAsia" w:hAnsiTheme="minorEastAsia" w:cs="Times New Roman"/>
          <w:kern w:val="0"/>
          <w:sz w:val="24"/>
          <w:szCs w:val="24"/>
        </w:rPr>
        <w:t>6</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2</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6</w:t>
      </w:r>
      <w:bookmarkEnd w:id="25"/>
    </w:p>
    <w:p w:rsidR="00E97E2B" w:rsidRDefault="00F25F8F">
      <w:pPr>
        <w:spacing w:line="360" w:lineRule="auto"/>
        <w:jc w:val="center"/>
        <w:rPr>
          <w:rFonts w:asciiTheme="minorEastAsia" w:hAnsiTheme="minorEastAsia" w:cs="Times New Roman"/>
          <w:b/>
          <w:sz w:val="24"/>
          <w:szCs w:val="24"/>
        </w:rPr>
      </w:pPr>
      <w:r>
        <w:rPr>
          <w:rFonts w:asciiTheme="minorEastAsia" w:hAnsiTheme="minorEastAsia" w:cs="Times New Roman" w:hint="eastAsia"/>
          <w:b/>
          <w:sz w:val="24"/>
          <w:szCs w:val="24"/>
        </w:rPr>
        <w:t>无不良信用记录承诺函</w:t>
      </w:r>
      <w:r>
        <w:rPr>
          <w:rFonts w:asciiTheme="minorEastAsia" w:hAnsiTheme="minorEastAsia" w:cs="Times New Roman"/>
          <w:b/>
          <w:sz w:val="24"/>
          <w:szCs w:val="24"/>
        </w:rPr>
        <w:t>(</w:t>
      </w:r>
      <w:r>
        <w:rPr>
          <w:rFonts w:asciiTheme="minorEastAsia" w:hAnsiTheme="minorEastAsia" w:cs="Times New Roman" w:hint="eastAsia"/>
          <w:b/>
          <w:sz w:val="24"/>
          <w:szCs w:val="24"/>
        </w:rPr>
        <w:t>供应商自行查询适用</w:t>
      </w:r>
      <w:r>
        <w:rPr>
          <w:rFonts w:asciiTheme="minorEastAsia" w:hAnsiTheme="minorEastAsia" w:cs="Times New Roman"/>
          <w:b/>
          <w:sz w:val="24"/>
          <w:szCs w:val="24"/>
        </w:rPr>
        <w:t>)</w:t>
      </w:r>
    </w:p>
    <w:p w:rsidR="00E97E2B" w:rsidRDefault="00F25F8F">
      <w:pPr>
        <w:spacing w:line="360" w:lineRule="auto"/>
        <w:rPr>
          <w:rFonts w:asciiTheme="minorEastAsia" w:hAnsiTheme="minorEastAsia" w:cs="Times New Roman"/>
          <w:kern w:val="0"/>
          <w:sz w:val="24"/>
          <w:szCs w:val="24"/>
        </w:rPr>
      </w:pPr>
      <w:r>
        <w:rPr>
          <w:rFonts w:asciiTheme="minorEastAsia" w:hAnsiTheme="minorEastAsia" w:cs="Times New Roman" w:hint="eastAsia"/>
          <w:kern w:val="0"/>
          <w:sz w:val="24"/>
          <w:szCs w:val="24"/>
        </w:rPr>
        <w:t>致</w:t>
      </w:r>
      <w:r>
        <w:rPr>
          <w:rFonts w:asciiTheme="minorEastAsia" w:hAnsiTheme="minorEastAsia" w:cs="Times New Roman"/>
          <w:kern w:val="0"/>
          <w:sz w:val="24"/>
          <w:szCs w:val="24"/>
        </w:rPr>
        <w:t>____________(</w:t>
      </w:r>
      <w:r>
        <w:rPr>
          <w:rFonts w:asciiTheme="minorEastAsia" w:hAnsiTheme="minorEastAsia" w:cs="Times New Roman" w:hint="eastAsia"/>
          <w:kern w:val="0"/>
          <w:sz w:val="24"/>
          <w:szCs w:val="24"/>
        </w:rPr>
        <w:t>采购人或采购代理机构</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本单位郑重承诺，我单位无以下不良信用记录情形：</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被人民法院列入失信被执行人；</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被税务部门列入重大税收违法失信主体；</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3.</w:t>
      </w:r>
      <w:r>
        <w:rPr>
          <w:rFonts w:asciiTheme="minorEastAsia" w:hAnsiTheme="minorEastAsia" w:cs="Times New Roman" w:hint="eastAsia"/>
          <w:kern w:val="0"/>
          <w:sz w:val="24"/>
          <w:szCs w:val="24"/>
        </w:rPr>
        <w:t>被政府采购监管部门列入政府采购严重违法失信行为记录名单；</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4.</w:t>
      </w:r>
      <w:r>
        <w:rPr>
          <w:rFonts w:asciiTheme="minorEastAsia" w:hAnsiTheme="minorEastAsia" w:cs="Times New Roman" w:hint="eastAsia"/>
          <w:kern w:val="0"/>
          <w:sz w:val="24"/>
          <w:szCs w:val="24"/>
        </w:rPr>
        <w:t>不符合《中华人民共和国政府采购法》第二十二条规定的条件。</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我单位已就上述不良信用行为按照招标文件中供应商须知前附表规定进行了查询。我单位承诺：合同签订前，若我单位具有不良信用记录情形，贵方可取消我单位中标资格或者不授予合同，所有责任由我单位自行承担。同时，我单位愿意无条件接受监管部门的调查处理。</w:t>
      </w:r>
    </w:p>
    <w:p w:rsidR="00E97E2B" w:rsidRDefault="00E97E2B">
      <w:pPr>
        <w:spacing w:line="360" w:lineRule="auto"/>
        <w:ind w:firstLineChars="200" w:firstLine="480"/>
        <w:rPr>
          <w:rFonts w:asciiTheme="minorEastAsia" w:hAnsiTheme="minorEastAsia" w:cs="Times New Roman"/>
          <w:kern w:val="0"/>
          <w:sz w:val="24"/>
          <w:szCs w:val="24"/>
        </w:rPr>
      </w:pP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供应商名称</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盖公章</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____________</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法定代表人或其授权代表</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签字或盖章</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____________</w:t>
      </w:r>
    </w:p>
    <w:p w:rsidR="00E97E2B" w:rsidRDefault="00F25F8F">
      <w:pPr>
        <w:spacing w:line="360" w:lineRule="auto"/>
        <w:ind w:firstLineChars="200" w:firstLine="480"/>
        <w:rPr>
          <w:rFonts w:asciiTheme="minorEastAsia" w:hAnsiTheme="minorEastAsia" w:cs="Times New Roman"/>
          <w:kern w:val="0"/>
          <w:sz w:val="20"/>
          <w:szCs w:val="21"/>
        </w:rPr>
      </w:pPr>
      <w:r>
        <w:rPr>
          <w:rFonts w:asciiTheme="minorEastAsia" w:hAnsiTheme="minorEastAsia" w:cs="Times New Roman" w:hint="eastAsia"/>
          <w:kern w:val="0"/>
          <w:sz w:val="24"/>
          <w:szCs w:val="24"/>
        </w:rPr>
        <w:t>日期：</w:t>
      </w:r>
      <w:r>
        <w:rPr>
          <w:rFonts w:asciiTheme="minorEastAsia" w:hAnsiTheme="minorEastAsia" w:cs="Times New Roman"/>
          <w:kern w:val="0"/>
          <w:sz w:val="24"/>
          <w:szCs w:val="24"/>
        </w:rPr>
        <w:t>______</w:t>
      </w:r>
      <w:r>
        <w:rPr>
          <w:rFonts w:asciiTheme="minorEastAsia" w:hAnsiTheme="minorEastAsia" w:cs="Times New Roman" w:hint="eastAsia"/>
          <w:kern w:val="0"/>
          <w:sz w:val="24"/>
          <w:szCs w:val="24"/>
        </w:rPr>
        <w:t>年</w:t>
      </w:r>
      <w:r>
        <w:rPr>
          <w:rFonts w:asciiTheme="minorEastAsia" w:hAnsiTheme="minorEastAsia" w:cs="Times New Roman"/>
          <w:kern w:val="0"/>
          <w:sz w:val="24"/>
          <w:szCs w:val="24"/>
        </w:rPr>
        <w:t>____</w:t>
      </w:r>
      <w:r>
        <w:rPr>
          <w:rFonts w:asciiTheme="minorEastAsia" w:hAnsiTheme="minorEastAsia" w:cs="Times New Roman" w:hint="eastAsia"/>
          <w:kern w:val="0"/>
          <w:sz w:val="24"/>
          <w:szCs w:val="24"/>
        </w:rPr>
        <w:t>月</w:t>
      </w:r>
      <w:r>
        <w:rPr>
          <w:rFonts w:asciiTheme="minorEastAsia" w:hAnsiTheme="minorEastAsia" w:cs="Times New Roman"/>
          <w:kern w:val="0"/>
          <w:sz w:val="24"/>
          <w:szCs w:val="24"/>
        </w:rPr>
        <w:t>____</w:t>
      </w:r>
      <w:r>
        <w:rPr>
          <w:rFonts w:asciiTheme="minorEastAsia" w:hAnsiTheme="minorEastAsia" w:cs="Times New Roman" w:hint="eastAsia"/>
          <w:kern w:val="0"/>
          <w:sz w:val="24"/>
          <w:szCs w:val="24"/>
        </w:rPr>
        <w:t>日</w:t>
      </w:r>
    </w:p>
    <w:p w:rsidR="00E97E2B" w:rsidRDefault="00F25F8F">
      <w:pPr>
        <w:spacing w:line="360" w:lineRule="auto"/>
        <w:ind w:firstLineChars="200" w:firstLine="400"/>
        <w:rPr>
          <w:rFonts w:asciiTheme="minorEastAsia" w:hAnsiTheme="minorEastAsia" w:cs="Times New Roman"/>
          <w:kern w:val="0"/>
          <w:sz w:val="20"/>
          <w:szCs w:val="21"/>
        </w:rPr>
      </w:pPr>
      <w:r>
        <w:rPr>
          <w:rFonts w:asciiTheme="minorEastAsia" w:hAnsiTheme="minorEastAsia" w:cs="Times New Roman"/>
          <w:kern w:val="0"/>
          <w:sz w:val="20"/>
          <w:szCs w:val="21"/>
        </w:rPr>
        <w:br w:type="page"/>
      </w:r>
    </w:p>
    <w:p w:rsidR="00E97E2B" w:rsidRDefault="00F25F8F">
      <w:pPr>
        <w:spacing w:line="360" w:lineRule="auto"/>
        <w:outlineLvl w:val="3"/>
        <w:rPr>
          <w:rFonts w:asciiTheme="minorEastAsia" w:hAnsiTheme="minorEastAsia" w:cs="宋体"/>
          <w:kern w:val="0"/>
          <w:sz w:val="24"/>
          <w:szCs w:val="24"/>
        </w:rPr>
      </w:pPr>
      <w:bookmarkStart w:id="26" w:name="_Toc137205555"/>
      <w:r>
        <w:rPr>
          <w:rFonts w:asciiTheme="minorEastAsia" w:hAnsiTheme="minorEastAsia" w:cs="宋体" w:hint="eastAsia"/>
          <w:kern w:val="0"/>
          <w:sz w:val="24"/>
          <w:szCs w:val="24"/>
        </w:rPr>
        <w:lastRenderedPageBreak/>
        <w:t>★附件</w:t>
      </w:r>
      <w:r>
        <w:rPr>
          <w:rFonts w:asciiTheme="minorEastAsia" w:hAnsiTheme="minorEastAsia" w:cs="宋体"/>
          <w:kern w:val="0"/>
          <w:sz w:val="24"/>
          <w:szCs w:val="24"/>
        </w:rPr>
        <w:t>6</w:t>
      </w:r>
      <w:r>
        <w:rPr>
          <w:rFonts w:asciiTheme="minorEastAsia" w:hAnsiTheme="minorEastAsia" w:cs="宋体" w:hint="eastAsia"/>
          <w:kern w:val="0"/>
          <w:sz w:val="24"/>
          <w:szCs w:val="24"/>
        </w:rPr>
        <w:t>－</w:t>
      </w:r>
      <w:r>
        <w:rPr>
          <w:rFonts w:asciiTheme="minorEastAsia" w:hAnsiTheme="minorEastAsia" w:cs="宋体"/>
          <w:kern w:val="0"/>
          <w:sz w:val="24"/>
          <w:szCs w:val="24"/>
        </w:rPr>
        <w:t>2</w:t>
      </w:r>
      <w:r>
        <w:rPr>
          <w:rFonts w:asciiTheme="minorEastAsia" w:hAnsiTheme="minorEastAsia" w:cs="宋体" w:hint="eastAsia"/>
          <w:kern w:val="0"/>
          <w:sz w:val="24"/>
          <w:szCs w:val="24"/>
        </w:rPr>
        <w:t>－</w:t>
      </w:r>
      <w:r>
        <w:rPr>
          <w:rFonts w:asciiTheme="minorEastAsia" w:hAnsiTheme="minorEastAsia" w:cs="宋体" w:hint="eastAsia"/>
          <w:kern w:val="0"/>
          <w:sz w:val="24"/>
          <w:szCs w:val="24"/>
        </w:rPr>
        <w:t>7</w:t>
      </w:r>
      <w:r>
        <w:rPr>
          <w:rFonts w:asciiTheme="minorEastAsia" w:hAnsiTheme="minorEastAsia" w:cs="宋体" w:hint="eastAsia"/>
          <w:kern w:val="0"/>
          <w:sz w:val="24"/>
          <w:szCs w:val="24"/>
        </w:rPr>
        <w:t>符合招标文件第二章“供应商须知前附表”</w:t>
      </w:r>
      <w:r>
        <w:rPr>
          <w:rFonts w:asciiTheme="minorEastAsia" w:hAnsiTheme="minorEastAsia" w:cs="宋体" w:hint="eastAsia"/>
          <w:kern w:val="0"/>
          <w:sz w:val="24"/>
          <w:szCs w:val="24"/>
        </w:rPr>
        <w:t>4.3</w:t>
      </w:r>
      <w:r>
        <w:rPr>
          <w:rFonts w:asciiTheme="minorEastAsia" w:hAnsiTheme="minorEastAsia" w:cs="宋体" w:hint="eastAsia"/>
          <w:kern w:val="0"/>
          <w:sz w:val="24"/>
          <w:szCs w:val="24"/>
        </w:rPr>
        <w:t>中第</w:t>
      </w:r>
      <w:r>
        <w:rPr>
          <w:rFonts w:asciiTheme="minorEastAsia" w:hAnsiTheme="minorEastAsia" w:cs="宋体" w:hint="eastAsia"/>
          <w:kern w:val="0"/>
          <w:sz w:val="24"/>
          <w:szCs w:val="24"/>
        </w:rPr>
        <w:t>3</w:t>
      </w:r>
      <w:r>
        <w:rPr>
          <w:rFonts w:asciiTheme="minorEastAsia" w:hAnsiTheme="minorEastAsia" w:cs="宋体" w:hint="eastAsia"/>
          <w:kern w:val="0"/>
          <w:sz w:val="24"/>
          <w:szCs w:val="24"/>
        </w:rPr>
        <w:t>条的证明材料；</w:t>
      </w:r>
      <w:bookmarkEnd w:id="26"/>
    </w:p>
    <w:p w:rsidR="00E97E2B" w:rsidRDefault="00F25F8F">
      <w:pPr>
        <w:spacing w:line="360" w:lineRule="auto"/>
        <w:rPr>
          <w:rFonts w:asciiTheme="minorEastAsia" w:hAnsiTheme="minorEastAsia" w:cs="宋体"/>
          <w:sz w:val="24"/>
          <w:szCs w:val="24"/>
        </w:rPr>
      </w:pPr>
      <w:r>
        <w:rPr>
          <w:rFonts w:hAnsi="宋体" w:cs="Times New Roman" w:hint="eastAsia"/>
          <w:sz w:val="24"/>
          <w:szCs w:val="24"/>
        </w:rPr>
        <w:t>致</w:t>
      </w:r>
      <w:r>
        <w:rPr>
          <w:rFonts w:hAnsi="宋体" w:cs="Times New Roman"/>
          <w:sz w:val="24"/>
          <w:szCs w:val="24"/>
        </w:rPr>
        <w:t>______(</w:t>
      </w:r>
      <w:r>
        <w:rPr>
          <w:rFonts w:hAnsi="宋体" w:cs="Times New Roman" w:hint="eastAsia"/>
          <w:sz w:val="24"/>
          <w:szCs w:val="24"/>
        </w:rPr>
        <w:t>采购人或采购代理机构</w:t>
      </w:r>
      <w:r>
        <w:rPr>
          <w:rFonts w:hAnsi="宋体" w:cs="Times New Roman"/>
          <w:sz w:val="24"/>
          <w:szCs w:val="24"/>
        </w:rPr>
        <w:t>)</w:t>
      </w:r>
      <w:r>
        <w:rPr>
          <w:rFonts w:asciiTheme="minorEastAsia" w:hAnsiTheme="minorEastAsia" w:cs="宋体" w:hint="eastAsia"/>
          <w:sz w:val="24"/>
          <w:szCs w:val="24"/>
        </w:rPr>
        <w:t>：</w:t>
      </w:r>
    </w:p>
    <w:p w:rsidR="00E97E2B" w:rsidRDefault="00F25F8F">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我单位负责人</w:t>
      </w:r>
      <w:r>
        <w:rPr>
          <w:rFonts w:asciiTheme="minorEastAsia" w:hAnsiTheme="minorEastAsia" w:cs="宋体" w:hint="eastAsia"/>
          <w:sz w:val="24"/>
          <w:szCs w:val="24"/>
          <w:u w:val="single"/>
        </w:rPr>
        <w:t>（负责人姓名、身份证号）</w:t>
      </w:r>
      <w:r>
        <w:rPr>
          <w:rFonts w:asciiTheme="minorEastAsia" w:hAnsiTheme="minorEastAsia" w:cs="宋体" w:hint="eastAsia"/>
          <w:sz w:val="24"/>
          <w:szCs w:val="24"/>
        </w:rPr>
        <w:t>，不存在与我单位负责人为同一人的不同供应商同时参加本项目同一包投标的情形。</w:t>
      </w:r>
    </w:p>
    <w:p w:rsidR="00E97E2B" w:rsidRDefault="00F25F8F">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与我单位存在直接控股、管理关系的单位</w:t>
      </w:r>
      <w:r>
        <w:rPr>
          <w:rFonts w:asciiTheme="minorEastAsia" w:hAnsiTheme="minorEastAsia" w:cs="宋体" w:hint="eastAsia"/>
          <w:sz w:val="24"/>
          <w:szCs w:val="24"/>
          <w:u w:val="single"/>
        </w:rPr>
        <w:t>（单位名称，如没有填“无”）</w:t>
      </w:r>
      <w:r>
        <w:rPr>
          <w:rFonts w:asciiTheme="minorEastAsia" w:hAnsiTheme="minorEastAsia" w:cs="宋体" w:hint="eastAsia"/>
          <w:sz w:val="24"/>
          <w:szCs w:val="24"/>
        </w:rPr>
        <w:t>，不存在与我单位存在直接控股、管理管理的不同供应商同时参加本项目同一包投标的情形。</w:t>
      </w:r>
    </w:p>
    <w:p w:rsidR="00E97E2B" w:rsidRDefault="00F25F8F">
      <w:pPr>
        <w:spacing w:after="120"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我单位不为本项目某包提供整体设计、规范编制或者项目管理、监理、检测等服务的供应商。</w:t>
      </w:r>
    </w:p>
    <w:p w:rsidR="00E97E2B" w:rsidRDefault="00F25F8F">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我单位确认本声明是真实的、正确的，如有虚假，相应后果和法律责任均由我单位</w:t>
      </w:r>
      <w:r>
        <w:rPr>
          <w:rFonts w:asciiTheme="minorEastAsia" w:hAnsiTheme="minorEastAsia" w:cs="宋体" w:hint="eastAsia"/>
          <w:sz w:val="24"/>
        </w:rPr>
        <w:t>承担</w:t>
      </w:r>
      <w:r>
        <w:rPr>
          <w:rFonts w:asciiTheme="minorEastAsia" w:hAnsiTheme="minorEastAsia" w:cs="宋体" w:hint="eastAsia"/>
          <w:sz w:val="24"/>
          <w:szCs w:val="24"/>
        </w:rPr>
        <w:t>。</w:t>
      </w:r>
    </w:p>
    <w:p w:rsidR="00E97E2B" w:rsidRDefault="00F25F8F">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特此声明。</w:t>
      </w:r>
    </w:p>
    <w:p w:rsidR="00E97E2B" w:rsidRDefault="00E97E2B">
      <w:pPr>
        <w:spacing w:after="120" w:line="360" w:lineRule="auto"/>
        <w:ind w:firstLine="440"/>
        <w:rPr>
          <w:rFonts w:asciiTheme="minorEastAsia" w:hAnsiTheme="minorEastAsia" w:cs="宋体"/>
          <w:szCs w:val="24"/>
        </w:rPr>
      </w:pPr>
    </w:p>
    <w:p w:rsidR="00E97E2B" w:rsidRDefault="00F25F8F">
      <w:pPr>
        <w:spacing w:line="360" w:lineRule="auto"/>
        <w:jc w:val="right"/>
        <w:rPr>
          <w:rFonts w:asciiTheme="minorEastAsia" w:hAnsiTheme="minorEastAsia" w:cs="宋体"/>
          <w:sz w:val="24"/>
          <w:szCs w:val="24"/>
        </w:rPr>
      </w:pPr>
      <w:r>
        <w:rPr>
          <w:rFonts w:asciiTheme="minorEastAsia" w:hAnsiTheme="minorEastAsia" w:cs="宋体" w:hint="eastAsia"/>
          <w:sz w:val="24"/>
          <w:szCs w:val="24"/>
        </w:rPr>
        <w:t>供应商法定代表人或授权代表（签字或盖章）：</w:t>
      </w:r>
    </w:p>
    <w:p w:rsidR="00E97E2B" w:rsidRDefault="00E97E2B">
      <w:pPr>
        <w:spacing w:after="120" w:line="360" w:lineRule="auto"/>
        <w:ind w:firstLine="440"/>
        <w:rPr>
          <w:rFonts w:asciiTheme="minorEastAsia" w:hAnsiTheme="minorEastAsia" w:cs="宋体"/>
          <w:szCs w:val="24"/>
        </w:rPr>
      </w:pPr>
    </w:p>
    <w:p w:rsidR="00E97E2B" w:rsidRDefault="00F25F8F">
      <w:pPr>
        <w:spacing w:line="360" w:lineRule="auto"/>
        <w:jc w:val="right"/>
        <w:rPr>
          <w:rFonts w:asciiTheme="minorEastAsia" w:hAnsiTheme="minorEastAsia" w:cs="宋体"/>
          <w:sz w:val="24"/>
          <w:szCs w:val="24"/>
        </w:rPr>
      </w:pPr>
      <w:r>
        <w:rPr>
          <w:rFonts w:asciiTheme="minorEastAsia" w:hAnsiTheme="minorEastAsia" w:cs="宋体" w:hint="eastAsia"/>
          <w:sz w:val="24"/>
          <w:szCs w:val="24"/>
        </w:rPr>
        <w:t>供应商名称（加盖单位公章）：</w:t>
      </w:r>
    </w:p>
    <w:p w:rsidR="00E97E2B" w:rsidRDefault="00E97E2B">
      <w:pPr>
        <w:spacing w:after="120" w:line="360" w:lineRule="auto"/>
        <w:ind w:firstLine="440"/>
        <w:rPr>
          <w:rFonts w:asciiTheme="minorEastAsia" w:hAnsiTheme="minorEastAsia" w:cs="宋体"/>
          <w:szCs w:val="24"/>
        </w:rPr>
      </w:pPr>
    </w:p>
    <w:p w:rsidR="00E97E2B" w:rsidRDefault="00F25F8F">
      <w:pPr>
        <w:spacing w:line="360" w:lineRule="auto"/>
        <w:jc w:val="right"/>
        <w:rPr>
          <w:rFonts w:asciiTheme="minorEastAsia" w:hAnsiTheme="minorEastAsia" w:cs="宋体"/>
          <w:sz w:val="24"/>
          <w:szCs w:val="24"/>
        </w:rPr>
      </w:pPr>
      <w:r>
        <w:rPr>
          <w:rFonts w:asciiTheme="minorEastAsia" w:hAnsiTheme="minorEastAsia" w:cs="宋体" w:hint="eastAsia"/>
          <w:sz w:val="24"/>
          <w:szCs w:val="24"/>
        </w:rPr>
        <w:t>日期：</w:t>
      </w:r>
    </w:p>
    <w:p w:rsidR="00E97E2B" w:rsidRDefault="00E97E2B">
      <w:pPr>
        <w:spacing w:line="360" w:lineRule="auto"/>
        <w:ind w:firstLineChars="200" w:firstLine="480"/>
        <w:rPr>
          <w:rFonts w:asciiTheme="minorEastAsia" w:hAnsiTheme="minorEastAsia" w:cs="Times New Roman"/>
          <w:kern w:val="0"/>
          <w:sz w:val="24"/>
          <w:szCs w:val="24"/>
        </w:rPr>
      </w:pPr>
    </w:p>
    <w:p w:rsidR="00E97E2B" w:rsidRDefault="00E97E2B">
      <w:pPr>
        <w:spacing w:line="360" w:lineRule="auto"/>
        <w:ind w:firstLineChars="200" w:firstLine="480"/>
        <w:rPr>
          <w:rFonts w:asciiTheme="minorEastAsia" w:hAnsiTheme="minorEastAsia" w:cs="Times New Roman"/>
          <w:kern w:val="0"/>
          <w:sz w:val="24"/>
          <w:szCs w:val="24"/>
        </w:rPr>
      </w:pPr>
    </w:p>
    <w:p w:rsidR="00E97E2B" w:rsidRDefault="00E97E2B">
      <w:pPr>
        <w:spacing w:line="360" w:lineRule="auto"/>
        <w:ind w:firstLineChars="200" w:firstLine="480"/>
        <w:rPr>
          <w:rFonts w:asciiTheme="minorEastAsia" w:hAnsiTheme="minorEastAsia" w:cs="Times New Roman"/>
          <w:kern w:val="0"/>
          <w:sz w:val="24"/>
          <w:szCs w:val="24"/>
        </w:rPr>
      </w:pPr>
    </w:p>
    <w:p w:rsidR="00E97E2B" w:rsidRDefault="00E97E2B">
      <w:pPr>
        <w:spacing w:line="360" w:lineRule="auto"/>
        <w:ind w:firstLineChars="200" w:firstLine="480"/>
        <w:rPr>
          <w:rFonts w:asciiTheme="minorEastAsia" w:hAnsiTheme="minorEastAsia" w:cs="Times New Roman"/>
          <w:kern w:val="0"/>
          <w:sz w:val="24"/>
          <w:szCs w:val="24"/>
        </w:rPr>
      </w:pPr>
    </w:p>
    <w:p w:rsidR="00E97E2B" w:rsidRDefault="00E97E2B">
      <w:pPr>
        <w:spacing w:line="360" w:lineRule="auto"/>
        <w:ind w:firstLineChars="200" w:firstLine="480"/>
        <w:rPr>
          <w:rFonts w:asciiTheme="minorEastAsia" w:hAnsiTheme="minorEastAsia" w:cs="Times New Roman"/>
          <w:kern w:val="0"/>
          <w:sz w:val="24"/>
          <w:szCs w:val="24"/>
        </w:rPr>
      </w:pPr>
    </w:p>
    <w:p w:rsidR="00E97E2B" w:rsidRDefault="00E97E2B">
      <w:pPr>
        <w:spacing w:line="360" w:lineRule="auto"/>
        <w:ind w:firstLineChars="200" w:firstLine="480"/>
        <w:rPr>
          <w:rFonts w:asciiTheme="minorEastAsia" w:hAnsiTheme="minorEastAsia" w:cs="Times New Roman"/>
          <w:kern w:val="0"/>
          <w:sz w:val="24"/>
          <w:szCs w:val="24"/>
        </w:rPr>
      </w:pPr>
    </w:p>
    <w:p w:rsidR="00E97E2B" w:rsidRDefault="00E97E2B">
      <w:pPr>
        <w:spacing w:line="360" w:lineRule="auto"/>
        <w:ind w:firstLineChars="200" w:firstLine="480"/>
        <w:rPr>
          <w:rFonts w:asciiTheme="minorEastAsia" w:hAnsiTheme="minorEastAsia" w:cs="Times New Roman"/>
          <w:kern w:val="0"/>
          <w:sz w:val="24"/>
          <w:szCs w:val="24"/>
        </w:rPr>
      </w:pPr>
    </w:p>
    <w:p w:rsidR="00E97E2B" w:rsidRDefault="00E97E2B">
      <w:pPr>
        <w:spacing w:line="360" w:lineRule="auto"/>
        <w:ind w:firstLineChars="200" w:firstLine="480"/>
        <w:rPr>
          <w:rFonts w:asciiTheme="minorEastAsia" w:hAnsiTheme="minorEastAsia" w:cs="Times New Roman"/>
          <w:kern w:val="0"/>
          <w:sz w:val="24"/>
          <w:szCs w:val="24"/>
        </w:rPr>
      </w:pPr>
    </w:p>
    <w:p w:rsidR="00E97E2B" w:rsidRDefault="00E97E2B">
      <w:pPr>
        <w:spacing w:line="360" w:lineRule="auto"/>
        <w:ind w:firstLineChars="200" w:firstLine="480"/>
        <w:rPr>
          <w:rFonts w:asciiTheme="minorEastAsia" w:hAnsiTheme="minorEastAsia" w:cs="Times New Roman"/>
          <w:kern w:val="0"/>
          <w:sz w:val="24"/>
          <w:szCs w:val="24"/>
        </w:rPr>
      </w:pPr>
    </w:p>
    <w:p w:rsidR="00E97E2B" w:rsidRDefault="00F25F8F">
      <w:pPr>
        <w:keepNext/>
        <w:keepLines/>
        <w:spacing w:before="260" w:after="260" w:line="360" w:lineRule="auto"/>
        <w:jc w:val="center"/>
        <w:outlineLvl w:val="2"/>
        <w:rPr>
          <w:rFonts w:asciiTheme="minorEastAsia" w:hAnsiTheme="minorEastAsia" w:cs="Times New Roman"/>
          <w:b/>
          <w:kern w:val="0"/>
          <w:sz w:val="24"/>
          <w:szCs w:val="20"/>
        </w:rPr>
      </w:pPr>
      <w:bookmarkStart w:id="27" w:name="_Toc137205556"/>
      <w:r>
        <w:rPr>
          <w:rFonts w:asciiTheme="minorEastAsia" w:hAnsiTheme="minorEastAsia" w:cs="Times New Roman" w:hint="eastAsia"/>
          <w:b/>
          <w:kern w:val="0"/>
          <w:sz w:val="24"/>
          <w:szCs w:val="20"/>
        </w:rPr>
        <w:lastRenderedPageBreak/>
        <w:t>七、供应商近三年（</w:t>
      </w:r>
      <w:r>
        <w:rPr>
          <w:rFonts w:asciiTheme="minorEastAsia" w:hAnsiTheme="minorEastAsia" w:cs="Times New Roman" w:hint="eastAsia"/>
          <w:b/>
          <w:kern w:val="0"/>
          <w:sz w:val="24"/>
          <w:szCs w:val="20"/>
        </w:rPr>
        <w:t>2020</w:t>
      </w:r>
      <w:r>
        <w:rPr>
          <w:rFonts w:asciiTheme="minorEastAsia" w:hAnsiTheme="minorEastAsia" w:cs="Times New Roman" w:hint="eastAsia"/>
          <w:b/>
          <w:kern w:val="0"/>
          <w:sz w:val="24"/>
          <w:szCs w:val="20"/>
        </w:rPr>
        <w:t>年</w:t>
      </w:r>
      <w:r>
        <w:rPr>
          <w:rFonts w:asciiTheme="minorEastAsia" w:hAnsiTheme="minorEastAsia" w:cs="Times New Roman" w:hint="eastAsia"/>
          <w:b/>
          <w:kern w:val="0"/>
          <w:sz w:val="24"/>
          <w:szCs w:val="20"/>
        </w:rPr>
        <w:t>1</w:t>
      </w:r>
      <w:r>
        <w:rPr>
          <w:rFonts w:asciiTheme="minorEastAsia" w:hAnsiTheme="minorEastAsia" w:cs="Times New Roman" w:hint="eastAsia"/>
          <w:b/>
          <w:kern w:val="0"/>
          <w:sz w:val="24"/>
          <w:szCs w:val="20"/>
        </w:rPr>
        <w:t>月</w:t>
      </w:r>
      <w:r>
        <w:rPr>
          <w:rFonts w:asciiTheme="minorEastAsia" w:hAnsiTheme="minorEastAsia" w:cs="Times New Roman" w:hint="eastAsia"/>
          <w:b/>
          <w:kern w:val="0"/>
          <w:sz w:val="24"/>
          <w:szCs w:val="20"/>
        </w:rPr>
        <w:t>1</w:t>
      </w:r>
      <w:r>
        <w:rPr>
          <w:rFonts w:asciiTheme="minorEastAsia" w:hAnsiTheme="minorEastAsia" w:cs="Times New Roman" w:hint="eastAsia"/>
          <w:b/>
          <w:kern w:val="0"/>
          <w:sz w:val="24"/>
          <w:szCs w:val="20"/>
        </w:rPr>
        <w:t>日</w:t>
      </w:r>
      <w:r>
        <w:rPr>
          <w:rFonts w:asciiTheme="minorEastAsia" w:hAnsiTheme="minorEastAsia" w:cs="Times New Roman" w:hint="eastAsia"/>
          <w:b/>
          <w:kern w:val="0"/>
          <w:sz w:val="24"/>
          <w:szCs w:val="20"/>
        </w:rPr>
        <w:t>-</w:t>
      </w:r>
      <w:r>
        <w:rPr>
          <w:rFonts w:asciiTheme="minorEastAsia" w:hAnsiTheme="minorEastAsia" w:cs="Times New Roman" w:hint="eastAsia"/>
          <w:b/>
          <w:kern w:val="0"/>
          <w:sz w:val="24"/>
          <w:szCs w:val="20"/>
        </w:rPr>
        <w:t>至今）类似项目业绩</w:t>
      </w:r>
      <w:bookmarkEnd w:id="27"/>
    </w:p>
    <w:tbl>
      <w:tblPr>
        <w:tblW w:w="8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485"/>
        <w:gridCol w:w="1530"/>
        <w:gridCol w:w="1223"/>
        <w:gridCol w:w="1391"/>
        <w:gridCol w:w="2276"/>
      </w:tblGrid>
      <w:tr w:rsidR="00E97E2B">
        <w:trPr>
          <w:trHeight w:val="780"/>
          <w:jc w:val="center"/>
        </w:trPr>
        <w:tc>
          <w:tcPr>
            <w:tcW w:w="697" w:type="dxa"/>
          </w:tcPr>
          <w:p w:rsidR="00E97E2B" w:rsidRDefault="00F25F8F">
            <w:pPr>
              <w:spacing w:line="360" w:lineRule="auto"/>
              <w:jc w:val="center"/>
              <w:rPr>
                <w:rFonts w:asciiTheme="minorEastAsia" w:hAnsiTheme="minorEastAsia" w:cs="Times New Roman"/>
                <w:szCs w:val="21"/>
              </w:rPr>
            </w:pPr>
            <w:r>
              <w:rPr>
                <w:rFonts w:asciiTheme="minorEastAsia" w:hAnsiTheme="minorEastAsia" w:cs="Times New Roman" w:hint="eastAsia"/>
                <w:szCs w:val="21"/>
              </w:rPr>
              <w:t>序号</w:t>
            </w:r>
          </w:p>
        </w:tc>
        <w:tc>
          <w:tcPr>
            <w:tcW w:w="1485" w:type="dxa"/>
          </w:tcPr>
          <w:p w:rsidR="00E97E2B" w:rsidRDefault="00F25F8F">
            <w:pPr>
              <w:spacing w:line="360" w:lineRule="auto"/>
              <w:jc w:val="center"/>
              <w:rPr>
                <w:rFonts w:asciiTheme="minorEastAsia" w:hAnsiTheme="minorEastAsia" w:cs="Times New Roman"/>
                <w:szCs w:val="21"/>
              </w:rPr>
            </w:pPr>
            <w:r>
              <w:rPr>
                <w:rFonts w:asciiTheme="minorEastAsia" w:hAnsiTheme="minorEastAsia" w:cs="Times New Roman" w:hint="eastAsia"/>
                <w:szCs w:val="21"/>
              </w:rPr>
              <w:t>业主名称</w:t>
            </w:r>
          </w:p>
        </w:tc>
        <w:tc>
          <w:tcPr>
            <w:tcW w:w="1530" w:type="dxa"/>
          </w:tcPr>
          <w:p w:rsidR="00E97E2B" w:rsidRDefault="00F25F8F">
            <w:pPr>
              <w:spacing w:line="360" w:lineRule="auto"/>
              <w:jc w:val="center"/>
              <w:rPr>
                <w:rFonts w:asciiTheme="minorEastAsia" w:hAnsiTheme="minorEastAsia" w:cs="Times New Roman"/>
                <w:szCs w:val="21"/>
              </w:rPr>
            </w:pPr>
            <w:r>
              <w:rPr>
                <w:rFonts w:asciiTheme="minorEastAsia" w:hAnsiTheme="minorEastAsia" w:cs="Times New Roman" w:hint="eastAsia"/>
                <w:szCs w:val="21"/>
              </w:rPr>
              <w:t>项目名称</w:t>
            </w:r>
          </w:p>
        </w:tc>
        <w:tc>
          <w:tcPr>
            <w:tcW w:w="1223" w:type="dxa"/>
          </w:tcPr>
          <w:p w:rsidR="00E97E2B" w:rsidRDefault="00F25F8F">
            <w:pPr>
              <w:spacing w:line="360" w:lineRule="auto"/>
              <w:jc w:val="center"/>
              <w:rPr>
                <w:rFonts w:asciiTheme="minorEastAsia" w:hAnsiTheme="minorEastAsia" w:cs="Times New Roman"/>
                <w:szCs w:val="21"/>
              </w:rPr>
            </w:pPr>
            <w:r>
              <w:rPr>
                <w:rFonts w:asciiTheme="minorEastAsia" w:hAnsiTheme="minorEastAsia" w:cs="Times New Roman" w:hint="eastAsia"/>
                <w:szCs w:val="21"/>
              </w:rPr>
              <w:t>合同总价</w:t>
            </w:r>
          </w:p>
        </w:tc>
        <w:tc>
          <w:tcPr>
            <w:tcW w:w="1391" w:type="dxa"/>
          </w:tcPr>
          <w:p w:rsidR="00E97E2B" w:rsidRDefault="00F25F8F">
            <w:pPr>
              <w:spacing w:line="360" w:lineRule="auto"/>
              <w:jc w:val="center"/>
              <w:rPr>
                <w:rFonts w:asciiTheme="minorEastAsia" w:hAnsiTheme="minorEastAsia" w:cs="Times New Roman"/>
                <w:szCs w:val="21"/>
              </w:rPr>
            </w:pPr>
            <w:r>
              <w:rPr>
                <w:rFonts w:asciiTheme="minorEastAsia" w:hAnsiTheme="minorEastAsia" w:cs="Times New Roman" w:hint="eastAsia"/>
                <w:szCs w:val="21"/>
              </w:rPr>
              <w:t>签约及完成时间</w:t>
            </w:r>
          </w:p>
        </w:tc>
        <w:tc>
          <w:tcPr>
            <w:tcW w:w="2276" w:type="dxa"/>
          </w:tcPr>
          <w:p w:rsidR="00E97E2B" w:rsidRDefault="00F25F8F">
            <w:pPr>
              <w:spacing w:line="360" w:lineRule="auto"/>
              <w:jc w:val="center"/>
              <w:rPr>
                <w:rFonts w:asciiTheme="minorEastAsia" w:hAnsiTheme="minorEastAsia" w:cs="Times New Roman"/>
                <w:szCs w:val="21"/>
              </w:rPr>
            </w:pPr>
            <w:r>
              <w:rPr>
                <w:rFonts w:asciiTheme="minorEastAsia" w:hAnsiTheme="minorEastAsia" w:cs="Times New Roman" w:hint="eastAsia"/>
                <w:szCs w:val="21"/>
              </w:rPr>
              <w:t>单位联系人及电话</w:t>
            </w:r>
          </w:p>
        </w:tc>
      </w:tr>
      <w:tr w:rsidR="00E97E2B">
        <w:trPr>
          <w:trHeight w:val="856"/>
          <w:jc w:val="center"/>
        </w:trPr>
        <w:tc>
          <w:tcPr>
            <w:tcW w:w="697" w:type="dxa"/>
          </w:tcPr>
          <w:p w:rsidR="00E97E2B" w:rsidRDefault="00E97E2B">
            <w:pPr>
              <w:spacing w:line="360" w:lineRule="auto"/>
              <w:jc w:val="center"/>
              <w:rPr>
                <w:rFonts w:asciiTheme="minorEastAsia" w:hAnsiTheme="minorEastAsia" w:cs="Times New Roman"/>
                <w:szCs w:val="21"/>
              </w:rPr>
            </w:pPr>
          </w:p>
          <w:p w:rsidR="00E97E2B" w:rsidRDefault="00F25F8F">
            <w:pPr>
              <w:spacing w:line="360" w:lineRule="auto"/>
              <w:jc w:val="center"/>
              <w:rPr>
                <w:rFonts w:asciiTheme="minorEastAsia" w:hAnsiTheme="minorEastAsia" w:cs="Times New Roman"/>
                <w:szCs w:val="21"/>
              </w:rPr>
            </w:pPr>
            <w:r>
              <w:rPr>
                <w:rFonts w:asciiTheme="minorEastAsia" w:hAnsiTheme="minorEastAsia" w:cs="Times New Roman" w:hint="eastAsia"/>
                <w:szCs w:val="21"/>
              </w:rPr>
              <w:t>1</w:t>
            </w:r>
          </w:p>
        </w:tc>
        <w:tc>
          <w:tcPr>
            <w:tcW w:w="1485" w:type="dxa"/>
          </w:tcPr>
          <w:p w:rsidR="00E97E2B" w:rsidRDefault="00E97E2B">
            <w:pPr>
              <w:spacing w:line="360" w:lineRule="auto"/>
              <w:jc w:val="center"/>
              <w:rPr>
                <w:rFonts w:asciiTheme="minorEastAsia" w:hAnsiTheme="minorEastAsia" w:cs="Times New Roman"/>
                <w:szCs w:val="21"/>
              </w:rPr>
            </w:pPr>
          </w:p>
        </w:tc>
        <w:tc>
          <w:tcPr>
            <w:tcW w:w="1530" w:type="dxa"/>
          </w:tcPr>
          <w:p w:rsidR="00E97E2B" w:rsidRDefault="00E97E2B">
            <w:pPr>
              <w:spacing w:line="360" w:lineRule="auto"/>
              <w:jc w:val="left"/>
              <w:rPr>
                <w:rFonts w:asciiTheme="minorEastAsia" w:hAnsiTheme="minorEastAsia" w:cs="Times New Roman"/>
                <w:szCs w:val="21"/>
              </w:rPr>
            </w:pPr>
          </w:p>
        </w:tc>
        <w:tc>
          <w:tcPr>
            <w:tcW w:w="1223" w:type="dxa"/>
          </w:tcPr>
          <w:p w:rsidR="00E97E2B" w:rsidRDefault="00E97E2B">
            <w:pPr>
              <w:spacing w:line="360" w:lineRule="auto"/>
              <w:jc w:val="center"/>
              <w:rPr>
                <w:rFonts w:asciiTheme="minorEastAsia" w:hAnsiTheme="minorEastAsia" w:cs="Times New Roman"/>
                <w:szCs w:val="21"/>
              </w:rPr>
            </w:pPr>
          </w:p>
        </w:tc>
        <w:tc>
          <w:tcPr>
            <w:tcW w:w="1391" w:type="dxa"/>
          </w:tcPr>
          <w:p w:rsidR="00E97E2B" w:rsidRDefault="00E97E2B">
            <w:pPr>
              <w:spacing w:line="360" w:lineRule="auto"/>
              <w:jc w:val="center"/>
              <w:rPr>
                <w:rFonts w:asciiTheme="minorEastAsia" w:hAnsiTheme="minorEastAsia" w:cs="Times New Roman"/>
                <w:szCs w:val="21"/>
              </w:rPr>
            </w:pPr>
          </w:p>
        </w:tc>
        <w:tc>
          <w:tcPr>
            <w:tcW w:w="2276" w:type="dxa"/>
          </w:tcPr>
          <w:p w:rsidR="00E97E2B" w:rsidRDefault="00E97E2B">
            <w:pPr>
              <w:spacing w:line="360" w:lineRule="auto"/>
              <w:jc w:val="center"/>
              <w:rPr>
                <w:rFonts w:asciiTheme="minorEastAsia" w:hAnsiTheme="minorEastAsia" w:cs="Times New Roman"/>
                <w:szCs w:val="21"/>
              </w:rPr>
            </w:pPr>
          </w:p>
        </w:tc>
      </w:tr>
      <w:tr w:rsidR="00E97E2B">
        <w:trPr>
          <w:trHeight w:val="476"/>
          <w:jc w:val="center"/>
        </w:trPr>
        <w:tc>
          <w:tcPr>
            <w:tcW w:w="697" w:type="dxa"/>
          </w:tcPr>
          <w:p w:rsidR="00E97E2B" w:rsidRDefault="00E97E2B">
            <w:pPr>
              <w:spacing w:line="360" w:lineRule="auto"/>
              <w:jc w:val="center"/>
              <w:rPr>
                <w:rFonts w:asciiTheme="minorEastAsia" w:hAnsiTheme="minorEastAsia" w:cs="Times New Roman"/>
                <w:szCs w:val="21"/>
              </w:rPr>
            </w:pPr>
          </w:p>
          <w:p w:rsidR="00E97E2B" w:rsidRDefault="00F25F8F">
            <w:pPr>
              <w:spacing w:line="360" w:lineRule="auto"/>
              <w:jc w:val="center"/>
              <w:rPr>
                <w:rFonts w:asciiTheme="minorEastAsia" w:hAnsiTheme="minorEastAsia" w:cs="Times New Roman"/>
                <w:szCs w:val="21"/>
              </w:rPr>
            </w:pPr>
            <w:r>
              <w:rPr>
                <w:rFonts w:asciiTheme="minorEastAsia" w:hAnsiTheme="minorEastAsia" w:cs="Times New Roman" w:hint="eastAsia"/>
                <w:szCs w:val="21"/>
              </w:rPr>
              <w:t>2</w:t>
            </w:r>
          </w:p>
        </w:tc>
        <w:tc>
          <w:tcPr>
            <w:tcW w:w="1485" w:type="dxa"/>
          </w:tcPr>
          <w:p w:rsidR="00E97E2B" w:rsidRDefault="00E97E2B">
            <w:pPr>
              <w:spacing w:line="360" w:lineRule="auto"/>
              <w:jc w:val="center"/>
              <w:rPr>
                <w:rFonts w:asciiTheme="minorEastAsia" w:hAnsiTheme="minorEastAsia" w:cs="Times New Roman"/>
                <w:szCs w:val="21"/>
              </w:rPr>
            </w:pPr>
          </w:p>
        </w:tc>
        <w:tc>
          <w:tcPr>
            <w:tcW w:w="1530" w:type="dxa"/>
          </w:tcPr>
          <w:p w:rsidR="00E97E2B" w:rsidRDefault="00E97E2B">
            <w:pPr>
              <w:spacing w:line="360" w:lineRule="auto"/>
              <w:jc w:val="left"/>
              <w:rPr>
                <w:rFonts w:asciiTheme="minorEastAsia" w:hAnsiTheme="minorEastAsia" w:cs="Times New Roman"/>
                <w:szCs w:val="21"/>
              </w:rPr>
            </w:pPr>
          </w:p>
        </w:tc>
        <w:tc>
          <w:tcPr>
            <w:tcW w:w="1223" w:type="dxa"/>
          </w:tcPr>
          <w:p w:rsidR="00E97E2B" w:rsidRDefault="00E97E2B">
            <w:pPr>
              <w:spacing w:line="360" w:lineRule="auto"/>
              <w:jc w:val="center"/>
              <w:rPr>
                <w:rFonts w:asciiTheme="minorEastAsia" w:hAnsiTheme="minorEastAsia" w:cs="Times New Roman"/>
                <w:szCs w:val="21"/>
              </w:rPr>
            </w:pPr>
          </w:p>
        </w:tc>
        <w:tc>
          <w:tcPr>
            <w:tcW w:w="1391" w:type="dxa"/>
          </w:tcPr>
          <w:p w:rsidR="00E97E2B" w:rsidRDefault="00E97E2B">
            <w:pPr>
              <w:spacing w:line="360" w:lineRule="auto"/>
              <w:jc w:val="center"/>
              <w:rPr>
                <w:rFonts w:asciiTheme="minorEastAsia" w:hAnsiTheme="minorEastAsia" w:cs="Times New Roman"/>
                <w:szCs w:val="21"/>
              </w:rPr>
            </w:pPr>
          </w:p>
        </w:tc>
        <w:tc>
          <w:tcPr>
            <w:tcW w:w="2276" w:type="dxa"/>
          </w:tcPr>
          <w:p w:rsidR="00E97E2B" w:rsidRDefault="00E97E2B">
            <w:pPr>
              <w:spacing w:line="360" w:lineRule="auto"/>
              <w:jc w:val="center"/>
              <w:rPr>
                <w:rFonts w:asciiTheme="minorEastAsia" w:hAnsiTheme="minorEastAsia" w:cs="Times New Roman"/>
                <w:szCs w:val="21"/>
              </w:rPr>
            </w:pPr>
          </w:p>
        </w:tc>
      </w:tr>
      <w:tr w:rsidR="00E97E2B">
        <w:trPr>
          <w:trHeight w:val="476"/>
          <w:jc w:val="center"/>
        </w:trPr>
        <w:tc>
          <w:tcPr>
            <w:tcW w:w="697" w:type="dxa"/>
          </w:tcPr>
          <w:p w:rsidR="00E97E2B" w:rsidRDefault="00E97E2B">
            <w:pPr>
              <w:spacing w:line="360" w:lineRule="auto"/>
              <w:jc w:val="center"/>
              <w:rPr>
                <w:rFonts w:asciiTheme="minorEastAsia" w:hAnsiTheme="minorEastAsia" w:cs="Times New Roman"/>
                <w:szCs w:val="21"/>
              </w:rPr>
            </w:pPr>
          </w:p>
          <w:p w:rsidR="00E97E2B" w:rsidRDefault="00F25F8F">
            <w:pPr>
              <w:spacing w:line="360" w:lineRule="auto"/>
              <w:jc w:val="center"/>
              <w:rPr>
                <w:rFonts w:asciiTheme="minorEastAsia" w:hAnsiTheme="minorEastAsia" w:cs="Times New Roman"/>
                <w:szCs w:val="21"/>
              </w:rPr>
            </w:pPr>
            <w:r>
              <w:rPr>
                <w:rFonts w:asciiTheme="minorEastAsia" w:hAnsiTheme="minorEastAsia" w:cs="Times New Roman" w:hint="eastAsia"/>
                <w:szCs w:val="21"/>
              </w:rPr>
              <w:t>3</w:t>
            </w:r>
          </w:p>
        </w:tc>
        <w:tc>
          <w:tcPr>
            <w:tcW w:w="1485" w:type="dxa"/>
          </w:tcPr>
          <w:p w:rsidR="00E97E2B" w:rsidRDefault="00E97E2B">
            <w:pPr>
              <w:spacing w:line="360" w:lineRule="auto"/>
              <w:jc w:val="center"/>
              <w:rPr>
                <w:rFonts w:asciiTheme="minorEastAsia" w:hAnsiTheme="minorEastAsia" w:cs="Times New Roman"/>
                <w:szCs w:val="21"/>
              </w:rPr>
            </w:pPr>
          </w:p>
        </w:tc>
        <w:tc>
          <w:tcPr>
            <w:tcW w:w="1530" w:type="dxa"/>
          </w:tcPr>
          <w:p w:rsidR="00E97E2B" w:rsidRDefault="00E97E2B">
            <w:pPr>
              <w:spacing w:line="360" w:lineRule="auto"/>
              <w:jc w:val="left"/>
              <w:rPr>
                <w:rFonts w:asciiTheme="minorEastAsia" w:hAnsiTheme="minorEastAsia" w:cs="Times New Roman"/>
                <w:szCs w:val="21"/>
              </w:rPr>
            </w:pPr>
          </w:p>
        </w:tc>
        <w:tc>
          <w:tcPr>
            <w:tcW w:w="1223" w:type="dxa"/>
          </w:tcPr>
          <w:p w:rsidR="00E97E2B" w:rsidRDefault="00E97E2B">
            <w:pPr>
              <w:spacing w:line="360" w:lineRule="auto"/>
              <w:jc w:val="center"/>
              <w:rPr>
                <w:rFonts w:asciiTheme="minorEastAsia" w:hAnsiTheme="minorEastAsia" w:cs="Times New Roman"/>
                <w:szCs w:val="21"/>
              </w:rPr>
            </w:pPr>
          </w:p>
        </w:tc>
        <w:tc>
          <w:tcPr>
            <w:tcW w:w="1391" w:type="dxa"/>
          </w:tcPr>
          <w:p w:rsidR="00E97E2B" w:rsidRDefault="00E97E2B">
            <w:pPr>
              <w:spacing w:line="360" w:lineRule="auto"/>
              <w:jc w:val="center"/>
              <w:rPr>
                <w:rFonts w:asciiTheme="minorEastAsia" w:hAnsiTheme="minorEastAsia" w:cs="Times New Roman"/>
                <w:szCs w:val="21"/>
              </w:rPr>
            </w:pPr>
          </w:p>
        </w:tc>
        <w:tc>
          <w:tcPr>
            <w:tcW w:w="2276" w:type="dxa"/>
          </w:tcPr>
          <w:p w:rsidR="00E97E2B" w:rsidRDefault="00E97E2B">
            <w:pPr>
              <w:spacing w:line="360" w:lineRule="auto"/>
              <w:jc w:val="center"/>
              <w:rPr>
                <w:rFonts w:asciiTheme="minorEastAsia" w:hAnsiTheme="minorEastAsia" w:cs="Times New Roman"/>
                <w:szCs w:val="21"/>
              </w:rPr>
            </w:pPr>
          </w:p>
        </w:tc>
      </w:tr>
      <w:tr w:rsidR="00E97E2B">
        <w:trPr>
          <w:trHeight w:val="476"/>
          <w:jc w:val="center"/>
        </w:trPr>
        <w:tc>
          <w:tcPr>
            <w:tcW w:w="697" w:type="dxa"/>
          </w:tcPr>
          <w:p w:rsidR="00E97E2B" w:rsidRDefault="00E97E2B">
            <w:pPr>
              <w:spacing w:line="360" w:lineRule="auto"/>
              <w:jc w:val="center"/>
              <w:rPr>
                <w:rFonts w:asciiTheme="minorEastAsia" w:hAnsiTheme="minorEastAsia" w:cs="Times New Roman"/>
                <w:szCs w:val="21"/>
              </w:rPr>
            </w:pPr>
          </w:p>
          <w:p w:rsidR="00E97E2B" w:rsidRDefault="00F25F8F">
            <w:pPr>
              <w:spacing w:line="360" w:lineRule="auto"/>
              <w:jc w:val="center"/>
              <w:rPr>
                <w:rFonts w:asciiTheme="minorEastAsia" w:hAnsiTheme="minorEastAsia" w:cs="Times New Roman"/>
                <w:szCs w:val="21"/>
              </w:rPr>
            </w:pPr>
            <w:r>
              <w:rPr>
                <w:rFonts w:asciiTheme="minorEastAsia" w:hAnsiTheme="minorEastAsia" w:cs="Times New Roman" w:hint="eastAsia"/>
                <w:szCs w:val="21"/>
              </w:rPr>
              <w:t>4</w:t>
            </w:r>
          </w:p>
        </w:tc>
        <w:tc>
          <w:tcPr>
            <w:tcW w:w="1485" w:type="dxa"/>
          </w:tcPr>
          <w:p w:rsidR="00E97E2B" w:rsidRDefault="00E97E2B">
            <w:pPr>
              <w:spacing w:line="360" w:lineRule="auto"/>
              <w:jc w:val="center"/>
              <w:rPr>
                <w:rFonts w:asciiTheme="minorEastAsia" w:hAnsiTheme="minorEastAsia" w:cs="Times New Roman"/>
                <w:szCs w:val="21"/>
              </w:rPr>
            </w:pPr>
          </w:p>
        </w:tc>
        <w:tc>
          <w:tcPr>
            <w:tcW w:w="1530" w:type="dxa"/>
          </w:tcPr>
          <w:p w:rsidR="00E97E2B" w:rsidRDefault="00E97E2B">
            <w:pPr>
              <w:spacing w:line="360" w:lineRule="auto"/>
              <w:jc w:val="left"/>
              <w:rPr>
                <w:rFonts w:asciiTheme="minorEastAsia" w:hAnsiTheme="minorEastAsia" w:cs="Times New Roman"/>
                <w:szCs w:val="21"/>
              </w:rPr>
            </w:pPr>
          </w:p>
        </w:tc>
        <w:tc>
          <w:tcPr>
            <w:tcW w:w="1223" w:type="dxa"/>
          </w:tcPr>
          <w:p w:rsidR="00E97E2B" w:rsidRDefault="00E97E2B">
            <w:pPr>
              <w:spacing w:line="360" w:lineRule="auto"/>
              <w:jc w:val="center"/>
              <w:rPr>
                <w:rFonts w:asciiTheme="minorEastAsia" w:hAnsiTheme="minorEastAsia" w:cs="Times New Roman"/>
                <w:szCs w:val="21"/>
              </w:rPr>
            </w:pPr>
          </w:p>
          <w:p w:rsidR="00E97E2B" w:rsidRDefault="00E97E2B">
            <w:pPr>
              <w:spacing w:line="360" w:lineRule="auto"/>
              <w:jc w:val="center"/>
              <w:rPr>
                <w:rFonts w:asciiTheme="minorEastAsia" w:hAnsiTheme="minorEastAsia" w:cs="Times New Roman"/>
                <w:szCs w:val="21"/>
              </w:rPr>
            </w:pPr>
          </w:p>
        </w:tc>
        <w:tc>
          <w:tcPr>
            <w:tcW w:w="1391" w:type="dxa"/>
          </w:tcPr>
          <w:p w:rsidR="00E97E2B" w:rsidRDefault="00E97E2B">
            <w:pPr>
              <w:spacing w:line="360" w:lineRule="auto"/>
              <w:jc w:val="center"/>
              <w:rPr>
                <w:rFonts w:asciiTheme="minorEastAsia" w:hAnsiTheme="minorEastAsia" w:cs="Times New Roman"/>
                <w:szCs w:val="21"/>
              </w:rPr>
            </w:pPr>
          </w:p>
        </w:tc>
        <w:tc>
          <w:tcPr>
            <w:tcW w:w="2276" w:type="dxa"/>
          </w:tcPr>
          <w:p w:rsidR="00E97E2B" w:rsidRDefault="00E97E2B">
            <w:pPr>
              <w:spacing w:line="360" w:lineRule="auto"/>
              <w:jc w:val="center"/>
              <w:rPr>
                <w:rFonts w:asciiTheme="minorEastAsia" w:hAnsiTheme="minorEastAsia" w:cs="Times New Roman"/>
                <w:szCs w:val="21"/>
              </w:rPr>
            </w:pPr>
          </w:p>
        </w:tc>
      </w:tr>
      <w:tr w:rsidR="00E97E2B">
        <w:trPr>
          <w:trHeight w:val="496"/>
          <w:jc w:val="center"/>
        </w:trPr>
        <w:tc>
          <w:tcPr>
            <w:tcW w:w="697" w:type="dxa"/>
          </w:tcPr>
          <w:p w:rsidR="00E97E2B" w:rsidRDefault="00E97E2B">
            <w:pPr>
              <w:spacing w:line="360" w:lineRule="auto"/>
              <w:jc w:val="center"/>
              <w:rPr>
                <w:rFonts w:asciiTheme="minorEastAsia" w:hAnsiTheme="minorEastAsia" w:cs="Times New Roman"/>
                <w:szCs w:val="21"/>
              </w:rPr>
            </w:pPr>
          </w:p>
          <w:p w:rsidR="00E97E2B" w:rsidRDefault="00F25F8F">
            <w:pPr>
              <w:spacing w:line="360" w:lineRule="auto"/>
              <w:jc w:val="center"/>
              <w:rPr>
                <w:rFonts w:asciiTheme="minorEastAsia" w:hAnsiTheme="minorEastAsia" w:cs="Times New Roman"/>
                <w:szCs w:val="21"/>
              </w:rPr>
            </w:pPr>
            <w:r>
              <w:rPr>
                <w:rFonts w:asciiTheme="minorEastAsia" w:hAnsiTheme="minorEastAsia" w:cs="Times New Roman" w:hint="eastAsia"/>
                <w:szCs w:val="21"/>
              </w:rPr>
              <w:t>4</w:t>
            </w:r>
          </w:p>
        </w:tc>
        <w:tc>
          <w:tcPr>
            <w:tcW w:w="1485" w:type="dxa"/>
          </w:tcPr>
          <w:p w:rsidR="00E97E2B" w:rsidRDefault="00E97E2B">
            <w:pPr>
              <w:spacing w:line="360" w:lineRule="auto"/>
              <w:jc w:val="center"/>
              <w:rPr>
                <w:rFonts w:asciiTheme="minorEastAsia" w:hAnsiTheme="minorEastAsia" w:cs="Times New Roman"/>
                <w:szCs w:val="21"/>
              </w:rPr>
            </w:pPr>
          </w:p>
        </w:tc>
        <w:tc>
          <w:tcPr>
            <w:tcW w:w="1530" w:type="dxa"/>
          </w:tcPr>
          <w:p w:rsidR="00E97E2B" w:rsidRDefault="00E97E2B">
            <w:pPr>
              <w:spacing w:line="360" w:lineRule="auto"/>
              <w:jc w:val="center"/>
              <w:rPr>
                <w:rFonts w:asciiTheme="minorEastAsia" w:hAnsiTheme="minorEastAsia" w:cs="Times New Roman"/>
                <w:szCs w:val="21"/>
              </w:rPr>
            </w:pPr>
          </w:p>
        </w:tc>
        <w:tc>
          <w:tcPr>
            <w:tcW w:w="1223" w:type="dxa"/>
          </w:tcPr>
          <w:p w:rsidR="00E97E2B" w:rsidRDefault="00E97E2B">
            <w:pPr>
              <w:spacing w:line="360" w:lineRule="auto"/>
              <w:jc w:val="center"/>
              <w:rPr>
                <w:rFonts w:asciiTheme="minorEastAsia" w:hAnsiTheme="minorEastAsia" w:cs="Times New Roman"/>
                <w:szCs w:val="21"/>
              </w:rPr>
            </w:pPr>
          </w:p>
        </w:tc>
        <w:tc>
          <w:tcPr>
            <w:tcW w:w="1391" w:type="dxa"/>
          </w:tcPr>
          <w:p w:rsidR="00E97E2B" w:rsidRDefault="00E97E2B">
            <w:pPr>
              <w:spacing w:line="360" w:lineRule="auto"/>
              <w:jc w:val="center"/>
              <w:rPr>
                <w:rFonts w:asciiTheme="minorEastAsia" w:hAnsiTheme="minorEastAsia" w:cs="Times New Roman"/>
                <w:szCs w:val="21"/>
              </w:rPr>
            </w:pPr>
          </w:p>
        </w:tc>
        <w:tc>
          <w:tcPr>
            <w:tcW w:w="2276" w:type="dxa"/>
          </w:tcPr>
          <w:p w:rsidR="00E97E2B" w:rsidRDefault="00E97E2B">
            <w:pPr>
              <w:spacing w:line="360" w:lineRule="auto"/>
              <w:jc w:val="center"/>
              <w:rPr>
                <w:rFonts w:asciiTheme="minorEastAsia" w:hAnsiTheme="minorEastAsia" w:cs="Times New Roman"/>
                <w:szCs w:val="21"/>
              </w:rPr>
            </w:pPr>
          </w:p>
        </w:tc>
      </w:tr>
      <w:tr w:rsidR="00E97E2B">
        <w:trPr>
          <w:trHeight w:val="496"/>
          <w:jc w:val="center"/>
        </w:trPr>
        <w:tc>
          <w:tcPr>
            <w:tcW w:w="697" w:type="dxa"/>
          </w:tcPr>
          <w:p w:rsidR="00E97E2B" w:rsidRDefault="00E97E2B">
            <w:pPr>
              <w:spacing w:line="360" w:lineRule="auto"/>
              <w:rPr>
                <w:rFonts w:asciiTheme="minorEastAsia" w:hAnsiTheme="minorEastAsia" w:cs="Times New Roman"/>
                <w:szCs w:val="21"/>
              </w:rPr>
            </w:pPr>
          </w:p>
          <w:p w:rsidR="00E97E2B" w:rsidRDefault="00F25F8F">
            <w:pPr>
              <w:spacing w:line="360" w:lineRule="auto"/>
              <w:ind w:firstLineChars="100" w:firstLine="210"/>
              <w:rPr>
                <w:rFonts w:asciiTheme="minorEastAsia" w:hAnsiTheme="minorEastAsia" w:cs="Times New Roman"/>
                <w:szCs w:val="21"/>
              </w:rPr>
            </w:pPr>
            <w:r>
              <w:rPr>
                <w:rFonts w:asciiTheme="minorEastAsia" w:hAnsiTheme="minorEastAsia" w:cs="Times New Roman" w:hint="eastAsia"/>
                <w:szCs w:val="21"/>
              </w:rPr>
              <w:t>5</w:t>
            </w:r>
          </w:p>
        </w:tc>
        <w:tc>
          <w:tcPr>
            <w:tcW w:w="1485" w:type="dxa"/>
          </w:tcPr>
          <w:p w:rsidR="00E97E2B" w:rsidRDefault="00E97E2B">
            <w:pPr>
              <w:spacing w:line="360" w:lineRule="auto"/>
              <w:jc w:val="center"/>
              <w:rPr>
                <w:rFonts w:asciiTheme="minorEastAsia" w:hAnsiTheme="minorEastAsia" w:cs="Times New Roman"/>
                <w:szCs w:val="21"/>
              </w:rPr>
            </w:pPr>
          </w:p>
          <w:p w:rsidR="00E97E2B" w:rsidRDefault="00E97E2B">
            <w:pPr>
              <w:spacing w:line="360" w:lineRule="auto"/>
              <w:jc w:val="center"/>
              <w:rPr>
                <w:rFonts w:asciiTheme="minorEastAsia" w:hAnsiTheme="minorEastAsia" w:cs="Times New Roman"/>
                <w:szCs w:val="21"/>
              </w:rPr>
            </w:pPr>
          </w:p>
        </w:tc>
        <w:tc>
          <w:tcPr>
            <w:tcW w:w="1530" w:type="dxa"/>
          </w:tcPr>
          <w:p w:rsidR="00E97E2B" w:rsidRDefault="00E97E2B">
            <w:pPr>
              <w:spacing w:line="360" w:lineRule="auto"/>
              <w:jc w:val="center"/>
              <w:rPr>
                <w:rFonts w:asciiTheme="minorEastAsia" w:hAnsiTheme="minorEastAsia" w:cs="Times New Roman"/>
                <w:szCs w:val="21"/>
              </w:rPr>
            </w:pPr>
          </w:p>
        </w:tc>
        <w:tc>
          <w:tcPr>
            <w:tcW w:w="1223" w:type="dxa"/>
          </w:tcPr>
          <w:p w:rsidR="00E97E2B" w:rsidRDefault="00E97E2B">
            <w:pPr>
              <w:spacing w:line="360" w:lineRule="auto"/>
              <w:jc w:val="center"/>
              <w:rPr>
                <w:rFonts w:asciiTheme="minorEastAsia" w:hAnsiTheme="minorEastAsia" w:cs="Times New Roman"/>
                <w:szCs w:val="21"/>
              </w:rPr>
            </w:pPr>
          </w:p>
        </w:tc>
        <w:tc>
          <w:tcPr>
            <w:tcW w:w="1391" w:type="dxa"/>
          </w:tcPr>
          <w:p w:rsidR="00E97E2B" w:rsidRDefault="00E97E2B">
            <w:pPr>
              <w:spacing w:line="360" w:lineRule="auto"/>
              <w:jc w:val="center"/>
              <w:rPr>
                <w:rFonts w:asciiTheme="minorEastAsia" w:hAnsiTheme="minorEastAsia" w:cs="Times New Roman"/>
                <w:szCs w:val="21"/>
              </w:rPr>
            </w:pPr>
          </w:p>
        </w:tc>
        <w:tc>
          <w:tcPr>
            <w:tcW w:w="2276" w:type="dxa"/>
          </w:tcPr>
          <w:p w:rsidR="00E97E2B" w:rsidRDefault="00E97E2B">
            <w:pPr>
              <w:spacing w:line="360" w:lineRule="auto"/>
              <w:jc w:val="center"/>
              <w:rPr>
                <w:rFonts w:asciiTheme="minorEastAsia" w:hAnsiTheme="minorEastAsia" w:cs="Times New Roman"/>
                <w:szCs w:val="21"/>
              </w:rPr>
            </w:pPr>
          </w:p>
        </w:tc>
      </w:tr>
      <w:tr w:rsidR="00E97E2B">
        <w:trPr>
          <w:trHeight w:val="496"/>
          <w:jc w:val="center"/>
        </w:trPr>
        <w:tc>
          <w:tcPr>
            <w:tcW w:w="697" w:type="dxa"/>
          </w:tcPr>
          <w:p w:rsidR="00E97E2B" w:rsidRDefault="00E97E2B">
            <w:pPr>
              <w:spacing w:line="360" w:lineRule="auto"/>
              <w:jc w:val="center"/>
              <w:rPr>
                <w:rFonts w:asciiTheme="minorEastAsia" w:hAnsiTheme="minorEastAsia" w:cs="Times New Roman"/>
                <w:szCs w:val="21"/>
              </w:rPr>
            </w:pPr>
          </w:p>
          <w:p w:rsidR="00E97E2B" w:rsidRDefault="00F25F8F">
            <w:pPr>
              <w:spacing w:line="360" w:lineRule="auto"/>
              <w:jc w:val="center"/>
              <w:rPr>
                <w:rFonts w:asciiTheme="minorEastAsia" w:hAnsiTheme="minorEastAsia" w:cs="Times New Roman"/>
                <w:szCs w:val="21"/>
              </w:rPr>
            </w:pPr>
            <w:r>
              <w:rPr>
                <w:rFonts w:asciiTheme="minorEastAsia" w:hAnsiTheme="minorEastAsia" w:cs="Times New Roman" w:hint="eastAsia"/>
                <w:szCs w:val="21"/>
              </w:rPr>
              <w:t>6</w:t>
            </w:r>
          </w:p>
        </w:tc>
        <w:tc>
          <w:tcPr>
            <w:tcW w:w="1485" w:type="dxa"/>
          </w:tcPr>
          <w:p w:rsidR="00E97E2B" w:rsidRDefault="00E97E2B">
            <w:pPr>
              <w:spacing w:line="360" w:lineRule="auto"/>
              <w:jc w:val="center"/>
              <w:rPr>
                <w:rFonts w:asciiTheme="minorEastAsia" w:hAnsiTheme="minorEastAsia" w:cs="Times New Roman"/>
                <w:szCs w:val="21"/>
              </w:rPr>
            </w:pPr>
          </w:p>
        </w:tc>
        <w:tc>
          <w:tcPr>
            <w:tcW w:w="1530" w:type="dxa"/>
          </w:tcPr>
          <w:p w:rsidR="00E97E2B" w:rsidRDefault="00E97E2B">
            <w:pPr>
              <w:spacing w:line="360" w:lineRule="auto"/>
              <w:jc w:val="center"/>
              <w:rPr>
                <w:rFonts w:asciiTheme="minorEastAsia" w:hAnsiTheme="minorEastAsia" w:cs="Times New Roman"/>
                <w:szCs w:val="21"/>
              </w:rPr>
            </w:pPr>
          </w:p>
        </w:tc>
        <w:tc>
          <w:tcPr>
            <w:tcW w:w="1223" w:type="dxa"/>
          </w:tcPr>
          <w:p w:rsidR="00E97E2B" w:rsidRDefault="00E97E2B">
            <w:pPr>
              <w:spacing w:line="360" w:lineRule="auto"/>
              <w:jc w:val="center"/>
              <w:rPr>
                <w:rFonts w:asciiTheme="minorEastAsia" w:hAnsiTheme="minorEastAsia" w:cs="Times New Roman"/>
                <w:szCs w:val="21"/>
              </w:rPr>
            </w:pPr>
          </w:p>
        </w:tc>
        <w:tc>
          <w:tcPr>
            <w:tcW w:w="1391" w:type="dxa"/>
          </w:tcPr>
          <w:p w:rsidR="00E97E2B" w:rsidRDefault="00E97E2B">
            <w:pPr>
              <w:spacing w:line="360" w:lineRule="auto"/>
              <w:jc w:val="center"/>
              <w:rPr>
                <w:rFonts w:asciiTheme="minorEastAsia" w:hAnsiTheme="minorEastAsia" w:cs="Times New Roman"/>
                <w:szCs w:val="21"/>
              </w:rPr>
            </w:pPr>
          </w:p>
          <w:p w:rsidR="00E97E2B" w:rsidRDefault="00E97E2B">
            <w:pPr>
              <w:spacing w:line="360" w:lineRule="auto"/>
              <w:jc w:val="center"/>
              <w:rPr>
                <w:rFonts w:asciiTheme="minorEastAsia" w:hAnsiTheme="minorEastAsia" w:cs="Times New Roman"/>
                <w:szCs w:val="21"/>
              </w:rPr>
            </w:pPr>
          </w:p>
        </w:tc>
        <w:tc>
          <w:tcPr>
            <w:tcW w:w="2276" w:type="dxa"/>
          </w:tcPr>
          <w:p w:rsidR="00E97E2B" w:rsidRDefault="00F25F8F">
            <w:pPr>
              <w:tabs>
                <w:tab w:val="center" w:pos="767"/>
                <w:tab w:val="right" w:pos="1415"/>
              </w:tabs>
              <w:spacing w:line="360" w:lineRule="auto"/>
              <w:jc w:val="left"/>
              <w:rPr>
                <w:rFonts w:asciiTheme="minorEastAsia" w:hAnsiTheme="minorEastAsia" w:cs="Times New Roman"/>
                <w:szCs w:val="21"/>
              </w:rPr>
            </w:pPr>
            <w:r>
              <w:rPr>
                <w:rFonts w:asciiTheme="minorEastAsia" w:hAnsiTheme="minorEastAsia" w:cs="Times New Roman" w:hint="eastAsia"/>
                <w:szCs w:val="21"/>
              </w:rPr>
              <w:tab/>
            </w:r>
          </w:p>
        </w:tc>
      </w:tr>
      <w:tr w:rsidR="00E97E2B">
        <w:trPr>
          <w:trHeight w:val="496"/>
          <w:jc w:val="center"/>
        </w:trPr>
        <w:tc>
          <w:tcPr>
            <w:tcW w:w="697" w:type="dxa"/>
          </w:tcPr>
          <w:p w:rsidR="00E97E2B" w:rsidRDefault="00E97E2B">
            <w:pPr>
              <w:spacing w:line="360" w:lineRule="auto"/>
              <w:jc w:val="center"/>
              <w:rPr>
                <w:rFonts w:asciiTheme="minorEastAsia" w:hAnsiTheme="minorEastAsia" w:cs="Times New Roman"/>
                <w:szCs w:val="21"/>
              </w:rPr>
            </w:pPr>
          </w:p>
          <w:p w:rsidR="00E97E2B" w:rsidRDefault="00F25F8F">
            <w:pPr>
              <w:spacing w:line="360" w:lineRule="auto"/>
              <w:jc w:val="center"/>
              <w:rPr>
                <w:rFonts w:asciiTheme="minorEastAsia" w:hAnsiTheme="minorEastAsia" w:cs="Times New Roman"/>
                <w:szCs w:val="21"/>
              </w:rPr>
            </w:pPr>
            <w:r>
              <w:rPr>
                <w:rFonts w:asciiTheme="minorEastAsia" w:hAnsiTheme="minorEastAsia" w:cs="Times New Roman" w:hint="eastAsia"/>
                <w:szCs w:val="21"/>
              </w:rPr>
              <w:t>7</w:t>
            </w:r>
          </w:p>
        </w:tc>
        <w:tc>
          <w:tcPr>
            <w:tcW w:w="1485" w:type="dxa"/>
          </w:tcPr>
          <w:p w:rsidR="00E97E2B" w:rsidRDefault="00E97E2B">
            <w:pPr>
              <w:spacing w:line="360" w:lineRule="auto"/>
              <w:jc w:val="center"/>
              <w:rPr>
                <w:rFonts w:asciiTheme="minorEastAsia" w:hAnsiTheme="minorEastAsia" w:cs="Times New Roman"/>
                <w:szCs w:val="21"/>
              </w:rPr>
            </w:pPr>
          </w:p>
        </w:tc>
        <w:tc>
          <w:tcPr>
            <w:tcW w:w="1530" w:type="dxa"/>
          </w:tcPr>
          <w:p w:rsidR="00E97E2B" w:rsidRDefault="00E97E2B">
            <w:pPr>
              <w:spacing w:line="360" w:lineRule="auto"/>
              <w:jc w:val="center"/>
              <w:rPr>
                <w:rFonts w:asciiTheme="minorEastAsia" w:hAnsiTheme="minorEastAsia" w:cs="Times New Roman"/>
                <w:szCs w:val="21"/>
              </w:rPr>
            </w:pPr>
          </w:p>
        </w:tc>
        <w:tc>
          <w:tcPr>
            <w:tcW w:w="1223" w:type="dxa"/>
          </w:tcPr>
          <w:p w:rsidR="00E97E2B" w:rsidRDefault="00E97E2B">
            <w:pPr>
              <w:spacing w:line="360" w:lineRule="auto"/>
              <w:jc w:val="center"/>
              <w:rPr>
                <w:rFonts w:asciiTheme="minorEastAsia" w:hAnsiTheme="minorEastAsia" w:cs="Times New Roman"/>
                <w:szCs w:val="21"/>
              </w:rPr>
            </w:pPr>
          </w:p>
        </w:tc>
        <w:tc>
          <w:tcPr>
            <w:tcW w:w="1391" w:type="dxa"/>
          </w:tcPr>
          <w:p w:rsidR="00E97E2B" w:rsidRDefault="00E97E2B">
            <w:pPr>
              <w:spacing w:line="360" w:lineRule="auto"/>
              <w:jc w:val="center"/>
              <w:rPr>
                <w:rFonts w:asciiTheme="minorEastAsia" w:hAnsiTheme="minorEastAsia" w:cs="Times New Roman"/>
                <w:szCs w:val="21"/>
              </w:rPr>
            </w:pPr>
          </w:p>
        </w:tc>
        <w:tc>
          <w:tcPr>
            <w:tcW w:w="2276" w:type="dxa"/>
          </w:tcPr>
          <w:p w:rsidR="00E97E2B" w:rsidRDefault="00E97E2B">
            <w:pPr>
              <w:spacing w:line="360" w:lineRule="auto"/>
              <w:jc w:val="center"/>
              <w:rPr>
                <w:rFonts w:asciiTheme="minorEastAsia" w:hAnsiTheme="minorEastAsia" w:cs="Times New Roman"/>
                <w:szCs w:val="21"/>
              </w:rPr>
            </w:pPr>
          </w:p>
        </w:tc>
      </w:tr>
    </w:tbl>
    <w:p w:rsidR="00E97E2B" w:rsidRDefault="00F25F8F">
      <w:pPr>
        <w:spacing w:line="360" w:lineRule="auto"/>
        <w:ind w:left="720" w:hangingChars="300" w:hanging="720"/>
        <w:rPr>
          <w:rFonts w:asciiTheme="minorEastAsia" w:hAnsiTheme="minorEastAsia" w:cs="Times New Roman"/>
          <w:kern w:val="0"/>
          <w:sz w:val="24"/>
          <w:szCs w:val="24"/>
        </w:rPr>
      </w:pPr>
      <w:r>
        <w:rPr>
          <w:rFonts w:asciiTheme="minorEastAsia" w:hAnsiTheme="minorEastAsia" w:cs="Times New Roman" w:hint="eastAsia"/>
          <w:kern w:val="0"/>
          <w:sz w:val="24"/>
          <w:szCs w:val="24"/>
        </w:rPr>
        <w:t>备注：</w:t>
      </w:r>
      <w:r>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、类似项目业绩为：</w:t>
      </w:r>
      <w:r>
        <w:rPr>
          <w:rFonts w:asciiTheme="minorEastAsia" w:hAnsiTheme="minorEastAsia" w:cs="Times New Roman" w:hint="eastAsia"/>
          <w:kern w:val="0"/>
          <w:sz w:val="24"/>
          <w:szCs w:val="24"/>
        </w:rPr>
        <w:t>2020</w:t>
      </w:r>
      <w:r>
        <w:rPr>
          <w:rFonts w:asciiTheme="minorEastAsia" w:hAnsiTheme="minorEastAsia" w:cs="Times New Roman" w:hint="eastAsia"/>
          <w:kern w:val="0"/>
          <w:sz w:val="24"/>
          <w:szCs w:val="24"/>
        </w:rPr>
        <w:t>年</w:t>
      </w:r>
      <w:r>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月</w:t>
      </w:r>
      <w:r>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日</w:t>
      </w:r>
      <w:r>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至今类似业绩，以合同签订时间为准。</w:t>
      </w:r>
    </w:p>
    <w:p w:rsidR="00E97E2B" w:rsidRDefault="00F25F8F">
      <w:pPr>
        <w:spacing w:line="360" w:lineRule="auto"/>
        <w:ind w:leftChars="350" w:left="735"/>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、本表后附中标通知书和合同复印件。</w:t>
      </w:r>
    </w:p>
    <w:p w:rsidR="00E97E2B" w:rsidRDefault="00E97E2B" w:rsidP="00A40CDE">
      <w:pPr>
        <w:spacing w:line="360" w:lineRule="auto"/>
        <w:ind w:firstLineChars="200" w:firstLine="402"/>
        <w:rPr>
          <w:rFonts w:asciiTheme="minorEastAsia" w:hAnsiTheme="minorEastAsia" w:cs="宋体"/>
          <w:b/>
          <w:bCs/>
          <w:kern w:val="0"/>
          <w:sz w:val="20"/>
        </w:rPr>
      </w:pPr>
    </w:p>
    <w:p w:rsidR="00E97E2B" w:rsidRDefault="00E97E2B" w:rsidP="00A40CDE">
      <w:pPr>
        <w:spacing w:line="360" w:lineRule="auto"/>
        <w:ind w:firstLineChars="200" w:firstLine="402"/>
        <w:rPr>
          <w:rFonts w:asciiTheme="minorEastAsia" w:hAnsiTheme="minorEastAsia" w:cs="宋体"/>
          <w:b/>
          <w:bCs/>
          <w:kern w:val="0"/>
          <w:sz w:val="20"/>
        </w:rPr>
      </w:pP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供应商</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公章</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____________________</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法定代表人或其授权代表</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签字或盖章</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____________________</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日期：</w:t>
      </w:r>
      <w:r>
        <w:rPr>
          <w:rFonts w:asciiTheme="minorEastAsia" w:hAnsiTheme="minorEastAsia" w:cs="Times New Roman"/>
          <w:kern w:val="0"/>
          <w:sz w:val="24"/>
          <w:szCs w:val="24"/>
        </w:rPr>
        <w:t>______</w:t>
      </w:r>
      <w:r>
        <w:rPr>
          <w:rFonts w:asciiTheme="minorEastAsia" w:hAnsiTheme="minorEastAsia" w:cs="Times New Roman" w:hint="eastAsia"/>
          <w:kern w:val="0"/>
          <w:sz w:val="24"/>
          <w:szCs w:val="24"/>
        </w:rPr>
        <w:t>年</w:t>
      </w:r>
      <w:r>
        <w:rPr>
          <w:rFonts w:asciiTheme="minorEastAsia" w:hAnsiTheme="minorEastAsia" w:cs="Times New Roman"/>
          <w:kern w:val="0"/>
          <w:sz w:val="24"/>
          <w:szCs w:val="24"/>
        </w:rPr>
        <w:t>____</w:t>
      </w:r>
      <w:r>
        <w:rPr>
          <w:rFonts w:asciiTheme="minorEastAsia" w:hAnsiTheme="minorEastAsia" w:cs="Times New Roman" w:hint="eastAsia"/>
          <w:kern w:val="0"/>
          <w:sz w:val="24"/>
          <w:szCs w:val="24"/>
        </w:rPr>
        <w:t>月</w:t>
      </w:r>
      <w:r>
        <w:rPr>
          <w:rFonts w:asciiTheme="minorEastAsia" w:hAnsiTheme="minorEastAsia" w:cs="Times New Roman"/>
          <w:kern w:val="0"/>
          <w:sz w:val="24"/>
          <w:szCs w:val="24"/>
        </w:rPr>
        <w:t>____</w:t>
      </w:r>
      <w:r>
        <w:rPr>
          <w:rFonts w:asciiTheme="minorEastAsia" w:hAnsiTheme="minorEastAsia" w:cs="Times New Roman" w:hint="eastAsia"/>
          <w:kern w:val="0"/>
          <w:sz w:val="24"/>
          <w:szCs w:val="24"/>
        </w:rPr>
        <w:t>日</w:t>
      </w:r>
    </w:p>
    <w:p w:rsidR="00E97E2B" w:rsidRDefault="00E97E2B">
      <w:pPr>
        <w:spacing w:line="360" w:lineRule="auto"/>
        <w:ind w:firstLineChars="200" w:firstLine="480"/>
        <w:rPr>
          <w:rFonts w:asciiTheme="minorEastAsia" w:hAnsiTheme="minorEastAsia" w:cs="Times New Roman"/>
          <w:kern w:val="0"/>
          <w:sz w:val="24"/>
          <w:szCs w:val="24"/>
        </w:rPr>
      </w:pPr>
    </w:p>
    <w:p w:rsidR="00E97E2B" w:rsidRDefault="00F25F8F">
      <w:pPr>
        <w:widowControl/>
        <w:jc w:val="left"/>
        <w:rPr>
          <w:rFonts w:asciiTheme="minorEastAsia" w:hAnsiTheme="minorEastAsia" w:cs="Times New Roman"/>
          <w:kern w:val="0"/>
          <w:sz w:val="24"/>
          <w:szCs w:val="24"/>
        </w:rPr>
      </w:pPr>
      <w:bookmarkStart w:id="28" w:name="_Toc137205557"/>
      <w:r>
        <w:rPr>
          <w:rFonts w:asciiTheme="minorEastAsia" w:hAnsiTheme="minorEastAsia" w:cs="Times New Roman"/>
          <w:kern w:val="0"/>
          <w:sz w:val="24"/>
          <w:szCs w:val="24"/>
        </w:rPr>
        <w:br w:type="page"/>
      </w:r>
    </w:p>
    <w:p w:rsidR="00E97E2B" w:rsidRDefault="00F25F8F">
      <w:pPr>
        <w:keepNext/>
        <w:keepLines/>
        <w:spacing w:before="260" w:after="260" w:line="360" w:lineRule="auto"/>
        <w:jc w:val="center"/>
        <w:outlineLvl w:val="2"/>
        <w:rPr>
          <w:rFonts w:asciiTheme="minorEastAsia" w:hAnsiTheme="minorEastAsia" w:cs="Times New Roman"/>
          <w:b/>
          <w:kern w:val="0"/>
          <w:sz w:val="24"/>
          <w:szCs w:val="20"/>
        </w:rPr>
      </w:pPr>
      <w:r>
        <w:rPr>
          <w:rFonts w:asciiTheme="minorEastAsia" w:hAnsiTheme="minorEastAsia" w:cs="Times New Roman" w:hint="eastAsia"/>
          <w:b/>
          <w:kern w:val="0"/>
          <w:sz w:val="24"/>
          <w:szCs w:val="20"/>
        </w:rPr>
        <w:lastRenderedPageBreak/>
        <w:t>八、供应商认为需提供的其他资料</w:t>
      </w:r>
      <w:bookmarkEnd w:id="28"/>
    </w:p>
    <w:p w:rsidR="00E97E2B" w:rsidRDefault="00F25F8F">
      <w:pPr>
        <w:spacing w:line="360" w:lineRule="auto"/>
        <w:ind w:firstLineChars="200" w:firstLine="480"/>
        <w:rPr>
          <w:rFonts w:asciiTheme="minorEastAsia" w:hAnsiTheme="minorEastAsia" w:cs="Times New Roman"/>
          <w:b/>
          <w:kern w:val="0"/>
          <w:sz w:val="24"/>
          <w:szCs w:val="24"/>
        </w:rPr>
      </w:pPr>
      <w:r>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8</w:t>
      </w:r>
      <w:r>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 xml:space="preserve">　</w:t>
      </w:r>
      <w:r>
        <w:rPr>
          <w:rFonts w:asciiTheme="minorEastAsia" w:hAnsiTheme="minorEastAsia" w:cs="宋体" w:hint="eastAsia"/>
          <w:b/>
          <w:kern w:val="0"/>
          <w:sz w:val="24"/>
          <w:szCs w:val="21"/>
        </w:rPr>
        <w:t>设备具体说明（可提供对外发布的的彩页、第三方检测报告、技术白皮书等说明设备的具体性能以便专家能清楚的了解所投设备的具体情况）（自行提供）；</w:t>
      </w:r>
    </w:p>
    <w:p w:rsidR="00E97E2B" w:rsidRDefault="00E97E2B" w:rsidP="00A40CDE">
      <w:pPr>
        <w:spacing w:line="360" w:lineRule="auto"/>
        <w:ind w:firstLineChars="200" w:firstLine="482"/>
        <w:rPr>
          <w:rFonts w:asciiTheme="minorEastAsia" w:hAnsiTheme="minorEastAsia" w:cs="Times New Roman"/>
          <w:b/>
          <w:kern w:val="0"/>
          <w:sz w:val="24"/>
          <w:szCs w:val="24"/>
        </w:rPr>
      </w:pPr>
    </w:p>
    <w:p w:rsidR="00E97E2B" w:rsidRDefault="00E97E2B" w:rsidP="00A40CDE">
      <w:pPr>
        <w:spacing w:line="360" w:lineRule="auto"/>
        <w:ind w:firstLineChars="200" w:firstLine="482"/>
        <w:rPr>
          <w:rFonts w:asciiTheme="minorEastAsia" w:hAnsiTheme="minorEastAsia" w:cs="Times New Roman"/>
          <w:b/>
          <w:kern w:val="0"/>
          <w:sz w:val="24"/>
          <w:szCs w:val="24"/>
        </w:rPr>
      </w:pPr>
    </w:p>
    <w:p w:rsidR="00E97E2B" w:rsidRDefault="00F25F8F">
      <w:pPr>
        <w:widowControl/>
        <w:jc w:val="left"/>
        <w:rPr>
          <w:rFonts w:asciiTheme="minorEastAsia" w:hAnsiTheme="minorEastAsia" w:cs="Times New Roman"/>
          <w:b/>
          <w:kern w:val="0"/>
          <w:sz w:val="24"/>
          <w:szCs w:val="20"/>
        </w:rPr>
      </w:pPr>
      <w:bookmarkStart w:id="29" w:name="_Toc137205558"/>
      <w:r>
        <w:rPr>
          <w:rFonts w:asciiTheme="minorEastAsia" w:hAnsiTheme="minorEastAsia" w:cs="Times New Roman"/>
          <w:b/>
          <w:kern w:val="0"/>
          <w:sz w:val="24"/>
          <w:szCs w:val="20"/>
        </w:rPr>
        <w:br w:type="page"/>
      </w:r>
    </w:p>
    <w:p w:rsidR="00E97E2B" w:rsidRDefault="00F25F8F">
      <w:pPr>
        <w:keepNext/>
        <w:keepLines/>
        <w:spacing w:before="260" w:after="260" w:line="360" w:lineRule="auto"/>
        <w:jc w:val="center"/>
        <w:outlineLvl w:val="2"/>
        <w:rPr>
          <w:rFonts w:asciiTheme="minorEastAsia" w:hAnsiTheme="minorEastAsia" w:cs="Times New Roman"/>
          <w:b/>
          <w:kern w:val="0"/>
          <w:sz w:val="24"/>
          <w:szCs w:val="20"/>
        </w:rPr>
      </w:pPr>
      <w:r>
        <w:rPr>
          <w:rFonts w:asciiTheme="minorEastAsia" w:hAnsiTheme="minorEastAsia" w:cs="Times New Roman" w:hint="eastAsia"/>
          <w:b/>
          <w:kern w:val="0"/>
          <w:sz w:val="24"/>
          <w:szCs w:val="20"/>
        </w:rPr>
        <w:lastRenderedPageBreak/>
        <w:t>九、供应商企业类型声明函</w:t>
      </w:r>
      <w:bookmarkEnd w:id="29"/>
    </w:p>
    <w:p w:rsidR="00E97E2B" w:rsidRDefault="00E97E2B">
      <w:pPr>
        <w:widowControl/>
        <w:spacing w:line="360" w:lineRule="auto"/>
        <w:jc w:val="left"/>
        <w:rPr>
          <w:rFonts w:asciiTheme="minorEastAsia" w:hAnsiTheme="minorEastAsia" w:cs="Times New Roman"/>
          <w:b/>
          <w:sz w:val="24"/>
          <w:szCs w:val="24"/>
        </w:rPr>
      </w:pPr>
    </w:p>
    <w:p w:rsidR="00E97E2B" w:rsidRDefault="00E97E2B">
      <w:pPr>
        <w:widowControl/>
        <w:spacing w:line="360" w:lineRule="auto"/>
        <w:jc w:val="left"/>
        <w:rPr>
          <w:rFonts w:asciiTheme="minorEastAsia" w:hAnsiTheme="minorEastAsia" w:cs="Times New Roman"/>
          <w:b/>
          <w:sz w:val="24"/>
          <w:szCs w:val="24"/>
        </w:rPr>
      </w:pPr>
    </w:p>
    <w:p w:rsidR="00E97E2B" w:rsidRDefault="00E97E2B">
      <w:pPr>
        <w:widowControl/>
        <w:spacing w:line="360" w:lineRule="auto"/>
        <w:jc w:val="left"/>
        <w:rPr>
          <w:rFonts w:asciiTheme="minorEastAsia" w:hAnsiTheme="minorEastAsia" w:cs="Times New Roman"/>
          <w:b/>
          <w:sz w:val="24"/>
          <w:szCs w:val="24"/>
        </w:rPr>
      </w:pPr>
    </w:p>
    <w:p w:rsidR="00E97E2B" w:rsidRDefault="00E97E2B">
      <w:pPr>
        <w:widowControl/>
        <w:spacing w:line="360" w:lineRule="auto"/>
        <w:jc w:val="left"/>
        <w:rPr>
          <w:rFonts w:asciiTheme="minorEastAsia" w:hAnsiTheme="minorEastAsia" w:cs="Times New Roman"/>
          <w:b/>
          <w:sz w:val="24"/>
          <w:szCs w:val="24"/>
        </w:rPr>
      </w:pPr>
    </w:p>
    <w:p w:rsidR="00E97E2B" w:rsidRDefault="00E97E2B">
      <w:pPr>
        <w:widowControl/>
        <w:spacing w:line="360" w:lineRule="auto"/>
        <w:jc w:val="left"/>
        <w:rPr>
          <w:rFonts w:asciiTheme="minorEastAsia" w:hAnsiTheme="minorEastAsia" w:cs="Times New Roman"/>
          <w:b/>
          <w:sz w:val="24"/>
          <w:szCs w:val="24"/>
        </w:rPr>
      </w:pPr>
    </w:p>
    <w:p w:rsidR="00E97E2B" w:rsidRDefault="00E97E2B">
      <w:pPr>
        <w:widowControl/>
        <w:spacing w:line="360" w:lineRule="auto"/>
        <w:jc w:val="left"/>
        <w:rPr>
          <w:rFonts w:asciiTheme="minorEastAsia" w:hAnsiTheme="minorEastAsia" w:cs="Times New Roman"/>
          <w:b/>
          <w:sz w:val="24"/>
          <w:szCs w:val="24"/>
        </w:rPr>
      </w:pPr>
    </w:p>
    <w:p w:rsidR="00E97E2B" w:rsidRDefault="00F25F8F">
      <w:pPr>
        <w:widowControl/>
        <w:spacing w:line="360" w:lineRule="auto"/>
        <w:jc w:val="center"/>
        <w:rPr>
          <w:rFonts w:asciiTheme="minorEastAsia" w:hAnsiTheme="minorEastAsia" w:cs="Times New Roman"/>
          <w:b/>
          <w:sz w:val="24"/>
          <w:szCs w:val="24"/>
        </w:rPr>
      </w:pPr>
      <w:r>
        <w:rPr>
          <w:rFonts w:asciiTheme="minorEastAsia" w:hAnsiTheme="minorEastAsia" w:cs="Times New Roman" w:hint="eastAsia"/>
          <w:b/>
          <w:sz w:val="24"/>
          <w:szCs w:val="24"/>
        </w:rPr>
        <w:t>（格式自拟）</w:t>
      </w:r>
    </w:p>
    <w:p w:rsidR="00E97E2B" w:rsidRDefault="00F25F8F">
      <w:pPr>
        <w:keepNext/>
        <w:keepLines/>
        <w:spacing w:before="260" w:after="260" w:line="360" w:lineRule="auto"/>
        <w:jc w:val="center"/>
        <w:outlineLvl w:val="2"/>
        <w:rPr>
          <w:rFonts w:asciiTheme="minorEastAsia" w:hAnsiTheme="minorEastAsia" w:cs="Times New Roman"/>
          <w:b/>
          <w:kern w:val="0"/>
          <w:sz w:val="24"/>
          <w:szCs w:val="20"/>
        </w:rPr>
      </w:pPr>
      <w:r>
        <w:rPr>
          <w:rFonts w:asciiTheme="minorEastAsia" w:hAnsiTheme="minorEastAsia" w:cs="Times New Roman"/>
          <w:b/>
          <w:kern w:val="0"/>
          <w:sz w:val="24"/>
          <w:szCs w:val="24"/>
        </w:rPr>
        <w:br w:type="page"/>
      </w:r>
      <w:bookmarkStart w:id="30" w:name="_Toc137205559"/>
      <w:r>
        <w:rPr>
          <w:rFonts w:asciiTheme="minorEastAsia" w:hAnsiTheme="minorEastAsia" w:cs="Times New Roman" w:hint="eastAsia"/>
          <w:b/>
          <w:kern w:val="0"/>
          <w:sz w:val="24"/>
          <w:szCs w:val="20"/>
        </w:rPr>
        <w:lastRenderedPageBreak/>
        <w:t>十、中小微企业声明函</w:t>
      </w:r>
      <w:bookmarkEnd w:id="30"/>
    </w:p>
    <w:p w:rsidR="00E97E2B" w:rsidRDefault="00F25F8F">
      <w:pPr>
        <w:spacing w:line="360" w:lineRule="auto"/>
        <w:jc w:val="center"/>
        <w:rPr>
          <w:rFonts w:asciiTheme="minorEastAsia" w:hAnsiTheme="minorEastAsia" w:cs="Times New Roman"/>
          <w:sz w:val="28"/>
          <w:szCs w:val="28"/>
        </w:rPr>
      </w:pPr>
      <w:r>
        <w:rPr>
          <w:rFonts w:asciiTheme="minorEastAsia" w:hAnsiTheme="minorEastAsia" w:cs="Times New Roman" w:hint="eastAsia"/>
          <w:sz w:val="28"/>
          <w:szCs w:val="28"/>
        </w:rPr>
        <w:t>中小企业声明函（货物）</w:t>
      </w:r>
    </w:p>
    <w:p w:rsidR="00E97E2B" w:rsidRDefault="00F25F8F">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kern w:val="0"/>
          <w:sz w:val="24"/>
          <w:szCs w:val="24"/>
        </w:rPr>
        <w:t>本公司（联合体）</w:t>
      </w:r>
      <w:r>
        <w:rPr>
          <w:rFonts w:asciiTheme="minorEastAsia" w:hAnsiTheme="minorEastAsia" w:cs="宋体"/>
          <w:kern w:val="0"/>
          <w:sz w:val="24"/>
          <w:szCs w:val="24"/>
        </w:rPr>
        <w:t xml:space="preserve"> </w:t>
      </w:r>
      <w:r>
        <w:rPr>
          <w:rFonts w:asciiTheme="minorEastAsia" w:hAnsiTheme="minorEastAsia" w:cs="宋体"/>
          <w:kern w:val="0"/>
          <w:sz w:val="24"/>
          <w:szCs w:val="24"/>
        </w:rPr>
        <w:t>郑重声明，</w:t>
      </w:r>
      <w:r>
        <w:rPr>
          <w:rFonts w:asciiTheme="minorEastAsia" w:hAnsiTheme="minorEastAsia" w:cs="宋体"/>
          <w:kern w:val="0"/>
          <w:sz w:val="24"/>
          <w:szCs w:val="24"/>
        </w:rPr>
        <w:t xml:space="preserve"> </w:t>
      </w:r>
      <w:r>
        <w:rPr>
          <w:rFonts w:asciiTheme="minorEastAsia" w:hAnsiTheme="minorEastAsia" w:cs="宋体"/>
          <w:kern w:val="0"/>
          <w:sz w:val="24"/>
          <w:szCs w:val="24"/>
        </w:rPr>
        <w:t>根据《政府采购促进中小企业发展管理办法》（财库﹝</w:t>
      </w:r>
      <w:r>
        <w:rPr>
          <w:rFonts w:asciiTheme="minorEastAsia" w:hAnsiTheme="minorEastAsia" w:cs="宋体"/>
          <w:kern w:val="0"/>
          <w:sz w:val="24"/>
          <w:szCs w:val="24"/>
        </w:rPr>
        <w:t xml:space="preserve"> 2020</w:t>
      </w:r>
      <w:r>
        <w:rPr>
          <w:rFonts w:asciiTheme="minorEastAsia" w:hAnsiTheme="minorEastAsia" w:cs="宋体"/>
          <w:kern w:val="0"/>
          <w:sz w:val="24"/>
          <w:szCs w:val="24"/>
        </w:rPr>
        <w:t>﹞</w:t>
      </w:r>
      <w:r>
        <w:rPr>
          <w:rFonts w:asciiTheme="minorEastAsia" w:hAnsiTheme="minorEastAsia" w:cs="宋体"/>
          <w:kern w:val="0"/>
          <w:sz w:val="24"/>
          <w:szCs w:val="24"/>
        </w:rPr>
        <w:t xml:space="preserve"> 46 </w:t>
      </w:r>
      <w:r>
        <w:rPr>
          <w:rFonts w:asciiTheme="minorEastAsia" w:hAnsiTheme="minorEastAsia" w:cs="宋体"/>
          <w:kern w:val="0"/>
          <w:sz w:val="24"/>
          <w:szCs w:val="24"/>
        </w:rPr>
        <w:t>号）</w:t>
      </w:r>
      <w:r>
        <w:rPr>
          <w:rFonts w:asciiTheme="minorEastAsia" w:hAnsiTheme="minorEastAsia" w:cs="宋体"/>
          <w:kern w:val="0"/>
          <w:sz w:val="24"/>
          <w:szCs w:val="24"/>
        </w:rPr>
        <w:t xml:space="preserve"> </w:t>
      </w:r>
      <w:r>
        <w:rPr>
          <w:rFonts w:asciiTheme="minorEastAsia" w:hAnsiTheme="minorEastAsia" w:cs="宋体"/>
          <w:kern w:val="0"/>
          <w:sz w:val="24"/>
          <w:szCs w:val="24"/>
        </w:rPr>
        <w:t>的规定，</w:t>
      </w:r>
      <w:r>
        <w:rPr>
          <w:rFonts w:asciiTheme="minorEastAsia" w:hAnsiTheme="minorEastAsia" w:cs="宋体"/>
          <w:kern w:val="0"/>
          <w:sz w:val="24"/>
          <w:szCs w:val="24"/>
        </w:rPr>
        <w:t xml:space="preserve"> </w:t>
      </w:r>
      <w:r>
        <w:rPr>
          <w:rFonts w:asciiTheme="minorEastAsia" w:hAnsiTheme="minorEastAsia" w:cs="宋体"/>
          <w:kern w:val="0"/>
          <w:sz w:val="24"/>
          <w:szCs w:val="24"/>
        </w:rPr>
        <w:t>本公司（联合体）</w:t>
      </w:r>
      <w:r>
        <w:rPr>
          <w:rFonts w:asciiTheme="minorEastAsia" w:hAnsiTheme="minorEastAsia" w:cs="宋体"/>
          <w:kern w:val="0"/>
          <w:sz w:val="24"/>
          <w:szCs w:val="24"/>
        </w:rPr>
        <w:t xml:space="preserve"> </w:t>
      </w:r>
      <w:r>
        <w:rPr>
          <w:rFonts w:asciiTheme="minorEastAsia" w:hAnsiTheme="minorEastAsia" w:cs="宋体"/>
          <w:kern w:val="0"/>
          <w:sz w:val="24"/>
          <w:szCs w:val="24"/>
        </w:rPr>
        <w:t>参加</w:t>
      </w:r>
      <w:r>
        <w:rPr>
          <w:rFonts w:asciiTheme="minorEastAsia" w:hAnsiTheme="minorEastAsia" w:cs="宋体" w:hint="eastAsia"/>
          <w:kern w:val="0"/>
          <w:sz w:val="24"/>
          <w:szCs w:val="24"/>
          <w:u w:val="single"/>
        </w:rPr>
        <w:t>（单位名称）</w:t>
      </w:r>
      <w:r>
        <w:rPr>
          <w:rFonts w:asciiTheme="minorEastAsia" w:hAnsiTheme="minorEastAsia" w:cs="宋体"/>
          <w:kern w:val="0"/>
          <w:sz w:val="24"/>
          <w:szCs w:val="24"/>
        </w:rPr>
        <w:t>的</w:t>
      </w:r>
      <w:r>
        <w:rPr>
          <w:rFonts w:asciiTheme="minorEastAsia" w:hAnsiTheme="minorEastAsia" w:cs="Times New Roman" w:hint="eastAsia"/>
          <w:sz w:val="24"/>
          <w:szCs w:val="28"/>
          <w:u w:val="single"/>
        </w:rPr>
        <w:t>（项目名称）</w:t>
      </w:r>
      <w:r>
        <w:rPr>
          <w:rFonts w:asciiTheme="minorEastAsia" w:hAnsiTheme="minorEastAsia" w:cs="宋体"/>
          <w:kern w:val="0"/>
          <w:sz w:val="24"/>
          <w:szCs w:val="24"/>
        </w:rPr>
        <w:t>采购活动，</w:t>
      </w:r>
      <w:r>
        <w:rPr>
          <w:rFonts w:asciiTheme="minorEastAsia" w:hAnsiTheme="minorEastAsia" w:cs="宋体"/>
          <w:kern w:val="0"/>
          <w:sz w:val="24"/>
          <w:szCs w:val="24"/>
        </w:rPr>
        <w:t xml:space="preserve"> </w:t>
      </w:r>
      <w:r>
        <w:rPr>
          <w:rFonts w:asciiTheme="minorEastAsia" w:hAnsiTheme="minorEastAsia" w:cs="宋体"/>
          <w:kern w:val="0"/>
          <w:sz w:val="24"/>
          <w:szCs w:val="24"/>
        </w:rPr>
        <w:t>提供的货物全部由符合政策要求的中小企业制造</w:t>
      </w:r>
      <w:r>
        <w:rPr>
          <w:rFonts w:asciiTheme="minorEastAsia" w:hAnsiTheme="minorEastAsia" w:cs="宋体" w:hint="eastAsia"/>
          <w:kern w:val="0"/>
          <w:sz w:val="24"/>
          <w:szCs w:val="24"/>
        </w:rPr>
        <w:t>。</w:t>
      </w:r>
      <w:r>
        <w:rPr>
          <w:rFonts w:asciiTheme="minorEastAsia" w:hAnsiTheme="minorEastAsia" w:cs="宋体"/>
          <w:kern w:val="0"/>
          <w:sz w:val="24"/>
          <w:szCs w:val="24"/>
        </w:rPr>
        <w:t>相关企业（含联合体中的中小企业、</w:t>
      </w:r>
      <w:r>
        <w:rPr>
          <w:rFonts w:asciiTheme="minorEastAsia" w:hAnsiTheme="minorEastAsia" w:cs="宋体"/>
          <w:kern w:val="0"/>
          <w:sz w:val="24"/>
          <w:szCs w:val="24"/>
        </w:rPr>
        <w:t xml:space="preserve"> </w:t>
      </w:r>
      <w:r>
        <w:rPr>
          <w:rFonts w:asciiTheme="minorEastAsia" w:hAnsiTheme="minorEastAsia" w:cs="宋体"/>
          <w:kern w:val="0"/>
          <w:sz w:val="24"/>
          <w:szCs w:val="24"/>
        </w:rPr>
        <w:t>签订分包意向协议的中小企业）的具体情况如下：</w:t>
      </w:r>
    </w:p>
    <w:p w:rsidR="00E97E2B" w:rsidRDefault="00F25F8F">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kern w:val="0"/>
          <w:sz w:val="24"/>
          <w:szCs w:val="24"/>
        </w:rPr>
        <w:t xml:space="preserve">1. </w:t>
      </w:r>
      <w:r>
        <w:rPr>
          <w:rFonts w:asciiTheme="minorEastAsia" w:hAnsiTheme="minorEastAsia" w:cs="宋体" w:hint="eastAsia"/>
          <w:kern w:val="0"/>
          <w:sz w:val="24"/>
          <w:szCs w:val="24"/>
          <w:u w:val="single"/>
        </w:rPr>
        <w:t>（标的名称）</w:t>
      </w:r>
      <w:r>
        <w:rPr>
          <w:rFonts w:asciiTheme="minorEastAsia" w:hAnsiTheme="minorEastAsia" w:cs="宋体"/>
          <w:kern w:val="0"/>
          <w:sz w:val="24"/>
          <w:szCs w:val="24"/>
        </w:rPr>
        <w:t xml:space="preserve"> </w:t>
      </w:r>
      <w:r>
        <w:rPr>
          <w:rFonts w:asciiTheme="minorEastAsia" w:hAnsiTheme="minorEastAsia" w:cs="宋体"/>
          <w:kern w:val="0"/>
          <w:sz w:val="24"/>
          <w:szCs w:val="24"/>
        </w:rPr>
        <w:t>，</w:t>
      </w:r>
      <w:r>
        <w:rPr>
          <w:rFonts w:asciiTheme="minorEastAsia" w:hAnsiTheme="minorEastAsia" w:cs="宋体"/>
          <w:kern w:val="0"/>
          <w:sz w:val="24"/>
          <w:szCs w:val="24"/>
        </w:rPr>
        <w:t xml:space="preserve"> </w:t>
      </w:r>
      <w:r>
        <w:rPr>
          <w:rFonts w:asciiTheme="minorEastAsia" w:hAnsiTheme="minorEastAsia" w:cs="宋体"/>
          <w:kern w:val="0"/>
          <w:sz w:val="24"/>
          <w:szCs w:val="24"/>
        </w:rPr>
        <w:t>属于</w:t>
      </w:r>
      <w:r>
        <w:rPr>
          <w:rFonts w:asciiTheme="minorEastAsia" w:hAnsiTheme="minorEastAsia" w:cs="宋体"/>
          <w:kern w:val="0"/>
          <w:sz w:val="24"/>
          <w:szCs w:val="24"/>
          <w:u w:val="single"/>
        </w:rPr>
        <w:t>（</w:t>
      </w:r>
      <w:r>
        <w:rPr>
          <w:rFonts w:asciiTheme="minorEastAsia" w:hAnsiTheme="minorEastAsia" w:cs="宋体" w:hint="eastAsia"/>
          <w:kern w:val="0"/>
          <w:sz w:val="24"/>
          <w:szCs w:val="24"/>
          <w:u w:val="single"/>
        </w:rPr>
        <w:t>招标文件</w:t>
      </w:r>
      <w:r>
        <w:rPr>
          <w:rFonts w:asciiTheme="minorEastAsia" w:hAnsiTheme="minorEastAsia" w:cs="宋体"/>
          <w:kern w:val="0"/>
          <w:sz w:val="24"/>
          <w:szCs w:val="24"/>
          <w:u w:val="single"/>
        </w:rPr>
        <w:t>中明确的所属行业）行业</w:t>
      </w:r>
      <w:r>
        <w:rPr>
          <w:rFonts w:asciiTheme="minorEastAsia" w:hAnsiTheme="minorEastAsia" w:cs="宋体"/>
          <w:kern w:val="0"/>
          <w:sz w:val="24"/>
          <w:szCs w:val="24"/>
        </w:rPr>
        <w:t>；</w:t>
      </w:r>
      <w:r>
        <w:rPr>
          <w:rFonts w:asciiTheme="minorEastAsia" w:hAnsiTheme="minorEastAsia" w:cs="宋体"/>
          <w:kern w:val="0"/>
          <w:sz w:val="24"/>
          <w:szCs w:val="24"/>
        </w:rPr>
        <w:t xml:space="preserve"> </w:t>
      </w:r>
      <w:r>
        <w:rPr>
          <w:rFonts w:asciiTheme="minorEastAsia" w:hAnsiTheme="minorEastAsia" w:cs="宋体"/>
          <w:kern w:val="0"/>
          <w:sz w:val="24"/>
          <w:szCs w:val="24"/>
        </w:rPr>
        <w:t>制造商为</w:t>
      </w:r>
      <w:r>
        <w:rPr>
          <w:rFonts w:asciiTheme="minorEastAsia" w:hAnsiTheme="minorEastAsia" w:cs="宋体"/>
          <w:kern w:val="0"/>
          <w:sz w:val="24"/>
          <w:szCs w:val="24"/>
          <w:u w:val="single"/>
        </w:rPr>
        <w:t>（</w:t>
      </w:r>
      <w:r>
        <w:rPr>
          <w:rFonts w:asciiTheme="minorEastAsia" w:hAnsiTheme="minorEastAsia" w:cs="宋体"/>
          <w:kern w:val="0"/>
          <w:sz w:val="24"/>
          <w:szCs w:val="24"/>
          <w:u w:val="single"/>
        </w:rPr>
        <w:t xml:space="preserve"> </w:t>
      </w:r>
      <w:r>
        <w:rPr>
          <w:rFonts w:asciiTheme="minorEastAsia" w:hAnsiTheme="minorEastAsia" w:cs="宋体"/>
          <w:kern w:val="0"/>
          <w:sz w:val="24"/>
          <w:szCs w:val="24"/>
          <w:u w:val="single"/>
        </w:rPr>
        <w:t>企业名称）</w:t>
      </w:r>
      <w:r>
        <w:rPr>
          <w:rFonts w:asciiTheme="minorEastAsia" w:hAnsiTheme="minorEastAsia" w:cs="宋体"/>
          <w:kern w:val="0"/>
          <w:sz w:val="24"/>
          <w:szCs w:val="24"/>
        </w:rPr>
        <w:t>，</w:t>
      </w:r>
      <w:r>
        <w:rPr>
          <w:rFonts w:asciiTheme="minorEastAsia" w:hAnsiTheme="minorEastAsia" w:cs="宋体"/>
          <w:kern w:val="0"/>
          <w:sz w:val="24"/>
          <w:szCs w:val="24"/>
        </w:rPr>
        <w:t xml:space="preserve"> </w:t>
      </w:r>
      <w:r>
        <w:rPr>
          <w:rFonts w:asciiTheme="minorEastAsia" w:hAnsiTheme="minorEastAsia" w:cs="宋体"/>
          <w:kern w:val="0"/>
          <w:sz w:val="24"/>
          <w:szCs w:val="24"/>
        </w:rPr>
        <w:t>从业人员人，</w:t>
      </w:r>
      <w:r>
        <w:rPr>
          <w:rFonts w:asciiTheme="minorEastAsia" w:hAnsiTheme="minorEastAsia" w:cs="宋体"/>
          <w:kern w:val="0"/>
          <w:sz w:val="24"/>
          <w:szCs w:val="24"/>
        </w:rPr>
        <w:t xml:space="preserve"> </w:t>
      </w:r>
      <w:r>
        <w:rPr>
          <w:rFonts w:asciiTheme="minorEastAsia" w:hAnsiTheme="minorEastAsia" w:cs="宋体"/>
          <w:kern w:val="0"/>
          <w:sz w:val="24"/>
          <w:szCs w:val="24"/>
        </w:rPr>
        <w:t>营业收入为万元，</w:t>
      </w:r>
      <w:r>
        <w:rPr>
          <w:rFonts w:asciiTheme="minorEastAsia" w:hAnsiTheme="minorEastAsia" w:cs="宋体"/>
          <w:kern w:val="0"/>
          <w:sz w:val="24"/>
          <w:szCs w:val="24"/>
        </w:rPr>
        <w:t xml:space="preserve"> </w:t>
      </w:r>
      <w:r>
        <w:rPr>
          <w:rFonts w:asciiTheme="minorEastAsia" w:hAnsiTheme="minorEastAsia" w:cs="宋体"/>
          <w:kern w:val="0"/>
          <w:sz w:val="24"/>
          <w:szCs w:val="24"/>
        </w:rPr>
        <w:t>资产总额为万元</w:t>
      </w:r>
      <w:r>
        <w:rPr>
          <w:rFonts w:asciiTheme="minorEastAsia" w:hAnsiTheme="minorEastAsia" w:cs="宋体"/>
          <w:kern w:val="0"/>
          <w:sz w:val="24"/>
          <w:szCs w:val="24"/>
          <w:vertAlign w:val="superscript"/>
        </w:rPr>
        <w:t>1</w:t>
      </w:r>
      <w:r>
        <w:rPr>
          <w:rFonts w:asciiTheme="minorEastAsia" w:hAnsiTheme="minorEastAsia" w:cs="宋体"/>
          <w:kern w:val="0"/>
          <w:sz w:val="24"/>
          <w:szCs w:val="24"/>
        </w:rPr>
        <w:t>，</w:t>
      </w:r>
      <w:r>
        <w:rPr>
          <w:rFonts w:asciiTheme="minorEastAsia" w:hAnsiTheme="minorEastAsia" w:cs="宋体"/>
          <w:kern w:val="0"/>
          <w:sz w:val="24"/>
          <w:szCs w:val="24"/>
        </w:rPr>
        <w:t xml:space="preserve"> </w:t>
      </w:r>
      <w:r>
        <w:rPr>
          <w:rFonts w:asciiTheme="minorEastAsia" w:hAnsiTheme="minorEastAsia" w:cs="宋体"/>
          <w:kern w:val="0"/>
          <w:sz w:val="24"/>
          <w:szCs w:val="24"/>
        </w:rPr>
        <w:t>属于（</w:t>
      </w:r>
      <w:r>
        <w:rPr>
          <w:rFonts w:asciiTheme="minorEastAsia" w:hAnsiTheme="minorEastAsia" w:cs="宋体"/>
          <w:kern w:val="0"/>
          <w:sz w:val="24"/>
          <w:szCs w:val="24"/>
          <w:u w:val="single"/>
        </w:rPr>
        <w:t>中型企业、</w:t>
      </w:r>
      <w:r>
        <w:rPr>
          <w:rFonts w:asciiTheme="minorEastAsia" w:hAnsiTheme="minorEastAsia" w:cs="宋体"/>
          <w:kern w:val="0"/>
          <w:sz w:val="24"/>
          <w:szCs w:val="24"/>
          <w:u w:val="single"/>
        </w:rPr>
        <w:t xml:space="preserve"> </w:t>
      </w:r>
      <w:r>
        <w:rPr>
          <w:rFonts w:asciiTheme="minorEastAsia" w:hAnsiTheme="minorEastAsia" w:cs="宋体"/>
          <w:kern w:val="0"/>
          <w:sz w:val="24"/>
          <w:szCs w:val="24"/>
          <w:u w:val="single"/>
        </w:rPr>
        <w:t>小型企业、</w:t>
      </w:r>
      <w:r>
        <w:rPr>
          <w:rFonts w:asciiTheme="minorEastAsia" w:hAnsiTheme="minorEastAsia" w:cs="宋体"/>
          <w:kern w:val="0"/>
          <w:sz w:val="24"/>
          <w:szCs w:val="24"/>
          <w:u w:val="single"/>
        </w:rPr>
        <w:t xml:space="preserve"> </w:t>
      </w:r>
      <w:r>
        <w:rPr>
          <w:rFonts w:asciiTheme="minorEastAsia" w:hAnsiTheme="minorEastAsia" w:cs="宋体"/>
          <w:kern w:val="0"/>
          <w:sz w:val="24"/>
          <w:szCs w:val="24"/>
          <w:u w:val="single"/>
        </w:rPr>
        <w:t>微型企业</w:t>
      </w:r>
      <w:r>
        <w:rPr>
          <w:rFonts w:asciiTheme="minorEastAsia" w:hAnsiTheme="minorEastAsia" w:cs="宋体"/>
          <w:kern w:val="0"/>
          <w:sz w:val="24"/>
          <w:szCs w:val="24"/>
        </w:rPr>
        <w:t>）；</w:t>
      </w:r>
    </w:p>
    <w:p w:rsidR="00E97E2B" w:rsidRDefault="00F25F8F">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kern w:val="0"/>
          <w:sz w:val="24"/>
          <w:szCs w:val="24"/>
        </w:rPr>
        <w:t xml:space="preserve">2. </w:t>
      </w:r>
      <w:r>
        <w:rPr>
          <w:rFonts w:asciiTheme="minorEastAsia" w:hAnsiTheme="minorEastAsia" w:cs="宋体" w:hint="eastAsia"/>
          <w:kern w:val="0"/>
          <w:sz w:val="24"/>
          <w:szCs w:val="24"/>
          <w:u w:val="single"/>
        </w:rPr>
        <w:t>（标的名称）</w:t>
      </w:r>
      <w:r>
        <w:rPr>
          <w:rFonts w:asciiTheme="minorEastAsia" w:hAnsiTheme="minorEastAsia" w:cs="宋体"/>
          <w:kern w:val="0"/>
          <w:sz w:val="24"/>
          <w:szCs w:val="24"/>
        </w:rPr>
        <w:t xml:space="preserve"> </w:t>
      </w:r>
      <w:r>
        <w:rPr>
          <w:rFonts w:asciiTheme="minorEastAsia" w:hAnsiTheme="minorEastAsia" w:cs="宋体"/>
          <w:kern w:val="0"/>
          <w:sz w:val="24"/>
          <w:szCs w:val="24"/>
        </w:rPr>
        <w:t>，</w:t>
      </w:r>
      <w:r>
        <w:rPr>
          <w:rFonts w:asciiTheme="minorEastAsia" w:hAnsiTheme="minorEastAsia" w:cs="宋体"/>
          <w:kern w:val="0"/>
          <w:sz w:val="24"/>
          <w:szCs w:val="24"/>
        </w:rPr>
        <w:t xml:space="preserve"> </w:t>
      </w:r>
      <w:r>
        <w:rPr>
          <w:rFonts w:asciiTheme="minorEastAsia" w:hAnsiTheme="minorEastAsia" w:cs="宋体"/>
          <w:kern w:val="0"/>
          <w:sz w:val="24"/>
          <w:szCs w:val="24"/>
        </w:rPr>
        <w:t>属于</w:t>
      </w:r>
      <w:r>
        <w:rPr>
          <w:rFonts w:asciiTheme="minorEastAsia" w:hAnsiTheme="minorEastAsia" w:cs="宋体"/>
          <w:kern w:val="0"/>
          <w:sz w:val="24"/>
          <w:szCs w:val="24"/>
          <w:u w:val="single"/>
        </w:rPr>
        <w:t>（</w:t>
      </w:r>
      <w:r>
        <w:rPr>
          <w:rFonts w:asciiTheme="minorEastAsia" w:hAnsiTheme="minorEastAsia" w:cs="宋体" w:hint="eastAsia"/>
          <w:kern w:val="0"/>
          <w:sz w:val="24"/>
          <w:szCs w:val="24"/>
          <w:u w:val="single"/>
        </w:rPr>
        <w:t>招标文件</w:t>
      </w:r>
      <w:r>
        <w:rPr>
          <w:rFonts w:asciiTheme="minorEastAsia" w:hAnsiTheme="minorEastAsia" w:cs="宋体"/>
          <w:kern w:val="0"/>
          <w:sz w:val="24"/>
          <w:szCs w:val="24"/>
          <w:u w:val="single"/>
        </w:rPr>
        <w:t>中明确的所属行业）</w:t>
      </w:r>
      <w:r>
        <w:rPr>
          <w:rFonts w:asciiTheme="minorEastAsia" w:hAnsiTheme="minorEastAsia" w:cs="宋体"/>
          <w:kern w:val="0"/>
          <w:sz w:val="24"/>
          <w:szCs w:val="24"/>
        </w:rPr>
        <w:t>行业；</w:t>
      </w:r>
      <w:r>
        <w:rPr>
          <w:rFonts w:asciiTheme="minorEastAsia" w:hAnsiTheme="minorEastAsia" w:cs="宋体"/>
          <w:kern w:val="0"/>
          <w:sz w:val="24"/>
          <w:szCs w:val="24"/>
        </w:rPr>
        <w:t xml:space="preserve"> </w:t>
      </w:r>
      <w:r>
        <w:rPr>
          <w:rFonts w:asciiTheme="minorEastAsia" w:hAnsiTheme="minorEastAsia" w:cs="宋体"/>
          <w:kern w:val="0"/>
          <w:sz w:val="24"/>
          <w:szCs w:val="24"/>
        </w:rPr>
        <w:t>制造商为</w:t>
      </w:r>
      <w:r>
        <w:rPr>
          <w:rFonts w:asciiTheme="minorEastAsia" w:hAnsiTheme="minorEastAsia" w:cs="宋体"/>
          <w:kern w:val="0"/>
          <w:sz w:val="24"/>
          <w:szCs w:val="24"/>
          <w:u w:val="single"/>
        </w:rPr>
        <w:t>（</w:t>
      </w:r>
      <w:r>
        <w:rPr>
          <w:rFonts w:asciiTheme="minorEastAsia" w:hAnsiTheme="minorEastAsia" w:cs="宋体"/>
          <w:kern w:val="0"/>
          <w:sz w:val="24"/>
          <w:szCs w:val="24"/>
          <w:u w:val="single"/>
        </w:rPr>
        <w:t xml:space="preserve"> </w:t>
      </w:r>
      <w:r>
        <w:rPr>
          <w:rFonts w:asciiTheme="minorEastAsia" w:hAnsiTheme="minorEastAsia" w:cs="宋体"/>
          <w:kern w:val="0"/>
          <w:sz w:val="24"/>
          <w:szCs w:val="24"/>
          <w:u w:val="single"/>
        </w:rPr>
        <w:t>企业名称）</w:t>
      </w:r>
      <w:r>
        <w:rPr>
          <w:rFonts w:asciiTheme="minorEastAsia" w:hAnsiTheme="minorEastAsia" w:cs="宋体"/>
          <w:kern w:val="0"/>
          <w:sz w:val="24"/>
          <w:szCs w:val="24"/>
        </w:rPr>
        <w:t>，</w:t>
      </w:r>
      <w:r>
        <w:rPr>
          <w:rFonts w:asciiTheme="minorEastAsia" w:hAnsiTheme="minorEastAsia" w:cs="宋体"/>
          <w:kern w:val="0"/>
          <w:sz w:val="24"/>
          <w:szCs w:val="24"/>
        </w:rPr>
        <w:t xml:space="preserve"> </w:t>
      </w:r>
      <w:r>
        <w:rPr>
          <w:rFonts w:asciiTheme="minorEastAsia" w:hAnsiTheme="minorEastAsia" w:cs="宋体"/>
          <w:kern w:val="0"/>
          <w:sz w:val="24"/>
          <w:szCs w:val="24"/>
        </w:rPr>
        <w:t>从业人员人，</w:t>
      </w:r>
      <w:r>
        <w:rPr>
          <w:rFonts w:asciiTheme="minorEastAsia" w:hAnsiTheme="minorEastAsia" w:cs="宋体"/>
          <w:kern w:val="0"/>
          <w:sz w:val="24"/>
          <w:szCs w:val="24"/>
        </w:rPr>
        <w:t xml:space="preserve"> </w:t>
      </w:r>
      <w:r>
        <w:rPr>
          <w:rFonts w:asciiTheme="minorEastAsia" w:hAnsiTheme="minorEastAsia" w:cs="宋体"/>
          <w:kern w:val="0"/>
          <w:sz w:val="24"/>
          <w:szCs w:val="24"/>
        </w:rPr>
        <w:t>营业收为万元，</w:t>
      </w:r>
      <w:r>
        <w:rPr>
          <w:rFonts w:asciiTheme="minorEastAsia" w:hAnsiTheme="minorEastAsia" w:cs="宋体"/>
          <w:kern w:val="0"/>
          <w:sz w:val="24"/>
          <w:szCs w:val="24"/>
        </w:rPr>
        <w:t xml:space="preserve"> </w:t>
      </w:r>
      <w:r>
        <w:rPr>
          <w:rFonts w:asciiTheme="minorEastAsia" w:hAnsiTheme="minorEastAsia" w:cs="宋体"/>
          <w:kern w:val="0"/>
          <w:sz w:val="24"/>
          <w:szCs w:val="24"/>
        </w:rPr>
        <w:t>资产总额为万元，</w:t>
      </w:r>
      <w:r>
        <w:rPr>
          <w:rFonts w:asciiTheme="minorEastAsia" w:hAnsiTheme="minorEastAsia" w:cs="宋体"/>
          <w:kern w:val="0"/>
          <w:sz w:val="24"/>
          <w:szCs w:val="24"/>
        </w:rPr>
        <w:t xml:space="preserve"> </w:t>
      </w:r>
      <w:r>
        <w:rPr>
          <w:rFonts w:asciiTheme="minorEastAsia" w:hAnsiTheme="minorEastAsia" w:cs="宋体"/>
          <w:kern w:val="0"/>
          <w:sz w:val="24"/>
          <w:szCs w:val="24"/>
        </w:rPr>
        <w:t>属于</w:t>
      </w:r>
      <w:r>
        <w:rPr>
          <w:rFonts w:asciiTheme="minorEastAsia" w:hAnsiTheme="minorEastAsia" w:cs="宋体"/>
          <w:kern w:val="0"/>
          <w:sz w:val="24"/>
          <w:szCs w:val="24"/>
          <w:u w:val="single"/>
        </w:rPr>
        <w:t>（中型企业、</w:t>
      </w:r>
      <w:r>
        <w:rPr>
          <w:rFonts w:asciiTheme="minorEastAsia" w:hAnsiTheme="minorEastAsia" w:cs="宋体"/>
          <w:kern w:val="0"/>
          <w:sz w:val="24"/>
          <w:szCs w:val="24"/>
          <w:u w:val="single"/>
        </w:rPr>
        <w:t xml:space="preserve"> </w:t>
      </w:r>
      <w:r>
        <w:rPr>
          <w:rFonts w:asciiTheme="minorEastAsia" w:hAnsiTheme="minorEastAsia" w:cs="宋体"/>
          <w:kern w:val="0"/>
          <w:sz w:val="24"/>
          <w:szCs w:val="24"/>
          <w:u w:val="single"/>
        </w:rPr>
        <w:t>小型企业、</w:t>
      </w:r>
      <w:r>
        <w:rPr>
          <w:rFonts w:asciiTheme="minorEastAsia" w:hAnsiTheme="minorEastAsia" w:cs="宋体"/>
          <w:kern w:val="0"/>
          <w:sz w:val="24"/>
          <w:szCs w:val="24"/>
          <w:u w:val="single"/>
        </w:rPr>
        <w:t xml:space="preserve"> </w:t>
      </w:r>
      <w:r>
        <w:rPr>
          <w:rFonts w:asciiTheme="minorEastAsia" w:hAnsiTheme="minorEastAsia" w:cs="宋体"/>
          <w:kern w:val="0"/>
          <w:sz w:val="24"/>
          <w:szCs w:val="24"/>
          <w:u w:val="single"/>
        </w:rPr>
        <w:t>微型企业）</w:t>
      </w:r>
      <w:r>
        <w:rPr>
          <w:rFonts w:asciiTheme="minorEastAsia" w:hAnsiTheme="minorEastAsia" w:cs="宋体"/>
          <w:kern w:val="0"/>
          <w:sz w:val="24"/>
          <w:szCs w:val="24"/>
        </w:rPr>
        <w:t>；</w:t>
      </w:r>
    </w:p>
    <w:p w:rsidR="00E97E2B" w:rsidRDefault="00F25F8F">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3</w:t>
      </w:r>
      <w:r>
        <w:rPr>
          <w:rFonts w:asciiTheme="minorEastAsia" w:hAnsiTheme="minorEastAsia" w:cs="宋体"/>
          <w:kern w:val="0"/>
          <w:sz w:val="24"/>
          <w:szCs w:val="24"/>
        </w:rPr>
        <w:t>.</w:t>
      </w:r>
      <w:r>
        <w:rPr>
          <w:rFonts w:asciiTheme="minorEastAsia" w:hAnsiTheme="minorEastAsia" w:cs="宋体" w:hint="eastAsia"/>
          <w:kern w:val="0"/>
          <w:sz w:val="24"/>
          <w:szCs w:val="24"/>
          <w:u w:val="single"/>
        </w:rPr>
        <w:t>（···）</w:t>
      </w:r>
      <w:r>
        <w:rPr>
          <w:rFonts w:asciiTheme="minorEastAsia" w:hAnsiTheme="minorEastAsia" w:cs="宋体"/>
          <w:kern w:val="0"/>
          <w:sz w:val="24"/>
          <w:szCs w:val="24"/>
        </w:rPr>
        <w:t>，</w:t>
      </w:r>
      <w:r>
        <w:rPr>
          <w:rFonts w:asciiTheme="minorEastAsia" w:hAnsiTheme="minorEastAsia" w:cs="宋体"/>
          <w:kern w:val="0"/>
          <w:sz w:val="24"/>
          <w:szCs w:val="24"/>
        </w:rPr>
        <w:t xml:space="preserve"> </w:t>
      </w:r>
      <w:r>
        <w:rPr>
          <w:rFonts w:asciiTheme="minorEastAsia" w:hAnsiTheme="minorEastAsia" w:cs="宋体"/>
          <w:kern w:val="0"/>
          <w:sz w:val="24"/>
          <w:szCs w:val="24"/>
        </w:rPr>
        <w:t>属于</w:t>
      </w:r>
      <w:r>
        <w:rPr>
          <w:rFonts w:asciiTheme="minorEastAsia" w:hAnsiTheme="minorEastAsia" w:cs="宋体"/>
          <w:kern w:val="0"/>
          <w:sz w:val="24"/>
          <w:szCs w:val="24"/>
          <w:u w:val="single"/>
        </w:rPr>
        <w:t>（</w:t>
      </w:r>
      <w:r>
        <w:rPr>
          <w:rFonts w:asciiTheme="minorEastAsia" w:hAnsiTheme="minorEastAsia" w:cs="宋体" w:hint="eastAsia"/>
          <w:kern w:val="0"/>
          <w:sz w:val="24"/>
          <w:szCs w:val="24"/>
          <w:u w:val="single"/>
        </w:rPr>
        <w:t>招标文件</w:t>
      </w:r>
      <w:r>
        <w:rPr>
          <w:rFonts w:asciiTheme="minorEastAsia" w:hAnsiTheme="minorEastAsia" w:cs="宋体"/>
          <w:kern w:val="0"/>
          <w:sz w:val="24"/>
          <w:szCs w:val="24"/>
          <w:u w:val="single"/>
        </w:rPr>
        <w:t>中明确的所属行业）</w:t>
      </w:r>
      <w:r>
        <w:rPr>
          <w:rFonts w:asciiTheme="minorEastAsia" w:hAnsiTheme="minorEastAsia" w:cs="宋体"/>
          <w:kern w:val="0"/>
          <w:sz w:val="24"/>
          <w:szCs w:val="24"/>
        </w:rPr>
        <w:t>行业；</w:t>
      </w:r>
      <w:r>
        <w:rPr>
          <w:rFonts w:asciiTheme="minorEastAsia" w:hAnsiTheme="minorEastAsia" w:cs="宋体"/>
          <w:kern w:val="0"/>
          <w:sz w:val="24"/>
          <w:szCs w:val="24"/>
        </w:rPr>
        <w:t xml:space="preserve"> </w:t>
      </w:r>
      <w:r>
        <w:rPr>
          <w:rFonts w:asciiTheme="minorEastAsia" w:hAnsiTheme="minorEastAsia" w:cs="宋体"/>
          <w:kern w:val="0"/>
          <w:sz w:val="24"/>
          <w:szCs w:val="24"/>
        </w:rPr>
        <w:t>制造商为</w:t>
      </w:r>
      <w:r>
        <w:rPr>
          <w:rFonts w:asciiTheme="minorEastAsia" w:hAnsiTheme="minorEastAsia" w:cs="宋体"/>
          <w:kern w:val="0"/>
          <w:sz w:val="24"/>
          <w:szCs w:val="24"/>
          <w:u w:val="single"/>
        </w:rPr>
        <w:t>（</w:t>
      </w:r>
      <w:r>
        <w:rPr>
          <w:rFonts w:asciiTheme="minorEastAsia" w:hAnsiTheme="minorEastAsia" w:cs="宋体"/>
          <w:kern w:val="0"/>
          <w:sz w:val="24"/>
          <w:szCs w:val="24"/>
          <w:u w:val="single"/>
        </w:rPr>
        <w:t xml:space="preserve"> </w:t>
      </w:r>
      <w:r>
        <w:rPr>
          <w:rFonts w:asciiTheme="minorEastAsia" w:hAnsiTheme="minorEastAsia" w:cs="宋体"/>
          <w:kern w:val="0"/>
          <w:sz w:val="24"/>
          <w:szCs w:val="24"/>
          <w:u w:val="single"/>
        </w:rPr>
        <w:t>企业名称）</w:t>
      </w:r>
      <w:r>
        <w:rPr>
          <w:rFonts w:asciiTheme="minorEastAsia" w:hAnsiTheme="minorEastAsia" w:cs="宋体"/>
          <w:kern w:val="0"/>
          <w:sz w:val="24"/>
          <w:szCs w:val="24"/>
        </w:rPr>
        <w:t>，</w:t>
      </w:r>
      <w:r>
        <w:rPr>
          <w:rFonts w:asciiTheme="minorEastAsia" w:hAnsiTheme="minorEastAsia" w:cs="宋体"/>
          <w:kern w:val="0"/>
          <w:sz w:val="24"/>
          <w:szCs w:val="24"/>
        </w:rPr>
        <w:t xml:space="preserve"> </w:t>
      </w:r>
      <w:r>
        <w:rPr>
          <w:rFonts w:asciiTheme="minorEastAsia" w:hAnsiTheme="minorEastAsia" w:cs="宋体"/>
          <w:kern w:val="0"/>
          <w:sz w:val="24"/>
          <w:szCs w:val="24"/>
        </w:rPr>
        <w:t>从业人员</w:t>
      </w:r>
      <w:r>
        <w:rPr>
          <w:rFonts w:asciiTheme="minorEastAsia" w:hAnsiTheme="minorEastAsia" w:cs="宋体"/>
          <w:kern w:val="0"/>
          <w:sz w:val="24"/>
          <w:szCs w:val="24"/>
        </w:rPr>
        <w:t xml:space="preserve"> </w:t>
      </w:r>
      <w:r>
        <w:rPr>
          <w:rFonts w:asciiTheme="minorEastAsia" w:hAnsiTheme="minorEastAsia" w:cs="宋体"/>
          <w:kern w:val="0"/>
          <w:sz w:val="24"/>
          <w:szCs w:val="24"/>
        </w:rPr>
        <w:t>人，</w:t>
      </w:r>
      <w:r>
        <w:rPr>
          <w:rFonts w:asciiTheme="minorEastAsia" w:hAnsiTheme="minorEastAsia" w:cs="宋体"/>
          <w:kern w:val="0"/>
          <w:sz w:val="24"/>
          <w:szCs w:val="24"/>
        </w:rPr>
        <w:t xml:space="preserve"> </w:t>
      </w:r>
      <w:r>
        <w:rPr>
          <w:rFonts w:asciiTheme="minorEastAsia" w:hAnsiTheme="minorEastAsia" w:cs="宋体"/>
          <w:kern w:val="0"/>
          <w:sz w:val="24"/>
          <w:szCs w:val="24"/>
        </w:rPr>
        <w:t>营业收为万元，</w:t>
      </w:r>
      <w:r>
        <w:rPr>
          <w:rFonts w:asciiTheme="minorEastAsia" w:hAnsiTheme="minorEastAsia" w:cs="宋体"/>
          <w:kern w:val="0"/>
          <w:sz w:val="24"/>
          <w:szCs w:val="24"/>
        </w:rPr>
        <w:t xml:space="preserve"> </w:t>
      </w:r>
      <w:r>
        <w:rPr>
          <w:rFonts w:asciiTheme="minorEastAsia" w:hAnsiTheme="minorEastAsia" w:cs="宋体"/>
          <w:kern w:val="0"/>
          <w:sz w:val="24"/>
          <w:szCs w:val="24"/>
        </w:rPr>
        <w:t>资产总额为万元，</w:t>
      </w:r>
      <w:r>
        <w:rPr>
          <w:rFonts w:asciiTheme="minorEastAsia" w:hAnsiTheme="minorEastAsia" w:cs="宋体"/>
          <w:kern w:val="0"/>
          <w:sz w:val="24"/>
          <w:szCs w:val="24"/>
        </w:rPr>
        <w:t xml:space="preserve"> </w:t>
      </w:r>
      <w:r>
        <w:rPr>
          <w:rFonts w:asciiTheme="minorEastAsia" w:hAnsiTheme="minorEastAsia" w:cs="宋体"/>
          <w:kern w:val="0"/>
          <w:sz w:val="24"/>
          <w:szCs w:val="24"/>
        </w:rPr>
        <w:t>属于</w:t>
      </w:r>
      <w:r>
        <w:rPr>
          <w:rFonts w:asciiTheme="minorEastAsia" w:hAnsiTheme="minorEastAsia" w:cs="宋体"/>
          <w:kern w:val="0"/>
          <w:sz w:val="24"/>
          <w:szCs w:val="24"/>
          <w:u w:val="single"/>
        </w:rPr>
        <w:t>（中型企业、</w:t>
      </w:r>
      <w:r>
        <w:rPr>
          <w:rFonts w:asciiTheme="minorEastAsia" w:hAnsiTheme="minorEastAsia" w:cs="宋体"/>
          <w:kern w:val="0"/>
          <w:sz w:val="24"/>
          <w:szCs w:val="24"/>
          <w:u w:val="single"/>
        </w:rPr>
        <w:t xml:space="preserve"> </w:t>
      </w:r>
      <w:r>
        <w:rPr>
          <w:rFonts w:asciiTheme="minorEastAsia" w:hAnsiTheme="minorEastAsia" w:cs="宋体"/>
          <w:kern w:val="0"/>
          <w:sz w:val="24"/>
          <w:szCs w:val="24"/>
          <w:u w:val="single"/>
        </w:rPr>
        <w:t>小型企业、</w:t>
      </w:r>
      <w:r>
        <w:rPr>
          <w:rFonts w:asciiTheme="minorEastAsia" w:hAnsiTheme="minorEastAsia" w:cs="宋体"/>
          <w:kern w:val="0"/>
          <w:sz w:val="24"/>
          <w:szCs w:val="24"/>
          <w:u w:val="single"/>
        </w:rPr>
        <w:t xml:space="preserve"> </w:t>
      </w:r>
      <w:r>
        <w:rPr>
          <w:rFonts w:asciiTheme="minorEastAsia" w:hAnsiTheme="minorEastAsia" w:cs="宋体"/>
          <w:kern w:val="0"/>
          <w:sz w:val="24"/>
          <w:szCs w:val="24"/>
          <w:u w:val="single"/>
        </w:rPr>
        <w:t>微型企业）</w:t>
      </w:r>
      <w:r>
        <w:rPr>
          <w:rFonts w:asciiTheme="minorEastAsia" w:hAnsiTheme="minorEastAsia" w:cs="宋体"/>
          <w:kern w:val="0"/>
          <w:sz w:val="24"/>
          <w:szCs w:val="24"/>
        </w:rPr>
        <w:t>；</w:t>
      </w:r>
    </w:p>
    <w:p w:rsidR="00E97E2B" w:rsidRDefault="00F25F8F">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kern w:val="0"/>
          <w:sz w:val="24"/>
          <w:szCs w:val="24"/>
        </w:rPr>
        <w:t>以上企业，</w:t>
      </w:r>
      <w:r>
        <w:rPr>
          <w:rFonts w:asciiTheme="minorEastAsia" w:hAnsiTheme="minorEastAsia" w:cs="宋体"/>
          <w:kern w:val="0"/>
          <w:sz w:val="24"/>
          <w:szCs w:val="24"/>
        </w:rPr>
        <w:t xml:space="preserve"> </w:t>
      </w:r>
      <w:r>
        <w:rPr>
          <w:rFonts w:asciiTheme="minorEastAsia" w:hAnsiTheme="minorEastAsia" w:cs="宋体"/>
          <w:kern w:val="0"/>
          <w:sz w:val="24"/>
          <w:szCs w:val="24"/>
        </w:rPr>
        <w:t>不属于大企业的分支机构，</w:t>
      </w:r>
      <w:r>
        <w:rPr>
          <w:rFonts w:asciiTheme="minorEastAsia" w:hAnsiTheme="minorEastAsia" w:cs="宋体"/>
          <w:kern w:val="0"/>
          <w:sz w:val="24"/>
          <w:szCs w:val="24"/>
        </w:rPr>
        <w:t xml:space="preserve"> </w:t>
      </w:r>
      <w:r>
        <w:rPr>
          <w:rFonts w:asciiTheme="minorEastAsia" w:hAnsiTheme="minorEastAsia" w:cs="宋体"/>
          <w:kern w:val="0"/>
          <w:sz w:val="24"/>
          <w:szCs w:val="24"/>
        </w:rPr>
        <w:t>不存在控股股东为大企业的情形，</w:t>
      </w:r>
      <w:r>
        <w:rPr>
          <w:rFonts w:asciiTheme="minorEastAsia" w:hAnsiTheme="minorEastAsia" w:cs="宋体"/>
          <w:kern w:val="0"/>
          <w:sz w:val="24"/>
          <w:szCs w:val="24"/>
        </w:rPr>
        <w:t xml:space="preserve"> </w:t>
      </w:r>
      <w:r>
        <w:rPr>
          <w:rFonts w:asciiTheme="minorEastAsia" w:hAnsiTheme="minorEastAsia" w:cs="宋体"/>
          <w:kern w:val="0"/>
          <w:sz w:val="24"/>
          <w:szCs w:val="24"/>
        </w:rPr>
        <w:t>也不存在与大企业的负责人为同一人的情形。本企业对上述声明内容的真实性负责。</w:t>
      </w:r>
      <w:r>
        <w:rPr>
          <w:rFonts w:asciiTheme="minorEastAsia" w:hAnsiTheme="minorEastAsia" w:cs="宋体"/>
          <w:kern w:val="0"/>
          <w:sz w:val="24"/>
          <w:szCs w:val="24"/>
        </w:rPr>
        <w:t xml:space="preserve"> </w:t>
      </w:r>
      <w:r>
        <w:rPr>
          <w:rFonts w:asciiTheme="minorEastAsia" w:hAnsiTheme="minorEastAsia" w:cs="宋体"/>
          <w:kern w:val="0"/>
          <w:sz w:val="24"/>
          <w:szCs w:val="24"/>
        </w:rPr>
        <w:t>如有虚假，</w:t>
      </w:r>
      <w:r>
        <w:rPr>
          <w:rFonts w:asciiTheme="minorEastAsia" w:hAnsiTheme="minorEastAsia" w:cs="宋体"/>
          <w:kern w:val="0"/>
          <w:sz w:val="24"/>
          <w:szCs w:val="24"/>
        </w:rPr>
        <w:t xml:space="preserve"> </w:t>
      </w:r>
      <w:r>
        <w:rPr>
          <w:rFonts w:asciiTheme="minorEastAsia" w:hAnsiTheme="minorEastAsia" w:cs="宋体"/>
          <w:kern w:val="0"/>
          <w:sz w:val="24"/>
          <w:szCs w:val="24"/>
        </w:rPr>
        <w:t>将依法承担相应责任。</w:t>
      </w:r>
    </w:p>
    <w:p w:rsidR="00E97E2B" w:rsidRDefault="00F25F8F">
      <w:pPr>
        <w:widowControl/>
        <w:wordWrap w:val="0"/>
        <w:spacing w:line="360" w:lineRule="auto"/>
        <w:ind w:firstLineChars="200" w:firstLine="480"/>
        <w:jc w:val="right"/>
        <w:rPr>
          <w:rFonts w:asciiTheme="minorEastAsia" w:hAnsiTheme="minorEastAsia" w:cs="宋体"/>
          <w:kern w:val="0"/>
          <w:sz w:val="24"/>
          <w:szCs w:val="24"/>
        </w:rPr>
      </w:pPr>
      <w:r>
        <w:rPr>
          <w:rFonts w:asciiTheme="minorEastAsia" w:hAnsiTheme="minorEastAsia" w:cs="宋体"/>
          <w:kern w:val="0"/>
          <w:sz w:val="24"/>
          <w:szCs w:val="24"/>
        </w:rPr>
        <w:t>企业名称（盖章）：</w:t>
      </w:r>
    </w:p>
    <w:p w:rsidR="00E97E2B" w:rsidRDefault="00F25F8F">
      <w:pPr>
        <w:widowControl/>
        <w:wordWrap w:val="0"/>
        <w:spacing w:line="360" w:lineRule="auto"/>
        <w:ind w:right="480" w:firstLineChars="200" w:firstLine="480"/>
        <w:jc w:val="right"/>
        <w:rPr>
          <w:rFonts w:asciiTheme="minorEastAsia" w:hAnsiTheme="minorEastAsia" w:cs="宋体"/>
          <w:kern w:val="0"/>
          <w:sz w:val="24"/>
          <w:szCs w:val="24"/>
        </w:rPr>
      </w:pPr>
      <w:r>
        <w:rPr>
          <w:rFonts w:asciiTheme="minorEastAsia" w:hAnsiTheme="minorEastAsia" w:cs="宋体"/>
          <w:kern w:val="0"/>
          <w:sz w:val="24"/>
          <w:szCs w:val="24"/>
        </w:rPr>
        <w:t>日</w:t>
      </w:r>
      <w:r>
        <w:rPr>
          <w:rFonts w:asciiTheme="minorEastAsia" w:hAnsiTheme="minorEastAsia" w:cs="宋体"/>
          <w:kern w:val="0"/>
          <w:sz w:val="24"/>
          <w:szCs w:val="24"/>
        </w:rPr>
        <w:t xml:space="preserve"> </w:t>
      </w:r>
      <w:r>
        <w:rPr>
          <w:rFonts w:asciiTheme="minorEastAsia" w:hAnsiTheme="minorEastAsia" w:cs="宋体"/>
          <w:kern w:val="0"/>
          <w:sz w:val="24"/>
          <w:szCs w:val="24"/>
        </w:rPr>
        <w:t>期：</w:t>
      </w:r>
    </w:p>
    <w:p w:rsidR="00E97E2B" w:rsidRDefault="00F25F8F" w:rsidP="00A40CDE">
      <w:pPr>
        <w:spacing w:line="360" w:lineRule="auto"/>
        <w:ind w:firstLineChars="200" w:firstLine="482"/>
        <w:rPr>
          <w:rFonts w:asciiTheme="minorEastAsia" w:hAnsiTheme="minorEastAsia" w:cs="Times New Roman"/>
          <w:b/>
          <w:bCs/>
          <w:kern w:val="0"/>
          <w:sz w:val="24"/>
          <w:szCs w:val="24"/>
        </w:rPr>
      </w:pPr>
      <w:r>
        <w:rPr>
          <w:rFonts w:asciiTheme="minorEastAsia" w:hAnsiTheme="minorEastAsia" w:cs="宋体" w:hint="eastAsia"/>
          <w:b/>
          <w:bCs/>
          <w:kern w:val="0"/>
          <w:sz w:val="24"/>
          <w:szCs w:val="24"/>
        </w:rPr>
        <w:t>备注：</w:t>
      </w:r>
      <w:r>
        <w:rPr>
          <w:rFonts w:asciiTheme="minorEastAsia" w:hAnsiTheme="minorEastAsia" w:cs="宋体" w:hint="eastAsia"/>
          <w:b/>
          <w:bCs/>
          <w:kern w:val="0"/>
          <w:sz w:val="24"/>
          <w:szCs w:val="24"/>
        </w:rPr>
        <w:t>1</w:t>
      </w:r>
      <w:r>
        <w:rPr>
          <w:rFonts w:asciiTheme="minorEastAsia" w:hAnsiTheme="minorEastAsia" w:cs="宋体" w:hint="eastAsia"/>
          <w:b/>
          <w:bCs/>
          <w:kern w:val="0"/>
          <w:sz w:val="24"/>
          <w:szCs w:val="24"/>
        </w:rPr>
        <w:t>、</w:t>
      </w:r>
      <w:r>
        <w:rPr>
          <w:rFonts w:asciiTheme="minorEastAsia" w:hAnsiTheme="minorEastAsia" w:cs="宋体"/>
          <w:b/>
          <w:bCs/>
          <w:kern w:val="0"/>
          <w:sz w:val="24"/>
          <w:szCs w:val="24"/>
        </w:rPr>
        <w:t>从业人员、</w:t>
      </w:r>
      <w:r>
        <w:rPr>
          <w:rFonts w:asciiTheme="minorEastAsia" w:hAnsiTheme="minorEastAsia" w:cs="宋体"/>
          <w:b/>
          <w:bCs/>
          <w:kern w:val="0"/>
          <w:sz w:val="24"/>
          <w:szCs w:val="24"/>
        </w:rPr>
        <w:t xml:space="preserve"> </w:t>
      </w:r>
      <w:r>
        <w:rPr>
          <w:rFonts w:asciiTheme="minorEastAsia" w:hAnsiTheme="minorEastAsia" w:cs="宋体"/>
          <w:b/>
          <w:bCs/>
          <w:kern w:val="0"/>
          <w:sz w:val="24"/>
          <w:szCs w:val="24"/>
        </w:rPr>
        <w:t>营业收入、</w:t>
      </w:r>
      <w:r>
        <w:rPr>
          <w:rFonts w:asciiTheme="minorEastAsia" w:hAnsiTheme="minorEastAsia" w:cs="宋体"/>
          <w:b/>
          <w:bCs/>
          <w:kern w:val="0"/>
          <w:sz w:val="24"/>
          <w:szCs w:val="24"/>
        </w:rPr>
        <w:t xml:space="preserve"> </w:t>
      </w:r>
      <w:r>
        <w:rPr>
          <w:rFonts w:asciiTheme="minorEastAsia" w:hAnsiTheme="minorEastAsia" w:cs="宋体"/>
          <w:b/>
          <w:bCs/>
          <w:kern w:val="0"/>
          <w:sz w:val="24"/>
          <w:szCs w:val="24"/>
        </w:rPr>
        <w:t>资产总额填报上一年度数据，</w:t>
      </w:r>
      <w:r>
        <w:rPr>
          <w:rFonts w:asciiTheme="minorEastAsia" w:hAnsiTheme="minorEastAsia" w:cs="宋体"/>
          <w:b/>
          <w:bCs/>
          <w:kern w:val="0"/>
          <w:sz w:val="24"/>
          <w:szCs w:val="24"/>
        </w:rPr>
        <w:t xml:space="preserve"> </w:t>
      </w:r>
      <w:r>
        <w:rPr>
          <w:rFonts w:asciiTheme="minorEastAsia" w:hAnsiTheme="minorEastAsia" w:cs="宋体"/>
          <w:b/>
          <w:bCs/>
          <w:kern w:val="0"/>
          <w:sz w:val="24"/>
          <w:szCs w:val="24"/>
        </w:rPr>
        <w:t>无上一年度数据的新成立企业可不填报。</w:t>
      </w:r>
    </w:p>
    <w:p w:rsidR="00E97E2B" w:rsidRDefault="00F25F8F" w:rsidP="00A40CDE">
      <w:pPr>
        <w:spacing w:line="360" w:lineRule="auto"/>
        <w:ind w:firstLineChars="200" w:firstLine="482"/>
        <w:rPr>
          <w:rFonts w:asciiTheme="minorEastAsia" w:hAnsiTheme="minorEastAsia" w:cs="Times New Roman"/>
          <w:b/>
          <w:bCs/>
          <w:kern w:val="0"/>
          <w:sz w:val="24"/>
          <w:szCs w:val="24"/>
        </w:rPr>
      </w:pPr>
      <w:r>
        <w:rPr>
          <w:rFonts w:asciiTheme="minorEastAsia" w:hAnsiTheme="minorEastAsia" w:cs="Times New Roman" w:hint="eastAsia"/>
          <w:b/>
          <w:bCs/>
          <w:kern w:val="0"/>
          <w:sz w:val="24"/>
          <w:szCs w:val="24"/>
        </w:rPr>
        <w:t xml:space="preserve">      2</w:t>
      </w:r>
      <w:r>
        <w:rPr>
          <w:rFonts w:asciiTheme="minorEastAsia" w:hAnsiTheme="minorEastAsia" w:cs="Times New Roman" w:hint="eastAsia"/>
          <w:b/>
          <w:bCs/>
          <w:kern w:val="0"/>
          <w:sz w:val="24"/>
          <w:szCs w:val="24"/>
        </w:rPr>
        <w:t>、</w:t>
      </w:r>
      <w:r>
        <w:rPr>
          <w:rFonts w:asciiTheme="minorEastAsia" w:hAnsiTheme="minorEastAsia" w:cs="宋体" w:hint="eastAsia"/>
          <w:b/>
          <w:bCs/>
          <w:kern w:val="0"/>
          <w:sz w:val="24"/>
          <w:szCs w:val="24"/>
        </w:rPr>
        <w:t>供应商为小微企业时需提供本声明函，并完整填写从业人员、营业收入、资产总额等内容，供应商须按照第六章采购内容填报此表，不得缺项漏项。</w:t>
      </w:r>
    </w:p>
    <w:p w:rsidR="00E97E2B" w:rsidRDefault="00F25F8F">
      <w:pPr>
        <w:keepNext/>
        <w:keepLines/>
        <w:spacing w:before="260" w:after="260" w:line="360" w:lineRule="auto"/>
        <w:jc w:val="center"/>
        <w:outlineLvl w:val="2"/>
        <w:rPr>
          <w:rFonts w:asciiTheme="minorEastAsia" w:hAnsiTheme="minorEastAsia" w:cs="Times New Roman"/>
          <w:b/>
          <w:kern w:val="0"/>
          <w:sz w:val="24"/>
          <w:szCs w:val="20"/>
        </w:rPr>
      </w:pPr>
      <w:r>
        <w:rPr>
          <w:rFonts w:asciiTheme="minorEastAsia" w:hAnsiTheme="minorEastAsia" w:cs="Times New Roman" w:hint="eastAsia"/>
          <w:b/>
          <w:sz w:val="24"/>
          <w:szCs w:val="24"/>
        </w:rPr>
        <w:br w:type="page"/>
      </w:r>
      <w:bookmarkStart w:id="31" w:name="_Toc137205560"/>
      <w:r>
        <w:rPr>
          <w:rFonts w:asciiTheme="minorEastAsia" w:hAnsiTheme="minorEastAsia" w:cs="Times New Roman" w:hint="eastAsia"/>
          <w:b/>
          <w:kern w:val="0"/>
          <w:sz w:val="24"/>
          <w:szCs w:val="20"/>
        </w:rPr>
        <w:lastRenderedPageBreak/>
        <w:t>十一、中小企业生产或销售的产品优惠明细表</w:t>
      </w:r>
      <w:bookmarkEnd w:id="31"/>
    </w:p>
    <w:p w:rsidR="00E97E2B" w:rsidRDefault="00E97E2B">
      <w:pPr>
        <w:spacing w:line="360" w:lineRule="auto"/>
        <w:rPr>
          <w:rFonts w:asciiTheme="minorEastAsia" w:hAnsiTheme="minorEastAsia" w:cs="Times New Roman"/>
          <w:b/>
          <w:bCs/>
          <w:sz w:val="24"/>
        </w:rPr>
      </w:pPr>
    </w:p>
    <w:p w:rsidR="00E97E2B" w:rsidRDefault="00F25F8F">
      <w:pPr>
        <w:spacing w:line="360" w:lineRule="auto"/>
        <w:jc w:val="center"/>
        <w:rPr>
          <w:rFonts w:asciiTheme="minorEastAsia" w:hAnsiTheme="minorEastAsia" w:cs="Times New Roman"/>
          <w:b/>
          <w:bCs/>
          <w:sz w:val="24"/>
        </w:rPr>
      </w:pPr>
      <w:bookmarkStart w:id="32" w:name="_Toc439149569"/>
      <w:r>
        <w:rPr>
          <w:rFonts w:asciiTheme="minorEastAsia" w:hAnsiTheme="minorEastAsia" w:cs="Times New Roman" w:hint="eastAsia"/>
          <w:b/>
          <w:bCs/>
          <w:sz w:val="24"/>
        </w:rPr>
        <w:t>（若有，请如实填写）</w:t>
      </w:r>
      <w:bookmarkEnd w:id="32"/>
    </w:p>
    <w:p w:rsidR="00E97E2B" w:rsidRDefault="00F25F8F">
      <w:pPr>
        <w:tabs>
          <w:tab w:val="left" w:pos="480"/>
        </w:tabs>
        <w:adjustRightInd w:val="0"/>
        <w:spacing w:line="360" w:lineRule="auto"/>
        <w:ind w:leftChars="800" w:left="1680" w:firstLineChars="1800" w:firstLine="4320"/>
        <w:textAlignment w:val="baseline"/>
        <w:rPr>
          <w:rFonts w:asciiTheme="minorEastAsia" w:hAnsiTheme="minorEastAsia" w:cs="Times New Roman"/>
          <w:kern w:val="0"/>
          <w:sz w:val="24"/>
          <w:szCs w:val="24"/>
        </w:rPr>
      </w:pPr>
      <w:r>
        <w:rPr>
          <w:rFonts w:asciiTheme="minorEastAsia" w:hAnsiTheme="minorEastAsia" w:cs="Times New Roman" w:hint="eastAsia"/>
          <w:kern w:val="0"/>
          <w:sz w:val="24"/>
          <w:szCs w:val="24"/>
        </w:rPr>
        <w:t>报价货币种类：</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7"/>
        <w:gridCol w:w="2012"/>
        <w:gridCol w:w="1123"/>
        <w:gridCol w:w="1050"/>
        <w:gridCol w:w="1348"/>
        <w:gridCol w:w="1348"/>
        <w:gridCol w:w="1766"/>
      </w:tblGrid>
      <w:tr w:rsidR="00E97E2B">
        <w:trPr>
          <w:trHeight w:val="851"/>
          <w:jc w:val="center"/>
        </w:trPr>
        <w:tc>
          <w:tcPr>
            <w:tcW w:w="1207" w:type="dxa"/>
            <w:vAlign w:val="center"/>
          </w:tcPr>
          <w:p w:rsidR="00E97E2B" w:rsidRDefault="00F25F8F">
            <w:pPr>
              <w:tabs>
                <w:tab w:val="left" w:pos="5355"/>
              </w:tabs>
              <w:spacing w:line="360" w:lineRule="auto"/>
              <w:jc w:val="center"/>
              <w:rPr>
                <w:rFonts w:asciiTheme="minorEastAsia" w:hAnsiTheme="minorEastAsia" w:cs="Times New Roman"/>
                <w:sz w:val="24"/>
              </w:rPr>
            </w:pPr>
            <w:r>
              <w:rPr>
                <w:rFonts w:asciiTheme="minorEastAsia" w:hAnsiTheme="minorEastAsia" w:cs="Times New Roman"/>
                <w:sz w:val="24"/>
              </w:rPr>
              <w:t>1</w:t>
            </w:r>
          </w:p>
        </w:tc>
        <w:tc>
          <w:tcPr>
            <w:tcW w:w="2012" w:type="dxa"/>
            <w:vAlign w:val="center"/>
          </w:tcPr>
          <w:p w:rsidR="00E97E2B" w:rsidRDefault="00F25F8F">
            <w:pPr>
              <w:tabs>
                <w:tab w:val="left" w:pos="5355"/>
              </w:tabs>
              <w:spacing w:line="360" w:lineRule="auto"/>
              <w:jc w:val="center"/>
              <w:rPr>
                <w:rFonts w:asciiTheme="minorEastAsia" w:hAnsiTheme="minorEastAsia" w:cs="Times New Roman"/>
                <w:sz w:val="24"/>
              </w:rPr>
            </w:pPr>
            <w:r>
              <w:rPr>
                <w:rFonts w:asciiTheme="minorEastAsia" w:hAnsiTheme="minorEastAsia" w:cs="Times New Roman"/>
                <w:sz w:val="24"/>
              </w:rPr>
              <w:t>2</w:t>
            </w:r>
          </w:p>
        </w:tc>
        <w:tc>
          <w:tcPr>
            <w:tcW w:w="1123" w:type="dxa"/>
            <w:vAlign w:val="center"/>
          </w:tcPr>
          <w:p w:rsidR="00E97E2B" w:rsidRDefault="00F25F8F">
            <w:pPr>
              <w:tabs>
                <w:tab w:val="left" w:pos="5355"/>
              </w:tabs>
              <w:spacing w:line="360" w:lineRule="auto"/>
              <w:jc w:val="center"/>
              <w:rPr>
                <w:rFonts w:asciiTheme="minorEastAsia" w:hAnsiTheme="minorEastAsia" w:cs="Times New Roman"/>
                <w:sz w:val="24"/>
              </w:rPr>
            </w:pPr>
            <w:r>
              <w:rPr>
                <w:rFonts w:asciiTheme="minorEastAsia" w:hAnsiTheme="minorEastAsia" w:cs="Times New Roman"/>
                <w:sz w:val="24"/>
              </w:rPr>
              <w:t>3</w:t>
            </w:r>
          </w:p>
        </w:tc>
        <w:tc>
          <w:tcPr>
            <w:tcW w:w="1050" w:type="dxa"/>
            <w:vAlign w:val="center"/>
          </w:tcPr>
          <w:p w:rsidR="00E97E2B" w:rsidRDefault="00F25F8F">
            <w:pPr>
              <w:tabs>
                <w:tab w:val="left" w:pos="5355"/>
              </w:tabs>
              <w:spacing w:line="360" w:lineRule="auto"/>
              <w:jc w:val="center"/>
              <w:rPr>
                <w:rFonts w:asciiTheme="minorEastAsia" w:hAnsiTheme="minorEastAsia" w:cs="Times New Roman"/>
                <w:sz w:val="24"/>
              </w:rPr>
            </w:pPr>
            <w:r>
              <w:rPr>
                <w:rFonts w:asciiTheme="minorEastAsia" w:hAnsiTheme="minorEastAsia" w:cs="Times New Roman"/>
                <w:sz w:val="24"/>
              </w:rPr>
              <w:t>4</w:t>
            </w:r>
          </w:p>
        </w:tc>
        <w:tc>
          <w:tcPr>
            <w:tcW w:w="1348" w:type="dxa"/>
            <w:vAlign w:val="center"/>
          </w:tcPr>
          <w:p w:rsidR="00E97E2B" w:rsidRDefault="00F25F8F">
            <w:pPr>
              <w:tabs>
                <w:tab w:val="left" w:pos="5355"/>
              </w:tabs>
              <w:spacing w:line="360" w:lineRule="auto"/>
              <w:jc w:val="center"/>
              <w:rPr>
                <w:rFonts w:asciiTheme="minorEastAsia" w:hAnsiTheme="minorEastAsia" w:cs="Times New Roman"/>
                <w:sz w:val="24"/>
              </w:rPr>
            </w:pPr>
            <w:r>
              <w:rPr>
                <w:rFonts w:asciiTheme="minorEastAsia" w:hAnsiTheme="minorEastAsia" w:cs="Times New Roman"/>
                <w:sz w:val="24"/>
              </w:rPr>
              <w:t>5</w:t>
            </w:r>
          </w:p>
        </w:tc>
        <w:tc>
          <w:tcPr>
            <w:tcW w:w="1348" w:type="dxa"/>
            <w:vAlign w:val="center"/>
          </w:tcPr>
          <w:p w:rsidR="00E97E2B" w:rsidRDefault="00F25F8F">
            <w:pPr>
              <w:tabs>
                <w:tab w:val="left" w:pos="5355"/>
              </w:tabs>
              <w:spacing w:line="360" w:lineRule="auto"/>
              <w:jc w:val="center"/>
              <w:rPr>
                <w:rFonts w:asciiTheme="minorEastAsia" w:hAnsiTheme="minorEastAsia" w:cs="Times New Roman"/>
                <w:sz w:val="24"/>
              </w:rPr>
            </w:pPr>
            <w:r>
              <w:rPr>
                <w:rFonts w:asciiTheme="minorEastAsia" w:hAnsiTheme="minorEastAsia" w:cs="Times New Roman"/>
                <w:sz w:val="24"/>
              </w:rPr>
              <w:t>6</w:t>
            </w:r>
          </w:p>
        </w:tc>
        <w:tc>
          <w:tcPr>
            <w:tcW w:w="1766" w:type="dxa"/>
            <w:vAlign w:val="center"/>
          </w:tcPr>
          <w:p w:rsidR="00E97E2B" w:rsidRDefault="00F25F8F">
            <w:pPr>
              <w:tabs>
                <w:tab w:val="left" w:pos="5355"/>
              </w:tabs>
              <w:spacing w:line="360" w:lineRule="auto"/>
              <w:jc w:val="center"/>
              <w:rPr>
                <w:rFonts w:asciiTheme="minorEastAsia" w:hAnsiTheme="minorEastAsia" w:cs="Times New Roman"/>
                <w:sz w:val="24"/>
              </w:rPr>
            </w:pPr>
            <w:r>
              <w:rPr>
                <w:rFonts w:asciiTheme="minorEastAsia" w:hAnsiTheme="minorEastAsia" w:cs="Times New Roman"/>
                <w:sz w:val="24"/>
              </w:rPr>
              <w:t>7</w:t>
            </w:r>
          </w:p>
        </w:tc>
      </w:tr>
      <w:tr w:rsidR="00E97E2B">
        <w:trPr>
          <w:trHeight w:val="851"/>
          <w:jc w:val="center"/>
        </w:trPr>
        <w:tc>
          <w:tcPr>
            <w:tcW w:w="1207" w:type="dxa"/>
            <w:tcBorders>
              <w:bottom w:val="single" w:sz="6" w:space="0" w:color="auto"/>
            </w:tcBorders>
            <w:vAlign w:val="center"/>
          </w:tcPr>
          <w:p w:rsidR="00E97E2B" w:rsidRDefault="00F25F8F">
            <w:pPr>
              <w:tabs>
                <w:tab w:val="left" w:pos="5355"/>
              </w:tabs>
              <w:spacing w:line="360" w:lineRule="auto"/>
              <w:jc w:val="center"/>
              <w:rPr>
                <w:rFonts w:asciiTheme="minorEastAsia" w:hAnsiTheme="minorEastAsia" w:cs="Times New Roman"/>
                <w:sz w:val="24"/>
              </w:rPr>
            </w:pPr>
            <w:r>
              <w:rPr>
                <w:rFonts w:asciiTheme="minorEastAsia" w:hAnsiTheme="minorEastAsia" w:cs="Times New Roman" w:hint="eastAsia"/>
                <w:sz w:val="24"/>
              </w:rPr>
              <w:t>标段（包）</w:t>
            </w:r>
          </w:p>
        </w:tc>
        <w:tc>
          <w:tcPr>
            <w:tcW w:w="2012" w:type="dxa"/>
            <w:vAlign w:val="center"/>
          </w:tcPr>
          <w:p w:rsidR="00E97E2B" w:rsidRDefault="00F25F8F">
            <w:pPr>
              <w:tabs>
                <w:tab w:val="left" w:pos="5355"/>
              </w:tabs>
              <w:spacing w:line="360" w:lineRule="auto"/>
              <w:jc w:val="center"/>
              <w:rPr>
                <w:rFonts w:asciiTheme="minorEastAsia" w:hAnsiTheme="minorEastAsia" w:cs="Times New Roman"/>
                <w:sz w:val="24"/>
              </w:rPr>
            </w:pPr>
            <w:r>
              <w:rPr>
                <w:rFonts w:asciiTheme="minorEastAsia" w:hAnsiTheme="minorEastAsia" w:cs="Times New Roman" w:hint="eastAsia"/>
                <w:sz w:val="24"/>
              </w:rPr>
              <w:t>小型和微型企业产品名称</w:t>
            </w:r>
          </w:p>
        </w:tc>
        <w:tc>
          <w:tcPr>
            <w:tcW w:w="1123" w:type="dxa"/>
            <w:vAlign w:val="center"/>
          </w:tcPr>
          <w:p w:rsidR="00E97E2B" w:rsidRDefault="00F25F8F">
            <w:pPr>
              <w:tabs>
                <w:tab w:val="left" w:pos="5355"/>
              </w:tabs>
              <w:spacing w:line="360" w:lineRule="auto"/>
              <w:jc w:val="center"/>
              <w:rPr>
                <w:rFonts w:asciiTheme="minorEastAsia" w:hAnsiTheme="minorEastAsia" w:cs="Times New Roman"/>
                <w:sz w:val="24"/>
              </w:rPr>
            </w:pPr>
            <w:r>
              <w:rPr>
                <w:rFonts w:asciiTheme="minorEastAsia" w:hAnsiTheme="minorEastAsia" w:cs="Times New Roman" w:hint="eastAsia"/>
                <w:sz w:val="24"/>
              </w:rPr>
              <w:t>数量</w:t>
            </w:r>
          </w:p>
        </w:tc>
        <w:tc>
          <w:tcPr>
            <w:tcW w:w="1050" w:type="dxa"/>
            <w:vAlign w:val="center"/>
          </w:tcPr>
          <w:p w:rsidR="00E97E2B" w:rsidRDefault="00F25F8F">
            <w:pPr>
              <w:tabs>
                <w:tab w:val="left" w:pos="5355"/>
              </w:tabs>
              <w:spacing w:line="360" w:lineRule="auto"/>
              <w:jc w:val="center"/>
              <w:rPr>
                <w:rFonts w:asciiTheme="minorEastAsia" w:hAnsiTheme="minorEastAsia" w:cs="Times New Roman"/>
                <w:sz w:val="24"/>
              </w:rPr>
            </w:pPr>
            <w:r>
              <w:rPr>
                <w:rFonts w:asciiTheme="minorEastAsia" w:hAnsiTheme="minorEastAsia" w:cs="Times New Roman" w:hint="eastAsia"/>
                <w:sz w:val="24"/>
              </w:rPr>
              <w:t>报价（元）</w:t>
            </w:r>
          </w:p>
        </w:tc>
        <w:tc>
          <w:tcPr>
            <w:tcW w:w="1348" w:type="dxa"/>
            <w:vAlign w:val="center"/>
          </w:tcPr>
          <w:p w:rsidR="00E97E2B" w:rsidRDefault="00F25F8F">
            <w:pPr>
              <w:tabs>
                <w:tab w:val="left" w:pos="5355"/>
              </w:tabs>
              <w:spacing w:line="360" w:lineRule="auto"/>
              <w:jc w:val="center"/>
              <w:rPr>
                <w:rFonts w:asciiTheme="minorEastAsia" w:hAnsiTheme="minorEastAsia" w:cs="Times New Roman"/>
                <w:sz w:val="24"/>
              </w:rPr>
            </w:pPr>
            <w:r>
              <w:rPr>
                <w:rFonts w:asciiTheme="minorEastAsia" w:hAnsiTheme="minorEastAsia" w:cs="Times New Roman" w:hint="eastAsia"/>
                <w:sz w:val="24"/>
              </w:rPr>
              <w:t>价格评审扣除金额（元）</w:t>
            </w:r>
          </w:p>
        </w:tc>
        <w:tc>
          <w:tcPr>
            <w:tcW w:w="1348" w:type="dxa"/>
            <w:vAlign w:val="center"/>
          </w:tcPr>
          <w:p w:rsidR="00E97E2B" w:rsidRDefault="00F25F8F">
            <w:pPr>
              <w:tabs>
                <w:tab w:val="left" w:pos="5355"/>
              </w:tabs>
              <w:spacing w:line="360" w:lineRule="auto"/>
              <w:jc w:val="center"/>
              <w:rPr>
                <w:rFonts w:asciiTheme="minorEastAsia" w:hAnsiTheme="minorEastAsia" w:cs="Times New Roman"/>
                <w:sz w:val="24"/>
              </w:rPr>
            </w:pPr>
            <w:r>
              <w:rPr>
                <w:rFonts w:asciiTheme="minorEastAsia" w:hAnsiTheme="minorEastAsia" w:cs="Times New Roman" w:hint="eastAsia"/>
                <w:sz w:val="24"/>
              </w:rPr>
              <w:t>品牌型号规格</w:t>
            </w:r>
          </w:p>
        </w:tc>
        <w:tc>
          <w:tcPr>
            <w:tcW w:w="1766" w:type="dxa"/>
            <w:vAlign w:val="center"/>
          </w:tcPr>
          <w:p w:rsidR="00E97E2B" w:rsidRDefault="00F25F8F">
            <w:pPr>
              <w:tabs>
                <w:tab w:val="left" w:pos="5355"/>
              </w:tabs>
              <w:spacing w:line="360" w:lineRule="auto"/>
              <w:jc w:val="center"/>
              <w:rPr>
                <w:rFonts w:asciiTheme="minorEastAsia" w:hAnsiTheme="minorEastAsia" w:cs="Times New Roman"/>
                <w:sz w:val="24"/>
              </w:rPr>
            </w:pPr>
            <w:r>
              <w:rPr>
                <w:rFonts w:asciiTheme="minorEastAsia" w:hAnsiTheme="minorEastAsia" w:cs="Times New Roman" w:hint="eastAsia"/>
                <w:sz w:val="24"/>
              </w:rPr>
              <w:t>制造商</w:t>
            </w:r>
          </w:p>
          <w:p w:rsidR="00E97E2B" w:rsidRDefault="00F25F8F">
            <w:pPr>
              <w:tabs>
                <w:tab w:val="left" w:pos="5355"/>
              </w:tabs>
              <w:spacing w:line="360" w:lineRule="auto"/>
              <w:jc w:val="center"/>
              <w:rPr>
                <w:rFonts w:asciiTheme="minorEastAsia" w:hAnsiTheme="minorEastAsia" w:cs="Times New Roman"/>
                <w:sz w:val="24"/>
              </w:rPr>
            </w:pPr>
            <w:r>
              <w:rPr>
                <w:rFonts w:asciiTheme="minorEastAsia" w:hAnsiTheme="minorEastAsia" w:cs="Times New Roman" w:hint="eastAsia"/>
                <w:sz w:val="24"/>
              </w:rPr>
              <w:t>全称</w:t>
            </w:r>
          </w:p>
        </w:tc>
      </w:tr>
      <w:tr w:rsidR="00E97E2B">
        <w:trPr>
          <w:trHeight w:val="851"/>
          <w:jc w:val="center"/>
        </w:trPr>
        <w:tc>
          <w:tcPr>
            <w:tcW w:w="1207" w:type="dxa"/>
            <w:tcBorders>
              <w:top w:val="single" w:sz="6" w:space="0" w:color="auto"/>
              <w:bottom w:val="single" w:sz="6" w:space="0" w:color="auto"/>
            </w:tcBorders>
            <w:vAlign w:val="center"/>
          </w:tcPr>
          <w:p w:rsidR="00E97E2B" w:rsidRDefault="00E97E2B">
            <w:pPr>
              <w:tabs>
                <w:tab w:val="left" w:pos="5355"/>
              </w:tabs>
              <w:spacing w:line="360" w:lineRule="auto"/>
              <w:jc w:val="center"/>
              <w:rPr>
                <w:rFonts w:asciiTheme="minorEastAsia" w:hAnsiTheme="minorEastAsia" w:cs="Times New Roman"/>
                <w:sz w:val="24"/>
              </w:rPr>
            </w:pPr>
          </w:p>
        </w:tc>
        <w:tc>
          <w:tcPr>
            <w:tcW w:w="2012" w:type="dxa"/>
          </w:tcPr>
          <w:p w:rsidR="00E97E2B" w:rsidRDefault="00E97E2B">
            <w:pPr>
              <w:tabs>
                <w:tab w:val="left" w:pos="5355"/>
              </w:tabs>
              <w:spacing w:line="360" w:lineRule="auto"/>
              <w:jc w:val="center"/>
              <w:rPr>
                <w:rFonts w:asciiTheme="minorEastAsia" w:hAnsiTheme="minorEastAsia" w:cs="Times New Roman"/>
                <w:sz w:val="24"/>
              </w:rPr>
            </w:pPr>
          </w:p>
        </w:tc>
        <w:tc>
          <w:tcPr>
            <w:tcW w:w="1123" w:type="dxa"/>
            <w:vAlign w:val="center"/>
          </w:tcPr>
          <w:p w:rsidR="00E97E2B" w:rsidRDefault="00E97E2B">
            <w:pPr>
              <w:tabs>
                <w:tab w:val="left" w:pos="5355"/>
              </w:tabs>
              <w:spacing w:line="360" w:lineRule="auto"/>
              <w:jc w:val="center"/>
              <w:rPr>
                <w:rFonts w:asciiTheme="minorEastAsia" w:hAnsiTheme="minorEastAsia" w:cs="Times New Roman"/>
                <w:sz w:val="24"/>
              </w:rPr>
            </w:pPr>
          </w:p>
        </w:tc>
        <w:tc>
          <w:tcPr>
            <w:tcW w:w="1050" w:type="dxa"/>
            <w:vAlign w:val="center"/>
          </w:tcPr>
          <w:p w:rsidR="00E97E2B" w:rsidRDefault="00E97E2B">
            <w:pPr>
              <w:tabs>
                <w:tab w:val="left" w:pos="5355"/>
              </w:tabs>
              <w:spacing w:line="360" w:lineRule="auto"/>
              <w:jc w:val="center"/>
              <w:rPr>
                <w:rFonts w:asciiTheme="minorEastAsia" w:hAnsiTheme="minorEastAsia" w:cs="Times New Roman"/>
                <w:sz w:val="24"/>
              </w:rPr>
            </w:pPr>
          </w:p>
        </w:tc>
        <w:tc>
          <w:tcPr>
            <w:tcW w:w="1348" w:type="dxa"/>
            <w:vAlign w:val="center"/>
          </w:tcPr>
          <w:p w:rsidR="00E97E2B" w:rsidRDefault="00E97E2B">
            <w:pPr>
              <w:tabs>
                <w:tab w:val="left" w:pos="5355"/>
              </w:tabs>
              <w:spacing w:line="360" w:lineRule="auto"/>
              <w:jc w:val="center"/>
              <w:rPr>
                <w:rFonts w:asciiTheme="minorEastAsia" w:hAnsiTheme="minorEastAsia" w:cs="Times New Roman"/>
                <w:sz w:val="24"/>
              </w:rPr>
            </w:pPr>
          </w:p>
        </w:tc>
        <w:tc>
          <w:tcPr>
            <w:tcW w:w="1348" w:type="dxa"/>
            <w:vAlign w:val="center"/>
          </w:tcPr>
          <w:p w:rsidR="00E97E2B" w:rsidRDefault="00E97E2B">
            <w:pPr>
              <w:tabs>
                <w:tab w:val="left" w:pos="5355"/>
              </w:tabs>
              <w:spacing w:line="360" w:lineRule="auto"/>
              <w:jc w:val="center"/>
              <w:rPr>
                <w:rFonts w:asciiTheme="minorEastAsia" w:hAnsiTheme="minorEastAsia" w:cs="Times New Roman"/>
                <w:sz w:val="24"/>
              </w:rPr>
            </w:pPr>
          </w:p>
        </w:tc>
        <w:tc>
          <w:tcPr>
            <w:tcW w:w="1766" w:type="dxa"/>
            <w:vAlign w:val="center"/>
          </w:tcPr>
          <w:p w:rsidR="00E97E2B" w:rsidRDefault="00E97E2B">
            <w:pPr>
              <w:tabs>
                <w:tab w:val="left" w:pos="5355"/>
              </w:tabs>
              <w:spacing w:line="360" w:lineRule="auto"/>
              <w:jc w:val="center"/>
              <w:rPr>
                <w:rFonts w:asciiTheme="minorEastAsia" w:hAnsiTheme="minorEastAsia" w:cs="Times New Roman"/>
                <w:sz w:val="24"/>
              </w:rPr>
            </w:pPr>
          </w:p>
        </w:tc>
      </w:tr>
      <w:tr w:rsidR="00E97E2B">
        <w:trPr>
          <w:trHeight w:val="851"/>
          <w:jc w:val="center"/>
        </w:trPr>
        <w:tc>
          <w:tcPr>
            <w:tcW w:w="1207" w:type="dxa"/>
            <w:tcBorders>
              <w:top w:val="single" w:sz="6" w:space="0" w:color="auto"/>
              <w:bottom w:val="single" w:sz="6" w:space="0" w:color="auto"/>
            </w:tcBorders>
            <w:vAlign w:val="center"/>
          </w:tcPr>
          <w:p w:rsidR="00E97E2B" w:rsidRDefault="00E97E2B">
            <w:pPr>
              <w:tabs>
                <w:tab w:val="left" w:pos="5355"/>
              </w:tabs>
              <w:spacing w:line="360" w:lineRule="auto"/>
              <w:jc w:val="center"/>
              <w:rPr>
                <w:rFonts w:asciiTheme="minorEastAsia" w:hAnsiTheme="minorEastAsia" w:cs="Times New Roman"/>
                <w:sz w:val="24"/>
              </w:rPr>
            </w:pPr>
          </w:p>
        </w:tc>
        <w:tc>
          <w:tcPr>
            <w:tcW w:w="2012" w:type="dxa"/>
          </w:tcPr>
          <w:p w:rsidR="00E97E2B" w:rsidRDefault="00E97E2B">
            <w:pPr>
              <w:tabs>
                <w:tab w:val="left" w:pos="5355"/>
              </w:tabs>
              <w:spacing w:line="360" w:lineRule="auto"/>
              <w:jc w:val="center"/>
              <w:rPr>
                <w:rFonts w:asciiTheme="minorEastAsia" w:hAnsiTheme="minorEastAsia" w:cs="Times New Roman"/>
                <w:sz w:val="24"/>
              </w:rPr>
            </w:pPr>
          </w:p>
        </w:tc>
        <w:tc>
          <w:tcPr>
            <w:tcW w:w="1123" w:type="dxa"/>
            <w:vAlign w:val="center"/>
          </w:tcPr>
          <w:p w:rsidR="00E97E2B" w:rsidRDefault="00E97E2B">
            <w:pPr>
              <w:tabs>
                <w:tab w:val="left" w:pos="5355"/>
              </w:tabs>
              <w:spacing w:line="360" w:lineRule="auto"/>
              <w:jc w:val="center"/>
              <w:rPr>
                <w:rFonts w:asciiTheme="minorEastAsia" w:hAnsiTheme="minorEastAsia" w:cs="Times New Roman"/>
                <w:sz w:val="24"/>
              </w:rPr>
            </w:pPr>
          </w:p>
        </w:tc>
        <w:tc>
          <w:tcPr>
            <w:tcW w:w="1050" w:type="dxa"/>
            <w:vAlign w:val="center"/>
          </w:tcPr>
          <w:p w:rsidR="00E97E2B" w:rsidRDefault="00E97E2B">
            <w:pPr>
              <w:tabs>
                <w:tab w:val="left" w:pos="5355"/>
              </w:tabs>
              <w:spacing w:line="360" w:lineRule="auto"/>
              <w:jc w:val="center"/>
              <w:rPr>
                <w:rFonts w:asciiTheme="minorEastAsia" w:hAnsiTheme="minorEastAsia" w:cs="Times New Roman"/>
                <w:sz w:val="24"/>
              </w:rPr>
            </w:pPr>
          </w:p>
        </w:tc>
        <w:tc>
          <w:tcPr>
            <w:tcW w:w="1348" w:type="dxa"/>
            <w:vAlign w:val="center"/>
          </w:tcPr>
          <w:p w:rsidR="00E97E2B" w:rsidRDefault="00E97E2B">
            <w:pPr>
              <w:tabs>
                <w:tab w:val="left" w:pos="5355"/>
              </w:tabs>
              <w:spacing w:line="360" w:lineRule="auto"/>
              <w:jc w:val="center"/>
              <w:rPr>
                <w:rFonts w:asciiTheme="minorEastAsia" w:hAnsiTheme="minorEastAsia" w:cs="Times New Roman"/>
                <w:sz w:val="24"/>
              </w:rPr>
            </w:pPr>
          </w:p>
        </w:tc>
        <w:tc>
          <w:tcPr>
            <w:tcW w:w="1348" w:type="dxa"/>
            <w:vAlign w:val="center"/>
          </w:tcPr>
          <w:p w:rsidR="00E97E2B" w:rsidRDefault="00E97E2B">
            <w:pPr>
              <w:tabs>
                <w:tab w:val="left" w:pos="5355"/>
              </w:tabs>
              <w:spacing w:line="360" w:lineRule="auto"/>
              <w:jc w:val="center"/>
              <w:rPr>
                <w:rFonts w:asciiTheme="minorEastAsia" w:hAnsiTheme="minorEastAsia" w:cs="Times New Roman"/>
                <w:sz w:val="24"/>
              </w:rPr>
            </w:pPr>
          </w:p>
        </w:tc>
        <w:tc>
          <w:tcPr>
            <w:tcW w:w="1766" w:type="dxa"/>
            <w:vAlign w:val="center"/>
          </w:tcPr>
          <w:p w:rsidR="00E97E2B" w:rsidRDefault="00E97E2B">
            <w:pPr>
              <w:tabs>
                <w:tab w:val="left" w:pos="5355"/>
              </w:tabs>
              <w:spacing w:line="360" w:lineRule="auto"/>
              <w:jc w:val="center"/>
              <w:rPr>
                <w:rFonts w:asciiTheme="minorEastAsia" w:hAnsiTheme="minorEastAsia" w:cs="Times New Roman"/>
                <w:sz w:val="24"/>
              </w:rPr>
            </w:pPr>
          </w:p>
        </w:tc>
      </w:tr>
      <w:tr w:rsidR="00E97E2B">
        <w:trPr>
          <w:trHeight w:val="851"/>
          <w:jc w:val="center"/>
        </w:trPr>
        <w:tc>
          <w:tcPr>
            <w:tcW w:w="1207" w:type="dxa"/>
            <w:tcBorders>
              <w:top w:val="single" w:sz="6" w:space="0" w:color="auto"/>
            </w:tcBorders>
            <w:vAlign w:val="center"/>
          </w:tcPr>
          <w:p w:rsidR="00E97E2B" w:rsidRDefault="00E97E2B">
            <w:pPr>
              <w:tabs>
                <w:tab w:val="left" w:pos="5355"/>
              </w:tabs>
              <w:spacing w:line="360" w:lineRule="auto"/>
              <w:jc w:val="center"/>
              <w:rPr>
                <w:rFonts w:asciiTheme="minorEastAsia" w:hAnsiTheme="minorEastAsia" w:cs="Times New Roman"/>
                <w:sz w:val="24"/>
              </w:rPr>
            </w:pPr>
          </w:p>
        </w:tc>
        <w:tc>
          <w:tcPr>
            <w:tcW w:w="8647" w:type="dxa"/>
            <w:gridSpan w:val="6"/>
            <w:vAlign w:val="center"/>
          </w:tcPr>
          <w:p w:rsidR="00E97E2B" w:rsidRDefault="00F25F8F">
            <w:pPr>
              <w:tabs>
                <w:tab w:val="left" w:pos="5355"/>
              </w:tabs>
              <w:spacing w:line="360" w:lineRule="auto"/>
              <w:rPr>
                <w:rFonts w:asciiTheme="minorEastAsia" w:hAnsiTheme="minorEastAsia" w:cs="Times New Roman"/>
                <w:sz w:val="24"/>
              </w:rPr>
            </w:pPr>
            <w:r>
              <w:rPr>
                <w:rFonts w:asciiTheme="minorEastAsia" w:hAnsiTheme="minorEastAsia" w:cs="Times New Roman" w:hint="eastAsia"/>
                <w:sz w:val="24"/>
              </w:rPr>
              <w:t>本标段（包）报价总计：（元）</w:t>
            </w:r>
          </w:p>
        </w:tc>
      </w:tr>
      <w:tr w:rsidR="00E97E2B">
        <w:trPr>
          <w:trHeight w:val="851"/>
          <w:jc w:val="center"/>
        </w:trPr>
        <w:tc>
          <w:tcPr>
            <w:tcW w:w="1207" w:type="dxa"/>
            <w:tcBorders>
              <w:top w:val="single" w:sz="6" w:space="0" w:color="auto"/>
            </w:tcBorders>
            <w:vAlign w:val="center"/>
          </w:tcPr>
          <w:p w:rsidR="00E97E2B" w:rsidRDefault="00E97E2B">
            <w:pPr>
              <w:tabs>
                <w:tab w:val="left" w:pos="5355"/>
              </w:tabs>
              <w:spacing w:line="360" w:lineRule="auto"/>
              <w:jc w:val="center"/>
              <w:rPr>
                <w:rFonts w:asciiTheme="minorEastAsia" w:hAnsiTheme="minorEastAsia" w:cs="Times New Roman"/>
                <w:sz w:val="24"/>
              </w:rPr>
            </w:pPr>
          </w:p>
        </w:tc>
        <w:tc>
          <w:tcPr>
            <w:tcW w:w="8647" w:type="dxa"/>
            <w:gridSpan w:val="6"/>
            <w:vAlign w:val="center"/>
          </w:tcPr>
          <w:p w:rsidR="00E97E2B" w:rsidRDefault="00F25F8F">
            <w:pPr>
              <w:tabs>
                <w:tab w:val="left" w:pos="5355"/>
              </w:tabs>
              <w:spacing w:line="360" w:lineRule="auto"/>
              <w:rPr>
                <w:rFonts w:asciiTheme="minorEastAsia" w:hAnsiTheme="minorEastAsia" w:cs="Times New Roman"/>
                <w:sz w:val="24"/>
              </w:rPr>
            </w:pPr>
            <w:r>
              <w:rPr>
                <w:rFonts w:asciiTheme="minorEastAsia" w:hAnsiTheme="minorEastAsia" w:cs="Times New Roman" w:hint="eastAsia"/>
                <w:sz w:val="24"/>
              </w:rPr>
              <w:t>本标段（包）价格评审扣除金额总计：（元）</w:t>
            </w:r>
          </w:p>
        </w:tc>
      </w:tr>
    </w:tbl>
    <w:p w:rsidR="00E97E2B" w:rsidRDefault="00E97E2B">
      <w:pPr>
        <w:tabs>
          <w:tab w:val="left" w:pos="480"/>
        </w:tabs>
        <w:adjustRightInd w:val="0"/>
        <w:spacing w:line="360" w:lineRule="auto"/>
        <w:textAlignment w:val="baseline"/>
        <w:rPr>
          <w:rFonts w:asciiTheme="minorEastAsia" w:hAnsiTheme="minorEastAsia" w:cs="Times New Roman"/>
          <w:bCs/>
          <w:kern w:val="0"/>
          <w:sz w:val="24"/>
          <w:szCs w:val="24"/>
        </w:rPr>
      </w:pPr>
    </w:p>
    <w:p w:rsidR="00E97E2B" w:rsidRDefault="00F25F8F">
      <w:pPr>
        <w:tabs>
          <w:tab w:val="left" w:pos="13000"/>
        </w:tabs>
        <w:spacing w:line="360" w:lineRule="auto"/>
        <w:rPr>
          <w:rFonts w:asciiTheme="minorEastAsia" w:hAnsiTheme="minorEastAsia" w:cs="Times New Roman"/>
          <w:sz w:val="24"/>
        </w:rPr>
      </w:pPr>
      <w:r>
        <w:rPr>
          <w:rFonts w:asciiTheme="minorEastAsia" w:hAnsiTheme="minorEastAsia" w:cs="Times New Roman" w:hint="eastAsia"/>
          <w:sz w:val="24"/>
        </w:rPr>
        <w:t>注：</w:t>
      </w:r>
    </w:p>
    <w:p w:rsidR="00E97E2B" w:rsidRDefault="00F25F8F">
      <w:pPr>
        <w:spacing w:line="360" w:lineRule="auto"/>
        <w:ind w:firstLine="420"/>
        <w:rPr>
          <w:rFonts w:asciiTheme="minorEastAsia" w:hAnsiTheme="minorEastAsia" w:cs="Times New Roman"/>
          <w:sz w:val="24"/>
        </w:rPr>
      </w:pPr>
      <w:r>
        <w:rPr>
          <w:rFonts w:asciiTheme="minorEastAsia" w:hAnsiTheme="minorEastAsia" w:cs="Times New Roman"/>
          <w:sz w:val="24"/>
        </w:rPr>
        <w:t>1</w:t>
      </w:r>
      <w:r>
        <w:rPr>
          <w:rFonts w:asciiTheme="minorEastAsia" w:hAnsiTheme="minorEastAsia" w:cs="Times New Roman" w:hint="eastAsia"/>
          <w:sz w:val="24"/>
        </w:rPr>
        <w:t>、当一个标段（包）内有多个属于小型和微型企业的产品时，服务商应按序号详细填写。</w:t>
      </w:r>
    </w:p>
    <w:p w:rsidR="00E97E2B" w:rsidRDefault="00F25F8F">
      <w:pPr>
        <w:spacing w:line="360" w:lineRule="auto"/>
        <w:ind w:firstLine="420"/>
        <w:rPr>
          <w:rFonts w:asciiTheme="minorEastAsia" w:hAnsiTheme="minorEastAsia" w:cs="Times New Roman"/>
          <w:sz w:val="24"/>
        </w:rPr>
      </w:pPr>
      <w:r>
        <w:rPr>
          <w:rFonts w:asciiTheme="minorEastAsia" w:hAnsiTheme="minorEastAsia" w:cs="Times New Roman"/>
          <w:sz w:val="24"/>
        </w:rPr>
        <w:t>2</w:t>
      </w:r>
      <w:r>
        <w:rPr>
          <w:rFonts w:asciiTheme="minorEastAsia" w:hAnsiTheme="minorEastAsia" w:cs="Times New Roman" w:hint="eastAsia"/>
          <w:sz w:val="24"/>
        </w:rPr>
        <w:t>、栏目</w:t>
      </w:r>
      <w:r>
        <w:rPr>
          <w:rFonts w:asciiTheme="minorEastAsia" w:hAnsiTheme="minorEastAsia" w:cs="Times New Roman"/>
          <w:sz w:val="24"/>
        </w:rPr>
        <w:t>5=</w:t>
      </w:r>
      <w:r>
        <w:rPr>
          <w:rFonts w:asciiTheme="minorEastAsia" w:hAnsiTheme="minorEastAsia" w:cs="Times New Roman" w:hint="eastAsia"/>
          <w:sz w:val="24"/>
        </w:rPr>
        <w:t>栏目</w:t>
      </w:r>
      <w:r>
        <w:rPr>
          <w:rFonts w:asciiTheme="minorEastAsia" w:hAnsiTheme="minorEastAsia" w:cs="Times New Roman"/>
          <w:sz w:val="24"/>
        </w:rPr>
        <w:t>4</w:t>
      </w:r>
      <w:r>
        <w:rPr>
          <w:rFonts w:asciiTheme="minorEastAsia" w:hAnsiTheme="minorEastAsia" w:cs="Times New Roman" w:hint="eastAsia"/>
          <w:sz w:val="24"/>
        </w:rPr>
        <w:t>×招标文件规定的价格扣除比率的优惠幅度。</w:t>
      </w:r>
    </w:p>
    <w:p w:rsidR="00E97E2B" w:rsidRDefault="00F25F8F">
      <w:pPr>
        <w:spacing w:line="360" w:lineRule="auto"/>
        <w:ind w:firstLine="420"/>
        <w:rPr>
          <w:rFonts w:asciiTheme="minorEastAsia" w:hAnsiTheme="minorEastAsia" w:cs="Times New Roman"/>
          <w:sz w:val="24"/>
        </w:rPr>
      </w:pPr>
      <w:r>
        <w:rPr>
          <w:rFonts w:asciiTheme="minorEastAsia" w:hAnsiTheme="minorEastAsia" w:cs="Times New Roman"/>
          <w:sz w:val="24"/>
        </w:rPr>
        <w:t>3</w:t>
      </w:r>
      <w:r>
        <w:rPr>
          <w:rFonts w:asciiTheme="minorEastAsia" w:hAnsiTheme="minorEastAsia" w:cs="Times New Roman" w:hint="eastAsia"/>
          <w:sz w:val="24"/>
        </w:rPr>
        <w:t>、若所供应的产品不具备此类评审优惠条件，本“中小价格扣除明细表”不必填写。</w:t>
      </w:r>
    </w:p>
    <w:p w:rsidR="00E97E2B" w:rsidRDefault="00F25F8F">
      <w:pPr>
        <w:adjustRightInd w:val="0"/>
        <w:snapToGrid w:val="0"/>
        <w:spacing w:line="360" w:lineRule="auto"/>
        <w:ind w:right="480" w:firstLineChars="1150" w:firstLine="2760"/>
        <w:rPr>
          <w:rFonts w:asciiTheme="minorEastAsia" w:hAnsiTheme="minorEastAsia" w:cs="Times New Roman"/>
          <w:sz w:val="24"/>
        </w:rPr>
      </w:pPr>
      <w:r>
        <w:rPr>
          <w:rFonts w:asciiTheme="minorEastAsia" w:hAnsiTheme="minorEastAsia" w:cs="Times New Roman" w:hint="eastAsia"/>
          <w:sz w:val="24"/>
        </w:rPr>
        <w:t>供应商（盖公章）：</w:t>
      </w:r>
    </w:p>
    <w:p w:rsidR="00E97E2B" w:rsidRDefault="00F25F8F">
      <w:pPr>
        <w:spacing w:line="360" w:lineRule="auto"/>
        <w:ind w:firstLineChars="1100" w:firstLine="2640"/>
        <w:rPr>
          <w:rFonts w:asciiTheme="minorEastAsia" w:hAnsiTheme="minorEastAsia" w:cs="Times New Roman"/>
          <w:sz w:val="24"/>
          <w:szCs w:val="24"/>
        </w:rPr>
      </w:pPr>
      <w:r>
        <w:rPr>
          <w:rFonts w:asciiTheme="minorEastAsia" w:hAnsiTheme="minorEastAsia" w:cs="Times New Roman" w:hint="eastAsia"/>
          <w:sz w:val="24"/>
          <w:szCs w:val="24"/>
        </w:rPr>
        <w:t>法定代表人或其授权代表</w:t>
      </w:r>
      <w:r>
        <w:rPr>
          <w:rFonts w:asciiTheme="minorEastAsia" w:hAnsiTheme="minorEastAsia" w:cs="Times New Roman"/>
          <w:sz w:val="24"/>
          <w:szCs w:val="24"/>
        </w:rPr>
        <w:t>(</w:t>
      </w:r>
      <w:r>
        <w:rPr>
          <w:rFonts w:asciiTheme="minorEastAsia" w:hAnsiTheme="minorEastAsia" w:cs="Times New Roman" w:hint="eastAsia"/>
          <w:sz w:val="24"/>
          <w:szCs w:val="24"/>
        </w:rPr>
        <w:t>签字或盖章</w:t>
      </w:r>
      <w:r>
        <w:rPr>
          <w:rFonts w:asciiTheme="minorEastAsia" w:hAnsiTheme="minorEastAsia" w:cs="Times New Roman"/>
          <w:sz w:val="24"/>
          <w:szCs w:val="24"/>
        </w:rPr>
        <w:t>)</w:t>
      </w:r>
      <w:r>
        <w:rPr>
          <w:rFonts w:asciiTheme="minorEastAsia" w:hAnsiTheme="minorEastAsia" w:cs="Times New Roman" w:hint="eastAsia"/>
          <w:sz w:val="24"/>
          <w:szCs w:val="24"/>
        </w:rPr>
        <w:t>：</w:t>
      </w:r>
      <w:r>
        <w:rPr>
          <w:rFonts w:asciiTheme="minorEastAsia" w:hAnsiTheme="minorEastAsia" w:cs="Times New Roman"/>
          <w:sz w:val="24"/>
          <w:szCs w:val="24"/>
        </w:rPr>
        <w:t>____________</w:t>
      </w:r>
    </w:p>
    <w:p w:rsidR="00E97E2B" w:rsidRDefault="00E97E2B">
      <w:pPr>
        <w:adjustRightInd w:val="0"/>
        <w:snapToGrid w:val="0"/>
        <w:spacing w:line="360" w:lineRule="auto"/>
        <w:jc w:val="right"/>
        <w:rPr>
          <w:rFonts w:asciiTheme="minorEastAsia" w:hAnsiTheme="minorEastAsia" w:cs="Times New Roman"/>
          <w:sz w:val="24"/>
        </w:rPr>
      </w:pPr>
    </w:p>
    <w:p w:rsidR="00E97E2B" w:rsidRDefault="00F25F8F">
      <w:pPr>
        <w:adjustRightInd w:val="0"/>
        <w:snapToGrid w:val="0"/>
        <w:spacing w:line="360" w:lineRule="auto"/>
        <w:jc w:val="right"/>
        <w:rPr>
          <w:rFonts w:asciiTheme="minorEastAsia" w:hAnsiTheme="minorEastAsia" w:cs="Times New Roman"/>
          <w:sz w:val="24"/>
        </w:rPr>
      </w:pPr>
      <w:r>
        <w:rPr>
          <w:rFonts w:asciiTheme="minorEastAsia" w:hAnsiTheme="minorEastAsia" w:cs="Times New Roman" w:hint="eastAsia"/>
          <w:sz w:val="24"/>
        </w:rPr>
        <w:t>日期：年月日</w:t>
      </w:r>
    </w:p>
    <w:p w:rsidR="00E97E2B" w:rsidRDefault="00F25F8F">
      <w:pPr>
        <w:keepNext/>
        <w:keepLines/>
        <w:spacing w:before="260" w:after="260" w:line="360" w:lineRule="auto"/>
        <w:jc w:val="center"/>
        <w:outlineLvl w:val="2"/>
        <w:rPr>
          <w:rFonts w:asciiTheme="minorEastAsia" w:hAnsiTheme="minorEastAsia" w:cs="Times New Roman"/>
          <w:b/>
          <w:kern w:val="0"/>
          <w:sz w:val="24"/>
          <w:szCs w:val="20"/>
        </w:rPr>
      </w:pPr>
      <w:bookmarkStart w:id="33" w:name="_Toc137205561"/>
      <w:r>
        <w:rPr>
          <w:rFonts w:asciiTheme="minorEastAsia" w:hAnsiTheme="minorEastAsia" w:cs="Times New Roman" w:hint="eastAsia"/>
          <w:b/>
          <w:kern w:val="0"/>
          <w:sz w:val="24"/>
          <w:szCs w:val="20"/>
        </w:rPr>
        <w:lastRenderedPageBreak/>
        <w:t>十二、监狱企业声明函</w:t>
      </w:r>
      <w:bookmarkEnd w:id="33"/>
    </w:p>
    <w:p w:rsidR="00E97E2B" w:rsidRDefault="00F25F8F">
      <w:pPr>
        <w:spacing w:line="360" w:lineRule="auto"/>
        <w:jc w:val="center"/>
        <w:rPr>
          <w:rFonts w:asciiTheme="minorEastAsia" w:hAnsiTheme="minorEastAsia" w:cs="宋体"/>
          <w:spacing w:val="6"/>
          <w:kern w:val="0"/>
          <w:sz w:val="24"/>
        </w:rPr>
      </w:pPr>
      <w:r>
        <w:rPr>
          <w:rFonts w:asciiTheme="minorEastAsia" w:hAnsiTheme="minorEastAsia" w:cs="宋体" w:hint="eastAsia"/>
          <w:spacing w:val="6"/>
          <w:kern w:val="0"/>
          <w:sz w:val="24"/>
        </w:rPr>
        <w:t>（监狱企业适用）</w:t>
      </w:r>
    </w:p>
    <w:p w:rsidR="00E97E2B" w:rsidRDefault="00F25F8F">
      <w:pPr>
        <w:spacing w:line="360" w:lineRule="auto"/>
        <w:ind w:firstLineChars="225" w:firstLine="567"/>
        <w:rPr>
          <w:rFonts w:asciiTheme="minorEastAsia" w:hAnsiTheme="minorEastAsia" w:cs="宋体"/>
          <w:spacing w:val="6"/>
          <w:kern w:val="0"/>
          <w:sz w:val="24"/>
        </w:rPr>
      </w:pPr>
      <w:r>
        <w:rPr>
          <w:rFonts w:asciiTheme="minorEastAsia" w:hAnsiTheme="minorEastAsia" w:cs="宋体" w:hint="eastAsia"/>
          <w:spacing w:val="6"/>
          <w:kern w:val="0"/>
          <w:sz w:val="24"/>
        </w:rPr>
        <w:t>本公司郑重声明，根据《关于政府采购支持监狱企业发展有关问题的通知》（财库</w:t>
      </w:r>
      <w:r>
        <w:rPr>
          <w:rFonts w:asciiTheme="minorEastAsia" w:hAnsiTheme="minorEastAsia" w:cs="宋体"/>
          <w:spacing w:val="6"/>
          <w:kern w:val="0"/>
          <w:sz w:val="24"/>
        </w:rPr>
        <w:t>[2014]68</w:t>
      </w:r>
      <w:r>
        <w:rPr>
          <w:rFonts w:asciiTheme="minorEastAsia" w:hAnsiTheme="minorEastAsia" w:cs="宋体" w:hint="eastAsia"/>
          <w:spacing w:val="6"/>
          <w:kern w:val="0"/>
          <w:sz w:val="24"/>
        </w:rPr>
        <w:t>号）的规定，本公司为监狱企业。</w:t>
      </w:r>
    </w:p>
    <w:p w:rsidR="00E97E2B" w:rsidRDefault="00F25F8F">
      <w:pPr>
        <w:spacing w:line="360" w:lineRule="auto"/>
        <w:ind w:firstLineChars="225" w:firstLine="567"/>
        <w:rPr>
          <w:rFonts w:asciiTheme="minorEastAsia" w:hAnsiTheme="minorEastAsia" w:cs="宋体"/>
          <w:spacing w:val="6"/>
          <w:kern w:val="0"/>
          <w:sz w:val="24"/>
        </w:rPr>
      </w:pPr>
      <w:r>
        <w:rPr>
          <w:rFonts w:asciiTheme="minorEastAsia" w:hAnsiTheme="minorEastAsia" w:cs="宋体" w:hint="eastAsia"/>
          <w:spacing w:val="6"/>
          <w:kern w:val="0"/>
          <w:sz w:val="24"/>
        </w:rPr>
        <w:t>本公司参加</w:t>
      </w:r>
      <w:r>
        <w:rPr>
          <w:rFonts w:asciiTheme="minorEastAsia" w:hAnsiTheme="minorEastAsia" w:cs="宋体"/>
          <w:spacing w:val="6"/>
          <w:kern w:val="0"/>
          <w:sz w:val="24"/>
        </w:rPr>
        <w:t>______</w:t>
      </w:r>
      <w:r>
        <w:rPr>
          <w:rFonts w:asciiTheme="minorEastAsia" w:hAnsiTheme="minorEastAsia" w:cs="宋体" w:hint="eastAsia"/>
          <w:spacing w:val="6"/>
          <w:kern w:val="0"/>
          <w:sz w:val="24"/>
        </w:rPr>
        <w:t>单位的</w:t>
      </w:r>
      <w:r>
        <w:rPr>
          <w:rFonts w:asciiTheme="minorEastAsia" w:hAnsiTheme="minorEastAsia" w:cs="宋体"/>
          <w:spacing w:val="6"/>
          <w:kern w:val="0"/>
          <w:sz w:val="24"/>
        </w:rPr>
        <w:t>______</w:t>
      </w:r>
      <w:r>
        <w:rPr>
          <w:rFonts w:asciiTheme="minorEastAsia" w:hAnsiTheme="minorEastAsia" w:cs="宋体" w:hint="eastAsia"/>
          <w:spacing w:val="6"/>
          <w:kern w:val="0"/>
          <w:sz w:val="24"/>
        </w:rPr>
        <w:t>项目采购活动，采购活动提供本企业（填写制造的货物，由本企业承担工程、提供服务）。</w:t>
      </w:r>
    </w:p>
    <w:p w:rsidR="00E97E2B" w:rsidRDefault="00F25F8F">
      <w:pPr>
        <w:spacing w:line="360" w:lineRule="auto"/>
        <w:ind w:firstLineChars="225" w:firstLine="567"/>
        <w:rPr>
          <w:rFonts w:asciiTheme="minorEastAsia" w:hAnsiTheme="minorEastAsia" w:cs="宋体"/>
          <w:spacing w:val="6"/>
          <w:kern w:val="0"/>
          <w:sz w:val="24"/>
        </w:rPr>
      </w:pPr>
      <w:r>
        <w:rPr>
          <w:rFonts w:asciiTheme="minorEastAsia" w:hAnsiTheme="minorEastAsia" w:cs="宋体" w:hint="eastAsia"/>
          <w:spacing w:val="6"/>
          <w:kern w:val="0"/>
          <w:sz w:val="24"/>
        </w:rPr>
        <w:t>本条所称货物不包括使用大型企业注册商标的货物和服务。</w:t>
      </w:r>
    </w:p>
    <w:p w:rsidR="00E97E2B" w:rsidRDefault="00F25F8F">
      <w:pPr>
        <w:spacing w:line="360" w:lineRule="auto"/>
        <w:ind w:firstLineChars="225" w:firstLine="567"/>
        <w:rPr>
          <w:rFonts w:asciiTheme="minorEastAsia" w:hAnsiTheme="minorEastAsia" w:cs="宋体"/>
          <w:spacing w:val="6"/>
          <w:kern w:val="0"/>
          <w:sz w:val="24"/>
        </w:rPr>
      </w:pPr>
      <w:r>
        <w:rPr>
          <w:rFonts w:asciiTheme="minorEastAsia" w:hAnsiTheme="minorEastAsia" w:cs="宋体" w:hint="eastAsia"/>
          <w:spacing w:val="6"/>
          <w:kern w:val="0"/>
          <w:sz w:val="24"/>
        </w:rPr>
        <w:t>本公司对上述声明的真实性负责。如有虚假，将依法承担相应责任。</w:t>
      </w:r>
    </w:p>
    <w:p w:rsidR="00E97E2B" w:rsidRDefault="00E97E2B">
      <w:pPr>
        <w:spacing w:line="360" w:lineRule="auto"/>
        <w:ind w:firstLineChars="2025" w:firstLine="5103"/>
        <w:rPr>
          <w:rFonts w:asciiTheme="minorEastAsia" w:hAnsiTheme="minorEastAsia" w:cs="宋体"/>
          <w:spacing w:val="6"/>
          <w:kern w:val="0"/>
          <w:sz w:val="24"/>
        </w:rPr>
      </w:pPr>
    </w:p>
    <w:p w:rsidR="00E97E2B" w:rsidRDefault="00F25F8F">
      <w:pPr>
        <w:spacing w:line="360" w:lineRule="auto"/>
        <w:ind w:firstLineChars="1500" w:firstLine="3780"/>
        <w:rPr>
          <w:rFonts w:asciiTheme="minorEastAsia" w:hAnsiTheme="minorEastAsia" w:cs="宋体"/>
          <w:spacing w:val="6"/>
          <w:kern w:val="0"/>
          <w:sz w:val="24"/>
        </w:rPr>
      </w:pPr>
      <w:r>
        <w:rPr>
          <w:rFonts w:asciiTheme="minorEastAsia" w:hAnsiTheme="minorEastAsia" w:cs="宋体" w:hint="eastAsia"/>
          <w:spacing w:val="6"/>
          <w:kern w:val="0"/>
          <w:sz w:val="24"/>
        </w:rPr>
        <w:t>供应商（盖公章）：</w:t>
      </w:r>
    </w:p>
    <w:p w:rsidR="00E97E2B" w:rsidRDefault="00F25F8F">
      <w:pPr>
        <w:spacing w:line="360" w:lineRule="auto"/>
        <w:ind w:firstLineChars="1100" w:firstLine="2640"/>
        <w:rPr>
          <w:rFonts w:asciiTheme="minorEastAsia" w:hAnsiTheme="minorEastAsia" w:cs="Times New Roman"/>
          <w:sz w:val="24"/>
          <w:szCs w:val="24"/>
        </w:rPr>
      </w:pPr>
      <w:r>
        <w:rPr>
          <w:rFonts w:asciiTheme="minorEastAsia" w:hAnsiTheme="minorEastAsia" w:cs="Times New Roman" w:hint="eastAsia"/>
          <w:sz w:val="24"/>
          <w:szCs w:val="24"/>
        </w:rPr>
        <w:t>法定代表人或其授权代表</w:t>
      </w:r>
      <w:r>
        <w:rPr>
          <w:rFonts w:asciiTheme="minorEastAsia" w:hAnsiTheme="minorEastAsia" w:cs="Times New Roman"/>
          <w:sz w:val="24"/>
          <w:szCs w:val="24"/>
        </w:rPr>
        <w:t>(</w:t>
      </w:r>
      <w:r>
        <w:rPr>
          <w:rFonts w:asciiTheme="minorEastAsia" w:hAnsiTheme="minorEastAsia" w:cs="Times New Roman" w:hint="eastAsia"/>
          <w:sz w:val="24"/>
          <w:szCs w:val="24"/>
        </w:rPr>
        <w:t>签字或盖章</w:t>
      </w:r>
      <w:r>
        <w:rPr>
          <w:rFonts w:asciiTheme="minorEastAsia" w:hAnsiTheme="minorEastAsia" w:cs="Times New Roman"/>
          <w:sz w:val="24"/>
          <w:szCs w:val="24"/>
        </w:rPr>
        <w:t>)</w:t>
      </w:r>
      <w:r>
        <w:rPr>
          <w:rFonts w:asciiTheme="minorEastAsia" w:hAnsiTheme="minorEastAsia" w:cs="Times New Roman" w:hint="eastAsia"/>
          <w:sz w:val="24"/>
          <w:szCs w:val="24"/>
        </w:rPr>
        <w:t>：</w:t>
      </w:r>
      <w:r>
        <w:rPr>
          <w:rFonts w:asciiTheme="minorEastAsia" w:hAnsiTheme="minorEastAsia" w:cs="Times New Roman"/>
          <w:sz w:val="24"/>
          <w:szCs w:val="24"/>
        </w:rPr>
        <w:t>____________</w:t>
      </w:r>
    </w:p>
    <w:p w:rsidR="00E97E2B" w:rsidRDefault="00E97E2B">
      <w:pPr>
        <w:spacing w:line="360" w:lineRule="auto"/>
        <w:ind w:firstLineChars="500" w:firstLine="1260"/>
        <w:rPr>
          <w:rFonts w:asciiTheme="minorEastAsia" w:hAnsiTheme="minorEastAsia" w:cs="宋体"/>
          <w:spacing w:val="6"/>
          <w:kern w:val="0"/>
          <w:sz w:val="24"/>
        </w:rPr>
      </w:pPr>
    </w:p>
    <w:p w:rsidR="00E97E2B" w:rsidRDefault="00F25F8F">
      <w:pPr>
        <w:tabs>
          <w:tab w:val="left" w:pos="2880"/>
        </w:tabs>
        <w:spacing w:line="360" w:lineRule="auto"/>
        <w:ind w:firstLineChars="2000" w:firstLine="5040"/>
        <w:rPr>
          <w:rFonts w:asciiTheme="minorEastAsia" w:hAnsiTheme="minorEastAsia" w:cs="宋体"/>
          <w:spacing w:val="6"/>
          <w:kern w:val="0"/>
          <w:sz w:val="24"/>
        </w:rPr>
      </w:pPr>
      <w:r>
        <w:rPr>
          <w:rFonts w:asciiTheme="minorEastAsia" w:hAnsiTheme="minorEastAsia" w:cs="宋体" w:hint="eastAsia"/>
          <w:spacing w:val="6"/>
          <w:kern w:val="0"/>
          <w:sz w:val="24"/>
        </w:rPr>
        <w:t>日期：</w:t>
      </w:r>
      <w:r>
        <w:rPr>
          <w:rFonts w:asciiTheme="minorEastAsia" w:hAnsiTheme="minorEastAsia" w:cs="Times New Roman" w:hint="eastAsia"/>
          <w:sz w:val="24"/>
        </w:rPr>
        <w:t>年月日</w:t>
      </w:r>
    </w:p>
    <w:p w:rsidR="00E97E2B" w:rsidRDefault="00F25F8F">
      <w:pPr>
        <w:widowControl/>
        <w:jc w:val="left"/>
        <w:rPr>
          <w:rFonts w:asciiTheme="minorEastAsia" w:hAnsiTheme="minorEastAsia" w:cs="Times New Roman"/>
          <w:b/>
          <w:kern w:val="0"/>
          <w:sz w:val="24"/>
          <w:szCs w:val="20"/>
        </w:rPr>
      </w:pPr>
      <w:bookmarkStart w:id="34" w:name="_Toc137205562"/>
      <w:r>
        <w:rPr>
          <w:rFonts w:asciiTheme="minorEastAsia" w:hAnsiTheme="minorEastAsia" w:cs="Times New Roman"/>
          <w:b/>
          <w:kern w:val="0"/>
          <w:sz w:val="24"/>
          <w:szCs w:val="20"/>
        </w:rPr>
        <w:br w:type="page"/>
      </w:r>
    </w:p>
    <w:p w:rsidR="00E97E2B" w:rsidRDefault="00F25F8F">
      <w:pPr>
        <w:keepNext/>
        <w:keepLines/>
        <w:spacing w:before="260" w:after="260" w:line="360" w:lineRule="auto"/>
        <w:jc w:val="center"/>
        <w:outlineLvl w:val="2"/>
        <w:rPr>
          <w:rFonts w:asciiTheme="minorEastAsia" w:hAnsiTheme="minorEastAsia" w:cs="Times New Roman"/>
          <w:b/>
          <w:kern w:val="0"/>
          <w:sz w:val="24"/>
          <w:szCs w:val="20"/>
        </w:rPr>
      </w:pPr>
      <w:r>
        <w:rPr>
          <w:rFonts w:asciiTheme="minorEastAsia" w:hAnsiTheme="minorEastAsia" w:cs="Times New Roman" w:hint="eastAsia"/>
          <w:b/>
          <w:kern w:val="0"/>
          <w:sz w:val="24"/>
          <w:szCs w:val="20"/>
        </w:rPr>
        <w:lastRenderedPageBreak/>
        <w:t>十三、残疾人福利性单位声明函</w:t>
      </w:r>
      <w:bookmarkEnd w:id="34"/>
    </w:p>
    <w:p w:rsidR="00E97E2B" w:rsidRDefault="00E97E2B">
      <w:pPr>
        <w:autoSpaceDE w:val="0"/>
        <w:autoSpaceDN w:val="0"/>
        <w:adjustRightInd w:val="0"/>
        <w:spacing w:line="360" w:lineRule="auto"/>
        <w:rPr>
          <w:rFonts w:asciiTheme="minorEastAsia" w:hAnsiTheme="minorEastAsia" w:cs="??_GB2312"/>
          <w:b/>
          <w:bCs/>
          <w:spacing w:val="6"/>
          <w:kern w:val="0"/>
          <w:sz w:val="24"/>
        </w:rPr>
      </w:pPr>
    </w:p>
    <w:p w:rsidR="00E97E2B" w:rsidRDefault="00F25F8F">
      <w:pPr>
        <w:widowControl/>
        <w:adjustRightInd w:val="0"/>
        <w:snapToGrid w:val="0"/>
        <w:spacing w:line="360" w:lineRule="auto"/>
        <w:ind w:firstLineChars="200" w:firstLine="504"/>
        <w:jc w:val="left"/>
        <w:rPr>
          <w:rFonts w:asciiTheme="minorEastAsia" w:hAnsiTheme="minorEastAsia" w:cs="宋体"/>
          <w:spacing w:val="6"/>
          <w:kern w:val="0"/>
          <w:sz w:val="24"/>
        </w:rPr>
      </w:pPr>
      <w:r>
        <w:rPr>
          <w:rFonts w:asciiTheme="minorEastAsia" w:hAnsiTheme="minorEastAsia" w:cs="宋体" w:hint="eastAsia"/>
          <w:spacing w:val="6"/>
          <w:kern w:val="0"/>
          <w:sz w:val="24"/>
        </w:rPr>
        <w:t>本单位郑重声明，根据《财政部民政部中国残疾人联合会关于促进残疾人就业政府采购政策的通知》（财库〔</w:t>
      </w:r>
      <w:r>
        <w:rPr>
          <w:rFonts w:asciiTheme="minorEastAsia" w:hAnsiTheme="minorEastAsia" w:cs="宋体"/>
          <w:spacing w:val="6"/>
          <w:kern w:val="0"/>
          <w:sz w:val="24"/>
        </w:rPr>
        <w:t>2017</w:t>
      </w:r>
      <w:r>
        <w:rPr>
          <w:rFonts w:asciiTheme="minorEastAsia" w:hAnsiTheme="minorEastAsia" w:cs="宋体" w:hint="eastAsia"/>
          <w:spacing w:val="6"/>
          <w:kern w:val="0"/>
          <w:sz w:val="24"/>
        </w:rPr>
        <w:t>〕</w:t>
      </w:r>
      <w:r>
        <w:rPr>
          <w:rFonts w:asciiTheme="minorEastAsia" w:hAnsiTheme="minorEastAsia" w:cs="宋体"/>
          <w:spacing w:val="6"/>
          <w:kern w:val="0"/>
          <w:sz w:val="24"/>
        </w:rPr>
        <w:t>141</w:t>
      </w:r>
      <w:r>
        <w:rPr>
          <w:rFonts w:asciiTheme="minorEastAsia" w:hAnsiTheme="minorEastAsia" w:cs="宋体" w:hint="eastAsia"/>
          <w:spacing w:val="6"/>
          <w:kern w:val="0"/>
          <w:sz w:val="24"/>
        </w:rPr>
        <w:t>号）的规定，本单位为符合条件的残疾人福利性单位，且本单位参加</w:t>
      </w:r>
      <w:r>
        <w:rPr>
          <w:rFonts w:asciiTheme="minorEastAsia" w:hAnsiTheme="minorEastAsia" w:cs="宋体"/>
          <w:spacing w:val="6"/>
          <w:kern w:val="0"/>
          <w:sz w:val="24"/>
        </w:rPr>
        <w:t>______</w:t>
      </w:r>
      <w:r>
        <w:rPr>
          <w:rFonts w:asciiTheme="minorEastAsia" w:hAnsiTheme="minorEastAsia" w:cs="宋体" w:hint="eastAsia"/>
          <w:spacing w:val="6"/>
          <w:kern w:val="0"/>
          <w:sz w:val="24"/>
        </w:rPr>
        <w:t>单位的</w:t>
      </w:r>
      <w:r>
        <w:rPr>
          <w:rFonts w:asciiTheme="minorEastAsia" w:hAnsiTheme="minorEastAsia" w:cs="宋体"/>
          <w:spacing w:val="6"/>
          <w:kern w:val="0"/>
          <w:sz w:val="24"/>
        </w:rPr>
        <w:t>______</w:t>
      </w:r>
      <w:r>
        <w:rPr>
          <w:rFonts w:asciiTheme="minorEastAsia" w:hAnsiTheme="minorEastAsia" w:cs="宋体" w:hint="eastAsia"/>
          <w:spacing w:val="6"/>
          <w:kern w:val="0"/>
          <w:sz w:val="24"/>
        </w:rPr>
        <w:t>项目采购活动提供本单位制造的货物（由本单位承担工程</w:t>
      </w:r>
      <w:r>
        <w:rPr>
          <w:rFonts w:asciiTheme="minorEastAsia" w:hAnsiTheme="minorEastAsia" w:cs="宋体"/>
          <w:spacing w:val="6"/>
          <w:kern w:val="0"/>
          <w:sz w:val="24"/>
        </w:rPr>
        <w:t>/</w:t>
      </w:r>
      <w:r>
        <w:rPr>
          <w:rFonts w:asciiTheme="minorEastAsia" w:hAnsiTheme="minorEastAsia" w:cs="宋体" w:hint="eastAsia"/>
          <w:spacing w:val="6"/>
          <w:kern w:val="0"/>
          <w:sz w:val="24"/>
        </w:rPr>
        <w:t>提供服务），或者提供其他残疾人福利性单位制造的货物（不包括使用非残疾人福利性单位注册商标的货物）。</w:t>
      </w:r>
    </w:p>
    <w:p w:rsidR="00E97E2B" w:rsidRDefault="00F25F8F">
      <w:pPr>
        <w:widowControl/>
        <w:adjustRightInd w:val="0"/>
        <w:snapToGrid w:val="0"/>
        <w:spacing w:line="360" w:lineRule="auto"/>
        <w:ind w:firstLineChars="200" w:firstLine="504"/>
        <w:jc w:val="left"/>
        <w:rPr>
          <w:rFonts w:asciiTheme="minorEastAsia" w:hAnsiTheme="minorEastAsia" w:cs="宋体"/>
          <w:spacing w:val="6"/>
          <w:kern w:val="0"/>
          <w:sz w:val="24"/>
        </w:rPr>
      </w:pPr>
      <w:r>
        <w:rPr>
          <w:rFonts w:asciiTheme="minorEastAsia" w:hAnsiTheme="minorEastAsia" w:cs="宋体" w:hint="eastAsia"/>
          <w:spacing w:val="6"/>
          <w:kern w:val="0"/>
          <w:sz w:val="24"/>
        </w:rPr>
        <w:t>本单位对上述声明的真实性负责。如有虚假，将依法承担相应责任。</w:t>
      </w:r>
    </w:p>
    <w:p w:rsidR="00E97E2B" w:rsidRDefault="00E97E2B">
      <w:pPr>
        <w:widowControl/>
        <w:adjustRightInd w:val="0"/>
        <w:snapToGrid w:val="0"/>
        <w:spacing w:line="360" w:lineRule="auto"/>
        <w:jc w:val="left"/>
        <w:rPr>
          <w:rFonts w:asciiTheme="minorEastAsia" w:hAnsiTheme="minorEastAsia" w:cs="宋体"/>
          <w:spacing w:val="6"/>
          <w:kern w:val="0"/>
          <w:sz w:val="24"/>
        </w:rPr>
      </w:pPr>
    </w:p>
    <w:p w:rsidR="00E97E2B" w:rsidRDefault="00F25F8F">
      <w:pPr>
        <w:widowControl/>
        <w:adjustRightInd w:val="0"/>
        <w:snapToGrid w:val="0"/>
        <w:spacing w:line="360" w:lineRule="auto"/>
        <w:ind w:firstLineChars="2200" w:firstLine="5544"/>
        <w:jc w:val="left"/>
        <w:rPr>
          <w:rFonts w:asciiTheme="minorEastAsia" w:hAnsiTheme="minorEastAsia" w:cs="宋体"/>
          <w:spacing w:val="6"/>
          <w:kern w:val="0"/>
          <w:sz w:val="24"/>
        </w:rPr>
      </w:pPr>
      <w:r>
        <w:rPr>
          <w:rFonts w:asciiTheme="minorEastAsia" w:hAnsiTheme="minorEastAsia" w:cs="宋体" w:hint="eastAsia"/>
          <w:spacing w:val="6"/>
          <w:kern w:val="0"/>
          <w:sz w:val="24"/>
        </w:rPr>
        <w:t>单位名称（盖章）：</w:t>
      </w:r>
    </w:p>
    <w:p w:rsidR="00E97E2B" w:rsidRDefault="00F25F8F">
      <w:pPr>
        <w:widowControl/>
        <w:adjustRightInd w:val="0"/>
        <w:snapToGrid w:val="0"/>
        <w:spacing w:line="360" w:lineRule="auto"/>
        <w:ind w:firstLineChars="200" w:firstLine="504"/>
        <w:jc w:val="left"/>
        <w:rPr>
          <w:rFonts w:asciiTheme="minorEastAsia" w:hAnsiTheme="minorEastAsia" w:cs="宋体"/>
          <w:spacing w:val="6"/>
          <w:kern w:val="0"/>
          <w:sz w:val="24"/>
        </w:rPr>
      </w:pPr>
      <w:r>
        <w:rPr>
          <w:rFonts w:asciiTheme="minorEastAsia" w:hAnsiTheme="minorEastAsia" w:cs="宋体" w:hint="eastAsia"/>
          <w:spacing w:val="6"/>
          <w:kern w:val="0"/>
          <w:sz w:val="24"/>
        </w:rPr>
        <w:t>日期：</w:t>
      </w:r>
    </w:p>
    <w:p w:rsidR="00E97E2B" w:rsidRDefault="00E97E2B">
      <w:pPr>
        <w:widowControl/>
        <w:adjustRightInd w:val="0"/>
        <w:snapToGrid w:val="0"/>
        <w:spacing w:line="360" w:lineRule="auto"/>
        <w:ind w:firstLineChars="200" w:firstLine="504"/>
        <w:jc w:val="left"/>
        <w:rPr>
          <w:rFonts w:asciiTheme="minorEastAsia" w:hAnsiTheme="minorEastAsia" w:cs="宋体"/>
          <w:spacing w:val="6"/>
          <w:kern w:val="0"/>
          <w:sz w:val="24"/>
        </w:rPr>
      </w:pPr>
    </w:p>
    <w:p w:rsidR="00E97E2B" w:rsidRDefault="00F25F8F" w:rsidP="00A40CDE">
      <w:pPr>
        <w:widowControl/>
        <w:adjustRightInd w:val="0"/>
        <w:snapToGrid w:val="0"/>
        <w:spacing w:line="440" w:lineRule="exact"/>
        <w:ind w:firstLineChars="200" w:firstLine="506"/>
        <w:jc w:val="left"/>
        <w:rPr>
          <w:rFonts w:ascii="宋体" w:hAnsi="宋体" w:cs="宋体"/>
          <w:spacing w:val="6"/>
          <w:kern w:val="0"/>
          <w:sz w:val="24"/>
        </w:rPr>
      </w:pPr>
      <w:r>
        <w:rPr>
          <w:rFonts w:asciiTheme="minorEastAsia" w:hAnsiTheme="minorEastAsia" w:cs="宋体" w:hint="eastAsia"/>
          <w:b/>
          <w:spacing w:val="6"/>
          <w:kern w:val="0"/>
          <w:sz w:val="24"/>
        </w:rPr>
        <w:t>（备注：供应商如未提供此声明函，价格将不做相应扣除，但投标不会被拒绝；如未如实声明，需承担相应法律责任。）</w:t>
      </w:r>
    </w:p>
    <w:p w:rsidR="00E97E2B" w:rsidRDefault="00F25F8F" w:rsidP="00A40CDE">
      <w:pPr>
        <w:spacing w:line="360" w:lineRule="auto"/>
        <w:ind w:firstLineChars="150" w:firstLine="361"/>
        <w:rPr>
          <w:rFonts w:asciiTheme="minorEastAsia" w:hAnsiTheme="minorEastAsia" w:cs="Times New Roman"/>
        </w:rPr>
      </w:pPr>
      <w:r>
        <w:rPr>
          <w:rFonts w:hAnsi="宋体" w:hint="eastAsia"/>
          <w:b/>
          <w:bCs/>
          <w:sz w:val="24"/>
          <w:em w:val="dot"/>
        </w:rPr>
        <w:t>注：附件七至十一供应商根据情况自行选择，不享受相关政策的供应商无需提</w:t>
      </w:r>
      <w:r>
        <w:rPr>
          <w:rFonts w:hAnsi="宋体" w:hint="eastAsia"/>
          <w:b/>
          <w:bCs/>
          <w:sz w:val="24"/>
          <w:em w:val="dot"/>
        </w:rPr>
        <w:t>供。</w:t>
      </w:r>
    </w:p>
    <w:p w:rsidR="00E97E2B" w:rsidRDefault="00F25F8F">
      <w:pPr>
        <w:spacing w:line="360" w:lineRule="auto"/>
        <w:jc w:val="center"/>
        <w:rPr>
          <w:rFonts w:asciiTheme="minorEastAsia" w:hAnsiTheme="minorEastAsia" w:cs="Times New Roman"/>
          <w:kern w:val="0"/>
          <w:sz w:val="24"/>
          <w:szCs w:val="24"/>
        </w:rPr>
      </w:pPr>
      <w:r>
        <w:rPr>
          <w:rFonts w:asciiTheme="minorEastAsia" w:hAnsiTheme="minorEastAsia" w:cs="Times New Roman" w:hint="eastAsia"/>
          <w:b/>
          <w:bCs/>
          <w:kern w:val="0"/>
          <w:sz w:val="28"/>
          <w:szCs w:val="32"/>
        </w:rPr>
        <w:br w:type="page"/>
      </w:r>
      <w:r>
        <w:rPr>
          <w:rFonts w:asciiTheme="minorEastAsia" w:hAnsiTheme="minorEastAsia" w:cs="Times New Roman" w:hint="eastAsia"/>
          <w:kern w:val="0"/>
          <w:sz w:val="24"/>
          <w:szCs w:val="24"/>
        </w:rPr>
        <w:lastRenderedPageBreak/>
        <w:t xml:space="preserve">　　</w:t>
      </w:r>
      <w:bookmarkStart w:id="35" w:name="_Toc137205563"/>
      <w:r>
        <w:rPr>
          <w:rFonts w:asciiTheme="minorEastAsia" w:hAnsiTheme="minorEastAsia" w:cs="Times New Roman" w:hint="eastAsia"/>
          <w:kern w:val="0"/>
          <w:sz w:val="24"/>
          <w:szCs w:val="24"/>
        </w:rPr>
        <w:t>第二部分　技术部分</w:t>
      </w:r>
      <w:bookmarkEnd w:id="35"/>
    </w:p>
    <w:p w:rsidR="00E97E2B" w:rsidRDefault="00F25F8F">
      <w:pPr>
        <w:spacing w:line="360" w:lineRule="auto"/>
        <w:ind w:firstLineChars="100" w:firstLine="240"/>
        <w:outlineLvl w:val="2"/>
        <w:rPr>
          <w:rFonts w:ascii="宋体" w:hAnsi="宋体"/>
          <w:sz w:val="24"/>
          <w:szCs w:val="24"/>
        </w:rPr>
      </w:pPr>
      <w:r>
        <w:rPr>
          <w:rFonts w:asciiTheme="minorEastAsia" w:hAnsiTheme="minorEastAsia" w:cs="Times New Roman" w:hint="eastAsia"/>
          <w:kern w:val="0"/>
          <w:sz w:val="24"/>
          <w:szCs w:val="24"/>
        </w:rPr>
        <w:t>一、货物说明一览表及技术方案</w:t>
      </w:r>
    </w:p>
    <w:p w:rsidR="00E97E2B" w:rsidRDefault="00E97E2B">
      <w:pPr>
        <w:spacing w:line="360" w:lineRule="auto"/>
        <w:ind w:firstLineChars="200" w:firstLine="480"/>
        <w:rPr>
          <w:rFonts w:ascii="宋体" w:hAnsi="宋体"/>
          <w:sz w:val="24"/>
          <w:szCs w:val="24"/>
        </w:rPr>
      </w:pPr>
    </w:p>
    <w:p w:rsidR="00E97E2B" w:rsidRDefault="00F25F8F">
      <w:pPr>
        <w:spacing w:line="360" w:lineRule="auto"/>
        <w:ind w:firstLineChars="200" w:firstLine="480"/>
        <w:jc w:val="center"/>
        <w:rPr>
          <w:rFonts w:ascii="宋体" w:hAnsi="宋体" w:cs="MingLiU_HKSCS"/>
          <w:sz w:val="24"/>
          <w:szCs w:val="24"/>
        </w:rPr>
      </w:pPr>
      <w:r>
        <w:rPr>
          <w:rFonts w:ascii="宋体" w:hAnsi="宋体" w:hint="eastAsia"/>
          <w:sz w:val="24"/>
          <w:szCs w:val="24"/>
        </w:rPr>
        <w:t>货物说明一览表</w:t>
      </w:r>
    </w:p>
    <w:p w:rsidR="00E97E2B" w:rsidRDefault="00F25F8F">
      <w:pPr>
        <w:spacing w:line="360" w:lineRule="auto"/>
        <w:ind w:firstLineChars="200" w:firstLine="480"/>
        <w:rPr>
          <w:rFonts w:ascii="宋体" w:hAnsi="宋体"/>
          <w:sz w:val="24"/>
          <w:szCs w:val="24"/>
        </w:rPr>
      </w:pPr>
      <w:r>
        <w:rPr>
          <w:rFonts w:ascii="宋体" w:hAnsi="宋体" w:hint="eastAsia"/>
          <w:sz w:val="24"/>
          <w:szCs w:val="24"/>
        </w:rPr>
        <w:t xml:space="preserve">　项目名称：</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hint="eastAsia"/>
          <w:sz w:val="24"/>
          <w:szCs w:val="24"/>
        </w:rPr>
        <w:t>项目编号：</w:t>
      </w:r>
    </w:p>
    <w:p w:rsidR="00E97E2B" w:rsidRDefault="00F25F8F">
      <w:pPr>
        <w:spacing w:line="360" w:lineRule="auto"/>
        <w:ind w:firstLineChars="200" w:firstLine="480"/>
        <w:rPr>
          <w:rFonts w:ascii="宋体" w:hAnsi="宋体"/>
          <w:sz w:val="24"/>
          <w:szCs w:val="24"/>
        </w:rPr>
      </w:pPr>
      <w:r>
        <w:rPr>
          <w:rFonts w:ascii="宋体" w:hAnsi="宋体" w:hint="eastAsia"/>
          <w:sz w:val="24"/>
          <w:szCs w:val="24"/>
        </w:rPr>
        <w:t xml:space="preserve">　包号：</w:t>
      </w:r>
    </w:p>
    <w:tbl>
      <w:tblPr>
        <w:tblW w:w="8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8"/>
        <w:gridCol w:w="1236"/>
        <w:gridCol w:w="1446"/>
        <w:gridCol w:w="1129"/>
        <w:gridCol w:w="2375"/>
        <w:gridCol w:w="972"/>
      </w:tblGrid>
      <w:tr w:rsidR="00E97E2B">
        <w:trPr>
          <w:jc w:val="center"/>
        </w:trPr>
        <w:tc>
          <w:tcPr>
            <w:tcW w:w="1028" w:type="dxa"/>
            <w:vAlign w:val="center"/>
          </w:tcPr>
          <w:p w:rsidR="00E97E2B" w:rsidRDefault="00F25F8F">
            <w:pPr>
              <w:spacing w:line="360" w:lineRule="auto"/>
              <w:jc w:val="center"/>
              <w:rPr>
                <w:rFonts w:ascii="宋体" w:hAnsi="宋体"/>
                <w:sz w:val="24"/>
                <w:szCs w:val="24"/>
              </w:rPr>
            </w:pPr>
            <w:r>
              <w:rPr>
                <w:rFonts w:ascii="宋体" w:hAnsi="宋体" w:hint="eastAsia"/>
                <w:sz w:val="24"/>
                <w:szCs w:val="24"/>
              </w:rPr>
              <w:t>序号</w:t>
            </w:r>
          </w:p>
        </w:tc>
        <w:tc>
          <w:tcPr>
            <w:tcW w:w="1236" w:type="dxa"/>
            <w:vAlign w:val="center"/>
          </w:tcPr>
          <w:p w:rsidR="00E97E2B" w:rsidRDefault="00F25F8F">
            <w:pPr>
              <w:spacing w:line="360" w:lineRule="auto"/>
              <w:jc w:val="center"/>
              <w:rPr>
                <w:rFonts w:ascii="宋体" w:hAnsi="宋体"/>
                <w:sz w:val="24"/>
                <w:szCs w:val="24"/>
              </w:rPr>
            </w:pPr>
            <w:r>
              <w:rPr>
                <w:rFonts w:ascii="宋体" w:hAnsi="宋体" w:hint="eastAsia"/>
                <w:sz w:val="24"/>
                <w:szCs w:val="24"/>
              </w:rPr>
              <w:t>货物名称</w:t>
            </w:r>
          </w:p>
        </w:tc>
        <w:tc>
          <w:tcPr>
            <w:tcW w:w="1446" w:type="dxa"/>
            <w:vAlign w:val="center"/>
          </w:tcPr>
          <w:p w:rsidR="00E97E2B" w:rsidRDefault="00F25F8F">
            <w:pPr>
              <w:spacing w:line="360" w:lineRule="auto"/>
              <w:jc w:val="center"/>
              <w:rPr>
                <w:rFonts w:ascii="宋体" w:hAnsi="宋体"/>
                <w:sz w:val="24"/>
                <w:szCs w:val="24"/>
              </w:rPr>
            </w:pPr>
            <w:r>
              <w:rPr>
                <w:rFonts w:ascii="宋体" w:hAnsi="宋体" w:hint="eastAsia"/>
                <w:sz w:val="24"/>
                <w:szCs w:val="24"/>
              </w:rPr>
              <w:t>制造商名称</w:t>
            </w:r>
          </w:p>
        </w:tc>
        <w:tc>
          <w:tcPr>
            <w:tcW w:w="1129" w:type="dxa"/>
            <w:vAlign w:val="center"/>
          </w:tcPr>
          <w:p w:rsidR="00E97E2B" w:rsidRDefault="00F25F8F">
            <w:pPr>
              <w:spacing w:line="360" w:lineRule="auto"/>
              <w:jc w:val="center"/>
              <w:rPr>
                <w:rFonts w:ascii="宋体" w:hAnsi="宋体"/>
                <w:sz w:val="24"/>
                <w:szCs w:val="24"/>
              </w:rPr>
            </w:pPr>
            <w:r>
              <w:rPr>
                <w:rFonts w:ascii="宋体" w:hAnsi="宋体" w:hint="eastAsia"/>
                <w:sz w:val="24"/>
                <w:szCs w:val="24"/>
              </w:rPr>
              <w:t>型号规格</w:t>
            </w:r>
          </w:p>
        </w:tc>
        <w:tc>
          <w:tcPr>
            <w:tcW w:w="2375" w:type="dxa"/>
            <w:vAlign w:val="center"/>
          </w:tcPr>
          <w:p w:rsidR="00E97E2B" w:rsidRDefault="00F25F8F">
            <w:pPr>
              <w:spacing w:line="360" w:lineRule="auto"/>
              <w:jc w:val="center"/>
              <w:rPr>
                <w:rFonts w:ascii="宋体" w:hAnsi="宋体"/>
                <w:sz w:val="24"/>
                <w:szCs w:val="24"/>
              </w:rPr>
            </w:pPr>
            <w:r>
              <w:rPr>
                <w:rFonts w:ascii="宋体" w:hAnsi="宋体" w:hint="eastAsia"/>
                <w:sz w:val="24"/>
                <w:szCs w:val="24"/>
              </w:rPr>
              <w:t>主要技术参数和技术指标</w:t>
            </w:r>
          </w:p>
        </w:tc>
        <w:tc>
          <w:tcPr>
            <w:tcW w:w="972" w:type="dxa"/>
            <w:vAlign w:val="center"/>
          </w:tcPr>
          <w:p w:rsidR="00E97E2B" w:rsidRDefault="00F25F8F">
            <w:pPr>
              <w:spacing w:line="360" w:lineRule="auto"/>
              <w:jc w:val="center"/>
              <w:rPr>
                <w:rFonts w:ascii="宋体" w:hAnsi="宋体"/>
                <w:sz w:val="24"/>
                <w:szCs w:val="24"/>
              </w:rPr>
            </w:pPr>
            <w:r>
              <w:rPr>
                <w:rFonts w:ascii="宋体" w:hAnsi="宋体" w:hint="eastAsia"/>
                <w:sz w:val="24"/>
                <w:szCs w:val="24"/>
              </w:rPr>
              <w:t>备注</w:t>
            </w:r>
          </w:p>
        </w:tc>
      </w:tr>
      <w:tr w:rsidR="00E97E2B">
        <w:trPr>
          <w:jc w:val="center"/>
        </w:trPr>
        <w:tc>
          <w:tcPr>
            <w:tcW w:w="1028" w:type="dxa"/>
            <w:vAlign w:val="center"/>
          </w:tcPr>
          <w:p w:rsidR="00E97E2B" w:rsidRDefault="00E97E2B">
            <w:pPr>
              <w:spacing w:line="360" w:lineRule="auto"/>
              <w:jc w:val="center"/>
              <w:rPr>
                <w:rFonts w:ascii="宋体" w:hAnsi="宋体"/>
                <w:sz w:val="24"/>
                <w:szCs w:val="24"/>
              </w:rPr>
            </w:pPr>
          </w:p>
        </w:tc>
        <w:tc>
          <w:tcPr>
            <w:tcW w:w="1236" w:type="dxa"/>
            <w:vAlign w:val="center"/>
          </w:tcPr>
          <w:p w:rsidR="00E97E2B" w:rsidRDefault="00E97E2B">
            <w:pPr>
              <w:spacing w:line="360" w:lineRule="auto"/>
              <w:jc w:val="center"/>
              <w:rPr>
                <w:rFonts w:ascii="宋体" w:hAnsi="宋体"/>
                <w:sz w:val="24"/>
                <w:szCs w:val="24"/>
              </w:rPr>
            </w:pPr>
          </w:p>
        </w:tc>
        <w:tc>
          <w:tcPr>
            <w:tcW w:w="1446" w:type="dxa"/>
            <w:vAlign w:val="center"/>
          </w:tcPr>
          <w:p w:rsidR="00E97E2B" w:rsidRDefault="00E97E2B">
            <w:pPr>
              <w:spacing w:line="360" w:lineRule="auto"/>
              <w:jc w:val="center"/>
              <w:rPr>
                <w:rFonts w:ascii="宋体" w:hAnsi="宋体"/>
                <w:sz w:val="24"/>
                <w:szCs w:val="24"/>
              </w:rPr>
            </w:pPr>
          </w:p>
        </w:tc>
        <w:tc>
          <w:tcPr>
            <w:tcW w:w="1129" w:type="dxa"/>
            <w:vAlign w:val="center"/>
          </w:tcPr>
          <w:p w:rsidR="00E97E2B" w:rsidRDefault="00E97E2B">
            <w:pPr>
              <w:spacing w:line="360" w:lineRule="auto"/>
              <w:jc w:val="center"/>
              <w:rPr>
                <w:rFonts w:ascii="宋体" w:hAnsi="宋体"/>
                <w:sz w:val="24"/>
                <w:szCs w:val="24"/>
              </w:rPr>
            </w:pPr>
          </w:p>
        </w:tc>
        <w:tc>
          <w:tcPr>
            <w:tcW w:w="2375" w:type="dxa"/>
            <w:vAlign w:val="center"/>
          </w:tcPr>
          <w:p w:rsidR="00E97E2B" w:rsidRDefault="00E97E2B">
            <w:pPr>
              <w:spacing w:line="360" w:lineRule="auto"/>
              <w:jc w:val="center"/>
              <w:rPr>
                <w:rFonts w:ascii="宋体" w:hAnsi="宋体"/>
                <w:sz w:val="24"/>
                <w:szCs w:val="24"/>
              </w:rPr>
            </w:pPr>
          </w:p>
        </w:tc>
        <w:tc>
          <w:tcPr>
            <w:tcW w:w="972" w:type="dxa"/>
            <w:vAlign w:val="center"/>
          </w:tcPr>
          <w:p w:rsidR="00E97E2B" w:rsidRDefault="00E97E2B">
            <w:pPr>
              <w:spacing w:line="360" w:lineRule="auto"/>
              <w:jc w:val="center"/>
              <w:rPr>
                <w:rFonts w:ascii="宋体" w:hAnsi="宋体"/>
                <w:sz w:val="24"/>
                <w:szCs w:val="24"/>
              </w:rPr>
            </w:pPr>
          </w:p>
        </w:tc>
      </w:tr>
      <w:tr w:rsidR="00E97E2B">
        <w:trPr>
          <w:jc w:val="center"/>
        </w:trPr>
        <w:tc>
          <w:tcPr>
            <w:tcW w:w="1028" w:type="dxa"/>
            <w:vAlign w:val="center"/>
          </w:tcPr>
          <w:p w:rsidR="00E97E2B" w:rsidRDefault="00E97E2B">
            <w:pPr>
              <w:spacing w:line="360" w:lineRule="auto"/>
              <w:jc w:val="center"/>
              <w:rPr>
                <w:rFonts w:ascii="宋体" w:hAnsi="宋体"/>
                <w:sz w:val="24"/>
                <w:szCs w:val="24"/>
              </w:rPr>
            </w:pPr>
          </w:p>
        </w:tc>
        <w:tc>
          <w:tcPr>
            <w:tcW w:w="1236" w:type="dxa"/>
            <w:vAlign w:val="center"/>
          </w:tcPr>
          <w:p w:rsidR="00E97E2B" w:rsidRDefault="00E97E2B">
            <w:pPr>
              <w:spacing w:line="360" w:lineRule="auto"/>
              <w:jc w:val="center"/>
              <w:rPr>
                <w:rFonts w:ascii="宋体" w:hAnsi="宋体"/>
                <w:sz w:val="24"/>
                <w:szCs w:val="24"/>
              </w:rPr>
            </w:pPr>
          </w:p>
        </w:tc>
        <w:tc>
          <w:tcPr>
            <w:tcW w:w="1446" w:type="dxa"/>
            <w:vAlign w:val="center"/>
          </w:tcPr>
          <w:p w:rsidR="00E97E2B" w:rsidRDefault="00E97E2B">
            <w:pPr>
              <w:spacing w:line="360" w:lineRule="auto"/>
              <w:jc w:val="center"/>
              <w:rPr>
                <w:rFonts w:ascii="宋体" w:hAnsi="宋体"/>
                <w:sz w:val="24"/>
                <w:szCs w:val="24"/>
              </w:rPr>
            </w:pPr>
          </w:p>
        </w:tc>
        <w:tc>
          <w:tcPr>
            <w:tcW w:w="1129" w:type="dxa"/>
            <w:vAlign w:val="center"/>
          </w:tcPr>
          <w:p w:rsidR="00E97E2B" w:rsidRDefault="00E97E2B">
            <w:pPr>
              <w:spacing w:line="360" w:lineRule="auto"/>
              <w:jc w:val="center"/>
              <w:rPr>
                <w:rFonts w:ascii="宋体" w:hAnsi="宋体"/>
                <w:sz w:val="24"/>
                <w:szCs w:val="24"/>
              </w:rPr>
            </w:pPr>
          </w:p>
        </w:tc>
        <w:tc>
          <w:tcPr>
            <w:tcW w:w="2375" w:type="dxa"/>
            <w:vAlign w:val="center"/>
          </w:tcPr>
          <w:p w:rsidR="00E97E2B" w:rsidRDefault="00E97E2B">
            <w:pPr>
              <w:spacing w:line="360" w:lineRule="auto"/>
              <w:jc w:val="center"/>
              <w:rPr>
                <w:rFonts w:ascii="宋体" w:hAnsi="宋体"/>
                <w:sz w:val="24"/>
                <w:szCs w:val="24"/>
              </w:rPr>
            </w:pPr>
          </w:p>
        </w:tc>
        <w:tc>
          <w:tcPr>
            <w:tcW w:w="972" w:type="dxa"/>
            <w:vAlign w:val="center"/>
          </w:tcPr>
          <w:p w:rsidR="00E97E2B" w:rsidRDefault="00E97E2B">
            <w:pPr>
              <w:spacing w:line="360" w:lineRule="auto"/>
              <w:jc w:val="center"/>
              <w:rPr>
                <w:rFonts w:ascii="宋体" w:hAnsi="宋体"/>
                <w:sz w:val="24"/>
                <w:szCs w:val="24"/>
              </w:rPr>
            </w:pPr>
          </w:p>
        </w:tc>
      </w:tr>
      <w:tr w:rsidR="00E97E2B">
        <w:trPr>
          <w:jc w:val="center"/>
        </w:trPr>
        <w:tc>
          <w:tcPr>
            <w:tcW w:w="1028" w:type="dxa"/>
            <w:vAlign w:val="center"/>
          </w:tcPr>
          <w:p w:rsidR="00E97E2B" w:rsidRDefault="00E97E2B">
            <w:pPr>
              <w:spacing w:line="360" w:lineRule="auto"/>
              <w:jc w:val="center"/>
              <w:rPr>
                <w:rFonts w:ascii="宋体" w:hAnsi="宋体"/>
                <w:sz w:val="24"/>
                <w:szCs w:val="24"/>
              </w:rPr>
            </w:pPr>
          </w:p>
        </w:tc>
        <w:tc>
          <w:tcPr>
            <w:tcW w:w="1236" w:type="dxa"/>
            <w:vAlign w:val="center"/>
          </w:tcPr>
          <w:p w:rsidR="00E97E2B" w:rsidRDefault="00E97E2B">
            <w:pPr>
              <w:spacing w:line="360" w:lineRule="auto"/>
              <w:jc w:val="center"/>
              <w:rPr>
                <w:rFonts w:ascii="宋体" w:hAnsi="宋体"/>
                <w:sz w:val="24"/>
                <w:szCs w:val="24"/>
              </w:rPr>
            </w:pPr>
          </w:p>
        </w:tc>
        <w:tc>
          <w:tcPr>
            <w:tcW w:w="1446" w:type="dxa"/>
            <w:vAlign w:val="center"/>
          </w:tcPr>
          <w:p w:rsidR="00E97E2B" w:rsidRDefault="00E97E2B">
            <w:pPr>
              <w:spacing w:line="360" w:lineRule="auto"/>
              <w:jc w:val="center"/>
              <w:rPr>
                <w:rFonts w:ascii="宋体" w:hAnsi="宋体"/>
                <w:sz w:val="24"/>
                <w:szCs w:val="24"/>
              </w:rPr>
            </w:pPr>
          </w:p>
        </w:tc>
        <w:tc>
          <w:tcPr>
            <w:tcW w:w="1129" w:type="dxa"/>
            <w:vAlign w:val="center"/>
          </w:tcPr>
          <w:p w:rsidR="00E97E2B" w:rsidRDefault="00E97E2B">
            <w:pPr>
              <w:spacing w:line="360" w:lineRule="auto"/>
              <w:jc w:val="center"/>
              <w:rPr>
                <w:rFonts w:ascii="宋体" w:hAnsi="宋体"/>
                <w:sz w:val="24"/>
                <w:szCs w:val="24"/>
              </w:rPr>
            </w:pPr>
          </w:p>
        </w:tc>
        <w:tc>
          <w:tcPr>
            <w:tcW w:w="2375" w:type="dxa"/>
            <w:vAlign w:val="center"/>
          </w:tcPr>
          <w:p w:rsidR="00E97E2B" w:rsidRDefault="00E97E2B">
            <w:pPr>
              <w:spacing w:line="360" w:lineRule="auto"/>
              <w:jc w:val="center"/>
              <w:rPr>
                <w:rFonts w:ascii="宋体" w:hAnsi="宋体"/>
                <w:sz w:val="24"/>
                <w:szCs w:val="24"/>
              </w:rPr>
            </w:pPr>
          </w:p>
        </w:tc>
        <w:tc>
          <w:tcPr>
            <w:tcW w:w="972" w:type="dxa"/>
            <w:vAlign w:val="center"/>
          </w:tcPr>
          <w:p w:rsidR="00E97E2B" w:rsidRDefault="00E97E2B">
            <w:pPr>
              <w:spacing w:line="360" w:lineRule="auto"/>
              <w:jc w:val="center"/>
              <w:rPr>
                <w:rFonts w:ascii="宋体" w:hAnsi="宋体"/>
                <w:sz w:val="24"/>
                <w:szCs w:val="24"/>
              </w:rPr>
            </w:pPr>
          </w:p>
        </w:tc>
      </w:tr>
      <w:tr w:rsidR="00E97E2B">
        <w:trPr>
          <w:jc w:val="center"/>
        </w:trPr>
        <w:tc>
          <w:tcPr>
            <w:tcW w:w="1028" w:type="dxa"/>
            <w:vAlign w:val="center"/>
          </w:tcPr>
          <w:p w:rsidR="00E97E2B" w:rsidRDefault="00E97E2B">
            <w:pPr>
              <w:spacing w:line="360" w:lineRule="auto"/>
              <w:jc w:val="center"/>
              <w:rPr>
                <w:rFonts w:ascii="宋体" w:hAnsi="宋体"/>
                <w:sz w:val="24"/>
                <w:szCs w:val="24"/>
              </w:rPr>
            </w:pPr>
          </w:p>
        </w:tc>
        <w:tc>
          <w:tcPr>
            <w:tcW w:w="1236" w:type="dxa"/>
            <w:vAlign w:val="center"/>
          </w:tcPr>
          <w:p w:rsidR="00E97E2B" w:rsidRDefault="00E97E2B">
            <w:pPr>
              <w:spacing w:line="360" w:lineRule="auto"/>
              <w:jc w:val="center"/>
              <w:rPr>
                <w:rFonts w:ascii="宋体" w:hAnsi="宋体"/>
                <w:sz w:val="24"/>
                <w:szCs w:val="24"/>
              </w:rPr>
            </w:pPr>
          </w:p>
        </w:tc>
        <w:tc>
          <w:tcPr>
            <w:tcW w:w="1446" w:type="dxa"/>
            <w:vAlign w:val="center"/>
          </w:tcPr>
          <w:p w:rsidR="00E97E2B" w:rsidRDefault="00E97E2B">
            <w:pPr>
              <w:spacing w:line="360" w:lineRule="auto"/>
              <w:jc w:val="center"/>
              <w:rPr>
                <w:rFonts w:ascii="宋体" w:hAnsi="宋体"/>
                <w:sz w:val="24"/>
                <w:szCs w:val="24"/>
              </w:rPr>
            </w:pPr>
          </w:p>
        </w:tc>
        <w:tc>
          <w:tcPr>
            <w:tcW w:w="1129" w:type="dxa"/>
            <w:vAlign w:val="center"/>
          </w:tcPr>
          <w:p w:rsidR="00E97E2B" w:rsidRDefault="00E97E2B">
            <w:pPr>
              <w:spacing w:line="360" w:lineRule="auto"/>
              <w:jc w:val="center"/>
              <w:rPr>
                <w:rFonts w:ascii="宋体" w:hAnsi="宋体"/>
                <w:sz w:val="24"/>
                <w:szCs w:val="24"/>
              </w:rPr>
            </w:pPr>
          </w:p>
        </w:tc>
        <w:tc>
          <w:tcPr>
            <w:tcW w:w="2375" w:type="dxa"/>
            <w:vAlign w:val="center"/>
          </w:tcPr>
          <w:p w:rsidR="00E97E2B" w:rsidRDefault="00E97E2B">
            <w:pPr>
              <w:spacing w:line="360" w:lineRule="auto"/>
              <w:jc w:val="center"/>
              <w:rPr>
                <w:rFonts w:ascii="宋体" w:hAnsi="宋体"/>
                <w:sz w:val="24"/>
                <w:szCs w:val="24"/>
              </w:rPr>
            </w:pPr>
          </w:p>
        </w:tc>
        <w:tc>
          <w:tcPr>
            <w:tcW w:w="972" w:type="dxa"/>
            <w:vAlign w:val="center"/>
          </w:tcPr>
          <w:p w:rsidR="00E97E2B" w:rsidRDefault="00E97E2B">
            <w:pPr>
              <w:spacing w:line="360" w:lineRule="auto"/>
              <w:jc w:val="center"/>
              <w:rPr>
                <w:rFonts w:ascii="宋体" w:hAnsi="宋体"/>
                <w:sz w:val="24"/>
                <w:szCs w:val="24"/>
              </w:rPr>
            </w:pPr>
          </w:p>
        </w:tc>
      </w:tr>
    </w:tbl>
    <w:p w:rsidR="00E97E2B" w:rsidRDefault="00F25F8F">
      <w:pPr>
        <w:spacing w:line="360" w:lineRule="auto"/>
        <w:ind w:firstLineChars="200" w:firstLine="480"/>
        <w:rPr>
          <w:rFonts w:ascii="宋体" w:hAnsi="宋体"/>
          <w:sz w:val="24"/>
          <w:szCs w:val="24"/>
        </w:rPr>
      </w:pPr>
      <w:r>
        <w:rPr>
          <w:rFonts w:ascii="宋体" w:hAnsi="宋体" w:hint="eastAsia"/>
          <w:sz w:val="24"/>
          <w:szCs w:val="24"/>
        </w:rPr>
        <w:t>备注：货物的主要技术参数和技术指标可另页描述。</w:t>
      </w:r>
    </w:p>
    <w:p w:rsidR="00E97E2B" w:rsidRDefault="00F25F8F">
      <w:pPr>
        <w:spacing w:line="360" w:lineRule="auto"/>
        <w:ind w:firstLineChars="200" w:firstLine="480"/>
        <w:rPr>
          <w:rFonts w:ascii="宋体" w:hAnsi="宋体"/>
          <w:sz w:val="24"/>
          <w:szCs w:val="24"/>
        </w:rPr>
      </w:pPr>
      <w:r>
        <w:rPr>
          <w:rFonts w:ascii="宋体" w:hAnsi="宋体" w:hint="eastAsia"/>
          <w:sz w:val="24"/>
          <w:szCs w:val="24"/>
        </w:rPr>
        <w:t>供应商名称</w:t>
      </w:r>
      <w:r>
        <w:rPr>
          <w:rFonts w:ascii="宋体" w:hAnsi="宋体"/>
          <w:sz w:val="24"/>
          <w:szCs w:val="24"/>
        </w:rPr>
        <w:t>(</w:t>
      </w:r>
      <w:r>
        <w:rPr>
          <w:rFonts w:ascii="宋体" w:hAnsi="宋体" w:hint="eastAsia"/>
          <w:sz w:val="24"/>
          <w:szCs w:val="24"/>
        </w:rPr>
        <w:t>公章</w:t>
      </w:r>
      <w:r>
        <w:rPr>
          <w:rFonts w:ascii="宋体" w:hAnsi="宋体"/>
          <w:sz w:val="24"/>
          <w:szCs w:val="24"/>
        </w:rPr>
        <w:t>)</w:t>
      </w:r>
      <w:r>
        <w:rPr>
          <w:rFonts w:ascii="宋体" w:hAnsi="宋体" w:hint="eastAsia"/>
          <w:sz w:val="24"/>
          <w:szCs w:val="24"/>
        </w:rPr>
        <w:t>：</w:t>
      </w:r>
      <w:r>
        <w:rPr>
          <w:rFonts w:ascii="宋体" w:hAnsi="宋体"/>
          <w:sz w:val="24"/>
          <w:szCs w:val="24"/>
        </w:rPr>
        <w:t>____________</w:t>
      </w:r>
    </w:p>
    <w:p w:rsidR="00E97E2B" w:rsidRDefault="00F25F8F">
      <w:pPr>
        <w:spacing w:line="360" w:lineRule="auto"/>
        <w:ind w:firstLineChars="200" w:firstLine="480"/>
        <w:rPr>
          <w:rFonts w:ascii="宋体" w:hAnsi="宋体"/>
          <w:sz w:val="24"/>
          <w:szCs w:val="24"/>
        </w:rPr>
      </w:pPr>
      <w:r>
        <w:rPr>
          <w:rFonts w:ascii="宋体" w:hAnsi="宋体" w:hint="eastAsia"/>
          <w:sz w:val="24"/>
          <w:szCs w:val="24"/>
        </w:rPr>
        <w:t>法定代表人或其授权代表</w:t>
      </w:r>
      <w:r>
        <w:rPr>
          <w:rFonts w:ascii="宋体" w:hAnsi="宋体"/>
          <w:sz w:val="24"/>
          <w:szCs w:val="24"/>
        </w:rPr>
        <w:t>(</w:t>
      </w:r>
      <w:r>
        <w:rPr>
          <w:rFonts w:ascii="宋体" w:hAnsi="宋体" w:hint="eastAsia"/>
          <w:sz w:val="24"/>
          <w:szCs w:val="24"/>
        </w:rPr>
        <w:t>签字或盖章</w:t>
      </w:r>
      <w:r>
        <w:rPr>
          <w:rFonts w:ascii="宋体" w:hAnsi="宋体"/>
          <w:sz w:val="24"/>
          <w:szCs w:val="24"/>
        </w:rPr>
        <w:t>)</w:t>
      </w:r>
      <w:r>
        <w:rPr>
          <w:rFonts w:ascii="宋体" w:hAnsi="宋体" w:hint="eastAsia"/>
          <w:sz w:val="24"/>
          <w:szCs w:val="24"/>
        </w:rPr>
        <w:t>：</w:t>
      </w:r>
      <w:r>
        <w:rPr>
          <w:rFonts w:ascii="宋体" w:hAnsi="宋体"/>
          <w:sz w:val="24"/>
          <w:szCs w:val="24"/>
        </w:rPr>
        <w:t>____________</w:t>
      </w:r>
    </w:p>
    <w:p w:rsidR="00E97E2B" w:rsidRDefault="00F25F8F">
      <w:pPr>
        <w:spacing w:line="360" w:lineRule="auto"/>
        <w:ind w:firstLineChars="200" w:firstLine="480"/>
        <w:rPr>
          <w:rFonts w:ascii="宋体" w:hAnsi="宋体"/>
          <w:sz w:val="24"/>
          <w:szCs w:val="24"/>
        </w:rPr>
      </w:pPr>
      <w:r>
        <w:rPr>
          <w:rFonts w:ascii="宋体" w:hAnsi="宋体" w:hint="eastAsia"/>
          <w:sz w:val="24"/>
          <w:szCs w:val="24"/>
        </w:rPr>
        <w:t>日期：</w:t>
      </w:r>
      <w:r>
        <w:rPr>
          <w:rFonts w:ascii="宋体" w:hAnsi="宋体"/>
          <w:sz w:val="24"/>
          <w:szCs w:val="24"/>
        </w:rPr>
        <w:t>______</w:t>
      </w:r>
      <w:r>
        <w:rPr>
          <w:rFonts w:ascii="宋体" w:hAnsi="宋体" w:hint="eastAsia"/>
          <w:sz w:val="24"/>
          <w:szCs w:val="24"/>
        </w:rPr>
        <w:t>年</w:t>
      </w:r>
      <w:r>
        <w:rPr>
          <w:rFonts w:ascii="宋体" w:hAnsi="宋体"/>
          <w:sz w:val="24"/>
          <w:szCs w:val="24"/>
        </w:rPr>
        <w:t>____</w:t>
      </w:r>
      <w:r>
        <w:rPr>
          <w:rFonts w:ascii="宋体" w:hAnsi="宋体" w:hint="eastAsia"/>
          <w:sz w:val="24"/>
          <w:szCs w:val="24"/>
        </w:rPr>
        <w:t>月</w:t>
      </w:r>
      <w:r>
        <w:rPr>
          <w:rFonts w:ascii="宋体" w:hAnsi="宋体"/>
          <w:sz w:val="24"/>
          <w:szCs w:val="24"/>
        </w:rPr>
        <w:t>____</w:t>
      </w:r>
      <w:r>
        <w:rPr>
          <w:rFonts w:ascii="宋体" w:hAnsi="宋体" w:hint="eastAsia"/>
          <w:sz w:val="24"/>
          <w:szCs w:val="24"/>
        </w:rPr>
        <w:t>日</w:t>
      </w:r>
    </w:p>
    <w:p w:rsidR="00E97E2B" w:rsidRDefault="00E97E2B">
      <w:pPr>
        <w:spacing w:line="360" w:lineRule="auto"/>
        <w:ind w:firstLineChars="200" w:firstLine="480"/>
        <w:rPr>
          <w:rFonts w:asciiTheme="minorEastAsia" w:hAnsiTheme="minorEastAsia" w:cs="Times New Roman"/>
          <w:kern w:val="0"/>
          <w:sz w:val="24"/>
          <w:szCs w:val="24"/>
        </w:rPr>
      </w:pPr>
    </w:p>
    <w:p w:rsidR="00E97E2B" w:rsidRDefault="00F25F8F">
      <w:pPr>
        <w:widowControl/>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E97E2B" w:rsidRDefault="00F25F8F">
      <w:pPr>
        <w:spacing w:line="360" w:lineRule="auto"/>
        <w:ind w:firstLineChars="200" w:firstLine="48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技术方案</w:t>
      </w:r>
    </w:p>
    <w:p w:rsidR="00E97E2B" w:rsidRDefault="00F25F8F">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供应商须提交拟完成本项目的技术方案，技术方案的格式由供应商根据本项目的具体情况自行拟定，技术方案说明书包含但不限于以下内容：</w:t>
      </w:r>
    </w:p>
    <w:p w:rsidR="00E97E2B" w:rsidRDefault="00F25F8F">
      <w:pPr>
        <w:spacing w:line="360" w:lineRule="auto"/>
        <w:ind w:firstLineChars="266" w:firstLine="638"/>
        <w:rPr>
          <w:rFonts w:asciiTheme="minorEastAsia" w:hAnsiTheme="minorEastAsia" w:cs="Times New Roman"/>
          <w:bCs/>
          <w:sz w:val="24"/>
          <w:szCs w:val="24"/>
        </w:rPr>
      </w:pPr>
      <w:r>
        <w:rPr>
          <w:rFonts w:asciiTheme="minorEastAsia" w:hAnsiTheme="minorEastAsia" w:cs="Times New Roman" w:hint="eastAsia"/>
          <w:bCs/>
          <w:sz w:val="24"/>
          <w:szCs w:val="24"/>
        </w:rPr>
        <w:t>①</w:t>
      </w:r>
      <w:r>
        <w:rPr>
          <w:rFonts w:asciiTheme="minorEastAsia" w:hAnsiTheme="minorEastAsia" w:cs="Times New Roman" w:hint="eastAsia"/>
          <w:sz w:val="24"/>
          <w:szCs w:val="24"/>
        </w:rPr>
        <w:t>项目技术方案</w:t>
      </w:r>
    </w:p>
    <w:p w:rsidR="00E97E2B" w:rsidRDefault="00F25F8F">
      <w:pPr>
        <w:spacing w:line="360" w:lineRule="auto"/>
        <w:ind w:firstLineChars="266" w:firstLine="638"/>
        <w:rPr>
          <w:rFonts w:asciiTheme="minorEastAsia" w:hAnsiTheme="minorEastAsia" w:cs="Times New Roman"/>
          <w:bCs/>
          <w:sz w:val="24"/>
          <w:szCs w:val="24"/>
        </w:rPr>
      </w:pPr>
      <w:r>
        <w:rPr>
          <w:rFonts w:asciiTheme="minorEastAsia" w:hAnsiTheme="minorEastAsia" w:cs="Times New Roman" w:hint="eastAsia"/>
          <w:bCs/>
          <w:sz w:val="24"/>
          <w:szCs w:val="24"/>
        </w:rPr>
        <w:t>②项目实施方案</w:t>
      </w:r>
    </w:p>
    <w:p w:rsidR="00E97E2B" w:rsidRDefault="00F25F8F">
      <w:pPr>
        <w:spacing w:line="360" w:lineRule="auto"/>
        <w:ind w:firstLineChars="266" w:firstLine="638"/>
        <w:rPr>
          <w:rFonts w:asciiTheme="minorEastAsia" w:hAnsiTheme="minorEastAsia" w:cs="Times New Roman"/>
          <w:bCs/>
          <w:sz w:val="24"/>
          <w:szCs w:val="24"/>
        </w:rPr>
      </w:pPr>
      <w:r>
        <w:rPr>
          <w:rFonts w:asciiTheme="minorEastAsia" w:hAnsiTheme="minorEastAsia" w:cs="Times New Roman" w:hint="eastAsia"/>
          <w:bCs/>
          <w:sz w:val="24"/>
          <w:szCs w:val="24"/>
        </w:rPr>
        <w:t>③培训方案</w:t>
      </w:r>
    </w:p>
    <w:p w:rsidR="00E97E2B" w:rsidRDefault="00F25F8F">
      <w:pPr>
        <w:spacing w:line="360" w:lineRule="auto"/>
        <w:ind w:firstLineChars="266" w:firstLine="638"/>
        <w:rPr>
          <w:rFonts w:asciiTheme="minorEastAsia" w:hAnsiTheme="minorEastAsia" w:cs="Times New Roman"/>
          <w:bCs/>
          <w:sz w:val="24"/>
          <w:szCs w:val="24"/>
        </w:rPr>
      </w:pPr>
      <w:r>
        <w:rPr>
          <w:rFonts w:asciiTheme="minorEastAsia" w:hAnsiTheme="minorEastAsia" w:cs="Times New Roman" w:hint="eastAsia"/>
          <w:bCs/>
          <w:sz w:val="24"/>
          <w:szCs w:val="24"/>
        </w:rPr>
        <w:t>④建设方案</w:t>
      </w:r>
    </w:p>
    <w:p w:rsidR="00E97E2B" w:rsidRDefault="00E97E2B">
      <w:pPr>
        <w:spacing w:line="360" w:lineRule="auto"/>
        <w:ind w:firstLineChars="266" w:firstLine="638"/>
        <w:rPr>
          <w:rFonts w:asciiTheme="minorEastAsia" w:hAnsiTheme="minorEastAsia" w:cs="Times New Roman"/>
          <w:bCs/>
          <w:sz w:val="24"/>
          <w:szCs w:val="24"/>
        </w:rPr>
      </w:pPr>
    </w:p>
    <w:p w:rsidR="00E97E2B" w:rsidRDefault="00F25F8F">
      <w:pPr>
        <w:spacing w:line="360" w:lineRule="auto"/>
        <w:ind w:firstLineChars="266" w:firstLine="638"/>
        <w:rPr>
          <w:rFonts w:asciiTheme="minorEastAsia" w:hAnsiTheme="minorEastAsia" w:cs="Times New Roman"/>
          <w:bCs/>
          <w:sz w:val="24"/>
          <w:szCs w:val="24"/>
        </w:rPr>
      </w:pPr>
      <w:r>
        <w:rPr>
          <w:rFonts w:asciiTheme="minorEastAsia" w:hAnsiTheme="minorEastAsia" w:cs="Times New Roman" w:hint="eastAsia"/>
          <w:bCs/>
          <w:sz w:val="24"/>
          <w:szCs w:val="24"/>
        </w:rPr>
        <w:t>③供应商针对本项目的优惠条件及履约措施</w:t>
      </w:r>
    </w:p>
    <w:p w:rsidR="00E97E2B" w:rsidRDefault="00E97E2B">
      <w:pPr>
        <w:spacing w:line="360" w:lineRule="auto"/>
        <w:ind w:firstLineChars="200" w:firstLine="480"/>
        <w:rPr>
          <w:rFonts w:asciiTheme="minorEastAsia" w:hAnsiTheme="minorEastAsia" w:cs="Times New Roman"/>
          <w:kern w:val="0"/>
          <w:sz w:val="24"/>
          <w:szCs w:val="24"/>
        </w:rPr>
      </w:pPr>
    </w:p>
    <w:p w:rsidR="00E97E2B" w:rsidRDefault="00E97E2B">
      <w:pPr>
        <w:spacing w:line="360" w:lineRule="auto"/>
        <w:ind w:firstLineChars="200" w:firstLine="480"/>
        <w:rPr>
          <w:rFonts w:asciiTheme="minorEastAsia" w:hAnsiTheme="minorEastAsia" w:cs="Times New Roman"/>
          <w:kern w:val="0"/>
          <w:sz w:val="24"/>
          <w:szCs w:val="24"/>
        </w:rPr>
      </w:pPr>
    </w:p>
    <w:p w:rsidR="00E97E2B" w:rsidRDefault="00F25F8F">
      <w:pPr>
        <w:spacing w:line="360" w:lineRule="auto"/>
        <w:ind w:firstLineChars="100" w:firstLine="240"/>
        <w:outlineLvl w:val="2"/>
        <w:rPr>
          <w:rFonts w:asciiTheme="minorEastAsia" w:hAnsiTheme="minorEastAsia" w:cs="Times New Roman"/>
          <w:kern w:val="0"/>
          <w:sz w:val="24"/>
          <w:szCs w:val="24"/>
        </w:rPr>
      </w:pPr>
      <w:r>
        <w:rPr>
          <w:rFonts w:asciiTheme="minorEastAsia" w:hAnsiTheme="minorEastAsia" w:cs="Times New Roman" w:hint="eastAsia"/>
          <w:kern w:val="0"/>
          <w:sz w:val="24"/>
          <w:szCs w:val="24"/>
        </w:rPr>
        <w:br w:type="page"/>
      </w:r>
      <w:bookmarkStart w:id="36" w:name="_Toc137205565"/>
      <w:r>
        <w:rPr>
          <w:rFonts w:asciiTheme="minorEastAsia" w:hAnsiTheme="minorEastAsia" w:cs="Times New Roman" w:hint="eastAsia"/>
          <w:kern w:val="0"/>
          <w:sz w:val="24"/>
          <w:szCs w:val="24"/>
        </w:rPr>
        <w:lastRenderedPageBreak/>
        <w:t>二、技术投标与偏离表</w:t>
      </w:r>
      <w:bookmarkEnd w:id="36"/>
    </w:p>
    <w:p w:rsidR="00E97E2B" w:rsidRDefault="00F25F8F">
      <w:pPr>
        <w:spacing w:line="360" w:lineRule="auto"/>
        <w:ind w:firstLineChars="200" w:firstLine="480"/>
        <w:jc w:val="center"/>
        <w:rPr>
          <w:rFonts w:asciiTheme="minorEastAsia" w:hAnsiTheme="minorEastAsia" w:cs="MingLiU_HKSCS"/>
          <w:kern w:val="0"/>
          <w:sz w:val="24"/>
          <w:szCs w:val="24"/>
        </w:rPr>
      </w:pPr>
      <w:r>
        <w:rPr>
          <w:rFonts w:asciiTheme="minorEastAsia" w:hAnsiTheme="minorEastAsia" w:cs="Times New Roman" w:hint="eastAsia"/>
          <w:kern w:val="0"/>
          <w:sz w:val="24"/>
          <w:szCs w:val="24"/>
        </w:rPr>
        <w:t>技术投标与偏离表</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项目名称：</w:t>
      </w:r>
      <w:r>
        <w:rPr>
          <w:rFonts w:asciiTheme="minorEastAsia" w:hAnsiTheme="minorEastAsia" w:cs="Times New Roman"/>
          <w:kern w:val="0"/>
          <w:sz w:val="24"/>
          <w:szCs w:val="24"/>
        </w:rPr>
        <w:tab/>
      </w:r>
      <w:r>
        <w:rPr>
          <w:rFonts w:asciiTheme="minorEastAsia" w:hAnsiTheme="minorEastAsia" w:cs="Times New Roman"/>
          <w:kern w:val="0"/>
          <w:sz w:val="24"/>
          <w:szCs w:val="24"/>
        </w:rPr>
        <w:tab/>
      </w:r>
      <w:r>
        <w:rPr>
          <w:rFonts w:asciiTheme="minorEastAsia" w:hAnsiTheme="minorEastAsia" w:cs="Times New Roman"/>
          <w:kern w:val="0"/>
          <w:sz w:val="24"/>
          <w:szCs w:val="24"/>
        </w:rPr>
        <w:tab/>
      </w:r>
      <w:r>
        <w:rPr>
          <w:rFonts w:asciiTheme="minorEastAsia" w:hAnsiTheme="minorEastAsia" w:cs="Times New Roman"/>
          <w:kern w:val="0"/>
          <w:sz w:val="24"/>
          <w:szCs w:val="24"/>
        </w:rPr>
        <w:tab/>
      </w:r>
      <w:r>
        <w:rPr>
          <w:rFonts w:asciiTheme="minorEastAsia" w:hAnsiTheme="minorEastAsia" w:cs="Times New Roman"/>
          <w:kern w:val="0"/>
          <w:sz w:val="24"/>
          <w:szCs w:val="24"/>
        </w:rPr>
        <w:tab/>
      </w:r>
      <w:r>
        <w:rPr>
          <w:rFonts w:asciiTheme="minorEastAsia" w:hAnsiTheme="minorEastAsia" w:cs="Times New Roman"/>
          <w:kern w:val="0"/>
          <w:sz w:val="24"/>
          <w:szCs w:val="24"/>
        </w:rPr>
        <w:tab/>
      </w:r>
      <w:r>
        <w:rPr>
          <w:rFonts w:asciiTheme="minorEastAsia" w:hAnsiTheme="minorEastAsia" w:cs="Times New Roman"/>
          <w:kern w:val="0"/>
          <w:sz w:val="24"/>
          <w:szCs w:val="24"/>
        </w:rPr>
        <w:tab/>
      </w:r>
      <w:r>
        <w:rPr>
          <w:rFonts w:asciiTheme="minorEastAsia" w:hAnsiTheme="minorEastAsia" w:cs="Times New Roman"/>
          <w:kern w:val="0"/>
          <w:sz w:val="24"/>
          <w:szCs w:val="24"/>
        </w:rPr>
        <w:tab/>
      </w:r>
      <w:r>
        <w:rPr>
          <w:rFonts w:asciiTheme="minorEastAsia" w:hAnsiTheme="minorEastAsia" w:cs="Times New Roman"/>
          <w:kern w:val="0"/>
          <w:sz w:val="24"/>
          <w:szCs w:val="24"/>
        </w:rPr>
        <w:tab/>
      </w:r>
      <w:r>
        <w:rPr>
          <w:rFonts w:asciiTheme="minorEastAsia" w:hAnsiTheme="minorEastAsia" w:cs="Times New Roman"/>
          <w:kern w:val="0"/>
          <w:sz w:val="24"/>
          <w:szCs w:val="24"/>
        </w:rPr>
        <w:tab/>
      </w:r>
      <w:r>
        <w:rPr>
          <w:rFonts w:asciiTheme="minorEastAsia" w:hAnsiTheme="minorEastAsia" w:cs="Times New Roman"/>
          <w:kern w:val="0"/>
          <w:sz w:val="24"/>
          <w:szCs w:val="24"/>
        </w:rPr>
        <w:tab/>
      </w:r>
      <w:r>
        <w:rPr>
          <w:rFonts w:asciiTheme="minorEastAsia" w:hAnsiTheme="minorEastAsia" w:cs="Times New Roman" w:hint="eastAsia"/>
          <w:kern w:val="0"/>
          <w:sz w:val="24"/>
          <w:szCs w:val="24"/>
        </w:rPr>
        <w:t>项目编号：</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包号：</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236"/>
        <w:gridCol w:w="1236"/>
        <w:gridCol w:w="1283"/>
        <w:gridCol w:w="1542"/>
        <w:gridCol w:w="999"/>
        <w:gridCol w:w="816"/>
      </w:tblGrid>
      <w:tr w:rsidR="00E97E2B">
        <w:trPr>
          <w:jc w:val="center"/>
        </w:trPr>
        <w:tc>
          <w:tcPr>
            <w:tcW w:w="1110"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品目号</w:t>
            </w:r>
          </w:p>
        </w:tc>
        <w:tc>
          <w:tcPr>
            <w:tcW w:w="1236"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货物名称</w:t>
            </w:r>
          </w:p>
        </w:tc>
        <w:tc>
          <w:tcPr>
            <w:tcW w:w="1236"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招标规格</w:t>
            </w:r>
          </w:p>
        </w:tc>
        <w:tc>
          <w:tcPr>
            <w:tcW w:w="1283"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技术指标要求</w:t>
            </w:r>
          </w:p>
        </w:tc>
        <w:tc>
          <w:tcPr>
            <w:tcW w:w="1542"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投标投标情况</w:t>
            </w:r>
          </w:p>
        </w:tc>
        <w:tc>
          <w:tcPr>
            <w:tcW w:w="999"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偏离</w:t>
            </w:r>
          </w:p>
        </w:tc>
        <w:tc>
          <w:tcPr>
            <w:tcW w:w="816" w:type="dxa"/>
            <w:vAlign w:val="center"/>
          </w:tcPr>
          <w:p w:rsidR="00E97E2B" w:rsidRDefault="00F25F8F">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说明</w:t>
            </w:r>
          </w:p>
        </w:tc>
      </w:tr>
      <w:tr w:rsidR="00E97E2B">
        <w:trPr>
          <w:jc w:val="center"/>
        </w:trPr>
        <w:tc>
          <w:tcPr>
            <w:tcW w:w="1110" w:type="dxa"/>
            <w:vAlign w:val="center"/>
          </w:tcPr>
          <w:p w:rsidR="00E97E2B" w:rsidRDefault="00E97E2B">
            <w:pPr>
              <w:spacing w:line="360" w:lineRule="auto"/>
              <w:jc w:val="center"/>
              <w:rPr>
                <w:rFonts w:asciiTheme="minorEastAsia" w:hAnsiTheme="minorEastAsia" w:cs="Times New Roman"/>
                <w:sz w:val="24"/>
                <w:szCs w:val="24"/>
              </w:rPr>
            </w:pPr>
          </w:p>
        </w:tc>
        <w:tc>
          <w:tcPr>
            <w:tcW w:w="1236" w:type="dxa"/>
            <w:vAlign w:val="center"/>
          </w:tcPr>
          <w:p w:rsidR="00E97E2B" w:rsidRDefault="00E97E2B">
            <w:pPr>
              <w:spacing w:line="360" w:lineRule="auto"/>
              <w:jc w:val="center"/>
              <w:rPr>
                <w:rFonts w:asciiTheme="minorEastAsia" w:hAnsiTheme="minorEastAsia" w:cs="Times New Roman"/>
                <w:sz w:val="24"/>
                <w:szCs w:val="24"/>
              </w:rPr>
            </w:pPr>
          </w:p>
        </w:tc>
        <w:tc>
          <w:tcPr>
            <w:tcW w:w="1236" w:type="dxa"/>
            <w:vAlign w:val="center"/>
          </w:tcPr>
          <w:p w:rsidR="00E97E2B" w:rsidRDefault="00E97E2B">
            <w:pPr>
              <w:spacing w:line="360" w:lineRule="auto"/>
              <w:jc w:val="center"/>
              <w:rPr>
                <w:rFonts w:asciiTheme="minorEastAsia" w:hAnsiTheme="minorEastAsia" w:cs="Times New Roman"/>
                <w:sz w:val="24"/>
                <w:szCs w:val="24"/>
              </w:rPr>
            </w:pPr>
          </w:p>
        </w:tc>
        <w:tc>
          <w:tcPr>
            <w:tcW w:w="1283" w:type="dxa"/>
            <w:vAlign w:val="center"/>
          </w:tcPr>
          <w:p w:rsidR="00E97E2B" w:rsidRDefault="00E97E2B">
            <w:pPr>
              <w:spacing w:line="360" w:lineRule="auto"/>
              <w:jc w:val="center"/>
              <w:rPr>
                <w:rFonts w:asciiTheme="minorEastAsia" w:hAnsiTheme="minorEastAsia" w:cs="Times New Roman"/>
                <w:sz w:val="24"/>
                <w:szCs w:val="24"/>
              </w:rPr>
            </w:pPr>
          </w:p>
        </w:tc>
        <w:tc>
          <w:tcPr>
            <w:tcW w:w="1542" w:type="dxa"/>
            <w:vAlign w:val="center"/>
          </w:tcPr>
          <w:p w:rsidR="00E97E2B" w:rsidRDefault="00E97E2B">
            <w:pPr>
              <w:spacing w:line="360" w:lineRule="auto"/>
              <w:jc w:val="center"/>
              <w:rPr>
                <w:rFonts w:asciiTheme="minorEastAsia" w:hAnsiTheme="minorEastAsia" w:cs="Times New Roman"/>
                <w:sz w:val="24"/>
                <w:szCs w:val="24"/>
              </w:rPr>
            </w:pPr>
          </w:p>
        </w:tc>
        <w:tc>
          <w:tcPr>
            <w:tcW w:w="999" w:type="dxa"/>
            <w:vAlign w:val="center"/>
          </w:tcPr>
          <w:p w:rsidR="00E97E2B" w:rsidRDefault="00E97E2B">
            <w:pPr>
              <w:spacing w:line="360" w:lineRule="auto"/>
              <w:jc w:val="center"/>
              <w:rPr>
                <w:rFonts w:asciiTheme="minorEastAsia" w:hAnsiTheme="minorEastAsia" w:cs="Times New Roman"/>
                <w:sz w:val="24"/>
                <w:szCs w:val="24"/>
              </w:rPr>
            </w:pPr>
          </w:p>
        </w:tc>
        <w:tc>
          <w:tcPr>
            <w:tcW w:w="816" w:type="dxa"/>
            <w:vAlign w:val="center"/>
          </w:tcPr>
          <w:p w:rsidR="00E97E2B" w:rsidRDefault="00E97E2B">
            <w:pPr>
              <w:spacing w:line="360" w:lineRule="auto"/>
              <w:jc w:val="center"/>
              <w:rPr>
                <w:rFonts w:asciiTheme="minorEastAsia" w:hAnsiTheme="minorEastAsia" w:cs="Times New Roman"/>
                <w:sz w:val="24"/>
                <w:szCs w:val="24"/>
              </w:rPr>
            </w:pPr>
          </w:p>
        </w:tc>
      </w:tr>
      <w:tr w:rsidR="00E97E2B">
        <w:trPr>
          <w:jc w:val="center"/>
        </w:trPr>
        <w:tc>
          <w:tcPr>
            <w:tcW w:w="1110" w:type="dxa"/>
            <w:vAlign w:val="center"/>
          </w:tcPr>
          <w:p w:rsidR="00E97E2B" w:rsidRDefault="00E97E2B">
            <w:pPr>
              <w:spacing w:line="360" w:lineRule="auto"/>
              <w:jc w:val="center"/>
              <w:rPr>
                <w:rFonts w:asciiTheme="minorEastAsia" w:hAnsiTheme="minorEastAsia" w:cs="Times New Roman"/>
                <w:sz w:val="24"/>
                <w:szCs w:val="24"/>
              </w:rPr>
            </w:pPr>
          </w:p>
        </w:tc>
        <w:tc>
          <w:tcPr>
            <w:tcW w:w="1236" w:type="dxa"/>
            <w:vAlign w:val="center"/>
          </w:tcPr>
          <w:p w:rsidR="00E97E2B" w:rsidRDefault="00E97E2B">
            <w:pPr>
              <w:spacing w:line="360" w:lineRule="auto"/>
              <w:jc w:val="center"/>
              <w:rPr>
                <w:rFonts w:asciiTheme="minorEastAsia" w:hAnsiTheme="minorEastAsia" w:cs="Times New Roman"/>
                <w:sz w:val="24"/>
                <w:szCs w:val="24"/>
              </w:rPr>
            </w:pPr>
          </w:p>
        </w:tc>
        <w:tc>
          <w:tcPr>
            <w:tcW w:w="1236" w:type="dxa"/>
            <w:vAlign w:val="center"/>
          </w:tcPr>
          <w:p w:rsidR="00E97E2B" w:rsidRDefault="00E97E2B">
            <w:pPr>
              <w:spacing w:line="360" w:lineRule="auto"/>
              <w:jc w:val="center"/>
              <w:rPr>
                <w:rFonts w:asciiTheme="minorEastAsia" w:hAnsiTheme="minorEastAsia" w:cs="Times New Roman"/>
                <w:sz w:val="24"/>
                <w:szCs w:val="24"/>
              </w:rPr>
            </w:pPr>
          </w:p>
        </w:tc>
        <w:tc>
          <w:tcPr>
            <w:tcW w:w="1283" w:type="dxa"/>
            <w:vAlign w:val="center"/>
          </w:tcPr>
          <w:p w:rsidR="00E97E2B" w:rsidRDefault="00E97E2B">
            <w:pPr>
              <w:spacing w:line="360" w:lineRule="auto"/>
              <w:jc w:val="center"/>
              <w:rPr>
                <w:rFonts w:asciiTheme="minorEastAsia" w:hAnsiTheme="minorEastAsia" w:cs="Times New Roman"/>
                <w:sz w:val="24"/>
                <w:szCs w:val="24"/>
              </w:rPr>
            </w:pPr>
          </w:p>
        </w:tc>
        <w:tc>
          <w:tcPr>
            <w:tcW w:w="1542" w:type="dxa"/>
            <w:vAlign w:val="center"/>
          </w:tcPr>
          <w:p w:rsidR="00E97E2B" w:rsidRDefault="00E97E2B">
            <w:pPr>
              <w:spacing w:line="360" w:lineRule="auto"/>
              <w:jc w:val="center"/>
              <w:rPr>
                <w:rFonts w:asciiTheme="minorEastAsia" w:hAnsiTheme="minorEastAsia" w:cs="Times New Roman"/>
                <w:sz w:val="24"/>
                <w:szCs w:val="24"/>
              </w:rPr>
            </w:pPr>
          </w:p>
        </w:tc>
        <w:tc>
          <w:tcPr>
            <w:tcW w:w="999" w:type="dxa"/>
            <w:vAlign w:val="center"/>
          </w:tcPr>
          <w:p w:rsidR="00E97E2B" w:rsidRDefault="00E97E2B">
            <w:pPr>
              <w:spacing w:line="360" w:lineRule="auto"/>
              <w:jc w:val="center"/>
              <w:rPr>
                <w:rFonts w:asciiTheme="minorEastAsia" w:hAnsiTheme="minorEastAsia" w:cs="Times New Roman"/>
                <w:sz w:val="24"/>
                <w:szCs w:val="24"/>
              </w:rPr>
            </w:pPr>
          </w:p>
        </w:tc>
        <w:tc>
          <w:tcPr>
            <w:tcW w:w="816" w:type="dxa"/>
            <w:vAlign w:val="center"/>
          </w:tcPr>
          <w:p w:rsidR="00E97E2B" w:rsidRDefault="00E97E2B">
            <w:pPr>
              <w:spacing w:line="360" w:lineRule="auto"/>
              <w:jc w:val="center"/>
              <w:rPr>
                <w:rFonts w:asciiTheme="minorEastAsia" w:hAnsiTheme="minorEastAsia" w:cs="Times New Roman"/>
                <w:sz w:val="24"/>
                <w:szCs w:val="24"/>
              </w:rPr>
            </w:pPr>
          </w:p>
        </w:tc>
      </w:tr>
      <w:tr w:rsidR="00E97E2B">
        <w:trPr>
          <w:jc w:val="center"/>
        </w:trPr>
        <w:tc>
          <w:tcPr>
            <w:tcW w:w="1110" w:type="dxa"/>
            <w:vAlign w:val="center"/>
          </w:tcPr>
          <w:p w:rsidR="00E97E2B" w:rsidRDefault="00E97E2B">
            <w:pPr>
              <w:spacing w:line="360" w:lineRule="auto"/>
              <w:jc w:val="center"/>
              <w:rPr>
                <w:rFonts w:asciiTheme="minorEastAsia" w:hAnsiTheme="minorEastAsia" w:cs="Times New Roman"/>
                <w:sz w:val="24"/>
                <w:szCs w:val="24"/>
              </w:rPr>
            </w:pPr>
          </w:p>
        </w:tc>
        <w:tc>
          <w:tcPr>
            <w:tcW w:w="1236" w:type="dxa"/>
            <w:vAlign w:val="center"/>
          </w:tcPr>
          <w:p w:rsidR="00E97E2B" w:rsidRDefault="00E97E2B">
            <w:pPr>
              <w:spacing w:line="360" w:lineRule="auto"/>
              <w:jc w:val="center"/>
              <w:rPr>
                <w:rFonts w:asciiTheme="minorEastAsia" w:hAnsiTheme="minorEastAsia" w:cs="Times New Roman"/>
                <w:sz w:val="24"/>
                <w:szCs w:val="24"/>
              </w:rPr>
            </w:pPr>
          </w:p>
        </w:tc>
        <w:tc>
          <w:tcPr>
            <w:tcW w:w="1236" w:type="dxa"/>
            <w:vAlign w:val="center"/>
          </w:tcPr>
          <w:p w:rsidR="00E97E2B" w:rsidRDefault="00E97E2B">
            <w:pPr>
              <w:spacing w:line="360" w:lineRule="auto"/>
              <w:jc w:val="center"/>
              <w:rPr>
                <w:rFonts w:asciiTheme="minorEastAsia" w:hAnsiTheme="minorEastAsia" w:cs="Times New Roman"/>
                <w:sz w:val="24"/>
                <w:szCs w:val="24"/>
              </w:rPr>
            </w:pPr>
          </w:p>
        </w:tc>
        <w:tc>
          <w:tcPr>
            <w:tcW w:w="1283" w:type="dxa"/>
            <w:vAlign w:val="center"/>
          </w:tcPr>
          <w:p w:rsidR="00E97E2B" w:rsidRDefault="00E97E2B">
            <w:pPr>
              <w:spacing w:line="360" w:lineRule="auto"/>
              <w:jc w:val="center"/>
              <w:rPr>
                <w:rFonts w:asciiTheme="minorEastAsia" w:hAnsiTheme="minorEastAsia" w:cs="Times New Roman"/>
                <w:sz w:val="24"/>
                <w:szCs w:val="24"/>
              </w:rPr>
            </w:pPr>
          </w:p>
        </w:tc>
        <w:tc>
          <w:tcPr>
            <w:tcW w:w="1542" w:type="dxa"/>
            <w:vAlign w:val="center"/>
          </w:tcPr>
          <w:p w:rsidR="00E97E2B" w:rsidRDefault="00E97E2B">
            <w:pPr>
              <w:spacing w:line="360" w:lineRule="auto"/>
              <w:jc w:val="center"/>
              <w:rPr>
                <w:rFonts w:asciiTheme="minorEastAsia" w:hAnsiTheme="minorEastAsia" w:cs="Times New Roman"/>
                <w:sz w:val="24"/>
                <w:szCs w:val="24"/>
              </w:rPr>
            </w:pPr>
          </w:p>
        </w:tc>
        <w:tc>
          <w:tcPr>
            <w:tcW w:w="999" w:type="dxa"/>
            <w:vAlign w:val="center"/>
          </w:tcPr>
          <w:p w:rsidR="00E97E2B" w:rsidRDefault="00E97E2B">
            <w:pPr>
              <w:spacing w:line="360" w:lineRule="auto"/>
              <w:jc w:val="center"/>
              <w:rPr>
                <w:rFonts w:asciiTheme="minorEastAsia" w:hAnsiTheme="minorEastAsia" w:cs="Times New Roman"/>
                <w:sz w:val="24"/>
                <w:szCs w:val="24"/>
              </w:rPr>
            </w:pPr>
          </w:p>
        </w:tc>
        <w:tc>
          <w:tcPr>
            <w:tcW w:w="816" w:type="dxa"/>
            <w:vAlign w:val="center"/>
          </w:tcPr>
          <w:p w:rsidR="00E97E2B" w:rsidRDefault="00E97E2B">
            <w:pPr>
              <w:spacing w:line="360" w:lineRule="auto"/>
              <w:jc w:val="center"/>
              <w:rPr>
                <w:rFonts w:asciiTheme="minorEastAsia" w:hAnsiTheme="minorEastAsia" w:cs="Times New Roman"/>
                <w:sz w:val="24"/>
                <w:szCs w:val="24"/>
              </w:rPr>
            </w:pPr>
          </w:p>
        </w:tc>
      </w:tr>
      <w:tr w:rsidR="00E97E2B">
        <w:trPr>
          <w:jc w:val="center"/>
        </w:trPr>
        <w:tc>
          <w:tcPr>
            <w:tcW w:w="1110" w:type="dxa"/>
            <w:vAlign w:val="center"/>
          </w:tcPr>
          <w:p w:rsidR="00E97E2B" w:rsidRDefault="00E97E2B">
            <w:pPr>
              <w:spacing w:line="360" w:lineRule="auto"/>
              <w:jc w:val="center"/>
              <w:rPr>
                <w:rFonts w:asciiTheme="minorEastAsia" w:hAnsiTheme="minorEastAsia" w:cs="Times New Roman"/>
                <w:sz w:val="24"/>
                <w:szCs w:val="24"/>
              </w:rPr>
            </w:pPr>
          </w:p>
        </w:tc>
        <w:tc>
          <w:tcPr>
            <w:tcW w:w="1236" w:type="dxa"/>
            <w:vAlign w:val="center"/>
          </w:tcPr>
          <w:p w:rsidR="00E97E2B" w:rsidRDefault="00E97E2B">
            <w:pPr>
              <w:spacing w:line="360" w:lineRule="auto"/>
              <w:jc w:val="center"/>
              <w:rPr>
                <w:rFonts w:asciiTheme="minorEastAsia" w:hAnsiTheme="minorEastAsia" w:cs="Times New Roman"/>
                <w:sz w:val="24"/>
                <w:szCs w:val="24"/>
              </w:rPr>
            </w:pPr>
          </w:p>
        </w:tc>
        <w:tc>
          <w:tcPr>
            <w:tcW w:w="1236" w:type="dxa"/>
            <w:vAlign w:val="center"/>
          </w:tcPr>
          <w:p w:rsidR="00E97E2B" w:rsidRDefault="00E97E2B">
            <w:pPr>
              <w:spacing w:line="360" w:lineRule="auto"/>
              <w:jc w:val="center"/>
              <w:rPr>
                <w:rFonts w:asciiTheme="minorEastAsia" w:hAnsiTheme="minorEastAsia" w:cs="Times New Roman"/>
                <w:sz w:val="24"/>
                <w:szCs w:val="24"/>
              </w:rPr>
            </w:pPr>
          </w:p>
        </w:tc>
        <w:tc>
          <w:tcPr>
            <w:tcW w:w="1283" w:type="dxa"/>
            <w:vAlign w:val="center"/>
          </w:tcPr>
          <w:p w:rsidR="00E97E2B" w:rsidRDefault="00E97E2B">
            <w:pPr>
              <w:spacing w:line="360" w:lineRule="auto"/>
              <w:jc w:val="center"/>
              <w:rPr>
                <w:rFonts w:asciiTheme="minorEastAsia" w:hAnsiTheme="minorEastAsia" w:cs="Times New Roman"/>
                <w:sz w:val="24"/>
                <w:szCs w:val="24"/>
              </w:rPr>
            </w:pPr>
          </w:p>
        </w:tc>
        <w:tc>
          <w:tcPr>
            <w:tcW w:w="1542" w:type="dxa"/>
            <w:vAlign w:val="center"/>
          </w:tcPr>
          <w:p w:rsidR="00E97E2B" w:rsidRDefault="00E97E2B">
            <w:pPr>
              <w:spacing w:line="360" w:lineRule="auto"/>
              <w:jc w:val="center"/>
              <w:rPr>
                <w:rFonts w:asciiTheme="minorEastAsia" w:hAnsiTheme="minorEastAsia" w:cs="Times New Roman"/>
                <w:sz w:val="24"/>
                <w:szCs w:val="24"/>
              </w:rPr>
            </w:pPr>
          </w:p>
        </w:tc>
        <w:tc>
          <w:tcPr>
            <w:tcW w:w="999" w:type="dxa"/>
            <w:vAlign w:val="center"/>
          </w:tcPr>
          <w:p w:rsidR="00E97E2B" w:rsidRDefault="00E97E2B">
            <w:pPr>
              <w:spacing w:line="360" w:lineRule="auto"/>
              <w:jc w:val="center"/>
              <w:rPr>
                <w:rFonts w:asciiTheme="minorEastAsia" w:hAnsiTheme="minorEastAsia" w:cs="Times New Roman"/>
                <w:sz w:val="24"/>
                <w:szCs w:val="24"/>
              </w:rPr>
            </w:pPr>
          </w:p>
        </w:tc>
        <w:tc>
          <w:tcPr>
            <w:tcW w:w="816" w:type="dxa"/>
            <w:vAlign w:val="center"/>
          </w:tcPr>
          <w:p w:rsidR="00E97E2B" w:rsidRDefault="00E97E2B">
            <w:pPr>
              <w:spacing w:line="360" w:lineRule="auto"/>
              <w:jc w:val="center"/>
              <w:rPr>
                <w:rFonts w:asciiTheme="minorEastAsia" w:hAnsiTheme="minorEastAsia" w:cs="Times New Roman"/>
                <w:sz w:val="24"/>
                <w:szCs w:val="24"/>
              </w:rPr>
            </w:pPr>
          </w:p>
        </w:tc>
      </w:tr>
      <w:tr w:rsidR="00E97E2B">
        <w:trPr>
          <w:jc w:val="center"/>
        </w:trPr>
        <w:tc>
          <w:tcPr>
            <w:tcW w:w="1110" w:type="dxa"/>
            <w:vAlign w:val="center"/>
          </w:tcPr>
          <w:p w:rsidR="00E97E2B" w:rsidRDefault="00E97E2B">
            <w:pPr>
              <w:spacing w:line="360" w:lineRule="auto"/>
              <w:jc w:val="center"/>
              <w:rPr>
                <w:rFonts w:asciiTheme="minorEastAsia" w:hAnsiTheme="minorEastAsia" w:cs="Times New Roman"/>
                <w:sz w:val="24"/>
                <w:szCs w:val="24"/>
              </w:rPr>
            </w:pPr>
          </w:p>
        </w:tc>
        <w:tc>
          <w:tcPr>
            <w:tcW w:w="1236" w:type="dxa"/>
            <w:vAlign w:val="center"/>
          </w:tcPr>
          <w:p w:rsidR="00E97E2B" w:rsidRDefault="00E97E2B">
            <w:pPr>
              <w:spacing w:line="360" w:lineRule="auto"/>
              <w:jc w:val="center"/>
              <w:rPr>
                <w:rFonts w:asciiTheme="minorEastAsia" w:hAnsiTheme="minorEastAsia" w:cs="Times New Roman"/>
                <w:sz w:val="24"/>
                <w:szCs w:val="24"/>
              </w:rPr>
            </w:pPr>
          </w:p>
        </w:tc>
        <w:tc>
          <w:tcPr>
            <w:tcW w:w="1236" w:type="dxa"/>
            <w:vAlign w:val="center"/>
          </w:tcPr>
          <w:p w:rsidR="00E97E2B" w:rsidRDefault="00E97E2B">
            <w:pPr>
              <w:spacing w:line="360" w:lineRule="auto"/>
              <w:jc w:val="center"/>
              <w:rPr>
                <w:rFonts w:asciiTheme="minorEastAsia" w:hAnsiTheme="minorEastAsia" w:cs="Times New Roman"/>
                <w:sz w:val="24"/>
                <w:szCs w:val="24"/>
              </w:rPr>
            </w:pPr>
          </w:p>
        </w:tc>
        <w:tc>
          <w:tcPr>
            <w:tcW w:w="1283" w:type="dxa"/>
            <w:vAlign w:val="center"/>
          </w:tcPr>
          <w:p w:rsidR="00E97E2B" w:rsidRDefault="00E97E2B">
            <w:pPr>
              <w:spacing w:line="360" w:lineRule="auto"/>
              <w:jc w:val="center"/>
              <w:rPr>
                <w:rFonts w:asciiTheme="minorEastAsia" w:hAnsiTheme="minorEastAsia" w:cs="Times New Roman"/>
                <w:sz w:val="24"/>
                <w:szCs w:val="24"/>
              </w:rPr>
            </w:pPr>
          </w:p>
        </w:tc>
        <w:tc>
          <w:tcPr>
            <w:tcW w:w="1542" w:type="dxa"/>
            <w:vAlign w:val="center"/>
          </w:tcPr>
          <w:p w:rsidR="00E97E2B" w:rsidRDefault="00E97E2B">
            <w:pPr>
              <w:spacing w:line="360" w:lineRule="auto"/>
              <w:jc w:val="center"/>
              <w:rPr>
                <w:rFonts w:asciiTheme="minorEastAsia" w:hAnsiTheme="minorEastAsia" w:cs="Times New Roman"/>
                <w:sz w:val="24"/>
                <w:szCs w:val="24"/>
              </w:rPr>
            </w:pPr>
          </w:p>
        </w:tc>
        <w:tc>
          <w:tcPr>
            <w:tcW w:w="999" w:type="dxa"/>
            <w:vAlign w:val="center"/>
          </w:tcPr>
          <w:p w:rsidR="00E97E2B" w:rsidRDefault="00E97E2B">
            <w:pPr>
              <w:spacing w:line="360" w:lineRule="auto"/>
              <w:jc w:val="center"/>
              <w:rPr>
                <w:rFonts w:asciiTheme="minorEastAsia" w:hAnsiTheme="minorEastAsia" w:cs="Times New Roman"/>
                <w:sz w:val="24"/>
                <w:szCs w:val="24"/>
              </w:rPr>
            </w:pPr>
          </w:p>
        </w:tc>
        <w:tc>
          <w:tcPr>
            <w:tcW w:w="816" w:type="dxa"/>
            <w:vAlign w:val="center"/>
          </w:tcPr>
          <w:p w:rsidR="00E97E2B" w:rsidRDefault="00E97E2B">
            <w:pPr>
              <w:spacing w:line="360" w:lineRule="auto"/>
              <w:jc w:val="center"/>
              <w:rPr>
                <w:rFonts w:asciiTheme="minorEastAsia" w:hAnsiTheme="minorEastAsia" w:cs="Times New Roman"/>
                <w:sz w:val="24"/>
                <w:szCs w:val="24"/>
              </w:rPr>
            </w:pPr>
          </w:p>
        </w:tc>
      </w:tr>
      <w:tr w:rsidR="00E97E2B">
        <w:trPr>
          <w:jc w:val="center"/>
        </w:trPr>
        <w:tc>
          <w:tcPr>
            <w:tcW w:w="1110" w:type="dxa"/>
            <w:vAlign w:val="center"/>
          </w:tcPr>
          <w:p w:rsidR="00E97E2B" w:rsidRDefault="00E97E2B">
            <w:pPr>
              <w:spacing w:line="360" w:lineRule="auto"/>
              <w:jc w:val="center"/>
              <w:rPr>
                <w:rFonts w:asciiTheme="minorEastAsia" w:hAnsiTheme="minorEastAsia" w:cs="Times New Roman"/>
                <w:sz w:val="24"/>
                <w:szCs w:val="24"/>
              </w:rPr>
            </w:pPr>
          </w:p>
        </w:tc>
        <w:tc>
          <w:tcPr>
            <w:tcW w:w="1236" w:type="dxa"/>
            <w:vAlign w:val="center"/>
          </w:tcPr>
          <w:p w:rsidR="00E97E2B" w:rsidRDefault="00E97E2B">
            <w:pPr>
              <w:spacing w:line="360" w:lineRule="auto"/>
              <w:jc w:val="center"/>
              <w:rPr>
                <w:rFonts w:asciiTheme="minorEastAsia" w:hAnsiTheme="minorEastAsia" w:cs="Times New Roman"/>
                <w:sz w:val="24"/>
                <w:szCs w:val="24"/>
              </w:rPr>
            </w:pPr>
          </w:p>
        </w:tc>
        <w:tc>
          <w:tcPr>
            <w:tcW w:w="1236" w:type="dxa"/>
            <w:vAlign w:val="center"/>
          </w:tcPr>
          <w:p w:rsidR="00E97E2B" w:rsidRDefault="00E97E2B">
            <w:pPr>
              <w:spacing w:line="360" w:lineRule="auto"/>
              <w:jc w:val="center"/>
              <w:rPr>
                <w:rFonts w:asciiTheme="minorEastAsia" w:hAnsiTheme="minorEastAsia" w:cs="Times New Roman"/>
                <w:sz w:val="24"/>
                <w:szCs w:val="24"/>
              </w:rPr>
            </w:pPr>
          </w:p>
        </w:tc>
        <w:tc>
          <w:tcPr>
            <w:tcW w:w="1283" w:type="dxa"/>
            <w:vAlign w:val="center"/>
          </w:tcPr>
          <w:p w:rsidR="00E97E2B" w:rsidRDefault="00E97E2B">
            <w:pPr>
              <w:spacing w:line="360" w:lineRule="auto"/>
              <w:jc w:val="center"/>
              <w:rPr>
                <w:rFonts w:asciiTheme="minorEastAsia" w:hAnsiTheme="minorEastAsia" w:cs="Times New Roman"/>
                <w:sz w:val="24"/>
                <w:szCs w:val="24"/>
              </w:rPr>
            </w:pPr>
          </w:p>
        </w:tc>
        <w:tc>
          <w:tcPr>
            <w:tcW w:w="1542" w:type="dxa"/>
            <w:vAlign w:val="center"/>
          </w:tcPr>
          <w:p w:rsidR="00E97E2B" w:rsidRDefault="00E97E2B">
            <w:pPr>
              <w:spacing w:line="360" w:lineRule="auto"/>
              <w:jc w:val="center"/>
              <w:rPr>
                <w:rFonts w:asciiTheme="minorEastAsia" w:hAnsiTheme="minorEastAsia" w:cs="Times New Roman"/>
                <w:sz w:val="24"/>
                <w:szCs w:val="24"/>
              </w:rPr>
            </w:pPr>
          </w:p>
        </w:tc>
        <w:tc>
          <w:tcPr>
            <w:tcW w:w="999" w:type="dxa"/>
            <w:vAlign w:val="center"/>
          </w:tcPr>
          <w:p w:rsidR="00E97E2B" w:rsidRDefault="00E97E2B">
            <w:pPr>
              <w:spacing w:line="360" w:lineRule="auto"/>
              <w:jc w:val="center"/>
              <w:rPr>
                <w:rFonts w:asciiTheme="minorEastAsia" w:hAnsiTheme="minorEastAsia" w:cs="Times New Roman"/>
                <w:sz w:val="24"/>
                <w:szCs w:val="24"/>
              </w:rPr>
            </w:pPr>
          </w:p>
        </w:tc>
        <w:tc>
          <w:tcPr>
            <w:tcW w:w="816" w:type="dxa"/>
            <w:vAlign w:val="center"/>
          </w:tcPr>
          <w:p w:rsidR="00E97E2B" w:rsidRDefault="00E97E2B">
            <w:pPr>
              <w:spacing w:line="360" w:lineRule="auto"/>
              <w:jc w:val="center"/>
              <w:rPr>
                <w:rFonts w:asciiTheme="minorEastAsia" w:hAnsiTheme="minorEastAsia" w:cs="Times New Roman"/>
                <w:sz w:val="24"/>
                <w:szCs w:val="24"/>
              </w:rPr>
            </w:pPr>
          </w:p>
        </w:tc>
      </w:tr>
    </w:tbl>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说明：在偏离项必须注明正偏离、负偏离或无偏离。</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供应商名称</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公章</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____________</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法定代表人或其授权代表</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签字或盖章</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____________</w:t>
      </w:r>
    </w:p>
    <w:p w:rsidR="00E97E2B" w:rsidRDefault="00F25F8F">
      <w:pPr>
        <w:spacing w:line="360" w:lineRule="auto"/>
        <w:ind w:firstLineChars="200" w:firstLine="480"/>
        <w:rPr>
          <w:rFonts w:asciiTheme="minorEastAsia" w:hAnsiTheme="minorEastAsia" w:cs="Times New Roman"/>
          <w:kern w:val="0"/>
          <w:sz w:val="20"/>
          <w:szCs w:val="21"/>
        </w:rPr>
      </w:pPr>
      <w:r>
        <w:rPr>
          <w:rFonts w:asciiTheme="minorEastAsia" w:hAnsiTheme="minorEastAsia" w:cs="Times New Roman" w:hint="eastAsia"/>
          <w:kern w:val="0"/>
          <w:sz w:val="24"/>
          <w:szCs w:val="24"/>
        </w:rPr>
        <w:t>日期：</w:t>
      </w:r>
      <w:r>
        <w:rPr>
          <w:rFonts w:asciiTheme="minorEastAsia" w:hAnsiTheme="minorEastAsia" w:cs="Times New Roman"/>
          <w:kern w:val="0"/>
          <w:sz w:val="24"/>
          <w:szCs w:val="24"/>
        </w:rPr>
        <w:t>______</w:t>
      </w:r>
      <w:r>
        <w:rPr>
          <w:rFonts w:asciiTheme="minorEastAsia" w:hAnsiTheme="minorEastAsia" w:cs="Times New Roman" w:hint="eastAsia"/>
          <w:kern w:val="0"/>
          <w:sz w:val="24"/>
          <w:szCs w:val="24"/>
        </w:rPr>
        <w:t>年</w:t>
      </w:r>
      <w:r>
        <w:rPr>
          <w:rFonts w:asciiTheme="minorEastAsia" w:hAnsiTheme="minorEastAsia" w:cs="Times New Roman"/>
          <w:kern w:val="0"/>
          <w:sz w:val="24"/>
          <w:szCs w:val="24"/>
        </w:rPr>
        <w:t>____</w:t>
      </w:r>
      <w:r>
        <w:rPr>
          <w:rFonts w:asciiTheme="minorEastAsia" w:hAnsiTheme="minorEastAsia" w:cs="Times New Roman" w:hint="eastAsia"/>
          <w:kern w:val="0"/>
          <w:sz w:val="24"/>
          <w:szCs w:val="24"/>
        </w:rPr>
        <w:t>月</w:t>
      </w:r>
      <w:r>
        <w:rPr>
          <w:rFonts w:asciiTheme="minorEastAsia" w:hAnsiTheme="minorEastAsia" w:cs="Times New Roman"/>
          <w:kern w:val="0"/>
          <w:sz w:val="24"/>
          <w:szCs w:val="24"/>
        </w:rPr>
        <w:t>____</w:t>
      </w:r>
      <w:r>
        <w:rPr>
          <w:rFonts w:asciiTheme="minorEastAsia" w:hAnsiTheme="minorEastAsia" w:cs="Times New Roman" w:hint="eastAsia"/>
          <w:kern w:val="0"/>
          <w:sz w:val="24"/>
          <w:szCs w:val="24"/>
        </w:rPr>
        <w:t>日</w:t>
      </w:r>
    </w:p>
    <w:p w:rsidR="00E97E2B" w:rsidRDefault="00E97E2B">
      <w:pPr>
        <w:spacing w:line="360" w:lineRule="auto"/>
        <w:ind w:firstLineChars="200" w:firstLine="480"/>
        <w:rPr>
          <w:rFonts w:asciiTheme="minorEastAsia" w:hAnsiTheme="minorEastAsia" w:cs="Times New Roman"/>
          <w:kern w:val="0"/>
          <w:sz w:val="24"/>
          <w:szCs w:val="24"/>
        </w:rPr>
      </w:pPr>
    </w:p>
    <w:p w:rsidR="00E97E2B" w:rsidRDefault="00F25F8F">
      <w:pPr>
        <w:widowControl/>
        <w:spacing w:line="360" w:lineRule="auto"/>
        <w:jc w:val="left"/>
        <w:rPr>
          <w:rFonts w:asciiTheme="minorEastAsia" w:hAnsiTheme="minorEastAsia" w:cs="宋体"/>
          <w:kern w:val="0"/>
          <w:sz w:val="24"/>
          <w:szCs w:val="24"/>
        </w:rPr>
      </w:pPr>
      <w:r>
        <w:rPr>
          <w:rFonts w:asciiTheme="minorEastAsia" w:hAnsiTheme="minorEastAsia" w:cs="宋体" w:hint="eastAsia"/>
          <w:b/>
          <w:bCs/>
          <w:kern w:val="0"/>
          <w:sz w:val="28"/>
          <w:szCs w:val="28"/>
        </w:rPr>
        <w:t>注：供应商填写技术偏离表时，不得整篇复制粘贴招标文件中技术参数，须逐条响应。否则将视为未实质性响应招标文件。如投标文件中技术偏离表所有参数均与招标文件中技术参数一致，请提供相关证明材料（如：检测报告等）。</w:t>
      </w:r>
    </w:p>
    <w:p w:rsidR="00E97E2B" w:rsidRDefault="00F25F8F">
      <w:pPr>
        <w:spacing w:line="360" w:lineRule="auto"/>
        <w:ind w:firstLineChars="200" w:firstLine="480"/>
        <w:rPr>
          <w:rFonts w:asciiTheme="minorEastAsia" w:hAnsiTheme="minorEastAsia" w:cs="Times New Roman"/>
          <w:kern w:val="0"/>
          <w:sz w:val="20"/>
          <w:szCs w:val="21"/>
        </w:rPr>
      </w:pPr>
      <w:r>
        <w:rPr>
          <w:rFonts w:asciiTheme="minorEastAsia" w:hAnsiTheme="minorEastAsia" w:cs="Times New Roman" w:hint="eastAsia"/>
          <w:kern w:val="0"/>
          <w:sz w:val="24"/>
          <w:szCs w:val="24"/>
        </w:rPr>
        <w:br w:type="page"/>
      </w:r>
    </w:p>
    <w:p w:rsidR="00E97E2B" w:rsidRDefault="00F25F8F">
      <w:pPr>
        <w:spacing w:line="360" w:lineRule="auto"/>
        <w:ind w:firstLineChars="200" w:firstLine="480"/>
        <w:outlineLvl w:val="2"/>
        <w:rPr>
          <w:rFonts w:asciiTheme="minorEastAsia" w:hAnsiTheme="minorEastAsia" w:cs="Times New Roman"/>
          <w:kern w:val="0"/>
          <w:sz w:val="24"/>
          <w:szCs w:val="24"/>
        </w:rPr>
      </w:pPr>
      <w:bookmarkStart w:id="37" w:name="_Toc137205566"/>
      <w:r>
        <w:rPr>
          <w:rFonts w:asciiTheme="minorEastAsia" w:hAnsiTheme="minorEastAsia" w:cs="Times New Roman" w:hint="eastAsia"/>
          <w:kern w:val="0"/>
          <w:sz w:val="24"/>
          <w:szCs w:val="24"/>
        </w:rPr>
        <w:lastRenderedPageBreak/>
        <w:t>三、供应商售后服务承诺</w:t>
      </w:r>
      <w:bookmarkEnd w:id="37"/>
    </w:p>
    <w:p w:rsidR="00E97E2B" w:rsidRDefault="00F25F8F">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1.</w:t>
      </w:r>
      <w:r>
        <w:rPr>
          <w:rFonts w:asciiTheme="minorEastAsia" w:hAnsiTheme="minorEastAsia" w:cs="Times New Roman" w:hint="eastAsia"/>
          <w:sz w:val="24"/>
          <w:szCs w:val="24"/>
        </w:rPr>
        <w:t>包括对拟提供材料进行售后服务的组织机构和人员名单及其工作经验、工作时间、</w:t>
      </w:r>
      <w:r>
        <w:rPr>
          <w:rFonts w:asciiTheme="minorEastAsia" w:hAnsiTheme="minorEastAsia" w:cs="Times New Roman" w:hint="eastAsia"/>
          <w:sz w:val="24"/>
          <w:szCs w:val="24"/>
        </w:rPr>
        <w:t>从事过的工作岗位和相关的证书；</w:t>
      </w:r>
    </w:p>
    <w:p w:rsidR="00E97E2B" w:rsidRDefault="00F25F8F">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2.</w:t>
      </w:r>
      <w:r>
        <w:rPr>
          <w:rFonts w:asciiTheme="minorEastAsia" w:hAnsiTheme="minorEastAsia" w:cs="Times New Roman" w:hint="eastAsia"/>
          <w:sz w:val="24"/>
          <w:szCs w:val="24"/>
        </w:rPr>
        <w:t>产品质量及安全保证措施；</w:t>
      </w:r>
    </w:p>
    <w:p w:rsidR="00E97E2B" w:rsidRDefault="00F25F8F">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3.</w:t>
      </w:r>
      <w:r>
        <w:rPr>
          <w:rFonts w:asciiTheme="minorEastAsia" w:hAnsiTheme="minorEastAsia" w:cs="Times New Roman" w:hint="eastAsia"/>
          <w:sz w:val="24"/>
          <w:szCs w:val="24"/>
        </w:rPr>
        <w:t>产品供应方案；</w:t>
      </w:r>
    </w:p>
    <w:p w:rsidR="00E97E2B" w:rsidRDefault="00F25F8F">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4.</w:t>
      </w:r>
      <w:r>
        <w:rPr>
          <w:rFonts w:asciiTheme="minorEastAsia" w:hAnsiTheme="minorEastAsia" w:cs="Times New Roman" w:hint="eastAsia"/>
          <w:sz w:val="24"/>
          <w:szCs w:val="24"/>
        </w:rPr>
        <w:t>人员及生产安排；</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售后服务方案及承诺。</w:t>
      </w:r>
    </w:p>
    <w:p w:rsidR="00E97E2B" w:rsidRDefault="00F25F8F">
      <w:pPr>
        <w:spacing w:line="360" w:lineRule="auto"/>
        <w:ind w:firstLineChars="200" w:firstLine="480"/>
        <w:outlineLvl w:val="2"/>
        <w:rPr>
          <w:rFonts w:asciiTheme="minorEastAsia" w:hAnsiTheme="minorEastAsia" w:cs="Times New Roman"/>
          <w:kern w:val="0"/>
          <w:sz w:val="24"/>
          <w:szCs w:val="24"/>
        </w:rPr>
      </w:pPr>
      <w:r>
        <w:rPr>
          <w:rFonts w:asciiTheme="minorEastAsia" w:hAnsiTheme="minorEastAsia" w:cs="Times New Roman" w:hint="eastAsia"/>
          <w:kern w:val="0"/>
          <w:sz w:val="24"/>
          <w:szCs w:val="24"/>
        </w:rPr>
        <w:br w:type="page"/>
      </w:r>
      <w:bookmarkStart w:id="38" w:name="_Toc137205567"/>
      <w:r>
        <w:rPr>
          <w:rFonts w:asciiTheme="minorEastAsia" w:hAnsiTheme="minorEastAsia" w:cs="Times New Roman" w:hint="eastAsia"/>
          <w:kern w:val="0"/>
          <w:sz w:val="24"/>
          <w:szCs w:val="24"/>
        </w:rPr>
        <w:lastRenderedPageBreak/>
        <w:t>四、投标标的物符合招标文件规定的证明文件</w:t>
      </w:r>
      <w:bookmarkEnd w:id="38"/>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w:t>
      </w:r>
      <w:r>
        <w:rPr>
          <w:rFonts w:asciiTheme="minorEastAsia" w:hAnsiTheme="minorEastAsia" w:cs="Times New Roman" w:hint="eastAsia"/>
          <w:kern w:val="0"/>
          <w:sz w:val="24"/>
          <w:szCs w:val="24"/>
        </w:rPr>
        <w:t>示例略</w:t>
      </w:r>
      <w:r>
        <w:rPr>
          <w:rFonts w:asciiTheme="minorEastAsia" w:hAnsiTheme="minorEastAsia" w:cs="Times New Roman"/>
          <w:kern w:val="0"/>
          <w:sz w:val="24"/>
          <w:szCs w:val="24"/>
        </w:rPr>
        <w:t>)</w:t>
      </w:r>
    </w:p>
    <w:p w:rsidR="00E97E2B" w:rsidRDefault="00F25F8F">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备注：提供第二章“供应商须知前附表”和第六章“项目需求”规定的证明材料复印件。</w:t>
      </w:r>
    </w:p>
    <w:p w:rsidR="00E97E2B" w:rsidRDefault="00E97E2B">
      <w:pPr>
        <w:spacing w:line="360" w:lineRule="auto"/>
        <w:ind w:firstLineChars="200" w:firstLine="400"/>
        <w:rPr>
          <w:rFonts w:asciiTheme="minorEastAsia" w:hAnsiTheme="minorEastAsia" w:cs="Times New Roman"/>
          <w:kern w:val="0"/>
          <w:sz w:val="20"/>
          <w:szCs w:val="21"/>
        </w:rPr>
      </w:pPr>
    </w:p>
    <w:p w:rsidR="00E97E2B" w:rsidRDefault="00F25F8F">
      <w:pPr>
        <w:numPr>
          <w:ilvl w:val="0"/>
          <w:numId w:val="5"/>
        </w:numPr>
        <w:spacing w:line="360" w:lineRule="auto"/>
        <w:ind w:firstLineChars="100" w:firstLine="240"/>
        <w:outlineLvl w:val="2"/>
        <w:rPr>
          <w:rFonts w:asciiTheme="minorEastAsia" w:hAnsiTheme="minorEastAsia" w:cs="Times New Roman"/>
          <w:kern w:val="0"/>
          <w:sz w:val="24"/>
          <w:szCs w:val="24"/>
        </w:rPr>
      </w:pPr>
      <w:bookmarkStart w:id="39" w:name="_Toc137205568"/>
      <w:r>
        <w:rPr>
          <w:rFonts w:asciiTheme="minorEastAsia" w:hAnsiTheme="minorEastAsia" w:cs="Times New Roman" w:hint="eastAsia"/>
          <w:kern w:val="0"/>
          <w:sz w:val="24"/>
          <w:szCs w:val="24"/>
        </w:rPr>
        <w:t>其他材料</w:t>
      </w:r>
      <w:bookmarkEnd w:id="39"/>
    </w:p>
    <w:p w:rsidR="00E97E2B" w:rsidRDefault="00F25F8F">
      <w:pPr>
        <w:widowControl/>
        <w:spacing w:line="360" w:lineRule="auto"/>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E97E2B" w:rsidRDefault="00F25F8F">
      <w:pPr>
        <w:keepNext/>
        <w:keepLines/>
        <w:numPr>
          <w:ilvl w:val="0"/>
          <w:numId w:val="6"/>
        </w:numPr>
        <w:spacing w:line="360" w:lineRule="auto"/>
        <w:jc w:val="center"/>
        <w:outlineLvl w:val="1"/>
        <w:rPr>
          <w:rFonts w:asciiTheme="minorEastAsia" w:hAnsiTheme="minorEastAsia" w:cs="Times New Roman"/>
          <w:b/>
          <w:kern w:val="0"/>
          <w:sz w:val="28"/>
          <w:szCs w:val="20"/>
        </w:rPr>
      </w:pPr>
      <w:bookmarkStart w:id="40" w:name="_Toc137205569"/>
      <w:r>
        <w:rPr>
          <w:rFonts w:asciiTheme="minorEastAsia" w:hAnsiTheme="minorEastAsia" w:cs="Times New Roman" w:hint="eastAsia"/>
          <w:b/>
          <w:kern w:val="0"/>
          <w:sz w:val="28"/>
          <w:szCs w:val="20"/>
        </w:rPr>
        <w:lastRenderedPageBreak/>
        <w:t>项目采购需求</w:t>
      </w:r>
      <w:bookmarkEnd w:id="40"/>
    </w:p>
    <w:p w:rsidR="00E97E2B" w:rsidRDefault="00F25F8F">
      <w:pPr>
        <w:pStyle w:val="2"/>
        <w:ind w:firstLineChars="0" w:firstLine="0"/>
        <w:rPr>
          <w:color w:val="auto"/>
        </w:rPr>
      </w:pPr>
      <w:r>
        <w:rPr>
          <w:rFonts w:asciiTheme="minorEastAsia" w:eastAsiaTheme="minorEastAsia" w:hAnsiTheme="minorEastAsia" w:cs="宋体" w:hint="eastAsia"/>
          <w:color w:val="auto"/>
          <w:kern w:val="0"/>
          <w:lang w:bidi="ar"/>
        </w:rPr>
        <w:t>因我校教学楼监控系统还是老的模拟监控系统，监控图像清晰度及存储时间无法满足安全部门要求的</w:t>
      </w:r>
      <w:r>
        <w:rPr>
          <w:rFonts w:asciiTheme="minorEastAsia" w:eastAsiaTheme="minorEastAsia" w:hAnsiTheme="minorEastAsia" w:cs="宋体" w:hint="eastAsia"/>
          <w:color w:val="auto"/>
          <w:kern w:val="0"/>
          <w:lang w:bidi="ar"/>
        </w:rPr>
        <w:t>1080P</w:t>
      </w:r>
      <w:r>
        <w:rPr>
          <w:rFonts w:asciiTheme="minorEastAsia" w:eastAsiaTheme="minorEastAsia" w:hAnsiTheme="minorEastAsia" w:cs="宋体" w:hint="eastAsia"/>
          <w:color w:val="auto"/>
          <w:kern w:val="0"/>
          <w:lang w:bidi="ar"/>
        </w:rPr>
        <w:t>存储时间</w:t>
      </w:r>
      <w:r>
        <w:rPr>
          <w:rFonts w:asciiTheme="minorEastAsia" w:eastAsiaTheme="minorEastAsia" w:hAnsiTheme="minorEastAsia" w:cs="宋体" w:hint="eastAsia"/>
          <w:color w:val="auto"/>
          <w:kern w:val="0"/>
          <w:lang w:bidi="ar"/>
        </w:rPr>
        <w:t>90</w:t>
      </w:r>
      <w:r>
        <w:rPr>
          <w:rFonts w:asciiTheme="minorEastAsia" w:eastAsiaTheme="minorEastAsia" w:hAnsiTheme="minorEastAsia" w:cs="宋体" w:hint="eastAsia"/>
          <w:color w:val="auto"/>
          <w:kern w:val="0"/>
          <w:lang w:bidi="ar"/>
        </w:rPr>
        <w:t>天的要求，教学楼侧楼梯、水房等重点部位没有安装监控点位，为了更好的消除以上安全隐患。</w:t>
      </w:r>
    </w:p>
    <w:p w:rsidR="00E97E2B" w:rsidRDefault="00F25F8F">
      <w:pPr>
        <w:jc w:val="center"/>
        <w:rPr>
          <w:b/>
          <w:bCs/>
          <w:sz w:val="32"/>
          <w:szCs w:val="32"/>
        </w:rPr>
      </w:pPr>
      <w:r>
        <w:rPr>
          <w:rFonts w:hint="eastAsia"/>
          <w:b/>
          <w:bCs/>
          <w:sz w:val="32"/>
          <w:szCs w:val="32"/>
        </w:rPr>
        <w:t>数字化监控系统设备清单</w:t>
      </w:r>
    </w:p>
    <w:tbl>
      <w:tblPr>
        <w:tblW w:w="840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150"/>
        <w:gridCol w:w="5255"/>
        <w:gridCol w:w="645"/>
        <w:gridCol w:w="687"/>
      </w:tblGrid>
      <w:tr w:rsidR="00E97E2B">
        <w:trPr>
          <w:trHeight w:val="295"/>
        </w:trPr>
        <w:tc>
          <w:tcPr>
            <w:tcW w:w="671" w:type="dxa"/>
            <w:shd w:val="clear" w:color="auto" w:fill="FFFFFF"/>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序号</w:t>
            </w:r>
          </w:p>
        </w:tc>
        <w:tc>
          <w:tcPr>
            <w:tcW w:w="1150" w:type="dxa"/>
            <w:shd w:val="clear" w:color="auto" w:fill="FFFFFF"/>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商品名称</w:t>
            </w:r>
          </w:p>
        </w:tc>
        <w:tc>
          <w:tcPr>
            <w:tcW w:w="5255" w:type="dxa"/>
            <w:shd w:val="clear" w:color="auto" w:fill="FFFFFF"/>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技术规格</w:t>
            </w:r>
          </w:p>
        </w:tc>
        <w:tc>
          <w:tcPr>
            <w:tcW w:w="645" w:type="dxa"/>
            <w:shd w:val="clear" w:color="auto" w:fill="FFFFFF"/>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单位</w:t>
            </w:r>
          </w:p>
        </w:tc>
        <w:tc>
          <w:tcPr>
            <w:tcW w:w="687" w:type="dxa"/>
            <w:shd w:val="clear" w:color="auto" w:fill="FFFFFF"/>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数量</w:t>
            </w:r>
          </w:p>
        </w:tc>
      </w:tr>
      <w:tr w:rsidR="00E97E2B">
        <w:trPr>
          <w:trHeight w:val="1638"/>
        </w:trPr>
        <w:tc>
          <w:tcPr>
            <w:tcW w:w="671"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1</w:t>
            </w:r>
          </w:p>
        </w:tc>
        <w:tc>
          <w:tcPr>
            <w:tcW w:w="1150"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网络摄像机（枪机）</w:t>
            </w:r>
          </w:p>
        </w:tc>
        <w:tc>
          <w:tcPr>
            <w:tcW w:w="5255" w:type="dxa"/>
            <w:shd w:val="clear" w:color="auto" w:fill="auto"/>
            <w:vAlign w:val="center"/>
          </w:tcPr>
          <w:p w:rsidR="00E97E2B" w:rsidRDefault="00F25F8F">
            <w:pPr>
              <w:widowControl/>
              <w:adjustRightInd w:val="0"/>
              <w:snapToGrid w:val="0"/>
              <w:jc w:val="left"/>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 xml:space="preserve">1. </w:t>
            </w:r>
            <w:r>
              <w:rPr>
                <w:rFonts w:asciiTheme="minorEastAsia" w:hAnsiTheme="minorEastAsia" w:cs="宋体" w:hint="eastAsia"/>
                <w:kern w:val="0"/>
                <w:sz w:val="24"/>
                <w:szCs w:val="24"/>
                <w:lang w:bidi="ar"/>
              </w:rPr>
              <w:t>网络枪型摄像机，支持</w:t>
            </w:r>
            <w:r>
              <w:rPr>
                <w:rFonts w:asciiTheme="minorEastAsia" w:hAnsiTheme="minorEastAsia" w:cs="宋体" w:hint="eastAsia"/>
                <w:kern w:val="0"/>
                <w:sz w:val="24"/>
                <w:szCs w:val="24"/>
                <w:lang w:bidi="ar"/>
              </w:rPr>
              <w:t>POE</w:t>
            </w:r>
            <w:r>
              <w:rPr>
                <w:rFonts w:asciiTheme="minorEastAsia" w:hAnsiTheme="minorEastAsia" w:cs="宋体" w:hint="eastAsia"/>
                <w:kern w:val="0"/>
                <w:sz w:val="24"/>
                <w:szCs w:val="24"/>
                <w:lang w:bidi="ar"/>
              </w:rPr>
              <w:t>供电，视频压缩标准支持</w:t>
            </w:r>
            <w:r>
              <w:rPr>
                <w:rFonts w:asciiTheme="minorEastAsia" w:hAnsiTheme="minorEastAsia" w:cs="宋体" w:hint="eastAsia"/>
                <w:kern w:val="0"/>
                <w:sz w:val="24"/>
                <w:szCs w:val="24"/>
                <w:lang w:bidi="ar"/>
              </w:rPr>
              <w:t>H.265</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H.264</w:t>
            </w:r>
            <w:r>
              <w:rPr>
                <w:rFonts w:asciiTheme="minorEastAsia" w:hAnsiTheme="minorEastAsia" w:cs="宋体" w:hint="eastAsia"/>
                <w:kern w:val="0"/>
                <w:sz w:val="24"/>
                <w:szCs w:val="24"/>
                <w:lang w:bidi="ar"/>
              </w:rPr>
              <w:t>，支持</w:t>
            </w:r>
            <w:r>
              <w:rPr>
                <w:rFonts w:asciiTheme="minorEastAsia" w:hAnsiTheme="minorEastAsia" w:cs="宋体" w:hint="eastAsia"/>
                <w:kern w:val="0"/>
                <w:sz w:val="24"/>
                <w:szCs w:val="24"/>
                <w:lang w:bidi="ar"/>
              </w:rPr>
              <w:t>3D</w:t>
            </w:r>
            <w:r>
              <w:rPr>
                <w:rFonts w:asciiTheme="minorEastAsia" w:hAnsiTheme="minorEastAsia" w:cs="宋体" w:hint="eastAsia"/>
                <w:kern w:val="0"/>
                <w:sz w:val="24"/>
                <w:szCs w:val="24"/>
                <w:lang w:bidi="ar"/>
              </w:rPr>
              <w:t>降噪、强光抑制、背光补偿功能，红外补光距离≥</w:t>
            </w:r>
            <w:r>
              <w:rPr>
                <w:rFonts w:asciiTheme="minorEastAsia" w:hAnsiTheme="minorEastAsia" w:cs="宋体" w:hint="eastAsia"/>
                <w:kern w:val="0"/>
                <w:sz w:val="24"/>
                <w:szCs w:val="24"/>
                <w:lang w:bidi="ar"/>
              </w:rPr>
              <w:t>50</w:t>
            </w:r>
            <w:r>
              <w:rPr>
                <w:rFonts w:asciiTheme="minorEastAsia" w:hAnsiTheme="minorEastAsia" w:cs="宋体" w:hint="eastAsia"/>
                <w:kern w:val="0"/>
                <w:sz w:val="24"/>
                <w:szCs w:val="24"/>
                <w:lang w:bidi="ar"/>
              </w:rPr>
              <w:t>米，白光补光距离≥</w:t>
            </w:r>
            <w:r>
              <w:rPr>
                <w:rFonts w:asciiTheme="minorEastAsia" w:hAnsiTheme="minorEastAsia" w:cs="宋体" w:hint="eastAsia"/>
                <w:kern w:val="0"/>
                <w:sz w:val="24"/>
                <w:szCs w:val="24"/>
                <w:lang w:bidi="ar"/>
              </w:rPr>
              <w:t>30</w:t>
            </w:r>
            <w:r>
              <w:rPr>
                <w:rFonts w:asciiTheme="minorEastAsia" w:hAnsiTheme="minorEastAsia" w:cs="宋体" w:hint="eastAsia"/>
                <w:kern w:val="0"/>
                <w:sz w:val="24"/>
                <w:szCs w:val="24"/>
                <w:lang w:bidi="ar"/>
              </w:rPr>
              <w:t>米，防护等级不低于</w:t>
            </w:r>
            <w:r>
              <w:rPr>
                <w:rFonts w:asciiTheme="minorEastAsia" w:hAnsiTheme="minorEastAsia" w:cs="宋体" w:hint="eastAsia"/>
                <w:kern w:val="0"/>
                <w:sz w:val="24"/>
                <w:szCs w:val="24"/>
                <w:lang w:bidi="ar"/>
              </w:rPr>
              <w:t>IP66</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 xml:space="preserve">2. </w:t>
            </w:r>
            <w:r>
              <w:rPr>
                <w:rFonts w:asciiTheme="minorEastAsia" w:hAnsiTheme="minorEastAsia" w:cs="宋体" w:hint="eastAsia"/>
                <w:kern w:val="0"/>
                <w:sz w:val="24"/>
                <w:szCs w:val="24"/>
                <w:lang w:bidi="ar"/>
              </w:rPr>
              <w:t>摄像机靶面尺寸≥</w:t>
            </w:r>
            <w:r>
              <w:rPr>
                <w:rFonts w:asciiTheme="minorEastAsia" w:hAnsiTheme="minorEastAsia" w:cs="宋体" w:hint="eastAsia"/>
                <w:kern w:val="0"/>
                <w:sz w:val="24"/>
                <w:szCs w:val="24"/>
                <w:lang w:bidi="ar"/>
              </w:rPr>
              <w:t>1/2.4</w:t>
            </w:r>
            <w:r>
              <w:rPr>
                <w:rFonts w:asciiTheme="minorEastAsia" w:hAnsiTheme="minorEastAsia" w:cs="宋体" w:hint="eastAsia"/>
                <w:kern w:val="0"/>
                <w:sz w:val="24"/>
                <w:szCs w:val="24"/>
                <w:lang w:bidi="ar"/>
              </w:rPr>
              <w:t>英寸，内置麦克风，分辨率和帧率≥</w:t>
            </w:r>
            <w:r>
              <w:rPr>
                <w:rFonts w:asciiTheme="minorEastAsia" w:hAnsiTheme="minorEastAsia" w:cs="宋体" w:hint="eastAsia"/>
                <w:kern w:val="0"/>
                <w:sz w:val="24"/>
                <w:szCs w:val="24"/>
                <w:lang w:bidi="ar"/>
              </w:rPr>
              <w:t>3200</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1800</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20</w:t>
            </w:r>
            <w:r>
              <w:rPr>
                <w:rFonts w:asciiTheme="minorEastAsia" w:hAnsiTheme="minorEastAsia" w:cs="宋体" w:hint="eastAsia"/>
                <w:kern w:val="0"/>
                <w:sz w:val="24"/>
                <w:szCs w:val="24"/>
                <w:lang w:bidi="ar"/>
              </w:rPr>
              <w:t>帧</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秒，水平分辨力不低于</w:t>
            </w:r>
            <w:r>
              <w:rPr>
                <w:rFonts w:asciiTheme="minorEastAsia" w:hAnsiTheme="minorEastAsia" w:cs="宋体" w:hint="eastAsia"/>
                <w:kern w:val="0"/>
                <w:sz w:val="24"/>
                <w:szCs w:val="24"/>
                <w:lang w:bidi="ar"/>
              </w:rPr>
              <w:t>1800</w:t>
            </w:r>
            <w:r>
              <w:rPr>
                <w:rFonts w:asciiTheme="minorEastAsia" w:hAnsiTheme="minorEastAsia" w:cs="宋体" w:hint="eastAsia"/>
                <w:kern w:val="0"/>
                <w:sz w:val="24"/>
                <w:szCs w:val="24"/>
                <w:lang w:bidi="ar"/>
              </w:rPr>
              <w:t>线；</w:t>
            </w:r>
            <w:r>
              <w:rPr>
                <w:rFonts w:asciiTheme="minorEastAsia" w:hAnsiTheme="minorEastAsia" w:cs="宋体" w:hint="eastAsia"/>
                <w:kern w:val="0"/>
                <w:sz w:val="24"/>
                <w:szCs w:val="24"/>
                <w:lang w:bidi="ar"/>
              </w:rPr>
              <w:t xml:space="preserve">3. </w:t>
            </w:r>
            <w:r>
              <w:rPr>
                <w:rFonts w:asciiTheme="minorEastAsia" w:hAnsiTheme="minorEastAsia" w:cs="宋体" w:hint="eastAsia"/>
                <w:kern w:val="0"/>
                <w:sz w:val="24"/>
                <w:szCs w:val="24"/>
                <w:lang w:bidi="ar"/>
              </w:rPr>
              <w:t>宽动态能力综合评价得分应≥</w:t>
            </w:r>
            <w:r>
              <w:rPr>
                <w:rFonts w:asciiTheme="minorEastAsia" w:hAnsiTheme="minorEastAsia" w:cs="宋体" w:hint="eastAsia"/>
                <w:kern w:val="0"/>
                <w:sz w:val="24"/>
                <w:szCs w:val="24"/>
                <w:lang w:bidi="ar"/>
              </w:rPr>
              <w:t>140</w:t>
            </w:r>
            <w:r>
              <w:rPr>
                <w:rFonts w:asciiTheme="minorEastAsia" w:hAnsiTheme="minorEastAsia" w:cs="宋体" w:hint="eastAsia"/>
                <w:kern w:val="0"/>
                <w:sz w:val="24"/>
                <w:szCs w:val="24"/>
                <w:lang w:bidi="ar"/>
              </w:rPr>
              <w:t>，最低照度：彩色≤</w:t>
            </w:r>
            <w:r>
              <w:rPr>
                <w:rFonts w:asciiTheme="minorEastAsia" w:hAnsiTheme="minorEastAsia" w:cs="宋体" w:hint="eastAsia"/>
                <w:kern w:val="0"/>
                <w:sz w:val="24"/>
                <w:szCs w:val="24"/>
                <w:lang w:bidi="ar"/>
              </w:rPr>
              <w:t>0.005 lx</w:t>
            </w:r>
            <w:r>
              <w:rPr>
                <w:rFonts w:asciiTheme="minorEastAsia" w:hAnsiTheme="minorEastAsia" w:cs="宋体" w:hint="eastAsia"/>
                <w:kern w:val="0"/>
                <w:sz w:val="24"/>
                <w:szCs w:val="24"/>
                <w:lang w:bidi="ar"/>
              </w:rPr>
              <w:t>、黑白≤</w:t>
            </w:r>
            <w:r>
              <w:rPr>
                <w:rFonts w:asciiTheme="minorEastAsia" w:hAnsiTheme="minorEastAsia" w:cs="宋体" w:hint="eastAsia"/>
                <w:kern w:val="0"/>
                <w:sz w:val="24"/>
                <w:szCs w:val="24"/>
                <w:lang w:bidi="ar"/>
              </w:rPr>
              <w:t xml:space="preserve">0.0005 </w:t>
            </w:r>
            <w:r>
              <w:rPr>
                <w:rFonts w:asciiTheme="minorEastAsia" w:hAnsiTheme="minorEastAsia" w:cs="宋体" w:hint="eastAsia"/>
                <w:kern w:val="0"/>
                <w:sz w:val="24"/>
                <w:szCs w:val="24"/>
                <w:lang w:bidi="ar"/>
              </w:rPr>
              <w:t>lx</w:t>
            </w:r>
            <w:r>
              <w:rPr>
                <w:rFonts w:asciiTheme="minorEastAsia" w:hAnsiTheme="minorEastAsia" w:cs="宋体" w:hint="eastAsia"/>
                <w:kern w:val="0"/>
                <w:sz w:val="24"/>
                <w:szCs w:val="24"/>
                <w:lang w:bidi="ar"/>
              </w:rPr>
              <w:t>，具有白光补光、红外补光模式，支持自动和手动亮度调节模式，支持根据被摄物的距离自动调节补光灯亮度，开启白光灯进行补光时，支持输出彩色视频图像。</w:t>
            </w:r>
          </w:p>
        </w:tc>
        <w:tc>
          <w:tcPr>
            <w:tcW w:w="645"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台</w:t>
            </w:r>
          </w:p>
        </w:tc>
        <w:tc>
          <w:tcPr>
            <w:tcW w:w="687"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23</w:t>
            </w:r>
          </w:p>
        </w:tc>
      </w:tr>
      <w:tr w:rsidR="00E97E2B">
        <w:trPr>
          <w:trHeight w:val="1326"/>
        </w:trPr>
        <w:tc>
          <w:tcPr>
            <w:tcW w:w="671"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2</w:t>
            </w:r>
          </w:p>
        </w:tc>
        <w:tc>
          <w:tcPr>
            <w:tcW w:w="1150"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网络摄像机（球机）</w:t>
            </w:r>
          </w:p>
        </w:tc>
        <w:tc>
          <w:tcPr>
            <w:tcW w:w="5255" w:type="dxa"/>
            <w:shd w:val="clear" w:color="auto" w:fill="auto"/>
            <w:vAlign w:val="center"/>
          </w:tcPr>
          <w:p w:rsidR="00E97E2B" w:rsidRDefault="00F25F8F">
            <w:pPr>
              <w:widowControl/>
              <w:adjustRightInd w:val="0"/>
              <w:snapToGrid w:val="0"/>
              <w:jc w:val="left"/>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 xml:space="preserve"> 1. </w:t>
            </w:r>
            <w:r>
              <w:rPr>
                <w:rFonts w:asciiTheme="minorEastAsia" w:hAnsiTheme="minorEastAsia" w:cs="宋体" w:hint="eastAsia"/>
                <w:kern w:val="0"/>
                <w:sz w:val="24"/>
                <w:szCs w:val="24"/>
                <w:lang w:bidi="ar"/>
              </w:rPr>
              <w:t>双云台摄像机，不少于</w:t>
            </w:r>
            <w:r>
              <w:rPr>
                <w:rFonts w:asciiTheme="minorEastAsia" w:hAnsiTheme="minorEastAsia" w:cs="宋体" w:hint="eastAsia"/>
                <w:kern w:val="0"/>
                <w:sz w:val="24"/>
                <w:szCs w:val="24"/>
                <w:lang w:bidi="ar"/>
              </w:rPr>
              <w:t>2</w:t>
            </w:r>
            <w:r>
              <w:rPr>
                <w:rFonts w:asciiTheme="minorEastAsia" w:hAnsiTheme="minorEastAsia" w:cs="宋体" w:hint="eastAsia"/>
                <w:kern w:val="0"/>
                <w:sz w:val="24"/>
                <w:szCs w:val="24"/>
                <w:lang w:bidi="ar"/>
              </w:rPr>
              <w:t>个视频通道，双通道视频码流均不低于</w:t>
            </w:r>
            <w:r>
              <w:rPr>
                <w:rFonts w:asciiTheme="minorEastAsia" w:hAnsiTheme="minorEastAsia" w:cs="宋体" w:hint="eastAsia"/>
                <w:kern w:val="0"/>
                <w:sz w:val="24"/>
                <w:szCs w:val="24"/>
                <w:lang w:bidi="ar"/>
              </w:rPr>
              <w:t>2560</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 xml:space="preserve">1440 </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25</w:t>
            </w:r>
            <w:r>
              <w:rPr>
                <w:rFonts w:asciiTheme="minorEastAsia" w:hAnsiTheme="minorEastAsia" w:cs="宋体" w:hint="eastAsia"/>
                <w:kern w:val="0"/>
                <w:sz w:val="24"/>
                <w:szCs w:val="24"/>
                <w:lang w:bidi="ar"/>
              </w:rPr>
              <w:t>帧</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秒；</w:t>
            </w:r>
            <w:r>
              <w:rPr>
                <w:rFonts w:asciiTheme="minorEastAsia" w:hAnsiTheme="minorEastAsia" w:cs="宋体" w:hint="eastAsia"/>
                <w:kern w:val="0"/>
                <w:sz w:val="24"/>
                <w:szCs w:val="24"/>
                <w:lang w:bidi="ar"/>
              </w:rPr>
              <w:t xml:space="preserve">  </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 xml:space="preserve">2. </w:t>
            </w:r>
            <w:r>
              <w:rPr>
                <w:rFonts w:asciiTheme="minorEastAsia" w:hAnsiTheme="minorEastAsia" w:cs="宋体" w:hint="eastAsia"/>
                <w:kern w:val="0"/>
                <w:sz w:val="24"/>
                <w:szCs w:val="24"/>
                <w:lang w:bidi="ar"/>
              </w:rPr>
              <w:t>内置不少于</w:t>
            </w:r>
            <w:r>
              <w:rPr>
                <w:rFonts w:asciiTheme="minorEastAsia" w:hAnsiTheme="minorEastAsia" w:cs="宋体" w:hint="eastAsia"/>
                <w:kern w:val="0"/>
                <w:sz w:val="24"/>
                <w:szCs w:val="24"/>
                <w:lang w:bidi="ar"/>
              </w:rPr>
              <w:t>2</w:t>
            </w:r>
            <w:r>
              <w:rPr>
                <w:rFonts w:asciiTheme="minorEastAsia" w:hAnsiTheme="minorEastAsia" w:cs="宋体" w:hint="eastAsia"/>
                <w:kern w:val="0"/>
                <w:sz w:val="24"/>
                <w:szCs w:val="24"/>
                <w:lang w:bidi="ar"/>
              </w:rPr>
              <w:t>个</w:t>
            </w:r>
            <w:r>
              <w:rPr>
                <w:rFonts w:asciiTheme="minorEastAsia" w:hAnsiTheme="minorEastAsia" w:cs="宋体" w:hint="eastAsia"/>
                <w:kern w:val="0"/>
                <w:sz w:val="24"/>
                <w:szCs w:val="24"/>
                <w:lang w:bidi="ar"/>
              </w:rPr>
              <w:t>CMOS</w:t>
            </w:r>
            <w:r>
              <w:rPr>
                <w:rFonts w:asciiTheme="minorEastAsia" w:hAnsiTheme="minorEastAsia" w:cs="宋体" w:hint="eastAsia"/>
                <w:kern w:val="0"/>
                <w:sz w:val="24"/>
                <w:szCs w:val="24"/>
                <w:lang w:bidi="ar"/>
              </w:rPr>
              <w:t>图像传感器，靶面尺寸均不小于</w:t>
            </w:r>
            <w:r>
              <w:rPr>
                <w:rFonts w:asciiTheme="minorEastAsia" w:hAnsiTheme="minorEastAsia" w:cs="宋体" w:hint="eastAsia"/>
                <w:kern w:val="0"/>
                <w:sz w:val="24"/>
                <w:szCs w:val="24"/>
                <w:lang w:bidi="ar"/>
              </w:rPr>
              <w:t>1/1.8</w:t>
            </w:r>
            <w:r>
              <w:rPr>
                <w:rFonts w:asciiTheme="minorEastAsia" w:hAnsiTheme="minorEastAsia" w:cs="宋体" w:hint="eastAsia"/>
                <w:kern w:val="0"/>
                <w:sz w:val="24"/>
                <w:szCs w:val="24"/>
                <w:lang w:bidi="ar"/>
              </w:rPr>
              <w:t>英寸，不少于</w:t>
            </w:r>
            <w:r>
              <w:rPr>
                <w:rFonts w:asciiTheme="minorEastAsia" w:hAnsiTheme="minorEastAsia" w:cs="宋体" w:hint="eastAsia"/>
                <w:kern w:val="0"/>
                <w:sz w:val="24"/>
                <w:szCs w:val="24"/>
                <w:lang w:bidi="ar"/>
              </w:rPr>
              <w:t>2</w:t>
            </w:r>
            <w:r>
              <w:rPr>
                <w:rFonts w:asciiTheme="minorEastAsia" w:hAnsiTheme="minorEastAsia" w:cs="宋体" w:hint="eastAsia"/>
                <w:kern w:val="0"/>
                <w:sz w:val="24"/>
                <w:szCs w:val="24"/>
                <w:lang w:bidi="ar"/>
              </w:rPr>
              <w:t>颗</w:t>
            </w:r>
            <w:r>
              <w:rPr>
                <w:rFonts w:asciiTheme="minorEastAsia" w:hAnsiTheme="minorEastAsia" w:cs="宋体" w:hint="eastAsia"/>
                <w:kern w:val="0"/>
                <w:sz w:val="24"/>
                <w:szCs w:val="24"/>
                <w:lang w:bidi="ar"/>
              </w:rPr>
              <w:t>GPU</w:t>
            </w:r>
            <w:r>
              <w:rPr>
                <w:rFonts w:asciiTheme="minorEastAsia" w:hAnsiTheme="minorEastAsia" w:cs="宋体" w:hint="eastAsia"/>
                <w:kern w:val="0"/>
                <w:sz w:val="24"/>
                <w:szCs w:val="24"/>
                <w:lang w:bidi="ar"/>
              </w:rPr>
              <w:t>或含</w:t>
            </w:r>
            <w:r>
              <w:rPr>
                <w:rFonts w:asciiTheme="minorEastAsia" w:hAnsiTheme="minorEastAsia" w:cs="宋体" w:hint="eastAsia"/>
                <w:kern w:val="0"/>
                <w:sz w:val="24"/>
                <w:szCs w:val="24"/>
                <w:lang w:bidi="ar"/>
              </w:rPr>
              <w:t>GPU</w:t>
            </w:r>
            <w:r>
              <w:rPr>
                <w:rFonts w:asciiTheme="minorEastAsia" w:hAnsiTheme="minorEastAsia" w:cs="宋体" w:hint="eastAsia"/>
                <w:kern w:val="0"/>
                <w:sz w:val="24"/>
                <w:szCs w:val="24"/>
                <w:lang w:bidi="ar"/>
              </w:rPr>
              <w:t>的一体化芯片、</w:t>
            </w:r>
            <w:r>
              <w:rPr>
                <w:rFonts w:asciiTheme="minorEastAsia" w:hAnsiTheme="minorEastAsia" w:cs="宋体" w:hint="eastAsia"/>
                <w:kern w:val="0"/>
                <w:sz w:val="24"/>
                <w:szCs w:val="24"/>
                <w:lang w:bidi="ar"/>
              </w:rPr>
              <w:t>2</w:t>
            </w:r>
            <w:r>
              <w:rPr>
                <w:rFonts w:asciiTheme="minorEastAsia" w:hAnsiTheme="minorEastAsia" w:cs="宋体" w:hint="eastAsia"/>
                <w:kern w:val="0"/>
                <w:sz w:val="24"/>
                <w:szCs w:val="24"/>
                <w:lang w:bidi="ar"/>
              </w:rPr>
              <w:t>个麦克风、</w:t>
            </w:r>
            <w:r>
              <w:rPr>
                <w:rFonts w:asciiTheme="minorEastAsia" w:hAnsiTheme="minorEastAsia" w:cs="宋体" w:hint="eastAsia"/>
                <w:kern w:val="0"/>
                <w:sz w:val="24"/>
                <w:szCs w:val="24"/>
                <w:lang w:bidi="ar"/>
              </w:rPr>
              <w:t>1</w:t>
            </w:r>
            <w:r>
              <w:rPr>
                <w:rFonts w:asciiTheme="minorEastAsia" w:hAnsiTheme="minorEastAsia" w:cs="宋体" w:hint="eastAsia"/>
                <w:kern w:val="0"/>
                <w:sz w:val="24"/>
                <w:szCs w:val="24"/>
                <w:lang w:bidi="ar"/>
              </w:rPr>
              <w:t>个扬声器，采用金属外壳，含藏线盒；（需提供权威机构出具的检测报告复印件）</w:t>
            </w:r>
            <w:r>
              <w:rPr>
                <w:rFonts w:asciiTheme="minorEastAsia" w:hAnsiTheme="minorEastAsia" w:cs="宋体" w:hint="eastAsia"/>
                <w:kern w:val="0"/>
                <w:sz w:val="24"/>
                <w:szCs w:val="24"/>
                <w:lang w:bidi="ar"/>
              </w:rPr>
              <w:t xml:space="preserve"> </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 xml:space="preserve">3. </w:t>
            </w:r>
            <w:r>
              <w:rPr>
                <w:rFonts w:asciiTheme="minorEastAsia" w:hAnsiTheme="minorEastAsia" w:cs="宋体" w:hint="eastAsia"/>
                <w:kern w:val="0"/>
                <w:sz w:val="24"/>
                <w:szCs w:val="24"/>
                <w:lang w:bidi="ar"/>
              </w:rPr>
              <w:t>内置不少于</w:t>
            </w:r>
            <w:r>
              <w:rPr>
                <w:rFonts w:asciiTheme="minorEastAsia" w:hAnsiTheme="minorEastAsia" w:cs="宋体" w:hint="eastAsia"/>
                <w:kern w:val="0"/>
                <w:sz w:val="24"/>
                <w:szCs w:val="24"/>
                <w:lang w:bidi="ar"/>
              </w:rPr>
              <w:t>2</w:t>
            </w:r>
            <w:r>
              <w:rPr>
                <w:rFonts w:asciiTheme="minorEastAsia" w:hAnsiTheme="minorEastAsia" w:cs="宋体" w:hint="eastAsia"/>
                <w:kern w:val="0"/>
                <w:sz w:val="24"/>
                <w:szCs w:val="24"/>
                <w:lang w:bidi="ar"/>
              </w:rPr>
              <w:t>个镜头，最大焦距比低于</w:t>
            </w:r>
            <w:r>
              <w:rPr>
                <w:rFonts w:asciiTheme="minorEastAsia" w:hAnsiTheme="minorEastAsia" w:cs="宋体" w:hint="eastAsia"/>
                <w:kern w:val="0"/>
                <w:sz w:val="24"/>
                <w:szCs w:val="24"/>
                <w:lang w:bidi="ar"/>
              </w:rPr>
              <w:t>32mm</w:t>
            </w:r>
            <w:r>
              <w:rPr>
                <w:rFonts w:asciiTheme="minorEastAsia" w:hAnsiTheme="minorEastAsia" w:cs="宋体" w:hint="eastAsia"/>
                <w:kern w:val="0"/>
                <w:sz w:val="24"/>
                <w:szCs w:val="24"/>
                <w:lang w:bidi="ar"/>
              </w:rPr>
              <w:t>，均支持电动变倍、自动</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电动聚焦，自动调节光圈功能，变焦过程不会完全虚焦，支持一键聚焦功能；（需提供权威机构出具的检测报告复印件）</w:t>
            </w:r>
            <w:r>
              <w:rPr>
                <w:rFonts w:asciiTheme="minorEastAsia" w:hAnsiTheme="minorEastAsia" w:cs="宋体" w:hint="eastAsia"/>
                <w:kern w:val="0"/>
                <w:sz w:val="24"/>
                <w:szCs w:val="24"/>
                <w:lang w:bidi="ar"/>
              </w:rPr>
              <w:t xml:space="preserve">  </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 xml:space="preserve">4. </w:t>
            </w:r>
            <w:r>
              <w:rPr>
                <w:rFonts w:asciiTheme="minorEastAsia" w:hAnsiTheme="minorEastAsia" w:cs="宋体" w:hint="eastAsia"/>
                <w:kern w:val="0"/>
                <w:sz w:val="24"/>
                <w:szCs w:val="24"/>
                <w:lang w:bidi="ar"/>
              </w:rPr>
              <w:t>双通道最低照度均</w:t>
            </w:r>
            <w:r>
              <w:rPr>
                <w:rFonts w:asciiTheme="minorEastAsia" w:hAnsiTheme="minorEastAsia" w:cs="宋体" w:hint="eastAsia"/>
                <w:kern w:val="0"/>
                <w:sz w:val="24"/>
                <w:szCs w:val="24"/>
                <w:lang w:bidi="ar"/>
              </w:rPr>
              <w:t>满足彩色≤</w:t>
            </w:r>
            <w:r>
              <w:rPr>
                <w:rFonts w:asciiTheme="minorEastAsia" w:hAnsiTheme="minorEastAsia" w:cs="宋体" w:hint="eastAsia"/>
                <w:kern w:val="0"/>
                <w:sz w:val="24"/>
                <w:szCs w:val="24"/>
                <w:lang w:bidi="ar"/>
              </w:rPr>
              <w:t>0.0002 lx</w:t>
            </w:r>
            <w:r>
              <w:rPr>
                <w:rFonts w:asciiTheme="minorEastAsia" w:hAnsiTheme="minorEastAsia" w:cs="宋体" w:hint="eastAsia"/>
                <w:kern w:val="0"/>
                <w:sz w:val="24"/>
                <w:szCs w:val="24"/>
                <w:lang w:bidi="ar"/>
              </w:rPr>
              <w:t>，黑白≤</w:t>
            </w:r>
            <w:r>
              <w:rPr>
                <w:rFonts w:asciiTheme="minorEastAsia" w:hAnsiTheme="minorEastAsia" w:cs="宋体" w:hint="eastAsia"/>
                <w:kern w:val="0"/>
                <w:sz w:val="24"/>
                <w:szCs w:val="24"/>
                <w:lang w:bidi="ar"/>
              </w:rPr>
              <w:t>0.0001 lx</w:t>
            </w:r>
            <w:r>
              <w:rPr>
                <w:rFonts w:asciiTheme="minorEastAsia" w:hAnsiTheme="minorEastAsia" w:cs="宋体" w:hint="eastAsia"/>
                <w:kern w:val="0"/>
                <w:sz w:val="24"/>
                <w:szCs w:val="24"/>
                <w:lang w:bidi="ar"/>
              </w:rPr>
              <w:t>，双通道均具有远光补光灯和近光补光灯，开启补光灯后，</w:t>
            </w:r>
            <w:r>
              <w:rPr>
                <w:rFonts w:asciiTheme="minorEastAsia" w:hAnsiTheme="minorEastAsia" w:cs="宋体" w:hint="eastAsia"/>
                <w:kern w:val="0"/>
                <w:sz w:val="24"/>
                <w:szCs w:val="24"/>
                <w:lang w:bidi="ar"/>
              </w:rPr>
              <w:t>2</w:t>
            </w:r>
            <w:r>
              <w:rPr>
                <w:rFonts w:asciiTheme="minorEastAsia" w:hAnsiTheme="minorEastAsia" w:cs="宋体" w:hint="eastAsia"/>
                <w:kern w:val="0"/>
                <w:sz w:val="24"/>
                <w:szCs w:val="24"/>
                <w:lang w:bidi="ar"/>
              </w:rPr>
              <w:t>路均能采集彩色视频图像；（需提供权威机构出具的检测报告复印件）</w:t>
            </w:r>
            <w:r>
              <w:rPr>
                <w:rFonts w:asciiTheme="minorEastAsia" w:hAnsiTheme="minorEastAsia" w:cs="宋体" w:hint="eastAsia"/>
                <w:kern w:val="0"/>
                <w:sz w:val="24"/>
                <w:szCs w:val="24"/>
                <w:lang w:bidi="ar"/>
              </w:rPr>
              <w:t xml:space="preserve">5. </w:t>
            </w:r>
            <w:r>
              <w:rPr>
                <w:rFonts w:asciiTheme="minorEastAsia" w:hAnsiTheme="minorEastAsia" w:cs="宋体" w:hint="eastAsia"/>
                <w:kern w:val="0"/>
                <w:sz w:val="24"/>
                <w:szCs w:val="24"/>
                <w:lang w:bidi="ar"/>
              </w:rPr>
              <w:t>支持全结构化抓拍：人体：支持运动方向、上衣颜色、下装颜色、性别、戴眼镜、背包、拎东西、戴帽子、戴口罩、发型、上衣类型、下装类型等属性识别，人脸：支持性别、年龄、戴眼镜、戴口罩、戴帽子等属性识别</w:t>
            </w:r>
            <w:r>
              <w:rPr>
                <w:rFonts w:asciiTheme="minorEastAsia" w:hAnsiTheme="minorEastAsia" w:cs="宋体" w:hint="eastAsia"/>
                <w:kern w:val="0"/>
                <w:sz w:val="24"/>
                <w:szCs w:val="24"/>
                <w:lang w:bidi="ar"/>
              </w:rPr>
              <w:t xml:space="preserve"> </w:t>
            </w:r>
            <w:r>
              <w:rPr>
                <w:rFonts w:asciiTheme="minorEastAsia" w:hAnsiTheme="minorEastAsia" w:cs="宋体" w:hint="eastAsia"/>
                <w:kern w:val="0"/>
                <w:sz w:val="24"/>
                <w:szCs w:val="24"/>
                <w:lang w:bidi="ar"/>
              </w:rPr>
              <w:t>，非机动车：支持上衣颜色、下衣颜色、性别、戴眼镜、年龄段、背包、戴帽子、戴口罩、上衣类型、下装类型、非机动车类型等</w:t>
            </w:r>
            <w:r>
              <w:rPr>
                <w:rFonts w:asciiTheme="minorEastAsia" w:hAnsiTheme="minorEastAsia" w:cs="宋体" w:hint="eastAsia"/>
                <w:kern w:val="0"/>
                <w:sz w:val="24"/>
                <w:szCs w:val="24"/>
                <w:lang w:bidi="ar"/>
              </w:rPr>
              <w:lastRenderedPageBreak/>
              <w:t>属性识别</w:t>
            </w:r>
            <w:r>
              <w:rPr>
                <w:rFonts w:asciiTheme="minorEastAsia" w:hAnsiTheme="minorEastAsia" w:cs="宋体" w:hint="eastAsia"/>
                <w:kern w:val="0"/>
                <w:sz w:val="24"/>
                <w:szCs w:val="24"/>
                <w:lang w:bidi="ar"/>
              </w:rPr>
              <w:t xml:space="preserve"> </w:t>
            </w:r>
            <w:r>
              <w:rPr>
                <w:rFonts w:asciiTheme="minorEastAsia" w:hAnsiTheme="minorEastAsia" w:cs="宋体" w:hint="eastAsia"/>
                <w:kern w:val="0"/>
                <w:sz w:val="24"/>
                <w:szCs w:val="24"/>
                <w:lang w:bidi="ar"/>
              </w:rPr>
              <w:t>，机动车：支持车身</w:t>
            </w:r>
            <w:r>
              <w:rPr>
                <w:rFonts w:asciiTheme="minorEastAsia" w:hAnsiTheme="minorEastAsia" w:cs="宋体" w:hint="eastAsia"/>
                <w:kern w:val="0"/>
                <w:sz w:val="24"/>
                <w:szCs w:val="24"/>
                <w:lang w:bidi="ar"/>
              </w:rPr>
              <w:t>颜色、车型识别、车辆行驶方向、车牌颜色、车牌类型等属性识别；</w:t>
            </w:r>
            <w:r>
              <w:rPr>
                <w:rFonts w:asciiTheme="minorEastAsia" w:hAnsiTheme="minorEastAsia" w:cs="宋体" w:hint="eastAsia"/>
                <w:kern w:val="0"/>
                <w:sz w:val="24"/>
                <w:szCs w:val="24"/>
                <w:lang w:bidi="ar"/>
              </w:rPr>
              <w:t xml:space="preserve">  </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 xml:space="preserve">6. </w:t>
            </w:r>
            <w:r>
              <w:rPr>
                <w:rFonts w:asciiTheme="minorEastAsia" w:hAnsiTheme="minorEastAsia" w:cs="宋体" w:hint="eastAsia"/>
                <w:kern w:val="0"/>
                <w:sz w:val="24"/>
                <w:szCs w:val="24"/>
                <w:lang w:bidi="ar"/>
              </w:rPr>
              <w:t>双通道均支持云台，云台应支持独立控制，支持远程调节位置实现监控场景的切换；（需提供权威机构出具的检测报告复印件）</w:t>
            </w:r>
            <w:r>
              <w:rPr>
                <w:rFonts w:asciiTheme="minorEastAsia" w:hAnsiTheme="minorEastAsia" w:cs="宋体" w:hint="eastAsia"/>
                <w:kern w:val="0"/>
                <w:sz w:val="24"/>
                <w:szCs w:val="24"/>
                <w:lang w:bidi="ar"/>
              </w:rPr>
              <w:t xml:space="preserve">  </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 xml:space="preserve">7. </w:t>
            </w:r>
            <w:r>
              <w:rPr>
                <w:rFonts w:asciiTheme="minorEastAsia" w:hAnsiTheme="minorEastAsia" w:cs="宋体" w:hint="eastAsia"/>
                <w:kern w:val="0"/>
                <w:sz w:val="24"/>
                <w:szCs w:val="24"/>
                <w:lang w:bidi="ar"/>
              </w:rPr>
              <w:t>双镜头云台旋转角度均支持水平调节角度不低于</w:t>
            </w:r>
            <w:r>
              <w:rPr>
                <w:rFonts w:asciiTheme="minorEastAsia" w:hAnsiTheme="minorEastAsia" w:cs="宋体" w:hint="eastAsia"/>
                <w:kern w:val="0"/>
                <w:sz w:val="24"/>
                <w:szCs w:val="24"/>
                <w:lang w:bidi="ar"/>
              </w:rPr>
              <w:t>180</w:t>
            </w:r>
            <w:r>
              <w:rPr>
                <w:rFonts w:asciiTheme="minorEastAsia" w:hAnsiTheme="minorEastAsia" w:cs="宋体" w:hint="eastAsia"/>
                <w:kern w:val="0"/>
                <w:sz w:val="24"/>
                <w:szCs w:val="24"/>
                <w:lang w:bidi="ar"/>
              </w:rPr>
              <w:t>°，垂直调节角度不低于</w:t>
            </w:r>
            <w:r>
              <w:rPr>
                <w:rFonts w:asciiTheme="minorEastAsia" w:hAnsiTheme="minorEastAsia" w:cs="宋体" w:hint="eastAsia"/>
                <w:kern w:val="0"/>
                <w:sz w:val="24"/>
                <w:szCs w:val="24"/>
                <w:lang w:bidi="ar"/>
              </w:rPr>
              <w:t>30</w:t>
            </w:r>
            <w:r>
              <w:rPr>
                <w:rFonts w:asciiTheme="minorEastAsia" w:hAnsiTheme="minorEastAsia" w:cs="宋体" w:hint="eastAsia"/>
                <w:kern w:val="0"/>
                <w:sz w:val="24"/>
                <w:szCs w:val="24"/>
                <w:lang w:bidi="ar"/>
              </w:rPr>
              <w:t>°；（需提供公安部所属检验机构出具的检测报告复印件需提供权威机构出具的检测报告复印件）</w:t>
            </w:r>
            <w:r>
              <w:rPr>
                <w:rFonts w:asciiTheme="minorEastAsia" w:hAnsiTheme="minorEastAsia" w:cs="宋体" w:hint="eastAsia"/>
                <w:kern w:val="0"/>
                <w:sz w:val="24"/>
                <w:szCs w:val="24"/>
                <w:lang w:bidi="ar"/>
              </w:rPr>
              <w:t xml:space="preserve">  </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 xml:space="preserve">8. </w:t>
            </w:r>
            <w:r>
              <w:rPr>
                <w:rFonts w:asciiTheme="minorEastAsia" w:hAnsiTheme="minorEastAsia" w:cs="宋体" w:hint="eastAsia"/>
                <w:kern w:val="0"/>
                <w:sz w:val="24"/>
                <w:szCs w:val="24"/>
                <w:lang w:bidi="ar"/>
              </w:rPr>
              <w:t>内置能耗检测模块，支持实时检测设备的输入电压和功耗信息，可生成日报表、周报表，并以图表形式展现；（需提供权威机构出具的检测报告复印件）</w:t>
            </w:r>
            <w:r>
              <w:rPr>
                <w:rFonts w:asciiTheme="minorEastAsia" w:hAnsiTheme="minorEastAsia" w:cs="宋体" w:hint="eastAsia"/>
                <w:kern w:val="0"/>
                <w:sz w:val="24"/>
                <w:szCs w:val="24"/>
                <w:lang w:bidi="ar"/>
              </w:rPr>
              <w:t xml:space="preserve">  </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9.</w:t>
            </w:r>
            <w:r>
              <w:rPr>
                <w:rFonts w:asciiTheme="minorEastAsia" w:hAnsiTheme="minorEastAsia" w:cs="宋体" w:hint="eastAsia"/>
                <w:kern w:val="0"/>
                <w:sz w:val="24"/>
                <w:szCs w:val="24"/>
                <w:lang w:bidi="ar"/>
              </w:rPr>
              <w:t xml:space="preserve"> </w:t>
            </w:r>
            <w:r>
              <w:rPr>
                <w:rFonts w:asciiTheme="minorEastAsia" w:hAnsiTheme="minorEastAsia" w:cs="宋体" w:hint="eastAsia"/>
                <w:kern w:val="0"/>
                <w:sz w:val="24"/>
                <w:szCs w:val="24"/>
                <w:lang w:bidi="ar"/>
              </w:rPr>
              <w:t>内置机身平衡检测模块，支持指示设备安装是否水平；（需提供权威机构出具的检测报告复印件）</w:t>
            </w:r>
            <w:r>
              <w:rPr>
                <w:rFonts w:asciiTheme="minorEastAsia" w:hAnsiTheme="minorEastAsia" w:cs="宋体" w:hint="eastAsia"/>
                <w:kern w:val="0"/>
                <w:sz w:val="24"/>
                <w:szCs w:val="24"/>
                <w:lang w:bidi="ar"/>
              </w:rPr>
              <w:t xml:space="preserve">10. </w:t>
            </w:r>
            <w:r>
              <w:rPr>
                <w:rFonts w:asciiTheme="minorEastAsia" w:hAnsiTheme="minorEastAsia" w:cs="宋体" w:hint="eastAsia"/>
                <w:kern w:val="0"/>
                <w:sz w:val="24"/>
                <w:szCs w:val="24"/>
                <w:lang w:bidi="ar"/>
              </w:rPr>
              <w:t>具有≥</w:t>
            </w:r>
            <w:r>
              <w:rPr>
                <w:rFonts w:asciiTheme="minorEastAsia" w:hAnsiTheme="minorEastAsia" w:cs="宋体" w:hint="eastAsia"/>
                <w:kern w:val="0"/>
                <w:sz w:val="24"/>
                <w:szCs w:val="24"/>
                <w:lang w:bidi="ar"/>
              </w:rPr>
              <w:t>1</w:t>
            </w:r>
            <w:r>
              <w:rPr>
                <w:rFonts w:asciiTheme="minorEastAsia" w:hAnsiTheme="minorEastAsia" w:cs="宋体" w:hint="eastAsia"/>
                <w:kern w:val="0"/>
                <w:sz w:val="24"/>
                <w:szCs w:val="24"/>
                <w:lang w:bidi="ar"/>
              </w:rPr>
              <w:t>个</w:t>
            </w:r>
            <w:r>
              <w:rPr>
                <w:rFonts w:asciiTheme="minorEastAsia" w:hAnsiTheme="minorEastAsia" w:cs="宋体" w:hint="eastAsia"/>
                <w:kern w:val="0"/>
                <w:sz w:val="24"/>
                <w:szCs w:val="24"/>
                <w:lang w:bidi="ar"/>
              </w:rPr>
              <w:t>1000M</w:t>
            </w:r>
            <w:r>
              <w:rPr>
                <w:rFonts w:asciiTheme="minorEastAsia" w:hAnsiTheme="minorEastAsia" w:cs="宋体" w:hint="eastAsia"/>
                <w:kern w:val="0"/>
                <w:sz w:val="24"/>
                <w:szCs w:val="24"/>
                <w:lang w:bidi="ar"/>
              </w:rPr>
              <w:t>以太网口，内置存储卡插槽，不少于</w:t>
            </w:r>
            <w:r>
              <w:rPr>
                <w:rFonts w:asciiTheme="minorEastAsia" w:hAnsiTheme="minorEastAsia" w:cs="宋体" w:hint="eastAsia"/>
                <w:kern w:val="0"/>
                <w:sz w:val="24"/>
                <w:szCs w:val="24"/>
                <w:lang w:bidi="ar"/>
              </w:rPr>
              <w:t>1</w:t>
            </w:r>
            <w:r>
              <w:rPr>
                <w:rFonts w:asciiTheme="minorEastAsia" w:hAnsiTheme="minorEastAsia" w:cs="宋体" w:hint="eastAsia"/>
                <w:kern w:val="0"/>
                <w:sz w:val="24"/>
                <w:szCs w:val="24"/>
                <w:lang w:bidi="ar"/>
              </w:rPr>
              <w:t>个</w:t>
            </w:r>
            <w:r>
              <w:rPr>
                <w:rFonts w:asciiTheme="minorEastAsia" w:hAnsiTheme="minorEastAsia" w:cs="宋体" w:hint="eastAsia"/>
                <w:kern w:val="0"/>
                <w:sz w:val="24"/>
                <w:szCs w:val="24"/>
                <w:lang w:bidi="ar"/>
              </w:rPr>
              <w:t>RS-485</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1</w:t>
            </w:r>
            <w:r>
              <w:rPr>
                <w:rFonts w:asciiTheme="minorEastAsia" w:hAnsiTheme="minorEastAsia" w:cs="宋体" w:hint="eastAsia"/>
                <w:kern w:val="0"/>
                <w:sz w:val="24"/>
                <w:szCs w:val="24"/>
                <w:lang w:bidi="ar"/>
              </w:rPr>
              <w:t>个音频输入、</w:t>
            </w:r>
            <w:r>
              <w:rPr>
                <w:rFonts w:asciiTheme="minorEastAsia" w:hAnsiTheme="minorEastAsia" w:cs="宋体" w:hint="eastAsia"/>
                <w:kern w:val="0"/>
                <w:sz w:val="24"/>
                <w:szCs w:val="24"/>
                <w:lang w:bidi="ar"/>
              </w:rPr>
              <w:t>1</w:t>
            </w:r>
            <w:r>
              <w:rPr>
                <w:rFonts w:asciiTheme="minorEastAsia" w:hAnsiTheme="minorEastAsia" w:cs="宋体" w:hint="eastAsia"/>
                <w:kern w:val="0"/>
                <w:sz w:val="24"/>
                <w:szCs w:val="24"/>
                <w:lang w:bidi="ar"/>
              </w:rPr>
              <w:t>个音频输出、</w:t>
            </w:r>
            <w:r>
              <w:rPr>
                <w:rFonts w:asciiTheme="minorEastAsia" w:hAnsiTheme="minorEastAsia" w:cs="宋体" w:hint="eastAsia"/>
                <w:kern w:val="0"/>
                <w:sz w:val="24"/>
                <w:szCs w:val="24"/>
                <w:lang w:bidi="ar"/>
              </w:rPr>
              <w:t>2</w:t>
            </w:r>
            <w:r>
              <w:rPr>
                <w:rFonts w:asciiTheme="minorEastAsia" w:hAnsiTheme="minorEastAsia" w:cs="宋体" w:hint="eastAsia"/>
                <w:kern w:val="0"/>
                <w:sz w:val="24"/>
                <w:szCs w:val="24"/>
                <w:lang w:bidi="ar"/>
              </w:rPr>
              <w:t>个报警输入、</w:t>
            </w:r>
            <w:r>
              <w:rPr>
                <w:rFonts w:asciiTheme="minorEastAsia" w:hAnsiTheme="minorEastAsia" w:cs="宋体" w:hint="eastAsia"/>
                <w:kern w:val="0"/>
                <w:sz w:val="24"/>
                <w:szCs w:val="24"/>
                <w:lang w:bidi="ar"/>
              </w:rPr>
              <w:t>2</w:t>
            </w:r>
            <w:r>
              <w:rPr>
                <w:rFonts w:asciiTheme="minorEastAsia" w:hAnsiTheme="minorEastAsia" w:cs="宋体" w:hint="eastAsia"/>
                <w:kern w:val="0"/>
                <w:sz w:val="24"/>
                <w:szCs w:val="24"/>
                <w:lang w:bidi="ar"/>
              </w:rPr>
              <w:t>个报警输出接口，补光距离≥</w:t>
            </w:r>
            <w:r>
              <w:rPr>
                <w:rFonts w:asciiTheme="minorEastAsia" w:hAnsiTheme="minorEastAsia" w:cs="宋体" w:hint="eastAsia"/>
                <w:kern w:val="0"/>
                <w:sz w:val="24"/>
                <w:szCs w:val="24"/>
                <w:lang w:bidi="ar"/>
              </w:rPr>
              <w:t>50</w:t>
            </w:r>
            <w:r>
              <w:rPr>
                <w:rFonts w:asciiTheme="minorEastAsia" w:hAnsiTheme="minorEastAsia" w:cs="宋体" w:hint="eastAsia"/>
                <w:kern w:val="0"/>
                <w:sz w:val="24"/>
                <w:szCs w:val="24"/>
                <w:lang w:bidi="ar"/>
              </w:rPr>
              <w:t>米，防护等级不低于</w:t>
            </w:r>
            <w:r>
              <w:rPr>
                <w:rFonts w:asciiTheme="minorEastAsia" w:hAnsiTheme="minorEastAsia" w:cs="宋体" w:hint="eastAsia"/>
                <w:kern w:val="0"/>
                <w:sz w:val="24"/>
                <w:szCs w:val="24"/>
                <w:lang w:bidi="ar"/>
              </w:rPr>
              <w:t>IP66</w:t>
            </w:r>
            <w:r>
              <w:rPr>
                <w:rFonts w:asciiTheme="minorEastAsia" w:hAnsiTheme="minorEastAsia" w:cs="宋体" w:hint="eastAsia"/>
                <w:kern w:val="0"/>
                <w:sz w:val="24"/>
                <w:szCs w:val="24"/>
                <w:lang w:bidi="ar"/>
              </w:rPr>
              <w:t>。</w:t>
            </w:r>
          </w:p>
        </w:tc>
        <w:tc>
          <w:tcPr>
            <w:tcW w:w="645"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lastRenderedPageBreak/>
              <w:t>台</w:t>
            </w:r>
          </w:p>
        </w:tc>
        <w:tc>
          <w:tcPr>
            <w:tcW w:w="687"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1</w:t>
            </w:r>
          </w:p>
        </w:tc>
      </w:tr>
      <w:tr w:rsidR="00E97E2B">
        <w:trPr>
          <w:trHeight w:val="272"/>
        </w:trPr>
        <w:tc>
          <w:tcPr>
            <w:tcW w:w="671"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lastRenderedPageBreak/>
              <w:t>3</w:t>
            </w:r>
          </w:p>
        </w:tc>
        <w:tc>
          <w:tcPr>
            <w:tcW w:w="1150"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摄像机支架（枪机）</w:t>
            </w:r>
          </w:p>
        </w:tc>
        <w:tc>
          <w:tcPr>
            <w:tcW w:w="5255" w:type="dxa"/>
            <w:shd w:val="clear" w:color="auto" w:fill="auto"/>
            <w:vAlign w:val="center"/>
          </w:tcPr>
          <w:p w:rsidR="00E97E2B" w:rsidRDefault="00F25F8F">
            <w:pPr>
              <w:widowControl/>
              <w:adjustRightInd w:val="0"/>
              <w:snapToGrid w:val="0"/>
              <w:jc w:val="left"/>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通用壁装支架</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白</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钢</w:t>
            </w:r>
            <w:r>
              <w:rPr>
                <w:rFonts w:asciiTheme="minorEastAsia" w:hAnsiTheme="minorEastAsia" w:cs="宋体" w:hint="eastAsia"/>
                <w:kern w:val="0"/>
                <w:sz w:val="24"/>
                <w:szCs w:val="24"/>
                <w:lang w:bidi="ar"/>
              </w:rPr>
              <w:t>/199.3</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83.04mm</w:t>
            </w:r>
          </w:p>
        </w:tc>
        <w:tc>
          <w:tcPr>
            <w:tcW w:w="645" w:type="dxa"/>
            <w:shd w:val="clear" w:color="auto" w:fill="FFFFFF"/>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台</w:t>
            </w:r>
          </w:p>
        </w:tc>
        <w:tc>
          <w:tcPr>
            <w:tcW w:w="687"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24</w:t>
            </w:r>
          </w:p>
        </w:tc>
      </w:tr>
      <w:tr w:rsidR="00E97E2B">
        <w:trPr>
          <w:trHeight w:val="1488"/>
        </w:trPr>
        <w:tc>
          <w:tcPr>
            <w:tcW w:w="671"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4</w:t>
            </w:r>
          </w:p>
        </w:tc>
        <w:tc>
          <w:tcPr>
            <w:tcW w:w="1150"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网络摄像机（半球机）</w:t>
            </w:r>
          </w:p>
        </w:tc>
        <w:tc>
          <w:tcPr>
            <w:tcW w:w="5255" w:type="dxa"/>
            <w:shd w:val="clear" w:color="auto" w:fill="auto"/>
            <w:vAlign w:val="center"/>
          </w:tcPr>
          <w:p w:rsidR="00E97E2B" w:rsidRDefault="00F25F8F">
            <w:pPr>
              <w:widowControl/>
              <w:adjustRightInd w:val="0"/>
              <w:snapToGrid w:val="0"/>
              <w:jc w:val="left"/>
              <w:textAlignment w:val="center"/>
              <w:rPr>
                <w:rFonts w:asciiTheme="minorEastAsia" w:hAnsiTheme="minorEastAsia" w:cs="宋体"/>
                <w:sz w:val="24"/>
                <w:szCs w:val="24"/>
              </w:rPr>
            </w:pPr>
            <w:r>
              <w:rPr>
                <w:rFonts w:asciiTheme="minorEastAsia" w:hAnsiTheme="minorEastAsia" w:cs="宋体" w:hint="eastAsia"/>
                <w:sz w:val="24"/>
                <w:szCs w:val="24"/>
              </w:rPr>
              <w:t xml:space="preserve">1. </w:t>
            </w:r>
            <w:r>
              <w:rPr>
                <w:rFonts w:asciiTheme="minorEastAsia" w:hAnsiTheme="minorEastAsia" w:cs="宋体" w:hint="eastAsia"/>
                <w:sz w:val="24"/>
                <w:szCs w:val="24"/>
              </w:rPr>
              <w:t>高清半球摄像机，视频压缩标准需支持</w:t>
            </w:r>
            <w:r>
              <w:rPr>
                <w:rFonts w:asciiTheme="minorEastAsia" w:hAnsiTheme="minorEastAsia" w:cs="宋体" w:hint="eastAsia"/>
                <w:sz w:val="24"/>
                <w:szCs w:val="24"/>
              </w:rPr>
              <w:t>H.265</w:t>
            </w:r>
            <w:r>
              <w:rPr>
                <w:rFonts w:asciiTheme="minorEastAsia" w:hAnsiTheme="minorEastAsia" w:cs="宋体" w:hint="eastAsia"/>
                <w:sz w:val="24"/>
                <w:szCs w:val="24"/>
              </w:rPr>
              <w:t>和</w:t>
            </w:r>
            <w:r>
              <w:rPr>
                <w:rFonts w:asciiTheme="minorEastAsia" w:hAnsiTheme="minorEastAsia" w:cs="宋体" w:hint="eastAsia"/>
                <w:sz w:val="24"/>
                <w:szCs w:val="24"/>
              </w:rPr>
              <w:t>H.264</w:t>
            </w:r>
            <w:r>
              <w:rPr>
                <w:rFonts w:asciiTheme="minorEastAsia" w:hAnsiTheme="minorEastAsia" w:cs="宋体" w:hint="eastAsia"/>
                <w:sz w:val="24"/>
                <w:szCs w:val="24"/>
              </w:rPr>
              <w:t>，支持水平、垂直、旋转三轴调节，支持</w:t>
            </w:r>
            <w:r>
              <w:rPr>
                <w:rFonts w:asciiTheme="minorEastAsia" w:hAnsiTheme="minorEastAsia" w:cs="宋体" w:hint="eastAsia"/>
                <w:sz w:val="24"/>
                <w:szCs w:val="24"/>
              </w:rPr>
              <w:t>POE</w:t>
            </w:r>
            <w:r>
              <w:rPr>
                <w:rFonts w:asciiTheme="minorEastAsia" w:hAnsiTheme="minorEastAsia" w:cs="宋体" w:hint="eastAsia"/>
                <w:sz w:val="24"/>
                <w:szCs w:val="24"/>
              </w:rPr>
              <w:t>供电，红外补光距离≥</w:t>
            </w:r>
            <w:r>
              <w:rPr>
                <w:rFonts w:asciiTheme="minorEastAsia" w:hAnsiTheme="minorEastAsia" w:cs="宋体" w:hint="eastAsia"/>
                <w:sz w:val="24"/>
                <w:szCs w:val="24"/>
              </w:rPr>
              <w:t>25</w:t>
            </w:r>
            <w:r>
              <w:rPr>
                <w:rFonts w:asciiTheme="minorEastAsia" w:hAnsiTheme="minorEastAsia" w:cs="宋体" w:hint="eastAsia"/>
                <w:sz w:val="24"/>
                <w:szCs w:val="24"/>
              </w:rPr>
              <w:t>米，防护等级不低于</w:t>
            </w:r>
            <w:r>
              <w:rPr>
                <w:rFonts w:asciiTheme="minorEastAsia" w:hAnsiTheme="minorEastAsia" w:cs="宋体" w:hint="eastAsia"/>
                <w:sz w:val="24"/>
                <w:szCs w:val="24"/>
              </w:rPr>
              <w:t>IP66</w:t>
            </w:r>
            <w:r>
              <w:rPr>
                <w:rFonts w:asciiTheme="minorEastAsia" w:hAnsiTheme="minorEastAsia" w:cs="宋体" w:hint="eastAsia"/>
                <w:sz w:val="24"/>
                <w:szCs w:val="24"/>
              </w:rPr>
              <w:t>；</w:t>
            </w:r>
            <w:r>
              <w:rPr>
                <w:rFonts w:asciiTheme="minorEastAsia" w:hAnsiTheme="minorEastAsia" w:cs="宋体" w:hint="eastAsia"/>
                <w:sz w:val="24"/>
                <w:szCs w:val="24"/>
              </w:rPr>
              <w:t xml:space="preserve">2. </w:t>
            </w:r>
            <w:r>
              <w:rPr>
                <w:rFonts w:asciiTheme="minorEastAsia" w:hAnsiTheme="minorEastAsia" w:cs="宋体" w:hint="eastAsia"/>
                <w:sz w:val="24"/>
                <w:szCs w:val="24"/>
              </w:rPr>
              <w:t>摄像机靶面尺寸≥</w:t>
            </w:r>
            <w:r>
              <w:rPr>
                <w:rFonts w:asciiTheme="minorEastAsia" w:hAnsiTheme="minorEastAsia" w:cs="宋体" w:hint="eastAsia"/>
                <w:sz w:val="24"/>
                <w:szCs w:val="24"/>
              </w:rPr>
              <w:t>1/2.4</w:t>
            </w:r>
            <w:r>
              <w:rPr>
                <w:rFonts w:asciiTheme="minorEastAsia" w:hAnsiTheme="minorEastAsia" w:cs="宋体" w:hint="eastAsia"/>
                <w:sz w:val="24"/>
                <w:szCs w:val="24"/>
              </w:rPr>
              <w:t>英寸，内置麦克风，分辨率和帧率≥</w:t>
            </w:r>
            <w:r>
              <w:rPr>
                <w:rFonts w:asciiTheme="minorEastAsia" w:hAnsiTheme="minorEastAsia" w:cs="宋体" w:hint="eastAsia"/>
                <w:sz w:val="24"/>
                <w:szCs w:val="24"/>
              </w:rPr>
              <w:t>3200</w:t>
            </w:r>
            <w:r>
              <w:rPr>
                <w:rFonts w:asciiTheme="minorEastAsia" w:hAnsiTheme="minorEastAsia" w:cs="宋体" w:hint="eastAsia"/>
                <w:sz w:val="24"/>
                <w:szCs w:val="24"/>
              </w:rPr>
              <w:t>×</w:t>
            </w:r>
            <w:r>
              <w:rPr>
                <w:rFonts w:asciiTheme="minorEastAsia" w:hAnsiTheme="minorEastAsia" w:cs="宋体" w:hint="eastAsia"/>
                <w:sz w:val="24"/>
                <w:szCs w:val="24"/>
              </w:rPr>
              <w:t>1800</w:t>
            </w:r>
            <w:r>
              <w:rPr>
                <w:rFonts w:asciiTheme="minorEastAsia" w:hAnsiTheme="minorEastAsia" w:cs="宋体" w:hint="eastAsia"/>
                <w:sz w:val="24"/>
                <w:szCs w:val="24"/>
              </w:rPr>
              <w:t>、</w:t>
            </w:r>
            <w:r>
              <w:rPr>
                <w:rFonts w:asciiTheme="minorEastAsia" w:hAnsiTheme="minorEastAsia" w:cs="宋体" w:hint="eastAsia"/>
                <w:sz w:val="24"/>
                <w:szCs w:val="24"/>
              </w:rPr>
              <w:t>20</w:t>
            </w:r>
            <w:r>
              <w:rPr>
                <w:rFonts w:asciiTheme="minorEastAsia" w:hAnsiTheme="minorEastAsia" w:cs="宋体" w:hint="eastAsia"/>
                <w:sz w:val="24"/>
                <w:szCs w:val="24"/>
              </w:rPr>
              <w:t>帧</w:t>
            </w:r>
            <w:r>
              <w:rPr>
                <w:rFonts w:asciiTheme="minorEastAsia" w:hAnsiTheme="minorEastAsia" w:cs="宋体" w:hint="eastAsia"/>
                <w:sz w:val="24"/>
                <w:szCs w:val="24"/>
              </w:rPr>
              <w:t>/</w:t>
            </w:r>
            <w:r>
              <w:rPr>
                <w:rFonts w:asciiTheme="minorEastAsia" w:hAnsiTheme="minorEastAsia" w:cs="宋体" w:hint="eastAsia"/>
                <w:sz w:val="24"/>
                <w:szCs w:val="24"/>
              </w:rPr>
              <w:t>秒，水平分辨力不低于</w:t>
            </w:r>
            <w:r>
              <w:rPr>
                <w:rFonts w:asciiTheme="minorEastAsia" w:hAnsiTheme="minorEastAsia" w:cs="宋体" w:hint="eastAsia"/>
                <w:sz w:val="24"/>
                <w:szCs w:val="24"/>
              </w:rPr>
              <w:t>1800</w:t>
            </w:r>
            <w:r>
              <w:rPr>
                <w:rFonts w:asciiTheme="minorEastAsia" w:hAnsiTheme="minorEastAsia" w:cs="宋体" w:hint="eastAsia"/>
                <w:sz w:val="24"/>
                <w:szCs w:val="24"/>
              </w:rPr>
              <w:t>线；</w:t>
            </w:r>
            <w:r>
              <w:rPr>
                <w:rFonts w:asciiTheme="minorEastAsia" w:hAnsiTheme="minorEastAsia" w:cs="宋体" w:hint="eastAsia"/>
                <w:sz w:val="24"/>
                <w:szCs w:val="24"/>
              </w:rPr>
              <w:t xml:space="preserve">3. </w:t>
            </w:r>
            <w:r>
              <w:rPr>
                <w:rFonts w:asciiTheme="minorEastAsia" w:hAnsiTheme="minorEastAsia" w:cs="宋体" w:hint="eastAsia"/>
                <w:sz w:val="24"/>
                <w:szCs w:val="24"/>
              </w:rPr>
              <w:t>宽动态能力综合评价得分应≥</w:t>
            </w:r>
            <w:r>
              <w:rPr>
                <w:rFonts w:asciiTheme="minorEastAsia" w:hAnsiTheme="minorEastAsia" w:cs="宋体" w:hint="eastAsia"/>
                <w:sz w:val="24"/>
                <w:szCs w:val="24"/>
              </w:rPr>
              <w:t>140</w:t>
            </w:r>
            <w:r>
              <w:rPr>
                <w:rFonts w:asciiTheme="minorEastAsia" w:hAnsiTheme="minorEastAsia" w:cs="宋体" w:hint="eastAsia"/>
                <w:sz w:val="24"/>
                <w:szCs w:val="24"/>
              </w:rPr>
              <w:t>，最低照度：彩色≤</w:t>
            </w:r>
            <w:r>
              <w:rPr>
                <w:rFonts w:asciiTheme="minorEastAsia" w:hAnsiTheme="minorEastAsia" w:cs="宋体" w:hint="eastAsia"/>
                <w:sz w:val="24"/>
                <w:szCs w:val="24"/>
              </w:rPr>
              <w:t>0.005 lx</w:t>
            </w:r>
            <w:r>
              <w:rPr>
                <w:rFonts w:asciiTheme="minorEastAsia" w:hAnsiTheme="minorEastAsia" w:cs="宋体" w:hint="eastAsia"/>
                <w:sz w:val="24"/>
                <w:szCs w:val="24"/>
              </w:rPr>
              <w:t>、黑白≤</w:t>
            </w:r>
            <w:r>
              <w:rPr>
                <w:rFonts w:asciiTheme="minorEastAsia" w:hAnsiTheme="minorEastAsia" w:cs="宋体" w:hint="eastAsia"/>
                <w:sz w:val="24"/>
                <w:szCs w:val="24"/>
              </w:rPr>
              <w:t>0.0005 lx</w:t>
            </w:r>
            <w:r>
              <w:rPr>
                <w:rFonts w:asciiTheme="minorEastAsia" w:hAnsiTheme="minorEastAsia" w:cs="宋体" w:hint="eastAsia"/>
                <w:sz w:val="24"/>
                <w:szCs w:val="24"/>
              </w:rPr>
              <w:t>。</w:t>
            </w:r>
          </w:p>
        </w:tc>
        <w:tc>
          <w:tcPr>
            <w:tcW w:w="645"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台</w:t>
            </w:r>
          </w:p>
        </w:tc>
        <w:tc>
          <w:tcPr>
            <w:tcW w:w="687"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31</w:t>
            </w:r>
          </w:p>
        </w:tc>
      </w:tr>
      <w:tr w:rsidR="00E97E2B">
        <w:trPr>
          <w:trHeight w:val="1638"/>
        </w:trPr>
        <w:tc>
          <w:tcPr>
            <w:tcW w:w="671"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5</w:t>
            </w:r>
          </w:p>
        </w:tc>
        <w:tc>
          <w:tcPr>
            <w:tcW w:w="1150"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智能摄像机</w:t>
            </w:r>
          </w:p>
        </w:tc>
        <w:tc>
          <w:tcPr>
            <w:tcW w:w="5255" w:type="dxa"/>
            <w:shd w:val="clear" w:color="auto" w:fill="auto"/>
            <w:vAlign w:val="center"/>
          </w:tcPr>
          <w:p w:rsidR="00E97E2B" w:rsidRDefault="00F25F8F">
            <w:pPr>
              <w:widowControl/>
              <w:adjustRightInd w:val="0"/>
              <w:snapToGrid w:val="0"/>
              <w:jc w:val="left"/>
              <w:textAlignment w:val="center"/>
              <w:rPr>
                <w:rFonts w:asciiTheme="minorEastAsia" w:hAnsiTheme="minorEastAsia" w:cs="宋体"/>
                <w:sz w:val="24"/>
                <w:szCs w:val="24"/>
              </w:rPr>
            </w:pPr>
            <w:r>
              <w:rPr>
                <w:rFonts w:asciiTheme="minorEastAsia" w:hAnsiTheme="minorEastAsia" w:cs="宋体" w:hint="eastAsia"/>
                <w:sz w:val="24"/>
                <w:szCs w:val="24"/>
              </w:rPr>
              <w:t>1</w:t>
            </w:r>
            <w:r>
              <w:rPr>
                <w:rFonts w:asciiTheme="minorEastAsia" w:hAnsiTheme="minorEastAsia" w:cs="宋体" w:hint="eastAsia"/>
                <w:sz w:val="24"/>
                <w:szCs w:val="24"/>
              </w:rPr>
              <w:t>、摄像机靶面尺寸≥</w:t>
            </w:r>
            <w:r>
              <w:rPr>
                <w:rFonts w:asciiTheme="minorEastAsia" w:hAnsiTheme="minorEastAsia" w:cs="宋体" w:hint="eastAsia"/>
                <w:sz w:val="24"/>
                <w:szCs w:val="24"/>
              </w:rPr>
              <w:t>1/2.7</w:t>
            </w:r>
            <w:r>
              <w:rPr>
                <w:rFonts w:asciiTheme="minorEastAsia" w:hAnsiTheme="minorEastAsia" w:cs="宋体" w:hint="eastAsia"/>
                <w:sz w:val="24"/>
                <w:szCs w:val="24"/>
              </w:rPr>
              <w:t>，最大图像尺寸≥</w:t>
            </w:r>
            <w:r>
              <w:rPr>
                <w:rFonts w:asciiTheme="minorEastAsia" w:hAnsiTheme="minorEastAsia" w:cs="宋体" w:hint="eastAsia"/>
                <w:sz w:val="24"/>
                <w:szCs w:val="24"/>
              </w:rPr>
              <w:t xml:space="preserve">2560 </w:t>
            </w:r>
            <w:r>
              <w:rPr>
                <w:rFonts w:asciiTheme="minorEastAsia" w:hAnsiTheme="minorEastAsia" w:cs="宋体" w:hint="eastAsia"/>
                <w:sz w:val="24"/>
                <w:szCs w:val="24"/>
              </w:rPr>
              <w:t>×</w:t>
            </w:r>
            <w:r>
              <w:rPr>
                <w:rFonts w:asciiTheme="minorEastAsia" w:hAnsiTheme="minorEastAsia" w:cs="宋体" w:hint="eastAsia"/>
                <w:sz w:val="24"/>
                <w:szCs w:val="24"/>
              </w:rPr>
              <w:t xml:space="preserve"> 1440</w:t>
            </w:r>
            <w:r>
              <w:rPr>
                <w:rFonts w:asciiTheme="minorEastAsia" w:hAnsiTheme="minorEastAsia" w:cs="宋体" w:hint="eastAsia"/>
                <w:sz w:val="24"/>
                <w:szCs w:val="24"/>
              </w:rPr>
              <w:t>，焦距</w:t>
            </w:r>
            <w:r>
              <w:rPr>
                <w:rFonts w:asciiTheme="minorEastAsia" w:hAnsiTheme="minorEastAsia" w:cs="宋体" w:hint="eastAsia"/>
                <w:sz w:val="24"/>
                <w:szCs w:val="24"/>
              </w:rPr>
              <w:t xml:space="preserve">4 </w:t>
            </w:r>
            <w:r>
              <w:rPr>
                <w:rFonts w:asciiTheme="minorEastAsia" w:hAnsiTheme="minorEastAsia" w:cs="宋体" w:hint="eastAsia"/>
                <w:sz w:val="24"/>
                <w:szCs w:val="24"/>
              </w:rPr>
              <w:t>mm</w:t>
            </w:r>
            <w:r>
              <w:rPr>
                <w:rFonts w:asciiTheme="minorEastAsia" w:hAnsiTheme="minorEastAsia" w:cs="宋体" w:hint="eastAsia"/>
                <w:sz w:val="24"/>
                <w:szCs w:val="24"/>
              </w:rPr>
              <w:t>；</w:t>
            </w:r>
            <w:r>
              <w:rPr>
                <w:rFonts w:asciiTheme="minorEastAsia" w:hAnsiTheme="minorEastAsia" w:cs="宋体" w:hint="eastAsia"/>
                <w:sz w:val="24"/>
                <w:szCs w:val="24"/>
              </w:rPr>
              <w:t>2</w:t>
            </w:r>
            <w:r>
              <w:rPr>
                <w:rFonts w:asciiTheme="minorEastAsia" w:hAnsiTheme="minorEastAsia" w:cs="宋体" w:hint="eastAsia"/>
                <w:sz w:val="24"/>
                <w:szCs w:val="24"/>
              </w:rPr>
              <w:t>、支持人员在离岗检测功能，当人员离开设定的监控区域，且时间达到设定值时，触发离岗告警，并上传现场抓拍照片，支持报警录像；</w:t>
            </w:r>
            <w:r>
              <w:rPr>
                <w:rFonts w:asciiTheme="minorEastAsia" w:hAnsiTheme="minorEastAsia" w:cs="宋体" w:hint="eastAsia"/>
                <w:sz w:val="24"/>
                <w:szCs w:val="24"/>
              </w:rPr>
              <w:t>3</w:t>
            </w:r>
            <w:r>
              <w:rPr>
                <w:rFonts w:asciiTheme="minorEastAsia" w:hAnsiTheme="minorEastAsia" w:cs="宋体" w:hint="eastAsia"/>
                <w:sz w:val="24"/>
                <w:szCs w:val="24"/>
              </w:rPr>
              <w:t>、支持室内消防通道堵塞检测功能，当设定的监控区域内被杂物占用，且时间达到设定值时，触发室内通道堵塞告警，并上传现场抓拍照片，支持报警录像；</w:t>
            </w:r>
            <w:r>
              <w:rPr>
                <w:rFonts w:asciiTheme="minorEastAsia" w:hAnsiTheme="minorEastAsia" w:cs="宋体" w:hint="eastAsia"/>
                <w:sz w:val="24"/>
                <w:szCs w:val="24"/>
              </w:rPr>
              <w:t>4</w:t>
            </w:r>
            <w:r>
              <w:rPr>
                <w:rFonts w:asciiTheme="minorEastAsia" w:hAnsiTheme="minorEastAsia" w:cs="宋体" w:hint="eastAsia"/>
                <w:sz w:val="24"/>
                <w:szCs w:val="24"/>
              </w:rPr>
              <w:t>、支持电瓶车进电梯检测功能，当设定的监控区域内出现违规停放电瓶车，且时间达到设定值时，触发报警并上传报警图片，支持报警录像；</w:t>
            </w:r>
            <w:r>
              <w:rPr>
                <w:rFonts w:asciiTheme="minorEastAsia" w:hAnsiTheme="minorEastAsia" w:cs="宋体" w:hint="eastAsia"/>
                <w:sz w:val="24"/>
                <w:szCs w:val="24"/>
              </w:rPr>
              <w:t>5</w:t>
            </w:r>
            <w:r>
              <w:rPr>
                <w:rFonts w:asciiTheme="minorEastAsia" w:hAnsiTheme="minorEastAsia" w:cs="宋体" w:hint="eastAsia"/>
                <w:sz w:val="24"/>
                <w:szCs w:val="24"/>
              </w:rPr>
              <w:t>、支持非接触式感温报警功能；</w:t>
            </w:r>
          </w:p>
          <w:p w:rsidR="00E97E2B" w:rsidRDefault="00F25F8F">
            <w:pPr>
              <w:widowControl/>
              <w:adjustRightInd w:val="0"/>
              <w:snapToGrid w:val="0"/>
              <w:jc w:val="left"/>
              <w:textAlignment w:val="center"/>
              <w:rPr>
                <w:rFonts w:asciiTheme="minorEastAsia" w:hAnsiTheme="minorEastAsia" w:cs="宋体"/>
                <w:sz w:val="24"/>
                <w:szCs w:val="24"/>
              </w:rPr>
            </w:pPr>
            <w:r>
              <w:rPr>
                <w:rFonts w:asciiTheme="minorEastAsia" w:hAnsiTheme="minorEastAsia" w:cs="宋体" w:hint="eastAsia"/>
                <w:sz w:val="24"/>
                <w:szCs w:val="24"/>
              </w:rPr>
              <w:t>6</w:t>
            </w:r>
            <w:r>
              <w:rPr>
                <w:rFonts w:asciiTheme="minorEastAsia" w:hAnsiTheme="minorEastAsia" w:cs="宋体" w:hint="eastAsia"/>
                <w:sz w:val="24"/>
                <w:szCs w:val="24"/>
              </w:rPr>
              <w:t>、支持高温报警功能，将设备放置于</w:t>
            </w:r>
            <w:r>
              <w:rPr>
                <w:rFonts w:asciiTheme="minorEastAsia" w:hAnsiTheme="minorEastAsia" w:cs="宋体" w:hint="eastAsia"/>
                <w:sz w:val="24"/>
                <w:szCs w:val="24"/>
              </w:rPr>
              <w:t>2.5m</w:t>
            </w:r>
            <w:r>
              <w:rPr>
                <w:rFonts w:asciiTheme="minorEastAsia" w:hAnsiTheme="minorEastAsia" w:cs="宋体" w:hint="eastAsia"/>
                <w:sz w:val="24"/>
                <w:szCs w:val="24"/>
              </w:rPr>
              <w:t>高处，能识别距离为</w:t>
            </w:r>
            <w:r>
              <w:rPr>
                <w:rFonts w:asciiTheme="minorEastAsia" w:hAnsiTheme="minorEastAsia" w:cs="宋体" w:hint="eastAsia"/>
                <w:sz w:val="24"/>
                <w:szCs w:val="24"/>
              </w:rPr>
              <w:t>8</w:t>
            </w:r>
            <w:r>
              <w:rPr>
                <w:rFonts w:asciiTheme="minorEastAsia" w:hAnsiTheme="minorEastAsia" w:cs="宋体" w:hint="eastAsia"/>
                <w:sz w:val="24"/>
                <w:szCs w:val="24"/>
              </w:rPr>
              <w:t>米处，尺寸≥</w:t>
            </w:r>
            <w:r>
              <w:rPr>
                <w:rFonts w:asciiTheme="minorEastAsia" w:hAnsiTheme="minorEastAsia" w:cs="宋体" w:hint="eastAsia"/>
                <w:sz w:val="24"/>
                <w:szCs w:val="24"/>
              </w:rPr>
              <w:t>10cm*1</w:t>
            </w:r>
            <w:r>
              <w:rPr>
                <w:rFonts w:asciiTheme="minorEastAsia" w:hAnsiTheme="minorEastAsia" w:cs="宋体" w:hint="eastAsia"/>
                <w:sz w:val="24"/>
                <w:szCs w:val="24"/>
              </w:rPr>
              <w:t>0cm</w:t>
            </w:r>
            <w:r>
              <w:rPr>
                <w:rFonts w:asciiTheme="minorEastAsia" w:hAnsiTheme="minorEastAsia" w:cs="宋体" w:hint="eastAsia"/>
                <w:sz w:val="24"/>
                <w:szCs w:val="24"/>
              </w:rPr>
              <w:t>（长×</w:t>
            </w:r>
            <w:r>
              <w:rPr>
                <w:rFonts w:asciiTheme="minorEastAsia" w:hAnsiTheme="minorEastAsia" w:cs="宋体" w:hint="eastAsia"/>
                <w:sz w:val="24"/>
                <w:szCs w:val="24"/>
              </w:rPr>
              <w:lastRenderedPageBreak/>
              <w:t>宽）的发热体，且灵敏度可调，报警响应时间≤</w:t>
            </w:r>
            <w:r>
              <w:rPr>
                <w:rFonts w:asciiTheme="minorEastAsia" w:hAnsiTheme="minorEastAsia" w:cs="宋体" w:hint="eastAsia"/>
                <w:sz w:val="24"/>
                <w:szCs w:val="24"/>
              </w:rPr>
              <w:t>5s</w:t>
            </w:r>
            <w:r>
              <w:rPr>
                <w:rFonts w:asciiTheme="minorEastAsia" w:hAnsiTheme="minorEastAsia" w:cs="宋体" w:hint="eastAsia"/>
                <w:sz w:val="24"/>
                <w:szCs w:val="24"/>
              </w:rPr>
              <w:t>，并能联动声光报警。设备在识别到发热体时，应将高温报警状态和摄像机实时画面上传至网络平台；</w:t>
            </w:r>
            <w:r>
              <w:rPr>
                <w:rFonts w:asciiTheme="minorEastAsia" w:hAnsiTheme="minorEastAsia" w:cs="宋体" w:hint="eastAsia"/>
                <w:sz w:val="24"/>
                <w:szCs w:val="24"/>
              </w:rPr>
              <w:t>7</w:t>
            </w:r>
            <w:r>
              <w:rPr>
                <w:rFonts w:asciiTheme="minorEastAsia" w:hAnsiTheme="minorEastAsia" w:cs="宋体" w:hint="eastAsia"/>
                <w:sz w:val="24"/>
                <w:szCs w:val="24"/>
              </w:rPr>
              <w:t>、支持感知火焰报警功能，将设备放置于</w:t>
            </w:r>
            <w:r>
              <w:rPr>
                <w:rFonts w:asciiTheme="minorEastAsia" w:hAnsiTheme="minorEastAsia" w:cs="宋体" w:hint="eastAsia"/>
                <w:sz w:val="24"/>
                <w:szCs w:val="24"/>
              </w:rPr>
              <w:t>2.5m</w:t>
            </w:r>
            <w:r>
              <w:rPr>
                <w:rFonts w:asciiTheme="minorEastAsia" w:hAnsiTheme="minorEastAsia" w:cs="宋体" w:hint="eastAsia"/>
                <w:sz w:val="24"/>
                <w:szCs w:val="24"/>
              </w:rPr>
              <w:t>高处，能识别距离为</w:t>
            </w:r>
            <w:r>
              <w:rPr>
                <w:rFonts w:asciiTheme="minorEastAsia" w:hAnsiTheme="minorEastAsia" w:cs="宋体" w:hint="eastAsia"/>
                <w:sz w:val="24"/>
                <w:szCs w:val="24"/>
              </w:rPr>
              <w:t>8</w:t>
            </w:r>
            <w:r>
              <w:rPr>
                <w:rFonts w:asciiTheme="minorEastAsia" w:hAnsiTheme="minorEastAsia" w:cs="宋体" w:hint="eastAsia"/>
                <w:sz w:val="24"/>
                <w:szCs w:val="24"/>
              </w:rPr>
              <w:t>米处，尺寸≥</w:t>
            </w:r>
            <w:r>
              <w:rPr>
                <w:rFonts w:asciiTheme="minorEastAsia" w:hAnsiTheme="minorEastAsia" w:cs="宋体" w:hint="eastAsia"/>
                <w:sz w:val="24"/>
                <w:szCs w:val="24"/>
              </w:rPr>
              <w:t>10cm*10cm</w:t>
            </w:r>
            <w:r>
              <w:rPr>
                <w:rFonts w:asciiTheme="minorEastAsia" w:hAnsiTheme="minorEastAsia" w:cs="宋体" w:hint="eastAsia"/>
                <w:sz w:val="24"/>
                <w:szCs w:val="24"/>
              </w:rPr>
              <w:t>（长×宽）的火焰，且灵敏度可调，报警响应时间≤</w:t>
            </w:r>
            <w:r>
              <w:rPr>
                <w:rFonts w:asciiTheme="minorEastAsia" w:hAnsiTheme="minorEastAsia" w:cs="宋体" w:hint="eastAsia"/>
                <w:sz w:val="24"/>
                <w:szCs w:val="24"/>
              </w:rPr>
              <w:t>5s</w:t>
            </w:r>
            <w:r>
              <w:rPr>
                <w:rFonts w:asciiTheme="minorEastAsia" w:hAnsiTheme="minorEastAsia" w:cs="宋体" w:hint="eastAsia"/>
                <w:sz w:val="24"/>
                <w:szCs w:val="24"/>
              </w:rPr>
              <w:t>，并能联动声光报警。设备在识别到火焰时，应将火焰报警状态和摄像机实时画面上传至网络平台；</w:t>
            </w:r>
            <w:r>
              <w:rPr>
                <w:rFonts w:asciiTheme="minorEastAsia" w:hAnsiTheme="minorEastAsia" w:cs="宋体" w:hint="eastAsia"/>
                <w:sz w:val="24"/>
                <w:szCs w:val="24"/>
              </w:rPr>
              <w:t>8</w:t>
            </w:r>
            <w:r>
              <w:rPr>
                <w:rFonts w:asciiTheme="minorEastAsia" w:hAnsiTheme="minorEastAsia" w:cs="宋体" w:hint="eastAsia"/>
                <w:sz w:val="24"/>
                <w:szCs w:val="24"/>
              </w:rPr>
              <w:t>、支持火点及高温物品点位识别，并在视频画面中标出位置；</w:t>
            </w:r>
            <w:r>
              <w:rPr>
                <w:rFonts w:asciiTheme="minorEastAsia" w:hAnsiTheme="minorEastAsia" w:cs="宋体" w:hint="eastAsia"/>
                <w:kern w:val="0"/>
                <w:sz w:val="24"/>
                <w:szCs w:val="24"/>
                <w:lang w:bidi="ar"/>
              </w:rPr>
              <w:t>▲</w:t>
            </w:r>
            <w:r>
              <w:rPr>
                <w:rFonts w:asciiTheme="minorEastAsia" w:hAnsiTheme="minorEastAsia" w:cs="宋体" w:hint="eastAsia"/>
                <w:sz w:val="24"/>
                <w:szCs w:val="24"/>
              </w:rPr>
              <w:t>9</w:t>
            </w:r>
            <w:r>
              <w:rPr>
                <w:rFonts w:asciiTheme="minorEastAsia" w:hAnsiTheme="minorEastAsia" w:cs="宋体" w:hint="eastAsia"/>
                <w:sz w:val="24"/>
                <w:szCs w:val="24"/>
              </w:rPr>
              <w:t>、</w:t>
            </w:r>
            <w:r>
              <w:rPr>
                <w:rFonts w:asciiTheme="minorEastAsia" w:hAnsiTheme="minorEastAsia" w:cs="宋体" w:hint="eastAsia"/>
                <w:sz w:val="24"/>
                <w:szCs w:val="24"/>
              </w:rPr>
              <w:t xml:space="preserve"> </w:t>
            </w:r>
            <w:r>
              <w:rPr>
                <w:rFonts w:asciiTheme="minorEastAsia" w:hAnsiTheme="minorEastAsia" w:cs="宋体" w:hint="eastAsia"/>
                <w:sz w:val="24"/>
                <w:szCs w:val="24"/>
              </w:rPr>
              <w:t>设备检测到电瓶车进入轿厢后触发报警输出，电梯不能启动，摄像头发出声</w:t>
            </w:r>
            <w:r>
              <w:rPr>
                <w:rFonts w:asciiTheme="minorEastAsia" w:hAnsiTheme="minorEastAsia" w:cs="宋体" w:hint="eastAsia"/>
                <w:sz w:val="24"/>
                <w:szCs w:val="24"/>
              </w:rPr>
              <w:t>光报警信息，提示车主将电瓶车尽快退离轿厢，同时上传报警至监控中心。（</w:t>
            </w:r>
            <w:r>
              <w:rPr>
                <w:rFonts w:asciiTheme="minorEastAsia" w:hAnsiTheme="minorEastAsia" w:cs="宋体" w:hint="eastAsia"/>
                <w:kern w:val="0"/>
                <w:sz w:val="24"/>
                <w:szCs w:val="24"/>
                <w:lang w:bidi="ar"/>
              </w:rPr>
              <w:t>需提供权威机构出具的检测报告复印件</w:t>
            </w:r>
            <w:r>
              <w:rPr>
                <w:rFonts w:asciiTheme="minorEastAsia" w:hAnsiTheme="minorEastAsia" w:cs="宋体" w:hint="eastAsia"/>
                <w:sz w:val="24"/>
                <w:szCs w:val="24"/>
              </w:rPr>
              <w:t>）</w:t>
            </w:r>
          </w:p>
        </w:tc>
        <w:tc>
          <w:tcPr>
            <w:tcW w:w="645"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lastRenderedPageBreak/>
              <w:t>台</w:t>
            </w:r>
          </w:p>
        </w:tc>
        <w:tc>
          <w:tcPr>
            <w:tcW w:w="687"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2</w:t>
            </w:r>
          </w:p>
        </w:tc>
      </w:tr>
      <w:tr w:rsidR="00E97E2B">
        <w:trPr>
          <w:trHeight w:val="586"/>
        </w:trPr>
        <w:tc>
          <w:tcPr>
            <w:tcW w:w="671"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lastRenderedPageBreak/>
              <w:t>6</w:t>
            </w:r>
          </w:p>
        </w:tc>
        <w:tc>
          <w:tcPr>
            <w:tcW w:w="1150"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网络摄像机</w:t>
            </w:r>
          </w:p>
        </w:tc>
        <w:tc>
          <w:tcPr>
            <w:tcW w:w="5255" w:type="dxa"/>
            <w:shd w:val="clear" w:color="auto" w:fill="auto"/>
            <w:vAlign w:val="center"/>
          </w:tcPr>
          <w:p w:rsidR="00E97E2B" w:rsidRDefault="00F25F8F">
            <w:pPr>
              <w:widowControl/>
              <w:adjustRightInd w:val="0"/>
              <w:snapToGrid w:val="0"/>
              <w:jc w:val="left"/>
              <w:textAlignment w:val="center"/>
              <w:rPr>
                <w:rFonts w:asciiTheme="minorEastAsia" w:hAnsiTheme="minorEastAsia" w:cs="宋体"/>
                <w:sz w:val="24"/>
                <w:szCs w:val="24"/>
              </w:rPr>
            </w:pPr>
            <w:r>
              <w:rPr>
                <w:rFonts w:asciiTheme="minorEastAsia" w:hAnsiTheme="minorEastAsia" w:cs="宋体" w:hint="eastAsia"/>
                <w:sz w:val="24"/>
                <w:szCs w:val="24"/>
              </w:rPr>
              <w:t>1</w:t>
            </w:r>
            <w:r>
              <w:rPr>
                <w:rFonts w:asciiTheme="minorEastAsia" w:hAnsiTheme="minorEastAsia" w:cs="宋体" w:hint="eastAsia"/>
                <w:sz w:val="24"/>
                <w:szCs w:val="24"/>
              </w:rPr>
              <w:t>、摄像机靶面尺寸≥</w:t>
            </w:r>
            <w:r>
              <w:rPr>
                <w:rFonts w:asciiTheme="minorEastAsia" w:hAnsiTheme="minorEastAsia" w:cs="宋体" w:hint="eastAsia"/>
                <w:sz w:val="24"/>
                <w:szCs w:val="24"/>
              </w:rPr>
              <w:t>1/2.7</w:t>
            </w:r>
            <w:r>
              <w:rPr>
                <w:rFonts w:asciiTheme="minorEastAsia" w:hAnsiTheme="minorEastAsia" w:cs="宋体" w:hint="eastAsia"/>
                <w:sz w:val="24"/>
                <w:szCs w:val="24"/>
              </w:rPr>
              <w:t>，最大图像尺寸≥</w:t>
            </w:r>
            <w:r>
              <w:rPr>
                <w:rFonts w:asciiTheme="minorEastAsia" w:hAnsiTheme="minorEastAsia" w:cs="宋体" w:hint="eastAsia"/>
                <w:sz w:val="24"/>
                <w:szCs w:val="24"/>
              </w:rPr>
              <w:t xml:space="preserve">1920 </w:t>
            </w:r>
            <w:r>
              <w:rPr>
                <w:rFonts w:asciiTheme="minorEastAsia" w:hAnsiTheme="minorEastAsia" w:cs="宋体" w:hint="eastAsia"/>
                <w:sz w:val="24"/>
                <w:szCs w:val="24"/>
              </w:rPr>
              <w:t>×</w:t>
            </w:r>
            <w:r>
              <w:rPr>
                <w:rFonts w:asciiTheme="minorEastAsia" w:hAnsiTheme="minorEastAsia" w:cs="宋体" w:hint="eastAsia"/>
                <w:sz w:val="24"/>
                <w:szCs w:val="24"/>
              </w:rPr>
              <w:t xml:space="preserve"> 1080</w:t>
            </w:r>
            <w:r>
              <w:rPr>
                <w:rFonts w:asciiTheme="minorEastAsia" w:hAnsiTheme="minorEastAsia" w:cs="宋体" w:hint="eastAsia"/>
                <w:sz w:val="24"/>
                <w:szCs w:val="24"/>
              </w:rPr>
              <w:t>，焦距≥</w:t>
            </w:r>
            <w:r>
              <w:rPr>
                <w:rFonts w:asciiTheme="minorEastAsia" w:hAnsiTheme="minorEastAsia" w:cs="宋体" w:hint="eastAsia"/>
                <w:sz w:val="24"/>
                <w:szCs w:val="24"/>
              </w:rPr>
              <w:t xml:space="preserve">3~12 </w:t>
            </w:r>
            <w:r>
              <w:rPr>
                <w:rFonts w:asciiTheme="minorEastAsia" w:hAnsiTheme="minorEastAsia" w:cs="宋体" w:hint="eastAsia"/>
                <w:sz w:val="24"/>
                <w:szCs w:val="24"/>
              </w:rPr>
              <w:t>mm</w:t>
            </w:r>
            <w:r>
              <w:rPr>
                <w:rFonts w:asciiTheme="minorEastAsia" w:hAnsiTheme="minorEastAsia" w:cs="宋体" w:hint="eastAsia"/>
                <w:sz w:val="24"/>
                <w:szCs w:val="24"/>
              </w:rPr>
              <w:t>；</w:t>
            </w:r>
            <w:r>
              <w:rPr>
                <w:rFonts w:asciiTheme="minorEastAsia" w:hAnsiTheme="minorEastAsia" w:cs="宋体" w:hint="eastAsia"/>
                <w:sz w:val="24"/>
                <w:szCs w:val="24"/>
              </w:rPr>
              <w:t>2</w:t>
            </w:r>
            <w:r>
              <w:rPr>
                <w:rFonts w:asciiTheme="minorEastAsia" w:hAnsiTheme="minorEastAsia" w:cs="宋体" w:hint="eastAsia"/>
                <w:sz w:val="24"/>
                <w:szCs w:val="24"/>
              </w:rPr>
              <w:t>、内置</w:t>
            </w:r>
            <w:r>
              <w:rPr>
                <w:rFonts w:asciiTheme="minorEastAsia" w:hAnsiTheme="minorEastAsia" w:cs="宋体" w:hint="eastAsia"/>
                <w:sz w:val="24"/>
                <w:szCs w:val="24"/>
              </w:rPr>
              <w:t>GPPU</w:t>
            </w:r>
            <w:r>
              <w:rPr>
                <w:rFonts w:asciiTheme="minorEastAsia" w:hAnsiTheme="minorEastAsia" w:cs="宋体" w:hint="eastAsia"/>
                <w:sz w:val="24"/>
                <w:szCs w:val="24"/>
              </w:rPr>
              <w:t>芯片、麦克风、扬声器；</w:t>
            </w:r>
            <w:r>
              <w:rPr>
                <w:rFonts w:asciiTheme="minorEastAsia" w:hAnsiTheme="minorEastAsia" w:cs="宋体" w:hint="eastAsia"/>
                <w:sz w:val="24"/>
                <w:szCs w:val="24"/>
              </w:rPr>
              <w:t>3</w:t>
            </w:r>
            <w:r>
              <w:rPr>
                <w:rFonts w:asciiTheme="minorEastAsia" w:hAnsiTheme="minorEastAsia" w:cs="宋体" w:hint="eastAsia"/>
                <w:sz w:val="24"/>
                <w:szCs w:val="24"/>
              </w:rPr>
              <w:t>、支持智能模块加载，加载过程中不需要重启样机，视频画面不丢失；</w:t>
            </w:r>
            <w:r>
              <w:rPr>
                <w:rFonts w:asciiTheme="minorEastAsia" w:hAnsiTheme="minorEastAsia" w:cs="宋体" w:hint="eastAsia"/>
                <w:sz w:val="24"/>
                <w:szCs w:val="24"/>
              </w:rPr>
              <w:t>4</w:t>
            </w:r>
            <w:r>
              <w:rPr>
                <w:rFonts w:asciiTheme="minorEastAsia" w:hAnsiTheme="minorEastAsia" w:cs="宋体" w:hint="eastAsia"/>
                <w:sz w:val="24"/>
                <w:szCs w:val="24"/>
              </w:rPr>
              <w:t>、需具备智能报警防干扰功能，当在设定的检测范围内出现光线明暗变化、物体滚动、动物行走、树摇晃时，不触发报警。</w:t>
            </w:r>
            <w:r>
              <w:rPr>
                <w:rFonts w:asciiTheme="minorEastAsia" w:hAnsiTheme="minorEastAsia" w:cs="宋体" w:hint="eastAsia"/>
                <w:sz w:val="24"/>
                <w:szCs w:val="24"/>
              </w:rPr>
              <w:t>5</w:t>
            </w:r>
            <w:r>
              <w:rPr>
                <w:rFonts w:asciiTheme="minorEastAsia" w:hAnsiTheme="minorEastAsia" w:cs="宋体" w:hint="eastAsia"/>
                <w:sz w:val="24"/>
                <w:szCs w:val="24"/>
              </w:rPr>
              <w:t>、支持红外补光，红外作用距离不低于</w:t>
            </w:r>
            <w:r>
              <w:rPr>
                <w:rFonts w:asciiTheme="minorEastAsia" w:hAnsiTheme="minorEastAsia" w:cs="宋体" w:hint="eastAsia"/>
                <w:sz w:val="24"/>
                <w:szCs w:val="24"/>
              </w:rPr>
              <w:t>60m</w:t>
            </w:r>
            <w:r>
              <w:rPr>
                <w:rFonts w:asciiTheme="minorEastAsia" w:hAnsiTheme="minorEastAsia" w:cs="宋体" w:hint="eastAsia"/>
                <w:sz w:val="24"/>
                <w:szCs w:val="24"/>
              </w:rPr>
              <w:t>；</w:t>
            </w:r>
            <w:r>
              <w:rPr>
                <w:rFonts w:asciiTheme="minorEastAsia" w:hAnsiTheme="minorEastAsia" w:cs="宋体" w:hint="eastAsia"/>
                <w:sz w:val="24"/>
                <w:szCs w:val="24"/>
              </w:rPr>
              <w:t>6</w:t>
            </w:r>
            <w:r>
              <w:rPr>
                <w:rFonts w:asciiTheme="minorEastAsia" w:hAnsiTheme="minorEastAsia" w:cs="宋体" w:hint="eastAsia"/>
                <w:sz w:val="24"/>
                <w:szCs w:val="24"/>
              </w:rPr>
              <w:t>、支持最佳抓拍和快速抓拍</w:t>
            </w:r>
            <w:r>
              <w:rPr>
                <w:rFonts w:asciiTheme="minorEastAsia" w:hAnsiTheme="minorEastAsia" w:cs="宋体" w:hint="eastAsia"/>
                <w:sz w:val="24"/>
                <w:szCs w:val="24"/>
              </w:rPr>
              <w:t>2</w:t>
            </w:r>
            <w:r>
              <w:rPr>
                <w:rFonts w:asciiTheme="minorEastAsia" w:hAnsiTheme="minorEastAsia" w:cs="宋体" w:hint="eastAsia"/>
                <w:sz w:val="24"/>
                <w:szCs w:val="24"/>
              </w:rPr>
              <w:t>种人脸图片抓拍模式设置选项。</w:t>
            </w:r>
            <w:r>
              <w:rPr>
                <w:rFonts w:asciiTheme="minorEastAsia" w:hAnsiTheme="minorEastAsia" w:cs="宋体" w:hint="eastAsia"/>
                <w:sz w:val="24"/>
                <w:szCs w:val="24"/>
              </w:rPr>
              <w:t>7</w:t>
            </w:r>
            <w:r>
              <w:rPr>
                <w:rFonts w:asciiTheme="minorEastAsia" w:hAnsiTheme="minorEastAsia" w:cs="宋体" w:hint="eastAsia"/>
                <w:sz w:val="24"/>
                <w:szCs w:val="24"/>
              </w:rPr>
              <w:t>、支持显示查看</w:t>
            </w:r>
            <w:r>
              <w:rPr>
                <w:rFonts w:asciiTheme="minorEastAsia" w:hAnsiTheme="minorEastAsia" w:cs="宋体" w:hint="eastAsia"/>
                <w:sz w:val="24"/>
                <w:szCs w:val="24"/>
              </w:rPr>
              <w:t>APP</w:t>
            </w:r>
            <w:r>
              <w:rPr>
                <w:rFonts w:asciiTheme="minorEastAsia" w:hAnsiTheme="minorEastAsia" w:cs="宋体" w:hint="eastAsia"/>
                <w:sz w:val="24"/>
                <w:szCs w:val="24"/>
              </w:rPr>
              <w:t>相关信息，支持许可证导入检验，第三方智能</w:t>
            </w:r>
            <w:r>
              <w:rPr>
                <w:rFonts w:asciiTheme="minorEastAsia" w:hAnsiTheme="minorEastAsia" w:cs="宋体" w:hint="eastAsia"/>
                <w:sz w:val="24"/>
                <w:szCs w:val="24"/>
              </w:rPr>
              <w:t>APP</w:t>
            </w:r>
            <w:r>
              <w:rPr>
                <w:rFonts w:asciiTheme="minorEastAsia" w:hAnsiTheme="minorEastAsia" w:cs="宋体" w:hint="eastAsia"/>
                <w:sz w:val="24"/>
                <w:szCs w:val="24"/>
              </w:rPr>
              <w:t>只有在许可证有效期内才能正常导入使用。</w:t>
            </w:r>
          </w:p>
          <w:p w:rsidR="00E97E2B" w:rsidRDefault="00F25F8F">
            <w:pPr>
              <w:widowControl/>
              <w:adjustRightInd w:val="0"/>
              <w:snapToGrid w:val="0"/>
              <w:jc w:val="left"/>
              <w:textAlignment w:val="center"/>
              <w:rPr>
                <w:rFonts w:asciiTheme="minorEastAsia" w:hAnsiTheme="minorEastAsia" w:cs="宋体"/>
                <w:sz w:val="24"/>
                <w:szCs w:val="24"/>
              </w:rPr>
            </w:pPr>
            <w:r>
              <w:rPr>
                <w:rFonts w:asciiTheme="minorEastAsia" w:hAnsiTheme="minorEastAsia" w:cs="宋体" w:hint="eastAsia"/>
                <w:sz w:val="24"/>
                <w:szCs w:val="24"/>
              </w:rPr>
              <w:t>8</w:t>
            </w:r>
            <w:r>
              <w:rPr>
                <w:rFonts w:asciiTheme="minorEastAsia" w:hAnsiTheme="minorEastAsia" w:cs="宋体" w:hint="eastAsia"/>
                <w:sz w:val="24"/>
                <w:szCs w:val="24"/>
              </w:rPr>
              <w:t>、防水防尘≥</w:t>
            </w:r>
            <w:r>
              <w:rPr>
                <w:rFonts w:asciiTheme="minorEastAsia" w:hAnsiTheme="minorEastAsia" w:cs="宋体" w:hint="eastAsia"/>
                <w:sz w:val="24"/>
                <w:szCs w:val="24"/>
              </w:rPr>
              <w:t>IP66</w:t>
            </w:r>
            <w:r>
              <w:rPr>
                <w:rFonts w:asciiTheme="minorEastAsia" w:hAnsiTheme="minorEastAsia" w:cs="宋体" w:hint="eastAsia"/>
                <w:sz w:val="24"/>
                <w:szCs w:val="24"/>
              </w:rPr>
              <w:t>，支持</w:t>
            </w:r>
            <w:r>
              <w:rPr>
                <w:rFonts w:asciiTheme="minorEastAsia" w:hAnsiTheme="minorEastAsia" w:cs="宋体" w:hint="eastAsia"/>
                <w:sz w:val="24"/>
                <w:szCs w:val="24"/>
              </w:rPr>
              <w:t>IK10</w:t>
            </w:r>
            <w:r>
              <w:rPr>
                <w:rFonts w:asciiTheme="minorEastAsia" w:hAnsiTheme="minorEastAsia" w:cs="宋体" w:hint="eastAsia"/>
                <w:sz w:val="24"/>
                <w:szCs w:val="24"/>
              </w:rPr>
              <w:t>防护等级；</w:t>
            </w:r>
          </w:p>
        </w:tc>
        <w:tc>
          <w:tcPr>
            <w:tcW w:w="645"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台</w:t>
            </w:r>
          </w:p>
        </w:tc>
        <w:tc>
          <w:tcPr>
            <w:tcW w:w="687"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2</w:t>
            </w:r>
          </w:p>
        </w:tc>
      </w:tr>
      <w:tr w:rsidR="00E97E2B">
        <w:trPr>
          <w:trHeight w:val="272"/>
        </w:trPr>
        <w:tc>
          <w:tcPr>
            <w:tcW w:w="671"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7</w:t>
            </w:r>
          </w:p>
        </w:tc>
        <w:tc>
          <w:tcPr>
            <w:tcW w:w="1150"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快球支架</w:t>
            </w:r>
          </w:p>
        </w:tc>
        <w:tc>
          <w:tcPr>
            <w:tcW w:w="5255" w:type="dxa"/>
            <w:shd w:val="clear" w:color="auto" w:fill="auto"/>
            <w:vAlign w:val="center"/>
          </w:tcPr>
          <w:p w:rsidR="00E97E2B" w:rsidRDefault="00F25F8F">
            <w:pPr>
              <w:widowControl/>
              <w:adjustRightInd w:val="0"/>
              <w:snapToGrid w:val="0"/>
              <w:jc w:val="left"/>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吊装支架</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铂晶灰</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铝合金</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Φ</w:t>
            </w:r>
            <w:r>
              <w:rPr>
                <w:rFonts w:asciiTheme="minorEastAsia" w:hAnsiTheme="minorEastAsia" w:cs="宋体" w:hint="eastAsia"/>
                <w:kern w:val="0"/>
                <w:sz w:val="24"/>
                <w:szCs w:val="24"/>
                <w:lang w:bidi="ar"/>
              </w:rPr>
              <w:t>116.5</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200mm</w:t>
            </w:r>
          </w:p>
        </w:tc>
        <w:tc>
          <w:tcPr>
            <w:tcW w:w="645"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个</w:t>
            </w:r>
          </w:p>
        </w:tc>
        <w:tc>
          <w:tcPr>
            <w:tcW w:w="687"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1</w:t>
            </w:r>
          </w:p>
        </w:tc>
      </w:tr>
      <w:tr w:rsidR="00E97E2B">
        <w:trPr>
          <w:trHeight w:val="1014"/>
        </w:trPr>
        <w:tc>
          <w:tcPr>
            <w:tcW w:w="671"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8</w:t>
            </w:r>
          </w:p>
        </w:tc>
        <w:tc>
          <w:tcPr>
            <w:tcW w:w="1150"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智能球型摄像机</w:t>
            </w:r>
          </w:p>
        </w:tc>
        <w:tc>
          <w:tcPr>
            <w:tcW w:w="5255" w:type="dxa"/>
            <w:shd w:val="clear" w:color="auto" w:fill="auto"/>
            <w:vAlign w:val="center"/>
          </w:tcPr>
          <w:p w:rsidR="00E97E2B" w:rsidRDefault="00F25F8F">
            <w:pPr>
              <w:widowControl/>
              <w:adjustRightInd w:val="0"/>
              <w:snapToGrid w:val="0"/>
              <w:jc w:val="left"/>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t xml:space="preserve">1. </w:t>
            </w:r>
            <w:r>
              <w:rPr>
                <w:rFonts w:asciiTheme="minorEastAsia" w:hAnsiTheme="minorEastAsia" w:cs="宋体" w:hint="eastAsia"/>
                <w:kern w:val="0"/>
                <w:sz w:val="24"/>
                <w:szCs w:val="24"/>
                <w:lang w:bidi="ar"/>
              </w:rPr>
              <w:t>一体化全景联动智能球机，可同时提供全景和细节画面，支持</w:t>
            </w:r>
            <w:r>
              <w:rPr>
                <w:rFonts w:asciiTheme="minorEastAsia" w:hAnsiTheme="minorEastAsia" w:cs="宋体" w:hint="eastAsia"/>
                <w:kern w:val="0"/>
                <w:sz w:val="24"/>
                <w:szCs w:val="24"/>
                <w:lang w:bidi="ar"/>
              </w:rPr>
              <w:t>H.265</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H.264</w:t>
            </w:r>
            <w:r>
              <w:rPr>
                <w:rFonts w:asciiTheme="minorEastAsia" w:hAnsiTheme="minorEastAsia" w:cs="宋体" w:hint="eastAsia"/>
                <w:kern w:val="0"/>
                <w:sz w:val="24"/>
                <w:szCs w:val="24"/>
                <w:lang w:bidi="ar"/>
              </w:rPr>
              <w:t>编码，传感器靶面尺寸均≥</w:t>
            </w:r>
            <w:r>
              <w:rPr>
                <w:rFonts w:asciiTheme="minorEastAsia" w:hAnsiTheme="minorEastAsia" w:cs="宋体" w:hint="eastAsia"/>
                <w:kern w:val="0"/>
                <w:sz w:val="24"/>
                <w:szCs w:val="24"/>
                <w:lang w:bidi="ar"/>
              </w:rPr>
              <w:t>1/1.8</w:t>
            </w:r>
            <w:r>
              <w:rPr>
                <w:rFonts w:asciiTheme="minorEastAsia" w:hAnsiTheme="minorEastAsia" w:cs="宋体" w:hint="eastAsia"/>
                <w:kern w:val="0"/>
                <w:sz w:val="24"/>
                <w:szCs w:val="24"/>
                <w:lang w:bidi="ar"/>
              </w:rPr>
              <w:t>英寸，全景画面由≥</w:t>
            </w:r>
            <w:r>
              <w:rPr>
                <w:rFonts w:asciiTheme="minorEastAsia" w:hAnsiTheme="minorEastAsia" w:cs="宋体" w:hint="eastAsia"/>
                <w:kern w:val="0"/>
                <w:sz w:val="24"/>
                <w:szCs w:val="24"/>
                <w:lang w:bidi="ar"/>
              </w:rPr>
              <w:t>4</w:t>
            </w:r>
            <w:r>
              <w:rPr>
                <w:rFonts w:asciiTheme="minorEastAsia" w:hAnsiTheme="minorEastAsia" w:cs="宋体" w:hint="eastAsia"/>
                <w:kern w:val="0"/>
                <w:sz w:val="24"/>
                <w:szCs w:val="24"/>
                <w:lang w:bidi="ar"/>
              </w:rPr>
              <w:t>个图像采集模块组成，全景图像拼接后水平视场角≥</w:t>
            </w:r>
            <w:r>
              <w:rPr>
                <w:rFonts w:asciiTheme="minorEastAsia" w:hAnsiTheme="minorEastAsia" w:cs="宋体" w:hint="eastAsia"/>
                <w:kern w:val="0"/>
                <w:sz w:val="24"/>
                <w:szCs w:val="24"/>
                <w:lang w:bidi="ar"/>
              </w:rPr>
              <w:t>180</w:t>
            </w:r>
            <w:r>
              <w:rPr>
                <w:rFonts w:asciiTheme="minorEastAsia" w:hAnsiTheme="minorEastAsia" w:cs="宋体" w:hint="eastAsia"/>
                <w:kern w:val="0"/>
                <w:sz w:val="24"/>
                <w:szCs w:val="24"/>
                <w:lang w:bidi="ar"/>
              </w:rPr>
              <w:t>°，垂直视场角≥</w:t>
            </w:r>
            <w:r>
              <w:rPr>
                <w:rFonts w:asciiTheme="minorEastAsia" w:hAnsiTheme="minorEastAsia" w:cs="宋体" w:hint="eastAsia"/>
                <w:kern w:val="0"/>
                <w:sz w:val="24"/>
                <w:szCs w:val="24"/>
                <w:lang w:bidi="ar"/>
              </w:rPr>
              <w:t>90</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 xml:space="preserve">2. </w:t>
            </w:r>
            <w:r>
              <w:rPr>
                <w:rFonts w:asciiTheme="minorEastAsia" w:hAnsiTheme="minorEastAsia" w:cs="宋体" w:hint="eastAsia"/>
                <w:kern w:val="0"/>
                <w:sz w:val="24"/>
                <w:szCs w:val="24"/>
                <w:lang w:bidi="ar"/>
              </w:rPr>
              <w:t>细节图像分辨率和帧率≥</w:t>
            </w:r>
            <w:r>
              <w:rPr>
                <w:rFonts w:asciiTheme="minorEastAsia" w:hAnsiTheme="minorEastAsia" w:cs="宋体" w:hint="eastAsia"/>
                <w:kern w:val="0"/>
                <w:sz w:val="24"/>
                <w:szCs w:val="24"/>
                <w:lang w:bidi="ar"/>
              </w:rPr>
              <w:t>2560</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1440@25fps</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40</w:t>
            </w:r>
            <w:r>
              <w:rPr>
                <w:rFonts w:asciiTheme="minorEastAsia" w:hAnsiTheme="minorEastAsia" w:cs="宋体" w:hint="eastAsia"/>
                <w:kern w:val="0"/>
                <w:sz w:val="24"/>
                <w:szCs w:val="24"/>
                <w:lang w:bidi="ar"/>
              </w:rPr>
              <w:t>倍光学变倍，最大焦距≥</w:t>
            </w:r>
            <w:r>
              <w:rPr>
                <w:rFonts w:asciiTheme="minorEastAsia" w:hAnsiTheme="minorEastAsia" w:cs="宋体" w:hint="eastAsia"/>
                <w:kern w:val="0"/>
                <w:sz w:val="24"/>
                <w:szCs w:val="24"/>
                <w:lang w:bidi="ar"/>
              </w:rPr>
              <w:t>240mm</w:t>
            </w:r>
            <w:r>
              <w:rPr>
                <w:rFonts w:asciiTheme="minorEastAsia" w:hAnsiTheme="minorEastAsia" w:cs="宋体" w:hint="eastAsia"/>
                <w:kern w:val="0"/>
                <w:sz w:val="24"/>
                <w:szCs w:val="24"/>
                <w:lang w:bidi="ar"/>
              </w:rPr>
              <w:t>；转动范围支持水平≥</w:t>
            </w:r>
            <w:r>
              <w:rPr>
                <w:rFonts w:asciiTheme="minorEastAsia" w:hAnsiTheme="minorEastAsia" w:cs="宋体" w:hint="eastAsia"/>
                <w:kern w:val="0"/>
                <w:sz w:val="24"/>
                <w:szCs w:val="24"/>
                <w:lang w:bidi="ar"/>
              </w:rPr>
              <w:t>360</w:t>
            </w:r>
            <w:r>
              <w:rPr>
                <w:rFonts w:asciiTheme="minorEastAsia" w:hAnsiTheme="minorEastAsia" w:cs="宋体" w:hint="eastAsia"/>
                <w:kern w:val="0"/>
                <w:sz w:val="24"/>
                <w:szCs w:val="24"/>
                <w:lang w:bidi="ar"/>
              </w:rPr>
              <w:t>°、垂直≥</w:t>
            </w:r>
            <w:r>
              <w:rPr>
                <w:rFonts w:asciiTheme="minorEastAsia" w:hAnsiTheme="minorEastAsia" w:cs="宋体" w:hint="eastAsia"/>
                <w:kern w:val="0"/>
                <w:sz w:val="24"/>
                <w:szCs w:val="24"/>
                <w:lang w:bidi="ar"/>
              </w:rPr>
              <w:t>-5</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~90</w:t>
            </w:r>
            <w:r>
              <w:rPr>
                <w:rFonts w:asciiTheme="minorEastAsia" w:hAnsiTheme="minorEastAsia" w:cs="宋体" w:hint="eastAsia"/>
                <w:kern w:val="0"/>
                <w:sz w:val="24"/>
                <w:szCs w:val="24"/>
                <w:lang w:bidi="ar"/>
              </w:rPr>
              <w:t>°，最低照度彩色≤</w:t>
            </w:r>
            <w:r>
              <w:rPr>
                <w:rFonts w:asciiTheme="minorEastAsia" w:hAnsiTheme="minorEastAsia" w:cs="宋体" w:hint="eastAsia"/>
                <w:kern w:val="0"/>
                <w:sz w:val="24"/>
                <w:szCs w:val="24"/>
                <w:lang w:bidi="ar"/>
              </w:rPr>
              <w:t>0.0005lx</w:t>
            </w:r>
            <w:r>
              <w:rPr>
                <w:rFonts w:asciiTheme="minorEastAsia" w:hAnsiTheme="minorEastAsia" w:cs="宋体" w:hint="eastAsia"/>
                <w:kern w:val="0"/>
                <w:sz w:val="24"/>
                <w:szCs w:val="24"/>
                <w:lang w:bidi="ar"/>
              </w:rPr>
              <w:t>，黑白≤</w:t>
            </w:r>
            <w:r>
              <w:rPr>
                <w:rFonts w:asciiTheme="minorEastAsia" w:hAnsiTheme="minorEastAsia" w:cs="宋体" w:hint="eastAsia"/>
                <w:kern w:val="0"/>
                <w:sz w:val="24"/>
                <w:szCs w:val="24"/>
                <w:lang w:bidi="ar"/>
              </w:rPr>
              <w:t>0.0001lx</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 xml:space="preserve">3. </w:t>
            </w:r>
            <w:r>
              <w:rPr>
                <w:rFonts w:asciiTheme="minorEastAsia" w:hAnsiTheme="minorEastAsia" w:cs="宋体" w:hint="eastAsia"/>
                <w:kern w:val="0"/>
                <w:sz w:val="24"/>
                <w:szCs w:val="24"/>
                <w:lang w:bidi="ar"/>
              </w:rPr>
              <w:t>全景图像分辨率和帧率≥</w:t>
            </w:r>
            <w:r>
              <w:rPr>
                <w:rFonts w:asciiTheme="minorEastAsia" w:hAnsiTheme="minorEastAsia" w:cs="宋体" w:hint="eastAsia"/>
                <w:kern w:val="0"/>
                <w:sz w:val="24"/>
                <w:szCs w:val="24"/>
                <w:lang w:bidi="ar"/>
              </w:rPr>
              <w:t>5500</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2400@25fps</w:t>
            </w:r>
            <w:r>
              <w:rPr>
                <w:rFonts w:asciiTheme="minorEastAsia" w:hAnsiTheme="minorEastAsia" w:cs="宋体" w:hint="eastAsia"/>
                <w:kern w:val="0"/>
                <w:sz w:val="24"/>
                <w:szCs w:val="24"/>
                <w:lang w:bidi="ar"/>
              </w:rPr>
              <w:t>，支持三码流输出，最低照度彩色≤</w:t>
            </w:r>
            <w:r>
              <w:rPr>
                <w:rFonts w:asciiTheme="minorEastAsia" w:hAnsiTheme="minorEastAsia" w:cs="宋体" w:hint="eastAsia"/>
                <w:kern w:val="0"/>
                <w:sz w:val="24"/>
                <w:szCs w:val="24"/>
                <w:lang w:bidi="ar"/>
              </w:rPr>
              <w:t>0.0005lx</w:t>
            </w:r>
            <w:r>
              <w:rPr>
                <w:rFonts w:asciiTheme="minorEastAsia" w:hAnsiTheme="minorEastAsia" w:cs="宋体" w:hint="eastAsia"/>
                <w:kern w:val="0"/>
                <w:sz w:val="24"/>
                <w:szCs w:val="24"/>
                <w:lang w:bidi="ar"/>
              </w:rPr>
              <w:t>，黑白≤</w:t>
            </w:r>
            <w:r>
              <w:rPr>
                <w:rFonts w:asciiTheme="minorEastAsia" w:hAnsiTheme="minorEastAsia" w:cs="宋体" w:hint="eastAsia"/>
                <w:kern w:val="0"/>
                <w:sz w:val="24"/>
                <w:szCs w:val="24"/>
                <w:lang w:bidi="ar"/>
              </w:rPr>
              <w:t>0.0001lx</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 xml:space="preserve">4. </w:t>
            </w:r>
            <w:r>
              <w:rPr>
                <w:rFonts w:asciiTheme="minorEastAsia" w:hAnsiTheme="minorEastAsia" w:cs="宋体" w:hint="eastAsia"/>
                <w:kern w:val="0"/>
                <w:sz w:val="24"/>
                <w:szCs w:val="24"/>
                <w:lang w:bidi="ar"/>
              </w:rPr>
              <w:t>全景镜头光圈均不小于</w:t>
            </w:r>
            <w:r>
              <w:rPr>
                <w:rFonts w:asciiTheme="minorEastAsia" w:hAnsiTheme="minorEastAsia" w:cs="宋体" w:hint="eastAsia"/>
                <w:kern w:val="0"/>
                <w:sz w:val="24"/>
                <w:szCs w:val="24"/>
                <w:lang w:bidi="ar"/>
              </w:rPr>
              <w:t>F1.0</w:t>
            </w:r>
            <w:r>
              <w:rPr>
                <w:rFonts w:asciiTheme="minorEastAsia" w:hAnsiTheme="minorEastAsia" w:cs="宋体" w:hint="eastAsia"/>
                <w:kern w:val="0"/>
                <w:sz w:val="24"/>
                <w:szCs w:val="24"/>
                <w:lang w:bidi="ar"/>
              </w:rPr>
              <w:t>，内置除湿器，支持对设备内部进行除湿；</w:t>
            </w:r>
            <w:r>
              <w:rPr>
                <w:rFonts w:asciiTheme="minorEastAsia" w:hAnsiTheme="minorEastAsia" w:cs="宋体" w:hint="eastAsia"/>
                <w:kern w:val="0"/>
                <w:sz w:val="24"/>
                <w:szCs w:val="24"/>
                <w:lang w:bidi="ar"/>
              </w:rPr>
              <w:t xml:space="preserve"> </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 xml:space="preserve">5. </w:t>
            </w:r>
            <w:r>
              <w:rPr>
                <w:rFonts w:asciiTheme="minorEastAsia" w:hAnsiTheme="minorEastAsia" w:cs="宋体" w:hint="eastAsia"/>
                <w:kern w:val="0"/>
                <w:sz w:val="24"/>
                <w:szCs w:val="24"/>
                <w:lang w:bidi="ar"/>
              </w:rPr>
              <w:t>支持远距离跟踪功能，可对距离设备</w:t>
            </w:r>
            <w:r>
              <w:rPr>
                <w:rFonts w:asciiTheme="minorEastAsia" w:hAnsiTheme="minorEastAsia" w:cs="宋体" w:hint="eastAsia"/>
                <w:kern w:val="0"/>
                <w:sz w:val="24"/>
                <w:szCs w:val="24"/>
                <w:lang w:bidi="ar"/>
              </w:rPr>
              <w:t>720</w:t>
            </w:r>
            <w:r>
              <w:rPr>
                <w:rFonts w:asciiTheme="minorEastAsia" w:hAnsiTheme="minorEastAsia" w:cs="宋体" w:hint="eastAsia"/>
                <w:kern w:val="0"/>
                <w:sz w:val="24"/>
                <w:szCs w:val="24"/>
                <w:lang w:bidi="ar"/>
              </w:rPr>
              <w:t>米处的不大于</w:t>
            </w:r>
            <w:r>
              <w:rPr>
                <w:rFonts w:asciiTheme="minorEastAsia" w:hAnsiTheme="minorEastAsia" w:cs="宋体" w:hint="eastAsia"/>
                <w:kern w:val="0"/>
                <w:sz w:val="24"/>
                <w:szCs w:val="24"/>
                <w:lang w:bidi="ar"/>
              </w:rPr>
              <w:t>1.7</w:t>
            </w:r>
            <w:r>
              <w:rPr>
                <w:rFonts w:asciiTheme="minorEastAsia" w:hAnsiTheme="minorEastAsia" w:cs="宋体" w:hint="eastAsia"/>
                <w:kern w:val="0"/>
                <w:sz w:val="24"/>
                <w:szCs w:val="24"/>
                <w:lang w:bidi="ar"/>
              </w:rPr>
              <w:t>米</w:t>
            </w:r>
            <w:r>
              <w:rPr>
                <w:rFonts w:asciiTheme="minorEastAsia" w:hAnsiTheme="minorEastAsia" w:cs="宋体" w:hint="eastAsia"/>
                <w:kern w:val="0"/>
                <w:sz w:val="24"/>
                <w:szCs w:val="24"/>
                <w:lang w:bidi="ar"/>
              </w:rPr>
              <w:t>x0.5</w:t>
            </w:r>
            <w:r>
              <w:rPr>
                <w:rFonts w:asciiTheme="minorEastAsia" w:hAnsiTheme="minorEastAsia" w:cs="宋体" w:hint="eastAsia"/>
                <w:kern w:val="0"/>
                <w:sz w:val="24"/>
                <w:szCs w:val="24"/>
                <w:lang w:bidi="ar"/>
              </w:rPr>
              <w:t>米的移动目标进行检测并联动细节通道进行跟踪；</w:t>
            </w:r>
            <w:r>
              <w:rPr>
                <w:rFonts w:asciiTheme="minorEastAsia" w:hAnsiTheme="minorEastAsia" w:cs="宋体" w:hint="eastAsia"/>
                <w:kern w:val="0"/>
                <w:sz w:val="24"/>
                <w:szCs w:val="24"/>
                <w:lang w:bidi="ar"/>
              </w:rPr>
              <w:lastRenderedPageBreak/>
              <w:t>（需提供权威机构出具的检测报告复印件）</w:t>
            </w:r>
          </w:p>
          <w:p w:rsidR="00E97E2B" w:rsidRDefault="00F25F8F">
            <w:pPr>
              <w:widowControl/>
              <w:adjustRightInd w:val="0"/>
              <w:snapToGrid w:val="0"/>
              <w:jc w:val="left"/>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 xml:space="preserve">  </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 xml:space="preserve">7. </w:t>
            </w:r>
            <w:r>
              <w:rPr>
                <w:rFonts w:asciiTheme="minorEastAsia" w:hAnsiTheme="minorEastAsia" w:cs="宋体" w:hint="eastAsia"/>
                <w:kern w:val="0"/>
                <w:sz w:val="24"/>
                <w:szCs w:val="24"/>
                <w:lang w:bidi="ar"/>
              </w:rPr>
              <w:t>支持目标过滤功能，在区域入侵、越界入侵、进入区域、离开区域、徘徊、快速移动、停车、物品遗留及物品移除的智能行为分析事件中，可以分别设置≥</w:t>
            </w:r>
            <w:r>
              <w:rPr>
                <w:rFonts w:asciiTheme="minorEastAsia" w:hAnsiTheme="minorEastAsia" w:cs="宋体" w:hint="eastAsia"/>
                <w:kern w:val="0"/>
                <w:sz w:val="24"/>
                <w:szCs w:val="24"/>
                <w:lang w:bidi="ar"/>
              </w:rPr>
              <w:t>4</w:t>
            </w:r>
            <w:r>
              <w:rPr>
                <w:rFonts w:asciiTheme="minorEastAsia" w:hAnsiTheme="minorEastAsia" w:cs="宋体" w:hint="eastAsia"/>
                <w:kern w:val="0"/>
                <w:sz w:val="24"/>
                <w:szCs w:val="24"/>
                <w:lang w:bidi="ar"/>
              </w:rPr>
              <w:t>个检</w:t>
            </w:r>
            <w:r>
              <w:rPr>
                <w:rFonts w:asciiTheme="minorEastAsia" w:hAnsiTheme="minorEastAsia" w:cs="宋体" w:hint="eastAsia"/>
                <w:kern w:val="0"/>
                <w:sz w:val="24"/>
                <w:szCs w:val="24"/>
                <w:lang w:bidi="ar"/>
              </w:rPr>
              <w:t>测区域，每个检测区域可设置目标尺寸范围，产品应仅对预设尺寸阈值范围内的目标的智能行为进行检测；（需提供权威机构出具的检测报告复印件）</w:t>
            </w:r>
            <w:r>
              <w:rPr>
                <w:rFonts w:asciiTheme="minorEastAsia" w:hAnsiTheme="minorEastAsia" w:cs="宋体" w:hint="eastAsia"/>
                <w:kern w:val="0"/>
                <w:sz w:val="24"/>
                <w:szCs w:val="24"/>
                <w:lang w:bidi="ar"/>
              </w:rPr>
              <w:t xml:space="preserve">  </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 xml:space="preserve">8. </w:t>
            </w:r>
            <w:r>
              <w:rPr>
                <w:rFonts w:asciiTheme="minorEastAsia" w:hAnsiTheme="minorEastAsia" w:cs="宋体" w:hint="eastAsia"/>
                <w:kern w:val="0"/>
                <w:sz w:val="24"/>
                <w:szCs w:val="24"/>
                <w:lang w:bidi="ar"/>
              </w:rPr>
              <w:t>支持偏色矫正功能，可通过手动或自动方式对视频采集模块进行偏色矫正；（需提供权威机构出具的检测报告复印件）</w:t>
            </w:r>
            <w:r>
              <w:rPr>
                <w:rFonts w:asciiTheme="minorEastAsia" w:hAnsiTheme="minorEastAsia" w:cs="宋体" w:hint="eastAsia"/>
                <w:kern w:val="0"/>
                <w:sz w:val="24"/>
                <w:szCs w:val="24"/>
                <w:lang w:bidi="ar"/>
              </w:rPr>
              <w:t xml:space="preserve">9. </w:t>
            </w:r>
            <w:r>
              <w:rPr>
                <w:rFonts w:asciiTheme="minorEastAsia" w:hAnsiTheme="minorEastAsia" w:cs="宋体" w:hint="eastAsia"/>
                <w:kern w:val="0"/>
                <w:sz w:val="24"/>
                <w:szCs w:val="24"/>
                <w:lang w:bidi="ar"/>
              </w:rPr>
              <w:t>具有≥</w:t>
            </w:r>
            <w:r>
              <w:rPr>
                <w:rFonts w:asciiTheme="minorEastAsia" w:hAnsiTheme="minorEastAsia" w:cs="宋体" w:hint="eastAsia"/>
                <w:kern w:val="0"/>
                <w:sz w:val="24"/>
                <w:szCs w:val="24"/>
                <w:lang w:bidi="ar"/>
              </w:rPr>
              <w:t>1</w:t>
            </w:r>
            <w:r>
              <w:rPr>
                <w:rFonts w:asciiTheme="minorEastAsia" w:hAnsiTheme="minorEastAsia" w:cs="宋体" w:hint="eastAsia"/>
                <w:kern w:val="0"/>
                <w:sz w:val="24"/>
                <w:szCs w:val="24"/>
                <w:lang w:bidi="ar"/>
              </w:rPr>
              <w:t>个千兆网口、≥</w:t>
            </w:r>
            <w:r>
              <w:rPr>
                <w:rFonts w:asciiTheme="minorEastAsia" w:hAnsiTheme="minorEastAsia" w:cs="宋体" w:hint="eastAsia"/>
                <w:kern w:val="0"/>
                <w:sz w:val="24"/>
                <w:szCs w:val="24"/>
                <w:lang w:bidi="ar"/>
              </w:rPr>
              <w:t>1</w:t>
            </w:r>
            <w:r>
              <w:rPr>
                <w:rFonts w:asciiTheme="minorEastAsia" w:hAnsiTheme="minorEastAsia" w:cs="宋体" w:hint="eastAsia"/>
                <w:kern w:val="0"/>
                <w:sz w:val="24"/>
                <w:szCs w:val="24"/>
                <w:lang w:bidi="ar"/>
              </w:rPr>
              <w:t>个千兆光口（单纤单模、≥</w:t>
            </w:r>
            <w:r>
              <w:rPr>
                <w:rFonts w:asciiTheme="minorEastAsia" w:hAnsiTheme="minorEastAsia" w:cs="宋体" w:hint="eastAsia"/>
                <w:kern w:val="0"/>
                <w:sz w:val="24"/>
                <w:szCs w:val="24"/>
                <w:lang w:bidi="ar"/>
              </w:rPr>
              <w:t>20km</w:t>
            </w:r>
            <w:r>
              <w:rPr>
                <w:rFonts w:asciiTheme="minorEastAsia" w:hAnsiTheme="minorEastAsia" w:cs="宋体" w:hint="eastAsia"/>
                <w:kern w:val="0"/>
                <w:sz w:val="24"/>
                <w:szCs w:val="24"/>
                <w:lang w:bidi="ar"/>
              </w:rPr>
              <w:t>传输距离）、≥</w:t>
            </w:r>
            <w:r>
              <w:rPr>
                <w:rFonts w:asciiTheme="minorEastAsia" w:hAnsiTheme="minorEastAsia" w:cs="宋体" w:hint="eastAsia"/>
                <w:kern w:val="0"/>
                <w:sz w:val="24"/>
                <w:szCs w:val="24"/>
                <w:lang w:bidi="ar"/>
              </w:rPr>
              <w:t>1</w:t>
            </w:r>
            <w:r>
              <w:rPr>
                <w:rFonts w:asciiTheme="minorEastAsia" w:hAnsiTheme="minorEastAsia" w:cs="宋体" w:hint="eastAsia"/>
                <w:kern w:val="0"/>
                <w:sz w:val="24"/>
                <w:szCs w:val="24"/>
                <w:lang w:bidi="ar"/>
              </w:rPr>
              <w:t>对音频输入</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输出接口、≥</w:t>
            </w:r>
            <w:r>
              <w:rPr>
                <w:rFonts w:asciiTheme="minorEastAsia" w:hAnsiTheme="minorEastAsia" w:cs="宋体" w:hint="eastAsia"/>
                <w:kern w:val="0"/>
                <w:sz w:val="24"/>
                <w:szCs w:val="24"/>
                <w:lang w:bidi="ar"/>
              </w:rPr>
              <w:t>4</w:t>
            </w:r>
            <w:r>
              <w:rPr>
                <w:rFonts w:asciiTheme="minorEastAsia" w:hAnsiTheme="minorEastAsia" w:cs="宋体" w:hint="eastAsia"/>
                <w:kern w:val="0"/>
                <w:sz w:val="24"/>
                <w:szCs w:val="24"/>
                <w:lang w:bidi="ar"/>
              </w:rPr>
              <w:t>路报警输入、≥</w:t>
            </w:r>
            <w:r>
              <w:rPr>
                <w:rFonts w:asciiTheme="minorEastAsia" w:hAnsiTheme="minorEastAsia" w:cs="宋体" w:hint="eastAsia"/>
                <w:kern w:val="0"/>
                <w:sz w:val="24"/>
                <w:szCs w:val="24"/>
                <w:lang w:bidi="ar"/>
              </w:rPr>
              <w:t>2</w:t>
            </w:r>
            <w:r>
              <w:rPr>
                <w:rFonts w:asciiTheme="minorEastAsia" w:hAnsiTheme="minorEastAsia" w:cs="宋体" w:hint="eastAsia"/>
                <w:kern w:val="0"/>
                <w:sz w:val="24"/>
                <w:szCs w:val="24"/>
                <w:lang w:bidi="ar"/>
              </w:rPr>
              <w:t>路报警输出、≥</w:t>
            </w:r>
            <w:r>
              <w:rPr>
                <w:rFonts w:asciiTheme="minorEastAsia" w:hAnsiTheme="minorEastAsia" w:cs="宋体" w:hint="eastAsia"/>
                <w:kern w:val="0"/>
                <w:sz w:val="24"/>
                <w:szCs w:val="24"/>
                <w:lang w:bidi="ar"/>
              </w:rPr>
              <w:t>1</w:t>
            </w:r>
            <w:r>
              <w:rPr>
                <w:rFonts w:asciiTheme="minorEastAsia" w:hAnsiTheme="minorEastAsia" w:cs="宋体" w:hint="eastAsia"/>
                <w:kern w:val="0"/>
                <w:sz w:val="24"/>
                <w:szCs w:val="24"/>
                <w:lang w:bidi="ar"/>
              </w:rPr>
              <w:t>个存储卡接口；</w:t>
            </w:r>
            <w:r>
              <w:rPr>
                <w:rFonts w:asciiTheme="minorEastAsia" w:hAnsiTheme="minorEastAsia" w:cs="宋体" w:hint="eastAsia"/>
                <w:kern w:val="0"/>
                <w:sz w:val="24"/>
                <w:szCs w:val="24"/>
                <w:lang w:bidi="ar"/>
              </w:rPr>
              <w:t xml:space="preserve">10. </w:t>
            </w:r>
            <w:r>
              <w:rPr>
                <w:rFonts w:asciiTheme="minorEastAsia" w:hAnsiTheme="minorEastAsia" w:cs="宋体" w:hint="eastAsia"/>
                <w:kern w:val="0"/>
                <w:sz w:val="24"/>
                <w:szCs w:val="24"/>
                <w:lang w:bidi="ar"/>
              </w:rPr>
              <w:t>内置</w:t>
            </w:r>
            <w:r>
              <w:rPr>
                <w:rFonts w:asciiTheme="minorEastAsia" w:hAnsiTheme="minorEastAsia" w:cs="宋体" w:hint="eastAsia"/>
                <w:kern w:val="0"/>
                <w:sz w:val="24"/>
                <w:szCs w:val="24"/>
                <w:lang w:bidi="ar"/>
              </w:rPr>
              <w:t>LED</w:t>
            </w:r>
            <w:r>
              <w:rPr>
                <w:rFonts w:asciiTheme="minorEastAsia" w:hAnsiTheme="minorEastAsia" w:cs="宋体" w:hint="eastAsia"/>
                <w:kern w:val="0"/>
                <w:sz w:val="24"/>
                <w:szCs w:val="24"/>
                <w:lang w:bidi="ar"/>
              </w:rPr>
              <w:t>红外补光灯，红外照射距离≥</w:t>
            </w:r>
            <w:r>
              <w:rPr>
                <w:rFonts w:asciiTheme="minorEastAsia" w:hAnsiTheme="minorEastAsia" w:cs="宋体" w:hint="eastAsia"/>
                <w:kern w:val="0"/>
                <w:sz w:val="24"/>
                <w:szCs w:val="24"/>
                <w:lang w:bidi="ar"/>
              </w:rPr>
              <w:t>240</w:t>
            </w:r>
            <w:r>
              <w:rPr>
                <w:rFonts w:asciiTheme="minorEastAsia" w:hAnsiTheme="minorEastAsia" w:cs="宋体" w:hint="eastAsia"/>
                <w:kern w:val="0"/>
                <w:sz w:val="24"/>
                <w:szCs w:val="24"/>
                <w:lang w:bidi="ar"/>
              </w:rPr>
              <w:t>米，具有防补光过曝功能，红外灯亮度、角度根据场景智能调整，防护等</w:t>
            </w:r>
            <w:r>
              <w:rPr>
                <w:rFonts w:asciiTheme="minorEastAsia" w:hAnsiTheme="minorEastAsia" w:cs="宋体" w:hint="eastAsia"/>
                <w:kern w:val="0"/>
                <w:sz w:val="24"/>
                <w:szCs w:val="24"/>
                <w:lang w:bidi="ar"/>
              </w:rPr>
              <w:t>级不低于</w:t>
            </w:r>
            <w:r>
              <w:rPr>
                <w:rFonts w:asciiTheme="minorEastAsia" w:hAnsiTheme="minorEastAsia" w:cs="宋体" w:hint="eastAsia"/>
                <w:kern w:val="0"/>
                <w:sz w:val="24"/>
                <w:szCs w:val="24"/>
                <w:lang w:bidi="ar"/>
              </w:rPr>
              <w:t>IP66</w:t>
            </w:r>
            <w:r>
              <w:rPr>
                <w:rFonts w:asciiTheme="minorEastAsia" w:hAnsiTheme="minorEastAsia" w:cs="宋体" w:hint="eastAsia"/>
                <w:kern w:val="0"/>
                <w:sz w:val="24"/>
                <w:szCs w:val="24"/>
                <w:lang w:bidi="ar"/>
              </w:rPr>
              <w:t>。</w:t>
            </w:r>
          </w:p>
        </w:tc>
        <w:tc>
          <w:tcPr>
            <w:tcW w:w="645"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lastRenderedPageBreak/>
              <w:t>台</w:t>
            </w:r>
          </w:p>
        </w:tc>
        <w:tc>
          <w:tcPr>
            <w:tcW w:w="687"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1</w:t>
            </w:r>
          </w:p>
        </w:tc>
      </w:tr>
      <w:tr w:rsidR="00E97E2B">
        <w:trPr>
          <w:trHeight w:val="270"/>
        </w:trPr>
        <w:tc>
          <w:tcPr>
            <w:tcW w:w="671"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lastRenderedPageBreak/>
              <w:t>9</w:t>
            </w:r>
          </w:p>
        </w:tc>
        <w:tc>
          <w:tcPr>
            <w:tcW w:w="1150"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摄像机支架（球机）</w:t>
            </w:r>
          </w:p>
        </w:tc>
        <w:tc>
          <w:tcPr>
            <w:tcW w:w="5255" w:type="dxa"/>
            <w:shd w:val="clear" w:color="auto" w:fill="auto"/>
            <w:vAlign w:val="center"/>
          </w:tcPr>
          <w:p w:rsidR="00E97E2B" w:rsidRDefault="00F25F8F">
            <w:pPr>
              <w:widowControl/>
              <w:adjustRightInd w:val="0"/>
              <w:snapToGrid w:val="0"/>
              <w:jc w:val="left"/>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长吊装</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铂晶灰</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钢</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Φ</w:t>
            </w:r>
            <w:r>
              <w:rPr>
                <w:rFonts w:asciiTheme="minorEastAsia" w:hAnsiTheme="minorEastAsia" w:cs="宋体" w:hint="eastAsia"/>
                <w:kern w:val="0"/>
                <w:sz w:val="24"/>
                <w:szCs w:val="24"/>
                <w:lang w:bidi="ar"/>
              </w:rPr>
              <w:t>115</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200mm</w:t>
            </w:r>
          </w:p>
        </w:tc>
        <w:tc>
          <w:tcPr>
            <w:tcW w:w="645"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台</w:t>
            </w:r>
          </w:p>
        </w:tc>
        <w:tc>
          <w:tcPr>
            <w:tcW w:w="687"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1</w:t>
            </w:r>
          </w:p>
        </w:tc>
      </w:tr>
      <w:tr w:rsidR="00E97E2B">
        <w:trPr>
          <w:trHeight w:val="1380"/>
        </w:trPr>
        <w:tc>
          <w:tcPr>
            <w:tcW w:w="671"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10</w:t>
            </w:r>
          </w:p>
        </w:tc>
        <w:tc>
          <w:tcPr>
            <w:tcW w:w="1150"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t>网络存储设备</w:t>
            </w:r>
          </w:p>
        </w:tc>
        <w:tc>
          <w:tcPr>
            <w:tcW w:w="5255" w:type="dxa"/>
            <w:shd w:val="clear" w:color="auto" w:fill="auto"/>
            <w:vAlign w:val="center"/>
          </w:tcPr>
          <w:p w:rsidR="00E97E2B" w:rsidRDefault="00F25F8F">
            <w:pPr>
              <w:widowControl/>
              <w:adjustRightInd w:val="0"/>
              <w:snapToGrid w:val="0"/>
              <w:jc w:val="left"/>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4U</w:t>
            </w:r>
            <w:r>
              <w:rPr>
                <w:rFonts w:asciiTheme="minorEastAsia" w:hAnsiTheme="minorEastAsia" w:cs="宋体" w:hint="eastAsia"/>
                <w:kern w:val="0"/>
                <w:sz w:val="24"/>
                <w:szCs w:val="24"/>
                <w:lang w:bidi="ar"/>
              </w:rPr>
              <w:t>机箱</w:t>
            </w:r>
            <w:r>
              <w:rPr>
                <w:rFonts w:asciiTheme="minorEastAsia" w:hAnsiTheme="minorEastAsia" w:cs="宋体" w:hint="eastAsia"/>
                <w:kern w:val="0"/>
                <w:sz w:val="24"/>
                <w:szCs w:val="24"/>
                <w:lang w:bidi="ar"/>
              </w:rPr>
              <w:t xml:space="preserve">  24</w:t>
            </w:r>
            <w:r>
              <w:rPr>
                <w:rFonts w:asciiTheme="minorEastAsia" w:hAnsiTheme="minorEastAsia" w:cs="宋体" w:hint="eastAsia"/>
                <w:kern w:val="0"/>
                <w:sz w:val="24"/>
                <w:szCs w:val="24"/>
                <w:lang w:bidi="ar"/>
              </w:rPr>
              <w:t>盘位，</w:t>
            </w:r>
            <w:r>
              <w:rPr>
                <w:rFonts w:asciiTheme="minorEastAsia" w:hAnsiTheme="minorEastAsia" w:cs="宋体" w:hint="eastAsia"/>
                <w:kern w:val="0"/>
                <w:sz w:val="24"/>
                <w:szCs w:val="24"/>
                <w:lang w:bidi="ar"/>
              </w:rPr>
              <w:t>1+1</w:t>
            </w:r>
            <w:r>
              <w:rPr>
                <w:rFonts w:asciiTheme="minorEastAsia" w:hAnsiTheme="minorEastAsia" w:cs="宋体" w:hint="eastAsia"/>
                <w:kern w:val="0"/>
                <w:sz w:val="24"/>
                <w:szCs w:val="24"/>
                <w:lang w:bidi="ar"/>
              </w:rPr>
              <w:t>冗余电源，</w:t>
            </w:r>
            <w:r>
              <w:rPr>
                <w:rFonts w:asciiTheme="minorEastAsia" w:hAnsiTheme="minorEastAsia" w:cs="宋体" w:hint="eastAsia"/>
                <w:kern w:val="0"/>
                <w:sz w:val="24"/>
                <w:szCs w:val="24"/>
                <w:lang w:bidi="ar"/>
              </w:rPr>
              <w:t>1+1</w:t>
            </w:r>
            <w:r>
              <w:rPr>
                <w:rFonts w:asciiTheme="minorEastAsia" w:hAnsiTheme="minorEastAsia" w:cs="宋体" w:hint="eastAsia"/>
                <w:kern w:val="0"/>
                <w:sz w:val="24"/>
                <w:szCs w:val="24"/>
                <w:lang w:bidi="ar"/>
              </w:rPr>
              <w:t>冗余风扇，支持前置硬盘热插拔、支持满配</w:t>
            </w:r>
            <w:r>
              <w:rPr>
                <w:rFonts w:asciiTheme="minorEastAsia" w:hAnsiTheme="minorEastAsia" w:cs="宋体" w:hint="eastAsia"/>
                <w:kern w:val="0"/>
                <w:sz w:val="24"/>
                <w:szCs w:val="24"/>
                <w:lang w:bidi="ar"/>
              </w:rPr>
              <w:t>20TB</w:t>
            </w:r>
            <w:r>
              <w:rPr>
                <w:rFonts w:asciiTheme="minorEastAsia" w:hAnsiTheme="minorEastAsia" w:cs="宋体" w:hint="eastAsia"/>
                <w:kern w:val="0"/>
                <w:sz w:val="24"/>
                <w:szCs w:val="24"/>
                <w:lang w:bidi="ar"/>
              </w:rPr>
              <w:t>硬盘（总容量可达</w:t>
            </w:r>
            <w:r>
              <w:rPr>
                <w:rFonts w:asciiTheme="minorEastAsia" w:hAnsiTheme="minorEastAsia" w:cs="宋体" w:hint="eastAsia"/>
                <w:kern w:val="0"/>
                <w:sz w:val="24"/>
                <w:szCs w:val="24"/>
                <w:lang w:bidi="ar"/>
              </w:rPr>
              <w:t xml:space="preserve">480TB) </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2</w:t>
            </w:r>
            <w:r>
              <w:rPr>
                <w:rFonts w:asciiTheme="minorEastAsia" w:hAnsiTheme="minorEastAsia" w:cs="宋体" w:hint="eastAsia"/>
                <w:kern w:val="0"/>
                <w:sz w:val="24"/>
                <w:szCs w:val="24"/>
                <w:lang w:bidi="ar"/>
              </w:rPr>
              <w:t>路</w:t>
            </w:r>
            <w:r>
              <w:rPr>
                <w:rFonts w:asciiTheme="minorEastAsia" w:hAnsiTheme="minorEastAsia" w:cs="宋体" w:hint="eastAsia"/>
                <w:kern w:val="0"/>
                <w:sz w:val="24"/>
                <w:szCs w:val="24"/>
                <w:lang w:bidi="ar"/>
              </w:rPr>
              <w:t>HDMI</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1</w:t>
            </w:r>
            <w:r>
              <w:rPr>
                <w:rFonts w:asciiTheme="minorEastAsia" w:hAnsiTheme="minorEastAsia" w:cs="宋体" w:hint="eastAsia"/>
                <w:kern w:val="0"/>
                <w:sz w:val="24"/>
                <w:szCs w:val="24"/>
                <w:lang w:bidi="ar"/>
              </w:rPr>
              <w:t>路</w:t>
            </w:r>
            <w:r>
              <w:rPr>
                <w:rFonts w:asciiTheme="minorEastAsia" w:hAnsiTheme="minorEastAsia" w:cs="宋体" w:hint="eastAsia"/>
                <w:kern w:val="0"/>
                <w:sz w:val="24"/>
                <w:szCs w:val="24"/>
                <w:lang w:bidi="ar"/>
              </w:rPr>
              <w:t>VGA</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2</w:t>
            </w:r>
            <w:r>
              <w:rPr>
                <w:rFonts w:asciiTheme="minorEastAsia" w:hAnsiTheme="minorEastAsia" w:cs="宋体" w:hint="eastAsia"/>
                <w:kern w:val="0"/>
                <w:sz w:val="24"/>
                <w:szCs w:val="24"/>
                <w:lang w:bidi="ar"/>
              </w:rPr>
              <w:t>路</w:t>
            </w:r>
            <w:r>
              <w:rPr>
                <w:rFonts w:asciiTheme="minorEastAsia" w:hAnsiTheme="minorEastAsia" w:cs="宋体" w:hint="eastAsia"/>
                <w:kern w:val="0"/>
                <w:sz w:val="24"/>
                <w:szCs w:val="24"/>
                <w:lang w:bidi="ar"/>
              </w:rPr>
              <w:t>DP</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2</w:t>
            </w:r>
            <w:r>
              <w:rPr>
                <w:rFonts w:asciiTheme="minorEastAsia" w:hAnsiTheme="minorEastAsia" w:cs="宋体" w:hint="eastAsia"/>
                <w:kern w:val="0"/>
                <w:sz w:val="24"/>
                <w:szCs w:val="24"/>
                <w:lang w:bidi="ar"/>
              </w:rPr>
              <w:t>路</w:t>
            </w:r>
            <w:r>
              <w:rPr>
                <w:rFonts w:asciiTheme="minorEastAsia" w:hAnsiTheme="minorEastAsia" w:cs="宋体" w:hint="eastAsia"/>
                <w:kern w:val="0"/>
                <w:sz w:val="24"/>
                <w:szCs w:val="24"/>
                <w:lang w:bidi="ar"/>
              </w:rPr>
              <w:t>V-DP</w:t>
            </w:r>
            <w:r>
              <w:rPr>
                <w:rFonts w:asciiTheme="minorEastAsia" w:hAnsiTheme="minorEastAsia" w:cs="宋体" w:hint="eastAsia"/>
                <w:kern w:val="0"/>
                <w:sz w:val="24"/>
                <w:szCs w:val="24"/>
                <w:lang w:bidi="ar"/>
              </w:rPr>
              <w:t>，四异源</w:t>
            </w:r>
            <w:r>
              <w:rPr>
                <w:rFonts w:asciiTheme="minorEastAsia" w:hAnsiTheme="minorEastAsia" w:cs="宋体" w:hint="eastAsia"/>
                <w:kern w:val="0"/>
                <w:sz w:val="24"/>
                <w:szCs w:val="24"/>
                <w:lang w:bidi="ar"/>
              </w:rPr>
              <w:t>4K</w:t>
            </w:r>
            <w:r>
              <w:rPr>
                <w:rFonts w:asciiTheme="minorEastAsia" w:hAnsiTheme="minorEastAsia" w:cs="宋体" w:hint="eastAsia"/>
                <w:kern w:val="0"/>
                <w:sz w:val="24"/>
                <w:szCs w:val="24"/>
                <w:lang w:bidi="ar"/>
              </w:rPr>
              <w:t>输出，最大支持双</w:t>
            </w:r>
            <w:r>
              <w:rPr>
                <w:rFonts w:asciiTheme="minorEastAsia" w:hAnsiTheme="minorEastAsia" w:cs="宋体" w:hint="eastAsia"/>
                <w:kern w:val="0"/>
                <w:sz w:val="24"/>
                <w:szCs w:val="24"/>
                <w:lang w:bidi="ar"/>
              </w:rPr>
              <w:t>8K</w:t>
            </w:r>
            <w:r>
              <w:rPr>
                <w:rFonts w:asciiTheme="minorEastAsia" w:hAnsiTheme="minorEastAsia" w:cs="宋体" w:hint="eastAsia"/>
                <w:kern w:val="0"/>
                <w:sz w:val="24"/>
                <w:szCs w:val="24"/>
                <w:lang w:bidi="ar"/>
              </w:rPr>
              <w:t>输出、</w:t>
            </w:r>
            <w:r>
              <w:rPr>
                <w:rFonts w:asciiTheme="minorEastAsia" w:hAnsiTheme="minorEastAsia" w:cs="宋体" w:hint="eastAsia"/>
                <w:kern w:val="0"/>
                <w:sz w:val="24"/>
                <w:szCs w:val="24"/>
                <w:lang w:bidi="ar"/>
              </w:rPr>
              <w:t>4</w:t>
            </w:r>
            <w:r>
              <w:rPr>
                <w:rFonts w:asciiTheme="minorEastAsia" w:hAnsiTheme="minorEastAsia" w:cs="宋体" w:hint="eastAsia"/>
                <w:kern w:val="0"/>
                <w:sz w:val="24"/>
                <w:szCs w:val="24"/>
                <w:lang w:bidi="ar"/>
              </w:rPr>
              <w:t>个</w:t>
            </w:r>
            <w:r>
              <w:rPr>
                <w:rFonts w:asciiTheme="minorEastAsia" w:hAnsiTheme="minorEastAsia" w:cs="宋体" w:hint="eastAsia"/>
                <w:kern w:val="0"/>
                <w:sz w:val="24"/>
                <w:szCs w:val="24"/>
                <w:lang w:bidi="ar"/>
              </w:rPr>
              <w:t>10/100/1000/2500Mbps</w:t>
            </w:r>
            <w:r>
              <w:rPr>
                <w:rFonts w:asciiTheme="minorEastAsia" w:hAnsiTheme="minorEastAsia" w:cs="宋体" w:hint="eastAsia"/>
                <w:kern w:val="0"/>
                <w:sz w:val="24"/>
                <w:szCs w:val="24"/>
                <w:lang w:bidi="ar"/>
              </w:rPr>
              <w:t>自适应电口、</w:t>
            </w:r>
            <w:r>
              <w:rPr>
                <w:rFonts w:asciiTheme="minorEastAsia" w:hAnsiTheme="minorEastAsia" w:cs="宋体" w:hint="eastAsia"/>
                <w:kern w:val="0"/>
                <w:sz w:val="24"/>
                <w:szCs w:val="24"/>
                <w:lang w:bidi="ar"/>
              </w:rPr>
              <w:t>2</w:t>
            </w:r>
            <w:r>
              <w:rPr>
                <w:rFonts w:asciiTheme="minorEastAsia" w:hAnsiTheme="minorEastAsia" w:cs="宋体" w:hint="eastAsia"/>
                <w:kern w:val="0"/>
                <w:sz w:val="24"/>
                <w:szCs w:val="24"/>
                <w:lang w:bidi="ar"/>
              </w:rPr>
              <w:t>个</w:t>
            </w:r>
            <w:r>
              <w:rPr>
                <w:rFonts w:asciiTheme="minorEastAsia" w:hAnsiTheme="minorEastAsia" w:cs="宋体" w:hint="eastAsia"/>
                <w:kern w:val="0"/>
                <w:sz w:val="24"/>
                <w:szCs w:val="24"/>
                <w:lang w:bidi="ar"/>
              </w:rPr>
              <w:t>USB2.0</w:t>
            </w:r>
            <w:r>
              <w:rPr>
                <w:rFonts w:asciiTheme="minorEastAsia" w:hAnsiTheme="minorEastAsia" w:cs="宋体" w:hint="eastAsia"/>
                <w:kern w:val="0"/>
                <w:sz w:val="24"/>
                <w:szCs w:val="24"/>
                <w:lang w:bidi="ar"/>
              </w:rPr>
              <w:t>接口、</w:t>
            </w:r>
            <w:r>
              <w:rPr>
                <w:rFonts w:asciiTheme="minorEastAsia" w:hAnsiTheme="minorEastAsia" w:cs="宋体" w:hint="eastAsia"/>
                <w:kern w:val="0"/>
                <w:sz w:val="24"/>
                <w:szCs w:val="24"/>
                <w:lang w:bidi="ar"/>
              </w:rPr>
              <w:t>4</w:t>
            </w:r>
            <w:r>
              <w:rPr>
                <w:rFonts w:asciiTheme="minorEastAsia" w:hAnsiTheme="minorEastAsia" w:cs="宋体" w:hint="eastAsia"/>
                <w:kern w:val="0"/>
                <w:sz w:val="24"/>
                <w:szCs w:val="24"/>
                <w:lang w:bidi="ar"/>
              </w:rPr>
              <w:t>个</w:t>
            </w:r>
            <w:r>
              <w:rPr>
                <w:rFonts w:asciiTheme="minorEastAsia" w:hAnsiTheme="minorEastAsia" w:cs="宋体" w:hint="eastAsia"/>
                <w:kern w:val="0"/>
                <w:sz w:val="24"/>
                <w:szCs w:val="24"/>
                <w:lang w:bidi="ar"/>
              </w:rPr>
              <w:t>USB3.0</w:t>
            </w:r>
            <w:r>
              <w:rPr>
                <w:rFonts w:asciiTheme="minorEastAsia" w:hAnsiTheme="minorEastAsia" w:cs="宋体" w:hint="eastAsia"/>
                <w:kern w:val="0"/>
                <w:sz w:val="24"/>
                <w:szCs w:val="24"/>
                <w:lang w:bidi="ar"/>
              </w:rPr>
              <w:t>接口</w:t>
            </w:r>
            <w:r>
              <w:rPr>
                <w:rFonts w:asciiTheme="minorEastAsia" w:hAnsiTheme="minorEastAsia" w:cs="宋体" w:hint="eastAsia"/>
                <w:kern w:val="0"/>
                <w:sz w:val="24"/>
                <w:szCs w:val="24"/>
                <w:lang w:bidi="ar"/>
              </w:rPr>
              <w:t xml:space="preserve"> </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1</w:t>
            </w:r>
            <w:r>
              <w:rPr>
                <w:rFonts w:asciiTheme="minorEastAsia" w:hAnsiTheme="minorEastAsia" w:cs="宋体" w:hint="eastAsia"/>
                <w:kern w:val="0"/>
                <w:sz w:val="24"/>
                <w:szCs w:val="24"/>
                <w:lang w:bidi="ar"/>
              </w:rPr>
              <w:t>个</w:t>
            </w:r>
            <w:r>
              <w:rPr>
                <w:rFonts w:asciiTheme="minorEastAsia" w:hAnsiTheme="minorEastAsia" w:cs="宋体" w:hint="eastAsia"/>
                <w:kern w:val="0"/>
                <w:sz w:val="24"/>
                <w:szCs w:val="24"/>
                <w:lang w:bidi="ar"/>
              </w:rPr>
              <w:t>eSATA</w:t>
            </w:r>
            <w:r>
              <w:rPr>
                <w:rFonts w:asciiTheme="minorEastAsia" w:hAnsiTheme="minorEastAsia" w:cs="宋体" w:hint="eastAsia"/>
                <w:kern w:val="0"/>
                <w:sz w:val="24"/>
                <w:szCs w:val="24"/>
                <w:lang w:bidi="ar"/>
              </w:rPr>
              <w:t>接口</w:t>
            </w:r>
            <w:r>
              <w:rPr>
                <w:rFonts w:asciiTheme="minorEastAsia" w:hAnsiTheme="minorEastAsia" w:cs="宋体" w:hint="eastAsia"/>
                <w:kern w:val="0"/>
                <w:sz w:val="24"/>
                <w:szCs w:val="24"/>
                <w:lang w:bidi="ar"/>
              </w:rPr>
              <w:t xml:space="preserve"> </w:t>
            </w:r>
            <w:r>
              <w:rPr>
                <w:rFonts w:asciiTheme="minorEastAsia" w:hAnsiTheme="minorEastAsia" w:cs="宋体" w:hint="eastAsia"/>
                <w:kern w:val="0"/>
                <w:sz w:val="24"/>
                <w:szCs w:val="24"/>
                <w:lang w:bidi="ar"/>
              </w:rPr>
              <w:t>、报警</w:t>
            </w:r>
            <w:r>
              <w:rPr>
                <w:rFonts w:asciiTheme="minorEastAsia" w:hAnsiTheme="minorEastAsia" w:cs="宋体" w:hint="eastAsia"/>
                <w:kern w:val="0"/>
                <w:sz w:val="24"/>
                <w:szCs w:val="24"/>
                <w:lang w:bidi="ar"/>
              </w:rPr>
              <w:t>IO</w:t>
            </w:r>
            <w:r>
              <w:rPr>
                <w:rFonts w:asciiTheme="minorEastAsia" w:hAnsiTheme="minorEastAsia" w:cs="宋体" w:hint="eastAsia"/>
                <w:kern w:val="0"/>
                <w:sz w:val="24"/>
                <w:szCs w:val="24"/>
                <w:lang w:bidi="ar"/>
              </w:rPr>
              <w:t>接口：</w:t>
            </w:r>
            <w:r>
              <w:rPr>
                <w:rFonts w:asciiTheme="minorEastAsia" w:hAnsiTheme="minorEastAsia" w:cs="宋体" w:hint="eastAsia"/>
                <w:kern w:val="0"/>
                <w:sz w:val="24"/>
                <w:szCs w:val="24"/>
                <w:lang w:bidi="ar"/>
              </w:rPr>
              <w:t>16</w:t>
            </w:r>
            <w:r>
              <w:rPr>
                <w:rFonts w:asciiTheme="minorEastAsia" w:hAnsiTheme="minorEastAsia" w:cs="宋体" w:hint="eastAsia"/>
                <w:kern w:val="0"/>
                <w:sz w:val="24"/>
                <w:szCs w:val="24"/>
                <w:lang w:bidi="ar"/>
              </w:rPr>
              <w:t>路报警输入，</w:t>
            </w:r>
            <w:r>
              <w:rPr>
                <w:rFonts w:asciiTheme="minorEastAsia" w:hAnsiTheme="minorEastAsia" w:cs="宋体" w:hint="eastAsia"/>
                <w:kern w:val="0"/>
                <w:sz w:val="24"/>
                <w:szCs w:val="24"/>
                <w:lang w:bidi="ar"/>
              </w:rPr>
              <w:t>8</w:t>
            </w:r>
            <w:r>
              <w:rPr>
                <w:rFonts w:asciiTheme="minorEastAsia" w:hAnsiTheme="minorEastAsia" w:cs="宋体" w:hint="eastAsia"/>
                <w:kern w:val="0"/>
                <w:sz w:val="24"/>
                <w:szCs w:val="24"/>
                <w:lang w:bidi="ar"/>
              </w:rPr>
              <w:t>路报警输出</w:t>
            </w:r>
            <w:r>
              <w:rPr>
                <w:rFonts w:asciiTheme="minorEastAsia" w:hAnsiTheme="minorEastAsia" w:cs="宋体" w:hint="eastAsia"/>
                <w:kern w:val="0"/>
                <w:sz w:val="24"/>
                <w:szCs w:val="24"/>
                <w:lang w:bidi="ar"/>
              </w:rPr>
              <w:t xml:space="preserve"> </w:t>
            </w:r>
            <w:r>
              <w:rPr>
                <w:rFonts w:asciiTheme="minorEastAsia" w:hAnsiTheme="minorEastAsia" w:cs="宋体" w:hint="eastAsia"/>
                <w:kern w:val="0"/>
                <w:sz w:val="24"/>
                <w:szCs w:val="24"/>
                <w:lang w:bidi="ar"/>
              </w:rPr>
              <w:t>、串行接口：</w:t>
            </w:r>
            <w:r>
              <w:rPr>
                <w:rFonts w:asciiTheme="minorEastAsia" w:hAnsiTheme="minorEastAsia" w:cs="宋体" w:hint="eastAsia"/>
                <w:kern w:val="0"/>
                <w:sz w:val="24"/>
                <w:szCs w:val="24"/>
                <w:lang w:bidi="ar"/>
              </w:rPr>
              <w:t>1</w:t>
            </w:r>
            <w:r>
              <w:rPr>
                <w:rFonts w:asciiTheme="minorEastAsia" w:hAnsiTheme="minorEastAsia" w:cs="宋体" w:hint="eastAsia"/>
                <w:kern w:val="0"/>
                <w:sz w:val="24"/>
                <w:szCs w:val="24"/>
                <w:lang w:bidi="ar"/>
              </w:rPr>
              <w:t>路全双工</w:t>
            </w:r>
            <w:r>
              <w:rPr>
                <w:rFonts w:asciiTheme="minorEastAsia" w:hAnsiTheme="minorEastAsia" w:cs="宋体" w:hint="eastAsia"/>
                <w:kern w:val="0"/>
                <w:sz w:val="24"/>
                <w:szCs w:val="24"/>
                <w:lang w:bidi="ar"/>
              </w:rPr>
              <w:t>485</w:t>
            </w:r>
            <w:r>
              <w:rPr>
                <w:rFonts w:asciiTheme="minorEastAsia" w:hAnsiTheme="minorEastAsia" w:cs="宋体" w:hint="eastAsia"/>
                <w:kern w:val="0"/>
                <w:sz w:val="24"/>
                <w:szCs w:val="24"/>
                <w:lang w:bidi="ar"/>
              </w:rPr>
              <w:t>接口</w:t>
            </w:r>
            <w:r>
              <w:rPr>
                <w:rFonts w:asciiTheme="minorEastAsia" w:hAnsiTheme="minorEastAsia" w:cs="宋体" w:hint="eastAsia"/>
                <w:kern w:val="0"/>
                <w:sz w:val="24"/>
                <w:szCs w:val="24"/>
                <w:lang w:bidi="ar"/>
              </w:rPr>
              <w:t xml:space="preserve"> </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1</w:t>
            </w:r>
            <w:r>
              <w:rPr>
                <w:rFonts w:asciiTheme="minorEastAsia" w:hAnsiTheme="minorEastAsia" w:cs="宋体" w:hint="eastAsia"/>
                <w:kern w:val="0"/>
                <w:sz w:val="24"/>
                <w:szCs w:val="24"/>
                <w:lang w:bidi="ar"/>
              </w:rPr>
              <w:t>路标准</w:t>
            </w:r>
            <w:r>
              <w:rPr>
                <w:rFonts w:asciiTheme="minorEastAsia" w:hAnsiTheme="minorEastAsia" w:cs="宋体" w:hint="eastAsia"/>
                <w:kern w:val="0"/>
                <w:sz w:val="24"/>
                <w:szCs w:val="24"/>
                <w:lang w:bidi="ar"/>
              </w:rPr>
              <w:t>RS-232</w:t>
            </w:r>
            <w:r>
              <w:rPr>
                <w:rFonts w:asciiTheme="minorEastAsia" w:hAnsiTheme="minorEastAsia" w:cs="宋体" w:hint="eastAsia"/>
                <w:kern w:val="0"/>
                <w:sz w:val="24"/>
                <w:szCs w:val="24"/>
                <w:lang w:bidi="ar"/>
              </w:rPr>
              <w:t>接口</w:t>
            </w:r>
            <w:r>
              <w:rPr>
                <w:rFonts w:asciiTheme="minorEastAsia" w:hAnsiTheme="minorEastAsia" w:cs="宋体" w:hint="eastAsia"/>
                <w:kern w:val="0"/>
                <w:sz w:val="24"/>
                <w:szCs w:val="24"/>
                <w:lang w:bidi="ar"/>
              </w:rPr>
              <w:t xml:space="preserve"> </w:t>
            </w:r>
            <w:r>
              <w:rPr>
                <w:rFonts w:asciiTheme="minorEastAsia" w:hAnsiTheme="minorEastAsia" w:cs="宋体" w:hint="eastAsia"/>
                <w:kern w:val="0"/>
                <w:sz w:val="24"/>
                <w:szCs w:val="24"/>
                <w:lang w:bidi="ar"/>
              </w:rPr>
              <w:t>、输入带宽：</w:t>
            </w:r>
            <w:r>
              <w:rPr>
                <w:rFonts w:asciiTheme="minorEastAsia" w:hAnsiTheme="minorEastAsia" w:cs="宋体" w:hint="eastAsia"/>
                <w:kern w:val="0"/>
                <w:sz w:val="24"/>
                <w:szCs w:val="24"/>
                <w:lang w:bidi="ar"/>
              </w:rPr>
              <w:t xml:space="preserve">1024Mbps </w:t>
            </w:r>
            <w:r>
              <w:rPr>
                <w:rFonts w:asciiTheme="minorEastAsia" w:hAnsiTheme="minorEastAsia" w:cs="宋体" w:hint="eastAsia"/>
                <w:kern w:val="0"/>
                <w:sz w:val="24"/>
                <w:szCs w:val="24"/>
                <w:lang w:bidi="ar"/>
              </w:rPr>
              <w:t>（开启</w:t>
            </w:r>
            <w:r>
              <w:rPr>
                <w:rFonts w:asciiTheme="minorEastAsia" w:hAnsiTheme="minorEastAsia" w:cs="宋体" w:hint="eastAsia"/>
                <w:kern w:val="0"/>
                <w:sz w:val="24"/>
                <w:szCs w:val="24"/>
                <w:lang w:bidi="ar"/>
              </w:rPr>
              <w:t>RAID</w:t>
            </w:r>
            <w:r>
              <w:rPr>
                <w:rFonts w:asciiTheme="minorEastAsia" w:hAnsiTheme="minorEastAsia" w:cs="宋体" w:hint="eastAsia"/>
                <w:kern w:val="0"/>
                <w:sz w:val="24"/>
                <w:szCs w:val="24"/>
                <w:lang w:bidi="ar"/>
              </w:rPr>
              <w:t>后带宽为</w:t>
            </w:r>
            <w:r>
              <w:rPr>
                <w:rFonts w:asciiTheme="minorEastAsia" w:hAnsiTheme="minorEastAsia" w:cs="宋体" w:hint="eastAsia"/>
                <w:kern w:val="0"/>
                <w:sz w:val="24"/>
                <w:szCs w:val="24"/>
                <w:lang w:bidi="ar"/>
              </w:rPr>
              <w:t>512Mbps</w:t>
            </w:r>
            <w:r>
              <w:rPr>
                <w:rFonts w:asciiTheme="minorEastAsia" w:hAnsiTheme="minorEastAsia" w:cs="宋体" w:hint="eastAsia"/>
                <w:kern w:val="0"/>
                <w:sz w:val="24"/>
                <w:szCs w:val="24"/>
                <w:lang w:bidi="ar"/>
              </w:rPr>
              <w:t>）、输出带宽：</w:t>
            </w:r>
            <w:r>
              <w:rPr>
                <w:rFonts w:asciiTheme="minorEastAsia" w:hAnsiTheme="minorEastAsia" w:cs="宋体" w:hint="eastAsia"/>
                <w:kern w:val="0"/>
                <w:sz w:val="24"/>
                <w:szCs w:val="24"/>
                <w:lang w:bidi="ar"/>
              </w:rPr>
              <w:t xml:space="preserve">1024Mbps </w:t>
            </w:r>
            <w:r>
              <w:rPr>
                <w:rFonts w:asciiTheme="minorEastAsia" w:hAnsiTheme="minorEastAsia" w:cs="宋体" w:hint="eastAsia"/>
                <w:kern w:val="0"/>
                <w:sz w:val="24"/>
                <w:szCs w:val="24"/>
                <w:lang w:bidi="ar"/>
              </w:rPr>
              <w:t>（开启</w:t>
            </w:r>
            <w:r>
              <w:rPr>
                <w:rFonts w:asciiTheme="minorEastAsia" w:hAnsiTheme="minorEastAsia" w:cs="宋体" w:hint="eastAsia"/>
                <w:kern w:val="0"/>
                <w:sz w:val="24"/>
                <w:szCs w:val="24"/>
                <w:lang w:bidi="ar"/>
              </w:rPr>
              <w:t>RAID</w:t>
            </w:r>
            <w:r>
              <w:rPr>
                <w:rFonts w:asciiTheme="minorEastAsia" w:hAnsiTheme="minorEastAsia" w:cs="宋体" w:hint="eastAsia"/>
                <w:kern w:val="0"/>
                <w:sz w:val="24"/>
                <w:szCs w:val="24"/>
                <w:lang w:bidi="ar"/>
              </w:rPr>
              <w:t>后带宽为</w:t>
            </w:r>
            <w:r>
              <w:rPr>
                <w:rFonts w:asciiTheme="minorEastAsia" w:hAnsiTheme="minorEastAsia" w:cs="宋体" w:hint="eastAsia"/>
                <w:kern w:val="0"/>
                <w:sz w:val="24"/>
                <w:szCs w:val="24"/>
                <w:lang w:bidi="ar"/>
              </w:rPr>
              <w:t>512Mbps</w:t>
            </w:r>
            <w:r>
              <w:rPr>
                <w:rFonts w:asciiTheme="minorEastAsia" w:hAnsiTheme="minorEastAsia" w:cs="宋体" w:hint="eastAsia"/>
                <w:kern w:val="0"/>
                <w:sz w:val="24"/>
                <w:szCs w:val="24"/>
                <w:lang w:bidi="ar"/>
              </w:rPr>
              <w:t>）、接入能力：</w:t>
            </w:r>
            <w:r>
              <w:rPr>
                <w:rFonts w:asciiTheme="minorEastAsia" w:hAnsiTheme="minorEastAsia" w:cs="宋体" w:hint="eastAsia"/>
                <w:kern w:val="0"/>
                <w:sz w:val="24"/>
                <w:szCs w:val="24"/>
                <w:lang w:bidi="ar"/>
              </w:rPr>
              <w:t>128</w:t>
            </w:r>
            <w:r>
              <w:rPr>
                <w:rFonts w:asciiTheme="minorEastAsia" w:hAnsiTheme="minorEastAsia" w:cs="宋体" w:hint="eastAsia"/>
                <w:kern w:val="0"/>
                <w:sz w:val="24"/>
                <w:szCs w:val="24"/>
                <w:lang w:bidi="ar"/>
              </w:rPr>
              <w:t>路</w:t>
            </w:r>
            <w:r>
              <w:rPr>
                <w:rFonts w:asciiTheme="minorEastAsia" w:hAnsiTheme="minorEastAsia" w:cs="宋体" w:hint="eastAsia"/>
                <w:kern w:val="0"/>
                <w:sz w:val="24"/>
                <w:szCs w:val="24"/>
                <w:lang w:bidi="ar"/>
              </w:rPr>
              <w:t>H.264</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H.265</w:t>
            </w:r>
            <w:r>
              <w:rPr>
                <w:rFonts w:asciiTheme="minorEastAsia" w:hAnsiTheme="minorEastAsia" w:cs="宋体" w:hint="eastAsia"/>
                <w:kern w:val="0"/>
                <w:sz w:val="24"/>
                <w:szCs w:val="24"/>
                <w:lang w:bidi="ar"/>
              </w:rPr>
              <w:t>格式高清码流接入</w:t>
            </w:r>
            <w:r>
              <w:rPr>
                <w:rFonts w:asciiTheme="minorEastAsia" w:hAnsiTheme="minorEastAsia" w:cs="宋体" w:hint="eastAsia"/>
                <w:kern w:val="0"/>
                <w:sz w:val="24"/>
                <w:szCs w:val="24"/>
                <w:lang w:bidi="ar"/>
              </w:rPr>
              <w:t xml:space="preserve"> </w:t>
            </w:r>
            <w:r>
              <w:rPr>
                <w:rFonts w:asciiTheme="minorEastAsia" w:hAnsiTheme="minorEastAsia" w:cs="宋体" w:hint="eastAsia"/>
                <w:kern w:val="0"/>
                <w:sz w:val="24"/>
                <w:szCs w:val="24"/>
                <w:lang w:bidi="ar"/>
              </w:rPr>
              <w:t>、解码能力：最大支持</w:t>
            </w:r>
            <w:r>
              <w:rPr>
                <w:rFonts w:asciiTheme="minorEastAsia" w:hAnsiTheme="minorEastAsia" w:cs="宋体" w:hint="eastAsia"/>
                <w:kern w:val="0"/>
                <w:sz w:val="24"/>
                <w:szCs w:val="24"/>
                <w:lang w:bidi="ar"/>
              </w:rPr>
              <w:t>36</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 xml:space="preserve">1080P </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RAID</w:t>
            </w:r>
            <w:r>
              <w:rPr>
                <w:rFonts w:asciiTheme="minorEastAsia" w:hAnsiTheme="minorEastAsia" w:cs="宋体" w:hint="eastAsia"/>
                <w:kern w:val="0"/>
                <w:sz w:val="24"/>
                <w:szCs w:val="24"/>
                <w:lang w:bidi="ar"/>
              </w:rPr>
              <w:t>模式：</w:t>
            </w:r>
            <w:r>
              <w:rPr>
                <w:rFonts w:asciiTheme="minorEastAsia" w:hAnsiTheme="minorEastAsia" w:cs="宋体" w:hint="eastAsia"/>
                <w:kern w:val="0"/>
                <w:sz w:val="24"/>
                <w:szCs w:val="24"/>
                <w:lang w:bidi="ar"/>
              </w:rPr>
              <w:t>RAID0</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RAID1</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RAID5</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RAID6</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RAID10</w:t>
            </w:r>
            <w:r>
              <w:rPr>
                <w:rFonts w:asciiTheme="minorEastAsia" w:hAnsiTheme="minorEastAsia" w:cs="宋体" w:hint="eastAsia"/>
                <w:kern w:val="0"/>
                <w:sz w:val="24"/>
                <w:szCs w:val="24"/>
                <w:lang w:bidi="ar"/>
              </w:rPr>
              <w:t>，支持全局热备盘、</w:t>
            </w:r>
          </w:p>
        </w:tc>
        <w:tc>
          <w:tcPr>
            <w:tcW w:w="645"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台</w:t>
            </w:r>
          </w:p>
        </w:tc>
        <w:tc>
          <w:tcPr>
            <w:tcW w:w="687"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1</w:t>
            </w:r>
          </w:p>
        </w:tc>
      </w:tr>
      <w:tr w:rsidR="00E97E2B">
        <w:trPr>
          <w:trHeight w:val="578"/>
        </w:trPr>
        <w:tc>
          <w:tcPr>
            <w:tcW w:w="671"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t>11</w:t>
            </w:r>
          </w:p>
        </w:tc>
        <w:tc>
          <w:tcPr>
            <w:tcW w:w="1150"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t>硬盘</w:t>
            </w:r>
          </w:p>
        </w:tc>
        <w:tc>
          <w:tcPr>
            <w:tcW w:w="5255" w:type="dxa"/>
            <w:shd w:val="clear" w:color="auto" w:fill="auto"/>
            <w:vAlign w:val="center"/>
          </w:tcPr>
          <w:p w:rsidR="00E97E2B" w:rsidRDefault="00F25F8F">
            <w:pPr>
              <w:widowControl/>
              <w:adjustRightInd w:val="0"/>
              <w:snapToGrid w:val="0"/>
              <w:jc w:val="left"/>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t>8TB</w:t>
            </w:r>
            <w:r>
              <w:rPr>
                <w:rFonts w:asciiTheme="minorEastAsia" w:hAnsiTheme="minorEastAsia" w:cs="宋体" w:hint="eastAsia"/>
                <w:kern w:val="0"/>
                <w:sz w:val="24"/>
                <w:szCs w:val="24"/>
                <w:lang w:bidi="ar"/>
              </w:rPr>
              <w:t>容量，</w:t>
            </w:r>
            <w:r>
              <w:rPr>
                <w:rFonts w:asciiTheme="minorEastAsia" w:hAnsiTheme="minorEastAsia" w:cs="宋体" w:hint="eastAsia"/>
                <w:kern w:val="0"/>
                <w:sz w:val="24"/>
                <w:szCs w:val="24"/>
                <w:lang w:bidi="ar"/>
              </w:rPr>
              <w:t>3.5</w:t>
            </w:r>
            <w:r>
              <w:rPr>
                <w:rFonts w:asciiTheme="minorEastAsia" w:hAnsiTheme="minorEastAsia" w:cs="宋体" w:hint="eastAsia"/>
                <w:kern w:val="0"/>
                <w:sz w:val="24"/>
                <w:szCs w:val="24"/>
                <w:lang w:bidi="ar"/>
              </w:rPr>
              <w:t>英寸</w:t>
            </w:r>
            <w:r>
              <w:rPr>
                <w:rFonts w:asciiTheme="minorEastAsia" w:hAnsiTheme="minorEastAsia" w:cs="宋体" w:hint="eastAsia"/>
                <w:kern w:val="0"/>
                <w:sz w:val="24"/>
                <w:szCs w:val="24"/>
                <w:lang w:bidi="ar"/>
              </w:rPr>
              <w:t xml:space="preserve"> SATA </w:t>
            </w:r>
            <w:r>
              <w:rPr>
                <w:rFonts w:asciiTheme="minorEastAsia" w:hAnsiTheme="minorEastAsia" w:cs="宋体" w:hint="eastAsia"/>
                <w:kern w:val="0"/>
                <w:sz w:val="24"/>
                <w:szCs w:val="24"/>
                <w:lang w:bidi="ar"/>
              </w:rPr>
              <w:t>3.0</w:t>
            </w:r>
            <w:r>
              <w:rPr>
                <w:rFonts w:asciiTheme="minorEastAsia" w:hAnsiTheme="minorEastAsia" w:cs="宋体" w:hint="eastAsia"/>
                <w:kern w:val="0"/>
                <w:sz w:val="24"/>
                <w:szCs w:val="24"/>
                <w:lang w:bidi="ar"/>
              </w:rPr>
              <w:t>接口，</w:t>
            </w:r>
            <w:r>
              <w:rPr>
                <w:rFonts w:asciiTheme="minorEastAsia" w:hAnsiTheme="minorEastAsia" w:cs="宋体" w:hint="eastAsia"/>
                <w:kern w:val="0"/>
                <w:sz w:val="24"/>
                <w:szCs w:val="24"/>
                <w:lang w:bidi="ar"/>
              </w:rPr>
              <w:t>7200RPM</w:t>
            </w:r>
            <w:r>
              <w:rPr>
                <w:rFonts w:asciiTheme="minorEastAsia" w:hAnsiTheme="minorEastAsia" w:cs="宋体" w:hint="eastAsia"/>
                <w:kern w:val="0"/>
                <w:sz w:val="24"/>
                <w:szCs w:val="24"/>
                <w:lang w:bidi="ar"/>
              </w:rPr>
              <w:t>、单硬盘支持多达</w:t>
            </w:r>
            <w:r>
              <w:rPr>
                <w:rFonts w:asciiTheme="minorEastAsia" w:hAnsiTheme="minorEastAsia" w:cs="宋体" w:hint="eastAsia"/>
                <w:kern w:val="0"/>
                <w:sz w:val="24"/>
                <w:szCs w:val="24"/>
                <w:lang w:bidi="ar"/>
              </w:rPr>
              <w:t>32</w:t>
            </w:r>
            <w:r>
              <w:rPr>
                <w:rFonts w:asciiTheme="minorEastAsia" w:hAnsiTheme="minorEastAsia" w:cs="宋体" w:hint="eastAsia"/>
                <w:kern w:val="0"/>
                <w:sz w:val="24"/>
                <w:szCs w:val="24"/>
                <w:lang w:bidi="ar"/>
              </w:rPr>
              <w:t>个摄像头的高清流、高达</w:t>
            </w:r>
            <w:r>
              <w:rPr>
                <w:rFonts w:asciiTheme="minorEastAsia" w:hAnsiTheme="minorEastAsia" w:cs="宋体" w:hint="eastAsia"/>
                <w:kern w:val="0"/>
                <w:sz w:val="24"/>
                <w:szCs w:val="24"/>
                <w:lang w:bidi="ar"/>
              </w:rPr>
              <w:t>256MB</w:t>
            </w:r>
            <w:r>
              <w:rPr>
                <w:rFonts w:asciiTheme="minorEastAsia" w:hAnsiTheme="minorEastAsia" w:cs="宋体" w:hint="eastAsia"/>
                <w:kern w:val="0"/>
                <w:sz w:val="24"/>
                <w:szCs w:val="24"/>
                <w:lang w:bidi="ar"/>
              </w:rPr>
              <w:t>缓冲区，流畅存储视频有效防止丢帧、</w:t>
            </w:r>
            <w:r>
              <w:rPr>
                <w:rFonts w:asciiTheme="minorEastAsia" w:hAnsiTheme="minorEastAsia" w:cs="宋体" w:hint="eastAsia"/>
                <w:kern w:val="0"/>
                <w:sz w:val="24"/>
                <w:szCs w:val="24"/>
                <w:lang w:bidi="ar"/>
              </w:rPr>
              <w:t>24</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7</w:t>
            </w:r>
            <w:r>
              <w:rPr>
                <w:rFonts w:asciiTheme="minorEastAsia" w:hAnsiTheme="minorEastAsia" w:cs="宋体" w:hint="eastAsia"/>
                <w:kern w:val="0"/>
                <w:sz w:val="24"/>
                <w:szCs w:val="24"/>
                <w:lang w:bidi="ar"/>
              </w:rPr>
              <w:t>全天候高效稳定运行、年度工作负载等级为</w:t>
            </w:r>
            <w:r>
              <w:rPr>
                <w:rFonts w:asciiTheme="minorEastAsia" w:hAnsiTheme="minorEastAsia" w:cs="宋体" w:hint="eastAsia"/>
                <w:kern w:val="0"/>
                <w:sz w:val="24"/>
                <w:szCs w:val="24"/>
                <w:lang w:bidi="ar"/>
              </w:rPr>
              <w:t>300TB/</w:t>
            </w:r>
            <w:r>
              <w:rPr>
                <w:rFonts w:asciiTheme="minorEastAsia" w:hAnsiTheme="minorEastAsia" w:cs="宋体" w:hint="eastAsia"/>
                <w:kern w:val="0"/>
                <w:sz w:val="24"/>
                <w:szCs w:val="24"/>
                <w:lang w:bidi="ar"/>
              </w:rPr>
              <w:t>年、</w:t>
            </w:r>
            <w:r>
              <w:rPr>
                <w:rFonts w:asciiTheme="minorEastAsia" w:hAnsiTheme="minorEastAsia" w:cs="宋体" w:hint="eastAsia"/>
                <w:kern w:val="0"/>
                <w:sz w:val="24"/>
                <w:szCs w:val="24"/>
                <w:lang w:bidi="ar"/>
              </w:rPr>
              <w:t>MTBF</w:t>
            </w:r>
            <w:r>
              <w:rPr>
                <w:rFonts w:asciiTheme="minorEastAsia" w:hAnsiTheme="minorEastAsia" w:cs="宋体" w:hint="eastAsia"/>
                <w:kern w:val="0"/>
                <w:sz w:val="24"/>
                <w:szCs w:val="24"/>
                <w:lang w:bidi="ar"/>
              </w:rPr>
              <w:t>可达</w:t>
            </w:r>
            <w:r>
              <w:rPr>
                <w:rFonts w:asciiTheme="minorEastAsia" w:hAnsiTheme="minorEastAsia" w:cs="宋体" w:hint="eastAsia"/>
                <w:kern w:val="0"/>
                <w:sz w:val="24"/>
                <w:szCs w:val="24"/>
                <w:lang w:bidi="ar"/>
              </w:rPr>
              <w:t>1,000,000</w:t>
            </w:r>
            <w:r>
              <w:rPr>
                <w:rFonts w:asciiTheme="minorEastAsia" w:hAnsiTheme="minorEastAsia" w:cs="宋体" w:hint="eastAsia"/>
                <w:kern w:val="0"/>
                <w:sz w:val="24"/>
                <w:szCs w:val="24"/>
                <w:lang w:bidi="ar"/>
              </w:rPr>
              <w:t>小时、高级格式（</w:t>
            </w:r>
            <w:r>
              <w:rPr>
                <w:rFonts w:asciiTheme="minorEastAsia" w:hAnsiTheme="minorEastAsia" w:cs="宋体" w:hint="eastAsia"/>
                <w:kern w:val="0"/>
                <w:sz w:val="24"/>
                <w:szCs w:val="24"/>
                <w:lang w:bidi="ar"/>
              </w:rPr>
              <w:t>AF</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512e</w:t>
            </w:r>
            <w:r>
              <w:rPr>
                <w:rFonts w:asciiTheme="minorEastAsia" w:hAnsiTheme="minorEastAsia" w:cs="宋体" w:hint="eastAsia"/>
                <w:kern w:val="0"/>
                <w:sz w:val="24"/>
                <w:szCs w:val="24"/>
                <w:lang w:bidi="ar"/>
              </w:rPr>
              <w:t>扇区技术，保障硬盘扇区</w:t>
            </w:r>
            <w:r>
              <w:rPr>
                <w:rFonts w:asciiTheme="minorEastAsia" w:hAnsiTheme="minorEastAsia" w:cs="宋体" w:hint="eastAsia"/>
                <w:kern w:val="0"/>
                <w:sz w:val="24"/>
                <w:szCs w:val="24"/>
                <w:lang w:bidi="ar"/>
              </w:rPr>
              <w:t>4K</w:t>
            </w:r>
            <w:r>
              <w:rPr>
                <w:rFonts w:asciiTheme="minorEastAsia" w:hAnsiTheme="minorEastAsia" w:cs="宋体" w:hint="eastAsia"/>
                <w:kern w:val="0"/>
                <w:sz w:val="24"/>
                <w:szCs w:val="24"/>
                <w:lang w:bidi="ar"/>
              </w:rPr>
              <w:t>对齐、支持</w:t>
            </w:r>
            <w:r>
              <w:rPr>
                <w:rFonts w:asciiTheme="minorEastAsia" w:hAnsiTheme="minorEastAsia" w:cs="宋体" w:hint="eastAsia"/>
                <w:kern w:val="0"/>
                <w:sz w:val="24"/>
                <w:szCs w:val="24"/>
                <w:lang w:bidi="ar"/>
              </w:rPr>
              <w:t>3</w:t>
            </w:r>
            <w:r>
              <w:rPr>
                <w:rFonts w:asciiTheme="minorEastAsia" w:hAnsiTheme="minorEastAsia" w:cs="宋体" w:hint="eastAsia"/>
                <w:kern w:val="0"/>
                <w:sz w:val="24"/>
                <w:szCs w:val="24"/>
                <w:lang w:bidi="ar"/>
              </w:rPr>
              <w:t>年有限质保服务</w:t>
            </w:r>
            <w:r>
              <w:rPr>
                <w:rFonts w:asciiTheme="minorEastAsia" w:hAnsiTheme="minorEastAsia" w:cs="宋体" w:hint="eastAsia"/>
                <w:kern w:val="0"/>
                <w:sz w:val="24"/>
                <w:szCs w:val="24"/>
                <w:lang w:bidi="ar"/>
              </w:rPr>
              <w:t>，保证可满足</w:t>
            </w:r>
            <w:r>
              <w:rPr>
                <w:rFonts w:asciiTheme="minorEastAsia" w:hAnsiTheme="minorEastAsia" w:cs="宋体" w:hint="eastAsia"/>
                <w:kern w:val="0"/>
                <w:sz w:val="24"/>
                <w:szCs w:val="24"/>
                <w:lang w:bidi="ar"/>
              </w:rPr>
              <w:t>1080P</w:t>
            </w:r>
            <w:r>
              <w:rPr>
                <w:rFonts w:asciiTheme="minorEastAsia" w:hAnsiTheme="minorEastAsia" w:cs="宋体" w:hint="eastAsia"/>
                <w:kern w:val="0"/>
                <w:sz w:val="24"/>
                <w:szCs w:val="24"/>
                <w:lang w:bidi="ar"/>
              </w:rPr>
              <w:t>存储时间</w:t>
            </w:r>
            <w:r>
              <w:rPr>
                <w:rFonts w:asciiTheme="minorEastAsia" w:hAnsiTheme="minorEastAsia" w:cs="宋体" w:hint="eastAsia"/>
                <w:kern w:val="0"/>
                <w:sz w:val="24"/>
                <w:szCs w:val="24"/>
                <w:lang w:bidi="ar"/>
              </w:rPr>
              <w:t>90</w:t>
            </w:r>
            <w:r>
              <w:rPr>
                <w:rFonts w:asciiTheme="minorEastAsia" w:hAnsiTheme="minorEastAsia" w:cs="宋体" w:hint="eastAsia"/>
                <w:kern w:val="0"/>
                <w:sz w:val="24"/>
                <w:szCs w:val="24"/>
                <w:lang w:bidi="ar"/>
              </w:rPr>
              <w:t>天的要求</w:t>
            </w:r>
            <w:r>
              <w:rPr>
                <w:rFonts w:asciiTheme="minorEastAsia" w:hAnsiTheme="minorEastAsia" w:cs="宋体" w:hint="eastAsia"/>
                <w:kern w:val="0"/>
                <w:sz w:val="24"/>
                <w:szCs w:val="24"/>
                <w:lang w:bidi="ar"/>
              </w:rPr>
              <w:t>。</w:t>
            </w:r>
          </w:p>
        </w:tc>
        <w:tc>
          <w:tcPr>
            <w:tcW w:w="645"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t>块</w:t>
            </w:r>
          </w:p>
        </w:tc>
        <w:tc>
          <w:tcPr>
            <w:tcW w:w="687"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t>18</w:t>
            </w:r>
          </w:p>
        </w:tc>
      </w:tr>
      <w:tr w:rsidR="00E97E2B">
        <w:trPr>
          <w:trHeight w:val="270"/>
        </w:trPr>
        <w:tc>
          <w:tcPr>
            <w:tcW w:w="671"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12</w:t>
            </w:r>
          </w:p>
        </w:tc>
        <w:tc>
          <w:tcPr>
            <w:tcW w:w="1150"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核心交换机</w:t>
            </w:r>
          </w:p>
        </w:tc>
        <w:tc>
          <w:tcPr>
            <w:tcW w:w="5255" w:type="dxa"/>
            <w:shd w:val="clear" w:color="auto" w:fill="auto"/>
            <w:vAlign w:val="center"/>
          </w:tcPr>
          <w:p w:rsidR="00E97E2B" w:rsidRDefault="00F25F8F">
            <w:pPr>
              <w:widowControl/>
              <w:adjustRightInd w:val="0"/>
              <w:snapToGrid w:val="0"/>
              <w:jc w:val="left"/>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24</w:t>
            </w:r>
            <w:r>
              <w:rPr>
                <w:rFonts w:asciiTheme="minorEastAsia" w:hAnsiTheme="minorEastAsia" w:cs="宋体" w:hint="eastAsia"/>
                <w:kern w:val="0"/>
                <w:sz w:val="24"/>
                <w:szCs w:val="24"/>
                <w:lang w:bidi="ar"/>
              </w:rPr>
              <w:t>口千兆全网管二层交换机，机架式，</w:t>
            </w:r>
            <w:r>
              <w:rPr>
                <w:rFonts w:asciiTheme="minorEastAsia" w:hAnsiTheme="minorEastAsia" w:cs="宋体" w:hint="eastAsia"/>
                <w:kern w:val="0"/>
                <w:sz w:val="24"/>
                <w:szCs w:val="24"/>
                <w:lang w:bidi="ar"/>
              </w:rPr>
              <w:t>24</w:t>
            </w:r>
            <w:r>
              <w:rPr>
                <w:rFonts w:asciiTheme="minorEastAsia" w:hAnsiTheme="minorEastAsia" w:cs="宋体" w:hint="eastAsia"/>
                <w:kern w:val="0"/>
                <w:sz w:val="24"/>
                <w:szCs w:val="24"/>
                <w:lang w:bidi="ar"/>
              </w:rPr>
              <w:t>个千兆电口，</w:t>
            </w:r>
            <w:r>
              <w:rPr>
                <w:rFonts w:asciiTheme="minorEastAsia" w:hAnsiTheme="minorEastAsia" w:cs="宋体" w:hint="eastAsia"/>
                <w:kern w:val="0"/>
                <w:sz w:val="24"/>
                <w:szCs w:val="24"/>
                <w:lang w:bidi="ar"/>
              </w:rPr>
              <w:t>4</w:t>
            </w:r>
            <w:r>
              <w:rPr>
                <w:rFonts w:asciiTheme="minorEastAsia" w:hAnsiTheme="minorEastAsia" w:cs="宋体" w:hint="eastAsia"/>
                <w:kern w:val="0"/>
                <w:sz w:val="24"/>
                <w:szCs w:val="24"/>
                <w:lang w:bidi="ar"/>
              </w:rPr>
              <w:t>个万兆</w:t>
            </w:r>
            <w:r>
              <w:rPr>
                <w:rFonts w:asciiTheme="minorEastAsia" w:hAnsiTheme="minorEastAsia" w:cs="宋体" w:hint="eastAsia"/>
                <w:kern w:val="0"/>
                <w:sz w:val="24"/>
                <w:szCs w:val="24"/>
                <w:lang w:bidi="ar"/>
              </w:rPr>
              <w:t>SFP</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光口，支持通过</w:t>
            </w:r>
            <w:r>
              <w:rPr>
                <w:rFonts w:asciiTheme="minorEastAsia" w:hAnsiTheme="minorEastAsia" w:cs="宋体" w:hint="eastAsia"/>
                <w:kern w:val="0"/>
                <w:sz w:val="24"/>
                <w:szCs w:val="24"/>
                <w:lang w:bidi="ar"/>
              </w:rPr>
              <w:t>console</w:t>
            </w:r>
            <w:r>
              <w:rPr>
                <w:rFonts w:asciiTheme="minorEastAsia" w:hAnsiTheme="minorEastAsia" w:cs="宋体" w:hint="eastAsia"/>
                <w:kern w:val="0"/>
                <w:sz w:val="24"/>
                <w:szCs w:val="24"/>
                <w:lang w:bidi="ar"/>
              </w:rPr>
              <w:lastRenderedPageBreak/>
              <w:t>口管理。交换容量：</w:t>
            </w:r>
            <w:r>
              <w:rPr>
                <w:rFonts w:asciiTheme="minorEastAsia" w:hAnsiTheme="minorEastAsia" w:cs="宋体" w:hint="eastAsia"/>
                <w:kern w:val="0"/>
                <w:sz w:val="24"/>
                <w:szCs w:val="24"/>
                <w:lang w:bidi="ar"/>
              </w:rPr>
              <w:t>336Gbps/3.36Tbps</w:t>
            </w:r>
            <w:r>
              <w:rPr>
                <w:rFonts w:asciiTheme="minorEastAsia" w:hAnsiTheme="minorEastAsia" w:cs="宋体" w:hint="eastAsia"/>
                <w:kern w:val="0"/>
                <w:sz w:val="24"/>
                <w:szCs w:val="24"/>
                <w:lang w:bidi="ar"/>
              </w:rPr>
              <w:t>，包转发率：</w:t>
            </w:r>
            <w:r>
              <w:rPr>
                <w:rFonts w:asciiTheme="minorEastAsia" w:hAnsiTheme="minorEastAsia" w:cs="宋体" w:hint="eastAsia"/>
                <w:kern w:val="0"/>
                <w:sz w:val="24"/>
                <w:szCs w:val="24"/>
                <w:lang w:bidi="ar"/>
              </w:rPr>
              <w:t>108Mpps/126Mpps</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1U</w:t>
            </w:r>
            <w:r>
              <w:rPr>
                <w:rFonts w:asciiTheme="minorEastAsia" w:hAnsiTheme="minorEastAsia" w:cs="宋体" w:hint="eastAsia"/>
                <w:kern w:val="0"/>
                <w:sz w:val="24"/>
                <w:szCs w:val="24"/>
                <w:lang w:bidi="ar"/>
              </w:rPr>
              <w:t>高度，</w:t>
            </w:r>
            <w:r>
              <w:rPr>
                <w:rFonts w:asciiTheme="minorEastAsia" w:hAnsiTheme="minorEastAsia" w:cs="宋体" w:hint="eastAsia"/>
                <w:kern w:val="0"/>
                <w:sz w:val="24"/>
                <w:szCs w:val="24"/>
                <w:lang w:bidi="ar"/>
              </w:rPr>
              <w:t>19</w:t>
            </w:r>
            <w:r>
              <w:rPr>
                <w:rFonts w:asciiTheme="minorEastAsia" w:hAnsiTheme="minorEastAsia" w:cs="宋体" w:hint="eastAsia"/>
                <w:kern w:val="0"/>
                <w:sz w:val="24"/>
                <w:szCs w:val="24"/>
                <w:lang w:bidi="ar"/>
              </w:rPr>
              <w:t>英寸宽，工作温度：</w:t>
            </w:r>
            <w:r>
              <w:rPr>
                <w:rFonts w:asciiTheme="minorEastAsia" w:hAnsiTheme="minorEastAsia" w:cs="宋体" w:hint="eastAsia"/>
                <w:kern w:val="0"/>
                <w:sz w:val="24"/>
                <w:szCs w:val="24"/>
                <w:lang w:bidi="ar"/>
              </w:rPr>
              <w:t>0</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45</w:t>
            </w:r>
            <w:r>
              <w:rPr>
                <w:rFonts w:asciiTheme="minorEastAsia" w:hAnsiTheme="minorEastAsia" w:cs="宋体" w:hint="eastAsia"/>
                <w:kern w:val="0"/>
                <w:sz w:val="24"/>
                <w:szCs w:val="24"/>
                <w:lang w:bidi="ar"/>
              </w:rPr>
              <w:t>℃，满负荷功耗</w:t>
            </w:r>
            <w:r>
              <w:rPr>
                <w:rFonts w:asciiTheme="minorEastAsia" w:hAnsiTheme="minorEastAsia" w:cs="宋体" w:hint="eastAsia"/>
                <w:kern w:val="0"/>
                <w:sz w:val="24"/>
                <w:szCs w:val="24"/>
                <w:lang w:bidi="ar"/>
              </w:rPr>
              <w:t>10W</w:t>
            </w:r>
            <w:r>
              <w:rPr>
                <w:rFonts w:asciiTheme="minorEastAsia" w:hAnsiTheme="minorEastAsia" w:cs="宋体" w:hint="eastAsia"/>
                <w:kern w:val="0"/>
                <w:sz w:val="24"/>
                <w:szCs w:val="24"/>
                <w:lang w:bidi="ar"/>
              </w:rPr>
              <w:t>。支持</w:t>
            </w:r>
            <w:r>
              <w:rPr>
                <w:rFonts w:asciiTheme="minorEastAsia" w:hAnsiTheme="minorEastAsia" w:cs="宋体" w:hint="eastAsia"/>
                <w:kern w:val="0"/>
                <w:sz w:val="24"/>
                <w:szCs w:val="24"/>
                <w:lang w:bidi="ar"/>
              </w:rPr>
              <w:t>VLAN,</w:t>
            </w:r>
            <w:r>
              <w:rPr>
                <w:rFonts w:asciiTheme="minorEastAsia" w:hAnsiTheme="minorEastAsia" w:cs="宋体" w:hint="eastAsia"/>
                <w:kern w:val="0"/>
                <w:sz w:val="24"/>
                <w:szCs w:val="24"/>
                <w:lang w:bidi="ar"/>
              </w:rPr>
              <w:t>流量控制，</w:t>
            </w:r>
            <w:r>
              <w:rPr>
                <w:rFonts w:asciiTheme="minorEastAsia" w:hAnsiTheme="minorEastAsia" w:cs="宋体" w:hint="eastAsia"/>
                <w:kern w:val="0"/>
                <w:sz w:val="24"/>
                <w:szCs w:val="24"/>
                <w:lang w:bidi="ar"/>
              </w:rPr>
              <w:t>ACL</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QOS</w:t>
            </w:r>
            <w:r>
              <w:rPr>
                <w:rFonts w:asciiTheme="minorEastAsia" w:hAnsiTheme="minorEastAsia" w:cs="宋体" w:hint="eastAsia"/>
                <w:kern w:val="0"/>
                <w:sz w:val="24"/>
                <w:szCs w:val="24"/>
                <w:lang w:bidi="ar"/>
              </w:rPr>
              <w:t>，环网</w:t>
            </w:r>
            <w:r>
              <w:rPr>
                <w:rFonts w:asciiTheme="minorEastAsia" w:hAnsiTheme="minorEastAsia" w:cs="宋体" w:hint="eastAsia"/>
                <w:kern w:val="0"/>
                <w:sz w:val="24"/>
                <w:szCs w:val="24"/>
                <w:lang w:bidi="ar"/>
              </w:rPr>
              <w:t>RRPP</w:t>
            </w:r>
            <w:r>
              <w:rPr>
                <w:rFonts w:asciiTheme="minorEastAsia" w:hAnsiTheme="minorEastAsia" w:cs="宋体" w:hint="eastAsia"/>
                <w:kern w:val="0"/>
                <w:sz w:val="24"/>
                <w:szCs w:val="24"/>
                <w:lang w:bidi="ar"/>
              </w:rPr>
              <w:t>，支持</w:t>
            </w:r>
            <w:r>
              <w:rPr>
                <w:rFonts w:asciiTheme="minorEastAsia" w:hAnsiTheme="minorEastAsia" w:cs="宋体" w:hint="eastAsia"/>
                <w:kern w:val="0"/>
                <w:sz w:val="24"/>
                <w:szCs w:val="24"/>
                <w:lang w:bidi="ar"/>
              </w:rPr>
              <w:t>SNMP V1/V2c/V3</w:t>
            </w:r>
            <w:r>
              <w:rPr>
                <w:rFonts w:asciiTheme="minorEastAsia" w:hAnsiTheme="minorEastAsia" w:cs="宋体" w:hint="eastAsia"/>
                <w:kern w:val="0"/>
                <w:sz w:val="24"/>
                <w:szCs w:val="24"/>
                <w:lang w:bidi="ar"/>
              </w:rPr>
              <w:t>网管。</w:t>
            </w:r>
          </w:p>
        </w:tc>
        <w:tc>
          <w:tcPr>
            <w:tcW w:w="645"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lastRenderedPageBreak/>
              <w:t>台</w:t>
            </w:r>
          </w:p>
        </w:tc>
        <w:tc>
          <w:tcPr>
            <w:tcW w:w="687"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1</w:t>
            </w:r>
          </w:p>
        </w:tc>
      </w:tr>
      <w:tr w:rsidR="00E97E2B">
        <w:trPr>
          <w:trHeight w:val="1007"/>
        </w:trPr>
        <w:tc>
          <w:tcPr>
            <w:tcW w:w="671"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lastRenderedPageBreak/>
              <w:t>13</w:t>
            </w:r>
          </w:p>
        </w:tc>
        <w:tc>
          <w:tcPr>
            <w:tcW w:w="1150"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交换机</w:t>
            </w:r>
          </w:p>
        </w:tc>
        <w:tc>
          <w:tcPr>
            <w:tcW w:w="5255" w:type="dxa"/>
            <w:shd w:val="clear" w:color="auto" w:fill="auto"/>
            <w:vAlign w:val="center"/>
          </w:tcPr>
          <w:p w:rsidR="00E97E2B" w:rsidRDefault="00F25F8F">
            <w:pPr>
              <w:widowControl/>
              <w:adjustRightInd w:val="0"/>
              <w:snapToGrid w:val="0"/>
              <w:jc w:val="left"/>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轻网管提供</w:t>
            </w:r>
            <w:r>
              <w:rPr>
                <w:rFonts w:asciiTheme="minorEastAsia" w:hAnsiTheme="minorEastAsia" w:cs="宋体" w:hint="eastAsia"/>
                <w:kern w:val="0"/>
                <w:sz w:val="24"/>
                <w:szCs w:val="24"/>
                <w:lang w:bidi="ar"/>
              </w:rPr>
              <w:t>16</w:t>
            </w:r>
            <w:r>
              <w:rPr>
                <w:rFonts w:asciiTheme="minorEastAsia" w:hAnsiTheme="minorEastAsia" w:cs="宋体" w:hint="eastAsia"/>
                <w:kern w:val="0"/>
                <w:sz w:val="24"/>
                <w:szCs w:val="24"/>
                <w:lang w:bidi="ar"/>
              </w:rPr>
              <w:t>个千兆</w:t>
            </w:r>
            <w:r>
              <w:rPr>
                <w:rFonts w:asciiTheme="minorEastAsia" w:hAnsiTheme="minorEastAsia" w:cs="宋体" w:hint="eastAsia"/>
                <w:kern w:val="0"/>
                <w:sz w:val="24"/>
                <w:szCs w:val="24"/>
                <w:lang w:bidi="ar"/>
              </w:rPr>
              <w:t>PoE</w:t>
            </w:r>
            <w:r>
              <w:rPr>
                <w:rFonts w:asciiTheme="minorEastAsia" w:hAnsiTheme="minorEastAsia" w:cs="宋体" w:hint="eastAsia"/>
                <w:kern w:val="0"/>
                <w:sz w:val="24"/>
                <w:szCs w:val="24"/>
                <w:lang w:bidi="ar"/>
              </w:rPr>
              <w:t>电口、</w:t>
            </w:r>
            <w:r>
              <w:rPr>
                <w:rFonts w:asciiTheme="minorEastAsia" w:hAnsiTheme="minorEastAsia" w:cs="宋体" w:hint="eastAsia"/>
                <w:kern w:val="0"/>
                <w:sz w:val="24"/>
                <w:szCs w:val="24"/>
                <w:lang w:bidi="ar"/>
              </w:rPr>
              <w:t>2</w:t>
            </w:r>
            <w:r>
              <w:rPr>
                <w:rFonts w:asciiTheme="minorEastAsia" w:hAnsiTheme="minorEastAsia" w:cs="宋体" w:hint="eastAsia"/>
                <w:kern w:val="0"/>
                <w:sz w:val="24"/>
                <w:szCs w:val="24"/>
                <w:lang w:bidi="ar"/>
              </w:rPr>
              <w:t>个千兆光口</w:t>
            </w:r>
            <w:r>
              <w:rPr>
                <w:rFonts w:asciiTheme="minorEastAsia" w:hAnsiTheme="minorEastAsia" w:cs="宋体" w:hint="eastAsia"/>
                <w:kern w:val="0"/>
                <w:sz w:val="24"/>
                <w:szCs w:val="24"/>
                <w:lang w:bidi="ar"/>
              </w:rPr>
              <w:t xml:space="preserve"> </w:t>
            </w:r>
            <w:r>
              <w:rPr>
                <w:rFonts w:asciiTheme="minorEastAsia" w:hAnsiTheme="minorEastAsia" w:cs="宋体" w:hint="eastAsia"/>
                <w:kern w:val="0"/>
                <w:sz w:val="24"/>
                <w:szCs w:val="24"/>
                <w:lang w:bidi="ar"/>
              </w:rPr>
              <w:t>支持</w:t>
            </w:r>
            <w:r>
              <w:rPr>
                <w:rFonts w:asciiTheme="minorEastAsia" w:hAnsiTheme="minorEastAsia" w:cs="宋体" w:hint="eastAsia"/>
                <w:kern w:val="0"/>
                <w:sz w:val="24"/>
                <w:szCs w:val="24"/>
                <w:lang w:bidi="ar"/>
              </w:rPr>
              <w:t>IEEE 802.3at/af</w:t>
            </w:r>
            <w:r>
              <w:rPr>
                <w:rFonts w:asciiTheme="minorEastAsia" w:hAnsiTheme="minorEastAsia" w:cs="宋体" w:hint="eastAsia"/>
                <w:kern w:val="0"/>
                <w:sz w:val="24"/>
                <w:szCs w:val="24"/>
                <w:lang w:bidi="ar"/>
              </w:rPr>
              <w:t>标准</w:t>
            </w:r>
            <w:r>
              <w:rPr>
                <w:rFonts w:asciiTheme="minorEastAsia" w:hAnsiTheme="minorEastAsia" w:cs="宋体" w:hint="eastAsia"/>
                <w:kern w:val="0"/>
                <w:sz w:val="24"/>
                <w:szCs w:val="24"/>
                <w:lang w:bidi="ar"/>
              </w:rPr>
              <w:t xml:space="preserve"> </w:t>
            </w:r>
            <w:r>
              <w:rPr>
                <w:rFonts w:asciiTheme="minorEastAsia" w:hAnsiTheme="minorEastAsia" w:cs="宋体" w:hint="eastAsia"/>
                <w:kern w:val="0"/>
                <w:sz w:val="24"/>
                <w:szCs w:val="24"/>
                <w:lang w:bidi="ar"/>
              </w:rPr>
              <w:t>支持</w:t>
            </w:r>
            <w:r>
              <w:rPr>
                <w:rFonts w:asciiTheme="minorEastAsia" w:hAnsiTheme="minorEastAsia" w:cs="宋体" w:hint="eastAsia"/>
                <w:kern w:val="0"/>
                <w:sz w:val="24"/>
                <w:szCs w:val="24"/>
                <w:lang w:bidi="ar"/>
              </w:rPr>
              <w:t>IEEE 802.3</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IEEE 802.3u</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IEEE 802.3x</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IEEE 802.3ab</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 xml:space="preserve">IEEE </w:t>
            </w:r>
            <w:r>
              <w:rPr>
                <w:rFonts w:asciiTheme="minorEastAsia" w:hAnsiTheme="minorEastAsia" w:cs="宋体" w:hint="eastAsia"/>
                <w:kern w:val="0"/>
                <w:sz w:val="24"/>
                <w:szCs w:val="24"/>
                <w:lang w:bidi="ar"/>
              </w:rPr>
              <w:t>802.3z</w:t>
            </w:r>
            <w:r>
              <w:rPr>
                <w:rFonts w:asciiTheme="minorEastAsia" w:hAnsiTheme="minorEastAsia" w:cs="宋体" w:hint="eastAsia"/>
                <w:kern w:val="0"/>
                <w:sz w:val="24"/>
                <w:szCs w:val="24"/>
                <w:lang w:bidi="ar"/>
              </w:rPr>
              <w:t>标准</w:t>
            </w:r>
            <w:r>
              <w:rPr>
                <w:rFonts w:asciiTheme="minorEastAsia" w:hAnsiTheme="minorEastAsia" w:cs="宋体" w:hint="eastAsia"/>
                <w:kern w:val="0"/>
                <w:sz w:val="24"/>
                <w:szCs w:val="24"/>
                <w:lang w:bidi="ar"/>
              </w:rPr>
              <w:t xml:space="preserve"> </w:t>
            </w:r>
            <w:r>
              <w:rPr>
                <w:rFonts w:asciiTheme="minorEastAsia" w:hAnsiTheme="minorEastAsia" w:cs="宋体" w:hint="eastAsia"/>
                <w:kern w:val="0"/>
                <w:sz w:val="24"/>
                <w:szCs w:val="24"/>
                <w:lang w:bidi="ar"/>
              </w:rPr>
              <w:t>支持管理平台管理</w:t>
            </w:r>
            <w:r>
              <w:rPr>
                <w:rFonts w:asciiTheme="minorEastAsia" w:hAnsiTheme="minorEastAsia" w:cs="宋体" w:hint="eastAsia"/>
                <w:kern w:val="0"/>
                <w:sz w:val="24"/>
                <w:szCs w:val="24"/>
                <w:lang w:bidi="ar"/>
              </w:rPr>
              <w:t xml:space="preserve"> </w:t>
            </w:r>
            <w:r>
              <w:rPr>
                <w:rFonts w:asciiTheme="minorEastAsia" w:hAnsiTheme="minorEastAsia" w:cs="宋体" w:hint="eastAsia"/>
                <w:kern w:val="0"/>
                <w:sz w:val="24"/>
                <w:szCs w:val="24"/>
                <w:lang w:bidi="ar"/>
              </w:rPr>
              <w:t>支持手机</w:t>
            </w:r>
            <w:r>
              <w:rPr>
                <w:rFonts w:asciiTheme="minorEastAsia" w:hAnsiTheme="minorEastAsia" w:cs="宋体" w:hint="eastAsia"/>
                <w:kern w:val="0"/>
                <w:sz w:val="24"/>
                <w:szCs w:val="24"/>
                <w:lang w:bidi="ar"/>
              </w:rPr>
              <w:t>APP</w:t>
            </w:r>
            <w:r>
              <w:rPr>
                <w:rFonts w:asciiTheme="minorEastAsia" w:hAnsiTheme="minorEastAsia" w:cs="宋体" w:hint="eastAsia"/>
                <w:kern w:val="0"/>
                <w:sz w:val="24"/>
                <w:szCs w:val="24"/>
                <w:lang w:bidi="ar"/>
              </w:rPr>
              <w:t>管理</w:t>
            </w:r>
            <w:r>
              <w:rPr>
                <w:rFonts w:asciiTheme="minorEastAsia" w:hAnsiTheme="minorEastAsia" w:cs="宋体" w:hint="eastAsia"/>
                <w:kern w:val="0"/>
                <w:sz w:val="24"/>
                <w:szCs w:val="24"/>
                <w:lang w:bidi="ar"/>
              </w:rPr>
              <w:t xml:space="preserve"> </w:t>
            </w:r>
            <w:r>
              <w:rPr>
                <w:rFonts w:asciiTheme="minorEastAsia" w:hAnsiTheme="minorEastAsia" w:cs="宋体" w:hint="eastAsia"/>
                <w:kern w:val="0"/>
                <w:sz w:val="24"/>
                <w:szCs w:val="24"/>
                <w:lang w:bidi="ar"/>
              </w:rPr>
              <w:t>支持安防网络拓扑管理、链路聚合、端口管理</w:t>
            </w:r>
            <w:r>
              <w:rPr>
                <w:rFonts w:asciiTheme="minorEastAsia" w:hAnsiTheme="minorEastAsia" w:cs="宋体" w:hint="eastAsia"/>
                <w:kern w:val="0"/>
                <w:sz w:val="24"/>
                <w:szCs w:val="24"/>
                <w:lang w:bidi="ar"/>
              </w:rPr>
              <w:t xml:space="preserve"> </w:t>
            </w:r>
            <w:r>
              <w:rPr>
                <w:rFonts w:asciiTheme="minorEastAsia" w:hAnsiTheme="minorEastAsia" w:cs="宋体" w:hint="eastAsia"/>
                <w:kern w:val="0"/>
                <w:sz w:val="24"/>
                <w:szCs w:val="24"/>
                <w:lang w:bidi="ar"/>
              </w:rPr>
              <w:t>、支持远程升级</w:t>
            </w:r>
            <w:r>
              <w:rPr>
                <w:rFonts w:asciiTheme="minorEastAsia" w:hAnsiTheme="minorEastAsia" w:cs="宋体" w:hint="eastAsia"/>
                <w:kern w:val="0"/>
                <w:sz w:val="24"/>
                <w:szCs w:val="24"/>
                <w:lang w:bidi="ar"/>
              </w:rPr>
              <w:t xml:space="preserve"> </w:t>
            </w:r>
            <w:r>
              <w:rPr>
                <w:rFonts w:asciiTheme="minorEastAsia" w:hAnsiTheme="minorEastAsia" w:cs="宋体" w:hint="eastAsia"/>
                <w:kern w:val="0"/>
                <w:sz w:val="24"/>
                <w:szCs w:val="24"/>
                <w:lang w:bidi="ar"/>
              </w:rPr>
              <w:t>支持</w:t>
            </w:r>
            <w:r>
              <w:rPr>
                <w:rFonts w:asciiTheme="minorEastAsia" w:hAnsiTheme="minorEastAsia" w:cs="宋体" w:hint="eastAsia"/>
                <w:kern w:val="0"/>
                <w:sz w:val="24"/>
                <w:szCs w:val="24"/>
                <w:lang w:bidi="ar"/>
              </w:rPr>
              <w:t>6 KV</w:t>
            </w:r>
            <w:r>
              <w:rPr>
                <w:rFonts w:asciiTheme="minorEastAsia" w:hAnsiTheme="minorEastAsia" w:cs="宋体" w:hint="eastAsia"/>
                <w:kern w:val="0"/>
                <w:sz w:val="24"/>
                <w:szCs w:val="24"/>
                <w:lang w:bidi="ar"/>
              </w:rPr>
              <w:t>防浪涌（</w:t>
            </w:r>
            <w:r>
              <w:rPr>
                <w:rFonts w:asciiTheme="minorEastAsia" w:hAnsiTheme="minorEastAsia" w:cs="宋体" w:hint="eastAsia"/>
                <w:kern w:val="0"/>
                <w:sz w:val="24"/>
                <w:szCs w:val="24"/>
                <w:lang w:bidi="ar"/>
              </w:rPr>
              <w:t>PoE</w:t>
            </w:r>
            <w:r>
              <w:rPr>
                <w:rFonts w:asciiTheme="minorEastAsia" w:hAnsiTheme="minorEastAsia" w:cs="宋体" w:hint="eastAsia"/>
                <w:kern w:val="0"/>
                <w:sz w:val="24"/>
                <w:szCs w:val="24"/>
                <w:lang w:bidi="ar"/>
              </w:rPr>
              <w:t>口）</w:t>
            </w:r>
            <w:r>
              <w:rPr>
                <w:rFonts w:asciiTheme="minorEastAsia" w:hAnsiTheme="minorEastAsia" w:cs="宋体" w:hint="eastAsia"/>
                <w:kern w:val="0"/>
                <w:sz w:val="24"/>
                <w:szCs w:val="24"/>
                <w:lang w:bidi="ar"/>
              </w:rPr>
              <w:t xml:space="preserve"> </w:t>
            </w:r>
            <w:r>
              <w:rPr>
                <w:rFonts w:asciiTheme="minorEastAsia" w:hAnsiTheme="minorEastAsia" w:cs="宋体" w:hint="eastAsia"/>
                <w:kern w:val="0"/>
                <w:sz w:val="24"/>
                <w:szCs w:val="24"/>
                <w:lang w:bidi="ar"/>
              </w:rPr>
              <w:t>支持</w:t>
            </w:r>
            <w:r>
              <w:rPr>
                <w:rFonts w:asciiTheme="minorEastAsia" w:hAnsiTheme="minorEastAsia" w:cs="宋体" w:hint="eastAsia"/>
                <w:kern w:val="0"/>
                <w:sz w:val="24"/>
                <w:szCs w:val="24"/>
                <w:lang w:bidi="ar"/>
              </w:rPr>
              <w:t>PoE</w:t>
            </w:r>
            <w:r>
              <w:rPr>
                <w:rFonts w:asciiTheme="minorEastAsia" w:hAnsiTheme="minorEastAsia" w:cs="宋体" w:hint="eastAsia"/>
                <w:kern w:val="0"/>
                <w:sz w:val="24"/>
                <w:szCs w:val="24"/>
                <w:lang w:bidi="ar"/>
              </w:rPr>
              <w:t>输出功率管理</w:t>
            </w:r>
            <w:r>
              <w:rPr>
                <w:rFonts w:asciiTheme="minorEastAsia" w:hAnsiTheme="minorEastAsia" w:cs="宋体" w:hint="eastAsia"/>
                <w:kern w:val="0"/>
                <w:sz w:val="24"/>
                <w:szCs w:val="24"/>
                <w:lang w:bidi="ar"/>
              </w:rPr>
              <w:t xml:space="preserve"> </w:t>
            </w:r>
            <w:r>
              <w:rPr>
                <w:rFonts w:asciiTheme="minorEastAsia" w:hAnsiTheme="minorEastAsia" w:cs="宋体" w:hint="eastAsia"/>
                <w:kern w:val="0"/>
                <w:sz w:val="24"/>
                <w:szCs w:val="24"/>
                <w:lang w:bidi="ar"/>
              </w:rPr>
              <w:t>千兆网络接入设计</w:t>
            </w:r>
            <w:r>
              <w:rPr>
                <w:rFonts w:asciiTheme="minorEastAsia" w:hAnsiTheme="minorEastAsia" w:cs="宋体" w:hint="eastAsia"/>
                <w:kern w:val="0"/>
                <w:sz w:val="24"/>
                <w:szCs w:val="24"/>
                <w:lang w:bidi="ar"/>
              </w:rPr>
              <w:t xml:space="preserve"> </w:t>
            </w:r>
            <w:r>
              <w:rPr>
                <w:rFonts w:asciiTheme="minorEastAsia" w:hAnsiTheme="minorEastAsia" w:cs="宋体" w:hint="eastAsia"/>
                <w:kern w:val="0"/>
                <w:sz w:val="24"/>
                <w:szCs w:val="24"/>
                <w:lang w:bidi="ar"/>
              </w:rPr>
              <w:t>线速转发</w:t>
            </w:r>
            <w:r>
              <w:rPr>
                <w:rFonts w:asciiTheme="minorEastAsia" w:hAnsiTheme="minorEastAsia" w:cs="宋体" w:hint="eastAsia"/>
                <w:kern w:val="0"/>
                <w:sz w:val="24"/>
                <w:szCs w:val="24"/>
                <w:lang w:bidi="ar"/>
              </w:rPr>
              <w:t xml:space="preserve"> </w:t>
            </w:r>
            <w:r>
              <w:rPr>
                <w:rFonts w:asciiTheme="minorEastAsia" w:hAnsiTheme="minorEastAsia" w:cs="宋体" w:hint="eastAsia"/>
                <w:kern w:val="0"/>
                <w:sz w:val="24"/>
                <w:szCs w:val="24"/>
                <w:lang w:bidi="ar"/>
              </w:rPr>
              <w:t>存储转发交换方式</w:t>
            </w:r>
            <w:r>
              <w:rPr>
                <w:rFonts w:asciiTheme="minorEastAsia" w:hAnsiTheme="minorEastAsia" w:cs="宋体" w:hint="eastAsia"/>
                <w:kern w:val="0"/>
                <w:sz w:val="24"/>
                <w:szCs w:val="24"/>
                <w:lang w:bidi="ar"/>
              </w:rPr>
              <w:t xml:space="preserve"> </w:t>
            </w:r>
            <w:r>
              <w:rPr>
                <w:rFonts w:asciiTheme="minorEastAsia" w:hAnsiTheme="minorEastAsia" w:cs="宋体" w:hint="eastAsia"/>
                <w:kern w:val="0"/>
                <w:sz w:val="24"/>
                <w:szCs w:val="24"/>
                <w:lang w:bidi="ar"/>
              </w:rPr>
              <w:t>坚固式高强度金属外壳</w:t>
            </w:r>
            <w:r>
              <w:rPr>
                <w:rFonts w:asciiTheme="minorEastAsia" w:hAnsiTheme="minorEastAsia" w:cs="宋体" w:hint="eastAsia"/>
                <w:kern w:val="0"/>
                <w:sz w:val="24"/>
                <w:szCs w:val="24"/>
                <w:lang w:bidi="ar"/>
              </w:rPr>
              <w:t xml:space="preserve"> </w:t>
            </w:r>
            <w:r>
              <w:rPr>
                <w:rFonts w:asciiTheme="minorEastAsia" w:hAnsiTheme="minorEastAsia" w:cs="宋体" w:hint="eastAsia"/>
                <w:kern w:val="0"/>
                <w:sz w:val="24"/>
                <w:szCs w:val="24"/>
                <w:lang w:bidi="ar"/>
              </w:rPr>
              <w:t>整机最大</w:t>
            </w:r>
            <w:r>
              <w:rPr>
                <w:rFonts w:asciiTheme="minorEastAsia" w:hAnsiTheme="minorEastAsia" w:cs="宋体" w:hint="eastAsia"/>
                <w:kern w:val="0"/>
                <w:sz w:val="24"/>
                <w:szCs w:val="24"/>
                <w:lang w:bidi="ar"/>
              </w:rPr>
              <w:t>POE</w:t>
            </w:r>
            <w:r>
              <w:rPr>
                <w:rFonts w:asciiTheme="minorEastAsia" w:hAnsiTheme="minorEastAsia" w:cs="宋体" w:hint="eastAsia"/>
                <w:kern w:val="0"/>
                <w:sz w:val="24"/>
                <w:szCs w:val="24"/>
                <w:lang w:bidi="ar"/>
              </w:rPr>
              <w:t>供电功率：</w:t>
            </w:r>
            <w:r>
              <w:rPr>
                <w:rFonts w:asciiTheme="minorEastAsia" w:hAnsiTheme="minorEastAsia" w:cs="宋体" w:hint="eastAsia"/>
                <w:kern w:val="0"/>
                <w:sz w:val="24"/>
                <w:szCs w:val="24"/>
                <w:lang w:bidi="ar"/>
              </w:rPr>
              <w:t>225 W</w:t>
            </w:r>
          </w:p>
        </w:tc>
        <w:tc>
          <w:tcPr>
            <w:tcW w:w="645"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台</w:t>
            </w:r>
          </w:p>
        </w:tc>
        <w:tc>
          <w:tcPr>
            <w:tcW w:w="687"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4</w:t>
            </w:r>
          </w:p>
        </w:tc>
      </w:tr>
      <w:tr w:rsidR="00E97E2B">
        <w:trPr>
          <w:trHeight w:val="270"/>
        </w:trPr>
        <w:tc>
          <w:tcPr>
            <w:tcW w:w="671"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14</w:t>
            </w:r>
          </w:p>
        </w:tc>
        <w:tc>
          <w:tcPr>
            <w:tcW w:w="1150"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铜缆双绞线</w:t>
            </w:r>
          </w:p>
        </w:tc>
        <w:tc>
          <w:tcPr>
            <w:tcW w:w="5255" w:type="dxa"/>
            <w:shd w:val="clear" w:color="auto" w:fill="auto"/>
            <w:vAlign w:val="center"/>
          </w:tcPr>
          <w:p w:rsidR="00E97E2B" w:rsidRDefault="00F25F8F">
            <w:pPr>
              <w:widowControl/>
              <w:adjustRightInd w:val="0"/>
              <w:snapToGrid w:val="0"/>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超</w:t>
            </w:r>
            <w:r>
              <w:rPr>
                <w:rFonts w:asciiTheme="minorEastAsia" w:hAnsiTheme="minorEastAsia" w:cs="宋体" w:hint="eastAsia"/>
                <w:kern w:val="0"/>
                <w:sz w:val="24"/>
                <w:szCs w:val="24"/>
                <w:lang w:bidi="ar"/>
              </w:rPr>
              <w:t>5</w:t>
            </w:r>
            <w:r>
              <w:rPr>
                <w:rFonts w:asciiTheme="minorEastAsia" w:hAnsiTheme="minorEastAsia" w:cs="宋体" w:hint="eastAsia"/>
                <w:kern w:val="0"/>
                <w:sz w:val="24"/>
                <w:szCs w:val="24"/>
                <w:lang w:bidi="ar"/>
              </w:rPr>
              <w:t>类网线</w:t>
            </w:r>
            <w:r>
              <w:rPr>
                <w:rFonts w:asciiTheme="minorEastAsia" w:hAnsiTheme="minorEastAsia" w:cs="宋体" w:hint="eastAsia"/>
                <w:kern w:val="0"/>
                <w:sz w:val="24"/>
                <w:szCs w:val="24"/>
                <w:lang w:bidi="ar"/>
              </w:rPr>
              <w:t xml:space="preserve"> </w:t>
            </w:r>
          </w:p>
        </w:tc>
        <w:tc>
          <w:tcPr>
            <w:tcW w:w="645"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箱</w:t>
            </w:r>
          </w:p>
        </w:tc>
        <w:tc>
          <w:tcPr>
            <w:tcW w:w="687"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20</w:t>
            </w:r>
          </w:p>
        </w:tc>
      </w:tr>
      <w:tr w:rsidR="00E97E2B">
        <w:trPr>
          <w:trHeight w:val="270"/>
        </w:trPr>
        <w:tc>
          <w:tcPr>
            <w:tcW w:w="671"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15</w:t>
            </w:r>
          </w:p>
        </w:tc>
        <w:tc>
          <w:tcPr>
            <w:tcW w:w="1150"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解码器</w:t>
            </w:r>
          </w:p>
        </w:tc>
        <w:tc>
          <w:tcPr>
            <w:tcW w:w="5255" w:type="dxa"/>
            <w:shd w:val="clear" w:color="auto" w:fill="auto"/>
            <w:vAlign w:val="center"/>
          </w:tcPr>
          <w:p w:rsidR="00E97E2B" w:rsidRDefault="00F25F8F">
            <w:pPr>
              <w:widowControl/>
              <w:adjustRightInd w:val="0"/>
              <w:snapToGrid w:val="0"/>
              <w:jc w:val="left"/>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 xml:space="preserve">1. </w:t>
            </w:r>
            <w:r>
              <w:rPr>
                <w:rFonts w:asciiTheme="minorEastAsia" w:hAnsiTheme="minorEastAsia" w:cs="宋体" w:hint="eastAsia"/>
                <w:kern w:val="0"/>
                <w:sz w:val="24"/>
                <w:szCs w:val="24"/>
                <w:lang w:bidi="ar"/>
              </w:rPr>
              <w:t>解码设备采用嵌入式架构，专用</w:t>
            </w:r>
            <w:r>
              <w:rPr>
                <w:rFonts w:asciiTheme="minorEastAsia" w:hAnsiTheme="minorEastAsia" w:cs="宋体" w:hint="eastAsia"/>
                <w:kern w:val="0"/>
                <w:sz w:val="24"/>
                <w:szCs w:val="24"/>
                <w:lang w:bidi="ar"/>
              </w:rPr>
              <w:t>Linux</w:t>
            </w:r>
            <w:r>
              <w:rPr>
                <w:rFonts w:asciiTheme="minorEastAsia" w:hAnsiTheme="minorEastAsia" w:cs="宋体" w:hint="eastAsia"/>
                <w:kern w:val="0"/>
                <w:sz w:val="24"/>
                <w:szCs w:val="24"/>
                <w:lang w:bidi="ar"/>
              </w:rPr>
              <w:t>系统，机架式设计，高度≤</w:t>
            </w:r>
            <w:r>
              <w:rPr>
                <w:rFonts w:asciiTheme="minorEastAsia" w:hAnsiTheme="minorEastAsia" w:cs="宋体" w:hint="eastAsia"/>
                <w:kern w:val="0"/>
                <w:sz w:val="24"/>
                <w:szCs w:val="24"/>
                <w:lang w:bidi="ar"/>
              </w:rPr>
              <w:t>2U</w:t>
            </w:r>
            <w:r>
              <w:rPr>
                <w:rFonts w:asciiTheme="minorEastAsia" w:hAnsiTheme="minorEastAsia" w:cs="宋体" w:hint="eastAsia"/>
                <w:kern w:val="0"/>
                <w:sz w:val="24"/>
                <w:szCs w:val="24"/>
                <w:lang w:bidi="ar"/>
              </w:rPr>
              <w:t>，具有≥</w:t>
            </w:r>
            <w:r>
              <w:rPr>
                <w:rFonts w:asciiTheme="minorEastAsia" w:hAnsiTheme="minorEastAsia" w:cs="宋体" w:hint="eastAsia"/>
                <w:kern w:val="0"/>
                <w:sz w:val="24"/>
                <w:szCs w:val="24"/>
                <w:lang w:bidi="ar"/>
              </w:rPr>
              <w:t>2</w:t>
            </w:r>
            <w:r>
              <w:rPr>
                <w:rFonts w:asciiTheme="minorEastAsia" w:hAnsiTheme="minorEastAsia" w:cs="宋体" w:hint="eastAsia"/>
                <w:kern w:val="0"/>
                <w:sz w:val="24"/>
                <w:szCs w:val="24"/>
                <w:lang w:bidi="ar"/>
              </w:rPr>
              <w:t>个</w:t>
            </w:r>
            <w:r>
              <w:rPr>
                <w:rFonts w:asciiTheme="minorEastAsia" w:hAnsiTheme="minorEastAsia" w:cs="宋体" w:hint="eastAsia"/>
                <w:kern w:val="0"/>
                <w:sz w:val="24"/>
                <w:szCs w:val="24"/>
                <w:lang w:bidi="ar"/>
              </w:rPr>
              <w:t>HDMI</w:t>
            </w:r>
            <w:r>
              <w:rPr>
                <w:rFonts w:asciiTheme="minorEastAsia" w:hAnsiTheme="minorEastAsia" w:cs="宋体" w:hint="eastAsia"/>
                <w:kern w:val="0"/>
                <w:sz w:val="24"/>
                <w:szCs w:val="24"/>
                <w:lang w:bidi="ar"/>
              </w:rPr>
              <w:t>视频输入接口、≥</w:t>
            </w:r>
            <w:r>
              <w:rPr>
                <w:rFonts w:asciiTheme="minorEastAsia" w:hAnsiTheme="minorEastAsia" w:cs="宋体" w:hint="eastAsia"/>
                <w:kern w:val="0"/>
                <w:sz w:val="24"/>
                <w:szCs w:val="24"/>
                <w:lang w:bidi="ar"/>
              </w:rPr>
              <w:t>4</w:t>
            </w:r>
            <w:r>
              <w:rPr>
                <w:rFonts w:asciiTheme="minorEastAsia" w:hAnsiTheme="minorEastAsia" w:cs="宋体" w:hint="eastAsia"/>
                <w:kern w:val="0"/>
                <w:sz w:val="24"/>
                <w:szCs w:val="24"/>
                <w:lang w:bidi="ar"/>
              </w:rPr>
              <w:t>个</w:t>
            </w:r>
            <w:r>
              <w:rPr>
                <w:rFonts w:asciiTheme="minorEastAsia" w:hAnsiTheme="minorEastAsia" w:cs="宋体" w:hint="eastAsia"/>
                <w:kern w:val="0"/>
                <w:sz w:val="24"/>
                <w:szCs w:val="24"/>
                <w:lang w:bidi="ar"/>
              </w:rPr>
              <w:t>HDMI</w:t>
            </w:r>
            <w:r>
              <w:rPr>
                <w:rFonts w:asciiTheme="minorEastAsia" w:hAnsiTheme="minorEastAsia" w:cs="宋体" w:hint="eastAsia"/>
                <w:kern w:val="0"/>
                <w:sz w:val="24"/>
                <w:szCs w:val="24"/>
                <w:lang w:bidi="ar"/>
              </w:rPr>
              <w:t>输出接口、≥</w:t>
            </w:r>
            <w:r>
              <w:rPr>
                <w:rFonts w:asciiTheme="minorEastAsia" w:hAnsiTheme="minorEastAsia" w:cs="宋体" w:hint="eastAsia"/>
                <w:kern w:val="0"/>
                <w:sz w:val="24"/>
                <w:szCs w:val="24"/>
                <w:lang w:bidi="ar"/>
              </w:rPr>
              <w:t>4</w:t>
            </w:r>
            <w:r>
              <w:rPr>
                <w:rFonts w:asciiTheme="minorEastAsia" w:hAnsiTheme="minorEastAsia" w:cs="宋体" w:hint="eastAsia"/>
                <w:kern w:val="0"/>
                <w:sz w:val="24"/>
                <w:szCs w:val="24"/>
                <w:lang w:bidi="ar"/>
              </w:rPr>
              <w:t>个音频输出，视频输出分辨率支持</w:t>
            </w:r>
            <w:r>
              <w:rPr>
                <w:rFonts w:asciiTheme="minorEastAsia" w:hAnsiTheme="minorEastAsia" w:cs="宋体" w:hint="eastAsia"/>
                <w:kern w:val="0"/>
                <w:sz w:val="24"/>
                <w:szCs w:val="24"/>
                <w:lang w:bidi="ar"/>
              </w:rPr>
              <w:t>1920</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1080</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3840</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2160</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 xml:space="preserve">2. </w:t>
            </w:r>
            <w:r>
              <w:rPr>
                <w:rFonts w:asciiTheme="minorEastAsia" w:hAnsiTheme="minorEastAsia" w:cs="宋体" w:hint="eastAsia"/>
                <w:kern w:val="0"/>
                <w:sz w:val="24"/>
                <w:szCs w:val="24"/>
                <w:lang w:bidi="ar"/>
              </w:rPr>
              <w:t>支持开窗、窗口漫游功能，支持</w:t>
            </w:r>
            <w:r>
              <w:rPr>
                <w:rFonts w:asciiTheme="minorEastAsia" w:hAnsiTheme="minorEastAsia" w:cs="宋体" w:hint="eastAsia"/>
                <w:kern w:val="0"/>
                <w:sz w:val="24"/>
                <w:szCs w:val="24"/>
                <w:lang w:bidi="ar"/>
              </w:rPr>
              <w:t>1</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2</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4</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6</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8</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9</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10</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12</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16</w:t>
            </w:r>
            <w:r>
              <w:rPr>
                <w:rFonts w:asciiTheme="minorEastAsia" w:hAnsiTheme="minorEastAsia" w:cs="宋体" w:hint="eastAsia"/>
                <w:kern w:val="0"/>
                <w:sz w:val="24"/>
                <w:szCs w:val="24"/>
                <w:lang w:bidi="ar"/>
              </w:rPr>
              <w:t>画面分割显示，可通过客户端软件将显示窗口在多个显示屏间进行拖动或跨屏显示，并可调节显示窗口大小；、</w:t>
            </w:r>
            <w:r>
              <w:rPr>
                <w:rFonts w:asciiTheme="minorEastAsia" w:hAnsiTheme="minorEastAsia" w:cs="宋体" w:hint="eastAsia"/>
                <w:kern w:val="0"/>
                <w:sz w:val="24"/>
                <w:szCs w:val="24"/>
                <w:lang w:bidi="ar"/>
              </w:rPr>
              <w:t xml:space="preserve"> </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 xml:space="preserve"> 3. </w:t>
            </w:r>
            <w:r>
              <w:rPr>
                <w:rFonts w:asciiTheme="minorEastAsia" w:hAnsiTheme="minorEastAsia" w:cs="宋体" w:hint="eastAsia"/>
                <w:kern w:val="0"/>
                <w:sz w:val="24"/>
                <w:szCs w:val="24"/>
                <w:lang w:bidi="ar"/>
              </w:rPr>
              <w:t>解码能力支持≥</w:t>
            </w:r>
            <w:r>
              <w:rPr>
                <w:rFonts w:asciiTheme="minorEastAsia" w:hAnsiTheme="minorEastAsia" w:cs="宋体" w:hint="eastAsia"/>
                <w:kern w:val="0"/>
                <w:sz w:val="24"/>
                <w:szCs w:val="24"/>
                <w:lang w:bidi="ar"/>
              </w:rPr>
              <w:t>2</w:t>
            </w:r>
            <w:r>
              <w:rPr>
                <w:rFonts w:asciiTheme="minorEastAsia" w:hAnsiTheme="minorEastAsia" w:cs="宋体" w:hint="eastAsia"/>
                <w:kern w:val="0"/>
                <w:sz w:val="24"/>
                <w:szCs w:val="24"/>
                <w:lang w:bidi="ar"/>
              </w:rPr>
              <w:t>路</w:t>
            </w:r>
            <w:r>
              <w:rPr>
                <w:rFonts w:asciiTheme="minorEastAsia" w:hAnsiTheme="minorEastAsia" w:cs="宋体" w:hint="eastAsia"/>
                <w:kern w:val="0"/>
                <w:sz w:val="24"/>
                <w:szCs w:val="24"/>
                <w:lang w:bidi="ar"/>
              </w:rPr>
              <w:t>2400W</w:t>
            </w:r>
            <w:r>
              <w:rPr>
                <w:rFonts w:asciiTheme="minorEastAsia" w:hAnsiTheme="minorEastAsia" w:cs="宋体" w:hint="eastAsia"/>
                <w:kern w:val="0"/>
                <w:sz w:val="24"/>
                <w:szCs w:val="24"/>
                <w:lang w:bidi="ar"/>
              </w:rPr>
              <w:t>、或≥</w:t>
            </w:r>
            <w:r>
              <w:rPr>
                <w:rFonts w:asciiTheme="minorEastAsia" w:hAnsiTheme="minorEastAsia" w:cs="宋体" w:hint="eastAsia"/>
                <w:kern w:val="0"/>
                <w:sz w:val="24"/>
                <w:szCs w:val="24"/>
                <w:lang w:bidi="ar"/>
              </w:rPr>
              <w:t>8</w:t>
            </w:r>
            <w:r>
              <w:rPr>
                <w:rFonts w:asciiTheme="minorEastAsia" w:hAnsiTheme="minorEastAsia" w:cs="宋体" w:hint="eastAsia"/>
                <w:kern w:val="0"/>
                <w:sz w:val="24"/>
                <w:szCs w:val="24"/>
                <w:lang w:bidi="ar"/>
              </w:rPr>
              <w:t>路</w:t>
            </w:r>
            <w:r>
              <w:rPr>
                <w:rFonts w:asciiTheme="minorEastAsia" w:hAnsiTheme="minorEastAsia" w:cs="宋体" w:hint="eastAsia"/>
                <w:kern w:val="0"/>
                <w:sz w:val="24"/>
                <w:szCs w:val="24"/>
                <w:lang w:bidi="ar"/>
              </w:rPr>
              <w:t>800W</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30fps</w:t>
            </w:r>
            <w:r>
              <w:rPr>
                <w:rFonts w:asciiTheme="minorEastAsia" w:hAnsiTheme="minorEastAsia" w:cs="宋体" w:hint="eastAsia"/>
                <w:kern w:val="0"/>
                <w:sz w:val="24"/>
                <w:szCs w:val="24"/>
                <w:lang w:bidi="ar"/>
              </w:rPr>
              <w:t>）、或≥</w:t>
            </w:r>
            <w:r>
              <w:rPr>
                <w:rFonts w:asciiTheme="minorEastAsia" w:hAnsiTheme="minorEastAsia" w:cs="宋体" w:hint="eastAsia"/>
                <w:kern w:val="0"/>
                <w:sz w:val="24"/>
                <w:szCs w:val="24"/>
                <w:lang w:bidi="ar"/>
              </w:rPr>
              <w:t>32</w:t>
            </w:r>
            <w:r>
              <w:rPr>
                <w:rFonts w:asciiTheme="minorEastAsia" w:hAnsiTheme="minorEastAsia" w:cs="宋体" w:hint="eastAsia"/>
                <w:kern w:val="0"/>
                <w:sz w:val="24"/>
                <w:szCs w:val="24"/>
                <w:lang w:bidi="ar"/>
              </w:rPr>
              <w:t>路</w:t>
            </w:r>
            <w:r>
              <w:rPr>
                <w:rFonts w:asciiTheme="minorEastAsia" w:hAnsiTheme="minorEastAsia" w:cs="宋体" w:hint="eastAsia"/>
                <w:kern w:val="0"/>
                <w:sz w:val="24"/>
                <w:szCs w:val="24"/>
                <w:lang w:bidi="ar"/>
              </w:rPr>
              <w:t>1080P</w:t>
            </w:r>
            <w:r>
              <w:rPr>
                <w:rFonts w:asciiTheme="minorEastAsia" w:hAnsiTheme="minorEastAsia" w:cs="宋体" w:hint="eastAsia"/>
                <w:kern w:val="0"/>
                <w:sz w:val="24"/>
                <w:szCs w:val="24"/>
                <w:lang w:bidi="ar"/>
              </w:rPr>
              <w:t>，至少支持</w:t>
            </w:r>
            <w:r>
              <w:rPr>
                <w:rFonts w:asciiTheme="minorEastAsia" w:hAnsiTheme="minorEastAsia" w:cs="宋体" w:hint="eastAsia"/>
                <w:kern w:val="0"/>
                <w:sz w:val="24"/>
                <w:szCs w:val="24"/>
                <w:lang w:bidi="ar"/>
              </w:rPr>
              <w:t>H.264</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H.265</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MPEG4</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MJPEG</w:t>
            </w:r>
            <w:r>
              <w:rPr>
                <w:rFonts w:asciiTheme="minorEastAsia" w:hAnsiTheme="minorEastAsia" w:cs="宋体" w:hint="eastAsia"/>
                <w:kern w:val="0"/>
                <w:sz w:val="24"/>
                <w:szCs w:val="24"/>
                <w:lang w:bidi="ar"/>
              </w:rPr>
              <w:t>标准；（需提供权威机构出具的检测报告复印件）、</w:t>
            </w:r>
            <w:r>
              <w:rPr>
                <w:rFonts w:asciiTheme="minorEastAsia" w:hAnsiTheme="minorEastAsia" w:cs="宋体" w:hint="eastAsia"/>
                <w:kern w:val="0"/>
                <w:sz w:val="24"/>
                <w:szCs w:val="24"/>
                <w:lang w:bidi="ar"/>
              </w:rPr>
              <w:t xml:space="preserve"> </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 xml:space="preserve"> 4. </w:t>
            </w:r>
            <w:r>
              <w:rPr>
                <w:rFonts w:asciiTheme="minorEastAsia" w:hAnsiTheme="minorEastAsia" w:cs="宋体" w:hint="eastAsia"/>
                <w:kern w:val="0"/>
                <w:sz w:val="24"/>
                <w:szCs w:val="24"/>
                <w:lang w:bidi="ar"/>
              </w:rPr>
              <w:t>支持通过设备抓屏软件，将远程电脑桌面实时解码上墙显示，画面帧率应支持≥</w:t>
            </w:r>
            <w:r>
              <w:rPr>
                <w:rFonts w:asciiTheme="minorEastAsia" w:hAnsiTheme="minorEastAsia" w:cs="宋体" w:hint="eastAsia"/>
                <w:kern w:val="0"/>
                <w:sz w:val="24"/>
                <w:szCs w:val="24"/>
                <w:lang w:bidi="ar"/>
              </w:rPr>
              <w:t>30fps</w:t>
            </w:r>
            <w:r>
              <w:rPr>
                <w:rFonts w:asciiTheme="minorEastAsia" w:hAnsiTheme="minorEastAsia" w:cs="宋体" w:hint="eastAsia"/>
                <w:kern w:val="0"/>
                <w:sz w:val="24"/>
                <w:szCs w:val="24"/>
                <w:lang w:bidi="ar"/>
              </w:rPr>
              <w:t>，支持同时抓取≥</w:t>
            </w:r>
            <w:r>
              <w:rPr>
                <w:rFonts w:asciiTheme="minorEastAsia" w:hAnsiTheme="minorEastAsia" w:cs="宋体" w:hint="eastAsia"/>
                <w:kern w:val="0"/>
                <w:sz w:val="24"/>
                <w:szCs w:val="24"/>
                <w:lang w:bidi="ar"/>
              </w:rPr>
              <w:t>8</w:t>
            </w:r>
            <w:r>
              <w:rPr>
                <w:rFonts w:asciiTheme="minorEastAsia" w:hAnsiTheme="minorEastAsia" w:cs="宋体" w:hint="eastAsia"/>
                <w:kern w:val="0"/>
                <w:sz w:val="24"/>
                <w:szCs w:val="24"/>
                <w:lang w:bidi="ar"/>
              </w:rPr>
              <w:t>个任务上墙、≥</w:t>
            </w:r>
            <w:r>
              <w:rPr>
                <w:rFonts w:asciiTheme="minorEastAsia" w:hAnsiTheme="minorEastAsia" w:cs="宋体" w:hint="eastAsia"/>
                <w:kern w:val="0"/>
                <w:sz w:val="24"/>
                <w:szCs w:val="24"/>
                <w:lang w:bidi="ar"/>
              </w:rPr>
              <w:t>8</w:t>
            </w:r>
            <w:r>
              <w:rPr>
                <w:rFonts w:asciiTheme="minorEastAsia" w:hAnsiTheme="minorEastAsia" w:cs="宋体" w:hint="eastAsia"/>
                <w:kern w:val="0"/>
                <w:sz w:val="24"/>
                <w:szCs w:val="24"/>
                <w:lang w:bidi="ar"/>
              </w:rPr>
              <w:t>个</w:t>
            </w:r>
            <w:r>
              <w:rPr>
                <w:rFonts w:asciiTheme="minorEastAsia" w:hAnsiTheme="minorEastAsia" w:cs="宋体" w:hint="eastAsia"/>
                <w:kern w:val="0"/>
                <w:sz w:val="24"/>
                <w:szCs w:val="24"/>
                <w:lang w:bidi="ar"/>
              </w:rPr>
              <w:t>4K</w:t>
            </w:r>
            <w:r>
              <w:rPr>
                <w:rFonts w:asciiTheme="minorEastAsia" w:hAnsiTheme="minorEastAsia" w:cs="宋体" w:hint="eastAsia"/>
                <w:kern w:val="0"/>
                <w:sz w:val="24"/>
                <w:szCs w:val="24"/>
                <w:lang w:bidi="ar"/>
              </w:rPr>
              <w:t>信号，不消耗</w:t>
            </w:r>
            <w:r>
              <w:rPr>
                <w:rFonts w:asciiTheme="minorEastAsia" w:hAnsiTheme="minorEastAsia" w:cs="宋体" w:hint="eastAsia"/>
                <w:kern w:val="0"/>
                <w:sz w:val="24"/>
                <w:szCs w:val="24"/>
                <w:lang w:bidi="ar"/>
              </w:rPr>
              <w:t>CPU</w:t>
            </w:r>
            <w:r>
              <w:rPr>
                <w:rFonts w:asciiTheme="minorEastAsia" w:hAnsiTheme="minorEastAsia" w:cs="宋体" w:hint="eastAsia"/>
                <w:kern w:val="0"/>
                <w:sz w:val="24"/>
                <w:szCs w:val="24"/>
                <w:lang w:bidi="ar"/>
              </w:rPr>
              <w:t>性能，支持在电视墙进行</w:t>
            </w:r>
            <w:r>
              <w:rPr>
                <w:rFonts w:asciiTheme="minorEastAsia" w:hAnsiTheme="minorEastAsia" w:cs="宋体" w:hint="eastAsia"/>
                <w:kern w:val="0"/>
                <w:sz w:val="24"/>
                <w:szCs w:val="24"/>
                <w:lang w:bidi="ar"/>
              </w:rPr>
              <w:t>8</w:t>
            </w:r>
            <w:r>
              <w:rPr>
                <w:rFonts w:asciiTheme="minorEastAsia" w:hAnsiTheme="minorEastAsia" w:cs="宋体" w:hint="eastAsia"/>
                <w:kern w:val="0"/>
                <w:sz w:val="24"/>
                <w:szCs w:val="24"/>
                <w:lang w:bidi="ar"/>
              </w:rPr>
              <w:t>画面分割同时显示，支持对桌面进行整屏、单窗口、自定义区域抓屏上墙；（需提供权威机构出具的检测报告复印件）</w:t>
            </w:r>
            <w:r>
              <w:rPr>
                <w:rFonts w:asciiTheme="minorEastAsia" w:hAnsiTheme="minorEastAsia" w:cs="宋体" w:hint="eastAsia"/>
                <w:kern w:val="0"/>
                <w:sz w:val="24"/>
                <w:szCs w:val="24"/>
                <w:lang w:bidi="ar"/>
              </w:rPr>
              <w:t xml:space="preserve"> </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 xml:space="preserve"> 5. </w:t>
            </w:r>
            <w:r>
              <w:rPr>
                <w:rFonts w:asciiTheme="minorEastAsia" w:hAnsiTheme="minorEastAsia" w:cs="宋体" w:hint="eastAsia"/>
                <w:kern w:val="0"/>
                <w:sz w:val="24"/>
                <w:szCs w:val="24"/>
                <w:lang w:bidi="ar"/>
              </w:rPr>
              <w:t>支持对输入的视频画面进行</w:t>
            </w:r>
            <w:r>
              <w:rPr>
                <w:rFonts w:asciiTheme="minorEastAsia" w:hAnsiTheme="minorEastAsia" w:cs="宋体" w:hint="eastAsia"/>
                <w:kern w:val="0"/>
                <w:sz w:val="24"/>
                <w:szCs w:val="24"/>
                <w:lang w:bidi="ar"/>
              </w:rPr>
              <w:t>90</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180</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270</w:t>
            </w:r>
            <w:r>
              <w:rPr>
                <w:rFonts w:asciiTheme="minorEastAsia" w:hAnsiTheme="minorEastAsia" w:cs="宋体" w:hint="eastAsia"/>
                <w:kern w:val="0"/>
                <w:sz w:val="24"/>
                <w:szCs w:val="24"/>
                <w:lang w:bidi="ar"/>
              </w:rPr>
              <w:t>°旋转显示，支持回字形拼接，支持对解码的</w:t>
            </w:r>
            <w:r>
              <w:rPr>
                <w:rFonts w:asciiTheme="minorEastAsia" w:hAnsiTheme="minorEastAsia" w:cs="宋体" w:hint="eastAsia"/>
                <w:kern w:val="0"/>
                <w:sz w:val="24"/>
                <w:szCs w:val="24"/>
                <w:lang w:bidi="ar"/>
              </w:rPr>
              <w:t>IPC</w:t>
            </w:r>
            <w:r>
              <w:rPr>
                <w:rFonts w:asciiTheme="minorEastAsia" w:hAnsiTheme="minorEastAsia" w:cs="宋体" w:hint="eastAsia"/>
                <w:kern w:val="0"/>
                <w:sz w:val="24"/>
                <w:szCs w:val="24"/>
                <w:lang w:bidi="ar"/>
              </w:rPr>
              <w:t>输出的画面进行旋转，支持</w:t>
            </w:r>
            <w:r>
              <w:rPr>
                <w:rFonts w:asciiTheme="minorEastAsia" w:hAnsiTheme="minorEastAsia" w:cs="宋体" w:hint="eastAsia"/>
                <w:kern w:val="0"/>
                <w:sz w:val="24"/>
                <w:szCs w:val="24"/>
                <w:lang w:bidi="ar"/>
              </w:rPr>
              <w:t>90</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180</w:t>
            </w:r>
            <w:r>
              <w:rPr>
                <w:rFonts w:asciiTheme="minorEastAsia" w:hAnsiTheme="minorEastAsia" w:cs="宋体" w:hint="eastAsia"/>
                <w:kern w:val="0"/>
                <w:sz w:val="24"/>
                <w:szCs w:val="24"/>
                <w:lang w:bidi="ar"/>
              </w:rPr>
              <w:t>°左旋和</w:t>
            </w:r>
            <w:r>
              <w:rPr>
                <w:rFonts w:asciiTheme="minorEastAsia" w:hAnsiTheme="minorEastAsia" w:cs="宋体" w:hint="eastAsia"/>
                <w:kern w:val="0"/>
                <w:sz w:val="24"/>
                <w:szCs w:val="24"/>
                <w:lang w:bidi="ar"/>
              </w:rPr>
              <w:t>90</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180</w:t>
            </w:r>
            <w:r>
              <w:rPr>
                <w:rFonts w:asciiTheme="minorEastAsia" w:hAnsiTheme="minorEastAsia" w:cs="宋体" w:hint="eastAsia"/>
                <w:kern w:val="0"/>
                <w:sz w:val="24"/>
                <w:szCs w:val="24"/>
                <w:lang w:bidi="ar"/>
              </w:rPr>
              <w:t>°右旋；（需</w:t>
            </w:r>
            <w:r>
              <w:rPr>
                <w:rFonts w:asciiTheme="minorEastAsia" w:hAnsiTheme="minorEastAsia" w:cs="宋体" w:hint="eastAsia"/>
                <w:kern w:val="0"/>
                <w:sz w:val="24"/>
                <w:szCs w:val="24"/>
                <w:lang w:bidi="ar"/>
              </w:rPr>
              <w:t>提供权威机构出具的检测报告复印件）、</w:t>
            </w:r>
            <w:r>
              <w:rPr>
                <w:rFonts w:asciiTheme="minorEastAsia" w:hAnsiTheme="minorEastAsia" w:cs="宋体" w:hint="eastAsia"/>
                <w:kern w:val="0"/>
                <w:sz w:val="24"/>
                <w:szCs w:val="24"/>
                <w:lang w:bidi="ar"/>
              </w:rPr>
              <w:t xml:space="preserve"> </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 xml:space="preserve"> 6. </w:t>
            </w:r>
            <w:r>
              <w:rPr>
                <w:rFonts w:asciiTheme="minorEastAsia" w:hAnsiTheme="minorEastAsia" w:cs="宋体" w:hint="eastAsia"/>
                <w:kern w:val="0"/>
                <w:sz w:val="24"/>
                <w:szCs w:val="24"/>
                <w:lang w:bidi="ar"/>
              </w:rPr>
              <w:t>支持直连前端人脸检测设备，支持实时展示人脸检测结果，包括口罩、眼镜、年龄、性别、表情等属性信息，属性可直接叠加画面显示；（需提供权威机构出具的检测报告复印件）、</w:t>
            </w:r>
            <w:r>
              <w:rPr>
                <w:rFonts w:asciiTheme="minorEastAsia" w:hAnsiTheme="minorEastAsia" w:cs="宋体" w:hint="eastAsia"/>
                <w:kern w:val="0"/>
                <w:sz w:val="24"/>
                <w:szCs w:val="24"/>
                <w:lang w:bidi="ar"/>
              </w:rPr>
              <w:t xml:space="preserve"> </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 xml:space="preserve"> 7. </w:t>
            </w:r>
            <w:r>
              <w:rPr>
                <w:rFonts w:asciiTheme="minorEastAsia" w:hAnsiTheme="minorEastAsia" w:cs="宋体" w:hint="eastAsia"/>
                <w:kern w:val="0"/>
                <w:sz w:val="24"/>
                <w:szCs w:val="24"/>
                <w:lang w:bidi="ar"/>
              </w:rPr>
              <w:t>支持接入智能行为分析摄像机，支持解码显示智能行为分析信息，包括越界入</w:t>
            </w:r>
            <w:r>
              <w:rPr>
                <w:rFonts w:asciiTheme="minorEastAsia" w:hAnsiTheme="minorEastAsia" w:cs="宋体" w:hint="eastAsia"/>
                <w:kern w:val="0"/>
                <w:sz w:val="24"/>
                <w:szCs w:val="24"/>
                <w:lang w:bidi="ar"/>
              </w:rPr>
              <w:lastRenderedPageBreak/>
              <w:t>侵、区域入侵、移动侦测、起身离开等，并上传报警信息；（需提供权威机构出具的检测报告复印件）</w:t>
            </w:r>
          </w:p>
        </w:tc>
        <w:tc>
          <w:tcPr>
            <w:tcW w:w="645"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lastRenderedPageBreak/>
              <w:t>台</w:t>
            </w:r>
          </w:p>
        </w:tc>
        <w:tc>
          <w:tcPr>
            <w:tcW w:w="687"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1</w:t>
            </w:r>
          </w:p>
        </w:tc>
      </w:tr>
      <w:tr w:rsidR="00E97E2B">
        <w:trPr>
          <w:trHeight w:val="270"/>
        </w:trPr>
        <w:tc>
          <w:tcPr>
            <w:tcW w:w="671"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lastRenderedPageBreak/>
              <w:t>16</w:t>
            </w:r>
          </w:p>
        </w:tc>
        <w:tc>
          <w:tcPr>
            <w:tcW w:w="1150"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拼接屏</w:t>
            </w:r>
          </w:p>
        </w:tc>
        <w:tc>
          <w:tcPr>
            <w:tcW w:w="5255" w:type="dxa"/>
            <w:shd w:val="clear" w:color="auto" w:fill="auto"/>
            <w:vAlign w:val="center"/>
          </w:tcPr>
          <w:p w:rsidR="00E97E2B" w:rsidRDefault="00F25F8F">
            <w:pPr>
              <w:widowControl/>
              <w:adjustRightInd w:val="0"/>
              <w:snapToGrid w:val="0"/>
              <w:jc w:val="left"/>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3.5MM</w:t>
            </w:r>
            <w:r>
              <w:rPr>
                <w:rFonts w:asciiTheme="minorEastAsia" w:hAnsiTheme="minorEastAsia" w:cs="宋体" w:hint="eastAsia"/>
                <w:kern w:val="0"/>
                <w:sz w:val="24"/>
                <w:szCs w:val="24"/>
                <w:lang w:bidi="ar"/>
              </w:rPr>
              <w:t>拼缝</w:t>
            </w:r>
            <w:r>
              <w:rPr>
                <w:rFonts w:asciiTheme="minorEastAsia" w:hAnsiTheme="minorEastAsia" w:cs="宋体" w:hint="eastAsia"/>
                <w:kern w:val="0"/>
                <w:sz w:val="24"/>
                <w:szCs w:val="24"/>
                <w:lang w:bidi="ar"/>
              </w:rPr>
              <w:t>55</w:t>
            </w:r>
            <w:r>
              <w:rPr>
                <w:rFonts w:asciiTheme="minorEastAsia" w:hAnsiTheme="minorEastAsia" w:cs="宋体" w:hint="eastAsia"/>
                <w:kern w:val="0"/>
                <w:sz w:val="24"/>
                <w:szCs w:val="24"/>
                <w:lang w:bidi="ar"/>
              </w:rPr>
              <w:t>寸超窄边液晶显示屏，分辨率</w:t>
            </w:r>
            <w:r>
              <w:rPr>
                <w:rFonts w:asciiTheme="minorEastAsia" w:hAnsiTheme="minorEastAsia" w:cs="宋体" w:hint="eastAsia"/>
                <w:kern w:val="0"/>
                <w:sz w:val="24"/>
                <w:szCs w:val="24"/>
                <w:lang w:bidi="ar"/>
              </w:rPr>
              <w:t>1920*1080</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LED</w:t>
            </w:r>
            <w:r>
              <w:rPr>
                <w:rFonts w:asciiTheme="minorEastAsia" w:hAnsiTheme="minorEastAsia" w:cs="宋体" w:hint="eastAsia"/>
                <w:kern w:val="0"/>
                <w:sz w:val="24"/>
                <w:szCs w:val="24"/>
                <w:lang w:bidi="ar"/>
              </w:rPr>
              <w:t>背光，亮度</w:t>
            </w:r>
            <w:r>
              <w:rPr>
                <w:rFonts w:asciiTheme="minorEastAsia" w:hAnsiTheme="minorEastAsia" w:cs="宋体" w:hint="eastAsia"/>
                <w:kern w:val="0"/>
                <w:sz w:val="24"/>
                <w:szCs w:val="24"/>
                <w:lang w:bidi="ar"/>
              </w:rPr>
              <w:t>500</w:t>
            </w:r>
            <w:r>
              <w:rPr>
                <w:rFonts w:asciiTheme="minorEastAsia" w:hAnsiTheme="minorEastAsia" w:cs="宋体" w:hint="eastAsia"/>
                <w:kern w:val="0"/>
                <w:sz w:val="24"/>
                <w:szCs w:val="24"/>
                <w:lang w:bidi="ar"/>
              </w:rPr>
              <w:t>。</w:t>
            </w:r>
          </w:p>
        </w:tc>
        <w:tc>
          <w:tcPr>
            <w:tcW w:w="645"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块</w:t>
            </w:r>
          </w:p>
        </w:tc>
        <w:tc>
          <w:tcPr>
            <w:tcW w:w="687"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4</w:t>
            </w:r>
          </w:p>
        </w:tc>
      </w:tr>
      <w:tr w:rsidR="00E97E2B">
        <w:trPr>
          <w:trHeight w:val="270"/>
        </w:trPr>
        <w:tc>
          <w:tcPr>
            <w:tcW w:w="671"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17</w:t>
            </w:r>
          </w:p>
        </w:tc>
        <w:tc>
          <w:tcPr>
            <w:tcW w:w="1150"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UPS</w:t>
            </w:r>
          </w:p>
        </w:tc>
        <w:tc>
          <w:tcPr>
            <w:tcW w:w="5255" w:type="dxa"/>
            <w:shd w:val="clear" w:color="auto" w:fill="auto"/>
            <w:vAlign w:val="center"/>
          </w:tcPr>
          <w:p w:rsidR="00E97E2B" w:rsidRDefault="00F25F8F">
            <w:pPr>
              <w:widowControl/>
              <w:adjustRightInd w:val="0"/>
              <w:snapToGrid w:val="0"/>
              <w:jc w:val="left"/>
              <w:textAlignment w:val="center"/>
              <w:rPr>
                <w:rFonts w:asciiTheme="minorEastAsia" w:hAnsiTheme="minorEastAsia" w:cs="宋体"/>
                <w:sz w:val="24"/>
                <w:szCs w:val="24"/>
              </w:rPr>
            </w:pPr>
            <w:r>
              <w:rPr>
                <w:rFonts w:asciiTheme="minorEastAsia" w:hAnsiTheme="minorEastAsia" w:cs="宋体" w:hint="eastAsia"/>
                <w:sz w:val="24"/>
                <w:szCs w:val="24"/>
              </w:rPr>
              <w:t>3KVA UPS</w:t>
            </w:r>
            <w:r>
              <w:rPr>
                <w:rFonts w:asciiTheme="minorEastAsia" w:hAnsiTheme="minorEastAsia" w:cs="宋体" w:hint="eastAsia"/>
                <w:sz w:val="24"/>
                <w:szCs w:val="24"/>
              </w:rPr>
              <w:t>电源主机</w:t>
            </w:r>
          </w:p>
        </w:tc>
        <w:tc>
          <w:tcPr>
            <w:tcW w:w="645"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台</w:t>
            </w:r>
          </w:p>
        </w:tc>
        <w:tc>
          <w:tcPr>
            <w:tcW w:w="687"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2</w:t>
            </w:r>
          </w:p>
        </w:tc>
      </w:tr>
      <w:tr w:rsidR="00E97E2B">
        <w:trPr>
          <w:trHeight w:val="270"/>
        </w:trPr>
        <w:tc>
          <w:tcPr>
            <w:tcW w:w="671"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18</w:t>
            </w:r>
          </w:p>
        </w:tc>
        <w:tc>
          <w:tcPr>
            <w:tcW w:w="1150"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蓄电池</w:t>
            </w:r>
          </w:p>
        </w:tc>
        <w:tc>
          <w:tcPr>
            <w:tcW w:w="5255" w:type="dxa"/>
            <w:shd w:val="clear" w:color="auto" w:fill="auto"/>
            <w:vAlign w:val="center"/>
          </w:tcPr>
          <w:p w:rsidR="00E97E2B" w:rsidRDefault="00F25F8F">
            <w:pPr>
              <w:widowControl/>
              <w:adjustRightInd w:val="0"/>
              <w:snapToGrid w:val="0"/>
              <w:jc w:val="left"/>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12V65Ah</w:t>
            </w:r>
          </w:p>
        </w:tc>
        <w:tc>
          <w:tcPr>
            <w:tcW w:w="645"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块</w:t>
            </w:r>
          </w:p>
        </w:tc>
        <w:tc>
          <w:tcPr>
            <w:tcW w:w="687"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18</w:t>
            </w:r>
          </w:p>
        </w:tc>
      </w:tr>
      <w:tr w:rsidR="00E97E2B">
        <w:trPr>
          <w:trHeight w:val="270"/>
        </w:trPr>
        <w:tc>
          <w:tcPr>
            <w:tcW w:w="671"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19</w:t>
            </w:r>
          </w:p>
        </w:tc>
        <w:tc>
          <w:tcPr>
            <w:tcW w:w="1150"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电池柜</w:t>
            </w:r>
          </w:p>
        </w:tc>
        <w:tc>
          <w:tcPr>
            <w:tcW w:w="5255" w:type="dxa"/>
            <w:shd w:val="clear" w:color="auto" w:fill="auto"/>
            <w:vAlign w:val="center"/>
          </w:tcPr>
          <w:p w:rsidR="00E97E2B" w:rsidRDefault="00F25F8F">
            <w:pPr>
              <w:widowControl/>
              <w:adjustRightInd w:val="0"/>
              <w:snapToGrid w:val="0"/>
              <w:jc w:val="left"/>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C8</w:t>
            </w:r>
            <w:r>
              <w:rPr>
                <w:rFonts w:asciiTheme="minorEastAsia" w:hAnsiTheme="minorEastAsia" w:cs="宋体" w:hint="eastAsia"/>
                <w:kern w:val="0"/>
                <w:sz w:val="24"/>
                <w:szCs w:val="24"/>
                <w:lang w:bidi="ar"/>
              </w:rPr>
              <w:t>电池柜</w:t>
            </w:r>
          </w:p>
        </w:tc>
        <w:tc>
          <w:tcPr>
            <w:tcW w:w="645"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台</w:t>
            </w:r>
          </w:p>
        </w:tc>
        <w:tc>
          <w:tcPr>
            <w:tcW w:w="687"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2</w:t>
            </w:r>
          </w:p>
        </w:tc>
      </w:tr>
      <w:tr w:rsidR="00E97E2B">
        <w:trPr>
          <w:trHeight w:val="270"/>
        </w:trPr>
        <w:tc>
          <w:tcPr>
            <w:tcW w:w="671"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20</w:t>
            </w:r>
          </w:p>
        </w:tc>
        <w:tc>
          <w:tcPr>
            <w:tcW w:w="1150"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光纤</w:t>
            </w:r>
          </w:p>
        </w:tc>
        <w:tc>
          <w:tcPr>
            <w:tcW w:w="5255" w:type="dxa"/>
            <w:shd w:val="clear" w:color="auto" w:fill="auto"/>
            <w:vAlign w:val="center"/>
          </w:tcPr>
          <w:p w:rsidR="00E97E2B" w:rsidRDefault="00F25F8F">
            <w:pPr>
              <w:widowControl/>
              <w:adjustRightInd w:val="0"/>
              <w:snapToGrid w:val="0"/>
              <w:jc w:val="left"/>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4</w:t>
            </w:r>
            <w:r>
              <w:rPr>
                <w:rFonts w:asciiTheme="minorEastAsia" w:hAnsiTheme="minorEastAsia" w:cs="宋体" w:hint="eastAsia"/>
                <w:kern w:val="0"/>
                <w:sz w:val="24"/>
                <w:szCs w:val="24"/>
                <w:lang w:bidi="ar"/>
              </w:rPr>
              <w:t>芯单模光纤</w:t>
            </w:r>
          </w:p>
        </w:tc>
        <w:tc>
          <w:tcPr>
            <w:tcW w:w="645"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米</w:t>
            </w:r>
          </w:p>
        </w:tc>
        <w:tc>
          <w:tcPr>
            <w:tcW w:w="687"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300</w:t>
            </w:r>
          </w:p>
        </w:tc>
      </w:tr>
      <w:tr w:rsidR="00E97E2B">
        <w:trPr>
          <w:trHeight w:val="270"/>
        </w:trPr>
        <w:tc>
          <w:tcPr>
            <w:tcW w:w="671"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21</w:t>
            </w:r>
          </w:p>
        </w:tc>
        <w:tc>
          <w:tcPr>
            <w:tcW w:w="1150"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电脑</w:t>
            </w:r>
          </w:p>
        </w:tc>
        <w:tc>
          <w:tcPr>
            <w:tcW w:w="5255" w:type="dxa"/>
            <w:shd w:val="clear" w:color="auto" w:fill="auto"/>
            <w:vAlign w:val="center"/>
          </w:tcPr>
          <w:p w:rsidR="00E97E2B" w:rsidRDefault="00F25F8F">
            <w:pPr>
              <w:widowControl/>
              <w:adjustRightInd w:val="0"/>
              <w:snapToGrid w:val="0"/>
              <w:jc w:val="left"/>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I5 8G 512G</w:t>
            </w:r>
            <w:r>
              <w:rPr>
                <w:rFonts w:asciiTheme="minorEastAsia" w:hAnsiTheme="minorEastAsia" w:cs="宋体" w:hint="eastAsia"/>
                <w:kern w:val="0"/>
                <w:sz w:val="24"/>
                <w:szCs w:val="24"/>
                <w:lang w:bidi="ar"/>
              </w:rPr>
              <w:t>固态</w:t>
            </w:r>
            <w:r>
              <w:rPr>
                <w:rFonts w:asciiTheme="minorEastAsia" w:hAnsiTheme="minorEastAsia" w:cs="宋体" w:hint="eastAsia"/>
                <w:kern w:val="0"/>
                <w:sz w:val="24"/>
                <w:szCs w:val="24"/>
                <w:lang w:bidi="ar"/>
              </w:rPr>
              <w:t xml:space="preserve"> 23</w:t>
            </w:r>
            <w:r>
              <w:rPr>
                <w:rFonts w:asciiTheme="minorEastAsia" w:hAnsiTheme="minorEastAsia" w:cs="宋体" w:hint="eastAsia"/>
                <w:kern w:val="0"/>
                <w:sz w:val="24"/>
                <w:szCs w:val="24"/>
                <w:lang w:bidi="ar"/>
              </w:rPr>
              <w:t>寸</w:t>
            </w:r>
            <w:r>
              <w:rPr>
                <w:rFonts w:asciiTheme="minorEastAsia" w:hAnsiTheme="minorEastAsia" w:cs="宋体" w:hint="eastAsia"/>
                <w:kern w:val="0"/>
                <w:sz w:val="24"/>
                <w:szCs w:val="24"/>
                <w:lang w:bidi="ar"/>
              </w:rPr>
              <w:t>led</w:t>
            </w:r>
          </w:p>
        </w:tc>
        <w:tc>
          <w:tcPr>
            <w:tcW w:w="645"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台</w:t>
            </w:r>
          </w:p>
        </w:tc>
        <w:tc>
          <w:tcPr>
            <w:tcW w:w="687"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1</w:t>
            </w:r>
          </w:p>
        </w:tc>
      </w:tr>
      <w:tr w:rsidR="00E97E2B">
        <w:trPr>
          <w:trHeight w:val="270"/>
        </w:trPr>
        <w:tc>
          <w:tcPr>
            <w:tcW w:w="671"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22</w:t>
            </w:r>
          </w:p>
        </w:tc>
        <w:tc>
          <w:tcPr>
            <w:tcW w:w="1150"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机柜</w:t>
            </w:r>
          </w:p>
        </w:tc>
        <w:tc>
          <w:tcPr>
            <w:tcW w:w="5255" w:type="dxa"/>
            <w:shd w:val="clear" w:color="auto" w:fill="auto"/>
            <w:vAlign w:val="center"/>
          </w:tcPr>
          <w:p w:rsidR="00E97E2B" w:rsidRDefault="00F25F8F">
            <w:pPr>
              <w:widowControl/>
              <w:adjustRightInd w:val="0"/>
              <w:snapToGrid w:val="0"/>
              <w:jc w:val="left"/>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32U</w:t>
            </w:r>
            <w:r>
              <w:rPr>
                <w:rFonts w:asciiTheme="minorEastAsia" w:hAnsiTheme="minorEastAsia" w:cs="宋体" w:hint="eastAsia"/>
                <w:kern w:val="0"/>
                <w:sz w:val="24"/>
                <w:szCs w:val="24"/>
                <w:lang w:bidi="ar"/>
              </w:rPr>
              <w:t>服务器机柜</w:t>
            </w:r>
          </w:p>
        </w:tc>
        <w:tc>
          <w:tcPr>
            <w:tcW w:w="645"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台</w:t>
            </w:r>
          </w:p>
        </w:tc>
        <w:tc>
          <w:tcPr>
            <w:tcW w:w="687"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1</w:t>
            </w:r>
          </w:p>
        </w:tc>
      </w:tr>
      <w:tr w:rsidR="00E97E2B">
        <w:trPr>
          <w:trHeight w:val="270"/>
        </w:trPr>
        <w:tc>
          <w:tcPr>
            <w:tcW w:w="671"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23</w:t>
            </w:r>
          </w:p>
        </w:tc>
        <w:tc>
          <w:tcPr>
            <w:tcW w:w="1150"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机柜</w:t>
            </w:r>
          </w:p>
        </w:tc>
        <w:tc>
          <w:tcPr>
            <w:tcW w:w="5255" w:type="dxa"/>
            <w:shd w:val="clear" w:color="auto" w:fill="auto"/>
            <w:vAlign w:val="center"/>
          </w:tcPr>
          <w:p w:rsidR="00E97E2B" w:rsidRDefault="00F25F8F">
            <w:pPr>
              <w:widowControl/>
              <w:adjustRightInd w:val="0"/>
              <w:snapToGrid w:val="0"/>
              <w:jc w:val="left"/>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6U</w:t>
            </w:r>
            <w:r>
              <w:rPr>
                <w:rFonts w:asciiTheme="minorEastAsia" w:hAnsiTheme="minorEastAsia" w:cs="宋体" w:hint="eastAsia"/>
                <w:kern w:val="0"/>
                <w:sz w:val="24"/>
                <w:szCs w:val="24"/>
                <w:lang w:bidi="ar"/>
              </w:rPr>
              <w:t>网络机柜</w:t>
            </w:r>
          </w:p>
        </w:tc>
        <w:tc>
          <w:tcPr>
            <w:tcW w:w="645"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台</w:t>
            </w:r>
          </w:p>
        </w:tc>
        <w:tc>
          <w:tcPr>
            <w:tcW w:w="687"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4</w:t>
            </w:r>
          </w:p>
        </w:tc>
      </w:tr>
      <w:tr w:rsidR="00E97E2B">
        <w:trPr>
          <w:trHeight w:val="270"/>
        </w:trPr>
        <w:tc>
          <w:tcPr>
            <w:tcW w:w="671"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24</w:t>
            </w:r>
          </w:p>
        </w:tc>
        <w:tc>
          <w:tcPr>
            <w:tcW w:w="1150"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技术服务费</w:t>
            </w:r>
          </w:p>
        </w:tc>
        <w:tc>
          <w:tcPr>
            <w:tcW w:w="5255" w:type="dxa"/>
            <w:shd w:val="clear" w:color="auto" w:fill="auto"/>
            <w:vAlign w:val="center"/>
          </w:tcPr>
          <w:p w:rsidR="00E97E2B" w:rsidRDefault="00F25F8F">
            <w:pPr>
              <w:widowControl/>
              <w:adjustRightInd w:val="0"/>
              <w:snapToGrid w:val="0"/>
              <w:jc w:val="left"/>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含</w:t>
            </w:r>
            <w:r>
              <w:rPr>
                <w:rFonts w:asciiTheme="minorEastAsia" w:hAnsiTheme="minorEastAsia" w:cs="宋体" w:hint="eastAsia"/>
                <w:kern w:val="0"/>
                <w:sz w:val="24"/>
                <w:szCs w:val="24"/>
                <w:lang w:bidi="ar"/>
              </w:rPr>
              <w:t>200</w:t>
            </w:r>
            <w:r>
              <w:rPr>
                <w:rFonts w:asciiTheme="minorEastAsia" w:hAnsiTheme="minorEastAsia" w:cs="宋体" w:hint="eastAsia"/>
                <w:kern w:val="0"/>
                <w:sz w:val="24"/>
                <w:szCs w:val="24"/>
                <w:lang w:bidi="ar"/>
              </w:rPr>
              <w:t>米</w:t>
            </w:r>
            <w:r>
              <w:rPr>
                <w:rFonts w:asciiTheme="minorEastAsia" w:hAnsiTheme="minorEastAsia" w:cs="宋体" w:hint="eastAsia"/>
                <w:kern w:val="0"/>
                <w:sz w:val="24"/>
                <w:szCs w:val="24"/>
                <w:lang w:bidi="ar"/>
              </w:rPr>
              <w:t>50cm</w:t>
            </w:r>
            <w:r>
              <w:rPr>
                <w:rFonts w:asciiTheme="minorEastAsia" w:hAnsiTheme="minorEastAsia" w:cs="宋体" w:hint="eastAsia"/>
                <w:kern w:val="0"/>
                <w:sz w:val="24"/>
                <w:szCs w:val="24"/>
                <w:lang w:bidi="ar"/>
              </w:rPr>
              <w:t>×</w:t>
            </w:r>
            <w:r>
              <w:rPr>
                <w:rFonts w:asciiTheme="minorEastAsia" w:hAnsiTheme="minorEastAsia" w:cs="宋体" w:hint="eastAsia"/>
                <w:kern w:val="0"/>
                <w:sz w:val="24"/>
                <w:szCs w:val="24"/>
                <w:lang w:bidi="ar"/>
              </w:rPr>
              <w:t>50CM</w:t>
            </w:r>
            <w:r>
              <w:rPr>
                <w:rFonts w:asciiTheme="minorEastAsia" w:hAnsiTheme="minorEastAsia" w:cs="宋体" w:hint="eastAsia"/>
                <w:kern w:val="0"/>
                <w:sz w:val="24"/>
                <w:szCs w:val="24"/>
                <w:lang w:bidi="ar"/>
              </w:rPr>
              <w:t>的路面开挖机回填处理及管线铺设等</w:t>
            </w:r>
          </w:p>
        </w:tc>
        <w:tc>
          <w:tcPr>
            <w:tcW w:w="645"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次</w:t>
            </w:r>
          </w:p>
        </w:tc>
        <w:tc>
          <w:tcPr>
            <w:tcW w:w="687" w:type="dxa"/>
            <w:shd w:val="clear" w:color="auto" w:fill="auto"/>
            <w:vAlign w:val="center"/>
          </w:tcPr>
          <w:p w:rsidR="00E97E2B" w:rsidRDefault="00F25F8F">
            <w:pPr>
              <w:widowControl/>
              <w:adjustRightInd w:val="0"/>
              <w:snapToGrid w:val="0"/>
              <w:jc w:val="center"/>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60</w:t>
            </w:r>
          </w:p>
        </w:tc>
      </w:tr>
    </w:tbl>
    <w:p w:rsidR="00E97E2B" w:rsidRDefault="00F25F8F">
      <w:r>
        <w:rPr>
          <w:rFonts w:hint="eastAsia"/>
        </w:rPr>
        <w:t xml:space="preserve">     </w:t>
      </w:r>
    </w:p>
    <w:p w:rsidR="00E97E2B" w:rsidRDefault="00E97E2B">
      <w:pPr>
        <w:pStyle w:val="a5"/>
      </w:pPr>
    </w:p>
    <w:p w:rsidR="00E97E2B" w:rsidRDefault="00F25F8F">
      <w:pPr>
        <w:spacing w:line="360" w:lineRule="auto"/>
        <w:rPr>
          <w:rFonts w:asciiTheme="minorEastAsia" w:hAnsiTheme="minorEastAsia" w:cs="宋体"/>
          <w:b/>
          <w:kern w:val="0"/>
          <w:sz w:val="24"/>
          <w:szCs w:val="24"/>
          <w:lang w:bidi="zh-CN"/>
        </w:rPr>
      </w:pPr>
      <w:r>
        <w:rPr>
          <w:rFonts w:asciiTheme="minorEastAsia" w:hAnsiTheme="minorEastAsia" w:cs="宋体" w:hint="eastAsia"/>
          <w:b/>
          <w:kern w:val="0"/>
          <w:sz w:val="24"/>
          <w:szCs w:val="24"/>
          <w:lang w:bidi="zh-CN"/>
        </w:rPr>
        <w:t>注</w:t>
      </w:r>
      <w:r>
        <w:rPr>
          <w:rFonts w:asciiTheme="minorEastAsia" w:hAnsiTheme="minorEastAsia" w:cs="宋体"/>
          <w:b/>
          <w:kern w:val="0"/>
          <w:sz w:val="24"/>
          <w:szCs w:val="24"/>
          <w:lang w:bidi="zh-CN"/>
        </w:rPr>
        <w:t>：</w:t>
      </w:r>
      <w:r>
        <w:rPr>
          <w:rFonts w:asciiTheme="minorEastAsia" w:hAnsiTheme="minorEastAsia" w:cs="宋体" w:hint="eastAsia"/>
          <w:b/>
          <w:kern w:val="0"/>
          <w:sz w:val="24"/>
          <w:szCs w:val="24"/>
          <w:lang w:bidi="zh-CN"/>
        </w:rPr>
        <w:t>1</w:t>
      </w:r>
      <w:r>
        <w:rPr>
          <w:rFonts w:asciiTheme="minorEastAsia" w:hAnsiTheme="minorEastAsia" w:cs="宋体" w:hint="eastAsia"/>
          <w:b/>
          <w:kern w:val="0"/>
          <w:sz w:val="24"/>
          <w:szCs w:val="24"/>
          <w:lang w:bidi="zh-CN"/>
        </w:rPr>
        <w:t>、</w:t>
      </w:r>
      <w:r>
        <w:rPr>
          <w:rFonts w:asciiTheme="minorEastAsia" w:hAnsiTheme="minorEastAsia" w:cs="宋体"/>
          <w:b/>
          <w:kern w:val="0"/>
          <w:sz w:val="24"/>
          <w:szCs w:val="24"/>
          <w:lang w:bidi="zh-CN"/>
        </w:rPr>
        <w:t>以上</w:t>
      </w:r>
      <w:r>
        <w:rPr>
          <w:rFonts w:asciiTheme="minorEastAsia" w:hAnsiTheme="minorEastAsia" w:cs="宋体" w:hint="eastAsia"/>
          <w:b/>
          <w:kern w:val="0"/>
          <w:sz w:val="24"/>
          <w:szCs w:val="24"/>
          <w:lang w:bidi="zh-CN"/>
        </w:rPr>
        <w:t>“</w:t>
      </w:r>
      <w:r>
        <w:rPr>
          <w:rFonts w:asciiTheme="minorEastAsia" w:hAnsiTheme="minorEastAsia" w:cs="宋体"/>
          <w:b/>
          <w:kern w:val="0"/>
          <w:sz w:val="24"/>
          <w:szCs w:val="24"/>
          <w:lang w:bidi="zh-CN"/>
        </w:rPr>
        <w:t>项目采购需求</w:t>
      </w:r>
      <w:r>
        <w:rPr>
          <w:rFonts w:asciiTheme="minorEastAsia" w:hAnsiTheme="minorEastAsia" w:cs="宋体" w:hint="eastAsia"/>
          <w:b/>
          <w:kern w:val="0"/>
          <w:sz w:val="24"/>
          <w:szCs w:val="24"/>
          <w:lang w:bidi="zh-CN"/>
        </w:rPr>
        <w:t>”</w:t>
      </w:r>
      <w:r>
        <w:rPr>
          <w:rFonts w:asciiTheme="minorEastAsia" w:hAnsiTheme="minorEastAsia" w:cs="宋体"/>
          <w:b/>
          <w:kern w:val="0"/>
          <w:sz w:val="24"/>
          <w:szCs w:val="24"/>
          <w:lang w:bidi="zh-CN"/>
        </w:rPr>
        <w:t>中参数</w:t>
      </w:r>
      <w:r>
        <w:rPr>
          <w:rFonts w:asciiTheme="minorEastAsia" w:hAnsiTheme="minorEastAsia" w:cs="宋体" w:hint="eastAsia"/>
          <w:b/>
          <w:kern w:val="0"/>
          <w:sz w:val="24"/>
          <w:szCs w:val="24"/>
          <w:lang w:bidi="zh-CN"/>
        </w:rPr>
        <w:t>出现</w:t>
      </w:r>
      <w:r>
        <w:rPr>
          <w:rFonts w:asciiTheme="minorEastAsia" w:hAnsiTheme="minorEastAsia" w:cs="宋体"/>
          <w:b/>
          <w:kern w:val="0"/>
          <w:sz w:val="24"/>
          <w:szCs w:val="24"/>
          <w:lang w:bidi="zh-CN"/>
        </w:rPr>
        <w:t>的</w:t>
      </w:r>
      <w:r>
        <w:rPr>
          <w:rFonts w:asciiTheme="minorEastAsia" w:hAnsiTheme="minorEastAsia" w:cs="宋体" w:hint="eastAsia"/>
          <w:b/>
          <w:kern w:val="0"/>
          <w:sz w:val="24"/>
          <w:szCs w:val="24"/>
          <w:lang w:bidi="zh-CN"/>
        </w:rPr>
        <w:t>品牌</w:t>
      </w:r>
      <w:r>
        <w:rPr>
          <w:rFonts w:asciiTheme="minorEastAsia" w:hAnsiTheme="minorEastAsia" w:cs="宋体"/>
          <w:b/>
          <w:kern w:val="0"/>
          <w:sz w:val="24"/>
          <w:szCs w:val="24"/>
          <w:lang w:bidi="zh-CN"/>
        </w:rPr>
        <w:t>型号仅作为参考，不作为约束性要求</w:t>
      </w:r>
      <w:r>
        <w:rPr>
          <w:rFonts w:asciiTheme="minorEastAsia" w:hAnsiTheme="minorEastAsia" w:cs="宋体" w:hint="eastAsia"/>
          <w:b/>
          <w:kern w:val="0"/>
          <w:sz w:val="24"/>
          <w:szCs w:val="24"/>
          <w:lang w:bidi="zh-CN"/>
        </w:rPr>
        <w:t>；</w:t>
      </w:r>
    </w:p>
    <w:p w:rsidR="00E97E2B" w:rsidRDefault="00F25F8F">
      <w:pPr>
        <w:spacing w:line="360" w:lineRule="auto"/>
        <w:rPr>
          <w:rFonts w:asciiTheme="minorEastAsia" w:hAnsiTheme="minorEastAsia" w:cs="宋体"/>
          <w:b/>
          <w:kern w:val="0"/>
          <w:sz w:val="24"/>
          <w:szCs w:val="24"/>
          <w:lang w:bidi="zh-CN"/>
        </w:rPr>
      </w:pPr>
      <w:r>
        <w:rPr>
          <w:rFonts w:asciiTheme="minorEastAsia" w:hAnsiTheme="minorEastAsia" w:cs="宋体" w:hint="eastAsia"/>
          <w:b/>
          <w:kern w:val="0"/>
          <w:sz w:val="24"/>
          <w:szCs w:val="24"/>
          <w:lang w:bidi="zh-CN"/>
        </w:rPr>
        <w:t>2</w:t>
      </w:r>
      <w:r>
        <w:rPr>
          <w:rFonts w:asciiTheme="minorEastAsia" w:hAnsiTheme="minorEastAsia" w:cs="宋体" w:hint="eastAsia"/>
          <w:b/>
          <w:kern w:val="0"/>
          <w:sz w:val="24"/>
          <w:szCs w:val="24"/>
          <w:lang w:bidi="zh-CN"/>
        </w:rPr>
        <w:t>、如产品质保期和供货期存在上下表述不一致之处，以有利于采购人的表述为准，即：质保期时限长的有利、供货期短的有利。</w:t>
      </w:r>
    </w:p>
    <w:sectPr w:rsidR="00E97E2B">
      <w:footerReference w:type="default" r:id="rId11"/>
      <w:pgSz w:w="11906" w:h="16838"/>
      <w:pgMar w:top="1440" w:right="1797" w:bottom="1440" w:left="1797" w:header="851" w:footer="992" w:gutter="0"/>
      <w:cols w:space="720"/>
      <w:docGrid w:type="linesAndChar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D3C7F6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F8F" w:rsidRDefault="00F25F8F">
      <w:r>
        <w:separator/>
      </w:r>
    </w:p>
  </w:endnote>
  <w:endnote w:type="continuationSeparator" w:id="0">
    <w:p w:rsidR="00F25F8F" w:rsidRDefault="00F25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Arial Unicode MS"/>
    <w:charset w:val="86"/>
    <w:family w:val="auto"/>
    <w:pitch w:val="default"/>
    <w:sig w:usb0="00000000" w:usb1="00000000" w:usb2="00000016" w:usb3="00000000" w:csb0="0004000F" w:csb1="00000000"/>
  </w:font>
  <w:font w:name="Cambria">
    <w:panose1 w:val="02040503050406030204"/>
    <w:charset w:val="00"/>
    <w:family w:val="roman"/>
    <w:pitch w:val="variable"/>
    <w:sig w:usb0="E00002FF" w:usb1="400004FF" w:usb2="00000000" w:usb3="00000000" w:csb0="0000019F" w:csb1="00000000"/>
  </w:font>
  <w:font w:name="MingLiU_HKSCS">
    <w:panose1 w:val="02020500000000000000"/>
    <w:charset w:val="88"/>
    <w:family w:val="roman"/>
    <w:pitch w:val="variable"/>
    <w:sig w:usb0="A00002FF" w:usb1="3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Regular">
    <w:altName w:val="微软雅黑"/>
    <w:charset w:val="00"/>
    <w:family w:val="roman"/>
    <w:pitch w:val="default"/>
    <w:sig w:usb0="00000000" w:usb1="00000000" w:usb2="00000000" w:usb3="00000000" w:csb0="00040001" w:csb1="00000000"/>
  </w:font>
  <w:font w:name="??_GB2312">
    <w:altName w:val="Times New Roman"/>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E2B" w:rsidRDefault="00E97E2B">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E2B" w:rsidRDefault="00F25F8F">
    <w:pPr>
      <w:pStyle w:val="ac"/>
      <w:jc w:val="center"/>
    </w:pPr>
    <w:r>
      <w:fldChar w:fldCharType="begin"/>
    </w:r>
    <w:r>
      <w:instrText xml:space="preserve"> PAGE   \* MERGEFORMAT </w:instrText>
    </w:r>
    <w:r>
      <w:fldChar w:fldCharType="separate"/>
    </w:r>
    <w:r w:rsidR="00A40CDE" w:rsidRPr="00A40CDE">
      <w:rPr>
        <w:noProof/>
        <w:lang w:val="zh-CN"/>
      </w:rPr>
      <w:t>78</w:t>
    </w:r>
    <w:r>
      <w:rPr>
        <w:lang w:val="zh-CN"/>
      </w:rPr>
      <w:fldChar w:fldCharType="end"/>
    </w:r>
  </w:p>
  <w:p w:rsidR="00E97E2B" w:rsidRDefault="00E97E2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F8F" w:rsidRDefault="00F25F8F">
      <w:r>
        <w:separator/>
      </w:r>
    </w:p>
  </w:footnote>
  <w:footnote w:type="continuationSeparator" w:id="0">
    <w:p w:rsidR="00F25F8F" w:rsidRDefault="00F25F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E2B" w:rsidRDefault="00F25F8F">
    <w:pPr>
      <w:autoSpaceDE w:val="0"/>
      <w:autoSpaceDN w:val="0"/>
      <w:adjustRightInd w:val="0"/>
      <w:spacing w:line="360" w:lineRule="auto"/>
      <w:jc w:val="right"/>
      <w:rPr>
        <w:rFonts w:ascii="仿宋" w:eastAsia="仿宋" w:hAnsi="仿宋"/>
        <w:kern w:val="0"/>
        <w:sz w:val="11"/>
        <w:szCs w:val="11"/>
      </w:rPr>
    </w:pPr>
    <w:r>
      <w:rPr>
        <w:rFonts w:ascii="Times New Roman" w:hAnsi="Times New Roman"/>
        <w:noProof/>
        <w:sz w:val="11"/>
        <w:szCs w:val="11"/>
      </w:rPr>
      <w:drawing>
        <wp:inline distT="0" distB="0" distL="114300" distR="114300">
          <wp:extent cx="354965" cy="218440"/>
          <wp:effectExtent l="1905" t="3175" r="5080" b="6985"/>
          <wp:docPr id="1" name="图片 1" descr="徽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徽标2"/>
                  <pic:cNvPicPr>
                    <a:picLocks noChangeAspect="1"/>
                  </pic:cNvPicPr>
                </pic:nvPicPr>
                <pic:blipFill>
                  <a:blip r:embed="rId1"/>
                  <a:stretch>
                    <a:fillRect/>
                  </a:stretch>
                </pic:blipFill>
                <pic:spPr>
                  <a:xfrm rot="60000">
                    <a:off x="0" y="0"/>
                    <a:ext cx="354965" cy="218440"/>
                  </a:xfrm>
                  <a:prstGeom prst="rect">
                    <a:avLst/>
                  </a:prstGeom>
                  <a:noFill/>
                  <a:ln>
                    <a:noFill/>
                  </a:ln>
                </pic:spPr>
              </pic:pic>
            </a:graphicData>
          </a:graphic>
        </wp:inline>
      </w:drawing>
    </w:r>
    <w:r>
      <w:rPr>
        <w:rFonts w:ascii="仿宋" w:eastAsia="仿宋" w:hAnsi="仿宋"/>
        <w:kern w:val="16"/>
        <w:sz w:val="11"/>
        <w:szCs w:val="1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61.3pt;height:15pt" fillcolor="#fc9">
          <v:fill r:id="rId2" o:title="weave" type="tile"/>
          <o:extrusion v:ext="view" backdepth="10pt" color="#630" on="t" viewpoint=",0" viewpointorigin="0,0" skewangle="180" brightness="4000f" lightposition="-50000" lightlevel="52000f" lightposition2="50000" lightlevel2="14000f"/>
          <v:textpath style="font-family:&quot;宋体&quot;" trim="t" fitpath="t" string="新疆金正建设工程管理有限公司"/>
          <o:lock v:ext="edit" text="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D51CA5"/>
    <w:multiLevelType w:val="singleLevel"/>
    <w:tmpl w:val="90D51CA5"/>
    <w:lvl w:ilvl="0">
      <w:start w:val="7"/>
      <w:numFmt w:val="decimal"/>
      <w:lvlText w:val="(%1)"/>
      <w:lvlJc w:val="left"/>
      <w:pPr>
        <w:tabs>
          <w:tab w:val="left" w:pos="312"/>
        </w:tabs>
      </w:pPr>
    </w:lvl>
  </w:abstractNum>
  <w:abstractNum w:abstractNumId="1">
    <w:nsid w:val="E885F301"/>
    <w:multiLevelType w:val="singleLevel"/>
    <w:tmpl w:val="E885F301"/>
    <w:lvl w:ilvl="0">
      <w:start w:val="2"/>
      <w:numFmt w:val="chineseCounting"/>
      <w:suff w:val="nothing"/>
      <w:lvlText w:val="第%1部分　"/>
      <w:lvlJc w:val="left"/>
      <w:rPr>
        <w:rFonts w:hint="eastAsia"/>
      </w:rPr>
    </w:lvl>
  </w:abstractNum>
  <w:abstractNum w:abstractNumId="2">
    <w:nsid w:val="0000000B"/>
    <w:multiLevelType w:val="singleLevel"/>
    <w:tmpl w:val="0000000B"/>
    <w:lvl w:ilvl="0">
      <w:start w:val="1"/>
      <w:numFmt w:val="chineseCounting"/>
      <w:suff w:val="nothing"/>
      <w:lvlText w:val="%1、"/>
      <w:lvlJc w:val="left"/>
      <w:rPr>
        <w:rFonts w:cs="Times New Roman"/>
      </w:rPr>
    </w:lvl>
  </w:abstractNum>
  <w:abstractNum w:abstractNumId="3">
    <w:nsid w:val="277C6737"/>
    <w:multiLevelType w:val="multilevel"/>
    <w:tmpl w:val="277C6737"/>
    <w:lvl w:ilvl="0">
      <w:start w:val="1"/>
      <w:numFmt w:val="japaneseCounting"/>
      <w:pStyle w:val="a"/>
      <w:lvlText w:val="第%1章"/>
      <w:lvlJc w:val="left"/>
      <w:pPr>
        <w:ind w:left="1020" w:hanging="10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5BCF1BD"/>
    <w:multiLevelType w:val="singleLevel"/>
    <w:tmpl w:val="55BCF1BD"/>
    <w:lvl w:ilvl="0">
      <w:start w:val="5"/>
      <w:numFmt w:val="chineseCounting"/>
      <w:suff w:val="nothing"/>
      <w:lvlText w:val="%1、"/>
      <w:lvlJc w:val="left"/>
      <w:rPr>
        <w:rFonts w:hint="eastAsia"/>
      </w:rPr>
    </w:lvl>
  </w:abstractNum>
  <w:abstractNum w:abstractNumId="5">
    <w:nsid w:val="75D11BC7"/>
    <w:multiLevelType w:val="singleLevel"/>
    <w:tmpl w:val="75D11BC7"/>
    <w:lvl w:ilvl="0">
      <w:start w:val="6"/>
      <w:numFmt w:val="chineseCounting"/>
      <w:suff w:val="space"/>
      <w:lvlText w:val="第%1章"/>
      <w:lvlJc w:val="left"/>
      <w:rPr>
        <w:rFonts w:hint="eastAsia"/>
      </w:rPr>
    </w:lvl>
  </w:abstractNum>
  <w:num w:numId="1">
    <w:abstractNumId w:val="3"/>
  </w:num>
  <w:num w:numId="2">
    <w:abstractNumId w:val="0"/>
  </w:num>
  <w:num w:numId="3">
    <w:abstractNumId w:val="2"/>
  </w:num>
  <w:num w:numId="4">
    <w:abstractNumId w:val="1"/>
  </w:num>
  <w:num w:numId="5">
    <w:abstractNumId w:val="4"/>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iMWYwNzVkZmY0N2MyOTYyZTA3ZjgzYTk4NGNiMTcifQ=="/>
  </w:docVars>
  <w:rsids>
    <w:rsidRoot w:val="00347557"/>
    <w:rsid w:val="00024CC9"/>
    <w:rsid w:val="000316D5"/>
    <w:rsid w:val="00032454"/>
    <w:rsid w:val="00033FEF"/>
    <w:rsid w:val="00081457"/>
    <w:rsid w:val="00090A31"/>
    <w:rsid w:val="00091F55"/>
    <w:rsid w:val="000A788E"/>
    <w:rsid w:val="000B27D9"/>
    <w:rsid w:val="000E0EE7"/>
    <w:rsid w:val="000E7AC0"/>
    <w:rsid w:val="000F47C0"/>
    <w:rsid w:val="000F61C6"/>
    <w:rsid w:val="000F70E6"/>
    <w:rsid w:val="00103E93"/>
    <w:rsid w:val="00117F41"/>
    <w:rsid w:val="001246BD"/>
    <w:rsid w:val="00133A0B"/>
    <w:rsid w:val="00153A54"/>
    <w:rsid w:val="00172E12"/>
    <w:rsid w:val="00175792"/>
    <w:rsid w:val="00181A41"/>
    <w:rsid w:val="00195274"/>
    <w:rsid w:val="00197EEE"/>
    <w:rsid w:val="001A2BF8"/>
    <w:rsid w:val="001A5979"/>
    <w:rsid w:val="001C3297"/>
    <w:rsid w:val="001F1CB1"/>
    <w:rsid w:val="00214D3B"/>
    <w:rsid w:val="00245DC0"/>
    <w:rsid w:val="00250FC7"/>
    <w:rsid w:val="0025167C"/>
    <w:rsid w:val="00267283"/>
    <w:rsid w:val="00272C41"/>
    <w:rsid w:val="002956C9"/>
    <w:rsid w:val="002A0F05"/>
    <w:rsid w:val="002C0AC5"/>
    <w:rsid w:val="002C319C"/>
    <w:rsid w:val="00300CE0"/>
    <w:rsid w:val="0031418D"/>
    <w:rsid w:val="00342A1D"/>
    <w:rsid w:val="00343B66"/>
    <w:rsid w:val="00347557"/>
    <w:rsid w:val="00354726"/>
    <w:rsid w:val="00394A24"/>
    <w:rsid w:val="003B55D2"/>
    <w:rsid w:val="003C2C58"/>
    <w:rsid w:val="003D7C7B"/>
    <w:rsid w:val="003E0116"/>
    <w:rsid w:val="003E3268"/>
    <w:rsid w:val="00443042"/>
    <w:rsid w:val="00493A25"/>
    <w:rsid w:val="004B0646"/>
    <w:rsid w:val="004B0A71"/>
    <w:rsid w:val="004D59AD"/>
    <w:rsid w:val="00513E0C"/>
    <w:rsid w:val="00573187"/>
    <w:rsid w:val="00586C99"/>
    <w:rsid w:val="00591B01"/>
    <w:rsid w:val="005A29B6"/>
    <w:rsid w:val="005B6165"/>
    <w:rsid w:val="005B7B45"/>
    <w:rsid w:val="005E43CD"/>
    <w:rsid w:val="005E6524"/>
    <w:rsid w:val="005F4201"/>
    <w:rsid w:val="0061522D"/>
    <w:rsid w:val="006320D9"/>
    <w:rsid w:val="006459DC"/>
    <w:rsid w:val="00680230"/>
    <w:rsid w:val="006B4584"/>
    <w:rsid w:val="006B7B12"/>
    <w:rsid w:val="006C385E"/>
    <w:rsid w:val="006F03A0"/>
    <w:rsid w:val="0071136F"/>
    <w:rsid w:val="00716263"/>
    <w:rsid w:val="00723436"/>
    <w:rsid w:val="007350D3"/>
    <w:rsid w:val="00735230"/>
    <w:rsid w:val="00751C12"/>
    <w:rsid w:val="00761F8A"/>
    <w:rsid w:val="007903A5"/>
    <w:rsid w:val="007B67C0"/>
    <w:rsid w:val="007D245F"/>
    <w:rsid w:val="007F3137"/>
    <w:rsid w:val="00803243"/>
    <w:rsid w:val="00805D33"/>
    <w:rsid w:val="00814D41"/>
    <w:rsid w:val="00814F77"/>
    <w:rsid w:val="008209F6"/>
    <w:rsid w:val="00822049"/>
    <w:rsid w:val="00833EEE"/>
    <w:rsid w:val="0085078A"/>
    <w:rsid w:val="00893777"/>
    <w:rsid w:val="008D0F61"/>
    <w:rsid w:val="008F700D"/>
    <w:rsid w:val="00910F3D"/>
    <w:rsid w:val="0091322C"/>
    <w:rsid w:val="00913E55"/>
    <w:rsid w:val="00921747"/>
    <w:rsid w:val="00930020"/>
    <w:rsid w:val="0093006C"/>
    <w:rsid w:val="009562E9"/>
    <w:rsid w:val="009C62D7"/>
    <w:rsid w:val="009C7FAE"/>
    <w:rsid w:val="009D235E"/>
    <w:rsid w:val="009D572C"/>
    <w:rsid w:val="009D7E86"/>
    <w:rsid w:val="009E355D"/>
    <w:rsid w:val="009E5980"/>
    <w:rsid w:val="009E6CF5"/>
    <w:rsid w:val="00A04EF4"/>
    <w:rsid w:val="00A05665"/>
    <w:rsid w:val="00A130F2"/>
    <w:rsid w:val="00A40CDE"/>
    <w:rsid w:val="00A52801"/>
    <w:rsid w:val="00A63208"/>
    <w:rsid w:val="00A633B8"/>
    <w:rsid w:val="00A678B3"/>
    <w:rsid w:val="00A844D7"/>
    <w:rsid w:val="00AB658F"/>
    <w:rsid w:val="00B21A84"/>
    <w:rsid w:val="00B51AA6"/>
    <w:rsid w:val="00B55F9B"/>
    <w:rsid w:val="00B57C3E"/>
    <w:rsid w:val="00B9132A"/>
    <w:rsid w:val="00B968A3"/>
    <w:rsid w:val="00BA1430"/>
    <w:rsid w:val="00BA470B"/>
    <w:rsid w:val="00BB1C1D"/>
    <w:rsid w:val="00BB2222"/>
    <w:rsid w:val="00BC62B1"/>
    <w:rsid w:val="00BD04FC"/>
    <w:rsid w:val="00BF4B29"/>
    <w:rsid w:val="00C125ED"/>
    <w:rsid w:val="00C17CBB"/>
    <w:rsid w:val="00C33C4C"/>
    <w:rsid w:val="00C36136"/>
    <w:rsid w:val="00C76FD6"/>
    <w:rsid w:val="00C9092C"/>
    <w:rsid w:val="00C93F6F"/>
    <w:rsid w:val="00CA2366"/>
    <w:rsid w:val="00CB0BFA"/>
    <w:rsid w:val="00CD34AF"/>
    <w:rsid w:val="00CF6616"/>
    <w:rsid w:val="00D119DC"/>
    <w:rsid w:val="00D23453"/>
    <w:rsid w:val="00D550B0"/>
    <w:rsid w:val="00D76834"/>
    <w:rsid w:val="00D870A7"/>
    <w:rsid w:val="00D90638"/>
    <w:rsid w:val="00DA0B9B"/>
    <w:rsid w:val="00DB1A6F"/>
    <w:rsid w:val="00DC066B"/>
    <w:rsid w:val="00DF12FB"/>
    <w:rsid w:val="00E041BD"/>
    <w:rsid w:val="00E424FF"/>
    <w:rsid w:val="00E62496"/>
    <w:rsid w:val="00E634FA"/>
    <w:rsid w:val="00E6424B"/>
    <w:rsid w:val="00E64900"/>
    <w:rsid w:val="00E847B8"/>
    <w:rsid w:val="00E97E2B"/>
    <w:rsid w:val="00EA6E1E"/>
    <w:rsid w:val="00EB4AC5"/>
    <w:rsid w:val="00ED67D8"/>
    <w:rsid w:val="00F1425C"/>
    <w:rsid w:val="00F14333"/>
    <w:rsid w:val="00F25F8F"/>
    <w:rsid w:val="00F556D4"/>
    <w:rsid w:val="00FA491A"/>
    <w:rsid w:val="02A35FD5"/>
    <w:rsid w:val="15E35027"/>
    <w:rsid w:val="18D64F13"/>
    <w:rsid w:val="2078587E"/>
    <w:rsid w:val="2B620B9B"/>
    <w:rsid w:val="34E30A54"/>
    <w:rsid w:val="47EF27B7"/>
    <w:rsid w:val="49C95F9C"/>
    <w:rsid w:val="4AFA2DCC"/>
    <w:rsid w:val="57AC7B8E"/>
    <w:rsid w:val="6EEB72FB"/>
    <w:rsid w:val="76851DD2"/>
    <w:rsid w:val="78D75ED0"/>
    <w:rsid w:val="7BB308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qFormat="1"/>
    <w:lsdException w:name="heading 3" w:uiPriority="9" w:qFormat="1"/>
    <w:lsdException w:name="heading 4" w:qFormat="1"/>
    <w:lsdException w:name="heading 5" w:uiPriority="0"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0"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uiPriority="0"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unhideWhenUsed="1" w:qFormat="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0"/>
    <w:next w:val="a0"/>
    <w:link w:val="1Char1"/>
    <w:qFormat/>
    <w:pPr>
      <w:keepNext/>
      <w:keepLines/>
      <w:spacing w:before="340" w:after="330" w:line="578" w:lineRule="auto"/>
      <w:jc w:val="center"/>
      <w:outlineLvl w:val="0"/>
    </w:pPr>
    <w:rPr>
      <w:rFonts w:ascii="Calibri" w:eastAsia="宋体" w:hAnsi="Calibri" w:cs="Times New Roman"/>
      <w:b/>
      <w:bCs/>
      <w:kern w:val="44"/>
      <w:sz w:val="28"/>
      <w:szCs w:val="44"/>
    </w:rPr>
  </w:style>
  <w:style w:type="paragraph" w:styleId="20">
    <w:name w:val="heading 2"/>
    <w:basedOn w:val="a0"/>
    <w:next w:val="a0"/>
    <w:link w:val="2Char"/>
    <w:uiPriority w:val="9"/>
    <w:qFormat/>
    <w:pPr>
      <w:keepNext/>
      <w:keepLines/>
      <w:spacing w:before="260" w:after="260" w:line="413" w:lineRule="auto"/>
      <w:jc w:val="center"/>
      <w:outlineLvl w:val="1"/>
    </w:pPr>
    <w:rPr>
      <w:rFonts w:ascii="Arial" w:eastAsia="黑体" w:hAnsi="Arial" w:cs="Times New Roman"/>
      <w:b/>
      <w:kern w:val="0"/>
      <w:sz w:val="28"/>
      <w:szCs w:val="20"/>
    </w:rPr>
  </w:style>
  <w:style w:type="paragraph" w:styleId="3">
    <w:name w:val="heading 3"/>
    <w:basedOn w:val="a0"/>
    <w:next w:val="a0"/>
    <w:link w:val="3Char"/>
    <w:uiPriority w:val="9"/>
    <w:qFormat/>
    <w:pPr>
      <w:keepNext/>
      <w:keepLines/>
      <w:spacing w:before="260" w:after="260" w:line="413" w:lineRule="auto"/>
      <w:jc w:val="center"/>
      <w:outlineLvl w:val="2"/>
    </w:pPr>
    <w:rPr>
      <w:rFonts w:ascii="Calibri" w:eastAsia="宋体" w:hAnsi="Calibri" w:cs="Times New Roman"/>
      <w:b/>
      <w:kern w:val="0"/>
      <w:sz w:val="24"/>
      <w:szCs w:val="20"/>
    </w:rPr>
  </w:style>
  <w:style w:type="paragraph" w:styleId="4">
    <w:name w:val="heading 4"/>
    <w:basedOn w:val="a0"/>
    <w:next w:val="a0"/>
    <w:link w:val="4Char"/>
    <w:uiPriority w:val="99"/>
    <w:qFormat/>
    <w:pPr>
      <w:keepNext/>
      <w:keepLines/>
      <w:spacing w:before="280" w:after="290" w:line="376" w:lineRule="auto"/>
      <w:jc w:val="center"/>
      <w:outlineLvl w:val="3"/>
    </w:pPr>
    <w:rPr>
      <w:rFonts w:ascii="Calibri Light" w:eastAsia="宋体" w:hAnsi="Calibri Light" w:cs="Times New Roman"/>
      <w:b/>
      <w:bCs/>
      <w:kern w:val="0"/>
      <w:sz w:val="24"/>
      <w:szCs w:val="28"/>
    </w:rPr>
  </w:style>
  <w:style w:type="paragraph" w:styleId="5">
    <w:name w:val="heading 5"/>
    <w:basedOn w:val="a0"/>
    <w:next w:val="a0"/>
    <w:link w:val="5Char"/>
    <w:qFormat/>
    <w:pPr>
      <w:keepNext/>
      <w:keepLines/>
      <w:spacing w:before="280" w:after="290" w:line="376" w:lineRule="auto"/>
      <w:jc w:val="center"/>
      <w:outlineLvl w:val="4"/>
    </w:pPr>
    <w:rPr>
      <w:rFonts w:ascii="Calibri" w:eastAsia="宋体" w:hAnsi="Calibri" w:cs="Times New Roman"/>
      <w:b/>
      <w:bCs/>
      <w:kern w:val="0"/>
      <w:szCs w:val="28"/>
    </w:rPr>
  </w:style>
  <w:style w:type="paragraph" w:styleId="6">
    <w:name w:val="heading 6"/>
    <w:basedOn w:val="a0"/>
    <w:next w:val="a0"/>
    <w:link w:val="6Char"/>
    <w:uiPriority w:val="99"/>
    <w:qFormat/>
    <w:pPr>
      <w:keepNext/>
      <w:keepLines/>
      <w:spacing w:before="240" w:after="64" w:line="320" w:lineRule="auto"/>
      <w:outlineLvl w:val="5"/>
    </w:pPr>
    <w:rPr>
      <w:rFonts w:ascii="Calibri Light" w:eastAsia="宋体" w:hAnsi="Calibri Light" w:cs="Times New Roman"/>
      <w:b/>
      <w:bCs/>
      <w:kern w:val="0"/>
      <w:sz w:val="24"/>
      <w:szCs w:val="24"/>
    </w:rPr>
  </w:style>
  <w:style w:type="paragraph" w:styleId="7">
    <w:name w:val="heading 7"/>
    <w:basedOn w:val="a0"/>
    <w:next w:val="a0"/>
    <w:link w:val="7Char"/>
    <w:uiPriority w:val="99"/>
    <w:qFormat/>
    <w:pPr>
      <w:keepNext/>
      <w:keepLines/>
      <w:spacing w:before="240" w:after="64" w:line="320" w:lineRule="auto"/>
      <w:outlineLvl w:val="6"/>
    </w:pPr>
    <w:rPr>
      <w:rFonts w:ascii="Calibri" w:eastAsia="宋体" w:hAnsi="Calibri" w:cs="Times New Roman"/>
      <w:b/>
      <w:bCs/>
      <w:kern w:val="0"/>
      <w:sz w:val="24"/>
      <w:szCs w:val="24"/>
    </w:rPr>
  </w:style>
  <w:style w:type="paragraph" w:styleId="8">
    <w:name w:val="heading 8"/>
    <w:basedOn w:val="a0"/>
    <w:next w:val="a0"/>
    <w:link w:val="8Char"/>
    <w:uiPriority w:val="99"/>
    <w:qFormat/>
    <w:pPr>
      <w:keepNext/>
      <w:keepLines/>
      <w:spacing w:before="240" w:after="64" w:line="320" w:lineRule="auto"/>
      <w:outlineLvl w:val="7"/>
    </w:pPr>
    <w:rPr>
      <w:rFonts w:ascii="Calibri Light" w:eastAsia="宋体" w:hAnsi="Calibri Light" w:cs="Times New Roman"/>
      <w:kern w:val="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Char0"/>
    <w:qFormat/>
    <w:pPr>
      <w:ind w:firstLineChars="200" w:firstLine="420"/>
    </w:pPr>
  </w:style>
  <w:style w:type="paragraph" w:styleId="a4">
    <w:name w:val="Body Text Indent"/>
    <w:basedOn w:val="a0"/>
    <w:next w:val="a0"/>
    <w:link w:val="Char"/>
    <w:qFormat/>
    <w:pPr>
      <w:tabs>
        <w:tab w:val="left" w:pos="3075"/>
      </w:tabs>
      <w:adjustRightInd w:val="0"/>
      <w:snapToGrid w:val="0"/>
      <w:spacing w:line="420" w:lineRule="exact"/>
      <w:ind w:firstLineChars="207" w:firstLine="538"/>
    </w:pPr>
    <w:rPr>
      <w:rFonts w:ascii="仿宋_GB2312" w:eastAsia="仿宋_GB2312" w:hAnsi="华文中宋" w:cs="Times New Roman"/>
      <w:bCs/>
      <w:color w:val="000000"/>
      <w:spacing w:val="-10"/>
      <w:sz w:val="24"/>
      <w:szCs w:val="24"/>
    </w:rPr>
  </w:style>
  <w:style w:type="paragraph" w:styleId="70">
    <w:name w:val="toc 7"/>
    <w:basedOn w:val="a0"/>
    <w:next w:val="a0"/>
    <w:uiPriority w:val="39"/>
    <w:unhideWhenUsed/>
    <w:qFormat/>
    <w:pPr>
      <w:ind w:leftChars="1200" w:left="2520"/>
    </w:pPr>
    <w:rPr>
      <w:rFonts w:ascii="Calibri" w:eastAsia="宋体" w:hAnsi="Calibri" w:cs="Times New Roman"/>
    </w:rPr>
  </w:style>
  <w:style w:type="paragraph" w:styleId="a5">
    <w:name w:val="Normal Indent"/>
    <w:basedOn w:val="a0"/>
    <w:next w:val="a0"/>
    <w:uiPriority w:val="99"/>
    <w:qFormat/>
    <w:pPr>
      <w:ind w:firstLine="420"/>
    </w:pPr>
    <w:rPr>
      <w:rFonts w:ascii="Calibri" w:eastAsia="宋体" w:hAnsi="Calibri" w:cs="Times New Roman"/>
      <w:szCs w:val="20"/>
    </w:rPr>
  </w:style>
  <w:style w:type="paragraph" w:styleId="a6">
    <w:name w:val="Document Map"/>
    <w:basedOn w:val="a0"/>
    <w:link w:val="Char0"/>
    <w:uiPriority w:val="99"/>
    <w:unhideWhenUsed/>
    <w:qFormat/>
    <w:rPr>
      <w:rFonts w:ascii="宋体" w:eastAsia="宋体" w:hAnsi="Calibri" w:cs="Times New Roman"/>
      <w:sz w:val="18"/>
      <w:szCs w:val="18"/>
    </w:rPr>
  </w:style>
  <w:style w:type="paragraph" w:styleId="a7">
    <w:name w:val="annotation text"/>
    <w:basedOn w:val="a0"/>
    <w:link w:val="Char1"/>
    <w:uiPriority w:val="99"/>
    <w:qFormat/>
    <w:pPr>
      <w:jc w:val="left"/>
    </w:pPr>
    <w:rPr>
      <w:rFonts w:ascii="Calibri" w:eastAsia="宋体" w:hAnsi="Calibri" w:cs="Times New Roman"/>
      <w:kern w:val="0"/>
      <w:sz w:val="20"/>
      <w:szCs w:val="20"/>
    </w:rPr>
  </w:style>
  <w:style w:type="paragraph" w:styleId="a8">
    <w:name w:val="Body Text"/>
    <w:basedOn w:val="a0"/>
    <w:link w:val="Char2"/>
    <w:unhideWhenUsed/>
    <w:qFormat/>
    <w:pPr>
      <w:spacing w:after="120"/>
    </w:pPr>
    <w:rPr>
      <w:rFonts w:ascii="Times New Roman" w:eastAsia="宋体" w:hAnsi="Times New Roman" w:cs="Times New Roman"/>
      <w:szCs w:val="24"/>
    </w:rPr>
  </w:style>
  <w:style w:type="paragraph" w:styleId="50">
    <w:name w:val="toc 5"/>
    <w:basedOn w:val="a0"/>
    <w:next w:val="a0"/>
    <w:uiPriority w:val="39"/>
    <w:unhideWhenUsed/>
    <w:qFormat/>
    <w:pPr>
      <w:ind w:leftChars="800" w:left="1680"/>
    </w:pPr>
    <w:rPr>
      <w:rFonts w:ascii="Calibri" w:eastAsia="宋体" w:hAnsi="Calibri" w:cs="Times New Roman"/>
    </w:rPr>
  </w:style>
  <w:style w:type="paragraph" w:styleId="30">
    <w:name w:val="toc 3"/>
    <w:basedOn w:val="a0"/>
    <w:next w:val="a0"/>
    <w:uiPriority w:val="39"/>
    <w:qFormat/>
    <w:pPr>
      <w:widowControl/>
      <w:ind w:left="400" w:right="255"/>
    </w:pPr>
    <w:rPr>
      <w:rFonts w:ascii="Times New Roman" w:eastAsia="宋体" w:hAnsi="Times New Roman" w:cs="Times New Roman"/>
      <w:kern w:val="0"/>
      <w:sz w:val="24"/>
      <w:szCs w:val="20"/>
    </w:rPr>
  </w:style>
  <w:style w:type="paragraph" w:styleId="a9">
    <w:name w:val="Plain Text"/>
    <w:basedOn w:val="a0"/>
    <w:link w:val="Char3"/>
    <w:uiPriority w:val="99"/>
    <w:qFormat/>
    <w:rPr>
      <w:rFonts w:ascii="宋体" w:eastAsia="宋体" w:hAnsi="Courier New" w:cs="Times New Roman"/>
      <w:kern w:val="0"/>
      <w:sz w:val="20"/>
      <w:szCs w:val="21"/>
    </w:rPr>
  </w:style>
  <w:style w:type="paragraph" w:styleId="aa">
    <w:name w:val="Date"/>
    <w:basedOn w:val="a0"/>
    <w:next w:val="a0"/>
    <w:link w:val="Char4"/>
    <w:uiPriority w:val="99"/>
    <w:unhideWhenUsed/>
    <w:qFormat/>
    <w:pPr>
      <w:ind w:leftChars="2500" w:left="100"/>
    </w:pPr>
    <w:rPr>
      <w:rFonts w:ascii="Calibri" w:eastAsia="宋体" w:hAnsi="Calibri" w:cs="Times New Roman"/>
    </w:rPr>
  </w:style>
  <w:style w:type="paragraph" w:styleId="21">
    <w:name w:val="Body Text Indent 2"/>
    <w:basedOn w:val="a0"/>
    <w:link w:val="2Char1"/>
    <w:uiPriority w:val="99"/>
    <w:qFormat/>
    <w:pPr>
      <w:ind w:firstLine="480"/>
    </w:pPr>
    <w:rPr>
      <w:rFonts w:ascii="宋体" w:eastAsia="宋体" w:hAnsi="宋体" w:cs="Times New Roman"/>
      <w:sz w:val="30"/>
      <w:szCs w:val="24"/>
    </w:rPr>
  </w:style>
  <w:style w:type="paragraph" w:styleId="ab">
    <w:name w:val="Balloon Text"/>
    <w:basedOn w:val="a0"/>
    <w:link w:val="Char10"/>
    <w:uiPriority w:val="99"/>
    <w:qFormat/>
    <w:rPr>
      <w:rFonts w:ascii="Calibri" w:eastAsia="宋体" w:hAnsi="Calibri" w:cs="Times New Roman"/>
      <w:kern w:val="0"/>
      <w:sz w:val="18"/>
      <w:szCs w:val="18"/>
    </w:rPr>
  </w:style>
  <w:style w:type="paragraph" w:styleId="ac">
    <w:name w:val="footer"/>
    <w:basedOn w:val="a0"/>
    <w:link w:val="Char5"/>
    <w:uiPriority w:val="99"/>
    <w:qFormat/>
    <w:pPr>
      <w:tabs>
        <w:tab w:val="center" w:pos="4153"/>
        <w:tab w:val="right" w:pos="8306"/>
      </w:tabs>
      <w:snapToGrid w:val="0"/>
      <w:jc w:val="left"/>
    </w:pPr>
    <w:rPr>
      <w:rFonts w:ascii="Times New Roman" w:eastAsia="宋体" w:hAnsi="Times New Roman" w:cs="Times New Roman"/>
      <w:kern w:val="0"/>
      <w:sz w:val="18"/>
      <w:szCs w:val="18"/>
    </w:rPr>
  </w:style>
  <w:style w:type="paragraph" w:styleId="ad">
    <w:name w:val="header"/>
    <w:basedOn w:val="a0"/>
    <w:link w:val="Char6"/>
    <w:uiPriority w:val="99"/>
    <w:qFormat/>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0"/>
    <w:next w:val="a0"/>
    <w:uiPriority w:val="39"/>
    <w:qFormat/>
    <w:rPr>
      <w:rFonts w:ascii="Times New Roman" w:eastAsia="宋体" w:hAnsi="Times New Roman" w:cs="Times New Roman"/>
      <w:szCs w:val="20"/>
    </w:rPr>
  </w:style>
  <w:style w:type="paragraph" w:styleId="40">
    <w:name w:val="toc 4"/>
    <w:basedOn w:val="a0"/>
    <w:next w:val="a0"/>
    <w:uiPriority w:val="39"/>
    <w:unhideWhenUsed/>
    <w:qFormat/>
    <w:pPr>
      <w:ind w:leftChars="600" w:left="1260"/>
    </w:pPr>
    <w:rPr>
      <w:rFonts w:ascii="Calibri" w:eastAsia="宋体" w:hAnsi="Calibri" w:cs="Times New Roman"/>
    </w:rPr>
  </w:style>
  <w:style w:type="paragraph" w:styleId="60">
    <w:name w:val="toc 6"/>
    <w:basedOn w:val="a0"/>
    <w:next w:val="a0"/>
    <w:uiPriority w:val="39"/>
    <w:unhideWhenUsed/>
    <w:qFormat/>
    <w:pPr>
      <w:tabs>
        <w:tab w:val="right" w:leader="dot" w:pos="8296"/>
      </w:tabs>
      <w:ind w:leftChars="1000" w:left="2100"/>
      <w:jc w:val="left"/>
    </w:pPr>
    <w:rPr>
      <w:rFonts w:ascii="Calibri" w:eastAsia="宋体" w:hAnsi="Calibri" w:cs="Times New Roman"/>
    </w:rPr>
  </w:style>
  <w:style w:type="paragraph" w:styleId="9">
    <w:name w:val="index 9"/>
    <w:basedOn w:val="a0"/>
    <w:next w:val="a0"/>
    <w:qFormat/>
    <w:pPr>
      <w:ind w:leftChars="1600" w:left="1600"/>
    </w:pPr>
    <w:rPr>
      <w:rFonts w:ascii="Times New Roman" w:eastAsia="宋体" w:hAnsi="Times New Roman" w:cs="Times New Roman"/>
      <w:szCs w:val="20"/>
    </w:rPr>
  </w:style>
  <w:style w:type="paragraph" w:styleId="22">
    <w:name w:val="toc 2"/>
    <w:basedOn w:val="a0"/>
    <w:next w:val="a0"/>
    <w:uiPriority w:val="39"/>
    <w:qFormat/>
    <w:pPr>
      <w:ind w:leftChars="200" w:left="420"/>
    </w:pPr>
    <w:rPr>
      <w:rFonts w:ascii="Times New Roman" w:eastAsia="宋体" w:hAnsi="Times New Roman" w:cs="Times New Roman"/>
      <w:szCs w:val="20"/>
    </w:rPr>
  </w:style>
  <w:style w:type="paragraph" w:styleId="ae">
    <w:name w:val="Normal (Web)"/>
    <w:basedOn w:val="a0"/>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
    <w:name w:val="annotation subject"/>
    <w:basedOn w:val="a7"/>
    <w:next w:val="a7"/>
    <w:link w:val="Char7"/>
    <w:uiPriority w:val="99"/>
    <w:qFormat/>
    <w:rPr>
      <w:b/>
      <w:bCs/>
    </w:rPr>
  </w:style>
  <w:style w:type="paragraph" w:styleId="af0">
    <w:name w:val="Body Text First Indent"/>
    <w:basedOn w:val="a8"/>
    <w:link w:val="Char11"/>
    <w:qFormat/>
    <w:pPr>
      <w:ind w:firstLineChars="100" w:firstLine="420"/>
    </w:pPr>
  </w:style>
  <w:style w:type="table" w:styleId="af1">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b/>
      <w:bCs/>
    </w:rPr>
  </w:style>
  <w:style w:type="character" w:styleId="af3">
    <w:name w:val="page number"/>
    <w:qFormat/>
  </w:style>
  <w:style w:type="character" w:styleId="af4">
    <w:name w:val="Hyperlink"/>
    <w:uiPriority w:val="99"/>
    <w:qFormat/>
    <w:rPr>
      <w:color w:val="0563C1"/>
      <w:u w:val="single"/>
    </w:rPr>
  </w:style>
  <w:style w:type="character" w:styleId="af5">
    <w:name w:val="annotation reference"/>
    <w:uiPriority w:val="99"/>
    <w:qFormat/>
    <w:rPr>
      <w:sz w:val="21"/>
      <w:szCs w:val="21"/>
    </w:rPr>
  </w:style>
  <w:style w:type="character" w:styleId="HTML">
    <w:name w:val="HTML Sample"/>
    <w:uiPriority w:val="99"/>
    <w:unhideWhenUsed/>
    <w:qFormat/>
    <w:rPr>
      <w:rFonts w:ascii="宋体" w:eastAsia="宋体" w:hAnsi="宋体" w:cs="宋体"/>
    </w:rPr>
  </w:style>
  <w:style w:type="character" w:customStyle="1" w:styleId="2Char">
    <w:name w:val="标题 2 Char"/>
    <w:basedOn w:val="a1"/>
    <w:link w:val="20"/>
    <w:uiPriority w:val="9"/>
    <w:qFormat/>
    <w:rPr>
      <w:rFonts w:ascii="Arial" w:eastAsia="黑体" w:hAnsi="Arial" w:cs="Times New Roman"/>
      <w:b/>
      <w:kern w:val="0"/>
      <w:sz w:val="28"/>
      <w:szCs w:val="20"/>
    </w:rPr>
  </w:style>
  <w:style w:type="character" w:customStyle="1" w:styleId="1Char">
    <w:name w:val="标题 1 Char"/>
    <w:basedOn w:val="a1"/>
    <w:qFormat/>
    <w:rPr>
      <w:b/>
      <w:bCs/>
      <w:kern w:val="44"/>
      <w:sz w:val="44"/>
      <w:szCs w:val="44"/>
    </w:rPr>
  </w:style>
  <w:style w:type="character" w:customStyle="1" w:styleId="3Char">
    <w:name w:val="标题 3 Char"/>
    <w:basedOn w:val="a1"/>
    <w:link w:val="3"/>
    <w:uiPriority w:val="9"/>
    <w:qFormat/>
    <w:rPr>
      <w:rFonts w:ascii="Calibri" w:eastAsia="宋体" w:hAnsi="Calibri" w:cs="Times New Roman"/>
      <w:b/>
      <w:kern w:val="0"/>
      <w:sz w:val="24"/>
      <w:szCs w:val="20"/>
    </w:rPr>
  </w:style>
  <w:style w:type="character" w:customStyle="1" w:styleId="4Char">
    <w:name w:val="标题 4 Char"/>
    <w:basedOn w:val="a1"/>
    <w:link w:val="4"/>
    <w:uiPriority w:val="99"/>
    <w:qFormat/>
    <w:rPr>
      <w:rFonts w:ascii="Calibri Light" w:eastAsia="宋体" w:hAnsi="Calibri Light" w:cs="Times New Roman"/>
      <w:b/>
      <w:bCs/>
      <w:kern w:val="0"/>
      <w:sz w:val="24"/>
      <w:szCs w:val="28"/>
    </w:rPr>
  </w:style>
  <w:style w:type="character" w:customStyle="1" w:styleId="5Char">
    <w:name w:val="标题 5 Char"/>
    <w:basedOn w:val="a1"/>
    <w:link w:val="5"/>
    <w:qFormat/>
    <w:rPr>
      <w:rFonts w:ascii="Calibri" w:eastAsia="宋体" w:hAnsi="Calibri" w:cs="Times New Roman"/>
      <w:b/>
      <w:bCs/>
      <w:kern w:val="0"/>
      <w:szCs w:val="28"/>
    </w:rPr>
  </w:style>
  <w:style w:type="character" w:customStyle="1" w:styleId="6Char">
    <w:name w:val="标题 6 Char"/>
    <w:basedOn w:val="a1"/>
    <w:link w:val="6"/>
    <w:uiPriority w:val="99"/>
    <w:qFormat/>
    <w:rPr>
      <w:rFonts w:ascii="Calibri Light" w:eastAsia="宋体" w:hAnsi="Calibri Light" w:cs="Times New Roman"/>
      <w:b/>
      <w:bCs/>
      <w:kern w:val="0"/>
      <w:sz w:val="24"/>
      <w:szCs w:val="24"/>
    </w:rPr>
  </w:style>
  <w:style w:type="character" w:customStyle="1" w:styleId="7Char">
    <w:name w:val="标题 7 Char"/>
    <w:basedOn w:val="a1"/>
    <w:link w:val="7"/>
    <w:uiPriority w:val="99"/>
    <w:qFormat/>
    <w:rPr>
      <w:rFonts w:ascii="Calibri" w:eastAsia="宋体" w:hAnsi="Calibri" w:cs="Times New Roman"/>
      <w:b/>
      <w:bCs/>
      <w:kern w:val="0"/>
      <w:sz w:val="24"/>
      <w:szCs w:val="24"/>
    </w:rPr>
  </w:style>
  <w:style w:type="character" w:customStyle="1" w:styleId="8Char">
    <w:name w:val="标题 8 Char"/>
    <w:basedOn w:val="a1"/>
    <w:link w:val="8"/>
    <w:uiPriority w:val="99"/>
    <w:qFormat/>
    <w:rPr>
      <w:rFonts w:ascii="Calibri Light" w:eastAsia="宋体" w:hAnsi="Calibri Light" w:cs="Times New Roman"/>
      <w:kern w:val="0"/>
      <w:sz w:val="24"/>
      <w:szCs w:val="24"/>
    </w:rPr>
  </w:style>
  <w:style w:type="character" w:customStyle="1" w:styleId="Char0">
    <w:name w:val="文档结构图 Char"/>
    <w:basedOn w:val="a1"/>
    <w:link w:val="a6"/>
    <w:uiPriority w:val="99"/>
    <w:qFormat/>
    <w:rPr>
      <w:rFonts w:ascii="宋体" w:eastAsia="宋体" w:hAnsi="Calibri" w:cs="Times New Roman"/>
      <w:sz w:val="18"/>
      <w:szCs w:val="18"/>
    </w:rPr>
  </w:style>
  <w:style w:type="character" w:customStyle="1" w:styleId="Char1">
    <w:name w:val="批注文字 Char"/>
    <w:basedOn w:val="a1"/>
    <w:link w:val="a7"/>
    <w:uiPriority w:val="99"/>
    <w:qFormat/>
    <w:rPr>
      <w:rFonts w:ascii="Calibri" w:eastAsia="宋体" w:hAnsi="Calibri" w:cs="Times New Roman"/>
      <w:kern w:val="0"/>
      <w:sz w:val="20"/>
      <w:szCs w:val="20"/>
    </w:rPr>
  </w:style>
  <w:style w:type="character" w:customStyle="1" w:styleId="Char2">
    <w:name w:val="正文文本 Char"/>
    <w:basedOn w:val="a1"/>
    <w:link w:val="a8"/>
    <w:qFormat/>
    <w:rPr>
      <w:rFonts w:ascii="Times New Roman" w:eastAsia="宋体" w:hAnsi="Times New Roman" w:cs="Times New Roman"/>
      <w:szCs w:val="24"/>
    </w:rPr>
  </w:style>
  <w:style w:type="character" w:customStyle="1" w:styleId="Char">
    <w:name w:val="正文文本缩进 Char"/>
    <w:basedOn w:val="a1"/>
    <w:link w:val="a4"/>
    <w:qFormat/>
    <w:rPr>
      <w:rFonts w:ascii="仿宋_GB2312" w:eastAsia="仿宋_GB2312" w:hAnsi="华文中宋" w:cs="Times New Roman"/>
      <w:bCs/>
      <w:color w:val="000000"/>
      <w:spacing w:val="-10"/>
      <w:sz w:val="24"/>
      <w:szCs w:val="24"/>
    </w:rPr>
  </w:style>
  <w:style w:type="character" w:customStyle="1" w:styleId="Char3">
    <w:name w:val="纯文本 Char"/>
    <w:basedOn w:val="a1"/>
    <w:link w:val="a9"/>
    <w:uiPriority w:val="99"/>
    <w:qFormat/>
    <w:rPr>
      <w:rFonts w:ascii="宋体" w:eastAsia="宋体" w:hAnsi="Courier New" w:cs="Times New Roman"/>
      <w:kern w:val="0"/>
      <w:sz w:val="20"/>
      <w:szCs w:val="21"/>
    </w:rPr>
  </w:style>
  <w:style w:type="character" w:customStyle="1" w:styleId="Char4">
    <w:name w:val="日期 Char"/>
    <w:basedOn w:val="a1"/>
    <w:link w:val="aa"/>
    <w:uiPriority w:val="99"/>
    <w:qFormat/>
    <w:rPr>
      <w:rFonts w:ascii="Calibri" w:eastAsia="宋体" w:hAnsi="Calibri" w:cs="Times New Roman"/>
    </w:rPr>
  </w:style>
  <w:style w:type="character" w:customStyle="1" w:styleId="2Char1">
    <w:name w:val="正文文本缩进 2 Char"/>
    <w:basedOn w:val="a1"/>
    <w:link w:val="21"/>
    <w:uiPriority w:val="99"/>
    <w:qFormat/>
    <w:rPr>
      <w:rFonts w:ascii="宋体" w:eastAsia="宋体" w:hAnsi="宋体" w:cs="Times New Roman"/>
      <w:sz w:val="30"/>
      <w:szCs w:val="24"/>
    </w:rPr>
  </w:style>
  <w:style w:type="character" w:customStyle="1" w:styleId="Char8">
    <w:name w:val="批注框文本 Char"/>
    <w:basedOn w:val="a1"/>
    <w:uiPriority w:val="99"/>
    <w:qFormat/>
    <w:rPr>
      <w:sz w:val="18"/>
      <w:szCs w:val="18"/>
    </w:rPr>
  </w:style>
  <w:style w:type="character" w:customStyle="1" w:styleId="Char5">
    <w:name w:val="页脚 Char"/>
    <w:basedOn w:val="a1"/>
    <w:link w:val="ac"/>
    <w:uiPriority w:val="99"/>
    <w:qFormat/>
    <w:rPr>
      <w:rFonts w:ascii="Times New Roman" w:eastAsia="宋体" w:hAnsi="Times New Roman" w:cs="Times New Roman"/>
      <w:kern w:val="0"/>
      <w:sz w:val="18"/>
      <w:szCs w:val="18"/>
    </w:rPr>
  </w:style>
  <w:style w:type="character" w:customStyle="1" w:styleId="Char6">
    <w:name w:val="页眉 Char"/>
    <w:basedOn w:val="a1"/>
    <w:link w:val="ad"/>
    <w:uiPriority w:val="99"/>
    <w:qFormat/>
    <w:rPr>
      <w:rFonts w:ascii="Times New Roman" w:eastAsia="宋体" w:hAnsi="Times New Roman" w:cs="Times New Roman"/>
      <w:kern w:val="0"/>
      <w:sz w:val="18"/>
      <w:szCs w:val="18"/>
    </w:rPr>
  </w:style>
  <w:style w:type="character" w:customStyle="1" w:styleId="Char7">
    <w:name w:val="批注主题 Char"/>
    <w:basedOn w:val="Char1"/>
    <w:link w:val="af"/>
    <w:qFormat/>
    <w:rPr>
      <w:rFonts w:ascii="Calibri" w:eastAsia="宋体" w:hAnsi="Calibri" w:cs="Times New Roman"/>
      <w:b/>
      <w:bCs/>
      <w:kern w:val="0"/>
      <w:sz w:val="20"/>
      <w:szCs w:val="20"/>
    </w:rPr>
  </w:style>
  <w:style w:type="character" w:customStyle="1" w:styleId="Char9">
    <w:name w:val="正文首行缩进 Char"/>
    <w:basedOn w:val="Char2"/>
    <w:qFormat/>
    <w:rPr>
      <w:rFonts w:ascii="Times New Roman" w:eastAsia="宋体" w:hAnsi="Times New Roman" w:cs="Times New Roman"/>
      <w:szCs w:val="24"/>
    </w:rPr>
  </w:style>
  <w:style w:type="character" w:customStyle="1" w:styleId="2Char0">
    <w:name w:val="正文首行缩进 2 Char"/>
    <w:basedOn w:val="Char"/>
    <w:link w:val="2"/>
    <w:qFormat/>
    <w:rPr>
      <w:rFonts w:ascii="仿宋_GB2312" w:eastAsia="仿宋_GB2312" w:hAnsi="华文中宋" w:cs="Times New Roman"/>
      <w:bCs/>
      <w:color w:val="000000"/>
      <w:spacing w:val="-10"/>
      <w:sz w:val="24"/>
      <w:szCs w:val="24"/>
    </w:rPr>
  </w:style>
  <w:style w:type="character" w:customStyle="1" w:styleId="1Char1">
    <w:name w:val="标题 1 Char1"/>
    <w:link w:val="1"/>
    <w:qFormat/>
    <w:rPr>
      <w:rFonts w:ascii="Calibri" w:eastAsia="宋体" w:hAnsi="Calibri" w:cs="Times New Roman"/>
      <w:b/>
      <w:bCs/>
      <w:kern w:val="44"/>
      <w:sz w:val="28"/>
      <w:szCs w:val="44"/>
    </w:rPr>
  </w:style>
  <w:style w:type="character" w:customStyle="1" w:styleId="Char10">
    <w:name w:val="批注框文本 Char1"/>
    <w:link w:val="ab"/>
    <w:qFormat/>
    <w:rPr>
      <w:rFonts w:ascii="Calibri" w:eastAsia="宋体" w:hAnsi="Calibri" w:cs="Times New Roman"/>
      <w:kern w:val="0"/>
      <w:sz w:val="18"/>
      <w:szCs w:val="18"/>
    </w:rPr>
  </w:style>
  <w:style w:type="character" w:customStyle="1" w:styleId="Char11">
    <w:name w:val="正文首行缩进 Char1"/>
    <w:link w:val="af0"/>
    <w:qFormat/>
    <w:rPr>
      <w:rFonts w:ascii="Times New Roman" w:eastAsia="宋体" w:hAnsi="Times New Roman" w:cs="Times New Roman"/>
      <w:szCs w:val="24"/>
    </w:rPr>
  </w:style>
  <w:style w:type="character" w:customStyle="1" w:styleId="DefaultTextChar">
    <w:name w:val="Default Text Char"/>
    <w:link w:val="DefaultText"/>
    <w:qFormat/>
    <w:rPr>
      <w:rFonts w:ascii="Calibri" w:hAnsi="Calibri" w:cs="宋体"/>
      <w:color w:val="000000"/>
      <w:sz w:val="24"/>
    </w:rPr>
  </w:style>
  <w:style w:type="paragraph" w:customStyle="1" w:styleId="DefaultText">
    <w:name w:val="Default Text"/>
    <w:link w:val="DefaultTextChar"/>
    <w:qFormat/>
    <w:pPr>
      <w:widowControl w:val="0"/>
      <w:autoSpaceDE w:val="0"/>
      <w:autoSpaceDN w:val="0"/>
      <w:adjustRightInd w:val="0"/>
    </w:pPr>
    <w:rPr>
      <w:rFonts w:ascii="Calibri" w:eastAsiaTheme="minorEastAsia" w:hAnsi="Calibri" w:cs="宋体"/>
      <w:color w:val="000000"/>
      <w:kern w:val="2"/>
      <w:sz w:val="24"/>
      <w:szCs w:val="22"/>
    </w:rPr>
  </w:style>
  <w:style w:type="paragraph" w:customStyle="1" w:styleId="TableParagraph">
    <w:name w:val="Table Paragraph"/>
    <w:basedOn w:val="a0"/>
    <w:uiPriority w:val="1"/>
    <w:qFormat/>
    <w:pPr>
      <w:jc w:val="left"/>
    </w:pPr>
    <w:rPr>
      <w:rFonts w:ascii="宋体" w:eastAsia="宋体" w:hAnsi="宋体" w:cs="宋体"/>
      <w:kern w:val="0"/>
      <w:sz w:val="22"/>
      <w:lang w:eastAsia="en-US"/>
    </w:rPr>
  </w:style>
  <w:style w:type="paragraph" w:customStyle="1" w:styleId="af6">
    <w:name w:val="缺省文本"/>
    <w:qFormat/>
    <w:pPr>
      <w:widowControl w:val="0"/>
      <w:autoSpaceDE w:val="0"/>
      <w:autoSpaceDN w:val="0"/>
      <w:adjustRightInd w:val="0"/>
    </w:pPr>
    <w:rPr>
      <w:rFonts w:ascii="Calibri" w:hAnsi="Calibri"/>
      <w:color w:val="000000"/>
      <w:sz w:val="21"/>
      <w:szCs w:val="22"/>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bookmark-item">
    <w:name w:val="bookmark-item"/>
    <w:qFormat/>
  </w:style>
  <w:style w:type="paragraph" w:customStyle="1" w:styleId="reader-word-layerreader-word-s1-14">
    <w:name w:val="reader-word-layer reader-word-s1-14"/>
    <w:basedOn w:val="a0"/>
    <w:qFormat/>
    <w:pPr>
      <w:widowControl/>
      <w:spacing w:before="100" w:beforeAutospacing="1" w:after="100" w:afterAutospacing="1"/>
      <w:jc w:val="left"/>
    </w:pPr>
    <w:rPr>
      <w:rFonts w:ascii="宋体" w:eastAsia="宋体" w:hAnsi="宋体" w:cs="宋体"/>
      <w:kern w:val="0"/>
      <w:sz w:val="24"/>
      <w:szCs w:val="24"/>
    </w:rPr>
  </w:style>
  <w:style w:type="paragraph" w:styleId="af7">
    <w:name w:val="List Paragraph"/>
    <w:basedOn w:val="a0"/>
    <w:uiPriority w:val="34"/>
    <w:qFormat/>
    <w:pPr>
      <w:widowControl/>
      <w:ind w:firstLineChars="200" w:firstLine="420"/>
      <w:jc w:val="left"/>
    </w:pPr>
    <w:rPr>
      <w:rFonts w:ascii="Times" w:eastAsia="宋体" w:hAnsi="Times" w:cs="Times New Roman"/>
      <w:kern w:val="0"/>
      <w:sz w:val="20"/>
      <w:szCs w:val="20"/>
    </w:rPr>
  </w:style>
  <w:style w:type="paragraph" w:customStyle="1" w:styleId="p15">
    <w:name w:val="p15"/>
    <w:basedOn w:val="a0"/>
    <w:qFormat/>
    <w:pPr>
      <w:widowControl/>
      <w:spacing w:before="260" w:after="260" w:line="412" w:lineRule="auto"/>
    </w:pPr>
    <w:rPr>
      <w:rFonts w:ascii="Times New Roman" w:eastAsia="宋体" w:hAnsi="Times New Roman" w:cs="Times New Roman"/>
      <w:b/>
      <w:bCs/>
      <w:kern w:val="0"/>
      <w:sz w:val="30"/>
      <w:szCs w:val="30"/>
    </w:rPr>
  </w:style>
  <w:style w:type="paragraph" w:styleId="af8">
    <w:name w:val="No Spacing"/>
    <w:uiPriority w:val="1"/>
    <w:qFormat/>
  </w:style>
  <w:style w:type="character" w:customStyle="1" w:styleId="font51">
    <w:name w:val="font51"/>
    <w:qFormat/>
    <w:rPr>
      <w:rFonts w:ascii="Calibri" w:hAnsi="Calibri" w:cs="Calibri" w:hint="default"/>
      <w:color w:val="000000"/>
      <w:sz w:val="21"/>
      <w:szCs w:val="21"/>
      <w:u w:val="none"/>
    </w:rPr>
  </w:style>
  <w:style w:type="paragraph" w:customStyle="1" w:styleId="Style30">
    <w:name w:val="_Style 30"/>
    <w:basedOn w:val="a0"/>
    <w:next w:val="af7"/>
    <w:qFormat/>
    <w:pPr>
      <w:widowControl/>
      <w:ind w:firstLineChars="200" w:firstLine="420"/>
      <w:jc w:val="left"/>
    </w:pPr>
    <w:rPr>
      <w:rFonts w:ascii="Times" w:eastAsia="宋体" w:hAnsi="Times" w:cs="Times New Roman"/>
      <w:kern w:val="0"/>
      <w:sz w:val="20"/>
      <w:szCs w:val="20"/>
    </w:rPr>
  </w:style>
  <w:style w:type="character" w:customStyle="1" w:styleId="NormalCharacter">
    <w:name w:val="NormalCharacter"/>
    <w:semiHidden/>
    <w:qFormat/>
  </w:style>
  <w:style w:type="character" w:customStyle="1" w:styleId="font11">
    <w:name w:val="font11"/>
    <w:uiPriority w:val="99"/>
    <w:qFormat/>
    <w:rPr>
      <w:rFonts w:ascii="Arial" w:hAnsi="Arial" w:cs="Arial"/>
      <w:color w:val="000000"/>
      <w:sz w:val="24"/>
      <w:szCs w:val="24"/>
      <w:u w:val="single"/>
    </w:rPr>
  </w:style>
  <w:style w:type="character" w:customStyle="1" w:styleId="font41">
    <w:name w:val="font41"/>
    <w:qFormat/>
    <w:rPr>
      <w:rFonts w:ascii="宋体" w:eastAsia="宋体" w:hAnsi="宋体" w:cs="宋体" w:hint="eastAsia"/>
      <w:color w:val="000000"/>
      <w:sz w:val="24"/>
      <w:szCs w:val="24"/>
      <w:u w:val="none"/>
    </w:rPr>
  </w:style>
  <w:style w:type="character" w:customStyle="1" w:styleId="dbvalue">
    <w:name w:val="dbvalue"/>
    <w:qFormat/>
  </w:style>
  <w:style w:type="character" w:customStyle="1" w:styleId="head11Char">
    <w:name w:val="head 1.1 Char"/>
    <w:link w:val="head11"/>
    <w:qFormat/>
    <w:rPr>
      <w:rFonts w:ascii="宋体" w:hAnsi="宋体"/>
      <w:bCs/>
      <w:szCs w:val="24"/>
    </w:rPr>
  </w:style>
  <w:style w:type="paragraph" w:customStyle="1" w:styleId="head11">
    <w:name w:val="head 1.1"/>
    <w:basedOn w:val="af7"/>
    <w:link w:val="head11Char"/>
    <w:qFormat/>
    <w:pPr>
      <w:widowControl w:val="0"/>
      <w:spacing w:before="260" w:after="260"/>
      <w:ind w:firstLineChars="0" w:firstLine="0"/>
      <w:jc w:val="both"/>
    </w:pPr>
    <w:rPr>
      <w:rFonts w:ascii="宋体" w:eastAsiaTheme="minorEastAsia" w:hAnsi="宋体" w:cstheme="minorBidi"/>
      <w:bCs/>
      <w:kern w:val="2"/>
      <w:sz w:val="21"/>
      <w:szCs w:val="24"/>
    </w:rPr>
  </w:style>
  <w:style w:type="character" w:customStyle="1" w:styleId="font81">
    <w:name w:val="font81"/>
    <w:qFormat/>
    <w:rPr>
      <w:rFonts w:ascii="Times New Roman" w:hAnsi="Times New Roman" w:cs="Times New Roman" w:hint="default"/>
      <w:color w:val="000000"/>
      <w:sz w:val="21"/>
      <w:szCs w:val="21"/>
      <w:u w:val="none"/>
    </w:rPr>
  </w:style>
  <w:style w:type="character" w:customStyle="1" w:styleId="font91">
    <w:name w:val="font91"/>
    <w:qFormat/>
    <w:rPr>
      <w:rFonts w:ascii="宋体" w:eastAsia="宋体" w:hAnsi="宋体" w:cs="宋体" w:hint="eastAsia"/>
      <w:color w:val="000000"/>
      <w:sz w:val="24"/>
      <w:szCs w:val="24"/>
      <w:u w:val="single"/>
    </w:rPr>
  </w:style>
  <w:style w:type="character" w:customStyle="1" w:styleId="font101">
    <w:name w:val="font101"/>
    <w:qFormat/>
    <w:rPr>
      <w:rFonts w:ascii="楷体_GB2312" w:eastAsia="楷体_GB2312" w:cs="楷体_GB2312" w:hint="eastAsia"/>
      <w:color w:val="000000"/>
      <w:sz w:val="24"/>
      <w:szCs w:val="24"/>
      <w:u w:val="single"/>
    </w:rPr>
  </w:style>
  <w:style w:type="character" w:customStyle="1" w:styleId="font112">
    <w:name w:val="font112"/>
    <w:qFormat/>
    <w:rPr>
      <w:rFonts w:ascii="宋体" w:eastAsia="宋体" w:hAnsi="宋体" w:cs="宋体" w:hint="eastAsia"/>
      <w:color w:val="000000"/>
      <w:sz w:val="21"/>
      <w:szCs w:val="21"/>
      <w:u w:val="none"/>
    </w:rPr>
  </w:style>
  <w:style w:type="character" w:customStyle="1" w:styleId="11">
    <w:name w:val="正文文本 字符1"/>
    <w:qFormat/>
    <w:rPr>
      <w:kern w:val="2"/>
      <w:sz w:val="21"/>
      <w:szCs w:val="24"/>
    </w:rPr>
  </w:style>
  <w:style w:type="character" w:customStyle="1" w:styleId="font121">
    <w:name w:val="font121"/>
    <w:qFormat/>
    <w:rPr>
      <w:rFonts w:ascii="宋体" w:eastAsia="宋体" w:hAnsi="宋体" w:cs="宋体" w:hint="eastAsia"/>
      <w:color w:val="000000"/>
      <w:sz w:val="21"/>
      <w:szCs w:val="21"/>
      <w:u w:val="none"/>
    </w:rPr>
  </w:style>
  <w:style w:type="character" w:customStyle="1" w:styleId="font71">
    <w:name w:val="font71"/>
    <w:qFormat/>
    <w:rPr>
      <w:rFonts w:ascii="仿宋" w:eastAsia="仿宋" w:hAnsi="仿宋" w:cs="仿宋" w:hint="eastAsia"/>
      <w:color w:val="000000"/>
      <w:sz w:val="21"/>
      <w:szCs w:val="21"/>
      <w:u w:val="none"/>
    </w:rPr>
  </w:style>
  <w:style w:type="character" w:customStyle="1" w:styleId="font131">
    <w:name w:val="font131"/>
    <w:qFormat/>
    <w:rPr>
      <w:rFonts w:ascii="Calibri" w:hAnsi="Calibri" w:cs="Calibri" w:hint="default"/>
      <w:color w:val="000000"/>
      <w:sz w:val="21"/>
      <w:szCs w:val="21"/>
      <w:u w:val="none"/>
    </w:rPr>
  </w:style>
  <w:style w:type="character" w:customStyle="1" w:styleId="12">
    <w:name w:val="未处理的提及1"/>
    <w:uiPriority w:val="99"/>
    <w:unhideWhenUsed/>
    <w:qFormat/>
    <w:rPr>
      <w:color w:val="605E5C"/>
      <w:shd w:val="clear" w:color="auto" w:fill="E1DFDD"/>
    </w:rPr>
  </w:style>
  <w:style w:type="character" w:customStyle="1" w:styleId="font61">
    <w:name w:val="font61"/>
    <w:qFormat/>
    <w:rPr>
      <w:rFonts w:ascii="仿宋" w:eastAsia="仿宋" w:hAnsi="仿宋" w:cs="仿宋" w:hint="eastAsia"/>
      <w:color w:val="000000"/>
      <w:sz w:val="21"/>
      <w:szCs w:val="21"/>
      <w:u w:val="none"/>
    </w:rPr>
  </w:style>
  <w:style w:type="character" w:customStyle="1" w:styleId="font31">
    <w:name w:val="font31"/>
    <w:qFormat/>
    <w:rPr>
      <w:rFonts w:ascii="Calibri" w:hAnsi="Calibri" w:cs="Calibri" w:hint="default"/>
      <w:color w:val="000000"/>
      <w:sz w:val="24"/>
      <w:szCs w:val="24"/>
      <w:u w:val="none"/>
    </w:rPr>
  </w:style>
  <w:style w:type="character" w:customStyle="1" w:styleId="head111Char">
    <w:name w:val="head 1.1.1 Char"/>
    <w:link w:val="head111"/>
    <w:qFormat/>
    <w:rPr>
      <w:bCs/>
      <w:szCs w:val="24"/>
    </w:rPr>
  </w:style>
  <w:style w:type="paragraph" w:customStyle="1" w:styleId="head111">
    <w:name w:val="head 1.1.1"/>
    <w:basedOn w:val="af7"/>
    <w:link w:val="head111Char"/>
    <w:qFormat/>
    <w:pPr>
      <w:widowControl w:val="0"/>
      <w:ind w:firstLineChars="0" w:firstLine="0"/>
      <w:jc w:val="both"/>
    </w:pPr>
    <w:rPr>
      <w:rFonts w:asciiTheme="minorHAnsi" w:eastAsiaTheme="minorEastAsia" w:hAnsiTheme="minorHAnsi" w:cstheme="minorBidi"/>
      <w:bCs/>
      <w:kern w:val="2"/>
      <w:sz w:val="21"/>
      <w:szCs w:val="24"/>
    </w:rPr>
  </w:style>
  <w:style w:type="character" w:customStyle="1" w:styleId="font151">
    <w:name w:val="font151"/>
    <w:qFormat/>
    <w:rPr>
      <w:rFonts w:ascii="Calibri" w:hAnsi="Calibri" w:cs="Calibri" w:hint="default"/>
      <w:color w:val="000000"/>
      <w:sz w:val="21"/>
      <w:szCs w:val="21"/>
      <w:u w:val="none"/>
    </w:rPr>
  </w:style>
  <w:style w:type="character" w:customStyle="1" w:styleId="font21">
    <w:name w:val="font21"/>
    <w:qFormat/>
    <w:rPr>
      <w:rFonts w:ascii="Calibri" w:hAnsi="Calibri" w:cs="Calibri" w:hint="default"/>
      <w:color w:val="000000"/>
      <w:sz w:val="24"/>
      <w:szCs w:val="24"/>
      <w:u w:val="single"/>
    </w:rPr>
  </w:style>
  <w:style w:type="character" w:customStyle="1" w:styleId="af9">
    <w:name w:val="正文文本缩进 字符"/>
    <w:qFormat/>
    <w:locked/>
    <w:rPr>
      <w:rFonts w:ascii="仿宋_GB2312" w:eastAsia="仿宋_GB2312" w:hAnsi="华文中宋"/>
      <w:bCs/>
      <w:color w:val="000000"/>
      <w:spacing w:val="-10"/>
      <w:kern w:val="2"/>
      <w:sz w:val="24"/>
      <w:szCs w:val="24"/>
      <w:lang w:bidi="ar-SA"/>
    </w:rPr>
  </w:style>
  <w:style w:type="character" w:customStyle="1" w:styleId="fontstyle01">
    <w:name w:val="fontstyle01"/>
    <w:qFormat/>
    <w:rPr>
      <w:rFonts w:ascii="宋体" w:eastAsia="宋体" w:hAnsi="宋体" w:cs="宋体"/>
      <w:color w:val="000000"/>
      <w:sz w:val="22"/>
      <w:szCs w:val="22"/>
    </w:rPr>
  </w:style>
  <w:style w:type="character" w:customStyle="1" w:styleId="fgray1">
    <w:name w:val="fgray1"/>
    <w:qFormat/>
    <w:rPr>
      <w:color w:val="666666"/>
    </w:rPr>
  </w:style>
  <w:style w:type="paragraph" w:customStyle="1" w:styleId="NewNewNew">
    <w:name w:val="正文 New New New"/>
    <w:qFormat/>
    <w:pPr>
      <w:spacing w:line="560" w:lineRule="exact"/>
      <w:ind w:firstLineChars="200" w:firstLine="200"/>
    </w:pPr>
    <w:rPr>
      <w:rFonts w:ascii="Calibri" w:eastAsia="仿宋_GB2312" w:hAnsi="Calibri"/>
      <w:sz w:val="32"/>
      <w:szCs w:val="24"/>
      <w:lang w:eastAsia="en-US" w:bidi="en-US"/>
    </w:rPr>
  </w:style>
  <w:style w:type="paragraph" w:customStyle="1" w:styleId="reader-word-layerreader-word-s1-10reader-word-s1-16">
    <w:name w:val="reader-word-layer reader-word-s1-10 reader-word-s1-16"/>
    <w:basedOn w:val="a0"/>
    <w:qFormat/>
    <w:pPr>
      <w:widowControl/>
      <w:spacing w:before="100" w:beforeAutospacing="1" w:after="100" w:afterAutospacing="1"/>
      <w:jc w:val="left"/>
    </w:pPr>
    <w:rPr>
      <w:rFonts w:ascii="宋体" w:eastAsia="宋体" w:hAnsi="宋体" w:cs="宋体"/>
      <w:kern w:val="0"/>
      <w:sz w:val="24"/>
      <w:szCs w:val="24"/>
    </w:rPr>
  </w:style>
  <w:style w:type="paragraph" w:customStyle="1" w:styleId="13">
    <w:name w:val="正文1"/>
    <w:basedOn w:val="a0"/>
    <w:qFormat/>
    <w:pPr>
      <w:spacing w:line="400" w:lineRule="exact"/>
      <w:ind w:firstLineChars="200" w:firstLine="1280"/>
    </w:pPr>
    <w:rPr>
      <w:rFonts w:ascii="Calibri" w:eastAsia="宋体" w:hAnsi="Calibri" w:cs="Times New Roman"/>
      <w:sz w:val="24"/>
      <w:szCs w:val="24"/>
    </w:rPr>
  </w:style>
  <w:style w:type="paragraph" w:customStyle="1" w:styleId="reader-word-layerreader-word-s1-3">
    <w:name w:val="reader-word-layer reader-word-s1-3"/>
    <w:basedOn w:val="a0"/>
    <w:qFormat/>
    <w:pPr>
      <w:widowControl/>
      <w:spacing w:before="100" w:beforeAutospacing="1" w:after="100" w:afterAutospacing="1"/>
      <w:jc w:val="left"/>
    </w:pPr>
    <w:rPr>
      <w:rFonts w:ascii="宋体" w:eastAsia="宋体" w:hAnsi="宋体" w:cs="宋体"/>
      <w:kern w:val="0"/>
      <w:sz w:val="24"/>
      <w:szCs w:val="24"/>
    </w:rPr>
  </w:style>
  <w:style w:type="character" w:customStyle="1" w:styleId="14">
    <w:name w:val="正文首行缩进 字符1"/>
    <w:uiPriority w:val="99"/>
    <w:semiHidden/>
    <w:qFormat/>
    <w:rPr>
      <w:rFonts w:ascii="Times New Roman" w:hAnsi="Times New Roman"/>
      <w:kern w:val="2"/>
      <w:sz w:val="21"/>
      <w:szCs w:val="22"/>
    </w:rPr>
  </w:style>
  <w:style w:type="paragraph" w:customStyle="1" w:styleId="CharCharCharCharChar1CharCharCharChar">
    <w:name w:val="Char Char Char Char Char1 Char Char Char Char"/>
    <w:basedOn w:val="a0"/>
    <w:qFormat/>
    <w:pPr>
      <w:tabs>
        <w:tab w:val="left" w:pos="1360"/>
      </w:tabs>
      <w:ind w:left="1360" w:hanging="720"/>
    </w:pPr>
    <w:rPr>
      <w:rFonts w:ascii="Calibri" w:eastAsia="宋体" w:hAnsi="Calibri" w:cs="Times New Roman"/>
      <w:szCs w:val="20"/>
    </w:rPr>
  </w:style>
  <w:style w:type="character" w:customStyle="1" w:styleId="23">
    <w:name w:val="正文文本缩进 字符2"/>
    <w:uiPriority w:val="99"/>
    <w:semiHidden/>
    <w:qFormat/>
    <w:rPr>
      <w:kern w:val="2"/>
      <w:sz w:val="21"/>
      <w:szCs w:val="22"/>
    </w:rPr>
  </w:style>
  <w:style w:type="paragraph" w:customStyle="1" w:styleId="afa">
    <w:name w:val="表格"/>
    <w:qFormat/>
    <w:pPr>
      <w:jc w:val="center"/>
    </w:pPr>
    <w:rPr>
      <w:rFonts w:ascii="Calibri" w:hAnsi="Calibri" w:cs="Tahoma"/>
      <w:color w:val="000000"/>
      <w:sz w:val="21"/>
      <w:szCs w:val="24"/>
    </w:rPr>
  </w:style>
  <w:style w:type="paragraph" w:customStyle="1" w:styleId="afb">
    <w:name w:val="五号字体"/>
    <w:basedOn w:val="a0"/>
    <w:qFormat/>
    <w:pPr>
      <w:spacing w:line="400" w:lineRule="exact"/>
      <w:jc w:val="center"/>
    </w:pPr>
    <w:rPr>
      <w:rFonts w:ascii="Calibri" w:eastAsia="宋体" w:hAnsi="Calibri" w:cs="Times New Roman"/>
      <w:kern w:val="0"/>
      <w:szCs w:val="21"/>
    </w:rPr>
  </w:style>
  <w:style w:type="paragraph" w:customStyle="1" w:styleId="reader-word-layerreader-word-s2-8">
    <w:name w:val="reader-word-layer reader-word-s2-8"/>
    <w:basedOn w:val="a0"/>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2-6">
    <w:name w:val="reader-word-layer reader-word-s2-6"/>
    <w:basedOn w:val="a0"/>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1CharCharCharCharCharCharCharCharCharCharCharCharCharChar">
    <w:name w:val="Char Char1 Char Char Char Char Char Char Char Char Char Char Char Char Char Char"/>
    <w:basedOn w:val="a0"/>
    <w:qFormat/>
    <w:pPr>
      <w:widowControl/>
      <w:spacing w:after="160" w:line="240" w:lineRule="exact"/>
      <w:jc w:val="left"/>
    </w:pPr>
    <w:rPr>
      <w:rFonts w:ascii="Calibri" w:eastAsia="宋体" w:hAnsi="Calibri" w:cs="Times New Roman"/>
      <w:szCs w:val="24"/>
    </w:rPr>
  </w:style>
  <w:style w:type="paragraph" w:customStyle="1" w:styleId="Style2">
    <w:name w:val="_Style 2"/>
    <w:basedOn w:val="a0"/>
    <w:qFormat/>
    <w:pPr>
      <w:widowControl/>
      <w:ind w:firstLineChars="200" w:firstLine="420"/>
      <w:jc w:val="left"/>
    </w:pPr>
    <w:rPr>
      <w:rFonts w:ascii="Times" w:eastAsia="宋体" w:hAnsi="Times" w:cs="Times New Roman"/>
      <w:kern w:val="0"/>
      <w:sz w:val="20"/>
      <w:szCs w:val="20"/>
    </w:rPr>
  </w:style>
  <w:style w:type="paragraph" w:customStyle="1" w:styleId="Mainheading">
    <w:name w:val="Main_heading"/>
    <w:basedOn w:val="a0"/>
    <w:next w:val="a0"/>
    <w:qFormat/>
    <w:pPr>
      <w:spacing w:before="240" w:after="240" w:line="240" w:lineRule="atLeast"/>
    </w:pPr>
    <w:rPr>
      <w:rFonts w:ascii="Calibri" w:eastAsia="MS Mincho" w:hAnsi="Calibri" w:cs="Times New Roman"/>
      <w:b/>
      <w:sz w:val="28"/>
      <w:szCs w:val="24"/>
      <w:lang w:eastAsia="ja-JP"/>
    </w:rPr>
  </w:style>
  <w:style w:type="paragraph" w:customStyle="1" w:styleId="CharCharCharChar">
    <w:name w:val="Char Char Char Char"/>
    <w:basedOn w:val="a0"/>
    <w:qFormat/>
    <w:rPr>
      <w:rFonts w:ascii="Calibri" w:eastAsia="Times New Roman" w:hAnsi="Calibri" w:cs="Times New Roman"/>
      <w:kern w:val="0"/>
      <w:sz w:val="20"/>
      <w:szCs w:val="20"/>
    </w:rPr>
  </w:style>
  <w:style w:type="paragraph" w:customStyle="1" w:styleId="15">
    <w:name w:val="列出段落1"/>
    <w:basedOn w:val="a0"/>
    <w:qFormat/>
    <w:pPr>
      <w:ind w:firstLineChars="200" w:firstLine="420"/>
    </w:pPr>
    <w:rPr>
      <w:rFonts w:ascii="等线" w:eastAsia="等线" w:hAnsi="等线" w:cs="Times New Roman"/>
    </w:rPr>
  </w:style>
  <w:style w:type="paragraph" w:customStyle="1" w:styleId="reader-word-layerreader-word-s1-0reader-word-s1-1reader-word-s1-3">
    <w:name w:val="reader-word-layer reader-word-s1-0 reader-word-s1-1 reader-word-s1-3"/>
    <w:basedOn w:val="a0"/>
    <w:qFormat/>
    <w:pPr>
      <w:widowControl/>
      <w:spacing w:before="100" w:beforeAutospacing="1" w:after="100" w:afterAutospacing="1"/>
      <w:jc w:val="left"/>
    </w:pPr>
    <w:rPr>
      <w:rFonts w:ascii="宋体" w:eastAsia="宋体" w:hAnsi="宋体" w:cs="宋体"/>
      <w:kern w:val="0"/>
      <w:sz w:val="24"/>
      <w:szCs w:val="24"/>
    </w:rPr>
  </w:style>
  <w:style w:type="paragraph" w:customStyle="1" w:styleId="16">
    <w:name w:val="列表段落1"/>
    <w:basedOn w:val="a0"/>
    <w:qFormat/>
    <w:pPr>
      <w:ind w:firstLineChars="200" w:firstLine="420"/>
    </w:pPr>
    <w:rPr>
      <w:rFonts w:ascii="Calibri" w:eastAsia="宋体" w:hAnsi="Calibri" w:cs="Times New Roman"/>
    </w:rPr>
  </w:style>
  <w:style w:type="paragraph" w:customStyle="1" w:styleId="reader-word-layerreader-word-s2-2">
    <w:name w:val="reader-word-layer reader-word-s2-2"/>
    <w:basedOn w:val="a0"/>
    <w:qFormat/>
    <w:pPr>
      <w:widowControl/>
      <w:spacing w:before="100" w:beforeAutospacing="1" w:after="100" w:afterAutospacing="1"/>
      <w:jc w:val="left"/>
    </w:pPr>
    <w:rPr>
      <w:rFonts w:ascii="宋体" w:eastAsia="宋体" w:hAnsi="宋体" w:cs="宋体"/>
      <w:kern w:val="0"/>
      <w:sz w:val="24"/>
      <w:szCs w:val="24"/>
    </w:rPr>
  </w:style>
  <w:style w:type="table" w:customStyle="1" w:styleId="17">
    <w:name w:val="网格型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tail-info">
    <w:name w:val="detail-info"/>
    <w:basedOn w:val="a0"/>
    <w:qFormat/>
    <w:pPr>
      <w:widowControl/>
      <w:pBdr>
        <w:bottom w:val="dotted" w:sz="6" w:space="8" w:color="999999"/>
      </w:pBdr>
      <w:spacing w:before="100" w:beforeAutospacing="1" w:after="300"/>
      <w:jc w:val="left"/>
    </w:pPr>
    <w:rPr>
      <w:rFonts w:ascii="宋体" w:eastAsia="宋体" w:hAnsi="宋体" w:cs="宋体"/>
      <w:color w:val="666666"/>
      <w:kern w:val="0"/>
      <w:szCs w:val="21"/>
    </w:rPr>
  </w:style>
  <w:style w:type="paragraph" w:customStyle="1" w:styleId="TOC1">
    <w:name w:val="TOC 标题1"/>
    <w:basedOn w:val="1"/>
    <w:next w:val="a0"/>
    <w:uiPriority w:val="39"/>
    <w:qFormat/>
    <w:pPr>
      <w:widowControl/>
      <w:spacing w:before="480" w:after="0" w:line="276" w:lineRule="auto"/>
      <w:jc w:val="left"/>
      <w:outlineLvl w:val="9"/>
    </w:pPr>
    <w:rPr>
      <w:rFonts w:ascii="Cambria" w:hAnsi="Cambria"/>
      <w:color w:val="365F91"/>
      <w:kern w:val="0"/>
      <w:szCs w:val="28"/>
    </w:rPr>
  </w:style>
  <w:style w:type="paragraph" w:customStyle="1" w:styleId="18">
    <w:name w:val="正文_1"/>
    <w:qFormat/>
    <w:pPr>
      <w:widowControl w:val="0"/>
      <w:jc w:val="both"/>
    </w:pPr>
    <w:rPr>
      <w:rFonts w:ascii="Calibri" w:hAnsi="Calibri"/>
      <w:kern w:val="2"/>
      <w:sz w:val="21"/>
      <w:szCs w:val="22"/>
    </w:rPr>
  </w:style>
  <w:style w:type="paragraph" w:customStyle="1" w:styleId="24">
    <w:name w:val="正文_2"/>
    <w:qFormat/>
    <w:pPr>
      <w:widowControl w:val="0"/>
      <w:jc w:val="both"/>
    </w:pPr>
    <w:rPr>
      <w:rFonts w:ascii="Calibri" w:hAnsi="Calibri"/>
      <w:kern w:val="2"/>
      <w:sz w:val="21"/>
      <w:szCs w:val="22"/>
    </w:rPr>
  </w:style>
  <w:style w:type="paragraph" w:customStyle="1" w:styleId="31">
    <w:name w:val="正文_3"/>
    <w:qFormat/>
    <w:pPr>
      <w:widowControl w:val="0"/>
      <w:jc w:val="both"/>
    </w:pPr>
    <w:rPr>
      <w:rFonts w:ascii="Calibri" w:hAnsi="Calibri"/>
      <w:kern w:val="2"/>
      <w:sz w:val="21"/>
      <w:szCs w:val="22"/>
    </w:rPr>
  </w:style>
  <w:style w:type="paragraph" w:customStyle="1" w:styleId="25">
    <w:name w:val="正文2"/>
    <w:qFormat/>
    <w:pPr>
      <w:widowControl w:val="0"/>
      <w:jc w:val="both"/>
    </w:pPr>
    <w:rPr>
      <w:rFonts w:ascii="Calibri" w:hAnsi="Calibri"/>
      <w:kern w:val="2"/>
      <w:sz w:val="21"/>
      <w:szCs w:val="22"/>
    </w:rPr>
  </w:style>
  <w:style w:type="paragraph" w:customStyle="1" w:styleId="a">
    <w:name w:val="标号标题"/>
    <w:basedOn w:val="a0"/>
    <w:qFormat/>
    <w:pPr>
      <w:widowControl/>
      <w:numPr>
        <w:numId w:val="1"/>
      </w:numPr>
      <w:spacing w:line="360" w:lineRule="auto"/>
      <w:jc w:val="left"/>
    </w:pPr>
    <w:rPr>
      <w:rFonts w:ascii="Calibri" w:eastAsia="宋体" w:hAnsi="Calibri" w:cs="Times New Roman"/>
      <w:b/>
      <w:szCs w:val="24"/>
    </w:rPr>
  </w:style>
  <w:style w:type="paragraph" w:customStyle="1" w:styleId="600">
    <w:name w:val="正文_6_0"/>
    <w:qFormat/>
    <w:pPr>
      <w:widowControl w:val="0"/>
      <w:jc w:val="both"/>
    </w:pPr>
    <w:rPr>
      <w:rFonts w:ascii="Calibri" w:eastAsia="Calibri" w:hAnsi="Calibri"/>
      <w:kern w:val="2"/>
      <w:sz w:val="21"/>
      <w:szCs w:val="22"/>
    </w:rPr>
  </w:style>
  <w:style w:type="paragraph" w:customStyle="1" w:styleId="21212">
    <w:name w:val="样式 样式 样式 左侧:  2 字符1 + 首行缩进:  2 字符1 + 首行缩进:  2 字符"/>
    <w:basedOn w:val="a0"/>
    <w:qFormat/>
    <w:pPr>
      <w:widowControl/>
      <w:adjustRightInd w:val="0"/>
      <w:spacing w:before="60" w:after="120" w:line="440" w:lineRule="atLeast"/>
      <w:ind w:firstLine="480"/>
      <w:textAlignment w:val="baseline"/>
    </w:pPr>
    <w:rPr>
      <w:rFonts w:ascii="Calibri" w:eastAsia="宋体" w:hAnsi="Calibri" w:cs="Times New Roman"/>
      <w:sz w:val="24"/>
    </w:rPr>
  </w:style>
  <w:style w:type="paragraph" w:customStyle="1" w:styleId="afc">
    <w:name w:val="样式 宋体 五号 行距: 单倍行距"/>
    <w:basedOn w:val="a0"/>
    <w:qFormat/>
    <w:pPr>
      <w:adjustRightInd w:val="0"/>
      <w:jc w:val="left"/>
      <w:textAlignment w:val="baseline"/>
    </w:pPr>
    <w:rPr>
      <w:rFonts w:ascii="宋体" w:eastAsia="宋体" w:hAnsi="宋体" w:cs="Times New Roman"/>
      <w:kern w:val="0"/>
    </w:rPr>
  </w:style>
  <w:style w:type="paragraph" w:customStyle="1" w:styleId="Char12">
    <w:name w:val="Char1"/>
    <w:basedOn w:val="a0"/>
    <w:qFormat/>
    <w:rPr>
      <w:rFonts w:ascii="Tahoma" w:eastAsia="宋体" w:hAnsi="Tahoma" w:cs="Times New Roman"/>
      <w:sz w:val="24"/>
    </w:rPr>
  </w:style>
  <w:style w:type="paragraph" w:customStyle="1" w:styleId="afd">
    <w:name w:val="样式"/>
    <w:qFormat/>
    <w:pPr>
      <w:widowControl w:val="0"/>
      <w:autoSpaceDE w:val="0"/>
      <w:autoSpaceDN w:val="0"/>
      <w:adjustRightInd w:val="0"/>
    </w:pPr>
    <w:rPr>
      <w:rFonts w:ascii="宋体" w:hAnsi="宋体" w:cs="宋体"/>
      <w:sz w:val="24"/>
      <w:szCs w:val="24"/>
    </w:rPr>
  </w:style>
  <w:style w:type="paragraph" w:customStyle="1" w:styleId="ListParagraph1">
    <w:name w:val="List Paragraph1"/>
    <w:basedOn w:val="a0"/>
    <w:uiPriority w:val="99"/>
    <w:qFormat/>
    <w:pPr>
      <w:ind w:firstLineChars="200" w:firstLine="420"/>
    </w:pPr>
    <w:rPr>
      <w:rFonts w:ascii="Calibri" w:eastAsia="宋体" w:hAnsi="Calibri" w:cs="Times New Roman"/>
      <w:szCs w:val="21"/>
    </w:rPr>
  </w:style>
  <w:style w:type="table" w:customStyle="1" w:styleId="TableNormal">
    <w:name w:val="Table Normal"/>
    <w:semiHidden/>
    <w:unhideWhenUsed/>
    <w:qFormat/>
    <w:rPr>
      <w:rFonts w:ascii="Arial" w:hAnsi="Arial" w:cs="Arial"/>
    </w:rPr>
    <w:tblPr>
      <w:tblCellMar>
        <w:top w:w="0" w:type="dxa"/>
        <w:left w:w="0" w:type="dxa"/>
        <w:bottom w:w="0" w:type="dxa"/>
        <w:right w:w="0" w:type="dxa"/>
      </w:tblCellMar>
    </w:tblPr>
  </w:style>
  <w:style w:type="character" w:customStyle="1" w:styleId="param-name">
    <w:name w:val="param-name"/>
    <w:qFormat/>
  </w:style>
  <w:style w:type="character" w:customStyle="1" w:styleId="apple-converted-space">
    <w:name w:val="apple-converted-space"/>
    <w:qFormat/>
  </w:style>
  <w:style w:type="character" w:customStyle="1" w:styleId="font01">
    <w:name w:val="font01"/>
    <w:basedOn w:val="a1"/>
    <w:uiPriority w:val="99"/>
    <w:qFormat/>
    <w:rPr>
      <w:rFonts w:ascii="Times New Roman" w:hAnsi="Times New Roman" w:cs="Times New Roman"/>
      <w:color w:val="000000"/>
      <w:sz w:val="24"/>
      <w:szCs w:val="24"/>
      <w:u w:val="none"/>
    </w:rPr>
  </w:style>
  <w:style w:type="paragraph" w:customStyle="1" w:styleId="41">
    <w:name w:val="正文_4"/>
    <w:next w:val="afe"/>
    <w:qFormat/>
    <w:pPr>
      <w:widowControl w:val="0"/>
      <w:jc w:val="both"/>
    </w:pPr>
    <w:rPr>
      <w:rFonts w:ascii="Calibri" w:hAnsi="Calibri"/>
      <w:kern w:val="2"/>
      <w:sz w:val="21"/>
      <w:szCs w:val="22"/>
    </w:rPr>
  </w:style>
  <w:style w:type="paragraph" w:customStyle="1" w:styleId="afe">
    <w:name w:val="首行缩进"/>
    <w:basedOn w:val="41"/>
    <w:qFormat/>
    <w:pPr>
      <w:ind w:firstLineChars="200" w:firstLine="480"/>
    </w:pPr>
    <w:rPr>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qFormat="1"/>
    <w:lsdException w:name="heading 3" w:uiPriority="9" w:qFormat="1"/>
    <w:lsdException w:name="heading 4" w:qFormat="1"/>
    <w:lsdException w:name="heading 5" w:uiPriority="0"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0"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uiPriority="0"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unhideWhenUsed="1" w:qFormat="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0"/>
    <w:next w:val="a0"/>
    <w:link w:val="1Char1"/>
    <w:qFormat/>
    <w:pPr>
      <w:keepNext/>
      <w:keepLines/>
      <w:spacing w:before="340" w:after="330" w:line="578" w:lineRule="auto"/>
      <w:jc w:val="center"/>
      <w:outlineLvl w:val="0"/>
    </w:pPr>
    <w:rPr>
      <w:rFonts w:ascii="Calibri" w:eastAsia="宋体" w:hAnsi="Calibri" w:cs="Times New Roman"/>
      <w:b/>
      <w:bCs/>
      <w:kern w:val="44"/>
      <w:sz w:val="28"/>
      <w:szCs w:val="44"/>
    </w:rPr>
  </w:style>
  <w:style w:type="paragraph" w:styleId="20">
    <w:name w:val="heading 2"/>
    <w:basedOn w:val="a0"/>
    <w:next w:val="a0"/>
    <w:link w:val="2Char"/>
    <w:uiPriority w:val="9"/>
    <w:qFormat/>
    <w:pPr>
      <w:keepNext/>
      <w:keepLines/>
      <w:spacing w:before="260" w:after="260" w:line="413" w:lineRule="auto"/>
      <w:jc w:val="center"/>
      <w:outlineLvl w:val="1"/>
    </w:pPr>
    <w:rPr>
      <w:rFonts w:ascii="Arial" w:eastAsia="黑体" w:hAnsi="Arial" w:cs="Times New Roman"/>
      <w:b/>
      <w:kern w:val="0"/>
      <w:sz w:val="28"/>
      <w:szCs w:val="20"/>
    </w:rPr>
  </w:style>
  <w:style w:type="paragraph" w:styleId="3">
    <w:name w:val="heading 3"/>
    <w:basedOn w:val="a0"/>
    <w:next w:val="a0"/>
    <w:link w:val="3Char"/>
    <w:uiPriority w:val="9"/>
    <w:qFormat/>
    <w:pPr>
      <w:keepNext/>
      <w:keepLines/>
      <w:spacing w:before="260" w:after="260" w:line="413" w:lineRule="auto"/>
      <w:jc w:val="center"/>
      <w:outlineLvl w:val="2"/>
    </w:pPr>
    <w:rPr>
      <w:rFonts w:ascii="Calibri" w:eastAsia="宋体" w:hAnsi="Calibri" w:cs="Times New Roman"/>
      <w:b/>
      <w:kern w:val="0"/>
      <w:sz w:val="24"/>
      <w:szCs w:val="20"/>
    </w:rPr>
  </w:style>
  <w:style w:type="paragraph" w:styleId="4">
    <w:name w:val="heading 4"/>
    <w:basedOn w:val="a0"/>
    <w:next w:val="a0"/>
    <w:link w:val="4Char"/>
    <w:uiPriority w:val="99"/>
    <w:qFormat/>
    <w:pPr>
      <w:keepNext/>
      <w:keepLines/>
      <w:spacing w:before="280" w:after="290" w:line="376" w:lineRule="auto"/>
      <w:jc w:val="center"/>
      <w:outlineLvl w:val="3"/>
    </w:pPr>
    <w:rPr>
      <w:rFonts w:ascii="Calibri Light" w:eastAsia="宋体" w:hAnsi="Calibri Light" w:cs="Times New Roman"/>
      <w:b/>
      <w:bCs/>
      <w:kern w:val="0"/>
      <w:sz w:val="24"/>
      <w:szCs w:val="28"/>
    </w:rPr>
  </w:style>
  <w:style w:type="paragraph" w:styleId="5">
    <w:name w:val="heading 5"/>
    <w:basedOn w:val="a0"/>
    <w:next w:val="a0"/>
    <w:link w:val="5Char"/>
    <w:qFormat/>
    <w:pPr>
      <w:keepNext/>
      <w:keepLines/>
      <w:spacing w:before="280" w:after="290" w:line="376" w:lineRule="auto"/>
      <w:jc w:val="center"/>
      <w:outlineLvl w:val="4"/>
    </w:pPr>
    <w:rPr>
      <w:rFonts w:ascii="Calibri" w:eastAsia="宋体" w:hAnsi="Calibri" w:cs="Times New Roman"/>
      <w:b/>
      <w:bCs/>
      <w:kern w:val="0"/>
      <w:szCs w:val="28"/>
    </w:rPr>
  </w:style>
  <w:style w:type="paragraph" w:styleId="6">
    <w:name w:val="heading 6"/>
    <w:basedOn w:val="a0"/>
    <w:next w:val="a0"/>
    <w:link w:val="6Char"/>
    <w:uiPriority w:val="99"/>
    <w:qFormat/>
    <w:pPr>
      <w:keepNext/>
      <w:keepLines/>
      <w:spacing w:before="240" w:after="64" w:line="320" w:lineRule="auto"/>
      <w:outlineLvl w:val="5"/>
    </w:pPr>
    <w:rPr>
      <w:rFonts w:ascii="Calibri Light" w:eastAsia="宋体" w:hAnsi="Calibri Light" w:cs="Times New Roman"/>
      <w:b/>
      <w:bCs/>
      <w:kern w:val="0"/>
      <w:sz w:val="24"/>
      <w:szCs w:val="24"/>
    </w:rPr>
  </w:style>
  <w:style w:type="paragraph" w:styleId="7">
    <w:name w:val="heading 7"/>
    <w:basedOn w:val="a0"/>
    <w:next w:val="a0"/>
    <w:link w:val="7Char"/>
    <w:uiPriority w:val="99"/>
    <w:qFormat/>
    <w:pPr>
      <w:keepNext/>
      <w:keepLines/>
      <w:spacing w:before="240" w:after="64" w:line="320" w:lineRule="auto"/>
      <w:outlineLvl w:val="6"/>
    </w:pPr>
    <w:rPr>
      <w:rFonts w:ascii="Calibri" w:eastAsia="宋体" w:hAnsi="Calibri" w:cs="Times New Roman"/>
      <w:b/>
      <w:bCs/>
      <w:kern w:val="0"/>
      <w:sz w:val="24"/>
      <w:szCs w:val="24"/>
    </w:rPr>
  </w:style>
  <w:style w:type="paragraph" w:styleId="8">
    <w:name w:val="heading 8"/>
    <w:basedOn w:val="a0"/>
    <w:next w:val="a0"/>
    <w:link w:val="8Char"/>
    <w:uiPriority w:val="99"/>
    <w:qFormat/>
    <w:pPr>
      <w:keepNext/>
      <w:keepLines/>
      <w:spacing w:before="240" w:after="64" w:line="320" w:lineRule="auto"/>
      <w:outlineLvl w:val="7"/>
    </w:pPr>
    <w:rPr>
      <w:rFonts w:ascii="Calibri Light" w:eastAsia="宋体" w:hAnsi="Calibri Light" w:cs="Times New Roman"/>
      <w:kern w:val="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Char0"/>
    <w:qFormat/>
    <w:pPr>
      <w:ind w:firstLineChars="200" w:firstLine="420"/>
    </w:pPr>
  </w:style>
  <w:style w:type="paragraph" w:styleId="a4">
    <w:name w:val="Body Text Indent"/>
    <w:basedOn w:val="a0"/>
    <w:next w:val="a0"/>
    <w:link w:val="Char"/>
    <w:qFormat/>
    <w:pPr>
      <w:tabs>
        <w:tab w:val="left" w:pos="3075"/>
      </w:tabs>
      <w:adjustRightInd w:val="0"/>
      <w:snapToGrid w:val="0"/>
      <w:spacing w:line="420" w:lineRule="exact"/>
      <w:ind w:firstLineChars="207" w:firstLine="538"/>
    </w:pPr>
    <w:rPr>
      <w:rFonts w:ascii="仿宋_GB2312" w:eastAsia="仿宋_GB2312" w:hAnsi="华文中宋" w:cs="Times New Roman"/>
      <w:bCs/>
      <w:color w:val="000000"/>
      <w:spacing w:val="-10"/>
      <w:sz w:val="24"/>
      <w:szCs w:val="24"/>
    </w:rPr>
  </w:style>
  <w:style w:type="paragraph" w:styleId="70">
    <w:name w:val="toc 7"/>
    <w:basedOn w:val="a0"/>
    <w:next w:val="a0"/>
    <w:uiPriority w:val="39"/>
    <w:unhideWhenUsed/>
    <w:qFormat/>
    <w:pPr>
      <w:ind w:leftChars="1200" w:left="2520"/>
    </w:pPr>
    <w:rPr>
      <w:rFonts w:ascii="Calibri" w:eastAsia="宋体" w:hAnsi="Calibri" w:cs="Times New Roman"/>
    </w:rPr>
  </w:style>
  <w:style w:type="paragraph" w:styleId="a5">
    <w:name w:val="Normal Indent"/>
    <w:basedOn w:val="a0"/>
    <w:next w:val="a0"/>
    <w:uiPriority w:val="99"/>
    <w:qFormat/>
    <w:pPr>
      <w:ind w:firstLine="420"/>
    </w:pPr>
    <w:rPr>
      <w:rFonts w:ascii="Calibri" w:eastAsia="宋体" w:hAnsi="Calibri" w:cs="Times New Roman"/>
      <w:szCs w:val="20"/>
    </w:rPr>
  </w:style>
  <w:style w:type="paragraph" w:styleId="a6">
    <w:name w:val="Document Map"/>
    <w:basedOn w:val="a0"/>
    <w:link w:val="Char0"/>
    <w:uiPriority w:val="99"/>
    <w:unhideWhenUsed/>
    <w:qFormat/>
    <w:rPr>
      <w:rFonts w:ascii="宋体" w:eastAsia="宋体" w:hAnsi="Calibri" w:cs="Times New Roman"/>
      <w:sz w:val="18"/>
      <w:szCs w:val="18"/>
    </w:rPr>
  </w:style>
  <w:style w:type="paragraph" w:styleId="a7">
    <w:name w:val="annotation text"/>
    <w:basedOn w:val="a0"/>
    <w:link w:val="Char1"/>
    <w:uiPriority w:val="99"/>
    <w:qFormat/>
    <w:pPr>
      <w:jc w:val="left"/>
    </w:pPr>
    <w:rPr>
      <w:rFonts w:ascii="Calibri" w:eastAsia="宋体" w:hAnsi="Calibri" w:cs="Times New Roman"/>
      <w:kern w:val="0"/>
      <w:sz w:val="20"/>
      <w:szCs w:val="20"/>
    </w:rPr>
  </w:style>
  <w:style w:type="paragraph" w:styleId="a8">
    <w:name w:val="Body Text"/>
    <w:basedOn w:val="a0"/>
    <w:link w:val="Char2"/>
    <w:unhideWhenUsed/>
    <w:qFormat/>
    <w:pPr>
      <w:spacing w:after="120"/>
    </w:pPr>
    <w:rPr>
      <w:rFonts w:ascii="Times New Roman" w:eastAsia="宋体" w:hAnsi="Times New Roman" w:cs="Times New Roman"/>
      <w:szCs w:val="24"/>
    </w:rPr>
  </w:style>
  <w:style w:type="paragraph" w:styleId="50">
    <w:name w:val="toc 5"/>
    <w:basedOn w:val="a0"/>
    <w:next w:val="a0"/>
    <w:uiPriority w:val="39"/>
    <w:unhideWhenUsed/>
    <w:qFormat/>
    <w:pPr>
      <w:ind w:leftChars="800" w:left="1680"/>
    </w:pPr>
    <w:rPr>
      <w:rFonts w:ascii="Calibri" w:eastAsia="宋体" w:hAnsi="Calibri" w:cs="Times New Roman"/>
    </w:rPr>
  </w:style>
  <w:style w:type="paragraph" w:styleId="30">
    <w:name w:val="toc 3"/>
    <w:basedOn w:val="a0"/>
    <w:next w:val="a0"/>
    <w:uiPriority w:val="39"/>
    <w:qFormat/>
    <w:pPr>
      <w:widowControl/>
      <w:ind w:left="400" w:right="255"/>
    </w:pPr>
    <w:rPr>
      <w:rFonts w:ascii="Times New Roman" w:eastAsia="宋体" w:hAnsi="Times New Roman" w:cs="Times New Roman"/>
      <w:kern w:val="0"/>
      <w:sz w:val="24"/>
      <w:szCs w:val="20"/>
    </w:rPr>
  </w:style>
  <w:style w:type="paragraph" w:styleId="a9">
    <w:name w:val="Plain Text"/>
    <w:basedOn w:val="a0"/>
    <w:link w:val="Char3"/>
    <w:uiPriority w:val="99"/>
    <w:qFormat/>
    <w:rPr>
      <w:rFonts w:ascii="宋体" w:eastAsia="宋体" w:hAnsi="Courier New" w:cs="Times New Roman"/>
      <w:kern w:val="0"/>
      <w:sz w:val="20"/>
      <w:szCs w:val="21"/>
    </w:rPr>
  </w:style>
  <w:style w:type="paragraph" w:styleId="aa">
    <w:name w:val="Date"/>
    <w:basedOn w:val="a0"/>
    <w:next w:val="a0"/>
    <w:link w:val="Char4"/>
    <w:uiPriority w:val="99"/>
    <w:unhideWhenUsed/>
    <w:qFormat/>
    <w:pPr>
      <w:ind w:leftChars="2500" w:left="100"/>
    </w:pPr>
    <w:rPr>
      <w:rFonts w:ascii="Calibri" w:eastAsia="宋体" w:hAnsi="Calibri" w:cs="Times New Roman"/>
    </w:rPr>
  </w:style>
  <w:style w:type="paragraph" w:styleId="21">
    <w:name w:val="Body Text Indent 2"/>
    <w:basedOn w:val="a0"/>
    <w:link w:val="2Char1"/>
    <w:uiPriority w:val="99"/>
    <w:qFormat/>
    <w:pPr>
      <w:ind w:firstLine="480"/>
    </w:pPr>
    <w:rPr>
      <w:rFonts w:ascii="宋体" w:eastAsia="宋体" w:hAnsi="宋体" w:cs="Times New Roman"/>
      <w:sz w:val="30"/>
      <w:szCs w:val="24"/>
    </w:rPr>
  </w:style>
  <w:style w:type="paragraph" w:styleId="ab">
    <w:name w:val="Balloon Text"/>
    <w:basedOn w:val="a0"/>
    <w:link w:val="Char10"/>
    <w:uiPriority w:val="99"/>
    <w:qFormat/>
    <w:rPr>
      <w:rFonts w:ascii="Calibri" w:eastAsia="宋体" w:hAnsi="Calibri" w:cs="Times New Roman"/>
      <w:kern w:val="0"/>
      <w:sz w:val="18"/>
      <w:szCs w:val="18"/>
    </w:rPr>
  </w:style>
  <w:style w:type="paragraph" w:styleId="ac">
    <w:name w:val="footer"/>
    <w:basedOn w:val="a0"/>
    <w:link w:val="Char5"/>
    <w:uiPriority w:val="99"/>
    <w:qFormat/>
    <w:pPr>
      <w:tabs>
        <w:tab w:val="center" w:pos="4153"/>
        <w:tab w:val="right" w:pos="8306"/>
      </w:tabs>
      <w:snapToGrid w:val="0"/>
      <w:jc w:val="left"/>
    </w:pPr>
    <w:rPr>
      <w:rFonts w:ascii="Times New Roman" w:eastAsia="宋体" w:hAnsi="Times New Roman" w:cs="Times New Roman"/>
      <w:kern w:val="0"/>
      <w:sz w:val="18"/>
      <w:szCs w:val="18"/>
    </w:rPr>
  </w:style>
  <w:style w:type="paragraph" w:styleId="ad">
    <w:name w:val="header"/>
    <w:basedOn w:val="a0"/>
    <w:link w:val="Char6"/>
    <w:uiPriority w:val="99"/>
    <w:qFormat/>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0"/>
    <w:next w:val="a0"/>
    <w:uiPriority w:val="39"/>
    <w:qFormat/>
    <w:rPr>
      <w:rFonts w:ascii="Times New Roman" w:eastAsia="宋体" w:hAnsi="Times New Roman" w:cs="Times New Roman"/>
      <w:szCs w:val="20"/>
    </w:rPr>
  </w:style>
  <w:style w:type="paragraph" w:styleId="40">
    <w:name w:val="toc 4"/>
    <w:basedOn w:val="a0"/>
    <w:next w:val="a0"/>
    <w:uiPriority w:val="39"/>
    <w:unhideWhenUsed/>
    <w:qFormat/>
    <w:pPr>
      <w:ind w:leftChars="600" w:left="1260"/>
    </w:pPr>
    <w:rPr>
      <w:rFonts w:ascii="Calibri" w:eastAsia="宋体" w:hAnsi="Calibri" w:cs="Times New Roman"/>
    </w:rPr>
  </w:style>
  <w:style w:type="paragraph" w:styleId="60">
    <w:name w:val="toc 6"/>
    <w:basedOn w:val="a0"/>
    <w:next w:val="a0"/>
    <w:uiPriority w:val="39"/>
    <w:unhideWhenUsed/>
    <w:qFormat/>
    <w:pPr>
      <w:tabs>
        <w:tab w:val="right" w:leader="dot" w:pos="8296"/>
      </w:tabs>
      <w:ind w:leftChars="1000" w:left="2100"/>
      <w:jc w:val="left"/>
    </w:pPr>
    <w:rPr>
      <w:rFonts w:ascii="Calibri" w:eastAsia="宋体" w:hAnsi="Calibri" w:cs="Times New Roman"/>
    </w:rPr>
  </w:style>
  <w:style w:type="paragraph" w:styleId="9">
    <w:name w:val="index 9"/>
    <w:basedOn w:val="a0"/>
    <w:next w:val="a0"/>
    <w:qFormat/>
    <w:pPr>
      <w:ind w:leftChars="1600" w:left="1600"/>
    </w:pPr>
    <w:rPr>
      <w:rFonts w:ascii="Times New Roman" w:eastAsia="宋体" w:hAnsi="Times New Roman" w:cs="Times New Roman"/>
      <w:szCs w:val="20"/>
    </w:rPr>
  </w:style>
  <w:style w:type="paragraph" w:styleId="22">
    <w:name w:val="toc 2"/>
    <w:basedOn w:val="a0"/>
    <w:next w:val="a0"/>
    <w:uiPriority w:val="39"/>
    <w:qFormat/>
    <w:pPr>
      <w:ind w:leftChars="200" w:left="420"/>
    </w:pPr>
    <w:rPr>
      <w:rFonts w:ascii="Times New Roman" w:eastAsia="宋体" w:hAnsi="Times New Roman" w:cs="Times New Roman"/>
      <w:szCs w:val="20"/>
    </w:rPr>
  </w:style>
  <w:style w:type="paragraph" w:styleId="ae">
    <w:name w:val="Normal (Web)"/>
    <w:basedOn w:val="a0"/>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
    <w:name w:val="annotation subject"/>
    <w:basedOn w:val="a7"/>
    <w:next w:val="a7"/>
    <w:link w:val="Char7"/>
    <w:uiPriority w:val="99"/>
    <w:qFormat/>
    <w:rPr>
      <w:b/>
      <w:bCs/>
    </w:rPr>
  </w:style>
  <w:style w:type="paragraph" w:styleId="af0">
    <w:name w:val="Body Text First Indent"/>
    <w:basedOn w:val="a8"/>
    <w:link w:val="Char11"/>
    <w:qFormat/>
    <w:pPr>
      <w:ind w:firstLineChars="100" w:firstLine="420"/>
    </w:pPr>
  </w:style>
  <w:style w:type="table" w:styleId="af1">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b/>
      <w:bCs/>
    </w:rPr>
  </w:style>
  <w:style w:type="character" w:styleId="af3">
    <w:name w:val="page number"/>
    <w:qFormat/>
  </w:style>
  <w:style w:type="character" w:styleId="af4">
    <w:name w:val="Hyperlink"/>
    <w:uiPriority w:val="99"/>
    <w:qFormat/>
    <w:rPr>
      <w:color w:val="0563C1"/>
      <w:u w:val="single"/>
    </w:rPr>
  </w:style>
  <w:style w:type="character" w:styleId="af5">
    <w:name w:val="annotation reference"/>
    <w:uiPriority w:val="99"/>
    <w:qFormat/>
    <w:rPr>
      <w:sz w:val="21"/>
      <w:szCs w:val="21"/>
    </w:rPr>
  </w:style>
  <w:style w:type="character" w:styleId="HTML">
    <w:name w:val="HTML Sample"/>
    <w:uiPriority w:val="99"/>
    <w:unhideWhenUsed/>
    <w:qFormat/>
    <w:rPr>
      <w:rFonts w:ascii="宋体" w:eastAsia="宋体" w:hAnsi="宋体" w:cs="宋体"/>
    </w:rPr>
  </w:style>
  <w:style w:type="character" w:customStyle="1" w:styleId="2Char">
    <w:name w:val="标题 2 Char"/>
    <w:basedOn w:val="a1"/>
    <w:link w:val="20"/>
    <w:uiPriority w:val="9"/>
    <w:qFormat/>
    <w:rPr>
      <w:rFonts w:ascii="Arial" w:eastAsia="黑体" w:hAnsi="Arial" w:cs="Times New Roman"/>
      <w:b/>
      <w:kern w:val="0"/>
      <w:sz w:val="28"/>
      <w:szCs w:val="20"/>
    </w:rPr>
  </w:style>
  <w:style w:type="character" w:customStyle="1" w:styleId="1Char">
    <w:name w:val="标题 1 Char"/>
    <w:basedOn w:val="a1"/>
    <w:qFormat/>
    <w:rPr>
      <w:b/>
      <w:bCs/>
      <w:kern w:val="44"/>
      <w:sz w:val="44"/>
      <w:szCs w:val="44"/>
    </w:rPr>
  </w:style>
  <w:style w:type="character" w:customStyle="1" w:styleId="3Char">
    <w:name w:val="标题 3 Char"/>
    <w:basedOn w:val="a1"/>
    <w:link w:val="3"/>
    <w:uiPriority w:val="9"/>
    <w:qFormat/>
    <w:rPr>
      <w:rFonts w:ascii="Calibri" w:eastAsia="宋体" w:hAnsi="Calibri" w:cs="Times New Roman"/>
      <w:b/>
      <w:kern w:val="0"/>
      <w:sz w:val="24"/>
      <w:szCs w:val="20"/>
    </w:rPr>
  </w:style>
  <w:style w:type="character" w:customStyle="1" w:styleId="4Char">
    <w:name w:val="标题 4 Char"/>
    <w:basedOn w:val="a1"/>
    <w:link w:val="4"/>
    <w:uiPriority w:val="99"/>
    <w:qFormat/>
    <w:rPr>
      <w:rFonts w:ascii="Calibri Light" w:eastAsia="宋体" w:hAnsi="Calibri Light" w:cs="Times New Roman"/>
      <w:b/>
      <w:bCs/>
      <w:kern w:val="0"/>
      <w:sz w:val="24"/>
      <w:szCs w:val="28"/>
    </w:rPr>
  </w:style>
  <w:style w:type="character" w:customStyle="1" w:styleId="5Char">
    <w:name w:val="标题 5 Char"/>
    <w:basedOn w:val="a1"/>
    <w:link w:val="5"/>
    <w:qFormat/>
    <w:rPr>
      <w:rFonts w:ascii="Calibri" w:eastAsia="宋体" w:hAnsi="Calibri" w:cs="Times New Roman"/>
      <w:b/>
      <w:bCs/>
      <w:kern w:val="0"/>
      <w:szCs w:val="28"/>
    </w:rPr>
  </w:style>
  <w:style w:type="character" w:customStyle="1" w:styleId="6Char">
    <w:name w:val="标题 6 Char"/>
    <w:basedOn w:val="a1"/>
    <w:link w:val="6"/>
    <w:uiPriority w:val="99"/>
    <w:qFormat/>
    <w:rPr>
      <w:rFonts w:ascii="Calibri Light" w:eastAsia="宋体" w:hAnsi="Calibri Light" w:cs="Times New Roman"/>
      <w:b/>
      <w:bCs/>
      <w:kern w:val="0"/>
      <w:sz w:val="24"/>
      <w:szCs w:val="24"/>
    </w:rPr>
  </w:style>
  <w:style w:type="character" w:customStyle="1" w:styleId="7Char">
    <w:name w:val="标题 7 Char"/>
    <w:basedOn w:val="a1"/>
    <w:link w:val="7"/>
    <w:uiPriority w:val="99"/>
    <w:qFormat/>
    <w:rPr>
      <w:rFonts w:ascii="Calibri" w:eastAsia="宋体" w:hAnsi="Calibri" w:cs="Times New Roman"/>
      <w:b/>
      <w:bCs/>
      <w:kern w:val="0"/>
      <w:sz w:val="24"/>
      <w:szCs w:val="24"/>
    </w:rPr>
  </w:style>
  <w:style w:type="character" w:customStyle="1" w:styleId="8Char">
    <w:name w:val="标题 8 Char"/>
    <w:basedOn w:val="a1"/>
    <w:link w:val="8"/>
    <w:uiPriority w:val="99"/>
    <w:qFormat/>
    <w:rPr>
      <w:rFonts w:ascii="Calibri Light" w:eastAsia="宋体" w:hAnsi="Calibri Light" w:cs="Times New Roman"/>
      <w:kern w:val="0"/>
      <w:sz w:val="24"/>
      <w:szCs w:val="24"/>
    </w:rPr>
  </w:style>
  <w:style w:type="character" w:customStyle="1" w:styleId="Char0">
    <w:name w:val="文档结构图 Char"/>
    <w:basedOn w:val="a1"/>
    <w:link w:val="a6"/>
    <w:uiPriority w:val="99"/>
    <w:qFormat/>
    <w:rPr>
      <w:rFonts w:ascii="宋体" w:eastAsia="宋体" w:hAnsi="Calibri" w:cs="Times New Roman"/>
      <w:sz w:val="18"/>
      <w:szCs w:val="18"/>
    </w:rPr>
  </w:style>
  <w:style w:type="character" w:customStyle="1" w:styleId="Char1">
    <w:name w:val="批注文字 Char"/>
    <w:basedOn w:val="a1"/>
    <w:link w:val="a7"/>
    <w:uiPriority w:val="99"/>
    <w:qFormat/>
    <w:rPr>
      <w:rFonts w:ascii="Calibri" w:eastAsia="宋体" w:hAnsi="Calibri" w:cs="Times New Roman"/>
      <w:kern w:val="0"/>
      <w:sz w:val="20"/>
      <w:szCs w:val="20"/>
    </w:rPr>
  </w:style>
  <w:style w:type="character" w:customStyle="1" w:styleId="Char2">
    <w:name w:val="正文文本 Char"/>
    <w:basedOn w:val="a1"/>
    <w:link w:val="a8"/>
    <w:qFormat/>
    <w:rPr>
      <w:rFonts w:ascii="Times New Roman" w:eastAsia="宋体" w:hAnsi="Times New Roman" w:cs="Times New Roman"/>
      <w:szCs w:val="24"/>
    </w:rPr>
  </w:style>
  <w:style w:type="character" w:customStyle="1" w:styleId="Char">
    <w:name w:val="正文文本缩进 Char"/>
    <w:basedOn w:val="a1"/>
    <w:link w:val="a4"/>
    <w:qFormat/>
    <w:rPr>
      <w:rFonts w:ascii="仿宋_GB2312" w:eastAsia="仿宋_GB2312" w:hAnsi="华文中宋" w:cs="Times New Roman"/>
      <w:bCs/>
      <w:color w:val="000000"/>
      <w:spacing w:val="-10"/>
      <w:sz w:val="24"/>
      <w:szCs w:val="24"/>
    </w:rPr>
  </w:style>
  <w:style w:type="character" w:customStyle="1" w:styleId="Char3">
    <w:name w:val="纯文本 Char"/>
    <w:basedOn w:val="a1"/>
    <w:link w:val="a9"/>
    <w:uiPriority w:val="99"/>
    <w:qFormat/>
    <w:rPr>
      <w:rFonts w:ascii="宋体" w:eastAsia="宋体" w:hAnsi="Courier New" w:cs="Times New Roman"/>
      <w:kern w:val="0"/>
      <w:sz w:val="20"/>
      <w:szCs w:val="21"/>
    </w:rPr>
  </w:style>
  <w:style w:type="character" w:customStyle="1" w:styleId="Char4">
    <w:name w:val="日期 Char"/>
    <w:basedOn w:val="a1"/>
    <w:link w:val="aa"/>
    <w:uiPriority w:val="99"/>
    <w:qFormat/>
    <w:rPr>
      <w:rFonts w:ascii="Calibri" w:eastAsia="宋体" w:hAnsi="Calibri" w:cs="Times New Roman"/>
    </w:rPr>
  </w:style>
  <w:style w:type="character" w:customStyle="1" w:styleId="2Char1">
    <w:name w:val="正文文本缩进 2 Char"/>
    <w:basedOn w:val="a1"/>
    <w:link w:val="21"/>
    <w:uiPriority w:val="99"/>
    <w:qFormat/>
    <w:rPr>
      <w:rFonts w:ascii="宋体" w:eastAsia="宋体" w:hAnsi="宋体" w:cs="Times New Roman"/>
      <w:sz w:val="30"/>
      <w:szCs w:val="24"/>
    </w:rPr>
  </w:style>
  <w:style w:type="character" w:customStyle="1" w:styleId="Char8">
    <w:name w:val="批注框文本 Char"/>
    <w:basedOn w:val="a1"/>
    <w:uiPriority w:val="99"/>
    <w:qFormat/>
    <w:rPr>
      <w:sz w:val="18"/>
      <w:szCs w:val="18"/>
    </w:rPr>
  </w:style>
  <w:style w:type="character" w:customStyle="1" w:styleId="Char5">
    <w:name w:val="页脚 Char"/>
    <w:basedOn w:val="a1"/>
    <w:link w:val="ac"/>
    <w:uiPriority w:val="99"/>
    <w:qFormat/>
    <w:rPr>
      <w:rFonts w:ascii="Times New Roman" w:eastAsia="宋体" w:hAnsi="Times New Roman" w:cs="Times New Roman"/>
      <w:kern w:val="0"/>
      <w:sz w:val="18"/>
      <w:szCs w:val="18"/>
    </w:rPr>
  </w:style>
  <w:style w:type="character" w:customStyle="1" w:styleId="Char6">
    <w:name w:val="页眉 Char"/>
    <w:basedOn w:val="a1"/>
    <w:link w:val="ad"/>
    <w:uiPriority w:val="99"/>
    <w:qFormat/>
    <w:rPr>
      <w:rFonts w:ascii="Times New Roman" w:eastAsia="宋体" w:hAnsi="Times New Roman" w:cs="Times New Roman"/>
      <w:kern w:val="0"/>
      <w:sz w:val="18"/>
      <w:szCs w:val="18"/>
    </w:rPr>
  </w:style>
  <w:style w:type="character" w:customStyle="1" w:styleId="Char7">
    <w:name w:val="批注主题 Char"/>
    <w:basedOn w:val="Char1"/>
    <w:link w:val="af"/>
    <w:qFormat/>
    <w:rPr>
      <w:rFonts w:ascii="Calibri" w:eastAsia="宋体" w:hAnsi="Calibri" w:cs="Times New Roman"/>
      <w:b/>
      <w:bCs/>
      <w:kern w:val="0"/>
      <w:sz w:val="20"/>
      <w:szCs w:val="20"/>
    </w:rPr>
  </w:style>
  <w:style w:type="character" w:customStyle="1" w:styleId="Char9">
    <w:name w:val="正文首行缩进 Char"/>
    <w:basedOn w:val="Char2"/>
    <w:qFormat/>
    <w:rPr>
      <w:rFonts w:ascii="Times New Roman" w:eastAsia="宋体" w:hAnsi="Times New Roman" w:cs="Times New Roman"/>
      <w:szCs w:val="24"/>
    </w:rPr>
  </w:style>
  <w:style w:type="character" w:customStyle="1" w:styleId="2Char0">
    <w:name w:val="正文首行缩进 2 Char"/>
    <w:basedOn w:val="Char"/>
    <w:link w:val="2"/>
    <w:qFormat/>
    <w:rPr>
      <w:rFonts w:ascii="仿宋_GB2312" w:eastAsia="仿宋_GB2312" w:hAnsi="华文中宋" w:cs="Times New Roman"/>
      <w:bCs/>
      <w:color w:val="000000"/>
      <w:spacing w:val="-10"/>
      <w:sz w:val="24"/>
      <w:szCs w:val="24"/>
    </w:rPr>
  </w:style>
  <w:style w:type="character" w:customStyle="1" w:styleId="1Char1">
    <w:name w:val="标题 1 Char1"/>
    <w:link w:val="1"/>
    <w:qFormat/>
    <w:rPr>
      <w:rFonts w:ascii="Calibri" w:eastAsia="宋体" w:hAnsi="Calibri" w:cs="Times New Roman"/>
      <w:b/>
      <w:bCs/>
      <w:kern w:val="44"/>
      <w:sz w:val="28"/>
      <w:szCs w:val="44"/>
    </w:rPr>
  </w:style>
  <w:style w:type="character" w:customStyle="1" w:styleId="Char10">
    <w:name w:val="批注框文本 Char1"/>
    <w:link w:val="ab"/>
    <w:qFormat/>
    <w:rPr>
      <w:rFonts w:ascii="Calibri" w:eastAsia="宋体" w:hAnsi="Calibri" w:cs="Times New Roman"/>
      <w:kern w:val="0"/>
      <w:sz w:val="18"/>
      <w:szCs w:val="18"/>
    </w:rPr>
  </w:style>
  <w:style w:type="character" w:customStyle="1" w:styleId="Char11">
    <w:name w:val="正文首行缩进 Char1"/>
    <w:link w:val="af0"/>
    <w:qFormat/>
    <w:rPr>
      <w:rFonts w:ascii="Times New Roman" w:eastAsia="宋体" w:hAnsi="Times New Roman" w:cs="Times New Roman"/>
      <w:szCs w:val="24"/>
    </w:rPr>
  </w:style>
  <w:style w:type="character" w:customStyle="1" w:styleId="DefaultTextChar">
    <w:name w:val="Default Text Char"/>
    <w:link w:val="DefaultText"/>
    <w:qFormat/>
    <w:rPr>
      <w:rFonts w:ascii="Calibri" w:hAnsi="Calibri" w:cs="宋体"/>
      <w:color w:val="000000"/>
      <w:sz w:val="24"/>
    </w:rPr>
  </w:style>
  <w:style w:type="paragraph" w:customStyle="1" w:styleId="DefaultText">
    <w:name w:val="Default Text"/>
    <w:link w:val="DefaultTextChar"/>
    <w:qFormat/>
    <w:pPr>
      <w:widowControl w:val="0"/>
      <w:autoSpaceDE w:val="0"/>
      <w:autoSpaceDN w:val="0"/>
      <w:adjustRightInd w:val="0"/>
    </w:pPr>
    <w:rPr>
      <w:rFonts w:ascii="Calibri" w:eastAsiaTheme="minorEastAsia" w:hAnsi="Calibri" w:cs="宋体"/>
      <w:color w:val="000000"/>
      <w:kern w:val="2"/>
      <w:sz w:val="24"/>
      <w:szCs w:val="22"/>
    </w:rPr>
  </w:style>
  <w:style w:type="paragraph" w:customStyle="1" w:styleId="TableParagraph">
    <w:name w:val="Table Paragraph"/>
    <w:basedOn w:val="a0"/>
    <w:uiPriority w:val="1"/>
    <w:qFormat/>
    <w:pPr>
      <w:jc w:val="left"/>
    </w:pPr>
    <w:rPr>
      <w:rFonts w:ascii="宋体" w:eastAsia="宋体" w:hAnsi="宋体" w:cs="宋体"/>
      <w:kern w:val="0"/>
      <w:sz w:val="22"/>
      <w:lang w:eastAsia="en-US"/>
    </w:rPr>
  </w:style>
  <w:style w:type="paragraph" w:customStyle="1" w:styleId="af6">
    <w:name w:val="缺省文本"/>
    <w:qFormat/>
    <w:pPr>
      <w:widowControl w:val="0"/>
      <w:autoSpaceDE w:val="0"/>
      <w:autoSpaceDN w:val="0"/>
      <w:adjustRightInd w:val="0"/>
    </w:pPr>
    <w:rPr>
      <w:rFonts w:ascii="Calibri" w:hAnsi="Calibri"/>
      <w:color w:val="000000"/>
      <w:sz w:val="21"/>
      <w:szCs w:val="22"/>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bookmark-item">
    <w:name w:val="bookmark-item"/>
    <w:qFormat/>
  </w:style>
  <w:style w:type="paragraph" w:customStyle="1" w:styleId="reader-word-layerreader-word-s1-14">
    <w:name w:val="reader-word-layer reader-word-s1-14"/>
    <w:basedOn w:val="a0"/>
    <w:qFormat/>
    <w:pPr>
      <w:widowControl/>
      <w:spacing w:before="100" w:beforeAutospacing="1" w:after="100" w:afterAutospacing="1"/>
      <w:jc w:val="left"/>
    </w:pPr>
    <w:rPr>
      <w:rFonts w:ascii="宋体" w:eastAsia="宋体" w:hAnsi="宋体" w:cs="宋体"/>
      <w:kern w:val="0"/>
      <w:sz w:val="24"/>
      <w:szCs w:val="24"/>
    </w:rPr>
  </w:style>
  <w:style w:type="paragraph" w:styleId="af7">
    <w:name w:val="List Paragraph"/>
    <w:basedOn w:val="a0"/>
    <w:uiPriority w:val="34"/>
    <w:qFormat/>
    <w:pPr>
      <w:widowControl/>
      <w:ind w:firstLineChars="200" w:firstLine="420"/>
      <w:jc w:val="left"/>
    </w:pPr>
    <w:rPr>
      <w:rFonts w:ascii="Times" w:eastAsia="宋体" w:hAnsi="Times" w:cs="Times New Roman"/>
      <w:kern w:val="0"/>
      <w:sz w:val="20"/>
      <w:szCs w:val="20"/>
    </w:rPr>
  </w:style>
  <w:style w:type="paragraph" w:customStyle="1" w:styleId="p15">
    <w:name w:val="p15"/>
    <w:basedOn w:val="a0"/>
    <w:qFormat/>
    <w:pPr>
      <w:widowControl/>
      <w:spacing w:before="260" w:after="260" w:line="412" w:lineRule="auto"/>
    </w:pPr>
    <w:rPr>
      <w:rFonts w:ascii="Times New Roman" w:eastAsia="宋体" w:hAnsi="Times New Roman" w:cs="Times New Roman"/>
      <w:b/>
      <w:bCs/>
      <w:kern w:val="0"/>
      <w:sz w:val="30"/>
      <w:szCs w:val="30"/>
    </w:rPr>
  </w:style>
  <w:style w:type="paragraph" w:styleId="af8">
    <w:name w:val="No Spacing"/>
    <w:uiPriority w:val="1"/>
    <w:qFormat/>
  </w:style>
  <w:style w:type="character" w:customStyle="1" w:styleId="font51">
    <w:name w:val="font51"/>
    <w:qFormat/>
    <w:rPr>
      <w:rFonts w:ascii="Calibri" w:hAnsi="Calibri" w:cs="Calibri" w:hint="default"/>
      <w:color w:val="000000"/>
      <w:sz w:val="21"/>
      <w:szCs w:val="21"/>
      <w:u w:val="none"/>
    </w:rPr>
  </w:style>
  <w:style w:type="paragraph" w:customStyle="1" w:styleId="Style30">
    <w:name w:val="_Style 30"/>
    <w:basedOn w:val="a0"/>
    <w:next w:val="af7"/>
    <w:qFormat/>
    <w:pPr>
      <w:widowControl/>
      <w:ind w:firstLineChars="200" w:firstLine="420"/>
      <w:jc w:val="left"/>
    </w:pPr>
    <w:rPr>
      <w:rFonts w:ascii="Times" w:eastAsia="宋体" w:hAnsi="Times" w:cs="Times New Roman"/>
      <w:kern w:val="0"/>
      <w:sz w:val="20"/>
      <w:szCs w:val="20"/>
    </w:rPr>
  </w:style>
  <w:style w:type="character" w:customStyle="1" w:styleId="NormalCharacter">
    <w:name w:val="NormalCharacter"/>
    <w:semiHidden/>
    <w:qFormat/>
  </w:style>
  <w:style w:type="character" w:customStyle="1" w:styleId="font11">
    <w:name w:val="font11"/>
    <w:uiPriority w:val="99"/>
    <w:qFormat/>
    <w:rPr>
      <w:rFonts w:ascii="Arial" w:hAnsi="Arial" w:cs="Arial"/>
      <w:color w:val="000000"/>
      <w:sz w:val="24"/>
      <w:szCs w:val="24"/>
      <w:u w:val="single"/>
    </w:rPr>
  </w:style>
  <w:style w:type="character" w:customStyle="1" w:styleId="font41">
    <w:name w:val="font41"/>
    <w:qFormat/>
    <w:rPr>
      <w:rFonts w:ascii="宋体" w:eastAsia="宋体" w:hAnsi="宋体" w:cs="宋体" w:hint="eastAsia"/>
      <w:color w:val="000000"/>
      <w:sz w:val="24"/>
      <w:szCs w:val="24"/>
      <w:u w:val="none"/>
    </w:rPr>
  </w:style>
  <w:style w:type="character" w:customStyle="1" w:styleId="dbvalue">
    <w:name w:val="dbvalue"/>
    <w:qFormat/>
  </w:style>
  <w:style w:type="character" w:customStyle="1" w:styleId="head11Char">
    <w:name w:val="head 1.1 Char"/>
    <w:link w:val="head11"/>
    <w:qFormat/>
    <w:rPr>
      <w:rFonts w:ascii="宋体" w:hAnsi="宋体"/>
      <w:bCs/>
      <w:szCs w:val="24"/>
    </w:rPr>
  </w:style>
  <w:style w:type="paragraph" w:customStyle="1" w:styleId="head11">
    <w:name w:val="head 1.1"/>
    <w:basedOn w:val="af7"/>
    <w:link w:val="head11Char"/>
    <w:qFormat/>
    <w:pPr>
      <w:widowControl w:val="0"/>
      <w:spacing w:before="260" w:after="260"/>
      <w:ind w:firstLineChars="0" w:firstLine="0"/>
      <w:jc w:val="both"/>
    </w:pPr>
    <w:rPr>
      <w:rFonts w:ascii="宋体" w:eastAsiaTheme="minorEastAsia" w:hAnsi="宋体" w:cstheme="minorBidi"/>
      <w:bCs/>
      <w:kern w:val="2"/>
      <w:sz w:val="21"/>
      <w:szCs w:val="24"/>
    </w:rPr>
  </w:style>
  <w:style w:type="character" w:customStyle="1" w:styleId="font81">
    <w:name w:val="font81"/>
    <w:qFormat/>
    <w:rPr>
      <w:rFonts w:ascii="Times New Roman" w:hAnsi="Times New Roman" w:cs="Times New Roman" w:hint="default"/>
      <w:color w:val="000000"/>
      <w:sz w:val="21"/>
      <w:szCs w:val="21"/>
      <w:u w:val="none"/>
    </w:rPr>
  </w:style>
  <w:style w:type="character" w:customStyle="1" w:styleId="font91">
    <w:name w:val="font91"/>
    <w:qFormat/>
    <w:rPr>
      <w:rFonts w:ascii="宋体" w:eastAsia="宋体" w:hAnsi="宋体" w:cs="宋体" w:hint="eastAsia"/>
      <w:color w:val="000000"/>
      <w:sz w:val="24"/>
      <w:szCs w:val="24"/>
      <w:u w:val="single"/>
    </w:rPr>
  </w:style>
  <w:style w:type="character" w:customStyle="1" w:styleId="font101">
    <w:name w:val="font101"/>
    <w:qFormat/>
    <w:rPr>
      <w:rFonts w:ascii="楷体_GB2312" w:eastAsia="楷体_GB2312" w:cs="楷体_GB2312" w:hint="eastAsia"/>
      <w:color w:val="000000"/>
      <w:sz w:val="24"/>
      <w:szCs w:val="24"/>
      <w:u w:val="single"/>
    </w:rPr>
  </w:style>
  <w:style w:type="character" w:customStyle="1" w:styleId="font112">
    <w:name w:val="font112"/>
    <w:qFormat/>
    <w:rPr>
      <w:rFonts w:ascii="宋体" w:eastAsia="宋体" w:hAnsi="宋体" w:cs="宋体" w:hint="eastAsia"/>
      <w:color w:val="000000"/>
      <w:sz w:val="21"/>
      <w:szCs w:val="21"/>
      <w:u w:val="none"/>
    </w:rPr>
  </w:style>
  <w:style w:type="character" w:customStyle="1" w:styleId="11">
    <w:name w:val="正文文本 字符1"/>
    <w:qFormat/>
    <w:rPr>
      <w:kern w:val="2"/>
      <w:sz w:val="21"/>
      <w:szCs w:val="24"/>
    </w:rPr>
  </w:style>
  <w:style w:type="character" w:customStyle="1" w:styleId="font121">
    <w:name w:val="font121"/>
    <w:qFormat/>
    <w:rPr>
      <w:rFonts w:ascii="宋体" w:eastAsia="宋体" w:hAnsi="宋体" w:cs="宋体" w:hint="eastAsia"/>
      <w:color w:val="000000"/>
      <w:sz w:val="21"/>
      <w:szCs w:val="21"/>
      <w:u w:val="none"/>
    </w:rPr>
  </w:style>
  <w:style w:type="character" w:customStyle="1" w:styleId="font71">
    <w:name w:val="font71"/>
    <w:qFormat/>
    <w:rPr>
      <w:rFonts w:ascii="仿宋" w:eastAsia="仿宋" w:hAnsi="仿宋" w:cs="仿宋" w:hint="eastAsia"/>
      <w:color w:val="000000"/>
      <w:sz w:val="21"/>
      <w:szCs w:val="21"/>
      <w:u w:val="none"/>
    </w:rPr>
  </w:style>
  <w:style w:type="character" w:customStyle="1" w:styleId="font131">
    <w:name w:val="font131"/>
    <w:qFormat/>
    <w:rPr>
      <w:rFonts w:ascii="Calibri" w:hAnsi="Calibri" w:cs="Calibri" w:hint="default"/>
      <w:color w:val="000000"/>
      <w:sz w:val="21"/>
      <w:szCs w:val="21"/>
      <w:u w:val="none"/>
    </w:rPr>
  </w:style>
  <w:style w:type="character" w:customStyle="1" w:styleId="12">
    <w:name w:val="未处理的提及1"/>
    <w:uiPriority w:val="99"/>
    <w:unhideWhenUsed/>
    <w:qFormat/>
    <w:rPr>
      <w:color w:val="605E5C"/>
      <w:shd w:val="clear" w:color="auto" w:fill="E1DFDD"/>
    </w:rPr>
  </w:style>
  <w:style w:type="character" w:customStyle="1" w:styleId="font61">
    <w:name w:val="font61"/>
    <w:qFormat/>
    <w:rPr>
      <w:rFonts w:ascii="仿宋" w:eastAsia="仿宋" w:hAnsi="仿宋" w:cs="仿宋" w:hint="eastAsia"/>
      <w:color w:val="000000"/>
      <w:sz w:val="21"/>
      <w:szCs w:val="21"/>
      <w:u w:val="none"/>
    </w:rPr>
  </w:style>
  <w:style w:type="character" w:customStyle="1" w:styleId="font31">
    <w:name w:val="font31"/>
    <w:qFormat/>
    <w:rPr>
      <w:rFonts w:ascii="Calibri" w:hAnsi="Calibri" w:cs="Calibri" w:hint="default"/>
      <w:color w:val="000000"/>
      <w:sz w:val="24"/>
      <w:szCs w:val="24"/>
      <w:u w:val="none"/>
    </w:rPr>
  </w:style>
  <w:style w:type="character" w:customStyle="1" w:styleId="head111Char">
    <w:name w:val="head 1.1.1 Char"/>
    <w:link w:val="head111"/>
    <w:qFormat/>
    <w:rPr>
      <w:bCs/>
      <w:szCs w:val="24"/>
    </w:rPr>
  </w:style>
  <w:style w:type="paragraph" w:customStyle="1" w:styleId="head111">
    <w:name w:val="head 1.1.1"/>
    <w:basedOn w:val="af7"/>
    <w:link w:val="head111Char"/>
    <w:qFormat/>
    <w:pPr>
      <w:widowControl w:val="0"/>
      <w:ind w:firstLineChars="0" w:firstLine="0"/>
      <w:jc w:val="both"/>
    </w:pPr>
    <w:rPr>
      <w:rFonts w:asciiTheme="minorHAnsi" w:eastAsiaTheme="minorEastAsia" w:hAnsiTheme="minorHAnsi" w:cstheme="minorBidi"/>
      <w:bCs/>
      <w:kern w:val="2"/>
      <w:sz w:val="21"/>
      <w:szCs w:val="24"/>
    </w:rPr>
  </w:style>
  <w:style w:type="character" w:customStyle="1" w:styleId="font151">
    <w:name w:val="font151"/>
    <w:qFormat/>
    <w:rPr>
      <w:rFonts w:ascii="Calibri" w:hAnsi="Calibri" w:cs="Calibri" w:hint="default"/>
      <w:color w:val="000000"/>
      <w:sz w:val="21"/>
      <w:szCs w:val="21"/>
      <w:u w:val="none"/>
    </w:rPr>
  </w:style>
  <w:style w:type="character" w:customStyle="1" w:styleId="font21">
    <w:name w:val="font21"/>
    <w:qFormat/>
    <w:rPr>
      <w:rFonts w:ascii="Calibri" w:hAnsi="Calibri" w:cs="Calibri" w:hint="default"/>
      <w:color w:val="000000"/>
      <w:sz w:val="24"/>
      <w:szCs w:val="24"/>
      <w:u w:val="single"/>
    </w:rPr>
  </w:style>
  <w:style w:type="character" w:customStyle="1" w:styleId="af9">
    <w:name w:val="正文文本缩进 字符"/>
    <w:qFormat/>
    <w:locked/>
    <w:rPr>
      <w:rFonts w:ascii="仿宋_GB2312" w:eastAsia="仿宋_GB2312" w:hAnsi="华文中宋"/>
      <w:bCs/>
      <w:color w:val="000000"/>
      <w:spacing w:val="-10"/>
      <w:kern w:val="2"/>
      <w:sz w:val="24"/>
      <w:szCs w:val="24"/>
      <w:lang w:bidi="ar-SA"/>
    </w:rPr>
  </w:style>
  <w:style w:type="character" w:customStyle="1" w:styleId="fontstyle01">
    <w:name w:val="fontstyle01"/>
    <w:qFormat/>
    <w:rPr>
      <w:rFonts w:ascii="宋体" w:eastAsia="宋体" w:hAnsi="宋体" w:cs="宋体"/>
      <w:color w:val="000000"/>
      <w:sz w:val="22"/>
      <w:szCs w:val="22"/>
    </w:rPr>
  </w:style>
  <w:style w:type="character" w:customStyle="1" w:styleId="fgray1">
    <w:name w:val="fgray1"/>
    <w:qFormat/>
    <w:rPr>
      <w:color w:val="666666"/>
    </w:rPr>
  </w:style>
  <w:style w:type="paragraph" w:customStyle="1" w:styleId="NewNewNew">
    <w:name w:val="正文 New New New"/>
    <w:qFormat/>
    <w:pPr>
      <w:spacing w:line="560" w:lineRule="exact"/>
      <w:ind w:firstLineChars="200" w:firstLine="200"/>
    </w:pPr>
    <w:rPr>
      <w:rFonts w:ascii="Calibri" w:eastAsia="仿宋_GB2312" w:hAnsi="Calibri"/>
      <w:sz w:val="32"/>
      <w:szCs w:val="24"/>
      <w:lang w:eastAsia="en-US" w:bidi="en-US"/>
    </w:rPr>
  </w:style>
  <w:style w:type="paragraph" w:customStyle="1" w:styleId="reader-word-layerreader-word-s1-10reader-word-s1-16">
    <w:name w:val="reader-word-layer reader-word-s1-10 reader-word-s1-16"/>
    <w:basedOn w:val="a0"/>
    <w:qFormat/>
    <w:pPr>
      <w:widowControl/>
      <w:spacing w:before="100" w:beforeAutospacing="1" w:after="100" w:afterAutospacing="1"/>
      <w:jc w:val="left"/>
    </w:pPr>
    <w:rPr>
      <w:rFonts w:ascii="宋体" w:eastAsia="宋体" w:hAnsi="宋体" w:cs="宋体"/>
      <w:kern w:val="0"/>
      <w:sz w:val="24"/>
      <w:szCs w:val="24"/>
    </w:rPr>
  </w:style>
  <w:style w:type="paragraph" w:customStyle="1" w:styleId="13">
    <w:name w:val="正文1"/>
    <w:basedOn w:val="a0"/>
    <w:qFormat/>
    <w:pPr>
      <w:spacing w:line="400" w:lineRule="exact"/>
      <w:ind w:firstLineChars="200" w:firstLine="1280"/>
    </w:pPr>
    <w:rPr>
      <w:rFonts w:ascii="Calibri" w:eastAsia="宋体" w:hAnsi="Calibri" w:cs="Times New Roman"/>
      <w:sz w:val="24"/>
      <w:szCs w:val="24"/>
    </w:rPr>
  </w:style>
  <w:style w:type="paragraph" w:customStyle="1" w:styleId="reader-word-layerreader-word-s1-3">
    <w:name w:val="reader-word-layer reader-word-s1-3"/>
    <w:basedOn w:val="a0"/>
    <w:qFormat/>
    <w:pPr>
      <w:widowControl/>
      <w:spacing w:before="100" w:beforeAutospacing="1" w:after="100" w:afterAutospacing="1"/>
      <w:jc w:val="left"/>
    </w:pPr>
    <w:rPr>
      <w:rFonts w:ascii="宋体" w:eastAsia="宋体" w:hAnsi="宋体" w:cs="宋体"/>
      <w:kern w:val="0"/>
      <w:sz w:val="24"/>
      <w:szCs w:val="24"/>
    </w:rPr>
  </w:style>
  <w:style w:type="character" w:customStyle="1" w:styleId="14">
    <w:name w:val="正文首行缩进 字符1"/>
    <w:uiPriority w:val="99"/>
    <w:semiHidden/>
    <w:qFormat/>
    <w:rPr>
      <w:rFonts w:ascii="Times New Roman" w:hAnsi="Times New Roman"/>
      <w:kern w:val="2"/>
      <w:sz w:val="21"/>
      <w:szCs w:val="22"/>
    </w:rPr>
  </w:style>
  <w:style w:type="paragraph" w:customStyle="1" w:styleId="CharCharCharCharChar1CharCharCharChar">
    <w:name w:val="Char Char Char Char Char1 Char Char Char Char"/>
    <w:basedOn w:val="a0"/>
    <w:qFormat/>
    <w:pPr>
      <w:tabs>
        <w:tab w:val="left" w:pos="1360"/>
      </w:tabs>
      <w:ind w:left="1360" w:hanging="720"/>
    </w:pPr>
    <w:rPr>
      <w:rFonts w:ascii="Calibri" w:eastAsia="宋体" w:hAnsi="Calibri" w:cs="Times New Roman"/>
      <w:szCs w:val="20"/>
    </w:rPr>
  </w:style>
  <w:style w:type="character" w:customStyle="1" w:styleId="23">
    <w:name w:val="正文文本缩进 字符2"/>
    <w:uiPriority w:val="99"/>
    <w:semiHidden/>
    <w:qFormat/>
    <w:rPr>
      <w:kern w:val="2"/>
      <w:sz w:val="21"/>
      <w:szCs w:val="22"/>
    </w:rPr>
  </w:style>
  <w:style w:type="paragraph" w:customStyle="1" w:styleId="afa">
    <w:name w:val="表格"/>
    <w:qFormat/>
    <w:pPr>
      <w:jc w:val="center"/>
    </w:pPr>
    <w:rPr>
      <w:rFonts w:ascii="Calibri" w:hAnsi="Calibri" w:cs="Tahoma"/>
      <w:color w:val="000000"/>
      <w:sz w:val="21"/>
      <w:szCs w:val="24"/>
    </w:rPr>
  </w:style>
  <w:style w:type="paragraph" w:customStyle="1" w:styleId="afb">
    <w:name w:val="五号字体"/>
    <w:basedOn w:val="a0"/>
    <w:qFormat/>
    <w:pPr>
      <w:spacing w:line="400" w:lineRule="exact"/>
      <w:jc w:val="center"/>
    </w:pPr>
    <w:rPr>
      <w:rFonts w:ascii="Calibri" w:eastAsia="宋体" w:hAnsi="Calibri" w:cs="Times New Roman"/>
      <w:kern w:val="0"/>
      <w:szCs w:val="21"/>
    </w:rPr>
  </w:style>
  <w:style w:type="paragraph" w:customStyle="1" w:styleId="reader-word-layerreader-word-s2-8">
    <w:name w:val="reader-word-layer reader-word-s2-8"/>
    <w:basedOn w:val="a0"/>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2-6">
    <w:name w:val="reader-word-layer reader-word-s2-6"/>
    <w:basedOn w:val="a0"/>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1CharCharCharCharCharCharCharCharCharCharCharCharCharChar">
    <w:name w:val="Char Char1 Char Char Char Char Char Char Char Char Char Char Char Char Char Char"/>
    <w:basedOn w:val="a0"/>
    <w:qFormat/>
    <w:pPr>
      <w:widowControl/>
      <w:spacing w:after="160" w:line="240" w:lineRule="exact"/>
      <w:jc w:val="left"/>
    </w:pPr>
    <w:rPr>
      <w:rFonts w:ascii="Calibri" w:eastAsia="宋体" w:hAnsi="Calibri" w:cs="Times New Roman"/>
      <w:szCs w:val="24"/>
    </w:rPr>
  </w:style>
  <w:style w:type="paragraph" w:customStyle="1" w:styleId="Style2">
    <w:name w:val="_Style 2"/>
    <w:basedOn w:val="a0"/>
    <w:qFormat/>
    <w:pPr>
      <w:widowControl/>
      <w:ind w:firstLineChars="200" w:firstLine="420"/>
      <w:jc w:val="left"/>
    </w:pPr>
    <w:rPr>
      <w:rFonts w:ascii="Times" w:eastAsia="宋体" w:hAnsi="Times" w:cs="Times New Roman"/>
      <w:kern w:val="0"/>
      <w:sz w:val="20"/>
      <w:szCs w:val="20"/>
    </w:rPr>
  </w:style>
  <w:style w:type="paragraph" w:customStyle="1" w:styleId="Mainheading">
    <w:name w:val="Main_heading"/>
    <w:basedOn w:val="a0"/>
    <w:next w:val="a0"/>
    <w:qFormat/>
    <w:pPr>
      <w:spacing w:before="240" w:after="240" w:line="240" w:lineRule="atLeast"/>
    </w:pPr>
    <w:rPr>
      <w:rFonts w:ascii="Calibri" w:eastAsia="MS Mincho" w:hAnsi="Calibri" w:cs="Times New Roman"/>
      <w:b/>
      <w:sz w:val="28"/>
      <w:szCs w:val="24"/>
      <w:lang w:eastAsia="ja-JP"/>
    </w:rPr>
  </w:style>
  <w:style w:type="paragraph" w:customStyle="1" w:styleId="CharCharCharChar">
    <w:name w:val="Char Char Char Char"/>
    <w:basedOn w:val="a0"/>
    <w:qFormat/>
    <w:rPr>
      <w:rFonts w:ascii="Calibri" w:eastAsia="Times New Roman" w:hAnsi="Calibri" w:cs="Times New Roman"/>
      <w:kern w:val="0"/>
      <w:sz w:val="20"/>
      <w:szCs w:val="20"/>
    </w:rPr>
  </w:style>
  <w:style w:type="paragraph" w:customStyle="1" w:styleId="15">
    <w:name w:val="列出段落1"/>
    <w:basedOn w:val="a0"/>
    <w:qFormat/>
    <w:pPr>
      <w:ind w:firstLineChars="200" w:firstLine="420"/>
    </w:pPr>
    <w:rPr>
      <w:rFonts w:ascii="等线" w:eastAsia="等线" w:hAnsi="等线" w:cs="Times New Roman"/>
    </w:rPr>
  </w:style>
  <w:style w:type="paragraph" w:customStyle="1" w:styleId="reader-word-layerreader-word-s1-0reader-word-s1-1reader-word-s1-3">
    <w:name w:val="reader-word-layer reader-word-s1-0 reader-word-s1-1 reader-word-s1-3"/>
    <w:basedOn w:val="a0"/>
    <w:qFormat/>
    <w:pPr>
      <w:widowControl/>
      <w:spacing w:before="100" w:beforeAutospacing="1" w:after="100" w:afterAutospacing="1"/>
      <w:jc w:val="left"/>
    </w:pPr>
    <w:rPr>
      <w:rFonts w:ascii="宋体" w:eastAsia="宋体" w:hAnsi="宋体" w:cs="宋体"/>
      <w:kern w:val="0"/>
      <w:sz w:val="24"/>
      <w:szCs w:val="24"/>
    </w:rPr>
  </w:style>
  <w:style w:type="paragraph" w:customStyle="1" w:styleId="16">
    <w:name w:val="列表段落1"/>
    <w:basedOn w:val="a0"/>
    <w:qFormat/>
    <w:pPr>
      <w:ind w:firstLineChars="200" w:firstLine="420"/>
    </w:pPr>
    <w:rPr>
      <w:rFonts w:ascii="Calibri" w:eastAsia="宋体" w:hAnsi="Calibri" w:cs="Times New Roman"/>
    </w:rPr>
  </w:style>
  <w:style w:type="paragraph" w:customStyle="1" w:styleId="reader-word-layerreader-word-s2-2">
    <w:name w:val="reader-word-layer reader-word-s2-2"/>
    <w:basedOn w:val="a0"/>
    <w:qFormat/>
    <w:pPr>
      <w:widowControl/>
      <w:spacing w:before="100" w:beforeAutospacing="1" w:after="100" w:afterAutospacing="1"/>
      <w:jc w:val="left"/>
    </w:pPr>
    <w:rPr>
      <w:rFonts w:ascii="宋体" w:eastAsia="宋体" w:hAnsi="宋体" w:cs="宋体"/>
      <w:kern w:val="0"/>
      <w:sz w:val="24"/>
      <w:szCs w:val="24"/>
    </w:rPr>
  </w:style>
  <w:style w:type="table" w:customStyle="1" w:styleId="17">
    <w:name w:val="网格型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tail-info">
    <w:name w:val="detail-info"/>
    <w:basedOn w:val="a0"/>
    <w:qFormat/>
    <w:pPr>
      <w:widowControl/>
      <w:pBdr>
        <w:bottom w:val="dotted" w:sz="6" w:space="8" w:color="999999"/>
      </w:pBdr>
      <w:spacing w:before="100" w:beforeAutospacing="1" w:after="300"/>
      <w:jc w:val="left"/>
    </w:pPr>
    <w:rPr>
      <w:rFonts w:ascii="宋体" w:eastAsia="宋体" w:hAnsi="宋体" w:cs="宋体"/>
      <w:color w:val="666666"/>
      <w:kern w:val="0"/>
      <w:szCs w:val="21"/>
    </w:rPr>
  </w:style>
  <w:style w:type="paragraph" w:customStyle="1" w:styleId="TOC1">
    <w:name w:val="TOC 标题1"/>
    <w:basedOn w:val="1"/>
    <w:next w:val="a0"/>
    <w:uiPriority w:val="39"/>
    <w:qFormat/>
    <w:pPr>
      <w:widowControl/>
      <w:spacing w:before="480" w:after="0" w:line="276" w:lineRule="auto"/>
      <w:jc w:val="left"/>
      <w:outlineLvl w:val="9"/>
    </w:pPr>
    <w:rPr>
      <w:rFonts w:ascii="Cambria" w:hAnsi="Cambria"/>
      <w:color w:val="365F91"/>
      <w:kern w:val="0"/>
      <w:szCs w:val="28"/>
    </w:rPr>
  </w:style>
  <w:style w:type="paragraph" w:customStyle="1" w:styleId="18">
    <w:name w:val="正文_1"/>
    <w:qFormat/>
    <w:pPr>
      <w:widowControl w:val="0"/>
      <w:jc w:val="both"/>
    </w:pPr>
    <w:rPr>
      <w:rFonts w:ascii="Calibri" w:hAnsi="Calibri"/>
      <w:kern w:val="2"/>
      <w:sz w:val="21"/>
      <w:szCs w:val="22"/>
    </w:rPr>
  </w:style>
  <w:style w:type="paragraph" w:customStyle="1" w:styleId="24">
    <w:name w:val="正文_2"/>
    <w:qFormat/>
    <w:pPr>
      <w:widowControl w:val="0"/>
      <w:jc w:val="both"/>
    </w:pPr>
    <w:rPr>
      <w:rFonts w:ascii="Calibri" w:hAnsi="Calibri"/>
      <w:kern w:val="2"/>
      <w:sz w:val="21"/>
      <w:szCs w:val="22"/>
    </w:rPr>
  </w:style>
  <w:style w:type="paragraph" w:customStyle="1" w:styleId="31">
    <w:name w:val="正文_3"/>
    <w:qFormat/>
    <w:pPr>
      <w:widowControl w:val="0"/>
      <w:jc w:val="both"/>
    </w:pPr>
    <w:rPr>
      <w:rFonts w:ascii="Calibri" w:hAnsi="Calibri"/>
      <w:kern w:val="2"/>
      <w:sz w:val="21"/>
      <w:szCs w:val="22"/>
    </w:rPr>
  </w:style>
  <w:style w:type="paragraph" w:customStyle="1" w:styleId="25">
    <w:name w:val="正文2"/>
    <w:qFormat/>
    <w:pPr>
      <w:widowControl w:val="0"/>
      <w:jc w:val="both"/>
    </w:pPr>
    <w:rPr>
      <w:rFonts w:ascii="Calibri" w:hAnsi="Calibri"/>
      <w:kern w:val="2"/>
      <w:sz w:val="21"/>
      <w:szCs w:val="22"/>
    </w:rPr>
  </w:style>
  <w:style w:type="paragraph" w:customStyle="1" w:styleId="a">
    <w:name w:val="标号标题"/>
    <w:basedOn w:val="a0"/>
    <w:qFormat/>
    <w:pPr>
      <w:widowControl/>
      <w:numPr>
        <w:numId w:val="1"/>
      </w:numPr>
      <w:spacing w:line="360" w:lineRule="auto"/>
      <w:jc w:val="left"/>
    </w:pPr>
    <w:rPr>
      <w:rFonts w:ascii="Calibri" w:eastAsia="宋体" w:hAnsi="Calibri" w:cs="Times New Roman"/>
      <w:b/>
      <w:szCs w:val="24"/>
    </w:rPr>
  </w:style>
  <w:style w:type="paragraph" w:customStyle="1" w:styleId="600">
    <w:name w:val="正文_6_0"/>
    <w:qFormat/>
    <w:pPr>
      <w:widowControl w:val="0"/>
      <w:jc w:val="both"/>
    </w:pPr>
    <w:rPr>
      <w:rFonts w:ascii="Calibri" w:eastAsia="Calibri" w:hAnsi="Calibri"/>
      <w:kern w:val="2"/>
      <w:sz w:val="21"/>
      <w:szCs w:val="22"/>
    </w:rPr>
  </w:style>
  <w:style w:type="paragraph" w:customStyle="1" w:styleId="21212">
    <w:name w:val="样式 样式 样式 左侧:  2 字符1 + 首行缩进:  2 字符1 + 首行缩进:  2 字符"/>
    <w:basedOn w:val="a0"/>
    <w:qFormat/>
    <w:pPr>
      <w:widowControl/>
      <w:adjustRightInd w:val="0"/>
      <w:spacing w:before="60" w:after="120" w:line="440" w:lineRule="atLeast"/>
      <w:ind w:firstLine="480"/>
      <w:textAlignment w:val="baseline"/>
    </w:pPr>
    <w:rPr>
      <w:rFonts w:ascii="Calibri" w:eastAsia="宋体" w:hAnsi="Calibri" w:cs="Times New Roman"/>
      <w:sz w:val="24"/>
    </w:rPr>
  </w:style>
  <w:style w:type="paragraph" w:customStyle="1" w:styleId="afc">
    <w:name w:val="样式 宋体 五号 行距: 单倍行距"/>
    <w:basedOn w:val="a0"/>
    <w:qFormat/>
    <w:pPr>
      <w:adjustRightInd w:val="0"/>
      <w:jc w:val="left"/>
      <w:textAlignment w:val="baseline"/>
    </w:pPr>
    <w:rPr>
      <w:rFonts w:ascii="宋体" w:eastAsia="宋体" w:hAnsi="宋体" w:cs="Times New Roman"/>
      <w:kern w:val="0"/>
    </w:rPr>
  </w:style>
  <w:style w:type="paragraph" w:customStyle="1" w:styleId="Char12">
    <w:name w:val="Char1"/>
    <w:basedOn w:val="a0"/>
    <w:qFormat/>
    <w:rPr>
      <w:rFonts w:ascii="Tahoma" w:eastAsia="宋体" w:hAnsi="Tahoma" w:cs="Times New Roman"/>
      <w:sz w:val="24"/>
    </w:rPr>
  </w:style>
  <w:style w:type="paragraph" w:customStyle="1" w:styleId="afd">
    <w:name w:val="样式"/>
    <w:qFormat/>
    <w:pPr>
      <w:widowControl w:val="0"/>
      <w:autoSpaceDE w:val="0"/>
      <w:autoSpaceDN w:val="0"/>
      <w:adjustRightInd w:val="0"/>
    </w:pPr>
    <w:rPr>
      <w:rFonts w:ascii="宋体" w:hAnsi="宋体" w:cs="宋体"/>
      <w:sz w:val="24"/>
      <w:szCs w:val="24"/>
    </w:rPr>
  </w:style>
  <w:style w:type="paragraph" w:customStyle="1" w:styleId="ListParagraph1">
    <w:name w:val="List Paragraph1"/>
    <w:basedOn w:val="a0"/>
    <w:uiPriority w:val="99"/>
    <w:qFormat/>
    <w:pPr>
      <w:ind w:firstLineChars="200" w:firstLine="420"/>
    </w:pPr>
    <w:rPr>
      <w:rFonts w:ascii="Calibri" w:eastAsia="宋体" w:hAnsi="Calibri" w:cs="Times New Roman"/>
      <w:szCs w:val="21"/>
    </w:rPr>
  </w:style>
  <w:style w:type="table" w:customStyle="1" w:styleId="TableNormal">
    <w:name w:val="Table Normal"/>
    <w:semiHidden/>
    <w:unhideWhenUsed/>
    <w:qFormat/>
    <w:rPr>
      <w:rFonts w:ascii="Arial" w:hAnsi="Arial" w:cs="Arial"/>
    </w:rPr>
    <w:tblPr>
      <w:tblCellMar>
        <w:top w:w="0" w:type="dxa"/>
        <w:left w:w="0" w:type="dxa"/>
        <w:bottom w:w="0" w:type="dxa"/>
        <w:right w:w="0" w:type="dxa"/>
      </w:tblCellMar>
    </w:tblPr>
  </w:style>
  <w:style w:type="character" w:customStyle="1" w:styleId="param-name">
    <w:name w:val="param-name"/>
    <w:qFormat/>
  </w:style>
  <w:style w:type="character" w:customStyle="1" w:styleId="apple-converted-space">
    <w:name w:val="apple-converted-space"/>
    <w:qFormat/>
  </w:style>
  <w:style w:type="character" w:customStyle="1" w:styleId="font01">
    <w:name w:val="font01"/>
    <w:basedOn w:val="a1"/>
    <w:uiPriority w:val="99"/>
    <w:qFormat/>
    <w:rPr>
      <w:rFonts w:ascii="Times New Roman" w:hAnsi="Times New Roman" w:cs="Times New Roman"/>
      <w:color w:val="000000"/>
      <w:sz w:val="24"/>
      <w:szCs w:val="24"/>
      <w:u w:val="none"/>
    </w:rPr>
  </w:style>
  <w:style w:type="paragraph" w:customStyle="1" w:styleId="41">
    <w:name w:val="正文_4"/>
    <w:next w:val="afe"/>
    <w:qFormat/>
    <w:pPr>
      <w:widowControl w:val="0"/>
      <w:jc w:val="both"/>
    </w:pPr>
    <w:rPr>
      <w:rFonts w:ascii="Calibri" w:hAnsi="Calibri"/>
      <w:kern w:val="2"/>
      <w:sz w:val="21"/>
      <w:szCs w:val="22"/>
    </w:rPr>
  </w:style>
  <w:style w:type="paragraph" w:customStyle="1" w:styleId="afe">
    <w:name w:val="首行缩进"/>
    <w:basedOn w:val="41"/>
    <w:qFormat/>
    <w:pPr>
      <w:ind w:firstLineChars="200" w:firstLine="480"/>
    </w:pPr>
    <w:rPr>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http://www.ccgp.gov.cn" TargetMode="Externa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79</Pages>
  <Words>6174</Words>
  <Characters>35195</Characters>
  <Application>Microsoft Office Word</Application>
  <DocSecurity>0</DocSecurity>
  <Lines>293</Lines>
  <Paragraphs>82</Paragraphs>
  <ScaleCrop>false</ScaleCrop>
  <Company>daohangxitong.com</Company>
  <LinksUpToDate>false</LinksUpToDate>
  <CharactersWithSpaces>41287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2</cp:revision>
  <cp:lastPrinted>2023-03-16T14:04:00Z</cp:lastPrinted>
  <dcterms:created xsi:type="dcterms:W3CDTF">2023-08-15T02:29:00Z</dcterms:created>
  <dcterms:modified xsi:type="dcterms:W3CDTF">2023-08-15T02:29:00Z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506DE241447245059A13D5C6E5472B41_13</vt:lpwstr>
  </property>
</Properties>
</file>