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460" w:lineRule="exact"/>
        <w:ind w:left="0" w:firstLine="0"/>
        <w:jc w:val="center"/>
        <w:textAlignment w:val="auto"/>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阿瓦提县政务服务和公共资源交易中心（采购中心）关于阿瓦提县财政局采购惠民惠农财政补贴资金代发银行服务项目(二次）的竞争性磋商公告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bookmarkStart w:id="0" w:name="_GoBack"/>
      <w:bookmarkEnd w:id="0"/>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阿瓦提县财政局采购惠民惠农财政补贴资金代发银行服务项目(二次）采购项目的潜在供应商应在政采云获取采购文件，并于2022年10月27日 10:30（北京时间）前提交响应文件。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项目编号：AWT-ZFCG-2022（JZXCS）-017-2号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项目名称：阿瓦提县财政局采购惠民惠农财政补贴资金代发银行服务项目(二次）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采购方式：竞争性磋商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预算金额（元）：1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最高限价（元）：1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ind w:left="0" w:firstLine="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bdr w:val="none" w:color="auto" w:sz="0" w:space="0"/>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bdr w:val="none" w:color="auto" w:sz="0" w:space="0"/>
          <w:shd w:val="clear" w:fill="F7F7F7"/>
        </w:rPr>
        <w:t>   标项名称： </w:t>
      </w:r>
      <w:r>
        <w:rPr>
          <w:rStyle w:val="6"/>
          <w:rFonts w:hint="eastAsia" w:ascii="仿宋" w:hAnsi="仿宋" w:eastAsia="仿宋" w:cs="仿宋"/>
          <w:i w:val="0"/>
          <w:iCs w:val="0"/>
          <w:caps w:val="0"/>
          <w:color w:val="000000"/>
          <w:spacing w:val="0"/>
          <w:sz w:val="27"/>
          <w:szCs w:val="27"/>
          <w:bdr w:val="none" w:color="auto" w:sz="0" w:space="0"/>
          <w:shd w:val="clear" w:fill="F7F7F7"/>
        </w:rPr>
        <w:t>阿瓦提县财政局采购惠民惠农财政补贴资金代发银行服务项目(二次）</w:t>
      </w:r>
      <w:r>
        <w:rPr>
          <w:rFonts w:hint="eastAsia" w:ascii="仿宋" w:hAnsi="仿宋" w:eastAsia="仿宋" w:cs="仿宋"/>
          <w:i w:val="0"/>
          <w:iCs w:val="0"/>
          <w:caps w:val="0"/>
          <w:color w:val="000000"/>
          <w:spacing w:val="0"/>
          <w:sz w:val="27"/>
          <w:szCs w:val="27"/>
          <w:bdr w:val="none" w:color="auto" w:sz="0" w:space="0"/>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pPr>
      <w:r>
        <w:rPr>
          <w:rFonts w:hint="eastAsia" w:ascii="仿宋" w:hAnsi="仿宋" w:eastAsia="仿宋" w:cs="仿宋"/>
          <w:i w:val="0"/>
          <w:iCs w:val="0"/>
          <w:caps w:val="0"/>
          <w:color w:val="000000"/>
          <w:spacing w:val="0"/>
          <w:kern w:val="0"/>
          <w:sz w:val="27"/>
          <w:szCs w:val="27"/>
          <w:bdr w:val="none" w:color="auto" w:sz="0" w:space="0"/>
          <w:lang w:val="en-US" w:eastAsia="zh-CN" w:bidi="ar"/>
        </w:rPr>
        <w:t>   数量：不限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bdr w:val="none" w:color="auto" w:sz="0" w:space="0"/>
        </w:rPr>
        <w:t>   预算金额（元）：1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bdr w:val="none" w:color="auto" w:sz="0" w:space="0"/>
        </w:rPr>
        <w:t>   单位：批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bdr w:val="none" w:color="auto" w:sz="0" w:space="0"/>
        </w:rPr>
        <w:t>   简要规格描述：详见谈判文件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bdr w:val="none" w:color="auto" w:sz="0" w:space="0"/>
        </w:rPr>
        <w:t>   备注：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合同履约期限：标项 1，以双方签订合同为准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本项目（否）接受联合体投标。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2.落实政府采购政策需满足的资格要求：标项1：（1）《政府采购促进中小企业发展管理办法》（财库〔2020〕46号）；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（2）《财政部、司法部关于政府采购支持监狱企业发展有关问题的通知》（财库〔2014〕68号）；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（3）《国务院办公厅关于建立政府强制采购节能产品制度的通知》（国办发〔2007〕51号）；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（4）《财政部 民政部 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3.本项目的特定资格要求：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【标项1】</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时间：2022年10月17日至2022年10月24日，每天上午10:00至14:00，下午16:00至19:30（北京时间，法定节假日除外）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地点：政采云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方式：政采云报名成功后自行下载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售价（元）： </w:t>
      </w:r>
      <w:r>
        <w:rPr>
          <w:rStyle w:val="6"/>
          <w:rFonts w:hint="eastAsia" w:ascii="仿宋" w:hAnsi="仿宋" w:eastAsia="仿宋" w:cs="仿宋"/>
          <w:i w:val="0"/>
          <w:iCs w:val="0"/>
          <w:caps w:val="0"/>
          <w:color w:val="000000"/>
          <w:spacing w:val="0"/>
          <w:sz w:val="27"/>
          <w:szCs w:val="27"/>
        </w:rPr>
        <w:t>0</w:t>
      </w:r>
      <w:r>
        <w:rPr>
          <w:rFonts w:hint="eastAsia" w:ascii="仿宋" w:hAnsi="仿宋" w:eastAsia="仿宋" w:cs="仿宋"/>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截止时间：2022年10月27日 10:30（北京时间）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开启时间：2022年10月27日 10:30 （北京时间）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六、公告期限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七、其他补充事宜</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1.本公告同时在新疆政府采购网和阿瓦提县人民政府网发布。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阿瓦提县财政局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址：阿瓦提县光明中路56号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联系方式：0997-5122226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址：新疆阿克苏地区阿瓦提县政务服务和公共资源交易中心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刘莹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5F3B7662"/>
    <w:rsid w:val="78A1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Administrator</cp:lastModifiedBy>
  <dcterms:modified xsi:type="dcterms:W3CDTF">2022-10-27T08:50:25Z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668018B9B1BA435294CA9C19BD480022</vt:lpwstr>
  </property>
</Properties>
</file>