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500" w:lineRule="exact"/>
        <w:jc w:val="center"/>
        <w:rPr>
          <w:rStyle w:val="20"/>
          <w:rFonts w:hint="eastAsia" w:hAnsi="宋体" w:cs="宋体"/>
          <w:color w:val="000000"/>
          <w:sz w:val="40"/>
          <w:szCs w:val="40"/>
          <w:lang w:val="en-US" w:eastAsia="zh-CN"/>
        </w:rPr>
      </w:pPr>
      <w:r>
        <w:rPr>
          <w:rStyle w:val="20"/>
          <w:rFonts w:hint="eastAsia" w:hAnsi="宋体" w:cs="宋体"/>
          <w:color w:val="000000"/>
          <w:sz w:val="40"/>
          <w:szCs w:val="40"/>
          <w:lang w:val="en-US" w:eastAsia="zh-CN"/>
        </w:rPr>
        <w:t>伊宁县2022年玉米绿色高质高效行动项目</w:t>
      </w:r>
    </w:p>
    <w:p>
      <w:pPr>
        <w:pStyle w:val="25"/>
        <w:spacing w:line="500" w:lineRule="exact"/>
        <w:rPr>
          <w:rStyle w:val="20"/>
          <w:rFonts w:hAnsi="宋体" w:cs="宋体"/>
          <w:color w:val="000000"/>
          <w:sz w:val="40"/>
          <w:szCs w:val="40"/>
        </w:rPr>
      </w:pPr>
    </w:p>
    <w:p>
      <w:pPr>
        <w:pStyle w:val="25"/>
        <w:spacing w:line="500" w:lineRule="exact"/>
        <w:jc w:val="center"/>
        <w:rPr>
          <w:rStyle w:val="20"/>
          <w:rFonts w:ascii="宋体" w:hAnsi="宋体" w:cs="宋体"/>
          <w:color w:val="000000"/>
          <w:sz w:val="40"/>
          <w:szCs w:val="40"/>
        </w:rPr>
      </w:pPr>
      <w:r>
        <w:rPr>
          <w:rStyle w:val="20"/>
          <w:rFonts w:ascii="宋体" w:hAnsi="宋体" w:cs="宋体"/>
          <w:color w:val="000000"/>
          <w:sz w:val="40"/>
          <w:szCs w:val="40"/>
        </w:rPr>
        <w:t>竞争性谈判文件</w:t>
      </w:r>
    </w:p>
    <w:p>
      <w:pPr>
        <w:pStyle w:val="30"/>
        <w:spacing w:line="500" w:lineRule="exact"/>
        <w:rPr>
          <w:rStyle w:val="20"/>
          <w:rFonts w:hAnsi="宋体" w:cs="宋体"/>
          <w:b/>
          <w:bCs/>
          <w:color w:val="000000"/>
          <w:sz w:val="40"/>
          <w:szCs w:val="40"/>
        </w:rPr>
      </w:pPr>
    </w:p>
    <w:p>
      <w:pPr>
        <w:pStyle w:val="30"/>
        <w:spacing w:line="500" w:lineRule="exact"/>
        <w:ind w:firstLine="723" w:firstLineChars="200"/>
        <w:jc w:val="center"/>
        <w:rPr>
          <w:rStyle w:val="20"/>
          <w:rFonts w:hAnsi="宋体" w:cs="宋体"/>
          <w:b/>
          <w:bCs/>
          <w:color w:val="000000"/>
          <w:sz w:val="36"/>
          <w:szCs w:val="36"/>
        </w:rPr>
      </w:pPr>
    </w:p>
    <w:p>
      <w:pPr>
        <w:pStyle w:val="30"/>
        <w:spacing w:line="500" w:lineRule="exact"/>
        <w:ind w:firstLine="723" w:firstLineChars="200"/>
        <w:jc w:val="center"/>
        <w:rPr>
          <w:rStyle w:val="20"/>
          <w:rFonts w:hAnsi="宋体" w:cs="宋体"/>
          <w:b/>
          <w:bCs/>
          <w:color w:val="000000"/>
          <w:sz w:val="36"/>
          <w:szCs w:val="36"/>
        </w:rPr>
      </w:pPr>
    </w:p>
    <w:p>
      <w:pPr>
        <w:pStyle w:val="30"/>
        <w:spacing w:line="500" w:lineRule="exact"/>
        <w:rPr>
          <w:rStyle w:val="20"/>
          <w:rFonts w:hAnsi="宋体" w:cs="宋体"/>
          <w:b/>
          <w:bCs/>
          <w:color w:val="000000"/>
          <w:sz w:val="36"/>
          <w:szCs w:val="36"/>
        </w:rPr>
      </w:pPr>
    </w:p>
    <w:p>
      <w:pPr>
        <w:pStyle w:val="30"/>
        <w:spacing w:line="500" w:lineRule="exact"/>
        <w:rPr>
          <w:rStyle w:val="20"/>
          <w:rFonts w:hAnsi="宋体" w:cs="宋体"/>
          <w:b/>
          <w:bCs/>
          <w:color w:val="000000"/>
          <w:sz w:val="36"/>
          <w:szCs w:val="36"/>
        </w:rPr>
      </w:pPr>
    </w:p>
    <w:p>
      <w:pPr>
        <w:pStyle w:val="30"/>
        <w:spacing w:line="500" w:lineRule="exact"/>
        <w:rPr>
          <w:rStyle w:val="20"/>
          <w:rFonts w:hint="eastAsia" w:hAnsi="宋体"/>
          <w:color w:val="000000"/>
          <w:sz w:val="28"/>
          <w:szCs w:val="28"/>
          <w:lang w:val="en-US" w:eastAsia="zh-CN"/>
        </w:rPr>
      </w:pPr>
      <w:r>
        <w:rPr>
          <w:rStyle w:val="20"/>
          <w:rFonts w:hAnsi="宋体"/>
          <w:color w:val="000000"/>
          <w:sz w:val="28"/>
          <w:szCs w:val="28"/>
        </w:rPr>
        <w:t>项目编号：</w:t>
      </w:r>
      <w:r>
        <w:rPr>
          <w:rStyle w:val="20"/>
          <w:rFonts w:hint="eastAsia" w:hAnsi="宋体"/>
          <w:color w:val="000000"/>
          <w:sz w:val="28"/>
          <w:szCs w:val="28"/>
        </w:rPr>
        <w:t>XJQZ-2022-</w:t>
      </w:r>
      <w:r>
        <w:rPr>
          <w:rStyle w:val="20"/>
          <w:rFonts w:hint="eastAsia" w:hAnsi="宋体"/>
          <w:color w:val="000000"/>
          <w:sz w:val="28"/>
          <w:szCs w:val="28"/>
          <w:lang w:val="en-US" w:eastAsia="zh-CN"/>
        </w:rPr>
        <w:t>083</w:t>
      </w:r>
    </w:p>
    <w:p>
      <w:pPr>
        <w:pStyle w:val="30"/>
        <w:spacing w:line="500" w:lineRule="exact"/>
        <w:rPr>
          <w:rStyle w:val="20"/>
          <w:rFonts w:hint="default" w:hAnsi="宋体"/>
          <w:color w:val="000000"/>
          <w:sz w:val="28"/>
          <w:szCs w:val="28"/>
          <w:lang w:val="en-US" w:eastAsia="zh-CN"/>
        </w:rPr>
      </w:pPr>
    </w:p>
    <w:p>
      <w:pPr>
        <w:pStyle w:val="30"/>
        <w:spacing w:line="500" w:lineRule="exact"/>
        <w:rPr>
          <w:rStyle w:val="20"/>
          <w:rFonts w:hAnsi="宋体"/>
          <w:color w:val="000000"/>
          <w:sz w:val="28"/>
          <w:szCs w:val="28"/>
        </w:rPr>
      </w:pPr>
      <w:r>
        <w:rPr>
          <w:rStyle w:val="20"/>
          <w:rFonts w:hAnsi="宋体"/>
          <w:color w:val="000000"/>
          <w:sz w:val="28"/>
          <w:szCs w:val="28"/>
        </w:rPr>
        <w:t>采购代理机构：</w:t>
      </w:r>
      <w:r>
        <w:rPr>
          <w:rStyle w:val="20"/>
          <w:rFonts w:hint="eastAsia" w:hAnsi="宋体"/>
          <w:color w:val="000000"/>
          <w:sz w:val="28"/>
          <w:szCs w:val="28"/>
        </w:rPr>
        <w:t>新疆启中项目管理有限公司</w:t>
      </w:r>
    </w:p>
    <w:p>
      <w:pPr>
        <w:pStyle w:val="30"/>
        <w:spacing w:line="500" w:lineRule="exact"/>
        <w:rPr>
          <w:rStyle w:val="20"/>
          <w:rFonts w:hAnsi="宋体"/>
          <w:color w:val="000000"/>
          <w:sz w:val="28"/>
          <w:szCs w:val="28"/>
        </w:rPr>
      </w:pPr>
    </w:p>
    <w:p>
      <w:pPr>
        <w:pStyle w:val="30"/>
        <w:spacing w:line="500" w:lineRule="exact"/>
        <w:rPr>
          <w:rStyle w:val="20"/>
          <w:rFonts w:hAnsi="宋体"/>
          <w:color w:val="000000"/>
          <w:sz w:val="28"/>
          <w:szCs w:val="28"/>
        </w:rPr>
      </w:pPr>
      <w:r>
        <w:rPr>
          <w:rStyle w:val="20"/>
          <w:rFonts w:hAnsi="宋体"/>
          <w:color w:val="000000"/>
          <w:sz w:val="28"/>
          <w:szCs w:val="28"/>
        </w:rPr>
        <w:t>联系人：</w:t>
      </w:r>
      <w:r>
        <w:rPr>
          <w:rStyle w:val="20"/>
          <w:rFonts w:hint="eastAsia" w:hAnsi="宋体"/>
          <w:color w:val="000000"/>
          <w:sz w:val="28"/>
          <w:szCs w:val="28"/>
        </w:rPr>
        <w:t>刘</w:t>
      </w:r>
      <w:r>
        <w:rPr>
          <w:rStyle w:val="20"/>
          <w:rFonts w:hAnsi="宋体"/>
          <w:color w:val="000000"/>
          <w:sz w:val="28"/>
          <w:szCs w:val="28"/>
        </w:rPr>
        <w:t xml:space="preserve"> </w:t>
      </w:r>
      <w:r>
        <w:rPr>
          <w:rStyle w:val="20"/>
          <w:rFonts w:hint="eastAsia" w:hAnsi="宋体"/>
          <w:color w:val="000000"/>
          <w:sz w:val="28"/>
          <w:szCs w:val="28"/>
        </w:rPr>
        <w:t>杰</w:t>
      </w:r>
      <w:r>
        <w:rPr>
          <w:rStyle w:val="20"/>
          <w:rFonts w:hAnsi="宋体"/>
          <w:color w:val="000000"/>
          <w:sz w:val="28"/>
          <w:szCs w:val="28"/>
        </w:rPr>
        <w:t xml:space="preserve">       </w:t>
      </w:r>
      <w:r>
        <w:rPr>
          <w:rStyle w:val="20"/>
          <w:rFonts w:hint="eastAsia" w:hAnsi="宋体"/>
          <w:color w:val="000000"/>
          <w:sz w:val="28"/>
          <w:szCs w:val="28"/>
        </w:rPr>
        <w:t xml:space="preserve">  </w:t>
      </w:r>
      <w:r>
        <w:rPr>
          <w:rStyle w:val="20"/>
          <w:rFonts w:hAnsi="宋体"/>
          <w:color w:val="000000"/>
          <w:sz w:val="28"/>
          <w:szCs w:val="28"/>
        </w:rPr>
        <w:t>联系电话：</w:t>
      </w:r>
      <w:r>
        <w:rPr>
          <w:rStyle w:val="20"/>
          <w:rFonts w:hint="eastAsia" w:hAnsi="宋体"/>
          <w:color w:val="000000"/>
          <w:sz w:val="28"/>
          <w:szCs w:val="28"/>
        </w:rPr>
        <w:t>18196969533</w:t>
      </w:r>
    </w:p>
    <w:p>
      <w:pPr>
        <w:pStyle w:val="30"/>
        <w:spacing w:line="500" w:lineRule="exact"/>
        <w:rPr>
          <w:rStyle w:val="20"/>
          <w:rFonts w:hAnsi="宋体"/>
          <w:color w:val="000000"/>
          <w:sz w:val="28"/>
          <w:szCs w:val="28"/>
        </w:rPr>
      </w:pPr>
    </w:p>
    <w:p>
      <w:pPr>
        <w:pStyle w:val="30"/>
        <w:spacing w:line="500" w:lineRule="exact"/>
        <w:rPr>
          <w:rStyle w:val="20"/>
          <w:rFonts w:hAnsi="宋体"/>
          <w:color w:val="000000"/>
          <w:sz w:val="28"/>
          <w:szCs w:val="28"/>
        </w:rPr>
      </w:pPr>
      <w:r>
        <w:rPr>
          <w:rStyle w:val="20"/>
          <w:rFonts w:hAnsi="宋体"/>
          <w:color w:val="000000"/>
          <w:sz w:val="28"/>
          <w:szCs w:val="28"/>
        </w:rPr>
        <w:t>采购人名称：</w:t>
      </w:r>
      <w:r>
        <w:rPr>
          <w:rStyle w:val="20"/>
          <w:rFonts w:hint="eastAsia" w:hAnsi="宋体"/>
          <w:color w:val="000000"/>
          <w:sz w:val="28"/>
          <w:szCs w:val="28"/>
        </w:rPr>
        <w:t>伊宁县农业技术推广中心</w:t>
      </w:r>
    </w:p>
    <w:p>
      <w:pPr>
        <w:pStyle w:val="30"/>
        <w:spacing w:line="500" w:lineRule="exact"/>
        <w:rPr>
          <w:rStyle w:val="20"/>
          <w:rFonts w:hAnsi="宋体"/>
          <w:color w:val="000000"/>
          <w:sz w:val="28"/>
          <w:szCs w:val="28"/>
        </w:rPr>
      </w:pPr>
    </w:p>
    <w:p>
      <w:pPr>
        <w:pStyle w:val="13"/>
        <w:spacing w:line="300" w:lineRule="exact"/>
        <w:rPr>
          <w:rFonts w:ascii="仿宋" w:hAnsi="仿宋" w:eastAsia="仿宋" w:cs="仿宋"/>
          <w:sz w:val="27"/>
          <w:szCs w:val="27"/>
        </w:rPr>
      </w:pPr>
      <w:r>
        <w:rPr>
          <w:rStyle w:val="20"/>
          <w:color w:val="000000"/>
          <w:kern w:val="2"/>
          <w:sz w:val="28"/>
          <w:szCs w:val="28"/>
        </w:rPr>
        <w:t>联系人：</w:t>
      </w:r>
      <w:r>
        <w:rPr>
          <w:rStyle w:val="20"/>
          <w:rFonts w:hint="eastAsia"/>
          <w:color w:val="000000"/>
          <w:kern w:val="2"/>
          <w:sz w:val="28"/>
          <w:szCs w:val="28"/>
        </w:rPr>
        <w:t xml:space="preserve">王 彩 虹 </w:t>
      </w:r>
      <w:r>
        <w:rPr>
          <w:rStyle w:val="20"/>
          <w:color w:val="000000"/>
          <w:kern w:val="2"/>
          <w:sz w:val="28"/>
          <w:szCs w:val="28"/>
        </w:rPr>
        <w:t>     联系电话：</w:t>
      </w:r>
      <w:r>
        <w:rPr>
          <w:rFonts w:ascii="仿宋" w:hAnsi="仿宋" w:eastAsia="仿宋" w:cs="仿宋"/>
          <w:color w:val="000000"/>
          <w:sz w:val="27"/>
          <w:szCs w:val="27"/>
        </w:rPr>
        <w:t>17709996150</w:t>
      </w:r>
    </w:p>
    <w:p>
      <w:pPr>
        <w:pStyle w:val="30"/>
        <w:spacing w:line="500" w:lineRule="exact"/>
        <w:rPr>
          <w:rStyle w:val="20"/>
          <w:rFonts w:hAnsi="宋体"/>
          <w:color w:val="000000"/>
          <w:sz w:val="28"/>
          <w:szCs w:val="28"/>
        </w:rPr>
      </w:pPr>
    </w:p>
    <w:p>
      <w:pPr>
        <w:pStyle w:val="30"/>
        <w:spacing w:line="500" w:lineRule="exact"/>
        <w:ind w:firstLine="560" w:firstLineChars="200"/>
        <w:jc w:val="center"/>
        <w:rPr>
          <w:rStyle w:val="20"/>
          <w:rFonts w:hAnsi="宋体"/>
          <w:color w:val="000000"/>
          <w:sz w:val="28"/>
          <w:szCs w:val="28"/>
        </w:rPr>
      </w:pPr>
    </w:p>
    <w:p>
      <w:pPr>
        <w:pStyle w:val="30"/>
        <w:spacing w:line="500" w:lineRule="exact"/>
        <w:ind w:firstLine="560" w:firstLineChars="200"/>
        <w:jc w:val="center"/>
        <w:rPr>
          <w:rStyle w:val="20"/>
          <w:rFonts w:hAnsi="宋体"/>
          <w:color w:val="000000"/>
          <w:sz w:val="28"/>
          <w:szCs w:val="28"/>
        </w:rPr>
      </w:pPr>
    </w:p>
    <w:p>
      <w:pPr>
        <w:pStyle w:val="30"/>
        <w:spacing w:line="500" w:lineRule="exact"/>
        <w:rPr>
          <w:rStyle w:val="20"/>
          <w:rFonts w:hAnsi="宋体"/>
          <w:color w:val="000000"/>
          <w:sz w:val="28"/>
          <w:szCs w:val="28"/>
        </w:rPr>
      </w:pPr>
    </w:p>
    <w:p>
      <w:pPr>
        <w:pStyle w:val="30"/>
        <w:spacing w:line="500" w:lineRule="exact"/>
        <w:ind w:firstLine="560" w:firstLineChars="200"/>
        <w:jc w:val="center"/>
        <w:rPr>
          <w:rStyle w:val="20"/>
          <w:rFonts w:hAnsi="宋体"/>
          <w:color w:val="000000"/>
        </w:rPr>
        <w:sectPr>
          <w:pgSz w:w="11906" w:h="16838"/>
          <w:pgMar w:top="1440" w:right="1800" w:bottom="1440" w:left="1800" w:header="851" w:footer="992" w:gutter="0"/>
          <w:cols w:space="425" w:num="1"/>
          <w:docGrid w:type="lines" w:linePitch="312" w:charSpace="0"/>
        </w:sectPr>
      </w:pPr>
      <w:r>
        <w:rPr>
          <w:rStyle w:val="20"/>
          <w:rFonts w:hAnsi="宋体"/>
          <w:color w:val="000000"/>
          <w:sz w:val="28"/>
          <w:szCs w:val="28"/>
        </w:rPr>
        <w:t>202</w:t>
      </w:r>
      <w:r>
        <w:rPr>
          <w:rStyle w:val="20"/>
          <w:rFonts w:hint="eastAsia" w:hAnsi="宋体"/>
          <w:color w:val="000000"/>
          <w:sz w:val="28"/>
          <w:szCs w:val="28"/>
        </w:rPr>
        <w:t>2</w:t>
      </w:r>
      <w:r>
        <w:rPr>
          <w:rStyle w:val="20"/>
          <w:rFonts w:hAnsi="宋体"/>
          <w:color w:val="000000"/>
          <w:sz w:val="28"/>
          <w:szCs w:val="28"/>
        </w:rPr>
        <w:t>年0</w:t>
      </w:r>
      <w:r>
        <w:rPr>
          <w:rStyle w:val="20"/>
          <w:rFonts w:hint="eastAsia" w:hAnsi="宋体"/>
          <w:color w:val="000000"/>
          <w:sz w:val="28"/>
          <w:szCs w:val="28"/>
          <w:lang w:val="en-US" w:eastAsia="zh-CN"/>
        </w:rPr>
        <w:t>9</w:t>
      </w:r>
      <w:r>
        <w:rPr>
          <w:rStyle w:val="20"/>
          <w:rFonts w:hAnsi="宋体"/>
          <w:color w:val="000000"/>
          <w:sz w:val="28"/>
          <w:szCs w:val="28"/>
        </w:rPr>
        <w:t>月</w:t>
      </w:r>
    </w:p>
    <w:p>
      <w:pPr>
        <w:pStyle w:val="30"/>
        <w:spacing w:line="360" w:lineRule="auto"/>
        <w:ind w:firstLine="803" w:firstLineChars="200"/>
        <w:jc w:val="center"/>
        <w:rPr>
          <w:rStyle w:val="20"/>
          <w:rFonts w:cs="Courier New"/>
          <w:b/>
          <w:bCs/>
          <w:color w:val="000000"/>
          <w:sz w:val="40"/>
          <w:szCs w:val="40"/>
        </w:rPr>
      </w:pPr>
      <w:r>
        <w:rPr>
          <w:rStyle w:val="20"/>
          <w:rFonts w:cs="Courier New"/>
          <w:b/>
          <w:bCs/>
          <w:color w:val="000000"/>
          <w:sz w:val="40"/>
          <w:szCs w:val="40"/>
        </w:rPr>
        <w:t>目　录</w:t>
      </w:r>
    </w:p>
    <w:p>
      <w:pPr>
        <w:spacing w:line="360" w:lineRule="auto"/>
        <w:ind w:firstLine="560" w:firstLineChars="200"/>
        <w:rPr>
          <w:rStyle w:val="20"/>
          <w:color w:val="000000"/>
          <w:sz w:val="28"/>
          <w:szCs w:val="28"/>
        </w:rPr>
      </w:pPr>
      <w:r>
        <w:rPr>
          <w:rStyle w:val="20"/>
          <w:color w:val="000000"/>
          <w:sz w:val="28"/>
          <w:szCs w:val="28"/>
        </w:rPr>
        <w:t>第一部分　  商务部分</w:t>
      </w:r>
    </w:p>
    <w:p>
      <w:pPr>
        <w:spacing w:line="360" w:lineRule="auto"/>
        <w:ind w:firstLine="560" w:firstLineChars="200"/>
        <w:rPr>
          <w:rStyle w:val="20"/>
          <w:color w:val="000000"/>
          <w:sz w:val="28"/>
          <w:szCs w:val="28"/>
        </w:rPr>
      </w:pPr>
      <w:r>
        <w:rPr>
          <w:rStyle w:val="20"/>
          <w:color w:val="000000"/>
          <w:sz w:val="28"/>
          <w:szCs w:val="28"/>
        </w:rPr>
        <w:t>第一章　    谈判公告</w:t>
      </w:r>
    </w:p>
    <w:p>
      <w:pPr>
        <w:spacing w:line="360" w:lineRule="auto"/>
        <w:ind w:firstLine="560" w:firstLineChars="200"/>
        <w:rPr>
          <w:rStyle w:val="20"/>
          <w:color w:val="000000"/>
          <w:sz w:val="28"/>
          <w:szCs w:val="28"/>
        </w:rPr>
      </w:pPr>
      <w:r>
        <w:rPr>
          <w:rStyle w:val="20"/>
          <w:color w:val="000000"/>
          <w:sz w:val="28"/>
          <w:szCs w:val="28"/>
        </w:rPr>
        <w:t>第二章　    谈判须知</w:t>
      </w:r>
    </w:p>
    <w:p>
      <w:pPr>
        <w:spacing w:line="360" w:lineRule="auto"/>
        <w:ind w:firstLine="560" w:firstLineChars="200"/>
        <w:rPr>
          <w:rStyle w:val="20"/>
          <w:color w:val="000000"/>
          <w:sz w:val="28"/>
          <w:szCs w:val="28"/>
        </w:rPr>
      </w:pPr>
      <w:r>
        <w:rPr>
          <w:rStyle w:val="20"/>
          <w:color w:val="000000"/>
          <w:sz w:val="28"/>
          <w:szCs w:val="28"/>
        </w:rPr>
        <w:t>第三章　    合同草案条款</w:t>
      </w:r>
    </w:p>
    <w:p>
      <w:pPr>
        <w:spacing w:line="360" w:lineRule="auto"/>
        <w:ind w:firstLine="560" w:firstLineChars="200"/>
        <w:rPr>
          <w:rStyle w:val="20"/>
          <w:color w:val="000000"/>
          <w:sz w:val="28"/>
          <w:szCs w:val="28"/>
        </w:rPr>
      </w:pPr>
      <w:r>
        <w:rPr>
          <w:rStyle w:val="20"/>
          <w:color w:val="000000"/>
          <w:sz w:val="28"/>
          <w:szCs w:val="28"/>
        </w:rPr>
        <w:t>第四章　    响应文件组成</w:t>
      </w:r>
    </w:p>
    <w:p>
      <w:pPr>
        <w:spacing w:line="360" w:lineRule="auto"/>
        <w:ind w:firstLine="560" w:firstLineChars="200"/>
        <w:rPr>
          <w:rStyle w:val="20"/>
          <w:color w:val="000000"/>
          <w:sz w:val="28"/>
          <w:szCs w:val="28"/>
        </w:rPr>
      </w:pPr>
      <w:r>
        <w:rPr>
          <w:rStyle w:val="20"/>
          <w:color w:val="000000"/>
          <w:sz w:val="28"/>
          <w:szCs w:val="28"/>
        </w:rPr>
        <w:t>第二部分　  技术部分</w:t>
      </w:r>
    </w:p>
    <w:p>
      <w:pPr>
        <w:spacing w:line="360" w:lineRule="auto"/>
        <w:ind w:firstLine="560" w:firstLineChars="200"/>
        <w:rPr>
          <w:rStyle w:val="20"/>
          <w:color w:val="000000"/>
          <w:sz w:val="28"/>
          <w:szCs w:val="28"/>
        </w:rPr>
      </w:pPr>
      <w:r>
        <w:rPr>
          <w:rStyle w:val="20"/>
          <w:color w:val="000000"/>
          <w:sz w:val="28"/>
          <w:szCs w:val="28"/>
        </w:rPr>
        <w:t>第五章　    项目采购需求</w:t>
      </w:r>
    </w:p>
    <w:p>
      <w:pPr>
        <w:spacing w:line="360" w:lineRule="auto"/>
        <w:jc w:val="center"/>
        <w:rPr>
          <w:rStyle w:val="20"/>
          <w:rFonts w:cs="Times New Roman"/>
          <w:b/>
          <w:bCs/>
          <w:color w:val="000000"/>
          <w:sz w:val="24"/>
          <w:szCs w:val="24"/>
        </w:rPr>
        <w:sectPr>
          <w:footerReference r:id="rId3" w:type="default"/>
          <w:pgSz w:w="11906" w:h="16838"/>
          <w:pgMar w:top="1440" w:right="1800" w:bottom="1440" w:left="1800" w:header="851" w:footer="992" w:gutter="0"/>
          <w:pgNumType w:start="1"/>
          <w:cols w:space="425" w:num="1"/>
          <w:docGrid w:type="lines" w:linePitch="312" w:charSpace="0"/>
        </w:sectPr>
      </w:pPr>
    </w:p>
    <w:p>
      <w:pPr>
        <w:numPr>
          <w:ilvl w:val="0"/>
          <w:numId w:val="0"/>
        </w:numPr>
        <w:spacing w:line="360" w:lineRule="auto"/>
        <w:ind w:left="3360" w:leftChars="0"/>
        <w:jc w:val="both"/>
        <w:rPr>
          <w:rStyle w:val="20"/>
          <w:rFonts w:ascii="仿宋" w:hAnsi="仿宋" w:eastAsia="仿宋"/>
          <w:b/>
          <w:bCs/>
          <w:sz w:val="36"/>
          <w:szCs w:val="36"/>
        </w:rPr>
      </w:pPr>
      <w:r>
        <w:rPr>
          <w:rStyle w:val="20"/>
          <w:rFonts w:hint="eastAsia" w:cs="Times New Roman"/>
          <w:b/>
          <w:bCs/>
          <w:color w:val="000000"/>
          <w:sz w:val="28"/>
          <w:szCs w:val="28"/>
          <w:lang w:val="en-US" w:eastAsia="zh-CN"/>
        </w:rPr>
        <w:t xml:space="preserve">第一部分  </w:t>
      </w:r>
      <w:r>
        <w:rPr>
          <w:rStyle w:val="20"/>
          <w:rFonts w:cs="Times New Roman"/>
          <w:b/>
          <w:bCs/>
          <w:color w:val="000000"/>
          <w:sz w:val="28"/>
          <w:szCs w:val="28"/>
        </w:rPr>
        <w:t>商务部分</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both"/>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伊宁县2022年玉米绿色高质高效行动项目</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7"/>
          <w:szCs w:val="27"/>
        </w:rPr>
      </w:pPr>
      <w:r>
        <w:rPr>
          <w:rStyle w:val="18"/>
          <w:rFonts w:ascii="黑体" w:hAnsi="宋体" w:eastAsia="黑体" w:cs="黑体"/>
          <w:sz w:val="27"/>
          <w:szCs w:val="27"/>
        </w:rPr>
        <w:t>一、</w:t>
      </w:r>
      <w:r>
        <w:rPr>
          <w:rStyle w:val="18"/>
          <w:rFonts w:hint="eastAsia" w:ascii="黑体" w:hAnsi="宋体" w:eastAsia="黑体" w:cs="黑体"/>
          <w:sz w:val="27"/>
          <w:szCs w:val="27"/>
          <w:lang w:eastAsia="zh-CN"/>
        </w:rPr>
        <w:t>项目基本情况</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项目编号：XJQZ-2022-083</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项目名称：伊宁县2022年玉米绿色高质高效行动项目</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方式：竞争性谈判</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rPr>
      </w:pPr>
      <w:r>
        <w:rPr>
          <w:rFonts w:hint="eastAsia" w:ascii="仿宋" w:hAnsi="仿宋" w:eastAsia="仿宋" w:cs="仿宋"/>
          <w:sz w:val="27"/>
          <w:szCs w:val="27"/>
        </w:rPr>
        <w:t>采购需求：</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标项一：</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商品有机肥</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1</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lang w:val="en-US" w:eastAsia="zh-CN"/>
        </w:rPr>
        <w:t>单位：批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652000</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合同履约期限：</w:t>
      </w:r>
      <w:r>
        <w:rPr>
          <w:rFonts w:hint="eastAsia" w:ascii="仿宋" w:hAnsi="仿宋" w:eastAsia="仿宋" w:cs="仿宋"/>
          <w:sz w:val="27"/>
          <w:szCs w:val="27"/>
          <w:lang w:val="en-US" w:eastAsia="zh-CN"/>
        </w:rPr>
        <w:t>7天</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标项二：</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聚谷氨酸有机水溶肥</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1</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单位：批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200000</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sz w:val="27"/>
          <w:szCs w:val="27"/>
        </w:rPr>
        <w:t>合同履约期限：</w:t>
      </w:r>
      <w:r>
        <w:rPr>
          <w:rFonts w:hint="eastAsia" w:ascii="仿宋" w:hAnsi="仿宋" w:eastAsia="仿宋" w:cs="仿宋"/>
          <w:sz w:val="27"/>
          <w:szCs w:val="27"/>
          <w:lang w:val="en-US" w:eastAsia="zh-CN"/>
        </w:rPr>
        <w:t>7</w:t>
      </w:r>
      <w:r>
        <w:rPr>
          <w:rFonts w:hint="eastAsia" w:ascii="仿宋" w:hAnsi="仿宋" w:eastAsia="仿宋" w:cs="仿宋"/>
          <w:color w:val="auto"/>
          <w:sz w:val="27"/>
          <w:szCs w:val="27"/>
          <w:lang w:val="en-US" w:eastAsia="zh-CN"/>
        </w:rPr>
        <w:t>天</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标项三：</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杀虫剂</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数量：1</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单位;批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预算金额：180000</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合同履约期限：7天</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标项四：</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氨基酸水溶肥、杀虫剂、助剂等</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数量：1</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单位：批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预算金额：706000</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合同履约期限：7天</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pPr>
      <w:r>
        <w:rPr>
          <w:rFonts w:hint="eastAsia" w:ascii="仿宋" w:hAnsi="仿宋" w:eastAsia="仿宋" w:cs="仿宋"/>
          <w:sz w:val="27"/>
          <w:szCs w:val="27"/>
        </w:rPr>
        <w:t>本项目（否）接受联合体投标。</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18"/>
          <w:rFonts w:ascii="黑体" w:hAnsi="宋体" w:eastAsia="黑体" w:cs="黑体"/>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13"/>
        <w:spacing w:line="360" w:lineRule="exact"/>
        <w:ind w:firstLine="540" w:firstLineChars="20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2.采购项目需要落实的政府采购政策：</w:t>
      </w:r>
      <w:r>
        <w:rPr>
          <w:rFonts w:hint="eastAsia" w:ascii="仿宋" w:hAnsi="仿宋" w:eastAsia="仿宋" w:cs="仿宋"/>
          <w:color w:val="auto"/>
          <w:sz w:val="27"/>
          <w:szCs w:val="27"/>
          <w:lang w:eastAsia="zh-CN"/>
        </w:rPr>
        <w:t>无；</w:t>
      </w:r>
    </w:p>
    <w:p>
      <w:pPr>
        <w:pStyle w:val="13"/>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13"/>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（一）满足《中华人民共和国政府采购法》第二十二条的相关规定；</w:t>
      </w:r>
    </w:p>
    <w:p>
      <w:pPr>
        <w:pStyle w:val="13"/>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（二）有效的“一证一码”或“三证合一”的营业执照；</w:t>
      </w:r>
    </w:p>
    <w:p>
      <w:pPr>
        <w:pStyle w:val="13"/>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3"/>
        <w:spacing w:line="360" w:lineRule="exact"/>
        <w:ind w:firstLine="540" w:firstLineChars="200"/>
        <w:rPr>
          <w:rFonts w:hint="eastAsia" w:ascii="仿宋" w:hAnsi="仿宋" w:eastAsia="仿宋" w:cs="仿宋"/>
          <w:color w:val="auto"/>
          <w:sz w:val="27"/>
          <w:szCs w:val="27"/>
          <w:lang w:eastAsia="zh-CN"/>
        </w:rPr>
      </w:pP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四</w:t>
      </w:r>
      <w:r>
        <w:rPr>
          <w:rFonts w:hint="eastAsia" w:ascii="仿宋" w:hAnsi="仿宋" w:eastAsia="仿宋" w:cs="仿宋"/>
          <w:color w:val="auto"/>
          <w:sz w:val="27"/>
          <w:szCs w:val="27"/>
          <w:lang w:eastAsia="zh-CN"/>
        </w:rPr>
        <w:t>）提供有效的农药经营许可证或危险化学品经营许可证；</w:t>
      </w:r>
    </w:p>
    <w:p>
      <w:pPr>
        <w:pStyle w:val="13"/>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color w:val="auto"/>
          <w:sz w:val="27"/>
          <w:szCs w:val="27"/>
        </w:rPr>
        <w:t>（</w:t>
      </w:r>
      <w:r>
        <w:rPr>
          <w:rFonts w:hint="eastAsia" w:ascii="仿宋" w:hAnsi="仿宋" w:eastAsia="仿宋" w:cs="仿宋"/>
          <w:color w:val="auto"/>
          <w:sz w:val="27"/>
          <w:szCs w:val="27"/>
          <w:lang w:val="en-US" w:eastAsia="zh-CN"/>
        </w:rPr>
        <w:t>五</w:t>
      </w:r>
      <w:r>
        <w:rPr>
          <w:rFonts w:hint="eastAsia" w:ascii="仿宋" w:hAnsi="仿宋" w:eastAsia="仿宋" w:cs="仿宋"/>
          <w:color w:val="auto"/>
          <w:sz w:val="27"/>
          <w:szCs w:val="27"/>
        </w:rPr>
        <w:t>）本项目不接受联合体投标。</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hint="eastAsia" w:ascii="黑体" w:hAnsi="宋体" w:eastAsia="黑体" w:cs="黑体"/>
          <w:sz w:val="27"/>
          <w:szCs w:val="27"/>
          <w:lang w:val="en-US" w:eastAsia="zh-CN"/>
        </w:rPr>
      </w:pPr>
      <w:r>
        <w:rPr>
          <w:rStyle w:val="18"/>
          <w:rFonts w:ascii="黑体" w:hAnsi="宋体" w:eastAsia="黑体" w:cs="黑体"/>
          <w:sz w:val="27"/>
          <w:szCs w:val="27"/>
        </w:rPr>
        <w:t>三、获取招标文件</w:t>
      </w:r>
      <w:r>
        <w:rPr>
          <w:rFonts w:ascii="黑体" w:hAnsi="宋体" w:eastAsia="黑体" w:cs="黑体"/>
          <w:sz w:val="27"/>
          <w:szCs w:val="27"/>
        </w:rPr>
        <w:t> </w:t>
      </w:r>
      <w:r>
        <w:rPr>
          <w:rFonts w:hint="eastAsia" w:ascii="黑体" w:eastAsia="黑体" w:cs="黑体"/>
          <w:sz w:val="27"/>
          <w:szCs w:val="27"/>
          <w:lang w:val="en-US" w:eastAsia="zh-CN"/>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xml:space="preserve">    </w:t>
      </w:r>
      <w:r>
        <w:rPr>
          <w:rFonts w:hint="eastAsia" w:ascii="仿宋" w:hAnsi="仿宋" w:eastAsia="仿宋" w:cs="仿宋"/>
          <w:sz w:val="27"/>
          <w:szCs w:val="27"/>
          <w:u w:val="none"/>
        </w:rPr>
        <w:t>时间：202</w:t>
      </w:r>
      <w:r>
        <w:rPr>
          <w:rFonts w:hint="eastAsia" w:ascii="仿宋" w:hAnsi="仿宋" w:eastAsia="仿宋" w:cs="仿宋"/>
          <w:sz w:val="27"/>
          <w:szCs w:val="27"/>
          <w:u w:val="none"/>
          <w:lang w:val="en-US" w:eastAsia="zh-CN"/>
        </w:rPr>
        <w:t>2</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09</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28</w:t>
      </w:r>
      <w:r>
        <w:rPr>
          <w:rFonts w:hint="eastAsia" w:ascii="仿宋" w:hAnsi="仿宋" w:eastAsia="仿宋" w:cs="仿宋"/>
          <w:sz w:val="27"/>
          <w:szCs w:val="27"/>
          <w:u w:val="none"/>
        </w:rPr>
        <w:t>日至202</w:t>
      </w:r>
      <w:r>
        <w:rPr>
          <w:rFonts w:hint="eastAsia" w:ascii="仿宋" w:hAnsi="仿宋" w:eastAsia="仿宋" w:cs="仿宋"/>
          <w:sz w:val="27"/>
          <w:szCs w:val="27"/>
          <w:u w:val="none"/>
          <w:lang w:val="en-US" w:eastAsia="zh-CN"/>
        </w:rPr>
        <w:t>2</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09</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30</w:t>
      </w:r>
      <w:r>
        <w:rPr>
          <w:rFonts w:hint="eastAsia" w:ascii="仿宋" w:hAnsi="仿宋" w:eastAsia="仿宋" w:cs="仿宋"/>
          <w:sz w:val="27"/>
          <w:szCs w:val="27"/>
          <w:u w:val="none"/>
        </w:rPr>
        <w:t>日 ，每天上午10:00至14:00 ，下午1</w:t>
      </w:r>
      <w:r>
        <w:rPr>
          <w:rFonts w:hint="eastAsia" w:ascii="仿宋" w:hAnsi="仿宋" w:eastAsia="仿宋" w:cs="仿宋"/>
          <w:sz w:val="27"/>
          <w:szCs w:val="27"/>
          <w:u w:val="none"/>
          <w:lang w:val="en-US" w:eastAsia="zh-CN"/>
        </w:rPr>
        <w:t>6</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0</w:t>
      </w:r>
      <w:r>
        <w:rPr>
          <w:rFonts w:hint="eastAsia" w:ascii="仿宋" w:hAnsi="仿宋" w:eastAsia="仿宋" w:cs="仿宋"/>
          <w:sz w:val="27"/>
          <w:szCs w:val="27"/>
          <w:u w:val="none"/>
        </w:rPr>
        <w:t>0至</w:t>
      </w:r>
      <w:r>
        <w:rPr>
          <w:rFonts w:hint="eastAsia" w:ascii="仿宋" w:hAnsi="仿宋" w:eastAsia="仿宋" w:cs="仿宋"/>
          <w:sz w:val="27"/>
          <w:szCs w:val="27"/>
          <w:u w:val="none"/>
          <w:lang w:val="en-US" w:eastAsia="zh-CN"/>
        </w:rPr>
        <w:t>20</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0</w:t>
      </w:r>
      <w:r>
        <w:rPr>
          <w:rFonts w:hint="eastAsia" w:ascii="仿宋" w:hAnsi="仿宋" w:eastAsia="仿宋" w:cs="仿宋"/>
          <w:sz w:val="27"/>
          <w:szCs w:val="27"/>
          <w:u w:val="none"/>
        </w:rPr>
        <w:t>0（北京时间，法定节假日除外）</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：伊宁市经济合作区北京路2568号金茂新天地综合楼5层514号</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000000"/>
          <w:sz w:val="27"/>
          <w:szCs w:val="27"/>
          <w:lang w:val="en-US"/>
        </w:rPr>
      </w:pPr>
      <w:r>
        <w:rPr>
          <w:rFonts w:hint="eastAsia" w:ascii="仿宋" w:hAnsi="仿宋" w:eastAsia="仿宋" w:cs="仿宋"/>
          <w:color w:val="000000"/>
          <w:sz w:val="27"/>
          <w:szCs w:val="27"/>
        </w:rPr>
        <w:t>方式：</w:t>
      </w:r>
      <w:r>
        <w:rPr>
          <w:rFonts w:hint="eastAsia" w:ascii="仿宋" w:hAnsi="仿宋" w:eastAsia="仿宋" w:cs="仿宋"/>
          <w:color w:val="000000"/>
          <w:sz w:val="27"/>
          <w:szCs w:val="27"/>
          <w:lang w:val="en-US" w:eastAsia="zh-CN"/>
        </w:rPr>
        <w:t>现场获取或邮箱</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color w:val="000000"/>
        </w:rPr>
      </w:pPr>
      <w:r>
        <w:rPr>
          <w:rFonts w:hint="eastAsia" w:ascii="仿宋" w:hAnsi="仿宋" w:eastAsia="仿宋" w:cs="仿宋"/>
          <w:color w:val="000000"/>
          <w:sz w:val="27"/>
          <w:szCs w:val="27"/>
        </w:rPr>
        <w:t> 售价（元）：</w:t>
      </w:r>
      <w:r>
        <w:rPr>
          <w:rFonts w:hint="eastAsia" w:ascii="仿宋" w:hAnsi="仿宋" w:eastAsia="仿宋" w:cs="仿宋"/>
          <w:color w:val="000000"/>
          <w:sz w:val="27"/>
          <w:szCs w:val="27"/>
          <w:lang w:val="en-US" w:eastAsia="zh-CN"/>
        </w:rPr>
        <w:t>2</w:t>
      </w:r>
      <w:r>
        <w:rPr>
          <w:rFonts w:hint="eastAsia" w:ascii="仿宋" w:hAnsi="仿宋" w:eastAsia="仿宋" w:cs="仿宋"/>
          <w:color w:val="000000"/>
          <w:sz w:val="27"/>
          <w:szCs w:val="27"/>
        </w:rPr>
        <w:t>00</w:t>
      </w:r>
      <w:r>
        <w:rPr>
          <w:rFonts w:hint="eastAsia" w:ascii="仿宋" w:hAnsi="仿宋" w:eastAsia="仿宋" w:cs="仿宋"/>
          <w:color w:val="000000"/>
        </w:rPr>
        <w:t> </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000000"/>
          <w:sz w:val="27"/>
          <w:szCs w:val="27"/>
        </w:rPr>
      </w:pPr>
      <w:r>
        <w:rPr>
          <w:rStyle w:val="18"/>
          <w:rFonts w:ascii="黑体" w:hAnsi="宋体" w:eastAsia="黑体" w:cs="黑体"/>
          <w:color w:val="000000"/>
          <w:sz w:val="27"/>
          <w:szCs w:val="27"/>
        </w:rPr>
        <w:t>四、提交投标文件截止时间、开标时间和地点</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提交投标文件截止时间：202</w:t>
      </w:r>
      <w:r>
        <w:rPr>
          <w:rFonts w:hint="eastAsia" w:ascii="仿宋" w:hAnsi="仿宋" w:eastAsia="仿宋" w:cs="仿宋"/>
          <w:color w:val="000000"/>
          <w:sz w:val="27"/>
          <w:szCs w:val="27"/>
          <w:u w:val="none"/>
          <w:lang w:val="en-US" w:eastAsia="zh-CN"/>
        </w:rPr>
        <w:t>2</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10</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03</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0（北京时间）</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投标地点：</w:t>
      </w:r>
      <w:r>
        <w:rPr>
          <w:rFonts w:hint="eastAsia" w:ascii="仿宋" w:hAnsi="仿宋" w:eastAsia="仿宋" w:cs="仿宋"/>
          <w:color w:val="000000"/>
          <w:sz w:val="27"/>
          <w:szCs w:val="27"/>
        </w:rPr>
        <w:t>伊宁市经济合作区北京路2568号金茂新天地综合楼5层514号</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开标时间：202</w:t>
      </w:r>
      <w:r>
        <w:rPr>
          <w:rFonts w:hint="eastAsia" w:ascii="仿宋" w:hAnsi="仿宋" w:eastAsia="仿宋" w:cs="仿宋"/>
          <w:color w:val="000000"/>
          <w:sz w:val="27"/>
          <w:szCs w:val="27"/>
          <w:u w:val="none"/>
          <w:lang w:val="en-US" w:eastAsia="zh-CN"/>
        </w:rPr>
        <w:t>2年10</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03</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w:t>
      </w:r>
      <w:r>
        <w:rPr>
          <w:rFonts w:hint="eastAsia" w:ascii="仿宋" w:hAnsi="仿宋" w:eastAsia="仿宋" w:cs="仿宋"/>
          <w:color w:val="000000"/>
        </w:rPr>
        <w:t> </w:t>
      </w:r>
      <w:r>
        <w:rPr>
          <w:rFonts w:hint="eastAsia" w:ascii="仿宋" w:hAnsi="仿宋" w:eastAsia="仿宋" w:cs="仿宋"/>
          <w:color w:val="000000"/>
          <w:sz w:val="27"/>
          <w:szCs w:val="27"/>
          <w:u w:val="none"/>
        </w:rPr>
        <w:t>（北京时间）</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开标地点：</w:t>
      </w:r>
      <w:r>
        <w:rPr>
          <w:rFonts w:hint="eastAsia" w:ascii="仿宋" w:hAnsi="仿宋" w:eastAsia="仿宋" w:cs="仿宋"/>
          <w:color w:val="000000"/>
          <w:sz w:val="27"/>
          <w:szCs w:val="27"/>
        </w:rPr>
        <w:t>伊宁市经济合作区北京路2568号金茂新天地综合楼5层514号</w:t>
      </w:r>
    </w:p>
    <w:p>
      <w:pPr>
        <w:pStyle w:val="13"/>
        <w:keepNext w:val="0"/>
        <w:keepLines w:val="0"/>
        <w:pageBreakBefore w:val="0"/>
        <w:widowControl/>
        <w:numPr>
          <w:ilvl w:val="0"/>
          <w:numId w:val="2"/>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18"/>
          <w:rFonts w:ascii="黑体" w:hAnsi="宋体" w:eastAsia="黑体" w:cs="黑体"/>
          <w:sz w:val="27"/>
          <w:szCs w:val="27"/>
        </w:rPr>
        <w:t>公告期限</w:t>
      </w:r>
      <w:r>
        <w:rPr>
          <w:rStyle w:val="18"/>
          <w:rFonts w:hint="eastAsia" w:ascii="黑体" w:eastAsia="黑体" w:cs="黑体"/>
          <w:sz w:val="27"/>
          <w:szCs w:val="27"/>
          <w:lang w:val="en-US" w:eastAsia="zh-CN"/>
        </w:rPr>
        <w:t>及发布媒介</w:t>
      </w:r>
      <w:r>
        <w:rPr>
          <w:rFonts w:ascii="黑体" w:hAnsi="宋体" w:eastAsia="黑体" w:cs="黑体"/>
          <w:sz w:val="31"/>
          <w:szCs w:val="31"/>
        </w:rPr>
        <w:t> </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sz w:val="27"/>
          <w:szCs w:val="27"/>
        </w:rPr>
      </w:pPr>
      <w:r>
        <w:rPr>
          <w:rFonts w:hint="eastAsia" w:ascii="仿宋" w:hAnsi="仿宋" w:eastAsia="仿宋" w:cs="仿宋"/>
          <w:sz w:val="27"/>
          <w:szCs w:val="27"/>
        </w:rPr>
        <w:t>自本公告发布之日起</w:t>
      </w:r>
      <w:r>
        <w:rPr>
          <w:rFonts w:hint="eastAsia" w:ascii="仿宋" w:hAnsi="仿宋" w:eastAsia="仿宋" w:cs="仿宋"/>
          <w:sz w:val="27"/>
          <w:szCs w:val="27"/>
          <w:lang w:val="en-US" w:eastAsia="zh-CN"/>
        </w:rPr>
        <w:t>3</w:t>
      </w:r>
      <w:r>
        <w:rPr>
          <w:rFonts w:hint="eastAsia" w:ascii="仿宋" w:hAnsi="仿宋" w:eastAsia="仿宋" w:cs="仿宋"/>
          <w:sz w:val="27"/>
          <w:szCs w:val="27"/>
        </w:rPr>
        <w:t>个工作日</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18"/>
          <w:rFonts w:ascii="黑体" w:hAnsi="宋体" w:eastAsia="黑体" w:cs="黑体"/>
          <w:sz w:val="27"/>
          <w:szCs w:val="27"/>
        </w:rPr>
        <w:t>六、其他补充事宜</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color w:val="000000"/>
          <w:sz w:val="27"/>
          <w:szCs w:val="27"/>
          <w:lang w:eastAsia="zh-CN"/>
        </w:rPr>
        <w:t> </w:t>
      </w:r>
      <w:r>
        <w:rPr>
          <w:rFonts w:hint="eastAsia" w:ascii="仿宋" w:hAnsi="仿宋" w:eastAsia="仿宋" w:cs="仿宋"/>
          <w:color w:val="000000"/>
          <w:sz w:val="27"/>
          <w:szCs w:val="27"/>
        </w:rPr>
        <w:t>须提供的证明材料：法定代表人授权委托书</w:t>
      </w:r>
      <w:r>
        <w:rPr>
          <w:rFonts w:hint="eastAsia" w:ascii="仿宋" w:hAnsi="仿宋" w:eastAsia="仿宋" w:cs="仿宋"/>
          <w:color w:val="000000"/>
          <w:sz w:val="27"/>
          <w:szCs w:val="27"/>
          <w:lang w:val="en-US" w:eastAsia="zh-CN"/>
        </w:rPr>
        <w:t>原件</w:t>
      </w:r>
      <w:r>
        <w:rPr>
          <w:rFonts w:hint="eastAsia" w:ascii="仿宋" w:hAnsi="仿宋" w:eastAsia="仿宋" w:cs="仿宋"/>
          <w:color w:val="000000"/>
          <w:sz w:val="27"/>
          <w:szCs w:val="27"/>
        </w:rPr>
        <w:t>、委托人身份证</w:t>
      </w:r>
      <w:r>
        <w:rPr>
          <w:rFonts w:hint="eastAsia" w:ascii="仿宋" w:hAnsi="仿宋" w:eastAsia="仿宋" w:cs="仿宋"/>
          <w:color w:val="000000"/>
          <w:sz w:val="27"/>
          <w:szCs w:val="27"/>
          <w:lang w:val="en-US" w:eastAsia="zh-CN"/>
        </w:rPr>
        <w:t>原件</w:t>
      </w:r>
      <w:r>
        <w:rPr>
          <w:rFonts w:hint="eastAsia" w:ascii="仿宋" w:hAnsi="仿宋" w:eastAsia="仿宋" w:cs="仿宋"/>
          <w:color w:val="000000"/>
          <w:sz w:val="27"/>
          <w:szCs w:val="27"/>
        </w:rPr>
        <w:t>、营业执照</w:t>
      </w:r>
      <w:r>
        <w:rPr>
          <w:rFonts w:hint="eastAsia" w:ascii="仿宋" w:hAnsi="仿宋" w:eastAsia="仿宋" w:cs="仿宋"/>
          <w:color w:val="000000"/>
          <w:sz w:val="27"/>
          <w:szCs w:val="27"/>
          <w:lang w:val="en-US" w:eastAsia="zh-CN"/>
        </w:rPr>
        <w:t>副本原件</w:t>
      </w:r>
      <w:r>
        <w:rPr>
          <w:rFonts w:hint="eastAsia" w:ascii="仿宋" w:hAnsi="仿宋" w:eastAsia="仿宋" w:cs="仿宋"/>
          <w:color w:val="000000"/>
          <w:sz w:val="27"/>
          <w:szCs w:val="27"/>
        </w:rPr>
        <w:t>、</w:t>
      </w:r>
      <w:r>
        <w:rPr>
          <w:rFonts w:hint="eastAsia" w:ascii="仿宋" w:hAnsi="仿宋" w:eastAsia="仿宋" w:cs="仿宋"/>
          <w:color w:val="000000"/>
          <w:sz w:val="27"/>
          <w:szCs w:val="27"/>
          <w:lang w:eastAsia="zh-CN"/>
        </w:rPr>
        <w:t>有效的农药经营许可证或危险化学品经营许可证</w:t>
      </w:r>
      <w:r>
        <w:rPr>
          <w:rFonts w:hint="eastAsia" w:ascii="仿宋" w:hAnsi="仿宋" w:eastAsia="仿宋" w:cs="仿宋"/>
          <w:color w:val="000000"/>
          <w:sz w:val="27"/>
          <w:szCs w:val="27"/>
          <w:lang w:val="en-US" w:eastAsia="zh-CN"/>
        </w:rPr>
        <w:t>原件</w:t>
      </w:r>
      <w:r>
        <w:rPr>
          <w:rFonts w:hint="eastAsia" w:ascii="仿宋" w:hAnsi="仿宋" w:eastAsia="仿宋" w:cs="仿宋"/>
          <w:color w:val="000000"/>
          <w:sz w:val="27"/>
          <w:szCs w:val="27"/>
          <w:lang w:eastAsia="zh-CN"/>
        </w:rPr>
        <w:t>、</w:t>
      </w:r>
      <w:r>
        <w:rPr>
          <w:rFonts w:hint="eastAsia" w:ascii="仿宋" w:hAnsi="仿宋" w:eastAsia="仿宋" w:cs="仿宋"/>
          <w:color w:val="000000"/>
          <w:sz w:val="27"/>
          <w:szCs w:val="27"/>
        </w:rPr>
        <w:t>“信用中国”网站（www.creditchina.gov.cn）、“中国政府采购网”（www.ccgp.gov.cn）查询结果截图（日期必须在发布公告日期之后）。</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b/>
          <w:bCs/>
          <w:color w:val="000000"/>
          <w:sz w:val="27"/>
          <w:szCs w:val="27"/>
          <w:lang w:eastAsia="zh-CN"/>
        </w:rPr>
      </w:pPr>
      <w:r>
        <w:rPr>
          <w:rFonts w:hint="eastAsia" w:ascii="仿宋" w:hAnsi="仿宋" w:eastAsia="仿宋" w:cs="仿宋"/>
          <w:b/>
          <w:bCs/>
          <w:color w:val="000000"/>
          <w:sz w:val="27"/>
          <w:szCs w:val="27"/>
          <w:lang w:eastAsia="zh-CN"/>
        </w:rPr>
        <w:t>注明：</w:t>
      </w:r>
      <w:r>
        <w:rPr>
          <w:rFonts w:hint="eastAsia" w:ascii="仿宋" w:hAnsi="仿宋" w:eastAsia="仿宋" w:cs="仿宋"/>
          <w:b/>
          <w:bCs/>
          <w:color w:val="000000"/>
          <w:sz w:val="27"/>
          <w:szCs w:val="27"/>
          <w:lang w:val="en-US" w:eastAsia="zh-CN"/>
        </w:rPr>
        <w:t>1、现场获取</w:t>
      </w:r>
      <w:r>
        <w:rPr>
          <w:rFonts w:hint="eastAsia" w:ascii="仿宋" w:hAnsi="仿宋" w:eastAsia="仿宋" w:cs="仿宋"/>
          <w:b/>
          <w:bCs/>
          <w:color w:val="000000"/>
          <w:sz w:val="27"/>
          <w:szCs w:val="27"/>
          <w:lang w:eastAsia="zh-CN"/>
        </w:rPr>
        <w:t>以上证件资料不全不予</w:t>
      </w:r>
      <w:r>
        <w:rPr>
          <w:rFonts w:hint="eastAsia" w:ascii="仿宋" w:hAnsi="仿宋" w:eastAsia="仿宋" w:cs="仿宋"/>
          <w:b/>
          <w:bCs/>
          <w:color w:val="000000"/>
          <w:sz w:val="27"/>
          <w:szCs w:val="27"/>
          <w:lang w:val="en-US" w:eastAsia="zh-CN"/>
        </w:rPr>
        <w:t>获取</w:t>
      </w:r>
      <w:r>
        <w:rPr>
          <w:rFonts w:hint="eastAsia" w:ascii="仿宋" w:hAnsi="仿宋" w:eastAsia="仿宋" w:cs="仿宋"/>
          <w:b/>
          <w:bCs/>
          <w:color w:val="000000"/>
          <w:sz w:val="27"/>
          <w:szCs w:val="27"/>
          <w:lang w:eastAsia="zh-CN"/>
        </w:rPr>
        <w:t>。并提供加盖投标单位公章的复印件</w:t>
      </w:r>
      <w:r>
        <w:rPr>
          <w:rFonts w:hint="eastAsia" w:ascii="仿宋" w:hAnsi="仿宋" w:eastAsia="仿宋" w:cs="仿宋"/>
          <w:b/>
          <w:bCs/>
          <w:color w:val="000000"/>
          <w:sz w:val="27"/>
          <w:szCs w:val="27"/>
          <w:lang w:val="en-US" w:eastAsia="zh-CN"/>
        </w:rPr>
        <w:t>三</w:t>
      </w:r>
      <w:r>
        <w:rPr>
          <w:rFonts w:hint="eastAsia" w:ascii="仿宋" w:hAnsi="仿宋" w:eastAsia="仿宋" w:cs="仿宋"/>
          <w:b/>
          <w:bCs/>
          <w:color w:val="000000"/>
          <w:sz w:val="27"/>
          <w:szCs w:val="27"/>
          <w:lang w:eastAsia="zh-CN"/>
        </w:rPr>
        <w:t>份。</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default" w:ascii="仿宋" w:hAnsi="仿宋" w:eastAsia="仿宋" w:cs="仿宋"/>
          <w:b/>
          <w:bCs/>
          <w:color w:val="000000"/>
          <w:sz w:val="27"/>
          <w:szCs w:val="27"/>
          <w:lang w:val="en-US" w:eastAsia="zh-CN"/>
        </w:rPr>
      </w:pPr>
      <w:r>
        <w:rPr>
          <w:rFonts w:hint="eastAsia" w:ascii="仿宋" w:hAnsi="仿宋" w:eastAsia="仿宋" w:cs="仿宋"/>
          <w:b/>
          <w:bCs/>
          <w:color w:val="000000"/>
          <w:sz w:val="27"/>
          <w:szCs w:val="27"/>
          <w:lang w:val="en-US" w:eastAsia="zh-CN"/>
        </w:rPr>
        <w:t>2、邮箱获取以上资料必须在获取招标文件截止前提供加盖公章的复印件发送邮箱至1017084056@qq.com，不接受公证件且所有资料必须在有效期内</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18"/>
          <w:rFonts w:ascii="黑体" w:hAnsi="宋体" w:eastAsia="黑体" w:cs="黑体"/>
          <w:sz w:val="27"/>
          <w:szCs w:val="27"/>
        </w:rPr>
        <w:t>七、对本次采购提出询问，请按以下方式联系</w:t>
      </w:r>
    </w:p>
    <w:p>
      <w:pPr>
        <w:pStyle w:val="13"/>
        <w:spacing w:line="300" w:lineRule="exact"/>
        <w:rPr>
          <w:rFonts w:ascii="仿宋" w:hAnsi="仿宋" w:eastAsia="仿宋" w:cs="仿宋"/>
          <w:sz w:val="27"/>
          <w:szCs w:val="27"/>
        </w:rPr>
      </w:pPr>
      <w:r>
        <w:rPr>
          <w:rFonts w:hint="eastAsia" w:ascii="仿宋" w:hAnsi="仿宋" w:eastAsia="仿宋" w:cs="仿宋"/>
          <w:sz w:val="27"/>
          <w:szCs w:val="27"/>
        </w:rPr>
        <w:t xml:space="preserve"> 1.采购人信息</w:t>
      </w:r>
    </w:p>
    <w:p>
      <w:pPr>
        <w:pStyle w:val="13"/>
        <w:spacing w:line="300" w:lineRule="exact"/>
        <w:rPr>
          <w:rFonts w:hint="default" w:ascii="仿宋" w:hAnsi="仿宋" w:eastAsia="仿宋" w:cs="仿宋"/>
          <w:sz w:val="27"/>
          <w:szCs w:val="27"/>
          <w:lang w:val="en-US"/>
        </w:rPr>
      </w:pPr>
      <w:r>
        <w:rPr>
          <w:rFonts w:hint="eastAsia" w:ascii="仿宋" w:hAnsi="仿宋" w:eastAsia="仿宋" w:cs="仿宋"/>
          <w:sz w:val="27"/>
          <w:szCs w:val="27"/>
        </w:rPr>
        <w:t>    名    称：</w:t>
      </w:r>
      <w:r>
        <w:rPr>
          <w:rFonts w:hint="eastAsia" w:ascii="仿宋" w:hAnsi="仿宋" w:eastAsia="仿宋" w:cs="仿宋"/>
          <w:color w:val="000000"/>
          <w:sz w:val="27"/>
          <w:szCs w:val="27"/>
          <w:lang w:val="en-US" w:eastAsia="zh-CN"/>
        </w:rPr>
        <w:t>伊宁县农业技术推广中心</w:t>
      </w:r>
    </w:p>
    <w:p>
      <w:pPr>
        <w:pStyle w:val="13"/>
        <w:spacing w:line="300" w:lineRule="exact"/>
        <w:ind w:firstLine="420"/>
        <w:rPr>
          <w:rFonts w:hint="eastAsia" w:ascii="仿宋" w:hAnsi="仿宋" w:eastAsia="仿宋" w:cs="仿宋"/>
          <w:sz w:val="27"/>
          <w:szCs w:val="27"/>
        </w:rPr>
      </w:pPr>
      <w:r>
        <w:rPr>
          <w:rFonts w:hint="eastAsia" w:ascii="仿宋" w:hAnsi="仿宋" w:eastAsia="仿宋" w:cs="仿宋"/>
          <w:sz w:val="27"/>
          <w:szCs w:val="27"/>
        </w:rPr>
        <w:t>地    址：</w:t>
      </w:r>
      <w:bookmarkStart w:id="0" w:name="_GoBack"/>
      <w:r>
        <w:rPr>
          <w:rFonts w:hint="eastAsia" w:ascii="仿宋" w:hAnsi="仿宋" w:eastAsia="仿宋" w:cs="仿宋"/>
          <w:sz w:val="27"/>
          <w:szCs w:val="27"/>
        </w:rPr>
        <w:t>伊宁县和平路7号</w:t>
      </w:r>
    </w:p>
    <w:bookmarkEnd w:id="0"/>
    <w:p>
      <w:pPr>
        <w:pStyle w:val="13"/>
        <w:spacing w:line="300" w:lineRule="exact"/>
        <w:ind w:firstLine="420"/>
        <w:rPr>
          <w:rFonts w:hint="eastAsia" w:ascii="仿宋" w:hAnsi="仿宋" w:eastAsia="仿宋" w:cs="仿宋"/>
          <w:sz w:val="27"/>
          <w:szCs w:val="27"/>
          <w:lang w:val="en-US" w:eastAsia="zh-CN"/>
        </w:rPr>
      </w:pPr>
      <w:r>
        <w:rPr>
          <w:rFonts w:hint="eastAsia" w:ascii="仿宋" w:hAnsi="仿宋" w:eastAsia="仿宋" w:cs="仿宋"/>
          <w:sz w:val="27"/>
          <w:szCs w:val="27"/>
        </w:rPr>
        <w:t>项目联系方式：</w:t>
      </w:r>
      <w:r>
        <w:rPr>
          <w:rFonts w:ascii="仿宋" w:hAnsi="仿宋" w:eastAsia="仿宋" w:cs="仿宋"/>
          <w:i w:val="0"/>
          <w:iCs w:val="0"/>
          <w:caps w:val="0"/>
          <w:color w:val="000000"/>
          <w:spacing w:val="0"/>
          <w:sz w:val="27"/>
          <w:szCs w:val="27"/>
        </w:rPr>
        <w:t>17709996150</w:t>
      </w:r>
    </w:p>
    <w:p>
      <w:pPr>
        <w:pStyle w:val="13"/>
        <w:spacing w:line="300" w:lineRule="exact"/>
        <w:ind w:firstLine="270" w:firstLineChars="100"/>
        <w:rPr>
          <w:rFonts w:ascii="仿宋" w:hAnsi="仿宋" w:eastAsia="仿宋" w:cs="仿宋"/>
          <w:sz w:val="27"/>
          <w:szCs w:val="27"/>
        </w:rPr>
      </w:pPr>
      <w:r>
        <w:rPr>
          <w:rFonts w:hint="eastAsia" w:ascii="仿宋" w:hAnsi="仿宋" w:eastAsia="仿宋" w:cs="仿宋"/>
          <w:sz w:val="27"/>
          <w:szCs w:val="27"/>
        </w:rPr>
        <w:t>2.采购代理机构信息            </w:t>
      </w:r>
    </w:p>
    <w:p>
      <w:pPr>
        <w:pStyle w:val="13"/>
        <w:spacing w:line="300" w:lineRule="exact"/>
        <w:rPr>
          <w:rFonts w:ascii="仿宋" w:hAnsi="仿宋" w:eastAsia="仿宋" w:cs="仿宋"/>
          <w:sz w:val="27"/>
          <w:szCs w:val="27"/>
        </w:rPr>
      </w:pPr>
      <w:r>
        <w:rPr>
          <w:rFonts w:hint="eastAsia" w:ascii="仿宋" w:hAnsi="仿宋" w:eastAsia="仿宋" w:cs="仿宋"/>
          <w:sz w:val="27"/>
          <w:szCs w:val="27"/>
        </w:rPr>
        <w:t>    名    称：新疆启中项目管理有限公司       </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000000"/>
          <w:sz w:val="27"/>
          <w:szCs w:val="27"/>
        </w:rPr>
      </w:pPr>
      <w:r>
        <w:rPr>
          <w:rFonts w:hint="eastAsia" w:ascii="仿宋" w:hAnsi="仿宋" w:eastAsia="仿宋" w:cs="仿宋"/>
          <w:sz w:val="27"/>
          <w:szCs w:val="27"/>
        </w:rPr>
        <w:t>地    址：</w:t>
      </w:r>
      <w:r>
        <w:rPr>
          <w:rFonts w:hint="eastAsia" w:ascii="仿宋" w:hAnsi="仿宋" w:eastAsia="仿宋" w:cs="仿宋"/>
          <w:color w:val="000000"/>
          <w:sz w:val="27"/>
          <w:szCs w:val="27"/>
        </w:rPr>
        <w:t>伊宁市经济合作区北京路2568号金茂新天地综合楼5层</w:t>
      </w:r>
    </w:p>
    <w:p>
      <w:pPr>
        <w:pStyle w:val="13"/>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sz w:val="27"/>
          <w:szCs w:val="27"/>
        </w:rPr>
      </w:pPr>
      <w:r>
        <w:rPr>
          <w:rFonts w:hint="eastAsia" w:ascii="仿宋" w:hAnsi="仿宋" w:eastAsia="仿宋" w:cs="仿宋"/>
          <w:color w:val="000000"/>
          <w:sz w:val="27"/>
          <w:szCs w:val="27"/>
        </w:rPr>
        <w:t>514号</w:t>
      </w:r>
      <w:r>
        <w:rPr>
          <w:rFonts w:hint="eastAsia" w:ascii="仿宋" w:hAnsi="仿宋" w:eastAsia="仿宋" w:cs="仿宋"/>
          <w:sz w:val="27"/>
          <w:szCs w:val="27"/>
        </w:rPr>
        <w:t>   </w:t>
      </w:r>
    </w:p>
    <w:p>
      <w:pPr>
        <w:spacing w:line="300" w:lineRule="exact"/>
        <w:rPr>
          <w:rFonts w:hint="default"/>
          <w:lang w:val="en-US"/>
        </w:rPr>
      </w:pPr>
      <w:r>
        <w:rPr>
          <w:rFonts w:hint="eastAsia" w:ascii="仿宋" w:hAnsi="仿宋" w:eastAsia="仿宋" w:cs="仿宋"/>
          <w:sz w:val="27"/>
          <w:szCs w:val="27"/>
        </w:rPr>
        <w:t>    项目联系方式：</w:t>
      </w:r>
      <w:r>
        <w:rPr>
          <w:rFonts w:hint="eastAsia" w:ascii="仿宋" w:hAnsi="仿宋" w:eastAsia="仿宋" w:cs="仿宋"/>
          <w:sz w:val="27"/>
          <w:szCs w:val="27"/>
          <w:lang w:val="en-US" w:eastAsia="zh-CN"/>
        </w:rPr>
        <w:t>18196969533</w:t>
      </w:r>
    </w:p>
    <w:p>
      <w:pPr>
        <w:rPr>
          <w:rFonts w:hint="default"/>
          <w:lang w:val="en-US"/>
        </w:rPr>
      </w:pPr>
    </w:p>
    <w:p>
      <w:pPr>
        <w:rPr>
          <w:rStyle w:val="20"/>
        </w:rPr>
      </w:pPr>
    </w:p>
    <w:p>
      <w:pPr>
        <w:pStyle w:val="4"/>
        <w:rPr>
          <w:rStyle w:val="20"/>
        </w:rPr>
      </w:pPr>
    </w:p>
    <w:p>
      <w:pPr>
        <w:pStyle w:val="5"/>
        <w:rPr>
          <w:rStyle w:val="20"/>
        </w:rPr>
      </w:pPr>
    </w:p>
    <w:p>
      <w:pPr>
        <w:pStyle w:val="5"/>
        <w:rPr>
          <w:rStyle w:val="20"/>
        </w:rPr>
      </w:pPr>
    </w:p>
    <w:p>
      <w:pPr>
        <w:pStyle w:val="5"/>
        <w:rPr>
          <w:rStyle w:val="20"/>
        </w:rPr>
      </w:pPr>
    </w:p>
    <w:p>
      <w:pPr>
        <w:pStyle w:val="5"/>
        <w:rPr>
          <w:rStyle w:val="20"/>
        </w:rPr>
      </w:pPr>
    </w:p>
    <w:p>
      <w:pPr>
        <w:pStyle w:val="5"/>
        <w:rPr>
          <w:rStyle w:val="20"/>
        </w:rPr>
      </w:pPr>
    </w:p>
    <w:p>
      <w:pPr>
        <w:pStyle w:val="5"/>
        <w:rPr>
          <w:rStyle w:val="20"/>
        </w:rPr>
      </w:pPr>
    </w:p>
    <w:p>
      <w:pPr>
        <w:pStyle w:val="5"/>
        <w:rPr>
          <w:rStyle w:val="20"/>
        </w:rPr>
      </w:pPr>
    </w:p>
    <w:p>
      <w:pPr>
        <w:rPr>
          <w:rStyle w:val="20"/>
        </w:rPr>
      </w:pPr>
    </w:p>
    <w:p>
      <w:pPr>
        <w:pStyle w:val="3"/>
        <w:rPr>
          <w:rStyle w:val="20"/>
          <w:rFonts w:cs="Times New Roman"/>
          <w:b/>
          <w:bCs/>
          <w:sz w:val="24"/>
          <w:szCs w:val="24"/>
        </w:rPr>
      </w:pPr>
    </w:p>
    <w:p>
      <w:pPr>
        <w:rPr>
          <w:rStyle w:val="20"/>
          <w:rFonts w:cs="Times New Roman"/>
          <w:b/>
          <w:bCs/>
          <w:color w:val="000000"/>
          <w:sz w:val="24"/>
          <w:szCs w:val="24"/>
        </w:rPr>
      </w:pPr>
    </w:p>
    <w:p>
      <w:pPr>
        <w:pStyle w:val="3"/>
        <w:rPr>
          <w:rStyle w:val="20"/>
        </w:rPr>
      </w:pPr>
    </w:p>
    <w:p>
      <w:pPr>
        <w:rPr>
          <w:rStyle w:val="20"/>
        </w:rPr>
      </w:pPr>
    </w:p>
    <w:p>
      <w:pPr>
        <w:pStyle w:val="14"/>
      </w:pPr>
    </w:p>
    <w:p>
      <w:pPr>
        <w:numPr>
          <w:ilvl w:val="0"/>
          <w:numId w:val="3"/>
        </w:numPr>
        <w:spacing w:line="360" w:lineRule="auto"/>
        <w:ind w:firstLine="3373" w:firstLineChars="1400"/>
        <w:rPr>
          <w:rStyle w:val="20"/>
          <w:rFonts w:cs="Times New Roman"/>
          <w:b/>
          <w:bCs/>
          <w:color w:val="000000"/>
          <w:sz w:val="24"/>
          <w:szCs w:val="24"/>
        </w:rPr>
      </w:pPr>
      <w:r>
        <w:rPr>
          <w:rStyle w:val="20"/>
          <w:rFonts w:cs="Times New Roman"/>
          <w:b/>
          <w:bCs/>
          <w:color w:val="000000"/>
          <w:sz w:val="24"/>
          <w:szCs w:val="24"/>
        </w:rPr>
        <w:t>谈判须知</w:t>
      </w:r>
    </w:p>
    <w:p>
      <w:pPr>
        <w:spacing w:line="360" w:lineRule="auto"/>
        <w:rPr>
          <w:rStyle w:val="20"/>
          <w:color w:val="000000"/>
          <w:sz w:val="24"/>
          <w:szCs w:val="24"/>
        </w:rPr>
      </w:pPr>
      <w:r>
        <w:rPr>
          <w:rStyle w:val="20"/>
          <w:color w:val="000000"/>
          <w:sz w:val="24"/>
          <w:szCs w:val="24"/>
        </w:rPr>
        <w:t>谈判须知前附表</w:t>
      </w:r>
    </w:p>
    <w:tbl>
      <w:tblPr>
        <w:tblStyle w:val="15"/>
        <w:tblW w:w="9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469"/>
        <w:gridCol w:w="7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序号</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条款名称</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采购项目</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rFonts w:hint="default"/>
                <w:color w:val="000000"/>
                <w:sz w:val="24"/>
                <w:szCs w:val="24"/>
                <w:lang w:val="en-US"/>
              </w:rPr>
            </w:pPr>
            <w:r>
              <w:rPr>
                <w:rStyle w:val="20"/>
                <w:rFonts w:hint="eastAsia"/>
                <w:color w:val="000000"/>
                <w:sz w:val="24"/>
                <w:szCs w:val="24"/>
                <w:lang w:val="en-US" w:eastAsia="zh-CN"/>
              </w:rPr>
              <w:t>伊宁县2022年玉米绿色高质高效行动项目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采购预算</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lang w:val="en-US" w:eastAsia="zh-CN"/>
              </w:rPr>
            </w:pPr>
            <w:r>
              <w:rPr>
                <w:rFonts w:hint="eastAsia"/>
                <w:lang w:val="en-US" w:eastAsia="zh-CN"/>
              </w:rPr>
              <w:t>标项一：652000元      标项二：200000元</w:t>
            </w:r>
          </w:p>
          <w:p>
            <w:pPr>
              <w:spacing w:line="360" w:lineRule="auto"/>
              <w:rPr>
                <w:rFonts w:hint="default"/>
                <w:lang w:val="en-US" w:eastAsia="zh-CN"/>
              </w:rPr>
            </w:pPr>
            <w:r>
              <w:rPr>
                <w:rFonts w:hint="eastAsia"/>
                <w:lang w:val="en-US" w:eastAsia="zh-CN"/>
              </w:rPr>
              <w:t>标项三：180000元      标项四：706000元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公告媒体</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rFonts w:hint="eastAsia"/>
                <w:color w:val="000000"/>
                <w:sz w:val="24"/>
                <w:szCs w:val="24"/>
              </w:rPr>
              <w:t>新疆政府采购网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2</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采购人</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名称：</w:t>
            </w:r>
            <w:r>
              <w:rPr>
                <w:rStyle w:val="20"/>
                <w:rFonts w:hint="eastAsia"/>
                <w:color w:val="000000"/>
                <w:sz w:val="24"/>
                <w:szCs w:val="24"/>
              </w:rPr>
              <w:t>伊宁县农业技术推广中心</w:t>
            </w:r>
          </w:p>
          <w:p>
            <w:pPr>
              <w:spacing w:line="360" w:lineRule="auto"/>
              <w:rPr>
                <w:rFonts w:ascii="仿宋" w:hAnsi="仿宋" w:eastAsia="仿宋" w:cs="仿宋"/>
                <w:sz w:val="24"/>
                <w:szCs w:val="24"/>
              </w:rPr>
            </w:pPr>
            <w:r>
              <w:rPr>
                <w:rStyle w:val="20"/>
                <w:color w:val="000000"/>
                <w:sz w:val="24"/>
                <w:szCs w:val="24"/>
              </w:rPr>
              <w:t>电话：</w:t>
            </w:r>
            <w:r>
              <w:rPr>
                <w:rFonts w:ascii="仿宋" w:hAnsi="仿宋" w:eastAsia="仿宋" w:cs="仿宋"/>
                <w:color w:val="000000"/>
                <w:sz w:val="24"/>
                <w:szCs w:val="24"/>
              </w:rPr>
              <w:t>17709996150</w:t>
            </w:r>
          </w:p>
          <w:p>
            <w:pPr>
              <w:spacing w:line="360" w:lineRule="auto"/>
              <w:rPr>
                <w:rStyle w:val="20"/>
                <w:color w:val="000000"/>
                <w:sz w:val="24"/>
                <w:szCs w:val="24"/>
              </w:rPr>
            </w:pPr>
            <w:r>
              <w:rPr>
                <w:rStyle w:val="20"/>
                <w:color w:val="000000"/>
                <w:sz w:val="24"/>
                <w:szCs w:val="24"/>
              </w:rPr>
              <w:t>联系人：</w:t>
            </w:r>
            <w:r>
              <w:rPr>
                <w:rStyle w:val="20"/>
                <w:rFonts w:hint="eastAsia"/>
                <w:color w:val="000000"/>
                <w:sz w:val="24"/>
                <w:szCs w:val="24"/>
              </w:rPr>
              <w:t>王彩虹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3</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采购代理机构</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名称：新疆</w:t>
            </w:r>
            <w:r>
              <w:rPr>
                <w:rStyle w:val="20"/>
                <w:rFonts w:hint="eastAsia"/>
                <w:color w:val="000000"/>
                <w:sz w:val="24"/>
                <w:szCs w:val="24"/>
              </w:rPr>
              <w:t>启中项目管理有限公司</w:t>
            </w:r>
          </w:p>
          <w:p>
            <w:pPr>
              <w:spacing w:line="360" w:lineRule="auto"/>
              <w:rPr>
                <w:rStyle w:val="20"/>
                <w:color w:val="000000"/>
                <w:sz w:val="24"/>
                <w:szCs w:val="24"/>
              </w:rPr>
            </w:pPr>
            <w:r>
              <w:rPr>
                <w:rStyle w:val="20"/>
                <w:color w:val="000000"/>
                <w:sz w:val="24"/>
                <w:szCs w:val="24"/>
              </w:rPr>
              <w:t>地址：</w:t>
            </w:r>
            <w:r>
              <w:rPr>
                <w:rStyle w:val="20"/>
                <w:rFonts w:hint="eastAsia"/>
                <w:color w:val="000000"/>
                <w:sz w:val="24"/>
                <w:szCs w:val="24"/>
              </w:rPr>
              <w:t>伊宁市经济合作区北京路2568号金茂新天地综合楼5层</w:t>
            </w:r>
          </w:p>
          <w:p>
            <w:pPr>
              <w:spacing w:line="360" w:lineRule="auto"/>
              <w:rPr>
                <w:rStyle w:val="20"/>
                <w:color w:val="000000"/>
                <w:sz w:val="24"/>
                <w:szCs w:val="24"/>
              </w:rPr>
            </w:pPr>
            <w:r>
              <w:rPr>
                <w:rStyle w:val="20"/>
                <w:rFonts w:hint="eastAsia"/>
                <w:color w:val="000000"/>
                <w:sz w:val="24"/>
                <w:szCs w:val="24"/>
              </w:rPr>
              <w:t>514号   </w:t>
            </w:r>
          </w:p>
          <w:p>
            <w:pPr>
              <w:spacing w:line="360" w:lineRule="auto"/>
              <w:rPr>
                <w:rStyle w:val="20"/>
                <w:color w:val="000000"/>
                <w:sz w:val="24"/>
                <w:szCs w:val="24"/>
              </w:rPr>
            </w:pPr>
            <w:r>
              <w:rPr>
                <w:rStyle w:val="20"/>
                <w:color w:val="000000"/>
                <w:sz w:val="24"/>
                <w:szCs w:val="24"/>
              </w:rPr>
              <w:t>电话：</w:t>
            </w:r>
            <w:r>
              <w:rPr>
                <w:rStyle w:val="20"/>
                <w:rFonts w:hint="eastAsia"/>
                <w:color w:val="000000"/>
                <w:sz w:val="24"/>
                <w:szCs w:val="24"/>
              </w:rPr>
              <w:t>18196969533</w:t>
            </w:r>
          </w:p>
          <w:p>
            <w:pPr>
              <w:spacing w:line="360" w:lineRule="auto"/>
              <w:rPr>
                <w:rStyle w:val="20"/>
                <w:color w:val="000000"/>
                <w:sz w:val="24"/>
                <w:szCs w:val="24"/>
              </w:rPr>
            </w:pPr>
            <w:r>
              <w:rPr>
                <w:rStyle w:val="20"/>
                <w:color w:val="000000"/>
                <w:sz w:val="24"/>
                <w:szCs w:val="24"/>
              </w:rPr>
              <w:t>邮箱：</w:t>
            </w:r>
            <w:r>
              <w:rPr>
                <w:rStyle w:val="20"/>
                <w:rFonts w:hint="eastAsia"/>
                <w:color w:val="000000"/>
                <w:sz w:val="24"/>
                <w:szCs w:val="24"/>
              </w:rPr>
              <w:t>1017084056</w:t>
            </w:r>
            <w:r>
              <w:rPr>
                <w:rStyle w:val="20"/>
                <w:color w:val="000000"/>
                <w:sz w:val="24"/>
                <w:szCs w:val="24"/>
              </w:rPr>
              <w:t>@qq.com</w:t>
            </w:r>
          </w:p>
          <w:p>
            <w:pPr>
              <w:spacing w:line="360" w:lineRule="auto"/>
              <w:rPr>
                <w:rStyle w:val="20"/>
                <w:color w:val="000000"/>
                <w:sz w:val="24"/>
                <w:szCs w:val="24"/>
              </w:rPr>
            </w:pPr>
            <w:r>
              <w:rPr>
                <w:rStyle w:val="20"/>
                <w:color w:val="000000"/>
                <w:sz w:val="24"/>
                <w:szCs w:val="24"/>
              </w:rPr>
              <w:t>联系人：</w:t>
            </w:r>
            <w:r>
              <w:rPr>
                <w:rStyle w:val="20"/>
                <w:rFonts w:hint="eastAsia"/>
                <w:color w:val="000000"/>
                <w:sz w:val="24"/>
                <w:szCs w:val="24"/>
              </w:rPr>
              <w:t>刘</w:t>
            </w:r>
            <w:r>
              <w:rPr>
                <w:rStyle w:val="20"/>
                <w:color w:val="000000"/>
                <w:sz w:val="24"/>
                <w:szCs w:val="24"/>
              </w:rPr>
              <w:t xml:space="preserve"> 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4</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供应商资格条件</w:t>
            </w:r>
          </w:p>
        </w:tc>
        <w:tc>
          <w:tcPr>
            <w:tcW w:w="7198" w:type="dxa"/>
            <w:tcBorders>
              <w:top w:val="single" w:color="000000" w:sz="4" w:space="0"/>
              <w:left w:val="single" w:color="000000" w:sz="4" w:space="0"/>
              <w:bottom w:val="single" w:color="000000" w:sz="4" w:space="0"/>
              <w:right w:val="single" w:color="000000" w:sz="4" w:space="0"/>
            </w:tcBorders>
            <w:vAlign w:val="center"/>
          </w:tcPr>
          <w:p>
            <w:pPr>
              <w:pStyle w:val="33"/>
              <w:spacing w:before="312" w:after="0" w:line="360" w:lineRule="exact"/>
              <w:ind w:firstLine="240" w:firstLineChars="100"/>
              <w:rPr>
                <w:rStyle w:val="20"/>
                <w:color w:val="000000"/>
                <w:szCs w:val="24"/>
              </w:rPr>
            </w:pPr>
            <w:r>
              <w:rPr>
                <w:rStyle w:val="20"/>
                <w:rFonts w:hint="eastAsia"/>
                <w:color w:val="000000"/>
                <w:szCs w:val="24"/>
              </w:rPr>
              <w:t>1.满足《中华人民共和国政府采购法》第二十二条规定；</w:t>
            </w:r>
          </w:p>
          <w:p>
            <w:pPr>
              <w:pStyle w:val="33"/>
              <w:spacing w:before="312" w:after="0" w:line="360" w:lineRule="exact"/>
              <w:ind w:firstLine="240" w:firstLineChars="100"/>
              <w:rPr>
                <w:rStyle w:val="20"/>
                <w:color w:val="000000"/>
                <w:szCs w:val="24"/>
              </w:rPr>
            </w:pPr>
            <w:r>
              <w:rPr>
                <w:rStyle w:val="20"/>
                <w:rFonts w:hint="eastAsia"/>
                <w:color w:val="000000"/>
                <w:szCs w:val="24"/>
              </w:rPr>
              <w:t>2.采购项目需要落实的政府采购政策：</w:t>
            </w:r>
          </w:p>
          <w:p>
            <w:pPr>
              <w:pStyle w:val="33"/>
              <w:spacing w:before="312" w:after="0" w:line="360" w:lineRule="exact"/>
              <w:ind w:firstLine="240" w:firstLineChars="100"/>
              <w:rPr>
                <w:rStyle w:val="20"/>
                <w:color w:val="000000"/>
                <w:kern w:val="2"/>
                <w:szCs w:val="24"/>
              </w:rPr>
            </w:pPr>
            <w:r>
              <w:rPr>
                <w:rStyle w:val="20"/>
                <w:rFonts w:hint="eastAsia"/>
                <w:color w:val="000000"/>
                <w:szCs w:val="24"/>
              </w:rPr>
              <w:t>3</w:t>
            </w:r>
            <w:r>
              <w:rPr>
                <w:rStyle w:val="20"/>
                <w:rFonts w:hint="eastAsia"/>
                <w:color w:val="000000"/>
                <w:kern w:val="2"/>
                <w:szCs w:val="24"/>
              </w:rPr>
              <w:t>.本项目的特定资格要求：</w:t>
            </w:r>
          </w:p>
          <w:p>
            <w:pPr>
              <w:pStyle w:val="33"/>
              <w:spacing w:before="312" w:after="0" w:line="360" w:lineRule="exact"/>
              <w:ind w:firstLine="240" w:firstLineChars="100"/>
              <w:rPr>
                <w:rStyle w:val="20"/>
                <w:color w:val="000000"/>
                <w:kern w:val="2"/>
                <w:szCs w:val="24"/>
              </w:rPr>
            </w:pPr>
            <w:r>
              <w:rPr>
                <w:rStyle w:val="20"/>
                <w:rFonts w:hint="eastAsia"/>
                <w:color w:val="000000"/>
                <w:kern w:val="2"/>
                <w:szCs w:val="24"/>
              </w:rPr>
              <w:t>（一）满足《中华人民共和国政府采购法》第二十二条的相关规定；</w:t>
            </w:r>
          </w:p>
          <w:p>
            <w:pPr>
              <w:pStyle w:val="33"/>
              <w:spacing w:before="312" w:after="0" w:line="360" w:lineRule="exact"/>
              <w:ind w:firstLine="240" w:firstLineChars="100"/>
              <w:rPr>
                <w:rStyle w:val="20"/>
                <w:color w:val="000000"/>
                <w:kern w:val="2"/>
                <w:szCs w:val="24"/>
              </w:rPr>
            </w:pPr>
            <w:r>
              <w:rPr>
                <w:rStyle w:val="20"/>
                <w:rFonts w:hint="eastAsia"/>
                <w:color w:val="000000"/>
                <w:kern w:val="2"/>
                <w:szCs w:val="24"/>
              </w:rPr>
              <w:t>（二）有效的“一证一码”或“三证合一”的营业执照；</w:t>
            </w:r>
          </w:p>
          <w:p>
            <w:pPr>
              <w:pStyle w:val="33"/>
              <w:spacing w:before="312" w:after="0" w:line="360" w:lineRule="exact"/>
              <w:ind w:firstLine="240" w:firstLineChars="100"/>
              <w:rPr>
                <w:rStyle w:val="20"/>
                <w:color w:val="000000"/>
                <w:kern w:val="2"/>
                <w:szCs w:val="24"/>
              </w:rPr>
            </w:pPr>
            <w:r>
              <w:rPr>
                <w:rStyle w:val="20"/>
                <w:rFonts w:hint="eastAsia"/>
                <w:color w:val="000000"/>
                <w:kern w:val="2"/>
                <w:szCs w:val="24"/>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33"/>
              <w:spacing w:before="312" w:after="0" w:line="360" w:lineRule="exact"/>
              <w:ind w:firstLine="240" w:firstLineChars="100"/>
              <w:rPr>
                <w:rStyle w:val="20"/>
                <w:color w:val="000000"/>
                <w:kern w:val="2"/>
                <w:szCs w:val="24"/>
              </w:rPr>
            </w:pPr>
            <w:r>
              <w:rPr>
                <w:rStyle w:val="20"/>
                <w:rFonts w:hint="eastAsia"/>
                <w:color w:val="000000"/>
                <w:kern w:val="2"/>
                <w:szCs w:val="24"/>
              </w:rPr>
              <w:t>（四）提供有效期内的农药经营许可证或危险化学品经营许可证；</w:t>
            </w:r>
          </w:p>
          <w:p>
            <w:pPr>
              <w:pStyle w:val="33"/>
              <w:spacing w:before="312" w:after="0" w:line="360" w:lineRule="exact"/>
              <w:ind w:firstLine="240" w:firstLineChars="100"/>
              <w:rPr>
                <w:rStyle w:val="20"/>
                <w:color w:val="000000"/>
                <w:szCs w:val="24"/>
              </w:rPr>
            </w:pPr>
            <w:r>
              <w:rPr>
                <w:rStyle w:val="20"/>
                <w:rFonts w:hint="eastAsia"/>
                <w:color w:val="000000"/>
                <w:kern w:val="2"/>
                <w:szCs w:val="24"/>
              </w:rPr>
              <w:t>（五）本项目不接受联合体投标。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5</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项目现场勘察</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☑不组织：</w:t>
            </w:r>
            <w:r>
              <w:rPr>
                <w:rStyle w:val="20"/>
                <w:rFonts w:cs="Times New Roman"/>
                <w:b/>
                <w:bCs/>
                <w:color w:val="000000"/>
                <w:sz w:val="24"/>
                <w:szCs w:val="24"/>
                <w:u w:val="single" w:color="000000"/>
              </w:rPr>
              <w:t>开标前自行踏勘现场（产生的一切费用投标人自行承担）</w:t>
            </w:r>
          </w:p>
          <w:p>
            <w:pPr>
              <w:spacing w:line="360" w:lineRule="auto"/>
              <w:ind w:firstLine="480" w:firstLineChars="200"/>
              <w:rPr>
                <w:rStyle w:val="20"/>
                <w:color w:val="000000"/>
                <w:sz w:val="24"/>
                <w:szCs w:val="24"/>
              </w:rPr>
            </w:pPr>
            <w:r>
              <w:rPr>
                <w:rStyle w:val="20"/>
                <w:color w:val="000000"/>
                <w:sz w:val="24"/>
                <w:szCs w:val="24"/>
              </w:rPr>
              <w:t>□组织：____________________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6</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联合体投标</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☑不接受</w:t>
            </w:r>
          </w:p>
          <w:p>
            <w:pPr>
              <w:spacing w:line="360" w:lineRule="auto"/>
              <w:ind w:firstLine="480" w:firstLineChars="200"/>
              <w:rPr>
                <w:rStyle w:val="20"/>
                <w:color w:val="000000"/>
                <w:sz w:val="24"/>
                <w:szCs w:val="24"/>
              </w:rPr>
            </w:pPr>
            <w:r>
              <w:rPr>
                <w:rStyle w:val="20"/>
                <w:color w:val="000000"/>
                <w:sz w:val="24"/>
                <w:szCs w:val="24"/>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jc w:val="center"/>
        </w:trPr>
        <w:tc>
          <w:tcPr>
            <w:tcW w:w="75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7</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采购进口产品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☑本采购项目拒绝进口产品参加谈判</w:t>
            </w:r>
          </w:p>
          <w:p>
            <w:pPr>
              <w:spacing w:line="360" w:lineRule="auto"/>
              <w:ind w:firstLine="480" w:firstLineChars="200"/>
              <w:rPr>
                <w:rStyle w:val="20"/>
                <w:color w:val="000000"/>
                <w:sz w:val="24"/>
                <w:szCs w:val="24"/>
              </w:rPr>
            </w:pPr>
            <w:r>
              <w:rPr>
                <w:rStyle w:val="20"/>
                <w:color w:val="000000"/>
                <w:sz w:val="24"/>
                <w:szCs w:val="24"/>
              </w:rPr>
              <w:t>□本采购项目已经财政部审核同意购买进口产品为：____________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2"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8</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政府采购强制采购：节能产品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☑否</w:t>
            </w:r>
          </w:p>
          <w:p>
            <w:pPr>
              <w:spacing w:line="360" w:lineRule="auto"/>
              <w:ind w:firstLine="480" w:firstLineChars="200"/>
              <w:rPr>
                <w:rStyle w:val="20"/>
                <w:color w:val="000000"/>
                <w:sz w:val="24"/>
                <w:szCs w:val="24"/>
              </w:rPr>
            </w:pPr>
            <w:r>
              <w:rPr>
                <w:rStyle w:val="20"/>
                <w:color w:val="000000"/>
                <w:sz w:val="24"/>
                <w:szCs w:val="24"/>
              </w:rPr>
              <w:t>□是，采购《节能产品政府采购清单》(第____期)内的产品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政府采购强制采购：信息安全认证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☑否</w:t>
            </w:r>
          </w:p>
          <w:p>
            <w:pPr>
              <w:spacing w:line="360" w:lineRule="auto"/>
              <w:ind w:firstLine="480" w:firstLineChars="200"/>
              <w:rPr>
                <w:rStyle w:val="20"/>
                <w:color w:val="000000"/>
                <w:sz w:val="24"/>
                <w:szCs w:val="24"/>
              </w:rPr>
            </w:pPr>
            <w:r>
              <w:rPr>
                <w:rStyle w:val="20"/>
                <w:color w:val="000000"/>
                <w:sz w:val="24"/>
                <w:szCs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jc w:val="center"/>
        </w:trPr>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9</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政府采购优先采购：节能产品(非强制类)</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产品：____________</w:t>
            </w:r>
          </w:p>
          <w:p>
            <w:pPr>
              <w:spacing w:line="360" w:lineRule="auto"/>
              <w:ind w:firstLine="480" w:firstLineChars="200"/>
              <w:rPr>
                <w:rStyle w:val="20"/>
                <w:color w:val="000000"/>
                <w:sz w:val="24"/>
                <w:szCs w:val="24"/>
              </w:rPr>
            </w:pPr>
            <w:r>
              <w:rPr>
                <w:rStyle w:val="20"/>
                <w:color w:val="000000"/>
                <w:sz w:val="24"/>
                <w:szCs w:val="24"/>
              </w:rPr>
              <w:t>对列入最新一期节能清单(非强制类)的产品在评审时予以价格扣除，用扣除后的价格参与评审，本项目的扣除比例为：_3_%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jc w:val="center"/>
        </w:trPr>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政府采购优先采购：环境标志产品</w:t>
            </w:r>
          </w:p>
        </w:tc>
        <w:tc>
          <w:tcPr>
            <w:tcW w:w="71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产品：____________</w:t>
            </w:r>
          </w:p>
          <w:p>
            <w:pPr>
              <w:spacing w:line="360" w:lineRule="auto"/>
              <w:ind w:firstLine="480" w:firstLineChars="200"/>
              <w:rPr>
                <w:rStyle w:val="20"/>
                <w:color w:val="000000"/>
                <w:sz w:val="24"/>
                <w:szCs w:val="24"/>
              </w:rPr>
            </w:pPr>
            <w:r>
              <w:rPr>
                <w:rStyle w:val="20"/>
                <w:color w:val="000000"/>
                <w:sz w:val="24"/>
                <w:szCs w:val="24"/>
              </w:rPr>
              <w:t>对列入最新一期环境标志产品清单的产品在评审时予以价格扣除，用扣除后的价格参与评审，本项目的扣除比例为：___3__%</w:t>
            </w:r>
          </w:p>
        </w:tc>
      </w:tr>
    </w:tbl>
    <w:p>
      <w:pPr>
        <w:spacing w:line="360" w:lineRule="auto"/>
        <w:ind w:firstLine="480" w:firstLineChars="200"/>
        <w:rPr>
          <w:rStyle w:val="20"/>
          <w:color w:val="000000"/>
          <w:sz w:val="24"/>
          <w:szCs w:val="24"/>
        </w:rPr>
      </w:pPr>
    </w:p>
    <w:p>
      <w:pPr>
        <w:spacing w:line="360" w:lineRule="auto"/>
        <w:ind w:firstLine="480" w:firstLineChars="200"/>
        <w:rPr>
          <w:rStyle w:val="20"/>
          <w:color w:val="000000"/>
          <w:sz w:val="24"/>
          <w:szCs w:val="24"/>
        </w:rPr>
      </w:pPr>
    </w:p>
    <w:p>
      <w:pPr>
        <w:spacing w:line="360" w:lineRule="auto"/>
        <w:ind w:firstLine="480" w:firstLineChars="200"/>
        <w:rPr>
          <w:rStyle w:val="20"/>
          <w:color w:val="000000"/>
          <w:sz w:val="24"/>
          <w:szCs w:val="24"/>
        </w:rPr>
      </w:pPr>
    </w:p>
    <w:p>
      <w:pPr>
        <w:spacing w:line="360" w:lineRule="auto"/>
        <w:ind w:firstLine="480" w:firstLineChars="200"/>
        <w:rPr>
          <w:rStyle w:val="20"/>
          <w:color w:val="000000"/>
          <w:sz w:val="24"/>
          <w:szCs w:val="24"/>
        </w:rPr>
      </w:pPr>
    </w:p>
    <w:p>
      <w:pPr>
        <w:spacing w:line="360" w:lineRule="auto"/>
        <w:rPr>
          <w:rStyle w:val="20"/>
          <w:color w:val="000000"/>
          <w:sz w:val="24"/>
          <w:szCs w:val="24"/>
        </w:rPr>
      </w:pPr>
    </w:p>
    <w:p>
      <w:pPr>
        <w:pStyle w:val="2"/>
        <w:rPr>
          <w:rStyle w:val="20"/>
          <w:color w:val="000000"/>
          <w:sz w:val="24"/>
          <w:szCs w:val="24"/>
        </w:rPr>
      </w:pPr>
    </w:p>
    <w:p>
      <w:pPr>
        <w:pStyle w:val="3"/>
        <w:rPr>
          <w:rStyle w:val="20"/>
        </w:rPr>
      </w:pPr>
    </w:p>
    <w:p>
      <w:pPr>
        <w:spacing w:line="360" w:lineRule="auto"/>
        <w:rPr>
          <w:rStyle w:val="20"/>
          <w:color w:val="000000"/>
          <w:sz w:val="24"/>
          <w:szCs w:val="24"/>
        </w:rPr>
      </w:pPr>
      <w:r>
        <w:rPr>
          <w:rStyle w:val="20"/>
          <w:color w:val="000000"/>
          <w:sz w:val="24"/>
          <w:szCs w:val="24"/>
        </w:rPr>
        <w:t>续表</w:t>
      </w:r>
    </w:p>
    <w:tbl>
      <w:tblPr>
        <w:tblStyle w:val="15"/>
        <w:tblW w:w="93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720"/>
        <w:gridCol w:w="6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序号</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条款名称</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10</w:t>
            </w:r>
          </w:p>
        </w:tc>
        <w:tc>
          <w:tcPr>
            <w:tcW w:w="1720"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支持中小企业发展</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□专门面向中小企业采购项目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☑非专门面向中小企业采购项目(价格扣除)：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①对小型和微型企业产品的价格给予</w:t>
            </w:r>
            <w:r>
              <w:rPr>
                <w:rStyle w:val="20"/>
                <w:rFonts w:hint="eastAsia"/>
                <w:color w:val="000000"/>
                <w:sz w:val="24"/>
                <w:szCs w:val="24"/>
              </w:rPr>
              <w:t>10</w:t>
            </w:r>
            <w:r>
              <w:rPr>
                <w:rStyle w:val="20"/>
                <w:color w:val="000000"/>
                <w:sz w:val="24"/>
                <w:szCs w:val="24"/>
              </w:rPr>
              <w:t>%～</w:t>
            </w:r>
            <w:r>
              <w:rPr>
                <w:rStyle w:val="20"/>
                <w:rFonts w:hint="eastAsia"/>
                <w:color w:val="000000"/>
                <w:sz w:val="24"/>
                <w:szCs w:val="24"/>
              </w:rPr>
              <w:t>2</w:t>
            </w:r>
            <w:r>
              <w:rPr>
                <w:rStyle w:val="20"/>
                <w:color w:val="000000"/>
                <w:sz w:val="24"/>
                <w:szCs w:val="24"/>
              </w:rPr>
              <w:t>0%的扣除，用扣除后的价格参与评审。本项目的扣除比例为：小型企业扣除__</w:t>
            </w:r>
            <w:r>
              <w:rPr>
                <w:rStyle w:val="20"/>
                <w:rFonts w:hint="eastAsia"/>
                <w:color w:val="000000"/>
                <w:sz w:val="24"/>
                <w:szCs w:val="24"/>
              </w:rPr>
              <w:t>10</w:t>
            </w:r>
            <w:r>
              <w:rPr>
                <w:rStyle w:val="20"/>
                <w:color w:val="000000"/>
                <w:sz w:val="24"/>
                <w:szCs w:val="24"/>
              </w:rPr>
              <w:t>___%，微型企业扣除__</w:t>
            </w:r>
            <w:r>
              <w:rPr>
                <w:rStyle w:val="20"/>
                <w:rFonts w:hint="eastAsia"/>
                <w:color w:val="000000"/>
                <w:sz w:val="24"/>
                <w:szCs w:val="24"/>
              </w:rPr>
              <w:t>10</w:t>
            </w:r>
            <w:r>
              <w:rPr>
                <w:rStyle w:val="20"/>
                <w:color w:val="000000"/>
                <w:sz w:val="24"/>
                <w:szCs w:val="24"/>
              </w:rPr>
              <w:t>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②本项目接受联合体投标的，若小型和微型企业的协议合同金额占到联合体协议合同总金额30%以上的，可给予联合体</w:t>
            </w:r>
            <w:r>
              <w:rPr>
                <w:rStyle w:val="20"/>
                <w:rFonts w:hint="eastAsia"/>
                <w:color w:val="000000"/>
                <w:sz w:val="24"/>
                <w:szCs w:val="24"/>
              </w:rPr>
              <w:t>3</w:t>
            </w:r>
            <w:r>
              <w:rPr>
                <w:rStyle w:val="20"/>
                <w:color w:val="000000"/>
                <w:sz w:val="24"/>
                <w:szCs w:val="24"/>
              </w:rPr>
              <w:t>%～</w:t>
            </w:r>
            <w:r>
              <w:rPr>
                <w:rStyle w:val="20"/>
                <w:rFonts w:hint="eastAsia"/>
                <w:color w:val="000000"/>
                <w:sz w:val="24"/>
                <w:szCs w:val="24"/>
              </w:rPr>
              <w:t>6</w:t>
            </w:r>
            <w:r>
              <w:rPr>
                <w:rStyle w:val="20"/>
                <w:color w:val="000000"/>
                <w:sz w:val="24"/>
                <w:szCs w:val="24"/>
              </w:rPr>
              <w:t>%的扣除，用扣除后的价格参与评审。本项目的扣除比例为：_____%。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720"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□非专门面向中小企业采购项目(其他优惠)：____________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jc w:val="center"/>
        </w:trPr>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支持监狱企业发展</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□专门面向监狱企业采购项目</w:t>
            </w:r>
          </w:p>
          <w:p>
            <w:pPr>
              <w:spacing w:line="360" w:lineRule="auto"/>
              <w:ind w:firstLine="480" w:firstLineChars="200"/>
              <w:rPr>
                <w:rStyle w:val="20"/>
                <w:color w:val="000000"/>
                <w:sz w:val="24"/>
                <w:szCs w:val="24"/>
              </w:rPr>
            </w:pPr>
            <w:r>
              <w:rPr>
                <w:rStyle w:val="20"/>
                <w:color w:val="000000"/>
                <w:sz w:val="24"/>
                <w:szCs w:val="24"/>
              </w:rPr>
              <w:t>□非专门面向监狱采购项目(价格扣除)：监狱企业可视同小微企业在价格评审时给予</w:t>
            </w:r>
            <w:r>
              <w:rPr>
                <w:rStyle w:val="20"/>
                <w:rFonts w:hint="eastAsia"/>
                <w:color w:val="000000"/>
                <w:sz w:val="24"/>
                <w:szCs w:val="24"/>
              </w:rPr>
              <w:t>10</w:t>
            </w:r>
            <w:r>
              <w:rPr>
                <w:rStyle w:val="20"/>
                <w:color w:val="000000"/>
                <w:sz w:val="24"/>
                <w:szCs w:val="24"/>
              </w:rPr>
              <w:t>%～</w:t>
            </w:r>
            <w:r>
              <w:rPr>
                <w:rStyle w:val="20"/>
                <w:rFonts w:hint="eastAsia"/>
                <w:color w:val="000000"/>
                <w:sz w:val="24"/>
                <w:szCs w:val="24"/>
              </w:rPr>
              <w:t>2</w:t>
            </w:r>
            <w:r>
              <w:rPr>
                <w:rStyle w:val="20"/>
                <w:color w:val="000000"/>
                <w:sz w:val="24"/>
                <w:szCs w:val="24"/>
              </w:rPr>
              <w:t>0%的扣除，用扣除后的价格参与评审。本项目的扣除比例为：扣除______%。</w:t>
            </w:r>
          </w:p>
          <w:p>
            <w:pPr>
              <w:spacing w:line="360" w:lineRule="auto"/>
              <w:ind w:firstLine="480" w:firstLineChars="200"/>
              <w:rPr>
                <w:rStyle w:val="20"/>
                <w:color w:val="000000"/>
                <w:sz w:val="24"/>
                <w:szCs w:val="24"/>
              </w:rPr>
            </w:pPr>
            <w:r>
              <w:rPr>
                <w:rStyle w:val="20"/>
                <w:color w:val="000000"/>
                <w:sz w:val="24"/>
                <w:szCs w:val="24"/>
              </w:rPr>
              <w:t>☑非专门面向监狱采购项目(其他优惠)：____________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11</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其他法律法规强制性规定或扶持政策</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12</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提交样品</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☑不要求提供</w:t>
            </w:r>
          </w:p>
          <w:p>
            <w:pPr>
              <w:spacing w:line="360" w:lineRule="auto"/>
              <w:ind w:firstLine="480" w:firstLineChars="200"/>
              <w:rPr>
                <w:rStyle w:val="20"/>
                <w:color w:val="000000"/>
                <w:sz w:val="24"/>
                <w:szCs w:val="24"/>
              </w:rPr>
            </w:pPr>
            <w:r>
              <w:rPr>
                <w:rStyle w:val="20"/>
                <w:color w:val="000000"/>
                <w:sz w:val="24"/>
                <w:szCs w:val="24"/>
              </w:rPr>
              <w:t>□要求提供：____________________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13</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供应商须提供的其他资料</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 xml:space="preserve">采购人根据实际情况填写(如案例证明材料、人员投入情况)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14</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澄清或者修改时间</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响应文件截止之日3个工作日前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15</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rFonts w:hint="eastAsia"/>
                <w:color w:val="000000"/>
                <w:sz w:val="24"/>
                <w:szCs w:val="24"/>
              </w:rPr>
              <w:t>提交响应文件的截止时间、地点</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rFonts w:hint="eastAsia"/>
                <w:color w:val="000000"/>
                <w:sz w:val="24"/>
                <w:szCs w:val="24"/>
              </w:rPr>
              <w:t>时间：2022年06月</w:t>
            </w:r>
            <w:r>
              <w:rPr>
                <w:rStyle w:val="20"/>
                <w:rFonts w:hint="eastAsia"/>
                <w:color w:val="000000"/>
                <w:sz w:val="24"/>
                <w:szCs w:val="24"/>
                <w:lang w:val="en-US" w:eastAsia="zh-CN"/>
              </w:rPr>
              <w:t>28</w:t>
            </w:r>
            <w:r>
              <w:rPr>
                <w:rStyle w:val="20"/>
                <w:rFonts w:hint="eastAsia"/>
                <w:color w:val="000000"/>
                <w:sz w:val="24"/>
                <w:szCs w:val="24"/>
              </w:rPr>
              <w:t>日1</w:t>
            </w:r>
            <w:r>
              <w:rPr>
                <w:rStyle w:val="20"/>
                <w:rFonts w:hint="eastAsia"/>
                <w:color w:val="000000"/>
                <w:sz w:val="24"/>
                <w:szCs w:val="24"/>
                <w:lang w:val="en-US" w:eastAsia="zh-CN"/>
              </w:rPr>
              <w:t>1</w:t>
            </w:r>
            <w:r>
              <w:rPr>
                <w:rStyle w:val="20"/>
                <w:rFonts w:hint="eastAsia"/>
                <w:color w:val="000000"/>
                <w:sz w:val="24"/>
                <w:szCs w:val="24"/>
              </w:rPr>
              <w:t>：</w:t>
            </w:r>
            <w:r>
              <w:rPr>
                <w:rStyle w:val="20"/>
                <w:rFonts w:hint="eastAsia"/>
                <w:color w:val="000000"/>
                <w:sz w:val="24"/>
                <w:szCs w:val="24"/>
                <w:lang w:val="en-US" w:eastAsia="zh-CN"/>
              </w:rPr>
              <w:t>0</w:t>
            </w:r>
            <w:r>
              <w:rPr>
                <w:rStyle w:val="20"/>
                <w:rFonts w:hint="eastAsia"/>
                <w:color w:val="000000"/>
                <w:sz w:val="24"/>
                <w:szCs w:val="24"/>
              </w:rPr>
              <w:t>0时（北京时间）</w:t>
            </w:r>
          </w:p>
          <w:p>
            <w:pPr>
              <w:spacing w:line="360" w:lineRule="auto"/>
              <w:rPr>
                <w:rStyle w:val="20"/>
                <w:color w:val="000000"/>
                <w:sz w:val="24"/>
                <w:szCs w:val="24"/>
              </w:rPr>
            </w:pPr>
            <w:r>
              <w:rPr>
                <w:rStyle w:val="20"/>
                <w:rFonts w:hint="eastAsia"/>
                <w:color w:val="000000"/>
                <w:sz w:val="24"/>
                <w:szCs w:val="24"/>
              </w:rPr>
              <w:t>地点：伊宁市经济合作区北京路2568号金茂新天地综合楼5层</w:t>
            </w:r>
          </w:p>
          <w:p>
            <w:pPr>
              <w:spacing w:line="360" w:lineRule="auto"/>
              <w:rPr>
                <w:rStyle w:val="20"/>
                <w:color w:val="000000"/>
                <w:sz w:val="24"/>
                <w:szCs w:val="24"/>
              </w:rPr>
            </w:pPr>
            <w:r>
              <w:rPr>
                <w:rStyle w:val="20"/>
                <w:rFonts w:hint="eastAsia"/>
                <w:color w:val="000000"/>
                <w:sz w:val="24"/>
                <w:szCs w:val="24"/>
              </w:rPr>
              <w:t>514号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16</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rFonts w:hint="eastAsia"/>
                <w:color w:val="000000"/>
                <w:sz w:val="24"/>
                <w:szCs w:val="24"/>
              </w:rPr>
              <w:t>开启响应文件的时间、地点</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rFonts w:hint="eastAsia"/>
                <w:color w:val="000000"/>
                <w:sz w:val="24"/>
                <w:szCs w:val="24"/>
              </w:rPr>
              <w:t>时间：2022年06月</w:t>
            </w:r>
            <w:r>
              <w:rPr>
                <w:rStyle w:val="20"/>
                <w:rFonts w:hint="eastAsia"/>
                <w:color w:val="000000"/>
                <w:sz w:val="24"/>
                <w:szCs w:val="24"/>
                <w:lang w:val="en-US" w:eastAsia="zh-CN"/>
              </w:rPr>
              <w:t>28</w:t>
            </w:r>
            <w:r>
              <w:rPr>
                <w:rStyle w:val="20"/>
                <w:rFonts w:hint="eastAsia"/>
                <w:color w:val="000000"/>
                <w:sz w:val="24"/>
                <w:szCs w:val="24"/>
              </w:rPr>
              <w:t>日1</w:t>
            </w:r>
            <w:r>
              <w:rPr>
                <w:rStyle w:val="20"/>
                <w:rFonts w:hint="eastAsia"/>
                <w:color w:val="000000"/>
                <w:sz w:val="24"/>
                <w:szCs w:val="24"/>
                <w:lang w:val="en-US" w:eastAsia="zh-CN"/>
              </w:rPr>
              <w:t>1</w:t>
            </w:r>
            <w:r>
              <w:rPr>
                <w:rStyle w:val="20"/>
                <w:rFonts w:hint="eastAsia"/>
                <w:color w:val="000000"/>
                <w:sz w:val="24"/>
                <w:szCs w:val="24"/>
              </w:rPr>
              <w:t>：</w:t>
            </w:r>
            <w:r>
              <w:rPr>
                <w:rStyle w:val="20"/>
                <w:rFonts w:hint="eastAsia"/>
                <w:color w:val="000000"/>
                <w:sz w:val="24"/>
                <w:szCs w:val="24"/>
                <w:lang w:val="en-US" w:eastAsia="zh-CN"/>
              </w:rPr>
              <w:t>0</w:t>
            </w:r>
            <w:r>
              <w:rPr>
                <w:rStyle w:val="20"/>
                <w:rFonts w:hint="eastAsia"/>
                <w:color w:val="000000"/>
                <w:sz w:val="24"/>
                <w:szCs w:val="24"/>
              </w:rPr>
              <w:t>0时（北京时间）</w:t>
            </w:r>
          </w:p>
          <w:p>
            <w:pPr>
              <w:spacing w:line="360" w:lineRule="auto"/>
              <w:rPr>
                <w:rStyle w:val="20"/>
                <w:color w:val="000000"/>
                <w:sz w:val="24"/>
                <w:szCs w:val="24"/>
              </w:rPr>
            </w:pPr>
            <w:r>
              <w:rPr>
                <w:rStyle w:val="20"/>
                <w:rFonts w:hint="eastAsia"/>
                <w:color w:val="000000"/>
                <w:sz w:val="24"/>
                <w:szCs w:val="24"/>
              </w:rPr>
              <w:t>地点：伊宁市经济合作区北京路2568号金茂新天地综合楼5层</w:t>
            </w:r>
          </w:p>
          <w:p>
            <w:pPr>
              <w:spacing w:line="360" w:lineRule="auto"/>
              <w:rPr>
                <w:rStyle w:val="20"/>
                <w:color w:val="000000"/>
                <w:sz w:val="24"/>
                <w:szCs w:val="24"/>
              </w:rPr>
            </w:pPr>
            <w:r>
              <w:rPr>
                <w:rStyle w:val="20"/>
                <w:rFonts w:hint="eastAsia"/>
                <w:color w:val="000000"/>
                <w:sz w:val="24"/>
                <w:szCs w:val="24"/>
              </w:rPr>
              <w:t>514号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17</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谈判保证金</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rFonts w:hint="eastAsia"/>
                <w:color w:val="000000"/>
                <w:sz w:val="24"/>
                <w:szCs w:val="24"/>
              </w:rPr>
              <w:t>保证金要求提供，数额不得超过采购项目预算金额的2%，本项目的投标保证金为：</w:t>
            </w:r>
            <w:r>
              <w:rPr>
                <w:rStyle w:val="20"/>
                <w:rFonts w:hint="eastAsia"/>
                <w:color w:val="000000"/>
                <w:sz w:val="24"/>
                <w:szCs w:val="24"/>
                <w:u w:val="single"/>
                <w:lang w:val="en-US" w:eastAsia="zh-CN"/>
              </w:rPr>
              <w:t>标项一：</w:t>
            </w:r>
            <w:r>
              <w:rPr>
                <w:rStyle w:val="20"/>
                <w:rFonts w:hint="eastAsia"/>
                <w:color w:val="000000"/>
                <w:sz w:val="24"/>
                <w:szCs w:val="24"/>
                <w:u w:val="single"/>
              </w:rPr>
              <w:t>1</w:t>
            </w:r>
            <w:r>
              <w:rPr>
                <w:rStyle w:val="20"/>
                <w:rFonts w:hint="eastAsia"/>
                <w:color w:val="000000"/>
                <w:sz w:val="24"/>
                <w:szCs w:val="24"/>
                <w:u w:val="single"/>
                <w:lang w:val="en-US" w:eastAsia="zh-CN"/>
              </w:rPr>
              <w:t>2</w:t>
            </w:r>
            <w:r>
              <w:rPr>
                <w:rStyle w:val="20"/>
                <w:rFonts w:hint="eastAsia"/>
                <w:color w:val="000000"/>
                <w:sz w:val="24"/>
                <w:szCs w:val="24"/>
                <w:u w:val="single"/>
              </w:rPr>
              <w:t>000元（大写：壹万</w:t>
            </w:r>
            <w:r>
              <w:rPr>
                <w:rStyle w:val="20"/>
                <w:rFonts w:hint="eastAsia"/>
                <w:color w:val="000000"/>
                <w:sz w:val="24"/>
                <w:szCs w:val="24"/>
                <w:u w:val="single"/>
                <w:lang w:val="en-US" w:eastAsia="zh-CN"/>
              </w:rPr>
              <w:t>贰仟</w:t>
            </w:r>
            <w:r>
              <w:rPr>
                <w:rStyle w:val="20"/>
                <w:rFonts w:hint="eastAsia"/>
                <w:color w:val="000000"/>
                <w:sz w:val="24"/>
                <w:szCs w:val="24"/>
                <w:u w:val="single"/>
              </w:rPr>
              <w:t>元整）</w:t>
            </w:r>
            <w:r>
              <w:rPr>
                <w:rStyle w:val="20"/>
                <w:rFonts w:hint="eastAsia"/>
                <w:color w:val="000000"/>
                <w:sz w:val="24"/>
                <w:szCs w:val="24"/>
                <w:u w:val="single"/>
                <w:lang w:val="en-US" w:eastAsia="zh-CN"/>
              </w:rPr>
              <w:t>标项二：4000元（大写：肆仟元整）标项三：3500元（大写：叁仟伍佰元整）标项四：14000元（大写：壹万肆仟元整）</w:t>
            </w:r>
            <w:r>
              <w:rPr>
                <w:rStyle w:val="20"/>
                <w:rFonts w:hint="eastAsia"/>
                <w:color w:val="000000"/>
                <w:sz w:val="24"/>
                <w:szCs w:val="24"/>
              </w:rPr>
              <w:t>提交方式为投标人基本账户以网银或银行电汇形式，在投标截止时间之前汇至本公司账户，否则其响应文件将被拒绝评审，投标人提交投标保证金应充分考虑资金在途时间。</w:t>
            </w:r>
          </w:p>
          <w:p>
            <w:pPr>
              <w:spacing w:line="360" w:lineRule="auto"/>
              <w:rPr>
                <w:rStyle w:val="20"/>
                <w:color w:val="000000"/>
                <w:sz w:val="24"/>
                <w:szCs w:val="24"/>
              </w:rPr>
            </w:pPr>
            <w:r>
              <w:rPr>
                <w:rStyle w:val="20"/>
                <w:rFonts w:hint="eastAsia"/>
                <w:color w:val="000000"/>
                <w:sz w:val="24"/>
                <w:szCs w:val="24"/>
              </w:rPr>
              <w:t xml:space="preserve">账户信息：新疆启中项目管理有限公司  </w:t>
            </w:r>
          </w:p>
          <w:p>
            <w:pPr>
              <w:spacing w:line="360" w:lineRule="auto"/>
              <w:rPr>
                <w:rStyle w:val="20"/>
                <w:color w:val="000000"/>
                <w:sz w:val="24"/>
                <w:szCs w:val="24"/>
              </w:rPr>
            </w:pPr>
            <w:r>
              <w:rPr>
                <w:rStyle w:val="20"/>
                <w:rFonts w:hint="eastAsia"/>
                <w:color w:val="000000"/>
                <w:sz w:val="24"/>
                <w:szCs w:val="24"/>
              </w:rPr>
              <w:t xml:space="preserve">开户银行: 新疆伊犁农村商业银行股份有限公司合作区支行 </w:t>
            </w:r>
          </w:p>
          <w:p>
            <w:pPr>
              <w:spacing w:line="360" w:lineRule="auto"/>
              <w:rPr>
                <w:rStyle w:val="20"/>
                <w:color w:val="000000"/>
                <w:sz w:val="24"/>
                <w:szCs w:val="24"/>
              </w:rPr>
            </w:pPr>
            <w:r>
              <w:rPr>
                <w:rStyle w:val="20"/>
                <w:rFonts w:hint="eastAsia"/>
                <w:color w:val="000000"/>
                <w:sz w:val="24"/>
                <w:szCs w:val="24"/>
              </w:rPr>
              <w:t>行    号：402898000156</w:t>
            </w:r>
          </w:p>
          <w:p>
            <w:pPr>
              <w:spacing w:line="360" w:lineRule="auto"/>
              <w:rPr>
                <w:rStyle w:val="20"/>
                <w:color w:val="000000"/>
                <w:sz w:val="24"/>
                <w:szCs w:val="24"/>
              </w:rPr>
            </w:pPr>
            <w:r>
              <w:rPr>
                <w:rStyle w:val="20"/>
                <w:rFonts w:hint="eastAsia"/>
                <w:color w:val="000000"/>
                <w:sz w:val="24"/>
                <w:szCs w:val="24"/>
              </w:rPr>
              <w:t>账    号：812020012010115386501</w:t>
            </w:r>
          </w:p>
          <w:p>
            <w:pPr>
              <w:spacing w:line="360" w:lineRule="auto"/>
              <w:rPr>
                <w:rStyle w:val="20"/>
                <w:color w:val="000000"/>
                <w:sz w:val="24"/>
                <w:szCs w:val="24"/>
              </w:rPr>
            </w:pPr>
            <w:r>
              <w:rPr>
                <w:rStyle w:val="20"/>
                <w:rFonts w:hint="eastAsia"/>
                <w:color w:val="000000"/>
                <w:sz w:val="24"/>
                <w:szCs w:val="24"/>
              </w:rPr>
              <w:t>注：以电汇方式递交投标保证金须在电汇凭据附言栏中写明项目编号、包号及用途(保证金)，由于未按要求注明信息而导致的一切后果由投标人承担。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18</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响应文件有效期</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u w:val="single" w:color="000000"/>
              </w:rPr>
              <w:t>30</w:t>
            </w:r>
            <w:r>
              <w:rPr>
                <w:rStyle w:val="20"/>
                <w:color w:val="000000"/>
                <w:sz w:val="24"/>
                <w:szCs w:val="24"/>
              </w:rPr>
              <w:t>日(日历日)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19</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响应文件份数</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正本</w:t>
            </w:r>
            <w:r>
              <w:rPr>
                <w:rStyle w:val="20"/>
                <w:color w:val="000000"/>
                <w:sz w:val="24"/>
                <w:szCs w:val="24"/>
                <w:u w:val="single" w:color="000000"/>
              </w:rPr>
              <w:t xml:space="preserve"> 1 </w:t>
            </w:r>
            <w:r>
              <w:rPr>
                <w:rStyle w:val="20"/>
                <w:color w:val="000000"/>
                <w:sz w:val="24"/>
                <w:szCs w:val="24"/>
              </w:rPr>
              <w:t>份</w:t>
            </w:r>
          </w:p>
          <w:p>
            <w:pPr>
              <w:spacing w:line="360" w:lineRule="auto"/>
              <w:rPr>
                <w:rStyle w:val="20"/>
                <w:color w:val="000000"/>
                <w:sz w:val="24"/>
                <w:szCs w:val="24"/>
              </w:rPr>
            </w:pPr>
            <w:r>
              <w:rPr>
                <w:rStyle w:val="20"/>
                <w:color w:val="000000"/>
                <w:sz w:val="24"/>
                <w:szCs w:val="24"/>
              </w:rPr>
              <w:t>副本</w:t>
            </w:r>
            <w:r>
              <w:rPr>
                <w:rStyle w:val="20"/>
                <w:color w:val="000000"/>
                <w:sz w:val="24"/>
                <w:szCs w:val="24"/>
                <w:u w:val="single" w:color="000000"/>
              </w:rPr>
              <w:t xml:space="preserve"> 2 </w:t>
            </w:r>
            <w:r>
              <w:rPr>
                <w:rStyle w:val="20"/>
                <w:color w:val="000000"/>
                <w:sz w:val="24"/>
                <w:szCs w:val="24"/>
              </w:rPr>
              <w:t>份</w:t>
            </w:r>
          </w:p>
          <w:p>
            <w:pPr>
              <w:spacing w:line="360" w:lineRule="auto"/>
              <w:rPr>
                <w:rStyle w:val="20"/>
                <w:color w:val="000000"/>
                <w:sz w:val="24"/>
                <w:szCs w:val="24"/>
              </w:rPr>
            </w:pPr>
            <w:r>
              <w:rPr>
                <w:rStyle w:val="20"/>
                <w:color w:val="000000"/>
                <w:sz w:val="24"/>
                <w:szCs w:val="24"/>
              </w:rPr>
              <w:t>电子文件</w:t>
            </w:r>
            <w:r>
              <w:rPr>
                <w:rStyle w:val="20"/>
                <w:color w:val="000000"/>
                <w:sz w:val="24"/>
                <w:szCs w:val="24"/>
                <w:u w:val="single" w:color="000000"/>
              </w:rPr>
              <w:t xml:space="preserve"> 1 </w:t>
            </w:r>
            <w:r>
              <w:rPr>
                <w:rStyle w:val="20"/>
                <w:color w:val="000000"/>
                <w:sz w:val="24"/>
                <w:szCs w:val="24"/>
              </w:rPr>
              <w:t>份( Word</w:t>
            </w:r>
            <w:r>
              <w:rPr>
                <w:rStyle w:val="20"/>
                <w:rFonts w:hint="eastAsia"/>
                <w:color w:val="000000"/>
                <w:sz w:val="24"/>
                <w:szCs w:val="24"/>
              </w:rPr>
              <w:t>文档</w:t>
            </w:r>
            <w:r>
              <w:rPr>
                <w:rStyle w:val="20"/>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20</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封套上应载明的信息</w:t>
            </w:r>
          </w:p>
        </w:tc>
        <w:tc>
          <w:tcPr>
            <w:tcW w:w="6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u w:val="single" w:color="000000"/>
              </w:rPr>
              <w:t xml:space="preserve"> </w:t>
            </w:r>
            <w:r>
              <w:rPr>
                <w:rStyle w:val="20"/>
                <w:rFonts w:hint="eastAsia"/>
                <w:color w:val="000000"/>
                <w:sz w:val="24"/>
                <w:szCs w:val="24"/>
                <w:u w:val="single" w:color="000000"/>
                <w:lang w:val="en-US" w:eastAsia="zh-CN"/>
              </w:rPr>
              <w:t>伊宁县2022年玉米绿色高质高效行动项目</w:t>
            </w:r>
            <w:r>
              <w:rPr>
                <w:rStyle w:val="20"/>
                <w:color w:val="000000"/>
                <w:sz w:val="24"/>
                <w:szCs w:val="24"/>
              </w:rPr>
              <w:t>(项目名称)谈判响应文件</w:t>
            </w:r>
          </w:p>
          <w:p>
            <w:pPr>
              <w:spacing w:line="360" w:lineRule="auto"/>
              <w:ind w:firstLine="480" w:firstLineChars="200"/>
              <w:rPr>
                <w:rStyle w:val="20"/>
                <w:rFonts w:hint="eastAsia"/>
                <w:color w:val="000000"/>
                <w:sz w:val="24"/>
                <w:szCs w:val="24"/>
                <w:lang w:val="en-US" w:eastAsia="zh-CN"/>
              </w:rPr>
            </w:pPr>
            <w:r>
              <w:rPr>
                <w:rStyle w:val="20"/>
                <w:color w:val="000000"/>
                <w:sz w:val="24"/>
                <w:szCs w:val="24"/>
              </w:rPr>
              <w:t>项目编号：</w:t>
            </w:r>
            <w:r>
              <w:rPr>
                <w:rStyle w:val="20"/>
                <w:rFonts w:hint="eastAsia"/>
                <w:color w:val="000000"/>
                <w:sz w:val="24"/>
                <w:szCs w:val="24"/>
              </w:rPr>
              <w:t>XJQZ-2022-0</w:t>
            </w:r>
            <w:r>
              <w:rPr>
                <w:rStyle w:val="20"/>
                <w:rFonts w:hint="eastAsia"/>
                <w:color w:val="000000"/>
                <w:sz w:val="24"/>
                <w:szCs w:val="24"/>
                <w:lang w:val="en-US" w:eastAsia="zh-CN"/>
              </w:rPr>
              <w:t>83</w:t>
            </w:r>
          </w:p>
          <w:p>
            <w:pPr>
              <w:spacing w:line="360" w:lineRule="auto"/>
              <w:ind w:firstLine="480" w:firstLineChars="200"/>
              <w:rPr>
                <w:rStyle w:val="20"/>
                <w:color w:val="000000"/>
                <w:sz w:val="24"/>
                <w:szCs w:val="24"/>
              </w:rPr>
            </w:pPr>
            <w:r>
              <w:rPr>
                <w:rStyle w:val="20"/>
                <w:color w:val="000000"/>
                <w:sz w:val="24"/>
                <w:szCs w:val="24"/>
              </w:rPr>
              <w:t>在202</w:t>
            </w:r>
            <w:r>
              <w:rPr>
                <w:rStyle w:val="20"/>
                <w:rFonts w:hint="eastAsia"/>
                <w:color w:val="000000"/>
                <w:sz w:val="24"/>
                <w:szCs w:val="24"/>
              </w:rPr>
              <w:t>2</w:t>
            </w:r>
            <w:r>
              <w:rPr>
                <w:rStyle w:val="20"/>
                <w:color w:val="000000"/>
                <w:sz w:val="24"/>
                <w:szCs w:val="24"/>
              </w:rPr>
              <w:t>年</w:t>
            </w:r>
            <w:r>
              <w:rPr>
                <w:rStyle w:val="20"/>
                <w:rFonts w:hint="eastAsia"/>
                <w:color w:val="000000"/>
                <w:sz w:val="24"/>
                <w:szCs w:val="24"/>
                <w:lang w:val="en-US" w:eastAsia="zh-CN"/>
              </w:rPr>
              <w:t>10</w:t>
            </w:r>
            <w:r>
              <w:rPr>
                <w:rStyle w:val="20"/>
                <w:color w:val="000000"/>
                <w:sz w:val="24"/>
                <w:szCs w:val="24"/>
              </w:rPr>
              <w:t>月</w:t>
            </w:r>
            <w:r>
              <w:rPr>
                <w:rStyle w:val="20"/>
                <w:rFonts w:hint="eastAsia"/>
                <w:color w:val="000000"/>
                <w:sz w:val="24"/>
                <w:szCs w:val="24"/>
                <w:lang w:val="en-US" w:eastAsia="zh-CN"/>
              </w:rPr>
              <w:t>03</w:t>
            </w:r>
            <w:r>
              <w:rPr>
                <w:rStyle w:val="20"/>
                <w:color w:val="000000"/>
                <w:sz w:val="24"/>
                <w:szCs w:val="24"/>
              </w:rPr>
              <w:t>日1</w:t>
            </w:r>
            <w:r>
              <w:rPr>
                <w:rStyle w:val="20"/>
                <w:rFonts w:hint="eastAsia"/>
                <w:color w:val="000000"/>
                <w:sz w:val="24"/>
                <w:szCs w:val="24"/>
                <w:lang w:val="en-US" w:eastAsia="zh-CN"/>
              </w:rPr>
              <w:t>1</w:t>
            </w:r>
            <w:r>
              <w:rPr>
                <w:rStyle w:val="20"/>
                <w:color w:val="000000"/>
                <w:sz w:val="24"/>
                <w:szCs w:val="24"/>
              </w:rPr>
              <w:t>时</w:t>
            </w:r>
            <w:r>
              <w:rPr>
                <w:rStyle w:val="20"/>
                <w:rFonts w:hint="eastAsia"/>
                <w:color w:val="000000"/>
                <w:sz w:val="24"/>
                <w:szCs w:val="24"/>
                <w:lang w:val="en-US" w:eastAsia="zh-CN"/>
              </w:rPr>
              <w:t>0</w:t>
            </w:r>
            <w:r>
              <w:rPr>
                <w:rStyle w:val="20"/>
                <w:color w:val="000000"/>
                <w:sz w:val="24"/>
                <w:szCs w:val="24"/>
              </w:rPr>
              <w:t>0分之前不得启封</w:t>
            </w:r>
          </w:p>
          <w:p>
            <w:pPr>
              <w:spacing w:line="360" w:lineRule="auto"/>
              <w:ind w:firstLine="480" w:firstLineChars="200"/>
              <w:rPr>
                <w:rStyle w:val="20"/>
                <w:color w:val="000000"/>
                <w:sz w:val="24"/>
                <w:szCs w:val="24"/>
              </w:rPr>
            </w:pPr>
            <w:r>
              <w:rPr>
                <w:rStyle w:val="20"/>
                <w:color w:val="000000"/>
                <w:sz w:val="24"/>
                <w:szCs w:val="24"/>
              </w:rPr>
              <w:t>供应商名称：____________________</w:t>
            </w:r>
          </w:p>
          <w:p>
            <w:pPr>
              <w:spacing w:line="360" w:lineRule="auto"/>
              <w:ind w:firstLine="480" w:firstLineChars="200"/>
              <w:rPr>
                <w:rStyle w:val="20"/>
                <w:color w:val="000000"/>
                <w:sz w:val="24"/>
                <w:szCs w:val="24"/>
              </w:rPr>
            </w:pPr>
            <w:r>
              <w:rPr>
                <w:rStyle w:val="20"/>
                <w:color w:val="000000"/>
                <w:sz w:val="24"/>
                <w:szCs w:val="24"/>
              </w:rPr>
              <w:t>其他____________________</w:t>
            </w:r>
          </w:p>
        </w:tc>
      </w:tr>
    </w:tbl>
    <w:p>
      <w:pPr>
        <w:pStyle w:val="2"/>
        <w:rPr>
          <w:rStyle w:val="20"/>
        </w:rPr>
      </w:pPr>
    </w:p>
    <w:p>
      <w:pPr>
        <w:spacing w:line="360" w:lineRule="auto"/>
        <w:ind w:firstLine="480" w:firstLineChars="200"/>
        <w:rPr>
          <w:rStyle w:val="20"/>
          <w:color w:val="000000"/>
          <w:sz w:val="24"/>
          <w:szCs w:val="24"/>
        </w:rPr>
      </w:pPr>
      <w:r>
        <w:rPr>
          <w:rStyle w:val="20"/>
          <w:color w:val="000000"/>
          <w:sz w:val="24"/>
          <w:szCs w:val="24"/>
        </w:rPr>
        <w:t>续表</w:t>
      </w:r>
    </w:p>
    <w:tbl>
      <w:tblPr>
        <w:tblStyle w:val="15"/>
        <w:tblW w:w="9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2664"/>
        <w:gridCol w:w="5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序号</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条款名称</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9"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21</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信用查询</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rPr>
                <w:rStyle w:val="20"/>
                <w:rFonts w:ascii="宋体" w:hAnsi="宋体"/>
                <w:color w:val="000000"/>
                <w:sz w:val="24"/>
                <w:szCs w:val="24"/>
              </w:rPr>
            </w:pPr>
            <w:r>
              <w:rPr>
                <w:rStyle w:val="20"/>
                <w:color w:val="000000"/>
                <w:sz w:val="24"/>
                <w:szCs w:val="24"/>
              </w:rPr>
              <w:t>☑采购人或采购代理机构将通过“信用中国”网站(www. creditchina. gov.cn)、中国政府采购网(www.ccgp.gov.cn)查询相关主体信用记录。本次查询的信用记录打印的网页版将留存在评审报告中。本项目信用记录查询截止时点为谈判截止时间之前</w:t>
            </w:r>
            <w:r>
              <w:rPr>
                <w:rStyle w:val="20"/>
                <w:rFonts w:ascii="宋体" w:hAnsi="宋体"/>
                <w:color w:val="000000"/>
                <w:sz w:val="24"/>
                <w:szCs w:val="24"/>
              </w:rPr>
              <w:t>；</w:t>
            </w:r>
          </w:p>
          <w:p>
            <w:pPr>
              <w:spacing w:line="500" w:lineRule="exact"/>
              <w:ind w:firstLine="480" w:firstLineChars="200"/>
              <w:rPr>
                <w:rStyle w:val="20"/>
                <w:color w:val="000000"/>
                <w:sz w:val="24"/>
                <w:szCs w:val="24"/>
              </w:rPr>
            </w:pPr>
            <w:r>
              <w:rPr>
                <w:rStyle w:val="20"/>
                <w:rFonts w:ascii="MS Gothic" w:hAnsi="MS Gothic" w:eastAsia="MS Gothic"/>
                <w:color w:val="000000"/>
                <w:sz w:val="24"/>
                <w:szCs w:val="24"/>
              </w:rPr>
              <w:t>☑</w:t>
            </w:r>
            <w:r>
              <w:rPr>
                <w:rStyle w:val="20"/>
                <w:rFonts w:ascii="宋体" w:hAnsi="宋体"/>
                <w:color w:val="000000"/>
                <w:sz w:val="24"/>
                <w:szCs w:val="24"/>
              </w:rPr>
              <w:t>供应商自行查询上述记录，如实提供无不良信用记录承诺并加盖供应商公章。联合体参加谈判的，所有联合体成员均须加盖公章。本项目信用记录查</w:t>
            </w:r>
            <w:r>
              <w:rPr>
                <w:rStyle w:val="20"/>
                <w:color w:val="000000"/>
                <w:sz w:val="24"/>
                <w:szCs w:val="24"/>
              </w:rPr>
              <w:t>询截止时点为谈判截止时间之前</w:t>
            </w:r>
            <w:r>
              <w:rPr>
                <w:rStyle w:val="20"/>
                <w:rFonts w:ascii="宋体" w:hAnsi="宋体"/>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22</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合同履约期限</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default" w:eastAsia="宋体"/>
                <w:lang w:val="en-US" w:eastAsia="zh-CN"/>
              </w:rPr>
            </w:pPr>
            <w:r>
              <w:rPr>
                <w:rFonts w:hint="eastAsia"/>
                <w:lang w:val="en-US" w:eastAsia="zh-CN"/>
              </w:rPr>
              <w:t>标项一、标项二、标项三、标项四：5天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23</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采购资金的付款方式</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rFonts w:hint="eastAsia" w:ascii="宋体" w:hAnsi="宋体"/>
                <w:color w:val="000000"/>
                <w:sz w:val="24"/>
                <w:szCs w:val="24"/>
              </w:rPr>
              <w:t>付款方式：后期与甲方签订合同为准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24</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履约保证金</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rFonts w:hint="eastAsia"/>
                <w:color w:val="000000"/>
                <w:sz w:val="24"/>
                <w:szCs w:val="24"/>
                <w:lang w:eastAsia="zh-CN"/>
              </w:rPr>
              <w:t>☑</w:t>
            </w:r>
            <w:r>
              <w:rPr>
                <w:rStyle w:val="20"/>
                <w:color w:val="000000"/>
                <w:sz w:val="24"/>
                <w:szCs w:val="24"/>
              </w:rPr>
              <w:t>不要求提供</w:t>
            </w:r>
          </w:p>
          <w:p>
            <w:pPr>
              <w:spacing w:line="360" w:lineRule="auto"/>
              <w:ind w:firstLine="480" w:firstLineChars="200"/>
              <w:rPr>
                <w:rStyle w:val="20"/>
                <w:color w:val="000000"/>
                <w:sz w:val="24"/>
                <w:szCs w:val="24"/>
              </w:rPr>
            </w:pPr>
            <w:r>
              <w:rPr>
                <w:rStyle w:val="20"/>
                <w:rFonts w:hint="eastAsia"/>
                <w:color w:val="000000"/>
                <w:sz w:val="24"/>
                <w:szCs w:val="24"/>
                <w:lang w:eastAsia="zh-CN"/>
              </w:rPr>
              <w:t>□</w:t>
            </w:r>
            <w:r>
              <w:rPr>
                <w:rStyle w:val="20"/>
                <w:color w:val="000000"/>
                <w:sz w:val="24"/>
                <w:szCs w:val="24"/>
              </w:rPr>
              <w:t>要求提供，履约保证金的数额不得超过政府采购合同金额的10%，</w:t>
            </w:r>
            <w:r>
              <w:rPr>
                <w:rStyle w:val="20"/>
                <w:rFonts w:hint="eastAsia"/>
                <w:color w:val="000000"/>
                <w:sz w:val="24"/>
                <w:szCs w:val="24"/>
                <w:lang w:eastAsia="zh-CN"/>
              </w:rPr>
              <w:t>合同签订前中标单位向采购单位缴纳</w:t>
            </w:r>
            <w:r>
              <w:rPr>
                <w:rStyle w:val="20"/>
                <w:color w:val="000000"/>
                <w:sz w:val="24"/>
                <w:szCs w:val="24"/>
              </w:rPr>
              <w:t>本采购项目合同金额</w:t>
            </w:r>
            <w:r>
              <w:rPr>
                <w:rStyle w:val="20"/>
                <w:rFonts w:hint="eastAsia"/>
                <w:color w:val="000000"/>
                <w:sz w:val="24"/>
                <w:szCs w:val="24"/>
                <w:u w:val="single"/>
              </w:rPr>
              <w:t>10</w:t>
            </w:r>
            <w:r>
              <w:rPr>
                <w:rStyle w:val="20"/>
                <w:color w:val="000000"/>
                <w:sz w:val="24"/>
                <w:szCs w:val="24"/>
                <w:u w:val="single"/>
              </w:rPr>
              <w:t>_</w:t>
            </w:r>
            <w:r>
              <w:rPr>
                <w:rStyle w:val="20"/>
                <w:color w:val="000000"/>
                <w:sz w:val="24"/>
                <w:szCs w:val="24"/>
              </w:rPr>
              <w:t>%</w:t>
            </w:r>
            <w:r>
              <w:rPr>
                <w:rStyle w:val="20"/>
                <w:rFonts w:hint="eastAsia"/>
                <w:color w:val="000000"/>
                <w:sz w:val="24"/>
                <w:szCs w:val="24"/>
                <w:lang w:eastAsia="zh-CN"/>
              </w:rPr>
              <w:t>的</w:t>
            </w:r>
            <w:r>
              <w:rPr>
                <w:rStyle w:val="20"/>
                <w:color w:val="000000"/>
                <w:sz w:val="24"/>
                <w:szCs w:val="24"/>
              </w:rPr>
              <w:t>履约保证金，提交方式为</w:t>
            </w:r>
            <w:r>
              <w:rPr>
                <w:rStyle w:val="20"/>
                <w:color w:val="000000"/>
                <w:sz w:val="24"/>
                <w:szCs w:val="24"/>
                <w:u w:val="single"/>
              </w:rPr>
              <w:t>_</w:t>
            </w:r>
            <w:r>
              <w:rPr>
                <w:rStyle w:val="20"/>
                <w:rFonts w:hint="eastAsia"/>
                <w:color w:val="000000"/>
                <w:sz w:val="24"/>
                <w:szCs w:val="24"/>
                <w:u w:val="single"/>
              </w:rPr>
              <w:t>非现金保函形式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25</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采购代理服务费</w:t>
            </w:r>
          </w:p>
        </w:tc>
        <w:tc>
          <w:tcPr>
            <w:tcW w:w="5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按照国家计委以计价格[2002]1980号文及发改办价格[2015]299号文计算，项目招标代理服务费由中标人支付。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5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26</w:t>
            </w:r>
          </w:p>
        </w:tc>
        <w:tc>
          <w:tcPr>
            <w:tcW w:w="26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b/>
                <w:color w:val="000000"/>
                <w:sz w:val="24"/>
                <w:szCs w:val="24"/>
              </w:rPr>
            </w:pPr>
            <w:r>
              <w:rPr>
                <w:rStyle w:val="20"/>
                <w:rFonts w:ascii="宋体" w:hAnsi="宋体" w:eastAsia="宋体" w:cs="宋体"/>
                <w:b/>
                <w:bCs/>
                <w:color w:val="FF0000"/>
                <w:kern w:val="2"/>
                <w:sz w:val="24"/>
                <w:szCs w:val="24"/>
                <w:lang w:val="en-US" w:eastAsia="zh-CN" w:bidi="ar-SA"/>
              </w:rPr>
              <w:t>资格审查内容（开标时须随身携带）</w:t>
            </w:r>
          </w:p>
        </w:tc>
        <w:tc>
          <w:tcPr>
            <w:tcW w:w="5915" w:type="dxa"/>
            <w:tcBorders>
              <w:top w:val="single" w:color="000000" w:sz="4" w:space="0"/>
              <w:left w:val="single" w:color="000000" w:sz="4" w:space="0"/>
              <w:bottom w:val="single" w:color="000000" w:sz="4" w:space="0"/>
              <w:right w:val="single" w:color="000000" w:sz="4" w:space="0"/>
            </w:tcBorders>
            <w:vAlign w:val="center"/>
          </w:tcPr>
          <w:p>
            <w:pPr>
              <w:pStyle w:val="14"/>
              <w:ind w:left="479" w:leftChars="228" w:firstLine="0" w:firstLineChars="0"/>
              <w:rPr>
                <w:rStyle w:val="20"/>
                <w:rFonts w:ascii="宋体" w:hAnsi="宋体" w:cs="宋体"/>
                <w:b/>
                <w:bCs/>
                <w:color w:val="000000"/>
                <w:sz w:val="24"/>
                <w:szCs w:val="24"/>
              </w:rPr>
            </w:pPr>
            <w:r>
              <w:rPr>
                <w:rStyle w:val="20"/>
                <w:rFonts w:ascii="宋体" w:hAnsi="宋体" w:cs="宋体"/>
                <w:b/>
                <w:bCs/>
                <w:color w:val="000000"/>
                <w:sz w:val="24"/>
                <w:szCs w:val="24"/>
              </w:rPr>
              <w:t>开标时须随身携带：</w:t>
            </w:r>
          </w:p>
          <w:p>
            <w:pPr>
              <w:pStyle w:val="14"/>
              <w:ind w:left="479" w:leftChars="228" w:firstLine="0" w:firstLineChars="0"/>
              <w:rPr>
                <w:rStyle w:val="20"/>
                <w:rFonts w:ascii="宋体" w:hAnsi="宋体" w:cs="宋体"/>
                <w:b/>
                <w:bCs/>
                <w:color w:val="000000"/>
                <w:sz w:val="24"/>
                <w:szCs w:val="24"/>
              </w:rPr>
            </w:pPr>
            <w:r>
              <w:rPr>
                <w:rStyle w:val="20"/>
                <w:rFonts w:hint="eastAsia" w:ascii="宋体" w:hAnsi="宋体" w:cs="宋体"/>
                <w:b/>
                <w:bCs/>
                <w:color w:val="000000"/>
                <w:sz w:val="24"/>
                <w:szCs w:val="24"/>
              </w:rPr>
              <w:t>（1）</w:t>
            </w:r>
            <w:r>
              <w:rPr>
                <w:rStyle w:val="20"/>
                <w:rFonts w:ascii="宋体" w:hAnsi="宋体" w:cs="宋体"/>
                <w:b/>
                <w:bCs/>
                <w:color w:val="000000"/>
                <w:sz w:val="24"/>
                <w:szCs w:val="24"/>
              </w:rPr>
              <w:t>法定代表人参加时提供：身份证，或委托代理人参加时提供：身份证、法定代表人身份证复印件、授权委托书；</w:t>
            </w:r>
            <w:r>
              <w:rPr>
                <w:rStyle w:val="20"/>
                <w:rFonts w:ascii="宋体" w:hAnsi="宋体" w:cs="宋体"/>
                <w:b/>
                <w:bCs/>
                <w:color w:val="000000"/>
                <w:sz w:val="24"/>
                <w:szCs w:val="24"/>
              </w:rPr>
              <w:br w:type="textWrapping"/>
            </w:r>
            <w:r>
              <w:rPr>
                <w:rStyle w:val="20"/>
                <w:rFonts w:ascii="宋体" w:hAnsi="宋体" w:cs="宋体"/>
                <w:b/>
                <w:bCs/>
                <w:color w:val="000000"/>
                <w:sz w:val="24"/>
                <w:szCs w:val="24"/>
              </w:rPr>
              <w:t>（2）营业执照副本原件；</w:t>
            </w:r>
          </w:p>
          <w:p>
            <w:pPr>
              <w:pStyle w:val="14"/>
              <w:ind w:left="479" w:leftChars="228" w:firstLine="0" w:firstLineChars="0"/>
              <w:rPr>
                <w:rStyle w:val="20"/>
                <w:rFonts w:ascii="宋体" w:hAnsi="宋体" w:cs="宋体"/>
                <w:b/>
                <w:bCs/>
                <w:color w:val="000000"/>
                <w:sz w:val="24"/>
                <w:szCs w:val="24"/>
              </w:rPr>
            </w:pPr>
            <w:r>
              <w:rPr>
                <w:rStyle w:val="20"/>
                <w:rFonts w:hint="eastAsia" w:ascii="宋体" w:hAnsi="宋体" w:cs="宋体"/>
                <w:b/>
                <w:bCs/>
                <w:color w:val="000000"/>
                <w:sz w:val="24"/>
                <w:szCs w:val="24"/>
              </w:rPr>
              <w:t>（3）</w:t>
            </w:r>
            <w:r>
              <w:rPr>
                <w:rStyle w:val="20"/>
                <w:rFonts w:ascii="宋体" w:hAnsi="宋体" w:cs="宋体"/>
                <w:b/>
                <w:bCs/>
                <w:color w:val="000000"/>
                <w:sz w:val="24"/>
                <w:szCs w:val="24"/>
              </w:rPr>
              <w:t>投标保证金</w:t>
            </w:r>
            <w:r>
              <w:rPr>
                <w:rStyle w:val="20"/>
                <w:rFonts w:hint="eastAsia" w:ascii="宋体" w:hAnsi="宋体" w:cs="宋体"/>
                <w:b/>
                <w:bCs/>
                <w:color w:val="000000"/>
                <w:sz w:val="24"/>
                <w:szCs w:val="24"/>
                <w:lang w:val="en-US" w:eastAsia="zh-CN"/>
              </w:rPr>
              <w:t>汇款凭证</w:t>
            </w:r>
            <w:r>
              <w:rPr>
                <w:rStyle w:val="20"/>
                <w:rFonts w:ascii="宋体" w:hAnsi="宋体" w:cs="宋体"/>
                <w:b/>
                <w:bCs/>
                <w:color w:val="000000"/>
                <w:sz w:val="24"/>
                <w:szCs w:val="24"/>
              </w:rPr>
              <w:t>；</w:t>
            </w:r>
          </w:p>
          <w:p>
            <w:pPr>
              <w:pStyle w:val="14"/>
              <w:ind w:left="479" w:leftChars="228" w:firstLine="0" w:firstLineChars="0"/>
              <w:rPr>
                <w:rStyle w:val="20"/>
                <w:rFonts w:hint="eastAsia" w:ascii="宋体" w:hAnsi="宋体" w:eastAsia="宋体" w:cs="宋体"/>
                <w:b/>
                <w:bCs/>
                <w:color w:val="000000"/>
                <w:sz w:val="24"/>
                <w:szCs w:val="24"/>
                <w:lang w:eastAsia="zh-CN"/>
              </w:rPr>
            </w:pPr>
            <w:r>
              <w:rPr>
                <w:rStyle w:val="20"/>
                <w:rFonts w:hint="eastAsia" w:ascii="宋体" w:hAnsi="宋体" w:cs="宋体"/>
                <w:b/>
                <w:bCs/>
                <w:color w:val="000000"/>
                <w:sz w:val="24"/>
                <w:szCs w:val="24"/>
              </w:rPr>
              <w:t>(4) 有效的农药经营许可证或危险化学品经营许可证原件</w:t>
            </w:r>
            <w:r>
              <w:rPr>
                <w:rStyle w:val="20"/>
                <w:rFonts w:hint="eastAsia" w:ascii="宋体" w:hAnsi="宋体" w:cs="宋体"/>
                <w:b/>
                <w:bCs/>
                <w:color w:val="000000"/>
                <w:sz w:val="24"/>
                <w:szCs w:val="24"/>
                <w:lang w:eastAsia="zh-CN"/>
              </w:rPr>
              <w:t>；</w:t>
            </w:r>
          </w:p>
          <w:p>
            <w:pPr>
              <w:pStyle w:val="14"/>
              <w:ind w:left="479" w:leftChars="228" w:firstLine="0" w:firstLineChars="0"/>
              <w:rPr>
                <w:rStyle w:val="20"/>
                <w:rFonts w:hint="eastAsia" w:ascii="宋体" w:hAnsi="宋体" w:eastAsia="宋体" w:cs="宋体"/>
                <w:b/>
                <w:bCs/>
                <w:color w:val="000000"/>
                <w:sz w:val="24"/>
                <w:szCs w:val="24"/>
                <w:lang w:eastAsia="zh-CN"/>
              </w:rPr>
            </w:pPr>
            <w:r>
              <w:rPr>
                <w:rStyle w:val="20"/>
                <w:rFonts w:hint="eastAsia" w:ascii="宋体" w:hAnsi="宋体" w:cs="宋体"/>
                <w:b/>
                <w:bCs/>
                <w:color w:val="000000"/>
                <w:sz w:val="24"/>
                <w:szCs w:val="24"/>
              </w:rPr>
              <w:t>(</w:t>
            </w:r>
            <w:r>
              <w:rPr>
                <w:rStyle w:val="20"/>
                <w:rFonts w:hint="eastAsia" w:ascii="宋体" w:hAnsi="宋体" w:cs="宋体"/>
                <w:b/>
                <w:bCs/>
                <w:color w:val="000000"/>
                <w:sz w:val="24"/>
                <w:szCs w:val="24"/>
                <w:lang w:val="en-US" w:eastAsia="zh-CN"/>
              </w:rPr>
              <w:t>5</w:t>
            </w:r>
            <w:r>
              <w:rPr>
                <w:rStyle w:val="20"/>
                <w:rFonts w:hint="eastAsia" w:ascii="宋体" w:hAnsi="宋体" w:cs="宋体"/>
                <w:b/>
                <w:bCs/>
                <w:color w:val="000000"/>
                <w:sz w:val="24"/>
                <w:szCs w:val="24"/>
              </w:rPr>
              <w:t>)</w:t>
            </w:r>
            <w:r>
              <w:rPr>
                <w:rStyle w:val="20"/>
                <w:rFonts w:ascii="宋体" w:hAnsi="宋体" w:cs="宋体"/>
                <w:b/>
                <w:bCs/>
                <w:color w:val="000000"/>
                <w:sz w:val="24"/>
                <w:szCs w:val="24"/>
              </w:rPr>
              <w:t>“信用中国”（www.creditchina.gov.cn）和“中国政府采购网”（www.ccgp.gov.cn）网站上未被列入失信被执行人、重大税收违法案件当事人名单以及政府采购严重违法失信行为记录名单的网页打印件（日期必须在文件发布之后）</w:t>
            </w:r>
            <w:r>
              <w:rPr>
                <w:rStyle w:val="20"/>
                <w:rFonts w:hint="eastAsia" w:ascii="宋体" w:hAnsi="宋体" w:cs="宋体"/>
                <w:b/>
                <w:bCs/>
                <w:color w:val="000000"/>
                <w:sz w:val="24"/>
                <w:szCs w:val="24"/>
                <w:lang w:eastAsia="zh-CN"/>
              </w:rPr>
              <w:t>；</w:t>
            </w:r>
          </w:p>
          <w:p>
            <w:pPr>
              <w:pStyle w:val="14"/>
              <w:ind w:left="479" w:leftChars="228" w:firstLine="0" w:firstLineChars="0"/>
              <w:rPr>
                <w:rStyle w:val="20"/>
                <w:rFonts w:hint="eastAsia" w:ascii="宋体" w:hAnsi="宋体" w:cs="宋体"/>
                <w:b/>
                <w:bCs/>
                <w:color w:val="000000"/>
                <w:sz w:val="24"/>
                <w:szCs w:val="24"/>
                <w:lang w:eastAsia="zh-CN"/>
              </w:rPr>
            </w:pPr>
            <w:r>
              <w:rPr>
                <w:rStyle w:val="20"/>
                <w:rFonts w:hint="eastAsia" w:ascii="宋体" w:hAnsi="宋体" w:cs="宋体"/>
                <w:b/>
                <w:bCs/>
                <w:color w:val="000000"/>
                <w:sz w:val="24"/>
                <w:szCs w:val="24"/>
              </w:rPr>
              <w:t>(</w:t>
            </w:r>
            <w:r>
              <w:rPr>
                <w:rStyle w:val="20"/>
                <w:rFonts w:hint="eastAsia" w:ascii="宋体" w:hAnsi="宋体" w:cs="宋体"/>
                <w:b/>
                <w:bCs/>
                <w:color w:val="000000"/>
                <w:sz w:val="24"/>
                <w:szCs w:val="24"/>
                <w:lang w:val="en-US" w:eastAsia="zh-CN"/>
              </w:rPr>
              <w:t>6</w:t>
            </w:r>
            <w:r>
              <w:rPr>
                <w:rStyle w:val="20"/>
                <w:rFonts w:hint="eastAsia" w:ascii="宋体" w:hAnsi="宋体" w:cs="宋体"/>
                <w:b/>
                <w:bCs/>
                <w:color w:val="000000"/>
                <w:sz w:val="24"/>
                <w:szCs w:val="24"/>
              </w:rPr>
              <w:t>)提供售后服务承诺书</w:t>
            </w:r>
            <w:r>
              <w:rPr>
                <w:rStyle w:val="20"/>
                <w:rFonts w:hint="eastAsia" w:ascii="宋体" w:hAnsi="宋体" w:cs="宋体"/>
                <w:b/>
                <w:bCs/>
                <w:color w:val="000000"/>
                <w:sz w:val="24"/>
                <w:szCs w:val="24"/>
                <w:lang w:eastAsia="zh-CN"/>
              </w:rPr>
              <w:t>。</w:t>
            </w:r>
          </w:p>
          <w:p>
            <w:pPr>
              <w:pStyle w:val="14"/>
              <w:ind w:left="0" w:leftChars="0" w:firstLine="482" w:firstLineChars="200"/>
              <w:rPr>
                <w:rStyle w:val="20"/>
                <w:rFonts w:ascii="宋体" w:hAnsi="宋体" w:cs="宋体"/>
                <w:b/>
                <w:bCs/>
                <w:color w:val="000000"/>
                <w:sz w:val="24"/>
                <w:szCs w:val="24"/>
              </w:rPr>
            </w:pPr>
            <w:r>
              <w:rPr>
                <w:rStyle w:val="20"/>
                <w:rFonts w:ascii="宋体" w:hAnsi="宋体" w:cs="宋体"/>
                <w:b/>
                <w:bCs/>
                <w:color w:val="000000"/>
                <w:sz w:val="24"/>
                <w:szCs w:val="24"/>
              </w:rPr>
              <w:t>注：（以上资料需提供复印件加盖公章一套）无法提出合法证明文件的投标人为无效投标人，其投标文件不予开封并退回投标人。</w:t>
            </w:r>
          </w:p>
        </w:tc>
      </w:tr>
    </w:tbl>
    <w:p>
      <w:pPr>
        <w:spacing w:line="360" w:lineRule="auto"/>
        <w:ind w:firstLine="482" w:firstLineChars="200"/>
        <w:jc w:val="center"/>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spacing w:line="360" w:lineRule="auto"/>
        <w:ind w:firstLine="3373" w:firstLineChars="1400"/>
        <w:rPr>
          <w:rStyle w:val="20"/>
          <w:rFonts w:cs="Times New Roman"/>
          <w:b/>
          <w:bCs/>
          <w:color w:val="000000"/>
          <w:sz w:val="24"/>
          <w:szCs w:val="24"/>
        </w:rPr>
      </w:pPr>
    </w:p>
    <w:p>
      <w:pPr>
        <w:pStyle w:val="3"/>
        <w:rPr>
          <w:rStyle w:val="20"/>
          <w:rFonts w:cs="Times New Roman"/>
          <w:b/>
          <w:bCs/>
          <w:sz w:val="24"/>
          <w:szCs w:val="24"/>
        </w:rPr>
      </w:pPr>
    </w:p>
    <w:p>
      <w:pPr>
        <w:pStyle w:val="2"/>
        <w:rPr>
          <w:rStyle w:val="20"/>
        </w:rPr>
      </w:pPr>
    </w:p>
    <w:p>
      <w:pPr>
        <w:pStyle w:val="3"/>
        <w:rPr>
          <w:rStyle w:val="20"/>
          <w:sz w:val="21"/>
        </w:rPr>
      </w:pPr>
    </w:p>
    <w:p/>
    <w:p>
      <w:pPr>
        <w:pStyle w:val="14"/>
        <w:ind w:left="0" w:leftChars="0" w:firstLine="0" w:firstLineChars="0"/>
      </w:pPr>
    </w:p>
    <w:p/>
    <w:p>
      <w:pPr>
        <w:pStyle w:val="14"/>
      </w:pPr>
    </w:p>
    <w:p/>
    <w:p>
      <w:pPr>
        <w:spacing w:line="360" w:lineRule="auto"/>
        <w:ind w:firstLine="3373" w:firstLineChars="1400"/>
        <w:rPr>
          <w:rStyle w:val="20"/>
          <w:color w:val="000000"/>
          <w:sz w:val="24"/>
          <w:szCs w:val="24"/>
        </w:rPr>
      </w:pPr>
      <w:r>
        <w:rPr>
          <w:rStyle w:val="20"/>
          <w:rFonts w:cs="Times New Roman"/>
          <w:b/>
          <w:bCs/>
          <w:color w:val="000000"/>
          <w:sz w:val="24"/>
          <w:szCs w:val="24"/>
        </w:rPr>
        <w:t>谈判须知正文</w:t>
      </w:r>
    </w:p>
    <w:p>
      <w:pPr>
        <w:spacing w:line="360" w:lineRule="auto"/>
        <w:ind w:firstLine="480" w:firstLineChars="200"/>
        <w:rPr>
          <w:rStyle w:val="20"/>
          <w:color w:val="000000"/>
          <w:sz w:val="24"/>
          <w:szCs w:val="24"/>
        </w:rPr>
      </w:pPr>
      <w:r>
        <w:rPr>
          <w:rStyle w:val="20"/>
          <w:color w:val="000000"/>
          <w:sz w:val="24"/>
          <w:szCs w:val="24"/>
        </w:rPr>
        <w:t>一、说明</w:t>
      </w:r>
    </w:p>
    <w:p>
      <w:pPr>
        <w:spacing w:line="360" w:lineRule="auto"/>
        <w:ind w:firstLine="480" w:firstLineChars="200"/>
        <w:rPr>
          <w:rStyle w:val="20"/>
          <w:color w:val="000000"/>
          <w:sz w:val="24"/>
          <w:szCs w:val="24"/>
        </w:rPr>
      </w:pPr>
      <w:r>
        <w:rPr>
          <w:rStyle w:val="20"/>
          <w:color w:val="000000"/>
          <w:sz w:val="24"/>
          <w:szCs w:val="24"/>
        </w:rPr>
        <w:t>1.定义</w:t>
      </w:r>
    </w:p>
    <w:p>
      <w:pPr>
        <w:spacing w:line="360" w:lineRule="auto"/>
        <w:ind w:firstLine="480" w:firstLineChars="200"/>
        <w:rPr>
          <w:rStyle w:val="20"/>
          <w:color w:val="000000"/>
          <w:sz w:val="24"/>
          <w:szCs w:val="24"/>
        </w:rPr>
      </w:pPr>
      <w:r>
        <w:rPr>
          <w:rStyle w:val="20"/>
          <w:color w:val="000000"/>
          <w:sz w:val="24"/>
          <w:szCs w:val="24"/>
        </w:rPr>
        <w:t>1.1　“采购人”系指依法进行政府采购的国家机关、事业单位、团体组织。本次采购的采购人名称、地址、电话、联系人见谈判须知前附表。</w:t>
      </w:r>
    </w:p>
    <w:p>
      <w:pPr>
        <w:spacing w:line="360" w:lineRule="auto"/>
        <w:ind w:firstLine="480" w:firstLineChars="200"/>
        <w:rPr>
          <w:rStyle w:val="20"/>
          <w:color w:val="000000"/>
          <w:sz w:val="24"/>
          <w:szCs w:val="24"/>
        </w:rPr>
      </w:pPr>
      <w:r>
        <w:rPr>
          <w:rStyle w:val="20"/>
          <w:color w:val="000000"/>
          <w:sz w:val="24"/>
          <w:szCs w:val="24"/>
        </w:rPr>
        <w:t>1.2　“采购代理机构”系指集中采购机构和集中采购机构以外的采购代理机构。本次政府采购的采购代理机构名称、地址、电话、联系人见谈判须知前附表。</w:t>
      </w:r>
    </w:p>
    <w:p>
      <w:pPr>
        <w:spacing w:line="360" w:lineRule="auto"/>
        <w:ind w:firstLine="480" w:firstLineChars="200"/>
        <w:rPr>
          <w:rStyle w:val="20"/>
          <w:color w:val="000000"/>
          <w:sz w:val="24"/>
          <w:szCs w:val="24"/>
        </w:rPr>
      </w:pPr>
      <w:r>
        <w:rPr>
          <w:rStyle w:val="20"/>
          <w:color w:val="000000"/>
          <w:sz w:val="24"/>
          <w:szCs w:val="24"/>
        </w:rPr>
        <w:t>1.3　“供应商”是指向采购人提供货物、工程或者服务的法人、其他组织或者自然人。</w:t>
      </w:r>
    </w:p>
    <w:p>
      <w:pPr>
        <w:spacing w:line="360" w:lineRule="auto"/>
        <w:ind w:firstLine="480" w:firstLineChars="200"/>
        <w:rPr>
          <w:rStyle w:val="20"/>
          <w:color w:val="000000"/>
          <w:sz w:val="24"/>
          <w:szCs w:val="24"/>
        </w:rPr>
      </w:pPr>
      <w:r>
        <w:rPr>
          <w:rStyle w:val="20"/>
          <w:color w:val="000000"/>
          <w:sz w:val="24"/>
          <w:szCs w:val="24"/>
        </w:rPr>
        <w:t>1.4　“谈判小组”是依据《政府采购非招标采购方式管理办法》有关规定组建，依法履行竞争性谈判采购活动职责的3人以上单数的谈判成员。</w:t>
      </w:r>
    </w:p>
    <w:p>
      <w:pPr>
        <w:spacing w:line="360" w:lineRule="auto"/>
        <w:ind w:firstLine="480" w:firstLineChars="200"/>
        <w:rPr>
          <w:rStyle w:val="20"/>
          <w:color w:val="000000"/>
          <w:sz w:val="24"/>
          <w:szCs w:val="24"/>
        </w:rPr>
      </w:pPr>
      <w:r>
        <w:rPr>
          <w:rStyle w:val="20"/>
          <w:color w:val="000000"/>
          <w:sz w:val="24"/>
          <w:szCs w:val="24"/>
        </w:rPr>
        <w:t>1.5　“货物”是指各种形态和种类的物品，包括原材料、燃料、设备、产品等。</w:t>
      </w:r>
    </w:p>
    <w:p>
      <w:pPr>
        <w:spacing w:line="360" w:lineRule="auto"/>
        <w:ind w:firstLine="480" w:firstLineChars="200"/>
        <w:rPr>
          <w:rStyle w:val="20"/>
          <w:color w:val="000000"/>
          <w:sz w:val="24"/>
          <w:szCs w:val="24"/>
        </w:rPr>
      </w:pPr>
      <w:r>
        <w:rPr>
          <w:rStyle w:val="20"/>
          <w:color w:val="000000"/>
          <w:sz w:val="24"/>
          <w:szCs w:val="24"/>
        </w:rPr>
        <w:t>1.6　“服务”是指除货物和工程以外的其他政府采购对象。</w:t>
      </w:r>
    </w:p>
    <w:p>
      <w:pPr>
        <w:spacing w:line="360" w:lineRule="auto"/>
        <w:ind w:firstLine="480" w:firstLineChars="200"/>
        <w:rPr>
          <w:rStyle w:val="20"/>
          <w:color w:val="000000"/>
          <w:sz w:val="24"/>
          <w:szCs w:val="24"/>
        </w:rPr>
      </w:pPr>
      <w:r>
        <w:rPr>
          <w:rStyle w:val="20"/>
          <w:color w:val="000000"/>
          <w:sz w:val="24"/>
          <w:szCs w:val="24"/>
        </w:rPr>
        <w:t>1.7　“节能产品”或者“环保产品”是指国务院有关部门发布的最新一期《节能产品政府采购清单》或者《环境标志产品政府采购清单》的产品。</w:t>
      </w:r>
    </w:p>
    <w:p>
      <w:pPr>
        <w:spacing w:line="360" w:lineRule="auto"/>
        <w:ind w:firstLine="480" w:firstLineChars="200"/>
        <w:rPr>
          <w:rStyle w:val="20"/>
          <w:color w:val="000000"/>
          <w:sz w:val="24"/>
          <w:szCs w:val="24"/>
        </w:rPr>
      </w:pPr>
      <w:r>
        <w:rPr>
          <w:rStyle w:val="20"/>
          <w:color w:val="000000"/>
          <w:sz w:val="24"/>
          <w:szCs w:val="24"/>
        </w:rPr>
        <w:t>1.8　“进口产品”是指通过中国海关报关验放进入中国境内且产自关境外的产品。</w:t>
      </w:r>
    </w:p>
    <w:p>
      <w:pPr>
        <w:spacing w:line="360" w:lineRule="auto"/>
        <w:ind w:firstLine="480" w:firstLineChars="200"/>
        <w:rPr>
          <w:rStyle w:val="20"/>
          <w:color w:val="000000"/>
          <w:sz w:val="24"/>
          <w:szCs w:val="24"/>
        </w:rPr>
      </w:pPr>
      <w:r>
        <w:rPr>
          <w:rStyle w:val="20"/>
          <w:color w:val="000000"/>
          <w:sz w:val="24"/>
          <w:szCs w:val="24"/>
        </w:rPr>
        <w:t>2.采购项目预算</w:t>
      </w:r>
    </w:p>
    <w:p>
      <w:pPr>
        <w:spacing w:line="360" w:lineRule="auto"/>
        <w:ind w:firstLine="480" w:firstLineChars="200"/>
        <w:rPr>
          <w:rStyle w:val="20"/>
          <w:color w:val="000000"/>
          <w:sz w:val="24"/>
          <w:szCs w:val="24"/>
        </w:rPr>
      </w:pPr>
      <w:r>
        <w:rPr>
          <w:rStyle w:val="20"/>
          <w:color w:val="000000"/>
          <w:sz w:val="24"/>
          <w:szCs w:val="24"/>
        </w:rPr>
        <w:t>2.1　本项目采购资金已列入政府采购预算，预算金额见谈判须知前附表。</w:t>
      </w:r>
    </w:p>
    <w:p>
      <w:pPr>
        <w:spacing w:line="360" w:lineRule="auto"/>
        <w:ind w:firstLine="480" w:firstLineChars="200"/>
        <w:rPr>
          <w:rStyle w:val="20"/>
          <w:color w:val="000000"/>
          <w:sz w:val="24"/>
          <w:szCs w:val="24"/>
        </w:rPr>
      </w:pPr>
      <w:r>
        <w:rPr>
          <w:rStyle w:val="20"/>
          <w:color w:val="000000"/>
          <w:sz w:val="24"/>
          <w:szCs w:val="24"/>
        </w:rPr>
        <w:t>3.供应商的资格要求</w:t>
      </w:r>
    </w:p>
    <w:p>
      <w:pPr>
        <w:spacing w:line="360" w:lineRule="auto"/>
        <w:ind w:firstLine="480" w:firstLineChars="200"/>
        <w:rPr>
          <w:rStyle w:val="20"/>
          <w:color w:val="000000"/>
          <w:sz w:val="24"/>
          <w:szCs w:val="24"/>
        </w:rPr>
      </w:pPr>
      <w:r>
        <w:rPr>
          <w:rStyle w:val="20"/>
          <w:color w:val="000000"/>
          <w:sz w:val="24"/>
          <w:szCs w:val="24"/>
        </w:rPr>
        <w:t>3.1　供应商应当符合谈判须知前附表中规定的下列资格条件要求：</w:t>
      </w:r>
    </w:p>
    <w:p>
      <w:pPr>
        <w:spacing w:line="360" w:lineRule="auto"/>
        <w:ind w:firstLine="480" w:firstLineChars="200"/>
        <w:rPr>
          <w:rStyle w:val="20"/>
          <w:color w:val="000000"/>
          <w:sz w:val="24"/>
          <w:szCs w:val="24"/>
        </w:rPr>
      </w:pPr>
      <w:r>
        <w:rPr>
          <w:rStyle w:val="20"/>
          <w:color w:val="000000"/>
          <w:sz w:val="24"/>
          <w:szCs w:val="24"/>
        </w:rPr>
        <w:t>3.1.1　</w:t>
      </w:r>
    </w:p>
    <w:p>
      <w:pPr>
        <w:spacing w:line="360" w:lineRule="auto"/>
        <w:ind w:firstLine="480" w:firstLineChars="200"/>
        <w:rPr>
          <w:rStyle w:val="20"/>
          <w:color w:val="000000"/>
          <w:sz w:val="24"/>
          <w:szCs w:val="24"/>
        </w:rPr>
      </w:pPr>
      <w:r>
        <w:rPr>
          <w:rStyle w:val="20"/>
          <w:color w:val="000000"/>
          <w:sz w:val="24"/>
          <w:szCs w:val="24"/>
        </w:rPr>
        <w:t>3.1.1.1.满足《中华人民共和国政府采购法》第二十二条的相关规定；</w:t>
      </w:r>
    </w:p>
    <w:p>
      <w:pPr>
        <w:pStyle w:val="33"/>
        <w:spacing w:before="312" w:after="312" w:line="360" w:lineRule="exact"/>
        <w:ind w:firstLine="480" w:firstLineChars="200"/>
        <w:rPr>
          <w:rStyle w:val="20"/>
          <w:color w:val="000000"/>
          <w:szCs w:val="24"/>
        </w:rPr>
      </w:pPr>
      <w:r>
        <w:rPr>
          <w:rStyle w:val="20"/>
          <w:color w:val="000000"/>
          <w:szCs w:val="24"/>
        </w:rPr>
        <w:t>3.1.1.2.有效的“一证一码”或“三证合一”的营业执照副本（营业执照的经营范围须包含上述服务经营许可）；</w:t>
      </w:r>
    </w:p>
    <w:p>
      <w:pPr>
        <w:pStyle w:val="33"/>
        <w:spacing w:before="312" w:after="312" w:line="360" w:lineRule="exact"/>
        <w:ind w:firstLine="420"/>
        <w:rPr>
          <w:rStyle w:val="20"/>
          <w:color w:val="000000"/>
          <w:szCs w:val="24"/>
        </w:rPr>
      </w:pPr>
      <w:r>
        <w:rPr>
          <w:rStyle w:val="20"/>
          <w:color w:val="000000"/>
          <w:szCs w:val="24"/>
        </w:rPr>
        <w:t>3.1.1.3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33"/>
        <w:spacing w:before="312" w:after="312" w:line="360" w:lineRule="exact"/>
        <w:ind w:firstLine="420"/>
        <w:rPr>
          <w:rStyle w:val="20"/>
          <w:rFonts w:hint="default" w:eastAsia="宋体"/>
          <w:color w:val="000000"/>
          <w:szCs w:val="24"/>
          <w:lang w:val="en-US" w:eastAsia="zh-CN"/>
        </w:rPr>
      </w:pPr>
      <w:r>
        <w:rPr>
          <w:rStyle w:val="20"/>
          <w:rFonts w:hint="eastAsia"/>
          <w:color w:val="000000"/>
          <w:szCs w:val="24"/>
          <w:lang w:val="en-US" w:eastAsia="zh-CN"/>
        </w:rPr>
        <w:t>3.1.1.5有效的农药经营许可证或危险化学品经营许可证；</w:t>
      </w:r>
    </w:p>
    <w:p>
      <w:pPr>
        <w:pStyle w:val="33"/>
        <w:spacing w:before="312" w:after="312" w:line="360" w:lineRule="exact"/>
        <w:ind w:firstLine="480" w:firstLineChars="200"/>
        <w:rPr>
          <w:rStyle w:val="20"/>
          <w:color w:val="000000"/>
          <w:szCs w:val="24"/>
        </w:rPr>
      </w:pPr>
      <w:r>
        <w:rPr>
          <w:rStyle w:val="20"/>
          <w:color w:val="000000"/>
          <w:szCs w:val="24"/>
        </w:rPr>
        <w:t>3.1.1.4本项目</w:t>
      </w:r>
      <w:r>
        <w:rPr>
          <w:rStyle w:val="20"/>
          <w:b/>
          <w:color w:val="000000"/>
          <w:szCs w:val="24"/>
        </w:rPr>
        <w:t>不</w:t>
      </w:r>
      <w:r>
        <w:rPr>
          <w:rStyle w:val="20"/>
          <w:color w:val="000000"/>
          <w:szCs w:val="24"/>
        </w:rPr>
        <w:t>接受联合体投标。</w:t>
      </w:r>
    </w:p>
    <w:p>
      <w:pPr>
        <w:spacing w:line="360" w:lineRule="auto"/>
        <w:ind w:firstLine="480" w:firstLineChars="200"/>
        <w:rPr>
          <w:rStyle w:val="20"/>
          <w:color w:val="000000"/>
          <w:sz w:val="24"/>
          <w:szCs w:val="24"/>
        </w:rPr>
      </w:pPr>
      <w:r>
        <w:rPr>
          <w:rStyle w:val="20"/>
          <w:color w:val="000000"/>
          <w:sz w:val="24"/>
          <w:szCs w:val="24"/>
        </w:rPr>
        <w:t>3.1.2　政府强制采购资格条件。</w:t>
      </w:r>
    </w:p>
    <w:p>
      <w:pPr>
        <w:spacing w:line="360" w:lineRule="auto"/>
        <w:ind w:firstLine="480" w:firstLineChars="200"/>
        <w:rPr>
          <w:rStyle w:val="20"/>
          <w:color w:val="000000"/>
          <w:sz w:val="24"/>
          <w:szCs w:val="24"/>
        </w:rPr>
      </w:pPr>
      <w:r>
        <w:rPr>
          <w:rStyle w:val="20"/>
          <w:color w:val="000000"/>
          <w:sz w:val="24"/>
          <w:szCs w:val="24"/>
        </w:rPr>
        <w:t>3.1.3　其他特定资格条件详见谈判须知前附表。</w:t>
      </w:r>
    </w:p>
    <w:p>
      <w:pPr>
        <w:spacing w:line="360" w:lineRule="auto"/>
        <w:ind w:firstLine="480" w:firstLineChars="200"/>
        <w:rPr>
          <w:rStyle w:val="20"/>
          <w:color w:val="000000"/>
          <w:sz w:val="24"/>
          <w:szCs w:val="24"/>
        </w:rPr>
      </w:pPr>
      <w:r>
        <w:rPr>
          <w:rStyle w:val="20"/>
          <w:color w:val="000000"/>
          <w:sz w:val="24"/>
          <w:szCs w:val="24"/>
        </w:rPr>
        <w:t>3.2　供应商存在下列情形之一的不得参加竞争性谈判：</w:t>
      </w:r>
    </w:p>
    <w:p>
      <w:pPr>
        <w:spacing w:line="360" w:lineRule="auto"/>
        <w:ind w:firstLine="480" w:firstLineChars="200"/>
        <w:rPr>
          <w:rStyle w:val="20"/>
          <w:color w:val="000000"/>
          <w:sz w:val="24"/>
          <w:szCs w:val="24"/>
        </w:rPr>
      </w:pPr>
      <w:r>
        <w:rPr>
          <w:rStyle w:val="20"/>
          <w:color w:val="000000"/>
          <w:sz w:val="24"/>
          <w:szCs w:val="24"/>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rPr>
          <w:rStyle w:val="20"/>
          <w:color w:val="000000"/>
          <w:sz w:val="24"/>
          <w:szCs w:val="24"/>
        </w:rPr>
      </w:pPr>
      <w:r>
        <w:rPr>
          <w:rStyle w:val="20"/>
          <w:color w:val="000000"/>
          <w:sz w:val="24"/>
          <w:szCs w:val="24"/>
        </w:rPr>
        <w:t>3.2.2　因违法经营受到刑事处罚或者责令停产停业、吊销许可证或者执照、较大数额罚款等行政处罚，或者存在财政部门认定的其他重大违法记录，以及在财政部门禁止参加政府采购活动期限以内的。</w:t>
      </w:r>
    </w:p>
    <w:p>
      <w:pPr>
        <w:spacing w:line="360" w:lineRule="auto"/>
        <w:ind w:firstLine="480" w:firstLineChars="200"/>
        <w:rPr>
          <w:rStyle w:val="20"/>
          <w:color w:val="000000"/>
          <w:sz w:val="24"/>
          <w:szCs w:val="24"/>
        </w:rPr>
      </w:pPr>
      <w:r>
        <w:rPr>
          <w:rStyle w:val="20"/>
          <w:color w:val="000000"/>
          <w:sz w:val="24"/>
          <w:szCs w:val="24"/>
        </w:rPr>
        <w:t>4.参与谈判的费用</w:t>
      </w:r>
    </w:p>
    <w:p>
      <w:pPr>
        <w:spacing w:line="360" w:lineRule="auto"/>
        <w:ind w:firstLine="480" w:firstLineChars="200"/>
        <w:rPr>
          <w:rStyle w:val="20"/>
          <w:color w:val="000000"/>
          <w:sz w:val="24"/>
          <w:szCs w:val="24"/>
        </w:rPr>
      </w:pPr>
      <w:r>
        <w:rPr>
          <w:rStyle w:val="20"/>
          <w:color w:val="000000"/>
          <w:sz w:val="24"/>
          <w:szCs w:val="24"/>
        </w:rPr>
        <w:t>4.1　无论谈判的结果如何，供应商应自行承担所有与竞争性谈判采购活动有关的全部费用。</w:t>
      </w:r>
    </w:p>
    <w:p>
      <w:pPr>
        <w:spacing w:line="360" w:lineRule="auto"/>
        <w:ind w:firstLine="480" w:firstLineChars="200"/>
        <w:rPr>
          <w:rStyle w:val="20"/>
          <w:color w:val="000000"/>
          <w:sz w:val="24"/>
          <w:szCs w:val="24"/>
        </w:rPr>
      </w:pPr>
      <w:r>
        <w:rPr>
          <w:rStyle w:val="20"/>
          <w:color w:val="000000"/>
          <w:sz w:val="24"/>
          <w:szCs w:val="24"/>
        </w:rPr>
        <w:t>5.授权委托</w:t>
      </w:r>
    </w:p>
    <w:p>
      <w:pPr>
        <w:spacing w:line="360" w:lineRule="auto"/>
        <w:ind w:firstLine="480" w:firstLineChars="200"/>
        <w:rPr>
          <w:rStyle w:val="20"/>
          <w:color w:val="000000"/>
          <w:sz w:val="24"/>
          <w:szCs w:val="24"/>
        </w:rPr>
      </w:pPr>
      <w:r>
        <w:rPr>
          <w:rStyle w:val="20"/>
          <w:color w:val="000000"/>
          <w:sz w:val="24"/>
          <w:szCs w:val="24"/>
        </w:rPr>
        <w:t>5.1　供应商代表不是供应商法定代表人的，应持有法定代表人授权委托书，并附供应商代表身份证明。</w:t>
      </w:r>
    </w:p>
    <w:p>
      <w:pPr>
        <w:spacing w:line="360" w:lineRule="auto"/>
        <w:ind w:firstLine="480" w:firstLineChars="200"/>
        <w:rPr>
          <w:rStyle w:val="20"/>
          <w:color w:val="000000"/>
          <w:sz w:val="24"/>
          <w:szCs w:val="24"/>
        </w:rPr>
      </w:pPr>
      <w:r>
        <w:rPr>
          <w:rStyle w:val="20"/>
          <w:color w:val="000000"/>
          <w:sz w:val="24"/>
          <w:szCs w:val="24"/>
        </w:rPr>
        <w:t>6.联合体形式</w:t>
      </w:r>
    </w:p>
    <w:p>
      <w:pPr>
        <w:spacing w:line="360" w:lineRule="auto"/>
        <w:ind w:firstLine="480" w:firstLineChars="200"/>
        <w:rPr>
          <w:rStyle w:val="20"/>
          <w:color w:val="000000"/>
          <w:sz w:val="24"/>
          <w:szCs w:val="24"/>
        </w:rPr>
      </w:pPr>
      <w:r>
        <w:rPr>
          <w:rStyle w:val="20"/>
          <w:color w:val="000000"/>
          <w:sz w:val="24"/>
          <w:szCs w:val="24"/>
        </w:rPr>
        <w:t>6.1　本项目是否接受联合体参与及相关要求见谈判须知前附表。</w:t>
      </w:r>
    </w:p>
    <w:p>
      <w:pPr>
        <w:spacing w:line="360" w:lineRule="auto"/>
        <w:ind w:firstLine="480" w:firstLineChars="200"/>
        <w:rPr>
          <w:rStyle w:val="20"/>
          <w:color w:val="000000"/>
          <w:sz w:val="24"/>
          <w:szCs w:val="24"/>
        </w:rPr>
      </w:pPr>
      <w:r>
        <w:rPr>
          <w:rStyle w:val="20"/>
          <w:color w:val="000000"/>
          <w:sz w:val="24"/>
          <w:szCs w:val="24"/>
        </w:rPr>
        <w:t>6.2　供应商为联合体形式的，应遵守以下规定：</w:t>
      </w:r>
    </w:p>
    <w:p>
      <w:pPr>
        <w:spacing w:line="360" w:lineRule="auto"/>
        <w:ind w:firstLine="480" w:firstLineChars="200"/>
        <w:rPr>
          <w:rStyle w:val="20"/>
          <w:color w:val="000000"/>
          <w:sz w:val="24"/>
          <w:szCs w:val="24"/>
        </w:rPr>
      </w:pPr>
      <w:r>
        <w:rPr>
          <w:rStyle w:val="20"/>
          <w:color w:val="000000"/>
          <w:sz w:val="24"/>
          <w:szCs w:val="24"/>
        </w:rPr>
        <w:t>(1)联合体各方必须签订联合体协议书，明确联合体牵头人和各方权利、义务及分工、合同工作量比例；</w:t>
      </w:r>
    </w:p>
    <w:p>
      <w:pPr>
        <w:spacing w:line="360" w:lineRule="auto"/>
        <w:ind w:firstLine="480" w:firstLineChars="200"/>
        <w:rPr>
          <w:rStyle w:val="20"/>
          <w:color w:val="000000"/>
          <w:sz w:val="24"/>
          <w:szCs w:val="24"/>
        </w:rPr>
      </w:pPr>
      <w:r>
        <w:rPr>
          <w:rStyle w:val="20"/>
          <w:color w:val="000000"/>
          <w:sz w:val="24"/>
          <w:szCs w:val="24"/>
        </w:rPr>
        <w:t>(2)联合体各方均应当符合本章第3.1款规定的供应商基本资格条件；</w:t>
      </w:r>
    </w:p>
    <w:p>
      <w:pPr>
        <w:spacing w:line="360" w:lineRule="auto"/>
        <w:ind w:firstLine="480" w:firstLineChars="200"/>
        <w:rPr>
          <w:rStyle w:val="20"/>
          <w:color w:val="000000"/>
          <w:sz w:val="24"/>
          <w:szCs w:val="24"/>
        </w:rPr>
      </w:pPr>
      <w:r>
        <w:rPr>
          <w:rStyle w:val="20"/>
          <w:color w:val="000000"/>
          <w:sz w:val="24"/>
          <w:szCs w:val="24"/>
        </w:rPr>
        <w:t>(3)除谈判须知前附表中另有规定，联合体各方中至少有一方应当符合本章第3.1款规定的供应商特定资格条件；</w:t>
      </w:r>
    </w:p>
    <w:p>
      <w:pPr>
        <w:spacing w:line="360" w:lineRule="auto"/>
        <w:ind w:firstLine="480" w:firstLineChars="200"/>
        <w:rPr>
          <w:rStyle w:val="20"/>
          <w:color w:val="000000"/>
          <w:sz w:val="24"/>
          <w:szCs w:val="24"/>
        </w:rPr>
      </w:pPr>
      <w:r>
        <w:rPr>
          <w:rStyle w:val="20"/>
          <w:color w:val="000000"/>
          <w:sz w:val="24"/>
          <w:szCs w:val="24"/>
        </w:rPr>
        <w:t>(4)联合体中有同类资质的供应商按照联合体分工承担相同工作的，应当按照资质等级较低的供应商确定资质等级；</w:t>
      </w:r>
    </w:p>
    <w:p>
      <w:pPr>
        <w:spacing w:line="360" w:lineRule="auto"/>
        <w:ind w:firstLine="480" w:firstLineChars="200"/>
        <w:rPr>
          <w:rStyle w:val="20"/>
          <w:color w:val="000000"/>
          <w:sz w:val="24"/>
          <w:szCs w:val="24"/>
        </w:rPr>
      </w:pPr>
      <w:r>
        <w:rPr>
          <w:rStyle w:val="20"/>
          <w:color w:val="000000"/>
          <w:sz w:val="24"/>
          <w:szCs w:val="24"/>
        </w:rPr>
        <w:t>(5)联合体各方不得再单独或与其他供应商组成新的联合体参加同一项目的采购活动。</w:t>
      </w:r>
    </w:p>
    <w:p>
      <w:pPr>
        <w:spacing w:line="360" w:lineRule="auto"/>
        <w:ind w:firstLine="480" w:firstLineChars="200"/>
        <w:rPr>
          <w:rStyle w:val="20"/>
          <w:color w:val="000000"/>
          <w:sz w:val="24"/>
          <w:szCs w:val="24"/>
        </w:rPr>
      </w:pPr>
      <w:r>
        <w:rPr>
          <w:rStyle w:val="20"/>
          <w:color w:val="000000"/>
          <w:sz w:val="24"/>
          <w:szCs w:val="24"/>
        </w:rPr>
        <w:t>7.项目现场勘察</w:t>
      </w:r>
    </w:p>
    <w:p>
      <w:pPr>
        <w:spacing w:line="360" w:lineRule="auto"/>
        <w:ind w:firstLine="480" w:firstLineChars="200"/>
        <w:rPr>
          <w:rStyle w:val="20"/>
          <w:color w:val="000000"/>
          <w:sz w:val="24"/>
          <w:szCs w:val="24"/>
        </w:rPr>
      </w:pPr>
      <w:r>
        <w:rPr>
          <w:rStyle w:val="20"/>
          <w:color w:val="000000"/>
          <w:sz w:val="24"/>
          <w:szCs w:val="24"/>
        </w:rPr>
        <w:t>7.1　供应商应按谈判须知前附表中规定对采购项目现场和周围环境的现场考察，供应商未在指定时间进行勘察的，采购人不再另行组织。</w:t>
      </w:r>
    </w:p>
    <w:p>
      <w:pPr>
        <w:spacing w:line="360" w:lineRule="auto"/>
        <w:ind w:firstLine="480" w:firstLineChars="200"/>
        <w:rPr>
          <w:rStyle w:val="20"/>
          <w:color w:val="000000"/>
          <w:sz w:val="24"/>
          <w:szCs w:val="24"/>
        </w:rPr>
      </w:pPr>
      <w:r>
        <w:rPr>
          <w:rStyle w:val="20"/>
          <w:color w:val="000000"/>
          <w:sz w:val="24"/>
          <w:szCs w:val="24"/>
        </w:rPr>
        <w:t>7.2　勘察现场的费用由供应商自己承担，勘察期间所发生的人身伤害及财产损失由供应商自己负责。</w:t>
      </w:r>
    </w:p>
    <w:p>
      <w:pPr>
        <w:spacing w:line="360" w:lineRule="auto"/>
        <w:ind w:firstLine="480" w:firstLineChars="200"/>
        <w:rPr>
          <w:rStyle w:val="20"/>
          <w:color w:val="000000"/>
          <w:sz w:val="24"/>
          <w:szCs w:val="24"/>
        </w:rPr>
      </w:pPr>
      <w:r>
        <w:rPr>
          <w:rStyle w:val="20"/>
          <w:color w:val="000000"/>
          <w:sz w:val="24"/>
          <w:szCs w:val="24"/>
        </w:rPr>
        <w:t>7.3　采购人不对供应商据此而做出的推论、理解和结论负责。一旦成交，供应商不得以任何借口，提出额外补偿，或延长合同期限的要求。</w:t>
      </w:r>
    </w:p>
    <w:p>
      <w:pPr>
        <w:spacing w:line="360" w:lineRule="auto"/>
        <w:ind w:firstLine="480" w:firstLineChars="200"/>
        <w:rPr>
          <w:rStyle w:val="20"/>
          <w:color w:val="000000"/>
          <w:sz w:val="24"/>
          <w:szCs w:val="24"/>
        </w:rPr>
      </w:pPr>
      <w:r>
        <w:rPr>
          <w:rStyle w:val="20"/>
          <w:color w:val="000000"/>
          <w:sz w:val="24"/>
          <w:szCs w:val="24"/>
        </w:rPr>
        <w:t>8.采购进口产品</w:t>
      </w:r>
    </w:p>
    <w:p>
      <w:pPr>
        <w:spacing w:line="360" w:lineRule="auto"/>
        <w:ind w:firstLine="480" w:firstLineChars="200"/>
        <w:rPr>
          <w:rStyle w:val="20"/>
          <w:color w:val="000000"/>
          <w:sz w:val="24"/>
          <w:szCs w:val="24"/>
        </w:rPr>
      </w:pPr>
      <w:r>
        <w:rPr>
          <w:rStyle w:val="20"/>
          <w:color w:val="000000"/>
          <w:sz w:val="24"/>
          <w:szCs w:val="24"/>
        </w:rPr>
        <w:t>8.1　本项目是否采购进口产品及相关要求见谈判须知前附表。</w:t>
      </w:r>
    </w:p>
    <w:p>
      <w:pPr>
        <w:spacing w:line="360" w:lineRule="auto"/>
        <w:ind w:firstLine="480" w:firstLineChars="200"/>
        <w:rPr>
          <w:rStyle w:val="20"/>
          <w:color w:val="000000"/>
          <w:sz w:val="24"/>
          <w:szCs w:val="24"/>
        </w:rPr>
      </w:pPr>
      <w:r>
        <w:rPr>
          <w:rStyle w:val="20"/>
          <w:color w:val="000000"/>
          <w:sz w:val="24"/>
          <w:szCs w:val="24"/>
        </w:rPr>
        <w:t>9.政府采购政策支持</w:t>
      </w:r>
    </w:p>
    <w:p>
      <w:pPr>
        <w:spacing w:line="360" w:lineRule="auto"/>
        <w:ind w:firstLine="480" w:firstLineChars="200"/>
        <w:rPr>
          <w:rStyle w:val="20"/>
          <w:color w:val="000000"/>
          <w:sz w:val="24"/>
          <w:szCs w:val="24"/>
        </w:rPr>
      </w:pPr>
      <w:r>
        <w:rPr>
          <w:rStyle w:val="20"/>
          <w:color w:val="000000"/>
          <w:sz w:val="24"/>
          <w:szCs w:val="24"/>
        </w:rPr>
        <w:t>9.1　产品属于政府强制采购节能产品范围，必须将是否列入最新一期节能清单作为采购产品的资格条件。本项目的详细要求见谈判须知前附表。</w:t>
      </w:r>
    </w:p>
    <w:p>
      <w:pPr>
        <w:spacing w:line="360" w:lineRule="auto"/>
        <w:ind w:firstLine="480" w:firstLineChars="200"/>
        <w:rPr>
          <w:rStyle w:val="20"/>
          <w:color w:val="000000"/>
          <w:sz w:val="24"/>
          <w:szCs w:val="24"/>
        </w:rPr>
      </w:pPr>
      <w:r>
        <w:rPr>
          <w:rStyle w:val="20"/>
          <w:color w:val="000000"/>
          <w:sz w:val="24"/>
          <w:szCs w:val="24"/>
        </w:rPr>
        <w:t>9.2　对列入最新一期节能清单(非强制类)、环保清单内的产品，在报价相同的前提下，应优先采购“两个清单”内的产品；对于同时列入“两个清单”的产品，应当优先于只获得其中一项认证的产品。本项目的详细要求见谈判须知前附表。</w:t>
      </w:r>
    </w:p>
    <w:p>
      <w:pPr>
        <w:spacing w:line="360" w:lineRule="auto"/>
        <w:ind w:firstLine="480" w:firstLineChars="200"/>
        <w:rPr>
          <w:rStyle w:val="20"/>
          <w:color w:val="000000"/>
          <w:sz w:val="24"/>
          <w:szCs w:val="24"/>
        </w:rPr>
      </w:pPr>
      <w:r>
        <w:rPr>
          <w:rStyle w:val="20"/>
          <w:color w:val="000000"/>
          <w:sz w:val="24"/>
          <w:szCs w:val="24"/>
        </w:rPr>
        <w:t>9.3　供应商享受支持中小企业发展政策优惠的，可用扣除后的最后报价参与价格比较。本项目价格扣除比例及相关要求见谈判须知前附表。</w:t>
      </w:r>
    </w:p>
    <w:p>
      <w:pPr>
        <w:spacing w:line="360" w:lineRule="auto"/>
        <w:ind w:firstLine="480" w:firstLineChars="200"/>
        <w:rPr>
          <w:rStyle w:val="20"/>
          <w:color w:val="000000"/>
          <w:sz w:val="24"/>
          <w:szCs w:val="24"/>
        </w:rPr>
      </w:pPr>
      <w:r>
        <w:rPr>
          <w:rStyle w:val="20"/>
          <w:color w:val="000000"/>
          <w:sz w:val="24"/>
          <w:szCs w:val="24"/>
        </w:rPr>
        <w:t>9.4　监狱企业视同小型、微型企业，享受促进中小企业发展政策优惠，可用扣除后的最后报价参与价格比较。本项目价格扣除比例及相关要求见谈判须知前附表。</w:t>
      </w:r>
    </w:p>
    <w:p>
      <w:pPr>
        <w:spacing w:line="360" w:lineRule="auto"/>
        <w:ind w:firstLine="480" w:firstLineChars="200"/>
        <w:rPr>
          <w:rStyle w:val="20"/>
          <w:color w:val="000000"/>
          <w:sz w:val="24"/>
          <w:szCs w:val="24"/>
        </w:rPr>
      </w:pPr>
      <w:r>
        <w:rPr>
          <w:rStyle w:val="20"/>
          <w:color w:val="000000"/>
          <w:sz w:val="24"/>
          <w:szCs w:val="24"/>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谈判须知前附表。</w:t>
      </w:r>
    </w:p>
    <w:p>
      <w:pPr>
        <w:spacing w:line="360" w:lineRule="auto"/>
        <w:ind w:firstLine="480" w:firstLineChars="200"/>
        <w:rPr>
          <w:rStyle w:val="20"/>
          <w:color w:val="000000"/>
          <w:sz w:val="24"/>
          <w:szCs w:val="24"/>
        </w:rPr>
      </w:pPr>
      <w:r>
        <w:rPr>
          <w:rStyle w:val="20"/>
          <w:color w:val="000000"/>
          <w:sz w:val="24"/>
          <w:szCs w:val="24"/>
        </w:rPr>
        <w:t>9.6　其他法律法规强制性规定或扶持政策。本项目的详细要求见谈判须知前附表。</w:t>
      </w:r>
    </w:p>
    <w:p>
      <w:pPr>
        <w:spacing w:line="360" w:lineRule="auto"/>
        <w:ind w:firstLine="480" w:firstLineChars="200"/>
        <w:rPr>
          <w:rStyle w:val="20"/>
          <w:color w:val="000000"/>
          <w:sz w:val="24"/>
          <w:szCs w:val="24"/>
        </w:rPr>
      </w:pPr>
      <w:r>
        <w:rPr>
          <w:rStyle w:val="20"/>
          <w:color w:val="000000"/>
          <w:sz w:val="24"/>
          <w:szCs w:val="24"/>
        </w:rPr>
        <w:t>二、谈判文件</w:t>
      </w:r>
    </w:p>
    <w:p>
      <w:pPr>
        <w:spacing w:line="360" w:lineRule="auto"/>
        <w:ind w:firstLine="480" w:firstLineChars="200"/>
        <w:rPr>
          <w:rStyle w:val="20"/>
          <w:color w:val="000000"/>
          <w:sz w:val="24"/>
          <w:szCs w:val="24"/>
        </w:rPr>
      </w:pPr>
      <w:r>
        <w:rPr>
          <w:rStyle w:val="20"/>
          <w:color w:val="000000"/>
          <w:sz w:val="24"/>
          <w:szCs w:val="24"/>
        </w:rPr>
        <w:t>10.谈判文件的组成</w:t>
      </w:r>
    </w:p>
    <w:p>
      <w:pPr>
        <w:spacing w:line="360" w:lineRule="auto"/>
        <w:ind w:firstLine="480" w:firstLineChars="200"/>
        <w:rPr>
          <w:rStyle w:val="20"/>
          <w:color w:val="000000"/>
          <w:sz w:val="24"/>
          <w:szCs w:val="24"/>
        </w:rPr>
      </w:pPr>
      <w:r>
        <w:rPr>
          <w:rStyle w:val="20"/>
          <w:color w:val="000000"/>
          <w:sz w:val="24"/>
          <w:szCs w:val="24"/>
        </w:rPr>
        <w:t>10.1　谈判文件由下列文件组成：</w:t>
      </w:r>
    </w:p>
    <w:p>
      <w:pPr>
        <w:spacing w:line="360" w:lineRule="auto"/>
        <w:ind w:firstLine="480" w:firstLineChars="200"/>
        <w:rPr>
          <w:rStyle w:val="20"/>
          <w:color w:val="000000"/>
          <w:sz w:val="24"/>
          <w:szCs w:val="24"/>
        </w:rPr>
      </w:pPr>
      <w:r>
        <w:rPr>
          <w:rStyle w:val="20"/>
          <w:color w:val="000000"/>
          <w:sz w:val="24"/>
          <w:szCs w:val="24"/>
        </w:rPr>
        <w:t>第一部分　商务部分</w:t>
      </w:r>
    </w:p>
    <w:p>
      <w:pPr>
        <w:spacing w:line="360" w:lineRule="auto"/>
        <w:ind w:firstLine="480" w:firstLineChars="200"/>
        <w:rPr>
          <w:rStyle w:val="20"/>
          <w:color w:val="000000"/>
          <w:sz w:val="24"/>
          <w:szCs w:val="24"/>
        </w:rPr>
      </w:pPr>
      <w:r>
        <w:rPr>
          <w:rStyle w:val="20"/>
          <w:color w:val="000000"/>
          <w:sz w:val="24"/>
          <w:szCs w:val="24"/>
        </w:rPr>
        <w:t>第一章　谈判公告</w:t>
      </w:r>
    </w:p>
    <w:p>
      <w:pPr>
        <w:spacing w:line="360" w:lineRule="auto"/>
        <w:ind w:firstLine="480" w:firstLineChars="200"/>
        <w:rPr>
          <w:rStyle w:val="20"/>
          <w:color w:val="000000"/>
          <w:sz w:val="24"/>
          <w:szCs w:val="24"/>
        </w:rPr>
      </w:pPr>
      <w:r>
        <w:rPr>
          <w:rStyle w:val="20"/>
          <w:color w:val="000000"/>
          <w:sz w:val="24"/>
          <w:szCs w:val="24"/>
        </w:rPr>
        <w:t>第二章　谈判须知</w:t>
      </w:r>
    </w:p>
    <w:p>
      <w:pPr>
        <w:spacing w:line="360" w:lineRule="auto"/>
        <w:ind w:firstLine="480" w:firstLineChars="200"/>
        <w:rPr>
          <w:rStyle w:val="20"/>
          <w:color w:val="000000"/>
          <w:sz w:val="24"/>
          <w:szCs w:val="24"/>
        </w:rPr>
      </w:pPr>
      <w:r>
        <w:rPr>
          <w:rStyle w:val="20"/>
          <w:color w:val="000000"/>
          <w:sz w:val="24"/>
          <w:szCs w:val="24"/>
        </w:rPr>
        <w:t>第三章　合同草案条款</w:t>
      </w:r>
    </w:p>
    <w:p>
      <w:pPr>
        <w:spacing w:line="360" w:lineRule="auto"/>
        <w:ind w:firstLine="480" w:firstLineChars="200"/>
        <w:rPr>
          <w:rStyle w:val="20"/>
          <w:color w:val="000000"/>
          <w:sz w:val="24"/>
          <w:szCs w:val="24"/>
        </w:rPr>
      </w:pPr>
      <w:r>
        <w:rPr>
          <w:rStyle w:val="20"/>
          <w:color w:val="000000"/>
          <w:sz w:val="24"/>
          <w:szCs w:val="24"/>
        </w:rPr>
        <w:t>第四章　响应文件组成</w:t>
      </w:r>
    </w:p>
    <w:p>
      <w:pPr>
        <w:spacing w:line="360" w:lineRule="auto"/>
        <w:ind w:firstLine="480" w:firstLineChars="200"/>
        <w:rPr>
          <w:rStyle w:val="20"/>
          <w:color w:val="000000"/>
          <w:sz w:val="24"/>
          <w:szCs w:val="24"/>
        </w:rPr>
      </w:pPr>
      <w:r>
        <w:rPr>
          <w:rStyle w:val="20"/>
          <w:color w:val="000000"/>
          <w:sz w:val="24"/>
          <w:szCs w:val="24"/>
        </w:rPr>
        <w:t>第二部分　技术部分</w:t>
      </w:r>
    </w:p>
    <w:p>
      <w:pPr>
        <w:spacing w:line="360" w:lineRule="auto"/>
        <w:ind w:firstLine="480" w:firstLineChars="200"/>
        <w:rPr>
          <w:rStyle w:val="20"/>
          <w:color w:val="000000"/>
          <w:sz w:val="24"/>
          <w:szCs w:val="24"/>
        </w:rPr>
      </w:pPr>
      <w:r>
        <w:rPr>
          <w:rStyle w:val="20"/>
          <w:color w:val="000000"/>
          <w:sz w:val="24"/>
          <w:szCs w:val="24"/>
        </w:rPr>
        <w:t>第五章　项目采购需求</w:t>
      </w:r>
    </w:p>
    <w:p>
      <w:pPr>
        <w:spacing w:line="360" w:lineRule="auto"/>
        <w:ind w:firstLine="480" w:firstLineChars="200"/>
        <w:rPr>
          <w:rStyle w:val="20"/>
          <w:color w:val="000000"/>
          <w:sz w:val="24"/>
          <w:szCs w:val="24"/>
        </w:rPr>
      </w:pPr>
      <w:r>
        <w:rPr>
          <w:rStyle w:val="20"/>
          <w:color w:val="000000"/>
          <w:sz w:val="24"/>
          <w:szCs w:val="24"/>
        </w:rPr>
        <w:t>10.2　谈判须知前附表规定的提交首次响应文件截止时间前，对谈判文件进行澄清或者修改的内容，为谈判文件的组成部分。</w:t>
      </w:r>
    </w:p>
    <w:p>
      <w:pPr>
        <w:spacing w:line="360" w:lineRule="auto"/>
        <w:ind w:firstLine="480" w:firstLineChars="200"/>
        <w:rPr>
          <w:rStyle w:val="20"/>
          <w:color w:val="000000"/>
          <w:sz w:val="24"/>
          <w:szCs w:val="24"/>
        </w:rPr>
      </w:pPr>
      <w:r>
        <w:rPr>
          <w:rStyle w:val="20"/>
          <w:color w:val="000000"/>
          <w:sz w:val="24"/>
          <w:szCs w:val="24"/>
        </w:rPr>
        <w:t>10.3　谈判小组根据与供应商谈判情况可能实质性变动的内容，包括采购需求中的技术、服务要求以及合同草案条款，对谈判文件作出的实质性变动是谈判文件的有效组成部分。</w:t>
      </w:r>
    </w:p>
    <w:p>
      <w:pPr>
        <w:spacing w:line="360" w:lineRule="auto"/>
        <w:ind w:firstLine="480" w:firstLineChars="200"/>
        <w:rPr>
          <w:rStyle w:val="20"/>
          <w:color w:val="000000"/>
          <w:sz w:val="24"/>
          <w:szCs w:val="24"/>
        </w:rPr>
      </w:pPr>
      <w:r>
        <w:rPr>
          <w:rStyle w:val="20"/>
          <w:color w:val="000000"/>
          <w:sz w:val="24"/>
          <w:szCs w:val="24"/>
        </w:rPr>
        <w:t>10.4　供应商应仔细阅读谈判文件的全部内容，按照谈判文件要求编制响应文件。任何对谈判文件的忽略或误解不能作为响应文件存在缺陷或瑕疵的理由，其风险由供应商承担。</w:t>
      </w:r>
    </w:p>
    <w:p>
      <w:pPr>
        <w:spacing w:line="360" w:lineRule="auto"/>
        <w:ind w:firstLine="480" w:firstLineChars="200"/>
        <w:rPr>
          <w:rStyle w:val="20"/>
          <w:color w:val="000000"/>
          <w:sz w:val="24"/>
          <w:szCs w:val="24"/>
        </w:rPr>
      </w:pPr>
      <w:r>
        <w:rPr>
          <w:rStyle w:val="20"/>
          <w:color w:val="000000"/>
          <w:sz w:val="24"/>
          <w:szCs w:val="24"/>
        </w:rPr>
        <w:t>11.谈判文件的澄清或者修改</w:t>
      </w:r>
    </w:p>
    <w:p>
      <w:pPr>
        <w:spacing w:line="360" w:lineRule="auto"/>
        <w:ind w:firstLine="480" w:firstLineChars="200"/>
        <w:rPr>
          <w:rStyle w:val="20"/>
          <w:color w:val="000000"/>
          <w:sz w:val="24"/>
          <w:szCs w:val="24"/>
        </w:rPr>
      </w:pPr>
      <w:r>
        <w:rPr>
          <w:rStyle w:val="20"/>
          <w:color w:val="000000"/>
          <w:sz w:val="24"/>
          <w:szCs w:val="24"/>
        </w:rPr>
        <w:t>11.1　在谈判须知前附表规定的提交首次响应文件截止之日前，采购人、采购代理机构或者谈判小组可以对已发出的谈判文件进行必要的澄清或者修改。</w:t>
      </w:r>
    </w:p>
    <w:p>
      <w:pPr>
        <w:spacing w:line="360" w:lineRule="auto"/>
        <w:ind w:firstLine="480" w:firstLineChars="200"/>
        <w:rPr>
          <w:rStyle w:val="20"/>
          <w:color w:val="000000"/>
          <w:sz w:val="24"/>
          <w:szCs w:val="24"/>
        </w:rPr>
      </w:pPr>
      <w:r>
        <w:rPr>
          <w:rStyle w:val="20"/>
          <w:color w:val="000000"/>
          <w:sz w:val="24"/>
          <w:szCs w:val="24"/>
        </w:rPr>
        <w:t>11.2　澄清或者修改的内容可能影响响应文件编制的，采购人、采购代理机构或者谈判小组应当在谈判须知前附表规定的提交首次响应文件截止之日3个工作日前，以书面形式通知所有接收谈判文件的供应商，不足3个工作日的，顺延供应商提交首次响应文件截止时间。</w:t>
      </w:r>
    </w:p>
    <w:p>
      <w:pPr>
        <w:spacing w:line="360" w:lineRule="auto"/>
        <w:ind w:firstLine="480" w:firstLineChars="200"/>
        <w:rPr>
          <w:rStyle w:val="20"/>
          <w:color w:val="000000"/>
          <w:sz w:val="24"/>
          <w:szCs w:val="24"/>
        </w:rPr>
      </w:pPr>
      <w:r>
        <w:rPr>
          <w:rStyle w:val="20"/>
          <w:color w:val="000000"/>
          <w:sz w:val="24"/>
          <w:szCs w:val="24"/>
        </w:rPr>
        <w:t>12.偏离</w:t>
      </w:r>
    </w:p>
    <w:p>
      <w:pPr>
        <w:spacing w:line="360" w:lineRule="auto"/>
        <w:ind w:firstLine="480" w:firstLineChars="200"/>
        <w:rPr>
          <w:rStyle w:val="20"/>
          <w:color w:val="000000"/>
          <w:sz w:val="24"/>
          <w:szCs w:val="24"/>
        </w:rPr>
      </w:pPr>
      <w:r>
        <w:rPr>
          <w:rStyle w:val="20"/>
          <w:color w:val="000000"/>
          <w:sz w:val="24"/>
          <w:szCs w:val="24"/>
        </w:rPr>
        <w:t>12.1　本条所称偏离为响应文件对谈判文件的偏离，即不满足或不响应谈判文件的要求。偏离分为实质性和非实质性要求条款偏离。</w:t>
      </w:r>
    </w:p>
    <w:p>
      <w:pPr>
        <w:spacing w:line="360" w:lineRule="auto"/>
        <w:ind w:firstLine="480" w:firstLineChars="200"/>
        <w:rPr>
          <w:rStyle w:val="20"/>
          <w:color w:val="000000"/>
          <w:sz w:val="24"/>
          <w:szCs w:val="24"/>
        </w:rPr>
      </w:pPr>
      <w:r>
        <w:rPr>
          <w:rStyle w:val="20"/>
          <w:color w:val="000000"/>
          <w:sz w:val="24"/>
          <w:szCs w:val="24"/>
        </w:rPr>
        <w:t>12.2　</w:t>
      </w:r>
      <w:r>
        <w:rPr>
          <w:rStyle w:val="20"/>
          <w:rFonts w:cs="Times New Roman"/>
          <w:b/>
          <w:bCs/>
          <w:color w:val="000000"/>
          <w:sz w:val="24"/>
          <w:szCs w:val="24"/>
        </w:rPr>
        <w:t>除政府采购法律法规相关规定外，谈判文件中用“拒绝”“不接受”“无效”“不得”“必须”等文字规定或标注“★”符号的条款为实质性要求条款(即重要条款)，对其中任何一条的偏离，在评审时将其视为无效响应。</w:t>
      </w:r>
    </w:p>
    <w:p>
      <w:pPr>
        <w:spacing w:line="360" w:lineRule="auto"/>
        <w:ind w:firstLine="480" w:firstLineChars="200"/>
        <w:rPr>
          <w:rStyle w:val="20"/>
          <w:color w:val="000000"/>
          <w:sz w:val="24"/>
          <w:szCs w:val="24"/>
        </w:rPr>
      </w:pPr>
      <w:r>
        <w:rPr>
          <w:rStyle w:val="20"/>
          <w:color w:val="000000"/>
          <w:sz w:val="24"/>
          <w:szCs w:val="24"/>
        </w:rPr>
        <w:t>三、响应文件</w:t>
      </w:r>
    </w:p>
    <w:p>
      <w:pPr>
        <w:spacing w:line="360" w:lineRule="auto"/>
        <w:ind w:firstLine="480" w:firstLineChars="200"/>
        <w:rPr>
          <w:rStyle w:val="20"/>
          <w:color w:val="000000"/>
          <w:sz w:val="24"/>
          <w:szCs w:val="24"/>
        </w:rPr>
      </w:pPr>
      <w:r>
        <w:rPr>
          <w:rStyle w:val="20"/>
          <w:color w:val="000000"/>
          <w:sz w:val="24"/>
          <w:szCs w:val="24"/>
        </w:rPr>
        <w:t>13.一般要求</w:t>
      </w:r>
    </w:p>
    <w:p>
      <w:pPr>
        <w:spacing w:line="360" w:lineRule="auto"/>
        <w:ind w:firstLine="480" w:firstLineChars="200"/>
        <w:rPr>
          <w:rStyle w:val="20"/>
          <w:color w:val="000000"/>
          <w:sz w:val="24"/>
          <w:szCs w:val="24"/>
        </w:rPr>
      </w:pPr>
      <w:r>
        <w:rPr>
          <w:rStyle w:val="20"/>
          <w:color w:val="000000"/>
          <w:sz w:val="24"/>
          <w:szCs w:val="24"/>
        </w:rPr>
        <w:t>13.1　供应商应当按照谈判文件的要求编制响应文件，并对其提交的响应文件的真实性、合法性承担法律责任。</w:t>
      </w:r>
    </w:p>
    <w:p>
      <w:pPr>
        <w:spacing w:line="360" w:lineRule="auto"/>
        <w:ind w:firstLine="480" w:firstLineChars="200"/>
        <w:rPr>
          <w:rStyle w:val="20"/>
          <w:color w:val="000000"/>
          <w:sz w:val="24"/>
          <w:szCs w:val="24"/>
        </w:rPr>
      </w:pPr>
      <w:r>
        <w:rPr>
          <w:rStyle w:val="20"/>
          <w:color w:val="000000"/>
          <w:sz w:val="24"/>
          <w:szCs w:val="24"/>
        </w:rPr>
        <w:t>13.2　供应商提交的响应文件及供应商与采购人或采购代理机构、谈判小组就有关谈判的所有来往函电均使用中文。供应商可以提交其他语言的资料，但应附中文注释，在有差异时以中文为准。</w:t>
      </w:r>
    </w:p>
    <w:p>
      <w:pPr>
        <w:spacing w:line="360" w:lineRule="auto"/>
        <w:ind w:firstLine="480" w:firstLineChars="200"/>
        <w:rPr>
          <w:rStyle w:val="20"/>
          <w:color w:val="000000"/>
          <w:sz w:val="24"/>
          <w:szCs w:val="24"/>
        </w:rPr>
      </w:pPr>
      <w:r>
        <w:rPr>
          <w:rStyle w:val="20"/>
          <w:color w:val="000000"/>
          <w:sz w:val="24"/>
          <w:szCs w:val="24"/>
        </w:rPr>
        <w:t>13.3　除技术要求另有规定外，本文件所要求使用的计量单位均采用国家法定的度、量、衡标准单位计量。未列明时亦默认为我国法定计量单位。</w:t>
      </w:r>
    </w:p>
    <w:p>
      <w:pPr>
        <w:spacing w:line="360" w:lineRule="auto"/>
        <w:ind w:firstLine="480" w:firstLineChars="200"/>
        <w:rPr>
          <w:rStyle w:val="20"/>
          <w:color w:val="000000"/>
          <w:sz w:val="24"/>
          <w:szCs w:val="24"/>
        </w:rPr>
      </w:pPr>
      <w:r>
        <w:rPr>
          <w:rStyle w:val="20"/>
          <w:color w:val="000000"/>
          <w:sz w:val="24"/>
          <w:szCs w:val="24"/>
        </w:rPr>
        <w:t>13.4　供应商应按谈判文件中提供的响应文件格式填写。</w:t>
      </w:r>
    </w:p>
    <w:p>
      <w:pPr>
        <w:spacing w:line="360" w:lineRule="auto"/>
        <w:ind w:firstLine="480" w:firstLineChars="200"/>
        <w:rPr>
          <w:rStyle w:val="20"/>
          <w:color w:val="000000"/>
          <w:sz w:val="24"/>
          <w:szCs w:val="24"/>
        </w:rPr>
      </w:pPr>
      <w:r>
        <w:rPr>
          <w:rStyle w:val="20"/>
          <w:color w:val="000000"/>
          <w:sz w:val="24"/>
          <w:szCs w:val="24"/>
        </w:rPr>
        <w:t>13.5　谈判响应文件应采用书面形式，谈判文件中要求提供电子版的，应按要求提供。</w:t>
      </w:r>
    </w:p>
    <w:p>
      <w:pPr>
        <w:spacing w:line="360" w:lineRule="auto"/>
        <w:ind w:firstLine="480" w:firstLineChars="200"/>
        <w:rPr>
          <w:rStyle w:val="20"/>
          <w:color w:val="000000"/>
          <w:sz w:val="24"/>
          <w:szCs w:val="24"/>
        </w:rPr>
      </w:pPr>
      <w:r>
        <w:rPr>
          <w:rStyle w:val="20"/>
          <w:color w:val="000000"/>
          <w:sz w:val="24"/>
          <w:szCs w:val="24"/>
        </w:rPr>
        <w:t>14.响应文件的组成(采购人可根据实际情况对以下项目标注★)</w:t>
      </w:r>
    </w:p>
    <w:p>
      <w:pPr>
        <w:spacing w:line="360" w:lineRule="auto"/>
        <w:ind w:firstLine="480" w:firstLineChars="200"/>
        <w:rPr>
          <w:rStyle w:val="20"/>
          <w:color w:val="000000"/>
          <w:sz w:val="24"/>
          <w:szCs w:val="24"/>
        </w:rPr>
      </w:pPr>
      <w:r>
        <w:rPr>
          <w:rStyle w:val="20"/>
          <w:color w:val="000000"/>
          <w:sz w:val="24"/>
          <w:szCs w:val="24"/>
        </w:rPr>
        <w:t>14.1　响应文件应包括但不限于下列内容：</w:t>
      </w:r>
    </w:p>
    <w:p>
      <w:pPr>
        <w:spacing w:line="360" w:lineRule="auto"/>
        <w:ind w:firstLine="480" w:firstLineChars="200"/>
        <w:rPr>
          <w:rStyle w:val="20"/>
          <w:color w:val="000000"/>
          <w:sz w:val="24"/>
          <w:szCs w:val="24"/>
        </w:rPr>
      </w:pPr>
      <w:r>
        <w:rPr>
          <w:rStyle w:val="20"/>
          <w:color w:val="000000"/>
          <w:sz w:val="24"/>
          <w:szCs w:val="24"/>
        </w:rPr>
        <w:t>14.1.1　商务部分</w:t>
      </w:r>
    </w:p>
    <w:p>
      <w:pPr>
        <w:spacing w:line="360" w:lineRule="auto"/>
        <w:ind w:firstLine="480" w:firstLineChars="200"/>
        <w:rPr>
          <w:rStyle w:val="20"/>
          <w:color w:val="000000"/>
          <w:sz w:val="24"/>
          <w:szCs w:val="24"/>
        </w:rPr>
      </w:pPr>
      <w:r>
        <w:rPr>
          <w:rStyle w:val="20"/>
          <w:color w:val="000000"/>
          <w:sz w:val="24"/>
          <w:szCs w:val="24"/>
        </w:rPr>
        <w:t>(1)谈判响应声明</w:t>
      </w:r>
    </w:p>
    <w:p>
      <w:pPr>
        <w:spacing w:line="360" w:lineRule="auto"/>
        <w:ind w:firstLine="480" w:firstLineChars="200"/>
        <w:rPr>
          <w:rStyle w:val="20"/>
          <w:color w:val="000000"/>
          <w:sz w:val="24"/>
          <w:szCs w:val="24"/>
        </w:rPr>
      </w:pPr>
      <w:r>
        <w:rPr>
          <w:rStyle w:val="20"/>
          <w:color w:val="000000"/>
          <w:sz w:val="24"/>
          <w:szCs w:val="24"/>
        </w:rPr>
        <w:t>(2)报价一览表及分项价格表</w:t>
      </w:r>
    </w:p>
    <w:p>
      <w:pPr>
        <w:spacing w:line="360" w:lineRule="auto"/>
        <w:ind w:firstLine="480" w:firstLineChars="200"/>
        <w:rPr>
          <w:rStyle w:val="20"/>
          <w:color w:val="000000"/>
          <w:sz w:val="24"/>
          <w:szCs w:val="24"/>
        </w:rPr>
      </w:pPr>
      <w:r>
        <w:rPr>
          <w:rStyle w:val="20"/>
          <w:color w:val="000000"/>
          <w:sz w:val="24"/>
          <w:szCs w:val="24"/>
        </w:rPr>
        <w:t>(3)商务条款偏离表</w:t>
      </w:r>
    </w:p>
    <w:p>
      <w:pPr>
        <w:spacing w:line="360" w:lineRule="auto"/>
        <w:ind w:firstLine="480" w:firstLineChars="200"/>
        <w:rPr>
          <w:rStyle w:val="20"/>
          <w:color w:val="000000"/>
          <w:sz w:val="24"/>
          <w:szCs w:val="24"/>
        </w:rPr>
      </w:pPr>
      <w:r>
        <w:rPr>
          <w:rStyle w:val="20"/>
          <w:color w:val="000000"/>
          <w:sz w:val="24"/>
          <w:szCs w:val="24"/>
        </w:rPr>
        <w:t>(4)谈判保证金</w:t>
      </w:r>
    </w:p>
    <w:p>
      <w:pPr>
        <w:spacing w:line="360" w:lineRule="auto"/>
        <w:ind w:firstLine="480" w:firstLineChars="200"/>
        <w:rPr>
          <w:rStyle w:val="20"/>
          <w:color w:val="000000"/>
          <w:sz w:val="24"/>
          <w:szCs w:val="24"/>
        </w:rPr>
      </w:pPr>
      <w:r>
        <w:rPr>
          <w:rStyle w:val="20"/>
          <w:color w:val="000000"/>
          <w:sz w:val="24"/>
          <w:szCs w:val="24"/>
        </w:rPr>
        <w:t>(5)供应商符合资格条件的证明文件</w:t>
      </w:r>
    </w:p>
    <w:p>
      <w:pPr>
        <w:spacing w:line="360" w:lineRule="auto"/>
        <w:ind w:firstLine="480" w:firstLineChars="200"/>
        <w:rPr>
          <w:rStyle w:val="20"/>
          <w:color w:val="000000"/>
          <w:sz w:val="24"/>
          <w:szCs w:val="24"/>
        </w:rPr>
      </w:pPr>
      <w:r>
        <w:rPr>
          <w:rStyle w:val="20"/>
          <w:color w:val="000000"/>
          <w:sz w:val="24"/>
          <w:szCs w:val="24"/>
        </w:rPr>
        <w:t>(6)符合政府采购政策的证明材料</w:t>
      </w:r>
    </w:p>
    <w:p>
      <w:pPr>
        <w:spacing w:line="360" w:lineRule="auto"/>
        <w:ind w:firstLine="480" w:firstLineChars="200"/>
        <w:rPr>
          <w:rStyle w:val="20"/>
          <w:color w:val="000000"/>
          <w:sz w:val="24"/>
          <w:szCs w:val="24"/>
        </w:rPr>
      </w:pPr>
      <w:r>
        <w:rPr>
          <w:rStyle w:val="20"/>
          <w:color w:val="000000"/>
          <w:sz w:val="24"/>
          <w:szCs w:val="24"/>
        </w:rPr>
        <w:t>(7)谈判须知前附表要求供应商须提交的其他资料</w:t>
      </w:r>
    </w:p>
    <w:p>
      <w:pPr>
        <w:spacing w:line="360" w:lineRule="auto"/>
        <w:ind w:firstLine="480" w:firstLineChars="200"/>
        <w:rPr>
          <w:rStyle w:val="20"/>
          <w:color w:val="000000"/>
          <w:sz w:val="24"/>
          <w:szCs w:val="24"/>
        </w:rPr>
      </w:pPr>
      <w:r>
        <w:rPr>
          <w:rStyle w:val="20"/>
          <w:color w:val="000000"/>
          <w:sz w:val="24"/>
          <w:szCs w:val="24"/>
        </w:rPr>
        <w:t>(8)供应商认为需提供的其他资料</w:t>
      </w:r>
    </w:p>
    <w:p>
      <w:pPr>
        <w:spacing w:line="360" w:lineRule="auto"/>
        <w:ind w:firstLine="480" w:firstLineChars="200"/>
        <w:rPr>
          <w:rStyle w:val="20"/>
          <w:color w:val="000000"/>
          <w:sz w:val="24"/>
          <w:szCs w:val="24"/>
        </w:rPr>
      </w:pPr>
      <w:r>
        <w:rPr>
          <w:rStyle w:val="20"/>
          <w:color w:val="000000"/>
          <w:sz w:val="24"/>
          <w:szCs w:val="24"/>
        </w:rPr>
        <w:t>14.1.2　技术部分</w:t>
      </w:r>
    </w:p>
    <w:p>
      <w:pPr>
        <w:spacing w:line="360" w:lineRule="auto"/>
        <w:ind w:firstLine="480" w:firstLineChars="200"/>
        <w:rPr>
          <w:rStyle w:val="20"/>
          <w:color w:val="000000"/>
          <w:sz w:val="24"/>
          <w:szCs w:val="24"/>
        </w:rPr>
      </w:pPr>
      <w:r>
        <w:rPr>
          <w:rStyle w:val="20"/>
          <w:color w:val="000000"/>
          <w:sz w:val="24"/>
          <w:szCs w:val="24"/>
        </w:rPr>
        <w:t>(1)货物说明一览表、服务方案、实施方案及技术方案</w:t>
      </w:r>
    </w:p>
    <w:p>
      <w:pPr>
        <w:spacing w:line="360" w:lineRule="auto"/>
        <w:ind w:firstLine="480" w:firstLineChars="200"/>
        <w:rPr>
          <w:rStyle w:val="20"/>
          <w:color w:val="000000"/>
          <w:sz w:val="24"/>
          <w:szCs w:val="24"/>
        </w:rPr>
      </w:pPr>
      <w:r>
        <w:rPr>
          <w:rStyle w:val="20"/>
          <w:color w:val="000000"/>
          <w:sz w:val="24"/>
          <w:szCs w:val="24"/>
        </w:rPr>
        <w:t>(2)技术响应与偏离表</w:t>
      </w:r>
    </w:p>
    <w:p>
      <w:pPr>
        <w:spacing w:line="360" w:lineRule="auto"/>
        <w:ind w:firstLine="480" w:firstLineChars="200"/>
        <w:rPr>
          <w:rStyle w:val="20"/>
          <w:color w:val="000000"/>
          <w:sz w:val="24"/>
          <w:szCs w:val="24"/>
        </w:rPr>
      </w:pPr>
      <w:r>
        <w:rPr>
          <w:rStyle w:val="20"/>
          <w:color w:val="000000"/>
          <w:sz w:val="24"/>
          <w:szCs w:val="24"/>
        </w:rPr>
        <w:t>(3)售后服务承诺</w:t>
      </w:r>
    </w:p>
    <w:p>
      <w:pPr>
        <w:spacing w:line="360" w:lineRule="auto"/>
        <w:ind w:firstLine="480" w:firstLineChars="200"/>
        <w:rPr>
          <w:rStyle w:val="20"/>
          <w:color w:val="000000"/>
          <w:sz w:val="24"/>
          <w:szCs w:val="24"/>
        </w:rPr>
      </w:pPr>
      <w:r>
        <w:rPr>
          <w:rStyle w:val="20"/>
          <w:color w:val="000000"/>
          <w:sz w:val="24"/>
          <w:szCs w:val="24"/>
        </w:rPr>
        <w:t>(4)用于本项目人员简历表</w:t>
      </w:r>
    </w:p>
    <w:p>
      <w:pPr>
        <w:spacing w:line="360" w:lineRule="auto"/>
        <w:ind w:firstLine="480" w:firstLineChars="200"/>
        <w:rPr>
          <w:rStyle w:val="20"/>
          <w:color w:val="000000"/>
          <w:sz w:val="24"/>
          <w:szCs w:val="24"/>
        </w:rPr>
      </w:pPr>
      <w:r>
        <w:rPr>
          <w:rStyle w:val="20"/>
          <w:color w:val="000000"/>
          <w:sz w:val="24"/>
          <w:szCs w:val="24"/>
        </w:rPr>
        <w:t>(5)谈判标的物符合谈判文件要求的相关证明文件</w:t>
      </w:r>
    </w:p>
    <w:p>
      <w:pPr>
        <w:spacing w:line="360" w:lineRule="auto"/>
        <w:ind w:firstLine="480" w:firstLineChars="200"/>
        <w:rPr>
          <w:rStyle w:val="20"/>
          <w:color w:val="000000"/>
          <w:sz w:val="24"/>
          <w:szCs w:val="24"/>
        </w:rPr>
      </w:pPr>
      <w:r>
        <w:rPr>
          <w:rStyle w:val="20"/>
          <w:color w:val="000000"/>
          <w:sz w:val="24"/>
          <w:szCs w:val="24"/>
        </w:rPr>
        <w:t>(6)其他资料</w:t>
      </w:r>
    </w:p>
    <w:p>
      <w:pPr>
        <w:spacing w:line="360" w:lineRule="auto"/>
        <w:ind w:firstLine="480" w:firstLineChars="200"/>
        <w:rPr>
          <w:rStyle w:val="20"/>
          <w:color w:val="000000"/>
          <w:sz w:val="24"/>
          <w:szCs w:val="24"/>
        </w:rPr>
      </w:pPr>
      <w:r>
        <w:rPr>
          <w:rStyle w:val="20"/>
          <w:color w:val="000000"/>
          <w:sz w:val="24"/>
          <w:szCs w:val="24"/>
        </w:rPr>
        <w:t>14.2　谈判须知前附表规定供应商在谈判时提供样品的，供应商有以下情形之一的，在谈判时将其视为无效响应文件。</w:t>
      </w:r>
    </w:p>
    <w:p>
      <w:pPr>
        <w:spacing w:line="360" w:lineRule="auto"/>
        <w:ind w:firstLine="480" w:firstLineChars="200"/>
        <w:rPr>
          <w:rStyle w:val="20"/>
          <w:color w:val="000000"/>
          <w:sz w:val="24"/>
          <w:szCs w:val="24"/>
        </w:rPr>
      </w:pPr>
      <w:r>
        <w:rPr>
          <w:rStyle w:val="20"/>
          <w:color w:val="000000"/>
          <w:sz w:val="24"/>
          <w:szCs w:val="24"/>
        </w:rPr>
        <w:t>(1)未在谈判须知前附表规定的提交时间、地点提交的；</w:t>
      </w:r>
    </w:p>
    <w:p>
      <w:pPr>
        <w:spacing w:line="360" w:lineRule="auto"/>
        <w:ind w:firstLine="480" w:firstLineChars="200"/>
        <w:rPr>
          <w:rStyle w:val="20"/>
          <w:color w:val="000000"/>
          <w:sz w:val="24"/>
          <w:szCs w:val="24"/>
        </w:rPr>
      </w:pPr>
      <w:r>
        <w:rPr>
          <w:rStyle w:val="20"/>
          <w:color w:val="000000"/>
          <w:sz w:val="24"/>
          <w:szCs w:val="24"/>
        </w:rPr>
        <w:t>(2)供应商提供的样品与响应文件中型号、规格不一致的。</w:t>
      </w:r>
    </w:p>
    <w:p>
      <w:pPr>
        <w:spacing w:line="360" w:lineRule="auto"/>
        <w:ind w:firstLine="480" w:firstLineChars="200"/>
        <w:rPr>
          <w:rStyle w:val="20"/>
          <w:color w:val="000000"/>
          <w:sz w:val="24"/>
          <w:szCs w:val="24"/>
        </w:rPr>
      </w:pPr>
      <w:r>
        <w:rPr>
          <w:rStyle w:val="20"/>
          <w:color w:val="000000"/>
          <w:sz w:val="24"/>
          <w:szCs w:val="24"/>
        </w:rPr>
        <w:t>14.3　在谈判过程中，供应商根据谈判小组书面形式要求提交的最后报价(或者重新提交的响应文件和最后报价)是响应文件的有效组成部分。</w:t>
      </w:r>
    </w:p>
    <w:p>
      <w:pPr>
        <w:spacing w:line="360" w:lineRule="auto"/>
        <w:ind w:firstLine="480" w:firstLineChars="200"/>
        <w:rPr>
          <w:rStyle w:val="20"/>
          <w:color w:val="000000"/>
          <w:sz w:val="24"/>
          <w:szCs w:val="24"/>
        </w:rPr>
      </w:pPr>
      <w:r>
        <w:rPr>
          <w:rStyle w:val="20"/>
          <w:color w:val="000000"/>
          <w:sz w:val="24"/>
          <w:szCs w:val="24"/>
        </w:rPr>
        <w:t>14.4　谈判文件规定可能发生实质性变动的，供应商应当在《技术/商务响应与偏离表》中的对应内容处注明。</w:t>
      </w:r>
    </w:p>
    <w:p>
      <w:pPr>
        <w:spacing w:line="360" w:lineRule="auto"/>
        <w:ind w:firstLine="480" w:firstLineChars="200"/>
        <w:rPr>
          <w:rStyle w:val="20"/>
          <w:color w:val="000000"/>
          <w:sz w:val="24"/>
          <w:szCs w:val="24"/>
        </w:rPr>
      </w:pPr>
      <w:r>
        <w:rPr>
          <w:rStyle w:val="20"/>
          <w:color w:val="000000"/>
          <w:sz w:val="24"/>
          <w:szCs w:val="24"/>
        </w:rPr>
        <w:t>14.5　供应商无论成交与否，其响应文件不予退还。</w:t>
      </w:r>
    </w:p>
    <w:p>
      <w:pPr>
        <w:spacing w:line="360" w:lineRule="auto"/>
        <w:ind w:firstLine="480" w:firstLineChars="200"/>
        <w:rPr>
          <w:rStyle w:val="20"/>
          <w:color w:val="000000"/>
          <w:sz w:val="24"/>
          <w:szCs w:val="24"/>
        </w:rPr>
      </w:pPr>
      <w:r>
        <w:rPr>
          <w:rStyle w:val="20"/>
          <w:color w:val="000000"/>
          <w:sz w:val="24"/>
          <w:szCs w:val="24"/>
        </w:rPr>
        <w:t>15.报价</w:t>
      </w:r>
    </w:p>
    <w:p>
      <w:pPr>
        <w:spacing w:line="360" w:lineRule="auto"/>
        <w:ind w:firstLine="480" w:firstLineChars="200"/>
        <w:rPr>
          <w:rStyle w:val="20"/>
          <w:color w:val="000000"/>
          <w:sz w:val="24"/>
          <w:szCs w:val="24"/>
        </w:rPr>
      </w:pPr>
      <w:r>
        <w:rPr>
          <w:rStyle w:val="20"/>
          <w:color w:val="000000"/>
          <w:sz w:val="24"/>
          <w:szCs w:val="24"/>
        </w:rPr>
        <w:t>15.1　供应商必须按谈判文件规定的供货及服务要求、责任范围和合同条件，以人民币进行报价。</w:t>
      </w:r>
    </w:p>
    <w:p>
      <w:pPr>
        <w:spacing w:line="360" w:lineRule="auto"/>
        <w:ind w:firstLine="480" w:firstLineChars="200"/>
        <w:rPr>
          <w:rStyle w:val="20"/>
          <w:color w:val="000000"/>
          <w:sz w:val="24"/>
          <w:szCs w:val="24"/>
        </w:rPr>
      </w:pPr>
      <w:r>
        <w:rPr>
          <w:rStyle w:val="20"/>
          <w:color w:val="000000"/>
          <w:sz w:val="24"/>
          <w:szCs w:val="24"/>
        </w:rPr>
        <w:t>15.2　供应商应按报价一览表和分项价格表的内容和格式要求填写各项货物及服务的分项价格和总价。供应商在谈判须知前附表规定的提交首次响应文件截止之日前修改报价一览表中的报价的，应同时修改分项价格表中的报价。</w:t>
      </w:r>
    </w:p>
    <w:p>
      <w:pPr>
        <w:spacing w:line="360" w:lineRule="auto"/>
        <w:ind w:firstLine="480" w:firstLineChars="200"/>
        <w:rPr>
          <w:rStyle w:val="20"/>
          <w:color w:val="000000"/>
          <w:sz w:val="24"/>
          <w:szCs w:val="24"/>
        </w:rPr>
      </w:pPr>
      <w:r>
        <w:rPr>
          <w:rStyle w:val="20"/>
          <w:color w:val="000000"/>
          <w:sz w:val="24"/>
          <w:szCs w:val="24"/>
        </w:rPr>
        <w:t>15.3　供应商的最后报价不得超过采购预算。本次采购项目的预算见谈判须知前附表。</w:t>
      </w:r>
    </w:p>
    <w:p>
      <w:pPr>
        <w:spacing w:line="360" w:lineRule="auto"/>
        <w:ind w:firstLine="480" w:firstLineChars="200"/>
        <w:rPr>
          <w:rStyle w:val="20"/>
          <w:color w:val="000000"/>
          <w:sz w:val="24"/>
          <w:szCs w:val="24"/>
        </w:rPr>
      </w:pPr>
      <w:r>
        <w:rPr>
          <w:rStyle w:val="20"/>
          <w:color w:val="000000"/>
          <w:sz w:val="24"/>
          <w:szCs w:val="24"/>
        </w:rPr>
        <w:t>16.谈判保证金</w:t>
      </w:r>
    </w:p>
    <w:p>
      <w:pPr>
        <w:spacing w:line="360" w:lineRule="auto"/>
        <w:ind w:firstLine="480" w:firstLineChars="200"/>
        <w:rPr>
          <w:rStyle w:val="20"/>
          <w:color w:val="000000"/>
          <w:sz w:val="24"/>
          <w:szCs w:val="24"/>
        </w:rPr>
      </w:pPr>
      <w:r>
        <w:rPr>
          <w:rStyle w:val="20"/>
          <w:color w:val="000000"/>
          <w:sz w:val="24"/>
          <w:szCs w:val="24"/>
        </w:rPr>
        <w:t>16.1　本项目是否缴纳谈判保证金见谈判须知前附表。</w:t>
      </w:r>
    </w:p>
    <w:p>
      <w:pPr>
        <w:spacing w:line="360" w:lineRule="auto"/>
        <w:ind w:firstLine="480" w:firstLineChars="200"/>
        <w:rPr>
          <w:rStyle w:val="20"/>
          <w:color w:val="000000"/>
          <w:sz w:val="24"/>
          <w:szCs w:val="24"/>
        </w:rPr>
      </w:pPr>
      <w:r>
        <w:rPr>
          <w:rStyle w:val="20"/>
          <w:color w:val="000000"/>
          <w:sz w:val="24"/>
          <w:szCs w:val="24"/>
        </w:rPr>
        <w:t>16.2　谈判须知前附表规定交纳谈判保证金的，应以支票、汇票、本票、网上银行或金融机构、担保机构出具的保函等非现金形式，在谈判须知前附表规定的提交首次响应文件截止时间前，向采购人或采购代理机构交纳不超过采购项目预算2%的谈判保证金。谈判保证金有效期应当与谈判须知前附表响应文件有效期一致。未按规定提交谈判保证金的响应文件，将被视为非实质响应而被拒绝。</w:t>
      </w:r>
    </w:p>
    <w:p>
      <w:pPr>
        <w:spacing w:line="360" w:lineRule="auto"/>
        <w:ind w:firstLine="480" w:firstLineChars="200"/>
        <w:rPr>
          <w:rStyle w:val="20"/>
          <w:color w:val="000000"/>
          <w:sz w:val="24"/>
          <w:szCs w:val="24"/>
        </w:rPr>
      </w:pPr>
      <w:r>
        <w:rPr>
          <w:rStyle w:val="20"/>
          <w:color w:val="000000"/>
          <w:sz w:val="24"/>
          <w:szCs w:val="24"/>
        </w:rPr>
        <w:t>16.3　供应商为联合体的，可以由联合体中的一方或者多方交纳谈判保证金，以一方名义交纳谈判保证金的，对联合体各方均具有约束力。</w:t>
      </w:r>
    </w:p>
    <w:p>
      <w:pPr>
        <w:spacing w:line="360" w:lineRule="auto"/>
        <w:ind w:firstLine="480" w:firstLineChars="200"/>
        <w:rPr>
          <w:rStyle w:val="20"/>
          <w:color w:val="000000"/>
          <w:sz w:val="24"/>
          <w:szCs w:val="24"/>
        </w:rPr>
      </w:pPr>
      <w:r>
        <w:rPr>
          <w:rStyle w:val="20"/>
          <w:color w:val="000000"/>
          <w:sz w:val="24"/>
          <w:szCs w:val="24"/>
        </w:rPr>
        <w:t>16.4　采购人或者采购代理机构应当在采购活动结束后及时退还供应商的谈判保证金，但因供应商自身原因导致无法及时退还的除外。未成交供应商的谈判保证金应当在成交通知书发出后5个工作日内退还，成交供应商的谈判保证金应当在采购合同签订后5个工作日内退还。</w:t>
      </w:r>
    </w:p>
    <w:p>
      <w:pPr>
        <w:spacing w:line="360" w:lineRule="auto"/>
        <w:ind w:firstLine="480" w:firstLineChars="200"/>
        <w:rPr>
          <w:rStyle w:val="20"/>
          <w:color w:val="000000"/>
          <w:sz w:val="24"/>
          <w:szCs w:val="24"/>
        </w:rPr>
      </w:pPr>
      <w:r>
        <w:rPr>
          <w:rStyle w:val="20"/>
          <w:color w:val="000000"/>
          <w:sz w:val="24"/>
          <w:szCs w:val="24"/>
        </w:rPr>
        <w:t>16.5　有下列情形之一的，谈判保证金不予退还：</w:t>
      </w:r>
    </w:p>
    <w:p>
      <w:pPr>
        <w:spacing w:line="360" w:lineRule="auto"/>
        <w:ind w:firstLine="480" w:firstLineChars="200"/>
        <w:rPr>
          <w:rStyle w:val="20"/>
          <w:color w:val="000000"/>
          <w:sz w:val="24"/>
          <w:szCs w:val="24"/>
        </w:rPr>
      </w:pPr>
      <w:r>
        <w:rPr>
          <w:rStyle w:val="20"/>
          <w:color w:val="000000"/>
          <w:sz w:val="24"/>
          <w:szCs w:val="24"/>
        </w:rPr>
        <w:t>(1)供应商在谈判须知前附表规定的提交首次响应文件截止时间后撤回响应文件的；</w:t>
      </w:r>
    </w:p>
    <w:p>
      <w:pPr>
        <w:spacing w:line="360" w:lineRule="auto"/>
        <w:ind w:firstLine="480" w:firstLineChars="200"/>
        <w:rPr>
          <w:rStyle w:val="20"/>
          <w:color w:val="000000"/>
          <w:sz w:val="24"/>
          <w:szCs w:val="24"/>
        </w:rPr>
      </w:pPr>
      <w:r>
        <w:rPr>
          <w:rStyle w:val="20"/>
          <w:color w:val="000000"/>
          <w:sz w:val="24"/>
          <w:szCs w:val="24"/>
        </w:rPr>
        <w:t>(2)供应商在响应文件中提供虚假材料的；</w:t>
      </w:r>
    </w:p>
    <w:p>
      <w:pPr>
        <w:spacing w:line="360" w:lineRule="auto"/>
        <w:ind w:firstLine="480" w:firstLineChars="200"/>
        <w:rPr>
          <w:rStyle w:val="20"/>
          <w:color w:val="000000"/>
          <w:sz w:val="24"/>
          <w:szCs w:val="24"/>
        </w:rPr>
      </w:pPr>
      <w:r>
        <w:rPr>
          <w:rStyle w:val="20"/>
          <w:color w:val="000000"/>
          <w:sz w:val="24"/>
          <w:szCs w:val="24"/>
        </w:rPr>
        <w:t>(3)除因不可抗力或谈判文件认可的情形以外，成交供应商不与采购人签订合同的；</w:t>
      </w:r>
    </w:p>
    <w:p>
      <w:pPr>
        <w:spacing w:line="360" w:lineRule="auto"/>
        <w:ind w:firstLine="480" w:firstLineChars="200"/>
        <w:rPr>
          <w:rStyle w:val="20"/>
          <w:color w:val="000000"/>
          <w:sz w:val="24"/>
          <w:szCs w:val="24"/>
        </w:rPr>
      </w:pPr>
      <w:r>
        <w:rPr>
          <w:rStyle w:val="20"/>
          <w:color w:val="000000"/>
          <w:sz w:val="24"/>
          <w:szCs w:val="24"/>
        </w:rPr>
        <w:t>(4)供应商与采购人、其他供应商或者采购代理机构恶意串通的；</w:t>
      </w:r>
    </w:p>
    <w:p>
      <w:pPr>
        <w:spacing w:line="360" w:lineRule="auto"/>
        <w:ind w:firstLine="480" w:firstLineChars="200"/>
        <w:rPr>
          <w:rStyle w:val="20"/>
          <w:color w:val="000000"/>
          <w:sz w:val="24"/>
          <w:szCs w:val="24"/>
        </w:rPr>
      </w:pPr>
      <w:r>
        <w:rPr>
          <w:rStyle w:val="20"/>
          <w:color w:val="000000"/>
          <w:sz w:val="24"/>
          <w:szCs w:val="24"/>
        </w:rPr>
        <w:t>(5)谈判文件规定的其他情形。</w:t>
      </w:r>
    </w:p>
    <w:p>
      <w:pPr>
        <w:spacing w:line="360" w:lineRule="auto"/>
        <w:ind w:firstLine="480" w:firstLineChars="200"/>
        <w:rPr>
          <w:rStyle w:val="20"/>
          <w:color w:val="000000"/>
          <w:sz w:val="24"/>
          <w:szCs w:val="24"/>
        </w:rPr>
      </w:pPr>
      <w:r>
        <w:rPr>
          <w:rStyle w:val="20"/>
          <w:color w:val="000000"/>
          <w:sz w:val="24"/>
          <w:szCs w:val="24"/>
        </w:rPr>
        <w:t>17.响应文件有效期</w:t>
      </w:r>
    </w:p>
    <w:p>
      <w:pPr>
        <w:spacing w:line="360" w:lineRule="auto"/>
        <w:ind w:firstLine="480" w:firstLineChars="200"/>
        <w:rPr>
          <w:rStyle w:val="20"/>
          <w:color w:val="000000"/>
          <w:sz w:val="24"/>
          <w:szCs w:val="24"/>
        </w:rPr>
      </w:pPr>
      <w:r>
        <w:rPr>
          <w:rStyle w:val="20"/>
          <w:color w:val="000000"/>
          <w:sz w:val="24"/>
          <w:szCs w:val="24"/>
        </w:rPr>
        <w:t>17.1　响应文件有效期见谈判须知前附表，在此期间响应文件对供应商具有法律约束力。响应文件有效期从谈判须知前附表规定的提交首次响应文件截止时间之日起计算。谈判响应文件有效期不足的将被视为无效响应。++确认。否则，将导致响应文件无效。</w:t>
      </w:r>
    </w:p>
    <w:p>
      <w:pPr>
        <w:spacing w:line="360" w:lineRule="auto"/>
        <w:ind w:firstLine="480" w:firstLineChars="200"/>
        <w:rPr>
          <w:rStyle w:val="20"/>
          <w:color w:val="000000"/>
          <w:sz w:val="24"/>
          <w:szCs w:val="24"/>
        </w:rPr>
      </w:pPr>
      <w:r>
        <w:rPr>
          <w:rStyle w:val="20"/>
          <w:color w:val="000000"/>
          <w:sz w:val="24"/>
          <w:szCs w:val="24"/>
        </w:rPr>
        <w:t>18.3　在谈判过程中，供应商按谈判文件规定和谈判小组要求重新提交的响应文件或者最后报价，可打印或用不褪色墨水书写，并由法定代表人或其授权代表签字，或加盖单位公章。</w:t>
      </w:r>
    </w:p>
    <w:p>
      <w:pPr>
        <w:spacing w:line="360" w:lineRule="auto"/>
        <w:ind w:firstLine="480" w:firstLineChars="200"/>
        <w:rPr>
          <w:rStyle w:val="20"/>
          <w:color w:val="000000"/>
          <w:sz w:val="24"/>
          <w:szCs w:val="24"/>
        </w:rPr>
      </w:pPr>
      <w:r>
        <w:rPr>
          <w:rStyle w:val="20"/>
          <w:color w:val="000000"/>
          <w:sz w:val="24"/>
          <w:szCs w:val="24"/>
        </w:rPr>
        <w:t>19.响应文件的密封和标记</w:t>
      </w:r>
    </w:p>
    <w:p>
      <w:pPr>
        <w:spacing w:line="360" w:lineRule="auto"/>
        <w:ind w:firstLine="480" w:firstLineChars="200"/>
        <w:rPr>
          <w:rStyle w:val="20"/>
          <w:color w:val="000000"/>
          <w:sz w:val="24"/>
          <w:szCs w:val="24"/>
        </w:rPr>
      </w:pPr>
      <w:r>
        <w:rPr>
          <w:rStyle w:val="20"/>
          <w:color w:val="000000"/>
          <w:sz w:val="24"/>
          <w:szCs w:val="24"/>
        </w:rPr>
        <w:t>19.1　响应文件按正本和副本分别包装，注明“正本”或“副本”，加贴封条，并在封套的封口处加盖供应商单位公章或由法定代表人或其授权的代理人签字。并逐页盖章，正本加盖鲜章，副本为正本的复印件。</w:t>
      </w:r>
    </w:p>
    <w:p>
      <w:pPr>
        <w:spacing w:line="360" w:lineRule="auto"/>
        <w:ind w:firstLine="480" w:firstLineChars="200"/>
        <w:rPr>
          <w:rStyle w:val="20"/>
          <w:color w:val="000000"/>
          <w:sz w:val="24"/>
          <w:szCs w:val="24"/>
        </w:rPr>
      </w:pPr>
      <w:r>
        <w:rPr>
          <w:rStyle w:val="20"/>
          <w:color w:val="000000"/>
          <w:sz w:val="24"/>
          <w:szCs w:val="24"/>
        </w:rPr>
        <w:t>19.2　响应文件封套或外包装上应写明的内容见谈判须知前附表。</w:t>
      </w:r>
    </w:p>
    <w:p>
      <w:pPr>
        <w:spacing w:line="360" w:lineRule="auto"/>
        <w:ind w:firstLine="480" w:firstLineChars="200"/>
        <w:rPr>
          <w:rStyle w:val="20"/>
          <w:color w:val="000000"/>
          <w:sz w:val="24"/>
          <w:szCs w:val="24"/>
        </w:rPr>
      </w:pPr>
      <w:r>
        <w:rPr>
          <w:rStyle w:val="20"/>
          <w:color w:val="000000"/>
          <w:sz w:val="24"/>
          <w:szCs w:val="24"/>
        </w:rPr>
        <w:t>19.3　响应文件如果未按上述规定密封和标记的，采购人或采购代理机构将拒绝接收。</w:t>
      </w:r>
    </w:p>
    <w:p>
      <w:pPr>
        <w:spacing w:line="360" w:lineRule="auto"/>
        <w:ind w:firstLine="480" w:firstLineChars="200"/>
        <w:rPr>
          <w:rStyle w:val="20"/>
          <w:color w:val="000000"/>
          <w:sz w:val="24"/>
          <w:szCs w:val="24"/>
        </w:rPr>
      </w:pPr>
      <w:r>
        <w:rPr>
          <w:rStyle w:val="20"/>
          <w:color w:val="000000"/>
          <w:sz w:val="24"/>
          <w:szCs w:val="24"/>
        </w:rPr>
        <w:t>20.响应文件的递交</w:t>
      </w:r>
    </w:p>
    <w:p>
      <w:pPr>
        <w:spacing w:line="360" w:lineRule="auto"/>
        <w:ind w:firstLine="480" w:firstLineChars="200"/>
        <w:rPr>
          <w:rStyle w:val="20"/>
          <w:color w:val="000000"/>
          <w:sz w:val="24"/>
          <w:szCs w:val="24"/>
        </w:rPr>
      </w:pPr>
      <w:r>
        <w:rPr>
          <w:rStyle w:val="20"/>
          <w:color w:val="000000"/>
          <w:sz w:val="24"/>
          <w:szCs w:val="24"/>
        </w:rPr>
        <w:t>20.1　响应文件应在谈判须知前附表规定的提交时间和指定地点提交。</w:t>
      </w:r>
    </w:p>
    <w:p>
      <w:pPr>
        <w:spacing w:line="360" w:lineRule="auto"/>
        <w:ind w:firstLine="480" w:firstLineChars="200"/>
        <w:rPr>
          <w:rStyle w:val="20"/>
          <w:color w:val="000000"/>
          <w:sz w:val="24"/>
          <w:szCs w:val="24"/>
        </w:rPr>
      </w:pPr>
      <w:r>
        <w:rPr>
          <w:rStyle w:val="20"/>
          <w:color w:val="000000"/>
          <w:sz w:val="24"/>
          <w:szCs w:val="24"/>
        </w:rPr>
        <w:t>20.2　在截止时间后送达的响应文件为无效文件，采购人、采购代理机构或谈判小组应当拒收。</w:t>
      </w:r>
    </w:p>
    <w:p>
      <w:pPr>
        <w:spacing w:line="360" w:lineRule="auto"/>
        <w:ind w:firstLine="480" w:firstLineChars="200"/>
        <w:rPr>
          <w:rStyle w:val="20"/>
          <w:color w:val="000000"/>
          <w:sz w:val="24"/>
          <w:szCs w:val="24"/>
        </w:rPr>
      </w:pPr>
      <w:r>
        <w:rPr>
          <w:rStyle w:val="20"/>
          <w:color w:val="000000"/>
          <w:sz w:val="24"/>
          <w:szCs w:val="24"/>
        </w:rPr>
        <w:t>21.响应文件的补充、修改或者撤回</w:t>
      </w:r>
    </w:p>
    <w:p>
      <w:pPr>
        <w:spacing w:line="360" w:lineRule="auto"/>
        <w:ind w:firstLine="480" w:firstLineChars="200"/>
        <w:rPr>
          <w:rStyle w:val="20"/>
          <w:color w:val="000000"/>
          <w:sz w:val="24"/>
          <w:szCs w:val="24"/>
        </w:rPr>
      </w:pPr>
      <w:r>
        <w:rPr>
          <w:rStyle w:val="20"/>
          <w:color w:val="000000"/>
          <w:sz w:val="24"/>
          <w:szCs w:val="24"/>
        </w:rPr>
        <w:t>21.1　供应商在谈判须知前附表提交首次响应文件截止时间前，可以对所提交的首次响应文件进行补充、修改或者撤回，并书面通知采购人、采购代理机构。该通知应有供应商法定代表人或其授权代表签字。</w:t>
      </w:r>
    </w:p>
    <w:p>
      <w:pPr>
        <w:spacing w:line="360" w:lineRule="auto"/>
        <w:ind w:firstLine="480" w:firstLineChars="200"/>
        <w:rPr>
          <w:rStyle w:val="20"/>
          <w:color w:val="000000"/>
          <w:sz w:val="24"/>
          <w:szCs w:val="24"/>
        </w:rPr>
      </w:pPr>
      <w:r>
        <w:rPr>
          <w:rStyle w:val="20"/>
          <w:color w:val="000000"/>
          <w:sz w:val="24"/>
          <w:szCs w:val="24"/>
        </w:rPr>
        <w:t>21.2　补充、修改的内容与响应文件不一致时，以补充、修改的内容为准。</w:t>
      </w:r>
    </w:p>
    <w:p>
      <w:pPr>
        <w:spacing w:line="360" w:lineRule="auto"/>
        <w:ind w:firstLine="480" w:firstLineChars="200"/>
        <w:rPr>
          <w:rStyle w:val="20"/>
          <w:color w:val="000000"/>
          <w:sz w:val="24"/>
          <w:szCs w:val="24"/>
        </w:rPr>
      </w:pPr>
      <w:r>
        <w:rPr>
          <w:rStyle w:val="20"/>
          <w:color w:val="000000"/>
          <w:sz w:val="24"/>
          <w:szCs w:val="24"/>
        </w:rPr>
        <w:t>四、谈判与评审</w:t>
      </w:r>
    </w:p>
    <w:p>
      <w:pPr>
        <w:spacing w:line="360" w:lineRule="auto"/>
        <w:ind w:firstLine="480" w:firstLineChars="200"/>
        <w:rPr>
          <w:rStyle w:val="20"/>
          <w:color w:val="000000"/>
          <w:sz w:val="24"/>
          <w:szCs w:val="24"/>
        </w:rPr>
      </w:pPr>
      <w:r>
        <w:rPr>
          <w:rStyle w:val="20"/>
          <w:color w:val="000000"/>
          <w:sz w:val="24"/>
          <w:szCs w:val="24"/>
        </w:rPr>
        <w:t>22.谈判小组</w:t>
      </w:r>
    </w:p>
    <w:p>
      <w:pPr>
        <w:spacing w:line="360" w:lineRule="auto"/>
        <w:ind w:firstLine="480" w:firstLineChars="200"/>
        <w:rPr>
          <w:rStyle w:val="20"/>
          <w:color w:val="000000"/>
          <w:sz w:val="24"/>
          <w:szCs w:val="24"/>
        </w:rPr>
      </w:pPr>
      <w:r>
        <w:rPr>
          <w:rStyle w:val="20"/>
          <w:color w:val="000000"/>
          <w:sz w:val="24"/>
          <w:szCs w:val="24"/>
        </w:rPr>
        <w:t>22.1　谈判与评审由依法组建的谈判小组负责，谈判小组由采购人代表和评审专家共3人以上单数组成。</w:t>
      </w:r>
    </w:p>
    <w:p>
      <w:pPr>
        <w:spacing w:line="360" w:lineRule="auto"/>
        <w:ind w:firstLine="482" w:firstLineChars="200"/>
        <w:rPr>
          <w:rStyle w:val="20"/>
          <w:rFonts w:cs="Times New Roman"/>
          <w:b/>
          <w:bCs/>
          <w:color w:val="000000"/>
          <w:sz w:val="24"/>
          <w:szCs w:val="24"/>
        </w:rPr>
      </w:pPr>
      <w:r>
        <w:rPr>
          <w:rStyle w:val="20"/>
          <w:rFonts w:cs="Times New Roman"/>
          <w:b/>
          <w:bCs/>
          <w:color w:val="000000"/>
          <w:sz w:val="24"/>
          <w:szCs w:val="24"/>
        </w:rPr>
        <w:t>23.初步审查</w:t>
      </w:r>
    </w:p>
    <w:p>
      <w:pPr>
        <w:spacing w:line="360" w:lineRule="auto"/>
        <w:ind w:firstLine="480" w:firstLineChars="200"/>
        <w:rPr>
          <w:rStyle w:val="20"/>
          <w:color w:val="000000"/>
          <w:sz w:val="24"/>
          <w:szCs w:val="24"/>
        </w:rPr>
      </w:pPr>
      <w:r>
        <w:rPr>
          <w:rStyle w:val="20"/>
          <w:color w:val="000000"/>
          <w:sz w:val="24"/>
          <w:szCs w:val="24"/>
        </w:rPr>
        <w:t>23.1　谈判小组应当对供应商提交的首次响应文件进行初步审查，包括响应文件的有效性、完整性、符合性。除可变动的技术、服务要求以及合同草案条款外，首次提交的响应文件有下列情况之一，其响应文件无效，谈判小组应当告知有关供应商。</w:t>
      </w:r>
    </w:p>
    <w:p>
      <w:pPr>
        <w:spacing w:line="360" w:lineRule="auto"/>
        <w:ind w:firstLine="480" w:firstLineChars="200"/>
        <w:rPr>
          <w:rStyle w:val="20"/>
          <w:color w:val="000000"/>
          <w:sz w:val="24"/>
          <w:szCs w:val="24"/>
        </w:rPr>
      </w:pPr>
      <w:r>
        <w:rPr>
          <w:rStyle w:val="20"/>
          <w:color w:val="000000"/>
          <w:sz w:val="24"/>
          <w:szCs w:val="24"/>
        </w:rPr>
        <w:t>(1)供应商未按照谈判文件规定提交谈判保证金的；</w:t>
      </w:r>
    </w:p>
    <w:p>
      <w:pPr>
        <w:spacing w:line="360" w:lineRule="auto"/>
        <w:ind w:firstLine="480" w:firstLineChars="200"/>
        <w:rPr>
          <w:rStyle w:val="20"/>
          <w:color w:val="000000"/>
          <w:sz w:val="24"/>
          <w:szCs w:val="24"/>
        </w:rPr>
      </w:pPr>
      <w:r>
        <w:rPr>
          <w:rStyle w:val="20"/>
          <w:color w:val="000000"/>
          <w:sz w:val="24"/>
          <w:szCs w:val="24"/>
        </w:rPr>
        <w:t>(2)未按照谈判文件规定要求密封、签署、盖章的；</w:t>
      </w:r>
    </w:p>
    <w:p>
      <w:pPr>
        <w:spacing w:line="360" w:lineRule="auto"/>
        <w:ind w:firstLine="480" w:firstLineChars="200"/>
        <w:rPr>
          <w:rStyle w:val="20"/>
          <w:color w:val="000000"/>
          <w:sz w:val="24"/>
          <w:szCs w:val="24"/>
        </w:rPr>
      </w:pPr>
      <w:r>
        <w:rPr>
          <w:rStyle w:val="20"/>
          <w:color w:val="000000"/>
          <w:sz w:val="24"/>
          <w:szCs w:val="24"/>
        </w:rPr>
        <w:t>(3)响应文件有效期不足的；</w:t>
      </w:r>
    </w:p>
    <w:p>
      <w:pPr>
        <w:spacing w:line="360" w:lineRule="auto"/>
        <w:ind w:firstLine="480" w:firstLineChars="200"/>
        <w:rPr>
          <w:rStyle w:val="20"/>
          <w:color w:val="000000"/>
          <w:sz w:val="24"/>
          <w:szCs w:val="24"/>
        </w:rPr>
      </w:pPr>
      <w:r>
        <w:rPr>
          <w:rStyle w:val="20"/>
          <w:color w:val="000000"/>
          <w:sz w:val="24"/>
          <w:szCs w:val="24"/>
        </w:rPr>
        <w:t>(4)供应商不满足谈判文件供应商资格条件或未按照谈判文件规定提供资格证明材料的；</w:t>
      </w:r>
    </w:p>
    <w:p>
      <w:pPr>
        <w:spacing w:line="360" w:lineRule="auto"/>
        <w:ind w:firstLine="480" w:firstLineChars="200"/>
        <w:rPr>
          <w:rStyle w:val="20"/>
          <w:color w:val="000000"/>
          <w:sz w:val="24"/>
          <w:szCs w:val="24"/>
        </w:rPr>
      </w:pPr>
      <w:r>
        <w:rPr>
          <w:rStyle w:val="20"/>
          <w:color w:val="000000"/>
          <w:sz w:val="24"/>
          <w:szCs w:val="24"/>
        </w:rPr>
        <w:t>(5)响应文件不满足与谈判文件要求的实质性条款、条件和规格的。响应文件是否实质性响应谈判文件，由谈判小组依据谈判文件规定、响应文件和谈判情况认定；</w:t>
      </w:r>
    </w:p>
    <w:p>
      <w:pPr>
        <w:spacing w:line="360" w:lineRule="auto"/>
        <w:ind w:firstLine="480" w:firstLineChars="200"/>
        <w:rPr>
          <w:rStyle w:val="20"/>
          <w:color w:val="000000"/>
          <w:sz w:val="24"/>
          <w:szCs w:val="24"/>
        </w:rPr>
      </w:pPr>
      <w:r>
        <w:rPr>
          <w:rStyle w:val="20"/>
          <w:color w:val="000000"/>
          <w:sz w:val="24"/>
          <w:szCs w:val="24"/>
        </w:rPr>
        <w:t>(6)响应供应商存在失信记录的：</w:t>
      </w:r>
    </w:p>
    <w:p>
      <w:pPr>
        <w:spacing w:line="360" w:lineRule="auto"/>
        <w:ind w:firstLine="480" w:firstLineChars="200"/>
        <w:rPr>
          <w:rStyle w:val="20"/>
          <w:color w:val="000000"/>
          <w:sz w:val="24"/>
          <w:szCs w:val="24"/>
        </w:rPr>
      </w:pPr>
      <w:r>
        <w:rPr>
          <w:rStyle w:val="20"/>
          <w:color w:val="000000"/>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中华人民共和国政府采购法》第二十二条规定条件的情况。失信情况查询详见谈判须知前附表；</w:t>
      </w:r>
    </w:p>
    <w:p>
      <w:pPr>
        <w:spacing w:line="360" w:lineRule="auto"/>
        <w:ind w:firstLine="480" w:firstLineChars="200"/>
        <w:rPr>
          <w:rStyle w:val="20"/>
          <w:color w:val="000000"/>
          <w:sz w:val="24"/>
          <w:szCs w:val="24"/>
        </w:rPr>
      </w:pPr>
      <w:r>
        <w:rPr>
          <w:rStyle w:val="20"/>
          <w:color w:val="000000"/>
          <w:sz w:val="24"/>
          <w:szCs w:val="24"/>
        </w:rPr>
        <w:t>(7)其他不符合法律、规章、规范性文件和谈判文件规定的。</w:t>
      </w:r>
    </w:p>
    <w:p>
      <w:pPr>
        <w:spacing w:line="360" w:lineRule="auto"/>
        <w:ind w:firstLine="480" w:firstLineChars="200"/>
        <w:rPr>
          <w:rStyle w:val="20"/>
          <w:color w:val="000000"/>
          <w:sz w:val="24"/>
          <w:szCs w:val="24"/>
        </w:rPr>
      </w:pPr>
      <w:r>
        <w:rPr>
          <w:rStyle w:val="20"/>
          <w:color w:val="000000"/>
          <w:sz w:val="24"/>
          <w:szCs w:val="24"/>
        </w:rPr>
        <w:t>24.澄清</w:t>
      </w:r>
    </w:p>
    <w:p>
      <w:pPr>
        <w:spacing w:line="360" w:lineRule="auto"/>
        <w:ind w:firstLine="480" w:firstLineChars="200"/>
        <w:rPr>
          <w:rStyle w:val="20"/>
          <w:color w:val="000000"/>
          <w:sz w:val="24"/>
          <w:szCs w:val="24"/>
        </w:rPr>
      </w:pPr>
      <w:r>
        <w:rPr>
          <w:rStyle w:val="20"/>
          <w:color w:val="000000"/>
          <w:sz w:val="24"/>
          <w:szCs w:val="24"/>
        </w:rPr>
        <w:t>24.1　谈判小组在对响应文件的有效性、完整性和对谈判文件的响应程度进行审查时，可以以书面形式要求供应商对响应文件中含义不明确、同类问题表述不一致或者有明显文字和计算错误的内容等，作出必要的澄清、说明或者更正。</w:t>
      </w:r>
    </w:p>
    <w:p>
      <w:pPr>
        <w:spacing w:line="360" w:lineRule="auto"/>
        <w:ind w:firstLine="480" w:firstLineChars="200"/>
        <w:rPr>
          <w:rStyle w:val="20"/>
          <w:color w:val="000000"/>
          <w:sz w:val="24"/>
          <w:szCs w:val="24"/>
        </w:rPr>
      </w:pPr>
      <w:r>
        <w:rPr>
          <w:rStyle w:val="20"/>
          <w:color w:val="000000"/>
          <w:sz w:val="24"/>
          <w:szCs w:val="24"/>
        </w:rPr>
        <w:t>24.2　供应商的澄清、说明或者更正应当采用书面形式，由其法定代表人或其授权代表签字，供应商的澄清、说明或者更正不得超出响应文件的范围或者改变响应文件的实质性内容。</w:t>
      </w:r>
    </w:p>
    <w:p>
      <w:pPr>
        <w:spacing w:line="360" w:lineRule="auto"/>
        <w:ind w:firstLine="480" w:firstLineChars="200"/>
        <w:rPr>
          <w:rStyle w:val="20"/>
          <w:color w:val="000000"/>
          <w:sz w:val="24"/>
          <w:szCs w:val="24"/>
        </w:rPr>
      </w:pPr>
      <w:r>
        <w:rPr>
          <w:rStyle w:val="20"/>
          <w:color w:val="000000"/>
          <w:sz w:val="24"/>
          <w:szCs w:val="24"/>
        </w:rPr>
        <w:t>25.谈判</w:t>
      </w:r>
    </w:p>
    <w:p>
      <w:pPr>
        <w:spacing w:line="360" w:lineRule="auto"/>
        <w:ind w:firstLine="480" w:firstLineChars="200"/>
        <w:rPr>
          <w:rStyle w:val="20"/>
          <w:color w:val="000000"/>
          <w:sz w:val="24"/>
          <w:szCs w:val="24"/>
        </w:rPr>
      </w:pPr>
      <w:r>
        <w:rPr>
          <w:rStyle w:val="20"/>
          <w:color w:val="000000"/>
          <w:sz w:val="24"/>
          <w:szCs w:val="24"/>
        </w:rPr>
        <w:t>25.1　谈判小组所有成员应当集中与单一供应商谈判，按各供应商提交响应文件时间的逆顺序依次进行谈判，并给予所有参加谈判的供应商平等的谈判机会。</w:t>
      </w:r>
    </w:p>
    <w:p>
      <w:pPr>
        <w:spacing w:line="360" w:lineRule="auto"/>
        <w:ind w:firstLine="480" w:firstLineChars="200"/>
        <w:rPr>
          <w:rStyle w:val="20"/>
          <w:color w:val="000000"/>
          <w:sz w:val="24"/>
          <w:szCs w:val="24"/>
        </w:rPr>
      </w:pPr>
      <w:r>
        <w:rPr>
          <w:rStyle w:val="20"/>
          <w:color w:val="000000"/>
          <w:sz w:val="24"/>
          <w:szCs w:val="24"/>
        </w:rPr>
        <w:t>25.2　经采购人代表确认后，谈判小组可以根据谈判文件和谈判情况实质性变动采购需求中的技术、服务要求以及合同草案条款，但不得变动谈判文件中的其他内容，并及时以书面形式同时通知所有参加谈判的供应商。</w:t>
      </w:r>
    </w:p>
    <w:p>
      <w:pPr>
        <w:spacing w:line="360" w:lineRule="auto"/>
        <w:ind w:firstLine="480" w:firstLineChars="200"/>
        <w:rPr>
          <w:rStyle w:val="20"/>
          <w:color w:val="000000"/>
          <w:sz w:val="24"/>
          <w:szCs w:val="24"/>
        </w:rPr>
      </w:pPr>
      <w:r>
        <w:rPr>
          <w:rStyle w:val="20"/>
          <w:color w:val="000000"/>
          <w:sz w:val="24"/>
          <w:szCs w:val="24"/>
        </w:rPr>
        <w:t>25.3　根据项目的实际情况，由谈判小组在谈判现场决定谈判及报价轮次。</w:t>
      </w:r>
    </w:p>
    <w:p>
      <w:pPr>
        <w:spacing w:line="360" w:lineRule="auto"/>
        <w:ind w:firstLine="480" w:firstLineChars="200"/>
        <w:rPr>
          <w:rStyle w:val="20"/>
          <w:color w:val="000000"/>
          <w:sz w:val="24"/>
          <w:szCs w:val="24"/>
        </w:rPr>
      </w:pPr>
      <w:r>
        <w:rPr>
          <w:rStyle w:val="20"/>
          <w:color w:val="000000"/>
          <w:sz w:val="24"/>
          <w:szCs w:val="24"/>
        </w:rPr>
        <w:t>25.4　最后报价是供应商响应文件的有效组成部分。如谈判小组没有对谈判文件作实质性变动或增加新的需求，最后报价不得高于首轮报价。</w:t>
      </w:r>
    </w:p>
    <w:p>
      <w:pPr>
        <w:spacing w:line="360" w:lineRule="auto"/>
        <w:ind w:firstLine="480" w:firstLineChars="200"/>
        <w:rPr>
          <w:rStyle w:val="20"/>
          <w:color w:val="000000"/>
          <w:sz w:val="24"/>
          <w:szCs w:val="24"/>
        </w:rPr>
      </w:pPr>
      <w:r>
        <w:rPr>
          <w:rStyle w:val="20"/>
          <w:color w:val="000000"/>
          <w:sz w:val="24"/>
          <w:szCs w:val="24"/>
        </w:rPr>
        <w:t>26.最后报价</w:t>
      </w:r>
    </w:p>
    <w:p>
      <w:pPr>
        <w:spacing w:line="360" w:lineRule="auto"/>
        <w:ind w:firstLine="480" w:firstLineChars="200"/>
        <w:rPr>
          <w:rStyle w:val="20"/>
          <w:color w:val="000000"/>
          <w:sz w:val="24"/>
          <w:szCs w:val="24"/>
        </w:rPr>
      </w:pPr>
      <w:r>
        <w:rPr>
          <w:rStyle w:val="20"/>
          <w:color w:val="000000"/>
          <w:sz w:val="24"/>
          <w:szCs w:val="24"/>
        </w:rPr>
        <w:t>26.1　谈判文件能够详细列明采购标的的技术、服务要求的，谈判结束后，谈判小组应要求所有继续参加谈判的供应商在规定时间内提交最后报价。</w:t>
      </w:r>
    </w:p>
    <w:p>
      <w:pPr>
        <w:spacing w:line="360" w:lineRule="auto"/>
        <w:ind w:firstLine="480" w:firstLineChars="200"/>
        <w:rPr>
          <w:rStyle w:val="20"/>
          <w:color w:val="000000"/>
          <w:sz w:val="24"/>
          <w:szCs w:val="24"/>
        </w:rPr>
      </w:pPr>
      <w:r>
        <w:rPr>
          <w:rStyle w:val="20"/>
          <w:color w:val="000000"/>
          <w:sz w:val="24"/>
          <w:szCs w:val="24"/>
        </w:rPr>
        <w:t>26.2　谈判文件不能完整、明确列明采购需求，需要由供应商提供最终设计方案或者解决方案的，在谈判结束后，谈判小组按照少数服从多数的原则投票推荐3家以上供应商的设计方案或者解决方案，并要求其在规定时间内提交最后报价。</w:t>
      </w:r>
    </w:p>
    <w:p>
      <w:pPr>
        <w:spacing w:line="360" w:lineRule="auto"/>
        <w:ind w:firstLine="480" w:firstLineChars="200"/>
        <w:rPr>
          <w:rStyle w:val="20"/>
          <w:color w:val="000000"/>
          <w:sz w:val="24"/>
          <w:szCs w:val="24"/>
        </w:rPr>
      </w:pPr>
      <w:r>
        <w:rPr>
          <w:rStyle w:val="20"/>
          <w:color w:val="000000"/>
          <w:sz w:val="24"/>
          <w:szCs w:val="24"/>
        </w:rPr>
        <w:t>26.3　最后一轮的报价为确定成交供应商的重要依据，在合同执行过程中不得以任何理由予以变更。</w:t>
      </w:r>
    </w:p>
    <w:p>
      <w:pPr>
        <w:spacing w:line="360" w:lineRule="auto"/>
        <w:ind w:firstLine="480" w:firstLineChars="200"/>
        <w:rPr>
          <w:rStyle w:val="20"/>
          <w:color w:val="000000"/>
          <w:sz w:val="24"/>
          <w:szCs w:val="24"/>
        </w:rPr>
      </w:pPr>
      <w:r>
        <w:rPr>
          <w:rStyle w:val="20"/>
          <w:color w:val="000000"/>
          <w:sz w:val="24"/>
          <w:szCs w:val="24"/>
        </w:rPr>
        <w:t>27.最后报价评审</w:t>
      </w:r>
    </w:p>
    <w:p>
      <w:pPr>
        <w:spacing w:line="360" w:lineRule="auto"/>
        <w:ind w:firstLine="480" w:firstLineChars="200"/>
        <w:rPr>
          <w:rStyle w:val="20"/>
          <w:color w:val="000000"/>
          <w:sz w:val="24"/>
          <w:szCs w:val="24"/>
        </w:rPr>
      </w:pPr>
      <w:r>
        <w:rPr>
          <w:rStyle w:val="20"/>
          <w:color w:val="000000"/>
          <w:sz w:val="24"/>
          <w:szCs w:val="24"/>
        </w:rPr>
        <w:t>27.1　最后报价计算错误修正的原则</w:t>
      </w:r>
    </w:p>
    <w:p>
      <w:pPr>
        <w:spacing w:line="360" w:lineRule="auto"/>
        <w:ind w:firstLine="480" w:firstLineChars="200"/>
        <w:rPr>
          <w:rStyle w:val="20"/>
          <w:color w:val="000000"/>
          <w:sz w:val="24"/>
          <w:szCs w:val="24"/>
        </w:rPr>
      </w:pPr>
      <w:r>
        <w:rPr>
          <w:rStyle w:val="20"/>
          <w:color w:val="000000"/>
          <w:sz w:val="24"/>
          <w:szCs w:val="24"/>
        </w:rPr>
        <w:t>(1)最后报价的大写金额和小写金额不一致的，以大写金额为准。</w:t>
      </w:r>
    </w:p>
    <w:p>
      <w:pPr>
        <w:spacing w:line="360" w:lineRule="auto"/>
        <w:ind w:firstLine="480" w:firstLineChars="200"/>
        <w:rPr>
          <w:rStyle w:val="20"/>
          <w:color w:val="000000"/>
          <w:sz w:val="24"/>
          <w:szCs w:val="24"/>
        </w:rPr>
      </w:pPr>
      <w:r>
        <w:rPr>
          <w:rStyle w:val="20"/>
          <w:color w:val="000000"/>
          <w:sz w:val="24"/>
          <w:szCs w:val="24"/>
        </w:rPr>
        <w:t>(2)总价金额与按分项报价汇总金额不一致的，以分项报价金额计算结果为准。</w:t>
      </w:r>
    </w:p>
    <w:p>
      <w:pPr>
        <w:spacing w:line="360" w:lineRule="auto"/>
        <w:ind w:firstLine="480" w:firstLineChars="200"/>
        <w:rPr>
          <w:rStyle w:val="20"/>
          <w:color w:val="000000"/>
          <w:sz w:val="24"/>
          <w:szCs w:val="24"/>
        </w:rPr>
      </w:pPr>
      <w:r>
        <w:rPr>
          <w:rStyle w:val="20"/>
          <w:color w:val="000000"/>
          <w:sz w:val="24"/>
          <w:szCs w:val="24"/>
        </w:rPr>
        <w:t>(3)分项报价金额小数点有明显错位的，应以总价为准，并修改分项报价。</w:t>
      </w:r>
    </w:p>
    <w:p>
      <w:pPr>
        <w:spacing w:line="360" w:lineRule="auto"/>
        <w:ind w:firstLine="480" w:firstLineChars="200"/>
        <w:rPr>
          <w:rStyle w:val="20"/>
          <w:color w:val="000000"/>
          <w:sz w:val="24"/>
          <w:szCs w:val="24"/>
        </w:rPr>
      </w:pPr>
      <w:r>
        <w:rPr>
          <w:rStyle w:val="20"/>
          <w:color w:val="000000"/>
          <w:sz w:val="24"/>
          <w:szCs w:val="24"/>
        </w:rPr>
        <w:t>(4)如果供应商不接受对其错误的更正，其最后报价将被视为无效报价或确定为无效响应。</w:t>
      </w:r>
    </w:p>
    <w:p>
      <w:pPr>
        <w:spacing w:line="360" w:lineRule="auto"/>
        <w:ind w:firstLine="480" w:firstLineChars="200"/>
        <w:rPr>
          <w:rStyle w:val="20"/>
          <w:color w:val="000000"/>
          <w:sz w:val="24"/>
          <w:szCs w:val="24"/>
        </w:rPr>
      </w:pPr>
      <w:r>
        <w:rPr>
          <w:rStyle w:val="20"/>
          <w:color w:val="000000"/>
          <w:sz w:val="24"/>
          <w:szCs w:val="24"/>
        </w:rPr>
        <w:t>27.2　最后报价的价格扣除原则</w:t>
      </w:r>
    </w:p>
    <w:p>
      <w:pPr>
        <w:spacing w:line="360" w:lineRule="auto"/>
        <w:ind w:firstLine="480" w:firstLineChars="200"/>
        <w:rPr>
          <w:rStyle w:val="20"/>
          <w:color w:val="000000"/>
          <w:sz w:val="24"/>
          <w:szCs w:val="24"/>
        </w:rPr>
      </w:pPr>
      <w:r>
        <w:rPr>
          <w:rStyle w:val="20"/>
          <w:color w:val="000000"/>
          <w:sz w:val="24"/>
          <w:szCs w:val="24"/>
        </w:rPr>
        <w:t>(1)节能产品(视具体项目适用)：供应商所投产品中，如有符合政策的节能产品的，对节能产品在评审时按投标人须知前附表的规定对其投标价格给予价格扣除。供应商须在投标文件中同时提供有效期内的节能产品证书及最新一期的节能产品政府采购清单的复印件(均需要加盖供应商公章)，否则在评审时将不给予价格扣除。</w:t>
      </w:r>
    </w:p>
    <w:p>
      <w:pPr>
        <w:spacing w:line="360" w:lineRule="auto"/>
        <w:ind w:firstLine="480" w:firstLineChars="200"/>
        <w:rPr>
          <w:rStyle w:val="20"/>
          <w:color w:val="000000"/>
          <w:sz w:val="24"/>
          <w:szCs w:val="24"/>
        </w:rPr>
      </w:pPr>
      <w:r>
        <w:rPr>
          <w:rStyle w:val="20"/>
          <w:color w:val="000000"/>
          <w:sz w:val="24"/>
          <w:szCs w:val="24"/>
        </w:rPr>
        <w:t>(2)环境标志产品(视具体项目适用)：供应商所投产品中，如有符合政策的环境标志产品的，对环境标志产品在评审时按投标人须知前附表的规定对其投标价格给予价格扣除。供应商须在投标文件中同时提供有效期内的环境标志产品证书及最新一期的环境标志产品政府采购清单的复印件(均需要加盖供应商公章)，否则在评审时将不给予价格扣除。</w:t>
      </w:r>
    </w:p>
    <w:p>
      <w:pPr>
        <w:spacing w:line="360" w:lineRule="auto"/>
        <w:ind w:firstLine="480" w:firstLineChars="200"/>
        <w:rPr>
          <w:rStyle w:val="20"/>
          <w:color w:val="000000"/>
          <w:sz w:val="24"/>
          <w:szCs w:val="24"/>
        </w:rPr>
      </w:pPr>
      <w:r>
        <w:rPr>
          <w:rStyle w:val="20"/>
          <w:color w:val="000000"/>
          <w:sz w:val="24"/>
          <w:szCs w:val="24"/>
        </w:rPr>
        <w:t>(3)对小型或微型企业以及监狱企业，在评审时按投标人须知前附表的规定对其投标价格给予价格扣除。供应商须在投标文件中提供《中小企业声明函》(格式见“第五章　投标文件格式”)及其要求的证明文件，监狱企业须在投标文件中提供相关证明文件，否则在评审时将不给予价格扣除。</w:t>
      </w:r>
    </w:p>
    <w:p>
      <w:pPr>
        <w:spacing w:line="360" w:lineRule="auto"/>
        <w:ind w:firstLine="480" w:firstLineChars="200"/>
        <w:rPr>
          <w:rStyle w:val="20"/>
          <w:color w:val="000000"/>
          <w:sz w:val="24"/>
          <w:szCs w:val="24"/>
        </w:rPr>
      </w:pPr>
      <w:r>
        <w:rPr>
          <w:rStyle w:val="20"/>
          <w:color w:val="000000"/>
          <w:sz w:val="24"/>
          <w:szCs w:val="24"/>
        </w:rPr>
        <w:t>供应商为大中型企业和其他自然人、法人或者其他组织与小型、微型企业组成的联合体(若项目允许联合体报价响应的情况下)，且联合体协议中约定小型、微型企业的协议合同金额(必须为小型或微型企业产品)占联合体协议合同总金额30%以上的，对联合体报价给予扣除。</w:t>
      </w:r>
    </w:p>
    <w:p>
      <w:pPr>
        <w:spacing w:line="360" w:lineRule="auto"/>
        <w:ind w:firstLine="480" w:firstLineChars="200"/>
        <w:rPr>
          <w:rStyle w:val="20"/>
          <w:color w:val="000000"/>
          <w:sz w:val="24"/>
          <w:szCs w:val="24"/>
        </w:rPr>
      </w:pPr>
      <w:r>
        <w:rPr>
          <w:rStyle w:val="20"/>
          <w:color w:val="000000"/>
          <w:sz w:val="24"/>
          <w:szCs w:val="24"/>
        </w:rPr>
        <w:t>小型或微型企业应当符合以下条件：符合小型或微型企业划型标准，提供本企业制造的货物或者提供其他小型或微型企业制造的货物；</w:t>
      </w:r>
    </w:p>
    <w:p>
      <w:pPr>
        <w:spacing w:line="360" w:lineRule="auto"/>
        <w:ind w:firstLine="480" w:firstLineChars="200"/>
        <w:rPr>
          <w:rStyle w:val="20"/>
          <w:color w:val="000000"/>
          <w:sz w:val="24"/>
          <w:szCs w:val="24"/>
        </w:rPr>
      </w:pPr>
      <w:r>
        <w:rPr>
          <w:rStyle w:val="20"/>
          <w:color w:val="000000"/>
          <w:sz w:val="24"/>
          <w:szCs w:val="24"/>
        </w:rPr>
        <w:t>组成联合体的大中型企业和其他自然人、法人或者其他组织，与小型、微型企业之间不得存在投资关系。</w:t>
      </w:r>
    </w:p>
    <w:p>
      <w:pPr>
        <w:spacing w:line="360" w:lineRule="auto"/>
        <w:ind w:firstLine="480" w:firstLineChars="200"/>
        <w:rPr>
          <w:rStyle w:val="20"/>
          <w:color w:val="000000"/>
          <w:sz w:val="24"/>
          <w:szCs w:val="24"/>
        </w:rPr>
      </w:pPr>
      <w:r>
        <w:rPr>
          <w:rStyle w:val="20"/>
          <w:color w:val="000000"/>
          <w:sz w:val="24"/>
          <w:szCs w:val="24"/>
        </w:rPr>
        <w:t>27.3　评审价：以供应商的最后报价作为价格评审依据。供应商的评审价为按上述条款修正并给予价格扣除优惠后的价格。</w:t>
      </w:r>
    </w:p>
    <w:p>
      <w:pPr>
        <w:spacing w:line="360" w:lineRule="auto"/>
        <w:ind w:firstLine="480" w:firstLineChars="200"/>
        <w:rPr>
          <w:rStyle w:val="20"/>
          <w:color w:val="000000"/>
          <w:sz w:val="24"/>
          <w:szCs w:val="24"/>
        </w:rPr>
      </w:pPr>
      <w:r>
        <w:rPr>
          <w:rStyle w:val="20"/>
          <w:color w:val="000000"/>
          <w:sz w:val="24"/>
          <w:szCs w:val="24"/>
        </w:rPr>
        <w:t>28.提出成交供应商</w:t>
      </w:r>
    </w:p>
    <w:p>
      <w:pPr>
        <w:spacing w:line="360" w:lineRule="auto"/>
        <w:ind w:firstLine="480" w:firstLineChars="200"/>
        <w:rPr>
          <w:rStyle w:val="20"/>
          <w:color w:val="000000"/>
          <w:sz w:val="24"/>
          <w:szCs w:val="24"/>
        </w:rPr>
      </w:pPr>
      <w:r>
        <w:rPr>
          <w:rStyle w:val="20"/>
          <w:color w:val="000000"/>
          <w:sz w:val="24"/>
          <w:szCs w:val="24"/>
        </w:rPr>
        <w:t>28.1　谈判小组应当从质量和服务均能满足谈判文件实质性响应要求的供应商中，按照最后报价由低到高的顺序提出成交候选人，并编写评审报告。</w:t>
      </w:r>
    </w:p>
    <w:p>
      <w:pPr>
        <w:spacing w:line="360" w:lineRule="auto"/>
        <w:ind w:firstLine="480" w:firstLineChars="200"/>
        <w:rPr>
          <w:rStyle w:val="20"/>
          <w:color w:val="000000"/>
          <w:sz w:val="24"/>
          <w:szCs w:val="24"/>
        </w:rPr>
      </w:pPr>
      <w:r>
        <w:rPr>
          <w:rStyle w:val="20"/>
          <w:color w:val="000000"/>
          <w:sz w:val="24"/>
          <w:szCs w:val="24"/>
        </w:rPr>
        <w:t>28.2　最终评审价相同的，优先推荐最新一期节能清单(非强制类)、环保清单内的产品，再按照技术指标优劣顺序推荐。</w:t>
      </w:r>
    </w:p>
    <w:p>
      <w:pPr>
        <w:spacing w:line="360" w:lineRule="auto"/>
        <w:ind w:firstLine="480" w:firstLineChars="200"/>
        <w:rPr>
          <w:rStyle w:val="20"/>
          <w:color w:val="000000"/>
          <w:sz w:val="24"/>
          <w:szCs w:val="24"/>
        </w:rPr>
      </w:pPr>
      <w:r>
        <w:rPr>
          <w:rStyle w:val="20"/>
          <w:color w:val="000000"/>
          <w:sz w:val="24"/>
          <w:szCs w:val="24"/>
        </w:rPr>
        <w:t>29.确定成交供应商</w:t>
      </w:r>
    </w:p>
    <w:p>
      <w:pPr>
        <w:spacing w:line="360" w:lineRule="auto"/>
        <w:ind w:firstLine="480" w:firstLineChars="200"/>
        <w:rPr>
          <w:rStyle w:val="20"/>
          <w:color w:val="000000"/>
          <w:sz w:val="24"/>
          <w:szCs w:val="24"/>
        </w:rPr>
      </w:pPr>
      <w:r>
        <w:rPr>
          <w:rStyle w:val="20"/>
          <w:color w:val="000000"/>
          <w:sz w:val="24"/>
          <w:szCs w:val="24"/>
        </w:rPr>
        <w:t>29.1　采购代理机构应当在评审结束之日将评审报告送采购人确认。</w:t>
      </w:r>
    </w:p>
    <w:p>
      <w:pPr>
        <w:spacing w:line="360" w:lineRule="auto"/>
        <w:ind w:firstLine="480" w:firstLineChars="200"/>
        <w:rPr>
          <w:rStyle w:val="20"/>
          <w:color w:val="000000"/>
          <w:sz w:val="24"/>
          <w:szCs w:val="24"/>
        </w:rPr>
      </w:pPr>
      <w:r>
        <w:rPr>
          <w:rStyle w:val="20"/>
          <w:color w:val="000000"/>
          <w:sz w:val="24"/>
          <w:szCs w:val="24"/>
        </w:rPr>
        <w:t>29.2　采购人收到评审报告之日，从评审报告提出的成交候选人中，根据质量和服务均能满足谈判文件实质性响应要求且最后报价最低的原则确定成交供应商，也可以书面授权谈判小组直接确定成交供应商。</w:t>
      </w:r>
    </w:p>
    <w:p>
      <w:pPr>
        <w:spacing w:line="360" w:lineRule="auto"/>
        <w:ind w:firstLine="480" w:firstLineChars="200"/>
        <w:rPr>
          <w:rStyle w:val="20"/>
          <w:color w:val="000000"/>
          <w:sz w:val="24"/>
          <w:szCs w:val="24"/>
        </w:rPr>
      </w:pPr>
      <w:r>
        <w:rPr>
          <w:rStyle w:val="20"/>
          <w:color w:val="000000"/>
          <w:sz w:val="24"/>
          <w:szCs w:val="24"/>
        </w:rPr>
        <w:t>30.谈判终止</w:t>
      </w:r>
    </w:p>
    <w:p>
      <w:pPr>
        <w:spacing w:line="360" w:lineRule="auto"/>
        <w:ind w:firstLine="480" w:firstLineChars="200"/>
        <w:rPr>
          <w:rStyle w:val="20"/>
          <w:color w:val="000000"/>
          <w:sz w:val="24"/>
          <w:szCs w:val="24"/>
        </w:rPr>
      </w:pPr>
      <w:r>
        <w:rPr>
          <w:rStyle w:val="20"/>
          <w:color w:val="000000"/>
          <w:sz w:val="24"/>
          <w:szCs w:val="24"/>
        </w:rPr>
        <w:t>30.1　出现下列情形之一的，采购人或者采购代理机构应当终止竞争性谈判采购活动，发布项目终止公告并说明原因，重新开展采购活动：</w:t>
      </w:r>
    </w:p>
    <w:p>
      <w:pPr>
        <w:spacing w:line="360" w:lineRule="auto"/>
        <w:ind w:firstLine="480" w:firstLineChars="200"/>
        <w:rPr>
          <w:rStyle w:val="20"/>
          <w:color w:val="000000"/>
          <w:sz w:val="24"/>
          <w:szCs w:val="24"/>
        </w:rPr>
      </w:pPr>
      <w:r>
        <w:rPr>
          <w:rStyle w:val="20"/>
          <w:color w:val="000000"/>
          <w:sz w:val="24"/>
          <w:szCs w:val="24"/>
        </w:rPr>
        <w:t>(1)因情况变化，不再符合规定的竞争性谈判采购方式适用情形的；</w:t>
      </w:r>
    </w:p>
    <w:p>
      <w:pPr>
        <w:spacing w:line="360" w:lineRule="auto"/>
        <w:ind w:firstLine="480" w:firstLineChars="200"/>
        <w:rPr>
          <w:rStyle w:val="20"/>
          <w:color w:val="000000"/>
          <w:sz w:val="24"/>
          <w:szCs w:val="24"/>
        </w:rPr>
      </w:pPr>
      <w:r>
        <w:rPr>
          <w:rStyle w:val="20"/>
          <w:color w:val="000000"/>
          <w:sz w:val="24"/>
          <w:szCs w:val="24"/>
        </w:rPr>
        <w:t>(2)出现影响采购公正的违法、违规行为的；</w:t>
      </w:r>
    </w:p>
    <w:p>
      <w:pPr>
        <w:spacing w:line="360" w:lineRule="auto"/>
        <w:ind w:firstLine="480" w:firstLineChars="200"/>
        <w:rPr>
          <w:rStyle w:val="20"/>
          <w:color w:val="000000"/>
          <w:sz w:val="24"/>
          <w:szCs w:val="24"/>
        </w:rPr>
      </w:pPr>
      <w:r>
        <w:rPr>
          <w:rStyle w:val="20"/>
          <w:color w:val="000000"/>
          <w:sz w:val="24"/>
          <w:szCs w:val="24"/>
        </w:rPr>
        <w:t>(3)在采购过程中符合竞争要求的供应商或者报价未超过采购预算的供应商不足3家的。但经财政部批准，只有2家供应商进行谈判的除外。</w:t>
      </w:r>
    </w:p>
    <w:p>
      <w:pPr>
        <w:spacing w:line="360" w:lineRule="auto"/>
        <w:ind w:firstLine="480" w:firstLineChars="200"/>
        <w:rPr>
          <w:rStyle w:val="20"/>
          <w:color w:val="000000"/>
          <w:sz w:val="24"/>
          <w:szCs w:val="24"/>
        </w:rPr>
      </w:pPr>
      <w:r>
        <w:rPr>
          <w:rStyle w:val="20"/>
          <w:color w:val="000000"/>
          <w:sz w:val="24"/>
          <w:szCs w:val="24"/>
        </w:rPr>
        <w:t>30.2　因重大变故，采购任务取消的，采购人或者采购代理机构应当终止采购活动，并通知所有参加采购活动的供应商。</w:t>
      </w:r>
    </w:p>
    <w:p>
      <w:pPr>
        <w:spacing w:line="360" w:lineRule="auto"/>
        <w:ind w:firstLine="480" w:firstLineChars="200"/>
        <w:rPr>
          <w:rStyle w:val="20"/>
          <w:color w:val="000000"/>
          <w:sz w:val="24"/>
          <w:szCs w:val="24"/>
        </w:rPr>
      </w:pPr>
      <w:r>
        <w:rPr>
          <w:rStyle w:val="20"/>
          <w:color w:val="000000"/>
          <w:sz w:val="24"/>
          <w:szCs w:val="24"/>
        </w:rPr>
        <w:t>31.保密</w:t>
      </w:r>
    </w:p>
    <w:p>
      <w:pPr>
        <w:spacing w:line="360" w:lineRule="auto"/>
        <w:ind w:firstLine="480" w:firstLineChars="200"/>
        <w:rPr>
          <w:rStyle w:val="20"/>
          <w:color w:val="000000"/>
          <w:sz w:val="24"/>
          <w:szCs w:val="24"/>
        </w:rPr>
      </w:pPr>
      <w:r>
        <w:rPr>
          <w:rStyle w:val="20"/>
          <w:color w:val="000000"/>
          <w:sz w:val="24"/>
          <w:szCs w:val="24"/>
        </w:rPr>
        <w:t>31.1　谈判小组成员以及与谈判工作有关的人员不得泄露谈判情况以及谈判过程中获悉的国家秘密、商业秘密。</w:t>
      </w:r>
    </w:p>
    <w:p>
      <w:pPr>
        <w:spacing w:line="360" w:lineRule="auto"/>
        <w:ind w:firstLine="480" w:firstLineChars="200"/>
        <w:rPr>
          <w:rStyle w:val="20"/>
          <w:color w:val="000000"/>
          <w:sz w:val="24"/>
          <w:szCs w:val="24"/>
        </w:rPr>
      </w:pPr>
      <w:r>
        <w:rPr>
          <w:rStyle w:val="20"/>
          <w:color w:val="000000"/>
          <w:sz w:val="24"/>
          <w:szCs w:val="24"/>
        </w:rPr>
        <w:t>32.禁止行为</w:t>
      </w:r>
    </w:p>
    <w:p>
      <w:pPr>
        <w:spacing w:line="360" w:lineRule="auto"/>
        <w:ind w:firstLine="480" w:firstLineChars="200"/>
        <w:rPr>
          <w:rStyle w:val="20"/>
          <w:color w:val="000000"/>
          <w:sz w:val="24"/>
          <w:szCs w:val="24"/>
        </w:rPr>
      </w:pPr>
      <w:r>
        <w:rPr>
          <w:rStyle w:val="20"/>
          <w:color w:val="000000"/>
          <w:sz w:val="24"/>
          <w:szCs w:val="24"/>
        </w:rPr>
        <w:t>32.1　供应商不得与采购人、采购代理机构、其他供应商恶意串通；不得向采购人、采购代理机构或者谈判小组成员行贿或者提供其他不正当利益；不得提供虚假材料谋取成交；不得以任何方式干扰、影响采购工作。供应商违反政府采购法律法规相关规定的，依法追究法律责任。</w:t>
      </w:r>
    </w:p>
    <w:p>
      <w:pPr>
        <w:spacing w:line="360" w:lineRule="auto"/>
        <w:ind w:firstLine="480" w:firstLineChars="200"/>
        <w:rPr>
          <w:rStyle w:val="20"/>
          <w:color w:val="000000"/>
          <w:sz w:val="24"/>
          <w:szCs w:val="24"/>
        </w:rPr>
      </w:pPr>
      <w:r>
        <w:rPr>
          <w:rStyle w:val="20"/>
          <w:color w:val="000000"/>
          <w:sz w:val="24"/>
          <w:szCs w:val="24"/>
        </w:rPr>
        <w:t>五、成交信息公告与签订合同</w:t>
      </w:r>
    </w:p>
    <w:p>
      <w:pPr>
        <w:spacing w:line="360" w:lineRule="auto"/>
        <w:ind w:firstLine="480" w:firstLineChars="200"/>
        <w:rPr>
          <w:rStyle w:val="20"/>
          <w:color w:val="000000"/>
          <w:sz w:val="24"/>
          <w:szCs w:val="24"/>
        </w:rPr>
      </w:pPr>
      <w:r>
        <w:rPr>
          <w:rStyle w:val="20"/>
          <w:color w:val="000000"/>
          <w:sz w:val="24"/>
          <w:szCs w:val="24"/>
        </w:rPr>
        <w:t>33.成交信息公告</w:t>
      </w:r>
    </w:p>
    <w:p>
      <w:pPr>
        <w:spacing w:line="360" w:lineRule="auto"/>
        <w:ind w:firstLine="480" w:firstLineChars="200"/>
        <w:rPr>
          <w:rStyle w:val="20"/>
          <w:color w:val="000000"/>
          <w:sz w:val="24"/>
          <w:szCs w:val="24"/>
        </w:rPr>
      </w:pPr>
      <w:r>
        <w:rPr>
          <w:rStyle w:val="20"/>
          <w:color w:val="000000"/>
          <w:sz w:val="24"/>
          <w:szCs w:val="24"/>
        </w:rPr>
        <w:t>33.1　成交供应商确定之日起2个工作日内，采购人或者采购代理机构应将成交结果信息在谈判须知前附表规定的公告媒体上公布。</w:t>
      </w:r>
    </w:p>
    <w:p>
      <w:pPr>
        <w:spacing w:line="360" w:lineRule="auto"/>
        <w:ind w:firstLine="480" w:firstLineChars="200"/>
        <w:rPr>
          <w:rStyle w:val="20"/>
          <w:color w:val="000000"/>
          <w:sz w:val="24"/>
          <w:szCs w:val="24"/>
        </w:rPr>
      </w:pPr>
      <w:r>
        <w:rPr>
          <w:rStyle w:val="20"/>
          <w:color w:val="000000"/>
          <w:sz w:val="24"/>
          <w:szCs w:val="24"/>
        </w:rPr>
        <w:t>33.2　谈判文件随成交结果同时公告。但成交结果公告前谈判文件已公告的，不再重复公告。</w:t>
      </w:r>
    </w:p>
    <w:p>
      <w:pPr>
        <w:spacing w:line="360" w:lineRule="auto"/>
        <w:ind w:firstLine="480" w:firstLineChars="200"/>
        <w:rPr>
          <w:rStyle w:val="20"/>
          <w:color w:val="000000"/>
          <w:sz w:val="24"/>
          <w:szCs w:val="24"/>
        </w:rPr>
      </w:pPr>
      <w:r>
        <w:rPr>
          <w:rStyle w:val="20"/>
          <w:color w:val="000000"/>
          <w:sz w:val="24"/>
          <w:szCs w:val="24"/>
        </w:rPr>
        <w:t>33.3　采用书面推荐供应商参加采购活动的，在公告结果同时公告采购人和评审专家的推荐意见。</w:t>
      </w:r>
    </w:p>
    <w:p>
      <w:pPr>
        <w:spacing w:line="360" w:lineRule="auto"/>
        <w:ind w:firstLine="480" w:firstLineChars="200"/>
        <w:rPr>
          <w:rStyle w:val="20"/>
          <w:color w:val="000000"/>
          <w:sz w:val="24"/>
          <w:szCs w:val="24"/>
        </w:rPr>
      </w:pPr>
      <w:r>
        <w:rPr>
          <w:rStyle w:val="20"/>
          <w:color w:val="000000"/>
          <w:sz w:val="24"/>
          <w:szCs w:val="24"/>
        </w:rPr>
        <w:t>34.成交通知</w:t>
      </w:r>
    </w:p>
    <w:p>
      <w:pPr>
        <w:spacing w:line="360" w:lineRule="auto"/>
        <w:ind w:firstLine="480" w:firstLineChars="200"/>
        <w:rPr>
          <w:rStyle w:val="20"/>
          <w:color w:val="000000"/>
          <w:sz w:val="24"/>
          <w:szCs w:val="24"/>
        </w:rPr>
      </w:pPr>
      <w:r>
        <w:rPr>
          <w:rStyle w:val="20"/>
          <w:color w:val="000000"/>
          <w:sz w:val="24"/>
          <w:szCs w:val="24"/>
        </w:rPr>
        <w:t>34.1　成交供应商确定后，采购人或采购代理机构应在发布成交公告的同时以书面形式向成交供应商发出成交通知书。成交通知书对采购人和成交供应商具有同等法律效力。</w:t>
      </w:r>
    </w:p>
    <w:p>
      <w:pPr>
        <w:spacing w:line="360" w:lineRule="auto"/>
        <w:ind w:firstLine="480" w:firstLineChars="200"/>
        <w:rPr>
          <w:rStyle w:val="20"/>
          <w:color w:val="000000"/>
          <w:sz w:val="24"/>
          <w:szCs w:val="24"/>
        </w:rPr>
      </w:pPr>
      <w:r>
        <w:rPr>
          <w:rStyle w:val="20"/>
          <w:color w:val="000000"/>
          <w:sz w:val="24"/>
          <w:szCs w:val="24"/>
        </w:rPr>
        <w:t>35.履约保证金</w:t>
      </w:r>
    </w:p>
    <w:p>
      <w:pPr>
        <w:spacing w:line="360" w:lineRule="auto"/>
        <w:ind w:firstLine="480" w:firstLineChars="200"/>
        <w:rPr>
          <w:rStyle w:val="20"/>
          <w:color w:val="000000"/>
          <w:sz w:val="24"/>
          <w:szCs w:val="24"/>
        </w:rPr>
      </w:pPr>
      <w:r>
        <w:rPr>
          <w:rStyle w:val="20"/>
          <w:color w:val="000000"/>
          <w:sz w:val="24"/>
          <w:szCs w:val="24"/>
        </w:rPr>
        <w:t>35.1　本项目是否缴纳履约保证金见谈判须知前附表</w:t>
      </w:r>
    </w:p>
    <w:p>
      <w:pPr>
        <w:spacing w:line="360" w:lineRule="auto"/>
        <w:ind w:firstLine="480" w:firstLineChars="200"/>
        <w:rPr>
          <w:rStyle w:val="20"/>
          <w:color w:val="000000"/>
          <w:sz w:val="24"/>
          <w:szCs w:val="24"/>
        </w:rPr>
      </w:pPr>
      <w:r>
        <w:rPr>
          <w:rStyle w:val="20"/>
          <w:color w:val="000000"/>
          <w:sz w:val="24"/>
          <w:szCs w:val="24"/>
        </w:rPr>
        <w:t>35.2　成交供应商按照谈判须知前附表的规定，在签订采购合同前，向采购人提交履约保证金。联合体成交的，履约保证金以联合体各方或联合体中牵头人的名义提交。</w:t>
      </w:r>
    </w:p>
    <w:p>
      <w:pPr>
        <w:spacing w:line="360" w:lineRule="auto"/>
        <w:ind w:firstLine="480" w:firstLineChars="200"/>
        <w:rPr>
          <w:rStyle w:val="20"/>
          <w:color w:val="000000"/>
          <w:sz w:val="24"/>
          <w:szCs w:val="24"/>
        </w:rPr>
      </w:pPr>
      <w:r>
        <w:rPr>
          <w:rStyle w:val="20"/>
          <w:color w:val="000000"/>
          <w:sz w:val="24"/>
          <w:szCs w:val="24"/>
        </w:rPr>
        <w:t>35.3　成交供应商没有按照谈判须知前附表的规定提交履约保证金的，视为放弃成交资格，其谈判保证金不予退还。</w:t>
      </w:r>
    </w:p>
    <w:p>
      <w:pPr>
        <w:spacing w:line="360" w:lineRule="auto"/>
        <w:ind w:firstLine="480" w:firstLineChars="200"/>
        <w:rPr>
          <w:rStyle w:val="20"/>
          <w:color w:val="000000"/>
          <w:sz w:val="24"/>
          <w:szCs w:val="24"/>
        </w:rPr>
      </w:pPr>
      <w:r>
        <w:rPr>
          <w:rStyle w:val="20"/>
          <w:color w:val="000000"/>
          <w:sz w:val="24"/>
          <w:szCs w:val="24"/>
        </w:rPr>
        <w:t>36.签订合同</w:t>
      </w:r>
    </w:p>
    <w:p>
      <w:pPr>
        <w:spacing w:line="360" w:lineRule="auto"/>
        <w:ind w:firstLine="480" w:firstLineChars="200"/>
        <w:rPr>
          <w:rStyle w:val="20"/>
          <w:color w:val="000000"/>
          <w:sz w:val="24"/>
          <w:szCs w:val="24"/>
        </w:rPr>
      </w:pPr>
      <w:r>
        <w:rPr>
          <w:rStyle w:val="20"/>
          <w:color w:val="000000"/>
          <w:sz w:val="24"/>
          <w:szCs w:val="24"/>
        </w:rPr>
        <w:t>36.1　谈判文件、成交供应商的响应文件及补充文件等均为签订政府采购合同的依据。</w:t>
      </w:r>
    </w:p>
    <w:p>
      <w:pPr>
        <w:spacing w:line="360" w:lineRule="auto"/>
        <w:ind w:firstLine="480" w:firstLineChars="200"/>
        <w:rPr>
          <w:rStyle w:val="20"/>
          <w:color w:val="000000"/>
          <w:sz w:val="24"/>
          <w:szCs w:val="24"/>
        </w:rPr>
      </w:pPr>
      <w:r>
        <w:rPr>
          <w:rStyle w:val="20"/>
          <w:color w:val="000000"/>
          <w:sz w:val="24"/>
          <w:szCs w:val="24"/>
        </w:rPr>
        <w:t>36.2　成交供应商应当在成交通知书发出之日起</w:t>
      </w:r>
      <w:r>
        <w:rPr>
          <w:rStyle w:val="20"/>
          <w:rFonts w:hint="eastAsia"/>
          <w:color w:val="000000"/>
          <w:sz w:val="24"/>
          <w:szCs w:val="24"/>
        </w:rPr>
        <w:t>1个</w:t>
      </w:r>
      <w:r>
        <w:rPr>
          <w:rStyle w:val="20"/>
          <w:rFonts w:hint="eastAsia"/>
          <w:color w:val="000000"/>
          <w:sz w:val="24"/>
          <w:szCs w:val="24"/>
          <w:lang w:eastAsia="zh-CN"/>
        </w:rPr>
        <w:t>工</w:t>
      </w:r>
      <w:r>
        <w:rPr>
          <w:rStyle w:val="20"/>
          <w:rFonts w:hint="eastAsia"/>
          <w:color w:val="000000"/>
          <w:sz w:val="24"/>
          <w:szCs w:val="24"/>
        </w:rPr>
        <w:t>作</w:t>
      </w:r>
      <w:r>
        <w:rPr>
          <w:rStyle w:val="20"/>
          <w:color w:val="000000"/>
          <w:sz w:val="24"/>
          <w:szCs w:val="24"/>
        </w:rPr>
        <w:t>日内，与采购人签订政府采购合同。</w:t>
      </w:r>
    </w:p>
    <w:p>
      <w:pPr>
        <w:spacing w:line="360" w:lineRule="auto"/>
        <w:ind w:firstLine="480" w:firstLineChars="200"/>
        <w:rPr>
          <w:rStyle w:val="20"/>
          <w:color w:val="000000"/>
          <w:sz w:val="24"/>
          <w:szCs w:val="24"/>
        </w:rPr>
      </w:pPr>
      <w:r>
        <w:rPr>
          <w:rStyle w:val="20"/>
          <w:color w:val="000000"/>
          <w:sz w:val="24"/>
          <w:szCs w:val="24"/>
        </w:rPr>
        <w:t>36.3　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80" w:firstLineChars="200"/>
        <w:rPr>
          <w:rStyle w:val="20"/>
          <w:color w:val="000000"/>
          <w:sz w:val="24"/>
          <w:szCs w:val="24"/>
        </w:rPr>
      </w:pPr>
      <w:r>
        <w:rPr>
          <w:rStyle w:val="20"/>
          <w:color w:val="000000"/>
          <w:sz w:val="24"/>
          <w:szCs w:val="24"/>
        </w:rPr>
        <w:t>36.4　自政府采购合同签订之日起2个工作日内，本项目政府采购合同在财政部指定的媒体上公告，但政府采购合同中涉及国家秘密、商业秘密的内容除外。</w:t>
      </w:r>
    </w:p>
    <w:p>
      <w:pPr>
        <w:spacing w:line="360" w:lineRule="auto"/>
        <w:ind w:firstLine="480" w:firstLineChars="200"/>
        <w:rPr>
          <w:rStyle w:val="20"/>
          <w:color w:val="000000"/>
          <w:sz w:val="24"/>
          <w:szCs w:val="24"/>
        </w:rPr>
      </w:pPr>
      <w:r>
        <w:rPr>
          <w:rStyle w:val="20"/>
          <w:color w:val="000000"/>
          <w:sz w:val="24"/>
          <w:szCs w:val="24"/>
        </w:rPr>
        <w:t>六、其他规定</w:t>
      </w:r>
    </w:p>
    <w:p>
      <w:pPr>
        <w:spacing w:line="360" w:lineRule="auto"/>
        <w:ind w:firstLine="480" w:firstLineChars="200"/>
        <w:rPr>
          <w:rStyle w:val="20"/>
          <w:color w:val="000000"/>
          <w:sz w:val="24"/>
          <w:szCs w:val="24"/>
        </w:rPr>
      </w:pPr>
      <w:r>
        <w:rPr>
          <w:rStyle w:val="20"/>
          <w:color w:val="000000"/>
          <w:sz w:val="24"/>
          <w:szCs w:val="24"/>
        </w:rPr>
        <w:t>37.采购代理服务费</w:t>
      </w:r>
    </w:p>
    <w:p>
      <w:pPr>
        <w:spacing w:line="360" w:lineRule="auto"/>
        <w:ind w:firstLine="480" w:firstLineChars="200"/>
        <w:rPr>
          <w:rStyle w:val="20"/>
          <w:color w:val="000000"/>
          <w:sz w:val="24"/>
          <w:szCs w:val="24"/>
        </w:rPr>
      </w:pPr>
      <w:r>
        <w:rPr>
          <w:rStyle w:val="20"/>
          <w:color w:val="000000"/>
          <w:sz w:val="24"/>
          <w:szCs w:val="24"/>
        </w:rPr>
        <w:t>37.1　采购代理机构应按谈判须知前附表规定收取采购代理服务费。</w:t>
      </w:r>
    </w:p>
    <w:p>
      <w:pPr>
        <w:spacing w:line="360" w:lineRule="auto"/>
        <w:ind w:firstLine="480" w:firstLineChars="200"/>
        <w:rPr>
          <w:rStyle w:val="20"/>
          <w:color w:val="000000"/>
          <w:sz w:val="24"/>
          <w:szCs w:val="24"/>
        </w:rPr>
      </w:pPr>
      <w:r>
        <w:rPr>
          <w:rStyle w:val="20"/>
          <w:color w:val="000000"/>
          <w:sz w:val="24"/>
          <w:szCs w:val="24"/>
        </w:rPr>
        <w:t>38.询问、质疑、投诉</w:t>
      </w:r>
    </w:p>
    <w:p>
      <w:pPr>
        <w:spacing w:line="360" w:lineRule="auto"/>
        <w:ind w:firstLine="480" w:firstLineChars="200"/>
        <w:rPr>
          <w:rStyle w:val="20"/>
          <w:color w:val="000000"/>
          <w:sz w:val="24"/>
          <w:szCs w:val="24"/>
        </w:rPr>
      </w:pPr>
      <w:r>
        <w:rPr>
          <w:rStyle w:val="20"/>
          <w:color w:val="000000"/>
          <w:sz w:val="24"/>
          <w:szCs w:val="24"/>
        </w:rPr>
        <w:t>38.1　供应商对政府采购活动事项有疑问的，可以向采购人提出询问，采购人应当及时作出答复，但答复的内容不得涉及商业秘密。</w:t>
      </w:r>
    </w:p>
    <w:p>
      <w:pPr>
        <w:spacing w:line="360" w:lineRule="auto"/>
        <w:ind w:firstLine="480" w:firstLineChars="200"/>
        <w:rPr>
          <w:rStyle w:val="20"/>
          <w:color w:val="000000"/>
          <w:sz w:val="24"/>
          <w:szCs w:val="24"/>
        </w:rPr>
      </w:pPr>
      <w:r>
        <w:rPr>
          <w:rStyle w:val="20"/>
          <w:color w:val="000000"/>
          <w:sz w:val="24"/>
          <w:szCs w:val="24"/>
        </w:rPr>
        <w:t>38.2　供应商认为谈判文件、采购过程和成交结果使自己的权益受到损害的，可以在知道或者应知其权益受到损害之日起7个工作日内，以书面形式向采购人提出质疑。</w:t>
      </w:r>
    </w:p>
    <w:p>
      <w:pPr>
        <w:spacing w:line="360" w:lineRule="auto"/>
        <w:ind w:firstLine="480" w:firstLineChars="200"/>
        <w:rPr>
          <w:rStyle w:val="20"/>
          <w:color w:val="000000"/>
          <w:sz w:val="24"/>
          <w:szCs w:val="24"/>
        </w:rPr>
      </w:pPr>
      <w:r>
        <w:rPr>
          <w:rStyle w:val="20"/>
          <w:color w:val="000000"/>
          <w:sz w:val="24"/>
          <w:szCs w:val="24"/>
        </w:rPr>
        <w:t>38.3　供应商对采购人或采购代理机构的答复不满意，或采购人或采购代理机构未在规定的期限作出答复的，可在答复期满后15个工作日内，按政府采购法律法规规定及程序，向财政部提出投诉。</w:t>
      </w:r>
    </w:p>
    <w:p>
      <w:pPr>
        <w:spacing w:line="360" w:lineRule="auto"/>
        <w:ind w:firstLine="480" w:firstLineChars="200"/>
        <w:rPr>
          <w:rStyle w:val="20"/>
          <w:color w:val="000000"/>
          <w:sz w:val="24"/>
          <w:szCs w:val="24"/>
        </w:rPr>
      </w:pPr>
      <w:r>
        <w:rPr>
          <w:rStyle w:val="20"/>
          <w:color w:val="000000"/>
          <w:sz w:val="24"/>
          <w:szCs w:val="24"/>
        </w:rPr>
        <w:t>39.成交供应商有下列情形之一的，将可能被列入不良行为记录名单，在1～3年内禁止参加政府采购活动，并予以通报：</w:t>
      </w:r>
    </w:p>
    <w:p>
      <w:pPr>
        <w:spacing w:line="360" w:lineRule="auto"/>
        <w:ind w:firstLine="480" w:firstLineChars="200"/>
        <w:rPr>
          <w:rStyle w:val="20"/>
          <w:color w:val="000000"/>
          <w:sz w:val="24"/>
          <w:szCs w:val="24"/>
        </w:rPr>
      </w:pPr>
      <w:r>
        <w:rPr>
          <w:rStyle w:val="20"/>
          <w:color w:val="000000"/>
          <w:sz w:val="24"/>
          <w:szCs w:val="24"/>
        </w:rPr>
        <w:t>(1)成交后无正当理由拒不与采购人签订政府采购合同；</w:t>
      </w:r>
    </w:p>
    <w:p>
      <w:pPr>
        <w:spacing w:line="360" w:lineRule="auto"/>
        <w:ind w:firstLine="480" w:firstLineChars="200"/>
        <w:rPr>
          <w:rStyle w:val="20"/>
          <w:color w:val="000000"/>
          <w:sz w:val="24"/>
          <w:szCs w:val="24"/>
        </w:rPr>
      </w:pPr>
      <w:r>
        <w:rPr>
          <w:rStyle w:val="20"/>
          <w:color w:val="000000"/>
          <w:sz w:val="24"/>
          <w:szCs w:val="24"/>
        </w:rPr>
        <w:t>(2)成交后未按照谈判文件确定的事项签订政府采购合同，或者与采购人另行订立背离合同实质性内容的协议的；</w:t>
      </w:r>
    </w:p>
    <w:p>
      <w:pPr>
        <w:spacing w:line="360" w:lineRule="auto"/>
        <w:ind w:firstLine="480" w:firstLineChars="200"/>
        <w:rPr>
          <w:rStyle w:val="20"/>
          <w:color w:val="000000"/>
          <w:sz w:val="24"/>
          <w:szCs w:val="24"/>
        </w:rPr>
      </w:pPr>
      <w:r>
        <w:rPr>
          <w:rStyle w:val="20"/>
          <w:color w:val="000000"/>
          <w:sz w:val="24"/>
          <w:szCs w:val="24"/>
        </w:rPr>
        <w:t>(3)拒绝履行合同义务的行为；</w:t>
      </w:r>
    </w:p>
    <w:p>
      <w:pPr>
        <w:spacing w:line="360" w:lineRule="auto"/>
        <w:ind w:firstLine="480" w:firstLineChars="200"/>
        <w:rPr>
          <w:rStyle w:val="20"/>
          <w:color w:val="000000"/>
          <w:sz w:val="24"/>
          <w:szCs w:val="24"/>
        </w:rPr>
      </w:pPr>
      <w:r>
        <w:rPr>
          <w:rStyle w:val="20"/>
          <w:color w:val="000000"/>
          <w:sz w:val="24"/>
          <w:szCs w:val="24"/>
        </w:rPr>
        <w:t>(4)《政府采购法》第七十七条和《政府采购法实施条例》第七十二条规定的其他情形；</w:t>
      </w:r>
    </w:p>
    <w:p>
      <w:pPr>
        <w:spacing w:line="360" w:lineRule="auto"/>
        <w:ind w:firstLine="480" w:firstLineChars="200"/>
        <w:rPr>
          <w:rStyle w:val="20"/>
          <w:color w:val="000000"/>
          <w:sz w:val="24"/>
          <w:szCs w:val="24"/>
        </w:rPr>
      </w:pPr>
      <w:r>
        <w:rPr>
          <w:rStyle w:val="20"/>
          <w:color w:val="000000"/>
          <w:sz w:val="24"/>
          <w:szCs w:val="24"/>
        </w:rPr>
        <w:t>(5)其他违反法律法规相关规定的情形。</w:t>
      </w:r>
    </w:p>
    <w:p>
      <w:pPr>
        <w:spacing w:line="360" w:lineRule="auto"/>
        <w:ind w:firstLine="480" w:firstLineChars="200"/>
        <w:rPr>
          <w:rStyle w:val="20"/>
          <w:color w:val="000000"/>
          <w:sz w:val="24"/>
          <w:szCs w:val="24"/>
        </w:rPr>
      </w:pPr>
      <w:r>
        <w:rPr>
          <w:rStyle w:val="20"/>
          <w:color w:val="000000"/>
          <w:sz w:val="24"/>
          <w:szCs w:val="24"/>
        </w:rPr>
        <w:t>40.其他规定</w:t>
      </w:r>
    </w:p>
    <w:p>
      <w:pPr>
        <w:spacing w:line="360" w:lineRule="auto"/>
        <w:ind w:firstLine="480" w:firstLineChars="200"/>
        <w:rPr>
          <w:rStyle w:val="20"/>
          <w:color w:val="000000"/>
          <w:sz w:val="24"/>
          <w:szCs w:val="24"/>
        </w:rPr>
      </w:pPr>
      <w:r>
        <w:rPr>
          <w:rStyle w:val="20"/>
          <w:color w:val="000000"/>
          <w:sz w:val="24"/>
          <w:szCs w:val="24"/>
        </w:rPr>
        <w:t>40.1　谈判文件的其他规定见谈判须知前附表。</w:t>
      </w:r>
    </w:p>
    <w:p>
      <w:pPr>
        <w:spacing w:line="360" w:lineRule="auto"/>
        <w:ind w:firstLine="480" w:firstLineChars="200"/>
        <w:rPr>
          <w:rStyle w:val="20"/>
          <w:color w:val="000000"/>
          <w:sz w:val="24"/>
          <w:szCs w:val="24"/>
        </w:rPr>
      </w:pPr>
      <w:r>
        <w:rPr>
          <w:rStyle w:val="20"/>
          <w:color w:val="000000"/>
          <w:sz w:val="24"/>
          <w:szCs w:val="24"/>
        </w:rPr>
        <w:t>41.未尽事宜</w:t>
      </w:r>
    </w:p>
    <w:p>
      <w:pPr>
        <w:spacing w:line="360" w:lineRule="auto"/>
        <w:ind w:firstLine="480" w:firstLineChars="200"/>
        <w:rPr>
          <w:rStyle w:val="20"/>
          <w:color w:val="000000"/>
          <w:sz w:val="24"/>
          <w:szCs w:val="24"/>
        </w:rPr>
      </w:pPr>
      <w:r>
        <w:rPr>
          <w:rStyle w:val="20"/>
          <w:color w:val="000000"/>
          <w:sz w:val="24"/>
          <w:szCs w:val="24"/>
        </w:rPr>
        <w:t>41.1其他未尽事宜按政府采购法律法规的规定执行。</w:t>
      </w:r>
    </w:p>
    <w:p>
      <w:pPr>
        <w:spacing w:line="360" w:lineRule="auto"/>
        <w:ind w:firstLine="480" w:firstLineChars="200"/>
        <w:rPr>
          <w:rStyle w:val="20"/>
          <w:color w:val="000000"/>
          <w:sz w:val="24"/>
          <w:szCs w:val="24"/>
        </w:rPr>
      </w:pPr>
      <w:r>
        <w:rPr>
          <w:rStyle w:val="20"/>
          <w:color w:val="000000"/>
          <w:sz w:val="24"/>
          <w:szCs w:val="24"/>
        </w:rPr>
        <w:t>42.文件解释权</w:t>
      </w:r>
    </w:p>
    <w:p>
      <w:pPr>
        <w:spacing w:line="360" w:lineRule="auto"/>
        <w:ind w:firstLine="480" w:firstLineChars="200"/>
        <w:rPr>
          <w:rStyle w:val="20"/>
          <w:color w:val="000000"/>
          <w:sz w:val="24"/>
          <w:szCs w:val="24"/>
        </w:rPr>
      </w:pPr>
      <w:r>
        <w:rPr>
          <w:rStyle w:val="20"/>
          <w:color w:val="000000"/>
          <w:sz w:val="24"/>
          <w:szCs w:val="24"/>
        </w:rPr>
        <w:t>42.1　本谈判文件的解释权归采购人(或采购代理机构)所有。</w:t>
      </w:r>
    </w:p>
    <w:p>
      <w:pPr>
        <w:spacing w:line="360" w:lineRule="auto"/>
        <w:ind w:firstLine="480" w:firstLineChars="200"/>
        <w:jc w:val="center"/>
        <w:rPr>
          <w:rStyle w:val="20"/>
          <w:color w:val="000000"/>
          <w:sz w:val="24"/>
          <w:szCs w:val="24"/>
        </w:rPr>
      </w:pPr>
      <w:r>
        <w:rPr>
          <w:rStyle w:val="20"/>
          <w:color w:val="000000"/>
          <w:sz w:val="24"/>
          <w:szCs w:val="24"/>
        </w:rPr>
        <w:br w:type="page"/>
      </w:r>
    </w:p>
    <w:p>
      <w:pPr>
        <w:spacing w:line="360" w:lineRule="auto"/>
        <w:ind w:firstLine="482" w:firstLineChars="200"/>
        <w:jc w:val="center"/>
        <w:rPr>
          <w:rStyle w:val="20"/>
          <w:rFonts w:cs="Times New Roman"/>
          <w:b/>
          <w:bCs/>
          <w:color w:val="000000"/>
          <w:sz w:val="24"/>
          <w:szCs w:val="24"/>
        </w:rPr>
      </w:pPr>
      <w:r>
        <w:rPr>
          <w:rStyle w:val="20"/>
          <w:rFonts w:cs="Times New Roman"/>
          <w:b/>
          <w:bCs/>
          <w:color w:val="000000"/>
          <w:sz w:val="24"/>
          <w:szCs w:val="24"/>
        </w:rPr>
        <w:t>第三章　合同草案条款</w:t>
      </w:r>
    </w:p>
    <w:p>
      <w:pPr>
        <w:pStyle w:val="2"/>
        <w:jc w:val="center"/>
        <w:rPr>
          <w:rStyle w:val="20"/>
          <w:rFonts w:cs="Times New Roman"/>
          <w:b/>
          <w:bCs/>
          <w:color w:val="000000"/>
          <w:sz w:val="24"/>
          <w:szCs w:val="24"/>
        </w:rPr>
      </w:pPr>
    </w:p>
    <w:p>
      <w:pPr>
        <w:pStyle w:val="2"/>
        <w:jc w:val="center"/>
        <w:rPr>
          <w:rStyle w:val="20"/>
          <w:rFonts w:cs="Times New Roman"/>
          <w:b/>
          <w:bCs/>
          <w:color w:val="000000"/>
          <w:sz w:val="24"/>
          <w:szCs w:val="24"/>
        </w:rPr>
      </w:pPr>
    </w:p>
    <w:p>
      <w:pPr>
        <w:pStyle w:val="2"/>
        <w:jc w:val="center"/>
        <w:rPr>
          <w:rStyle w:val="20"/>
        </w:rPr>
      </w:pPr>
      <w:r>
        <w:rPr>
          <w:rStyle w:val="20"/>
          <w:rFonts w:cs="Times New Roman"/>
          <w:b/>
          <w:bCs/>
          <w:color w:val="000000"/>
          <w:sz w:val="24"/>
          <w:szCs w:val="24"/>
        </w:rPr>
        <w:t>（注明：后期与甲方签订为准）</w:t>
      </w:r>
    </w:p>
    <w:p>
      <w:pPr>
        <w:spacing w:line="360" w:lineRule="auto"/>
        <w:ind w:firstLine="480" w:firstLineChars="200"/>
        <w:jc w:val="center"/>
        <w:rPr>
          <w:rStyle w:val="20"/>
          <w:color w:val="000000"/>
          <w:sz w:val="24"/>
          <w:szCs w:val="24"/>
        </w:rPr>
      </w:pPr>
      <w:r>
        <w:rPr>
          <w:rStyle w:val="20"/>
          <w:color w:val="000000"/>
          <w:sz w:val="24"/>
          <w:szCs w:val="24"/>
        </w:rPr>
        <w:t>____________项目</w:t>
      </w:r>
    </w:p>
    <w:p>
      <w:pPr>
        <w:spacing w:line="360" w:lineRule="auto"/>
        <w:ind w:firstLine="480" w:firstLineChars="200"/>
        <w:jc w:val="center"/>
        <w:rPr>
          <w:rStyle w:val="20"/>
          <w:color w:val="000000"/>
          <w:sz w:val="24"/>
          <w:szCs w:val="24"/>
        </w:rPr>
      </w:pPr>
      <w:r>
        <w:rPr>
          <w:rStyle w:val="20"/>
          <w:color w:val="000000"/>
          <w:sz w:val="24"/>
          <w:szCs w:val="24"/>
        </w:rPr>
        <w:t>合　　同</w:t>
      </w:r>
    </w:p>
    <w:p>
      <w:pPr>
        <w:spacing w:line="360" w:lineRule="auto"/>
        <w:ind w:firstLine="480" w:firstLineChars="200"/>
        <w:jc w:val="center"/>
        <w:rPr>
          <w:rStyle w:val="20"/>
          <w:color w:val="000000"/>
          <w:sz w:val="24"/>
          <w:szCs w:val="24"/>
        </w:rPr>
      </w:pPr>
      <w:r>
        <w:rPr>
          <w:rStyle w:val="20"/>
          <w:color w:val="000000"/>
          <w:sz w:val="24"/>
          <w:szCs w:val="24"/>
        </w:rPr>
        <w:t>合同编号：____________________</w:t>
      </w:r>
    </w:p>
    <w:p>
      <w:pPr>
        <w:spacing w:line="360" w:lineRule="auto"/>
        <w:ind w:firstLine="480" w:firstLineChars="200"/>
        <w:jc w:val="center"/>
        <w:rPr>
          <w:rStyle w:val="20"/>
          <w:color w:val="000000"/>
          <w:sz w:val="24"/>
          <w:szCs w:val="24"/>
        </w:rPr>
      </w:pPr>
      <w:r>
        <w:rPr>
          <w:rStyle w:val="20"/>
          <w:color w:val="000000"/>
          <w:sz w:val="24"/>
          <w:szCs w:val="24"/>
        </w:rPr>
        <w:t>甲　　方：____________________(采购人名称)</w:t>
      </w:r>
    </w:p>
    <w:p>
      <w:pPr>
        <w:spacing w:line="360" w:lineRule="auto"/>
        <w:ind w:firstLine="480" w:firstLineChars="200"/>
        <w:jc w:val="center"/>
        <w:rPr>
          <w:rStyle w:val="20"/>
          <w:color w:val="000000"/>
          <w:sz w:val="24"/>
          <w:szCs w:val="24"/>
        </w:rPr>
      </w:pPr>
      <w:r>
        <w:rPr>
          <w:rStyle w:val="20"/>
          <w:color w:val="000000"/>
          <w:sz w:val="24"/>
          <w:szCs w:val="24"/>
        </w:rPr>
        <w:t>乙　　方：____________________(供应商名称)</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 xml:space="preserve">    根据《中华人民共和国政府采购法》、《中华人民共和国合同法》等有关法律法规规定，____________(采购人名称)(以下简称：“甲方”)通过______采购(采购方式)确定______(供应商名称)(以下简称：“乙方”)为______项目(项目名称)的______供应商。甲乙双方同意签署《______项目(项目名称)合同》(合同编号：______，以下简称：“合同”)。</w:t>
      </w:r>
    </w:p>
    <w:p>
      <w:pPr>
        <w:spacing w:line="360" w:lineRule="auto"/>
        <w:ind w:firstLine="480" w:firstLineChars="200"/>
        <w:rPr>
          <w:rStyle w:val="20"/>
          <w:color w:val="000000"/>
          <w:sz w:val="24"/>
          <w:szCs w:val="24"/>
        </w:rPr>
      </w:pPr>
      <w:r>
        <w:rPr>
          <w:rStyle w:val="20"/>
          <w:color w:val="000000"/>
          <w:sz w:val="24"/>
          <w:szCs w:val="24"/>
        </w:rPr>
        <w:t>1.合同文件</w:t>
      </w:r>
    </w:p>
    <w:p>
      <w:pPr>
        <w:spacing w:line="360" w:lineRule="auto"/>
        <w:ind w:firstLine="480" w:firstLineChars="200"/>
        <w:rPr>
          <w:rStyle w:val="20"/>
          <w:color w:val="000000"/>
          <w:sz w:val="24"/>
          <w:szCs w:val="24"/>
        </w:rPr>
      </w:pPr>
      <w:r>
        <w:rPr>
          <w:rStyle w:val="20"/>
          <w:color w:val="000000"/>
          <w:sz w:val="24"/>
          <w:szCs w:val="24"/>
        </w:rPr>
        <w:t>下列文件是构成本合同不可分割的部分：</w:t>
      </w:r>
    </w:p>
    <w:p>
      <w:pPr>
        <w:spacing w:line="360" w:lineRule="auto"/>
        <w:ind w:firstLine="480" w:firstLineChars="200"/>
        <w:rPr>
          <w:rStyle w:val="20"/>
          <w:color w:val="000000"/>
          <w:sz w:val="24"/>
          <w:szCs w:val="24"/>
        </w:rPr>
      </w:pPr>
      <w:r>
        <w:rPr>
          <w:rStyle w:val="20"/>
          <w:color w:val="000000"/>
          <w:sz w:val="24"/>
          <w:szCs w:val="24"/>
        </w:rPr>
        <w:t>(1)合同条款；</w:t>
      </w:r>
    </w:p>
    <w:p>
      <w:pPr>
        <w:spacing w:line="360" w:lineRule="auto"/>
        <w:ind w:firstLine="480" w:firstLineChars="200"/>
        <w:rPr>
          <w:rStyle w:val="20"/>
          <w:color w:val="000000"/>
          <w:sz w:val="24"/>
          <w:szCs w:val="24"/>
        </w:rPr>
      </w:pPr>
      <w:r>
        <w:rPr>
          <w:rStyle w:val="20"/>
          <w:color w:val="000000"/>
          <w:sz w:val="24"/>
          <w:szCs w:val="24"/>
        </w:rPr>
        <w:t>(2)报价表；</w:t>
      </w:r>
    </w:p>
    <w:p>
      <w:pPr>
        <w:spacing w:line="360" w:lineRule="auto"/>
        <w:ind w:firstLine="480" w:firstLineChars="200"/>
        <w:rPr>
          <w:rStyle w:val="20"/>
          <w:color w:val="000000"/>
          <w:sz w:val="24"/>
          <w:szCs w:val="24"/>
        </w:rPr>
      </w:pPr>
      <w:r>
        <w:rPr>
          <w:rStyle w:val="20"/>
          <w:color w:val="000000"/>
          <w:sz w:val="24"/>
          <w:szCs w:val="24"/>
        </w:rPr>
        <w:t>(3)投标(响应)文件技术部分；</w:t>
      </w:r>
    </w:p>
    <w:p>
      <w:pPr>
        <w:spacing w:line="360" w:lineRule="auto"/>
        <w:ind w:firstLine="480" w:firstLineChars="200"/>
        <w:rPr>
          <w:rStyle w:val="20"/>
          <w:color w:val="000000"/>
          <w:sz w:val="24"/>
          <w:szCs w:val="24"/>
        </w:rPr>
      </w:pPr>
      <w:r>
        <w:rPr>
          <w:rStyle w:val="20"/>
          <w:color w:val="000000"/>
          <w:sz w:val="24"/>
          <w:szCs w:val="24"/>
        </w:rPr>
        <w:t>(4)其他。</w:t>
      </w:r>
    </w:p>
    <w:p>
      <w:pPr>
        <w:spacing w:line="360" w:lineRule="auto"/>
        <w:ind w:firstLine="480" w:firstLineChars="200"/>
        <w:rPr>
          <w:rStyle w:val="20"/>
          <w:color w:val="000000"/>
          <w:sz w:val="24"/>
          <w:szCs w:val="24"/>
        </w:rPr>
      </w:pPr>
      <w:r>
        <w:rPr>
          <w:rStyle w:val="20"/>
          <w:color w:val="000000"/>
          <w:sz w:val="24"/>
          <w:szCs w:val="24"/>
        </w:rPr>
        <w:t>2.合同标的(根据实际情况填写)</w:t>
      </w:r>
    </w:p>
    <w:tbl>
      <w:tblPr>
        <w:tblStyle w:val="15"/>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0"/>
        <w:gridCol w:w="1353"/>
        <w:gridCol w:w="1294"/>
        <w:gridCol w:w="4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货物名称</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数量</w:t>
            </w: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单位</w:t>
            </w:r>
          </w:p>
        </w:tc>
        <w:tc>
          <w:tcPr>
            <w:tcW w:w="41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规格、型号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项</w:t>
            </w:r>
          </w:p>
        </w:tc>
        <w:tc>
          <w:tcPr>
            <w:tcW w:w="41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2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w:t>
            </w:r>
          </w:p>
        </w:tc>
        <w:tc>
          <w:tcPr>
            <w:tcW w:w="1353"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29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41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bl>
    <w:p>
      <w:pPr>
        <w:spacing w:line="360" w:lineRule="auto"/>
        <w:ind w:firstLine="480" w:firstLineChars="200"/>
        <w:rPr>
          <w:rStyle w:val="20"/>
          <w:color w:val="000000"/>
          <w:sz w:val="24"/>
          <w:szCs w:val="24"/>
        </w:rPr>
      </w:pPr>
      <w:r>
        <w:rPr>
          <w:rStyle w:val="20"/>
          <w:color w:val="000000"/>
          <w:sz w:val="24"/>
          <w:szCs w:val="24"/>
        </w:rPr>
        <w:t>3.合同金额</w:t>
      </w:r>
    </w:p>
    <w:p>
      <w:pPr>
        <w:spacing w:line="360" w:lineRule="auto"/>
        <w:ind w:firstLine="480" w:firstLineChars="200"/>
        <w:rPr>
          <w:rStyle w:val="20"/>
          <w:color w:val="000000"/>
          <w:sz w:val="24"/>
          <w:szCs w:val="24"/>
        </w:rPr>
      </w:pPr>
      <w:r>
        <w:rPr>
          <w:rStyle w:val="20"/>
          <w:color w:val="000000"/>
          <w:sz w:val="24"/>
          <w:szCs w:val="24"/>
        </w:rPr>
        <w:t>本合同总金额为人民币______元(￥______)。本合同项下所有货物的全部税费均已包含于合同价中，甲方不再另行支付。</w:t>
      </w:r>
    </w:p>
    <w:p>
      <w:pPr>
        <w:spacing w:line="360" w:lineRule="auto"/>
        <w:ind w:firstLine="480" w:firstLineChars="200"/>
        <w:rPr>
          <w:rStyle w:val="20"/>
          <w:color w:val="000000"/>
          <w:sz w:val="24"/>
          <w:szCs w:val="24"/>
        </w:rPr>
      </w:pPr>
      <w:r>
        <w:rPr>
          <w:rStyle w:val="20"/>
          <w:color w:val="000000"/>
          <w:sz w:val="24"/>
          <w:szCs w:val="24"/>
        </w:rPr>
        <w:t>4.合同签订地</w:t>
      </w:r>
      <w:r>
        <w:rPr>
          <w:rStyle w:val="20"/>
          <w:rFonts w:hint="eastAsia"/>
          <w:color w:val="000000"/>
          <w:sz w:val="24"/>
          <w:szCs w:val="24"/>
        </w:rPr>
        <w:t>：伊宁县吉里于孜镇和平中七号农业技术推广中心</w:t>
      </w:r>
    </w:p>
    <w:p>
      <w:pPr>
        <w:spacing w:line="360" w:lineRule="auto"/>
        <w:ind w:firstLine="480" w:firstLineChars="200"/>
        <w:rPr>
          <w:rStyle w:val="20"/>
          <w:color w:val="000000"/>
          <w:sz w:val="24"/>
          <w:szCs w:val="24"/>
        </w:rPr>
      </w:pPr>
      <w:r>
        <w:rPr>
          <w:rStyle w:val="20"/>
          <w:color w:val="000000"/>
          <w:sz w:val="24"/>
          <w:szCs w:val="24"/>
        </w:rPr>
        <w:t>5.合同生效</w:t>
      </w:r>
    </w:p>
    <w:p>
      <w:pPr>
        <w:spacing w:line="360" w:lineRule="auto"/>
        <w:ind w:firstLine="480" w:firstLineChars="200"/>
        <w:rPr>
          <w:rStyle w:val="20"/>
          <w:color w:val="000000"/>
          <w:sz w:val="24"/>
          <w:szCs w:val="24"/>
        </w:rPr>
      </w:pPr>
      <w:r>
        <w:rPr>
          <w:rStyle w:val="20"/>
          <w:color w:val="000000"/>
          <w:sz w:val="24"/>
          <w:szCs w:val="24"/>
        </w:rPr>
        <w:t>本合同一式______份，经甲乙双方法定代表人或其授权代表签字盖章，并在甲方收到乙方提交的履约保证金后生效。</w:t>
      </w:r>
    </w:p>
    <w:p>
      <w:pPr>
        <w:spacing w:line="360" w:lineRule="auto"/>
        <w:ind w:firstLine="480" w:firstLineChars="200"/>
        <w:rPr>
          <w:rStyle w:val="20"/>
          <w:color w:val="000000"/>
          <w:sz w:val="24"/>
          <w:szCs w:val="24"/>
        </w:rPr>
      </w:pPr>
      <w:r>
        <w:rPr>
          <w:rStyle w:val="20"/>
          <w:color w:val="000000"/>
          <w:sz w:val="24"/>
          <w:szCs w:val="24"/>
        </w:rPr>
        <w:t>甲方：(采购人名称)　　　　　　　　</w:t>
      </w:r>
      <w:r>
        <w:rPr>
          <w:rStyle w:val="20"/>
          <w:color w:val="000000"/>
          <w:sz w:val="24"/>
          <w:szCs w:val="24"/>
        </w:rPr>
        <w:tab/>
      </w:r>
      <w:r>
        <w:rPr>
          <w:rStyle w:val="20"/>
          <w:color w:val="000000"/>
          <w:sz w:val="24"/>
          <w:szCs w:val="24"/>
        </w:rPr>
        <w:t>　乙方：(供应商名称)</w:t>
      </w:r>
    </w:p>
    <w:p>
      <w:pPr>
        <w:spacing w:line="360" w:lineRule="auto"/>
        <w:ind w:firstLine="480" w:firstLineChars="200"/>
        <w:rPr>
          <w:rStyle w:val="20"/>
          <w:color w:val="000000"/>
          <w:sz w:val="24"/>
          <w:szCs w:val="24"/>
        </w:rPr>
      </w:pPr>
      <w:r>
        <w:rPr>
          <w:rStyle w:val="20"/>
          <w:color w:val="000000"/>
          <w:sz w:val="24"/>
          <w:szCs w:val="24"/>
        </w:rPr>
        <w:t xml:space="preserve">法定代表人或其授权代表签字(签章): </w:t>
      </w:r>
      <w:r>
        <w:rPr>
          <w:rStyle w:val="20"/>
          <w:color w:val="000000"/>
          <w:sz w:val="24"/>
          <w:szCs w:val="24"/>
        </w:rPr>
        <w:tab/>
      </w:r>
      <w:r>
        <w:rPr>
          <w:rStyle w:val="20"/>
          <w:color w:val="000000"/>
          <w:sz w:val="24"/>
          <w:szCs w:val="24"/>
        </w:rPr>
        <w:t>法定代表人或其授权代表签字(签章)：</w:t>
      </w:r>
    </w:p>
    <w:p>
      <w:pPr>
        <w:spacing w:line="360" w:lineRule="auto"/>
        <w:ind w:firstLine="480" w:firstLineChars="200"/>
        <w:rPr>
          <w:rStyle w:val="20"/>
          <w:color w:val="000000"/>
          <w:sz w:val="24"/>
          <w:szCs w:val="24"/>
        </w:rPr>
      </w:pPr>
      <w:r>
        <w:rPr>
          <w:rStyle w:val="20"/>
          <w:color w:val="000000"/>
          <w:sz w:val="24"/>
          <w:szCs w:val="24"/>
        </w:rPr>
        <w:t>盖章：</w:t>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盖章：</w:t>
      </w:r>
    </w:p>
    <w:p>
      <w:pPr>
        <w:spacing w:line="360" w:lineRule="auto"/>
        <w:ind w:firstLine="480" w:firstLineChars="200"/>
        <w:rPr>
          <w:rStyle w:val="20"/>
          <w:color w:val="000000"/>
          <w:sz w:val="24"/>
          <w:szCs w:val="24"/>
        </w:rPr>
      </w:pPr>
      <w:r>
        <w:rPr>
          <w:rStyle w:val="20"/>
          <w:color w:val="000000"/>
          <w:sz w:val="24"/>
          <w:szCs w:val="24"/>
        </w:rPr>
        <w:t>日期：______年____月____日</w:t>
      </w:r>
      <w:r>
        <w:rPr>
          <w:rStyle w:val="20"/>
          <w:color w:val="000000"/>
          <w:sz w:val="24"/>
          <w:szCs w:val="24"/>
        </w:rPr>
        <w:tab/>
      </w:r>
      <w:r>
        <w:rPr>
          <w:rStyle w:val="20"/>
          <w:color w:val="000000"/>
          <w:sz w:val="24"/>
          <w:szCs w:val="24"/>
        </w:rPr>
        <w:tab/>
      </w:r>
      <w:r>
        <w:rPr>
          <w:rStyle w:val="20"/>
          <w:color w:val="000000"/>
          <w:sz w:val="24"/>
          <w:szCs w:val="24"/>
        </w:rPr>
        <w:t>日期：______年____月____日</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　　一、合同条款</w:t>
      </w:r>
    </w:p>
    <w:p>
      <w:pPr>
        <w:spacing w:line="360" w:lineRule="auto"/>
        <w:ind w:firstLine="480" w:firstLineChars="200"/>
        <w:rPr>
          <w:rStyle w:val="20"/>
          <w:color w:val="000000"/>
          <w:sz w:val="24"/>
          <w:szCs w:val="24"/>
        </w:rPr>
      </w:pPr>
      <w:r>
        <w:rPr>
          <w:rStyle w:val="20"/>
          <w:color w:val="000000"/>
          <w:sz w:val="24"/>
          <w:szCs w:val="24"/>
        </w:rPr>
        <w:t>合同条款前附表</w:t>
      </w:r>
    </w:p>
    <w:tbl>
      <w:tblPr>
        <w:tblStyle w:val="15"/>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77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序号</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合同名称：</w:t>
            </w:r>
          </w:p>
          <w:p>
            <w:pPr>
              <w:spacing w:line="360" w:lineRule="auto"/>
              <w:ind w:firstLine="480" w:firstLineChars="200"/>
              <w:rPr>
                <w:rStyle w:val="20"/>
                <w:color w:val="000000"/>
                <w:sz w:val="24"/>
                <w:szCs w:val="24"/>
              </w:rPr>
            </w:pPr>
            <w:r>
              <w:rPr>
                <w:rStyle w:val="20"/>
                <w:color w:val="000000"/>
                <w:sz w:val="24"/>
                <w:szCs w:val="24"/>
              </w:rPr>
              <w:t>合同编号：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2</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甲方名称：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甲方地址：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甲方联系人：　　　　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3</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乙方名称：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乙方地址：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乙方联系人：　　　　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乙方开户银行名称：</w:t>
            </w:r>
          </w:p>
          <w:p>
            <w:pPr>
              <w:spacing w:line="360" w:lineRule="auto"/>
              <w:ind w:firstLine="480" w:firstLineChars="200"/>
              <w:rPr>
                <w:rStyle w:val="20"/>
                <w:color w:val="000000"/>
                <w:sz w:val="24"/>
                <w:szCs w:val="24"/>
              </w:rPr>
            </w:pPr>
            <w:r>
              <w:rPr>
                <w:rStyle w:val="20"/>
                <w:color w:val="000000"/>
                <w:sz w:val="24"/>
                <w:szCs w:val="24"/>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4</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合同金额：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5</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合同履约期限、地点：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6</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7</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验收方式及标准：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8</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rFonts w:hint="eastAsia" w:eastAsia="宋体"/>
                <w:color w:val="000000"/>
                <w:sz w:val="24"/>
                <w:szCs w:val="24"/>
                <w:lang w:val="en-US" w:eastAsia="zh-CN"/>
              </w:rPr>
            </w:pPr>
            <w:r>
              <w:rPr>
                <w:rStyle w:val="20"/>
                <w:color w:val="000000"/>
                <w:sz w:val="24"/>
                <w:szCs w:val="24"/>
              </w:rPr>
              <w:t>付款方式：</w:t>
            </w:r>
            <w:r>
              <w:rPr>
                <w:rStyle w:val="20"/>
                <w:rFonts w:hint="eastAsia"/>
                <w:color w:val="000000"/>
                <w:sz w:val="24"/>
                <w:szCs w:val="24"/>
              </w:rPr>
              <w:t>货物验收合格后报帐</w:t>
            </w:r>
            <w:r>
              <w:rPr>
                <w:rStyle w:val="20"/>
                <w:rFonts w:hint="eastAsia"/>
                <w:color w:val="000000"/>
                <w:sz w:val="24"/>
                <w:szCs w:val="24"/>
                <w:lang w:eastAsia="zh-CN"/>
              </w:rPr>
              <w:t>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9</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履约保证金及其返还：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10</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□违约金约定：</w:t>
            </w:r>
          </w:p>
          <w:p>
            <w:pPr>
              <w:spacing w:line="360" w:lineRule="auto"/>
              <w:ind w:firstLine="480" w:firstLineChars="200"/>
              <w:rPr>
                <w:rStyle w:val="20"/>
                <w:color w:val="000000"/>
                <w:sz w:val="24"/>
                <w:szCs w:val="24"/>
              </w:rPr>
            </w:pPr>
            <w:r>
              <w:rPr>
                <w:rStyle w:val="20"/>
                <w:color w:val="000000"/>
                <w:sz w:val="24"/>
                <w:szCs w:val="24"/>
              </w:rPr>
              <w:t>□损失赔偿约定：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11</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误期赔偿费约定：如果乙方没有按照合同规定的时间交货和提供服务，甲方有权从货款或履约保证金中扣除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12</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合同履行期限：自合同生效之日起至合同全部权利义务履行完毕之日止。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r>
              <w:rPr>
                <w:rStyle w:val="20"/>
                <w:color w:val="000000"/>
                <w:sz w:val="24"/>
                <w:szCs w:val="24"/>
              </w:rPr>
              <w:t>13</w:t>
            </w:r>
          </w:p>
        </w:tc>
        <w:tc>
          <w:tcPr>
            <w:tcW w:w="7799"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合同纠纷的解决方式：</w:t>
            </w:r>
          </w:p>
          <w:p>
            <w:pPr>
              <w:spacing w:line="360" w:lineRule="auto"/>
              <w:ind w:firstLine="480" w:firstLineChars="200"/>
              <w:rPr>
                <w:rStyle w:val="20"/>
                <w:color w:val="000000"/>
                <w:sz w:val="24"/>
                <w:szCs w:val="24"/>
              </w:rPr>
            </w:pPr>
            <w:r>
              <w:rPr>
                <w:rStyle w:val="20"/>
                <w:color w:val="000000"/>
                <w:sz w:val="24"/>
                <w:szCs w:val="24"/>
              </w:rPr>
              <w:t>首先通过双方协商解决，协商解决不成，则通过以下途径之一解决纠纷(请在方框内画“√”选择)：</w:t>
            </w:r>
          </w:p>
          <w:p>
            <w:pPr>
              <w:spacing w:line="360" w:lineRule="auto"/>
              <w:ind w:firstLine="480" w:firstLineChars="200"/>
              <w:rPr>
                <w:rStyle w:val="20"/>
                <w:color w:val="000000"/>
                <w:sz w:val="24"/>
                <w:szCs w:val="24"/>
              </w:rPr>
            </w:pPr>
            <w:r>
              <w:rPr>
                <w:rStyle w:val="20"/>
                <w:color w:val="000000"/>
                <w:sz w:val="24"/>
                <w:szCs w:val="24"/>
              </w:rPr>
              <w:t>□提请______仲裁委员会按照仲裁程序在______(仲裁地)仲裁</w:t>
            </w:r>
          </w:p>
          <w:p>
            <w:pPr>
              <w:spacing w:line="360" w:lineRule="auto"/>
              <w:ind w:firstLine="480" w:firstLineChars="200"/>
              <w:rPr>
                <w:rStyle w:val="20"/>
                <w:color w:val="000000"/>
                <w:sz w:val="24"/>
                <w:szCs w:val="24"/>
              </w:rPr>
            </w:pPr>
            <w:r>
              <w:rPr>
                <w:rStyle w:val="20"/>
                <w:color w:val="000000"/>
                <w:sz w:val="24"/>
                <w:szCs w:val="24"/>
              </w:rPr>
              <w:t>□向人民法院提起诉讼</w:t>
            </w:r>
          </w:p>
        </w:tc>
      </w:tr>
    </w:tbl>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1.定义</w:t>
      </w:r>
    </w:p>
    <w:p>
      <w:pPr>
        <w:spacing w:line="360" w:lineRule="auto"/>
        <w:ind w:firstLine="480" w:firstLineChars="200"/>
        <w:rPr>
          <w:rStyle w:val="20"/>
          <w:color w:val="000000"/>
          <w:sz w:val="24"/>
          <w:szCs w:val="24"/>
        </w:rPr>
      </w:pPr>
      <w:r>
        <w:rPr>
          <w:rStyle w:val="20"/>
          <w:color w:val="000000"/>
          <w:sz w:val="24"/>
          <w:szCs w:val="24"/>
        </w:rPr>
        <w:t>本合同下列术语应解释为：</w:t>
      </w:r>
    </w:p>
    <w:p>
      <w:pPr>
        <w:spacing w:line="360" w:lineRule="auto"/>
        <w:ind w:firstLine="480" w:firstLineChars="200"/>
        <w:rPr>
          <w:rStyle w:val="20"/>
          <w:color w:val="000000"/>
          <w:sz w:val="24"/>
          <w:szCs w:val="24"/>
        </w:rPr>
      </w:pPr>
      <w:r>
        <w:rPr>
          <w:rStyle w:val="20"/>
          <w:color w:val="000000"/>
          <w:sz w:val="24"/>
          <w:szCs w:val="24"/>
        </w:rPr>
        <w:t>1.1　“甲方”是指采购人。</w:t>
      </w:r>
    </w:p>
    <w:p>
      <w:pPr>
        <w:spacing w:line="360" w:lineRule="auto"/>
        <w:ind w:firstLine="480" w:firstLineChars="200"/>
        <w:rPr>
          <w:rStyle w:val="20"/>
          <w:color w:val="000000"/>
          <w:sz w:val="24"/>
          <w:szCs w:val="24"/>
        </w:rPr>
      </w:pPr>
      <w:r>
        <w:rPr>
          <w:rStyle w:val="20"/>
          <w:color w:val="000000"/>
          <w:sz w:val="24"/>
          <w:szCs w:val="24"/>
        </w:rPr>
        <w:t>1.2　“乙方”是指中标/成交供应商。</w:t>
      </w:r>
    </w:p>
    <w:p>
      <w:pPr>
        <w:spacing w:line="360" w:lineRule="auto"/>
        <w:ind w:firstLine="480" w:firstLineChars="200"/>
        <w:rPr>
          <w:rStyle w:val="20"/>
          <w:color w:val="000000"/>
          <w:sz w:val="24"/>
          <w:szCs w:val="24"/>
        </w:rPr>
      </w:pPr>
      <w:r>
        <w:rPr>
          <w:rStyle w:val="20"/>
          <w:color w:val="000000"/>
          <w:sz w:val="24"/>
          <w:szCs w:val="24"/>
        </w:rPr>
        <w:t>1.3　“合同”系指甲乙双方签署的、合同中载明的甲乙双方所达成的协议，包括所有的附件、附录和上述文件所提到的构成合同的所有文件。</w:t>
      </w:r>
    </w:p>
    <w:p>
      <w:pPr>
        <w:spacing w:line="360" w:lineRule="auto"/>
        <w:ind w:firstLine="480" w:firstLineChars="200"/>
        <w:rPr>
          <w:rStyle w:val="20"/>
          <w:color w:val="000000"/>
          <w:sz w:val="24"/>
          <w:szCs w:val="24"/>
        </w:rPr>
      </w:pPr>
      <w:r>
        <w:rPr>
          <w:rStyle w:val="20"/>
          <w:color w:val="000000"/>
          <w:sz w:val="24"/>
          <w:szCs w:val="24"/>
        </w:rPr>
        <w:t>1.4　“服务”是指乙方按照招标(采购)、投标(响应)文件要求，向采购人提供的技术支持服务。</w:t>
      </w:r>
    </w:p>
    <w:p>
      <w:pPr>
        <w:spacing w:line="360" w:lineRule="auto"/>
        <w:ind w:firstLine="480" w:firstLineChars="200"/>
        <w:rPr>
          <w:rStyle w:val="20"/>
          <w:color w:val="000000"/>
          <w:sz w:val="24"/>
          <w:szCs w:val="24"/>
        </w:rPr>
      </w:pPr>
      <w:r>
        <w:rPr>
          <w:rStyle w:val="20"/>
          <w:color w:val="000000"/>
          <w:sz w:val="24"/>
          <w:szCs w:val="24"/>
        </w:rPr>
        <w:t>1.5　“项目现场”是指甲方指定的最终服务地点。</w:t>
      </w:r>
    </w:p>
    <w:p>
      <w:pPr>
        <w:spacing w:line="360" w:lineRule="auto"/>
        <w:ind w:firstLine="480" w:firstLineChars="200"/>
        <w:rPr>
          <w:rStyle w:val="20"/>
          <w:color w:val="000000"/>
          <w:sz w:val="24"/>
          <w:szCs w:val="24"/>
        </w:rPr>
      </w:pPr>
      <w:r>
        <w:rPr>
          <w:rStyle w:val="20"/>
          <w:color w:val="000000"/>
          <w:sz w:val="24"/>
          <w:szCs w:val="24"/>
        </w:rPr>
        <w:t>1.6　“天”除非特别指出，“天”均为自然天。</w:t>
      </w:r>
    </w:p>
    <w:p>
      <w:pPr>
        <w:spacing w:line="360" w:lineRule="auto"/>
        <w:ind w:firstLine="480" w:firstLineChars="200"/>
        <w:rPr>
          <w:rStyle w:val="20"/>
          <w:color w:val="000000"/>
          <w:sz w:val="24"/>
          <w:szCs w:val="24"/>
        </w:rPr>
      </w:pPr>
      <w:r>
        <w:rPr>
          <w:rStyle w:val="20"/>
          <w:color w:val="000000"/>
          <w:sz w:val="24"/>
          <w:szCs w:val="24"/>
        </w:rPr>
        <w:t>2.服务标准</w:t>
      </w:r>
    </w:p>
    <w:p>
      <w:pPr>
        <w:spacing w:line="360" w:lineRule="auto"/>
        <w:ind w:firstLine="480" w:firstLineChars="200"/>
        <w:rPr>
          <w:rStyle w:val="20"/>
          <w:color w:val="000000"/>
          <w:sz w:val="24"/>
          <w:szCs w:val="24"/>
        </w:rPr>
      </w:pPr>
      <w:r>
        <w:rPr>
          <w:rStyle w:val="20"/>
          <w:color w:val="000000"/>
          <w:sz w:val="24"/>
          <w:szCs w:val="24"/>
        </w:rPr>
        <w:t>2.1　乙方为甲方交付的服务应符合招标(采购)文件所述的内容，如果没有提及适用标准，则应符合相应的国家标准。这些标准必须是有关机构发布的最新版本的标准。</w:t>
      </w:r>
    </w:p>
    <w:p>
      <w:pPr>
        <w:spacing w:line="360" w:lineRule="auto"/>
        <w:ind w:firstLine="480" w:firstLineChars="200"/>
        <w:rPr>
          <w:rStyle w:val="20"/>
          <w:color w:val="000000"/>
          <w:sz w:val="24"/>
          <w:szCs w:val="24"/>
        </w:rPr>
      </w:pPr>
      <w:r>
        <w:rPr>
          <w:rStyle w:val="20"/>
          <w:color w:val="000000"/>
          <w:sz w:val="24"/>
          <w:szCs w:val="24"/>
        </w:rPr>
        <w:t>2.2　除非技术要求中另有规定，计量单位均采用中华人民共和国法定计量单位。</w:t>
      </w:r>
    </w:p>
    <w:p>
      <w:pPr>
        <w:spacing w:line="360" w:lineRule="auto"/>
        <w:ind w:firstLine="480" w:firstLineChars="200"/>
        <w:rPr>
          <w:rStyle w:val="20"/>
          <w:color w:val="000000"/>
          <w:sz w:val="24"/>
          <w:szCs w:val="24"/>
        </w:rPr>
      </w:pPr>
      <w:r>
        <w:rPr>
          <w:rStyle w:val="20"/>
          <w:color w:val="000000"/>
          <w:sz w:val="24"/>
          <w:szCs w:val="24"/>
        </w:rPr>
        <w:t>3.服务</w:t>
      </w:r>
    </w:p>
    <w:p>
      <w:pPr>
        <w:spacing w:line="360" w:lineRule="auto"/>
        <w:ind w:firstLine="480" w:firstLineChars="200"/>
        <w:rPr>
          <w:rStyle w:val="20"/>
          <w:color w:val="000000"/>
          <w:sz w:val="24"/>
          <w:szCs w:val="24"/>
        </w:rPr>
      </w:pPr>
      <w:r>
        <w:rPr>
          <w:rStyle w:val="20"/>
          <w:color w:val="000000"/>
          <w:sz w:val="24"/>
          <w:szCs w:val="24"/>
        </w:rPr>
        <w:t>3.1　乙方应按照合同的规定，提供下列服务甲方提供符合要求的服务。</w:t>
      </w:r>
    </w:p>
    <w:p>
      <w:pPr>
        <w:spacing w:line="360" w:lineRule="auto"/>
        <w:ind w:firstLine="480" w:firstLineChars="200"/>
        <w:rPr>
          <w:rStyle w:val="20"/>
          <w:color w:val="000000"/>
          <w:sz w:val="24"/>
          <w:szCs w:val="24"/>
        </w:rPr>
      </w:pPr>
      <w:r>
        <w:rPr>
          <w:rStyle w:val="20"/>
          <w:color w:val="000000"/>
          <w:sz w:val="24"/>
          <w:szCs w:val="24"/>
        </w:rPr>
        <w:t>4.知识产权</w:t>
      </w:r>
    </w:p>
    <w:p>
      <w:pPr>
        <w:spacing w:line="360" w:lineRule="auto"/>
        <w:ind w:firstLine="480" w:firstLineChars="200"/>
        <w:rPr>
          <w:rStyle w:val="20"/>
          <w:color w:val="000000"/>
          <w:sz w:val="24"/>
          <w:szCs w:val="24"/>
        </w:rPr>
      </w:pPr>
      <w:r>
        <w:rPr>
          <w:rStyle w:val="20"/>
          <w:color w:val="000000"/>
          <w:sz w:val="24"/>
          <w:szCs w:val="24"/>
        </w:rPr>
        <w:t>4.1　乙方应保证所提供的服务免受第三方提出侵犯其知识产权(专利权、商标权、版权等)的起诉。因侵害他人知识产权而产生的法律责任，全部由供应商承担。</w:t>
      </w:r>
    </w:p>
    <w:p>
      <w:pPr>
        <w:spacing w:line="360" w:lineRule="auto"/>
        <w:ind w:firstLine="480" w:firstLineChars="200"/>
        <w:rPr>
          <w:rStyle w:val="20"/>
          <w:color w:val="000000"/>
          <w:sz w:val="24"/>
          <w:szCs w:val="24"/>
        </w:rPr>
      </w:pPr>
      <w:r>
        <w:rPr>
          <w:rStyle w:val="20"/>
          <w:color w:val="000000"/>
          <w:sz w:val="24"/>
          <w:szCs w:val="24"/>
        </w:rPr>
        <w:t>4.2　甲方委托乙方开发的产品，甲方享有知识产权，未经甲方许可不得转让任何第三人。</w:t>
      </w:r>
    </w:p>
    <w:p>
      <w:pPr>
        <w:spacing w:line="360" w:lineRule="auto"/>
        <w:ind w:firstLine="480" w:firstLineChars="200"/>
        <w:rPr>
          <w:rStyle w:val="20"/>
          <w:color w:val="000000"/>
          <w:sz w:val="24"/>
          <w:szCs w:val="24"/>
        </w:rPr>
      </w:pPr>
      <w:r>
        <w:rPr>
          <w:rStyle w:val="20"/>
          <w:color w:val="000000"/>
          <w:sz w:val="24"/>
          <w:szCs w:val="24"/>
        </w:rPr>
        <w:t>5.保密条款</w:t>
      </w:r>
    </w:p>
    <w:p>
      <w:pPr>
        <w:spacing w:line="360" w:lineRule="auto"/>
        <w:ind w:firstLine="480" w:firstLineChars="200"/>
        <w:rPr>
          <w:rStyle w:val="20"/>
          <w:color w:val="000000"/>
          <w:sz w:val="24"/>
          <w:szCs w:val="24"/>
        </w:rPr>
      </w:pPr>
      <w:r>
        <w:rPr>
          <w:rStyle w:val="20"/>
          <w:color w:val="000000"/>
          <w:sz w:val="24"/>
          <w:szCs w:val="24"/>
        </w:rPr>
        <w:t>5.1　甲乙双方应对在本合同签订或履行过程中所接触的对方信息，包括但不限于知识产权、技术资料、技术诀窍、内部管理及其他相关信息，负有保密义务。</w:t>
      </w:r>
    </w:p>
    <w:p>
      <w:pPr>
        <w:spacing w:line="360" w:lineRule="auto"/>
        <w:ind w:firstLine="480" w:firstLineChars="200"/>
        <w:rPr>
          <w:rStyle w:val="20"/>
          <w:color w:val="000000"/>
          <w:sz w:val="24"/>
          <w:szCs w:val="24"/>
        </w:rPr>
      </w:pPr>
      <w:r>
        <w:rPr>
          <w:rStyle w:val="20"/>
          <w:color w:val="000000"/>
          <w:sz w:val="24"/>
          <w:szCs w:val="24"/>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pPr>
        <w:spacing w:line="360" w:lineRule="auto"/>
        <w:ind w:firstLine="480" w:firstLineChars="200"/>
        <w:rPr>
          <w:rStyle w:val="20"/>
          <w:color w:val="000000"/>
          <w:sz w:val="24"/>
          <w:szCs w:val="24"/>
        </w:rPr>
      </w:pPr>
      <w:r>
        <w:rPr>
          <w:rStyle w:val="20"/>
          <w:color w:val="000000"/>
          <w:sz w:val="24"/>
          <w:szCs w:val="24"/>
        </w:rPr>
        <w:t>(1)应以审慎态度避免泄露、公开或传播甲方的信息；</w:t>
      </w:r>
    </w:p>
    <w:p>
      <w:pPr>
        <w:spacing w:line="360" w:lineRule="auto"/>
        <w:ind w:firstLine="480" w:firstLineChars="200"/>
        <w:rPr>
          <w:rStyle w:val="20"/>
          <w:color w:val="000000"/>
          <w:sz w:val="24"/>
          <w:szCs w:val="24"/>
        </w:rPr>
      </w:pPr>
      <w:r>
        <w:rPr>
          <w:rStyle w:val="20"/>
          <w:color w:val="000000"/>
          <w:sz w:val="24"/>
          <w:szCs w:val="24"/>
        </w:rPr>
        <w:t>(2)未经甲方书面许可，不得对有关信息进行修改、补充、复制；</w:t>
      </w:r>
    </w:p>
    <w:p>
      <w:pPr>
        <w:spacing w:line="360" w:lineRule="auto"/>
        <w:ind w:firstLine="480" w:firstLineChars="200"/>
        <w:rPr>
          <w:rStyle w:val="20"/>
          <w:color w:val="000000"/>
          <w:sz w:val="24"/>
          <w:szCs w:val="24"/>
        </w:rPr>
      </w:pPr>
      <w:r>
        <w:rPr>
          <w:rStyle w:val="20"/>
          <w:color w:val="000000"/>
          <w:sz w:val="24"/>
          <w:szCs w:val="24"/>
        </w:rPr>
        <w:t>(3)未经甲方书面许可，不得将信息以任何方式(如E－mail)携带出甲方场所；</w:t>
      </w:r>
    </w:p>
    <w:p>
      <w:pPr>
        <w:spacing w:line="360" w:lineRule="auto"/>
        <w:ind w:firstLine="480" w:firstLineChars="200"/>
        <w:rPr>
          <w:rStyle w:val="20"/>
          <w:color w:val="000000"/>
          <w:sz w:val="24"/>
          <w:szCs w:val="24"/>
        </w:rPr>
      </w:pPr>
      <w:r>
        <w:rPr>
          <w:rStyle w:val="20"/>
          <w:color w:val="000000"/>
          <w:sz w:val="24"/>
          <w:szCs w:val="24"/>
        </w:rPr>
        <w:t>(4)未经甲方书面许可，不得将信息透露给任何其他人；</w:t>
      </w:r>
    </w:p>
    <w:p>
      <w:pPr>
        <w:spacing w:line="360" w:lineRule="auto"/>
        <w:ind w:firstLine="480" w:firstLineChars="200"/>
        <w:rPr>
          <w:rStyle w:val="20"/>
          <w:color w:val="000000"/>
          <w:sz w:val="24"/>
          <w:szCs w:val="24"/>
        </w:rPr>
      </w:pPr>
      <w:r>
        <w:rPr>
          <w:rStyle w:val="20"/>
          <w:color w:val="000000"/>
          <w:sz w:val="24"/>
          <w:szCs w:val="24"/>
        </w:rPr>
        <w:t>(5)甲方以书面形式提出的其他保密措施。</w:t>
      </w:r>
    </w:p>
    <w:p>
      <w:pPr>
        <w:spacing w:line="360" w:lineRule="auto"/>
        <w:ind w:firstLine="480" w:firstLineChars="200"/>
        <w:rPr>
          <w:rStyle w:val="20"/>
          <w:color w:val="000000"/>
          <w:sz w:val="24"/>
          <w:szCs w:val="24"/>
        </w:rPr>
      </w:pPr>
      <w:r>
        <w:rPr>
          <w:rStyle w:val="20"/>
          <w:color w:val="000000"/>
          <w:sz w:val="24"/>
          <w:szCs w:val="24"/>
        </w:rPr>
        <w:t>5.3　保密期限不受合同有效期的限制，在合同有效期结束后，信息接受方仍应承担保密义务，直至该等信息成为公开信息。</w:t>
      </w:r>
    </w:p>
    <w:p>
      <w:pPr>
        <w:spacing w:line="360" w:lineRule="auto"/>
        <w:ind w:firstLine="480" w:firstLineChars="200"/>
        <w:rPr>
          <w:rStyle w:val="20"/>
          <w:color w:val="000000"/>
          <w:sz w:val="24"/>
          <w:szCs w:val="24"/>
        </w:rPr>
      </w:pPr>
      <w:r>
        <w:rPr>
          <w:rStyle w:val="20"/>
          <w:color w:val="000000"/>
          <w:sz w:val="24"/>
          <w:szCs w:val="24"/>
        </w:rPr>
        <w:t>5.4　甲乙双方如出现泄密行为，泄密方应承担相关的法律责任，包括但是不限于对由此给对方造成的经济损失进行赔偿。</w:t>
      </w:r>
    </w:p>
    <w:p>
      <w:pPr>
        <w:spacing w:line="360" w:lineRule="auto"/>
        <w:ind w:firstLine="480" w:firstLineChars="200"/>
        <w:rPr>
          <w:rStyle w:val="20"/>
          <w:color w:val="000000"/>
          <w:sz w:val="24"/>
          <w:szCs w:val="24"/>
        </w:rPr>
      </w:pPr>
      <w:r>
        <w:rPr>
          <w:rStyle w:val="20"/>
          <w:color w:val="000000"/>
          <w:sz w:val="24"/>
          <w:szCs w:val="24"/>
        </w:rPr>
        <w:t>6.服务质量保证</w:t>
      </w:r>
    </w:p>
    <w:p>
      <w:pPr>
        <w:spacing w:line="360" w:lineRule="auto"/>
        <w:ind w:firstLine="480" w:firstLineChars="200"/>
        <w:rPr>
          <w:rStyle w:val="20"/>
          <w:color w:val="000000"/>
          <w:sz w:val="24"/>
          <w:szCs w:val="24"/>
        </w:rPr>
      </w:pPr>
      <w:r>
        <w:rPr>
          <w:rStyle w:val="20"/>
          <w:color w:val="000000"/>
          <w:sz w:val="24"/>
          <w:szCs w:val="24"/>
        </w:rPr>
        <w:t>6.1　乙方应保证所提供的服务，符合合同规定的技术要求。如不符时，乙方应负全责并尽快处理解决，由此造成的损失和相关费用由乙方负责，甲方保留终止合同及索赔的权利。</w:t>
      </w:r>
    </w:p>
    <w:p>
      <w:pPr>
        <w:spacing w:line="360" w:lineRule="auto"/>
        <w:ind w:firstLine="480" w:firstLineChars="200"/>
        <w:rPr>
          <w:rStyle w:val="20"/>
          <w:color w:val="000000"/>
          <w:sz w:val="24"/>
          <w:szCs w:val="24"/>
        </w:rPr>
      </w:pPr>
      <w:r>
        <w:rPr>
          <w:rStyle w:val="20"/>
          <w:color w:val="000000"/>
          <w:sz w:val="24"/>
          <w:szCs w:val="24"/>
        </w:rPr>
        <w:t>6.2　乙方应保证通过执行合同中全部方案后，可以取得本合同规定的结果，达到本合同规定的预期目标。对任何情况下出现问题的，应尽快提出解决方案。</w:t>
      </w:r>
    </w:p>
    <w:p>
      <w:pPr>
        <w:spacing w:line="360" w:lineRule="auto"/>
        <w:ind w:firstLine="480" w:firstLineChars="200"/>
        <w:rPr>
          <w:rStyle w:val="20"/>
          <w:color w:val="000000"/>
          <w:sz w:val="24"/>
          <w:szCs w:val="24"/>
        </w:rPr>
      </w:pPr>
      <w:r>
        <w:rPr>
          <w:rStyle w:val="20"/>
          <w:color w:val="000000"/>
          <w:sz w:val="24"/>
          <w:szCs w:val="24"/>
        </w:rPr>
        <w:t>6.3　如果乙方提供的服务和解决方案不符合甲方要求，或在规定的时间内没有弥补缺陷，甲方有权采取一切必要的补救措施，由此产生的费用全部由乙方负责。</w:t>
      </w:r>
    </w:p>
    <w:p>
      <w:pPr>
        <w:spacing w:line="360" w:lineRule="auto"/>
        <w:ind w:firstLine="480" w:firstLineChars="200"/>
        <w:rPr>
          <w:rStyle w:val="20"/>
          <w:color w:val="000000"/>
          <w:sz w:val="24"/>
          <w:szCs w:val="24"/>
        </w:rPr>
      </w:pPr>
      <w:r>
        <w:rPr>
          <w:rStyle w:val="20"/>
          <w:color w:val="000000"/>
          <w:sz w:val="24"/>
          <w:szCs w:val="24"/>
        </w:rPr>
        <w:t>7.履约保证金</w:t>
      </w:r>
    </w:p>
    <w:p>
      <w:pPr>
        <w:spacing w:line="360" w:lineRule="auto"/>
        <w:ind w:firstLine="480" w:firstLineChars="200"/>
        <w:rPr>
          <w:rStyle w:val="20"/>
          <w:color w:val="000000"/>
          <w:sz w:val="24"/>
          <w:szCs w:val="24"/>
        </w:rPr>
      </w:pPr>
      <w:r>
        <w:rPr>
          <w:rStyle w:val="20"/>
          <w:color w:val="000000"/>
          <w:sz w:val="24"/>
          <w:szCs w:val="24"/>
        </w:rPr>
        <w:t>7.1　乙方应在签署合同前，以银行保函、银行电汇或履约担保函形式向甲方提供。</w:t>
      </w:r>
    </w:p>
    <w:p>
      <w:pPr>
        <w:spacing w:line="360" w:lineRule="auto"/>
        <w:ind w:firstLine="480" w:firstLineChars="200"/>
        <w:rPr>
          <w:rStyle w:val="20"/>
          <w:color w:val="000000"/>
          <w:sz w:val="24"/>
          <w:szCs w:val="24"/>
        </w:rPr>
      </w:pPr>
      <w:r>
        <w:rPr>
          <w:rStyle w:val="20"/>
          <w:color w:val="000000"/>
          <w:sz w:val="24"/>
          <w:szCs w:val="24"/>
        </w:rPr>
        <w:t>7.2　履约保证金具体金额及返还要求见合同条款前附表。</w:t>
      </w:r>
    </w:p>
    <w:p>
      <w:pPr>
        <w:spacing w:line="360" w:lineRule="auto"/>
        <w:ind w:firstLine="480" w:firstLineChars="200"/>
        <w:rPr>
          <w:rStyle w:val="20"/>
          <w:color w:val="000000"/>
          <w:sz w:val="24"/>
          <w:szCs w:val="24"/>
        </w:rPr>
      </w:pPr>
      <w:r>
        <w:rPr>
          <w:rStyle w:val="20"/>
          <w:color w:val="000000"/>
          <w:sz w:val="24"/>
          <w:szCs w:val="24"/>
        </w:rPr>
        <w:t>7.3　如乙方未能履行合同规定的义务，甲方有权按照本合同的约定从履约保证金中进行相应扣除。乙方应在甲方扣除履约保证金后15天内，及时补充扣除部分金额。</w:t>
      </w:r>
    </w:p>
    <w:p>
      <w:pPr>
        <w:spacing w:line="360" w:lineRule="auto"/>
        <w:ind w:firstLine="480" w:firstLineChars="200"/>
        <w:rPr>
          <w:rStyle w:val="20"/>
          <w:color w:val="000000"/>
          <w:sz w:val="24"/>
          <w:szCs w:val="24"/>
        </w:rPr>
      </w:pPr>
      <w:r>
        <w:rPr>
          <w:rStyle w:val="20"/>
          <w:color w:val="000000"/>
          <w:sz w:val="24"/>
          <w:szCs w:val="24"/>
        </w:rPr>
        <w:t>7.4　乙方不履行合同，或者履行合同义务不符合约定使得合同目的不能实现，履约保证金不予退还，给甲方造成的损失超过履约保证金数额的，还应当对超过部分予以赔偿。</w:t>
      </w:r>
    </w:p>
    <w:p>
      <w:pPr>
        <w:spacing w:line="360" w:lineRule="auto"/>
        <w:ind w:firstLine="480" w:firstLineChars="200"/>
        <w:rPr>
          <w:rStyle w:val="20"/>
          <w:color w:val="000000"/>
          <w:sz w:val="24"/>
          <w:szCs w:val="24"/>
        </w:rPr>
      </w:pPr>
      <w:r>
        <w:rPr>
          <w:rStyle w:val="20"/>
          <w:color w:val="000000"/>
          <w:sz w:val="24"/>
          <w:szCs w:val="24"/>
        </w:rPr>
        <w:t>8. 合同履约期限、地点与验收</w:t>
      </w:r>
    </w:p>
    <w:p>
      <w:pPr>
        <w:spacing w:line="360" w:lineRule="auto"/>
        <w:ind w:firstLine="480" w:firstLineChars="200"/>
        <w:rPr>
          <w:rStyle w:val="20"/>
          <w:color w:val="000000"/>
          <w:sz w:val="24"/>
          <w:szCs w:val="24"/>
        </w:rPr>
      </w:pPr>
      <w:r>
        <w:rPr>
          <w:rStyle w:val="20"/>
          <w:color w:val="000000"/>
          <w:sz w:val="24"/>
          <w:szCs w:val="24"/>
        </w:rPr>
        <w:t>8.1 合同履约地点：甲方指定地点。</w:t>
      </w:r>
    </w:p>
    <w:p>
      <w:pPr>
        <w:spacing w:line="360" w:lineRule="auto"/>
        <w:ind w:firstLine="480" w:firstLineChars="200"/>
        <w:rPr>
          <w:rStyle w:val="20"/>
          <w:color w:val="000000"/>
          <w:sz w:val="24"/>
          <w:szCs w:val="24"/>
        </w:rPr>
      </w:pPr>
      <w:r>
        <w:rPr>
          <w:rStyle w:val="20"/>
          <w:color w:val="000000"/>
          <w:sz w:val="24"/>
          <w:szCs w:val="24"/>
        </w:rPr>
        <w:t>8.2　合同履约期限：/天。</w:t>
      </w:r>
    </w:p>
    <w:p>
      <w:pPr>
        <w:spacing w:line="360" w:lineRule="auto"/>
        <w:ind w:firstLine="480" w:firstLineChars="200"/>
        <w:rPr>
          <w:rStyle w:val="20"/>
          <w:color w:val="000000"/>
          <w:sz w:val="24"/>
          <w:szCs w:val="24"/>
        </w:rPr>
      </w:pPr>
      <w:r>
        <w:rPr>
          <w:rStyle w:val="20"/>
          <w:color w:val="000000"/>
          <w:sz w:val="24"/>
          <w:szCs w:val="24"/>
        </w:rPr>
        <w:t>8.3　甲方应在乙方完成相关服务工作后及时对服务质量、技术指标、服务成果进行验收。</w:t>
      </w:r>
    </w:p>
    <w:p>
      <w:pPr>
        <w:spacing w:line="360" w:lineRule="auto"/>
        <w:ind w:firstLine="480" w:firstLineChars="200"/>
        <w:rPr>
          <w:rStyle w:val="20"/>
          <w:color w:val="000000"/>
          <w:sz w:val="24"/>
          <w:szCs w:val="24"/>
        </w:rPr>
      </w:pPr>
      <w:r>
        <w:rPr>
          <w:rStyle w:val="20"/>
          <w:color w:val="000000"/>
          <w:sz w:val="24"/>
          <w:szCs w:val="24"/>
        </w:rPr>
        <w:t>9.违约责任</w:t>
      </w:r>
    </w:p>
    <w:p>
      <w:pPr>
        <w:spacing w:line="360" w:lineRule="auto"/>
        <w:ind w:firstLine="480" w:firstLineChars="200"/>
        <w:rPr>
          <w:rStyle w:val="20"/>
          <w:color w:val="000000"/>
          <w:sz w:val="24"/>
          <w:szCs w:val="24"/>
        </w:rPr>
      </w:pPr>
      <w:r>
        <w:rPr>
          <w:rStyle w:val="20"/>
          <w:color w:val="000000"/>
          <w:sz w:val="24"/>
          <w:szCs w:val="24"/>
        </w:rPr>
        <w:t>9.1　服务缺陷的补救措施和索赔</w:t>
      </w:r>
    </w:p>
    <w:p>
      <w:pPr>
        <w:spacing w:line="360" w:lineRule="auto"/>
        <w:ind w:firstLine="480" w:firstLineChars="200"/>
        <w:rPr>
          <w:rStyle w:val="20"/>
          <w:color w:val="000000"/>
          <w:sz w:val="24"/>
          <w:szCs w:val="24"/>
        </w:rPr>
      </w:pPr>
      <w:r>
        <w:rPr>
          <w:rStyle w:val="20"/>
          <w:color w:val="000000"/>
          <w:sz w:val="24"/>
          <w:szCs w:val="24"/>
        </w:rPr>
        <w:t>(1)如果乙方提供的服务不符合本合同约定以及招标文件、投标文件关于服务的要求和承诺，乙方应按照甲方同意的下列一种或几种方式结合起来解决索赔事宜：</w:t>
      </w:r>
    </w:p>
    <w:p>
      <w:pPr>
        <w:spacing w:line="360" w:lineRule="auto"/>
        <w:ind w:firstLine="480" w:firstLineChars="200"/>
        <w:rPr>
          <w:rStyle w:val="20"/>
          <w:color w:val="000000"/>
          <w:sz w:val="24"/>
          <w:szCs w:val="24"/>
        </w:rPr>
      </w:pPr>
      <w:r>
        <w:rPr>
          <w:rStyle w:val="20"/>
          <w:color w:val="000000"/>
          <w:sz w:val="24"/>
          <w:szCs w:val="24"/>
        </w:rPr>
        <w:t>①乙方同意将服务款项目退还给甲方，由此发生的一切费用和损失由乙方承担。如甲方以适当的条件和方法购买与未履约标的相类似的服务，乙方应负担新购买类似服务所超出的费用。</w:t>
      </w:r>
    </w:p>
    <w:p>
      <w:pPr>
        <w:spacing w:line="360" w:lineRule="auto"/>
        <w:ind w:firstLine="480" w:firstLineChars="200"/>
        <w:rPr>
          <w:rStyle w:val="20"/>
          <w:color w:val="000000"/>
          <w:sz w:val="24"/>
          <w:szCs w:val="24"/>
        </w:rPr>
      </w:pPr>
      <w:r>
        <w:rPr>
          <w:rStyle w:val="20"/>
          <w:color w:val="000000"/>
          <w:sz w:val="24"/>
          <w:szCs w:val="24"/>
        </w:rPr>
        <w:t>②根据服务的质量状况以及甲方所遭受的损失，经过甲乙双方商定降低服务的价格。</w:t>
      </w:r>
    </w:p>
    <w:p>
      <w:pPr>
        <w:spacing w:line="360" w:lineRule="auto"/>
        <w:ind w:firstLine="480" w:firstLineChars="200"/>
        <w:rPr>
          <w:rStyle w:val="20"/>
          <w:color w:val="000000"/>
          <w:sz w:val="24"/>
          <w:szCs w:val="24"/>
        </w:rPr>
      </w:pPr>
      <w:r>
        <w:rPr>
          <w:rStyle w:val="20"/>
          <w:color w:val="000000"/>
          <w:sz w:val="24"/>
          <w:szCs w:val="24"/>
        </w:rPr>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pPr>
        <w:spacing w:line="360" w:lineRule="auto"/>
        <w:ind w:firstLine="480" w:firstLineChars="200"/>
        <w:rPr>
          <w:rStyle w:val="20"/>
          <w:color w:val="000000"/>
          <w:sz w:val="24"/>
          <w:szCs w:val="24"/>
        </w:rPr>
      </w:pPr>
      <w:r>
        <w:rPr>
          <w:rStyle w:val="20"/>
          <w:color w:val="000000"/>
          <w:sz w:val="24"/>
          <w:szCs w:val="24"/>
        </w:rPr>
        <w:t>9.2　迟延履约的违约责任</w:t>
      </w:r>
    </w:p>
    <w:p>
      <w:pPr>
        <w:spacing w:line="360" w:lineRule="auto"/>
        <w:ind w:firstLine="480" w:firstLineChars="200"/>
        <w:rPr>
          <w:rStyle w:val="20"/>
          <w:color w:val="000000"/>
          <w:sz w:val="24"/>
          <w:szCs w:val="24"/>
        </w:rPr>
      </w:pPr>
      <w:r>
        <w:rPr>
          <w:rStyle w:val="20"/>
          <w:color w:val="000000"/>
          <w:sz w:val="24"/>
          <w:szCs w:val="24"/>
        </w:rPr>
        <w:t>(1)乙方应按照本合同规定的时间、地点提供服务。</w:t>
      </w:r>
    </w:p>
    <w:p>
      <w:pPr>
        <w:spacing w:line="360" w:lineRule="auto"/>
        <w:ind w:firstLine="480" w:firstLineChars="200"/>
        <w:rPr>
          <w:rStyle w:val="20"/>
          <w:color w:val="000000"/>
          <w:sz w:val="24"/>
          <w:szCs w:val="24"/>
        </w:rPr>
      </w:pPr>
      <w:r>
        <w:rPr>
          <w:rStyle w:val="20"/>
          <w:color w:val="000000"/>
          <w:sz w:val="24"/>
          <w:szCs w:val="24"/>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pPr>
        <w:spacing w:line="360" w:lineRule="auto"/>
        <w:ind w:firstLine="480" w:firstLineChars="200"/>
        <w:rPr>
          <w:rStyle w:val="20"/>
          <w:color w:val="000000"/>
          <w:sz w:val="24"/>
          <w:szCs w:val="24"/>
        </w:rPr>
      </w:pPr>
      <w:r>
        <w:rPr>
          <w:rStyle w:val="20"/>
          <w:color w:val="000000"/>
          <w:sz w:val="24"/>
          <w:szCs w:val="24"/>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pPr>
        <w:spacing w:line="360" w:lineRule="auto"/>
        <w:ind w:firstLine="480" w:firstLineChars="200"/>
        <w:rPr>
          <w:rStyle w:val="20"/>
          <w:color w:val="000000"/>
          <w:sz w:val="24"/>
          <w:szCs w:val="24"/>
        </w:rPr>
      </w:pPr>
      <w:r>
        <w:rPr>
          <w:rStyle w:val="20"/>
          <w:color w:val="000000"/>
          <w:sz w:val="24"/>
          <w:szCs w:val="24"/>
        </w:rPr>
        <w:t>(4)如果乙方延迟履约超过30日，甲方有权终止全部或部分合同，并依其认为适当的条件和方法购买与未履约类似的服务，乙方应负担购买类似服务所超出的费用。但是，乙方应继续执行合同中未终止的部分。</w:t>
      </w:r>
    </w:p>
    <w:p>
      <w:pPr>
        <w:spacing w:line="360" w:lineRule="auto"/>
        <w:ind w:firstLine="480" w:firstLineChars="200"/>
        <w:rPr>
          <w:rStyle w:val="20"/>
          <w:color w:val="000000"/>
          <w:sz w:val="24"/>
          <w:szCs w:val="24"/>
        </w:rPr>
      </w:pPr>
      <w:r>
        <w:rPr>
          <w:rStyle w:val="20"/>
          <w:color w:val="000000"/>
          <w:sz w:val="24"/>
          <w:szCs w:val="24"/>
        </w:rPr>
        <w:t>9.3　未履行合同义务的违约责任</w:t>
      </w:r>
    </w:p>
    <w:p>
      <w:pPr>
        <w:spacing w:line="360" w:lineRule="auto"/>
        <w:ind w:firstLine="480" w:firstLineChars="200"/>
        <w:rPr>
          <w:rStyle w:val="20"/>
          <w:color w:val="000000"/>
          <w:sz w:val="24"/>
          <w:szCs w:val="24"/>
        </w:rPr>
      </w:pPr>
      <w:r>
        <w:rPr>
          <w:rStyle w:val="20"/>
          <w:color w:val="000000"/>
          <w:sz w:val="24"/>
          <w:szCs w:val="24"/>
        </w:rPr>
        <w:t>(1)守约方有权终止全部或部分合同。</w:t>
      </w:r>
    </w:p>
    <w:p>
      <w:pPr>
        <w:spacing w:line="360" w:lineRule="auto"/>
        <w:ind w:firstLine="480" w:firstLineChars="200"/>
        <w:rPr>
          <w:rStyle w:val="20"/>
          <w:color w:val="000000"/>
          <w:sz w:val="24"/>
          <w:szCs w:val="24"/>
        </w:rPr>
      </w:pPr>
      <w:r>
        <w:rPr>
          <w:rStyle w:val="20"/>
          <w:color w:val="000000"/>
          <w:sz w:val="24"/>
          <w:szCs w:val="24"/>
        </w:rPr>
        <w:t>(2)没收全额履约保证金。</w:t>
      </w:r>
    </w:p>
    <w:p>
      <w:pPr>
        <w:spacing w:line="360" w:lineRule="auto"/>
        <w:ind w:firstLine="480" w:firstLineChars="200"/>
        <w:rPr>
          <w:rStyle w:val="20"/>
          <w:color w:val="000000"/>
          <w:sz w:val="24"/>
          <w:szCs w:val="24"/>
        </w:rPr>
      </w:pPr>
      <w:r>
        <w:rPr>
          <w:rStyle w:val="20"/>
          <w:color w:val="000000"/>
          <w:sz w:val="24"/>
          <w:szCs w:val="24"/>
        </w:rPr>
        <w:t>(3)由违约一方支付违约金，违约金标准见合同条款前附表(各单位可根据实际情况自行约定)。</w:t>
      </w:r>
    </w:p>
    <w:p>
      <w:pPr>
        <w:spacing w:line="360" w:lineRule="auto"/>
        <w:ind w:firstLine="480" w:firstLineChars="200"/>
        <w:rPr>
          <w:rStyle w:val="20"/>
          <w:color w:val="000000"/>
          <w:sz w:val="24"/>
          <w:szCs w:val="24"/>
        </w:rPr>
      </w:pPr>
      <w:r>
        <w:rPr>
          <w:rStyle w:val="20"/>
          <w:color w:val="000000"/>
          <w:sz w:val="24"/>
          <w:szCs w:val="24"/>
        </w:rPr>
        <w:t>(4)违约金不足以弥补守约方实际损失、可预见或者应当预见的损失，由违约方全额予以赔偿。</w:t>
      </w:r>
    </w:p>
    <w:p>
      <w:pPr>
        <w:spacing w:line="360" w:lineRule="auto"/>
        <w:ind w:firstLine="480" w:firstLineChars="200"/>
        <w:rPr>
          <w:rStyle w:val="20"/>
          <w:color w:val="000000"/>
          <w:sz w:val="24"/>
          <w:szCs w:val="24"/>
        </w:rPr>
      </w:pPr>
      <w:r>
        <w:rPr>
          <w:rStyle w:val="20"/>
          <w:color w:val="000000"/>
          <w:sz w:val="24"/>
          <w:szCs w:val="24"/>
        </w:rPr>
        <w:t>10.不可抗力</w:t>
      </w:r>
    </w:p>
    <w:p>
      <w:pPr>
        <w:spacing w:line="360" w:lineRule="auto"/>
        <w:ind w:firstLine="480" w:firstLineChars="200"/>
        <w:rPr>
          <w:rStyle w:val="20"/>
          <w:color w:val="000000"/>
          <w:sz w:val="24"/>
          <w:szCs w:val="24"/>
        </w:rPr>
      </w:pPr>
      <w:r>
        <w:rPr>
          <w:rStyle w:val="20"/>
          <w:color w:val="000000"/>
          <w:sz w:val="24"/>
          <w:szCs w:val="24"/>
        </w:rPr>
        <w:t>10.1　如果合同双方因不可抗力而导致合同实施延误或合同无法实施，不应该承担误期赔偿或不能履行合同义务的责任。</w:t>
      </w:r>
    </w:p>
    <w:p>
      <w:pPr>
        <w:spacing w:line="360" w:lineRule="auto"/>
        <w:ind w:firstLine="480" w:firstLineChars="200"/>
        <w:rPr>
          <w:rStyle w:val="20"/>
          <w:color w:val="000000"/>
          <w:sz w:val="24"/>
          <w:szCs w:val="24"/>
        </w:rPr>
      </w:pPr>
      <w:r>
        <w:rPr>
          <w:rStyle w:val="20"/>
          <w:color w:val="000000"/>
          <w:sz w:val="24"/>
          <w:szCs w:val="24"/>
        </w:rPr>
        <w:t>10.2　本条所述的“不可抗力”系指那些双方不可预见、不可避免、不可克服的客观情况，但不包括双方的违约或疏忽。这些事件包括但不限于：战争、严重火灾、洪水、台风、地震等。</w:t>
      </w:r>
    </w:p>
    <w:p>
      <w:pPr>
        <w:spacing w:line="360" w:lineRule="auto"/>
        <w:ind w:firstLine="480" w:firstLineChars="200"/>
        <w:rPr>
          <w:rStyle w:val="20"/>
          <w:color w:val="000000"/>
          <w:sz w:val="24"/>
          <w:szCs w:val="24"/>
        </w:rPr>
      </w:pPr>
      <w:r>
        <w:rPr>
          <w:rStyle w:val="20"/>
          <w:color w:val="000000"/>
          <w:sz w:val="24"/>
          <w:szCs w:val="24"/>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360" w:lineRule="auto"/>
        <w:ind w:firstLine="480" w:firstLineChars="200"/>
        <w:rPr>
          <w:rStyle w:val="20"/>
          <w:color w:val="000000"/>
          <w:sz w:val="24"/>
          <w:szCs w:val="24"/>
        </w:rPr>
      </w:pPr>
      <w:r>
        <w:rPr>
          <w:rStyle w:val="20"/>
          <w:color w:val="000000"/>
          <w:sz w:val="24"/>
          <w:szCs w:val="24"/>
        </w:rPr>
        <w:t>11.合同纠纷的解决方式</w:t>
      </w:r>
    </w:p>
    <w:p>
      <w:pPr>
        <w:spacing w:line="360" w:lineRule="auto"/>
        <w:ind w:firstLine="480" w:firstLineChars="200"/>
        <w:rPr>
          <w:rStyle w:val="20"/>
          <w:color w:val="000000"/>
          <w:sz w:val="24"/>
          <w:szCs w:val="24"/>
        </w:rPr>
      </w:pPr>
      <w:r>
        <w:rPr>
          <w:rStyle w:val="20"/>
          <w:color w:val="000000"/>
          <w:sz w:val="24"/>
          <w:szCs w:val="24"/>
        </w:rPr>
        <w:t>11.1　合同各方应通过友好协商，解决在执行合同过程中所发生的或与合同有关的一切争端。如协商30日内(根据实际情况设定)不能解决，可以按合同规定的方式提起仲裁或诉讼。</w:t>
      </w:r>
    </w:p>
    <w:p>
      <w:pPr>
        <w:spacing w:line="360" w:lineRule="auto"/>
        <w:ind w:firstLine="480" w:firstLineChars="200"/>
        <w:rPr>
          <w:rStyle w:val="20"/>
          <w:color w:val="000000"/>
          <w:sz w:val="24"/>
          <w:szCs w:val="24"/>
        </w:rPr>
      </w:pPr>
      <w:r>
        <w:rPr>
          <w:rStyle w:val="20"/>
          <w:color w:val="000000"/>
          <w:sz w:val="24"/>
          <w:szCs w:val="24"/>
        </w:rPr>
        <w:t>11.2　仲裁裁决应为最终裁决，对双方均具有约束力。</w:t>
      </w:r>
    </w:p>
    <w:p>
      <w:pPr>
        <w:spacing w:line="360" w:lineRule="auto"/>
        <w:ind w:firstLine="480" w:firstLineChars="200"/>
        <w:rPr>
          <w:rStyle w:val="20"/>
          <w:color w:val="000000"/>
          <w:sz w:val="24"/>
          <w:szCs w:val="24"/>
        </w:rPr>
      </w:pPr>
      <w:r>
        <w:rPr>
          <w:rStyle w:val="20"/>
          <w:color w:val="000000"/>
          <w:sz w:val="24"/>
          <w:szCs w:val="24"/>
        </w:rPr>
        <w:t>11.3　仲裁费除仲裁机关另有裁决外应由败诉方负担。</w:t>
      </w:r>
    </w:p>
    <w:p>
      <w:pPr>
        <w:spacing w:line="360" w:lineRule="auto"/>
        <w:ind w:firstLine="480" w:firstLineChars="200"/>
        <w:rPr>
          <w:rStyle w:val="20"/>
          <w:color w:val="000000"/>
          <w:sz w:val="24"/>
          <w:szCs w:val="24"/>
        </w:rPr>
      </w:pPr>
      <w:r>
        <w:rPr>
          <w:rStyle w:val="20"/>
          <w:color w:val="000000"/>
          <w:sz w:val="24"/>
          <w:szCs w:val="24"/>
        </w:rPr>
        <w:t>11.4　诉讼应由服务所在地人民法院管辖。诉讼费除人民法院另有判决外应由败诉方负担。</w:t>
      </w:r>
    </w:p>
    <w:p>
      <w:pPr>
        <w:spacing w:line="360" w:lineRule="auto"/>
        <w:ind w:firstLine="480" w:firstLineChars="200"/>
        <w:rPr>
          <w:rStyle w:val="20"/>
          <w:color w:val="000000"/>
          <w:sz w:val="24"/>
          <w:szCs w:val="24"/>
        </w:rPr>
      </w:pPr>
      <w:r>
        <w:rPr>
          <w:rStyle w:val="20"/>
          <w:color w:val="000000"/>
          <w:sz w:val="24"/>
          <w:szCs w:val="24"/>
        </w:rPr>
        <w:t>11.5　如仲裁或诉讼事项不影响合同其他部分的履行，则在仲裁或诉讼期间，除正在进行仲裁或诉讼的部分外，合同的其他部分应继续执行。</w:t>
      </w:r>
    </w:p>
    <w:p>
      <w:pPr>
        <w:spacing w:line="360" w:lineRule="auto"/>
        <w:ind w:firstLine="480" w:firstLineChars="200"/>
        <w:rPr>
          <w:rStyle w:val="20"/>
          <w:color w:val="000000"/>
          <w:sz w:val="24"/>
          <w:szCs w:val="24"/>
        </w:rPr>
      </w:pPr>
      <w:r>
        <w:rPr>
          <w:rStyle w:val="20"/>
          <w:color w:val="000000"/>
          <w:sz w:val="24"/>
          <w:szCs w:val="24"/>
        </w:rPr>
        <w:t>12.合同修改或变更</w:t>
      </w:r>
    </w:p>
    <w:p>
      <w:pPr>
        <w:spacing w:line="360" w:lineRule="auto"/>
        <w:ind w:firstLine="480" w:firstLineChars="200"/>
        <w:rPr>
          <w:rStyle w:val="20"/>
          <w:color w:val="000000"/>
          <w:sz w:val="24"/>
          <w:szCs w:val="24"/>
        </w:rPr>
      </w:pPr>
      <w:r>
        <w:rPr>
          <w:rStyle w:val="20"/>
          <w:color w:val="000000"/>
          <w:sz w:val="24"/>
          <w:szCs w:val="24"/>
        </w:rPr>
        <w:t>12.1　如无重大变故，甲方双方不得擅自变更合同。</w:t>
      </w:r>
    </w:p>
    <w:p>
      <w:pPr>
        <w:spacing w:line="360" w:lineRule="auto"/>
        <w:ind w:firstLine="480" w:firstLineChars="200"/>
        <w:rPr>
          <w:rStyle w:val="20"/>
          <w:color w:val="000000"/>
          <w:sz w:val="24"/>
          <w:szCs w:val="24"/>
        </w:rPr>
      </w:pPr>
      <w:r>
        <w:rPr>
          <w:rStyle w:val="20"/>
          <w:color w:val="000000"/>
          <w:sz w:val="24"/>
          <w:szCs w:val="24"/>
        </w:rPr>
        <w:t>12.2　如确需变更合同，甲乙双方应签署书面变更协议。变更协议为本合同不可分割的一部分。</w:t>
      </w:r>
    </w:p>
    <w:p>
      <w:pPr>
        <w:spacing w:line="360" w:lineRule="auto"/>
        <w:ind w:firstLine="480" w:firstLineChars="200"/>
        <w:rPr>
          <w:rStyle w:val="20"/>
          <w:color w:val="000000"/>
          <w:sz w:val="24"/>
          <w:szCs w:val="24"/>
        </w:rPr>
      </w:pPr>
      <w:r>
        <w:rPr>
          <w:rStyle w:val="20"/>
          <w:color w:val="000000"/>
          <w:sz w:val="24"/>
          <w:szCs w:val="24"/>
        </w:rPr>
        <w:t>12.3　在不改变合同其他条款的前提下，甲方有权在合同价款10%的范围内追加与合同标的相同的货物或服务，并就此与乙方签订补充合同，乙方不得拒绝。</w:t>
      </w:r>
    </w:p>
    <w:p>
      <w:pPr>
        <w:spacing w:line="360" w:lineRule="auto"/>
        <w:ind w:firstLine="480" w:firstLineChars="200"/>
        <w:rPr>
          <w:rStyle w:val="20"/>
          <w:color w:val="000000"/>
          <w:sz w:val="24"/>
          <w:szCs w:val="24"/>
        </w:rPr>
      </w:pPr>
      <w:r>
        <w:rPr>
          <w:rStyle w:val="20"/>
          <w:color w:val="000000"/>
          <w:sz w:val="24"/>
          <w:szCs w:val="24"/>
        </w:rPr>
        <w:t>13.合同中止</w:t>
      </w:r>
    </w:p>
    <w:p>
      <w:pPr>
        <w:spacing w:line="360" w:lineRule="auto"/>
        <w:ind w:firstLine="480" w:firstLineChars="200"/>
        <w:rPr>
          <w:rStyle w:val="20"/>
          <w:color w:val="000000"/>
          <w:sz w:val="24"/>
          <w:szCs w:val="24"/>
        </w:rPr>
      </w:pPr>
      <w:r>
        <w:rPr>
          <w:rStyle w:val="20"/>
          <w:color w:val="000000"/>
          <w:sz w:val="24"/>
          <w:szCs w:val="24"/>
        </w:rPr>
        <w:t>13.1合同在履行过程中，因采购计划调整，甲方可以要求中止履行，待计划确定后继续履行；合同履行过程中因供应商就采购过程或结果提起投诉的，甲方认为有必要或财政部责令中止的，应当中止合同的履行。</w:t>
      </w:r>
    </w:p>
    <w:p>
      <w:pPr>
        <w:spacing w:line="360" w:lineRule="auto"/>
        <w:ind w:firstLine="480" w:firstLineChars="200"/>
        <w:rPr>
          <w:rStyle w:val="20"/>
          <w:color w:val="000000"/>
          <w:sz w:val="24"/>
          <w:szCs w:val="24"/>
        </w:rPr>
      </w:pPr>
      <w:r>
        <w:rPr>
          <w:rStyle w:val="20"/>
          <w:color w:val="000000"/>
          <w:sz w:val="24"/>
          <w:szCs w:val="24"/>
        </w:rPr>
        <w:t>14.违约终止合同</w:t>
      </w:r>
    </w:p>
    <w:p>
      <w:pPr>
        <w:spacing w:line="360" w:lineRule="auto"/>
        <w:ind w:firstLine="480" w:firstLineChars="200"/>
        <w:rPr>
          <w:rStyle w:val="20"/>
          <w:color w:val="000000"/>
          <w:sz w:val="24"/>
          <w:szCs w:val="24"/>
        </w:rPr>
      </w:pPr>
      <w:r>
        <w:rPr>
          <w:rStyle w:val="20"/>
          <w:color w:val="000000"/>
          <w:sz w:val="24"/>
          <w:szCs w:val="24"/>
        </w:rPr>
        <w:t>14.1　若出现如下情况，在甲方对乙方违约行为而采取的任何补救措施不受影响的情况下，甲方可向乙方发出书面通知书，提出终止部分或全部合同。</w:t>
      </w:r>
    </w:p>
    <w:p>
      <w:pPr>
        <w:spacing w:line="360" w:lineRule="auto"/>
        <w:ind w:firstLine="480" w:firstLineChars="200"/>
        <w:rPr>
          <w:rStyle w:val="20"/>
          <w:color w:val="000000"/>
          <w:sz w:val="24"/>
          <w:szCs w:val="24"/>
        </w:rPr>
      </w:pPr>
      <w:r>
        <w:rPr>
          <w:rStyle w:val="20"/>
          <w:color w:val="000000"/>
          <w:sz w:val="24"/>
          <w:szCs w:val="24"/>
        </w:rPr>
        <w:t>14.1.1　如果乙方未能在合同规定的期限或甲方同意延长的期限内提供服务；</w:t>
      </w:r>
    </w:p>
    <w:p>
      <w:pPr>
        <w:spacing w:line="360" w:lineRule="auto"/>
        <w:ind w:firstLine="480" w:firstLineChars="200"/>
        <w:rPr>
          <w:rStyle w:val="20"/>
          <w:color w:val="000000"/>
          <w:sz w:val="24"/>
          <w:szCs w:val="24"/>
        </w:rPr>
      </w:pPr>
      <w:r>
        <w:rPr>
          <w:rStyle w:val="20"/>
          <w:color w:val="000000"/>
          <w:sz w:val="24"/>
          <w:szCs w:val="24"/>
        </w:rPr>
        <w:t>14.1.2　因乙方技术人员自身技术能力、经验不足等原因造成甲方硬件设备、应用系统发生重大紧急故障或应用系统数据丢失，带来重大影响和损失的；</w:t>
      </w:r>
    </w:p>
    <w:p>
      <w:pPr>
        <w:spacing w:line="360" w:lineRule="auto"/>
        <w:ind w:firstLine="480" w:firstLineChars="200"/>
        <w:rPr>
          <w:rStyle w:val="20"/>
          <w:color w:val="000000"/>
          <w:sz w:val="24"/>
          <w:szCs w:val="24"/>
        </w:rPr>
      </w:pPr>
      <w:r>
        <w:rPr>
          <w:rStyle w:val="20"/>
          <w:color w:val="000000"/>
          <w:sz w:val="24"/>
          <w:szCs w:val="24"/>
        </w:rPr>
        <w:t>14.1.3　乙方对甲方硬件设备、应用系统重大紧急故障没有及时响应，或不能在规定时间内解决处理故障，恢复系统正常运行的；</w:t>
      </w:r>
    </w:p>
    <w:p>
      <w:pPr>
        <w:spacing w:line="360" w:lineRule="auto"/>
        <w:ind w:firstLine="480" w:firstLineChars="200"/>
        <w:rPr>
          <w:rStyle w:val="20"/>
          <w:color w:val="000000"/>
          <w:sz w:val="24"/>
          <w:szCs w:val="24"/>
        </w:rPr>
      </w:pPr>
      <w:r>
        <w:rPr>
          <w:rStyle w:val="20"/>
          <w:color w:val="000000"/>
          <w:sz w:val="24"/>
          <w:szCs w:val="24"/>
        </w:rPr>
        <w:t>14.1.4　不能满足本项目技术需求的管理要求和规范，且经多次整改无明显改进的；</w:t>
      </w:r>
    </w:p>
    <w:p>
      <w:pPr>
        <w:spacing w:line="360" w:lineRule="auto"/>
        <w:ind w:firstLine="480" w:firstLineChars="200"/>
        <w:rPr>
          <w:rStyle w:val="20"/>
          <w:color w:val="000000"/>
          <w:sz w:val="24"/>
          <w:szCs w:val="24"/>
        </w:rPr>
      </w:pPr>
      <w:r>
        <w:rPr>
          <w:rStyle w:val="20"/>
          <w:color w:val="000000"/>
          <w:sz w:val="24"/>
          <w:szCs w:val="24"/>
        </w:rPr>
        <w:t>14.1.5　在合同规定的每个服务年度(12个自然月)内，在运行维护支持服务过程中，出现2次经甲乙双方确认的违规操作的。</w:t>
      </w:r>
    </w:p>
    <w:p>
      <w:pPr>
        <w:spacing w:line="360" w:lineRule="auto"/>
        <w:ind w:firstLine="480" w:firstLineChars="200"/>
        <w:rPr>
          <w:rStyle w:val="20"/>
          <w:color w:val="000000"/>
          <w:sz w:val="24"/>
          <w:szCs w:val="24"/>
        </w:rPr>
      </w:pPr>
      <w:r>
        <w:rPr>
          <w:rStyle w:val="20"/>
          <w:color w:val="000000"/>
          <w:sz w:val="24"/>
          <w:szCs w:val="24"/>
        </w:rPr>
        <w:t>14.2　如果甲方根据上述第14.1条的规定，终止了全部或部分合同，甲方可以适当的条件和方法购买乙方未能提供的服务，乙方应对甲方购买类似服务所超出的费用负责。同时，乙方应继续执行合同中未终止的部分。</w:t>
      </w:r>
    </w:p>
    <w:p>
      <w:pPr>
        <w:spacing w:line="360" w:lineRule="auto"/>
        <w:ind w:firstLine="480" w:firstLineChars="200"/>
        <w:rPr>
          <w:rStyle w:val="20"/>
          <w:color w:val="000000"/>
          <w:sz w:val="24"/>
          <w:szCs w:val="24"/>
        </w:rPr>
      </w:pPr>
      <w:r>
        <w:rPr>
          <w:rStyle w:val="20"/>
          <w:color w:val="000000"/>
          <w:sz w:val="24"/>
          <w:szCs w:val="24"/>
        </w:rPr>
        <w:t>15.破产终止合同</w:t>
      </w:r>
    </w:p>
    <w:p>
      <w:pPr>
        <w:spacing w:line="360" w:lineRule="auto"/>
        <w:ind w:firstLine="480" w:firstLineChars="200"/>
        <w:rPr>
          <w:rStyle w:val="20"/>
          <w:color w:val="000000"/>
          <w:sz w:val="24"/>
          <w:szCs w:val="24"/>
        </w:rPr>
      </w:pPr>
      <w:r>
        <w:rPr>
          <w:rStyle w:val="20"/>
          <w:color w:val="000000"/>
          <w:sz w:val="24"/>
          <w:szCs w:val="24"/>
        </w:rPr>
        <w:t>15.1　如果乙方破产或无清偿能力，甲方可在任何时候以书面形式通知乙方终止合同而不给乙方补偿。</w:t>
      </w:r>
    </w:p>
    <w:p>
      <w:pPr>
        <w:spacing w:line="360" w:lineRule="auto"/>
        <w:ind w:firstLine="480" w:firstLineChars="200"/>
        <w:rPr>
          <w:rStyle w:val="20"/>
          <w:color w:val="000000"/>
          <w:sz w:val="24"/>
          <w:szCs w:val="24"/>
        </w:rPr>
      </w:pPr>
      <w:r>
        <w:rPr>
          <w:rStyle w:val="20"/>
          <w:color w:val="000000"/>
          <w:sz w:val="24"/>
          <w:szCs w:val="24"/>
        </w:rPr>
        <w:t>15.2　该终止协议将不损害或影响甲方已经采取或将要采取的任何行动或补救措施的权利。</w:t>
      </w:r>
    </w:p>
    <w:p>
      <w:pPr>
        <w:spacing w:line="360" w:lineRule="auto"/>
        <w:ind w:firstLine="480" w:firstLineChars="200"/>
        <w:rPr>
          <w:rStyle w:val="20"/>
          <w:color w:val="000000"/>
          <w:sz w:val="24"/>
          <w:szCs w:val="24"/>
        </w:rPr>
      </w:pPr>
      <w:r>
        <w:rPr>
          <w:rStyle w:val="20"/>
          <w:color w:val="000000"/>
          <w:sz w:val="24"/>
          <w:szCs w:val="24"/>
        </w:rPr>
        <w:t>16.其他情况的终止合同</w:t>
      </w:r>
    </w:p>
    <w:p>
      <w:pPr>
        <w:spacing w:line="360" w:lineRule="auto"/>
        <w:ind w:firstLine="480" w:firstLineChars="200"/>
        <w:rPr>
          <w:rStyle w:val="20"/>
          <w:color w:val="000000"/>
          <w:sz w:val="24"/>
          <w:szCs w:val="24"/>
        </w:rPr>
      </w:pPr>
      <w:r>
        <w:rPr>
          <w:rStyle w:val="20"/>
          <w:color w:val="000000"/>
          <w:sz w:val="24"/>
          <w:szCs w:val="24"/>
        </w:rPr>
        <w:t>16.1　若合同继续履行将给甲方造成重大损失的，甲方可以终止合同而不给予乙方任何补偿。</w:t>
      </w:r>
    </w:p>
    <w:p>
      <w:pPr>
        <w:spacing w:line="360" w:lineRule="auto"/>
        <w:ind w:firstLine="480" w:firstLineChars="200"/>
        <w:rPr>
          <w:rStyle w:val="20"/>
          <w:color w:val="000000"/>
          <w:sz w:val="24"/>
          <w:szCs w:val="24"/>
        </w:rPr>
      </w:pPr>
      <w:r>
        <w:rPr>
          <w:rStyle w:val="20"/>
          <w:color w:val="000000"/>
          <w:sz w:val="24"/>
          <w:szCs w:val="24"/>
        </w:rPr>
        <w:t>16.2　乙方在执行合同的过程中发生重大事故，对履行合同有直接影响的，甲方可以终止合同而不给予乙方任何补偿。</w:t>
      </w:r>
    </w:p>
    <w:p>
      <w:pPr>
        <w:spacing w:line="360" w:lineRule="auto"/>
        <w:ind w:firstLine="480" w:firstLineChars="200"/>
        <w:rPr>
          <w:rStyle w:val="20"/>
          <w:color w:val="000000"/>
          <w:sz w:val="24"/>
          <w:szCs w:val="24"/>
        </w:rPr>
      </w:pPr>
      <w:r>
        <w:rPr>
          <w:rStyle w:val="20"/>
          <w:color w:val="000000"/>
          <w:sz w:val="24"/>
          <w:szCs w:val="24"/>
        </w:rPr>
        <w:t>16.3　甲方因重大变故取消或部分取消原来的采购任务，导致合同全部或部分内容无须继续履行的，可以终止合同而不给予乙方任何补偿。</w:t>
      </w:r>
    </w:p>
    <w:p>
      <w:pPr>
        <w:spacing w:line="360" w:lineRule="auto"/>
        <w:ind w:firstLine="480" w:firstLineChars="200"/>
        <w:rPr>
          <w:rStyle w:val="20"/>
          <w:color w:val="000000"/>
          <w:sz w:val="24"/>
          <w:szCs w:val="24"/>
        </w:rPr>
      </w:pPr>
      <w:r>
        <w:rPr>
          <w:rStyle w:val="20"/>
          <w:color w:val="000000"/>
          <w:sz w:val="24"/>
          <w:szCs w:val="24"/>
        </w:rPr>
        <w:t>17.合同转让和分包</w:t>
      </w:r>
    </w:p>
    <w:p>
      <w:pPr>
        <w:spacing w:line="360" w:lineRule="auto"/>
        <w:ind w:firstLine="480" w:firstLineChars="200"/>
        <w:rPr>
          <w:rStyle w:val="20"/>
          <w:color w:val="000000"/>
          <w:sz w:val="24"/>
          <w:szCs w:val="24"/>
        </w:rPr>
      </w:pPr>
      <w:r>
        <w:rPr>
          <w:rStyle w:val="20"/>
          <w:color w:val="000000"/>
          <w:sz w:val="24"/>
          <w:szCs w:val="24"/>
        </w:rPr>
        <w:t>17.1　乙方不得以任何形式将合同转包，或部分或全部转让其应履行的合同义务。</w:t>
      </w:r>
    </w:p>
    <w:p>
      <w:pPr>
        <w:spacing w:line="360" w:lineRule="auto"/>
        <w:ind w:firstLine="480" w:firstLineChars="200"/>
        <w:rPr>
          <w:rStyle w:val="20"/>
          <w:color w:val="000000"/>
          <w:sz w:val="24"/>
          <w:szCs w:val="24"/>
        </w:rPr>
      </w:pPr>
      <w:r>
        <w:rPr>
          <w:rStyle w:val="20"/>
          <w:color w:val="000000"/>
          <w:sz w:val="24"/>
          <w:szCs w:val="24"/>
        </w:rPr>
        <w:t>17.2　除经甲方事先书面同意外，乙方不得以任何形式将合同分包。</w:t>
      </w:r>
    </w:p>
    <w:p>
      <w:pPr>
        <w:spacing w:line="360" w:lineRule="auto"/>
        <w:ind w:firstLine="480" w:firstLineChars="200"/>
        <w:rPr>
          <w:rStyle w:val="20"/>
          <w:color w:val="000000"/>
          <w:sz w:val="24"/>
          <w:szCs w:val="24"/>
        </w:rPr>
      </w:pPr>
      <w:r>
        <w:rPr>
          <w:rStyle w:val="20"/>
          <w:color w:val="000000"/>
          <w:sz w:val="24"/>
          <w:szCs w:val="24"/>
        </w:rPr>
        <w:t>18.适用法律</w:t>
      </w:r>
    </w:p>
    <w:p>
      <w:pPr>
        <w:spacing w:line="360" w:lineRule="auto"/>
        <w:ind w:firstLine="480" w:firstLineChars="200"/>
        <w:rPr>
          <w:rStyle w:val="20"/>
          <w:color w:val="000000"/>
          <w:sz w:val="24"/>
          <w:szCs w:val="24"/>
        </w:rPr>
      </w:pPr>
      <w:r>
        <w:rPr>
          <w:rStyle w:val="20"/>
          <w:color w:val="000000"/>
          <w:sz w:val="24"/>
          <w:szCs w:val="24"/>
        </w:rPr>
        <w:t>18.1　本合同适用中华人民共和国现行法律、行政法规和规章，如合同条款与法律、行政法规和规章不一致的，按照法律、行政法规和规章修改本合同。</w:t>
      </w:r>
    </w:p>
    <w:p>
      <w:pPr>
        <w:spacing w:line="360" w:lineRule="auto"/>
        <w:ind w:firstLine="480" w:firstLineChars="200"/>
        <w:rPr>
          <w:rStyle w:val="20"/>
          <w:color w:val="000000"/>
          <w:sz w:val="24"/>
          <w:szCs w:val="24"/>
        </w:rPr>
      </w:pPr>
      <w:r>
        <w:rPr>
          <w:rStyle w:val="20"/>
          <w:color w:val="000000"/>
          <w:sz w:val="24"/>
          <w:szCs w:val="24"/>
        </w:rPr>
        <w:t>19.合同语言</w:t>
      </w:r>
    </w:p>
    <w:p>
      <w:pPr>
        <w:spacing w:line="360" w:lineRule="auto"/>
        <w:ind w:firstLine="480" w:firstLineChars="200"/>
        <w:rPr>
          <w:rStyle w:val="20"/>
          <w:color w:val="000000"/>
          <w:sz w:val="24"/>
          <w:szCs w:val="24"/>
        </w:rPr>
      </w:pPr>
      <w:r>
        <w:rPr>
          <w:rStyle w:val="20"/>
          <w:color w:val="000000"/>
          <w:sz w:val="24"/>
          <w:szCs w:val="24"/>
        </w:rPr>
        <w:t>19.1　本合同语言为中文。</w:t>
      </w:r>
    </w:p>
    <w:p>
      <w:pPr>
        <w:spacing w:line="360" w:lineRule="auto"/>
        <w:ind w:firstLine="480" w:firstLineChars="200"/>
        <w:rPr>
          <w:rStyle w:val="20"/>
          <w:color w:val="000000"/>
          <w:sz w:val="24"/>
          <w:szCs w:val="24"/>
        </w:rPr>
      </w:pPr>
      <w:r>
        <w:rPr>
          <w:rStyle w:val="20"/>
          <w:color w:val="000000"/>
          <w:sz w:val="24"/>
          <w:szCs w:val="24"/>
        </w:rPr>
        <w:t>19.2　双方交换的与合同有关的信件和其他文件应用合同语言书写。</w:t>
      </w:r>
    </w:p>
    <w:p>
      <w:pPr>
        <w:spacing w:line="360" w:lineRule="auto"/>
        <w:ind w:firstLine="480" w:firstLineChars="200"/>
        <w:rPr>
          <w:rStyle w:val="20"/>
          <w:color w:val="000000"/>
          <w:sz w:val="24"/>
          <w:szCs w:val="24"/>
        </w:rPr>
      </w:pPr>
      <w:r>
        <w:rPr>
          <w:rStyle w:val="20"/>
          <w:color w:val="000000"/>
          <w:sz w:val="24"/>
          <w:szCs w:val="24"/>
        </w:rPr>
        <w:t>20.合同生效</w:t>
      </w:r>
    </w:p>
    <w:p>
      <w:pPr>
        <w:spacing w:line="360" w:lineRule="auto"/>
        <w:ind w:firstLine="480" w:firstLineChars="200"/>
        <w:rPr>
          <w:rStyle w:val="20"/>
          <w:color w:val="000000"/>
          <w:sz w:val="24"/>
          <w:szCs w:val="24"/>
        </w:rPr>
      </w:pPr>
      <w:r>
        <w:rPr>
          <w:rStyle w:val="20"/>
          <w:color w:val="000000"/>
          <w:sz w:val="24"/>
          <w:szCs w:val="24"/>
        </w:rPr>
        <w:t>20.1　本合同应在双方签字盖章和甲方收到乙方提供的履约保证金后生效。</w:t>
      </w:r>
    </w:p>
    <w:p>
      <w:pPr>
        <w:spacing w:line="360" w:lineRule="auto"/>
        <w:ind w:firstLine="480" w:firstLineChars="200"/>
        <w:rPr>
          <w:rStyle w:val="20"/>
          <w:color w:val="000000"/>
          <w:sz w:val="24"/>
          <w:szCs w:val="24"/>
        </w:rPr>
      </w:pPr>
      <w:r>
        <w:rPr>
          <w:rStyle w:val="20"/>
          <w:color w:val="000000"/>
          <w:sz w:val="24"/>
          <w:szCs w:val="24"/>
        </w:rPr>
        <w:t>21.合同效力</w:t>
      </w:r>
    </w:p>
    <w:p>
      <w:pPr>
        <w:spacing w:line="360" w:lineRule="auto"/>
        <w:ind w:firstLine="480" w:firstLineChars="200"/>
        <w:rPr>
          <w:rStyle w:val="20"/>
          <w:color w:val="000000"/>
          <w:sz w:val="24"/>
          <w:szCs w:val="24"/>
        </w:rPr>
      </w:pPr>
      <w:r>
        <w:rPr>
          <w:rStyle w:val="20"/>
          <w:color w:val="000000"/>
          <w:sz w:val="24"/>
          <w:szCs w:val="24"/>
        </w:rPr>
        <w:t>21.1　除本合同和甲乙双方书面签署的补充协议外，其他任何形式的双方约定和往来函件均不具有合同效力，对本项目无约束。</w:t>
      </w:r>
    </w:p>
    <w:p>
      <w:pPr>
        <w:spacing w:line="360" w:lineRule="auto"/>
        <w:ind w:firstLine="480" w:firstLineChars="200"/>
        <w:rPr>
          <w:rStyle w:val="20"/>
          <w:color w:val="000000"/>
          <w:sz w:val="24"/>
          <w:szCs w:val="24"/>
        </w:rPr>
      </w:pPr>
      <w:r>
        <w:rPr>
          <w:rStyle w:val="20"/>
          <w:color w:val="000000"/>
          <w:sz w:val="24"/>
          <w:szCs w:val="24"/>
        </w:rPr>
        <w:t>22.检查和审计</w:t>
      </w:r>
    </w:p>
    <w:p>
      <w:pPr>
        <w:spacing w:line="360" w:lineRule="auto"/>
        <w:ind w:firstLine="480" w:firstLineChars="200"/>
        <w:rPr>
          <w:rStyle w:val="20"/>
          <w:color w:val="000000"/>
          <w:sz w:val="24"/>
          <w:szCs w:val="24"/>
        </w:rPr>
      </w:pPr>
      <w:r>
        <w:rPr>
          <w:rStyle w:val="20"/>
          <w:color w:val="000000"/>
          <w:sz w:val="24"/>
          <w:szCs w:val="24"/>
        </w:rPr>
        <w:t>22.1在本合同的履行过程中，甲方有权对乙方的合同履约情况进行阶段性检查，并对乙方投标时提供的相关资料进行复核。</w:t>
      </w:r>
    </w:p>
    <w:p>
      <w:pPr>
        <w:spacing w:line="360" w:lineRule="auto"/>
        <w:ind w:firstLine="480" w:firstLineChars="200"/>
        <w:rPr>
          <w:rStyle w:val="20"/>
          <w:color w:val="000000"/>
          <w:sz w:val="24"/>
          <w:szCs w:val="24"/>
        </w:rPr>
      </w:pPr>
      <w:r>
        <w:rPr>
          <w:rStyle w:val="20"/>
          <w:color w:val="000000"/>
          <w:sz w:val="24"/>
          <w:szCs w:val="24"/>
        </w:rPr>
        <w:t>22.2　在本合同的履行过程中，如果甲乙双方发生争议或者乙方没有按照合同约定履行义务，乙方应允许甲方检查乙方与实施本合同有关的账户和记录，并由甲方指定的审计人员对其进行审计。</w:t>
      </w:r>
    </w:p>
    <w:p>
      <w:pPr>
        <w:spacing w:line="360" w:lineRule="auto"/>
        <w:ind w:firstLine="482" w:firstLineChars="200"/>
        <w:jc w:val="center"/>
        <w:rPr>
          <w:rStyle w:val="20"/>
          <w:rFonts w:cs="Times New Roman"/>
          <w:b/>
          <w:bCs/>
          <w:color w:val="000000"/>
          <w:sz w:val="24"/>
          <w:szCs w:val="24"/>
        </w:rPr>
      </w:pPr>
      <w:r>
        <w:rPr>
          <w:rStyle w:val="20"/>
          <w:rFonts w:cs="Times New Roman"/>
          <w:b/>
          <w:bCs/>
          <w:color w:val="000000"/>
          <w:sz w:val="24"/>
          <w:szCs w:val="24"/>
        </w:rPr>
        <w:t>第四章　响应文件组成</w:t>
      </w:r>
    </w:p>
    <w:p>
      <w:pPr>
        <w:spacing w:line="360" w:lineRule="auto"/>
        <w:ind w:firstLine="480" w:firstLineChars="200"/>
        <w:rPr>
          <w:rStyle w:val="20"/>
          <w:color w:val="000000"/>
          <w:sz w:val="24"/>
          <w:szCs w:val="24"/>
        </w:rPr>
      </w:pPr>
      <w:r>
        <w:rPr>
          <w:rStyle w:val="20"/>
          <w:color w:val="000000"/>
          <w:sz w:val="24"/>
          <w:szCs w:val="24"/>
        </w:rPr>
        <w:t>第一部分　商务部分</w:t>
      </w:r>
    </w:p>
    <w:p>
      <w:pPr>
        <w:spacing w:line="360" w:lineRule="auto"/>
        <w:ind w:firstLine="480" w:firstLineChars="200"/>
        <w:rPr>
          <w:rStyle w:val="20"/>
          <w:color w:val="000000"/>
          <w:sz w:val="24"/>
          <w:szCs w:val="24"/>
        </w:rPr>
      </w:pPr>
      <w:r>
        <w:rPr>
          <w:rStyle w:val="20"/>
          <w:color w:val="000000"/>
          <w:sz w:val="24"/>
          <w:szCs w:val="24"/>
        </w:rPr>
        <w:t>一、谈判响应声明</w:t>
      </w:r>
    </w:p>
    <w:p>
      <w:pPr>
        <w:spacing w:line="360" w:lineRule="auto"/>
        <w:ind w:firstLine="480" w:firstLineChars="200"/>
        <w:rPr>
          <w:rStyle w:val="20"/>
          <w:color w:val="000000"/>
          <w:sz w:val="24"/>
          <w:szCs w:val="24"/>
        </w:rPr>
      </w:pPr>
      <w:r>
        <w:rPr>
          <w:rStyle w:val="20"/>
          <w:color w:val="000000"/>
          <w:sz w:val="24"/>
          <w:szCs w:val="24"/>
        </w:rPr>
        <w:t>附件1－1：法定代表人身份证明复印件(法定代表人参加谈判)</w:t>
      </w:r>
    </w:p>
    <w:p>
      <w:pPr>
        <w:spacing w:line="360" w:lineRule="auto"/>
        <w:ind w:firstLine="480" w:firstLineChars="200"/>
        <w:rPr>
          <w:rStyle w:val="20"/>
          <w:color w:val="000000"/>
          <w:sz w:val="24"/>
          <w:szCs w:val="24"/>
        </w:rPr>
      </w:pPr>
      <w:r>
        <w:rPr>
          <w:rStyle w:val="20"/>
          <w:color w:val="000000"/>
          <w:sz w:val="24"/>
          <w:szCs w:val="24"/>
        </w:rPr>
        <w:t>附件1－2：法定代表人授权委托书(授权代表参加谈判)</w:t>
      </w:r>
    </w:p>
    <w:p>
      <w:pPr>
        <w:spacing w:line="360" w:lineRule="auto"/>
        <w:ind w:firstLine="480" w:firstLineChars="200"/>
        <w:rPr>
          <w:rStyle w:val="20"/>
          <w:color w:val="000000"/>
          <w:sz w:val="24"/>
          <w:szCs w:val="24"/>
        </w:rPr>
      </w:pPr>
      <w:r>
        <w:rPr>
          <w:rStyle w:val="20"/>
          <w:color w:val="000000"/>
          <w:sz w:val="24"/>
          <w:szCs w:val="24"/>
        </w:rPr>
        <w:t>附件1－3：授权委托书(格式二)(适用于自然人委托参加谈判)</w:t>
      </w:r>
    </w:p>
    <w:p>
      <w:pPr>
        <w:spacing w:line="360" w:lineRule="auto"/>
        <w:ind w:firstLine="480" w:firstLineChars="200"/>
        <w:rPr>
          <w:rStyle w:val="20"/>
          <w:color w:val="000000"/>
          <w:sz w:val="24"/>
          <w:szCs w:val="24"/>
        </w:rPr>
      </w:pPr>
      <w:r>
        <w:rPr>
          <w:rStyle w:val="20"/>
          <w:color w:val="000000"/>
          <w:sz w:val="24"/>
          <w:szCs w:val="24"/>
        </w:rPr>
        <w:t>二、报价一览表及分项价格表</w:t>
      </w:r>
    </w:p>
    <w:p>
      <w:pPr>
        <w:spacing w:line="360" w:lineRule="auto"/>
        <w:ind w:firstLine="480" w:firstLineChars="200"/>
        <w:rPr>
          <w:rStyle w:val="20"/>
          <w:color w:val="000000"/>
          <w:sz w:val="24"/>
          <w:szCs w:val="24"/>
        </w:rPr>
      </w:pPr>
      <w:r>
        <w:rPr>
          <w:rStyle w:val="20"/>
          <w:color w:val="000000"/>
          <w:sz w:val="24"/>
          <w:szCs w:val="24"/>
        </w:rPr>
        <w:t>附件2－1：报价一览表</w:t>
      </w:r>
    </w:p>
    <w:p>
      <w:pPr>
        <w:spacing w:line="360" w:lineRule="auto"/>
        <w:ind w:firstLine="480" w:firstLineChars="200"/>
        <w:rPr>
          <w:rStyle w:val="20"/>
          <w:color w:val="000000"/>
          <w:sz w:val="24"/>
          <w:szCs w:val="24"/>
        </w:rPr>
      </w:pPr>
      <w:r>
        <w:rPr>
          <w:rStyle w:val="20"/>
          <w:color w:val="000000"/>
          <w:sz w:val="24"/>
          <w:szCs w:val="24"/>
        </w:rPr>
        <w:t>附件2－2：分项价格表</w:t>
      </w:r>
    </w:p>
    <w:p>
      <w:pPr>
        <w:spacing w:line="360" w:lineRule="auto"/>
        <w:ind w:firstLine="480" w:firstLineChars="200"/>
        <w:rPr>
          <w:rStyle w:val="20"/>
          <w:color w:val="000000"/>
          <w:sz w:val="24"/>
          <w:szCs w:val="24"/>
        </w:rPr>
      </w:pPr>
      <w:r>
        <w:rPr>
          <w:rStyle w:val="20"/>
          <w:color w:val="000000"/>
          <w:sz w:val="24"/>
          <w:szCs w:val="24"/>
        </w:rPr>
        <w:t>附件2－3：最终报价承诺书</w:t>
      </w:r>
    </w:p>
    <w:p>
      <w:pPr>
        <w:spacing w:line="360" w:lineRule="auto"/>
        <w:ind w:firstLine="480" w:firstLineChars="200"/>
        <w:rPr>
          <w:rStyle w:val="20"/>
          <w:color w:val="000000"/>
          <w:sz w:val="24"/>
          <w:szCs w:val="24"/>
        </w:rPr>
      </w:pPr>
      <w:r>
        <w:rPr>
          <w:rStyle w:val="20"/>
          <w:color w:val="000000"/>
          <w:sz w:val="24"/>
          <w:szCs w:val="24"/>
        </w:rPr>
        <w:t>三、商务条款偏离表</w:t>
      </w:r>
    </w:p>
    <w:p>
      <w:pPr>
        <w:spacing w:line="360" w:lineRule="auto"/>
        <w:ind w:firstLine="480" w:firstLineChars="200"/>
        <w:rPr>
          <w:rStyle w:val="20"/>
          <w:color w:val="000000"/>
          <w:sz w:val="24"/>
          <w:szCs w:val="24"/>
        </w:rPr>
      </w:pPr>
      <w:r>
        <w:rPr>
          <w:rStyle w:val="20"/>
          <w:color w:val="000000"/>
          <w:sz w:val="24"/>
          <w:szCs w:val="24"/>
        </w:rPr>
        <w:t>四、谈判保证金</w:t>
      </w:r>
    </w:p>
    <w:p>
      <w:pPr>
        <w:spacing w:line="360" w:lineRule="auto"/>
        <w:ind w:firstLine="480" w:firstLineChars="200"/>
        <w:rPr>
          <w:rStyle w:val="20"/>
          <w:color w:val="000000"/>
          <w:sz w:val="24"/>
          <w:szCs w:val="24"/>
        </w:rPr>
      </w:pPr>
      <w:r>
        <w:rPr>
          <w:rStyle w:val="20"/>
          <w:color w:val="000000"/>
          <w:sz w:val="24"/>
          <w:szCs w:val="24"/>
        </w:rPr>
        <w:t>五、供应商的资格证明材料</w:t>
      </w:r>
    </w:p>
    <w:p>
      <w:pPr>
        <w:spacing w:line="360" w:lineRule="auto"/>
        <w:ind w:firstLine="480" w:firstLineChars="200"/>
        <w:rPr>
          <w:rStyle w:val="20"/>
          <w:color w:val="000000"/>
          <w:sz w:val="24"/>
          <w:szCs w:val="24"/>
        </w:rPr>
      </w:pPr>
      <w:r>
        <w:rPr>
          <w:rStyle w:val="20"/>
          <w:color w:val="000000"/>
          <w:sz w:val="24"/>
          <w:szCs w:val="24"/>
        </w:rPr>
        <w:t>(一)供应商基本情况表(附件5－1)</w:t>
      </w:r>
    </w:p>
    <w:p>
      <w:pPr>
        <w:spacing w:line="360" w:lineRule="auto"/>
        <w:ind w:firstLine="480" w:firstLineChars="200"/>
        <w:rPr>
          <w:rStyle w:val="20"/>
          <w:color w:val="000000"/>
          <w:sz w:val="24"/>
          <w:szCs w:val="24"/>
        </w:rPr>
      </w:pPr>
      <w:r>
        <w:rPr>
          <w:rStyle w:val="20"/>
          <w:color w:val="000000"/>
          <w:sz w:val="24"/>
          <w:szCs w:val="24"/>
        </w:rPr>
        <w:t>(二)参加政府采购活动的供应商应当具备《政府采购法》第二十二条第一款规定的条件，提供下列材料：</w:t>
      </w:r>
    </w:p>
    <w:p>
      <w:pPr>
        <w:spacing w:line="360" w:lineRule="auto"/>
        <w:ind w:firstLine="480" w:firstLineChars="200"/>
        <w:rPr>
          <w:rStyle w:val="20"/>
          <w:color w:val="000000"/>
          <w:sz w:val="24"/>
          <w:szCs w:val="24"/>
        </w:rPr>
      </w:pPr>
      <w:r>
        <w:rPr>
          <w:rStyle w:val="20"/>
          <w:color w:val="000000"/>
          <w:sz w:val="24"/>
          <w:szCs w:val="24"/>
        </w:rPr>
        <w:t>附件5－2－1：法人或者其他组织的营业执照副本复印件或自然人的身份证明复印件；</w:t>
      </w:r>
    </w:p>
    <w:p>
      <w:pPr>
        <w:spacing w:line="360" w:lineRule="auto"/>
        <w:ind w:firstLine="480" w:firstLineChars="200"/>
        <w:rPr>
          <w:rStyle w:val="20"/>
          <w:color w:val="000000"/>
          <w:sz w:val="24"/>
          <w:szCs w:val="24"/>
        </w:rPr>
      </w:pPr>
      <w:r>
        <w:rPr>
          <w:rStyle w:val="20"/>
          <w:color w:val="000000"/>
          <w:sz w:val="24"/>
          <w:szCs w:val="24"/>
        </w:rPr>
        <w:t>附件5－2－2：法人或者其他组织的税务登记证副本复印件(按规定可不进行税务登记的不提供)；</w:t>
      </w:r>
    </w:p>
    <w:p>
      <w:pPr>
        <w:spacing w:line="360" w:lineRule="auto"/>
        <w:ind w:firstLine="480" w:firstLineChars="200"/>
        <w:rPr>
          <w:rStyle w:val="20"/>
          <w:color w:val="000000"/>
          <w:sz w:val="24"/>
          <w:szCs w:val="24"/>
        </w:rPr>
      </w:pPr>
      <w:r>
        <w:rPr>
          <w:rStyle w:val="20"/>
          <w:color w:val="000000"/>
          <w:sz w:val="24"/>
          <w:szCs w:val="24"/>
        </w:rPr>
        <w:t>附件5－2－3：具备履行合同所必需的设备和专业技术能力的证明材料(由供应商根据项目需求提供说明材料)；</w:t>
      </w:r>
    </w:p>
    <w:p>
      <w:pPr>
        <w:spacing w:line="360" w:lineRule="auto"/>
        <w:ind w:firstLine="480" w:firstLineChars="200"/>
        <w:rPr>
          <w:rStyle w:val="20"/>
          <w:color w:val="000000"/>
          <w:sz w:val="24"/>
          <w:szCs w:val="24"/>
        </w:rPr>
      </w:pPr>
      <w:r>
        <w:rPr>
          <w:rStyle w:val="20"/>
          <w:color w:val="000000"/>
          <w:sz w:val="24"/>
          <w:szCs w:val="24"/>
        </w:rPr>
        <w:t>附件5－2－4：参加政府采购活动前三年内在经营活动中没有重大违法记录的书面声明；</w:t>
      </w:r>
    </w:p>
    <w:p>
      <w:pPr>
        <w:spacing w:line="360" w:lineRule="auto"/>
        <w:ind w:firstLine="480" w:firstLineChars="200"/>
        <w:rPr>
          <w:rStyle w:val="20"/>
          <w:color w:val="000000"/>
          <w:sz w:val="24"/>
          <w:szCs w:val="24"/>
        </w:rPr>
      </w:pPr>
      <w:r>
        <w:rPr>
          <w:rStyle w:val="20"/>
          <w:color w:val="000000"/>
          <w:sz w:val="24"/>
          <w:szCs w:val="24"/>
        </w:rPr>
        <w:t>附件5－2－5：无不良信用记录承诺函(谈判文件要求由供应商查询信用记录的提供)。</w:t>
      </w:r>
    </w:p>
    <w:p>
      <w:pPr>
        <w:spacing w:line="360" w:lineRule="auto"/>
        <w:ind w:firstLine="480" w:firstLineChars="200"/>
        <w:rPr>
          <w:rStyle w:val="20"/>
          <w:color w:val="000000"/>
          <w:sz w:val="24"/>
          <w:szCs w:val="24"/>
        </w:rPr>
      </w:pPr>
      <w:r>
        <w:rPr>
          <w:rStyle w:val="20"/>
          <w:color w:val="000000"/>
          <w:sz w:val="24"/>
          <w:szCs w:val="24"/>
        </w:rPr>
        <w:t>(三)符合谈判文件要求的供应商特定资格条件的证明材料(由采购人或采购代理机构根据项目具体要求填列，附件5－3)</w:t>
      </w:r>
    </w:p>
    <w:p>
      <w:pPr>
        <w:spacing w:line="360" w:lineRule="auto"/>
        <w:ind w:firstLine="480" w:firstLineChars="200"/>
        <w:rPr>
          <w:rStyle w:val="20"/>
          <w:color w:val="000000"/>
          <w:sz w:val="24"/>
          <w:szCs w:val="24"/>
        </w:rPr>
      </w:pPr>
      <w:r>
        <w:rPr>
          <w:rStyle w:val="20"/>
          <w:color w:val="000000"/>
          <w:sz w:val="24"/>
          <w:szCs w:val="24"/>
        </w:rPr>
        <w:t>六、提供政府采购政策产品等证明材料</w:t>
      </w:r>
    </w:p>
    <w:p>
      <w:pPr>
        <w:spacing w:line="360" w:lineRule="auto"/>
        <w:ind w:firstLine="480" w:firstLineChars="200"/>
        <w:rPr>
          <w:rStyle w:val="20"/>
          <w:color w:val="000000"/>
          <w:sz w:val="24"/>
          <w:szCs w:val="24"/>
        </w:rPr>
      </w:pPr>
      <w:r>
        <w:rPr>
          <w:rStyle w:val="20"/>
          <w:color w:val="000000"/>
          <w:sz w:val="24"/>
          <w:szCs w:val="24"/>
        </w:rPr>
        <w:t>附件6－1：中小企业声明函</w:t>
      </w:r>
    </w:p>
    <w:p>
      <w:pPr>
        <w:spacing w:line="360" w:lineRule="auto"/>
        <w:ind w:firstLine="480" w:firstLineChars="200"/>
        <w:rPr>
          <w:rStyle w:val="20"/>
          <w:color w:val="000000"/>
          <w:sz w:val="24"/>
          <w:szCs w:val="24"/>
        </w:rPr>
      </w:pPr>
      <w:r>
        <w:rPr>
          <w:rStyle w:val="20"/>
          <w:color w:val="000000"/>
          <w:sz w:val="24"/>
          <w:szCs w:val="24"/>
        </w:rPr>
        <w:t>七、谈判须知前附表要求供应商提交的其他资料</w:t>
      </w:r>
    </w:p>
    <w:p>
      <w:pPr>
        <w:spacing w:line="360" w:lineRule="auto"/>
        <w:ind w:firstLine="480" w:firstLineChars="200"/>
        <w:rPr>
          <w:rStyle w:val="20"/>
          <w:color w:val="000000"/>
          <w:sz w:val="24"/>
          <w:szCs w:val="24"/>
        </w:rPr>
      </w:pPr>
      <w:r>
        <w:rPr>
          <w:rStyle w:val="20"/>
          <w:color w:val="000000"/>
          <w:sz w:val="24"/>
          <w:szCs w:val="24"/>
        </w:rPr>
        <w:t>八、供应商认为需提供的其他资料</w:t>
      </w:r>
    </w:p>
    <w:p>
      <w:pPr>
        <w:spacing w:line="360" w:lineRule="auto"/>
        <w:ind w:firstLine="480" w:firstLineChars="200"/>
        <w:jc w:val="left"/>
        <w:rPr>
          <w:rStyle w:val="20"/>
          <w:color w:val="000000"/>
          <w:sz w:val="24"/>
          <w:szCs w:val="24"/>
        </w:rPr>
      </w:pPr>
      <w:r>
        <w:rPr>
          <w:rStyle w:val="20"/>
          <w:color w:val="000000"/>
          <w:sz w:val="24"/>
          <w:szCs w:val="24"/>
        </w:rPr>
        <w:br w:type="page"/>
      </w:r>
    </w:p>
    <w:p>
      <w:pPr>
        <w:spacing w:line="360" w:lineRule="auto"/>
        <w:ind w:firstLine="480" w:firstLineChars="200"/>
        <w:jc w:val="left"/>
        <w:rPr>
          <w:rStyle w:val="20"/>
          <w:color w:val="000000"/>
          <w:sz w:val="24"/>
          <w:szCs w:val="24"/>
        </w:rPr>
      </w:pPr>
      <w:r>
        <w:rPr>
          <w:rStyle w:val="20"/>
          <w:color w:val="000000"/>
          <w:sz w:val="24"/>
          <w:szCs w:val="24"/>
        </w:rPr>
        <w:t>第二部分　技术部分</w:t>
      </w:r>
    </w:p>
    <w:p>
      <w:pPr>
        <w:spacing w:line="360" w:lineRule="auto"/>
        <w:ind w:firstLine="480" w:firstLineChars="200"/>
        <w:rPr>
          <w:rStyle w:val="20"/>
          <w:color w:val="000000"/>
          <w:sz w:val="24"/>
          <w:szCs w:val="24"/>
        </w:rPr>
      </w:pPr>
      <w:r>
        <w:rPr>
          <w:rStyle w:val="20"/>
          <w:color w:val="000000"/>
          <w:sz w:val="24"/>
          <w:szCs w:val="24"/>
        </w:rPr>
        <w:t>一、货物说明一览表</w:t>
      </w:r>
    </w:p>
    <w:p>
      <w:pPr>
        <w:spacing w:line="360" w:lineRule="auto"/>
        <w:ind w:firstLine="480" w:firstLineChars="200"/>
        <w:rPr>
          <w:rStyle w:val="20"/>
          <w:color w:val="000000"/>
          <w:sz w:val="24"/>
          <w:szCs w:val="24"/>
        </w:rPr>
      </w:pPr>
      <w:r>
        <w:rPr>
          <w:rStyle w:val="20"/>
          <w:color w:val="000000"/>
          <w:sz w:val="24"/>
          <w:szCs w:val="24"/>
        </w:rPr>
        <w:t>二、技术响应与偏离表</w:t>
      </w:r>
    </w:p>
    <w:p>
      <w:pPr>
        <w:spacing w:line="360" w:lineRule="auto"/>
        <w:ind w:firstLine="480" w:firstLineChars="200"/>
        <w:rPr>
          <w:rStyle w:val="20"/>
          <w:color w:val="000000"/>
          <w:sz w:val="24"/>
          <w:szCs w:val="24"/>
        </w:rPr>
      </w:pPr>
      <w:r>
        <w:rPr>
          <w:rStyle w:val="20"/>
          <w:color w:val="000000"/>
          <w:sz w:val="24"/>
          <w:szCs w:val="24"/>
        </w:rPr>
        <w:t>三、售后服务承诺</w:t>
      </w:r>
    </w:p>
    <w:p>
      <w:pPr>
        <w:spacing w:line="360" w:lineRule="auto"/>
        <w:ind w:firstLine="480" w:firstLineChars="200"/>
        <w:rPr>
          <w:rStyle w:val="20"/>
          <w:color w:val="000000"/>
          <w:sz w:val="24"/>
          <w:szCs w:val="24"/>
        </w:rPr>
      </w:pPr>
      <w:r>
        <w:rPr>
          <w:rStyle w:val="20"/>
          <w:color w:val="000000"/>
          <w:sz w:val="24"/>
          <w:szCs w:val="24"/>
        </w:rPr>
        <w:t>四、用于本项目人员简历表</w:t>
      </w:r>
    </w:p>
    <w:p>
      <w:pPr>
        <w:spacing w:line="360" w:lineRule="auto"/>
        <w:ind w:firstLine="480" w:firstLineChars="200"/>
        <w:rPr>
          <w:rStyle w:val="20"/>
          <w:color w:val="000000"/>
          <w:sz w:val="24"/>
          <w:szCs w:val="24"/>
        </w:rPr>
      </w:pPr>
      <w:r>
        <w:rPr>
          <w:rStyle w:val="20"/>
          <w:color w:val="000000"/>
          <w:sz w:val="24"/>
          <w:szCs w:val="24"/>
        </w:rPr>
        <w:t>五、标的物符合谈判文件要求的相关证明文件</w:t>
      </w:r>
    </w:p>
    <w:p>
      <w:pPr>
        <w:spacing w:line="360" w:lineRule="auto"/>
        <w:ind w:firstLine="480" w:firstLineChars="200"/>
        <w:rPr>
          <w:rStyle w:val="20"/>
          <w:color w:val="000000"/>
          <w:sz w:val="24"/>
          <w:szCs w:val="24"/>
        </w:rPr>
      </w:pPr>
      <w:r>
        <w:rPr>
          <w:rStyle w:val="20"/>
          <w:color w:val="000000"/>
          <w:sz w:val="24"/>
          <w:szCs w:val="24"/>
        </w:rPr>
        <w:t>六、其他资料</w:t>
      </w:r>
    </w:p>
    <w:p>
      <w:pPr>
        <w:spacing w:line="360" w:lineRule="auto"/>
        <w:ind w:firstLine="480" w:firstLineChars="200"/>
        <w:jc w:val="center"/>
        <w:rPr>
          <w:rStyle w:val="20"/>
          <w:color w:val="000000"/>
          <w:sz w:val="24"/>
          <w:szCs w:val="24"/>
        </w:rPr>
      </w:pPr>
      <w:r>
        <w:rPr>
          <w:rStyle w:val="20"/>
          <w:color w:val="000000"/>
          <w:sz w:val="24"/>
          <w:szCs w:val="24"/>
        </w:rPr>
        <w:br w:type="page"/>
      </w:r>
    </w:p>
    <w:p>
      <w:pPr>
        <w:spacing w:line="360" w:lineRule="auto"/>
        <w:ind w:firstLine="482" w:firstLineChars="200"/>
        <w:jc w:val="center"/>
        <w:rPr>
          <w:rStyle w:val="20"/>
          <w:color w:val="000000"/>
          <w:sz w:val="24"/>
          <w:szCs w:val="24"/>
        </w:rPr>
      </w:pPr>
      <w:r>
        <w:rPr>
          <w:rStyle w:val="20"/>
          <w:rFonts w:cs="Times New Roman"/>
          <w:b/>
          <w:bCs/>
          <w:color w:val="000000"/>
          <w:sz w:val="24"/>
          <w:szCs w:val="24"/>
        </w:rPr>
        <w:t>第一部分　商务部分</w:t>
      </w:r>
    </w:p>
    <w:p>
      <w:pPr>
        <w:ind w:firstLine="480" w:firstLineChars="200"/>
        <w:jc w:val="left"/>
        <w:rPr>
          <w:rStyle w:val="20"/>
          <w:color w:val="000000"/>
          <w:sz w:val="24"/>
          <w:szCs w:val="24"/>
        </w:rPr>
      </w:pPr>
      <w:r>
        <w:rPr>
          <w:rStyle w:val="20"/>
          <w:color w:val="000000"/>
          <w:sz w:val="24"/>
          <w:szCs w:val="24"/>
        </w:rPr>
        <w:t>附件1－1　法定代表人身份证明复印件(法定代表人参加谈判)</w:t>
      </w:r>
    </w:p>
    <w:tbl>
      <w:tblPr>
        <w:tblStyle w:val="15"/>
        <w:tblW w:w="5340"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3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66" w:hRule="atLeast"/>
          <w:jc w:val="center"/>
        </w:trPr>
        <w:tc>
          <w:tcPr>
            <w:tcW w:w="534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法定代表人身份证明复印件</w:t>
            </w:r>
          </w:p>
        </w:tc>
      </w:tr>
    </w:tbl>
    <w:p>
      <w:pPr>
        <w:spacing w:line="360" w:lineRule="auto"/>
        <w:ind w:firstLine="480" w:firstLineChars="200"/>
        <w:rPr>
          <w:rStyle w:val="20"/>
          <w:color w:val="000000"/>
          <w:sz w:val="24"/>
          <w:szCs w:val="24"/>
        </w:rPr>
      </w:pPr>
      <w:r>
        <w:rPr>
          <w:rStyle w:val="20"/>
          <w:color w:val="000000"/>
          <w:sz w:val="24"/>
          <w:szCs w:val="24"/>
        </w:rPr>
        <w:t>附件1－2</w:t>
      </w:r>
    </w:p>
    <w:p>
      <w:pPr>
        <w:spacing w:line="360" w:lineRule="auto"/>
        <w:ind w:firstLine="480" w:firstLineChars="200"/>
        <w:rPr>
          <w:rStyle w:val="20"/>
          <w:color w:val="000000"/>
          <w:sz w:val="24"/>
          <w:szCs w:val="24"/>
        </w:rPr>
      </w:pPr>
      <w:r>
        <w:rPr>
          <w:rStyle w:val="20"/>
          <w:color w:val="000000"/>
          <w:sz w:val="24"/>
          <w:szCs w:val="24"/>
        </w:rPr>
        <w:t>法定代表人授权委托书(格式一授权代表参加谈判)</w:t>
      </w:r>
    </w:p>
    <w:p>
      <w:pPr>
        <w:spacing w:line="360" w:lineRule="auto"/>
        <w:ind w:firstLine="480" w:firstLineChars="200"/>
        <w:rPr>
          <w:rStyle w:val="20"/>
          <w:color w:val="000000"/>
          <w:sz w:val="24"/>
          <w:szCs w:val="24"/>
        </w:rPr>
      </w:pPr>
      <w:r>
        <w:rPr>
          <w:rStyle w:val="20"/>
          <w:color w:val="000000"/>
          <w:sz w:val="24"/>
          <w:szCs w:val="24"/>
        </w:rPr>
        <w:t>________(供应商名称)的法定代表人____________(姓名、职务)授权____________(谈判代表姓名、职务)为本公司的谈判代表，就____________(项目名称)谈判及相关事务代表本公司处理与之有关的一切事务。</w:t>
      </w:r>
    </w:p>
    <w:p>
      <w:pPr>
        <w:spacing w:line="360" w:lineRule="auto"/>
        <w:ind w:firstLine="480" w:firstLineChars="200"/>
        <w:rPr>
          <w:rStyle w:val="20"/>
          <w:color w:val="000000"/>
          <w:sz w:val="24"/>
          <w:szCs w:val="24"/>
        </w:rPr>
      </w:pPr>
      <w:r>
        <w:rPr>
          <w:rStyle w:val="20"/>
          <w:color w:val="000000"/>
          <w:sz w:val="24"/>
          <w:szCs w:val="24"/>
        </w:rPr>
        <w:t>委托期限：____________________________________。</w:t>
      </w:r>
    </w:p>
    <w:p>
      <w:pPr>
        <w:spacing w:line="360" w:lineRule="auto"/>
        <w:ind w:firstLine="480" w:firstLineChars="200"/>
        <w:rPr>
          <w:rStyle w:val="20"/>
          <w:color w:val="000000"/>
          <w:sz w:val="24"/>
          <w:szCs w:val="24"/>
        </w:rPr>
      </w:pPr>
      <w:r>
        <w:rPr>
          <w:rStyle w:val="20"/>
          <w:color w:val="000000"/>
          <w:sz w:val="24"/>
          <w:szCs w:val="24"/>
        </w:rPr>
        <w:t>代理人无转委托权。</w:t>
      </w:r>
    </w:p>
    <w:p>
      <w:pPr>
        <w:spacing w:line="360" w:lineRule="auto"/>
        <w:ind w:firstLine="480" w:firstLineChars="200"/>
        <w:rPr>
          <w:rStyle w:val="20"/>
          <w:color w:val="000000"/>
          <w:sz w:val="24"/>
          <w:szCs w:val="24"/>
        </w:rPr>
      </w:pPr>
      <w:r>
        <w:rPr>
          <w:rStyle w:val="20"/>
          <w:color w:val="000000"/>
          <w:sz w:val="24"/>
          <w:szCs w:val="24"/>
        </w:rPr>
        <w:t>本授权书于______年____月____日签字生效，特此声明。</w:t>
      </w:r>
    </w:p>
    <w:tbl>
      <w:tblPr>
        <w:tblStyle w:val="15"/>
        <w:tblW w:w="5731"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73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796" w:hRule="atLeast"/>
          <w:jc w:val="center"/>
        </w:trPr>
        <w:tc>
          <w:tcPr>
            <w:tcW w:w="573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法定代表人身份证明复印件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1660" w:hRule="atLeast"/>
          <w:jc w:val="center"/>
        </w:trPr>
        <w:tc>
          <w:tcPr>
            <w:tcW w:w="573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授权代表身份证明复印件</w:t>
            </w:r>
          </w:p>
        </w:tc>
      </w:tr>
    </w:tbl>
    <w:p>
      <w:pPr>
        <w:spacing w:line="360" w:lineRule="auto"/>
        <w:ind w:firstLine="480" w:firstLineChars="200"/>
        <w:rPr>
          <w:rStyle w:val="20"/>
          <w:color w:val="000000"/>
          <w:sz w:val="24"/>
          <w:szCs w:val="24"/>
        </w:rPr>
      </w:pPr>
      <w:r>
        <w:rPr>
          <w:rStyle w:val="20"/>
          <w:color w:val="000000"/>
          <w:sz w:val="24"/>
          <w:szCs w:val="24"/>
        </w:rPr>
        <w:t>供应商名称(公章)：____________</w:t>
      </w:r>
    </w:p>
    <w:p>
      <w:pPr>
        <w:spacing w:line="360" w:lineRule="auto"/>
        <w:ind w:firstLine="480" w:firstLineChars="200"/>
        <w:rPr>
          <w:rStyle w:val="20"/>
          <w:color w:val="000000"/>
          <w:sz w:val="24"/>
          <w:szCs w:val="24"/>
        </w:rPr>
      </w:pPr>
      <w:r>
        <w:rPr>
          <w:rStyle w:val="20"/>
          <w:color w:val="000000"/>
          <w:sz w:val="24"/>
          <w:szCs w:val="24"/>
        </w:rPr>
        <w:t>法定代表人(签字或盖章)：____________</w:t>
      </w:r>
    </w:p>
    <w:p>
      <w:pPr>
        <w:spacing w:line="360" w:lineRule="auto"/>
        <w:ind w:firstLine="480" w:firstLineChars="200"/>
        <w:rPr>
          <w:rStyle w:val="20"/>
          <w:color w:val="000000"/>
          <w:sz w:val="24"/>
          <w:szCs w:val="24"/>
        </w:rPr>
      </w:pPr>
      <w:r>
        <w:rPr>
          <w:rStyle w:val="20"/>
          <w:color w:val="000000"/>
          <w:sz w:val="24"/>
          <w:szCs w:val="24"/>
        </w:rPr>
        <w:t>授权代表(签字或签章)：____________</w:t>
      </w:r>
    </w:p>
    <w:p>
      <w:pPr>
        <w:spacing w:line="360" w:lineRule="auto"/>
        <w:ind w:firstLine="480" w:firstLineChars="200"/>
        <w:rPr>
          <w:rStyle w:val="20"/>
          <w:color w:val="000000"/>
          <w:sz w:val="24"/>
          <w:szCs w:val="24"/>
        </w:rPr>
      </w:pPr>
      <w:r>
        <w:rPr>
          <w:rStyle w:val="20"/>
          <w:color w:val="000000"/>
          <w:sz w:val="24"/>
          <w:szCs w:val="24"/>
        </w:rPr>
        <w:t>______年____月____日</w:t>
      </w:r>
    </w:p>
    <w:p>
      <w:pPr>
        <w:spacing w:line="360" w:lineRule="auto"/>
        <w:ind w:firstLine="480" w:firstLineChars="200"/>
        <w:rPr>
          <w:rStyle w:val="20"/>
          <w:color w:val="000000"/>
          <w:sz w:val="24"/>
          <w:szCs w:val="24"/>
        </w:rPr>
      </w:pPr>
      <w:r>
        <w:rPr>
          <w:rStyle w:val="20"/>
          <w:color w:val="000000"/>
          <w:sz w:val="24"/>
          <w:szCs w:val="24"/>
        </w:rPr>
        <w:t>说明：授权用投标专用章的，与公章具有相同法律效力。</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　　附件1－3</w:t>
      </w:r>
    </w:p>
    <w:p>
      <w:pPr>
        <w:spacing w:line="360" w:lineRule="auto"/>
        <w:ind w:firstLine="480" w:firstLineChars="200"/>
        <w:rPr>
          <w:rStyle w:val="20"/>
          <w:color w:val="000000"/>
          <w:sz w:val="24"/>
          <w:szCs w:val="24"/>
        </w:rPr>
      </w:pPr>
      <w:r>
        <w:rPr>
          <w:rStyle w:val="20"/>
          <w:color w:val="000000"/>
          <w:sz w:val="24"/>
          <w:szCs w:val="24"/>
        </w:rPr>
        <w:t>授权委托书(格式二适用于自然人委托参加谈判)</w:t>
      </w:r>
    </w:p>
    <w:p>
      <w:pPr>
        <w:spacing w:line="360" w:lineRule="auto"/>
        <w:ind w:firstLine="480" w:firstLineChars="200"/>
        <w:rPr>
          <w:rStyle w:val="20"/>
          <w:color w:val="000000"/>
          <w:sz w:val="24"/>
          <w:szCs w:val="24"/>
        </w:rPr>
      </w:pPr>
      <w:r>
        <w:rPr>
          <w:rStyle w:val="20"/>
          <w:color w:val="000000"/>
          <w:sz w:val="24"/>
          <w:szCs w:val="24"/>
        </w:rPr>
        <w:t>致：____________(采购人或采购代理机构)</w:t>
      </w:r>
    </w:p>
    <w:p>
      <w:pPr>
        <w:spacing w:line="360" w:lineRule="auto"/>
        <w:ind w:firstLine="480" w:firstLineChars="200"/>
        <w:rPr>
          <w:rStyle w:val="20"/>
          <w:color w:val="000000"/>
          <w:sz w:val="24"/>
          <w:szCs w:val="24"/>
        </w:rPr>
      </w:pPr>
      <w:r>
        <w:rPr>
          <w:rStyle w:val="20"/>
          <w:color w:val="000000"/>
          <w:sz w:val="24"/>
          <w:szCs w:val="24"/>
        </w:rPr>
        <w:t>我________(姓名)系自然人，现授权委托________(姓名)以本人名义参加____________(项目名称)的谈判活动，并代表本人全权办理针对上述项目的谈判、签约等具体事务和签署相关文件。</w:t>
      </w:r>
    </w:p>
    <w:p>
      <w:pPr>
        <w:spacing w:line="360" w:lineRule="auto"/>
        <w:ind w:firstLine="480" w:firstLineChars="200"/>
        <w:rPr>
          <w:rStyle w:val="20"/>
          <w:color w:val="000000"/>
          <w:sz w:val="24"/>
          <w:szCs w:val="24"/>
        </w:rPr>
      </w:pPr>
      <w:r>
        <w:rPr>
          <w:rStyle w:val="20"/>
          <w:color w:val="000000"/>
          <w:sz w:val="24"/>
          <w:szCs w:val="24"/>
        </w:rPr>
        <w:t>本人对被授权人的签字事项负全部责任。</w:t>
      </w:r>
    </w:p>
    <w:p>
      <w:pPr>
        <w:spacing w:line="360" w:lineRule="auto"/>
        <w:ind w:firstLine="480" w:firstLineChars="200"/>
        <w:rPr>
          <w:rStyle w:val="20"/>
          <w:color w:val="000000"/>
          <w:sz w:val="24"/>
          <w:szCs w:val="24"/>
        </w:rPr>
      </w:pPr>
      <w:r>
        <w:rPr>
          <w:rStyle w:val="20"/>
          <w:color w:val="000000"/>
          <w:sz w:val="24"/>
          <w:szCs w:val="24"/>
        </w:rPr>
        <w:t>授权委托代理期限：从　　　年　　月　　日起至　　　年　　月　　日止。</w:t>
      </w:r>
    </w:p>
    <w:p>
      <w:pPr>
        <w:spacing w:line="360" w:lineRule="auto"/>
        <w:ind w:firstLine="480" w:firstLineChars="200"/>
        <w:rPr>
          <w:rStyle w:val="20"/>
          <w:color w:val="000000"/>
          <w:sz w:val="24"/>
          <w:szCs w:val="24"/>
        </w:rPr>
      </w:pPr>
      <w:r>
        <w:rPr>
          <w:rStyle w:val="20"/>
          <w:color w:val="000000"/>
          <w:sz w:val="24"/>
          <w:szCs w:val="24"/>
        </w:rPr>
        <w:t>代理人无转委托权，特此委托。</w:t>
      </w:r>
    </w:p>
    <w:p>
      <w:pPr>
        <w:spacing w:line="360" w:lineRule="auto"/>
        <w:ind w:firstLine="480" w:firstLineChars="200"/>
        <w:rPr>
          <w:rStyle w:val="20"/>
          <w:color w:val="000000"/>
          <w:sz w:val="24"/>
          <w:szCs w:val="24"/>
        </w:rPr>
      </w:pPr>
      <w:r>
        <w:rPr>
          <w:rStyle w:val="20"/>
          <w:color w:val="000000"/>
          <w:sz w:val="24"/>
          <w:szCs w:val="24"/>
        </w:rPr>
        <w:t>我已在下面签字，以资证明。</w:t>
      </w:r>
    </w:p>
    <w:p>
      <w:pPr>
        <w:spacing w:line="360" w:lineRule="auto"/>
        <w:ind w:firstLine="480" w:firstLineChars="200"/>
        <w:rPr>
          <w:rStyle w:val="20"/>
          <w:color w:val="000000"/>
          <w:sz w:val="24"/>
          <w:szCs w:val="24"/>
        </w:rPr>
      </w:pPr>
      <w:r>
        <w:rPr>
          <w:rStyle w:val="20"/>
          <w:color w:val="000000"/>
          <w:sz w:val="24"/>
          <w:szCs w:val="24"/>
        </w:rPr>
        <w:t>自然人签字并在签名处加盖食指指印：　　　　　年　　月　　日</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二、报价一览表及分项价格表</w:t>
      </w:r>
    </w:p>
    <w:p>
      <w:pPr>
        <w:spacing w:line="360" w:lineRule="auto"/>
        <w:ind w:firstLine="480" w:firstLineChars="200"/>
        <w:rPr>
          <w:rStyle w:val="20"/>
          <w:color w:val="000000"/>
          <w:sz w:val="24"/>
          <w:szCs w:val="24"/>
        </w:rPr>
      </w:pPr>
      <w:r>
        <w:rPr>
          <w:rStyle w:val="20"/>
          <w:color w:val="000000"/>
          <w:sz w:val="24"/>
          <w:szCs w:val="24"/>
        </w:rPr>
        <w:t>附件2－1</w:t>
      </w:r>
    </w:p>
    <w:p>
      <w:pPr>
        <w:spacing w:line="360" w:lineRule="auto"/>
        <w:ind w:firstLine="480" w:firstLineChars="200"/>
        <w:jc w:val="center"/>
        <w:rPr>
          <w:rStyle w:val="20"/>
          <w:color w:val="000000"/>
          <w:sz w:val="24"/>
          <w:szCs w:val="24"/>
        </w:rPr>
      </w:pPr>
      <w:r>
        <w:rPr>
          <w:rStyle w:val="20"/>
          <w:color w:val="000000"/>
          <w:sz w:val="24"/>
          <w:szCs w:val="24"/>
        </w:rPr>
        <w:t>报价一览表</w:t>
      </w:r>
    </w:p>
    <w:tbl>
      <w:tblPr>
        <w:tblStyle w:val="15"/>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2"/>
        <w:gridCol w:w="1665"/>
        <w:gridCol w:w="2861"/>
        <w:gridCol w:w="1236"/>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序号</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项目名称</w:t>
            </w:r>
          </w:p>
        </w:tc>
        <w:tc>
          <w:tcPr>
            <w:tcW w:w="2861"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项目编号</w:t>
            </w:r>
          </w:p>
        </w:tc>
        <w:tc>
          <w:tcPr>
            <w:tcW w:w="172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1</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包号</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2</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报价</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大写：人民币______元</w:t>
            </w:r>
          </w:p>
          <w:p>
            <w:pPr>
              <w:spacing w:line="360" w:lineRule="auto"/>
              <w:ind w:firstLine="480" w:firstLineChars="200"/>
              <w:rPr>
                <w:rStyle w:val="20"/>
                <w:color w:val="000000"/>
                <w:sz w:val="24"/>
                <w:szCs w:val="24"/>
              </w:rPr>
            </w:pPr>
            <w:r>
              <w:rPr>
                <w:rStyle w:val="20"/>
                <w:color w:val="000000"/>
                <w:sz w:val="24"/>
                <w:szCs w:val="24"/>
              </w:rPr>
              <w:t>小写：￥______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3</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合同履约期限</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4</w:t>
            </w: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付款方式</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72"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6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备注</w:t>
            </w:r>
          </w:p>
        </w:tc>
        <w:tc>
          <w:tcPr>
            <w:tcW w:w="582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0"/>
                <w:color w:val="000000"/>
                <w:sz w:val="24"/>
                <w:szCs w:val="24"/>
              </w:rPr>
            </w:pPr>
          </w:p>
        </w:tc>
      </w:tr>
    </w:tbl>
    <w:p>
      <w:pPr>
        <w:spacing w:line="360" w:lineRule="auto"/>
        <w:ind w:firstLine="480" w:firstLineChars="200"/>
        <w:rPr>
          <w:rStyle w:val="20"/>
          <w:color w:val="000000"/>
          <w:sz w:val="24"/>
          <w:szCs w:val="24"/>
        </w:rPr>
      </w:pPr>
      <w:r>
        <w:rPr>
          <w:rStyle w:val="20"/>
          <w:color w:val="000000"/>
          <w:sz w:val="24"/>
          <w:szCs w:val="24"/>
        </w:rPr>
        <w:t>供应商名称(公章)：____________</w:t>
      </w:r>
    </w:p>
    <w:p>
      <w:pPr>
        <w:spacing w:line="360" w:lineRule="auto"/>
        <w:ind w:firstLine="480" w:firstLineChars="200"/>
        <w:rPr>
          <w:rStyle w:val="20"/>
          <w:color w:val="000000"/>
          <w:sz w:val="24"/>
          <w:szCs w:val="24"/>
        </w:rPr>
      </w:pPr>
      <w:r>
        <w:rPr>
          <w:rStyle w:val="20"/>
          <w:color w:val="000000"/>
          <w:sz w:val="24"/>
          <w:szCs w:val="24"/>
        </w:rPr>
        <w:t>法定代表人或其授权代表(签字或盖章)：____________</w:t>
      </w:r>
    </w:p>
    <w:p>
      <w:pPr>
        <w:spacing w:line="360" w:lineRule="auto"/>
        <w:ind w:firstLine="480" w:firstLineChars="200"/>
        <w:rPr>
          <w:rStyle w:val="20"/>
          <w:color w:val="000000"/>
          <w:sz w:val="24"/>
          <w:szCs w:val="24"/>
        </w:rPr>
      </w:pPr>
      <w:r>
        <w:rPr>
          <w:rStyle w:val="20"/>
          <w:color w:val="000000"/>
          <w:sz w:val="24"/>
          <w:szCs w:val="24"/>
        </w:rPr>
        <w:t>日期：______年____月____日</w:t>
      </w:r>
    </w:p>
    <w:p>
      <w:pPr>
        <w:spacing w:line="360" w:lineRule="auto"/>
        <w:ind w:firstLine="480" w:firstLineChars="200"/>
        <w:rPr>
          <w:rStyle w:val="20"/>
          <w:color w:val="000000"/>
          <w:sz w:val="24"/>
          <w:szCs w:val="24"/>
        </w:rPr>
      </w:pPr>
      <w:r>
        <w:rPr>
          <w:rStyle w:val="20"/>
          <w:color w:val="000000"/>
          <w:sz w:val="24"/>
          <w:szCs w:val="24"/>
        </w:rPr>
        <w:t>说明：授权用投标专用章的，与公章具有相同法律效力。</w:t>
      </w:r>
    </w:p>
    <w:p>
      <w:pPr>
        <w:spacing w:line="360" w:lineRule="auto"/>
        <w:ind w:firstLine="482" w:firstLineChars="200"/>
        <w:rPr>
          <w:rStyle w:val="20"/>
          <w:color w:val="000000"/>
          <w:sz w:val="24"/>
          <w:szCs w:val="24"/>
        </w:rPr>
      </w:pPr>
      <w:r>
        <w:rPr>
          <w:rStyle w:val="20"/>
          <w:rFonts w:cs="Times New Roman"/>
          <w:b/>
          <w:bCs/>
          <w:color w:val="000000"/>
          <w:sz w:val="24"/>
          <w:szCs w:val="24"/>
        </w:rPr>
        <w:t>注明：以上条款请参照投标须知</w:t>
      </w:r>
      <w:r>
        <w:rPr>
          <w:rStyle w:val="20"/>
          <w:rFonts w:hint="eastAsia" w:cs="Times New Roman"/>
          <w:b/>
          <w:bCs/>
          <w:color w:val="000000"/>
          <w:sz w:val="24"/>
          <w:szCs w:val="24"/>
        </w:rPr>
        <w:t>，如不响应，做废标处理。</w:t>
      </w: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　　附件2－2</w:t>
      </w:r>
    </w:p>
    <w:p>
      <w:pPr>
        <w:pStyle w:val="30"/>
        <w:ind w:firstLine="420" w:firstLineChars="200"/>
        <w:jc w:val="center"/>
        <w:rPr>
          <w:rStyle w:val="20"/>
          <w:rFonts w:ascii="MingLiU_HKSCS" w:hAnsi="MingLiU_HKSCS" w:eastAsia="MingLiU_HKSCS"/>
          <w:color w:val="000000"/>
        </w:rPr>
      </w:pPr>
      <w:r>
        <w:rPr>
          <w:rStyle w:val="20"/>
          <w:rFonts w:ascii="Times New Roman" w:hAnsi="Times New Roman" w:eastAsia="黑体"/>
          <w:color w:val="000000"/>
        </w:rPr>
        <w:t>分项价格表</w:t>
      </w:r>
    </w:p>
    <w:p>
      <w:pPr>
        <w:pStyle w:val="30"/>
        <w:ind w:firstLine="420" w:firstLineChars="200"/>
        <w:jc w:val="center"/>
        <w:rPr>
          <w:rStyle w:val="20"/>
          <w:rFonts w:ascii="Times New Roman" w:hAnsi="Times New Roman"/>
          <w:color w:val="000000"/>
        </w:rPr>
      </w:pPr>
      <w:r>
        <w:rPr>
          <w:rStyle w:val="20"/>
          <w:rFonts w:ascii="Times New Roman" w:hAnsi="Times New Roman"/>
          <w:color w:val="000000"/>
        </w:rPr>
        <w:t>(货物类项目适用)</w:t>
      </w:r>
    </w:p>
    <w:p>
      <w:pPr>
        <w:pStyle w:val="30"/>
        <w:ind w:firstLine="420" w:firstLineChars="200"/>
        <w:rPr>
          <w:rStyle w:val="20"/>
          <w:rFonts w:ascii="Times New Roman" w:hAnsi="Times New Roman" w:eastAsia="MingLiU_HKSCS"/>
          <w:color w:val="000000"/>
        </w:rPr>
      </w:pPr>
      <w:r>
        <w:rPr>
          <w:rStyle w:val="20"/>
          <w:rFonts w:ascii="Times New Roman" w:hAnsi="Times New Roman"/>
          <w:color w:val="000000"/>
        </w:rPr>
        <w:t>项目名称：</w:t>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项目编号：　</w:t>
      </w:r>
    </w:p>
    <w:p>
      <w:pPr>
        <w:pStyle w:val="30"/>
        <w:ind w:firstLine="420" w:firstLineChars="200"/>
        <w:rPr>
          <w:rStyle w:val="20"/>
          <w:rFonts w:ascii="Times New Roman" w:hAnsi="Times New Roman"/>
          <w:color w:val="000000"/>
        </w:rPr>
      </w:pPr>
      <w:r>
        <w:rPr>
          <w:rStyle w:val="20"/>
          <w:rFonts w:ascii="Times New Roman" w:hAnsi="Times New Roman"/>
          <w:color w:val="000000"/>
        </w:rPr>
        <w:t>包号：</w:t>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ab/>
      </w:r>
      <w:r>
        <w:rPr>
          <w:rStyle w:val="20"/>
          <w:rFonts w:ascii="Times New Roman" w:hAnsi="Times New Roman"/>
          <w:color w:val="000000"/>
        </w:rPr>
        <w:t>金额单位：元</w:t>
      </w:r>
    </w:p>
    <w:tbl>
      <w:tblPr>
        <w:tblStyle w:val="15"/>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862"/>
        <w:gridCol w:w="861"/>
        <w:gridCol w:w="862"/>
        <w:gridCol w:w="862"/>
        <w:gridCol w:w="861"/>
        <w:gridCol w:w="862"/>
        <w:gridCol w:w="861"/>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序号</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ind w:firstLine="420" w:firstLineChars="200"/>
              <w:jc w:val="center"/>
              <w:rPr>
                <w:rStyle w:val="20"/>
                <w:rFonts w:ascii="Times New Roman" w:hAnsi="Times New Roman"/>
                <w:color w:val="000000"/>
              </w:rPr>
            </w:pPr>
            <w:r>
              <w:rPr>
                <w:rStyle w:val="20"/>
                <w:rFonts w:ascii="Times New Roman" w:hAnsi="Times New Roman"/>
                <w:color w:val="000000"/>
              </w:rPr>
              <w:t>货物</w:t>
            </w:r>
          </w:p>
          <w:p>
            <w:pPr>
              <w:pStyle w:val="30"/>
              <w:ind w:firstLine="420" w:firstLineChars="200"/>
              <w:jc w:val="center"/>
              <w:rPr>
                <w:rStyle w:val="20"/>
                <w:rFonts w:ascii="Times New Roman" w:hAnsi="Times New Roman" w:eastAsia="MingLiU_HKSCS"/>
                <w:color w:val="000000"/>
              </w:rPr>
            </w:pPr>
            <w:r>
              <w:rPr>
                <w:rStyle w:val="20"/>
                <w:rFonts w:ascii="Times New Roman" w:hAnsi="Times New Roman"/>
                <w:color w:val="000000"/>
              </w:rPr>
              <w:t>名称</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品牌</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ind w:firstLine="420" w:firstLineChars="200"/>
              <w:jc w:val="center"/>
              <w:rPr>
                <w:rStyle w:val="20"/>
                <w:rFonts w:ascii="Times New Roman" w:hAnsi="Times New Roman"/>
                <w:color w:val="000000"/>
              </w:rPr>
            </w:pPr>
            <w:r>
              <w:rPr>
                <w:rStyle w:val="20"/>
                <w:rFonts w:ascii="Times New Roman" w:hAnsi="Times New Roman"/>
                <w:color w:val="000000"/>
              </w:rPr>
              <w:t>生产</w:t>
            </w:r>
          </w:p>
          <w:p>
            <w:pPr>
              <w:pStyle w:val="30"/>
              <w:ind w:firstLine="420" w:firstLineChars="200"/>
              <w:jc w:val="center"/>
              <w:rPr>
                <w:rStyle w:val="20"/>
                <w:rFonts w:ascii="Times New Roman" w:hAnsi="Times New Roman" w:eastAsia="MingLiU_HKSCS"/>
                <w:color w:val="000000"/>
              </w:rPr>
            </w:pPr>
            <w:r>
              <w:rPr>
                <w:rStyle w:val="20"/>
                <w:rFonts w:ascii="Times New Roman" w:hAnsi="Times New Roman"/>
                <w:color w:val="000000"/>
              </w:rPr>
              <w:t>厂家</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ind w:firstLine="420" w:firstLineChars="200"/>
              <w:jc w:val="center"/>
              <w:rPr>
                <w:rStyle w:val="20"/>
                <w:rFonts w:ascii="Times New Roman" w:hAnsi="Times New Roman"/>
                <w:color w:val="000000"/>
              </w:rPr>
            </w:pPr>
            <w:r>
              <w:rPr>
                <w:rStyle w:val="20"/>
                <w:rFonts w:ascii="Times New Roman" w:hAnsi="Times New Roman"/>
                <w:color w:val="000000"/>
              </w:rPr>
              <w:t>规格</w:t>
            </w:r>
          </w:p>
          <w:p>
            <w:pPr>
              <w:pStyle w:val="30"/>
              <w:ind w:firstLine="420" w:firstLineChars="200"/>
              <w:jc w:val="center"/>
              <w:rPr>
                <w:rStyle w:val="20"/>
                <w:rFonts w:ascii="Times New Roman" w:hAnsi="Times New Roman" w:eastAsia="MingLiU_HKSCS"/>
                <w:color w:val="000000"/>
              </w:rPr>
            </w:pPr>
            <w:r>
              <w:rPr>
                <w:rStyle w:val="20"/>
                <w:rFonts w:ascii="Times New Roman" w:hAnsi="Times New Roman"/>
                <w:color w:val="000000"/>
              </w:rPr>
              <w:t>型号</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单价</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数量</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合计</w:t>
            </w: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0"/>
              <w:ind w:firstLine="420" w:firstLineChars="200"/>
              <w:jc w:val="center"/>
              <w:rPr>
                <w:rStyle w:val="20"/>
                <w:rFonts w:ascii="Times New Roman" w:hAnsi="Times New Roman"/>
                <w:color w:val="000000"/>
              </w:rPr>
            </w:pPr>
            <w:r>
              <w:rPr>
                <w:rStyle w:val="20"/>
                <w:rFonts w:ascii="Times New Roman" w:hAnsi="Times New Roman"/>
                <w:color w:val="000000"/>
              </w:rPr>
              <w:t>中小</w:t>
            </w:r>
          </w:p>
          <w:p>
            <w:pPr>
              <w:pStyle w:val="30"/>
              <w:ind w:firstLine="420" w:firstLineChars="200"/>
              <w:jc w:val="center"/>
              <w:rPr>
                <w:rStyle w:val="20"/>
                <w:rFonts w:ascii="Times New Roman" w:hAnsi="Times New Roman" w:eastAsia="MingLiU_HKSCS"/>
                <w:color w:val="000000"/>
              </w:rPr>
            </w:pPr>
            <w:r>
              <w:rPr>
                <w:rStyle w:val="20"/>
                <w:rFonts w:ascii="Times New Roman" w:hAnsi="Times New Roman"/>
                <w:color w:val="000000"/>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1</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2</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3</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4</w:t>
            </w: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MingLiU_HKSCS" w:hAnsi="MingLiU_HKSCS"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23" w:type="dxa"/>
            <w:gridSpan w:val="2"/>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备品备件(包括专用工具等)</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MingLiU_HKSCS" w:hAnsi="MingLiU_HKSCS"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23" w:type="dxa"/>
            <w:gridSpan w:val="2"/>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r>
              <w:rPr>
                <w:rStyle w:val="20"/>
                <w:rFonts w:ascii="Times New Roman" w:hAnsi="Times New Roman"/>
                <w:color w:val="000000"/>
              </w:rPr>
              <w:t>耗材</w:t>
            </w: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2"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861"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Times New Roman" w:hAnsi="Times New Roman"/>
                <w:color w:val="000000"/>
              </w:rPr>
            </w:pPr>
          </w:p>
        </w:tc>
        <w:tc>
          <w:tcPr>
            <w:tcW w:w="1724"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MingLiU_HKSCS" w:hAnsi="MingLiU_HKSCS" w:eastAsia="MingLiU_HKSCS"/>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23" w:type="dxa"/>
            <w:gridSpan w:val="2"/>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MingLiU_HKSCS" w:hAnsi="MingLiU_HKSCS" w:eastAsia="MingLiU_HKSCS"/>
                <w:color w:val="000000"/>
              </w:rPr>
            </w:pPr>
            <w:r>
              <w:rPr>
                <w:rStyle w:val="20"/>
                <w:rFonts w:ascii="Times New Roman" w:hAnsi="Times New Roman"/>
                <w:color w:val="000000"/>
              </w:rPr>
              <w:t>合计</w:t>
            </w:r>
          </w:p>
        </w:tc>
        <w:tc>
          <w:tcPr>
            <w:tcW w:w="6893" w:type="dxa"/>
            <w:gridSpan w:val="7"/>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ascii="MingLiU_HKSCS" w:hAnsi="MingLiU_HKSCS" w:eastAsia="MingLiU_HKSCS"/>
                <w:color w:val="000000"/>
              </w:rPr>
            </w:pPr>
          </w:p>
        </w:tc>
      </w:tr>
    </w:tbl>
    <w:p>
      <w:pPr>
        <w:spacing w:line="360" w:lineRule="auto"/>
        <w:ind w:firstLine="422" w:firstLineChars="200"/>
        <w:rPr>
          <w:rStyle w:val="20"/>
          <w:rFonts w:ascii="宋体" w:hAnsi="宋体" w:cs="Times New Roman"/>
          <w:b/>
          <w:bCs/>
          <w:color w:val="000000"/>
        </w:rPr>
      </w:pPr>
      <w:r>
        <w:rPr>
          <w:rStyle w:val="20"/>
          <w:rFonts w:ascii="宋体" w:hAnsi="宋体" w:cs="Times New Roman"/>
          <w:b/>
          <w:bCs/>
          <w:color w:val="000000"/>
        </w:rPr>
        <w:t>注：以上报价中应包含设备价格、运费保险、安装调试费、税费等所有费用。</w:t>
      </w:r>
    </w:p>
    <w:p>
      <w:pPr>
        <w:spacing w:line="360" w:lineRule="auto"/>
        <w:ind w:firstLine="480" w:firstLineChars="200"/>
        <w:rPr>
          <w:rStyle w:val="20"/>
          <w:color w:val="000000"/>
          <w:sz w:val="24"/>
          <w:szCs w:val="24"/>
        </w:rPr>
      </w:pPr>
      <w:r>
        <w:rPr>
          <w:rStyle w:val="20"/>
          <w:color w:val="000000"/>
          <w:sz w:val="24"/>
          <w:szCs w:val="24"/>
        </w:rPr>
        <w:t>供应商名称(公章)：____________</w:t>
      </w:r>
    </w:p>
    <w:p>
      <w:pPr>
        <w:spacing w:line="360" w:lineRule="auto"/>
        <w:ind w:firstLine="480" w:firstLineChars="200"/>
        <w:rPr>
          <w:rStyle w:val="20"/>
          <w:color w:val="000000"/>
          <w:sz w:val="24"/>
          <w:szCs w:val="24"/>
        </w:rPr>
      </w:pPr>
      <w:r>
        <w:rPr>
          <w:rStyle w:val="20"/>
          <w:color w:val="000000"/>
          <w:sz w:val="24"/>
          <w:szCs w:val="24"/>
        </w:rPr>
        <w:t>法定代表人或其授权代表(签字或盖章)：____________</w:t>
      </w:r>
    </w:p>
    <w:p>
      <w:pPr>
        <w:spacing w:line="360" w:lineRule="auto"/>
        <w:ind w:firstLine="480" w:firstLineChars="200"/>
        <w:rPr>
          <w:rStyle w:val="20"/>
          <w:color w:val="000000"/>
          <w:sz w:val="24"/>
          <w:szCs w:val="24"/>
        </w:rPr>
      </w:pPr>
      <w:r>
        <w:rPr>
          <w:rStyle w:val="20"/>
          <w:color w:val="000000"/>
          <w:sz w:val="24"/>
          <w:szCs w:val="24"/>
        </w:rPr>
        <w:t>日期：______年____月____日</w:t>
      </w:r>
    </w:p>
    <w:p>
      <w:pPr>
        <w:spacing w:line="360" w:lineRule="auto"/>
        <w:ind w:firstLine="480" w:firstLineChars="200"/>
        <w:rPr>
          <w:rStyle w:val="20"/>
          <w:color w:val="000000"/>
          <w:sz w:val="24"/>
          <w:szCs w:val="24"/>
        </w:rPr>
      </w:pPr>
      <w:r>
        <w:rPr>
          <w:rStyle w:val="20"/>
          <w:color w:val="000000"/>
          <w:sz w:val="24"/>
          <w:szCs w:val="24"/>
        </w:rPr>
        <w:t>说明：授权用投标专用章的，与公章具有相同法律效力。</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　　附件2－3</w:t>
      </w:r>
    </w:p>
    <w:p>
      <w:pPr>
        <w:spacing w:line="360" w:lineRule="auto"/>
        <w:ind w:firstLine="480" w:firstLineChars="200"/>
        <w:jc w:val="center"/>
        <w:rPr>
          <w:rStyle w:val="20"/>
          <w:color w:val="000000"/>
          <w:sz w:val="24"/>
          <w:szCs w:val="24"/>
        </w:rPr>
      </w:pPr>
      <w:r>
        <w:rPr>
          <w:rStyle w:val="20"/>
          <w:color w:val="000000"/>
          <w:sz w:val="24"/>
          <w:szCs w:val="24"/>
        </w:rPr>
        <w:t>最终报价承诺书</w:t>
      </w:r>
    </w:p>
    <w:p>
      <w:pPr>
        <w:spacing w:line="360" w:lineRule="auto"/>
        <w:ind w:firstLine="480" w:firstLineChars="200"/>
        <w:jc w:val="center"/>
        <w:rPr>
          <w:rStyle w:val="20"/>
          <w:color w:val="000000"/>
          <w:sz w:val="24"/>
          <w:szCs w:val="24"/>
        </w:rPr>
      </w:pPr>
      <w:r>
        <w:rPr>
          <w:rStyle w:val="20"/>
          <w:color w:val="000000"/>
          <w:sz w:val="24"/>
          <w:szCs w:val="24"/>
        </w:rPr>
        <w:t>(第____次报价书)</w:t>
      </w:r>
    </w:p>
    <w:p>
      <w:pPr>
        <w:spacing w:line="360" w:lineRule="auto"/>
        <w:ind w:firstLine="480" w:firstLineChars="200"/>
        <w:rPr>
          <w:rStyle w:val="20"/>
          <w:color w:val="000000"/>
          <w:sz w:val="24"/>
          <w:szCs w:val="24"/>
        </w:rPr>
      </w:pPr>
      <w:r>
        <w:rPr>
          <w:rStyle w:val="20"/>
          <w:color w:val="000000"/>
          <w:sz w:val="24"/>
          <w:szCs w:val="24"/>
        </w:rPr>
        <w:t>项目名称：____________________</w:t>
      </w:r>
    </w:p>
    <w:p>
      <w:pPr>
        <w:spacing w:line="360" w:lineRule="auto"/>
        <w:ind w:firstLine="480" w:firstLineChars="200"/>
        <w:rPr>
          <w:rStyle w:val="20"/>
          <w:color w:val="000000"/>
          <w:sz w:val="24"/>
          <w:szCs w:val="24"/>
        </w:rPr>
      </w:pPr>
      <w:r>
        <w:rPr>
          <w:rStyle w:val="20"/>
          <w:color w:val="000000"/>
          <w:sz w:val="24"/>
          <w:szCs w:val="24"/>
        </w:rPr>
        <w:t>项目编号：____________________</w:t>
      </w:r>
    </w:p>
    <w:p>
      <w:pPr>
        <w:spacing w:line="360" w:lineRule="auto"/>
        <w:ind w:firstLine="480" w:firstLineChars="200"/>
        <w:rPr>
          <w:rStyle w:val="20"/>
          <w:color w:val="000000"/>
          <w:sz w:val="24"/>
          <w:szCs w:val="24"/>
        </w:rPr>
      </w:pPr>
      <w:r>
        <w:rPr>
          <w:rStyle w:val="20"/>
          <w:color w:val="000000"/>
          <w:sz w:val="24"/>
          <w:szCs w:val="24"/>
        </w:rPr>
        <w:t>项目包号：____________________</w:t>
      </w:r>
    </w:p>
    <w:tbl>
      <w:tblPr>
        <w:tblStyle w:val="15"/>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8"/>
        <w:gridCol w:w="5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供应商名称</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谈判范围</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第____包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最终报价</w:t>
            </w:r>
          </w:p>
          <w:p>
            <w:pPr>
              <w:spacing w:line="360" w:lineRule="auto"/>
              <w:rPr>
                <w:rStyle w:val="20"/>
                <w:color w:val="000000"/>
                <w:sz w:val="24"/>
                <w:szCs w:val="24"/>
              </w:rPr>
            </w:pPr>
            <w:r>
              <w:rPr>
                <w:rStyle w:val="20"/>
                <w:color w:val="000000"/>
                <w:sz w:val="24"/>
                <w:szCs w:val="24"/>
              </w:rPr>
              <w:t>(详见备注说明)</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20"/>
                <w:color w:val="000000"/>
                <w:sz w:val="24"/>
                <w:szCs w:val="24"/>
              </w:rPr>
            </w:pPr>
            <w:r>
              <w:rPr>
                <w:rStyle w:val="20"/>
                <w:color w:val="000000"/>
                <w:sz w:val="24"/>
                <w:szCs w:val="24"/>
              </w:rPr>
              <w:t>第____包</w:t>
            </w:r>
          </w:p>
          <w:p>
            <w:pPr>
              <w:spacing w:line="360" w:lineRule="auto"/>
              <w:ind w:firstLine="480" w:firstLineChars="200"/>
              <w:rPr>
                <w:rStyle w:val="20"/>
                <w:color w:val="000000"/>
                <w:sz w:val="24"/>
                <w:szCs w:val="24"/>
              </w:rPr>
            </w:pPr>
            <w:r>
              <w:rPr>
                <w:rStyle w:val="20"/>
                <w:color w:val="000000"/>
                <w:sz w:val="24"/>
                <w:szCs w:val="24"/>
              </w:rPr>
              <w:t>人民币大写：____________________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备注说明</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jc w:val="center"/>
        </w:trPr>
        <w:tc>
          <w:tcPr>
            <w:tcW w:w="304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谈判小组签字</w:t>
            </w:r>
          </w:p>
        </w:tc>
        <w:tc>
          <w:tcPr>
            <w:tcW w:w="556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bl>
    <w:p>
      <w:pPr>
        <w:spacing w:line="360" w:lineRule="auto"/>
        <w:ind w:firstLine="480" w:firstLineChars="200"/>
        <w:rPr>
          <w:rStyle w:val="20"/>
          <w:color w:val="000000"/>
          <w:sz w:val="24"/>
          <w:szCs w:val="24"/>
        </w:rPr>
      </w:pPr>
      <w:r>
        <w:rPr>
          <w:rStyle w:val="20"/>
          <w:color w:val="000000"/>
          <w:sz w:val="24"/>
          <w:szCs w:val="24"/>
        </w:rPr>
        <w:t>供应商公章或授权代表签字：</w:t>
      </w:r>
      <w:r>
        <w:rPr>
          <w:rStyle w:val="20"/>
          <w:color w:val="000000"/>
          <w:sz w:val="24"/>
          <w:szCs w:val="24"/>
        </w:rPr>
        <w:tab/>
      </w:r>
    </w:p>
    <w:p>
      <w:pPr>
        <w:spacing w:line="360" w:lineRule="auto"/>
        <w:ind w:firstLine="480" w:firstLineChars="200"/>
        <w:rPr>
          <w:rStyle w:val="20"/>
          <w:color w:val="000000"/>
          <w:sz w:val="24"/>
          <w:szCs w:val="24"/>
        </w:rPr>
      </w:pPr>
      <w:r>
        <w:rPr>
          <w:rStyle w:val="20"/>
          <w:color w:val="000000"/>
          <w:sz w:val="24"/>
          <w:szCs w:val="24"/>
        </w:rPr>
        <w:t>年　　月　　日</w:t>
      </w:r>
      <w:r>
        <w:rPr>
          <w:rStyle w:val="20"/>
          <w:color w:val="000000"/>
          <w:sz w:val="24"/>
          <w:szCs w:val="24"/>
        </w:rPr>
        <w:tab/>
      </w:r>
      <w:r>
        <w:rPr>
          <w:rStyle w:val="20"/>
          <w:color w:val="000000"/>
          <w:sz w:val="24"/>
          <w:szCs w:val="24"/>
        </w:rPr>
        <w:tab/>
      </w:r>
    </w:p>
    <w:p>
      <w:pPr>
        <w:spacing w:line="360" w:lineRule="auto"/>
        <w:ind w:firstLine="482" w:firstLineChars="200"/>
        <w:rPr>
          <w:rStyle w:val="20"/>
          <w:rFonts w:cs="Times New Roman"/>
          <w:b/>
          <w:bCs/>
          <w:color w:val="000000"/>
          <w:sz w:val="24"/>
          <w:szCs w:val="24"/>
        </w:rPr>
      </w:pPr>
      <w:r>
        <w:rPr>
          <w:rStyle w:val="20"/>
          <w:rFonts w:cs="Times New Roman"/>
          <w:b/>
          <w:bCs/>
          <w:color w:val="000000"/>
          <w:sz w:val="24"/>
          <w:szCs w:val="24"/>
        </w:rPr>
        <w:t>注：上述《最终报价承诺书》由供应商在谈判现场依谈判情况填写，请加盖公章后带至谈判现场备填(不需装订在响应文件内)。考虑谈判报价的方便，供应商在填写最终承诺报价后，(第一次报价－最终承诺报价)除以第一次报价后得出的优惠率视同为需求表中全部分项设备或服务的优惠浮动值(特定分项优惠除外)。此优惠率调整原则适用于合同内价格的计算及项目增减、变更时价格的计算。</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20" w:firstLineChars="200"/>
        <w:rPr>
          <w:rStyle w:val="20"/>
          <w:color w:val="000000"/>
          <w:sz w:val="24"/>
          <w:szCs w:val="24"/>
        </w:rPr>
      </w:pPr>
      <w:r>
        <w:rPr>
          <w:rStyle w:val="20"/>
          <w:color w:val="000000"/>
        </w:rPr>
        <w:t>　　</w:t>
      </w:r>
      <w:r>
        <w:rPr>
          <w:rStyle w:val="20"/>
          <w:color w:val="000000"/>
          <w:sz w:val="24"/>
          <w:szCs w:val="24"/>
        </w:rPr>
        <w:t>三、商务条款偏离表</w:t>
      </w:r>
    </w:p>
    <w:p>
      <w:pPr>
        <w:spacing w:line="360" w:lineRule="auto"/>
        <w:ind w:firstLine="480" w:firstLineChars="200"/>
        <w:jc w:val="center"/>
        <w:rPr>
          <w:rStyle w:val="20"/>
          <w:color w:val="000000"/>
          <w:sz w:val="24"/>
          <w:szCs w:val="24"/>
        </w:rPr>
      </w:pPr>
      <w:r>
        <w:rPr>
          <w:rStyle w:val="20"/>
          <w:color w:val="000000"/>
          <w:sz w:val="24"/>
          <w:szCs w:val="24"/>
        </w:rPr>
        <w:t>商务条款偏离表</w:t>
      </w:r>
    </w:p>
    <w:p>
      <w:pPr>
        <w:spacing w:line="360" w:lineRule="auto"/>
        <w:ind w:firstLine="480" w:firstLineChars="200"/>
        <w:rPr>
          <w:rStyle w:val="20"/>
          <w:color w:val="000000"/>
          <w:sz w:val="24"/>
          <w:szCs w:val="24"/>
        </w:rPr>
      </w:pPr>
      <w:r>
        <w:rPr>
          <w:rStyle w:val="20"/>
          <w:color w:val="000000"/>
          <w:sz w:val="24"/>
          <w:szCs w:val="24"/>
        </w:rPr>
        <w:t>项目名称：</w:t>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项目编号：</w:t>
      </w:r>
    </w:p>
    <w:p>
      <w:pPr>
        <w:spacing w:line="360" w:lineRule="auto"/>
        <w:ind w:firstLine="480" w:firstLineChars="200"/>
        <w:rPr>
          <w:rStyle w:val="20"/>
          <w:color w:val="000000"/>
          <w:sz w:val="24"/>
          <w:szCs w:val="24"/>
        </w:rPr>
      </w:pPr>
      <w:r>
        <w:rPr>
          <w:rStyle w:val="20"/>
          <w:color w:val="000000"/>
          <w:sz w:val="24"/>
          <w:szCs w:val="24"/>
        </w:rPr>
        <w:t>包号：</w:t>
      </w:r>
    </w:p>
    <w:tbl>
      <w:tblPr>
        <w:tblStyle w:val="15"/>
        <w:tblW w:w="8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2180"/>
        <w:gridCol w:w="1656"/>
        <w:gridCol w:w="1656"/>
        <w:gridCol w:w="816"/>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序号</w:t>
            </w: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谈判文件条目号</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谈判文件要求</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响应文件应答</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偏离</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8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bl>
    <w:p>
      <w:pPr>
        <w:spacing w:line="360" w:lineRule="auto"/>
        <w:ind w:firstLine="480" w:firstLineChars="200"/>
        <w:rPr>
          <w:rStyle w:val="20"/>
          <w:color w:val="000000"/>
          <w:sz w:val="24"/>
          <w:szCs w:val="24"/>
        </w:rPr>
      </w:pPr>
      <w:r>
        <w:rPr>
          <w:rStyle w:val="20"/>
          <w:color w:val="000000"/>
          <w:sz w:val="24"/>
          <w:szCs w:val="24"/>
        </w:rPr>
        <w:t>说明：如有偏离，则必须注明“偏离”；未注明偏离的，视为完全响应。</w:t>
      </w:r>
    </w:p>
    <w:p>
      <w:pPr>
        <w:spacing w:line="360" w:lineRule="auto"/>
        <w:ind w:firstLine="480" w:firstLineChars="200"/>
        <w:rPr>
          <w:rStyle w:val="20"/>
          <w:color w:val="000000"/>
          <w:sz w:val="24"/>
          <w:szCs w:val="24"/>
        </w:rPr>
      </w:pPr>
      <w:r>
        <w:rPr>
          <w:rStyle w:val="20"/>
          <w:color w:val="000000"/>
          <w:sz w:val="24"/>
          <w:szCs w:val="24"/>
        </w:rPr>
        <w:t>供应商名称(公章)：____________</w:t>
      </w:r>
    </w:p>
    <w:p>
      <w:pPr>
        <w:spacing w:line="360" w:lineRule="auto"/>
        <w:ind w:firstLine="480" w:firstLineChars="200"/>
        <w:rPr>
          <w:rStyle w:val="20"/>
          <w:color w:val="000000"/>
          <w:sz w:val="24"/>
          <w:szCs w:val="24"/>
        </w:rPr>
      </w:pPr>
      <w:r>
        <w:rPr>
          <w:rStyle w:val="20"/>
          <w:color w:val="000000"/>
          <w:sz w:val="24"/>
          <w:szCs w:val="24"/>
        </w:rPr>
        <w:t>法定代表人或其授权代表(签字或盖章)：____________</w:t>
      </w:r>
    </w:p>
    <w:p>
      <w:pPr>
        <w:spacing w:line="360" w:lineRule="auto"/>
        <w:ind w:firstLine="480" w:firstLineChars="200"/>
        <w:rPr>
          <w:rStyle w:val="20"/>
          <w:color w:val="000000"/>
          <w:sz w:val="24"/>
          <w:szCs w:val="24"/>
        </w:rPr>
      </w:pPr>
      <w:r>
        <w:rPr>
          <w:rStyle w:val="20"/>
          <w:color w:val="000000"/>
          <w:sz w:val="24"/>
          <w:szCs w:val="24"/>
        </w:rPr>
        <w:t>日期：______年____月____日</w:t>
      </w:r>
    </w:p>
    <w:p>
      <w:pPr>
        <w:spacing w:line="360" w:lineRule="auto"/>
        <w:ind w:firstLine="480" w:firstLineChars="200"/>
        <w:rPr>
          <w:rStyle w:val="20"/>
          <w:color w:val="000000"/>
          <w:sz w:val="24"/>
          <w:szCs w:val="24"/>
        </w:rPr>
      </w:pPr>
      <w:r>
        <w:rPr>
          <w:rStyle w:val="20"/>
          <w:color w:val="000000"/>
          <w:sz w:val="24"/>
          <w:szCs w:val="24"/>
        </w:rPr>
        <w:t>说明：授权用投标专用章的，与公章具有相同法律效力。</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四、谈判保证金</w:t>
      </w:r>
    </w:p>
    <w:p>
      <w:pPr>
        <w:spacing w:line="360" w:lineRule="auto"/>
        <w:ind w:firstLine="480" w:firstLineChars="200"/>
        <w:rPr>
          <w:rStyle w:val="20"/>
          <w:color w:val="000000"/>
          <w:sz w:val="24"/>
          <w:szCs w:val="24"/>
        </w:rPr>
      </w:pPr>
      <w:r>
        <w:rPr>
          <w:rStyle w:val="20"/>
          <w:color w:val="000000"/>
          <w:sz w:val="24"/>
          <w:szCs w:val="24"/>
        </w:rPr>
        <w:t>说明：可提供金融机构、担保机构出具的保函原件、谈判保证金收据。</w:t>
      </w:r>
    </w:p>
    <w:p>
      <w:pPr>
        <w:spacing w:line="360" w:lineRule="auto"/>
        <w:ind w:firstLine="480" w:firstLineChars="200"/>
        <w:rPr>
          <w:rStyle w:val="20"/>
          <w:color w:val="000000"/>
          <w:sz w:val="24"/>
          <w:szCs w:val="24"/>
        </w:rPr>
      </w:pPr>
      <w:r>
        <w:rPr>
          <w:rStyle w:val="20"/>
          <w:color w:val="000000"/>
          <w:sz w:val="24"/>
          <w:szCs w:val="24"/>
        </w:rPr>
        <w:t>保证金汇款声明函(适用银行转账)</w:t>
      </w:r>
    </w:p>
    <w:p>
      <w:pPr>
        <w:spacing w:line="360" w:lineRule="auto"/>
        <w:ind w:firstLine="480" w:firstLineChars="200"/>
        <w:rPr>
          <w:rStyle w:val="20"/>
          <w:color w:val="000000"/>
          <w:sz w:val="24"/>
          <w:szCs w:val="24"/>
        </w:rPr>
      </w:pPr>
      <w:r>
        <w:rPr>
          <w:rStyle w:val="20"/>
          <w:color w:val="000000"/>
          <w:sz w:val="24"/>
          <w:szCs w:val="24"/>
        </w:rPr>
        <w:t>致：采购人或采购代理机构</w:t>
      </w:r>
    </w:p>
    <w:p>
      <w:pPr>
        <w:spacing w:line="360" w:lineRule="auto"/>
        <w:ind w:firstLine="480" w:firstLineChars="200"/>
        <w:rPr>
          <w:rStyle w:val="20"/>
          <w:color w:val="000000"/>
          <w:sz w:val="24"/>
          <w:szCs w:val="24"/>
        </w:rPr>
      </w:pPr>
      <w:r>
        <w:rPr>
          <w:rStyle w:val="20"/>
          <w:color w:val="000000"/>
          <w:sz w:val="24"/>
          <w:szCs w:val="24"/>
        </w:rPr>
        <w:t>我方为____________(项目名称)(项目编号：________)递交保证金人民币______元(大写(人民币______元)已于______年____月____日以银行主动划账方式划入你方账户。</w:t>
      </w:r>
    </w:p>
    <w:p>
      <w:pPr>
        <w:spacing w:line="360" w:lineRule="auto"/>
        <w:ind w:firstLine="480" w:firstLineChars="200"/>
        <w:rPr>
          <w:rStyle w:val="20"/>
          <w:color w:val="000000"/>
          <w:sz w:val="24"/>
          <w:szCs w:val="24"/>
        </w:rPr>
      </w:pPr>
      <w:r>
        <w:rPr>
          <w:rStyle w:val="20"/>
          <w:color w:val="000000"/>
          <w:sz w:val="24"/>
          <w:szCs w:val="24"/>
        </w:rPr>
        <w:t>详见附件：投标保证金收据。</w:t>
      </w:r>
    </w:p>
    <w:p>
      <w:pPr>
        <w:spacing w:line="360" w:lineRule="auto"/>
        <w:ind w:firstLine="480" w:firstLineChars="200"/>
        <w:rPr>
          <w:rStyle w:val="20"/>
          <w:color w:val="000000"/>
          <w:sz w:val="24"/>
          <w:szCs w:val="24"/>
        </w:rPr>
      </w:pPr>
      <w:r>
        <w:rPr>
          <w:rStyle w:val="20"/>
          <w:color w:val="000000"/>
          <w:sz w:val="24"/>
          <w:szCs w:val="24"/>
        </w:rPr>
        <w:t>退还保证金时请按以下内容划入我方账户。若因内容不全、错误、字迹潦草模糊导致该项目保证金未能及时退还或退还过程中发生错误，我方将承担全部责任和损失。</w:t>
      </w:r>
    </w:p>
    <w:p>
      <w:pPr>
        <w:spacing w:line="360" w:lineRule="auto"/>
        <w:ind w:firstLine="480" w:firstLineChars="200"/>
        <w:rPr>
          <w:rStyle w:val="20"/>
          <w:color w:val="000000"/>
          <w:sz w:val="24"/>
          <w:szCs w:val="24"/>
        </w:rPr>
      </w:pPr>
      <w:r>
        <w:rPr>
          <w:rStyle w:val="20"/>
          <w:color w:val="000000"/>
          <w:sz w:val="24"/>
          <w:szCs w:val="24"/>
        </w:rPr>
        <w:t>单位全称：</w:t>
      </w:r>
    </w:p>
    <w:p>
      <w:pPr>
        <w:spacing w:line="360" w:lineRule="auto"/>
        <w:ind w:firstLine="480" w:firstLineChars="200"/>
        <w:rPr>
          <w:rStyle w:val="20"/>
          <w:color w:val="000000"/>
          <w:sz w:val="24"/>
          <w:szCs w:val="24"/>
        </w:rPr>
      </w:pPr>
      <w:r>
        <w:rPr>
          <w:rStyle w:val="20"/>
          <w:color w:val="000000"/>
          <w:sz w:val="24"/>
          <w:szCs w:val="24"/>
        </w:rPr>
        <w:t>开户银行：</w:t>
      </w:r>
    </w:p>
    <w:p>
      <w:pPr>
        <w:spacing w:line="360" w:lineRule="auto"/>
        <w:ind w:firstLine="480" w:firstLineChars="200"/>
        <w:rPr>
          <w:rStyle w:val="20"/>
          <w:color w:val="000000"/>
          <w:sz w:val="24"/>
          <w:szCs w:val="24"/>
        </w:rPr>
      </w:pPr>
      <w:r>
        <w:rPr>
          <w:rStyle w:val="20"/>
          <w:color w:val="000000"/>
          <w:sz w:val="24"/>
          <w:szCs w:val="24"/>
        </w:rPr>
        <w:t>开户账号：</w:t>
      </w:r>
    </w:p>
    <w:p>
      <w:pPr>
        <w:spacing w:line="360" w:lineRule="auto"/>
        <w:ind w:firstLine="480" w:firstLineChars="200"/>
        <w:rPr>
          <w:rStyle w:val="20"/>
          <w:color w:val="000000"/>
          <w:sz w:val="24"/>
          <w:szCs w:val="24"/>
        </w:rPr>
      </w:pPr>
      <w:r>
        <w:rPr>
          <w:rStyle w:val="20"/>
          <w:color w:val="000000"/>
          <w:sz w:val="24"/>
          <w:szCs w:val="24"/>
        </w:rPr>
        <w:t>供应商(公章)：　　</w:t>
      </w:r>
      <w:r>
        <w:rPr>
          <w:rStyle w:val="20"/>
          <w:color w:val="000000"/>
          <w:sz w:val="24"/>
          <w:szCs w:val="24"/>
        </w:rPr>
        <w:tab/>
      </w:r>
    </w:p>
    <w:p>
      <w:pPr>
        <w:spacing w:line="360" w:lineRule="auto"/>
        <w:ind w:firstLine="480" w:firstLineChars="200"/>
        <w:rPr>
          <w:rStyle w:val="20"/>
          <w:color w:val="000000"/>
          <w:sz w:val="24"/>
          <w:szCs w:val="24"/>
        </w:rPr>
      </w:pPr>
      <w:r>
        <w:rPr>
          <w:rStyle w:val="20"/>
          <w:color w:val="000000"/>
          <w:sz w:val="24"/>
          <w:szCs w:val="24"/>
        </w:rPr>
        <w:t>地址：　</w:t>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　</w:t>
      </w:r>
    </w:p>
    <w:p>
      <w:pPr>
        <w:spacing w:line="360" w:lineRule="auto"/>
        <w:ind w:firstLine="480" w:firstLineChars="200"/>
        <w:rPr>
          <w:rStyle w:val="20"/>
          <w:color w:val="000000"/>
          <w:sz w:val="24"/>
          <w:szCs w:val="24"/>
        </w:rPr>
      </w:pPr>
      <w:r>
        <w:rPr>
          <w:rStyle w:val="20"/>
          <w:color w:val="000000"/>
          <w:sz w:val="24"/>
          <w:szCs w:val="24"/>
        </w:rPr>
        <w:t>项目联系人：　</w:t>
      </w:r>
      <w:r>
        <w:rPr>
          <w:rStyle w:val="20"/>
          <w:color w:val="000000"/>
          <w:sz w:val="24"/>
          <w:szCs w:val="24"/>
        </w:rPr>
        <w:tab/>
      </w:r>
      <w:r>
        <w:rPr>
          <w:rStyle w:val="20"/>
          <w:color w:val="000000"/>
          <w:sz w:val="24"/>
          <w:szCs w:val="24"/>
        </w:rPr>
        <w:tab/>
      </w:r>
      <w:r>
        <w:rPr>
          <w:rStyle w:val="20"/>
          <w:color w:val="000000"/>
          <w:sz w:val="24"/>
          <w:szCs w:val="24"/>
        </w:rPr>
        <w:t>　</w:t>
      </w:r>
    </w:p>
    <w:p>
      <w:pPr>
        <w:spacing w:line="360" w:lineRule="auto"/>
        <w:ind w:firstLine="480" w:firstLineChars="200"/>
        <w:rPr>
          <w:rStyle w:val="20"/>
          <w:color w:val="000000"/>
          <w:sz w:val="24"/>
          <w:szCs w:val="24"/>
        </w:rPr>
      </w:pPr>
      <w:r>
        <w:rPr>
          <w:rStyle w:val="20"/>
          <w:color w:val="000000"/>
          <w:sz w:val="24"/>
          <w:szCs w:val="24"/>
        </w:rPr>
        <w:t>电话(手机)：　　</w:t>
      </w:r>
      <w:r>
        <w:rPr>
          <w:rStyle w:val="20"/>
          <w:color w:val="000000"/>
          <w:sz w:val="24"/>
          <w:szCs w:val="24"/>
        </w:rPr>
        <w:tab/>
      </w:r>
      <w:r>
        <w:rPr>
          <w:rStyle w:val="20"/>
          <w:color w:val="000000"/>
          <w:sz w:val="24"/>
          <w:szCs w:val="24"/>
        </w:rPr>
        <w:tab/>
      </w:r>
    </w:p>
    <w:tbl>
      <w:tblPr>
        <w:tblStyle w:val="15"/>
        <w:tblW w:w="6064"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06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14" w:hRule="atLeast"/>
          <w:jc w:val="center"/>
        </w:trPr>
        <w:tc>
          <w:tcPr>
            <w:tcW w:w="60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rFonts w:hint="eastAsia" w:eastAsia="宋体"/>
                <w:color w:val="000000"/>
                <w:sz w:val="24"/>
                <w:szCs w:val="24"/>
                <w:lang w:eastAsia="zh-CN"/>
              </w:rPr>
            </w:pPr>
            <w:r>
              <w:rPr>
                <w:rStyle w:val="20"/>
                <w:color w:val="000000"/>
                <w:sz w:val="24"/>
                <w:szCs w:val="24"/>
              </w:rPr>
              <w:t>投标保证金</w:t>
            </w:r>
            <w:r>
              <w:rPr>
                <w:rStyle w:val="20"/>
                <w:rFonts w:hint="eastAsia"/>
                <w:color w:val="000000"/>
                <w:sz w:val="24"/>
                <w:szCs w:val="24"/>
                <w:lang w:val="en-US" w:eastAsia="zh-CN"/>
              </w:rPr>
              <w:t>汇款凭证</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914" w:hRule="atLeast"/>
          <w:jc w:val="center"/>
        </w:trPr>
        <w:tc>
          <w:tcPr>
            <w:tcW w:w="606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开户行许可证复印件</w:t>
            </w:r>
          </w:p>
        </w:tc>
      </w:tr>
    </w:tbl>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五、供应商的资格证明材料</w:t>
      </w:r>
    </w:p>
    <w:p>
      <w:pPr>
        <w:spacing w:line="360" w:lineRule="auto"/>
        <w:ind w:firstLine="480" w:firstLineChars="200"/>
        <w:rPr>
          <w:rStyle w:val="20"/>
          <w:color w:val="000000"/>
          <w:sz w:val="24"/>
          <w:szCs w:val="24"/>
        </w:rPr>
      </w:pPr>
      <w:r>
        <w:rPr>
          <w:rStyle w:val="20"/>
          <w:color w:val="000000"/>
          <w:sz w:val="24"/>
          <w:szCs w:val="24"/>
        </w:rPr>
        <w:t>附件5－1</w:t>
      </w:r>
    </w:p>
    <w:p>
      <w:pPr>
        <w:spacing w:line="360" w:lineRule="auto"/>
        <w:ind w:firstLine="480" w:firstLineChars="200"/>
        <w:rPr>
          <w:rStyle w:val="20"/>
          <w:color w:val="000000"/>
          <w:sz w:val="24"/>
          <w:szCs w:val="24"/>
        </w:rPr>
      </w:pPr>
      <w:r>
        <w:rPr>
          <w:rStyle w:val="20"/>
          <w:color w:val="000000"/>
          <w:sz w:val="24"/>
          <w:szCs w:val="24"/>
        </w:rPr>
        <w:t>供应商基本情况表</w:t>
      </w:r>
    </w:p>
    <w:p>
      <w:pPr>
        <w:spacing w:line="360" w:lineRule="auto"/>
        <w:ind w:firstLine="480" w:firstLineChars="200"/>
        <w:rPr>
          <w:rStyle w:val="20"/>
          <w:color w:val="000000"/>
          <w:sz w:val="24"/>
          <w:szCs w:val="24"/>
        </w:rPr>
      </w:pPr>
      <w:r>
        <w:rPr>
          <w:rStyle w:val="20"/>
          <w:color w:val="000000"/>
          <w:sz w:val="24"/>
          <w:szCs w:val="24"/>
        </w:rPr>
        <w:t>供应商：(公章)</w:t>
      </w:r>
    </w:p>
    <w:tbl>
      <w:tblPr>
        <w:tblStyle w:val="15"/>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8"/>
        <w:gridCol w:w="567"/>
        <w:gridCol w:w="1849"/>
        <w:gridCol w:w="2154"/>
        <w:gridCol w:w="1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供应商名称</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法定代表人</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统一社会信用代码</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邮政编码</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授权代表</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联系电话</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电子邮箱</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传真</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上年营业收入</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员工总人数</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基本账户开户行及账号</w:t>
            </w:r>
          </w:p>
        </w:tc>
        <w:tc>
          <w:tcPr>
            <w:tcW w:w="553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税务登记机关</w:t>
            </w:r>
          </w:p>
        </w:tc>
        <w:tc>
          <w:tcPr>
            <w:tcW w:w="5531"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资质名称</w:t>
            </w:r>
          </w:p>
        </w:tc>
        <w:tc>
          <w:tcPr>
            <w:tcW w:w="18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等级</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发证机关</w:t>
            </w: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085"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49"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518"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备注</w:t>
            </w:r>
          </w:p>
        </w:tc>
        <w:tc>
          <w:tcPr>
            <w:tcW w:w="609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bl>
    <w:p>
      <w:pPr>
        <w:spacing w:line="360" w:lineRule="auto"/>
        <w:ind w:firstLine="480" w:firstLineChars="200"/>
        <w:rPr>
          <w:rStyle w:val="20"/>
          <w:color w:val="000000"/>
          <w:sz w:val="24"/>
          <w:szCs w:val="24"/>
        </w:rPr>
      </w:pPr>
      <w:r>
        <w:rPr>
          <w:rStyle w:val="20"/>
          <w:color w:val="000000"/>
          <w:sz w:val="24"/>
          <w:szCs w:val="24"/>
        </w:rPr>
        <w:t>附件5－2－1　法人或者其他组织的营业执照副本复印件或自然人的身份证明复印件</w:t>
      </w:r>
    </w:p>
    <w:p>
      <w:pPr>
        <w:spacing w:line="360" w:lineRule="auto"/>
        <w:ind w:firstLine="480" w:firstLineChars="200"/>
        <w:rPr>
          <w:rStyle w:val="20"/>
          <w:color w:val="000000"/>
          <w:sz w:val="24"/>
          <w:szCs w:val="24"/>
        </w:rPr>
      </w:pPr>
      <w:r>
        <w:rPr>
          <w:rStyle w:val="20"/>
          <w:color w:val="000000"/>
          <w:sz w:val="24"/>
          <w:szCs w:val="24"/>
        </w:rPr>
        <w:t>附件5－2－2　法人或者其他组织的税务登记证副本复印件(按规定可不进行税务登记的不提供)</w:t>
      </w:r>
    </w:p>
    <w:p>
      <w:pPr>
        <w:spacing w:line="360" w:lineRule="auto"/>
        <w:ind w:firstLine="480" w:firstLineChars="200"/>
        <w:rPr>
          <w:rStyle w:val="20"/>
          <w:color w:val="000000"/>
          <w:sz w:val="24"/>
          <w:szCs w:val="24"/>
        </w:rPr>
      </w:pPr>
      <w:r>
        <w:rPr>
          <w:rStyle w:val="20"/>
          <w:color w:val="000000"/>
          <w:sz w:val="24"/>
          <w:szCs w:val="24"/>
        </w:rPr>
        <w:t>附件5－2－3　具备履行合同所必需的设备和专业技术能力的证明材料(由供应商根据项目需求提供说明材料)</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附件5－2－4</w:t>
      </w:r>
    </w:p>
    <w:p>
      <w:pPr>
        <w:spacing w:line="360" w:lineRule="auto"/>
        <w:ind w:firstLine="480" w:firstLineChars="200"/>
        <w:rPr>
          <w:rStyle w:val="20"/>
          <w:color w:val="000000"/>
          <w:sz w:val="24"/>
          <w:szCs w:val="24"/>
        </w:rPr>
      </w:pPr>
      <w:r>
        <w:rPr>
          <w:rStyle w:val="20"/>
          <w:color w:val="000000"/>
          <w:sz w:val="24"/>
          <w:szCs w:val="24"/>
        </w:rPr>
        <w:t>参加政府采购活动前三年内在经营活动中</w:t>
      </w:r>
    </w:p>
    <w:p>
      <w:pPr>
        <w:spacing w:line="360" w:lineRule="auto"/>
        <w:ind w:firstLine="480" w:firstLineChars="200"/>
        <w:rPr>
          <w:rStyle w:val="20"/>
          <w:color w:val="000000"/>
          <w:sz w:val="24"/>
          <w:szCs w:val="24"/>
        </w:rPr>
      </w:pPr>
      <w:r>
        <w:rPr>
          <w:rStyle w:val="20"/>
          <w:color w:val="000000"/>
          <w:sz w:val="24"/>
          <w:szCs w:val="24"/>
        </w:rPr>
        <w:t>没有重大违法记录的书面声明</w:t>
      </w:r>
    </w:p>
    <w:p>
      <w:pPr>
        <w:spacing w:line="360" w:lineRule="auto"/>
        <w:ind w:firstLine="480" w:firstLineChars="200"/>
        <w:rPr>
          <w:rStyle w:val="20"/>
          <w:color w:val="000000"/>
          <w:sz w:val="24"/>
          <w:szCs w:val="24"/>
        </w:rPr>
      </w:pPr>
      <w:r>
        <w:rPr>
          <w:rStyle w:val="20"/>
          <w:color w:val="000000"/>
          <w:sz w:val="24"/>
          <w:szCs w:val="24"/>
        </w:rPr>
        <w:t>本单位郑重声明：</w:t>
      </w:r>
    </w:p>
    <w:p>
      <w:pPr>
        <w:spacing w:line="360" w:lineRule="auto"/>
        <w:ind w:firstLine="480" w:firstLineChars="200"/>
        <w:rPr>
          <w:rStyle w:val="20"/>
          <w:color w:val="000000"/>
          <w:sz w:val="24"/>
          <w:szCs w:val="24"/>
        </w:rPr>
      </w:pPr>
      <w:r>
        <w:rPr>
          <w:rStyle w:val="20"/>
          <w:color w:val="000000"/>
          <w:sz w:val="24"/>
          <w:szCs w:val="24"/>
        </w:rPr>
        <w:t>我单位在参加采购活动前三年内在经营活动中没有《政府采购法》第二十二条第一款第(五)项所称重大违法记录，包括：</w:t>
      </w:r>
    </w:p>
    <w:p>
      <w:pPr>
        <w:spacing w:line="360" w:lineRule="auto"/>
        <w:ind w:firstLine="480" w:firstLineChars="200"/>
        <w:rPr>
          <w:rStyle w:val="20"/>
          <w:color w:val="000000"/>
          <w:sz w:val="24"/>
          <w:szCs w:val="24"/>
        </w:rPr>
      </w:pPr>
      <w:r>
        <w:rPr>
          <w:rStyle w:val="20"/>
          <w:color w:val="000000"/>
          <w:sz w:val="24"/>
          <w:szCs w:val="24"/>
        </w:rPr>
        <w:t>我单位或者其法定代表人、董事、监事、高级管理人员未因经营活动中的违法行为受到刑事处罚或者责令停产停业、吊销许可证或者执照、较大数额罚款等行政处罚。</w:t>
      </w:r>
    </w:p>
    <w:p>
      <w:pPr>
        <w:spacing w:line="360" w:lineRule="auto"/>
        <w:ind w:firstLine="480" w:firstLineChars="200"/>
        <w:rPr>
          <w:rStyle w:val="20"/>
          <w:color w:val="000000"/>
          <w:sz w:val="24"/>
          <w:szCs w:val="24"/>
        </w:rPr>
      </w:pPr>
      <w:r>
        <w:rPr>
          <w:rStyle w:val="20"/>
          <w:color w:val="000000"/>
          <w:sz w:val="24"/>
          <w:szCs w:val="24"/>
        </w:rPr>
        <w:t>特此声明！</w:t>
      </w:r>
    </w:p>
    <w:p>
      <w:pPr>
        <w:spacing w:line="360" w:lineRule="auto"/>
        <w:ind w:firstLine="480" w:firstLineChars="200"/>
        <w:rPr>
          <w:rStyle w:val="20"/>
          <w:color w:val="000000"/>
          <w:sz w:val="24"/>
          <w:szCs w:val="24"/>
        </w:rPr>
      </w:pPr>
      <w:r>
        <w:rPr>
          <w:rStyle w:val="20"/>
          <w:color w:val="000000"/>
          <w:sz w:val="24"/>
          <w:szCs w:val="24"/>
        </w:rPr>
        <w:t>供应商名称(公章)：____________</w:t>
      </w:r>
    </w:p>
    <w:p>
      <w:pPr>
        <w:spacing w:line="360" w:lineRule="auto"/>
        <w:ind w:firstLine="480" w:firstLineChars="200"/>
        <w:rPr>
          <w:rStyle w:val="20"/>
          <w:color w:val="000000"/>
          <w:sz w:val="24"/>
          <w:szCs w:val="24"/>
        </w:rPr>
      </w:pPr>
      <w:r>
        <w:rPr>
          <w:rStyle w:val="20"/>
          <w:color w:val="000000"/>
          <w:sz w:val="24"/>
          <w:szCs w:val="24"/>
        </w:rPr>
        <w:t>法定代表人或其授权代表(签字或盖章)：____________</w:t>
      </w:r>
    </w:p>
    <w:p>
      <w:pPr>
        <w:spacing w:line="360" w:lineRule="auto"/>
        <w:ind w:firstLine="480" w:firstLineChars="200"/>
        <w:rPr>
          <w:rStyle w:val="20"/>
          <w:color w:val="000000"/>
          <w:sz w:val="24"/>
          <w:szCs w:val="24"/>
        </w:rPr>
      </w:pPr>
      <w:r>
        <w:rPr>
          <w:rStyle w:val="20"/>
          <w:color w:val="000000"/>
          <w:sz w:val="24"/>
          <w:szCs w:val="24"/>
        </w:rPr>
        <w:t>日期：______年____月____日</w:t>
      </w:r>
    </w:p>
    <w:p>
      <w:pPr>
        <w:spacing w:line="360" w:lineRule="auto"/>
        <w:ind w:firstLine="480" w:firstLineChars="200"/>
        <w:rPr>
          <w:rStyle w:val="20"/>
          <w:color w:val="000000"/>
          <w:sz w:val="24"/>
          <w:szCs w:val="24"/>
        </w:rPr>
      </w:pPr>
      <w:r>
        <w:rPr>
          <w:rStyle w:val="20"/>
          <w:color w:val="000000"/>
          <w:sz w:val="24"/>
          <w:szCs w:val="24"/>
        </w:rPr>
        <w:t>说明：授权用投标专用章的，与公章具有相同法律效力。</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附件5－2－5</w:t>
      </w:r>
    </w:p>
    <w:p>
      <w:pPr>
        <w:spacing w:line="360" w:lineRule="auto"/>
        <w:ind w:firstLine="480" w:firstLineChars="200"/>
        <w:rPr>
          <w:rStyle w:val="20"/>
          <w:color w:val="000000"/>
          <w:sz w:val="24"/>
          <w:szCs w:val="24"/>
        </w:rPr>
      </w:pPr>
      <w:r>
        <w:rPr>
          <w:rStyle w:val="20"/>
          <w:color w:val="000000"/>
          <w:sz w:val="24"/>
          <w:szCs w:val="24"/>
        </w:rPr>
        <w:t>无不良信用记录承诺函(投标人自行查询适用)</w:t>
      </w:r>
    </w:p>
    <w:p>
      <w:pPr>
        <w:spacing w:line="360" w:lineRule="auto"/>
        <w:ind w:firstLine="480" w:firstLineChars="200"/>
        <w:rPr>
          <w:rStyle w:val="20"/>
          <w:color w:val="000000"/>
          <w:sz w:val="24"/>
          <w:szCs w:val="24"/>
        </w:rPr>
      </w:pPr>
      <w:r>
        <w:rPr>
          <w:rStyle w:val="20"/>
          <w:color w:val="000000"/>
          <w:sz w:val="24"/>
          <w:szCs w:val="24"/>
        </w:rPr>
        <w:t>致________(采购人或采购代理机构)：</w:t>
      </w:r>
    </w:p>
    <w:p>
      <w:pPr>
        <w:spacing w:line="360" w:lineRule="auto"/>
        <w:ind w:firstLine="480" w:firstLineChars="200"/>
        <w:rPr>
          <w:rStyle w:val="20"/>
          <w:color w:val="000000"/>
          <w:sz w:val="24"/>
          <w:szCs w:val="24"/>
        </w:rPr>
      </w:pPr>
      <w:r>
        <w:rPr>
          <w:rStyle w:val="20"/>
          <w:color w:val="000000"/>
          <w:sz w:val="24"/>
          <w:szCs w:val="24"/>
        </w:rPr>
        <w:t>本单位郑重承诺，我单位无以下不良信用记录情形：</w:t>
      </w:r>
    </w:p>
    <w:p>
      <w:pPr>
        <w:spacing w:line="360" w:lineRule="auto"/>
        <w:ind w:firstLine="480" w:firstLineChars="200"/>
        <w:rPr>
          <w:rStyle w:val="20"/>
          <w:color w:val="000000"/>
          <w:sz w:val="24"/>
          <w:szCs w:val="24"/>
        </w:rPr>
      </w:pPr>
      <w:r>
        <w:rPr>
          <w:rStyle w:val="20"/>
          <w:color w:val="000000"/>
          <w:sz w:val="24"/>
          <w:szCs w:val="24"/>
        </w:rPr>
        <w:t>1.被人民法院列入失信被执行人；</w:t>
      </w:r>
    </w:p>
    <w:p>
      <w:pPr>
        <w:spacing w:line="360" w:lineRule="auto"/>
        <w:ind w:firstLine="480" w:firstLineChars="200"/>
        <w:rPr>
          <w:rStyle w:val="20"/>
          <w:color w:val="000000"/>
          <w:sz w:val="24"/>
          <w:szCs w:val="24"/>
        </w:rPr>
      </w:pPr>
      <w:r>
        <w:rPr>
          <w:rStyle w:val="20"/>
          <w:color w:val="000000"/>
          <w:sz w:val="24"/>
          <w:szCs w:val="24"/>
        </w:rPr>
        <w:t>2.被税务部门列入重大税收违法案件当事人名单；</w:t>
      </w:r>
    </w:p>
    <w:p>
      <w:pPr>
        <w:spacing w:line="360" w:lineRule="auto"/>
        <w:ind w:firstLine="480" w:firstLineChars="200"/>
        <w:rPr>
          <w:rStyle w:val="20"/>
          <w:color w:val="000000"/>
          <w:sz w:val="24"/>
          <w:szCs w:val="24"/>
        </w:rPr>
      </w:pPr>
      <w:r>
        <w:rPr>
          <w:rStyle w:val="20"/>
          <w:color w:val="000000"/>
          <w:sz w:val="24"/>
          <w:szCs w:val="24"/>
        </w:rPr>
        <w:t>3.被政府采购监管部门列入政府采购严重违法失信行为记录名单；</w:t>
      </w:r>
    </w:p>
    <w:p>
      <w:pPr>
        <w:spacing w:line="360" w:lineRule="auto"/>
        <w:ind w:firstLine="480" w:firstLineChars="200"/>
        <w:rPr>
          <w:rStyle w:val="20"/>
          <w:color w:val="000000"/>
          <w:sz w:val="24"/>
          <w:szCs w:val="24"/>
        </w:rPr>
      </w:pPr>
      <w:r>
        <w:rPr>
          <w:rStyle w:val="20"/>
          <w:color w:val="000000"/>
          <w:sz w:val="24"/>
          <w:szCs w:val="24"/>
        </w:rPr>
        <w:t>4.不符合《政府采购法》第二十二条规定的条件。</w:t>
      </w:r>
    </w:p>
    <w:p>
      <w:pPr>
        <w:spacing w:line="360" w:lineRule="auto"/>
        <w:ind w:firstLine="480" w:firstLineChars="200"/>
        <w:rPr>
          <w:rStyle w:val="20"/>
          <w:color w:val="000000"/>
          <w:sz w:val="24"/>
          <w:szCs w:val="24"/>
        </w:rPr>
      </w:pPr>
      <w:r>
        <w:rPr>
          <w:rStyle w:val="20"/>
          <w:color w:val="000000"/>
          <w:sz w:val="24"/>
          <w:szCs w:val="24"/>
        </w:rPr>
        <w:t>我单位已就上述不良信用行为按照谈判文件中谈判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spacing w:line="360" w:lineRule="auto"/>
        <w:ind w:firstLine="480" w:firstLineChars="200"/>
        <w:rPr>
          <w:rStyle w:val="20"/>
          <w:color w:val="000000"/>
          <w:sz w:val="24"/>
          <w:szCs w:val="24"/>
        </w:rPr>
      </w:pPr>
      <w:r>
        <w:rPr>
          <w:rStyle w:val="20"/>
          <w:color w:val="000000"/>
          <w:sz w:val="24"/>
          <w:szCs w:val="24"/>
        </w:rPr>
        <w:t>供应商名称(盖公章)：____________</w:t>
      </w:r>
    </w:p>
    <w:p>
      <w:pPr>
        <w:spacing w:line="360" w:lineRule="auto"/>
        <w:ind w:firstLine="480" w:firstLineChars="200"/>
        <w:rPr>
          <w:rStyle w:val="20"/>
          <w:color w:val="000000"/>
          <w:sz w:val="24"/>
          <w:szCs w:val="24"/>
        </w:rPr>
      </w:pPr>
      <w:r>
        <w:rPr>
          <w:rStyle w:val="20"/>
          <w:color w:val="000000"/>
          <w:sz w:val="24"/>
          <w:szCs w:val="24"/>
        </w:rPr>
        <w:t>法定代表人或其授权代表(签字或盖章)：____________</w:t>
      </w:r>
    </w:p>
    <w:p>
      <w:pPr>
        <w:spacing w:line="360" w:lineRule="auto"/>
        <w:ind w:firstLine="480" w:firstLineChars="200"/>
        <w:rPr>
          <w:rStyle w:val="20"/>
          <w:color w:val="000000"/>
          <w:sz w:val="24"/>
          <w:szCs w:val="24"/>
        </w:rPr>
      </w:pPr>
      <w:r>
        <w:rPr>
          <w:rStyle w:val="20"/>
          <w:color w:val="000000"/>
          <w:sz w:val="24"/>
          <w:szCs w:val="24"/>
        </w:rPr>
        <w:t>日期：______年____月____日</w:t>
      </w:r>
    </w:p>
    <w:p>
      <w:pPr>
        <w:spacing w:line="360" w:lineRule="auto"/>
        <w:ind w:firstLine="480" w:firstLineChars="200"/>
        <w:rPr>
          <w:rStyle w:val="20"/>
          <w:color w:val="000000"/>
          <w:sz w:val="24"/>
          <w:szCs w:val="24"/>
        </w:rPr>
      </w:pPr>
      <w:r>
        <w:rPr>
          <w:rStyle w:val="20"/>
          <w:color w:val="000000"/>
          <w:sz w:val="24"/>
          <w:szCs w:val="24"/>
        </w:rPr>
        <w:t>说明：授权用投标专用章的，与公章具有相同法律效力。</w:t>
      </w:r>
    </w:p>
    <w:p>
      <w:pPr>
        <w:spacing w:line="360" w:lineRule="auto"/>
        <w:ind w:firstLine="480" w:firstLineChars="200"/>
        <w:rPr>
          <w:rStyle w:val="20"/>
          <w:color w:val="000000"/>
          <w:sz w:val="24"/>
          <w:szCs w:val="24"/>
        </w:rPr>
      </w:pPr>
      <w:r>
        <w:rPr>
          <w:rStyle w:val="20"/>
          <w:color w:val="000000"/>
          <w:sz w:val="24"/>
          <w:szCs w:val="24"/>
        </w:rPr>
        <w:t>附件5－3　符合谈判文件要求的供应商特定资格条件的证明材料(供应商须提供在“信用中国”（</w:t>
      </w:r>
      <w:r>
        <w:rPr>
          <w:rStyle w:val="20"/>
          <w:color w:val="000000"/>
          <w:sz w:val="24"/>
          <w:szCs w:val="24"/>
        </w:rPr>
        <w:drawing>
          <wp:inline distT="0" distB="0" distL="0" distR="0">
            <wp:extent cx="191135" cy="143510"/>
            <wp:effectExtent l="0" t="0" r="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1135" cy="143510"/>
                    </a:xfrm>
                    <a:prstGeom prst="rect">
                      <a:avLst/>
                    </a:prstGeom>
                    <a:noFill/>
                    <a:ln>
                      <a:noFill/>
                    </a:ln>
                  </pic:spPr>
                </pic:pic>
              </a:graphicData>
            </a:graphic>
          </wp:inline>
        </w:drawing>
      </w:r>
      <w:r>
        <w:rPr>
          <w:rStyle w:val="20"/>
          <w:color w:val="000000"/>
          <w:sz w:val="24"/>
          <w:szCs w:val="24"/>
        </w:rPr>
        <w:t>www.creditchina.gov.cn）和中国政府采购网（</w:t>
      </w:r>
      <w:r>
        <w:rPr>
          <w:rStyle w:val="20"/>
          <w:color w:val="000000"/>
          <w:sz w:val="24"/>
          <w:szCs w:val="24"/>
        </w:rPr>
        <w:drawing>
          <wp:inline distT="0" distB="0" distL="0" distR="0">
            <wp:extent cx="191135" cy="143510"/>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1135" cy="143510"/>
                    </a:xfrm>
                    <a:prstGeom prst="rect">
                      <a:avLst/>
                    </a:prstGeom>
                    <a:noFill/>
                    <a:ln>
                      <a:noFill/>
                    </a:ln>
                  </pic:spPr>
                </pic:pic>
              </a:graphicData>
            </a:graphic>
          </wp:inline>
        </w:drawing>
      </w:r>
      <w:r>
        <w:rPr>
          <w:rStyle w:val="20"/>
          <w:color w:val="000000"/>
          <w:sz w:val="24"/>
          <w:szCs w:val="24"/>
        </w:rPr>
        <w:t>www.ccgp.gov.cn）网站上未被列入失信被执行人、重大税收违法案件当事人名单以及政府采购严重违法失信行为记录名单的网页打印件)</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六、提供政府采购政策产品等证明材料</w:t>
      </w:r>
    </w:p>
    <w:p>
      <w:pPr>
        <w:spacing w:line="360" w:lineRule="auto"/>
        <w:ind w:firstLine="480" w:firstLineChars="200"/>
        <w:rPr>
          <w:rStyle w:val="20"/>
          <w:color w:val="000000"/>
          <w:sz w:val="24"/>
          <w:szCs w:val="24"/>
        </w:rPr>
      </w:pPr>
      <w:r>
        <w:rPr>
          <w:rStyle w:val="20"/>
          <w:color w:val="000000"/>
          <w:sz w:val="24"/>
          <w:szCs w:val="24"/>
        </w:rPr>
        <w:t>附件6－1</w:t>
      </w:r>
    </w:p>
    <w:p>
      <w:pPr>
        <w:spacing w:line="360" w:lineRule="auto"/>
        <w:ind w:firstLine="480" w:firstLineChars="200"/>
        <w:rPr>
          <w:rStyle w:val="20"/>
          <w:color w:val="000000"/>
          <w:sz w:val="24"/>
          <w:szCs w:val="24"/>
        </w:rPr>
      </w:pPr>
      <w:r>
        <w:rPr>
          <w:rStyle w:val="20"/>
          <w:color w:val="000000"/>
          <w:sz w:val="24"/>
          <w:szCs w:val="24"/>
        </w:rPr>
        <w:t>中小企业声明函</w:t>
      </w:r>
    </w:p>
    <w:p>
      <w:pPr>
        <w:spacing w:line="360" w:lineRule="auto"/>
        <w:ind w:firstLine="480" w:firstLineChars="200"/>
        <w:rPr>
          <w:rStyle w:val="20"/>
          <w:color w:val="000000"/>
          <w:sz w:val="24"/>
          <w:szCs w:val="24"/>
        </w:rPr>
      </w:pPr>
      <w:r>
        <w:rPr>
          <w:rStyle w:val="20"/>
          <w:color w:val="000000"/>
          <w:sz w:val="24"/>
          <w:szCs w:val="24"/>
        </w:rPr>
        <w:t>本公司郑重声明，根据《政府采购促进中小企业发展暂行办法》(财库〔2011〕181号)的规定，本公司为______(请填写：中型、小型、微型)企业。即，本公司同时满足以下条件：</w:t>
      </w:r>
    </w:p>
    <w:p>
      <w:pPr>
        <w:spacing w:line="360" w:lineRule="auto"/>
        <w:ind w:firstLine="480" w:firstLineChars="200"/>
        <w:rPr>
          <w:rStyle w:val="20"/>
          <w:color w:val="000000"/>
          <w:sz w:val="24"/>
          <w:szCs w:val="24"/>
        </w:rPr>
      </w:pPr>
      <w:r>
        <w:rPr>
          <w:rStyle w:val="20"/>
          <w:color w:val="000000"/>
          <w:sz w:val="24"/>
          <w:szCs w:val="24"/>
        </w:rPr>
        <w:t>1.根据《工业和信息化部　国家统计局　国家发展和改革委员会　财政部关于印发中小企业划型标准规定的通知》(工信部联企业〔2011〕300号)规定的划分标准，本公司为______(请填写：中型、小型、微型)企业。</w:t>
      </w:r>
    </w:p>
    <w:p>
      <w:pPr>
        <w:spacing w:line="360" w:lineRule="auto"/>
        <w:ind w:firstLine="480" w:firstLineChars="200"/>
        <w:rPr>
          <w:rStyle w:val="20"/>
          <w:color w:val="000000"/>
          <w:sz w:val="24"/>
          <w:szCs w:val="24"/>
        </w:rPr>
      </w:pPr>
      <w:r>
        <w:rPr>
          <w:rStyle w:val="20"/>
          <w:color w:val="000000"/>
          <w:sz w:val="24"/>
          <w:szCs w:val="24"/>
        </w:rPr>
        <w:t>2.本公司参加____________单位的____________项目采购活动提供本企业制造的货物，由本企业提供服务，或者提供其他____________(请填写：中型、小型、微型)企业制造的货物。本条所称货物不包括使用大型企业注册商标的货物。</w:t>
      </w:r>
    </w:p>
    <w:p>
      <w:pPr>
        <w:spacing w:line="360" w:lineRule="auto"/>
        <w:ind w:firstLine="480" w:firstLineChars="200"/>
        <w:rPr>
          <w:rStyle w:val="20"/>
          <w:color w:val="000000"/>
          <w:sz w:val="24"/>
          <w:szCs w:val="24"/>
        </w:rPr>
      </w:pPr>
      <w:r>
        <w:rPr>
          <w:rStyle w:val="20"/>
          <w:color w:val="000000"/>
          <w:sz w:val="24"/>
          <w:szCs w:val="24"/>
        </w:rPr>
        <w:t>本公司对上述声明的真实性负责。如有虚假，将依法承担相应责任。</w:t>
      </w:r>
    </w:p>
    <w:p>
      <w:pPr>
        <w:spacing w:line="360" w:lineRule="auto"/>
        <w:ind w:firstLine="480" w:firstLineChars="200"/>
        <w:rPr>
          <w:rStyle w:val="20"/>
          <w:color w:val="000000"/>
          <w:sz w:val="24"/>
          <w:szCs w:val="24"/>
        </w:rPr>
      </w:pPr>
      <w:r>
        <w:rPr>
          <w:rStyle w:val="20"/>
          <w:color w:val="000000"/>
          <w:sz w:val="24"/>
          <w:szCs w:val="24"/>
        </w:rPr>
        <w:t>供应商(公章)：____________</w:t>
      </w:r>
    </w:p>
    <w:p>
      <w:pPr>
        <w:spacing w:line="360" w:lineRule="auto"/>
        <w:ind w:firstLine="480" w:firstLineChars="200"/>
        <w:rPr>
          <w:rStyle w:val="20"/>
          <w:color w:val="000000"/>
          <w:sz w:val="24"/>
          <w:szCs w:val="24"/>
        </w:rPr>
      </w:pPr>
      <w:r>
        <w:rPr>
          <w:rStyle w:val="20"/>
          <w:color w:val="000000"/>
          <w:sz w:val="24"/>
          <w:szCs w:val="24"/>
        </w:rPr>
        <w:t>法定代表人或其授权代表(签字或盖章)：____________</w:t>
      </w:r>
    </w:p>
    <w:p>
      <w:pPr>
        <w:spacing w:line="360" w:lineRule="auto"/>
        <w:ind w:firstLine="480" w:firstLineChars="200"/>
        <w:rPr>
          <w:rStyle w:val="20"/>
          <w:color w:val="000000"/>
          <w:sz w:val="24"/>
          <w:szCs w:val="24"/>
        </w:rPr>
      </w:pPr>
      <w:r>
        <w:rPr>
          <w:rStyle w:val="20"/>
          <w:color w:val="000000"/>
          <w:sz w:val="24"/>
          <w:szCs w:val="24"/>
        </w:rPr>
        <w:t>日期：______年____月____日</w:t>
      </w:r>
    </w:p>
    <w:p>
      <w:pPr>
        <w:spacing w:line="360" w:lineRule="auto"/>
        <w:ind w:firstLine="480" w:firstLineChars="200"/>
        <w:rPr>
          <w:rStyle w:val="20"/>
          <w:color w:val="000000"/>
          <w:sz w:val="24"/>
          <w:szCs w:val="24"/>
        </w:rPr>
      </w:pPr>
      <w:r>
        <w:rPr>
          <w:rStyle w:val="20"/>
          <w:color w:val="000000"/>
          <w:sz w:val="24"/>
          <w:szCs w:val="24"/>
        </w:rPr>
        <w:t>说明：授权用投标专用章的，与公章具有相同法律效力</w:t>
      </w:r>
    </w:p>
    <w:p>
      <w:pPr>
        <w:spacing w:line="360" w:lineRule="auto"/>
        <w:ind w:firstLine="480" w:firstLineChars="200"/>
        <w:rPr>
          <w:rStyle w:val="20"/>
          <w:color w:val="000000"/>
          <w:sz w:val="24"/>
          <w:szCs w:val="24"/>
        </w:rPr>
      </w:pPr>
      <w:r>
        <w:rPr>
          <w:rStyle w:val="20"/>
          <w:color w:val="000000"/>
          <w:sz w:val="24"/>
          <w:szCs w:val="24"/>
        </w:rPr>
        <w:t>说明：填写前请认真阅读《工业和信息化部　国家统计局　国家发展和改革委员会　财政部关于印发中小企业划型标准规定的通知》(工信部联企业〔2011〕300号)和《财政部　工业和信息化部关于印发〈政府采购促进中小企业发展暂行办法〉的通知》(财库〔2011〕181号)相关规定。</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七、谈判须知前附表要求供应商提交的其他资料</w:t>
      </w:r>
    </w:p>
    <w:p>
      <w:pPr>
        <w:spacing w:line="360" w:lineRule="auto"/>
        <w:ind w:firstLine="480" w:firstLineChars="200"/>
        <w:rPr>
          <w:rStyle w:val="20"/>
          <w:color w:val="000000"/>
          <w:sz w:val="24"/>
          <w:szCs w:val="24"/>
        </w:rPr>
      </w:pPr>
      <w:r>
        <w:rPr>
          <w:rStyle w:val="20"/>
          <w:color w:val="000000"/>
          <w:sz w:val="24"/>
          <w:szCs w:val="24"/>
        </w:rPr>
        <w:t>八、供应商认为需提供的其他资料</w:t>
      </w:r>
    </w:p>
    <w:p>
      <w:pPr>
        <w:pStyle w:val="30"/>
        <w:ind w:firstLine="480" w:firstLineChars="200"/>
        <w:jc w:val="center"/>
        <w:rPr>
          <w:rStyle w:val="20"/>
          <w:color w:val="000000"/>
          <w:sz w:val="24"/>
          <w:szCs w:val="24"/>
        </w:rPr>
      </w:pPr>
      <w:r>
        <w:rPr>
          <w:rStyle w:val="20"/>
          <w:color w:val="000000"/>
          <w:sz w:val="24"/>
          <w:szCs w:val="24"/>
        </w:rPr>
        <w:br w:type="page"/>
      </w:r>
    </w:p>
    <w:p>
      <w:pPr>
        <w:pStyle w:val="30"/>
        <w:ind w:firstLine="480" w:firstLineChars="200"/>
        <w:jc w:val="center"/>
        <w:rPr>
          <w:rStyle w:val="20"/>
          <w:rFonts w:hAnsi="宋体"/>
          <w:color w:val="000000"/>
          <w:sz w:val="24"/>
          <w:szCs w:val="24"/>
        </w:rPr>
      </w:pPr>
      <w:r>
        <w:rPr>
          <w:rStyle w:val="20"/>
          <w:rFonts w:hAnsi="宋体"/>
          <w:color w:val="000000"/>
          <w:sz w:val="24"/>
          <w:szCs w:val="24"/>
        </w:rPr>
        <w:t>第二部分　技术部分</w:t>
      </w:r>
    </w:p>
    <w:p>
      <w:pPr>
        <w:pStyle w:val="30"/>
        <w:ind w:firstLine="480" w:firstLineChars="200"/>
        <w:rPr>
          <w:rStyle w:val="20"/>
          <w:rFonts w:hAnsi="宋体"/>
          <w:color w:val="000000"/>
          <w:sz w:val="24"/>
          <w:szCs w:val="24"/>
        </w:rPr>
      </w:pPr>
      <w:r>
        <w:rPr>
          <w:rStyle w:val="20"/>
          <w:rFonts w:hAnsi="宋体"/>
          <w:color w:val="000000"/>
          <w:sz w:val="24"/>
          <w:szCs w:val="24"/>
        </w:rPr>
        <w:t>一、货物说明一览表</w:t>
      </w:r>
    </w:p>
    <w:p>
      <w:pPr>
        <w:pStyle w:val="30"/>
        <w:ind w:firstLine="480" w:firstLineChars="200"/>
        <w:jc w:val="center"/>
        <w:rPr>
          <w:rStyle w:val="20"/>
          <w:rFonts w:hAnsi="宋体"/>
          <w:color w:val="000000"/>
          <w:sz w:val="24"/>
          <w:szCs w:val="24"/>
        </w:rPr>
      </w:pPr>
      <w:r>
        <w:rPr>
          <w:rStyle w:val="20"/>
          <w:rFonts w:hAnsi="宋体"/>
          <w:color w:val="000000"/>
          <w:sz w:val="24"/>
          <w:szCs w:val="24"/>
        </w:rPr>
        <w:t>货物说明一览表</w:t>
      </w:r>
    </w:p>
    <w:p>
      <w:pPr>
        <w:pStyle w:val="30"/>
        <w:ind w:firstLine="480" w:firstLineChars="200"/>
        <w:jc w:val="center"/>
        <w:rPr>
          <w:rStyle w:val="20"/>
          <w:rFonts w:hAnsi="宋体"/>
          <w:color w:val="000000"/>
          <w:sz w:val="24"/>
          <w:szCs w:val="24"/>
        </w:rPr>
      </w:pPr>
      <w:r>
        <w:rPr>
          <w:rStyle w:val="20"/>
          <w:rFonts w:hAnsi="宋体"/>
          <w:color w:val="000000"/>
          <w:sz w:val="24"/>
          <w:szCs w:val="24"/>
        </w:rPr>
        <w:t>(货物类项目适用)</w:t>
      </w:r>
    </w:p>
    <w:p>
      <w:pPr>
        <w:pStyle w:val="30"/>
        <w:ind w:firstLine="480" w:firstLineChars="200"/>
        <w:rPr>
          <w:rStyle w:val="20"/>
          <w:rFonts w:hAnsi="宋体"/>
          <w:color w:val="000000"/>
          <w:sz w:val="24"/>
          <w:szCs w:val="24"/>
        </w:rPr>
      </w:pPr>
      <w:r>
        <w:rPr>
          <w:rStyle w:val="20"/>
          <w:rFonts w:hAnsi="宋体"/>
          <w:color w:val="000000"/>
          <w:sz w:val="24"/>
          <w:szCs w:val="24"/>
        </w:rPr>
        <w:t>项目名称：</w:t>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ab/>
      </w:r>
      <w:r>
        <w:rPr>
          <w:rStyle w:val="20"/>
          <w:rFonts w:hAnsi="宋体"/>
          <w:color w:val="000000"/>
          <w:sz w:val="24"/>
          <w:szCs w:val="24"/>
        </w:rPr>
        <w:t>项目编号：</w:t>
      </w:r>
    </w:p>
    <w:p>
      <w:pPr>
        <w:pStyle w:val="30"/>
        <w:ind w:firstLine="480" w:firstLineChars="200"/>
        <w:rPr>
          <w:rStyle w:val="20"/>
          <w:rFonts w:hAnsi="宋体"/>
          <w:color w:val="000000"/>
          <w:sz w:val="24"/>
          <w:szCs w:val="24"/>
        </w:rPr>
      </w:pPr>
      <w:r>
        <w:rPr>
          <w:rStyle w:val="20"/>
          <w:rFonts w:hAnsi="宋体"/>
          <w:color w:val="000000"/>
          <w:sz w:val="24"/>
          <w:szCs w:val="24"/>
        </w:rPr>
        <w:t>包号：</w:t>
      </w:r>
    </w:p>
    <w:tbl>
      <w:tblPr>
        <w:tblStyle w:val="15"/>
        <w:tblW w:w="86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0"/>
        <w:gridCol w:w="1236"/>
        <w:gridCol w:w="1446"/>
        <w:gridCol w:w="1368"/>
        <w:gridCol w:w="2350"/>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r>
              <w:rPr>
                <w:rStyle w:val="20"/>
                <w:rFonts w:hAnsi="宋体"/>
                <w:color w:val="000000"/>
                <w:sz w:val="24"/>
                <w:szCs w:val="24"/>
              </w:rPr>
              <w:t>序号</w:t>
            </w: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r>
              <w:rPr>
                <w:rStyle w:val="20"/>
                <w:rFonts w:hAnsi="宋体"/>
                <w:color w:val="000000"/>
                <w:sz w:val="24"/>
                <w:szCs w:val="24"/>
              </w:rPr>
              <w:t>货物名称</w:t>
            </w: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r>
              <w:rPr>
                <w:rStyle w:val="20"/>
                <w:rFonts w:hAnsi="宋体"/>
                <w:color w:val="000000"/>
                <w:sz w:val="24"/>
                <w:szCs w:val="24"/>
              </w:rPr>
              <w:t>制造商名称</w:t>
            </w: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0"/>
              <w:rPr>
                <w:rStyle w:val="20"/>
                <w:rFonts w:hAnsi="宋体"/>
                <w:color w:val="000000"/>
                <w:sz w:val="24"/>
                <w:szCs w:val="24"/>
              </w:rPr>
            </w:pPr>
            <w:r>
              <w:rPr>
                <w:rStyle w:val="20"/>
                <w:rFonts w:hAnsi="宋体"/>
                <w:color w:val="000000"/>
                <w:sz w:val="24"/>
                <w:szCs w:val="24"/>
              </w:rPr>
              <w:t>型号 规格</w:t>
            </w: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r>
              <w:rPr>
                <w:rStyle w:val="20"/>
                <w:rFonts w:hAnsi="宋体"/>
                <w:color w:val="000000"/>
                <w:sz w:val="24"/>
                <w:szCs w:val="24"/>
              </w:rPr>
              <w:t>主要技术参数和技术指标</w:t>
            </w: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r>
              <w:rPr>
                <w:rStyle w:val="20"/>
                <w:rFonts w:hAnsi="宋体"/>
                <w:color w:val="00000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400"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23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1368"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2350"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pStyle w:val="30"/>
              <w:jc w:val="center"/>
              <w:rPr>
                <w:rStyle w:val="20"/>
                <w:rFonts w:hAnsi="宋体"/>
                <w:color w:val="000000"/>
                <w:sz w:val="24"/>
                <w:szCs w:val="24"/>
              </w:rPr>
            </w:pPr>
          </w:p>
        </w:tc>
      </w:tr>
    </w:tbl>
    <w:p>
      <w:pPr>
        <w:pStyle w:val="30"/>
        <w:ind w:firstLine="480" w:firstLineChars="200"/>
        <w:rPr>
          <w:rStyle w:val="20"/>
          <w:rFonts w:hAnsi="宋体"/>
          <w:color w:val="000000"/>
          <w:sz w:val="24"/>
          <w:szCs w:val="24"/>
        </w:rPr>
      </w:pPr>
      <w:r>
        <w:rPr>
          <w:rStyle w:val="20"/>
          <w:rFonts w:hAnsi="宋体"/>
          <w:color w:val="000000"/>
          <w:sz w:val="24"/>
          <w:szCs w:val="24"/>
        </w:rPr>
        <w:t>备注：货物的主要技术参数和技术指标可另页描述。</w:t>
      </w:r>
    </w:p>
    <w:p>
      <w:pPr>
        <w:pStyle w:val="30"/>
        <w:ind w:firstLine="480" w:firstLineChars="200"/>
        <w:rPr>
          <w:rStyle w:val="20"/>
          <w:rFonts w:hAnsi="宋体"/>
          <w:color w:val="000000"/>
          <w:sz w:val="24"/>
          <w:szCs w:val="24"/>
        </w:rPr>
      </w:pPr>
      <w:r>
        <w:rPr>
          <w:rStyle w:val="20"/>
          <w:rFonts w:hAnsi="宋体"/>
          <w:color w:val="000000"/>
          <w:sz w:val="24"/>
          <w:szCs w:val="24"/>
        </w:rPr>
        <w:t>供应商名称(公章)：____________</w:t>
      </w:r>
    </w:p>
    <w:p>
      <w:pPr>
        <w:pStyle w:val="30"/>
        <w:ind w:firstLine="480" w:firstLineChars="200"/>
        <w:rPr>
          <w:rStyle w:val="20"/>
          <w:rFonts w:hAnsi="宋体"/>
          <w:color w:val="000000"/>
          <w:sz w:val="24"/>
          <w:szCs w:val="24"/>
        </w:rPr>
      </w:pPr>
      <w:r>
        <w:rPr>
          <w:rStyle w:val="20"/>
          <w:rFonts w:hAnsi="宋体"/>
          <w:color w:val="000000"/>
          <w:sz w:val="24"/>
          <w:szCs w:val="24"/>
        </w:rPr>
        <w:t>法定代表人或其授权代表(签字或盖章)：____________</w:t>
      </w:r>
    </w:p>
    <w:p>
      <w:pPr>
        <w:pStyle w:val="30"/>
        <w:ind w:firstLine="480" w:firstLineChars="200"/>
        <w:rPr>
          <w:rStyle w:val="20"/>
          <w:rFonts w:hAnsi="宋体"/>
          <w:color w:val="000000"/>
          <w:sz w:val="24"/>
          <w:szCs w:val="24"/>
        </w:rPr>
      </w:pPr>
      <w:r>
        <w:rPr>
          <w:rStyle w:val="20"/>
          <w:rFonts w:hAnsi="宋体"/>
          <w:color w:val="000000"/>
          <w:sz w:val="24"/>
          <w:szCs w:val="24"/>
        </w:rPr>
        <w:t>日期：______年____月____日</w:t>
      </w:r>
    </w:p>
    <w:p>
      <w:pPr>
        <w:pStyle w:val="30"/>
        <w:ind w:firstLine="480" w:firstLineChars="200"/>
        <w:rPr>
          <w:rStyle w:val="20"/>
          <w:rFonts w:hAnsi="宋体"/>
          <w:color w:val="000000"/>
          <w:sz w:val="24"/>
          <w:szCs w:val="24"/>
        </w:rPr>
      </w:pPr>
      <w:r>
        <w:rPr>
          <w:rStyle w:val="20"/>
          <w:rFonts w:hAnsi="宋体"/>
          <w:color w:val="000000"/>
          <w:sz w:val="24"/>
          <w:szCs w:val="24"/>
        </w:rPr>
        <w:t>说明：授权用投标专用章的，与公章具有相同法律效力。</w:t>
      </w:r>
    </w:p>
    <w:p>
      <w:pPr>
        <w:spacing w:line="360" w:lineRule="auto"/>
        <w:ind w:firstLine="480" w:firstLineChars="200"/>
        <w:rPr>
          <w:rStyle w:val="20"/>
          <w:rFonts w:ascii="宋体" w:hAnsi="宋体"/>
          <w:color w:val="000000"/>
          <w:sz w:val="24"/>
          <w:szCs w:val="24"/>
        </w:rPr>
      </w:pPr>
      <w:r>
        <w:rPr>
          <w:rStyle w:val="20"/>
          <w:rFonts w:ascii="宋体" w:hAnsi="宋体"/>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二、技术响应与偏离表</w:t>
      </w:r>
    </w:p>
    <w:p>
      <w:pPr>
        <w:spacing w:line="360" w:lineRule="auto"/>
        <w:ind w:firstLine="480" w:firstLineChars="200"/>
        <w:jc w:val="center"/>
        <w:rPr>
          <w:rStyle w:val="20"/>
          <w:color w:val="000000"/>
          <w:sz w:val="24"/>
          <w:szCs w:val="24"/>
        </w:rPr>
      </w:pPr>
      <w:r>
        <w:rPr>
          <w:rStyle w:val="20"/>
          <w:color w:val="000000"/>
          <w:sz w:val="24"/>
          <w:szCs w:val="24"/>
        </w:rPr>
        <w:t>技术响应与偏离表</w:t>
      </w:r>
    </w:p>
    <w:p>
      <w:pPr>
        <w:spacing w:line="360" w:lineRule="auto"/>
        <w:ind w:firstLine="480" w:firstLineChars="200"/>
        <w:rPr>
          <w:rStyle w:val="20"/>
          <w:color w:val="000000"/>
          <w:sz w:val="24"/>
          <w:szCs w:val="24"/>
        </w:rPr>
      </w:pPr>
      <w:r>
        <w:rPr>
          <w:rStyle w:val="20"/>
          <w:color w:val="000000"/>
          <w:sz w:val="24"/>
          <w:szCs w:val="24"/>
        </w:rPr>
        <w:t>项目名称：</w:t>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ab/>
      </w:r>
      <w:r>
        <w:rPr>
          <w:rStyle w:val="20"/>
          <w:color w:val="000000"/>
          <w:sz w:val="24"/>
          <w:szCs w:val="24"/>
        </w:rPr>
        <w:t>项目编号：</w:t>
      </w:r>
    </w:p>
    <w:p>
      <w:pPr>
        <w:spacing w:line="360" w:lineRule="auto"/>
        <w:ind w:firstLine="480" w:firstLineChars="200"/>
        <w:rPr>
          <w:rStyle w:val="20"/>
          <w:color w:val="000000"/>
          <w:sz w:val="24"/>
          <w:szCs w:val="24"/>
        </w:rPr>
      </w:pPr>
      <w:r>
        <w:rPr>
          <w:rStyle w:val="20"/>
          <w:color w:val="000000"/>
          <w:sz w:val="24"/>
          <w:szCs w:val="24"/>
        </w:rPr>
        <w:t>包号：</w:t>
      </w:r>
    </w:p>
    <w:tbl>
      <w:tblPr>
        <w:tblStyle w:val="15"/>
        <w:tblW w:w="8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2536"/>
        <w:gridCol w:w="1656"/>
        <w:gridCol w:w="1656"/>
        <w:gridCol w:w="816"/>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序号</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谈判文件条目号</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谈判文件要求</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响应文件应答</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偏离</w:t>
            </w: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30"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81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bl>
    <w:p>
      <w:pPr>
        <w:spacing w:line="360" w:lineRule="auto"/>
        <w:ind w:firstLine="480" w:firstLineChars="200"/>
        <w:rPr>
          <w:rStyle w:val="20"/>
          <w:color w:val="000000"/>
          <w:sz w:val="24"/>
          <w:szCs w:val="24"/>
        </w:rPr>
      </w:pPr>
      <w:r>
        <w:rPr>
          <w:rStyle w:val="20"/>
          <w:color w:val="000000"/>
          <w:sz w:val="24"/>
          <w:szCs w:val="24"/>
        </w:rPr>
        <w:t>说明：在偏离项必须注明正偏离、负偏离或无偏离。</w:t>
      </w:r>
    </w:p>
    <w:p>
      <w:pPr>
        <w:spacing w:line="360" w:lineRule="auto"/>
        <w:ind w:firstLine="480" w:firstLineChars="200"/>
        <w:rPr>
          <w:rStyle w:val="20"/>
          <w:color w:val="000000"/>
          <w:sz w:val="24"/>
          <w:szCs w:val="24"/>
        </w:rPr>
      </w:pPr>
      <w:r>
        <w:rPr>
          <w:rStyle w:val="20"/>
          <w:color w:val="000000"/>
          <w:sz w:val="24"/>
          <w:szCs w:val="24"/>
        </w:rPr>
        <w:t>供应商名称(公章)：____________</w:t>
      </w:r>
    </w:p>
    <w:p>
      <w:pPr>
        <w:spacing w:line="360" w:lineRule="auto"/>
        <w:ind w:firstLine="480" w:firstLineChars="200"/>
        <w:rPr>
          <w:rStyle w:val="20"/>
          <w:color w:val="000000"/>
          <w:sz w:val="24"/>
          <w:szCs w:val="24"/>
        </w:rPr>
      </w:pPr>
      <w:r>
        <w:rPr>
          <w:rStyle w:val="20"/>
          <w:color w:val="000000"/>
          <w:sz w:val="24"/>
          <w:szCs w:val="24"/>
        </w:rPr>
        <w:t>法定代表人或其授权代表(签字或盖章)：____________</w:t>
      </w:r>
    </w:p>
    <w:p>
      <w:pPr>
        <w:spacing w:line="360" w:lineRule="auto"/>
        <w:ind w:firstLine="480" w:firstLineChars="200"/>
        <w:rPr>
          <w:rStyle w:val="20"/>
          <w:color w:val="000000"/>
          <w:sz w:val="24"/>
          <w:szCs w:val="24"/>
        </w:rPr>
      </w:pPr>
      <w:r>
        <w:rPr>
          <w:rStyle w:val="20"/>
          <w:color w:val="000000"/>
          <w:sz w:val="24"/>
          <w:szCs w:val="24"/>
        </w:rPr>
        <w:t>日期：______年____月____日</w:t>
      </w:r>
    </w:p>
    <w:p>
      <w:pPr>
        <w:spacing w:line="360" w:lineRule="auto"/>
        <w:ind w:firstLine="480" w:firstLineChars="200"/>
        <w:rPr>
          <w:rStyle w:val="20"/>
          <w:color w:val="000000"/>
          <w:sz w:val="24"/>
          <w:szCs w:val="24"/>
        </w:rPr>
      </w:pPr>
      <w:r>
        <w:rPr>
          <w:rStyle w:val="20"/>
          <w:color w:val="000000"/>
          <w:sz w:val="24"/>
          <w:szCs w:val="24"/>
        </w:rPr>
        <w:t>说明：授权用投标专用章的，与公章具有相同法律效力。</w:t>
      </w:r>
    </w:p>
    <w:p>
      <w:pPr>
        <w:spacing w:line="360" w:lineRule="auto"/>
        <w:ind w:firstLine="480" w:firstLineChars="200"/>
        <w:rPr>
          <w:rStyle w:val="20"/>
          <w:color w:val="000000"/>
          <w:sz w:val="24"/>
          <w:szCs w:val="24"/>
        </w:rPr>
      </w:pPr>
      <w:r>
        <w:rPr>
          <w:rStyle w:val="20"/>
          <w:color w:val="000000"/>
          <w:sz w:val="24"/>
          <w:szCs w:val="24"/>
        </w:rPr>
        <w:t>说明：在偏离项必须注明正偏离、负偏离或无偏离。</w:t>
      </w:r>
    </w:p>
    <w:p>
      <w:pPr>
        <w:spacing w:line="360" w:lineRule="auto"/>
        <w:ind w:firstLine="480" w:firstLineChars="200"/>
        <w:rPr>
          <w:rStyle w:val="20"/>
          <w:color w:val="000000"/>
          <w:sz w:val="24"/>
          <w:szCs w:val="24"/>
        </w:rPr>
      </w:pPr>
      <w:r>
        <w:rPr>
          <w:rStyle w:val="20"/>
          <w:color w:val="000000"/>
          <w:sz w:val="24"/>
          <w:szCs w:val="24"/>
        </w:rPr>
        <w:t>三、售后服务承诺</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　四、用于本项目人员简历表</w:t>
      </w:r>
    </w:p>
    <w:p>
      <w:pPr>
        <w:spacing w:line="360" w:lineRule="auto"/>
        <w:ind w:firstLine="480" w:firstLineChars="200"/>
        <w:rPr>
          <w:rStyle w:val="20"/>
          <w:color w:val="000000"/>
          <w:sz w:val="24"/>
          <w:szCs w:val="24"/>
        </w:rPr>
      </w:pPr>
      <w:r>
        <w:rPr>
          <w:rStyle w:val="20"/>
          <w:color w:val="000000"/>
          <w:sz w:val="24"/>
          <w:szCs w:val="24"/>
        </w:rPr>
        <w:t>主要人员简历表(服务类适用)</w:t>
      </w:r>
    </w:p>
    <w:tbl>
      <w:tblPr>
        <w:tblStyle w:val="15"/>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96"/>
        <w:gridCol w:w="1656"/>
        <w:gridCol w:w="1866"/>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姓名</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性别</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职务</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职称</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毕业学校、专业</w:t>
            </w:r>
          </w:p>
        </w:tc>
        <w:tc>
          <w:tcPr>
            <w:tcW w:w="5808"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身份证号</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拟在本合同任职</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执业资格证</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执业资格证书号</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304"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近____年承担项目情况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时间</w:t>
            </w: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类似项目名称</w:t>
            </w: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担任职务</w:t>
            </w: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r>
              <w:rPr>
                <w:rStyle w:val="20"/>
                <w:color w:val="000000"/>
                <w:sz w:val="24"/>
                <w:szCs w:val="24"/>
              </w:rPr>
              <w:t>项目单位名称及电话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49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65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186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c>
          <w:tcPr>
            <w:tcW w:w="228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20"/>
                <w:color w:val="000000"/>
                <w:sz w:val="24"/>
                <w:szCs w:val="24"/>
              </w:rPr>
            </w:pPr>
          </w:p>
        </w:tc>
      </w:tr>
    </w:tbl>
    <w:p>
      <w:pPr>
        <w:spacing w:line="360" w:lineRule="auto"/>
        <w:ind w:firstLine="480" w:firstLineChars="200"/>
        <w:rPr>
          <w:rStyle w:val="20"/>
          <w:color w:val="000000"/>
          <w:sz w:val="24"/>
          <w:szCs w:val="24"/>
        </w:rPr>
      </w:pPr>
      <w:r>
        <w:rPr>
          <w:rStyle w:val="20"/>
          <w:color w:val="000000"/>
          <w:sz w:val="24"/>
          <w:szCs w:val="24"/>
        </w:rPr>
        <w:t>说明：主要人员证书、类似项目证明资料等按第三章要求提供。</w:t>
      </w:r>
    </w:p>
    <w:p>
      <w:pPr>
        <w:spacing w:line="360" w:lineRule="auto"/>
        <w:ind w:firstLine="480" w:firstLineChars="200"/>
        <w:rPr>
          <w:rStyle w:val="20"/>
          <w:color w:val="000000"/>
          <w:sz w:val="24"/>
          <w:szCs w:val="24"/>
        </w:rPr>
      </w:pPr>
      <w:r>
        <w:rPr>
          <w:rStyle w:val="20"/>
          <w:color w:val="000000"/>
          <w:sz w:val="24"/>
          <w:szCs w:val="24"/>
        </w:rPr>
        <w:t>供应商名称(公章)：____________</w:t>
      </w:r>
    </w:p>
    <w:p>
      <w:pPr>
        <w:spacing w:line="360" w:lineRule="auto"/>
        <w:ind w:firstLine="480" w:firstLineChars="200"/>
        <w:rPr>
          <w:rStyle w:val="20"/>
          <w:color w:val="000000"/>
          <w:sz w:val="24"/>
          <w:szCs w:val="24"/>
        </w:rPr>
      </w:pPr>
      <w:r>
        <w:rPr>
          <w:rStyle w:val="20"/>
          <w:color w:val="000000"/>
          <w:sz w:val="24"/>
          <w:szCs w:val="24"/>
        </w:rPr>
        <w:t>法定代表人或其授权代表(签字或盖章)：____________</w:t>
      </w:r>
    </w:p>
    <w:p>
      <w:pPr>
        <w:spacing w:line="360" w:lineRule="auto"/>
        <w:ind w:firstLine="480" w:firstLineChars="200"/>
        <w:rPr>
          <w:rStyle w:val="20"/>
          <w:color w:val="000000"/>
          <w:sz w:val="24"/>
          <w:szCs w:val="24"/>
        </w:rPr>
      </w:pPr>
      <w:r>
        <w:rPr>
          <w:rStyle w:val="20"/>
          <w:color w:val="000000"/>
          <w:sz w:val="24"/>
          <w:szCs w:val="24"/>
        </w:rPr>
        <w:t>日期：______年____月____日</w:t>
      </w:r>
    </w:p>
    <w:p>
      <w:pPr>
        <w:spacing w:line="360" w:lineRule="auto"/>
        <w:ind w:firstLine="480" w:firstLineChars="200"/>
        <w:rPr>
          <w:rStyle w:val="20"/>
          <w:color w:val="000000"/>
          <w:sz w:val="24"/>
          <w:szCs w:val="24"/>
        </w:rPr>
      </w:pPr>
      <w:r>
        <w:rPr>
          <w:rStyle w:val="20"/>
          <w:color w:val="000000"/>
          <w:sz w:val="24"/>
          <w:szCs w:val="24"/>
        </w:rPr>
        <w:t>说明：授权用投标专用章的，与公章具有相同法律效力。</w:t>
      </w:r>
    </w:p>
    <w:p>
      <w:pPr>
        <w:spacing w:line="360" w:lineRule="auto"/>
        <w:ind w:firstLine="480" w:firstLineChars="200"/>
        <w:rPr>
          <w:rStyle w:val="20"/>
          <w:color w:val="000000"/>
          <w:sz w:val="24"/>
          <w:szCs w:val="24"/>
        </w:rPr>
      </w:pPr>
      <w:r>
        <w:rPr>
          <w:rStyle w:val="20"/>
          <w:color w:val="000000"/>
          <w:sz w:val="24"/>
          <w:szCs w:val="24"/>
        </w:rPr>
        <w:t>五、标的物符合谈判文件要求的证明文件</w:t>
      </w:r>
    </w:p>
    <w:p>
      <w:pPr>
        <w:spacing w:line="360" w:lineRule="auto"/>
        <w:ind w:firstLine="480" w:firstLineChars="200"/>
        <w:rPr>
          <w:rStyle w:val="20"/>
          <w:color w:val="000000"/>
          <w:sz w:val="24"/>
          <w:szCs w:val="24"/>
        </w:rPr>
      </w:pPr>
      <w:r>
        <w:rPr>
          <w:rStyle w:val="20"/>
          <w:color w:val="000000"/>
          <w:sz w:val="24"/>
          <w:szCs w:val="24"/>
        </w:rPr>
        <w:t>备注：提供第二章“谈判须知前附表”和第五章“项目采购需求”规定(包括谈判货物的强制性认证、注册等)的证明材料复印件。</w:t>
      </w:r>
    </w:p>
    <w:p>
      <w:pPr>
        <w:spacing w:line="360" w:lineRule="auto"/>
        <w:ind w:firstLine="480" w:firstLineChars="200"/>
        <w:rPr>
          <w:rStyle w:val="20"/>
          <w:color w:val="000000"/>
          <w:sz w:val="24"/>
          <w:szCs w:val="24"/>
        </w:rPr>
      </w:pPr>
      <w:r>
        <w:rPr>
          <w:rStyle w:val="20"/>
          <w:color w:val="000000"/>
          <w:sz w:val="24"/>
          <w:szCs w:val="24"/>
        </w:rPr>
        <w:br w:type="page"/>
      </w:r>
    </w:p>
    <w:p>
      <w:pPr>
        <w:spacing w:line="360" w:lineRule="auto"/>
        <w:ind w:firstLine="480" w:firstLineChars="200"/>
        <w:rPr>
          <w:rStyle w:val="20"/>
          <w:color w:val="000000"/>
          <w:sz w:val="24"/>
          <w:szCs w:val="24"/>
        </w:rPr>
      </w:pPr>
      <w:r>
        <w:rPr>
          <w:rStyle w:val="20"/>
          <w:color w:val="000000"/>
          <w:sz w:val="24"/>
          <w:szCs w:val="24"/>
        </w:rPr>
        <w:t>六、其他资料</w:t>
      </w:r>
    </w:p>
    <w:p>
      <w:pPr>
        <w:spacing w:line="360" w:lineRule="auto"/>
        <w:ind w:firstLine="480" w:firstLineChars="200"/>
        <w:rPr>
          <w:rStyle w:val="20"/>
          <w:color w:val="000000"/>
          <w:sz w:val="24"/>
          <w:szCs w:val="24"/>
        </w:rPr>
      </w:pPr>
      <w:r>
        <w:rPr>
          <w:rStyle w:val="20"/>
          <w:color w:val="000000"/>
          <w:sz w:val="24"/>
          <w:szCs w:val="24"/>
        </w:rPr>
        <w:t>公章授权书(如有)</w:t>
      </w:r>
    </w:p>
    <w:p>
      <w:pPr>
        <w:spacing w:line="360" w:lineRule="auto"/>
        <w:ind w:firstLine="480" w:firstLineChars="200"/>
        <w:rPr>
          <w:rStyle w:val="20"/>
          <w:color w:val="000000"/>
          <w:sz w:val="24"/>
          <w:szCs w:val="24"/>
        </w:rPr>
      </w:pPr>
      <w:r>
        <w:rPr>
          <w:rStyle w:val="20"/>
          <w:color w:val="000000"/>
          <w:sz w:val="24"/>
          <w:szCs w:val="24"/>
        </w:rPr>
        <w:t>公章授权书</w:t>
      </w:r>
    </w:p>
    <w:p>
      <w:pPr>
        <w:spacing w:line="360" w:lineRule="auto"/>
        <w:ind w:firstLine="480" w:firstLineChars="200"/>
        <w:rPr>
          <w:rStyle w:val="20"/>
          <w:color w:val="000000"/>
          <w:sz w:val="24"/>
          <w:szCs w:val="24"/>
        </w:rPr>
      </w:pPr>
      <w:r>
        <w:rPr>
          <w:rStyle w:val="20"/>
          <w:color w:val="000000"/>
          <w:sz w:val="24"/>
          <w:szCs w:val="24"/>
        </w:rPr>
        <w:t>致：____________(采购人或采购代理机构)：</w:t>
      </w:r>
    </w:p>
    <w:p>
      <w:pPr>
        <w:spacing w:line="360" w:lineRule="auto"/>
        <w:ind w:firstLine="480" w:firstLineChars="200"/>
        <w:rPr>
          <w:rStyle w:val="20"/>
          <w:color w:val="000000"/>
          <w:sz w:val="24"/>
          <w:szCs w:val="24"/>
        </w:rPr>
      </w:pPr>
      <w:r>
        <w:rPr>
          <w:rStyle w:val="20"/>
          <w:color w:val="000000"/>
          <w:sz w:val="24"/>
          <w:szCs w:val="24"/>
        </w:rPr>
        <w:t>______(供应商名称)______，中华人民共和国合法企业，法定地址：____________________。在参与________(项目名称)(项目编号)____谈判活动中，我公司授权投标专用章在此次活动中代为公章使用。</w:t>
      </w:r>
    </w:p>
    <w:p>
      <w:pPr>
        <w:spacing w:line="360" w:lineRule="auto"/>
        <w:ind w:firstLine="480" w:firstLineChars="200"/>
        <w:rPr>
          <w:rStyle w:val="20"/>
          <w:color w:val="000000"/>
          <w:sz w:val="24"/>
          <w:szCs w:val="24"/>
        </w:rPr>
      </w:pPr>
      <w:r>
        <w:rPr>
          <w:rStyle w:val="20"/>
          <w:color w:val="000000"/>
          <w:sz w:val="24"/>
          <w:szCs w:val="24"/>
        </w:rPr>
        <w:t>投标专用章所签署的响应文件、澄清等，我公司承认并同意具备与我公司公章签署等同的法律的效力。</w:t>
      </w:r>
    </w:p>
    <w:p>
      <w:pPr>
        <w:spacing w:line="360" w:lineRule="auto"/>
        <w:ind w:firstLine="480" w:firstLineChars="200"/>
        <w:rPr>
          <w:rStyle w:val="20"/>
          <w:color w:val="000000"/>
          <w:sz w:val="24"/>
          <w:szCs w:val="24"/>
        </w:rPr>
      </w:pPr>
      <w:r>
        <w:rPr>
          <w:rStyle w:val="20"/>
          <w:color w:val="000000"/>
          <w:sz w:val="24"/>
          <w:szCs w:val="24"/>
        </w:rPr>
        <w:t>投标专用章签署的所有文件、协议不因授权的撤销而失效。</w:t>
      </w:r>
    </w:p>
    <w:p>
      <w:pPr>
        <w:spacing w:line="360" w:lineRule="auto"/>
        <w:ind w:firstLine="480" w:firstLineChars="200"/>
        <w:rPr>
          <w:rStyle w:val="20"/>
          <w:color w:val="000000"/>
          <w:sz w:val="24"/>
          <w:szCs w:val="24"/>
        </w:rPr>
      </w:pPr>
      <w:r>
        <w:rPr>
          <w:rStyle w:val="20"/>
          <w:color w:val="000000"/>
          <w:sz w:val="24"/>
          <w:szCs w:val="24"/>
        </w:rPr>
        <w:t>投标专用章：____________(盖章)</w:t>
      </w:r>
    </w:p>
    <w:p>
      <w:pPr>
        <w:spacing w:line="360" w:lineRule="auto"/>
        <w:ind w:firstLine="480" w:firstLineChars="200"/>
        <w:rPr>
          <w:rStyle w:val="20"/>
          <w:color w:val="000000"/>
          <w:sz w:val="24"/>
          <w:szCs w:val="24"/>
        </w:rPr>
      </w:pPr>
      <w:r>
        <w:rPr>
          <w:rStyle w:val="20"/>
          <w:color w:val="000000"/>
          <w:sz w:val="24"/>
          <w:szCs w:val="24"/>
        </w:rPr>
        <w:t>公司公章：__________(盖章)</w:t>
      </w:r>
    </w:p>
    <w:p>
      <w:pPr>
        <w:spacing w:line="360" w:lineRule="auto"/>
        <w:ind w:firstLine="480" w:firstLineChars="200"/>
        <w:rPr>
          <w:rStyle w:val="20"/>
          <w:color w:val="000000"/>
          <w:sz w:val="24"/>
          <w:szCs w:val="24"/>
        </w:rPr>
      </w:pPr>
      <w:r>
        <w:rPr>
          <w:rStyle w:val="20"/>
          <w:color w:val="000000"/>
          <w:sz w:val="24"/>
          <w:szCs w:val="24"/>
        </w:rPr>
        <w:t>供应商法定代表人：______(签字或盖章)</w:t>
      </w:r>
    </w:p>
    <w:p>
      <w:pPr>
        <w:spacing w:line="360" w:lineRule="auto"/>
        <w:ind w:firstLine="480" w:firstLineChars="200"/>
        <w:rPr>
          <w:rStyle w:val="20"/>
          <w:color w:val="000000"/>
          <w:sz w:val="24"/>
          <w:szCs w:val="24"/>
        </w:rPr>
      </w:pPr>
      <w:r>
        <w:rPr>
          <w:rStyle w:val="20"/>
          <w:color w:val="000000"/>
          <w:sz w:val="24"/>
          <w:szCs w:val="24"/>
        </w:rPr>
        <w:t>日期：　　　年　　月　　日</w:t>
      </w:r>
    </w:p>
    <w:p>
      <w:pPr>
        <w:pStyle w:val="11"/>
        <w:rPr>
          <w:rStyle w:val="20"/>
          <w:color w:val="000000"/>
          <w:sz w:val="24"/>
          <w:szCs w:val="24"/>
        </w:rPr>
      </w:pPr>
      <w:r>
        <w:rPr>
          <w:rStyle w:val="20"/>
          <w:color w:val="000000"/>
          <w:sz w:val="24"/>
          <w:szCs w:val="24"/>
        </w:rPr>
        <w:br w:type="page"/>
      </w:r>
    </w:p>
    <w:p>
      <w:pPr>
        <w:pStyle w:val="11"/>
        <w:numPr>
          <w:ilvl w:val="0"/>
          <w:numId w:val="4"/>
        </w:numPr>
        <w:rPr>
          <w:rStyle w:val="20"/>
          <w:rFonts w:cs="Times New Roman"/>
          <w:b/>
          <w:bCs/>
          <w:color w:val="000000"/>
          <w:sz w:val="44"/>
          <w:szCs w:val="44"/>
        </w:rPr>
      </w:pPr>
      <w:r>
        <w:rPr>
          <w:rStyle w:val="20"/>
          <w:rFonts w:cs="Times New Roman"/>
          <w:b/>
          <w:bCs/>
          <w:color w:val="000000"/>
          <w:sz w:val="44"/>
          <w:szCs w:val="44"/>
        </w:rPr>
        <w:t xml:space="preserve"> 项目采购需求</w:t>
      </w:r>
    </w:p>
    <w:p>
      <w:pPr>
        <w:pStyle w:val="14"/>
        <w:ind w:left="0" w:leftChars="0" w:firstLine="0" w:firstLineChars="0"/>
        <w:rPr>
          <w:rFonts w:hint="default" w:eastAsia="宋体"/>
          <w:lang w:val="en-US" w:eastAsia="zh-CN"/>
        </w:rPr>
      </w:pPr>
      <w:r>
        <w:rPr>
          <w:rFonts w:hint="eastAsia" w:ascii="宋体" w:hAnsi="宋体" w:cs="宋体"/>
          <w:kern w:val="0"/>
          <w:sz w:val="28"/>
          <w:szCs w:val="28"/>
          <w:lang w:val="en-US" w:eastAsia="zh-CN"/>
        </w:rPr>
        <w:t>标项一</w:t>
      </w:r>
    </w:p>
    <w:tbl>
      <w:tblPr>
        <w:tblStyle w:val="16"/>
        <w:tblpPr w:leftFromText="180" w:rightFromText="180" w:vertAnchor="text" w:horzAnchor="page" w:tblpX="1215" w:tblpY="211"/>
        <w:tblOverlap w:val="never"/>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84"/>
        <w:gridCol w:w="2510"/>
        <w:gridCol w:w="1605"/>
        <w:gridCol w:w="2503"/>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641" w:type="dxa"/>
            <w:vAlign w:val="center"/>
          </w:tcPr>
          <w:p>
            <w:pPr>
              <w:widowControl w:val="0"/>
              <w:spacing w:line="0" w:lineRule="atLeast"/>
              <w:jc w:val="center"/>
              <w:rPr>
                <w:b/>
                <w:bCs/>
                <w:sz w:val="22"/>
                <w:szCs w:val="22"/>
              </w:rPr>
            </w:pPr>
            <w:r>
              <w:rPr>
                <w:rFonts w:hint="eastAsia"/>
                <w:b/>
                <w:bCs/>
                <w:sz w:val="22"/>
                <w:szCs w:val="22"/>
              </w:rPr>
              <w:t>序号</w:t>
            </w:r>
          </w:p>
        </w:tc>
        <w:tc>
          <w:tcPr>
            <w:tcW w:w="1284" w:type="dxa"/>
            <w:vAlign w:val="center"/>
          </w:tcPr>
          <w:p>
            <w:pPr>
              <w:widowControl w:val="0"/>
              <w:spacing w:line="0" w:lineRule="atLeast"/>
              <w:jc w:val="center"/>
              <w:rPr>
                <w:b/>
                <w:bCs/>
                <w:sz w:val="22"/>
                <w:szCs w:val="22"/>
              </w:rPr>
            </w:pPr>
            <w:r>
              <w:rPr>
                <w:rFonts w:hint="eastAsia"/>
                <w:b/>
                <w:bCs/>
                <w:sz w:val="22"/>
                <w:szCs w:val="22"/>
              </w:rPr>
              <w:t>项目名称</w:t>
            </w:r>
          </w:p>
        </w:tc>
        <w:tc>
          <w:tcPr>
            <w:tcW w:w="2510" w:type="dxa"/>
            <w:vAlign w:val="center"/>
          </w:tcPr>
          <w:p>
            <w:pPr>
              <w:widowControl w:val="0"/>
              <w:spacing w:line="0" w:lineRule="atLeast"/>
              <w:jc w:val="center"/>
              <w:rPr>
                <w:b/>
                <w:bCs/>
                <w:sz w:val="22"/>
                <w:szCs w:val="22"/>
              </w:rPr>
            </w:pPr>
            <w:r>
              <w:rPr>
                <w:rFonts w:hint="eastAsia"/>
                <w:b/>
                <w:bCs/>
                <w:sz w:val="22"/>
                <w:szCs w:val="22"/>
              </w:rPr>
              <w:t>采购物品</w:t>
            </w:r>
          </w:p>
        </w:tc>
        <w:tc>
          <w:tcPr>
            <w:tcW w:w="1605" w:type="dxa"/>
            <w:vAlign w:val="center"/>
          </w:tcPr>
          <w:p>
            <w:pPr>
              <w:widowControl w:val="0"/>
              <w:spacing w:line="0" w:lineRule="atLeast"/>
              <w:jc w:val="center"/>
              <w:rPr>
                <w:b/>
                <w:bCs/>
                <w:sz w:val="22"/>
                <w:szCs w:val="22"/>
              </w:rPr>
            </w:pPr>
            <w:r>
              <w:rPr>
                <w:b/>
                <w:bCs/>
                <w:sz w:val="22"/>
                <w:szCs w:val="22"/>
              </w:rPr>
              <w:t>数量</w:t>
            </w:r>
            <w:r>
              <w:rPr>
                <w:rFonts w:hint="eastAsia"/>
                <w:b/>
                <w:bCs/>
                <w:sz w:val="22"/>
                <w:szCs w:val="22"/>
              </w:rPr>
              <w:t>（</w:t>
            </w:r>
            <w:r>
              <w:rPr>
                <w:rFonts w:hint="eastAsia"/>
                <w:b/>
                <w:bCs/>
                <w:sz w:val="22"/>
                <w:szCs w:val="22"/>
                <w:lang w:val="en-US" w:eastAsia="zh-CN"/>
              </w:rPr>
              <w:t>吨</w:t>
            </w:r>
            <w:r>
              <w:rPr>
                <w:rFonts w:hint="eastAsia"/>
                <w:b/>
                <w:bCs/>
                <w:sz w:val="22"/>
                <w:szCs w:val="22"/>
              </w:rPr>
              <w:t>）</w:t>
            </w:r>
          </w:p>
        </w:tc>
        <w:tc>
          <w:tcPr>
            <w:tcW w:w="2503" w:type="dxa"/>
            <w:vAlign w:val="center"/>
          </w:tcPr>
          <w:p>
            <w:pPr>
              <w:widowControl w:val="0"/>
              <w:spacing w:line="0" w:lineRule="atLeast"/>
              <w:jc w:val="center"/>
              <w:rPr>
                <w:rFonts w:hint="default" w:eastAsia="宋体"/>
                <w:b/>
                <w:bCs/>
                <w:sz w:val="22"/>
                <w:szCs w:val="22"/>
                <w:lang w:val="en-US" w:eastAsia="zh-CN"/>
              </w:rPr>
            </w:pPr>
            <w:r>
              <w:rPr>
                <w:rFonts w:hint="default" w:eastAsia="宋体"/>
                <w:b/>
                <w:bCs/>
                <w:sz w:val="22"/>
                <w:szCs w:val="22"/>
                <w:lang w:val="en-US" w:eastAsia="zh-CN"/>
              </w:rPr>
              <w:t>参数及规格</w:t>
            </w:r>
          </w:p>
        </w:tc>
        <w:tc>
          <w:tcPr>
            <w:tcW w:w="1074" w:type="dxa"/>
          </w:tcPr>
          <w:p>
            <w:pPr>
              <w:widowControl w:val="0"/>
              <w:spacing w:line="0" w:lineRule="atLeast"/>
              <w:jc w:val="center"/>
              <w:rPr>
                <w:rFonts w:hint="eastAsia"/>
                <w:b/>
                <w:bCs/>
                <w:sz w:val="22"/>
                <w:szCs w:val="22"/>
                <w:lang w:val="en-US" w:eastAsia="zh-CN"/>
              </w:rPr>
            </w:pPr>
          </w:p>
          <w:p>
            <w:pPr>
              <w:widowControl w:val="0"/>
              <w:spacing w:line="0" w:lineRule="atLeast"/>
              <w:ind w:firstLine="221" w:firstLineChars="100"/>
              <w:jc w:val="both"/>
              <w:rPr>
                <w:rFonts w:hint="eastAsia" w:eastAsia="宋体"/>
                <w:b/>
                <w:bCs/>
                <w:sz w:val="22"/>
                <w:szCs w:val="22"/>
                <w:lang w:val="en-US" w:eastAsia="zh-CN"/>
              </w:rPr>
            </w:pPr>
            <w:r>
              <w:rPr>
                <w:rFonts w:hint="eastAsia"/>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trPr>
        <w:tc>
          <w:tcPr>
            <w:tcW w:w="641" w:type="dxa"/>
            <w:vAlign w:val="center"/>
          </w:tcPr>
          <w:p>
            <w:pPr>
              <w:widowControl w:val="0"/>
              <w:spacing w:line="0" w:lineRule="atLeast"/>
              <w:jc w:val="center"/>
              <w:rPr>
                <w:sz w:val="28"/>
                <w:szCs w:val="28"/>
              </w:rPr>
            </w:pPr>
            <w:r>
              <w:rPr>
                <w:rFonts w:hint="eastAsia"/>
                <w:sz w:val="28"/>
                <w:szCs w:val="28"/>
              </w:rPr>
              <w:t>1</w:t>
            </w:r>
          </w:p>
        </w:tc>
        <w:tc>
          <w:tcPr>
            <w:tcW w:w="1284" w:type="dxa"/>
            <w:vAlign w:val="center"/>
          </w:tcPr>
          <w:p>
            <w:pPr>
              <w:widowControl w:val="0"/>
              <w:tabs>
                <w:tab w:val="left" w:pos="695"/>
              </w:tabs>
              <w:spacing w:line="0" w:lineRule="atLeast"/>
              <w:jc w:val="center"/>
              <w:rPr>
                <w:rFonts w:hint="eastAsia"/>
                <w:sz w:val="24"/>
                <w:lang w:val="en-US" w:eastAsia="zh-CN"/>
              </w:rPr>
            </w:pPr>
            <w:r>
              <w:rPr>
                <w:rFonts w:hint="eastAsia"/>
                <w:sz w:val="24"/>
                <w:lang w:val="en-US" w:eastAsia="zh-CN"/>
              </w:rPr>
              <w:t>伊宁县2022年玉米绿色高质高效行动项目</w:t>
            </w:r>
          </w:p>
          <w:p>
            <w:pPr>
              <w:widowControl w:val="0"/>
              <w:tabs>
                <w:tab w:val="left" w:pos="695"/>
              </w:tabs>
              <w:spacing w:line="0" w:lineRule="atLeast"/>
              <w:jc w:val="center"/>
              <w:rPr>
                <w:sz w:val="24"/>
              </w:rPr>
            </w:pPr>
          </w:p>
        </w:tc>
        <w:tc>
          <w:tcPr>
            <w:tcW w:w="2510" w:type="dxa"/>
            <w:vAlign w:val="center"/>
          </w:tcPr>
          <w:p>
            <w:pPr>
              <w:keepNext w:val="0"/>
              <w:keepLines w:val="0"/>
              <w:widowControl/>
              <w:suppressLineNumbers w:val="0"/>
              <w:jc w:val="center"/>
              <w:textAlignment w:val="center"/>
              <w:rPr>
                <w:rFonts w:hint="eastAsia"/>
                <w:sz w:val="24"/>
                <w:lang w:val="en-US" w:eastAsia="zh-CN"/>
              </w:rPr>
            </w:pPr>
            <w:r>
              <w:rPr>
                <w:rFonts w:hint="eastAsia"/>
                <w:sz w:val="24"/>
                <w:lang w:val="en-US" w:eastAsia="zh-CN"/>
              </w:rPr>
              <w:t>商品有机肥</w:t>
            </w:r>
          </w:p>
          <w:p>
            <w:pPr>
              <w:keepNext w:val="0"/>
              <w:keepLines w:val="0"/>
              <w:widowControl/>
              <w:suppressLineNumbers w:val="0"/>
              <w:jc w:val="center"/>
              <w:textAlignment w:val="center"/>
              <w:rPr>
                <w:rFonts w:hint="eastAsia"/>
                <w:sz w:val="24"/>
                <w:lang w:eastAsia="zh-CN"/>
              </w:rPr>
            </w:pPr>
          </w:p>
        </w:tc>
        <w:tc>
          <w:tcPr>
            <w:tcW w:w="1605" w:type="dxa"/>
            <w:vAlign w:val="center"/>
          </w:tcPr>
          <w:p>
            <w:pPr>
              <w:keepNext w:val="0"/>
              <w:keepLines w:val="0"/>
              <w:widowControl/>
              <w:suppressLineNumbers w:val="0"/>
              <w:jc w:val="center"/>
              <w:textAlignment w:val="center"/>
              <w:rPr>
                <w:rFonts w:hint="default" w:eastAsia="宋体"/>
                <w:sz w:val="24"/>
                <w:lang w:val="en-US" w:eastAsia="zh-CN"/>
              </w:rPr>
            </w:pPr>
            <w:r>
              <w:rPr>
                <w:rFonts w:hint="eastAsia" w:ascii="宋体" w:hAnsi="宋体" w:cs="宋体"/>
                <w:i w:val="0"/>
                <w:iCs w:val="0"/>
                <w:color w:val="000000"/>
                <w:kern w:val="0"/>
                <w:sz w:val="22"/>
                <w:szCs w:val="22"/>
                <w:u w:val="none"/>
                <w:lang w:val="en-US" w:eastAsia="zh-CN" w:bidi="ar"/>
              </w:rPr>
              <w:t>625</w:t>
            </w:r>
          </w:p>
        </w:tc>
        <w:tc>
          <w:tcPr>
            <w:tcW w:w="2503" w:type="dxa"/>
            <w:vAlign w:val="center"/>
          </w:tcPr>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有效成分及含量：有机质含量≥45%，(N+P2O5+K2O)≥5%</w:t>
            </w:r>
          </w:p>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剂型：颗粒剂</w:t>
            </w:r>
          </w:p>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包装规格：40公斤/袋</w:t>
            </w:r>
          </w:p>
          <w:p>
            <w:pPr>
              <w:keepNext w:val="0"/>
              <w:keepLines w:val="0"/>
              <w:widowControl/>
              <w:suppressLineNumbers w:val="0"/>
              <w:jc w:val="both"/>
              <w:textAlignment w:val="center"/>
              <w:rPr>
                <w:rFonts w:hint="default" w:eastAsia="宋体"/>
                <w:sz w:val="24"/>
                <w:lang w:val="en-US" w:eastAsia="zh-CN"/>
              </w:rPr>
            </w:pPr>
          </w:p>
        </w:tc>
        <w:tc>
          <w:tcPr>
            <w:tcW w:w="1074" w:type="dxa"/>
          </w:tcPr>
          <w:p>
            <w:pPr>
              <w:widowControl w:val="0"/>
              <w:tabs>
                <w:tab w:val="left" w:pos="695"/>
              </w:tabs>
              <w:spacing w:line="0" w:lineRule="atLeast"/>
              <w:jc w:val="center"/>
              <w:rPr>
                <w:sz w:val="24"/>
              </w:rPr>
            </w:pPr>
          </w:p>
        </w:tc>
      </w:tr>
    </w:tbl>
    <w:p>
      <w:pPr>
        <w:pStyle w:val="14"/>
        <w:ind w:left="0" w:leftChars="0" w:firstLine="0" w:firstLineChars="0"/>
        <w:rPr>
          <w:rStyle w:val="20"/>
          <w:rFonts w:ascii="Times New Roman" w:hAnsi="Times New Roman"/>
          <w:color w:val="000000"/>
          <w:sz w:val="24"/>
          <w:szCs w:val="24"/>
        </w:rPr>
      </w:pPr>
    </w:p>
    <w:p>
      <w:pPr>
        <w:spacing w:line="360" w:lineRule="auto"/>
        <w:rPr>
          <w:rFonts w:hint="default" w:ascii="宋体" w:hAnsi="宋体" w:eastAsia="宋体"/>
          <w:b/>
          <w:bCs/>
          <w:sz w:val="24"/>
          <w:szCs w:val="24"/>
          <w:lang w:val="en-US" w:eastAsia="zh-CN"/>
        </w:rPr>
      </w:pPr>
      <w:r>
        <w:rPr>
          <w:rFonts w:hint="eastAsia" w:ascii="宋体" w:hAnsi="宋体"/>
          <w:b/>
          <w:bCs/>
          <w:sz w:val="24"/>
          <w:szCs w:val="24"/>
        </w:rPr>
        <w:t>备注：</w:t>
      </w:r>
      <w:r>
        <w:rPr>
          <w:rFonts w:hint="eastAsia" w:ascii="宋体" w:hAnsi="宋体"/>
          <w:b/>
          <w:bCs/>
          <w:sz w:val="24"/>
          <w:szCs w:val="24"/>
          <w:lang w:val="en-US" w:eastAsia="zh-CN"/>
        </w:rPr>
        <w:t>技术参数响应负偏离，做废标处理。</w:t>
      </w: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Style w:val="20"/>
          <w:rFonts w:hint="eastAsia"/>
          <w:color w:val="000000"/>
          <w:sz w:val="24"/>
          <w:szCs w:val="24"/>
          <w:lang w:val="en-US" w:eastAsia="zh-CN"/>
        </w:rPr>
      </w:pPr>
    </w:p>
    <w:p>
      <w:pPr>
        <w:rPr>
          <w:rFonts w:hint="eastAsia" w:ascii="宋体" w:hAnsi="宋体" w:eastAsia="宋体" w:cs="宋体"/>
          <w:kern w:val="0"/>
          <w:sz w:val="28"/>
          <w:szCs w:val="28"/>
          <w:lang w:val="en-US" w:eastAsia="zh-CN" w:bidi="ar-SA"/>
        </w:rPr>
      </w:pPr>
    </w:p>
    <w:p>
      <w:pPr>
        <w:rPr>
          <w:rFonts w:hint="eastAsia" w:ascii="宋体" w:hAnsi="宋体" w:eastAsia="宋体" w:cs="宋体"/>
          <w:kern w:val="0"/>
          <w:sz w:val="28"/>
          <w:szCs w:val="28"/>
          <w:lang w:val="en-US" w:eastAsia="zh-CN" w:bidi="ar-SA"/>
        </w:rPr>
      </w:pPr>
    </w:p>
    <w:p>
      <w:pPr>
        <w:rPr>
          <w:rFonts w:hint="eastAsia" w:ascii="宋体" w:hAnsi="宋体" w:eastAsia="宋体" w:cs="宋体"/>
          <w:kern w:val="0"/>
          <w:sz w:val="28"/>
          <w:szCs w:val="28"/>
          <w:lang w:val="en-US" w:eastAsia="zh-CN" w:bidi="ar-SA"/>
        </w:rPr>
      </w:pPr>
    </w:p>
    <w:p>
      <w:pPr>
        <w:rPr>
          <w:rFonts w:hint="default"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标项二</w:t>
      </w:r>
    </w:p>
    <w:p>
      <w:pPr>
        <w:rPr>
          <w:rStyle w:val="20"/>
          <w:color w:val="000000"/>
          <w:sz w:val="24"/>
          <w:szCs w:val="24"/>
        </w:rPr>
      </w:pPr>
    </w:p>
    <w:tbl>
      <w:tblPr>
        <w:tblStyle w:val="16"/>
        <w:tblpPr w:leftFromText="180" w:rightFromText="180" w:vertAnchor="text" w:horzAnchor="page" w:tblpXSpec="center" w:tblpY="423"/>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32"/>
        <w:gridCol w:w="2603"/>
        <w:gridCol w:w="1635"/>
        <w:gridCol w:w="270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37" w:type="dxa"/>
            <w:vAlign w:val="center"/>
          </w:tcPr>
          <w:p>
            <w:pPr>
              <w:widowControl w:val="0"/>
              <w:spacing w:line="0" w:lineRule="atLeast"/>
              <w:jc w:val="center"/>
              <w:rPr>
                <w:b/>
                <w:bCs/>
                <w:sz w:val="22"/>
                <w:szCs w:val="22"/>
              </w:rPr>
            </w:pPr>
            <w:r>
              <w:rPr>
                <w:rFonts w:hint="eastAsia"/>
                <w:b/>
                <w:bCs/>
                <w:sz w:val="22"/>
                <w:szCs w:val="22"/>
              </w:rPr>
              <w:t>序号</w:t>
            </w:r>
          </w:p>
        </w:tc>
        <w:tc>
          <w:tcPr>
            <w:tcW w:w="1132" w:type="dxa"/>
            <w:vAlign w:val="center"/>
          </w:tcPr>
          <w:p>
            <w:pPr>
              <w:widowControl w:val="0"/>
              <w:spacing w:line="0" w:lineRule="atLeast"/>
              <w:jc w:val="center"/>
              <w:rPr>
                <w:b/>
                <w:bCs/>
                <w:sz w:val="22"/>
                <w:szCs w:val="22"/>
              </w:rPr>
            </w:pPr>
            <w:r>
              <w:rPr>
                <w:rFonts w:hint="eastAsia"/>
                <w:b/>
                <w:bCs/>
                <w:sz w:val="22"/>
                <w:szCs w:val="22"/>
              </w:rPr>
              <w:t>项目名称</w:t>
            </w:r>
          </w:p>
        </w:tc>
        <w:tc>
          <w:tcPr>
            <w:tcW w:w="2603" w:type="dxa"/>
            <w:vAlign w:val="center"/>
          </w:tcPr>
          <w:p>
            <w:pPr>
              <w:widowControl w:val="0"/>
              <w:spacing w:line="0" w:lineRule="atLeast"/>
              <w:jc w:val="center"/>
              <w:rPr>
                <w:b/>
                <w:bCs/>
                <w:sz w:val="22"/>
                <w:szCs w:val="22"/>
              </w:rPr>
            </w:pPr>
            <w:r>
              <w:rPr>
                <w:rFonts w:hint="eastAsia"/>
                <w:b/>
                <w:bCs/>
                <w:sz w:val="22"/>
                <w:szCs w:val="22"/>
              </w:rPr>
              <w:t>采购物品</w:t>
            </w:r>
          </w:p>
        </w:tc>
        <w:tc>
          <w:tcPr>
            <w:tcW w:w="1635" w:type="dxa"/>
            <w:vAlign w:val="center"/>
          </w:tcPr>
          <w:p>
            <w:pPr>
              <w:widowControl w:val="0"/>
              <w:spacing w:line="0" w:lineRule="atLeast"/>
              <w:jc w:val="center"/>
              <w:rPr>
                <w:b/>
                <w:bCs/>
                <w:sz w:val="22"/>
                <w:szCs w:val="22"/>
              </w:rPr>
            </w:pPr>
            <w:r>
              <w:rPr>
                <w:b/>
                <w:bCs/>
                <w:sz w:val="22"/>
                <w:szCs w:val="22"/>
              </w:rPr>
              <w:t>数量</w:t>
            </w:r>
            <w:r>
              <w:rPr>
                <w:rFonts w:hint="eastAsia"/>
                <w:b/>
                <w:bCs/>
                <w:sz w:val="22"/>
                <w:szCs w:val="22"/>
              </w:rPr>
              <w:t>（</w:t>
            </w:r>
            <w:r>
              <w:rPr>
                <w:rFonts w:hint="eastAsia"/>
                <w:b/>
                <w:bCs/>
                <w:sz w:val="22"/>
                <w:szCs w:val="22"/>
                <w:lang w:val="en-US" w:eastAsia="zh-CN"/>
              </w:rPr>
              <w:t>吨</w:t>
            </w:r>
            <w:r>
              <w:rPr>
                <w:rFonts w:hint="eastAsia"/>
                <w:b/>
                <w:bCs/>
                <w:sz w:val="22"/>
                <w:szCs w:val="22"/>
              </w:rPr>
              <w:t>）</w:t>
            </w:r>
          </w:p>
        </w:tc>
        <w:tc>
          <w:tcPr>
            <w:tcW w:w="2709" w:type="dxa"/>
            <w:vAlign w:val="center"/>
          </w:tcPr>
          <w:p>
            <w:pPr>
              <w:widowControl w:val="0"/>
              <w:spacing w:line="0" w:lineRule="atLeast"/>
              <w:jc w:val="center"/>
              <w:rPr>
                <w:b/>
                <w:bCs/>
                <w:sz w:val="22"/>
                <w:szCs w:val="22"/>
              </w:rPr>
            </w:pPr>
            <w:r>
              <w:rPr>
                <w:rFonts w:hint="default" w:eastAsia="宋体"/>
                <w:b/>
                <w:bCs/>
                <w:sz w:val="22"/>
                <w:szCs w:val="22"/>
                <w:lang w:val="en-US" w:eastAsia="zh-CN"/>
              </w:rPr>
              <w:t>参数及规格</w:t>
            </w:r>
          </w:p>
        </w:tc>
        <w:tc>
          <w:tcPr>
            <w:tcW w:w="1042" w:type="dxa"/>
          </w:tcPr>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eastAsia="宋体"/>
                <w:b/>
                <w:bCs/>
                <w:sz w:val="22"/>
                <w:szCs w:val="22"/>
                <w:lang w:val="en-US" w:eastAsia="zh-CN"/>
              </w:rPr>
            </w:pPr>
            <w:r>
              <w:rPr>
                <w:rFonts w:hint="eastAsia"/>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737" w:type="dxa"/>
            <w:vAlign w:val="center"/>
          </w:tcPr>
          <w:p>
            <w:pPr>
              <w:widowControl w:val="0"/>
              <w:spacing w:line="0" w:lineRule="atLeast"/>
              <w:jc w:val="center"/>
              <w:rPr>
                <w:rFonts w:hint="eastAsia" w:eastAsia="宋体"/>
                <w:sz w:val="28"/>
                <w:szCs w:val="28"/>
                <w:lang w:val="en-US" w:eastAsia="zh-CN"/>
              </w:rPr>
            </w:pPr>
            <w:r>
              <w:rPr>
                <w:rFonts w:hint="eastAsia"/>
                <w:sz w:val="28"/>
                <w:szCs w:val="28"/>
                <w:lang w:val="en-US" w:eastAsia="zh-CN"/>
              </w:rPr>
              <w:t>1</w:t>
            </w:r>
          </w:p>
        </w:tc>
        <w:tc>
          <w:tcPr>
            <w:tcW w:w="1132" w:type="dxa"/>
            <w:vAlign w:val="center"/>
          </w:tcPr>
          <w:p>
            <w:pPr>
              <w:widowControl w:val="0"/>
              <w:spacing w:line="0" w:lineRule="atLeast"/>
              <w:jc w:val="center"/>
              <w:rPr>
                <w:rFonts w:hint="eastAsia"/>
                <w:sz w:val="24"/>
                <w:lang w:val="en-US" w:eastAsia="zh-CN"/>
              </w:rPr>
            </w:pPr>
            <w:r>
              <w:rPr>
                <w:rFonts w:hint="eastAsia"/>
                <w:sz w:val="24"/>
                <w:lang w:val="en-US" w:eastAsia="zh-CN"/>
              </w:rPr>
              <w:t>伊宁县2022年玉米绿色高质高效行动项目</w:t>
            </w:r>
          </w:p>
          <w:p>
            <w:pPr>
              <w:widowControl w:val="0"/>
              <w:spacing w:line="0" w:lineRule="atLeast"/>
              <w:jc w:val="center"/>
              <w:rPr>
                <w:sz w:val="24"/>
              </w:rPr>
            </w:pPr>
          </w:p>
        </w:tc>
        <w:tc>
          <w:tcPr>
            <w:tcW w:w="2603" w:type="dxa"/>
            <w:vAlign w:val="center"/>
          </w:tcPr>
          <w:p>
            <w:pPr>
              <w:keepNext w:val="0"/>
              <w:keepLines w:val="0"/>
              <w:widowControl/>
              <w:suppressLineNumbers w:val="0"/>
              <w:jc w:val="center"/>
              <w:textAlignment w:val="center"/>
              <w:rPr>
                <w:rFonts w:hint="eastAsia"/>
                <w:sz w:val="24"/>
                <w:lang w:val="en-US" w:eastAsia="zh-CN"/>
              </w:rPr>
            </w:pPr>
            <w:r>
              <w:rPr>
                <w:rFonts w:hint="eastAsia"/>
                <w:sz w:val="24"/>
                <w:lang w:val="en-US" w:eastAsia="zh-CN"/>
              </w:rPr>
              <w:t>聚谷氨酸有机水溶肥</w:t>
            </w:r>
          </w:p>
          <w:p>
            <w:pPr>
              <w:keepNext w:val="0"/>
              <w:keepLines w:val="0"/>
              <w:widowControl/>
              <w:suppressLineNumbers w:val="0"/>
              <w:jc w:val="center"/>
              <w:textAlignment w:val="center"/>
              <w:rPr>
                <w:rFonts w:hint="eastAsia"/>
                <w:sz w:val="24"/>
                <w:lang w:eastAsia="zh-CN"/>
              </w:rPr>
            </w:pPr>
          </w:p>
        </w:tc>
        <w:tc>
          <w:tcPr>
            <w:tcW w:w="1635" w:type="dxa"/>
            <w:vAlign w:val="center"/>
          </w:tcPr>
          <w:p>
            <w:pPr>
              <w:keepNext w:val="0"/>
              <w:keepLines w:val="0"/>
              <w:widowControl/>
              <w:suppressLineNumbers w:val="0"/>
              <w:jc w:val="center"/>
              <w:textAlignment w:val="center"/>
              <w:rPr>
                <w:rFonts w:hint="default" w:eastAsia="宋体"/>
                <w:sz w:val="24"/>
                <w:lang w:val="en-US" w:eastAsia="zh-CN"/>
              </w:rPr>
            </w:pPr>
            <w:r>
              <w:rPr>
                <w:rFonts w:hint="eastAsia" w:ascii="宋体" w:hAnsi="宋体" w:cs="宋体"/>
                <w:i w:val="0"/>
                <w:iCs w:val="0"/>
                <w:color w:val="000000"/>
                <w:kern w:val="0"/>
                <w:sz w:val="22"/>
                <w:szCs w:val="22"/>
                <w:u w:val="none"/>
                <w:lang w:val="en-US" w:eastAsia="zh-CN" w:bidi="ar"/>
              </w:rPr>
              <w:t>2</w:t>
            </w:r>
          </w:p>
        </w:tc>
        <w:tc>
          <w:tcPr>
            <w:tcW w:w="2709" w:type="dxa"/>
            <w:vAlign w:val="center"/>
          </w:tcPr>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有效成分及含量：有机质≥85克/升,聚谷氨酸≥16克/升，Ph:4.0-7.0,水不溶物≤20克/升</w:t>
            </w:r>
          </w:p>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剂型：水剂</w:t>
            </w:r>
          </w:p>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包装规格：250克/瓶</w:t>
            </w:r>
          </w:p>
          <w:p>
            <w:pPr>
              <w:keepNext w:val="0"/>
              <w:keepLines w:val="0"/>
              <w:widowControl/>
              <w:suppressLineNumbers w:val="0"/>
              <w:jc w:val="both"/>
              <w:textAlignment w:val="center"/>
              <w:rPr>
                <w:rFonts w:hint="default" w:eastAsia="宋体"/>
                <w:sz w:val="24"/>
                <w:lang w:val="en-US" w:eastAsia="zh-CN"/>
              </w:rPr>
            </w:pPr>
          </w:p>
        </w:tc>
        <w:tc>
          <w:tcPr>
            <w:tcW w:w="1042" w:type="dxa"/>
          </w:tcPr>
          <w:p>
            <w:pPr>
              <w:widowControl w:val="0"/>
              <w:tabs>
                <w:tab w:val="left" w:pos="695"/>
              </w:tabs>
              <w:spacing w:line="0" w:lineRule="atLeast"/>
              <w:jc w:val="center"/>
              <w:rPr>
                <w:sz w:val="24"/>
              </w:rPr>
            </w:pPr>
          </w:p>
        </w:tc>
      </w:tr>
    </w:tbl>
    <w:p>
      <w:pPr>
        <w:spacing w:line="360" w:lineRule="auto"/>
        <w:rPr>
          <w:rFonts w:hint="eastAsia" w:ascii="宋体" w:hAnsi="宋体"/>
          <w:b/>
          <w:bCs/>
          <w:sz w:val="24"/>
          <w:szCs w:val="24"/>
        </w:rPr>
      </w:pPr>
    </w:p>
    <w:p>
      <w:pPr>
        <w:spacing w:line="360" w:lineRule="auto"/>
        <w:rPr>
          <w:rFonts w:hint="default" w:ascii="宋体" w:hAnsi="宋体" w:eastAsia="宋体"/>
          <w:b/>
          <w:bCs/>
          <w:sz w:val="24"/>
          <w:szCs w:val="24"/>
          <w:lang w:val="en-US" w:eastAsia="zh-CN"/>
        </w:rPr>
      </w:pPr>
      <w:r>
        <w:rPr>
          <w:rFonts w:hint="eastAsia" w:ascii="宋体" w:hAnsi="宋体"/>
          <w:b/>
          <w:bCs/>
          <w:sz w:val="24"/>
          <w:szCs w:val="24"/>
        </w:rPr>
        <w:t>备注：</w:t>
      </w:r>
      <w:r>
        <w:rPr>
          <w:rFonts w:hint="eastAsia" w:ascii="宋体" w:hAnsi="宋体"/>
          <w:b/>
          <w:bCs/>
          <w:sz w:val="24"/>
          <w:szCs w:val="24"/>
          <w:lang w:val="en-US" w:eastAsia="zh-CN"/>
        </w:rPr>
        <w:t>技术参数响应负偏离，做废标处理。</w:t>
      </w:r>
    </w:p>
    <w:p>
      <w:pPr>
        <w:spacing w:line="360" w:lineRule="auto"/>
        <w:rPr>
          <w:rFonts w:hint="default" w:ascii="宋体" w:hAnsi="宋体" w:eastAsia="宋体"/>
          <w:b/>
          <w:bCs/>
          <w:sz w:val="24"/>
          <w:szCs w:val="24"/>
          <w:lang w:val="en-US" w:eastAsia="zh-CN"/>
        </w:rPr>
      </w:pPr>
    </w:p>
    <w:p>
      <w:pPr>
        <w:pStyle w:val="4"/>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default" w:ascii="宋体" w:hAnsi="宋体" w:eastAsia="宋体"/>
          <w:b/>
          <w:bCs/>
          <w:sz w:val="24"/>
          <w:szCs w:val="24"/>
          <w:lang w:val="en-US" w:eastAsia="zh-CN"/>
        </w:rPr>
      </w:pPr>
    </w:p>
    <w:p>
      <w:pPr>
        <w:pStyle w:val="5"/>
        <w:rPr>
          <w:rFonts w:hint="eastAsia" w:ascii="宋体" w:hAnsi="宋体" w:eastAsia="宋体" w:cs="宋体"/>
          <w:kern w:val="0"/>
          <w:sz w:val="28"/>
          <w:szCs w:val="28"/>
          <w:lang w:val="en-US" w:eastAsia="zh-CN" w:bidi="ar-SA"/>
        </w:rPr>
      </w:pPr>
    </w:p>
    <w:p>
      <w:pPr>
        <w:pStyle w:val="5"/>
        <w:rPr>
          <w:rFonts w:hint="eastAsia" w:ascii="宋体" w:hAnsi="宋体" w:eastAsia="宋体" w:cs="宋体"/>
          <w:kern w:val="0"/>
          <w:sz w:val="28"/>
          <w:szCs w:val="28"/>
          <w:lang w:val="en-US" w:eastAsia="zh-CN" w:bidi="ar-SA"/>
        </w:rPr>
      </w:pPr>
    </w:p>
    <w:p>
      <w:pPr>
        <w:pStyle w:val="5"/>
        <w:ind w:left="0" w:leftChars="0" w:firstLine="280" w:firstLineChars="100"/>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标项三</w:t>
      </w:r>
    </w:p>
    <w:p>
      <w:pPr>
        <w:pStyle w:val="5"/>
        <w:rPr>
          <w:rFonts w:hint="eastAsia" w:ascii="宋体" w:hAnsi="宋体" w:eastAsia="宋体"/>
          <w:b/>
          <w:bCs/>
          <w:sz w:val="24"/>
          <w:szCs w:val="24"/>
          <w:lang w:val="en-US" w:eastAsia="zh-CN"/>
        </w:rPr>
      </w:pPr>
    </w:p>
    <w:tbl>
      <w:tblPr>
        <w:tblStyle w:val="16"/>
        <w:tblpPr w:leftFromText="180" w:rightFromText="180" w:vertAnchor="text" w:horzAnchor="page" w:tblpXSpec="center" w:tblpY="423"/>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32"/>
        <w:gridCol w:w="2603"/>
        <w:gridCol w:w="1635"/>
        <w:gridCol w:w="2709"/>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737" w:type="dxa"/>
            <w:vAlign w:val="center"/>
          </w:tcPr>
          <w:p>
            <w:pPr>
              <w:widowControl w:val="0"/>
              <w:spacing w:line="0" w:lineRule="atLeast"/>
              <w:jc w:val="center"/>
              <w:rPr>
                <w:b/>
                <w:bCs/>
                <w:sz w:val="22"/>
                <w:szCs w:val="22"/>
              </w:rPr>
            </w:pPr>
            <w:r>
              <w:rPr>
                <w:rFonts w:hint="eastAsia"/>
                <w:b/>
                <w:bCs/>
                <w:sz w:val="22"/>
                <w:szCs w:val="22"/>
              </w:rPr>
              <w:t>序号</w:t>
            </w:r>
          </w:p>
        </w:tc>
        <w:tc>
          <w:tcPr>
            <w:tcW w:w="1132" w:type="dxa"/>
            <w:vAlign w:val="center"/>
          </w:tcPr>
          <w:p>
            <w:pPr>
              <w:widowControl w:val="0"/>
              <w:spacing w:line="0" w:lineRule="atLeast"/>
              <w:jc w:val="center"/>
              <w:rPr>
                <w:b/>
                <w:bCs/>
                <w:sz w:val="22"/>
                <w:szCs w:val="22"/>
              </w:rPr>
            </w:pPr>
            <w:r>
              <w:rPr>
                <w:rFonts w:hint="eastAsia"/>
                <w:b/>
                <w:bCs/>
                <w:sz w:val="22"/>
                <w:szCs w:val="22"/>
              </w:rPr>
              <w:t>项目名称</w:t>
            </w:r>
          </w:p>
        </w:tc>
        <w:tc>
          <w:tcPr>
            <w:tcW w:w="2603" w:type="dxa"/>
            <w:vAlign w:val="center"/>
          </w:tcPr>
          <w:p>
            <w:pPr>
              <w:widowControl w:val="0"/>
              <w:spacing w:line="0" w:lineRule="atLeast"/>
              <w:jc w:val="center"/>
              <w:rPr>
                <w:b/>
                <w:bCs/>
                <w:sz w:val="22"/>
                <w:szCs w:val="22"/>
              </w:rPr>
            </w:pPr>
            <w:r>
              <w:rPr>
                <w:rFonts w:hint="eastAsia"/>
                <w:b/>
                <w:bCs/>
                <w:sz w:val="22"/>
                <w:szCs w:val="22"/>
              </w:rPr>
              <w:t>采购物品</w:t>
            </w:r>
          </w:p>
        </w:tc>
        <w:tc>
          <w:tcPr>
            <w:tcW w:w="1635" w:type="dxa"/>
            <w:vAlign w:val="center"/>
          </w:tcPr>
          <w:p>
            <w:pPr>
              <w:widowControl w:val="0"/>
              <w:spacing w:line="0" w:lineRule="atLeast"/>
              <w:jc w:val="center"/>
              <w:rPr>
                <w:b/>
                <w:bCs/>
                <w:sz w:val="22"/>
                <w:szCs w:val="22"/>
              </w:rPr>
            </w:pPr>
            <w:r>
              <w:rPr>
                <w:b/>
                <w:bCs/>
                <w:sz w:val="22"/>
                <w:szCs w:val="22"/>
              </w:rPr>
              <w:t>数量</w:t>
            </w:r>
            <w:r>
              <w:rPr>
                <w:rFonts w:hint="eastAsia"/>
                <w:b/>
                <w:bCs/>
                <w:sz w:val="22"/>
                <w:szCs w:val="22"/>
              </w:rPr>
              <w:t>（公斤）</w:t>
            </w:r>
          </w:p>
        </w:tc>
        <w:tc>
          <w:tcPr>
            <w:tcW w:w="2709" w:type="dxa"/>
            <w:vAlign w:val="center"/>
          </w:tcPr>
          <w:p>
            <w:pPr>
              <w:widowControl w:val="0"/>
              <w:spacing w:line="0" w:lineRule="atLeast"/>
              <w:jc w:val="center"/>
              <w:rPr>
                <w:b/>
                <w:bCs/>
                <w:sz w:val="22"/>
                <w:szCs w:val="22"/>
              </w:rPr>
            </w:pPr>
            <w:r>
              <w:rPr>
                <w:rFonts w:hint="default" w:eastAsia="宋体"/>
                <w:b/>
                <w:bCs/>
                <w:sz w:val="22"/>
                <w:szCs w:val="22"/>
                <w:lang w:val="en-US" w:eastAsia="zh-CN"/>
              </w:rPr>
              <w:t>参数及规格</w:t>
            </w:r>
          </w:p>
        </w:tc>
        <w:tc>
          <w:tcPr>
            <w:tcW w:w="1042" w:type="dxa"/>
          </w:tcPr>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eastAsia="宋体"/>
                <w:b/>
                <w:bCs/>
                <w:sz w:val="22"/>
                <w:szCs w:val="22"/>
                <w:lang w:val="en-US" w:eastAsia="zh-CN"/>
              </w:rPr>
            </w:pPr>
            <w:r>
              <w:rPr>
                <w:rFonts w:hint="eastAsia"/>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737" w:type="dxa"/>
            <w:vAlign w:val="center"/>
          </w:tcPr>
          <w:p>
            <w:pPr>
              <w:widowControl w:val="0"/>
              <w:spacing w:line="0" w:lineRule="atLeast"/>
              <w:jc w:val="center"/>
              <w:rPr>
                <w:rFonts w:hint="eastAsia" w:eastAsia="宋体"/>
                <w:sz w:val="28"/>
                <w:szCs w:val="28"/>
                <w:lang w:val="en-US" w:eastAsia="zh-CN"/>
              </w:rPr>
            </w:pPr>
            <w:r>
              <w:rPr>
                <w:rFonts w:hint="eastAsia"/>
                <w:sz w:val="28"/>
                <w:szCs w:val="28"/>
                <w:lang w:val="en-US" w:eastAsia="zh-CN"/>
              </w:rPr>
              <w:t>1</w:t>
            </w:r>
          </w:p>
        </w:tc>
        <w:tc>
          <w:tcPr>
            <w:tcW w:w="1132" w:type="dxa"/>
            <w:vAlign w:val="center"/>
          </w:tcPr>
          <w:p>
            <w:pPr>
              <w:widowControl w:val="0"/>
              <w:spacing w:line="0" w:lineRule="atLeast"/>
              <w:jc w:val="center"/>
              <w:rPr>
                <w:rFonts w:hint="eastAsia"/>
                <w:sz w:val="24"/>
                <w:lang w:val="en-US" w:eastAsia="zh-CN"/>
              </w:rPr>
            </w:pPr>
            <w:r>
              <w:rPr>
                <w:rFonts w:hint="eastAsia"/>
                <w:sz w:val="24"/>
                <w:lang w:val="en-US" w:eastAsia="zh-CN"/>
              </w:rPr>
              <w:t>伊宁县2022年玉米绿色高质高效行动项目</w:t>
            </w:r>
          </w:p>
          <w:p>
            <w:pPr>
              <w:widowControl w:val="0"/>
              <w:spacing w:line="0" w:lineRule="atLeast"/>
              <w:jc w:val="center"/>
              <w:rPr>
                <w:sz w:val="24"/>
              </w:rPr>
            </w:pPr>
          </w:p>
        </w:tc>
        <w:tc>
          <w:tcPr>
            <w:tcW w:w="2603"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杀虫剂（14%氯虫·高氯氟</w:t>
            </w:r>
          </w:p>
          <w:p>
            <w:pPr>
              <w:keepNext w:val="0"/>
              <w:keepLines w:val="0"/>
              <w:widowControl/>
              <w:suppressLineNumbers w:val="0"/>
              <w:jc w:val="center"/>
              <w:textAlignment w:val="center"/>
              <w:rPr>
                <w:rFonts w:hint="eastAsia"/>
                <w:sz w:val="24"/>
                <w:lang w:eastAsia="zh-CN"/>
              </w:rPr>
            </w:pPr>
            <w:r>
              <w:rPr>
                <w:rFonts w:hint="eastAsia" w:ascii="宋体" w:hAnsi="宋体" w:cs="宋体"/>
                <w:i w:val="0"/>
                <w:iCs w:val="0"/>
                <w:color w:val="000000"/>
                <w:kern w:val="0"/>
                <w:sz w:val="24"/>
                <w:szCs w:val="24"/>
                <w:u w:val="none"/>
                <w:lang w:val="en-US" w:eastAsia="zh-CN" w:bidi="ar"/>
              </w:rPr>
              <w:t>）</w:t>
            </w:r>
          </w:p>
        </w:tc>
        <w:tc>
          <w:tcPr>
            <w:tcW w:w="1635" w:type="dxa"/>
            <w:vAlign w:val="center"/>
          </w:tcPr>
          <w:p>
            <w:pPr>
              <w:keepNext w:val="0"/>
              <w:keepLines w:val="0"/>
              <w:widowControl/>
              <w:suppressLineNumbers w:val="0"/>
              <w:jc w:val="center"/>
              <w:textAlignment w:val="center"/>
              <w:rPr>
                <w:rFonts w:hint="default" w:eastAsia="宋体"/>
                <w:sz w:val="24"/>
                <w:lang w:val="en-US" w:eastAsia="zh-CN"/>
              </w:rPr>
            </w:pPr>
            <w:r>
              <w:rPr>
                <w:rFonts w:hint="eastAsia"/>
                <w:sz w:val="24"/>
                <w:lang w:val="en-US" w:eastAsia="zh-CN"/>
              </w:rPr>
              <w:t>240</w:t>
            </w:r>
          </w:p>
        </w:tc>
        <w:tc>
          <w:tcPr>
            <w:tcW w:w="2709" w:type="dxa"/>
            <w:vAlign w:val="center"/>
          </w:tcPr>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有效成分及含量：高效氯氟氰菊酯≥4.7%，氯虫苯甲酰胺≥9.3%</w:t>
            </w:r>
          </w:p>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剂型：悬浮剂</w:t>
            </w:r>
          </w:p>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包装规格：50毫升/瓶</w:t>
            </w:r>
          </w:p>
          <w:p>
            <w:pPr>
              <w:keepNext w:val="0"/>
              <w:keepLines w:val="0"/>
              <w:widowControl/>
              <w:suppressLineNumbers w:val="0"/>
              <w:jc w:val="both"/>
              <w:textAlignment w:val="center"/>
              <w:rPr>
                <w:rFonts w:hint="default" w:eastAsia="宋体"/>
                <w:sz w:val="24"/>
                <w:lang w:val="en-US" w:eastAsia="zh-CN"/>
              </w:rPr>
            </w:pPr>
          </w:p>
        </w:tc>
        <w:tc>
          <w:tcPr>
            <w:tcW w:w="1042" w:type="dxa"/>
          </w:tcPr>
          <w:p>
            <w:pPr>
              <w:widowControl w:val="0"/>
              <w:tabs>
                <w:tab w:val="left" w:pos="695"/>
              </w:tabs>
              <w:spacing w:line="0" w:lineRule="atLeast"/>
              <w:jc w:val="center"/>
              <w:rPr>
                <w:sz w:val="24"/>
              </w:rPr>
            </w:pPr>
          </w:p>
        </w:tc>
      </w:tr>
    </w:tbl>
    <w:p>
      <w:pPr>
        <w:pStyle w:val="5"/>
        <w:rPr>
          <w:rFonts w:hint="default" w:ascii="宋体" w:hAnsi="宋体" w:eastAsia="宋体"/>
          <w:b/>
          <w:bCs/>
          <w:sz w:val="24"/>
          <w:szCs w:val="24"/>
          <w:lang w:val="en-US" w:eastAsia="zh-CN"/>
        </w:rPr>
      </w:pPr>
    </w:p>
    <w:p>
      <w:pPr>
        <w:spacing w:line="360" w:lineRule="auto"/>
        <w:rPr>
          <w:rFonts w:hint="eastAsia" w:ascii="宋体" w:hAnsi="宋体"/>
          <w:b/>
          <w:bCs/>
          <w:sz w:val="24"/>
          <w:szCs w:val="24"/>
        </w:rPr>
      </w:pPr>
    </w:p>
    <w:p>
      <w:pPr>
        <w:spacing w:line="360" w:lineRule="auto"/>
        <w:rPr>
          <w:rFonts w:hint="default" w:ascii="宋体" w:hAnsi="宋体" w:eastAsia="宋体"/>
          <w:b/>
          <w:bCs/>
          <w:sz w:val="24"/>
          <w:szCs w:val="24"/>
          <w:lang w:val="en-US" w:eastAsia="zh-CN"/>
        </w:rPr>
      </w:pPr>
      <w:r>
        <w:rPr>
          <w:rFonts w:hint="eastAsia" w:ascii="宋体" w:hAnsi="宋体"/>
          <w:b/>
          <w:bCs/>
          <w:sz w:val="24"/>
          <w:szCs w:val="24"/>
        </w:rPr>
        <w:t>备注：</w:t>
      </w:r>
      <w:r>
        <w:rPr>
          <w:rFonts w:hint="eastAsia" w:ascii="宋体" w:hAnsi="宋体"/>
          <w:b/>
          <w:bCs/>
          <w:sz w:val="24"/>
          <w:szCs w:val="24"/>
          <w:lang w:val="en-US" w:eastAsia="zh-CN"/>
        </w:rPr>
        <w:t>技术参数响应负偏离，做废标处理。</w:t>
      </w:r>
    </w:p>
    <w:p>
      <w:pPr>
        <w:spacing w:line="360" w:lineRule="auto"/>
        <w:rPr>
          <w:rFonts w:hint="default" w:ascii="宋体" w:hAnsi="宋体" w:eastAsia="宋体"/>
          <w:b/>
          <w:bCs/>
          <w:sz w:val="24"/>
          <w:szCs w:val="24"/>
          <w:lang w:val="en-US" w:eastAsia="zh-CN"/>
        </w:rPr>
      </w:pPr>
    </w:p>
    <w:p>
      <w:pPr>
        <w:tabs>
          <w:tab w:val="left" w:pos="849"/>
        </w:tabs>
        <w:bidi w:val="0"/>
        <w:jc w:val="left"/>
        <w:rPr>
          <w:rFonts w:hint="default"/>
          <w:lang w:val="en-US" w:eastAsia="zh-CN"/>
        </w:rPr>
      </w:pPr>
    </w:p>
    <w:p>
      <w:pPr>
        <w:pStyle w:val="4"/>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eastAsia" w:ascii="宋体" w:hAnsi="宋体" w:eastAsia="宋体" w:cs="宋体"/>
          <w:kern w:val="0"/>
          <w:sz w:val="28"/>
          <w:szCs w:val="28"/>
          <w:lang w:val="en-US" w:eastAsia="zh-CN" w:bidi="ar-SA"/>
        </w:rPr>
      </w:pPr>
    </w:p>
    <w:p>
      <w:pPr>
        <w:pStyle w:val="5"/>
        <w:rPr>
          <w:rFonts w:hint="eastAsia" w:ascii="宋体" w:hAnsi="宋体" w:eastAsia="宋体" w:cs="宋体"/>
          <w:kern w:val="0"/>
          <w:sz w:val="28"/>
          <w:szCs w:val="28"/>
          <w:lang w:val="en-US" w:eastAsia="zh-CN" w:bidi="ar-SA"/>
        </w:rPr>
      </w:pPr>
    </w:p>
    <w:p>
      <w:pPr>
        <w:pStyle w:val="5"/>
        <w:rPr>
          <w:rFonts w:hint="eastAsia" w:ascii="宋体" w:hAnsi="宋体" w:eastAsia="宋体" w:cs="宋体"/>
          <w:kern w:val="0"/>
          <w:sz w:val="28"/>
          <w:szCs w:val="28"/>
          <w:lang w:val="en-US" w:eastAsia="zh-CN" w:bidi="ar-SA"/>
        </w:rPr>
      </w:pPr>
    </w:p>
    <w:p>
      <w:pPr>
        <w:pStyle w:val="5"/>
        <w:rPr>
          <w:rFonts w:hint="eastAsia" w:ascii="宋体" w:hAnsi="宋体" w:eastAsia="宋体" w:cs="宋体"/>
          <w:kern w:val="0"/>
          <w:sz w:val="28"/>
          <w:szCs w:val="28"/>
          <w:lang w:val="en-US" w:eastAsia="zh-CN" w:bidi="ar-SA"/>
        </w:rPr>
      </w:pPr>
      <w:r>
        <w:rPr>
          <w:rFonts w:hint="eastAsia" w:ascii="宋体" w:hAnsi="宋体" w:eastAsia="宋体" w:cs="宋体"/>
          <w:kern w:val="0"/>
          <w:sz w:val="28"/>
          <w:szCs w:val="28"/>
          <w:lang w:val="en-US" w:eastAsia="zh-CN" w:bidi="ar-SA"/>
        </w:rPr>
        <w:t>标项四</w:t>
      </w:r>
    </w:p>
    <w:tbl>
      <w:tblPr>
        <w:tblStyle w:val="16"/>
        <w:tblpPr w:leftFromText="180" w:rightFromText="180" w:vertAnchor="text" w:horzAnchor="page" w:tblpXSpec="center" w:tblpY="423"/>
        <w:tblOverlap w:val="never"/>
        <w:tblW w:w="9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29"/>
        <w:gridCol w:w="2608"/>
        <w:gridCol w:w="1622"/>
        <w:gridCol w:w="2704"/>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35" w:type="dxa"/>
            <w:vAlign w:val="center"/>
          </w:tcPr>
          <w:p>
            <w:pPr>
              <w:widowControl w:val="0"/>
              <w:spacing w:line="0" w:lineRule="atLeast"/>
              <w:jc w:val="center"/>
              <w:rPr>
                <w:b/>
                <w:bCs/>
                <w:sz w:val="22"/>
                <w:szCs w:val="22"/>
              </w:rPr>
            </w:pPr>
            <w:r>
              <w:rPr>
                <w:rFonts w:hint="eastAsia"/>
                <w:b/>
                <w:bCs/>
                <w:sz w:val="22"/>
                <w:szCs w:val="22"/>
              </w:rPr>
              <w:t>序号</w:t>
            </w:r>
          </w:p>
        </w:tc>
        <w:tc>
          <w:tcPr>
            <w:tcW w:w="1129" w:type="dxa"/>
            <w:vAlign w:val="center"/>
          </w:tcPr>
          <w:p>
            <w:pPr>
              <w:widowControl w:val="0"/>
              <w:spacing w:line="0" w:lineRule="atLeast"/>
              <w:jc w:val="center"/>
              <w:rPr>
                <w:b/>
                <w:bCs/>
                <w:sz w:val="22"/>
                <w:szCs w:val="22"/>
              </w:rPr>
            </w:pPr>
            <w:r>
              <w:rPr>
                <w:rFonts w:hint="eastAsia"/>
                <w:b/>
                <w:bCs/>
                <w:sz w:val="22"/>
                <w:szCs w:val="22"/>
              </w:rPr>
              <w:t>项目名称</w:t>
            </w:r>
          </w:p>
        </w:tc>
        <w:tc>
          <w:tcPr>
            <w:tcW w:w="2608" w:type="dxa"/>
            <w:vAlign w:val="center"/>
          </w:tcPr>
          <w:p>
            <w:pPr>
              <w:widowControl w:val="0"/>
              <w:spacing w:line="0" w:lineRule="atLeast"/>
              <w:jc w:val="center"/>
              <w:rPr>
                <w:b/>
                <w:bCs/>
                <w:sz w:val="22"/>
                <w:szCs w:val="22"/>
              </w:rPr>
            </w:pPr>
            <w:r>
              <w:rPr>
                <w:rFonts w:hint="eastAsia"/>
                <w:b/>
                <w:bCs/>
                <w:sz w:val="22"/>
                <w:szCs w:val="22"/>
              </w:rPr>
              <w:t>采购物品</w:t>
            </w:r>
          </w:p>
        </w:tc>
        <w:tc>
          <w:tcPr>
            <w:tcW w:w="1622" w:type="dxa"/>
            <w:vAlign w:val="center"/>
          </w:tcPr>
          <w:p>
            <w:pPr>
              <w:widowControl w:val="0"/>
              <w:spacing w:line="0" w:lineRule="atLeast"/>
              <w:jc w:val="center"/>
              <w:rPr>
                <w:b/>
                <w:bCs/>
                <w:sz w:val="22"/>
                <w:szCs w:val="22"/>
              </w:rPr>
            </w:pPr>
            <w:r>
              <w:rPr>
                <w:b/>
                <w:bCs/>
                <w:sz w:val="22"/>
                <w:szCs w:val="22"/>
              </w:rPr>
              <w:t>数量</w:t>
            </w:r>
            <w:r>
              <w:rPr>
                <w:rFonts w:hint="eastAsia"/>
                <w:b/>
                <w:bCs/>
                <w:sz w:val="22"/>
                <w:szCs w:val="22"/>
              </w:rPr>
              <w:t>（公斤）</w:t>
            </w:r>
          </w:p>
        </w:tc>
        <w:tc>
          <w:tcPr>
            <w:tcW w:w="2704" w:type="dxa"/>
            <w:vAlign w:val="center"/>
          </w:tcPr>
          <w:p>
            <w:pPr>
              <w:widowControl w:val="0"/>
              <w:spacing w:line="0" w:lineRule="atLeast"/>
              <w:jc w:val="center"/>
              <w:rPr>
                <w:b/>
                <w:bCs/>
                <w:sz w:val="22"/>
                <w:szCs w:val="22"/>
              </w:rPr>
            </w:pPr>
            <w:r>
              <w:rPr>
                <w:rFonts w:hint="default" w:eastAsia="宋体"/>
                <w:b/>
                <w:bCs/>
                <w:sz w:val="22"/>
                <w:szCs w:val="22"/>
                <w:lang w:val="en-US" w:eastAsia="zh-CN"/>
              </w:rPr>
              <w:t>参数及规格</w:t>
            </w:r>
          </w:p>
        </w:tc>
        <w:tc>
          <w:tcPr>
            <w:tcW w:w="1040" w:type="dxa"/>
          </w:tcPr>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b/>
                <w:bCs/>
                <w:sz w:val="22"/>
                <w:szCs w:val="22"/>
                <w:lang w:val="en-US" w:eastAsia="zh-CN"/>
              </w:rPr>
            </w:pPr>
          </w:p>
          <w:p>
            <w:pPr>
              <w:widowControl w:val="0"/>
              <w:spacing w:line="0" w:lineRule="atLeast"/>
              <w:jc w:val="center"/>
              <w:rPr>
                <w:rFonts w:hint="eastAsia" w:eastAsia="宋体"/>
                <w:b/>
                <w:bCs/>
                <w:sz w:val="22"/>
                <w:szCs w:val="22"/>
                <w:lang w:val="en-US" w:eastAsia="zh-CN"/>
              </w:rPr>
            </w:pPr>
            <w:r>
              <w:rPr>
                <w:rFonts w:hint="eastAsia"/>
                <w:b/>
                <w:bCs/>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735" w:type="dxa"/>
            <w:vMerge w:val="restart"/>
            <w:vAlign w:val="center"/>
          </w:tcPr>
          <w:p>
            <w:pPr>
              <w:widowControl w:val="0"/>
              <w:spacing w:line="0" w:lineRule="atLeast"/>
              <w:jc w:val="center"/>
              <w:rPr>
                <w:rFonts w:hint="eastAsia" w:eastAsia="宋体"/>
                <w:sz w:val="28"/>
                <w:szCs w:val="28"/>
                <w:lang w:val="en-US" w:eastAsia="zh-CN"/>
              </w:rPr>
            </w:pPr>
            <w:r>
              <w:rPr>
                <w:rFonts w:hint="eastAsia"/>
                <w:sz w:val="28"/>
                <w:szCs w:val="28"/>
                <w:lang w:val="en-US" w:eastAsia="zh-CN"/>
              </w:rPr>
              <w:t>1</w:t>
            </w:r>
          </w:p>
        </w:tc>
        <w:tc>
          <w:tcPr>
            <w:tcW w:w="1129" w:type="dxa"/>
            <w:vMerge w:val="restart"/>
            <w:vAlign w:val="center"/>
          </w:tcPr>
          <w:p>
            <w:pPr>
              <w:widowControl w:val="0"/>
              <w:spacing w:line="0" w:lineRule="atLeast"/>
              <w:jc w:val="center"/>
              <w:rPr>
                <w:rFonts w:hint="eastAsia"/>
                <w:sz w:val="24"/>
                <w:lang w:val="en-US" w:eastAsia="zh-CN"/>
              </w:rPr>
            </w:pPr>
            <w:r>
              <w:rPr>
                <w:rFonts w:hint="eastAsia"/>
                <w:sz w:val="24"/>
                <w:lang w:val="en-US" w:eastAsia="zh-CN"/>
              </w:rPr>
              <w:t>伊宁县2022年玉米绿色高质高效行动项目</w:t>
            </w:r>
          </w:p>
          <w:p>
            <w:pPr>
              <w:widowControl w:val="0"/>
              <w:spacing w:line="0" w:lineRule="atLeast"/>
              <w:jc w:val="center"/>
              <w:rPr>
                <w:sz w:val="24"/>
              </w:rPr>
            </w:pPr>
          </w:p>
        </w:tc>
        <w:tc>
          <w:tcPr>
            <w:tcW w:w="2608" w:type="dxa"/>
            <w:vAlign w:val="center"/>
          </w:tcPr>
          <w:p>
            <w:pPr>
              <w:keepNext w:val="0"/>
              <w:keepLines w:val="0"/>
              <w:widowControl/>
              <w:suppressLineNumbers w:val="0"/>
              <w:jc w:val="center"/>
              <w:textAlignment w:val="center"/>
              <w:rPr>
                <w:rFonts w:hint="eastAsia"/>
                <w:sz w:val="24"/>
                <w:lang w:eastAsia="zh-CN"/>
              </w:rPr>
            </w:pPr>
            <w:r>
              <w:rPr>
                <w:rFonts w:hint="eastAsia"/>
                <w:sz w:val="24"/>
                <w:lang w:val="en-US" w:eastAsia="zh-CN"/>
              </w:rPr>
              <w:t>氨基酸水溶肥</w:t>
            </w:r>
          </w:p>
        </w:tc>
        <w:tc>
          <w:tcPr>
            <w:tcW w:w="1622" w:type="dxa"/>
            <w:vAlign w:val="center"/>
          </w:tcPr>
          <w:p>
            <w:pPr>
              <w:keepNext w:val="0"/>
              <w:keepLines w:val="0"/>
              <w:widowControl/>
              <w:suppressLineNumbers w:val="0"/>
              <w:jc w:val="center"/>
              <w:textAlignment w:val="center"/>
              <w:rPr>
                <w:rFonts w:hint="default" w:eastAsia="宋体"/>
                <w:sz w:val="24"/>
                <w:lang w:val="en-US" w:eastAsia="zh-CN"/>
              </w:rPr>
            </w:pPr>
            <w:r>
              <w:rPr>
                <w:rFonts w:hint="eastAsia" w:ascii="宋体" w:hAnsi="宋体" w:cs="宋体"/>
                <w:i w:val="0"/>
                <w:iCs w:val="0"/>
                <w:color w:val="000000"/>
                <w:kern w:val="0"/>
                <w:sz w:val="22"/>
                <w:szCs w:val="22"/>
                <w:u w:val="none"/>
                <w:lang w:val="en-US" w:eastAsia="zh-CN" w:bidi="ar"/>
              </w:rPr>
              <w:t>2500</w:t>
            </w:r>
          </w:p>
        </w:tc>
        <w:tc>
          <w:tcPr>
            <w:tcW w:w="2704" w:type="dxa"/>
            <w:vAlign w:val="center"/>
          </w:tcPr>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有效成分及含量：氨基酸≥120g／L，Fe+Mn+Zn≥22 g／L，水不溶物≤50g／L</w:t>
            </w:r>
          </w:p>
          <w:p>
            <w:pPr>
              <w:keepNext w:val="0"/>
              <w:keepLines w:val="0"/>
              <w:widowControl/>
              <w:suppressLineNumbers w:val="0"/>
              <w:jc w:val="both"/>
              <w:textAlignment w:val="center"/>
              <w:rPr>
                <w:rFonts w:hint="default" w:eastAsia="宋体"/>
                <w:sz w:val="24"/>
                <w:lang w:val="en-US" w:eastAsia="zh-CN"/>
              </w:rPr>
            </w:pPr>
            <w:r>
              <w:rPr>
                <w:rFonts w:hint="default" w:eastAsia="宋体"/>
                <w:sz w:val="24"/>
                <w:lang w:val="en-US" w:eastAsia="zh-CN"/>
              </w:rPr>
              <w:t>剂型：水剂</w:t>
            </w:r>
          </w:p>
          <w:p>
            <w:pPr>
              <w:keepNext w:val="0"/>
              <w:keepLines w:val="0"/>
              <w:widowControl/>
              <w:suppressLineNumbers w:val="0"/>
              <w:jc w:val="both"/>
              <w:textAlignment w:val="center"/>
              <w:rPr>
                <w:rFonts w:hint="default" w:eastAsia="宋体"/>
                <w:sz w:val="24"/>
                <w:lang w:val="en-US" w:eastAsia="zh-CN"/>
              </w:rPr>
            </w:pPr>
          </w:p>
        </w:tc>
        <w:tc>
          <w:tcPr>
            <w:tcW w:w="1040" w:type="dxa"/>
          </w:tcPr>
          <w:p>
            <w:pPr>
              <w:widowControl w:val="0"/>
              <w:tabs>
                <w:tab w:val="left" w:pos="695"/>
              </w:tabs>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735" w:type="dxa"/>
            <w:vMerge w:val="continue"/>
            <w:tcBorders/>
            <w:vAlign w:val="center"/>
          </w:tcPr>
          <w:p>
            <w:pPr>
              <w:widowControl w:val="0"/>
              <w:spacing w:line="0" w:lineRule="atLeast"/>
              <w:jc w:val="center"/>
              <w:rPr>
                <w:sz w:val="28"/>
                <w:szCs w:val="28"/>
              </w:rPr>
            </w:pPr>
          </w:p>
        </w:tc>
        <w:tc>
          <w:tcPr>
            <w:tcW w:w="1129" w:type="dxa"/>
            <w:vMerge w:val="continue"/>
            <w:tcBorders/>
            <w:vAlign w:val="center"/>
          </w:tcPr>
          <w:p>
            <w:pPr>
              <w:widowControl w:val="0"/>
              <w:spacing w:line="0" w:lineRule="atLeast"/>
              <w:jc w:val="center"/>
              <w:rPr>
                <w:sz w:val="24"/>
              </w:rPr>
            </w:pPr>
          </w:p>
        </w:tc>
        <w:tc>
          <w:tcPr>
            <w:tcW w:w="2608" w:type="dxa"/>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杀虫剂（19.4%甲维·氯虫苯）</w:t>
            </w:r>
          </w:p>
        </w:tc>
        <w:tc>
          <w:tcPr>
            <w:tcW w:w="1622" w:type="dxa"/>
            <w:vAlign w:val="center"/>
          </w:tcPr>
          <w:p>
            <w:pPr>
              <w:keepNext w:val="0"/>
              <w:keepLines w:val="0"/>
              <w:widowControl/>
              <w:suppressLineNumbers w:val="0"/>
              <w:jc w:val="center"/>
              <w:textAlignment w:val="center"/>
              <w:rPr>
                <w:rFonts w:hint="default"/>
                <w:sz w:val="24"/>
                <w:lang w:val="en-US" w:eastAsia="zh-CN"/>
              </w:rPr>
            </w:pPr>
            <w:r>
              <w:rPr>
                <w:rFonts w:hint="eastAsia" w:ascii="宋体" w:hAnsi="宋体" w:cs="宋体"/>
                <w:i w:val="0"/>
                <w:iCs w:val="0"/>
                <w:color w:val="000000"/>
                <w:kern w:val="0"/>
                <w:sz w:val="22"/>
                <w:szCs w:val="22"/>
                <w:u w:val="none"/>
                <w:lang w:val="en-US" w:eastAsia="zh-CN" w:bidi="ar"/>
              </w:rPr>
              <w:t>500</w:t>
            </w:r>
          </w:p>
        </w:tc>
        <w:tc>
          <w:tcPr>
            <w:tcW w:w="2704" w:type="dxa"/>
            <w:vAlign w:val="center"/>
          </w:tcPr>
          <w:p>
            <w:pPr>
              <w:keepNext w:val="0"/>
              <w:keepLines w:val="0"/>
              <w:widowControl/>
              <w:suppressLineNumbers w:val="0"/>
              <w:jc w:val="center"/>
              <w:textAlignment w:val="center"/>
              <w:rPr>
                <w:rFonts w:hint="default" w:eastAsia="宋体"/>
                <w:sz w:val="24"/>
                <w:lang w:val="en-US" w:eastAsia="zh-CN"/>
              </w:rPr>
            </w:pPr>
            <w:r>
              <w:rPr>
                <w:rFonts w:hint="eastAsia" w:eastAsia="宋体"/>
                <w:sz w:val="24"/>
                <w:lang w:val="en-US" w:eastAsia="zh-CN"/>
              </w:rPr>
              <w:t>有效成分及含量：吡唑醚菌酯≥12.3%、氟环唑≥4.7%</w:t>
            </w:r>
          </w:p>
          <w:p>
            <w:pPr>
              <w:keepNext w:val="0"/>
              <w:keepLines w:val="0"/>
              <w:widowControl/>
              <w:suppressLineNumbers w:val="0"/>
              <w:jc w:val="center"/>
              <w:textAlignment w:val="center"/>
              <w:rPr>
                <w:rFonts w:hint="default" w:eastAsia="宋体"/>
                <w:sz w:val="24"/>
                <w:lang w:val="en-US" w:eastAsia="zh-CN"/>
              </w:rPr>
            </w:pPr>
            <w:r>
              <w:rPr>
                <w:rFonts w:hint="eastAsia" w:eastAsia="宋体"/>
                <w:sz w:val="24"/>
                <w:lang w:val="en-US" w:eastAsia="zh-CN"/>
              </w:rPr>
              <w:t>剂型：悬浮剂</w:t>
            </w:r>
          </w:p>
          <w:p>
            <w:pPr>
              <w:keepNext w:val="0"/>
              <w:keepLines w:val="0"/>
              <w:widowControl/>
              <w:suppressLineNumbers w:val="0"/>
              <w:jc w:val="center"/>
              <w:textAlignment w:val="center"/>
              <w:rPr>
                <w:rFonts w:hint="default"/>
                <w:sz w:val="24"/>
                <w:lang w:val="en-US" w:eastAsia="zh-CN"/>
              </w:rPr>
            </w:pPr>
            <w:r>
              <w:rPr>
                <w:rFonts w:hint="eastAsia" w:eastAsia="宋体"/>
                <w:sz w:val="24"/>
                <w:lang w:val="en-US" w:eastAsia="zh-CN"/>
              </w:rPr>
              <w:t>包装规格：500克</w:t>
            </w:r>
            <w:r>
              <w:rPr>
                <w:rFonts w:hint="default" w:eastAsia="宋体"/>
                <w:sz w:val="24"/>
                <w:lang w:val="en-US" w:eastAsia="zh-CN"/>
              </w:rPr>
              <w:t>/瓶</w:t>
            </w:r>
          </w:p>
        </w:tc>
        <w:tc>
          <w:tcPr>
            <w:tcW w:w="1040" w:type="dxa"/>
          </w:tcPr>
          <w:p>
            <w:pPr>
              <w:widowControl w:val="0"/>
              <w:tabs>
                <w:tab w:val="left" w:pos="695"/>
              </w:tabs>
              <w:spacing w:line="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trPr>
        <w:tc>
          <w:tcPr>
            <w:tcW w:w="735" w:type="dxa"/>
            <w:vMerge w:val="continue"/>
            <w:tcBorders/>
            <w:vAlign w:val="center"/>
          </w:tcPr>
          <w:p>
            <w:pPr>
              <w:widowControl w:val="0"/>
              <w:spacing w:line="0" w:lineRule="atLeast"/>
              <w:jc w:val="center"/>
              <w:rPr>
                <w:sz w:val="28"/>
                <w:szCs w:val="28"/>
              </w:rPr>
            </w:pPr>
          </w:p>
        </w:tc>
        <w:tc>
          <w:tcPr>
            <w:tcW w:w="1129" w:type="dxa"/>
            <w:vMerge w:val="continue"/>
            <w:tcBorders/>
            <w:vAlign w:val="center"/>
          </w:tcPr>
          <w:p>
            <w:pPr>
              <w:widowControl w:val="0"/>
              <w:spacing w:line="0" w:lineRule="atLeast"/>
              <w:jc w:val="center"/>
              <w:rPr>
                <w:sz w:val="24"/>
              </w:rPr>
            </w:pPr>
          </w:p>
        </w:tc>
        <w:tc>
          <w:tcPr>
            <w:tcW w:w="2608" w:type="dxa"/>
            <w:vAlign w:val="center"/>
          </w:tcPr>
          <w:p>
            <w:pPr>
              <w:keepNext w:val="0"/>
              <w:keepLines w:val="0"/>
              <w:widowControl/>
              <w:suppressLineNumbers w:val="0"/>
              <w:jc w:val="center"/>
              <w:textAlignment w:val="center"/>
              <w:rPr>
                <w:rFonts w:hint="default"/>
                <w:sz w:val="24"/>
                <w:lang w:val="en-US" w:eastAsia="zh-CN"/>
              </w:rPr>
            </w:pPr>
            <w:r>
              <w:rPr>
                <w:rFonts w:hint="eastAsia"/>
                <w:sz w:val="24"/>
                <w:lang w:val="en-US" w:eastAsia="zh-CN"/>
              </w:rPr>
              <w:t>助剂</w:t>
            </w:r>
          </w:p>
        </w:tc>
        <w:tc>
          <w:tcPr>
            <w:tcW w:w="1622" w:type="dxa"/>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700</w:t>
            </w:r>
          </w:p>
        </w:tc>
        <w:tc>
          <w:tcPr>
            <w:tcW w:w="2704" w:type="dxa"/>
            <w:vAlign w:val="center"/>
          </w:tcPr>
          <w:p>
            <w:pPr>
              <w:keepNext w:val="0"/>
              <w:keepLines w:val="0"/>
              <w:widowControl/>
              <w:suppressLineNumbers w:val="0"/>
              <w:jc w:val="center"/>
              <w:textAlignment w:val="center"/>
              <w:rPr>
                <w:rFonts w:hint="eastAsia" w:eastAsia="宋体"/>
                <w:sz w:val="24"/>
                <w:lang w:val="en-US" w:eastAsia="zh-CN"/>
              </w:rPr>
            </w:pPr>
            <w:r>
              <w:rPr>
                <w:rFonts w:hint="eastAsia" w:eastAsia="宋体"/>
                <w:sz w:val="24"/>
                <w:lang w:val="en-US" w:eastAsia="zh-CN"/>
              </w:rPr>
              <w:t>有效成分及含量：橙皮精油≥44克/升</w:t>
            </w:r>
          </w:p>
          <w:p>
            <w:pPr>
              <w:keepNext w:val="0"/>
              <w:keepLines w:val="0"/>
              <w:widowControl/>
              <w:suppressLineNumbers w:val="0"/>
              <w:jc w:val="center"/>
              <w:textAlignment w:val="center"/>
              <w:rPr>
                <w:rFonts w:hint="eastAsia" w:eastAsia="宋体"/>
                <w:sz w:val="24"/>
                <w:lang w:val="en-US" w:eastAsia="zh-CN"/>
              </w:rPr>
            </w:pPr>
            <w:r>
              <w:rPr>
                <w:rFonts w:hint="eastAsia" w:eastAsia="宋体"/>
                <w:sz w:val="24"/>
                <w:lang w:val="en-US" w:eastAsia="zh-CN"/>
              </w:rPr>
              <w:t>包装规格：1升/瓶</w:t>
            </w:r>
          </w:p>
          <w:p>
            <w:pPr>
              <w:keepNext w:val="0"/>
              <w:keepLines w:val="0"/>
              <w:widowControl/>
              <w:suppressLineNumbers w:val="0"/>
              <w:jc w:val="center"/>
              <w:textAlignment w:val="center"/>
              <w:rPr>
                <w:rFonts w:hint="eastAsia" w:eastAsia="宋体"/>
                <w:sz w:val="24"/>
                <w:lang w:val="en-US" w:eastAsia="zh-CN"/>
              </w:rPr>
            </w:pPr>
          </w:p>
        </w:tc>
        <w:tc>
          <w:tcPr>
            <w:tcW w:w="1040" w:type="dxa"/>
          </w:tcPr>
          <w:p>
            <w:pPr>
              <w:widowControl w:val="0"/>
              <w:tabs>
                <w:tab w:val="left" w:pos="695"/>
              </w:tabs>
              <w:spacing w:line="0" w:lineRule="atLeast"/>
              <w:jc w:val="center"/>
              <w:rPr>
                <w:sz w:val="24"/>
              </w:rPr>
            </w:pPr>
          </w:p>
        </w:tc>
      </w:tr>
    </w:tbl>
    <w:p>
      <w:pPr>
        <w:pStyle w:val="5"/>
        <w:rPr>
          <w:rFonts w:hint="eastAsia" w:ascii="宋体" w:hAnsi="宋体" w:eastAsia="宋体" w:cs="宋体"/>
          <w:kern w:val="0"/>
          <w:sz w:val="28"/>
          <w:szCs w:val="28"/>
          <w:lang w:val="en-US" w:eastAsia="zh-CN" w:bidi="ar-SA"/>
        </w:rPr>
      </w:pPr>
    </w:p>
    <w:p>
      <w:pPr>
        <w:spacing w:line="360" w:lineRule="auto"/>
        <w:rPr>
          <w:rFonts w:hint="default" w:ascii="宋体" w:hAnsi="宋体" w:eastAsia="宋体"/>
          <w:b/>
          <w:bCs/>
          <w:sz w:val="24"/>
          <w:szCs w:val="24"/>
          <w:lang w:val="en-US" w:eastAsia="zh-CN"/>
        </w:rPr>
      </w:pPr>
      <w:r>
        <w:rPr>
          <w:rFonts w:hint="eastAsia" w:ascii="宋体" w:hAnsi="宋体"/>
          <w:b/>
          <w:bCs/>
          <w:sz w:val="24"/>
          <w:szCs w:val="24"/>
        </w:rPr>
        <w:t>备注：</w:t>
      </w:r>
      <w:r>
        <w:rPr>
          <w:rFonts w:hint="eastAsia" w:ascii="宋体" w:hAnsi="宋体"/>
          <w:b/>
          <w:bCs/>
          <w:sz w:val="24"/>
          <w:szCs w:val="24"/>
          <w:lang w:val="en-US" w:eastAsia="zh-CN"/>
        </w:rPr>
        <w:t>技术参数响应负偏离，做废标处理。</w:t>
      </w:r>
    </w:p>
    <w:p>
      <w:pPr>
        <w:spacing w:line="360" w:lineRule="auto"/>
        <w:rPr>
          <w:rFonts w:hint="default" w:ascii="宋体" w:hAnsi="宋体" w:eastAsia="宋体"/>
          <w:b/>
          <w:bCs/>
          <w:sz w:val="24"/>
          <w:szCs w:val="24"/>
          <w:lang w:val="en-US" w:eastAsia="zh-CN"/>
        </w:rPr>
      </w:pPr>
    </w:p>
    <w:p>
      <w:pPr>
        <w:pStyle w:val="5"/>
        <w:rPr>
          <w:rFonts w:hint="default" w:ascii="宋体" w:hAnsi="宋体" w:eastAsia="宋体" w:cs="宋体"/>
          <w:kern w:val="0"/>
          <w:sz w:val="28"/>
          <w:szCs w:val="28"/>
          <w:lang w:val="en-US" w:eastAsia="zh-CN" w:bidi="ar-SA"/>
        </w:rPr>
      </w:pPr>
    </w:p>
    <w:sectPr>
      <w:footerReference r:id="rId4" w:type="default"/>
      <w:pgSz w:w="11906" w:h="16838"/>
      <w:pgMar w:top="1440" w:right="1587" w:bottom="1440"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20"/>
      </w:rPr>
    </w:pPr>
    <w:r>
      <w:rPr>
        <w:rStyle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0"/>
                            <w:rPr>
                              <w:rStyle w:val="20"/>
                            </w:rPr>
                          </w:pPr>
                        </w:p>
                        <w:p>
                          <w:pPr>
                            <w:rPr>
                              <w:rStyle w:val="20"/>
                            </w:rPr>
                          </w:pPr>
                        </w:p>
                      </w:txbxContent>
                    </wps:txbx>
                    <wps:bodyPr rot="0" vert="horz" wrap="square" lIns="0" tIns="0" rIns="0" bIns="0" anchor="t" anchorCtr="0" upright="1">
                      <a:noAutofit/>
                    </wps:bodyPr>
                  </wps:wsp>
                </a:graphicData>
              </a:graphic>
            </wp:anchor>
          </w:drawing>
        </mc:Choice>
        <mc:Fallback>
          <w:pict>
            <v:shape id="Text Box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mk9kDSAAAABQEAAA8AAAAAAAAAAQAgAAAAIgAAAGRycy9kb3ducmV2LnhtbFBLAQIU&#10;ABQAAAAIAIdO4kCKJvUG+QEAAAgEAAAOAAAAAAAAAAEAIAAAACEBAABkcnMvZTJvRG9jLnhtbFBL&#10;BQYAAAAABgAGAFkBAACMBQAAAAA=&#10;">
              <v:fill on="f" focussize="0,0"/>
              <v:stroke on="f"/>
              <v:imagedata o:title=""/>
              <o:lock v:ext="edit" aspectratio="f"/>
              <v:textbox inset="0mm,0mm,0mm,0mm">
                <w:txbxContent>
                  <w:p>
                    <w:pPr>
                      <w:pStyle w:val="10"/>
                      <w:rPr>
                        <w:rStyle w:val="20"/>
                      </w:rPr>
                    </w:pPr>
                  </w:p>
                  <w:p>
                    <w:pPr>
                      <w:rPr>
                        <w:rStyle w:val="20"/>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74BA"/>
    <w:multiLevelType w:val="singleLevel"/>
    <w:tmpl w:val="835074BA"/>
    <w:lvl w:ilvl="0" w:tentative="0">
      <w:start w:val="2"/>
      <w:numFmt w:val="chineseCounting"/>
      <w:suff w:val="nothing"/>
      <w:lvlText w:val="第%1章　"/>
      <w:lvlJc w:val="left"/>
      <w:pPr>
        <w:textAlignment w:val="baseline"/>
      </w:pPr>
    </w:lvl>
  </w:abstractNum>
  <w:abstractNum w:abstractNumId="1">
    <w:nsid w:val="A4A77EA1"/>
    <w:multiLevelType w:val="singleLevel"/>
    <w:tmpl w:val="A4A77EA1"/>
    <w:lvl w:ilvl="0" w:tentative="0">
      <w:start w:val="5"/>
      <w:numFmt w:val="chineseCounting"/>
      <w:suff w:val="nothing"/>
      <w:lvlText w:val="%1、"/>
      <w:lvlJc w:val="left"/>
      <w:pPr>
        <w:textAlignment w:val="baseline"/>
      </w:pPr>
    </w:lvl>
  </w:abstractNum>
  <w:abstractNum w:abstractNumId="2">
    <w:nsid w:val="F12B064E"/>
    <w:multiLevelType w:val="singleLevel"/>
    <w:tmpl w:val="F12B064E"/>
    <w:lvl w:ilvl="0" w:tentative="0">
      <w:start w:val="5"/>
      <w:numFmt w:val="chineseCounting"/>
      <w:suff w:val="nothing"/>
      <w:lvlText w:val="第%1章　"/>
      <w:lvlJc w:val="left"/>
      <w:rPr>
        <w:rFonts w:hint="eastAsia"/>
      </w:rPr>
    </w:lvl>
  </w:abstractNum>
  <w:abstractNum w:abstractNumId="3">
    <w:nsid w:val="5A324592"/>
    <w:multiLevelType w:val="multilevel"/>
    <w:tmpl w:val="5A324592"/>
    <w:lvl w:ilvl="0" w:tentative="0">
      <w:start w:val="1"/>
      <w:numFmt w:val="decimal"/>
      <w:pStyle w:val="21"/>
      <w:lvlText w:val="%1."/>
      <w:lvlJc w:val="left"/>
      <w:pPr>
        <w:ind w:left="432" w:hanging="432"/>
        <w:textAlignment w:val="baseline"/>
      </w:pPr>
    </w:lvl>
    <w:lvl w:ilvl="1" w:tentative="0">
      <w:start w:val="1"/>
      <w:numFmt w:val="decimal"/>
      <w:pStyle w:val="22"/>
      <w:lvlText w:val="%1.%2."/>
      <w:lvlJc w:val="left"/>
      <w:pPr>
        <w:ind w:left="575" w:hanging="575"/>
        <w:textAlignment w:val="baseline"/>
      </w:p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1" w:hanging="1151"/>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3" w:hanging="1583"/>
        <w:textAlignment w:val="baseline"/>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4ZmViYjgyMDA2NmUwOGRlNmIxODdlNmMwNzNlODYifQ=="/>
  </w:docVars>
  <w:rsids>
    <w:rsidRoot w:val="00175EDB"/>
    <w:rsid w:val="00033C2D"/>
    <w:rsid w:val="000A193E"/>
    <w:rsid w:val="000F26E0"/>
    <w:rsid w:val="00175EDB"/>
    <w:rsid w:val="00204FF9"/>
    <w:rsid w:val="00221B77"/>
    <w:rsid w:val="00442C18"/>
    <w:rsid w:val="00693449"/>
    <w:rsid w:val="00714ED2"/>
    <w:rsid w:val="00730021"/>
    <w:rsid w:val="008C2AA1"/>
    <w:rsid w:val="009655DF"/>
    <w:rsid w:val="00B77C64"/>
    <w:rsid w:val="00C451EE"/>
    <w:rsid w:val="00D70229"/>
    <w:rsid w:val="00FD6F43"/>
    <w:rsid w:val="074D1E95"/>
    <w:rsid w:val="07CC6487"/>
    <w:rsid w:val="08F31FA8"/>
    <w:rsid w:val="0D792D8C"/>
    <w:rsid w:val="0FE443F8"/>
    <w:rsid w:val="160826F1"/>
    <w:rsid w:val="18025E04"/>
    <w:rsid w:val="1E472608"/>
    <w:rsid w:val="1E762610"/>
    <w:rsid w:val="1FBC0EEE"/>
    <w:rsid w:val="226E2973"/>
    <w:rsid w:val="23DF164F"/>
    <w:rsid w:val="25A35ED1"/>
    <w:rsid w:val="268564DD"/>
    <w:rsid w:val="29C015DB"/>
    <w:rsid w:val="2AB033FD"/>
    <w:rsid w:val="2E6D77E2"/>
    <w:rsid w:val="30D82D9A"/>
    <w:rsid w:val="32947884"/>
    <w:rsid w:val="337A3CE7"/>
    <w:rsid w:val="346F1508"/>
    <w:rsid w:val="36E75A01"/>
    <w:rsid w:val="370E607B"/>
    <w:rsid w:val="375C6E9C"/>
    <w:rsid w:val="380F37F7"/>
    <w:rsid w:val="3D512103"/>
    <w:rsid w:val="3E1807B2"/>
    <w:rsid w:val="3F0E58B0"/>
    <w:rsid w:val="40500053"/>
    <w:rsid w:val="41E00C58"/>
    <w:rsid w:val="43080FD0"/>
    <w:rsid w:val="46836E2F"/>
    <w:rsid w:val="47C7557D"/>
    <w:rsid w:val="47DC581D"/>
    <w:rsid w:val="49A002F9"/>
    <w:rsid w:val="4A7A45C3"/>
    <w:rsid w:val="4C3747DE"/>
    <w:rsid w:val="4D5B58CC"/>
    <w:rsid w:val="4D63593E"/>
    <w:rsid w:val="4E7A4051"/>
    <w:rsid w:val="4F2204BE"/>
    <w:rsid w:val="550B26E7"/>
    <w:rsid w:val="55CC000B"/>
    <w:rsid w:val="598A3B13"/>
    <w:rsid w:val="5B2055A1"/>
    <w:rsid w:val="5BA3216F"/>
    <w:rsid w:val="62B72874"/>
    <w:rsid w:val="6789440E"/>
    <w:rsid w:val="67AA7506"/>
    <w:rsid w:val="6A690098"/>
    <w:rsid w:val="6C8E05AF"/>
    <w:rsid w:val="6EBA7973"/>
    <w:rsid w:val="6F9603E0"/>
    <w:rsid w:val="713D0322"/>
    <w:rsid w:val="72C409EB"/>
    <w:rsid w:val="74096BDB"/>
    <w:rsid w:val="745A00C1"/>
    <w:rsid w:val="75363ACC"/>
    <w:rsid w:val="7946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styleId="4">
    <w:name w:val="heading 2"/>
    <w:basedOn w:val="1"/>
    <w:next w:val="5"/>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7">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after="120"/>
    </w:pPr>
  </w:style>
  <w:style w:type="paragraph" w:styleId="3">
    <w:name w:val="Date"/>
    <w:basedOn w:val="1"/>
    <w:next w:val="1"/>
    <w:qFormat/>
    <w:uiPriority w:val="0"/>
    <w:rPr>
      <w:color w:val="000000"/>
      <w:kern w:val="0"/>
      <w:sz w:val="30"/>
    </w:rPr>
  </w:style>
  <w:style w:type="paragraph" w:customStyle="1" w:styleId="5">
    <w:name w:val="文档正文"/>
    <w:basedOn w:val="6"/>
    <w:qFormat/>
    <w:uiPriority w:val="99"/>
    <w:pPr>
      <w:widowControl w:val="0"/>
      <w:tabs>
        <w:tab w:val="left" w:pos="737"/>
      </w:tabs>
      <w:adjustRightInd w:val="0"/>
      <w:spacing w:line="312" w:lineRule="atLeast"/>
      <w:ind w:firstLine="567"/>
      <w:jc w:val="both"/>
      <w:textAlignment w:val="baseline"/>
    </w:pPr>
    <w:rPr>
      <w:rFonts w:ascii="长城仿宋" w:hAnsi="Times New Roman" w:eastAsia="长城仿宋" w:cs="Times New Roman"/>
      <w:sz w:val="28"/>
      <w:szCs w:val="24"/>
    </w:rPr>
  </w:style>
  <w:style w:type="paragraph" w:styleId="6">
    <w:name w:val="Normal Indent"/>
    <w:basedOn w:val="1"/>
    <w:qFormat/>
    <w:uiPriority w:val="0"/>
    <w:pPr>
      <w:widowControl/>
      <w:spacing w:line="360" w:lineRule="auto"/>
      <w:ind w:firstLine="420"/>
      <w:jc w:val="left"/>
    </w:pPr>
    <w:rPr>
      <w:rFonts w:ascii="宋体" w:eastAsia="宋体"/>
      <w:sz w:val="21"/>
      <w:lang w:val="en-US" w:eastAsia="zh-CN" w:bidi="ar-SA"/>
    </w:rPr>
  </w:style>
  <w:style w:type="paragraph" w:styleId="8">
    <w:name w:val="Body Text Indent"/>
    <w:basedOn w:val="1"/>
    <w:next w:val="7"/>
    <w:qFormat/>
    <w:uiPriority w:val="0"/>
    <w:pPr>
      <w:spacing w:after="120"/>
      <w:ind w:left="420" w:leftChars="200"/>
    </w:pPr>
    <w:rPr>
      <w:rFonts w:ascii="Calibri" w:hAnsi="Calibri"/>
    </w:rPr>
  </w:style>
  <w:style w:type="paragraph" w:styleId="9">
    <w:name w:val="Plain Text"/>
    <w:basedOn w:val="1"/>
    <w:qFormat/>
    <w:uiPriority w:val="0"/>
    <w:pPr>
      <w:spacing w:line="360" w:lineRule="auto"/>
      <w:ind w:firstLine="510"/>
    </w:pPr>
    <w:rPr>
      <w:rFonts w:ascii="宋体" w:hAnsi="Courier New"/>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12">
    <w:name w:val="List"/>
    <w:basedOn w:val="1"/>
    <w:qFormat/>
    <w:uiPriority w:val="0"/>
    <w:pPr>
      <w:ind w:left="200" w:hanging="200" w:hangingChars="200"/>
    </w:pPr>
    <w:rPr>
      <w:szCs w:val="20"/>
    </w:rPr>
  </w:style>
  <w:style w:type="paragraph" w:styleId="13">
    <w:name w:val="Normal (Web)"/>
    <w:basedOn w:val="1"/>
    <w:qFormat/>
    <w:uiPriority w:val="0"/>
    <w:pPr>
      <w:spacing w:before="100" w:beforeAutospacing="1" w:after="100" w:afterAutospacing="1"/>
      <w:jc w:val="left"/>
    </w:pPr>
    <w:rPr>
      <w:rFonts w:ascii="宋体" w:hAnsi="宋体"/>
      <w:kern w:val="0"/>
      <w:sz w:val="24"/>
      <w:szCs w:val="24"/>
    </w:rPr>
  </w:style>
  <w:style w:type="paragraph" w:styleId="14">
    <w:name w:val="Body Text First Indent 2"/>
    <w:basedOn w:val="8"/>
    <w:next w:val="1"/>
    <w:unhideWhenUsed/>
    <w:qFormat/>
    <w:uiPriority w:val="99"/>
    <w:pPr>
      <w:ind w:firstLine="420" w:firstLineChars="200"/>
    </w:pPr>
  </w:style>
  <w:style w:type="table" w:styleId="16">
    <w:name w:val="Table Grid"/>
    <w:basedOn w:val="15"/>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qFormat/>
    <w:uiPriority w:val="0"/>
    <w:rPr>
      <w:color w:val="262626"/>
    </w:rPr>
  </w:style>
  <w:style w:type="character" w:customStyle="1" w:styleId="20">
    <w:name w:val="NormalCharacter"/>
    <w:qFormat/>
    <w:uiPriority w:val="0"/>
  </w:style>
  <w:style w:type="paragraph" w:customStyle="1" w:styleId="21">
    <w:name w:val="Heading1"/>
    <w:basedOn w:val="1"/>
    <w:next w:val="1"/>
    <w:qFormat/>
    <w:uiPriority w:val="0"/>
    <w:pPr>
      <w:keepNext/>
      <w:numPr>
        <w:ilvl w:val="0"/>
        <w:numId w:val="1"/>
      </w:numPr>
      <w:tabs>
        <w:tab w:val="left" w:pos="360"/>
      </w:tabs>
    </w:pPr>
    <w:rPr>
      <w:b/>
    </w:rPr>
  </w:style>
  <w:style w:type="paragraph" w:customStyle="1" w:styleId="22">
    <w:name w:val="Heading2"/>
    <w:basedOn w:val="1"/>
    <w:next w:val="1"/>
    <w:qFormat/>
    <w:uiPriority w:val="0"/>
    <w:pPr>
      <w:keepNext/>
      <w:keepLines/>
      <w:numPr>
        <w:ilvl w:val="1"/>
        <w:numId w:val="1"/>
      </w:numPr>
      <w:spacing w:line="416" w:lineRule="auto"/>
    </w:pPr>
    <w:rPr>
      <w:rFonts w:ascii="Arial" w:hAnsi="Arial" w:eastAsia="黑体"/>
      <w:b/>
      <w:sz w:val="32"/>
    </w:rPr>
  </w:style>
  <w:style w:type="paragraph" w:customStyle="1" w:styleId="23">
    <w:name w:val="Heading3"/>
    <w:basedOn w:val="1"/>
    <w:next w:val="1"/>
    <w:qFormat/>
    <w:uiPriority w:val="0"/>
    <w:pPr>
      <w:keepNext/>
      <w:keepLines/>
      <w:spacing w:before="260" w:after="260" w:line="413" w:lineRule="auto"/>
    </w:pPr>
    <w:rPr>
      <w:b/>
      <w:sz w:val="32"/>
    </w:rPr>
  </w:style>
  <w:style w:type="paragraph" w:customStyle="1" w:styleId="24">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paragraph" w:customStyle="1" w:styleId="25">
    <w:name w:val="Heading6"/>
    <w:basedOn w:val="1"/>
    <w:next w:val="1"/>
    <w:qFormat/>
    <w:uiPriority w:val="0"/>
    <w:pPr>
      <w:keepNext/>
      <w:keepLines/>
      <w:spacing w:before="240" w:after="64" w:line="320" w:lineRule="auto"/>
    </w:pPr>
    <w:rPr>
      <w:rFonts w:ascii="Calibri Light" w:hAnsi="Calibri Light" w:cs="Times New Roman"/>
      <w:b/>
      <w:bCs/>
      <w:sz w:val="24"/>
      <w:szCs w:val="24"/>
    </w:rPr>
  </w:style>
  <w:style w:type="paragraph" w:customStyle="1" w:styleId="26">
    <w:name w:val="Heading7"/>
    <w:basedOn w:val="1"/>
    <w:next w:val="1"/>
    <w:qFormat/>
    <w:uiPriority w:val="0"/>
    <w:pPr>
      <w:keepNext/>
      <w:keepLines/>
      <w:spacing w:before="240" w:after="64" w:line="320" w:lineRule="auto"/>
    </w:pPr>
    <w:rPr>
      <w:rFonts w:cs="Times New Roman"/>
      <w:b/>
      <w:bCs/>
      <w:sz w:val="24"/>
      <w:szCs w:val="24"/>
    </w:rPr>
  </w:style>
  <w:style w:type="table" w:customStyle="1" w:styleId="27">
    <w:name w:val="TableNormal"/>
    <w:qFormat/>
    <w:uiPriority w:val="0"/>
    <w:tblPr>
      <w:tblCellMar>
        <w:top w:w="0" w:type="dxa"/>
        <w:left w:w="0" w:type="dxa"/>
        <w:bottom w:w="0" w:type="dxa"/>
        <w:right w:w="0" w:type="dxa"/>
      </w:tblCellMar>
    </w:tblPr>
  </w:style>
  <w:style w:type="paragraph" w:customStyle="1" w:styleId="28">
    <w:name w:val="AnnotationText"/>
    <w:basedOn w:val="1"/>
    <w:qFormat/>
    <w:uiPriority w:val="0"/>
    <w:pPr>
      <w:jc w:val="left"/>
    </w:pPr>
  </w:style>
  <w:style w:type="paragraph" w:customStyle="1" w:styleId="29">
    <w:name w:val="BodyTextIndent"/>
    <w:basedOn w:val="1"/>
    <w:next w:val="24"/>
    <w:qFormat/>
    <w:uiPriority w:val="0"/>
    <w:pPr>
      <w:spacing w:after="120"/>
      <w:ind w:left="420" w:leftChars="200"/>
    </w:pPr>
  </w:style>
  <w:style w:type="paragraph" w:customStyle="1" w:styleId="30">
    <w:name w:val="PlainText"/>
    <w:basedOn w:val="1"/>
    <w:qFormat/>
    <w:uiPriority w:val="0"/>
    <w:rPr>
      <w:rFonts w:ascii="宋体" w:hAnsi="Courier New"/>
      <w:szCs w:val="21"/>
    </w:rPr>
  </w:style>
  <w:style w:type="paragraph" w:customStyle="1" w:styleId="31">
    <w:name w:val="Acetate"/>
    <w:basedOn w:val="1"/>
    <w:link w:val="32"/>
    <w:qFormat/>
    <w:uiPriority w:val="0"/>
    <w:rPr>
      <w:sz w:val="18"/>
      <w:szCs w:val="18"/>
    </w:rPr>
  </w:style>
  <w:style w:type="character" w:customStyle="1" w:styleId="32">
    <w:name w:val="UserStyle_0"/>
    <w:link w:val="31"/>
    <w:qFormat/>
    <w:uiPriority w:val="0"/>
    <w:rPr>
      <w:kern w:val="2"/>
      <w:sz w:val="18"/>
      <w:szCs w:val="18"/>
    </w:rPr>
  </w:style>
  <w:style w:type="paragraph" w:customStyle="1" w:styleId="33">
    <w:name w:val="HtmlNormal"/>
    <w:basedOn w:val="1"/>
    <w:qFormat/>
    <w:uiPriority w:val="0"/>
    <w:pPr>
      <w:spacing w:before="100" w:beforeAutospacing="1" w:after="100" w:afterAutospacing="1"/>
      <w:jc w:val="left"/>
    </w:pPr>
    <w:rPr>
      <w:kern w:val="0"/>
      <w:sz w:val="24"/>
    </w:rPr>
  </w:style>
  <w:style w:type="paragraph" w:customStyle="1" w:styleId="34">
    <w:name w:val="BodyText1I2"/>
    <w:basedOn w:val="29"/>
    <w:qFormat/>
    <w:uiPriority w:val="0"/>
    <w:pPr>
      <w:spacing w:line="300" w:lineRule="auto"/>
      <w:ind w:firstLine="200" w:firstLineChars="200"/>
      <w:textAlignment w:val="auto"/>
    </w:pPr>
    <w:rPr>
      <w:sz w:val="24"/>
    </w:rPr>
  </w:style>
  <w:style w:type="table" w:customStyle="1" w:styleId="35">
    <w:name w:val="TableGrid"/>
    <w:basedOn w:val="27"/>
    <w:qFormat/>
    <w:uiPriority w:val="0"/>
    <w:tblPr>
      <w:tblCellMar>
        <w:top w:w="0" w:type="dxa"/>
        <w:left w:w="0" w:type="dxa"/>
        <w:bottom w:w="0" w:type="dxa"/>
        <w:right w:w="0" w:type="dxa"/>
      </w:tblCellMar>
    </w:tblPr>
  </w:style>
  <w:style w:type="character" w:customStyle="1" w:styleId="36">
    <w:name w:val="UserStyle_1"/>
    <w:basedOn w:val="20"/>
    <w:qFormat/>
    <w:uiPriority w:val="0"/>
    <w:rPr>
      <w:rFonts w:ascii="宋体" w:hAnsi="宋体" w:eastAsia="宋体"/>
      <w:color w:val="000000"/>
      <w:sz w:val="12"/>
      <w:szCs w:val="12"/>
      <w:vertAlign w:val="superscript"/>
    </w:rPr>
  </w:style>
  <w:style w:type="character" w:customStyle="1" w:styleId="37">
    <w:name w:val="UserStyle_2"/>
    <w:qFormat/>
    <w:uiPriority w:val="0"/>
    <w:rPr>
      <w:kern w:val="2"/>
      <w:sz w:val="21"/>
      <w:szCs w:val="22"/>
      <w:lang w:val="en-US" w:eastAsia="zh-CN" w:bidi="ar-SA"/>
    </w:rPr>
  </w:style>
  <w:style w:type="character" w:customStyle="1" w:styleId="38">
    <w:name w:val="UserStyle_3"/>
    <w:basedOn w:val="20"/>
    <w:qFormat/>
    <w:uiPriority w:val="0"/>
    <w:rPr>
      <w:rFonts w:ascii="宋体" w:hAnsi="宋体" w:eastAsia="宋体"/>
      <w:b/>
      <w:color w:val="000000"/>
      <w:sz w:val="20"/>
      <w:szCs w:val="20"/>
    </w:rPr>
  </w:style>
  <w:style w:type="character" w:customStyle="1" w:styleId="39">
    <w:name w:val="UserStyle_4"/>
    <w:basedOn w:val="20"/>
    <w:qFormat/>
    <w:uiPriority w:val="0"/>
    <w:rPr>
      <w:rFonts w:ascii="宋体" w:hAnsi="宋体" w:eastAsia="宋体"/>
      <w:color w:val="000000"/>
      <w:sz w:val="22"/>
      <w:szCs w:val="22"/>
    </w:rPr>
  </w:style>
  <w:style w:type="character" w:customStyle="1" w:styleId="40">
    <w:name w:val="UserStyle_5"/>
    <w:basedOn w:val="20"/>
    <w:qFormat/>
    <w:uiPriority w:val="0"/>
    <w:rPr>
      <w:rFonts w:ascii="宋体" w:hAnsi="宋体" w:eastAsia="宋体"/>
      <w:b/>
      <w:color w:val="000000"/>
      <w:sz w:val="20"/>
      <w:szCs w:val="20"/>
    </w:rPr>
  </w:style>
  <w:style w:type="character" w:customStyle="1" w:styleId="41">
    <w:name w:val="UserStyle_6"/>
    <w:basedOn w:val="20"/>
    <w:qFormat/>
    <w:uiPriority w:val="0"/>
    <w:rPr>
      <w:rFonts w:ascii="宋体" w:hAnsi="宋体" w:eastAsia="宋体"/>
      <w:color w:val="000000"/>
      <w:sz w:val="22"/>
      <w:szCs w:val="22"/>
      <w:vertAlign w:val="superscript"/>
    </w:rPr>
  </w:style>
  <w:style w:type="paragraph" w:customStyle="1" w:styleId="42">
    <w:name w:val="UserStyle_7"/>
    <w:basedOn w:val="1"/>
    <w:qFormat/>
    <w:uiPriority w:val="0"/>
    <w:pPr>
      <w:jc w:val="left"/>
    </w:pPr>
    <w:rPr>
      <w:rFonts w:ascii="宋体" w:hAnsi="宋体"/>
      <w:kern w:val="0"/>
      <w:sz w:val="22"/>
      <w:lang w:val="zh-CN" w:bidi="zh-CN"/>
    </w:rPr>
  </w:style>
  <w:style w:type="paragraph" w:customStyle="1" w:styleId="43">
    <w:name w:val="UserStyle_8"/>
    <w:basedOn w:val="1"/>
    <w:qFormat/>
    <w:uiPriority w:val="0"/>
    <w:pPr>
      <w:ind w:firstLine="420"/>
    </w:pPr>
  </w:style>
  <w:style w:type="paragraph" w:customStyle="1" w:styleId="44">
    <w:name w:val="UserStyle_9"/>
    <w:basedOn w:val="1"/>
    <w:qFormat/>
    <w:uiPriority w:val="0"/>
    <w:pPr>
      <w:tabs>
        <w:tab w:val="left" w:pos="2835"/>
        <w:tab w:val="left" w:pos="3119"/>
        <w:tab w:val="left" w:pos="3402"/>
        <w:tab w:val="left" w:pos="3686"/>
        <w:tab w:val="left" w:pos="3969"/>
        <w:tab w:val="left" w:pos="4253"/>
      </w:tabs>
    </w:pPr>
  </w:style>
  <w:style w:type="paragraph" w:customStyle="1" w:styleId="45">
    <w:name w:val="UserStyle_10"/>
    <w:basedOn w:val="1"/>
    <w:qFormat/>
    <w:uiPriority w:val="0"/>
    <w:pPr>
      <w:tabs>
        <w:tab w:val="left" w:pos="2835"/>
        <w:tab w:val="left" w:pos="3119"/>
        <w:tab w:val="left" w:pos="3402"/>
        <w:tab w:val="left" w:pos="3686"/>
        <w:tab w:val="left" w:pos="3969"/>
        <w:tab w:val="left" w:pos="4253"/>
      </w:tabs>
    </w:pPr>
    <w:rPr>
      <w:b/>
    </w:rPr>
  </w:style>
  <w:style w:type="paragraph" w:customStyle="1" w:styleId="46">
    <w:name w:val="UserStyle_11"/>
    <w:basedOn w:val="1"/>
    <w:qFormat/>
    <w:uiPriority w:val="0"/>
    <w:pPr>
      <w:pBdr>
        <w:bottom w:val="dotted" w:color="808080" w:sz="6" w:space="7"/>
      </w:pBdr>
      <w:spacing w:after="300"/>
      <w:jc w:val="left"/>
    </w:pPr>
    <w:rPr>
      <w:color w:val="666666"/>
      <w:kern w:val="0"/>
      <w:szCs w:val="21"/>
    </w:rPr>
  </w:style>
  <w:style w:type="character" w:customStyle="1" w:styleId="47">
    <w:name w:val="UserStyle_12"/>
    <w:basedOn w:val="20"/>
    <w:qFormat/>
    <w:uiPriority w:val="0"/>
    <w:rPr>
      <w:rFonts w:ascii="仿宋" w:hAnsi="仿宋" w:eastAsia="仿宋"/>
      <w:color w:val="000000"/>
      <w:sz w:val="24"/>
      <w:szCs w:val="24"/>
    </w:rPr>
  </w:style>
  <w:style w:type="paragraph" w:customStyle="1" w:styleId="48">
    <w:name w:val="Body text|1"/>
    <w:basedOn w:val="1"/>
    <w:qFormat/>
    <w:uiPriority w:val="0"/>
    <w:pPr>
      <w:widowControl w:val="0"/>
      <w:spacing w:line="360" w:lineRule="auto"/>
      <w:ind w:firstLine="180"/>
    </w:pPr>
    <w:rPr>
      <w:rFonts w:ascii="宋体" w:hAnsi="宋体" w:cs="宋体"/>
      <w:sz w:val="20"/>
      <w:szCs w:val="20"/>
      <w:lang w:val="zh-TW" w:eastAsia="zh-TW" w:bidi="zh-TW"/>
    </w:rPr>
  </w:style>
  <w:style w:type="paragraph" w:styleId="49">
    <w:name w:val="List Paragraph"/>
    <w:basedOn w:val="1"/>
    <w:qFormat/>
    <w:uiPriority w:val="34"/>
    <w:pPr>
      <w:widowControl w:val="0"/>
      <w:ind w:firstLine="420" w:firstLineChars="200"/>
      <w:textAlignment w:val="auto"/>
    </w:pPr>
    <w:rPr>
      <w:rFonts w:cs="Times New Roman"/>
      <w:szCs w:val="21"/>
    </w:rPr>
  </w:style>
  <w:style w:type="character" w:customStyle="1" w:styleId="50">
    <w:name w:val="font21"/>
    <w:basedOn w:val="17"/>
    <w:qFormat/>
    <w:uiPriority w:val="0"/>
    <w:rPr>
      <w:rFonts w:hint="default" w:ascii="Times New Roman" w:hAnsi="Times New Roman" w:cs="Times New Roman"/>
      <w:color w:val="000000"/>
      <w:sz w:val="24"/>
      <w:szCs w:val="24"/>
      <w:u w:val="none"/>
    </w:rPr>
  </w:style>
  <w:style w:type="character" w:customStyle="1" w:styleId="51">
    <w:name w:val="font1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Company>
  <Pages>56</Pages>
  <Words>21866</Words>
  <Characters>24566</Characters>
  <Lines>185</Lines>
  <Paragraphs>52</Paragraphs>
  <TotalTime>9</TotalTime>
  <ScaleCrop>false</ScaleCrop>
  <LinksUpToDate>false</LinksUpToDate>
  <CharactersWithSpaces>25111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2022-06-02T07:38:00Z</dcterms:created>
  <dc:creator>Administrator</dc:creator>
  <cp:lastModifiedBy>Administrator</cp:lastModifiedBy>
  <cp:lastPrinted>2022-06-28T03:42:00Z</cp:lastPrinted>
  <dcterms:modified xsi:type="dcterms:W3CDTF">2022-09-27T05:04:22Z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2D4A2A70601541CF9839A8EBD8680B28</vt:lpwstr>
  </property>
</Properties>
</file>