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bottom w:val="none" w:color="auto" w:sz="0" w:space="0"/>
        </w:pBdr>
        <w:spacing w:line="450" w:lineRule="atLeast"/>
        <w:ind w:left="0" w:firstLine="0"/>
        <w:jc w:val="center"/>
        <w:rPr>
          <w:rFonts w:ascii="微软雅黑" w:hAnsi="微软雅黑" w:eastAsia="微软雅黑" w:cs="微软雅黑"/>
          <w:b/>
          <w:bCs/>
          <w:i w:val="0"/>
          <w:iCs w:val="0"/>
          <w:caps w:val="0"/>
          <w:color w:val="000000"/>
          <w:spacing w:val="0"/>
          <w:sz w:val="36"/>
          <w:szCs w:val="36"/>
        </w:rPr>
      </w:pPr>
      <w:r>
        <w:rPr>
          <w:rFonts w:hint="eastAsia" w:ascii="微软雅黑" w:hAnsi="微软雅黑" w:eastAsia="微软雅黑" w:cs="微软雅黑"/>
          <w:b/>
          <w:bCs/>
          <w:i w:val="0"/>
          <w:iCs w:val="0"/>
          <w:caps w:val="0"/>
          <w:color w:val="000000"/>
          <w:spacing w:val="0"/>
          <w:kern w:val="0"/>
          <w:sz w:val="36"/>
          <w:szCs w:val="36"/>
          <w:lang w:val="en-US" w:eastAsia="zh-CN" w:bidi="ar"/>
        </w:rPr>
        <w:t>2022年林业和草原生态修复保护及重点项目(昌吉州退化草原综合评价）的竞争性磋商公告</w:t>
      </w:r>
    </w:p>
    <w:p>
      <w:pPr>
        <w:pStyle w:val="3"/>
        <w:keepNext w:val="0"/>
        <w:keepLines w:val="0"/>
        <w:widowControl/>
        <w:suppressLineNumbers w:val="0"/>
        <w:spacing w:after="150" w:afterAutospacing="0"/>
        <w:rPr>
          <w:sz w:val="27"/>
          <w:szCs w:val="27"/>
        </w:rPr>
      </w:pPr>
      <w:r>
        <w:rPr>
          <w:rFonts w:ascii="仿宋" w:hAnsi="仿宋" w:eastAsia="仿宋" w:cs="仿宋"/>
          <w:i w:val="0"/>
          <w:iCs w:val="0"/>
          <w:caps w:val="0"/>
          <w:color w:val="000000"/>
          <w:spacing w:val="0"/>
          <w:sz w:val="27"/>
          <w:szCs w:val="27"/>
        </w:rPr>
        <w:t>    项目概况</w:t>
      </w:r>
      <w:r>
        <w:rPr>
          <w:rFonts w:hint="eastAsia" w:ascii="仿宋" w:hAnsi="仿宋" w:eastAsia="仿宋" w:cs="仿宋"/>
          <w:i w:val="0"/>
          <w:iCs w:val="0"/>
          <w:caps w:val="0"/>
          <w:color w:val="000000"/>
          <w:spacing w:val="0"/>
          <w:sz w:val="27"/>
          <w:szCs w:val="27"/>
        </w:rPr>
        <w:t>                                                    </w:t>
      </w:r>
    </w:p>
    <w:p>
      <w:pPr>
        <w:pStyle w:val="3"/>
        <w:keepNext w:val="0"/>
        <w:keepLines w:val="0"/>
        <w:widowControl/>
        <w:suppressLineNumbers w:val="0"/>
        <w:ind w:left="0" w:firstLine="420"/>
        <w:rPr>
          <w:rFonts w:hint="eastAsia" w:eastAsia="仿宋"/>
          <w:sz w:val="27"/>
          <w:szCs w:val="27"/>
          <w:lang w:eastAsia="zh-CN"/>
        </w:rPr>
      </w:pPr>
      <w:r>
        <w:rPr>
          <w:rFonts w:hint="eastAsia" w:ascii="仿宋" w:hAnsi="仿宋" w:eastAsia="仿宋" w:cs="仿宋"/>
          <w:i w:val="0"/>
          <w:iCs w:val="0"/>
          <w:caps w:val="0"/>
          <w:color w:val="000000"/>
          <w:spacing w:val="0"/>
          <w:sz w:val="27"/>
          <w:szCs w:val="27"/>
        </w:rPr>
        <w:t>    </w:t>
      </w:r>
      <w:r>
        <w:rPr>
          <w:rFonts w:hint="eastAsia" w:ascii="仿宋" w:hAnsi="仿宋" w:eastAsia="仿宋" w:cs="仿宋"/>
          <w:i w:val="0"/>
          <w:iCs w:val="0"/>
          <w:caps w:val="0"/>
          <w:color w:val="000000"/>
          <w:spacing w:val="0"/>
          <w:sz w:val="27"/>
          <w:szCs w:val="27"/>
          <w:lang w:val="en-US" w:eastAsia="zh-CN"/>
        </w:rPr>
        <w:t>2022年林业和草原生态修复保护及重点项目(昌吉州退化草原综合评价）</w:t>
      </w:r>
      <w:r>
        <w:rPr>
          <w:rFonts w:hint="eastAsia" w:ascii="仿宋" w:hAnsi="仿宋" w:eastAsia="仿宋" w:cs="仿宋"/>
          <w:i w:val="0"/>
          <w:iCs w:val="0"/>
          <w:caps w:val="0"/>
          <w:color w:val="000000"/>
          <w:spacing w:val="0"/>
          <w:sz w:val="27"/>
          <w:szCs w:val="27"/>
        </w:rPr>
        <w:t>的潜在供应商应</w:t>
      </w:r>
      <w:r>
        <w:rPr>
          <w:rFonts w:hint="eastAsia" w:ascii="仿宋" w:hAnsi="仿宋" w:eastAsia="仿宋" w:cs="仿宋"/>
          <w:i w:val="0"/>
          <w:iCs w:val="0"/>
          <w:caps w:val="0"/>
          <w:color w:val="000000"/>
          <w:spacing w:val="0"/>
          <w:sz w:val="27"/>
          <w:szCs w:val="27"/>
          <w:lang w:eastAsia="zh-CN"/>
        </w:rPr>
        <w:t>在</w:t>
      </w:r>
      <w:r>
        <w:rPr>
          <w:rFonts w:hint="eastAsia" w:ascii="仿宋" w:hAnsi="仿宋" w:eastAsia="仿宋" w:cs="仿宋"/>
          <w:i w:val="0"/>
          <w:iCs w:val="0"/>
          <w:caps w:val="0"/>
          <w:color w:val="000000"/>
          <w:spacing w:val="0"/>
          <w:sz w:val="27"/>
          <w:szCs w:val="27"/>
          <w:highlight w:val="none"/>
        </w:rPr>
        <w:t>新疆</w:t>
      </w:r>
      <w:r>
        <w:rPr>
          <w:rFonts w:hint="eastAsia" w:ascii="仿宋" w:hAnsi="仿宋" w:eastAsia="仿宋" w:cs="仿宋"/>
          <w:i w:val="0"/>
          <w:iCs w:val="0"/>
          <w:caps w:val="0"/>
          <w:color w:val="000000"/>
          <w:spacing w:val="0"/>
          <w:sz w:val="27"/>
          <w:szCs w:val="27"/>
          <w:highlight w:val="none"/>
          <w:lang w:eastAsia="zh-CN"/>
        </w:rPr>
        <w:t>浩博胜誉</w:t>
      </w:r>
      <w:r>
        <w:rPr>
          <w:rFonts w:hint="eastAsia" w:ascii="仿宋" w:hAnsi="仿宋" w:eastAsia="仿宋" w:cs="仿宋"/>
          <w:i w:val="0"/>
          <w:iCs w:val="0"/>
          <w:caps w:val="0"/>
          <w:color w:val="000000"/>
          <w:spacing w:val="0"/>
          <w:sz w:val="27"/>
          <w:szCs w:val="27"/>
          <w:highlight w:val="none"/>
        </w:rPr>
        <w:t>工程项目管理有限公司</w:t>
      </w:r>
      <w:r>
        <w:rPr>
          <w:rFonts w:hint="eastAsia" w:ascii="仿宋" w:hAnsi="仿宋" w:eastAsia="仿宋" w:cs="仿宋"/>
          <w:i w:val="0"/>
          <w:iCs w:val="0"/>
          <w:caps w:val="0"/>
          <w:color w:val="000000"/>
          <w:spacing w:val="0"/>
          <w:sz w:val="27"/>
          <w:szCs w:val="27"/>
          <w:highlight w:val="none"/>
          <w:lang w:eastAsia="zh-CN"/>
        </w:rPr>
        <w:t>（昌吉市健康东路</w:t>
      </w:r>
      <w:r>
        <w:rPr>
          <w:rFonts w:hint="eastAsia" w:ascii="仿宋" w:hAnsi="仿宋" w:eastAsia="仿宋" w:cs="仿宋"/>
          <w:i w:val="0"/>
          <w:iCs w:val="0"/>
          <w:caps w:val="0"/>
          <w:color w:val="000000"/>
          <w:spacing w:val="0"/>
          <w:sz w:val="27"/>
          <w:szCs w:val="27"/>
          <w:highlight w:val="none"/>
          <w:lang w:val="en-US" w:eastAsia="zh-CN"/>
        </w:rPr>
        <w:t>318号</w:t>
      </w:r>
      <w:r>
        <w:rPr>
          <w:rFonts w:hint="eastAsia" w:ascii="仿宋" w:hAnsi="仿宋" w:eastAsia="仿宋" w:cs="仿宋"/>
          <w:i w:val="0"/>
          <w:iCs w:val="0"/>
          <w:caps w:val="0"/>
          <w:color w:val="000000"/>
          <w:spacing w:val="0"/>
          <w:sz w:val="27"/>
          <w:szCs w:val="27"/>
          <w:highlight w:val="none"/>
          <w:lang w:eastAsia="zh-CN"/>
        </w:rPr>
        <w:t>）</w:t>
      </w:r>
      <w:r>
        <w:rPr>
          <w:rFonts w:hint="eastAsia" w:ascii="仿宋" w:hAnsi="仿宋" w:eastAsia="仿宋" w:cs="仿宋"/>
          <w:i w:val="0"/>
          <w:iCs w:val="0"/>
          <w:caps w:val="0"/>
          <w:color w:val="000000"/>
          <w:spacing w:val="0"/>
          <w:sz w:val="27"/>
          <w:szCs w:val="27"/>
        </w:rPr>
        <w:t>，</w:t>
      </w:r>
      <w:r>
        <w:rPr>
          <w:rFonts w:hint="eastAsia" w:ascii="仿宋" w:hAnsi="仿宋" w:eastAsia="仿宋" w:cs="仿宋"/>
          <w:i w:val="0"/>
          <w:iCs w:val="0"/>
          <w:caps w:val="0"/>
          <w:color w:val="000000"/>
          <w:spacing w:val="0"/>
          <w:sz w:val="27"/>
          <w:szCs w:val="27"/>
          <w:highlight w:val="none"/>
        </w:rPr>
        <w:t>并于2022年</w:t>
      </w:r>
      <w:r>
        <w:rPr>
          <w:rFonts w:hint="eastAsia" w:ascii="仿宋" w:hAnsi="仿宋" w:eastAsia="仿宋" w:cs="仿宋"/>
          <w:i w:val="0"/>
          <w:iCs w:val="0"/>
          <w:caps w:val="0"/>
          <w:color w:val="000000"/>
          <w:spacing w:val="0"/>
          <w:sz w:val="27"/>
          <w:szCs w:val="27"/>
          <w:highlight w:val="none"/>
          <w:lang w:val="en-US" w:eastAsia="zh-CN"/>
        </w:rPr>
        <w:t>11</w:t>
      </w:r>
      <w:r>
        <w:rPr>
          <w:rFonts w:hint="eastAsia" w:ascii="仿宋" w:hAnsi="仿宋" w:eastAsia="仿宋" w:cs="仿宋"/>
          <w:i w:val="0"/>
          <w:iCs w:val="0"/>
          <w:caps w:val="0"/>
          <w:color w:val="000000"/>
          <w:spacing w:val="0"/>
          <w:sz w:val="27"/>
          <w:szCs w:val="27"/>
          <w:highlight w:val="none"/>
        </w:rPr>
        <w:t>月</w:t>
      </w:r>
      <w:r>
        <w:rPr>
          <w:rFonts w:hint="eastAsia" w:ascii="仿宋" w:hAnsi="仿宋" w:eastAsia="仿宋" w:cs="仿宋"/>
          <w:i w:val="0"/>
          <w:iCs w:val="0"/>
          <w:caps w:val="0"/>
          <w:color w:val="000000"/>
          <w:spacing w:val="0"/>
          <w:sz w:val="27"/>
          <w:szCs w:val="27"/>
          <w:highlight w:val="none"/>
          <w:lang w:val="en-US" w:eastAsia="zh-CN"/>
        </w:rPr>
        <w:t>10</w:t>
      </w:r>
      <w:r>
        <w:rPr>
          <w:rFonts w:hint="eastAsia" w:ascii="仿宋" w:hAnsi="仿宋" w:eastAsia="仿宋" w:cs="仿宋"/>
          <w:i w:val="0"/>
          <w:iCs w:val="0"/>
          <w:caps w:val="0"/>
          <w:color w:val="000000"/>
          <w:spacing w:val="0"/>
          <w:sz w:val="27"/>
          <w:szCs w:val="27"/>
          <w:highlight w:val="none"/>
        </w:rPr>
        <w:t>日 1</w:t>
      </w:r>
      <w:r>
        <w:rPr>
          <w:rFonts w:hint="eastAsia" w:ascii="仿宋" w:hAnsi="仿宋" w:eastAsia="仿宋" w:cs="仿宋"/>
          <w:i w:val="0"/>
          <w:iCs w:val="0"/>
          <w:caps w:val="0"/>
          <w:color w:val="000000"/>
          <w:spacing w:val="0"/>
          <w:sz w:val="27"/>
          <w:szCs w:val="27"/>
          <w:highlight w:val="none"/>
          <w:lang w:val="en-US" w:eastAsia="zh-CN"/>
        </w:rPr>
        <w:t>5</w:t>
      </w:r>
      <w:r>
        <w:rPr>
          <w:rFonts w:hint="eastAsia" w:ascii="仿宋" w:hAnsi="仿宋" w:eastAsia="仿宋" w:cs="仿宋"/>
          <w:i w:val="0"/>
          <w:iCs w:val="0"/>
          <w:caps w:val="0"/>
          <w:color w:val="000000"/>
          <w:spacing w:val="0"/>
          <w:sz w:val="27"/>
          <w:szCs w:val="27"/>
          <w:highlight w:val="none"/>
        </w:rPr>
        <w:t>:</w:t>
      </w:r>
      <w:r>
        <w:rPr>
          <w:rFonts w:hint="eastAsia" w:ascii="仿宋" w:hAnsi="仿宋" w:eastAsia="仿宋" w:cs="仿宋"/>
          <w:i w:val="0"/>
          <w:iCs w:val="0"/>
          <w:caps w:val="0"/>
          <w:color w:val="000000"/>
          <w:spacing w:val="0"/>
          <w:sz w:val="27"/>
          <w:szCs w:val="27"/>
          <w:highlight w:val="none"/>
          <w:lang w:val="en-US" w:eastAsia="zh-CN"/>
        </w:rPr>
        <w:t>3</w:t>
      </w:r>
      <w:r>
        <w:rPr>
          <w:rFonts w:hint="eastAsia" w:ascii="仿宋" w:hAnsi="仿宋" w:eastAsia="仿宋" w:cs="仿宋"/>
          <w:i w:val="0"/>
          <w:iCs w:val="0"/>
          <w:caps w:val="0"/>
          <w:color w:val="000000"/>
          <w:spacing w:val="0"/>
          <w:sz w:val="27"/>
          <w:szCs w:val="27"/>
          <w:highlight w:val="none"/>
        </w:rPr>
        <w:t>0（北京时间）</w:t>
      </w:r>
      <w:r>
        <w:rPr>
          <w:rFonts w:hint="eastAsia" w:ascii="仿宋" w:hAnsi="仿宋" w:eastAsia="仿宋" w:cs="仿宋"/>
          <w:i w:val="0"/>
          <w:iCs w:val="0"/>
          <w:caps w:val="0"/>
          <w:color w:val="000000"/>
          <w:spacing w:val="0"/>
          <w:sz w:val="27"/>
          <w:szCs w:val="27"/>
        </w:rPr>
        <w:t>前提交</w:t>
      </w:r>
      <w:r>
        <w:rPr>
          <w:rFonts w:hint="eastAsia" w:ascii="仿宋" w:hAnsi="仿宋" w:eastAsia="仿宋" w:cs="仿宋"/>
          <w:i w:val="0"/>
          <w:iCs w:val="0"/>
          <w:caps w:val="0"/>
          <w:color w:val="000000"/>
          <w:spacing w:val="0"/>
          <w:sz w:val="27"/>
          <w:szCs w:val="27"/>
          <w:lang w:eastAsia="zh-CN"/>
        </w:rPr>
        <w:t>响应文件。</w:t>
      </w:r>
    </w:p>
    <w:p>
      <w:pPr>
        <w:pStyle w:val="3"/>
        <w:keepNext w:val="0"/>
        <w:keepLines w:val="0"/>
        <w:widowControl/>
        <w:suppressLineNumbers w:val="0"/>
        <w:spacing w:before="255" w:beforeAutospacing="0" w:after="255" w:afterAutospacing="0" w:line="450" w:lineRule="atLeast"/>
        <w:ind w:left="0" w:right="0" w:firstLine="0"/>
        <w:jc w:val="both"/>
        <w:rPr>
          <w:rFonts w:ascii="黑体" w:hAnsi="宋体" w:eastAsia="黑体" w:cs="黑体"/>
          <w:i w:val="0"/>
          <w:iCs w:val="0"/>
          <w:caps w:val="0"/>
          <w:color w:val="000000"/>
          <w:spacing w:val="0"/>
          <w:sz w:val="31"/>
          <w:szCs w:val="31"/>
        </w:rPr>
      </w:pPr>
      <w:r>
        <w:rPr>
          <w:rStyle w:val="6"/>
          <w:rFonts w:ascii="黑体" w:hAnsi="宋体" w:eastAsia="黑体" w:cs="黑体"/>
          <w:i w:val="0"/>
          <w:iCs w:val="0"/>
          <w:caps w:val="0"/>
          <w:color w:val="000000"/>
          <w:spacing w:val="0"/>
          <w:sz w:val="27"/>
          <w:szCs w:val="27"/>
        </w:rPr>
        <w:t>一、项目基本情况</w:t>
      </w:r>
    </w:p>
    <w:p>
      <w:pPr>
        <w:pStyle w:val="3"/>
        <w:keepNext w:val="0"/>
        <w:keepLines w:val="0"/>
        <w:widowControl/>
        <w:suppressLineNumbers w:val="0"/>
        <w:spacing w:line="300" w:lineRule="atLeast"/>
        <w:rPr>
          <w:sz w:val="27"/>
          <w:szCs w:val="27"/>
        </w:rPr>
      </w:pPr>
      <w:r>
        <w:rPr>
          <w:rFonts w:hint="eastAsia" w:ascii="仿宋" w:hAnsi="仿宋" w:eastAsia="仿宋" w:cs="仿宋"/>
          <w:i w:val="0"/>
          <w:iCs w:val="0"/>
          <w:caps w:val="0"/>
          <w:color w:val="000000"/>
          <w:spacing w:val="0"/>
          <w:sz w:val="27"/>
          <w:szCs w:val="27"/>
        </w:rPr>
        <w:t>    项目编号：</w:t>
      </w:r>
      <w:r>
        <w:rPr>
          <w:rFonts w:hint="eastAsia" w:ascii="仿宋" w:hAnsi="仿宋" w:eastAsia="仿宋" w:cs="仿宋"/>
          <w:i w:val="0"/>
          <w:iCs w:val="0"/>
          <w:caps w:val="0"/>
          <w:color w:val="000000"/>
          <w:spacing w:val="0"/>
          <w:sz w:val="27"/>
          <w:szCs w:val="27"/>
          <w:lang w:val="en-US" w:eastAsia="zh-CN"/>
        </w:rPr>
        <w:t>HBSY</w:t>
      </w:r>
      <w:r>
        <w:rPr>
          <w:rFonts w:hint="eastAsia" w:ascii="仿宋" w:hAnsi="仿宋" w:eastAsia="仿宋" w:cs="仿宋"/>
          <w:i w:val="0"/>
          <w:iCs w:val="0"/>
          <w:caps w:val="0"/>
          <w:color w:val="000000"/>
          <w:spacing w:val="0"/>
          <w:sz w:val="27"/>
          <w:szCs w:val="27"/>
        </w:rPr>
        <w:t>-</w:t>
      </w:r>
      <w:r>
        <w:rPr>
          <w:rFonts w:hint="eastAsia" w:ascii="仿宋" w:hAnsi="仿宋" w:eastAsia="仿宋" w:cs="仿宋"/>
          <w:i w:val="0"/>
          <w:iCs w:val="0"/>
          <w:caps w:val="0"/>
          <w:color w:val="000000"/>
          <w:spacing w:val="0"/>
          <w:sz w:val="27"/>
          <w:szCs w:val="27"/>
          <w:lang w:val="en-US" w:eastAsia="zh-CN"/>
        </w:rPr>
        <w:t>2022</w:t>
      </w:r>
      <w:r>
        <w:rPr>
          <w:rFonts w:hint="eastAsia" w:ascii="仿宋" w:hAnsi="仿宋" w:eastAsia="仿宋" w:cs="仿宋"/>
          <w:i w:val="0"/>
          <w:iCs w:val="0"/>
          <w:caps w:val="0"/>
          <w:color w:val="000000"/>
          <w:spacing w:val="0"/>
          <w:sz w:val="27"/>
          <w:szCs w:val="27"/>
        </w:rPr>
        <w:t>-</w:t>
      </w:r>
      <w:r>
        <w:rPr>
          <w:rFonts w:hint="eastAsia" w:ascii="仿宋" w:hAnsi="仿宋" w:eastAsia="仿宋" w:cs="仿宋"/>
          <w:i w:val="0"/>
          <w:iCs w:val="0"/>
          <w:caps w:val="0"/>
          <w:color w:val="000000"/>
          <w:spacing w:val="0"/>
          <w:sz w:val="27"/>
          <w:szCs w:val="27"/>
          <w:lang w:val="en-US" w:eastAsia="zh-CN"/>
        </w:rPr>
        <w:t>001</w:t>
      </w:r>
      <w:r>
        <w:rPr>
          <w:rFonts w:hint="eastAsia" w:ascii="仿宋" w:hAnsi="仿宋" w:eastAsia="仿宋" w:cs="仿宋"/>
          <w:i w:val="0"/>
          <w:iCs w:val="0"/>
          <w:caps w:val="0"/>
          <w:color w:val="000000"/>
          <w:spacing w:val="0"/>
          <w:sz w:val="27"/>
          <w:szCs w:val="27"/>
        </w:rPr>
        <w:t>-</w:t>
      </w:r>
      <w:r>
        <w:rPr>
          <w:rFonts w:hint="eastAsia" w:ascii="仿宋" w:hAnsi="仿宋" w:eastAsia="仿宋" w:cs="仿宋"/>
          <w:i w:val="0"/>
          <w:iCs w:val="0"/>
          <w:caps w:val="0"/>
          <w:color w:val="000000"/>
          <w:spacing w:val="0"/>
          <w:sz w:val="27"/>
          <w:szCs w:val="27"/>
          <w:lang w:val="en-US" w:eastAsia="zh-CN"/>
        </w:rPr>
        <w:t>CG</w:t>
      </w:r>
      <w:r>
        <w:rPr>
          <w:rFonts w:hint="eastAsia" w:ascii="仿宋" w:hAnsi="仿宋" w:eastAsia="仿宋" w:cs="仿宋"/>
          <w:i w:val="0"/>
          <w:iCs w:val="0"/>
          <w:caps w:val="0"/>
          <w:color w:val="000000"/>
          <w:spacing w:val="0"/>
          <w:sz w:val="27"/>
          <w:szCs w:val="27"/>
        </w:rPr>
        <w:t> </w:t>
      </w:r>
    </w:p>
    <w:p>
      <w:pPr>
        <w:pStyle w:val="3"/>
        <w:keepNext w:val="0"/>
        <w:keepLines w:val="0"/>
        <w:widowControl/>
        <w:suppressLineNumbers w:val="0"/>
        <w:spacing w:line="300" w:lineRule="atLeast"/>
        <w:rPr>
          <w:sz w:val="27"/>
          <w:szCs w:val="27"/>
        </w:rPr>
      </w:pPr>
      <w:r>
        <w:rPr>
          <w:rFonts w:hint="eastAsia" w:ascii="仿宋" w:hAnsi="仿宋" w:eastAsia="仿宋" w:cs="仿宋"/>
          <w:i w:val="0"/>
          <w:iCs w:val="0"/>
          <w:caps w:val="0"/>
          <w:color w:val="000000"/>
          <w:spacing w:val="0"/>
          <w:sz w:val="27"/>
          <w:szCs w:val="27"/>
        </w:rPr>
        <w:t>    项目名称： </w:t>
      </w:r>
      <w:r>
        <w:rPr>
          <w:rFonts w:hint="eastAsia" w:ascii="仿宋" w:hAnsi="仿宋" w:eastAsia="仿宋" w:cs="仿宋"/>
          <w:i w:val="0"/>
          <w:iCs w:val="0"/>
          <w:caps w:val="0"/>
          <w:color w:val="000000"/>
          <w:spacing w:val="0"/>
          <w:sz w:val="27"/>
          <w:szCs w:val="27"/>
          <w:lang w:val="en-US" w:eastAsia="zh-CN"/>
        </w:rPr>
        <w:t>2022年林业和草原生态修复保护及重点项目(昌吉州退化草原综合评价）</w:t>
      </w:r>
      <w:r>
        <w:rPr>
          <w:rFonts w:hint="eastAsia" w:ascii="仿宋" w:hAnsi="仿宋" w:eastAsia="仿宋" w:cs="仿宋"/>
          <w:i w:val="0"/>
          <w:iCs w:val="0"/>
          <w:caps w:val="0"/>
          <w:color w:val="000000"/>
          <w:spacing w:val="0"/>
          <w:sz w:val="27"/>
          <w:szCs w:val="27"/>
        </w:rPr>
        <w:t> </w:t>
      </w:r>
      <w:r>
        <w:rPr>
          <w:rFonts w:hint="eastAsia" w:ascii="仿宋" w:hAnsi="仿宋" w:eastAsia="仿宋" w:cs="仿宋"/>
          <w:i w:val="0"/>
          <w:iCs w:val="0"/>
          <w:caps w:val="0"/>
          <w:color w:val="000000"/>
          <w:spacing w:val="0"/>
          <w:kern w:val="0"/>
          <w:sz w:val="27"/>
          <w:szCs w:val="27"/>
          <w:lang w:val="en-US" w:eastAsia="zh-CN" w:bidi="ar"/>
        </w:rPr>
        <w:t>   </w:t>
      </w:r>
    </w:p>
    <w:p>
      <w:pPr>
        <w:pStyle w:val="3"/>
        <w:keepNext w:val="0"/>
        <w:keepLines w:val="0"/>
        <w:widowControl/>
        <w:suppressLineNumbers w:val="0"/>
        <w:spacing w:line="300" w:lineRule="atLeast"/>
        <w:rPr>
          <w:sz w:val="27"/>
          <w:szCs w:val="27"/>
        </w:rPr>
      </w:pPr>
      <w:r>
        <w:rPr>
          <w:rFonts w:hint="eastAsia" w:ascii="仿宋" w:hAnsi="仿宋" w:eastAsia="仿宋" w:cs="仿宋"/>
          <w:i w:val="0"/>
          <w:iCs w:val="0"/>
          <w:caps w:val="0"/>
          <w:color w:val="000000"/>
          <w:spacing w:val="0"/>
          <w:sz w:val="27"/>
          <w:szCs w:val="27"/>
        </w:rPr>
        <w:t>   预算金额（元）：6</w:t>
      </w:r>
      <w:r>
        <w:rPr>
          <w:rFonts w:hint="eastAsia" w:ascii="仿宋" w:hAnsi="仿宋" w:eastAsia="仿宋" w:cs="仿宋"/>
          <w:i w:val="0"/>
          <w:iCs w:val="0"/>
          <w:caps w:val="0"/>
          <w:color w:val="000000"/>
          <w:spacing w:val="0"/>
          <w:sz w:val="27"/>
          <w:szCs w:val="27"/>
          <w:lang w:val="en-US" w:eastAsia="zh-CN"/>
        </w:rPr>
        <w:t>0</w:t>
      </w:r>
      <w:r>
        <w:rPr>
          <w:rFonts w:hint="eastAsia" w:ascii="仿宋" w:hAnsi="仿宋" w:eastAsia="仿宋" w:cs="仿宋"/>
          <w:i w:val="0"/>
          <w:iCs w:val="0"/>
          <w:caps w:val="0"/>
          <w:color w:val="000000"/>
          <w:spacing w:val="0"/>
          <w:sz w:val="27"/>
          <w:szCs w:val="27"/>
        </w:rPr>
        <w:t>0000 </w:t>
      </w:r>
    </w:p>
    <w:p>
      <w:pPr>
        <w:pStyle w:val="3"/>
        <w:keepNext w:val="0"/>
        <w:keepLines w:val="0"/>
        <w:widowControl/>
        <w:suppressLineNumbers w:val="0"/>
        <w:spacing w:line="300" w:lineRule="atLeast"/>
        <w:rPr>
          <w:sz w:val="27"/>
          <w:szCs w:val="27"/>
        </w:rPr>
      </w:pPr>
      <w:r>
        <w:rPr>
          <w:rFonts w:hint="eastAsia" w:ascii="仿宋" w:hAnsi="仿宋" w:eastAsia="仿宋" w:cs="仿宋"/>
          <w:i w:val="0"/>
          <w:iCs w:val="0"/>
          <w:caps w:val="0"/>
          <w:color w:val="000000"/>
          <w:spacing w:val="0"/>
          <w:sz w:val="27"/>
          <w:szCs w:val="27"/>
        </w:rPr>
        <w:t>   简要规格描述：</w:t>
      </w:r>
      <w:r>
        <w:rPr>
          <w:rFonts w:hint="eastAsia" w:ascii="仿宋" w:hAnsi="仿宋" w:eastAsia="仿宋" w:cs="仿宋"/>
          <w:i w:val="0"/>
          <w:iCs w:val="0"/>
          <w:caps w:val="0"/>
          <w:color w:val="000000"/>
          <w:spacing w:val="0"/>
          <w:sz w:val="27"/>
          <w:szCs w:val="27"/>
          <w:lang w:eastAsia="zh-CN"/>
        </w:rPr>
        <w:t>编制昌吉回族自治州退化草原综合评价报告</w:t>
      </w:r>
      <w:r>
        <w:rPr>
          <w:rFonts w:hint="eastAsia" w:ascii="仿宋" w:hAnsi="仿宋" w:eastAsia="仿宋" w:cs="仿宋"/>
          <w:i w:val="0"/>
          <w:iCs w:val="0"/>
          <w:caps w:val="0"/>
          <w:color w:val="000000"/>
          <w:spacing w:val="0"/>
          <w:sz w:val="27"/>
          <w:szCs w:val="27"/>
        </w:rPr>
        <w:t>，具体详见磋商文件。 </w:t>
      </w:r>
    </w:p>
    <w:p>
      <w:pPr>
        <w:pStyle w:val="3"/>
        <w:keepNext w:val="0"/>
        <w:keepLines w:val="0"/>
        <w:widowControl/>
        <w:suppressLineNumbers w:val="0"/>
        <w:spacing w:line="300" w:lineRule="atLeast"/>
        <w:rPr>
          <w:sz w:val="27"/>
          <w:szCs w:val="27"/>
        </w:rPr>
      </w:pPr>
      <w:r>
        <w:rPr>
          <w:rFonts w:hint="eastAsia" w:ascii="仿宋" w:hAnsi="仿宋" w:eastAsia="仿宋" w:cs="仿宋"/>
          <w:i w:val="0"/>
          <w:iCs w:val="0"/>
          <w:caps w:val="0"/>
          <w:color w:val="000000"/>
          <w:spacing w:val="0"/>
          <w:sz w:val="27"/>
          <w:szCs w:val="27"/>
        </w:rPr>
        <w:t>    合同履约期限：合同签订后</w:t>
      </w:r>
      <w:r>
        <w:rPr>
          <w:rFonts w:hint="eastAsia" w:ascii="仿宋" w:hAnsi="仿宋" w:eastAsia="仿宋" w:cs="仿宋"/>
          <w:i w:val="0"/>
          <w:iCs w:val="0"/>
          <w:caps w:val="0"/>
          <w:color w:val="000000"/>
          <w:spacing w:val="0"/>
          <w:sz w:val="27"/>
          <w:szCs w:val="27"/>
          <w:lang w:val="en-US" w:eastAsia="zh-CN"/>
        </w:rPr>
        <w:t>60</w:t>
      </w:r>
      <w:r>
        <w:rPr>
          <w:rFonts w:hint="eastAsia" w:ascii="仿宋" w:hAnsi="仿宋" w:eastAsia="仿宋" w:cs="仿宋"/>
          <w:i w:val="0"/>
          <w:iCs w:val="0"/>
          <w:caps w:val="0"/>
          <w:color w:val="000000"/>
          <w:spacing w:val="0"/>
          <w:sz w:val="27"/>
          <w:szCs w:val="27"/>
        </w:rPr>
        <w:t>天（日历日）</w:t>
      </w:r>
      <w:r>
        <w:rPr>
          <w:rFonts w:hint="eastAsia" w:ascii="仿宋" w:hAnsi="仿宋" w:eastAsia="仿宋" w:cs="仿宋"/>
          <w:i w:val="0"/>
          <w:iCs w:val="0"/>
          <w:caps w:val="0"/>
          <w:color w:val="000000"/>
          <w:spacing w:val="0"/>
          <w:sz w:val="27"/>
          <w:szCs w:val="27"/>
          <w:lang w:eastAsia="zh-CN"/>
        </w:rPr>
        <w:t>完成</w:t>
      </w:r>
      <w:r>
        <w:rPr>
          <w:rFonts w:hint="eastAsia" w:ascii="仿宋" w:hAnsi="仿宋" w:eastAsia="仿宋" w:cs="仿宋"/>
          <w:i w:val="0"/>
          <w:iCs w:val="0"/>
          <w:caps w:val="0"/>
          <w:color w:val="000000"/>
          <w:spacing w:val="0"/>
          <w:sz w:val="27"/>
          <w:szCs w:val="27"/>
        </w:rPr>
        <w:t>。  </w:t>
      </w:r>
    </w:p>
    <w:p>
      <w:pPr>
        <w:pStyle w:val="3"/>
        <w:keepNext w:val="0"/>
        <w:keepLines w:val="0"/>
        <w:widowControl/>
        <w:suppressLineNumbers w:val="0"/>
        <w:spacing w:line="300" w:lineRule="atLeast"/>
        <w:ind w:firstLine="420"/>
        <w:rPr>
          <w:rFonts w:hint="eastAsia" w:ascii="仿宋" w:hAnsi="仿宋" w:eastAsia="仿宋" w:cs="仿宋"/>
          <w:i w:val="0"/>
          <w:iCs w:val="0"/>
          <w:caps w:val="0"/>
          <w:color w:val="000000"/>
          <w:spacing w:val="0"/>
          <w:sz w:val="27"/>
          <w:szCs w:val="27"/>
        </w:rPr>
      </w:pPr>
      <w:r>
        <w:rPr>
          <w:rFonts w:hint="eastAsia" w:ascii="仿宋" w:hAnsi="仿宋" w:eastAsia="仿宋" w:cs="仿宋"/>
          <w:i w:val="0"/>
          <w:iCs w:val="0"/>
          <w:caps w:val="0"/>
          <w:color w:val="000000"/>
          <w:spacing w:val="0"/>
          <w:sz w:val="27"/>
          <w:szCs w:val="27"/>
        </w:rPr>
        <w:t>本项目（否）接受联合体投标。  </w:t>
      </w:r>
    </w:p>
    <w:p>
      <w:pPr>
        <w:pStyle w:val="3"/>
        <w:keepNext w:val="0"/>
        <w:keepLines w:val="0"/>
        <w:widowControl/>
        <w:suppressLineNumbers w:val="0"/>
        <w:spacing w:before="255" w:beforeAutospacing="0" w:after="255" w:afterAutospacing="0" w:line="450" w:lineRule="atLeast"/>
        <w:ind w:left="0" w:right="0" w:firstLine="0"/>
        <w:jc w:val="both"/>
        <w:rPr>
          <w:rFonts w:ascii="黑体" w:hAnsi="宋体" w:eastAsia="黑体" w:cs="黑体"/>
          <w:i w:val="0"/>
          <w:iCs w:val="0"/>
          <w:caps w:val="0"/>
          <w:color w:val="000000"/>
          <w:spacing w:val="0"/>
          <w:sz w:val="27"/>
          <w:szCs w:val="27"/>
        </w:rPr>
      </w:pPr>
      <w:r>
        <w:rPr>
          <w:rStyle w:val="6"/>
          <w:rFonts w:ascii="黑体" w:hAnsi="宋体" w:eastAsia="黑体" w:cs="黑体"/>
          <w:i w:val="0"/>
          <w:iCs w:val="0"/>
          <w:caps w:val="0"/>
          <w:color w:val="000000"/>
          <w:spacing w:val="0"/>
          <w:sz w:val="27"/>
          <w:szCs w:val="27"/>
        </w:rPr>
        <w:t>二、申请人的资格要求：</w:t>
      </w:r>
    </w:p>
    <w:p>
      <w:pPr>
        <w:pStyle w:val="3"/>
        <w:keepNext w:val="0"/>
        <w:keepLines w:val="0"/>
        <w:widowControl/>
        <w:suppressLineNumbers w:val="0"/>
        <w:spacing w:line="240" w:lineRule="auto"/>
        <w:rPr>
          <w:sz w:val="27"/>
          <w:szCs w:val="27"/>
        </w:rPr>
      </w:pPr>
      <w:r>
        <w:rPr>
          <w:rFonts w:hint="eastAsia" w:ascii="仿宋" w:hAnsi="仿宋" w:eastAsia="仿宋" w:cs="仿宋"/>
          <w:i w:val="0"/>
          <w:iCs w:val="0"/>
          <w:caps w:val="0"/>
          <w:color w:val="000000"/>
          <w:spacing w:val="0"/>
          <w:sz w:val="27"/>
          <w:szCs w:val="27"/>
        </w:rPr>
        <w:t>    1.满足《中华人民共和国政府采购法》第二十二条规定；</w:t>
      </w:r>
    </w:p>
    <w:p>
      <w:pPr>
        <w:pStyle w:val="3"/>
        <w:keepNext w:val="0"/>
        <w:keepLines w:val="0"/>
        <w:widowControl/>
        <w:suppressLineNumbers w:val="0"/>
        <w:spacing w:line="240" w:lineRule="auto"/>
        <w:rPr>
          <w:sz w:val="27"/>
          <w:szCs w:val="27"/>
        </w:rPr>
      </w:pPr>
      <w:r>
        <w:rPr>
          <w:rFonts w:hint="eastAsia" w:ascii="仿宋" w:hAnsi="仿宋" w:eastAsia="仿宋" w:cs="仿宋"/>
          <w:i w:val="0"/>
          <w:iCs w:val="0"/>
          <w:caps w:val="0"/>
          <w:color w:val="000000"/>
          <w:spacing w:val="0"/>
          <w:sz w:val="27"/>
          <w:szCs w:val="27"/>
        </w:rPr>
        <w:t>    2.落实政府采购政策需满足的资格要求：</w:t>
      </w:r>
      <w:r>
        <w:rPr>
          <w:rFonts w:hint="eastAsia" w:ascii="仿宋" w:hAnsi="仿宋" w:eastAsia="仿宋" w:cs="仿宋"/>
          <w:b w:val="0"/>
          <w:bCs w:val="0"/>
          <w:i w:val="0"/>
          <w:iCs w:val="0"/>
          <w:caps w:val="0"/>
          <w:color w:val="000000"/>
          <w:spacing w:val="0"/>
          <w:sz w:val="27"/>
          <w:szCs w:val="27"/>
        </w:rPr>
        <w:t>（1）执行财政部工业和信息化部关于印发《政府采购促进中小企业发展管理办法》财库〔2020〕46号的通知中的相关规定。（2）（财库〔2014〕68号）；（3）《国务院办公厅关于建立政府强制采购节能产品制度的通知》（国办发〔2007〕51号）；（4）《财政部、民政部、中国残疾人联合会关于促进残疾人就业政府采购政策的通知》财库〔2017〕141号； </w:t>
      </w:r>
      <w:bookmarkStart w:id="0" w:name="_GoBack"/>
      <w:bookmarkEnd w:id="0"/>
    </w:p>
    <w:p>
      <w:pPr>
        <w:pStyle w:val="3"/>
        <w:keepNext w:val="0"/>
        <w:keepLines w:val="0"/>
        <w:widowControl/>
        <w:suppressLineNumbers w:val="0"/>
        <w:spacing w:line="240" w:lineRule="auto"/>
        <w:rPr>
          <w:rFonts w:hint="eastAsia" w:ascii="仿宋" w:hAnsi="仿宋" w:eastAsia="仿宋" w:cs="仿宋"/>
          <w:i w:val="0"/>
          <w:iCs w:val="0"/>
          <w:caps w:val="0"/>
          <w:color w:val="000000"/>
          <w:spacing w:val="0"/>
          <w:sz w:val="27"/>
          <w:szCs w:val="27"/>
          <w:lang w:eastAsia="zh-CN"/>
        </w:rPr>
      </w:pPr>
      <w:r>
        <w:rPr>
          <w:rFonts w:hint="eastAsia" w:ascii="仿宋" w:hAnsi="仿宋" w:eastAsia="仿宋" w:cs="仿宋"/>
          <w:i w:val="0"/>
          <w:iCs w:val="0"/>
          <w:caps w:val="0"/>
          <w:color w:val="000000"/>
          <w:spacing w:val="0"/>
          <w:sz w:val="27"/>
          <w:szCs w:val="27"/>
        </w:rPr>
        <w:t>    3.本项目的特定资格要求：</w:t>
      </w:r>
    </w:p>
    <w:p>
      <w:pPr>
        <w:pStyle w:val="3"/>
        <w:keepNext w:val="0"/>
        <w:keepLines w:val="0"/>
        <w:widowControl/>
        <w:suppressLineNumbers w:val="0"/>
        <w:spacing w:line="240" w:lineRule="auto"/>
        <w:rPr>
          <w:rFonts w:hint="eastAsia" w:ascii="仿宋" w:hAnsi="仿宋" w:eastAsia="仿宋" w:cs="仿宋"/>
          <w:i w:val="0"/>
          <w:iCs w:val="0"/>
          <w:caps w:val="0"/>
          <w:color w:val="000000"/>
          <w:spacing w:val="0"/>
          <w:sz w:val="27"/>
          <w:szCs w:val="27"/>
          <w:lang w:eastAsia="zh-CN"/>
        </w:rPr>
      </w:pPr>
      <w:r>
        <w:rPr>
          <w:rFonts w:hint="eastAsia" w:ascii="仿宋" w:hAnsi="仿宋" w:eastAsia="仿宋" w:cs="仿宋"/>
          <w:i w:val="0"/>
          <w:iCs w:val="0"/>
          <w:caps w:val="0"/>
          <w:color w:val="000000"/>
          <w:spacing w:val="0"/>
          <w:sz w:val="27"/>
          <w:szCs w:val="27"/>
        </w:rPr>
        <w:t>(1)供应商应具有独立承担民事责任的能力，同时营业执照具有与本项目招标内容相关的经营范围</w:t>
      </w:r>
      <w:r>
        <w:rPr>
          <w:rFonts w:hint="eastAsia" w:ascii="仿宋" w:hAnsi="仿宋" w:eastAsia="仿宋" w:cs="仿宋"/>
          <w:i w:val="0"/>
          <w:iCs w:val="0"/>
          <w:caps w:val="0"/>
          <w:color w:val="000000"/>
          <w:spacing w:val="0"/>
          <w:sz w:val="27"/>
          <w:szCs w:val="27"/>
          <w:lang w:eastAsia="zh-CN"/>
        </w:rPr>
        <w:t>（</w:t>
      </w:r>
      <w:r>
        <w:rPr>
          <w:rFonts w:hint="eastAsia" w:ascii="仿宋" w:hAnsi="仿宋" w:eastAsia="仿宋" w:cs="仿宋"/>
          <w:i w:val="0"/>
          <w:iCs w:val="0"/>
          <w:caps w:val="0"/>
          <w:color w:val="000000"/>
          <w:spacing w:val="0"/>
          <w:sz w:val="27"/>
          <w:szCs w:val="27"/>
          <w:lang w:val="en-US" w:eastAsia="zh-CN"/>
        </w:rPr>
        <w:t>提供有效的营业执照、税务登记证、组织机构代码证，若投标供应商已办理三证合一，则只需提供营业执照</w:t>
      </w:r>
      <w:r>
        <w:rPr>
          <w:rFonts w:hint="eastAsia" w:ascii="仿宋" w:hAnsi="仿宋" w:eastAsia="仿宋" w:cs="仿宋"/>
          <w:i w:val="0"/>
          <w:iCs w:val="0"/>
          <w:caps w:val="0"/>
          <w:color w:val="000000"/>
          <w:spacing w:val="0"/>
          <w:sz w:val="27"/>
          <w:szCs w:val="27"/>
          <w:lang w:eastAsia="zh-CN"/>
        </w:rPr>
        <w:t>）；</w:t>
      </w:r>
    </w:p>
    <w:p>
      <w:pPr>
        <w:pStyle w:val="3"/>
        <w:keepNext w:val="0"/>
        <w:keepLines w:val="0"/>
        <w:widowControl/>
        <w:suppressLineNumbers w:val="0"/>
        <w:spacing w:line="240" w:lineRule="auto"/>
        <w:rPr>
          <w:rFonts w:hint="eastAsia" w:ascii="仿宋" w:hAnsi="仿宋" w:eastAsia="仿宋" w:cs="仿宋"/>
          <w:i w:val="0"/>
          <w:iCs w:val="0"/>
          <w:caps w:val="0"/>
          <w:color w:val="000000"/>
          <w:spacing w:val="0"/>
          <w:sz w:val="27"/>
          <w:szCs w:val="27"/>
          <w:lang w:val="en-US" w:eastAsia="zh-CN"/>
        </w:rPr>
      </w:pPr>
      <w:r>
        <w:rPr>
          <w:rFonts w:hint="eastAsia" w:ascii="仿宋" w:hAnsi="仿宋" w:eastAsia="仿宋" w:cs="仿宋"/>
          <w:i w:val="0"/>
          <w:iCs w:val="0"/>
          <w:caps w:val="0"/>
          <w:color w:val="000000"/>
          <w:spacing w:val="0"/>
          <w:sz w:val="27"/>
          <w:szCs w:val="27"/>
          <w:lang w:val="en-US" w:eastAsia="zh-CN"/>
        </w:rPr>
        <w:t>（2）具有良好的商业信誉和健全的财务会计制度；</w:t>
      </w:r>
    </w:p>
    <w:p>
      <w:pPr>
        <w:pStyle w:val="3"/>
        <w:keepNext w:val="0"/>
        <w:keepLines w:val="0"/>
        <w:widowControl/>
        <w:suppressLineNumbers w:val="0"/>
        <w:spacing w:line="240" w:lineRule="auto"/>
        <w:rPr>
          <w:rFonts w:hint="eastAsia" w:ascii="仿宋" w:hAnsi="仿宋" w:eastAsia="仿宋" w:cs="仿宋"/>
          <w:i w:val="0"/>
          <w:iCs w:val="0"/>
          <w:caps w:val="0"/>
          <w:color w:val="000000"/>
          <w:spacing w:val="0"/>
          <w:sz w:val="27"/>
          <w:szCs w:val="27"/>
          <w:lang w:val="en-US" w:eastAsia="zh-CN"/>
        </w:rPr>
      </w:pPr>
      <w:r>
        <w:rPr>
          <w:rFonts w:hint="eastAsia" w:ascii="仿宋" w:hAnsi="仿宋" w:eastAsia="仿宋" w:cs="仿宋"/>
          <w:i w:val="0"/>
          <w:iCs w:val="0"/>
          <w:caps w:val="0"/>
          <w:color w:val="000000"/>
          <w:spacing w:val="0"/>
          <w:sz w:val="27"/>
          <w:szCs w:val="27"/>
          <w:lang w:val="en-US" w:eastAsia="zh-CN"/>
        </w:rPr>
        <w:t>（3）具有履行合同所必需的设备和专业技术能力；</w:t>
      </w:r>
    </w:p>
    <w:p>
      <w:pPr>
        <w:pStyle w:val="3"/>
        <w:keepNext w:val="0"/>
        <w:keepLines w:val="0"/>
        <w:widowControl/>
        <w:suppressLineNumbers w:val="0"/>
        <w:spacing w:line="240" w:lineRule="auto"/>
        <w:rPr>
          <w:rFonts w:hint="eastAsia" w:ascii="仿宋" w:hAnsi="仿宋" w:eastAsia="仿宋" w:cs="仿宋"/>
          <w:i w:val="0"/>
          <w:iCs w:val="0"/>
          <w:caps w:val="0"/>
          <w:color w:val="000000"/>
          <w:spacing w:val="0"/>
          <w:sz w:val="27"/>
          <w:szCs w:val="27"/>
          <w:lang w:val="en-US" w:eastAsia="zh-CN"/>
        </w:rPr>
      </w:pPr>
      <w:r>
        <w:rPr>
          <w:rFonts w:hint="eastAsia" w:ascii="仿宋" w:hAnsi="仿宋" w:eastAsia="仿宋" w:cs="仿宋"/>
          <w:i w:val="0"/>
          <w:iCs w:val="0"/>
          <w:caps w:val="0"/>
          <w:color w:val="000000"/>
          <w:spacing w:val="0"/>
          <w:sz w:val="27"/>
          <w:szCs w:val="27"/>
          <w:lang w:val="en-US" w:eastAsia="zh-CN"/>
        </w:rPr>
        <w:t>（4）有依法缴纳税收和社会保障资金的良好纪录；</w:t>
      </w:r>
    </w:p>
    <w:p>
      <w:pPr>
        <w:pStyle w:val="3"/>
        <w:keepNext w:val="0"/>
        <w:keepLines w:val="0"/>
        <w:widowControl/>
        <w:suppressLineNumbers w:val="0"/>
        <w:spacing w:line="240" w:lineRule="auto"/>
        <w:rPr>
          <w:rFonts w:hint="eastAsia" w:ascii="仿宋" w:hAnsi="仿宋" w:eastAsia="仿宋" w:cs="仿宋"/>
          <w:i w:val="0"/>
          <w:iCs w:val="0"/>
          <w:caps w:val="0"/>
          <w:color w:val="000000"/>
          <w:spacing w:val="0"/>
          <w:sz w:val="27"/>
          <w:szCs w:val="27"/>
          <w:lang w:eastAsia="zh-CN"/>
        </w:rPr>
      </w:pPr>
      <w:r>
        <w:rPr>
          <w:rFonts w:hint="eastAsia" w:ascii="仿宋" w:hAnsi="仿宋" w:eastAsia="仿宋" w:cs="仿宋"/>
          <w:i w:val="0"/>
          <w:iCs w:val="0"/>
          <w:caps w:val="0"/>
          <w:color w:val="000000"/>
          <w:spacing w:val="0"/>
          <w:sz w:val="27"/>
          <w:szCs w:val="27"/>
          <w:lang w:val="en-US" w:eastAsia="zh-CN"/>
        </w:rPr>
        <w:t>（5）参加采购活动前三年内，在经营活动中没有重大违法记录；</w:t>
      </w:r>
    </w:p>
    <w:p>
      <w:pPr>
        <w:pStyle w:val="3"/>
        <w:spacing w:before="0" w:beforeAutospacing="0" w:after="0" w:afterAutospacing="0" w:line="240" w:lineRule="auto"/>
        <w:rPr>
          <w:rFonts w:hint="eastAsia" w:ascii="仿宋" w:hAnsi="仿宋" w:eastAsia="仿宋" w:cs="仿宋"/>
          <w:i w:val="0"/>
          <w:iCs w:val="0"/>
          <w:caps w:val="0"/>
          <w:color w:val="000000"/>
          <w:spacing w:val="0"/>
          <w:sz w:val="27"/>
          <w:szCs w:val="27"/>
          <w:lang w:val="en-US" w:eastAsia="zh-CN"/>
        </w:rPr>
      </w:pPr>
      <w:r>
        <w:rPr>
          <w:rFonts w:hint="eastAsia" w:ascii="仿宋" w:hAnsi="仿宋" w:eastAsia="仿宋" w:cs="仿宋"/>
          <w:i w:val="0"/>
          <w:iCs w:val="0"/>
          <w:caps w:val="0"/>
          <w:color w:val="000000"/>
          <w:spacing w:val="0"/>
          <w:sz w:val="27"/>
          <w:szCs w:val="27"/>
        </w:rPr>
        <w:t>（</w:t>
      </w:r>
      <w:r>
        <w:rPr>
          <w:rFonts w:hint="eastAsia" w:ascii="仿宋" w:hAnsi="仿宋" w:eastAsia="仿宋" w:cs="仿宋"/>
          <w:i w:val="0"/>
          <w:iCs w:val="0"/>
          <w:caps w:val="0"/>
          <w:color w:val="000000"/>
          <w:spacing w:val="0"/>
          <w:sz w:val="27"/>
          <w:szCs w:val="27"/>
          <w:lang w:val="en-US" w:eastAsia="zh-CN"/>
        </w:rPr>
        <w:t>6</w:t>
      </w:r>
      <w:r>
        <w:rPr>
          <w:rFonts w:hint="eastAsia" w:ascii="仿宋" w:hAnsi="仿宋" w:eastAsia="仿宋" w:cs="仿宋"/>
          <w:i w:val="0"/>
          <w:iCs w:val="0"/>
          <w:caps w:val="0"/>
          <w:color w:val="000000"/>
          <w:spacing w:val="0"/>
          <w:sz w:val="27"/>
          <w:szCs w:val="27"/>
        </w:rPr>
        <w:t>）供应商未被“信用中国”（www.creditchina.gov.cn）、中国政府采购网（www.ccgp.gov.cn）列入失信被执行人、重大税收违法失信主体、政府采购严重违法失信行为记录名单</w:t>
      </w:r>
      <w:r>
        <w:rPr>
          <w:rFonts w:hint="eastAsia" w:ascii="仿宋" w:hAnsi="仿宋" w:eastAsia="仿宋" w:cs="仿宋"/>
          <w:i w:val="0"/>
          <w:iCs w:val="0"/>
          <w:caps w:val="0"/>
          <w:color w:val="000000"/>
          <w:spacing w:val="0"/>
          <w:sz w:val="27"/>
          <w:szCs w:val="27"/>
          <w:lang w:eastAsia="zh-CN"/>
        </w:rPr>
        <w:t>以及</w:t>
      </w:r>
      <w:r>
        <w:rPr>
          <w:rFonts w:hint="eastAsia" w:ascii="仿宋" w:hAnsi="仿宋" w:eastAsia="仿宋" w:cs="仿宋"/>
          <w:i w:val="0"/>
          <w:iCs w:val="0"/>
          <w:caps w:val="0"/>
          <w:color w:val="000000"/>
          <w:spacing w:val="0"/>
          <w:sz w:val="27"/>
          <w:szCs w:val="27"/>
          <w:lang w:val="en-US" w:eastAsia="zh-CN"/>
        </w:rPr>
        <w:t>其他不符合《中华人民共和国政府采购法》第二十二条规定条件的投标单位，将被拒绝参与本次政府采购活动；</w:t>
      </w:r>
    </w:p>
    <w:p>
      <w:pPr>
        <w:pStyle w:val="3"/>
        <w:keepNext w:val="0"/>
        <w:keepLines w:val="0"/>
        <w:widowControl/>
        <w:suppressLineNumbers w:val="0"/>
        <w:spacing w:line="240" w:lineRule="auto"/>
        <w:rPr>
          <w:color w:val="000000"/>
          <w:sz w:val="27"/>
          <w:szCs w:val="27"/>
          <w:highlight w:val="none"/>
        </w:rPr>
      </w:pPr>
      <w:r>
        <w:rPr>
          <w:rFonts w:hint="eastAsia" w:ascii="仿宋" w:hAnsi="仿宋" w:eastAsia="仿宋" w:cs="仿宋"/>
          <w:i w:val="0"/>
          <w:iCs w:val="0"/>
          <w:caps w:val="0"/>
          <w:color w:val="000000"/>
          <w:spacing w:val="0"/>
          <w:sz w:val="27"/>
          <w:szCs w:val="27"/>
        </w:rPr>
        <w:t>（</w:t>
      </w:r>
      <w:r>
        <w:rPr>
          <w:rFonts w:hint="eastAsia" w:ascii="仿宋" w:hAnsi="仿宋" w:eastAsia="仿宋" w:cs="仿宋"/>
          <w:i w:val="0"/>
          <w:iCs w:val="0"/>
          <w:caps w:val="0"/>
          <w:color w:val="000000"/>
          <w:spacing w:val="0"/>
          <w:sz w:val="27"/>
          <w:szCs w:val="27"/>
          <w:lang w:val="en-US" w:eastAsia="zh-CN"/>
        </w:rPr>
        <w:t>7</w:t>
      </w:r>
      <w:r>
        <w:rPr>
          <w:rFonts w:hint="eastAsia" w:ascii="仿宋" w:hAnsi="仿宋" w:eastAsia="仿宋" w:cs="仿宋"/>
          <w:i w:val="0"/>
          <w:iCs w:val="0"/>
          <w:caps w:val="0"/>
          <w:color w:val="000000"/>
          <w:spacing w:val="0"/>
          <w:sz w:val="27"/>
          <w:szCs w:val="27"/>
        </w:rPr>
        <w:t>）单位负责人为同一人或者存在直接控股、管理关系的不同供应商，不得参加同一合同项下的政府采购活动。 除单一来源采购项目外，为采购项目提供整体设计、规范编制或者项目管理、监理、检测等服务的供应商，不得</w:t>
      </w:r>
      <w:r>
        <w:rPr>
          <w:rFonts w:hint="eastAsia" w:ascii="仿宋" w:hAnsi="仿宋" w:eastAsia="仿宋" w:cs="仿宋"/>
          <w:i w:val="0"/>
          <w:iCs w:val="0"/>
          <w:caps w:val="0"/>
          <w:color w:val="000000"/>
          <w:spacing w:val="0"/>
          <w:sz w:val="27"/>
          <w:szCs w:val="27"/>
          <w:highlight w:val="none"/>
        </w:rPr>
        <w:t>再参加该采购项目的其他采购活动。 </w:t>
      </w:r>
    </w:p>
    <w:p>
      <w:pPr>
        <w:pStyle w:val="3"/>
        <w:keepNext w:val="0"/>
        <w:keepLines w:val="0"/>
        <w:widowControl/>
        <w:suppressLineNumbers w:val="0"/>
        <w:spacing w:before="255" w:beforeAutospacing="0" w:after="255" w:afterAutospacing="0" w:line="240" w:lineRule="auto"/>
        <w:ind w:left="0" w:right="0" w:firstLine="0"/>
        <w:jc w:val="both"/>
        <w:rPr>
          <w:rFonts w:ascii="黑体" w:hAnsi="宋体" w:eastAsia="黑体" w:cs="黑体"/>
          <w:i w:val="0"/>
          <w:iCs w:val="0"/>
          <w:caps w:val="0"/>
          <w:color w:val="000000"/>
          <w:spacing w:val="0"/>
          <w:sz w:val="27"/>
          <w:szCs w:val="27"/>
          <w:highlight w:val="none"/>
        </w:rPr>
      </w:pPr>
      <w:r>
        <w:rPr>
          <w:rStyle w:val="6"/>
          <w:rFonts w:ascii="黑体" w:hAnsi="宋体" w:eastAsia="黑体" w:cs="黑体"/>
          <w:b w:val="0"/>
          <w:i w:val="0"/>
          <w:iCs w:val="0"/>
          <w:caps w:val="0"/>
          <w:color w:val="000000"/>
          <w:spacing w:val="0"/>
          <w:sz w:val="27"/>
          <w:szCs w:val="27"/>
          <w:highlight w:val="none"/>
        </w:rPr>
        <w:t>三、获取采购文件</w:t>
      </w:r>
    </w:p>
    <w:p>
      <w:pPr>
        <w:pStyle w:val="3"/>
        <w:keepNext w:val="0"/>
        <w:keepLines w:val="0"/>
        <w:widowControl/>
        <w:suppressLineNumbers w:val="0"/>
        <w:spacing w:line="240" w:lineRule="auto"/>
        <w:rPr>
          <w:rFonts w:hint="eastAsia" w:ascii="仿宋" w:hAnsi="仿宋" w:eastAsia="仿宋" w:cs="仿宋"/>
          <w:color w:val="000000"/>
          <w:sz w:val="27"/>
          <w:szCs w:val="27"/>
          <w:highlight w:val="none"/>
        </w:rPr>
      </w:pPr>
      <w:r>
        <w:rPr>
          <w:rFonts w:hint="eastAsia" w:ascii="仿宋" w:hAnsi="仿宋" w:eastAsia="仿宋" w:cs="仿宋"/>
          <w:i w:val="0"/>
          <w:iCs w:val="0"/>
          <w:caps w:val="0"/>
          <w:color w:val="000000"/>
          <w:spacing w:val="0"/>
          <w:sz w:val="27"/>
          <w:szCs w:val="27"/>
          <w:highlight w:val="none"/>
          <w:lang w:val="en-US" w:eastAsia="zh-CN"/>
        </w:rPr>
        <w:t>1、</w:t>
      </w:r>
      <w:r>
        <w:rPr>
          <w:rFonts w:hint="eastAsia" w:ascii="仿宋" w:hAnsi="仿宋" w:eastAsia="仿宋" w:cs="仿宋"/>
          <w:i w:val="0"/>
          <w:iCs w:val="0"/>
          <w:caps w:val="0"/>
          <w:color w:val="000000"/>
          <w:spacing w:val="0"/>
          <w:sz w:val="27"/>
          <w:szCs w:val="27"/>
          <w:highlight w:val="none"/>
        </w:rPr>
        <w:t> </w:t>
      </w:r>
      <w:r>
        <w:rPr>
          <w:rFonts w:hint="eastAsia" w:ascii="仿宋" w:hAnsi="仿宋" w:eastAsia="仿宋" w:cs="仿宋"/>
          <w:i w:val="0"/>
          <w:iCs w:val="0"/>
          <w:caps w:val="0"/>
          <w:color w:val="000000"/>
          <w:spacing w:val="0"/>
          <w:sz w:val="27"/>
          <w:szCs w:val="27"/>
          <w:highlight w:val="none"/>
          <w:lang w:eastAsia="zh-CN"/>
        </w:rPr>
        <w:t>获取</w:t>
      </w:r>
      <w:r>
        <w:rPr>
          <w:rFonts w:hint="eastAsia" w:ascii="仿宋" w:hAnsi="仿宋" w:eastAsia="仿宋" w:cs="仿宋"/>
          <w:i w:val="0"/>
          <w:iCs w:val="0"/>
          <w:caps w:val="0"/>
          <w:color w:val="000000"/>
          <w:spacing w:val="0"/>
          <w:sz w:val="27"/>
          <w:szCs w:val="27"/>
          <w:highlight w:val="none"/>
        </w:rPr>
        <w:t> </w:t>
      </w:r>
      <w:r>
        <w:rPr>
          <w:rFonts w:hint="eastAsia" w:ascii="仿宋" w:hAnsi="仿宋" w:eastAsia="仿宋" w:cs="仿宋"/>
          <w:i w:val="0"/>
          <w:iCs w:val="0"/>
          <w:caps w:val="0"/>
          <w:color w:val="000000"/>
          <w:spacing w:val="0"/>
          <w:sz w:val="27"/>
          <w:szCs w:val="27"/>
          <w:highlight w:val="none"/>
          <w:u w:val="none"/>
        </w:rPr>
        <w:t>时间：2022年10月</w:t>
      </w:r>
      <w:r>
        <w:rPr>
          <w:rFonts w:hint="eastAsia" w:ascii="仿宋" w:hAnsi="仿宋" w:eastAsia="仿宋" w:cs="仿宋"/>
          <w:i w:val="0"/>
          <w:iCs w:val="0"/>
          <w:caps w:val="0"/>
          <w:color w:val="000000"/>
          <w:spacing w:val="0"/>
          <w:sz w:val="27"/>
          <w:szCs w:val="27"/>
          <w:highlight w:val="none"/>
          <w:u w:val="none"/>
          <w:lang w:val="en-US" w:eastAsia="zh-CN"/>
        </w:rPr>
        <w:t>31</w:t>
      </w:r>
      <w:r>
        <w:rPr>
          <w:rFonts w:hint="eastAsia" w:ascii="仿宋" w:hAnsi="仿宋" w:eastAsia="仿宋" w:cs="仿宋"/>
          <w:i w:val="0"/>
          <w:iCs w:val="0"/>
          <w:caps w:val="0"/>
          <w:color w:val="000000"/>
          <w:spacing w:val="0"/>
          <w:sz w:val="27"/>
          <w:szCs w:val="27"/>
          <w:highlight w:val="none"/>
          <w:u w:val="none"/>
        </w:rPr>
        <w:t>日至2022年1</w:t>
      </w:r>
      <w:r>
        <w:rPr>
          <w:rFonts w:hint="eastAsia" w:ascii="仿宋" w:hAnsi="仿宋" w:eastAsia="仿宋" w:cs="仿宋"/>
          <w:i w:val="0"/>
          <w:iCs w:val="0"/>
          <w:caps w:val="0"/>
          <w:color w:val="000000"/>
          <w:spacing w:val="0"/>
          <w:sz w:val="27"/>
          <w:szCs w:val="27"/>
          <w:highlight w:val="none"/>
          <w:u w:val="none"/>
          <w:lang w:val="en-US" w:eastAsia="zh-CN"/>
        </w:rPr>
        <w:t>1</w:t>
      </w:r>
      <w:r>
        <w:rPr>
          <w:rFonts w:hint="eastAsia" w:ascii="仿宋" w:hAnsi="仿宋" w:eastAsia="仿宋" w:cs="仿宋"/>
          <w:i w:val="0"/>
          <w:iCs w:val="0"/>
          <w:caps w:val="0"/>
          <w:color w:val="000000"/>
          <w:spacing w:val="0"/>
          <w:sz w:val="27"/>
          <w:szCs w:val="27"/>
          <w:highlight w:val="none"/>
          <w:u w:val="none"/>
        </w:rPr>
        <w:t>月</w:t>
      </w:r>
      <w:r>
        <w:rPr>
          <w:rFonts w:hint="eastAsia" w:ascii="仿宋" w:hAnsi="仿宋" w:eastAsia="仿宋" w:cs="仿宋"/>
          <w:i w:val="0"/>
          <w:iCs w:val="0"/>
          <w:caps w:val="0"/>
          <w:color w:val="000000"/>
          <w:spacing w:val="0"/>
          <w:sz w:val="27"/>
          <w:szCs w:val="27"/>
          <w:highlight w:val="none"/>
          <w:u w:val="none"/>
          <w:lang w:val="en-US" w:eastAsia="zh-CN"/>
        </w:rPr>
        <w:t>04</w:t>
      </w:r>
      <w:r>
        <w:rPr>
          <w:rFonts w:hint="eastAsia" w:ascii="仿宋" w:hAnsi="仿宋" w:eastAsia="仿宋" w:cs="仿宋"/>
          <w:i w:val="0"/>
          <w:iCs w:val="0"/>
          <w:caps w:val="0"/>
          <w:color w:val="000000"/>
          <w:spacing w:val="0"/>
          <w:sz w:val="27"/>
          <w:szCs w:val="27"/>
          <w:highlight w:val="none"/>
          <w:u w:val="none"/>
        </w:rPr>
        <w:t>日，每天上午10:00至13:30，下午15:30至19:00（北京时间，法定节假日除外）</w:t>
      </w:r>
    </w:p>
    <w:p>
      <w:pPr>
        <w:pStyle w:val="3"/>
        <w:keepNext w:val="0"/>
        <w:keepLines w:val="0"/>
        <w:widowControl/>
        <w:suppressLineNumbers w:val="0"/>
        <w:spacing w:line="240" w:lineRule="auto"/>
        <w:rPr>
          <w:rFonts w:hint="eastAsia" w:ascii="仿宋" w:hAnsi="仿宋" w:eastAsia="仿宋" w:cs="仿宋"/>
          <w:color w:val="000000"/>
          <w:sz w:val="27"/>
          <w:szCs w:val="27"/>
          <w:highlight w:val="none"/>
        </w:rPr>
      </w:pPr>
      <w:r>
        <w:rPr>
          <w:rFonts w:hint="eastAsia" w:ascii="仿宋" w:hAnsi="仿宋" w:eastAsia="仿宋" w:cs="仿宋"/>
          <w:i w:val="0"/>
          <w:iCs w:val="0"/>
          <w:caps w:val="0"/>
          <w:color w:val="000000"/>
          <w:spacing w:val="0"/>
          <w:sz w:val="27"/>
          <w:szCs w:val="27"/>
          <w:highlight w:val="none"/>
          <w:lang w:val="en-US" w:eastAsia="zh-CN"/>
        </w:rPr>
        <w:t>2、</w:t>
      </w:r>
      <w:r>
        <w:rPr>
          <w:rFonts w:hint="eastAsia" w:ascii="仿宋" w:hAnsi="仿宋" w:eastAsia="仿宋" w:cs="仿宋"/>
          <w:i w:val="0"/>
          <w:iCs w:val="0"/>
          <w:caps w:val="0"/>
          <w:color w:val="000000"/>
          <w:spacing w:val="0"/>
          <w:sz w:val="27"/>
          <w:szCs w:val="27"/>
          <w:highlight w:val="none"/>
        </w:rPr>
        <w:t> </w:t>
      </w:r>
      <w:r>
        <w:rPr>
          <w:rFonts w:hint="eastAsia" w:ascii="仿宋" w:hAnsi="仿宋" w:eastAsia="仿宋" w:cs="仿宋"/>
          <w:i w:val="0"/>
          <w:iCs w:val="0"/>
          <w:caps w:val="0"/>
          <w:color w:val="000000"/>
          <w:spacing w:val="0"/>
          <w:sz w:val="27"/>
          <w:szCs w:val="27"/>
          <w:highlight w:val="none"/>
          <w:lang w:eastAsia="zh-CN"/>
        </w:rPr>
        <w:t>获取</w:t>
      </w:r>
      <w:r>
        <w:rPr>
          <w:rFonts w:hint="eastAsia" w:ascii="仿宋" w:hAnsi="仿宋" w:eastAsia="仿宋" w:cs="仿宋"/>
          <w:i w:val="0"/>
          <w:iCs w:val="0"/>
          <w:caps w:val="0"/>
          <w:color w:val="000000"/>
          <w:spacing w:val="0"/>
          <w:sz w:val="27"/>
          <w:szCs w:val="27"/>
          <w:highlight w:val="none"/>
        </w:rPr>
        <w:t>地点：</w:t>
      </w:r>
      <w:r>
        <w:rPr>
          <w:rFonts w:hint="eastAsia" w:ascii="仿宋" w:hAnsi="仿宋" w:eastAsia="仿宋" w:cs="仿宋"/>
          <w:color w:val="000000"/>
          <w:sz w:val="27"/>
          <w:szCs w:val="27"/>
          <w:highlight w:val="none"/>
          <w:lang w:eastAsia="zh-CN"/>
        </w:rPr>
        <w:t>昌吉市健康东路</w:t>
      </w:r>
      <w:r>
        <w:rPr>
          <w:rFonts w:hint="eastAsia" w:ascii="仿宋" w:hAnsi="仿宋" w:eastAsia="仿宋" w:cs="仿宋"/>
          <w:color w:val="000000"/>
          <w:sz w:val="27"/>
          <w:szCs w:val="27"/>
          <w:highlight w:val="none"/>
          <w:lang w:val="en-US" w:eastAsia="zh-CN"/>
        </w:rPr>
        <w:t>318号五楼</w:t>
      </w:r>
      <w:r>
        <w:rPr>
          <w:rFonts w:hint="eastAsia" w:ascii="仿宋" w:hAnsi="仿宋" w:eastAsia="仿宋" w:cs="仿宋"/>
          <w:i w:val="0"/>
          <w:iCs w:val="0"/>
          <w:caps w:val="0"/>
          <w:color w:val="000000"/>
          <w:spacing w:val="0"/>
          <w:sz w:val="27"/>
          <w:szCs w:val="27"/>
          <w:highlight w:val="none"/>
        </w:rPr>
        <w:t> </w:t>
      </w:r>
    </w:p>
    <w:p>
      <w:pPr>
        <w:widowControl/>
        <w:spacing w:line="240" w:lineRule="auto"/>
        <w:jc w:val="left"/>
        <w:rPr>
          <w:rFonts w:hint="eastAsia" w:ascii="仿宋" w:hAnsi="仿宋" w:eastAsia="仿宋" w:cs="仿宋"/>
          <w:color w:val="000000"/>
          <w:sz w:val="27"/>
          <w:szCs w:val="27"/>
          <w:highlight w:val="none"/>
          <w:lang w:eastAsia="zh-CN"/>
        </w:rPr>
      </w:pPr>
      <w:r>
        <w:rPr>
          <w:rFonts w:hint="eastAsia" w:ascii="仿宋" w:hAnsi="仿宋" w:eastAsia="仿宋" w:cs="仿宋"/>
          <w:i w:val="0"/>
          <w:iCs w:val="0"/>
          <w:caps w:val="0"/>
          <w:color w:val="000000"/>
          <w:spacing w:val="0"/>
          <w:sz w:val="27"/>
          <w:szCs w:val="27"/>
          <w:highlight w:val="none"/>
          <w:lang w:val="en-US" w:eastAsia="zh-CN"/>
        </w:rPr>
        <w:t>3、获取</w:t>
      </w:r>
      <w:r>
        <w:rPr>
          <w:rFonts w:hint="eastAsia" w:ascii="仿宋" w:hAnsi="仿宋" w:eastAsia="仿宋" w:cs="仿宋"/>
          <w:i w:val="0"/>
          <w:iCs w:val="0"/>
          <w:caps w:val="0"/>
          <w:color w:val="000000"/>
          <w:spacing w:val="0"/>
          <w:sz w:val="27"/>
          <w:szCs w:val="27"/>
          <w:highlight w:val="none"/>
        </w:rPr>
        <w:t>方式：</w:t>
      </w:r>
      <w:r>
        <w:rPr>
          <w:rFonts w:hint="eastAsia" w:ascii="仿宋" w:hAnsi="仿宋" w:eastAsia="仿宋" w:cs="仿宋"/>
          <w:color w:val="000000"/>
          <w:sz w:val="27"/>
          <w:szCs w:val="27"/>
          <w:highlight w:val="none"/>
        </w:rPr>
        <w:t>（1）网上获取，供应商向指定邮箱</w:t>
      </w:r>
      <w:r>
        <w:rPr>
          <w:rFonts w:hint="eastAsia" w:ascii="仿宋" w:hAnsi="仿宋" w:eastAsia="仿宋" w:cs="仿宋"/>
          <w:color w:val="000000"/>
          <w:sz w:val="27"/>
          <w:szCs w:val="27"/>
          <w:highlight w:val="none"/>
          <w:lang w:eastAsia="zh-CN"/>
        </w:rPr>
        <w:t>（</w:t>
      </w:r>
      <w:r>
        <w:rPr>
          <w:rFonts w:hint="eastAsia" w:ascii="仿宋" w:hAnsi="仿宋" w:eastAsia="仿宋" w:cs="仿宋"/>
          <w:color w:val="000000"/>
          <w:sz w:val="27"/>
          <w:szCs w:val="27"/>
          <w:highlight w:val="none"/>
          <w:lang w:val="en-US" w:eastAsia="zh-CN"/>
        </w:rPr>
        <w:t>1366032081</w:t>
      </w:r>
      <w:r>
        <w:rPr>
          <w:rFonts w:hint="eastAsia" w:ascii="仿宋" w:hAnsi="仿宋" w:eastAsia="仿宋" w:cs="仿宋"/>
          <w:color w:val="000000"/>
          <w:sz w:val="27"/>
          <w:szCs w:val="27"/>
          <w:highlight w:val="none"/>
        </w:rPr>
        <w:t>@</w:t>
      </w:r>
      <w:r>
        <w:rPr>
          <w:rFonts w:hint="eastAsia" w:ascii="仿宋" w:hAnsi="仿宋" w:eastAsia="仿宋" w:cs="仿宋"/>
          <w:color w:val="000000"/>
          <w:sz w:val="27"/>
          <w:szCs w:val="27"/>
          <w:highlight w:val="none"/>
          <w:lang w:val="en-US" w:eastAsia="zh-CN"/>
        </w:rPr>
        <w:t>qq</w:t>
      </w:r>
      <w:r>
        <w:rPr>
          <w:rFonts w:hint="eastAsia" w:ascii="仿宋" w:hAnsi="仿宋" w:eastAsia="仿宋" w:cs="仿宋"/>
          <w:color w:val="000000"/>
          <w:sz w:val="27"/>
          <w:szCs w:val="27"/>
          <w:highlight w:val="none"/>
        </w:rPr>
        <w:t>.com</w:t>
      </w:r>
      <w:r>
        <w:rPr>
          <w:rFonts w:hint="eastAsia" w:ascii="仿宋" w:hAnsi="仿宋" w:eastAsia="仿宋" w:cs="仿宋"/>
          <w:color w:val="000000"/>
          <w:sz w:val="27"/>
          <w:szCs w:val="27"/>
          <w:highlight w:val="none"/>
          <w:lang w:eastAsia="zh-CN"/>
        </w:rPr>
        <w:t>）</w:t>
      </w:r>
      <w:r>
        <w:rPr>
          <w:rFonts w:hint="eastAsia" w:ascii="仿宋" w:hAnsi="仿宋" w:eastAsia="仿宋" w:cs="仿宋"/>
          <w:color w:val="000000"/>
          <w:sz w:val="27"/>
          <w:szCs w:val="27"/>
          <w:highlight w:val="none"/>
        </w:rPr>
        <w:t>发送资料</w:t>
      </w:r>
      <w:r>
        <w:rPr>
          <w:rFonts w:hint="eastAsia" w:ascii="仿宋" w:hAnsi="仿宋" w:eastAsia="仿宋" w:cs="仿宋"/>
          <w:color w:val="000000"/>
          <w:sz w:val="27"/>
          <w:szCs w:val="27"/>
          <w:highlight w:val="none"/>
          <w:lang w:eastAsia="zh-CN"/>
        </w:rPr>
        <w:t>（</w:t>
      </w:r>
      <w:r>
        <w:rPr>
          <w:rFonts w:hint="eastAsia" w:ascii="仿宋" w:hAnsi="仿宋" w:eastAsia="仿宋" w:cs="仿宋"/>
          <w:color w:val="000000"/>
          <w:kern w:val="0"/>
          <w:sz w:val="27"/>
          <w:szCs w:val="27"/>
          <w:highlight w:val="none"/>
        </w:rPr>
        <w:t>法人授权书及被授权人居民身份证</w:t>
      </w:r>
      <w:r>
        <w:rPr>
          <w:rFonts w:hint="eastAsia" w:ascii="仿宋" w:hAnsi="仿宋" w:eastAsia="仿宋" w:cs="仿宋"/>
          <w:color w:val="000000"/>
          <w:kern w:val="0"/>
          <w:sz w:val="27"/>
          <w:szCs w:val="27"/>
          <w:highlight w:val="none"/>
          <w:lang w:eastAsia="zh-CN"/>
        </w:rPr>
        <w:t>、</w:t>
      </w:r>
      <w:r>
        <w:rPr>
          <w:rFonts w:hint="eastAsia" w:ascii="仿宋" w:hAnsi="仿宋" w:eastAsia="仿宋" w:cs="仿宋"/>
          <w:color w:val="000000"/>
          <w:kern w:val="0"/>
          <w:sz w:val="27"/>
          <w:szCs w:val="27"/>
          <w:highlight w:val="none"/>
        </w:rPr>
        <w:t>企业营业执照副本、组织机构代码证、税务登记证副本（或三证合一营业执照）</w:t>
      </w:r>
      <w:r>
        <w:rPr>
          <w:rFonts w:hint="eastAsia" w:ascii="仿宋" w:hAnsi="仿宋" w:eastAsia="仿宋" w:cs="仿宋"/>
          <w:color w:val="000000"/>
          <w:kern w:val="0"/>
          <w:sz w:val="27"/>
          <w:szCs w:val="27"/>
          <w:highlight w:val="none"/>
          <w:lang w:eastAsia="zh-CN"/>
        </w:rPr>
        <w:t>、</w:t>
      </w:r>
      <w:r>
        <w:rPr>
          <w:rFonts w:hint="eastAsia" w:ascii="仿宋" w:hAnsi="仿宋" w:eastAsia="仿宋" w:cs="仿宋"/>
          <w:color w:val="000000"/>
          <w:kern w:val="0"/>
          <w:sz w:val="27"/>
          <w:szCs w:val="27"/>
          <w:highlight w:val="none"/>
        </w:rPr>
        <w:t>提供“信用中国”网站（www.creditchina.gov.cn）信用报告打印件、中国政府采购网（www.ccgp.gov.cn）渠道查询的本单位信用记录的网页截图（查询时间不得早于公告发布时间）</w:t>
      </w:r>
      <w:r>
        <w:rPr>
          <w:rFonts w:hint="eastAsia" w:ascii="仿宋" w:hAnsi="仿宋" w:eastAsia="仿宋" w:cs="仿宋"/>
          <w:color w:val="000000"/>
          <w:sz w:val="27"/>
          <w:szCs w:val="27"/>
          <w:highlight w:val="none"/>
          <w:lang w:eastAsia="zh-CN"/>
        </w:rPr>
        <w:t>）</w:t>
      </w:r>
      <w:r>
        <w:rPr>
          <w:rFonts w:hint="eastAsia" w:ascii="仿宋" w:hAnsi="仿宋" w:eastAsia="仿宋" w:cs="仿宋"/>
          <w:color w:val="000000"/>
          <w:sz w:val="27"/>
          <w:szCs w:val="27"/>
          <w:highlight w:val="none"/>
        </w:rPr>
        <w:t>，需要提交的资料如下说明（网上递交材料：</w:t>
      </w:r>
      <w:r>
        <w:rPr>
          <w:rFonts w:hint="eastAsia" w:ascii="仿宋" w:hAnsi="仿宋" w:eastAsia="仿宋" w:cs="仿宋"/>
          <w:color w:val="000000"/>
          <w:sz w:val="27"/>
          <w:szCs w:val="27"/>
          <w:highlight w:val="none"/>
          <w:lang w:eastAsia="zh-CN"/>
        </w:rPr>
        <w:t>供应商将证明材料进行扫描，</w:t>
      </w:r>
      <w:r>
        <w:rPr>
          <w:rFonts w:hint="eastAsia" w:ascii="仿宋" w:hAnsi="仿宋" w:eastAsia="仿宋" w:cs="仿宋"/>
          <w:color w:val="000000"/>
          <w:sz w:val="27"/>
          <w:szCs w:val="27"/>
          <w:highlight w:val="none"/>
        </w:rPr>
        <w:t>必须彩色、清晰，作为邮件附件发送。邮件主题：公司名称+项目名称，邮件内容：公司名称+授权代理人姓名+联系方式+磋商文件接收邮箱。邮件主题、内容、附件必须严格遵守上述要求。）</w:t>
      </w:r>
    </w:p>
    <w:p>
      <w:pPr>
        <w:pStyle w:val="3"/>
        <w:keepNext w:val="0"/>
        <w:keepLines w:val="0"/>
        <w:widowControl/>
        <w:numPr>
          <w:ilvl w:val="0"/>
          <w:numId w:val="1"/>
        </w:numPr>
        <w:suppressLineNumbers w:val="0"/>
        <w:spacing w:line="240" w:lineRule="auto"/>
        <w:rPr>
          <w:rFonts w:hint="eastAsia" w:ascii="仿宋" w:hAnsi="仿宋" w:eastAsia="仿宋" w:cs="仿宋"/>
          <w:color w:val="000000"/>
          <w:sz w:val="27"/>
          <w:szCs w:val="27"/>
          <w:highlight w:val="none"/>
          <w:lang w:val="en-US" w:eastAsia="zh-CN"/>
        </w:rPr>
      </w:pPr>
      <w:r>
        <w:rPr>
          <w:rFonts w:hint="eastAsia" w:ascii="仿宋" w:hAnsi="仿宋" w:eastAsia="仿宋" w:cs="仿宋"/>
          <w:color w:val="000000"/>
          <w:sz w:val="27"/>
          <w:szCs w:val="27"/>
          <w:highlight w:val="none"/>
        </w:rPr>
        <w:t>现场获取，需携带</w:t>
      </w:r>
      <w:r>
        <w:rPr>
          <w:rFonts w:hint="eastAsia" w:ascii="仿宋" w:hAnsi="仿宋" w:eastAsia="仿宋" w:cs="仿宋"/>
          <w:color w:val="000000"/>
          <w:kern w:val="0"/>
          <w:sz w:val="27"/>
          <w:szCs w:val="27"/>
          <w:highlight w:val="none"/>
        </w:rPr>
        <w:t>法人授权书及被授权人居民身份证</w:t>
      </w:r>
      <w:r>
        <w:rPr>
          <w:rFonts w:hint="eastAsia" w:ascii="仿宋" w:hAnsi="仿宋" w:eastAsia="仿宋" w:cs="仿宋"/>
          <w:color w:val="000000"/>
          <w:kern w:val="0"/>
          <w:sz w:val="27"/>
          <w:szCs w:val="27"/>
          <w:highlight w:val="none"/>
          <w:lang w:val="en-US" w:eastAsia="zh-CN"/>
        </w:rPr>
        <w:t>；</w:t>
      </w:r>
      <w:r>
        <w:rPr>
          <w:rFonts w:hint="eastAsia" w:ascii="仿宋" w:hAnsi="仿宋" w:eastAsia="仿宋" w:cs="仿宋"/>
          <w:color w:val="000000"/>
          <w:kern w:val="0"/>
          <w:sz w:val="27"/>
          <w:szCs w:val="27"/>
          <w:highlight w:val="none"/>
        </w:rPr>
        <w:t>企业营业执照副本、组织机构代码证、税务登记证副本（或三证合一营业执照）；提供“信用中国”网站（www.creditchina.gov.cn）</w:t>
      </w:r>
      <w:r>
        <w:rPr>
          <w:rFonts w:hint="eastAsia" w:ascii="仿宋" w:hAnsi="仿宋" w:eastAsia="仿宋" w:cs="仿宋"/>
          <w:b/>
          <w:bCs/>
          <w:color w:val="000000"/>
          <w:kern w:val="0"/>
          <w:sz w:val="27"/>
          <w:szCs w:val="27"/>
          <w:highlight w:val="none"/>
        </w:rPr>
        <w:t>信用报告打印件</w:t>
      </w:r>
      <w:r>
        <w:rPr>
          <w:rFonts w:hint="eastAsia" w:ascii="仿宋" w:hAnsi="仿宋" w:eastAsia="仿宋" w:cs="仿宋"/>
          <w:color w:val="000000"/>
          <w:kern w:val="0"/>
          <w:sz w:val="27"/>
          <w:szCs w:val="27"/>
          <w:highlight w:val="none"/>
        </w:rPr>
        <w:t>、中国政府采购网（www.ccgp.gov.cn）渠道查询的本单位信用记录的网页截图（查询时间不得早于公告发布时间）</w:t>
      </w:r>
      <w:r>
        <w:rPr>
          <w:rFonts w:hint="eastAsia" w:ascii="仿宋" w:hAnsi="仿宋" w:eastAsia="仿宋" w:cs="仿宋"/>
          <w:color w:val="000000"/>
          <w:sz w:val="27"/>
          <w:szCs w:val="27"/>
          <w:highlight w:val="none"/>
        </w:rPr>
        <w:t>原件和加盖公章的复印件2套。现场获取地址：</w:t>
      </w:r>
      <w:r>
        <w:rPr>
          <w:rFonts w:hint="eastAsia" w:ascii="仿宋" w:hAnsi="仿宋" w:eastAsia="仿宋" w:cs="仿宋"/>
          <w:color w:val="000000"/>
          <w:sz w:val="27"/>
          <w:szCs w:val="27"/>
          <w:highlight w:val="none"/>
          <w:lang w:eastAsia="zh-CN"/>
        </w:rPr>
        <w:t>昌吉市健康东路</w:t>
      </w:r>
      <w:r>
        <w:rPr>
          <w:rFonts w:hint="eastAsia" w:ascii="仿宋" w:hAnsi="仿宋" w:eastAsia="仿宋" w:cs="仿宋"/>
          <w:color w:val="000000"/>
          <w:sz w:val="27"/>
          <w:szCs w:val="27"/>
          <w:highlight w:val="none"/>
          <w:lang w:val="en-US" w:eastAsia="zh-CN"/>
        </w:rPr>
        <w:t>318号五楼</w:t>
      </w:r>
    </w:p>
    <w:p>
      <w:pPr>
        <w:pStyle w:val="3"/>
        <w:keepNext w:val="0"/>
        <w:keepLines w:val="0"/>
        <w:widowControl/>
        <w:suppressLineNumbers w:val="0"/>
        <w:spacing w:line="240" w:lineRule="auto"/>
        <w:ind w:firstLine="540" w:firstLineChars="200"/>
        <w:rPr>
          <w:rFonts w:hint="eastAsia" w:ascii="仿宋" w:hAnsi="仿宋" w:eastAsia="仿宋" w:cs="仿宋"/>
          <w:color w:val="000000"/>
          <w:sz w:val="27"/>
          <w:szCs w:val="27"/>
          <w:highlight w:val="none"/>
        </w:rPr>
      </w:pPr>
      <w:r>
        <w:rPr>
          <w:rFonts w:hint="eastAsia" w:ascii="仿宋" w:hAnsi="仿宋" w:eastAsia="仿宋" w:cs="仿宋"/>
          <w:color w:val="000000"/>
          <w:sz w:val="27"/>
          <w:szCs w:val="27"/>
          <w:highlight w:val="none"/>
        </w:rPr>
        <w:t>备注：受疫情影响，以上资料若无法</w:t>
      </w:r>
      <w:r>
        <w:rPr>
          <w:rFonts w:hint="eastAsia" w:ascii="仿宋" w:hAnsi="仿宋" w:eastAsia="仿宋" w:cs="仿宋"/>
          <w:color w:val="000000"/>
          <w:sz w:val="27"/>
          <w:szCs w:val="27"/>
          <w:highlight w:val="none"/>
          <w:lang w:eastAsia="zh-CN"/>
        </w:rPr>
        <w:t>加盖公章</w:t>
      </w:r>
      <w:r>
        <w:rPr>
          <w:rFonts w:hint="eastAsia" w:ascii="仿宋" w:hAnsi="仿宋" w:eastAsia="仿宋" w:cs="仿宋"/>
          <w:color w:val="000000"/>
          <w:sz w:val="27"/>
          <w:szCs w:val="27"/>
          <w:highlight w:val="none"/>
        </w:rPr>
        <w:t>，</w:t>
      </w:r>
      <w:r>
        <w:rPr>
          <w:rFonts w:hint="eastAsia" w:ascii="仿宋" w:hAnsi="仿宋" w:eastAsia="仿宋" w:cs="仿宋"/>
          <w:color w:val="000000"/>
          <w:sz w:val="27"/>
          <w:szCs w:val="27"/>
          <w:highlight w:val="none"/>
          <w:lang w:eastAsia="zh-CN"/>
        </w:rPr>
        <w:t>可先提供真实有效</w:t>
      </w:r>
      <w:r>
        <w:rPr>
          <w:rFonts w:hint="eastAsia" w:ascii="仿宋" w:hAnsi="仿宋" w:eastAsia="仿宋" w:cs="仿宋"/>
          <w:color w:val="000000"/>
          <w:sz w:val="27"/>
          <w:szCs w:val="27"/>
          <w:highlight w:val="none"/>
        </w:rPr>
        <w:t>扫描件，纸质版资料后期补齐即可。</w:t>
      </w:r>
      <w:r>
        <w:rPr>
          <w:rFonts w:hint="eastAsia" w:ascii="仿宋" w:hAnsi="仿宋" w:eastAsia="仿宋" w:cs="仿宋"/>
          <w:i w:val="0"/>
          <w:iCs w:val="0"/>
          <w:caps w:val="0"/>
          <w:color w:val="000000"/>
          <w:spacing w:val="0"/>
          <w:sz w:val="27"/>
          <w:szCs w:val="27"/>
          <w:highlight w:val="none"/>
        </w:rPr>
        <w:t> </w:t>
      </w:r>
    </w:p>
    <w:p>
      <w:pPr>
        <w:pStyle w:val="3"/>
        <w:keepNext w:val="0"/>
        <w:keepLines w:val="0"/>
        <w:widowControl/>
        <w:suppressLineNumbers w:val="0"/>
        <w:spacing w:line="240" w:lineRule="auto"/>
        <w:rPr>
          <w:rFonts w:hint="eastAsia" w:ascii="仿宋" w:hAnsi="仿宋" w:eastAsia="仿宋" w:cs="仿宋"/>
          <w:color w:val="000000"/>
          <w:sz w:val="27"/>
          <w:szCs w:val="27"/>
          <w:highlight w:val="none"/>
          <w:lang w:val="en-US" w:eastAsia="zh-CN"/>
        </w:rPr>
      </w:pPr>
      <w:r>
        <w:rPr>
          <w:rFonts w:hint="eastAsia" w:ascii="仿宋" w:hAnsi="仿宋" w:eastAsia="仿宋" w:cs="仿宋"/>
          <w:i w:val="0"/>
          <w:iCs w:val="0"/>
          <w:caps w:val="0"/>
          <w:color w:val="000000"/>
          <w:spacing w:val="0"/>
          <w:sz w:val="27"/>
          <w:szCs w:val="27"/>
          <w:highlight w:val="none"/>
        </w:rPr>
        <w:t>    售价： </w:t>
      </w:r>
      <w:r>
        <w:rPr>
          <w:rStyle w:val="7"/>
          <w:rFonts w:hint="eastAsia" w:ascii="仿宋" w:hAnsi="仿宋" w:eastAsia="仿宋" w:cs="仿宋"/>
          <w:i w:val="0"/>
          <w:iCs w:val="0"/>
          <w:caps w:val="0"/>
          <w:color w:val="000000"/>
          <w:spacing w:val="0"/>
          <w:sz w:val="27"/>
          <w:szCs w:val="27"/>
          <w:highlight w:val="none"/>
        </w:rPr>
        <w:t>200.00</w:t>
      </w:r>
      <w:r>
        <w:rPr>
          <w:rFonts w:hint="eastAsia" w:ascii="仿宋" w:hAnsi="仿宋" w:eastAsia="仿宋" w:cs="仿宋"/>
          <w:i w:val="0"/>
          <w:iCs w:val="0"/>
          <w:caps w:val="0"/>
          <w:color w:val="000000"/>
          <w:spacing w:val="0"/>
          <w:sz w:val="27"/>
          <w:szCs w:val="27"/>
          <w:highlight w:val="none"/>
        </w:rPr>
        <w:t> </w:t>
      </w:r>
      <w:r>
        <w:rPr>
          <w:rFonts w:hint="eastAsia" w:ascii="仿宋" w:hAnsi="仿宋" w:eastAsia="仿宋" w:cs="仿宋"/>
          <w:i w:val="0"/>
          <w:iCs w:val="0"/>
          <w:caps w:val="0"/>
          <w:color w:val="000000"/>
          <w:spacing w:val="0"/>
          <w:sz w:val="27"/>
          <w:szCs w:val="27"/>
          <w:highlight w:val="none"/>
          <w:lang w:eastAsia="zh-CN"/>
        </w:rPr>
        <w:t>元</w:t>
      </w:r>
      <w:r>
        <w:rPr>
          <w:rFonts w:hint="eastAsia" w:ascii="仿宋" w:hAnsi="仿宋" w:eastAsia="仿宋" w:cs="仿宋"/>
          <w:i w:val="0"/>
          <w:iCs w:val="0"/>
          <w:caps w:val="0"/>
          <w:color w:val="000000"/>
          <w:spacing w:val="0"/>
          <w:sz w:val="27"/>
          <w:szCs w:val="27"/>
          <w:highlight w:val="none"/>
          <w:lang w:val="en-US" w:eastAsia="zh-CN"/>
        </w:rPr>
        <w:t>/本</w:t>
      </w:r>
    </w:p>
    <w:p>
      <w:pPr>
        <w:pStyle w:val="3"/>
        <w:keepNext w:val="0"/>
        <w:keepLines w:val="0"/>
        <w:widowControl/>
        <w:suppressLineNumbers w:val="0"/>
        <w:spacing w:before="255" w:beforeAutospacing="0" w:after="255" w:afterAutospacing="0" w:line="240" w:lineRule="auto"/>
        <w:ind w:left="0" w:right="0" w:firstLine="0"/>
        <w:jc w:val="both"/>
        <w:rPr>
          <w:rFonts w:ascii="黑体" w:hAnsi="宋体" w:eastAsia="黑体" w:cs="黑体"/>
          <w:i w:val="0"/>
          <w:iCs w:val="0"/>
          <w:caps w:val="0"/>
          <w:color w:val="000000"/>
          <w:spacing w:val="0"/>
          <w:sz w:val="27"/>
          <w:szCs w:val="27"/>
          <w:highlight w:val="none"/>
        </w:rPr>
      </w:pPr>
      <w:r>
        <w:rPr>
          <w:rStyle w:val="6"/>
          <w:rFonts w:ascii="黑体" w:hAnsi="宋体" w:eastAsia="黑体" w:cs="黑体"/>
          <w:b w:val="0"/>
          <w:i w:val="0"/>
          <w:iCs w:val="0"/>
          <w:caps w:val="0"/>
          <w:color w:val="000000"/>
          <w:spacing w:val="0"/>
          <w:sz w:val="27"/>
          <w:szCs w:val="27"/>
          <w:highlight w:val="none"/>
        </w:rPr>
        <w:t>四、响应文件提交</w:t>
      </w:r>
      <w:r>
        <w:rPr>
          <w:rFonts w:ascii="黑体" w:hAnsi="宋体" w:eastAsia="黑体" w:cs="黑体"/>
          <w:i w:val="0"/>
          <w:iCs w:val="0"/>
          <w:caps w:val="0"/>
          <w:color w:val="000000"/>
          <w:spacing w:val="0"/>
          <w:sz w:val="27"/>
          <w:szCs w:val="27"/>
          <w:highlight w:val="none"/>
        </w:rPr>
        <w:t> </w:t>
      </w:r>
    </w:p>
    <w:p>
      <w:pPr>
        <w:pStyle w:val="3"/>
        <w:keepNext w:val="0"/>
        <w:keepLines w:val="0"/>
        <w:widowControl/>
        <w:suppressLineNumbers w:val="0"/>
        <w:spacing w:line="240" w:lineRule="auto"/>
        <w:rPr>
          <w:color w:val="000000"/>
          <w:sz w:val="27"/>
          <w:szCs w:val="27"/>
          <w:highlight w:val="none"/>
        </w:rPr>
      </w:pPr>
      <w:r>
        <w:rPr>
          <w:rFonts w:hint="eastAsia" w:ascii="仿宋" w:hAnsi="仿宋" w:eastAsia="仿宋" w:cs="仿宋"/>
          <w:i w:val="0"/>
          <w:iCs w:val="0"/>
          <w:caps w:val="0"/>
          <w:color w:val="000000"/>
          <w:spacing w:val="0"/>
          <w:sz w:val="27"/>
          <w:szCs w:val="27"/>
          <w:highlight w:val="none"/>
        </w:rPr>
        <w:t>    截止时间：2022年</w:t>
      </w:r>
      <w:r>
        <w:rPr>
          <w:rFonts w:hint="eastAsia" w:ascii="仿宋" w:hAnsi="仿宋" w:eastAsia="仿宋" w:cs="仿宋"/>
          <w:i w:val="0"/>
          <w:iCs w:val="0"/>
          <w:caps w:val="0"/>
          <w:color w:val="000000"/>
          <w:spacing w:val="0"/>
          <w:sz w:val="27"/>
          <w:szCs w:val="27"/>
          <w:highlight w:val="none"/>
          <w:lang w:val="en-US" w:eastAsia="zh-CN"/>
        </w:rPr>
        <w:t>11</w:t>
      </w:r>
      <w:r>
        <w:rPr>
          <w:rFonts w:hint="eastAsia" w:ascii="仿宋" w:hAnsi="仿宋" w:eastAsia="仿宋" w:cs="仿宋"/>
          <w:i w:val="0"/>
          <w:iCs w:val="0"/>
          <w:caps w:val="0"/>
          <w:color w:val="000000"/>
          <w:spacing w:val="0"/>
          <w:sz w:val="27"/>
          <w:szCs w:val="27"/>
          <w:highlight w:val="none"/>
        </w:rPr>
        <w:t>月</w:t>
      </w:r>
      <w:r>
        <w:rPr>
          <w:rFonts w:hint="eastAsia" w:ascii="仿宋" w:hAnsi="仿宋" w:eastAsia="仿宋" w:cs="仿宋"/>
          <w:i w:val="0"/>
          <w:iCs w:val="0"/>
          <w:caps w:val="0"/>
          <w:color w:val="000000"/>
          <w:spacing w:val="0"/>
          <w:sz w:val="27"/>
          <w:szCs w:val="27"/>
          <w:highlight w:val="none"/>
          <w:lang w:val="en-US" w:eastAsia="zh-CN"/>
        </w:rPr>
        <w:t>10</w:t>
      </w:r>
      <w:r>
        <w:rPr>
          <w:rFonts w:hint="eastAsia" w:ascii="仿宋" w:hAnsi="仿宋" w:eastAsia="仿宋" w:cs="仿宋"/>
          <w:i w:val="0"/>
          <w:iCs w:val="0"/>
          <w:caps w:val="0"/>
          <w:color w:val="000000"/>
          <w:spacing w:val="0"/>
          <w:sz w:val="27"/>
          <w:szCs w:val="27"/>
          <w:highlight w:val="none"/>
        </w:rPr>
        <w:t>日 1</w:t>
      </w:r>
      <w:r>
        <w:rPr>
          <w:rFonts w:hint="eastAsia" w:ascii="仿宋" w:hAnsi="仿宋" w:eastAsia="仿宋" w:cs="仿宋"/>
          <w:i w:val="0"/>
          <w:iCs w:val="0"/>
          <w:caps w:val="0"/>
          <w:color w:val="000000"/>
          <w:spacing w:val="0"/>
          <w:sz w:val="27"/>
          <w:szCs w:val="27"/>
          <w:highlight w:val="none"/>
          <w:lang w:val="en-US" w:eastAsia="zh-CN"/>
        </w:rPr>
        <w:t>5</w:t>
      </w:r>
      <w:r>
        <w:rPr>
          <w:rFonts w:hint="eastAsia" w:ascii="仿宋" w:hAnsi="仿宋" w:eastAsia="仿宋" w:cs="仿宋"/>
          <w:i w:val="0"/>
          <w:iCs w:val="0"/>
          <w:caps w:val="0"/>
          <w:color w:val="000000"/>
          <w:spacing w:val="0"/>
          <w:sz w:val="27"/>
          <w:szCs w:val="27"/>
          <w:highlight w:val="none"/>
        </w:rPr>
        <w:t>:</w:t>
      </w:r>
      <w:r>
        <w:rPr>
          <w:rFonts w:hint="eastAsia" w:ascii="仿宋" w:hAnsi="仿宋" w:eastAsia="仿宋" w:cs="仿宋"/>
          <w:i w:val="0"/>
          <w:iCs w:val="0"/>
          <w:caps w:val="0"/>
          <w:color w:val="000000"/>
          <w:spacing w:val="0"/>
          <w:sz w:val="27"/>
          <w:szCs w:val="27"/>
          <w:highlight w:val="none"/>
          <w:lang w:val="en-US" w:eastAsia="zh-CN"/>
        </w:rPr>
        <w:t>3</w:t>
      </w:r>
      <w:r>
        <w:rPr>
          <w:rFonts w:hint="eastAsia" w:ascii="仿宋" w:hAnsi="仿宋" w:eastAsia="仿宋" w:cs="仿宋"/>
          <w:i w:val="0"/>
          <w:iCs w:val="0"/>
          <w:caps w:val="0"/>
          <w:color w:val="000000"/>
          <w:spacing w:val="0"/>
          <w:sz w:val="27"/>
          <w:szCs w:val="27"/>
          <w:highlight w:val="none"/>
        </w:rPr>
        <w:t>0（北京时间）</w:t>
      </w:r>
    </w:p>
    <w:p>
      <w:pPr>
        <w:pStyle w:val="3"/>
        <w:keepNext w:val="0"/>
        <w:keepLines w:val="0"/>
        <w:widowControl/>
        <w:suppressLineNumbers w:val="0"/>
        <w:spacing w:line="240" w:lineRule="auto"/>
        <w:rPr>
          <w:color w:val="000000"/>
          <w:sz w:val="27"/>
          <w:szCs w:val="27"/>
          <w:highlight w:val="none"/>
        </w:rPr>
      </w:pPr>
      <w:r>
        <w:rPr>
          <w:rFonts w:hint="eastAsia" w:ascii="仿宋" w:hAnsi="仿宋" w:eastAsia="仿宋" w:cs="仿宋"/>
          <w:i w:val="0"/>
          <w:iCs w:val="0"/>
          <w:caps w:val="0"/>
          <w:color w:val="000000"/>
          <w:spacing w:val="0"/>
          <w:sz w:val="27"/>
          <w:szCs w:val="27"/>
          <w:highlight w:val="none"/>
        </w:rPr>
        <w:t>    地点：纸质投标文件在投标截止日前以密封形式现场递交至：</w:t>
      </w:r>
      <w:r>
        <w:rPr>
          <w:rFonts w:hint="eastAsia" w:ascii="仿宋" w:hAnsi="仿宋" w:eastAsia="仿宋" w:cs="仿宋"/>
          <w:i w:val="0"/>
          <w:iCs w:val="0"/>
          <w:caps w:val="0"/>
          <w:color w:val="000000"/>
          <w:spacing w:val="0"/>
          <w:sz w:val="27"/>
          <w:szCs w:val="27"/>
          <w:highlight w:val="none"/>
          <w:lang w:eastAsia="zh-CN"/>
        </w:rPr>
        <w:t>昌吉市健康东路</w:t>
      </w:r>
      <w:r>
        <w:rPr>
          <w:rFonts w:hint="eastAsia" w:ascii="仿宋" w:hAnsi="仿宋" w:eastAsia="仿宋" w:cs="仿宋"/>
          <w:i w:val="0"/>
          <w:iCs w:val="0"/>
          <w:caps w:val="0"/>
          <w:color w:val="000000"/>
          <w:spacing w:val="0"/>
          <w:sz w:val="27"/>
          <w:szCs w:val="27"/>
          <w:highlight w:val="none"/>
          <w:lang w:val="en-US" w:eastAsia="zh-CN"/>
        </w:rPr>
        <w:t>318号五楼</w:t>
      </w:r>
      <w:r>
        <w:rPr>
          <w:rFonts w:hint="eastAsia" w:ascii="仿宋" w:hAnsi="仿宋" w:eastAsia="仿宋" w:cs="仿宋"/>
          <w:i w:val="0"/>
          <w:iCs w:val="0"/>
          <w:caps w:val="0"/>
          <w:color w:val="000000"/>
          <w:spacing w:val="0"/>
          <w:sz w:val="27"/>
          <w:szCs w:val="27"/>
          <w:highlight w:val="none"/>
        </w:rPr>
        <w:t>会议室。 </w:t>
      </w:r>
    </w:p>
    <w:p>
      <w:pPr>
        <w:pStyle w:val="3"/>
        <w:keepNext w:val="0"/>
        <w:keepLines w:val="0"/>
        <w:widowControl/>
        <w:suppressLineNumbers w:val="0"/>
        <w:spacing w:before="255" w:beforeAutospacing="0" w:after="255" w:afterAutospacing="0" w:line="240" w:lineRule="auto"/>
        <w:ind w:left="0" w:right="0" w:firstLine="0"/>
        <w:jc w:val="both"/>
        <w:rPr>
          <w:rFonts w:ascii="黑体" w:hAnsi="宋体" w:eastAsia="黑体" w:cs="黑体"/>
          <w:i w:val="0"/>
          <w:iCs w:val="0"/>
          <w:caps w:val="0"/>
          <w:color w:val="000000"/>
          <w:spacing w:val="0"/>
          <w:sz w:val="27"/>
          <w:szCs w:val="27"/>
          <w:highlight w:val="none"/>
        </w:rPr>
      </w:pPr>
      <w:r>
        <w:rPr>
          <w:rStyle w:val="6"/>
          <w:rFonts w:ascii="黑体" w:hAnsi="宋体" w:eastAsia="黑体" w:cs="黑体"/>
          <w:b w:val="0"/>
          <w:i w:val="0"/>
          <w:iCs w:val="0"/>
          <w:caps w:val="0"/>
          <w:color w:val="000000"/>
          <w:spacing w:val="0"/>
          <w:sz w:val="27"/>
          <w:szCs w:val="27"/>
          <w:highlight w:val="none"/>
        </w:rPr>
        <w:t>五、响应文件开启</w:t>
      </w:r>
      <w:r>
        <w:rPr>
          <w:rFonts w:ascii="黑体" w:hAnsi="宋体" w:eastAsia="黑体" w:cs="黑体"/>
          <w:i w:val="0"/>
          <w:iCs w:val="0"/>
          <w:caps w:val="0"/>
          <w:color w:val="000000"/>
          <w:spacing w:val="0"/>
          <w:sz w:val="27"/>
          <w:szCs w:val="27"/>
          <w:highlight w:val="none"/>
        </w:rPr>
        <w:t> </w:t>
      </w:r>
    </w:p>
    <w:p>
      <w:pPr>
        <w:pStyle w:val="3"/>
        <w:keepNext w:val="0"/>
        <w:keepLines w:val="0"/>
        <w:widowControl/>
        <w:suppressLineNumbers w:val="0"/>
        <w:spacing w:line="240" w:lineRule="auto"/>
        <w:rPr>
          <w:color w:val="000000"/>
          <w:sz w:val="27"/>
          <w:szCs w:val="27"/>
          <w:highlight w:val="none"/>
        </w:rPr>
      </w:pPr>
      <w:r>
        <w:rPr>
          <w:rFonts w:hint="eastAsia" w:ascii="仿宋" w:hAnsi="仿宋" w:eastAsia="仿宋" w:cs="仿宋"/>
          <w:i w:val="0"/>
          <w:iCs w:val="0"/>
          <w:caps w:val="0"/>
          <w:color w:val="000000"/>
          <w:spacing w:val="0"/>
          <w:sz w:val="27"/>
          <w:szCs w:val="27"/>
          <w:highlight w:val="none"/>
        </w:rPr>
        <w:t>    开启时间：2022年</w:t>
      </w:r>
      <w:r>
        <w:rPr>
          <w:rFonts w:hint="eastAsia" w:ascii="仿宋" w:hAnsi="仿宋" w:eastAsia="仿宋" w:cs="仿宋"/>
          <w:i w:val="0"/>
          <w:iCs w:val="0"/>
          <w:caps w:val="0"/>
          <w:color w:val="000000"/>
          <w:spacing w:val="0"/>
          <w:sz w:val="27"/>
          <w:szCs w:val="27"/>
          <w:highlight w:val="none"/>
          <w:lang w:val="en-US" w:eastAsia="zh-CN"/>
        </w:rPr>
        <w:t>11</w:t>
      </w:r>
      <w:r>
        <w:rPr>
          <w:rFonts w:hint="eastAsia" w:ascii="仿宋" w:hAnsi="仿宋" w:eastAsia="仿宋" w:cs="仿宋"/>
          <w:i w:val="0"/>
          <w:iCs w:val="0"/>
          <w:caps w:val="0"/>
          <w:color w:val="000000"/>
          <w:spacing w:val="0"/>
          <w:sz w:val="27"/>
          <w:szCs w:val="27"/>
          <w:highlight w:val="none"/>
        </w:rPr>
        <w:t>月</w:t>
      </w:r>
      <w:r>
        <w:rPr>
          <w:rFonts w:hint="eastAsia" w:ascii="仿宋" w:hAnsi="仿宋" w:eastAsia="仿宋" w:cs="仿宋"/>
          <w:i w:val="0"/>
          <w:iCs w:val="0"/>
          <w:caps w:val="0"/>
          <w:color w:val="000000"/>
          <w:spacing w:val="0"/>
          <w:sz w:val="27"/>
          <w:szCs w:val="27"/>
          <w:highlight w:val="none"/>
          <w:lang w:val="en-US" w:eastAsia="zh-CN"/>
        </w:rPr>
        <w:t>10</w:t>
      </w:r>
      <w:r>
        <w:rPr>
          <w:rFonts w:hint="eastAsia" w:ascii="仿宋" w:hAnsi="仿宋" w:eastAsia="仿宋" w:cs="仿宋"/>
          <w:i w:val="0"/>
          <w:iCs w:val="0"/>
          <w:caps w:val="0"/>
          <w:color w:val="000000"/>
          <w:spacing w:val="0"/>
          <w:sz w:val="27"/>
          <w:szCs w:val="27"/>
          <w:highlight w:val="none"/>
        </w:rPr>
        <w:t>日 1</w:t>
      </w:r>
      <w:r>
        <w:rPr>
          <w:rFonts w:hint="eastAsia" w:ascii="仿宋" w:hAnsi="仿宋" w:eastAsia="仿宋" w:cs="仿宋"/>
          <w:i w:val="0"/>
          <w:iCs w:val="0"/>
          <w:caps w:val="0"/>
          <w:color w:val="000000"/>
          <w:spacing w:val="0"/>
          <w:sz w:val="27"/>
          <w:szCs w:val="27"/>
          <w:highlight w:val="none"/>
          <w:lang w:val="en-US" w:eastAsia="zh-CN"/>
        </w:rPr>
        <w:t>5</w:t>
      </w:r>
      <w:r>
        <w:rPr>
          <w:rFonts w:hint="eastAsia" w:ascii="仿宋" w:hAnsi="仿宋" w:eastAsia="仿宋" w:cs="仿宋"/>
          <w:i w:val="0"/>
          <w:iCs w:val="0"/>
          <w:caps w:val="0"/>
          <w:color w:val="000000"/>
          <w:spacing w:val="0"/>
          <w:sz w:val="27"/>
          <w:szCs w:val="27"/>
          <w:highlight w:val="none"/>
        </w:rPr>
        <w:t>:</w:t>
      </w:r>
      <w:r>
        <w:rPr>
          <w:rFonts w:hint="eastAsia" w:ascii="仿宋" w:hAnsi="仿宋" w:eastAsia="仿宋" w:cs="仿宋"/>
          <w:i w:val="0"/>
          <w:iCs w:val="0"/>
          <w:caps w:val="0"/>
          <w:color w:val="000000"/>
          <w:spacing w:val="0"/>
          <w:sz w:val="27"/>
          <w:szCs w:val="27"/>
          <w:highlight w:val="none"/>
          <w:lang w:val="en-US" w:eastAsia="zh-CN"/>
        </w:rPr>
        <w:t>3</w:t>
      </w:r>
      <w:r>
        <w:rPr>
          <w:rFonts w:hint="eastAsia" w:ascii="仿宋" w:hAnsi="仿宋" w:eastAsia="仿宋" w:cs="仿宋"/>
          <w:i w:val="0"/>
          <w:iCs w:val="0"/>
          <w:caps w:val="0"/>
          <w:color w:val="000000"/>
          <w:spacing w:val="0"/>
          <w:sz w:val="27"/>
          <w:szCs w:val="27"/>
          <w:highlight w:val="none"/>
        </w:rPr>
        <w:t>0（北京时间）</w:t>
      </w:r>
    </w:p>
    <w:p>
      <w:pPr>
        <w:pStyle w:val="3"/>
        <w:keepNext w:val="0"/>
        <w:keepLines w:val="0"/>
        <w:widowControl/>
        <w:suppressLineNumbers w:val="0"/>
        <w:spacing w:line="240" w:lineRule="auto"/>
        <w:rPr>
          <w:color w:val="000000"/>
          <w:sz w:val="27"/>
          <w:szCs w:val="27"/>
          <w:highlight w:val="none"/>
        </w:rPr>
      </w:pPr>
      <w:r>
        <w:rPr>
          <w:rFonts w:hint="eastAsia" w:ascii="仿宋" w:hAnsi="仿宋" w:eastAsia="仿宋" w:cs="仿宋"/>
          <w:i w:val="0"/>
          <w:iCs w:val="0"/>
          <w:caps w:val="0"/>
          <w:color w:val="000000"/>
          <w:spacing w:val="0"/>
          <w:sz w:val="27"/>
          <w:szCs w:val="27"/>
          <w:highlight w:val="none"/>
        </w:rPr>
        <w:t>    地点：</w:t>
      </w:r>
      <w:r>
        <w:rPr>
          <w:rFonts w:hint="eastAsia" w:ascii="仿宋" w:hAnsi="仿宋" w:eastAsia="仿宋" w:cs="仿宋"/>
          <w:i w:val="0"/>
          <w:iCs w:val="0"/>
          <w:caps w:val="0"/>
          <w:color w:val="000000"/>
          <w:spacing w:val="0"/>
          <w:sz w:val="27"/>
          <w:szCs w:val="27"/>
          <w:highlight w:val="none"/>
          <w:lang w:eastAsia="zh-CN"/>
        </w:rPr>
        <w:t>昌吉市健康东路</w:t>
      </w:r>
      <w:r>
        <w:rPr>
          <w:rFonts w:hint="eastAsia" w:ascii="仿宋" w:hAnsi="仿宋" w:eastAsia="仿宋" w:cs="仿宋"/>
          <w:i w:val="0"/>
          <w:iCs w:val="0"/>
          <w:caps w:val="0"/>
          <w:color w:val="000000"/>
          <w:spacing w:val="0"/>
          <w:sz w:val="27"/>
          <w:szCs w:val="27"/>
          <w:highlight w:val="none"/>
          <w:lang w:val="en-US" w:eastAsia="zh-CN"/>
        </w:rPr>
        <w:t>318号五楼</w:t>
      </w:r>
      <w:r>
        <w:rPr>
          <w:rFonts w:hint="eastAsia" w:ascii="仿宋" w:hAnsi="仿宋" w:eastAsia="仿宋" w:cs="仿宋"/>
          <w:i w:val="0"/>
          <w:iCs w:val="0"/>
          <w:caps w:val="0"/>
          <w:color w:val="000000"/>
          <w:spacing w:val="0"/>
          <w:sz w:val="27"/>
          <w:szCs w:val="27"/>
          <w:highlight w:val="none"/>
        </w:rPr>
        <w:t>会议室。 </w:t>
      </w:r>
    </w:p>
    <w:p>
      <w:pPr>
        <w:pStyle w:val="3"/>
        <w:keepNext w:val="0"/>
        <w:keepLines w:val="0"/>
        <w:widowControl/>
        <w:suppressLineNumbers w:val="0"/>
        <w:spacing w:before="255" w:beforeAutospacing="0" w:after="255" w:afterAutospacing="0" w:line="240" w:lineRule="auto"/>
        <w:ind w:left="0" w:right="0" w:firstLine="0"/>
        <w:jc w:val="both"/>
        <w:rPr>
          <w:rFonts w:ascii="黑体" w:hAnsi="宋体" w:eastAsia="黑体" w:cs="黑体"/>
          <w:i w:val="0"/>
          <w:iCs w:val="0"/>
          <w:caps w:val="0"/>
          <w:color w:val="000000"/>
          <w:spacing w:val="0"/>
          <w:sz w:val="31"/>
          <w:szCs w:val="31"/>
          <w:highlight w:val="none"/>
        </w:rPr>
      </w:pPr>
      <w:r>
        <w:rPr>
          <w:rStyle w:val="6"/>
          <w:rFonts w:ascii="黑体" w:hAnsi="宋体" w:eastAsia="黑体" w:cs="黑体"/>
          <w:b w:val="0"/>
          <w:i w:val="0"/>
          <w:iCs w:val="0"/>
          <w:caps w:val="0"/>
          <w:color w:val="000000"/>
          <w:spacing w:val="0"/>
          <w:sz w:val="27"/>
          <w:szCs w:val="27"/>
          <w:highlight w:val="none"/>
        </w:rPr>
        <w:t>六、公告期限</w:t>
      </w:r>
    </w:p>
    <w:p>
      <w:pPr>
        <w:pStyle w:val="3"/>
        <w:keepNext w:val="0"/>
        <w:keepLines w:val="0"/>
        <w:widowControl/>
        <w:suppressLineNumbers w:val="0"/>
        <w:spacing w:line="240" w:lineRule="auto"/>
        <w:ind w:left="0" w:firstLine="0"/>
        <w:rPr>
          <w:rFonts w:hint="eastAsia" w:ascii="微软雅黑" w:hAnsi="微软雅黑" w:eastAsia="微软雅黑" w:cs="微软雅黑"/>
          <w:i w:val="0"/>
          <w:iCs w:val="0"/>
          <w:caps w:val="0"/>
          <w:color w:val="000000"/>
          <w:spacing w:val="0"/>
          <w:sz w:val="27"/>
          <w:szCs w:val="27"/>
          <w:highlight w:val="none"/>
        </w:rPr>
      </w:pPr>
      <w:r>
        <w:rPr>
          <w:rFonts w:hint="eastAsia" w:ascii="仿宋" w:hAnsi="仿宋" w:eastAsia="仿宋" w:cs="仿宋"/>
          <w:i w:val="0"/>
          <w:iCs w:val="0"/>
          <w:caps w:val="0"/>
          <w:color w:val="000000"/>
          <w:spacing w:val="0"/>
          <w:sz w:val="27"/>
          <w:szCs w:val="27"/>
          <w:highlight w:val="none"/>
        </w:rPr>
        <w:t>    自本公告发布之日起</w:t>
      </w:r>
      <w:r>
        <w:rPr>
          <w:rFonts w:hint="eastAsia" w:ascii="仿宋" w:hAnsi="仿宋" w:eastAsia="仿宋" w:cs="仿宋"/>
          <w:i w:val="0"/>
          <w:iCs w:val="0"/>
          <w:caps w:val="0"/>
          <w:color w:val="000000"/>
          <w:spacing w:val="0"/>
          <w:sz w:val="27"/>
          <w:szCs w:val="27"/>
          <w:highlight w:val="none"/>
          <w:lang w:val="en-US" w:eastAsia="zh-CN"/>
        </w:rPr>
        <w:t>5</w:t>
      </w:r>
      <w:r>
        <w:rPr>
          <w:rFonts w:hint="eastAsia" w:ascii="仿宋" w:hAnsi="仿宋" w:eastAsia="仿宋" w:cs="仿宋"/>
          <w:i w:val="0"/>
          <w:iCs w:val="0"/>
          <w:caps w:val="0"/>
          <w:color w:val="000000"/>
          <w:spacing w:val="0"/>
          <w:sz w:val="27"/>
          <w:szCs w:val="27"/>
          <w:highlight w:val="none"/>
        </w:rPr>
        <w:t>个工作日。</w:t>
      </w:r>
    </w:p>
    <w:p>
      <w:pPr>
        <w:pStyle w:val="3"/>
        <w:keepNext w:val="0"/>
        <w:keepLines w:val="0"/>
        <w:widowControl/>
        <w:suppressLineNumbers w:val="0"/>
        <w:spacing w:before="255" w:beforeAutospacing="0" w:after="255" w:afterAutospacing="0" w:line="240" w:lineRule="auto"/>
        <w:ind w:left="0" w:right="0" w:firstLine="0"/>
        <w:jc w:val="both"/>
        <w:rPr>
          <w:rFonts w:ascii="黑体" w:hAnsi="宋体" w:eastAsia="黑体" w:cs="黑体"/>
          <w:i w:val="0"/>
          <w:iCs w:val="0"/>
          <w:caps w:val="0"/>
          <w:color w:val="000000"/>
          <w:spacing w:val="0"/>
          <w:sz w:val="27"/>
          <w:szCs w:val="27"/>
          <w:highlight w:val="none"/>
        </w:rPr>
      </w:pPr>
      <w:r>
        <w:rPr>
          <w:rStyle w:val="6"/>
          <w:rFonts w:ascii="黑体" w:hAnsi="宋体" w:eastAsia="黑体" w:cs="黑体"/>
          <w:b w:val="0"/>
          <w:i w:val="0"/>
          <w:iCs w:val="0"/>
          <w:caps w:val="0"/>
          <w:color w:val="000000"/>
          <w:spacing w:val="0"/>
          <w:sz w:val="27"/>
          <w:szCs w:val="27"/>
          <w:highlight w:val="none"/>
        </w:rPr>
        <w:t>七、其他补充事宜</w:t>
      </w:r>
      <w:r>
        <w:rPr>
          <w:rFonts w:ascii="黑体" w:hAnsi="宋体" w:eastAsia="黑体" w:cs="黑体"/>
          <w:i w:val="0"/>
          <w:iCs w:val="0"/>
          <w:caps w:val="0"/>
          <w:color w:val="000000"/>
          <w:spacing w:val="0"/>
          <w:sz w:val="27"/>
          <w:szCs w:val="27"/>
          <w:highlight w:val="none"/>
        </w:rPr>
        <w:t> </w:t>
      </w:r>
    </w:p>
    <w:p>
      <w:pPr>
        <w:pStyle w:val="8"/>
        <w:spacing w:line="440" w:lineRule="exact"/>
        <w:ind w:firstLine="270" w:firstLineChars="100"/>
        <w:rPr>
          <w:rFonts w:hint="eastAsia" w:ascii="仿宋" w:hAnsi="仿宋" w:eastAsia="仿宋" w:cs="仿宋"/>
          <w:b/>
          <w:bCs/>
          <w:i w:val="0"/>
          <w:iCs w:val="0"/>
          <w:caps w:val="0"/>
          <w:color w:val="000000"/>
          <w:spacing w:val="0"/>
          <w:sz w:val="27"/>
          <w:szCs w:val="27"/>
          <w:highlight w:val="none"/>
          <w:lang w:eastAsia="zh-CN"/>
        </w:rPr>
      </w:pPr>
      <w:r>
        <w:rPr>
          <w:rFonts w:hint="eastAsia" w:ascii="仿宋" w:hAnsi="仿宋" w:eastAsia="仿宋" w:cs="仿宋"/>
          <w:i w:val="0"/>
          <w:iCs w:val="0"/>
          <w:caps w:val="0"/>
          <w:color w:val="000000"/>
          <w:spacing w:val="0"/>
          <w:sz w:val="27"/>
          <w:szCs w:val="27"/>
          <w:highlight w:val="none"/>
        </w:rPr>
        <w:t>   </w:t>
      </w:r>
      <w:r>
        <w:rPr>
          <w:rFonts w:hint="eastAsia" w:ascii="仿宋" w:hAnsi="仿宋" w:eastAsia="仿宋" w:cs="仿宋"/>
          <w:b/>
          <w:bCs/>
          <w:i w:val="0"/>
          <w:iCs w:val="0"/>
          <w:caps w:val="0"/>
          <w:color w:val="000000"/>
          <w:spacing w:val="0"/>
          <w:sz w:val="27"/>
          <w:szCs w:val="27"/>
          <w:highlight w:val="none"/>
        </w:rPr>
        <w:t> </w:t>
      </w:r>
      <w:r>
        <w:rPr>
          <w:rFonts w:hint="eastAsia" w:ascii="仿宋" w:hAnsi="仿宋" w:eastAsia="仿宋" w:cs="仿宋"/>
          <w:b/>
          <w:bCs/>
          <w:i w:val="0"/>
          <w:iCs w:val="0"/>
          <w:caps w:val="0"/>
          <w:color w:val="000000"/>
          <w:spacing w:val="0"/>
          <w:sz w:val="27"/>
          <w:szCs w:val="27"/>
          <w:highlight w:val="none"/>
          <w:lang w:eastAsia="zh-CN"/>
        </w:rPr>
        <w:t>磋商保证金</w:t>
      </w:r>
    </w:p>
    <w:p>
      <w:pPr>
        <w:pStyle w:val="8"/>
        <w:spacing w:line="440" w:lineRule="exact"/>
        <w:ind w:firstLine="270" w:firstLineChars="100"/>
        <w:rPr>
          <w:rFonts w:hint="eastAsia" w:ascii="仿宋" w:hAnsi="仿宋" w:eastAsia="仿宋" w:cs="Times New Roman"/>
          <w:b/>
          <w:bCs/>
          <w:color w:val="auto"/>
          <w:sz w:val="27"/>
          <w:szCs w:val="27"/>
          <w:highlight w:val="none"/>
          <w:u w:val="single"/>
          <w:lang w:val="zh-CN"/>
        </w:rPr>
      </w:pPr>
      <w:r>
        <w:rPr>
          <w:rFonts w:hint="eastAsia" w:ascii="仿宋" w:hAnsi="仿宋" w:eastAsia="仿宋" w:cs="仿宋"/>
          <w:b w:val="0"/>
          <w:bCs w:val="0"/>
          <w:i w:val="0"/>
          <w:iCs w:val="0"/>
          <w:caps w:val="0"/>
          <w:color w:val="000000"/>
          <w:spacing w:val="0"/>
          <w:sz w:val="27"/>
          <w:szCs w:val="27"/>
          <w:highlight w:val="none"/>
        </w:rPr>
        <w:t xml:space="preserve"> </w:t>
      </w:r>
      <w:r>
        <w:rPr>
          <w:rFonts w:hint="eastAsia" w:ascii="仿宋" w:hAnsi="仿宋" w:eastAsia="仿宋" w:cs="Times New Roman"/>
          <w:color w:val="auto"/>
          <w:sz w:val="27"/>
          <w:szCs w:val="27"/>
          <w:lang w:val="en-US" w:eastAsia="zh-CN"/>
        </w:rPr>
        <w:t>1.</w:t>
      </w:r>
      <w:r>
        <w:rPr>
          <w:rFonts w:hint="eastAsia" w:ascii="仿宋" w:hAnsi="仿宋" w:eastAsia="仿宋" w:cs="Times New Roman"/>
          <w:color w:val="auto"/>
          <w:sz w:val="27"/>
          <w:szCs w:val="27"/>
          <w:lang w:val="zh-CN"/>
        </w:rPr>
        <w:t>金额：</w:t>
      </w:r>
      <w:r>
        <w:rPr>
          <w:rFonts w:hint="eastAsia" w:ascii="仿宋" w:hAnsi="仿宋" w:eastAsia="仿宋" w:cs="Times New Roman"/>
          <w:b/>
          <w:bCs/>
          <w:color w:val="auto"/>
          <w:sz w:val="27"/>
          <w:szCs w:val="27"/>
          <w:highlight w:val="none"/>
          <w:u w:val="single"/>
          <w:lang w:val="zh-CN"/>
        </w:rPr>
        <w:t>肆仟伍佰</w:t>
      </w:r>
      <w:r>
        <w:rPr>
          <w:rFonts w:hint="eastAsia" w:ascii="仿宋" w:hAnsi="仿宋" w:eastAsia="仿宋"/>
          <w:b/>
          <w:bCs/>
          <w:color w:val="auto"/>
          <w:kern w:val="2"/>
          <w:sz w:val="27"/>
          <w:szCs w:val="27"/>
          <w:highlight w:val="none"/>
          <w:u w:val="single"/>
          <w:lang w:val="en-US" w:eastAsia="zh-CN"/>
        </w:rPr>
        <w:t>元整（￥4500.00）</w:t>
      </w:r>
      <w:r>
        <w:rPr>
          <w:rFonts w:hint="eastAsia" w:ascii="仿宋" w:hAnsi="仿宋" w:eastAsia="仿宋" w:cs="Times New Roman"/>
          <w:b/>
          <w:bCs/>
          <w:color w:val="auto"/>
          <w:sz w:val="27"/>
          <w:szCs w:val="27"/>
          <w:highlight w:val="none"/>
          <w:u w:val="single"/>
          <w:lang w:val="zh-CN"/>
        </w:rPr>
        <w:t>。</w:t>
      </w:r>
    </w:p>
    <w:p>
      <w:pPr>
        <w:spacing w:line="480" w:lineRule="exact"/>
        <w:ind w:firstLine="480"/>
        <w:jc w:val="left"/>
        <w:rPr>
          <w:rFonts w:hint="eastAsia" w:ascii="仿宋" w:hAnsi="仿宋" w:eastAsia="仿宋"/>
          <w:b w:val="0"/>
          <w:color w:val="auto"/>
          <w:kern w:val="2"/>
          <w:sz w:val="27"/>
          <w:szCs w:val="27"/>
          <w:lang w:val="en-US" w:eastAsia="zh-CN"/>
        </w:rPr>
      </w:pPr>
      <w:r>
        <w:rPr>
          <w:rFonts w:hint="eastAsia" w:ascii="仿宋" w:hAnsi="仿宋" w:eastAsia="仿宋"/>
          <w:b w:val="0"/>
          <w:color w:val="auto"/>
          <w:kern w:val="2"/>
          <w:sz w:val="27"/>
          <w:szCs w:val="27"/>
          <w:lang w:val="en-US" w:eastAsia="zh-CN"/>
        </w:rPr>
        <w:t>1）磋商保证金形式：以银行转账、电汇、支票、银行汇票等非现金形式提交。银行保函或者保险公司、担保公司保函应当从其基本账户开具。以供应商基本账户以外的个人、供应商的办事处、分公司、子公司名义或者其他账户转出的磋商保证金无效。为保障资金的安全性和简化程序，建议供应商采用银行转账或者保函形式递交磋商保证金为宜。</w:t>
      </w:r>
    </w:p>
    <w:p>
      <w:pPr>
        <w:spacing w:line="480" w:lineRule="exact"/>
        <w:ind w:firstLine="480"/>
        <w:jc w:val="left"/>
        <w:rPr>
          <w:rFonts w:hint="eastAsia" w:ascii="仿宋" w:hAnsi="仿宋" w:eastAsia="仿宋"/>
          <w:b w:val="0"/>
          <w:color w:val="auto"/>
          <w:kern w:val="2"/>
          <w:sz w:val="27"/>
          <w:szCs w:val="27"/>
          <w:lang w:val="en-US" w:eastAsia="zh-CN"/>
        </w:rPr>
      </w:pPr>
      <w:r>
        <w:rPr>
          <w:rFonts w:hint="eastAsia" w:ascii="仿宋" w:hAnsi="仿宋" w:eastAsia="仿宋"/>
          <w:b w:val="0"/>
          <w:color w:val="auto"/>
          <w:kern w:val="2"/>
          <w:sz w:val="27"/>
          <w:szCs w:val="27"/>
          <w:lang w:val="en-US" w:eastAsia="zh-CN"/>
        </w:rPr>
        <w:t>2）磋商保证金（由供应商基本账户一次性汇入）。磋商保证金必须在提交响应文件截止时间前缴纳，供应商应充分考虑资金到账时间，在规定的时限前自行办妥磋商保证金交纳手续。磋商保证金采取银行转账、电汇方式递交的，以电汇凭证和网银对账单的时间为准，采取支票、银行汇票、保函方式递交的，以实际递交至磋商代理机构的时间为准，超过时限交纳磋商保证金视为无效响应。</w:t>
      </w:r>
    </w:p>
    <w:p>
      <w:pPr>
        <w:spacing w:line="480" w:lineRule="exact"/>
        <w:ind w:firstLine="480"/>
        <w:jc w:val="left"/>
        <w:rPr>
          <w:rFonts w:hint="eastAsia" w:ascii="仿宋" w:hAnsi="仿宋" w:eastAsia="仿宋"/>
          <w:b w:val="0"/>
          <w:color w:val="auto"/>
          <w:kern w:val="2"/>
          <w:sz w:val="27"/>
          <w:szCs w:val="27"/>
          <w:lang w:val="en-US" w:eastAsia="zh-CN"/>
        </w:rPr>
      </w:pPr>
      <w:r>
        <w:rPr>
          <w:rFonts w:hint="eastAsia" w:ascii="仿宋" w:hAnsi="仿宋" w:eastAsia="仿宋"/>
          <w:b w:val="0"/>
          <w:color w:val="auto"/>
          <w:kern w:val="2"/>
          <w:sz w:val="27"/>
          <w:szCs w:val="27"/>
          <w:lang w:val="en-US" w:eastAsia="zh-CN"/>
        </w:rPr>
        <w:t xml:space="preserve">3）银行转账保证金递交账户      </w:t>
      </w:r>
    </w:p>
    <w:p>
      <w:pPr>
        <w:shd w:val="clear" w:color="auto" w:fill="auto"/>
        <w:spacing w:line="480" w:lineRule="exact"/>
        <w:ind w:firstLine="480"/>
        <w:jc w:val="left"/>
        <w:rPr>
          <w:rFonts w:hint="eastAsia" w:ascii="仿宋" w:hAnsi="仿宋" w:eastAsia="仿宋"/>
          <w:b/>
          <w:bCs/>
          <w:color w:val="auto"/>
          <w:kern w:val="2"/>
          <w:sz w:val="27"/>
          <w:szCs w:val="27"/>
          <w:highlight w:val="none"/>
          <w:lang w:val="en-US" w:eastAsia="zh-CN"/>
        </w:rPr>
      </w:pPr>
      <w:r>
        <w:rPr>
          <w:rFonts w:hint="eastAsia" w:ascii="仿宋" w:hAnsi="仿宋" w:eastAsia="仿宋"/>
          <w:b/>
          <w:bCs/>
          <w:color w:val="auto"/>
          <w:kern w:val="2"/>
          <w:sz w:val="27"/>
          <w:szCs w:val="27"/>
          <w:highlight w:val="none"/>
          <w:lang w:val="en-US" w:eastAsia="zh-CN"/>
        </w:rPr>
        <w:t>账户名称：新疆浩博胜誉工程项目管理有限公司</w:t>
      </w:r>
    </w:p>
    <w:p>
      <w:pPr>
        <w:shd w:val="clear" w:color="auto" w:fill="auto"/>
        <w:spacing w:line="480" w:lineRule="exact"/>
        <w:ind w:firstLine="480"/>
        <w:jc w:val="left"/>
        <w:rPr>
          <w:rFonts w:hint="eastAsia" w:ascii="仿宋" w:hAnsi="仿宋" w:eastAsia="仿宋"/>
          <w:b/>
          <w:bCs/>
          <w:color w:val="auto"/>
          <w:kern w:val="2"/>
          <w:sz w:val="27"/>
          <w:szCs w:val="27"/>
          <w:highlight w:val="none"/>
          <w:lang w:val="en-US" w:eastAsia="zh-CN"/>
        </w:rPr>
      </w:pPr>
      <w:r>
        <w:rPr>
          <w:rFonts w:hint="eastAsia" w:ascii="仿宋" w:hAnsi="仿宋" w:eastAsia="仿宋"/>
          <w:b/>
          <w:bCs/>
          <w:color w:val="auto"/>
          <w:kern w:val="2"/>
          <w:sz w:val="27"/>
          <w:szCs w:val="27"/>
          <w:highlight w:val="none"/>
          <w:lang w:val="en-US" w:eastAsia="zh-CN"/>
        </w:rPr>
        <w:t>帐号：3004800409200134758；</w:t>
      </w:r>
    </w:p>
    <w:p>
      <w:pPr>
        <w:shd w:val="clear" w:color="auto" w:fill="auto"/>
        <w:spacing w:line="480" w:lineRule="exact"/>
        <w:ind w:firstLine="480"/>
        <w:jc w:val="left"/>
        <w:rPr>
          <w:rFonts w:hint="eastAsia" w:ascii="仿宋" w:hAnsi="仿宋" w:eastAsia="仿宋"/>
          <w:b/>
          <w:bCs/>
          <w:color w:val="auto"/>
          <w:kern w:val="2"/>
          <w:sz w:val="27"/>
          <w:szCs w:val="27"/>
          <w:highlight w:val="none"/>
          <w:lang w:val="en-US" w:eastAsia="zh-CN"/>
        </w:rPr>
      </w:pPr>
      <w:r>
        <w:rPr>
          <w:rFonts w:hint="eastAsia" w:ascii="仿宋" w:hAnsi="仿宋" w:eastAsia="仿宋"/>
          <w:b/>
          <w:bCs/>
          <w:color w:val="auto"/>
          <w:kern w:val="2"/>
          <w:sz w:val="27"/>
          <w:szCs w:val="27"/>
          <w:highlight w:val="none"/>
          <w:lang w:val="en-US" w:eastAsia="zh-CN"/>
        </w:rPr>
        <w:t>开户行名称：中国工商银行股份有限公司昌吉延安中路支行。</w:t>
      </w:r>
    </w:p>
    <w:p>
      <w:pPr>
        <w:pStyle w:val="3"/>
        <w:keepNext w:val="0"/>
        <w:keepLines w:val="0"/>
        <w:widowControl/>
        <w:suppressLineNumbers w:val="0"/>
        <w:spacing w:line="240" w:lineRule="auto"/>
        <w:ind w:left="0" w:firstLine="0"/>
        <w:rPr>
          <w:rFonts w:hint="eastAsia" w:ascii="微软雅黑" w:hAnsi="微软雅黑" w:eastAsia="微软雅黑" w:cs="微软雅黑"/>
          <w:i w:val="0"/>
          <w:iCs w:val="0"/>
          <w:caps w:val="0"/>
          <w:color w:val="000000"/>
          <w:spacing w:val="0"/>
          <w:sz w:val="27"/>
          <w:szCs w:val="27"/>
          <w:highlight w:val="none"/>
        </w:rPr>
      </w:pPr>
      <w:r>
        <w:rPr>
          <w:rFonts w:hint="eastAsia" w:ascii="仿宋" w:hAnsi="仿宋" w:eastAsia="仿宋"/>
          <w:b/>
          <w:bCs/>
          <w:color w:val="auto"/>
          <w:kern w:val="2"/>
          <w:sz w:val="27"/>
          <w:szCs w:val="27"/>
          <w:lang w:val="en-US" w:eastAsia="zh-CN"/>
        </w:rPr>
        <w:t>供应商在缴纳磋商保证金时，需在进账凭证上明确资金用途和响应项目名称，并注明联系人及电话，以便查对核实。</w:t>
      </w:r>
      <w:r>
        <w:rPr>
          <w:rFonts w:hint="eastAsia" w:ascii="仿宋" w:hAnsi="仿宋" w:eastAsia="仿宋" w:cs="仿宋"/>
          <w:b w:val="0"/>
          <w:bCs w:val="0"/>
          <w:i w:val="0"/>
          <w:iCs w:val="0"/>
          <w:caps w:val="0"/>
          <w:color w:val="000000"/>
          <w:spacing w:val="0"/>
          <w:sz w:val="27"/>
          <w:szCs w:val="27"/>
          <w:highlight w:val="none"/>
        </w:rPr>
        <w:t>  </w:t>
      </w:r>
    </w:p>
    <w:p>
      <w:pPr>
        <w:pStyle w:val="3"/>
        <w:keepNext w:val="0"/>
        <w:keepLines w:val="0"/>
        <w:widowControl/>
        <w:suppressLineNumbers w:val="0"/>
        <w:spacing w:line="240" w:lineRule="auto"/>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特别提示：</w:t>
      </w:r>
    </w:p>
    <w:p>
      <w:pPr>
        <w:pStyle w:val="3"/>
        <w:keepNext w:val="0"/>
        <w:keepLines w:val="0"/>
        <w:widowControl/>
        <w:suppressLineNumbers w:val="0"/>
        <w:spacing w:line="240" w:lineRule="auto"/>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1、超过200万元的货物和服务采购项目、超过400万元的工程采购项目中适宜由中小企业提供的，预留该部分采购项目预算总额的40%以上专门面向中小企业采购，其中预留给小微企业的比例不低于60%。</w:t>
      </w:r>
    </w:p>
    <w:p>
      <w:pPr>
        <w:pStyle w:val="3"/>
        <w:keepNext w:val="0"/>
        <w:keepLines w:val="0"/>
        <w:widowControl/>
        <w:suppressLineNumbers w:val="0"/>
        <w:spacing w:line="240" w:lineRule="auto"/>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2、对于未预留份额专门面向中小企业的采购项目，以及预留份额项目中的非预留部分采购包，采购人、采购代理机构应当对符合规定的小微企业报价给予10%~20%（工程项目为6%~10%）的扣除，用扣除后的价格参加评审。适用招标投标法的政府采购工程建设项目，采用综合评估法但未采用低价优先法计算价格分的，评标时应当在采用原报价进行评分的基础上增加其价格得分的6%~10%作为其价格分。</w:t>
      </w:r>
    </w:p>
    <w:p>
      <w:pPr>
        <w:pStyle w:val="3"/>
        <w:keepNext w:val="0"/>
        <w:keepLines w:val="0"/>
        <w:widowControl/>
        <w:suppressLineNumbers w:val="0"/>
        <w:spacing w:line="240" w:lineRule="auto"/>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rPr>
        <w:t>3、接受大中型企业与小微企业组成联合体或者允许大中型企业向一家或者多家小微企业分包的采购项目，对于联合协议或者分包意向协议约定小微企业的合同份额占到合同总金额40%以上的，采购人、采购代理机构应当对联合体或者大中型企业的报价给予4%~6%（工程项目为2%~4%）的扣除，用扣除后的价格参加评审。适用招标投标法的政府采购工程建设项目，采用综合评估法但未采用低价优先法计算价格分的，评标时应当在采用原报价进行评分的基础上增加其价格得分的2%~4%作为其价格分。</w:t>
      </w:r>
    </w:p>
    <w:p>
      <w:pPr>
        <w:pStyle w:val="3"/>
        <w:keepNext w:val="0"/>
        <w:keepLines w:val="0"/>
        <w:widowControl/>
        <w:suppressLineNumbers w:val="0"/>
        <w:spacing w:before="255" w:beforeAutospacing="0" w:after="255" w:afterAutospacing="0" w:line="240" w:lineRule="auto"/>
        <w:ind w:left="0" w:right="0" w:firstLine="0"/>
        <w:jc w:val="both"/>
        <w:rPr>
          <w:rFonts w:ascii="黑体" w:hAnsi="宋体" w:eastAsia="黑体" w:cs="黑体"/>
          <w:i w:val="0"/>
          <w:iCs w:val="0"/>
          <w:caps w:val="0"/>
          <w:color w:val="000000"/>
          <w:spacing w:val="0"/>
          <w:sz w:val="31"/>
          <w:szCs w:val="31"/>
        </w:rPr>
      </w:pPr>
      <w:r>
        <w:rPr>
          <w:rStyle w:val="6"/>
          <w:rFonts w:ascii="黑体" w:hAnsi="宋体" w:eastAsia="黑体" w:cs="黑体"/>
          <w:b w:val="0"/>
          <w:i w:val="0"/>
          <w:iCs w:val="0"/>
          <w:caps w:val="0"/>
          <w:color w:val="000000"/>
          <w:spacing w:val="0"/>
          <w:sz w:val="27"/>
          <w:szCs w:val="27"/>
        </w:rPr>
        <w:t>八、凡对本次招标提出询问，请按以下方式联系</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rPr>
      </w:pPr>
      <w:r>
        <w:rPr>
          <w:rFonts w:hint="eastAsia" w:ascii="仿宋" w:hAnsi="仿宋" w:eastAsia="仿宋" w:cs="仿宋"/>
          <w:i w:val="0"/>
          <w:iCs w:val="0"/>
          <w:caps w:val="0"/>
          <w:color w:val="000000"/>
          <w:spacing w:val="0"/>
          <w:sz w:val="27"/>
          <w:szCs w:val="27"/>
        </w:rPr>
        <w:t>1.采购人信息</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lang w:eastAsia="zh-CN"/>
        </w:rPr>
      </w:pPr>
      <w:r>
        <w:rPr>
          <w:rFonts w:hint="eastAsia" w:ascii="仿宋" w:hAnsi="仿宋" w:eastAsia="仿宋" w:cs="仿宋"/>
          <w:i w:val="0"/>
          <w:iCs w:val="0"/>
          <w:caps w:val="0"/>
          <w:color w:val="000000"/>
          <w:spacing w:val="0"/>
          <w:sz w:val="27"/>
          <w:szCs w:val="27"/>
        </w:rPr>
        <w:t>名 称：</w:t>
      </w:r>
      <w:r>
        <w:rPr>
          <w:rStyle w:val="7"/>
          <w:rFonts w:hint="eastAsia" w:ascii="仿宋" w:hAnsi="仿宋" w:eastAsia="仿宋" w:cs="仿宋"/>
          <w:i w:val="0"/>
          <w:iCs w:val="0"/>
          <w:caps w:val="0"/>
          <w:color w:val="000000"/>
          <w:spacing w:val="0"/>
          <w:sz w:val="27"/>
          <w:szCs w:val="27"/>
          <w:lang w:eastAsia="zh-CN"/>
        </w:rPr>
        <w:t>昌吉回族自治州草原站</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lang w:eastAsia="zh-CN"/>
        </w:rPr>
      </w:pPr>
      <w:r>
        <w:rPr>
          <w:rFonts w:hint="eastAsia" w:ascii="仿宋" w:hAnsi="仿宋" w:eastAsia="仿宋" w:cs="仿宋"/>
          <w:i w:val="0"/>
          <w:iCs w:val="0"/>
          <w:caps w:val="0"/>
          <w:color w:val="000000"/>
          <w:spacing w:val="0"/>
          <w:sz w:val="27"/>
          <w:szCs w:val="27"/>
        </w:rPr>
        <w:t>地 址：</w:t>
      </w:r>
      <w:r>
        <w:rPr>
          <w:rFonts w:hint="eastAsia" w:ascii="仿宋" w:hAnsi="仿宋" w:eastAsia="仿宋" w:cs="仿宋"/>
          <w:i w:val="0"/>
          <w:iCs w:val="0"/>
          <w:caps w:val="0"/>
          <w:color w:val="000000"/>
          <w:spacing w:val="0"/>
          <w:sz w:val="27"/>
          <w:szCs w:val="27"/>
          <w:lang w:eastAsia="zh-CN"/>
        </w:rPr>
        <w:t>昌吉市</w:t>
      </w:r>
    </w:p>
    <w:p>
      <w:pPr>
        <w:pStyle w:val="3"/>
        <w:keepNext w:val="0"/>
        <w:keepLines w:val="0"/>
        <w:widowControl/>
        <w:suppressLineNumbers w:val="0"/>
        <w:ind w:left="0" w:firstLine="420"/>
        <w:rPr>
          <w:rFonts w:hint="default" w:ascii="仿宋" w:hAnsi="仿宋" w:eastAsia="仿宋" w:cs="仿宋"/>
          <w:i w:val="0"/>
          <w:iCs w:val="0"/>
          <w:caps w:val="0"/>
          <w:color w:val="000000"/>
          <w:spacing w:val="0"/>
          <w:sz w:val="27"/>
          <w:szCs w:val="27"/>
          <w:lang w:val="en-US" w:eastAsia="zh-CN"/>
        </w:rPr>
      </w:pPr>
      <w:r>
        <w:rPr>
          <w:rFonts w:hint="eastAsia" w:ascii="仿宋" w:hAnsi="仿宋" w:eastAsia="仿宋" w:cs="仿宋"/>
          <w:i w:val="0"/>
          <w:iCs w:val="0"/>
          <w:caps w:val="0"/>
          <w:color w:val="000000"/>
          <w:spacing w:val="0"/>
          <w:sz w:val="27"/>
          <w:szCs w:val="27"/>
          <w:highlight w:val="none"/>
        </w:rPr>
        <w:t>联系</w:t>
      </w:r>
      <w:r>
        <w:rPr>
          <w:rFonts w:hint="eastAsia" w:ascii="仿宋" w:hAnsi="仿宋" w:eastAsia="仿宋" w:cs="仿宋"/>
          <w:i w:val="0"/>
          <w:iCs w:val="0"/>
          <w:caps w:val="0"/>
          <w:color w:val="000000"/>
          <w:spacing w:val="0"/>
          <w:sz w:val="27"/>
          <w:szCs w:val="27"/>
          <w:highlight w:val="none"/>
          <w:lang w:eastAsia="zh-CN"/>
        </w:rPr>
        <w:t>人及联系</w:t>
      </w:r>
      <w:r>
        <w:rPr>
          <w:rFonts w:hint="eastAsia" w:ascii="仿宋" w:hAnsi="仿宋" w:eastAsia="仿宋" w:cs="仿宋"/>
          <w:i w:val="0"/>
          <w:iCs w:val="0"/>
          <w:caps w:val="0"/>
          <w:color w:val="000000"/>
          <w:spacing w:val="0"/>
          <w:sz w:val="27"/>
          <w:szCs w:val="27"/>
          <w:highlight w:val="none"/>
        </w:rPr>
        <w:t>方式：</w:t>
      </w:r>
      <w:r>
        <w:rPr>
          <w:rFonts w:hint="eastAsia" w:ascii="仿宋" w:hAnsi="仿宋" w:eastAsia="仿宋" w:cs="仿宋"/>
          <w:i w:val="0"/>
          <w:iCs w:val="0"/>
          <w:caps w:val="0"/>
          <w:color w:val="000000"/>
          <w:spacing w:val="0"/>
          <w:sz w:val="27"/>
          <w:szCs w:val="27"/>
          <w:lang w:val="en-US" w:eastAsia="zh-CN"/>
        </w:rPr>
        <w:t>陈军纪  13899680266</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rPr>
      </w:pPr>
      <w:r>
        <w:rPr>
          <w:rFonts w:hint="eastAsia" w:ascii="仿宋" w:hAnsi="仿宋" w:eastAsia="仿宋" w:cs="仿宋"/>
          <w:i w:val="0"/>
          <w:iCs w:val="0"/>
          <w:caps w:val="0"/>
          <w:color w:val="000000"/>
          <w:spacing w:val="0"/>
          <w:sz w:val="27"/>
          <w:szCs w:val="27"/>
        </w:rPr>
        <w:t>2.采购代理机构信息</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rPr>
      </w:pPr>
      <w:r>
        <w:rPr>
          <w:rFonts w:hint="eastAsia" w:ascii="仿宋" w:hAnsi="仿宋" w:eastAsia="仿宋" w:cs="仿宋"/>
          <w:i w:val="0"/>
          <w:iCs w:val="0"/>
          <w:caps w:val="0"/>
          <w:color w:val="000000"/>
          <w:spacing w:val="0"/>
          <w:sz w:val="27"/>
          <w:szCs w:val="27"/>
        </w:rPr>
        <w:t>名 称：新疆</w:t>
      </w:r>
      <w:r>
        <w:rPr>
          <w:rFonts w:hint="eastAsia" w:ascii="仿宋" w:hAnsi="仿宋" w:eastAsia="仿宋" w:cs="仿宋"/>
          <w:i w:val="0"/>
          <w:iCs w:val="0"/>
          <w:caps w:val="0"/>
          <w:color w:val="000000"/>
          <w:spacing w:val="0"/>
          <w:sz w:val="27"/>
          <w:szCs w:val="27"/>
          <w:lang w:eastAsia="zh-CN"/>
        </w:rPr>
        <w:t>浩博胜誉</w:t>
      </w:r>
      <w:r>
        <w:rPr>
          <w:rFonts w:hint="eastAsia" w:ascii="仿宋" w:hAnsi="仿宋" w:eastAsia="仿宋" w:cs="仿宋"/>
          <w:i w:val="0"/>
          <w:iCs w:val="0"/>
          <w:caps w:val="0"/>
          <w:color w:val="000000"/>
          <w:spacing w:val="0"/>
          <w:sz w:val="27"/>
          <w:szCs w:val="27"/>
        </w:rPr>
        <w:t>工程项目管理有限公司</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rPr>
      </w:pPr>
      <w:r>
        <w:rPr>
          <w:rFonts w:hint="eastAsia" w:ascii="仿宋" w:hAnsi="仿宋" w:eastAsia="仿宋" w:cs="仿宋"/>
          <w:i w:val="0"/>
          <w:iCs w:val="0"/>
          <w:caps w:val="0"/>
          <w:color w:val="000000"/>
          <w:spacing w:val="0"/>
          <w:sz w:val="27"/>
          <w:szCs w:val="27"/>
        </w:rPr>
        <w:t>地 址：</w:t>
      </w:r>
      <w:r>
        <w:rPr>
          <w:rFonts w:hint="eastAsia" w:ascii="仿宋" w:hAnsi="仿宋" w:eastAsia="仿宋" w:cs="仿宋"/>
          <w:i w:val="0"/>
          <w:iCs w:val="0"/>
          <w:caps w:val="0"/>
          <w:color w:val="000000"/>
          <w:spacing w:val="0"/>
          <w:sz w:val="27"/>
          <w:szCs w:val="27"/>
          <w:lang w:eastAsia="zh-CN"/>
        </w:rPr>
        <w:t>昌吉市健康东路</w:t>
      </w:r>
      <w:r>
        <w:rPr>
          <w:rFonts w:hint="eastAsia" w:ascii="仿宋" w:hAnsi="仿宋" w:eastAsia="仿宋" w:cs="仿宋"/>
          <w:i w:val="0"/>
          <w:iCs w:val="0"/>
          <w:caps w:val="0"/>
          <w:color w:val="000000"/>
          <w:spacing w:val="0"/>
          <w:sz w:val="27"/>
          <w:szCs w:val="27"/>
          <w:lang w:val="en-US" w:eastAsia="zh-CN"/>
        </w:rPr>
        <w:t>318号</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lang w:eastAsia="zh-CN"/>
        </w:rPr>
      </w:pPr>
      <w:r>
        <w:rPr>
          <w:rFonts w:hint="eastAsia" w:ascii="仿宋" w:hAnsi="仿宋" w:eastAsia="仿宋" w:cs="仿宋"/>
          <w:i w:val="0"/>
          <w:iCs w:val="0"/>
          <w:caps w:val="0"/>
          <w:color w:val="000000"/>
          <w:spacing w:val="0"/>
          <w:sz w:val="27"/>
          <w:szCs w:val="27"/>
        </w:rPr>
        <w:t>联系方式：0994-</w:t>
      </w:r>
      <w:r>
        <w:rPr>
          <w:rFonts w:hint="eastAsia" w:ascii="仿宋" w:hAnsi="仿宋" w:eastAsia="仿宋" w:cs="仿宋"/>
          <w:i w:val="0"/>
          <w:iCs w:val="0"/>
          <w:caps w:val="0"/>
          <w:color w:val="000000"/>
          <w:spacing w:val="0"/>
          <w:sz w:val="27"/>
          <w:szCs w:val="27"/>
          <w:lang w:val="en-US" w:eastAsia="zh-CN"/>
        </w:rPr>
        <w:t>2348000</w:t>
      </w:r>
      <w:r>
        <w:rPr>
          <w:rFonts w:hint="eastAsia" w:ascii="仿宋" w:hAnsi="仿宋" w:eastAsia="仿宋" w:cs="仿宋"/>
          <w:i w:val="0"/>
          <w:iCs w:val="0"/>
          <w:caps w:val="0"/>
          <w:color w:val="000000"/>
          <w:spacing w:val="0"/>
          <w:sz w:val="27"/>
          <w:szCs w:val="27"/>
        </w:rPr>
        <w:t xml:space="preserve"> </w:t>
      </w:r>
      <w:r>
        <w:rPr>
          <w:rFonts w:hint="eastAsia" w:ascii="仿宋" w:hAnsi="仿宋" w:eastAsia="仿宋" w:cs="仿宋"/>
          <w:i w:val="0"/>
          <w:iCs w:val="0"/>
          <w:caps w:val="0"/>
          <w:color w:val="000000"/>
          <w:spacing w:val="0"/>
          <w:sz w:val="27"/>
          <w:szCs w:val="27"/>
          <w:lang w:val="en-US" w:eastAsia="zh-CN"/>
        </w:rPr>
        <w:t xml:space="preserve"> </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rPr>
      </w:pPr>
      <w:r>
        <w:rPr>
          <w:rFonts w:hint="eastAsia" w:ascii="仿宋" w:hAnsi="仿宋" w:eastAsia="仿宋" w:cs="仿宋"/>
          <w:i w:val="0"/>
          <w:iCs w:val="0"/>
          <w:caps w:val="0"/>
          <w:color w:val="000000"/>
          <w:spacing w:val="0"/>
          <w:sz w:val="27"/>
          <w:szCs w:val="27"/>
        </w:rPr>
        <w:t>3.项目联系方式</w:t>
      </w:r>
    </w:p>
    <w:p>
      <w:pPr>
        <w:pStyle w:val="3"/>
        <w:keepNext w:val="0"/>
        <w:keepLines w:val="0"/>
        <w:widowControl/>
        <w:suppressLineNumbers w:val="0"/>
        <w:spacing w:line="240" w:lineRule="auto"/>
        <w:ind w:left="0" w:firstLine="420"/>
        <w:rPr>
          <w:rFonts w:hint="eastAsia" w:ascii="仿宋" w:hAnsi="仿宋" w:eastAsia="仿宋" w:cs="仿宋"/>
          <w:i w:val="0"/>
          <w:iCs w:val="0"/>
          <w:caps w:val="0"/>
          <w:color w:val="000000"/>
          <w:spacing w:val="0"/>
          <w:sz w:val="27"/>
          <w:szCs w:val="27"/>
          <w:lang w:eastAsia="zh-CN"/>
        </w:rPr>
      </w:pPr>
      <w:r>
        <w:rPr>
          <w:rFonts w:hint="eastAsia" w:ascii="仿宋" w:hAnsi="仿宋" w:eastAsia="仿宋" w:cs="仿宋"/>
          <w:i w:val="0"/>
          <w:iCs w:val="0"/>
          <w:caps w:val="0"/>
          <w:color w:val="000000"/>
          <w:spacing w:val="0"/>
          <w:sz w:val="27"/>
          <w:szCs w:val="27"/>
        </w:rPr>
        <w:t>项目联系人：</w:t>
      </w:r>
      <w:r>
        <w:rPr>
          <w:rFonts w:hint="eastAsia" w:ascii="仿宋" w:hAnsi="仿宋" w:eastAsia="仿宋" w:cs="仿宋"/>
          <w:i w:val="0"/>
          <w:iCs w:val="0"/>
          <w:caps w:val="0"/>
          <w:color w:val="000000"/>
          <w:spacing w:val="0"/>
          <w:sz w:val="27"/>
          <w:szCs w:val="27"/>
          <w:lang w:eastAsia="zh-CN"/>
        </w:rPr>
        <w:t>甘佳璐</w:t>
      </w:r>
    </w:p>
    <w:p>
      <w:pPr>
        <w:pStyle w:val="3"/>
        <w:keepNext w:val="0"/>
        <w:keepLines w:val="0"/>
        <w:widowControl/>
        <w:suppressLineNumbers w:val="0"/>
        <w:spacing w:line="240" w:lineRule="auto"/>
        <w:ind w:left="0" w:firstLine="420"/>
        <w:rPr>
          <w:rFonts w:hint="default" w:ascii="仿宋" w:hAnsi="仿宋" w:eastAsia="仿宋" w:cs="仿宋"/>
          <w:i w:val="0"/>
          <w:iCs w:val="0"/>
          <w:caps w:val="0"/>
          <w:color w:val="000000"/>
          <w:spacing w:val="0"/>
          <w:sz w:val="27"/>
          <w:szCs w:val="27"/>
          <w:lang w:val="en-US" w:eastAsia="zh-CN"/>
        </w:rPr>
      </w:pPr>
      <w:r>
        <w:rPr>
          <w:rFonts w:hint="eastAsia" w:ascii="仿宋" w:hAnsi="仿宋" w:eastAsia="仿宋" w:cs="仿宋"/>
          <w:i w:val="0"/>
          <w:iCs w:val="0"/>
          <w:caps w:val="0"/>
          <w:color w:val="000000"/>
          <w:spacing w:val="0"/>
          <w:sz w:val="27"/>
          <w:szCs w:val="27"/>
        </w:rPr>
        <w:t>电 话：</w:t>
      </w:r>
      <w:r>
        <w:rPr>
          <w:rStyle w:val="7"/>
          <w:rFonts w:hint="eastAsia" w:ascii="仿宋" w:hAnsi="仿宋" w:eastAsia="仿宋" w:cs="仿宋"/>
          <w:i w:val="0"/>
          <w:iCs w:val="0"/>
          <w:caps w:val="0"/>
          <w:color w:val="000000"/>
          <w:spacing w:val="0"/>
          <w:sz w:val="27"/>
          <w:szCs w:val="27"/>
          <w:highlight w:val="none"/>
        </w:rPr>
        <w:t xml:space="preserve"> </w:t>
      </w:r>
      <w:r>
        <w:rPr>
          <w:rStyle w:val="7"/>
          <w:rFonts w:hint="eastAsia" w:ascii="仿宋" w:hAnsi="仿宋" w:eastAsia="仿宋" w:cs="仿宋"/>
          <w:i w:val="0"/>
          <w:iCs w:val="0"/>
          <w:caps w:val="0"/>
          <w:color w:val="000000"/>
          <w:spacing w:val="0"/>
          <w:sz w:val="27"/>
          <w:szCs w:val="27"/>
          <w:highlight w:val="none"/>
          <w:lang w:val="en-US" w:eastAsia="zh-CN"/>
        </w:rPr>
        <w:t>18609944628</w:t>
      </w:r>
    </w:p>
    <w:p/>
    <w:p>
      <w:pPr>
        <w:pStyle w:val="3"/>
        <w:keepNext w:val="0"/>
        <w:keepLines w:val="0"/>
        <w:widowControl/>
        <w:suppressLineNumbers w:val="0"/>
        <w:ind w:left="0" w:firstLine="420"/>
        <w:rPr>
          <w:rFonts w:hint="default" w:ascii="仿宋" w:hAnsi="仿宋" w:eastAsia="仿宋" w:cs="仿宋"/>
          <w:i w:val="0"/>
          <w:iCs w:val="0"/>
          <w:caps w:val="0"/>
          <w:color w:val="000000"/>
          <w:spacing w:val="0"/>
          <w:sz w:val="27"/>
          <w:szCs w:val="27"/>
          <w:lang w:val="en-US" w:eastAsia="zh-CN"/>
        </w:rPr>
      </w:pPr>
    </w:p>
    <w:p>
      <w:pPr>
        <w:rPr>
          <w:sz w:val="27"/>
          <w:szCs w:val="27"/>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36A537"/>
    <w:multiLevelType w:val="singleLevel"/>
    <w:tmpl w:val="4336A53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5NTMzNDAzOTJhMmM2ZTNiMmY3MWUyMzM5ZDRjMTkifQ=="/>
  </w:docVars>
  <w:rsids>
    <w:rsidRoot w:val="00000000"/>
    <w:rsid w:val="06C726BC"/>
    <w:rsid w:val="0B437DF0"/>
    <w:rsid w:val="0CB41A4E"/>
    <w:rsid w:val="0DE10621"/>
    <w:rsid w:val="156C7F2E"/>
    <w:rsid w:val="1728548C"/>
    <w:rsid w:val="19D61256"/>
    <w:rsid w:val="1DD7213B"/>
    <w:rsid w:val="32C20171"/>
    <w:rsid w:val="32EC5D7D"/>
    <w:rsid w:val="37DB3E01"/>
    <w:rsid w:val="391B4D56"/>
    <w:rsid w:val="3D0E6680"/>
    <w:rsid w:val="3F6E229E"/>
    <w:rsid w:val="46717A8D"/>
    <w:rsid w:val="48B620CF"/>
    <w:rsid w:val="5A41557B"/>
    <w:rsid w:val="5AAA400D"/>
    <w:rsid w:val="5D8A7A3D"/>
    <w:rsid w:val="5F3F4774"/>
    <w:rsid w:val="636D0F4F"/>
    <w:rsid w:val="65DE2C90"/>
    <w:rsid w:val="68DF31B8"/>
    <w:rsid w:val="78142696"/>
    <w:rsid w:val="794F43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a heading"/>
    <w:basedOn w:val="1"/>
    <w:next w:val="1"/>
    <w:semiHidden/>
    <w:qFormat/>
    <w:uiPriority w:val="99"/>
    <w:pPr>
      <w:spacing w:before="120"/>
    </w:pPr>
    <w:rPr>
      <w:rFonts w:ascii="Arial" w:hAnsi="Arial" w:cs="Arial"/>
      <w:sz w:val="24"/>
      <w:szCs w:val="24"/>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TML Sample"/>
    <w:basedOn w:val="5"/>
    <w:qFormat/>
    <w:uiPriority w:val="0"/>
    <w:rPr>
      <w:rFonts w:ascii="Courier New" w:hAnsi="Courier New"/>
    </w:rPr>
  </w:style>
  <w:style w:type="paragraph" w:customStyle="1" w:styleId="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2504</Words>
  <Characters>2827</Characters>
  <Lines>0</Lines>
  <Paragraphs>0</Paragraphs>
  <TotalTime>0</TotalTime>
  <ScaleCrop>false</ScaleCrop>
  <LinksUpToDate>false</LinksUpToDate>
  <CharactersWithSpaces>2994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2022-10-24T02:38:00Z</dcterms:created>
  <dc:creator>Administrator</dc:creator>
  <cp:lastModifiedBy>Administrator</cp:lastModifiedBy>
  <dcterms:modified xsi:type="dcterms:W3CDTF">2022-10-31T04:33:39Z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44618B3B653C45F2BAEFA966BC401752</vt:lpwstr>
  </property>
</Properties>
</file>