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hint="eastAsia" w:cs="宋体"/>
          <w:b/>
          <w:bCs/>
          <w:color w:val="auto"/>
          <w:kern w:val="0"/>
          <w:sz w:val="28"/>
          <w:szCs w:val="28"/>
        </w:rPr>
      </w:pPr>
      <w:r>
        <w:rPr>
          <w:rFonts w:hint="eastAsia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塔城地区自然资源统一确权登记项目</w:t>
      </w:r>
      <w:r>
        <w:rPr>
          <w:rFonts w:hint="eastAsia" w:cs="宋体"/>
          <w:b/>
          <w:bCs/>
          <w:color w:val="auto"/>
          <w:kern w:val="0"/>
          <w:sz w:val="28"/>
          <w:szCs w:val="28"/>
        </w:rPr>
        <w:t>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240" w:hanging="240" w:hanging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新疆开创纪元全过程项目管理有限公司</w:t>
      </w:r>
      <w:r>
        <w:rPr>
          <w:rFonts w:hint="eastAsia"/>
          <w:b w:val="0"/>
          <w:bCs w:val="0"/>
          <w:sz w:val="24"/>
          <w:szCs w:val="24"/>
          <w:u w:val="single"/>
        </w:rPr>
        <w:t>对</w:t>
      </w:r>
      <w:r>
        <w:rPr>
          <w:rFonts w:hint="eastAsia"/>
          <w:b w:val="0"/>
          <w:bCs w:val="0"/>
          <w:sz w:val="24"/>
          <w:szCs w:val="24"/>
          <w:u w:val="single"/>
          <w:lang w:eastAsia="zh-CN"/>
        </w:rPr>
        <w:t>塔城地区自然资源统一确权登记项目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u w:val="single"/>
          <w:lang w:eastAsia="zh-CN"/>
        </w:rPr>
        <w:t>竞争性磋商</w:t>
      </w:r>
      <w:r>
        <w:rPr>
          <w:rFonts w:hint="eastAsia"/>
          <w:sz w:val="24"/>
          <w:szCs w:val="24"/>
        </w:rPr>
        <w:t>方式进行了采购，现将拟中标结果公</w:t>
      </w:r>
      <w:r>
        <w:rPr>
          <w:rFonts w:hint="eastAsia"/>
          <w:sz w:val="24"/>
          <w:szCs w:val="24"/>
          <w:lang w:eastAsia="zh-CN"/>
        </w:rPr>
        <w:t>示</w:t>
      </w:r>
      <w:r>
        <w:rPr>
          <w:rFonts w:hint="eastAsia"/>
          <w:sz w:val="24"/>
          <w:szCs w:val="24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cs="宋体"/>
          <w:color w:val="auto"/>
          <w:kern w:val="0"/>
          <w:sz w:val="24"/>
        </w:rPr>
        <w:t>、招标公告时间</w:t>
      </w:r>
      <w:r>
        <w:rPr>
          <w:rFonts w:hint="eastAsia" w:ascii="宋体" w:hAnsi="宋体" w:cs="宋体"/>
          <w:color w:val="auto"/>
          <w:kern w:val="0"/>
          <w:sz w:val="24"/>
        </w:rPr>
        <w:t>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4"/>
        </w:rPr>
        <w:t>日～20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cs="宋体" w:eastAsiaTheme="minorEastAsia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</w:t>
      </w:r>
      <w:r>
        <w:rPr>
          <w:rFonts w:hint="eastAsia" w:cs="宋体"/>
          <w:color w:val="auto"/>
          <w:kern w:val="0"/>
          <w:sz w:val="24"/>
        </w:rPr>
        <w:t>、招标</w:t>
      </w:r>
      <w:r>
        <w:rPr>
          <w:rFonts w:hint="eastAsia" w:ascii="宋体" w:hAnsi="宋体" w:cs="宋体"/>
          <w:bCs/>
          <w:color w:val="auto"/>
          <w:kern w:val="0"/>
          <w:sz w:val="24"/>
        </w:rPr>
        <w:t>项目</w:t>
      </w:r>
      <w:r>
        <w:rPr>
          <w:rFonts w:hint="eastAsia" w:cs="宋体"/>
          <w:color w:val="auto"/>
          <w:kern w:val="0"/>
          <w:sz w:val="24"/>
        </w:rPr>
        <w:t>编号：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eastAsia="zh-CN"/>
        </w:rPr>
        <w:t>XJKCJY-TC-2022-0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u w:val="none"/>
          <w:lang w:val="en-US" w:eastAsia="zh-CN"/>
        </w:rPr>
        <w:t>40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u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3</w:t>
      </w:r>
      <w:r>
        <w:rPr>
          <w:rFonts w:hint="eastAsia" w:cs="宋体"/>
          <w:color w:val="auto"/>
          <w:kern w:val="0"/>
          <w:sz w:val="24"/>
        </w:rPr>
        <w:t>、招标项目名称</w:t>
      </w:r>
      <w:r>
        <w:rPr>
          <w:rFonts w:hint="eastAsia" w:cs="宋体"/>
          <w:color w:val="auto"/>
          <w:kern w:val="0"/>
          <w:sz w:val="24"/>
          <w:u w:val="none"/>
        </w:rPr>
        <w:t>：</w:t>
      </w:r>
      <w:r>
        <w:rPr>
          <w:rFonts w:hint="eastAsia" w:cs="宋体"/>
          <w:color w:val="auto"/>
          <w:kern w:val="0"/>
          <w:sz w:val="24"/>
          <w:u w:val="none"/>
          <w:lang w:eastAsia="zh-CN"/>
        </w:rPr>
        <w:t>塔城地区自然资源统一确权登记项目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4</w:t>
      </w:r>
      <w:r>
        <w:rPr>
          <w:rFonts w:hint="eastAsia" w:cs="宋体"/>
          <w:color w:val="auto"/>
          <w:kern w:val="0"/>
          <w:sz w:val="24"/>
        </w:rPr>
        <w:t>、采购单位名称：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塔城地区自然资源局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</w:t>
      </w:r>
      <w:r>
        <w:rPr>
          <w:rFonts w:hint="eastAsia" w:cs="宋体"/>
          <w:color w:val="auto"/>
          <w:kern w:val="0"/>
          <w:sz w:val="24"/>
        </w:rPr>
        <w:t>、代理机构名称：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新疆开创纪元全过程项目管理有限公司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6</w:t>
      </w:r>
      <w:r>
        <w:rPr>
          <w:rFonts w:hint="eastAsia" w:cs="宋体"/>
          <w:color w:val="auto"/>
          <w:kern w:val="0"/>
          <w:sz w:val="24"/>
        </w:rPr>
        <w:t>、采购方式：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竞争性磋商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cs="宋体"/>
          <w:color w:val="auto"/>
          <w:kern w:val="0"/>
          <w:sz w:val="24"/>
        </w:rPr>
        <w:t>7、</w:t>
      </w:r>
      <w:r>
        <w:rPr>
          <w:rFonts w:hint="eastAsia" w:ascii="宋体" w:hAnsi="宋体" w:cs="宋体"/>
          <w:color w:val="auto"/>
          <w:kern w:val="0"/>
          <w:sz w:val="24"/>
        </w:rPr>
        <w:t>开标时间：20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28日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下</w:t>
      </w:r>
      <w:r>
        <w:rPr>
          <w:rFonts w:hint="eastAsia" w:ascii="宋体" w:hAnsi="宋体" w:cs="宋体"/>
          <w:color w:val="auto"/>
          <w:kern w:val="0"/>
          <w:sz w:val="24"/>
        </w:rPr>
        <w:t>午1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540" w:leftChars="257" w:firstLine="16" w:firstLineChars="7"/>
        <w:textAlignment w:val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8、经评标委员会综合评定，拟中标结果如下：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第一中标候选人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塔城地区国土资源规划研究院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中标价：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玖拾柒万陆仟元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整</w:t>
      </w:r>
      <w:r>
        <w:rPr>
          <w:rFonts w:hint="eastAsia" w:ascii="宋体" w:hAnsi="宋体" w:cs="宋体"/>
          <w:color w:val="000000"/>
          <w:kern w:val="0"/>
          <w:sz w:val="24"/>
        </w:rPr>
        <w:t>（小写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976000.00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第二中标候选人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陕西国土测绘工程院有限公司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玖拾玖万柒仟元整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997000.00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第三中标候选人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江苏煤炭地质物测队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最终报</w:t>
      </w:r>
      <w:r>
        <w:rPr>
          <w:rFonts w:hint="eastAsia" w:ascii="宋体" w:hAnsi="宋体" w:cs="宋体"/>
          <w:color w:val="000000"/>
          <w:kern w:val="0"/>
          <w:sz w:val="24"/>
        </w:rPr>
        <w:t>价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玖拾玖万贰仟元整</w:t>
      </w:r>
      <w:r>
        <w:rPr>
          <w:rFonts w:hint="eastAsia" w:ascii="宋体" w:hAnsi="宋体" w:cs="宋体"/>
          <w:color w:val="000000"/>
          <w:kern w:val="0"/>
          <w:sz w:val="24"/>
        </w:rPr>
        <w:t>（小写：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992000.00</w:t>
      </w:r>
      <w:r>
        <w:rPr>
          <w:rFonts w:hint="eastAsia" w:ascii="宋体" w:hAnsi="宋体" w:cs="宋体"/>
          <w:color w:val="000000"/>
          <w:kern w:val="0"/>
          <w:sz w:val="24"/>
        </w:rPr>
        <w:t>元）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</w:rPr>
        <w:t>招 标 人：</w:t>
      </w:r>
      <w:r>
        <w:rPr>
          <w:rStyle w:val="9"/>
          <w:rFonts w:hint="eastAsia" w:cs="宋体"/>
          <w:b w:val="0"/>
          <w:bCs w:val="0"/>
          <w:color w:val="000000"/>
          <w:sz w:val="24"/>
          <w:szCs w:val="24"/>
          <w:lang w:eastAsia="zh-CN"/>
        </w:rPr>
        <w:t>塔城地区自然资源局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联 系 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李孟飞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default" w:ascii="宋体" w:hAnsi="宋体" w:cs="宋体"/>
          <w:color w:val="auto"/>
          <w:kern w:val="0"/>
          <w:sz w:val="24"/>
          <w:lang w:val="en-US"/>
        </w:rPr>
      </w:pPr>
      <w:r>
        <w:rPr>
          <w:rFonts w:hint="eastAsia" w:ascii="宋体" w:hAnsi="宋体" w:cs="宋体"/>
          <w:bCs/>
          <w:color w:val="auto"/>
          <w:sz w:val="24"/>
        </w:rPr>
        <w:t>电    话：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13999745128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代理机构：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新疆开创纪元全过程项目管理有限公司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 xml:space="preserve">        联 系 人：</w:t>
      </w:r>
      <w:r>
        <w:rPr>
          <w:rFonts w:hint="eastAsia"/>
          <w:color w:val="auto"/>
          <w:sz w:val="24"/>
          <w:lang w:eastAsia="zh-CN"/>
        </w:rPr>
        <w:t>江潮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snapToGrid/>
        <w:spacing w:line="432" w:lineRule="auto"/>
        <w:textAlignment w:val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sz w:val="24"/>
        </w:rPr>
        <w:t>　　　　联系电话：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15292766076</w:t>
      </w:r>
    </w:p>
    <w:p/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9240F"/>
    <w:multiLevelType w:val="singleLevel"/>
    <w:tmpl w:val="C5A9240F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YzE4OWU0NzQzNjI4NzE1YzQ0M2QzMmZlNzYyOGEifQ=="/>
  </w:docVars>
  <w:rsids>
    <w:rsidRoot w:val="5C7C54DF"/>
    <w:rsid w:val="01CA22CE"/>
    <w:rsid w:val="0F857FF7"/>
    <w:rsid w:val="11E2269F"/>
    <w:rsid w:val="24354313"/>
    <w:rsid w:val="35961F18"/>
    <w:rsid w:val="46E70A70"/>
    <w:rsid w:val="507A200C"/>
    <w:rsid w:val="5538090E"/>
    <w:rsid w:val="593A0BF8"/>
    <w:rsid w:val="5C7C54DF"/>
    <w:rsid w:val="74AB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4"/>
    <w:qFormat/>
    <w:uiPriority w:val="0"/>
    <w:rPr>
      <w:rFonts w:eastAsia="黑体"/>
      <w:b/>
      <w:bCs/>
      <w:spacing w:val="20"/>
      <w:kern w:val="52"/>
      <w:sz w:val="56"/>
    </w:rPr>
  </w:style>
  <w:style w:type="paragraph" w:styleId="4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unhideWhenUsed/>
    <w:qFormat/>
    <w:uiPriority w:val="0"/>
    <w:pPr>
      <w:adjustRightInd/>
      <w:snapToGrid/>
      <w:spacing w:after="0"/>
      <w:ind w:left="200" w:hanging="200" w:hangingChars="200"/>
      <w:contextualSpacing/>
    </w:pPr>
    <w:rPr>
      <w:rFonts w:ascii="Times New Roman" w:hAnsi="Times New Roman" w:eastAsia="宋体"/>
      <w:sz w:val="20"/>
      <w:szCs w:val="20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paragraph" w:customStyle="1" w:styleId="10">
    <w:name w:val="4正文"/>
    <w:basedOn w:val="1"/>
    <w:qFormat/>
    <w:uiPriority w:val="0"/>
    <w:pPr>
      <w:snapToGrid/>
      <w:spacing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默认段落字体 Para Char"/>
    <w:basedOn w:val="1"/>
    <w:qFormat/>
    <w:uiPriority w:val="99"/>
    <w:pPr>
      <w:adjustRightInd w:val="0"/>
      <w:spacing w:line="360" w:lineRule="auto"/>
    </w:pPr>
    <w:rPr>
      <w:rFonts w:ascii="宋体" w:hAnsi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496</Characters>
  <Lines>0</Lines>
  <Paragraphs>0</Paragraphs>
  <TotalTime>10</TotalTime>
  <ScaleCrop>false</ScaleCrop>
  <LinksUpToDate>false</LinksUpToDate>
  <CharactersWithSpaces>524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2021-07-13T10:45:00Z</dcterms:created>
  <dc:creator>Hello</dc:creator>
  <cp:lastModifiedBy>Administrator</cp:lastModifiedBy>
  <cp:lastPrinted>2022-11-29T03:08:24Z</cp:lastPrinted>
  <dcterms:modified xsi:type="dcterms:W3CDTF">2022-11-29T08:07:56Z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1E928DFDCDC744B4BEFEDEE5F53686B6</vt:lpwstr>
  </property>
</Properties>
</file>