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95" w:rsidRDefault="00E83F95" w:rsidP="00E83F95">
      <w:pPr>
        <w:jc w:val="center"/>
        <w:outlineLvl w:val="0"/>
        <w:rPr>
          <w:rFonts w:ascii="仿宋" w:eastAsia="仿宋" w:hAnsi="仿宋" w:cs="仿宋"/>
          <w:b/>
          <w:bCs/>
          <w:sz w:val="32"/>
          <w:szCs w:val="32"/>
        </w:rPr>
      </w:pPr>
      <w:bookmarkStart w:id="0" w:name="_Toc32601"/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第一章  </w:t>
      </w:r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招标公告</w:t>
      </w:r>
    </w:p>
    <w:p w:rsidR="00E83F95" w:rsidRDefault="00E83F95" w:rsidP="00E83F95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</w:p>
    <w:p w:rsidR="00E83F95" w:rsidRDefault="00E83F95" w:rsidP="00E83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200" w:firstLine="480"/>
        <w:rPr>
          <w:rFonts w:ascii="仿宋" w:eastAsia="仿宋" w:hAnsi="仿宋"/>
          <w:sz w:val="24"/>
        </w:rPr>
      </w:pPr>
      <w:bookmarkStart w:id="1" w:name="_Toc28359002"/>
      <w:bookmarkStart w:id="2" w:name="_Toc35393621"/>
      <w:bookmarkStart w:id="3" w:name="_Hlk24379207"/>
      <w:bookmarkStart w:id="4" w:name="_Toc28359079"/>
      <w:bookmarkStart w:id="5" w:name="_Toc35393790"/>
      <w:r>
        <w:rPr>
          <w:rFonts w:ascii="仿宋" w:eastAsia="仿宋" w:hAnsi="仿宋" w:hint="eastAsia"/>
          <w:sz w:val="24"/>
        </w:rPr>
        <w:t>项目概况</w:t>
      </w:r>
    </w:p>
    <w:p w:rsidR="00E83F95" w:rsidRDefault="00E83F95" w:rsidP="00E83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200" w:firstLine="48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sz w:val="24"/>
        </w:rPr>
        <w:t>新疆大学2022年度“双一流”建设项目（三期）法学院仪器设备采购项目(含：智慧司法模拟法庭实验室、法学院拔尖人才培养创新实验室）（二次）招标项目的潜在投标人应在乌鲁木齐市水磨沟区新兴街20号凤凰科技大厦5楼506室获取招标文件，并于2022年10月17日 11:00（北京时间）前递交投标文件。</w:t>
      </w:r>
    </w:p>
    <w:bookmarkEnd w:id="1"/>
    <w:bookmarkEnd w:id="2"/>
    <w:bookmarkEnd w:id="3"/>
    <w:bookmarkEnd w:id="4"/>
    <w:bookmarkEnd w:id="5"/>
    <w:p w:rsidR="00E83F95" w:rsidRDefault="00E83F95" w:rsidP="00E83F95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一、项目基本情况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项目编号：</w:t>
      </w:r>
      <w:proofErr w:type="gramStart"/>
      <w:r w:rsidR="00192708">
        <w:rPr>
          <w:rFonts w:ascii="仿宋" w:eastAsia="仿宋" w:hAnsi="仿宋" w:hint="eastAsia"/>
          <w:kern w:val="0"/>
          <w:sz w:val="24"/>
        </w:rPr>
        <w:t>xsj20220710-1(</w:t>
      </w:r>
      <w:proofErr w:type="gramEnd"/>
      <w:r w:rsidR="00192708">
        <w:rPr>
          <w:rFonts w:ascii="仿宋" w:eastAsia="仿宋" w:hAnsi="仿宋" w:hint="eastAsia"/>
          <w:kern w:val="0"/>
          <w:sz w:val="24"/>
        </w:rPr>
        <w:t>2)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项目名称：</w:t>
      </w:r>
      <w:r>
        <w:rPr>
          <w:rFonts w:ascii="仿宋" w:eastAsia="仿宋" w:hAnsi="仿宋" w:hint="eastAsia"/>
          <w:kern w:val="0"/>
          <w:sz w:val="24"/>
        </w:rPr>
        <w:t>新疆大学2022年度“双一流”建设项目（三期）法学院仪器设备采购项目(含：智慧司法模拟法庭实验室、法学院拔尖人才培养创新实验室）（二次）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采购方式：公开招标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预算金额（元）：1</w:t>
      </w:r>
      <w:r>
        <w:rPr>
          <w:rFonts w:ascii="仿宋" w:eastAsia="仿宋" w:hAnsi="仿宋" w:hint="eastAsia"/>
          <w:kern w:val="0"/>
          <w:sz w:val="24"/>
        </w:rPr>
        <w:t>100000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最高限价（元）：</w:t>
      </w:r>
      <w:r>
        <w:rPr>
          <w:rFonts w:ascii="仿宋" w:eastAsia="仿宋" w:hAnsi="仿宋" w:hint="eastAsia"/>
          <w:kern w:val="0"/>
          <w:sz w:val="24"/>
        </w:rPr>
        <w:t>372600</w:t>
      </w:r>
      <w:r>
        <w:rPr>
          <w:rFonts w:ascii="仿宋" w:eastAsia="仿宋" w:hAnsi="仿宋"/>
          <w:kern w:val="0"/>
          <w:sz w:val="24"/>
        </w:rPr>
        <w:t>,</w:t>
      </w:r>
      <w:r>
        <w:rPr>
          <w:rFonts w:ascii="仿宋" w:eastAsia="仿宋" w:hAnsi="仿宋" w:hint="eastAsia"/>
          <w:kern w:val="0"/>
          <w:sz w:val="24"/>
        </w:rPr>
        <w:t>727400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采购需求：</w:t>
      </w:r>
    </w:p>
    <w:p w:rsidR="00E83F95" w:rsidRDefault="00E83F95" w:rsidP="00E83F95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proofErr w:type="gramStart"/>
      <w:r>
        <w:rPr>
          <w:rFonts w:ascii="仿宋" w:eastAsia="仿宋" w:hAnsi="仿宋"/>
          <w:kern w:val="0"/>
          <w:sz w:val="24"/>
        </w:rPr>
        <w:t>标项一</w:t>
      </w:r>
      <w:proofErr w:type="gramEnd"/>
    </w:p>
    <w:p w:rsidR="00E83F95" w:rsidRDefault="00E83F95" w:rsidP="00E83F95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 xml:space="preserve"> </w:t>
      </w:r>
      <w:r>
        <w:rPr>
          <w:rFonts w:ascii="宋体" w:hAnsi="宋体" w:hint="eastAsia"/>
          <w:kern w:val="0"/>
          <w:sz w:val="24"/>
        </w:rPr>
        <w:t> </w:t>
      </w:r>
      <w:proofErr w:type="gramStart"/>
      <w:r>
        <w:rPr>
          <w:rFonts w:ascii="仿宋" w:eastAsia="仿宋" w:hAnsi="仿宋"/>
          <w:kern w:val="0"/>
          <w:sz w:val="24"/>
        </w:rPr>
        <w:t>标项名称</w:t>
      </w:r>
      <w:proofErr w:type="gramEnd"/>
      <w:r>
        <w:rPr>
          <w:rFonts w:ascii="仿宋" w:eastAsia="仿宋" w:hAnsi="仿宋"/>
          <w:kern w:val="0"/>
          <w:sz w:val="24"/>
        </w:rPr>
        <w:t>:</w:t>
      </w:r>
      <w:r>
        <w:rPr>
          <w:rFonts w:hint="eastAsia"/>
        </w:rPr>
        <w:t xml:space="preserve"> </w:t>
      </w:r>
      <w:r>
        <w:rPr>
          <w:rFonts w:ascii="仿宋" w:eastAsia="仿宋" w:hAnsi="仿宋" w:hint="eastAsia"/>
          <w:kern w:val="0"/>
          <w:sz w:val="24"/>
        </w:rPr>
        <w:t>新疆大学2022年度“双一流”建设项目（三期）法学院智慧司法模拟法庭实验室仪器设备采购项目（二次）</w:t>
      </w:r>
    </w:p>
    <w:p w:rsidR="00E83F95" w:rsidRDefault="00E83F95" w:rsidP="00E83F95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 xml:space="preserve"> </w:t>
      </w: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>数量:不限</w:t>
      </w:r>
    </w:p>
    <w:p w:rsidR="00E83F95" w:rsidRDefault="00E83F95" w:rsidP="00E83F95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 xml:space="preserve"> </w:t>
      </w: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>预算金额（元）:</w:t>
      </w:r>
      <w:r>
        <w:rPr>
          <w:rFonts w:ascii="仿宋" w:eastAsia="仿宋" w:hAnsi="仿宋" w:hint="eastAsia"/>
          <w:kern w:val="0"/>
          <w:sz w:val="24"/>
        </w:rPr>
        <w:t>372600</w:t>
      </w:r>
    </w:p>
    <w:p w:rsidR="00E83F95" w:rsidRDefault="00E83F95" w:rsidP="00E83F95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 xml:space="preserve"> </w:t>
      </w: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>简要规格描述或项目基本概况介绍、用途：具体采购要求详见招标文件</w:t>
      </w:r>
    </w:p>
    <w:p w:rsidR="00E83F95" w:rsidRDefault="00E83F95" w:rsidP="00E83F95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 xml:space="preserve"> </w:t>
      </w: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>备注：本项目各</w:t>
      </w:r>
      <w:proofErr w:type="gramStart"/>
      <w:r>
        <w:rPr>
          <w:rFonts w:ascii="仿宋" w:eastAsia="仿宋" w:hAnsi="仿宋"/>
          <w:kern w:val="0"/>
          <w:sz w:val="24"/>
        </w:rPr>
        <w:t>标包允许兼投兼</w:t>
      </w:r>
      <w:proofErr w:type="gramEnd"/>
      <w:r>
        <w:rPr>
          <w:rFonts w:ascii="仿宋" w:eastAsia="仿宋" w:hAnsi="仿宋"/>
          <w:kern w:val="0"/>
          <w:sz w:val="24"/>
        </w:rPr>
        <w:t>中</w:t>
      </w:r>
    </w:p>
    <w:p w:rsidR="00E83F95" w:rsidRDefault="00E83F95" w:rsidP="00E83F95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proofErr w:type="gramStart"/>
      <w:r>
        <w:rPr>
          <w:rFonts w:ascii="仿宋" w:eastAsia="仿宋" w:hAnsi="仿宋"/>
          <w:kern w:val="0"/>
          <w:sz w:val="24"/>
        </w:rPr>
        <w:t>标项二</w:t>
      </w:r>
      <w:proofErr w:type="gramEnd"/>
    </w:p>
    <w:p w:rsidR="00E83F95" w:rsidRDefault="00E83F95" w:rsidP="00E83F95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 xml:space="preserve"> </w:t>
      </w:r>
      <w:r>
        <w:rPr>
          <w:rFonts w:ascii="宋体" w:hAnsi="宋体" w:hint="eastAsia"/>
          <w:kern w:val="0"/>
          <w:sz w:val="24"/>
        </w:rPr>
        <w:t> </w:t>
      </w:r>
      <w:proofErr w:type="gramStart"/>
      <w:r>
        <w:rPr>
          <w:rFonts w:ascii="仿宋" w:eastAsia="仿宋" w:hAnsi="仿宋"/>
          <w:kern w:val="0"/>
          <w:sz w:val="24"/>
        </w:rPr>
        <w:t>标项名称</w:t>
      </w:r>
      <w:proofErr w:type="gramEnd"/>
      <w:r>
        <w:rPr>
          <w:rFonts w:ascii="仿宋" w:eastAsia="仿宋" w:hAnsi="仿宋"/>
          <w:kern w:val="0"/>
          <w:sz w:val="24"/>
        </w:rPr>
        <w:t>:</w:t>
      </w:r>
      <w:r>
        <w:rPr>
          <w:rFonts w:hint="eastAsia"/>
        </w:rPr>
        <w:t xml:space="preserve"> </w:t>
      </w:r>
      <w:r>
        <w:rPr>
          <w:rFonts w:ascii="仿宋" w:eastAsia="仿宋" w:hAnsi="仿宋" w:hint="eastAsia"/>
          <w:kern w:val="0"/>
          <w:sz w:val="24"/>
        </w:rPr>
        <w:t>新疆大学2022年度</w:t>
      </w:r>
      <w:bookmarkStart w:id="6" w:name="_GoBack"/>
      <w:bookmarkEnd w:id="6"/>
      <w:r>
        <w:rPr>
          <w:rFonts w:ascii="仿宋" w:eastAsia="仿宋" w:hAnsi="仿宋" w:hint="eastAsia"/>
          <w:kern w:val="0"/>
          <w:sz w:val="24"/>
        </w:rPr>
        <w:t>“双一流”建设项目（三期）法学院拔尖人才培养创新实验室仪器设备采购项目（二次）</w:t>
      </w:r>
    </w:p>
    <w:p w:rsidR="00E83F95" w:rsidRDefault="00E83F95" w:rsidP="00E83F95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 xml:space="preserve"> </w:t>
      </w: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>数量:不限</w:t>
      </w:r>
    </w:p>
    <w:p w:rsidR="00E83F95" w:rsidRDefault="00E83F95" w:rsidP="00E83F95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 xml:space="preserve"> </w:t>
      </w: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>预算金额（元）:</w:t>
      </w:r>
      <w:r>
        <w:rPr>
          <w:rFonts w:ascii="仿宋" w:eastAsia="仿宋" w:hAnsi="仿宋" w:hint="eastAsia"/>
          <w:kern w:val="0"/>
          <w:sz w:val="24"/>
        </w:rPr>
        <w:t>727400</w:t>
      </w:r>
    </w:p>
    <w:p w:rsidR="00E83F95" w:rsidRDefault="00E83F95" w:rsidP="00E83F95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 xml:space="preserve"> </w:t>
      </w: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>简要规格描述或项目基本概况介绍、用途：具体采购要求详见招标文件</w:t>
      </w:r>
    </w:p>
    <w:p w:rsidR="00E83F95" w:rsidRDefault="00E83F95" w:rsidP="00E83F95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 xml:space="preserve"> </w:t>
      </w:r>
      <w:r>
        <w:rPr>
          <w:rFonts w:ascii="宋体" w:hAnsi="宋体" w:hint="eastAsia"/>
          <w:kern w:val="0"/>
          <w:sz w:val="24"/>
        </w:rPr>
        <w:t> </w:t>
      </w:r>
      <w:r>
        <w:rPr>
          <w:rFonts w:ascii="仿宋" w:eastAsia="仿宋" w:hAnsi="仿宋"/>
          <w:kern w:val="0"/>
          <w:sz w:val="24"/>
        </w:rPr>
        <w:t>备注：本项目各</w:t>
      </w:r>
      <w:proofErr w:type="gramStart"/>
      <w:r>
        <w:rPr>
          <w:rFonts w:ascii="仿宋" w:eastAsia="仿宋" w:hAnsi="仿宋"/>
          <w:kern w:val="0"/>
          <w:sz w:val="24"/>
        </w:rPr>
        <w:t>标包允许兼投兼</w:t>
      </w:r>
      <w:proofErr w:type="gramEnd"/>
      <w:r>
        <w:rPr>
          <w:rFonts w:ascii="仿宋" w:eastAsia="仿宋" w:hAnsi="仿宋"/>
          <w:kern w:val="0"/>
          <w:sz w:val="24"/>
        </w:rPr>
        <w:t>中</w:t>
      </w:r>
    </w:p>
    <w:p w:rsidR="00E83F95" w:rsidRDefault="00E83F95" w:rsidP="00E83F95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合同履约期限：</w:t>
      </w:r>
      <w:proofErr w:type="gramStart"/>
      <w:r>
        <w:rPr>
          <w:rFonts w:ascii="仿宋" w:eastAsia="仿宋" w:hAnsi="仿宋"/>
          <w:kern w:val="0"/>
          <w:sz w:val="24"/>
        </w:rPr>
        <w:t>标项</w:t>
      </w:r>
      <w:proofErr w:type="gramEnd"/>
      <w:r>
        <w:rPr>
          <w:rFonts w:ascii="仿宋" w:eastAsia="仿宋" w:hAnsi="仿宋"/>
          <w:kern w:val="0"/>
          <w:sz w:val="24"/>
        </w:rPr>
        <w:t xml:space="preserve"> 1、</w:t>
      </w:r>
      <w:r>
        <w:rPr>
          <w:rFonts w:ascii="仿宋" w:eastAsia="仿宋" w:hAnsi="仿宋" w:hint="eastAsia"/>
          <w:kern w:val="0"/>
          <w:sz w:val="24"/>
        </w:rPr>
        <w:t>2</w:t>
      </w:r>
      <w:r>
        <w:rPr>
          <w:rFonts w:ascii="仿宋" w:eastAsia="仿宋" w:hAnsi="仿宋"/>
          <w:kern w:val="0"/>
          <w:sz w:val="24"/>
        </w:rPr>
        <w:t>，</w:t>
      </w:r>
      <w:r>
        <w:rPr>
          <w:rFonts w:ascii="仿宋" w:eastAsia="仿宋" w:hAnsi="仿宋" w:hint="eastAsia"/>
          <w:kern w:val="0"/>
          <w:sz w:val="24"/>
        </w:rPr>
        <w:t>中标公示期满后，自甲方通知之日起40日历日内完成供货安装调试。详见招标文件“第五章采购需求”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本项目（否）接受联合体投标。</w:t>
      </w:r>
    </w:p>
    <w:p w:rsidR="00E83F95" w:rsidRDefault="00E83F95" w:rsidP="00E83F95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</w:p>
    <w:p w:rsidR="00E83F95" w:rsidRDefault="00E83F95" w:rsidP="00E83F95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二、申请人的资格要求：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1.满足《中华人民共和国政府采购法》第二十二条规定；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lastRenderedPageBreak/>
        <w:t>2.落实政府采购政策需满足的资格要求：</w:t>
      </w:r>
      <w:proofErr w:type="gramStart"/>
      <w:r>
        <w:rPr>
          <w:rFonts w:ascii="仿宋" w:eastAsia="仿宋" w:hAnsi="仿宋"/>
          <w:kern w:val="0"/>
          <w:sz w:val="24"/>
        </w:rPr>
        <w:t>标项1、2</w:t>
      </w:r>
      <w:proofErr w:type="gramEnd"/>
      <w:r>
        <w:rPr>
          <w:rFonts w:ascii="仿宋" w:eastAsia="仿宋" w:hAnsi="仿宋"/>
          <w:kern w:val="0"/>
          <w:sz w:val="24"/>
        </w:rPr>
        <w:t>：符合政府采购优先（节约能源、保护环境）采购政策及促进中小企业（监狱企业、残疾人福利性单位）发展政策的，依据规定给予评审优惠。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3.本项目的特定资格要求：</w:t>
      </w:r>
      <w:proofErr w:type="gramStart"/>
      <w:r>
        <w:rPr>
          <w:rFonts w:ascii="仿宋" w:eastAsia="仿宋" w:hAnsi="仿宋"/>
          <w:kern w:val="0"/>
          <w:sz w:val="24"/>
        </w:rPr>
        <w:t>标项1、2</w:t>
      </w:r>
      <w:proofErr w:type="gramEnd"/>
      <w:r>
        <w:rPr>
          <w:rFonts w:ascii="仿宋" w:eastAsia="仿宋" w:hAnsi="仿宋"/>
          <w:kern w:val="0"/>
          <w:sz w:val="24"/>
        </w:rPr>
        <w:t>：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（1）具有独立承担民事责任能力的在中华人民共和国境内注册的法人、其他组织或者自然人；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（2）凡拟参加本次招标项目的投标人须具有良好的信誉，未在“信用中国”网站（www.creditchina.gov.cn）被列入失信被执行人、重大税收违法案件当事人名单、政府采购严重违法失信名单的（尚在处罚期内的）、中国政府采购网（www.ccgp.gov.cn）被列入政府采购严重违法失信行为记录名单（尚在处罚期内的）以及未被列入新疆税务局失信惩戒企业名单。近三年政府采购合同履约过程中及其他经营活动履约过程中</w:t>
      </w:r>
      <w:proofErr w:type="gramStart"/>
      <w:r>
        <w:rPr>
          <w:rFonts w:ascii="仿宋" w:eastAsia="仿宋" w:hAnsi="仿宋"/>
          <w:kern w:val="0"/>
          <w:sz w:val="24"/>
        </w:rPr>
        <w:t>因围标串</w:t>
      </w:r>
      <w:proofErr w:type="gramEnd"/>
      <w:r>
        <w:rPr>
          <w:rFonts w:ascii="仿宋" w:eastAsia="仿宋" w:hAnsi="仿宋"/>
          <w:kern w:val="0"/>
          <w:sz w:val="24"/>
        </w:rPr>
        <w:t>标、偷税漏税、制售假冒伪劣商品等行为被有关行政部门处罚（处理）记录的，本项目</w:t>
      </w:r>
      <w:proofErr w:type="gramStart"/>
      <w:r>
        <w:rPr>
          <w:rFonts w:ascii="仿宋" w:eastAsia="仿宋" w:hAnsi="仿宋"/>
          <w:kern w:val="0"/>
          <w:sz w:val="24"/>
        </w:rPr>
        <w:t>不</w:t>
      </w:r>
      <w:proofErr w:type="gramEnd"/>
      <w:r>
        <w:rPr>
          <w:rFonts w:ascii="仿宋" w:eastAsia="仿宋" w:hAnsi="仿宋"/>
          <w:kern w:val="0"/>
          <w:sz w:val="24"/>
        </w:rPr>
        <w:t>认定其具有良好的商业信誉，将</w:t>
      </w:r>
      <w:proofErr w:type="gramStart"/>
      <w:r>
        <w:rPr>
          <w:rFonts w:ascii="仿宋" w:eastAsia="仿宋" w:hAnsi="仿宋"/>
          <w:kern w:val="0"/>
          <w:sz w:val="24"/>
        </w:rPr>
        <w:t>拒绝其参本次</w:t>
      </w:r>
      <w:proofErr w:type="gramEnd"/>
      <w:r>
        <w:rPr>
          <w:rFonts w:ascii="仿宋" w:eastAsia="仿宋" w:hAnsi="仿宋"/>
          <w:kern w:val="0"/>
          <w:sz w:val="24"/>
        </w:rPr>
        <w:t>招标活动；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（3）其他说明：（A）与采购人存在利害关系可能影响招标公正性的法人、其他组织或者个人，不得参加投标。（B）单位负责人为同一人或者存在控股、管理关系的不同单位，不得参加同一标段投标或者未划分标段的同一招标项目投标。违反前两款规定的，相关投标均无效；</w:t>
      </w:r>
    </w:p>
    <w:p w:rsidR="00E83F95" w:rsidRDefault="00E83F95" w:rsidP="00E83F95">
      <w:pPr>
        <w:spacing w:line="360" w:lineRule="auto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  <w:sz w:val="24"/>
        </w:rPr>
        <w:t>三、获取招标文件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时间：2022年0</w:t>
      </w:r>
      <w:r>
        <w:rPr>
          <w:rFonts w:ascii="仿宋" w:eastAsia="仿宋" w:hAnsi="仿宋" w:hint="eastAsia"/>
          <w:kern w:val="0"/>
          <w:sz w:val="24"/>
        </w:rPr>
        <w:t>9</w:t>
      </w:r>
      <w:r>
        <w:rPr>
          <w:rFonts w:ascii="仿宋" w:eastAsia="仿宋" w:hAnsi="仿宋"/>
          <w:kern w:val="0"/>
          <w:sz w:val="24"/>
        </w:rPr>
        <w:t>月</w:t>
      </w:r>
      <w:r>
        <w:rPr>
          <w:rFonts w:ascii="仿宋" w:eastAsia="仿宋" w:hAnsi="仿宋" w:hint="eastAsia"/>
          <w:kern w:val="0"/>
          <w:sz w:val="24"/>
        </w:rPr>
        <w:t>2</w:t>
      </w:r>
      <w:r w:rsidR="00E72DB7">
        <w:rPr>
          <w:rFonts w:ascii="仿宋" w:eastAsia="仿宋" w:hAnsi="仿宋" w:hint="eastAsia"/>
          <w:kern w:val="0"/>
          <w:sz w:val="24"/>
        </w:rPr>
        <w:t>6</w:t>
      </w:r>
      <w:r>
        <w:rPr>
          <w:rFonts w:ascii="仿宋" w:eastAsia="仿宋" w:hAnsi="仿宋"/>
          <w:kern w:val="0"/>
          <w:sz w:val="24"/>
        </w:rPr>
        <w:t>日至2022年</w:t>
      </w:r>
      <w:r>
        <w:rPr>
          <w:rFonts w:ascii="仿宋" w:eastAsia="仿宋" w:hAnsi="仿宋" w:hint="eastAsia"/>
          <w:kern w:val="0"/>
          <w:sz w:val="24"/>
        </w:rPr>
        <w:t>10</w:t>
      </w:r>
      <w:r>
        <w:rPr>
          <w:rFonts w:ascii="仿宋" w:eastAsia="仿宋" w:hAnsi="仿宋"/>
          <w:kern w:val="0"/>
          <w:sz w:val="24"/>
        </w:rPr>
        <w:t>月</w:t>
      </w:r>
      <w:r>
        <w:rPr>
          <w:rFonts w:ascii="仿宋" w:eastAsia="仿宋" w:hAnsi="仿宋" w:hint="eastAsia"/>
          <w:kern w:val="0"/>
          <w:sz w:val="24"/>
        </w:rPr>
        <w:t>08</w:t>
      </w:r>
      <w:r>
        <w:rPr>
          <w:rFonts w:ascii="仿宋" w:eastAsia="仿宋" w:hAnsi="仿宋"/>
          <w:kern w:val="0"/>
          <w:sz w:val="24"/>
        </w:rPr>
        <w:t>日，每天上午10:30至13:00，下午15:30至18:00（北京时间，法定节假日除外）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地点：乌鲁木齐市水磨沟区新兴街20号凤凰科技大厦5楼506室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方式：线下现金获取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售价（元）：200</w:t>
      </w:r>
    </w:p>
    <w:p w:rsidR="00E83F95" w:rsidRDefault="00E83F95" w:rsidP="00E83F95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四、提交投标文件截止时间、开标时间和地点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提交投标文件截止时间：2022年</w:t>
      </w:r>
      <w:r>
        <w:rPr>
          <w:rFonts w:ascii="仿宋" w:eastAsia="仿宋" w:hAnsi="仿宋" w:hint="eastAsia"/>
          <w:kern w:val="0"/>
          <w:sz w:val="24"/>
        </w:rPr>
        <w:t>10</w:t>
      </w:r>
      <w:r>
        <w:rPr>
          <w:rFonts w:ascii="仿宋" w:eastAsia="仿宋" w:hAnsi="仿宋"/>
          <w:kern w:val="0"/>
          <w:sz w:val="24"/>
        </w:rPr>
        <w:t>月</w:t>
      </w:r>
      <w:r>
        <w:rPr>
          <w:rFonts w:ascii="仿宋" w:eastAsia="仿宋" w:hAnsi="仿宋" w:hint="eastAsia"/>
          <w:kern w:val="0"/>
          <w:sz w:val="24"/>
        </w:rPr>
        <w:t>17</w:t>
      </w:r>
      <w:r>
        <w:rPr>
          <w:rFonts w:ascii="仿宋" w:eastAsia="仿宋" w:hAnsi="仿宋"/>
          <w:kern w:val="0"/>
          <w:sz w:val="24"/>
        </w:rPr>
        <w:t>日 11:00（北京时间）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投标地点：乌鲁木齐市水磨沟区新兴街20号凤凰科技大厦5楼新疆新世纪招标有限公司会议室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开标时间：2022年</w:t>
      </w:r>
      <w:r>
        <w:rPr>
          <w:rFonts w:ascii="仿宋" w:eastAsia="仿宋" w:hAnsi="仿宋" w:hint="eastAsia"/>
          <w:kern w:val="0"/>
          <w:sz w:val="24"/>
        </w:rPr>
        <w:t>10</w:t>
      </w:r>
      <w:r>
        <w:rPr>
          <w:rFonts w:ascii="仿宋" w:eastAsia="仿宋" w:hAnsi="仿宋"/>
          <w:kern w:val="0"/>
          <w:sz w:val="24"/>
        </w:rPr>
        <w:t>月</w:t>
      </w:r>
      <w:r>
        <w:rPr>
          <w:rFonts w:ascii="仿宋" w:eastAsia="仿宋" w:hAnsi="仿宋" w:hint="eastAsia"/>
          <w:kern w:val="0"/>
          <w:sz w:val="24"/>
        </w:rPr>
        <w:t>17</w:t>
      </w:r>
      <w:r>
        <w:rPr>
          <w:rFonts w:ascii="仿宋" w:eastAsia="仿宋" w:hAnsi="仿宋"/>
          <w:kern w:val="0"/>
          <w:sz w:val="24"/>
        </w:rPr>
        <w:t>日 11:00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开标地点：乌鲁木齐市水磨沟区新兴街20号凤凰科技大厦5楼新疆新世纪招标有限公司会议室</w:t>
      </w:r>
    </w:p>
    <w:p w:rsidR="00E83F95" w:rsidRDefault="00E83F95" w:rsidP="00E83F95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五、公告期限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自本公告发布之日起5个工作日。</w:t>
      </w:r>
    </w:p>
    <w:p w:rsidR="00E83F95" w:rsidRDefault="00E83F95" w:rsidP="00E83F95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六、其他补充事宜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投标人须携带法人授权委托书和被授权人身份证（加盖公章及法人章）、营业执照复印件（加盖公章）及相关网页打印件两套到新疆新世纪招标有限公司获取招标文件。（如投标人营业执照复印件无二</w:t>
      </w:r>
      <w:proofErr w:type="gramStart"/>
      <w:r>
        <w:rPr>
          <w:rFonts w:ascii="仿宋" w:eastAsia="仿宋" w:hAnsi="仿宋"/>
          <w:kern w:val="0"/>
          <w:sz w:val="24"/>
        </w:rPr>
        <w:t>维码或者</w:t>
      </w:r>
      <w:proofErr w:type="gramEnd"/>
      <w:r>
        <w:rPr>
          <w:rFonts w:ascii="仿宋" w:eastAsia="仿宋" w:hAnsi="仿宋"/>
          <w:kern w:val="0"/>
          <w:sz w:val="24"/>
        </w:rPr>
        <w:t>因为复印件模糊不清造成</w:t>
      </w:r>
      <w:proofErr w:type="gramStart"/>
      <w:r>
        <w:rPr>
          <w:rFonts w:ascii="仿宋" w:eastAsia="仿宋" w:hAnsi="仿宋"/>
          <w:kern w:val="0"/>
          <w:sz w:val="24"/>
        </w:rPr>
        <w:lastRenderedPageBreak/>
        <w:t>二维码无法</w:t>
      </w:r>
      <w:proofErr w:type="gramEnd"/>
      <w:r>
        <w:rPr>
          <w:rFonts w:ascii="仿宋" w:eastAsia="仿宋" w:hAnsi="仿宋"/>
          <w:kern w:val="0"/>
          <w:sz w:val="24"/>
        </w:rPr>
        <w:t>查询企业信息的，则必须提供原件查验或重新提供清晰准确的复印件，投标人对招标公告索要</w:t>
      </w:r>
      <w:proofErr w:type="gramStart"/>
      <w:r>
        <w:rPr>
          <w:rFonts w:ascii="仿宋" w:eastAsia="仿宋" w:hAnsi="仿宋"/>
          <w:kern w:val="0"/>
          <w:sz w:val="24"/>
        </w:rPr>
        <w:t>求提供</w:t>
      </w:r>
      <w:proofErr w:type="gramEnd"/>
      <w:r>
        <w:rPr>
          <w:rFonts w:ascii="仿宋" w:eastAsia="仿宋" w:hAnsi="仿宋"/>
          <w:kern w:val="0"/>
          <w:sz w:val="24"/>
        </w:rPr>
        <w:t>的所有文件的真实性负责。以上资料提交不全者，一律谢绝获取招标文件。）</w:t>
      </w:r>
    </w:p>
    <w:p w:rsidR="00E83F95" w:rsidRDefault="00E83F95" w:rsidP="00E83F95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七、对本次采购提出询问，请按以下方式联系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1.采购人信息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名 称：新疆大学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地 址：乌鲁木齐市胜利路666号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联系人:来老师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联系方式：0991-8588030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2.采购代理机构信息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名 称：新疆新世纪招标有限公司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地 址：新疆乌鲁木齐市水磨沟区新兴街20号凤凰科技大厦五楼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联系方式：18799185025、13109969229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3.项目联系方式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项目联系人：周志伟、宋金龙</w:t>
      </w:r>
    </w:p>
    <w:p w:rsidR="00E83F95" w:rsidRDefault="00E83F95" w:rsidP="00E83F95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电 话：18799185025、13109969229</w:t>
      </w:r>
    </w:p>
    <w:p w:rsidR="00604ADB" w:rsidRPr="00E83F95" w:rsidRDefault="00604ADB" w:rsidP="00E83F95"/>
    <w:sectPr w:rsidR="00604ADB" w:rsidRPr="00E83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2B"/>
    <w:rsid w:val="000B1DE8"/>
    <w:rsid w:val="00192708"/>
    <w:rsid w:val="003819F3"/>
    <w:rsid w:val="00604ADB"/>
    <w:rsid w:val="0080232B"/>
    <w:rsid w:val="00E72DB7"/>
    <w:rsid w:val="00E8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83F9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E83F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83F9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E83F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300</Words>
  <Characters>1711</Characters>
  <Application>Microsoft Office Word</Application>
  <DocSecurity>0</DocSecurity>
  <Lines>14</Lines>
  <Paragraphs>4</Paragraphs>
  <ScaleCrop>false</ScaleCrop>
  <Company>微软中国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2022-09-26T04:10:00Z</dcterms:created>
  <dcterms:modified xsi:type="dcterms:W3CDTF">2022-09-26T04:28:00Z</dcterms:modified>
</cp:coreProperties>
</file>