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  <w:t>米东区2022年开挖道路恢复项目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监理</w:t>
      </w: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公开招标公告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highlight w:val="none"/>
        </w:rPr>
        <w:t>项目概况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米东区2022年开挖道路恢复项目</w:t>
      </w:r>
      <w:bookmarkStart w:id="13" w:name="_GoBack"/>
      <w:bookmarkEnd w:id="13"/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监理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招标的潜在投标人应在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新疆凯智工程管理咨询有限责任公司（乌鲁木齐市米东区石化街道中兴街830号3楼）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获取招标文件，并于202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 xml:space="preserve">日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11:00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（北京时间）前递交投标文件。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64" w:lineRule="auto"/>
        <w:ind w:left="0" w:right="0"/>
        <w:jc w:val="both"/>
        <w:textAlignment w:val="auto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0" w:name="_Toc9449"/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一、项目基本情况</w:t>
      </w:r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项目编号：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instrText xml:space="preserve"> HYPERLINK "https://pay.zcygov.cn/purchaseplan_front/" \l "/plan/list/detail?id=1000000000008642000&amp;encrypt=45cff670af0b470b6bf39aa81310fe91" \t "https://www.zcygov.cn/project-center/purchasePlans/_blank" </w:instrTex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fldChar w:fldCharType="separate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[2022]2336号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fldChar w:fldCharType="end"/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-002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default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项目名称：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米东区2022年开挖道路恢复项目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监理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采购方式：公开招标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预算金额（元）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140000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.00元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最高限价（元）：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140000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.00元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采购需求：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标项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: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标项名称: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米东区2022年开挖道路恢复项目监理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数量:1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预算金额（元）: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140000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.00元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简要规格描述或项目基本概况介绍、用途：（详见招标文件）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备注：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合同履约期限：详见招标文件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本项目（否）接受联合体投标。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/>
        <w:textAlignment w:val="auto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1" w:name="_Toc1868"/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二、申请人的资格要求：</w:t>
      </w:r>
      <w:bookmarkEnd w:id="1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outlineLvl w:val="1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2" w:name="_Toc10704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1.满足《中华人民共和国政府采购法》第二十二条规定；</w:t>
      </w:r>
      <w:bookmarkEnd w:id="2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outlineLvl w:val="1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3" w:name="_Toc17516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2.落实政府采购政策需满足的资格要求：</w:t>
      </w:r>
      <w:bookmarkEnd w:id="3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标项一: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①《政府采购促进中小企业发展管理办法》（财库〔2020〕46号）；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②《财政部、司法部关于政府采购支持监狱企业发展有关问题的通知》（财库〔2014〕68号）；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outlineLvl w:val="1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③《财政部、民政部中国残疾人联合会关于促进残疾人就业政府采购政策的通知》（财库〔2017〕141号）。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outlineLvl w:val="1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bookmarkStart w:id="4" w:name="_Toc4246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3.本项目的特定资格要求：</w:t>
      </w:r>
      <w:bookmarkEnd w:id="4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right="0"/>
        <w:textAlignment w:val="auto"/>
        <w:outlineLvl w:val="1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标项一: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right="0"/>
        <w:textAlignment w:val="auto"/>
        <w:outlineLvl w:val="1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（1）具有独立承担民事责任的能力；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（2）具有良好的商业信誉和健全的财务会计制度；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（3）具有履行合同所必需的设备和专业技术能力；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（4）有依法缴纳税收和社会保障资金的良好记录；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（5）参与投标的单位前三年内，在经营活动中没有重大违法记录；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（6）法律、行政法规规定的其他条件；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right="0"/>
        <w:textAlignment w:val="auto"/>
        <w:outlineLvl w:val="1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</w:pPr>
      <w:bookmarkStart w:id="5" w:name="_Toc12493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7）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 xml:space="preserve">投标人须具备有效的资质证书，具备监理综合资质或市政公用工程监理乙级及以上资质；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right="0"/>
        <w:textAlignment w:val="auto"/>
        <w:outlineLvl w:val="1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）项目负责人要求：需具备市政公用工程注册监理工程师、本单位注册（本项目不接受临时建造师）；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right="0"/>
        <w:textAlignment w:val="auto"/>
        <w:outlineLvl w:val="1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 xml:space="preserve">）投标人在“信用中国”（www.creditchina.gov.cn）下载信用报告和中国政府采购网（www.ccgp.gov.cn）网站“政府采购严重违法失信行为信息记录”查询，失信被执行人、重大税收违法案件当事人名单、政府采购严重违法失信行为记录查询，尚在处罚期内的将拒绝本次政府采购活动；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right="0"/>
        <w:textAlignment w:val="auto"/>
        <w:outlineLvl w:val="1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）其他说明: (1) 与招标人存在利害关系可能影响招标公正性的法人、其他组织或者个人，不得参加投标: (2) 单位负责人为同一人或者存在控股、管理关系的不同单位，不得参加同一标段投标或者未划分标段的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同一招标项目投标。违反上述两款规定的，相关投标均无效。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right="0"/>
        <w:textAlignment w:val="auto"/>
        <w:outlineLvl w:val="1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本项目不接受联合体。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  <w:outlineLvl w:val="1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64" w:lineRule="auto"/>
        <w:ind w:right="0" w:rightChars="0"/>
        <w:jc w:val="both"/>
        <w:textAlignment w:val="auto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三、获取招标文件</w:t>
      </w:r>
      <w:bookmarkEnd w:id="5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时间：202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日至202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 xml:space="preserve">09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日，每天上午10:30至13:30，下午15:30至19:00（北京时间，法定节假日除外）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地点：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新疆凯智工程管理咨询有限责任公司（乌鲁木齐市米东区石化街道中兴街830号3楼）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方式：线下获取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售价：200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元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480" w:firstLineChars="200"/>
        <w:jc w:val="both"/>
        <w:textAlignment w:val="auto"/>
        <w:outlineLvl w:val="0"/>
        <w:rPr>
          <w:rFonts w:hint="eastAsia" w:cs="宋体"/>
          <w:color w:val="000000"/>
          <w:sz w:val="24"/>
          <w:szCs w:val="24"/>
          <w:highlight w:val="none"/>
          <w:lang w:eastAsia="zh-CN" w:bidi="ar"/>
        </w:rPr>
      </w:pPr>
      <w:bookmarkStart w:id="6" w:name="_Toc30713"/>
      <w:r>
        <w:rPr>
          <w:rFonts w:hint="eastAsia" w:cs="宋体"/>
          <w:color w:val="000000"/>
          <w:sz w:val="24"/>
          <w:szCs w:val="24"/>
          <w:highlight w:val="none"/>
          <w:lang w:bidi="ar"/>
        </w:rPr>
        <w:t>领取招标文件时须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 w:bidi="ar"/>
        </w:rPr>
        <w:t>携带</w:t>
      </w:r>
      <w:r>
        <w:rPr>
          <w:rFonts w:hint="eastAsia" w:cs="宋体"/>
          <w:color w:val="000000"/>
          <w:sz w:val="24"/>
          <w:szCs w:val="24"/>
          <w:highlight w:val="none"/>
          <w:lang w:bidi="ar"/>
        </w:rPr>
        <w:t>：法定代表人授权委托书（若为法人需提供法人身份证明书）原件（加盖公章及法人章）、被授权人身份证（若为法人需提供法人身份证）原件</w:t>
      </w:r>
      <w:r>
        <w:rPr>
          <w:rFonts w:hint="eastAsia" w:cs="宋体"/>
          <w:color w:val="000000"/>
          <w:sz w:val="24"/>
          <w:szCs w:val="24"/>
          <w:highlight w:val="none"/>
          <w:lang w:eastAsia="zh-CN" w:bidi="ar"/>
        </w:rPr>
        <w:t>，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 w:bidi="ar"/>
        </w:rPr>
        <w:t>营业执照复印件、单位开票信息（加盖公章）</w:t>
      </w:r>
      <w:r>
        <w:rPr>
          <w:rFonts w:hint="eastAsia" w:cs="宋体"/>
          <w:color w:val="000000"/>
          <w:sz w:val="24"/>
          <w:szCs w:val="24"/>
          <w:highlight w:val="none"/>
          <w:lang w:eastAsia="zh-CN" w:bidi="ar"/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64" w:lineRule="auto"/>
        <w:ind w:left="0" w:right="0"/>
        <w:jc w:val="both"/>
        <w:textAlignment w:val="auto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四、提交投标文件截止时间、开标时间和地点</w:t>
      </w:r>
      <w:bookmarkEnd w:id="6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提交投标文件截止时间：202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 xml:space="preserve">22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 xml:space="preserve">日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11:0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0（北京时间）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投标地点：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新疆凯智工程管理咨询有限责任公司（乌鲁木齐市米东区石化街道中兴街830号3楼）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开标时间：202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 xml:space="preserve">日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11:0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0（北京时间）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开标地点：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新疆凯智工程管理咨询有限责任公司（乌鲁木齐市米东区石化街道中兴街830号3楼）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64" w:lineRule="auto"/>
        <w:ind w:left="0" w:right="0"/>
        <w:jc w:val="both"/>
        <w:textAlignment w:val="auto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7" w:name="_Toc18736"/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五、公告期限</w:t>
      </w:r>
      <w:bookmarkEnd w:id="7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自本公告发布之日起5个工作日。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64" w:lineRule="auto"/>
        <w:ind w:left="0" w:right="0"/>
        <w:jc w:val="both"/>
        <w:textAlignment w:val="auto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8" w:name="_Toc18123"/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六、其他补充事宜</w:t>
      </w:r>
      <w:bookmarkEnd w:id="8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480" w:firstLineChars="200"/>
        <w:jc w:val="both"/>
        <w:textAlignment w:val="auto"/>
        <w:outlineLvl w:val="0"/>
        <w:rPr>
          <w:rFonts w:hint="eastAsia" w:cs="宋体"/>
          <w:color w:val="000000"/>
          <w:sz w:val="24"/>
          <w:szCs w:val="24"/>
          <w:highlight w:val="none"/>
          <w:lang w:eastAsia="zh-CN" w:bidi="ar"/>
        </w:rPr>
      </w:pPr>
      <w:bookmarkStart w:id="9" w:name="_Toc2538"/>
      <w:r>
        <w:rPr>
          <w:rFonts w:hint="eastAsia" w:cs="宋体"/>
          <w:color w:val="000000"/>
          <w:sz w:val="24"/>
          <w:szCs w:val="24"/>
          <w:highlight w:val="none"/>
          <w:lang w:bidi="ar"/>
        </w:rPr>
        <w:t>领取招标文件时须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 w:bidi="ar"/>
        </w:rPr>
        <w:t>携带</w:t>
      </w:r>
      <w:r>
        <w:rPr>
          <w:rFonts w:hint="eastAsia" w:cs="宋体"/>
          <w:color w:val="000000"/>
          <w:sz w:val="24"/>
          <w:szCs w:val="24"/>
          <w:highlight w:val="none"/>
          <w:lang w:bidi="ar"/>
        </w:rPr>
        <w:t>：法定代表人授权委托书（若为法人需提供法人身份证明书）原件（加盖公章及法人章）、被授权人身份证（若为法人需提供法人身份证）原件</w:t>
      </w:r>
      <w:r>
        <w:rPr>
          <w:rFonts w:hint="eastAsia" w:cs="宋体"/>
          <w:color w:val="000000"/>
          <w:sz w:val="24"/>
          <w:szCs w:val="24"/>
          <w:highlight w:val="none"/>
          <w:lang w:eastAsia="zh-CN" w:bidi="ar"/>
        </w:rPr>
        <w:t>，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 w:bidi="ar"/>
        </w:rPr>
        <w:t>营业执照复印件、单位开票信息（加盖公章）</w:t>
      </w:r>
      <w:r>
        <w:rPr>
          <w:rFonts w:hint="eastAsia" w:cs="宋体"/>
          <w:color w:val="000000"/>
          <w:sz w:val="24"/>
          <w:szCs w:val="24"/>
          <w:highlight w:val="none"/>
          <w:lang w:eastAsia="zh-CN" w:bidi="ar"/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64" w:lineRule="auto"/>
        <w:ind w:left="0" w:right="0"/>
        <w:jc w:val="both"/>
        <w:textAlignment w:val="auto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七、对本次采购提出询问，请按以下方式联系</w:t>
      </w:r>
      <w:bookmarkEnd w:id="9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outlineLvl w:val="1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10" w:name="_Toc7598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1.采购人信息</w:t>
      </w:r>
      <w:bookmarkEnd w:id="10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名 称：</w:t>
      </w:r>
      <w:r>
        <w:rPr>
          <w:rStyle w:val="10"/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米东区城市管理局（城市管理行政执法局）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地 址：米东区集镇街156号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联系人：马科长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0991-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3315904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outlineLvl w:val="1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11" w:name="_Toc22571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2.采购代理机构信息</w:t>
      </w:r>
      <w:bookmarkEnd w:id="11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名 称：</w:t>
      </w:r>
      <w:r>
        <w:rPr>
          <w:rFonts w:hint="eastAsia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新疆凯智工程管理咨询有限责任公司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地 址：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乌鲁木齐市米东区石化街道中兴街830号3楼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outlineLvl w:val="1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</w:pPr>
      <w:bookmarkStart w:id="12" w:name="_Toc24515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3.项目联系方式</w:t>
      </w:r>
      <w:bookmarkEnd w:id="12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项目联系人：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钟丽英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电 话：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17726757765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NzkxNTEzMDYwNDcxMDIzZDk1M2JiMzNmMjJhZGIifQ=="/>
  </w:docVars>
  <w:rsids>
    <w:rsidRoot w:val="00000000"/>
    <w:rsid w:val="03124A34"/>
    <w:rsid w:val="03C112E4"/>
    <w:rsid w:val="04430671"/>
    <w:rsid w:val="04454D84"/>
    <w:rsid w:val="04980276"/>
    <w:rsid w:val="06060012"/>
    <w:rsid w:val="076232F9"/>
    <w:rsid w:val="09BE31F9"/>
    <w:rsid w:val="0FB7526B"/>
    <w:rsid w:val="15581906"/>
    <w:rsid w:val="18EC72B6"/>
    <w:rsid w:val="1C2409F7"/>
    <w:rsid w:val="1F08013C"/>
    <w:rsid w:val="1FE244DA"/>
    <w:rsid w:val="22C52BB6"/>
    <w:rsid w:val="28517599"/>
    <w:rsid w:val="2A78011A"/>
    <w:rsid w:val="2BB05B85"/>
    <w:rsid w:val="2E5A3DAC"/>
    <w:rsid w:val="33052ADD"/>
    <w:rsid w:val="33E0299B"/>
    <w:rsid w:val="37445719"/>
    <w:rsid w:val="43770B04"/>
    <w:rsid w:val="45CA2250"/>
    <w:rsid w:val="45F94892"/>
    <w:rsid w:val="49A632F3"/>
    <w:rsid w:val="49AC733C"/>
    <w:rsid w:val="49B36650"/>
    <w:rsid w:val="4D000E3B"/>
    <w:rsid w:val="4F174CDF"/>
    <w:rsid w:val="51A965D1"/>
    <w:rsid w:val="55AB7A01"/>
    <w:rsid w:val="56B25039"/>
    <w:rsid w:val="571C4A62"/>
    <w:rsid w:val="57200569"/>
    <w:rsid w:val="579102CF"/>
    <w:rsid w:val="58912571"/>
    <w:rsid w:val="5B145A2B"/>
    <w:rsid w:val="605F0B36"/>
    <w:rsid w:val="60F562E2"/>
    <w:rsid w:val="61170BD6"/>
    <w:rsid w:val="668A54D7"/>
    <w:rsid w:val="67DF7AEF"/>
    <w:rsid w:val="67EE0F29"/>
    <w:rsid w:val="68BD24E7"/>
    <w:rsid w:val="69F32A0A"/>
    <w:rsid w:val="6BC010F1"/>
    <w:rsid w:val="6CEA3046"/>
    <w:rsid w:val="6EFE2F36"/>
    <w:rsid w:val="76FA2590"/>
    <w:rsid w:val="7A1671BE"/>
    <w:rsid w:val="7BE20509"/>
    <w:rsid w:val="7D7666B6"/>
    <w:rsid w:val="7E476B1A"/>
    <w:rsid w:val="7FBB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styleId="10">
    <w:name w:val="HTML Sample"/>
    <w:basedOn w:val="7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2509</Words>
  <Characters>2787</Characters>
  <Lines>0</Lines>
  <Paragraphs>0</Paragraphs>
  <TotalTime>2</TotalTime>
  <ScaleCrop>false</ScaleCrop>
  <LinksUpToDate>false</LinksUpToDate>
  <CharactersWithSpaces>2807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2021-05-27T10:45:00Z</dcterms:created>
  <dc:creator>lenovo</dc:creator>
  <cp:lastModifiedBy>喃枝</cp:lastModifiedBy>
  <dcterms:modified xsi:type="dcterms:W3CDTF">2022-09-02T07:57:41Z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6C50C2D8BC39436FA79E402D894CB2A2</vt:lpwstr>
  </property>
</Properties>
</file>