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sz w:val="28"/>
          <w:szCs w:val="28"/>
          <w:lang w:val="en-US" w:eastAsia="zh-CN"/>
        </w:rPr>
      </w:pPr>
      <w:r>
        <w:rPr>
          <w:rFonts w:hint="eastAsia" w:ascii="宋体" w:hAnsi="宋体" w:eastAsia="宋体" w:cs="宋体"/>
          <w:sz w:val="28"/>
          <w:szCs w:val="28"/>
        </w:rPr>
        <w:t>拜城县教育系统2022年下半年学生食堂食材采购</w:t>
      </w:r>
      <w:r>
        <w:rPr>
          <w:rFonts w:hint="eastAsia" w:ascii="宋体" w:hAnsi="宋体" w:cs="宋体"/>
          <w:sz w:val="28"/>
          <w:szCs w:val="28"/>
          <w:lang w:val="en-US" w:eastAsia="zh-CN"/>
        </w:rPr>
        <w:t>公开招标公告</w:t>
      </w:r>
    </w:p>
    <w:p>
      <w:pPr>
        <w:rPr>
          <w:rFonts w:hint="eastAsia" w:ascii="宋体" w:hAnsi="宋体" w:eastAsia="宋体" w:cs="宋体"/>
          <w:b/>
          <w:bCs/>
          <w:sz w:val="24"/>
        </w:rPr>
      </w:pPr>
    </w:p>
    <w:p>
      <w:pPr>
        <w:widowControl/>
        <w:pBdr>
          <w:top w:val="single" w:color="auto" w:sz="8" w:space="1"/>
          <w:left w:val="single" w:color="auto" w:sz="8" w:space="4"/>
          <w:bottom w:val="single" w:color="auto" w:sz="8" w:space="1"/>
          <w:right w:val="single" w:color="auto" w:sz="8" w:space="4"/>
        </w:pBdr>
        <w:shd w:val="clear" w:color="auto" w:fill="FFFFFF"/>
        <w:spacing w:line="480" w:lineRule="atLeast"/>
        <w:rPr>
          <w:rFonts w:hint="eastAsia" w:ascii="宋体" w:hAnsi="宋体" w:eastAsia="宋体" w:cs="宋体"/>
          <w:color w:val="333333"/>
          <w:sz w:val="24"/>
        </w:rPr>
      </w:pPr>
      <w:r>
        <w:rPr>
          <w:rFonts w:hint="eastAsia" w:ascii="宋体" w:hAnsi="宋体" w:eastAsia="宋体" w:cs="宋体"/>
          <w:color w:val="333333"/>
          <w:kern w:val="0"/>
          <w:sz w:val="24"/>
          <w:shd w:val="clear" w:color="auto" w:fill="FFFFFF"/>
          <w:lang w:bidi="ar"/>
        </w:rPr>
        <w:t>项目概况</w:t>
      </w:r>
    </w:p>
    <w:p>
      <w:pPr>
        <w:widowControl/>
        <w:pBdr>
          <w:top w:val="single" w:color="auto" w:sz="8" w:space="1"/>
          <w:left w:val="single" w:color="auto" w:sz="8" w:space="4"/>
          <w:bottom w:val="single" w:color="auto" w:sz="8" w:space="1"/>
          <w:right w:val="single" w:color="auto" w:sz="8" w:space="4"/>
        </w:pBdr>
        <w:shd w:val="clear" w:color="auto" w:fill="FFFFFF"/>
        <w:spacing w:line="480" w:lineRule="atLeast"/>
        <w:ind w:firstLine="560"/>
        <w:rPr>
          <w:rFonts w:hint="eastAsia" w:ascii="宋体" w:hAnsi="宋体" w:eastAsia="宋体" w:cs="宋体"/>
          <w:color w:val="333333"/>
          <w:sz w:val="24"/>
        </w:rPr>
      </w:pPr>
      <w:r>
        <w:rPr>
          <w:rFonts w:hint="eastAsia" w:ascii="宋体" w:hAnsi="宋体" w:cs="宋体"/>
          <w:color w:val="333333"/>
          <w:kern w:val="0"/>
          <w:sz w:val="24"/>
          <w:u w:val="single"/>
          <w:shd w:val="clear" w:color="auto" w:fill="FFFFFF"/>
          <w:lang w:val="en-US" w:eastAsia="zh-CN" w:bidi="ar"/>
        </w:rPr>
        <w:t>拜</w:t>
      </w:r>
      <w:r>
        <w:rPr>
          <w:rFonts w:hint="eastAsia" w:ascii="宋体" w:hAnsi="宋体" w:cs="宋体"/>
          <w:color w:val="auto"/>
          <w:kern w:val="0"/>
          <w:sz w:val="24"/>
          <w:u w:val="single"/>
          <w:shd w:val="clear" w:color="auto" w:fill="FFFFFF"/>
          <w:lang w:val="en-US" w:eastAsia="zh-CN" w:bidi="ar"/>
        </w:rPr>
        <w:t>城县教育系统2022年下半年学生食堂食材采购</w:t>
      </w:r>
      <w:r>
        <w:rPr>
          <w:rFonts w:hint="eastAsia" w:ascii="宋体" w:hAnsi="宋体" w:eastAsia="宋体" w:cs="宋体"/>
          <w:color w:val="auto"/>
          <w:kern w:val="0"/>
          <w:sz w:val="24"/>
          <w:u w:val="single"/>
          <w:shd w:val="clear" w:color="auto" w:fill="FFFFFF"/>
          <w:lang w:bidi="ar"/>
        </w:rPr>
        <w:t>的</w:t>
      </w:r>
      <w:r>
        <w:rPr>
          <w:rFonts w:hint="eastAsia" w:ascii="宋体" w:hAnsi="宋体" w:eastAsia="宋体" w:cs="宋体"/>
          <w:color w:val="auto"/>
          <w:kern w:val="0"/>
          <w:sz w:val="24"/>
          <w:shd w:val="clear" w:color="auto" w:fill="FFFFFF"/>
          <w:lang w:bidi="ar"/>
        </w:rPr>
        <w:t>潜在投标人应在</w:t>
      </w:r>
      <w:r>
        <w:rPr>
          <w:rFonts w:hint="eastAsia" w:ascii="宋体" w:hAnsi="宋体" w:eastAsia="宋体" w:cs="宋体"/>
          <w:color w:val="auto"/>
          <w:kern w:val="0"/>
          <w:sz w:val="24"/>
          <w:u w:val="single"/>
          <w:shd w:val="clear" w:color="auto" w:fill="FFFFFF"/>
          <w:lang w:bidi="ar"/>
        </w:rPr>
        <w:t>政采云平台</w:t>
      </w:r>
      <w:r>
        <w:rPr>
          <w:rFonts w:hint="eastAsia" w:ascii="宋体" w:hAnsi="宋体" w:eastAsia="宋体" w:cs="宋体"/>
          <w:color w:val="auto"/>
          <w:kern w:val="0"/>
          <w:sz w:val="24"/>
          <w:shd w:val="clear" w:color="auto" w:fill="FFFFFF"/>
          <w:lang w:bidi="ar"/>
        </w:rPr>
        <w:t>获取招标文件，并于</w:t>
      </w:r>
      <w:r>
        <w:rPr>
          <w:rFonts w:hint="eastAsia" w:ascii="宋体" w:hAnsi="宋体" w:eastAsia="宋体" w:cs="宋体"/>
          <w:color w:val="auto"/>
          <w:kern w:val="0"/>
          <w:sz w:val="24"/>
          <w:u w:val="single"/>
          <w:shd w:val="clear" w:color="auto" w:fill="FFFFFF"/>
          <w:lang w:bidi="ar"/>
        </w:rPr>
        <w:t>202</w:t>
      </w:r>
      <w:r>
        <w:rPr>
          <w:rFonts w:hint="eastAsia" w:ascii="宋体" w:hAnsi="宋体" w:eastAsia="宋体" w:cs="宋体"/>
          <w:color w:val="auto"/>
          <w:kern w:val="0"/>
          <w:sz w:val="24"/>
          <w:u w:val="single"/>
          <w:shd w:val="clear" w:color="auto" w:fill="FFFFFF"/>
          <w:lang w:val="en-US" w:eastAsia="zh-CN" w:bidi="ar"/>
        </w:rPr>
        <w:t>2</w:t>
      </w:r>
      <w:r>
        <w:rPr>
          <w:rFonts w:hint="eastAsia" w:ascii="宋体" w:hAnsi="宋体" w:eastAsia="宋体" w:cs="宋体"/>
          <w:color w:val="auto"/>
          <w:kern w:val="0"/>
          <w:sz w:val="24"/>
          <w:u w:val="single"/>
          <w:shd w:val="clear" w:color="auto" w:fill="FFFFFF"/>
          <w:lang w:bidi="ar"/>
        </w:rPr>
        <w:t>年</w:t>
      </w:r>
      <w:r>
        <w:rPr>
          <w:rFonts w:hint="eastAsia" w:ascii="宋体" w:hAnsi="宋体" w:cs="宋体"/>
          <w:color w:val="auto"/>
          <w:kern w:val="0"/>
          <w:sz w:val="24"/>
          <w:u w:val="single"/>
          <w:shd w:val="clear" w:color="auto" w:fill="FFFFFF"/>
          <w:lang w:val="en-US" w:eastAsia="zh-CN" w:bidi="ar"/>
        </w:rPr>
        <w:t>9</w:t>
      </w:r>
      <w:r>
        <w:rPr>
          <w:rFonts w:hint="eastAsia" w:ascii="宋体" w:hAnsi="宋体" w:eastAsia="宋体" w:cs="宋体"/>
          <w:color w:val="auto"/>
          <w:kern w:val="0"/>
          <w:sz w:val="24"/>
          <w:u w:val="single"/>
          <w:shd w:val="clear" w:color="auto" w:fill="FFFFFF"/>
          <w:lang w:bidi="ar"/>
        </w:rPr>
        <w:t>月</w:t>
      </w:r>
      <w:r>
        <w:rPr>
          <w:rFonts w:hint="eastAsia" w:ascii="宋体" w:hAnsi="宋体" w:cs="宋体"/>
          <w:color w:val="auto"/>
          <w:kern w:val="0"/>
          <w:sz w:val="24"/>
          <w:u w:val="single"/>
          <w:shd w:val="clear" w:color="auto" w:fill="FFFFFF"/>
          <w:lang w:val="en-US" w:eastAsia="zh-CN" w:bidi="ar"/>
        </w:rPr>
        <w:t>20</w:t>
      </w:r>
      <w:bookmarkStart w:id="0" w:name="_GoBack"/>
      <w:bookmarkEnd w:id="0"/>
      <w:r>
        <w:rPr>
          <w:rFonts w:hint="eastAsia" w:ascii="宋体" w:hAnsi="宋体" w:eastAsia="宋体" w:cs="宋体"/>
          <w:color w:val="auto"/>
          <w:kern w:val="0"/>
          <w:sz w:val="24"/>
          <w:u w:val="single"/>
          <w:shd w:val="clear" w:color="auto" w:fill="FFFFFF"/>
          <w:lang w:bidi="ar"/>
        </w:rPr>
        <w:t>日</w:t>
      </w:r>
      <w:r>
        <w:rPr>
          <w:rFonts w:hint="eastAsia" w:ascii="宋体" w:hAnsi="宋体" w:cs="宋体"/>
          <w:color w:val="auto"/>
          <w:kern w:val="0"/>
          <w:sz w:val="24"/>
          <w:u w:val="single"/>
          <w:shd w:val="clear" w:color="auto" w:fill="FFFFFF"/>
          <w:lang w:val="en-US" w:eastAsia="zh-CN" w:bidi="ar"/>
        </w:rPr>
        <w:t>11</w:t>
      </w:r>
      <w:r>
        <w:rPr>
          <w:rFonts w:hint="eastAsia" w:ascii="宋体" w:hAnsi="宋体" w:eastAsia="宋体" w:cs="宋体"/>
          <w:color w:val="auto"/>
          <w:kern w:val="0"/>
          <w:sz w:val="24"/>
          <w:u w:val="single"/>
          <w:shd w:val="clear" w:color="auto" w:fill="FFFFFF"/>
          <w:lang w:bidi="ar"/>
        </w:rPr>
        <w:t>点</w:t>
      </w:r>
      <w:r>
        <w:rPr>
          <w:rFonts w:hint="eastAsia" w:ascii="宋体" w:hAnsi="宋体" w:cs="宋体"/>
          <w:color w:val="auto"/>
          <w:kern w:val="0"/>
          <w:sz w:val="24"/>
          <w:u w:val="single"/>
          <w:shd w:val="clear" w:color="auto" w:fill="FFFFFF"/>
          <w:lang w:val="en-US" w:eastAsia="zh-CN" w:bidi="ar"/>
        </w:rPr>
        <w:t>00</w:t>
      </w:r>
      <w:r>
        <w:rPr>
          <w:rFonts w:hint="eastAsia" w:ascii="宋体" w:hAnsi="宋体" w:eastAsia="宋体" w:cs="宋体"/>
          <w:color w:val="auto"/>
          <w:kern w:val="0"/>
          <w:sz w:val="24"/>
          <w:u w:val="single"/>
          <w:shd w:val="clear" w:color="auto" w:fill="FFFFFF"/>
          <w:lang w:bidi="ar"/>
        </w:rPr>
        <w:t>分（北京</w:t>
      </w:r>
      <w:r>
        <w:rPr>
          <w:rFonts w:hint="eastAsia" w:ascii="宋体" w:hAnsi="宋体" w:eastAsia="宋体" w:cs="宋体"/>
          <w:color w:val="333333"/>
          <w:kern w:val="0"/>
          <w:sz w:val="24"/>
          <w:u w:val="single"/>
          <w:shd w:val="clear" w:color="auto" w:fill="FFFFFF"/>
          <w:lang w:bidi="ar"/>
        </w:rPr>
        <w:t>时间）</w:t>
      </w:r>
      <w:r>
        <w:rPr>
          <w:rFonts w:hint="eastAsia" w:ascii="宋体" w:hAnsi="宋体" w:eastAsia="宋体" w:cs="宋体"/>
          <w:color w:val="333333"/>
          <w:kern w:val="0"/>
          <w:sz w:val="24"/>
          <w:shd w:val="clear" w:color="auto" w:fill="FFFFFF"/>
          <w:lang w:bidi="ar"/>
        </w:rPr>
        <w:t>前递交投标文件。</w:t>
      </w:r>
    </w:p>
    <w:p>
      <w:pPr>
        <w:rPr>
          <w:rFonts w:hint="eastAsia" w:ascii="宋体" w:hAnsi="宋体" w:eastAsia="宋体" w:cs="宋体"/>
          <w:b/>
          <w:bCs/>
          <w:sz w:val="24"/>
        </w:rPr>
      </w:pPr>
    </w:p>
    <w:p>
      <w:pPr>
        <w:rPr>
          <w:rFonts w:hint="eastAsia" w:ascii="宋体" w:hAnsi="宋体" w:eastAsia="宋体" w:cs="宋体"/>
          <w:b/>
          <w:bCs/>
          <w:sz w:val="24"/>
        </w:rPr>
      </w:pPr>
    </w:p>
    <w:p>
      <w:pPr>
        <w:rPr>
          <w:rFonts w:hint="eastAsia" w:ascii="宋体" w:hAnsi="宋体" w:eastAsia="宋体" w:cs="宋体"/>
          <w:b/>
          <w:bCs/>
          <w:sz w:val="24"/>
        </w:rPr>
      </w:pPr>
      <w:r>
        <w:rPr>
          <w:rFonts w:hint="eastAsia" w:ascii="宋体" w:hAnsi="宋体" w:eastAsia="宋体" w:cs="宋体"/>
          <w:b/>
          <w:bCs/>
          <w:sz w:val="24"/>
        </w:rPr>
        <w:t>一、项目基本情况</w:t>
      </w:r>
    </w:p>
    <w:p>
      <w:pPr>
        <w:rPr>
          <w:rFonts w:hint="eastAsia" w:ascii="宋体" w:hAnsi="宋体" w:eastAsia="宋体" w:cs="宋体"/>
          <w:sz w:val="24"/>
        </w:rPr>
      </w:pPr>
      <w:r>
        <w:rPr>
          <w:rFonts w:hint="eastAsia" w:ascii="宋体" w:hAnsi="宋体" w:eastAsia="宋体" w:cs="宋体"/>
          <w:sz w:val="24"/>
        </w:rPr>
        <w:t>    项目编号：bcx-gkzb-2022-012</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p>
    <w:p>
      <w:pPr>
        <w:ind w:firstLine="720" w:firstLineChars="300"/>
        <w:rPr>
          <w:rFonts w:hint="eastAsia" w:ascii="宋体" w:hAnsi="宋体" w:eastAsia="宋体" w:cs="宋体"/>
          <w:sz w:val="24"/>
        </w:rPr>
      </w:pPr>
      <w:r>
        <w:rPr>
          <w:rFonts w:hint="eastAsia" w:ascii="宋体" w:hAnsi="宋体" w:eastAsia="宋体" w:cs="宋体"/>
          <w:sz w:val="24"/>
        </w:rPr>
        <w:t xml:space="preserve">项目名称：拜城县教育系统2022年下半年学生食堂食材采购    </w:t>
      </w:r>
    </w:p>
    <w:p>
      <w:pPr>
        <w:ind w:firstLine="768"/>
        <w:rPr>
          <w:rFonts w:hint="eastAsia" w:ascii="宋体" w:hAnsi="宋体" w:eastAsia="宋体" w:cs="宋体"/>
          <w:sz w:val="24"/>
        </w:rPr>
      </w:pPr>
      <w:r>
        <w:rPr>
          <w:rFonts w:hint="eastAsia" w:ascii="宋体" w:hAnsi="宋体" w:eastAsia="宋体" w:cs="宋体"/>
          <w:sz w:val="24"/>
        </w:rPr>
        <w:t>采购方式：公开招标 </w:t>
      </w:r>
    </w:p>
    <w:p>
      <w:pPr>
        <w:ind w:firstLine="348"/>
        <w:rPr>
          <w:rFonts w:hint="default" w:ascii="宋体" w:hAnsi="宋体" w:eastAsia="宋体" w:cs="宋体"/>
          <w:sz w:val="24"/>
          <w:lang w:val="en-US" w:eastAsia="zh-CN"/>
        </w:rPr>
      </w:pPr>
      <w:r>
        <w:rPr>
          <w:rFonts w:hint="eastAsia" w:ascii="宋体" w:hAnsi="宋体" w:eastAsia="宋体" w:cs="宋体"/>
          <w:sz w:val="24"/>
        </w:rPr>
        <w:t>预算金额（元）：</w:t>
      </w:r>
      <w:r>
        <w:rPr>
          <w:rFonts w:hint="eastAsia" w:ascii="宋体" w:hAnsi="宋体" w:cs="宋体"/>
          <w:sz w:val="24"/>
          <w:lang w:val="en-US" w:eastAsia="zh-CN"/>
        </w:rPr>
        <w:t>28584000</w:t>
      </w:r>
    </w:p>
    <w:p>
      <w:pPr>
        <w:ind w:firstLine="348" w:firstLineChars="145"/>
        <w:rPr>
          <w:rFonts w:hint="eastAsia" w:ascii="宋体" w:hAnsi="宋体" w:eastAsia="宋体" w:cs="宋体"/>
          <w:sz w:val="24"/>
        </w:rPr>
      </w:pPr>
      <w:r>
        <w:rPr>
          <w:rFonts w:hint="eastAsia" w:ascii="宋体" w:hAnsi="宋体" w:eastAsia="宋体" w:cs="宋体"/>
          <w:sz w:val="24"/>
        </w:rPr>
        <w:t>最高限价（元）：</w:t>
      </w:r>
      <w:r>
        <w:rPr>
          <w:rFonts w:hint="eastAsia" w:ascii="宋体" w:hAnsi="宋体" w:cs="宋体"/>
          <w:sz w:val="24"/>
          <w:lang w:val="en-US" w:eastAsia="zh-CN"/>
        </w:rPr>
        <w:t>28584000</w:t>
      </w:r>
      <w:r>
        <w:rPr>
          <w:rFonts w:hint="eastAsia" w:ascii="宋体" w:hAnsi="宋体" w:eastAsia="宋体" w:cs="宋体"/>
          <w:sz w:val="24"/>
        </w:rPr>
        <w:t>  </w:t>
      </w:r>
    </w:p>
    <w:p>
      <w:pPr>
        <w:ind w:firstLine="360" w:firstLineChars="150"/>
        <w:rPr>
          <w:rFonts w:hint="eastAsia" w:ascii="宋体" w:hAnsi="宋体" w:eastAsia="宋体" w:cs="宋体"/>
          <w:sz w:val="24"/>
        </w:rPr>
      </w:pPr>
      <w:r>
        <w:rPr>
          <w:rFonts w:hint="eastAsia" w:ascii="宋体" w:hAnsi="宋体" w:eastAsia="宋体" w:cs="宋体"/>
          <w:sz w:val="24"/>
        </w:rPr>
        <w:t>采购需求：食材采购等</w:t>
      </w:r>
    </w:p>
    <w:p>
      <w:pPr>
        <w:rPr>
          <w:rFonts w:hint="eastAsia" w:ascii="宋体" w:hAnsi="宋体" w:eastAsia="宋体" w:cs="宋体"/>
          <w:sz w:val="24"/>
        </w:rPr>
      </w:pPr>
      <w:r>
        <w:rPr>
          <w:rFonts w:hint="eastAsia" w:ascii="宋体" w:hAnsi="宋体" w:eastAsia="宋体" w:cs="宋体"/>
          <w:sz w:val="24"/>
        </w:rPr>
        <w:t>    数量：不限 </w:t>
      </w:r>
    </w:p>
    <w:p>
      <w:pPr>
        <w:rPr>
          <w:rFonts w:hint="eastAsia" w:ascii="宋体" w:hAnsi="宋体" w:eastAsia="宋体" w:cs="宋体"/>
          <w:sz w:val="24"/>
        </w:rPr>
      </w:pPr>
      <w:r>
        <w:rPr>
          <w:rFonts w:hint="eastAsia" w:ascii="宋体" w:hAnsi="宋体" w:eastAsia="宋体" w:cs="宋体"/>
          <w:sz w:val="24"/>
        </w:rPr>
        <w:t>    简要规格描述：批</w:t>
      </w:r>
    </w:p>
    <w:p>
      <w:pPr>
        <w:rPr>
          <w:rFonts w:hint="eastAsia" w:ascii="宋体" w:hAnsi="宋体" w:eastAsia="宋体" w:cs="宋体"/>
          <w:sz w:val="24"/>
        </w:rPr>
      </w:pPr>
      <w:r>
        <w:rPr>
          <w:rFonts w:hint="eastAsia" w:ascii="宋体" w:hAnsi="宋体" w:eastAsia="宋体" w:cs="宋体"/>
          <w:sz w:val="24"/>
        </w:rPr>
        <w:t>    合同履约期限：按照甲乙双方签订的合同日期执行。  </w:t>
      </w:r>
    </w:p>
    <w:p>
      <w:pPr>
        <w:rPr>
          <w:rFonts w:hint="eastAsia" w:ascii="宋体" w:hAnsi="宋体" w:eastAsia="宋体" w:cs="宋体"/>
          <w:sz w:val="24"/>
        </w:rPr>
      </w:pPr>
      <w:r>
        <w:rPr>
          <w:rFonts w:hint="eastAsia" w:ascii="宋体" w:hAnsi="宋体" w:eastAsia="宋体" w:cs="宋体"/>
          <w:sz w:val="24"/>
        </w:rPr>
        <w:t>    本项目不接受联合体投标。  </w:t>
      </w:r>
    </w:p>
    <w:p>
      <w:pPr>
        <w:rPr>
          <w:rFonts w:hint="eastAsia" w:ascii="宋体" w:hAnsi="宋体" w:eastAsia="宋体" w:cs="宋体"/>
          <w:b/>
          <w:bCs/>
          <w:sz w:val="24"/>
        </w:rPr>
      </w:pPr>
      <w:r>
        <w:rPr>
          <w:rFonts w:hint="eastAsia" w:ascii="宋体" w:hAnsi="宋体" w:eastAsia="宋体" w:cs="宋体"/>
          <w:b/>
          <w:bCs/>
          <w:sz w:val="24"/>
        </w:rPr>
        <w:t>二、申请人的资格要求：</w:t>
      </w:r>
    </w:p>
    <w:p>
      <w:pPr>
        <w:ind w:firstLine="348"/>
        <w:rPr>
          <w:rFonts w:hint="eastAsia" w:ascii="宋体" w:hAnsi="宋体" w:eastAsia="宋体" w:cs="宋体"/>
          <w:sz w:val="24"/>
        </w:rPr>
      </w:pPr>
      <w:r>
        <w:rPr>
          <w:rFonts w:hint="eastAsia" w:ascii="宋体" w:hAnsi="宋体" w:eastAsia="宋体" w:cs="宋体"/>
          <w:sz w:val="24"/>
        </w:rPr>
        <w:t>1.满足《中华人民共和国政府采购法》第二十二条规定；</w:t>
      </w:r>
    </w:p>
    <w:p>
      <w:pPr>
        <w:ind w:firstLine="240" w:firstLineChars="100"/>
        <w:rPr>
          <w:rFonts w:hint="eastAsia" w:ascii="宋体" w:hAnsi="宋体" w:eastAsia="宋体" w:cs="宋体"/>
          <w:sz w:val="24"/>
        </w:rPr>
      </w:pPr>
      <w:r>
        <w:rPr>
          <w:rFonts w:hint="eastAsia" w:ascii="宋体" w:hAnsi="宋体" w:eastAsia="宋体" w:cs="宋体"/>
          <w:sz w:val="24"/>
        </w:rPr>
        <w:t xml:space="preserve"> 2.落实政府采购政策需满足的资格要求：（1）《中华人民共和国政府采购法》、《中华人民共和国政府采购法实施条例；（2）《政府采购促进中小企业发展暂行办法》（财库〔2011〕181号）；（3）《财政部、司法部关于政府采购支持监狱企业发展有关问题的通知》（财库〔2014〕68号）；（4）《国务院办公厅关于建立政府强制采购节能产品制度的通知》（国办发〔2007〕51号）；（5）《财政部民政部中国残疾人联合会关于促进残疾人就业政府采购政策的通知》财库〔2017〕141号。 </w:t>
      </w:r>
    </w:p>
    <w:p>
      <w:pPr>
        <w:ind w:firstLine="358"/>
        <w:rPr>
          <w:rFonts w:hint="eastAsia" w:ascii="宋体" w:hAnsi="宋体" w:eastAsia="宋体" w:cs="宋体"/>
          <w:sz w:val="24"/>
        </w:rPr>
      </w:pPr>
      <w:r>
        <w:rPr>
          <w:rFonts w:hint="eastAsia" w:ascii="宋体" w:hAnsi="宋体" w:eastAsia="宋体" w:cs="宋体"/>
          <w:sz w:val="24"/>
        </w:rPr>
        <w:t>3.本项目的特定资格要求：1.有效的营业执照；2.法定代表人投标需</w:t>
      </w:r>
      <w:r>
        <w:rPr>
          <w:rFonts w:hint="eastAsia" w:ascii="宋体" w:hAnsi="宋体" w:cs="宋体"/>
          <w:sz w:val="24"/>
          <w:lang w:val="en-US" w:eastAsia="zh-CN"/>
        </w:rPr>
        <w:t>提供</w:t>
      </w:r>
      <w:r>
        <w:rPr>
          <w:rFonts w:hint="eastAsia" w:ascii="宋体" w:hAnsi="宋体" w:eastAsia="宋体" w:cs="宋体"/>
          <w:sz w:val="24"/>
        </w:rPr>
        <w:t>法定代表人证明书及法定代表人身份证，委托代理人投标需</w:t>
      </w:r>
      <w:r>
        <w:rPr>
          <w:rFonts w:hint="eastAsia" w:ascii="宋体" w:hAnsi="宋体" w:cs="宋体"/>
          <w:sz w:val="24"/>
          <w:lang w:val="en-US" w:eastAsia="zh-CN"/>
        </w:rPr>
        <w:t>提供</w:t>
      </w:r>
      <w:r>
        <w:rPr>
          <w:rFonts w:hint="eastAsia" w:ascii="宋体" w:hAnsi="宋体" w:eastAsia="宋体" w:cs="宋体"/>
          <w:sz w:val="24"/>
        </w:rPr>
        <w:t>法定代表人授权委托书及委托代理人身份证；3.投标人须提供《食品经营许可证》或《食品流通许可证》</w:t>
      </w:r>
      <w:r>
        <w:rPr>
          <w:rFonts w:hint="eastAsia" w:ascii="宋体" w:hAnsi="宋体" w:cs="宋体"/>
          <w:sz w:val="24"/>
          <w:lang w:eastAsia="zh-CN"/>
        </w:rPr>
        <w:t>，</w:t>
      </w:r>
      <w:r>
        <w:rPr>
          <w:rFonts w:hint="eastAsia" w:ascii="宋体" w:hAnsi="宋体" w:eastAsia="宋体" w:cs="宋体"/>
          <w:sz w:val="24"/>
        </w:rPr>
        <w:t>若为生产厂家的须提供《食品生产许可证》；</w:t>
      </w:r>
    </w:p>
    <w:p>
      <w:pPr>
        <w:ind w:firstLine="358"/>
        <w:rPr>
          <w:rFonts w:hint="eastAsia" w:ascii="宋体" w:hAnsi="宋体" w:eastAsia="宋体" w:cs="宋体"/>
          <w:sz w:val="24"/>
        </w:rPr>
      </w:pPr>
      <w:r>
        <w:rPr>
          <w:rFonts w:hint="eastAsia" w:ascii="宋体" w:hAnsi="宋体" w:eastAsia="宋体" w:cs="宋体"/>
          <w:sz w:val="24"/>
        </w:rPr>
        <w:t>4</w:t>
      </w:r>
      <w:r>
        <w:rPr>
          <w:rFonts w:hint="eastAsia" w:ascii="宋体" w:hAnsi="宋体" w:cs="宋体"/>
          <w:sz w:val="24"/>
          <w:lang w:val="en-US" w:eastAsia="zh-CN"/>
        </w:rPr>
        <w:t>.</w:t>
      </w:r>
      <w:r>
        <w:rPr>
          <w:rFonts w:hint="eastAsia" w:ascii="宋体" w:hAnsi="宋体" w:eastAsia="宋体" w:cs="宋体"/>
          <w:sz w:val="24"/>
        </w:rPr>
        <w:t>凡拟参加本次招标项目的投标人，如在“信用中国”网站（www.creditchina.gov.cn）、中国政府采购网（www.ccgp.gov.cn）被列入失信被执行人、重大税收违法案件当事人名单、政府采购严重违法失信行为记录名单的（尚在处罚期内的）、有行政处罚记录的、经营异常名录的，将拒绝其参本次政府采购活动； </w:t>
      </w:r>
    </w:p>
    <w:p>
      <w:pPr>
        <w:ind w:firstLine="360" w:firstLineChars="150"/>
        <w:rPr>
          <w:rFonts w:hint="eastAsia" w:ascii="宋体" w:hAnsi="宋体" w:eastAsia="宋体" w:cs="宋体"/>
          <w:sz w:val="24"/>
        </w:rPr>
      </w:pPr>
      <w:r>
        <w:rPr>
          <w:rFonts w:hint="eastAsia" w:ascii="宋体" w:hAnsi="宋体" w:cs="宋体"/>
          <w:sz w:val="24"/>
          <w:lang w:val="en-US" w:eastAsia="zh-CN"/>
        </w:rPr>
        <w:t>5.</w:t>
      </w:r>
      <w:r>
        <w:rPr>
          <w:rFonts w:hint="eastAsia" w:ascii="宋体" w:hAnsi="宋体" w:eastAsia="宋体" w:cs="宋体"/>
          <w:sz w:val="24"/>
        </w:rPr>
        <w:t>单位负责人为同一人或者存在直接控股、管理关系的不同供应商，不得参加同一合同项下的政府采购活动；与招标人存在利害关系可能影响采购公正性的法人、其他组织或个人不得参与投标，违反规定的相关投标均无效。 </w:t>
      </w:r>
    </w:p>
    <w:p>
      <w:pPr>
        <w:rPr>
          <w:rFonts w:hint="eastAsia" w:ascii="宋体" w:hAnsi="宋体" w:eastAsia="宋体" w:cs="宋体"/>
          <w:b/>
          <w:bCs/>
          <w:sz w:val="24"/>
        </w:rPr>
      </w:pPr>
      <w:r>
        <w:rPr>
          <w:rFonts w:hint="eastAsia" w:ascii="宋体" w:hAnsi="宋体" w:eastAsia="宋体" w:cs="宋体"/>
          <w:b/>
          <w:bCs/>
          <w:sz w:val="24"/>
        </w:rPr>
        <w:t>三、获取采购文件</w:t>
      </w:r>
    </w:p>
    <w:p>
      <w:pPr>
        <w:ind w:firstLine="304"/>
        <w:rPr>
          <w:rFonts w:hint="eastAsia" w:ascii="宋体" w:hAnsi="宋体" w:eastAsia="宋体" w:cs="宋体"/>
          <w:sz w:val="24"/>
        </w:rPr>
      </w:pPr>
      <w:r>
        <w:rPr>
          <w:rFonts w:hint="eastAsia" w:ascii="宋体" w:hAnsi="宋体" w:eastAsia="宋体" w:cs="宋体"/>
          <w:sz w:val="24"/>
        </w:rPr>
        <w:t>时间：2022年</w:t>
      </w:r>
      <w:r>
        <w:rPr>
          <w:rFonts w:hint="eastAsia" w:ascii="宋体" w:hAnsi="宋体" w:cs="宋体"/>
          <w:sz w:val="24"/>
          <w:lang w:val="en-US" w:eastAsia="zh-CN"/>
        </w:rPr>
        <w:t>08</w:t>
      </w:r>
      <w:r>
        <w:rPr>
          <w:rFonts w:hint="eastAsia" w:ascii="宋体" w:hAnsi="宋体" w:eastAsia="宋体" w:cs="宋体"/>
          <w:sz w:val="24"/>
        </w:rPr>
        <w:t>月</w:t>
      </w:r>
      <w:r>
        <w:rPr>
          <w:rFonts w:hint="eastAsia" w:ascii="宋体" w:hAnsi="宋体" w:cs="宋体"/>
          <w:sz w:val="24"/>
          <w:lang w:val="en-US" w:eastAsia="zh-CN"/>
        </w:rPr>
        <w:t>30</w:t>
      </w:r>
      <w:r>
        <w:rPr>
          <w:rFonts w:hint="eastAsia" w:ascii="宋体" w:hAnsi="宋体" w:eastAsia="宋体" w:cs="宋体"/>
          <w:sz w:val="24"/>
        </w:rPr>
        <w:t>日至2022年</w:t>
      </w:r>
      <w:r>
        <w:rPr>
          <w:rFonts w:hint="eastAsia" w:ascii="宋体" w:hAnsi="宋体" w:cs="宋体"/>
          <w:sz w:val="24"/>
          <w:lang w:val="en-US" w:eastAsia="zh-CN"/>
        </w:rPr>
        <w:t>09</w:t>
      </w:r>
      <w:r>
        <w:rPr>
          <w:rFonts w:hint="eastAsia" w:ascii="宋体" w:hAnsi="宋体" w:eastAsia="宋体" w:cs="宋体"/>
          <w:sz w:val="24"/>
        </w:rPr>
        <w:t>月</w:t>
      </w:r>
      <w:r>
        <w:rPr>
          <w:rFonts w:hint="eastAsia" w:ascii="宋体" w:hAnsi="宋体" w:cs="宋体"/>
          <w:sz w:val="24"/>
          <w:lang w:val="en-US" w:eastAsia="zh-CN"/>
        </w:rPr>
        <w:t>06</w:t>
      </w:r>
      <w:r>
        <w:rPr>
          <w:rFonts w:hint="eastAsia" w:ascii="宋体" w:hAnsi="宋体" w:eastAsia="宋体" w:cs="宋体"/>
          <w:sz w:val="24"/>
        </w:rPr>
        <w:t>日，每天上午10:00至14:00，下午1</w:t>
      </w:r>
      <w:r>
        <w:rPr>
          <w:rFonts w:hint="eastAsia" w:ascii="宋体" w:hAnsi="宋体" w:cs="宋体"/>
          <w:sz w:val="24"/>
          <w:lang w:val="en-US" w:eastAsia="zh-CN"/>
        </w:rPr>
        <w:t>6</w:t>
      </w:r>
      <w:r>
        <w:rPr>
          <w:rFonts w:hint="eastAsia" w:ascii="宋体" w:hAnsi="宋体" w:eastAsia="宋体" w:cs="宋体"/>
          <w:sz w:val="24"/>
        </w:rPr>
        <w:t>:00至</w:t>
      </w:r>
      <w:r>
        <w:rPr>
          <w:rFonts w:hint="eastAsia" w:ascii="宋体" w:hAnsi="宋体" w:cs="宋体"/>
          <w:sz w:val="24"/>
          <w:lang w:val="en-US" w:eastAsia="zh-CN"/>
        </w:rPr>
        <w:t>20</w:t>
      </w:r>
      <w:r>
        <w:rPr>
          <w:rFonts w:hint="eastAsia" w:ascii="宋体" w:hAnsi="宋体" w:eastAsia="宋体" w:cs="宋体"/>
          <w:sz w:val="24"/>
        </w:rPr>
        <w:t>:</w:t>
      </w:r>
      <w:r>
        <w:rPr>
          <w:rFonts w:hint="eastAsia" w:ascii="宋体" w:hAnsi="宋体" w:cs="宋体"/>
          <w:sz w:val="24"/>
          <w:lang w:val="en-US" w:eastAsia="zh-CN"/>
        </w:rPr>
        <w:t>0</w:t>
      </w:r>
      <w:r>
        <w:rPr>
          <w:rFonts w:hint="eastAsia" w:ascii="宋体" w:hAnsi="宋体" w:eastAsia="宋体" w:cs="宋体"/>
          <w:sz w:val="24"/>
        </w:rPr>
        <w:t>0（北京时间，法定节假日除外）</w:t>
      </w:r>
    </w:p>
    <w:p>
      <w:pPr>
        <w:ind w:firstLine="304"/>
        <w:rPr>
          <w:rFonts w:hint="eastAsia" w:ascii="宋体" w:hAnsi="宋体" w:eastAsia="宋体" w:cs="宋体"/>
          <w:sz w:val="24"/>
        </w:rPr>
      </w:pPr>
      <w:r>
        <w:rPr>
          <w:rFonts w:hint="eastAsia" w:ascii="宋体" w:hAnsi="宋体" w:eastAsia="宋体" w:cs="宋体"/>
          <w:sz w:val="24"/>
        </w:rPr>
        <w:t>地点：新疆政府采购网报名成功后下载招标文件  </w:t>
      </w:r>
    </w:p>
    <w:p>
      <w:pPr>
        <w:ind w:firstLine="304"/>
        <w:rPr>
          <w:rFonts w:hint="eastAsia" w:ascii="宋体" w:hAnsi="宋体" w:eastAsia="宋体" w:cs="宋体"/>
          <w:sz w:val="24"/>
        </w:rPr>
      </w:pPr>
      <w:r>
        <w:rPr>
          <w:rFonts w:hint="eastAsia" w:ascii="宋体" w:hAnsi="宋体" w:eastAsia="宋体" w:cs="宋体"/>
          <w:sz w:val="24"/>
        </w:rPr>
        <w:t>方式：供应商登录政采云平台https://www.zcygov.cn/在线申请获取采购文件（进入“项目采购”应用，在获取采购文件菜单中选择项目，申请获取采购文件）  </w:t>
      </w:r>
    </w:p>
    <w:p>
      <w:pPr>
        <w:ind w:firstLine="304"/>
        <w:rPr>
          <w:rFonts w:hint="eastAsia" w:ascii="宋体" w:hAnsi="宋体" w:eastAsia="宋体" w:cs="宋体"/>
          <w:sz w:val="24"/>
        </w:rPr>
      </w:pPr>
      <w:r>
        <w:rPr>
          <w:rFonts w:hint="eastAsia" w:ascii="宋体" w:hAnsi="宋体" w:eastAsia="宋体" w:cs="宋体"/>
          <w:sz w:val="24"/>
        </w:rPr>
        <w:t> 售价（元）：0 　　　　　　　　　　　</w:t>
      </w:r>
    </w:p>
    <w:p>
      <w:pPr>
        <w:rPr>
          <w:rFonts w:hint="eastAsia" w:ascii="宋体" w:hAnsi="宋体" w:eastAsia="宋体" w:cs="宋体"/>
          <w:sz w:val="24"/>
        </w:rPr>
      </w:pPr>
      <w:r>
        <w:rPr>
          <w:rFonts w:hint="eastAsia" w:ascii="宋体" w:hAnsi="宋体" w:eastAsia="宋体" w:cs="宋体"/>
          <w:b/>
          <w:bCs/>
          <w:sz w:val="24"/>
        </w:rPr>
        <w:t>四、响应文件提交</w:t>
      </w:r>
      <w:r>
        <w:rPr>
          <w:rFonts w:hint="eastAsia" w:ascii="宋体" w:hAnsi="宋体" w:eastAsia="宋体" w:cs="宋体"/>
          <w:sz w:val="24"/>
        </w:rPr>
        <w:t> </w:t>
      </w:r>
    </w:p>
    <w:p>
      <w:pPr>
        <w:rPr>
          <w:rFonts w:hint="eastAsia" w:ascii="宋体" w:hAnsi="宋体" w:eastAsia="宋体" w:cs="宋体"/>
          <w:sz w:val="24"/>
          <w:lang w:val="en-US" w:eastAsia="zh-CN"/>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提交投标文件截止时间：2022年</w:t>
      </w:r>
      <w:r>
        <w:rPr>
          <w:rFonts w:hint="eastAsia" w:ascii="宋体" w:hAnsi="宋体" w:cs="宋体"/>
          <w:sz w:val="24"/>
          <w:lang w:val="en-US" w:eastAsia="zh-CN"/>
        </w:rPr>
        <w:t>9</w:t>
      </w:r>
      <w:r>
        <w:rPr>
          <w:rFonts w:hint="eastAsia" w:ascii="宋体" w:hAnsi="宋体" w:eastAsia="宋体" w:cs="宋体"/>
          <w:sz w:val="24"/>
          <w:lang w:val="en-US" w:eastAsia="zh-CN"/>
        </w:rPr>
        <w:t>月</w:t>
      </w:r>
      <w:r>
        <w:rPr>
          <w:rFonts w:hint="eastAsia" w:ascii="宋体" w:hAnsi="宋体" w:cs="宋体"/>
          <w:sz w:val="24"/>
          <w:lang w:val="en-US" w:eastAsia="zh-CN"/>
        </w:rPr>
        <w:t>20</w:t>
      </w:r>
      <w:r>
        <w:rPr>
          <w:rFonts w:hint="eastAsia" w:ascii="宋体" w:hAnsi="宋体" w:eastAsia="宋体" w:cs="宋体"/>
          <w:sz w:val="24"/>
          <w:lang w:val="en-US" w:eastAsia="zh-CN"/>
        </w:rPr>
        <w:t>日</w:t>
      </w:r>
      <w:r>
        <w:rPr>
          <w:rFonts w:hint="eastAsia" w:ascii="宋体" w:hAnsi="宋体" w:cs="宋体"/>
          <w:sz w:val="24"/>
          <w:lang w:val="en-US" w:eastAsia="zh-CN"/>
        </w:rPr>
        <w:t>11：00</w:t>
      </w:r>
      <w:r>
        <w:rPr>
          <w:rFonts w:hint="eastAsia" w:ascii="宋体" w:hAnsi="宋体" w:eastAsia="宋体" w:cs="宋体"/>
          <w:sz w:val="24"/>
          <w:lang w:val="en-US" w:eastAsia="zh-CN"/>
        </w:rPr>
        <w:t>（北京时间）</w:t>
      </w:r>
    </w:p>
    <w:p>
      <w:pPr>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投标地点：不见面开标平台</w:t>
      </w:r>
    </w:p>
    <w:p>
      <w:pPr>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开标时间：2022年</w:t>
      </w:r>
      <w:r>
        <w:rPr>
          <w:rFonts w:hint="eastAsia" w:ascii="宋体" w:hAnsi="宋体" w:cs="宋体"/>
          <w:sz w:val="24"/>
          <w:lang w:val="en-US" w:eastAsia="zh-CN"/>
        </w:rPr>
        <w:t>9</w:t>
      </w:r>
      <w:r>
        <w:rPr>
          <w:rFonts w:hint="eastAsia" w:ascii="宋体" w:hAnsi="宋体" w:eastAsia="宋体" w:cs="宋体"/>
          <w:sz w:val="24"/>
          <w:lang w:val="en-US" w:eastAsia="zh-CN"/>
        </w:rPr>
        <w:t>月</w:t>
      </w:r>
      <w:r>
        <w:rPr>
          <w:rFonts w:hint="eastAsia" w:ascii="宋体" w:hAnsi="宋体" w:cs="宋体"/>
          <w:sz w:val="24"/>
          <w:lang w:val="en-US" w:eastAsia="zh-CN"/>
        </w:rPr>
        <w:t>20</w:t>
      </w:r>
      <w:r>
        <w:rPr>
          <w:rFonts w:hint="eastAsia" w:ascii="宋体" w:hAnsi="宋体" w:eastAsia="宋体" w:cs="宋体"/>
          <w:sz w:val="24"/>
          <w:lang w:val="en-US" w:eastAsia="zh-CN"/>
        </w:rPr>
        <w:t>日</w:t>
      </w:r>
      <w:r>
        <w:rPr>
          <w:rFonts w:hint="eastAsia" w:ascii="宋体" w:hAnsi="宋体" w:cs="宋体"/>
          <w:sz w:val="24"/>
          <w:lang w:val="en-US" w:eastAsia="zh-CN"/>
        </w:rPr>
        <w:t>11：00</w:t>
      </w:r>
      <w:r>
        <w:rPr>
          <w:rFonts w:hint="eastAsia" w:ascii="宋体" w:hAnsi="宋体" w:eastAsia="宋体" w:cs="宋体"/>
          <w:sz w:val="24"/>
          <w:lang w:val="en-US" w:eastAsia="zh-CN"/>
        </w:rPr>
        <w:t>（北京时间）</w:t>
      </w:r>
    </w:p>
    <w:p>
      <w:pPr>
        <w:ind w:firstLine="480" w:firstLineChars="200"/>
        <w:rPr>
          <w:rFonts w:hint="eastAsia" w:ascii="宋体" w:hAnsi="宋体" w:eastAsia="宋体" w:cs="宋体"/>
          <w:sz w:val="24"/>
        </w:rPr>
      </w:pPr>
      <w:r>
        <w:rPr>
          <w:rFonts w:hint="eastAsia" w:ascii="宋体" w:hAnsi="宋体" w:eastAsia="宋体" w:cs="宋体"/>
          <w:sz w:val="24"/>
          <w:lang w:val="en-US" w:eastAsia="zh-CN"/>
        </w:rPr>
        <w:t>开标地点：政采云不见面开标平台</w:t>
      </w:r>
    </w:p>
    <w:p>
      <w:pPr>
        <w:rPr>
          <w:rFonts w:hint="eastAsia" w:ascii="宋体" w:hAnsi="宋体" w:eastAsia="宋体" w:cs="宋体"/>
          <w:b/>
          <w:bCs/>
          <w:sz w:val="24"/>
        </w:rPr>
      </w:pPr>
      <w:r>
        <w:rPr>
          <w:rFonts w:hint="eastAsia" w:ascii="宋体" w:hAnsi="宋体" w:eastAsia="宋体" w:cs="宋体"/>
          <w:b/>
          <w:bCs/>
          <w:sz w:val="24"/>
        </w:rPr>
        <w:t>五、公告期限</w:t>
      </w:r>
    </w:p>
    <w:p>
      <w:pPr>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自本公告发布之日起5个工作日。</w:t>
      </w:r>
    </w:p>
    <w:p>
      <w:pPr>
        <w:rPr>
          <w:rFonts w:hint="eastAsia" w:ascii="宋体" w:hAnsi="宋体" w:eastAsia="宋体" w:cs="宋体"/>
          <w:b/>
          <w:bCs/>
          <w:sz w:val="24"/>
        </w:rPr>
      </w:pPr>
      <w:r>
        <w:rPr>
          <w:rFonts w:hint="eastAsia" w:ascii="宋体" w:hAnsi="宋体" w:eastAsia="宋体" w:cs="宋体"/>
          <w:b/>
          <w:bCs/>
          <w:sz w:val="24"/>
          <w:lang w:val="en-US" w:eastAsia="zh-CN"/>
        </w:rPr>
        <w:t>六</w:t>
      </w:r>
      <w:r>
        <w:rPr>
          <w:rFonts w:hint="eastAsia" w:ascii="宋体" w:hAnsi="宋体" w:eastAsia="宋体" w:cs="宋体"/>
          <w:b/>
          <w:bCs/>
          <w:sz w:val="24"/>
        </w:rPr>
        <w:t>、其他补充事宜 </w:t>
      </w:r>
    </w:p>
    <w:p>
      <w:pPr>
        <w:ind w:left="479" w:leftChars="228" w:firstLine="0" w:firstLineChars="0"/>
        <w:rPr>
          <w:rFonts w:hint="eastAsia" w:ascii="宋体" w:hAnsi="宋体" w:eastAsia="宋体" w:cs="宋体"/>
          <w:sz w:val="24"/>
        </w:rPr>
      </w:pPr>
      <w:r>
        <w:rPr>
          <w:rFonts w:hint="eastAsia" w:ascii="宋体" w:hAnsi="宋体" w:eastAsia="宋体" w:cs="宋体"/>
          <w:sz w:val="24"/>
        </w:rPr>
        <w:t>1.本公告同时在新疆政府采购网发布。</w:t>
      </w:r>
      <w:r>
        <w:rPr>
          <w:rFonts w:hint="eastAsia" w:ascii="宋体" w:hAnsi="宋体" w:eastAsia="宋体" w:cs="宋体"/>
          <w:sz w:val="24"/>
        </w:rPr>
        <w:br w:type="textWrapping"/>
      </w:r>
      <w:r>
        <w:rPr>
          <w:rFonts w:hint="eastAsia" w:ascii="宋体" w:hAnsi="宋体" w:eastAsia="宋体" w:cs="宋体"/>
          <w:sz w:val="24"/>
        </w:rPr>
        <w:t>2.请投标单位随时关注本项目的变更、答疑、澄清文件。</w:t>
      </w:r>
    </w:p>
    <w:p>
      <w:pPr>
        <w:ind w:left="479" w:leftChars="228" w:firstLine="0" w:firstLineChars="0"/>
        <w:rPr>
          <w:rFonts w:hint="default" w:eastAsia="宋体"/>
          <w:lang w:val="en-US" w:eastAsia="zh-CN"/>
        </w:rPr>
      </w:pPr>
      <w:r>
        <w:rPr>
          <w:rFonts w:hint="eastAsia" w:ascii="宋体" w:hAnsi="宋体" w:cs="宋体"/>
          <w:sz w:val="24"/>
          <w:lang w:val="en-US" w:eastAsia="zh-CN"/>
        </w:rPr>
        <w:t>3.本项目实行电子招投标，供应商须登录政采云平台申请获取采购文件，并需要使用CA锁，登录政采云电子投标客户端制作响应文件，若供应商参与投标,自行承担与投标有关的一切费用。</w:t>
      </w:r>
      <w:r>
        <w:rPr>
          <w:rFonts w:hint="eastAsia" w:ascii="宋体" w:hAnsi="宋体" w:cs="宋体"/>
          <w:sz w:val="24"/>
          <w:lang w:val="en-US" w:eastAsia="zh-CN"/>
        </w:rPr>
        <w:br w:type="textWrapping"/>
      </w:r>
      <w:r>
        <w:rPr>
          <w:rFonts w:hint="eastAsia" w:ascii="宋体" w:hAnsi="宋体" w:cs="宋体"/>
          <w:sz w:val="24"/>
          <w:lang w:val="en-US" w:eastAsia="zh-CN"/>
        </w:rPr>
        <w:t>4、各供应商应在开标前确保是新疆维吾尔自治区政府采购网正式注册入库的供应商，并完成CA数字证书申领。因未注册入库、未办理CA数字证书等原因造成无法投标或投标失败等后果的由供应商自行承担。</w:t>
      </w:r>
      <w:r>
        <w:rPr>
          <w:rFonts w:hint="eastAsia" w:ascii="宋体" w:hAnsi="宋体" w:cs="宋体"/>
          <w:sz w:val="24"/>
          <w:lang w:val="en-US" w:eastAsia="zh-CN"/>
        </w:rPr>
        <w:br w:type="textWrapping"/>
      </w:r>
      <w:r>
        <w:rPr>
          <w:rFonts w:hint="eastAsia" w:ascii="宋体" w:hAnsi="宋体" w:cs="宋体"/>
          <w:sz w:val="24"/>
          <w:lang w:val="en-US" w:eastAsia="zh-CN"/>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r>
        <w:rPr>
          <w:rFonts w:hint="eastAsia" w:ascii="宋体" w:hAnsi="宋体" w:cs="宋体"/>
          <w:sz w:val="24"/>
          <w:lang w:val="en-US" w:eastAsia="zh-CN"/>
        </w:rPr>
        <w:br w:type="textWrapping"/>
      </w:r>
      <w:r>
        <w:rPr>
          <w:rFonts w:hint="eastAsia" w:ascii="宋体" w:hAnsi="宋体" w:cs="宋体"/>
          <w:sz w:val="24"/>
          <w:lang w:val="en-US" w:eastAsia="zh-CN"/>
        </w:rPr>
        <w:t>6、供应商在开标时须携带制作加密电子响应文件所使用的CA锁，电脑须提前配置好浏览器（建议使用360浏览器或谷歌浏览器），以便开标时在线解密。</w:t>
      </w:r>
      <w:r>
        <w:rPr>
          <w:rFonts w:hint="eastAsia" w:ascii="宋体" w:hAnsi="宋体" w:cs="宋体"/>
          <w:sz w:val="24"/>
          <w:lang w:val="en-US" w:eastAsia="zh-CN"/>
        </w:rPr>
        <w:br w:type="textWrapping"/>
      </w:r>
      <w:r>
        <w:rPr>
          <w:rFonts w:hint="eastAsia" w:ascii="宋体" w:hAnsi="宋体" w:cs="宋体"/>
          <w:sz w:val="24"/>
          <w:lang w:val="en-US" w:eastAsia="zh-CN"/>
        </w:rPr>
        <w:t>7、投标供应商应当在投标截止时间前，将生成的“电子加密响应文件”上传递交至“政府采购云平台”，投标截止时间以后上传递交的响应文件将被“政府采购云平台”拒收。</w:t>
      </w:r>
    </w:p>
    <w:p>
      <w:pPr>
        <w:ind w:firstLine="480" w:firstLineChars="200"/>
        <w:rPr>
          <w:rFonts w:hint="eastAsia" w:ascii="宋体" w:hAnsi="宋体" w:eastAsia="宋体" w:cs="宋体"/>
          <w:sz w:val="24"/>
        </w:rPr>
      </w:pPr>
      <w:r>
        <w:rPr>
          <w:rFonts w:hint="eastAsia" w:ascii="宋体" w:hAnsi="宋体" w:eastAsia="宋体" w:cs="宋体"/>
          <w:sz w:val="24"/>
        </w:rPr>
        <w:t>特别提示：</w:t>
      </w:r>
    </w:p>
    <w:p>
      <w:pPr>
        <w:ind w:firstLine="480" w:firstLineChars="200"/>
        <w:rPr>
          <w:rFonts w:hint="eastAsia" w:ascii="宋体" w:hAnsi="宋体" w:eastAsia="宋体" w:cs="宋体"/>
          <w:sz w:val="24"/>
        </w:rPr>
      </w:pPr>
      <w:r>
        <w:rPr>
          <w:rFonts w:hint="eastAsia" w:ascii="宋体" w:hAnsi="宋体" w:eastAsia="宋体" w:cs="宋体"/>
          <w:sz w:val="24"/>
        </w:rPr>
        <w:t>1、超过200万元的货物和服务采购项目、超过400万元的工程采购项目中适宜由中小企业提供的，预留该部分采购项目预算总额的40%以上专门面向中小企业采购，其中预留给小微企业的比例不低于60%。</w:t>
      </w:r>
    </w:p>
    <w:p>
      <w:pPr>
        <w:ind w:firstLine="480" w:firstLineChars="200"/>
        <w:rPr>
          <w:rFonts w:hint="eastAsia" w:ascii="宋体" w:hAnsi="宋体" w:eastAsia="宋体" w:cs="宋体"/>
          <w:sz w:val="24"/>
        </w:rPr>
      </w:pPr>
      <w:r>
        <w:rPr>
          <w:rFonts w:hint="eastAsia" w:ascii="宋体" w:hAnsi="宋体" w:eastAsia="宋体" w:cs="宋体"/>
          <w:sz w:val="24"/>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ind w:firstLine="480" w:firstLineChars="200"/>
        <w:rPr>
          <w:rFonts w:hint="eastAsia" w:ascii="宋体" w:hAnsi="宋体" w:eastAsia="宋体" w:cs="宋体"/>
          <w:sz w:val="24"/>
        </w:rPr>
      </w:pPr>
      <w:r>
        <w:rPr>
          <w:rFonts w:hint="eastAsia" w:ascii="宋体" w:hAnsi="宋体" w:eastAsia="宋体" w:cs="宋体"/>
          <w:sz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rPr>
          <w:rFonts w:hint="eastAsia" w:ascii="宋体" w:hAnsi="宋体" w:eastAsia="宋体" w:cs="宋体"/>
          <w:b/>
          <w:bCs/>
          <w:sz w:val="24"/>
        </w:rPr>
      </w:pPr>
      <w:r>
        <w:rPr>
          <w:rFonts w:hint="eastAsia" w:ascii="宋体" w:hAnsi="宋体" w:eastAsia="宋体" w:cs="宋体"/>
          <w:b/>
          <w:bCs/>
          <w:sz w:val="24"/>
        </w:rPr>
        <w:t>八、凡对本次招标提出询问，请按以下方式联系</w:t>
      </w:r>
    </w:p>
    <w:p>
      <w:pPr>
        <w:rPr>
          <w:rFonts w:hint="eastAsia" w:ascii="宋体" w:hAnsi="宋体" w:eastAsia="宋体" w:cs="宋体"/>
          <w:sz w:val="24"/>
        </w:rPr>
      </w:pPr>
      <w:r>
        <w:rPr>
          <w:rFonts w:hint="eastAsia" w:ascii="宋体" w:hAnsi="宋体" w:eastAsia="宋体" w:cs="宋体"/>
          <w:sz w:val="24"/>
        </w:rPr>
        <w:t> </w:t>
      </w:r>
      <w:r>
        <w:rPr>
          <w:rFonts w:hint="eastAsia" w:ascii="宋体" w:hAnsi="宋体" w:eastAsia="宋体" w:cs="宋体"/>
          <w:b/>
          <w:bCs/>
          <w:sz w:val="24"/>
        </w:rPr>
        <w:t xml:space="preserve"> 1.采购人信息</w:t>
      </w:r>
    </w:p>
    <w:p>
      <w:pPr>
        <w:rPr>
          <w:rFonts w:hint="eastAsia" w:ascii="宋体" w:hAnsi="宋体" w:eastAsia="宋体" w:cs="宋体"/>
          <w:sz w:val="24"/>
        </w:rPr>
      </w:pPr>
      <w:r>
        <w:rPr>
          <w:rFonts w:hint="eastAsia" w:ascii="宋体" w:hAnsi="宋体" w:eastAsia="宋体" w:cs="宋体"/>
          <w:sz w:val="24"/>
        </w:rPr>
        <w:t>  名    称：</w:t>
      </w:r>
      <w:r>
        <w:rPr>
          <w:rFonts w:hint="eastAsia" w:ascii="宋体" w:hAnsi="宋体" w:cs="宋体"/>
          <w:sz w:val="24"/>
          <w:lang w:val="en-US" w:eastAsia="zh-CN"/>
        </w:rPr>
        <w:t>拜城县教育和科学技术局</w:t>
      </w:r>
      <w:r>
        <w:rPr>
          <w:rFonts w:hint="eastAsia" w:ascii="宋体" w:hAnsi="宋体" w:eastAsia="宋体" w:cs="宋体"/>
          <w:sz w:val="24"/>
        </w:rPr>
        <w:t xml:space="preserve"> </w:t>
      </w:r>
    </w:p>
    <w:p>
      <w:pPr>
        <w:rPr>
          <w:rFonts w:hint="eastAsia" w:ascii="宋体" w:hAnsi="宋体" w:eastAsia="宋体" w:cs="宋体"/>
          <w:sz w:val="24"/>
          <w:lang w:eastAsia="zh-CN"/>
        </w:rPr>
      </w:pPr>
      <w:r>
        <w:rPr>
          <w:rFonts w:hint="eastAsia" w:ascii="宋体" w:hAnsi="宋体" w:eastAsia="宋体" w:cs="宋体"/>
          <w:sz w:val="24"/>
        </w:rPr>
        <w:t xml:space="preserve">  </w:t>
      </w:r>
      <w:r>
        <w:rPr>
          <w:rFonts w:hint="eastAsia" w:ascii="宋体" w:hAnsi="宋体" w:eastAsia="宋体" w:cs="宋体"/>
          <w:color w:val="000000" w:themeColor="text1"/>
          <w:sz w:val="24"/>
          <w14:textFill>
            <w14:solidFill>
              <w14:schemeClr w14:val="tx1"/>
            </w14:solidFill>
          </w14:textFill>
        </w:rPr>
        <w:t>地    址：拜城县教育和科学技术局</w:t>
      </w:r>
      <w:r>
        <w:rPr>
          <w:rFonts w:hint="eastAsia" w:ascii="宋体" w:hAnsi="宋体" w:eastAsia="宋体" w:cs="宋体"/>
          <w:color w:val="FF0000"/>
          <w:sz w:val="24"/>
          <w:lang w:val="en-US" w:eastAsia="zh-CN"/>
        </w:rPr>
        <w:t xml:space="preserve"> </w:t>
      </w:r>
    </w:p>
    <w:p>
      <w:pPr>
        <w:rPr>
          <w:rFonts w:hint="eastAsia" w:ascii="宋体" w:hAnsi="宋体" w:eastAsia="宋体" w:cs="宋体"/>
          <w:sz w:val="24"/>
        </w:rPr>
      </w:pPr>
      <w:r>
        <w:rPr>
          <w:rFonts w:hint="eastAsia" w:ascii="宋体" w:hAnsi="宋体" w:eastAsia="宋体" w:cs="宋体"/>
          <w:sz w:val="24"/>
        </w:rPr>
        <w:t>  项目联系方式：</w:t>
      </w:r>
      <w:r>
        <w:rPr>
          <w:rFonts w:hint="eastAsia" w:ascii="宋体" w:hAnsi="宋体" w:cs="宋体"/>
          <w:sz w:val="24"/>
          <w:lang w:val="en-US" w:eastAsia="zh-CN"/>
        </w:rPr>
        <w:t>18094958837</w:t>
      </w:r>
      <w:r>
        <w:rPr>
          <w:rFonts w:hint="eastAsia" w:ascii="宋体" w:hAnsi="宋体" w:eastAsia="宋体" w:cs="宋体"/>
          <w:sz w:val="24"/>
          <w:lang w:val="en-US" w:eastAsia="zh-CN"/>
        </w:rPr>
        <w:t xml:space="preserve"> </w:t>
      </w:r>
      <w:r>
        <w:rPr>
          <w:rFonts w:hint="eastAsia" w:ascii="宋体" w:hAnsi="宋体" w:eastAsia="宋体" w:cs="宋体"/>
          <w:sz w:val="24"/>
        </w:rPr>
        <w:br w:type="textWrapping"/>
      </w:r>
      <w:r>
        <w:rPr>
          <w:rFonts w:hint="eastAsia" w:ascii="宋体" w:hAnsi="宋体" w:eastAsia="宋体" w:cs="宋体"/>
          <w:sz w:val="24"/>
        </w:rPr>
        <w:t> </w:t>
      </w:r>
      <w:r>
        <w:rPr>
          <w:rFonts w:hint="eastAsia" w:ascii="宋体" w:hAnsi="宋体" w:eastAsia="宋体" w:cs="宋体"/>
          <w:b/>
          <w:bCs/>
          <w:sz w:val="24"/>
        </w:rPr>
        <w:t xml:space="preserve"> 2.采购代理机构信息</w:t>
      </w:r>
    </w:p>
    <w:p>
      <w:pPr>
        <w:rPr>
          <w:rFonts w:hint="eastAsia" w:ascii="宋体" w:hAnsi="宋体" w:eastAsia="宋体" w:cs="宋体"/>
          <w:sz w:val="24"/>
        </w:rPr>
      </w:pPr>
      <w:r>
        <w:rPr>
          <w:rFonts w:hint="eastAsia" w:ascii="宋体" w:hAnsi="宋体" w:eastAsia="宋体" w:cs="宋体"/>
          <w:sz w:val="24"/>
        </w:rPr>
        <w:t>  名    称：新疆佑雷项目管理有限公司  </w:t>
      </w:r>
    </w:p>
    <w:p>
      <w:pPr>
        <w:rPr>
          <w:rFonts w:hint="eastAsia" w:ascii="宋体" w:hAnsi="宋体" w:eastAsia="宋体" w:cs="宋体"/>
          <w:sz w:val="24"/>
        </w:rPr>
      </w:pPr>
      <w:r>
        <w:rPr>
          <w:rFonts w:hint="eastAsia" w:ascii="宋体" w:hAnsi="宋体" w:eastAsia="宋体" w:cs="宋体"/>
          <w:sz w:val="24"/>
        </w:rPr>
        <w:t>  地    址：新疆阿克苏地区新和县新和镇滨湖小区A区门面1－17</w:t>
      </w:r>
    </w:p>
    <w:p>
      <w:pPr>
        <w:rPr>
          <w:rFonts w:hint="eastAsia" w:ascii="宋体" w:hAnsi="宋体" w:eastAsia="宋体" w:cs="宋体"/>
          <w:sz w:val="24"/>
        </w:rPr>
      </w:pPr>
      <w:r>
        <w:rPr>
          <w:rFonts w:hint="eastAsia" w:ascii="宋体" w:hAnsi="宋体" w:eastAsia="宋体" w:cs="宋体"/>
          <w:sz w:val="24"/>
        </w:rPr>
        <w:t>  项目联系人：王丹丹</w:t>
      </w:r>
      <w:r>
        <w:rPr>
          <w:rFonts w:hint="eastAsia" w:ascii="宋体" w:hAnsi="宋体" w:eastAsia="宋体" w:cs="宋体"/>
          <w:sz w:val="24"/>
        </w:rPr>
        <w:tab/>
      </w:r>
    </w:p>
    <w:p>
      <w:pPr>
        <w:rPr>
          <w:rFonts w:hint="default" w:ascii="宋体" w:hAnsi="宋体" w:eastAsia="宋体" w:cs="宋体"/>
          <w:sz w:val="24"/>
          <w:lang w:val="en-US" w:eastAsia="zh-CN"/>
        </w:rPr>
      </w:pPr>
      <w:r>
        <w:rPr>
          <w:rFonts w:hint="eastAsia" w:ascii="宋体" w:hAnsi="宋体" w:eastAsia="宋体" w:cs="宋体"/>
          <w:sz w:val="24"/>
        </w:rPr>
        <w:t>  项目联系方式：19999719998</w:t>
      </w:r>
    </w:p>
    <w:p>
      <w:pPr>
        <w:rPr>
          <w:rFonts w:hint="eastAsia" w:ascii="宋体" w:hAnsi="宋体" w:eastAsia="宋体" w:cs="宋体"/>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4ZDE3ZDE0OWRhNzZjNzg3NTQyMGE2ZmYyZjczYjQifQ=="/>
  </w:docVars>
  <w:rsids>
    <w:rsidRoot w:val="44685701"/>
    <w:rsid w:val="0C9171E9"/>
    <w:rsid w:val="12B6192E"/>
    <w:rsid w:val="17606A5A"/>
    <w:rsid w:val="269278A0"/>
    <w:rsid w:val="2DE530B4"/>
    <w:rsid w:val="2DF2796A"/>
    <w:rsid w:val="33CB18C0"/>
    <w:rsid w:val="374814F9"/>
    <w:rsid w:val="3B006215"/>
    <w:rsid w:val="4175563C"/>
    <w:rsid w:val="44685701"/>
    <w:rsid w:val="536861EB"/>
    <w:rsid w:val="6D293EB2"/>
    <w:rsid w:val="6FDE3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2150</Words>
  <Characters>2431</Characters>
  <Lines>0</Lines>
  <Paragraphs>0</Paragraphs>
  <TotalTime>0</TotalTime>
  <ScaleCrop>false</ScaleCrop>
  <LinksUpToDate>false</LinksUpToDate>
  <CharactersWithSpaces>2536</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2022-08-25T05:42:00Z</dcterms:created>
  <dc:creator>宋闹闹</dc:creator>
  <cp:lastModifiedBy>宋闹闹</cp:lastModifiedBy>
  <dcterms:modified xsi:type="dcterms:W3CDTF">2022-08-30T02:20:10Z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684E99EE911140029D3E220F2079FBBD</vt:lpwstr>
  </property>
</Properties>
</file>