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bookmarkStart w:id="0" w:name="_GoBack"/>
      <w:bookmarkEnd w:id="0"/>
      <w:r>
        <w:rPr>
          <w:rFonts w:hint="eastAsia"/>
          <w:highlight w:val="none"/>
        </w:rPr>
        <w:t>招标公告</w:t>
      </w:r>
    </w:p>
    <w:p>
      <w:pPr>
        <w:pStyle w:val="10"/>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受采购单位的委托，</w:t>
      </w:r>
      <w:r>
        <w:rPr>
          <w:rFonts w:hint="eastAsia" w:ascii="宋体" w:hAnsi="宋体" w:eastAsia="宋体" w:cs="宋体"/>
          <w:kern w:val="2"/>
          <w:sz w:val="24"/>
          <w:szCs w:val="24"/>
          <w:highlight w:val="none"/>
          <w:lang w:eastAsia="zh-CN"/>
        </w:rPr>
        <w:t>巴州汇思诚工程技术咨询有限公司</w:t>
      </w:r>
      <w:r>
        <w:rPr>
          <w:rFonts w:hint="eastAsia" w:ascii="宋体" w:hAnsi="宋体" w:eastAsia="宋体" w:cs="宋体"/>
          <w:sz w:val="24"/>
          <w:szCs w:val="24"/>
          <w:highlight w:val="none"/>
        </w:rPr>
        <w:t>将对下列项目进行</w:t>
      </w:r>
      <w:r>
        <w:rPr>
          <w:rFonts w:hint="eastAsia" w:ascii="宋体" w:hAnsi="宋体" w:eastAsia="宋体" w:cs="宋体"/>
          <w:sz w:val="24"/>
          <w:szCs w:val="24"/>
          <w:highlight w:val="none"/>
          <w:lang w:eastAsia="zh-CN"/>
        </w:rPr>
        <w:t>公开</w:t>
      </w:r>
      <w:r>
        <w:rPr>
          <w:rFonts w:hint="eastAsia" w:ascii="宋体" w:hAnsi="宋体" w:eastAsia="宋体" w:cs="宋体"/>
          <w:sz w:val="24"/>
          <w:szCs w:val="24"/>
          <w:highlight w:val="none"/>
        </w:rPr>
        <w:t>招标采购，现邀请合格供应商提交投标文件。</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sz w:val="24"/>
          <w:szCs w:val="24"/>
          <w:highlight w:val="none"/>
        </w:rPr>
        <w:t>1、项目编号：</w:t>
      </w:r>
      <w:r>
        <w:rPr>
          <w:rFonts w:hint="eastAsia" w:ascii="宋体" w:hAnsi="宋体" w:eastAsia="宋体" w:cs="宋体"/>
          <w:sz w:val="24"/>
          <w:szCs w:val="24"/>
          <w:highlight w:val="none"/>
          <w:lang w:eastAsia="zh-CN"/>
        </w:rPr>
        <w:t>HSCZC(GK)2022-061号</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w:t>
      </w:r>
      <w:r>
        <w:rPr>
          <w:rFonts w:hint="eastAsia" w:ascii="宋体" w:hAnsi="宋体" w:eastAsia="宋体" w:cs="宋体"/>
          <w:kern w:val="0"/>
          <w:sz w:val="24"/>
          <w:szCs w:val="24"/>
          <w:highlight w:val="none"/>
        </w:rPr>
        <w:t>目名称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巴音郭楞蒙古自治州农产品质量安全检验检测中心农残参数扩项项目</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3、采购单位名称：</w:t>
      </w:r>
      <w:r>
        <w:rPr>
          <w:rFonts w:hint="eastAsia" w:ascii="宋体" w:hAnsi="宋体" w:eastAsia="宋体" w:cs="宋体"/>
          <w:sz w:val="24"/>
          <w:szCs w:val="24"/>
          <w:highlight w:val="none"/>
          <w:lang w:eastAsia="zh-CN"/>
        </w:rPr>
        <w:t>巴音郭楞蒙古自治州农产品质量安全检验检测中心</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sz w:val="24"/>
          <w:szCs w:val="24"/>
          <w:highlight w:val="none"/>
        </w:rPr>
        <w:t>4、采购代理机构名称：</w:t>
      </w:r>
      <w:r>
        <w:rPr>
          <w:rFonts w:hint="eastAsia" w:ascii="宋体" w:hAnsi="宋体" w:eastAsia="宋体" w:cs="宋体"/>
          <w:sz w:val="24"/>
          <w:szCs w:val="24"/>
          <w:highlight w:val="none"/>
          <w:lang w:eastAsia="zh-CN"/>
        </w:rPr>
        <w:t>巴州汇思诚工程技术咨询有限公司</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5、采购代理机构地址：</w:t>
      </w:r>
      <w:r>
        <w:rPr>
          <w:rFonts w:hint="eastAsia" w:ascii="宋体" w:hAnsi="宋体" w:eastAsia="宋体" w:cs="宋体"/>
          <w:kern w:val="0"/>
          <w:sz w:val="24"/>
          <w:szCs w:val="24"/>
          <w:highlight w:val="none"/>
          <w:lang w:eastAsia="zh-CN"/>
        </w:rPr>
        <w:t>库尔勒市人民东路太百商务大厦17楼</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6、采购内容</w:t>
      </w:r>
      <w:r>
        <w:rPr>
          <w:rFonts w:hint="eastAsia" w:ascii="宋体" w:hAnsi="宋体" w:eastAsia="宋体" w:cs="宋体"/>
          <w:kern w:val="0"/>
          <w:sz w:val="24"/>
          <w:szCs w:val="24"/>
          <w:highlight w:val="none"/>
          <w:lang w:eastAsia="zh-CN"/>
        </w:rPr>
        <w:t>及预算</w:t>
      </w:r>
      <w:r>
        <w:rPr>
          <w:rFonts w:hint="eastAsia" w:ascii="宋体" w:hAnsi="宋体" w:eastAsia="宋体" w:cs="宋体"/>
          <w:kern w:val="0"/>
          <w:sz w:val="24"/>
          <w:szCs w:val="24"/>
          <w:highlight w:val="none"/>
        </w:rPr>
        <w:t>：</w:t>
      </w:r>
    </w:p>
    <w:tbl>
      <w:tblPr>
        <w:tblStyle w:val="8"/>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1"/>
        <w:gridCol w:w="4312"/>
        <w:gridCol w:w="1485"/>
        <w:gridCol w:w="3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Header/>
          <w:jc w:val="center"/>
        </w:trPr>
        <w:tc>
          <w:tcPr>
            <w:tcW w:w="861"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kern w:val="0"/>
                <w:sz w:val="24"/>
                <w:szCs w:val="24"/>
                <w:highlight w:val="none"/>
                <w:lang w:eastAsia="zh-CN" w:bidi="ar"/>
              </w:rPr>
            </w:pPr>
            <w:r>
              <w:rPr>
                <w:rFonts w:hint="eastAsia" w:ascii="宋体" w:hAnsi="宋体" w:eastAsia="宋体" w:cs="宋体"/>
                <w:b/>
                <w:bCs/>
                <w:kern w:val="0"/>
                <w:sz w:val="24"/>
                <w:szCs w:val="24"/>
                <w:highlight w:val="none"/>
                <w:lang w:eastAsia="zh-CN" w:bidi="ar"/>
              </w:rPr>
              <w:t>序号</w:t>
            </w:r>
          </w:p>
        </w:tc>
        <w:tc>
          <w:tcPr>
            <w:tcW w:w="431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采购内容</w:t>
            </w:r>
          </w:p>
        </w:tc>
        <w:tc>
          <w:tcPr>
            <w:tcW w:w="148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预算金额</w:t>
            </w:r>
            <w:r>
              <w:rPr>
                <w:rFonts w:hint="eastAsia" w:ascii="宋体" w:hAnsi="宋体" w:eastAsia="宋体" w:cs="宋体"/>
                <w:b/>
                <w:bCs/>
                <w:kern w:val="0"/>
                <w:sz w:val="24"/>
                <w:szCs w:val="24"/>
                <w:highlight w:val="none"/>
                <w:lang w:eastAsia="zh-CN" w:bidi="ar"/>
              </w:rPr>
              <w:t>（</w:t>
            </w:r>
            <w:r>
              <w:rPr>
                <w:rFonts w:hint="eastAsia" w:ascii="宋体" w:hAnsi="宋体" w:eastAsia="宋体" w:cs="宋体"/>
                <w:b/>
                <w:bCs/>
                <w:kern w:val="0"/>
                <w:sz w:val="24"/>
                <w:szCs w:val="24"/>
                <w:highlight w:val="none"/>
                <w:lang w:bidi="ar"/>
              </w:rPr>
              <w:t>元</w:t>
            </w:r>
            <w:r>
              <w:rPr>
                <w:rFonts w:hint="eastAsia" w:ascii="宋体" w:hAnsi="宋体" w:eastAsia="宋体" w:cs="宋体"/>
                <w:b/>
                <w:bCs/>
                <w:kern w:val="0"/>
                <w:sz w:val="24"/>
                <w:szCs w:val="24"/>
                <w:highlight w:val="none"/>
                <w:lang w:eastAsia="zh-CN" w:bidi="ar"/>
              </w:rPr>
              <w:t>）</w:t>
            </w:r>
          </w:p>
        </w:tc>
        <w:tc>
          <w:tcPr>
            <w:tcW w:w="301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6" w:hRule="atLeast"/>
          <w:jc w:val="center"/>
        </w:trPr>
        <w:tc>
          <w:tcPr>
            <w:tcW w:w="861"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431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方正仿宋_GBK" w:cs="宋体"/>
                <w:i w:val="0"/>
                <w:color w:val="000000"/>
                <w:kern w:val="2"/>
                <w:sz w:val="22"/>
                <w:szCs w:val="22"/>
                <w:highlight w:val="none"/>
                <w:u w:val="none"/>
                <w:lang w:val="en-US" w:eastAsia="zh-CN" w:bidi="ar-SA"/>
              </w:rPr>
            </w:pPr>
            <w:r>
              <w:rPr>
                <w:rFonts w:hint="eastAsia" w:ascii="宋体" w:hAnsi="宋体" w:eastAsia="宋体" w:cs="宋体"/>
                <w:sz w:val="24"/>
                <w:szCs w:val="24"/>
                <w:highlight w:val="none"/>
                <w:lang w:eastAsia="zh-CN"/>
              </w:rPr>
              <w:t>气相色谱仪1台,无油空气压缩机2台,氢气发生器2台,氮气发生器1台,全自动平行浓缩仪1台,刀式研磨仪1台，万向排气罩1台（含通风改造），农残、兽残标准品150种。</w:t>
            </w:r>
          </w:p>
        </w:tc>
        <w:tc>
          <w:tcPr>
            <w:tcW w:w="1485" w:type="dxa"/>
            <w:noWrap w:val="0"/>
            <w:tcMar>
              <w:top w:w="75" w:type="dxa"/>
              <w:left w:w="150" w:type="dxa"/>
              <w:bottom w:w="75" w:type="dxa"/>
              <w:right w:w="15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60万</w:t>
            </w:r>
          </w:p>
        </w:tc>
        <w:tc>
          <w:tcPr>
            <w:tcW w:w="301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合同生效后90个日历日内供货安装调试完毕</w:t>
            </w:r>
          </w:p>
        </w:tc>
      </w:tr>
    </w:tbl>
    <w:p>
      <w:pPr>
        <w:pStyle w:val="5"/>
        <w:rPr>
          <w:rFonts w:hint="eastAsia"/>
          <w:highlight w:val="none"/>
        </w:rPr>
      </w:pPr>
    </w:p>
    <w:p>
      <w:pPr>
        <w:pStyle w:val="10"/>
        <w:pageBreakBefore w:val="0"/>
        <w:numPr>
          <w:ilvl w:val="0"/>
          <w:numId w:val="1"/>
        </w:numPr>
        <w:kinsoku/>
        <w:wordWrap/>
        <w:overflowPunct/>
        <w:topLinePunct w:val="0"/>
        <w:bidi w:val="0"/>
        <w:spacing w:line="360" w:lineRule="auto"/>
        <w:ind w:firstLine="480" w:firstLineChars="200"/>
        <w:textAlignment w:val="auto"/>
        <w:rPr>
          <w:rFonts w:hint="eastAsia" w:ascii="宋体" w:hAnsi="宋体" w:cs="宋体"/>
          <w:b w:val="0"/>
          <w:bCs w:val="0"/>
          <w:i w:val="0"/>
          <w:color w:val="000000"/>
          <w:kern w:val="2"/>
          <w:sz w:val="24"/>
          <w:szCs w:val="24"/>
          <w:highlight w:val="none"/>
          <w:u w:val="none"/>
          <w:lang w:val="en-US" w:eastAsia="zh-CN" w:bidi="ar-SA"/>
        </w:rPr>
      </w:pPr>
      <w:r>
        <w:rPr>
          <w:rFonts w:hint="eastAsia" w:ascii="宋体" w:hAnsi="宋体" w:eastAsia="宋体" w:cs="宋体"/>
          <w:b w:val="0"/>
          <w:bCs w:val="0"/>
          <w:sz w:val="24"/>
          <w:szCs w:val="24"/>
          <w:highlight w:val="none"/>
          <w:lang w:eastAsia="zh-CN"/>
        </w:rPr>
        <w:t>采购方式</w:t>
      </w:r>
      <w:r>
        <w:rPr>
          <w:rFonts w:hint="eastAsia" w:ascii="宋体" w:hAnsi="宋体" w:eastAsia="宋体" w:cs="宋体"/>
          <w:b w:val="0"/>
          <w:bCs w:val="0"/>
          <w:sz w:val="24"/>
          <w:szCs w:val="24"/>
          <w:highlight w:val="none"/>
          <w:lang w:val="en-GB" w:eastAsia="zh-CN"/>
        </w:rPr>
        <w:t>：</w:t>
      </w:r>
      <w:r>
        <w:rPr>
          <w:rFonts w:hint="eastAsia" w:ascii="宋体" w:hAnsi="宋体" w:eastAsia="宋体" w:cs="宋体"/>
          <w:b w:val="0"/>
          <w:bCs w:val="0"/>
          <w:sz w:val="24"/>
          <w:szCs w:val="24"/>
          <w:highlight w:val="none"/>
          <w:lang w:eastAsia="zh-CN"/>
        </w:rPr>
        <w:t>公开招标</w:t>
      </w:r>
    </w:p>
    <w:p>
      <w:pPr>
        <w:pStyle w:val="10"/>
        <w:pageBreakBefore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8、</w:t>
      </w:r>
      <w:r>
        <w:rPr>
          <w:rFonts w:hint="eastAsia" w:ascii="宋体" w:hAnsi="宋体" w:eastAsia="宋体" w:cs="宋体"/>
          <w:b w:val="0"/>
          <w:bCs w:val="0"/>
          <w:sz w:val="24"/>
          <w:szCs w:val="24"/>
          <w:highlight w:val="none"/>
        </w:rPr>
        <w:t>项目实施</w:t>
      </w:r>
      <w:r>
        <w:rPr>
          <w:rFonts w:hint="eastAsia" w:ascii="宋体" w:hAnsi="宋体" w:eastAsia="宋体" w:cs="宋体"/>
          <w:sz w:val="24"/>
          <w:szCs w:val="24"/>
          <w:highlight w:val="none"/>
        </w:rPr>
        <w:t>地点、服务时间、要求等：详见招标文件。</w:t>
      </w:r>
    </w:p>
    <w:p>
      <w:pPr>
        <w:pageBreakBefore w:val="0"/>
        <w:numPr>
          <w:ilvl w:val="0"/>
          <w:numId w:val="0"/>
        </w:numPr>
        <w:kinsoku/>
        <w:wordWrap/>
        <w:overflowPunct/>
        <w:topLinePunct w:val="0"/>
        <w:bidi w:val="0"/>
        <w:spacing w:line="360" w:lineRule="auto"/>
        <w:ind w:left="420" w:leftChars="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9、供应商资质基本要求：</w:t>
      </w:r>
    </w:p>
    <w:p>
      <w:pPr>
        <w:widowControl/>
        <w:adjustRightInd w:val="0"/>
        <w:snapToGrid w:val="0"/>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（1）营业执照副本彩色扫描件；</w:t>
      </w:r>
    </w:p>
    <w:p>
      <w:pPr>
        <w:widowControl/>
        <w:adjustRightInd w:val="0"/>
        <w:snapToGrid w:val="0"/>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（2）满足《中华人民共和国政府采购法》第二十二条规定并提交承诺书；</w:t>
      </w:r>
    </w:p>
    <w:p>
      <w:pPr>
        <w:widowControl/>
        <w:adjustRightInd w:val="0"/>
        <w:snapToGrid w:val="0"/>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（3）参与投标的《法定代表人资格证明书》及法定代表人身份证彩色扫描件，委托代理人《法人代表授权委托书》和身份证彩色扫描件；</w:t>
      </w:r>
    </w:p>
    <w:p>
      <w:pPr>
        <w:widowControl/>
        <w:adjustRightInd w:val="0"/>
        <w:snapToGrid w:val="0"/>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（4）缴纳投标保证金</w:t>
      </w:r>
      <w:r>
        <w:rPr>
          <w:rFonts w:hint="eastAsia" w:ascii="宋体" w:hAnsi="宋体" w:cs="宋体"/>
          <w:b/>
          <w:bCs/>
          <w:color w:val="0000FF"/>
          <w:sz w:val="24"/>
          <w:szCs w:val="24"/>
          <w:highlight w:val="none"/>
          <w:lang w:eastAsia="zh-CN"/>
        </w:rPr>
        <w:t>：12000元</w:t>
      </w:r>
      <w:r>
        <w:rPr>
          <w:rFonts w:hint="eastAsia" w:ascii="宋体" w:hAnsi="宋体" w:cs="宋体"/>
          <w:b/>
          <w:bCs/>
          <w:color w:val="0000FF"/>
          <w:sz w:val="24"/>
          <w:szCs w:val="24"/>
          <w:highlight w:val="none"/>
        </w:rPr>
        <w:t>整（人民币大写：</w:t>
      </w:r>
      <w:r>
        <w:rPr>
          <w:rFonts w:hint="eastAsia" w:ascii="宋体" w:hAnsi="宋体" w:cs="宋体"/>
          <w:b/>
          <w:bCs/>
          <w:color w:val="0000FF"/>
          <w:sz w:val="24"/>
          <w:szCs w:val="24"/>
          <w:highlight w:val="none"/>
          <w:lang w:eastAsia="zh-CN"/>
        </w:rPr>
        <w:t>壹万贰仟元</w:t>
      </w:r>
      <w:r>
        <w:rPr>
          <w:rFonts w:hint="eastAsia" w:ascii="宋体" w:hAnsi="宋体" w:cs="宋体"/>
          <w:b/>
          <w:bCs/>
          <w:color w:val="0000FF"/>
          <w:sz w:val="24"/>
          <w:szCs w:val="24"/>
          <w:highlight w:val="none"/>
        </w:rPr>
        <w:t>）及开户许可证彩色扫描件；</w:t>
      </w:r>
    </w:p>
    <w:p>
      <w:pPr>
        <w:widowControl/>
        <w:adjustRightInd w:val="0"/>
        <w:snapToGrid w:val="0"/>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（5）提交本项目反商业贿赂承诺书彩色扫描件。</w:t>
      </w:r>
    </w:p>
    <w:p>
      <w:pPr>
        <w:widowControl/>
        <w:adjustRightInd w:val="0"/>
        <w:snapToGrid w:val="0"/>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（6）具有良好的信誉，未被 “信用中国”(www.creditchina.gov.cn) 列入失信被执行人、重大税收违法案件当事人名单，未被 “中国政府采购网”（www.ccgp.gov.cn）列入政府采购严重违法失信行为记录名单；</w:t>
      </w:r>
    </w:p>
    <w:p>
      <w:pPr>
        <w:widowControl/>
        <w:adjustRightInd w:val="0"/>
        <w:snapToGrid w:val="0"/>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（7）本项目为中小微企业预留项目，供应商必须为中小企业/小微企业，请根据要求上传《中小企业声明函》，格式以采购文件要求为准。</w:t>
      </w:r>
    </w:p>
    <w:p>
      <w:pPr>
        <w:widowControl/>
        <w:adjustRightInd w:val="0"/>
        <w:snapToGrid w:val="0"/>
        <w:spacing w:line="360" w:lineRule="auto"/>
        <w:ind w:firstLine="482" w:firstLineChars="200"/>
        <w:jc w:val="left"/>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（8）单位负责人为同一人或者存在直接控股、管理关系的不同供应商，不得参加同一合同项下的政府采购活动；</w:t>
      </w:r>
    </w:p>
    <w:p>
      <w:pPr>
        <w:widowControl/>
        <w:adjustRightInd w:val="0"/>
        <w:snapToGrid w:val="0"/>
        <w:spacing w:line="360" w:lineRule="auto"/>
        <w:ind w:firstLine="482" w:firstLineChars="200"/>
        <w:jc w:val="left"/>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（9）为充分保证完善的售后服务，本项目不接受联合体投标。</w:t>
      </w:r>
    </w:p>
    <w:p>
      <w:pPr>
        <w:pStyle w:val="10"/>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10、落实政府采购政策需满足的要求：</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（1）中小企业（含中型、小型、微型企业）根据《政府采购促进中小企业发展管理办法》（财库[2020]46号）的规定，评标时将给予此类企业进行价格10%的优惠，监狱企业、残疾人福利性单位视同为小微企业。</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（2）财政部、国家发展改革委、生态环境部、市场监管总局《关于调整优化节能产品、环境标志产品政府采购执行机制的通知》（财库[2019]9号文）；</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（4）按照《财政部、司法部关于政府采购支持监狱企业发展有关问题的通知》（财库〔2014〕68号）的规定，落实支持监狱企业发展政策；</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（5）按照《三部门联合发布关于促进残疾人就业政府采购政策的通知》（财库〔2017〕141号）的规定，落实支持残疾人福利性单位发展政策。</w:t>
      </w:r>
    </w:p>
    <w:p>
      <w:pPr>
        <w:widowControl/>
        <w:adjustRightInd w:val="0"/>
        <w:snapToGrid w:val="0"/>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（6）《关于运用政府采购政策支持脱贫攻坚的通知》（财库【2019】27号文）。</w:t>
      </w:r>
    </w:p>
    <w:p>
      <w:pPr>
        <w:pageBreakBefore w:val="0"/>
        <w:kinsoku/>
        <w:wordWrap/>
        <w:overflowPunct/>
        <w:topLinePunct w:val="0"/>
        <w:bidi w:val="0"/>
        <w:spacing w:line="360" w:lineRule="auto"/>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、获取招标文件时间：</w:t>
      </w:r>
      <w:r>
        <w:rPr>
          <w:rFonts w:hint="eastAsia" w:ascii="宋体" w:hAnsi="宋体" w:eastAsia="宋体" w:cs="宋体"/>
          <w:color w:val="000000"/>
          <w:sz w:val="24"/>
          <w:szCs w:val="24"/>
          <w:highlight w:val="yellow"/>
          <w:lang w:eastAsia="zh-CN"/>
        </w:rPr>
        <w:t>2022年8月2日起至2022年8月9日</w:t>
      </w:r>
      <w:r>
        <w:rPr>
          <w:rFonts w:hint="eastAsia" w:ascii="宋体" w:hAnsi="宋体" w:eastAsia="宋体" w:cs="宋体"/>
          <w:color w:val="000000"/>
          <w:sz w:val="24"/>
          <w:szCs w:val="24"/>
          <w:highlight w:val="none"/>
          <w:lang w:eastAsia="zh-CN"/>
        </w:rPr>
        <w:t>止</w:t>
      </w:r>
      <w:r>
        <w:rPr>
          <w:rFonts w:hint="eastAsia" w:ascii="宋体" w:hAnsi="宋体" w:eastAsia="宋体" w:cs="宋体"/>
          <w:color w:val="000000"/>
          <w:sz w:val="24"/>
          <w:szCs w:val="24"/>
          <w:highlight w:val="none"/>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 </w:t>
      </w:r>
      <w:r>
        <w:rPr>
          <w:rFonts w:hint="eastAsia" w:eastAsia="宋体" w:cs="宋体"/>
          <w:b/>
          <w:bCs/>
          <w:kern w:val="2"/>
          <w:sz w:val="24"/>
          <w:szCs w:val="24"/>
          <w:highlight w:val="none"/>
          <w:lang w:val="en-US" w:eastAsia="zh-CN" w:bidi="ar-SA"/>
        </w:rPr>
        <w:t xml:space="preserve"> </w:t>
      </w:r>
      <w:r>
        <w:rPr>
          <w:rFonts w:hint="eastAsia" w:eastAsia="宋体" w:cs="宋体"/>
          <w:b/>
          <w:bCs/>
          <w:color w:val="FF0000"/>
          <w:kern w:val="2"/>
          <w:sz w:val="24"/>
          <w:szCs w:val="24"/>
          <w:highlight w:val="none"/>
          <w:lang w:val="en-US" w:eastAsia="zh-CN" w:bidi="ar-SA"/>
        </w:rPr>
        <w:t xml:space="preserve"> </w:t>
      </w:r>
      <w:r>
        <w:rPr>
          <w:rFonts w:hint="default" w:ascii="宋体" w:hAnsi="宋体" w:eastAsia="宋体" w:cs="宋体"/>
          <w:b/>
          <w:bCs/>
          <w:color w:val="FF0000"/>
          <w:kern w:val="2"/>
          <w:sz w:val="24"/>
          <w:szCs w:val="24"/>
          <w:highlight w:val="none"/>
          <w:lang w:val="en-US" w:eastAsia="zh-CN" w:bidi="ar-SA"/>
        </w:rPr>
        <w:t>报名（发售／获取）地址：</w:t>
      </w:r>
      <w:r>
        <w:rPr>
          <w:rFonts w:hint="default" w:ascii="sans-serif" w:hAnsi="sans-serif" w:eastAsia="sans-serif" w:cs="sans-serif"/>
          <w:i w:val="0"/>
          <w:caps w:val="0"/>
          <w:color w:val="FF0000"/>
          <w:spacing w:val="0"/>
          <w:sz w:val="27"/>
          <w:szCs w:val="27"/>
          <w:highlight w:val="none"/>
        </w:rPr>
        <w:t> </w:t>
      </w:r>
      <w:r>
        <w:rPr>
          <w:rFonts w:hint="default" w:ascii="宋体" w:hAnsi="宋体" w:eastAsia="宋体" w:cs="宋体"/>
          <w:color w:val="FF0000"/>
          <w:kern w:val="2"/>
          <w:sz w:val="24"/>
          <w:szCs w:val="24"/>
          <w:highlight w:val="none"/>
          <w:lang w:val="en-US" w:eastAsia="zh-CN" w:bidi="ar-SA"/>
        </w:rPr>
        <w:t>在政采云平台（www.zcygov.cn）在线申请获取招标文件（进入“项目采购”应用，在获取采购文件菜单中选择项目，申请获取采购文件），过期不予受理。 </w:t>
      </w:r>
    </w:p>
    <w:p>
      <w:pPr>
        <w:pStyle w:val="7"/>
        <w:keepNext w:val="0"/>
        <w:keepLines w:val="0"/>
        <w:widowControl/>
        <w:suppressLineNumbers w:val="0"/>
        <w:spacing w:before="75" w:beforeAutospacing="0" w:after="75" w:afterAutospacing="0" w:line="360" w:lineRule="auto"/>
        <w:ind w:left="0" w:right="0" w:firstLine="482" w:firstLineChars="200"/>
        <w:rPr>
          <w:rFonts w:hint="default" w:ascii="宋体" w:hAnsi="宋体" w:eastAsia="宋体" w:cs="宋体"/>
          <w:color w:val="C00000"/>
          <w:sz w:val="24"/>
          <w:szCs w:val="24"/>
          <w:highlight w:val="none"/>
          <w:lang w:val="en-US"/>
        </w:rPr>
      </w:pPr>
      <w:r>
        <w:rPr>
          <w:rFonts w:hint="default" w:ascii="宋体" w:hAnsi="宋体" w:eastAsia="宋体" w:cs="宋体"/>
          <w:b/>
          <w:bCs/>
          <w:color w:val="FF0000"/>
          <w:kern w:val="2"/>
          <w:sz w:val="24"/>
          <w:szCs w:val="24"/>
          <w:highlight w:val="none"/>
          <w:lang w:val="en-US" w:eastAsia="zh-CN" w:bidi="ar-SA"/>
        </w:rPr>
        <w:t>投标人购买标书时应提交的资料：</w:t>
      </w:r>
      <w:r>
        <w:rPr>
          <w:rFonts w:hint="default" w:ascii="宋体" w:hAnsi="宋体" w:eastAsia="宋体" w:cs="宋体"/>
          <w:color w:val="FF0000"/>
          <w:kern w:val="2"/>
          <w:sz w:val="24"/>
          <w:szCs w:val="24"/>
          <w:highlight w:val="none"/>
          <w:lang w:val="en-US" w:eastAsia="zh-CN" w:bidi="ar-SA"/>
        </w:rPr>
        <w:t>申请获取招标文件前须上传的资格证明文件彩色扫描件有：营业执照副本、法人资格证明书</w:t>
      </w:r>
      <w:r>
        <w:rPr>
          <w:rFonts w:hint="eastAsia" w:eastAsia="宋体" w:cs="宋体"/>
          <w:color w:val="FF0000"/>
          <w:kern w:val="2"/>
          <w:sz w:val="24"/>
          <w:szCs w:val="24"/>
          <w:highlight w:val="none"/>
          <w:lang w:val="en-US" w:eastAsia="zh-CN" w:bidi="ar-SA"/>
        </w:rPr>
        <w:t>和</w:t>
      </w:r>
      <w:r>
        <w:rPr>
          <w:rFonts w:hint="default" w:ascii="宋体" w:hAnsi="宋体" w:eastAsia="宋体" w:cs="宋体"/>
          <w:color w:val="FF0000"/>
          <w:kern w:val="2"/>
          <w:sz w:val="24"/>
          <w:szCs w:val="24"/>
          <w:highlight w:val="none"/>
          <w:lang w:val="en-US" w:eastAsia="zh-CN" w:bidi="ar-SA"/>
        </w:rPr>
        <w:t>法人身份证</w:t>
      </w:r>
      <w:r>
        <w:rPr>
          <w:rFonts w:hint="eastAsia" w:eastAsia="宋体" w:cs="宋体"/>
          <w:color w:val="FF0000"/>
          <w:kern w:val="2"/>
          <w:sz w:val="24"/>
          <w:szCs w:val="24"/>
          <w:highlight w:val="none"/>
          <w:lang w:val="en-US" w:eastAsia="zh-CN" w:bidi="ar-SA"/>
        </w:rPr>
        <w:t>、</w:t>
      </w:r>
      <w:r>
        <w:rPr>
          <w:rFonts w:hint="default" w:ascii="宋体" w:hAnsi="宋体" w:eastAsia="宋体" w:cs="宋体"/>
          <w:color w:val="FF0000"/>
          <w:kern w:val="2"/>
          <w:sz w:val="24"/>
          <w:szCs w:val="24"/>
          <w:highlight w:val="none"/>
          <w:lang w:val="en-US" w:eastAsia="zh-CN" w:bidi="ar-SA"/>
        </w:rPr>
        <w:t>或法人授权书</w:t>
      </w:r>
      <w:r>
        <w:rPr>
          <w:rFonts w:hint="eastAsia" w:eastAsia="宋体" w:cs="宋体"/>
          <w:color w:val="FF0000"/>
          <w:kern w:val="2"/>
          <w:sz w:val="24"/>
          <w:szCs w:val="24"/>
          <w:highlight w:val="none"/>
          <w:lang w:val="en-US" w:eastAsia="zh-CN" w:bidi="ar-SA"/>
        </w:rPr>
        <w:t>和</w:t>
      </w:r>
      <w:r>
        <w:rPr>
          <w:rFonts w:hint="default" w:ascii="宋体" w:hAnsi="宋体" w:eastAsia="宋体" w:cs="宋体"/>
          <w:color w:val="FF0000"/>
          <w:kern w:val="2"/>
          <w:sz w:val="24"/>
          <w:szCs w:val="24"/>
          <w:highlight w:val="none"/>
          <w:lang w:val="en-US" w:eastAsia="zh-CN" w:bidi="ar-SA"/>
        </w:rPr>
        <w:t>被授权人身份证，</w:t>
      </w:r>
      <w:r>
        <w:rPr>
          <w:rFonts w:hint="eastAsia" w:eastAsia="宋体" w:cs="宋体"/>
          <w:color w:val="FF0000"/>
          <w:kern w:val="2"/>
          <w:sz w:val="24"/>
          <w:szCs w:val="24"/>
          <w:highlight w:val="none"/>
          <w:lang w:val="en-US" w:eastAsia="zh-CN" w:bidi="ar-SA"/>
        </w:rPr>
        <w:t>并写清项目名称和项目编号，</w:t>
      </w:r>
      <w:r>
        <w:rPr>
          <w:rFonts w:hint="default" w:ascii="宋体" w:hAnsi="宋体" w:eastAsia="宋体" w:cs="宋体"/>
          <w:color w:val="FF0000"/>
          <w:kern w:val="2"/>
          <w:sz w:val="24"/>
          <w:szCs w:val="24"/>
          <w:highlight w:val="none"/>
          <w:lang w:val="en-US" w:eastAsia="zh-CN" w:bidi="ar-SA"/>
        </w:rPr>
        <w:t>务必将以上报名资料加盖公章形成1个PDF文件提交，否则将被退回。</w:t>
      </w:r>
      <w:r>
        <w:rPr>
          <w:rFonts w:hint="eastAsia" w:eastAsia="宋体" w:cs="宋体"/>
          <w:color w:val="FF0000"/>
          <w:kern w:val="2"/>
          <w:sz w:val="24"/>
          <w:szCs w:val="24"/>
          <w:highlight w:val="none"/>
          <w:lang w:val="en-US" w:eastAsia="zh-CN" w:bidi="ar-SA"/>
        </w:rPr>
        <w:t xml:space="preserve"> </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、投标保证金缴纳及确认时间：凡拟参加本次招标项目的供应商，必须在</w:t>
      </w:r>
      <w:r>
        <w:rPr>
          <w:rFonts w:hint="eastAsia" w:ascii="宋体" w:hAnsi="宋体" w:eastAsia="宋体" w:cs="宋体"/>
          <w:b/>
          <w:bCs/>
          <w:color w:val="FF0000"/>
          <w:sz w:val="24"/>
          <w:szCs w:val="24"/>
          <w:highlight w:val="yellow"/>
          <w:lang w:eastAsia="zh-CN"/>
        </w:rPr>
        <w:t>2022年8月23日10:30时</w:t>
      </w:r>
      <w:r>
        <w:rPr>
          <w:rFonts w:hint="eastAsia" w:ascii="宋体" w:hAnsi="宋体" w:eastAsia="宋体" w:cs="宋体"/>
          <w:b/>
          <w:bCs/>
          <w:color w:val="FF0000"/>
          <w:sz w:val="24"/>
          <w:szCs w:val="24"/>
          <w:highlight w:val="yellow"/>
        </w:rPr>
        <w:t>前</w:t>
      </w:r>
      <w:r>
        <w:rPr>
          <w:rFonts w:hint="eastAsia" w:ascii="宋体" w:hAnsi="宋体" w:eastAsia="宋体" w:cs="宋体"/>
          <w:color w:val="000000"/>
          <w:sz w:val="24"/>
          <w:szCs w:val="24"/>
          <w:highlight w:val="none"/>
        </w:rPr>
        <w:t>将投标保证金汇入指定账户。投标保证金汇款凭证上用途栏应注明本项目编号[</w:t>
      </w:r>
      <w:r>
        <w:rPr>
          <w:rFonts w:hint="eastAsia" w:ascii="宋体" w:hAnsi="宋体" w:eastAsia="宋体" w:cs="宋体"/>
          <w:b/>
          <w:bCs/>
          <w:color w:val="000000"/>
          <w:sz w:val="24"/>
          <w:szCs w:val="24"/>
          <w:highlight w:val="none"/>
        </w:rPr>
        <w:t>标准格式：</w:t>
      </w:r>
      <w:r>
        <w:rPr>
          <w:rFonts w:hint="eastAsia" w:ascii="宋体" w:hAnsi="宋体" w:eastAsia="宋体" w:cs="宋体"/>
          <w:b/>
          <w:bCs/>
          <w:sz w:val="24"/>
          <w:highlight w:val="none"/>
          <w:lang w:eastAsia="zh-CN"/>
        </w:rPr>
        <w:t>HSCZC061号投标保证金</w:t>
      </w:r>
      <w:r>
        <w:rPr>
          <w:rFonts w:hint="eastAsia" w:ascii="宋体" w:hAnsi="宋体" w:eastAsia="宋体" w:cs="宋体"/>
          <w:color w:val="000000"/>
          <w:sz w:val="24"/>
          <w:szCs w:val="24"/>
          <w:highlight w:val="none"/>
        </w:rPr>
        <w:t>]。</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、开标（投标）日期：</w:t>
      </w:r>
      <w:r>
        <w:rPr>
          <w:rFonts w:hint="eastAsia" w:ascii="宋体" w:hAnsi="宋体" w:eastAsia="宋体" w:cs="宋体"/>
          <w:b/>
          <w:bCs/>
          <w:color w:val="FF0000"/>
          <w:kern w:val="0"/>
          <w:sz w:val="24"/>
          <w:highlight w:val="yellow"/>
          <w:lang w:eastAsia="zh-CN"/>
        </w:rPr>
        <w:t>2022年8月23日</w:t>
      </w:r>
      <w:r>
        <w:rPr>
          <w:rFonts w:hint="eastAsia" w:ascii="宋体" w:hAnsi="宋体" w:eastAsia="宋体" w:cs="宋体"/>
          <w:b/>
          <w:bCs/>
          <w:color w:val="FF0000"/>
          <w:kern w:val="0"/>
          <w:sz w:val="24"/>
          <w:highlight w:val="yellow"/>
          <w:lang w:val="en-US" w:eastAsia="zh-CN"/>
        </w:rPr>
        <w:t>10:30</w:t>
      </w:r>
      <w:r>
        <w:rPr>
          <w:rFonts w:hint="eastAsia" w:ascii="宋体" w:hAnsi="宋体" w:eastAsia="宋体" w:cs="宋体"/>
          <w:b/>
          <w:bCs/>
          <w:color w:val="FF0000"/>
          <w:sz w:val="24"/>
          <w:szCs w:val="24"/>
          <w:highlight w:val="yellow"/>
        </w:rPr>
        <w:t>（北京时间）</w:t>
      </w:r>
      <w:r>
        <w:rPr>
          <w:rFonts w:hint="eastAsia" w:ascii="宋体" w:hAnsi="宋体" w:eastAsia="宋体" w:cs="宋体"/>
          <w:sz w:val="24"/>
          <w:szCs w:val="24"/>
          <w:highlight w:val="none"/>
        </w:rPr>
        <w:t>。若逾时，届时其投标将被拒绝。</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、招标文件发售费用：</w:t>
      </w:r>
      <w:r>
        <w:rPr>
          <w:rFonts w:hint="eastAsia" w:ascii="宋体" w:hAnsi="宋体" w:eastAsia="宋体" w:cs="宋体"/>
          <w:color w:val="000000"/>
          <w:sz w:val="24"/>
          <w:szCs w:val="24"/>
          <w:highlight w:val="none"/>
          <w:lang w:val="en-US" w:eastAsia="zh-CN"/>
        </w:rPr>
        <w:t>免费。</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、开标地点：</w:t>
      </w:r>
      <w:r>
        <w:rPr>
          <w:rFonts w:hint="eastAsia" w:ascii="宋体" w:hAnsi="宋体" w:eastAsia="宋体" w:cs="宋体"/>
          <w:color w:val="000000"/>
          <w:sz w:val="24"/>
          <w:szCs w:val="24"/>
          <w:highlight w:val="none"/>
          <w:lang w:eastAsia="zh-CN"/>
        </w:rPr>
        <w:t>政采云平台。</w:t>
      </w:r>
    </w:p>
    <w:p>
      <w:pPr>
        <w:pStyle w:val="7"/>
        <w:keepNext w:val="0"/>
        <w:keepLines w:val="0"/>
        <w:widowControl/>
        <w:suppressLineNumbers w:val="0"/>
        <w:spacing w:before="75" w:beforeAutospacing="0" w:after="75" w:afterAutospacing="0" w:line="360" w:lineRule="auto"/>
        <w:ind w:left="0" w:right="0"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、其他事项：</w:t>
      </w:r>
    </w:p>
    <w:p>
      <w:pPr>
        <w:pStyle w:val="7"/>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default" w:ascii="宋体" w:hAnsi="宋体" w:eastAsia="宋体" w:cs="宋体"/>
          <w:b/>
          <w:bCs/>
          <w:color w:val="FF0000"/>
          <w:kern w:val="2"/>
          <w:sz w:val="24"/>
          <w:szCs w:val="24"/>
          <w:highlight w:val="none"/>
          <w:lang w:val="en-US" w:eastAsia="zh-CN" w:bidi="ar-SA"/>
        </w:rPr>
        <w:t>（1）本项目为电子招投标项目，投标人需要使用CA加密设备，凡参加本项目供应商可通过新疆数字证书认证中心官网（</w:t>
      </w:r>
      <w:r>
        <w:rPr>
          <w:rFonts w:hint="default" w:ascii="宋体" w:hAnsi="宋体" w:eastAsia="宋体" w:cs="宋体"/>
          <w:b/>
          <w:bCs/>
          <w:color w:val="FF0000"/>
          <w:kern w:val="2"/>
          <w:sz w:val="24"/>
          <w:szCs w:val="24"/>
          <w:highlight w:val="none"/>
          <w:lang w:val="en-US" w:eastAsia="zh-CN" w:bidi="ar-SA"/>
        </w:rPr>
        <w:fldChar w:fldCharType="begin"/>
      </w:r>
      <w:r>
        <w:rPr>
          <w:rFonts w:hint="default" w:ascii="宋体" w:hAnsi="宋体" w:eastAsia="宋体" w:cs="宋体"/>
          <w:b/>
          <w:bCs/>
          <w:color w:val="FF0000"/>
          <w:kern w:val="2"/>
          <w:sz w:val="24"/>
          <w:szCs w:val="24"/>
          <w:highlight w:val="none"/>
          <w:lang w:val="en-US" w:eastAsia="zh-CN" w:bidi="ar-SA"/>
        </w:rPr>
        <w:instrText xml:space="preserve"> HYPERLINK "https://www.xjca.com.cn/%EF%BC%89%E6%88%96%E4%B8%8B%E8%BD%BD%E2%80%9C%E6%96%B0%E7%96%86%E6%94%BF%E5%8A%A1%E9%80%9A%E2%80%9DAPP%E8%87%AA%E8%A1%8C%E8%BF%9B%E8%A1%8C%E7%94%B3%E9%A2%86" \t "_blank" </w:instrText>
      </w:r>
      <w:r>
        <w:rPr>
          <w:rFonts w:hint="default" w:ascii="宋体" w:hAnsi="宋体" w:eastAsia="宋体" w:cs="宋体"/>
          <w:b/>
          <w:bCs/>
          <w:color w:val="FF0000"/>
          <w:kern w:val="2"/>
          <w:sz w:val="24"/>
          <w:szCs w:val="24"/>
          <w:highlight w:val="none"/>
          <w:lang w:val="en-US" w:eastAsia="zh-CN" w:bidi="ar-SA"/>
        </w:rPr>
        <w:fldChar w:fldCharType="separate"/>
      </w:r>
      <w:r>
        <w:rPr>
          <w:rFonts w:hint="default" w:ascii="宋体" w:hAnsi="宋体" w:eastAsia="宋体" w:cs="宋体"/>
          <w:b/>
          <w:bCs/>
          <w:color w:val="FF0000"/>
          <w:kern w:val="2"/>
          <w:sz w:val="24"/>
          <w:szCs w:val="24"/>
          <w:highlight w:val="none"/>
          <w:lang w:val="en-US" w:eastAsia="zh-CN" w:bidi="ar-SA"/>
        </w:rPr>
        <w:t>https://www.xjca.com.cn/）或下载“新疆政务通”APP自行进行申领</w:t>
      </w:r>
      <w:r>
        <w:rPr>
          <w:rFonts w:hint="default" w:ascii="宋体" w:hAnsi="宋体" w:eastAsia="宋体" w:cs="宋体"/>
          <w:b/>
          <w:bCs/>
          <w:color w:val="FF0000"/>
          <w:kern w:val="2"/>
          <w:sz w:val="24"/>
          <w:szCs w:val="24"/>
          <w:highlight w:val="none"/>
          <w:lang w:val="en-US" w:eastAsia="zh-CN" w:bidi="ar-SA"/>
        </w:rPr>
        <w:fldChar w:fldCharType="end"/>
      </w:r>
      <w:r>
        <w:rPr>
          <w:rFonts w:hint="default" w:ascii="宋体" w:hAnsi="宋体" w:eastAsia="宋体" w:cs="宋体"/>
          <w:b/>
          <w:bCs/>
          <w:color w:val="FF0000"/>
          <w:kern w:val="2"/>
          <w:sz w:val="24"/>
          <w:szCs w:val="24"/>
          <w:highlight w:val="none"/>
          <w:lang w:val="en-US" w:eastAsia="zh-CN" w:bidi="ar-SA"/>
        </w:rPr>
        <w:t>。如原有兵团或公共资源使用的CA，可与新疆CA联系，申请增加电子证书即可，无需重复申领。</w:t>
      </w:r>
      <w:r>
        <w:rPr>
          <w:rFonts w:hint="eastAsia" w:eastAsia="宋体" w:cs="宋体"/>
          <w:b/>
          <w:bCs/>
          <w:color w:val="FF0000"/>
          <w:kern w:val="2"/>
          <w:sz w:val="24"/>
          <w:szCs w:val="24"/>
          <w:highlight w:val="none"/>
          <w:lang w:val="en-US" w:eastAsia="zh-CN" w:bidi="ar-SA"/>
        </w:rPr>
        <w:t>全国政采云平台CA均可使用，</w:t>
      </w:r>
      <w:r>
        <w:rPr>
          <w:rFonts w:hint="default" w:ascii="宋体" w:hAnsi="宋体" w:eastAsia="宋体" w:cs="宋体"/>
          <w:b/>
          <w:bCs/>
          <w:color w:val="FF0000"/>
          <w:kern w:val="2"/>
          <w:sz w:val="24"/>
          <w:szCs w:val="24"/>
          <w:highlight w:val="none"/>
          <w:lang w:val="en-US" w:eastAsia="zh-CN" w:bidi="ar-SA"/>
        </w:rPr>
        <w:t>新疆CA服务热线0991-2819290。 </w:t>
      </w:r>
    </w:p>
    <w:p>
      <w:pPr>
        <w:pStyle w:val="7"/>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（2）</w:t>
      </w:r>
      <w:r>
        <w:rPr>
          <w:rFonts w:hint="default" w:ascii="宋体" w:hAnsi="宋体" w:eastAsia="宋体" w:cs="宋体"/>
          <w:b/>
          <w:bCs/>
          <w:color w:val="FF0000"/>
          <w:kern w:val="2"/>
          <w:sz w:val="24"/>
          <w:szCs w:val="24"/>
          <w:highlight w:val="none"/>
          <w:lang w:val="en-US" w:eastAsia="zh-CN" w:bidi="ar-SA"/>
        </w:rPr>
        <w:t>本项目实行网上投标，采用电子投标文件，若供应商参与投标，自行承担投标一切费用。</w:t>
      </w:r>
    </w:p>
    <w:p>
      <w:pPr>
        <w:pStyle w:val="7"/>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（3）</w:t>
      </w:r>
      <w:r>
        <w:rPr>
          <w:rFonts w:hint="default" w:ascii="宋体" w:hAnsi="宋体" w:eastAsia="宋体" w:cs="宋体"/>
          <w:b/>
          <w:bCs/>
          <w:color w:val="FF0000"/>
          <w:kern w:val="2"/>
          <w:sz w:val="24"/>
          <w:szCs w:val="24"/>
          <w:highlight w:val="none"/>
          <w:lang w:val="en-US" w:eastAsia="zh-CN" w:bidi="ar-SA"/>
        </w:rPr>
        <w:t>各供应商应在开标前应确保成为政采</w:t>
      </w:r>
      <w:r>
        <w:rPr>
          <w:rFonts w:hint="eastAsia" w:eastAsia="宋体" w:cs="宋体"/>
          <w:b/>
          <w:bCs/>
          <w:color w:val="FF0000"/>
          <w:kern w:val="2"/>
          <w:sz w:val="24"/>
          <w:szCs w:val="24"/>
          <w:highlight w:val="none"/>
          <w:lang w:val="en-US" w:eastAsia="zh-CN" w:bidi="ar-SA"/>
        </w:rPr>
        <w:t>云平台</w:t>
      </w:r>
      <w:r>
        <w:rPr>
          <w:rFonts w:hint="default" w:ascii="宋体" w:hAnsi="宋体" w:eastAsia="宋体" w:cs="宋体"/>
          <w:b/>
          <w:bCs/>
          <w:color w:val="FF0000"/>
          <w:kern w:val="2"/>
          <w:sz w:val="24"/>
          <w:szCs w:val="24"/>
          <w:highlight w:val="none"/>
          <w:lang w:val="en-US" w:eastAsia="zh-CN" w:bidi="ar-SA"/>
        </w:rPr>
        <w:t>正式注册入库供应商，并完成CA数字证书申领。因未注册入库、未办理CA数字证书等原因造成无法投标或投标失败等后果由供应商自行承担。</w:t>
      </w:r>
    </w:p>
    <w:p>
      <w:pPr>
        <w:pStyle w:val="7"/>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（4）</w:t>
      </w:r>
      <w:r>
        <w:rPr>
          <w:rFonts w:hint="default" w:ascii="宋体" w:hAnsi="宋体" w:eastAsia="宋体" w:cs="宋体"/>
          <w:b/>
          <w:bCs/>
          <w:color w:val="FF0000"/>
          <w:kern w:val="2"/>
          <w:sz w:val="24"/>
          <w:szCs w:val="24"/>
          <w:highlight w:val="none"/>
          <w:lang w:val="en-US" w:eastAsia="zh-CN" w:bidi="ar-SA"/>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7"/>
        <w:keepNext w:val="0"/>
        <w:keepLines w:val="0"/>
        <w:widowControl/>
        <w:suppressLineNumbers w:val="0"/>
        <w:spacing w:before="75" w:beforeAutospacing="0" w:after="75" w:afterAutospacing="0" w:line="360" w:lineRule="auto"/>
        <w:ind w:left="0" w:right="0" w:firstLine="480"/>
        <w:rPr>
          <w:rFonts w:hint="eastAsia"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（5）</w:t>
      </w:r>
      <w:r>
        <w:rPr>
          <w:rFonts w:hint="default" w:ascii="宋体" w:hAnsi="宋体" w:eastAsia="宋体" w:cs="宋体"/>
          <w:b/>
          <w:bCs/>
          <w:color w:val="FF0000"/>
          <w:kern w:val="2"/>
          <w:sz w:val="24"/>
          <w:szCs w:val="24"/>
          <w:highlight w:val="none"/>
          <w:lang w:val="en-US" w:eastAsia="zh-CN" w:bidi="ar-SA"/>
        </w:rPr>
        <w:t>各供应商须</w:t>
      </w:r>
      <w:r>
        <w:rPr>
          <w:rFonts w:hint="eastAsia" w:ascii="宋体" w:hAnsi="宋体" w:eastAsia="宋体" w:cs="宋体"/>
          <w:b/>
          <w:bCs/>
          <w:color w:val="FF0000"/>
          <w:kern w:val="2"/>
          <w:sz w:val="24"/>
          <w:szCs w:val="24"/>
          <w:highlight w:val="none"/>
          <w:lang w:val="en-US" w:eastAsia="zh-CN" w:bidi="ar-SA"/>
        </w:rPr>
        <w:t>准备</w:t>
      </w:r>
      <w:r>
        <w:rPr>
          <w:rFonts w:hint="default" w:ascii="宋体" w:hAnsi="宋体" w:eastAsia="宋体" w:cs="宋体"/>
          <w:b/>
          <w:bCs/>
          <w:color w:val="FF0000"/>
          <w:kern w:val="2"/>
          <w:sz w:val="24"/>
          <w:szCs w:val="24"/>
          <w:highlight w:val="none"/>
          <w:lang w:val="en-US" w:eastAsia="zh-CN" w:bidi="ar-SA"/>
        </w:rPr>
        <w:t>CA数字证书（解密投标文件）</w:t>
      </w:r>
      <w:r>
        <w:rPr>
          <w:rFonts w:hint="eastAsia" w:ascii="宋体" w:hAnsi="宋体" w:eastAsia="宋体" w:cs="宋体"/>
          <w:b/>
          <w:bCs/>
          <w:color w:val="FF0000"/>
          <w:kern w:val="2"/>
          <w:sz w:val="24"/>
          <w:szCs w:val="24"/>
          <w:highlight w:val="none"/>
          <w:lang w:val="en-US" w:eastAsia="zh-CN" w:bidi="ar-SA"/>
        </w:rPr>
        <w:t>、备份文件（BFBS格式）</w:t>
      </w:r>
      <w:r>
        <w:rPr>
          <w:rFonts w:hint="default" w:ascii="宋体" w:hAnsi="宋体" w:eastAsia="宋体" w:cs="宋体"/>
          <w:b/>
          <w:bCs/>
          <w:color w:val="FF0000"/>
          <w:kern w:val="2"/>
          <w:sz w:val="24"/>
          <w:szCs w:val="24"/>
          <w:highlight w:val="none"/>
          <w:lang w:val="en-US" w:eastAsia="zh-CN" w:bidi="ar-SA"/>
        </w:rPr>
        <w:t>参与投标</w:t>
      </w:r>
      <w:r>
        <w:rPr>
          <w:rFonts w:hint="eastAsia" w:ascii="宋体" w:hAnsi="宋体" w:eastAsia="宋体" w:cs="宋体"/>
          <w:b/>
          <w:bCs/>
          <w:color w:val="FF0000"/>
          <w:kern w:val="2"/>
          <w:sz w:val="24"/>
          <w:szCs w:val="24"/>
          <w:highlight w:val="none"/>
          <w:lang w:val="en-US" w:eastAsia="zh-CN" w:bidi="ar-SA"/>
        </w:rPr>
        <w:t>。</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17、采购单位名称：巴音郭楞蒙古自治州农产品质量安全检验检测中心</w:t>
      </w:r>
    </w:p>
    <w:p>
      <w:pPr>
        <w:spacing w:line="360" w:lineRule="auto"/>
        <w:ind w:firstLine="960" w:firstLineChars="4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采购单位联系人：</w:t>
      </w:r>
      <w:r>
        <w:rPr>
          <w:rFonts w:hint="eastAsia" w:ascii="宋体" w:hAnsi="宋体" w:eastAsia="宋体" w:cs="宋体"/>
          <w:color w:val="auto"/>
          <w:sz w:val="24"/>
          <w:szCs w:val="24"/>
          <w:highlight w:val="none"/>
          <w:lang w:val="en-US" w:eastAsia="zh-CN"/>
        </w:rPr>
        <w:t>程主任</w:t>
      </w:r>
      <w:r>
        <w:rPr>
          <w:rFonts w:hint="eastAsia" w:ascii="宋体" w:hAnsi="宋体" w:eastAsia="宋体" w:cs="宋体"/>
          <w:color w:val="auto"/>
          <w:sz w:val="24"/>
          <w:szCs w:val="24"/>
          <w:highlight w:val="none"/>
          <w:lang w:val="zh-CN"/>
        </w:rPr>
        <w:t xml:space="preserve">     联系电话：</w:t>
      </w:r>
      <w:r>
        <w:rPr>
          <w:rFonts w:hint="eastAsia" w:ascii="宋体" w:hAnsi="宋体" w:eastAsia="宋体" w:cs="宋体"/>
          <w:color w:val="auto"/>
          <w:sz w:val="24"/>
          <w:szCs w:val="24"/>
          <w:highlight w:val="none"/>
          <w:lang w:val="en-US" w:eastAsia="zh-CN"/>
        </w:rPr>
        <w:t>15199930050</w:t>
      </w:r>
    </w:p>
    <w:p>
      <w:pPr>
        <w:numPr>
          <w:ilvl w:val="0"/>
          <w:numId w:val="0"/>
        </w:num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18、采购代理机构名称：巴州汇思诚工程技术咨询有限公司</w:t>
      </w:r>
    </w:p>
    <w:p>
      <w:pPr>
        <w:numPr>
          <w:ilvl w:val="0"/>
          <w:numId w:val="0"/>
        </w:numPr>
        <w:spacing w:line="360" w:lineRule="auto"/>
        <w:ind w:firstLine="960" w:firstLineChars="400"/>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lang w:val="en-US" w:eastAsia="zh-CN" w:bidi="ar-SA"/>
        </w:rPr>
        <w:t>代理公司联系人：钟女士    联系电话：0996－2905608</w:t>
      </w:r>
    </w:p>
    <w:p>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巴州汇思诚工程技术咨询有限公司</w:t>
      </w:r>
    </w:p>
    <w:p>
      <w:r>
        <w:rPr>
          <w:rFonts w:hint="eastAsia" w:ascii="宋体" w:hAnsi="宋体" w:eastAsia="宋体" w:cs="宋体"/>
          <w:sz w:val="24"/>
          <w:szCs w:val="24"/>
          <w:highlight w:val="none"/>
          <w:lang w:val="en-US" w:eastAsia="zh-CN"/>
        </w:rPr>
        <w:t xml:space="preserve">                                               2022年8月2日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1B2F5"/>
    <w:multiLevelType w:val="singleLevel"/>
    <w:tmpl w:val="1101B2F5"/>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MzE4Nzg2NzM0NGY0NWM5ZjQzYTliNjg5ZDRkMmYifQ=="/>
  </w:docVars>
  <w:rsids>
    <w:rsidRoot w:val="55AA3AD4"/>
    <w:rsid w:val="55AA3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numPr>
        <w:ilvl w:val="0"/>
        <w:numId w:val="0"/>
      </w:numPr>
      <w:spacing w:before="100" w:beforeLines="100" w:after="150" w:afterLines="150" w:line="360" w:lineRule="auto"/>
      <w:ind w:left="0" w:firstLine="0"/>
      <w:jc w:val="center"/>
      <w:outlineLvl w:val="0"/>
    </w:pPr>
    <w:rPr>
      <w:rFonts w:ascii="Times New Roman" w:hAnsi="Times New Roman" w:eastAsia="宋体"/>
      <w:b/>
      <w:sz w:val="4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eastAsia="宋?"/>
      <w:sz w:val="32"/>
      <w:szCs w:val="32"/>
    </w:rPr>
  </w:style>
  <w:style w:type="paragraph" w:styleId="3">
    <w:name w:val="Body Text Indent"/>
    <w:basedOn w:val="1"/>
    <w:next w:val="2"/>
    <w:qFormat/>
    <w:uiPriority w:val="0"/>
    <w:pPr>
      <w:spacing w:after="120"/>
      <w:ind w:left="420" w:leftChars="200"/>
    </w:pPr>
  </w:style>
  <w:style w:type="paragraph" w:styleId="5">
    <w:name w:val="Body Text"/>
    <w:basedOn w:val="1"/>
    <w:next w:val="6"/>
    <w:qFormat/>
    <w:uiPriority w:val="0"/>
    <w:pPr>
      <w:widowControl/>
      <w:jc w:val="left"/>
    </w:pPr>
    <w:rPr>
      <w:rFonts w:ascii="Tahoma" w:hAnsi="Tahoma"/>
      <w:kern w:val="0"/>
      <w:sz w:val="22"/>
      <w:lang w:val="en-GB"/>
    </w:rPr>
  </w:style>
  <w:style w:type="paragraph" w:styleId="6">
    <w:name w:val="Date"/>
    <w:basedOn w:val="1"/>
    <w:next w:val="1"/>
    <w:qFormat/>
    <w:uiPriority w:val="0"/>
    <w:pPr>
      <w:ind w:left="100" w:leftChars="2500"/>
    </w:p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2022-07-29T10:31:00Z</dcterms:created>
  <dc:creator>憂树丶</dc:creator>
  <cp:lastModifiedBy>憂树丶</cp:lastModifiedBy>
  <dcterms:modified xsi:type="dcterms:W3CDTF">2022-07-29T10:32:23Z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1FBDCAFCBBFB494B8D6794A8E46077AA</vt:lpwstr>
  </property>
</Properties>
</file>