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0" w:line="360" w:lineRule="auto"/>
        <w:jc w:val="center"/>
        <w:rPr>
          <w:rFonts w:ascii="仿宋" w:hAnsi="仿宋" w:eastAsia="仿宋"/>
          <w:color w:val="000000"/>
          <w:sz w:val="48"/>
        </w:rPr>
      </w:pPr>
      <w:bookmarkStart w:id="0" w:name="_Toc55990499"/>
      <w:bookmarkStart w:id="1" w:name="_Toc56170377"/>
      <w:bookmarkStart w:id="2" w:name="_Toc55990498"/>
      <w:bookmarkStart w:id="3" w:name="_Toc82497891"/>
      <w:r>
        <w:rPr>
          <w:rFonts w:hint="eastAsia" w:ascii="仿宋" w:hAnsi="仿宋" w:eastAsia="仿宋"/>
          <w:color w:val="000000"/>
          <w:sz w:val="120"/>
          <w:szCs w:val="120"/>
        </w:rPr>
        <w:t>磋 商 文 件</w:t>
      </w:r>
    </w:p>
    <w:p>
      <w:pPr>
        <w:pStyle w:val="29"/>
        <w:spacing w:beforeLines="550" w:line="360" w:lineRule="auto"/>
        <w:ind w:firstLine="720"/>
        <w:rPr>
          <w:rFonts w:hint="eastAsia" w:ascii="仿宋" w:hAnsi="仿宋" w:eastAsia="仿宋"/>
          <w:sz w:val="36"/>
          <w:szCs w:val="36"/>
          <w:highlight w:val="none"/>
          <w:lang w:eastAsia="zh-CN"/>
        </w:rPr>
      </w:pPr>
      <w:r>
        <w:rPr>
          <w:rFonts w:hint="eastAsia" w:ascii="仿宋" w:hAnsi="仿宋" w:eastAsia="仿宋"/>
          <w:sz w:val="36"/>
          <w:szCs w:val="36"/>
          <w:highlight w:val="none"/>
        </w:rPr>
        <w:t>项目编号：ZKGSF(ZB)-20223128</w:t>
      </w:r>
      <w:r>
        <w:rPr>
          <w:rFonts w:hint="eastAsia" w:ascii="仿宋" w:hAnsi="仿宋" w:eastAsia="仿宋"/>
          <w:sz w:val="36"/>
          <w:szCs w:val="36"/>
          <w:highlight w:val="none"/>
          <w:lang w:val="en-US" w:eastAsia="zh-CN"/>
        </w:rPr>
        <w:t xml:space="preserve"> </w:t>
      </w:r>
    </w:p>
    <w:p>
      <w:pPr>
        <w:pStyle w:val="29"/>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新疆医科大学附属肿瘤医院超声骨刀采购项目</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采 购 人：新疆医科大学附属肿瘤医院</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地    址：乌鲁木齐市新市区苏州东街789号</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联 系 人：向征</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联系电话：0991-7819055</w:t>
      </w:r>
    </w:p>
    <w:p>
      <w:pPr>
        <w:pStyle w:val="29"/>
        <w:spacing w:line="360" w:lineRule="auto"/>
        <w:ind w:firstLine="720"/>
        <w:rPr>
          <w:rFonts w:ascii="仿宋" w:hAnsi="仿宋" w:eastAsia="仿宋" w:cs="仿宋"/>
          <w:sz w:val="36"/>
          <w:szCs w:val="36"/>
        </w:rPr>
      </w:pP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采购代理：中科高盛咨询集团有限公司</w:t>
      </w:r>
    </w:p>
    <w:p>
      <w:pPr>
        <w:pStyle w:val="29"/>
        <w:spacing w:line="360" w:lineRule="auto"/>
        <w:ind w:left="2534" w:leftChars="341" w:hanging="1818" w:hangingChars="505"/>
        <w:rPr>
          <w:rFonts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联 系 人：</w:t>
      </w:r>
      <w:r>
        <w:rPr>
          <w:rFonts w:hint="eastAsia" w:ascii="仿宋" w:hAnsi="仿宋" w:eastAsia="仿宋" w:cs="仿宋"/>
          <w:sz w:val="36"/>
          <w:szCs w:val="36"/>
          <w:lang w:val="en-US" w:eastAsia="zh-CN"/>
        </w:rPr>
        <w:t>付文、</w:t>
      </w:r>
      <w:r>
        <w:rPr>
          <w:rFonts w:hint="eastAsia" w:ascii="仿宋" w:hAnsi="仿宋" w:eastAsia="仿宋" w:cs="仿宋"/>
          <w:sz w:val="36"/>
          <w:szCs w:val="36"/>
        </w:rPr>
        <w:t>何勋</w:t>
      </w:r>
    </w:p>
    <w:p>
      <w:pPr>
        <w:pStyle w:val="29"/>
        <w:spacing w:line="360" w:lineRule="auto"/>
        <w:ind w:firstLine="720"/>
        <w:rPr>
          <w:rFonts w:ascii="仿宋" w:hAnsi="仿宋" w:eastAsia="仿宋" w:cs="仿宋"/>
          <w:sz w:val="36"/>
          <w:szCs w:val="36"/>
        </w:rPr>
      </w:pPr>
      <w:r>
        <w:rPr>
          <w:rFonts w:hint="eastAsia" w:ascii="仿宋" w:hAnsi="仿宋" w:eastAsia="仿宋" w:cs="仿宋"/>
          <w:sz w:val="36"/>
          <w:szCs w:val="36"/>
        </w:rPr>
        <w:t>联系电话：</w:t>
      </w:r>
      <w:r>
        <w:rPr>
          <w:rFonts w:hint="eastAsia" w:ascii="仿宋" w:hAnsi="仿宋" w:eastAsia="仿宋" w:cs="仿宋"/>
          <w:sz w:val="36"/>
          <w:szCs w:val="36"/>
          <w:lang w:val="en-US" w:eastAsia="zh-CN"/>
        </w:rPr>
        <w:t>13999191325、</w:t>
      </w:r>
      <w:r>
        <w:rPr>
          <w:rFonts w:hint="eastAsia" w:ascii="仿宋" w:hAnsi="仿宋" w:eastAsia="仿宋" w:cs="仿宋"/>
          <w:sz w:val="36"/>
          <w:szCs w:val="36"/>
        </w:rPr>
        <w:t>13659965991</w:t>
      </w:r>
    </w:p>
    <w:p>
      <w:r>
        <w:br w:type="page"/>
      </w:r>
    </w:p>
    <w:bookmarkEnd w:id="0"/>
    <w:bookmarkEnd w:id="1"/>
    <w:bookmarkEnd w:id="2"/>
    <w:bookmarkEnd w:id="3"/>
    <w:sdt>
      <w:sdtPr>
        <w:rPr>
          <w:rFonts w:ascii="宋体" w:hAnsi="宋体"/>
        </w:rPr>
        <w:id w:val="147472259"/>
        <w:docPartObj>
          <w:docPartGallery w:val="Table of Contents"/>
          <w:docPartUnique/>
        </w:docPartObj>
      </w:sdtPr>
      <w:sdtEndPr>
        <w:rPr>
          <w:rFonts w:hint="eastAsia" w:ascii="仿宋" w:hAnsi="仿宋" w:eastAsia="仿宋"/>
          <w:color w:val="000000"/>
        </w:rPr>
      </w:sdtEndPr>
      <w:sdtContent>
        <w:p>
          <w:pPr>
            <w:jc w:val="center"/>
          </w:pPr>
          <w:r>
            <w:rPr>
              <w:rFonts w:ascii="宋体" w:hAnsi="宋体"/>
              <w:b/>
              <w:bCs/>
              <w:sz w:val="28"/>
              <w:szCs w:val="24"/>
            </w:rPr>
            <w:t>目</w:t>
          </w:r>
          <w:r>
            <w:rPr>
              <w:rFonts w:hint="eastAsia" w:ascii="宋体" w:hAnsi="宋体"/>
              <w:b/>
              <w:bCs/>
              <w:sz w:val="28"/>
              <w:szCs w:val="24"/>
            </w:rPr>
            <w:t xml:space="preserve">   </w:t>
          </w:r>
          <w:r>
            <w:rPr>
              <w:rFonts w:ascii="宋体" w:hAnsi="宋体"/>
              <w:b/>
              <w:bCs/>
              <w:sz w:val="28"/>
              <w:szCs w:val="24"/>
            </w:rPr>
            <w:t>录</w:t>
          </w:r>
        </w:p>
        <w:p>
          <w:pPr>
            <w:pStyle w:val="17"/>
            <w:tabs>
              <w:tab w:val="right" w:leader="dot" w:pos="8306"/>
            </w:tabs>
            <w:spacing w:line="400" w:lineRule="exact"/>
            <w:ind w:firstLine="0" w:firstLineChars="0"/>
            <w:rPr>
              <w:rFonts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fldChar w:fldCharType="begin"/>
          </w:r>
          <w:r>
            <w:instrText xml:space="preserve"> HYPERLINK \l "_Toc28475" </w:instrText>
          </w:r>
          <w: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"_Toc25500" </w:instrText>
          </w:r>
          <w: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"_Toc105" </w:instrText>
          </w:r>
          <w: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"_Toc9701" </w:instrText>
          </w:r>
          <w:r>
            <w:fldChar w:fldCharType="separate"/>
          </w:r>
          <w:r>
            <w:rPr>
              <w:rFonts w:hint="eastAsia" w:ascii="仿宋" w:hAnsi="仿宋" w:eastAsia="仿宋" w:cs="仿宋"/>
              <w:sz w:val="24"/>
              <w:szCs w:val="24"/>
            </w:rPr>
            <w:t>一、总则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"_Toc17589" </w:instrText>
          </w:r>
          <w: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"_Toc29097" </w:instrText>
          </w:r>
          <w: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"_Toc26897" </w:instrText>
          </w:r>
          <w: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"_Toc30907" </w:instrText>
          </w:r>
          <w: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"_Toc22021" </w:instrText>
          </w:r>
          <w: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"_Toc3968" </w:instrText>
          </w:r>
          <w: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"_Toc19574" </w:instrText>
          </w:r>
          <w:r>
            <w:fldChar w:fldCharType="separate"/>
          </w:r>
          <w:r>
            <w:rPr>
              <w:rFonts w:hint="eastAsia" w:ascii="仿宋" w:hAnsi="仿宋" w:eastAsia="仿宋" w:cs="仿宋"/>
              <w:sz w:val="24"/>
              <w:szCs w:val="24"/>
            </w:rPr>
            <w:t>八、授予合同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 </w:instrText>
          </w:r>
          <w:r>
            <w:fldChar w:fldCharType="separate"/>
          </w:r>
          <w:r>
            <w:rPr>
              <w:rFonts w:hint="eastAsia" w:ascii="仿宋" w:hAnsi="仿宋" w:eastAsia="仿宋" w:cs="仿宋"/>
              <w:sz w:val="24"/>
              <w:szCs w:val="24"/>
            </w:rPr>
            <w:t>九、买方授标时更改采购货物数量的权利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"_Toc27059" </w:instrText>
          </w:r>
          <w:r>
            <w:fldChar w:fldCharType="separate"/>
          </w:r>
          <w:r>
            <w:rPr>
              <w:rFonts w:hint="eastAsia" w:ascii="仿宋" w:hAnsi="仿宋" w:eastAsia="仿宋" w:cs="仿宋"/>
              <w:sz w:val="24"/>
              <w:szCs w:val="24"/>
            </w:rPr>
            <w:t>十、其他事项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"_Toc413" </w:instrText>
          </w:r>
          <w: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"_Toc21747" </w:instrText>
          </w:r>
          <w: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tabs>
              <w:tab w:val="right" w:leader="dot" w:pos="8306"/>
            </w:tabs>
            <w:spacing w:line="400" w:lineRule="exact"/>
            <w:ind w:firstLine="0" w:firstLineChars="0"/>
            <w:rPr>
              <w:rFonts w:ascii="仿宋" w:hAnsi="仿宋" w:eastAsia="仿宋" w:cs="仿宋"/>
              <w:sz w:val="24"/>
              <w:szCs w:val="24"/>
            </w:rPr>
          </w:pPr>
          <w:r>
            <w:fldChar w:fldCharType="begin"/>
          </w:r>
          <w:r>
            <w:instrText xml:space="preserve"> HYPERLINK \l "_Toc6245" </w:instrText>
          </w:r>
          <w: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"_Toc10657" </w:instrText>
          </w:r>
          <w: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"_Toc26466" </w:instrText>
          </w:r>
          <w: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"_Toc3373" </w:instrText>
          </w:r>
          <w: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"_Toc9301" </w:instrText>
          </w:r>
          <w: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"_Toc5174" </w:instrText>
          </w:r>
          <w: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"_Toc30642" </w:instrText>
          </w:r>
          <w: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"_Toc31315" </w:instrText>
          </w:r>
          <w: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"_Toc22501" </w:instrText>
          </w:r>
          <w:r>
            <w:fldChar w:fldCharType="separate"/>
          </w:r>
          <w:r>
            <w:rPr>
              <w:rFonts w:hint="eastAsia" w:ascii="仿宋" w:hAnsi="仿宋" w:eastAsia="仿宋" w:cs="仿宋"/>
              <w:sz w:val="24"/>
              <w:szCs w:val="24"/>
            </w:rPr>
            <w:t>附件八、磋商一览表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"_Toc2236" </w:instrText>
          </w:r>
          <w:r>
            <w:fldChar w:fldCharType="separate"/>
          </w:r>
          <w:r>
            <w:rPr>
              <w:rFonts w:hint="eastAsia" w:ascii="仿宋" w:hAnsi="仿宋" w:eastAsia="仿宋" w:cs="仿宋"/>
              <w:sz w:val="24"/>
              <w:szCs w:val="24"/>
            </w:rPr>
            <w:t>附件九、磋商产品名称、数量、规格分项报价表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"_Toc27579" </w:instrText>
          </w:r>
          <w:r>
            <w:fldChar w:fldCharType="separate"/>
          </w:r>
          <w:r>
            <w:rPr>
              <w:rFonts w:hint="eastAsia" w:ascii="仿宋" w:hAnsi="仿宋" w:eastAsia="仿宋" w:cs="仿宋"/>
              <w:sz w:val="24"/>
              <w:szCs w:val="24"/>
            </w:rPr>
            <w:t>附件十、技术规格偏离表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rPr>
              <w:rFonts w:ascii="仿宋" w:hAnsi="仿宋" w:eastAsia="仿宋" w:cs="仿宋"/>
              <w:sz w:val="24"/>
              <w:szCs w:val="24"/>
            </w:rPr>
          </w:pPr>
          <w:r>
            <w:fldChar w:fldCharType="begin"/>
          </w:r>
          <w:r>
            <w:instrText xml:space="preserve"> HYPERLINK \l "_Toc11172" </w:instrText>
          </w:r>
          <w:r>
            <w:fldChar w:fldCharType="separate"/>
          </w:r>
          <w:r>
            <w:rPr>
              <w:rFonts w:hint="eastAsia" w:ascii="仿宋" w:hAnsi="仿宋" w:eastAsia="仿宋" w:cs="仿宋"/>
              <w:sz w:val="24"/>
              <w:szCs w:val="24"/>
            </w:rPr>
            <w:t>附件十一、商务条款偏离表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306"/>
            </w:tabs>
            <w:spacing w:line="400" w:lineRule="exact"/>
            <w:ind w:left="0" w:leftChars="0"/>
          </w:pPr>
          <w:r>
            <w:fldChar w:fldCharType="begin"/>
          </w:r>
          <w:r>
            <w:instrText xml:space="preserve"> HYPERLINK \l "_Toc5354" </w:instrText>
          </w:r>
          <w:r>
            <w:fldChar w:fldCharType="separate"/>
          </w:r>
          <w:r>
            <w:rPr>
              <w:rFonts w:hint="eastAsia" w:ascii="仿宋" w:hAnsi="仿宋" w:eastAsia="仿宋" w:cs="仿宋"/>
              <w:sz w:val="24"/>
              <w:szCs w:val="24"/>
            </w:rPr>
            <w:t>附件十二、磋商产品近三年同类产品销售业绩表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9"/>
            <w:tabs>
              <w:tab w:val="right" w:leader="dot" w:pos="8296"/>
            </w:tabs>
            <w:spacing w:line="360" w:lineRule="auto"/>
            <w:ind w:left="0" w:leftChars="0"/>
            <w:rPr>
              <w:rFonts w:ascii="仿宋" w:hAnsi="仿宋" w:eastAsia="仿宋"/>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4"/>
      </w:pPr>
      <w:bookmarkStart w:id="4" w:name="_Toc28475"/>
      <w:bookmarkStart w:id="5" w:name="_Toc61184620"/>
      <w:r>
        <w:rPr>
          <w:rFonts w:hint="eastAsia"/>
        </w:rPr>
        <w:t>第一章、磋商公告</w:t>
      </w:r>
      <w:bookmarkEnd w:id="4"/>
      <w:bookmarkEnd w:id="5"/>
    </w:p>
    <w:p>
      <w:pPr>
        <w:pStyle w:val="28"/>
        <w:snapToGrid w:val="0"/>
        <w:spacing w:line="360" w:lineRule="auto"/>
        <w:ind w:firstLine="560" w:firstLineChars="200"/>
        <w:jc w:val="both"/>
        <w:rPr>
          <w:rFonts w:hint="eastAsia" w:ascii="仿宋" w:hAnsi="仿宋" w:eastAsia="仿宋"/>
          <w:sz w:val="28"/>
          <w:highlight w:val="none"/>
          <w:lang w:eastAsia="zh-CN"/>
        </w:rPr>
      </w:pPr>
      <w:r>
        <w:rPr>
          <w:rFonts w:ascii="仿宋" w:hAnsi="仿宋" w:eastAsia="仿宋"/>
          <w:sz w:val="28"/>
          <w:highlight w:val="none"/>
        </w:rPr>
        <w:t>一、</w:t>
      </w:r>
      <w:r>
        <w:rPr>
          <w:rFonts w:hint="eastAsia" w:ascii="仿宋" w:hAnsi="仿宋" w:eastAsia="仿宋"/>
          <w:sz w:val="28"/>
          <w:highlight w:val="none"/>
        </w:rPr>
        <w:t>磋商</w:t>
      </w:r>
      <w:r>
        <w:rPr>
          <w:rFonts w:ascii="仿宋" w:hAnsi="仿宋" w:eastAsia="仿宋"/>
          <w:sz w:val="28"/>
          <w:highlight w:val="none"/>
        </w:rPr>
        <w:t>项目编号：</w:t>
      </w:r>
      <w:r>
        <w:rPr>
          <w:rFonts w:hint="eastAsia" w:ascii="仿宋" w:hAnsi="仿宋" w:eastAsia="仿宋"/>
          <w:sz w:val="28"/>
          <w:highlight w:val="none"/>
        </w:rPr>
        <w:t>ZKGSF(ZB)-20223128</w:t>
      </w:r>
      <w:r>
        <w:rPr>
          <w:rFonts w:hint="eastAsia" w:ascii="仿宋" w:hAnsi="仿宋" w:eastAsia="仿宋"/>
          <w:sz w:val="28"/>
          <w:highlight w:val="none"/>
          <w:lang w:val="en-US" w:eastAsia="zh-CN"/>
        </w:rPr>
        <w:t xml:space="preserve"> </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三、</w:t>
      </w:r>
      <w:r>
        <w:rPr>
          <w:rFonts w:hint="eastAsia" w:ascii="仿宋" w:hAnsi="仿宋" w:eastAsia="仿宋"/>
          <w:sz w:val="28"/>
        </w:rPr>
        <w:t>磋商</w:t>
      </w:r>
      <w:r>
        <w:rPr>
          <w:rFonts w:ascii="仿宋" w:hAnsi="仿宋" w:eastAsia="仿宋"/>
          <w:sz w:val="28"/>
        </w:rPr>
        <w:t>项目概况</w:t>
      </w:r>
      <w:r>
        <w:rPr>
          <w:rFonts w:hint="eastAsia" w:ascii="仿宋" w:hAnsi="仿宋" w:eastAsia="仿宋"/>
          <w:sz w:val="28"/>
        </w:rPr>
        <w:t>：</w:t>
      </w:r>
      <w:r>
        <w:rPr>
          <w:rFonts w:hint="eastAsia" w:ascii="仿宋" w:hAnsi="仿宋" w:eastAsia="仿宋"/>
          <w:sz w:val="28"/>
          <w:lang w:val="en-US" w:eastAsia="zh-CN"/>
        </w:rPr>
        <w:t>采购</w:t>
      </w:r>
      <w:r>
        <w:rPr>
          <w:rFonts w:hint="eastAsia" w:ascii="仿宋" w:hAnsi="仿宋" w:eastAsia="仿宋"/>
          <w:sz w:val="28"/>
          <w:lang w:eastAsia="zh-CN"/>
        </w:rPr>
        <w:t>超声骨刀（</w:t>
      </w:r>
      <w:r>
        <w:rPr>
          <w:rFonts w:hint="eastAsia" w:ascii="仿宋" w:hAnsi="仿宋" w:eastAsia="仿宋"/>
          <w:sz w:val="28"/>
          <w:lang w:val="en-US" w:eastAsia="zh-CN"/>
        </w:rPr>
        <w:t>进口</w:t>
      </w:r>
      <w:r>
        <w:rPr>
          <w:rFonts w:hint="eastAsia" w:ascii="仿宋" w:hAnsi="仿宋" w:eastAsia="仿宋"/>
          <w:sz w:val="28"/>
          <w:lang w:eastAsia="zh-CN"/>
        </w:rPr>
        <w:t>）</w:t>
      </w:r>
      <w:r>
        <w:rPr>
          <w:rFonts w:hint="eastAsia" w:ascii="仿宋" w:hAnsi="仿宋" w:eastAsia="仿宋"/>
          <w:sz w:val="28"/>
          <w:lang w:val="en-US" w:eastAsia="zh-CN"/>
        </w:rPr>
        <w:t>1套</w:t>
      </w:r>
      <w:r>
        <w:rPr>
          <w:rFonts w:hint="eastAsia" w:ascii="仿宋" w:hAnsi="仿宋" w:eastAsia="仿宋"/>
          <w:sz w:val="28"/>
        </w:rPr>
        <w:t>，预算</w:t>
      </w:r>
      <w:r>
        <w:rPr>
          <w:rFonts w:hint="eastAsia" w:ascii="仿宋" w:hAnsi="仿宋" w:eastAsia="仿宋"/>
          <w:sz w:val="28"/>
          <w:lang w:val="en-US" w:eastAsia="zh-CN"/>
        </w:rPr>
        <w:t>150</w:t>
      </w:r>
      <w:r>
        <w:rPr>
          <w:rFonts w:hint="eastAsia" w:ascii="仿宋" w:hAnsi="仿宋" w:eastAsia="仿宋"/>
          <w:sz w:val="28"/>
        </w:rPr>
        <w:t>万元，最高限价</w:t>
      </w:r>
      <w:r>
        <w:rPr>
          <w:rFonts w:hint="eastAsia" w:ascii="仿宋" w:hAnsi="仿宋" w:eastAsia="仿宋"/>
          <w:sz w:val="28"/>
          <w:lang w:val="en-US" w:eastAsia="zh-CN"/>
        </w:rPr>
        <w:t>150</w:t>
      </w:r>
      <w:r>
        <w:rPr>
          <w:rFonts w:hint="eastAsia" w:ascii="仿宋" w:hAnsi="仿宋" w:eastAsia="仿宋"/>
          <w:sz w:val="28"/>
        </w:rPr>
        <w:t>万元。</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1.满足《中华人民共和国政府采购法》第二十二条规定；</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 xml:space="preserve">2.落实政府采购政策需满足的资格要求：供应商为中小企业/小微企业,本项目为专门面向中小企业（含中型、小型、微型企业）采购项目，根据《政府采购促进中小企业发展管理办法》（财库[2020]46号）的规定，不再执行价格评审优惠的扶持政策，必须提供此声明函。 </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3.本项目的特定资格要求：</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（1）具备有效的营业执照；</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2）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8"/>
        <w:snapToGrid w:val="0"/>
        <w:spacing w:line="480" w:lineRule="exact"/>
        <w:ind w:firstLine="560" w:firstLineChars="200"/>
        <w:jc w:val="both"/>
        <w:rPr>
          <w:rFonts w:hint="eastAsia" w:ascii="仿宋" w:hAnsi="仿宋" w:eastAsia="仿宋" w:cs="仿宋"/>
          <w:kern w:val="0"/>
          <w:sz w:val="28"/>
          <w:szCs w:val="28"/>
        </w:rPr>
      </w:pPr>
      <w:r>
        <w:rPr>
          <w:rFonts w:hint="eastAsia" w:ascii="仿宋" w:hAnsi="仿宋" w:eastAsia="仿宋"/>
          <w:sz w:val="28"/>
          <w:szCs w:val="28"/>
          <w:lang w:eastAsia="zh-CN"/>
        </w:rPr>
        <w:t>（</w:t>
      </w:r>
      <w:r>
        <w:rPr>
          <w:rFonts w:hint="eastAsia" w:ascii="仿宋" w:hAnsi="仿宋" w:eastAsia="仿宋"/>
          <w:sz w:val="28"/>
          <w:szCs w:val="28"/>
          <w:lang w:val="en-US" w:eastAsia="zh-CN"/>
        </w:rPr>
        <w:t>3</w:t>
      </w:r>
      <w:r>
        <w:rPr>
          <w:rFonts w:hint="eastAsia" w:ascii="仿宋" w:hAnsi="仿宋" w:eastAsia="仿宋"/>
          <w:sz w:val="28"/>
          <w:szCs w:val="28"/>
          <w:lang w:eastAsia="zh-CN"/>
        </w:rPr>
        <w:t>）</w:t>
      </w:r>
      <w:r>
        <w:rPr>
          <w:rFonts w:hint="eastAsia" w:ascii="仿宋" w:hAnsi="仿宋" w:eastAsia="仿宋" w:cs="仿宋"/>
          <w:kern w:val="0"/>
          <w:sz w:val="28"/>
          <w:szCs w:val="28"/>
        </w:rPr>
        <w:t>进口设备代理商投标的，须提供制造或生产商出具的针对本次招标的有效的投标授权书原件；</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4</w:t>
      </w:r>
      <w:r>
        <w:rPr>
          <w:rFonts w:hint="eastAsia" w:ascii="仿宋" w:hAnsi="仿宋" w:eastAsia="仿宋" w:cs="仿宋"/>
          <w:kern w:val="0"/>
          <w:sz w:val="28"/>
          <w:szCs w:val="28"/>
        </w:rPr>
        <w:t>）法定代表人投标需提供法定代表人资格证明书，委托代理人投标需提供法定代表人授权委托书；</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5</w:t>
      </w:r>
      <w:r>
        <w:rPr>
          <w:rFonts w:hint="eastAsia" w:ascii="仿宋" w:hAnsi="仿宋" w:eastAsia="仿宋" w:cs="仿宋"/>
          <w:kern w:val="0"/>
          <w:sz w:val="28"/>
          <w:szCs w:val="28"/>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8"/>
        <w:snapToGrid w:val="0"/>
        <w:spacing w:line="360" w:lineRule="auto"/>
        <w:ind w:firstLine="560" w:firstLineChars="200"/>
        <w:jc w:val="both"/>
        <w:rPr>
          <w:rFonts w:hint="eastAsia" w:ascii="仿宋" w:hAnsi="仿宋" w:eastAsia="仿宋" w:cs="仿宋"/>
          <w:kern w:val="0"/>
          <w:sz w:val="28"/>
          <w:szCs w:val="28"/>
        </w:rPr>
      </w:pP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）本项目不接受联合体投标。</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1．报名（发售／获取）时</w:t>
      </w:r>
      <w:r>
        <w:rPr>
          <w:rFonts w:ascii="仿宋" w:hAnsi="仿宋" w:eastAsia="仿宋"/>
          <w:sz w:val="28"/>
          <w:highlight w:val="none"/>
        </w:rPr>
        <w:t>间：</w:t>
      </w:r>
      <w:bookmarkStart w:id="6" w:name="_Hlk56775080"/>
      <w:r>
        <w:rPr>
          <w:rFonts w:hint="eastAsia" w:ascii="仿宋" w:hAnsi="仿宋" w:eastAsia="仿宋"/>
          <w:sz w:val="28"/>
          <w:highlight w:val="none"/>
          <w:u w:val="single"/>
        </w:rPr>
        <w:t>2022</w:t>
      </w:r>
      <w:r>
        <w:rPr>
          <w:rFonts w:hint="eastAsia" w:ascii="仿宋" w:hAnsi="仿宋" w:eastAsia="仿宋"/>
          <w:sz w:val="28"/>
          <w:highlight w:val="none"/>
        </w:rPr>
        <w:t>年</w:t>
      </w:r>
      <w:r>
        <w:rPr>
          <w:rFonts w:hint="eastAsia" w:ascii="仿宋" w:hAnsi="仿宋" w:eastAsia="仿宋"/>
          <w:sz w:val="28"/>
          <w:highlight w:val="none"/>
          <w:u w:val="single"/>
          <w:lang w:val="en-US" w:eastAsia="zh-CN"/>
        </w:rPr>
        <w:t>11</w:t>
      </w:r>
      <w:r>
        <w:rPr>
          <w:rFonts w:hint="eastAsia" w:ascii="仿宋" w:hAnsi="仿宋" w:eastAsia="仿宋"/>
          <w:sz w:val="28"/>
          <w:highlight w:val="none"/>
        </w:rPr>
        <w:t>月</w:t>
      </w:r>
      <w:r>
        <w:rPr>
          <w:rFonts w:hint="eastAsia" w:ascii="仿宋" w:hAnsi="仿宋" w:eastAsia="仿宋"/>
          <w:sz w:val="28"/>
          <w:highlight w:val="none"/>
          <w:u w:val="single"/>
          <w:lang w:val="en-US" w:eastAsia="zh-CN"/>
        </w:rPr>
        <w:t>29</w:t>
      </w:r>
      <w:r>
        <w:rPr>
          <w:rFonts w:hint="eastAsia" w:ascii="仿宋" w:hAnsi="仿宋" w:eastAsia="仿宋"/>
          <w:sz w:val="28"/>
          <w:highlight w:val="none"/>
        </w:rPr>
        <w:t>日-2022年</w:t>
      </w:r>
      <w:r>
        <w:rPr>
          <w:rFonts w:hint="eastAsia" w:ascii="仿宋" w:hAnsi="仿宋" w:eastAsia="仿宋"/>
          <w:sz w:val="28"/>
          <w:highlight w:val="none"/>
          <w:u w:val="single"/>
          <w:lang w:val="en-US" w:eastAsia="zh-CN"/>
        </w:rPr>
        <w:t>12</w:t>
      </w:r>
      <w:r>
        <w:rPr>
          <w:rFonts w:hint="eastAsia" w:ascii="仿宋" w:hAnsi="仿宋" w:eastAsia="仿宋"/>
          <w:sz w:val="28"/>
          <w:highlight w:val="none"/>
        </w:rPr>
        <w:t>月</w:t>
      </w:r>
      <w:r>
        <w:rPr>
          <w:rFonts w:hint="eastAsia" w:ascii="仿宋" w:hAnsi="仿宋" w:eastAsia="仿宋"/>
          <w:sz w:val="28"/>
          <w:highlight w:val="none"/>
          <w:u w:val="single"/>
          <w:lang w:val="en-US" w:eastAsia="zh-CN"/>
        </w:rPr>
        <w:t>6</w:t>
      </w:r>
      <w:r>
        <w:rPr>
          <w:rFonts w:hint="eastAsia" w:ascii="仿宋" w:hAnsi="仿宋" w:eastAsia="仿宋"/>
          <w:sz w:val="28"/>
          <w:highlight w:val="none"/>
        </w:rPr>
        <w:t>日</w:t>
      </w:r>
      <w:bookmarkEnd w:id="6"/>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4</w:t>
      </w:r>
      <w:r>
        <w:rPr>
          <w:rFonts w:ascii="仿宋" w:hAnsi="仿宋" w:eastAsia="仿宋"/>
          <w:sz w:val="28"/>
        </w:rPr>
        <w:t>：00，下午：1</w:t>
      </w:r>
      <w:r>
        <w:rPr>
          <w:rFonts w:hint="eastAsia" w:ascii="仿宋" w:hAnsi="仿宋" w:eastAsia="仿宋"/>
          <w:sz w:val="28"/>
          <w:lang w:val="en-US" w:eastAsia="zh-CN"/>
        </w:rPr>
        <w:t>6</w:t>
      </w:r>
      <w:r>
        <w:rPr>
          <w:rFonts w:ascii="仿宋" w:hAnsi="仿宋" w:eastAsia="仿宋"/>
          <w:sz w:val="28"/>
        </w:rPr>
        <w:t>：00-19：00</w:t>
      </w:r>
    </w:p>
    <w:p>
      <w:pPr>
        <w:pStyle w:val="28"/>
        <w:numPr>
          <w:ilvl w:val="0"/>
          <w:numId w:val="2"/>
        </w:numPr>
        <w:snapToGrid w:val="0"/>
        <w:spacing w:line="360" w:lineRule="auto"/>
        <w:ind w:firstLine="560" w:firstLineChars="200"/>
        <w:jc w:val="both"/>
        <w:rPr>
          <w:rFonts w:hint="eastAsia" w:ascii="仿宋" w:hAnsi="仿宋" w:eastAsia="仿宋"/>
          <w:b/>
          <w:bCs/>
          <w:sz w:val="28"/>
        </w:rPr>
      </w:pPr>
      <w:r>
        <w:rPr>
          <w:rFonts w:ascii="仿宋" w:hAnsi="仿宋" w:eastAsia="仿宋"/>
          <w:b/>
          <w:bCs/>
          <w:sz w:val="28"/>
        </w:rPr>
        <w:t>报名（发售／获取）地址：</w:t>
      </w:r>
      <w:r>
        <w:rPr>
          <w:rFonts w:hint="eastAsia" w:ascii="仿宋" w:hAnsi="仿宋" w:eastAsia="仿宋"/>
          <w:b/>
          <w:bCs/>
          <w:sz w:val="28"/>
        </w:rPr>
        <w:t>政采云平台线上获取</w:t>
      </w:r>
    </w:p>
    <w:p>
      <w:pPr>
        <w:pStyle w:val="28"/>
        <w:numPr>
          <w:numId w:val="0"/>
        </w:numPr>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3．标书售价（元）：</w:t>
      </w:r>
      <w:r>
        <w:rPr>
          <w:rFonts w:hint="eastAsia" w:ascii="仿宋" w:hAnsi="仿宋" w:eastAsia="仿宋"/>
          <w:sz w:val="28"/>
          <w:lang w:val="en-US" w:eastAsia="zh-CN"/>
        </w:rPr>
        <w:t>0</w:t>
      </w:r>
    </w:p>
    <w:p>
      <w:pPr>
        <w:pStyle w:val="28"/>
        <w:snapToGrid w:val="0"/>
        <w:spacing w:line="360" w:lineRule="auto"/>
        <w:ind w:firstLine="560" w:firstLineChars="200"/>
        <w:jc w:val="both"/>
        <w:rPr>
          <w:rFonts w:hint="eastAsia" w:ascii="仿宋" w:hAnsi="仿宋" w:eastAsia="仿宋"/>
          <w:sz w:val="28"/>
        </w:rPr>
      </w:pPr>
      <w:r>
        <w:rPr>
          <w:rFonts w:ascii="仿宋" w:hAnsi="仿宋" w:eastAsia="仿宋"/>
          <w:sz w:val="28"/>
        </w:rPr>
        <w:t>4．</w:t>
      </w:r>
      <w:r>
        <w:rPr>
          <w:rFonts w:hint="eastAsia" w:ascii="仿宋" w:hAnsi="仿宋" w:eastAsia="仿宋"/>
          <w:sz w:val="28"/>
          <w:lang w:val="en-US" w:eastAsia="zh-CN"/>
        </w:rPr>
        <w:t>方式</w:t>
      </w:r>
      <w:r>
        <w:rPr>
          <w:rFonts w:ascii="仿宋" w:hAnsi="仿宋" w:eastAsia="仿宋"/>
          <w:sz w:val="28"/>
        </w:rPr>
        <w:t>：</w:t>
      </w:r>
      <w:r>
        <w:rPr>
          <w:rFonts w:hint="eastAsia" w:ascii="仿宋" w:hAnsi="仿宋" w:eastAsia="仿宋"/>
          <w:sz w:val="28"/>
        </w:rPr>
        <w:t>供应商登录政采云平台https://www.zcygov.cn/在线申请获取采购文件（进入“项目采购”应用，在获取采购文件菜单中选择项目，申请获取采购文件）.</w:t>
      </w:r>
    </w:p>
    <w:p>
      <w:pPr>
        <w:pStyle w:val="28"/>
        <w:snapToGrid w:val="0"/>
        <w:spacing w:line="360" w:lineRule="auto"/>
        <w:ind w:firstLine="560" w:firstLineChars="200"/>
        <w:jc w:val="both"/>
        <w:rPr>
          <w:rFonts w:ascii="仿宋" w:hAnsi="仿宋" w:eastAsia="仿宋"/>
          <w:b w:val="0"/>
          <w:bCs w:val="0"/>
          <w:sz w:val="28"/>
          <w:highlight w:val="none"/>
        </w:rPr>
      </w:pPr>
      <w:bookmarkStart w:id="93" w:name="_GoBack"/>
      <w:bookmarkEnd w:id="93"/>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7" w:name="_Hlk56775416"/>
      <w:r>
        <w:rPr>
          <w:rFonts w:hint="eastAsia" w:ascii="仿宋" w:hAnsi="仿宋" w:eastAsia="仿宋"/>
          <w:b w:val="0"/>
          <w:bCs w:val="0"/>
          <w:sz w:val="28"/>
          <w:highlight w:val="none"/>
          <w:u w:val="single"/>
        </w:rPr>
        <w:t>2022年</w:t>
      </w:r>
      <w:r>
        <w:rPr>
          <w:rFonts w:hint="eastAsia" w:ascii="仿宋" w:hAnsi="仿宋" w:eastAsia="仿宋"/>
          <w:b w:val="0"/>
          <w:bCs w:val="0"/>
          <w:sz w:val="28"/>
          <w:highlight w:val="none"/>
          <w:u w:val="single"/>
          <w:lang w:val="en-US" w:eastAsia="zh-CN"/>
        </w:rPr>
        <w:t>12</w:t>
      </w:r>
      <w:r>
        <w:rPr>
          <w:rFonts w:hint="eastAsia" w:ascii="仿宋" w:hAnsi="仿宋" w:eastAsia="仿宋"/>
          <w:b w:val="0"/>
          <w:bCs w:val="0"/>
          <w:sz w:val="28"/>
          <w:highlight w:val="none"/>
          <w:u w:val="single"/>
        </w:rPr>
        <w:t>月</w:t>
      </w:r>
      <w:r>
        <w:rPr>
          <w:rFonts w:hint="eastAsia" w:ascii="仿宋" w:hAnsi="仿宋" w:eastAsia="仿宋"/>
          <w:b w:val="0"/>
          <w:bCs w:val="0"/>
          <w:sz w:val="28"/>
          <w:highlight w:val="none"/>
          <w:u w:val="single"/>
          <w:lang w:val="en-US" w:eastAsia="zh-CN"/>
        </w:rPr>
        <w:t>10</w:t>
      </w:r>
      <w:r>
        <w:rPr>
          <w:rFonts w:hint="eastAsia" w:ascii="仿宋" w:hAnsi="仿宋" w:eastAsia="仿宋"/>
          <w:b w:val="0"/>
          <w:bCs w:val="0"/>
          <w:sz w:val="28"/>
          <w:highlight w:val="none"/>
          <w:u w:val="single"/>
        </w:rPr>
        <w:t>日1</w:t>
      </w:r>
      <w:r>
        <w:rPr>
          <w:rFonts w:hint="eastAsia" w:ascii="仿宋" w:hAnsi="仿宋" w:eastAsia="仿宋"/>
          <w:b w:val="0"/>
          <w:bCs w:val="0"/>
          <w:sz w:val="28"/>
          <w:highlight w:val="none"/>
          <w:u w:val="single"/>
          <w:lang w:val="en-US" w:eastAsia="zh-CN"/>
        </w:rPr>
        <w:t>6</w:t>
      </w:r>
      <w:r>
        <w:rPr>
          <w:rFonts w:hint="eastAsia" w:ascii="仿宋" w:hAnsi="仿宋" w:eastAsia="仿宋"/>
          <w:b w:val="0"/>
          <w:bCs w:val="0"/>
          <w:sz w:val="28"/>
          <w:highlight w:val="none"/>
          <w:u w:val="single"/>
        </w:rPr>
        <w:t>时00分</w:t>
      </w:r>
      <w:r>
        <w:rPr>
          <w:rFonts w:hint="eastAsia" w:ascii="仿宋" w:hAnsi="仿宋" w:eastAsia="仿宋"/>
          <w:b w:val="0"/>
          <w:bCs w:val="0"/>
          <w:sz w:val="28"/>
          <w:highlight w:val="none"/>
        </w:rPr>
        <w:t>（北京时间）</w:t>
      </w:r>
      <w:bookmarkEnd w:id="7"/>
    </w:p>
    <w:p>
      <w:pPr>
        <w:pStyle w:val="28"/>
        <w:snapToGrid w:val="0"/>
        <w:spacing w:line="360" w:lineRule="auto"/>
        <w:ind w:firstLine="560" w:firstLineChars="200"/>
        <w:jc w:val="both"/>
        <w:rPr>
          <w:rFonts w:ascii="仿宋" w:hAnsi="仿宋" w:eastAsia="仿宋"/>
          <w:sz w:val="28"/>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8"/>
        <w:snapToGrid w:val="0"/>
        <w:spacing w:line="360" w:lineRule="auto"/>
        <w:ind w:firstLine="560" w:firstLineChars="200"/>
        <w:jc w:val="both"/>
        <w:rPr>
          <w:rFonts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b w:val="0"/>
          <w:bCs w:val="0"/>
          <w:sz w:val="28"/>
          <w:highlight w:val="none"/>
          <w:u w:val="single"/>
        </w:rPr>
        <w:t>2022年</w:t>
      </w:r>
      <w:r>
        <w:rPr>
          <w:rFonts w:hint="eastAsia" w:ascii="仿宋" w:hAnsi="仿宋" w:eastAsia="仿宋"/>
          <w:b w:val="0"/>
          <w:bCs w:val="0"/>
          <w:sz w:val="28"/>
          <w:highlight w:val="none"/>
          <w:u w:val="single"/>
          <w:lang w:val="en-US" w:eastAsia="zh-CN"/>
        </w:rPr>
        <w:t>12</w:t>
      </w:r>
      <w:r>
        <w:rPr>
          <w:rFonts w:hint="eastAsia" w:ascii="仿宋" w:hAnsi="仿宋" w:eastAsia="仿宋"/>
          <w:b w:val="0"/>
          <w:bCs w:val="0"/>
          <w:sz w:val="28"/>
          <w:highlight w:val="none"/>
          <w:u w:val="single"/>
        </w:rPr>
        <w:t>月</w:t>
      </w:r>
      <w:r>
        <w:rPr>
          <w:rFonts w:hint="eastAsia" w:ascii="仿宋" w:hAnsi="仿宋" w:eastAsia="仿宋"/>
          <w:b w:val="0"/>
          <w:bCs w:val="0"/>
          <w:sz w:val="28"/>
          <w:highlight w:val="none"/>
          <w:u w:val="single"/>
          <w:lang w:val="en-US" w:eastAsia="zh-CN"/>
        </w:rPr>
        <w:t>10</w:t>
      </w:r>
      <w:r>
        <w:rPr>
          <w:rFonts w:hint="eastAsia" w:ascii="仿宋" w:hAnsi="仿宋" w:eastAsia="仿宋"/>
          <w:b w:val="0"/>
          <w:bCs w:val="0"/>
          <w:sz w:val="28"/>
          <w:highlight w:val="none"/>
          <w:u w:val="single"/>
        </w:rPr>
        <w:t>日1</w:t>
      </w:r>
      <w:r>
        <w:rPr>
          <w:rFonts w:hint="eastAsia" w:ascii="仿宋" w:hAnsi="仿宋" w:eastAsia="仿宋"/>
          <w:b w:val="0"/>
          <w:bCs w:val="0"/>
          <w:sz w:val="28"/>
          <w:highlight w:val="none"/>
          <w:u w:val="single"/>
          <w:lang w:val="en-US" w:eastAsia="zh-CN"/>
        </w:rPr>
        <w:t>6</w:t>
      </w:r>
      <w:r>
        <w:rPr>
          <w:rFonts w:hint="eastAsia" w:ascii="仿宋" w:hAnsi="仿宋" w:eastAsia="仿宋"/>
          <w:b w:val="0"/>
          <w:bCs w:val="0"/>
          <w:sz w:val="28"/>
          <w:highlight w:val="none"/>
          <w:u w:val="single"/>
        </w:rPr>
        <w:t>时00分</w:t>
      </w:r>
      <w:r>
        <w:rPr>
          <w:rFonts w:hint="eastAsia" w:ascii="仿宋" w:hAnsi="仿宋" w:eastAsia="仿宋"/>
          <w:b w:val="0"/>
          <w:bCs w:val="0"/>
          <w:sz w:val="28"/>
          <w:highlight w:val="none"/>
        </w:rPr>
        <w:t>（北京时间）</w:t>
      </w:r>
    </w:p>
    <w:p>
      <w:pPr>
        <w:pStyle w:val="28"/>
        <w:snapToGrid w:val="0"/>
        <w:spacing w:line="360" w:lineRule="auto"/>
        <w:ind w:firstLine="560" w:firstLineChars="200"/>
        <w:jc w:val="both"/>
        <w:rPr>
          <w:rFonts w:ascii="仿宋" w:hAnsi="仿宋" w:eastAsia="仿宋"/>
          <w:sz w:val="28"/>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rPr>
        <w:t>新疆乌鲁木齐市水磨沟区绿地中心写字楼智海2008</w:t>
      </w:r>
    </w:p>
    <w:p>
      <w:pPr>
        <w:pStyle w:val="28"/>
        <w:snapToGrid w:val="0"/>
        <w:spacing w:line="360" w:lineRule="auto"/>
        <w:ind w:firstLine="560"/>
        <w:jc w:val="both"/>
        <w:rPr>
          <w:rFonts w:ascii="仿宋" w:hAnsi="仿宋" w:eastAsia="仿宋"/>
          <w:sz w:val="28"/>
        </w:rPr>
      </w:pPr>
      <w:r>
        <w:rPr>
          <w:rFonts w:ascii="仿宋" w:hAnsi="仿宋" w:eastAsia="仿宋"/>
          <w:sz w:val="28"/>
        </w:rPr>
        <w:t>十、联系方式</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1.采购人信息</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称：新疆医科大学附属肿瘤医院</w:t>
      </w:r>
    </w:p>
    <w:p>
      <w:pPr>
        <w:pStyle w:val="28"/>
        <w:snapToGrid w:val="0"/>
        <w:spacing w:line="360" w:lineRule="auto"/>
        <w:ind w:firstLine="560"/>
        <w:rPr>
          <w:rFonts w:ascii="仿宋" w:hAnsi="仿宋" w:eastAsia="仿宋"/>
          <w:sz w:val="28"/>
          <w:szCs w:val="22"/>
        </w:rPr>
      </w:pPr>
      <w:r>
        <w:rPr>
          <w:rFonts w:hint="eastAsia" w:ascii="仿宋" w:hAnsi="仿宋" w:eastAsia="仿宋"/>
          <w:sz w:val="28"/>
          <w:szCs w:val="22"/>
        </w:rPr>
        <w:t>地 址：乌鲁木齐市苏州东街789号</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联系方式：0991-7819055</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2.采购代理机构信息</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名 称：中科高盛咨询集团有限公司</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3.项目联系方式</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项目联系人：</w:t>
      </w:r>
      <w:r>
        <w:rPr>
          <w:rFonts w:hint="eastAsia" w:ascii="仿宋" w:hAnsi="仿宋" w:eastAsia="仿宋"/>
          <w:sz w:val="28"/>
          <w:szCs w:val="22"/>
          <w:lang w:val="en-US" w:eastAsia="zh-CN"/>
        </w:rPr>
        <w:t>付文、</w:t>
      </w:r>
      <w:r>
        <w:rPr>
          <w:rFonts w:hint="eastAsia" w:ascii="仿宋" w:hAnsi="仿宋" w:eastAsia="仿宋"/>
          <w:sz w:val="28"/>
          <w:szCs w:val="22"/>
        </w:rPr>
        <w:t>何勋</w:t>
      </w:r>
    </w:p>
    <w:p>
      <w:pPr>
        <w:pStyle w:val="28"/>
        <w:snapToGrid w:val="0"/>
        <w:spacing w:line="360" w:lineRule="auto"/>
        <w:ind w:firstLine="560"/>
        <w:jc w:val="both"/>
        <w:rPr>
          <w:rFonts w:ascii="仿宋" w:hAnsi="仿宋" w:eastAsia="仿宋"/>
          <w:sz w:val="28"/>
          <w:szCs w:val="22"/>
        </w:rPr>
      </w:pPr>
      <w:r>
        <w:rPr>
          <w:rFonts w:hint="eastAsia" w:ascii="仿宋" w:hAnsi="仿宋" w:eastAsia="仿宋"/>
          <w:sz w:val="28"/>
          <w:szCs w:val="22"/>
        </w:rPr>
        <w:t>电 话：</w:t>
      </w:r>
      <w:r>
        <w:rPr>
          <w:rFonts w:hint="eastAsia" w:ascii="仿宋" w:hAnsi="仿宋" w:eastAsia="仿宋"/>
          <w:sz w:val="28"/>
          <w:szCs w:val="22"/>
          <w:lang w:val="en-US" w:eastAsia="zh-CN"/>
        </w:rPr>
        <w:t>13999191325、</w:t>
      </w:r>
      <w:r>
        <w:rPr>
          <w:rFonts w:hint="eastAsia" w:ascii="仿宋" w:hAnsi="仿宋" w:eastAsia="仿宋"/>
          <w:sz w:val="28"/>
          <w:szCs w:val="22"/>
        </w:rPr>
        <w:t>13659965991</w:t>
      </w:r>
    </w:p>
    <w:p>
      <w:pPr>
        <w:pStyle w:val="4"/>
      </w:pPr>
      <w:r>
        <w:rPr>
          <w:rFonts w:hint="eastAsia"/>
        </w:rPr>
        <w:br w:type="page"/>
      </w:r>
      <w:bookmarkStart w:id="8" w:name="_Toc5896489"/>
      <w:bookmarkStart w:id="9" w:name="_Toc25500"/>
      <w:bookmarkStart w:id="10" w:name="_Toc61184621"/>
      <w:bookmarkStart w:id="11" w:name="_Toc55990500"/>
      <w:bookmarkStart w:id="12" w:name="_Toc56170378"/>
      <w:bookmarkStart w:id="13" w:name="_Toc399523005"/>
      <w:r>
        <w:rPr>
          <w:rFonts w:hint="eastAsia"/>
        </w:rPr>
        <w:t>第二章、磋商须知</w:t>
      </w:r>
      <w:bookmarkEnd w:id="8"/>
      <w:bookmarkEnd w:id="9"/>
      <w:bookmarkEnd w:id="10"/>
      <w:bookmarkEnd w:id="11"/>
      <w:bookmarkEnd w:id="12"/>
    </w:p>
    <w:p>
      <w:pPr>
        <w:pStyle w:val="6"/>
      </w:pPr>
      <w:bookmarkStart w:id="14" w:name="_Toc105"/>
      <w:bookmarkStart w:id="15" w:name="_Toc56170379"/>
      <w:bookmarkStart w:id="16" w:name="_Toc61184622"/>
      <w:r>
        <w:rPr>
          <w:rFonts w:hint="eastAsia"/>
        </w:rPr>
        <w:t>磋商须知前附表</w:t>
      </w:r>
      <w:bookmarkEnd w:id="14"/>
      <w:bookmarkEnd w:id="15"/>
      <w:bookmarkEnd w:id="16"/>
    </w:p>
    <w:tbl>
      <w:tblPr>
        <w:tblStyle w:val="22"/>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vAlign w:val="center"/>
          </w:tcPr>
          <w:p>
            <w:pPr>
              <w:pStyle w:val="29"/>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8820" w:type="dxa"/>
            <w:vAlign w:val="center"/>
          </w:tcPr>
          <w:p>
            <w:pPr>
              <w:pStyle w:val="29"/>
              <w:snapToGrid w:val="0"/>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vAlign w:val="center"/>
          </w:tcPr>
          <w:p>
            <w:pPr>
              <w:pStyle w:val="29"/>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新疆医科大学附属肿瘤医院超声骨刀采购项目</w:t>
            </w:r>
          </w:p>
          <w:p>
            <w:pPr>
              <w:pStyle w:val="29"/>
              <w:spacing w:line="360" w:lineRule="auto"/>
              <w:ind w:firstLine="0" w:firstLineChars="0"/>
              <w:jc w:val="left"/>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rPr>
              <w:t>项目编号：ZKGSF(ZB)-20223128</w:t>
            </w:r>
            <w:r>
              <w:rPr>
                <w:rFonts w:hint="eastAsia" w:ascii="仿宋" w:hAnsi="仿宋" w:eastAsia="仿宋"/>
                <w:color w:val="000000"/>
                <w:sz w:val="24"/>
                <w:szCs w:val="24"/>
                <w:highlight w:val="none"/>
                <w:lang w:val="en-US" w:eastAsia="zh-CN"/>
              </w:rPr>
              <w:t xml:space="preserve"> </w:t>
            </w:r>
          </w:p>
          <w:p>
            <w:pPr>
              <w:pStyle w:val="29"/>
              <w:spacing w:line="360" w:lineRule="auto"/>
              <w:ind w:firstLine="0" w:firstLineChars="0"/>
              <w:jc w:val="left"/>
              <w:rPr>
                <w:rFonts w:ascii="仿宋" w:hAnsi="仿宋" w:eastAsia="仿宋"/>
                <w:sz w:val="24"/>
                <w:szCs w:val="24"/>
              </w:rPr>
            </w:pPr>
            <w:r>
              <w:rPr>
                <w:rFonts w:hint="eastAsia" w:ascii="仿宋" w:hAnsi="仿宋" w:eastAsia="仿宋"/>
                <w:color w:val="000000"/>
                <w:sz w:val="24"/>
                <w:szCs w:val="24"/>
              </w:rPr>
              <w:t>磋商内容：</w:t>
            </w:r>
            <w:r>
              <w:rPr>
                <w:rFonts w:hint="eastAsia" w:ascii="仿宋" w:hAnsi="仿宋" w:eastAsia="仿宋"/>
                <w:color w:val="000000"/>
                <w:sz w:val="24"/>
                <w:szCs w:val="24"/>
                <w:lang w:val="en-US" w:eastAsia="zh-CN"/>
              </w:rPr>
              <w:t>采购超声骨刀（进口）1</w:t>
            </w:r>
            <w:r>
              <w:rPr>
                <w:rFonts w:hint="eastAsia" w:ascii="仿宋" w:hAnsi="仿宋" w:eastAsia="仿宋"/>
                <w:color w:val="000000"/>
                <w:sz w:val="24"/>
                <w:szCs w:val="24"/>
                <w:lang w:eastAsia="zh-CN"/>
              </w:rPr>
              <w:t>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8820" w:type="dxa"/>
            <w:vAlign w:val="center"/>
          </w:tcPr>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150万元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8820" w:type="dxa"/>
            <w:vAlign w:val="center"/>
          </w:tcPr>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联系人：向征</w:t>
            </w:r>
          </w:p>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联系电话：0991-7819055</w:t>
            </w:r>
          </w:p>
          <w:p>
            <w:pPr>
              <w:pStyle w:val="29"/>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4</w:t>
            </w:r>
          </w:p>
        </w:tc>
        <w:tc>
          <w:tcPr>
            <w:tcW w:w="8820" w:type="dxa"/>
            <w:vAlign w:val="center"/>
          </w:tcPr>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9"/>
              <w:spacing w:line="360" w:lineRule="auto"/>
              <w:ind w:firstLine="0" w:firstLineChars="0"/>
              <w:jc w:val="left"/>
              <w:rPr>
                <w:rFonts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5</w:t>
            </w:r>
          </w:p>
        </w:tc>
        <w:tc>
          <w:tcPr>
            <w:tcW w:w="8820" w:type="dxa"/>
            <w:vAlign w:val="center"/>
          </w:tcPr>
          <w:p>
            <w:pPr>
              <w:pStyle w:val="29"/>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15000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壹万伍仟元整</w:t>
            </w: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9"/>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9"/>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9"/>
              <w:spacing w:line="360" w:lineRule="auto"/>
              <w:ind w:firstLine="0" w:firstLineChars="0"/>
              <w:jc w:val="left"/>
              <w:rPr>
                <w:rFonts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731"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6</w:t>
            </w:r>
          </w:p>
        </w:tc>
        <w:tc>
          <w:tcPr>
            <w:tcW w:w="8820" w:type="dxa"/>
            <w:vAlign w:val="center"/>
          </w:tcPr>
          <w:p>
            <w:pPr>
              <w:pStyle w:val="28"/>
              <w:snapToGrid w:val="0"/>
              <w:spacing w:line="360" w:lineRule="auto"/>
              <w:rPr>
                <w:rFonts w:ascii="仿宋" w:hAnsi="仿宋" w:eastAsia="仿宋"/>
                <w:szCs w:val="24"/>
              </w:rPr>
            </w:pPr>
            <w:r>
              <w:rPr>
                <w:rFonts w:hint="eastAsia" w:ascii="仿宋" w:hAnsi="仿宋" w:eastAsia="仿宋"/>
                <w:szCs w:val="24"/>
              </w:rPr>
              <w:t>供应商资格要求：</w:t>
            </w:r>
          </w:p>
          <w:p>
            <w:pPr>
              <w:pStyle w:val="28"/>
              <w:snapToGrid w:val="0"/>
              <w:spacing w:line="360" w:lineRule="auto"/>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8"/>
              <w:snapToGrid w:val="0"/>
              <w:spacing w:line="360" w:lineRule="auto"/>
              <w:rPr>
                <w:rFonts w:hint="eastAsia" w:ascii="仿宋" w:hAnsi="仿宋" w:eastAsia="仿宋"/>
                <w:szCs w:val="24"/>
              </w:rPr>
            </w:pPr>
            <w:r>
              <w:rPr>
                <w:rFonts w:hint="eastAsia" w:ascii="仿宋" w:hAnsi="仿宋" w:eastAsia="仿宋"/>
                <w:szCs w:val="24"/>
              </w:rPr>
              <w:t>2、具有有效的营业执照；</w:t>
            </w:r>
          </w:p>
          <w:p>
            <w:pPr>
              <w:pStyle w:val="28"/>
              <w:snapToGrid w:val="0"/>
              <w:spacing w:line="360" w:lineRule="auto"/>
              <w:rPr>
                <w:rFonts w:hint="eastAsia" w:ascii="仿宋" w:hAnsi="仿宋" w:eastAsia="仿宋"/>
                <w:szCs w:val="24"/>
              </w:rPr>
            </w:pPr>
            <w:r>
              <w:rPr>
                <w:rFonts w:hint="eastAsia" w:ascii="仿宋" w:hAnsi="仿宋" w:eastAsia="仿宋"/>
                <w:szCs w:val="24"/>
              </w:rPr>
              <w:t>3、所投产品属于第二类医疗器械的，还需提供有效的行政主管部门颁发的医疗器械经营备案凭证（或医疗器械生产许可证或医疗器械经营许可证）；所投产品属于第三类医疗器械的，还需提供有效的行政主管部门颁发的医疗器械生产许可证（或医疗器械经营许可证）原件；</w:t>
            </w:r>
          </w:p>
          <w:p>
            <w:pPr>
              <w:pStyle w:val="28"/>
              <w:snapToGrid w:val="0"/>
              <w:spacing w:line="360" w:lineRule="auto"/>
              <w:rPr>
                <w:rFonts w:hint="eastAsia" w:ascii="仿宋" w:hAnsi="仿宋" w:eastAsia="仿宋"/>
                <w:szCs w:val="24"/>
                <w:lang w:val="en-US" w:eastAsia="zh-CN"/>
              </w:rPr>
            </w:pPr>
            <w:r>
              <w:rPr>
                <w:rFonts w:hint="eastAsia" w:ascii="仿宋" w:hAnsi="仿宋" w:eastAsia="仿宋"/>
                <w:szCs w:val="24"/>
                <w:lang w:val="en-US" w:eastAsia="zh-CN"/>
              </w:rPr>
              <w:t>4、进口设备代理商投标的，须提供制造或生产商出具的针对本次招标的有效的投标授权书原件；</w:t>
            </w:r>
          </w:p>
          <w:p>
            <w:pPr>
              <w:pStyle w:val="28"/>
              <w:snapToGrid w:val="0"/>
              <w:spacing w:line="360" w:lineRule="auto"/>
              <w:rPr>
                <w:rFonts w:hint="eastAsia" w:ascii="仿宋" w:hAnsi="仿宋" w:eastAsia="仿宋"/>
                <w:szCs w:val="24"/>
              </w:rPr>
            </w:pPr>
            <w:r>
              <w:rPr>
                <w:rFonts w:hint="eastAsia" w:ascii="仿宋" w:hAnsi="仿宋" w:eastAsia="仿宋"/>
                <w:szCs w:val="24"/>
                <w:lang w:val="en-US" w:eastAsia="zh-CN"/>
              </w:rPr>
              <w:t>5</w:t>
            </w:r>
            <w:r>
              <w:rPr>
                <w:rFonts w:hint="eastAsia" w:ascii="仿宋" w:hAnsi="仿宋" w:eastAsia="仿宋"/>
                <w:szCs w:val="24"/>
              </w:rPr>
              <w:t>、法定代表人投标需携带法定代表人证明书（原件）及法定代表人身份证（原件），委托代理人投标需携带法定代表人授权委托书（原件）及委托代理人身份证（原件）；</w:t>
            </w:r>
          </w:p>
          <w:p>
            <w:pPr>
              <w:pStyle w:val="28"/>
              <w:snapToGrid w:val="0"/>
              <w:spacing w:line="360" w:lineRule="auto"/>
              <w:rPr>
                <w:rFonts w:hint="eastAsia" w:ascii="仿宋" w:hAnsi="仿宋" w:eastAsia="仿宋"/>
                <w:szCs w:val="24"/>
              </w:rPr>
            </w:pPr>
            <w:r>
              <w:rPr>
                <w:rFonts w:hint="eastAsia" w:ascii="仿宋" w:hAnsi="仿宋" w:eastAsia="仿宋"/>
                <w:szCs w:val="24"/>
                <w:lang w:val="en-US" w:eastAsia="zh-CN"/>
              </w:rPr>
              <w:t>6</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8"/>
              <w:snapToGrid w:val="0"/>
              <w:spacing w:line="360" w:lineRule="auto"/>
              <w:rPr>
                <w:rFonts w:hint="eastAsia" w:ascii="仿宋" w:hAnsi="仿宋" w:eastAsia="仿宋"/>
                <w:szCs w:val="24"/>
              </w:rPr>
            </w:pPr>
            <w:r>
              <w:rPr>
                <w:rFonts w:hint="eastAsia" w:ascii="仿宋" w:hAnsi="仿宋" w:eastAsia="仿宋"/>
                <w:szCs w:val="24"/>
                <w:lang w:val="en-US" w:eastAsia="zh-CN"/>
              </w:rPr>
              <w:t>7</w:t>
            </w:r>
            <w:r>
              <w:rPr>
                <w:rFonts w:hint="eastAsia" w:ascii="仿宋" w:hAnsi="仿宋" w:eastAsia="仿宋"/>
                <w:szCs w:val="24"/>
              </w:rPr>
              <w:t>、本项目不接受联合体投标。</w:t>
            </w:r>
          </w:p>
          <w:p>
            <w:pPr>
              <w:pStyle w:val="28"/>
              <w:snapToGrid w:val="0"/>
              <w:spacing w:line="360" w:lineRule="auto"/>
              <w:rPr>
                <w:rFonts w:hint="eastAsia" w:ascii="仿宋" w:hAnsi="仿宋" w:eastAsia="仿宋"/>
                <w:szCs w:val="24"/>
              </w:rPr>
            </w:pPr>
            <w:r>
              <w:rPr>
                <w:rFonts w:hint="eastAsia" w:ascii="仿宋" w:hAnsi="仿宋" w:eastAsia="仿宋"/>
                <w:szCs w:val="24"/>
                <w:lang w:val="en-US" w:eastAsia="zh-CN"/>
              </w:rPr>
              <w:t>8</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）政府采购严重违法失信行为记录名单中被财政部门禁止参加政府采购活动的供应商（处罚决定规定的时间和地域范围内）。信用信息截止时点为报名期限内。和地域范围内）。信用信息截止时点为报名期限内。</w:t>
            </w:r>
          </w:p>
          <w:p>
            <w:pPr>
              <w:pStyle w:val="28"/>
              <w:snapToGrid w:val="0"/>
              <w:spacing w:line="360" w:lineRule="auto"/>
              <w:rPr>
                <w:rFonts w:ascii="仿宋" w:hAnsi="仿宋" w:eastAsia="仿宋"/>
                <w:b/>
                <w:bCs/>
                <w:szCs w:val="24"/>
              </w:rPr>
            </w:pPr>
            <w:r>
              <w:rPr>
                <w:rFonts w:hint="eastAsia" w:ascii="仿宋" w:hAnsi="仿宋" w:eastAsia="仿宋"/>
                <w:b/>
                <w:bCs/>
                <w:szCs w:val="24"/>
              </w:rPr>
              <w:t>以下资格证明文件开标时单独提供一份，以备采购人查验：</w:t>
            </w:r>
          </w:p>
          <w:p>
            <w:pPr>
              <w:pStyle w:val="28"/>
              <w:snapToGrid w:val="0"/>
              <w:spacing w:line="360" w:lineRule="auto"/>
              <w:ind w:firstLine="560"/>
              <w:rPr>
                <w:rFonts w:ascii="仿宋" w:hAnsi="仿宋" w:eastAsia="仿宋"/>
                <w:b/>
                <w:bCs/>
                <w:szCs w:val="24"/>
              </w:rPr>
            </w:pPr>
            <w:r>
              <w:rPr>
                <w:rFonts w:hint="eastAsia" w:ascii="仿宋" w:hAnsi="仿宋" w:eastAsia="仿宋"/>
                <w:b/>
                <w:bCs/>
                <w:szCs w:val="24"/>
              </w:rPr>
              <w:t>（1） 企业营业执照（原件或者针对复印件开具的公证书原件</w:t>
            </w:r>
            <w:r>
              <w:rPr>
                <w:rFonts w:hint="eastAsia" w:ascii="仿宋" w:hAnsi="仿宋" w:eastAsia="仿宋"/>
                <w:b/>
                <w:bCs/>
                <w:szCs w:val="24"/>
                <w:lang w:val="en-US" w:eastAsia="zh-CN"/>
              </w:rPr>
              <w:t>投标</w:t>
            </w:r>
            <w:r>
              <w:rPr>
                <w:rFonts w:hint="eastAsia" w:ascii="仿宋" w:hAnsi="仿宋" w:eastAsia="仿宋"/>
                <w:b/>
                <w:bCs/>
                <w:szCs w:val="24"/>
              </w:rPr>
              <w:t>时携带）。</w:t>
            </w:r>
          </w:p>
          <w:p>
            <w:pPr>
              <w:pStyle w:val="28"/>
              <w:snapToGrid w:val="0"/>
              <w:spacing w:line="360" w:lineRule="auto"/>
              <w:ind w:firstLine="560"/>
              <w:rPr>
                <w:rFonts w:hint="eastAsia" w:ascii="仿宋" w:hAnsi="仿宋" w:eastAsia="仿宋"/>
                <w:b/>
                <w:bCs/>
                <w:szCs w:val="24"/>
              </w:rPr>
            </w:pPr>
            <w:r>
              <w:rPr>
                <w:rFonts w:hint="eastAsia" w:ascii="仿宋" w:hAnsi="仿宋" w:eastAsia="仿宋"/>
                <w:b/>
                <w:bCs/>
                <w:szCs w:val="24"/>
              </w:rPr>
              <w:t>（2） 法人授权委托书（原件）及被授权人身份证复印件（身份证原件磋商时携带）。授权委托书应由法定代表签名并加盖企业公章，私章无效。</w:t>
            </w:r>
          </w:p>
          <w:p>
            <w:pPr>
              <w:pStyle w:val="28"/>
              <w:snapToGrid w:val="0"/>
              <w:spacing w:line="360" w:lineRule="auto"/>
              <w:ind w:firstLine="560"/>
              <w:rPr>
                <w:rFonts w:hint="eastAsia" w:ascii="仿宋" w:hAnsi="仿宋" w:eastAsia="仿宋"/>
                <w:b/>
                <w:bCs/>
                <w:szCs w:val="24"/>
                <w:lang w:eastAsia="zh-CN"/>
              </w:rPr>
            </w:pPr>
            <w:r>
              <w:rPr>
                <w:rFonts w:hint="eastAsia" w:ascii="仿宋" w:hAnsi="仿宋" w:eastAsia="仿宋"/>
                <w:b/>
                <w:bCs/>
                <w:szCs w:val="24"/>
                <w:lang w:eastAsia="zh-CN"/>
              </w:rPr>
              <w:t>（</w:t>
            </w:r>
            <w:r>
              <w:rPr>
                <w:rFonts w:hint="eastAsia" w:ascii="仿宋" w:hAnsi="仿宋" w:eastAsia="仿宋"/>
                <w:b/>
                <w:bCs/>
                <w:szCs w:val="24"/>
                <w:lang w:val="en-US" w:eastAsia="zh-CN"/>
              </w:rPr>
              <w:t>3</w:t>
            </w:r>
            <w:r>
              <w:rPr>
                <w:rFonts w:hint="eastAsia" w:ascii="仿宋" w:hAnsi="仿宋" w:eastAsia="仿宋"/>
                <w:b/>
                <w:bCs/>
                <w:szCs w:val="24"/>
                <w:lang w:eastAsia="zh-CN"/>
              </w:rPr>
              <w:t>）</w:t>
            </w:r>
            <w:r>
              <w:rPr>
                <w:rFonts w:hint="eastAsia" w:ascii="仿宋" w:hAnsi="仿宋" w:eastAsia="仿宋"/>
                <w:b/>
                <w:bCs/>
                <w:szCs w:val="24"/>
                <w:lang w:val="en-US" w:eastAsia="zh-CN"/>
              </w:rPr>
              <w:t xml:space="preserve"> </w:t>
            </w:r>
            <w:r>
              <w:rPr>
                <w:rFonts w:hint="eastAsia" w:ascii="仿宋" w:hAnsi="仿宋" w:eastAsia="仿宋"/>
                <w:b/>
                <w:bCs/>
                <w:szCs w:val="24"/>
                <w:lang w:eastAsia="zh-CN"/>
              </w:rPr>
              <w:t>医疗器械经营（生产）许可证原件。</w:t>
            </w:r>
          </w:p>
          <w:p>
            <w:pPr>
              <w:pStyle w:val="28"/>
              <w:snapToGrid w:val="0"/>
              <w:spacing w:line="360" w:lineRule="auto"/>
              <w:ind w:firstLine="560"/>
              <w:rPr>
                <w:rFonts w:hint="default" w:ascii="仿宋" w:hAnsi="仿宋" w:eastAsia="仿宋"/>
                <w:b/>
                <w:bCs/>
                <w:szCs w:val="24"/>
                <w:lang w:val="en-US" w:eastAsia="zh-CN"/>
              </w:rPr>
            </w:pPr>
            <w:r>
              <w:rPr>
                <w:rFonts w:hint="eastAsia" w:ascii="仿宋" w:hAnsi="仿宋" w:eastAsia="仿宋"/>
                <w:b/>
                <w:bCs/>
                <w:szCs w:val="24"/>
                <w:lang w:eastAsia="zh-CN"/>
              </w:rPr>
              <w:t>（</w:t>
            </w:r>
            <w:r>
              <w:rPr>
                <w:rFonts w:hint="eastAsia" w:ascii="仿宋" w:hAnsi="仿宋" w:eastAsia="仿宋"/>
                <w:b/>
                <w:bCs/>
                <w:szCs w:val="24"/>
                <w:lang w:val="en-US" w:eastAsia="zh-CN"/>
              </w:rPr>
              <w:t>4</w:t>
            </w:r>
            <w:r>
              <w:rPr>
                <w:rFonts w:hint="eastAsia" w:ascii="仿宋" w:hAnsi="仿宋" w:eastAsia="仿宋"/>
                <w:b/>
                <w:bCs/>
                <w:szCs w:val="24"/>
                <w:lang w:eastAsia="zh-CN"/>
              </w:rPr>
              <w:t>）</w:t>
            </w:r>
            <w:r>
              <w:rPr>
                <w:rFonts w:hint="eastAsia" w:ascii="仿宋" w:hAnsi="仿宋" w:eastAsia="仿宋"/>
                <w:b/>
                <w:bCs/>
                <w:szCs w:val="24"/>
                <w:lang w:val="en-US" w:eastAsia="zh-CN"/>
              </w:rPr>
              <w:t xml:space="preserve"> </w:t>
            </w:r>
            <w:r>
              <w:rPr>
                <w:rFonts w:hint="eastAsia" w:ascii="仿宋" w:hAnsi="仿宋" w:eastAsia="仿宋"/>
                <w:b/>
                <w:bCs/>
                <w:szCs w:val="24"/>
                <w:lang w:eastAsia="zh-CN"/>
              </w:rPr>
              <w:t>进口设备代理商投标的，须提供制造或生产商出具的针对本次招标的有效的投标授权书原件；</w:t>
            </w:r>
          </w:p>
          <w:p>
            <w:pPr>
              <w:pStyle w:val="28"/>
              <w:snapToGrid w:val="0"/>
              <w:spacing w:line="360" w:lineRule="auto"/>
              <w:ind w:firstLine="560"/>
              <w:rPr>
                <w:rFonts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5</w:t>
            </w:r>
            <w:r>
              <w:rPr>
                <w:rFonts w:hint="eastAsia" w:ascii="仿宋" w:hAnsi="仿宋" w:eastAsia="仿宋"/>
                <w:b/>
                <w:bCs/>
                <w:szCs w:val="24"/>
              </w:rPr>
              <w:t>） 保证金缴纳凭证。（加盖公章的复印件）</w:t>
            </w:r>
          </w:p>
          <w:p>
            <w:pPr>
              <w:pStyle w:val="28"/>
              <w:snapToGrid w:val="0"/>
              <w:spacing w:line="360" w:lineRule="auto"/>
              <w:ind w:firstLine="560"/>
              <w:rPr>
                <w:rFonts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6</w:t>
            </w:r>
            <w:r>
              <w:rPr>
                <w:rFonts w:hint="eastAsia" w:ascii="仿宋" w:hAnsi="仿宋" w:eastAsia="仿宋"/>
                <w:b/>
                <w:bCs/>
                <w:szCs w:val="24"/>
              </w:rPr>
              <w:t>） 参加政府采购活动近三年内在经营活动中没有重大违法记录的书面声明。（原件）</w:t>
            </w:r>
          </w:p>
          <w:p>
            <w:pPr>
              <w:pStyle w:val="28"/>
              <w:snapToGrid w:val="0"/>
              <w:spacing w:line="360" w:lineRule="auto"/>
              <w:ind w:firstLine="560"/>
              <w:rPr>
                <w:rFonts w:ascii="仿宋" w:hAnsi="仿宋" w:eastAsia="仿宋"/>
                <w:b/>
                <w:bCs/>
                <w:szCs w:val="24"/>
              </w:rPr>
            </w:pPr>
            <w:r>
              <w:rPr>
                <w:rFonts w:hint="eastAsia" w:ascii="仿宋" w:hAnsi="仿宋" w:eastAsia="仿宋"/>
                <w:b/>
                <w:bCs/>
                <w:szCs w:val="24"/>
                <w:highlight w:val="none"/>
              </w:rPr>
              <w:t>（</w:t>
            </w:r>
            <w:r>
              <w:rPr>
                <w:rFonts w:hint="eastAsia" w:ascii="仿宋" w:hAnsi="仿宋" w:eastAsia="仿宋"/>
                <w:b/>
                <w:bCs/>
                <w:szCs w:val="24"/>
                <w:highlight w:val="none"/>
                <w:lang w:val="en-US" w:eastAsia="zh-CN"/>
              </w:rPr>
              <w:t>7</w:t>
            </w:r>
            <w:r>
              <w:rPr>
                <w:rFonts w:hint="eastAsia" w:ascii="仿宋" w:hAnsi="仿宋" w:eastAsia="仿宋"/>
                <w:b/>
                <w:bCs/>
                <w:szCs w:val="24"/>
                <w:highlight w:val="none"/>
              </w:rPr>
              <w:t>） 中小企业声明函。（原件）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7</w:t>
            </w:r>
          </w:p>
        </w:tc>
        <w:tc>
          <w:tcPr>
            <w:tcW w:w="8820" w:type="dxa"/>
            <w:vAlign w:val="center"/>
          </w:tcPr>
          <w:p>
            <w:pPr>
              <w:pStyle w:val="29"/>
              <w:spacing w:line="360" w:lineRule="auto"/>
              <w:ind w:firstLine="0" w:firstLineChars="0"/>
              <w:jc w:val="left"/>
              <w:rPr>
                <w:rFonts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vAlign w:val="center"/>
          </w:tcPr>
          <w:p>
            <w:pPr>
              <w:pStyle w:val="29"/>
              <w:spacing w:line="360" w:lineRule="auto"/>
              <w:ind w:firstLine="0" w:firstLineChars="0"/>
              <w:jc w:val="center"/>
              <w:rPr>
                <w:rFonts w:ascii="仿宋" w:hAnsi="仿宋" w:eastAsia="仿宋"/>
                <w:color w:val="000000"/>
                <w:sz w:val="24"/>
                <w:szCs w:val="24"/>
              </w:rPr>
            </w:pPr>
            <w:r>
              <w:rPr>
                <w:rFonts w:hint="eastAsia" w:ascii="仿宋" w:hAnsi="仿宋" w:eastAsia="仿宋"/>
                <w:color w:val="000000"/>
                <w:sz w:val="24"/>
                <w:szCs w:val="24"/>
              </w:rPr>
              <w:t>8</w:t>
            </w:r>
          </w:p>
        </w:tc>
        <w:tc>
          <w:tcPr>
            <w:tcW w:w="8820" w:type="dxa"/>
            <w:vAlign w:val="center"/>
          </w:tcPr>
          <w:p>
            <w:pPr>
              <w:spacing w:line="360" w:lineRule="auto"/>
              <w:jc w:val="left"/>
              <w:rPr>
                <w:rFonts w:hint="eastAsia"/>
                <w:b/>
                <w:bCs/>
              </w:rPr>
            </w:pPr>
            <w:r>
              <w:rPr>
                <w:rFonts w:hint="eastAsia"/>
                <w:b/>
                <w:bCs/>
              </w:rPr>
              <w:t>磋商报价：供应商应在磋商一览表中标明其提供的所有货物及相关工作范围内所有费用的总价。</w:t>
            </w:r>
          </w:p>
          <w:p>
            <w:pPr>
              <w:pStyle w:val="3"/>
              <w:ind w:left="0" w:leftChars="0" w:firstLine="0" w:firstLineChars="0"/>
              <w:rPr>
                <w:rFonts w:hint="eastAsia" w:ascii="Calibri" w:hAnsi="Calibri" w:eastAsia="宋体" w:cs="Times New Roman"/>
                <w:kern w:val="2"/>
                <w:sz w:val="21"/>
                <w:szCs w:val="20"/>
                <w:lang w:val="en-US" w:eastAsia="zh-CN" w:bidi="ar-SA"/>
              </w:rPr>
            </w:pPr>
            <w:r>
              <w:rPr>
                <w:rFonts w:hint="eastAsia" w:ascii="Calibri" w:hAnsi="Calibri" w:eastAsia="宋体" w:cs="Times New Roman"/>
                <w:kern w:val="2"/>
                <w:sz w:val="21"/>
                <w:szCs w:val="20"/>
                <w:lang w:val="en-US" w:eastAsia="zh-CN" w:bidi="ar-SA"/>
              </w:rPr>
              <w:t>从中华人民共和国关境外提供的货物的投标报价为：</w:t>
            </w:r>
          </w:p>
          <w:p>
            <w:pPr>
              <w:pStyle w:val="3"/>
              <w:ind w:left="0" w:leftChars="0" w:firstLine="0" w:firstLineChars="0"/>
              <w:rPr>
                <w:rFonts w:hint="eastAsia" w:ascii="Calibri" w:hAnsi="Calibri" w:eastAsia="宋体" w:cs="Times New Roman"/>
                <w:b/>
                <w:bCs/>
                <w:kern w:val="2"/>
                <w:sz w:val="21"/>
                <w:szCs w:val="20"/>
                <w:lang w:val="en-US" w:eastAsia="zh-CN" w:bidi="ar-SA"/>
              </w:rPr>
            </w:pPr>
            <w:r>
              <w:rPr>
                <w:rFonts w:hint="eastAsia" w:ascii="Calibri" w:hAnsi="Calibri" w:eastAsia="宋体" w:cs="Times New Roman"/>
                <w:b/>
                <w:bCs/>
                <w:kern w:val="2"/>
                <w:sz w:val="21"/>
                <w:szCs w:val="20"/>
                <w:lang w:val="en-US" w:eastAsia="zh-CN" w:bidi="ar-SA"/>
              </w:rPr>
              <w:t>美元报价：DDP新疆</w:t>
            </w:r>
            <w:r>
              <w:rPr>
                <w:rFonts w:hint="eastAsia" w:cs="Times New Roman"/>
                <w:b/>
                <w:bCs/>
                <w:kern w:val="2"/>
                <w:sz w:val="21"/>
                <w:szCs w:val="20"/>
                <w:lang w:val="en-US" w:eastAsia="zh-CN" w:bidi="ar-SA"/>
              </w:rPr>
              <w:t>医科大学附属肿瘤医院</w:t>
            </w:r>
            <w:r>
              <w:rPr>
                <w:rFonts w:hint="eastAsia" w:ascii="Calibri" w:hAnsi="Calibri" w:eastAsia="宋体" w:cs="Times New Roman"/>
                <w:b/>
                <w:bCs/>
                <w:kern w:val="2"/>
                <w:sz w:val="21"/>
                <w:szCs w:val="20"/>
                <w:lang w:val="en-US" w:eastAsia="zh-CN" w:bidi="ar-SA"/>
              </w:rPr>
              <w:t>。</w:t>
            </w:r>
          </w:p>
          <w:p>
            <w:pPr>
              <w:pStyle w:val="3"/>
              <w:ind w:left="0" w:leftChars="0" w:firstLine="0" w:firstLineChars="0"/>
              <w:rPr>
                <w:rFonts w:hint="eastAsia" w:ascii="Calibri" w:hAnsi="Calibri" w:eastAsia="宋体" w:cs="Times New Roman"/>
                <w:b/>
                <w:bCs/>
                <w:kern w:val="2"/>
                <w:sz w:val="21"/>
                <w:szCs w:val="20"/>
                <w:lang w:val="en-US" w:eastAsia="zh-CN" w:bidi="ar-SA"/>
              </w:rPr>
            </w:pPr>
            <w:r>
              <w:rPr>
                <w:rFonts w:hint="eastAsia" w:ascii="Calibri" w:hAnsi="Calibri" w:eastAsia="宋体" w:cs="Times New Roman"/>
                <w:b/>
                <w:bCs/>
                <w:kern w:val="2"/>
                <w:sz w:val="21"/>
                <w:szCs w:val="20"/>
                <w:lang w:val="en-US" w:eastAsia="zh-CN" w:bidi="ar-SA"/>
              </w:rPr>
              <w:t>人民币报价：DDP新疆</w:t>
            </w:r>
            <w:r>
              <w:rPr>
                <w:rFonts w:hint="eastAsia" w:cs="Times New Roman"/>
                <w:b/>
                <w:bCs/>
                <w:kern w:val="2"/>
                <w:sz w:val="21"/>
                <w:szCs w:val="20"/>
                <w:lang w:val="en-US" w:eastAsia="zh-CN" w:bidi="ar-SA"/>
              </w:rPr>
              <w:t>医科大学附属肿瘤医院</w:t>
            </w:r>
            <w:r>
              <w:rPr>
                <w:rFonts w:hint="eastAsia" w:ascii="Calibri" w:hAnsi="Calibri" w:eastAsia="宋体" w:cs="Times New Roman"/>
                <w:b/>
                <w:bCs/>
                <w:kern w:val="2"/>
                <w:sz w:val="21"/>
                <w:szCs w:val="20"/>
                <w:lang w:val="en-US" w:eastAsia="zh-CN" w:bidi="ar-SA"/>
              </w:rPr>
              <w:t>，即美元报价 × 开标当日中国银行官网公布的美元卖出价 + 进口关税 + 进口增值税 + 美元报价 × ￥0.23/美元（报价中，需包含总计￥0.23/美元的进口环节各项费用和外贸代理费）。</w:t>
            </w:r>
          </w:p>
          <w:p>
            <w:pPr>
              <w:pStyle w:val="3"/>
              <w:ind w:left="0" w:leftChars="0" w:firstLine="0" w:firstLineChars="0"/>
              <w:rPr>
                <w:rFonts w:hint="eastAsia"/>
                <w:b/>
                <w:bCs/>
                <w:lang w:val="en-US" w:eastAsia="zh-CN"/>
              </w:rPr>
            </w:pPr>
            <w:r>
              <w:rPr>
                <w:rFonts w:hint="eastAsia" w:ascii="Calibri" w:hAnsi="Calibri" w:eastAsia="宋体" w:cs="Times New Roman"/>
                <w:kern w:val="2"/>
                <w:sz w:val="21"/>
                <w:szCs w:val="20"/>
                <w:lang w:val="en-US" w:eastAsia="zh-CN" w:bidi="ar-SA"/>
              </w:rPr>
              <w:t>人民币报价相关费用：报价需包含设备、进口关税、进口增值税、对美加征的进口关税、进口增值税（仅产品注册产地为美国的产品）、￥0.23/美元进口环节各项费用和外贸代理费，及与本项目相关的安装、调试、培训、技术服务和招标文件中规定的保险、运输和其他相关伴随服务费用，并列分项清单明细。（本次报价为非免税价）。</w:t>
            </w:r>
          </w:p>
          <w:p>
            <w:pPr>
              <w:pStyle w:val="3"/>
              <w:ind w:left="0" w:leftChars="0" w:firstLine="0" w:firstLineChars="0"/>
              <w:rPr>
                <w:rFonts w:hint="eastAsia"/>
                <w:b/>
                <w:bCs/>
              </w:rPr>
            </w:pPr>
            <w:r>
              <w:rPr>
                <w:rFonts w:hint="eastAsia"/>
                <w:b/>
                <w:bCs/>
                <w:lang w:val="en-US" w:eastAsia="zh-CN"/>
              </w:rPr>
              <w:t>注：1、</w:t>
            </w:r>
            <w:r>
              <w:rPr>
                <w:rFonts w:hint="eastAsia"/>
                <w:b/>
                <w:bCs/>
              </w:rPr>
              <w:t>投标人从中华人民共和国关境内提供的货物和服务以人民币报价</w:t>
            </w:r>
          </w:p>
          <w:p>
            <w:pPr>
              <w:pStyle w:val="3"/>
              <w:numPr>
                <w:ilvl w:val="0"/>
                <w:numId w:val="0"/>
              </w:numPr>
              <w:ind w:leftChars="0"/>
              <w:rPr>
                <w:rFonts w:hint="eastAsia"/>
              </w:rPr>
            </w:pPr>
            <w:r>
              <w:rPr>
                <w:rFonts w:hint="eastAsia"/>
                <w:b/>
                <w:bCs/>
                <w:lang w:val="en-US" w:eastAsia="zh-CN"/>
              </w:rPr>
              <w:t>2、</w:t>
            </w:r>
            <w:r>
              <w:rPr>
                <w:rFonts w:hint="eastAsia"/>
                <w:b/>
                <w:bCs/>
              </w:rPr>
              <w:t>投标人从中华人民共和国关境外提供的货物和服务以</w:t>
            </w:r>
            <w:r>
              <w:rPr>
                <w:rFonts w:hint="eastAsia"/>
                <w:b/>
                <w:bCs/>
                <w:lang w:val="en-US" w:eastAsia="zh-CN"/>
              </w:rPr>
              <w:t>人民币和</w:t>
            </w:r>
            <w:r>
              <w:rPr>
                <w:rFonts w:hint="eastAsia"/>
                <w:b/>
                <w:bCs/>
              </w:rPr>
              <w:t>美元</w:t>
            </w:r>
            <w:r>
              <w:rPr>
                <w:rFonts w:hint="eastAsia"/>
                <w:b/>
                <w:bCs/>
                <w:lang w:val="en-US" w:eastAsia="zh-CN"/>
              </w:rPr>
              <w:t>同时</w:t>
            </w:r>
            <w:r>
              <w:rPr>
                <w:rFonts w:hint="eastAsia"/>
                <w:b/>
                <w:bCs/>
              </w:rPr>
              <w:t>报价。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9</w:t>
            </w:r>
          </w:p>
        </w:tc>
        <w:tc>
          <w:tcPr>
            <w:tcW w:w="8820" w:type="dxa"/>
            <w:vAlign w:val="center"/>
          </w:tcPr>
          <w:p>
            <w:pPr>
              <w:spacing w:line="360" w:lineRule="auto"/>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磋商截止时间：</w:t>
            </w:r>
            <w:r>
              <w:rPr>
                <w:rFonts w:hint="eastAsia" w:ascii="仿宋" w:hAnsi="仿宋" w:eastAsia="仿宋"/>
                <w:color w:val="000000"/>
                <w:sz w:val="24"/>
                <w:szCs w:val="24"/>
                <w:highlight w:val="none"/>
                <w:u w:val="single"/>
              </w:rPr>
              <w:t>2022年12月10日16时00分（北京时间）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10</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壹</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肆</w:t>
            </w:r>
            <w:r>
              <w:rPr>
                <w:rFonts w:hint="eastAsia" w:ascii="仿宋" w:hAnsi="仿宋" w:eastAsia="仿宋"/>
                <w:color w:val="000000"/>
                <w:sz w:val="24"/>
                <w:szCs w:val="24"/>
              </w:rPr>
              <w:t>份。</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11</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12</w:t>
            </w:r>
          </w:p>
        </w:tc>
        <w:tc>
          <w:tcPr>
            <w:tcW w:w="8820" w:type="dxa"/>
            <w:vAlign w:val="center"/>
          </w:tcPr>
          <w:p>
            <w:pPr>
              <w:spacing w:line="360" w:lineRule="auto"/>
              <w:jc w:val="left"/>
              <w:rPr>
                <w:rFonts w:ascii="仿宋" w:hAnsi="仿宋" w:eastAsia="仿宋"/>
                <w:color w:val="000000"/>
                <w:sz w:val="24"/>
                <w:szCs w:val="24"/>
                <w:highlight w:val="none"/>
              </w:rPr>
            </w:pPr>
            <w:r>
              <w:rPr>
                <w:rFonts w:hint="eastAsia" w:ascii="仿宋" w:hAnsi="仿宋" w:eastAsia="仿宋"/>
                <w:color w:val="000000"/>
                <w:sz w:val="24"/>
                <w:szCs w:val="24"/>
                <w:highlight w:val="none"/>
              </w:rPr>
              <w:t>磋商时间：</w:t>
            </w:r>
            <w:r>
              <w:rPr>
                <w:rFonts w:hint="eastAsia" w:ascii="仿宋" w:hAnsi="仿宋" w:eastAsia="仿宋"/>
                <w:color w:val="000000"/>
                <w:sz w:val="24"/>
                <w:szCs w:val="24"/>
                <w:highlight w:val="none"/>
                <w:u w:val="single"/>
              </w:rPr>
              <w:t>2022年12月10日16时00分（北京时间）</w:t>
            </w:r>
            <w:r>
              <w:rPr>
                <w:rFonts w:hint="eastAsia" w:ascii="仿宋" w:hAnsi="仿宋" w:eastAsia="仿宋"/>
                <w:color w:val="000000"/>
                <w:sz w:val="24"/>
                <w:szCs w:val="24"/>
                <w:highlight w:val="none"/>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磋商地点：</w:t>
            </w:r>
            <w:r>
              <w:rPr>
                <w:rFonts w:hint="eastAsia" w:ascii="仿宋" w:hAnsi="仿宋" w:eastAsia="仿宋"/>
                <w:b/>
                <w:bCs/>
                <w:color w:val="000000"/>
                <w:sz w:val="24"/>
                <w:szCs w:val="24"/>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vAlign w:val="center"/>
          </w:tcPr>
          <w:p>
            <w:pPr>
              <w:spacing w:line="360" w:lineRule="auto"/>
              <w:jc w:val="center"/>
              <w:rPr>
                <w:rFonts w:ascii="仿宋" w:hAnsi="仿宋" w:eastAsia="仿宋"/>
                <w:sz w:val="24"/>
                <w:szCs w:val="24"/>
              </w:rPr>
            </w:pPr>
            <w:r>
              <w:rPr>
                <w:rFonts w:hint="eastAsia" w:ascii="仿宋" w:hAnsi="仿宋" w:eastAsia="仿宋"/>
                <w:sz w:val="24"/>
                <w:szCs w:val="24"/>
              </w:rPr>
              <w:t>15</w:t>
            </w:r>
          </w:p>
        </w:tc>
        <w:tc>
          <w:tcPr>
            <w:tcW w:w="8820" w:type="dxa"/>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交货期：30日历日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16</w:t>
            </w:r>
          </w:p>
        </w:tc>
        <w:tc>
          <w:tcPr>
            <w:tcW w:w="8820" w:type="dxa"/>
            <w:vAlign w:val="center"/>
          </w:tcPr>
          <w:p>
            <w:pPr>
              <w:snapToGrid w:val="0"/>
              <w:spacing w:line="360" w:lineRule="auto"/>
              <w:jc w:val="left"/>
              <w:rPr>
                <w:rFonts w:ascii="仿宋" w:hAnsi="仿宋" w:eastAsia="仿宋"/>
                <w:color w:val="FF0000"/>
                <w:sz w:val="24"/>
                <w:szCs w:val="24"/>
                <w:highlight w:val="none"/>
              </w:rPr>
            </w:pPr>
            <w:r>
              <w:rPr>
                <w:rFonts w:hint="eastAsia" w:ascii="仿宋" w:hAnsi="仿宋" w:eastAsia="仿宋"/>
                <w:b/>
                <w:bCs/>
                <w:color w:val="000000"/>
                <w:sz w:val="24"/>
                <w:szCs w:val="24"/>
                <w:highlight w:val="none"/>
              </w:rPr>
              <w:t>付款方式：合同签订后付合同总额（人民币）的95％，付款至全额的95％时供货方应提供设备真实、合法、有效的全额发票，合同余额5％质保期满后付清。（如设备验收不合格医院有权拒绝付款并要求退货）。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vAlign w:val="center"/>
          </w:tcPr>
          <w:p>
            <w:pPr>
              <w:spacing w:line="360" w:lineRule="auto"/>
              <w:ind w:firstLine="120" w:firstLineChars="50"/>
              <w:jc w:val="center"/>
              <w:rPr>
                <w:rFonts w:ascii="仿宋" w:hAnsi="仿宋" w:eastAsia="仿宋"/>
                <w:sz w:val="24"/>
                <w:szCs w:val="24"/>
              </w:rPr>
            </w:pPr>
            <w:r>
              <w:rPr>
                <w:rFonts w:hint="eastAsia" w:ascii="仿宋" w:hAnsi="仿宋" w:eastAsia="仿宋"/>
                <w:sz w:val="24"/>
                <w:szCs w:val="24"/>
              </w:rPr>
              <w:t>17</w:t>
            </w:r>
          </w:p>
        </w:tc>
        <w:tc>
          <w:tcPr>
            <w:tcW w:w="8820" w:type="dxa"/>
            <w:vAlign w:val="center"/>
          </w:tcPr>
          <w:p>
            <w:pPr>
              <w:snapToGrid w:val="0"/>
              <w:spacing w:line="360" w:lineRule="auto"/>
              <w:jc w:val="left"/>
              <w:rPr>
                <w:rFonts w:ascii="仿宋" w:hAnsi="仿宋" w:eastAsia="仿宋"/>
                <w:b/>
                <w:bCs/>
                <w:sz w:val="24"/>
                <w:szCs w:val="24"/>
                <w:highlight w:val="none"/>
              </w:rPr>
            </w:pPr>
            <w:r>
              <w:rPr>
                <w:rFonts w:hint="eastAsia" w:ascii="仿宋" w:hAnsi="仿宋" w:eastAsia="仿宋"/>
                <w:b/>
                <w:bCs/>
                <w:sz w:val="24"/>
                <w:szCs w:val="24"/>
                <w:highlight w:val="none"/>
              </w:rPr>
              <w:t>保修期≥</w:t>
            </w:r>
            <w:r>
              <w:rPr>
                <w:rFonts w:hint="eastAsia" w:ascii="仿宋" w:hAnsi="仿宋" w:eastAsia="仿宋"/>
                <w:b/>
                <w:bCs/>
                <w:sz w:val="24"/>
                <w:szCs w:val="24"/>
                <w:highlight w:val="none"/>
                <w:lang w:val="en-US" w:eastAsia="zh-CN"/>
              </w:rPr>
              <w:t>2</w:t>
            </w:r>
            <w:r>
              <w:rPr>
                <w:rFonts w:hint="eastAsia" w:ascii="仿宋" w:hAnsi="仿宋" w:eastAsia="仿宋"/>
                <w:b/>
                <w:bCs/>
                <w:sz w:val="24"/>
                <w:szCs w:val="24"/>
                <w:highlight w:val="none"/>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18</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19</w:t>
            </w:r>
          </w:p>
        </w:tc>
        <w:tc>
          <w:tcPr>
            <w:tcW w:w="8820" w:type="dxa"/>
            <w:vAlign w:val="center"/>
          </w:tcPr>
          <w:p>
            <w:pPr>
              <w:snapToGrid w:val="0"/>
              <w:spacing w:line="360" w:lineRule="auto"/>
              <w:jc w:val="left"/>
              <w:rPr>
                <w:rFonts w:ascii="仿宋" w:hAnsi="仿宋" w:eastAsia="仿宋" w:cs="仿宋_GB2312"/>
                <w:sz w:val="24"/>
                <w:szCs w:val="24"/>
              </w:rPr>
            </w:pPr>
            <w:r>
              <w:rPr>
                <w:rFonts w:hint="eastAsia" w:ascii="仿宋" w:hAnsi="仿宋" w:eastAsia="仿宋" w:cs="仿宋_GB2312"/>
                <w:sz w:val="24"/>
                <w:szCs w:val="24"/>
              </w:rPr>
              <w:t>支持中小企业发展：给予小型、微型企业的价格给予10%-20%的扣除，用扣除后的价格参与评审，本项目具体扣除比例为10%。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20</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21</w:t>
            </w:r>
          </w:p>
        </w:tc>
        <w:tc>
          <w:tcPr>
            <w:tcW w:w="8820" w:type="dxa"/>
            <w:vAlign w:val="center"/>
          </w:tcPr>
          <w:p>
            <w:pPr>
              <w:spacing w:line="360" w:lineRule="auto"/>
              <w:jc w:val="left"/>
              <w:rPr>
                <w:rFonts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22</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23</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开户名称：中科高盛咨询集团有限公司乌鲁木齐分公司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开户银行：兴业银行股份有限公司乌鲁木齐南湖路支行</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帐    号：512030100100246905</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行    号：309881002036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vAlign w:val="center"/>
          </w:tcPr>
          <w:p>
            <w:pPr>
              <w:spacing w:line="360" w:lineRule="auto"/>
              <w:ind w:firstLine="120" w:firstLineChars="50"/>
              <w:jc w:val="center"/>
              <w:rPr>
                <w:rFonts w:ascii="仿宋" w:hAnsi="仿宋" w:eastAsia="仿宋"/>
                <w:color w:val="000000"/>
                <w:sz w:val="24"/>
                <w:szCs w:val="24"/>
              </w:rPr>
            </w:pPr>
            <w:r>
              <w:rPr>
                <w:rFonts w:hint="eastAsia" w:ascii="仿宋" w:hAnsi="仿宋" w:eastAsia="仿宋"/>
                <w:color w:val="000000"/>
                <w:sz w:val="24"/>
                <w:szCs w:val="24"/>
              </w:rPr>
              <w:t>24</w:t>
            </w:r>
          </w:p>
        </w:tc>
        <w:tc>
          <w:tcPr>
            <w:tcW w:w="8820" w:type="dxa"/>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项目联系人：</w:t>
            </w:r>
            <w:r>
              <w:rPr>
                <w:rFonts w:hint="eastAsia" w:ascii="仿宋" w:hAnsi="仿宋" w:eastAsia="仿宋"/>
                <w:color w:val="000000"/>
                <w:sz w:val="24"/>
                <w:szCs w:val="24"/>
                <w:lang w:val="en-US" w:eastAsia="zh-CN"/>
              </w:rPr>
              <w:t>付文、</w:t>
            </w:r>
            <w:r>
              <w:rPr>
                <w:rFonts w:hint="eastAsia" w:ascii="仿宋" w:hAnsi="仿宋" w:eastAsia="仿宋"/>
                <w:color w:val="000000"/>
                <w:sz w:val="24"/>
                <w:szCs w:val="24"/>
              </w:rPr>
              <w:t>何勋</w:t>
            </w:r>
          </w:p>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电话：</w:t>
            </w:r>
            <w:r>
              <w:rPr>
                <w:rFonts w:hint="eastAsia" w:ascii="仿宋" w:hAnsi="仿宋" w:eastAsia="仿宋"/>
                <w:color w:val="000000"/>
                <w:sz w:val="24"/>
                <w:szCs w:val="24"/>
                <w:lang w:val="en-US" w:eastAsia="zh-CN"/>
              </w:rPr>
              <w:t>13999191325、</w:t>
            </w:r>
            <w:r>
              <w:rPr>
                <w:rFonts w:hint="eastAsia" w:ascii="仿宋" w:hAnsi="仿宋" w:eastAsia="仿宋"/>
                <w:color w:val="000000"/>
                <w:sz w:val="24"/>
                <w:szCs w:val="24"/>
              </w:rPr>
              <w:t>13659965991</w:t>
            </w:r>
          </w:p>
        </w:tc>
      </w:tr>
    </w:tbl>
    <w:p>
      <w:pPr>
        <w:rPr>
          <w:rFonts w:ascii="仿宋" w:hAnsi="仿宋" w:eastAsia="仿宋"/>
        </w:rPr>
      </w:pPr>
    </w:p>
    <w:p>
      <w:bookmarkStart w:id="17" w:name="_Toc61184623"/>
      <w:bookmarkStart w:id="18" w:name="_Toc56170380"/>
      <w:r>
        <w:rPr>
          <w:rFonts w:hint="eastAsia"/>
        </w:rPr>
        <w:br w:type="page"/>
      </w:r>
    </w:p>
    <w:p>
      <w:pPr>
        <w:pStyle w:val="6"/>
      </w:pPr>
      <w:bookmarkStart w:id="19" w:name="_Toc9701"/>
      <w:r>
        <w:rPr>
          <w:rFonts w:hint="eastAsia"/>
        </w:rPr>
        <w:t>一、总 则</w:t>
      </w:r>
      <w:bookmarkEnd w:id="17"/>
      <w:bookmarkEnd w:id="18"/>
      <w:bookmarkEnd w:id="19"/>
    </w:p>
    <w:p>
      <w:pPr>
        <w:pStyle w:val="28"/>
        <w:spacing w:line="360" w:lineRule="auto"/>
        <w:ind w:firstLine="562"/>
        <w:jc w:val="both"/>
        <w:rPr>
          <w:rFonts w:ascii="仿宋" w:hAnsi="仿宋" w:eastAsia="仿宋"/>
          <w:sz w:val="28"/>
        </w:rPr>
      </w:pPr>
      <w:r>
        <w:rPr>
          <w:rFonts w:hint="eastAsia" w:ascii="仿宋" w:hAnsi="仿宋" w:eastAsia="仿宋"/>
          <w:sz w:val="28"/>
        </w:rPr>
        <w:t>1. 合格的供应商</w:t>
      </w:r>
    </w:p>
    <w:p>
      <w:pPr>
        <w:pStyle w:val="28"/>
        <w:spacing w:line="360" w:lineRule="auto"/>
        <w:ind w:firstLine="562"/>
        <w:jc w:val="both"/>
        <w:rPr>
          <w:rFonts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8"/>
        <w:spacing w:line="360" w:lineRule="auto"/>
        <w:ind w:firstLine="562"/>
        <w:rPr>
          <w:rFonts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8"/>
        <w:spacing w:line="360" w:lineRule="auto"/>
        <w:ind w:firstLine="562"/>
        <w:jc w:val="both"/>
        <w:rPr>
          <w:rFonts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8"/>
        <w:spacing w:line="360" w:lineRule="auto"/>
        <w:ind w:firstLine="562"/>
        <w:jc w:val="both"/>
        <w:rPr>
          <w:rFonts w:ascii="仿宋" w:hAnsi="仿宋" w:eastAsia="仿宋"/>
          <w:sz w:val="28"/>
        </w:rPr>
      </w:pPr>
      <w:r>
        <w:rPr>
          <w:rFonts w:hint="eastAsia" w:ascii="仿宋" w:hAnsi="仿宋" w:eastAsia="仿宋"/>
          <w:sz w:val="28"/>
        </w:rPr>
        <w:t>1.4 本项目不接受联合体投标。</w:t>
      </w:r>
    </w:p>
    <w:p>
      <w:pPr>
        <w:pStyle w:val="28"/>
        <w:spacing w:line="360" w:lineRule="auto"/>
        <w:ind w:firstLine="562"/>
        <w:jc w:val="both"/>
        <w:rPr>
          <w:rFonts w:ascii="仿宋" w:hAnsi="仿宋" w:eastAsia="仿宋"/>
          <w:sz w:val="28"/>
        </w:rPr>
      </w:pPr>
      <w:r>
        <w:rPr>
          <w:rFonts w:hint="eastAsia" w:ascii="仿宋" w:hAnsi="仿宋" w:eastAsia="仿宋"/>
          <w:sz w:val="28"/>
        </w:rPr>
        <w:t>1.5 不符合1.1、1.2、1.3、1.4条款规定的供应商，其磋商将被拒绝。</w:t>
      </w:r>
    </w:p>
    <w:p>
      <w:pPr>
        <w:pStyle w:val="28"/>
        <w:spacing w:line="360" w:lineRule="auto"/>
        <w:ind w:firstLine="560"/>
        <w:jc w:val="both"/>
        <w:rPr>
          <w:rFonts w:ascii="仿宋" w:hAnsi="仿宋" w:eastAsia="仿宋"/>
          <w:sz w:val="28"/>
        </w:rPr>
      </w:pPr>
      <w:r>
        <w:rPr>
          <w:rFonts w:hint="eastAsia" w:ascii="仿宋" w:hAnsi="仿宋" w:eastAsia="仿宋"/>
          <w:sz w:val="28"/>
        </w:rPr>
        <w:t>2. 定义</w:t>
      </w:r>
    </w:p>
    <w:p>
      <w:pPr>
        <w:pStyle w:val="28"/>
        <w:spacing w:line="360" w:lineRule="auto"/>
        <w:ind w:firstLine="560"/>
        <w:jc w:val="both"/>
        <w:rPr>
          <w:rFonts w:ascii="仿宋" w:hAnsi="仿宋" w:eastAsia="仿宋"/>
          <w:sz w:val="28"/>
        </w:rPr>
      </w:pPr>
      <w:r>
        <w:rPr>
          <w:rFonts w:hint="eastAsia" w:ascii="仿宋" w:hAnsi="仿宋" w:eastAsia="仿宋"/>
          <w:sz w:val="28"/>
        </w:rPr>
        <w:t>2.1“采购代理机构”系指中科高盛咨询集团有限公司</w:t>
      </w:r>
    </w:p>
    <w:p>
      <w:pPr>
        <w:pStyle w:val="28"/>
        <w:spacing w:line="360" w:lineRule="auto"/>
        <w:ind w:firstLine="560"/>
        <w:jc w:val="both"/>
        <w:rPr>
          <w:rFonts w:ascii="仿宋" w:hAnsi="仿宋" w:eastAsia="仿宋"/>
          <w:sz w:val="28"/>
        </w:rPr>
      </w:pPr>
      <w:r>
        <w:rPr>
          <w:rFonts w:hint="eastAsia" w:ascii="仿宋" w:hAnsi="仿宋" w:eastAsia="仿宋"/>
          <w:sz w:val="28"/>
        </w:rPr>
        <w:t>2.2“供应商”系指向采购代理机构提交响应文件的货物制造商、经销商。</w:t>
      </w:r>
    </w:p>
    <w:p>
      <w:pPr>
        <w:pStyle w:val="28"/>
        <w:spacing w:line="360" w:lineRule="auto"/>
        <w:ind w:firstLine="560"/>
        <w:jc w:val="both"/>
        <w:rPr>
          <w:rFonts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8"/>
        <w:spacing w:line="360" w:lineRule="auto"/>
        <w:ind w:firstLine="560"/>
        <w:jc w:val="both"/>
        <w:rPr>
          <w:rFonts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8"/>
        <w:spacing w:line="360" w:lineRule="auto"/>
        <w:ind w:firstLine="560"/>
        <w:jc w:val="both"/>
        <w:rPr>
          <w:rFonts w:ascii="仿宋" w:hAnsi="仿宋" w:eastAsia="仿宋"/>
          <w:sz w:val="28"/>
        </w:rPr>
      </w:pPr>
      <w:r>
        <w:rPr>
          <w:rFonts w:hint="eastAsia" w:ascii="仿宋" w:hAnsi="仿宋" w:eastAsia="仿宋"/>
          <w:sz w:val="28"/>
        </w:rPr>
        <w:t>2.5“卖方”系指提供合同货物和服务的经济实体。本次磋商指有关成交供应商。</w:t>
      </w:r>
    </w:p>
    <w:p>
      <w:pPr>
        <w:pStyle w:val="28"/>
        <w:spacing w:line="360" w:lineRule="auto"/>
        <w:ind w:firstLine="561"/>
        <w:jc w:val="both"/>
        <w:rPr>
          <w:rFonts w:ascii="仿宋" w:hAnsi="仿宋" w:eastAsia="仿宋"/>
          <w:sz w:val="28"/>
        </w:rPr>
      </w:pPr>
      <w:r>
        <w:rPr>
          <w:rFonts w:hint="eastAsia" w:ascii="仿宋" w:hAnsi="仿宋" w:eastAsia="仿宋"/>
          <w:sz w:val="28"/>
        </w:rPr>
        <w:t>2.6“买方”系指购买货物和服务的单位，即为本次磋商的采购人。</w:t>
      </w:r>
    </w:p>
    <w:p>
      <w:pPr>
        <w:pStyle w:val="28"/>
        <w:spacing w:line="360" w:lineRule="auto"/>
        <w:ind w:firstLine="561"/>
        <w:jc w:val="both"/>
        <w:rPr>
          <w:rFonts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8"/>
        <w:spacing w:line="360" w:lineRule="auto"/>
        <w:ind w:firstLine="561"/>
        <w:rPr>
          <w:rFonts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8"/>
        <w:spacing w:line="360" w:lineRule="auto"/>
        <w:ind w:firstLine="561"/>
        <w:rPr>
          <w:rFonts w:ascii="仿宋" w:hAnsi="仿宋" w:eastAsia="仿宋"/>
          <w:sz w:val="28"/>
        </w:rPr>
      </w:pPr>
      <w:r>
        <w:rPr>
          <w:rFonts w:hint="eastAsia" w:ascii="仿宋" w:hAnsi="仿宋" w:eastAsia="仿宋"/>
          <w:sz w:val="28"/>
        </w:rPr>
        <w:t>3. 其他要求</w:t>
      </w:r>
    </w:p>
    <w:p>
      <w:pPr>
        <w:pStyle w:val="28"/>
        <w:spacing w:line="360" w:lineRule="auto"/>
        <w:ind w:firstLine="561"/>
        <w:rPr>
          <w:rFonts w:ascii="仿宋" w:hAnsi="仿宋" w:eastAsia="仿宋"/>
          <w:sz w:val="28"/>
        </w:rPr>
      </w:pPr>
      <w:r>
        <w:rPr>
          <w:rFonts w:hint="eastAsia" w:ascii="仿宋" w:hAnsi="仿宋" w:eastAsia="仿宋"/>
          <w:sz w:val="28"/>
        </w:rPr>
        <w:t>3.1 供应商应自行承担所有与本次磋商有关的费用，而不论磋商的结果如何。</w:t>
      </w:r>
    </w:p>
    <w:p>
      <w:pPr>
        <w:pStyle w:val="28"/>
        <w:spacing w:line="360" w:lineRule="auto"/>
        <w:ind w:firstLine="561"/>
        <w:rPr>
          <w:rFonts w:ascii="仿宋" w:hAnsi="仿宋" w:eastAsia="仿宋"/>
          <w:sz w:val="28"/>
        </w:rPr>
      </w:pPr>
      <w:r>
        <w:rPr>
          <w:rFonts w:hint="eastAsia" w:ascii="仿宋" w:hAnsi="仿宋" w:eastAsia="仿宋"/>
          <w:sz w:val="28"/>
        </w:rPr>
        <w:t>3.2 政府采购政策支持</w:t>
      </w:r>
    </w:p>
    <w:p>
      <w:pPr>
        <w:pStyle w:val="28"/>
        <w:spacing w:line="360" w:lineRule="auto"/>
        <w:ind w:firstLine="561"/>
        <w:rPr>
          <w:rFonts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8"/>
        <w:spacing w:line="360" w:lineRule="auto"/>
        <w:ind w:firstLine="561"/>
        <w:rPr>
          <w:rFonts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8"/>
        <w:spacing w:line="360" w:lineRule="auto"/>
        <w:ind w:firstLine="561"/>
        <w:rPr>
          <w:rFonts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6"/>
        <w:spacing w:line="360" w:lineRule="auto"/>
      </w:pPr>
      <w:bookmarkStart w:id="20" w:name="_Toc61184624"/>
      <w:bookmarkStart w:id="21" w:name="_Toc56170381"/>
      <w:bookmarkStart w:id="22" w:name="_Toc17589"/>
      <w:r>
        <w:rPr>
          <w:rFonts w:hint="eastAsia"/>
        </w:rPr>
        <w:t>二、磋商文件</w:t>
      </w:r>
      <w:bookmarkEnd w:id="20"/>
      <w:bookmarkEnd w:id="21"/>
      <w:bookmarkEnd w:id="22"/>
    </w:p>
    <w:p>
      <w:pPr>
        <w:pStyle w:val="28"/>
        <w:spacing w:line="360" w:lineRule="auto"/>
        <w:ind w:firstLine="560"/>
        <w:jc w:val="both"/>
        <w:rPr>
          <w:rFonts w:ascii="仿宋" w:hAnsi="仿宋" w:eastAsia="仿宋"/>
          <w:sz w:val="28"/>
        </w:rPr>
      </w:pPr>
      <w:r>
        <w:rPr>
          <w:rFonts w:hint="eastAsia" w:ascii="仿宋" w:hAnsi="仿宋" w:eastAsia="仿宋"/>
          <w:sz w:val="28"/>
        </w:rPr>
        <w:t>4. 磋商文件</w:t>
      </w:r>
    </w:p>
    <w:p>
      <w:pPr>
        <w:pStyle w:val="28"/>
        <w:spacing w:line="360" w:lineRule="auto"/>
        <w:ind w:firstLine="560"/>
        <w:jc w:val="both"/>
        <w:rPr>
          <w:rFonts w:ascii="仿宋" w:hAnsi="仿宋" w:eastAsia="仿宋"/>
          <w:sz w:val="28"/>
        </w:rPr>
      </w:pPr>
      <w:r>
        <w:rPr>
          <w:rFonts w:hint="eastAsia" w:ascii="仿宋" w:hAnsi="仿宋" w:eastAsia="仿宋"/>
          <w:sz w:val="28"/>
        </w:rPr>
        <w:t>4.1 磋商文件用以阐明所需货物和服务、磋商程序和合同条款。包括：</w:t>
      </w:r>
    </w:p>
    <w:p>
      <w:pPr>
        <w:pStyle w:val="28"/>
        <w:spacing w:line="360" w:lineRule="auto"/>
        <w:ind w:firstLine="560"/>
        <w:jc w:val="both"/>
        <w:rPr>
          <w:rFonts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8"/>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8"/>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8"/>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8"/>
        <w:spacing w:line="360" w:lineRule="auto"/>
        <w:ind w:firstLine="560"/>
        <w:jc w:val="both"/>
        <w:rPr>
          <w:rFonts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8"/>
        <w:spacing w:line="360" w:lineRule="auto"/>
        <w:ind w:firstLine="560"/>
        <w:jc w:val="both"/>
        <w:rPr>
          <w:rFonts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8"/>
        <w:spacing w:line="360" w:lineRule="auto"/>
        <w:ind w:firstLine="560"/>
        <w:jc w:val="both"/>
        <w:rPr>
          <w:rFonts w:ascii="仿宋" w:hAnsi="仿宋" w:eastAsia="仿宋"/>
          <w:sz w:val="28"/>
        </w:rPr>
      </w:pPr>
      <w:r>
        <w:rPr>
          <w:rFonts w:hint="eastAsia" w:ascii="仿宋" w:hAnsi="仿宋" w:eastAsia="仿宋"/>
          <w:sz w:val="28"/>
        </w:rPr>
        <w:t>5. 磋商文件的澄清和修改</w:t>
      </w:r>
    </w:p>
    <w:p>
      <w:pPr>
        <w:pStyle w:val="28"/>
        <w:spacing w:line="360" w:lineRule="auto"/>
        <w:ind w:firstLine="560"/>
        <w:jc w:val="both"/>
        <w:rPr>
          <w:rFonts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6"/>
        <w:spacing w:line="360" w:lineRule="auto"/>
      </w:pPr>
      <w:bookmarkStart w:id="23" w:name="_Toc56170382"/>
      <w:bookmarkStart w:id="24" w:name="_Toc61184625"/>
      <w:bookmarkStart w:id="25" w:name="_Toc29097"/>
      <w:r>
        <w:rPr>
          <w:rFonts w:hint="eastAsia"/>
        </w:rPr>
        <w:t>三、响应文件的编制</w:t>
      </w:r>
      <w:bookmarkEnd w:id="23"/>
      <w:bookmarkEnd w:id="24"/>
      <w:bookmarkEnd w:id="25"/>
    </w:p>
    <w:p>
      <w:pPr>
        <w:pStyle w:val="28"/>
        <w:spacing w:line="360" w:lineRule="auto"/>
        <w:ind w:firstLine="560"/>
        <w:jc w:val="both"/>
        <w:rPr>
          <w:rFonts w:ascii="仿宋" w:hAnsi="仿宋" w:eastAsia="仿宋"/>
          <w:sz w:val="28"/>
        </w:rPr>
      </w:pPr>
      <w:r>
        <w:rPr>
          <w:rFonts w:hint="eastAsia" w:ascii="仿宋" w:hAnsi="仿宋" w:eastAsia="仿宋"/>
          <w:sz w:val="28"/>
        </w:rPr>
        <w:t>6. 响应文件的编写</w:t>
      </w:r>
    </w:p>
    <w:p>
      <w:pPr>
        <w:pStyle w:val="28"/>
        <w:spacing w:line="360" w:lineRule="auto"/>
        <w:ind w:firstLine="560"/>
        <w:jc w:val="both"/>
        <w:rPr>
          <w:rFonts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8"/>
        <w:spacing w:line="360" w:lineRule="auto"/>
        <w:ind w:firstLine="560"/>
        <w:jc w:val="both"/>
        <w:rPr>
          <w:rFonts w:ascii="仿宋" w:hAnsi="仿宋" w:eastAsia="仿宋"/>
          <w:sz w:val="28"/>
        </w:rPr>
      </w:pPr>
      <w:r>
        <w:rPr>
          <w:rFonts w:hint="eastAsia" w:ascii="仿宋" w:hAnsi="仿宋" w:eastAsia="仿宋"/>
          <w:sz w:val="28"/>
        </w:rPr>
        <w:t>7. 响应文件的语言及计量单位</w:t>
      </w:r>
    </w:p>
    <w:p>
      <w:pPr>
        <w:pStyle w:val="28"/>
        <w:spacing w:line="360" w:lineRule="auto"/>
        <w:ind w:firstLine="560"/>
        <w:jc w:val="both"/>
        <w:rPr>
          <w:rFonts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8"/>
        <w:spacing w:line="360" w:lineRule="auto"/>
        <w:ind w:firstLine="560"/>
        <w:jc w:val="both"/>
        <w:rPr>
          <w:rFonts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8"/>
        <w:spacing w:line="360" w:lineRule="auto"/>
        <w:ind w:firstLine="560"/>
        <w:jc w:val="both"/>
        <w:rPr>
          <w:rFonts w:ascii="仿宋" w:hAnsi="仿宋" w:eastAsia="仿宋"/>
          <w:sz w:val="28"/>
        </w:rPr>
      </w:pPr>
      <w:r>
        <w:rPr>
          <w:rFonts w:hint="eastAsia" w:ascii="仿宋" w:hAnsi="仿宋" w:eastAsia="仿宋"/>
          <w:sz w:val="28"/>
        </w:rPr>
        <w:t>8. 响应文件构成</w:t>
      </w:r>
    </w:p>
    <w:p>
      <w:pPr>
        <w:pStyle w:val="28"/>
        <w:spacing w:line="360" w:lineRule="auto"/>
        <w:ind w:firstLine="560"/>
        <w:jc w:val="both"/>
        <w:rPr>
          <w:rFonts w:ascii="仿宋" w:hAnsi="仿宋" w:eastAsia="仿宋"/>
          <w:sz w:val="28"/>
        </w:rPr>
      </w:pPr>
      <w:r>
        <w:rPr>
          <w:rFonts w:hint="eastAsia" w:ascii="仿宋" w:hAnsi="仿宋" w:eastAsia="仿宋"/>
          <w:sz w:val="28"/>
        </w:rPr>
        <w:t>8.1 供应商编写的响应文件应按下列顺序及内容提供：</w:t>
      </w:r>
    </w:p>
    <w:p>
      <w:pPr>
        <w:pStyle w:val="28"/>
        <w:spacing w:line="360" w:lineRule="auto"/>
        <w:ind w:firstLine="560"/>
        <w:jc w:val="both"/>
        <w:rPr>
          <w:rFonts w:ascii="仿宋" w:hAnsi="仿宋" w:eastAsia="仿宋"/>
          <w:b/>
          <w:bCs/>
          <w:sz w:val="28"/>
        </w:rPr>
      </w:pPr>
      <w:r>
        <w:rPr>
          <w:rFonts w:hint="eastAsia" w:ascii="仿宋" w:hAnsi="仿宋" w:eastAsia="仿宋"/>
          <w:b/>
          <w:bCs/>
          <w:sz w:val="28"/>
        </w:rPr>
        <w:t>8.1.1 资格证明文件（以下文件必须在有效期内）</w:t>
      </w:r>
    </w:p>
    <w:p>
      <w:pPr>
        <w:pStyle w:val="28"/>
        <w:spacing w:line="360" w:lineRule="auto"/>
        <w:ind w:firstLine="562"/>
        <w:jc w:val="both"/>
        <w:rPr>
          <w:rFonts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8"/>
        <w:spacing w:line="360" w:lineRule="auto"/>
        <w:ind w:firstLine="562"/>
        <w:jc w:val="both"/>
        <w:rPr>
          <w:rFonts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8"/>
        <w:spacing w:line="360" w:lineRule="auto"/>
        <w:ind w:firstLine="562"/>
        <w:jc w:val="both"/>
        <w:rPr>
          <w:rFonts w:ascii="仿宋" w:hAnsi="仿宋" w:eastAsia="仿宋"/>
          <w:sz w:val="28"/>
        </w:rPr>
      </w:pPr>
      <w:r>
        <w:rPr>
          <w:rFonts w:hint="eastAsia" w:ascii="仿宋" w:hAnsi="仿宋" w:eastAsia="仿宋"/>
          <w:sz w:val="28"/>
        </w:rPr>
        <w:t>8.1.2 商务响应文件</w:t>
      </w:r>
    </w:p>
    <w:p>
      <w:pPr>
        <w:pStyle w:val="28"/>
        <w:spacing w:line="360" w:lineRule="auto"/>
        <w:ind w:firstLine="560"/>
        <w:jc w:val="both"/>
        <w:rPr>
          <w:rFonts w:ascii="仿宋" w:hAnsi="仿宋" w:eastAsia="仿宋"/>
          <w:sz w:val="28"/>
        </w:rPr>
      </w:pPr>
      <w:r>
        <w:rPr>
          <w:rFonts w:hint="eastAsia" w:ascii="仿宋" w:hAnsi="仿宋" w:eastAsia="仿宋"/>
          <w:sz w:val="28"/>
        </w:rPr>
        <w:t>（1） 响应文件</w:t>
      </w:r>
    </w:p>
    <w:p>
      <w:pPr>
        <w:pStyle w:val="28"/>
        <w:spacing w:line="360" w:lineRule="auto"/>
        <w:ind w:firstLine="562"/>
        <w:jc w:val="both"/>
        <w:rPr>
          <w:rFonts w:ascii="仿宋" w:hAnsi="仿宋" w:eastAsia="仿宋"/>
          <w:sz w:val="28"/>
        </w:rPr>
      </w:pPr>
      <w:r>
        <w:rPr>
          <w:rFonts w:hint="eastAsia" w:ascii="仿宋" w:hAnsi="仿宋" w:eastAsia="仿宋"/>
          <w:sz w:val="28"/>
        </w:rPr>
        <w:t>（2） 磋商一览表</w:t>
      </w:r>
    </w:p>
    <w:p>
      <w:pPr>
        <w:pStyle w:val="28"/>
        <w:spacing w:line="360" w:lineRule="auto"/>
        <w:ind w:firstLine="562" w:firstLineChars="201"/>
        <w:jc w:val="both"/>
        <w:rPr>
          <w:rFonts w:ascii="仿宋" w:hAnsi="仿宋" w:eastAsia="仿宋"/>
          <w:sz w:val="28"/>
        </w:rPr>
      </w:pPr>
      <w:r>
        <w:rPr>
          <w:rFonts w:hint="eastAsia" w:ascii="仿宋" w:hAnsi="仿宋" w:eastAsia="仿宋"/>
          <w:sz w:val="28"/>
        </w:rPr>
        <w:t>（3） 磋商报价明细表</w:t>
      </w:r>
    </w:p>
    <w:p>
      <w:pPr>
        <w:pStyle w:val="28"/>
        <w:spacing w:line="360" w:lineRule="auto"/>
        <w:ind w:firstLine="548" w:firstLineChars="196"/>
        <w:jc w:val="both"/>
        <w:rPr>
          <w:rFonts w:ascii="仿宋" w:hAnsi="仿宋" w:eastAsia="仿宋"/>
          <w:sz w:val="28"/>
        </w:rPr>
      </w:pPr>
      <w:r>
        <w:rPr>
          <w:rFonts w:hint="eastAsia" w:ascii="仿宋" w:hAnsi="仿宋" w:eastAsia="仿宋"/>
          <w:sz w:val="28"/>
        </w:rPr>
        <w:t>（4） 商务条款偏离表</w:t>
      </w:r>
    </w:p>
    <w:p>
      <w:pPr>
        <w:pStyle w:val="28"/>
        <w:spacing w:line="360" w:lineRule="auto"/>
        <w:ind w:firstLine="548" w:firstLineChars="196"/>
        <w:jc w:val="both"/>
        <w:rPr>
          <w:rFonts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8"/>
        <w:spacing w:line="360" w:lineRule="auto"/>
        <w:ind w:firstLine="548" w:firstLineChars="196"/>
        <w:jc w:val="both"/>
        <w:rPr>
          <w:rFonts w:ascii="仿宋" w:hAnsi="仿宋" w:eastAsia="仿宋"/>
          <w:sz w:val="28"/>
        </w:rPr>
      </w:pPr>
      <w:r>
        <w:rPr>
          <w:rFonts w:hint="eastAsia" w:ascii="仿宋" w:hAnsi="仿宋" w:eastAsia="仿宋"/>
          <w:sz w:val="28"/>
        </w:rPr>
        <w:t>（6） 售后服务承诺书及培训计划</w:t>
      </w:r>
    </w:p>
    <w:p>
      <w:pPr>
        <w:pStyle w:val="29"/>
        <w:spacing w:line="360" w:lineRule="auto"/>
        <w:ind w:firstLine="560"/>
        <w:rPr>
          <w:rFonts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9"/>
        <w:spacing w:line="360" w:lineRule="auto"/>
        <w:ind w:firstLine="560"/>
        <w:rPr>
          <w:rFonts w:ascii="仿宋" w:hAnsi="仿宋" w:eastAsia="仿宋"/>
          <w:color w:val="000000"/>
        </w:rPr>
      </w:pPr>
      <w:r>
        <w:rPr>
          <w:rFonts w:hint="eastAsia" w:ascii="仿宋" w:hAnsi="仿宋" w:eastAsia="仿宋"/>
          <w:color w:val="000000"/>
        </w:rPr>
        <w:t>（8） 供应商认为有必要提供的声明及文件资料</w:t>
      </w:r>
    </w:p>
    <w:p>
      <w:pPr>
        <w:pStyle w:val="28"/>
        <w:spacing w:line="360" w:lineRule="auto"/>
        <w:ind w:firstLine="560"/>
        <w:jc w:val="both"/>
        <w:rPr>
          <w:rFonts w:ascii="仿宋" w:hAnsi="仿宋" w:eastAsia="仿宋"/>
          <w:sz w:val="28"/>
        </w:rPr>
      </w:pPr>
      <w:r>
        <w:rPr>
          <w:rFonts w:hint="eastAsia" w:ascii="仿宋" w:hAnsi="仿宋" w:eastAsia="仿宋"/>
          <w:sz w:val="28"/>
        </w:rPr>
        <w:t>8.1.3 响应文件</w:t>
      </w:r>
    </w:p>
    <w:p>
      <w:pPr>
        <w:pStyle w:val="28"/>
        <w:spacing w:line="360" w:lineRule="auto"/>
        <w:ind w:firstLine="420" w:firstLineChars="150"/>
        <w:jc w:val="both"/>
        <w:rPr>
          <w:rFonts w:ascii="仿宋" w:hAnsi="仿宋" w:eastAsia="仿宋"/>
          <w:sz w:val="28"/>
        </w:rPr>
      </w:pPr>
      <w:r>
        <w:rPr>
          <w:rFonts w:hint="eastAsia" w:ascii="仿宋" w:hAnsi="仿宋" w:eastAsia="仿宋"/>
          <w:sz w:val="28"/>
        </w:rPr>
        <w:t>（1） 产品的详细技术参数说明</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（3） 备品备件及专用工具清单</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（4） 产品样册、说明书、图纸技术资料及产品质量获奖荣誉证书复印件</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（5） 供应商认为有必要提供的声明及完整文件或支持资料。</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9. 响应文件格式</w:t>
      </w:r>
    </w:p>
    <w:p>
      <w:pPr>
        <w:pStyle w:val="28"/>
        <w:snapToGrid w:val="0"/>
        <w:spacing w:line="360" w:lineRule="auto"/>
        <w:ind w:firstLine="560" w:firstLineChars="200"/>
        <w:jc w:val="both"/>
        <w:rPr>
          <w:rFonts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8"/>
        <w:spacing w:line="360" w:lineRule="auto"/>
        <w:ind w:firstLine="560"/>
        <w:jc w:val="both"/>
        <w:rPr>
          <w:rFonts w:ascii="仿宋" w:hAnsi="仿宋" w:eastAsia="仿宋"/>
          <w:sz w:val="28"/>
        </w:rPr>
      </w:pPr>
      <w:r>
        <w:rPr>
          <w:rFonts w:hint="eastAsia" w:ascii="仿宋" w:hAnsi="仿宋" w:eastAsia="仿宋"/>
          <w:sz w:val="28"/>
        </w:rPr>
        <w:t>10. 磋商报价</w:t>
      </w:r>
    </w:p>
    <w:p>
      <w:pPr>
        <w:pStyle w:val="28"/>
        <w:spacing w:line="360" w:lineRule="auto"/>
        <w:ind w:firstLine="560"/>
        <w:jc w:val="both"/>
        <w:rPr>
          <w:rFonts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8"/>
        <w:spacing w:line="360" w:lineRule="auto"/>
        <w:ind w:firstLine="567"/>
        <w:jc w:val="both"/>
        <w:rPr>
          <w:rFonts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8"/>
        <w:spacing w:line="360" w:lineRule="auto"/>
        <w:ind w:firstLine="562"/>
        <w:rPr>
          <w:rFonts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8"/>
        <w:spacing w:line="360" w:lineRule="auto"/>
        <w:ind w:firstLine="560"/>
        <w:jc w:val="both"/>
        <w:rPr>
          <w:rFonts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8"/>
        <w:spacing w:line="360" w:lineRule="auto"/>
        <w:ind w:firstLine="560"/>
        <w:jc w:val="both"/>
        <w:rPr>
          <w:rFonts w:ascii="仿宋" w:hAnsi="仿宋" w:eastAsia="仿宋"/>
          <w:sz w:val="28"/>
        </w:rPr>
      </w:pPr>
      <w:r>
        <w:rPr>
          <w:rFonts w:hint="eastAsia" w:ascii="仿宋" w:hAnsi="仿宋" w:eastAsia="仿宋"/>
          <w:sz w:val="28"/>
        </w:rPr>
        <w:t>10.3.2 磋商文件中特别要求的零、备件费用。</w:t>
      </w:r>
    </w:p>
    <w:p>
      <w:pPr>
        <w:pStyle w:val="28"/>
        <w:spacing w:line="360" w:lineRule="auto"/>
        <w:ind w:firstLine="560"/>
        <w:jc w:val="both"/>
        <w:rPr>
          <w:rFonts w:ascii="仿宋" w:hAnsi="仿宋" w:eastAsia="仿宋"/>
          <w:sz w:val="28"/>
        </w:rPr>
      </w:pPr>
      <w:r>
        <w:rPr>
          <w:rFonts w:hint="eastAsia" w:ascii="仿宋" w:hAnsi="仿宋" w:eastAsia="仿宋"/>
          <w:sz w:val="28"/>
        </w:rPr>
        <w:t>10.3.3 分项报价明细表中特别要求的安装、调试、运输及培训费用。</w:t>
      </w:r>
    </w:p>
    <w:p>
      <w:pPr>
        <w:pStyle w:val="28"/>
        <w:spacing w:line="360" w:lineRule="auto"/>
        <w:ind w:firstLine="560"/>
        <w:jc w:val="both"/>
        <w:rPr>
          <w:rFonts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8"/>
        <w:spacing w:line="360" w:lineRule="auto"/>
        <w:ind w:firstLine="560"/>
        <w:jc w:val="both"/>
        <w:rPr>
          <w:rFonts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8"/>
        <w:spacing w:line="360" w:lineRule="auto"/>
        <w:ind w:firstLine="560"/>
        <w:jc w:val="both"/>
        <w:rPr>
          <w:rFonts w:ascii="仿宋" w:hAnsi="仿宋" w:eastAsia="仿宋"/>
          <w:sz w:val="28"/>
        </w:rPr>
      </w:pPr>
      <w:r>
        <w:rPr>
          <w:rFonts w:hint="eastAsia" w:ascii="仿宋" w:hAnsi="仿宋" w:eastAsia="仿宋"/>
          <w:sz w:val="28"/>
        </w:rPr>
        <w:t>11. 磋商货币</w:t>
      </w:r>
    </w:p>
    <w:p>
      <w:pPr>
        <w:pStyle w:val="28"/>
        <w:spacing w:line="360" w:lineRule="auto"/>
        <w:ind w:firstLine="560"/>
        <w:jc w:val="both"/>
        <w:rPr>
          <w:rFonts w:ascii="仿宋" w:hAnsi="仿宋" w:eastAsia="仿宋"/>
          <w:sz w:val="28"/>
        </w:rPr>
      </w:pPr>
      <w:r>
        <w:rPr>
          <w:rFonts w:hint="eastAsia" w:ascii="仿宋" w:hAnsi="仿宋" w:eastAsia="仿宋"/>
          <w:sz w:val="28"/>
        </w:rPr>
        <w:t>11.1 本次磋商货币为人民币。</w:t>
      </w:r>
    </w:p>
    <w:p>
      <w:pPr>
        <w:pStyle w:val="28"/>
        <w:spacing w:line="360" w:lineRule="auto"/>
        <w:ind w:firstLine="560"/>
        <w:jc w:val="both"/>
        <w:rPr>
          <w:rFonts w:ascii="仿宋" w:hAnsi="仿宋" w:eastAsia="仿宋"/>
          <w:sz w:val="28"/>
        </w:rPr>
      </w:pPr>
      <w:r>
        <w:rPr>
          <w:rFonts w:hint="eastAsia" w:ascii="仿宋" w:hAnsi="仿宋" w:eastAsia="仿宋"/>
          <w:sz w:val="28"/>
        </w:rPr>
        <w:t>12. 证明供应商合格和资格的文件</w:t>
      </w:r>
    </w:p>
    <w:p>
      <w:pPr>
        <w:pStyle w:val="28"/>
        <w:spacing w:line="360" w:lineRule="auto"/>
        <w:ind w:firstLine="560"/>
        <w:jc w:val="both"/>
        <w:rPr>
          <w:rFonts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8"/>
        <w:spacing w:line="360" w:lineRule="auto"/>
        <w:ind w:firstLine="560"/>
        <w:jc w:val="both"/>
        <w:rPr>
          <w:rFonts w:ascii="仿宋" w:hAnsi="仿宋" w:eastAsia="仿宋"/>
          <w:sz w:val="28"/>
        </w:rPr>
      </w:pPr>
      <w:r>
        <w:rPr>
          <w:rFonts w:hint="eastAsia" w:ascii="仿宋" w:hAnsi="仿宋" w:eastAsia="仿宋"/>
          <w:sz w:val="28"/>
        </w:rPr>
        <w:t>12.2 供应商应填写并提交磋商文件所要求的资格证明类文件。</w:t>
      </w:r>
    </w:p>
    <w:p>
      <w:pPr>
        <w:pStyle w:val="28"/>
        <w:spacing w:line="360" w:lineRule="auto"/>
        <w:ind w:firstLine="560"/>
        <w:jc w:val="both"/>
        <w:rPr>
          <w:rFonts w:ascii="仿宋" w:hAnsi="仿宋" w:eastAsia="仿宋"/>
          <w:sz w:val="28"/>
        </w:rPr>
      </w:pPr>
      <w:r>
        <w:rPr>
          <w:rFonts w:hint="eastAsia" w:ascii="仿宋" w:hAnsi="仿宋" w:eastAsia="仿宋"/>
          <w:sz w:val="28"/>
        </w:rPr>
        <w:t>13. 证明货物的合格性和符合磋商文件规定的文件</w:t>
      </w:r>
    </w:p>
    <w:p>
      <w:pPr>
        <w:pStyle w:val="28"/>
        <w:spacing w:line="360" w:lineRule="auto"/>
        <w:ind w:firstLine="560"/>
        <w:jc w:val="both"/>
        <w:rPr>
          <w:rFonts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8"/>
        <w:spacing w:line="360" w:lineRule="auto"/>
        <w:ind w:firstLine="560"/>
        <w:rPr>
          <w:rFonts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8"/>
        <w:spacing w:line="360" w:lineRule="auto"/>
        <w:ind w:firstLine="560"/>
        <w:rPr>
          <w:rFonts w:ascii="仿宋" w:hAnsi="仿宋" w:eastAsia="仿宋"/>
          <w:sz w:val="28"/>
        </w:rPr>
      </w:pPr>
      <w:r>
        <w:rPr>
          <w:rFonts w:hint="eastAsia" w:ascii="仿宋" w:hAnsi="仿宋" w:eastAsia="仿宋"/>
          <w:sz w:val="28"/>
        </w:rPr>
        <w:t>13.3 证明货物的合格性和符合磋商文件规定的文件应包括下列内容：</w:t>
      </w:r>
    </w:p>
    <w:p>
      <w:pPr>
        <w:pStyle w:val="28"/>
        <w:spacing w:line="360" w:lineRule="auto"/>
        <w:ind w:firstLine="560"/>
        <w:jc w:val="both"/>
        <w:rPr>
          <w:rFonts w:ascii="仿宋" w:hAnsi="仿宋" w:eastAsia="仿宋"/>
          <w:sz w:val="28"/>
        </w:rPr>
      </w:pPr>
      <w:r>
        <w:rPr>
          <w:rFonts w:hint="eastAsia" w:ascii="仿宋" w:hAnsi="仿宋" w:eastAsia="仿宋"/>
          <w:sz w:val="28"/>
        </w:rPr>
        <w:t>13.3.1 磋商货物的试（检）验报告、鉴定证书（复印件）；</w:t>
      </w:r>
    </w:p>
    <w:p>
      <w:pPr>
        <w:pStyle w:val="28"/>
        <w:spacing w:line="360" w:lineRule="auto"/>
        <w:ind w:firstLine="560"/>
        <w:jc w:val="both"/>
        <w:rPr>
          <w:rFonts w:ascii="仿宋" w:hAnsi="仿宋" w:eastAsia="仿宋"/>
          <w:sz w:val="28"/>
        </w:rPr>
      </w:pPr>
      <w:r>
        <w:rPr>
          <w:rFonts w:hint="eastAsia" w:ascii="仿宋" w:hAnsi="仿宋" w:eastAsia="仿宋"/>
          <w:sz w:val="28"/>
        </w:rPr>
        <w:t>13.3.2 执行的制造、验收标准；</w:t>
      </w:r>
    </w:p>
    <w:p>
      <w:pPr>
        <w:pStyle w:val="28"/>
        <w:spacing w:line="360" w:lineRule="auto"/>
        <w:ind w:firstLine="560"/>
        <w:jc w:val="both"/>
        <w:rPr>
          <w:rFonts w:ascii="仿宋" w:hAnsi="仿宋" w:eastAsia="仿宋"/>
          <w:sz w:val="28"/>
        </w:rPr>
      </w:pPr>
      <w:r>
        <w:rPr>
          <w:rFonts w:hint="eastAsia" w:ascii="仿宋" w:hAnsi="仿宋" w:eastAsia="仿宋"/>
          <w:sz w:val="28"/>
        </w:rPr>
        <w:t>13.3.3 荣获产品质量、生产管理等方面的荣誉证书（复印件）；</w:t>
      </w:r>
    </w:p>
    <w:p>
      <w:pPr>
        <w:pStyle w:val="28"/>
        <w:spacing w:line="360" w:lineRule="auto"/>
        <w:ind w:firstLine="560"/>
        <w:jc w:val="both"/>
        <w:rPr>
          <w:rFonts w:ascii="仿宋" w:hAnsi="仿宋" w:eastAsia="仿宋"/>
          <w:sz w:val="28"/>
        </w:rPr>
      </w:pPr>
      <w:r>
        <w:rPr>
          <w:rFonts w:hint="eastAsia" w:ascii="仿宋" w:hAnsi="仿宋" w:eastAsia="仿宋"/>
          <w:sz w:val="28"/>
        </w:rPr>
        <w:t>13.3.4 有关的产品样册、手册、图纸和资料；</w:t>
      </w:r>
    </w:p>
    <w:p>
      <w:pPr>
        <w:pStyle w:val="28"/>
        <w:spacing w:line="360" w:lineRule="auto"/>
        <w:ind w:firstLine="560"/>
        <w:jc w:val="both"/>
        <w:rPr>
          <w:rFonts w:ascii="仿宋" w:hAnsi="仿宋" w:eastAsia="仿宋"/>
          <w:sz w:val="28"/>
        </w:rPr>
      </w:pPr>
      <w:r>
        <w:rPr>
          <w:rFonts w:hint="eastAsia" w:ascii="仿宋" w:hAnsi="仿宋" w:eastAsia="仿宋"/>
          <w:sz w:val="28"/>
        </w:rPr>
        <w:t>13.3.5 供应商认为有必要提供的其它证明文件；</w:t>
      </w:r>
    </w:p>
    <w:p>
      <w:pPr>
        <w:pStyle w:val="28"/>
        <w:spacing w:line="360" w:lineRule="auto"/>
        <w:ind w:firstLine="560"/>
        <w:jc w:val="both"/>
        <w:rPr>
          <w:rFonts w:ascii="仿宋" w:hAnsi="仿宋" w:eastAsia="仿宋"/>
          <w:sz w:val="28"/>
        </w:rPr>
      </w:pPr>
      <w:r>
        <w:rPr>
          <w:rFonts w:hint="eastAsia" w:ascii="仿宋" w:hAnsi="仿宋" w:eastAsia="仿宋"/>
          <w:sz w:val="28"/>
        </w:rPr>
        <w:t>14. 响应文件的有效期</w:t>
      </w:r>
    </w:p>
    <w:p>
      <w:pPr>
        <w:pStyle w:val="28"/>
        <w:spacing w:line="360" w:lineRule="auto"/>
        <w:ind w:firstLine="560"/>
        <w:jc w:val="both"/>
        <w:rPr>
          <w:rFonts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8"/>
        <w:spacing w:line="360" w:lineRule="auto"/>
        <w:ind w:firstLine="560"/>
        <w:jc w:val="both"/>
        <w:rPr>
          <w:rFonts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8"/>
        <w:spacing w:line="360" w:lineRule="auto"/>
        <w:ind w:firstLine="560"/>
        <w:jc w:val="both"/>
        <w:rPr>
          <w:rFonts w:ascii="仿宋" w:hAnsi="仿宋" w:eastAsia="仿宋"/>
          <w:sz w:val="28"/>
        </w:rPr>
      </w:pPr>
      <w:r>
        <w:rPr>
          <w:rFonts w:hint="eastAsia" w:ascii="仿宋" w:hAnsi="仿宋" w:eastAsia="仿宋"/>
          <w:sz w:val="28"/>
        </w:rPr>
        <w:t>15. 响应文件的书写要求、签署及份数。</w:t>
      </w:r>
    </w:p>
    <w:p>
      <w:pPr>
        <w:pStyle w:val="28"/>
        <w:spacing w:line="360" w:lineRule="auto"/>
        <w:ind w:firstLine="560"/>
        <w:jc w:val="both"/>
        <w:rPr>
          <w:rFonts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15.6 供应商可根据磋商货物的具体需要自行编制其它文件一式5份纳入响应文件中。</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15.7 响应文件的装订必须采用胶粘本，不允许任何活页形式装订（非胶粘方式装订的响应文件一律视同活页装订），活页方式装订视为磋商无效。</w:t>
      </w:r>
    </w:p>
    <w:p>
      <w:pPr>
        <w:pStyle w:val="28"/>
        <w:spacing w:line="360" w:lineRule="auto"/>
        <w:ind w:firstLine="560"/>
        <w:rPr>
          <w:rFonts w:ascii="仿宋" w:hAnsi="仿宋" w:eastAsia="仿宋"/>
          <w:sz w:val="28"/>
        </w:rPr>
      </w:pPr>
      <w:r>
        <w:rPr>
          <w:rFonts w:hint="eastAsia" w:ascii="仿宋" w:hAnsi="仿宋" w:eastAsia="仿宋"/>
          <w:sz w:val="28"/>
        </w:rPr>
        <w:t>16. 磋商保证金</w:t>
      </w:r>
    </w:p>
    <w:p>
      <w:pPr>
        <w:pStyle w:val="28"/>
        <w:spacing w:line="360" w:lineRule="auto"/>
        <w:ind w:firstLine="560"/>
        <w:rPr>
          <w:rFonts w:ascii="仿宋" w:hAnsi="仿宋" w:eastAsia="仿宋"/>
          <w:sz w:val="28"/>
        </w:rPr>
      </w:pPr>
      <w:r>
        <w:rPr>
          <w:rFonts w:hint="eastAsia" w:ascii="仿宋" w:hAnsi="仿宋" w:eastAsia="仿宋"/>
          <w:sz w:val="28"/>
        </w:rPr>
        <w:t>16.1磋商保证金金额见磋商须知前附表。</w:t>
      </w:r>
    </w:p>
    <w:p>
      <w:pPr>
        <w:pStyle w:val="28"/>
        <w:spacing w:line="360" w:lineRule="auto"/>
        <w:ind w:firstLine="560"/>
        <w:rPr>
          <w:rFonts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8"/>
        <w:spacing w:line="360" w:lineRule="auto"/>
        <w:ind w:firstLine="560"/>
        <w:rPr>
          <w:rFonts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8"/>
        <w:spacing w:line="360" w:lineRule="auto"/>
        <w:ind w:firstLine="560"/>
        <w:rPr>
          <w:rFonts w:ascii="仿宋" w:hAnsi="仿宋" w:eastAsia="仿宋"/>
          <w:sz w:val="28"/>
        </w:rPr>
      </w:pPr>
      <w:r>
        <w:rPr>
          <w:rFonts w:hint="eastAsia" w:ascii="仿宋" w:hAnsi="仿宋" w:eastAsia="仿宋"/>
          <w:sz w:val="28"/>
        </w:rPr>
        <w:t>16.4 磋商保证金的退还</w:t>
      </w:r>
    </w:p>
    <w:p>
      <w:pPr>
        <w:pStyle w:val="28"/>
        <w:spacing w:line="360" w:lineRule="auto"/>
        <w:ind w:firstLine="560"/>
        <w:rPr>
          <w:rFonts w:ascii="仿宋" w:hAnsi="仿宋" w:eastAsia="仿宋"/>
          <w:sz w:val="28"/>
        </w:rPr>
      </w:pPr>
      <w:r>
        <w:rPr>
          <w:rFonts w:hint="eastAsia" w:ascii="仿宋" w:hAnsi="仿宋" w:eastAsia="仿宋"/>
          <w:sz w:val="28"/>
        </w:rPr>
        <w:t>在该项目磋商公示期满后，五个工作日内退还原账户。</w:t>
      </w:r>
    </w:p>
    <w:p>
      <w:pPr>
        <w:pStyle w:val="28"/>
        <w:spacing w:line="360" w:lineRule="auto"/>
        <w:ind w:firstLine="560"/>
        <w:rPr>
          <w:rFonts w:ascii="仿宋" w:hAnsi="仿宋" w:eastAsia="仿宋"/>
          <w:sz w:val="28"/>
        </w:rPr>
      </w:pPr>
      <w:r>
        <w:rPr>
          <w:rFonts w:hint="eastAsia" w:ascii="仿宋" w:hAnsi="仿宋" w:eastAsia="仿宋"/>
          <w:sz w:val="28"/>
        </w:rPr>
        <w:t>16.5 发生以下情况磋商保证金可能被没收：</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16.5.1 如果供应商在磋商有效期内撤销响应文件；</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16.5.2 如果供应商串通磋商的；</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16.5.3 如果成交供应商未能做到：</w:t>
      </w:r>
    </w:p>
    <w:p>
      <w:pPr>
        <w:pStyle w:val="29"/>
        <w:spacing w:line="360" w:lineRule="auto"/>
        <w:ind w:firstLine="560"/>
        <w:rPr>
          <w:rFonts w:ascii="仿宋" w:hAnsi="仿宋" w:eastAsia="仿宋"/>
          <w:color w:val="000000"/>
        </w:rPr>
      </w:pPr>
      <w:r>
        <w:rPr>
          <w:rFonts w:hint="eastAsia" w:ascii="仿宋" w:hAnsi="仿宋" w:eastAsia="仿宋"/>
          <w:color w:val="000000"/>
        </w:rPr>
        <w:t>a. 按29条规定签定合同；</w:t>
      </w:r>
    </w:p>
    <w:p>
      <w:pPr>
        <w:pStyle w:val="29"/>
        <w:spacing w:line="360" w:lineRule="auto"/>
        <w:ind w:firstLine="560"/>
        <w:rPr>
          <w:rFonts w:ascii="仿宋" w:hAnsi="仿宋" w:eastAsia="仿宋"/>
          <w:color w:val="000000"/>
        </w:rPr>
      </w:pPr>
      <w:r>
        <w:rPr>
          <w:rFonts w:hint="eastAsia" w:ascii="仿宋" w:hAnsi="仿宋" w:eastAsia="仿宋"/>
          <w:color w:val="000000"/>
        </w:rPr>
        <w:t>b. 第32条有关缴纳成交服务费的规定；</w:t>
      </w:r>
    </w:p>
    <w:p>
      <w:pPr>
        <w:pStyle w:val="29"/>
        <w:spacing w:line="360" w:lineRule="auto"/>
        <w:ind w:firstLine="560"/>
        <w:rPr>
          <w:rFonts w:ascii="仿宋" w:hAnsi="仿宋" w:eastAsia="仿宋"/>
          <w:color w:val="000000"/>
        </w:rPr>
      </w:pPr>
      <w:r>
        <w:rPr>
          <w:rFonts w:hint="eastAsia" w:ascii="仿宋" w:hAnsi="仿宋" w:eastAsia="仿宋"/>
          <w:color w:val="000000"/>
        </w:rPr>
        <w:t>c. 按磋商文件要求提交合同履约保证金的。</w:t>
      </w:r>
    </w:p>
    <w:p>
      <w:pPr>
        <w:pStyle w:val="6"/>
        <w:spacing w:line="360" w:lineRule="auto"/>
      </w:pPr>
      <w:bookmarkStart w:id="26" w:name="_Toc56170383"/>
      <w:bookmarkStart w:id="27" w:name="_Toc26897"/>
      <w:bookmarkStart w:id="28" w:name="_Toc61184626"/>
      <w:r>
        <w:rPr>
          <w:rFonts w:hint="eastAsia"/>
        </w:rPr>
        <w:t>四、响应文件的递交</w:t>
      </w:r>
      <w:bookmarkEnd w:id="26"/>
      <w:bookmarkEnd w:id="27"/>
      <w:bookmarkEnd w:id="28"/>
    </w:p>
    <w:p>
      <w:pPr>
        <w:pStyle w:val="28"/>
        <w:spacing w:line="360" w:lineRule="auto"/>
        <w:ind w:firstLine="560"/>
        <w:jc w:val="both"/>
        <w:rPr>
          <w:rFonts w:ascii="仿宋" w:hAnsi="仿宋" w:eastAsia="仿宋"/>
          <w:sz w:val="28"/>
        </w:rPr>
      </w:pPr>
      <w:r>
        <w:rPr>
          <w:rFonts w:hint="eastAsia" w:ascii="仿宋" w:hAnsi="仿宋" w:eastAsia="仿宋"/>
          <w:sz w:val="28"/>
        </w:rPr>
        <w:t>17. 响应文件的密封与标记</w:t>
      </w:r>
    </w:p>
    <w:p>
      <w:pPr>
        <w:pStyle w:val="28"/>
        <w:spacing w:line="360" w:lineRule="auto"/>
        <w:ind w:firstLine="560"/>
        <w:jc w:val="both"/>
        <w:rPr>
          <w:rFonts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8"/>
        <w:spacing w:line="360" w:lineRule="auto"/>
        <w:ind w:firstLine="562"/>
        <w:jc w:val="both"/>
        <w:rPr>
          <w:rFonts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17.3 所有响应文件信袋封口处均应加贴封条，封条上应写明：</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⑴采购代理机构单位：中科高盛咨询集团有限公司</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 xml:space="preserve">⑵项目名称： </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⑶磋商编号：</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⑷磋商企业名称和地址：</w:t>
      </w:r>
    </w:p>
    <w:p>
      <w:pPr>
        <w:pStyle w:val="28"/>
        <w:snapToGrid w:val="0"/>
        <w:spacing w:line="360" w:lineRule="auto"/>
        <w:ind w:firstLine="560" w:firstLineChars="200"/>
        <w:rPr>
          <w:rFonts w:ascii="仿宋" w:hAnsi="仿宋" w:eastAsia="仿宋"/>
          <w:sz w:val="28"/>
        </w:rPr>
      </w:pPr>
      <w:r>
        <w:rPr>
          <w:rFonts w:hint="eastAsia" w:ascii="仿宋" w:hAnsi="仿宋" w:eastAsia="仿宋"/>
          <w:sz w:val="28"/>
        </w:rPr>
        <w:t>⑸注明“磋商截止时间前不准启封”，“正本”，“副本”。</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18. 响应文件递交的截止日期</w:t>
      </w:r>
    </w:p>
    <w:p>
      <w:pPr>
        <w:pStyle w:val="28"/>
        <w:spacing w:line="360" w:lineRule="auto"/>
        <w:ind w:firstLine="560" w:firstLineChars="200"/>
        <w:jc w:val="both"/>
        <w:rPr>
          <w:rFonts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8"/>
        <w:spacing w:line="360" w:lineRule="auto"/>
        <w:ind w:firstLine="560"/>
        <w:jc w:val="both"/>
        <w:rPr>
          <w:rFonts w:ascii="仿宋" w:hAnsi="仿宋" w:eastAsia="仿宋"/>
          <w:sz w:val="28"/>
        </w:rPr>
      </w:pPr>
      <w:r>
        <w:rPr>
          <w:rFonts w:hint="eastAsia" w:ascii="仿宋" w:hAnsi="仿宋" w:eastAsia="仿宋"/>
          <w:sz w:val="28"/>
        </w:rPr>
        <w:t>18.2 超过磋商文件规定的磋商截止时间送达的响应文件将不予接受。</w:t>
      </w:r>
    </w:p>
    <w:p>
      <w:pPr>
        <w:pStyle w:val="28"/>
        <w:spacing w:line="360" w:lineRule="auto"/>
        <w:ind w:firstLine="560"/>
        <w:jc w:val="both"/>
        <w:rPr>
          <w:rFonts w:ascii="仿宋" w:hAnsi="仿宋" w:eastAsia="仿宋"/>
          <w:sz w:val="28"/>
        </w:rPr>
      </w:pPr>
      <w:r>
        <w:rPr>
          <w:rFonts w:hint="eastAsia" w:ascii="仿宋" w:hAnsi="仿宋" w:eastAsia="仿宋"/>
          <w:sz w:val="28"/>
        </w:rPr>
        <w:t>19. 响应文件的修改、撤回和撤销</w:t>
      </w:r>
    </w:p>
    <w:p>
      <w:pPr>
        <w:pStyle w:val="30"/>
        <w:spacing w:before="156" w:line="360" w:lineRule="auto"/>
        <w:ind w:firstLine="560"/>
        <w:rPr>
          <w:rFonts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30"/>
        <w:spacing w:before="156" w:line="360" w:lineRule="auto"/>
        <w:ind w:firstLine="560"/>
        <w:rPr>
          <w:rFonts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30"/>
        <w:spacing w:before="156" w:line="360" w:lineRule="auto"/>
        <w:ind w:firstLine="560"/>
        <w:rPr>
          <w:rFonts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30"/>
        <w:spacing w:before="156" w:line="360" w:lineRule="auto"/>
        <w:ind w:firstLine="560"/>
        <w:jc w:val="both"/>
        <w:rPr>
          <w:rFonts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30"/>
        <w:spacing w:line="360" w:lineRule="auto"/>
        <w:ind w:firstLine="560"/>
        <w:jc w:val="both"/>
        <w:rPr>
          <w:rFonts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30"/>
        <w:spacing w:line="360" w:lineRule="auto"/>
        <w:ind w:firstLine="560"/>
        <w:jc w:val="both"/>
        <w:rPr>
          <w:rFonts w:ascii="仿宋" w:hAnsi="仿宋" w:eastAsia="仿宋"/>
          <w:sz w:val="28"/>
        </w:rPr>
      </w:pPr>
      <w:r>
        <w:rPr>
          <w:rFonts w:hint="eastAsia" w:ascii="仿宋" w:hAnsi="仿宋" w:eastAsia="仿宋"/>
          <w:sz w:val="28"/>
        </w:rPr>
        <w:t>⑴ 不同供应商的响应文件由同一单位或者个人编制;</w:t>
      </w:r>
    </w:p>
    <w:p>
      <w:pPr>
        <w:pStyle w:val="30"/>
        <w:spacing w:line="360" w:lineRule="auto"/>
        <w:ind w:firstLine="560"/>
        <w:jc w:val="both"/>
        <w:rPr>
          <w:rFonts w:ascii="仿宋" w:hAnsi="仿宋" w:eastAsia="仿宋"/>
          <w:sz w:val="28"/>
        </w:rPr>
      </w:pPr>
      <w:r>
        <w:rPr>
          <w:rFonts w:hint="eastAsia" w:ascii="仿宋" w:hAnsi="仿宋" w:eastAsia="仿宋"/>
          <w:sz w:val="28"/>
        </w:rPr>
        <w:t>⑵ 不同供应商委托同一单位或者个人办理磋商事宜;</w:t>
      </w:r>
    </w:p>
    <w:p>
      <w:pPr>
        <w:pStyle w:val="30"/>
        <w:spacing w:line="360" w:lineRule="auto"/>
        <w:ind w:firstLine="560"/>
        <w:jc w:val="both"/>
        <w:rPr>
          <w:rFonts w:ascii="仿宋" w:hAnsi="仿宋" w:eastAsia="仿宋"/>
          <w:sz w:val="28"/>
        </w:rPr>
      </w:pPr>
      <w:r>
        <w:rPr>
          <w:rFonts w:hint="eastAsia" w:ascii="仿宋" w:hAnsi="仿宋" w:eastAsia="仿宋"/>
          <w:sz w:val="28"/>
        </w:rPr>
        <w:t>⑶ 不同供应商的响应文件载明的项目管理成员或者联系人员为同一人;</w:t>
      </w:r>
    </w:p>
    <w:p>
      <w:pPr>
        <w:pStyle w:val="30"/>
        <w:spacing w:line="360" w:lineRule="auto"/>
        <w:ind w:firstLine="560"/>
        <w:jc w:val="both"/>
        <w:rPr>
          <w:rFonts w:ascii="仿宋" w:hAnsi="仿宋" w:eastAsia="仿宋"/>
          <w:sz w:val="28"/>
        </w:rPr>
      </w:pPr>
      <w:r>
        <w:rPr>
          <w:rFonts w:hint="eastAsia" w:ascii="仿宋" w:hAnsi="仿宋" w:eastAsia="仿宋"/>
          <w:sz w:val="28"/>
        </w:rPr>
        <w:t>⑷ 不同供应商的响应文件异常一致或者磋商报价呈规律性差异;</w:t>
      </w:r>
    </w:p>
    <w:p>
      <w:pPr>
        <w:pStyle w:val="30"/>
        <w:spacing w:line="360" w:lineRule="auto"/>
        <w:ind w:firstLine="560"/>
        <w:jc w:val="both"/>
        <w:rPr>
          <w:rFonts w:ascii="仿宋" w:hAnsi="仿宋" w:eastAsia="仿宋"/>
          <w:sz w:val="28"/>
        </w:rPr>
      </w:pPr>
      <w:r>
        <w:rPr>
          <w:rFonts w:hint="eastAsia" w:ascii="仿宋" w:hAnsi="仿宋" w:eastAsia="仿宋"/>
          <w:sz w:val="28"/>
        </w:rPr>
        <w:t>⑸ 不同供应商的响应文件相互混装;</w:t>
      </w:r>
    </w:p>
    <w:p>
      <w:pPr>
        <w:pStyle w:val="30"/>
        <w:spacing w:line="360" w:lineRule="auto"/>
        <w:ind w:firstLine="560"/>
        <w:jc w:val="both"/>
        <w:rPr>
          <w:rFonts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6"/>
        <w:spacing w:line="360" w:lineRule="auto"/>
      </w:pPr>
      <w:bookmarkStart w:id="29" w:name="_Toc61184627"/>
      <w:bookmarkStart w:id="30" w:name="_Toc56170384"/>
      <w:bookmarkStart w:id="31" w:name="_Toc30907"/>
      <w:r>
        <w:rPr>
          <w:rFonts w:hint="eastAsia"/>
        </w:rPr>
        <w:t>五、磋商</w:t>
      </w:r>
      <w:bookmarkEnd w:id="29"/>
      <w:bookmarkEnd w:id="30"/>
      <w:bookmarkEnd w:id="31"/>
    </w:p>
    <w:p>
      <w:pPr>
        <w:pStyle w:val="30"/>
        <w:spacing w:line="360" w:lineRule="auto"/>
        <w:ind w:firstLine="560"/>
        <w:jc w:val="both"/>
        <w:rPr>
          <w:rFonts w:ascii="仿宋" w:hAnsi="仿宋" w:eastAsia="仿宋"/>
          <w:sz w:val="28"/>
        </w:rPr>
      </w:pPr>
      <w:r>
        <w:rPr>
          <w:rFonts w:hint="eastAsia" w:ascii="仿宋" w:hAnsi="仿宋" w:eastAsia="仿宋"/>
          <w:sz w:val="28"/>
        </w:rPr>
        <w:t>21. 磋商</w:t>
      </w:r>
    </w:p>
    <w:p>
      <w:pPr>
        <w:pStyle w:val="28"/>
        <w:spacing w:line="360" w:lineRule="auto"/>
        <w:ind w:left="1" w:firstLine="562" w:firstLineChars="201"/>
        <w:jc w:val="both"/>
        <w:rPr>
          <w:rFonts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8"/>
        <w:spacing w:line="360" w:lineRule="auto"/>
        <w:ind w:firstLine="560"/>
        <w:jc w:val="both"/>
        <w:rPr>
          <w:rFonts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rPr>
        <w:t>磋商须知前附表中第六款中要求的资格证明文件，以备采购人对其资格进行审查。</w:t>
      </w:r>
    </w:p>
    <w:p>
      <w:pPr>
        <w:pStyle w:val="28"/>
        <w:spacing w:line="360" w:lineRule="auto"/>
        <w:ind w:firstLine="560"/>
        <w:jc w:val="both"/>
        <w:rPr>
          <w:rFonts w:ascii="仿宋" w:hAnsi="仿宋" w:eastAsia="仿宋"/>
          <w:sz w:val="28"/>
        </w:rPr>
      </w:pPr>
      <w:r>
        <w:rPr>
          <w:rFonts w:hint="eastAsia" w:ascii="仿宋" w:hAnsi="仿宋" w:eastAsia="仿宋"/>
          <w:b/>
          <w:bCs/>
          <w:sz w:val="28"/>
        </w:rPr>
        <w:t>21.3 依据《政府采购非招标采购方式管理办法》（财政部74号令）的规定，竞争性磋商项目不举行开标会及唱标环节。</w:t>
      </w:r>
    </w:p>
    <w:p>
      <w:pPr>
        <w:pStyle w:val="28"/>
        <w:spacing w:line="360" w:lineRule="auto"/>
        <w:ind w:firstLine="560"/>
        <w:jc w:val="both"/>
        <w:rPr>
          <w:rFonts w:ascii="仿宋" w:hAnsi="仿宋" w:eastAsia="仿宋"/>
          <w:sz w:val="28"/>
        </w:rPr>
      </w:pPr>
    </w:p>
    <w:p>
      <w:pPr>
        <w:pStyle w:val="6"/>
        <w:spacing w:line="360" w:lineRule="auto"/>
      </w:pPr>
      <w:bookmarkStart w:id="32" w:name="_Toc22021"/>
      <w:bookmarkStart w:id="33" w:name="_Toc61184628"/>
      <w:bookmarkStart w:id="34" w:name="_Toc56170385"/>
      <w:r>
        <w:rPr>
          <w:rFonts w:hint="eastAsia"/>
        </w:rPr>
        <w:t>六、资格审查</w:t>
      </w:r>
      <w:bookmarkEnd w:id="32"/>
      <w:bookmarkEnd w:id="33"/>
      <w:bookmarkEnd w:id="34"/>
    </w:p>
    <w:p>
      <w:pPr>
        <w:pStyle w:val="28"/>
        <w:spacing w:line="360" w:lineRule="auto"/>
        <w:ind w:firstLine="561"/>
        <w:rPr>
          <w:rFonts w:ascii="仿宋" w:hAnsi="仿宋" w:eastAsia="仿宋"/>
          <w:b/>
          <w:bCs/>
          <w:sz w:val="28"/>
        </w:rPr>
      </w:pPr>
      <w:r>
        <w:rPr>
          <w:rFonts w:hint="eastAsia" w:ascii="仿宋" w:hAnsi="仿宋" w:eastAsia="仿宋"/>
          <w:b/>
          <w:bCs/>
          <w:sz w:val="28"/>
        </w:rPr>
        <w:t>22. 资格审查</w:t>
      </w:r>
    </w:p>
    <w:p>
      <w:pPr>
        <w:pStyle w:val="28"/>
        <w:spacing w:line="360" w:lineRule="auto"/>
        <w:ind w:firstLine="561"/>
        <w:rPr>
          <w:rFonts w:ascii="仿宋" w:hAnsi="仿宋" w:eastAsia="仿宋"/>
          <w:b/>
          <w:bCs/>
          <w:sz w:val="28"/>
        </w:rPr>
      </w:pPr>
      <w:r>
        <w:rPr>
          <w:rFonts w:hint="eastAsia" w:ascii="仿宋" w:hAnsi="仿宋" w:eastAsia="仿宋"/>
          <w:b/>
          <w:bCs/>
          <w:sz w:val="28"/>
        </w:rPr>
        <w:t>22.1 开标时，采购人按照本章第8.1.1条中规定的内容对各供应商的响应文件进行资格审查。资格审查不合格的，其磋商无效。</w:t>
      </w:r>
    </w:p>
    <w:p>
      <w:pPr>
        <w:pStyle w:val="28"/>
        <w:spacing w:line="360" w:lineRule="auto"/>
        <w:ind w:firstLine="561"/>
        <w:rPr>
          <w:rFonts w:ascii="仿宋" w:hAnsi="仿宋" w:eastAsia="仿宋"/>
          <w:sz w:val="28"/>
        </w:rPr>
      </w:pPr>
      <w:r>
        <w:rPr>
          <w:rFonts w:hint="eastAsia" w:ascii="仿宋" w:hAnsi="仿宋" w:eastAsia="仿宋"/>
          <w:b/>
          <w:bCs/>
          <w:sz w:val="28"/>
        </w:rPr>
        <w:t>22.2 合格供应商不足三家的，不进行磋商。</w:t>
      </w:r>
    </w:p>
    <w:p>
      <w:pPr>
        <w:pStyle w:val="6"/>
        <w:spacing w:line="360" w:lineRule="auto"/>
      </w:pPr>
      <w:bookmarkStart w:id="35" w:name="_Toc56170386"/>
      <w:bookmarkStart w:id="36" w:name="_Toc3968"/>
      <w:bookmarkStart w:id="37" w:name="_Toc61184629"/>
      <w:r>
        <w:rPr>
          <w:rFonts w:hint="eastAsia"/>
        </w:rPr>
        <w:t>七、磋商和定标</w:t>
      </w:r>
      <w:bookmarkEnd w:id="35"/>
      <w:bookmarkEnd w:id="36"/>
      <w:bookmarkEnd w:id="37"/>
    </w:p>
    <w:p>
      <w:pPr>
        <w:pStyle w:val="28"/>
        <w:spacing w:line="360" w:lineRule="auto"/>
        <w:ind w:firstLine="560"/>
        <w:jc w:val="both"/>
        <w:rPr>
          <w:rFonts w:ascii="仿宋" w:hAnsi="仿宋" w:eastAsia="仿宋"/>
          <w:sz w:val="28"/>
        </w:rPr>
      </w:pPr>
      <w:r>
        <w:rPr>
          <w:rFonts w:hint="eastAsia" w:ascii="仿宋" w:hAnsi="仿宋" w:eastAsia="仿宋"/>
          <w:sz w:val="28"/>
        </w:rPr>
        <w:t>23. 磋商原则</w:t>
      </w:r>
    </w:p>
    <w:p>
      <w:pPr>
        <w:pStyle w:val="28"/>
        <w:spacing w:line="360" w:lineRule="auto"/>
        <w:ind w:firstLine="560"/>
        <w:jc w:val="both"/>
        <w:rPr>
          <w:rFonts w:ascii="仿宋" w:hAnsi="仿宋" w:eastAsia="仿宋"/>
          <w:sz w:val="28"/>
        </w:rPr>
      </w:pPr>
      <w:r>
        <w:rPr>
          <w:rFonts w:hint="eastAsia" w:ascii="仿宋" w:hAnsi="仿宋" w:eastAsia="仿宋"/>
          <w:sz w:val="28"/>
        </w:rPr>
        <w:t>23.1 本项目的磋商遵循公平、公正、科学、择优的原则。</w:t>
      </w:r>
    </w:p>
    <w:p>
      <w:pPr>
        <w:pStyle w:val="28"/>
        <w:spacing w:line="360" w:lineRule="auto"/>
        <w:ind w:firstLine="560"/>
        <w:jc w:val="both"/>
        <w:rPr>
          <w:rFonts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8"/>
        <w:spacing w:line="360" w:lineRule="auto"/>
        <w:ind w:firstLine="560"/>
        <w:jc w:val="both"/>
        <w:rPr>
          <w:rFonts w:ascii="仿宋" w:hAnsi="仿宋" w:eastAsia="仿宋"/>
          <w:sz w:val="28"/>
        </w:rPr>
      </w:pPr>
      <w:r>
        <w:rPr>
          <w:rFonts w:hint="eastAsia" w:ascii="仿宋" w:hAnsi="仿宋" w:eastAsia="仿宋"/>
          <w:sz w:val="28"/>
        </w:rPr>
        <w:t>23.3 不徇私情，不明招暗定。</w:t>
      </w:r>
    </w:p>
    <w:p>
      <w:pPr>
        <w:pStyle w:val="28"/>
        <w:spacing w:line="360" w:lineRule="auto"/>
        <w:ind w:firstLine="560"/>
        <w:jc w:val="both"/>
        <w:rPr>
          <w:rFonts w:ascii="仿宋" w:hAnsi="仿宋" w:eastAsia="仿宋"/>
          <w:sz w:val="28"/>
        </w:rPr>
      </w:pPr>
      <w:r>
        <w:rPr>
          <w:rFonts w:hint="eastAsia" w:ascii="仿宋" w:hAnsi="仿宋" w:eastAsia="仿宋"/>
          <w:sz w:val="28"/>
        </w:rPr>
        <w:t>23.4 资格审查合格的供应商，均有同等机会参加竞争。</w:t>
      </w:r>
    </w:p>
    <w:p>
      <w:pPr>
        <w:pStyle w:val="28"/>
        <w:spacing w:line="360" w:lineRule="auto"/>
        <w:ind w:firstLine="560"/>
        <w:jc w:val="both"/>
        <w:rPr>
          <w:rFonts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8"/>
        <w:spacing w:line="360" w:lineRule="auto"/>
        <w:ind w:firstLine="560"/>
        <w:jc w:val="both"/>
        <w:rPr>
          <w:rFonts w:ascii="仿宋" w:hAnsi="仿宋" w:eastAsia="仿宋"/>
          <w:sz w:val="28"/>
        </w:rPr>
      </w:pPr>
      <w:r>
        <w:rPr>
          <w:rFonts w:hint="eastAsia" w:ascii="仿宋" w:hAnsi="仿宋" w:eastAsia="仿宋"/>
          <w:sz w:val="28"/>
        </w:rPr>
        <w:t>24. 磋商方法</w:t>
      </w:r>
    </w:p>
    <w:p>
      <w:pPr>
        <w:pStyle w:val="28"/>
        <w:spacing w:line="360" w:lineRule="auto"/>
        <w:ind w:firstLine="560"/>
        <w:jc w:val="both"/>
        <w:rPr>
          <w:rFonts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8"/>
        <w:spacing w:line="360" w:lineRule="auto"/>
        <w:ind w:firstLine="560"/>
        <w:jc w:val="both"/>
        <w:rPr>
          <w:rFonts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8"/>
        <w:spacing w:line="360" w:lineRule="auto"/>
        <w:ind w:firstLine="560"/>
        <w:jc w:val="both"/>
        <w:rPr>
          <w:rFonts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8"/>
        <w:spacing w:line="360" w:lineRule="auto"/>
        <w:ind w:firstLine="560"/>
        <w:jc w:val="both"/>
        <w:rPr>
          <w:rFonts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8"/>
        <w:spacing w:line="360" w:lineRule="auto"/>
        <w:ind w:firstLine="562"/>
        <w:jc w:val="both"/>
        <w:rPr>
          <w:rFonts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8"/>
        <w:spacing w:line="360" w:lineRule="auto"/>
        <w:ind w:firstLine="562"/>
        <w:jc w:val="both"/>
        <w:rPr>
          <w:rFonts w:ascii="仿宋" w:hAnsi="仿宋" w:eastAsia="仿宋"/>
          <w:sz w:val="28"/>
        </w:rPr>
      </w:pPr>
      <w:r>
        <w:rPr>
          <w:rFonts w:hint="eastAsia" w:ascii="仿宋" w:hAnsi="仿宋" w:eastAsia="仿宋"/>
          <w:sz w:val="28"/>
        </w:rPr>
        <w:t>24.5.1 只有通过符合性审查的响应文件才可进入详细评审阶段。</w:t>
      </w:r>
    </w:p>
    <w:p>
      <w:pPr>
        <w:pStyle w:val="28"/>
        <w:spacing w:line="360" w:lineRule="auto"/>
        <w:ind w:firstLine="562"/>
        <w:jc w:val="both"/>
        <w:rPr>
          <w:rFonts w:ascii="仿宋" w:hAnsi="仿宋" w:eastAsia="仿宋"/>
          <w:sz w:val="28"/>
        </w:rPr>
      </w:pPr>
      <w:r>
        <w:rPr>
          <w:rFonts w:hint="eastAsia" w:ascii="仿宋" w:hAnsi="仿宋" w:eastAsia="仿宋"/>
          <w:sz w:val="28"/>
        </w:rPr>
        <w:t>24.5.2 详细评审分为商务评审（含磋商报价得分计算）和技术评审两个部分。</w:t>
      </w:r>
    </w:p>
    <w:p>
      <w:pPr>
        <w:pStyle w:val="28"/>
        <w:spacing w:line="360" w:lineRule="auto"/>
        <w:ind w:firstLine="560"/>
        <w:jc w:val="both"/>
        <w:rPr>
          <w:rFonts w:ascii="仿宋" w:hAnsi="仿宋" w:eastAsia="仿宋"/>
          <w:sz w:val="28"/>
        </w:rPr>
      </w:pPr>
      <w:r>
        <w:rPr>
          <w:rFonts w:hint="eastAsia" w:ascii="仿宋" w:hAnsi="仿宋" w:eastAsia="仿宋"/>
          <w:sz w:val="28"/>
        </w:rPr>
        <w:t>24.6 符合性审查</w:t>
      </w:r>
    </w:p>
    <w:p>
      <w:pPr>
        <w:pStyle w:val="28"/>
        <w:spacing w:line="360" w:lineRule="auto"/>
        <w:ind w:firstLine="560"/>
        <w:jc w:val="both"/>
        <w:rPr>
          <w:rFonts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8"/>
        <w:spacing w:line="360" w:lineRule="auto"/>
        <w:ind w:firstLine="560" w:firstLineChars="200"/>
        <w:jc w:val="both"/>
        <w:rPr>
          <w:rFonts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20"/>
        <w:spacing w:before="0" w:beforeAutospacing="0" w:after="0" w:afterAutospacing="0" w:line="360" w:lineRule="auto"/>
        <w:ind w:firstLine="560" w:firstLineChars="200"/>
        <w:rPr>
          <w:rFonts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9"/>
        <w:spacing w:line="360" w:lineRule="auto"/>
        <w:ind w:firstLine="560"/>
        <w:rPr>
          <w:rFonts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20"/>
        <w:spacing w:before="0" w:beforeAutospacing="0" w:after="0" w:afterAutospacing="0" w:line="360" w:lineRule="auto"/>
        <w:ind w:firstLine="560" w:firstLineChars="200"/>
        <w:rPr>
          <w:rFonts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31"/>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 详细评审</w:t>
      </w:r>
    </w:p>
    <w:p>
      <w:pPr>
        <w:pStyle w:val="31"/>
        <w:spacing w:line="360" w:lineRule="auto"/>
        <w:ind w:firstLine="560"/>
        <w:jc w:val="both"/>
        <w:rPr>
          <w:rFonts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31"/>
        <w:spacing w:line="360" w:lineRule="auto"/>
        <w:ind w:firstLine="560"/>
        <w:jc w:val="left"/>
        <w:rPr>
          <w:rFonts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31"/>
        <w:spacing w:line="360" w:lineRule="auto"/>
        <w:ind w:firstLine="560"/>
        <w:jc w:val="both"/>
        <w:rPr>
          <w:rFonts w:ascii="仿宋" w:hAnsi="仿宋" w:eastAsia="仿宋"/>
          <w:b w:val="0"/>
          <w:color w:val="000000"/>
          <w:sz w:val="28"/>
        </w:rPr>
      </w:pPr>
      <w:r>
        <w:rPr>
          <w:rFonts w:hint="eastAsia" w:ascii="仿宋" w:hAnsi="仿宋" w:eastAsia="仿宋"/>
          <w:b w:val="0"/>
          <w:color w:val="000000"/>
          <w:sz w:val="28"/>
        </w:rPr>
        <w:t>具体分值见下表：</w:t>
      </w:r>
    </w:p>
    <w:p>
      <w:pPr>
        <w:pStyle w:val="31"/>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22"/>
        <w:tblpPr w:leftFromText="180" w:rightFromText="180" w:vertAnchor="text" w:horzAnchor="page" w:tblpX="1122" w:tblpY="5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6"/>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vAlign w:val="center"/>
          </w:tcPr>
          <w:p>
            <w:pPr>
              <w:pStyle w:val="36"/>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vAlign w:val="center"/>
          </w:tcPr>
          <w:p>
            <w:pPr>
              <w:pStyle w:val="36"/>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trPr>
        <w:tc>
          <w:tcPr>
            <w:tcW w:w="2406" w:type="dxa"/>
            <w:gridSpan w:val="2"/>
            <w:tcBorders>
              <w:top w:val="single" w:color="auto" w:sz="4" w:space="0"/>
              <w:left w:val="single" w:color="auto" w:sz="4" w:space="0"/>
              <w:bottom w:val="single" w:color="auto" w:sz="4" w:space="0"/>
              <w:right w:val="single" w:color="auto" w:sz="4" w:space="0"/>
            </w:tcBorders>
            <w:vAlign w:val="center"/>
          </w:tcPr>
          <w:p>
            <w:pPr>
              <w:pStyle w:val="36"/>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vAlign w:val="center"/>
          </w:tcPr>
          <w:p>
            <w:pPr>
              <w:pStyle w:val="36"/>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797" w:type="dxa"/>
            <w:vMerge w:val="restart"/>
            <w:tcBorders>
              <w:left w:val="single" w:color="auto" w:sz="4" w:space="0"/>
              <w:right w:val="single" w:color="auto" w:sz="4" w:space="0"/>
            </w:tcBorders>
            <w:vAlign w:val="center"/>
          </w:tcPr>
          <w:p>
            <w:pPr>
              <w:pStyle w:val="36"/>
              <w:spacing w:line="360" w:lineRule="auto"/>
              <w:rPr>
                <w:rFonts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31"/>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vAlign w:val="center"/>
          </w:tcPr>
          <w:p>
            <w:pPr>
              <w:pStyle w:val="31"/>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2分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满足磋商文件要求得0分，每优于文件要求5天加1分。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79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vAlign w:val="center"/>
          </w:tcPr>
          <w:p>
            <w:pPr>
              <w:pStyle w:val="31"/>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vAlign w:val="center"/>
          </w:tcPr>
          <w:p>
            <w:pPr>
              <w:pStyle w:val="31"/>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31"/>
        <w:spacing w:beforeLines="50"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22"/>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ascii="仿宋" w:hAnsi="仿宋" w:eastAsia="仿宋" w:cs="宋体"/>
                <w:kern w:val="0"/>
                <w:sz w:val="24"/>
                <w:szCs w:val="24"/>
              </w:rPr>
            </w:pPr>
            <w:r>
              <w:rPr>
                <w:rFonts w:hint="eastAsia" w:ascii="仿宋" w:hAnsi="仿宋" w:eastAsia="仿宋" w:cs="宋体"/>
                <w:b/>
                <w:bCs/>
                <w:kern w:val="0"/>
                <w:sz w:val="24"/>
                <w:szCs w:val="24"/>
              </w:rPr>
              <w:t>星号技术条款（如有）为不可偏离项，如有偏离按未对招标文件进行实质性响应处理。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vAlign w:val="center"/>
          </w:tcPr>
          <w:p>
            <w:pPr>
              <w:pStyle w:val="36"/>
              <w:snapToGrid w:val="0"/>
              <w:spacing w:line="360" w:lineRule="auto"/>
              <w:rPr>
                <w:rFonts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根据所投产品的可靠性、稳定性打分，优：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根据所投产品的可操作、可维护性打分，优：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vAlign w:val="center"/>
          </w:tcPr>
          <w:p>
            <w:pPr>
              <w:pStyle w:val="36"/>
              <w:snapToGrid w:val="0"/>
              <w:spacing w:line="360" w:lineRule="auto"/>
              <w:rPr>
                <w:rFonts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vAlign w:val="center"/>
          </w:tcPr>
          <w:p>
            <w:pPr>
              <w:pStyle w:val="36"/>
              <w:snapToGrid w:val="0"/>
              <w:spacing w:line="360" w:lineRule="auto"/>
              <w:rPr>
                <w:rFonts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根据所投产品的</w:t>
            </w:r>
            <w:r>
              <w:rPr>
                <w:rFonts w:hint="eastAsia" w:ascii="仿宋" w:hAnsi="仿宋" w:eastAsia="仿宋"/>
                <w:sz w:val="24"/>
                <w:szCs w:val="24"/>
              </w:rPr>
              <w:t>技术先进性、实用性打分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vAlign w:val="center"/>
          </w:tcPr>
          <w:p>
            <w:pPr>
              <w:widowControl/>
              <w:spacing w:line="360" w:lineRule="auto"/>
              <w:jc w:val="center"/>
              <w:rPr>
                <w:rFonts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vAlign w:val="center"/>
          </w:tcPr>
          <w:p>
            <w:pPr>
              <w:widowControl/>
              <w:spacing w:line="360" w:lineRule="auto"/>
              <w:jc w:val="center"/>
              <w:rPr>
                <w:rFonts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本项目将对小型和微型企业产品的价格给予10%的扣除，用扣除后的价格参与评审打分。</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-10%）+供应商报价中不属于小型和微型企业产品的价格部分；否则，其磋商价=磋商报价。</w:t>
      </w:r>
    </w:p>
    <w:p>
      <w:pPr>
        <w:adjustRightInd w:val="0"/>
        <w:snapToGrid w:val="0"/>
        <w:spacing w:line="360" w:lineRule="auto"/>
        <w:ind w:firstLine="560" w:firstLineChars="200"/>
        <w:rPr>
          <w:rFonts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对于非专门面向中小企业的项目，对小型和微型企业（或联合体各方均为小型、微型企业的）产品的价格给予10%的扣除，用扣除后的价格参与价格分的评审。</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8"/>
        <w:spacing w:line="360" w:lineRule="auto"/>
        <w:ind w:firstLine="560" w:firstLineChars="200"/>
        <w:jc w:val="both"/>
        <w:rPr>
          <w:rFonts w:ascii="仿宋" w:hAnsi="仿宋" w:eastAsia="仿宋"/>
          <w:kern w:val="2"/>
          <w:sz w:val="28"/>
        </w:rPr>
      </w:pPr>
      <w:r>
        <w:rPr>
          <w:rFonts w:hint="eastAsia" w:ascii="仿宋" w:hAnsi="仿宋" w:eastAsia="仿宋"/>
          <w:kern w:val="2"/>
          <w:sz w:val="28"/>
        </w:rPr>
        <w:t>27. 成交通知</w:t>
      </w:r>
    </w:p>
    <w:p>
      <w:pPr>
        <w:pStyle w:val="28"/>
        <w:spacing w:line="360" w:lineRule="auto"/>
        <w:ind w:firstLine="560" w:firstLineChars="200"/>
        <w:jc w:val="both"/>
        <w:rPr>
          <w:rFonts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8"/>
        <w:spacing w:line="360" w:lineRule="auto"/>
        <w:ind w:firstLine="560" w:firstLineChars="200"/>
        <w:jc w:val="both"/>
        <w:rPr>
          <w:rFonts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8"/>
        <w:spacing w:line="360" w:lineRule="auto"/>
        <w:ind w:firstLine="560" w:firstLineChars="200"/>
        <w:jc w:val="both"/>
        <w:rPr>
          <w:rFonts w:ascii="仿宋" w:hAnsi="仿宋" w:eastAsia="仿宋"/>
          <w:kern w:val="2"/>
          <w:sz w:val="28"/>
        </w:rPr>
      </w:pPr>
      <w:r>
        <w:rPr>
          <w:rFonts w:hint="eastAsia" w:ascii="仿宋" w:hAnsi="仿宋" w:eastAsia="仿宋"/>
          <w:kern w:val="2"/>
          <w:sz w:val="28"/>
        </w:rPr>
        <w:t>28. 拒绝某些或所有磋商的权力。</w:t>
      </w:r>
    </w:p>
    <w:p>
      <w:pPr>
        <w:pStyle w:val="28"/>
        <w:spacing w:line="360" w:lineRule="auto"/>
        <w:ind w:firstLine="560" w:firstLineChars="200"/>
        <w:jc w:val="both"/>
        <w:rPr>
          <w:rFonts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6"/>
        <w:spacing w:line="360" w:lineRule="auto"/>
      </w:pPr>
      <w:bookmarkStart w:id="38" w:name="_Toc56170387"/>
      <w:bookmarkStart w:id="39" w:name="_Toc19574"/>
      <w:bookmarkStart w:id="40" w:name="_Toc61184630"/>
      <w:r>
        <w:rPr>
          <w:rFonts w:hint="eastAsia"/>
        </w:rPr>
        <w:t>八、授予合同</w:t>
      </w:r>
      <w:bookmarkEnd w:id="38"/>
      <w:bookmarkEnd w:id="39"/>
      <w:bookmarkEnd w:id="40"/>
    </w:p>
    <w:p>
      <w:pPr>
        <w:pStyle w:val="28"/>
        <w:spacing w:line="360" w:lineRule="auto"/>
        <w:ind w:firstLine="560" w:firstLineChars="200"/>
        <w:jc w:val="both"/>
        <w:rPr>
          <w:rFonts w:ascii="仿宋" w:hAnsi="仿宋" w:eastAsia="仿宋"/>
          <w:sz w:val="28"/>
        </w:rPr>
      </w:pPr>
      <w:r>
        <w:rPr>
          <w:rFonts w:hint="eastAsia" w:ascii="仿宋" w:hAnsi="仿宋" w:eastAsia="仿宋"/>
          <w:sz w:val="28"/>
        </w:rPr>
        <w:t>29. 签订合同</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29.5 合同履约保证金的形式为银行保函，另有约定的，按照约定条件执行。</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30. 合同的组成</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30.1 下列文件均为经济合同不可分割的组成部分：</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30.1.1 磋商文件及其附件、补遗文件；</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 xml:space="preserve">30.1.2 成交供应商的响应文件及其他附件； </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30.1.3 经确认的答疑记录；</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30.1.4 成交通知书。</w:t>
      </w:r>
    </w:p>
    <w:p>
      <w:pPr>
        <w:pStyle w:val="6"/>
        <w:spacing w:line="360" w:lineRule="auto"/>
      </w:pPr>
      <w:bookmarkStart w:id="41" w:name="_Toc56170388"/>
      <w:bookmarkStart w:id="42" w:name="_Toc61184631"/>
      <w:bookmarkStart w:id="43" w:name="_Toc275"/>
      <w:r>
        <w:rPr>
          <w:rFonts w:hint="eastAsia"/>
        </w:rPr>
        <w:t>九、买方授标时更改采购货物数量的权利</w:t>
      </w:r>
      <w:bookmarkEnd w:id="41"/>
      <w:bookmarkEnd w:id="42"/>
      <w:bookmarkEnd w:id="43"/>
    </w:p>
    <w:p>
      <w:pPr>
        <w:pStyle w:val="29"/>
        <w:spacing w:before="100" w:after="50" w:line="360" w:lineRule="auto"/>
        <w:ind w:firstLine="560"/>
        <w:rPr>
          <w:rFonts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6"/>
        <w:spacing w:line="360" w:lineRule="auto"/>
      </w:pPr>
      <w:bookmarkStart w:id="44" w:name="_Toc27059"/>
      <w:bookmarkStart w:id="45" w:name="_Toc56170389"/>
      <w:bookmarkStart w:id="46" w:name="_Toc61184632"/>
      <w:r>
        <w:rPr>
          <w:rFonts w:hint="eastAsia"/>
        </w:rPr>
        <w:t>十、其他事项</w:t>
      </w:r>
      <w:bookmarkEnd w:id="44"/>
      <w:bookmarkEnd w:id="45"/>
      <w:bookmarkEnd w:id="46"/>
    </w:p>
    <w:p>
      <w:pPr>
        <w:pStyle w:val="28"/>
        <w:spacing w:line="360" w:lineRule="auto"/>
        <w:ind w:firstLine="560" w:firstLineChars="200"/>
        <w:rPr>
          <w:rFonts w:ascii="仿宋" w:hAnsi="仿宋" w:eastAsia="仿宋"/>
          <w:sz w:val="28"/>
        </w:rPr>
      </w:pPr>
      <w:r>
        <w:rPr>
          <w:rFonts w:hint="eastAsia" w:ascii="仿宋" w:hAnsi="仿宋" w:eastAsia="仿宋"/>
          <w:sz w:val="28"/>
        </w:rPr>
        <w:t>32.  代理服务费</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8"/>
        <w:spacing w:line="360" w:lineRule="auto"/>
        <w:ind w:firstLine="560" w:firstLineChars="200"/>
        <w:jc w:val="both"/>
        <w:rPr>
          <w:rFonts w:ascii="仿宋" w:hAnsi="仿宋" w:eastAsia="仿宋"/>
          <w:sz w:val="28"/>
        </w:rPr>
      </w:pPr>
      <w:r>
        <w:rPr>
          <w:rFonts w:hint="eastAsia" w:ascii="仿宋" w:hAnsi="仿宋" w:eastAsia="仿宋"/>
          <w:sz w:val="28"/>
        </w:rPr>
        <w:t>所有与本标书有关的函电通讯地址联系见磋商须知前附表序号24</w:t>
      </w:r>
    </w:p>
    <w:bookmarkEnd w:id="13"/>
    <w:p>
      <w:pPr>
        <w:pStyle w:val="4"/>
      </w:pPr>
      <w:r>
        <w:rPr>
          <w:rFonts w:cs="Times New Roman"/>
          <w:szCs w:val="20"/>
        </w:rPr>
        <w:br w:type="page"/>
      </w:r>
      <w:bookmarkStart w:id="47" w:name="_Toc56170390"/>
      <w:bookmarkStart w:id="48" w:name="_Toc55990501"/>
      <w:bookmarkStart w:id="49" w:name="_Toc413"/>
      <w:bookmarkStart w:id="50" w:name="_Toc61184633"/>
      <w:r>
        <w:rPr>
          <w:rFonts w:hint="eastAsia"/>
        </w:rPr>
        <w:t>第三章、磋商内容及技术要求</w:t>
      </w:r>
      <w:bookmarkEnd w:id="47"/>
      <w:bookmarkEnd w:id="48"/>
      <w:bookmarkEnd w:id="49"/>
      <w:bookmarkEnd w:id="50"/>
    </w:p>
    <w:p>
      <w:pPr>
        <w:spacing w:line="360" w:lineRule="auto"/>
        <w:jc w:val="center"/>
        <w:rPr>
          <w:rFonts w:ascii="仿宋" w:hAnsi="仿宋" w:eastAsia="仿宋" w:cs="仿宋"/>
          <w:b/>
          <w:bCs/>
          <w:sz w:val="28"/>
          <w:szCs w:val="28"/>
        </w:rPr>
      </w:pPr>
      <w:r>
        <w:rPr>
          <w:rFonts w:hint="eastAsia" w:ascii="仿宋" w:hAnsi="仿宋" w:eastAsia="仿宋"/>
          <w:b/>
          <w:color w:val="000000"/>
          <w:sz w:val="22"/>
          <w:szCs w:val="22"/>
        </w:rPr>
        <w:t>星号</w:t>
      </w:r>
      <w:r>
        <w:rPr>
          <w:rFonts w:hint="eastAsia" w:ascii="仿宋" w:hAnsi="仿宋" w:eastAsia="仿宋"/>
          <w:b/>
          <w:color w:val="000000"/>
          <w:sz w:val="21"/>
          <w:szCs w:val="21"/>
          <w:lang w:eastAsia="zh-CN"/>
        </w:rPr>
        <w:t>“</w:t>
      </w:r>
      <w:r>
        <w:rPr>
          <w:rFonts w:hint="eastAsia" w:ascii="仿宋" w:hAnsi="仿宋" w:eastAsia="仿宋"/>
          <w:b/>
          <w:color w:val="000000"/>
          <w:sz w:val="21"/>
          <w:szCs w:val="21"/>
        </w:rPr>
        <w:t>★</w:t>
      </w:r>
      <w:r>
        <w:rPr>
          <w:rFonts w:hint="eastAsia" w:ascii="仿宋" w:hAnsi="仿宋" w:eastAsia="仿宋"/>
          <w:b/>
          <w:color w:val="000000"/>
          <w:sz w:val="21"/>
          <w:szCs w:val="21"/>
          <w:lang w:eastAsia="zh-CN"/>
        </w:rPr>
        <w:t>”</w:t>
      </w:r>
      <w:r>
        <w:rPr>
          <w:rFonts w:hint="eastAsia" w:ascii="仿宋" w:hAnsi="仿宋" w:eastAsia="仿宋"/>
          <w:b/>
          <w:color w:val="000000"/>
          <w:sz w:val="22"/>
          <w:szCs w:val="22"/>
        </w:rPr>
        <w:t>技术条款（如有）为不可偏离项，如有偏离按未对招标文件进行实质性响应处理</w:t>
      </w:r>
      <w:r>
        <w:rPr>
          <w:rFonts w:hint="eastAsia"/>
          <w:b/>
          <w:sz w:val="22"/>
          <w:szCs w:val="22"/>
        </w:rPr>
        <w:t>。</w:t>
      </w:r>
    </w:p>
    <w:p>
      <w:pPr>
        <w:spacing w:line="500" w:lineRule="exact"/>
        <w:jc w:val="center"/>
        <w:rPr>
          <w:rFonts w:hint="eastAsia" w:ascii="微软雅黑" w:hAnsi="微软雅黑" w:eastAsia="微软雅黑"/>
          <w:b/>
          <w:sz w:val="30"/>
        </w:rPr>
      </w:pPr>
      <w:bookmarkStart w:id="51" w:name="_Toc21747"/>
      <w:bookmarkStart w:id="52" w:name="_Toc61184634"/>
      <w:bookmarkStart w:id="53" w:name="_Toc56170391"/>
      <w:bookmarkStart w:id="54" w:name="_Toc55990502"/>
    </w:p>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超声外科吸引系统（超声骨刀）招标参数</w:t>
      </w:r>
    </w:p>
    <w:p>
      <w:pPr>
        <w:spacing w:line="360" w:lineRule="auto"/>
        <w:rPr>
          <w:rFonts w:ascii="仿宋" w:hAnsi="仿宋" w:eastAsia="仿宋" w:cs="仿宋"/>
          <w:b/>
          <w:bCs/>
          <w:sz w:val="28"/>
          <w:szCs w:val="28"/>
        </w:rPr>
      </w:pPr>
      <w:r>
        <w:rPr>
          <w:rFonts w:hint="eastAsia" w:ascii="仿宋" w:hAnsi="仿宋" w:eastAsia="仿宋" w:cs="仿宋"/>
          <w:b/>
          <w:bCs/>
          <w:sz w:val="28"/>
          <w:szCs w:val="28"/>
        </w:rPr>
        <w:t>一：设备名称：超声外科吸引系统（超声骨刀）</w:t>
      </w:r>
    </w:p>
    <w:p>
      <w:pPr>
        <w:pStyle w:val="39"/>
        <w:numPr>
          <w:ilvl w:val="0"/>
          <w:numId w:val="3"/>
        </w:numPr>
        <w:spacing w:line="360" w:lineRule="auto"/>
        <w:ind w:firstLineChars="0"/>
        <w:rPr>
          <w:rFonts w:ascii="仿宋" w:hAnsi="仿宋" w:eastAsia="仿宋" w:cs="仿宋"/>
          <w:sz w:val="28"/>
          <w:szCs w:val="28"/>
        </w:rPr>
      </w:pPr>
      <w:r>
        <w:rPr>
          <w:rFonts w:hint="eastAsia" w:ascii="仿宋" w:hAnsi="仿宋" w:eastAsia="仿宋" w:cs="仿宋"/>
          <w:sz w:val="28"/>
          <w:szCs w:val="28"/>
        </w:rPr>
        <w:t>数量:一套；</w:t>
      </w:r>
    </w:p>
    <w:p>
      <w:pPr>
        <w:pStyle w:val="39"/>
        <w:numPr>
          <w:ilvl w:val="0"/>
          <w:numId w:val="3"/>
        </w:numPr>
        <w:spacing w:line="360" w:lineRule="auto"/>
        <w:ind w:firstLineChars="0"/>
        <w:rPr>
          <w:rFonts w:ascii="仿宋" w:hAnsi="仿宋" w:eastAsia="仿宋" w:cs="仿宋"/>
          <w:sz w:val="28"/>
          <w:szCs w:val="28"/>
        </w:rPr>
      </w:pPr>
      <w:r>
        <w:rPr>
          <w:rFonts w:hint="eastAsia" w:ascii="仿宋" w:hAnsi="仿宋" w:eastAsia="仿宋" w:cs="仿宋"/>
          <w:sz w:val="28"/>
          <w:szCs w:val="28"/>
        </w:rPr>
        <w:t>*要求进口设备，整体质保≥2年；</w:t>
      </w:r>
    </w:p>
    <w:p>
      <w:pPr>
        <w:pStyle w:val="39"/>
        <w:numPr>
          <w:ilvl w:val="0"/>
          <w:numId w:val="3"/>
        </w:numPr>
        <w:spacing w:line="360" w:lineRule="auto"/>
        <w:ind w:firstLineChars="0"/>
        <w:rPr>
          <w:rFonts w:ascii="仿宋" w:hAnsi="仿宋" w:eastAsia="仿宋" w:cs="仿宋"/>
          <w:sz w:val="28"/>
          <w:szCs w:val="28"/>
        </w:rPr>
      </w:pPr>
      <w:r>
        <w:rPr>
          <w:rFonts w:hint="eastAsia" w:ascii="仿宋" w:hAnsi="仿宋" w:eastAsia="仿宋" w:cs="仿宋"/>
          <w:sz w:val="28"/>
          <w:szCs w:val="28"/>
        </w:rPr>
        <w:t>要求在疆有售后维修服务站点，接到报修电话可以及时响应；开放维修模式密码及相关人员培训。</w:t>
      </w:r>
    </w:p>
    <w:p>
      <w:pPr>
        <w:pStyle w:val="39"/>
        <w:spacing w:line="360" w:lineRule="auto"/>
        <w:ind w:firstLine="0" w:firstLineChars="0"/>
        <w:rPr>
          <w:rFonts w:ascii="Arial" w:hAnsi="Arial" w:cs="Arial"/>
          <w:b/>
          <w:bCs/>
          <w:color w:val="000000"/>
          <w:szCs w:val="21"/>
        </w:rPr>
      </w:pPr>
      <w:r>
        <w:rPr>
          <w:rFonts w:hint="eastAsia" w:ascii="仿宋" w:hAnsi="仿宋" w:eastAsia="仿宋" w:cs="仿宋"/>
          <w:b/>
          <w:bCs/>
          <w:sz w:val="28"/>
          <w:szCs w:val="28"/>
          <w:lang w:bidi="en-US"/>
        </w:rPr>
        <w:t>二：设备技术参数及性能</w:t>
      </w:r>
    </w:p>
    <w:p>
      <w:pPr>
        <w:numPr>
          <w:ilvl w:val="0"/>
          <w:numId w:val="4"/>
        </w:numPr>
        <w:tabs>
          <w:tab w:val="left" w:pos="4860"/>
        </w:tabs>
        <w:spacing w:line="360" w:lineRule="auto"/>
        <w:rPr>
          <w:rFonts w:ascii="仿宋" w:hAnsi="仿宋" w:eastAsia="仿宋" w:cs="仿宋"/>
          <w:color w:val="000000"/>
          <w:kern w:val="0"/>
          <w:sz w:val="28"/>
          <w:szCs w:val="28"/>
        </w:rPr>
      </w:pPr>
      <w:r>
        <w:rPr>
          <w:rFonts w:hint="eastAsia" w:ascii="仿宋" w:hAnsi="仿宋" w:eastAsia="仿宋" w:cs="仿宋"/>
          <w:b/>
          <w:bCs/>
          <w:color w:val="000000"/>
          <w:sz w:val="28"/>
          <w:szCs w:val="28"/>
        </w:rPr>
        <w:t>主机</w:t>
      </w:r>
    </w:p>
    <w:p>
      <w:pPr>
        <w:pStyle w:val="39"/>
        <w:numPr>
          <w:ilvl w:val="0"/>
          <w:numId w:val="5"/>
        </w:numPr>
        <w:spacing w:line="360" w:lineRule="auto"/>
        <w:ind w:firstLineChars="0"/>
        <w:rPr>
          <w:rFonts w:ascii="仿宋" w:hAnsi="仿宋" w:eastAsia="仿宋" w:cs="仿宋"/>
          <w:sz w:val="28"/>
          <w:szCs w:val="28"/>
        </w:rPr>
      </w:pPr>
      <w:r>
        <w:rPr>
          <w:rFonts w:hint="eastAsia" w:ascii="仿宋" w:hAnsi="仿宋" w:eastAsia="仿宋" w:cs="仿宋"/>
          <w:sz w:val="28"/>
          <w:szCs w:val="28"/>
        </w:rPr>
        <w:t>同一品牌同一主机可同时满足脊柱外科的骨性组织的高效切割与打磨以及软质肿瘤组织的切割消融。</w:t>
      </w:r>
    </w:p>
    <w:p>
      <w:pPr>
        <w:pStyle w:val="39"/>
        <w:numPr>
          <w:ilvl w:val="0"/>
          <w:numId w:val="5"/>
        </w:numPr>
        <w:spacing w:line="360" w:lineRule="auto"/>
        <w:ind w:firstLineChars="0"/>
        <w:rPr>
          <w:rFonts w:ascii="仿宋" w:hAnsi="仿宋" w:eastAsia="仿宋" w:cs="仿宋"/>
          <w:sz w:val="28"/>
          <w:szCs w:val="28"/>
        </w:rPr>
      </w:pPr>
      <w:r>
        <w:rPr>
          <w:rFonts w:hint="eastAsia" w:ascii="仿宋" w:hAnsi="仿宋" w:eastAsia="仿宋" w:cs="仿宋"/>
          <w:sz w:val="28"/>
          <w:szCs w:val="28"/>
        </w:rPr>
        <w:t>*具备冲洗及负压吸引功能，最大负压吸引功率≥400mmhg。</w:t>
      </w:r>
    </w:p>
    <w:p>
      <w:pPr>
        <w:pStyle w:val="39"/>
        <w:numPr>
          <w:ilvl w:val="0"/>
          <w:numId w:val="5"/>
        </w:numPr>
        <w:spacing w:line="360" w:lineRule="auto"/>
        <w:ind w:firstLineChars="0"/>
        <w:rPr>
          <w:rFonts w:ascii="仿宋" w:hAnsi="仿宋" w:eastAsia="仿宋" w:cs="仿宋"/>
          <w:sz w:val="28"/>
          <w:szCs w:val="28"/>
        </w:rPr>
      </w:pPr>
      <w:r>
        <w:rPr>
          <w:rFonts w:hint="eastAsia" w:ascii="仿宋" w:hAnsi="仿宋" w:eastAsia="仿宋" w:cs="仿宋"/>
          <w:sz w:val="28"/>
          <w:szCs w:val="28"/>
        </w:rPr>
        <w:t>针对不同手术：吸引、冲洗及超声功率，可通过机械按键分别调整参数。</w:t>
      </w:r>
    </w:p>
    <w:p>
      <w:pPr>
        <w:pStyle w:val="39"/>
        <w:numPr>
          <w:ilvl w:val="0"/>
          <w:numId w:val="5"/>
        </w:numPr>
        <w:spacing w:line="360" w:lineRule="auto"/>
        <w:ind w:firstLineChars="0"/>
        <w:rPr>
          <w:rFonts w:ascii="仿宋" w:hAnsi="仿宋" w:eastAsia="仿宋" w:cs="仿宋"/>
          <w:sz w:val="28"/>
          <w:szCs w:val="28"/>
        </w:rPr>
      </w:pPr>
      <w:r>
        <w:rPr>
          <w:rFonts w:hint="eastAsia" w:ascii="仿宋" w:hAnsi="仿宋" w:eastAsia="仿宋" w:cs="仿宋"/>
          <w:sz w:val="28"/>
          <w:szCs w:val="28"/>
        </w:rPr>
        <w:t>具备“标准”与“同步”两种工作模式。</w:t>
      </w:r>
    </w:p>
    <w:p>
      <w:pPr>
        <w:pStyle w:val="39"/>
        <w:numPr>
          <w:ilvl w:val="0"/>
          <w:numId w:val="5"/>
        </w:numPr>
        <w:spacing w:line="360" w:lineRule="auto"/>
        <w:ind w:firstLineChars="0"/>
        <w:rPr>
          <w:rFonts w:ascii="仿宋" w:hAnsi="仿宋" w:eastAsia="仿宋" w:cs="仿宋"/>
          <w:sz w:val="28"/>
          <w:szCs w:val="28"/>
        </w:rPr>
      </w:pPr>
      <w:r>
        <w:rPr>
          <w:rFonts w:hint="eastAsia" w:ascii="仿宋" w:hAnsi="仿宋" w:eastAsia="仿宋" w:cs="仿宋"/>
          <w:sz w:val="28"/>
          <w:szCs w:val="28"/>
        </w:rPr>
        <w:t>具备“频率”、“超负荷”、“冲洗”等自检报错功能。</w:t>
      </w:r>
    </w:p>
    <w:p>
      <w:pPr>
        <w:pStyle w:val="39"/>
        <w:numPr>
          <w:ilvl w:val="0"/>
          <w:numId w:val="5"/>
        </w:numPr>
        <w:spacing w:line="360" w:lineRule="auto"/>
        <w:ind w:firstLineChars="0"/>
        <w:rPr>
          <w:rFonts w:ascii="仿宋" w:hAnsi="仿宋" w:eastAsia="仿宋" w:cs="仿宋"/>
          <w:sz w:val="28"/>
          <w:szCs w:val="28"/>
        </w:rPr>
      </w:pPr>
      <w:r>
        <w:rPr>
          <w:rFonts w:hint="eastAsia" w:ascii="仿宋" w:hAnsi="仿宋" w:eastAsia="仿宋" w:cs="仿宋"/>
          <w:sz w:val="28"/>
          <w:szCs w:val="28"/>
        </w:rPr>
        <w:t>脚踏为单键智能控制。</w:t>
      </w:r>
    </w:p>
    <w:p>
      <w:pPr>
        <w:pStyle w:val="39"/>
        <w:numPr>
          <w:ilvl w:val="0"/>
          <w:numId w:val="5"/>
        </w:numPr>
        <w:spacing w:line="360" w:lineRule="auto"/>
        <w:ind w:firstLineChars="0"/>
        <w:rPr>
          <w:rFonts w:ascii="仿宋" w:hAnsi="仿宋" w:eastAsia="仿宋" w:cs="仿宋"/>
          <w:sz w:val="28"/>
          <w:szCs w:val="28"/>
        </w:rPr>
      </w:pPr>
      <w:r>
        <w:rPr>
          <w:rFonts w:hint="eastAsia" w:ascii="仿宋" w:hAnsi="仿宋" w:eastAsia="仿宋" w:cs="仿宋"/>
          <w:sz w:val="28"/>
          <w:szCs w:val="28"/>
        </w:rPr>
        <w:t>主机及台车分体设计，方便转运。</w:t>
      </w:r>
    </w:p>
    <w:p>
      <w:pPr>
        <w:numPr>
          <w:ilvl w:val="0"/>
          <w:numId w:val="4"/>
        </w:numPr>
        <w:tabs>
          <w:tab w:val="left" w:pos="4860"/>
        </w:tabs>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超声手柄</w:t>
      </w:r>
    </w:p>
    <w:p>
      <w:pPr>
        <w:pStyle w:val="39"/>
        <w:numPr>
          <w:ilvl w:val="0"/>
          <w:numId w:val="6"/>
        </w:numPr>
        <w:spacing w:line="360" w:lineRule="auto"/>
        <w:ind w:firstLineChars="0"/>
        <w:rPr>
          <w:rFonts w:ascii="仿宋" w:hAnsi="仿宋" w:eastAsia="仿宋" w:cs="仿宋"/>
          <w:sz w:val="28"/>
          <w:szCs w:val="28"/>
        </w:rPr>
      </w:pPr>
      <w:r>
        <w:rPr>
          <w:rFonts w:hint="eastAsia" w:ascii="仿宋" w:hAnsi="仿宋" w:eastAsia="仿宋" w:cs="仿宋"/>
          <w:sz w:val="28"/>
          <w:szCs w:val="28"/>
        </w:rPr>
        <w:t>手柄和刀头分离式设计，刀头能够术中快速拆卸安装，提供≥5种扳手供选择。</w:t>
      </w:r>
    </w:p>
    <w:p>
      <w:pPr>
        <w:pStyle w:val="39"/>
        <w:numPr>
          <w:ilvl w:val="0"/>
          <w:numId w:val="6"/>
        </w:numPr>
        <w:spacing w:line="360" w:lineRule="auto"/>
        <w:ind w:firstLineChars="0"/>
        <w:rPr>
          <w:rFonts w:ascii="仿宋" w:hAnsi="仿宋" w:eastAsia="仿宋" w:cs="仿宋"/>
          <w:sz w:val="28"/>
          <w:szCs w:val="28"/>
        </w:rPr>
      </w:pPr>
      <w:r>
        <w:rPr>
          <w:rFonts w:hint="eastAsia" w:ascii="仿宋" w:hAnsi="仿宋" w:eastAsia="仿宋" w:cs="仿宋"/>
          <w:sz w:val="28"/>
          <w:szCs w:val="28"/>
        </w:rPr>
        <w:t>*拥有通用超声手机，手机工作频率24-28kHz，同一把超声手柄可搭配≥18种刀头。</w:t>
      </w:r>
    </w:p>
    <w:p>
      <w:pPr>
        <w:pStyle w:val="39"/>
        <w:numPr>
          <w:ilvl w:val="0"/>
          <w:numId w:val="6"/>
        </w:numPr>
        <w:spacing w:line="360" w:lineRule="auto"/>
        <w:ind w:firstLineChars="0"/>
        <w:rPr>
          <w:rFonts w:ascii="仿宋" w:hAnsi="仿宋" w:eastAsia="仿宋" w:cs="仿宋"/>
          <w:sz w:val="28"/>
          <w:szCs w:val="28"/>
        </w:rPr>
      </w:pPr>
      <w:r>
        <w:rPr>
          <w:rFonts w:hint="eastAsia" w:ascii="仿宋" w:hAnsi="仿宋" w:eastAsia="仿宋" w:cs="仿宋"/>
          <w:sz w:val="28"/>
          <w:szCs w:val="28"/>
        </w:rPr>
        <w:t>手机为压电式马达，重量≤121g。</w:t>
      </w:r>
    </w:p>
    <w:p>
      <w:pPr>
        <w:pStyle w:val="39"/>
        <w:numPr>
          <w:ilvl w:val="0"/>
          <w:numId w:val="6"/>
        </w:numPr>
        <w:spacing w:line="360" w:lineRule="auto"/>
        <w:ind w:firstLineChars="0"/>
        <w:rPr>
          <w:rFonts w:ascii="仿宋" w:hAnsi="仿宋" w:eastAsia="仿宋" w:cs="仿宋"/>
          <w:sz w:val="28"/>
          <w:szCs w:val="28"/>
        </w:rPr>
      </w:pPr>
      <w:r>
        <w:rPr>
          <w:rFonts w:hint="eastAsia" w:ascii="仿宋" w:hAnsi="仿宋" w:eastAsia="仿宋" w:cs="仿宋"/>
          <w:sz w:val="28"/>
          <w:szCs w:val="28"/>
        </w:rPr>
        <w:t>最大超声振幅≥300μm，无旁振。</w:t>
      </w:r>
    </w:p>
    <w:p>
      <w:pPr>
        <w:pStyle w:val="39"/>
        <w:numPr>
          <w:ilvl w:val="0"/>
          <w:numId w:val="6"/>
        </w:numPr>
        <w:spacing w:line="360" w:lineRule="auto"/>
        <w:ind w:firstLineChars="0"/>
        <w:rPr>
          <w:rFonts w:ascii="仿宋" w:hAnsi="仿宋" w:eastAsia="仿宋" w:cs="仿宋"/>
          <w:sz w:val="28"/>
          <w:szCs w:val="28"/>
        </w:rPr>
      </w:pPr>
      <w:r>
        <w:rPr>
          <w:rFonts w:hint="eastAsia" w:ascii="仿宋" w:hAnsi="仿宋" w:eastAsia="仿宋" w:cs="仿宋"/>
          <w:sz w:val="28"/>
          <w:szCs w:val="28"/>
        </w:rPr>
        <w:t>可提供弯角及直形两种手机供选择。</w:t>
      </w:r>
    </w:p>
    <w:p>
      <w:pPr>
        <w:numPr>
          <w:ilvl w:val="0"/>
          <w:numId w:val="4"/>
        </w:numPr>
        <w:tabs>
          <w:tab w:val="left" w:pos="4860"/>
        </w:tabs>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刀头</w:t>
      </w:r>
    </w:p>
    <w:p>
      <w:pPr>
        <w:pStyle w:val="39"/>
        <w:numPr>
          <w:ilvl w:val="0"/>
          <w:numId w:val="7"/>
        </w:numPr>
        <w:spacing w:line="360" w:lineRule="auto"/>
        <w:ind w:firstLineChars="0"/>
        <w:rPr>
          <w:rFonts w:ascii="仿宋" w:hAnsi="仿宋" w:eastAsia="仿宋" w:cs="仿宋"/>
          <w:sz w:val="28"/>
          <w:szCs w:val="28"/>
        </w:rPr>
      </w:pPr>
      <w:r>
        <w:rPr>
          <w:rFonts w:hint="eastAsia" w:ascii="仿宋" w:hAnsi="仿宋" w:eastAsia="仿宋" w:cs="仿宋"/>
          <w:sz w:val="28"/>
          <w:szCs w:val="28"/>
        </w:rPr>
        <w:t>所有刀头为钛合金材料。</w:t>
      </w:r>
    </w:p>
    <w:p>
      <w:pPr>
        <w:pStyle w:val="39"/>
        <w:numPr>
          <w:ilvl w:val="0"/>
          <w:numId w:val="7"/>
        </w:numPr>
        <w:spacing w:line="360" w:lineRule="auto"/>
        <w:ind w:firstLineChars="0"/>
        <w:rPr>
          <w:rFonts w:ascii="仿宋" w:hAnsi="仿宋" w:eastAsia="仿宋" w:cs="仿宋"/>
          <w:sz w:val="28"/>
          <w:szCs w:val="28"/>
        </w:rPr>
      </w:pPr>
      <w:r>
        <w:rPr>
          <w:rFonts w:hint="eastAsia" w:ascii="仿宋" w:hAnsi="仿宋" w:eastAsia="仿宋" w:cs="仿宋"/>
          <w:sz w:val="28"/>
          <w:szCs w:val="28"/>
        </w:rPr>
        <w:t>同一把手机可同时搭配骨性刀头及软质肿瘤（脊膜瘤等髓内肿瘤）刀头。</w:t>
      </w:r>
    </w:p>
    <w:p>
      <w:pPr>
        <w:pStyle w:val="39"/>
        <w:numPr>
          <w:ilvl w:val="0"/>
          <w:numId w:val="7"/>
        </w:numPr>
        <w:spacing w:line="360" w:lineRule="auto"/>
        <w:ind w:firstLineChars="0"/>
        <w:rPr>
          <w:rFonts w:ascii="仿宋" w:hAnsi="仿宋" w:eastAsia="仿宋" w:cs="仿宋"/>
          <w:sz w:val="28"/>
          <w:szCs w:val="28"/>
        </w:rPr>
      </w:pPr>
      <w:r>
        <w:rPr>
          <w:rFonts w:hint="eastAsia" w:ascii="仿宋" w:hAnsi="仿宋" w:eastAsia="仿宋" w:cs="仿宋"/>
          <w:sz w:val="28"/>
          <w:szCs w:val="28"/>
        </w:rPr>
        <w:t>*磨骨刀头需同时具有纵向及横向运动技术，大大提升骨性结构的切割效能骨切割断面小，骨损失少。</w:t>
      </w:r>
    </w:p>
    <w:p>
      <w:pPr>
        <w:pStyle w:val="39"/>
        <w:numPr>
          <w:ilvl w:val="0"/>
          <w:numId w:val="7"/>
        </w:numPr>
        <w:spacing w:line="360" w:lineRule="auto"/>
        <w:ind w:firstLineChars="0"/>
        <w:rPr>
          <w:rFonts w:ascii="仿宋" w:hAnsi="仿宋" w:eastAsia="仿宋" w:cs="仿宋"/>
          <w:sz w:val="28"/>
          <w:szCs w:val="28"/>
        </w:rPr>
      </w:pPr>
      <w:r>
        <w:rPr>
          <w:rFonts w:hint="eastAsia" w:ascii="仿宋" w:hAnsi="仿宋" w:eastAsia="仿宋" w:cs="仿宋"/>
          <w:sz w:val="28"/>
          <w:szCs w:val="28"/>
        </w:rPr>
        <w:t>提供≥3款长度为17-20cm的超声磨骨刀头，可实现mis手术高效骨组织打磨。</w:t>
      </w:r>
    </w:p>
    <w:p>
      <w:pPr>
        <w:pStyle w:val="39"/>
        <w:numPr>
          <w:ilvl w:val="0"/>
          <w:numId w:val="7"/>
        </w:numPr>
        <w:spacing w:line="360" w:lineRule="auto"/>
        <w:ind w:firstLineChars="0"/>
        <w:rPr>
          <w:rFonts w:ascii="仿宋" w:hAnsi="仿宋" w:eastAsia="仿宋" w:cs="仿宋"/>
          <w:sz w:val="28"/>
          <w:szCs w:val="28"/>
        </w:rPr>
      </w:pPr>
      <w:r>
        <w:rPr>
          <w:rFonts w:hint="eastAsia" w:ascii="仿宋" w:hAnsi="仿宋" w:eastAsia="仿宋" w:cs="仿宋"/>
          <w:sz w:val="28"/>
          <w:szCs w:val="28"/>
        </w:rPr>
        <w:t>提供≥3种锯齿型切骨刀头刀头横截面≤0.8mm。</w:t>
      </w:r>
    </w:p>
    <w:p>
      <w:pPr>
        <w:pStyle w:val="39"/>
        <w:numPr>
          <w:ilvl w:val="0"/>
          <w:numId w:val="7"/>
        </w:numPr>
        <w:spacing w:line="360" w:lineRule="auto"/>
        <w:ind w:firstLineChars="0"/>
        <w:rPr>
          <w:rFonts w:ascii="仿宋" w:hAnsi="仿宋" w:eastAsia="仿宋" w:cs="仿宋"/>
          <w:sz w:val="28"/>
          <w:szCs w:val="28"/>
        </w:rPr>
      </w:pPr>
      <w:r>
        <w:rPr>
          <w:rFonts w:hint="eastAsia" w:ascii="仿宋" w:hAnsi="仿宋" w:eastAsia="仿宋" w:cs="仿宋"/>
          <w:sz w:val="28"/>
          <w:szCs w:val="28"/>
        </w:rPr>
        <w:t>提供刮匙状专用刀头。</w:t>
      </w:r>
    </w:p>
    <w:p>
      <w:pPr>
        <w:pStyle w:val="39"/>
        <w:numPr>
          <w:ilvl w:val="0"/>
          <w:numId w:val="7"/>
        </w:numPr>
        <w:spacing w:line="360" w:lineRule="auto"/>
        <w:ind w:firstLineChars="0"/>
        <w:rPr>
          <w:rFonts w:ascii="仿宋" w:hAnsi="仿宋" w:eastAsia="仿宋" w:cs="仿宋"/>
          <w:sz w:val="28"/>
          <w:szCs w:val="28"/>
        </w:rPr>
      </w:pPr>
      <w:r>
        <w:rPr>
          <w:rFonts w:hint="eastAsia" w:ascii="仿宋" w:hAnsi="仿宋" w:eastAsia="仿宋" w:cs="仿宋"/>
          <w:sz w:val="28"/>
          <w:szCs w:val="28"/>
        </w:rPr>
        <w:t>*冲洗套管长度≥2段可调，调节刀头暴露长度。</w:t>
      </w:r>
    </w:p>
    <w:p>
      <w:pPr>
        <w:numPr>
          <w:ilvl w:val="0"/>
          <w:numId w:val="4"/>
        </w:numPr>
        <w:tabs>
          <w:tab w:val="left" w:pos="4860"/>
        </w:tabs>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电钻</w:t>
      </w:r>
    </w:p>
    <w:p>
      <w:pPr>
        <w:numPr>
          <w:ilvl w:val="0"/>
          <w:numId w:val="8"/>
        </w:numPr>
        <w:spacing w:line="360" w:lineRule="auto"/>
        <w:rPr>
          <w:rFonts w:ascii="仿宋" w:hAnsi="仿宋" w:eastAsia="仿宋" w:cs="仿宋"/>
          <w:sz w:val="28"/>
          <w:szCs w:val="28"/>
        </w:rPr>
      </w:pPr>
      <w:r>
        <w:rPr>
          <w:rFonts w:hint="eastAsia" w:ascii="仿宋" w:hAnsi="仿宋" w:eastAsia="仿宋" w:cs="仿宋"/>
          <w:sz w:val="28"/>
          <w:szCs w:val="28"/>
        </w:rPr>
        <w:t>*可与科室目前使用的主机匹配使用。</w:t>
      </w:r>
    </w:p>
    <w:p>
      <w:pPr>
        <w:numPr>
          <w:ilvl w:val="0"/>
          <w:numId w:val="8"/>
        </w:numPr>
        <w:spacing w:line="360" w:lineRule="auto"/>
        <w:rPr>
          <w:rFonts w:ascii="仿宋" w:hAnsi="仿宋" w:eastAsia="仿宋" w:cs="仿宋"/>
          <w:sz w:val="28"/>
          <w:szCs w:val="28"/>
        </w:rPr>
      </w:pPr>
      <w:r>
        <w:rPr>
          <w:rFonts w:hint="eastAsia" w:ascii="仿宋" w:hAnsi="仿宋" w:eastAsia="仿宋" w:cs="仿宋"/>
          <w:sz w:val="28"/>
          <w:szCs w:val="28"/>
        </w:rPr>
        <w:t>笔握式设计，轻巧方便，无需润滑。</w:t>
      </w:r>
    </w:p>
    <w:p>
      <w:pPr>
        <w:numPr>
          <w:ilvl w:val="0"/>
          <w:numId w:val="8"/>
        </w:numPr>
        <w:spacing w:line="360" w:lineRule="auto"/>
        <w:rPr>
          <w:rFonts w:ascii="仿宋" w:hAnsi="仿宋" w:eastAsia="仿宋" w:cs="仿宋"/>
          <w:sz w:val="28"/>
          <w:szCs w:val="28"/>
        </w:rPr>
      </w:pPr>
      <w:r>
        <w:rPr>
          <w:rFonts w:hint="eastAsia" w:ascii="仿宋" w:hAnsi="仿宋" w:eastAsia="仿宋" w:cs="仿宋"/>
          <w:sz w:val="28"/>
          <w:szCs w:val="28"/>
        </w:rPr>
        <w:t>独立芯片马达，开机自动识别并加载最适参数、扭力大，动力强劲。</w:t>
      </w:r>
    </w:p>
    <w:p>
      <w:pPr>
        <w:numPr>
          <w:ilvl w:val="0"/>
          <w:numId w:val="8"/>
        </w:numPr>
        <w:spacing w:line="360" w:lineRule="auto"/>
        <w:rPr>
          <w:rFonts w:ascii="仿宋" w:hAnsi="仿宋" w:eastAsia="仿宋" w:cs="仿宋"/>
          <w:sz w:val="28"/>
          <w:szCs w:val="28"/>
        </w:rPr>
      </w:pPr>
      <w:r>
        <w:rPr>
          <w:rFonts w:hint="eastAsia" w:ascii="仿宋" w:hAnsi="仿宋" w:eastAsia="仿宋" w:cs="仿宋"/>
          <w:sz w:val="28"/>
          <w:szCs w:val="28"/>
        </w:rPr>
        <w:t>最高转速≥75,000转/分钟，转速可根据需要自行调节。</w:t>
      </w:r>
    </w:p>
    <w:p>
      <w:pPr>
        <w:numPr>
          <w:ilvl w:val="0"/>
          <w:numId w:val="8"/>
        </w:numPr>
        <w:spacing w:line="360" w:lineRule="auto"/>
        <w:rPr>
          <w:rFonts w:ascii="仿宋" w:hAnsi="仿宋" w:eastAsia="仿宋" w:cs="仿宋"/>
          <w:sz w:val="28"/>
          <w:szCs w:val="28"/>
        </w:rPr>
      </w:pPr>
      <w:r>
        <w:rPr>
          <w:rFonts w:hint="eastAsia" w:ascii="仿宋" w:hAnsi="仿宋" w:eastAsia="仿宋" w:cs="仿宋"/>
          <w:sz w:val="28"/>
          <w:szCs w:val="28"/>
        </w:rPr>
        <w:t>*手柄为市场上最新型手柄，并提供可支持文件。</w:t>
      </w:r>
    </w:p>
    <w:p>
      <w:pPr>
        <w:numPr>
          <w:ilvl w:val="0"/>
          <w:numId w:val="8"/>
        </w:numPr>
        <w:spacing w:line="360" w:lineRule="auto"/>
        <w:rPr>
          <w:rFonts w:ascii="仿宋" w:hAnsi="仿宋" w:eastAsia="仿宋" w:cs="仿宋"/>
          <w:sz w:val="28"/>
          <w:szCs w:val="28"/>
        </w:rPr>
      </w:pPr>
      <w:r>
        <w:rPr>
          <w:rFonts w:hint="eastAsia" w:ascii="仿宋" w:hAnsi="仿宋" w:eastAsia="仿宋" w:cs="仿宋"/>
          <w:sz w:val="28"/>
          <w:szCs w:val="28"/>
        </w:rPr>
        <w:t>具有“电子扭力反馈系统”，使手术中运转速度保持均衡。</w:t>
      </w:r>
    </w:p>
    <w:p>
      <w:pPr>
        <w:numPr>
          <w:ilvl w:val="0"/>
          <w:numId w:val="8"/>
        </w:numPr>
        <w:spacing w:line="360" w:lineRule="auto"/>
        <w:rPr>
          <w:rFonts w:ascii="仿宋" w:hAnsi="仿宋" w:eastAsia="仿宋" w:cs="仿宋"/>
          <w:sz w:val="28"/>
          <w:szCs w:val="28"/>
        </w:rPr>
      </w:pPr>
      <w:r>
        <w:rPr>
          <w:rFonts w:hint="eastAsia" w:ascii="仿宋" w:hAnsi="仿宋" w:eastAsia="仿宋" w:cs="仿宋"/>
          <w:sz w:val="28"/>
          <w:szCs w:val="28"/>
        </w:rPr>
        <w:t>专利的无铁芯(π-drive)电机技术，使磨钻运行更平稳效率更高，长时间打磨产热低。</w:t>
      </w:r>
    </w:p>
    <w:p>
      <w:pPr>
        <w:numPr>
          <w:ilvl w:val="0"/>
          <w:numId w:val="8"/>
        </w:numPr>
        <w:spacing w:line="360" w:lineRule="auto"/>
        <w:rPr>
          <w:rFonts w:ascii="仿宋" w:hAnsi="仿宋" w:eastAsia="仿宋" w:cs="仿宋"/>
          <w:sz w:val="28"/>
          <w:szCs w:val="28"/>
        </w:rPr>
      </w:pPr>
      <w:r>
        <w:rPr>
          <w:rFonts w:hint="eastAsia" w:ascii="仿宋" w:hAnsi="仿宋" w:eastAsia="仿宋" w:cs="仿宋"/>
          <w:sz w:val="28"/>
          <w:szCs w:val="28"/>
        </w:rPr>
        <w:t>可设定手柄加速度，起动平稳，运转安静。</w:t>
      </w:r>
    </w:p>
    <w:p>
      <w:pPr>
        <w:numPr>
          <w:ilvl w:val="0"/>
          <w:numId w:val="8"/>
        </w:numPr>
        <w:spacing w:line="360" w:lineRule="auto"/>
        <w:rPr>
          <w:rFonts w:ascii="仿宋" w:hAnsi="仿宋" w:eastAsia="仿宋" w:cs="仿宋"/>
          <w:sz w:val="28"/>
          <w:szCs w:val="28"/>
        </w:rPr>
      </w:pPr>
      <w:r>
        <w:rPr>
          <w:rFonts w:hint="eastAsia" w:ascii="仿宋" w:hAnsi="仿宋" w:eastAsia="仿宋" w:cs="仿宋"/>
          <w:sz w:val="28"/>
          <w:szCs w:val="28"/>
        </w:rPr>
        <w:t>具有松脚踏刹车即停功能，更安全、对精细手术很重要。</w:t>
      </w:r>
    </w:p>
    <w:p>
      <w:pPr>
        <w:numPr>
          <w:ilvl w:val="0"/>
          <w:numId w:val="8"/>
        </w:numPr>
        <w:spacing w:line="360" w:lineRule="auto"/>
        <w:rPr>
          <w:rFonts w:ascii="仿宋" w:hAnsi="仿宋" w:eastAsia="仿宋" w:cs="仿宋"/>
          <w:sz w:val="28"/>
          <w:szCs w:val="28"/>
        </w:rPr>
      </w:pPr>
      <w:r>
        <w:rPr>
          <w:rFonts w:hint="eastAsia" w:ascii="仿宋" w:hAnsi="仿宋" w:eastAsia="仿宋" w:cs="仿宋"/>
          <w:sz w:val="28"/>
          <w:szCs w:val="28"/>
        </w:rPr>
        <w:t>可高温高压消毒（包括连线）。</w:t>
      </w:r>
    </w:p>
    <w:p>
      <w:pPr>
        <w:numPr>
          <w:ilvl w:val="0"/>
          <w:numId w:val="4"/>
        </w:numPr>
        <w:tabs>
          <w:tab w:val="left" w:pos="4860"/>
        </w:tabs>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磨钻接头</w:t>
      </w:r>
    </w:p>
    <w:p>
      <w:pPr>
        <w:numPr>
          <w:ilvl w:val="0"/>
          <w:numId w:val="9"/>
        </w:num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角度接头使视野最佳，不干扰显微下手术。</w:t>
      </w:r>
    </w:p>
    <w:p>
      <w:pPr>
        <w:numPr>
          <w:ilvl w:val="0"/>
          <w:numId w:val="9"/>
        </w:num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无需任何工具即可装卸接头（点对点式安装）。</w:t>
      </w:r>
    </w:p>
    <w:p>
      <w:pPr>
        <w:numPr>
          <w:ilvl w:val="0"/>
          <w:numId w:val="9"/>
        </w:num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接头类型、长度多样可选。</w:t>
      </w:r>
    </w:p>
    <w:p>
      <w:pPr>
        <w:numPr>
          <w:ilvl w:val="0"/>
          <w:numId w:val="9"/>
        </w:num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前端压花设计，提供更多握持位点。</w:t>
      </w:r>
    </w:p>
    <w:p>
      <w:pPr>
        <w:numPr>
          <w:ilvl w:val="0"/>
          <w:numId w:val="9"/>
        </w:num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长直磨钻接头，工作长度11.5cm-12cm，用于表浅术区的骨质磨除。</w:t>
      </w:r>
    </w:p>
    <w:p>
      <w:pPr>
        <w:numPr>
          <w:ilvl w:val="0"/>
          <w:numId w:val="9"/>
        </w:num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中弯磨钻接头，工作长度7cm-7.5cm。</w:t>
      </w:r>
    </w:p>
    <w:p>
      <w:pPr>
        <w:numPr>
          <w:ilvl w:val="0"/>
          <w:numId w:val="9"/>
        </w:num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支持高温高压消毒，可10分钟高温高压快速消毒。</w:t>
      </w:r>
    </w:p>
    <w:p>
      <w:pPr>
        <w:numPr>
          <w:ilvl w:val="0"/>
          <w:numId w:val="4"/>
        </w:numPr>
        <w:tabs>
          <w:tab w:val="left" w:pos="4860"/>
        </w:tabs>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胸骨锯</w:t>
      </w:r>
    </w:p>
    <w:p>
      <w:pPr>
        <w:pStyle w:val="2"/>
        <w:numPr>
          <w:ilvl w:val="0"/>
          <w:numId w:val="10"/>
        </w:numPr>
        <w:spacing w:line="360" w:lineRule="auto"/>
        <w:rPr>
          <w:rFonts w:ascii="仿宋" w:hAnsi="仿宋" w:eastAsia="仿宋" w:cs="仿宋"/>
          <w:sz w:val="28"/>
          <w:szCs w:val="28"/>
        </w:rPr>
      </w:pPr>
      <w:r>
        <w:rPr>
          <w:rFonts w:hint="eastAsia" w:ascii="仿宋" w:hAnsi="仿宋" w:eastAsia="仿宋" w:cs="仿宋"/>
          <w:sz w:val="28"/>
          <w:szCs w:val="28"/>
        </w:rPr>
        <w:t>电池提供动力，使用轻便，手机重量（不含电池）≤1kg。</w:t>
      </w:r>
    </w:p>
    <w:p>
      <w:pPr>
        <w:pStyle w:val="2"/>
        <w:numPr>
          <w:ilvl w:val="0"/>
          <w:numId w:val="10"/>
        </w:numPr>
        <w:spacing w:line="360" w:lineRule="auto"/>
        <w:rPr>
          <w:rFonts w:ascii="仿宋" w:hAnsi="仿宋" w:eastAsia="仿宋" w:cs="仿宋"/>
          <w:sz w:val="28"/>
          <w:szCs w:val="28"/>
        </w:rPr>
      </w:pPr>
      <w:r>
        <w:rPr>
          <w:rFonts w:hint="eastAsia" w:ascii="仿宋" w:hAnsi="仿宋" w:eastAsia="仿宋" w:cs="仿宋"/>
          <w:sz w:val="28"/>
          <w:szCs w:val="28"/>
        </w:rPr>
        <w:t>可高温高压消毒，无需拆卸即可消毒。</w:t>
      </w:r>
    </w:p>
    <w:p>
      <w:pPr>
        <w:pStyle w:val="2"/>
        <w:numPr>
          <w:ilvl w:val="0"/>
          <w:numId w:val="10"/>
        </w:numPr>
        <w:spacing w:line="360" w:lineRule="auto"/>
        <w:rPr>
          <w:rFonts w:ascii="仿宋" w:hAnsi="仿宋" w:eastAsia="仿宋" w:cs="仿宋"/>
          <w:sz w:val="28"/>
          <w:szCs w:val="28"/>
        </w:rPr>
      </w:pPr>
      <w:r>
        <w:rPr>
          <w:rFonts w:hint="eastAsia" w:ascii="仿宋" w:hAnsi="仿宋" w:eastAsia="仿宋" w:cs="仿宋"/>
          <w:sz w:val="28"/>
          <w:szCs w:val="28"/>
        </w:rPr>
        <w:t>*两级可变速度，分别为11,000次/分和14,000次/分，适应不同术者的使用习惯。</w:t>
      </w:r>
    </w:p>
    <w:p>
      <w:pPr>
        <w:pStyle w:val="2"/>
        <w:numPr>
          <w:ilvl w:val="0"/>
          <w:numId w:val="10"/>
        </w:numPr>
        <w:spacing w:line="360" w:lineRule="auto"/>
        <w:rPr>
          <w:rFonts w:ascii="仿宋" w:hAnsi="仿宋" w:eastAsia="仿宋" w:cs="仿宋"/>
          <w:sz w:val="28"/>
          <w:szCs w:val="28"/>
        </w:rPr>
      </w:pPr>
      <w:r>
        <w:rPr>
          <w:rFonts w:hint="eastAsia" w:ascii="仿宋" w:hAnsi="仿宋" w:eastAsia="仿宋" w:cs="仿宋"/>
          <w:sz w:val="28"/>
          <w:szCs w:val="28"/>
        </w:rPr>
        <w:t>震幅≤3.9mm。</w:t>
      </w:r>
    </w:p>
    <w:p>
      <w:pPr>
        <w:pStyle w:val="2"/>
        <w:numPr>
          <w:ilvl w:val="0"/>
          <w:numId w:val="10"/>
        </w:numPr>
        <w:spacing w:line="360" w:lineRule="auto"/>
        <w:rPr>
          <w:rFonts w:ascii="仿宋" w:hAnsi="仿宋" w:eastAsia="仿宋" w:cs="仿宋"/>
          <w:sz w:val="28"/>
          <w:szCs w:val="28"/>
        </w:rPr>
      </w:pPr>
      <w:r>
        <w:rPr>
          <w:rFonts w:hint="eastAsia" w:ascii="仿宋" w:hAnsi="仿宋" w:eastAsia="仿宋" w:cs="仿宋"/>
          <w:sz w:val="28"/>
          <w:szCs w:val="28"/>
        </w:rPr>
        <w:t>适配加厚型胸骨锯保护弓，更耐用。</w:t>
      </w:r>
    </w:p>
    <w:p>
      <w:pPr>
        <w:pStyle w:val="2"/>
        <w:numPr>
          <w:ilvl w:val="0"/>
          <w:numId w:val="10"/>
        </w:numPr>
        <w:spacing w:line="360" w:lineRule="auto"/>
        <w:rPr>
          <w:rFonts w:ascii="仿宋" w:hAnsi="仿宋" w:eastAsia="仿宋" w:cs="仿宋"/>
          <w:sz w:val="28"/>
          <w:szCs w:val="28"/>
        </w:rPr>
      </w:pPr>
      <w:r>
        <w:rPr>
          <w:rFonts w:hint="eastAsia" w:ascii="仿宋" w:hAnsi="仿宋" w:eastAsia="仿宋" w:cs="仿宋"/>
          <w:sz w:val="28"/>
          <w:szCs w:val="28"/>
        </w:rPr>
        <w:t>防水设计，不易打滑，可浸泡清洗，更容易清洁。</w:t>
      </w:r>
    </w:p>
    <w:p>
      <w:pPr>
        <w:pStyle w:val="2"/>
        <w:numPr>
          <w:ilvl w:val="0"/>
          <w:numId w:val="10"/>
        </w:numPr>
        <w:spacing w:line="360" w:lineRule="auto"/>
        <w:rPr>
          <w:rFonts w:ascii="仿宋" w:hAnsi="仿宋" w:eastAsia="仿宋" w:cs="仿宋"/>
          <w:sz w:val="28"/>
          <w:szCs w:val="28"/>
        </w:rPr>
      </w:pPr>
      <w:r>
        <w:rPr>
          <w:rFonts w:hint="eastAsia" w:ascii="仿宋" w:hAnsi="仿宋" w:eastAsia="仿宋" w:cs="仿宋"/>
          <w:sz w:val="28"/>
          <w:szCs w:val="28"/>
        </w:rPr>
        <w:t>无记忆效应的锂电池，提供更持久动力。</w:t>
      </w:r>
    </w:p>
    <w:p>
      <w:pPr>
        <w:pStyle w:val="2"/>
        <w:numPr>
          <w:ilvl w:val="0"/>
          <w:numId w:val="10"/>
        </w:numPr>
        <w:spacing w:line="360" w:lineRule="auto"/>
        <w:rPr>
          <w:rFonts w:ascii="仿宋" w:hAnsi="仿宋" w:eastAsia="仿宋" w:cs="仿宋"/>
          <w:sz w:val="28"/>
          <w:szCs w:val="28"/>
        </w:rPr>
      </w:pPr>
      <w:r>
        <w:rPr>
          <w:rFonts w:hint="eastAsia" w:ascii="仿宋" w:hAnsi="仿宋" w:eastAsia="仿宋" w:cs="仿宋"/>
          <w:sz w:val="28"/>
          <w:szCs w:val="28"/>
        </w:rPr>
        <w:t>大型液晶显示屏，可显示电池充电程度和次数。</w:t>
      </w:r>
    </w:p>
    <w:p>
      <w:pPr>
        <w:pStyle w:val="2"/>
        <w:numPr>
          <w:ilvl w:val="0"/>
          <w:numId w:val="10"/>
        </w:numPr>
        <w:spacing w:line="360" w:lineRule="auto"/>
        <w:rPr>
          <w:rFonts w:ascii="仿宋" w:hAnsi="仿宋" w:eastAsia="仿宋" w:cs="仿宋"/>
          <w:sz w:val="28"/>
          <w:szCs w:val="28"/>
        </w:rPr>
      </w:pPr>
      <w:r>
        <w:rPr>
          <w:rFonts w:hint="eastAsia" w:ascii="仿宋" w:hAnsi="仿宋" w:eastAsia="仿宋" w:cs="仿宋"/>
          <w:sz w:val="28"/>
          <w:szCs w:val="28"/>
        </w:rPr>
        <w:t>充电器和电池之间识别，自动判断及调整电池状态确保电池良好工作。</w:t>
      </w:r>
    </w:p>
    <w:p>
      <w:pPr>
        <w:pStyle w:val="2"/>
        <w:numPr>
          <w:ilvl w:val="0"/>
          <w:numId w:val="10"/>
        </w:numPr>
        <w:spacing w:line="360" w:lineRule="auto"/>
        <w:rPr>
          <w:rFonts w:ascii="仿宋" w:hAnsi="仿宋" w:eastAsia="仿宋" w:cs="仿宋"/>
          <w:sz w:val="28"/>
          <w:szCs w:val="28"/>
        </w:rPr>
      </w:pPr>
      <w:r>
        <w:rPr>
          <w:rFonts w:hint="eastAsia" w:ascii="仿宋" w:hAnsi="仿宋" w:eastAsia="仿宋" w:cs="仿宋"/>
          <w:sz w:val="28"/>
          <w:szCs w:val="28"/>
        </w:rPr>
        <w:t>可记录并显示过高温误消毒次数及总时间长。</w:t>
      </w:r>
    </w:p>
    <w:p>
      <w:pPr>
        <w:numPr>
          <w:ilvl w:val="0"/>
          <w:numId w:val="4"/>
        </w:numPr>
        <w:tabs>
          <w:tab w:val="left" w:pos="4860"/>
        </w:tabs>
        <w:spacing w:line="360" w:lineRule="auto"/>
        <w:rPr>
          <w:rFonts w:ascii="仿宋" w:hAnsi="仿宋" w:eastAsia="仿宋" w:cs="仿宋"/>
          <w:b/>
          <w:bCs/>
          <w:color w:val="000000"/>
          <w:sz w:val="28"/>
          <w:szCs w:val="28"/>
        </w:rPr>
      </w:pPr>
      <w:r>
        <w:rPr>
          <w:rFonts w:hint="eastAsia" w:ascii="仿宋" w:hAnsi="仿宋" w:eastAsia="仿宋" w:cs="仿宋"/>
          <w:b/>
          <w:bCs/>
          <w:color w:val="000000"/>
          <w:sz w:val="28"/>
          <w:szCs w:val="28"/>
        </w:rPr>
        <w:t>配置要求</w:t>
      </w:r>
    </w:p>
    <w:tbl>
      <w:tblPr>
        <w:tblStyle w:val="22"/>
        <w:tblW w:w="8180" w:type="dxa"/>
        <w:jc w:val="center"/>
        <w:tblLayout w:type="fixed"/>
        <w:tblCellMar>
          <w:top w:w="0" w:type="dxa"/>
          <w:left w:w="108" w:type="dxa"/>
          <w:bottom w:w="0" w:type="dxa"/>
          <w:right w:w="108" w:type="dxa"/>
        </w:tblCellMar>
      </w:tblPr>
      <w:tblGrid>
        <w:gridCol w:w="1663"/>
        <w:gridCol w:w="4909"/>
        <w:gridCol w:w="1608"/>
      </w:tblGrid>
      <w:tr>
        <w:tblPrEx>
          <w:tblCellMar>
            <w:top w:w="0" w:type="dxa"/>
            <w:left w:w="108" w:type="dxa"/>
            <w:bottom w:w="0" w:type="dxa"/>
            <w:right w:w="108" w:type="dxa"/>
          </w:tblCellMar>
        </w:tblPrEx>
        <w:trPr>
          <w:trHeight w:val="558" w:hRule="atLeast"/>
          <w:jc w:val="center"/>
        </w:trPr>
        <w:tc>
          <w:tcPr>
            <w:tcW w:w="1663"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名称</w:t>
            </w: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产品描述</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数量规格（件/台）</w:t>
            </w:r>
          </w:p>
        </w:tc>
      </w:tr>
      <w:tr>
        <w:tblPrEx>
          <w:tblCellMar>
            <w:top w:w="0" w:type="dxa"/>
            <w:left w:w="108" w:type="dxa"/>
            <w:bottom w:w="0" w:type="dxa"/>
            <w:right w:w="108" w:type="dxa"/>
          </w:tblCellMar>
        </w:tblPrEx>
        <w:trPr>
          <w:trHeight w:val="379" w:hRule="atLeast"/>
          <w:jc w:val="center"/>
        </w:trPr>
        <w:tc>
          <w:tcPr>
            <w:tcW w:w="1663" w:type="dxa"/>
            <w:vMerge w:val="restart"/>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骨刀主机及手机</w:t>
            </w: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主机，230V（含脚踏）</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tblPrEx>
          <w:tblCellMar>
            <w:top w:w="0" w:type="dxa"/>
            <w:left w:w="108" w:type="dxa"/>
            <w:bottom w:w="0" w:type="dxa"/>
            <w:right w:w="108" w:type="dxa"/>
          </w:tblCellMar>
        </w:tblPrEx>
        <w:trPr>
          <w:trHeight w:val="379" w:hRule="atLeast"/>
          <w:jc w:val="center"/>
        </w:trPr>
        <w:tc>
          <w:tcPr>
            <w:tcW w:w="1663"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直柄通用手机，＞24kHz</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tblPrEx>
          <w:tblCellMar>
            <w:top w:w="0" w:type="dxa"/>
            <w:left w:w="108" w:type="dxa"/>
            <w:bottom w:w="0" w:type="dxa"/>
            <w:right w:w="108" w:type="dxa"/>
          </w:tblCellMar>
        </w:tblPrEx>
        <w:trPr>
          <w:trHeight w:val="379" w:hRule="atLeast"/>
          <w:jc w:val="center"/>
        </w:trPr>
        <w:tc>
          <w:tcPr>
            <w:tcW w:w="1663" w:type="dxa"/>
            <w:tcBorders>
              <w:top w:val="single" w:color="000000" w:sz="4" w:space="0"/>
              <w:left w:val="single" w:color="000000" w:sz="8"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刀头</w:t>
            </w: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根据临床需求自选（含套管）</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10</w:t>
            </w:r>
          </w:p>
        </w:tc>
      </w:tr>
      <w:tr>
        <w:tblPrEx>
          <w:tblCellMar>
            <w:top w:w="0" w:type="dxa"/>
            <w:left w:w="108" w:type="dxa"/>
            <w:bottom w:w="0" w:type="dxa"/>
            <w:right w:w="108" w:type="dxa"/>
          </w:tblCellMar>
        </w:tblPrEx>
        <w:trPr>
          <w:trHeight w:val="379" w:hRule="atLeast"/>
          <w:jc w:val="center"/>
        </w:trPr>
        <w:tc>
          <w:tcPr>
            <w:tcW w:w="1663" w:type="dxa"/>
            <w:vMerge w:val="restart"/>
            <w:tcBorders>
              <w:top w:val="single" w:color="000000" w:sz="4" w:space="0"/>
              <w:left w:val="single" w:color="000000" w:sz="8"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其他附件</w:t>
            </w: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防过扭扭力扳手（配套手机使用）</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tblPrEx>
          <w:tblCellMar>
            <w:top w:w="0" w:type="dxa"/>
            <w:left w:w="108" w:type="dxa"/>
            <w:bottom w:w="0" w:type="dxa"/>
            <w:right w:w="108" w:type="dxa"/>
          </w:tblCellMar>
        </w:tblPrEx>
        <w:trPr>
          <w:trHeight w:val="379" w:hRule="atLeast"/>
          <w:jc w:val="center"/>
        </w:trPr>
        <w:tc>
          <w:tcPr>
            <w:tcW w:w="1663" w:type="dxa"/>
            <w:vMerge w:val="continue"/>
            <w:tcBorders>
              <w:left w:val="single" w:color="000000" w:sz="8"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原厂消毒盒</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tblPrEx>
          <w:tblCellMar>
            <w:top w:w="0" w:type="dxa"/>
            <w:left w:w="108" w:type="dxa"/>
            <w:bottom w:w="0" w:type="dxa"/>
            <w:right w:w="108" w:type="dxa"/>
          </w:tblCellMar>
        </w:tblPrEx>
        <w:trPr>
          <w:trHeight w:val="379" w:hRule="atLeast"/>
          <w:jc w:val="center"/>
        </w:trPr>
        <w:tc>
          <w:tcPr>
            <w:tcW w:w="1663" w:type="dxa"/>
            <w:vMerge w:val="continue"/>
            <w:tcBorders>
              <w:left w:val="single" w:color="000000" w:sz="8"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台车（全新原装）</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tblPrEx>
          <w:tblCellMar>
            <w:top w:w="0" w:type="dxa"/>
            <w:left w:w="108" w:type="dxa"/>
            <w:bottom w:w="0" w:type="dxa"/>
            <w:right w:w="108" w:type="dxa"/>
          </w:tblCellMar>
        </w:tblPrEx>
        <w:trPr>
          <w:trHeight w:val="379" w:hRule="atLeast"/>
          <w:jc w:val="center"/>
        </w:trPr>
        <w:tc>
          <w:tcPr>
            <w:tcW w:w="1663" w:type="dxa"/>
            <w:vMerge w:val="continue"/>
            <w:tcBorders>
              <w:left w:val="single" w:color="000000" w:sz="8"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吸引冲洗管路（5个/包）</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5</w:t>
            </w:r>
          </w:p>
        </w:tc>
      </w:tr>
      <w:tr>
        <w:tblPrEx>
          <w:tblCellMar>
            <w:top w:w="0" w:type="dxa"/>
            <w:left w:w="108" w:type="dxa"/>
            <w:bottom w:w="0" w:type="dxa"/>
            <w:right w:w="108" w:type="dxa"/>
          </w:tblCellMar>
        </w:tblPrEx>
        <w:trPr>
          <w:trHeight w:val="379" w:hRule="atLeast"/>
          <w:jc w:val="center"/>
        </w:trPr>
        <w:tc>
          <w:tcPr>
            <w:tcW w:w="1663" w:type="dxa"/>
            <w:vMerge w:val="continue"/>
            <w:tcBorders>
              <w:left w:val="single" w:color="000000" w:sz="8"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抽吸罐</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tblPrEx>
          <w:tblCellMar>
            <w:top w:w="0" w:type="dxa"/>
            <w:left w:w="108" w:type="dxa"/>
            <w:bottom w:w="0" w:type="dxa"/>
            <w:right w:w="108" w:type="dxa"/>
          </w:tblCellMar>
        </w:tblPrEx>
        <w:trPr>
          <w:trHeight w:val="379" w:hRule="atLeast"/>
          <w:jc w:val="center"/>
        </w:trPr>
        <w:tc>
          <w:tcPr>
            <w:tcW w:w="1663" w:type="dxa"/>
            <w:vMerge w:val="continue"/>
            <w:tcBorders>
              <w:left w:val="single" w:color="000000" w:sz="8"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抽吸罐内袋</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tblPrEx>
          <w:tblCellMar>
            <w:top w:w="0" w:type="dxa"/>
            <w:left w:w="108" w:type="dxa"/>
            <w:bottom w:w="0" w:type="dxa"/>
            <w:right w:w="108" w:type="dxa"/>
          </w:tblCellMar>
        </w:tblPrEx>
        <w:trPr>
          <w:trHeight w:val="379" w:hRule="atLeast"/>
          <w:jc w:val="center"/>
        </w:trPr>
        <w:tc>
          <w:tcPr>
            <w:tcW w:w="1663" w:type="dxa"/>
            <w:vMerge w:val="continue"/>
            <w:tcBorders>
              <w:left w:val="single" w:color="000000" w:sz="8"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电转</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1</w:t>
            </w:r>
          </w:p>
        </w:tc>
      </w:tr>
      <w:tr>
        <w:tblPrEx>
          <w:tblCellMar>
            <w:top w:w="0" w:type="dxa"/>
            <w:left w:w="108" w:type="dxa"/>
            <w:bottom w:w="0" w:type="dxa"/>
            <w:right w:w="108" w:type="dxa"/>
          </w:tblCellMar>
        </w:tblPrEx>
        <w:trPr>
          <w:trHeight w:val="379" w:hRule="atLeast"/>
          <w:jc w:val="center"/>
        </w:trPr>
        <w:tc>
          <w:tcPr>
            <w:tcW w:w="1663" w:type="dxa"/>
            <w:vMerge w:val="continue"/>
            <w:tcBorders>
              <w:left w:val="single" w:color="000000" w:sz="8"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磨钻接头</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2</w:t>
            </w:r>
          </w:p>
        </w:tc>
      </w:tr>
      <w:tr>
        <w:tblPrEx>
          <w:tblCellMar>
            <w:top w:w="0" w:type="dxa"/>
            <w:left w:w="108" w:type="dxa"/>
            <w:bottom w:w="0" w:type="dxa"/>
            <w:right w:w="108" w:type="dxa"/>
          </w:tblCellMar>
        </w:tblPrEx>
        <w:trPr>
          <w:trHeight w:val="379" w:hRule="atLeast"/>
          <w:jc w:val="center"/>
        </w:trPr>
        <w:tc>
          <w:tcPr>
            <w:tcW w:w="1663" w:type="dxa"/>
            <w:vMerge w:val="continue"/>
            <w:tcBorders>
              <w:left w:val="single" w:color="000000" w:sz="8"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胸骨锯一套（含1个充电器与2组电池）</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1</w:t>
            </w:r>
          </w:p>
        </w:tc>
      </w:tr>
      <w:tr>
        <w:tblPrEx>
          <w:tblCellMar>
            <w:top w:w="0" w:type="dxa"/>
            <w:left w:w="108" w:type="dxa"/>
            <w:bottom w:w="0" w:type="dxa"/>
            <w:right w:w="108" w:type="dxa"/>
          </w:tblCellMar>
        </w:tblPrEx>
        <w:trPr>
          <w:trHeight w:val="898" w:hRule="atLeast"/>
          <w:jc w:val="center"/>
        </w:trPr>
        <w:tc>
          <w:tcPr>
            <w:tcW w:w="1663" w:type="dxa"/>
            <w:vMerge w:val="continue"/>
            <w:tcBorders>
              <w:left w:val="single" w:color="000000" w:sz="8"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FF0000"/>
                <w:kern w:val="0"/>
                <w:sz w:val="28"/>
                <w:szCs w:val="28"/>
              </w:rPr>
            </w:pPr>
            <w:r>
              <w:rPr>
                <w:rFonts w:hint="eastAsia" w:ascii="仿宋" w:hAnsi="仿宋" w:eastAsia="仿宋" w:cs="仿宋"/>
                <w:color w:val="000000" w:themeColor="text1"/>
                <w:kern w:val="0"/>
                <w:sz w:val="28"/>
                <w:szCs w:val="28"/>
              </w:rPr>
              <w:t>保护弓</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tblPrEx>
          <w:tblCellMar>
            <w:top w:w="0" w:type="dxa"/>
            <w:left w:w="108" w:type="dxa"/>
            <w:bottom w:w="0" w:type="dxa"/>
            <w:right w:w="108" w:type="dxa"/>
          </w:tblCellMar>
        </w:tblPrEx>
        <w:trPr>
          <w:trHeight w:val="90" w:hRule="atLeast"/>
          <w:jc w:val="center"/>
        </w:trPr>
        <w:tc>
          <w:tcPr>
            <w:tcW w:w="1663" w:type="dxa"/>
            <w:vMerge w:val="continue"/>
            <w:tcBorders>
              <w:left w:val="single" w:color="000000" w:sz="8" w:space="0"/>
              <w:bottom w:val="single" w:color="auto"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锯片</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8</w:t>
            </w:r>
          </w:p>
        </w:tc>
      </w:tr>
      <w:tr>
        <w:tblPrEx>
          <w:tblCellMar>
            <w:top w:w="0" w:type="dxa"/>
            <w:left w:w="108" w:type="dxa"/>
            <w:bottom w:w="0" w:type="dxa"/>
            <w:right w:w="108" w:type="dxa"/>
          </w:tblCellMar>
        </w:tblPrEx>
        <w:trPr>
          <w:trHeight w:val="90" w:hRule="atLeast"/>
          <w:jc w:val="center"/>
        </w:trPr>
        <w:tc>
          <w:tcPr>
            <w:tcW w:w="1663" w:type="dxa"/>
            <w:tcBorders>
              <w:top w:val="single" w:color="auto" w:sz="4" w:space="0"/>
              <w:left w:val="single" w:color="000000" w:sz="8" w:space="0"/>
              <w:bottom w:val="single" w:color="auto"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打印机</w:t>
            </w: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themeColor="text1"/>
                <w:kern w:val="0"/>
                <w:sz w:val="28"/>
                <w:szCs w:val="28"/>
              </w:rPr>
            </w:pPr>
            <w:r>
              <w:rPr>
                <w:rFonts w:hint="eastAsia" w:ascii="仿宋" w:hAnsi="仿宋" w:eastAsia="仿宋" w:cs="仿宋"/>
                <w:color w:val="000000" w:themeColor="text1"/>
                <w:kern w:val="0"/>
                <w:sz w:val="28"/>
                <w:szCs w:val="28"/>
              </w:rPr>
              <w:t>爱普生（EPSON） L4163家用办公商用墨仓式彩色无线照片自动双面打印机连供打印复印扫描 升级款 L4263 标配【L4163升级款】</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r>
        <w:tblPrEx>
          <w:tblCellMar>
            <w:top w:w="0" w:type="dxa"/>
            <w:left w:w="108" w:type="dxa"/>
            <w:bottom w:w="0" w:type="dxa"/>
            <w:right w:w="108" w:type="dxa"/>
          </w:tblCellMar>
        </w:tblPrEx>
        <w:trPr>
          <w:trHeight w:val="90" w:hRule="atLeast"/>
          <w:jc w:val="center"/>
        </w:trPr>
        <w:tc>
          <w:tcPr>
            <w:tcW w:w="1663" w:type="dxa"/>
            <w:tcBorders>
              <w:top w:val="single" w:color="auto" w:sz="4" w:space="0"/>
              <w:left w:val="single" w:color="000000" w:sz="8" w:space="0"/>
              <w:bottom w:val="single" w:color="auto"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医用煮沸消毒器</w:t>
            </w: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国产设备</w:t>
            </w:r>
          </w:p>
          <w:p>
            <w:pPr>
              <w:widowControl/>
              <w:jc w:val="left"/>
              <w:textAlignment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舱体尺寸：≥550*350*260（50L）；</w:t>
            </w:r>
          </w:p>
          <w:p>
            <w:pPr>
              <w:widowControl/>
              <w:jc w:val="left"/>
              <w:textAlignment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加热方式：电加热；</w:t>
            </w:r>
          </w:p>
          <w:p>
            <w:pPr>
              <w:widowControl/>
              <w:jc w:val="left"/>
              <w:textAlignment w:val="center"/>
              <w:rPr>
                <w:rFonts w:ascii="仿宋" w:hAnsi="仿宋" w:eastAsia="仿宋" w:cs="仿宋"/>
                <w:color w:val="000000" w:themeColor="text1"/>
                <w:kern w:val="0"/>
                <w:sz w:val="24"/>
              </w:rPr>
            </w:pPr>
            <w:r>
              <w:rPr>
                <w:rFonts w:hint="eastAsia" w:ascii="仿宋" w:hAnsi="仿宋" w:eastAsia="仿宋" w:cs="仿宋"/>
                <w:color w:val="000000" w:themeColor="text1"/>
                <w:kern w:val="0"/>
                <w:sz w:val="24"/>
              </w:rPr>
              <w:t>材质：2.0mm厚304L不锈钢镜面板，清洗架：不锈钢，外装饰罩：304不锈钢拉丝板；</w:t>
            </w:r>
          </w:p>
          <w:p>
            <w:pPr>
              <w:widowControl/>
              <w:jc w:val="left"/>
              <w:textAlignment w:val="center"/>
              <w:rPr>
                <w:rStyle w:val="42"/>
                <w:rFonts w:hint="default"/>
              </w:rPr>
            </w:pPr>
            <w:r>
              <w:rPr>
                <w:rFonts w:hint="eastAsia" w:ascii="仿宋" w:hAnsi="仿宋" w:eastAsia="仿宋" w:cs="仿宋"/>
                <w:color w:val="000000" w:themeColor="text1"/>
                <w:kern w:val="0"/>
                <w:sz w:val="24"/>
              </w:rPr>
              <w:t>有水位低保护功能；</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tblPrEx>
          <w:tblCellMar>
            <w:top w:w="0" w:type="dxa"/>
            <w:left w:w="108" w:type="dxa"/>
            <w:bottom w:w="0" w:type="dxa"/>
            <w:right w:w="108" w:type="dxa"/>
          </w:tblCellMar>
        </w:tblPrEx>
        <w:trPr>
          <w:trHeight w:val="1906" w:hRule="atLeast"/>
          <w:jc w:val="center"/>
        </w:trPr>
        <w:tc>
          <w:tcPr>
            <w:tcW w:w="1663" w:type="dxa"/>
            <w:tcBorders>
              <w:top w:val="single" w:color="auto" w:sz="4" w:space="0"/>
              <w:left w:val="single" w:color="000000" w:sz="8" w:space="0"/>
              <w:bottom w:val="single" w:color="auto" w:sz="4" w:space="0"/>
              <w:right w:val="single" w:color="000000" w:sz="4"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环境浓度安全监测系统报警控制主机（监测H</w:t>
            </w:r>
            <w:r>
              <w:rPr>
                <w:rFonts w:hint="eastAsia" w:ascii="仿宋" w:hAnsi="仿宋" w:eastAsia="仿宋" w:cs="仿宋"/>
                <w:color w:val="000000"/>
                <w:kern w:val="0"/>
                <w:sz w:val="28"/>
                <w:szCs w:val="28"/>
                <w:vertAlign w:val="subscript"/>
              </w:rPr>
              <w:t>2</w:t>
            </w:r>
            <w:r>
              <w:rPr>
                <w:rFonts w:hint="eastAsia" w:ascii="仿宋" w:hAnsi="仿宋" w:eastAsia="仿宋" w:cs="仿宋"/>
                <w:color w:val="000000"/>
                <w:kern w:val="0"/>
                <w:sz w:val="28"/>
                <w:szCs w:val="28"/>
              </w:rPr>
              <w:t>O</w:t>
            </w:r>
            <w:r>
              <w:rPr>
                <w:rFonts w:hint="eastAsia" w:ascii="仿宋" w:hAnsi="仿宋" w:eastAsia="仿宋" w:cs="仿宋"/>
                <w:color w:val="000000"/>
                <w:kern w:val="0"/>
                <w:sz w:val="28"/>
                <w:szCs w:val="28"/>
                <w:vertAlign w:val="subscript"/>
              </w:rPr>
              <w:t>2</w:t>
            </w:r>
            <w:r>
              <w:rPr>
                <w:rFonts w:hint="eastAsia" w:ascii="仿宋" w:hAnsi="仿宋" w:eastAsia="仿宋" w:cs="仿宋"/>
                <w:color w:val="000000"/>
                <w:kern w:val="0"/>
                <w:sz w:val="28"/>
                <w:szCs w:val="28"/>
              </w:rPr>
              <w:t>）</w:t>
            </w:r>
          </w:p>
        </w:tc>
        <w:tc>
          <w:tcPr>
            <w:tcW w:w="4909" w:type="dxa"/>
            <w:tcBorders>
              <w:top w:val="single" w:color="000000" w:sz="4" w:space="0"/>
              <w:left w:val="single" w:color="000000" w:sz="4" w:space="0"/>
              <w:bottom w:val="single" w:color="000000" w:sz="4" w:space="0"/>
              <w:right w:val="single" w:color="000000" w:sz="4" w:space="0"/>
            </w:tcBorders>
            <w:vAlign w:val="center"/>
          </w:tcPr>
          <w:p>
            <w:pPr>
              <w:pStyle w:val="2"/>
              <w:jc w:val="left"/>
              <w:rPr>
                <w:rFonts w:ascii="仿宋" w:hAnsi="仿宋" w:eastAsia="仿宋" w:cs="仿宋"/>
                <w:color w:val="000000" w:themeColor="text1"/>
                <w:kern w:val="0"/>
              </w:rPr>
            </w:pPr>
            <w:r>
              <w:rPr>
                <w:rFonts w:hint="eastAsia" w:ascii="仿宋" w:hAnsi="仿宋" w:eastAsia="仿宋" w:cs="仿宋"/>
                <w:color w:val="000000" w:themeColor="text1"/>
                <w:kern w:val="0"/>
              </w:rPr>
              <w:t>国产设备</w:t>
            </w:r>
          </w:p>
          <w:p>
            <w:pPr>
              <w:pStyle w:val="2"/>
              <w:jc w:val="left"/>
              <w:rPr>
                <w:rFonts w:ascii="仿宋" w:hAnsi="仿宋" w:eastAsia="仿宋" w:cs="仿宋"/>
                <w:color w:val="000000" w:themeColor="text1"/>
                <w:kern w:val="0"/>
              </w:rPr>
            </w:pPr>
            <w:r>
              <w:rPr>
                <w:rFonts w:hint="eastAsia" w:ascii="仿宋" w:hAnsi="仿宋" w:eastAsia="仿宋" w:cs="仿宋"/>
                <w:color w:val="000000" w:themeColor="text1"/>
                <w:kern w:val="0"/>
              </w:rPr>
              <w:t>可连接过氧化氢浓度检测以及环氧乙烷浓度检测；</w:t>
            </w:r>
          </w:p>
          <w:p>
            <w:pPr>
              <w:pStyle w:val="2"/>
              <w:jc w:val="left"/>
              <w:rPr>
                <w:rFonts w:ascii="仿宋" w:hAnsi="仿宋" w:eastAsia="仿宋" w:cs="仿宋"/>
                <w:color w:val="000000" w:themeColor="text1"/>
                <w:kern w:val="0"/>
              </w:rPr>
            </w:pPr>
            <w:r>
              <w:rPr>
                <w:rFonts w:hint="eastAsia" w:ascii="仿宋" w:hAnsi="仿宋" w:eastAsia="仿宋" w:cs="仿宋"/>
                <w:color w:val="000000" w:themeColor="text1"/>
                <w:kern w:val="0"/>
              </w:rPr>
              <w:t>输出信号：≥4组报警继电器无源信号输出；</w:t>
            </w:r>
          </w:p>
          <w:p>
            <w:pPr>
              <w:pStyle w:val="2"/>
              <w:jc w:val="left"/>
              <w:rPr>
                <w:rFonts w:ascii="仿宋" w:hAnsi="仿宋" w:eastAsia="仿宋" w:cs="仿宋"/>
                <w:color w:val="000000" w:themeColor="text1"/>
                <w:kern w:val="0"/>
              </w:rPr>
            </w:pPr>
            <w:r>
              <w:rPr>
                <w:rFonts w:hint="eastAsia" w:ascii="仿宋" w:hAnsi="仿宋" w:eastAsia="仿宋" w:cs="仿宋"/>
                <w:color w:val="000000" w:themeColor="text1"/>
                <w:kern w:val="0"/>
              </w:rPr>
              <w:t>报警方式：声光报警；</w:t>
            </w:r>
          </w:p>
          <w:p>
            <w:pPr>
              <w:pStyle w:val="2"/>
              <w:jc w:val="left"/>
              <w:rPr>
                <w:rFonts w:ascii="宋体" w:hAnsi="宋体" w:cs="宋体"/>
                <w:color w:val="000000"/>
                <w:kern w:val="0"/>
              </w:rPr>
            </w:pPr>
            <w:r>
              <w:rPr>
                <w:rFonts w:hint="eastAsia" w:ascii="仿宋" w:hAnsi="仿宋" w:eastAsia="仿宋" w:cs="仿宋"/>
                <w:color w:val="000000" w:themeColor="text1"/>
                <w:kern w:val="0"/>
              </w:rPr>
              <w:t>壁挂式安装；</w:t>
            </w: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p>
        </w:tc>
      </w:tr>
      <w:tr>
        <w:tblPrEx>
          <w:tblCellMar>
            <w:top w:w="0" w:type="dxa"/>
            <w:left w:w="108" w:type="dxa"/>
            <w:bottom w:w="0" w:type="dxa"/>
            <w:right w:w="108" w:type="dxa"/>
          </w:tblCellMar>
        </w:tblPrEx>
        <w:trPr>
          <w:trHeight w:val="1906" w:hRule="atLeast"/>
          <w:jc w:val="center"/>
        </w:trPr>
        <w:tc>
          <w:tcPr>
            <w:tcW w:w="1663" w:type="dxa"/>
            <w:tcBorders>
              <w:top w:val="single" w:color="auto" w:sz="4" w:space="0"/>
              <w:left w:val="single" w:color="000000" w:sz="8" w:space="0"/>
              <w:bottom w:val="single" w:color="auto" w:sz="4" w:space="0"/>
              <w:right w:val="single" w:color="000000" w:sz="4" w:space="0"/>
            </w:tcBorders>
            <w:vAlign w:val="center"/>
          </w:tcPr>
          <w:p>
            <w:pPr>
              <w:widowControl/>
              <w:jc w:val="center"/>
              <w:textAlignment w:val="center"/>
              <w:rPr>
                <w:rFonts w:ascii="宋体" w:hAnsi="宋体" w:cs="宋体"/>
                <w:b/>
                <w:color w:val="000000"/>
                <w:kern w:val="0"/>
                <w:sz w:val="22"/>
                <w:szCs w:val="22"/>
              </w:rPr>
            </w:pPr>
            <w:r>
              <w:rPr>
                <w:rFonts w:hint="eastAsia" w:ascii="仿宋" w:hAnsi="仿宋" w:eastAsia="仿宋" w:cs="仿宋"/>
                <w:color w:val="000000"/>
                <w:kern w:val="0"/>
                <w:sz w:val="28"/>
                <w:szCs w:val="28"/>
              </w:rPr>
              <w:t>环境浓度安全监测系统监测报警器（监测H</w:t>
            </w:r>
            <w:r>
              <w:rPr>
                <w:rFonts w:hint="eastAsia" w:ascii="仿宋" w:hAnsi="仿宋" w:eastAsia="仿宋" w:cs="仿宋"/>
                <w:color w:val="000000"/>
                <w:kern w:val="0"/>
                <w:sz w:val="28"/>
                <w:szCs w:val="28"/>
                <w:vertAlign w:val="subscript"/>
              </w:rPr>
              <w:t>2</w:t>
            </w:r>
            <w:r>
              <w:rPr>
                <w:rFonts w:hint="eastAsia" w:ascii="仿宋" w:hAnsi="仿宋" w:eastAsia="仿宋" w:cs="仿宋"/>
                <w:color w:val="000000"/>
                <w:kern w:val="0"/>
                <w:sz w:val="28"/>
                <w:szCs w:val="28"/>
              </w:rPr>
              <w:t>O</w:t>
            </w:r>
            <w:r>
              <w:rPr>
                <w:rFonts w:hint="eastAsia" w:ascii="仿宋" w:hAnsi="仿宋" w:eastAsia="仿宋" w:cs="仿宋"/>
                <w:color w:val="000000"/>
                <w:kern w:val="0"/>
                <w:sz w:val="28"/>
                <w:szCs w:val="28"/>
                <w:vertAlign w:val="subscript"/>
              </w:rPr>
              <w:t>2</w:t>
            </w:r>
            <w:r>
              <w:rPr>
                <w:rFonts w:hint="eastAsia" w:ascii="仿宋" w:hAnsi="仿宋" w:eastAsia="仿宋" w:cs="仿宋"/>
                <w:color w:val="000000"/>
                <w:kern w:val="0"/>
                <w:sz w:val="28"/>
                <w:szCs w:val="28"/>
              </w:rPr>
              <w:t>）</w:t>
            </w:r>
          </w:p>
        </w:tc>
        <w:tc>
          <w:tcPr>
            <w:tcW w:w="490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Style w:val="42"/>
                <w:rFonts w:hint="default" w:ascii="仿宋" w:hAnsi="仿宋" w:eastAsia="仿宋" w:cs="仿宋"/>
                <w:sz w:val="24"/>
                <w:szCs w:val="24"/>
              </w:rPr>
            </w:pPr>
            <w:r>
              <w:rPr>
                <w:rStyle w:val="42"/>
                <w:rFonts w:ascii="仿宋" w:hAnsi="仿宋" w:eastAsia="仿宋" w:cs="仿宋"/>
                <w:sz w:val="24"/>
                <w:szCs w:val="24"/>
              </w:rPr>
              <w:t>国产设备</w:t>
            </w:r>
          </w:p>
          <w:p>
            <w:pPr>
              <w:widowControl/>
              <w:textAlignment w:val="center"/>
              <w:rPr>
                <w:rStyle w:val="42"/>
                <w:rFonts w:hint="default" w:ascii="仿宋" w:hAnsi="仿宋" w:eastAsia="仿宋" w:cs="仿宋"/>
                <w:sz w:val="24"/>
                <w:szCs w:val="24"/>
              </w:rPr>
            </w:pPr>
            <w:r>
              <w:rPr>
                <w:rStyle w:val="42"/>
                <w:rFonts w:ascii="仿宋" w:hAnsi="仿宋" w:eastAsia="仿宋" w:cs="仿宋"/>
                <w:sz w:val="24"/>
                <w:szCs w:val="24"/>
              </w:rPr>
              <w:t>显示方式：LCD液晶数字显示；</w:t>
            </w:r>
          </w:p>
          <w:p>
            <w:pPr>
              <w:pStyle w:val="2"/>
              <w:rPr>
                <w:rStyle w:val="42"/>
                <w:rFonts w:hint="default" w:ascii="仿宋" w:hAnsi="仿宋" w:eastAsia="仿宋" w:cs="仿宋"/>
                <w:sz w:val="24"/>
                <w:szCs w:val="24"/>
              </w:rPr>
            </w:pPr>
            <w:r>
              <w:rPr>
                <w:rStyle w:val="42"/>
                <w:rFonts w:ascii="仿宋" w:hAnsi="仿宋" w:eastAsia="仿宋" w:cs="仿宋"/>
                <w:sz w:val="24"/>
                <w:szCs w:val="24"/>
              </w:rPr>
              <w:t>检测方式：扩散式；</w:t>
            </w:r>
          </w:p>
          <w:p>
            <w:pPr>
              <w:pStyle w:val="2"/>
              <w:rPr>
                <w:rStyle w:val="42"/>
                <w:rFonts w:hint="default" w:ascii="仿宋" w:hAnsi="仿宋" w:eastAsia="仿宋" w:cs="仿宋"/>
                <w:sz w:val="24"/>
                <w:szCs w:val="24"/>
              </w:rPr>
            </w:pPr>
            <w:r>
              <w:rPr>
                <w:rStyle w:val="42"/>
                <w:rFonts w:ascii="仿宋" w:hAnsi="仿宋" w:eastAsia="仿宋" w:cs="仿宋"/>
                <w:sz w:val="24"/>
                <w:szCs w:val="24"/>
              </w:rPr>
              <w:t>报警方式：LED灯报警+继电器报警；</w:t>
            </w:r>
          </w:p>
          <w:p>
            <w:pPr>
              <w:pStyle w:val="2"/>
              <w:rPr>
                <w:rStyle w:val="42"/>
                <w:rFonts w:hint="default" w:ascii="仿宋" w:hAnsi="仿宋" w:eastAsia="仿宋" w:cs="仿宋"/>
                <w:sz w:val="24"/>
                <w:szCs w:val="24"/>
              </w:rPr>
            </w:pPr>
            <w:r>
              <w:rPr>
                <w:rStyle w:val="42"/>
                <w:rFonts w:ascii="仿宋" w:hAnsi="仿宋" w:eastAsia="仿宋" w:cs="仿宋"/>
                <w:sz w:val="24"/>
                <w:szCs w:val="24"/>
              </w:rPr>
              <w:t>安装方式：固定式安装；</w:t>
            </w:r>
          </w:p>
          <w:p>
            <w:pPr>
              <w:pStyle w:val="2"/>
              <w:rPr>
                <w:rFonts w:ascii="宋体" w:hAnsi="宋体" w:cs="宋体"/>
                <w:color w:val="000000"/>
                <w:kern w:val="0"/>
              </w:rPr>
            </w:pPr>
          </w:p>
        </w:tc>
        <w:tc>
          <w:tcPr>
            <w:tcW w:w="1608" w:type="dxa"/>
            <w:tcBorders>
              <w:top w:val="single" w:color="000000" w:sz="4" w:space="0"/>
              <w:left w:val="single" w:color="000000" w:sz="4" w:space="0"/>
              <w:bottom w:val="single" w:color="000000" w:sz="4" w:space="0"/>
              <w:right w:val="single" w:color="000000" w:sz="8" w:space="0"/>
            </w:tcBorders>
            <w:vAlign w:val="center"/>
          </w:tcPr>
          <w:p>
            <w:pPr>
              <w:widowControl/>
              <w:jc w:val="center"/>
              <w:textAlignment w:val="center"/>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p>
        </w:tc>
      </w:tr>
    </w:tbl>
    <w:p>
      <w:pPr>
        <w:pStyle w:val="2"/>
      </w:pPr>
    </w:p>
    <w:p>
      <w:pPr>
        <w:rPr>
          <w:rFonts w:hint="eastAsia"/>
        </w:rPr>
      </w:pPr>
    </w:p>
    <w:p>
      <w:pPr>
        <w:pStyle w:val="2"/>
        <w:rPr>
          <w:rFonts w:hint="eastAsia"/>
        </w:rPr>
      </w:pPr>
    </w:p>
    <w:p>
      <w:pPr>
        <w:rPr>
          <w:rFonts w:hint="eastAsia"/>
        </w:rPr>
      </w:pPr>
      <w:r>
        <w:rPr>
          <w:rFonts w:hint="eastAsia"/>
        </w:rPr>
        <w:br w:type="page"/>
      </w:r>
    </w:p>
    <w:p>
      <w:pPr>
        <w:pStyle w:val="4"/>
        <w:ind w:left="0" w:firstLine="0"/>
        <w:rPr>
          <w:sz w:val="28"/>
        </w:rPr>
      </w:pPr>
      <w:r>
        <w:rPr>
          <w:rFonts w:hint="eastAsia"/>
        </w:rPr>
        <w:t>第四章、合同</w:t>
      </w:r>
      <w:bookmarkEnd w:id="51"/>
      <w:bookmarkEnd w:id="52"/>
      <w:bookmarkEnd w:id="53"/>
      <w:bookmarkEnd w:id="54"/>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合同编号：</w:t>
      </w:r>
    </w:p>
    <w:p>
      <w:pPr>
        <w:spacing w:line="560" w:lineRule="exact"/>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22"/>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规格</w:t>
            </w:r>
          </w:p>
          <w:p>
            <w:pPr>
              <w:spacing w:line="520" w:lineRule="exact"/>
              <w:jc w:val="center"/>
              <w:rPr>
                <w:rFonts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技术</w:t>
            </w:r>
          </w:p>
          <w:p>
            <w:pPr>
              <w:spacing w:line="520" w:lineRule="exact"/>
              <w:jc w:val="center"/>
              <w:rPr>
                <w:rFonts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jc w:val="center"/>
              <w:rPr>
                <w:rFonts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vAlign w:val="center"/>
          </w:tcPr>
          <w:p>
            <w:pPr>
              <w:spacing w:line="520" w:lineRule="exact"/>
              <w:ind w:firstLine="120" w:firstLineChars="50"/>
              <w:rPr>
                <w:rFonts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 xml:space="preserve">    </w:t>
      </w:r>
      <w:r>
        <w:rPr>
          <w:rFonts w:hint="eastAsia" w:ascii="仿宋" w:hAnsi="仿宋" w:eastAsia="仿宋"/>
          <w:color w:val="000000"/>
          <w:sz w:val="24"/>
        </w:rPr>
        <w:t>元），包含增值税。合同价格已包括货物供给、货物包装、运输费、安装费、调试、装卸费和保险等的全部费用及相关税费。乙方应保证甲方除支付合同约定货款之外无需再行支付其他任何费用和款项。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p>
    <w:p>
      <w:pPr>
        <w:spacing w:line="520" w:lineRule="exact"/>
        <w:ind w:firstLine="360" w:firstLineChars="150"/>
        <w:rPr>
          <w:rFonts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highlight w:val="none"/>
        </w:rPr>
      </w:pPr>
      <w:r>
        <w:rPr>
          <w:rFonts w:hint="eastAsia" w:ascii="仿宋" w:hAnsi="仿宋" w:eastAsia="仿宋"/>
          <w:b/>
          <w:color w:val="000000"/>
          <w:sz w:val="24"/>
          <w:highlight w:val="none"/>
        </w:rPr>
        <w:t>八、货款的支付</w:t>
      </w:r>
      <w:r>
        <w:rPr>
          <w:rFonts w:hint="eastAsia" w:ascii="仿宋" w:hAnsi="仿宋" w:eastAsia="仿宋"/>
          <w:color w:val="000000"/>
          <w:sz w:val="24"/>
          <w:highlight w:val="none"/>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1、合同签订后付合同总额（人民币）的95％，为（大写：  元整，小写：￥  元）；</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2、质保金为5%，即（大写：  元整，小写：￥  元），验收合格之日起质保期满后无息支付；</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highlight w:val="none"/>
        </w:rPr>
        <w:t>3、甲方支付上述任何一笔款项前，乙方应提供符合甲方财务做账要求的正规增值税发票，否则，甲方有权拒付款项且不承担违约责任。</w:t>
      </w:r>
    </w:p>
    <w:p>
      <w:pPr>
        <w:spacing w:line="520" w:lineRule="exact"/>
        <w:ind w:firstLine="360" w:firstLineChars="150"/>
        <w:rPr>
          <w:rFonts w:ascii="仿宋" w:hAnsi="仿宋" w:eastAsia="仿宋"/>
          <w:b/>
          <w:color w:val="000000"/>
          <w:sz w:val="24"/>
          <w:highlight w:val="none"/>
        </w:rPr>
      </w:pPr>
      <w:r>
        <w:rPr>
          <w:rFonts w:hint="eastAsia" w:ascii="仿宋" w:hAnsi="仿宋" w:eastAsia="仿宋"/>
          <w:b/>
          <w:color w:val="000000"/>
          <w:sz w:val="24"/>
          <w:highlight w:val="none"/>
        </w:rPr>
        <w:t>九、违约责任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5、</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6、</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ascii="仿宋" w:hAnsi="仿宋" w:eastAsia="仿宋"/>
          <w:color w:val="000000"/>
          <w:sz w:val="24"/>
        </w:rPr>
      </w:pPr>
    </w:p>
    <w:p>
      <w:pPr>
        <w:spacing w:line="520" w:lineRule="exact"/>
        <w:rPr>
          <w:rFonts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ascii="仿宋" w:hAnsi="仿宋" w:eastAsia="仿宋"/>
          <w:color w:val="000000"/>
          <w:sz w:val="24"/>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firstLine="480" w:firstLineChars="200"/>
        <w:rPr>
          <w:rFonts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4"/>
      </w:pPr>
      <w:r>
        <w:rPr>
          <w:rFonts w:hint="eastAsia"/>
        </w:rPr>
        <w:br w:type="page"/>
      </w:r>
      <w:bookmarkStart w:id="55" w:name="_Toc56170392"/>
      <w:bookmarkStart w:id="56" w:name="_Toc61184635"/>
      <w:bookmarkStart w:id="57" w:name="_Toc6245"/>
      <w:r>
        <w:rPr>
          <w:rFonts w:hint="eastAsia"/>
        </w:rPr>
        <w:t>第五章、响应文件格式</w:t>
      </w:r>
      <w:bookmarkEnd w:id="55"/>
      <w:bookmarkEnd w:id="56"/>
      <w:bookmarkEnd w:id="57"/>
    </w:p>
    <w:p>
      <w:pPr>
        <w:pStyle w:val="30"/>
        <w:spacing w:line="360" w:lineRule="auto"/>
        <w:ind w:firstLine="1400" w:firstLineChars="200"/>
        <w:jc w:val="both"/>
        <w:rPr>
          <w:rFonts w:ascii="仿宋" w:hAnsi="仿宋" w:eastAsia="仿宋"/>
          <w:sz w:val="70"/>
        </w:rPr>
      </w:pPr>
    </w:p>
    <w:p>
      <w:pPr>
        <w:spacing w:line="360" w:lineRule="auto"/>
        <w:jc w:val="center"/>
        <w:rPr>
          <w:rFonts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ascii="仿宋" w:hAnsi="仿宋" w:eastAsia="仿宋"/>
          <w:color w:val="000000"/>
          <w:sz w:val="72"/>
        </w:rPr>
      </w:pPr>
    </w:p>
    <w:p>
      <w:pPr>
        <w:spacing w:line="360" w:lineRule="auto"/>
        <w:jc w:val="center"/>
        <w:rPr>
          <w:rFonts w:ascii="仿宋" w:hAnsi="仿宋" w:eastAsia="仿宋"/>
          <w:color w:val="000000"/>
        </w:rPr>
      </w:pPr>
      <w:r>
        <w:rPr>
          <w:rFonts w:hint="eastAsia" w:ascii="仿宋" w:hAnsi="仿宋" w:eastAsia="仿宋"/>
          <w:color w:val="000000"/>
          <w:sz w:val="72"/>
        </w:rPr>
        <w:t>响应文件</w:t>
      </w:r>
    </w:p>
    <w:p>
      <w:pPr>
        <w:spacing w:line="360" w:lineRule="auto"/>
        <w:rPr>
          <w:rFonts w:ascii="仿宋" w:hAnsi="仿宋" w:eastAsia="仿宋"/>
          <w:color w:val="000000"/>
        </w:rPr>
      </w:pPr>
    </w:p>
    <w:p>
      <w:pPr>
        <w:spacing w:line="360" w:lineRule="auto"/>
        <w:ind w:firstLine="420"/>
        <w:rPr>
          <w:rFonts w:ascii="仿宋" w:hAnsi="仿宋" w:eastAsia="仿宋"/>
          <w:color w:val="000000"/>
        </w:rPr>
      </w:pP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ascii="仿宋" w:hAnsi="仿宋" w:eastAsia="仿宋"/>
          <w:color w:val="000000"/>
          <w:sz w:val="44"/>
        </w:rPr>
      </w:pPr>
    </w:p>
    <w:p>
      <w:pPr>
        <w:spacing w:line="360" w:lineRule="auto"/>
        <w:ind w:firstLine="880"/>
        <w:rPr>
          <w:rFonts w:ascii="仿宋" w:hAnsi="仿宋" w:eastAsia="仿宋"/>
          <w:color w:val="000000"/>
        </w:rPr>
      </w:pPr>
      <w:r>
        <w:rPr>
          <w:rFonts w:hint="eastAsia" w:ascii="仿宋" w:hAnsi="仿宋" w:eastAsia="仿宋"/>
          <w:color w:val="000000"/>
          <w:sz w:val="44"/>
        </w:rPr>
        <w:t>供应商代表：</w:t>
      </w:r>
    </w:p>
    <w:p>
      <w:pPr>
        <w:spacing w:line="360" w:lineRule="auto"/>
        <w:ind w:firstLine="640"/>
        <w:rPr>
          <w:rFonts w:ascii="仿宋" w:hAnsi="仿宋" w:eastAsia="仿宋"/>
          <w:color w:val="000000"/>
          <w:sz w:val="32"/>
        </w:rPr>
      </w:pPr>
    </w:p>
    <w:p>
      <w:pPr>
        <w:spacing w:line="360" w:lineRule="auto"/>
        <w:ind w:firstLine="640"/>
        <w:rPr>
          <w:rFonts w:ascii="仿宋" w:hAnsi="仿宋" w:eastAsia="仿宋"/>
          <w:color w:val="000000"/>
          <w:sz w:val="32"/>
        </w:rPr>
      </w:pPr>
    </w:p>
    <w:p>
      <w:pPr>
        <w:spacing w:line="360" w:lineRule="auto"/>
        <w:ind w:firstLine="720"/>
        <w:jc w:val="center"/>
        <w:rPr>
          <w:rFonts w:ascii="仿宋" w:hAnsi="仿宋" w:eastAsia="仿宋"/>
          <w:color w:val="000000"/>
          <w:sz w:val="36"/>
        </w:rPr>
      </w:pPr>
      <w:r>
        <w:rPr>
          <w:rFonts w:hint="eastAsia" w:ascii="仿宋" w:hAnsi="仿宋" w:eastAsia="仿宋"/>
          <w:color w:val="000000"/>
          <w:sz w:val="36"/>
        </w:rPr>
        <w:t>年      月      日</w:t>
      </w:r>
    </w:p>
    <w:p>
      <w:pPr>
        <w:pStyle w:val="6"/>
      </w:pPr>
      <w:r>
        <w:rPr>
          <w:rFonts w:hint="eastAsia"/>
          <w:sz w:val="36"/>
        </w:rPr>
        <w:br w:type="page"/>
      </w:r>
      <w:bookmarkStart w:id="58" w:name="_Toc61184636"/>
      <w:bookmarkStart w:id="59" w:name="_Toc56170393"/>
      <w:bookmarkStart w:id="60" w:name="_Toc10657"/>
      <w:r>
        <w:rPr>
          <w:rFonts w:hint="eastAsia"/>
        </w:rPr>
        <w:t>附件一、投标书</w:t>
      </w:r>
      <w:bookmarkEnd w:id="58"/>
      <w:bookmarkEnd w:id="59"/>
      <w:bookmarkEnd w:id="60"/>
    </w:p>
    <w:p>
      <w:pPr>
        <w:pStyle w:val="31"/>
        <w:spacing w:line="360" w:lineRule="auto"/>
        <w:ind w:firstLine="0" w:firstLineChars="0"/>
        <w:jc w:val="both"/>
        <w:rPr>
          <w:rFonts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ascii="仿宋" w:hAnsi="仿宋" w:eastAsia="仿宋"/>
          <w:color w:val="000000"/>
        </w:rPr>
      </w:pPr>
    </w:p>
    <w:p>
      <w:pPr>
        <w:spacing w:line="360" w:lineRule="auto"/>
        <w:ind w:firstLine="560"/>
        <w:rPr>
          <w:rFonts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ascii="仿宋" w:hAnsi="仿宋" w:eastAsia="仿宋"/>
          <w:color w:val="000000"/>
          <w:sz w:val="28"/>
        </w:rPr>
      </w:pPr>
      <w:r>
        <w:rPr>
          <w:rFonts w:hint="eastAsia" w:ascii="仿宋" w:hAnsi="仿宋" w:eastAsia="仿宋"/>
          <w:color w:val="000000"/>
          <w:sz w:val="28"/>
        </w:rPr>
        <w:t>（9）其它。</w:t>
      </w:r>
    </w:p>
    <w:p>
      <w:pPr>
        <w:spacing w:line="360" w:lineRule="auto"/>
        <w:ind w:firstLine="560"/>
        <w:rPr>
          <w:rFonts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ascii="仿宋" w:hAnsi="仿宋" w:eastAsia="仿宋"/>
          <w:color w:val="000000"/>
          <w:sz w:val="28"/>
        </w:rPr>
      </w:pPr>
      <w:r>
        <w:rPr>
          <w:rFonts w:hint="eastAsia" w:ascii="仿宋" w:hAnsi="仿宋" w:eastAsia="仿宋"/>
          <w:color w:val="000000"/>
          <w:sz w:val="28"/>
        </w:rPr>
        <w:t>单       位：</w:t>
      </w:r>
    </w:p>
    <w:p>
      <w:pPr>
        <w:spacing w:line="360" w:lineRule="auto"/>
        <w:ind w:firstLine="560"/>
        <w:rPr>
          <w:rFonts w:ascii="仿宋" w:hAnsi="仿宋" w:eastAsia="仿宋"/>
          <w:color w:val="000000"/>
          <w:sz w:val="28"/>
        </w:rPr>
      </w:pPr>
      <w:r>
        <w:rPr>
          <w:rFonts w:hint="eastAsia" w:ascii="仿宋" w:hAnsi="仿宋" w:eastAsia="仿宋"/>
          <w:color w:val="000000"/>
          <w:sz w:val="28"/>
        </w:rPr>
        <w:t>地       址：</w:t>
      </w:r>
    </w:p>
    <w:p>
      <w:pPr>
        <w:spacing w:line="360" w:lineRule="auto"/>
        <w:ind w:firstLine="560"/>
        <w:rPr>
          <w:rFonts w:ascii="仿宋" w:hAnsi="仿宋" w:eastAsia="仿宋"/>
          <w:color w:val="000000"/>
          <w:sz w:val="28"/>
        </w:rPr>
      </w:pPr>
      <w:r>
        <w:rPr>
          <w:rFonts w:hint="eastAsia" w:ascii="仿宋" w:hAnsi="仿宋" w:eastAsia="仿宋"/>
          <w:color w:val="000000"/>
          <w:sz w:val="28"/>
        </w:rPr>
        <w:t>电       话：</w:t>
      </w:r>
    </w:p>
    <w:p>
      <w:pPr>
        <w:spacing w:line="360" w:lineRule="auto"/>
        <w:ind w:firstLine="560"/>
        <w:rPr>
          <w:rFonts w:ascii="仿宋" w:hAnsi="仿宋" w:eastAsia="仿宋"/>
          <w:color w:val="000000"/>
          <w:sz w:val="28"/>
        </w:rPr>
      </w:pPr>
      <w:r>
        <w:rPr>
          <w:rFonts w:hint="eastAsia" w:ascii="仿宋" w:hAnsi="仿宋" w:eastAsia="仿宋"/>
          <w:color w:val="000000"/>
          <w:sz w:val="28"/>
        </w:rPr>
        <w:t>传       真：</w:t>
      </w:r>
    </w:p>
    <w:p>
      <w:pPr>
        <w:spacing w:line="360" w:lineRule="auto"/>
        <w:ind w:firstLine="560"/>
        <w:rPr>
          <w:rFonts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ascii="仿宋" w:hAnsi="仿宋" w:eastAsia="仿宋"/>
          <w:color w:val="000000"/>
          <w:sz w:val="28"/>
        </w:rPr>
      </w:pPr>
    </w:p>
    <w:p>
      <w:pPr>
        <w:spacing w:line="360" w:lineRule="auto"/>
        <w:ind w:firstLine="560"/>
        <w:rPr>
          <w:rFonts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ascii="仿宋" w:hAnsi="仿宋" w:eastAsia="仿宋"/>
          <w:color w:val="000000"/>
          <w:sz w:val="28"/>
        </w:rPr>
      </w:pPr>
    </w:p>
    <w:p>
      <w:pPr>
        <w:spacing w:line="360" w:lineRule="auto"/>
        <w:ind w:firstLine="4877" w:firstLineChars="1742"/>
        <w:rPr>
          <w:rFonts w:ascii="仿宋" w:hAnsi="仿宋" w:eastAsia="仿宋"/>
          <w:color w:val="000000"/>
          <w:sz w:val="28"/>
        </w:rPr>
      </w:pPr>
      <w:r>
        <w:rPr>
          <w:rFonts w:hint="eastAsia" w:ascii="仿宋" w:hAnsi="仿宋" w:eastAsia="仿宋"/>
          <w:color w:val="000000"/>
          <w:sz w:val="28"/>
        </w:rPr>
        <w:t>年   月    日</w:t>
      </w:r>
    </w:p>
    <w:p>
      <w:pPr>
        <w:pStyle w:val="6"/>
      </w:pPr>
      <w:r>
        <w:rPr>
          <w:rFonts w:hint="eastAsia"/>
        </w:rPr>
        <w:br w:type="page"/>
      </w:r>
      <w:bookmarkStart w:id="61" w:name="_Toc26466"/>
      <w:bookmarkStart w:id="62" w:name="_Toc61184637"/>
      <w:bookmarkStart w:id="63" w:name="_Toc56170394"/>
      <w:r>
        <w:rPr>
          <w:rFonts w:hint="eastAsia"/>
        </w:rPr>
        <w:t>附件二、</w:t>
      </w:r>
      <w:r>
        <w:t>法定代表人资格证明书</w:t>
      </w:r>
      <w:bookmarkEnd w:id="61"/>
      <w:bookmarkEnd w:id="62"/>
      <w:bookmarkEnd w:id="63"/>
    </w:p>
    <w:p>
      <w:pPr>
        <w:spacing w:line="360" w:lineRule="auto"/>
        <w:rPr>
          <w:rFonts w:ascii="仿宋" w:hAnsi="仿宋" w:eastAsia="仿宋"/>
          <w:color w:val="000000"/>
          <w:szCs w:val="21"/>
        </w:rPr>
      </w:pPr>
    </w:p>
    <w:p>
      <w:pPr>
        <w:pStyle w:val="29"/>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9"/>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9"/>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9"/>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r>
        <w:rPr>
          <w:rFonts w:ascii="仿宋" w:hAnsi="仿宋" w:eastAsia="仿宋"/>
          <w:color w:val="000000"/>
        </w:rPr>
        <w:t>特此证明</w:t>
      </w:r>
    </w:p>
    <w:p>
      <w:pPr>
        <w:pStyle w:val="29"/>
        <w:spacing w:line="360" w:lineRule="auto"/>
        <w:ind w:firstLine="560"/>
        <w:rPr>
          <w:rFonts w:ascii="仿宋" w:hAnsi="仿宋" w:eastAsia="仿宋"/>
          <w:color w:val="000000"/>
        </w:rPr>
      </w:pPr>
      <w:r>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4" o:spid="_x0000_s2054"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p>
    <w:p>
      <w:pPr>
        <w:pStyle w:val="29"/>
        <w:spacing w:line="360" w:lineRule="auto"/>
        <w:ind w:firstLine="560"/>
        <w:jc w:val="left"/>
        <w:rPr>
          <w:rFonts w:ascii="仿宋" w:hAnsi="仿宋" w:eastAsia="仿宋"/>
          <w:color w:val="000000"/>
        </w:rPr>
      </w:pP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p>
    <w:p>
      <w:pPr>
        <w:pStyle w:val="29"/>
        <w:spacing w:line="360" w:lineRule="auto"/>
        <w:ind w:firstLine="4200" w:firstLineChars="1500"/>
        <w:rPr>
          <w:rFonts w:ascii="仿宋" w:hAnsi="仿宋" w:eastAsia="仿宋"/>
          <w:color w:val="000000"/>
        </w:rPr>
      </w:pPr>
    </w:p>
    <w:p>
      <w:pPr>
        <w:pStyle w:val="29"/>
        <w:spacing w:line="360" w:lineRule="auto"/>
        <w:ind w:firstLine="4200" w:firstLineChars="1500"/>
        <w:rPr>
          <w:rFonts w:ascii="仿宋" w:hAnsi="仿宋" w:eastAsia="仿宋"/>
          <w:color w:val="000000"/>
        </w:rPr>
      </w:pPr>
    </w:p>
    <w:p>
      <w:pPr>
        <w:pStyle w:val="29"/>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9"/>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9"/>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6"/>
        <w:spacing w:line="360" w:lineRule="auto"/>
        <w:rPr>
          <w:szCs w:val="21"/>
        </w:rPr>
      </w:pPr>
      <w:r>
        <w:br w:type="page"/>
      </w:r>
      <w:bookmarkStart w:id="64" w:name="_Toc61184638"/>
      <w:bookmarkStart w:id="65" w:name="_Toc56170395"/>
      <w:bookmarkStart w:id="66" w:name="_Toc3373"/>
      <w:r>
        <w:rPr>
          <w:rFonts w:hint="eastAsia"/>
        </w:rPr>
        <w:t>附件三、法定代表人</w:t>
      </w:r>
      <w:r>
        <w:t>授权委托书</w:t>
      </w:r>
      <w:bookmarkEnd w:id="64"/>
      <w:bookmarkEnd w:id="65"/>
      <w:bookmarkEnd w:id="66"/>
    </w:p>
    <w:p>
      <w:pPr>
        <w:pStyle w:val="29"/>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本项目投标文件</w:t>
      </w:r>
      <w:r>
        <w:rPr>
          <w:rFonts w:ascii="仿宋" w:hAnsi="仿宋" w:eastAsia="仿宋"/>
          <w:color w:val="000000"/>
        </w:rPr>
        <w:t>的法定代表人授权委托代理人，全权代表我</w:t>
      </w:r>
      <w:r>
        <w:rPr>
          <w:rFonts w:hint="eastAsia" w:ascii="仿宋" w:hAnsi="仿宋" w:eastAsia="仿宋"/>
          <w:color w:val="000000"/>
        </w:rPr>
        <w:t>单位处理本次磋商的有关事宜。代理人所签署的一切有关文件，我单位均予承认。</w:t>
      </w:r>
    </w:p>
    <w:p>
      <w:pPr>
        <w:pStyle w:val="29"/>
        <w:spacing w:line="360" w:lineRule="auto"/>
        <w:ind w:firstLine="560"/>
        <w:rPr>
          <w:rFonts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9"/>
        <w:spacing w:line="360" w:lineRule="auto"/>
        <w:ind w:firstLine="560"/>
        <w:rPr>
          <w:rFonts w:ascii="仿宋" w:hAnsi="仿宋" w:eastAsia="仿宋"/>
          <w:color w:val="000000"/>
        </w:rPr>
      </w:pPr>
      <w:r>
        <w:pict>
          <v:roundrect id="_x0000_s2053" o:spid="_x0000_s2053"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法人身份证反面</w:t>
                  </w:r>
                </w:p>
                <w:p>
                  <w:pPr>
                    <w:jc w:val="center"/>
                  </w:pPr>
                </w:p>
              </w:txbxContent>
            </v:textbox>
          </v:roundrect>
        </w:pict>
      </w:r>
      <w:r>
        <w:pict>
          <v:roundrect id="_x0000_s2052" o:spid="_x0000_s2052"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法人身份证正面</w:t>
                  </w:r>
                </w:p>
                <w:p>
                  <w:pPr>
                    <w:jc w:val="center"/>
                  </w:pPr>
                </w:p>
              </w:txbxContent>
            </v:textbox>
          </v:roundrect>
        </w:pict>
      </w:r>
      <w:r>
        <w:rPr>
          <w:rFonts w:ascii="仿宋" w:hAnsi="仿宋" w:eastAsia="仿宋"/>
          <w:color w:val="000000"/>
        </w:rPr>
        <w:t xml:space="preserve"> </w:t>
      </w: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r>
        <w:pict>
          <v:roundrect id="_x0000_s2051" o:spid="_x0000_s2051"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被授权人身份证正面</w:t>
                  </w:r>
                </w:p>
                <w:p>
                  <w:pPr>
                    <w:jc w:val="center"/>
                  </w:pPr>
                </w:p>
              </w:txbxContent>
            </v:textbox>
          </v:roundrect>
        </w:pict>
      </w:r>
      <w:r>
        <w:pict>
          <v:roundrect id="_x0000_s2050" o:spid="_x0000_s2050"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path/>
            <v:fill on="f" focussize="0,0"/>
            <v:stroke weight="1pt" color="#000000" joinstyle="miter"/>
            <v:imagedata o:title=""/>
            <o:lock v:ext="edit"/>
            <v:textbox>
              <w:txbxContent>
                <w:p>
                  <w:pPr>
                    <w:pStyle w:val="29"/>
                    <w:spacing w:line="360" w:lineRule="auto"/>
                    <w:ind w:firstLine="0" w:firstLineChars="0"/>
                    <w:jc w:val="center"/>
                    <w:rPr>
                      <w:rFonts w:ascii="仿宋" w:hAnsi="仿宋" w:eastAsia="仿宋"/>
                      <w:color w:val="000000"/>
                    </w:rPr>
                  </w:pPr>
                  <w:r>
                    <w:rPr>
                      <w:rFonts w:hint="eastAsia" w:ascii="仿宋" w:hAnsi="仿宋" w:eastAsia="仿宋"/>
                      <w:color w:val="000000"/>
                    </w:rPr>
                    <w:t>被授权人身份证反面</w:t>
                  </w:r>
                </w:p>
                <w:p>
                  <w:pPr>
                    <w:jc w:val="center"/>
                  </w:pPr>
                </w:p>
              </w:txbxContent>
            </v:textbox>
          </v:roundrect>
        </w:pict>
      </w:r>
    </w:p>
    <w:p>
      <w:pPr>
        <w:pStyle w:val="29"/>
        <w:spacing w:line="360" w:lineRule="auto"/>
        <w:ind w:firstLine="560"/>
        <w:rPr>
          <w:rFonts w:ascii="仿宋" w:hAnsi="仿宋" w:eastAsia="仿宋"/>
          <w:color w:val="000000"/>
        </w:rPr>
      </w:pPr>
    </w:p>
    <w:p>
      <w:pPr>
        <w:pStyle w:val="29"/>
        <w:spacing w:line="360" w:lineRule="auto"/>
        <w:ind w:firstLine="560"/>
        <w:rPr>
          <w:rFonts w:ascii="仿宋" w:hAnsi="仿宋" w:eastAsia="仿宋"/>
          <w:color w:val="000000"/>
        </w:rPr>
      </w:pPr>
    </w:p>
    <w:p>
      <w:pPr>
        <w:pStyle w:val="29"/>
        <w:spacing w:line="360" w:lineRule="auto"/>
        <w:ind w:firstLine="0" w:firstLineChars="0"/>
        <w:rPr>
          <w:rFonts w:ascii="仿宋" w:hAnsi="仿宋" w:eastAsia="仿宋"/>
          <w:color w:val="000000"/>
        </w:rPr>
      </w:pPr>
    </w:p>
    <w:p>
      <w:pPr>
        <w:pStyle w:val="29"/>
        <w:spacing w:line="360" w:lineRule="auto"/>
        <w:ind w:firstLine="0" w:firstLineChars="0"/>
        <w:rPr>
          <w:rFonts w:ascii="仿宋" w:hAnsi="仿宋" w:eastAsia="仿宋"/>
          <w:color w:val="000000"/>
        </w:rPr>
      </w:pPr>
    </w:p>
    <w:p>
      <w:pPr>
        <w:pStyle w:val="29"/>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9"/>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9"/>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9"/>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9"/>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9"/>
        <w:spacing w:line="360" w:lineRule="auto"/>
        <w:ind w:firstLine="560"/>
        <w:rPr>
          <w:rFonts w:ascii="仿宋" w:hAnsi="仿宋" w:eastAsia="仿宋"/>
          <w:color w:val="000000"/>
        </w:rPr>
      </w:pPr>
    </w:p>
    <w:p>
      <w:pPr>
        <w:pStyle w:val="6"/>
      </w:pPr>
      <w:r>
        <w:br w:type="page"/>
      </w:r>
      <w:bookmarkStart w:id="67" w:name="_Toc9301"/>
      <w:bookmarkStart w:id="68" w:name="_Toc56170396"/>
      <w:bookmarkStart w:id="69" w:name="_Toc61184639"/>
      <w:r>
        <w:rPr>
          <w:rFonts w:hint="eastAsia"/>
        </w:rPr>
        <w:t>附件四、关于磋商文件的声明函</w:t>
      </w:r>
      <w:bookmarkEnd w:id="67"/>
      <w:bookmarkEnd w:id="68"/>
      <w:bookmarkEnd w:id="69"/>
    </w:p>
    <w:p>
      <w:pPr>
        <w:adjustRightInd w:val="0"/>
        <w:snapToGrid w:val="0"/>
        <w:spacing w:line="360" w:lineRule="auto"/>
        <w:ind w:firstLine="560" w:firstLineChars="200"/>
        <w:rPr>
          <w:rFonts w:ascii="仿宋" w:hAnsi="仿宋" w:eastAsia="仿宋"/>
          <w:color w:val="000000"/>
          <w:sz w:val="28"/>
          <w:szCs w:val="28"/>
        </w:rPr>
      </w:pPr>
    </w:p>
    <w:p>
      <w:pPr>
        <w:pStyle w:val="29"/>
        <w:spacing w:line="360" w:lineRule="auto"/>
        <w:ind w:firstLine="560"/>
        <w:rPr>
          <w:rFonts w:ascii="仿宋" w:hAnsi="仿宋" w:eastAsia="仿宋"/>
          <w:color w:val="000000"/>
        </w:rPr>
      </w:pPr>
      <w:r>
        <w:rPr>
          <w:rFonts w:hint="eastAsia" w:ascii="仿宋" w:hAnsi="仿宋" w:eastAsia="仿宋"/>
          <w:color w:val="000000"/>
        </w:rPr>
        <w:t>致：中科高盛咨询集团有限公司：</w:t>
      </w:r>
    </w:p>
    <w:p>
      <w:pPr>
        <w:pStyle w:val="29"/>
        <w:spacing w:line="360" w:lineRule="auto"/>
        <w:ind w:firstLine="560"/>
        <w:rPr>
          <w:rFonts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项目，提交下述文件并声明全部说明是真实的和正确的。下述签字人将就下述文件中存在的虚假或不真实内容对磋商代理机构和采购人承担法律责任。</w:t>
      </w:r>
    </w:p>
    <w:p>
      <w:pPr>
        <w:pStyle w:val="29"/>
        <w:spacing w:line="360" w:lineRule="auto"/>
        <w:ind w:firstLine="560"/>
        <w:rPr>
          <w:rFonts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9"/>
        <w:spacing w:line="360" w:lineRule="auto"/>
        <w:ind w:firstLine="560"/>
        <w:rPr>
          <w:rFonts w:ascii="仿宋" w:hAnsi="仿宋" w:eastAsia="仿宋"/>
          <w:color w:val="000000"/>
        </w:rPr>
      </w:pPr>
      <w:r>
        <w:rPr>
          <w:rFonts w:hint="eastAsia" w:ascii="仿宋" w:hAnsi="仿宋" w:eastAsia="仿宋"/>
          <w:color w:val="000000"/>
        </w:rPr>
        <w:t>2）下述签字人证明本资格文件中的内容是真实的和正确的。</w:t>
      </w:r>
    </w:p>
    <w:p>
      <w:pPr>
        <w:pStyle w:val="29"/>
        <w:spacing w:line="360" w:lineRule="auto"/>
        <w:ind w:firstLine="560"/>
        <w:rPr>
          <w:rFonts w:ascii="仿宋" w:hAnsi="仿宋" w:eastAsia="仿宋"/>
          <w:color w:val="000000"/>
        </w:rPr>
      </w:pPr>
      <w:r>
        <w:rPr>
          <w:rFonts w:hint="eastAsia" w:ascii="仿宋" w:hAnsi="仿宋" w:eastAsia="仿宋"/>
          <w:color w:val="000000"/>
        </w:rPr>
        <w:t>下述签字人知道，采购人可能要求其提供进一步的资格材料并同意按采购人的要求提交。</w:t>
      </w:r>
    </w:p>
    <w:p>
      <w:pPr>
        <w:pStyle w:val="29"/>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9"/>
        <w:spacing w:line="360" w:lineRule="auto"/>
        <w:ind w:firstLine="4200" w:firstLineChars="1500"/>
        <w:rPr>
          <w:rFonts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9"/>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6"/>
      </w:pPr>
      <w:r>
        <w:rPr>
          <w:rFonts w:hint="eastAsia"/>
        </w:rPr>
        <w:br w:type="page"/>
      </w:r>
      <w:bookmarkStart w:id="70" w:name="_Toc61184640"/>
      <w:bookmarkStart w:id="71" w:name="_Toc56170397"/>
      <w:bookmarkStart w:id="72" w:name="_Toc5174"/>
      <w:r>
        <w:rPr>
          <w:rFonts w:hint="eastAsia"/>
        </w:rPr>
        <w:t>附件五、诚信磋商承诺书</w:t>
      </w:r>
      <w:bookmarkEnd w:id="70"/>
      <w:bookmarkEnd w:id="71"/>
      <w:bookmarkEnd w:id="72"/>
    </w:p>
    <w:p>
      <w:pPr>
        <w:pStyle w:val="29"/>
        <w:spacing w:line="360" w:lineRule="auto"/>
        <w:ind w:firstLine="560"/>
        <w:rPr>
          <w:rFonts w:ascii="仿宋" w:hAnsi="仿宋" w:eastAsia="仿宋"/>
          <w:color w:val="000000"/>
        </w:rPr>
      </w:pPr>
      <w:r>
        <w:rPr>
          <w:rFonts w:hint="eastAsia" w:ascii="仿宋" w:hAnsi="仿宋" w:eastAsia="仿宋"/>
          <w:color w:val="000000"/>
        </w:rPr>
        <w:t>本人以企业法定代表人的身份郑重承诺：</w:t>
      </w:r>
    </w:p>
    <w:p>
      <w:pPr>
        <w:pStyle w:val="29"/>
        <w:spacing w:line="360" w:lineRule="auto"/>
        <w:ind w:firstLine="560"/>
        <w:rPr>
          <w:rFonts w:ascii="仿宋" w:hAnsi="仿宋" w:eastAsia="仿宋"/>
          <w:color w:val="000000"/>
        </w:rPr>
      </w:pPr>
      <w:r>
        <w:rPr>
          <w:rFonts w:hint="eastAsia" w:ascii="仿宋" w:hAnsi="仿宋" w:eastAsia="仿宋"/>
          <w:color w:val="000000"/>
        </w:rPr>
        <w:t>一、磋商文件中所提供的一切材料都是真实、有效、合法的；</w:t>
      </w:r>
    </w:p>
    <w:p>
      <w:pPr>
        <w:pStyle w:val="29"/>
        <w:spacing w:line="360" w:lineRule="auto"/>
        <w:ind w:firstLine="560"/>
        <w:rPr>
          <w:rFonts w:ascii="仿宋" w:hAnsi="仿宋" w:eastAsia="仿宋"/>
          <w:color w:val="000000"/>
        </w:rPr>
      </w:pPr>
      <w:r>
        <w:rPr>
          <w:rFonts w:hint="eastAsia" w:ascii="仿宋" w:hAnsi="仿宋" w:eastAsia="仿宋"/>
          <w:color w:val="000000"/>
        </w:rPr>
        <w:t>二、不以他人名义磋商或者以其他方式弄虚作假，骗取成交；</w:t>
      </w:r>
    </w:p>
    <w:p>
      <w:pPr>
        <w:pStyle w:val="29"/>
        <w:spacing w:line="360" w:lineRule="auto"/>
        <w:ind w:firstLine="560"/>
        <w:rPr>
          <w:rFonts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9"/>
        <w:spacing w:line="360" w:lineRule="auto"/>
        <w:ind w:firstLine="560"/>
        <w:rPr>
          <w:rFonts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9"/>
        <w:spacing w:line="360" w:lineRule="auto"/>
        <w:ind w:firstLine="560"/>
        <w:rPr>
          <w:rFonts w:ascii="仿宋" w:hAnsi="仿宋" w:eastAsia="仿宋"/>
          <w:color w:val="000000"/>
        </w:rPr>
      </w:pPr>
      <w:r>
        <w:rPr>
          <w:rFonts w:hint="eastAsia" w:ascii="仿宋" w:hAnsi="仿宋" w:eastAsia="仿宋"/>
          <w:color w:val="000000"/>
        </w:rPr>
        <w:t>五、不向采购人或者磋商委员会成员行贿以牟取成交；</w:t>
      </w:r>
    </w:p>
    <w:p>
      <w:pPr>
        <w:pStyle w:val="29"/>
        <w:spacing w:line="360" w:lineRule="auto"/>
        <w:ind w:firstLine="560"/>
        <w:rPr>
          <w:rFonts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9"/>
        <w:spacing w:line="360" w:lineRule="auto"/>
        <w:ind w:firstLine="560"/>
        <w:rPr>
          <w:rFonts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9"/>
        <w:spacing w:line="360" w:lineRule="auto"/>
        <w:ind w:firstLine="560"/>
        <w:rPr>
          <w:rFonts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9"/>
        <w:spacing w:line="360" w:lineRule="auto"/>
        <w:ind w:firstLine="560"/>
        <w:rPr>
          <w:rFonts w:ascii="仿宋" w:hAnsi="仿宋" w:eastAsia="仿宋"/>
          <w:color w:val="000000"/>
        </w:rPr>
      </w:pPr>
      <w:r>
        <w:rPr>
          <w:rFonts w:hint="eastAsia" w:ascii="仿宋" w:hAnsi="仿宋" w:eastAsia="仿宋"/>
          <w:color w:val="000000"/>
        </w:rPr>
        <w:t>供应商：（公章）</w:t>
      </w:r>
    </w:p>
    <w:p>
      <w:pPr>
        <w:pStyle w:val="29"/>
        <w:spacing w:line="360" w:lineRule="auto"/>
        <w:ind w:firstLine="560"/>
        <w:rPr>
          <w:rFonts w:ascii="仿宋" w:hAnsi="仿宋" w:eastAsia="仿宋"/>
          <w:color w:val="000000"/>
        </w:rPr>
      </w:pPr>
      <w:r>
        <w:rPr>
          <w:rFonts w:hint="eastAsia" w:ascii="仿宋" w:hAnsi="仿宋" w:eastAsia="仿宋"/>
          <w:color w:val="000000"/>
        </w:rPr>
        <w:t>法定代表人：（签字）       法定代表授权委托人：（签字）</w:t>
      </w:r>
    </w:p>
    <w:p>
      <w:pPr>
        <w:pStyle w:val="6"/>
      </w:pPr>
      <w:r>
        <w:rPr>
          <w:rFonts w:hint="eastAsia"/>
          <w:szCs w:val="28"/>
        </w:rPr>
        <w:br w:type="page"/>
      </w:r>
      <w:bookmarkStart w:id="73" w:name="_Toc435087575"/>
      <w:bookmarkStart w:id="74" w:name="_Toc30642"/>
      <w:bookmarkStart w:id="75" w:name="_Toc61184641"/>
      <w:bookmarkStart w:id="76" w:name="_Toc56170398"/>
      <w:r>
        <w:rPr>
          <w:rFonts w:hint="eastAsia"/>
        </w:rPr>
        <w:t>附件</w:t>
      </w:r>
      <w:bookmarkEnd w:id="73"/>
      <w:r>
        <w:rPr>
          <w:rFonts w:hint="eastAsia"/>
        </w:rPr>
        <w:t>六、供应商反商业贿赂承诺书</w:t>
      </w:r>
      <w:bookmarkEnd w:id="74"/>
      <w:bookmarkEnd w:id="75"/>
      <w:bookmarkEnd w:id="76"/>
    </w:p>
    <w:p>
      <w:pPr>
        <w:autoSpaceDE w:val="0"/>
        <w:autoSpaceDN w:val="0"/>
        <w:adjustRightInd w:val="0"/>
        <w:snapToGrid w:val="0"/>
        <w:spacing w:line="360" w:lineRule="auto"/>
        <w:ind w:firstLine="560" w:firstLineChars="200"/>
        <w:jc w:val="left"/>
        <w:rPr>
          <w:rFonts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ascii="仿宋" w:hAnsi="仿宋" w:eastAsia="仿宋"/>
          <w:color w:val="000000"/>
          <w:kern w:val="0"/>
          <w:sz w:val="28"/>
          <w:szCs w:val="28"/>
        </w:rPr>
      </w:pPr>
    </w:p>
    <w:p>
      <w:pPr>
        <w:autoSpaceDE w:val="0"/>
        <w:autoSpaceDN w:val="0"/>
        <w:adjustRightInd w:val="0"/>
        <w:spacing w:line="360" w:lineRule="auto"/>
        <w:jc w:val="right"/>
        <w:rPr>
          <w:rFonts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9"/>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6"/>
        <w:rPr>
          <w:rFonts w:cs="sans-serif"/>
          <w:sz w:val="19"/>
          <w:szCs w:val="19"/>
        </w:rPr>
      </w:pPr>
      <w:r>
        <w:br w:type="page"/>
      </w:r>
      <w:bookmarkStart w:id="77" w:name="_Toc31315"/>
      <w:r>
        <w:rPr>
          <w:rFonts w:hint="eastAsia"/>
        </w:rPr>
        <w:t>附件七、</w:t>
      </w:r>
      <w:r>
        <w:t>中小企业声明函（货物）</w:t>
      </w:r>
      <w:bookmarkEnd w:id="77"/>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9"/>
        <w:spacing w:line="360" w:lineRule="auto"/>
        <w:ind w:firstLine="4200" w:firstLineChars="150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9"/>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
        <w:rPr>
          <w:rFonts w:ascii="仿宋" w:hAnsi="仿宋" w:eastAsia="仿宋"/>
        </w:rPr>
      </w:pPr>
    </w:p>
    <w:p>
      <w:pPr>
        <w:pStyle w:val="29"/>
        <w:spacing w:line="360" w:lineRule="auto"/>
        <w:ind w:firstLine="560"/>
        <w:rPr>
          <w:rFonts w:ascii="仿宋" w:hAnsi="仿宋" w:eastAsia="仿宋"/>
          <w:color w:val="000000"/>
        </w:rPr>
      </w:pPr>
    </w:p>
    <w:p>
      <w:pPr>
        <w:spacing w:line="360" w:lineRule="auto"/>
        <w:ind w:firstLine="622"/>
        <w:rPr>
          <w:rFonts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start="1"/>
          <w:cols w:space="720" w:num="1"/>
          <w:titlePg/>
          <w:docGrid w:type="linesAndChars" w:linePitch="312" w:charSpace="0"/>
        </w:sectPr>
      </w:pPr>
    </w:p>
    <w:p>
      <w:pPr>
        <w:pStyle w:val="6"/>
        <w:spacing w:line="360" w:lineRule="auto"/>
      </w:pPr>
      <w:bookmarkStart w:id="78" w:name="_Toc22501"/>
      <w:bookmarkStart w:id="79" w:name="_Toc56170399"/>
      <w:bookmarkStart w:id="80" w:name="_Toc61184642"/>
      <w:r>
        <w:rPr>
          <w:rFonts w:hint="eastAsia"/>
        </w:rPr>
        <w:t>附件八、磋商一览表</w:t>
      </w:r>
      <w:bookmarkEnd w:id="78"/>
      <w:bookmarkEnd w:id="79"/>
      <w:bookmarkEnd w:id="80"/>
    </w:p>
    <w:p>
      <w:pPr>
        <w:tabs>
          <w:tab w:val="center" w:pos="7115"/>
          <w:tab w:val="right" w:pos="14230"/>
        </w:tabs>
        <w:spacing w:line="360" w:lineRule="auto"/>
        <w:ind w:firstLine="140" w:firstLineChars="50"/>
        <w:rPr>
          <w:rFonts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22"/>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2268"/>
        <w:gridCol w:w="1706"/>
        <w:gridCol w:w="1120"/>
        <w:gridCol w:w="3120"/>
        <w:gridCol w:w="1990"/>
        <w:gridCol w:w="198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72" w:hRule="exact"/>
          <w:jc w:val="center"/>
        </w:trPr>
        <w:tc>
          <w:tcPr>
            <w:tcW w:w="780" w:type="dxa"/>
            <w:noWrap w:val="0"/>
            <w:vAlign w:val="center"/>
          </w:tcPr>
          <w:p>
            <w:pPr>
              <w:jc w:val="center"/>
              <w:rPr>
                <w:rFonts w:ascii="仿宋" w:hAnsi="仿宋" w:eastAsia="仿宋"/>
                <w:sz w:val="28"/>
                <w:szCs w:val="28"/>
              </w:rPr>
            </w:pPr>
            <w:r>
              <w:rPr>
                <w:rFonts w:hint="eastAsia" w:ascii="仿宋" w:hAnsi="仿宋" w:eastAsia="仿宋"/>
                <w:sz w:val="28"/>
                <w:szCs w:val="28"/>
              </w:rPr>
              <w:t>序号</w:t>
            </w:r>
          </w:p>
        </w:tc>
        <w:tc>
          <w:tcPr>
            <w:tcW w:w="2268" w:type="dxa"/>
            <w:noWrap w:val="0"/>
            <w:vAlign w:val="center"/>
          </w:tcPr>
          <w:p>
            <w:pPr>
              <w:jc w:val="center"/>
              <w:rPr>
                <w:rFonts w:ascii="仿宋" w:hAnsi="仿宋" w:eastAsia="仿宋"/>
                <w:sz w:val="28"/>
                <w:szCs w:val="28"/>
              </w:rPr>
            </w:pPr>
            <w:r>
              <w:rPr>
                <w:rFonts w:hint="eastAsia" w:ascii="仿宋" w:hAnsi="仿宋" w:eastAsia="仿宋" w:cs="仿宋"/>
                <w:sz w:val="28"/>
                <w:szCs w:val="28"/>
              </w:rPr>
              <w:t>设备名称</w:t>
            </w:r>
          </w:p>
        </w:tc>
        <w:tc>
          <w:tcPr>
            <w:tcW w:w="1706" w:type="dxa"/>
            <w:noWrap w:val="0"/>
            <w:vAlign w:val="center"/>
          </w:tcPr>
          <w:p>
            <w:pPr>
              <w:jc w:val="center"/>
              <w:rPr>
                <w:rFonts w:ascii="仿宋" w:hAnsi="仿宋" w:eastAsia="仿宋"/>
                <w:sz w:val="28"/>
                <w:szCs w:val="28"/>
              </w:rPr>
            </w:pPr>
            <w:r>
              <w:rPr>
                <w:rFonts w:hint="eastAsia" w:ascii="仿宋" w:hAnsi="仿宋" w:eastAsia="仿宋"/>
                <w:sz w:val="28"/>
                <w:szCs w:val="28"/>
              </w:rPr>
              <w:t>规格和型号</w:t>
            </w:r>
          </w:p>
        </w:tc>
        <w:tc>
          <w:tcPr>
            <w:tcW w:w="1120" w:type="dxa"/>
            <w:noWrap w:val="0"/>
            <w:vAlign w:val="center"/>
          </w:tcPr>
          <w:p>
            <w:pPr>
              <w:jc w:val="center"/>
              <w:rPr>
                <w:rFonts w:ascii="仿宋" w:hAnsi="仿宋" w:eastAsia="仿宋"/>
                <w:sz w:val="28"/>
                <w:szCs w:val="28"/>
              </w:rPr>
            </w:pPr>
            <w:r>
              <w:rPr>
                <w:rFonts w:hint="eastAsia" w:ascii="仿宋" w:hAnsi="仿宋" w:eastAsia="仿宋"/>
                <w:sz w:val="28"/>
                <w:szCs w:val="28"/>
              </w:rPr>
              <w:t>数量</w:t>
            </w:r>
          </w:p>
        </w:tc>
        <w:tc>
          <w:tcPr>
            <w:tcW w:w="3120" w:type="dxa"/>
            <w:noWrap w:val="0"/>
            <w:vAlign w:val="center"/>
          </w:tcPr>
          <w:p>
            <w:pPr>
              <w:jc w:val="center"/>
              <w:rPr>
                <w:rFonts w:ascii="仿宋" w:hAnsi="仿宋" w:eastAsia="仿宋"/>
                <w:sz w:val="28"/>
                <w:szCs w:val="28"/>
              </w:rPr>
            </w:pPr>
            <w:r>
              <w:rPr>
                <w:rFonts w:hint="eastAsia" w:ascii="仿宋" w:hAnsi="仿宋" w:eastAsia="仿宋"/>
                <w:sz w:val="28"/>
                <w:szCs w:val="28"/>
              </w:rPr>
              <w:t>制造商名称及国籍、地区</w:t>
            </w:r>
          </w:p>
        </w:tc>
        <w:tc>
          <w:tcPr>
            <w:tcW w:w="1990" w:type="dxa"/>
            <w:noWrap w:val="0"/>
            <w:vAlign w:val="center"/>
          </w:tcPr>
          <w:p>
            <w:pPr>
              <w:jc w:val="center"/>
              <w:rPr>
                <w:rFonts w:ascii="仿宋" w:hAnsi="仿宋" w:eastAsia="仿宋"/>
                <w:sz w:val="28"/>
                <w:szCs w:val="28"/>
              </w:rPr>
            </w:pPr>
            <w:r>
              <w:rPr>
                <w:rFonts w:hint="eastAsia" w:ascii="仿宋" w:hAnsi="仿宋" w:eastAsia="仿宋" w:cs="仿宋"/>
                <w:sz w:val="28"/>
                <w:szCs w:val="28"/>
              </w:rPr>
              <w:t>设备单价</w:t>
            </w:r>
          </w:p>
        </w:tc>
        <w:tc>
          <w:tcPr>
            <w:tcW w:w="1980" w:type="dxa"/>
            <w:noWrap w:val="0"/>
            <w:vAlign w:val="center"/>
          </w:tcPr>
          <w:p>
            <w:pPr>
              <w:jc w:val="center"/>
              <w:rPr>
                <w:rFonts w:ascii="仿宋" w:hAnsi="仿宋" w:eastAsia="仿宋"/>
                <w:sz w:val="28"/>
                <w:szCs w:val="28"/>
              </w:rPr>
            </w:pPr>
            <w:r>
              <w:rPr>
                <w:rFonts w:hint="eastAsia" w:ascii="仿宋" w:hAnsi="仿宋" w:eastAsia="仿宋" w:cs="仿宋"/>
                <w:sz w:val="28"/>
                <w:szCs w:val="28"/>
              </w:rPr>
              <w:t>交货期</w:t>
            </w:r>
          </w:p>
        </w:tc>
        <w:tc>
          <w:tcPr>
            <w:tcW w:w="1408" w:type="dxa"/>
            <w:noWrap w:val="0"/>
            <w:vAlign w:val="center"/>
          </w:tcPr>
          <w:p>
            <w:pPr>
              <w:jc w:val="center"/>
              <w:rPr>
                <w:rFonts w:ascii="仿宋" w:hAnsi="仿宋" w:eastAsia="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780" w:type="dxa"/>
            <w:noWrap w:val="0"/>
            <w:vAlign w:val="center"/>
          </w:tcPr>
          <w:p>
            <w:pPr>
              <w:snapToGrid w:val="0"/>
              <w:jc w:val="center"/>
              <w:rPr>
                <w:rFonts w:ascii="仿宋" w:hAnsi="仿宋" w:eastAsia="仿宋"/>
                <w:sz w:val="28"/>
                <w:szCs w:val="28"/>
              </w:rPr>
            </w:pPr>
            <w:r>
              <w:rPr>
                <w:rFonts w:hint="eastAsia" w:ascii="仿宋" w:hAnsi="仿宋" w:eastAsia="仿宋"/>
                <w:sz w:val="28"/>
                <w:szCs w:val="28"/>
              </w:rPr>
              <w:t>1</w:t>
            </w:r>
          </w:p>
        </w:tc>
        <w:tc>
          <w:tcPr>
            <w:tcW w:w="2268" w:type="dxa"/>
            <w:noWrap w:val="0"/>
            <w:vAlign w:val="center"/>
          </w:tcPr>
          <w:p>
            <w:pPr>
              <w:snapToGrid w:val="0"/>
              <w:jc w:val="center"/>
              <w:rPr>
                <w:rFonts w:ascii="仿宋" w:hAnsi="仿宋" w:eastAsia="仿宋"/>
                <w:sz w:val="28"/>
                <w:szCs w:val="28"/>
              </w:rPr>
            </w:pPr>
          </w:p>
        </w:tc>
        <w:tc>
          <w:tcPr>
            <w:tcW w:w="1706" w:type="dxa"/>
            <w:noWrap w:val="0"/>
            <w:vAlign w:val="center"/>
          </w:tcPr>
          <w:p>
            <w:pPr>
              <w:snapToGrid w:val="0"/>
              <w:jc w:val="center"/>
              <w:rPr>
                <w:rFonts w:ascii="仿宋" w:hAnsi="仿宋" w:eastAsia="仿宋"/>
                <w:sz w:val="28"/>
                <w:szCs w:val="28"/>
              </w:rPr>
            </w:pPr>
          </w:p>
        </w:tc>
        <w:tc>
          <w:tcPr>
            <w:tcW w:w="1120" w:type="dxa"/>
            <w:noWrap w:val="0"/>
            <w:vAlign w:val="center"/>
          </w:tcPr>
          <w:p>
            <w:pPr>
              <w:snapToGrid w:val="0"/>
              <w:jc w:val="center"/>
              <w:rPr>
                <w:rFonts w:ascii="仿宋" w:hAnsi="仿宋" w:eastAsia="仿宋"/>
                <w:sz w:val="28"/>
                <w:szCs w:val="28"/>
              </w:rPr>
            </w:pPr>
          </w:p>
        </w:tc>
        <w:tc>
          <w:tcPr>
            <w:tcW w:w="3120" w:type="dxa"/>
            <w:noWrap w:val="0"/>
            <w:vAlign w:val="center"/>
          </w:tcPr>
          <w:p>
            <w:pPr>
              <w:snapToGrid w:val="0"/>
              <w:jc w:val="center"/>
              <w:rPr>
                <w:rFonts w:ascii="仿宋" w:hAnsi="仿宋" w:eastAsia="仿宋"/>
                <w:sz w:val="28"/>
                <w:szCs w:val="28"/>
              </w:rPr>
            </w:pPr>
          </w:p>
        </w:tc>
        <w:tc>
          <w:tcPr>
            <w:tcW w:w="1990" w:type="dxa"/>
            <w:noWrap w:val="0"/>
            <w:vAlign w:val="center"/>
          </w:tcPr>
          <w:p>
            <w:pPr>
              <w:snapToGrid w:val="0"/>
              <w:jc w:val="center"/>
              <w:rPr>
                <w:rFonts w:ascii="仿宋" w:hAnsi="仿宋" w:eastAsia="仿宋"/>
                <w:sz w:val="28"/>
                <w:szCs w:val="28"/>
              </w:rPr>
            </w:pPr>
          </w:p>
        </w:tc>
        <w:tc>
          <w:tcPr>
            <w:tcW w:w="1980" w:type="dxa"/>
            <w:noWrap w:val="0"/>
            <w:vAlign w:val="center"/>
          </w:tcPr>
          <w:p>
            <w:pPr>
              <w:snapToGrid w:val="0"/>
              <w:jc w:val="center"/>
              <w:rPr>
                <w:rFonts w:ascii="仿宋" w:hAnsi="仿宋" w:eastAsia="仿宋"/>
                <w:sz w:val="28"/>
                <w:szCs w:val="28"/>
              </w:rPr>
            </w:pPr>
          </w:p>
        </w:tc>
        <w:tc>
          <w:tcPr>
            <w:tcW w:w="1408" w:type="dxa"/>
            <w:noWrap w:val="0"/>
            <w:vAlign w:val="center"/>
          </w:tcPr>
          <w:p>
            <w:pPr>
              <w:snapToGrid w:val="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3048" w:type="dxa"/>
            <w:gridSpan w:val="2"/>
            <w:noWrap w:val="0"/>
            <w:vAlign w:val="center"/>
          </w:tcPr>
          <w:p>
            <w:pPr>
              <w:jc w:val="center"/>
              <w:rPr>
                <w:rFonts w:ascii="仿宋" w:hAnsi="仿宋" w:eastAsia="仿宋"/>
                <w:sz w:val="28"/>
                <w:szCs w:val="28"/>
              </w:rPr>
            </w:pPr>
            <w:r>
              <w:rPr>
                <w:rFonts w:hint="eastAsia" w:ascii="仿宋" w:hAnsi="仿宋" w:eastAsia="仿宋"/>
                <w:sz w:val="28"/>
                <w:szCs w:val="28"/>
              </w:rPr>
              <w:t>投标总价</w:t>
            </w:r>
          </w:p>
        </w:tc>
        <w:tc>
          <w:tcPr>
            <w:tcW w:w="11324" w:type="dxa"/>
            <w:gridSpan w:val="6"/>
            <w:noWrap w:val="0"/>
            <w:vAlign w:val="center"/>
          </w:tcPr>
          <w:p>
            <w:pPr>
              <w:jc w:val="left"/>
              <w:rPr>
                <w:rFonts w:ascii="仿宋" w:hAnsi="仿宋" w:eastAsia="仿宋"/>
                <w:sz w:val="28"/>
                <w:szCs w:val="28"/>
              </w:rPr>
            </w:pPr>
            <w:r>
              <w:rPr>
                <w:rFonts w:hint="eastAsia" w:ascii="仿宋" w:hAnsi="仿宋" w:eastAsia="仿宋"/>
                <w:sz w:val="28"/>
                <w:szCs w:val="28"/>
              </w:rPr>
              <w:t xml:space="preserve">小写：                             大写：  </w:t>
            </w:r>
          </w:p>
        </w:tc>
      </w:tr>
    </w:tbl>
    <w:p>
      <w:pPr>
        <w:spacing w:line="360" w:lineRule="auto"/>
        <w:ind w:firstLine="537" w:firstLineChars="192"/>
        <w:rPr>
          <w:rFonts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ascii="仿宋" w:hAnsi="仿宋" w:eastAsia="仿宋"/>
          <w:color w:val="000000"/>
          <w:sz w:val="28"/>
        </w:rPr>
      </w:pPr>
      <w:r>
        <w:rPr>
          <w:rFonts w:hint="eastAsia" w:ascii="仿宋" w:hAnsi="仿宋" w:eastAsia="仿宋"/>
          <w:color w:val="000000"/>
          <w:sz w:val="28"/>
        </w:rPr>
        <w:t xml:space="preserve">    3、详细清单参照附件九自制。</w:t>
      </w:r>
    </w:p>
    <w:p>
      <w:pPr>
        <w:spacing w:line="360" w:lineRule="auto"/>
        <w:ind w:firstLine="13067" w:firstLineChars="4667"/>
        <w:rPr>
          <w:rFonts w:ascii="仿宋" w:hAnsi="仿宋" w:eastAsia="仿宋"/>
          <w:color w:val="000000"/>
          <w:sz w:val="28"/>
        </w:rPr>
      </w:pPr>
    </w:p>
    <w:p>
      <w:pPr>
        <w:pStyle w:val="6"/>
      </w:pPr>
      <w:r>
        <w:rPr>
          <w:rFonts w:hint="eastAsia"/>
        </w:rPr>
        <w:br w:type="page"/>
      </w:r>
      <w:bookmarkStart w:id="81" w:name="_Toc56170400"/>
      <w:bookmarkStart w:id="82" w:name="_Toc2236"/>
      <w:bookmarkStart w:id="83" w:name="_Toc61184643"/>
      <w:r>
        <w:rPr>
          <w:rFonts w:hint="eastAsia"/>
        </w:rPr>
        <w:t>附件九、磋商产品名称、数量、规格分项报价表</w:t>
      </w:r>
      <w:bookmarkEnd w:id="81"/>
      <w:bookmarkEnd w:id="82"/>
      <w:bookmarkEnd w:id="83"/>
    </w:p>
    <w:p>
      <w:pPr>
        <w:pStyle w:val="29"/>
        <w:spacing w:afterLines="50" w:line="440" w:lineRule="exact"/>
        <w:ind w:firstLine="560"/>
        <w:rPr>
          <w:rFonts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22"/>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名 称</w:t>
            </w:r>
          </w:p>
        </w:tc>
        <w:tc>
          <w:tcPr>
            <w:tcW w:w="153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规格型号</w:t>
            </w:r>
          </w:p>
        </w:tc>
        <w:tc>
          <w:tcPr>
            <w:tcW w:w="1398"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数量（标明单位）</w:t>
            </w:r>
          </w:p>
        </w:tc>
        <w:tc>
          <w:tcPr>
            <w:tcW w:w="165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63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合价（元）</w:t>
            </w:r>
          </w:p>
        </w:tc>
        <w:tc>
          <w:tcPr>
            <w:tcW w:w="2160"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1</w:t>
            </w:r>
          </w:p>
        </w:tc>
        <w:tc>
          <w:tcPr>
            <w:tcW w:w="3645"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2</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1530" w:type="dxa"/>
            <w:vAlign w:val="center"/>
          </w:tcPr>
          <w:p>
            <w:pPr>
              <w:spacing w:line="360" w:lineRule="auto"/>
              <w:ind w:firstLine="480"/>
              <w:jc w:val="center"/>
              <w:rPr>
                <w:rFonts w:ascii="仿宋" w:hAnsi="仿宋" w:eastAsia="仿宋"/>
                <w:color w:val="000000"/>
                <w:sz w:val="24"/>
                <w:szCs w:val="24"/>
              </w:rPr>
            </w:pPr>
          </w:p>
        </w:tc>
        <w:tc>
          <w:tcPr>
            <w:tcW w:w="1398" w:type="dxa"/>
            <w:vAlign w:val="center"/>
          </w:tcPr>
          <w:p>
            <w:pPr>
              <w:spacing w:line="360" w:lineRule="auto"/>
              <w:ind w:firstLine="480"/>
              <w:jc w:val="center"/>
              <w:rPr>
                <w:rFonts w:ascii="仿宋" w:hAnsi="仿宋" w:eastAsia="仿宋"/>
                <w:color w:val="000000"/>
                <w:sz w:val="24"/>
                <w:szCs w:val="24"/>
              </w:rPr>
            </w:pPr>
          </w:p>
        </w:tc>
        <w:tc>
          <w:tcPr>
            <w:tcW w:w="1650" w:type="dxa"/>
            <w:vAlign w:val="center"/>
          </w:tcPr>
          <w:p>
            <w:pPr>
              <w:spacing w:line="360" w:lineRule="auto"/>
              <w:ind w:firstLine="480"/>
              <w:jc w:val="center"/>
              <w:rPr>
                <w:rFonts w:ascii="仿宋" w:hAnsi="仿宋" w:eastAsia="仿宋"/>
                <w:color w:val="000000"/>
                <w:sz w:val="24"/>
                <w:szCs w:val="24"/>
              </w:rPr>
            </w:pPr>
          </w:p>
        </w:tc>
        <w:tc>
          <w:tcPr>
            <w:tcW w:w="1635" w:type="dxa"/>
            <w:vAlign w:val="center"/>
          </w:tcPr>
          <w:p>
            <w:pPr>
              <w:spacing w:line="360" w:lineRule="auto"/>
              <w:ind w:firstLine="480"/>
              <w:jc w:val="center"/>
              <w:rPr>
                <w:rFonts w:ascii="仿宋" w:hAnsi="仿宋" w:eastAsia="仿宋"/>
                <w:color w:val="000000"/>
                <w:sz w:val="24"/>
                <w:szCs w:val="24"/>
              </w:rPr>
            </w:pPr>
          </w:p>
        </w:tc>
        <w:tc>
          <w:tcPr>
            <w:tcW w:w="2160" w:type="dxa"/>
            <w:vAlign w:val="center"/>
          </w:tcPr>
          <w:p>
            <w:pPr>
              <w:spacing w:line="360" w:lineRule="auto"/>
              <w:ind w:firstLine="480"/>
              <w:jc w:val="center"/>
              <w:rPr>
                <w:rFonts w:ascii="仿宋" w:hAnsi="仿宋" w:eastAsia="仿宋"/>
                <w:color w:val="000000"/>
                <w:sz w:val="24"/>
                <w:szCs w:val="24"/>
              </w:rPr>
            </w:pPr>
          </w:p>
        </w:tc>
        <w:tc>
          <w:tcPr>
            <w:tcW w:w="1454" w:type="dxa"/>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3</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4</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5</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vAlign w:val="center"/>
          </w:tcPr>
          <w:p>
            <w:pPr>
              <w:spacing w:line="360" w:lineRule="auto"/>
              <w:jc w:val="center"/>
              <w:rPr>
                <w:rFonts w:ascii="仿宋" w:hAnsi="仿宋" w:eastAsia="仿宋"/>
                <w:color w:val="000000"/>
                <w:sz w:val="24"/>
                <w:szCs w:val="24"/>
              </w:rPr>
            </w:pPr>
            <w:r>
              <w:rPr>
                <w:rFonts w:ascii="仿宋" w:hAnsi="仿宋" w:eastAsia="仿宋"/>
                <w:color w:val="000000"/>
                <w:sz w:val="24"/>
                <w:szCs w:val="24"/>
              </w:rPr>
              <w:t>6</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7</w:t>
            </w:r>
          </w:p>
        </w:tc>
        <w:tc>
          <w:tcPr>
            <w:tcW w:w="3645" w:type="dxa"/>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w:t>
            </w:r>
          </w:p>
        </w:tc>
        <w:tc>
          <w:tcPr>
            <w:tcW w:w="9838" w:type="dxa"/>
            <w:gridSpan w:val="7"/>
            <w:vAlign w:val="center"/>
          </w:tcPr>
          <w:p>
            <w:pPr>
              <w:spacing w:line="360" w:lineRule="auto"/>
              <w:ind w:firstLine="48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vAlign w:val="center"/>
          </w:tcPr>
          <w:p>
            <w:pPr>
              <w:spacing w:line="360" w:lineRule="auto"/>
              <w:ind w:firstLine="480"/>
              <w:jc w:val="center"/>
              <w:rPr>
                <w:rFonts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vAlign w:val="center"/>
          </w:tcPr>
          <w:p>
            <w:pPr>
              <w:spacing w:line="360" w:lineRule="auto"/>
              <w:ind w:firstLine="480"/>
              <w:jc w:val="center"/>
              <w:rPr>
                <w:rFonts w:ascii="仿宋" w:hAnsi="仿宋" w:eastAsia="仿宋"/>
                <w:color w:val="000000"/>
                <w:sz w:val="24"/>
                <w:szCs w:val="24"/>
              </w:rPr>
            </w:pPr>
          </w:p>
        </w:tc>
      </w:tr>
    </w:tbl>
    <w:p>
      <w:pPr>
        <w:spacing w:beforeLines="50" w:line="360" w:lineRule="auto"/>
        <w:ind w:firstLine="560" w:firstLineChars="200"/>
        <w:rPr>
          <w:rFonts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br w:type="page"/>
      </w:r>
      <w:bookmarkStart w:id="84" w:name="_Toc61184644"/>
      <w:bookmarkStart w:id="85" w:name="_Toc56170401"/>
      <w:bookmarkStart w:id="86" w:name="_Toc27579"/>
      <w:r>
        <w:rPr>
          <w:rFonts w:hint="eastAsia"/>
        </w:rPr>
        <w:t>附件十、技术规格偏离表</w:t>
      </w:r>
      <w:bookmarkEnd w:id="84"/>
      <w:bookmarkEnd w:id="85"/>
      <w:bookmarkEnd w:id="86"/>
    </w:p>
    <w:tbl>
      <w:tblPr>
        <w:tblStyle w:val="22"/>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vAlign w:val="center"/>
          </w:tcPr>
          <w:p>
            <w:pPr>
              <w:spacing w:line="360" w:lineRule="auto"/>
              <w:ind w:firstLine="420"/>
              <w:jc w:val="center"/>
              <w:rPr>
                <w:rFonts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562"/>
        <w:rPr>
          <w:rFonts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rPr>
          <w:rFonts w:hint="eastAsia"/>
          <w:sz w:val="42"/>
        </w:rPr>
        <w:br w:type="page"/>
      </w:r>
      <w:bookmarkStart w:id="87" w:name="_Toc11172"/>
      <w:bookmarkStart w:id="88" w:name="_Toc61184645"/>
      <w:bookmarkStart w:id="89" w:name="_Toc56170402"/>
      <w:r>
        <w:rPr>
          <w:rFonts w:hint="eastAsia"/>
        </w:rPr>
        <w:t>附件十一、商务条款偏离表</w:t>
      </w:r>
      <w:bookmarkEnd w:id="87"/>
      <w:bookmarkEnd w:id="88"/>
      <w:bookmarkEnd w:id="89"/>
    </w:p>
    <w:tbl>
      <w:tblPr>
        <w:tblStyle w:val="22"/>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120" w:firstLineChars="50"/>
              <w:rPr>
                <w:rFonts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240" w:firstLineChars="100"/>
              <w:rPr>
                <w:rFonts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560"/>
              <w:jc w:val="center"/>
              <w:rPr>
                <w:rFonts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6"/>
      </w:pPr>
      <w:r>
        <w:rPr>
          <w:rFonts w:hint="eastAsia"/>
        </w:rPr>
        <w:br w:type="page"/>
      </w:r>
      <w:bookmarkStart w:id="90" w:name="_Toc61184646"/>
      <w:bookmarkStart w:id="91" w:name="_Toc5354"/>
      <w:bookmarkStart w:id="92" w:name="_Toc56170403"/>
      <w:r>
        <w:rPr>
          <w:rFonts w:hint="eastAsia"/>
        </w:rPr>
        <w:t>附件十二、磋商产品近三年（2019年1月1日年至今）同类产品销售业绩表</w:t>
      </w:r>
      <w:bookmarkEnd w:id="90"/>
      <w:bookmarkEnd w:id="91"/>
      <w:bookmarkEnd w:id="92"/>
    </w:p>
    <w:tbl>
      <w:tblPr>
        <w:tblStyle w:val="22"/>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vAlign w:val="center"/>
          </w:tcPr>
          <w:p>
            <w:pPr>
              <w:spacing w:line="360" w:lineRule="auto"/>
              <w:ind w:firstLine="420"/>
              <w:jc w:val="center"/>
              <w:rPr>
                <w:rFonts w:ascii="仿宋" w:hAnsi="仿宋" w:eastAsia="仿宋"/>
                <w:color w:val="000000"/>
                <w:sz w:val="24"/>
                <w:szCs w:val="24"/>
              </w:rPr>
            </w:pPr>
          </w:p>
        </w:tc>
      </w:tr>
    </w:tbl>
    <w:p>
      <w:pPr>
        <w:spacing w:line="360" w:lineRule="auto"/>
        <w:ind w:firstLine="137" w:firstLineChars="49"/>
        <w:rPr>
          <w:rFonts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6" o:spid="_x0000_s307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3078" o:spid="_x0000_s3078"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path/>
          <v:fill on="f" focussize="0,0"/>
          <v:stroke on="f" weight="1.25pt" joinstyle="miter"/>
          <v:imagedata o:title=""/>
          <o:lock v:ext="edit"/>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_x0000_s3077" o:spid="_x0000_s3077"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path/>
          <v:fill on="f" focussize="0,0"/>
          <v:stroke on="f" weight="1.25pt" joinstyle="miter"/>
          <v:imagedata o:title=""/>
          <o:lock v:ext="edit"/>
          <v:textbox inset="0mm,0mm,0mm,0mm" style="mso-fit-shape-to-text:t;">
            <w:txbxContent>
              <w:p>
                <w:pPr>
                  <w:pStyle w:val="15"/>
                </w:pPr>
              </w:p>
            </w:txbxContent>
          </v:textbox>
        </v:shape>
      </w:pic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819"/>
        <w:tab w:val="clear" w:pos="4153"/>
      </w:tabs>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53</w:t>
                </w:r>
                <w:r>
                  <w:fldChar w:fldCharType="end"/>
                </w:r>
              </w:p>
            </w:txbxContent>
          </v:textbox>
        </v:shape>
      </w:pict>
    </w: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path/>
          <v:fill on="f" focussize="0,0"/>
          <v:stroke on="f" weight="1.25pt" joinstyle="miter"/>
          <v:imagedata o:title=""/>
          <o:lock v:ext="edit"/>
          <v:textbox inset="0mm,0mm,0mm,0mm" style="mso-fit-shape-to-text:t;">
            <w:txbxContent>
              <w:p>
                <w:pPr>
                  <w:pStyle w:val="15"/>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5"/>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eastAsia="仿宋_GB2312"/>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E7589"/>
    <w:multiLevelType w:val="singleLevel"/>
    <w:tmpl w:val="8C7E7589"/>
    <w:lvl w:ilvl="0" w:tentative="0">
      <w:start w:val="1"/>
      <w:numFmt w:val="decimal"/>
      <w:lvlText w:val="%1."/>
      <w:lvlJc w:val="left"/>
      <w:pPr>
        <w:ind w:left="425" w:hanging="425"/>
      </w:pPr>
      <w:rPr>
        <w:rFonts w:hint="default"/>
      </w:rPr>
    </w:lvl>
  </w:abstractNum>
  <w:abstractNum w:abstractNumId="1">
    <w:nsid w:val="A2288CC2"/>
    <w:multiLevelType w:val="singleLevel"/>
    <w:tmpl w:val="A2288CC2"/>
    <w:lvl w:ilvl="0" w:tentative="0">
      <w:start w:val="1"/>
      <w:numFmt w:val="decimal"/>
      <w:lvlText w:val="%1."/>
      <w:lvlJc w:val="left"/>
      <w:pPr>
        <w:ind w:left="425" w:hanging="425"/>
      </w:pPr>
      <w:rPr>
        <w:rFonts w:hint="default"/>
      </w:rPr>
    </w:lvl>
  </w:abstractNum>
  <w:abstractNum w:abstractNumId="2">
    <w:nsid w:val="A3B12AAD"/>
    <w:multiLevelType w:val="singleLevel"/>
    <w:tmpl w:val="A3B12AAD"/>
    <w:lvl w:ilvl="0" w:tentative="0">
      <w:start w:val="1"/>
      <w:numFmt w:val="decimal"/>
      <w:lvlText w:val="%1."/>
      <w:lvlJc w:val="left"/>
      <w:pPr>
        <w:ind w:left="425" w:hanging="425"/>
      </w:pPr>
      <w:rPr>
        <w:rFonts w:hint="default"/>
      </w:rPr>
    </w:lvl>
  </w:abstractNum>
  <w:abstractNum w:abstractNumId="3">
    <w:nsid w:val="B3999C38"/>
    <w:multiLevelType w:val="singleLevel"/>
    <w:tmpl w:val="B3999C38"/>
    <w:lvl w:ilvl="0" w:tentative="0">
      <w:start w:val="1"/>
      <w:numFmt w:val="chineseCounting"/>
      <w:suff w:val="nothing"/>
      <w:lvlText w:val="（%1）"/>
      <w:lvlJc w:val="left"/>
      <w:pPr>
        <w:ind w:left="0" w:firstLine="0"/>
      </w:pPr>
      <w:rPr>
        <w:rFonts w:hint="eastAsia"/>
      </w:rPr>
    </w:lvl>
  </w:abstractNum>
  <w:abstractNum w:abstractNumId="4">
    <w:nsid w:val="E256BA54"/>
    <w:multiLevelType w:val="singleLevel"/>
    <w:tmpl w:val="E256BA54"/>
    <w:lvl w:ilvl="0" w:tentative="0">
      <w:start w:val="1"/>
      <w:numFmt w:val="decimal"/>
      <w:lvlText w:val="%1."/>
      <w:lvlJc w:val="left"/>
      <w:pPr>
        <w:ind w:left="425" w:hanging="425"/>
      </w:pPr>
      <w:rPr>
        <w:rFonts w:hint="default"/>
      </w:rPr>
    </w:lvl>
  </w:abstractNum>
  <w:abstractNum w:abstractNumId="5">
    <w:nsid w:val="F905F13C"/>
    <w:multiLevelType w:val="singleLevel"/>
    <w:tmpl w:val="F905F13C"/>
    <w:lvl w:ilvl="0" w:tentative="0">
      <w:start w:val="2"/>
      <w:numFmt w:val="decimal"/>
      <w:suff w:val="nothing"/>
      <w:lvlText w:val="%1．"/>
      <w:lvlJc w:val="left"/>
    </w:lvl>
  </w:abstractNum>
  <w:abstractNum w:abstractNumId="6">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8"/>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7">
    <w:nsid w:val="56BAD7C1"/>
    <w:multiLevelType w:val="singleLevel"/>
    <w:tmpl w:val="56BAD7C1"/>
    <w:lvl w:ilvl="0" w:tentative="0">
      <w:start w:val="1"/>
      <w:numFmt w:val="decimal"/>
      <w:lvlText w:val="%1."/>
      <w:lvlJc w:val="left"/>
      <w:pPr>
        <w:ind w:left="425" w:hanging="425"/>
      </w:pPr>
      <w:rPr>
        <w:rFonts w:hint="default"/>
      </w:rPr>
    </w:lvl>
  </w:abstractNum>
  <w:abstractNum w:abstractNumId="8">
    <w:nsid w:val="63984F6D"/>
    <w:multiLevelType w:val="singleLevel"/>
    <w:tmpl w:val="63984F6D"/>
    <w:lvl w:ilvl="0" w:tentative="0">
      <w:start w:val="1"/>
      <w:numFmt w:val="decimal"/>
      <w:lvlText w:val="%1."/>
      <w:lvlJc w:val="left"/>
      <w:pPr>
        <w:ind w:left="425" w:hanging="425"/>
      </w:pPr>
      <w:rPr>
        <w:rFonts w:hint="default"/>
      </w:rPr>
    </w:lvl>
  </w:abstractNum>
  <w:abstractNum w:abstractNumId="9">
    <w:nsid w:val="78406DAE"/>
    <w:multiLevelType w:val="singleLevel"/>
    <w:tmpl w:val="78406DAE"/>
    <w:lvl w:ilvl="0" w:tentative="0">
      <w:start w:val="1"/>
      <w:numFmt w:val="decimal"/>
      <w:lvlText w:val="%1."/>
      <w:lvlJc w:val="left"/>
      <w:pPr>
        <w:ind w:left="425" w:hanging="425"/>
      </w:pPr>
      <w:rPr>
        <w:rFonts w:hint="default"/>
      </w:rPr>
    </w:lvl>
  </w:abstractNum>
  <w:num w:numId="1">
    <w:abstractNumId w:val="6"/>
  </w:num>
  <w:num w:numId="2">
    <w:abstractNumId w:val="5"/>
  </w:num>
  <w:num w:numId="3">
    <w:abstractNumId w:val="9"/>
  </w:num>
  <w:num w:numId="4">
    <w:abstractNumId w:val="3"/>
  </w:num>
  <w:num w:numId="5">
    <w:abstractNumId w:val="4"/>
  </w:num>
  <w:num w:numId="6">
    <w:abstractNumId w:val="7"/>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FjMjNlNmM1MGEzZDJmYTBhMDBiNThiNTgyMjc0YmMifQ=="/>
  </w:docVars>
  <w:rsids>
    <w:rsidRoot w:val="00077980"/>
    <w:rsid w:val="00077980"/>
    <w:rsid w:val="00083076"/>
    <w:rsid w:val="00170B57"/>
    <w:rsid w:val="008F08CE"/>
    <w:rsid w:val="00C20AA0"/>
    <w:rsid w:val="00CD1788"/>
    <w:rsid w:val="00E40206"/>
    <w:rsid w:val="00E5707A"/>
    <w:rsid w:val="00FD16FA"/>
    <w:rsid w:val="0167187F"/>
    <w:rsid w:val="01973B44"/>
    <w:rsid w:val="01CC2A72"/>
    <w:rsid w:val="023F1905"/>
    <w:rsid w:val="026262C0"/>
    <w:rsid w:val="02A30234"/>
    <w:rsid w:val="032558AB"/>
    <w:rsid w:val="035E2B6B"/>
    <w:rsid w:val="035E6419"/>
    <w:rsid w:val="036A7762"/>
    <w:rsid w:val="036D3DE7"/>
    <w:rsid w:val="039D18E6"/>
    <w:rsid w:val="03E27385"/>
    <w:rsid w:val="045A77D7"/>
    <w:rsid w:val="047C6297"/>
    <w:rsid w:val="04BA216D"/>
    <w:rsid w:val="055752FB"/>
    <w:rsid w:val="05663F59"/>
    <w:rsid w:val="056D41A2"/>
    <w:rsid w:val="0590459B"/>
    <w:rsid w:val="059705B7"/>
    <w:rsid w:val="0642797C"/>
    <w:rsid w:val="06741563"/>
    <w:rsid w:val="076170CE"/>
    <w:rsid w:val="076C4A0F"/>
    <w:rsid w:val="079851F1"/>
    <w:rsid w:val="07FE7A63"/>
    <w:rsid w:val="081A742F"/>
    <w:rsid w:val="08395A08"/>
    <w:rsid w:val="08670714"/>
    <w:rsid w:val="0932487E"/>
    <w:rsid w:val="09661D2F"/>
    <w:rsid w:val="09AC5E32"/>
    <w:rsid w:val="0A0A7955"/>
    <w:rsid w:val="0A183EA3"/>
    <w:rsid w:val="0A4C26EB"/>
    <w:rsid w:val="0AD54619"/>
    <w:rsid w:val="0BB55228"/>
    <w:rsid w:val="0BF5180D"/>
    <w:rsid w:val="0C5302AB"/>
    <w:rsid w:val="0CA96E75"/>
    <w:rsid w:val="0CEC11E8"/>
    <w:rsid w:val="0D452426"/>
    <w:rsid w:val="0DC11B23"/>
    <w:rsid w:val="0DDC3954"/>
    <w:rsid w:val="0E052CF8"/>
    <w:rsid w:val="0E08085D"/>
    <w:rsid w:val="0E7A447D"/>
    <w:rsid w:val="0ECA64BF"/>
    <w:rsid w:val="0EDB1514"/>
    <w:rsid w:val="0EF6634E"/>
    <w:rsid w:val="0F046CBD"/>
    <w:rsid w:val="0F161444"/>
    <w:rsid w:val="0F606C81"/>
    <w:rsid w:val="1019116F"/>
    <w:rsid w:val="102C0516"/>
    <w:rsid w:val="10AC5ADF"/>
    <w:rsid w:val="10C5422A"/>
    <w:rsid w:val="114754DD"/>
    <w:rsid w:val="11C444E1"/>
    <w:rsid w:val="11CF7681"/>
    <w:rsid w:val="11D230A2"/>
    <w:rsid w:val="12C06D22"/>
    <w:rsid w:val="138403CC"/>
    <w:rsid w:val="13971ACE"/>
    <w:rsid w:val="139776B8"/>
    <w:rsid w:val="13A753C5"/>
    <w:rsid w:val="13B05556"/>
    <w:rsid w:val="13BA5F08"/>
    <w:rsid w:val="13E67B05"/>
    <w:rsid w:val="145C6C53"/>
    <w:rsid w:val="14961306"/>
    <w:rsid w:val="14F21FBC"/>
    <w:rsid w:val="15000AF5"/>
    <w:rsid w:val="15506288"/>
    <w:rsid w:val="15603CAA"/>
    <w:rsid w:val="15915022"/>
    <w:rsid w:val="159B1481"/>
    <w:rsid w:val="15BA5E1A"/>
    <w:rsid w:val="15BC757D"/>
    <w:rsid w:val="15CC7E09"/>
    <w:rsid w:val="16076AAC"/>
    <w:rsid w:val="161F262E"/>
    <w:rsid w:val="162016E7"/>
    <w:rsid w:val="164B44BB"/>
    <w:rsid w:val="16AD19E8"/>
    <w:rsid w:val="16B20DAC"/>
    <w:rsid w:val="16F93156"/>
    <w:rsid w:val="1736249E"/>
    <w:rsid w:val="17575DF8"/>
    <w:rsid w:val="177171E7"/>
    <w:rsid w:val="17B80644"/>
    <w:rsid w:val="17BC1692"/>
    <w:rsid w:val="183879D7"/>
    <w:rsid w:val="18567E5D"/>
    <w:rsid w:val="185B1B37"/>
    <w:rsid w:val="187076F6"/>
    <w:rsid w:val="18761063"/>
    <w:rsid w:val="18963552"/>
    <w:rsid w:val="18BA78F3"/>
    <w:rsid w:val="18D67282"/>
    <w:rsid w:val="198C3CCE"/>
    <w:rsid w:val="19C534ED"/>
    <w:rsid w:val="1A1B1B9C"/>
    <w:rsid w:val="1A92241C"/>
    <w:rsid w:val="1B1572B6"/>
    <w:rsid w:val="1B281F85"/>
    <w:rsid w:val="1B476B6D"/>
    <w:rsid w:val="1B970EB9"/>
    <w:rsid w:val="1BA17641"/>
    <w:rsid w:val="1BBC2159"/>
    <w:rsid w:val="1C591E62"/>
    <w:rsid w:val="1C9D0B01"/>
    <w:rsid w:val="1CBD485A"/>
    <w:rsid w:val="1D661C25"/>
    <w:rsid w:val="1D6E5B08"/>
    <w:rsid w:val="1DE420B1"/>
    <w:rsid w:val="1E0C793C"/>
    <w:rsid w:val="1E1037B0"/>
    <w:rsid w:val="1E296254"/>
    <w:rsid w:val="1E496813"/>
    <w:rsid w:val="1E770498"/>
    <w:rsid w:val="1F0371CC"/>
    <w:rsid w:val="1F257F94"/>
    <w:rsid w:val="1F5F5CCC"/>
    <w:rsid w:val="1FD359B9"/>
    <w:rsid w:val="1FF62F26"/>
    <w:rsid w:val="20945F1C"/>
    <w:rsid w:val="20A43AB4"/>
    <w:rsid w:val="20C35BA6"/>
    <w:rsid w:val="20D52267"/>
    <w:rsid w:val="21063CC7"/>
    <w:rsid w:val="210C4388"/>
    <w:rsid w:val="214A3A41"/>
    <w:rsid w:val="214B077B"/>
    <w:rsid w:val="217838C3"/>
    <w:rsid w:val="21D7200F"/>
    <w:rsid w:val="22123047"/>
    <w:rsid w:val="221E19EC"/>
    <w:rsid w:val="22332029"/>
    <w:rsid w:val="22353D7E"/>
    <w:rsid w:val="22A46395"/>
    <w:rsid w:val="22B76993"/>
    <w:rsid w:val="22D947ED"/>
    <w:rsid w:val="22EA4190"/>
    <w:rsid w:val="22F015DA"/>
    <w:rsid w:val="23275773"/>
    <w:rsid w:val="232F19D7"/>
    <w:rsid w:val="2333183B"/>
    <w:rsid w:val="233B75FE"/>
    <w:rsid w:val="234A05BF"/>
    <w:rsid w:val="23797C9C"/>
    <w:rsid w:val="238D506A"/>
    <w:rsid w:val="23AA500A"/>
    <w:rsid w:val="23B243CA"/>
    <w:rsid w:val="23BB7FA8"/>
    <w:rsid w:val="240063DE"/>
    <w:rsid w:val="240A66CC"/>
    <w:rsid w:val="242A39A5"/>
    <w:rsid w:val="242B4894"/>
    <w:rsid w:val="24464391"/>
    <w:rsid w:val="24470618"/>
    <w:rsid w:val="247E0DB7"/>
    <w:rsid w:val="249A2D2C"/>
    <w:rsid w:val="24E94CB4"/>
    <w:rsid w:val="25895BF3"/>
    <w:rsid w:val="25DD2143"/>
    <w:rsid w:val="26445799"/>
    <w:rsid w:val="265D7EFE"/>
    <w:rsid w:val="26AF355A"/>
    <w:rsid w:val="2772724D"/>
    <w:rsid w:val="278E7BCD"/>
    <w:rsid w:val="27B60094"/>
    <w:rsid w:val="27B70919"/>
    <w:rsid w:val="27F54F9D"/>
    <w:rsid w:val="28052165"/>
    <w:rsid w:val="283F48D0"/>
    <w:rsid w:val="284B1061"/>
    <w:rsid w:val="290860F5"/>
    <w:rsid w:val="298962E5"/>
    <w:rsid w:val="29C80E82"/>
    <w:rsid w:val="29F4021C"/>
    <w:rsid w:val="2A024B59"/>
    <w:rsid w:val="2A25438E"/>
    <w:rsid w:val="2A2C4ADE"/>
    <w:rsid w:val="2A4C2202"/>
    <w:rsid w:val="2A6B59EA"/>
    <w:rsid w:val="2A97233B"/>
    <w:rsid w:val="2AA34D40"/>
    <w:rsid w:val="2AD613E0"/>
    <w:rsid w:val="2B0100FD"/>
    <w:rsid w:val="2B766148"/>
    <w:rsid w:val="2B786611"/>
    <w:rsid w:val="2C086E09"/>
    <w:rsid w:val="2C3312DC"/>
    <w:rsid w:val="2C8A0E7D"/>
    <w:rsid w:val="2CB6302F"/>
    <w:rsid w:val="2CE30411"/>
    <w:rsid w:val="2D831DB3"/>
    <w:rsid w:val="2DED4BDD"/>
    <w:rsid w:val="2DFE26D1"/>
    <w:rsid w:val="2E58772C"/>
    <w:rsid w:val="2E884DBD"/>
    <w:rsid w:val="2EDA313F"/>
    <w:rsid w:val="2EDC0C65"/>
    <w:rsid w:val="2EEE52BA"/>
    <w:rsid w:val="2F686266"/>
    <w:rsid w:val="2F8135BA"/>
    <w:rsid w:val="2FAF5222"/>
    <w:rsid w:val="2FBF4BA7"/>
    <w:rsid w:val="2FF9733C"/>
    <w:rsid w:val="30110DE2"/>
    <w:rsid w:val="303350A5"/>
    <w:rsid w:val="30750EFB"/>
    <w:rsid w:val="30B05F05"/>
    <w:rsid w:val="30DD4D5C"/>
    <w:rsid w:val="314B0347"/>
    <w:rsid w:val="315106F8"/>
    <w:rsid w:val="31C51E84"/>
    <w:rsid w:val="3316539F"/>
    <w:rsid w:val="33A67A93"/>
    <w:rsid w:val="33DB0B5D"/>
    <w:rsid w:val="347D1D88"/>
    <w:rsid w:val="34864CF7"/>
    <w:rsid w:val="34A246FE"/>
    <w:rsid w:val="34B667EF"/>
    <w:rsid w:val="34C5399E"/>
    <w:rsid w:val="35040F15"/>
    <w:rsid w:val="353A2B32"/>
    <w:rsid w:val="35584DBD"/>
    <w:rsid w:val="359C114E"/>
    <w:rsid w:val="35BC359E"/>
    <w:rsid w:val="35D52DE8"/>
    <w:rsid w:val="3660217B"/>
    <w:rsid w:val="366B28AD"/>
    <w:rsid w:val="368C4D1E"/>
    <w:rsid w:val="36AA33F6"/>
    <w:rsid w:val="36AB19CF"/>
    <w:rsid w:val="36E90616"/>
    <w:rsid w:val="378F7F37"/>
    <w:rsid w:val="37930E07"/>
    <w:rsid w:val="37AC1AEB"/>
    <w:rsid w:val="37FA6DF6"/>
    <w:rsid w:val="380B2468"/>
    <w:rsid w:val="381476C1"/>
    <w:rsid w:val="385C4BC4"/>
    <w:rsid w:val="38993021"/>
    <w:rsid w:val="389C6737"/>
    <w:rsid w:val="38AA47C2"/>
    <w:rsid w:val="38D13BA5"/>
    <w:rsid w:val="38E532EC"/>
    <w:rsid w:val="38EA21D0"/>
    <w:rsid w:val="38F55962"/>
    <w:rsid w:val="39760A0A"/>
    <w:rsid w:val="39926718"/>
    <w:rsid w:val="39B32F0A"/>
    <w:rsid w:val="39E11825"/>
    <w:rsid w:val="3A122237"/>
    <w:rsid w:val="3A2C539B"/>
    <w:rsid w:val="3A5E2E76"/>
    <w:rsid w:val="3A83468A"/>
    <w:rsid w:val="3AAF547F"/>
    <w:rsid w:val="3AB40CE8"/>
    <w:rsid w:val="3AC727C9"/>
    <w:rsid w:val="3ACE7FFB"/>
    <w:rsid w:val="3B0C7FB1"/>
    <w:rsid w:val="3B36643D"/>
    <w:rsid w:val="3B4B164C"/>
    <w:rsid w:val="3B7121C5"/>
    <w:rsid w:val="3BBE2933"/>
    <w:rsid w:val="3BCC21A9"/>
    <w:rsid w:val="3BD55452"/>
    <w:rsid w:val="3C1F5AB4"/>
    <w:rsid w:val="3CA37A53"/>
    <w:rsid w:val="3CC53369"/>
    <w:rsid w:val="3CD45671"/>
    <w:rsid w:val="3CE066B1"/>
    <w:rsid w:val="3D393ECC"/>
    <w:rsid w:val="3D581806"/>
    <w:rsid w:val="3E10685D"/>
    <w:rsid w:val="3E3C1720"/>
    <w:rsid w:val="3E5E1696"/>
    <w:rsid w:val="3E644066"/>
    <w:rsid w:val="3EE36CFB"/>
    <w:rsid w:val="3F265E83"/>
    <w:rsid w:val="3F5B3E28"/>
    <w:rsid w:val="3F634A8A"/>
    <w:rsid w:val="3F95364F"/>
    <w:rsid w:val="3F9A7199"/>
    <w:rsid w:val="3FCE4D5F"/>
    <w:rsid w:val="4016514E"/>
    <w:rsid w:val="404103AF"/>
    <w:rsid w:val="40526FD9"/>
    <w:rsid w:val="40A551BD"/>
    <w:rsid w:val="40B557B9"/>
    <w:rsid w:val="40BC08F6"/>
    <w:rsid w:val="40BC30F3"/>
    <w:rsid w:val="411B561D"/>
    <w:rsid w:val="41B617E9"/>
    <w:rsid w:val="4222702A"/>
    <w:rsid w:val="42B02335"/>
    <w:rsid w:val="42B15B0D"/>
    <w:rsid w:val="43034954"/>
    <w:rsid w:val="43350757"/>
    <w:rsid w:val="44752B04"/>
    <w:rsid w:val="448C3718"/>
    <w:rsid w:val="44B607EB"/>
    <w:rsid w:val="44E60193"/>
    <w:rsid w:val="44E66EBC"/>
    <w:rsid w:val="44EC1164"/>
    <w:rsid w:val="450A2833"/>
    <w:rsid w:val="456B4783"/>
    <w:rsid w:val="467A4749"/>
    <w:rsid w:val="46A130D7"/>
    <w:rsid w:val="46E26BDC"/>
    <w:rsid w:val="474858DB"/>
    <w:rsid w:val="47506DF0"/>
    <w:rsid w:val="477A307F"/>
    <w:rsid w:val="480D1A37"/>
    <w:rsid w:val="480D2BCC"/>
    <w:rsid w:val="481652EC"/>
    <w:rsid w:val="487C5A0C"/>
    <w:rsid w:val="489C088E"/>
    <w:rsid w:val="493023AB"/>
    <w:rsid w:val="49612D0A"/>
    <w:rsid w:val="49E50EBD"/>
    <w:rsid w:val="49FC5FB9"/>
    <w:rsid w:val="4A0C644A"/>
    <w:rsid w:val="4AB92B2D"/>
    <w:rsid w:val="4AD90754"/>
    <w:rsid w:val="4AFD3876"/>
    <w:rsid w:val="4B334AC2"/>
    <w:rsid w:val="4B347B1E"/>
    <w:rsid w:val="4B3B68BB"/>
    <w:rsid w:val="4B49722A"/>
    <w:rsid w:val="4B887DA7"/>
    <w:rsid w:val="4BD96800"/>
    <w:rsid w:val="4BDF6255"/>
    <w:rsid w:val="4C356D7A"/>
    <w:rsid w:val="4C4F6AC2"/>
    <w:rsid w:val="4C786019"/>
    <w:rsid w:val="4CF52547"/>
    <w:rsid w:val="4CFB6302"/>
    <w:rsid w:val="4D027691"/>
    <w:rsid w:val="4D1B69A4"/>
    <w:rsid w:val="4D2E42F8"/>
    <w:rsid w:val="4D3563C5"/>
    <w:rsid w:val="4D447CA9"/>
    <w:rsid w:val="4D9A2275"/>
    <w:rsid w:val="4E21448E"/>
    <w:rsid w:val="4E28581D"/>
    <w:rsid w:val="4E45017D"/>
    <w:rsid w:val="4E821322"/>
    <w:rsid w:val="4F097282"/>
    <w:rsid w:val="4F5211AD"/>
    <w:rsid w:val="4F7F321A"/>
    <w:rsid w:val="4F8F32B3"/>
    <w:rsid w:val="4FBE01E7"/>
    <w:rsid w:val="4FE13ED5"/>
    <w:rsid w:val="4FE614EB"/>
    <w:rsid w:val="4FFC2756"/>
    <w:rsid w:val="50A54F03"/>
    <w:rsid w:val="50AD1252"/>
    <w:rsid w:val="50FA27B7"/>
    <w:rsid w:val="51612D17"/>
    <w:rsid w:val="518E1E3B"/>
    <w:rsid w:val="519136D9"/>
    <w:rsid w:val="519D5592"/>
    <w:rsid w:val="52225098"/>
    <w:rsid w:val="52392A02"/>
    <w:rsid w:val="524052BE"/>
    <w:rsid w:val="52A64F62"/>
    <w:rsid w:val="533624D2"/>
    <w:rsid w:val="5386726D"/>
    <w:rsid w:val="53E870C3"/>
    <w:rsid w:val="53F84770"/>
    <w:rsid w:val="540256B8"/>
    <w:rsid w:val="54141C5F"/>
    <w:rsid w:val="54422A68"/>
    <w:rsid w:val="54851111"/>
    <w:rsid w:val="54DC72B2"/>
    <w:rsid w:val="54E002D6"/>
    <w:rsid w:val="55050F25"/>
    <w:rsid w:val="553D4883"/>
    <w:rsid w:val="556C161A"/>
    <w:rsid w:val="55A43901"/>
    <w:rsid w:val="561645C0"/>
    <w:rsid w:val="56263835"/>
    <w:rsid w:val="56DB1DE0"/>
    <w:rsid w:val="56E416C6"/>
    <w:rsid w:val="57266671"/>
    <w:rsid w:val="57487C6A"/>
    <w:rsid w:val="576553EC"/>
    <w:rsid w:val="581C0165"/>
    <w:rsid w:val="583E4D05"/>
    <w:rsid w:val="584B2BEB"/>
    <w:rsid w:val="58937D37"/>
    <w:rsid w:val="59101387"/>
    <w:rsid w:val="591C41D0"/>
    <w:rsid w:val="59264BC4"/>
    <w:rsid w:val="59390EB0"/>
    <w:rsid w:val="59627D3C"/>
    <w:rsid w:val="596F535C"/>
    <w:rsid w:val="597731B4"/>
    <w:rsid w:val="599D3885"/>
    <w:rsid w:val="59C32FE7"/>
    <w:rsid w:val="5A3D61AC"/>
    <w:rsid w:val="5A590CCA"/>
    <w:rsid w:val="5A607F12"/>
    <w:rsid w:val="5A7476F4"/>
    <w:rsid w:val="5B053875"/>
    <w:rsid w:val="5B9524A0"/>
    <w:rsid w:val="5BA23B75"/>
    <w:rsid w:val="5BA35E47"/>
    <w:rsid w:val="5C46556A"/>
    <w:rsid w:val="5C58107B"/>
    <w:rsid w:val="5C7F2045"/>
    <w:rsid w:val="5C983B6D"/>
    <w:rsid w:val="5CA01070"/>
    <w:rsid w:val="5CA02A22"/>
    <w:rsid w:val="5CF04846"/>
    <w:rsid w:val="5D1642F8"/>
    <w:rsid w:val="5D531309"/>
    <w:rsid w:val="5D59154F"/>
    <w:rsid w:val="5D8F2381"/>
    <w:rsid w:val="5E102984"/>
    <w:rsid w:val="5E1B7F6C"/>
    <w:rsid w:val="5EF64B7B"/>
    <w:rsid w:val="5F9864B1"/>
    <w:rsid w:val="5FC11EAC"/>
    <w:rsid w:val="5FF8339D"/>
    <w:rsid w:val="6034358B"/>
    <w:rsid w:val="604E31CC"/>
    <w:rsid w:val="609861B7"/>
    <w:rsid w:val="60C9330E"/>
    <w:rsid w:val="60F511E1"/>
    <w:rsid w:val="61040118"/>
    <w:rsid w:val="61190980"/>
    <w:rsid w:val="612E5943"/>
    <w:rsid w:val="615A2B49"/>
    <w:rsid w:val="6189617B"/>
    <w:rsid w:val="61B40C7C"/>
    <w:rsid w:val="61D373A0"/>
    <w:rsid w:val="61F65D0A"/>
    <w:rsid w:val="62447A52"/>
    <w:rsid w:val="625E3351"/>
    <w:rsid w:val="629569CE"/>
    <w:rsid w:val="632443AD"/>
    <w:rsid w:val="633765BE"/>
    <w:rsid w:val="63612F0B"/>
    <w:rsid w:val="63675C32"/>
    <w:rsid w:val="63747EBF"/>
    <w:rsid w:val="63FD17A1"/>
    <w:rsid w:val="640B2E77"/>
    <w:rsid w:val="641D4612"/>
    <w:rsid w:val="647A3D59"/>
    <w:rsid w:val="648A06C4"/>
    <w:rsid w:val="64A56F02"/>
    <w:rsid w:val="64E154E8"/>
    <w:rsid w:val="652E506F"/>
    <w:rsid w:val="65805F10"/>
    <w:rsid w:val="660E1EAC"/>
    <w:rsid w:val="66967370"/>
    <w:rsid w:val="66E15D4B"/>
    <w:rsid w:val="66F34A87"/>
    <w:rsid w:val="67006EDF"/>
    <w:rsid w:val="67067352"/>
    <w:rsid w:val="671731D8"/>
    <w:rsid w:val="67226022"/>
    <w:rsid w:val="674C3ED2"/>
    <w:rsid w:val="67D5211A"/>
    <w:rsid w:val="67DA4BE8"/>
    <w:rsid w:val="681F5B80"/>
    <w:rsid w:val="682442E4"/>
    <w:rsid w:val="68347765"/>
    <w:rsid w:val="68570199"/>
    <w:rsid w:val="68A40198"/>
    <w:rsid w:val="68C10EA3"/>
    <w:rsid w:val="68E00D76"/>
    <w:rsid w:val="69276BA6"/>
    <w:rsid w:val="692F726B"/>
    <w:rsid w:val="69B144C0"/>
    <w:rsid w:val="69E14DA6"/>
    <w:rsid w:val="6ACA63DC"/>
    <w:rsid w:val="6B000621"/>
    <w:rsid w:val="6B310C5C"/>
    <w:rsid w:val="6B505DF2"/>
    <w:rsid w:val="6BDF3567"/>
    <w:rsid w:val="6C0A2425"/>
    <w:rsid w:val="6C2121F3"/>
    <w:rsid w:val="6C527BD9"/>
    <w:rsid w:val="6CA74FAC"/>
    <w:rsid w:val="6CCB5BDC"/>
    <w:rsid w:val="6D021C4A"/>
    <w:rsid w:val="6D1C7144"/>
    <w:rsid w:val="6D4F6A24"/>
    <w:rsid w:val="6D5C063D"/>
    <w:rsid w:val="6E056B89"/>
    <w:rsid w:val="6E076DA5"/>
    <w:rsid w:val="6E6445B1"/>
    <w:rsid w:val="6EC00D8D"/>
    <w:rsid w:val="6F293AAD"/>
    <w:rsid w:val="6F476EDC"/>
    <w:rsid w:val="6F502086"/>
    <w:rsid w:val="700417EE"/>
    <w:rsid w:val="70136948"/>
    <w:rsid w:val="70371B11"/>
    <w:rsid w:val="705E4690"/>
    <w:rsid w:val="713C1616"/>
    <w:rsid w:val="71465684"/>
    <w:rsid w:val="7175580A"/>
    <w:rsid w:val="719B5108"/>
    <w:rsid w:val="71D62D16"/>
    <w:rsid w:val="72021D5D"/>
    <w:rsid w:val="720E38B7"/>
    <w:rsid w:val="72505422"/>
    <w:rsid w:val="72D45970"/>
    <w:rsid w:val="72F47B8C"/>
    <w:rsid w:val="72FE2BF5"/>
    <w:rsid w:val="74772A21"/>
    <w:rsid w:val="749141B2"/>
    <w:rsid w:val="74AF5B6B"/>
    <w:rsid w:val="74EF6108"/>
    <w:rsid w:val="74F617DA"/>
    <w:rsid w:val="74FF7EF2"/>
    <w:rsid w:val="752244C4"/>
    <w:rsid w:val="752B3FA2"/>
    <w:rsid w:val="753C6B6B"/>
    <w:rsid w:val="758B2449"/>
    <w:rsid w:val="759D45A2"/>
    <w:rsid w:val="76134355"/>
    <w:rsid w:val="76453822"/>
    <w:rsid w:val="766E65AC"/>
    <w:rsid w:val="7682346D"/>
    <w:rsid w:val="76A71536"/>
    <w:rsid w:val="76BB26B6"/>
    <w:rsid w:val="76DB3C4B"/>
    <w:rsid w:val="76E74D32"/>
    <w:rsid w:val="77EC1587"/>
    <w:rsid w:val="78236D41"/>
    <w:rsid w:val="78681753"/>
    <w:rsid w:val="78BE00B5"/>
    <w:rsid w:val="792151BF"/>
    <w:rsid w:val="79627585"/>
    <w:rsid w:val="79746AF1"/>
    <w:rsid w:val="79BC0A44"/>
    <w:rsid w:val="79D81B77"/>
    <w:rsid w:val="7A0A5C53"/>
    <w:rsid w:val="7A1563A6"/>
    <w:rsid w:val="7AB34C00"/>
    <w:rsid w:val="7B091A01"/>
    <w:rsid w:val="7B281593"/>
    <w:rsid w:val="7B3B008E"/>
    <w:rsid w:val="7B875186"/>
    <w:rsid w:val="7BB35E76"/>
    <w:rsid w:val="7BB4541E"/>
    <w:rsid w:val="7BE4235C"/>
    <w:rsid w:val="7C1D5AC8"/>
    <w:rsid w:val="7C5A7F0B"/>
    <w:rsid w:val="7CB86217"/>
    <w:rsid w:val="7D000293"/>
    <w:rsid w:val="7D036529"/>
    <w:rsid w:val="7D162B61"/>
    <w:rsid w:val="7D6F2271"/>
    <w:rsid w:val="7DE40569"/>
    <w:rsid w:val="7E565E98"/>
    <w:rsid w:val="7E7230C0"/>
    <w:rsid w:val="7EF53E05"/>
    <w:rsid w:val="7EFA244C"/>
    <w:rsid w:val="7F2D5F40"/>
    <w:rsid w:val="7F49284B"/>
    <w:rsid w:val="7F794E66"/>
    <w:rsid w:val="7F8C710A"/>
    <w:rsid w:val="7FAE1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5"/>
    <w:next w:val="1"/>
    <w:qFormat/>
    <w:uiPriority w:val="0"/>
    <w:pPr>
      <w:spacing w:line="360" w:lineRule="auto"/>
    </w:pPr>
    <w:rPr>
      <w:rFonts w:ascii="仿宋" w:hAnsi="仿宋" w:eastAsia="仿宋"/>
      <w:color w:val="000000"/>
      <w:sz w:val="36"/>
    </w:rPr>
  </w:style>
  <w:style w:type="paragraph" w:styleId="6">
    <w:name w:val="heading 2"/>
    <w:basedOn w:val="7"/>
    <w:next w:val="1"/>
    <w:qFormat/>
    <w:uiPriority w:val="0"/>
    <w:pPr>
      <w:spacing w:beforeLines="0" w:afterLines="0" w:line="520" w:lineRule="exact"/>
      <w:outlineLvl w:val="1"/>
    </w:pPr>
    <w:rPr>
      <w:rFonts w:ascii="仿宋" w:hAnsi="仿宋" w:eastAsia="仿宋" w:cs="宋体"/>
      <w:b w:val="0"/>
      <w:color w:val="000000"/>
      <w:kern w:val="0"/>
      <w:sz w:val="28"/>
      <w:szCs w:val="24"/>
    </w:rPr>
  </w:style>
  <w:style w:type="paragraph" w:styleId="8">
    <w:name w:val="heading 3"/>
    <w:basedOn w:val="1"/>
    <w:next w:val="9"/>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szCs w:val="24"/>
    </w:rPr>
  </w:style>
  <w:style w:type="paragraph" w:styleId="3">
    <w:name w:val="Body Text First Indent"/>
    <w:basedOn w:val="2"/>
    <w:qFormat/>
    <w:uiPriority w:val="99"/>
    <w:pPr>
      <w:spacing w:after="120"/>
      <w:ind w:firstLine="420" w:firstLineChars="100"/>
      <w:jc w:val="both"/>
    </w:pPr>
    <w:rPr>
      <w:sz w:val="21"/>
    </w:rPr>
  </w:style>
  <w:style w:type="paragraph" w:styleId="5">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7">
    <w:name w:val="3）三级标题 与下段同页"/>
    <w:basedOn w:val="1"/>
    <w:qFormat/>
    <w:uiPriority w:val="0"/>
    <w:pPr>
      <w:keepNext/>
      <w:spacing w:beforeLines="50" w:afterLines="50"/>
      <w:jc w:val="center"/>
      <w:outlineLvl w:val="2"/>
    </w:pPr>
    <w:rPr>
      <w:rFonts w:ascii="仿宋_GB2312" w:eastAsia="仿宋_GB2312"/>
      <w:b/>
      <w:sz w:val="32"/>
    </w:rPr>
  </w:style>
  <w:style w:type="paragraph" w:styleId="9">
    <w:name w:val="Normal Indent"/>
    <w:basedOn w:val="1"/>
    <w:qFormat/>
    <w:uiPriority w:val="0"/>
    <w:pPr>
      <w:ind w:firstLine="420"/>
      <w:jc w:val="left"/>
    </w:pPr>
  </w:style>
  <w:style w:type="paragraph" w:styleId="10">
    <w:name w:val="toa heading"/>
    <w:basedOn w:val="1"/>
    <w:next w:val="1"/>
    <w:qFormat/>
    <w:uiPriority w:val="0"/>
    <w:pPr>
      <w:spacing w:before="120"/>
    </w:pPr>
    <w:rPr>
      <w:rFonts w:ascii="Arial" w:hAnsi="Arial" w:cs="Arial"/>
      <w:sz w:val="24"/>
    </w:rPr>
  </w:style>
  <w:style w:type="paragraph" w:styleId="11">
    <w:name w:val="Body Text Indent"/>
    <w:basedOn w:val="1"/>
    <w:next w:val="12"/>
    <w:unhideWhenUsed/>
    <w:qFormat/>
    <w:uiPriority w:val="0"/>
    <w:pPr>
      <w:autoSpaceDE w:val="0"/>
      <w:autoSpaceDN w:val="0"/>
      <w:spacing w:after="120"/>
      <w:ind w:left="420"/>
    </w:pPr>
    <w:rPr>
      <w:szCs w:val="24"/>
      <w:lang w:val="zh-CN"/>
    </w:rPr>
  </w:style>
  <w:style w:type="paragraph" w:styleId="12">
    <w:name w:val="envelope return"/>
    <w:basedOn w:val="1"/>
    <w:unhideWhenUsed/>
    <w:qFormat/>
    <w:uiPriority w:val="0"/>
    <w:pPr>
      <w:snapToGrid w:val="0"/>
    </w:pPr>
    <w:rPr>
      <w:rFonts w:ascii="Arial" w:hAnsi="Arial"/>
    </w:rPr>
  </w:style>
  <w:style w:type="paragraph" w:styleId="13">
    <w:name w:val="Plain Text"/>
    <w:basedOn w:val="1"/>
    <w:qFormat/>
    <w:uiPriority w:val="0"/>
    <w:rPr>
      <w:rFonts w:ascii="宋体" w:hAnsi="Courier New"/>
      <w:sz w:val="11"/>
    </w:rPr>
  </w:style>
  <w:style w:type="paragraph" w:styleId="14">
    <w:name w:val="Balloon Text"/>
    <w:basedOn w:val="1"/>
    <w:link w:val="40"/>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before="120" w:after="120" w:line="360" w:lineRule="auto"/>
      <w:ind w:firstLine="200" w:firstLineChars="200"/>
      <w:jc w:val="left"/>
    </w:pPr>
    <w:rPr>
      <w:b/>
      <w:bCs/>
      <w:caps/>
      <w:sz w:val="20"/>
    </w:rPr>
  </w:style>
  <w:style w:type="paragraph" w:styleId="18">
    <w:name w:val="List"/>
    <w:basedOn w:val="1"/>
    <w:qFormat/>
    <w:uiPriority w:val="0"/>
    <w:pPr>
      <w:ind w:left="420" w:hanging="420"/>
    </w:pPr>
    <w:rPr>
      <w:rFonts w:ascii="Arial" w:hAnsi="Arial" w:eastAsia="楷体_GB2312"/>
      <w:sz w:val="28"/>
    </w:rPr>
  </w:style>
  <w:style w:type="paragraph" w:styleId="19">
    <w:name w:val="toc 2"/>
    <w:basedOn w:val="1"/>
    <w:next w:val="1"/>
    <w:qFormat/>
    <w:uiPriority w:val="39"/>
    <w:pPr>
      <w:ind w:left="100" w:leftChars="100"/>
      <w:jc w:val="left"/>
    </w:pPr>
    <w:rPr>
      <w:rFonts w:ascii="Arial" w:hAnsi="Arial"/>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Body Text First Indent 2"/>
    <w:basedOn w:val="11"/>
    <w:next w:val="18"/>
    <w:unhideWhenUsed/>
    <w:qFormat/>
    <w:uiPriority w:val="0"/>
    <w:pPr>
      <w:ind w:firstLine="420"/>
    </w:pPr>
    <w:rPr>
      <w:lang w:bidi="zh-CN"/>
    </w:rPr>
  </w:style>
  <w:style w:type="character" w:styleId="24">
    <w:name w:val="page number"/>
    <w:qFormat/>
    <w:uiPriority w:val="0"/>
    <w:rPr>
      <w:rFonts w:ascii="宋体" w:hAnsi="宋体" w:eastAsia="宋体"/>
    </w:rPr>
  </w:style>
  <w:style w:type="character" w:styleId="25">
    <w:name w:val="Emphasis"/>
    <w:qFormat/>
    <w:uiPriority w:val="0"/>
    <w:rPr>
      <w:i/>
      <w:iCs/>
    </w:rPr>
  </w:style>
  <w:style w:type="character" w:styleId="26">
    <w:name w:val="Hyperlink"/>
    <w:qFormat/>
    <w:uiPriority w:val="99"/>
    <w:rPr>
      <w:color w:val="333333"/>
      <w:u w:val="none"/>
    </w:rPr>
  </w:style>
  <w:style w:type="paragraph" w:customStyle="1" w:styleId="27">
    <w:name w:val="_Style 2"/>
    <w:basedOn w:val="1"/>
    <w:next w:val="1"/>
    <w:qFormat/>
    <w:uiPriority w:val="99"/>
    <w:pPr>
      <w:ind w:firstLine="420" w:firstLineChars="200"/>
    </w:pPr>
    <w:rPr>
      <w:szCs w:val="24"/>
    </w:rPr>
  </w:style>
  <w:style w:type="paragraph" w:customStyle="1" w:styleId="28">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9">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0">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31">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32">
    <w:name w:val="列出段落1"/>
    <w:basedOn w:val="1"/>
    <w:qFormat/>
    <w:uiPriority w:val="34"/>
    <w:pPr>
      <w:ind w:firstLine="420" w:firstLineChars="200"/>
    </w:pPr>
    <w:rPr>
      <w:szCs w:val="21"/>
    </w:rPr>
  </w:style>
  <w:style w:type="paragraph" w:customStyle="1" w:styleId="33">
    <w:name w:val="正文缩进1"/>
    <w:basedOn w:val="1"/>
    <w:qFormat/>
    <w:uiPriority w:val="0"/>
    <w:pPr>
      <w:ind w:firstLine="420"/>
    </w:pPr>
    <w:rPr>
      <w:rFonts w:ascii="Times New Roman" w:hAnsi="Times New Roman"/>
    </w:rPr>
  </w:style>
  <w:style w:type="paragraph" w:customStyle="1" w:styleId="3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5">
    <w:name w:val="7）页眉页脚"/>
    <w:qFormat/>
    <w:uiPriority w:val="0"/>
    <w:rPr>
      <w:rFonts w:ascii="仿宋_GB2312" w:eastAsia="仿宋_GB2312"/>
      <w:b/>
      <w:i/>
      <w:sz w:val="18"/>
      <w:vertAlign w:val="baseline"/>
    </w:rPr>
  </w:style>
  <w:style w:type="paragraph" w:customStyle="1" w:styleId="36">
    <w:name w:val="答复表头"/>
    <w:basedOn w:val="37"/>
    <w:next w:val="1"/>
    <w:qFormat/>
    <w:uiPriority w:val="0"/>
    <w:pPr>
      <w:tabs>
        <w:tab w:val="left" w:pos="480"/>
      </w:tabs>
    </w:pPr>
    <w:rPr>
      <w:b/>
    </w:rPr>
  </w:style>
  <w:style w:type="paragraph" w:customStyle="1" w:styleId="37">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8">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9">
    <w:name w:val="List Paragraph"/>
    <w:basedOn w:val="1"/>
    <w:qFormat/>
    <w:uiPriority w:val="99"/>
    <w:pPr>
      <w:ind w:firstLine="420" w:firstLineChars="200"/>
    </w:pPr>
    <w:rPr>
      <w:szCs w:val="24"/>
    </w:rPr>
  </w:style>
  <w:style w:type="character" w:customStyle="1" w:styleId="40">
    <w:name w:val="批注框文本 Char"/>
    <w:basedOn w:val="23"/>
    <w:link w:val="14"/>
    <w:qFormat/>
    <w:uiPriority w:val="0"/>
    <w:rPr>
      <w:rFonts w:ascii="Calibri" w:hAnsi="Calibri" w:eastAsia="宋体" w:cs="Times New Roman"/>
      <w:kern w:val="2"/>
      <w:sz w:val="18"/>
      <w:szCs w:val="18"/>
    </w:rPr>
  </w:style>
  <w:style w:type="paragraph" w:customStyle="1" w:styleId="41">
    <w:name w:val="引用1"/>
    <w:basedOn w:val="1"/>
    <w:next w:val="1"/>
    <w:qFormat/>
    <w:uiPriority w:val="29"/>
    <w:pPr>
      <w:spacing w:beforeLines="50" w:afterLines="50" w:line="360" w:lineRule="auto"/>
    </w:pPr>
    <w:rPr>
      <w:i/>
      <w:iCs/>
      <w:color w:val="000000"/>
      <w:szCs w:val="24"/>
      <w:lang w:val="zh-CN"/>
    </w:rPr>
  </w:style>
  <w:style w:type="character" w:customStyle="1" w:styleId="42">
    <w:name w:val="font21"/>
    <w:basedOn w:val="2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customShpInfo spid="_x0000_s3078"/>
    <customShpInfo spid="_x0000_s3077"/>
    <customShpInfo spid="_x0000_s3073"/>
    <customShpInfo spid="_x0000_s3075"/>
    <customShpInfo spid="_x0000_s3074"/>
    <customShpInfo spid="_x0000_s1026"/>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26652</Words>
  <Characters>28068</Characters>
  <Lines>227</Lines>
  <Paragraphs>64</Paragraphs>
  <TotalTime>7</TotalTime>
  <ScaleCrop>false</ScaleCrop>
  <LinksUpToDate>false</LinksUpToDate>
  <CharactersWithSpaces>30260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啊西巴</cp:lastModifiedBy>
  <cp:lastPrinted>2022-07-28T03:22:00Z</cp:lastPrinted>
  <dcterms:modified xsi:type="dcterms:W3CDTF">2022-11-29T06:38:11Z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7C2F16EED52E4191B732E9AB9CBA4BE9</vt:lpwstr>
  </property>
</Properties>
</file>