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B1" w:rsidRDefault="008C7176">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E015B1" w:rsidRDefault="008C7176">
      <w:pPr>
        <w:adjustRightInd w:val="0"/>
        <w:snapToGrid w:val="0"/>
        <w:spacing w:line="480" w:lineRule="exact"/>
        <w:jc w:val="center"/>
        <w:rPr>
          <w:rFonts w:ascii="宋体"/>
          <w:b/>
          <w:bCs/>
        </w:rPr>
      </w:pPr>
      <w:r>
        <w:rPr>
          <w:rFonts w:ascii="宋体" w:hAnsi="宋体" w:hint="eastAsia"/>
          <w:bCs/>
          <w:sz w:val="48"/>
          <w:szCs w:val="48"/>
        </w:rPr>
        <w:t>竞 争 性 磋 商 文 件</w:t>
      </w:r>
    </w:p>
    <w:p w:rsidR="00E015B1" w:rsidRDefault="00E015B1">
      <w:pPr>
        <w:ind w:left="1574" w:rightChars="-91" w:right="-191" w:hangingChars="492" w:hanging="1574"/>
        <w:rPr>
          <w:rFonts w:ascii="宋体" w:hAnsi="宋体"/>
          <w:bCs/>
          <w:kern w:val="0"/>
          <w:sz w:val="32"/>
          <w:szCs w:val="32"/>
        </w:rPr>
      </w:pPr>
    </w:p>
    <w:p w:rsidR="00E015B1" w:rsidRDefault="008C7176">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项目名称：新疆科技学院2022年医学院护理本、专科医学教育题库采购项目</w:t>
      </w:r>
    </w:p>
    <w:p w:rsidR="00E015B1" w:rsidRDefault="008C7176">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E015B1" w:rsidRDefault="00E015B1">
      <w:pPr>
        <w:adjustRightInd w:val="0"/>
        <w:snapToGrid w:val="0"/>
        <w:spacing w:line="480" w:lineRule="exact"/>
        <w:rPr>
          <w:rFonts w:ascii="宋体"/>
          <w:bCs/>
          <w:kern w:val="0"/>
          <w:sz w:val="32"/>
          <w:szCs w:val="32"/>
        </w:rPr>
      </w:pPr>
    </w:p>
    <w:p w:rsidR="00E015B1" w:rsidRDefault="008C7176">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bookmarkStart w:id="0" w:name="_GoBack"/>
      <w:bookmarkEnd w:id="0"/>
    </w:p>
    <w:p w:rsidR="00E015B1" w:rsidRDefault="00E015B1">
      <w:pPr>
        <w:adjustRightInd w:val="0"/>
        <w:snapToGrid w:val="0"/>
        <w:spacing w:line="480" w:lineRule="exact"/>
        <w:rPr>
          <w:rFonts w:ascii="宋体" w:hAnsi="宋体"/>
          <w:bCs/>
          <w:sz w:val="32"/>
          <w:szCs w:val="32"/>
        </w:rPr>
      </w:pPr>
    </w:p>
    <w:p w:rsidR="00E015B1" w:rsidRDefault="008C7176">
      <w:pPr>
        <w:adjustRightInd w:val="0"/>
        <w:snapToGrid w:val="0"/>
        <w:spacing w:line="480" w:lineRule="exact"/>
        <w:rPr>
          <w:rFonts w:ascii="宋体" w:hAnsi="宋体"/>
          <w:bCs/>
          <w:sz w:val="32"/>
          <w:szCs w:val="32"/>
        </w:rPr>
      </w:pPr>
      <w:r>
        <w:rPr>
          <w:rFonts w:ascii="宋体" w:hAnsi="宋体" w:hint="eastAsia"/>
          <w:bCs/>
          <w:sz w:val="32"/>
          <w:szCs w:val="32"/>
        </w:rPr>
        <w:t>联 系 人：</w:t>
      </w:r>
      <w:r w:rsidR="00563A7B" w:rsidRPr="00563A7B">
        <w:rPr>
          <w:rFonts w:ascii="宋体" w:hAnsi="宋体" w:hint="eastAsia"/>
          <w:bCs/>
          <w:sz w:val="32"/>
          <w:szCs w:val="32"/>
        </w:rPr>
        <w:t>杨老师</w:t>
      </w:r>
    </w:p>
    <w:p w:rsidR="00E015B1" w:rsidRDefault="00E015B1">
      <w:pPr>
        <w:adjustRightInd w:val="0"/>
        <w:snapToGrid w:val="0"/>
        <w:spacing w:line="480" w:lineRule="exact"/>
        <w:rPr>
          <w:rFonts w:ascii="宋体" w:hAnsi="宋体"/>
          <w:bCs/>
          <w:sz w:val="32"/>
          <w:szCs w:val="32"/>
        </w:rPr>
      </w:pPr>
    </w:p>
    <w:p w:rsidR="00E015B1" w:rsidRDefault="008C7176">
      <w:pPr>
        <w:adjustRightInd w:val="0"/>
        <w:snapToGrid w:val="0"/>
        <w:spacing w:line="480" w:lineRule="exact"/>
        <w:rPr>
          <w:rFonts w:ascii="宋体" w:hAnsi="宋体"/>
          <w:bCs/>
          <w:sz w:val="32"/>
          <w:szCs w:val="32"/>
        </w:rPr>
      </w:pPr>
      <w:r>
        <w:rPr>
          <w:rFonts w:ascii="宋体" w:hAnsi="宋体" w:hint="eastAsia"/>
          <w:bCs/>
          <w:sz w:val="32"/>
          <w:szCs w:val="32"/>
        </w:rPr>
        <w:t>电    话：</w:t>
      </w:r>
      <w:r w:rsidR="00563A7B">
        <w:rPr>
          <w:rFonts w:ascii="宋体" w:hAnsi="宋体" w:hint="eastAsia"/>
          <w:bCs/>
          <w:sz w:val="32"/>
          <w:szCs w:val="32"/>
        </w:rPr>
        <w:t>1357901</w:t>
      </w:r>
      <w:r w:rsidR="00563A7B" w:rsidRPr="00563A7B">
        <w:rPr>
          <w:rFonts w:ascii="宋体" w:hAnsi="宋体" w:hint="eastAsia"/>
          <w:bCs/>
          <w:sz w:val="32"/>
          <w:szCs w:val="32"/>
        </w:rPr>
        <w:t>7983</w:t>
      </w:r>
      <w:r w:rsidR="00563A7B">
        <w:rPr>
          <w:rFonts w:ascii="宋体" w:hAnsi="宋体"/>
          <w:bCs/>
          <w:sz w:val="32"/>
          <w:szCs w:val="32"/>
        </w:rPr>
        <w:t xml:space="preserve"> </w:t>
      </w:r>
    </w:p>
    <w:p w:rsidR="00E015B1" w:rsidRDefault="00E015B1">
      <w:pPr>
        <w:adjustRightInd w:val="0"/>
        <w:snapToGrid w:val="0"/>
        <w:spacing w:line="480" w:lineRule="exact"/>
        <w:rPr>
          <w:rFonts w:ascii="宋体" w:hAnsi="宋体"/>
          <w:bCs/>
          <w:sz w:val="32"/>
          <w:szCs w:val="32"/>
        </w:rPr>
      </w:pPr>
    </w:p>
    <w:p w:rsidR="00E015B1" w:rsidRDefault="008C7176">
      <w:pPr>
        <w:adjustRightInd w:val="0"/>
        <w:snapToGrid w:val="0"/>
        <w:spacing w:line="480" w:lineRule="exact"/>
        <w:rPr>
          <w:rFonts w:ascii="宋体"/>
          <w:bCs/>
          <w:kern w:val="0"/>
          <w:sz w:val="32"/>
          <w:szCs w:val="32"/>
        </w:rPr>
      </w:pPr>
      <w:r>
        <w:rPr>
          <w:rFonts w:ascii="宋体" w:hAnsi="宋体"/>
          <w:bCs/>
          <w:kern w:val="0"/>
          <w:sz w:val="32"/>
          <w:szCs w:val="32"/>
        </w:rPr>
        <w:t>—————————————————————————————</w:t>
      </w: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E015B1" w:rsidRDefault="00E015B1">
      <w:pPr>
        <w:adjustRightInd w:val="0"/>
        <w:snapToGrid w:val="0"/>
        <w:spacing w:line="480" w:lineRule="exact"/>
        <w:jc w:val="center"/>
        <w:rPr>
          <w:rFonts w:asciiTheme="minorEastAsia" w:eastAsiaTheme="minorEastAsia" w:hAnsiTheme="minorEastAsia"/>
          <w:bCs/>
          <w:sz w:val="32"/>
          <w:szCs w:val="32"/>
        </w:rPr>
      </w:pP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E015B1" w:rsidRDefault="00E015B1">
      <w:pPr>
        <w:adjustRightInd w:val="0"/>
        <w:snapToGrid w:val="0"/>
        <w:spacing w:line="480" w:lineRule="exact"/>
        <w:jc w:val="center"/>
        <w:rPr>
          <w:rFonts w:asciiTheme="minorEastAsia" w:eastAsiaTheme="minorEastAsia" w:hAnsiTheme="minorEastAsia"/>
          <w:bCs/>
          <w:sz w:val="32"/>
          <w:szCs w:val="32"/>
        </w:rPr>
      </w:pP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E015B1" w:rsidRDefault="00E015B1">
      <w:pPr>
        <w:adjustRightInd w:val="0"/>
        <w:snapToGrid w:val="0"/>
        <w:spacing w:line="480" w:lineRule="exact"/>
        <w:jc w:val="center"/>
        <w:rPr>
          <w:rFonts w:asciiTheme="minorEastAsia" w:eastAsiaTheme="minorEastAsia" w:hAnsiTheme="minorEastAsia"/>
          <w:bCs/>
          <w:sz w:val="32"/>
          <w:szCs w:val="32"/>
        </w:rPr>
      </w:pP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E015B1" w:rsidRDefault="00E015B1">
      <w:pPr>
        <w:adjustRightInd w:val="0"/>
        <w:snapToGrid w:val="0"/>
        <w:spacing w:line="480" w:lineRule="exact"/>
        <w:jc w:val="center"/>
        <w:rPr>
          <w:rFonts w:asciiTheme="minorEastAsia" w:eastAsiaTheme="minorEastAsia" w:hAnsiTheme="minorEastAsia"/>
          <w:bCs/>
          <w:sz w:val="32"/>
          <w:szCs w:val="32"/>
        </w:rPr>
      </w:pP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E015B1" w:rsidRDefault="00E015B1">
      <w:pPr>
        <w:adjustRightInd w:val="0"/>
        <w:snapToGrid w:val="0"/>
        <w:spacing w:line="480" w:lineRule="exact"/>
        <w:rPr>
          <w:rFonts w:asciiTheme="minorEastAsia" w:eastAsiaTheme="minorEastAsia" w:hAnsiTheme="minorEastAsia"/>
          <w:bCs/>
          <w:sz w:val="32"/>
          <w:szCs w:val="32"/>
        </w:rPr>
      </w:pPr>
    </w:p>
    <w:p w:rsidR="00E015B1" w:rsidRDefault="008C717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日期：二〇二二年十一月</w:t>
      </w:r>
    </w:p>
    <w:p w:rsidR="00E015B1" w:rsidRDefault="008C7176">
      <w:pPr>
        <w:widowControl/>
        <w:jc w:val="left"/>
        <w:rPr>
          <w:rFonts w:ascii="宋体" w:hAnsi="宋体" w:cs="宋体"/>
          <w:b/>
          <w:bCs/>
          <w:sz w:val="24"/>
          <w:szCs w:val="24"/>
        </w:rPr>
      </w:pPr>
      <w:r>
        <w:rPr>
          <w:rFonts w:ascii="宋体" w:hAnsi="宋体" w:cs="宋体"/>
          <w:b/>
          <w:bCs/>
          <w:sz w:val="24"/>
          <w:szCs w:val="24"/>
        </w:rPr>
        <w:br w:type="page"/>
      </w:r>
    </w:p>
    <w:p w:rsidR="00E015B1" w:rsidRDefault="008C7176">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E015B1" w:rsidRDefault="008C7176">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8480493" w:history="1">
        <w:r>
          <w:rPr>
            <w:rStyle w:val="afa"/>
            <w:rFonts w:ascii="宋体" w:hAnsi="宋体" w:cs="宋体" w:hint="eastAsia"/>
            <w:b/>
            <w:noProof/>
          </w:rPr>
          <w:t>供应商须知前附表</w:t>
        </w:r>
        <w:r>
          <w:rPr>
            <w:noProof/>
          </w:rPr>
          <w:tab/>
        </w:r>
        <w:r>
          <w:rPr>
            <w:noProof/>
          </w:rPr>
          <w:fldChar w:fldCharType="begin"/>
        </w:r>
        <w:r>
          <w:rPr>
            <w:noProof/>
          </w:rPr>
          <w:instrText xml:space="preserve"> PAGEREF _Toc118480493 \h </w:instrText>
        </w:r>
        <w:r>
          <w:rPr>
            <w:noProof/>
          </w:rPr>
        </w:r>
        <w:r>
          <w:rPr>
            <w:noProof/>
          </w:rPr>
          <w:fldChar w:fldCharType="separate"/>
        </w:r>
        <w:r w:rsidR="004679DD">
          <w:rPr>
            <w:noProof/>
          </w:rPr>
          <w:t>3</w:t>
        </w:r>
        <w:r>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494" w:history="1">
        <w:r w:rsidR="008C7176">
          <w:rPr>
            <w:rStyle w:val="afa"/>
            <w:rFonts w:ascii="宋体" w:hAnsi="宋体" w:cs="宋体" w:hint="eastAsia"/>
            <w:b/>
            <w:noProof/>
          </w:rPr>
          <w:t>第一章</w:t>
        </w:r>
        <w:r w:rsidR="008C7176">
          <w:rPr>
            <w:rStyle w:val="afa"/>
            <w:rFonts w:ascii="宋体" w:hAnsi="宋体" w:cs="宋体"/>
            <w:b/>
            <w:noProof/>
          </w:rPr>
          <w:t xml:space="preserve"> </w:t>
        </w:r>
        <w:r w:rsidR="008C7176">
          <w:rPr>
            <w:rStyle w:val="afa"/>
            <w:rFonts w:ascii="宋体" w:hAnsi="宋体" w:cs="宋体" w:hint="eastAsia"/>
            <w:b/>
            <w:noProof/>
          </w:rPr>
          <w:t>供应商须知</w:t>
        </w:r>
        <w:r w:rsidR="008C7176">
          <w:rPr>
            <w:noProof/>
          </w:rPr>
          <w:tab/>
        </w:r>
        <w:r w:rsidR="008C7176">
          <w:rPr>
            <w:noProof/>
          </w:rPr>
          <w:fldChar w:fldCharType="begin"/>
        </w:r>
        <w:r w:rsidR="008C7176">
          <w:rPr>
            <w:noProof/>
          </w:rPr>
          <w:instrText xml:space="preserve"> PAGEREF _Toc118480494 \h </w:instrText>
        </w:r>
        <w:r w:rsidR="008C7176">
          <w:rPr>
            <w:noProof/>
          </w:rPr>
        </w:r>
        <w:r w:rsidR="008C7176">
          <w:rPr>
            <w:noProof/>
          </w:rPr>
          <w:fldChar w:fldCharType="separate"/>
        </w:r>
        <w:r w:rsidR="004679DD">
          <w:rPr>
            <w:noProof/>
          </w:rPr>
          <w:t>5</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495" w:history="1">
        <w:r w:rsidR="008C7176">
          <w:rPr>
            <w:rStyle w:val="afa"/>
            <w:rFonts w:ascii="宋体" w:hAnsi="宋体" w:cs="宋体"/>
            <w:b/>
            <w:noProof/>
          </w:rPr>
          <w:t>1</w:t>
        </w:r>
        <w:r w:rsidR="008C7176">
          <w:rPr>
            <w:rStyle w:val="afa"/>
            <w:rFonts w:ascii="宋体" w:hAnsi="宋体" w:cs="宋体" w:hint="eastAsia"/>
            <w:b/>
            <w:noProof/>
          </w:rPr>
          <w:t>．总则</w:t>
        </w:r>
        <w:r w:rsidR="008C7176">
          <w:rPr>
            <w:noProof/>
          </w:rPr>
          <w:tab/>
        </w:r>
        <w:r w:rsidR="008C7176">
          <w:rPr>
            <w:noProof/>
          </w:rPr>
          <w:fldChar w:fldCharType="begin"/>
        </w:r>
        <w:r w:rsidR="008C7176">
          <w:rPr>
            <w:noProof/>
          </w:rPr>
          <w:instrText xml:space="preserve"> PAGEREF _Toc118480495 \h </w:instrText>
        </w:r>
        <w:r w:rsidR="008C7176">
          <w:rPr>
            <w:noProof/>
          </w:rPr>
        </w:r>
        <w:r w:rsidR="008C7176">
          <w:rPr>
            <w:noProof/>
          </w:rPr>
          <w:fldChar w:fldCharType="separate"/>
        </w:r>
        <w:r w:rsidR="004679DD">
          <w:rPr>
            <w:noProof/>
          </w:rPr>
          <w:t>5</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496" w:history="1">
        <w:r w:rsidR="008C7176">
          <w:rPr>
            <w:rStyle w:val="afa"/>
            <w:rFonts w:ascii="宋体" w:hAnsi="宋体" w:cs="宋体"/>
            <w:b/>
            <w:noProof/>
          </w:rPr>
          <w:t>2</w:t>
        </w:r>
        <w:r w:rsidR="008C7176">
          <w:rPr>
            <w:rStyle w:val="afa"/>
            <w:rFonts w:ascii="宋体" w:hAnsi="宋体" w:cs="宋体" w:hint="eastAsia"/>
            <w:b/>
            <w:noProof/>
          </w:rPr>
          <w:t>．竞争性磋商文件</w:t>
        </w:r>
        <w:r w:rsidR="008C7176">
          <w:rPr>
            <w:noProof/>
          </w:rPr>
          <w:tab/>
        </w:r>
        <w:r w:rsidR="008C7176">
          <w:rPr>
            <w:noProof/>
          </w:rPr>
          <w:fldChar w:fldCharType="begin"/>
        </w:r>
        <w:r w:rsidR="008C7176">
          <w:rPr>
            <w:noProof/>
          </w:rPr>
          <w:instrText xml:space="preserve"> PAGEREF _Toc118480496 \h </w:instrText>
        </w:r>
        <w:r w:rsidR="008C7176">
          <w:rPr>
            <w:noProof/>
          </w:rPr>
        </w:r>
        <w:r w:rsidR="008C7176">
          <w:rPr>
            <w:noProof/>
          </w:rPr>
          <w:fldChar w:fldCharType="separate"/>
        </w:r>
        <w:r w:rsidR="004679DD">
          <w:rPr>
            <w:noProof/>
          </w:rPr>
          <w:t>7</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497" w:history="1">
        <w:r w:rsidR="008C7176">
          <w:rPr>
            <w:rStyle w:val="afa"/>
            <w:rFonts w:ascii="宋体" w:hAnsi="宋体" w:cs="宋体"/>
            <w:b/>
            <w:noProof/>
          </w:rPr>
          <w:t>3</w:t>
        </w:r>
        <w:r w:rsidR="008C7176">
          <w:rPr>
            <w:rStyle w:val="afa"/>
            <w:rFonts w:ascii="宋体" w:hAnsi="宋体" w:cs="宋体" w:hint="eastAsia"/>
            <w:b/>
            <w:noProof/>
          </w:rPr>
          <w:t>．响应文件</w:t>
        </w:r>
        <w:r w:rsidR="008C7176">
          <w:rPr>
            <w:noProof/>
          </w:rPr>
          <w:tab/>
        </w:r>
        <w:r w:rsidR="008C7176">
          <w:rPr>
            <w:noProof/>
          </w:rPr>
          <w:fldChar w:fldCharType="begin"/>
        </w:r>
        <w:r w:rsidR="008C7176">
          <w:rPr>
            <w:noProof/>
          </w:rPr>
          <w:instrText xml:space="preserve"> PAGEREF _Toc118480497 \h </w:instrText>
        </w:r>
        <w:r w:rsidR="008C7176">
          <w:rPr>
            <w:noProof/>
          </w:rPr>
        </w:r>
        <w:r w:rsidR="008C7176">
          <w:rPr>
            <w:noProof/>
          </w:rPr>
          <w:fldChar w:fldCharType="separate"/>
        </w:r>
        <w:r w:rsidR="004679DD">
          <w:rPr>
            <w:noProof/>
          </w:rPr>
          <w:t>8</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498" w:history="1">
        <w:r w:rsidR="008C7176">
          <w:rPr>
            <w:rStyle w:val="afa"/>
            <w:rFonts w:ascii="宋体" w:hAnsi="宋体" w:cs="宋体"/>
            <w:b/>
            <w:noProof/>
          </w:rPr>
          <w:t>4</w:t>
        </w:r>
        <w:r w:rsidR="008C7176">
          <w:rPr>
            <w:rStyle w:val="afa"/>
            <w:rFonts w:ascii="宋体" w:hAnsi="宋体" w:cs="宋体" w:hint="eastAsia"/>
            <w:b/>
            <w:noProof/>
          </w:rPr>
          <w:t>．投标</w:t>
        </w:r>
        <w:r w:rsidR="008C7176">
          <w:rPr>
            <w:noProof/>
          </w:rPr>
          <w:tab/>
        </w:r>
        <w:r w:rsidR="008C7176">
          <w:rPr>
            <w:noProof/>
          </w:rPr>
          <w:fldChar w:fldCharType="begin"/>
        </w:r>
        <w:r w:rsidR="008C7176">
          <w:rPr>
            <w:noProof/>
          </w:rPr>
          <w:instrText xml:space="preserve"> PAGEREF _Toc118480498 \h </w:instrText>
        </w:r>
        <w:r w:rsidR="008C7176">
          <w:rPr>
            <w:noProof/>
          </w:rPr>
        </w:r>
        <w:r w:rsidR="008C7176">
          <w:rPr>
            <w:noProof/>
          </w:rPr>
          <w:fldChar w:fldCharType="separate"/>
        </w:r>
        <w:r w:rsidR="004679DD">
          <w:rPr>
            <w:noProof/>
          </w:rPr>
          <w:t>11</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499" w:history="1">
        <w:r w:rsidR="008C7176">
          <w:rPr>
            <w:rStyle w:val="afa"/>
            <w:rFonts w:ascii="宋体" w:hAnsi="宋体" w:cs="宋体"/>
            <w:b/>
            <w:noProof/>
          </w:rPr>
          <w:t>5</w:t>
        </w:r>
        <w:r w:rsidR="008C7176">
          <w:rPr>
            <w:rStyle w:val="afa"/>
            <w:rFonts w:ascii="宋体" w:hAnsi="宋体" w:cs="宋体" w:hint="eastAsia"/>
            <w:b/>
            <w:noProof/>
          </w:rPr>
          <w:t>．开标</w:t>
        </w:r>
        <w:r w:rsidR="008C7176">
          <w:rPr>
            <w:noProof/>
          </w:rPr>
          <w:tab/>
        </w:r>
        <w:r w:rsidR="008C7176">
          <w:rPr>
            <w:noProof/>
          </w:rPr>
          <w:fldChar w:fldCharType="begin"/>
        </w:r>
        <w:r w:rsidR="008C7176">
          <w:rPr>
            <w:noProof/>
          </w:rPr>
          <w:instrText xml:space="preserve"> PAGEREF _Toc118480499 \h </w:instrText>
        </w:r>
        <w:r w:rsidR="008C7176">
          <w:rPr>
            <w:noProof/>
          </w:rPr>
        </w:r>
        <w:r w:rsidR="008C7176">
          <w:rPr>
            <w:noProof/>
          </w:rPr>
          <w:fldChar w:fldCharType="separate"/>
        </w:r>
        <w:r w:rsidR="004679DD">
          <w:rPr>
            <w:noProof/>
          </w:rPr>
          <w:t>12</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00" w:history="1">
        <w:r w:rsidR="008C7176">
          <w:rPr>
            <w:rStyle w:val="afa"/>
            <w:rFonts w:ascii="宋体" w:hAnsi="宋体" w:cs="宋体"/>
            <w:b/>
            <w:noProof/>
          </w:rPr>
          <w:t>6</w:t>
        </w:r>
        <w:r w:rsidR="008C7176">
          <w:rPr>
            <w:rStyle w:val="afa"/>
            <w:rFonts w:ascii="宋体" w:hAnsi="宋体" w:cs="宋体" w:hint="eastAsia"/>
            <w:b/>
            <w:noProof/>
          </w:rPr>
          <w:t>．评审</w:t>
        </w:r>
        <w:r w:rsidR="008C7176">
          <w:rPr>
            <w:noProof/>
          </w:rPr>
          <w:tab/>
        </w:r>
        <w:r w:rsidR="008C7176">
          <w:rPr>
            <w:noProof/>
          </w:rPr>
          <w:fldChar w:fldCharType="begin"/>
        </w:r>
        <w:r w:rsidR="008C7176">
          <w:rPr>
            <w:noProof/>
          </w:rPr>
          <w:instrText xml:space="preserve"> PAGEREF _Toc118480500 \h </w:instrText>
        </w:r>
        <w:r w:rsidR="008C7176">
          <w:rPr>
            <w:noProof/>
          </w:rPr>
        </w:r>
        <w:r w:rsidR="008C7176">
          <w:rPr>
            <w:noProof/>
          </w:rPr>
          <w:fldChar w:fldCharType="separate"/>
        </w:r>
        <w:r w:rsidR="004679DD">
          <w:rPr>
            <w:noProof/>
          </w:rPr>
          <w:t>12</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01" w:history="1">
        <w:r w:rsidR="008C7176">
          <w:rPr>
            <w:rStyle w:val="afa"/>
            <w:rFonts w:ascii="宋体" w:hAnsi="宋体" w:cs="宋体"/>
            <w:b/>
            <w:noProof/>
          </w:rPr>
          <w:t>7</w:t>
        </w:r>
        <w:r w:rsidR="008C7176">
          <w:rPr>
            <w:rStyle w:val="afa"/>
            <w:rFonts w:ascii="宋体" w:hAnsi="宋体" w:cs="宋体" w:hint="eastAsia"/>
            <w:b/>
            <w:noProof/>
          </w:rPr>
          <w:t>．定标及合同授予</w:t>
        </w:r>
        <w:r w:rsidR="008C7176">
          <w:rPr>
            <w:noProof/>
          </w:rPr>
          <w:tab/>
        </w:r>
        <w:r w:rsidR="008C7176">
          <w:rPr>
            <w:noProof/>
          </w:rPr>
          <w:fldChar w:fldCharType="begin"/>
        </w:r>
        <w:r w:rsidR="008C7176">
          <w:rPr>
            <w:noProof/>
          </w:rPr>
          <w:instrText xml:space="preserve"> PAGEREF _Toc118480501 \h </w:instrText>
        </w:r>
        <w:r w:rsidR="008C7176">
          <w:rPr>
            <w:noProof/>
          </w:rPr>
        </w:r>
        <w:r w:rsidR="008C7176">
          <w:rPr>
            <w:noProof/>
          </w:rPr>
          <w:fldChar w:fldCharType="separate"/>
        </w:r>
        <w:r w:rsidR="004679DD">
          <w:rPr>
            <w:noProof/>
          </w:rPr>
          <w:t>13</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02" w:history="1">
        <w:r w:rsidR="008C7176">
          <w:rPr>
            <w:rStyle w:val="afa"/>
            <w:rFonts w:ascii="宋体" w:hAnsi="宋体" w:cs="宋体"/>
            <w:b/>
            <w:noProof/>
          </w:rPr>
          <w:t>8</w:t>
        </w:r>
        <w:r w:rsidR="008C7176">
          <w:rPr>
            <w:rStyle w:val="afa"/>
            <w:rFonts w:ascii="宋体" w:hAnsi="宋体" w:cs="宋体" w:hint="eastAsia"/>
            <w:b/>
            <w:noProof/>
          </w:rPr>
          <w:t>．纪律和监督</w:t>
        </w:r>
        <w:r w:rsidR="008C7176">
          <w:rPr>
            <w:noProof/>
          </w:rPr>
          <w:tab/>
        </w:r>
        <w:r w:rsidR="008C7176">
          <w:rPr>
            <w:noProof/>
          </w:rPr>
          <w:fldChar w:fldCharType="begin"/>
        </w:r>
        <w:r w:rsidR="008C7176">
          <w:rPr>
            <w:noProof/>
          </w:rPr>
          <w:instrText xml:space="preserve"> PAGEREF _Toc118480502 \h </w:instrText>
        </w:r>
        <w:r w:rsidR="008C7176">
          <w:rPr>
            <w:noProof/>
          </w:rPr>
        </w:r>
        <w:r w:rsidR="008C7176">
          <w:rPr>
            <w:noProof/>
          </w:rPr>
          <w:fldChar w:fldCharType="separate"/>
        </w:r>
        <w:r w:rsidR="004679DD">
          <w:rPr>
            <w:noProof/>
          </w:rPr>
          <w:t>14</w:t>
        </w:r>
        <w:r w:rsidR="008C7176">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503" w:history="1">
        <w:r w:rsidR="008C7176">
          <w:rPr>
            <w:rStyle w:val="afa"/>
            <w:rFonts w:ascii="宋体" w:hAnsi="宋体" w:cs="宋体" w:hint="eastAsia"/>
            <w:b/>
            <w:noProof/>
          </w:rPr>
          <w:t>第二章</w:t>
        </w:r>
        <w:r w:rsidR="008C7176">
          <w:rPr>
            <w:rStyle w:val="afa"/>
            <w:rFonts w:ascii="宋体" w:hAnsi="宋体" w:cs="宋体"/>
            <w:b/>
            <w:noProof/>
          </w:rPr>
          <w:t xml:space="preserve"> </w:t>
        </w:r>
        <w:r w:rsidR="008C7176">
          <w:rPr>
            <w:rStyle w:val="afa"/>
            <w:rFonts w:ascii="宋体" w:hAnsi="宋体" w:cs="宋体" w:hint="eastAsia"/>
            <w:b/>
            <w:noProof/>
          </w:rPr>
          <w:t>评审办法</w:t>
        </w:r>
        <w:r w:rsidR="008C7176">
          <w:rPr>
            <w:noProof/>
          </w:rPr>
          <w:tab/>
        </w:r>
        <w:r w:rsidR="008C7176">
          <w:rPr>
            <w:noProof/>
          </w:rPr>
          <w:fldChar w:fldCharType="begin"/>
        </w:r>
        <w:r w:rsidR="008C7176">
          <w:rPr>
            <w:noProof/>
          </w:rPr>
          <w:instrText xml:space="preserve"> PAGEREF _Toc118480503 \h </w:instrText>
        </w:r>
        <w:r w:rsidR="008C7176">
          <w:rPr>
            <w:noProof/>
          </w:rPr>
        </w:r>
        <w:r w:rsidR="008C7176">
          <w:rPr>
            <w:noProof/>
          </w:rPr>
          <w:fldChar w:fldCharType="separate"/>
        </w:r>
        <w:r w:rsidR="004679DD">
          <w:rPr>
            <w:noProof/>
          </w:rPr>
          <w:t>16</w:t>
        </w:r>
        <w:r w:rsidR="008C7176">
          <w:rPr>
            <w:noProof/>
          </w:rPr>
          <w:fldChar w:fldCharType="end"/>
        </w:r>
      </w:hyperlink>
    </w:p>
    <w:p w:rsidR="00E015B1" w:rsidRDefault="00766975">
      <w:pPr>
        <w:pStyle w:val="30"/>
        <w:tabs>
          <w:tab w:val="right" w:leader="dot" w:pos="9344"/>
        </w:tabs>
        <w:rPr>
          <w:rFonts w:asciiTheme="minorHAnsi" w:eastAsiaTheme="minorEastAsia" w:hAnsiTheme="minorHAnsi" w:cstheme="minorBidi"/>
          <w:noProof/>
          <w:szCs w:val="22"/>
        </w:rPr>
      </w:pPr>
      <w:hyperlink w:anchor="_Toc118480504" w:history="1">
        <w:r w:rsidR="008C7176">
          <w:rPr>
            <w:rStyle w:val="afa"/>
            <w:rFonts w:ascii="宋体" w:hAnsi="宋体" w:cs="宋体" w:hint="eastAsia"/>
            <w:b/>
            <w:noProof/>
          </w:rPr>
          <w:t>评审办法前附表</w:t>
        </w:r>
        <w:r w:rsidR="008C7176">
          <w:rPr>
            <w:noProof/>
          </w:rPr>
          <w:tab/>
        </w:r>
        <w:r w:rsidR="008C7176">
          <w:rPr>
            <w:noProof/>
          </w:rPr>
          <w:fldChar w:fldCharType="begin"/>
        </w:r>
        <w:r w:rsidR="008C7176">
          <w:rPr>
            <w:noProof/>
          </w:rPr>
          <w:instrText xml:space="preserve"> PAGEREF _Toc118480504 \h </w:instrText>
        </w:r>
        <w:r w:rsidR="008C7176">
          <w:rPr>
            <w:noProof/>
          </w:rPr>
        </w:r>
        <w:r w:rsidR="008C7176">
          <w:rPr>
            <w:noProof/>
          </w:rPr>
          <w:fldChar w:fldCharType="separate"/>
        </w:r>
        <w:r w:rsidR="004679DD">
          <w:rPr>
            <w:noProof/>
          </w:rPr>
          <w:t>16</w:t>
        </w:r>
        <w:r w:rsidR="008C7176">
          <w:rPr>
            <w:noProof/>
          </w:rPr>
          <w:fldChar w:fldCharType="end"/>
        </w:r>
      </w:hyperlink>
    </w:p>
    <w:p w:rsidR="00E015B1" w:rsidRDefault="00766975">
      <w:pPr>
        <w:pStyle w:val="30"/>
        <w:tabs>
          <w:tab w:val="right" w:leader="dot" w:pos="9344"/>
        </w:tabs>
        <w:rPr>
          <w:rFonts w:asciiTheme="minorHAnsi" w:eastAsiaTheme="minorEastAsia" w:hAnsiTheme="minorHAnsi" w:cstheme="minorBidi"/>
          <w:noProof/>
          <w:szCs w:val="22"/>
        </w:rPr>
      </w:pPr>
      <w:hyperlink w:anchor="_Toc118480505" w:history="1">
        <w:r w:rsidR="008C7176">
          <w:rPr>
            <w:rStyle w:val="afa"/>
            <w:rFonts w:ascii="宋体" w:hAnsi="宋体" w:cs="宋体"/>
            <w:b/>
            <w:noProof/>
          </w:rPr>
          <w:t xml:space="preserve">1. </w:t>
        </w:r>
        <w:r w:rsidR="008C7176">
          <w:rPr>
            <w:rStyle w:val="afa"/>
            <w:rFonts w:ascii="宋体" w:hAnsi="宋体" w:cs="宋体" w:hint="eastAsia"/>
            <w:b/>
            <w:noProof/>
          </w:rPr>
          <w:t>评审方法</w:t>
        </w:r>
        <w:r w:rsidR="008C7176">
          <w:rPr>
            <w:noProof/>
          </w:rPr>
          <w:tab/>
        </w:r>
        <w:r w:rsidR="008C7176">
          <w:rPr>
            <w:noProof/>
          </w:rPr>
          <w:fldChar w:fldCharType="begin"/>
        </w:r>
        <w:r w:rsidR="008C7176">
          <w:rPr>
            <w:noProof/>
          </w:rPr>
          <w:instrText xml:space="preserve"> PAGEREF _Toc118480505 \h </w:instrText>
        </w:r>
        <w:r w:rsidR="008C7176">
          <w:rPr>
            <w:noProof/>
          </w:rPr>
        </w:r>
        <w:r w:rsidR="008C7176">
          <w:rPr>
            <w:noProof/>
          </w:rPr>
          <w:fldChar w:fldCharType="separate"/>
        </w:r>
        <w:r w:rsidR="004679DD">
          <w:rPr>
            <w:noProof/>
          </w:rPr>
          <w:t>18</w:t>
        </w:r>
        <w:r w:rsidR="008C7176">
          <w:rPr>
            <w:noProof/>
          </w:rPr>
          <w:fldChar w:fldCharType="end"/>
        </w:r>
      </w:hyperlink>
    </w:p>
    <w:p w:rsidR="00E015B1" w:rsidRDefault="00766975">
      <w:pPr>
        <w:pStyle w:val="30"/>
        <w:tabs>
          <w:tab w:val="right" w:leader="dot" w:pos="9344"/>
        </w:tabs>
        <w:rPr>
          <w:rFonts w:asciiTheme="minorHAnsi" w:eastAsiaTheme="minorEastAsia" w:hAnsiTheme="minorHAnsi" w:cstheme="minorBidi"/>
          <w:noProof/>
          <w:szCs w:val="22"/>
        </w:rPr>
      </w:pPr>
      <w:hyperlink w:anchor="_Toc118480506" w:history="1">
        <w:r w:rsidR="008C7176">
          <w:rPr>
            <w:rStyle w:val="afa"/>
            <w:rFonts w:ascii="宋体" w:hAnsi="宋体" w:cs="宋体"/>
            <w:b/>
            <w:noProof/>
          </w:rPr>
          <w:t xml:space="preserve">2. </w:t>
        </w:r>
        <w:r w:rsidR="008C7176">
          <w:rPr>
            <w:rStyle w:val="afa"/>
            <w:rFonts w:ascii="宋体" w:hAnsi="宋体" w:cs="宋体" w:hint="eastAsia"/>
            <w:b/>
            <w:noProof/>
          </w:rPr>
          <w:t>评审标准</w:t>
        </w:r>
        <w:r w:rsidR="008C7176">
          <w:rPr>
            <w:noProof/>
          </w:rPr>
          <w:tab/>
        </w:r>
        <w:r w:rsidR="008C7176">
          <w:rPr>
            <w:noProof/>
          </w:rPr>
          <w:fldChar w:fldCharType="begin"/>
        </w:r>
        <w:r w:rsidR="008C7176">
          <w:rPr>
            <w:noProof/>
          </w:rPr>
          <w:instrText xml:space="preserve"> PAGEREF _Toc118480506 \h </w:instrText>
        </w:r>
        <w:r w:rsidR="008C7176">
          <w:rPr>
            <w:noProof/>
          </w:rPr>
        </w:r>
        <w:r w:rsidR="008C7176">
          <w:rPr>
            <w:noProof/>
          </w:rPr>
          <w:fldChar w:fldCharType="separate"/>
        </w:r>
        <w:r w:rsidR="004679DD">
          <w:rPr>
            <w:noProof/>
          </w:rPr>
          <w:t>18</w:t>
        </w:r>
        <w:r w:rsidR="008C7176">
          <w:rPr>
            <w:noProof/>
          </w:rPr>
          <w:fldChar w:fldCharType="end"/>
        </w:r>
      </w:hyperlink>
    </w:p>
    <w:p w:rsidR="00E015B1" w:rsidRDefault="00766975">
      <w:pPr>
        <w:pStyle w:val="30"/>
        <w:tabs>
          <w:tab w:val="right" w:leader="dot" w:pos="9344"/>
        </w:tabs>
        <w:rPr>
          <w:rFonts w:asciiTheme="minorHAnsi" w:eastAsiaTheme="minorEastAsia" w:hAnsiTheme="minorHAnsi" w:cstheme="minorBidi"/>
          <w:noProof/>
          <w:szCs w:val="22"/>
        </w:rPr>
      </w:pPr>
      <w:hyperlink w:anchor="_Toc118480507" w:history="1">
        <w:r w:rsidR="008C7176">
          <w:rPr>
            <w:rStyle w:val="afa"/>
            <w:rFonts w:ascii="宋体" w:hAnsi="宋体" w:cs="宋体"/>
            <w:b/>
            <w:noProof/>
          </w:rPr>
          <w:t xml:space="preserve">3. </w:t>
        </w:r>
        <w:r w:rsidR="008C7176">
          <w:rPr>
            <w:rStyle w:val="afa"/>
            <w:rFonts w:ascii="宋体" w:hAnsi="宋体" w:cs="宋体" w:hint="eastAsia"/>
            <w:b/>
            <w:noProof/>
          </w:rPr>
          <w:t>评审程序</w:t>
        </w:r>
        <w:r w:rsidR="008C7176">
          <w:rPr>
            <w:noProof/>
          </w:rPr>
          <w:tab/>
        </w:r>
        <w:r w:rsidR="008C7176">
          <w:rPr>
            <w:noProof/>
          </w:rPr>
          <w:fldChar w:fldCharType="begin"/>
        </w:r>
        <w:r w:rsidR="008C7176">
          <w:rPr>
            <w:noProof/>
          </w:rPr>
          <w:instrText xml:space="preserve"> PAGEREF _Toc118480507 \h </w:instrText>
        </w:r>
        <w:r w:rsidR="008C7176">
          <w:rPr>
            <w:noProof/>
          </w:rPr>
        </w:r>
        <w:r w:rsidR="008C7176">
          <w:rPr>
            <w:noProof/>
          </w:rPr>
          <w:fldChar w:fldCharType="separate"/>
        </w:r>
        <w:r w:rsidR="004679DD">
          <w:rPr>
            <w:noProof/>
          </w:rPr>
          <w:t>18</w:t>
        </w:r>
        <w:r w:rsidR="008C7176">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508" w:history="1">
        <w:r w:rsidR="008C7176">
          <w:rPr>
            <w:rStyle w:val="afa"/>
            <w:rFonts w:ascii="宋体" w:hAnsi="宋体" w:cs="宋体" w:hint="eastAsia"/>
            <w:b/>
            <w:noProof/>
          </w:rPr>
          <w:t>第三章</w:t>
        </w:r>
        <w:r w:rsidR="008C7176">
          <w:rPr>
            <w:rStyle w:val="afa"/>
            <w:rFonts w:ascii="宋体" w:hAnsi="宋体" w:cs="宋体"/>
            <w:b/>
            <w:noProof/>
          </w:rPr>
          <w:t xml:space="preserve"> </w:t>
        </w:r>
        <w:r w:rsidR="008C7176">
          <w:rPr>
            <w:rStyle w:val="afa"/>
            <w:rFonts w:ascii="宋体" w:hAnsi="宋体" w:cs="宋体" w:hint="eastAsia"/>
            <w:b/>
            <w:noProof/>
          </w:rPr>
          <w:t>合</w:t>
        </w:r>
        <w:r w:rsidR="008C7176">
          <w:rPr>
            <w:rStyle w:val="afa"/>
            <w:rFonts w:ascii="宋体" w:hAnsi="宋体" w:cs="宋体"/>
            <w:b/>
            <w:noProof/>
          </w:rPr>
          <w:t xml:space="preserve">  </w:t>
        </w:r>
        <w:r w:rsidR="008C7176">
          <w:rPr>
            <w:rStyle w:val="afa"/>
            <w:rFonts w:ascii="宋体" w:hAnsi="宋体" w:cs="宋体" w:hint="eastAsia"/>
            <w:b/>
            <w:noProof/>
          </w:rPr>
          <w:t>同</w:t>
        </w:r>
        <w:r w:rsidR="008C7176">
          <w:rPr>
            <w:noProof/>
          </w:rPr>
          <w:tab/>
        </w:r>
        <w:r w:rsidR="008C7176">
          <w:rPr>
            <w:noProof/>
          </w:rPr>
          <w:fldChar w:fldCharType="begin"/>
        </w:r>
        <w:r w:rsidR="008C7176">
          <w:rPr>
            <w:noProof/>
          </w:rPr>
          <w:instrText xml:space="preserve"> PAGEREF _Toc118480508 \h </w:instrText>
        </w:r>
        <w:r w:rsidR="008C7176">
          <w:rPr>
            <w:noProof/>
          </w:rPr>
        </w:r>
        <w:r w:rsidR="008C7176">
          <w:rPr>
            <w:noProof/>
          </w:rPr>
          <w:fldChar w:fldCharType="separate"/>
        </w:r>
        <w:r w:rsidR="004679DD">
          <w:rPr>
            <w:noProof/>
          </w:rPr>
          <w:t>25</w:t>
        </w:r>
        <w:r w:rsidR="008C7176">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509" w:history="1">
        <w:r w:rsidR="008C7176">
          <w:rPr>
            <w:rStyle w:val="afa"/>
            <w:rFonts w:ascii="宋体" w:hAnsi="宋体" w:cs="宋体" w:hint="eastAsia"/>
            <w:b/>
            <w:noProof/>
          </w:rPr>
          <w:t>第四章</w:t>
        </w:r>
        <w:r w:rsidR="008C7176">
          <w:rPr>
            <w:rStyle w:val="afa"/>
            <w:rFonts w:ascii="宋体" w:hAnsi="宋体" w:cs="宋体"/>
            <w:b/>
            <w:noProof/>
          </w:rPr>
          <w:t xml:space="preserve"> </w:t>
        </w:r>
        <w:r w:rsidR="008C7176">
          <w:rPr>
            <w:rStyle w:val="afa"/>
            <w:rFonts w:ascii="宋体" w:hAnsi="宋体" w:cs="宋体" w:hint="eastAsia"/>
            <w:b/>
            <w:noProof/>
          </w:rPr>
          <w:t>技术标准和要求</w:t>
        </w:r>
        <w:r w:rsidR="008C7176">
          <w:rPr>
            <w:noProof/>
          </w:rPr>
          <w:tab/>
        </w:r>
        <w:r w:rsidR="008C7176">
          <w:rPr>
            <w:noProof/>
          </w:rPr>
          <w:fldChar w:fldCharType="begin"/>
        </w:r>
        <w:r w:rsidR="008C7176">
          <w:rPr>
            <w:noProof/>
          </w:rPr>
          <w:instrText xml:space="preserve"> PAGEREF _Toc118480509 \h </w:instrText>
        </w:r>
        <w:r w:rsidR="008C7176">
          <w:rPr>
            <w:noProof/>
          </w:rPr>
        </w:r>
        <w:r w:rsidR="008C7176">
          <w:rPr>
            <w:noProof/>
          </w:rPr>
          <w:fldChar w:fldCharType="separate"/>
        </w:r>
        <w:r w:rsidR="004679DD">
          <w:rPr>
            <w:noProof/>
          </w:rPr>
          <w:t>30</w:t>
        </w:r>
        <w:r w:rsidR="008C7176">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518" w:history="1">
        <w:r w:rsidR="008C7176">
          <w:rPr>
            <w:rStyle w:val="afa"/>
            <w:rFonts w:ascii="宋体" w:hAnsi="宋体" w:cs="宋体" w:hint="eastAsia"/>
            <w:b/>
            <w:noProof/>
          </w:rPr>
          <w:t>第五章</w:t>
        </w:r>
        <w:r w:rsidR="008C7176">
          <w:rPr>
            <w:rStyle w:val="afa"/>
            <w:rFonts w:ascii="宋体" w:hAnsi="宋体" w:cs="宋体"/>
            <w:b/>
            <w:noProof/>
          </w:rPr>
          <w:t xml:space="preserve"> </w:t>
        </w:r>
        <w:r w:rsidR="008C7176">
          <w:rPr>
            <w:rStyle w:val="afa"/>
            <w:rFonts w:ascii="宋体" w:hAnsi="宋体" w:cs="宋体" w:hint="eastAsia"/>
            <w:b/>
            <w:noProof/>
          </w:rPr>
          <w:t>响应文件格式</w:t>
        </w:r>
        <w:r w:rsidR="008C7176">
          <w:rPr>
            <w:noProof/>
          </w:rPr>
          <w:tab/>
        </w:r>
        <w:r w:rsidR="008C7176">
          <w:rPr>
            <w:noProof/>
          </w:rPr>
          <w:fldChar w:fldCharType="begin"/>
        </w:r>
        <w:r w:rsidR="008C7176">
          <w:rPr>
            <w:noProof/>
          </w:rPr>
          <w:instrText xml:space="preserve"> PAGEREF _Toc118480518 \h </w:instrText>
        </w:r>
        <w:r w:rsidR="008C7176">
          <w:rPr>
            <w:noProof/>
          </w:rPr>
        </w:r>
        <w:r w:rsidR="008C7176">
          <w:rPr>
            <w:noProof/>
          </w:rPr>
          <w:fldChar w:fldCharType="separate"/>
        </w:r>
        <w:r w:rsidR="004679DD">
          <w:rPr>
            <w:noProof/>
          </w:rPr>
          <w:t>37</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19" w:history="1">
        <w:r w:rsidR="008C7176">
          <w:rPr>
            <w:rStyle w:val="afa"/>
            <w:rFonts w:ascii="宋体" w:hAnsi="宋体" w:cs="宋体" w:hint="eastAsia"/>
            <w:b/>
            <w:noProof/>
          </w:rPr>
          <w:t>目录</w:t>
        </w:r>
        <w:r w:rsidR="008C7176">
          <w:rPr>
            <w:noProof/>
          </w:rPr>
          <w:tab/>
        </w:r>
        <w:r w:rsidR="008C7176">
          <w:rPr>
            <w:noProof/>
          </w:rPr>
          <w:fldChar w:fldCharType="begin"/>
        </w:r>
        <w:r w:rsidR="008C7176">
          <w:rPr>
            <w:noProof/>
          </w:rPr>
          <w:instrText xml:space="preserve"> PAGEREF _Toc118480519 \h </w:instrText>
        </w:r>
        <w:r w:rsidR="008C7176">
          <w:rPr>
            <w:noProof/>
          </w:rPr>
        </w:r>
        <w:r w:rsidR="008C7176">
          <w:rPr>
            <w:noProof/>
          </w:rPr>
          <w:fldChar w:fldCharType="separate"/>
        </w:r>
        <w:r w:rsidR="004679DD">
          <w:rPr>
            <w:noProof/>
          </w:rPr>
          <w:t>38</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0" w:history="1">
        <w:r w:rsidR="008C7176">
          <w:rPr>
            <w:rStyle w:val="afa"/>
            <w:rFonts w:asciiTheme="minorEastAsia" w:hAnsiTheme="minorEastAsia" w:hint="eastAsia"/>
            <w:b/>
            <w:noProof/>
          </w:rPr>
          <w:t>一、投标函</w:t>
        </w:r>
        <w:r w:rsidR="008C7176">
          <w:rPr>
            <w:noProof/>
          </w:rPr>
          <w:tab/>
        </w:r>
        <w:r w:rsidR="008C7176">
          <w:rPr>
            <w:noProof/>
          </w:rPr>
          <w:fldChar w:fldCharType="begin"/>
        </w:r>
        <w:r w:rsidR="008C7176">
          <w:rPr>
            <w:noProof/>
          </w:rPr>
          <w:instrText xml:space="preserve"> PAGEREF _Toc118480520 \h </w:instrText>
        </w:r>
        <w:r w:rsidR="008C7176">
          <w:rPr>
            <w:noProof/>
          </w:rPr>
        </w:r>
        <w:r w:rsidR="008C7176">
          <w:rPr>
            <w:noProof/>
          </w:rPr>
          <w:fldChar w:fldCharType="separate"/>
        </w:r>
        <w:r w:rsidR="004679DD">
          <w:rPr>
            <w:noProof/>
          </w:rPr>
          <w:t>39</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1" w:history="1">
        <w:r w:rsidR="008C7176">
          <w:rPr>
            <w:rStyle w:val="afa"/>
            <w:rFonts w:asciiTheme="minorEastAsia" w:hAnsiTheme="minorEastAsia" w:hint="eastAsia"/>
            <w:b/>
            <w:noProof/>
          </w:rPr>
          <w:t>二、磋商价格明细表</w:t>
        </w:r>
        <w:r w:rsidR="008C7176">
          <w:rPr>
            <w:noProof/>
          </w:rPr>
          <w:tab/>
        </w:r>
        <w:r w:rsidR="008C7176">
          <w:rPr>
            <w:noProof/>
          </w:rPr>
          <w:fldChar w:fldCharType="begin"/>
        </w:r>
        <w:r w:rsidR="008C7176">
          <w:rPr>
            <w:noProof/>
          </w:rPr>
          <w:instrText xml:space="preserve"> PAGEREF _Toc118480521 \h </w:instrText>
        </w:r>
        <w:r w:rsidR="008C7176">
          <w:rPr>
            <w:noProof/>
          </w:rPr>
        </w:r>
        <w:r w:rsidR="008C7176">
          <w:rPr>
            <w:noProof/>
          </w:rPr>
          <w:fldChar w:fldCharType="separate"/>
        </w:r>
        <w:r w:rsidR="004679DD">
          <w:rPr>
            <w:noProof/>
          </w:rPr>
          <w:t>41</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2" w:history="1">
        <w:r w:rsidR="008C7176">
          <w:rPr>
            <w:rStyle w:val="afa"/>
            <w:rFonts w:ascii="宋体" w:hAnsi="宋体" w:hint="eastAsia"/>
            <w:noProof/>
          </w:rPr>
          <w:t>三、</w:t>
        </w:r>
        <w:r w:rsidR="008C7176">
          <w:rPr>
            <w:rStyle w:val="afa"/>
            <w:rFonts w:ascii="宋体" w:hAnsi="宋体" w:cs="宋体" w:hint="eastAsia"/>
            <w:b/>
            <w:noProof/>
          </w:rPr>
          <w:t>中小微企业磋商价格统计表</w:t>
        </w:r>
        <w:r w:rsidR="008C7176">
          <w:rPr>
            <w:noProof/>
          </w:rPr>
          <w:tab/>
        </w:r>
        <w:r w:rsidR="008C7176">
          <w:rPr>
            <w:noProof/>
          </w:rPr>
          <w:fldChar w:fldCharType="begin"/>
        </w:r>
        <w:r w:rsidR="008C7176">
          <w:rPr>
            <w:noProof/>
          </w:rPr>
          <w:instrText xml:space="preserve"> PAGEREF _Toc118480522 \h </w:instrText>
        </w:r>
        <w:r w:rsidR="008C7176">
          <w:rPr>
            <w:noProof/>
          </w:rPr>
        </w:r>
        <w:r w:rsidR="008C7176">
          <w:rPr>
            <w:noProof/>
          </w:rPr>
          <w:fldChar w:fldCharType="separate"/>
        </w:r>
        <w:r w:rsidR="004679DD">
          <w:rPr>
            <w:noProof/>
          </w:rPr>
          <w:t>42</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3" w:history="1">
        <w:r w:rsidR="008C7176">
          <w:rPr>
            <w:rStyle w:val="afa"/>
            <w:rFonts w:asciiTheme="minorEastAsia" w:hAnsiTheme="minorEastAsia" w:hint="eastAsia"/>
            <w:b/>
            <w:noProof/>
          </w:rPr>
          <w:t>五、商务条款偏离表</w:t>
        </w:r>
        <w:r w:rsidR="008C7176">
          <w:rPr>
            <w:noProof/>
          </w:rPr>
          <w:tab/>
        </w:r>
        <w:r w:rsidR="008C7176">
          <w:rPr>
            <w:noProof/>
          </w:rPr>
          <w:fldChar w:fldCharType="begin"/>
        </w:r>
        <w:r w:rsidR="008C7176">
          <w:rPr>
            <w:noProof/>
          </w:rPr>
          <w:instrText xml:space="preserve"> PAGEREF _Toc118480523 \h </w:instrText>
        </w:r>
        <w:r w:rsidR="008C7176">
          <w:rPr>
            <w:noProof/>
          </w:rPr>
        </w:r>
        <w:r w:rsidR="008C7176">
          <w:rPr>
            <w:noProof/>
          </w:rPr>
          <w:fldChar w:fldCharType="separate"/>
        </w:r>
        <w:r w:rsidR="004679DD">
          <w:rPr>
            <w:noProof/>
          </w:rPr>
          <w:t>44</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4" w:history="1">
        <w:r w:rsidR="008C7176">
          <w:rPr>
            <w:rStyle w:val="afa"/>
            <w:rFonts w:asciiTheme="minorEastAsia" w:hAnsiTheme="minorEastAsia" w:hint="eastAsia"/>
            <w:b/>
            <w:noProof/>
          </w:rPr>
          <w:t>六、法定代表人身份证明书</w:t>
        </w:r>
        <w:r w:rsidR="008C7176">
          <w:rPr>
            <w:noProof/>
          </w:rPr>
          <w:tab/>
        </w:r>
        <w:r w:rsidR="008C7176">
          <w:rPr>
            <w:noProof/>
          </w:rPr>
          <w:fldChar w:fldCharType="begin"/>
        </w:r>
        <w:r w:rsidR="008C7176">
          <w:rPr>
            <w:noProof/>
          </w:rPr>
          <w:instrText xml:space="preserve"> PAGEREF _Toc118480524 \h </w:instrText>
        </w:r>
        <w:r w:rsidR="008C7176">
          <w:rPr>
            <w:noProof/>
          </w:rPr>
        </w:r>
        <w:r w:rsidR="008C7176">
          <w:rPr>
            <w:noProof/>
          </w:rPr>
          <w:fldChar w:fldCharType="separate"/>
        </w:r>
        <w:r w:rsidR="004679DD">
          <w:rPr>
            <w:noProof/>
          </w:rPr>
          <w:t>45</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5" w:history="1">
        <w:r w:rsidR="008C7176">
          <w:rPr>
            <w:rStyle w:val="afa"/>
            <w:rFonts w:asciiTheme="minorEastAsia" w:hAnsiTheme="minorEastAsia" w:hint="eastAsia"/>
            <w:b/>
            <w:noProof/>
          </w:rPr>
          <w:t>七、法定代表人授权委托书</w:t>
        </w:r>
        <w:r w:rsidR="008C7176">
          <w:rPr>
            <w:noProof/>
          </w:rPr>
          <w:tab/>
        </w:r>
        <w:r w:rsidR="008C7176">
          <w:rPr>
            <w:noProof/>
          </w:rPr>
          <w:fldChar w:fldCharType="begin"/>
        </w:r>
        <w:r w:rsidR="008C7176">
          <w:rPr>
            <w:noProof/>
          </w:rPr>
          <w:instrText xml:space="preserve"> PAGEREF _Toc118480525 \h </w:instrText>
        </w:r>
        <w:r w:rsidR="008C7176">
          <w:rPr>
            <w:noProof/>
          </w:rPr>
        </w:r>
        <w:r w:rsidR="008C7176">
          <w:rPr>
            <w:noProof/>
          </w:rPr>
          <w:fldChar w:fldCharType="separate"/>
        </w:r>
        <w:r w:rsidR="004679DD">
          <w:rPr>
            <w:noProof/>
          </w:rPr>
          <w:t>46</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6" w:history="1">
        <w:r w:rsidR="008C7176">
          <w:rPr>
            <w:rStyle w:val="afa"/>
            <w:rFonts w:asciiTheme="minorEastAsia" w:hAnsiTheme="minorEastAsia" w:hint="eastAsia"/>
            <w:b/>
            <w:noProof/>
          </w:rPr>
          <w:t>八、资格声明</w:t>
        </w:r>
        <w:r w:rsidR="008C7176">
          <w:rPr>
            <w:noProof/>
          </w:rPr>
          <w:tab/>
        </w:r>
        <w:r w:rsidR="008C7176">
          <w:rPr>
            <w:noProof/>
          </w:rPr>
          <w:fldChar w:fldCharType="begin"/>
        </w:r>
        <w:r w:rsidR="008C7176">
          <w:rPr>
            <w:noProof/>
          </w:rPr>
          <w:instrText xml:space="preserve"> PAGEREF _Toc118480526 \h </w:instrText>
        </w:r>
        <w:r w:rsidR="008C7176">
          <w:rPr>
            <w:noProof/>
          </w:rPr>
        </w:r>
        <w:r w:rsidR="008C7176">
          <w:rPr>
            <w:noProof/>
          </w:rPr>
          <w:fldChar w:fldCharType="separate"/>
        </w:r>
        <w:r w:rsidR="004679DD">
          <w:rPr>
            <w:noProof/>
          </w:rPr>
          <w:t>47</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7" w:history="1">
        <w:r w:rsidR="008C7176">
          <w:rPr>
            <w:rStyle w:val="afa"/>
            <w:rFonts w:asciiTheme="minorEastAsia" w:hAnsiTheme="minorEastAsia" w:hint="eastAsia"/>
            <w:b/>
            <w:noProof/>
          </w:rPr>
          <w:t>八</w:t>
        </w:r>
        <w:r w:rsidR="008C7176">
          <w:rPr>
            <w:rStyle w:val="afa"/>
            <w:rFonts w:asciiTheme="minorEastAsia" w:hAnsiTheme="minorEastAsia"/>
            <w:b/>
            <w:noProof/>
          </w:rPr>
          <w:t>-1</w:t>
        </w:r>
        <w:r w:rsidR="008C7176">
          <w:rPr>
            <w:rStyle w:val="afa"/>
            <w:rFonts w:asciiTheme="minorEastAsia" w:hAnsiTheme="minorEastAsia" w:hint="eastAsia"/>
            <w:b/>
            <w:noProof/>
          </w:rPr>
          <w:t>、供应商基本情况表</w:t>
        </w:r>
        <w:r w:rsidR="008C7176">
          <w:rPr>
            <w:noProof/>
          </w:rPr>
          <w:tab/>
        </w:r>
        <w:r w:rsidR="008C7176">
          <w:rPr>
            <w:noProof/>
          </w:rPr>
          <w:fldChar w:fldCharType="begin"/>
        </w:r>
        <w:r w:rsidR="008C7176">
          <w:rPr>
            <w:noProof/>
          </w:rPr>
          <w:instrText xml:space="preserve"> PAGEREF _Toc118480527 \h </w:instrText>
        </w:r>
        <w:r w:rsidR="008C7176">
          <w:rPr>
            <w:noProof/>
          </w:rPr>
        </w:r>
        <w:r w:rsidR="008C7176">
          <w:rPr>
            <w:noProof/>
          </w:rPr>
          <w:fldChar w:fldCharType="separate"/>
        </w:r>
        <w:r w:rsidR="004679DD">
          <w:rPr>
            <w:noProof/>
          </w:rPr>
          <w:t>48</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8" w:history="1">
        <w:r w:rsidR="008C7176">
          <w:rPr>
            <w:rStyle w:val="afa"/>
            <w:rFonts w:asciiTheme="minorEastAsia" w:hAnsiTheme="minorEastAsia" w:hint="eastAsia"/>
            <w:b/>
            <w:noProof/>
          </w:rPr>
          <w:t>八</w:t>
        </w:r>
        <w:r w:rsidR="008C7176">
          <w:rPr>
            <w:rStyle w:val="afa"/>
            <w:rFonts w:asciiTheme="minorEastAsia" w:hAnsiTheme="minorEastAsia"/>
            <w:b/>
            <w:noProof/>
          </w:rPr>
          <w:t>-2</w:t>
        </w:r>
        <w:r w:rsidR="008C7176">
          <w:rPr>
            <w:rStyle w:val="afa"/>
            <w:rFonts w:asciiTheme="minorEastAsia" w:hAnsiTheme="minorEastAsia" w:hint="eastAsia"/>
            <w:b/>
            <w:noProof/>
          </w:rPr>
          <w:t>、依法缴纳税收和社会保障资金</w:t>
        </w:r>
        <w:r w:rsidR="008C7176">
          <w:rPr>
            <w:noProof/>
          </w:rPr>
          <w:tab/>
        </w:r>
        <w:r w:rsidR="008C7176">
          <w:rPr>
            <w:noProof/>
          </w:rPr>
          <w:fldChar w:fldCharType="begin"/>
        </w:r>
        <w:r w:rsidR="008C7176">
          <w:rPr>
            <w:noProof/>
          </w:rPr>
          <w:instrText xml:space="preserve"> PAGEREF _Toc118480528 \h </w:instrText>
        </w:r>
        <w:r w:rsidR="008C7176">
          <w:rPr>
            <w:noProof/>
          </w:rPr>
        </w:r>
        <w:r w:rsidR="008C7176">
          <w:rPr>
            <w:noProof/>
          </w:rPr>
          <w:fldChar w:fldCharType="separate"/>
        </w:r>
        <w:r w:rsidR="004679DD">
          <w:rPr>
            <w:noProof/>
          </w:rPr>
          <w:t>52</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29" w:history="1">
        <w:r w:rsidR="008C7176">
          <w:rPr>
            <w:rStyle w:val="afa"/>
            <w:rFonts w:asciiTheme="minorEastAsia" w:hAnsiTheme="minorEastAsia" w:hint="eastAsia"/>
            <w:b/>
            <w:noProof/>
          </w:rPr>
          <w:t>八</w:t>
        </w:r>
        <w:r w:rsidR="008C7176">
          <w:rPr>
            <w:rStyle w:val="afa"/>
            <w:rFonts w:asciiTheme="minorEastAsia" w:hAnsiTheme="minorEastAsia"/>
            <w:b/>
            <w:noProof/>
          </w:rPr>
          <w:t>-3</w:t>
        </w:r>
        <w:r w:rsidR="008C7176">
          <w:rPr>
            <w:rStyle w:val="afa"/>
            <w:rFonts w:asciiTheme="minorEastAsia" w:hAnsiTheme="minorEastAsia" w:hint="eastAsia"/>
            <w:b/>
            <w:noProof/>
          </w:rPr>
          <w:t>、近年财务状况表</w:t>
        </w:r>
        <w:r w:rsidR="008C7176">
          <w:rPr>
            <w:noProof/>
          </w:rPr>
          <w:tab/>
        </w:r>
        <w:r w:rsidR="008C7176">
          <w:rPr>
            <w:noProof/>
          </w:rPr>
          <w:fldChar w:fldCharType="begin"/>
        </w:r>
        <w:r w:rsidR="008C7176">
          <w:rPr>
            <w:noProof/>
          </w:rPr>
          <w:instrText xml:space="preserve"> PAGEREF _Toc118480529 \h </w:instrText>
        </w:r>
        <w:r w:rsidR="008C7176">
          <w:rPr>
            <w:noProof/>
          </w:rPr>
        </w:r>
        <w:r w:rsidR="008C7176">
          <w:rPr>
            <w:noProof/>
          </w:rPr>
          <w:fldChar w:fldCharType="separate"/>
        </w:r>
        <w:r w:rsidR="004679DD">
          <w:rPr>
            <w:noProof/>
          </w:rPr>
          <w:t>53</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0" w:history="1">
        <w:r w:rsidR="008C7176">
          <w:rPr>
            <w:rStyle w:val="afa"/>
            <w:rFonts w:asciiTheme="minorEastAsia" w:hAnsiTheme="minorEastAsia" w:hint="eastAsia"/>
            <w:b/>
            <w:noProof/>
          </w:rPr>
          <w:t>八</w:t>
        </w:r>
        <w:r w:rsidR="008C7176">
          <w:rPr>
            <w:rStyle w:val="afa"/>
            <w:rFonts w:asciiTheme="minorEastAsia" w:hAnsiTheme="minorEastAsia"/>
            <w:b/>
            <w:noProof/>
          </w:rPr>
          <w:t>-4</w:t>
        </w:r>
        <w:r w:rsidR="008C7176">
          <w:rPr>
            <w:rStyle w:val="afa"/>
            <w:rFonts w:asciiTheme="minorEastAsia" w:hAnsiTheme="minorEastAsia" w:hint="eastAsia"/>
            <w:b/>
            <w:noProof/>
          </w:rPr>
          <w:t>、投标货物说明</w:t>
        </w:r>
        <w:r w:rsidR="008C7176">
          <w:rPr>
            <w:noProof/>
          </w:rPr>
          <w:tab/>
        </w:r>
        <w:r w:rsidR="008C7176">
          <w:rPr>
            <w:noProof/>
          </w:rPr>
          <w:fldChar w:fldCharType="begin"/>
        </w:r>
        <w:r w:rsidR="008C7176">
          <w:rPr>
            <w:noProof/>
          </w:rPr>
          <w:instrText xml:space="preserve"> PAGEREF _Toc118480530 \h </w:instrText>
        </w:r>
        <w:r w:rsidR="008C7176">
          <w:rPr>
            <w:noProof/>
          </w:rPr>
        </w:r>
        <w:r w:rsidR="008C7176">
          <w:rPr>
            <w:noProof/>
          </w:rPr>
          <w:fldChar w:fldCharType="separate"/>
        </w:r>
        <w:r w:rsidR="004679DD">
          <w:rPr>
            <w:noProof/>
          </w:rPr>
          <w:t>54</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1" w:history="1">
        <w:r w:rsidR="008C7176">
          <w:rPr>
            <w:rStyle w:val="afa"/>
            <w:rFonts w:asciiTheme="minorEastAsia" w:hAnsiTheme="minorEastAsia" w:hint="eastAsia"/>
            <w:b/>
            <w:noProof/>
          </w:rPr>
          <w:t>八</w:t>
        </w:r>
        <w:r w:rsidR="008C7176">
          <w:rPr>
            <w:rStyle w:val="afa"/>
            <w:rFonts w:asciiTheme="minorEastAsia" w:hAnsiTheme="minorEastAsia"/>
            <w:b/>
            <w:noProof/>
          </w:rPr>
          <w:t>-5</w:t>
        </w:r>
        <w:r w:rsidR="008C7176">
          <w:rPr>
            <w:rStyle w:val="afa"/>
            <w:rFonts w:asciiTheme="minorEastAsia" w:hAnsiTheme="minorEastAsia" w:hint="eastAsia"/>
            <w:b/>
            <w:noProof/>
          </w:rPr>
          <w:t>、供应商近年类似供货项目情况表</w:t>
        </w:r>
        <w:r w:rsidR="008C7176">
          <w:rPr>
            <w:noProof/>
          </w:rPr>
          <w:tab/>
        </w:r>
        <w:r w:rsidR="008C7176">
          <w:rPr>
            <w:noProof/>
          </w:rPr>
          <w:fldChar w:fldCharType="begin"/>
        </w:r>
        <w:r w:rsidR="008C7176">
          <w:rPr>
            <w:noProof/>
          </w:rPr>
          <w:instrText xml:space="preserve"> PAGEREF _Toc118480531 \h </w:instrText>
        </w:r>
        <w:r w:rsidR="008C7176">
          <w:rPr>
            <w:noProof/>
          </w:rPr>
        </w:r>
        <w:r w:rsidR="008C7176">
          <w:rPr>
            <w:noProof/>
          </w:rPr>
          <w:fldChar w:fldCharType="separate"/>
        </w:r>
        <w:r w:rsidR="004679DD">
          <w:rPr>
            <w:noProof/>
          </w:rPr>
          <w:t>55</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2" w:history="1">
        <w:r w:rsidR="008C7176">
          <w:rPr>
            <w:rStyle w:val="afa"/>
            <w:rFonts w:asciiTheme="minorEastAsia" w:hAnsiTheme="minorEastAsia" w:hint="eastAsia"/>
            <w:b/>
            <w:noProof/>
          </w:rPr>
          <w:t>九、售后服务承诺书</w:t>
        </w:r>
        <w:r w:rsidR="008C7176">
          <w:rPr>
            <w:noProof/>
          </w:rPr>
          <w:tab/>
        </w:r>
        <w:r w:rsidR="008C7176">
          <w:rPr>
            <w:noProof/>
          </w:rPr>
          <w:fldChar w:fldCharType="begin"/>
        </w:r>
        <w:r w:rsidR="008C7176">
          <w:rPr>
            <w:noProof/>
          </w:rPr>
          <w:instrText xml:space="preserve"> PAGEREF _Toc118480532 \h </w:instrText>
        </w:r>
        <w:r w:rsidR="008C7176">
          <w:rPr>
            <w:noProof/>
          </w:rPr>
        </w:r>
        <w:r w:rsidR="008C7176">
          <w:rPr>
            <w:noProof/>
          </w:rPr>
          <w:fldChar w:fldCharType="separate"/>
        </w:r>
        <w:r w:rsidR="004679DD">
          <w:rPr>
            <w:noProof/>
          </w:rPr>
          <w:t>56</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3" w:history="1">
        <w:r w:rsidR="008C7176">
          <w:rPr>
            <w:rStyle w:val="afa"/>
            <w:rFonts w:asciiTheme="minorEastAsia" w:hAnsiTheme="minorEastAsia" w:hint="eastAsia"/>
            <w:b/>
            <w:noProof/>
          </w:rPr>
          <w:t>十、技术方案</w:t>
        </w:r>
        <w:r w:rsidR="008C7176">
          <w:rPr>
            <w:noProof/>
          </w:rPr>
          <w:tab/>
        </w:r>
        <w:r w:rsidR="008C7176">
          <w:rPr>
            <w:noProof/>
          </w:rPr>
          <w:fldChar w:fldCharType="begin"/>
        </w:r>
        <w:r w:rsidR="008C7176">
          <w:rPr>
            <w:noProof/>
          </w:rPr>
          <w:instrText xml:space="preserve"> PAGEREF _Toc118480533 \h </w:instrText>
        </w:r>
        <w:r w:rsidR="008C7176">
          <w:rPr>
            <w:noProof/>
          </w:rPr>
        </w:r>
        <w:r w:rsidR="008C7176">
          <w:rPr>
            <w:noProof/>
          </w:rPr>
          <w:fldChar w:fldCharType="separate"/>
        </w:r>
        <w:r w:rsidR="004679DD">
          <w:rPr>
            <w:noProof/>
          </w:rPr>
          <w:t>57</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4" w:history="1">
        <w:r w:rsidR="008C7176">
          <w:rPr>
            <w:rStyle w:val="afa"/>
            <w:rFonts w:asciiTheme="minorEastAsia" w:hAnsiTheme="minorEastAsia" w:hint="eastAsia"/>
            <w:b/>
            <w:noProof/>
          </w:rPr>
          <w:t>十一、投标保证金证明材料（扫描件）</w:t>
        </w:r>
        <w:r w:rsidR="008C7176">
          <w:rPr>
            <w:noProof/>
          </w:rPr>
          <w:tab/>
        </w:r>
        <w:r w:rsidR="008C7176">
          <w:rPr>
            <w:noProof/>
          </w:rPr>
          <w:fldChar w:fldCharType="begin"/>
        </w:r>
        <w:r w:rsidR="008C7176">
          <w:rPr>
            <w:noProof/>
          </w:rPr>
          <w:instrText xml:space="preserve"> PAGEREF _Toc118480534 \h </w:instrText>
        </w:r>
        <w:r w:rsidR="008C7176">
          <w:rPr>
            <w:noProof/>
          </w:rPr>
        </w:r>
        <w:r w:rsidR="008C7176">
          <w:rPr>
            <w:noProof/>
          </w:rPr>
          <w:fldChar w:fldCharType="separate"/>
        </w:r>
        <w:r w:rsidR="004679DD">
          <w:rPr>
            <w:noProof/>
          </w:rPr>
          <w:t>57</w:t>
        </w:r>
        <w:r w:rsidR="008C7176">
          <w:rPr>
            <w:noProof/>
          </w:rPr>
          <w:fldChar w:fldCharType="end"/>
        </w:r>
      </w:hyperlink>
    </w:p>
    <w:p w:rsidR="00E015B1" w:rsidRDefault="00766975">
      <w:pPr>
        <w:pStyle w:val="21"/>
        <w:tabs>
          <w:tab w:val="right" w:leader="dot" w:pos="9344"/>
        </w:tabs>
        <w:rPr>
          <w:rFonts w:asciiTheme="minorHAnsi" w:eastAsiaTheme="minorEastAsia" w:hAnsiTheme="minorHAnsi" w:cstheme="minorBidi"/>
          <w:noProof/>
          <w:szCs w:val="22"/>
        </w:rPr>
      </w:pPr>
      <w:hyperlink w:anchor="_Toc118480535" w:history="1">
        <w:r w:rsidR="008C7176">
          <w:rPr>
            <w:rStyle w:val="afa"/>
            <w:rFonts w:asciiTheme="minorEastAsia" w:hAnsiTheme="minorEastAsia" w:hint="eastAsia"/>
            <w:b/>
            <w:noProof/>
          </w:rPr>
          <w:t>十二、其他需要提交的资料</w:t>
        </w:r>
        <w:r w:rsidR="008C7176">
          <w:rPr>
            <w:noProof/>
          </w:rPr>
          <w:tab/>
        </w:r>
        <w:r w:rsidR="008C7176">
          <w:rPr>
            <w:noProof/>
          </w:rPr>
          <w:fldChar w:fldCharType="begin"/>
        </w:r>
        <w:r w:rsidR="008C7176">
          <w:rPr>
            <w:noProof/>
          </w:rPr>
          <w:instrText xml:space="preserve"> PAGEREF _Toc118480535 \h </w:instrText>
        </w:r>
        <w:r w:rsidR="008C7176">
          <w:rPr>
            <w:noProof/>
          </w:rPr>
        </w:r>
        <w:r w:rsidR="008C7176">
          <w:rPr>
            <w:noProof/>
          </w:rPr>
          <w:fldChar w:fldCharType="separate"/>
        </w:r>
        <w:r w:rsidR="004679DD">
          <w:rPr>
            <w:noProof/>
          </w:rPr>
          <w:t>57</w:t>
        </w:r>
        <w:r w:rsidR="008C7176">
          <w:rPr>
            <w:noProof/>
          </w:rPr>
          <w:fldChar w:fldCharType="end"/>
        </w:r>
      </w:hyperlink>
    </w:p>
    <w:p w:rsidR="00E015B1" w:rsidRDefault="00766975">
      <w:pPr>
        <w:pStyle w:val="10"/>
        <w:tabs>
          <w:tab w:val="right" w:leader="dot" w:pos="9344"/>
        </w:tabs>
        <w:rPr>
          <w:rFonts w:asciiTheme="minorHAnsi" w:eastAsiaTheme="minorEastAsia" w:hAnsiTheme="minorHAnsi" w:cstheme="minorBidi"/>
          <w:noProof/>
          <w:szCs w:val="22"/>
        </w:rPr>
      </w:pPr>
      <w:hyperlink w:anchor="_Toc118480536" w:history="1">
        <w:r w:rsidR="008C7176">
          <w:rPr>
            <w:rStyle w:val="afa"/>
            <w:rFonts w:ascii="宋体" w:hAnsi="宋体" w:cs="宋体" w:hint="eastAsia"/>
            <w:b/>
            <w:noProof/>
          </w:rPr>
          <w:t>第六章</w:t>
        </w:r>
        <w:r w:rsidR="008C7176">
          <w:rPr>
            <w:rStyle w:val="afa"/>
            <w:rFonts w:ascii="宋体" w:hAnsi="宋体" w:cs="宋体"/>
            <w:b/>
            <w:noProof/>
          </w:rPr>
          <w:t xml:space="preserve"> </w:t>
        </w:r>
        <w:r w:rsidR="008C7176">
          <w:rPr>
            <w:rStyle w:val="afa"/>
            <w:rFonts w:ascii="宋体" w:hAnsi="宋体" w:cs="宋体" w:hint="eastAsia"/>
            <w:b/>
            <w:noProof/>
          </w:rPr>
          <w:t>补充条款</w:t>
        </w:r>
        <w:r w:rsidR="008C7176">
          <w:rPr>
            <w:noProof/>
          </w:rPr>
          <w:tab/>
        </w:r>
        <w:r w:rsidR="008C7176">
          <w:rPr>
            <w:noProof/>
          </w:rPr>
          <w:fldChar w:fldCharType="begin"/>
        </w:r>
        <w:r w:rsidR="008C7176">
          <w:rPr>
            <w:noProof/>
          </w:rPr>
          <w:instrText xml:space="preserve"> PAGEREF _Toc118480536 \h </w:instrText>
        </w:r>
        <w:r w:rsidR="008C7176">
          <w:rPr>
            <w:noProof/>
          </w:rPr>
        </w:r>
        <w:r w:rsidR="008C7176">
          <w:rPr>
            <w:noProof/>
          </w:rPr>
          <w:fldChar w:fldCharType="separate"/>
        </w:r>
        <w:r w:rsidR="004679DD">
          <w:rPr>
            <w:noProof/>
          </w:rPr>
          <w:t>60</w:t>
        </w:r>
        <w:r w:rsidR="008C7176">
          <w:rPr>
            <w:noProof/>
          </w:rPr>
          <w:fldChar w:fldCharType="end"/>
        </w:r>
      </w:hyperlink>
    </w:p>
    <w:p w:rsidR="00E015B1" w:rsidRDefault="008C7176">
      <w:pPr>
        <w:rPr>
          <w:rFonts w:ascii="宋体" w:cs="宋体"/>
          <w:b/>
          <w:bCs/>
        </w:rPr>
        <w:sectPr w:rsidR="00E015B1">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E015B1" w:rsidRDefault="008C7176">
      <w:pPr>
        <w:spacing w:line="440" w:lineRule="exact"/>
        <w:jc w:val="center"/>
        <w:outlineLvl w:val="0"/>
        <w:rPr>
          <w:rFonts w:ascii="宋体" w:hAnsi="宋体" w:cs="宋体"/>
          <w:b/>
          <w:sz w:val="24"/>
          <w:szCs w:val="24"/>
        </w:rPr>
      </w:pPr>
      <w:bookmarkStart w:id="1" w:name="_Toc118480493"/>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E015B1">
        <w:trPr>
          <w:trHeight w:val="487"/>
          <w:jc w:val="center"/>
        </w:trPr>
        <w:tc>
          <w:tcPr>
            <w:tcW w:w="597" w:type="dxa"/>
            <w:vAlign w:val="center"/>
          </w:tcPr>
          <w:p w:rsidR="00E015B1" w:rsidRDefault="008C7176">
            <w:pPr>
              <w:jc w:val="center"/>
              <w:rPr>
                <w:rFonts w:ascii="宋体" w:hAnsi="宋体" w:cs="Times New Roman"/>
                <w:b/>
                <w:kern w:val="0"/>
                <w:sz w:val="20"/>
                <w:szCs w:val="21"/>
              </w:rPr>
            </w:pPr>
            <w:r>
              <w:rPr>
                <w:rFonts w:ascii="宋体" w:hAnsi="宋体" w:cs="Times New Roman" w:hint="eastAsia"/>
                <w:b/>
                <w:kern w:val="0"/>
                <w:sz w:val="20"/>
                <w:szCs w:val="21"/>
              </w:rPr>
              <w:t>项号</w:t>
            </w:r>
          </w:p>
        </w:tc>
        <w:tc>
          <w:tcPr>
            <w:tcW w:w="8483" w:type="dxa"/>
            <w:gridSpan w:val="2"/>
          </w:tcPr>
          <w:p w:rsidR="00E015B1" w:rsidRDefault="008C7176">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E015B1">
        <w:trPr>
          <w:trHeight w:val="468"/>
          <w:jc w:val="center"/>
        </w:trPr>
        <w:tc>
          <w:tcPr>
            <w:tcW w:w="597" w:type="dxa"/>
            <w:vMerge w:val="restart"/>
            <w:vAlign w:val="center"/>
          </w:tcPr>
          <w:p w:rsidR="00E015B1" w:rsidRDefault="008C7176">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BB7D0F" w:rsidRDefault="008C717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新疆科技学院2022年医学院护理本、专科医学教育题库采购项目</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E015B1" w:rsidRDefault="008C7176">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xs</w:t>
            </w:r>
            <w:r>
              <w:rPr>
                <w:rFonts w:asciiTheme="minorEastAsia" w:eastAsiaTheme="minorEastAsia" w:hAnsiTheme="minorEastAsia" w:cs="Arial"/>
                <w:kern w:val="0"/>
                <w:sz w:val="20"/>
                <w:szCs w:val="20"/>
              </w:rPr>
              <w:t>j</w:t>
            </w:r>
            <w:r>
              <w:rPr>
                <w:rFonts w:asciiTheme="minorEastAsia" w:eastAsiaTheme="minorEastAsia" w:hAnsiTheme="minorEastAsia" w:cs="Arial" w:hint="eastAsia"/>
                <w:kern w:val="0"/>
                <w:sz w:val="20"/>
                <w:szCs w:val="20"/>
              </w:rPr>
              <w:t>202211</w:t>
            </w:r>
            <w:r w:rsidR="00BB7D0F">
              <w:rPr>
                <w:rFonts w:asciiTheme="minorEastAsia" w:eastAsiaTheme="minorEastAsia" w:hAnsiTheme="minorEastAsia" w:cs="Arial" w:hint="eastAsia"/>
                <w:kern w:val="0"/>
                <w:sz w:val="20"/>
                <w:szCs w:val="20"/>
              </w:rPr>
              <w:t>08</w:t>
            </w:r>
            <w:r>
              <w:rPr>
                <w:rFonts w:asciiTheme="minorEastAsia" w:eastAsiaTheme="minorEastAsia" w:hAnsiTheme="minorEastAsia" w:cs="Arial" w:hint="eastAsia"/>
                <w:kern w:val="0"/>
                <w:sz w:val="20"/>
                <w:szCs w:val="20"/>
              </w:rPr>
              <w:t>001</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E015B1" w:rsidRDefault="008C7176">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新疆科技学院</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E015B1" w:rsidRDefault="008C7176">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新疆新世纪招标有限公司</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E015B1" w:rsidRDefault="008C7176">
            <w:pPr>
              <w:keepNext/>
              <w:widowControl/>
              <w:jc w:val="left"/>
              <w:rPr>
                <w:rFonts w:ascii="宋体" w:hAnsi="宋体" w:cs="Arial"/>
                <w:kern w:val="0"/>
                <w:sz w:val="20"/>
                <w:szCs w:val="20"/>
              </w:rPr>
            </w:pPr>
            <w:r>
              <w:rPr>
                <w:rFonts w:ascii="宋体" w:hAnsi="宋体" w:cs="Arial" w:hint="eastAsia"/>
                <w:kern w:val="0"/>
                <w:sz w:val="20"/>
                <w:szCs w:val="20"/>
              </w:rPr>
              <w:t>新疆科技学院</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E015B1" w:rsidRDefault="008C7176">
            <w:pPr>
              <w:keepNext/>
              <w:widowControl/>
              <w:jc w:val="left"/>
              <w:rPr>
                <w:rFonts w:ascii="宋体" w:hAnsi="宋体" w:cs="Arial"/>
                <w:kern w:val="0"/>
                <w:sz w:val="20"/>
                <w:szCs w:val="20"/>
              </w:rPr>
            </w:pPr>
            <w:r>
              <w:rPr>
                <w:rFonts w:ascii="宋体" w:hAnsi="宋体" w:cs="Arial" w:hint="eastAsia"/>
                <w:kern w:val="0"/>
                <w:sz w:val="20"/>
                <w:szCs w:val="20"/>
              </w:rPr>
              <w:t>2022年校内资金预算</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E015B1" w:rsidRDefault="008C7176">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60万元</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Theme="minorEastAsia" w:eastAsiaTheme="minorEastAsia" w:hAnsiTheme="minorEastAsia" w:cs="Arial" w:hint="eastAsia"/>
                <w:szCs w:val="21"/>
              </w:rPr>
              <w:t>是否单一产品</w:t>
            </w:r>
          </w:p>
        </w:tc>
        <w:tc>
          <w:tcPr>
            <w:tcW w:w="7073" w:type="dxa"/>
            <w:vAlign w:val="center"/>
          </w:tcPr>
          <w:p w:rsidR="00E015B1" w:rsidRDefault="008C717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szCs w:val="21"/>
              </w:rPr>
              <w:t>是，核心产品为：</w:t>
            </w:r>
            <w:r>
              <w:rPr>
                <w:rFonts w:asciiTheme="minorEastAsia" w:eastAsiaTheme="minorEastAsia" w:hAnsiTheme="minorEastAsia" w:cs="Arial" w:hint="eastAsia"/>
                <w:kern w:val="0"/>
                <w:sz w:val="20"/>
                <w:szCs w:val="20"/>
              </w:rPr>
              <w:t>护理教学资源平台</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sz w:val="20"/>
              </w:rPr>
            </w:pPr>
            <w:r>
              <w:rPr>
                <w:rFonts w:ascii="宋体" w:hAnsi="宋体" w:cs="Arial" w:hint="eastAsia"/>
                <w:kern w:val="0"/>
                <w:sz w:val="20"/>
                <w:szCs w:val="21"/>
              </w:rPr>
              <w:t>供货周期</w:t>
            </w:r>
          </w:p>
        </w:tc>
        <w:tc>
          <w:tcPr>
            <w:tcW w:w="7073" w:type="dxa"/>
            <w:vAlign w:val="center"/>
          </w:tcPr>
          <w:p w:rsidR="00E015B1" w:rsidRDefault="008C7176">
            <w:pPr>
              <w:jc w:val="left"/>
              <w:rPr>
                <w:sz w:val="20"/>
                <w:szCs w:val="20"/>
              </w:rPr>
            </w:pPr>
            <w:r>
              <w:rPr>
                <w:rFonts w:ascii="宋体" w:hAnsi="宋体" w:cs="Arial" w:hint="eastAsia"/>
                <w:kern w:val="0"/>
                <w:sz w:val="20"/>
                <w:szCs w:val="20"/>
              </w:rPr>
              <w:t>合同签订后15日历日内完成调试安装并具备使用条件。</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E015B1" w:rsidRDefault="008C717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E015B1" w:rsidRDefault="008C7176">
            <w:pPr>
              <w:keepNext/>
              <w:widowControl/>
              <w:jc w:val="left"/>
              <w:rPr>
                <w:rFonts w:asciiTheme="minorEastAsia" w:eastAsiaTheme="minorEastAsia" w:hAnsiTheme="minorEastAsia" w:cs="Arial"/>
                <w:kern w:val="0"/>
                <w:sz w:val="20"/>
                <w:szCs w:val="20"/>
              </w:rPr>
            </w:pPr>
            <w:r>
              <w:rPr>
                <w:rFonts w:ascii="宋体" w:hAnsi="宋体" w:cs="Arial" w:hint="eastAsia"/>
                <w:kern w:val="0"/>
                <w:sz w:val="20"/>
                <w:szCs w:val="20"/>
              </w:rPr>
              <w:t>4年</w:t>
            </w:r>
            <w:r>
              <w:rPr>
                <w:rFonts w:asciiTheme="minorEastAsia" w:hAnsiTheme="minorEastAsia" w:cs="Arial" w:hint="eastAsia"/>
                <w:kern w:val="0"/>
                <w:szCs w:val="21"/>
              </w:rPr>
              <w:t>（如招标文件第四章“技术标准和要求”中与所投产品质保期有差异，以较长质保期为标准执行）</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E015B1" w:rsidRDefault="008C7176">
            <w:pPr>
              <w:keepNext/>
              <w:widowControl/>
              <w:jc w:val="left"/>
              <w:rPr>
                <w:rFonts w:ascii="宋体" w:hAnsi="宋体" w:cs="Arial"/>
                <w:kern w:val="0"/>
                <w:sz w:val="20"/>
                <w:szCs w:val="21"/>
              </w:rPr>
            </w:pPr>
            <w:r>
              <w:rPr>
                <w:rFonts w:asciiTheme="minorEastAsia" w:eastAsiaTheme="minorEastAsia" w:hAnsiTheme="minorEastAsia" w:cs="Arial" w:hint="eastAsia"/>
                <w:kern w:val="0"/>
                <w:sz w:val="20"/>
                <w:szCs w:val="20"/>
              </w:rPr>
              <w:t>新疆科技学院2022年医学院护理本、专科医学教育题库采购项目</w:t>
            </w:r>
            <w:r>
              <w:rPr>
                <w:rFonts w:ascii="宋体" w:hAnsi="宋体" w:cs="Arial" w:hint="eastAsia"/>
                <w:kern w:val="0"/>
                <w:sz w:val="20"/>
                <w:szCs w:val="21"/>
              </w:rPr>
              <w:t>范围内的所有工作内容（包含但不限于供货、安装调试），关于采购范围的详细说明见竞争性磋商文件第四章“技术标准和要求”。</w:t>
            </w:r>
          </w:p>
        </w:tc>
      </w:tr>
      <w:tr w:rsidR="00E015B1">
        <w:trPr>
          <w:trHeight w:val="468"/>
          <w:jc w:val="center"/>
        </w:trPr>
        <w:tc>
          <w:tcPr>
            <w:tcW w:w="597" w:type="dxa"/>
            <w:vMerge w:val="restart"/>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E015B1">
        <w:trPr>
          <w:trHeight w:val="468"/>
          <w:jc w:val="center"/>
        </w:trPr>
        <w:tc>
          <w:tcPr>
            <w:tcW w:w="597" w:type="dxa"/>
            <w:vMerge w:val="restart"/>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E015B1">
        <w:trPr>
          <w:trHeight w:val="468"/>
          <w:jc w:val="center"/>
        </w:trPr>
        <w:tc>
          <w:tcPr>
            <w:tcW w:w="597" w:type="dxa"/>
            <w:vMerge/>
            <w:vAlign w:val="center"/>
          </w:tcPr>
          <w:p w:rsidR="00E015B1" w:rsidRDefault="00E015B1">
            <w:pPr>
              <w:jc w:val="center"/>
              <w:rPr>
                <w:rFonts w:ascii="宋体" w:hAnsi="宋体" w:cs="Times New Roman"/>
                <w:kern w:val="0"/>
                <w:sz w:val="20"/>
                <w:szCs w:val="21"/>
              </w:rPr>
            </w:pP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E015B1" w:rsidRDefault="008C7176">
            <w:pPr>
              <w:pStyle w:val="aff0"/>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E015B1" w:rsidRDefault="008C7176">
            <w:pPr>
              <w:rPr>
                <w:rFonts w:ascii="宋体" w:hAnsi="宋体" w:cs="Arial"/>
                <w:sz w:val="20"/>
                <w:szCs w:val="21"/>
              </w:rPr>
            </w:pPr>
            <w:r>
              <w:rPr>
                <w:rFonts w:ascii="宋体" w:hAnsi="宋体" w:cs="Arial" w:hint="eastAsia"/>
                <w:sz w:val="20"/>
                <w:szCs w:val="21"/>
              </w:rPr>
              <w:t>①具有独立承担民事责任的能力；</w:t>
            </w:r>
          </w:p>
          <w:p w:rsidR="00E015B1" w:rsidRDefault="008C7176">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E015B1" w:rsidRDefault="008C7176">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E015B1" w:rsidRDefault="008C7176">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E015B1" w:rsidRDefault="008C7176">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E015B1" w:rsidRDefault="008C7176">
            <w:pPr>
              <w:rPr>
                <w:rFonts w:ascii="宋体" w:hAnsi="宋体" w:cs="Arial"/>
                <w:sz w:val="20"/>
                <w:szCs w:val="21"/>
              </w:rPr>
            </w:pPr>
            <w:r>
              <w:rPr>
                <w:rFonts w:ascii="宋体" w:hAnsi="宋体" w:cs="Arial" w:hint="eastAsia"/>
                <w:sz w:val="20"/>
                <w:szCs w:val="21"/>
              </w:rPr>
              <w:t>⑥法律、行政法规规定的其他条件。</w:t>
            </w:r>
          </w:p>
          <w:p w:rsidR="00E015B1" w:rsidRDefault="008C7176">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E015B1" w:rsidRDefault="008C7176">
            <w:pPr>
              <w:rPr>
                <w:rFonts w:ascii="宋体" w:hAnsi="宋体" w:cs="Arial"/>
                <w:sz w:val="20"/>
                <w:szCs w:val="21"/>
              </w:rPr>
            </w:pPr>
            <w:r>
              <w:rPr>
                <w:rFonts w:ascii="宋体" w:hAnsi="宋体" w:cs="Arial" w:hint="eastAsia"/>
                <w:sz w:val="20"/>
                <w:szCs w:val="21"/>
              </w:rPr>
              <w:t>3、本项目专门面向中小微企业采购，供应商为中小微企业或残疾人福利性单位的须提供声明函，为监狱企业的须提供由省级以上监狱管理局、戒毒管理局（含</w:t>
            </w:r>
            <w:r>
              <w:rPr>
                <w:rFonts w:ascii="宋体" w:hAnsi="宋体" w:cs="Arial" w:hint="eastAsia"/>
                <w:sz w:val="20"/>
                <w:szCs w:val="21"/>
              </w:rPr>
              <w:lastRenderedPageBreak/>
              <w:t>新疆生产建设兵团）出具的属于监狱企业的证明文件。（注：残疾人福利性单位和监狱企业视同小型、微型企业。）</w:t>
            </w:r>
          </w:p>
          <w:p w:rsidR="00E015B1" w:rsidRDefault="008C7176">
            <w:pPr>
              <w:rPr>
                <w:rFonts w:ascii="宋体" w:hAnsi="宋体" w:cs="Arial"/>
                <w:kern w:val="0"/>
                <w:sz w:val="20"/>
                <w:szCs w:val="21"/>
              </w:rPr>
            </w:pPr>
            <w:r>
              <w:rPr>
                <w:rFonts w:ascii="宋体" w:hAnsi="宋体" w:cs="Arial" w:hint="eastAsia"/>
                <w:kern w:val="0"/>
                <w:sz w:val="20"/>
                <w:szCs w:val="21"/>
              </w:rPr>
              <w:t>4、本项目不接受联合体。</w:t>
            </w:r>
          </w:p>
          <w:p w:rsidR="00E015B1" w:rsidRDefault="008C7176">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hint="eastAsia"/>
                <w:szCs w:val="21"/>
              </w:rPr>
              <w:t>12000元</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E015B1" w:rsidRDefault="008C7176">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E015B1" w:rsidRDefault="008C7176">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E015B1" w:rsidRDefault="008C7176">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E015B1" w:rsidRDefault="008C7176">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r>
              <w:rPr>
                <w:rFonts w:ascii="宋体" w:hAnsi="宋体" w:cs="Times New Roman" w:hint="eastAsia"/>
                <w:kern w:val="0"/>
                <w:sz w:val="20"/>
                <w:szCs w:val="21"/>
              </w:rPr>
              <w:t>盘形式提供全套电子版响应文件密封在响应文件封袋中；</w:t>
            </w:r>
          </w:p>
          <w:p w:rsidR="00E015B1" w:rsidRDefault="008C7176">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p w:rsidR="00E015B1" w:rsidRDefault="008C7176">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3.演示视频1份（不可采用图片、DEMO或PPT模式，以u盘形式与电子版投标文件一同密封递交）。</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E015B1" w:rsidRDefault="008C7176">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sidR="00C82B20">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E015B1" w:rsidRDefault="008C7176">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E015B1" w:rsidRDefault="008C7176">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sidR="00C82B20">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E015B1" w:rsidRDefault="008C7176">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E015B1" w:rsidRDefault="008C7176">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 xml:space="preserve">合同金额的10%，以支票、汇票、本票或者金融机构、担保机构出具的保函等非现金形式。  </w:t>
            </w:r>
          </w:p>
        </w:tc>
      </w:tr>
      <w:tr w:rsidR="00E015B1">
        <w:trPr>
          <w:trHeight w:val="468"/>
          <w:jc w:val="center"/>
        </w:trPr>
        <w:tc>
          <w:tcPr>
            <w:tcW w:w="597" w:type="dxa"/>
            <w:vAlign w:val="center"/>
          </w:tcPr>
          <w:p w:rsidR="00E015B1" w:rsidRDefault="008C7176">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E015B1" w:rsidRDefault="008C7176">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E015B1" w:rsidRDefault="008C7176">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软件和信息技术服务业</w:t>
            </w:r>
            <w:r>
              <w:rPr>
                <w:rFonts w:ascii="宋体" w:hAnsi="宋体" w:cs="Arial" w:hint="eastAsia"/>
                <w:kern w:val="0"/>
                <w:sz w:val="20"/>
                <w:szCs w:val="21"/>
              </w:rPr>
              <w:t>。</w:t>
            </w:r>
          </w:p>
        </w:tc>
      </w:tr>
    </w:tbl>
    <w:p w:rsidR="00E015B1" w:rsidRDefault="00E015B1">
      <w:pPr>
        <w:rPr>
          <w:rFonts w:ascii="宋体" w:cs="Times New Roman"/>
          <w:kern w:val="0"/>
          <w:sz w:val="24"/>
          <w:szCs w:val="24"/>
        </w:rPr>
      </w:pPr>
    </w:p>
    <w:p w:rsidR="00E015B1" w:rsidRDefault="008C7176">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18480494"/>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5" w:name="_Toc118480495"/>
      <w:r>
        <w:rPr>
          <w:rFonts w:ascii="宋体" w:hAnsi="宋体" w:cs="宋体"/>
          <w:b/>
          <w:sz w:val="24"/>
          <w:szCs w:val="24"/>
        </w:rPr>
        <w:t>1</w:t>
      </w:r>
      <w:r>
        <w:rPr>
          <w:rFonts w:ascii="宋体" w:hAnsi="宋体" w:cs="宋体" w:hint="eastAsia"/>
          <w:b/>
          <w:sz w:val="24"/>
          <w:szCs w:val="24"/>
        </w:rPr>
        <w:t>．总则</w:t>
      </w:r>
      <w:bookmarkEnd w:id="5"/>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采购方式：见供应商须知前附表。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资格审查方式：见供应商须知前附表。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评审办法：见供应商须知前附表。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定标方法：见供应商须知前附表。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供应商须知前附表规定组织踏勘现场的，采购人或采购代理机构按供应商须知前附表规定的时间、地点组织供应商踏勘项目现场。</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采购人或采购代理机构在踏勘现场中介绍的项目有关情况，供应商在编制响应文件时参考，采购人或采购代理机构不对供应商据此作出的判断和决策负责。</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采购人或采购代理机构将按照供应商须知前附表规定的时间方式对供应商的疑问作出统一的解答。</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1.15履约保证金：见供应商须知前附表。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7" w:name="_Toc118480496"/>
      <w:r>
        <w:rPr>
          <w:rFonts w:ascii="宋体" w:hAnsi="宋体" w:cs="宋体"/>
          <w:b/>
          <w:sz w:val="24"/>
          <w:szCs w:val="24"/>
        </w:rPr>
        <w:t>2</w:t>
      </w:r>
      <w:r>
        <w:rPr>
          <w:rFonts w:ascii="宋体" w:hAnsi="宋体" w:cs="宋体" w:hint="eastAsia"/>
          <w:b/>
          <w:sz w:val="24"/>
          <w:szCs w:val="24"/>
        </w:rPr>
        <w:t>．竞争性磋商文件</w:t>
      </w:r>
      <w:bookmarkEnd w:id="7"/>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18480497"/>
      <w:bookmarkEnd w:id="8"/>
      <w:r>
        <w:rPr>
          <w:rFonts w:ascii="宋体" w:hAnsi="宋体" w:cs="宋体"/>
          <w:b/>
          <w:sz w:val="24"/>
          <w:szCs w:val="24"/>
        </w:rPr>
        <w:t>3</w:t>
      </w:r>
      <w:r>
        <w:rPr>
          <w:rFonts w:ascii="宋体" w:hAnsi="宋体" w:cs="宋体" w:hint="eastAsia"/>
          <w:b/>
          <w:sz w:val="24"/>
          <w:szCs w:val="24"/>
        </w:rPr>
        <w:t>．响应文件</w:t>
      </w:r>
      <w:bookmarkEnd w:id="9"/>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（3）中小微企业价格统计表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（4）技术条款偏离表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（5）商务条款偏离表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（6）法定代表人身份证明书</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（7）法定代表人授权委托书</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（8）资格声明</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8-1、供应商基本情况表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8-2、依法缴纳税收和社会保障资金</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8-3、近年财务状况表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8-4、投标货物说明</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8-5、供应商近年类似供货项目情况表</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（9）售后服务承诺书</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（10）技术方案</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（11）投标保证金证明材料（扫描件）</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（12）其他需要提交的资料</w:t>
      </w:r>
      <w:r>
        <w:rPr>
          <w:rFonts w:asciiTheme="minorEastAsia" w:eastAsiaTheme="minorEastAsia" w:hAnsiTheme="minorEastAsia" w:cs="Arial" w:hint="eastAsia"/>
          <w:kern w:val="0"/>
          <w:sz w:val="24"/>
          <w:szCs w:val="24"/>
        </w:rPr>
        <w:tab/>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3.3.3 </w:t>
      </w:r>
      <w:r>
        <w:rPr>
          <w:rFonts w:ascii="宋体" w:hAnsi="宋体" w:cs="Arial" w:hint="eastAsia"/>
          <w:kern w:val="0"/>
          <w:sz w:val="24"/>
          <w:szCs w:val="24"/>
        </w:rPr>
        <w:t>磋商保证金的有效期与响应有效期一致。</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E015B1" w:rsidRDefault="008C7176">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E015B1" w:rsidRDefault="008C717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E015B1" w:rsidRDefault="008C717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E015B1" w:rsidRDefault="008C717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E015B1" w:rsidRDefault="008C717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E015B1" w:rsidRDefault="008C7176">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北京时间）退还</w:t>
      </w:r>
      <w:r>
        <w:rPr>
          <w:rFonts w:ascii="宋体" w:hAnsi="宋体" w:cs="Arial"/>
          <w:kern w:val="0"/>
          <w:sz w:val="24"/>
          <w:szCs w:val="24"/>
        </w:rPr>
        <w:t>磋商</w:t>
      </w:r>
      <w:r>
        <w:rPr>
          <w:rFonts w:asciiTheme="minorEastAsia" w:eastAsiaTheme="minorEastAsia" w:hAnsiTheme="minorEastAsia" w:cs="Arial" w:hint="eastAsia"/>
          <w:kern w:val="0"/>
          <w:sz w:val="24"/>
          <w:szCs w:val="24"/>
        </w:rPr>
        <w:t>保证金。退还时，请供应商携带退还保证金收据一份，收据请按以下模板填写：</w:t>
      </w:r>
    </w:p>
    <w:p w:rsidR="00E015B1" w:rsidRDefault="008C7176">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供应商应按供应商须知前附表规定，编制响应文件“正本”和“副本”份数。封面必须注明“正本”或“副本”字样。</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18480498"/>
      <w:bookmarkEnd w:id="10"/>
      <w:r>
        <w:rPr>
          <w:rFonts w:ascii="宋体" w:hAnsi="宋体" w:cs="宋体"/>
          <w:b/>
          <w:sz w:val="24"/>
          <w:szCs w:val="24"/>
        </w:rPr>
        <w:t>4</w:t>
      </w:r>
      <w:r>
        <w:rPr>
          <w:rFonts w:ascii="宋体" w:hAnsi="宋体" w:cs="宋体" w:hint="eastAsia"/>
          <w:b/>
          <w:sz w:val="24"/>
          <w:szCs w:val="24"/>
        </w:rPr>
        <w:t>．投标</w:t>
      </w:r>
      <w:bookmarkEnd w:id="11"/>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E015B1" w:rsidRDefault="008C7176">
      <w:pPr>
        <w:widowControl/>
        <w:shd w:val="clear" w:color="auto" w:fill="FFFFFF"/>
        <w:snapToGrid w:val="0"/>
        <w:spacing w:line="360" w:lineRule="auto"/>
        <w:ind w:firstLineChars="200" w:firstLine="480"/>
        <w:rPr>
          <w:rFonts w:ascii="宋体" w:cs="Arial"/>
          <w:kern w:val="0"/>
          <w:sz w:val="24"/>
          <w:szCs w:val="24"/>
        </w:rPr>
      </w:pPr>
      <w:bookmarkStart w:id="12" w:name="_Hlk23746208"/>
      <w:bookmarkStart w:id="13" w:name="_Hlk18820306"/>
      <w:bookmarkStart w:id="14" w:name="_Hlk22461105"/>
      <w:bookmarkStart w:id="15" w:name="_Hlk18820304"/>
      <w:bookmarkStart w:id="16" w:name="_Hlk22461103"/>
      <w:bookmarkStart w:id="17" w:name="_Hlk23651229"/>
      <w:bookmarkStart w:id="18" w:name="_Hlk57105547"/>
      <w:bookmarkStart w:id="19" w:name="_Hlk18820305"/>
      <w:bookmarkStart w:id="20" w:name="_Hlk23746210"/>
      <w:bookmarkStart w:id="21" w:name="_Hlk23746209"/>
      <w:bookmarkStart w:id="22" w:name="_Hlk22461104"/>
      <w:bookmarkStart w:id="23" w:name="_Hlk57105549"/>
      <w:bookmarkStart w:id="24" w:name="_Hlk23651230"/>
      <w:bookmarkStart w:id="25" w:name="_Hlk23651228"/>
      <w:bookmarkStart w:id="26" w:name="_Hlk57105548"/>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18480499"/>
      <w:bookmarkEnd w:id="27"/>
      <w:r>
        <w:rPr>
          <w:rFonts w:ascii="宋体" w:hAnsi="宋体" w:cs="宋体"/>
          <w:b/>
          <w:sz w:val="24"/>
          <w:szCs w:val="24"/>
        </w:rPr>
        <w:t>5</w:t>
      </w:r>
      <w:r>
        <w:rPr>
          <w:rFonts w:ascii="宋体" w:hAnsi="宋体" w:cs="宋体" w:hint="eastAsia"/>
          <w:b/>
          <w:sz w:val="24"/>
          <w:szCs w:val="24"/>
        </w:rPr>
        <w:t>．开标</w:t>
      </w:r>
      <w:bookmarkEnd w:id="28"/>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E015B1" w:rsidRDefault="008C7176">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，由采购人或监督人查验供应商法定代表人授权委托书及其有效身份证明；</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18480500"/>
      <w:bookmarkEnd w:id="29"/>
      <w:r>
        <w:rPr>
          <w:rFonts w:ascii="宋体" w:hAnsi="宋体" w:cs="宋体"/>
          <w:b/>
          <w:sz w:val="24"/>
          <w:szCs w:val="24"/>
        </w:rPr>
        <w:t>6</w:t>
      </w:r>
      <w:r>
        <w:rPr>
          <w:rFonts w:ascii="宋体" w:hAnsi="宋体" w:cs="宋体" w:hint="eastAsia"/>
          <w:b/>
          <w:sz w:val="24"/>
          <w:szCs w:val="24"/>
        </w:rPr>
        <w:t>．评审</w:t>
      </w:r>
      <w:bookmarkEnd w:id="30"/>
    </w:p>
    <w:p w:rsidR="00E015B1" w:rsidRDefault="008C7176">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6.1.1</w:t>
      </w:r>
      <w:r>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参加采购活动前三年内,与供应商存在劳动关系,或者担任过供应商的董事、监事,或者是供应商的控股股东或实际控制人。</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32" w:name="_Toc118480501"/>
      <w:r>
        <w:rPr>
          <w:rFonts w:ascii="宋体" w:hAnsi="宋体" w:cs="宋体"/>
          <w:b/>
          <w:sz w:val="24"/>
          <w:szCs w:val="24"/>
        </w:rPr>
        <w:t>7</w:t>
      </w:r>
      <w:r>
        <w:rPr>
          <w:rFonts w:ascii="宋体" w:hAnsi="宋体" w:cs="宋体" w:hint="eastAsia"/>
          <w:b/>
          <w:sz w:val="24"/>
          <w:szCs w:val="24"/>
        </w:rPr>
        <w:t>．定标及合同授予</w:t>
      </w:r>
      <w:bookmarkEnd w:id="32"/>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w:t>
      </w:r>
      <w:r>
        <w:rPr>
          <w:rFonts w:ascii="宋体" w:hAnsi="宋体" w:cs="Arial" w:hint="eastAsia"/>
          <w:kern w:val="0"/>
          <w:sz w:val="24"/>
          <w:szCs w:val="24"/>
        </w:rPr>
        <w:lastRenderedPageBreak/>
        <w:t>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7.5.2发出成交通知书后，采购人无正当理由拒签合同的，给成交供应商造成损失的，还应当赔偿成交供应商损失。</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rsidR="00E015B1" w:rsidRDefault="008C7176">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18480502"/>
      <w:bookmarkEnd w:id="33"/>
      <w:r>
        <w:rPr>
          <w:rFonts w:ascii="宋体" w:hAnsi="宋体" w:cs="宋体"/>
          <w:b/>
          <w:sz w:val="24"/>
          <w:szCs w:val="24"/>
        </w:rPr>
        <w:t>8</w:t>
      </w:r>
      <w:r>
        <w:rPr>
          <w:rFonts w:ascii="宋体" w:hAnsi="宋体" w:cs="宋体" w:hint="eastAsia"/>
          <w:b/>
          <w:sz w:val="24"/>
          <w:szCs w:val="24"/>
        </w:rPr>
        <w:t>．纪律和监督</w:t>
      </w:r>
      <w:bookmarkEnd w:id="34"/>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E015B1" w:rsidRDefault="008C7176">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18480503"/>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E015B1" w:rsidRDefault="008C7176">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18480504"/>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E015B1">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编列内容</w:t>
            </w:r>
          </w:p>
        </w:tc>
      </w:tr>
      <w:tr w:rsidR="00E015B1">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分值构成及权重</w:t>
            </w:r>
          </w:p>
          <w:p w:rsidR="00E015B1" w:rsidRDefault="008C7176">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E015B1" w:rsidRDefault="008C7176">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E015B1">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rPr>
                <w:rFonts w:ascii="宋体" w:cs="Times New Roman"/>
                <w:sz w:val="24"/>
                <w:szCs w:val="24"/>
              </w:rPr>
            </w:pPr>
            <w:r>
              <w:rPr>
                <w:rFonts w:ascii="宋体" w:hAnsi="宋体" w:cs="Times New Roman" w:hint="eastAsia"/>
                <w:sz w:val="24"/>
                <w:szCs w:val="24"/>
              </w:rPr>
              <w:t>详见《资格审查标准》</w:t>
            </w:r>
          </w:p>
        </w:tc>
      </w:tr>
      <w:tr w:rsidR="00E015B1">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rPr>
                <w:rFonts w:ascii="宋体" w:cs="Times New Roman"/>
                <w:sz w:val="24"/>
                <w:szCs w:val="24"/>
              </w:rPr>
            </w:pPr>
            <w:r>
              <w:rPr>
                <w:rFonts w:ascii="宋体" w:hAnsi="宋体" w:cs="Times New Roman" w:hint="eastAsia"/>
                <w:sz w:val="24"/>
                <w:szCs w:val="24"/>
              </w:rPr>
              <w:t>详见《完备性及符合性审查标准》</w:t>
            </w:r>
          </w:p>
        </w:tc>
      </w:tr>
      <w:tr w:rsidR="00E015B1">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015B1" w:rsidRDefault="008C7176">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E015B1">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E015B1">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E015B1">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E015B1" w:rsidRDefault="008C7176">
            <w:pPr>
              <w:rPr>
                <w:rFonts w:ascii="宋体" w:hAnsi="宋体" w:cs="Times New Roman"/>
                <w:sz w:val="24"/>
                <w:szCs w:val="24"/>
              </w:rPr>
            </w:pPr>
            <w:r>
              <w:rPr>
                <w:rFonts w:ascii="宋体" w:hAnsi="宋体" w:cs="Times New Roman" w:hint="eastAsia"/>
                <w:sz w:val="24"/>
                <w:szCs w:val="24"/>
              </w:rPr>
              <w:t>磋商报价得分计算方法：</w:t>
            </w:r>
          </w:p>
          <w:p w:rsidR="00E015B1" w:rsidRDefault="008C7176">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E015B1" w:rsidRDefault="008C7176">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E015B1" w:rsidRDefault="008C7176">
            <w:pPr>
              <w:rPr>
                <w:rFonts w:ascii="宋体" w:hAnsi="宋体" w:cs="Times New Roman"/>
                <w:bCs/>
                <w:sz w:val="24"/>
                <w:szCs w:val="24"/>
              </w:rPr>
            </w:pPr>
            <w:r>
              <w:rPr>
                <w:rFonts w:ascii="宋体" w:hAnsi="宋体" w:cs="Times New Roman" w:hint="eastAsia"/>
                <w:bCs/>
                <w:sz w:val="24"/>
                <w:szCs w:val="24"/>
              </w:rPr>
              <w:t>2.磋商基准价的确定</w:t>
            </w:r>
          </w:p>
          <w:p w:rsidR="00E015B1" w:rsidRDefault="008C7176">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E015B1" w:rsidRDefault="008C7176">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E015B1" w:rsidRDefault="008C7176">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E015B1" w:rsidRDefault="008C7176">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E015B1">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E015B1">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E015B1" w:rsidRDefault="008C7176">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E015B1" w:rsidRDefault="008C7176">
            <w:pPr>
              <w:rPr>
                <w:rFonts w:ascii="宋体" w:hAnsi="宋体" w:cs="Arial"/>
                <w:sz w:val="24"/>
                <w:szCs w:val="24"/>
              </w:rPr>
            </w:pPr>
            <w:r>
              <w:rPr>
                <w:rFonts w:ascii="宋体" w:hAnsi="宋体" w:cs="Arial" w:hint="eastAsia"/>
                <w:sz w:val="24"/>
                <w:szCs w:val="24"/>
              </w:rPr>
              <w:t>①具有独立承担民事责任的能力；</w:t>
            </w:r>
          </w:p>
          <w:p w:rsidR="00E015B1" w:rsidRDefault="008C7176">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E015B1" w:rsidRDefault="008C7176">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E015B1" w:rsidRDefault="008C7176">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E015B1" w:rsidRDefault="008C7176">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E015B1" w:rsidRDefault="008C7176">
            <w:pPr>
              <w:rPr>
                <w:rFonts w:ascii="宋体" w:hAnsi="宋体" w:cs="Arial"/>
                <w:sz w:val="20"/>
                <w:szCs w:val="21"/>
              </w:rPr>
            </w:pPr>
            <w:r>
              <w:rPr>
                <w:rFonts w:ascii="宋体" w:hAnsi="宋体" w:cs="Arial" w:hint="eastAsia"/>
                <w:sz w:val="24"/>
                <w:szCs w:val="24"/>
              </w:rPr>
              <w:t>⑥法律、行政法规规定的其他条件。</w:t>
            </w:r>
          </w:p>
        </w:tc>
      </w:tr>
      <w:tr w:rsidR="00E015B1">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E015B1" w:rsidRDefault="008C7176">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E015B1">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E015B1" w:rsidRDefault="008C717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E015B1">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E015B1">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E015B1" w:rsidRDefault="008C7176">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E015B1">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E015B1">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响应文件要求加盖供应商章、法定代表人章处必须加盖；</w:t>
            </w:r>
          </w:p>
        </w:tc>
      </w:tr>
      <w:tr w:rsidR="00E015B1">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E015B1">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E015B1">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E015B1">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E015B1">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响应文件没有不符合磋商文件实质性要求的。</w:t>
            </w:r>
          </w:p>
        </w:tc>
      </w:tr>
      <w:tr w:rsidR="00E015B1">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E015B1" w:rsidRDefault="008C7176">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E015B1">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015B1" w:rsidRDefault="008C7176">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E015B1">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供应商所报品牌（核心产品：护理教学资源平台）</w:t>
            </w:r>
          </w:p>
        </w:tc>
      </w:tr>
      <w:tr w:rsidR="00E015B1">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15B1" w:rsidRDefault="008C7176">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E015B1" w:rsidRDefault="008C7176">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6"/>
        <w:gridCol w:w="1407"/>
        <w:gridCol w:w="942"/>
        <w:gridCol w:w="6141"/>
      </w:tblGrid>
      <w:tr w:rsidR="00E015B1" w:rsidRPr="00284411">
        <w:trPr>
          <w:trHeight w:val="80"/>
          <w:jc w:val="center"/>
        </w:trPr>
        <w:tc>
          <w:tcPr>
            <w:tcW w:w="656" w:type="dxa"/>
            <w:tcBorders>
              <w:top w:val="single" w:sz="8" w:space="0" w:color="auto"/>
              <w:left w:val="single" w:sz="8" w:space="0" w:color="auto"/>
              <w:bottom w:val="single" w:sz="8" w:space="0" w:color="auto"/>
              <w:right w:val="single" w:sz="8" w:space="0" w:color="auto"/>
            </w:tcBorders>
            <w:shd w:val="clear" w:color="auto" w:fill="auto"/>
            <w:vAlign w:val="center"/>
          </w:tcPr>
          <w:p w:rsidR="00E015B1" w:rsidRPr="00284411" w:rsidRDefault="008C7176">
            <w:pPr>
              <w:widowControl/>
              <w:shd w:val="clear" w:color="auto" w:fill="FFFFFF"/>
              <w:snapToGrid w:val="0"/>
              <w:jc w:val="center"/>
              <w:rPr>
                <w:rFonts w:asciiTheme="minorEastAsia" w:eastAsiaTheme="minorEastAsia" w:hAnsiTheme="minorEastAsia" w:cs="Arial"/>
                <w:kern w:val="0"/>
                <w:sz w:val="24"/>
                <w:szCs w:val="24"/>
              </w:rPr>
            </w:pPr>
            <w:bookmarkStart w:id="41" w:name="_Toc70428639"/>
            <w:r w:rsidRPr="00284411">
              <w:rPr>
                <w:rFonts w:asciiTheme="minorEastAsia" w:eastAsiaTheme="minorEastAsia" w:hAnsiTheme="minorEastAsia" w:cs="Arial" w:hint="eastAsia"/>
                <w:kern w:val="0"/>
                <w:sz w:val="24"/>
                <w:szCs w:val="24"/>
              </w:rPr>
              <w:t>序号</w:t>
            </w:r>
          </w:p>
        </w:tc>
        <w:tc>
          <w:tcPr>
            <w:tcW w:w="1407" w:type="dxa"/>
            <w:tcBorders>
              <w:top w:val="single" w:sz="8" w:space="0" w:color="auto"/>
              <w:left w:val="nil"/>
              <w:bottom w:val="single" w:sz="8" w:space="0" w:color="auto"/>
              <w:right w:val="single" w:sz="8" w:space="0" w:color="auto"/>
            </w:tcBorders>
            <w:shd w:val="clear" w:color="auto" w:fill="auto"/>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shd w:val="clear" w:color="auto" w:fill="auto"/>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shd w:val="clear" w:color="auto" w:fill="auto"/>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评审标准</w:t>
            </w:r>
          </w:p>
        </w:tc>
      </w:tr>
      <w:tr w:rsidR="00E015B1" w:rsidRPr="00284411">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1</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近三年</w:t>
            </w:r>
          </w:p>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业绩</w:t>
            </w:r>
          </w:p>
        </w:tc>
        <w:tc>
          <w:tcPr>
            <w:tcW w:w="9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10</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供应商近三年(2019年01月01日至今) 提供所投产品类似项目业绩（需提供中标（成交）通知书或合同复印件），每提供一个得2分，最高得10分，不提供业绩或业绩不符合要求不得分。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adjustRightInd w:val="0"/>
              <w:snapToGrid w:val="0"/>
              <w:jc w:val="center"/>
              <w:rPr>
                <w:rFonts w:ascii="仿宋" w:eastAsia="仿宋" w:hAnsi="仿宋" w:cs="仿宋"/>
                <w:sz w:val="24"/>
                <w:szCs w:val="24"/>
              </w:rPr>
            </w:pPr>
            <w:r w:rsidRPr="00284411">
              <w:rPr>
                <w:rFonts w:ascii="仿宋" w:eastAsia="仿宋" w:hAnsi="仿宋" w:cs="仿宋" w:hint="eastAsia"/>
                <w:sz w:val="24"/>
                <w:szCs w:val="24"/>
              </w:rPr>
              <w:t>2</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系统质量配置</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18</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标注“★”的参数为关键参数，如不满足，按每项2分抵扣，扣完为止；未标注“★”的参数为一般参数，如不满足，按每项1分抵扣，扣完为止。</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3</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视频演示</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14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投标人提供软件产品（技术标准和要求中标注需要演示的功能）演示视频中演示功能完善、易操作、讲解内容详细、功能无卡顿。根据供应商提供视频演示进行评分，全部满足要求得14分，若有一项不满足扣2分，扣完为止。（以u盘形式与电子版投标文件一同密封递交）</w:t>
            </w:r>
          </w:p>
          <w:p w:rsidR="00E015B1" w:rsidRPr="00284411" w:rsidRDefault="008C7176" w:rsidP="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注：1、演示内容录制视频提交，如后期验收与演示内容不符的，视为虚假响应，演示时间不超过8分钟。2、护理本科医学教育题库与护理高职高专医学教育题库</w:t>
            </w:r>
            <w:r w:rsidR="00665C14" w:rsidRPr="00284411">
              <w:rPr>
                <w:rFonts w:asciiTheme="minorEastAsia" w:eastAsiaTheme="minorEastAsia" w:hAnsiTheme="minorEastAsia" w:cs="Arial" w:hint="eastAsia"/>
                <w:kern w:val="0"/>
                <w:sz w:val="24"/>
                <w:szCs w:val="24"/>
              </w:rPr>
              <w:t>需同时具备相应功能。</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产品质量及安全</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1、产品是否有软件著作权或相关专利证书，基于互联网提供知识服务的，是否有互联网出版许可证，有一项得1分，最高3分，没有不得分。</w:t>
            </w:r>
          </w:p>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2、产品需经过严格测试，以保证产品质量，能够提供相关评估或测试的报告，有一项得0.5分，最高1分，没有不得分。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5</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项目实施方案</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根据供应商提供的项目实施方案（包含但不限于项目实施方案、实施进度安排、项目管理及验收方案、系统测试方案等）进行综合评分：方案完整清晰、安排合理、可实施性强得4分，良得2分，一般得1分，未提供不得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adjustRightInd w:val="0"/>
              <w:snapToGrid w:val="0"/>
              <w:jc w:val="center"/>
              <w:rPr>
                <w:rFonts w:ascii="仿宋" w:eastAsia="仿宋" w:hAnsi="仿宋" w:cs="仿宋"/>
                <w:sz w:val="24"/>
                <w:szCs w:val="24"/>
              </w:rPr>
            </w:pPr>
            <w:r w:rsidRPr="00284411">
              <w:rPr>
                <w:rFonts w:ascii="仿宋" w:eastAsia="仿宋" w:hAnsi="仿宋" w:cs="仿宋" w:hint="eastAsia"/>
                <w:sz w:val="24"/>
                <w:szCs w:val="24"/>
              </w:rPr>
              <w:t>6</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项目服务质量保障</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项目服务质量保障，内容包含：明确项目服务质量目标、项目服务质量控制体系及措施等2部分</w:t>
            </w:r>
            <w:r w:rsidRPr="00284411">
              <w:rPr>
                <w:rFonts w:asciiTheme="minorEastAsia" w:eastAsiaTheme="minorEastAsia" w:hAnsiTheme="minorEastAsia" w:cs="Arial"/>
                <w:kern w:val="0"/>
                <w:sz w:val="24"/>
                <w:szCs w:val="24"/>
              </w:rPr>
              <w:t>要素</w:t>
            </w:r>
            <w:r w:rsidRPr="00284411">
              <w:rPr>
                <w:rFonts w:asciiTheme="minorEastAsia" w:eastAsiaTheme="minorEastAsia" w:hAnsiTheme="minorEastAsia" w:cs="Arial" w:hint="eastAsia"/>
                <w:kern w:val="0"/>
                <w:sz w:val="24"/>
                <w:szCs w:val="24"/>
              </w:rPr>
              <w:t>。</w:t>
            </w:r>
          </w:p>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每具有一</w:t>
            </w:r>
            <w:r w:rsidRPr="00284411">
              <w:rPr>
                <w:rFonts w:asciiTheme="minorEastAsia" w:eastAsiaTheme="minorEastAsia" w:hAnsiTheme="minorEastAsia" w:cs="Arial"/>
                <w:kern w:val="0"/>
                <w:sz w:val="24"/>
                <w:szCs w:val="24"/>
              </w:rPr>
              <w:t>个要素</w:t>
            </w:r>
            <w:r w:rsidRPr="00284411">
              <w:rPr>
                <w:rFonts w:asciiTheme="minorEastAsia" w:eastAsiaTheme="minorEastAsia" w:hAnsiTheme="minorEastAsia" w:cs="Arial" w:hint="eastAsia"/>
                <w:kern w:val="0"/>
                <w:sz w:val="24"/>
                <w:szCs w:val="24"/>
              </w:rPr>
              <w:t>满足采购</w:t>
            </w:r>
            <w:r w:rsidRPr="00284411">
              <w:rPr>
                <w:rFonts w:asciiTheme="minorEastAsia" w:eastAsiaTheme="minorEastAsia" w:hAnsiTheme="minorEastAsia" w:cs="Arial"/>
                <w:kern w:val="0"/>
                <w:sz w:val="24"/>
                <w:szCs w:val="24"/>
              </w:rPr>
              <w:t>需求的</w:t>
            </w:r>
            <w:r w:rsidRPr="00284411">
              <w:rPr>
                <w:rFonts w:asciiTheme="minorEastAsia" w:eastAsiaTheme="minorEastAsia" w:hAnsiTheme="minorEastAsia" w:cs="Arial" w:hint="eastAsia"/>
                <w:kern w:val="0"/>
                <w:sz w:val="24"/>
                <w:szCs w:val="24"/>
              </w:rPr>
              <w:t>，</w:t>
            </w:r>
            <w:r w:rsidRPr="00284411">
              <w:rPr>
                <w:rFonts w:asciiTheme="minorEastAsia" w:eastAsiaTheme="minorEastAsia" w:hAnsiTheme="minorEastAsia" w:cs="Arial"/>
                <w:kern w:val="0"/>
                <w:sz w:val="24"/>
                <w:szCs w:val="24"/>
              </w:rPr>
              <w:t>得</w:t>
            </w:r>
            <w:r w:rsidRPr="00284411">
              <w:rPr>
                <w:rFonts w:asciiTheme="minorEastAsia" w:eastAsiaTheme="minorEastAsia" w:hAnsiTheme="minorEastAsia" w:cs="Arial" w:hint="eastAsia"/>
                <w:kern w:val="0"/>
                <w:sz w:val="24"/>
                <w:szCs w:val="24"/>
              </w:rPr>
              <w:t>2分；未提供或与实</w:t>
            </w:r>
            <w:r w:rsidRPr="00284411">
              <w:rPr>
                <w:rFonts w:asciiTheme="minorEastAsia" w:eastAsiaTheme="minorEastAsia" w:hAnsiTheme="minorEastAsia" w:cs="Arial" w:hint="eastAsia"/>
                <w:kern w:val="0"/>
                <w:sz w:val="24"/>
                <w:szCs w:val="24"/>
              </w:rPr>
              <w:lastRenderedPageBreak/>
              <w:t>际情况不相符的不得分；</w:t>
            </w:r>
            <w:r w:rsidRPr="00284411">
              <w:rPr>
                <w:rFonts w:asciiTheme="minorEastAsia" w:eastAsiaTheme="minorEastAsia" w:hAnsiTheme="minorEastAsia" w:cs="Arial"/>
                <w:kern w:val="0"/>
                <w:sz w:val="24"/>
                <w:szCs w:val="24"/>
              </w:rPr>
              <w:t>最多得</w:t>
            </w:r>
            <w:r w:rsidRPr="00284411">
              <w:rPr>
                <w:rFonts w:asciiTheme="minorEastAsia" w:eastAsiaTheme="minorEastAsia" w:hAnsiTheme="minorEastAsia" w:cs="Arial" w:hint="eastAsia"/>
                <w:kern w:val="0"/>
                <w:sz w:val="24"/>
                <w:szCs w:val="24"/>
              </w:rPr>
              <w:t>4分。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adjustRightInd w:val="0"/>
              <w:snapToGrid w:val="0"/>
              <w:jc w:val="center"/>
              <w:rPr>
                <w:rFonts w:ascii="仿宋" w:eastAsia="仿宋" w:hAnsi="仿宋" w:cs="仿宋"/>
                <w:sz w:val="24"/>
                <w:szCs w:val="24"/>
              </w:rPr>
            </w:pPr>
            <w:r w:rsidRPr="00284411">
              <w:rPr>
                <w:rFonts w:ascii="仿宋" w:eastAsia="仿宋" w:hAnsi="仿宋" w:cs="仿宋" w:hint="eastAsia"/>
                <w:sz w:val="24"/>
                <w:szCs w:val="24"/>
              </w:rPr>
              <w:lastRenderedPageBreak/>
              <w:t>7</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培训方案</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本项目的培训方案包括但不限于培训内容、培训安排、培训流程、培训操作、培训维护等方面进行评价。培训方案内容全面，培训安排合理，培训计划质量高切实可行，得4分；方案一般，得2分；未提供不满足不得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adjustRightInd w:val="0"/>
              <w:snapToGrid w:val="0"/>
              <w:jc w:val="center"/>
              <w:rPr>
                <w:rFonts w:ascii="仿宋" w:eastAsia="仿宋" w:hAnsi="仿宋" w:cs="仿宋"/>
                <w:sz w:val="24"/>
                <w:szCs w:val="24"/>
              </w:rPr>
            </w:pPr>
            <w:r w:rsidRPr="00284411">
              <w:rPr>
                <w:rFonts w:ascii="仿宋" w:eastAsia="仿宋" w:hAnsi="仿宋" w:cs="仿宋" w:hint="eastAsia"/>
                <w:sz w:val="24"/>
                <w:szCs w:val="24"/>
              </w:rPr>
              <w:t>8</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服务响应能力</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8</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供应商按照项目需求响应本地化服务，就服务方案进行综合评比，且有承诺函（加盖供应商公章）。在场地、设备及人员、专用服务电话等4部分</w:t>
            </w:r>
            <w:r w:rsidRPr="00284411">
              <w:rPr>
                <w:rFonts w:asciiTheme="minorEastAsia" w:eastAsiaTheme="minorEastAsia" w:hAnsiTheme="minorEastAsia" w:cs="Arial"/>
                <w:kern w:val="0"/>
                <w:sz w:val="24"/>
                <w:szCs w:val="24"/>
              </w:rPr>
              <w:t>要素</w:t>
            </w:r>
            <w:r w:rsidRPr="00284411">
              <w:rPr>
                <w:rFonts w:asciiTheme="minorEastAsia" w:eastAsiaTheme="minorEastAsia" w:hAnsiTheme="minorEastAsia" w:cs="Arial" w:hint="eastAsia"/>
                <w:kern w:val="0"/>
                <w:sz w:val="24"/>
                <w:szCs w:val="24"/>
              </w:rPr>
              <w:t>。</w:t>
            </w:r>
          </w:p>
          <w:p w:rsidR="00E015B1" w:rsidRPr="00284411" w:rsidRDefault="008C7176">
            <w:pPr>
              <w:rPr>
                <w:rFonts w:ascii="仿宋" w:eastAsia="仿宋" w:hAnsi="仿宋" w:cs="宋体"/>
                <w:kern w:val="0"/>
                <w:sz w:val="24"/>
                <w:szCs w:val="24"/>
                <w:lang w:bidi="ar"/>
              </w:rPr>
            </w:pPr>
            <w:r w:rsidRPr="00284411">
              <w:rPr>
                <w:rFonts w:asciiTheme="minorEastAsia" w:eastAsiaTheme="minorEastAsia" w:hAnsiTheme="minorEastAsia" w:cs="Arial" w:hint="eastAsia"/>
                <w:kern w:val="0"/>
                <w:sz w:val="24"/>
                <w:szCs w:val="24"/>
              </w:rPr>
              <w:t>每具有一</w:t>
            </w:r>
            <w:r w:rsidRPr="00284411">
              <w:rPr>
                <w:rFonts w:asciiTheme="minorEastAsia" w:eastAsiaTheme="minorEastAsia" w:hAnsiTheme="minorEastAsia" w:cs="Arial"/>
                <w:kern w:val="0"/>
                <w:sz w:val="24"/>
                <w:szCs w:val="24"/>
              </w:rPr>
              <w:t>个要素</w:t>
            </w:r>
            <w:r w:rsidRPr="00284411">
              <w:rPr>
                <w:rFonts w:asciiTheme="minorEastAsia" w:eastAsiaTheme="minorEastAsia" w:hAnsiTheme="minorEastAsia" w:cs="Arial" w:hint="eastAsia"/>
                <w:kern w:val="0"/>
                <w:sz w:val="24"/>
                <w:szCs w:val="24"/>
              </w:rPr>
              <w:t>满足采购</w:t>
            </w:r>
            <w:r w:rsidRPr="00284411">
              <w:rPr>
                <w:rFonts w:asciiTheme="minorEastAsia" w:eastAsiaTheme="minorEastAsia" w:hAnsiTheme="minorEastAsia" w:cs="Arial"/>
                <w:kern w:val="0"/>
                <w:sz w:val="24"/>
                <w:szCs w:val="24"/>
              </w:rPr>
              <w:t>需求的</w:t>
            </w:r>
            <w:r w:rsidRPr="00284411">
              <w:rPr>
                <w:rFonts w:asciiTheme="minorEastAsia" w:eastAsiaTheme="minorEastAsia" w:hAnsiTheme="minorEastAsia" w:cs="Arial" w:hint="eastAsia"/>
                <w:kern w:val="0"/>
                <w:sz w:val="24"/>
                <w:szCs w:val="24"/>
              </w:rPr>
              <w:t>，</w:t>
            </w:r>
            <w:r w:rsidRPr="00284411">
              <w:rPr>
                <w:rFonts w:asciiTheme="minorEastAsia" w:eastAsiaTheme="minorEastAsia" w:hAnsiTheme="minorEastAsia" w:cs="Arial"/>
                <w:kern w:val="0"/>
                <w:sz w:val="24"/>
                <w:szCs w:val="24"/>
              </w:rPr>
              <w:t>得</w:t>
            </w:r>
            <w:r w:rsidRPr="00284411">
              <w:rPr>
                <w:rFonts w:asciiTheme="minorEastAsia" w:eastAsiaTheme="minorEastAsia" w:hAnsiTheme="minorEastAsia" w:cs="Arial" w:hint="eastAsia"/>
                <w:kern w:val="0"/>
                <w:sz w:val="24"/>
                <w:szCs w:val="24"/>
              </w:rPr>
              <w:t>2分；未提供或与实际情况不相符的不得分；</w:t>
            </w:r>
            <w:r w:rsidRPr="00284411">
              <w:rPr>
                <w:rFonts w:asciiTheme="minorEastAsia" w:eastAsiaTheme="minorEastAsia" w:hAnsiTheme="minorEastAsia" w:cs="Arial"/>
                <w:kern w:val="0"/>
                <w:sz w:val="24"/>
                <w:szCs w:val="24"/>
              </w:rPr>
              <w:t>最多得</w:t>
            </w:r>
            <w:r w:rsidRPr="00284411">
              <w:rPr>
                <w:rFonts w:asciiTheme="minorEastAsia" w:eastAsiaTheme="minorEastAsia" w:hAnsiTheme="minorEastAsia" w:cs="Arial" w:hint="eastAsia"/>
                <w:kern w:val="0"/>
                <w:sz w:val="24"/>
                <w:szCs w:val="24"/>
              </w:rPr>
              <w:t>8分。</w:t>
            </w:r>
          </w:p>
        </w:tc>
      </w:tr>
      <w:tr w:rsidR="00E015B1" w:rsidRPr="00284411">
        <w:trPr>
          <w:trHeight w:val="79"/>
          <w:jc w:val="center"/>
        </w:trPr>
        <w:tc>
          <w:tcPr>
            <w:tcW w:w="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adjustRightInd w:val="0"/>
              <w:snapToGrid w:val="0"/>
              <w:jc w:val="center"/>
              <w:rPr>
                <w:rFonts w:ascii="仿宋" w:eastAsia="仿宋" w:hAnsi="仿宋" w:cs="仿宋"/>
                <w:sz w:val="24"/>
                <w:szCs w:val="24"/>
              </w:rPr>
            </w:pPr>
            <w:r w:rsidRPr="00284411">
              <w:rPr>
                <w:rFonts w:ascii="仿宋" w:eastAsia="仿宋" w:hAnsi="仿宋" w:cs="仿宋" w:hint="eastAsia"/>
                <w:sz w:val="24"/>
                <w:szCs w:val="24"/>
              </w:rPr>
              <w:t>9</w:t>
            </w:r>
          </w:p>
        </w:tc>
        <w:tc>
          <w:tcPr>
            <w:tcW w:w="1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ind w:leftChars="-50" w:left="-105" w:rightChars="-50" w:right="-105"/>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售后服务</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售后服务方案，包括售后服务承诺、保障措施及计划、服务人员及服务方式、系统故障时的应急预案等。</w:t>
            </w:r>
          </w:p>
          <w:p w:rsidR="00E015B1" w:rsidRPr="00284411" w:rsidRDefault="008C7176">
            <w:pP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从售后服务方案全面，服务措施及人员安排合理，服务方式切实可行，得4分；服务方案简单得2分；服务方案简单得1分，未提供不得分。</w:t>
            </w:r>
          </w:p>
        </w:tc>
      </w:tr>
      <w:tr w:rsidR="00E015B1" w:rsidRPr="00284411">
        <w:trPr>
          <w:trHeight w:val="112"/>
          <w:jc w:val="center"/>
        </w:trPr>
        <w:tc>
          <w:tcPr>
            <w:tcW w:w="206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E015B1">
            <w:pPr>
              <w:rPr>
                <w:rFonts w:asciiTheme="minorEastAsia" w:eastAsiaTheme="minorEastAsia" w:hAnsiTheme="minorEastAsia" w:cs="Arial"/>
                <w:kern w:val="0"/>
                <w:sz w:val="24"/>
                <w:szCs w:val="24"/>
              </w:rPr>
            </w:pPr>
          </w:p>
        </w:tc>
      </w:tr>
      <w:tr w:rsidR="00E015B1" w:rsidRPr="00284411">
        <w:trPr>
          <w:trHeight w:val="112"/>
          <w:jc w:val="center"/>
        </w:trPr>
        <w:tc>
          <w:tcPr>
            <w:tcW w:w="206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8C7176">
            <w:pPr>
              <w:jc w:val="center"/>
              <w:rPr>
                <w:rFonts w:asciiTheme="minorEastAsia" w:eastAsiaTheme="minorEastAsia" w:hAnsiTheme="minorEastAsia" w:cs="Arial"/>
                <w:kern w:val="0"/>
                <w:sz w:val="24"/>
                <w:szCs w:val="24"/>
              </w:rPr>
            </w:pPr>
            <w:r w:rsidRPr="00284411">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015B1" w:rsidRPr="00284411" w:rsidRDefault="00E015B1">
            <w:pPr>
              <w:rPr>
                <w:rFonts w:asciiTheme="minorEastAsia" w:eastAsiaTheme="minorEastAsia" w:hAnsiTheme="minorEastAsia" w:cs="Arial"/>
                <w:kern w:val="0"/>
                <w:sz w:val="24"/>
                <w:szCs w:val="24"/>
              </w:rPr>
            </w:pPr>
          </w:p>
        </w:tc>
      </w:tr>
    </w:tbl>
    <w:p w:rsidR="00E015B1" w:rsidRDefault="008C7176">
      <w:pPr>
        <w:tabs>
          <w:tab w:val="center" w:pos="4832"/>
          <w:tab w:val="left" w:pos="7140"/>
        </w:tabs>
        <w:spacing w:line="360" w:lineRule="auto"/>
        <w:ind w:firstLineChars="196" w:firstLine="472"/>
        <w:jc w:val="left"/>
        <w:outlineLvl w:val="2"/>
        <w:rPr>
          <w:rFonts w:ascii="宋体" w:cs="宋体"/>
          <w:b/>
          <w:sz w:val="24"/>
          <w:szCs w:val="24"/>
        </w:rPr>
      </w:pPr>
      <w:bookmarkStart w:id="42" w:name="_Toc118480505"/>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E015B1" w:rsidRDefault="008C7176">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0428640"/>
      <w:bookmarkStart w:id="44" w:name="_Toc118480506"/>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E015B1" w:rsidRDefault="008C7176">
      <w:pPr>
        <w:tabs>
          <w:tab w:val="center" w:pos="4832"/>
          <w:tab w:val="left" w:pos="7140"/>
        </w:tabs>
        <w:spacing w:line="360" w:lineRule="auto"/>
        <w:ind w:firstLineChars="196" w:firstLine="472"/>
        <w:jc w:val="left"/>
        <w:outlineLvl w:val="2"/>
        <w:rPr>
          <w:rFonts w:ascii="宋体" w:cs="宋体"/>
          <w:b/>
          <w:sz w:val="24"/>
          <w:szCs w:val="24"/>
        </w:rPr>
      </w:pPr>
      <w:bookmarkStart w:id="45" w:name="_Toc118480507"/>
      <w:bookmarkStart w:id="46" w:name="_Toc70428641"/>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评审活动将按以下步骤进行：</w:t>
      </w:r>
    </w:p>
    <w:p w:rsidR="00E015B1" w:rsidRDefault="008C7176">
      <w:pPr>
        <w:pStyle w:val="120"/>
        <w:widowControl/>
        <w:numPr>
          <w:ilvl w:val="0"/>
          <w:numId w:val="2"/>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（3） 完备性及符合性审查</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4</w:t>
      </w:r>
      <w:r>
        <w:rPr>
          <w:rFonts w:ascii="宋体" w:hAnsi="宋体" w:cs="Arial" w:hint="eastAsia"/>
          <w:kern w:val="0"/>
          <w:sz w:val="24"/>
          <w:szCs w:val="24"/>
        </w:rPr>
        <w:t>）评审表格；</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E015B1" w:rsidRDefault="008C7176">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3.7、详细评审</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成交候选人），以此类推确定出规定数量的的成交候选人。</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E015B1" w:rsidRDefault="008C717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E015B1" w:rsidRDefault="008C717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E015B1" w:rsidRDefault="008C7176">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E015B1" w:rsidRDefault="008C7176">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E015B1" w:rsidRDefault="00E015B1">
      <w:pPr>
        <w:rPr>
          <w:rFonts w:ascii="宋体" w:cs="Times New Roman"/>
          <w:sz w:val="24"/>
          <w:szCs w:val="24"/>
        </w:rPr>
      </w:pPr>
    </w:p>
    <w:p w:rsidR="00E015B1" w:rsidRDefault="008C7176">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E015B1" w:rsidRDefault="008C7176">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E015B1" w:rsidRDefault="008C7176">
      <w:pPr>
        <w:rPr>
          <w:rFonts w:ascii="宋体" w:cs="Arial"/>
          <w:kern w:val="0"/>
          <w:sz w:val="24"/>
          <w:szCs w:val="24"/>
        </w:rPr>
      </w:pPr>
      <w:r>
        <w:rPr>
          <w:rFonts w:ascii="宋体" w:hAnsi="宋体" w:cs="Arial" w:hint="eastAsia"/>
          <w:kern w:val="0"/>
          <w:sz w:val="24"/>
          <w:szCs w:val="24"/>
        </w:rPr>
        <w:t>质疑问题：</w:t>
      </w: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8C7176">
      <w:pPr>
        <w:rPr>
          <w:rFonts w:ascii="宋体" w:cs="Arial"/>
          <w:kern w:val="0"/>
          <w:sz w:val="24"/>
          <w:szCs w:val="24"/>
        </w:rPr>
      </w:pPr>
      <w:r>
        <w:rPr>
          <w:rFonts w:ascii="宋体" w:hAnsi="宋体" w:cs="Arial" w:hint="eastAsia"/>
          <w:kern w:val="0"/>
          <w:sz w:val="24"/>
          <w:szCs w:val="24"/>
        </w:rPr>
        <w:t>磋商小组成员（签字）：</w:t>
      </w:r>
    </w:p>
    <w:p w:rsidR="00E015B1" w:rsidRDefault="00E015B1">
      <w:pPr>
        <w:rPr>
          <w:rFonts w:ascii="宋体" w:cs="Arial"/>
          <w:kern w:val="0"/>
          <w:sz w:val="24"/>
          <w:szCs w:val="24"/>
        </w:rPr>
      </w:pPr>
    </w:p>
    <w:p w:rsidR="00E015B1" w:rsidRDefault="008C7176">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E015B1" w:rsidRDefault="008C7176">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E015B1" w:rsidRDefault="00E015B1">
      <w:pPr>
        <w:rPr>
          <w:rFonts w:ascii="宋体" w:hAnsi="宋体" w:cs="Arial"/>
          <w:kern w:val="0"/>
          <w:sz w:val="24"/>
          <w:szCs w:val="24"/>
        </w:rPr>
      </w:pPr>
    </w:p>
    <w:p w:rsidR="00E015B1" w:rsidRDefault="008C7176">
      <w:pPr>
        <w:rPr>
          <w:rFonts w:ascii="宋体" w:cs="Arial"/>
          <w:kern w:val="0"/>
          <w:sz w:val="24"/>
          <w:szCs w:val="24"/>
        </w:rPr>
      </w:pPr>
      <w:r>
        <w:rPr>
          <w:rFonts w:ascii="宋体" w:hAnsi="宋体" w:cs="Arial" w:hint="eastAsia"/>
          <w:kern w:val="0"/>
          <w:sz w:val="24"/>
          <w:szCs w:val="24"/>
        </w:rPr>
        <w:t>磋商小组：</w:t>
      </w:r>
    </w:p>
    <w:p w:rsidR="00E015B1" w:rsidRDefault="008C7176">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E015B1">
      <w:pPr>
        <w:rPr>
          <w:rFonts w:ascii="宋体" w:cs="Arial"/>
          <w:kern w:val="0"/>
          <w:sz w:val="24"/>
          <w:szCs w:val="24"/>
        </w:rPr>
      </w:pPr>
    </w:p>
    <w:p w:rsidR="00E015B1" w:rsidRDefault="008C7176">
      <w:pPr>
        <w:rPr>
          <w:rFonts w:ascii="宋体" w:cs="Arial"/>
          <w:kern w:val="0"/>
          <w:sz w:val="24"/>
          <w:szCs w:val="24"/>
        </w:rPr>
      </w:pPr>
      <w:r>
        <w:rPr>
          <w:rFonts w:ascii="宋体" w:hAnsi="宋体" w:cs="Arial" w:hint="eastAsia"/>
          <w:kern w:val="0"/>
          <w:sz w:val="24"/>
          <w:szCs w:val="24"/>
        </w:rPr>
        <w:t>法定代表人或其授权委托人（签字）：</w:t>
      </w:r>
    </w:p>
    <w:p w:rsidR="00E015B1" w:rsidRDefault="00E015B1">
      <w:pPr>
        <w:rPr>
          <w:rFonts w:ascii="宋体" w:cs="Arial"/>
          <w:kern w:val="0"/>
          <w:sz w:val="24"/>
          <w:szCs w:val="24"/>
        </w:rPr>
      </w:pPr>
    </w:p>
    <w:p w:rsidR="00E015B1" w:rsidRDefault="008C7176">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E015B1" w:rsidRDefault="008C7176">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118480508"/>
      <w:bookmarkStart w:id="49" w:name="_Toc60925645"/>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E015B1" w:rsidRDefault="00E015B1">
      <w:pPr>
        <w:spacing w:line="360" w:lineRule="auto"/>
        <w:jc w:val="center"/>
        <w:rPr>
          <w:rFonts w:asciiTheme="minorEastAsia" w:eastAsiaTheme="minorEastAsia" w:hAnsiTheme="minorEastAsia" w:cs="宋体"/>
          <w:b/>
          <w:sz w:val="24"/>
          <w:szCs w:val="24"/>
        </w:rPr>
      </w:pPr>
      <w:bookmarkStart w:id="50" w:name="_Toc79601036"/>
      <w:bookmarkStart w:id="51" w:name="_Toc104899009"/>
      <w:bookmarkStart w:id="52" w:name="_Toc520282311"/>
      <w:bookmarkStart w:id="53" w:name="_Toc485312287"/>
      <w:bookmarkStart w:id="54" w:name="_Toc60865618"/>
    </w:p>
    <w:p w:rsidR="00E015B1" w:rsidRDefault="008C7176">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  合同协议书（仅供参考，以最终签订的合同为准）</w:t>
      </w:r>
    </w:p>
    <w:p w:rsidR="00E015B1" w:rsidRDefault="00E015B1">
      <w:pPr>
        <w:spacing w:line="360" w:lineRule="auto"/>
        <w:jc w:val="center"/>
        <w:rPr>
          <w:rFonts w:asciiTheme="minorEastAsia" w:eastAsiaTheme="minorEastAsia" w:hAnsiTheme="minorEastAsia" w:cs="宋体"/>
          <w:b/>
          <w:sz w:val="24"/>
          <w:szCs w:val="24"/>
        </w:rPr>
      </w:pPr>
    </w:p>
    <w:p w:rsidR="00E015B1" w:rsidRDefault="008C717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依照《中华人民共和国民法典》及其它有关法律、法规、规章和规范性文件的规定，双方就采购事项达成一致并订立如下协议：</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项目名称：项目编号：</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甲方：（买方）_________</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乙方：（卖方）_________</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一、产品内容</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1.1产品名称：</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1.2型号规格：</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1.3数量（单位）：</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二、合同金额</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2.1本合同金额为（大写）：____________________________________</w:t>
      </w:r>
      <w:r>
        <w:rPr>
          <w:rFonts w:asciiTheme="minorEastAsia" w:eastAsiaTheme="minorEastAsia" w:hAnsiTheme="minorEastAsia" w:hint="eastAsia"/>
          <w:sz w:val="24"/>
          <w:szCs w:val="24"/>
        </w:rPr>
        <w:t>圆</w:t>
      </w:r>
      <w:r>
        <w:rPr>
          <w:rFonts w:asciiTheme="minorEastAsia" w:eastAsiaTheme="minorEastAsia" w:hAnsiTheme="minorEastAsia"/>
          <w:sz w:val="24"/>
          <w:szCs w:val="24"/>
        </w:rPr>
        <w:t>（_______________元）人民币</w:t>
      </w:r>
      <w:r>
        <w:rPr>
          <w:rFonts w:asciiTheme="minorEastAsia" w:eastAsiaTheme="minorEastAsia" w:hAnsiTheme="minorEastAsia" w:hint="eastAsia"/>
          <w:sz w:val="24"/>
          <w:szCs w:val="24"/>
        </w:rPr>
        <w:t>或其他币种</w:t>
      </w:r>
      <w:r>
        <w:rPr>
          <w:rFonts w:asciiTheme="minorEastAsia" w:eastAsiaTheme="minorEastAsia" w:hAnsiTheme="minorEastAsia"/>
          <w:sz w:val="24"/>
          <w:szCs w:val="24"/>
        </w:rPr>
        <w:t>。</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三、技术资料</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3.1乙方应按</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文件规定的时间向甲方提供使用</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的有关技术资料。</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E015B1" w:rsidRDefault="008C7176">
      <w:pPr>
        <w:pStyle w:val="aa"/>
        <w:snapToGrid w:val="0"/>
        <w:spacing w:before="120" w:after="120" w:line="360" w:lineRule="auto"/>
        <w:ind w:left="412" w:hangingChars="171" w:hanging="412"/>
        <w:rPr>
          <w:rFonts w:asciiTheme="minorEastAsia" w:eastAsiaTheme="minorEastAsia" w:hAnsiTheme="minorEastAsia"/>
          <w:b/>
          <w:sz w:val="24"/>
          <w:szCs w:val="24"/>
        </w:rPr>
      </w:pPr>
      <w:r>
        <w:rPr>
          <w:rFonts w:asciiTheme="minorEastAsia" w:eastAsiaTheme="minorEastAsia" w:hAnsiTheme="minorEastAsia"/>
          <w:b/>
          <w:sz w:val="24"/>
          <w:szCs w:val="24"/>
        </w:rPr>
        <w:t>四、知识产权</w:t>
      </w:r>
    </w:p>
    <w:p w:rsidR="00E015B1" w:rsidRDefault="008C7176">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4.1乙</w:t>
      </w:r>
      <w:r>
        <w:rPr>
          <w:rFonts w:asciiTheme="minorEastAsia" w:eastAsiaTheme="minorEastAsia" w:hAnsiTheme="minorEastAsia"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E015B1" w:rsidRDefault="008C7176">
      <w:pPr>
        <w:pStyle w:val="aa"/>
        <w:snapToGrid w:val="0"/>
        <w:spacing w:before="120" w:after="120" w:line="360" w:lineRule="auto"/>
        <w:rPr>
          <w:rFonts w:asciiTheme="minorEastAsia" w:eastAsiaTheme="minorEastAsia" w:hAnsiTheme="minorEastAsia"/>
          <w:sz w:val="24"/>
          <w:szCs w:val="24"/>
          <w:u w:val="single"/>
        </w:rPr>
      </w:pPr>
      <w:r>
        <w:rPr>
          <w:rFonts w:asciiTheme="minorEastAsia" w:eastAsiaTheme="minorEastAsia" w:hAnsiTheme="minorEastAsia"/>
          <w:b/>
          <w:sz w:val="24"/>
          <w:szCs w:val="24"/>
        </w:rPr>
        <w:t>五、产权担保</w:t>
      </w:r>
    </w:p>
    <w:p w:rsidR="00E015B1" w:rsidRDefault="008C7176">
      <w:pPr>
        <w:pStyle w:val="aa"/>
        <w:snapToGrid w:val="0"/>
        <w:spacing w:before="120" w:after="120" w:line="360" w:lineRule="auto"/>
        <w:ind w:left="408" w:hangingChars="170" w:hanging="408"/>
        <w:rPr>
          <w:rFonts w:asciiTheme="minorEastAsia" w:eastAsiaTheme="minorEastAsia" w:hAnsiTheme="minorEastAsia"/>
          <w:sz w:val="24"/>
          <w:szCs w:val="24"/>
          <w:u w:val="single"/>
        </w:rPr>
      </w:pPr>
      <w:r>
        <w:rPr>
          <w:rFonts w:asciiTheme="minorEastAsia" w:eastAsiaTheme="minorEastAsia" w:hAnsiTheme="minorEastAsia"/>
          <w:sz w:val="24"/>
          <w:szCs w:val="24"/>
        </w:rPr>
        <w:lastRenderedPageBreak/>
        <w:t>5.1乙方保证所交付的产品的所有权完全属于乙方且无任何抵押、查封等产权瑕疵。</w:t>
      </w:r>
    </w:p>
    <w:p w:rsidR="00E015B1" w:rsidRDefault="008C7176">
      <w:pPr>
        <w:snapToGrid w:val="0"/>
        <w:spacing w:beforeLines="50" w:before="120" w:afterLines="5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六、转包或分包</w:t>
      </w:r>
    </w:p>
    <w:p w:rsidR="00E015B1" w:rsidRDefault="008C7176">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本合同范围的产品，应由乙方直接供应，不得转让他人供应；</w:t>
      </w:r>
    </w:p>
    <w:p w:rsidR="00E015B1" w:rsidRDefault="008C7176">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.2</w:t>
      </w:r>
      <w:r>
        <w:rPr>
          <w:rFonts w:asciiTheme="minorEastAsia" w:eastAsiaTheme="minorEastAsia" w:hAnsiTheme="minorEastAsia" w:hint="eastAsia"/>
          <w:sz w:val="24"/>
          <w:szCs w:val="24"/>
        </w:rPr>
        <w:t>除非得到甲方的书面同意，乙方不得部分分包给他人供应。</w:t>
      </w:r>
    </w:p>
    <w:p w:rsidR="00E015B1" w:rsidRDefault="008C7176">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如有转让和未经甲方同意的分包行为，甲方有权给予终止合同。</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质</w:t>
      </w:r>
      <w:r>
        <w:rPr>
          <w:rFonts w:asciiTheme="minorEastAsia" w:eastAsiaTheme="minorEastAsia" w:hAnsiTheme="minorEastAsia"/>
          <w:b/>
          <w:sz w:val="24"/>
          <w:szCs w:val="24"/>
        </w:rPr>
        <w:t>保期</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.1质保期</w:t>
      </w:r>
      <w:r>
        <w:rPr>
          <w:rFonts w:asciiTheme="minorEastAsia" w:eastAsiaTheme="minorEastAsia" w:hAnsiTheme="minorEastAsia" w:hint="eastAsia"/>
          <w:sz w:val="24"/>
          <w:szCs w:val="24"/>
          <w:u w:val="single"/>
        </w:rPr>
        <w:t>三</w:t>
      </w:r>
      <w:r>
        <w:rPr>
          <w:rFonts w:asciiTheme="minorEastAsia" w:eastAsiaTheme="minorEastAsia" w:hAnsiTheme="minorEastAsia"/>
          <w:sz w:val="24"/>
          <w:szCs w:val="24"/>
        </w:rPr>
        <w:t>年。（自交货验收合格之日起计）</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、交货期、交货方式及交货地点</w:t>
      </w:r>
    </w:p>
    <w:p w:rsidR="00E015B1" w:rsidRDefault="008C7176">
      <w:pPr>
        <w:pStyle w:val="aa"/>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.1交货期：</w:t>
      </w:r>
      <w:r>
        <w:rPr>
          <w:rFonts w:asciiTheme="minorEastAsia" w:eastAsiaTheme="minorEastAsia" w:hAnsiTheme="minorEastAsia"/>
          <w:sz w:val="24"/>
          <w:szCs w:val="24"/>
        </w:rPr>
        <w:t>_</w:t>
      </w:r>
      <w:r>
        <w:rPr>
          <w:rFonts w:asciiTheme="minorEastAsia" w:eastAsiaTheme="minorEastAsia" w:hAnsiTheme="minorEastAsia" w:hint="eastAsia"/>
          <w:sz w:val="24"/>
          <w:szCs w:val="24"/>
          <w:u w:val="single"/>
        </w:rPr>
        <w:t>同签订后15天内完成设备的采购、供货以及安装调试。__</w:t>
      </w:r>
      <w:r>
        <w:rPr>
          <w:rFonts w:asciiTheme="minorEastAsia" w:eastAsiaTheme="minorEastAsia" w:hAnsiTheme="minorEastAsia"/>
          <w:sz w:val="24"/>
          <w:szCs w:val="24"/>
        </w:rPr>
        <w:t>___</w:t>
      </w:r>
    </w:p>
    <w:p w:rsidR="00E015B1" w:rsidRDefault="008C7176">
      <w:pPr>
        <w:pStyle w:val="aa"/>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.2交货方式：</w:t>
      </w:r>
      <w:r>
        <w:rPr>
          <w:rFonts w:asciiTheme="minorEastAsia" w:eastAsiaTheme="minorEastAsia" w:hAnsiTheme="minorEastAsia"/>
          <w:sz w:val="24"/>
          <w:szCs w:val="24"/>
        </w:rPr>
        <w:t>___</w:t>
      </w:r>
      <w:r>
        <w:rPr>
          <w:rFonts w:asciiTheme="minorEastAsia" w:eastAsiaTheme="minorEastAsia" w:hAnsiTheme="minorEastAsia" w:hint="eastAsia"/>
          <w:sz w:val="24"/>
          <w:szCs w:val="24"/>
          <w:u w:val="single"/>
        </w:rPr>
        <w:t>_按照合同约定和甲方要求</w:t>
      </w:r>
      <w:r>
        <w:rPr>
          <w:rFonts w:asciiTheme="minorEastAsia" w:eastAsiaTheme="minorEastAsia" w:hAnsiTheme="minorEastAsia"/>
          <w:sz w:val="24"/>
          <w:szCs w:val="24"/>
        </w:rPr>
        <w:t>_______</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.3交货地点：</w:t>
      </w:r>
      <w:r>
        <w:rPr>
          <w:rFonts w:asciiTheme="minorEastAsia" w:eastAsiaTheme="minorEastAsia" w:hAnsiTheme="minorEastAsia"/>
          <w:sz w:val="24"/>
          <w:szCs w:val="24"/>
        </w:rPr>
        <w:t>__</w:t>
      </w:r>
      <w:r>
        <w:rPr>
          <w:rFonts w:asciiTheme="minorEastAsia" w:eastAsiaTheme="minorEastAsia" w:hAnsiTheme="minorEastAsia" w:hint="eastAsia"/>
          <w:sz w:val="24"/>
          <w:szCs w:val="24"/>
          <w:u w:val="single"/>
        </w:rPr>
        <w:t>库尔勒市新疆科技学院西校区</w:t>
      </w:r>
      <w:r>
        <w:rPr>
          <w:rFonts w:asciiTheme="minorEastAsia" w:eastAsiaTheme="minorEastAsia" w:hAnsiTheme="minorEastAsia"/>
          <w:sz w:val="24"/>
          <w:szCs w:val="24"/>
        </w:rPr>
        <w:t>___</w:t>
      </w:r>
    </w:p>
    <w:p w:rsidR="00E015B1" w:rsidRDefault="008C7176">
      <w:pPr>
        <w:pStyle w:val="aa"/>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、货款支付</w:t>
      </w:r>
    </w:p>
    <w:p w:rsidR="00E015B1" w:rsidRDefault="008C7176">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采购资金的支付方式、时间及条件</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u w:val="single"/>
        </w:rPr>
        <w:t>合同签订后支付合同总额的30%，完成项目建设并验收合格支付合同总额的70%。</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.2</w:t>
      </w:r>
      <w:r>
        <w:rPr>
          <w:rFonts w:asciiTheme="minorEastAsia" w:eastAsiaTheme="minorEastAsia" w:hAnsiTheme="minorEastAsia"/>
          <w:sz w:val="24"/>
          <w:szCs w:val="24"/>
        </w:rPr>
        <w:t>当采购数量与实际使用数量不一致时，</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应根据实际使用量供货，合同的最终结算金额按实际使用量乘以成交单价进行计算。</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9.3履约保函：合同金额的10%，以支票、汇票、本票或者金融机构、担保机构出具的保函等非现金形式。在验收合格后退还。</w:t>
      </w:r>
    </w:p>
    <w:p w:rsidR="00E015B1" w:rsidRDefault="008C7176">
      <w:pPr>
        <w:snapToGrid w:val="0"/>
        <w:spacing w:beforeLines="50" w:before="120" w:afterLines="5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十</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税费</w:t>
      </w:r>
    </w:p>
    <w:p w:rsidR="00E015B1" w:rsidRDefault="008C7176">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本合同执行中相关的一切税费均由乙方负担。</w:t>
      </w:r>
    </w:p>
    <w:p w:rsidR="00E015B1" w:rsidRDefault="008C7176">
      <w:pPr>
        <w:pStyle w:val="aa"/>
        <w:snapToGrid w:val="0"/>
        <w:spacing w:before="120" w:after="120" w:line="360" w:lineRule="auto"/>
        <w:ind w:left="412" w:hangingChars="171" w:hanging="412"/>
        <w:rPr>
          <w:rFonts w:asciiTheme="minorEastAsia" w:eastAsiaTheme="minorEastAsia" w:hAnsiTheme="minorEastAsia"/>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、质量保证及售后服务</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.1乙方应按</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性能、技术要求、质量标准向甲方提供未经使用的全新产品。</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.2乙方提供的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在质</w:t>
      </w:r>
      <w:r>
        <w:rPr>
          <w:rFonts w:asciiTheme="minorEastAsia" w:eastAsiaTheme="minorEastAsia" w:hAnsiTheme="minorEastAsia" w:hint="eastAsia"/>
          <w:sz w:val="24"/>
          <w:szCs w:val="24"/>
        </w:rPr>
        <w:t>保</w:t>
      </w:r>
      <w:r>
        <w:rPr>
          <w:rFonts w:asciiTheme="minorEastAsia" w:eastAsiaTheme="minorEastAsia" w:hAnsiTheme="minorEastAsia"/>
          <w:sz w:val="24"/>
          <w:szCs w:val="24"/>
        </w:rPr>
        <w:t>期内因产品本身的质量问题发生故障，乙方应负责免费更换。对达不到技术要求者，根据实际情况，经双方协商，可按以下办法处理：</w:t>
      </w:r>
    </w:p>
    <w:p w:rsidR="00E015B1" w:rsidRDefault="008C7176">
      <w:pPr>
        <w:pStyle w:val="aa"/>
        <w:snapToGrid w:val="0"/>
        <w:spacing w:before="120" w:after="120"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⑴更换：由乙方承担所发生的全部费用。</w:t>
      </w:r>
    </w:p>
    <w:p w:rsidR="00E015B1" w:rsidRDefault="008C7176">
      <w:pPr>
        <w:pStyle w:val="aa"/>
        <w:snapToGrid w:val="0"/>
        <w:spacing w:before="120" w:after="120"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⑵贬值处理：由甲乙双方合议定价。</w:t>
      </w:r>
    </w:p>
    <w:p w:rsidR="00E015B1" w:rsidRDefault="008C7176">
      <w:pPr>
        <w:pStyle w:val="aa"/>
        <w:snapToGrid w:val="0"/>
        <w:spacing w:before="120" w:after="120" w:line="360" w:lineRule="auto"/>
        <w:ind w:leftChars="200" w:left="420"/>
        <w:rPr>
          <w:rFonts w:asciiTheme="minorEastAsia" w:eastAsiaTheme="minorEastAsia" w:hAnsiTheme="minorEastAsia"/>
          <w:sz w:val="24"/>
          <w:szCs w:val="24"/>
        </w:rPr>
      </w:pPr>
      <w:r>
        <w:rPr>
          <w:rFonts w:asciiTheme="minorEastAsia" w:eastAsiaTheme="minorEastAsia" w:hAnsiTheme="minorEastAsia"/>
          <w:sz w:val="24"/>
          <w:szCs w:val="24"/>
        </w:rPr>
        <w:t>⑶退货处理：乙方应退还甲方支付的合同款，同时应承担该产品的直接费用（运输、保险、检验、货款利息及银行手续费等）。</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.3如在使用过程中发生质量问题，乙方在接到甲方通知后在_____小时内到达甲方现场。</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.4在</w:t>
      </w:r>
      <w:r>
        <w:rPr>
          <w:rFonts w:asciiTheme="minorEastAsia" w:eastAsiaTheme="minorEastAsia" w:hAnsiTheme="minorEastAsia" w:hint="eastAsia"/>
          <w:sz w:val="24"/>
          <w:szCs w:val="24"/>
        </w:rPr>
        <w:t>质保</w:t>
      </w:r>
      <w:r>
        <w:rPr>
          <w:rFonts w:asciiTheme="minorEastAsia" w:eastAsiaTheme="minorEastAsia" w:hAnsiTheme="minorEastAsia"/>
          <w:sz w:val="24"/>
          <w:szCs w:val="24"/>
        </w:rPr>
        <w:t>期内，乙方应对产品出现的质量及安全问题负责处理解决并承担一切费用。</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.5上述的</w:t>
      </w:r>
      <w:r>
        <w:rPr>
          <w:rFonts w:asciiTheme="minorEastAsia" w:eastAsiaTheme="minorEastAsia" w:hAnsiTheme="minorEastAsia" w:hint="eastAsia"/>
          <w:sz w:val="24"/>
          <w:szCs w:val="24"/>
        </w:rPr>
        <w:t>产品的</w:t>
      </w:r>
      <w:r>
        <w:rPr>
          <w:rFonts w:asciiTheme="minorEastAsia" w:eastAsiaTheme="minorEastAsia" w:hAnsiTheme="minorEastAsia"/>
          <w:sz w:val="24"/>
          <w:szCs w:val="24"/>
        </w:rPr>
        <w:t>免费保修期为年，因人为因素出现的故障不在免费保修范围内。超过保修期</w:t>
      </w:r>
      <w:r>
        <w:rPr>
          <w:rFonts w:asciiTheme="minorEastAsia" w:eastAsiaTheme="minorEastAsia" w:hAnsiTheme="minorEastAsia" w:hint="eastAsia"/>
          <w:sz w:val="24"/>
          <w:szCs w:val="24"/>
        </w:rPr>
        <w:t>后</w:t>
      </w:r>
      <w:r>
        <w:rPr>
          <w:rFonts w:asciiTheme="minorEastAsia" w:eastAsiaTheme="minorEastAsia" w:hAnsiTheme="minorEastAsia"/>
          <w:sz w:val="24"/>
          <w:szCs w:val="24"/>
        </w:rPr>
        <w:t>，终生维修，维修时只收部件成本费。</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、调试和验收</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.1甲方对乙方提交的货物依据</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文件上的技术规格要求和国家有关质量标准进行现场初步验收，外观、说明书符合</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文件技术要求的，给予签收，初步验收不合格的不予签收。货到后，甲方需在五个工作日内验收。</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.2乙方交货前应对产品作出全面检查和对验收文件进行整理，并列出清单，作为甲方收货验收和使用的技术条件依据，检验的结果应随货物交甲方。</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u w:val="single"/>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.3甲方对乙方提供的货物在使用前进行调试时，乙方需负责安装并培训甲方的使用操作人员，并协助甲方一起调试，直到符合技术要求，甲方才做最终验收。</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.4对技术复杂的货物，甲方</w:t>
      </w:r>
      <w:r>
        <w:rPr>
          <w:rFonts w:asciiTheme="minorEastAsia" w:eastAsiaTheme="minorEastAsia" w:hAnsiTheme="minorEastAsia" w:hint="eastAsia"/>
          <w:sz w:val="24"/>
          <w:szCs w:val="24"/>
        </w:rPr>
        <w:t>可</w:t>
      </w:r>
      <w:r>
        <w:rPr>
          <w:rFonts w:asciiTheme="minorEastAsia" w:eastAsiaTheme="minorEastAsia" w:hAnsiTheme="minorEastAsia"/>
          <w:sz w:val="24"/>
          <w:szCs w:val="24"/>
        </w:rPr>
        <w:t>请国家认可的专业检测机构参与初步验收及最终验收，并由其出具质量检测报告。</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.5验收时乙方必须在现场，验收完毕后作出验收结果报告；验收费用由</w:t>
      </w:r>
      <w:r>
        <w:rPr>
          <w:rFonts w:asciiTheme="minorEastAsia" w:eastAsiaTheme="minorEastAsia" w:hAnsiTheme="minorEastAsia" w:hint="eastAsia"/>
          <w:sz w:val="24"/>
          <w:szCs w:val="24"/>
        </w:rPr>
        <w:t>甲</w:t>
      </w:r>
      <w:r>
        <w:rPr>
          <w:rFonts w:asciiTheme="minorEastAsia" w:eastAsiaTheme="minorEastAsia" w:hAnsiTheme="minorEastAsia"/>
          <w:sz w:val="24"/>
          <w:szCs w:val="24"/>
        </w:rPr>
        <w:t>乙</w:t>
      </w:r>
      <w:r>
        <w:rPr>
          <w:rFonts w:asciiTheme="minorEastAsia" w:eastAsiaTheme="minorEastAsia" w:hAnsiTheme="minorEastAsia" w:hint="eastAsia"/>
          <w:sz w:val="24"/>
          <w:szCs w:val="24"/>
        </w:rPr>
        <w:t>双</w:t>
      </w:r>
      <w:r>
        <w:rPr>
          <w:rFonts w:asciiTheme="minorEastAsia" w:eastAsiaTheme="minorEastAsia" w:hAnsiTheme="minorEastAsia"/>
          <w:sz w:val="24"/>
          <w:szCs w:val="24"/>
        </w:rPr>
        <w:t>方</w:t>
      </w:r>
      <w:r>
        <w:rPr>
          <w:rFonts w:asciiTheme="minorEastAsia" w:eastAsiaTheme="minorEastAsia" w:hAnsiTheme="minorEastAsia" w:hint="eastAsia"/>
          <w:sz w:val="24"/>
          <w:szCs w:val="24"/>
        </w:rPr>
        <w:t>协商解决</w:t>
      </w:r>
      <w:r>
        <w:rPr>
          <w:rFonts w:asciiTheme="minorEastAsia" w:eastAsiaTheme="minorEastAsia" w:hAnsiTheme="minorEastAsia"/>
          <w:sz w:val="24"/>
          <w:szCs w:val="24"/>
        </w:rPr>
        <w:t>。</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、产品包装、发运及运输</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.1乙方应在产品发运前对其进行满足运输距离、防潮、防震、防锈和防破损装卸等要求包装，以保证产品安全运达甲方指定地点。</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.2使用说明书、质量检验证明书、随配附件和工具以及清单一并附于产品内。</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.3乙方在产品发运手续办理完毕后24小时内或货到甲方48小时前通知甲方，以准备接货。</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.4产品在交付甲方前发生的风险均由乙方负责。</w:t>
      </w:r>
    </w:p>
    <w:p w:rsidR="00E015B1" w:rsidRDefault="008C7176">
      <w:pPr>
        <w:pStyle w:val="aa"/>
        <w:snapToGrid w:val="0"/>
        <w:spacing w:before="156" w:after="156" w:line="360" w:lineRule="auto"/>
        <w:ind w:left="480" w:right="26"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.5产品在规定的交付期限内由乙方送达甲方指定的地点视为交付，乙方同时需通知甲方产品已送达。</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、违约责任</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.1甲方无正当理由拒收产品的，甲方向乙方偿付拒收货款总值的百分之五违约金。</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.2甲方无故逾期验收和办理货款支付手续的,甲方应按逾期付款总额每日万分之五向乙方支付违约金。</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3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E015B1" w:rsidRDefault="008C7176">
      <w:pPr>
        <w:pStyle w:val="aa"/>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.4乙方所交的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品种、型号、规格、技术参数、质量不符合合同规定及</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文件规定标准的，甲方有权拒收该</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，乙方愿意更换</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但逾期交货的，按乙方逾期交货处理。乙方拒绝更换产品的，甲方可单方面解除合同。</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五</w:t>
      </w:r>
      <w:r>
        <w:rPr>
          <w:rFonts w:asciiTheme="minorEastAsia" w:eastAsiaTheme="minorEastAsia" w:hAnsiTheme="minorEastAsia"/>
          <w:b/>
          <w:sz w:val="24"/>
          <w:szCs w:val="24"/>
        </w:rPr>
        <w:t>、不可抗力事件处理</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.1在合同有效期内，任何一方因不可抗力事件导致不能履行合同，则合同履行期可延长，其延长期与不可抗力影响期相同。</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.2不可抗力事件发生后，应立即通知对方，并寄送有关权威机构出具的证明。</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.3不可抗力事件延续120天以上，双方应通过友好协商，确定是否继续履行合同。</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、诉讼</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sz w:val="24"/>
          <w:szCs w:val="24"/>
        </w:rPr>
        <w:t>.1双方在执行合同中所发生的一切争议，应通过协商解决。如协商不成，可向合同签订地法院起诉，合同签订地在此约定为</w:t>
      </w:r>
      <w:r>
        <w:rPr>
          <w:rFonts w:asciiTheme="minorEastAsia" w:eastAsiaTheme="minorEastAsia" w:hAnsiTheme="minorEastAsia" w:hint="eastAsia"/>
          <w:sz w:val="24"/>
          <w:szCs w:val="24"/>
          <w:u w:val="single"/>
        </w:rPr>
        <w:t>库尔勒</w:t>
      </w:r>
      <w:r>
        <w:rPr>
          <w:rFonts w:asciiTheme="minorEastAsia" w:eastAsiaTheme="minorEastAsia" w:hAnsiTheme="minorEastAsia"/>
          <w:sz w:val="24"/>
          <w:szCs w:val="24"/>
          <w:u w:val="single"/>
        </w:rPr>
        <w:t>市</w:t>
      </w:r>
      <w:r>
        <w:rPr>
          <w:rFonts w:asciiTheme="minorEastAsia" w:eastAsiaTheme="minorEastAsia" w:hAnsiTheme="minorEastAsia"/>
          <w:sz w:val="24"/>
          <w:szCs w:val="24"/>
        </w:rPr>
        <w:t>。</w:t>
      </w:r>
    </w:p>
    <w:p w:rsidR="00E015B1" w:rsidRDefault="008C7176">
      <w:pPr>
        <w:pStyle w:val="aa"/>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、合同生效及其它</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.1合同经双方法定代表人或授权委托代</w:t>
      </w:r>
      <w:r>
        <w:rPr>
          <w:rFonts w:asciiTheme="minorEastAsia" w:eastAsiaTheme="minorEastAsia" w:hAnsiTheme="minorEastAsia" w:hint="eastAsia"/>
          <w:sz w:val="24"/>
          <w:szCs w:val="24"/>
        </w:rPr>
        <w:t>表</w:t>
      </w:r>
      <w:r>
        <w:rPr>
          <w:rFonts w:asciiTheme="minorEastAsia" w:eastAsiaTheme="minorEastAsia" w:hAnsiTheme="minorEastAsia"/>
          <w:sz w:val="24"/>
          <w:szCs w:val="24"/>
        </w:rPr>
        <w:t>人签字并加盖单位公章后生效。</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.2本合同未尽事宜，遵照《合同法》有关条文执行。</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本合同正本一式</w:t>
      </w:r>
      <w:r>
        <w:rPr>
          <w:rFonts w:asciiTheme="minorEastAsia" w:eastAsiaTheme="minorEastAsia" w:hAnsiTheme="minorEastAsia" w:hint="eastAsia"/>
          <w:sz w:val="24"/>
          <w:szCs w:val="24"/>
        </w:rPr>
        <w:t>三</w:t>
      </w:r>
      <w:r>
        <w:rPr>
          <w:rFonts w:asciiTheme="minorEastAsia" w:eastAsiaTheme="minorEastAsia" w:hAnsiTheme="minorEastAsia"/>
          <w:sz w:val="24"/>
          <w:szCs w:val="24"/>
        </w:rPr>
        <w:t>份，具有同等法律效力，甲</w:t>
      </w:r>
      <w:r>
        <w:rPr>
          <w:rFonts w:asciiTheme="minorEastAsia" w:eastAsiaTheme="minorEastAsia" w:hAnsiTheme="minorEastAsia" w:hint="eastAsia"/>
          <w:sz w:val="24"/>
          <w:szCs w:val="24"/>
        </w:rPr>
        <w:t>方</w:t>
      </w:r>
      <w:r>
        <w:rPr>
          <w:rFonts w:asciiTheme="minorEastAsia" w:eastAsiaTheme="minorEastAsia" w:hAnsiTheme="minorEastAsia"/>
          <w:sz w:val="24"/>
          <w:szCs w:val="24"/>
        </w:rPr>
        <w:t>执</w:t>
      </w:r>
      <w:r>
        <w:rPr>
          <w:rFonts w:asciiTheme="minorEastAsia" w:eastAsiaTheme="minorEastAsia" w:hAnsiTheme="minorEastAsia" w:hint="eastAsia"/>
          <w:sz w:val="24"/>
          <w:szCs w:val="24"/>
        </w:rPr>
        <w:t>二</w:t>
      </w:r>
      <w:r>
        <w:rPr>
          <w:rFonts w:asciiTheme="minorEastAsia" w:eastAsiaTheme="minorEastAsia" w:hAnsiTheme="minorEastAsia"/>
          <w:sz w:val="24"/>
          <w:szCs w:val="24"/>
        </w:rPr>
        <w:t>份</w:t>
      </w:r>
      <w:r>
        <w:rPr>
          <w:rFonts w:asciiTheme="minorEastAsia" w:eastAsiaTheme="minorEastAsia" w:hAnsiTheme="minorEastAsia" w:hint="eastAsia"/>
          <w:sz w:val="24"/>
          <w:szCs w:val="24"/>
        </w:rPr>
        <w:t>，乙方执一份</w:t>
      </w:r>
      <w:r>
        <w:rPr>
          <w:rFonts w:asciiTheme="minorEastAsia" w:eastAsiaTheme="minorEastAsia" w:hAnsiTheme="minorEastAsia"/>
          <w:sz w:val="24"/>
          <w:szCs w:val="24"/>
        </w:rPr>
        <w:t>。</w:t>
      </w:r>
    </w:p>
    <w:p w:rsidR="00E015B1" w:rsidRDefault="008C7176">
      <w:pPr>
        <w:pStyle w:val="aa"/>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甲方：</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乙方：</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地址：</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地址：</w:t>
      </w:r>
    </w:p>
    <w:p w:rsidR="00E015B1" w:rsidRDefault="008C7176">
      <w:pPr>
        <w:pStyle w:val="aa"/>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或授权代表</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或授权代表</w:t>
      </w:r>
      <w:r>
        <w:rPr>
          <w:rFonts w:asciiTheme="minorEastAsia" w:eastAsiaTheme="minorEastAsia" w:hAnsiTheme="minorEastAsia"/>
          <w:sz w:val="24"/>
          <w:szCs w:val="24"/>
        </w:rPr>
        <w:t>：</w:t>
      </w:r>
    </w:p>
    <w:p w:rsidR="00E015B1" w:rsidRDefault="008C7176">
      <w:pPr>
        <w:pStyle w:val="aa"/>
        <w:snapToGrid w:val="0"/>
        <w:spacing w:before="120" w:after="12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E015B1" w:rsidRDefault="00E015B1">
      <w:pPr>
        <w:pStyle w:val="aa"/>
        <w:snapToGrid w:val="0"/>
        <w:spacing w:before="120" w:after="120" w:line="360" w:lineRule="auto"/>
        <w:rPr>
          <w:rFonts w:asciiTheme="minorEastAsia" w:eastAsiaTheme="minorEastAsia" w:hAnsiTheme="minorEastAsia"/>
          <w:sz w:val="24"/>
          <w:szCs w:val="24"/>
        </w:rPr>
      </w:pPr>
    </w:p>
    <w:p w:rsidR="00E015B1" w:rsidRDefault="00E015B1">
      <w:pPr>
        <w:pStyle w:val="aa"/>
        <w:snapToGrid w:val="0"/>
        <w:spacing w:before="120" w:after="120" w:line="360" w:lineRule="auto"/>
        <w:jc w:val="center"/>
        <w:rPr>
          <w:rFonts w:asciiTheme="minorEastAsia" w:eastAsiaTheme="minorEastAsia" w:hAnsiTheme="minorEastAsia"/>
          <w:sz w:val="24"/>
          <w:szCs w:val="24"/>
        </w:rPr>
      </w:pPr>
    </w:p>
    <w:p w:rsidR="00E015B1" w:rsidRDefault="008C7176">
      <w:pPr>
        <w:pStyle w:val="aa"/>
        <w:snapToGrid w:val="0"/>
        <w:spacing w:before="120" w:after="120"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签订日期：</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日</w:t>
      </w:r>
      <w:bookmarkStart w:id="55" w:name="_Hlt16619369"/>
      <w:bookmarkEnd w:id="55"/>
    </w:p>
    <w:p w:rsidR="00E015B1" w:rsidRDefault="00E015B1">
      <w:pPr>
        <w:spacing w:line="360" w:lineRule="auto"/>
        <w:rPr>
          <w:rFonts w:ascii="宋体" w:hAnsi="宋体" w:cs="宋体"/>
          <w:b/>
          <w:sz w:val="24"/>
          <w:szCs w:val="24"/>
        </w:rPr>
      </w:pPr>
    </w:p>
    <w:p w:rsidR="00E015B1" w:rsidRDefault="00E015B1">
      <w:pPr>
        <w:widowControl/>
        <w:spacing w:after="120" w:line="360" w:lineRule="auto"/>
        <w:ind w:left="420" w:firstLineChars="200" w:firstLine="480"/>
        <w:jc w:val="center"/>
        <w:rPr>
          <w:rFonts w:ascii="宋体" w:hAnsi="宋体" w:cs="Arial"/>
          <w:kern w:val="0"/>
          <w:sz w:val="24"/>
          <w:szCs w:val="24"/>
        </w:rPr>
      </w:pPr>
    </w:p>
    <w:p w:rsidR="00E015B1" w:rsidRDefault="008C7176">
      <w:pPr>
        <w:widowControl/>
        <w:spacing w:after="120" w:line="360" w:lineRule="auto"/>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p>
    <w:bookmarkEnd w:id="50"/>
    <w:bookmarkEnd w:id="51"/>
    <w:bookmarkEnd w:id="52"/>
    <w:bookmarkEnd w:id="53"/>
    <w:bookmarkEnd w:id="54"/>
    <w:p w:rsidR="00E015B1" w:rsidRDefault="008C7176">
      <w:pPr>
        <w:widowControl/>
        <w:jc w:val="left"/>
        <w:rPr>
          <w:rFonts w:ascii="宋体" w:hAnsi="宋体" w:cs="宋体"/>
          <w:b/>
          <w:sz w:val="24"/>
          <w:szCs w:val="24"/>
        </w:rPr>
      </w:pPr>
      <w:r>
        <w:rPr>
          <w:rFonts w:ascii="宋体" w:hAnsi="宋体" w:cs="宋体"/>
          <w:b/>
          <w:sz w:val="24"/>
          <w:szCs w:val="24"/>
        </w:rPr>
        <w:br w:type="page"/>
      </w:r>
    </w:p>
    <w:p w:rsidR="00E015B1" w:rsidRDefault="008C7176">
      <w:pPr>
        <w:spacing w:line="440" w:lineRule="exact"/>
        <w:jc w:val="center"/>
        <w:outlineLvl w:val="0"/>
        <w:rPr>
          <w:rFonts w:ascii="宋体" w:hAnsi="宋体" w:cs="宋体"/>
          <w:b/>
          <w:sz w:val="24"/>
          <w:szCs w:val="24"/>
        </w:rPr>
      </w:pPr>
      <w:bookmarkStart w:id="56" w:name="_Toc118480509"/>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56"/>
    </w:p>
    <w:p w:rsidR="00E015B1" w:rsidRDefault="00E015B1">
      <w:pPr>
        <w:jc w:val="center"/>
        <w:rPr>
          <w:rFonts w:asciiTheme="minorEastAsia" w:eastAsiaTheme="minorEastAsia" w:hAnsiTheme="minorEastAsia"/>
          <w:b/>
          <w:bCs/>
          <w:sz w:val="24"/>
          <w:szCs w:val="24"/>
        </w:rPr>
      </w:pPr>
    </w:p>
    <w:p w:rsidR="00E015B1" w:rsidRDefault="008C7176">
      <w:pPr>
        <w:numPr>
          <w:ilvl w:val="0"/>
          <w:numId w:val="3"/>
        </w:num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项目基本情况</w:t>
      </w:r>
    </w:p>
    <w:p w:rsidR="00E015B1" w:rsidRDefault="00E015B1">
      <w:pPr>
        <w:rPr>
          <w:rFonts w:asciiTheme="minorEastAsia" w:eastAsiaTheme="minorEastAsia" w:hAnsiTheme="minorEastAsia"/>
          <w:b/>
          <w:bCs/>
          <w:sz w:val="24"/>
          <w:szCs w:val="24"/>
        </w:rPr>
      </w:pPr>
    </w:p>
    <w:tbl>
      <w:tblPr>
        <w:tblpPr w:leftFromText="180" w:rightFromText="180" w:vertAnchor="text" w:horzAnchor="margin" w:tblpX="108" w:tblpY="664"/>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265"/>
        <w:gridCol w:w="1985"/>
        <w:gridCol w:w="1985"/>
      </w:tblGrid>
      <w:tr w:rsidR="00E015B1" w:rsidTr="00665C14">
        <w:trPr>
          <w:trHeight w:val="419"/>
        </w:trPr>
        <w:tc>
          <w:tcPr>
            <w:tcW w:w="1551" w:type="pct"/>
            <w:vAlign w:val="center"/>
          </w:tcPr>
          <w:p w:rsidR="00E015B1" w:rsidRDefault="008C7176" w:rsidP="00665C14">
            <w:pPr>
              <w:snapToGrid w:val="0"/>
              <w:spacing w:line="440" w:lineRule="exact"/>
              <w:jc w:val="center"/>
              <w:rPr>
                <w:rStyle w:val="1Char"/>
                <w:rFonts w:asciiTheme="minorEastAsia" w:eastAsiaTheme="minorEastAsia" w:hAnsiTheme="minorEastAsia"/>
                <w:b w:val="0"/>
                <w:sz w:val="24"/>
                <w:szCs w:val="24"/>
              </w:rPr>
            </w:pPr>
            <w:bookmarkStart w:id="57" w:name="_Toc118480417"/>
            <w:bookmarkStart w:id="58" w:name="_Toc118480510"/>
            <w:bookmarkStart w:id="59" w:name="_Toc21736"/>
            <w:r>
              <w:rPr>
                <w:rStyle w:val="1Char"/>
                <w:rFonts w:asciiTheme="minorEastAsia" w:eastAsiaTheme="minorEastAsia" w:hAnsiTheme="minorEastAsia" w:hint="eastAsia"/>
                <w:b w:val="0"/>
                <w:bCs w:val="0"/>
                <w:sz w:val="24"/>
                <w:szCs w:val="24"/>
              </w:rPr>
              <w:t>分包名称</w:t>
            </w:r>
            <w:bookmarkEnd w:id="57"/>
            <w:bookmarkEnd w:id="58"/>
          </w:p>
        </w:tc>
        <w:tc>
          <w:tcPr>
            <w:tcW w:w="1253"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60" w:name="_Toc118480418"/>
            <w:bookmarkStart w:id="61" w:name="_Toc118480511"/>
            <w:bookmarkStart w:id="62" w:name="_Toc14564"/>
            <w:bookmarkEnd w:id="59"/>
            <w:r>
              <w:rPr>
                <w:rStyle w:val="1Char"/>
                <w:rFonts w:asciiTheme="minorEastAsia" w:eastAsiaTheme="minorEastAsia" w:hAnsiTheme="minorEastAsia" w:hint="eastAsia"/>
                <w:b w:val="0"/>
                <w:bCs w:val="0"/>
                <w:sz w:val="24"/>
                <w:szCs w:val="24"/>
              </w:rPr>
              <w:t>数量（批）</w:t>
            </w:r>
            <w:bookmarkEnd w:id="60"/>
            <w:bookmarkEnd w:id="61"/>
          </w:p>
        </w:tc>
        <w:tc>
          <w:tcPr>
            <w:tcW w:w="1098"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63" w:name="_Toc118480419"/>
            <w:bookmarkStart w:id="64" w:name="_Toc118480512"/>
            <w:bookmarkStart w:id="65" w:name="_Toc3274"/>
            <w:bookmarkEnd w:id="62"/>
            <w:r>
              <w:rPr>
                <w:rStyle w:val="1Char"/>
                <w:rFonts w:asciiTheme="minorEastAsia" w:eastAsiaTheme="minorEastAsia" w:hAnsiTheme="minorEastAsia"/>
                <w:b w:val="0"/>
                <w:bCs w:val="0"/>
                <w:sz w:val="24"/>
                <w:szCs w:val="24"/>
              </w:rPr>
              <w:t>预算金额(</w:t>
            </w:r>
            <w:r>
              <w:rPr>
                <w:rStyle w:val="1Char"/>
                <w:rFonts w:asciiTheme="minorEastAsia" w:eastAsiaTheme="minorEastAsia" w:hAnsiTheme="minorEastAsia" w:hint="eastAsia"/>
                <w:b w:val="0"/>
                <w:bCs w:val="0"/>
                <w:sz w:val="24"/>
                <w:szCs w:val="24"/>
              </w:rPr>
              <w:t>万</w:t>
            </w:r>
            <w:r>
              <w:rPr>
                <w:rStyle w:val="1Char"/>
                <w:rFonts w:asciiTheme="minorEastAsia" w:eastAsiaTheme="minorEastAsia" w:hAnsiTheme="minorEastAsia"/>
                <w:b w:val="0"/>
                <w:bCs w:val="0"/>
                <w:sz w:val="24"/>
                <w:szCs w:val="24"/>
              </w:rPr>
              <w:t>元)</w:t>
            </w:r>
            <w:bookmarkEnd w:id="63"/>
            <w:bookmarkEnd w:id="64"/>
          </w:p>
        </w:tc>
        <w:tc>
          <w:tcPr>
            <w:tcW w:w="1098"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66" w:name="_Toc118480513"/>
            <w:bookmarkStart w:id="67" w:name="_Toc118480420"/>
            <w:bookmarkStart w:id="68" w:name="_Toc1074"/>
            <w:bookmarkEnd w:id="65"/>
            <w:r>
              <w:rPr>
                <w:rStyle w:val="1Char"/>
                <w:rFonts w:asciiTheme="minorEastAsia" w:eastAsiaTheme="minorEastAsia" w:hAnsiTheme="minorEastAsia" w:hint="eastAsia"/>
                <w:b w:val="0"/>
                <w:bCs w:val="0"/>
                <w:sz w:val="24"/>
                <w:szCs w:val="24"/>
              </w:rPr>
              <w:t>用途</w:t>
            </w:r>
            <w:bookmarkEnd w:id="66"/>
            <w:bookmarkEnd w:id="67"/>
          </w:p>
        </w:tc>
        <w:bookmarkEnd w:id="68"/>
      </w:tr>
      <w:tr w:rsidR="00E015B1" w:rsidTr="00665C14">
        <w:tc>
          <w:tcPr>
            <w:tcW w:w="1551"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69" w:name="_Toc24811"/>
            <w:r>
              <w:rPr>
                <w:rFonts w:asciiTheme="minorEastAsia" w:eastAsiaTheme="minorEastAsia" w:hAnsiTheme="minorEastAsia" w:hint="eastAsia"/>
                <w:bCs/>
                <w:sz w:val="24"/>
                <w:szCs w:val="24"/>
              </w:rPr>
              <w:t>护理教学资源平台项</w:t>
            </w:r>
          </w:p>
        </w:tc>
        <w:tc>
          <w:tcPr>
            <w:tcW w:w="1253"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70" w:name="_Toc118480514"/>
            <w:bookmarkStart w:id="71" w:name="_Toc118480421"/>
            <w:bookmarkStart w:id="72" w:name="_Toc7278"/>
            <w:bookmarkEnd w:id="69"/>
            <w:r>
              <w:rPr>
                <w:rStyle w:val="1Char"/>
                <w:rFonts w:asciiTheme="minorEastAsia" w:eastAsiaTheme="minorEastAsia" w:hAnsiTheme="minorEastAsia" w:hint="eastAsia"/>
                <w:b w:val="0"/>
                <w:bCs w:val="0"/>
                <w:sz w:val="24"/>
                <w:szCs w:val="24"/>
              </w:rPr>
              <w:t>1</w:t>
            </w:r>
            <w:bookmarkEnd w:id="70"/>
            <w:bookmarkEnd w:id="71"/>
          </w:p>
        </w:tc>
        <w:tc>
          <w:tcPr>
            <w:tcW w:w="1098"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73" w:name="_Toc118480422"/>
            <w:bookmarkStart w:id="74" w:name="_Toc118480515"/>
            <w:bookmarkStart w:id="75" w:name="_Toc17930"/>
            <w:bookmarkEnd w:id="72"/>
            <w:r>
              <w:rPr>
                <w:rStyle w:val="1Char"/>
                <w:rFonts w:asciiTheme="minorEastAsia" w:eastAsiaTheme="minorEastAsia" w:hAnsiTheme="minorEastAsia" w:hint="eastAsia"/>
                <w:b w:val="0"/>
                <w:bCs w:val="0"/>
                <w:sz w:val="24"/>
                <w:szCs w:val="24"/>
              </w:rPr>
              <w:t>60</w:t>
            </w:r>
            <w:bookmarkEnd w:id="73"/>
            <w:bookmarkEnd w:id="74"/>
          </w:p>
        </w:tc>
        <w:tc>
          <w:tcPr>
            <w:tcW w:w="1098" w:type="pct"/>
            <w:vAlign w:val="center"/>
          </w:tcPr>
          <w:p w:rsidR="00E015B1" w:rsidRDefault="008C7176" w:rsidP="00665C14">
            <w:pPr>
              <w:snapToGrid w:val="0"/>
              <w:spacing w:line="440" w:lineRule="exact"/>
              <w:jc w:val="center"/>
              <w:rPr>
                <w:rStyle w:val="1Char"/>
                <w:rFonts w:asciiTheme="minorEastAsia" w:eastAsiaTheme="minorEastAsia" w:hAnsiTheme="minorEastAsia"/>
                <w:sz w:val="24"/>
                <w:szCs w:val="24"/>
              </w:rPr>
            </w:pPr>
            <w:bookmarkStart w:id="76" w:name="_Toc118480516"/>
            <w:bookmarkStart w:id="77" w:name="_Toc118480423"/>
            <w:bookmarkStart w:id="78" w:name="_Toc30880"/>
            <w:bookmarkEnd w:id="75"/>
            <w:r>
              <w:rPr>
                <w:rStyle w:val="1Char"/>
                <w:rFonts w:asciiTheme="minorEastAsia" w:eastAsiaTheme="minorEastAsia" w:hAnsiTheme="minorEastAsia" w:hint="eastAsia"/>
                <w:b w:val="0"/>
                <w:bCs w:val="0"/>
                <w:sz w:val="24"/>
                <w:szCs w:val="24"/>
              </w:rPr>
              <w:t>教学</w:t>
            </w:r>
            <w:bookmarkEnd w:id="76"/>
            <w:bookmarkEnd w:id="77"/>
          </w:p>
        </w:tc>
        <w:bookmarkEnd w:id="78"/>
      </w:tr>
    </w:tbl>
    <w:p w:rsidR="00E015B1" w:rsidRDefault="008C7176">
      <w:pPr>
        <w:numPr>
          <w:ilvl w:val="0"/>
          <w:numId w:val="4"/>
        </w:numPr>
        <w:snapToGrid w:val="0"/>
        <w:spacing w:line="440" w:lineRule="exact"/>
        <w:ind w:firstLineChars="150" w:firstLine="360"/>
        <w:jc w:val="left"/>
        <w:rPr>
          <w:rStyle w:val="1Char"/>
          <w:rFonts w:asciiTheme="minorEastAsia" w:eastAsiaTheme="minorEastAsia" w:hAnsiTheme="minorEastAsia"/>
          <w:sz w:val="24"/>
          <w:szCs w:val="24"/>
        </w:rPr>
      </w:pPr>
      <w:bookmarkStart w:id="79" w:name="_Toc118480517"/>
      <w:bookmarkStart w:id="80" w:name="_Toc118480424"/>
      <w:r>
        <w:rPr>
          <w:rStyle w:val="1Char"/>
          <w:rFonts w:asciiTheme="minorEastAsia" w:eastAsiaTheme="minorEastAsia" w:hAnsiTheme="minorEastAsia"/>
          <w:b w:val="0"/>
          <w:bCs w:val="0"/>
          <w:sz w:val="24"/>
          <w:szCs w:val="24"/>
        </w:rPr>
        <w:t>招标内容及要求:</w:t>
      </w:r>
      <w:bookmarkEnd w:id="79"/>
      <w:bookmarkEnd w:id="80"/>
    </w:p>
    <w:p w:rsidR="00E015B1" w:rsidRDefault="00E015B1">
      <w:pPr>
        <w:jc w:val="center"/>
        <w:rPr>
          <w:rStyle w:val="1Char"/>
        </w:rPr>
      </w:pPr>
    </w:p>
    <w:p w:rsidR="00E015B1" w:rsidRDefault="008C7176">
      <w:pPr>
        <w:ind w:firstLineChars="100" w:firstLine="240"/>
        <w:rPr>
          <w:rFonts w:asciiTheme="minorEastAsia" w:eastAsiaTheme="minorEastAsia" w:hAnsiTheme="minorEastAsia"/>
          <w:bCs/>
          <w:sz w:val="24"/>
          <w:szCs w:val="24"/>
        </w:rPr>
      </w:pPr>
      <w:bookmarkStart w:id="81" w:name="_Toc118480425"/>
      <w:r>
        <w:rPr>
          <w:rFonts w:asciiTheme="minorEastAsia" w:eastAsiaTheme="minorEastAsia" w:hAnsiTheme="minorEastAsia" w:hint="eastAsia"/>
          <w:bCs/>
          <w:sz w:val="24"/>
          <w:szCs w:val="24"/>
        </w:rPr>
        <w:t>二、货物需求一览表：</w:t>
      </w:r>
      <w:bookmarkEnd w:id="81"/>
    </w:p>
    <w:tbl>
      <w:tblPr>
        <w:tblStyle w:val="af5"/>
        <w:tblpPr w:leftFromText="180" w:rightFromText="180" w:vertAnchor="text" w:horzAnchor="page" w:tblpX="1524" w:tblpY="77"/>
        <w:tblOverlap w:val="never"/>
        <w:tblW w:w="0" w:type="auto"/>
        <w:tblLayout w:type="fixed"/>
        <w:tblLook w:val="04A0" w:firstRow="1" w:lastRow="0" w:firstColumn="1" w:lastColumn="0" w:noHBand="0" w:noVBand="1"/>
      </w:tblPr>
      <w:tblGrid>
        <w:gridCol w:w="817"/>
        <w:gridCol w:w="1985"/>
        <w:gridCol w:w="708"/>
        <w:gridCol w:w="709"/>
        <w:gridCol w:w="3686"/>
        <w:gridCol w:w="1134"/>
      </w:tblGrid>
      <w:tr w:rsidR="00E015B1">
        <w:trPr>
          <w:trHeight w:val="532"/>
        </w:trPr>
        <w:tc>
          <w:tcPr>
            <w:tcW w:w="817"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序号</w:t>
            </w:r>
          </w:p>
        </w:tc>
        <w:tc>
          <w:tcPr>
            <w:tcW w:w="1985"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分项名称</w:t>
            </w:r>
          </w:p>
        </w:tc>
        <w:tc>
          <w:tcPr>
            <w:tcW w:w="708"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数量</w:t>
            </w:r>
          </w:p>
        </w:tc>
        <w:tc>
          <w:tcPr>
            <w:tcW w:w="709"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单位</w:t>
            </w:r>
          </w:p>
        </w:tc>
        <w:tc>
          <w:tcPr>
            <w:tcW w:w="3686"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简要介绍</w:t>
            </w:r>
          </w:p>
        </w:tc>
        <w:tc>
          <w:tcPr>
            <w:tcW w:w="1134" w:type="dxa"/>
            <w:vAlign w:val="center"/>
          </w:tcPr>
          <w:p w:rsidR="00E015B1" w:rsidRDefault="008C7176">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备注</w:t>
            </w:r>
          </w:p>
        </w:tc>
      </w:tr>
      <w:tr w:rsidR="00E015B1">
        <w:trPr>
          <w:trHeight w:val="558"/>
        </w:trPr>
        <w:tc>
          <w:tcPr>
            <w:tcW w:w="817"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985" w:type="dxa"/>
            <w:vAlign w:val="center"/>
          </w:tcPr>
          <w:p w:rsidR="00E015B1" w:rsidRDefault="008C7176">
            <w:pPr>
              <w:pStyle w:val="af"/>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护理本科医学</w:t>
            </w:r>
          </w:p>
          <w:p w:rsidR="00E015B1" w:rsidRDefault="008C7176">
            <w:pPr>
              <w:pStyle w:val="af"/>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教育题库</w:t>
            </w:r>
          </w:p>
        </w:tc>
        <w:tc>
          <w:tcPr>
            <w:tcW w:w="708"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709"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3686"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集试题管理、智能组卷、考试管理、教学应用、数据分析、评价反馈等多项功能于一体的智能评测产品。适用于护理本科教学。</w:t>
            </w:r>
          </w:p>
        </w:tc>
        <w:tc>
          <w:tcPr>
            <w:tcW w:w="1134" w:type="dxa"/>
          </w:tcPr>
          <w:p w:rsidR="00E015B1" w:rsidRDefault="00E015B1">
            <w:pPr>
              <w:jc w:val="center"/>
              <w:rPr>
                <w:rFonts w:asciiTheme="minorEastAsia" w:eastAsiaTheme="minorEastAsia" w:hAnsiTheme="minorEastAsia"/>
                <w:sz w:val="24"/>
                <w:szCs w:val="24"/>
              </w:rPr>
            </w:pPr>
          </w:p>
        </w:tc>
      </w:tr>
      <w:tr w:rsidR="00E015B1">
        <w:trPr>
          <w:trHeight w:val="748"/>
        </w:trPr>
        <w:tc>
          <w:tcPr>
            <w:tcW w:w="817"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85" w:type="dxa"/>
            <w:vAlign w:val="center"/>
          </w:tcPr>
          <w:p w:rsidR="00E015B1" w:rsidRDefault="008C7176">
            <w:pPr>
              <w:pStyle w:val="af"/>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护理高职高专医学教育题库</w:t>
            </w:r>
          </w:p>
        </w:tc>
        <w:tc>
          <w:tcPr>
            <w:tcW w:w="708"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709" w:type="dxa"/>
            <w:vAlign w:val="center"/>
          </w:tcPr>
          <w:p w:rsidR="00E015B1" w:rsidRDefault="008C71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3686" w:type="dxa"/>
            <w:vAlign w:val="center"/>
          </w:tcPr>
          <w:p w:rsidR="00E015B1" w:rsidRDefault="008C717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集试题管理、智能组卷、考试管理、教学应用、数据分析、评价反馈等多项功能于一体的智能评测产品。适用于护理高职高专教学。</w:t>
            </w:r>
          </w:p>
        </w:tc>
        <w:tc>
          <w:tcPr>
            <w:tcW w:w="1134" w:type="dxa"/>
          </w:tcPr>
          <w:p w:rsidR="00E015B1" w:rsidRDefault="00E015B1">
            <w:pPr>
              <w:jc w:val="center"/>
              <w:rPr>
                <w:rFonts w:asciiTheme="minorEastAsia" w:eastAsiaTheme="minorEastAsia" w:hAnsiTheme="minorEastAsia"/>
                <w:sz w:val="24"/>
                <w:szCs w:val="24"/>
              </w:rPr>
            </w:pPr>
          </w:p>
        </w:tc>
      </w:tr>
    </w:tbl>
    <w:p w:rsidR="00E015B1" w:rsidRDefault="00E015B1">
      <w:pPr>
        <w:rPr>
          <w:rFonts w:asciiTheme="minorEastAsia" w:eastAsiaTheme="minorEastAsia" w:hAnsiTheme="minorEastAsia"/>
          <w:b/>
          <w:bCs/>
          <w:sz w:val="24"/>
          <w:szCs w:val="24"/>
        </w:rPr>
      </w:pPr>
    </w:p>
    <w:p w:rsidR="00E015B1" w:rsidRDefault="008C7176">
      <w:pPr>
        <w:numPr>
          <w:ilvl w:val="0"/>
          <w:numId w:val="3"/>
        </w:num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技术要求</w:t>
      </w:r>
    </w:p>
    <w:tbl>
      <w:tblPr>
        <w:tblW w:w="9080" w:type="dxa"/>
        <w:tblInd w:w="100" w:type="dxa"/>
        <w:tblLook w:val="04A0" w:firstRow="1" w:lastRow="0" w:firstColumn="1" w:lastColumn="0" w:noHBand="0" w:noVBand="1"/>
      </w:tblPr>
      <w:tblGrid>
        <w:gridCol w:w="1426"/>
        <w:gridCol w:w="7654"/>
      </w:tblGrid>
      <w:tr w:rsidR="00E015B1">
        <w:trPr>
          <w:trHeight w:val="500"/>
        </w:trPr>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5B1" w:rsidRDefault="008C7176">
            <w:pPr>
              <w:widowControl/>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kern w:val="0"/>
                <w:sz w:val="24"/>
                <w:szCs w:val="24"/>
                <w:lang w:bidi="ar"/>
              </w:rPr>
              <w:t>名称</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5B1" w:rsidRDefault="008C7176">
            <w:pPr>
              <w:widowControl/>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kern w:val="0"/>
                <w:sz w:val="24"/>
                <w:szCs w:val="24"/>
                <w:lang w:bidi="ar"/>
              </w:rPr>
              <w:t>技术参数</w:t>
            </w:r>
          </w:p>
        </w:tc>
      </w:tr>
      <w:tr w:rsidR="00E015B1">
        <w:trPr>
          <w:trHeight w:val="500"/>
        </w:trPr>
        <w:tc>
          <w:tcPr>
            <w:tcW w:w="1426" w:type="dxa"/>
            <w:vMerge w:val="restart"/>
            <w:tcBorders>
              <w:top w:val="single" w:sz="4" w:space="0" w:color="000000"/>
              <w:left w:val="single" w:sz="4" w:space="0" w:color="000000"/>
              <w:right w:val="single" w:sz="4" w:space="0" w:color="000000"/>
            </w:tcBorders>
            <w:shd w:val="clear" w:color="auto" w:fill="auto"/>
          </w:tcPr>
          <w:p w:rsidR="00E015B1" w:rsidRDefault="008C7176">
            <w:pPr>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kern w:val="0"/>
                <w:sz w:val="24"/>
                <w:szCs w:val="24"/>
                <w:lang w:bidi="ar"/>
              </w:rPr>
              <w:t>（一）、护理本科医学教育题库题</w:t>
            </w:r>
          </w:p>
        </w:tc>
        <w:tc>
          <w:tcPr>
            <w:tcW w:w="7654" w:type="dxa"/>
            <w:vMerge w:val="restart"/>
            <w:tcBorders>
              <w:top w:val="single" w:sz="4" w:space="0" w:color="000000"/>
              <w:left w:val="single" w:sz="4" w:space="0" w:color="000000"/>
              <w:right w:val="single" w:sz="4" w:space="0" w:color="000000"/>
            </w:tcBorders>
            <w:shd w:val="clear" w:color="auto" w:fill="auto"/>
          </w:tcPr>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护理题库应是集试题管理、智能组卷、考试管理、教学应用、数据分析、评价反馈等多项功能于一体的智能评测产品。</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一、题库应具备特点：</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 xml:space="preserve">1. </w:t>
            </w: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题库将试题分为一类试题和二类试题</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：一类试题用于期中期末、毕业考试和执业资格模拟考试等终结性评价；二类试题用于日常教学的形成性评价，试题知识点涵盖全面，可用于教师课前、随堂测试、布置课后作业等。</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 试题应涵盖各水平的试题。试题编写团队应经过系统的命题培训。</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 能够使用智能组卷系统，也可手动组卷。可以在院校局域网内组织考试，也可以在线组织考试，PC客户端能够有效的防止学生考试作弊。移动端App支持教师围绕课堂教学的评测进行应用。</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 数据记录全面，测评分析到位。</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5. 题库主要功能：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（一）题库分类</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1.1一类题库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1）为教务管理部门提供终结性教学评价服务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2）经过充分测试，难度参数稳定可信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lastRenderedPageBreak/>
              <w:t>3）组织期末考试、护理学理论综合、毕业综合考试</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4）开展执业资格模拟考试</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1.2二类题库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1）为教师提供日常教学中的形成性评价服务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2）题型丰富，涵盖知识点全面</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3）教师用于布置课前预习作业、开展课堂随堂测试、布置课后复习作业</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4）针对执业资格考试知识薄弱环节，进行强化训练</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（二）题库编委</w:t>
            </w:r>
          </w:p>
          <w:p w:rsidR="00E015B1" w:rsidRDefault="008C7176">
            <w:pPr>
              <w:jc w:val="left"/>
              <w:rPr>
                <w:rStyle w:val="font11"/>
                <w:rFonts w:asciiTheme="minorEastAsia" w:eastAsiaTheme="minorEastAsia" w:hAnsiTheme="minorEastAsia" w:hint="default"/>
                <w:color w:val="000000" w:themeColor="text1"/>
                <w:sz w:val="24"/>
                <w:szCs w:val="24"/>
                <w:lang w:bidi="ar"/>
              </w:rPr>
            </w:pPr>
            <w:r>
              <w:rPr>
                <w:rStyle w:val="font11"/>
                <w:rFonts w:asciiTheme="minorEastAsia" w:eastAsiaTheme="minorEastAsia" w:hAnsiTheme="minorEastAsia" w:hint="default"/>
                <w:color w:val="000000" w:themeColor="text1"/>
                <w:sz w:val="24"/>
                <w:szCs w:val="24"/>
                <w:lang w:bidi="ar"/>
              </w:rPr>
              <w:t>题库以国家规划教材为蓝本，日常教学题库具体到教材的具体章节，护士职业资格考试大纲为框架，综合考虑学时、教学重点等因素，须提供承诺函并加盖公章。</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（三）护理学专业（本科教育）试题数量（道）:</w:t>
            </w:r>
            <w:r>
              <w:rPr>
                <w:rFonts w:hint="eastAsia"/>
              </w:rPr>
              <w:t xml:space="preserve"> </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一类题库试题大于等于：23000道, 二类题库试题大于等于：60000道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健康评估一类题库试题大于等于2000道，二类题库试题大于等于6000道；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护理学导论一类题库试题大于等于900道，二类题库试题大于等于2000道；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基础护理学一类题库试题大于等于3000道，二类题库试题大于等于9000道；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内科护理学一类题库试题大于等于3000道，二类题库试题大于等于6000道；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外科护理学一类题库试题大于等于3000道，二类题库试题大于等于9000道；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妇产科护理学一类题库试题大于等于1000道，二类题库试题大于等于4500道；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儿科护理学一类题库试题大于等于1000道，二类题库试题大于等于4000道；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中医护理学一类题库试题大于等于1000道，二类题库试题大于等于3000道；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眼耳鼻咽喉口腔科护理学一类题库试题大于等于1000道，二类题库试题大于等于3000道；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精神科护理学一类题库试题大于等于800道，二类题库试题大于等于1500道；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康复护理学一类题库试题大于等于500道，二类题库试题大于等于1000道；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急危重症护理学</w:t>
            </w:r>
            <w:r>
              <w:rPr>
                <w:rFonts w:asciiTheme="minorEastAsia" w:eastAsiaTheme="minorEastAsia" w:hAnsiTheme="minorEastAsia" w:cs="宋体" w:hint="eastAsia"/>
                <w:sz w:val="24"/>
                <w:szCs w:val="24"/>
              </w:rPr>
              <w:t>一类题库试题大于等于1000道，二类题库试题大于等于2000道；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社区护理学</w:t>
            </w:r>
            <w:r>
              <w:rPr>
                <w:rFonts w:asciiTheme="minorEastAsia" w:eastAsiaTheme="minorEastAsia" w:hAnsiTheme="minorEastAsia" w:cs="宋体" w:hint="eastAsia"/>
                <w:sz w:val="24"/>
                <w:szCs w:val="24"/>
              </w:rPr>
              <w:t>一类题库试题大于等于700道，二类题库试题大于等于2000道；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老年护理学</w:t>
            </w:r>
            <w:r>
              <w:rPr>
                <w:rFonts w:asciiTheme="minorEastAsia" w:eastAsiaTheme="minorEastAsia" w:hAnsiTheme="minorEastAsia" w:cs="宋体" w:hint="eastAsia"/>
                <w:sz w:val="24"/>
                <w:szCs w:val="24"/>
              </w:rPr>
              <w:t>一类题库试题大于等于700道，二类题库试题大于等于2000道；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临床营养学</w:t>
            </w:r>
            <w:r>
              <w:rPr>
                <w:rFonts w:asciiTheme="minorEastAsia" w:eastAsiaTheme="minorEastAsia" w:hAnsiTheme="minorEastAsia" w:cs="宋体" w:hint="eastAsia"/>
                <w:sz w:val="24"/>
                <w:szCs w:val="24"/>
              </w:rPr>
              <w:t>一类题库试题大于等于700道，二类题库试题大于等于2000道；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护理管理学</w:t>
            </w:r>
            <w:r>
              <w:rPr>
                <w:rFonts w:asciiTheme="minorEastAsia" w:eastAsiaTheme="minorEastAsia" w:hAnsiTheme="minorEastAsia" w:cs="宋体" w:hint="eastAsia"/>
                <w:sz w:val="24"/>
                <w:szCs w:val="24"/>
              </w:rPr>
              <w:t>一类题库试题大于等于700道，二类题库试题大于等于1000道；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护理心理学</w:t>
            </w:r>
            <w:r>
              <w:rPr>
                <w:rFonts w:asciiTheme="minorEastAsia" w:eastAsiaTheme="minorEastAsia" w:hAnsiTheme="minorEastAsia" w:cs="宋体" w:hint="eastAsia"/>
                <w:sz w:val="24"/>
                <w:szCs w:val="24"/>
              </w:rPr>
              <w:t>一类题库试题大于等于700道，二类题库试题大于等于400</w:t>
            </w:r>
            <w:r>
              <w:rPr>
                <w:rFonts w:asciiTheme="minorEastAsia" w:eastAsiaTheme="minorEastAsia" w:hAnsiTheme="minorEastAsia" w:cs="宋体" w:hint="eastAsia"/>
                <w:sz w:val="24"/>
                <w:szCs w:val="24"/>
              </w:rPr>
              <w:lastRenderedPageBreak/>
              <w:t>道；</w:t>
            </w:r>
          </w:p>
          <w:p w:rsidR="00E015B1" w:rsidRDefault="008C7176">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lang w:bidi="ar"/>
              </w:rPr>
              <w:t>护理伦理学</w:t>
            </w:r>
            <w:r>
              <w:rPr>
                <w:rFonts w:asciiTheme="minorEastAsia" w:eastAsiaTheme="minorEastAsia" w:hAnsiTheme="minorEastAsia" w:cs="宋体" w:hint="eastAsia"/>
                <w:sz w:val="24"/>
                <w:szCs w:val="24"/>
              </w:rPr>
              <w:t>一类题库试题大于等于700道，二类题库试题大于等于1000道；</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cs="宋体" w:hint="eastAsia"/>
                <w:kern w:val="0"/>
                <w:sz w:val="24"/>
                <w:szCs w:val="24"/>
                <w:lang w:bidi="ar"/>
              </w:rPr>
              <w:t>护士人文修养</w:t>
            </w:r>
            <w:r>
              <w:rPr>
                <w:rFonts w:asciiTheme="minorEastAsia" w:eastAsiaTheme="minorEastAsia" w:hAnsiTheme="minorEastAsia" w:cs="宋体" w:hint="eastAsia"/>
                <w:sz w:val="24"/>
                <w:szCs w:val="24"/>
              </w:rPr>
              <w:t>一类题库试题大于等于700道，二类题库试题大于等于1000道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二、教师端功能：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1)教师端的考核库和教学库应能独立分开使用，使用权限由管理员授权控制。</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2)支持系统管理：用户管理包含添加用户、支持批量excel批量导入，导出用户，机构管理，资源授权。</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3)支持组卷功能</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：手动组卷、智能组卷、合并组卷、组卷条件复用等。</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4)支持私有题库管理</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：应能够组建私有题库。支持试题编写录入，批量EXCEL表导入，深度标引，提供试题查重功能，提供私有试题单独组卷功能，私有题库与该题库混合组卷功能。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5)入库试题与题库中原有试题 可以进行查重。</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6)支持考试、作业管理：发布、删除、修改考试及作业。</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7)支持防作弊措施及查看答案设置</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：试题、试题选项可随机排序，可自定义是否允许学生查看答案、试题以及查看答案时间。</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8)支持阅卷管理</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：客观题系统自动阅卷。</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9)支持考试、作业分析</w:t>
            </w:r>
            <w:r>
              <w:rPr>
                <w:rStyle w:val="font11"/>
                <w:rFonts w:asciiTheme="minorEastAsia" w:eastAsiaTheme="minorEastAsia" w:hAnsiTheme="minorEastAsia" w:hint="default"/>
                <w:b/>
                <w:sz w:val="24"/>
                <w:szCs w:val="24"/>
                <w:lang w:bidi="ar"/>
              </w:rPr>
              <w:t>（需提供视频演示）</w:t>
            </w:r>
            <w:r>
              <w:rPr>
                <w:rStyle w:val="font11"/>
                <w:rFonts w:asciiTheme="minorEastAsia" w:eastAsiaTheme="minorEastAsia" w:hAnsiTheme="minorEastAsia" w:hint="default"/>
                <w:color w:val="auto"/>
                <w:sz w:val="24"/>
                <w:szCs w:val="24"/>
                <w:lang w:bidi="ar"/>
              </w:rPr>
              <w:t>：多维度考试数据分析，图表可视化呈现。</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10)日常教学库可与教学资源库关联使用，组织课程与配套同步练习，发布给学生学习使用。教学资源库资源包括但不限于图片、视频、动画、虚拟仿真模型等。资源库按照教材目录组织，细化资源标引，便捷检索。</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11)课程管理模块：教师可以发布利用资源库素材制作的课件、课件中章节能够匹配作业、图文、视频。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12)教师可以为课件配音，在学生在看课件时候做一些提示或要求。</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13)应具备错题库统计功能。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14)个人信息、密码管理。</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三、护理医学专业试题参数</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知识点分类：教材、护士资格考试大纲</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知识分级：回忆、解释、问题解决</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难度分布：易、较易、中、较难、难</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大纲要求：掌握、熟悉、了解、超纲</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四、题库功能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1).手机APP操作</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2).PC操作（支持在线）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3).一类试题库组卷功能（支持局域网和在线）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4).二类试题库组卷功能（支持在线）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5).支持私有题库功能（支持在线完成后导入局域网）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6).入库试题自动查重功能（支持在线完成后导入局域网）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7).私有试题单独组卷功能（支持局域网和在线）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8).手动组卷功能（支持局域网和在线）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9).按条件自动组卷功能（支持在线完成后导入局域网）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lastRenderedPageBreak/>
              <w:t>10).试卷分析功能（支持在线）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11).成绩分析功能（支持在线）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12).试题分析功能（支持在线）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13).可视化评测报告功能（一类试题可导出PDF）（支持在线）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14).试卷授权功能（支持局域网和在线）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15).试题收藏功能（支持在线）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16).机构错题库功能（支持在线）</w:t>
            </w:r>
            <w:r>
              <w:rPr>
                <w:rStyle w:val="font11"/>
                <w:rFonts w:asciiTheme="minorEastAsia" w:eastAsiaTheme="minorEastAsia" w:hAnsiTheme="minorEastAsia" w:hint="default"/>
                <w:b/>
                <w:sz w:val="24"/>
                <w:szCs w:val="24"/>
                <w:lang w:bidi="ar"/>
              </w:rPr>
              <w:t>（需提供视频演示）</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17).一类试题防作弊PC客户端（支持在线）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18）.主观题在线答题（支持局域网和在线）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19）.主观题在线阅卷（支持局域网和在线）</w:t>
            </w:r>
          </w:p>
          <w:p w:rsidR="00E015B1" w:rsidRDefault="008C7176">
            <w:pPr>
              <w:jc w:val="left"/>
              <w:rPr>
                <w:rFonts w:asciiTheme="minorEastAsia" w:eastAsiaTheme="minorEastAsia" w:hAnsiTheme="minorEastAsia"/>
                <w:sz w:val="24"/>
                <w:szCs w:val="24"/>
              </w:rPr>
            </w:pPr>
            <w:r>
              <w:rPr>
                <w:rStyle w:val="font11"/>
                <w:rFonts w:asciiTheme="minorEastAsia" w:eastAsiaTheme="minorEastAsia" w:hAnsiTheme="minorEastAsia" w:hint="default"/>
                <w:color w:val="auto"/>
                <w:sz w:val="24"/>
                <w:szCs w:val="24"/>
                <w:lang w:bidi="ar"/>
              </w:rPr>
              <w:t>20）.PC客户端答题记录学生登录IP（支持在线）                                                   五、</w:t>
            </w:r>
            <w:r>
              <w:rPr>
                <w:rFonts w:asciiTheme="minorEastAsia" w:eastAsiaTheme="minorEastAsia" w:hAnsiTheme="minorEastAsia" w:hint="eastAsia"/>
                <w:sz w:val="24"/>
                <w:szCs w:val="24"/>
              </w:rPr>
              <w:t>题库更新</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基于规划教材知识内容变化进行试题增删</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基于试题使用数据统计分析进行试题修订</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基于执业资格考试大纲进行调整</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一类试题每年更新5%-10%，更新后总题量不低于原有题量的105%</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二类试题每年更新5%-10%，更新后总题量不低于原有题量的105%</w:t>
            </w:r>
          </w:p>
          <w:p w:rsidR="00E015B1" w:rsidRDefault="008C7176">
            <w:pPr>
              <w:jc w:val="left"/>
              <w:rPr>
                <w:rFonts w:asciiTheme="minorEastAsia" w:eastAsiaTheme="minorEastAsia" w:hAnsiTheme="minorEastAsia" w:cs="宋体"/>
                <w:sz w:val="24"/>
                <w:szCs w:val="24"/>
              </w:rPr>
            </w:pPr>
            <w:r>
              <w:rPr>
                <w:rFonts w:asciiTheme="minorEastAsia" w:eastAsiaTheme="minorEastAsia" w:hAnsiTheme="minorEastAsia" w:cs="宋体" w:hint="eastAsia"/>
                <w:b/>
                <w:bCs/>
                <w:kern w:val="0"/>
                <w:sz w:val="24"/>
                <w:szCs w:val="24"/>
                <w:lang w:bidi="ar"/>
              </w:rPr>
              <w:t>六、在线使用期大于等于4年，镜像数据终身使用</w:t>
            </w: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00"/>
        </w:trPr>
        <w:tc>
          <w:tcPr>
            <w:tcW w:w="1426"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center"/>
              <w:rPr>
                <w:rFonts w:asciiTheme="minorEastAsia" w:eastAsiaTheme="minorEastAsia" w:hAnsiTheme="minorEastAsia" w:cs="宋体"/>
                <w:b/>
                <w:bCs/>
                <w:sz w:val="24"/>
                <w:szCs w:val="24"/>
              </w:rPr>
            </w:pPr>
          </w:p>
        </w:tc>
        <w:tc>
          <w:tcPr>
            <w:tcW w:w="7654" w:type="dxa"/>
            <w:vMerge/>
            <w:tcBorders>
              <w:top w:val="single" w:sz="4" w:space="0" w:color="000000"/>
              <w:left w:val="single" w:sz="4" w:space="0" w:color="000000"/>
              <w:bottom w:val="nil"/>
              <w:right w:val="single" w:sz="4" w:space="0" w:color="000000"/>
            </w:tcBorders>
            <w:shd w:val="clear" w:color="auto" w:fill="auto"/>
          </w:tcPr>
          <w:p w:rsidR="00E015B1" w:rsidRDefault="00E015B1">
            <w:pPr>
              <w:jc w:val="left"/>
              <w:rPr>
                <w:rFonts w:asciiTheme="minorEastAsia" w:eastAsiaTheme="minorEastAsia" w:hAnsiTheme="minorEastAsia" w:cs="宋体"/>
                <w:sz w:val="24"/>
                <w:szCs w:val="24"/>
              </w:rPr>
            </w:pPr>
          </w:p>
        </w:tc>
      </w:tr>
      <w:tr w:rsidR="00E015B1">
        <w:trPr>
          <w:trHeight w:val="512"/>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15B1" w:rsidRDefault="008C7176">
            <w:pPr>
              <w:widowControl/>
              <w:spacing w:after="200"/>
              <w:jc w:val="center"/>
              <w:textAlignment w:val="top"/>
              <w:rPr>
                <w:rFonts w:asciiTheme="minorEastAsia" w:eastAsiaTheme="minorEastAsia" w:hAnsiTheme="minorEastAsia" w:cs="宋体"/>
                <w:b/>
                <w:bCs/>
                <w:sz w:val="24"/>
                <w:szCs w:val="24"/>
              </w:rPr>
            </w:pPr>
            <w:r>
              <w:rPr>
                <w:rFonts w:asciiTheme="minorEastAsia" w:eastAsiaTheme="minorEastAsia" w:hAnsiTheme="minorEastAsia" w:cs="宋体" w:hint="eastAsia"/>
                <w:b/>
                <w:bCs/>
                <w:kern w:val="0"/>
                <w:sz w:val="24"/>
                <w:szCs w:val="24"/>
                <w:lang w:bidi="ar"/>
              </w:rPr>
              <w:lastRenderedPageBreak/>
              <w:t>（二）、护理高职高专医学教育题库题</w:t>
            </w:r>
          </w:p>
        </w:tc>
        <w:tc>
          <w:tcPr>
            <w:tcW w:w="76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护理题库应是集试题管理、智能组卷、考试管理、教学应用、数据分析、评价反馈等多项功能于一体的智能评测产品。</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一、题库应具备特点：</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 xml:space="preserve">1. </w:t>
            </w: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题库将试题分为一类试题和二类试题：一类试题用于期中期末、毕业考试和执业资格模拟考试等终结性评价；二类试题用于日常教学的形成性评价，试题知识点涵盖全面，可用于教师课前、随堂测试、布置课后作业等。</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 试题应涵盖各水平的试题。试题编写团队应经过系统的命题培训。</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 能够使用智能组卷系统，也可手动组卷。可以在院校局域网内组织考试，也可以在线组织考试，PC客户端能够有效的防止学生考试作弊。移动端App支持教师围绕课堂教学的评测进行应用。</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 数据记录全面，测评分析到位。</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5. 题库主要功能：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（一）题库分类</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1.1一类题库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1）为教务管理部门提供终结性教学评价服务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2）经过充分测试，难度参数稳定可信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3）组织期末考试、护理学理论综合、毕业综合考试</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4）开展执业资格模拟考试</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1.2二类题库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1）为教师提供日常教学中的形成性评价服务</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2）题型丰富，涵盖知识点全面</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3）教师用于布置课前预习作业、开展课堂随堂测试、布置课后复习作业</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4）针对执业资格考试知识薄弱环节，进行强化训练</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（二）题库编委</w:t>
            </w:r>
          </w:p>
          <w:p w:rsidR="00E015B1" w:rsidRDefault="008C7176">
            <w:pPr>
              <w:jc w:val="left"/>
              <w:rPr>
                <w:rStyle w:val="font11"/>
                <w:rFonts w:asciiTheme="minorEastAsia" w:eastAsiaTheme="minorEastAsia" w:hAnsiTheme="minorEastAsia" w:hint="default"/>
                <w:color w:val="000000" w:themeColor="text1"/>
                <w:sz w:val="24"/>
                <w:szCs w:val="24"/>
                <w:lang w:bidi="ar"/>
              </w:rPr>
            </w:pPr>
            <w:r>
              <w:rPr>
                <w:rStyle w:val="font11"/>
                <w:rFonts w:asciiTheme="minorEastAsia" w:eastAsiaTheme="minorEastAsia" w:hAnsiTheme="minorEastAsia" w:hint="default"/>
                <w:color w:val="000000" w:themeColor="text1"/>
                <w:sz w:val="24"/>
                <w:szCs w:val="24"/>
                <w:lang w:bidi="ar"/>
              </w:rPr>
              <w:t>题库以国家规划教材为蓝本，日常教学题库具体到教材的具体章节，护</w:t>
            </w:r>
            <w:r>
              <w:rPr>
                <w:rStyle w:val="font11"/>
                <w:rFonts w:asciiTheme="minorEastAsia" w:eastAsiaTheme="minorEastAsia" w:hAnsiTheme="minorEastAsia" w:hint="default"/>
                <w:color w:val="000000" w:themeColor="text1"/>
                <w:sz w:val="24"/>
                <w:szCs w:val="24"/>
                <w:lang w:bidi="ar"/>
              </w:rPr>
              <w:lastRenderedPageBreak/>
              <w:t>士职业资格考试大纲为框架，综合考虑学时、教学重点等因素，须提供承诺函并加盖公章。</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（三）护理学专业（高等职业教育）试题数量（道）: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一类题库试题大于等于：15000道, 二类题库试题大于等于：50000道</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健康评估一类题库试题不少于1000，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护理学导论一类题库试题大于等于500，二类题库试题大于等于1000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基础护理学一类题库试题大于等于2000， 二类题库试题大于等于7000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内科护理学一类题库试题大于等于1000， 二类题库试题大于等于5000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外科护理学一类题库试题大于等于1000， 二类题库试题大于等于500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妇产科护理学一类题库试题大于等于1000， 二类题库试题大于等于2000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儿科护理学一类题库试题大于等于500， 二类题库试题大于等于2000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中医护理学一类题库试题大于等于500， 二类题库试题大于等于2000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眼耳鼻咽喉口腔科护理学一类题库试题大于等于500，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精神科护理学一类题库试题大于等于500，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康复护理学基础一类题库试题大于等于500， 二类题库试题大于等于2000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急危重症护理学一类题库试题大于等于1000，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社区护理学一类题库试题大于等于500二类题库试题大于等于1000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老年护理学一类题库试题大于等于500，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营养与膳食一类题库试题大于等于500，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传染病护理学一类题库试题大于等于500，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护理管理学基础一类题库试题大于等于500，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护理心理学基础一类题库试题大于等于500，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护理伦理与法律法规一类题库试题大于等于500，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护理礼仪与人际沟通一类题库试题大于等于100， 二类题库试题大于等于1000</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二、教师端功能：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1)教师端的考核库和教学库应能独立分开使用，使用权限由管理员授权控制。</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2)支持系统管理：用户管理包含添加用户、支持批量excel批量导入，导出用户，机构管理，资源授权。</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3)支持组卷功能：手动组卷、智能组卷、合并组卷、组卷条件复用等。</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4)支持私有题库管理：应能够组建私有题库。支持试题编写录入，批量EXCEL表导入，深度标引，提供试题查重功能，提供私有试题单独组卷功能，私有题库与该题库混合组卷功能。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5)入库试题与题库中原有试题 可以进行查重。</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6)支持考试、作业管理：发布、删除、修改考试及作业。</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7)支持防作弊措施及查看答案设置：试题、试题选项可随机排序，可自定义是否允许学生查看答案、试题以及查看答案时间。</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lastRenderedPageBreak/>
              <w:t>8)支持阅卷管理：客观题系统自动阅卷。</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9)支持考试、作业分析：多维度考试数据分析，图表可视化呈现。</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10)日常教学库可与教学资源库关联使用，组织课程与配套同步练习，发布给学生学习使用。教学资源库资源包括但不限于图片、视频、动画、虚拟仿真模型等。资源库按照教材目录组织，细化资源标引，便捷检索。</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11)课程管理模块：教师可以发布利用资源库素材制作的课件、课件中章节能够匹配作业、图文、视频。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12)教师可以为课件配音，在学生在看课件时候做一些提示或要求。</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13)应具备错题库统计功能。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14)个人信息、密码管理。</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三、护理专业高职高专试题参数</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知识点分类：教材、护士资格考试大纲</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知识分级：回忆、解释、问题解决</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难度分布：易、较易、中、较难、难</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大纲要求：掌握、熟悉、了解、超纲</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四、题库功能</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1).手机APP操作</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2).PC操作（支持在线）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3).一类试题库组卷功能（支持局域网和在线）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4).二类试题库组卷功能（支持在线）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5).支持私有题库功能（支持在线完成后导入局域网）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6).入库试题自动查重功能（支持在线完成后导入局域网）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7).私有试题单独组卷功能（支持局域网和在线）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8).手动组卷功能（支持局域网和在线）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9).按条件自动组卷功能（支持在线完成后导入局域网）</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10).试卷分析功能（支持在线）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11).成绩分析功能（支持在线）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12).试题分析功能（支持在线）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13).可视化评测报告功能（一类试题可导出PDF）（支持在线）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14).试卷授权功能（支持局域网和在线）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15).试题收藏功能（支持在线）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Fonts w:asciiTheme="minorEastAsia" w:eastAsiaTheme="minorEastAsia" w:hAnsiTheme="minorEastAsia" w:hint="eastAsia"/>
                <w:sz w:val="24"/>
                <w:szCs w:val="24"/>
              </w:rPr>
              <w:t>★</w:t>
            </w:r>
            <w:r>
              <w:rPr>
                <w:rStyle w:val="font11"/>
                <w:rFonts w:asciiTheme="minorEastAsia" w:eastAsiaTheme="minorEastAsia" w:hAnsiTheme="minorEastAsia" w:hint="default"/>
                <w:color w:val="auto"/>
                <w:sz w:val="24"/>
                <w:szCs w:val="24"/>
                <w:lang w:bidi="ar"/>
              </w:rPr>
              <w:t>16).机构错题库功能（支持在线）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17).一类试题防作弊PC客户端（支持在线）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18）.主观题在线答题（支持局域网和在线）</w:t>
            </w:r>
          </w:p>
          <w:p w:rsidR="00E015B1" w:rsidRDefault="008C7176">
            <w:pPr>
              <w:jc w:val="left"/>
              <w:rPr>
                <w:rStyle w:val="font11"/>
                <w:rFonts w:asciiTheme="minorEastAsia" w:eastAsiaTheme="minorEastAsia" w:hAnsiTheme="minorEastAsia" w:hint="default"/>
                <w:color w:val="auto"/>
                <w:sz w:val="24"/>
                <w:szCs w:val="24"/>
                <w:lang w:bidi="ar"/>
              </w:rPr>
            </w:pPr>
            <w:r>
              <w:rPr>
                <w:rStyle w:val="font11"/>
                <w:rFonts w:asciiTheme="minorEastAsia" w:eastAsiaTheme="minorEastAsia" w:hAnsiTheme="minorEastAsia" w:hint="default"/>
                <w:color w:val="auto"/>
                <w:sz w:val="24"/>
                <w:szCs w:val="24"/>
                <w:lang w:bidi="ar"/>
              </w:rPr>
              <w:t>19）.主观题在线阅卷（支持局域网和在线）</w:t>
            </w:r>
          </w:p>
          <w:p w:rsidR="00E015B1" w:rsidRDefault="008C7176">
            <w:pPr>
              <w:jc w:val="left"/>
              <w:rPr>
                <w:rFonts w:asciiTheme="minorEastAsia" w:eastAsiaTheme="minorEastAsia" w:hAnsiTheme="minorEastAsia"/>
                <w:sz w:val="24"/>
                <w:szCs w:val="24"/>
              </w:rPr>
            </w:pPr>
            <w:r>
              <w:rPr>
                <w:rStyle w:val="font11"/>
                <w:rFonts w:asciiTheme="minorEastAsia" w:eastAsiaTheme="minorEastAsia" w:hAnsiTheme="minorEastAsia" w:hint="default"/>
                <w:color w:val="auto"/>
                <w:sz w:val="24"/>
                <w:szCs w:val="24"/>
                <w:lang w:bidi="ar"/>
              </w:rPr>
              <w:t>20）.PC客户端答题记录学生登录IP（支持在线）                                                   五、</w:t>
            </w:r>
            <w:r>
              <w:rPr>
                <w:rFonts w:asciiTheme="minorEastAsia" w:eastAsiaTheme="minorEastAsia" w:hAnsiTheme="minorEastAsia" w:hint="eastAsia"/>
                <w:sz w:val="24"/>
                <w:szCs w:val="24"/>
              </w:rPr>
              <w:t>题库更新</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基于规划教材知识内容变化进行试题增删</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基于试题使用数据统计分析进行试题修订</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基于执业资格考试大纲进行调整</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一类试题每年更新5%-10%，更新后总题量不低于原有题量的105%</w:t>
            </w:r>
          </w:p>
          <w:p w:rsidR="00E015B1" w:rsidRDefault="008C7176">
            <w:pPr>
              <w:rPr>
                <w:rFonts w:asciiTheme="minorEastAsia" w:eastAsiaTheme="minorEastAsia" w:hAnsiTheme="minorEastAsia"/>
                <w:sz w:val="24"/>
                <w:szCs w:val="24"/>
              </w:rPr>
            </w:pPr>
            <w:r>
              <w:rPr>
                <w:rFonts w:asciiTheme="minorEastAsia" w:eastAsiaTheme="minorEastAsia" w:hAnsiTheme="minorEastAsia" w:hint="eastAsia"/>
                <w:sz w:val="24"/>
                <w:szCs w:val="24"/>
              </w:rPr>
              <w:t>二类试题每年更新5%-10%，更新后总题量不低于原有题量的105%</w:t>
            </w:r>
          </w:p>
          <w:p w:rsidR="00E015B1" w:rsidRDefault="008C7176">
            <w:pPr>
              <w:widowControl/>
              <w:jc w:val="left"/>
              <w:textAlignment w:val="top"/>
              <w:rPr>
                <w:rFonts w:asciiTheme="minorEastAsia" w:eastAsiaTheme="minorEastAsia" w:hAnsiTheme="minorEastAsia" w:cs="宋体"/>
                <w:sz w:val="24"/>
                <w:szCs w:val="24"/>
              </w:rPr>
            </w:pPr>
            <w:r>
              <w:rPr>
                <w:rFonts w:asciiTheme="minorEastAsia" w:eastAsiaTheme="minorEastAsia" w:hAnsiTheme="minorEastAsia" w:cs="宋体" w:hint="eastAsia"/>
                <w:b/>
                <w:bCs/>
                <w:kern w:val="0"/>
                <w:sz w:val="24"/>
                <w:szCs w:val="24"/>
                <w:lang w:bidi="ar"/>
              </w:rPr>
              <w:t>六、在线使用期大于等于4年，镜像数据终身使用</w:t>
            </w: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r w:rsidR="00E015B1">
        <w:trPr>
          <w:trHeight w:val="500"/>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jc w:val="center"/>
              <w:rPr>
                <w:rFonts w:ascii="宋体" w:hAnsi="宋体" w:cs="宋体"/>
                <w:b/>
                <w:bCs/>
                <w:sz w:val="20"/>
                <w:szCs w:val="20"/>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Pr>
          <w:p w:rsidR="00E015B1" w:rsidRDefault="00E015B1">
            <w:pPr>
              <w:rPr>
                <w:rFonts w:ascii="宋体" w:hAnsi="宋体" w:cs="宋体"/>
                <w:sz w:val="18"/>
                <w:szCs w:val="18"/>
              </w:rPr>
            </w:pPr>
          </w:p>
        </w:tc>
      </w:tr>
    </w:tbl>
    <w:p w:rsidR="00E015B1" w:rsidRDefault="00E015B1"/>
    <w:p w:rsidR="00E015B1" w:rsidRDefault="008C7176">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1、工期（服务期限、送货期限）：合同签订后15日历日内完成调试安装并具备使用条件。</w:t>
      </w:r>
    </w:p>
    <w:p w:rsidR="00E015B1" w:rsidRDefault="008C7176">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lastRenderedPageBreak/>
        <w:t>2、质保期：交付验收合格之日起四年</w:t>
      </w:r>
    </w:p>
    <w:p w:rsidR="00E015B1" w:rsidRDefault="008C7176">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3、交付或实施的地点及时间：新疆科技学院，</w:t>
      </w:r>
      <w:r w:rsidRPr="0079004A">
        <w:rPr>
          <w:rFonts w:asciiTheme="minorEastAsia" w:eastAsiaTheme="minorEastAsia" w:hAnsiTheme="minorEastAsia" w:cs="宋体" w:hint="eastAsia"/>
          <w:sz w:val="24"/>
          <w:szCs w:val="24"/>
          <w:lang w:bidi="ar"/>
        </w:rPr>
        <w:t>合同签订后15日历日内</w:t>
      </w:r>
      <w:r>
        <w:rPr>
          <w:rFonts w:asciiTheme="minorEastAsia" w:eastAsiaTheme="minorEastAsia" w:hAnsiTheme="minorEastAsia" w:cs="宋体" w:hint="eastAsia"/>
          <w:sz w:val="24"/>
          <w:szCs w:val="24"/>
          <w:lang w:bidi="ar"/>
        </w:rPr>
        <w:t>完成调试安装并具备使用条件。</w:t>
      </w:r>
    </w:p>
    <w:p w:rsidR="00E015B1" w:rsidRDefault="008C7176">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4.其他要求：因乙方提供产品质量等原因而导致甲方验收不合格，乙方负责继续完善，并承担所产生的费用，如乙方拒绝完善或完善后仍不符合标准的，甲方有权解除合同，乙方按合同总额的20%的标准向甲方支付违约金。</w:t>
      </w:r>
    </w:p>
    <w:p w:rsidR="00E015B1" w:rsidRDefault="008C7176">
      <w:pPr>
        <w:adjustRightInd w:val="0"/>
        <w:ind w:firstLineChars="200" w:firstLine="482"/>
        <w:textAlignment w:val="baseline"/>
        <w:rPr>
          <w:rFonts w:asciiTheme="minorEastAsia" w:eastAsiaTheme="minorEastAsia" w:hAnsiTheme="minorEastAsia" w:cs="宋体"/>
          <w:sz w:val="24"/>
          <w:szCs w:val="24"/>
          <w:lang w:bidi="ar"/>
        </w:rPr>
      </w:pPr>
      <w:r>
        <w:rPr>
          <w:rFonts w:ascii="宋体" w:hAnsi="宋体" w:cs="宋体"/>
          <w:b/>
          <w:sz w:val="24"/>
          <w:szCs w:val="24"/>
        </w:rPr>
        <w:br w:type="page"/>
      </w:r>
    </w:p>
    <w:p w:rsidR="00E015B1" w:rsidRDefault="008C7176">
      <w:pPr>
        <w:widowControl/>
        <w:jc w:val="center"/>
        <w:outlineLvl w:val="0"/>
        <w:rPr>
          <w:rFonts w:ascii="宋体" w:hAnsi="宋体" w:cs="宋体"/>
          <w:b/>
          <w:sz w:val="24"/>
          <w:szCs w:val="24"/>
        </w:rPr>
      </w:pPr>
      <w:bookmarkStart w:id="82" w:name="_Toc118480518"/>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82"/>
    </w:p>
    <w:p w:rsidR="00E015B1" w:rsidRDefault="00E015B1">
      <w:pPr>
        <w:rPr>
          <w:rFonts w:ascii="宋体" w:cs="宋体"/>
          <w:b/>
          <w:sz w:val="24"/>
          <w:szCs w:val="24"/>
        </w:rPr>
      </w:pPr>
    </w:p>
    <w:p w:rsidR="00E015B1" w:rsidRDefault="00E015B1">
      <w:pPr>
        <w:rPr>
          <w:rFonts w:ascii="宋体" w:cs="宋体"/>
          <w:b/>
          <w:sz w:val="24"/>
          <w:szCs w:val="24"/>
        </w:rPr>
      </w:pPr>
    </w:p>
    <w:p w:rsidR="00E015B1" w:rsidRDefault="008C7176">
      <w:pPr>
        <w:rPr>
          <w:rFonts w:ascii="宋体" w:cs="宋体"/>
          <w:sz w:val="24"/>
          <w:szCs w:val="24"/>
          <w:u w:val="single"/>
        </w:rPr>
      </w:pPr>
      <w:r>
        <w:rPr>
          <w:rFonts w:ascii="宋体" w:hAnsi="宋体" w:cs="宋体" w:hint="eastAsia"/>
          <w:sz w:val="24"/>
          <w:szCs w:val="24"/>
          <w:u w:val="single"/>
        </w:rPr>
        <w:t>响应文件封面示例</w:t>
      </w:r>
    </w:p>
    <w:p w:rsidR="00E015B1" w:rsidRDefault="008C7176">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E015B1" w:rsidRDefault="008C7176">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E015B1" w:rsidRDefault="008C7176">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E015B1" w:rsidRDefault="00E015B1">
      <w:pPr>
        <w:spacing w:line="300" w:lineRule="exact"/>
        <w:jc w:val="center"/>
        <w:rPr>
          <w:rFonts w:ascii="宋体" w:hAnsi="宋体" w:cs="宋体"/>
          <w:b/>
          <w:bCs/>
          <w:sz w:val="24"/>
          <w:szCs w:val="24"/>
        </w:rPr>
      </w:pPr>
    </w:p>
    <w:p w:rsidR="00E015B1" w:rsidRDefault="00E015B1">
      <w:pPr>
        <w:spacing w:line="300" w:lineRule="exact"/>
        <w:jc w:val="center"/>
        <w:rPr>
          <w:rFonts w:ascii="宋体" w:hAnsi="宋体" w:cs="宋体"/>
          <w:b/>
          <w:bCs/>
          <w:sz w:val="24"/>
          <w:szCs w:val="24"/>
        </w:rPr>
      </w:pPr>
    </w:p>
    <w:p w:rsidR="00E015B1" w:rsidRDefault="008C7176">
      <w:pPr>
        <w:spacing w:line="300" w:lineRule="exact"/>
        <w:jc w:val="center"/>
        <w:rPr>
          <w:rFonts w:ascii="宋体" w:cs="宋体"/>
          <w:b/>
          <w:bCs/>
          <w:sz w:val="24"/>
          <w:szCs w:val="24"/>
        </w:rPr>
      </w:pPr>
      <w:r>
        <w:rPr>
          <w:rFonts w:ascii="宋体" w:hAnsi="宋体" w:cs="宋体" w:hint="eastAsia"/>
          <w:b/>
          <w:bCs/>
          <w:sz w:val="24"/>
          <w:szCs w:val="24"/>
        </w:rPr>
        <w:t>响应文件</w:t>
      </w:r>
    </w:p>
    <w:p w:rsidR="00E015B1" w:rsidRDefault="00E015B1">
      <w:pPr>
        <w:spacing w:line="720" w:lineRule="auto"/>
        <w:rPr>
          <w:rFonts w:ascii="宋体" w:cs="宋体"/>
          <w:sz w:val="24"/>
          <w:szCs w:val="24"/>
        </w:rPr>
      </w:pPr>
    </w:p>
    <w:p w:rsidR="00E015B1" w:rsidRDefault="008C7176">
      <w:pPr>
        <w:spacing w:line="720" w:lineRule="auto"/>
        <w:rPr>
          <w:rFonts w:ascii="宋体" w:cs="宋体"/>
          <w:sz w:val="24"/>
          <w:szCs w:val="24"/>
        </w:rPr>
      </w:pPr>
      <w:r>
        <w:rPr>
          <w:rFonts w:ascii="宋体" w:hAnsi="宋体" w:cs="宋体" w:hint="eastAsia"/>
          <w:sz w:val="24"/>
          <w:szCs w:val="24"/>
        </w:rPr>
        <w:t>供应商：（盖章）</w:t>
      </w:r>
    </w:p>
    <w:p w:rsidR="00E015B1" w:rsidRDefault="008C7176">
      <w:pPr>
        <w:spacing w:line="720" w:lineRule="auto"/>
        <w:rPr>
          <w:rFonts w:ascii="宋体" w:cs="宋体"/>
          <w:sz w:val="24"/>
          <w:szCs w:val="24"/>
        </w:rPr>
      </w:pPr>
      <w:r>
        <w:rPr>
          <w:rFonts w:ascii="宋体" w:hAnsi="宋体" w:cs="宋体" w:hint="eastAsia"/>
          <w:sz w:val="24"/>
          <w:szCs w:val="24"/>
        </w:rPr>
        <w:t>法定代表人：（盖章）</w:t>
      </w:r>
    </w:p>
    <w:p w:rsidR="00E015B1" w:rsidRDefault="008C7176">
      <w:pPr>
        <w:spacing w:line="720" w:lineRule="auto"/>
        <w:rPr>
          <w:rFonts w:ascii="宋体" w:cs="宋体"/>
          <w:sz w:val="24"/>
          <w:szCs w:val="24"/>
        </w:rPr>
      </w:pPr>
      <w:r>
        <w:rPr>
          <w:rFonts w:ascii="宋体" w:hAnsi="宋体" w:cs="宋体" w:hint="eastAsia"/>
          <w:sz w:val="24"/>
          <w:szCs w:val="24"/>
        </w:rPr>
        <w:t>单位地址：</w:t>
      </w:r>
    </w:p>
    <w:p w:rsidR="00E015B1" w:rsidRDefault="008C7176">
      <w:pPr>
        <w:spacing w:line="720" w:lineRule="auto"/>
        <w:rPr>
          <w:rFonts w:ascii="宋体" w:cs="宋体"/>
          <w:sz w:val="24"/>
          <w:szCs w:val="24"/>
        </w:rPr>
      </w:pPr>
      <w:r>
        <w:rPr>
          <w:rFonts w:ascii="宋体" w:hAnsi="宋体" w:cs="宋体" w:hint="eastAsia"/>
          <w:sz w:val="24"/>
          <w:szCs w:val="24"/>
        </w:rPr>
        <w:t>邮政编码：</w:t>
      </w:r>
    </w:p>
    <w:p w:rsidR="00E015B1" w:rsidRDefault="008C7176">
      <w:pPr>
        <w:spacing w:line="720" w:lineRule="auto"/>
        <w:rPr>
          <w:rFonts w:ascii="宋体" w:cs="宋体"/>
          <w:sz w:val="24"/>
          <w:szCs w:val="24"/>
        </w:rPr>
      </w:pPr>
      <w:r>
        <w:rPr>
          <w:rFonts w:ascii="宋体" w:hAnsi="宋体" w:cs="宋体" w:hint="eastAsia"/>
          <w:sz w:val="24"/>
          <w:szCs w:val="24"/>
        </w:rPr>
        <w:t>联系人：</w:t>
      </w:r>
    </w:p>
    <w:p w:rsidR="00E015B1" w:rsidRDefault="008C7176">
      <w:pPr>
        <w:spacing w:line="720" w:lineRule="auto"/>
        <w:rPr>
          <w:rFonts w:ascii="宋体" w:cs="宋体"/>
          <w:sz w:val="24"/>
          <w:szCs w:val="24"/>
        </w:rPr>
      </w:pPr>
      <w:r>
        <w:rPr>
          <w:rFonts w:ascii="宋体" w:hAnsi="宋体" w:cs="宋体" w:hint="eastAsia"/>
          <w:sz w:val="24"/>
          <w:szCs w:val="24"/>
        </w:rPr>
        <w:t>联系电话：</w:t>
      </w:r>
    </w:p>
    <w:p w:rsidR="00E015B1" w:rsidRDefault="00E015B1">
      <w:pPr>
        <w:spacing w:line="720" w:lineRule="auto"/>
        <w:rPr>
          <w:rFonts w:ascii="宋体" w:cs="宋体"/>
          <w:sz w:val="24"/>
          <w:szCs w:val="24"/>
        </w:rPr>
      </w:pPr>
    </w:p>
    <w:p w:rsidR="00E015B1" w:rsidRDefault="008C7176">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E015B1" w:rsidRDefault="008C7176">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83" w:name="_Toc118480519"/>
      <w:r>
        <w:rPr>
          <w:rFonts w:ascii="宋体" w:hAnsi="宋体" w:cs="宋体" w:hint="eastAsia"/>
          <w:b/>
          <w:sz w:val="24"/>
          <w:szCs w:val="24"/>
        </w:rPr>
        <w:lastRenderedPageBreak/>
        <w:t>目录</w:t>
      </w:r>
      <w:bookmarkEnd w:id="83"/>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3、中小微企业价格统计表</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4、技术条款偏离表</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5、商务条款偏离表</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6、法定代表人身份证明书</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7、法定代表人授权委托书</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8、资格声明</w:t>
      </w:r>
      <w:r>
        <w:rPr>
          <w:rFonts w:asciiTheme="minorEastAsia" w:eastAsiaTheme="minorEastAsia" w:hAnsiTheme="minorEastAsia" w:cs="Times New Roman" w:hint="eastAsia"/>
          <w:bCs/>
          <w:sz w:val="24"/>
          <w:szCs w:val="24"/>
        </w:rPr>
        <w:tab/>
      </w:r>
    </w:p>
    <w:p w:rsidR="00E015B1" w:rsidRDefault="008C717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8-1、供应商基本情况表</w:t>
      </w:r>
      <w:r>
        <w:rPr>
          <w:rFonts w:asciiTheme="minorEastAsia" w:eastAsiaTheme="minorEastAsia" w:hAnsiTheme="minorEastAsia" w:cs="Times New Roman" w:hint="eastAsia"/>
          <w:bCs/>
          <w:sz w:val="24"/>
          <w:szCs w:val="24"/>
        </w:rPr>
        <w:tab/>
      </w:r>
    </w:p>
    <w:p w:rsidR="00E015B1" w:rsidRDefault="008C717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8-2、依法缴纳税收和社会保障资金</w:t>
      </w:r>
      <w:r>
        <w:rPr>
          <w:rFonts w:asciiTheme="minorEastAsia" w:eastAsiaTheme="minorEastAsia" w:hAnsiTheme="minorEastAsia" w:cs="Times New Roman" w:hint="eastAsia"/>
          <w:bCs/>
          <w:sz w:val="24"/>
          <w:szCs w:val="24"/>
        </w:rPr>
        <w:tab/>
      </w:r>
    </w:p>
    <w:p w:rsidR="00E015B1" w:rsidRDefault="008C717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8-3、近年财务状况表</w:t>
      </w:r>
      <w:r>
        <w:rPr>
          <w:rFonts w:asciiTheme="minorEastAsia" w:eastAsiaTheme="minorEastAsia" w:hAnsiTheme="minorEastAsia" w:cs="Times New Roman" w:hint="eastAsia"/>
          <w:bCs/>
          <w:sz w:val="24"/>
          <w:szCs w:val="24"/>
        </w:rPr>
        <w:tab/>
      </w:r>
    </w:p>
    <w:p w:rsidR="00E015B1" w:rsidRDefault="008C717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8-4、投标货物说明</w:t>
      </w:r>
      <w:r>
        <w:rPr>
          <w:rFonts w:asciiTheme="minorEastAsia" w:eastAsiaTheme="minorEastAsia" w:hAnsiTheme="minorEastAsia" w:cs="Times New Roman" w:hint="eastAsia"/>
          <w:bCs/>
          <w:sz w:val="24"/>
          <w:szCs w:val="24"/>
        </w:rPr>
        <w:tab/>
      </w:r>
    </w:p>
    <w:p w:rsidR="00E015B1" w:rsidRDefault="008C717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8-5、供应商近年类似供货项目情况表</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9、售后服务承诺书</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10、技术方案</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11、投标保证金证明材料（扫描件）</w:t>
      </w:r>
      <w:r>
        <w:rPr>
          <w:rFonts w:asciiTheme="minorEastAsia" w:eastAsiaTheme="minorEastAsia" w:hAnsiTheme="minorEastAsia" w:cs="Times New Roman" w:hint="eastAsia"/>
          <w:bCs/>
          <w:sz w:val="24"/>
          <w:szCs w:val="24"/>
        </w:rPr>
        <w:tab/>
      </w: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12、其他需要提交的资料</w:t>
      </w:r>
      <w:r>
        <w:rPr>
          <w:rFonts w:asciiTheme="minorEastAsia" w:eastAsiaTheme="minorEastAsia" w:hAnsiTheme="minorEastAsia" w:cs="Times New Roman" w:hint="eastAsia"/>
          <w:bCs/>
          <w:sz w:val="24"/>
          <w:szCs w:val="24"/>
        </w:rPr>
        <w:tab/>
      </w:r>
    </w:p>
    <w:p w:rsidR="00E015B1" w:rsidRDefault="00E015B1">
      <w:pPr>
        <w:spacing w:line="280" w:lineRule="exact"/>
        <w:rPr>
          <w:rFonts w:asciiTheme="minorEastAsia" w:eastAsiaTheme="minorEastAsia" w:hAnsiTheme="minorEastAsia" w:cs="Times New Roman"/>
          <w:bCs/>
          <w:sz w:val="24"/>
          <w:szCs w:val="24"/>
        </w:rPr>
      </w:pPr>
    </w:p>
    <w:p w:rsidR="00E015B1" w:rsidRDefault="008C717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E015B1" w:rsidRDefault="00E015B1">
      <w:pPr>
        <w:spacing w:line="280" w:lineRule="exact"/>
        <w:rPr>
          <w:rFonts w:asciiTheme="minorEastAsia" w:eastAsiaTheme="minorEastAsia" w:hAnsiTheme="minorEastAsia" w:cs="Times New Roman"/>
          <w:bCs/>
          <w:sz w:val="24"/>
          <w:szCs w:val="24"/>
        </w:rPr>
      </w:pP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84" w:name="_Toc104558996"/>
      <w:bookmarkStart w:id="85" w:name="_Toc118480520"/>
      <w:r>
        <w:rPr>
          <w:rFonts w:asciiTheme="minorEastAsia" w:eastAsiaTheme="minorEastAsia" w:hAnsiTheme="minorEastAsia" w:hint="eastAsia"/>
          <w:b/>
          <w:sz w:val="24"/>
          <w:szCs w:val="24"/>
        </w:rPr>
        <w:lastRenderedPageBreak/>
        <w:t>一、投标函</w:t>
      </w:r>
      <w:bookmarkEnd w:id="84"/>
      <w:bookmarkEnd w:id="85"/>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E015B1" w:rsidRDefault="008C7176">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日历日内完成调试安装并具备使用条件。</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E015B1" w:rsidRDefault="008C7176">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E015B1" w:rsidRDefault="008C717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E015B1" w:rsidRDefault="008C717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E015B1" w:rsidRDefault="00E015B1">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E015B1" w:rsidRDefault="00E015B1">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86" w:name="_Toc104558997"/>
      <w:bookmarkStart w:id="87" w:name="_Toc118480521"/>
      <w:r>
        <w:rPr>
          <w:rFonts w:asciiTheme="minorEastAsia" w:eastAsiaTheme="minorEastAsia" w:hAnsiTheme="minorEastAsia" w:hint="eastAsia"/>
          <w:b/>
          <w:sz w:val="24"/>
          <w:szCs w:val="24"/>
        </w:rPr>
        <w:lastRenderedPageBreak/>
        <w:t>二、</w:t>
      </w:r>
      <w:bookmarkEnd w:id="86"/>
      <w:r>
        <w:rPr>
          <w:rFonts w:asciiTheme="minorEastAsia" w:eastAsiaTheme="minorEastAsia" w:hAnsiTheme="minorEastAsia" w:hint="eastAsia"/>
          <w:b/>
          <w:sz w:val="24"/>
          <w:szCs w:val="24"/>
        </w:rPr>
        <w:t>磋商价格明细表</w:t>
      </w:r>
      <w:bookmarkEnd w:id="87"/>
    </w:p>
    <w:p w:rsidR="00E015B1" w:rsidRDefault="008C7176">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E015B1">
        <w:trPr>
          <w:trHeight w:val="674"/>
        </w:trPr>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58" w:type="pct"/>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E015B1" w:rsidRDefault="00E015B1">
            <w:pPr>
              <w:jc w:val="center"/>
              <w:rPr>
                <w:rFonts w:asciiTheme="minorEastAsia" w:eastAsiaTheme="minorEastAsia" w:hAnsiTheme="minorEastAsia"/>
                <w:bCs/>
                <w:sz w:val="24"/>
                <w:szCs w:val="24"/>
              </w:rPr>
            </w:pPr>
          </w:p>
        </w:tc>
        <w:tc>
          <w:tcPr>
            <w:tcW w:w="645" w:type="pct"/>
            <w:vAlign w:val="center"/>
          </w:tcPr>
          <w:p w:rsidR="00E015B1" w:rsidRDefault="00E015B1">
            <w:pPr>
              <w:jc w:val="center"/>
              <w:rPr>
                <w:rFonts w:asciiTheme="minorEastAsia" w:eastAsiaTheme="minorEastAsia" w:hAnsiTheme="minorEastAsia"/>
                <w:bCs/>
                <w:sz w:val="24"/>
                <w:szCs w:val="24"/>
              </w:rPr>
            </w:pPr>
          </w:p>
        </w:tc>
        <w:tc>
          <w:tcPr>
            <w:tcW w:w="430" w:type="pct"/>
          </w:tcPr>
          <w:p w:rsidR="00E015B1" w:rsidRDefault="00E015B1">
            <w:pPr>
              <w:jc w:val="center"/>
              <w:rPr>
                <w:rFonts w:asciiTheme="minorEastAsia" w:eastAsiaTheme="minorEastAsia" w:hAnsiTheme="minorEastAsia"/>
                <w:bCs/>
                <w:sz w:val="24"/>
                <w:szCs w:val="24"/>
              </w:rPr>
            </w:pPr>
          </w:p>
        </w:tc>
        <w:tc>
          <w:tcPr>
            <w:tcW w:w="430" w:type="pct"/>
            <w:vAlign w:val="center"/>
          </w:tcPr>
          <w:p w:rsidR="00E015B1" w:rsidRDefault="00E015B1">
            <w:pPr>
              <w:jc w:val="center"/>
              <w:rPr>
                <w:rFonts w:asciiTheme="minorEastAsia" w:eastAsiaTheme="minorEastAsia" w:hAnsiTheme="minorEastAsia"/>
                <w:bCs/>
                <w:sz w:val="24"/>
                <w:szCs w:val="24"/>
              </w:rPr>
            </w:pPr>
          </w:p>
        </w:tc>
        <w:tc>
          <w:tcPr>
            <w:tcW w:w="435"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c>
          <w:tcPr>
            <w:tcW w:w="514" w:type="pct"/>
            <w:vAlign w:val="center"/>
          </w:tcPr>
          <w:p w:rsidR="00E015B1" w:rsidRDefault="00E015B1">
            <w:pPr>
              <w:jc w:val="center"/>
              <w:rPr>
                <w:rFonts w:asciiTheme="minorEastAsia" w:eastAsiaTheme="minorEastAsia" w:hAnsiTheme="minorEastAsia"/>
                <w:bCs/>
                <w:sz w:val="24"/>
                <w:szCs w:val="24"/>
              </w:rPr>
            </w:pPr>
          </w:p>
        </w:tc>
      </w:tr>
      <w:tr w:rsidR="00E015B1">
        <w:tc>
          <w:tcPr>
            <w:tcW w:w="375" w:type="pct"/>
            <w:gridSpan w:val="2"/>
          </w:tcPr>
          <w:p w:rsidR="00E015B1" w:rsidRDefault="00E015B1">
            <w:pPr>
              <w:jc w:val="right"/>
              <w:rPr>
                <w:rFonts w:asciiTheme="minorEastAsia" w:eastAsiaTheme="minorEastAsia" w:hAnsiTheme="minorEastAsia"/>
                <w:bCs/>
                <w:sz w:val="24"/>
                <w:szCs w:val="24"/>
              </w:rPr>
            </w:pPr>
          </w:p>
        </w:tc>
        <w:tc>
          <w:tcPr>
            <w:tcW w:w="3596" w:type="pct"/>
            <w:gridSpan w:val="7"/>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E015B1" w:rsidRDefault="00E015B1">
            <w:pPr>
              <w:spacing w:line="360" w:lineRule="auto"/>
              <w:jc w:val="right"/>
              <w:rPr>
                <w:rFonts w:asciiTheme="minorEastAsia" w:eastAsiaTheme="minorEastAsia" w:hAnsiTheme="minorEastAsia"/>
                <w:sz w:val="24"/>
                <w:szCs w:val="24"/>
              </w:rPr>
            </w:pPr>
          </w:p>
        </w:tc>
      </w:tr>
    </w:tbl>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E015B1" w:rsidRDefault="00E015B1">
      <w:pPr>
        <w:spacing w:line="360" w:lineRule="auto"/>
        <w:jc w:val="left"/>
        <w:rPr>
          <w:rFonts w:asciiTheme="minorEastAsia" w:eastAsiaTheme="minorEastAsia" w:hAnsiTheme="minorEastAsia" w:cs="Times New Roman"/>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E015B1" w:rsidRDefault="008C7176">
      <w:pPr>
        <w:tabs>
          <w:tab w:val="center" w:pos="4832"/>
          <w:tab w:val="left" w:pos="7140"/>
        </w:tabs>
        <w:jc w:val="center"/>
        <w:outlineLvl w:val="1"/>
        <w:rPr>
          <w:rFonts w:ascii="宋体" w:hAnsi="宋体" w:cs="宋体"/>
          <w:b/>
          <w:sz w:val="24"/>
          <w:szCs w:val="24"/>
        </w:rPr>
      </w:pPr>
      <w:bookmarkStart w:id="88" w:name="_Toc109921159"/>
      <w:bookmarkStart w:id="89" w:name="_Toc118480522"/>
      <w:bookmarkStart w:id="90" w:name="_Toc104558998"/>
      <w:r>
        <w:rPr>
          <w:rFonts w:ascii="宋体" w:hAnsi="宋体" w:cs="Times New Roman" w:hint="eastAsia"/>
          <w:sz w:val="24"/>
          <w:szCs w:val="24"/>
        </w:rPr>
        <w:lastRenderedPageBreak/>
        <w:t>三、</w:t>
      </w:r>
      <w:bookmarkEnd w:id="88"/>
      <w:r>
        <w:rPr>
          <w:rFonts w:ascii="宋体" w:hAnsi="宋体" w:cs="宋体" w:hint="eastAsia"/>
          <w:b/>
          <w:sz w:val="24"/>
          <w:szCs w:val="24"/>
        </w:rPr>
        <w:t>中小微企业磋商价格统计表</w:t>
      </w:r>
      <w:bookmarkEnd w:id="89"/>
    </w:p>
    <w:p w:rsidR="00E015B1" w:rsidRDefault="008C7176">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E015B1">
        <w:trPr>
          <w:trHeight w:val="674"/>
          <w:jc w:val="center"/>
        </w:trPr>
        <w:tc>
          <w:tcPr>
            <w:tcW w:w="896"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E015B1" w:rsidRDefault="008C7176">
            <w:pPr>
              <w:jc w:val="center"/>
              <w:rPr>
                <w:rFonts w:ascii="宋体" w:hAnsi="宋体" w:cs="宋体"/>
                <w:bCs/>
                <w:sz w:val="24"/>
                <w:szCs w:val="24"/>
              </w:rPr>
            </w:pPr>
            <w:r>
              <w:rPr>
                <w:rFonts w:ascii="宋体" w:hAnsi="宋体" w:cs="宋体" w:hint="eastAsia"/>
                <w:bCs/>
                <w:sz w:val="24"/>
                <w:szCs w:val="24"/>
              </w:rPr>
              <w:t>备注</w:t>
            </w: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1</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2</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3</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4</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5</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896" w:type="dxa"/>
            <w:vAlign w:val="center"/>
          </w:tcPr>
          <w:p w:rsidR="00E015B1" w:rsidRDefault="008C7176">
            <w:pPr>
              <w:jc w:val="center"/>
              <w:rPr>
                <w:rFonts w:ascii="宋体" w:hAnsi="宋体" w:cs="宋体"/>
                <w:bCs/>
                <w:sz w:val="24"/>
                <w:szCs w:val="24"/>
              </w:rPr>
            </w:pPr>
            <w:r>
              <w:rPr>
                <w:rFonts w:ascii="宋体" w:hAnsi="宋体" w:cs="宋体"/>
                <w:bCs/>
                <w:sz w:val="24"/>
                <w:szCs w:val="24"/>
              </w:rPr>
              <w:t>…</w:t>
            </w:r>
          </w:p>
        </w:tc>
        <w:tc>
          <w:tcPr>
            <w:tcW w:w="1418" w:type="dxa"/>
            <w:vAlign w:val="center"/>
          </w:tcPr>
          <w:p w:rsidR="00E015B1" w:rsidRDefault="00E015B1">
            <w:pPr>
              <w:jc w:val="center"/>
              <w:rPr>
                <w:rFonts w:ascii="宋体" w:hAnsi="宋体" w:cs="宋体"/>
                <w:bCs/>
                <w:sz w:val="24"/>
                <w:szCs w:val="24"/>
              </w:rPr>
            </w:pPr>
          </w:p>
        </w:tc>
        <w:tc>
          <w:tcPr>
            <w:tcW w:w="1587" w:type="dxa"/>
            <w:vAlign w:val="center"/>
          </w:tcPr>
          <w:p w:rsidR="00E015B1" w:rsidRDefault="00E015B1">
            <w:pPr>
              <w:jc w:val="center"/>
              <w:rPr>
                <w:rFonts w:ascii="宋体" w:hAnsi="宋体" w:cs="宋体"/>
                <w:bCs/>
                <w:sz w:val="24"/>
                <w:szCs w:val="24"/>
              </w:rPr>
            </w:pPr>
          </w:p>
        </w:tc>
        <w:tc>
          <w:tcPr>
            <w:tcW w:w="2399" w:type="dxa"/>
            <w:vAlign w:val="center"/>
          </w:tcPr>
          <w:p w:rsidR="00E015B1" w:rsidRDefault="00E015B1">
            <w:pPr>
              <w:jc w:val="center"/>
              <w:rPr>
                <w:rFonts w:ascii="宋体" w:hAnsi="宋体" w:cs="宋体"/>
                <w:bCs/>
                <w:sz w:val="24"/>
                <w:szCs w:val="24"/>
              </w:rPr>
            </w:pPr>
          </w:p>
        </w:tc>
        <w:tc>
          <w:tcPr>
            <w:tcW w:w="1418" w:type="dxa"/>
            <w:vAlign w:val="center"/>
          </w:tcPr>
          <w:p w:rsidR="00E015B1" w:rsidRDefault="00E015B1">
            <w:pPr>
              <w:jc w:val="center"/>
              <w:rPr>
                <w:rFonts w:ascii="宋体" w:hAnsi="宋体" w:cs="宋体"/>
                <w:bCs/>
                <w:sz w:val="24"/>
                <w:szCs w:val="24"/>
              </w:rPr>
            </w:pPr>
          </w:p>
        </w:tc>
        <w:tc>
          <w:tcPr>
            <w:tcW w:w="1762" w:type="dxa"/>
            <w:vAlign w:val="center"/>
          </w:tcPr>
          <w:p w:rsidR="00E015B1" w:rsidRDefault="00E015B1">
            <w:pPr>
              <w:jc w:val="center"/>
              <w:rPr>
                <w:rFonts w:ascii="宋体" w:hAnsi="宋体" w:cs="宋体"/>
                <w:bCs/>
                <w:sz w:val="24"/>
                <w:szCs w:val="24"/>
              </w:rPr>
            </w:pPr>
          </w:p>
        </w:tc>
      </w:tr>
      <w:tr w:rsidR="00E015B1">
        <w:trPr>
          <w:jc w:val="center"/>
        </w:trPr>
        <w:tc>
          <w:tcPr>
            <w:tcW w:w="6300" w:type="dxa"/>
            <w:gridSpan w:val="4"/>
            <w:vAlign w:val="center"/>
          </w:tcPr>
          <w:p w:rsidR="00E015B1" w:rsidRDefault="008C7176">
            <w:pPr>
              <w:pStyle w:val="aff0"/>
              <w:numPr>
                <w:ilvl w:val="0"/>
                <w:numId w:val="5"/>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E015B1" w:rsidRDefault="00E015B1">
            <w:pPr>
              <w:jc w:val="center"/>
              <w:rPr>
                <w:rFonts w:ascii="宋体" w:hAnsi="宋体" w:cs="宋体"/>
                <w:bCs/>
                <w:sz w:val="24"/>
                <w:szCs w:val="24"/>
              </w:rPr>
            </w:pPr>
          </w:p>
        </w:tc>
        <w:tc>
          <w:tcPr>
            <w:tcW w:w="1762" w:type="dxa"/>
            <w:vMerge w:val="restart"/>
            <w:vAlign w:val="center"/>
          </w:tcPr>
          <w:p w:rsidR="00E015B1" w:rsidRDefault="008C7176">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E015B1">
        <w:trPr>
          <w:jc w:val="center"/>
        </w:trPr>
        <w:tc>
          <w:tcPr>
            <w:tcW w:w="6300" w:type="dxa"/>
            <w:gridSpan w:val="4"/>
            <w:vAlign w:val="center"/>
          </w:tcPr>
          <w:p w:rsidR="00E015B1" w:rsidRDefault="008C7176">
            <w:pPr>
              <w:pStyle w:val="aff0"/>
              <w:numPr>
                <w:ilvl w:val="0"/>
                <w:numId w:val="5"/>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E015B1" w:rsidRDefault="00E015B1">
            <w:pPr>
              <w:jc w:val="center"/>
              <w:rPr>
                <w:rFonts w:ascii="宋体" w:hAnsi="宋体" w:cs="宋体"/>
                <w:bCs/>
                <w:sz w:val="24"/>
                <w:szCs w:val="24"/>
              </w:rPr>
            </w:pPr>
          </w:p>
        </w:tc>
        <w:tc>
          <w:tcPr>
            <w:tcW w:w="1762" w:type="dxa"/>
            <w:vMerge/>
            <w:vAlign w:val="center"/>
          </w:tcPr>
          <w:p w:rsidR="00E015B1" w:rsidRDefault="00E015B1">
            <w:pPr>
              <w:jc w:val="center"/>
              <w:rPr>
                <w:rFonts w:ascii="宋体" w:hAnsi="宋体" w:cs="宋体"/>
                <w:bCs/>
                <w:sz w:val="24"/>
                <w:szCs w:val="24"/>
              </w:rPr>
            </w:pPr>
          </w:p>
        </w:tc>
      </w:tr>
      <w:tr w:rsidR="00E015B1">
        <w:trPr>
          <w:jc w:val="center"/>
        </w:trPr>
        <w:tc>
          <w:tcPr>
            <w:tcW w:w="6300" w:type="dxa"/>
            <w:gridSpan w:val="4"/>
            <w:vAlign w:val="center"/>
          </w:tcPr>
          <w:p w:rsidR="00E015B1" w:rsidRDefault="008C7176">
            <w:pPr>
              <w:pStyle w:val="aff0"/>
              <w:numPr>
                <w:ilvl w:val="0"/>
                <w:numId w:val="5"/>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E015B1" w:rsidRDefault="00E015B1">
            <w:pPr>
              <w:jc w:val="center"/>
              <w:rPr>
                <w:rFonts w:ascii="宋体" w:hAnsi="宋体" w:cs="宋体"/>
                <w:bCs/>
                <w:sz w:val="24"/>
                <w:szCs w:val="24"/>
              </w:rPr>
            </w:pPr>
          </w:p>
        </w:tc>
        <w:tc>
          <w:tcPr>
            <w:tcW w:w="1762" w:type="dxa"/>
            <w:vMerge/>
            <w:vAlign w:val="center"/>
          </w:tcPr>
          <w:p w:rsidR="00E015B1" w:rsidRDefault="00E015B1">
            <w:pPr>
              <w:jc w:val="center"/>
              <w:rPr>
                <w:rFonts w:ascii="宋体" w:hAnsi="宋体" w:cs="宋体"/>
                <w:bCs/>
                <w:sz w:val="24"/>
                <w:szCs w:val="24"/>
              </w:rPr>
            </w:pPr>
          </w:p>
        </w:tc>
      </w:tr>
      <w:tr w:rsidR="00E015B1">
        <w:trPr>
          <w:jc w:val="center"/>
        </w:trPr>
        <w:tc>
          <w:tcPr>
            <w:tcW w:w="6300" w:type="dxa"/>
            <w:gridSpan w:val="4"/>
            <w:vAlign w:val="center"/>
          </w:tcPr>
          <w:p w:rsidR="00E015B1" w:rsidRDefault="008C7176">
            <w:pPr>
              <w:pStyle w:val="aff0"/>
              <w:numPr>
                <w:ilvl w:val="0"/>
                <w:numId w:val="5"/>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E015B1" w:rsidRDefault="00E015B1">
            <w:pPr>
              <w:jc w:val="center"/>
              <w:rPr>
                <w:rFonts w:ascii="宋体" w:hAnsi="宋体" w:cs="宋体"/>
                <w:bCs/>
                <w:sz w:val="24"/>
                <w:szCs w:val="24"/>
              </w:rPr>
            </w:pPr>
          </w:p>
        </w:tc>
        <w:tc>
          <w:tcPr>
            <w:tcW w:w="1762" w:type="dxa"/>
            <w:vMerge/>
            <w:vAlign w:val="center"/>
          </w:tcPr>
          <w:p w:rsidR="00E015B1" w:rsidRDefault="00E015B1">
            <w:pPr>
              <w:jc w:val="center"/>
              <w:rPr>
                <w:rFonts w:ascii="宋体" w:hAnsi="宋体" w:cs="宋体"/>
                <w:bCs/>
                <w:sz w:val="24"/>
                <w:szCs w:val="24"/>
              </w:rPr>
            </w:pPr>
          </w:p>
        </w:tc>
      </w:tr>
      <w:tr w:rsidR="00E015B1">
        <w:trPr>
          <w:trHeight w:val="539"/>
          <w:jc w:val="center"/>
        </w:trPr>
        <w:tc>
          <w:tcPr>
            <w:tcW w:w="6300" w:type="dxa"/>
            <w:gridSpan w:val="4"/>
            <w:vAlign w:val="center"/>
          </w:tcPr>
          <w:p w:rsidR="00E015B1" w:rsidRDefault="008C7176">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E015B1" w:rsidRDefault="00E015B1">
            <w:pPr>
              <w:jc w:val="center"/>
              <w:rPr>
                <w:rFonts w:ascii="宋体" w:hAnsi="宋体" w:cs="宋体"/>
                <w:bCs/>
                <w:sz w:val="24"/>
                <w:szCs w:val="24"/>
              </w:rPr>
            </w:pPr>
          </w:p>
        </w:tc>
      </w:tr>
    </w:tbl>
    <w:p w:rsidR="00E015B1" w:rsidRDefault="008C7176">
      <w:pPr>
        <w:spacing w:line="360" w:lineRule="auto"/>
        <w:jc w:val="left"/>
        <w:rPr>
          <w:rFonts w:ascii="宋体" w:cs="Times New Roman"/>
          <w:sz w:val="24"/>
          <w:szCs w:val="24"/>
        </w:rPr>
      </w:pPr>
      <w:r>
        <w:rPr>
          <w:rFonts w:ascii="宋体" w:hAnsi="宋体" w:cs="Times New Roman" w:hint="eastAsia"/>
          <w:sz w:val="24"/>
          <w:szCs w:val="24"/>
        </w:rPr>
        <w:t>备注：</w:t>
      </w:r>
    </w:p>
    <w:p w:rsidR="00E015B1" w:rsidRDefault="008C7176">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E015B1" w:rsidRDefault="008C7176">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E015B1" w:rsidRDefault="008C7176">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E015B1" w:rsidRDefault="00E015B1">
      <w:pPr>
        <w:spacing w:line="360" w:lineRule="auto"/>
        <w:jc w:val="left"/>
        <w:rPr>
          <w:rFonts w:ascii="宋体" w:cs="Times New Roman"/>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bookmarkEnd w:id="90"/>
    <w:p w:rsidR="00E015B1" w:rsidRDefault="008C7176">
      <w:pPr>
        <w:widowControl/>
        <w:jc w:val="center"/>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91" w:name="_Toc104558999"/>
      <w:r>
        <w:rPr>
          <w:rFonts w:asciiTheme="minorEastAsia" w:eastAsiaTheme="minorEastAsia" w:hAnsiTheme="minorEastAsia" w:hint="eastAsia"/>
          <w:b/>
          <w:sz w:val="24"/>
          <w:szCs w:val="24"/>
        </w:rPr>
        <w:lastRenderedPageBreak/>
        <w:t>四、技术条款偏离表</w:t>
      </w:r>
      <w:bookmarkEnd w:id="91"/>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E015B1">
        <w:trPr>
          <w:jc w:val="center"/>
        </w:trPr>
        <w:tc>
          <w:tcPr>
            <w:tcW w:w="905"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E015B1">
        <w:trPr>
          <w:jc w:val="center"/>
        </w:trPr>
        <w:tc>
          <w:tcPr>
            <w:tcW w:w="905" w:type="dxa"/>
          </w:tcPr>
          <w:p w:rsidR="00E015B1" w:rsidRDefault="00E015B1">
            <w:pPr>
              <w:jc w:val="center"/>
              <w:rPr>
                <w:rFonts w:asciiTheme="minorEastAsia" w:eastAsiaTheme="minorEastAsia" w:hAnsiTheme="minorEastAsia"/>
                <w:b/>
                <w:bCs/>
                <w:sz w:val="24"/>
                <w:szCs w:val="24"/>
              </w:rPr>
            </w:pPr>
          </w:p>
        </w:tc>
        <w:tc>
          <w:tcPr>
            <w:tcW w:w="1357"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r>
      <w:tr w:rsidR="00E015B1">
        <w:trPr>
          <w:jc w:val="center"/>
        </w:trPr>
        <w:tc>
          <w:tcPr>
            <w:tcW w:w="905" w:type="dxa"/>
          </w:tcPr>
          <w:p w:rsidR="00E015B1" w:rsidRDefault="00E015B1">
            <w:pPr>
              <w:jc w:val="center"/>
              <w:rPr>
                <w:rFonts w:asciiTheme="minorEastAsia" w:eastAsiaTheme="minorEastAsia" w:hAnsiTheme="minorEastAsia"/>
                <w:b/>
                <w:bCs/>
                <w:sz w:val="24"/>
                <w:szCs w:val="24"/>
              </w:rPr>
            </w:pPr>
          </w:p>
        </w:tc>
        <w:tc>
          <w:tcPr>
            <w:tcW w:w="1357"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r>
      <w:tr w:rsidR="00E015B1">
        <w:trPr>
          <w:jc w:val="center"/>
        </w:trPr>
        <w:tc>
          <w:tcPr>
            <w:tcW w:w="905" w:type="dxa"/>
          </w:tcPr>
          <w:p w:rsidR="00E015B1" w:rsidRDefault="00E015B1">
            <w:pPr>
              <w:jc w:val="center"/>
              <w:rPr>
                <w:rFonts w:asciiTheme="minorEastAsia" w:eastAsiaTheme="minorEastAsia" w:hAnsiTheme="minorEastAsia"/>
                <w:b/>
                <w:bCs/>
                <w:sz w:val="24"/>
                <w:szCs w:val="24"/>
              </w:rPr>
            </w:pPr>
          </w:p>
        </w:tc>
        <w:tc>
          <w:tcPr>
            <w:tcW w:w="1357"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r>
      <w:tr w:rsidR="00E015B1">
        <w:trPr>
          <w:jc w:val="center"/>
        </w:trPr>
        <w:tc>
          <w:tcPr>
            <w:tcW w:w="905" w:type="dxa"/>
          </w:tcPr>
          <w:p w:rsidR="00E015B1" w:rsidRDefault="00E015B1">
            <w:pPr>
              <w:jc w:val="center"/>
              <w:rPr>
                <w:rFonts w:asciiTheme="minorEastAsia" w:eastAsiaTheme="minorEastAsia" w:hAnsiTheme="minorEastAsia"/>
                <w:b/>
                <w:bCs/>
                <w:sz w:val="24"/>
                <w:szCs w:val="24"/>
              </w:rPr>
            </w:pPr>
          </w:p>
        </w:tc>
        <w:tc>
          <w:tcPr>
            <w:tcW w:w="1357"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r>
      <w:tr w:rsidR="00E015B1">
        <w:trPr>
          <w:jc w:val="center"/>
        </w:trPr>
        <w:tc>
          <w:tcPr>
            <w:tcW w:w="905" w:type="dxa"/>
          </w:tcPr>
          <w:p w:rsidR="00E015B1" w:rsidRDefault="00E015B1">
            <w:pPr>
              <w:jc w:val="center"/>
              <w:rPr>
                <w:rFonts w:asciiTheme="minorEastAsia" w:eastAsiaTheme="minorEastAsia" w:hAnsiTheme="minorEastAsia"/>
                <w:b/>
                <w:bCs/>
                <w:sz w:val="24"/>
                <w:szCs w:val="24"/>
              </w:rPr>
            </w:pPr>
          </w:p>
        </w:tc>
        <w:tc>
          <w:tcPr>
            <w:tcW w:w="1357"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6"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c>
          <w:tcPr>
            <w:tcW w:w="1327" w:type="dxa"/>
          </w:tcPr>
          <w:p w:rsidR="00E015B1" w:rsidRDefault="00E015B1">
            <w:pPr>
              <w:jc w:val="center"/>
              <w:rPr>
                <w:rFonts w:asciiTheme="minorEastAsia" w:eastAsiaTheme="minorEastAsia" w:hAnsiTheme="minorEastAsia"/>
                <w:b/>
                <w:bCs/>
                <w:sz w:val="24"/>
                <w:szCs w:val="24"/>
              </w:rPr>
            </w:pPr>
          </w:p>
        </w:tc>
      </w:tr>
    </w:tbl>
    <w:p w:rsidR="00E015B1" w:rsidRDefault="008C7176">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E015B1" w:rsidRDefault="008C7176">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E015B1" w:rsidRDefault="00E015B1">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92" w:name="_Toc118480523"/>
      <w:bookmarkStart w:id="93" w:name="_Toc104559000"/>
      <w:r>
        <w:rPr>
          <w:rFonts w:asciiTheme="minorEastAsia" w:eastAsiaTheme="minorEastAsia" w:hAnsiTheme="minorEastAsia" w:hint="eastAsia"/>
          <w:b/>
          <w:sz w:val="24"/>
          <w:szCs w:val="24"/>
        </w:rPr>
        <w:lastRenderedPageBreak/>
        <w:t>五、商务条款偏离表</w:t>
      </w:r>
      <w:bookmarkEnd w:id="92"/>
      <w:bookmarkEnd w:id="9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E015B1">
        <w:trPr>
          <w:trHeight w:val="643"/>
          <w:jc w:val="center"/>
        </w:trPr>
        <w:tc>
          <w:tcPr>
            <w:tcW w:w="806"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E015B1" w:rsidRDefault="008C717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E015B1">
        <w:trPr>
          <w:trHeight w:val="330"/>
          <w:jc w:val="center"/>
        </w:trPr>
        <w:tc>
          <w:tcPr>
            <w:tcW w:w="806" w:type="dxa"/>
          </w:tcPr>
          <w:p w:rsidR="00E015B1" w:rsidRDefault="00E015B1">
            <w:pPr>
              <w:jc w:val="center"/>
              <w:rPr>
                <w:rFonts w:asciiTheme="minorEastAsia" w:eastAsiaTheme="minorEastAsia" w:hAnsiTheme="minorEastAsia"/>
                <w:b/>
                <w:bCs/>
                <w:sz w:val="24"/>
                <w:szCs w:val="24"/>
              </w:rPr>
            </w:pPr>
          </w:p>
        </w:tc>
        <w:tc>
          <w:tcPr>
            <w:tcW w:w="2070" w:type="dxa"/>
          </w:tcPr>
          <w:p w:rsidR="00E015B1" w:rsidRDefault="00E015B1">
            <w:pPr>
              <w:jc w:val="center"/>
              <w:rPr>
                <w:rFonts w:asciiTheme="minorEastAsia" w:eastAsiaTheme="minorEastAsia" w:hAnsiTheme="minorEastAsia"/>
                <w:b/>
                <w:bCs/>
                <w:sz w:val="24"/>
                <w:szCs w:val="24"/>
              </w:rPr>
            </w:pPr>
          </w:p>
        </w:tc>
        <w:tc>
          <w:tcPr>
            <w:tcW w:w="2052" w:type="dxa"/>
          </w:tcPr>
          <w:p w:rsidR="00E015B1" w:rsidRDefault="00E015B1">
            <w:pPr>
              <w:jc w:val="center"/>
              <w:rPr>
                <w:rFonts w:asciiTheme="minorEastAsia" w:eastAsiaTheme="minorEastAsia" w:hAnsiTheme="minorEastAsia"/>
                <w:b/>
                <w:bCs/>
                <w:sz w:val="24"/>
                <w:szCs w:val="24"/>
              </w:rPr>
            </w:pPr>
          </w:p>
        </w:tc>
        <w:tc>
          <w:tcPr>
            <w:tcW w:w="2126" w:type="dxa"/>
          </w:tcPr>
          <w:p w:rsidR="00E015B1" w:rsidRDefault="00E015B1">
            <w:pPr>
              <w:jc w:val="center"/>
              <w:rPr>
                <w:rFonts w:asciiTheme="minorEastAsia" w:eastAsiaTheme="minorEastAsia" w:hAnsiTheme="minorEastAsia"/>
                <w:b/>
                <w:bCs/>
                <w:sz w:val="24"/>
                <w:szCs w:val="24"/>
              </w:rPr>
            </w:pPr>
          </w:p>
        </w:tc>
        <w:tc>
          <w:tcPr>
            <w:tcW w:w="1985" w:type="dxa"/>
          </w:tcPr>
          <w:p w:rsidR="00E015B1" w:rsidRDefault="00E015B1">
            <w:pPr>
              <w:jc w:val="center"/>
              <w:rPr>
                <w:rFonts w:asciiTheme="minorEastAsia" w:eastAsiaTheme="minorEastAsia" w:hAnsiTheme="minorEastAsia"/>
                <w:b/>
                <w:bCs/>
                <w:sz w:val="24"/>
                <w:szCs w:val="24"/>
              </w:rPr>
            </w:pPr>
          </w:p>
        </w:tc>
      </w:tr>
      <w:tr w:rsidR="00E015B1">
        <w:trPr>
          <w:trHeight w:val="330"/>
          <w:jc w:val="center"/>
        </w:trPr>
        <w:tc>
          <w:tcPr>
            <w:tcW w:w="806" w:type="dxa"/>
          </w:tcPr>
          <w:p w:rsidR="00E015B1" w:rsidRDefault="00E015B1">
            <w:pPr>
              <w:jc w:val="center"/>
              <w:rPr>
                <w:rFonts w:asciiTheme="minorEastAsia" w:eastAsiaTheme="minorEastAsia" w:hAnsiTheme="minorEastAsia"/>
                <w:b/>
                <w:bCs/>
                <w:sz w:val="24"/>
                <w:szCs w:val="24"/>
              </w:rPr>
            </w:pPr>
          </w:p>
        </w:tc>
        <w:tc>
          <w:tcPr>
            <w:tcW w:w="2070" w:type="dxa"/>
          </w:tcPr>
          <w:p w:rsidR="00E015B1" w:rsidRDefault="00E015B1">
            <w:pPr>
              <w:jc w:val="center"/>
              <w:rPr>
                <w:rFonts w:asciiTheme="minorEastAsia" w:eastAsiaTheme="minorEastAsia" w:hAnsiTheme="minorEastAsia"/>
                <w:b/>
                <w:bCs/>
                <w:sz w:val="24"/>
                <w:szCs w:val="24"/>
              </w:rPr>
            </w:pPr>
          </w:p>
        </w:tc>
        <w:tc>
          <w:tcPr>
            <w:tcW w:w="2052" w:type="dxa"/>
          </w:tcPr>
          <w:p w:rsidR="00E015B1" w:rsidRDefault="00E015B1">
            <w:pPr>
              <w:jc w:val="center"/>
              <w:rPr>
                <w:rFonts w:asciiTheme="minorEastAsia" w:eastAsiaTheme="minorEastAsia" w:hAnsiTheme="minorEastAsia"/>
                <w:b/>
                <w:bCs/>
                <w:sz w:val="24"/>
                <w:szCs w:val="24"/>
              </w:rPr>
            </w:pPr>
          </w:p>
        </w:tc>
        <w:tc>
          <w:tcPr>
            <w:tcW w:w="2126" w:type="dxa"/>
          </w:tcPr>
          <w:p w:rsidR="00E015B1" w:rsidRDefault="00E015B1">
            <w:pPr>
              <w:jc w:val="center"/>
              <w:rPr>
                <w:rFonts w:asciiTheme="minorEastAsia" w:eastAsiaTheme="minorEastAsia" w:hAnsiTheme="minorEastAsia"/>
                <w:b/>
                <w:bCs/>
                <w:sz w:val="24"/>
                <w:szCs w:val="24"/>
              </w:rPr>
            </w:pPr>
          </w:p>
        </w:tc>
        <w:tc>
          <w:tcPr>
            <w:tcW w:w="1985" w:type="dxa"/>
          </w:tcPr>
          <w:p w:rsidR="00E015B1" w:rsidRDefault="00E015B1">
            <w:pPr>
              <w:jc w:val="center"/>
              <w:rPr>
                <w:rFonts w:asciiTheme="minorEastAsia" w:eastAsiaTheme="minorEastAsia" w:hAnsiTheme="minorEastAsia"/>
                <w:b/>
                <w:bCs/>
                <w:sz w:val="24"/>
                <w:szCs w:val="24"/>
              </w:rPr>
            </w:pPr>
          </w:p>
        </w:tc>
      </w:tr>
      <w:tr w:rsidR="00E015B1">
        <w:trPr>
          <w:trHeight w:val="330"/>
          <w:jc w:val="center"/>
        </w:trPr>
        <w:tc>
          <w:tcPr>
            <w:tcW w:w="806" w:type="dxa"/>
          </w:tcPr>
          <w:p w:rsidR="00E015B1" w:rsidRDefault="00E015B1">
            <w:pPr>
              <w:jc w:val="center"/>
              <w:rPr>
                <w:rFonts w:asciiTheme="minorEastAsia" w:eastAsiaTheme="minorEastAsia" w:hAnsiTheme="minorEastAsia"/>
                <w:b/>
                <w:bCs/>
                <w:sz w:val="24"/>
                <w:szCs w:val="24"/>
              </w:rPr>
            </w:pPr>
          </w:p>
        </w:tc>
        <w:tc>
          <w:tcPr>
            <w:tcW w:w="2070" w:type="dxa"/>
          </w:tcPr>
          <w:p w:rsidR="00E015B1" w:rsidRDefault="00E015B1">
            <w:pPr>
              <w:jc w:val="center"/>
              <w:rPr>
                <w:rFonts w:asciiTheme="minorEastAsia" w:eastAsiaTheme="minorEastAsia" w:hAnsiTheme="minorEastAsia"/>
                <w:b/>
                <w:bCs/>
                <w:sz w:val="24"/>
                <w:szCs w:val="24"/>
              </w:rPr>
            </w:pPr>
          </w:p>
        </w:tc>
        <w:tc>
          <w:tcPr>
            <w:tcW w:w="2052" w:type="dxa"/>
          </w:tcPr>
          <w:p w:rsidR="00E015B1" w:rsidRDefault="00E015B1">
            <w:pPr>
              <w:jc w:val="center"/>
              <w:rPr>
                <w:rFonts w:asciiTheme="minorEastAsia" w:eastAsiaTheme="minorEastAsia" w:hAnsiTheme="minorEastAsia"/>
                <w:b/>
                <w:bCs/>
                <w:sz w:val="24"/>
                <w:szCs w:val="24"/>
              </w:rPr>
            </w:pPr>
          </w:p>
        </w:tc>
        <w:tc>
          <w:tcPr>
            <w:tcW w:w="2126" w:type="dxa"/>
          </w:tcPr>
          <w:p w:rsidR="00E015B1" w:rsidRDefault="00E015B1">
            <w:pPr>
              <w:jc w:val="center"/>
              <w:rPr>
                <w:rFonts w:asciiTheme="minorEastAsia" w:eastAsiaTheme="minorEastAsia" w:hAnsiTheme="minorEastAsia"/>
                <w:b/>
                <w:bCs/>
                <w:sz w:val="24"/>
                <w:szCs w:val="24"/>
              </w:rPr>
            </w:pPr>
          </w:p>
        </w:tc>
        <w:tc>
          <w:tcPr>
            <w:tcW w:w="1985" w:type="dxa"/>
          </w:tcPr>
          <w:p w:rsidR="00E015B1" w:rsidRDefault="00E015B1">
            <w:pPr>
              <w:jc w:val="center"/>
              <w:rPr>
                <w:rFonts w:asciiTheme="minorEastAsia" w:eastAsiaTheme="minorEastAsia" w:hAnsiTheme="minorEastAsia"/>
                <w:b/>
                <w:bCs/>
                <w:sz w:val="24"/>
                <w:szCs w:val="24"/>
              </w:rPr>
            </w:pPr>
          </w:p>
        </w:tc>
      </w:tr>
      <w:tr w:rsidR="00E015B1">
        <w:trPr>
          <w:trHeight w:val="330"/>
          <w:jc w:val="center"/>
        </w:trPr>
        <w:tc>
          <w:tcPr>
            <w:tcW w:w="806" w:type="dxa"/>
          </w:tcPr>
          <w:p w:rsidR="00E015B1" w:rsidRDefault="00E015B1">
            <w:pPr>
              <w:jc w:val="center"/>
              <w:rPr>
                <w:rFonts w:asciiTheme="minorEastAsia" w:eastAsiaTheme="minorEastAsia" w:hAnsiTheme="minorEastAsia"/>
                <w:b/>
                <w:bCs/>
                <w:sz w:val="24"/>
                <w:szCs w:val="24"/>
              </w:rPr>
            </w:pPr>
          </w:p>
        </w:tc>
        <w:tc>
          <w:tcPr>
            <w:tcW w:w="2070" w:type="dxa"/>
          </w:tcPr>
          <w:p w:rsidR="00E015B1" w:rsidRDefault="00E015B1">
            <w:pPr>
              <w:jc w:val="center"/>
              <w:rPr>
                <w:rFonts w:asciiTheme="minorEastAsia" w:eastAsiaTheme="minorEastAsia" w:hAnsiTheme="minorEastAsia"/>
                <w:b/>
                <w:bCs/>
                <w:sz w:val="24"/>
                <w:szCs w:val="24"/>
              </w:rPr>
            </w:pPr>
          </w:p>
        </w:tc>
        <w:tc>
          <w:tcPr>
            <w:tcW w:w="2052" w:type="dxa"/>
          </w:tcPr>
          <w:p w:rsidR="00E015B1" w:rsidRDefault="00E015B1">
            <w:pPr>
              <w:jc w:val="center"/>
              <w:rPr>
                <w:rFonts w:asciiTheme="minorEastAsia" w:eastAsiaTheme="minorEastAsia" w:hAnsiTheme="minorEastAsia"/>
                <w:b/>
                <w:bCs/>
                <w:sz w:val="24"/>
                <w:szCs w:val="24"/>
              </w:rPr>
            </w:pPr>
          </w:p>
        </w:tc>
        <w:tc>
          <w:tcPr>
            <w:tcW w:w="2126" w:type="dxa"/>
          </w:tcPr>
          <w:p w:rsidR="00E015B1" w:rsidRDefault="00E015B1">
            <w:pPr>
              <w:jc w:val="center"/>
              <w:rPr>
                <w:rFonts w:asciiTheme="minorEastAsia" w:eastAsiaTheme="minorEastAsia" w:hAnsiTheme="minorEastAsia"/>
                <w:b/>
                <w:bCs/>
                <w:sz w:val="24"/>
                <w:szCs w:val="24"/>
              </w:rPr>
            </w:pPr>
          </w:p>
        </w:tc>
        <w:tc>
          <w:tcPr>
            <w:tcW w:w="1985" w:type="dxa"/>
          </w:tcPr>
          <w:p w:rsidR="00E015B1" w:rsidRDefault="00E015B1">
            <w:pPr>
              <w:jc w:val="center"/>
              <w:rPr>
                <w:rFonts w:asciiTheme="minorEastAsia" w:eastAsiaTheme="minorEastAsia" w:hAnsiTheme="minorEastAsia"/>
                <w:b/>
                <w:bCs/>
                <w:sz w:val="24"/>
                <w:szCs w:val="24"/>
              </w:rPr>
            </w:pPr>
          </w:p>
        </w:tc>
      </w:tr>
      <w:tr w:rsidR="00E015B1">
        <w:trPr>
          <w:trHeight w:val="330"/>
          <w:jc w:val="center"/>
        </w:trPr>
        <w:tc>
          <w:tcPr>
            <w:tcW w:w="806" w:type="dxa"/>
          </w:tcPr>
          <w:p w:rsidR="00E015B1" w:rsidRDefault="00E015B1">
            <w:pPr>
              <w:jc w:val="center"/>
              <w:rPr>
                <w:rFonts w:asciiTheme="minorEastAsia" w:eastAsiaTheme="minorEastAsia" w:hAnsiTheme="minorEastAsia"/>
                <w:b/>
                <w:bCs/>
                <w:sz w:val="24"/>
                <w:szCs w:val="24"/>
              </w:rPr>
            </w:pPr>
          </w:p>
        </w:tc>
        <w:tc>
          <w:tcPr>
            <w:tcW w:w="2070" w:type="dxa"/>
          </w:tcPr>
          <w:p w:rsidR="00E015B1" w:rsidRDefault="00E015B1">
            <w:pPr>
              <w:jc w:val="center"/>
              <w:rPr>
                <w:rFonts w:asciiTheme="minorEastAsia" w:eastAsiaTheme="minorEastAsia" w:hAnsiTheme="minorEastAsia"/>
                <w:b/>
                <w:bCs/>
                <w:sz w:val="24"/>
                <w:szCs w:val="24"/>
              </w:rPr>
            </w:pPr>
          </w:p>
        </w:tc>
        <w:tc>
          <w:tcPr>
            <w:tcW w:w="2052" w:type="dxa"/>
          </w:tcPr>
          <w:p w:rsidR="00E015B1" w:rsidRDefault="00E015B1">
            <w:pPr>
              <w:jc w:val="center"/>
              <w:rPr>
                <w:rFonts w:asciiTheme="minorEastAsia" w:eastAsiaTheme="minorEastAsia" w:hAnsiTheme="minorEastAsia"/>
                <w:b/>
                <w:bCs/>
                <w:sz w:val="24"/>
                <w:szCs w:val="24"/>
              </w:rPr>
            </w:pPr>
          </w:p>
        </w:tc>
        <w:tc>
          <w:tcPr>
            <w:tcW w:w="2126" w:type="dxa"/>
          </w:tcPr>
          <w:p w:rsidR="00E015B1" w:rsidRDefault="00E015B1">
            <w:pPr>
              <w:jc w:val="center"/>
              <w:rPr>
                <w:rFonts w:asciiTheme="minorEastAsia" w:eastAsiaTheme="minorEastAsia" w:hAnsiTheme="minorEastAsia"/>
                <w:b/>
                <w:bCs/>
                <w:sz w:val="24"/>
                <w:szCs w:val="24"/>
              </w:rPr>
            </w:pPr>
          </w:p>
        </w:tc>
        <w:tc>
          <w:tcPr>
            <w:tcW w:w="1985" w:type="dxa"/>
          </w:tcPr>
          <w:p w:rsidR="00E015B1" w:rsidRDefault="00E015B1">
            <w:pPr>
              <w:jc w:val="center"/>
              <w:rPr>
                <w:rFonts w:asciiTheme="minorEastAsia" w:eastAsiaTheme="minorEastAsia" w:hAnsiTheme="minorEastAsia"/>
                <w:b/>
                <w:bCs/>
                <w:sz w:val="24"/>
                <w:szCs w:val="24"/>
              </w:rPr>
            </w:pPr>
          </w:p>
        </w:tc>
      </w:tr>
    </w:tbl>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E015B1" w:rsidRDefault="00E015B1">
      <w:pPr>
        <w:spacing w:line="360" w:lineRule="auto"/>
        <w:jc w:val="left"/>
        <w:rPr>
          <w:rFonts w:asciiTheme="minorEastAsia" w:eastAsiaTheme="minorEastAsia" w:hAnsiTheme="minorEastAsia" w:cs="Times New Roman"/>
          <w:sz w:val="24"/>
          <w:szCs w:val="24"/>
        </w:rPr>
      </w:pPr>
    </w:p>
    <w:p w:rsidR="00E015B1" w:rsidRDefault="00E015B1">
      <w:pPr>
        <w:spacing w:line="360" w:lineRule="auto"/>
        <w:jc w:val="left"/>
        <w:rPr>
          <w:rFonts w:asciiTheme="minorEastAsia" w:eastAsiaTheme="minorEastAsia" w:hAnsiTheme="minorEastAsia" w:cs="Times New Roman"/>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94" w:name="_Toc118480524"/>
      <w:bookmarkStart w:id="95" w:name="_Toc104559001"/>
      <w:r>
        <w:rPr>
          <w:rFonts w:asciiTheme="minorEastAsia" w:eastAsiaTheme="minorEastAsia" w:hAnsiTheme="minorEastAsia" w:hint="eastAsia"/>
          <w:b/>
          <w:sz w:val="24"/>
          <w:szCs w:val="24"/>
        </w:rPr>
        <w:lastRenderedPageBreak/>
        <w:t>六、法定代表人身份证明书</w:t>
      </w:r>
      <w:bookmarkEnd w:id="94"/>
      <w:bookmarkEnd w:id="95"/>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务：</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E015B1">
      <w:pPr>
        <w:widowControl/>
        <w:shd w:val="clear" w:color="auto" w:fill="FFFFFF"/>
        <w:snapToGrid w:val="0"/>
        <w:jc w:val="right"/>
        <w:rPr>
          <w:rFonts w:asciiTheme="minorEastAsia" w:eastAsiaTheme="minorEastAsia" w:hAnsiTheme="minorEastAsia" w:cs="Arial"/>
          <w:kern w:val="0"/>
          <w:sz w:val="24"/>
          <w:szCs w:val="24"/>
        </w:rPr>
      </w:pPr>
    </w:p>
    <w:p w:rsidR="00E015B1" w:rsidRDefault="00E015B1">
      <w:pPr>
        <w:widowControl/>
        <w:shd w:val="clear" w:color="auto" w:fill="FFFFFF"/>
        <w:snapToGrid w:val="0"/>
        <w:jc w:val="right"/>
        <w:rPr>
          <w:rFonts w:asciiTheme="minorEastAsia" w:eastAsiaTheme="minorEastAsia" w:hAnsiTheme="minorEastAsia" w:cs="Arial"/>
          <w:kern w:val="0"/>
          <w:sz w:val="24"/>
          <w:szCs w:val="24"/>
        </w:rPr>
      </w:pPr>
    </w:p>
    <w:p w:rsidR="00E015B1" w:rsidRDefault="00E015B1">
      <w:pPr>
        <w:widowControl/>
        <w:shd w:val="clear" w:color="auto" w:fill="FFFFFF"/>
        <w:snapToGrid w:val="0"/>
        <w:jc w:val="right"/>
        <w:rPr>
          <w:rFonts w:asciiTheme="minorEastAsia" w:eastAsiaTheme="minorEastAsia" w:hAnsiTheme="minorEastAsia" w:cs="Arial"/>
          <w:kern w:val="0"/>
          <w:sz w:val="24"/>
          <w:szCs w:val="24"/>
        </w:rPr>
      </w:pP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96" w:name="_Toc118480525"/>
      <w:bookmarkStart w:id="97" w:name="_Toc104559002"/>
      <w:r>
        <w:rPr>
          <w:rFonts w:asciiTheme="minorEastAsia" w:eastAsiaTheme="minorEastAsia" w:hAnsiTheme="minorEastAsia" w:hint="eastAsia"/>
          <w:b/>
          <w:sz w:val="24"/>
          <w:szCs w:val="24"/>
        </w:rPr>
        <w:lastRenderedPageBreak/>
        <w:t>七、法定代表人授权委托书</w:t>
      </w:r>
      <w:bookmarkEnd w:id="96"/>
      <w:bookmarkEnd w:id="97"/>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15B1">
        <w:trPr>
          <w:trHeight w:hRule="exact" w:val="2438"/>
        </w:trPr>
        <w:tc>
          <w:tcPr>
            <w:tcW w:w="3969" w:type="dxa"/>
            <w:vAlign w:val="center"/>
          </w:tcPr>
          <w:p w:rsidR="00E015B1" w:rsidRDefault="008C7176">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98" w:name="_Toc104559003"/>
      <w:bookmarkStart w:id="99" w:name="_Toc118480526"/>
      <w:r>
        <w:rPr>
          <w:rFonts w:asciiTheme="minorEastAsia" w:eastAsiaTheme="minorEastAsia" w:hAnsiTheme="minorEastAsia" w:hint="eastAsia"/>
          <w:b/>
          <w:sz w:val="24"/>
          <w:szCs w:val="24"/>
        </w:rPr>
        <w:lastRenderedPageBreak/>
        <w:t>八、资格声明</w:t>
      </w:r>
      <w:bookmarkEnd w:id="98"/>
      <w:bookmarkEnd w:id="99"/>
    </w:p>
    <w:p w:rsidR="00E015B1" w:rsidRDefault="00E015B1">
      <w:pPr>
        <w:shd w:val="clear" w:color="auto" w:fill="FFFFFF"/>
        <w:snapToGrid w:val="0"/>
        <w:spacing w:line="384" w:lineRule="auto"/>
        <w:jc w:val="center"/>
        <w:rPr>
          <w:rFonts w:asciiTheme="minorEastAsia" w:eastAsiaTheme="minorEastAsia" w:hAnsiTheme="minorEastAsia" w:cs="Times New Roman"/>
          <w:sz w:val="24"/>
          <w:szCs w:val="24"/>
        </w:rPr>
      </w:pP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8C7176">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采购项目标段名称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E015B1" w:rsidRDefault="008C717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E015B1">
      <w:pPr>
        <w:shd w:val="clear" w:color="auto" w:fill="FFFFFF"/>
        <w:snapToGrid w:val="0"/>
        <w:spacing w:line="384" w:lineRule="auto"/>
        <w:rPr>
          <w:rFonts w:asciiTheme="minorEastAsia" w:eastAsiaTheme="minorEastAsia" w:hAnsiTheme="minorEastAsia" w:cs="Times New Roman"/>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E015B1" w:rsidRDefault="008C717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100" w:name="_Toc104559004"/>
      <w:bookmarkStart w:id="101" w:name="_Toc118480527"/>
      <w:bookmarkStart w:id="102" w:name="_Toc358451723"/>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100"/>
      <w:bookmarkEnd w:id="101"/>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E015B1">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E015B1" w:rsidRDefault="008C7176">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E015B1" w:rsidRDefault="00E015B1">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E015B1" w:rsidRDefault="00E015B1">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E015B1" w:rsidRDefault="00E015B1">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E015B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E015B1" w:rsidRDefault="00E015B1">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E015B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E015B1" w:rsidRDefault="00E015B1">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E015B1" w:rsidRDefault="008C7176">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E015B1" w:rsidRDefault="008C717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E015B1">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E015B1" w:rsidRDefault="00E015B1">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E015B1">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15B1" w:rsidRDefault="008C7176">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E015B1" w:rsidRDefault="00E015B1">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E015B1" w:rsidRDefault="008C7176">
      <w:pPr>
        <w:spacing w:line="360" w:lineRule="auto"/>
        <w:ind w:firstLineChars="300" w:firstLine="720"/>
        <w:jc w:val="left"/>
        <w:rPr>
          <w:rFonts w:asciiTheme="minorEastAsia" w:eastAsiaTheme="minorEastAsia" w:hAnsiTheme="minorEastAsia" w:cs="Times New Roman"/>
          <w:sz w:val="24"/>
          <w:szCs w:val="24"/>
        </w:rPr>
        <w:sectPr w:rsidR="00E015B1">
          <w:footerReference w:type="default" r:id="rId14"/>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E015B1" w:rsidRDefault="008C7176">
      <w:pPr>
        <w:spacing w:line="588" w:lineRule="exact"/>
        <w:rPr>
          <w:rStyle w:val="af6"/>
          <w:rFonts w:asciiTheme="minorEastAsia" w:eastAsiaTheme="minorEastAsia" w:hAnsiTheme="minorEastAsia"/>
          <w:kern w:val="0"/>
          <w:sz w:val="24"/>
          <w:szCs w:val="24"/>
        </w:rPr>
      </w:pPr>
      <w:r>
        <w:rPr>
          <w:rStyle w:val="af6"/>
          <w:rFonts w:asciiTheme="minorEastAsia" w:eastAsiaTheme="minorEastAsia" w:hAnsiTheme="minorEastAsia" w:hint="eastAsia"/>
          <w:kern w:val="0"/>
          <w:sz w:val="24"/>
          <w:szCs w:val="24"/>
        </w:rPr>
        <w:lastRenderedPageBreak/>
        <w:t>附一、</w:t>
      </w:r>
    </w:p>
    <w:p w:rsidR="00E015B1" w:rsidRDefault="008C7176">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E015B1" w:rsidRDefault="00E015B1">
      <w:pPr>
        <w:spacing w:line="588" w:lineRule="exact"/>
        <w:jc w:val="center"/>
        <w:rPr>
          <w:rFonts w:asciiTheme="minorEastAsia" w:eastAsiaTheme="minorEastAsia" w:hAnsiTheme="minorEastAsia"/>
          <w:b/>
          <w:spacing w:val="6"/>
          <w:sz w:val="24"/>
          <w:szCs w:val="24"/>
        </w:rPr>
      </w:pPr>
    </w:p>
    <w:p w:rsidR="00E015B1" w:rsidRDefault="008C717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E015B1" w:rsidRDefault="008C717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E015B1" w:rsidRDefault="008C717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E015B1" w:rsidRDefault="00E015B1">
      <w:pPr>
        <w:spacing w:line="588" w:lineRule="exact"/>
        <w:rPr>
          <w:rFonts w:asciiTheme="minorEastAsia" w:eastAsiaTheme="minorEastAsia" w:hAnsiTheme="minorEastAsia"/>
          <w:kern w:val="0"/>
          <w:sz w:val="24"/>
          <w:szCs w:val="24"/>
        </w:rPr>
      </w:pPr>
    </w:p>
    <w:p w:rsidR="00E015B1" w:rsidRDefault="008C717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E015B1" w:rsidRDefault="008C717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E015B1" w:rsidRDefault="008C7176">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E015B1" w:rsidRDefault="00E015B1">
      <w:pPr>
        <w:spacing w:line="588" w:lineRule="exact"/>
        <w:ind w:firstLineChars="200" w:firstLine="480"/>
        <w:rPr>
          <w:rFonts w:asciiTheme="minorEastAsia" w:eastAsiaTheme="minorEastAsia" w:hAnsiTheme="minorEastAsia"/>
          <w:kern w:val="0"/>
          <w:sz w:val="24"/>
          <w:szCs w:val="24"/>
        </w:rPr>
      </w:pPr>
    </w:p>
    <w:p w:rsidR="00E015B1" w:rsidRDefault="008C7176">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E015B1" w:rsidRDefault="008C7176">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E015B1" w:rsidRDefault="00E015B1">
      <w:pPr>
        <w:spacing w:line="588" w:lineRule="exact"/>
        <w:ind w:right="480" w:firstLineChars="2600" w:firstLine="6240"/>
        <w:rPr>
          <w:rFonts w:asciiTheme="minorEastAsia" w:eastAsiaTheme="minorEastAsia" w:hAnsiTheme="minorEastAsia"/>
          <w:kern w:val="0"/>
          <w:sz w:val="24"/>
          <w:szCs w:val="24"/>
        </w:rPr>
      </w:pPr>
    </w:p>
    <w:p w:rsidR="00E015B1" w:rsidRDefault="008C7176">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注：1.人员、营业收入、资产总额填报上一年度数据，无上一年度数据的新成立企业可不填报。</w:t>
      </w:r>
    </w:p>
    <w:p w:rsidR="00E015B1" w:rsidRDefault="008C7176">
      <w:pPr>
        <w:pStyle w:val="a8"/>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2.供应商非中小微企业,不提供此声明。</w:t>
      </w:r>
      <w:r>
        <w:rPr>
          <w:rFonts w:asciiTheme="minorEastAsia" w:eastAsiaTheme="minorEastAsia" w:hAnsiTheme="minorEastAsia"/>
        </w:rPr>
        <w:br w:type="page"/>
      </w:r>
    </w:p>
    <w:p w:rsidR="00E015B1" w:rsidRDefault="008C7176">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附表二、</w:t>
      </w:r>
    </w:p>
    <w:p w:rsidR="00E015B1" w:rsidRDefault="008C7176">
      <w:pPr>
        <w:spacing w:line="588" w:lineRule="exact"/>
        <w:jc w:val="center"/>
        <w:rPr>
          <w:rFonts w:asciiTheme="minorEastAsia" w:eastAsiaTheme="minorEastAsia" w:hAnsiTheme="minorEastAsia"/>
          <w:b/>
          <w:spacing w:val="6"/>
          <w:sz w:val="24"/>
          <w:szCs w:val="24"/>
        </w:rPr>
      </w:pPr>
      <w:bookmarkStart w:id="103" w:name="OLE_LINK13"/>
      <w:bookmarkStart w:id="104" w:name="OLE_LINK14"/>
      <w:r>
        <w:rPr>
          <w:rFonts w:asciiTheme="minorEastAsia" w:eastAsiaTheme="minorEastAsia" w:hAnsiTheme="minorEastAsia" w:hint="eastAsia"/>
          <w:b/>
          <w:spacing w:val="6"/>
          <w:sz w:val="24"/>
          <w:szCs w:val="24"/>
        </w:rPr>
        <w:t>残疾人福利性单位声明函</w:t>
      </w:r>
    </w:p>
    <w:bookmarkEnd w:id="103"/>
    <w:bookmarkEnd w:id="104"/>
    <w:p w:rsidR="00E015B1" w:rsidRDefault="00E015B1">
      <w:pPr>
        <w:spacing w:line="588" w:lineRule="exact"/>
        <w:rPr>
          <w:rFonts w:asciiTheme="minorEastAsia" w:eastAsiaTheme="minorEastAsia" w:hAnsiTheme="minorEastAsia"/>
          <w:b/>
          <w:spacing w:val="6"/>
          <w:sz w:val="24"/>
          <w:szCs w:val="24"/>
        </w:rPr>
      </w:pPr>
    </w:p>
    <w:p w:rsidR="00E015B1" w:rsidRDefault="008C7176">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E015B1" w:rsidRDefault="008C7176">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E015B1" w:rsidRDefault="00E015B1">
      <w:pPr>
        <w:spacing w:line="588" w:lineRule="exact"/>
        <w:ind w:firstLineChars="200" w:firstLine="504"/>
        <w:rPr>
          <w:rFonts w:asciiTheme="minorEastAsia" w:eastAsiaTheme="minorEastAsia" w:hAnsiTheme="minorEastAsia"/>
          <w:spacing w:val="6"/>
          <w:sz w:val="24"/>
          <w:szCs w:val="24"/>
        </w:rPr>
      </w:pPr>
    </w:p>
    <w:p w:rsidR="00E015B1" w:rsidRDefault="00E015B1">
      <w:pPr>
        <w:spacing w:line="588" w:lineRule="exact"/>
        <w:ind w:firstLineChars="200" w:firstLine="504"/>
        <w:rPr>
          <w:rFonts w:asciiTheme="minorEastAsia" w:eastAsiaTheme="minorEastAsia" w:hAnsiTheme="minorEastAsia"/>
          <w:spacing w:val="6"/>
          <w:sz w:val="24"/>
          <w:szCs w:val="24"/>
        </w:rPr>
      </w:pPr>
    </w:p>
    <w:p w:rsidR="00E015B1" w:rsidRDefault="008C7176">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E015B1" w:rsidRDefault="008C7176">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E015B1" w:rsidRDefault="00E015B1">
      <w:pPr>
        <w:rPr>
          <w:rFonts w:asciiTheme="minorEastAsia" w:eastAsiaTheme="minorEastAsia" w:hAnsiTheme="minorEastAsia"/>
          <w:sz w:val="24"/>
          <w:szCs w:val="24"/>
        </w:rPr>
      </w:pPr>
    </w:p>
    <w:p w:rsidR="00E015B1" w:rsidRDefault="008C7176">
      <w:pPr>
        <w:widowControl/>
        <w:jc w:val="left"/>
        <w:rPr>
          <w:rFonts w:asciiTheme="minorEastAsia" w:eastAsiaTheme="minorEastAsia" w:hAnsiTheme="minorEastAsia"/>
        </w:rPr>
      </w:pPr>
      <w:r>
        <w:rPr>
          <w:rFonts w:asciiTheme="minorEastAsia" w:eastAsiaTheme="minorEastAsia" w:hAnsiTheme="minorEastAsia"/>
        </w:rPr>
        <w:br w:type="page"/>
      </w:r>
    </w:p>
    <w:p w:rsidR="00E015B1" w:rsidRDefault="008C7176">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附表三、监狱企业证明文件</w:t>
      </w:r>
    </w:p>
    <w:p w:rsidR="00E015B1" w:rsidRDefault="008C7176">
      <w:pPr>
        <w:pStyle w:val="af1"/>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E015B1" w:rsidRDefault="00E015B1">
      <w:pPr>
        <w:spacing w:line="360" w:lineRule="auto"/>
        <w:jc w:val="left"/>
        <w:rPr>
          <w:rFonts w:asciiTheme="minorEastAsia" w:eastAsiaTheme="minorEastAsia" w:hAnsiTheme="minorEastAsia" w:cs="Times New Roman"/>
          <w:sz w:val="24"/>
          <w:szCs w:val="24"/>
        </w:rPr>
        <w:sectPr w:rsidR="00E015B1">
          <w:pgSz w:w="11906" w:h="16838"/>
          <w:pgMar w:top="1134" w:right="1418" w:bottom="1134" w:left="1418" w:header="851" w:footer="992" w:gutter="0"/>
          <w:cols w:space="425"/>
          <w:docGrid w:linePitch="312"/>
        </w:sectPr>
      </w:pP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05" w:name="_Toc118480528"/>
      <w:bookmarkStart w:id="106" w:name="_Toc104559005"/>
      <w:bookmarkStart w:id="107" w:name="_Toc104559006"/>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105"/>
      <w:bookmarkEnd w:id="106"/>
    </w:p>
    <w:p w:rsidR="00E015B1" w:rsidRDefault="00E015B1">
      <w:pPr>
        <w:spacing w:line="588" w:lineRule="exact"/>
        <w:rPr>
          <w:rFonts w:asciiTheme="minorEastAsia" w:eastAsiaTheme="minorEastAsia" w:hAnsiTheme="minorEastAsia"/>
          <w:kern w:val="0"/>
          <w:sz w:val="24"/>
          <w:szCs w:val="24"/>
        </w:rPr>
      </w:pPr>
    </w:p>
    <w:p w:rsidR="00E015B1" w:rsidRDefault="008C7176">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E015B1" w:rsidRDefault="008C717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E015B1" w:rsidRDefault="008C717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E015B1" w:rsidRDefault="008C717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08" w:name="_Toc118480529"/>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107"/>
      <w:bookmarkEnd w:id="108"/>
    </w:p>
    <w:p w:rsidR="00E015B1" w:rsidRDefault="00E015B1">
      <w:pPr>
        <w:spacing w:line="360" w:lineRule="auto"/>
        <w:jc w:val="left"/>
        <w:rPr>
          <w:rFonts w:asciiTheme="minorEastAsia" w:eastAsiaTheme="minorEastAsia" w:hAnsiTheme="minorEastAsia" w:cs="Times New Roman"/>
          <w:sz w:val="24"/>
          <w:szCs w:val="24"/>
        </w:rPr>
      </w:pP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E015B1" w:rsidRDefault="008C717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09" w:name="_Toc104559007"/>
      <w:bookmarkStart w:id="110" w:name="_Toc118480530"/>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109"/>
      <w:bookmarkEnd w:id="110"/>
    </w:p>
    <w:p w:rsidR="00E015B1" w:rsidRDefault="00E015B1">
      <w:pPr>
        <w:jc w:val="center"/>
        <w:rPr>
          <w:rFonts w:asciiTheme="minorEastAsia" w:eastAsiaTheme="minorEastAsia" w:hAnsiTheme="minorEastAsia" w:cs="Times New Roman"/>
          <w:sz w:val="24"/>
          <w:szCs w:val="24"/>
        </w:rPr>
      </w:pP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E015B1" w:rsidRDefault="008C717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E015B1" w:rsidRDefault="008C7176">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E015B1" w:rsidRDefault="008C7176">
      <w:pPr>
        <w:tabs>
          <w:tab w:val="center" w:pos="4832"/>
          <w:tab w:val="left" w:pos="7140"/>
        </w:tabs>
        <w:rPr>
          <w:rFonts w:asciiTheme="minorEastAsia" w:eastAsiaTheme="minorEastAsia" w:hAnsiTheme="minorEastAsia"/>
          <w:b/>
          <w:sz w:val="24"/>
          <w:szCs w:val="24"/>
        </w:rPr>
        <w:sectPr w:rsidR="00E015B1">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11" w:name="_Toc118480531"/>
      <w:bookmarkStart w:id="112" w:name="_Toc104559008"/>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111"/>
      <w:bookmarkEnd w:id="112"/>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r w:rsidR="00E015B1">
        <w:trPr>
          <w:trHeight w:val="517"/>
          <w:jc w:val="center"/>
        </w:trPr>
        <w:tc>
          <w:tcPr>
            <w:tcW w:w="3032" w:type="dxa"/>
            <w:vAlign w:val="center"/>
          </w:tcPr>
          <w:p w:rsidR="00E015B1" w:rsidRDefault="008C717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E015B1" w:rsidRDefault="00E015B1">
            <w:pPr>
              <w:jc w:val="center"/>
              <w:rPr>
                <w:rFonts w:asciiTheme="minorEastAsia" w:eastAsiaTheme="minorEastAsia" w:hAnsiTheme="minorEastAsia" w:cs="Times New Roman"/>
                <w:sz w:val="24"/>
                <w:szCs w:val="24"/>
              </w:rPr>
            </w:pPr>
          </w:p>
        </w:tc>
      </w:tr>
    </w:tbl>
    <w:p w:rsidR="00E015B1" w:rsidRDefault="008C717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E015B1" w:rsidRDefault="008C7176">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E015B1" w:rsidRDefault="008C7176">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E015B1" w:rsidRDefault="008C7176">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E015B1" w:rsidRDefault="008C717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113" w:name="_Toc118480532"/>
      <w:bookmarkStart w:id="114" w:name="_Toc104559009"/>
      <w:r>
        <w:rPr>
          <w:rFonts w:asciiTheme="minorEastAsia" w:eastAsiaTheme="minorEastAsia" w:hAnsiTheme="minorEastAsia" w:hint="eastAsia"/>
          <w:b/>
          <w:sz w:val="24"/>
          <w:szCs w:val="24"/>
        </w:rPr>
        <w:lastRenderedPageBreak/>
        <w:t>九、售后服务承诺书</w:t>
      </w:r>
      <w:bookmarkEnd w:id="102"/>
      <w:bookmarkEnd w:id="113"/>
      <w:bookmarkEnd w:id="114"/>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8C717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E015B1" w:rsidRDefault="00E015B1">
      <w:pPr>
        <w:widowControl/>
        <w:shd w:val="clear" w:color="auto" w:fill="FFFFFF"/>
        <w:wordWrap w:val="0"/>
        <w:snapToGrid w:val="0"/>
        <w:jc w:val="right"/>
        <w:rPr>
          <w:rFonts w:asciiTheme="minorEastAsia" w:eastAsiaTheme="minorEastAsia" w:hAnsiTheme="minorEastAsia" w:cs="Arial"/>
          <w:kern w:val="0"/>
          <w:sz w:val="24"/>
          <w:szCs w:val="24"/>
        </w:rPr>
      </w:pPr>
    </w:p>
    <w:p w:rsidR="00E015B1" w:rsidRDefault="008C7176">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E015B1" w:rsidRDefault="008C7176">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15" w:name="_Toc118480533"/>
      <w:bookmarkStart w:id="116" w:name="_Toc104559010"/>
      <w:r>
        <w:rPr>
          <w:rFonts w:asciiTheme="minorEastAsia" w:eastAsiaTheme="minorEastAsia" w:hAnsiTheme="minorEastAsia" w:hint="eastAsia"/>
          <w:b/>
          <w:sz w:val="24"/>
          <w:szCs w:val="24"/>
        </w:rPr>
        <w:lastRenderedPageBreak/>
        <w:t>十、技术方案</w:t>
      </w:r>
      <w:bookmarkEnd w:id="115"/>
      <w:bookmarkEnd w:id="116"/>
    </w:p>
    <w:p w:rsidR="00E015B1" w:rsidRDefault="008C7176">
      <w:pPr>
        <w:spacing w:line="360" w:lineRule="auto"/>
        <w:ind w:firstLineChars="200" w:firstLine="480"/>
        <w:rPr>
          <w:rFonts w:asciiTheme="minorEastAsia" w:eastAsiaTheme="minorEastAsia" w:hAnsiTheme="minorEastAsia" w:cs="Times New Roman"/>
          <w:sz w:val="24"/>
          <w:szCs w:val="24"/>
        </w:rPr>
      </w:pPr>
      <w:bookmarkStart w:id="117"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E015B1" w:rsidRDefault="008C7176">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E015B1" w:rsidRDefault="008C7176">
      <w:pPr>
        <w:spacing w:line="360" w:lineRule="auto"/>
        <w:ind w:firstLineChars="200" w:firstLine="480"/>
        <w:rPr>
          <w:rFonts w:asciiTheme="minorEastAsia" w:eastAsiaTheme="minorEastAsia" w:hAnsiTheme="minorEastAsia" w:cs="Times New Roman"/>
          <w:sz w:val="24"/>
          <w:szCs w:val="24"/>
        </w:rPr>
      </w:pPr>
      <w:bookmarkStart w:id="118"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118"/>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E015B1" w:rsidRDefault="008C7176">
      <w:pPr>
        <w:spacing w:line="360" w:lineRule="auto"/>
        <w:ind w:firstLineChars="200" w:firstLine="480"/>
        <w:rPr>
          <w:rFonts w:asciiTheme="minorEastAsia" w:eastAsiaTheme="minorEastAsia" w:hAnsiTheme="minorEastAsia" w:cs="Times New Roman"/>
          <w:sz w:val="24"/>
          <w:szCs w:val="24"/>
        </w:rPr>
      </w:pPr>
      <w:bookmarkStart w:id="119"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119"/>
      <w:r>
        <w:rPr>
          <w:rFonts w:asciiTheme="minorEastAsia" w:eastAsiaTheme="minorEastAsia" w:hAnsiTheme="minorEastAsia" w:cs="Times New Roman" w:hint="eastAsia"/>
          <w:sz w:val="24"/>
          <w:szCs w:val="24"/>
        </w:rPr>
        <w:t>服务体系</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117"/>
      <w:r>
        <w:rPr>
          <w:rFonts w:asciiTheme="minorEastAsia" w:eastAsiaTheme="minorEastAsia" w:hAnsiTheme="minorEastAsia" w:cs="Times New Roman" w:hint="eastAsia"/>
          <w:sz w:val="24"/>
          <w:szCs w:val="24"/>
        </w:rPr>
        <w:t>。</w:t>
      </w: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20" w:name="_Toc118480534"/>
      <w:bookmarkStart w:id="121" w:name="_Toc104559011"/>
      <w:bookmarkStart w:id="122" w:name="_Toc2961779"/>
      <w:r>
        <w:rPr>
          <w:rFonts w:asciiTheme="minorEastAsia" w:eastAsiaTheme="minorEastAsia" w:hAnsiTheme="minorEastAsia" w:hint="eastAsia"/>
          <w:b/>
          <w:sz w:val="24"/>
          <w:szCs w:val="24"/>
        </w:rPr>
        <w:t>十一、投标保证金证明材料（扫描件）</w:t>
      </w:r>
      <w:bookmarkEnd w:id="120"/>
      <w:bookmarkEnd w:id="121"/>
      <w:bookmarkEnd w:id="122"/>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E015B1">
      <w:pPr>
        <w:spacing w:line="360" w:lineRule="auto"/>
        <w:ind w:firstLineChars="200" w:firstLine="480"/>
        <w:rPr>
          <w:rFonts w:asciiTheme="minorEastAsia" w:eastAsiaTheme="minorEastAsia" w:hAnsiTheme="minorEastAsia" w:cs="Times New Roman"/>
          <w:sz w:val="24"/>
          <w:szCs w:val="24"/>
        </w:rPr>
      </w:pPr>
    </w:p>
    <w:p w:rsidR="00E015B1" w:rsidRDefault="008C7176">
      <w:pPr>
        <w:tabs>
          <w:tab w:val="center" w:pos="4832"/>
          <w:tab w:val="left" w:pos="7140"/>
        </w:tabs>
        <w:jc w:val="center"/>
        <w:outlineLvl w:val="1"/>
        <w:rPr>
          <w:rFonts w:asciiTheme="minorEastAsia" w:eastAsiaTheme="minorEastAsia" w:hAnsiTheme="minorEastAsia"/>
          <w:b/>
          <w:sz w:val="24"/>
          <w:szCs w:val="24"/>
        </w:rPr>
      </w:pPr>
      <w:bookmarkStart w:id="123" w:name="_Toc118480535"/>
      <w:bookmarkStart w:id="124" w:name="_Toc2961780"/>
      <w:bookmarkStart w:id="125" w:name="_Toc104559012"/>
      <w:r>
        <w:rPr>
          <w:rFonts w:asciiTheme="minorEastAsia" w:eastAsiaTheme="minorEastAsia" w:hAnsiTheme="minorEastAsia" w:hint="eastAsia"/>
          <w:b/>
          <w:sz w:val="24"/>
          <w:szCs w:val="24"/>
        </w:rPr>
        <w:t>十二、其他需要提交的资料</w:t>
      </w:r>
      <w:bookmarkEnd w:id="123"/>
      <w:bookmarkEnd w:id="124"/>
      <w:bookmarkEnd w:id="125"/>
    </w:p>
    <w:p w:rsidR="00E015B1" w:rsidRDefault="008C7176">
      <w:pPr>
        <w:spacing w:line="360" w:lineRule="auto"/>
        <w:ind w:firstLineChars="200" w:firstLine="48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根据竞争性磋商文件的要求和供应商认为需要提供的资料</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1、具有履行合同所必需的设备和专业技术能力（需提供加盖公章的声明书）。</w:t>
      </w:r>
    </w:p>
    <w:p w:rsidR="00E015B1"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2、“信用中国”网站(www.creditchina.gov.cn) 列入失信被执行人、重大税收违法案件当事人名单查询网页截图。</w:t>
      </w:r>
    </w:p>
    <w:p w:rsidR="008C7176" w:rsidRDefault="008C717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3、中国政府采购网(www.ccgp.gov.cn)政府采购严重违法失信行为记录名单查询网页截图。</w:t>
      </w:r>
    </w:p>
    <w:p w:rsidR="008C7176" w:rsidRDefault="008C7176">
      <w:pPr>
        <w:widowControl/>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br w:type="page"/>
      </w:r>
    </w:p>
    <w:p w:rsidR="008C7176" w:rsidRPr="007C089B" w:rsidRDefault="008C7176" w:rsidP="008C7176">
      <w:pPr>
        <w:spacing w:line="560" w:lineRule="exact"/>
        <w:jc w:val="center"/>
        <w:rPr>
          <w:rFonts w:asciiTheme="minorEastAsia" w:eastAsiaTheme="minorEastAsia" w:hAnsiTheme="minorEastAsia" w:cs="Times New Roman"/>
          <w:sz w:val="32"/>
          <w:szCs w:val="32"/>
        </w:rPr>
      </w:pPr>
      <w:r w:rsidRPr="007C089B">
        <w:rPr>
          <w:rFonts w:asciiTheme="minorEastAsia" w:eastAsiaTheme="minorEastAsia" w:hAnsiTheme="minorEastAsia" w:cs="Times New Roman"/>
          <w:sz w:val="32"/>
          <w:szCs w:val="32"/>
        </w:rPr>
        <w:lastRenderedPageBreak/>
        <w:t>新疆科技学院廉洁投标承诺书</w:t>
      </w:r>
    </w:p>
    <w:p w:rsidR="008C7176" w:rsidRPr="007C089B" w:rsidRDefault="008C7176" w:rsidP="008C7176">
      <w:pPr>
        <w:spacing w:line="560" w:lineRule="exact"/>
        <w:jc w:val="center"/>
        <w:rPr>
          <w:rFonts w:asciiTheme="minorEastAsia" w:eastAsiaTheme="minorEastAsia" w:hAnsiTheme="minorEastAsia" w:cs="Times New Roman"/>
          <w:sz w:val="31"/>
          <w:szCs w:val="31"/>
        </w:rPr>
      </w:pPr>
    </w:p>
    <w:p w:rsidR="008C7176" w:rsidRPr="007C089B" w:rsidRDefault="008C7176" w:rsidP="008C7176">
      <w:pPr>
        <w:spacing w:line="480" w:lineRule="auto"/>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致新疆科技学院：</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u w:val="single"/>
        </w:rPr>
      </w:pPr>
      <w:r w:rsidRPr="007C089B">
        <w:rPr>
          <w:rFonts w:asciiTheme="minorEastAsia" w:eastAsiaTheme="minorEastAsia" w:hAnsiTheme="minorEastAsia" w:cs="Times New Roman"/>
          <w:sz w:val="24"/>
          <w:szCs w:val="24"/>
        </w:rPr>
        <w:t>根据《新疆科技学院关于对招投标实行廉洁承诺及合同备案管理制度的规定》，我单位在贵校</w:t>
      </w:r>
      <w:r w:rsidRPr="007C089B">
        <w:rPr>
          <w:rFonts w:asciiTheme="minorEastAsia" w:eastAsiaTheme="minorEastAsia" w:hAnsiTheme="minorEastAsia" w:cs="Times New Roman"/>
          <w:sz w:val="24"/>
          <w:szCs w:val="24"/>
          <w:u w:val="single"/>
        </w:rPr>
        <w:t xml:space="preserve">                              </w:t>
      </w:r>
    </w:p>
    <w:p w:rsidR="008C7176" w:rsidRPr="007C089B" w:rsidRDefault="008C7176" w:rsidP="008C7176">
      <w:pPr>
        <w:spacing w:line="480" w:lineRule="auto"/>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项目投标过程中，郑重申明并承诺：</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1. 严格遵守有关法律法规和行业标准规范，依法诚信参加投标，自觉维护公平竞争秩序。</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3. 中标人不得无正当理由不与招标人订立合同，在签订合同时向招标人提出附加条件，不按照招标文件要求提交履约保证金或履约保函，或者将中标项目转包、违法分包。</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4. 对学校招标人发生违规违纪违法行为的，及时向学校纪检监察机构反映，同时积极配合支持有关部门履行职责（受理单位：中共新疆科技学院纪律检查委员会，举报</w:t>
      </w:r>
      <w:r w:rsidRPr="007C089B">
        <w:rPr>
          <w:rFonts w:asciiTheme="minorEastAsia" w:eastAsiaTheme="minorEastAsia" w:hAnsiTheme="minorEastAsia" w:cs="Times New Roman"/>
          <w:sz w:val="24"/>
          <w:szCs w:val="24"/>
        </w:rPr>
        <w:lastRenderedPageBreak/>
        <w:t>电话：0996—8612388）。</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5. 违反以上承诺，学校有权取消我单位投标资格或终止合同，由此引起的一切后果由我方承担。</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投标单位（盖单位公章）：</w:t>
      </w:r>
      <w:r w:rsidRPr="007C089B">
        <w:rPr>
          <w:rFonts w:asciiTheme="minorEastAsia" w:eastAsiaTheme="minorEastAsia" w:hAnsiTheme="minorEastAsia" w:cs="Times New Roman"/>
          <w:sz w:val="24"/>
          <w:szCs w:val="24"/>
          <w:u w:val="single"/>
        </w:rPr>
        <w:t xml:space="preserve">                                     </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法定代表人或授权代理人</w:t>
      </w:r>
    </w:p>
    <w:p w:rsidR="008C7176" w:rsidRPr="007C089B" w:rsidRDefault="008C7176" w:rsidP="008C7176">
      <w:pPr>
        <w:spacing w:line="480" w:lineRule="auto"/>
        <w:ind w:firstLineChars="200" w:firstLine="480"/>
        <w:rPr>
          <w:rFonts w:asciiTheme="minorEastAsia" w:eastAsiaTheme="minorEastAsia" w:hAnsiTheme="minorEastAsia" w:cs="Times New Roman"/>
          <w:sz w:val="24"/>
          <w:szCs w:val="24"/>
          <w:u w:val="single"/>
        </w:rPr>
      </w:pPr>
      <w:r w:rsidRPr="007C089B">
        <w:rPr>
          <w:rFonts w:asciiTheme="minorEastAsia" w:eastAsiaTheme="minorEastAsia" w:hAnsiTheme="minorEastAsia" w:cs="Times New Roman"/>
          <w:sz w:val="24"/>
          <w:szCs w:val="24"/>
        </w:rPr>
        <w:t>（签  字  或  印  章）：</w:t>
      </w:r>
      <w:r w:rsidRPr="007C089B">
        <w:rPr>
          <w:rFonts w:asciiTheme="minorEastAsia" w:eastAsiaTheme="minorEastAsia" w:hAnsiTheme="minorEastAsia" w:cs="Times New Roman"/>
          <w:sz w:val="24"/>
          <w:szCs w:val="24"/>
          <w:u w:val="single"/>
        </w:rPr>
        <w:t xml:space="preserve">                                    </w:t>
      </w:r>
    </w:p>
    <w:p w:rsidR="008C7176" w:rsidRPr="007C089B" w:rsidRDefault="008C7176" w:rsidP="008C7176">
      <w:pPr>
        <w:spacing w:line="480" w:lineRule="auto"/>
        <w:ind w:left="240" w:hangingChars="100" w:hanging="24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 xml:space="preserve">           </w:t>
      </w:r>
      <w:r w:rsidRPr="007C089B">
        <w:rPr>
          <w:rFonts w:asciiTheme="minorEastAsia" w:eastAsiaTheme="minorEastAsia" w:hAnsiTheme="minorEastAsia" w:cs="Times New Roman"/>
          <w:sz w:val="24"/>
          <w:szCs w:val="24"/>
        </w:rPr>
        <w:t xml:space="preserve"> 时  间：</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年</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月</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hint="eastAsia"/>
          <w:sz w:val="24"/>
          <w:szCs w:val="24"/>
          <w:u w:val="single"/>
        </w:rPr>
        <w:t xml:space="preserve"> </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日</w:t>
      </w:r>
    </w:p>
    <w:p w:rsidR="00E015B1" w:rsidRPr="00284411" w:rsidRDefault="008C7176" w:rsidP="00F8356F">
      <w:pPr>
        <w:spacing w:line="440" w:lineRule="exact"/>
        <w:jc w:val="center"/>
        <w:outlineLvl w:val="0"/>
        <w:rPr>
          <w:rFonts w:asciiTheme="minorEastAsia" w:eastAsiaTheme="minorEastAsia" w:hAnsiTheme="minorEastAsia" w:cs="Times New Roman"/>
          <w:sz w:val="24"/>
          <w:szCs w:val="24"/>
        </w:rPr>
      </w:pPr>
      <w:r>
        <w:rPr>
          <w:rFonts w:cs="Times New Roman"/>
        </w:rPr>
        <w:br w:type="page"/>
      </w:r>
      <w:bookmarkStart w:id="126" w:name="_Toc118480536"/>
      <w:bookmarkStart w:id="127" w:name="_Toc60925660"/>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126"/>
      <w:bookmarkEnd w:id="127"/>
    </w:p>
    <w:p w:rsidR="00E015B1" w:rsidRDefault="00E015B1"/>
    <w:p w:rsidR="00E015B1" w:rsidRDefault="00E015B1">
      <w:pPr>
        <w:widowControl/>
        <w:jc w:val="left"/>
      </w:pPr>
    </w:p>
    <w:p w:rsidR="00E015B1" w:rsidRDefault="00E015B1">
      <w:pPr>
        <w:widowControl/>
        <w:jc w:val="left"/>
      </w:pPr>
    </w:p>
    <w:sectPr w:rsidR="00E015B1">
      <w:headerReference w:type="default" r:id="rId15"/>
      <w:footerReference w:type="default" r:id="rId16"/>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975" w:rsidRDefault="00766975">
      <w:r>
        <w:separator/>
      </w:r>
    </w:p>
  </w:endnote>
  <w:endnote w:type="continuationSeparator" w:id="0">
    <w:p w:rsidR="00766975" w:rsidRDefault="0076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BB7D0F" w:rsidRDefault="00BB7D0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d"/>
      <w:ind w:right="90"/>
      <w:jc w:val="right"/>
    </w:pPr>
  </w:p>
  <w:p w:rsidR="00BB7D0F" w:rsidRDefault="00BB7D0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d"/>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4679DD" w:rsidRPr="004679DD">
      <w:rPr>
        <w:rFonts w:ascii="宋体" w:hAnsi="宋体"/>
        <w:noProof/>
        <w:sz w:val="30"/>
        <w:szCs w:val="30"/>
        <w:lang w:val="zh-CN"/>
      </w:rPr>
      <w:t>54</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d"/>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4679DD" w:rsidRPr="004679DD">
      <w:rPr>
        <w:rFonts w:ascii="宋体" w:hAnsi="宋体"/>
        <w:noProof/>
        <w:sz w:val="30"/>
        <w:szCs w:val="30"/>
        <w:lang w:val="zh-CN"/>
      </w:rPr>
      <w:t>60</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975" w:rsidRDefault="00766975">
      <w:r>
        <w:separator/>
      </w:r>
    </w:p>
  </w:footnote>
  <w:footnote w:type="continuationSeparator" w:id="0">
    <w:p w:rsidR="00766975" w:rsidRDefault="00766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0F" w:rsidRDefault="00BB7D0F">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8D00D"/>
    <w:multiLevelType w:val="singleLevel"/>
    <w:tmpl w:val="D398D00D"/>
    <w:lvl w:ilvl="0">
      <w:start w:val="1"/>
      <w:numFmt w:val="chineseCounting"/>
      <w:suff w:val="space"/>
      <w:lvlText w:val="第%1部分"/>
      <w:lvlJc w:val="left"/>
      <w:rPr>
        <w:rFonts w:hint="eastAsia"/>
      </w:rPr>
    </w:lvl>
  </w:abstractNum>
  <w:abstractNum w:abstractNumId="1">
    <w:nsid w:val="1FA47BD4"/>
    <w:multiLevelType w:val="singleLevel"/>
    <w:tmpl w:val="1FA47BD4"/>
    <w:lvl w:ilvl="0">
      <w:start w:val="1"/>
      <w:numFmt w:val="chineseCounting"/>
      <w:suff w:val="nothing"/>
      <w:lvlText w:val="%1、"/>
      <w:lvlJc w:val="left"/>
      <w:rPr>
        <w:rFonts w:hint="eastAsia"/>
      </w:rPr>
    </w:lvl>
  </w:abstractNum>
  <w:abstractNum w:abstractNumId="2">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NWE5YWIzMWEyNjYzNzhmMjNjZTJlOTIxOTU0ZDQifQ=="/>
  </w:docVars>
  <w:rsids>
    <w:rsidRoot w:val="00A16EFE"/>
    <w:rsid w:val="00000319"/>
    <w:rsid w:val="0000426F"/>
    <w:rsid w:val="00011BD8"/>
    <w:rsid w:val="000149DE"/>
    <w:rsid w:val="00021D7A"/>
    <w:rsid w:val="000332D1"/>
    <w:rsid w:val="00034E8F"/>
    <w:rsid w:val="000362F5"/>
    <w:rsid w:val="00036C94"/>
    <w:rsid w:val="00036E4C"/>
    <w:rsid w:val="00041DDC"/>
    <w:rsid w:val="000468FE"/>
    <w:rsid w:val="00052D3F"/>
    <w:rsid w:val="000748DD"/>
    <w:rsid w:val="0008599A"/>
    <w:rsid w:val="00095A35"/>
    <w:rsid w:val="000A17E1"/>
    <w:rsid w:val="000A4050"/>
    <w:rsid w:val="000A453C"/>
    <w:rsid w:val="000A60CB"/>
    <w:rsid w:val="000B1B19"/>
    <w:rsid w:val="000B30B3"/>
    <w:rsid w:val="000B59DC"/>
    <w:rsid w:val="000B706D"/>
    <w:rsid w:val="000D4304"/>
    <w:rsid w:val="000D5096"/>
    <w:rsid w:val="000E1026"/>
    <w:rsid w:val="000E2C07"/>
    <w:rsid w:val="000E2C80"/>
    <w:rsid w:val="000E54DB"/>
    <w:rsid w:val="000E75E7"/>
    <w:rsid w:val="000F0AED"/>
    <w:rsid w:val="000F2B17"/>
    <w:rsid w:val="000F2C16"/>
    <w:rsid w:val="000F4BDF"/>
    <w:rsid w:val="001002E8"/>
    <w:rsid w:val="00105D23"/>
    <w:rsid w:val="001166C3"/>
    <w:rsid w:val="0012058C"/>
    <w:rsid w:val="001208E8"/>
    <w:rsid w:val="001257F7"/>
    <w:rsid w:val="001270C2"/>
    <w:rsid w:val="00127A2C"/>
    <w:rsid w:val="001312BE"/>
    <w:rsid w:val="00132F98"/>
    <w:rsid w:val="0013530D"/>
    <w:rsid w:val="00146263"/>
    <w:rsid w:val="0014754A"/>
    <w:rsid w:val="00153F78"/>
    <w:rsid w:val="0015549E"/>
    <w:rsid w:val="00155B10"/>
    <w:rsid w:val="0018427E"/>
    <w:rsid w:val="001A7ABD"/>
    <w:rsid w:val="001B4907"/>
    <w:rsid w:val="001C1B9C"/>
    <w:rsid w:val="001C4593"/>
    <w:rsid w:val="001C54F2"/>
    <w:rsid w:val="001D085A"/>
    <w:rsid w:val="001D3490"/>
    <w:rsid w:val="001D424B"/>
    <w:rsid w:val="001E210A"/>
    <w:rsid w:val="001E22D9"/>
    <w:rsid w:val="001F1043"/>
    <w:rsid w:val="001F4008"/>
    <w:rsid w:val="001F5599"/>
    <w:rsid w:val="00203307"/>
    <w:rsid w:val="00203CDF"/>
    <w:rsid w:val="002124D4"/>
    <w:rsid w:val="00221B66"/>
    <w:rsid w:val="002248E3"/>
    <w:rsid w:val="00226AB0"/>
    <w:rsid w:val="00235C4F"/>
    <w:rsid w:val="002438EF"/>
    <w:rsid w:val="0025116C"/>
    <w:rsid w:val="00254ADB"/>
    <w:rsid w:val="00260CFB"/>
    <w:rsid w:val="00263459"/>
    <w:rsid w:val="0027239E"/>
    <w:rsid w:val="00274E36"/>
    <w:rsid w:val="002816E6"/>
    <w:rsid w:val="0028181E"/>
    <w:rsid w:val="00281DC8"/>
    <w:rsid w:val="00284411"/>
    <w:rsid w:val="0029734A"/>
    <w:rsid w:val="002B4152"/>
    <w:rsid w:val="002B6DF4"/>
    <w:rsid w:val="002B7834"/>
    <w:rsid w:val="002C2F90"/>
    <w:rsid w:val="002C631D"/>
    <w:rsid w:val="002C6B7D"/>
    <w:rsid w:val="002D344F"/>
    <w:rsid w:val="002D4745"/>
    <w:rsid w:val="002D5228"/>
    <w:rsid w:val="002D69B4"/>
    <w:rsid w:val="002E7B10"/>
    <w:rsid w:val="002F1E0B"/>
    <w:rsid w:val="003008A5"/>
    <w:rsid w:val="00303696"/>
    <w:rsid w:val="003052EF"/>
    <w:rsid w:val="00314AA5"/>
    <w:rsid w:val="00317416"/>
    <w:rsid w:val="00331200"/>
    <w:rsid w:val="00344014"/>
    <w:rsid w:val="00346D82"/>
    <w:rsid w:val="00347CB4"/>
    <w:rsid w:val="00350CC9"/>
    <w:rsid w:val="00366A6B"/>
    <w:rsid w:val="00373691"/>
    <w:rsid w:val="00373EAA"/>
    <w:rsid w:val="00374533"/>
    <w:rsid w:val="0038478F"/>
    <w:rsid w:val="0039338C"/>
    <w:rsid w:val="003A1D47"/>
    <w:rsid w:val="003A2AB0"/>
    <w:rsid w:val="003A4B26"/>
    <w:rsid w:val="003A7017"/>
    <w:rsid w:val="003B0E86"/>
    <w:rsid w:val="003D47D3"/>
    <w:rsid w:val="003D4913"/>
    <w:rsid w:val="003D555B"/>
    <w:rsid w:val="003F3763"/>
    <w:rsid w:val="003F558D"/>
    <w:rsid w:val="00402F0A"/>
    <w:rsid w:val="00411FAE"/>
    <w:rsid w:val="00412585"/>
    <w:rsid w:val="00414330"/>
    <w:rsid w:val="00416F0E"/>
    <w:rsid w:val="00433962"/>
    <w:rsid w:val="00437E12"/>
    <w:rsid w:val="00442AD9"/>
    <w:rsid w:val="00455A7E"/>
    <w:rsid w:val="00460C8D"/>
    <w:rsid w:val="00461509"/>
    <w:rsid w:val="0046203D"/>
    <w:rsid w:val="004679DD"/>
    <w:rsid w:val="00476073"/>
    <w:rsid w:val="0048157F"/>
    <w:rsid w:val="004A1C7E"/>
    <w:rsid w:val="004B22BE"/>
    <w:rsid w:val="004B3984"/>
    <w:rsid w:val="004B3A75"/>
    <w:rsid w:val="004B4623"/>
    <w:rsid w:val="004B5330"/>
    <w:rsid w:val="004B5348"/>
    <w:rsid w:val="004C13D0"/>
    <w:rsid w:val="004D03E0"/>
    <w:rsid w:val="004D1F11"/>
    <w:rsid w:val="004D2509"/>
    <w:rsid w:val="004D681F"/>
    <w:rsid w:val="004E2A72"/>
    <w:rsid w:val="004F703E"/>
    <w:rsid w:val="005070E0"/>
    <w:rsid w:val="0050752B"/>
    <w:rsid w:val="005132CB"/>
    <w:rsid w:val="00516A81"/>
    <w:rsid w:val="005209B2"/>
    <w:rsid w:val="0052585A"/>
    <w:rsid w:val="005262B8"/>
    <w:rsid w:val="005275D5"/>
    <w:rsid w:val="005346F0"/>
    <w:rsid w:val="00560187"/>
    <w:rsid w:val="00562759"/>
    <w:rsid w:val="00562C22"/>
    <w:rsid w:val="00563A7B"/>
    <w:rsid w:val="0057074E"/>
    <w:rsid w:val="0058161E"/>
    <w:rsid w:val="005908A5"/>
    <w:rsid w:val="005B2C97"/>
    <w:rsid w:val="005B4644"/>
    <w:rsid w:val="005E721D"/>
    <w:rsid w:val="005F0AAF"/>
    <w:rsid w:val="005F20A0"/>
    <w:rsid w:val="00601328"/>
    <w:rsid w:val="00615BC3"/>
    <w:rsid w:val="006238F1"/>
    <w:rsid w:val="00625DB3"/>
    <w:rsid w:val="00647FCC"/>
    <w:rsid w:val="006653CE"/>
    <w:rsid w:val="00665C14"/>
    <w:rsid w:val="00671DB4"/>
    <w:rsid w:val="006823A9"/>
    <w:rsid w:val="00684D22"/>
    <w:rsid w:val="00686824"/>
    <w:rsid w:val="00687647"/>
    <w:rsid w:val="006924FE"/>
    <w:rsid w:val="006961C2"/>
    <w:rsid w:val="006A25A8"/>
    <w:rsid w:val="006A6D76"/>
    <w:rsid w:val="006B72F7"/>
    <w:rsid w:val="006C03C3"/>
    <w:rsid w:val="006C0E91"/>
    <w:rsid w:val="006C0EC7"/>
    <w:rsid w:val="006C799B"/>
    <w:rsid w:val="006D0862"/>
    <w:rsid w:val="006D3AE4"/>
    <w:rsid w:val="006D6D9E"/>
    <w:rsid w:val="006E1FD1"/>
    <w:rsid w:val="006E2E62"/>
    <w:rsid w:val="006F2BB5"/>
    <w:rsid w:val="00707BBC"/>
    <w:rsid w:val="00714794"/>
    <w:rsid w:val="007157F7"/>
    <w:rsid w:val="007341DA"/>
    <w:rsid w:val="00735EFD"/>
    <w:rsid w:val="007424BA"/>
    <w:rsid w:val="00746E11"/>
    <w:rsid w:val="00747B52"/>
    <w:rsid w:val="0075209E"/>
    <w:rsid w:val="007568CF"/>
    <w:rsid w:val="00757436"/>
    <w:rsid w:val="00766975"/>
    <w:rsid w:val="00772D13"/>
    <w:rsid w:val="0077363B"/>
    <w:rsid w:val="00774E8E"/>
    <w:rsid w:val="007773F7"/>
    <w:rsid w:val="0077778C"/>
    <w:rsid w:val="0078728E"/>
    <w:rsid w:val="0079004A"/>
    <w:rsid w:val="0079437E"/>
    <w:rsid w:val="00794782"/>
    <w:rsid w:val="007A0723"/>
    <w:rsid w:val="007A2F2E"/>
    <w:rsid w:val="007B15FB"/>
    <w:rsid w:val="007B7FC9"/>
    <w:rsid w:val="007C00B5"/>
    <w:rsid w:val="007C43F9"/>
    <w:rsid w:val="007C46A5"/>
    <w:rsid w:val="007C700F"/>
    <w:rsid w:val="007E24F0"/>
    <w:rsid w:val="007E25C1"/>
    <w:rsid w:val="007E2A0F"/>
    <w:rsid w:val="007E2A18"/>
    <w:rsid w:val="007E2D9E"/>
    <w:rsid w:val="007E62D3"/>
    <w:rsid w:val="007F3548"/>
    <w:rsid w:val="007F6124"/>
    <w:rsid w:val="007F7DC8"/>
    <w:rsid w:val="007F7F02"/>
    <w:rsid w:val="008249D7"/>
    <w:rsid w:val="008268D8"/>
    <w:rsid w:val="00833E6A"/>
    <w:rsid w:val="00836793"/>
    <w:rsid w:val="00836E8C"/>
    <w:rsid w:val="00851DF5"/>
    <w:rsid w:val="00861526"/>
    <w:rsid w:val="00863C9E"/>
    <w:rsid w:val="0086449A"/>
    <w:rsid w:val="00876FC1"/>
    <w:rsid w:val="00877D8E"/>
    <w:rsid w:val="00886C1C"/>
    <w:rsid w:val="0089283C"/>
    <w:rsid w:val="008A5088"/>
    <w:rsid w:val="008B34F9"/>
    <w:rsid w:val="008C4FFD"/>
    <w:rsid w:val="008C5CB5"/>
    <w:rsid w:val="008C5EB3"/>
    <w:rsid w:val="008C7176"/>
    <w:rsid w:val="008D1396"/>
    <w:rsid w:val="008E5A0A"/>
    <w:rsid w:val="008E5A7B"/>
    <w:rsid w:val="008F3FB3"/>
    <w:rsid w:val="0090048E"/>
    <w:rsid w:val="00902413"/>
    <w:rsid w:val="00907EBA"/>
    <w:rsid w:val="009164B2"/>
    <w:rsid w:val="00916E4E"/>
    <w:rsid w:val="00922D5E"/>
    <w:rsid w:val="00927D5E"/>
    <w:rsid w:val="0093061B"/>
    <w:rsid w:val="00930A71"/>
    <w:rsid w:val="009317B2"/>
    <w:rsid w:val="0094282C"/>
    <w:rsid w:val="00942A24"/>
    <w:rsid w:val="0094643E"/>
    <w:rsid w:val="00954A8C"/>
    <w:rsid w:val="009602AC"/>
    <w:rsid w:val="00966179"/>
    <w:rsid w:val="00981A20"/>
    <w:rsid w:val="00984C09"/>
    <w:rsid w:val="00986C17"/>
    <w:rsid w:val="009901C0"/>
    <w:rsid w:val="00995DCC"/>
    <w:rsid w:val="00997D69"/>
    <w:rsid w:val="009A1891"/>
    <w:rsid w:val="009A740A"/>
    <w:rsid w:val="009B33EC"/>
    <w:rsid w:val="009B4D03"/>
    <w:rsid w:val="009B5FDE"/>
    <w:rsid w:val="009B774F"/>
    <w:rsid w:val="009B7EEF"/>
    <w:rsid w:val="009C67F0"/>
    <w:rsid w:val="009D0D16"/>
    <w:rsid w:val="009D57A7"/>
    <w:rsid w:val="009D6CF4"/>
    <w:rsid w:val="009D70DD"/>
    <w:rsid w:val="009D7A4C"/>
    <w:rsid w:val="009F54BE"/>
    <w:rsid w:val="00A0454D"/>
    <w:rsid w:val="00A0510B"/>
    <w:rsid w:val="00A12D94"/>
    <w:rsid w:val="00A15CE2"/>
    <w:rsid w:val="00A16EFE"/>
    <w:rsid w:val="00A17F52"/>
    <w:rsid w:val="00A2346E"/>
    <w:rsid w:val="00A323BF"/>
    <w:rsid w:val="00A3465A"/>
    <w:rsid w:val="00A355D6"/>
    <w:rsid w:val="00A3659D"/>
    <w:rsid w:val="00A47A48"/>
    <w:rsid w:val="00A56FE6"/>
    <w:rsid w:val="00A60402"/>
    <w:rsid w:val="00A74205"/>
    <w:rsid w:val="00A80E54"/>
    <w:rsid w:val="00A81758"/>
    <w:rsid w:val="00A8627D"/>
    <w:rsid w:val="00A91848"/>
    <w:rsid w:val="00A931BF"/>
    <w:rsid w:val="00AA32D1"/>
    <w:rsid w:val="00AA431C"/>
    <w:rsid w:val="00AA6D8F"/>
    <w:rsid w:val="00AA74EB"/>
    <w:rsid w:val="00AC09E2"/>
    <w:rsid w:val="00AC6073"/>
    <w:rsid w:val="00AD29C7"/>
    <w:rsid w:val="00AD2A26"/>
    <w:rsid w:val="00AE4608"/>
    <w:rsid w:val="00AE5EB5"/>
    <w:rsid w:val="00AF077A"/>
    <w:rsid w:val="00AF5006"/>
    <w:rsid w:val="00AF614F"/>
    <w:rsid w:val="00B15D57"/>
    <w:rsid w:val="00B17334"/>
    <w:rsid w:val="00B21DC7"/>
    <w:rsid w:val="00B24BD7"/>
    <w:rsid w:val="00B41B8B"/>
    <w:rsid w:val="00B55800"/>
    <w:rsid w:val="00B62528"/>
    <w:rsid w:val="00B65060"/>
    <w:rsid w:val="00B8123D"/>
    <w:rsid w:val="00B825FC"/>
    <w:rsid w:val="00B86363"/>
    <w:rsid w:val="00B86635"/>
    <w:rsid w:val="00BB53E5"/>
    <w:rsid w:val="00BB58B3"/>
    <w:rsid w:val="00BB617D"/>
    <w:rsid w:val="00BB7558"/>
    <w:rsid w:val="00BB7D0F"/>
    <w:rsid w:val="00BC532F"/>
    <w:rsid w:val="00BC7509"/>
    <w:rsid w:val="00BD0D25"/>
    <w:rsid w:val="00BD1105"/>
    <w:rsid w:val="00BD5C7F"/>
    <w:rsid w:val="00BD7BD2"/>
    <w:rsid w:val="00BE1484"/>
    <w:rsid w:val="00BE20FD"/>
    <w:rsid w:val="00BE32B0"/>
    <w:rsid w:val="00BE3AF6"/>
    <w:rsid w:val="00BE40B1"/>
    <w:rsid w:val="00C049A6"/>
    <w:rsid w:val="00C17F45"/>
    <w:rsid w:val="00C20885"/>
    <w:rsid w:val="00C23005"/>
    <w:rsid w:val="00C409B2"/>
    <w:rsid w:val="00C50F3B"/>
    <w:rsid w:val="00C5333E"/>
    <w:rsid w:val="00C55611"/>
    <w:rsid w:val="00C63553"/>
    <w:rsid w:val="00C64BAB"/>
    <w:rsid w:val="00C81017"/>
    <w:rsid w:val="00C82A02"/>
    <w:rsid w:val="00C82B20"/>
    <w:rsid w:val="00C83A09"/>
    <w:rsid w:val="00C83B36"/>
    <w:rsid w:val="00CA730D"/>
    <w:rsid w:val="00CB241A"/>
    <w:rsid w:val="00CB4EFD"/>
    <w:rsid w:val="00CD31E2"/>
    <w:rsid w:val="00CD466B"/>
    <w:rsid w:val="00CE68B3"/>
    <w:rsid w:val="00CF533F"/>
    <w:rsid w:val="00CF569F"/>
    <w:rsid w:val="00D004FF"/>
    <w:rsid w:val="00D031DD"/>
    <w:rsid w:val="00D068E7"/>
    <w:rsid w:val="00D14A9E"/>
    <w:rsid w:val="00D25DE9"/>
    <w:rsid w:val="00D352D6"/>
    <w:rsid w:val="00D464D6"/>
    <w:rsid w:val="00D53E10"/>
    <w:rsid w:val="00D564D0"/>
    <w:rsid w:val="00D65670"/>
    <w:rsid w:val="00D802C1"/>
    <w:rsid w:val="00D834D7"/>
    <w:rsid w:val="00DA0AF0"/>
    <w:rsid w:val="00DA4439"/>
    <w:rsid w:val="00DA6BF9"/>
    <w:rsid w:val="00DB1327"/>
    <w:rsid w:val="00DB4EFE"/>
    <w:rsid w:val="00DB755E"/>
    <w:rsid w:val="00DC03F3"/>
    <w:rsid w:val="00DC32A5"/>
    <w:rsid w:val="00DC73E5"/>
    <w:rsid w:val="00DD21BC"/>
    <w:rsid w:val="00DD5CB9"/>
    <w:rsid w:val="00DD60A7"/>
    <w:rsid w:val="00DD7903"/>
    <w:rsid w:val="00DF10D8"/>
    <w:rsid w:val="00DF3A6E"/>
    <w:rsid w:val="00E00461"/>
    <w:rsid w:val="00E015B1"/>
    <w:rsid w:val="00E15CFF"/>
    <w:rsid w:val="00E30D0B"/>
    <w:rsid w:val="00E31F58"/>
    <w:rsid w:val="00E37955"/>
    <w:rsid w:val="00E42D28"/>
    <w:rsid w:val="00E51EA8"/>
    <w:rsid w:val="00E627A8"/>
    <w:rsid w:val="00E6628B"/>
    <w:rsid w:val="00E66E96"/>
    <w:rsid w:val="00E77AB3"/>
    <w:rsid w:val="00E804A7"/>
    <w:rsid w:val="00E80C6E"/>
    <w:rsid w:val="00E84266"/>
    <w:rsid w:val="00E845AC"/>
    <w:rsid w:val="00E91ADD"/>
    <w:rsid w:val="00E94EB4"/>
    <w:rsid w:val="00E95468"/>
    <w:rsid w:val="00E973EB"/>
    <w:rsid w:val="00EA7B62"/>
    <w:rsid w:val="00EB11C7"/>
    <w:rsid w:val="00EB793F"/>
    <w:rsid w:val="00EE1DC1"/>
    <w:rsid w:val="00EE36E7"/>
    <w:rsid w:val="00EE6025"/>
    <w:rsid w:val="00EF23D6"/>
    <w:rsid w:val="00EF4A4F"/>
    <w:rsid w:val="00F126E4"/>
    <w:rsid w:val="00F16461"/>
    <w:rsid w:val="00F1744B"/>
    <w:rsid w:val="00F230E9"/>
    <w:rsid w:val="00F276D7"/>
    <w:rsid w:val="00F45668"/>
    <w:rsid w:val="00F47E6B"/>
    <w:rsid w:val="00F530F3"/>
    <w:rsid w:val="00F60AD7"/>
    <w:rsid w:val="00F64AEA"/>
    <w:rsid w:val="00F7313F"/>
    <w:rsid w:val="00F75125"/>
    <w:rsid w:val="00F8356F"/>
    <w:rsid w:val="00F94C96"/>
    <w:rsid w:val="00FA1A1C"/>
    <w:rsid w:val="00FB2DDD"/>
    <w:rsid w:val="00FB5C50"/>
    <w:rsid w:val="00FB7123"/>
    <w:rsid w:val="00FC51EA"/>
    <w:rsid w:val="00FD1B2B"/>
    <w:rsid w:val="00FD4F0B"/>
    <w:rsid w:val="00FD719F"/>
    <w:rsid w:val="00FE0BD3"/>
    <w:rsid w:val="00FE0C64"/>
    <w:rsid w:val="00FE50DE"/>
    <w:rsid w:val="00FF0B56"/>
    <w:rsid w:val="00FF6B2B"/>
    <w:rsid w:val="00FF7968"/>
    <w:rsid w:val="05F23512"/>
    <w:rsid w:val="069F5F5B"/>
    <w:rsid w:val="073A0AFE"/>
    <w:rsid w:val="0D2F27FE"/>
    <w:rsid w:val="0F873473"/>
    <w:rsid w:val="178B2254"/>
    <w:rsid w:val="188258AA"/>
    <w:rsid w:val="1E6609B2"/>
    <w:rsid w:val="225A05A1"/>
    <w:rsid w:val="272F3830"/>
    <w:rsid w:val="2EC10801"/>
    <w:rsid w:val="440D3683"/>
    <w:rsid w:val="4A8C758B"/>
    <w:rsid w:val="5270310E"/>
    <w:rsid w:val="52953DA4"/>
    <w:rsid w:val="54A92AE8"/>
    <w:rsid w:val="63F42AE5"/>
    <w:rsid w:val="64CD6F07"/>
    <w:rsid w:val="68813643"/>
    <w:rsid w:val="6C9C4FB4"/>
    <w:rsid w:val="72661C8F"/>
    <w:rsid w:val="7A49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6">
    <w:name w:val="index 6"/>
    <w:basedOn w:val="a"/>
    <w:next w:val="a"/>
    <w:uiPriority w:val="99"/>
    <w:qFormat/>
    <w:pPr>
      <w:ind w:left="2100"/>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a">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
    <w:link w:val="Char6"/>
    <w:uiPriority w:val="99"/>
    <w:qFormat/>
    <w:rPr>
      <w:rFonts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
    <w:name w:val="footnote text"/>
    <w:basedOn w:val="a"/>
    <w:link w:val="Char9"/>
    <w:uiPriority w:val="99"/>
    <w:qFormat/>
    <w:pPr>
      <w:snapToGrid w:val="0"/>
      <w:jc w:val="left"/>
    </w:pPr>
    <w:rPr>
      <w:rFonts w:ascii="Times New Roman" w:hAnsi="Times New Roman" w:cs="Times New Roman"/>
      <w:sz w:val="18"/>
      <w:szCs w:val="18"/>
    </w:rPr>
  </w:style>
  <w:style w:type="paragraph" w:styleId="60">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b"/>
    <w:qFormat/>
    <w:rPr>
      <w:b/>
      <w:bCs/>
    </w:rPr>
  </w:style>
  <w:style w:type="paragraph" w:styleId="af4">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d">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e"/>
    <w:uiPriority w:val="99"/>
    <w:qFormat/>
    <w:rPr>
      <w:rFonts w:ascii="Calibri" w:eastAsia="宋体" w:hAnsi="Calibri" w:cs="Times New Roman"/>
      <w:sz w:val="18"/>
      <w:szCs w:val="18"/>
    </w:rPr>
  </w:style>
  <w:style w:type="character" w:customStyle="1" w:styleId="Char7">
    <w:name w:val="页脚 Char"/>
    <w:link w:val="ad"/>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0">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1">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a"/>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4"/>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6">
    <w:name w:val="index 6"/>
    <w:basedOn w:val="a"/>
    <w:next w:val="a"/>
    <w:uiPriority w:val="99"/>
    <w:qFormat/>
    <w:pPr>
      <w:ind w:left="2100"/>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a">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
    <w:link w:val="Char6"/>
    <w:uiPriority w:val="99"/>
    <w:qFormat/>
    <w:rPr>
      <w:rFonts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
    <w:name w:val="footnote text"/>
    <w:basedOn w:val="a"/>
    <w:link w:val="Char9"/>
    <w:uiPriority w:val="99"/>
    <w:qFormat/>
    <w:pPr>
      <w:snapToGrid w:val="0"/>
      <w:jc w:val="left"/>
    </w:pPr>
    <w:rPr>
      <w:rFonts w:ascii="Times New Roman" w:hAnsi="Times New Roman" w:cs="Times New Roman"/>
      <w:sz w:val="18"/>
      <w:szCs w:val="18"/>
    </w:rPr>
  </w:style>
  <w:style w:type="paragraph" w:styleId="60">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b"/>
    <w:qFormat/>
    <w:rPr>
      <w:b/>
      <w:bCs/>
    </w:rPr>
  </w:style>
  <w:style w:type="paragraph" w:styleId="af4">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d">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e"/>
    <w:uiPriority w:val="99"/>
    <w:qFormat/>
    <w:rPr>
      <w:rFonts w:ascii="Calibri" w:eastAsia="宋体" w:hAnsi="Calibri" w:cs="Times New Roman"/>
      <w:sz w:val="18"/>
      <w:szCs w:val="18"/>
    </w:rPr>
  </w:style>
  <w:style w:type="character" w:customStyle="1" w:styleId="Char7">
    <w:name w:val="页脚 Char"/>
    <w:link w:val="ad"/>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0">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1">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a"/>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4"/>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036B-80AE-4978-9E8B-6CAF70AD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5189</Words>
  <Characters>29581</Characters>
  <Application>Microsoft Office Word</Application>
  <DocSecurity>0</DocSecurity>
  <Lines>246</Lines>
  <Paragraphs>69</Paragraphs>
  <ScaleCrop>false</ScaleCrop>
  <Company>微软中国</Company>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19</cp:revision>
  <cp:lastPrinted>2022-12-11T04:54:00Z</cp:lastPrinted>
  <dcterms:created xsi:type="dcterms:W3CDTF">2022-11-04T10:56:00Z</dcterms:created>
  <dcterms:modified xsi:type="dcterms:W3CDTF">2022-12-11T04:55:00Z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A4403457E7FF4F33884ED9EADA9E08DA</vt:lpwstr>
  </property>
</Properties>
</file>