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sz w:val="32"/>
          <w:szCs w:val="32"/>
          <w:lang w:eastAsia="zh-CN"/>
        </w:rPr>
      </w:pPr>
      <w:r>
        <w:rPr>
          <w:rFonts w:hint="eastAsia"/>
          <w:sz w:val="32"/>
          <w:szCs w:val="32"/>
          <w:lang w:eastAsia="zh-CN"/>
        </w:rPr>
        <w:t>阿勒泰市2022年义务教育薄弱环节改善与能力提升项目</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default"/>
          <w:sz w:val="32"/>
          <w:szCs w:val="32"/>
          <w:lang w:val="en-US" w:eastAsia="zh-CN"/>
        </w:rPr>
      </w:pPr>
      <w:r>
        <w:rPr>
          <w:rFonts w:hint="eastAsia"/>
          <w:sz w:val="32"/>
          <w:szCs w:val="32"/>
          <w:lang w:eastAsia="zh-CN"/>
        </w:rPr>
        <w:t>（第一批）</w:t>
      </w:r>
      <w:r>
        <w:rPr>
          <w:rFonts w:hint="eastAsia"/>
          <w:sz w:val="32"/>
          <w:szCs w:val="32"/>
          <w:lang w:val="en-US" w:eastAsia="zh-CN"/>
        </w:rPr>
        <w:t>竞争性谈判</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auto"/>
        <w:rPr>
          <w:sz w:val="32"/>
          <w:szCs w:val="32"/>
        </w:rPr>
      </w:pPr>
      <w:r>
        <w:rPr>
          <w:rFonts w:ascii="仿宋" w:hAnsi="仿宋" w:eastAsia="仿宋" w:cs="仿宋"/>
          <w:i w:val="0"/>
          <w:iCs w:val="0"/>
          <w:caps w:val="0"/>
          <w:color w:val="000000"/>
          <w:spacing w:val="0"/>
          <w:sz w:val="32"/>
          <w:szCs w:val="32"/>
        </w:rPr>
        <w:t>项目概况</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leftChars="0" w:right="0"/>
        <w:textAlignment w:val="auto"/>
        <w:rPr>
          <w:sz w:val="30"/>
          <w:szCs w:val="30"/>
        </w:rPr>
      </w:pPr>
      <w:r>
        <w:rPr>
          <w:rFonts w:hint="eastAsia" w:ascii="仿宋" w:hAnsi="仿宋" w:eastAsia="仿宋" w:cs="仿宋"/>
          <w:i w:val="0"/>
          <w:iCs w:val="0"/>
          <w:caps w:val="0"/>
          <w:color w:val="000000"/>
          <w:spacing w:val="0"/>
          <w:sz w:val="30"/>
          <w:szCs w:val="30"/>
        </w:rPr>
        <w:t>    </w:t>
      </w:r>
      <w:r>
        <w:rPr>
          <w:rFonts w:hint="eastAsia" w:ascii="仿宋" w:hAnsi="仿宋" w:eastAsia="仿宋" w:cs="仿宋"/>
          <w:i w:val="0"/>
          <w:iCs w:val="0"/>
          <w:caps w:val="0"/>
          <w:color w:val="000000"/>
          <w:spacing w:val="0"/>
          <w:sz w:val="27"/>
          <w:szCs w:val="27"/>
          <w:lang w:val="en-US" w:eastAsia="zh-CN"/>
        </w:rPr>
        <w:t xml:space="preserve"> 阿勒泰市2022年义务教育薄弱环节改善与能力提升项目（第一批）</w:t>
      </w:r>
      <w:r>
        <w:rPr>
          <w:rFonts w:hint="eastAsia" w:ascii="仿宋" w:hAnsi="仿宋" w:eastAsia="仿宋" w:cs="仿宋"/>
          <w:i w:val="0"/>
          <w:iCs w:val="0"/>
          <w:caps w:val="0"/>
          <w:color w:val="000000"/>
          <w:spacing w:val="0"/>
          <w:sz w:val="27"/>
          <w:szCs w:val="27"/>
        </w:rPr>
        <w:t>的潜在供应商应在阿勒泰市迎宾路克兰区45号四国六方城1栋2层A5—61号获取采购文件，并于202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w:t>
      </w:r>
      <w:r>
        <w:rPr>
          <w:rFonts w:hint="eastAsia" w:ascii="仿宋" w:hAnsi="仿宋" w:eastAsia="仿宋" w:cs="仿宋"/>
          <w:i w:val="0"/>
          <w:iCs w:val="0"/>
          <w:caps w:val="0"/>
          <w:color w:val="000000"/>
          <w:spacing w:val="0"/>
          <w:sz w:val="27"/>
          <w:szCs w:val="27"/>
          <w:lang w:val="en-US" w:eastAsia="zh-CN"/>
        </w:rPr>
        <w:t>12</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14</w:t>
      </w:r>
      <w:r>
        <w:rPr>
          <w:rFonts w:hint="eastAsia" w:ascii="仿宋" w:hAnsi="仿宋" w:eastAsia="仿宋" w:cs="仿宋"/>
          <w:i w:val="0"/>
          <w:iCs w:val="0"/>
          <w:caps w:val="0"/>
          <w:color w:val="000000"/>
          <w:spacing w:val="0"/>
          <w:sz w:val="27"/>
          <w:szCs w:val="27"/>
        </w:rPr>
        <w:t>日 1</w:t>
      </w:r>
      <w:r>
        <w:rPr>
          <w:rFonts w:hint="eastAsia" w:ascii="仿宋" w:hAnsi="仿宋" w:eastAsia="仿宋" w:cs="仿宋"/>
          <w:i w:val="0"/>
          <w:iCs w:val="0"/>
          <w:caps w:val="0"/>
          <w:color w:val="000000"/>
          <w:spacing w:val="0"/>
          <w:sz w:val="27"/>
          <w:szCs w:val="27"/>
          <w:lang w:val="en-US" w:eastAsia="zh-CN"/>
        </w:rPr>
        <w:t>6</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30</w:t>
      </w:r>
      <w:r>
        <w:rPr>
          <w:rFonts w:hint="eastAsia" w:ascii="仿宋" w:hAnsi="仿宋" w:eastAsia="仿宋" w:cs="仿宋"/>
          <w:i w:val="0"/>
          <w:iCs w:val="0"/>
          <w:caps w:val="0"/>
          <w:color w:val="000000"/>
          <w:spacing w:val="0"/>
          <w:sz w:val="27"/>
          <w:szCs w:val="27"/>
        </w:rPr>
        <w:t>（北京时间）前提交响应</w:t>
      </w:r>
      <w:r>
        <w:rPr>
          <w:rFonts w:hint="eastAsia" w:ascii="仿宋" w:hAnsi="仿宋" w:eastAsia="仿宋" w:cs="仿宋"/>
          <w:i w:val="0"/>
          <w:iCs w:val="0"/>
          <w:caps w:val="0"/>
          <w:color w:val="000000"/>
          <w:spacing w:val="0"/>
          <w:sz w:val="27"/>
          <w:szCs w:val="27"/>
          <w:lang w:val="en-US" w:eastAsia="zh-CN"/>
        </w:rPr>
        <w:t>文</w:t>
      </w:r>
      <w:r>
        <w:rPr>
          <w:rFonts w:hint="eastAsia" w:ascii="仿宋" w:hAnsi="仿宋" w:eastAsia="仿宋" w:cs="仿宋"/>
          <w:i w:val="0"/>
          <w:iCs w:val="0"/>
          <w:caps w:val="0"/>
          <w:color w:val="000000"/>
          <w:spacing w:val="0"/>
          <w:sz w:val="27"/>
          <w:szCs w:val="27"/>
        </w:rPr>
        <w:t>件。</w:t>
      </w:r>
      <w:r>
        <w:rPr>
          <w:rFonts w:hint="eastAsia" w:ascii="仿宋" w:hAnsi="仿宋" w:eastAsia="仿宋" w:cs="仿宋"/>
          <w:i w:val="0"/>
          <w:iCs w:val="0"/>
          <w:caps w:val="0"/>
          <w:color w:val="000000"/>
          <w:spacing w:val="0"/>
          <w:sz w:val="30"/>
          <w:szCs w:val="30"/>
        </w:rPr>
        <w:t>                            </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0"/>
          <w:szCs w:val="30"/>
        </w:rPr>
      </w:pPr>
      <w:r>
        <w:rPr>
          <w:rStyle w:val="9"/>
          <w:rFonts w:ascii="黑体" w:hAnsi="宋体" w:eastAsia="黑体" w:cs="黑体"/>
          <w:i w:val="0"/>
          <w:iCs w:val="0"/>
          <w:caps w:val="0"/>
          <w:color w:val="000000"/>
          <w:spacing w:val="0"/>
          <w:sz w:val="30"/>
          <w:szCs w:val="30"/>
        </w:rPr>
        <w:t>一、项目基本情况</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default" w:ascii="仿宋" w:hAnsi="仿宋" w:eastAsia="仿宋" w:cs="仿宋"/>
          <w:i w:val="0"/>
          <w:iCs w:val="0"/>
          <w:caps w:val="0"/>
          <w:color w:val="000000"/>
          <w:spacing w:val="0"/>
          <w:sz w:val="27"/>
          <w:szCs w:val="27"/>
          <w:lang w:val="en-US"/>
        </w:rPr>
      </w:pPr>
      <w:r>
        <w:rPr>
          <w:rFonts w:hint="eastAsia" w:ascii="仿宋" w:hAnsi="仿宋" w:eastAsia="仿宋" w:cs="仿宋"/>
          <w:i w:val="0"/>
          <w:iCs w:val="0"/>
          <w:caps w:val="0"/>
          <w:color w:val="000000"/>
          <w:spacing w:val="0"/>
          <w:sz w:val="30"/>
          <w:szCs w:val="30"/>
        </w:rPr>
        <w:t> </w:t>
      </w:r>
      <w:r>
        <w:rPr>
          <w:rFonts w:hint="eastAsia" w:ascii="仿宋" w:hAnsi="仿宋" w:eastAsia="仿宋" w:cs="仿宋"/>
          <w:i w:val="0"/>
          <w:iCs w:val="0"/>
          <w:caps w:val="0"/>
          <w:color w:val="000000"/>
          <w:spacing w:val="0"/>
          <w:sz w:val="27"/>
          <w:szCs w:val="27"/>
        </w:rPr>
        <w:t>项目编号：DXZFCG202</w:t>
      </w:r>
      <w:r>
        <w:rPr>
          <w:rFonts w:hint="eastAsia" w:ascii="仿宋" w:hAnsi="仿宋" w:eastAsia="仿宋" w:cs="仿宋"/>
          <w:i w:val="0"/>
          <w:iCs w:val="0"/>
          <w:caps w:val="0"/>
          <w:color w:val="000000"/>
          <w:spacing w:val="0"/>
          <w:sz w:val="27"/>
          <w:szCs w:val="27"/>
          <w:lang w:val="en-US" w:eastAsia="zh-CN"/>
        </w:rPr>
        <w:t>2--032</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right="0"/>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项目名称：</w:t>
      </w:r>
      <w:r>
        <w:rPr>
          <w:rFonts w:hint="eastAsia" w:ascii="仿宋" w:hAnsi="仿宋" w:eastAsia="仿宋" w:cs="仿宋"/>
          <w:i w:val="0"/>
          <w:iCs w:val="0"/>
          <w:caps w:val="0"/>
          <w:color w:val="000000"/>
          <w:spacing w:val="0"/>
          <w:sz w:val="27"/>
          <w:szCs w:val="27"/>
          <w:lang w:val="en-US" w:eastAsia="zh-CN"/>
        </w:rPr>
        <w:t xml:space="preserve"> </w:t>
      </w:r>
      <w:bookmarkStart w:id="0" w:name="_GoBack"/>
      <w:r>
        <w:rPr>
          <w:rFonts w:hint="eastAsia" w:ascii="仿宋" w:hAnsi="仿宋" w:eastAsia="仿宋" w:cs="仿宋"/>
          <w:i w:val="0"/>
          <w:iCs w:val="0"/>
          <w:caps w:val="0"/>
          <w:color w:val="000000"/>
          <w:spacing w:val="0"/>
          <w:sz w:val="27"/>
          <w:szCs w:val="27"/>
          <w:lang w:val="en-US" w:eastAsia="zh-CN"/>
        </w:rPr>
        <w:t>阿勒泰市2022年义务教育薄弱环节改善与能力提升项目（第一批）</w:t>
      </w:r>
    </w:p>
    <w:bookmarkEnd w:id="0"/>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right="0"/>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采购方式：竞争性</w:t>
      </w:r>
      <w:r>
        <w:rPr>
          <w:rFonts w:hint="eastAsia" w:ascii="仿宋" w:hAnsi="仿宋" w:eastAsia="仿宋" w:cs="仿宋"/>
          <w:i w:val="0"/>
          <w:iCs w:val="0"/>
          <w:caps w:val="0"/>
          <w:color w:val="000000"/>
          <w:spacing w:val="0"/>
          <w:sz w:val="27"/>
          <w:szCs w:val="27"/>
          <w:lang w:val="en-US" w:eastAsia="zh-CN"/>
        </w:rPr>
        <w:t>谈判</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预算金额（元）：3743832.09</w:t>
      </w:r>
      <w:r>
        <w:rPr>
          <w:rFonts w:hint="eastAsia" w:ascii="仿宋" w:hAnsi="仿宋" w:eastAsia="仿宋" w:cs="仿宋"/>
          <w:i w:val="0"/>
          <w:iCs w:val="0"/>
          <w:caps w:val="0"/>
          <w:color w:val="000000"/>
          <w:spacing w:val="0"/>
          <w:sz w:val="27"/>
          <w:szCs w:val="27"/>
          <w:lang w:val="en-US" w:eastAsia="zh-CN"/>
        </w:rPr>
        <w:t>元</w:t>
      </w:r>
      <w:r>
        <w:rPr>
          <w:rFonts w:hint="eastAsia" w:ascii="仿宋" w:hAnsi="仿宋" w:eastAsia="仿宋" w:cs="仿宋"/>
          <w:i w:val="0"/>
          <w:iCs w:val="0"/>
          <w:caps w:val="0"/>
          <w:color w:val="000000"/>
          <w:spacing w:val="0"/>
          <w:sz w:val="27"/>
          <w:szCs w:val="27"/>
        </w:rPr>
        <w:t>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最高限价（元）：3743832.09</w:t>
      </w:r>
      <w:r>
        <w:rPr>
          <w:rFonts w:hint="eastAsia" w:ascii="仿宋" w:hAnsi="仿宋" w:eastAsia="仿宋" w:cs="仿宋"/>
          <w:i w:val="0"/>
          <w:iCs w:val="0"/>
          <w:caps w:val="0"/>
          <w:color w:val="000000"/>
          <w:spacing w:val="0"/>
          <w:sz w:val="27"/>
          <w:szCs w:val="27"/>
          <w:lang w:val="en-US" w:eastAsia="zh-CN"/>
        </w:rPr>
        <w:t>元</w:t>
      </w:r>
      <w:r>
        <w:rPr>
          <w:rFonts w:hint="eastAsia" w:ascii="仿宋" w:hAnsi="仿宋" w:eastAsia="仿宋" w:cs="仿宋"/>
          <w:i w:val="0"/>
          <w:iCs w:val="0"/>
          <w:caps w:val="0"/>
          <w:color w:val="000000"/>
          <w:spacing w:val="0"/>
          <w:sz w:val="27"/>
          <w:szCs w:val="27"/>
        </w:rPr>
        <w:t>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 </w:t>
      </w:r>
      <w:r>
        <w:rPr>
          <w:rFonts w:hint="eastAsia" w:ascii="仿宋" w:hAnsi="仿宋" w:eastAsia="仿宋" w:cs="仿宋"/>
          <w:i w:val="0"/>
          <w:iCs w:val="0"/>
          <w:caps w:val="0"/>
          <w:color w:val="000000"/>
          <w:spacing w:val="0"/>
          <w:sz w:val="27"/>
          <w:szCs w:val="27"/>
        </w:rPr>
        <w:t>简要规格描述： 新建教室、锅炉房、值班室、篮球场、排球场、功能性教室、电采暖改造等。</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合同履约期限：标项 1，甲乙双方自行协商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本项目（</w:t>
      </w:r>
      <w:r>
        <w:rPr>
          <w:rFonts w:hint="eastAsia" w:ascii="仿宋" w:hAnsi="仿宋" w:eastAsia="仿宋" w:cs="仿宋"/>
          <w:i w:val="0"/>
          <w:iCs w:val="0"/>
          <w:caps w:val="0"/>
          <w:color w:val="000000"/>
          <w:spacing w:val="0"/>
          <w:sz w:val="27"/>
          <w:szCs w:val="27"/>
          <w:lang w:val="en-US" w:eastAsia="zh-CN"/>
        </w:rPr>
        <w:t>不</w:t>
      </w:r>
      <w:r>
        <w:rPr>
          <w:rFonts w:hint="eastAsia" w:ascii="仿宋" w:hAnsi="仿宋" w:eastAsia="仿宋" w:cs="仿宋"/>
          <w:i w:val="0"/>
          <w:iCs w:val="0"/>
          <w:caps w:val="0"/>
          <w:color w:val="000000"/>
          <w:spacing w:val="0"/>
          <w:sz w:val="27"/>
          <w:szCs w:val="27"/>
        </w:rPr>
        <w:t>）接受联合体投标。  </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0"/>
          <w:szCs w:val="30"/>
        </w:rPr>
      </w:pPr>
      <w:r>
        <w:rPr>
          <w:rStyle w:val="9"/>
          <w:rFonts w:ascii="黑体" w:hAnsi="宋体" w:eastAsia="黑体" w:cs="黑体"/>
          <w:i w:val="0"/>
          <w:iCs w:val="0"/>
          <w:caps w:val="0"/>
          <w:color w:val="000000"/>
          <w:spacing w:val="0"/>
          <w:sz w:val="30"/>
          <w:szCs w:val="30"/>
        </w:rPr>
        <w:t>二、申请人的资格要求：</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0"/>
          <w:szCs w:val="30"/>
        </w:rPr>
        <w:t>   </w:t>
      </w:r>
      <w:r>
        <w:rPr>
          <w:rFonts w:hint="eastAsia" w:ascii="仿宋" w:hAnsi="仿宋" w:eastAsia="仿宋" w:cs="仿宋"/>
          <w:i w:val="0"/>
          <w:iCs w:val="0"/>
          <w:caps w:val="0"/>
          <w:color w:val="000000"/>
          <w:spacing w:val="0"/>
          <w:sz w:val="27"/>
          <w:szCs w:val="27"/>
        </w:rPr>
        <w:t xml:space="preserve"> 1.满足《中华人民共和国政府采购法》第二十二条规定；</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2.落实政府采购政策需满足的资格要求：标项1：供应商为中小企业,供应商为中小企业,1、《财政部 国家发展改革委关于印发〈节能产品政府采购实施意见〉的通知》（财库〔2019〕9号）；2、《财政部 环保总局关于环境标志产品政府采购实施的意见》(财库〔2019〕18号)；3、财政部、发展改革委《关于印发节能产品政府采购品目清单的通知》（财库[2019]19号）；4、市场监管总局《市场监管总局关于发布参与实施政府采购节能产品、环境标志产品认证机构名录的公告》（2019年第16号）；5、《政府采购促进中小企业发展管理办法》（财库〔2020〕46号）； 6、《关于促进残疾人就业政府采购政策的通知》（财库〔2017〕141号）；7、《关于政府采购支持jianyu企业发展有关问题的通知》（财库〔2014〕68号）；8、财政部办公厅关于疫情防控期间开展政府采购活动有关事项的通知 中华人民共和国财政部办公厅（财办库（〔2020〕29号）；9、 印发《关于应对新冠肺炎疫情支持中小微企业复工复产健康发展的十六条措施》的通知（新政办发〔2020〕7号）（注：1、以上政策不重复享受；2、如属于上述企业需按招标文件要求提供相关资料</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3.本项目的特定资格要求：标项1：1、本次招标要求投标人须具备</w:t>
      </w:r>
      <w:r>
        <w:rPr>
          <w:rFonts w:hint="eastAsia" w:ascii="仿宋" w:hAnsi="仿宋" w:eastAsia="仿宋" w:cs="仿宋"/>
          <w:i w:val="0"/>
          <w:iCs w:val="0"/>
          <w:caps w:val="0"/>
          <w:color w:val="000000"/>
          <w:spacing w:val="0"/>
          <w:sz w:val="27"/>
          <w:szCs w:val="27"/>
          <w:lang w:val="en-US" w:eastAsia="zh-CN"/>
        </w:rPr>
        <w:t>建筑工程施工总承包</w:t>
      </w:r>
      <w:r>
        <w:rPr>
          <w:rFonts w:hint="eastAsia" w:ascii="仿宋" w:hAnsi="仿宋" w:eastAsia="仿宋" w:cs="仿宋"/>
          <w:i w:val="0"/>
          <w:iCs w:val="0"/>
          <w:caps w:val="0"/>
          <w:color w:val="000000"/>
          <w:spacing w:val="0"/>
          <w:sz w:val="27"/>
          <w:szCs w:val="27"/>
        </w:rPr>
        <w:t>叁级以上（含叁级）的施工</w:t>
      </w:r>
      <w:r>
        <w:rPr>
          <w:rFonts w:hint="eastAsia" w:ascii="仿宋" w:hAnsi="仿宋" w:eastAsia="仿宋" w:cs="仿宋"/>
          <w:i w:val="0"/>
          <w:iCs w:val="0"/>
          <w:caps w:val="0"/>
          <w:color w:val="000000"/>
          <w:spacing w:val="0"/>
          <w:sz w:val="27"/>
          <w:szCs w:val="27"/>
          <w:lang w:val="en-US" w:eastAsia="zh-CN"/>
        </w:rPr>
        <w:t>资质，</w:t>
      </w:r>
      <w:r>
        <w:rPr>
          <w:rFonts w:hint="eastAsia" w:ascii="仿宋" w:hAnsi="仿宋" w:eastAsia="仿宋" w:cs="仿宋"/>
          <w:i w:val="0"/>
          <w:iCs w:val="0"/>
          <w:caps w:val="0"/>
          <w:color w:val="000000"/>
          <w:spacing w:val="0"/>
          <w:sz w:val="27"/>
          <w:szCs w:val="27"/>
        </w:rPr>
        <w:t>并在人员、设备、资金等方面具有相应的施工能力，有</w:t>
      </w:r>
      <w:r>
        <w:rPr>
          <w:rFonts w:hint="eastAsia" w:ascii="仿宋" w:hAnsi="仿宋" w:eastAsia="仿宋" w:cs="仿宋"/>
          <w:i w:val="0"/>
          <w:iCs w:val="0"/>
          <w:caps w:val="0"/>
          <w:color w:val="000000"/>
          <w:spacing w:val="0"/>
          <w:sz w:val="27"/>
          <w:szCs w:val="27"/>
          <w:lang w:val="en-US" w:eastAsia="zh-CN"/>
        </w:rPr>
        <w:t>效的</w:t>
      </w:r>
      <w:r>
        <w:rPr>
          <w:rFonts w:hint="eastAsia" w:ascii="仿宋" w:hAnsi="仿宋" w:eastAsia="仿宋" w:cs="仿宋"/>
          <w:i w:val="0"/>
          <w:iCs w:val="0"/>
          <w:caps w:val="0"/>
          <w:color w:val="000000"/>
          <w:spacing w:val="0"/>
          <w:sz w:val="27"/>
          <w:szCs w:val="27"/>
        </w:rPr>
        <w:t>安全生产许可证。项目经理须具备</w:t>
      </w:r>
      <w:r>
        <w:rPr>
          <w:rFonts w:hint="eastAsia" w:ascii="仿宋" w:hAnsi="仿宋" w:eastAsia="仿宋" w:cs="仿宋"/>
          <w:i w:val="0"/>
          <w:iCs w:val="0"/>
          <w:caps w:val="0"/>
          <w:color w:val="000000"/>
          <w:spacing w:val="0"/>
          <w:sz w:val="27"/>
          <w:szCs w:val="27"/>
          <w:lang w:val="en-US" w:eastAsia="zh-CN"/>
        </w:rPr>
        <w:t>建筑工程二级建造师及以上</w:t>
      </w:r>
      <w:r>
        <w:rPr>
          <w:rFonts w:hint="eastAsia" w:ascii="仿宋" w:hAnsi="仿宋" w:eastAsia="仿宋" w:cs="仿宋"/>
          <w:i w:val="0"/>
          <w:iCs w:val="0"/>
          <w:caps w:val="0"/>
          <w:color w:val="000000"/>
          <w:spacing w:val="0"/>
          <w:sz w:val="27"/>
          <w:szCs w:val="27"/>
        </w:rPr>
        <w:t>执业资格，具备有效的安全生产考核合格证书，且未担任其他在施建设工程项目的项目经理。</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firstLine="540" w:firstLineChars="2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4、</w:t>
      </w:r>
      <w:r>
        <w:rPr>
          <w:rFonts w:hint="eastAsia" w:ascii="仿宋" w:hAnsi="仿宋" w:eastAsia="仿宋" w:cs="仿宋"/>
          <w:i w:val="0"/>
          <w:iCs w:val="0"/>
          <w:caps w:val="0"/>
          <w:color w:val="000000"/>
          <w:spacing w:val="0"/>
          <w:sz w:val="27"/>
          <w:szCs w:val="27"/>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2"/>
          <w:szCs w:val="32"/>
        </w:rPr>
      </w:pPr>
      <w:r>
        <w:rPr>
          <w:rStyle w:val="9"/>
          <w:rFonts w:ascii="黑体" w:hAnsi="宋体" w:eastAsia="黑体" w:cs="黑体"/>
          <w:i w:val="0"/>
          <w:iCs w:val="0"/>
          <w:caps w:val="0"/>
          <w:color w:val="000000"/>
          <w:spacing w:val="0"/>
          <w:sz w:val="32"/>
          <w:szCs w:val="32"/>
        </w:rPr>
        <w:t>三、获取采购文件</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时间： 2022年</w:t>
      </w:r>
      <w:r>
        <w:rPr>
          <w:rFonts w:hint="eastAsia" w:ascii="仿宋" w:hAnsi="仿宋" w:eastAsia="仿宋" w:cs="仿宋"/>
          <w:i w:val="0"/>
          <w:iCs w:val="0"/>
          <w:caps w:val="0"/>
          <w:color w:val="000000"/>
          <w:spacing w:val="0"/>
          <w:sz w:val="27"/>
          <w:szCs w:val="27"/>
          <w:lang w:val="en-US" w:eastAsia="zh-CN"/>
        </w:rPr>
        <w:t>12</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09</w:t>
      </w:r>
      <w:r>
        <w:rPr>
          <w:rFonts w:hint="eastAsia" w:ascii="仿宋" w:hAnsi="仿宋" w:eastAsia="仿宋" w:cs="仿宋"/>
          <w:i w:val="0"/>
          <w:iCs w:val="0"/>
          <w:caps w:val="0"/>
          <w:color w:val="000000"/>
          <w:spacing w:val="0"/>
          <w:sz w:val="27"/>
          <w:szCs w:val="27"/>
        </w:rPr>
        <w:t>日至2022年</w:t>
      </w:r>
      <w:r>
        <w:rPr>
          <w:rFonts w:hint="eastAsia" w:ascii="仿宋" w:hAnsi="仿宋" w:eastAsia="仿宋" w:cs="仿宋"/>
          <w:i w:val="0"/>
          <w:iCs w:val="0"/>
          <w:caps w:val="0"/>
          <w:color w:val="000000"/>
          <w:spacing w:val="0"/>
          <w:sz w:val="27"/>
          <w:szCs w:val="27"/>
          <w:lang w:val="en-US" w:eastAsia="zh-CN"/>
        </w:rPr>
        <w:t>12</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13</w:t>
      </w:r>
      <w:r>
        <w:rPr>
          <w:rFonts w:hint="eastAsia" w:ascii="仿宋" w:hAnsi="仿宋" w:eastAsia="仿宋" w:cs="仿宋"/>
          <w:i w:val="0"/>
          <w:iCs w:val="0"/>
          <w:caps w:val="0"/>
          <w:color w:val="000000"/>
          <w:spacing w:val="0"/>
          <w:sz w:val="27"/>
          <w:szCs w:val="27"/>
        </w:rPr>
        <w:t>日，每天上午10:00至14:00，下午16:00至19:00（北京时间，法定节假日除外）</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right="0" w:firstLine="540" w:firstLineChars="2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点（网址）：阿勒泰市迎宾路45号四国六方城1栋2层A5—61号</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269" w:leftChars="128" w:right="0" w:firstLine="270" w:firstLineChars="1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方 式：</w:t>
      </w:r>
      <w:r>
        <w:rPr>
          <w:rFonts w:hint="eastAsia" w:ascii="仿宋" w:hAnsi="仿宋" w:eastAsia="仿宋" w:cs="仿宋"/>
          <w:i w:val="0"/>
          <w:iCs w:val="0"/>
          <w:caps w:val="0"/>
          <w:color w:val="000000"/>
          <w:spacing w:val="0"/>
          <w:sz w:val="27"/>
          <w:szCs w:val="27"/>
          <w:lang w:val="en-US" w:eastAsia="zh-CN"/>
        </w:rPr>
        <w:t>线下或线上</w:t>
      </w:r>
      <w:r>
        <w:rPr>
          <w:rFonts w:hint="eastAsia" w:ascii="仿宋" w:hAnsi="仿宋" w:eastAsia="仿宋" w:cs="仿宋"/>
          <w:i w:val="0"/>
          <w:iCs w:val="0"/>
          <w:caps w:val="0"/>
          <w:color w:val="000000"/>
          <w:spacing w:val="0"/>
          <w:sz w:val="27"/>
          <w:szCs w:val="27"/>
        </w:rPr>
        <w:t xml:space="preserve">获取  </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2"/>
          <w:szCs w:val="32"/>
        </w:rPr>
      </w:pPr>
      <w:r>
        <w:rPr>
          <w:rStyle w:val="9"/>
          <w:rFonts w:ascii="黑体" w:hAnsi="宋体" w:eastAsia="黑体" w:cs="黑体"/>
          <w:i w:val="0"/>
          <w:iCs w:val="0"/>
          <w:caps w:val="0"/>
          <w:color w:val="000000"/>
          <w:spacing w:val="0"/>
          <w:sz w:val="32"/>
          <w:szCs w:val="32"/>
        </w:rPr>
        <w:t>四、响应文件提交</w:t>
      </w:r>
      <w:r>
        <w:rPr>
          <w:rFonts w:ascii="黑体" w:hAnsi="宋体" w:eastAsia="黑体" w:cs="黑体"/>
          <w:i w:val="0"/>
          <w:iCs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270" w:right="0" w:hanging="280" w:hangingChars="100"/>
        <w:textAlignment w:val="auto"/>
        <w:rPr>
          <w:rFonts w:hint="eastAsia" w:ascii="仿宋" w:hAnsi="仿宋" w:eastAsia="仿宋" w:cs="仿宋"/>
          <w:i w:val="0"/>
          <w:iCs w:val="0"/>
          <w:caps w:val="0"/>
          <w:color w:val="auto"/>
          <w:spacing w:val="0"/>
          <w:sz w:val="28"/>
          <w:szCs w:val="28"/>
          <w:u w:val="single"/>
        </w:rPr>
      </w:pPr>
      <w:r>
        <w:rPr>
          <w:rFonts w:hint="eastAsia" w:ascii="仿宋" w:hAnsi="仿宋" w:eastAsia="仿宋" w:cs="仿宋"/>
          <w:i w:val="0"/>
          <w:iCs w:val="0"/>
          <w:caps w:val="0"/>
          <w:color w:val="000000"/>
          <w:spacing w:val="0"/>
          <w:sz w:val="28"/>
          <w:szCs w:val="28"/>
        </w:rPr>
        <w:t>提交</w:t>
      </w:r>
      <w:r>
        <w:rPr>
          <w:rFonts w:hint="eastAsia" w:ascii="仿宋" w:hAnsi="仿宋" w:eastAsia="仿宋" w:cs="仿宋"/>
          <w:i w:val="0"/>
          <w:iCs w:val="0"/>
          <w:caps w:val="0"/>
          <w:color w:val="000000"/>
          <w:spacing w:val="0"/>
          <w:sz w:val="28"/>
          <w:szCs w:val="28"/>
          <w:lang w:eastAsia="zh-CN"/>
        </w:rPr>
        <w:t>响应文件</w:t>
      </w:r>
      <w:r>
        <w:rPr>
          <w:rFonts w:hint="eastAsia" w:ascii="仿宋" w:hAnsi="仿宋" w:eastAsia="仿宋" w:cs="仿宋"/>
          <w:i w:val="0"/>
          <w:iCs w:val="0"/>
          <w:caps w:val="0"/>
          <w:color w:val="000000"/>
          <w:spacing w:val="0"/>
          <w:sz w:val="28"/>
          <w:szCs w:val="28"/>
        </w:rPr>
        <w:t xml:space="preserve">截止时间： </w:t>
      </w:r>
      <w:r>
        <w:rPr>
          <w:rFonts w:hint="eastAsia" w:ascii="仿宋" w:hAnsi="仿宋" w:eastAsia="仿宋" w:cs="仿宋"/>
          <w:i w:val="0"/>
          <w:iCs w:val="0"/>
          <w:caps w:val="0"/>
          <w:color w:val="auto"/>
          <w:spacing w:val="0"/>
          <w:sz w:val="28"/>
          <w:szCs w:val="28"/>
          <w:u w:val="single"/>
        </w:rPr>
        <w:t>202</w:t>
      </w:r>
      <w:r>
        <w:rPr>
          <w:rFonts w:hint="eastAsia" w:ascii="仿宋" w:hAnsi="仿宋" w:eastAsia="仿宋" w:cs="仿宋"/>
          <w:i w:val="0"/>
          <w:iCs w:val="0"/>
          <w:caps w:val="0"/>
          <w:color w:val="auto"/>
          <w:spacing w:val="0"/>
          <w:sz w:val="28"/>
          <w:szCs w:val="28"/>
          <w:u w:val="single"/>
          <w:lang w:val="en-US" w:eastAsia="zh-CN"/>
        </w:rPr>
        <w:t>2</w:t>
      </w:r>
      <w:r>
        <w:rPr>
          <w:rFonts w:hint="eastAsia" w:ascii="仿宋" w:hAnsi="仿宋" w:eastAsia="仿宋" w:cs="仿宋"/>
          <w:i w:val="0"/>
          <w:iCs w:val="0"/>
          <w:caps w:val="0"/>
          <w:color w:val="auto"/>
          <w:spacing w:val="0"/>
          <w:sz w:val="28"/>
          <w:szCs w:val="28"/>
          <w:u w:val="single"/>
        </w:rPr>
        <w:t>年</w:t>
      </w:r>
      <w:r>
        <w:rPr>
          <w:rFonts w:hint="eastAsia" w:ascii="仿宋" w:hAnsi="仿宋" w:eastAsia="仿宋" w:cs="仿宋"/>
          <w:i w:val="0"/>
          <w:iCs w:val="0"/>
          <w:caps w:val="0"/>
          <w:color w:val="auto"/>
          <w:spacing w:val="0"/>
          <w:sz w:val="28"/>
          <w:szCs w:val="28"/>
          <w:u w:val="single"/>
          <w:lang w:val="en-US" w:eastAsia="zh-CN"/>
        </w:rPr>
        <w:t>12</w:t>
      </w:r>
      <w:r>
        <w:rPr>
          <w:rFonts w:hint="eastAsia" w:ascii="仿宋" w:hAnsi="仿宋" w:eastAsia="仿宋" w:cs="仿宋"/>
          <w:i w:val="0"/>
          <w:iCs w:val="0"/>
          <w:caps w:val="0"/>
          <w:color w:val="auto"/>
          <w:spacing w:val="0"/>
          <w:sz w:val="28"/>
          <w:szCs w:val="28"/>
          <w:u w:val="single"/>
        </w:rPr>
        <w:t>月</w:t>
      </w:r>
      <w:r>
        <w:rPr>
          <w:rFonts w:hint="eastAsia" w:ascii="仿宋" w:hAnsi="仿宋" w:eastAsia="仿宋" w:cs="仿宋"/>
          <w:i w:val="0"/>
          <w:iCs w:val="0"/>
          <w:caps w:val="0"/>
          <w:color w:val="auto"/>
          <w:spacing w:val="0"/>
          <w:sz w:val="28"/>
          <w:szCs w:val="28"/>
          <w:u w:val="single"/>
          <w:lang w:val="en-US" w:eastAsia="zh-CN"/>
        </w:rPr>
        <w:t>14</w:t>
      </w:r>
      <w:r>
        <w:rPr>
          <w:rFonts w:hint="eastAsia" w:ascii="仿宋" w:hAnsi="仿宋" w:eastAsia="仿宋" w:cs="仿宋"/>
          <w:i w:val="0"/>
          <w:iCs w:val="0"/>
          <w:caps w:val="0"/>
          <w:color w:val="auto"/>
          <w:spacing w:val="0"/>
          <w:sz w:val="28"/>
          <w:szCs w:val="28"/>
          <w:u w:val="single"/>
        </w:rPr>
        <w:t xml:space="preserve">日 </w:t>
      </w:r>
      <w:r>
        <w:rPr>
          <w:rFonts w:hint="eastAsia" w:ascii="仿宋" w:hAnsi="仿宋" w:eastAsia="仿宋" w:cs="仿宋"/>
          <w:i w:val="0"/>
          <w:iCs w:val="0"/>
          <w:caps w:val="0"/>
          <w:color w:val="auto"/>
          <w:spacing w:val="0"/>
          <w:sz w:val="28"/>
          <w:szCs w:val="28"/>
          <w:u w:val="single"/>
          <w:lang w:val="en-US" w:eastAsia="zh-CN"/>
        </w:rPr>
        <w:t>16</w:t>
      </w:r>
      <w:r>
        <w:rPr>
          <w:rFonts w:hint="eastAsia" w:ascii="仿宋" w:hAnsi="仿宋" w:eastAsia="仿宋" w:cs="仿宋"/>
          <w:i w:val="0"/>
          <w:iCs w:val="0"/>
          <w:caps w:val="0"/>
          <w:color w:val="auto"/>
          <w:spacing w:val="0"/>
          <w:sz w:val="28"/>
          <w:szCs w:val="28"/>
          <w:u w:val="single"/>
        </w:rPr>
        <w:t>:</w:t>
      </w:r>
      <w:r>
        <w:rPr>
          <w:rFonts w:hint="eastAsia" w:ascii="仿宋" w:hAnsi="仿宋" w:eastAsia="仿宋" w:cs="仿宋"/>
          <w:i w:val="0"/>
          <w:iCs w:val="0"/>
          <w:caps w:val="0"/>
          <w:color w:val="auto"/>
          <w:spacing w:val="0"/>
          <w:sz w:val="28"/>
          <w:szCs w:val="28"/>
          <w:u w:val="single"/>
          <w:lang w:val="en-US" w:eastAsia="zh-CN"/>
        </w:rPr>
        <w:t>30</w:t>
      </w:r>
      <w:r>
        <w:rPr>
          <w:rFonts w:hint="eastAsia" w:ascii="仿宋" w:hAnsi="仿宋" w:eastAsia="仿宋" w:cs="仿宋"/>
          <w:i w:val="0"/>
          <w:iCs w:val="0"/>
          <w:caps w:val="0"/>
          <w:color w:val="auto"/>
          <w:spacing w:val="0"/>
          <w:sz w:val="28"/>
          <w:szCs w:val="28"/>
          <w:u w:val="single"/>
        </w:rPr>
        <w:t>（北京时间）</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270" w:right="0" w:hanging="280" w:hangingChars="100"/>
        <w:textAlignment w:val="auto"/>
        <w:rPr>
          <w:sz w:val="28"/>
          <w:szCs w:val="28"/>
          <w:u w:val="single"/>
        </w:rPr>
      </w:pPr>
      <w:r>
        <w:rPr>
          <w:rFonts w:hint="eastAsia" w:ascii="仿宋" w:hAnsi="仿宋" w:eastAsia="仿宋" w:cs="仿宋"/>
          <w:i w:val="0"/>
          <w:iCs w:val="0"/>
          <w:caps w:val="0"/>
          <w:color w:val="000000"/>
          <w:spacing w:val="0"/>
          <w:sz w:val="28"/>
          <w:szCs w:val="28"/>
        </w:rPr>
        <w:t>投标地点（网址）：</w:t>
      </w:r>
      <w:r>
        <w:rPr>
          <w:rFonts w:hint="eastAsia" w:ascii="仿宋" w:hAnsi="仿宋" w:eastAsia="仿宋" w:cs="仿宋"/>
          <w:i w:val="0"/>
          <w:iCs w:val="0"/>
          <w:caps w:val="0"/>
          <w:color w:val="000000"/>
          <w:spacing w:val="0"/>
          <w:sz w:val="28"/>
          <w:szCs w:val="28"/>
          <w:u w:val="single"/>
          <w:lang w:val="en-US" w:eastAsia="zh-CN"/>
        </w:rPr>
        <w:t xml:space="preserve">阿勒泰市迎宾路45号四国六方城1栋2层A5—61号 </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2"/>
          <w:szCs w:val="32"/>
        </w:rPr>
      </w:pPr>
      <w:r>
        <w:rPr>
          <w:rStyle w:val="9"/>
          <w:rFonts w:ascii="黑体" w:hAnsi="宋体" w:eastAsia="黑体" w:cs="黑体"/>
          <w:i w:val="0"/>
          <w:iCs w:val="0"/>
          <w:caps w:val="0"/>
          <w:color w:val="000000"/>
          <w:spacing w:val="0"/>
          <w:sz w:val="32"/>
          <w:szCs w:val="32"/>
        </w:rPr>
        <w:t>五、响应文件开启</w:t>
      </w:r>
      <w:r>
        <w:rPr>
          <w:rFonts w:ascii="黑体" w:hAnsi="宋体" w:eastAsia="黑体" w:cs="黑体"/>
          <w:i w:val="0"/>
          <w:iCs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56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28"/>
          <w:szCs w:val="28"/>
        </w:rPr>
        <w:t>开</w:t>
      </w:r>
      <w:r>
        <w:rPr>
          <w:rFonts w:hint="eastAsia" w:ascii="仿宋" w:hAnsi="仿宋" w:eastAsia="仿宋" w:cs="仿宋"/>
          <w:i w:val="0"/>
          <w:iCs w:val="0"/>
          <w:caps w:val="0"/>
          <w:color w:val="000000"/>
          <w:spacing w:val="0"/>
          <w:sz w:val="28"/>
          <w:szCs w:val="28"/>
          <w:lang w:val="en-US" w:eastAsia="zh-CN"/>
        </w:rPr>
        <w:t>标</w:t>
      </w:r>
      <w:r>
        <w:rPr>
          <w:rFonts w:hint="eastAsia" w:ascii="仿宋" w:hAnsi="仿宋" w:eastAsia="仿宋" w:cs="仿宋"/>
          <w:i w:val="0"/>
          <w:iCs w:val="0"/>
          <w:caps w:val="0"/>
          <w:color w:val="000000"/>
          <w:spacing w:val="0"/>
          <w:sz w:val="28"/>
          <w:szCs w:val="28"/>
        </w:rPr>
        <w:t>时间：</w:t>
      </w:r>
      <w:r>
        <w:rPr>
          <w:rFonts w:hint="eastAsia" w:ascii="仿宋" w:hAnsi="仿宋" w:eastAsia="仿宋" w:cs="仿宋"/>
          <w:i w:val="0"/>
          <w:iCs w:val="0"/>
          <w:caps w:val="0"/>
          <w:color w:val="000000"/>
          <w:spacing w:val="0"/>
          <w:sz w:val="28"/>
          <w:szCs w:val="28"/>
          <w:u w:val="single"/>
          <w:lang w:val="en-US" w:eastAsia="zh-CN"/>
        </w:rPr>
        <w:t>2022年12月14日 16:30（北京时间）</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560" w:firstLineChars="200"/>
        <w:jc w:val="left"/>
        <w:textAlignment w:val="auto"/>
        <w:rPr>
          <w:rFonts w:hint="eastAsia" w:ascii="仿宋" w:hAnsi="仿宋" w:eastAsia="仿宋" w:cs="仿宋"/>
          <w:i w:val="0"/>
          <w:iCs w:val="0"/>
          <w:caps w:val="0"/>
          <w:color w:val="000000"/>
          <w:spacing w:val="0"/>
          <w:sz w:val="28"/>
          <w:szCs w:val="28"/>
          <w:u w:val="single"/>
          <w:lang w:val="en-US" w:eastAsia="zh-CN"/>
        </w:rPr>
      </w:pPr>
      <w:r>
        <w:rPr>
          <w:rFonts w:hint="eastAsia" w:ascii="仿宋" w:hAnsi="仿宋" w:eastAsia="仿宋" w:cs="仿宋"/>
          <w:i w:val="0"/>
          <w:iCs w:val="0"/>
          <w:caps w:val="0"/>
          <w:color w:val="000000"/>
          <w:spacing w:val="0"/>
          <w:sz w:val="28"/>
          <w:szCs w:val="28"/>
        </w:rPr>
        <w:t>开标地点（网址）：</w:t>
      </w:r>
      <w:r>
        <w:rPr>
          <w:rFonts w:hint="eastAsia" w:ascii="仿宋" w:hAnsi="仿宋" w:eastAsia="仿宋" w:cs="仿宋"/>
          <w:i w:val="0"/>
          <w:iCs w:val="0"/>
          <w:caps w:val="0"/>
          <w:color w:val="000000"/>
          <w:spacing w:val="0"/>
          <w:sz w:val="28"/>
          <w:szCs w:val="28"/>
          <w:u w:val="single"/>
          <w:lang w:val="en-US" w:eastAsia="zh-CN"/>
        </w:rPr>
        <w:t>阿勒泰市迎宾路45号四国六方城1栋2层A5—61号</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2"/>
          <w:szCs w:val="32"/>
        </w:rPr>
      </w:pPr>
      <w:r>
        <w:rPr>
          <w:rStyle w:val="9"/>
          <w:rFonts w:ascii="黑体" w:hAnsi="宋体" w:eastAsia="黑体" w:cs="黑体"/>
          <w:i w:val="0"/>
          <w:iCs w:val="0"/>
          <w:caps w:val="0"/>
          <w:color w:val="000000"/>
          <w:spacing w:val="0"/>
          <w:sz w:val="32"/>
          <w:szCs w:val="32"/>
        </w:rPr>
        <w:t>六、公告期限</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firstLine="0"/>
        <w:textAlignment w:val="auto"/>
        <w:rPr>
          <w:rFonts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    自本公告发布之日起</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个工作日。</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hint="default" w:ascii="黑体" w:hAnsi="宋体" w:eastAsia="黑体" w:cs="黑体"/>
          <w:i w:val="0"/>
          <w:iCs w:val="0"/>
          <w:caps w:val="0"/>
          <w:color w:val="000000"/>
          <w:spacing w:val="0"/>
          <w:sz w:val="32"/>
          <w:szCs w:val="32"/>
        </w:rPr>
      </w:pPr>
      <w:r>
        <w:rPr>
          <w:rStyle w:val="9"/>
          <w:rFonts w:hint="default" w:ascii="黑体" w:hAnsi="宋体" w:eastAsia="黑体" w:cs="黑体"/>
          <w:i w:val="0"/>
          <w:iCs w:val="0"/>
          <w:caps w:val="0"/>
          <w:color w:val="000000"/>
          <w:spacing w:val="0"/>
          <w:sz w:val="32"/>
          <w:szCs w:val="32"/>
        </w:rPr>
        <w:t>七、其他补充事宜</w:t>
      </w:r>
      <w:r>
        <w:rPr>
          <w:rFonts w:hint="default" w:ascii="黑体" w:hAnsi="宋体" w:eastAsia="黑体" w:cs="黑体"/>
          <w:i w:val="0"/>
          <w:iCs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540" w:firstLineChars="200"/>
        <w:jc w:val="both"/>
        <w:textAlignment w:val="auto"/>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获取文件时间：</w:t>
      </w:r>
      <w:r>
        <w:rPr>
          <w:rFonts w:hint="default" w:ascii="仿宋" w:hAnsi="仿宋" w:eastAsia="仿宋" w:cs="仿宋"/>
          <w:i w:val="0"/>
          <w:iCs w:val="0"/>
          <w:caps w:val="0"/>
          <w:color w:val="000000"/>
          <w:spacing w:val="0"/>
          <w:sz w:val="27"/>
          <w:szCs w:val="27"/>
        </w:rPr>
        <w:t xml:space="preserve"> 2022年</w:t>
      </w:r>
      <w:r>
        <w:rPr>
          <w:rFonts w:hint="eastAsia" w:ascii="仿宋" w:hAnsi="仿宋" w:eastAsia="仿宋" w:cs="仿宋"/>
          <w:i w:val="0"/>
          <w:iCs w:val="0"/>
          <w:caps w:val="0"/>
          <w:color w:val="000000"/>
          <w:spacing w:val="0"/>
          <w:sz w:val="27"/>
          <w:szCs w:val="27"/>
          <w:lang w:val="en-US" w:eastAsia="zh-CN"/>
        </w:rPr>
        <w:t>12</w:t>
      </w:r>
      <w:r>
        <w:rPr>
          <w:rFonts w:hint="default"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09</w:t>
      </w:r>
      <w:r>
        <w:rPr>
          <w:rFonts w:hint="default" w:ascii="仿宋" w:hAnsi="仿宋" w:eastAsia="仿宋" w:cs="仿宋"/>
          <w:i w:val="0"/>
          <w:iCs w:val="0"/>
          <w:caps w:val="0"/>
          <w:color w:val="000000"/>
          <w:spacing w:val="0"/>
          <w:sz w:val="27"/>
          <w:szCs w:val="27"/>
        </w:rPr>
        <w:t>日至2022年1</w:t>
      </w:r>
      <w:r>
        <w:rPr>
          <w:rFonts w:hint="eastAsia" w:ascii="仿宋" w:hAnsi="仿宋" w:eastAsia="仿宋" w:cs="仿宋"/>
          <w:i w:val="0"/>
          <w:iCs w:val="0"/>
          <w:caps w:val="0"/>
          <w:color w:val="000000"/>
          <w:spacing w:val="0"/>
          <w:sz w:val="27"/>
          <w:szCs w:val="27"/>
          <w:lang w:val="en-US" w:eastAsia="zh-CN"/>
        </w:rPr>
        <w:t>2</w:t>
      </w:r>
      <w:r>
        <w:rPr>
          <w:rFonts w:hint="default"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13</w:t>
      </w:r>
      <w:r>
        <w:rPr>
          <w:rFonts w:hint="default" w:ascii="仿宋" w:hAnsi="仿宋" w:eastAsia="仿宋" w:cs="仿宋"/>
          <w:i w:val="0"/>
          <w:iCs w:val="0"/>
          <w:caps w:val="0"/>
          <w:color w:val="000000"/>
          <w:spacing w:val="0"/>
          <w:sz w:val="27"/>
          <w:szCs w:val="27"/>
        </w:rPr>
        <w:t>日，每天上午10:00至14:00，下午16:00至19:00（北京时间，法定节假日除外）</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hint="default" w:ascii="黑体" w:hAnsi="宋体" w:eastAsia="黑体" w:cs="黑体"/>
          <w:i w:val="0"/>
          <w:iCs w:val="0"/>
          <w:caps w:val="0"/>
          <w:color w:val="000000"/>
          <w:spacing w:val="0"/>
          <w:sz w:val="32"/>
          <w:szCs w:val="32"/>
        </w:rPr>
      </w:pPr>
      <w:r>
        <w:rPr>
          <w:rStyle w:val="9"/>
          <w:rFonts w:hint="default" w:ascii="黑体" w:hAnsi="宋体" w:eastAsia="黑体" w:cs="黑体"/>
          <w:i w:val="0"/>
          <w:iCs w:val="0"/>
          <w:caps w:val="0"/>
          <w:color w:val="000000"/>
          <w:spacing w:val="0"/>
          <w:sz w:val="32"/>
          <w:szCs w:val="32"/>
        </w:rPr>
        <w:t>八、凡对本次招标提出询问，请按以下方式联系</w:t>
      </w:r>
    </w:p>
    <w:p>
      <w:pPr>
        <w:keepNext w:val="0"/>
        <w:keepLines w:val="0"/>
        <w:pageBreakBefore w:val="0"/>
        <w:kinsoku/>
        <w:wordWrap/>
        <w:overflowPunct/>
        <w:topLinePunct w:val="0"/>
        <w:autoSpaceDE/>
        <w:autoSpaceDN/>
        <w:bidi w:val="0"/>
        <w:adjustRightInd/>
        <w:snapToGrid/>
        <w:spacing w:line="0" w:lineRule="atLeast"/>
        <w:ind w:firstLine="540" w:firstLineChars="2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1.采购人信息</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 xml:space="preserve">名    称：阿勒泰市教育局（阿勒泰市民族语言文字工作委员会）      </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地    址：阿勒泰市</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项目联系方式（询问）：0906-2157207</w:t>
      </w:r>
    </w:p>
    <w:p>
      <w:pPr>
        <w:keepNext w:val="0"/>
        <w:keepLines w:val="0"/>
        <w:pageBreakBefore w:val="0"/>
        <w:kinsoku/>
        <w:wordWrap/>
        <w:overflowPunct/>
        <w:topLinePunct w:val="0"/>
        <w:autoSpaceDE/>
        <w:autoSpaceDN/>
        <w:bidi w:val="0"/>
        <w:adjustRightInd/>
        <w:snapToGrid/>
        <w:spacing w:line="0" w:lineRule="atLeast"/>
        <w:ind w:firstLine="540" w:firstLineChars="2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2.采购代理机构信息</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名  称： 阿勒泰鼎信工程管理服务有限公司</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地 址： 阿勒泰市迎宾路45号四国六方城1栋2层A5—61号</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default"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联 系人：张晓雪</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电子信箱：691913644@qq.com</w:t>
      </w:r>
    </w:p>
    <w:p>
      <w:pPr>
        <w:ind w:firstLine="810" w:firstLineChars="300"/>
      </w:pPr>
      <w:r>
        <w:rPr>
          <w:rFonts w:hint="eastAsia" w:ascii="仿宋" w:hAnsi="仿宋" w:eastAsia="仿宋" w:cs="仿宋"/>
          <w:i w:val="0"/>
          <w:iCs w:val="0"/>
          <w:caps w:val="0"/>
          <w:color w:val="000000"/>
          <w:spacing w:val="0"/>
          <w:kern w:val="0"/>
          <w:sz w:val="27"/>
          <w:szCs w:val="27"/>
          <w:lang w:val="en-US" w:eastAsia="zh-CN" w:bidi="ar-SA"/>
        </w:rPr>
        <w:t>联系电话：18719918887  0906-2166662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MTFkMjZiNTA1ZGY0MDIwNzQ1N2RjOWI2ODNhZmYifQ=="/>
  </w:docVars>
  <w:rsids>
    <w:rsidRoot w:val="0813585D"/>
    <w:rsid w:val="0813585D"/>
    <w:rsid w:val="48095711"/>
    <w:rsid w:val="62E0507B"/>
    <w:rsid w:val="7F02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720"/>
      </w:tabs>
      <w:spacing w:line="240" w:lineRule="auto"/>
      <w:ind w:firstLine="420" w:firstLineChars="100"/>
    </w:pPr>
    <w:rPr>
      <w:rFonts w:ascii="宋体" w:hAnsi="宋体" w:cs="宋体"/>
      <w:sz w:val="20"/>
      <w:szCs w:val="20"/>
      <w:lang w:eastAsia="en-US"/>
    </w:rPr>
  </w:style>
  <w:style w:type="paragraph" w:styleId="3">
    <w:name w:val="Body Text"/>
    <w:basedOn w:val="1"/>
    <w:next w:val="4"/>
    <w:qFormat/>
    <w:uiPriority w:val="0"/>
    <w:pPr>
      <w:spacing w:after="120" w:afterLines="0"/>
    </w:pPr>
  </w:style>
  <w:style w:type="paragraph" w:customStyle="1" w:styleId="4">
    <w:name w:val="目录 53"/>
    <w:basedOn w:val="1"/>
    <w:next w:val="1"/>
    <w:qFormat/>
    <w:uiPriority w:val="0"/>
    <w:pPr>
      <w:ind w:left="840"/>
    </w:pPr>
    <w:rPr>
      <w:sz w:val="18"/>
    </w:rPr>
  </w:style>
  <w:style w:type="paragraph" w:styleId="6">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character" w:styleId="9">
    <w:name w:val="Strong"/>
    <w:basedOn w:val="8"/>
    <w:qFormat/>
    <w:uiPriority w:val="0"/>
    <w:rPr>
      <w:b/>
      <w:bCs/>
    </w:rPr>
  </w:style>
  <w:style w:type="paragraph" w:customStyle="1" w:styleId="10">
    <w:name w:val=" Char Char1"/>
    <w:basedOn w:val="1"/>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1427</Words>
  <Characters>1661</Characters>
  <Lines>0</Lines>
  <Paragraphs>0</Paragraphs>
  <TotalTime>3</TotalTime>
  <ScaleCrop>false</ScaleCrop>
  <LinksUpToDate>false</LinksUpToDate>
  <CharactersWithSpaces>1770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2022-12-06T09:17:00Z</dcterms:created>
  <dc:creator>茹雨曌情</dc:creator>
  <cp:lastModifiedBy>茹雨曌情</cp:lastModifiedBy>
  <dcterms:modified xsi:type="dcterms:W3CDTF">2022-12-07T13:34:44Z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2AB33B78A97B404ABECC65D1CEF5079E</vt:lpwstr>
  </property>
</Properties>
</file>