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jc w:val="center"/>
        <w:textAlignment w:val="auto"/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库尔勒市学前教育设备采购安装与维修工程项目-运营管理（代建）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的中标(成交)结果公告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Style w:val="8"/>
          <w:rFonts w:hint="eastAsia" w:ascii="仿宋" w:hAnsi="仿宋" w:eastAsia="仿宋" w:cs="仿宋"/>
          <w:sz w:val="24"/>
          <w:szCs w:val="24"/>
        </w:rPr>
        <w:t>一、项目编号：</w:t>
      </w:r>
      <w:r>
        <w:rPr>
          <w:rFonts w:hint="eastAsia" w:ascii="仿宋" w:hAnsi="仿宋" w:eastAsia="仿宋" w:cs="仿宋"/>
          <w:sz w:val="24"/>
          <w:szCs w:val="24"/>
        </w:rPr>
        <w:t>XJYS(ZFCG)2022-005                 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Style w:val="8"/>
          <w:rFonts w:hint="eastAsia" w:ascii="仿宋" w:hAnsi="仿宋" w:eastAsia="仿宋" w:cs="仿宋"/>
          <w:sz w:val="24"/>
          <w:szCs w:val="24"/>
        </w:rPr>
        <w:t>二、项目名称：</w:t>
      </w:r>
      <w:r>
        <w:rPr>
          <w:rFonts w:hint="eastAsia" w:ascii="仿宋" w:hAnsi="仿宋" w:eastAsia="仿宋" w:cs="仿宋"/>
          <w:sz w:val="24"/>
          <w:szCs w:val="24"/>
        </w:rPr>
        <w:t>库尔勒市学前教育设备采购安装与维修工程项目-运营管理（代建）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Style w:val="8"/>
          <w:rFonts w:hint="eastAsia" w:ascii="仿宋" w:hAnsi="仿宋" w:eastAsia="仿宋" w:cs="仿宋"/>
          <w:sz w:val="24"/>
          <w:szCs w:val="24"/>
        </w:rPr>
        <w:t>三、中标（成交）信息</w:t>
      </w:r>
      <w:r>
        <w:rPr>
          <w:rFonts w:hint="eastAsia" w:ascii="仿宋" w:hAnsi="仿宋" w:eastAsia="仿宋" w:cs="仿宋"/>
          <w:sz w:val="24"/>
          <w:szCs w:val="24"/>
        </w:rPr>
        <w:t> 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1.中标结果：</w:t>
      </w:r>
    </w:p>
    <w:tbl>
      <w:tblPr>
        <w:tblW w:w="5817" w:type="pct"/>
        <w:tblInd w:w="-5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1173"/>
        <w:gridCol w:w="1853"/>
        <w:gridCol w:w="614"/>
        <w:gridCol w:w="653"/>
        <w:gridCol w:w="960"/>
        <w:gridCol w:w="1240"/>
        <w:gridCol w:w="1373"/>
        <w:gridCol w:w="13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89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931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30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32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48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总价(元)</w:t>
            </w:r>
          </w:p>
        </w:tc>
        <w:tc>
          <w:tcPr>
            <w:tcW w:w="62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中标供应商名称</w:t>
            </w:r>
          </w:p>
        </w:tc>
        <w:tc>
          <w:tcPr>
            <w:tcW w:w="69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中标供应商地址</w:t>
            </w:r>
          </w:p>
        </w:tc>
        <w:tc>
          <w:tcPr>
            <w:tcW w:w="68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库尔勒市学前教育设备采购安装与维修工程项目-运营管理（代建）</w:t>
            </w:r>
          </w:p>
        </w:tc>
        <w:tc>
          <w:tcPr>
            <w:tcW w:w="931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库尔勒市学前教育设备采购安装与维修工程项目-运营管理（代建），代建单位全面负责工程的组织实施和全过程管理工作，严格控制项目投资、质量、安全、工期，完成从项目立项开始至工程质量保修期结束止的所有代建服务工作。</w:t>
            </w:r>
          </w:p>
        </w:tc>
        <w:tc>
          <w:tcPr>
            <w:tcW w:w="30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48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报价:223000(元)</w:t>
            </w:r>
          </w:p>
        </w:tc>
        <w:tc>
          <w:tcPr>
            <w:tcW w:w="62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库尔勒青藤教育产业发展有限公司</w:t>
            </w:r>
          </w:p>
        </w:tc>
        <w:tc>
          <w:tcPr>
            <w:tcW w:w="69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新疆巴州库尔勒市建设路辖区香梨大道6号1栋三层01</w:t>
            </w:r>
          </w:p>
        </w:tc>
        <w:tc>
          <w:tcPr>
            <w:tcW w:w="68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91652801MA7EC2DT3W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Style w:val="8"/>
          <w:rFonts w:hint="eastAsia" w:ascii="仿宋" w:hAnsi="仿宋" w:eastAsia="仿宋" w:cs="仿宋"/>
          <w:sz w:val="24"/>
          <w:szCs w:val="24"/>
        </w:rPr>
        <w:t>四、主要标的信息</w:t>
      </w:r>
      <w:r>
        <w:rPr>
          <w:rFonts w:hint="eastAsia" w:ascii="仿宋" w:hAnsi="仿宋" w:eastAsia="仿宋" w:cs="仿宋"/>
          <w:sz w:val="24"/>
          <w:szCs w:val="24"/>
        </w:rPr>
        <w:t>                   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服务类主要标的信息：    </w:t>
      </w:r>
    </w:p>
    <w:tbl>
      <w:tblPr>
        <w:tblW w:w="568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8"/>
        <w:gridCol w:w="1621"/>
        <w:gridCol w:w="1221"/>
        <w:gridCol w:w="2853"/>
        <w:gridCol w:w="760"/>
        <w:gridCol w:w="1267"/>
        <w:gridCol w:w="1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1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62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标的名称</w:t>
            </w:r>
          </w:p>
        </w:tc>
        <w:tc>
          <w:tcPr>
            <w:tcW w:w="146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服务范围</w:t>
            </w:r>
          </w:p>
        </w:tc>
        <w:tc>
          <w:tcPr>
            <w:tcW w:w="391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服务要求</w:t>
            </w:r>
          </w:p>
        </w:tc>
        <w:tc>
          <w:tcPr>
            <w:tcW w:w="6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服务时间</w:t>
            </w:r>
          </w:p>
        </w:tc>
        <w:tc>
          <w:tcPr>
            <w:tcW w:w="60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1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库尔勒市学前教育设备采购安装与维修工程项目-运营管理（代建）</w:t>
            </w:r>
          </w:p>
        </w:tc>
        <w:tc>
          <w:tcPr>
            <w:tcW w:w="62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库尔勒市学前教育设备采购安装与维修工程项目-运营管理（代建）</w:t>
            </w:r>
          </w:p>
        </w:tc>
        <w:tc>
          <w:tcPr>
            <w:tcW w:w="146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库尔勒市学前教育设备采购安装与维修工程项目-运营管理（代建），代建单位全面负责工程的组织实施和全过程管理工作，严格控制项目投资、质量、安全、工期，完成从项目立项开始至工程质量保修期结束止的所有代建服务工作。</w:t>
            </w:r>
          </w:p>
        </w:tc>
        <w:tc>
          <w:tcPr>
            <w:tcW w:w="391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自项目开工之日起至项目竣工通过验收并移交为止。</w:t>
            </w:r>
          </w:p>
        </w:tc>
        <w:tc>
          <w:tcPr>
            <w:tcW w:w="60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Style w:val="8"/>
          <w:rFonts w:hint="eastAsia" w:ascii="仿宋" w:hAnsi="仿宋" w:eastAsia="仿宋" w:cs="仿宋"/>
          <w:sz w:val="24"/>
          <w:szCs w:val="24"/>
        </w:rPr>
        <w:t>五、评审专家（单一来源采购人员）名单：</w:t>
      </w:r>
      <w:r>
        <w:rPr>
          <w:rFonts w:hint="eastAsia" w:ascii="仿宋" w:hAnsi="仿宋" w:eastAsia="仿宋" w:cs="仿宋"/>
          <w:sz w:val="24"/>
          <w:szCs w:val="24"/>
        </w:rPr>
        <w:t>                   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关雪红,荣国政,朱俊杰(采购人代表)                    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Style w:val="8"/>
          <w:rFonts w:hint="eastAsia" w:ascii="仿宋" w:hAnsi="仿宋" w:eastAsia="仿宋" w:cs="仿宋"/>
          <w:sz w:val="24"/>
          <w:szCs w:val="24"/>
        </w:rPr>
        <w:t>六、代理服务收费标准及金额：</w:t>
      </w:r>
      <w:r>
        <w:rPr>
          <w:rFonts w:hint="eastAsia" w:ascii="仿宋" w:hAnsi="仿宋" w:eastAsia="仿宋" w:cs="仿宋"/>
          <w:sz w:val="24"/>
          <w:szCs w:val="24"/>
        </w:rPr>
        <w:t>                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1.代理服务收费标准：本项目服务费按照差额定律累进计费方式计算，标准如下: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        成交金额100万元以下的部分,货物类采购费率1.50%,服务类采购费率1.50%;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        成交金额100万元至500万元的部分,货物类采购费率1.10%,服务类采购费率0.80%;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        成交金额500万元至1000万元的部分,货物类采购费率0.80%,服务类采购费率0.45%;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        成交金额1000万元至5000万元的部分,货物类采购费率0.50%,服务类采购费率0.25%;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        成交金额5000万元至10000万元的部分,货物类采购费率0.25%,服务类采购费率0.10%;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        成交金额10000万元至100000万元的部分,货物类采购费率0.05%,服务类采购费率0.05%;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 xml:space="preserve">        成交金额1000000万元以上的部分,货物类采购费率0.01%,服务类采购费率0.01%;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2.代理服务收费金额（元）：3345.00 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Style w:val="8"/>
          <w:rFonts w:hint="eastAsia" w:ascii="仿宋" w:hAnsi="仿宋" w:eastAsia="仿宋" w:cs="仿宋"/>
          <w:sz w:val="24"/>
          <w:szCs w:val="24"/>
        </w:rPr>
        <w:t>七、公告期限</w:t>
      </w:r>
      <w:r>
        <w:rPr>
          <w:rFonts w:hint="eastAsia" w:ascii="仿宋" w:hAnsi="仿宋" w:eastAsia="仿宋" w:cs="仿宋"/>
          <w:sz w:val="24"/>
          <w:szCs w:val="24"/>
        </w:rPr>
        <w:t>                   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自本公告发布之日起1个工作日。                   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Style w:val="8"/>
          <w:rFonts w:hint="eastAsia" w:ascii="仿宋" w:hAnsi="仿宋" w:eastAsia="仿宋" w:cs="仿宋"/>
          <w:sz w:val="24"/>
          <w:szCs w:val="24"/>
        </w:rPr>
        <w:t>八、对本次公告内容提出询问，请按以下方式联系</w:t>
      </w:r>
      <w:r>
        <w:rPr>
          <w:rFonts w:hint="eastAsia" w:ascii="仿宋" w:hAnsi="仿宋" w:eastAsia="仿宋" w:cs="仿宋"/>
          <w:sz w:val="24"/>
          <w:szCs w:val="24"/>
        </w:rPr>
        <w:t>　　　          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1.采购人信息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名 称：</w:t>
      </w:r>
      <w:r>
        <w:rPr>
          <w:rStyle w:val="9"/>
          <w:rFonts w:hint="eastAsia" w:ascii="仿宋" w:hAnsi="仿宋" w:eastAsia="仿宋" w:cs="仿宋"/>
          <w:sz w:val="24"/>
          <w:szCs w:val="24"/>
        </w:rPr>
        <w:t>库尔勒市教育局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 址：库尔勒市南库大道青少年示范性综合实践基地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联系方式：09962168232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2.采购代理机构信息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名 称：新疆益双工程管理有限公司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 址：库尔勒市铁克其路冠农汇景台门面房3栋3层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联系方式：15099452076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3.项目联系方式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项目联系人：</w:t>
      </w:r>
      <w:r>
        <w:rPr>
          <w:rStyle w:val="9"/>
          <w:rFonts w:hint="eastAsia" w:ascii="仿宋" w:hAnsi="仿宋" w:eastAsia="仿宋" w:cs="仿宋"/>
          <w:sz w:val="24"/>
          <w:szCs w:val="24"/>
        </w:rPr>
        <w:t>荣女士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电 话：</w:t>
      </w:r>
      <w:r>
        <w:rPr>
          <w:rStyle w:val="9"/>
          <w:rFonts w:hint="eastAsia" w:ascii="仿宋" w:hAnsi="仿宋" w:eastAsia="仿宋" w:cs="仿宋"/>
          <w:sz w:val="24"/>
          <w:szCs w:val="24"/>
        </w:rPr>
        <w:t>150994520</w:t>
      </w:r>
      <w:bookmarkStart w:id="0" w:name="_GoBack"/>
      <w:bookmarkEnd w:id="0"/>
      <w:r>
        <w:rPr>
          <w:rStyle w:val="9"/>
          <w:rFonts w:hint="eastAsia" w:ascii="仿宋" w:hAnsi="仿宋" w:eastAsia="仿宋" w:cs="仿宋"/>
          <w:sz w:val="24"/>
          <w:szCs w:val="24"/>
        </w:rPr>
        <w:t>7</w:t>
      </w:r>
      <w:r>
        <w:rPr>
          <w:rStyle w:val="9"/>
          <w:rFonts w:hint="eastAsia" w:ascii="仿宋" w:hAnsi="仿宋" w:eastAsia="仿宋" w:cs="仿宋"/>
          <w:sz w:val="24"/>
          <w:szCs w:val="24"/>
          <w:lang w:val="en-US" w:eastAsia="zh-CN"/>
        </w:rPr>
        <w:t>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NDdkZDlmNGM5ZGQ2ZjA2ZmM4OGYzNmNlYjY5ZmEifQ=="/>
  </w:docVars>
  <w:rsids>
    <w:rsidRoot w:val="06CA6787"/>
    <w:rsid w:val="03C820CC"/>
    <w:rsid w:val="06CA6787"/>
    <w:rsid w:val="19A71C55"/>
    <w:rsid w:val="1C3F50B7"/>
    <w:rsid w:val="26E52997"/>
    <w:rsid w:val="2DC1098A"/>
    <w:rsid w:val="38D27FAC"/>
    <w:rsid w:val="39185CF2"/>
    <w:rsid w:val="3B0454B7"/>
    <w:rsid w:val="44DF7C57"/>
    <w:rsid w:val="460147BF"/>
    <w:rsid w:val="55E76069"/>
    <w:rsid w:val="5ACE1108"/>
    <w:rsid w:val="5EAB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615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tabs>
        <w:tab w:val="left" w:pos="615"/>
      </w:tabs>
      <w:spacing w:line="480" w:lineRule="atLeast"/>
      <w:ind w:firstLine="840" w:firstLineChars="300"/>
    </w:pPr>
    <w:rPr>
      <w:rFonts w:hint="eastAsia" w:ascii="宋体"/>
      <w:kern w:val="0"/>
      <w:sz w:val="28"/>
      <w:szCs w:val="15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Sample"/>
    <w:basedOn w:val="7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993</Words>
  <Characters>1193</Characters>
  <Lines>0</Lines>
  <Paragraphs>0</Paragraphs>
  <TotalTime>4</TotalTime>
  <ScaleCrop>false</ScaleCrop>
  <LinksUpToDate>false</LinksUpToDate>
  <CharactersWithSpaces>1361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2021-11-04T05:56:00Z</dcterms:created>
  <dc:creator>胖胖</dc:creator>
  <cp:lastModifiedBy>WIN10</cp:lastModifiedBy>
  <dcterms:modified xsi:type="dcterms:W3CDTF">2022-12-15T09:46:47Z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871428B5EC0B48BF94F482C4D31D7877</vt:lpwstr>
  </property>
</Properties>
</file>