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Toc2467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叶城县教育系统2022-2023学年中小学、幼儿园食材采购</w:t>
      </w:r>
    </w:p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馕、副食品、糕点项目公开招标</w:t>
      </w:r>
      <w:r>
        <w:rPr>
          <w:rFonts w:hint="eastAsia" w:ascii="仿宋" w:hAnsi="仿宋" w:eastAsia="仿宋" w:cs="仿宋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lang w:val="en-US" w:eastAsia="zh-CN"/>
        </w:rPr>
        <w:t>叶城县教育系统2022-2023学年中小学、幼儿园食材采购馕、副食品、糕点项目</w:t>
      </w:r>
      <w:r>
        <w:rPr>
          <w:rStyle w:val="9"/>
          <w:rFonts w:hint="eastAsia" w:ascii="仿宋" w:hAnsi="仿宋" w:eastAsia="仿宋" w:cs="仿宋"/>
          <w:color w:val="auto"/>
          <w:sz w:val="24"/>
          <w:u w:val="single"/>
        </w:rPr>
        <w:t>的潜在供应商应在</w:t>
      </w:r>
      <w:r>
        <w:rPr>
          <w:rStyle w:val="9"/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喀什市金龙梦想花苑商业楼S01号3楼01室</w:t>
      </w:r>
      <w:r>
        <w:rPr>
          <w:rStyle w:val="9"/>
          <w:rFonts w:hint="eastAsia" w:ascii="仿宋" w:hAnsi="仿宋" w:eastAsia="仿宋" w:cs="仿宋"/>
          <w:color w:val="auto"/>
          <w:sz w:val="24"/>
        </w:rPr>
        <w:t>获取招标文件，并于202</w:t>
      </w:r>
      <w:r>
        <w:rPr>
          <w:rStyle w:val="9"/>
          <w:rFonts w:hint="eastAsia" w:ascii="仿宋" w:hAnsi="仿宋" w:eastAsia="仿宋" w:cs="仿宋"/>
          <w:color w:val="auto"/>
          <w:sz w:val="24"/>
          <w:lang w:val="en-US" w:eastAsia="zh-CN"/>
        </w:rPr>
        <w:t>2</w:t>
      </w:r>
      <w:r>
        <w:rPr>
          <w:rStyle w:val="9"/>
          <w:rFonts w:hint="eastAsia" w:ascii="仿宋" w:hAnsi="仿宋" w:eastAsia="仿宋" w:cs="仿宋"/>
          <w:bCs/>
          <w:color w:val="auto"/>
          <w:sz w:val="24"/>
        </w:rPr>
        <w:t>年</w:t>
      </w:r>
      <w:r>
        <w:rPr>
          <w:rStyle w:val="9"/>
          <w:rFonts w:hint="eastAsia" w:ascii="仿宋" w:hAnsi="仿宋" w:eastAsia="仿宋" w:cs="仿宋"/>
          <w:bCs/>
          <w:color w:val="auto"/>
          <w:sz w:val="24"/>
          <w:lang w:val="en-US" w:eastAsia="zh-CN"/>
        </w:rPr>
        <w:t>08</w:t>
      </w:r>
      <w:r>
        <w:rPr>
          <w:rStyle w:val="9"/>
          <w:rFonts w:hint="eastAsia" w:ascii="仿宋" w:hAnsi="仿宋" w:eastAsia="仿宋" w:cs="仿宋"/>
          <w:bCs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4"/>
          <w:u w:val="single"/>
        </w:rPr>
        <w:t>日1</w:t>
      </w:r>
      <w:r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  <w:u w:val="single"/>
        </w:rPr>
        <w:t>点00分</w:t>
      </w:r>
      <w:r>
        <w:rPr>
          <w:rFonts w:hint="eastAsia" w:ascii="仿宋" w:hAnsi="仿宋" w:eastAsia="仿宋" w:cs="仿宋"/>
          <w:bCs/>
          <w:sz w:val="24"/>
        </w:rPr>
        <w:t>（北京时间）前递交投标文件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_Toc32091"/>
      <w:bookmarkStart w:id="2" w:name="_Toc35393798"/>
      <w:bookmarkStart w:id="3" w:name="_Toc15067"/>
      <w:bookmarkStart w:id="4" w:name="_Toc28359089"/>
      <w:bookmarkStart w:id="5" w:name="_Toc28359012"/>
      <w:bookmarkStart w:id="6" w:name="_Toc35393629"/>
      <w:r>
        <w:rPr>
          <w:rFonts w:hint="eastAsia" w:ascii="仿宋" w:hAnsi="仿宋" w:eastAsia="仿宋" w:cs="仿宋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项目编号：</w:t>
      </w:r>
      <w:r>
        <w:rPr>
          <w:rFonts w:hint="eastAsia" w:ascii="仿宋" w:hAnsi="仿宋" w:eastAsia="仿宋" w:cs="仿宋"/>
          <w:sz w:val="24"/>
          <w:lang w:val="en-US" w:eastAsia="zh-CN"/>
        </w:rPr>
        <w:t>XJTRFYCG</w:t>
      </w:r>
      <w:r>
        <w:rPr>
          <w:rFonts w:hint="eastAsia" w:ascii="仿宋" w:hAnsi="仿宋" w:eastAsia="仿宋" w:cs="仿宋"/>
          <w:sz w:val="24"/>
        </w:rPr>
        <w:t>(GK)-202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-0</w:t>
      </w:r>
      <w:r>
        <w:rPr>
          <w:rFonts w:hint="eastAsia" w:ascii="仿宋" w:hAnsi="仿宋" w:eastAsia="仿宋" w:cs="仿宋"/>
          <w:sz w:val="24"/>
          <w:lang w:val="en-US" w:eastAsia="zh-CN"/>
        </w:rPr>
        <w:t>01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1679" w:leftChars="228" w:hanging="1200" w:hangingChars="500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val="en-US" w:eastAsia="zh-CN"/>
        </w:rPr>
        <w:t>叶城县教育系统2022-2023学年中小学、幼儿园食材采购馕、副食品、糕点项目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预算金额（元）：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55719420.00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55719420.00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标项一: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叶城县教育系统2022-2023学年中小学、幼儿园食材采购馕项目（第八包）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38255040.00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标项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叶城县教育系统2022-2023学年中小学、幼儿园食材采购副食品项目（第九包）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8043228.00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标项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三</w:t>
      </w:r>
      <w:r>
        <w:rPr>
          <w:rFonts w:hint="eastAsia" w:ascii="仿宋" w:hAnsi="仿宋" w:eastAsia="仿宋" w:cs="仿宋"/>
          <w:sz w:val="22"/>
          <w:szCs w:val="22"/>
        </w:rPr>
        <w:t>:</w:t>
      </w:r>
      <w:r>
        <w:rPr>
          <w:rFonts w:hint="eastAsia" w:ascii="仿宋" w:hAnsi="仿宋" w:eastAsia="仿宋" w:cs="仿宋"/>
          <w:sz w:val="22"/>
          <w:szCs w:val="22"/>
        </w:rPr>
        <w:br w:type="textWrapping"/>
      </w:r>
      <w:r>
        <w:rPr>
          <w:rFonts w:hint="eastAsia" w:ascii="仿宋" w:hAnsi="仿宋" w:eastAsia="仿宋" w:cs="仿宋"/>
          <w:sz w:val="22"/>
          <w:szCs w:val="22"/>
        </w:rPr>
        <w:t>标项名称: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叶城县教育系统2022-2023学年中小学、幼儿园食材采购糕点项目（第十三包）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预算金额（元）: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9421152.00</w:t>
      </w:r>
      <w:bookmarkStart w:id="45" w:name="_GoBack"/>
      <w:bookmarkEnd w:id="45"/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简要规格描述或项目基本概况介绍、用途：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合同履约期限：</w:t>
      </w:r>
      <w:r>
        <w:rPr>
          <w:rFonts w:hint="eastAsia" w:ascii="仿宋" w:hAnsi="仿宋" w:eastAsia="仿宋" w:cs="仿宋"/>
          <w:sz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7" w:name="_Toc28359013"/>
      <w:bookmarkStart w:id="8" w:name="_Toc30528"/>
      <w:bookmarkStart w:id="9" w:name="_Toc35393799"/>
      <w:bookmarkStart w:id="10" w:name="_Toc4875"/>
      <w:bookmarkStart w:id="11" w:name="_Toc28359090"/>
      <w:bookmarkStart w:id="12" w:name="_Toc35393630"/>
      <w:r>
        <w:rPr>
          <w:rFonts w:hint="eastAsia" w:ascii="仿宋" w:hAnsi="仿宋" w:eastAsia="仿宋" w:cs="仿宋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bookmarkStart w:id="13" w:name="_Toc28359014"/>
      <w:bookmarkStart w:id="14" w:name="_Toc28359091"/>
      <w:r>
        <w:rPr>
          <w:rFonts w:hint="eastAsia" w:ascii="仿宋" w:hAnsi="仿宋" w:eastAsia="仿宋" w:cs="仿宋"/>
          <w:sz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（1）具有三证合一的营业执照副本原件；</w:t>
      </w:r>
    </w:p>
    <w:p>
      <w:pPr>
        <w:pStyle w:val="2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（2）银行开户许可证或基本账户开户银行的账户信息；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）法定代表人授权书及被委托人身份证（法定代表人投标提供法定代表人身份证明及身份证），在本单位缴纳的近</w:t>
      </w:r>
      <w:r>
        <w:rPr>
          <w:rFonts w:hint="eastAsia" w:ascii="仿宋" w:hAnsi="仿宋" w:eastAsia="仿宋" w:cs="仿宋"/>
          <w:sz w:val="24"/>
          <w:lang w:val="en-US" w:eastAsia="zh-CN"/>
        </w:rPr>
        <w:t>连续</w:t>
      </w:r>
      <w:r>
        <w:rPr>
          <w:rFonts w:hint="eastAsia" w:ascii="仿宋" w:hAnsi="仿宋" w:eastAsia="仿宋" w:cs="仿宋"/>
          <w:sz w:val="24"/>
        </w:rPr>
        <w:t>3个月社保缴纳证明（单位社保缴费汇总和个人明细表）含被授权委托人；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）具有税务局开具依法缴纳近</w:t>
      </w:r>
      <w:r>
        <w:rPr>
          <w:rFonts w:hint="eastAsia" w:ascii="仿宋" w:hAnsi="仿宋" w:eastAsia="仿宋" w:cs="仿宋"/>
          <w:sz w:val="24"/>
          <w:lang w:val="en-US" w:eastAsia="zh-CN"/>
        </w:rPr>
        <w:t>连续</w:t>
      </w:r>
      <w:r>
        <w:rPr>
          <w:rFonts w:hint="eastAsia" w:ascii="仿宋" w:hAnsi="仿宋" w:eastAsia="仿宋" w:cs="仿宋"/>
          <w:sz w:val="24"/>
        </w:rPr>
        <w:t>3个月税收证明的良好记录（完税证明）；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lang w:val="en-US" w:eastAsia="zh-CN"/>
        </w:rPr>
        <w:t>具有《食品经营许可证》或《食品生产许可证》，同时提供近半月第三方出具的质量检测报告。生产商具有《全国工业产品生产许可证》且列入目录的产品须与采购内容相符；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）20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年度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2021年度</w:t>
      </w:r>
      <w:r>
        <w:rPr>
          <w:rFonts w:hint="eastAsia" w:ascii="仿宋" w:hAnsi="仿宋" w:eastAsia="仿宋" w:cs="仿宋"/>
          <w:sz w:val="24"/>
        </w:rPr>
        <w:t>的财务审计报告（新成立未满一年的公司提供有效的银行资信证明）；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）“信用中国”网站（http://www.creditchina.gov.cn/）和中国政府采购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）针对本项目的反商业贿赂承诺书；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5" w:name="_Toc35393631"/>
      <w:bookmarkStart w:id="16" w:name="_Toc35393800"/>
      <w:bookmarkStart w:id="17" w:name="_Toc23487"/>
      <w:bookmarkStart w:id="18" w:name="_Toc20372"/>
      <w:r>
        <w:rPr>
          <w:rFonts w:hint="eastAsia" w:ascii="仿宋" w:hAnsi="仿宋" w:eastAsia="仿宋" w:cs="仿宋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仿宋" w:hAnsi="仿宋" w:eastAsia="仿宋" w:cs="仿宋"/>
          <w:sz w:val="24"/>
          <w:szCs w:val="24"/>
        </w:rPr>
        <w:t>获取招标文件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</w:rPr>
        <w:t>日至202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</w:rPr>
        <w:t>日，每天上午10: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0至14:00，下午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0（北京时间，法定节假日除外）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default"/>
        </w:rPr>
      </w:pPr>
      <w:r>
        <w:rPr>
          <w:rFonts w:hint="default" w:ascii="仿宋" w:hAnsi="仿宋" w:eastAsia="仿宋" w:cs="仿宋"/>
          <w:sz w:val="24"/>
        </w:rPr>
        <w:t>地点：</w:t>
      </w:r>
      <w:r>
        <w:rPr>
          <w:rFonts w:hint="default" w:ascii="仿宋" w:hAnsi="仿宋" w:eastAsia="仿宋" w:cs="仿宋"/>
          <w:sz w:val="24"/>
          <w:lang w:val="en-US" w:eastAsia="zh-CN"/>
        </w:rPr>
        <w:t>喀什市金龙梦想花苑商业楼S01号3楼01室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方式：</w:t>
      </w:r>
      <w:r>
        <w:rPr>
          <w:rFonts w:hint="eastAsia" w:ascii="仿宋" w:hAnsi="仿宋" w:eastAsia="仿宋" w:cs="仿宋"/>
          <w:sz w:val="24"/>
          <w:lang w:val="en-US" w:eastAsia="zh-CN"/>
        </w:rPr>
        <w:t>线下</w:t>
      </w:r>
      <w:r>
        <w:rPr>
          <w:rFonts w:hint="eastAsia" w:ascii="仿宋" w:hAnsi="仿宋" w:eastAsia="仿宋" w:cs="仿宋"/>
          <w:sz w:val="24"/>
        </w:rPr>
        <w:t>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9" w:name="_Toc35393632"/>
      <w:bookmarkStart w:id="20" w:name="_Toc28359092"/>
      <w:bookmarkStart w:id="21" w:name="_Toc28359015"/>
      <w:bookmarkStart w:id="22" w:name="_Toc35393801"/>
      <w:bookmarkStart w:id="23" w:name="_Toc19900"/>
      <w:bookmarkStart w:id="24" w:name="_Toc13643"/>
      <w:r>
        <w:rPr>
          <w:rFonts w:hint="eastAsia" w:ascii="仿宋" w:hAnsi="仿宋" w:eastAsia="仿宋" w:cs="仿宋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仿宋" w:hAnsi="仿宋" w:eastAsia="仿宋" w:cs="仿宋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kern w:val="2"/>
          <w:lang w:val="en-US" w:eastAsia="zh-CN"/>
        </w:rPr>
      </w:pPr>
      <w:r>
        <w:rPr>
          <w:rFonts w:hint="eastAsia" w:ascii="仿宋" w:hAnsi="仿宋" w:eastAsia="仿宋" w:cs="仿宋"/>
          <w:kern w:val="2"/>
        </w:rPr>
        <w:t>提交投标文件截止时间：</w:t>
      </w:r>
      <w:r>
        <w:rPr>
          <w:rFonts w:hint="eastAsia" w:ascii="仿宋" w:hAnsi="仿宋" w:eastAsia="仿宋" w:cs="仿宋"/>
          <w:kern w:val="2"/>
          <w:lang w:val="en-US" w:eastAsia="zh-CN"/>
        </w:rPr>
        <w:t>2022年08月11日 12：00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投标地点：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详见招标文件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</w:rPr>
      </w:pPr>
      <w:r>
        <w:rPr>
          <w:rFonts w:hint="eastAsia" w:ascii="仿宋" w:hAnsi="仿宋" w:eastAsia="仿宋" w:cs="仿宋"/>
          <w:color w:val="auto"/>
          <w:kern w:val="2"/>
        </w:rPr>
        <w:t>开标时间：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2022年08月11日 12：00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/>
        </w:rPr>
      </w:pPr>
      <w:r>
        <w:rPr>
          <w:rFonts w:hint="eastAsia" w:ascii="仿宋" w:hAnsi="仿宋" w:eastAsia="仿宋" w:cs="仿宋"/>
          <w:color w:val="auto"/>
          <w:kern w:val="2"/>
        </w:rPr>
        <w:t>开标地点：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详见招标文件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5" w:name="_Toc35393803"/>
      <w:bookmarkStart w:id="26" w:name="_Toc35393634"/>
      <w:bookmarkStart w:id="27" w:name="_Toc28359017"/>
      <w:bookmarkStart w:id="28" w:name="_Toc29260"/>
      <w:bookmarkStart w:id="29" w:name="_Toc22370"/>
      <w:bookmarkStart w:id="30" w:name="_Toc28359094"/>
      <w:r>
        <w:rPr>
          <w:rFonts w:hint="eastAsia" w:ascii="仿宋" w:hAnsi="仿宋" w:eastAsia="仿宋" w:cs="仿宋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自本公告发布之日起5个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工作</w:t>
      </w:r>
      <w:r>
        <w:rPr>
          <w:rFonts w:hint="eastAsia" w:ascii="仿宋" w:hAnsi="仿宋" w:eastAsia="仿宋" w:cs="仿宋"/>
          <w:kern w:val="0"/>
          <w:sz w:val="24"/>
        </w:rPr>
        <w:t>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31" w:name="_Toc35393804"/>
      <w:bookmarkStart w:id="32" w:name="_Toc35393635"/>
      <w:bookmarkStart w:id="33" w:name="_Toc18994"/>
      <w:bookmarkStart w:id="34" w:name="_Toc18392"/>
      <w:r>
        <w:rPr>
          <w:rFonts w:hint="eastAsia" w:ascii="仿宋" w:hAnsi="仿宋" w:eastAsia="仿宋" w:cs="仿宋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35" w:name="_Toc35393636"/>
      <w:bookmarkStart w:id="36" w:name="_Toc35393805"/>
      <w:bookmarkStart w:id="37" w:name="_Toc28359018"/>
      <w:bookmarkStart w:id="38" w:name="_Toc2419"/>
      <w:bookmarkStart w:id="39" w:name="_Toc18863"/>
      <w:bookmarkStart w:id="40" w:name="_Toc28359095"/>
      <w:r>
        <w:rPr>
          <w:rFonts w:hint="eastAsia" w:ascii="仿宋" w:hAnsi="仿宋" w:eastAsia="仿宋" w:cs="仿宋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</w:rPr>
      </w:pPr>
      <w:bookmarkStart w:id="41" w:name="_Toc28359096"/>
      <w:bookmarkStart w:id="42" w:name="_Toc35393806"/>
      <w:bookmarkStart w:id="43" w:name="_Toc28359019"/>
      <w:bookmarkStart w:id="44" w:name="_Toc35393637"/>
      <w:r>
        <w:rPr>
          <w:rFonts w:hint="eastAsia" w:ascii="仿宋" w:hAnsi="仿宋" w:eastAsia="仿宋" w:cs="仿宋"/>
        </w:rPr>
        <w:t>1.采购人信息</w:t>
      </w:r>
      <w:bookmarkEnd w:id="41"/>
      <w:bookmarkEnd w:id="42"/>
      <w:bookmarkEnd w:id="43"/>
      <w:bookmarkEnd w:id="4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名       称：</w:t>
      </w:r>
      <w:r>
        <w:rPr>
          <w:rFonts w:hint="eastAsia" w:ascii="仿宋" w:hAnsi="仿宋" w:eastAsia="仿宋" w:cs="仿宋"/>
          <w:lang w:val="en-US" w:eastAsia="zh-CN"/>
        </w:rPr>
        <w:t>叶城县教育局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地       址：叶城县恰尔巴格镇8村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 系 电 话：</w:t>
      </w:r>
      <w:r>
        <w:rPr>
          <w:rFonts w:hint="eastAsia" w:ascii="仿宋" w:hAnsi="仿宋" w:eastAsia="仿宋" w:cs="仿宋"/>
          <w:lang w:val="en-US" w:eastAsia="zh-CN"/>
        </w:rPr>
        <w:t>0998-5797768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名       称：新疆天润丰源招标有限公司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地       址：</w:t>
      </w:r>
      <w:r>
        <w:rPr>
          <w:rFonts w:hint="eastAsia" w:ascii="仿宋" w:hAnsi="仿宋" w:eastAsia="仿宋" w:cs="仿宋"/>
          <w:lang w:val="en-US" w:eastAsia="zh-CN"/>
        </w:rPr>
        <w:t>喀什市金龙梦想花苑商业楼S01号3楼01室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联   系  人：</w:t>
      </w:r>
      <w:r>
        <w:rPr>
          <w:rFonts w:hint="eastAsia" w:ascii="仿宋" w:hAnsi="仿宋" w:eastAsia="仿宋" w:cs="仿宋"/>
          <w:lang w:val="en-US" w:eastAsia="zh-CN"/>
        </w:rPr>
        <w:t>隆汉辉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联 系 电 话：</w:t>
      </w:r>
      <w:r>
        <w:rPr>
          <w:rFonts w:hint="eastAsia" w:ascii="仿宋" w:hAnsi="仿宋" w:eastAsia="仿宋" w:cs="仿宋"/>
          <w:lang w:val="en-US" w:eastAsia="zh-CN"/>
        </w:rPr>
        <w:t>17899249918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ZjY1NDFiODQ5YTY0NGVhN2NjNjA0YjE1ZmNiNDgifQ=="/>
  </w:docVars>
  <w:rsids>
    <w:rsidRoot w:val="138D53B6"/>
    <w:rsid w:val="052C286F"/>
    <w:rsid w:val="10996A22"/>
    <w:rsid w:val="2091093E"/>
    <w:rsid w:val="214C338D"/>
    <w:rsid w:val="249F7920"/>
    <w:rsid w:val="26395735"/>
    <w:rsid w:val="2E913F93"/>
    <w:rsid w:val="37E064AA"/>
    <w:rsid w:val="388E434D"/>
    <w:rsid w:val="4CA3093C"/>
    <w:rsid w:val="60A53200"/>
    <w:rsid w:val="65231759"/>
    <w:rsid w:val="6CF97418"/>
    <w:rsid w:val="705B2DFF"/>
    <w:rsid w:val="7D1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1673</Characters>
  <Lines>0</Lines>
  <Paragraphs>0</Paragraphs>
  <TotalTime>1</TotalTime>
  <ScaleCrop>false</ScaleCrop>
  <LinksUpToDate>false</LinksUpToDate>
  <CharactersWithSpaces>1719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2021-07-28T04:13:00Z</dcterms:created>
  <dc:creator>LZJ</dc:creator>
  <cp:lastModifiedBy>上天眷顾的人</cp:lastModifiedBy>
  <cp:lastPrinted>2021-08-27T09:08:00Z</cp:lastPrinted>
  <dcterms:modified xsi:type="dcterms:W3CDTF">2022-07-18T09:32:33Z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7481A648BE674656BD62FCC09540BC67</vt:lpwstr>
  </property>
</Properties>
</file>