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75" w:beforeAutospacing="0" w:after="75" w:afterAutospacing="0" w:line="360" w:lineRule="auto"/>
        <w:jc w:val="center"/>
        <w:outlineLvl w:val="0"/>
        <w:rPr>
          <w:b/>
          <w:bCs/>
          <w:sz w:val="30"/>
          <w:szCs w:val="30"/>
        </w:rPr>
      </w:pPr>
      <w:bookmarkStart w:id="0" w:name="_Toc19506"/>
      <w:bookmarkStart w:id="1" w:name="_Toc22509"/>
      <w:r>
        <w:rPr>
          <w:rFonts w:hint="eastAsia"/>
          <w:b/>
          <w:bCs/>
          <w:sz w:val="30"/>
          <w:szCs w:val="30"/>
        </w:rPr>
        <w:t>新疆医科大学第一批科技创新平台体系建设国产科研设备釆购项目（第</w:t>
      </w:r>
      <w:r>
        <w:rPr>
          <w:rFonts w:hint="eastAsia"/>
          <w:b/>
          <w:bCs/>
          <w:sz w:val="30"/>
          <w:szCs w:val="30"/>
          <w:lang w:eastAsia="zh-CN"/>
        </w:rPr>
        <w:t>二</w:t>
      </w:r>
      <w:r>
        <w:rPr>
          <w:rFonts w:hint="eastAsia"/>
          <w:b/>
          <w:bCs/>
          <w:sz w:val="30"/>
          <w:szCs w:val="30"/>
        </w:rPr>
        <w:t>包）</w:t>
      </w:r>
      <w:bookmarkEnd w:id="0"/>
      <w:bookmarkEnd w:id="1"/>
      <w:r>
        <w:rPr>
          <w:rFonts w:hint="eastAsia"/>
          <w:b/>
          <w:bCs/>
          <w:sz w:val="30"/>
          <w:szCs w:val="30"/>
        </w:rPr>
        <w:t>的竞争性磋商公告</w:t>
      </w:r>
      <w:bookmarkStart w:id="12" w:name="_GoBack"/>
      <w:bookmarkEnd w:id="12"/>
    </w:p>
    <w:p>
      <w:pPr>
        <w:pStyle w:val="5"/>
        <w:spacing w:before="75" w:beforeAutospacing="0" w:after="75" w:afterAutospacing="0" w:line="360" w:lineRule="auto"/>
        <w:jc w:val="center"/>
        <w:outlineLvl w:val="0"/>
        <w:rPr>
          <w:rStyle w:val="8"/>
        </w:rPr>
      </w:pPr>
      <w:r>
        <w:rPr>
          <w:sz w:val="31"/>
        </w:rPr>
        <w:pict>
          <v:shape id="文本框 1" o:spid="_x0000_s2050" o:spt="202" type="#_x0000_t202" style="position:absolute;left:0pt;margin-left:-23.15pt;margin-top:22.45pt;height:136.8pt;width:493.4pt;mso-wrap-distance-left:9pt;mso-wrap-distance-right:9pt;z-index:-251657216;mso-width-relative:page;mso-height-relative:page;" fillcolor="#FFFFFF" filled="t" stroked="t" coordsize="21600,21600" wrapcoords="21592 -2 0 0 0 21600 21592 21602 8 21602 21600 21600 21600 0 8 -2 21592 -2" o:gfxdata="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Qzknf1wAAAAoBAAAPAAAA&#10;AAAAAAEAIAAAACIAAABkcnMvZG93bnJldi54bWxQSwECFAAUAAAACACHTuJAfERHyE8CAACDBAAA&#10;DgAAAAAAAAABACAAAAAmAQAAZHJzL2Uyb0RvYy54bWxQSwUGAAAAAAYABgBZAQAA5wUAAAAA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pStyle w:val="5"/>
                    <w:spacing w:before="75" w:beforeAutospacing="0" w:after="75" w:afterAutospacing="0" w:line="360" w:lineRule="auto"/>
                  </w:pPr>
                  <w:r>
                    <w:rPr>
                      <w:rFonts w:hint="eastAsia"/>
                      <w:color w:val="000000"/>
                    </w:rPr>
                    <w:t>项目概况</w:t>
                  </w:r>
                </w:p>
                <w:p>
                  <w:pPr>
                    <w:pStyle w:val="5"/>
                    <w:spacing w:before="75" w:beforeAutospacing="0" w:after="75" w:afterAutospacing="0" w:line="360" w:lineRule="auto"/>
                    <w:ind w:firstLine="480" w:firstLineChars="200"/>
                  </w:pPr>
                  <w:r>
                    <w:rPr>
                      <w:rFonts w:hint="eastAsia"/>
                      <w:color w:val="000000"/>
                    </w:rPr>
                    <w:t>新疆医科大学第一批科技创新平台体系建设国产科研设备釆购项目（第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二</w:t>
                  </w:r>
                  <w:r>
                    <w:rPr>
                      <w:rFonts w:hint="eastAsia"/>
                      <w:color w:val="000000"/>
                    </w:rPr>
                    <w:t>包）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采购</w:t>
                  </w:r>
                  <w:r>
                    <w:rPr>
                      <w:rFonts w:hint="eastAsia"/>
                      <w:color w:val="000000"/>
                    </w:rPr>
                    <w:t>项目的潜在供应商应在新疆政府采购云平台（www.zcygov.cn）在线申请获取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采购</w:t>
                  </w:r>
                  <w:r>
                    <w:rPr>
                      <w:rFonts w:hint="eastAsia"/>
                      <w:color w:val="000000"/>
                    </w:rPr>
                    <w:t>文件（进入“项目采购”应用，在获取采购文件菜单中选择项目，申请获取采购文件）。获取采购文件，并于2022年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</w:rPr>
                    <w:t>月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</w:rPr>
                    <w:t>日 11:00（北京时间）前提交响应文件。</w:t>
                  </w:r>
                </w:p>
                <w:p>
                  <w:pPr>
                    <w:pStyle w:val="5"/>
                    <w:spacing w:before="75" w:beforeAutospacing="0" w:after="75" w:afterAutospacing="0" w:line="360" w:lineRule="auto"/>
                    <w:ind w:firstLine="480" w:firstLineChars="200"/>
                  </w:pPr>
                </w:p>
              </w:txbxContent>
            </v:textbox>
            <w10:wrap type="tight"/>
          </v:shape>
        </w:pict>
      </w:r>
    </w:p>
    <w:p>
      <w:pPr>
        <w:pStyle w:val="5"/>
        <w:spacing w:before="255" w:beforeAutospacing="0" w:after="255" w:afterAutospacing="0" w:line="360" w:lineRule="auto"/>
        <w:jc w:val="both"/>
      </w:pPr>
      <w:r>
        <w:rPr>
          <w:rStyle w:val="8"/>
          <w:rFonts w:hint="eastAsia"/>
        </w:rPr>
        <w:t>一、项目基本情况</w:t>
      </w:r>
    </w:p>
    <w:p>
      <w:pPr>
        <w:pStyle w:val="5"/>
        <w:spacing w:before="75" w:beforeAutospacing="0" w:after="75" w:afterAutospacing="0"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项目编号：</w:t>
      </w:r>
      <w:r>
        <w:t>ZZ2022-0</w:t>
      </w:r>
      <w:r>
        <w:rPr>
          <w:rFonts w:hint="eastAsia"/>
          <w:lang w:val="en-US" w:eastAsia="zh-CN"/>
        </w:rPr>
        <w:t xml:space="preserve">  </w:t>
      </w:r>
    </w:p>
    <w:p>
      <w:pPr>
        <w:pStyle w:val="5"/>
        <w:spacing w:before="75" w:beforeAutospacing="0" w:after="75" w:afterAutospacing="0" w:line="360" w:lineRule="auto"/>
        <w:ind w:left="1058" w:hanging="1058" w:hangingChars="441"/>
        <w:rPr>
          <w:color w:val="000000"/>
          <w:u w:val="single"/>
        </w:rPr>
      </w:pPr>
      <w:r>
        <w:rPr>
          <w:rFonts w:hint="eastAsia"/>
        </w:rPr>
        <w:t>项目名称：新疆医科大学第一批科技创新平台体系建设国产科研设备釆购项目（第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包）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预算金额（元）：</w:t>
      </w:r>
      <w:r>
        <w:rPr>
          <w:rFonts w:hint="eastAsia"/>
          <w:lang w:val="en-US" w:eastAsia="zh-CN"/>
        </w:rPr>
        <w:t>56</w:t>
      </w:r>
      <w:r>
        <w:rPr>
          <w:rFonts w:hint="eastAsia"/>
        </w:rPr>
        <w:t>0000  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最高限价（元）：</w:t>
      </w:r>
      <w:r>
        <w:rPr>
          <w:rFonts w:hint="eastAsia"/>
          <w:lang w:val="en-US" w:eastAsia="zh-CN"/>
        </w:rPr>
        <w:t>56</w:t>
      </w:r>
      <w:r>
        <w:rPr>
          <w:rFonts w:hint="eastAsia"/>
        </w:rPr>
        <w:t>0000 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采购需求：</w:t>
      </w:r>
    </w:p>
    <w:tbl>
      <w:tblPr>
        <w:tblStyle w:val="6"/>
        <w:tblpPr w:leftFromText="180" w:rightFromText="180" w:vertAnchor="text" w:horzAnchor="page" w:tblpX="914" w:tblpY="517"/>
        <w:tblOverlap w:val="never"/>
        <w:tblW w:w="5945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2638"/>
        <w:gridCol w:w="1985"/>
        <w:gridCol w:w="2693"/>
        <w:gridCol w:w="11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862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标项序号</w:t>
            </w:r>
          </w:p>
        </w:tc>
        <w:tc>
          <w:tcPr>
            <w:tcW w:w="1289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标项名称</w:t>
            </w:r>
          </w:p>
        </w:tc>
        <w:tc>
          <w:tcPr>
            <w:tcW w:w="970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预算金额(元)</w:t>
            </w:r>
          </w:p>
        </w:tc>
        <w:tc>
          <w:tcPr>
            <w:tcW w:w="1316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简要规格描述</w:t>
            </w:r>
          </w:p>
        </w:tc>
        <w:tc>
          <w:tcPr>
            <w:tcW w:w="563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</w:trPr>
        <w:tc>
          <w:tcPr>
            <w:tcW w:w="862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289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新疆医科大学第一批科技创新平台体系建设国产科研设备釆购项目（第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二</w:t>
            </w:r>
            <w:r>
              <w:rPr>
                <w:rFonts w:hint="eastAsia" w:ascii="宋体" w:hAnsi="宋体" w:cs="宋体"/>
                <w:sz w:val="24"/>
              </w:rPr>
              <w:t>包）</w:t>
            </w:r>
          </w:p>
        </w:tc>
        <w:tc>
          <w:tcPr>
            <w:tcW w:w="970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56</w:t>
            </w:r>
            <w:r>
              <w:rPr>
                <w:rFonts w:ascii="宋体" w:hAnsi="宋体" w:cs="宋体"/>
                <w:sz w:val="24"/>
              </w:rPr>
              <w:t>0000</w:t>
            </w:r>
          </w:p>
        </w:tc>
        <w:tc>
          <w:tcPr>
            <w:tcW w:w="1316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电子压片机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的</w:t>
            </w:r>
            <w:r>
              <w:rPr>
                <w:rFonts w:hint="eastAsia" w:ascii="宋体" w:hAnsi="宋体" w:cs="宋体"/>
                <w:sz w:val="24"/>
              </w:rPr>
              <w:t>供应、运输、安装、验收及售后服务等，详见采购文件及技术参数要求</w:t>
            </w:r>
          </w:p>
        </w:tc>
        <w:tc>
          <w:tcPr>
            <w:tcW w:w="563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合同履行期限：详见</w:t>
      </w:r>
      <w:r>
        <w:rPr>
          <w:rFonts w:hint="eastAsia"/>
          <w:lang w:eastAsia="zh-CN"/>
        </w:rPr>
        <w:t>采购</w:t>
      </w:r>
      <w:r>
        <w:rPr>
          <w:rFonts w:hint="eastAsia"/>
        </w:rPr>
        <w:t>文件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本项目（ 否 ）接受联合体投标。</w:t>
      </w:r>
    </w:p>
    <w:p>
      <w:pPr>
        <w:pStyle w:val="5"/>
        <w:spacing w:before="255" w:beforeAutospacing="0" w:after="255" w:afterAutospacing="0" w:line="360" w:lineRule="auto"/>
        <w:jc w:val="both"/>
        <w:outlineLvl w:val="0"/>
      </w:pPr>
      <w:bookmarkStart w:id="2" w:name="_Toc15514"/>
      <w:bookmarkStart w:id="3" w:name="_Toc1603"/>
      <w:r>
        <w:rPr>
          <w:rStyle w:val="8"/>
          <w:rFonts w:hint="eastAsia"/>
        </w:rPr>
        <w:t>二、申请人的资格要求：</w:t>
      </w:r>
      <w:bookmarkEnd w:id="2"/>
      <w:bookmarkEnd w:id="3"/>
    </w:p>
    <w:p>
      <w:pPr>
        <w:rPr>
          <w:rFonts w:ascii="宋体" w:hAnsi="宋体" w:cs="宋体"/>
          <w:sz w:val="24"/>
        </w:rPr>
      </w:pPr>
      <w:bookmarkStart w:id="4" w:name="_Toc11778"/>
      <w:bookmarkStart w:id="5" w:name="_Toc16470"/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sz w:val="24"/>
        </w:rPr>
        <w:t>满足《中华人民共和国政府采购法》第二十二条规定</w:t>
      </w:r>
    </w:p>
    <w:p>
      <w:pPr>
        <w:pStyle w:val="5"/>
        <w:spacing w:before="255" w:after="255"/>
        <w:jc w:val="both"/>
        <w:outlineLvl w:val="0"/>
        <w:rPr>
          <w:kern w:val="2"/>
        </w:rPr>
      </w:pPr>
      <w:r>
        <w:rPr>
          <w:kern w:val="2"/>
        </w:rPr>
        <w:t>2.落实政府采购政策需满足的资格要求：</w:t>
      </w:r>
      <w:r>
        <w:rPr>
          <w:rFonts w:hint="eastAsia"/>
          <w:kern w:val="2"/>
        </w:rPr>
        <w:t>标项1：供应商为中小企业</w:t>
      </w:r>
    </w:p>
    <w:p>
      <w:pPr>
        <w:pStyle w:val="5"/>
        <w:spacing w:before="255" w:beforeAutospacing="0" w:after="255" w:afterAutospacing="0"/>
        <w:jc w:val="both"/>
        <w:outlineLvl w:val="0"/>
        <w:rPr>
          <w:kern w:val="2"/>
        </w:rPr>
      </w:pPr>
      <w:r>
        <w:rPr>
          <w:rFonts w:hint="eastAsia"/>
          <w:kern w:val="2"/>
          <w:lang w:val="en-US" w:eastAsia="zh-CN"/>
        </w:rPr>
        <w:t>3</w:t>
      </w:r>
      <w:r>
        <w:rPr>
          <w:kern w:val="2"/>
        </w:rPr>
        <w:t>.</w:t>
      </w:r>
      <w:r>
        <w:rPr>
          <w:rFonts w:hint="eastAsia"/>
          <w:kern w:val="2"/>
        </w:rPr>
        <w:t>其他说明：（A）与采购人存在利害关系可能影响</w:t>
      </w:r>
      <w:r>
        <w:rPr>
          <w:rFonts w:hint="eastAsia"/>
          <w:kern w:val="2"/>
          <w:lang w:eastAsia="zh-CN"/>
        </w:rPr>
        <w:t>采购</w:t>
      </w:r>
      <w:r>
        <w:rPr>
          <w:rFonts w:hint="eastAsia"/>
          <w:kern w:val="2"/>
        </w:rPr>
        <w:t>公正性的法人、其他组织或者个人，不得参加</w:t>
      </w:r>
      <w:r>
        <w:rPr>
          <w:rFonts w:hint="eastAsia"/>
          <w:kern w:val="2"/>
          <w:lang w:eastAsia="zh-CN"/>
        </w:rPr>
        <w:t>本次采购活动</w:t>
      </w:r>
      <w:r>
        <w:rPr>
          <w:rFonts w:hint="eastAsia"/>
          <w:kern w:val="2"/>
        </w:rPr>
        <w:t>。（B）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</w:r>
    </w:p>
    <w:p>
      <w:pPr>
        <w:pStyle w:val="5"/>
        <w:spacing w:before="255" w:beforeAutospacing="0" w:after="255" w:afterAutospacing="0" w:line="360" w:lineRule="auto"/>
        <w:jc w:val="both"/>
        <w:outlineLvl w:val="0"/>
      </w:pPr>
      <w:r>
        <w:rPr>
          <w:rStyle w:val="8"/>
          <w:rFonts w:hint="eastAsia"/>
        </w:rPr>
        <w:t>三、获取</w:t>
      </w:r>
      <w:bookmarkEnd w:id="4"/>
      <w:bookmarkEnd w:id="5"/>
      <w:r>
        <w:rPr>
          <w:rStyle w:val="8"/>
          <w:rFonts w:hint="eastAsia"/>
        </w:rPr>
        <w:t>采购文件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时间：</w:t>
      </w:r>
      <w:r>
        <w:rPr>
          <w:rFonts w:hint="eastAsia"/>
          <w:u w:val="single"/>
        </w:rPr>
        <w:t>2022年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>日 </w:t>
      </w:r>
      <w:r>
        <w:rPr>
          <w:rFonts w:hint="eastAsia"/>
        </w:rPr>
        <w:t>至 </w:t>
      </w:r>
      <w:r>
        <w:rPr>
          <w:rFonts w:hint="eastAsia"/>
          <w:u w:val="single"/>
        </w:rPr>
        <w:t> 2022年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>日 </w:t>
      </w:r>
      <w:r>
        <w:rPr>
          <w:rFonts w:hint="eastAsia"/>
        </w:rPr>
        <w:t>，每天上午</w:t>
      </w:r>
      <w:r>
        <w:rPr>
          <w:rFonts w:hint="eastAsia"/>
          <w:u w:val="single"/>
        </w:rPr>
        <w:t> 10:30至13:30</w:t>
      </w:r>
      <w:r>
        <w:rPr>
          <w:rFonts w:hint="eastAsia"/>
        </w:rPr>
        <w:t> ，下午</w:t>
      </w:r>
      <w:r>
        <w:rPr>
          <w:rFonts w:hint="eastAsia"/>
          <w:u w:val="single"/>
        </w:rPr>
        <w:t> 15:30至18:30 </w:t>
      </w:r>
      <w:r>
        <w:rPr>
          <w:rFonts w:hint="eastAsia"/>
        </w:rPr>
        <w:t>（北京时间；获取文件法定节假日除外）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地点：新疆政府采购云平台https://www.zcygov.cn/线上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方式：登录</w:t>
      </w:r>
      <w:r>
        <w:rPr>
          <w:rFonts w:hint="eastAsia"/>
          <w:color w:val="000000"/>
        </w:rPr>
        <w:t>新疆政府采购云平台</w:t>
      </w:r>
      <w:r>
        <w:rPr>
          <w:rFonts w:hint="eastAsia"/>
        </w:rPr>
        <w:t>（https://www.zcygov.cn/）后进入“项目采购”应用，在获取采购文件菜单中选择项目，申请获取采购文件</w:t>
      </w:r>
      <w:r>
        <w:rPr>
          <w:rFonts w:hint="eastAsia"/>
          <w:color w:val="000000"/>
        </w:rPr>
        <w:t>，过期不予受理</w:t>
      </w:r>
      <w:r>
        <w:rPr>
          <w:rFonts w:hint="eastAsia"/>
        </w:rPr>
        <w:t>。未按上述要求获取</w:t>
      </w:r>
      <w:r>
        <w:rPr>
          <w:rFonts w:hint="eastAsia"/>
          <w:lang w:eastAsia="zh-CN"/>
        </w:rPr>
        <w:t>采购</w:t>
      </w:r>
      <w:r>
        <w:rPr>
          <w:rFonts w:hint="eastAsia"/>
        </w:rPr>
        <w:t>文件的，其响应文件不予接收。平台操作过中如需帮助，可联系</w:t>
      </w:r>
      <w:r>
        <w:rPr>
          <w:rFonts w:hint="eastAsia"/>
          <w:lang w:eastAsia="zh-CN"/>
        </w:rPr>
        <w:t>政采云</w:t>
      </w:r>
      <w:r>
        <w:rPr>
          <w:rFonts w:hint="eastAsia"/>
        </w:rPr>
        <w:t>平台客服热线 400-881-7190获取</w:t>
      </w:r>
      <w:r>
        <w:rPr>
          <w:rFonts w:hint="eastAsia"/>
          <w:lang w:eastAsia="zh-CN"/>
        </w:rPr>
        <w:t>技术</w:t>
      </w:r>
      <w:r>
        <w:rPr>
          <w:rFonts w:hint="eastAsia"/>
        </w:rPr>
        <w:t>支持。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售价（元）：</w:t>
      </w:r>
      <w:r>
        <w:rPr>
          <w:rFonts w:hint="eastAsia"/>
          <w:lang w:val="en-US" w:eastAsia="zh-CN"/>
        </w:rPr>
        <w:t>0元</w:t>
      </w:r>
    </w:p>
    <w:p>
      <w:pPr>
        <w:pStyle w:val="5"/>
        <w:spacing w:before="255" w:beforeAutospacing="0" w:after="255" w:afterAutospacing="0" w:line="360" w:lineRule="auto"/>
        <w:jc w:val="both"/>
        <w:outlineLvl w:val="0"/>
      </w:pPr>
      <w:bookmarkStart w:id="6" w:name="_Toc21979"/>
      <w:bookmarkStart w:id="7" w:name="_Toc30982"/>
      <w:r>
        <w:rPr>
          <w:rStyle w:val="8"/>
          <w:rFonts w:hint="eastAsia"/>
        </w:rPr>
        <w:t>四、提交响应文件截止时间、开标时间和地点</w:t>
      </w:r>
      <w:bookmarkEnd w:id="6"/>
      <w:bookmarkEnd w:id="7"/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提交响应文件截止时间：</w:t>
      </w:r>
      <w:r>
        <w:rPr>
          <w:rFonts w:hint="eastAsia"/>
          <w:u w:val="single"/>
        </w:rPr>
        <w:t> 2022年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日 </w:t>
      </w:r>
      <w:r>
        <w:rPr>
          <w:rFonts w:hint="eastAsia"/>
          <w:u w:val="single"/>
          <w:lang w:val="en-US" w:eastAsia="zh-CN"/>
        </w:rPr>
        <w:t>11</w:t>
      </w:r>
      <w:r>
        <w:rPr>
          <w:rFonts w:hint="eastAsia"/>
          <w:u w:val="single"/>
        </w:rPr>
        <w:t>:00  </w:t>
      </w:r>
      <w:r>
        <w:rPr>
          <w:rFonts w:hint="eastAsia"/>
        </w:rPr>
        <w:t>（北京时间）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投标地点（网址）：</w:t>
      </w:r>
      <w:r>
        <w:rPr>
          <w:rFonts w:hint="eastAsia"/>
          <w:u w:val="single"/>
        </w:rPr>
        <w:t> 新疆医科大学雪莲山校区综合楼B107室 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开标时间：</w:t>
      </w:r>
      <w:r>
        <w:rPr>
          <w:rFonts w:hint="eastAsia"/>
          <w:u w:val="single"/>
        </w:rPr>
        <w:t> 2022年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>日</w:t>
      </w:r>
      <w:r>
        <w:rPr>
          <w:rFonts w:hint="eastAsia"/>
          <w:u w:val="single"/>
          <w:lang w:val="en-US" w:eastAsia="zh-CN"/>
        </w:rPr>
        <w:t>11</w:t>
      </w:r>
      <w:r>
        <w:rPr>
          <w:rFonts w:hint="eastAsia"/>
          <w:u w:val="single"/>
        </w:rPr>
        <w:t>:00 </w:t>
      </w:r>
      <w:r>
        <w:rPr>
          <w:rFonts w:hint="eastAsia"/>
        </w:rPr>
        <w:t>（北京时间）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开标地点（网址）：</w:t>
      </w:r>
      <w:r>
        <w:rPr>
          <w:rFonts w:hint="eastAsia"/>
          <w:u w:val="single"/>
        </w:rPr>
        <w:t> 新疆医科大学雪莲山校区综合楼B107室 </w:t>
      </w:r>
    </w:p>
    <w:p>
      <w:pPr>
        <w:pStyle w:val="5"/>
        <w:spacing w:before="255" w:beforeAutospacing="0" w:after="255" w:afterAutospacing="0" w:line="360" w:lineRule="auto"/>
        <w:jc w:val="both"/>
        <w:outlineLvl w:val="0"/>
      </w:pPr>
      <w:bookmarkStart w:id="8" w:name="_Toc14271"/>
      <w:bookmarkStart w:id="9" w:name="_Toc24127"/>
      <w:r>
        <w:rPr>
          <w:rStyle w:val="8"/>
          <w:rFonts w:hint="eastAsia"/>
        </w:rPr>
        <w:t>五、公告期限</w:t>
      </w:r>
      <w:bookmarkEnd w:id="8"/>
      <w:bookmarkEnd w:id="9"/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自本公告发布之日起5个工作日。　　　　　　　　　　</w:t>
      </w:r>
    </w:p>
    <w:p>
      <w:pPr>
        <w:pStyle w:val="5"/>
        <w:spacing w:before="255" w:beforeAutospacing="0" w:after="255" w:afterAutospacing="0" w:line="360" w:lineRule="auto"/>
        <w:jc w:val="both"/>
        <w:outlineLvl w:val="0"/>
      </w:pPr>
      <w:bookmarkStart w:id="10" w:name="_Toc25577"/>
      <w:bookmarkStart w:id="11" w:name="_Toc28085"/>
      <w:r>
        <w:rPr>
          <w:rStyle w:val="8"/>
          <w:rFonts w:hint="eastAsia"/>
        </w:rPr>
        <w:t>六、对本次招标提出询问，请按以下方式联系。</w:t>
      </w:r>
      <w:bookmarkEnd w:id="10"/>
      <w:bookmarkEnd w:id="11"/>
      <w:r>
        <w:rPr>
          <w:rFonts w:hint="eastAsia"/>
        </w:rPr>
        <w:t>　　　　　　　　　　　　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1.采购人信息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名    称：</w:t>
      </w:r>
      <w:r>
        <w:rPr>
          <w:rFonts w:hint="eastAsia"/>
          <w:u w:val="single"/>
        </w:rPr>
        <w:t xml:space="preserve"> 新疆医科大学 </w:t>
      </w:r>
      <w:r>
        <w:rPr>
          <w:rFonts w:hint="eastAsia"/>
        </w:rPr>
        <w:t>　　　　　　　　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地    址：</w:t>
      </w:r>
      <w:r>
        <w:rPr>
          <w:rFonts w:hint="eastAsia"/>
          <w:u w:val="single"/>
        </w:rPr>
        <w:t xml:space="preserve"> 新疆乌鲁木齐市河马泉新区  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项目联系人（询问）：</w:t>
      </w:r>
      <w:r>
        <w:rPr>
          <w:rFonts w:hint="eastAsia"/>
          <w:u w:val="single"/>
        </w:rPr>
        <w:t>赵晓勇</w:t>
      </w:r>
      <w:r>
        <w:rPr>
          <w:rFonts w:hint="eastAsia"/>
        </w:rPr>
        <w:t>　 　　　　　　　　　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项目联系方式（询问）：</w:t>
      </w:r>
      <w:r>
        <w:rPr>
          <w:rFonts w:hint="eastAsia" w:ascii="宋体" w:hAnsi="宋体" w:cs="宋体"/>
          <w:sz w:val="24"/>
          <w:u w:val="single"/>
        </w:rPr>
        <w:t xml:space="preserve">0991-2110172 </w:t>
      </w:r>
      <w:r>
        <w:rPr>
          <w:rFonts w:hint="eastAsia" w:ascii="宋体" w:hAnsi="宋体" w:cs="宋体"/>
          <w:sz w:val="24"/>
        </w:rPr>
        <w:t>　　　　　　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2.采购代理机构信息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名    称： </w:t>
      </w:r>
      <w:r>
        <w:rPr>
          <w:rFonts w:hint="eastAsia"/>
          <w:u w:val="single"/>
        </w:rPr>
        <w:t>新疆中咨建设项目管理有限公司 </w:t>
      </w:r>
      <w:r>
        <w:rPr>
          <w:rFonts w:hint="eastAsia"/>
        </w:rPr>
        <w:t>　　　　　　　　　　　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项目联系人（询问）：</w:t>
      </w:r>
      <w:r>
        <w:rPr>
          <w:rFonts w:hint="eastAsia"/>
          <w:u w:val="single"/>
        </w:rPr>
        <w:t xml:space="preserve">吴斌 </w:t>
      </w:r>
      <w:r>
        <w:rPr>
          <w:rFonts w:hint="eastAsia"/>
        </w:rPr>
        <w:t>  　　　　　　　　　　　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项目联系方式（询问）：</w:t>
      </w:r>
      <w:r>
        <w:rPr>
          <w:rFonts w:hint="eastAsia" w:ascii="宋体" w:hAnsi="宋体" w:cs="宋体"/>
          <w:color w:val="000000"/>
          <w:sz w:val="24"/>
          <w:u w:val="single"/>
        </w:rPr>
        <w:t>0991-4603819/13079967765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ZlMTliYmZhNTYzZDhjZGViNDUyYTFlODM1ZGM2Y2IifQ=="/>
    <w:docVar w:name="KSO_WPS_MARK_KEY" w:val="0a48f825-2133-46a4-8c20-c3c7b25670e3"/>
  </w:docVars>
  <w:rsids>
    <w:rsidRoot w:val="00790791"/>
    <w:rsid w:val="000007C6"/>
    <w:rsid w:val="00000B07"/>
    <w:rsid w:val="00010224"/>
    <w:rsid w:val="000111C5"/>
    <w:rsid w:val="00013904"/>
    <w:rsid w:val="00014ED3"/>
    <w:rsid w:val="00017CD3"/>
    <w:rsid w:val="00021D17"/>
    <w:rsid w:val="00030FA9"/>
    <w:rsid w:val="0004103B"/>
    <w:rsid w:val="00044F2A"/>
    <w:rsid w:val="00050AD3"/>
    <w:rsid w:val="00054A25"/>
    <w:rsid w:val="00056433"/>
    <w:rsid w:val="00060B00"/>
    <w:rsid w:val="000647EF"/>
    <w:rsid w:val="00067013"/>
    <w:rsid w:val="00072322"/>
    <w:rsid w:val="00077D04"/>
    <w:rsid w:val="000858AD"/>
    <w:rsid w:val="00091B3B"/>
    <w:rsid w:val="00092AC0"/>
    <w:rsid w:val="000958C7"/>
    <w:rsid w:val="000A500F"/>
    <w:rsid w:val="000E19EF"/>
    <w:rsid w:val="000E463C"/>
    <w:rsid w:val="000F00D5"/>
    <w:rsid w:val="000F1BF2"/>
    <w:rsid w:val="000F726C"/>
    <w:rsid w:val="000F7D26"/>
    <w:rsid w:val="00102692"/>
    <w:rsid w:val="0010553F"/>
    <w:rsid w:val="00106D46"/>
    <w:rsid w:val="00110BAC"/>
    <w:rsid w:val="00114078"/>
    <w:rsid w:val="00116DAD"/>
    <w:rsid w:val="00131AA7"/>
    <w:rsid w:val="00142900"/>
    <w:rsid w:val="00152645"/>
    <w:rsid w:val="0016334E"/>
    <w:rsid w:val="001720A0"/>
    <w:rsid w:val="00182F3D"/>
    <w:rsid w:val="001902AF"/>
    <w:rsid w:val="001A013F"/>
    <w:rsid w:val="001D2703"/>
    <w:rsid w:val="001F56C7"/>
    <w:rsid w:val="00202720"/>
    <w:rsid w:val="00216EE7"/>
    <w:rsid w:val="00230282"/>
    <w:rsid w:val="00230C3E"/>
    <w:rsid w:val="00233DFD"/>
    <w:rsid w:val="00237CF4"/>
    <w:rsid w:val="00242679"/>
    <w:rsid w:val="00242A80"/>
    <w:rsid w:val="0024338D"/>
    <w:rsid w:val="002435BB"/>
    <w:rsid w:val="00251BA9"/>
    <w:rsid w:val="0025686D"/>
    <w:rsid w:val="0026716E"/>
    <w:rsid w:val="00272C64"/>
    <w:rsid w:val="0027733F"/>
    <w:rsid w:val="00281CA6"/>
    <w:rsid w:val="002B1C49"/>
    <w:rsid w:val="002B4886"/>
    <w:rsid w:val="002C2196"/>
    <w:rsid w:val="002C3330"/>
    <w:rsid w:val="002D54E0"/>
    <w:rsid w:val="002D617A"/>
    <w:rsid w:val="002E1E33"/>
    <w:rsid w:val="00307626"/>
    <w:rsid w:val="00313271"/>
    <w:rsid w:val="00313955"/>
    <w:rsid w:val="003149F2"/>
    <w:rsid w:val="00330D5E"/>
    <w:rsid w:val="00333559"/>
    <w:rsid w:val="00344899"/>
    <w:rsid w:val="00344A9C"/>
    <w:rsid w:val="00346840"/>
    <w:rsid w:val="00351CDB"/>
    <w:rsid w:val="0035745B"/>
    <w:rsid w:val="0038073E"/>
    <w:rsid w:val="003841BC"/>
    <w:rsid w:val="00390977"/>
    <w:rsid w:val="00392406"/>
    <w:rsid w:val="003B2103"/>
    <w:rsid w:val="003C1911"/>
    <w:rsid w:val="003C207F"/>
    <w:rsid w:val="003C65F3"/>
    <w:rsid w:val="003C6AA7"/>
    <w:rsid w:val="003C6E2A"/>
    <w:rsid w:val="003D040F"/>
    <w:rsid w:val="003D051F"/>
    <w:rsid w:val="003D5852"/>
    <w:rsid w:val="003E35BD"/>
    <w:rsid w:val="003F2F93"/>
    <w:rsid w:val="003F33DE"/>
    <w:rsid w:val="00411C70"/>
    <w:rsid w:val="00413BF1"/>
    <w:rsid w:val="00414A66"/>
    <w:rsid w:val="00436855"/>
    <w:rsid w:val="00436F40"/>
    <w:rsid w:val="00453D31"/>
    <w:rsid w:val="00464745"/>
    <w:rsid w:val="004746F9"/>
    <w:rsid w:val="004748CC"/>
    <w:rsid w:val="004832C5"/>
    <w:rsid w:val="004966A9"/>
    <w:rsid w:val="004971CF"/>
    <w:rsid w:val="004A73B8"/>
    <w:rsid w:val="004B12FE"/>
    <w:rsid w:val="004E5F2F"/>
    <w:rsid w:val="00513EF7"/>
    <w:rsid w:val="0051787A"/>
    <w:rsid w:val="0053022A"/>
    <w:rsid w:val="005314FB"/>
    <w:rsid w:val="00544801"/>
    <w:rsid w:val="005470E1"/>
    <w:rsid w:val="00552AB7"/>
    <w:rsid w:val="00556803"/>
    <w:rsid w:val="00577F48"/>
    <w:rsid w:val="005A1554"/>
    <w:rsid w:val="005B0E52"/>
    <w:rsid w:val="005B6C0F"/>
    <w:rsid w:val="005C0511"/>
    <w:rsid w:val="005C6990"/>
    <w:rsid w:val="005D29E2"/>
    <w:rsid w:val="005D3CCC"/>
    <w:rsid w:val="005D42A4"/>
    <w:rsid w:val="005E0ADD"/>
    <w:rsid w:val="005E5021"/>
    <w:rsid w:val="005F7B4A"/>
    <w:rsid w:val="006140A0"/>
    <w:rsid w:val="006151F9"/>
    <w:rsid w:val="006162A2"/>
    <w:rsid w:val="006337A9"/>
    <w:rsid w:val="006417AF"/>
    <w:rsid w:val="00643536"/>
    <w:rsid w:val="00644D9F"/>
    <w:rsid w:val="00650D6C"/>
    <w:rsid w:val="00651B05"/>
    <w:rsid w:val="00657B82"/>
    <w:rsid w:val="00661EBA"/>
    <w:rsid w:val="00673A49"/>
    <w:rsid w:val="00680C59"/>
    <w:rsid w:val="00681C71"/>
    <w:rsid w:val="00687D20"/>
    <w:rsid w:val="00696F49"/>
    <w:rsid w:val="006A324A"/>
    <w:rsid w:val="006A4721"/>
    <w:rsid w:val="006A5E3B"/>
    <w:rsid w:val="006B7BB7"/>
    <w:rsid w:val="006C1084"/>
    <w:rsid w:val="006C197E"/>
    <w:rsid w:val="006D7B32"/>
    <w:rsid w:val="006E0C50"/>
    <w:rsid w:val="007037D9"/>
    <w:rsid w:val="00705043"/>
    <w:rsid w:val="00712AD6"/>
    <w:rsid w:val="00721700"/>
    <w:rsid w:val="007263F6"/>
    <w:rsid w:val="007427E6"/>
    <w:rsid w:val="007515A3"/>
    <w:rsid w:val="00754C23"/>
    <w:rsid w:val="00777CB4"/>
    <w:rsid w:val="00787C9E"/>
    <w:rsid w:val="00790791"/>
    <w:rsid w:val="00794430"/>
    <w:rsid w:val="007A2739"/>
    <w:rsid w:val="007A6C70"/>
    <w:rsid w:val="007A7204"/>
    <w:rsid w:val="007B1A25"/>
    <w:rsid w:val="007D203E"/>
    <w:rsid w:val="007E0D39"/>
    <w:rsid w:val="007F6F7F"/>
    <w:rsid w:val="0080038C"/>
    <w:rsid w:val="008043D1"/>
    <w:rsid w:val="00812E93"/>
    <w:rsid w:val="00825B38"/>
    <w:rsid w:val="008409DA"/>
    <w:rsid w:val="0084246B"/>
    <w:rsid w:val="00842E48"/>
    <w:rsid w:val="008441DF"/>
    <w:rsid w:val="00845A24"/>
    <w:rsid w:val="00850455"/>
    <w:rsid w:val="008527F8"/>
    <w:rsid w:val="00857B8E"/>
    <w:rsid w:val="00861DAB"/>
    <w:rsid w:val="008633A0"/>
    <w:rsid w:val="00867204"/>
    <w:rsid w:val="008733C0"/>
    <w:rsid w:val="0088181D"/>
    <w:rsid w:val="008916FD"/>
    <w:rsid w:val="00897B18"/>
    <w:rsid w:val="008A054D"/>
    <w:rsid w:val="008A1C78"/>
    <w:rsid w:val="008B79BE"/>
    <w:rsid w:val="008C5EAE"/>
    <w:rsid w:val="008F74A4"/>
    <w:rsid w:val="009248AD"/>
    <w:rsid w:val="009272BA"/>
    <w:rsid w:val="00957EF8"/>
    <w:rsid w:val="009674F6"/>
    <w:rsid w:val="0097761B"/>
    <w:rsid w:val="00984171"/>
    <w:rsid w:val="009935A9"/>
    <w:rsid w:val="009A3B13"/>
    <w:rsid w:val="009B2AAD"/>
    <w:rsid w:val="009B2E55"/>
    <w:rsid w:val="009B4A2B"/>
    <w:rsid w:val="009C04BB"/>
    <w:rsid w:val="009C10EB"/>
    <w:rsid w:val="009C6B40"/>
    <w:rsid w:val="009D4E1C"/>
    <w:rsid w:val="009D6A0D"/>
    <w:rsid w:val="009E1788"/>
    <w:rsid w:val="009E1E51"/>
    <w:rsid w:val="009E4F1A"/>
    <w:rsid w:val="00A0117A"/>
    <w:rsid w:val="00A03673"/>
    <w:rsid w:val="00A04A38"/>
    <w:rsid w:val="00A07A35"/>
    <w:rsid w:val="00A254CE"/>
    <w:rsid w:val="00A257FE"/>
    <w:rsid w:val="00A27607"/>
    <w:rsid w:val="00A3594A"/>
    <w:rsid w:val="00A71CA2"/>
    <w:rsid w:val="00A7519A"/>
    <w:rsid w:val="00A856F1"/>
    <w:rsid w:val="00A86EF1"/>
    <w:rsid w:val="00A87DF2"/>
    <w:rsid w:val="00A9459A"/>
    <w:rsid w:val="00A96EDC"/>
    <w:rsid w:val="00AA00AC"/>
    <w:rsid w:val="00AB4E82"/>
    <w:rsid w:val="00AB6EAE"/>
    <w:rsid w:val="00AC47FC"/>
    <w:rsid w:val="00AD45E7"/>
    <w:rsid w:val="00AE43F0"/>
    <w:rsid w:val="00B023B5"/>
    <w:rsid w:val="00B046CC"/>
    <w:rsid w:val="00B16C77"/>
    <w:rsid w:val="00B2630D"/>
    <w:rsid w:val="00B360CD"/>
    <w:rsid w:val="00B43C50"/>
    <w:rsid w:val="00B4405A"/>
    <w:rsid w:val="00B46872"/>
    <w:rsid w:val="00B53E90"/>
    <w:rsid w:val="00B708BA"/>
    <w:rsid w:val="00B76A3E"/>
    <w:rsid w:val="00B82617"/>
    <w:rsid w:val="00BA0616"/>
    <w:rsid w:val="00BB1470"/>
    <w:rsid w:val="00BC75C6"/>
    <w:rsid w:val="00BD69E2"/>
    <w:rsid w:val="00BE01CF"/>
    <w:rsid w:val="00BE4E08"/>
    <w:rsid w:val="00BE79AF"/>
    <w:rsid w:val="00BF2911"/>
    <w:rsid w:val="00C12C6A"/>
    <w:rsid w:val="00C25483"/>
    <w:rsid w:val="00C26FCC"/>
    <w:rsid w:val="00C30FD3"/>
    <w:rsid w:val="00C322FC"/>
    <w:rsid w:val="00C4323D"/>
    <w:rsid w:val="00C5182B"/>
    <w:rsid w:val="00C51DA2"/>
    <w:rsid w:val="00C533E1"/>
    <w:rsid w:val="00C64408"/>
    <w:rsid w:val="00C671A0"/>
    <w:rsid w:val="00C81B37"/>
    <w:rsid w:val="00C86D3F"/>
    <w:rsid w:val="00C947C5"/>
    <w:rsid w:val="00C95A2B"/>
    <w:rsid w:val="00CA2475"/>
    <w:rsid w:val="00CA3ACE"/>
    <w:rsid w:val="00CA446A"/>
    <w:rsid w:val="00CA54E6"/>
    <w:rsid w:val="00CA6892"/>
    <w:rsid w:val="00CD1EEA"/>
    <w:rsid w:val="00CE2093"/>
    <w:rsid w:val="00CF4B32"/>
    <w:rsid w:val="00CF70D4"/>
    <w:rsid w:val="00D03E86"/>
    <w:rsid w:val="00D04892"/>
    <w:rsid w:val="00D070C4"/>
    <w:rsid w:val="00D15FE4"/>
    <w:rsid w:val="00D211F0"/>
    <w:rsid w:val="00D21A0A"/>
    <w:rsid w:val="00D223C6"/>
    <w:rsid w:val="00D269FF"/>
    <w:rsid w:val="00D31476"/>
    <w:rsid w:val="00D47C02"/>
    <w:rsid w:val="00D511FD"/>
    <w:rsid w:val="00D61953"/>
    <w:rsid w:val="00D772D1"/>
    <w:rsid w:val="00D8454D"/>
    <w:rsid w:val="00DB5569"/>
    <w:rsid w:val="00DB5E84"/>
    <w:rsid w:val="00DD6CE4"/>
    <w:rsid w:val="00DF08D7"/>
    <w:rsid w:val="00DF368A"/>
    <w:rsid w:val="00E00DCD"/>
    <w:rsid w:val="00E029DB"/>
    <w:rsid w:val="00E06CB0"/>
    <w:rsid w:val="00E143E6"/>
    <w:rsid w:val="00E20511"/>
    <w:rsid w:val="00E2071C"/>
    <w:rsid w:val="00E21B27"/>
    <w:rsid w:val="00E46CB4"/>
    <w:rsid w:val="00E51E08"/>
    <w:rsid w:val="00E5418D"/>
    <w:rsid w:val="00E7466C"/>
    <w:rsid w:val="00E74EC8"/>
    <w:rsid w:val="00E84B45"/>
    <w:rsid w:val="00E86FC0"/>
    <w:rsid w:val="00E9186E"/>
    <w:rsid w:val="00E926A3"/>
    <w:rsid w:val="00E94A85"/>
    <w:rsid w:val="00E95E31"/>
    <w:rsid w:val="00EA0BC5"/>
    <w:rsid w:val="00EA0DB8"/>
    <w:rsid w:val="00EA2D1C"/>
    <w:rsid w:val="00EA7F36"/>
    <w:rsid w:val="00EB4CCA"/>
    <w:rsid w:val="00EC37E8"/>
    <w:rsid w:val="00EC68A5"/>
    <w:rsid w:val="00F01F03"/>
    <w:rsid w:val="00F1683A"/>
    <w:rsid w:val="00F20CAB"/>
    <w:rsid w:val="00F23830"/>
    <w:rsid w:val="00F27492"/>
    <w:rsid w:val="00F3060E"/>
    <w:rsid w:val="00F30671"/>
    <w:rsid w:val="00F45407"/>
    <w:rsid w:val="00F46941"/>
    <w:rsid w:val="00F51796"/>
    <w:rsid w:val="00F7095B"/>
    <w:rsid w:val="00F73ED4"/>
    <w:rsid w:val="00F80DA4"/>
    <w:rsid w:val="00FB22E4"/>
    <w:rsid w:val="00FB44A2"/>
    <w:rsid w:val="00FB77F6"/>
    <w:rsid w:val="00FC5283"/>
    <w:rsid w:val="00FD44F3"/>
    <w:rsid w:val="00FE4D35"/>
    <w:rsid w:val="00FE619F"/>
    <w:rsid w:val="03495A9B"/>
    <w:rsid w:val="0C71711F"/>
    <w:rsid w:val="117A4DF9"/>
    <w:rsid w:val="137E6912"/>
    <w:rsid w:val="1BF2551D"/>
    <w:rsid w:val="1C826566"/>
    <w:rsid w:val="29DB6414"/>
    <w:rsid w:val="2A593604"/>
    <w:rsid w:val="2A790E29"/>
    <w:rsid w:val="2D801F62"/>
    <w:rsid w:val="2E2756A8"/>
    <w:rsid w:val="40580080"/>
    <w:rsid w:val="42825A3B"/>
    <w:rsid w:val="4FF80049"/>
    <w:rsid w:val="50334F6A"/>
    <w:rsid w:val="53630A83"/>
    <w:rsid w:val="57220D17"/>
    <w:rsid w:val="589B1753"/>
    <w:rsid w:val="62840153"/>
    <w:rsid w:val="6AB73D58"/>
    <w:rsid w:val="6C8B3000"/>
    <w:rsid w:val="719E7A75"/>
    <w:rsid w:val="781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918</Words>
  <Characters>1074</Characters>
  <Lines>12</Lines>
  <Paragraphs>3</Paragraphs>
  <TotalTime>0</TotalTime>
  <ScaleCrop>false</ScaleCrop>
  <LinksUpToDate>false</LinksUpToDate>
  <CharactersWithSpaces>1209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2022-09-07T03:16:00Z</dcterms:created>
  <dc:creator>浩川 郭</dc:creator>
  <cp:lastModifiedBy>Administrator</cp:lastModifiedBy>
  <dcterms:modified xsi:type="dcterms:W3CDTF">2022-12-07T10:30:29Z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4918E618CC5F4623A8AF4270C2A7390B</vt:lpwstr>
  </property>
</Properties>
</file>