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440" w:lineRule="exact"/>
        <w:jc w:val="center"/>
        <w:outlineLvl w:val="0"/>
        <w:rPr>
          <w:rFonts w:hint="eastAsia" w:ascii="仿宋" w:hAnsi="仿宋" w:eastAsia="仿宋" w:cs="仿宋"/>
          <w:b/>
          <w:bCs/>
          <w:color w:val="auto"/>
          <w:kern w:val="44"/>
          <w:sz w:val="44"/>
          <w:szCs w:val="44"/>
          <w:highlight w:val="none"/>
        </w:rPr>
      </w:pPr>
      <w:bookmarkStart w:id="38" w:name="_GoBack"/>
      <w:r>
        <w:rPr>
          <w:rFonts w:hint="eastAsia" w:ascii="仿宋" w:hAnsi="仿宋" w:eastAsia="仿宋" w:cs="仿宋"/>
          <w:b/>
          <w:bCs/>
          <w:color w:val="auto"/>
          <w:kern w:val="44"/>
          <w:sz w:val="44"/>
          <w:szCs w:val="44"/>
          <w:highlight w:val="none"/>
          <w:lang w:eastAsia="zh-CN"/>
        </w:rPr>
        <w:t>2022年第十七中学教育教学仪器设备采购项目</w:t>
      </w:r>
      <w:bookmarkEnd w:id="38"/>
      <w:r>
        <w:rPr>
          <w:rFonts w:hint="eastAsia" w:ascii="仿宋" w:hAnsi="仿宋" w:eastAsia="仿宋" w:cs="仿宋"/>
          <w:b/>
          <w:bCs/>
          <w:color w:val="auto"/>
          <w:kern w:val="44"/>
          <w:sz w:val="44"/>
          <w:szCs w:val="44"/>
          <w:highlight w:val="none"/>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2022年第十七中学教育教学仪器设备采购项目</w:t>
      </w:r>
      <w:r>
        <w:rPr>
          <w:rFonts w:hint="eastAsia" w:ascii="仿宋" w:hAnsi="仿宋" w:eastAsia="仿宋" w:cs="仿宋"/>
          <w:color w:val="auto"/>
          <w:sz w:val="24"/>
          <w:highlight w:val="none"/>
        </w:rPr>
        <w:t>招标项目的潜在投标人应在</w:t>
      </w:r>
      <w:r>
        <w:rPr>
          <w:rFonts w:hint="eastAsia" w:ascii="仿宋" w:hAnsi="仿宋" w:eastAsia="仿宋" w:cs="仿宋"/>
          <w:color w:val="auto"/>
          <w:sz w:val="24"/>
          <w:highlight w:val="none"/>
          <w:u w:val="single"/>
          <w:lang w:eastAsia="zh-CN"/>
        </w:rPr>
        <w:t>邮箱</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lang w:eastAsia="zh-CN"/>
        </w:rPr>
        <w:t>2022年</w:t>
      </w:r>
      <w:r>
        <w:rPr>
          <w:rFonts w:hint="eastAsia" w:ascii="仿宋" w:hAnsi="仿宋" w:eastAsia="仿宋" w:cs="仿宋"/>
          <w:color w:val="auto"/>
          <w:sz w:val="24"/>
          <w:highlight w:val="none"/>
          <w:u w:val="single"/>
          <w:lang w:val="en-US" w:eastAsia="zh-CN"/>
        </w:rPr>
        <w:t>08</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lang w:eastAsia="zh-CN"/>
        </w:rPr>
        <w:t>日1</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点00分</w:t>
      </w:r>
      <w:r>
        <w:rPr>
          <w:rFonts w:hint="eastAsia" w:ascii="仿宋" w:hAnsi="仿宋" w:eastAsia="仿宋" w:cs="仿宋"/>
          <w:color w:val="auto"/>
          <w:sz w:val="24"/>
          <w:highlight w:val="none"/>
          <w:u w:val="none"/>
          <w:lang w:eastAsia="zh-CN"/>
        </w:rPr>
        <w:t>（北京时间）</w:t>
      </w:r>
      <w:r>
        <w:rPr>
          <w:rFonts w:hint="eastAsia" w:ascii="仿宋" w:hAnsi="仿宋" w:eastAsia="仿宋" w:cs="仿宋"/>
          <w:bCs/>
          <w:color w:val="auto"/>
          <w:sz w:val="24"/>
          <w:highlight w:val="none"/>
        </w:rPr>
        <w:t>前递交投标文件</w:t>
      </w:r>
      <w:r>
        <w:rPr>
          <w:rFonts w:hint="eastAsia" w:ascii="仿宋" w:hAnsi="仿宋" w:eastAsia="仿宋" w:cs="仿宋"/>
          <w:color w:val="auto"/>
          <w:sz w:val="24"/>
          <w:highlight w:val="none"/>
        </w:rPr>
        <w:t>。</w:t>
      </w:r>
    </w:p>
    <w:p>
      <w:pPr>
        <w:keepNext/>
        <w:keepLines/>
        <w:spacing w:before="260" w:after="260"/>
        <w:outlineLvl w:val="1"/>
        <w:rPr>
          <w:rFonts w:hint="eastAsia" w:ascii="仿宋" w:hAnsi="仿宋" w:eastAsia="仿宋" w:cs="仿宋"/>
          <w:bCs/>
          <w:color w:val="auto"/>
          <w:sz w:val="24"/>
          <w:highlight w:val="none"/>
        </w:rPr>
      </w:pPr>
      <w:bookmarkStart w:id="0" w:name="_Toc35393621"/>
      <w:bookmarkStart w:id="1" w:name="_Toc28359079"/>
      <w:bookmarkStart w:id="2" w:name="_Toc28359002"/>
      <w:bookmarkStart w:id="3" w:name="_Toc35393790"/>
      <w:bookmarkStart w:id="4" w:name="_Hlk24379207"/>
      <w:r>
        <w:rPr>
          <w:rFonts w:hint="eastAsia" w:ascii="仿宋" w:hAnsi="仿宋" w:eastAsia="仿宋" w:cs="仿宋"/>
          <w:bCs/>
          <w:color w:val="auto"/>
          <w:sz w:val="24"/>
          <w:highlight w:val="none"/>
        </w:rPr>
        <w:t>一、项目基本情况</w:t>
      </w:r>
      <w:bookmarkEnd w:id="0"/>
      <w:bookmarkEnd w:id="1"/>
      <w:bookmarkEnd w:id="2"/>
      <w:bookmarkEnd w:id="3"/>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HWZC-YC(GK)2022-00</w:t>
      </w:r>
      <w:r>
        <w:rPr>
          <w:rFonts w:hint="eastAsia" w:ascii="仿宋" w:hAnsi="仿宋" w:eastAsia="仿宋" w:cs="仿宋"/>
          <w:color w:val="auto"/>
          <w:sz w:val="24"/>
          <w:highlight w:val="none"/>
          <w:lang w:val="en-US" w:eastAsia="zh-CN"/>
        </w:rPr>
        <w:t>2</w:t>
      </w:r>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2022年第十七中学教育教学仪器设备采购项目</w:t>
      </w:r>
    </w:p>
    <w:bookmarkEnd w:id="4"/>
    <w:p>
      <w:pPr>
        <w:widowControl/>
        <w:spacing w:before="75" w:after="75"/>
        <w:ind w:firstLine="240" w:firstLineChars="1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420</w:t>
      </w:r>
      <w:r>
        <w:rPr>
          <w:rFonts w:hint="eastAsia" w:ascii="仿宋" w:hAnsi="仿宋" w:eastAsia="仿宋" w:cs="仿宋"/>
          <w:b w:val="0"/>
          <w:bCs w:val="0"/>
          <w:color w:val="auto"/>
          <w:kern w:val="0"/>
          <w:sz w:val="24"/>
          <w:szCs w:val="24"/>
          <w:highlight w:val="none"/>
          <w:lang w:val="en-US" w:eastAsia="zh-CN" w:bidi="ar"/>
        </w:rPr>
        <w:t>万元</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pPr>
        <w:widowControl/>
        <w:spacing w:before="75" w:after="75"/>
        <w:ind w:firstLine="24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标项一：</w:t>
      </w:r>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2022年第十七中学教育教学仪器设备采购项目</w:t>
      </w:r>
      <w:r>
        <w:rPr>
          <w:rFonts w:hint="eastAsia" w:ascii="仿宋" w:hAnsi="仿宋" w:eastAsia="仿宋" w:cs="仿宋"/>
          <w:color w:val="auto"/>
          <w:sz w:val="24"/>
          <w:highlight w:val="none"/>
          <w:lang w:val="en-US" w:eastAsia="zh-CN"/>
        </w:rPr>
        <w:t>（第一包）</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数量：一批</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val="en-US" w:eastAsia="zh-CN"/>
        </w:rPr>
        <w:t>200</w:t>
      </w:r>
      <w:r>
        <w:rPr>
          <w:rFonts w:hint="eastAsia" w:ascii="仿宋" w:hAnsi="仿宋" w:eastAsia="仿宋" w:cs="仿宋"/>
          <w:b w:val="0"/>
          <w:bCs w:val="0"/>
          <w:color w:val="auto"/>
          <w:kern w:val="0"/>
          <w:sz w:val="24"/>
          <w:szCs w:val="24"/>
          <w:highlight w:val="none"/>
          <w:lang w:val="en-US" w:eastAsia="zh-CN" w:bidi="ar"/>
        </w:rPr>
        <w:t>万元</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简要规格描述或项目基本概况介绍、用途：采购实验室设备一批。</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标项二：</w:t>
      </w:r>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2022年第十七中学教育教学仪器设备采购项目（第二包）</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数量：一批</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b w:val="0"/>
          <w:bCs w:val="0"/>
          <w:color w:val="auto"/>
          <w:kern w:val="0"/>
          <w:sz w:val="24"/>
          <w:szCs w:val="24"/>
          <w:highlight w:val="none"/>
          <w:lang w:val="en-US" w:eastAsia="zh-CN" w:bidi="ar"/>
        </w:rPr>
        <w:t>120万元</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简要规格描述或项目基本概况介绍、用途：采购功能室设备一批。</w:t>
      </w:r>
    </w:p>
    <w:p>
      <w:pPr>
        <w:widowControl w:val="0"/>
        <w:snapToGrid w:val="0"/>
        <w:jc w:val="left"/>
        <w:rPr>
          <w:rFonts w:hint="eastAsia" w:ascii="仿宋" w:hAnsi="仿宋" w:eastAsia="仿宋" w:cs="仿宋"/>
          <w:color w:val="auto"/>
          <w:kern w:val="2"/>
          <w:sz w:val="24"/>
          <w:szCs w:val="24"/>
          <w:highlight w:val="none"/>
          <w:lang w:val="en-US" w:eastAsia="zh-CN" w:bidi="ar-SA"/>
        </w:rPr>
      </w:pP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标项三：</w:t>
      </w:r>
    </w:p>
    <w:p>
      <w:pPr>
        <w:widowControl/>
        <w:spacing w:before="75" w:after="75"/>
        <w:ind w:firstLine="240" w:firstLineChars="1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2022年第十七中学教育教学仪器设备采购项目（第</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lang w:eastAsia="zh-CN"/>
        </w:rPr>
        <w:t>包）</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数量：一批</w:t>
      </w:r>
    </w:p>
    <w:p>
      <w:pPr>
        <w:widowControl/>
        <w:spacing w:before="75" w:after="75"/>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w:t>
      </w:r>
      <w:r>
        <w:rPr>
          <w:rFonts w:hint="eastAsia" w:ascii="仿宋" w:hAnsi="仿宋" w:eastAsia="仿宋" w:cs="仿宋"/>
          <w:b w:val="0"/>
          <w:bCs w:val="0"/>
          <w:color w:val="auto"/>
          <w:kern w:val="0"/>
          <w:sz w:val="24"/>
          <w:szCs w:val="24"/>
          <w:highlight w:val="none"/>
          <w:lang w:val="en-US" w:eastAsia="zh-CN" w:bidi="ar"/>
        </w:rPr>
        <w:t>100万元</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简要规格描述或项目基本概况介绍、用途：采购各学科教育教学设备设备一批。</w:t>
      </w: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p>
    <w:p>
      <w:pPr>
        <w:widowControl w:val="0"/>
        <w:snapToGrid w:val="0"/>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合同履行期限：以双方签订合同为准。</w:t>
      </w:r>
    </w:p>
    <w:p>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i/>
          <w:color w:val="auto"/>
          <w:sz w:val="24"/>
          <w:highlight w:val="none"/>
        </w:rPr>
        <w:t>是/</w:t>
      </w:r>
      <w:r>
        <w:rPr>
          <w:rFonts w:hint="eastAsia" w:ascii="仿宋" w:hAnsi="仿宋" w:eastAsia="仿宋" w:cs="仿宋"/>
          <w:i/>
          <w:color w:val="auto"/>
          <w:sz w:val="24"/>
          <w:highlight w:val="none"/>
        </w:rPr>
        <w:sym w:font="Wingdings" w:char="00FE"/>
      </w:r>
      <w:r>
        <w:rPr>
          <w:rFonts w:hint="eastAsia" w:ascii="仿宋" w:hAnsi="仿宋" w:eastAsia="仿宋" w:cs="仿宋"/>
          <w:i/>
          <w:color w:val="auto"/>
          <w:sz w:val="24"/>
          <w:highlight w:val="none"/>
        </w:rPr>
        <w:t>否</w:t>
      </w:r>
      <w:r>
        <w:rPr>
          <w:rFonts w:hint="eastAsia" w:ascii="仿宋" w:hAnsi="仿宋" w:eastAsia="仿宋" w:cs="仿宋"/>
          <w:color w:val="auto"/>
          <w:sz w:val="24"/>
          <w:highlight w:val="none"/>
        </w:rPr>
        <w:t>）接受联合体投标。</w:t>
      </w:r>
    </w:p>
    <w:p>
      <w:pPr>
        <w:keepNext/>
        <w:keepLines/>
        <w:spacing w:before="260" w:after="260"/>
        <w:outlineLvl w:val="1"/>
        <w:rPr>
          <w:rFonts w:hint="eastAsia" w:ascii="仿宋" w:hAnsi="仿宋" w:eastAsia="仿宋" w:cs="仿宋"/>
          <w:bCs/>
          <w:color w:val="auto"/>
          <w:sz w:val="24"/>
          <w:highlight w:val="none"/>
        </w:rPr>
      </w:pPr>
      <w:bookmarkStart w:id="5" w:name="_Toc28359003"/>
      <w:bookmarkStart w:id="6" w:name="_Toc28359080"/>
      <w:bookmarkStart w:id="7" w:name="_Toc35393622"/>
      <w:bookmarkStart w:id="8" w:name="_Toc35393791"/>
      <w:r>
        <w:rPr>
          <w:rFonts w:hint="eastAsia" w:ascii="仿宋" w:hAnsi="仿宋" w:eastAsia="仿宋" w:cs="仿宋"/>
          <w:bCs/>
          <w:color w:val="auto"/>
          <w:sz w:val="24"/>
          <w:highlight w:val="none"/>
        </w:rPr>
        <w:t>二、申请人的资格要求：</w:t>
      </w:r>
      <w:bookmarkEnd w:id="5"/>
      <w:bookmarkEnd w:id="6"/>
      <w:bookmarkEnd w:id="7"/>
      <w:bookmarkEnd w:id="8"/>
    </w:p>
    <w:p>
      <w:pPr>
        <w:numPr>
          <w:ilvl w:val="0"/>
          <w:numId w:val="1"/>
        </w:numPr>
        <w:ind w:left="425" w:leftChars="0" w:hanging="425" w:firstLineChars="0"/>
        <w:rPr>
          <w:rFonts w:hint="eastAsia" w:ascii="仿宋" w:hAnsi="仿宋" w:eastAsia="仿宋" w:cs="仿宋"/>
          <w:color w:val="auto"/>
          <w:sz w:val="24"/>
          <w:highlight w:val="none"/>
        </w:rPr>
      </w:pPr>
      <w:bookmarkStart w:id="9" w:name="_Toc28359081"/>
      <w:bookmarkStart w:id="10" w:name="_Toc28359004"/>
      <w:bookmarkStart w:id="11" w:name="_Toc35393623"/>
      <w:bookmarkStart w:id="12" w:name="_Toc35393792"/>
      <w:r>
        <w:rPr>
          <w:rFonts w:hint="eastAsia" w:ascii="仿宋" w:hAnsi="仿宋" w:eastAsia="仿宋" w:cs="仿宋"/>
          <w:color w:val="auto"/>
          <w:sz w:val="24"/>
          <w:highlight w:val="none"/>
        </w:rPr>
        <w:t>满足《中华人民共和国政府采购法》第二十二条规定；</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独立承担民事责任能力的企业、事业、自然人，提供营业执照等经营性证件；</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法人身份证明或法人授权委托书（含法人身份证复印件）和被授权人身份有效证件原件（被委托人必须为投标单位正式员工，提供公司为其缴纳的近</w:t>
      </w:r>
      <w:r>
        <w:rPr>
          <w:rFonts w:hint="eastAsia" w:ascii="仿宋" w:hAnsi="仿宋" w:eastAsia="仿宋" w:cs="仿宋"/>
          <w:color w:val="auto"/>
          <w:sz w:val="24"/>
          <w:highlight w:val="none"/>
          <w:lang w:val="en-US" w:eastAsia="zh-CN"/>
        </w:rPr>
        <w:t>期</w:t>
      </w:r>
      <w:r>
        <w:rPr>
          <w:rFonts w:hint="eastAsia" w:ascii="仿宋" w:hAnsi="仿宋" w:eastAsia="仿宋" w:cs="仿宋"/>
          <w:color w:val="auto"/>
          <w:sz w:val="24"/>
          <w:highlight w:val="none"/>
        </w:rPr>
        <w:t>社保缴纳</w:t>
      </w:r>
      <w:r>
        <w:rPr>
          <w:rFonts w:hint="eastAsia" w:ascii="仿宋" w:hAnsi="仿宋" w:eastAsia="仿宋" w:cs="仿宋"/>
          <w:color w:val="auto"/>
          <w:sz w:val="24"/>
          <w:highlight w:val="none"/>
          <w:lang w:eastAsia="zh-CN"/>
        </w:rPr>
        <w:t>明细</w:t>
      </w:r>
      <w:r>
        <w:rPr>
          <w:rFonts w:hint="eastAsia" w:ascii="仿宋" w:hAnsi="仿宋" w:eastAsia="仿宋" w:cs="仿宋"/>
          <w:color w:val="auto"/>
          <w:sz w:val="24"/>
          <w:highlight w:val="none"/>
        </w:rPr>
        <w:t>）；</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2021年度</w:t>
      </w:r>
      <w:r>
        <w:rPr>
          <w:rFonts w:hint="eastAsia" w:ascii="仿宋" w:hAnsi="仿宋" w:eastAsia="仿宋" w:cs="仿宋"/>
          <w:color w:val="auto"/>
          <w:sz w:val="24"/>
          <w:highlight w:val="none"/>
        </w:rPr>
        <w:t>经审计的财务审计报告（成立不满一年的提供近三个月的银行资信证明）；</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供应商出具</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lang w:eastAsia="zh-CN"/>
        </w:rPr>
        <w:t>个月</w:t>
      </w:r>
      <w:r>
        <w:rPr>
          <w:rFonts w:hint="eastAsia" w:ascii="仿宋" w:hAnsi="仿宋" w:eastAsia="仿宋" w:cs="仿宋"/>
          <w:color w:val="auto"/>
          <w:sz w:val="24"/>
          <w:highlight w:val="none"/>
        </w:rPr>
        <w:t>社保缴纳</w:t>
      </w:r>
      <w:r>
        <w:rPr>
          <w:rFonts w:hint="eastAsia" w:ascii="仿宋" w:hAnsi="仿宋" w:eastAsia="仿宋" w:cs="仿宋"/>
          <w:color w:val="auto"/>
          <w:sz w:val="24"/>
          <w:highlight w:val="none"/>
          <w:lang w:eastAsia="zh-CN"/>
        </w:rPr>
        <w:t>证明（新成立不足六个月的提供自成立以来社保缴纳证明）</w:t>
      </w:r>
      <w:r>
        <w:rPr>
          <w:rFonts w:hint="eastAsia" w:ascii="仿宋" w:hAnsi="仿宋" w:eastAsia="仿宋" w:cs="仿宋"/>
          <w:color w:val="auto"/>
          <w:sz w:val="24"/>
          <w:highlight w:val="none"/>
        </w:rPr>
        <w:t>；</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由企业所在地税务局出具的</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lang w:eastAsia="zh-CN"/>
        </w:rPr>
        <w:t>个月</w:t>
      </w:r>
      <w:r>
        <w:rPr>
          <w:rFonts w:hint="eastAsia" w:ascii="仿宋" w:hAnsi="仿宋" w:eastAsia="仿宋" w:cs="仿宋"/>
          <w:color w:val="auto"/>
          <w:sz w:val="24"/>
          <w:highlight w:val="none"/>
        </w:rPr>
        <w:t>的完税证明（税种应非社保相关）</w:t>
      </w:r>
      <w:r>
        <w:rPr>
          <w:rFonts w:hint="eastAsia" w:ascii="仿宋" w:hAnsi="仿宋" w:eastAsia="仿宋" w:cs="仿宋"/>
          <w:color w:val="auto"/>
          <w:sz w:val="24"/>
          <w:highlight w:val="none"/>
          <w:lang w:eastAsia="zh-CN"/>
        </w:rPr>
        <w:t>（新成立不足六个月的提供自成立以来完税证明）</w:t>
      </w:r>
      <w:r>
        <w:rPr>
          <w:rFonts w:hint="eastAsia" w:ascii="仿宋" w:hAnsi="仿宋" w:eastAsia="仿宋" w:cs="仿宋"/>
          <w:color w:val="auto"/>
          <w:sz w:val="24"/>
          <w:highlight w:val="none"/>
        </w:rPr>
        <w:t>；</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参加本次招标项目的投标人，提供在“信用中国”网（http://www.creditchina.gov.cn）、中国政府采购网（http://www.ccgp.gov.cn）、国家企业信用信息公示系(http://www.gsxt.gov.cn)等无不良行为记录的截图；</w:t>
      </w:r>
    </w:p>
    <w:p>
      <w:pPr>
        <w:numPr>
          <w:ilvl w:val="0"/>
          <w:numId w:val="1"/>
        </w:numPr>
        <w:ind w:left="425" w:leftChars="0" w:hanging="425"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（自拟）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近三年内无重大违法记录的声明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反商业</w:t>
      </w:r>
      <w:r>
        <w:rPr>
          <w:rFonts w:hint="eastAsia" w:ascii="仿宋" w:hAnsi="仿宋" w:eastAsia="仿宋" w:cs="仿宋"/>
          <w:color w:val="auto"/>
          <w:sz w:val="24"/>
          <w:highlight w:val="none"/>
          <w:lang w:val="en-US" w:eastAsia="zh-CN"/>
        </w:rPr>
        <w:t>贿赂</w:t>
      </w:r>
      <w:r>
        <w:rPr>
          <w:rFonts w:hint="eastAsia" w:ascii="仿宋" w:hAnsi="仿宋" w:eastAsia="仿宋" w:cs="仿宋"/>
          <w:color w:val="auto"/>
          <w:sz w:val="24"/>
          <w:highlight w:val="none"/>
        </w:rPr>
        <w:t>承诺书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keepNext/>
        <w:keepLines/>
        <w:spacing w:before="260" w:after="26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三、获取招标文件</w:t>
      </w:r>
      <w:bookmarkEnd w:id="9"/>
      <w:bookmarkEnd w:id="10"/>
      <w:bookmarkEnd w:id="11"/>
      <w:bookmarkEnd w:id="12"/>
    </w:p>
    <w:p>
      <w:pPr>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19</w:t>
      </w:r>
      <w:r>
        <w:rPr>
          <w:rFonts w:hint="eastAsia" w:ascii="仿宋" w:hAnsi="仿宋" w:eastAsia="仿宋" w:cs="仿宋"/>
          <w:color w:val="auto"/>
          <w:sz w:val="24"/>
          <w:highlight w:val="none"/>
          <w:u w:val="single"/>
        </w:rPr>
        <w:t>日至202</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07</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w:t>
      </w:r>
      <w:r>
        <w:rPr>
          <w:rFonts w:hint="eastAsia" w:ascii="仿宋" w:hAnsi="仿宋" w:eastAsia="仿宋" w:cs="仿宋"/>
          <w:color w:val="auto"/>
          <w:sz w:val="24"/>
          <w:highlight w:val="none"/>
          <w:u w:val="single"/>
        </w:rPr>
        <w:t>10:30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13:30</w:t>
      </w:r>
      <w:r>
        <w:rPr>
          <w:rFonts w:hint="eastAsia" w:ascii="仿宋" w:hAnsi="仿宋" w:eastAsia="仿宋" w:cs="仿宋"/>
          <w:color w:val="auto"/>
          <w:sz w:val="24"/>
          <w:highlight w:val="none"/>
        </w:rPr>
        <w:t>，下午</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19:00</w:t>
      </w:r>
      <w:r>
        <w:rPr>
          <w:rFonts w:hint="eastAsia" w:ascii="仿宋" w:hAnsi="仿宋" w:eastAsia="仿宋" w:cs="仿宋"/>
          <w:color w:val="auto"/>
          <w:sz w:val="24"/>
          <w:highlight w:val="none"/>
        </w:rPr>
        <w:t>（北京时间，法定节假日除外 ）</w:t>
      </w:r>
    </w:p>
    <w:p>
      <w:pPr>
        <w:ind w:firstLine="540"/>
        <w:rPr>
          <w:rFonts w:hint="eastAsia" w:ascii="仿宋" w:hAnsi="仿宋" w:eastAsia="仿宋" w:cs="仿宋"/>
          <w:color w:val="auto"/>
          <w:sz w:val="24"/>
          <w:highlight w:val="none"/>
          <w:lang w:eastAsia="zh-CN"/>
        </w:rPr>
      </w:pPr>
      <w:bookmarkStart w:id="13" w:name="_Toc35393624"/>
      <w:bookmarkStart w:id="14" w:name="_Toc35393793"/>
      <w:bookmarkStart w:id="15" w:name="_Toc28359082"/>
      <w:bookmarkStart w:id="16" w:name="_Toc28359005"/>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邮箱获取</w:t>
      </w:r>
    </w:p>
    <w:p>
      <w:pPr>
        <w:ind w:firstLine="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方式：</w:t>
      </w:r>
      <w:r>
        <w:rPr>
          <w:rFonts w:hint="eastAsia" w:ascii="仿宋" w:hAnsi="仿宋" w:eastAsia="仿宋" w:cs="仿宋"/>
          <w:color w:val="auto"/>
          <w:sz w:val="24"/>
          <w:highlight w:val="none"/>
          <w:lang w:eastAsia="zh-CN"/>
        </w:rPr>
        <w:t>邮箱获取</w:t>
      </w:r>
    </w:p>
    <w:p>
      <w:pPr>
        <w:keepNext/>
        <w:keepLines/>
        <w:spacing w:before="260" w:after="260"/>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四、提交投标文件</w:t>
      </w:r>
      <w:bookmarkEnd w:id="13"/>
      <w:bookmarkEnd w:id="14"/>
      <w:bookmarkEnd w:id="15"/>
      <w:bookmarkEnd w:id="16"/>
    </w:p>
    <w:p>
      <w:pPr>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截止时间：</w:t>
      </w:r>
      <w:r>
        <w:rPr>
          <w:rFonts w:hint="eastAsia" w:ascii="仿宋" w:hAnsi="仿宋" w:eastAsia="仿宋" w:cs="仿宋"/>
          <w:bCs/>
          <w:color w:val="auto"/>
          <w:sz w:val="24"/>
          <w:highlight w:val="none"/>
          <w:u w:val="single"/>
          <w:lang w:eastAsia="zh-CN"/>
        </w:rPr>
        <w:t>2022年</w:t>
      </w:r>
      <w:r>
        <w:rPr>
          <w:rFonts w:hint="eastAsia" w:ascii="仿宋" w:hAnsi="仿宋" w:eastAsia="仿宋" w:cs="仿宋"/>
          <w:bCs/>
          <w:color w:val="auto"/>
          <w:sz w:val="24"/>
          <w:highlight w:val="none"/>
          <w:u w:val="single"/>
          <w:lang w:val="en-US" w:eastAsia="zh-CN"/>
        </w:rPr>
        <w:t>08</w:t>
      </w:r>
      <w:r>
        <w:rPr>
          <w:rFonts w:hint="eastAsia" w:ascii="仿宋" w:hAnsi="仿宋" w:eastAsia="仿宋" w:cs="仿宋"/>
          <w:bCs/>
          <w:color w:val="auto"/>
          <w:sz w:val="24"/>
          <w:highlight w:val="none"/>
          <w:u w:val="single"/>
          <w:lang w:eastAsia="zh-CN"/>
        </w:rPr>
        <w:t>月</w:t>
      </w:r>
      <w:r>
        <w:rPr>
          <w:rFonts w:hint="eastAsia" w:ascii="仿宋" w:hAnsi="仿宋" w:eastAsia="仿宋" w:cs="仿宋"/>
          <w:bCs/>
          <w:color w:val="auto"/>
          <w:sz w:val="24"/>
          <w:highlight w:val="none"/>
          <w:u w:val="single"/>
          <w:lang w:val="en-US" w:eastAsia="zh-CN"/>
        </w:rPr>
        <w:t>10</w:t>
      </w:r>
      <w:r>
        <w:rPr>
          <w:rFonts w:hint="eastAsia" w:ascii="仿宋" w:hAnsi="仿宋" w:eastAsia="仿宋" w:cs="仿宋"/>
          <w:bCs/>
          <w:color w:val="auto"/>
          <w:sz w:val="24"/>
          <w:highlight w:val="none"/>
          <w:u w:val="single"/>
          <w:lang w:eastAsia="zh-CN"/>
        </w:rPr>
        <w:t>日1</w:t>
      </w:r>
      <w:r>
        <w:rPr>
          <w:rFonts w:hint="eastAsia" w:ascii="仿宋" w:hAnsi="仿宋" w:eastAsia="仿宋" w:cs="仿宋"/>
          <w:bCs/>
          <w:color w:val="auto"/>
          <w:sz w:val="24"/>
          <w:highlight w:val="none"/>
          <w:u w:val="single"/>
          <w:lang w:val="en-US" w:eastAsia="zh-CN"/>
        </w:rPr>
        <w:t>6</w:t>
      </w:r>
      <w:r>
        <w:rPr>
          <w:rFonts w:hint="eastAsia" w:ascii="仿宋" w:hAnsi="仿宋" w:eastAsia="仿宋" w:cs="仿宋"/>
          <w:bCs/>
          <w:color w:val="auto"/>
          <w:sz w:val="24"/>
          <w:highlight w:val="none"/>
          <w:u w:val="single"/>
        </w:rPr>
        <w:t>点00分</w:t>
      </w:r>
      <w:r>
        <w:rPr>
          <w:rFonts w:hint="eastAsia" w:ascii="仿宋" w:hAnsi="仿宋" w:eastAsia="仿宋" w:cs="仿宋"/>
          <w:bCs/>
          <w:color w:val="auto"/>
          <w:sz w:val="24"/>
          <w:highlight w:val="none"/>
        </w:rPr>
        <w:t>（北京时间）</w:t>
      </w:r>
    </w:p>
    <w:p>
      <w:pPr>
        <w:ind w:firstLine="480" w:firstLineChars="200"/>
        <w:rPr>
          <w:rFonts w:hint="eastAsia" w:ascii="仿宋" w:hAnsi="仿宋" w:eastAsia="仿宋" w:cs="仿宋"/>
          <w:bCs/>
          <w:color w:val="auto"/>
          <w:sz w:val="24"/>
          <w:highlight w:val="none"/>
          <w:u w:val="single"/>
          <w:lang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叶城县行政综合服务中心开标室</w:t>
      </w:r>
    </w:p>
    <w:p>
      <w:pPr>
        <w:keepNext/>
        <w:keepLines/>
        <w:spacing w:before="260" w:after="260"/>
        <w:outlineLvl w:val="1"/>
        <w:rPr>
          <w:rFonts w:hint="eastAsia" w:ascii="仿宋" w:hAnsi="仿宋" w:eastAsia="仿宋" w:cs="仿宋"/>
          <w:bCs/>
          <w:color w:val="auto"/>
          <w:sz w:val="24"/>
          <w:highlight w:val="none"/>
        </w:rPr>
      </w:pPr>
      <w:bookmarkStart w:id="17" w:name="_Toc28359007"/>
      <w:bookmarkStart w:id="18" w:name="_Toc28359084"/>
      <w:bookmarkStart w:id="19" w:name="_Toc35393794"/>
      <w:bookmarkStart w:id="20" w:name="_Toc35393625"/>
      <w:r>
        <w:rPr>
          <w:rFonts w:hint="eastAsia" w:ascii="仿宋" w:hAnsi="仿宋" w:eastAsia="仿宋" w:cs="仿宋"/>
          <w:bCs/>
          <w:color w:val="auto"/>
          <w:sz w:val="24"/>
          <w:highlight w:val="none"/>
        </w:rPr>
        <w:t>五、公告期限</w:t>
      </w:r>
      <w:bookmarkEnd w:id="17"/>
      <w:bookmarkEnd w:id="18"/>
      <w:bookmarkEnd w:id="19"/>
      <w:bookmarkEnd w:id="20"/>
    </w:p>
    <w:p>
      <w:pPr>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widowControl w:val="0"/>
        <w:numPr>
          <w:ilvl w:val="0"/>
          <w:numId w:val="2"/>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color w:val="auto"/>
          <w:kern w:val="0"/>
          <w:sz w:val="24"/>
          <w:szCs w:val="24"/>
          <w:highlight w:val="none"/>
          <w:lang w:val="en-US" w:eastAsia="zh-CN" w:bidi="ar-SA"/>
        </w:rPr>
        <w:t>其他补充事宜</w:t>
      </w:r>
      <w:bookmarkStart w:id="21" w:name="_Toc35393795"/>
      <w:bookmarkStart w:id="22" w:name="_Toc35393626"/>
    </w:p>
    <w:p>
      <w:pPr>
        <w:widowControl w:val="0"/>
        <w:numPr>
          <w:ilvl w:val="0"/>
          <w:numId w:val="0"/>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特别提醒：1、超过200万元的货物和服务采购项目、超过400万元的工程采购项目中适宜由中小企业提供的，预留该部分采购项目预算总额的40%以上专门面向中小企业采购，其中预留给小微企业的比例不低于60%。</w:t>
      </w:r>
    </w:p>
    <w:p>
      <w:pPr>
        <w:widowControl w:val="0"/>
        <w:numPr>
          <w:ilvl w:val="0"/>
          <w:numId w:val="0"/>
        </w:numPr>
        <w:spacing w:before="120" w:line="360" w:lineRule="auto"/>
        <w:jc w:val="both"/>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keepLines/>
        <w:pageBreakBefore w:val="0"/>
        <w:kinsoku/>
        <w:wordWrap/>
        <w:overflowPunct/>
        <w:topLinePunct w:val="0"/>
        <w:autoSpaceDE/>
        <w:autoSpaceDN/>
        <w:bidi w:val="0"/>
        <w:adjustRightInd/>
        <w:snapToGrid/>
        <w:spacing w:before="260" w:after="260" w:line="240" w:lineRule="exact"/>
        <w:textAlignment w:val="auto"/>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七</w:t>
      </w:r>
      <w:r>
        <w:rPr>
          <w:rFonts w:hint="eastAsia" w:ascii="仿宋" w:hAnsi="仿宋" w:eastAsia="仿宋" w:cs="仿宋"/>
          <w:bCs/>
          <w:color w:val="auto"/>
          <w:sz w:val="24"/>
          <w:highlight w:val="none"/>
        </w:rPr>
        <w:t>、</w:t>
      </w:r>
      <w:bookmarkEnd w:id="21"/>
      <w:bookmarkEnd w:id="22"/>
      <w:bookmarkStart w:id="23" w:name="_Toc28359008"/>
      <w:bookmarkStart w:id="24" w:name="_Toc35393796"/>
      <w:bookmarkStart w:id="25" w:name="_Toc35393627"/>
      <w:bookmarkStart w:id="26" w:name="_Toc28359085"/>
      <w:r>
        <w:rPr>
          <w:rFonts w:hint="eastAsia" w:ascii="仿宋" w:hAnsi="仿宋" w:eastAsia="仿宋" w:cs="仿宋"/>
          <w:bCs/>
          <w:color w:val="auto"/>
          <w:sz w:val="24"/>
          <w:highlight w:val="none"/>
        </w:rPr>
        <w:t>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名    称：叶城县教育局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    址：叶城县教育局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w:t>
      </w:r>
      <w:bookmarkStart w:id="27" w:name="EB5e605031420343b5adffafe08ea78e38"/>
      <w:r>
        <w:rPr>
          <w:rFonts w:hint="eastAsia" w:ascii="仿宋" w:hAnsi="仿宋" w:eastAsia="仿宋" w:cs="仿宋"/>
          <w:color w:val="auto"/>
          <w:sz w:val="24"/>
          <w:highlight w:val="none"/>
          <w:lang w:val="en-US" w:eastAsia="zh-CN"/>
        </w:rPr>
        <w:t>0998-5797318</w:t>
      </w:r>
      <w:bookmarkEnd w:id="27"/>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bookmarkStart w:id="28" w:name="_Toc28359009"/>
      <w:bookmarkStart w:id="29" w:name="_Toc28359086"/>
    </w:p>
    <w:bookmarkEnd w:id="28"/>
    <w:bookmarkEnd w:id="29"/>
    <w:p>
      <w:pPr>
        <w:keepNext/>
        <w:keepLines/>
        <w:pageBreakBefore w:val="0"/>
        <w:kinsoku/>
        <w:wordWrap/>
        <w:overflowPunct/>
        <w:topLinePunct w:val="0"/>
        <w:autoSpaceDE/>
        <w:autoSpaceDN/>
        <w:bidi w:val="0"/>
        <w:adjustRightInd/>
        <w:snapToGrid/>
        <w:spacing w:before="260" w:after="260" w:line="240" w:lineRule="exact"/>
        <w:ind w:firstLine="480" w:firstLineChars="200"/>
        <w:textAlignment w:val="auto"/>
        <w:outlineLvl w:val="1"/>
        <w:rPr>
          <w:rFonts w:hint="eastAsia" w:ascii="仿宋" w:hAnsi="仿宋" w:eastAsia="仿宋" w:cs="仿宋"/>
          <w:bCs/>
          <w:color w:val="auto"/>
          <w:sz w:val="24"/>
          <w:highlight w:val="none"/>
        </w:rPr>
      </w:pPr>
      <w:bookmarkStart w:id="30" w:name="_Toc35393638"/>
      <w:bookmarkStart w:id="31" w:name="_Toc28359020"/>
      <w:bookmarkStart w:id="32" w:name="_Toc35393807"/>
      <w:bookmarkStart w:id="33" w:name="_Toc28359097"/>
      <w:r>
        <w:rPr>
          <w:rFonts w:hint="eastAsia" w:ascii="仿宋" w:hAnsi="仿宋" w:eastAsia="仿宋" w:cs="仿宋"/>
          <w:bCs/>
          <w:color w:val="auto"/>
          <w:sz w:val="24"/>
          <w:highlight w:val="none"/>
        </w:rPr>
        <w:t>2.采购代理机构信息</w:t>
      </w:r>
      <w:bookmarkEnd w:id="30"/>
      <w:bookmarkEnd w:id="31"/>
      <w:bookmarkEnd w:id="32"/>
      <w:bookmarkEnd w:id="33"/>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w:t>
      </w:r>
      <w:r>
        <w:rPr>
          <w:rFonts w:hint="eastAsia" w:ascii="仿宋" w:hAnsi="仿宋" w:eastAsia="仿宋" w:cs="仿宋"/>
          <w:color w:val="auto"/>
          <w:sz w:val="24"/>
          <w:highlight w:val="none"/>
          <w:lang w:val="en-US" w:eastAsia="zh-CN"/>
        </w:rPr>
        <w:t>弘伟</w:t>
      </w:r>
      <w:r>
        <w:rPr>
          <w:rFonts w:hint="eastAsia" w:ascii="仿宋" w:hAnsi="仿宋" w:eastAsia="仿宋" w:cs="仿宋"/>
          <w:color w:val="auto"/>
          <w:sz w:val="24"/>
          <w:highlight w:val="none"/>
        </w:rPr>
        <w:t>工程项目管理有限公司</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新疆喀什地区疏附县广州新城38号地块B栋二层263号</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bookmarkStart w:id="34" w:name="_Toc28359021"/>
      <w:bookmarkStart w:id="35" w:name="_Toc35393808"/>
      <w:bookmarkStart w:id="36" w:name="_Toc35393639"/>
      <w:bookmarkStart w:id="37" w:name="_Toc28359098"/>
      <w:r>
        <w:rPr>
          <w:rFonts w:hint="eastAsia" w:ascii="仿宋" w:hAnsi="仿宋" w:eastAsia="仿宋" w:cs="仿宋"/>
          <w:color w:val="auto"/>
          <w:sz w:val="24"/>
          <w:highlight w:val="none"/>
          <w:lang w:val="en-US" w:eastAsia="zh-CN"/>
        </w:rPr>
        <w:t>15209069997</w:t>
      </w:r>
    </w:p>
    <w:p>
      <w:pPr>
        <w:keepNext/>
        <w:keepLines/>
        <w:pageBreakBefore w:val="0"/>
        <w:kinsoku/>
        <w:wordWrap/>
        <w:overflowPunct/>
        <w:topLinePunct w:val="0"/>
        <w:autoSpaceDE/>
        <w:autoSpaceDN/>
        <w:bidi w:val="0"/>
        <w:adjustRightInd/>
        <w:snapToGrid/>
        <w:spacing w:before="260" w:after="260" w:line="240" w:lineRule="exact"/>
        <w:ind w:firstLine="480" w:firstLineChars="200"/>
        <w:textAlignment w:val="auto"/>
        <w:outlineLvl w:val="1"/>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3.项目联系方式</w:t>
      </w:r>
      <w:bookmarkEnd w:id="34"/>
      <w:bookmarkEnd w:id="35"/>
      <w:bookmarkEnd w:id="36"/>
      <w:bookmarkEnd w:id="37"/>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葛晨阳</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b/>
          <w:bCs/>
          <w:color w:val="auto"/>
          <w:kern w:val="44"/>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15209069997</w:t>
      </w:r>
    </w:p>
    <w:p>
      <w:pPr>
        <w:rPr>
          <w:rFonts w:hint="eastAsia" w:ascii="仿宋" w:hAnsi="仿宋" w:eastAsia="仿宋" w:cs="仿宋"/>
          <w:color w:val="auto"/>
          <w:highlight w:val="none"/>
        </w:rPr>
      </w:pP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4.监督部门</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接收部门： 叶城县财政局政府采购管理办公室  </w:t>
      </w:r>
    </w:p>
    <w:p>
      <w:pPr>
        <w:pageBreakBefore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联系电话：0998-7296621 </w:t>
      </w:r>
    </w:p>
    <w:p>
      <w:pPr>
        <w:pageBreakBefore w:val="0"/>
        <w:kinsoku/>
        <w:wordWrap/>
        <w:overflowPunct/>
        <w:topLinePunct w:val="0"/>
        <w:autoSpaceDE/>
        <w:autoSpaceDN/>
        <w:bidi w:val="0"/>
        <w:adjustRightInd/>
        <w:snapToGrid/>
        <w:spacing w:line="240" w:lineRule="exact"/>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通讯地址： 叶城县财政局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55C86"/>
    <w:multiLevelType w:val="singleLevel"/>
    <w:tmpl w:val="12755C86"/>
    <w:lvl w:ilvl="0" w:tentative="0">
      <w:start w:val="6"/>
      <w:numFmt w:val="chineseCounting"/>
      <w:suff w:val="nothing"/>
      <w:lvlText w:val="%1、"/>
      <w:lvlJc w:val="left"/>
      <w:rPr>
        <w:rFonts w:hint="eastAsia"/>
      </w:rPr>
    </w:lvl>
  </w:abstractNum>
  <w:abstractNum w:abstractNumId="1">
    <w:nsid w:val="1669767E"/>
    <w:multiLevelType w:val="singleLevel"/>
    <w:tmpl w:val="1669767E"/>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yMTgxN2ZlMWY5YTRjN2I2OGM5NjQ2MTZlNDhjYjUifQ=="/>
  </w:docVars>
  <w:rsids>
    <w:rsidRoot w:val="6944334F"/>
    <w:rsid w:val="0FE50AD1"/>
    <w:rsid w:val="1C3B04D0"/>
    <w:rsid w:val="6944334F"/>
    <w:rsid w:val="76C8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qFormat/>
    <w:uiPriority w:val="0"/>
    <w:pPr>
      <w:keepNext/>
      <w:keepLines/>
      <w:jc w:val="center"/>
      <w:outlineLvl w:val="0"/>
    </w:pPr>
    <w:rPr>
      <w:rFonts w:ascii="Times New Roman" w:hAnsi="Times New Roman" w:eastAsia="宋体" w:cs="@等线"/>
      <w:b/>
      <w:bCs/>
      <w:color w:val="0000FF"/>
      <w:kern w:val="44"/>
      <w:sz w:val="30"/>
      <w:szCs w:val="44"/>
    </w:rPr>
  </w:style>
  <w:style w:type="paragraph" w:styleId="2">
    <w:name w:val="heading 2"/>
    <w:basedOn w:val="1"/>
    <w:next w:val="3"/>
    <w:link w:val="9"/>
    <w:semiHidden/>
    <w:unhideWhenUsed/>
    <w:qFormat/>
    <w:uiPriority w:val="0"/>
    <w:pPr>
      <w:keepNext/>
      <w:keepLines/>
      <w:jc w:val="center"/>
      <w:outlineLvl w:val="1"/>
    </w:pPr>
    <w:rPr>
      <w:rFonts w:ascii="Times New Roman" w:hAnsi="Times New Roman" w:eastAsia="宋体" w:cs="@等线"/>
      <w:b/>
      <w:bCs/>
      <w:color w:val="FF0000"/>
      <w:sz w:val="28"/>
      <w:szCs w:val="32"/>
    </w:rPr>
  </w:style>
  <w:style w:type="paragraph" w:styleId="5">
    <w:name w:val="heading 3"/>
    <w:basedOn w:val="1"/>
    <w:next w:val="1"/>
    <w:link w:val="8"/>
    <w:semiHidden/>
    <w:unhideWhenUsed/>
    <w:qFormat/>
    <w:uiPriority w:val="0"/>
    <w:pPr>
      <w:keepNext/>
      <w:keepLines/>
      <w:ind w:firstLine="482" w:firstLineChars="200"/>
      <w:outlineLvl w:val="2"/>
    </w:pPr>
    <w:rPr>
      <w:rFonts w:ascii="Times New Roman" w:hAnsi="Times New Roman" w:eastAsia="宋体" w:cs="@等线"/>
      <w:b/>
      <w:bCs/>
      <w:color w:val="FF00FF"/>
      <w:sz w:val="24"/>
      <w:szCs w:val="3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character" w:customStyle="1" w:styleId="8">
    <w:name w:val="标题 3 Char"/>
    <w:basedOn w:val="7"/>
    <w:link w:val="5"/>
    <w:qFormat/>
    <w:uiPriority w:val="0"/>
    <w:rPr>
      <w:rFonts w:ascii="Times New Roman" w:hAnsi="Times New Roman" w:eastAsia="宋体" w:cs="@等线"/>
      <w:b/>
      <w:bCs/>
      <w:color w:val="FF00FF"/>
      <w:sz w:val="24"/>
      <w:szCs w:val="32"/>
    </w:rPr>
  </w:style>
  <w:style w:type="character" w:customStyle="1" w:styleId="9">
    <w:name w:val="标题 2 Char"/>
    <w:basedOn w:val="7"/>
    <w:link w:val="2"/>
    <w:qFormat/>
    <w:uiPriority w:val="0"/>
    <w:rPr>
      <w:rFonts w:ascii="Times New Roman" w:hAnsi="Times New Roman" w:eastAsia="宋体" w:cs="@等线"/>
      <w:b/>
      <w:bCs/>
      <w:color w:val="FF0000"/>
      <w:sz w:val="28"/>
      <w:szCs w:val="32"/>
    </w:rPr>
  </w:style>
  <w:style w:type="character" w:customStyle="1" w:styleId="10">
    <w:name w:val="标题 1 Char"/>
    <w:basedOn w:val="7"/>
    <w:link w:val="4"/>
    <w:qFormat/>
    <w:uiPriority w:val="0"/>
    <w:rPr>
      <w:rFonts w:ascii="Times New Roman" w:hAnsi="Times New Roman" w:eastAsia="宋体" w:cs="@等线"/>
      <w:b/>
      <w:bCs/>
      <w:color w:val="0000FF"/>
      <w:kern w:val="44"/>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1563</Words>
  <Characters>1810</Characters>
  <Lines>0</Lines>
  <Paragraphs>0</Paragraphs>
  <TotalTime>3</TotalTime>
  <ScaleCrop>false</ScaleCrop>
  <LinksUpToDate>false</LinksUpToDate>
  <CharactersWithSpaces>1837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2022-07-18T10:58:00Z</dcterms:created>
  <dc:creator>不至</dc:creator>
  <cp:lastModifiedBy>不至</cp:lastModifiedBy>
  <dcterms:modified xsi:type="dcterms:W3CDTF">2022-07-18T11:02:09Z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5155C063DBB849618C0BB2045E75B738</vt:lpwstr>
  </property>
</Properties>
</file>