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59DF" w:rsidRDefault="00F959DF">
      <w:pPr>
        <w:spacing w:line="360" w:lineRule="auto"/>
        <w:rPr>
          <w:rFonts w:ascii="Arial" w:hAnsi="Arial" w:cs="Arial"/>
          <w:b/>
          <w:sz w:val="28"/>
          <w:szCs w:val="48"/>
        </w:rPr>
      </w:pPr>
    </w:p>
    <w:p w:rsidR="00F959DF" w:rsidRDefault="00F959DF">
      <w:pPr>
        <w:adjustRightInd w:val="0"/>
        <w:snapToGrid w:val="0"/>
        <w:spacing w:line="240" w:lineRule="atLeast"/>
        <w:jc w:val="center"/>
        <w:rPr>
          <w:rFonts w:ascii="Arial" w:hAnsi="Arial" w:cs="Arial"/>
          <w:b/>
          <w:bCs/>
          <w:sz w:val="36"/>
          <w:szCs w:val="48"/>
        </w:rPr>
      </w:pPr>
    </w:p>
    <w:p w:rsidR="00F959DF" w:rsidRDefault="00373AEB">
      <w:pPr>
        <w:spacing w:line="480" w:lineRule="auto"/>
        <w:jc w:val="center"/>
        <w:rPr>
          <w:rFonts w:ascii="Arial" w:hAnsi="Arial" w:cs="Arial"/>
          <w:b/>
          <w:sz w:val="52"/>
          <w:szCs w:val="52"/>
        </w:rPr>
      </w:pPr>
      <w:r>
        <w:rPr>
          <w:rFonts w:ascii="Arial" w:hAnsi="Arial" w:cs="Arial" w:hint="eastAsia"/>
          <w:b/>
          <w:bCs/>
          <w:sz w:val="40"/>
          <w:szCs w:val="32"/>
        </w:rPr>
        <w:t>新疆医科大学第八附属医院保安服务项目</w:t>
      </w:r>
    </w:p>
    <w:p w:rsidR="00F959DF" w:rsidRDefault="00F959DF">
      <w:pPr>
        <w:spacing w:line="480" w:lineRule="auto"/>
        <w:jc w:val="center"/>
        <w:rPr>
          <w:rFonts w:ascii="Arial" w:hAnsi="Arial" w:cs="Arial"/>
          <w:b/>
          <w:sz w:val="48"/>
          <w:szCs w:val="52"/>
        </w:rPr>
      </w:pPr>
    </w:p>
    <w:p w:rsidR="00F959DF" w:rsidRDefault="00F959DF">
      <w:pPr>
        <w:spacing w:line="480" w:lineRule="auto"/>
        <w:jc w:val="center"/>
        <w:rPr>
          <w:rFonts w:ascii="Arial" w:hAnsi="Arial" w:cs="Arial"/>
          <w:b/>
          <w:sz w:val="48"/>
          <w:szCs w:val="52"/>
        </w:rPr>
      </w:pPr>
    </w:p>
    <w:p w:rsidR="00F959DF" w:rsidRDefault="00F959DF">
      <w:pPr>
        <w:spacing w:line="480" w:lineRule="auto"/>
        <w:jc w:val="center"/>
        <w:rPr>
          <w:rFonts w:ascii="Arial" w:hAnsi="Arial" w:cs="Arial"/>
          <w:b/>
          <w:sz w:val="48"/>
          <w:szCs w:val="52"/>
        </w:rPr>
      </w:pPr>
    </w:p>
    <w:p w:rsidR="00F959DF" w:rsidRDefault="00373AEB">
      <w:pPr>
        <w:spacing w:line="480" w:lineRule="auto"/>
        <w:jc w:val="center"/>
        <w:rPr>
          <w:rFonts w:ascii="Arial" w:hAnsi="Arial" w:cs="Arial"/>
          <w:b/>
          <w:sz w:val="48"/>
          <w:szCs w:val="52"/>
        </w:rPr>
      </w:pPr>
      <w:r>
        <w:rPr>
          <w:rFonts w:ascii="Arial" w:hAnsi="Arial" w:cs="Arial" w:hint="eastAsia"/>
          <w:b/>
          <w:sz w:val="48"/>
          <w:szCs w:val="52"/>
        </w:rPr>
        <w:t>招标文件</w:t>
      </w:r>
    </w:p>
    <w:p w:rsidR="00F959DF" w:rsidRDefault="00373AEB">
      <w:pPr>
        <w:spacing w:line="360" w:lineRule="auto"/>
        <w:jc w:val="center"/>
        <w:rPr>
          <w:rFonts w:ascii="宋体" w:hAnsi="宋体" w:cs="Arial"/>
          <w:b/>
          <w:sz w:val="28"/>
          <w:szCs w:val="52"/>
        </w:rPr>
      </w:pPr>
      <w:r>
        <w:rPr>
          <w:rFonts w:ascii="宋体" w:hAnsi="宋体" w:cs="Arial" w:hint="eastAsia"/>
          <w:b/>
          <w:sz w:val="28"/>
          <w:szCs w:val="52"/>
        </w:rPr>
        <w:t>招标编号：</w:t>
      </w:r>
      <w:r>
        <w:rPr>
          <w:rFonts w:ascii="宋体" w:hAnsi="宋体" w:cs="Arial"/>
          <w:b/>
          <w:sz w:val="28"/>
          <w:szCs w:val="52"/>
        </w:rPr>
        <w:t>WKZB2211XJCB61306</w:t>
      </w:r>
      <w:r>
        <w:rPr>
          <w:rFonts w:ascii="宋体" w:hAnsi="宋体" w:cs="Arial" w:hint="eastAsia"/>
          <w:b/>
          <w:sz w:val="28"/>
          <w:szCs w:val="52"/>
        </w:rPr>
        <w:t xml:space="preserve">  </w:t>
      </w:r>
    </w:p>
    <w:p w:rsidR="00F959DF" w:rsidRDefault="00F959DF">
      <w:pPr>
        <w:snapToGrid w:val="0"/>
        <w:spacing w:line="360" w:lineRule="auto"/>
        <w:jc w:val="center"/>
        <w:rPr>
          <w:rFonts w:ascii="Arial" w:hAnsi="Arial" w:cs="Arial"/>
          <w:sz w:val="32"/>
          <w:szCs w:val="32"/>
        </w:rPr>
      </w:pPr>
    </w:p>
    <w:p w:rsidR="00F959DF" w:rsidRDefault="00F959DF">
      <w:pPr>
        <w:snapToGrid w:val="0"/>
        <w:spacing w:line="360" w:lineRule="auto"/>
        <w:jc w:val="center"/>
        <w:rPr>
          <w:rFonts w:ascii="Arial" w:hAnsi="Arial" w:cs="Arial"/>
          <w:sz w:val="32"/>
          <w:szCs w:val="32"/>
        </w:rPr>
      </w:pPr>
    </w:p>
    <w:p w:rsidR="00F959DF" w:rsidRDefault="00F959DF">
      <w:pPr>
        <w:snapToGrid w:val="0"/>
        <w:spacing w:line="360" w:lineRule="auto"/>
        <w:jc w:val="center"/>
        <w:rPr>
          <w:rFonts w:ascii="Arial" w:hAnsi="Arial" w:cs="Arial"/>
          <w:sz w:val="32"/>
          <w:szCs w:val="32"/>
        </w:rPr>
      </w:pPr>
    </w:p>
    <w:p w:rsidR="00F959DF" w:rsidRDefault="00F959DF">
      <w:pPr>
        <w:snapToGrid w:val="0"/>
        <w:spacing w:line="360" w:lineRule="auto"/>
        <w:jc w:val="center"/>
        <w:rPr>
          <w:rFonts w:ascii="Arial" w:hAnsi="Arial" w:cs="Arial"/>
          <w:sz w:val="32"/>
          <w:szCs w:val="32"/>
        </w:rPr>
      </w:pPr>
    </w:p>
    <w:p w:rsidR="00F959DF" w:rsidRDefault="00F959DF">
      <w:pPr>
        <w:snapToGrid w:val="0"/>
        <w:spacing w:line="360" w:lineRule="auto"/>
        <w:jc w:val="center"/>
        <w:rPr>
          <w:rFonts w:ascii="Arial" w:hAnsi="Arial" w:cs="Arial"/>
          <w:sz w:val="32"/>
          <w:szCs w:val="32"/>
        </w:rPr>
      </w:pPr>
    </w:p>
    <w:p w:rsidR="00F959DF" w:rsidRDefault="00F959DF">
      <w:pPr>
        <w:snapToGrid w:val="0"/>
        <w:spacing w:line="360" w:lineRule="auto"/>
        <w:jc w:val="center"/>
        <w:rPr>
          <w:rFonts w:ascii="Arial" w:hAnsi="Arial" w:cs="Arial"/>
          <w:sz w:val="32"/>
          <w:szCs w:val="32"/>
        </w:rPr>
      </w:pPr>
    </w:p>
    <w:p w:rsidR="00F959DF" w:rsidRDefault="00373AEB">
      <w:pPr>
        <w:snapToGrid w:val="0"/>
        <w:spacing w:line="360" w:lineRule="auto"/>
        <w:jc w:val="center"/>
        <w:rPr>
          <w:rFonts w:ascii="Arial" w:hAnsi="Arial" w:cs="Arial"/>
          <w:b/>
          <w:sz w:val="28"/>
          <w:szCs w:val="28"/>
        </w:rPr>
      </w:pPr>
      <w:r>
        <w:rPr>
          <w:rFonts w:ascii="Arial" w:hAnsi="Arial" w:cs="Arial" w:hint="eastAsia"/>
          <w:b/>
          <w:sz w:val="28"/>
          <w:szCs w:val="28"/>
        </w:rPr>
        <w:t>招标人：新疆医科大学第八附属医院</w:t>
      </w:r>
    </w:p>
    <w:p w:rsidR="00F959DF" w:rsidRDefault="00373AEB">
      <w:pPr>
        <w:snapToGrid w:val="0"/>
        <w:spacing w:line="360" w:lineRule="auto"/>
        <w:jc w:val="center"/>
        <w:rPr>
          <w:rFonts w:ascii="Arial" w:hAnsi="Arial" w:cs="Arial"/>
          <w:b/>
          <w:sz w:val="28"/>
          <w:szCs w:val="28"/>
        </w:rPr>
      </w:pPr>
      <w:r>
        <w:rPr>
          <w:rFonts w:ascii="Arial" w:hAnsi="Arial" w:cs="Arial" w:hint="eastAsia"/>
          <w:b/>
          <w:sz w:val="28"/>
          <w:szCs w:val="28"/>
        </w:rPr>
        <w:t>招标代理机构：五矿国际招标有限责任公司</w:t>
      </w:r>
    </w:p>
    <w:p w:rsidR="00F959DF" w:rsidRDefault="00373AEB">
      <w:pPr>
        <w:snapToGrid w:val="0"/>
        <w:spacing w:line="360" w:lineRule="auto"/>
        <w:jc w:val="center"/>
        <w:rPr>
          <w:rFonts w:ascii="Arial" w:hAnsi="Arial" w:cs="Arial"/>
          <w:b/>
          <w:sz w:val="28"/>
          <w:szCs w:val="28"/>
        </w:rPr>
      </w:pPr>
      <w:r>
        <w:rPr>
          <w:rFonts w:ascii="Arial" w:hAnsi="Arial" w:cs="Arial"/>
          <w:b/>
          <w:sz w:val="28"/>
          <w:szCs w:val="28"/>
        </w:rPr>
        <w:t>20</w:t>
      </w:r>
      <w:r>
        <w:rPr>
          <w:rFonts w:ascii="Arial" w:hAnsi="Arial" w:cs="Arial" w:hint="eastAsia"/>
          <w:b/>
          <w:sz w:val="28"/>
          <w:szCs w:val="28"/>
        </w:rPr>
        <w:t>22</w:t>
      </w:r>
      <w:r>
        <w:rPr>
          <w:rFonts w:ascii="Arial" w:hAnsi="Arial" w:cs="Arial" w:hint="eastAsia"/>
          <w:b/>
          <w:sz w:val="28"/>
          <w:szCs w:val="28"/>
        </w:rPr>
        <w:t>年</w:t>
      </w:r>
      <w:r>
        <w:rPr>
          <w:rFonts w:ascii="Arial" w:hAnsi="Arial" w:cs="Arial" w:hint="eastAsia"/>
          <w:b/>
          <w:sz w:val="28"/>
          <w:szCs w:val="28"/>
        </w:rPr>
        <w:t>08</w:t>
      </w:r>
      <w:r>
        <w:rPr>
          <w:rFonts w:ascii="Arial" w:hAnsi="Arial" w:cs="Arial" w:hint="eastAsia"/>
          <w:b/>
          <w:sz w:val="28"/>
          <w:szCs w:val="28"/>
        </w:rPr>
        <w:t>月</w:t>
      </w:r>
    </w:p>
    <w:p w:rsidR="00F959DF" w:rsidRDefault="00373AEB">
      <w:pPr>
        <w:pStyle w:val="14"/>
        <w:jc w:val="center"/>
        <w:rPr>
          <w:caps w:val="0"/>
          <w:sz w:val="18"/>
        </w:rPr>
      </w:pPr>
      <w:bookmarkStart w:id="0" w:name="_Toc185767530"/>
      <w:bookmarkStart w:id="1" w:name="_Toc184097715"/>
      <w:bookmarkStart w:id="2" w:name="_Toc229284552"/>
      <w:bookmarkStart w:id="3" w:name="_Toc185767531"/>
      <w:bookmarkStart w:id="4" w:name="_Toc17192"/>
      <w:r>
        <w:rPr>
          <w:caps w:val="0"/>
          <w:sz w:val="48"/>
        </w:rPr>
        <w:br w:type="page"/>
      </w:r>
      <w:r>
        <w:rPr>
          <w:rFonts w:hint="eastAsia"/>
          <w:caps w:val="0"/>
          <w:sz w:val="48"/>
        </w:rPr>
        <w:lastRenderedPageBreak/>
        <w:t>目</w:t>
      </w:r>
      <w:r>
        <w:rPr>
          <w:rFonts w:hint="eastAsia"/>
          <w:caps w:val="0"/>
          <w:sz w:val="48"/>
        </w:rPr>
        <w:t xml:space="preserve"> </w:t>
      </w:r>
      <w:r>
        <w:rPr>
          <w:rFonts w:hint="eastAsia"/>
          <w:caps w:val="0"/>
          <w:sz w:val="48"/>
        </w:rPr>
        <w:t>录</w:t>
      </w:r>
    </w:p>
    <w:p w:rsidR="00F959DF" w:rsidRDefault="00F959DF">
      <w:pPr>
        <w:pStyle w:val="14"/>
        <w:rPr>
          <w:b w:val="0"/>
          <w:caps w:val="0"/>
        </w:rPr>
      </w:pPr>
    </w:p>
    <w:p w:rsidR="00F959DF" w:rsidRDefault="00373AEB">
      <w:pPr>
        <w:pStyle w:val="14"/>
        <w:rPr>
          <w:rFonts w:ascii="宋体" w:hAnsi="宋体"/>
          <w:b w:val="0"/>
          <w:caps w:val="0"/>
          <w:sz w:val="36"/>
          <w:szCs w:val="22"/>
        </w:rPr>
      </w:pPr>
      <w:r>
        <w:rPr>
          <w:b w:val="0"/>
          <w:caps w:val="0"/>
        </w:rPr>
        <w:fldChar w:fldCharType="begin"/>
      </w:r>
      <w:r>
        <w:rPr>
          <w:b w:val="0"/>
          <w:caps w:val="0"/>
        </w:rPr>
        <w:instrText xml:space="preserve"> TOC \o "1-1" \h \z \u </w:instrText>
      </w:r>
      <w:r>
        <w:rPr>
          <w:b w:val="0"/>
          <w:caps w:val="0"/>
        </w:rPr>
        <w:fldChar w:fldCharType="separate"/>
      </w:r>
      <w:hyperlink w:anchor="_Toc35359480" w:history="1">
        <w:r>
          <w:rPr>
            <w:rStyle w:val="aff2"/>
            <w:rFonts w:ascii="宋体" w:hAnsi="宋体" w:hint="eastAsia"/>
            <w:sz w:val="32"/>
          </w:rPr>
          <w:t>第一章投标邀请</w:t>
        </w:r>
        <w:r>
          <w:rPr>
            <w:rFonts w:ascii="宋体" w:hAnsi="宋体"/>
            <w:sz w:val="32"/>
          </w:rPr>
          <w:tab/>
        </w:r>
        <w:r>
          <w:rPr>
            <w:rFonts w:ascii="宋体" w:hAnsi="宋体"/>
            <w:sz w:val="32"/>
          </w:rPr>
          <w:fldChar w:fldCharType="begin"/>
        </w:r>
        <w:r>
          <w:rPr>
            <w:rFonts w:ascii="宋体" w:hAnsi="宋体"/>
            <w:sz w:val="32"/>
          </w:rPr>
          <w:instrText xml:space="preserve"> PAGEREF _Toc35359480 \h </w:instrText>
        </w:r>
        <w:r>
          <w:rPr>
            <w:rFonts w:ascii="宋体" w:hAnsi="宋体"/>
            <w:sz w:val="32"/>
          </w:rPr>
        </w:r>
        <w:r>
          <w:rPr>
            <w:rFonts w:ascii="宋体" w:hAnsi="宋体"/>
            <w:sz w:val="32"/>
          </w:rPr>
          <w:fldChar w:fldCharType="separate"/>
        </w:r>
        <w:r>
          <w:rPr>
            <w:rFonts w:ascii="宋体" w:hAnsi="宋体"/>
            <w:sz w:val="32"/>
          </w:rPr>
          <w:t>3</w:t>
        </w:r>
        <w:r>
          <w:rPr>
            <w:rFonts w:ascii="宋体" w:hAnsi="宋体"/>
            <w:sz w:val="32"/>
          </w:rPr>
          <w:fldChar w:fldCharType="end"/>
        </w:r>
      </w:hyperlink>
    </w:p>
    <w:p w:rsidR="00F959DF" w:rsidRDefault="006F52F9">
      <w:pPr>
        <w:pStyle w:val="14"/>
        <w:rPr>
          <w:rFonts w:ascii="宋体" w:hAnsi="宋体"/>
          <w:b w:val="0"/>
          <w:caps w:val="0"/>
          <w:sz w:val="36"/>
          <w:szCs w:val="22"/>
        </w:rPr>
      </w:pPr>
      <w:hyperlink w:anchor="_Toc35359481" w:history="1">
        <w:r w:rsidR="00373AEB">
          <w:rPr>
            <w:rStyle w:val="aff2"/>
            <w:rFonts w:ascii="宋体" w:hAnsi="宋体" w:cs="Arial" w:hint="eastAsia"/>
            <w:bCs/>
            <w:sz w:val="32"/>
          </w:rPr>
          <w:t>第二章投标人须知</w:t>
        </w:r>
        <w:r w:rsidR="00373AEB">
          <w:rPr>
            <w:rFonts w:ascii="宋体" w:hAnsi="宋体"/>
            <w:sz w:val="32"/>
          </w:rPr>
          <w:tab/>
        </w:r>
        <w:r w:rsidR="00373AEB">
          <w:rPr>
            <w:rFonts w:ascii="宋体" w:hAnsi="宋体"/>
            <w:sz w:val="32"/>
          </w:rPr>
          <w:fldChar w:fldCharType="begin"/>
        </w:r>
        <w:r w:rsidR="00373AEB">
          <w:rPr>
            <w:rFonts w:ascii="宋体" w:hAnsi="宋体"/>
            <w:sz w:val="32"/>
          </w:rPr>
          <w:instrText xml:space="preserve"> PAGEREF _Toc35359481 \h </w:instrText>
        </w:r>
        <w:r w:rsidR="00373AEB">
          <w:rPr>
            <w:rFonts w:ascii="宋体" w:hAnsi="宋体"/>
            <w:sz w:val="32"/>
          </w:rPr>
        </w:r>
        <w:r w:rsidR="00373AEB">
          <w:rPr>
            <w:rFonts w:ascii="宋体" w:hAnsi="宋体"/>
            <w:sz w:val="32"/>
          </w:rPr>
          <w:fldChar w:fldCharType="separate"/>
        </w:r>
        <w:r w:rsidR="00373AEB">
          <w:rPr>
            <w:rFonts w:ascii="宋体" w:hAnsi="宋体"/>
            <w:sz w:val="32"/>
          </w:rPr>
          <w:t>7</w:t>
        </w:r>
        <w:r w:rsidR="00373AEB">
          <w:rPr>
            <w:rFonts w:ascii="宋体" w:hAnsi="宋体"/>
            <w:sz w:val="32"/>
          </w:rPr>
          <w:fldChar w:fldCharType="end"/>
        </w:r>
      </w:hyperlink>
    </w:p>
    <w:p w:rsidR="00F959DF" w:rsidRDefault="006F52F9">
      <w:pPr>
        <w:pStyle w:val="14"/>
        <w:rPr>
          <w:rFonts w:ascii="宋体" w:hAnsi="宋体"/>
          <w:b w:val="0"/>
          <w:caps w:val="0"/>
          <w:sz w:val="36"/>
          <w:szCs w:val="22"/>
        </w:rPr>
      </w:pPr>
      <w:hyperlink w:anchor="_Toc35359488" w:history="1">
        <w:r w:rsidR="00373AEB">
          <w:rPr>
            <w:rStyle w:val="aff2"/>
            <w:rFonts w:ascii="宋体" w:hAnsi="宋体" w:cs="Arial" w:hint="eastAsia"/>
            <w:bCs/>
            <w:sz w:val="32"/>
          </w:rPr>
          <w:t>第三章合同格式及合同条款</w:t>
        </w:r>
        <w:r w:rsidR="00373AEB">
          <w:rPr>
            <w:rFonts w:ascii="宋体" w:hAnsi="宋体"/>
            <w:sz w:val="32"/>
          </w:rPr>
          <w:tab/>
        </w:r>
        <w:r w:rsidR="00373AEB">
          <w:rPr>
            <w:rFonts w:ascii="宋体" w:hAnsi="宋体"/>
            <w:sz w:val="32"/>
          </w:rPr>
          <w:fldChar w:fldCharType="begin"/>
        </w:r>
        <w:r w:rsidR="00373AEB">
          <w:rPr>
            <w:rFonts w:ascii="宋体" w:hAnsi="宋体"/>
            <w:sz w:val="32"/>
          </w:rPr>
          <w:instrText xml:space="preserve"> PAGEREF _Toc35359488 \h </w:instrText>
        </w:r>
        <w:r w:rsidR="00373AEB">
          <w:rPr>
            <w:rFonts w:ascii="宋体" w:hAnsi="宋体"/>
            <w:sz w:val="32"/>
          </w:rPr>
        </w:r>
        <w:r w:rsidR="00373AEB">
          <w:rPr>
            <w:rFonts w:ascii="宋体" w:hAnsi="宋体"/>
            <w:sz w:val="32"/>
          </w:rPr>
          <w:fldChar w:fldCharType="separate"/>
        </w:r>
        <w:r w:rsidR="00373AEB">
          <w:rPr>
            <w:rFonts w:ascii="宋体" w:hAnsi="宋体"/>
            <w:sz w:val="32"/>
          </w:rPr>
          <w:t>36</w:t>
        </w:r>
        <w:r w:rsidR="00373AEB">
          <w:rPr>
            <w:rFonts w:ascii="宋体" w:hAnsi="宋体"/>
            <w:sz w:val="32"/>
          </w:rPr>
          <w:fldChar w:fldCharType="end"/>
        </w:r>
      </w:hyperlink>
    </w:p>
    <w:p w:rsidR="00F959DF" w:rsidRDefault="006F52F9">
      <w:pPr>
        <w:pStyle w:val="14"/>
        <w:rPr>
          <w:rFonts w:ascii="宋体" w:hAnsi="宋体"/>
          <w:b w:val="0"/>
          <w:caps w:val="0"/>
          <w:sz w:val="36"/>
          <w:szCs w:val="22"/>
        </w:rPr>
      </w:pPr>
      <w:hyperlink w:anchor="_Toc35359489" w:history="1">
        <w:r w:rsidR="00373AEB">
          <w:rPr>
            <w:rStyle w:val="aff2"/>
            <w:rFonts w:ascii="宋体" w:hAnsi="宋体" w:cs="Arial" w:hint="eastAsia"/>
            <w:bCs/>
            <w:sz w:val="32"/>
          </w:rPr>
          <w:t>第四章投标文件格式</w:t>
        </w:r>
        <w:r w:rsidR="00373AEB">
          <w:rPr>
            <w:rFonts w:ascii="宋体" w:hAnsi="宋体"/>
            <w:sz w:val="32"/>
          </w:rPr>
          <w:tab/>
        </w:r>
        <w:r w:rsidR="00373AEB">
          <w:rPr>
            <w:rFonts w:ascii="宋体" w:hAnsi="宋体"/>
            <w:sz w:val="32"/>
          </w:rPr>
          <w:fldChar w:fldCharType="begin"/>
        </w:r>
        <w:r w:rsidR="00373AEB">
          <w:rPr>
            <w:rFonts w:ascii="宋体" w:hAnsi="宋体"/>
            <w:sz w:val="32"/>
          </w:rPr>
          <w:instrText xml:space="preserve"> PAGEREF _Toc35359489 \h </w:instrText>
        </w:r>
        <w:r w:rsidR="00373AEB">
          <w:rPr>
            <w:rFonts w:ascii="宋体" w:hAnsi="宋体"/>
            <w:sz w:val="32"/>
          </w:rPr>
        </w:r>
        <w:r w:rsidR="00373AEB">
          <w:rPr>
            <w:rFonts w:ascii="宋体" w:hAnsi="宋体"/>
            <w:sz w:val="32"/>
          </w:rPr>
          <w:fldChar w:fldCharType="separate"/>
        </w:r>
        <w:r w:rsidR="00373AEB">
          <w:rPr>
            <w:rFonts w:ascii="宋体" w:hAnsi="宋体"/>
            <w:sz w:val="32"/>
          </w:rPr>
          <w:t>37</w:t>
        </w:r>
        <w:r w:rsidR="00373AEB">
          <w:rPr>
            <w:rFonts w:ascii="宋体" w:hAnsi="宋体"/>
            <w:sz w:val="32"/>
          </w:rPr>
          <w:fldChar w:fldCharType="end"/>
        </w:r>
      </w:hyperlink>
    </w:p>
    <w:p w:rsidR="00F959DF" w:rsidRDefault="006F52F9">
      <w:pPr>
        <w:pStyle w:val="14"/>
        <w:rPr>
          <w:rFonts w:ascii="Calibri" w:hAnsi="Calibri"/>
          <w:b w:val="0"/>
          <w:caps w:val="0"/>
          <w:sz w:val="21"/>
          <w:szCs w:val="22"/>
        </w:rPr>
      </w:pPr>
      <w:hyperlink w:anchor="_Toc35359491" w:history="1">
        <w:r w:rsidR="00373AEB">
          <w:rPr>
            <w:rStyle w:val="aff2"/>
            <w:rFonts w:ascii="宋体" w:hAnsi="宋体" w:cs="Arial" w:hint="eastAsia"/>
            <w:bCs/>
            <w:sz w:val="32"/>
          </w:rPr>
          <w:t>第五章招标需求</w:t>
        </w:r>
        <w:r w:rsidR="00373AEB">
          <w:rPr>
            <w:rFonts w:ascii="宋体" w:hAnsi="宋体"/>
            <w:sz w:val="32"/>
          </w:rPr>
          <w:tab/>
        </w:r>
        <w:r w:rsidR="00373AEB">
          <w:rPr>
            <w:rFonts w:ascii="宋体" w:hAnsi="宋体"/>
            <w:sz w:val="32"/>
          </w:rPr>
          <w:fldChar w:fldCharType="begin"/>
        </w:r>
        <w:r w:rsidR="00373AEB">
          <w:rPr>
            <w:rFonts w:ascii="宋体" w:hAnsi="宋体"/>
            <w:sz w:val="32"/>
          </w:rPr>
          <w:instrText xml:space="preserve"> PAGEREF _Toc35359491 \h </w:instrText>
        </w:r>
        <w:r w:rsidR="00373AEB">
          <w:rPr>
            <w:rFonts w:ascii="宋体" w:hAnsi="宋体"/>
            <w:sz w:val="32"/>
          </w:rPr>
        </w:r>
        <w:r w:rsidR="00373AEB">
          <w:rPr>
            <w:rFonts w:ascii="宋体" w:hAnsi="宋体"/>
            <w:sz w:val="32"/>
          </w:rPr>
          <w:fldChar w:fldCharType="separate"/>
        </w:r>
        <w:r w:rsidR="00373AEB">
          <w:rPr>
            <w:rFonts w:ascii="宋体" w:hAnsi="宋体"/>
            <w:sz w:val="32"/>
          </w:rPr>
          <w:t>58</w:t>
        </w:r>
        <w:r w:rsidR="00373AEB">
          <w:rPr>
            <w:rFonts w:ascii="宋体" w:hAnsi="宋体"/>
            <w:sz w:val="32"/>
          </w:rPr>
          <w:fldChar w:fldCharType="end"/>
        </w:r>
      </w:hyperlink>
    </w:p>
    <w:p w:rsidR="00F959DF" w:rsidRDefault="00F959DF">
      <w:pPr>
        <w:pStyle w:val="14"/>
        <w:rPr>
          <w:rFonts w:ascii="Calibri" w:hAnsi="Calibri"/>
          <w:b w:val="0"/>
          <w:caps w:val="0"/>
          <w:sz w:val="21"/>
          <w:szCs w:val="22"/>
        </w:rPr>
      </w:pPr>
    </w:p>
    <w:p w:rsidR="00F959DF" w:rsidRDefault="00373AEB">
      <w:r>
        <w:rPr>
          <w:rFonts w:ascii="Times New Roman" w:hAnsi="Times New Roman"/>
          <w:b/>
          <w:caps/>
          <w:sz w:val="20"/>
          <w:szCs w:val="20"/>
        </w:rPr>
        <w:fldChar w:fldCharType="end"/>
      </w:r>
    </w:p>
    <w:p w:rsidR="00F959DF" w:rsidRDefault="00F959DF">
      <w:pPr>
        <w:pStyle w:val="afffff2"/>
        <w:outlineLvl w:val="0"/>
        <w:sectPr w:rsidR="00F959DF">
          <w:headerReference w:type="default" r:id="rId10"/>
          <w:footerReference w:type="default" r:id="rId11"/>
          <w:pgSz w:w="11906" w:h="16838"/>
          <w:pgMar w:top="1440" w:right="1134" w:bottom="1440" w:left="1134" w:header="850" w:footer="850" w:gutter="0"/>
          <w:cols w:space="720"/>
          <w:docGrid w:type="lines" w:linePitch="317"/>
        </w:sectPr>
      </w:pPr>
      <w:bookmarkStart w:id="5" w:name="_Toc35358652"/>
      <w:bookmarkStart w:id="6" w:name="_Toc35359480"/>
    </w:p>
    <w:p w:rsidR="00F959DF" w:rsidRDefault="00373AEB">
      <w:pPr>
        <w:pStyle w:val="afffff2"/>
        <w:outlineLvl w:val="0"/>
        <w:sectPr w:rsidR="00F959DF">
          <w:pgSz w:w="11906" w:h="16838"/>
          <w:pgMar w:top="1440" w:right="1134" w:bottom="1440" w:left="1134" w:header="851" w:footer="851" w:gutter="0"/>
          <w:cols w:space="720"/>
          <w:vAlign w:val="center"/>
          <w:docGrid w:type="linesAndChars" w:linePitch="317"/>
        </w:sectPr>
      </w:pPr>
      <w:r>
        <w:rPr>
          <w:rFonts w:hint="eastAsia"/>
        </w:rPr>
        <w:lastRenderedPageBreak/>
        <w:t>第一章</w:t>
      </w:r>
      <w:bookmarkEnd w:id="0"/>
      <w:bookmarkEnd w:id="1"/>
      <w:bookmarkEnd w:id="2"/>
      <w:bookmarkEnd w:id="3"/>
      <w:r>
        <w:rPr>
          <w:rFonts w:hint="eastAsia"/>
        </w:rPr>
        <w:t>投标邀请</w:t>
      </w:r>
      <w:bookmarkEnd w:id="4"/>
      <w:bookmarkEnd w:id="5"/>
      <w:bookmarkEnd w:id="6"/>
    </w:p>
    <w:p w:rsidR="00F959DF" w:rsidRDefault="00373AEB">
      <w:pPr>
        <w:snapToGrid w:val="0"/>
        <w:spacing w:line="360" w:lineRule="auto"/>
        <w:ind w:right="360"/>
        <w:jc w:val="center"/>
        <w:rPr>
          <w:rFonts w:ascii="Arial" w:hAnsi="Arial" w:cs="Arial"/>
          <w:b/>
          <w:bCs/>
          <w:sz w:val="36"/>
        </w:rPr>
      </w:pPr>
      <w:r>
        <w:rPr>
          <w:rFonts w:ascii="Arial" w:hAnsi="Arial" w:cs="Arial" w:hint="eastAsia"/>
          <w:b/>
          <w:bCs/>
          <w:sz w:val="36"/>
        </w:rPr>
        <w:lastRenderedPageBreak/>
        <w:t>投标邀请</w:t>
      </w:r>
    </w:p>
    <w:p w:rsidR="00F959DF" w:rsidRDefault="00373AEB">
      <w:pPr>
        <w:wordWrap w:val="0"/>
        <w:snapToGrid w:val="0"/>
        <w:ind w:right="218" w:firstLineChars="2200" w:firstLine="5280"/>
        <w:jc w:val="right"/>
        <w:rPr>
          <w:rFonts w:ascii="Arial" w:hAnsi="Arial" w:cs="Arial"/>
          <w:sz w:val="24"/>
          <w:szCs w:val="20"/>
        </w:rPr>
      </w:pPr>
      <w:r w:rsidRPr="00606876">
        <w:rPr>
          <w:rFonts w:ascii="Arial" w:hAnsi="Arial" w:cs="Arial" w:hint="eastAsia"/>
          <w:sz w:val="24"/>
          <w:szCs w:val="20"/>
        </w:rPr>
        <w:t>日期：</w:t>
      </w:r>
      <w:r w:rsidRPr="00606876">
        <w:rPr>
          <w:rFonts w:ascii="Arial" w:hAnsi="Arial" w:cs="Arial"/>
          <w:sz w:val="24"/>
          <w:szCs w:val="20"/>
        </w:rPr>
        <w:t>20</w:t>
      </w:r>
      <w:r w:rsidRPr="00606876">
        <w:rPr>
          <w:rFonts w:ascii="Arial" w:hAnsi="Arial" w:cs="Arial" w:hint="eastAsia"/>
          <w:sz w:val="24"/>
          <w:szCs w:val="20"/>
        </w:rPr>
        <w:t>22</w:t>
      </w:r>
      <w:r w:rsidRPr="00606876">
        <w:rPr>
          <w:rFonts w:ascii="Arial" w:hAnsi="Arial" w:cs="Arial" w:hint="eastAsia"/>
          <w:sz w:val="24"/>
          <w:szCs w:val="20"/>
        </w:rPr>
        <w:t>年</w:t>
      </w:r>
      <w:r w:rsidRPr="00606876">
        <w:rPr>
          <w:rFonts w:ascii="Arial" w:hAnsi="Arial" w:cs="Arial" w:hint="eastAsia"/>
          <w:sz w:val="24"/>
          <w:szCs w:val="20"/>
        </w:rPr>
        <w:t>08</w:t>
      </w:r>
      <w:r w:rsidRPr="00606876">
        <w:rPr>
          <w:rFonts w:ascii="Arial" w:hAnsi="Arial" w:cs="Arial" w:hint="eastAsia"/>
          <w:sz w:val="24"/>
          <w:szCs w:val="20"/>
        </w:rPr>
        <w:t>月</w:t>
      </w:r>
      <w:r w:rsidR="00606876" w:rsidRPr="00606876">
        <w:rPr>
          <w:rFonts w:ascii="Arial" w:hAnsi="Arial" w:cs="Arial" w:hint="eastAsia"/>
          <w:sz w:val="24"/>
          <w:szCs w:val="20"/>
        </w:rPr>
        <w:t>15</w:t>
      </w:r>
      <w:r w:rsidRPr="00606876">
        <w:rPr>
          <w:rFonts w:ascii="Arial" w:hAnsi="Arial" w:cs="Arial" w:hint="eastAsia"/>
          <w:sz w:val="24"/>
          <w:szCs w:val="20"/>
        </w:rPr>
        <w:t>日</w:t>
      </w:r>
    </w:p>
    <w:p w:rsidR="00F959DF" w:rsidRDefault="00F959DF">
      <w:pPr>
        <w:snapToGrid w:val="0"/>
        <w:ind w:right="360" w:firstLineChars="2200" w:firstLine="5280"/>
        <w:jc w:val="right"/>
        <w:rPr>
          <w:rFonts w:ascii="Arial" w:hAnsi="Arial" w:cs="Arial"/>
          <w:sz w:val="24"/>
          <w:szCs w:val="20"/>
        </w:rPr>
      </w:pPr>
    </w:p>
    <w:p w:rsidR="00F959DF" w:rsidRDefault="00373AEB">
      <w:pPr>
        <w:widowControl/>
        <w:snapToGrid w:val="0"/>
        <w:spacing w:line="360" w:lineRule="auto"/>
        <w:ind w:rightChars="79" w:right="166" w:firstLineChars="200" w:firstLine="562"/>
        <w:rPr>
          <w:rFonts w:ascii="宋体" w:hAnsi="宋体"/>
          <w:b/>
          <w:bCs/>
          <w:sz w:val="28"/>
          <w:szCs w:val="28"/>
        </w:rPr>
      </w:pPr>
      <w:r>
        <w:rPr>
          <w:rFonts w:ascii="宋体" w:hAnsi="宋体" w:hint="eastAsia"/>
          <w:b/>
          <w:bCs/>
          <w:sz w:val="28"/>
          <w:szCs w:val="28"/>
        </w:rPr>
        <w:t>新疆医科大学第八附属医院保安服务项目</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项目所在地区：新疆维吾尔自治区,乌鲁木齐市 </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一、招标条件</w:t>
      </w:r>
      <w:r>
        <w:rPr>
          <w:rFonts w:ascii="宋体" w:hAnsi="宋体" w:hint="eastAsia"/>
          <w:sz w:val="28"/>
          <w:szCs w:val="28"/>
        </w:rPr>
        <w:t>：</w:t>
      </w:r>
      <w:r>
        <w:rPr>
          <w:rFonts w:ascii="宋体" w:hAnsi="宋体"/>
          <w:sz w:val="28"/>
          <w:szCs w:val="28"/>
        </w:rPr>
        <w:t>本</w:t>
      </w:r>
      <w:r>
        <w:rPr>
          <w:rFonts w:ascii="宋体" w:hAnsi="宋体" w:hint="eastAsia"/>
          <w:sz w:val="28"/>
          <w:szCs w:val="28"/>
        </w:rPr>
        <w:t>项目</w:t>
      </w:r>
      <w:r>
        <w:rPr>
          <w:rFonts w:ascii="宋体" w:hAnsi="宋体"/>
          <w:sz w:val="28"/>
          <w:szCs w:val="28"/>
        </w:rPr>
        <w:t>招标人为</w:t>
      </w:r>
      <w:r>
        <w:rPr>
          <w:rFonts w:ascii="宋体" w:hAnsi="宋体" w:hint="eastAsia"/>
          <w:sz w:val="28"/>
          <w:szCs w:val="28"/>
        </w:rPr>
        <w:t>新疆医科大学第八附属医院</w:t>
      </w:r>
      <w:r>
        <w:rPr>
          <w:rFonts w:ascii="宋体" w:hAnsi="宋体"/>
          <w:sz w:val="28"/>
          <w:szCs w:val="28"/>
        </w:rPr>
        <w:t>。</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本项目已具备招标条件，现招标方式为公开招标。 </w:t>
      </w:r>
    </w:p>
    <w:p w:rsidR="00F959DF" w:rsidRDefault="00F959DF">
      <w:pPr>
        <w:widowControl/>
        <w:snapToGrid w:val="0"/>
        <w:spacing w:line="360" w:lineRule="auto"/>
        <w:ind w:rightChars="79" w:right="166" w:firstLineChars="200" w:firstLine="560"/>
        <w:rPr>
          <w:rFonts w:ascii="宋体" w:hAnsi="宋体"/>
          <w:sz w:val="28"/>
          <w:szCs w:val="28"/>
        </w:rPr>
      </w:pPr>
    </w:p>
    <w:p w:rsidR="00F959DF" w:rsidRDefault="00373AEB">
      <w:pPr>
        <w:adjustRightInd w:val="0"/>
        <w:snapToGrid w:val="0"/>
        <w:spacing w:line="360" w:lineRule="auto"/>
        <w:ind w:firstLineChars="300" w:firstLine="840"/>
        <w:rPr>
          <w:rFonts w:ascii="仿宋" w:eastAsia="仿宋" w:hAnsi="仿宋" w:cs="仿宋"/>
          <w:color w:val="000000"/>
          <w:sz w:val="28"/>
          <w:szCs w:val="28"/>
        </w:rPr>
      </w:pPr>
      <w:r>
        <w:rPr>
          <w:rFonts w:ascii="宋体" w:hAnsi="宋体"/>
          <w:sz w:val="28"/>
          <w:szCs w:val="28"/>
        </w:rPr>
        <w:t>二、项目概况和招标范围：</w:t>
      </w:r>
      <w:r>
        <w:rPr>
          <w:rFonts w:ascii="宋体" w:hAnsi="宋体" w:hint="eastAsia"/>
          <w:sz w:val="28"/>
          <w:szCs w:val="28"/>
        </w:rPr>
        <w:t>主要负责新疆医科大学第八附属医院安全保卫工作，包括门卫、巡逻、安全检查、安全技能防范、安全评估风险和区域秩序维护及停车场的管理。（依法需经批准的项目，经相关部门批准）</w:t>
      </w:r>
    </w:p>
    <w:p w:rsidR="00F959DF" w:rsidRDefault="00F959DF">
      <w:pPr>
        <w:widowControl/>
        <w:snapToGrid w:val="0"/>
        <w:spacing w:line="360" w:lineRule="auto"/>
        <w:ind w:rightChars="79" w:right="166"/>
        <w:rPr>
          <w:rFonts w:ascii="宋体" w:hAnsi="宋体"/>
          <w:sz w:val="28"/>
          <w:szCs w:val="28"/>
        </w:rPr>
      </w:pPr>
    </w:p>
    <w:p w:rsidR="00F959DF" w:rsidRDefault="00F959DF">
      <w:pPr>
        <w:widowControl/>
        <w:snapToGrid w:val="0"/>
        <w:spacing w:line="360" w:lineRule="auto"/>
        <w:ind w:rightChars="79" w:right="166" w:firstLineChars="200" w:firstLine="560"/>
        <w:rPr>
          <w:rFonts w:ascii="宋体" w:hAnsi="宋体"/>
          <w:sz w:val="28"/>
          <w:szCs w:val="28"/>
        </w:rPr>
      </w:pP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三、投标人资格要求：</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1、符合政府采购法第二十二条的规定； </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2、投标人须是在中华人民共和国境内注册； </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3、投标人须具备有效的公安机关核发《保安服务许可证》；</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5、在本地拥有一定的技术支持和后续服务能力； </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6、参加政府采购活动前三年内，在经营活动中没有重大违法记录； </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7、法律、行政法规规定的其他条件； </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8、本次招标不接受联合体投标；</w:t>
      </w:r>
      <w:r>
        <w:rPr>
          <w:rFonts w:ascii="宋体" w:hAnsi="宋体"/>
          <w:sz w:val="28"/>
          <w:szCs w:val="28"/>
        </w:rPr>
        <w:t> </w:t>
      </w:r>
    </w:p>
    <w:p w:rsidR="00F959DF" w:rsidRDefault="00373AEB">
      <w:pPr>
        <w:snapToGrid w:val="0"/>
        <w:spacing w:before="75" w:after="75" w:line="360" w:lineRule="auto"/>
        <w:ind w:firstLine="555"/>
        <w:rPr>
          <w:rFonts w:ascii="宋体"/>
          <w:kern w:val="0"/>
          <w:sz w:val="28"/>
          <w:szCs w:val="28"/>
        </w:rPr>
      </w:pPr>
      <w:r>
        <w:rPr>
          <w:rFonts w:ascii="宋体" w:hint="eastAsia"/>
          <w:kern w:val="0"/>
          <w:sz w:val="28"/>
          <w:szCs w:val="28"/>
        </w:rPr>
        <w:t>9、落实政府采购政策需满足的资格要求：</w:t>
      </w:r>
    </w:p>
    <w:p w:rsidR="00F959DF" w:rsidRDefault="00373AEB">
      <w:pPr>
        <w:snapToGrid w:val="0"/>
        <w:spacing w:before="75" w:after="75" w:line="360" w:lineRule="auto"/>
        <w:ind w:firstLine="555"/>
        <w:rPr>
          <w:rFonts w:ascii="仿宋" w:hAnsi="仿宋"/>
          <w:color w:val="000000"/>
          <w:sz w:val="27"/>
          <w:szCs w:val="27"/>
        </w:rPr>
      </w:pPr>
      <w:r w:rsidRPr="00672334">
        <w:rPr>
          <w:rFonts w:ascii="宋体" w:hint="eastAsia"/>
          <w:kern w:val="0"/>
          <w:sz w:val="28"/>
          <w:szCs w:val="28"/>
        </w:rPr>
        <w:t>（1）</w:t>
      </w:r>
      <w:r w:rsidRPr="00672334">
        <w:rPr>
          <w:rFonts w:ascii="仿宋" w:hAnsi="仿宋" w:hint="eastAsia"/>
          <w:color w:val="000000"/>
          <w:sz w:val="27"/>
          <w:szCs w:val="27"/>
        </w:rPr>
        <w:t>本项目供应商仅限于：中小企业</w:t>
      </w:r>
      <w:r w:rsidRPr="00672334">
        <w:rPr>
          <w:rFonts w:ascii="仿宋" w:hAnsi="仿宋" w:hint="eastAsia"/>
          <w:color w:val="000000"/>
          <w:sz w:val="27"/>
          <w:szCs w:val="27"/>
        </w:rPr>
        <w:t>/</w:t>
      </w:r>
      <w:r w:rsidRPr="00672334">
        <w:rPr>
          <w:rFonts w:ascii="仿宋" w:hAnsi="仿宋" w:hint="eastAsia"/>
          <w:color w:val="000000"/>
          <w:sz w:val="27"/>
          <w:szCs w:val="27"/>
        </w:rPr>
        <w:t>小微企业；</w:t>
      </w:r>
    </w:p>
    <w:p w:rsidR="00F959DF" w:rsidRDefault="00373AE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lastRenderedPageBreak/>
        <w:t>（</w:t>
      </w:r>
      <w:r>
        <w:rPr>
          <w:rFonts w:ascii="仿宋" w:hAnsi="仿宋" w:hint="eastAsia"/>
          <w:color w:val="000000"/>
          <w:sz w:val="27"/>
          <w:szCs w:val="27"/>
        </w:rPr>
        <w:t>2</w:t>
      </w:r>
      <w:r>
        <w:rPr>
          <w:rFonts w:ascii="仿宋" w:hAnsi="仿宋" w:hint="eastAsia"/>
          <w:color w:val="000000"/>
          <w:sz w:val="27"/>
          <w:szCs w:val="27"/>
        </w:rPr>
        <w:t>）《关于促进残疾人就业政府采购政策的通知》（财库【</w:t>
      </w:r>
      <w:r>
        <w:rPr>
          <w:rFonts w:ascii="仿宋" w:hAnsi="仿宋" w:hint="eastAsia"/>
          <w:color w:val="000000"/>
          <w:sz w:val="27"/>
          <w:szCs w:val="27"/>
        </w:rPr>
        <w:t>2017</w:t>
      </w:r>
      <w:r>
        <w:rPr>
          <w:rFonts w:ascii="仿宋" w:hAnsi="仿宋" w:hint="eastAsia"/>
          <w:color w:val="000000"/>
          <w:sz w:val="27"/>
          <w:szCs w:val="27"/>
        </w:rPr>
        <w:t>】</w:t>
      </w:r>
      <w:r>
        <w:rPr>
          <w:rFonts w:ascii="仿宋" w:hAnsi="仿宋" w:hint="eastAsia"/>
          <w:color w:val="000000"/>
          <w:sz w:val="27"/>
          <w:szCs w:val="27"/>
        </w:rPr>
        <w:t>141</w:t>
      </w:r>
      <w:r>
        <w:rPr>
          <w:rFonts w:ascii="仿宋" w:hAnsi="仿宋" w:hint="eastAsia"/>
          <w:color w:val="000000"/>
          <w:sz w:val="27"/>
          <w:szCs w:val="27"/>
        </w:rPr>
        <w:t>号）。（中小企业优惠、监狱企业、节能产品、环境标志产品等）；</w:t>
      </w:r>
      <w:r>
        <w:rPr>
          <w:rFonts w:ascii="仿宋" w:hAnsi="仿宋" w:hint="eastAsia"/>
          <w:color w:val="000000"/>
          <w:sz w:val="27"/>
          <w:szCs w:val="27"/>
        </w:rPr>
        <w:t xml:space="preserve"> </w:t>
      </w:r>
    </w:p>
    <w:p w:rsidR="00F959DF" w:rsidRDefault="00373AE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t>（</w:t>
      </w:r>
      <w:r>
        <w:rPr>
          <w:rFonts w:ascii="仿宋" w:hAnsi="仿宋" w:hint="eastAsia"/>
          <w:color w:val="000000"/>
          <w:sz w:val="27"/>
          <w:szCs w:val="27"/>
        </w:rPr>
        <w:t>3</w:t>
      </w:r>
      <w:r>
        <w:rPr>
          <w:rFonts w:ascii="仿宋" w:hAnsi="仿宋" w:hint="eastAsia"/>
          <w:color w:val="000000"/>
          <w:sz w:val="27"/>
          <w:szCs w:val="27"/>
        </w:rPr>
        <w:t>）《政府采购促进中小企业发展管理办法》（财库〔</w:t>
      </w:r>
      <w:r>
        <w:rPr>
          <w:rFonts w:ascii="仿宋" w:hAnsi="仿宋" w:hint="eastAsia"/>
          <w:color w:val="000000"/>
          <w:sz w:val="27"/>
          <w:szCs w:val="27"/>
        </w:rPr>
        <w:t>2020</w:t>
      </w:r>
      <w:r>
        <w:rPr>
          <w:rFonts w:ascii="仿宋" w:hAnsi="仿宋" w:hint="eastAsia"/>
          <w:color w:val="000000"/>
          <w:sz w:val="27"/>
          <w:szCs w:val="27"/>
        </w:rPr>
        <w:t>〕</w:t>
      </w:r>
      <w:r>
        <w:rPr>
          <w:rFonts w:ascii="仿宋" w:hAnsi="仿宋" w:hint="eastAsia"/>
          <w:color w:val="000000"/>
          <w:sz w:val="27"/>
          <w:szCs w:val="27"/>
        </w:rPr>
        <w:t>46</w:t>
      </w:r>
      <w:r>
        <w:rPr>
          <w:rFonts w:ascii="仿宋" w:hAnsi="仿宋" w:hint="eastAsia"/>
          <w:color w:val="000000"/>
          <w:sz w:val="27"/>
          <w:szCs w:val="27"/>
        </w:rPr>
        <w:t>号）文。</w:t>
      </w:r>
    </w:p>
    <w:p w:rsidR="00F959DF" w:rsidRDefault="00F959DF">
      <w:pPr>
        <w:snapToGrid w:val="0"/>
        <w:spacing w:before="75" w:after="75" w:line="360" w:lineRule="auto"/>
        <w:ind w:firstLine="555"/>
        <w:rPr>
          <w:rFonts w:ascii="仿宋" w:hAnsi="仿宋"/>
          <w:color w:val="000000"/>
          <w:sz w:val="27"/>
          <w:szCs w:val="27"/>
        </w:rPr>
      </w:pPr>
    </w:p>
    <w:p w:rsidR="00F959DF" w:rsidRDefault="00373AE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t>四、招标文件的获取：</w:t>
      </w:r>
    </w:p>
    <w:p w:rsidR="00F959DF" w:rsidRDefault="00373AE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t>获取时间：</w:t>
      </w:r>
      <w:r>
        <w:rPr>
          <w:rFonts w:ascii="仿宋" w:hAnsi="仿宋" w:hint="eastAsia"/>
          <w:color w:val="000000"/>
          <w:sz w:val="27"/>
          <w:szCs w:val="27"/>
        </w:rPr>
        <w:t>2022</w:t>
      </w:r>
      <w:r>
        <w:rPr>
          <w:rFonts w:ascii="仿宋" w:hAnsi="仿宋" w:hint="eastAsia"/>
          <w:color w:val="000000"/>
          <w:sz w:val="27"/>
          <w:szCs w:val="27"/>
        </w:rPr>
        <w:t>年</w:t>
      </w:r>
      <w:r w:rsidR="00076395">
        <w:rPr>
          <w:rFonts w:ascii="仿宋" w:hAnsi="仿宋" w:hint="eastAsia"/>
          <w:color w:val="000000"/>
          <w:sz w:val="27"/>
          <w:szCs w:val="27"/>
        </w:rPr>
        <w:t>08</w:t>
      </w:r>
      <w:r>
        <w:rPr>
          <w:rFonts w:ascii="仿宋" w:hAnsi="仿宋" w:hint="eastAsia"/>
          <w:color w:val="000000"/>
          <w:sz w:val="27"/>
          <w:szCs w:val="27"/>
        </w:rPr>
        <w:t>月</w:t>
      </w:r>
      <w:r w:rsidR="00076395">
        <w:rPr>
          <w:rFonts w:ascii="仿宋" w:hAnsi="仿宋" w:hint="eastAsia"/>
          <w:color w:val="000000"/>
          <w:sz w:val="27"/>
          <w:szCs w:val="27"/>
        </w:rPr>
        <w:t>16</w:t>
      </w:r>
      <w:r>
        <w:rPr>
          <w:rFonts w:ascii="仿宋" w:hAnsi="仿宋" w:hint="eastAsia"/>
          <w:color w:val="000000"/>
          <w:sz w:val="27"/>
          <w:szCs w:val="27"/>
        </w:rPr>
        <w:t>日</w:t>
      </w:r>
      <w:r>
        <w:rPr>
          <w:rFonts w:ascii="仿宋" w:hAnsi="仿宋" w:hint="eastAsia"/>
          <w:color w:val="000000"/>
          <w:sz w:val="27"/>
          <w:szCs w:val="27"/>
        </w:rPr>
        <w:t>10</w:t>
      </w:r>
      <w:r>
        <w:rPr>
          <w:rFonts w:ascii="仿宋" w:hAnsi="仿宋" w:hint="eastAsia"/>
          <w:color w:val="000000"/>
          <w:sz w:val="27"/>
          <w:szCs w:val="27"/>
        </w:rPr>
        <w:t>时</w:t>
      </w:r>
      <w:r>
        <w:rPr>
          <w:rFonts w:ascii="仿宋" w:hAnsi="仿宋" w:hint="eastAsia"/>
          <w:color w:val="000000"/>
          <w:sz w:val="27"/>
          <w:szCs w:val="27"/>
        </w:rPr>
        <w:t>30</w:t>
      </w:r>
      <w:r>
        <w:rPr>
          <w:rFonts w:ascii="仿宋" w:hAnsi="仿宋" w:hint="eastAsia"/>
          <w:color w:val="000000"/>
          <w:sz w:val="27"/>
          <w:szCs w:val="27"/>
        </w:rPr>
        <w:t>分到</w:t>
      </w:r>
      <w:r>
        <w:rPr>
          <w:rFonts w:ascii="仿宋" w:hAnsi="仿宋" w:hint="eastAsia"/>
          <w:color w:val="000000"/>
          <w:sz w:val="27"/>
          <w:szCs w:val="27"/>
        </w:rPr>
        <w:t>2022</w:t>
      </w:r>
      <w:r>
        <w:rPr>
          <w:rFonts w:ascii="仿宋" w:hAnsi="仿宋" w:hint="eastAsia"/>
          <w:color w:val="000000"/>
          <w:sz w:val="27"/>
          <w:szCs w:val="27"/>
        </w:rPr>
        <w:t>年</w:t>
      </w:r>
      <w:r w:rsidR="00076395">
        <w:rPr>
          <w:rFonts w:ascii="仿宋" w:hAnsi="仿宋" w:hint="eastAsia"/>
          <w:color w:val="000000"/>
          <w:sz w:val="27"/>
          <w:szCs w:val="27"/>
        </w:rPr>
        <w:t>08</w:t>
      </w:r>
      <w:r>
        <w:rPr>
          <w:rFonts w:ascii="仿宋" w:hAnsi="仿宋" w:hint="eastAsia"/>
          <w:color w:val="000000"/>
          <w:sz w:val="27"/>
          <w:szCs w:val="27"/>
        </w:rPr>
        <w:t>月</w:t>
      </w:r>
      <w:r w:rsidR="00076395">
        <w:rPr>
          <w:rFonts w:ascii="仿宋" w:hAnsi="仿宋" w:hint="eastAsia"/>
          <w:color w:val="000000"/>
          <w:sz w:val="27"/>
          <w:szCs w:val="27"/>
        </w:rPr>
        <w:t>23</w:t>
      </w:r>
      <w:r>
        <w:rPr>
          <w:rFonts w:ascii="仿宋" w:hAnsi="仿宋" w:hint="eastAsia"/>
          <w:color w:val="000000"/>
          <w:sz w:val="27"/>
          <w:szCs w:val="27"/>
        </w:rPr>
        <w:t>日</w:t>
      </w:r>
      <w:r>
        <w:rPr>
          <w:rFonts w:ascii="仿宋" w:hAnsi="仿宋" w:hint="eastAsia"/>
          <w:color w:val="000000"/>
          <w:sz w:val="27"/>
          <w:szCs w:val="27"/>
        </w:rPr>
        <w:t>18</w:t>
      </w:r>
      <w:r>
        <w:rPr>
          <w:rFonts w:ascii="仿宋" w:hAnsi="仿宋" w:hint="eastAsia"/>
          <w:color w:val="000000"/>
          <w:sz w:val="27"/>
          <w:szCs w:val="27"/>
        </w:rPr>
        <w:t>时</w:t>
      </w:r>
      <w:r>
        <w:rPr>
          <w:rFonts w:ascii="仿宋" w:hAnsi="仿宋" w:hint="eastAsia"/>
          <w:color w:val="000000"/>
          <w:sz w:val="27"/>
          <w:szCs w:val="27"/>
        </w:rPr>
        <w:t xml:space="preserve"> 00 </w:t>
      </w:r>
      <w:r>
        <w:rPr>
          <w:rFonts w:ascii="仿宋" w:hAnsi="仿宋" w:hint="eastAsia"/>
          <w:color w:val="000000"/>
          <w:sz w:val="27"/>
          <w:szCs w:val="27"/>
        </w:rPr>
        <w:t>分</w:t>
      </w:r>
    </w:p>
    <w:p w:rsidR="00F959DF" w:rsidRDefault="00373AEB">
      <w:pPr>
        <w:widowControl/>
        <w:snapToGrid w:val="0"/>
        <w:spacing w:line="360" w:lineRule="auto"/>
        <w:ind w:leftChars="250" w:left="1925" w:rightChars="79" w:right="166" w:hangingChars="500" w:hanging="1400"/>
        <w:rPr>
          <w:rFonts w:ascii="宋体" w:hAnsi="宋体"/>
          <w:sz w:val="28"/>
          <w:szCs w:val="28"/>
        </w:rPr>
      </w:pPr>
      <w:r>
        <w:rPr>
          <w:rFonts w:ascii="宋体" w:hAnsi="宋体"/>
          <w:sz w:val="28"/>
          <w:szCs w:val="28"/>
        </w:rPr>
        <w:t>获取方式：</w:t>
      </w:r>
      <w:r>
        <w:rPr>
          <w:rFonts w:ascii="宋体" w:hAnsi="宋体" w:hint="eastAsia"/>
          <w:sz w:val="28"/>
          <w:szCs w:val="28"/>
        </w:rPr>
        <w:t>新疆乌鲁木齐市天山区红山路26号时代广场C座19A-L室现场报名</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五、投标文件的递交 </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递交截止时间：20</w:t>
      </w:r>
      <w:r>
        <w:rPr>
          <w:rFonts w:ascii="宋体" w:hAnsi="宋体" w:hint="eastAsia"/>
          <w:sz w:val="28"/>
          <w:szCs w:val="28"/>
        </w:rPr>
        <w:t>22年</w:t>
      </w:r>
      <w:r w:rsidR="00581CA2">
        <w:rPr>
          <w:rFonts w:ascii="宋体" w:hAnsi="宋体" w:hint="eastAsia"/>
          <w:sz w:val="28"/>
          <w:szCs w:val="28"/>
        </w:rPr>
        <w:t>09</w:t>
      </w:r>
      <w:r>
        <w:rPr>
          <w:rFonts w:ascii="宋体" w:hAnsi="宋体" w:hint="eastAsia"/>
          <w:sz w:val="28"/>
          <w:szCs w:val="28"/>
        </w:rPr>
        <w:t>月</w:t>
      </w:r>
      <w:r w:rsidR="00581CA2">
        <w:rPr>
          <w:rFonts w:ascii="宋体" w:hAnsi="宋体" w:hint="eastAsia"/>
          <w:sz w:val="28"/>
          <w:szCs w:val="28"/>
        </w:rPr>
        <w:t>06</w:t>
      </w:r>
      <w:r>
        <w:rPr>
          <w:rFonts w:ascii="宋体" w:hAnsi="宋体" w:hint="eastAsia"/>
          <w:sz w:val="28"/>
          <w:szCs w:val="28"/>
        </w:rPr>
        <w:t>日</w:t>
      </w:r>
      <w:r w:rsidR="00581CA2">
        <w:rPr>
          <w:rFonts w:ascii="宋体" w:hAnsi="宋体" w:hint="eastAsia"/>
          <w:sz w:val="28"/>
          <w:szCs w:val="28"/>
        </w:rPr>
        <w:t>11</w:t>
      </w:r>
      <w:r>
        <w:rPr>
          <w:rFonts w:ascii="宋体" w:hAnsi="宋体" w:hint="eastAsia"/>
          <w:sz w:val="28"/>
          <w:szCs w:val="28"/>
        </w:rPr>
        <w:t>时0</w:t>
      </w:r>
      <w:r>
        <w:rPr>
          <w:rFonts w:ascii="宋体" w:hAnsi="宋体"/>
          <w:sz w:val="28"/>
          <w:szCs w:val="28"/>
        </w:rPr>
        <w:t>0</w:t>
      </w:r>
      <w:r>
        <w:rPr>
          <w:rFonts w:ascii="宋体" w:hAnsi="宋体" w:hint="eastAsia"/>
          <w:sz w:val="28"/>
          <w:szCs w:val="28"/>
        </w:rPr>
        <w:t>分</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递交方式：具体详见招标文件纸质文件递交 </w:t>
      </w:r>
    </w:p>
    <w:p w:rsidR="00F959DF" w:rsidRDefault="00373AEB">
      <w:pPr>
        <w:widowControl/>
        <w:snapToGrid w:val="0"/>
        <w:spacing w:line="360" w:lineRule="auto"/>
        <w:ind w:leftChars="200" w:left="420" w:rightChars="79" w:right="166" w:firstLineChars="50" w:firstLine="140"/>
        <w:rPr>
          <w:rFonts w:ascii="宋体" w:hAnsi="宋体"/>
          <w:sz w:val="28"/>
          <w:szCs w:val="28"/>
        </w:rPr>
      </w:pPr>
      <w:r>
        <w:rPr>
          <w:rFonts w:ascii="宋体" w:hAnsi="宋体"/>
          <w:sz w:val="28"/>
          <w:szCs w:val="28"/>
        </w:rPr>
        <w:t xml:space="preserve">六、开标时间及地点 </w:t>
      </w:r>
    </w:p>
    <w:p w:rsidR="00F959DF" w:rsidRDefault="00373AEB">
      <w:pPr>
        <w:widowControl/>
        <w:snapToGrid w:val="0"/>
        <w:spacing w:line="360" w:lineRule="auto"/>
        <w:ind w:leftChars="200" w:left="420" w:rightChars="79" w:right="166" w:firstLineChars="50" w:firstLine="140"/>
        <w:rPr>
          <w:rFonts w:ascii="宋体" w:hAnsi="宋体"/>
          <w:sz w:val="28"/>
          <w:szCs w:val="28"/>
        </w:rPr>
      </w:pPr>
      <w:r>
        <w:rPr>
          <w:rFonts w:ascii="宋体" w:hAnsi="宋体"/>
          <w:sz w:val="28"/>
          <w:szCs w:val="28"/>
        </w:rPr>
        <w:t>开标时间：</w:t>
      </w:r>
      <w:r w:rsidR="00581CA2">
        <w:rPr>
          <w:rFonts w:ascii="宋体" w:hAnsi="宋体"/>
          <w:sz w:val="28"/>
          <w:szCs w:val="28"/>
        </w:rPr>
        <w:t>20</w:t>
      </w:r>
      <w:r w:rsidR="00581CA2">
        <w:rPr>
          <w:rFonts w:ascii="宋体" w:hAnsi="宋体" w:hint="eastAsia"/>
          <w:sz w:val="28"/>
          <w:szCs w:val="28"/>
        </w:rPr>
        <w:t>22年09月06日11时0</w:t>
      </w:r>
      <w:r w:rsidR="00581CA2">
        <w:rPr>
          <w:rFonts w:ascii="宋体" w:hAnsi="宋体"/>
          <w:sz w:val="28"/>
          <w:szCs w:val="28"/>
        </w:rPr>
        <w:t>0</w:t>
      </w:r>
      <w:r w:rsidR="00581CA2">
        <w:rPr>
          <w:rFonts w:ascii="宋体" w:hAnsi="宋体" w:hint="eastAsia"/>
          <w:sz w:val="28"/>
          <w:szCs w:val="28"/>
        </w:rPr>
        <w:t>分</w:t>
      </w:r>
    </w:p>
    <w:p w:rsidR="00F959DF" w:rsidRDefault="00373AEB">
      <w:pPr>
        <w:widowControl/>
        <w:snapToGrid w:val="0"/>
        <w:spacing w:line="360" w:lineRule="auto"/>
        <w:ind w:leftChars="200" w:left="420" w:rightChars="79" w:right="166" w:firstLineChars="50" w:firstLine="140"/>
        <w:rPr>
          <w:rFonts w:ascii="宋体" w:hAnsi="宋体"/>
          <w:sz w:val="28"/>
          <w:szCs w:val="28"/>
        </w:rPr>
      </w:pPr>
      <w:r>
        <w:rPr>
          <w:rFonts w:ascii="宋体" w:hAnsi="宋体"/>
          <w:sz w:val="28"/>
          <w:szCs w:val="28"/>
        </w:rPr>
        <w:t>开标地点：</w:t>
      </w:r>
      <w:r>
        <w:rPr>
          <w:rFonts w:ascii="宋体" w:hAnsi="宋体" w:cs="宋体" w:hint="eastAsia"/>
          <w:kern w:val="0"/>
          <w:sz w:val="28"/>
          <w:szCs w:val="28"/>
        </w:rPr>
        <w:t>新疆乌鲁木齐市天山区红山路26号时代广场C座19A-L室</w:t>
      </w:r>
    </w:p>
    <w:p w:rsidR="00F959DF" w:rsidRDefault="00373AEB">
      <w:pPr>
        <w:widowControl/>
        <w:snapToGrid w:val="0"/>
        <w:spacing w:line="360" w:lineRule="auto"/>
        <w:ind w:leftChars="267" w:left="2521" w:rightChars="79" w:right="166" w:hangingChars="700" w:hanging="1960"/>
        <w:rPr>
          <w:rFonts w:ascii="宋体" w:hAnsi="宋体"/>
          <w:sz w:val="28"/>
          <w:szCs w:val="28"/>
        </w:rPr>
      </w:pPr>
      <w:r>
        <w:rPr>
          <w:rFonts w:ascii="宋体" w:hAnsi="宋体" w:hint="eastAsia"/>
          <w:sz w:val="28"/>
          <w:szCs w:val="28"/>
        </w:rPr>
        <w:t>七</w:t>
      </w:r>
      <w:r>
        <w:rPr>
          <w:rFonts w:ascii="宋体" w:hAnsi="宋体"/>
          <w:sz w:val="28"/>
          <w:szCs w:val="28"/>
        </w:rPr>
        <w:t>、监督部门</w:t>
      </w:r>
      <w:r>
        <w:rPr>
          <w:rFonts w:ascii="宋体" w:hAnsi="宋体" w:hint="eastAsia"/>
          <w:sz w:val="28"/>
          <w:szCs w:val="28"/>
        </w:rPr>
        <w:t>：</w:t>
      </w:r>
      <w:r>
        <w:rPr>
          <w:rFonts w:ascii="宋体" w:hAnsi="宋体"/>
          <w:sz w:val="28"/>
          <w:szCs w:val="28"/>
        </w:rPr>
        <w:t>本招标项目的监督部门</w:t>
      </w:r>
      <w:r>
        <w:rPr>
          <w:rFonts w:ascii="宋体" w:hAnsi="宋体" w:hint="eastAsia"/>
          <w:sz w:val="28"/>
          <w:szCs w:val="28"/>
        </w:rPr>
        <w:t>为新疆维吾尔自治区政府采购管理办公室</w:t>
      </w:r>
      <w:r>
        <w:rPr>
          <w:rFonts w:ascii="宋体" w:hAnsi="宋体"/>
          <w:sz w:val="28"/>
          <w:szCs w:val="28"/>
        </w:rPr>
        <w:t>。</w:t>
      </w:r>
    </w:p>
    <w:p w:rsidR="00F959DF" w:rsidRDefault="00F959DF">
      <w:pPr>
        <w:widowControl/>
        <w:snapToGrid w:val="0"/>
        <w:spacing w:line="360" w:lineRule="auto"/>
        <w:ind w:rightChars="79" w:right="166" w:firstLineChars="200" w:firstLine="560"/>
        <w:rPr>
          <w:rFonts w:ascii="宋体" w:hAnsi="宋体"/>
          <w:sz w:val="28"/>
          <w:szCs w:val="28"/>
        </w:rPr>
      </w:pP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八</w:t>
      </w:r>
      <w:r>
        <w:rPr>
          <w:rFonts w:ascii="宋体" w:hAnsi="宋体"/>
          <w:sz w:val="28"/>
          <w:szCs w:val="28"/>
        </w:rPr>
        <w:t xml:space="preserve">、联系方式 </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 标 人：</w:t>
      </w:r>
      <w:r>
        <w:rPr>
          <w:rFonts w:ascii="宋体" w:hAnsi="宋体" w:hint="eastAsia"/>
          <w:sz w:val="28"/>
          <w:szCs w:val="28"/>
        </w:rPr>
        <w:t>新疆医科大学第八附属医院</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 系 人：</w:t>
      </w:r>
      <w:r>
        <w:rPr>
          <w:rFonts w:ascii="宋体" w:hAnsi="宋体" w:hint="eastAsia"/>
          <w:sz w:val="28"/>
          <w:szCs w:val="28"/>
        </w:rPr>
        <w:t>马琳</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电 话：0991-7511128</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招标代理机构：五矿国际招标有限责任公司 </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地 址： </w:t>
      </w:r>
      <w:r>
        <w:rPr>
          <w:rFonts w:ascii="宋体" w:hAnsi="宋体" w:cs="宋体" w:hint="eastAsia"/>
          <w:kern w:val="0"/>
          <w:sz w:val="28"/>
          <w:szCs w:val="28"/>
        </w:rPr>
        <w:t>新疆乌鲁木齐市天山区红山路26号时代广场C座19A-L室</w:t>
      </w:r>
    </w:p>
    <w:p w:rsidR="00F959DF" w:rsidRDefault="00373AEB">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联系人</w:t>
      </w:r>
      <w:r>
        <w:rPr>
          <w:rFonts w:ascii="宋体" w:hAnsi="宋体" w:hint="eastAsia"/>
          <w:sz w:val="28"/>
          <w:szCs w:val="28"/>
        </w:rPr>
        <w:t>：刘捷 、张钟冉</w:t>
      </w:r>
    </w:p>
    <w:p w:rsidR="00F959DF" w:rsidRDefault="00373AEB">
      <w:pPr>
        <w:widowControl/>
        <w:snapToGrid w:val="0"/>
        <w:spacing w:line="360" w:lineRule="auto"/>
        <w:ind w:rightChars="79" w:right="166" w:firstLineChars="200" w:firstLine="560"/>
        <w:rPr>
          <w:rFonts w:ascii="宋体" w:hAnsi="宋体"/>
          <w:sz w:val="28"/>
          <w:szCs w:val="28"/>
        </w:rPr>
        <w:sectPr w:rsidR="00F959DF">
          <w:headerReference w:type="default" r:id="rId12"/>
          <w:pgSz w:w="11906" w:h="16838"/>
          <w:pgMar w:top="1440" w:right="1134" w:bottom="1440" w:left="1134" w:header="851" w:footer="851" w:gutter="0"/>
          <w:cols w:space="720"/>
          <w:docGrid w:type="lines" w:linePitch="317"/>
        </w:sectPr>
      </w:pPr>
      <w:r>
        <w:rPr>
          <w:rFonts w:ascii="宋体" w:hAnsi="宋体" w:hint="eastAsia"/>
          <w:sz w:val="28"/>
          <w:szCs w:val="28"/>
        </w:rPr>
        <w:t>联系方式</w:t>
      </w:r>
      <w:r>
        <w:rPr>
          <w:rFonts w:ascii="宋体" w:hAnsi="宋体"/>
          <w:sz w:val="28"/>
          <w:szCs w:val="28"/>
        </w:rPr>
        <w:t>：</w:t>
      </w:r>
      <w:r>
        <w:rPr>
          <w:rFonts w:ascii="宋体" w:hAnsi="宋体" w:hint="eastAsia"/>
          <w:sz w:val="28"/>
          <w:szCs w:val="28"/>
        </w:rPr>
        <w:t xml:space="preserve">0991-8855580、18097676662、13201355037  </w:t>
      </w:r>
    </w:p>
    <w:p w:rsidR="00F959DF" w:rsidRDefault="00373AEB">
      <w:pPr>
        <w:pStyle w:val="afffff2"/>
        <w:outlineLvl w:val="0"/>
        <w:rPr>
          <w:rFonts w:ascii="Arial" w:hAnsi="Arial" w:cs="Arial"/>
          <w:bCs/>
          <w:szCs w:val="20"/>
        </w:rPr>
        <w:sectPr w:rsidR="00F959DF">
          <w:pgSz w:w="11906" w:h="16838"/>
          <w:pgMar w:top="1440" w:right="1134" w:bottom="1440" w:left="1134" w:header="851" w:footer="851" w:gutter="0"/>
          <w:cols w:space="720"/>
          <w:vAlign w:val="center"/>
          <w:docGrid w:type="linesAndChars" w:linePitch="317"/>
        </w:sectPr>
      </w:pPr>
      <w:bookmarkStart w:id="7" w:name="_Toc35359481"/>
      <w:bookmarkStart w:id="8" w:name="_Toc35358653"/>
      <w:bookmarkStart w:id="9" w:name="_Toc13690"/>
      <w:r>
        <w:rPr>
          <w:rFonts w:ascii="Arial" w:hAnsi="Arial" w:cs="Arial" w:hint="eastAsia"/>
          <w:bCs/>
          <w:szCs w:val="20"/>
        </w:rPr>
        <w:lastRenderedPageBreak/>
        <w:t>第二章投标人须知</w:t>
      </w:r>
      <w:bookmarkEnd w:id="7"/>
      <w:bookmarkEnd w:id="8"/>
      <w:bookmarkEnd w:id="9"/>
    </w:p>
    <w:p w:rsidR="00F959DF" w:rsidRDefault="00373AEB">
      <w:pPr>
        <w:jc w:val="center"/>
        <w:rPr>
          <w:rFonts w:ascii="Arial" w:hAnsi="Arial" w:cs="Arial"/>
          <w:b/>
          <w:sz w:val="36"/>
          <w:szCs w:val="32"/>
        </w:rPr>
      </w:pPr>
      <w:r>
        <w:rPr>
          <w:rFonts w:ascii="Arial" w:hAnsi="Arial" w:cs="Arial" w:hint="eastAsia"/>
          <w:b/>
          <w:sz w:val="36"/>
          <w:szCs w:val="32"/>
        </w:rPr>
        <w:lastRenderedPageBreak/>
        <w:t>投标人须知前附表</w:t>
      </w:r>
    </w:p>
    <w:p w:rsidR="00F959DF" w:rsidRDefault="00F959DF">
      <w:pPr>
        <w:rPr>
          <w:rFonts w:ascii="Arial" w:hAnsi="Arial" w:cs="Arial"/>
          <w:b/>
          <w:sz w:val="24"/>
          <w:szCs w:val="24"/>
        </w:rPr>
      </w:pPr>
    </w:p>
    <w:p w:rsidR="00F959DF" w:rsidRDefault="00373AEB">
      <w:pPr>
        <w:spacing w:afterLines="50" w:after="158"/>
        <w:ind w:left="-6"/>
        <w:rPr>
          <w:rFonts w:ascii="Arial" w:hAnsi="Arial" w:cs="Arial"/>
          <w:b/>
          <w:sz w:val="24"/>
          <w:szCs w:val="24"/>
        </w:rPr>
      </w:pPr>
      <w:r>
        <w:rPr>
          <w:rFonts w:ascii="Arial" w:hAnsi="Arial" w:cs="Arial" w:hint="eastAsia"/>
          <w:b/>
          <w:sz w:val="24"/>
          <w:szCs w:val="24"/>
        </w:rPr>
        <w:t>本表是对招标文件“投标人须知”的具体补充和修改，如与招标文件各部分内容有差异，应以本资料表为准。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7"/>
        <w:gridCol w:w="8391"/>
      </w:tblGrid>
      <w:tr w:rsidR="00F959DF">
        <w:trPr>
          <w:trHeight w:val="586"/>
          <w:jc w:val="center"/>
        </w:trPr>
        <w:tc>
          <w:tcPr>
            <w:tcW w:w="1077" w:type="dxa"/>
            <w:tcBorders>
              <w:top w:val="single" w:sz="12" w:space="0" w:color="auto"/>
            </w:tcBorders>
            <w:vAlign w:val="center"/>
          </w:tcPr>
          <w:p w:rsidR="00F959DF" w:rsidRDefault="00373AEB">
            <w:pPr>
              <w:snapToGrid w:val="0"/>
              <w:spacing w:line="240" w:lineRule="atLeast"/>
              <w:jc w:val="center"/>
              <w:rPr>
                <w:rFonts w:ascii="宋体" w:hAnsi="宋体" w:cs="Arial"/>
                <w:b/>
                <w:sz w:val="28"/>
                <w:szCs w:val="28"/>
              </w:rPr>
            </w:pPr>
            <w:r>
              <w:rPr>
                <w:rFonts w:ascii="宋体" w:hAnsi="宋体" w:cs="Arial" w:hint="eastAsia"/>
                <w:b/>
                <w:sz w:val="28"/>
                <w:szCs w:val="28"/>
              </w:rPr>
              <w:t>条款号</w:t>
            </w:r>
          </w:p>
        </w:tc>
        <w:tc>
          <w:tcPr>
            <w:tcW w:w="8391" w:type="dxa"/>
            <w:tcBorders>
              <w:top w:val="single" w:sz="12" w:space="0" w:color="auto"/>
            </w:tcBorders>
            <w:vAlign w:val="center"/>
          </w:tcPr>
          <w:p w:rsidR="00F959DF" w:rsidRDefault="00373AEB">
            <w:pPr>
              <w:snapToGrid w:val="0"/>
              <w:spacing w:line="240" w:lineRule="atLeast"/>
              <w:jc w:val="center"/>
              <w:rPr>
                <w:rFonts w:ascii="宋体" w:hAnsi="宋体" w:cs="Arial"/>
                <w:b/>
                <w:sz w:val="28"/>
                <w:szCs w:val="28"/>
              </w:rPr>
            </w:pPr>
            <w:r>
              <w:rPr>
                <w:rFonts w:ascii="宋体" w:hAnsi="宋体" w:cs="Arial" w:hint="eastAsia"/>
                <w:b/>
                <w:sz w:val="28"/>
                <w:szCs w:val="28"/>
              </w:rPr>
              <w:t>内容</w:t>
            </w:r>
          </w:p>
        </w:tc>
      </w:tr>
      <w:tr w:rsidR="00F959DF">
        <w:trPr>
          <w:cantSplit/>
          <w:trHeight w:val="394"/>
          <w:jc w:val="center"/>
        </w:trPr>
        <w:tc>
          <w:tcPr>
            <w:tcW w:w="9468" w:type="dxa"/>
            <w:gridSpan w:val="2"/>
            <w:vAlign w:val="center"/>
          </w:tcPr>
          <w:p w:rsidR="00F959DF" w:rsidRDefault="00373AEB">
            <w:pPr>
              <w:snapToGrid w:val="0"/>
              <w:spacing w:line="240" w:lineRule="atLeast"/>
              <w:jc w:val="center"/>
              <w:rPr>
                <w:rFonts w:ascii="宋体" w:hAnsi="宋体" w:cs="Arial"/>
                <w:b/>
                <w:sz w:val="28"/>
                <w:szCs w:val="28"/>
              </w:rPr>
            </w:pPr>
            <w:r>
              <w:rPr>
                <w:rFonts w:ascii="宋体" w:hAnsi="宋体" w:cs="Arial" w:hint="eastAsia"/>
                <w:b/>
                <w:sz w:val="28"/>
                <w:szCs w:val="28"/>
              </w:rPr>
              <w:t>一、说明</w:t>
            </w:r>
          </w:p>
        </w:tc>
      </w:tr>
      <w:tr w:rsidR="00F959DF">
        <w:trPr>
          <w:trHeight w:val="620"/>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sz w:val="28"/>
                <w:szCs w:val="28"/>
              </w:rPr>
              <w:t>1.1</w:t>
            </w:r>
          </w:p>
        </w:tc>
        <w:tc>
          <w:tcPr>
            <w:tcW w:w="8391" w:type="dxa"/>
            <w:vAlign w:val="center"/>
          </w:tcPr>
          <w:p w:rsidR="00F959DF" w:rsidRDefault="00373AEB">
            <w:pPr>
              <w:snapToGrid w:val="0"/>
              <w:spacing w:line="240" w:lineRule="atLeast"/>
              <w:rPr>
                <w:rFonts w:ascii="宋体" w:hAnsi="宋体" w:cs="Arial"/>
                <w:sz w:val="28"/>
                <w:szCs w:val="28"/>
              </w:rPr>
            </w:pPr>
            <w:r>
              <w:rPr>
                <w:rFonts w:ascii="宋体" w:hAnsi="宋体" w:cs="Arial" w:hint="eastAsia"/>
                <w:sz w:val="28"/>
                <w:szCs w:val="28"/>
              </w:rPr>
              <w:t>项目的资金来源：财政资金。</w:t>
            </w:r>
          </w:p>
        </w:tc>
      </w:tr>
      <w:tr w:rsidR="00F959DF">
        <w:trPr>
          <w:trHeight w:val="825"/>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sz w:val="28"/>
                <w:szCs w:val="28"/>
              </w:rPr>
              <w:t>1.2</w:t>
            </w:r>
          </w:p>
        </w:tc>
        <w:tc>
          <w:tcPr>
            <w:tcW w:w="8391" w:type="dxa"/>
            <w:vAlign w:val="center"/>
          </w:tcPr>
          <w:p w:rsidR="00F959DF" w:rsidRDefault="00373AEB">
            <w:pPr>
              <w:snapToGrid w:val="0"/>
              <w:spacing w:line="400" w:lineRule="exact"/>
              <w:jc w:val="left"/>
              <w:rPr>
                <w:rFonts w:ascii="宋体" w:hAnsi="宋体" w:cs="Arial"/>
                <w:sz w:val="28"/>
                <w:szCs w:val="28"/>
              </w:rPr>
            </w:pPr>
            <w:r>
              <w:rPr>
                <w:rFonts w:ascii="宋体" w:hAnsi="宋体" w:cs="Arial" w:hint="eastAsia"/>
                <w:sz w:val="28"/>
                <w:szCs w:val="28"/>
              </w:rPr>
              <w:t>项目预算：243.36万元/年；</w:t>
            </w:r>
          </w:p>
          <w:p w:rsidR="00F959DF" w:rsidRPr="001147CF" w:rsidRDefault="00373AEB">
            <w:pPr>
              <w:snapToGrid w:val="0"/>
              <w:spacing w:line="400" w:lineRule="exact"/>
              <w:jc w:val="left"/>
              <w:rPr>
                <w:rFonts w:ascii="宋体" w:hAnsi="宋体" w:cs="Arial"/>
                <w:sz w:val="28"/>
                <w:szCs w:val="28"/>
              </w:rPr>
            </w:pPr>
            <w:r>
              <w:rPr>
                <w:rFonts w:ascii="宋体" w:hAnsi="宋体" w:cs="Arial" w:hint="eastAsia"/>
                <w:sz w:val="28"/>
                <w:szCs w:val="28"/>
              </w:rPr>
              <w:t>岗位单价：2</w:t>
            </w:r>
            <w:r w:rsidRPr="001147CF">
              <w:rPr>
                <w:rFonts w:ascii="宋体" w:hAnsi="宋体" w:cs="Arial" w:hint="eastAsia"/>
                <w:sz w:val="28"/>
                <w:szCs w:val="28"/>
              </w:rPr>
              <w:t>600元/岗/月/6小时</w:t>
            </w:r>
          </w:p>
          <w:p w:rsidR="00F959DF" w:rsidRPr="001147CF" w:rsidRDefault="00373AEB">
            <w:pPr>
              <w:pStyle w:val="12"/>
              <w:spacing w:line="400" w:lineRule="exact"/>
              <w:ind w:firstLine="0"/>
              <w:jc w:val="left"/>
            </w:pPr>
            <w:r w:rsidRPr="001147CF">
              <w:rPr>
                <w:rFonts w:ascii="宋体" w:hAnsi="宋体" w:cs="Arial" w:hint="eastAsia"/>
                <w:sz w:val="28"/>
                <w:szCs w:val="28"/>
              </w:rPr>
              <w:t>岗位数量：78岗</w:t>
            </w:r>
          </w:p>
          <w:p w:rsidR="00F959DF" w:rsidRDefault="00373AEB">
            <w:pPr>
              <w:snapToGrid w:val="0"/>
              <w:spacing w:line="400" w:lineRule="exact"/>
              <w:jc w:val="left"/>
              <w:rPr>
                <w:rFonts w:ascii="宋体" w:hAnsi="宋体" w:cs="Arial"/>
                <w:sz w:val="28"/>
                <w:szCs w:val="28"/>
              </w:rPr>
            </w:pPr>
            <w:r>
              <w:rPr>
                <w:rFonts w:ascii="宋体" w:hAnsi="宋体" w:cs="Arial" w:hint="eastAsia"/>
                <w:sz w:val="28"/>
                <w:szCs w:val="28"/>
              </w:rPr>
              <w:t>服务期:</w:t>
            </w:r>
            <w:r>
              <w:rPr>
                <w:rFonts w:hint="eastAsia"/>
              </w:rPr>
              <w:t xml:space="preserve"> </w:t>
            </w:r>
            <w:r>
              <w:rPr>
                <w:rFonts w:ascii="宋体" w:hAnsi="宋体" w:cs="Arial" w:hint="eastAsia"/>
                <w:sz w:val="28"/>
                <w:szCs w:val="28"/>
              </w:rPr>
              <w:t>自合同签订起一年；</w:t>
            </w:r>
          </w:p>
          <w:p w:rsidR="00F959DF" w:rsidRDefault="00373AEB">
            <w:pPr>
              <w:snapToGrid w:val="0"/>
              <w:spacing w:line="400" w:lineRule="exact"/>
              <w:jc w:val="left"/>
              <w:rPr>
                <w:rFonts w:ascii="宋体" w:hAnsi="宋体" w:cs="Arial"/>
                <w:sz w:val="28"/>
                <w:szCs w:val="28"/>
              </w:rPr>
            </w:pPr>
            <w:r>
              <w:rPr>
                <w:rFonts w:ascii="宋体" w:hAnsi="宋体" w:cs="Arial" w:hint="eastAsia"/>
                <w:sz w:val="28"/>
                <w:szCs w:val="28"/>
              </w:rPr>
              <w:t>投标人的报价不得超过预算金额及单价，否则其投标将被拒绝。</w:t>
            </w:r>
          </w:p>
        </w:tc>
      </w:tr>
      <w:tr w:rsidR="00F959DF">
        <w:trPr>
          <w:trHeight w:val="434"/>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sz w:val="28"/>
                <w:szCs w:val="28"/>
              </w:rPr>
              <w:t>2.1</w:t>
            </w:r>
          </w:p>
        </w:tc>
        <w:tc>
          <w:tcPr>
            <w:tcW w:w="8391" w:type="dxa"/>
            <w:vAlign w:val="center"/>
          </w:tcPr>
          <w:p w:rsidR="00F959DF" w:rsidRDefault="00373AEB">
            <w:pPr>
              <w:snapToGrid w:val="0"/>
              <w:spacing w:line="240" w:lineRule="atLeast"/>
              <w:jc w:val="left"/>
              <w:rPr>
                <w:rFonts w:ascii="宋体" w:hAnsi="宋体" w:cs="Arial"/>
                <w:sz w:val="28"/>
                <w:szCs w:val="28"/>
              </w:rPr>
            </w:pPr>
            <w:r>
              <w:rPr>
                <w:rFonts w:ascii="宋体" w:hAnsi="宋体" w:cs="Arial" w:hint="eastAsia"/>
                <w:sz w:val="28"/>
                <w:szCs w:val="28"/>
              </w:rPr>
              <w:t>招标人：新疆医科大学第八附属医院</w:t>
            </w:r>
            <w:r>
              <w:rPr>
                <w:rFonts w:ascii="宋体" w:hAnsi="宋体" w:cs="Arial"/>
                <w:sz w:val="28"/>
                <w:szCs w:val="28"/>
              </w:rPr>
              <w:t> </w:t>
            </w:r>
          </w:p>
        </w:tc>
      </w:tr>
      <w:tr w:rsidR="00F959DF">
        <w:trPr>
          <w:trHeight w:val="1270"/>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sz w:val="28"/>
                <w:szCs w:val="28"/>
              </w:rPr>
              <w:t>2.2</w:t>
            </w:r>
          </w:p>
        </w:tc>
        <w:tc>
          <w:tcPr>
            <w:tcW w:w="8391" w:type="dxa"/>
            <w:vAlign w:val="center"/>
          </w:tcPr>
          <w:p w:rsidR="00F959DF" w:rsidRDefault="00373AEB">
            <w:pPr>
              <w:snapToGrid w:val="0"/>
              <w:spacing w:line="240" w:lineRule="atLeast"/>
              <w:jc w:val="left"/>
              <w:rPr>
                <w:rFonts w:ascii="宋体" w:hAnsi="宋体" w:cs="Arial"/>
                <w:sz w:val="28"/>
                <w:szCs w:val="28"/>
              </w:rPr>
            </w:pPr>
            <w:r>
              <w:rPr>
                <w:rFonts w:ascii="宋体" w:hAnsi="宋体" w:cs="Arial" w:hint="eastAsia"/>
                <w:sz w:val="28"/>
                <w:szCs w:val="28"/>
              </w:rPr>
              <w:t>招标代理机构：五矿国际招标有限责任公司</w:t>
            </w:r>
          </w:p>
          <w:p w:rsidR="00F959DF" w:rsidRDefault="00373AEB">
            <w:pPr>
              <w:snapToGrid w:val="0"/>
              <w:spacing w:line="240" w:lineRule="atLeast"/>
              <w:jc w:val="left"/>
              <w:rPr>
                <w:rFonts w:ascii="宋体" w:hAnsi="宋体" w:cs="Arial"/>
                <w:sz w:val="28"/>
                <w:szCs w:val="28"/>
              </w:rPr>
            </w:pPr>
            <w:r>
              <w:rPr>
                <w:rFonts w:ascii="宋体" w:hAnsi="宋体" w:cs="Arial" w:hint="eastAsia"/>
                <w:sz w:val="28"/>
                <w:szCs w:val="28"/>
              </w:rPr>
              <w:t>地址：</w:t>
            </w:r>
            <w:r>
              <w:rPr>
                <w:rFonts w:ascii="宋体" w:hAnsi="宋体" w:cs="宋体" w:hint="eastAsia"/>
                <w:kern w:val="0"/>
                <w:sz w:val="28"/>
                <w:szCs w:val="28"/>
              </w:rPr>
              <w:t>新疆乌鲁木齐市天山区红山路26号时代广场C座19A-L室</w:t>
            </w:r>
          </w:p>
          <w:p w:rsidR="00F959DF" w:rsidRDefault="00373AEB">
            <w:pPr>
              <w:snapToGrid w:val="0"/>
              <w:spacing w:line="240" w:lineRule="atLeast"/>
              <w:ind w:left="2520" w:hangingChars="900" w:hanging="2520"/>
              <w:jc w:val="left"/>
              <w:rPr>
                <w:rFonts w:ascii="宋体" w:hAnsi="宋体"/>
                <w:sz w:val="28"/>
                <w:szCs w:val="28"/>
              </w:rPr>
            </w:pPr>
            <w:r>
              <w:rPr>
                <w:rFonts w:ascii="宋体" w:hAnsi="宋体" w:cs="Arial" w:hint="eastAsia"/>
                <w:sz w:val="28"/>
                <w:szCs w:val="28"/>
              </w:rPr>
              <w:t>联系人及联系电话：</w:t>
            </w:r>
            <w:r>
              <w:rPr>
                <w:rFonts w:ascii="宋体" w:hAnsi="宋体" w:hint="eastAsia"/>
                <w:sz w:val="28"/>
                <w:szCs w:val="28"/>
              </w:rPr>
              <w:t>刘捷、张钟冉  0991-8855580、18097676662、13201355037</w:t>
            </w:r>
          </w:p>
        </w:tc>
      </w:tr>
      <w:tr w:rsidR="00F959DF">
        <w:trPr>
          <w:cantSplit/>
          <w:trHeight w:val="4433"/>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sz w:val="28"/>
                <w:szCs w:val="28"/>
              </w:rPr>
              <w:t>2.3</w:t>
            </w:r>
          </w:p>
        </w:tc>
        <w:tc>
          <w:tcPr>
            <w:tcW w:w="8391" w:type="dxa"/>
          </w:tcPr>
          <w:p w:rsidR="00F959DF" w:rsidRDefault="00373AEB">
            <w:pPr>
              <w:widowControl/>
              <w:tabs>
                <w:tab w:val="left" w:pos="-107"/>
              </w:tabs>
              <w:snapToGrid w:val="0"/>
              <w:spacing w:line="240" w:lineRule="atLeast"/>
              <w:rPr>
                <w:rFonts w:ascii="宋体" w:hAnsi="宋体" w:cs="Arial"/>
                <w:sz w:val="28"/>
                <w:szCs w:val="28"/>
              </w:rPr>
            </w:pPr>
            <w:bookmarkStart w:id="10" w:name="OLE_LINK1"/>
            <w:r>
              <w:rPr>
                <w:rFonts w:ascii="宋体" w:hAnsi="宋体" w:cs="Arial" w:hint="eastAsia"/>
                <w:b/>
                <w:sz w:val="28"/>
                <w:szCs w:val="28"/>
              </w:rPr>
              <w:t xml:space="preserve"> “合格投标人”的资格要求</w:t>
            </w:r>
            <w:bookmarkEnd w:id="10"/>
            <w:r>
              <w:rPr>
                <w:rFonts w:ascii="宋体" w:hAnsi="宋体" w:cs="Arial" w:hint="eastAsia"/>
                <w:b/>
                <w:sz w:val="28"/>
                <w:szCs w:val="28"/>
              </w:rPr>
              <w:t>：</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1、符合政府采购法第二十二条的规定；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2、投标人须是在中华人民共和国境内注册；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3、投标人须具备有效的公安机关核发《保安服务许可证》；</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5、在本地拥有一定的技术支持和后续服务能力；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6、参加政府采购活动前三年内，在经营活动中没有重大违法记录；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7、法律、行政法规规定的其他条件；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8、本次招标不接受联合体投标；</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9、落实政府采购政策需满足的资格要求：</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highlight w:val="yellow"/>
              </w:rPr>
              <w:t>（1）本项目供应商仅限于：中小企业/小微企业；</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（2）《关于促进残疾人就业政府采购政策的通知》（财库【2017】141号）。（中小企业优惠、监狱企业、节能产品、环境标志产品等）； </w:t>
            </w:r>
          </w:p>
          <w:p w:rsidR="00F959DF" w:rsidRDefault="00373AEB">
            <w:pPr>
              <w:widowControl/>
              <w:tabs>
                <w:tab w:val="left" w:pos="-107"/>
              </w:tabs>
              <w:snapToGrid w:val="0"/>
              <w:spacing w:line="240" w:lineRule="atLeast"/>
            </w:pPr>
            <w:r>
              <w:rPr>
                <w:rFonts w:ascii="宋体" w:hAnsi="宋体" w:cs="Arial" w:hint="eastAsia"/>
                <w:sz w:val="28"/>
                <w:szCs w:val="28"/>
              </w:rPr>
              <w:t>（3）《政府采购促进中小企业发展管理办法》（财库〔2020〕46号）文。</w:t>
            </w:r>
          </w:p>
        </w:tc>
      </w:tr>
      <w:tr w:rsidR="00F959DF">
        <w:trPr>
          <w:cantSplit/>
          <w:trHeight w:val="452"/>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hint="eastAsia"/>
                <w:sz w:val="28"/>
                <w:szCs w:val="28"/>
              </w:rPr>
              <w:lastRenderedPageBreak/>
              <w:t>2.4</w:t>
            </w:r>
          </w:p>
        </w:tc>
        <w:tc>
          <w:tcPr>
            <w:tcW w:w="8391" w:type="dxa"/>
            <w:vAlign w:val="center"/>
          </w:tcPr>
          <w:p w:rsidR="00F959DF" w:rsidRDefault="00373AEB">
            <w:pPr>
              <w:snapToGrid w:val="0"/>
              <w:spacing w:line="240" w:lineRule="atLeast"/>
              <w:jc w:val="left"/>
              <w:rPr>
                <w:rFonts w:ascii="宋体" w:hAnsi="宋体" w:cs="Arial"/>
                <w:sz w:val="28"/>
                <w:szCs w:val="28"/>
              </w:rPr>
            </w:pPr>
            <w:r>
              <w:rPr>
                <w:rFonts w:ascii="宋体" w:hAnsi="宋体" w:cs="Arial" w:hint="eastAsia"/>
                <w:sz w:val="28"/>
                <w:szCs w:val="28"/>
              </w:rPr>
              <w:t>投标前预备会议</w:t>
            </w:r>
            <w:r>
              <w:rPr>
                <w:rFonts w:ascii="宋体" w:hAnsi="宋体" w:cs="Arial"/>
                <w:sz w:val="28"/>
                <w:szCs w:val="28"/>
              </w:rPr>
              <w:t>/</w:t>
            </w:r>
            <w:r>
              <w:rPr>
                <w:rFonts w:ascii="宋体" w:hAnsi="宋体" w:cs="Arial" w:hint="eastAsia"/>
                <w:sz w:val="28"/>
                <w:szCs w:val="28"/>
              </w:rPr>
              <w:t>项目踏勘：无</w:t>
            </w:r>
          </w:p>
        </w:tc>
      </w:tr>
      <w:tr w:rsidR="00F959DF">
        <w:trPr>
          <w:cantSplit/>
          <w:trHeight w:val="676"/>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.5</w:t>
            </w:r>
          </w:p>
        </w:tc>
        <w:tc>
          <w:tcPr>
            <w:tcW w:w="8391" w:type="dxa"/>
            <w:vAlign w:val="center"/>
          </w:tcPr>
          <w:p w:rsidR="00F959DF" w:rsidRDefault="00373AEB">
            <w:pPr>
              <w:pStyle w:val="affffff5"/>
              <w:ind w:firstLineChars="0" w:firstLine="0"/>
              <w:rPr>
                <w:rFonts w:hAnsi="宋体"/>
                <w:sz w:val="28"/>
                <w:szCs w:val="28"/>
              </w:rPr>
            </w:pPr>
            <w:r>
              <w:rPr>
                <w:rFonts w:hAnsi="宋体" w:cs="Arial" w:hint="eastAsia"/>
                <w:spacing w:val="0"/>
                <w:w w:val="100"/>
                <w:kern w:val="2"/>
                <w:sz w:val="28"/>
                <w:szCs w:val="28"/>
              </w:rPr>
              <w:t>服务期：自合同签订起一年</w:t>
            </w:r>
          </w:p>
        </w:tc>
      </w:tr>
      <w:tr w:rsidR="00F959DF">
        <w:trPr>
          <w:cantSplit/>
          <w:trHeight w:val="846"/>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.6</w:t>
            </w:r>
          </w:p>
        </w:tc>
        <w:tc>
          <w:tcPr>
            <w:tcW w:w="8391" w:type="dxa"/>
            <w:vAlign w:val="center"/>
          </w:tcPr>
          <w:p w:rsidR="00F959DF" w:rsidRDefault="00373AEB">
            <w:pPr>
              <w:snapToGrid w:val="0"/>
              <w:spacing w:line="240" w:lineRule="atLeast"/>
              <w:jc w:val="left"/>
              <w:rPr>
                <w:rFonts w:ascii="宋体" w:hAnsi="宋体" w:cs="Arial"/>
                <w:bCs/>
                <w:sz w:val="28"/>
                <w:szCs w:val="28"/>
                <w:lang w:val="zh-CN"/>
              </w:rPr>
            </w:pPr>
            <w:r>
              <w:rPr>
                <w:rFonts w:ascii="宋体" w:hAnsi="宋体" w:cs="Arial" w:hint="eastAsia"/>
                <w:sz w:val="28"/>
                <w:szCs w:val="28"/>
              </w:rPr>
              <w:t>付款方式：</w:t>
            </w:r>
            <w:r>
              <w:rPr>
                <w:rFonts w:ascii="宋体" w:hAnsi="宋体" w:cs="Arial" w:hint="eastAsia"/>
                <w:bCs/>
                <w:sz w:val="28"/>
                <w:szCs w:val="28"/>
                <w:lang w:val="zh-CN"/>
              </w:rPr>
              <w:t>每月付款</w:t>
            </w:r>
          </w:p>
        </w:tc>
      </w:tr>
      <w:tr w:rsidR="00F959DF">
        <w:trPr>
          <w:cantSplit/>
          <w:trHeight w:val="846"/>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hint="eastAsia"/>
                <w:sz w:val="28"/>
                <w:szCs w:val="28"/>
              </w:rPr>
              <w:t>2.7</w:t>
            </w:r>
          </w:p>
        </w:tc>
        <w:tc>
          <w:tcPr>
            <w:tcW w:w="8391" w:type="dxa"/>
            <w:vAlign w:val="center"/>
          </w:tcPr>
          <w:p w:rsidR="00F959DF" w:rsidRDefault="00373AEB">
            <w:pPr>
              <w:snapToGrid w:val="0"/>
              <w:spacing w:line="240" w:lineRule="atLeast"/>
              <w:jc w:val="left"/>
              <w:rPr>
                <w:rFonts w:ascii="宋体" w:hAnsi="宋体" w:cs="Arial"/>
                <w:sz w:val="28"/>
                <w:szCs w:val="28"/>
              </w:rPr>
            </w:pPr>
            <w:r>
              <w:rPr>
                <w:rFonts w:ascii="宋体" w:hAnsi="宋体" w:cs="Arial" w:hint="eastAsia"/>
                <w:sz w:val="28"/>
                <w:szCs w:val="28"/>
              </w:rPr>
              <w:t>标书售价：200元</w:t>
            </w:r>
          </w:p>
        </w:tc>
      </w:tr>
      <w:tr w:rsidR="00F959DF">
        <w:trPr>
          <w:cantSplit/>
          <w:trHeight w:val="470"/>
          <w:jc w:val="center"/>
        </w:trPr>
        <w:tc>
          <w:tcPr>
            <w:tcW w:w="9468" w:type="dxa"/>
            <w:gridSpan w:val="2"/>
            <w:shd w:val="clear" w:color="auto" w:fill="auto"/>
            <w:vAlign w:val="center"/>
          </w:tcPr>
          <w:p w:rsidR="00F959DF" w:rsidRDefault="00373AEB">
            <w:pPr>
              <w:snapToGrid w:val="0"/>
              <w:spacing w:line="240" w:lineRule="atLeast"/>
              <w:jc w:val="center"/>
              <w:rPr>
                <w:rFonts w:ascii="宋体" w:hAnsi="宋体" w:cs="Arial"/>
                <w:b/>
                <w:sz w:val="28"/>
                <w:szCs w:val="28"/>
              </w:rPr>
            </w:pPr>
            <w:r>
              <w:rPr>
                <w:rFonts w:ascii="宋体" w:hAnsi="宋体" w:cs="Arial" w:hint="eastAsia"/>
                <w:b/>
                <w:sz w:val="28"/>
                <w:szCs w:val="28"/>
              </w:rPr>
              <w:t>三、投标文件的编制</w:t>
            </w:r>
          </w:p>
        </w:tc>
      </w:tr>
      <w:tr w:rsidR="00F959DF">
        <w:trPr>
          <w:trHeight w:val="2015"/>
          <w:jc w:val="center"/>
        </w:trPr>
        <w:tc>
          <w:tcPr>
            <w:tcW w:w="1077" w:type="dxa"/>
            <w:vAlign w:val="center"/>
          </w:tcPr>
          <w:p w:rsidR="00F959DF" w:rsidRDefault="00373AEB">
            <w:pPr>
              <w:widowControl/>
              <w:snapToGrid w:val="0"/>
              <w:spacing w:line="240" w:lineRule="atLeast"/>
              <w:jc w:val="center"/>
              <w:rPr>
                <w:rFonts w:ascii="宋体" w:hAnsi="宋体" w:cs="Arial"/>
                <w:sz w:val="28"/>
                <w:szCs w:val="28"/>
              </w:rPr>
            </w:pPr>
            <w:r>
              <w:rPr>
                <w:rFonts w:ascii="宋体" w:hAnsi="宋体" w:cs="Arial" w:hint="eastAsia"/>
                <w:sz w:val="28"/>
                <w:szCs w:val="28"/>
              </w:rPr>
              <w:t>★3</w:t>
            </w:r>
            <w:r>
              <w:rPr>
                <w:rFonts w:ascii="宋体" w:hAnsi="宋体" w:cs="Arial"/>
                <w:sz w:val="28"/>
                <w:szCs w:val="28"/>
              </w:rPr>
              <w:t>.1</w:t>
            </w:r>
          </w:p>
        </w:tc>
        <w:tc>
          <w:tcPr>
            <w:tcW w:w="8391" w:type="dxa"/>
            <w:vAlign w:val="center"/>
          </w:tcPr>
          <w:p w:rsidR="00F959DF" w:rsidRDefault="00373AEB">
            <w:pPr>
              <w:widowControl/>
              <w:snapToGrid w:val="0"/>
              <w:spacing w:line="240" w:lineRule="atLeast"/>
              <w:rPr>
                <w:rFonts w:ascii="宋体" w:hAnsi="宋体" w:cs="Arial"/>
                <w:b/>
                <w:sz w:val="28"/>
                <w:szCs w:val="28"/>
              </w:rPr>
            </w:pPr>
            <w:r>
              <w:rPr>
                <w:rFonts w:ascii="宋体" w:hAnsi="宋体" w:cs="Arial" w:hint="eastAsia"/>
                <w:sz w:val="28"/>
                <w:szCs w:val="28"/>
              </w:rPr>
              <w:t>投标报价的组成：</w:t>
            </w:r>
          </w:p>
          <w:p w:rsidR="00F959DF" w:rsidRDefault="00373AEB">
            <w:pPr>
              <w:snapToGrid w:val="0"/>
              <w:spacing w:line="360" w:lineRule="exact"/>
              <w:rPr>
                <w:rFonts w:ascii="宋体" w:hAnsi="宋体" w:cs="Arial"/>
                <w:bCs/>
                <w:sz w:val="28"/>
                <w:szCs w:val="28"/>
                <w:lang w:val="zh-CN"/>
              </w:rPr>
            </w:pPr>
            <w:r>
              <w:rPr>
                <w:rFonts w:ascii="宋体" w:hAnsi="宋体" w:cs="Arial" w:hint="eastAsia"/>
                <w:bCs/>
                <w:sz w:val="28"/>
                <w:szCs w:val="28"/>
                <w:lang w:val="zh-CN"/>
              </w:rPr>
              <w:t>投标报价得分=(评标基准价/修正后投标报价)×30%×100</w:t>
            </w:r>
          </w:p>
          <w:p w:rsidR="00F959DF" w:rsidRDefault="00373AEB">
            <w:pPr>
              <w:snapToGrid w:val="0"/>
              <w:spacing w:line="360" w:lineRule="exact"/>
              <w:rPr>
                <w:rFonts w:ascii="宋体" w:hAnsi="宋体" w:cs="Arial"/>
                <w:bCs/>
                <w:sz w:val="28"/>
                <w:szCs w:val="28"/>
                <w:lang w:val="zh-CN"/>
              </w:rPr>
            </w:pPr>
            <w:r>
              <w:rPr>
                <w:rFonts w:ascii="宋体" w:hAnsi="宋体" w:cs="Arial" w:hint="eastAsia"/>
                <w:bCs/>
                <w:sz w:val="28"/>
                <w:szCs w:val="28"/>
                <w:lang w:val="zh-CN"/>
              </w:rPr>
              <w:t>备注：</w:t>
            </w:r>
          </w:p>
          <w:p w:rsidR="00F959DF" w:rsidRDefault="00373AEB">
            <w:pPr>
              <w:snapToGrid w:val="0"/>
              <w:spacing w:line="360" w:lineRule="exact"/>
              <w:rPr>
                <w:rFonts w:ascii="宋体" w:hAnsi="宋体" w:cs="Arial"/>
                <w:bCs/>
                <w:sz w:val="28"/>
                <w:szCs w:val="28"/>
                <w:lang w:val="zh-CN"/>
              </w:rPr>
            </w:pPr>
            <w:r>
              <w:rPr>
                <w:rFonts w:ascii="宋体" w:hAnsi="宋体" w:cs="Arial" w:hint="eastAsia"/>
                <w:bCs/>
                <w:sz w:val="28"/>
                <w:szCs w:val="28"/>
                <w:lang w:val="zh-CN"/>
              </w:rPr>
              <w:t>1.投标价格评分采用低价优先法计算；</w:t>
            </w:r>
          </w:p>
          <w:p w:rsidR="00F959DF" w:rsidRDefault="00373AEB">
            <w:pPr>
              <w:snapToGrid w:val="0"/>
              <w:spacing w:line="360" w:lineRule="exact"/>
              <w:rPr>
                <w:rFonts w:ascii="宋体" w:hAnsi="宋体" w:cs="Arial"/>
                <w:bCs/>
                <w:sz w:val="28"/>
                <w:szCs w:val="28"/>
                <w:lang w:val="zh-CN"/>
              </w:rPr>
            </w:pPr>
            <w:r>
              <w:rPr>
                <w:rFonts w:ascii="宋体" w:hAnsi="宋体" w:cs="Arial" w:hint="eastAsia"/>
                <w:bCs/>
                <w:sz w:val="28"/>
                <w:szCs w:val="28"/>
                <w:lang w:val="zh-CN"/>
              </w:rPr>
              <w:t>2.评标基准价：满足招标文件要求且经算术修正，依据政府采购政策进行价格扣除后的最低报价为评标基准价。（本项目资格要求供应商只能为中小微企业，故在价格扣除幅度环节：各企业供应商均不享受价格给予6 %的扣除。）</w:t>
            </w:r>
          </w:p>
          <w:p w:rsidR="00F959DF" w:rsidRDefault="00373AEB">
            <w:pPr>
              <w:snapToGrid w:val="0"/>
              <w:spacing w:line="360" w:lineRule="exact"/>
              <w:rPr>
                <w:rFonts w:ascii="宋体" w:hAnsi="宋体" w:cs="Arial"/>
                <w:bCs/>
                <w:sz w:val="28"/>
                <w:szCs w:val="28"/>
                <w:lang w:val="zh-CN"/>
              </w:rPr>
            </w:pPr>
            <w:r>
              <w:rPr>
                <w:rFonts w:ascii="宋体" w:hAnsi="宋体" w:cs="Arial" w:hint="eastAsia"/>
                <w:bCs/>
                <w:sz w:val="28"/>
                <w:szCs w:val="28"/>
                <w:lang w:val="zh-CN"/>
              </w:rPr>
              <w:t>3.修正后投标报价：评标委员会以报价一览表中投标报价为基础，对其进行算术修正，依据政府采购政策进行价格扣除后，作为投标报价计算的依据。（本项目资格要求供应商只能为中小微企业，故在价格扣除幅度环节：各企业供应商均不享受价格给予6 %的扣除。）</w:t>
            </w:r>
          </w:p>
        </w:tc>
      </w:tr>
      <w:tr w:rsidR="00F959DF">
        <w:trPr>
          <w:trHeight w:val="2112"/>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sz w:val="28"/>
                <w:szCs w:val="28"/>
              </w:rPr>
              <w:t>3.</w:t>
            </w:r>
            <w:r>
              <w:rPr>
                <w:rFonts w:ascii="宋体" w:hAnsi="宋体" w:cs="Arial" w:hint="eastAsia"/>
                <w:sz w:val="28"/>
                <w:szCs w:val="28"/>
              </w:rPr>
              <w:t>2</w:t>
            </w:r>
          </w:p>
        </w:tc>
        <w:tc>
          <w:tcPr>
            <w:tcW w:w="8391" w:type="dxa"/>
            <w:vAlign w:val="center"/>
          </w:tcPr>
          <w:p w:rsidR="00F959DF" w:rsidRDefault="00373AE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资格证明文件（以下证明文件投标人需单独装订成册并密封提交，装订要求详见本章第3.6条的要求）：</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1、符合政府采购法第二十二条的规定；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2、投标人须是在中华人民共和国境内注册；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3、投标人须具备有效的公安机关核发《保安服务许可证》；</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5、在本地拥有一定的技术支持和后续服务能力；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6、参加政府采购活动前三年内，在经营活动中没有重大违法记录；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7、法律、行政法规规定的其他条件；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8、本次招标不接受联合体投标；</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9、落实政府采购政策需满足的资格要求：</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（1）本项目供应商仅限于：中小企业/小微企业；</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（2）《关于促进残疾人就业政府采购政策的通知》（财库【2017】141</w:t>
            </w:r>
            <w:r>
              <w:rPr>
                <w:rFonts w:ascii="宋体" w:hAnsi="宋体" w:cs="Arial" w:hint="eastAsia"/>
                <w:sz w:val="28"/>
                <w:szCs w:val="28"/>
              </w:rPr>
              <w:lastRenderedPageBreak/>
              <w:t xml:space="preserve">号）。（中小企业优惠、监狱企业、节能产品、环境标志产品等）； </w:t>
            </w:r>
          </w:p>
          <w:p w:rsidR="00F959DF" w:rsidRDefault="00373AEB">
            <w:pPr>
              <w:widowControl/>
              <w:tabs>
                <w:tab w:val="left" w:pos="-107"/>
              </w:tabs>
              <w:snapToGrid w:val="0"/>
              <w:spacing w:line="240" w:lineRule="atLeast"/>
              <w:rPr>
                <w:rFonts w:ascii="宋体" w:hAnsi="宋体" w:cs="Arial"/>
                <w:b/>
                <w:color w:val="FF0000"/>
                <w:sz w:val="28"/>
                <w:szCs w:val="28"/>
              </w:rPr>
            </w:pPr>
            <w:r>
              <w:rPr>
                <w:rFonts w:ascii="宋体" w:hAnsi="宋体" w:cs="Arial" w:hint="eastAsia"/>
                <w:sz w:val="28"/>
                <w:szCs w:val="28"/>
              </w:rPr>
              <w:t>（3）《政府采购促进中小企业发展管理办法》（财库〔2020〕46号）文。</w:t>
            </w:r>
          </w:p>
          <w:p w:rsidR="00F959DF" w:rsidRDefault="00373AEB">
            <w:pPr>
              <w:widowControl/>
              <w:tabs>
                <w:tab w:val="left" w:pos="-107"/>
              </w:tabs>
              <w:snapToGrid w:val="0"/>
              <w:spacing w:line="240" w:lineRule="atLeast"/>
              <w:rPr>
                <w:rFonts w:ascii="宋体" w:hAnsi="宋体"/>
                <w:b/>
                <w:color w:val="FF0000"/>
                <w:sz w:val="28"/>
                <w:szCs w:val="28"/>
              </w:rPr>
            </w:pPr>
            <w:r>
              <w:rPr>
                <w:rFonts w:ascii="宋体" w:hAnsi="宋体" w:cs="Arial" w:hint="eastAsia"/>
                <w:b/>
                <w:color w:val="FF0000"/>
                <w:sz w:val="28"/>
                <w:szCs w:val="28"/>
              </w:rPr>
              <w:t>注：以上资料需提供原件，并和单独装订成册的资格证明文件密封提交，另身份证、法人授权委托书无需密封，开标时递交即可。资格审查的方式为资格后审</w:t>
            </w:r>
          </w:p>
        </w:tc>
      </w:tr>
      <w:tr w:rsidR="00F959DF" w:rsidRPr="00BA47EF">
        <w:trPr>
          <w:trHeight w:val="4697"/>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hint="eastAsia"/>
                <w:sz w:val="28"/>
                <w:szCs w:val="28"/>
              </w:rPr>
              <w:lastRenderedPageBreak/>
              <w:t>3.3</w:t>
            </w:r>
          </w:p>
        </w:tc>
        <w:tc>
          <w:tcPr>
            <w:tcW w:w="8391" w:type="dxa"/>
            <w:vAlign w:val="center"/>
          </w:tcPr>
          <w:p w:rsidR="00F959DF" w:rsidRPr="00BA47EF" w:rsidRDefault="00373AEB">
            <w:pPr>
              <w:snapToGrid w:val="0"/>
              <w:spacing w:line="240" w:lineRule="atLeast"/>
              <w:rPr>
                <w:rFonts w:ascii="宋体" w:hAnsi="宋体" w:cs="Arial"/>
                <w:bCs/>
                <w:sz w:val="28"/>
                <w:szCs w:val="28"/>
              </w:rPr>
            </w:pPr>
            <w:r w:rsidRPr="00BA47EF">
              <w:rPr>
                <w:rFonts w:ascii="宋体" w:hAnsi="宋体" w:cs="Arial" w:hint="eastAsia"/>
                <w:sz w:val="28"/>
                <w:szCs w:val="28"/>
              </w:rPr>
              <w:t>投标保证金金额：</w:t>
            </w:r>
            <w:r w:rsidRPr="00BA47EF">
              <w:rPr>
                <w:rFonts w:ascii="宋体" w:hAnsi="宋体" w:cs="Arial" w:hint="eastAsia"/>
                <w:bCs/>
                <w:sz w:val="28"/>
                <w:szCs w:val="28"/>
              </w:rPr>
              <w:t>45000元，（大写：肆万伍仟元整）</w:t>
            </w:r>
          </w:p>
          <w:p w:rsidR="00F959DF" w:rsidRPr="00BA47EF" w:rsidRDefault="00373AEB">
            <w:pPr>
              <w:snapToGrid w:val="0"/>
              <w:spacing w:line="240" w:lineRule="atLeast"/>
              <w:rPr>
                <w:rFonts w:ascii="宋体" w:hAnsi="宋体" w:cs="Arial"/>
                <w:sz w:val="28"/>
                <w:szCs w:val="28"/>
              </w:rPr>
            </w:pPr>
            <w:r w:rsidRPr="00BA47EF">
              <w:rPr>
                <w:rFonts w:ascii="宋体" w:hAnsi="宋体" w:cs="Arial" w:hint="eastAsia"/>
                <w:sz w:val="28"/>
                <w:szCs w:val="28"/>
              </w:rPr>
              <w:t>投标保证金币种：人民币。</w:t>
            </w:r>
          </w:p>
          <w:p w:rsidR="00F959DF" w:rsidRPr="00BA47EF" w:rsidRDefault="00373AEB">
            <w:pPr>
              <w:snapToGrid w:val="0"/>
              <w:spacing w:line="240" w:lineRule="atLeast"/>
              <w:rPr>
                <w:rFonts w:ascii="宋体" w:hAnsi="宋体" w:cs="Arial"/>
                <w:sz w:val="28"/>
                <w:szCs w:val="28"/>
              </w:rPr>
            </w:pPr>
            <w:r w:rsidRPr="00BA47EF">
              <w:rPr>
                <w:rFonts w:ascii="宋体" w:hAnsi="宋体" w:cs="Arial" w:hint="eastAsia"/>
                <w:sz w:val="28"/>
                <w:szCs w:val="28"/>
              </w:rPr>
              <w:t>投标保证金缴纳账号：</w:t>
            </w:r>
          </w:p>
          <w:p w:rsidR="00F959DF" w:rsidRPr="00BA47EF" w:rsidRDefault="00373AEB">
            <w:pPr>
              <w:snapToGrid w:val="0"/>
              <w:spacing w:line="240" w:lineRule="atLeast"/>
              <w:rPr>
                <w:rFonts w:ascii="宋体" w:hAnsi="宋体" w:cs="Arial"/>
                <w:sz w:val="28"/>
                <w:szCs w:val="28"/>
              </w:rPr>
            </w:pPr>
            <w:r w:rsidRPr="00BA47EF">
              <w:rPr>
                <w:rFonts w:ascii="宋体" w:hAnsi="宋体" w:cs="Arial" w:hint="eastAsia"/>
                <w:sz w:val="28"/>
                <w:szCs w:val="28"/>
              </w:rPr>
              <w:t>开户单位名称：五矿国际招标有限责任公司新疆分公司</w:t>
            </w:r>
          </w:p>
          <w:p w:rsidR="00F959DF" w:rsidRPr="00BA47EF" w:rsidRDefault="00373AEB">
            <w:pPr>
              <w:snapToGrid w:val="0"/>
              <w:spacing w:line="240" w:lineRule="atLeast"/>
              <w:rPr>
                <w:rFonts w:ascii="宋体" w:hAnsi="宋体" w:cs="Arial"/>
                <w:sz w:val="28"/>
                <w:szCs w:val="28"/>
              </w:rPr>
            </w:pPr>
            <w:r w:rsidRPr="00BA47EF">
              <w:rPr>
                <w:rFonts w:ascii="宋体" w:hAnsi="宋体" w:cs="Arial" w:hint="eastAsia"/>
                <w:sz w:val="28"/>
                <w:szCs w:val="28"/>
              </w:rPr>
              <w:t>开户银行：中国工商银行乌鲁木齐市光明路支行</w:t>
            </w:r>
          </w:p>
          <w:p w:rsidR="00F959DF" w:rsidRPr="00BA47EF" w:rsidRDefault="00373AEB">
            <w:pPr>
              <w:snapToGrid w:val="0"/>
              <w:spacing w:line="240" w:lineRule="atLeast"/>
              <w:rPr>
                <w:rFonts w:ascii="宋体" w:hAnsi="宋体" w:cs="Arial"/>
                <w:sz w:val="28"/>
                <w:szCs w:val="28"/>
              </w:rPr>
            </w:pPr>
            <w:r w:rsidRPr="00BA47EF">
              <w:rPr>
                <w:rFonts w:ascii="宋体" w:hAnsi="宋体" w:cs="Arial" w:hint="eastAsia"/>
                <w:sz w:val="28"/>
                <w:szCs w:val="28"/>
              </w:rPr>
              <w:t>账号：3002 0122 0920 0059179</w:t>
            </w:r>
          </w:p>
          <w:p w:rsidR="00F959DF" w:rsidRPr="00BA47EF" w:rsidRDefault="00373AEB">
            <w:pPr>
              <w:snapToGrid w:val="0"/>
              <w:spacing w:line="240" w:lineRule="atLeast"/>
              <w:rPr>
                <w:rFonts w:ascii="宋体" w:hAnsi="宋体" w:cs="Arial"/>
                <w:sz w:val="28"/>
                <w:szCs w:val="28"/>
              </w:rPr>
            </w:pPr>
            <w:r w:rsidRPr="00BA47EF">
              <w:rPr>
                <w:rFonts w:ascii="宋体" w:hAnsi="宋体" w:cs="Arial" w:hint="eastAsia"/>
                <w:sz w:val="28"/>
                <w:szCs w:val="28"/>
              </w:rPr>
              <w:t>行号：102881001224</w:t>
            </w:r>
          </w:p>
          <w:p w:rsidR="00F959DF" w:rsidRPr="00BA47EF" w:rsidRDefault="00373AEB">
            <w:pPr>
              <w:snapToGrid w:val="0"/>
              <w:spacing w:line="240" w:lineRule="atLeast"/>
              <w:rPr>
                <w:rFonts w:ascii="宋体" w:hAnsi="宋体"/>
                <w:sz w:val="28"/>
                <w:szCs w:val="28"/>
              </w:rPr>
            </w:pPr>
            <w:r w:rsidRPr="00BA47EF">
              <w:rPr>
                <w:rFonts w:ascii="宋体" w:hAnsi="宋体" w:hint="eastAsia"/>
                <w:sz w:val="28"/>
                <w:szCs w:val="28"/>
              </w:rPr>
              <w:t>注：于</w:t>
            </w:r>
            <w:r w:rsidR="00BA47EF" w:rsidRPr="00BA47EF">
              <w:rPr>
                <w:rFonts w:ascii="宋体" w:hAnsi="宋体"/>
                <w:sz w:val="28"/>
                <w:szCs w:val="28"/>
              </w:rPr>
              <w:t>20</w:t>
            </w:r>
            <w:r w:rsidR="00BA47EF" w:rsidRPr="00BA47EF">
              <w:rPr>
                <w:rFonts w:ascii="宋体" w:hAnsi="宋体" w:hint="eastAsia"/>
                <w:sz w:val="28"/>
                <w:szCs w:val="28"/>
              </w:rPr>
              <w:t>22年09月06日11时0</w:t>
            </w:r>
            <w:r w:rsidR="00BA47EF" w:rsidRPr="00BA47EF">
              <w:rPr>
                <w:rFonts w:ascii="宋体" w:hAnsi="宋体"/>
                <w:sz w:val="28"/>
                <w:szCs w:val="28"/>
              </w:rPr>
              <w:t>0</w:t>
            </w:r>
            <w:r w:rsidR="00BA47EF" w:rsidRPr="00BA47EF">
              <w:rPr>
                <w:rFonts w:ascii="宋体" w:hAnsi="宋体" w:hint="eastAsia"/>
                <w:sz w:val="28"/>
                <w:szCs w:val="28"/>
              </w:rPr>
              <w:t>分</w:t>
            </w:r>
            <w:r w:rsidRPr="00BA47EF">
              <w:rPr>
                <w:rFonts w:ascii="宋体" w:hAnsi="宋体" w:hint="eastAsia"/>
                <w:sz w:val="28"/>
                <w:szCs w:val="28"/>
              </w:rPr>
              <w:t>（北京时间，以到账时间为准)之前缴纳并到账，必须从投标人基本账户支出，可以采用电汇或网银形式缴纳。（投标人须充分考虑资金在途时间及由招标代理开具投标保证金收据时间。且将投标保证金汇款凭证或收据与投标文件一起递交。）</w:t>
            </w:r>
          </w:p>
          <w:p w:rsidR="00F959DF" w:rsidRPr="00BA47EF" w:rsidRDefault="00373AEB">
            <w:pPr>
              <w:snapToGrid w:val="0"/>
              <w:spacing w:line="240" w:lineRule="atLeast"/>
              <w:rPr>
                <w:rFonts w:ascii="宋体" w:hAnsi="宋体" w:cs="Arial"/>
                <w:sz w:val="28"/>
                <w:szCs w:val="28"/>
              </w:rPr>
            </w:pPr>
            <w:r w:rsidRPr="00BA47EF">
              <w:rPr>
                <w:rFonts w:ascii="宋体" w:hAnsi="宋体" w:hint="eastAsia"/>
                <w:bCs/>
                <w:sz w:val="28"/>
                <w:szCs w:val="28"/>
                <w:lang w:val="zh-CN"/>
              </w:rPr>
              <w:t>若投标人未按照上述规定缴纳投标保证金</w:t>
            </w:r>
            <w:r w:rsidRPr="00BA47EF">
              <w:rPr>
                <w:rFonts w:ascii="宋体" w:hAnsi="宋体"/>
                <w:bCs/>
                <w:sz w:val="28"/>
                <w:szCs w:val="28"/>
                <w:lang w:val="zh-CN"/>
              </w:rPr>
              <w:t>,</w:t>
            </w:r>
            <w:r w:rsidRPr="00BA47EF">
              <w:rPr>
                <w:rFonts w:ascii="宋体" w:hAnsi="宋体" w:hint="eastAsia"/>
                <w:bCs/>
                <w:sz w:val="28"/>
                <w:szCs w:val="28"/>
                <w:lang w:val="zh-CN"/>
              </w:rPr>
              <w:t>投标文件将被拒绝评审。</w:t>
            </w:r>
          </w:p>
        </w:tc>
      </w:tr>
      <w:tr w:rsidR="00F959DF">
        <w:trPr>
          <w:trHeight w:val="844"/>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hint="eastAsia"/>
                <w:sz w:val="28"/>
                <w:szCs w:val="28"/>
              </w:rPr>
              <w:t>3.4</w:t>
            </w:r>
          </w:p>
        </w:tc>
        <w:tc>
          <w:tcPr>
            <w:tcW w:w="8391" w:type="dxa"/>
            <w:vAlign w:val="center"/>
          </w:tcPr>
          <w:p w:rsidR="00F959DF" w:rsidRDefault="00373AEB">
            <w:pPr>
              <w:tabs>
                <w:tab w:val="left" w:pos="525"/>
              </w:tabs>
              <w:snapToGrid w:val="0"/>
              <w:spacing w:line="240" w:lineRule="atLeast"/>
              <w:rPr>
                <w:rFonts w:ascii="宋体" w:hAnsi="宋体" w:cs="Arial"/>
                <w:sz w:val="28"/>
                <w:szCs w:val="28"/>
              </w:rPr>
            </w:pPr>
            <w:r>
              <w:rPr>
                <w:rFonts w:ascii="宋体" w:hAnsi="宋体" w:cs="Arial" w:hint="eastAsia"/>
                <w:sz w:val="28"/>
                <w:szCs w:val="28"/>
              </w:rPr>
              <w:t>投标有效期：自开标日起120天。投标有效期不足的投标将被视为非实质性响应，并予以拒绝。</w:t>
            </w:r>
          </w:p>
        </w:tc>
      </w:tr>
      <w:tr w:rsidR="00F959DF">
        <w:trPr>
          <w:trHeight w:val="3388"/>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hint="eastAsia"/>
                <w:sz w:val="28"/>
                <w:szCs w:val="28"/>
              </w:rPr>
              <w:t>3.5</w:t>
            </w:r>
          </w:p>
        </w:tc>
        <w:tc>
          <w:tcPr>
            <w:tcW w:w="8391" w:type="dxa"/>
            <w:vAlign w:val="center"/>
          </w:tcPr>
          <w:p w:rsidR="00F959DF" w:rsidRDefault="00373AEB">
            <w:pPr>
              <w:snapToGrid w:val="0"/>
              <w:spacing w:line="240" w:lineRule="atLeast"/>
              <w:rPr>
                <w:rFonts w:ascii="宋体" w:hAnsi="宋体" w:cs="Arial"/>
                <w:sz w:val="28"/>
                <w:szCs w:val="28"/>
              </w:rPr>
            </w:pPr>
            <w:r>
              <w:rPr>
                <w:rFonts w:ascii="宋体" w:hAnsi="宋体" w:cs="Arial"/>
                <w:sz w:val="28"/>
                <w:szCs w:val="28"/>
              </w:rPr>
              <w:t>投标人投标文件</w:t>
            </w:r>
            <w:r>
              <w:rPr>
                <w:rFonts w:ascii="宋体" w:hAnsi="宋体" w:cs="Arial" w:hint="eastAsia"/>
                <w:sz w:val="28"/>
                <w:szCs w:val="28"/>
              </w:rPr>
              <w:t>的正本、副本数量及装订要求：</w:t>
            </w:r>
          </w:p>
          <w:p w:rsidR="00F959DF" w:rsidRDefault="00373AEB">
            <w:pPr>
              <w:snapToGrid w:val="0"/>
              <w:spacing w:line="240" w:lineRule="atLeast"/>
              <w:rPr>
                <w:rFonts w:ascii="宋体" w:hAnsi="宋体" w:cs="Arial"/>
                <w:sz w:val="28"/>
                <w:szCs w:val="28"/>
              </w:rPr>
            </w:pPr>
            <w:r>
              <w:rPr>
                <w:rFonts w:ascii="宋体" w:hAnsi="宋体" w:cs="Arial" w:hint="eastAsia"/>
                <w:sz w:val="28"/>
                <w:szCs w:val="28"/>
              </w:rPr>
              <w:t>1、</w:t>
            </w:r>
            <w:r>
              <w:rPr>
                <w:rFonts w:ascii="宋体" w:hAnsi="宋体" w:cs="Arial"/>
                <w:sz w:val="28"/>
                <w:szCs w:val="28"/>
              </w:rPr>
              <w:t>正本一份（单独密封），并标明“正本”字样</w:t>
            </w:r>
            <w:r>
              <w:rPr>
                <w:rFonts w:ascii="宋体" w:hAnsi="宋体" w:cs="Arial" w:hint="eastAsia"/>
                <w:sz w:val="28"/>
                <w:szCs w:val="28"/>
              </w:rPr>
              <w:t>；</w:t>
            </w:r>
          </w:p>
          <w:p w:rsidR="00F959DF" w:rsidRDefault="00373AEB">
            <w:pPr>
              <w:snapToGrid w:val="0"/>
              <w:spacing w:line="240" w:lineRule="atLeast"/>
              <w:rPr>
                <w:rFonts w:ascii="宋体" w:hAnsi="宋体" w:cs="Arial"/>
                <w:sz w:val="28"/>
                <w:szCs w:val="28"/>
              </w:rPr>
            </w:pPr>
            <w:r>
              <w:rPr>
                <w:rFonts w:ascii="宋体" w:hAnsi="宋体" w:cs="Arial" w:hint="eastAsia"/>
                <w:sz w:val="28"/>
                <w:szCs w:val="28"/>
              </w:rPr>
              <w:t>2、</w:t>
            </w:r>
            <w:r>
              <w:rPr>
                <w:rFonts w:ascii="宋体" w:hAnsi="宋体" w:cs="Arial"/>
                <w:sz w:val="28"/>
                <w:szCs w:val="28"/>
              </w:rPr>
              <w:t>副本四份（所有副本密封在一起），并标明 “副本”字样</w:t>
            </w:r>
            <w:r>
              <w:rPr>
                <w:rFonts w:ascii="宋体" w:hAnsi="宋体" w:cs="Arial" w:hint="eastAsia"/>
                <w:sz w:val="28"/>
                <w:szCs w:val="28"/>
              </w:rPr>
              <w:t>；</w:t>
            </w:r>
          </w:p>
          <w:p w:rsidR="00F959DF" w:rsidRDefault="00373AEB">
            <w:pPr>
              <w:snapToGrid w:val="0"/>
              <w:spacing w:line="240" w:lineRule="atLeast"/>
              <w:rPr>
                <w:rFonts w:ascii="宋体" w:hAnsi="宋体" w:cs="Arial"/>
                <w:sz w:val="28"/>
                <w:szCs w:val="28"/>
              </w:rPr>
            </w:pPr>
            <w:r>
              <w:rPr>
                <w:rFonts w:ascii="宋体" w:hAnsi="宋体" w:cs="Arial" w:hint="eastAsia"/>
                <w:sz w:val="28"/>
                <w:szCs w:val="28"/>
              </w:rPr>
              <w:t>3、</w:t>
            </w:r>
            <w:r>
              <w:rPr>
                <w:rFonts w:ascii="宋体" w:hAnsi="宋体" w:cs="Arial"/>
                <w:sz w:val="28"/>
                <w:szCs w:val="28"/>
              </w:rPr>
              <w:t>报价一览表一份（单独密封），并在信封上标明“报价一览表”字样</w:t>
            </w:r>
            <w:r>
              <w:rPr>
                <w:rFonts w:ascii="宋体" w:hAnsi="宋体" w:cs="Arial" w:hint="eastAsia"/>
                <w:sz w:val="28"/>
                <w:szCs w:val="28"/>
              </w:rPr>
              <w:t>；</w:t>
            </w:r>
          </w:p>
          <w:p w:rsidR="00F959DF" w:rsidRDefault="00373AEB">
            <w:pPr>
              <w:snapToGrid w:val="0"/>
              <w:spacing w:line="240" w:lineRule="atLeast"/>
              <w:rPr>
                <w:rFonts w:ascii="宋体" w:hAnsi="宋体" w:cs="Arial"/>
                <w:sz w:val="28"/>
                <w:szCs w:val="28"/>
              </w:rPr>
            </w:pPr>
            <w:r>
              <w:rPr>
                <w:rFonts w:ascii="宋体" w:hAnsi="宋体" w:cs="Arial" w:hint="eastAsia"/>
                <w:sz w:val="28"/>
                <w:szCs w:val="28"/>
              </w:rPr>
              <w:t>4、提供投标文件电子版（必须是投标文件正本加盖公章的扫描件U盘）1份，随正本一起密封。</w:t>
            </w:r>
          </w:p>
          <w:p w:rsidR="00F959DF" w:rsidRDefault="00373AEB">
            <w:pPr>
              <w:snapToGrid w:val="0"/>
              <w:spacing w:line="240" w:lineRule="atLeast"/>
              <w:rPr>
                <w:rFonts w:ascii="宋体" w:hAnsi="宋体" w:cs="Arial"/>
                <w:sz w:val="28"/>
                <w:szCs w:val="28"/>
              </w:rPr>
            </w:pPr>
            <w:r>
              <w:rPr>
                <w:rFonts w:ascii="宋体" w:hAnsi="宋体" w:cs="Arial" w:hint="eastAsia"/>
                <w:sz w:val="28"/>
                <w:szCs w:val="28"/>
              </w:rPr>
              <w:t>5、资格证明材料正本一份</w:t>
            </w:r>
            <w:r>
              <w:rPr>
                <w:rFonts w:ascii="宋体" w:hAnsi="宋体" w:cs="Arial"/>
                <w:sz w:val="28"/>
                <w:szCs w:val="28"/>
              </w:rPr>
              <w:t>（单独密封）</w:t>
            </w:r>
            <w:r>
              <w:rPr>
                <w:rFonts w:ascii="宋体" w:hAnsi="宋体" w:cs="Arial" w:hint="eastAsia"/>
                <w:sz w:val="28"/>
                <w:szCs w:val="28"/>
              </w:rPr>
              <w:t>，</w:t>
            </w:r>
            <w:r>
              <w:rPr>
                <w:rFonts w:ascii="宋体" w:hAnsi="宋体" w:cs="Arial"/>
                <w:sz w:val="28"/>
                <w:szCs w:val="28"/>
              </w:rPr>
              <w:t>并标明“正本”字样</w:t>
            </w:r>
            <w:r>
              <w:rPr>
                <w:rFonts w:ascii="宋体" w:hAnsi="宋体" w:cs="Arial" w:hint="eastAsia"/>
                <w:sz w:val="28"/>
                <w:szCs w:val="28"/>
              </w:rPr>
              <w:t>；副本四份</w:t>
            </w:r>
            <w:r>
              <w:rPr>
                <w:rFonts w:ascii="宋体" w:hAnsi="宋体" w:cs="Arial"/>
                <w:sz w:val="28"/>
                <w:szCs w:val="28"/>
              </w:rPr>
              <w:t>（所有副本密封在一起）并标明 “副本”字样</w:t>
            </w:r>
            <w:r>
              <w:rPr>
                <w:rFonts w:ascii="宋体" w:hAnsi="宋体" w:cs="Arial" w:hint="eastAsia"/>
                <w:sz w:val="28"/>
                <w:szCs w:val="28"/>
              </w:rPr>
              <w:t>。</w:t>
            </w:r>
          </w:p>
          <w:p w:rsidR="00F959DF" w:rsidRDefault="00373AEB">
            <w:pPr>
              <w:snapToGrid w:val="0"/>
              <w:spacing w:line="240" w:lineRule="atLeast"/>
              <w:rPr>
                <w:rFonts w:ascii="宋体" w:hAnsi="宋体"/>
                <w:b/>
                <w:color w:val="FF0000"/>
                <w:sz w:val="28"/>
                <w:szCs w:val="28"/>
              </w:rPr>
            </w:pPr>
            <w:r>
              <w:rPr>
                <w:rFonts w:ascii="宋体" w:hAnsi="宋体" w:cs="Arial" w:hint="eastAsia"/>
                <w:b/>
                <w:color w:val="FF0000"/>
                <w:sz w:val="28"/>
                <w:szCs w:val="28"/>
              </w:rPr>
              <w:t>注：正、副本不得采用活页装订，否则视为无效标处理，投标文件、资格证明材料一律不退，未按照上述密封、封装的视为不响应文件要求，投标将被拒绝。</w:t>
            </w:r>
          </w:p>
        </w:tc>
      </w:tr>
      <w:tr w:rsidR="00F959DF">
        <w:trPr>
          <w:cantSplit/>
          <w:trHeight w:val="439"/>
          <w:jc w:val="center"/>
        </w:trPr>
        <w:tc>
          <w:tcPr>
            <w:tcW w:w="9468" w:type="dxa"/>
            <w:gridSpan w:val="2"/>
            <w:vAlign w:val="center"/>
          </w:tcPr>
          <w:p w:rsidR="00F959DF" w:rsidRDefault="00373AEB">
            <w:pPr>
              <w:snapToGrid w:val="0"/>
              <w:spacing w:line="240" w:lineRule="atLeast"/>
              <w:jc w:val="center"/>
              <w:rPr>
                <w:rFonts w:ascii="宋体" w:hAnsi="宋体" w:cs="Arial"/>
                <w:b/>
                <w:sz w:val="28"/>
                <w:szCs w:val="28"/>
              </w:rPr>
            </w:pPr>
            <w:r>
              <w:rPr>
                <w:rFonts w:ascii="宋体" w:hAnsi="宋体" w:cs="Arial" w:hint="eastAsia"/>
                <w:b/>
                <w:sz w:val="28"/>
                <w:szCs w:val="28"/>
              </w:rPr>
              <w:t>四、投标文件的递交</w:t>
            </w:r>
          </w:p>
        </w:tc>
      </w:tr>
      <w:tr w:rsidR="00F959DF">
        <w:trPr>
          <w:trHeight w:val="770"/>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hint="eastAsia"/>
                <w:sz w:val="28"/>
                <w:szCs w:val="28"/>
              </w:rPr>
              <w:t>4.1</w:t>
            </w:r>
          </w:p>
        </w:tc>
        <w:tc>
          <w:tcPr>
            <w:tcW w:w="8391" w:type="dxa"/>
            <w:vAlign w:val="center"/>
          </w:tcPr>
          <w:p w:rsidR="00F959DF" w:rsidRDefault="00373AEB">
            <w:pPr>
              <w:snapToGrid w:val="0"/>
              <w:spacing w:line="240" w:lineRule="atLeast"/>
              <w:rPr>
                <w:rFonts w:ascii="宋体" w:hAnsi="宋体" w:cs="Arial"/>
                <w:sz w:val="28"/>
                <w:szCs w:val="28"/>
              </w:rPr>
            </w:pPr>
            <w:r>
              <w:rPr>
                <w:rFonts w:ascii="宋体" w:hAnsi="宋体" w:cs="Arial" w:hint="eastAsia"/>
                <w:sz w:val="28"/>
                <w:szCs w:val="28"/>
              </w:rPr>
              <w:t>投标截止时间：</w:t>
            </w:r>
            <w:r w:rsidR="001C12BD">
              <w:rPr>
                <w:rFonts w:ascii="宋体" w:hAnsi="宋体"/>
                <w:sz w:val="28"/>
                <w:szCs w:val="28"/>
              </w:rPr>
              <w:t>20</w:t>
            </w:r>
            <w:r w:rsidR="001C12BD">
              <w:rPr>
                <w:rFonts w:ascii="宋体" w:hAnsi="宋体" w:hint="eastAsia"/>
                <w:sz w:val="28"/>
                <w:szCs w:val="28"/>
              </w:rPr>
              <w:t>22年09月06日11时0</w:t>
            </w:r>
            <w:r w:rsidR="001C12BD">
              <w:rPr>
                <w:rFonts w:ascii="宋体" w:hAnsi="宋体"/>
                <w:sz w:val="28"/>
                <w:szCs w:val="28"/>
              </w:rPr>
              <w:t>0</w:t>
            </w:r>
            <w:r w:rsidR="001C12BD">
              <w:rPr>
                <w:rFonts w:ascii="宋体" w:hAnsi="宋体" w:hint="eastAsia"/>
                <w:sz w:val="28"/>
                <w:szCs w:val="28"/>
              </w:rPr>
              <w:t>分</w:t>
            </w:r>
            <w:r>
              <w:rPr>
                <w:rFonts w:ascii="宋体" w:hAnsi="宋体" w:cs="Arial" w:hint="eastAsia"/>
                <w:sz w:val="28"/>
                <w:szCs w:val="28"/>
              </w:rPr>
              <w:t>（北京时间）。</w:t>
            </w:r>
          </w:p>
          <w:p w:rsidR="00F959DF" w:rsidRDefault="00373AEB">
            <w:pPr>
              <w:snapToGrid w:val="0"/>
              <w:spacing w:line="240" w:lineRule="atLeast"/>
              <w:rPr>
                <w:rFonts w:ascii="宋体" w:hAnsi="宋体" w:cs="Arial"/>
                <w:sz w:val="28"/>
                <w:szCs w:val="28"/>
              </w:rPr>
            </w:pPr>
            <w:r>
              <w:rPr>
                <w:rFonts w:ascii="宋体" w:hAnsi="宋体" w:cs="Arial" w:hint="eastAsia"/>
                <w:sz w:val="28"/>
                <w:szCs w:val="28"/>
              </w:rPr>
              <w:t>招标代理机构和招标人不接受投标截止时间之后递交的任何投标文件。</w:t>
            </w:r>
          </w:p>
        </w:tc>
      </w:tr>
      <w:tr w:rsidR="00F959DF">
        <w:trPr>
          <w:cantSplit/>
          <w:trHeight w:val="552"/>
          <w:jc w:val="center"/>
        </w:trPr>
        <w:tc>
          <w:tcPr>
            <w:tcW w:w="9468" w:type="dxa"/>
            <w:gridSpan w:val="2"/>
            <w:vAlign w:val="center"/>
          </w:tcPr>
          <w:p w:rsidR="00F959DF" w:rsidRDefault="00373AEB">
            <w:pPr>
              <w:snapToGrid w:val="0"/>
              <w:spacing w:line="240" w:lineRule="atLeast"/>
              <w:jc w:val="center"/>
              <w:rPr>
                <w:rFonts w:ascii="宋体" w:hAnsi="宋体" w:cs="Arial"/>
                <w:b/>
                <w:sz w:val="28"/>
                <w:szCs w:val="28"/>
              </w:rPr>
            </w:pPr>
            <w:r>
              <w:rPr>
                <w:rFonts w:ascii="宋体" w:hAnsi="宋体" w:cs="Arial" w:hint="eastAsia"/>
                <w:b/>
                <w:sz w:val="28"/>
                <w:szCs w:val="28"/>
              </w:rPr>
              <w:lastRenderedPageBreak/>
              <w:t>五、开标与评标</w:t>
            </w:r>
          </w:p>
        </w:tc>
      </w:tr>
      <w:tr w:rsidR="00F959DF">
        <w:trPr>
          <w:trHeight w:val="553"/>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hint="eastAsia"/>
                <w:sz w:val="28"/>
                <w:szCs w:val="28"/>
              </w:rPr>
              <w:t>5.1</w:t>
            </w:r>
          </w:p>
        </w:tc>
        <w:tc>
          <w:tcPr>
            <w:tcW w:w="8391" w:type="dxa"/>
            <w:vAlign w:val="center"/>
          </w:tcPr>
          <w:p w:rsidR="00F959DF" w:rsidRDefault="00373AEB">
            <w:pPr>
              <w:snapToGrid w:val="0"/>
              <w:spacing w:line="240" w:lineRule="atLeast"/>
              <w:jc w:val="left"/>
              <w:rPr>
                <w:rFonts w:ascii="宋体" w:hAnsi="宋体" w:cs="Arial"/>
                <w:b/>
                <w:sz w:val="28"/>
                <w:szCs w:val="28"/>
              </w:rPr>
            </w:pPr>
            <w:r>
              <w:rPr>
                <w:rFonts w:ascii="宋体" w:hAnsi="宋体" w:cs="Arial" w:hint="eastAsia"/>
                <w:sz w:val="28"/>
                <w:szCs w:val="28"/>
              </w:rPr>
              <w:t>开标时间：</w:t>
            </w:r>
            <w:r w:rsidR="002547FB" w:rsidRPr="002547FB">
              <w:rPr>
                <w:rFonts w:ascii="宋体" w:hAnsi="宋体" w:cs="Arial" w:hint="eastAsia"/>
                <w:sz w:val="28"/>
                <w:szCs w:val="28"/>
              </w:rPr>
              <w:t>2022年09月06日11时00分</w:t>
            </w:r>
            <w:r>
              <w:rPr>
                <w:rFonts w:ascii="宋体" w:hAnsi="宋体" w:cs="Arial" w:hint="eastAsia"/>
                <w:sz w:val="28"/>
                <w:szCs w:val="28"/>
              </w:rPr>
              <w:t>（北京时间）。</w:t>
            </w:r>
          </w:p>
          <w:p w:rsidR="00F959DF" w:rsidRDefault="00373AEB">
            <w:pPr>
              <w:snapToGrid w:val="0"/>
              <w:spacing w:line="240" w:lineRule="atLeast"/>
              <w:jc w:val="left"/>
              <w:rPr>
                <w:rFonts w:ascii="宋体" w:hAnsi="宋体" w:cs="Arial"/>
                <w:sz w:val="28"/>
                <w:szCs w:val="28"/>
              </w:rPr>
            </w:pPr>
            <w:r>
              <w:rPr>
                <w:rFonts w:ascii="宋体" w:hAnsi="宋体" w:cs="Arial" w:hint="eastAsia"/>
                <w:sz w:val="28"/>
                <w:szCs w:val="28"/>
              </w:rPr>
              <w:t>开标地点：新疆乌鲁木齐市天山区红山路26号时代广场C座19A-L室</w:t>
            </w:r>
          </w:p>
        </w:tc>
      </w:tr>
      <w:tr w:rsidR="00F959DF">
        <w:trPr>
          <w:trHeight w:val="618"/>
          <w:jc w:val="center"/>
        </w:trPr>
        <w:tc>
          <w:tcPr>
            <w:tcW w:w="1077" w:type="dxa"/>
            <w:vAlign w:val="center"/>
          </w:tcPr>
          <w:p w:rsidR="00F959DF" w:rsidRDefault="00373AEB">
            <w:pPr>
              <w:snapToGrid w:val="0"/>
              <w:spacing w:line="240" w:lineRule="atLeast"/>
              <w:jc w:val="center"/>
              <w:rPr>
                <w:rFonts w:ascii="宋体" w:hAnsi="宋体" w:cs="Arial"/>
                <w:sz w:val="28"/>
                <w:szCs w:val="28"/>
              </w:rPr>
            </w:pPr>
            <w:r>
              <w:rPr>
                <w:rFonts w:ascii="宋体" w:hAnsi="宋体" w:cs="Arial" w:hint="eastAsia"/>
                <w:sz w:val="28"/>
                <w:szCs w:val="28"/>
              </w:rPr>
              <w:t>5.2</w:t>
            </w:r>
          </w:p>
        </w:tc>
        <w:tc>
          <w:tcPr>
            <w:tcW w:w="8391" w:type="dxa"/>
            <w:vAlign w:val="center"/>
          </w:tcPr>
          <w:p w:rsidR="00F959DF" w:rsidRDefault="00373AEB">
            <w:pPr>
              <w:autoSpaceDE w:val="0"/>
              <w:autoSpaceDN w:val="0"/>
              <w:adjustRightInd w:val="0"/>
              <w:snapToGrid w:val="0"/>
              <w:spacing w:line="240" w:lineRule="atLeast"/>
              <w:jc w:val="left"/>
              <w:rPr>
                <w:rFonts w:ascii="宋体" w:hAnsi="宋体" w:cs="Arial"/>
                <w:sz w:val="28"/>
                <w:szCs w:val="28"/>
              </w:rPr>
            </w:pPr>
            <w:r>
              <w:rPr>
                <w:rFonts w:ascii="宋体" w:hAnsi="宋体" w:cs="Arial" w:hint="eastAsia"/>
                <w:sz w:val="28"/>
                <w:szCs w:val="28"/>
              </w:rPr>
              <w:t>本项目评标方法：综合评分法。</w:t>
            </w:r>
          </w:p>
        </w:tc>
      </w:tr>
    </w:tbl>
    <w:p w:rsidR="00F959DF" w:rsidRDefault="00373AEB">
      <w:pPr>
        <w:jc w:val="center"/>
        <w:rPr>
          <w:rFonts w:ascii="Arial" w:hAnsi="Arial" w:cs="Arial"/>
          <w:b/>
          <w:sz w:val="24"/>
          <w:szCs w:val="20"/>
        </w:rPr>
      </w:pPr>
      <w:r>
        <w:rPr>
          <w:rFonts w:ascii="Arial" w:hAnsi="Arial" w:cs="Arial"/>
          <w:b/>
          <w:sz w:val="24"/>
          <w:szCs w:val="20"/>
        </w:rPr>
        <w:br w:type="page"/>
      </w:r>
      <w:r>
        <w:rPr>
          <w:rFonts w:ascii="Arial" w:hAnsi="Arial" w:cs="Arial" w:hint="eastAsia"/>
          <w:sz w:val="36"/>
          <w:szCs w:val="32"/>
        </w:rPr>
        <w:lastRenderedPageBreak/>
        <w:t>投标人须知</w:t>
      </w:r>
    </w:p>
    <w:p w:rsidR="00F959DF" w:rsidRDefault="00373AEB">
      <w:pPr>
        <w:snapToGrid w:val="0"/>
        <w:spacing w:beforeLines="50" w:before="158" w:afterLines="50" w:after="158" w:line="360" w:lineRule="auto"/>
        <w:outlineLvl w:val="0"/>
        <w:rPr>
          <w:rFonts w:ascii="宋体" w:hAnsi="宋体" w:cs="Arial"/>
          <w:b/>
          <w:sz w:val="28"/>
          <w:szCs w:val="28"/>
        </w:rPr>
      </w:pPr>
      <w:bookmarkStart w:id="11" w:name="_Toc83547640"/>
      <w:bookmarkStart w:id="12" w:name="_Toc185767533"/>
      <w:bookmarkStart w:id="13" w:name="_Toc229284554"/>
      <w:bookmarkStart w:id="14" w:name="_Toc184097717"/>
      <w:bookmarkStart w:id="15" w:name="_Toc35359357"/>
      <w:bookmarkStart w:id="16" w:name="_Toc29291"/>
      <w:bookmarkStart w:id="17" w:name="_Toc35359482"/>
      <w:bookmarkStart w:id="18" w:name="_Toc286933176"/>
      <w:r>
        <w:rPr>
          <w:rFonts w:ascii="宋体" w:hAnsi="宋体" w:cs="Arial" w:hint="eastAsia"/>
          <w:b/>
          <w:sz w:val="28"/>
          <w:szCs w:val="28"/>
        </w:rPr>
        <w:t>一、说</w:t>
      </w:r>
      <w:bookmarkEnd w:id="11"/>
      <w:bookmarkEnd w:id="12"/>
      <w:bookmarkEnd w:id="13"/>
      <w:bookmarkEnd w:id="14"/>
      <w:r>
        <w:rPr>
          <w:rFonts w:ascii="宋体" w:hAnsi="宋体" w:cs="Arial" w:hint="eastAsia"/>
          <w:b/>
          <w:sz w:val="28"/>
          <w:szCs w:val="28"/>
        </w:rPr>
        <w:t>明</w:t>
      </w:r>
      <w:bookmarkEnd w:id="15"/>
      <w:bookmarkEnd w:id="16"/>
      <w:bookmarkEnd w:id="17"/>
      <w:bookmarkEnd w:id="18"/>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资金来源</w:t>
      </w:r>
    </w:p>
    <w:p w:rsidR="00F959DF" w:rsidRDefault="00373AEB">
      <w:pPr>
        <w:numPr>
          <w:ilvl w:val="0"/>
          <w:numId w:val="14"/>
        </w:numPr>
        <w:snapToGrid w:val="0"/>
        <w:spacing w:line="360" w:lineRule="auto"/>
        <w:rPr>
          <w:rFonts w:ascii="宋体" w:hAnsi="宋体" w:cs="Arial"/>
          <w:sz w:val="28"/>
          <w:szCs w:val="28"/>
        </w:rPr>
      </w:pPr>
      <w:r>
        <w:rPr>
          <w:rFonts w:ascii="宋体" w:hAnsi="宋体" w:cs="Arial" w:hint="eastAsia"/>
          <w:sz w:val="28"/>
          <w:szCs w:val="28"/>
        </w:rPr>
        <w:t>招标人已获得“投标人须知前附表”所述资金，计划用于支付本次招标后所签订合同项下的款项。</w:t>
      </w:r>
    </w:p>
    <w:p w:rsidR="00F959DF" w:rsidRDefault="00373AEB">
      <w:pPr>
        <w:numPr>
          <w:ilvl w:val="0"/>
          <w:numId w:val="14"/>
        </w:numPr>
        <w:snapToGrid w:val="0"/>
        <w:spacing w:line="360" w:lineRule="auto"/>
        <w:rPr>
          <w:rFonts w:ascii="宋体" w:hAnsi="宋体" w:cs="Arial"/>
          <w:sz w:val="28"/>
          <w:szCs w:val="28"/>
        </w:rPr>
      </w:pPr>
      <w:r>
        <w:rPr>
          <w:rFonts w:ascii="宋体" w:hAnsi="宋体" w:cs="Arial" w:hint="eastAsia"/>
          <w:sz w:val="28"/>
          <w:szCs w:val="28"/>
        </w:rPr>
        <w:t>项目预算见“投标人须知前附表”。</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招标人、招标代理机构及合格的投标人</w:t>
      </w:r>
    </w:p>
    <w:p w:rsidR="00F959DF" w:rsidRDefault="00373AEB">
      <w:pPr>
        <w:numPr>
          <w:ilvl w:val="0"/>
          <w:numId w:val="15"/>
        </w:numPr>
        <w:snapToGrid w:val="0"/>
        <w:spacing w:line="360" w:lineRule="auto"/>
        <w:rPr>
          <w:rFonts w:ascii="宋体" w:hAnsi="宋体" w:cs="Arial"/>
          <w:sz w:val="28"/>
          <w:szCs w:val="28"/>
        </w:rPr>
      </w:pPr>
      <w:bookmarkStart w:id="19" w:name="_Toc83547644"/>
      <w:r>
        <w:rPr>
          <w:rFonts w:ascii="宋体" w:hAnsi="宋体" w:cs="Arial" w:hint="eastAsia"/>
          <w:sz w:val="28"/>
          <w:szCs w:val="28"/>
        </w:rPr>
        <w:t>“招标人”见“投标人须知前附表”。</w:t>
      </w:r>
    </w:p>
    <w:p w:rsidR="00F959DF" w:rsidRDefault="00373AEB">
      <w:pPr>
        <w:numPr>
          <w:ilvl w:val="0"/>
          <w:numId w:val="15"/>
        </w:numPr>
        <w:snapToGrid w:val="0"/>
        <w:spacing w:line="360" w:lineRule="auto"/>
        <w:rPr>
          <w:rFonts w:ascii="宋体" w:hAnsi="宋体" w:cs="Arial"/>
          <w:sz w:val="28"/>
          <w:szCs w:val="28"/>
        </w:rPr>
      </w:pPr>
      <w:r>
        <w:rPr>
          <w:rFonts w:ascii="宋体" w:hAnsi="宋体" w:cs="Arial" w:hint="eastAsia"/>
          <w:sz w:val="28"/>
          <w:szCs w:val="28"/>
        </w:rPr>
        <w:t>“招标代理机构”见“投标人须知前附表”。</w:t>
      </w:r>
    </w:p>
    <w:p w:rsidR="00F959DF" w:rsidRDefault="00373AEB">
      <w:pPr>
        <w:numPr>
          <w:ilvl w:val="0"/>
          <w:numId w:val="15"/>
        </w:numPr>
        <w:snapToGrid w:val="0"/>
        <w:spacing w:line="360" w:lineRule="auto"/>
        <w:rPr>
          <w:rFonts w:ascii="宋体" w:hAnsi="宋体" w:cs="Arial"/>
          <w:sz w:val="28"/>
          <w:szCs w:val="28"/>
        </w:rPr>
      </w:pPr>
      <w:r>
        <w:rPr>
          <w:rFonts w:ascii="宋体" w:hAnsi="宋体" w:cs="Arial" w:hint="eastAsia"/>
          <w:sz w:val="28"/>
          <w:szCs w:val="28"/>
        </w:rPr>
        <w:t>“合格的投标人”见“投标人须知前附表”。</w:t>
      </w:r>
    </w:p>
    <w:bookmarkEnd w:id="19"/>
    <w:p w:rsidR="00F959DF" w:rsidRDefault="00373AEB">
      <w:pPr>
        <w:numPr>
          <w:ilvl w:val="0"/>
          <w:numId w:val="13"/>
        </w:numPr>
        <w:tabs>
          <w:tab w:val="clear" w:pos="482"/>
          <w:tab w:val="left" w:pos="624"/>
          <w:tab w:val="left" w:pos="1155"/>
        </w:tabs>
        <w:snapToGrid w:val="0"/>
        <w:spacing w:line="360" w:lineRule="auto"/>
        <w:rPr>
          <w:rFonts w:ascii="宋体" w:hAnsi="宋体" w:cs="Arial"/>
          <w:b/>
          <w:bCs/>
          <w:sz w:val="28"/>
          <w:szCs w:val="28"/>
        </w:rPr>
      </w:pPr>
      <w:r>
        <w:rPr>
          <w:rFonts w:ascii="宋体" w:hAnsi="宋体" w:cs="Arial" w:hint="eastAsia"/>
          <w:b/>
          <w:bCs/>
          <w:sz w:val="28"/>
          <w:szCs w:val="28"/>
        </w:rPr>
        <w:t>合格的货物和服务</w:t>
      </w:r>
    </w:p>
    <w:p w:rsidR="00F959DF" w:rsidRDefault="00373AEB">
      <w:pPr>
        <w:numPr>
          <w:ilvl w:val="6"/>
          <w:numId w:val="16"/>
        </w:numPr>
        <w:snapToGrid w:val="0"/>
        <w:spacing w:line="360" w:lineRule="auto"/>
        <w:rPr>
          <w:rFonts w:ascii="宋体" w:hAnsi="宋体" w:cs="Arial"/>
          <w:sz w:val="28"/>
          <w:szCs w:val="28"/>
        </w:rPr>
      </w:pPr>
      <w:bookmarkStart w:id="20" w:name="_Toc83547645"/>
      <w:r>
        <w:rPr>
          <w:rFonts w:ascii="宋体" w:hAnsi="宋体" w:cs="Arial" w:hint="eastAsia"/>
          <w:sz w:val="28"/>
          <w:szCs w:val="28"/>
        </w:rPr>
        <w:t>“货物”系指投标人按招标文件规定，须向招标人提供的产品、软件以及其它有关技术资料和材料。</w:t>
      </w:r>
    </w:p>
    <w:p w:rsidR="00F959DF" w:rsidRDefault="00373AEB">
      <w:pPr>
        <w:numPr>
          <w:ilvl w:val="6"/>
          <w:numId w:val="16"/>
        </w:numPr>
        <w:snapToGrid w:val="0"/>
        <w:spacing w:line="360" w:lineRule="auto"/>
        <w:rPr>
          <w:rFonts w:ascii="宋体" w:hAnsi="宋体" w:cs="Arial"/>
          <w:sz w:val="28"/>
          <w:szCs w:val="28"/>
        </w:rPr>
      </w:pPr>
      <w:r>
        <w:rPr>
          <w:rFonts w:ascii="宋体" w:hAnsi="宋体" w:cs="Arial" w:hint="eastAsia"/>
          <w:sz w:val="28"/>
          <w:szCs w:val="28"/>
        </w:rPr>
        <w:t>“服务”系指投标人按招标文件规定，须承担的技术支持（含安装、调测、验收等）、运输、保险、售后服务（含培训）等以及其它类似的义务。</w:t>
      </w:r>
    </w:p>
    <w:p w:rsidR="00F959DF" w:rsidRDefault="00373AEB">
      <w:pPr>
        <w:numPr>
          <w:ilvl w:val="6"/>
          <w:numId w:val="16"/>
        </w:numPr>
        <w:snapToGrid w:val="0"/>
        <w:spacing w:line="360" w:lineRule="auto"/>
        <w:rPr>
          <w:rFonts w:ascii="宋体" w:hAnsi="宋体" w:cs="Arial"/>
          <w:sz w:val="28"/>
          <w:szCs w:val="28"/>
        </w:rPr>
      </w:pPr>
      <w:r>
        <w:rPr>
          <w:rFonts w:ascii="宋体" w:hAnsi="宋体" w:cs="Arial" w:hint="eastAsia"/>
          <w:sz w:val="28"/>
          <w:szCs w:val="28"/>
        </w:rPr>
        <w:t>本招标文件所述的“原产地”是指货物设计、生产或提供有关服务的来源地。所述的“货物”是指制造、加工或实质上装配了主要部件而形成的货物；本招标文件所述的“产品”是商业上公认的，指在基本特征、性能或功能上与部件有着实质性区别的产品。</w:t>
      </w:r>
    </w:p>
    <w:p w:rsidR="00F959DF" w:rsidRDefault="00373AEB">
      <w:pPr>
        <w:numPr>
          <w:ilvl w:val="6"/>
          <w:numId w:val="16"/>
        </w:numPr>
        <w:snapToGrid w:val="0"/>
        <w:spacing w:line="360" w:lineRule="auto"/>
        <w:rPr>
          <w:rFonts w:ascii="宋体" w:hAnsi="宋体" w:cs="Arial"/>
          <w:sz w:val="28"/>
          <w:szCs w:val="28"/>
        </w:rPr>
      </w:pPr>
      <w:r>
        <w:rPr>
          <w:rFonts w:ascii="宋体" w:hAnsi="宋体" w:cs="Arial" w:hint="eastAsia"/>
          <w:sz w:val="28"/>
          <w:szCs w:val="28"/>
        </w:rPr>
        <w:t>本项目项下所提供的货物及服务均应来自于中华人民共和国或是与中华人民共和国有正常贸易往来的国家（以下简称“合格来源国”）和地区，其原产地也均应来自本条款规定的合格来源国。本合同的支付也仅限于这些货物和服务。</w:t>
      </w:r>
    </w:p>
    <w:p w:rsidR="00F959DF" w:rsidRDefault="00373AEB">
      <w:pPr>
        <w:numPr>
          <w:ilvl w:val="6"/>
          <w:numId w:val="16"/>
        </w:numPr>
        <w:snapToGrid w:val="0"/>
        <w:spacing w:line="360" w:lineRule="auto"/>
        <w:rPr>
          <w:rFonts w:ascii="宋体" w:hAnsi="宋体" w:cs="Arial"/>
          <w:sz w:val="28"/>
          <w:szCs w:val="28"/>
        </w:rPr>
      </w:pPr>
      <w:r>
        <w:rPr>
          <w:rFonts w:ascii="宋体" w:hAnsi="宋体" w:cs="Arial" w:hint="eastAsia"/>
          <w:sz w:val="28"/>
          <w:szCs w:val="28"/>
        </w:rPr>
        <w:t>货物和服务的原产地可以有别于投标人的国籍。</w:t>
      </w:r>
    </w:p>
    <w:p w:rsidR="00F959DF" w:rsidRDefault="00373AEB">
      <w:pPr>
        <w:numPr>
          <w:ilvl w:val="6"/>
          <w:numId w:val="16"/>
        </w:numPr>
        <w:snapToGrid w:val="0"/>
        <w:spacing w:line="360" w:lineRule="auto"/>
        <w:rPr>
          <w:rFonts w:ascii="宋体" w:hAnsi="宋体" w:cs="Arial"/>
          <w:sz w:val="28"/>
          <w:szCs w:val="28"/>
        </w:rPr>
      </w:pPr>
      <w:r>
        <w:rPr>
          <w:rFonts w:ascii="宋体" w:hAnsi="宋体" w:cs="Arial" w:hint="eastAsia"/>
          <w:sz w:val="28"/>
          <w:szCs w:val="28"/>
        </w:rPr>
        <w:t>投标人应确认其为所供硬件产品和软件的知识产权的合法所有人，或已经</w:t>
      </w:r>
      <w:r>
        <w:rPr>
          <w:rFonts w:ascii="宋体" w:hAnsi="宋体" w:cs="Arial" w:hint="eastAsia"/>
          <w:sz w:val="28"/>
          <w:szCs w:val="28"/>
        </w:rPr>
        <w:lastRenderedPageBreak/>
        <w:t>从其所有人那里得到了适当的授权。若所提供相关证明和文件与事实不符，招标代理机构和招标人有权拒绝有关投标。</w:t>
      </w:r>
    </w:p>
    <w:p w:rsidR="00F959DF" w:rsidRDefault="00373AEB">
      <w:pPr>
        <w:numPr>
          <w:ilvl w:val="6"/>
          <w:numId w:val="16"/>
        </w:numPr>
        <w:snapToGrid w:val="0"/>
        <w:spacing w:line="360" w:lineRule="auto"/>
        <w:rPr>
          <w:rFonts w:ascii="宋体" w:hAnsi="宋体" w:cs="Arial"/>
          <w:sz w:val="28"/>
          <w:szCs w:val="28"/>
        </w:rPr>
      </w:pPr>
      <w:r>
        <w:rPr>
          <w:rFonts w:ascii="宋体" w:hAnsi="宋体" w:cs="Arial" w:hint="eastAsia"/>
          <w:sz w:val="28"/>
          <w:szCs w:val="28"/>
        </w:rPr>
        <w:t>无论招标文件货物需求一览表及技术规格中是否要求，投标人所投货物均应符合国家强制性标准，如不符合其投标将被拒绝。</w:t>
      </w:r>
    </w:p>
    <w:bookmarkEnd w:id="20"/>
    <w:p w:rsidR="00F959DF" w:rsidRDefault="00373AEB">
      <w:pPr>
        <w:numPr>
          <w:ilvl w:val="0"/>
          <w:numId w:val="13"/>
        </w:numPr>
        <w:tabs>
          <w:tab w:val="clear" w:pos="482"/>
          <w:tab w:val="left" w:pos="0"/>
          <w:tab w:val="left" w:pos="624"/>
        </w:tabs>
        <w:snapToGrid w:val="0"/>
        <w:spacing w:line="360" w:lineRule="auto"/>
        <w:rPr>
          <w:rFonts w:ascii="宋体" w:hAnsi="宋体" w:cs="Arial"/>
          <w:b/>
          <w:bCs/>
          <w:sz w:val="28"/>
          <w:szCs w:val="28"/>
        </w:rPr>
      </w:pPr>
      <w:r>
        <w:rPr>
          <w:rFonts w:ascii="宋体" w:hAnsi="宋体" w:cs="Arial" w:hint="eastAsia"/>
          <w:b/>
          <w:bCs/>
          <w:sz w:val="28"/>
          <w:szCs w:val="28"/>
        </w:rPr>
        <w:t>投标费用与投标前预备会议</w:t>
      </w:r>
    </w:p>
    <w:p w:rsidR="00F959DF" w:rsidRDefault="00373AEB">
      <w:pPr>
        <w:numPr>
          <w:ilvl w:val="0"/>
          <w:numId w:val="17"/>
        </w:numPr>
        <w:snapToGrid w:val="0"/>
        <w:spacing w:line="360" w:lineRule="auto"/>
        <w:rPr>
          <w:rFonts w:ascii="宋体" w:hAnsi="宋体" w:cs="Arial"/>
          <w:sz w:val="28"/>
          <w:szCs w:val="28"/>
        </w:rPr>
      </w:pPr>
      <w:r>
        <w:rPr>
          <w:rFonts w:ascii="宋体" w:hAnsi="宋体" w:cs="Arial" w:hint="eastAsia"/>
          <w:sz w:val="28"/>
          <w:szCs w:val="28"/>
        </w:rPr>
        <w:t>投标人应承担所有与准备和参加投标有关的费用。不论投标的结果如何，招标代理机构和招标人均无义务和责任承担这些费用。</w:t>
      </w:r>
    </w:p>
    <w:p w:rsidR="00F959DF" w:rsidRDefault="00373AEB">
      <w:pPr>
        <w:numPr>
          <w:ilvl w:val="0"/>
          <w:numId w:val="17"/>
        </w:numPr>
        <w:snapToGrid w:val="0"/>
        <w:spacing w:line="360" w:lineRule="auto"/>
        <w:rPr>
          <w:rFonts w:ascii="宋体" w:hAnsi="宋体" w:cs="Arial"/>
          <w:sz w:val="28"/>
          <w:szCs w:val="28"/>
        </w:rPr>
      </w:pPr>
      <w:r>
        <w:rPr>
          <w:rFonts w:ascii="宋体" w:hAnsi="宋体" w:cs="Arial" w:hint="eastAsia"/>
          <w:sz w:val="28"/>
          <w:szCs w:val="28"/>
        </w:rPr>
        <w:t>招标人将于“投标人须知前附表”规定的时间和地点召开投标前预备会议</w:t>
      </w:r>
      <w:r>
        <w:rPr>
          <w:rFonts w:ascii="宋体" w:hAnsi="宋体" w:cs="Arial"/>
          <w:sz w:val="28"/>
          <w:szCs w:val="28"/>
        </w:rPr>
        <w:t>/</w:t>
      </w:r>
      <w:r>
        <w:rPr>
          <w:rFonts w:ascii="宋体" w:hAnsi="宋体" w:cs="Arial" w:hint="eastAsia"/>
          <w:sz w:val="28"/>
          <w:szCs w:val="28"/>
        </w:rPr>
        <w:t>项目踏勘。</w:t>
      </w:r>
    </w:p>
    <w:p w:rsidR="00F959DF" w:rsidRDefault="00F959DF">
      <w:pPr>
        <w:rPr>
          <w:rFonts w:ascii="宋体" w:hAnsi="宋体" w:cs="Arial"/>
          <w:b/>
          <w:bCs/>
          <w:sz w:val="28"/>
          <w:szCs w:val="28"/>
        </w:rPr>
      </w:pPr>
      <w:bookmarkStart w:id="21" w:name="_Hlt83607780"/>
      <w:bookmarkStart w:id="22" w:name="_Toc25234"/>
      <w:bookmarkStart w:id="23" w:name="_Toc286933177"/>
      <w:bookmarkEnd w:id="21"/>
    </w:p>
    <w:p w:rsidR="00F959DF" w:rsidRDefault="00373AEB">
      <w:pPr>
        <w:snapToGrid w:val="0"/>
        <w:spacing w:beforeLines="50" w:before="158" w:afterLines="50" w:after="158" w:line="360" w:lineRule="auto"/>
        <w:outlineLvl w:val="0"/>
        <w:rPr>
          <w:rFonts w:ascii="宋体" w:hAnsi="宋体" w:cs="Arial"/>
          <w:b/>
          <w:bCs/>
          <w:sz w:val="28"/>
          <w:szCs w:val="28"/>
        </w:rPr>
      </w:pPr>
      <w:bookmarkStart w:id="24" w:name="_Toc35359358"/>
      <w:bookmarkStart w:id="25" w:name="_Toc35359483"/>
      <w:r>
        <w:rPr>
          <w:rFonts w:ascii="宋体" w:hAnsi="宋体" w:cs="Arial" w:hint="eastAsia"/>
          <w:b/>
          <w:bCs/>
          <w:sz w:val="28"/>
          <w:szCs w:val="28"/>
        </w:rPr>
        <w:t>二、招标文件</w:t>
      </w:r>
      <w:bookmarkEnd w:id="22"/>
      <w:bookmarkEnd w:id="23"/>
      <w:bookmarkEnd w:id="24"/>
      <w:bookmarkEnd w:id="25"/>
    </w:p>
    <w:p w:rsidR="00F959DF" w:rsidRDefault="00373AEB">
      <w:pPr>
        <w:numPr>
          <w:ilvl w:val="0"/>
          <w:numId w:val="13"/>
        </w:numPr>
        <w:snapToGrid w:val="0"/>
        <w:spacing w:line="360" w:lineRule="auto"/>
        <w:rPr>
          <w:rFonts w:ascii="宋体" w:hAnsi="宋体" w:cs="Arial"/>
          <w:b/>
          <w:bCs/>
          <w:sz w:val="28"/>
          <w:szCs w:val="28"/>
        </w:rPr>
      </w:pPr>
      <w:r>
        <w:rPr>
          <w:rFonts w:ascii="宋体" w:hAnsi="宋体" w:cs="Arial" w:hint="eastAsia"/>
          <w:b/>
          <w:bCs/>
          <w:sz w:val="28"/>
          <w:szCs w:val="28"/>
        </w:rPr>
        <w:t>招标文件构成</w:t>
      </w:r>
    </w:p>
    <w:p w:rsidR="00F959DF" w:rsidRDefault="00373AEB">
      <w:pPr>
        <w:numPr>
          <w:ilvl w:val="0"/>
          <w:numId w:val="18"/>
        </w:numPr>
        <w:snapToGrid w:val="0"/>
        <w:spacing w:line="360" w:lineRule="auto"/>
        <w:rPr>
          <w:rFonts w:ascii="宋体" w:hAnsi="宋体" w:cs="Arial"/>
          <w:sz w:val="28"/>
          <w:szCs w:val="28"/>
        </w:rPr>
      </w:pPr>
      <w:r>
        <w:rPr>
          <w:rFonts w:ascii="宋体" w:hAnsi="宋体" w:cs="Arial" w:hint="eastAsia"/>
          <w:sz w:val="28"/>
          <w:szCs w:val="28"/>
        </w:rPr>
        <w:t>“招标文件”是用以阐明所需货物及服务情况，以及招标、投标程序和相应的合同条款。“招标文件”由下述部份组成：</w:t>
      </w:r>
    </w:p>
    <w:p w:rsidR="00F959DF" w:rsidRDefault="00373AEB">
      <w:pPr>
        <w:snapToGrid w:val="0"/>
        <w:spacing w:line="360" w:lineRule="auto"/>
        <w:ind w:left="420" w:firstLine="204"/>
        <w:rPr>
          <w:rFonts w:ascii="宋体" w:hAnsi="宋体" w:cs="Arial"/>
          <w:sz w:val="28"/>
          <w:szCs w:val="28"/>
        </w:rPr>
      </w:pPr>
      <w:r>
        <w:rPr>
          <w:rFonts w:ascii="宋体" w:hAnsi="宋体" w:cs="Arial" w:hint="eastAsia"/>
          <w:sz w:val="28"/>
          <w:szCs w:val="28"/>
        </w:rPr>
        <w:t>第一章投标邀请；</w:t>
      </w:r>
    </w:p>
    <w:p w:rsidR="00F959DF" w:rsidRDefault="00373AEB">
      <w:pPr>
        <w:snapToGrid w:val="0"/>
        <w:spacing w:line="360" w:lineRule="auto"/>
        <w:ind w:left="420" w:firstLine="204"/>
        <w:rPr>
          <w:rFonts w:ascii="宋体" w:hAnsi="宋体" w:cs="Arial"/>
          <w:sz w:val="28"/>
          <w:szCs w:val="28"/>
        </w:rPr>
      </w:pPr>
      <w:r>
        <w:rPr>
          <w:rFonts w:ascii="宋体" w:hAnsi="宋体" w:cs="Arial" w:hint="eastAsia"/>
          <w:sz w:val="28"/>
          <w:szCs w:val="28"/>
        </w:rPr>
        <w:t>第二章投标人须知；</w:t>
      </w:r>
    </w:p>
    <w:p w:rsidR="00F959DF" w:rsidRDefault="00373AEB">
      <w:pPr>
        <w:snapToGrid w:val="0"/>
        <w:spacing w:line="360" w:lineRule="auto"/>
        <w:ind w:left="420" w:firstLine="204"/>
        <w:rPr>
          <w:rFonts w:ascii="宋体" w:hAnsi="宋体" w:cs="Arial"/>
          <w:sz w:val="28"/>
          <w:szCs w:val="28"/>
        </w:rPr>
      </w:pPr>
      <w:r>
        <w:rPr>
          <w:rFonts w:ascii="宋体" w:hAnsi="宋体" w:cs="Arial" w:hint="eastAsia"/>
          <w:sz w:val="28"/>
          <w:szCs w:val="28"/>
        </w:rPr>
        <w:t>第三章合同格式及合同条款；</w:t>
      </w:r>
    </w:p>
    <w:p w:rsidR="00F959DF" w:rsidRDefault="00373AEB">
      <w:pPr>
        <w:snapToGrid w:val="0"/>
        <w:spacing w:line="360" w:lineRule="auto"/>
        <w:ind w:left="420" w:firstLine="204"/>
        <w:rPr>
          <w:rFonts w:ascii="宋体" w:hAnsi="宋体" w:cs="Arial"/>
          <w:sz w:val="28"/>
          <w:szCs w:val="28"/>
        </w:rPr>
      </w:pPr>
      <w:r>
        <w:rPr>
          <w:rFonts w:ascii="宋体" w:hAnsi="宋体" w:cs="Arial" w:hint="eastAsia"/>
          <w:sz w:val="28"/>
          <w:szCs w:val="28"/>
        </w:rPr>
        <w:t>第四章投标文件格式；</w:t>
      </w:r>
    </w:p>
    <w:p w:rsidR="00F959DF" w:rsidRDefault="00373AEB">
      <w:pPr>
        <w:snapToGrid w:val="0"/>
        <w:spacing w:line="360" w:lineRule="auto"/>
        <w:ind w:left="420" w:firstLine="204"/>
        <w:rPr>
          <w:rFonts w:ascii="宋体" w:hAnsi="宋体" w:cs="Arial"/>
          <w:sz w:val="28"/>
          <w:szCs w:val="28"/>
        </w:rPr>
      </w:pPr>
      <w:r>
        <w:rPr>
          <w:rFonts w:ascii="宋体" w:hAnsi="宋体" w:cs="Arial" w:hint="eastAsia"/>
          <w:sz w:val="28"/>
          <w:szCs w:val="28"/>
        </w:rPr>
        <w:t>第五章技术要求。</w:t>
      </w:r>
    </w:p>
    <w:p w:rsidR="00F959DF" w:rsidRDefault="00373AEB">
      <w:pPr>
        <w:snapToGrid w:val="0"/>
        <w:spacing w:line="360" w:lineRule="auto"/>
        <w:ind w:left="640"/>
        <w:rPr>
          <w:rFonts w:ascii="宋体" w:hAnsi="宋体" w:cs="Arial"/>
          <w:sz w:val="28"/>
          <w:szCs w:val="28"/>
        </w:rPr>
      </w:pPr>
      <w:r>
        <w:rPr>
          <w:rFonts w:ascii="宋体" w:hAnsi="宋体" w:cs="Arial" w:hint="eastAsia"/>
          <w:sz w:val="28"/>
          <w:szCs w:val="28"/>
        </w:rPr>
        <w:t>除所述各章节内容外，招标人在招标期间发出的补充通知和其它正式有效函件均是招标文件的组成部分。</w:t>
      </w:r>
    </w:p>
    <w:p w:rsidR="00F959DF" w:rsidRDefault="00373AEB">
      <w:pPr>
        <w:numPr>
          <w:ilvl w:val="0"/>
          <w:numId w:val="18"/>
        </w:numPr>
        <w:snapToGrid w:val="0"/>
        <w:spacing w:line="360" w:lineRule="auto"/>
        <w:rPr>
          <w:rFonts w:ascii="宋体" w:hAnsi="宋体" w:cs="Arial"/>
          <w:sz w:val="28"/>
          <w:szCs w:val="28"/>
        </w:rPr>
      </w:pPr>
      <w:r>
        <w:rPr>
          <w:rFonts w:ascii="宋体" w:hAnsi="宋体" w:cs="Arial" w:hint="eastAsia"/>
          <w:sz w:val="28"/>
          <w:szCs w:val="28"/>
        </w:rPr>
        <w:t>投标人应认真阅读招标文件中所有的事项、格式、条款和技术规范等。投标人没有按照招标文件要求提交全部资料，或者投标没有对招标文件在各方面都作出实质性响应是投标人的风险，并可能导致其投标被拒绝。</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bookmarkStart w:id="26" w:name="_Toc83547648"/>
      <w:r>
        <w:rPr>
          <w:rFonts w:ascii="宋体" w:hAnsi="宋体" w:cs="Arial" w:hint="eastAsia"/>
          <w:b/>
          <w:bCs/>
          <w:sz w:val="28"/>
          <w:szCs w:val="28"/>
        </w:rPr>
        <w:t>招标</w:t>
      </w:r>
      <w:bookmarkEnd w:id="26"/>
      <w:r>
        <w:rPr>
          <w:rFonts w:ascii="宋体" w:hAnsi="宋体" w:cs="Arial" w:hint="eastAsia"/>
          <w:b/>
          <w:bCs/>
          <w:sz w:val="28"/>
          <w:szCs w:val="28"/>
        </w:rPr>
        <w:t>文件的澄清</w:t>
      </w:r>
    </w:p>
    <w:p w:rsidR="00F959DF" w:rsidRDefault="00373AEB">
      <w:pPr>
        <w:numPr>
          <w:ilvl w:val="0"/>
          <w:numId w:val="19"/>
        </w:numPr>
        <w:snapToGrid w:val="0"/>
        <w:spacing w:line="360" w:lineRule="auto"/>
        <w:rPr>
          <w:rFonts w:ascii="宋体" w:hAnsi="宋体" w:cs="Arial"/>
          <w:sz w:val="28"/>
          <w:szCs w:val="28"/>
        </w:rPr>
      </w:pPr>
      <w:r>
        <w:rPr>
          <w:rFonts w:ascii="宋体" w:hAnsi="宋体" w:cs="Arial" w:hint="eastAsia"/>
          <w:sz w:val="28"/>
          <w:szCs w:val="28"/>
        </w:rPr>
        <w:lastRenderedPageBreak/>
        <w:t>任何要求对招标文件进行澄清的投标人，均应以书面形式通知招标代理机构和招标人。招标代理机构对其在投标截止期</w:t>
      </w:r>
      <w:r>
        <w:rPr>
          <w:rFonts w:ascii="宋体" w:hAnsi="宋体" w:cs="Arial"/>
          <w:sz w:val="28"/>
          <w:szCs w:val="28"/>
        </w:rPr>
        <w:t>15</w:t>
      </w:r>
      <w:r>
        <w:rPr>
          <w:rFonts w:ascii="宋体" w:hAnsi="宋体" w:cs="Arial" w:hint="eastAsia"/>
          <w:sz w:val="28"/>
          <w:szCs w:val="28"/>
        </w:rPr>
        <w:t>日以前收到的对招标文件的澄清要求视情况以适当形式予以答复，并在必要时将书面答复发给每个购买招标文件的投标人（答复中不包括问题的来源）。</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招标文件的修改</w:t>
      </w:r>
    </w:p>
    <w:p w:rsidR="00F959DF" w:rsidRDefault="00373AEB">
      <w:pPr>
        <w:numPr>
          <w:ilvl w:val="1"/>
          <w:numId w:val="20"/>
        </w:numPr>
        <w:snapToGrid w:val="0"/>
        <w:spacing w:line="360" w:lineRule="auto"/>
        <w:rPr>
          <w:rFonts w:ascii="宋体" w:hAnsi="宋体" w:cs="Arial"/>
          <w:sz w:val="28"/>
          <w:szCs w:val="28"/>
        </w:rPr>
      </w:pPr>
      <w:r>
        <w:rPr>
          <w:rFonts w:ascii="宋体" w:hAnsi="宋体" w:cs="Arial" w:hint="eastAsia"/>
          <w:sz w:val="28"/>
          <w:szCs w:val="28"/>
        </w:rPr>
        <w:t>在投标截止期前，无论出于何种原因，招标代理机构和招标人可主动地或在解答投标人提出的澄清问题时对招标文件进行修改。</w:t>
      </w:r>
    </w:p>
    <w:p w:rsidR="00F959DF" w:rsidRDefault="00373AEB">
      <w:pPr>
        <w:numPr>
          <w:ilvl w:val="1"/>
          <w:numId w:val="20"/>
        </w:numPr>
        <w:snapToGrid w:val="0"/>
        <w:spacing w:line="360" w:lineRule="auto"/>
        <w:rPr>
          <w:rFonts w:ascii="宋体" w:hAnsi="宋体" w:cs="Arial"/>
          <w:sz w:val="28"/>
          <w:szCs w:val="28"/>
        </w:rPr>
      </w:pPr>
      <w:r>
        <w:rPr>
          <w:rFonts w:ascii="宋体" w:hAnsi="宋体" w:cs="Arial" w:hint="eastAsia"/>
          <w:sz w:val="28"/>
          <w:szCs w:val="28"/>
        </w:rPr>
        <w:t>招标文件的修改是招标文件的组成部分，将以书面形式通知所有购买招标文件的投标人，并对其具有约束力。投标人在收到上述通知后，应立即以书面形式向招标代理机构和招标人确认。</w:t>
      </w:r>
    </w:p>
    <w:p w:rsidR="00F959DF" w:rsidRDefault="00373AEB">
      <w:pPr>
        <w:numPr>
          <w:ilvl w:val="1"/>
          <w:numId w:val="20"/>
        </w:numPr>
        <w:snapToGrid w:val="0"/>
        <w:spacing w:line="360" w:lineRule="auto"/>
        <w:rPr>
          <w:rFonts w:ascii="宋体" w:hAnsi="宋体" w:cs="Arial"/>
          <w:sz w:val="28"/>
          <w:szCs w:val="28"/>
        </w:rPr>
      </w:pPr>
      <w:r>
        <w:rPr>
          <w:rFonts w:ascii="宋体" w:hAnsi="宋体" w:cs="Arial" w:hint="eastAsia"/>
          <w:sz w:val="28"/>
          <w:szCs w:val="28"/>
        </w:rPr>
        <w:t>为使投标人准备投标文件时有充分时间对招标文件的修改部分进行研究，招标代理机构和招标人可适当推迟投标截止期。</w:t>
      </w:r>
    </w:p>
    <w:p w:rsidR="00F959DF" w:rsidRDefault="00373AEB">
      <w:pPr>
        <w:snapToGrid w:val="0"/>
        <w:spacing w:beforeLines="50" w:before="158" w:afterLines="50" w:after="158" w:line="360" w:lineRule="auto"/>
        <w:outlineLvl w:val="0"/>
        <w:rPr>
          <w:rFonts w:ascii="宋体" w:hAnsi="宋体" w:cs="Arial"/>
          <w:b/>
          <w:bCs/>
          <w:sz w:val="28"/>
          <w:szCs w:val="28"/>
        </w:rPr>
      </w:pPr>
      <w:bookmarkStart w:id="27" w:name="_Toc35359484"/>
      <w:bookmarkStart w:id="28" w:name="_Toc286933178"/>
      <w:bookmarkStart w:id="29" w:name="_Toc14520"/>
      <w:bookmarkStart w:id="30" w:name="_Toc35359359"/>
      <w:r>
        <w:rPr>
          <w:rFonts w:ascii="宋体" w:hAnsi="宋体" w:cs="Arial" w:hint="eastAsia"/>
          <w:b/>
          <w:bCs/>
          <w:sz w:val="28"/>
          <w:szCs w:val="28"/>
        </w:rPr>
        <w:t>三、投标文件的编制</w:t>
      </w:r>
      <w:bookmarkEnd w:id="27"/>
      <w:bookmarkEnd w:id="28"/>
      <w:bookmarkEnd w:id="29"/>
      <w:bookmarkEnd w:id="30"/>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投标的语言</w:t>
      </w:r>
    </w:p>
    <w:p w:rsidR="00F959DF" w:rsidRDefault="00373AEB">
      <w:pPr>
        <w:numPr>
          <w:ilvl w:val="1"/>
          <w:numId w:val="21"/>
        </w:numPr>
        <w:snapToGrid w:val="0"/>
        <w:spacing w:line="360" w:lineRule="auto"/>
        <w:rPr>
          <w:rFonts w:ascii="宋体" w:hAnsi="宋体" w:cs="Arial"/>
          <w:sz w:val="28"/>
          <w:szCs w:val="28"/>
        </w:rPr>
      </w:pPr>
      <w:r>
        <w:rPr>
          <w:rFonts w:ascii="宋体" w:hAnsi="宋体" w:cs="Arial" w:hint="eastAsia"/>
          <w:sz w:val="28"/>
          <w:szCs w:val="28"/>
        </w:rPr>
        <w:t>投标人提交的投标文件以及投标人与招标代理机构和招标人就有关投标的所有来往函电均应使用中文书写。投标人提交的支持资料和已印制的文献可以用另一种语言，但相应内容应附有中文翻译本，在解释投标文件时以中文翻译本为准。</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投标文件构成</w:t>
      </w:r>
    </w:p>
    <w:p w:rsidR="00F959DF" w:rsidRDefault="00373AEB">
      <w:pPr>
        <w:numPr>
          <w:ilvl w:val="1"/>
          <w:numId w:val="22"/>
        </w:numPr>
        <w:snapToGrid w:val="0"/>
        <w:spacing w:line="360" w:lineRule="auto"/>
        <w:rPr>
          <w:rFonts w:ascii="宋体" w:hAnsi="宋体" w:cs="Arial"/>
          <w:sz w:val="28"/>
          <w:szCs w:val="28"/>
        </w:rPr>
      </w:pPr>
      <w:r>
        <w:rPr>
          <w:rFonts w:ascii="宋体" w:hAnsi="宋体" w:cs="Arial" w:hint="eastAsia"/>
          <w:sz w:val="28"/>
          <w:szCs w:val="28"/>
        </w:rPr>
        <w:t>投标人编写的投标文件应包括，但不限于下列部分：</w:t>
      </w:r>
    </w:p>
    <w:p w:rsidR="00F959DF" w:rsidRDefault="00373AEB">
      <w:pPr>
        <w:numPr>
          <w:ilvl w:val="0"/>
          <w:numId w:val="23"/>
        </w:numPr>
        <w:tabs>
          <w:tab w:val="left" w:pos="851"/>
        </w:tabs>
        <w:snapToGrid w:val="0"/>
        <w:spacing w:line="360" w:lineRule="auto"/>
        <w:ind w:left="1232" w:hanging="665"/>
        <w:rPr>
          <w:rFonts w:ascii="宋体" w:hAnsi="宋体" w:cs="Arial"/>
          <w:sz w:val="28"/>
          <w:szCs w:val="28"/>
        </w:rPr>
      </w:pPr>
      <w:r>
        <w:rPr>
          <w:rFonts w:ascii="宋体" w:hAnsi="宋体" w:hint="eastAsia"/>
          <w:sz w:val="28"/>
          <w:szCs w:val="28"/>
        </w:rPr>
        <w:t xml:space="preserve">   按照招标文件第</w:t>
      </w:r>
      <w:r>
        <w:rPr>
          <w:rFonts w:ascii="宋体" w:hAnsi="宋体" w:cs="Arial" w:hint="eastAsia"/>
          <w:sz w:val="28"/>
          <w:szCs w:val="28"/>
        </w:rPr>
        <w:t>四章投标文件格式要求填写的投标函、分项报价表、供唱标时使用并单独密封的开标一览表；</w:t>
      </w:r>
    </w:p>
    <w:p w:rsidR="00F959DF" w:rsidRDefault="00373AEB">
      <w:pPr>
        <w:numPr>
          <w:ilvl w:val="0"/>
          <w:numId w:val="23"/>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按照投标人须知第2.3条要求出具的资格证明文件，用以证明投标人是合格的，而且中标后有能力履行合同；</w:t>
      </w:r>
    </w:p>
    <w:p w:rsidR="00F959DF" w:rsidRDefault="00373AEB">
      <w:pPr>
        <w:numPr>
          <w:ilvl w:val="0"/>
          <w:numId w:val="23"/>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按照投标人须知第2.3条和3.2条要求出具的文件，用以证明投标人</w:t>
      </w:r>
      <w:r>
        <w:rPr>
          <w:rFonts w:ascii="宋体" w:hAnsi="宋体" w:hint="eastAsia"/>
          <w:sz w:val="28"/>
          <w:szCs w:val="28"/>
        </w:rPr>
        <w:lastRenderedPageBreak/>
        <w:t>所提供、安装、运行的货物和服务是合格的，且符合招标文件的相关规定；</w:t>
      </w:r>
    </w:p>
    <w:p w:rsidR="00F959DF" w:rsidRDefault="00373AEB">
      <w:pPr>
        <w:numPr>
          <w:ilvl w:val="0"/>
          <w:numId w:val="23"/>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按照投标人须知第3.3条规定提交的投标保证金。</w:t>
      </w:r>
    </w:p>
    <w:p w:rsidR="00F959DF" w:rsidRDefault="00373AEB">
      <w:pPr>
        <w:numPr>
          <w:ilvl w:val="1"/>
          <w:numId w:val="22"/>
        </w:numPr>
        <w:snapToGrid w:val="0"/>
        <w:spacing w:line="360" w:lineRule="auto"/>
        <w:ind w:left="567" w:hanging="567"/>
        <w:rPr>
          <w:rFonts w:ascii="宋体" w:hAnsi="宋体" w:cs="Arial"/>
          <w:sz w:val="28"/>
          <w:szCs w:val="28"/>
        </w:rPr>
      </w:pPr>
      <w:r>
        <w:rPr>
          <w:rFonts w:ascii="宋体" w:hAnsi="宋体" w:cs="Arial" w:hint="eastAsia"/>
          <w:sz w:val="28"/>
          <w:szCs w:val="28"/>
        </w:rPr>
        <w:t>投标文件分为以下两部分，</w:t>
      </w:r>
      <w:r>
        <w:rPr>
          <w:rFonts w:ascii="宋体" w:hAnsi="宋体" w:cs="Arial"/>
          <w:sz w:val="28"/>
          <w:szCs w:val="28"/>
        </w:rPr>
        <w:t>投标人的投标文件按下列顺序编写（详见第</w:t>
      </w:r>
      <w:r>
        <w:rPr>
          <w:rFonts w:ascii="宋体" w:hAnsi="宋体" w:cs="Arial" w:hint="eastAsia"/>
          <w:sz w:val="28"/>
          <w:szCs w:val="28"/>
        </w:rPr>
        <w:t>四</w:t>
      </w:r>
      <w:r>
        <w:rPr>
          <w:rFonts w:ascii="宋体" w:hAnsi="宋体" w:cs="Arial"/>
          <w:sz w:val="28"/>
          <w:szCs w:val="28"/>
        </w:rPr>
        <w:t>章投标文件格式</w:t>
      </w:r>
      <w:r>
        <w:rPr>
          <w:rFonts w:ascii="宋体" w:hAnsi="宋体" w:cs="Arial" w:hint="eastAsia"/>
          <w:sz w:val="28"/>
          <w:szCs w:val="28"/>
        </w:rPr>
        <w:t>）并根据本章第3.5条的规定进行装订。</w:t>
      </w:r>
    </w:p>
    <w:p w:rsidR="00F959DF" w:rsidRDefault="00373AEB">
      <w:pPr>
        <w:tabs>
          <w:tab w:val="left" w:pos="840"/>
        </w:tabs>
        <w:snapToGrid w:val="0"/>
        <w:spacing w:line="360" w:lineRule="auto"/>
        <w:rPr>
          <w:rFonts w:ascii="宋体" w:hAnsi="宋体" w:cs="Arial"/>
          <w:sz w:val="28"/>
          <w:szCs w:val="28"/>
        </w:rPr>
      </w:pPr>
      <w:r>
        <w:rPr>
          <w:rFonts w:ascii="宋体" w:hAnsi="宋体" w:cs="Arial"/>
          <w:sz w:val="28"/>
          <w:szCs w:val="28"/>
        </w:rPr>
        <w:t xml:space="preserve">9.2.1 </w:t>
      </w:r>
      <w:r>
        <w:rPr>
          <w:rFonts w:ascii="宋体" w:hAnsi="宋体" w:cs="Arial" w:hint="eastAsia"/>
          <w:sz w:val="28"/>
          <w:szCs w:val="28"/>
        </w:rPr>
        <w:t>单独成册部分（资格证明文件）：</w:t>
      </w:r>
    </w:p>
    <w:p w:rsidR="00F959DF" w:rsidRDefault="00373AEB">
      <w:pPr>
        <w:tabs>
          <w:tab w:val="left" w:pos="840"/>
        </w:tabs>
        <w:snapToGrid w:val="0"/>
        <w:spacing w:line="360" w:lineRule="auto"/>
        <w:ind w:leftChars="300" w:left="630"/>
        <w:rPr>
          <w:rFonts w:ascii="宋体" w:hAnsi="宋体" w:cs="Arial"/>
          <w:sz w:val="28"/>
          <w:szCs w:val="28"/>
        </w:rPr>
      </w:pPr>
      <w:r>
        <w:rPr>
          <w:rFonts w:ascii="宋体" w:hAnsi="宋体" w:cs="Arial" w:hint="eastAsia"/>
          <w:sz w:val="28"/>
          <w:szCs w:val="28"/>
        </w:rPr>
        <w:t>（各包）资格证明文件（详见招标文件第二章投标人须知第</w:t>
      </w:r>
      <w:r>
        <w:rPr>
          <w:rFonts w:ascii="宋体" w:hAnsi="宋体" w:cs="Arial"/>
          <w:sz w:val="28"/>
          <w:szCs w:val="28"/>
        </w:rPr>
        <w:t>13.1</w:t>
      </w:r>
      <w:r>
        <w:rPr>
          <w:rFonts w:ascii="宋体" w:hAnsi="宋体" w:cs="Arial" w:hint="eastAsia"/>
          <w:sz w:val="28"/>
          <w:szCs w:val="28"/>
        </w:rPr>
        <w:t>条款对投标人“资格证明文件”的要求）。</w:t>
      </w:r>
    </w:p>
    <w:p w:rsidR="00F959DF" w:rsidRDefault="00373AEB">
      <w:pPr>
        <w:tabs>
          <w:tab w:val="left" w:pos="624"/>
        </w:tabs>
        <w:snapToGrid w:val="0"/>
        <w:spacing w:line="360" w:lineRule="auto"/>
        <w:rPr>
          <w:rFonts w:ascii="宋体" w:hAnsi="宋体" w:cs="Arial"/>
          <w:sz w:val="28"/>
          <w:szCs w:val="28"/>
        </w:rPr>
      </w:pPr>
      <w:r>
        <w:rPr>
          <w:rFonts w:ascii="宋体" w:hAnsi="宋体" w:cs="Arial"/>
          <w:sz w:val="28"/>
          <w:szCs w:val="28"/>
        </w:rPr>
        <w:t>9.2.2</w:t>
      </w:r>
      <w:r>
        <w:rPr>
          <w:rFonts w:ascii="宋体" w:hAnsi="宋体" w:cs="Arial" w:hint="eastAsia"/>
          <w:sz w:val="28"/>
          <w:szCs w:val="28"/>
        </w:rPr>
        <w:t>其他投标内容部分（报价、商务和技术文件等）：</w:t>
      </w:r>
    </w:p>
    <w:p w:rsidR="00F959DF" w:rsidRDefault="00373AE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投标函；</w:t>
      </w:r>
    </w:p>
    <w:p w:rsidR="00F959DF" w:rsidRDefault="00373AE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开标一览表（</w:t>
      </w:r>
      <w:r>
        <w:rPr>
          <w:rFonts w:ascii="宋体" w:hAnsi="宋体" w:cs="Arial" w:hint="eastAsia"/>
          <w:sz w:val="28"/>
          <w:szCs w:val="28"/>
        </w:rPr>
        <w:t>提供二份相同的原件，一份单独密封用于开标现场唱标，另一份在投标文件中提供）；</w:t>
      </w:r>
    </w:p>
    <w:p w:rsidR="00F959DF" w:rsidRDefault="00373AE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分项报价表；</w:t>
      </w:r>
    </w:p>
    <w:p w:rsidR="00F959DF" w:rsidRDefault="00373AE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技术要求</w:t>
      </w:r>
      <w:r>
        <w:rPr>
          <w:rFonts w:ascii="宋体" w:hAnsi="宋体" w:cs="Arial" w:hint="eastAsia"/>
          <w:sz w:val="28"/>
          <w:szCs w:val="28"/>
        </w:rPr>
        <w:t>偏离表；</w:t>
      </w:r>
    </w:p>
    <w:p w:rsidR="00F959DF" w:rsidRDefault="00373AE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商务条款</w:t>
      </w:r>
      <w:r>
        <w:rPr>
          <w:rFonts w:ascii="宋体" w:hAnsi="宋体" w:cs="Arial" w:hint="eastAsia"/>
          <w:sz w:val="28"/>
          <w:szCs w:val="28"/>
        </w:rPr>
        <w:t>偏离表；</w:t>
      </w:r>
    </w:p>
    <w:p w:rsidR="00F959DF" w:rsidRDefault="00373AE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投标人情况表；</w:t>
      </w:r>
    </w:p>
    <w:p w:rsidR="00F959DF" w:rsidRDefault="00373AE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详细技术响应；</w:t>
      </w:r>
    </w:p>
    <w:p w:rsidR="00F959DF" w:rsidRDefault="00373AE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投标人认为需要提供的其他资料。</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投标文件格式</w:t>
      </w:r>
    </w:p>
    <w:p w:rsidR="00F959DF" w:rsidRDefault="00373AEB">
      <w:pPr>
        <w:numPr>
          <w:ilvl w:val="0"/>
          <w:numId w:val="25"/>
        </w:numPr>
        <w:snapToGrid w:val="0"/>
        <w:spacing w:line="360" w:lineRule="auto"/>
        <w:rPr>
          <w:rFonts w:ascii="宋体" w:hAnsi="宋体" w:cs="Arial"/>
          <w:sz w:val="28"/>
          <w:szCs w:val="28"/>
        </w:rPr>
      </w:pPr>
      <w:r>
        <w:rPr>
          <w:rFonts w:ascii="宋体" w:hAnsi="宋体" w:cs="Arial" w:hint="eastAsia"/>
          <w:sz w:val="28"/>
          <w:szCs w:val="28"/>
        </w:rPr>
        <w:t>投标人应完整地按照招标文件中提供的统一格式填写，不得自行删减内容，并胶装装订成册。</w:t>
      </w:r>
    </w:p>
    <w:p w:rsidR="00F959DF" w:rsidRDefault="006F52F9">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24.25pt;margin-top:-2.95pt;width:49.4pt;height:38.15pt;z-index:-251659776;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" filled="f" fillcolor="yellow" stroked="f">
            <v:textbox>
              <w:txbxContent>
                <w:p w:rsidR="00F959DF" w:rsidRDefault="00F959DF">
                  <w:pPr>
                    <w:rPr>
                      <w:highlight w:val="red"/>
                    </w:rPr>
                  </w:pPr>
                </w:p>
              </w:txbxContent>
            </v:textbox>
          </v:shape>
        </w:pict>
      </w:r>
      <w:r w:rsidR="00373AEB">
        <w:rPr>
          <w:rFonts w:ascii="宋体" w:hAnsi="宋体" w:cs="Arial" w:hint="eastAsia"/>
          <w:b/>
          <w:bCs/>
          <w:sz w:val="28"/>
          <w:szCs w:val="28"/>
        </w:rPr>
        <w:t>投标报价</w:t>
      </w:r>
    </w:p>
    <w:p w:rsidR="00F959DF" w:rsidRDefault="00373AEB">
      <w:pPr>
        <w:widowControl/>
        <w:numPr>
          <w:ilvl w:val="1"/>
          <w:numId w:val="26"/>
        </w:numPr>
        <w:snapToGrid w:val="0"/>
        <w:spacing w:line="360" w:lineRule="auto"/>
        <w:rPr>
          <w:rFonts w:ascii="宋体" w:hAnsi="宋体" w:cs="Arial"/>
          <w:sz w:val="28"/>
          <w:szCs w:val="28"/>
        </w:rPr>
      </w:pPr>
      <w:r>
        <w:rPr>
          <w:rFonts w:ascii="宋体" w:hAnsi="宋体" w:cs="Arial" w:hint="eastAsia"/>
          <w:bCs/>
          <w:sz w:val="28"/>
          <w:szCs w:val="28"/>
        </w:rPr>
        <w:t>投标报价的组成：</w:t>
      </w:r>
    </w:p>
    <w:p w:rsidR="00F959DF" w:rsidRDefault="00373AEB">
      <w:pPr>
        <w:rPr>
          <w:rFonts w:ascii="宋体" w:hAnsi="宋体" w:cs="Arial"/>
          <w:sz w:val="28"/>
          <w:szCs w:val="28"/>
        </w:rPr>
      </w:pPr>
      <w:r>
        <w:rPr>
          <w:rFonts w:ascii="宋体" w:hAnsi="宋体" w:cs="Arial" w:hint="eastAsia"/>
          <w:sz w:val="28"/>
          <w:szCs w:val="28"/>
        </w:rPr>
        <w:t xml:space="preserve"> 基准价为合理低价，即满足磋商文件要求且最终报价最低的投标报价为评标基准价，其价格分为满分。其他供应商的价格分统一按照下列公式计算：</w:t>
      </w:r>
    </w:p>
    <w:p w:rsidR="00F959DF" w:rsidRDefault="00373AEB">
      <w:pPr>
        <w:rPr>
          <w:rFonts w:ascii="宋体" w:hAnsi="宋体" w:cs="Arial"/>
          <w:sz w:val="28"/>
          <w:szCs w:val="28"/>
        </w:rPr>
      </w:pPr>
      <w:r>
        <w:rPr>
          <w:rFonts w:ascii="宋体" w:hAnsi="宋体" w:cs="Arial" w:hint="eastAsia"/>
          <w:sz w:val="28"/>
          <w:szCs w:val="28"/>
        </w:rPr>
        <w:lastRenderedPageBreak/>
        <w:t>投标报价得分=(投标基准价／投标报价)×价格分值（30%）×100</w:t>
      </w:r>
    </w:p>
    <w:p w:rsidR="00F959DF" w:rsidRDefault="00F959DF">
      <w:pPr>
        <w:pStyle w:val="12"/>
        <w:rPr>
          <w:rFonts w:ascii="宋体" w:hAnsi="宋体" w:cs="Arial"/>
          <w:sz w:val="28"/>
          <w:szCs w:val="28"/>
        </w:rPr>
      </w:pPr>
    </w:p>
    <w:p w:rsidR="00F959DF" w:rsidRDefault="00373AE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rsidR="00F959DF" w:rsidRDefault="00373AE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投标人应在分项报价表中对每项内容给予详细分项报价。</w:t>
      </w:r>
    </w:p>
    <w:p w:rsidR="00F959DF" w:rsidRDefault="00373AE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投标人按上述</w:t>
      </w:r>
      <w:r>
        <w:rPr>
          <w:rFonts w:ascii="宋体" w:hAnsi="宋体" w:cs="Arial"/>
          <w:bCs/>
          <w:sz w:val="28"/>
          <w:szCs w:val="28"/>
        </w:rPr>
        <w:t>11.3</w:t>
      </w:r>
      <w:r>
        <w:rPr>
          <w:rFonts w:ascii="宋体" w:hAnsi="宋体" w:cs="Arial" w:hint="eastAsia"/>
          <w:bCs/>
          <w:sz w:val="28"/>
          <w:szCs w:val="28"/>
        </w:rPr>
        <w:t>条款的要求填写“分项报价表”是为了方便招标人和招标代理机构对投标文件进行比较，并不限制招标人以其它方式签订合同的权力。</w:t>
      </w:r>
    </w:p>
    <w:p w:rsidR="00F959DF" w:rsidRDefault="00373AE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招标人和招标代理机构不接受投标人对任何未办理正常进口手续的国外制造的货物的报价。</w:t>
      </w:r>
    </w:p>
    <w:p w:rsidR="00F959DF" w:rsidRDefault="00373AE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投标人所报的投标价应是固定不变的。根据投标人须知第</w:t>
      </w:r>
      <w:r>
        <w:rPr>
          <w:rFonts w:ascii="宋体" w:hAnsi="宋体" w:cs="Arial"/>
          <w:bCs/>
          <w:sz w:val="28"/>
          <w:szCs w:val="28"/>
        </w:rPr>
        <w:t>24</w:t>
      </w:r>
      <w:r>
        <w:rPr>
          <w:rFonts w:ascii="宋体" w:hAnsi="宋体" w:cs="Arial" w:hint="eastAsia"/>
          <w:bCs/>
          <w:sz w:val="28"/>
          <w:szCs w:val="28"/>
        </w:rPr>
        <w:t>条的规定，以可调整的价格提交的投标文件将作为非响应性投标而予以拒绝。</w:t>
      </w:r>
    </w:p>
    <w:p w:rsidR="00F959DF" w:rsidRDefault="00373AE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本项目只允许投标人提供一个投标方案，否则其投标将被拒绝。</w:t>
      </w:r>
    </w:p>
    <w:p w:rsidR="00F959DF" w:rsidRDefault="00373AEB">
      <w:pPr>
        <w:numPr>
          <w:ilvl w:val="1"/>
          <w:numId w:val="26"/>
        </w:numPr>
        <w:snapToGrid w:val="0"/>
        <w:spacing w:line="360" w:lineRule="auto"/>
        <w:rPr>
          <w:rFonts w:ascii="宋体" w:hAnsi="宋体" w:cs="Arial"/>
          <w:bCs/>
          <w:sz w:val="28"/>
          <w:szCs w:val="28"/>
        </w:rPr>
      </w:pPr>
      <w:r>
        <w:rPr>
          <w:rFonts w:ascii="宋体" w:hAnsi="宋体" w:cs="Arial" w:hint="eastAsia"/>
          <w:sz w:val="28"/>
          <w:szCs w:val="28"/>
        </w:rPr>
        <w:t>本项目的最小投标单位为包。此次招标共计</w:t>
      </w:r>
      <w:r>
        <w:rPr>
          <w:rFonts w:ascii="宋体" w:hAnsi="宋体" w:cs="Arial" w:hint="eastAsia"/>
          <w:sz w:val="28"/>
          <w:szCs w:val="28"/>
          <w:u w:val="single"/>
        </w:rPr>
        <w:t>1</w:t>
      </w:r>
      <w:r>
        <w:rPr>
          <w:rFonts w:ascii="宋体" w:hAnsi="宋体" w:cs="Arial" w:hint="eastAsia"/>
          <w:sz w:val="28"/>
          <w:szCs w:val="28"/>
        </w:rPr>
        <w:t>个包，投标人必须独立对每一个完整的包进行投标，不得仅对分包内部分内容投标。</w:t>
      </w:r>
    </w:p>
    <w:p w:rsidR="00F959DF" w:rsidRDefault="00373AEB">
      <w:pPr>
        <w:numPr>
          <w:ilvl w:val="0"/>
          <w:numId w:val="13"/>
        </w:numPr>
        <w:tabs>
          <w:tab w:val="clear" w:pos="482"/>
          <w:tab w:val="left" w:pos="640"/>
        </w:tabs>
        <w:snapToGrid w:val="0"/>
        <w:spacing w:line="360" w:lineRule="auto"/>
        <w:rPr>
          <w:rStyle w:val="2f"/>
          <w:rFonts w:ascii="宋体" w:hAnsi="宋体" w:cs="Arial"/>
          <w:b/>
          <w:bCs/>
          <w:sz w:val="28"/>
          <w:szCs w:val="28"/>
        </w:rPr>
      </w:pPr>
      <w:r>
        <w:rPr>
          <w:rFonts w:ascii="宋体" w:hAnsi="宋体" w:cs="Arial" w:hint="eastAsia"/>
          <w:b/>
          <w:bCs/>
          <w:sz w:val="28"/>
          <w:szCs w:val="28"/>
        </w:rPr>
        <w:t>投标货币：人民币。</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证明投标人合格和资格的文件</w:t>
      </w:r>
    </w:p>
    <w:p w:rsidR="00F959DF" w:rsidRDefault="00373AEB">
      <w:pPr>
        <w:numPr>
          <w:ilvl w:val="0"/>
          <w:numId w:val="27"/>
        </w:numPr>
        <w:snapToGrid w:val="0"/>
        <w:spacing w:line="360" w:lineRule="auto"/>
        <w:rPr>
          <w:rFonts w:ascii="宋体" w:hAnsi="宋体" w:cs="Arial"/>
          <w:sz w:val="28"/>
          <w:szCs w:val="28"/>
        </w:rPr>
      </w:pPr>
      <w:r>
        <w:rPr>
          <w:rFonts w:ascii="宋体" w:hAnsi="宋体" w:cs="Arial" w:hint="eastAsia"/>
          <w:sz w:val="28"/>
          <w:szCs w:val="28"/>
        </w:rPr>
        <w:t>投标人必须按“投标人须知前附表”的要求提交证明其有资格参加投标和中标后有能力履行合同的文件，并作为其投标文件的一部分；</w:t>
      </w:r>
    </w:p>
    <w:p w:rsidR="00F959DF" w:rsidRDefault="00373AEB">
      <w:pPr>
        <w:numPr>
          <w:ilvl w:val="0"/>
          <w:numId w:val="27"/>
        </w:numPr>
        <w:snapToGrid w:val="0"/>
        <w:spacing w:line="360" w:lineRule="auto"/>
        <w:rPr>
          <w:rFonts w:ascii="宋体" w:hAnsi="宋体" w:cs="Arial"/>
          <w:sz w:val="28"/>
          <w:szCs w:val="28"/>
        </w:rPr>
      </w:pPr>
      <w:r>
        <w:rPr>
          <w:rFonts w:ascii="宋体" w:hAnsi="宋体" w:cs="Arial" w:hint="eastAsia"/>
          <w:sz w:val="28"/>
          <w:szCs w:val="28"/>
        </w:rPr>
        <w:t>投标人提交的证明其有资格参加投标和中标后有能力履行合同的资格证明文件应使招标人和招标代理机构满意。</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bookmarkStart w:id="31" w:name="_Toc83547656"/>
      <w:r>
        <w:rPr>
          <w:rFonts w:ascii="宋体" w:hAnsi="宋体" w:cs="Arial" w:hint="eastAsia"/>
          <w:b/>
          <w:bCs/>
          <w:sz w:val="28"/>
          <w:szCs w:val="28"/>
        </w:rPr>
        <w:t>证明货物和服务的</w:t>
      </w:r>
      <w:bookmarkEnd w:id="31"/>
      <w:r>
        <w:rPr>
          <w:rFonts w:ascii="宋体" w:hAnsi="宋体" w:cs="Arial" w:hint="eastAsia"/>
          <w:b/>
          <w:bCs/>
          <w:sz w:val="28"/>
          <w:szCs w:val="28"/>
        </w:rPr>
        <w:t>合格性和符合招标文件规定的文件</w:t>
      </w:r>
    </w:p>
    <w:p w:rsidR="00F959DF" w:rsidRDefault="00373AEB">
      <w:pPr>
        <w:numPr>
          <w:ilvl w:val="0"/>
          <w:numId w:val="28"/>
        </w:numPr>
        <w:snapToGrid w:val="0"/>
        <w:spacing w:line="360" w:lineRule="auto"/>
        <w:rPr>
          <w:rFonts w:ascii="宋体" w:hAnsi="宋体" w:cs="Arial"/>
          <w:sz w:val="28"/>
          <w:szCs w:val="28"/>
        </w:rPr>
      </w:pPr>
      <w:r>
        <w:rPr>
          <w:rFonts w:ascii="宋体" w:hAnsi="宋体" w:cs="Arial" w:hint="eastAsia"/>
          <w:sz w:val="28"/>
          <w:szCs w:val="28"/>
        </w:rPr>
        <w:t>投标人应提交证明文件证明其拟提供的合同项下的货物和服务的合格性符</w:t>
      </w:r>
      <w:r>
        <w:rPr>
          <w:rFonts w:ascii="宋体" w:hAnsi="宋体" w:cs="Arial" w:hint="eastAsia"/>
          <w:sz w:val="28"/>
          <w:szCs w:val="28"/>
        </w:rPr>
        <w:lastRenderedPageBreak/>
        <w:t>合招标文件规定。该证明文件作为投标文件的一部分。</w:t>
      </w:r>
    </w:p>
    <w:p w:rsidR="00F959DF" w:rsidRDefault="00373AEB">
      <w:pPr>
        <w:numPr>
          <w:ilvl w:val="0"/>
          <w:numId w:val="28"/>
        </w:numPr>
        <w:snapToGrid w:val="0"/>
        <w:spacing w:line="360" w:lineRule="auto"/>
        <w:rPr>
          <w:rFonts w:ascii="宋体" w:hAnsi="宋体" w:cs="Arial"/>
          <w:sz w:val="28"/>
          <w:szCs w:val="28"/>
        </w:rPr>
      </w:pPr>
      <w:r>
        <w:rPr>
          <w:rFonts w:ascii="宋体" w:hAnsi="宋体" w:cs="Arial" w:hint="eastAsia"/>
          <w:sz w:val="28"/>
          <w:szCs w:val="28"/>
        </w:rPr>
        <w:t>货物和服务合格性的证明文件应包括分项报价表中对货物和服务原产地的说明，</w:t>
      </w:r>
      <w:r>
        <w:rPr>
          <w:rFonts w:ascii="宋体" w:hAnsi="宋体" w:cs="Arial"/>
          <w:sz w:val="28"/>
          <w:szCs w:val="28"/>
        </w:rPr>
        <w:t>招标人验收时有权要求投标人提供装运货物时出具的原产地证书。</w:t>
      </w:r>
    </w:p>
    <w:p w:rsidR="00F959DF" w:rsidRDefault="00373AEB">
      <w:pPr>
        <w:numPr>
          <w:ilvl w:val="0"/>
          <w:numId w:val="28"/>
        </w:numPr>
        <w:snapToGrid w:val="0"/>
        <w:spacing w:line="360" w:lineRule="auto"/>
        <w:rPr>
          <w:rFonts w:ascii="宋体" w:hAnsi="宋体" w:cs="Arial"/>
          <w:sz w:val="28"/>
          <w:szCs w:val="28"/>
        </w:rPr>
      </w:pPr>
      <w:r>
        <w:rPr>
          <w:rFonts w:ascii="宋体" w:hAnsi="宋体" w:cs="Arial" w:hint="eastAsia"/>
          <w:sz w:val="28"/>
          <w:szCs w:val="28"/>
        </w:rPr>
        <w:t>证明货物和服务与招标文件的要求相一致的文件，可以是产品样本、文字资料、图纸和数据，如：</w:t>
      </w:r>
    </w:p>
    <w:p w:rsidR="00F959DF" w:rsidRDefault="00373AE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设备主要技术指标和性能的详细说明，应提供生产厂家的技术支持资料；</w:t>
      </w:r>
    </w:p>
    <w:p w:rsidR="00F959DF" w:rsidRDefault="00373AE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对照招标文件技术要求，逐条说明所提供货物和服务已对招标人的技术要求做出了实质性的响应，或申明与技术要求条文的偏差和例外。特别对于有具体参数要求的指标，投标人必须提供所投货物的具体参数值；</w:t>
      </w:r>
    </w:p>
    <w:p w:rsidR="00F959DF" w:rsidRDefault="00373AE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售后服务承诺书；</w:t>
      </w:r>
    </w:p>
    <w:p w:rsidR="00F959DF" w:rsidRDefault="00373AE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培训计划；</w:t>
      </w:r>
    </w:p>
    <w:p w:rsidR="00F959DF" w:rsidRDefault="00373AE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投标人认为的其他必要内容</w:t>
      </w:r>
      <w:r>
        <w:rPr>
          <w:rFonts w:ascii="宋体" w:hAnsi="宋体" w:cs="Arial" w:hint="eastAsia"/>
          <w:sz w:val="28"/>
          <w:szCs w:val="28"/>
        </w:rPr>
        <w:t>（如评分标准中的商务评分要求）</w:t>
      </w:r>
      <w:r>
        <w:rPr>
          <w:rFonts w:ascii="宋体" w:hAnsi="宋体" w:hint="eastAsia"/>
          <w:sz w:val="28"/>
          <w:szCs w:val="28"/>
        </w:rPr>
        <w:t>。</w:t>
      </w:r>
    </w:p>
    <w:p w:rsidR="00F959DF" w:rsidRDefault="00373AEB">
      <w:pPr>
        <w:numPr>
          <w:ilvl w:val="0"/>
          <w:numId w:val="28"/>
        </w:numPr>
        <w:snapToGrid w:val="0"/>
        <w:spacing w:line="360" w:lineRule="auto"/>
        <w:rPr>
          <w:rFonts w:ascii="宋体" w:hAnsi="宋体" w:cs="Arial"/>
          <w:sz w:val="28"/>
          <w:szCs w:val="28"/>
        </w:rPr>
      </w:pPr>
      <w:r>
        <w:rPr>
          <w:rFonts w:ascii="宋体" w:hAnsi="宋体" w:cs="Arial" w:hint="eastAsia"/>
          <w:sz w:val="28"/>
          <w:szCs w:val="28"/>
        </w:rPr>
        <w:t>投标人提供的软件及硬件产品要求在中华人民共和国境内拥有合法的使用权和版权，最终用户应拥有合法的使用权。</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投标保证金</w:t>
      </w:r>
    </w:p>
    <w:p w:rsidR="00F959DF" w:rsidRDefault="00373AEB">
      <w:pPr>
        <w:numPr>
          <w:ilvl w:val="1"/>
          <w:numId w:val="18"/>
        </w:numPr>
        <w:snapToGrid w:val="0"/>
        <w:spacing w:line="360" w:lineRule="auto"/>
        <w:rPr>
          <w:rFonts w:ascii="宋体" w:hAnsi="宋体" w:cs="Arial"/>
          <w:sz w:val="28"/>
          <w:szCs w:val="28"/>
        </w:rPr>
      </w:pPr>
      <w:r>
        <w:rPr>
          <w:rFonts w:ascii="宋体" w:hAnsi="宋体" w:cs="Arial" w:hint="eastAsia"/>
          <w:sz w:val="28"/>
          <w:szCs w:val="28"/>
        </w:rPr>
        <w:t>投标保证金是为了保护招标代理机构和招标人免遭因投标人的行为而蒙受损失。招标代理机构和招标人在因投标人的行为受到损害时可根据本须知第</w:t>
      </w:r>
      <w:r>
        <w:rPr>
          <w:rFonts w:ascii="宋体" w:hAnsi="宋体" w:cs="Arial"/>
          <w:sz w:val="28"/>
          <w:szCs w:val="28"/>
        </w:rPr>
        <w:t>15.7</w:t>
      </w:r>
      <w:r>
        <w:rPr>
          <w:rFonts w:ascii="宋体" w:hAnsi="宋体" w:cs="Arial" w:hint="eastAsia"/>
          <w:sz w:val="28"/>
          <w:szCs w:val="28"/>
        </w:rPr>
        <w:t>条的规定没收投标人的投标保证金。</w:t>
      </w:r>
    </w:p>
    <w:p w:rsidR="00F959DF" w:rsidRDefault="00373AEB">
      <w:pPr>
        <w:numPr>
          <w:ilvl w:val="1"/>
          <w:numId w:val="18"/>
        </w:numPr>
        <w:snapToGrid w:val="0"/>
        <w:spacing w:line="360" w:lineRule="auto"/>
        <w:rPr>
          <w:rFonts w:ascii="宋体" w:hAnsi="宋体" w:cs="Arial"/>
          <w:sz w:val="28"/>
          <w:szCs w:val="28"/>
        </w:rPr>
      </w:pPr>
      <w:r>
        <w:rPr>
          <w:rFonts w:ascii="宋体" w:hAnsi="宋体" w:cs="Arial" w:hint="eastAsia"/>
          <w:sz w:val="28"/>
          <w:szCs w:val="28"/>
        </w:rPr>
        <w:t>投标保证金金额见“投标人须知前附表”。</w:t>
      </w:r>
    </w:p>
    <w:p w:rsidR="00F959DF" w:rsidRDefault="00373AEB">
      <w:pPr>
        <w:numPr>
          <w:ilvl w:val="1"/>
          <w:numId w:val="18"/>
        </w:numPr>
        <w:snapToGrid w:val="0"/>
        <w:spacing w:line="360" w:lineRule="auto"/>
        <w:rPr>
          <w:rFonts w:ascii="宋体" w:hAnsi="宋体" w:cs="Arial"/>
          <w:b/>
          <w:bCs/>
          <w:sz w:val="28"/>
          <w:szCs w:val="28"/>
        </w:rPr>
      </w:pPr>
      <w:r>
        <w:rPr>
          <w:rFonts w:ascii="宋体" w:hAnsi="宋体" w:cs="Arial" w:hint="eastAsia"/>
          <w:sz w:val="28"/>
          <w:szCs w:val="28"/>
        </w:rPr>
        <w:t>投标保证金提交方式应为电汇，以其它形式提交的，不予接受。电汇直接汇入以下银行账户（请注明招标编号：</w:t>
      </w:r>
      <w:r>
        <w:rPr>
          <w:rFonts w:ascii="宋体" w:hAnsi="宋体" w:cs="Arial"/>
          <w:sz w:val="28"/>
          <w:szCs w:val="28"/>
        </w:rPr>
        <w:t>"XXX"</w:t>
      </w:r>
      <w:r>
        <w:rPr>
          <w:rFonts w:ascii="宋体" w:hAnsi="宋体" w:cs="Arial" w:hint="eastAsia"/>
          <w:sz w:val="28"/>
          <w:szCs w:val="28"/>
        </w:rPr>
        <w:t>的投标保证金）：</w:t>
      </w:r>
    </w:p>
    <w:p w:rsidR="00F959DF" w:rsidRDefault="00373AEB">
      <w:pPr>
        <w:spacing w:line="440" w:lineRule="exact"/>
        <w:ind w:firstLineChars="300" w:firstLine="840"/>
        <w:rPr>
          <w:rFonts w:ascii="宋体" w:hAnsi="宋体"/>
          <w:sz w:val="28"/>
          <w:szCs w:val="28"/>
        </w:rPr>
      </w:pPr>
      <w:r>
        <w:rPr>
          <w:rFonts w:ascii="宋体" w:hAnsi="宋体" w:hint="eastAsia"/>
          <w:sz w:val="28"/>
          <w:szCs w:val="28"/>
        </w:rPr>
        <w:t>投标保证金缴纳账号：</w:t>
      </w:r>
    </w:p>
    <w:p w:rsidR="00F959DF" w:rsidRDefault="00373AEB">
      <w:pPr>
        <w:spacing w:line="276" w:lineRule="auto"/>
        <w:ind w:firstLineChars="300" w:firstLine="840"/>
        <w:rPr>
          <w:rFonts w:ascii="宋体" w:hAnsi="宋体"/>
          <w:sz w:val="28"/>
          <w:szCs w:val="28"/>
        </w:rPr>
      </w:pPr>
      <w:r>
        <w:rPr>
          <w:rFonts w:ascii="宋体" w:hAnsi="宋体" w:hint="eastAsia"/>
          <w:sz w:val="28"/>
          <w:szCs w:val="28"/>
        </w:rPr>
        <w:t>开户单位名称：五矿国际招标有限责任公司新疆分公司</w:t>
      </w:r>
    </w:p>
    <w:p w:rsidR="00F959DF" w:rsidRDefault="00373AEB">
      <w:pPr>
        <w:spacing w:line="276" w:lineRule="auto"/>
        <w:ind w:firstLineChars="300" w:firstLine="840"/>
        <w:rPr>
          <w:rFonts w:ascii="宋体" w:hAnsi="宋体"/>
          <w:sz w:val="28"/>
          <w:szCs w:val="28"/>
        </w:rPr>
      </w:pPr>
      <w:r>
        <w:rPr>
          <w:rFonts w:ascii="宋体" w:hAnsi="宋体" w:hint="eastAsia"/>
          <w:sz w:val="28"/>
          <w:szCs w:val="28"/>
        </w:rPr>
        <w:lastRenderedPageBreak/>
        <w:t>开户银行：中国工商银行乌鲁木齐市光明路支行</w:t>
      </w:r>
    </w:p>
    <w:p w:rsidR="00F959DF" w:rsidRDefault="00373AEB">
      <w:pPr>
        <w:spacing w:line="276" w:lineRule="auto"/>
        <w:ind w:firstLineChars="300" w:firstLine="840"/>
        <w:rPr>
          <w:rFonts w:ascii="宋体" w:hAnsi="宋体"/>
          <w:sz w:val="28"/>
          <w:szCs w:val="28"/>
        </w:rPr>
      </w:pPr>
      <w:r>
        <w:rPr>
          <w:rFonts w:ascii="宋体" w:hAnsi="宋体" w:hint="eastAsia"/>
          <w:sz w:val="28"/>
          <w:szCs w:val="28"/>
        </w:rPr>
        <w:t>账号：3002 0122 0920 0059179</w:t>
      </w:r>
    </w:p>
    <w:p w:rsidR="00F959DF" w:rsidRDefault="00373AEB">
      <w:pPr>
        <w:overflowPunct w:val="0"/>
        <w:spacing w:line="276" w:lineRule="auto"/>
        <w:ind w:firstLineChars="300" w:firstLine="840"/>
        <w:rPr>
          <w:rFonts w:ascii="宋体" w:hAnsi="宋体"/>
          <w:sz w:val="28"/>
          <w:szCs w:val="28"/>
        </w:rPr>
      </w:pPr>
      <w:r>
        <w:rPr>
          <w:rFonts w:ascii="宋体" w:hAnsi="宋体" w:hint="eastAsia"/>
          <w:sz w:val="28"/>
          <w:szCs w:val="28"/>
        </w:rPr>
        <w:t>行号：102881001224</w:t>
      </w:r>
    </w:p>
    <w:p w:rsidR="00F959DF" w:rsidRDefault="00373AEB">
      <w:pPr>
        <w:snapToGrid w:val="0"/>
        <w:spacing w:line="360" w:lineRule="auto"/>
        <w:ind w:leftChars="342" w:left="718"/>
        <w:rPr>
          <w:rFonts w:ascii="宋体" w:hAnsi="宋体"/>
          <w:sz w:val="28"/>
          <w:szCs w:val="28"/>
        </w:rPr>
      </w:pPr>
      <w:r>
        <w:rPr>
          <w:rFonts w:ascii="宋体" w:hAnsi="宋体" w:hint="eastAsia"/>
          <w:sz w:val="28"/>
          <w:szCs w:val="28"/>
        </w:rPr>
        <w:t>注</w:t>
      </w:r>
      <w:r w:rsidRPr="00A25252">
        <w:rPr>
          <w:rFonts w:ascii="宋体" w:hAnsi="宋体" w:hint="eastAsia"/>
          <w:sz w:val="28"/>
          <w:szCs w:val="28"/>
        </w:rPr>
        <w:t>：于</w:t>
      </w:r>
      <w:r w:rsidR="00A25252" w:rsidRPr="00A25252">
        <w:rPr>
          <w:rFonts w:ascii="宋体" w:hAnsi="宋体"/>
          <w:sz w:val="28"/>
          <w:szCs w:val="28"/>
        </w:rPr>
        <w:t>20</w:t>
      </w:r>
      <w:r w:rsidR="00A25252" w:rsidRPr="00A25252">
        <w:rPr>
          <w:rFonts w:ascii="宋体" w:hAnsi="宋体" w:hint="eastAsia"/>
          <w:sz w:val="28"/>
          <w:szCs w:val="28"/>
        </w:rPr>
        <w:t>22年09月06日11时0</w:t>
      </w:r>
      <w:r w:rsidR="00A25252" w:rsidRPr="00A25252">
        <w:rPr>
          <w:rFonts w:ascii="宋体" w:hAnsi="宋体"/>
          <w:sz w:val="28"/>
          <w:szCs w:val="28"/>
        </w:rPr>
        <w:t>0</w:t>
      </w:r>
      <w:r w:rsidR="00A25252" w:rsidRPr="00A25252">
        <w:rPr>
          <w:rFonts w:ascii="宋体" w:hAnsi="宋体" w:hint="eastAsia"/>
          <w:sz w:val="28"/>
          <w:szCs w:val="28"/>
        </w:rPr>
        <w:t>分</w:t>
      </w:r>
      <w:r w:rsidRPr="00A25252">
        <w:rPr>
          <w:rFonts w:ascii="宋体" w:hAnsi="宋体" w:hint="eastAsia"/>
          <w:sz w:val="28"/>
          <w:szCs w:val="28"/>
        </w:rPr>
        <w:t>（北京时间，以到账时间为准)之前缴纳并到账，必须从投标人基本账户支出，可以采用电汇或网银形式</w:t>
      </w:r>
      <w:r>
        <w:rPr>
          <w:rFonts w:ascii="宋体" w:hAnsi="宋体" w:hint="eastAsia"/>
          <w:sz w:val="28"/>
          <w:szCs w:val="28"/>
        </w:rPr>
        <w:t>缴纳。（投标人须充分考虑资金在途时间及由招标代理开具投标保证金收据时间。且将投标保证金汇款凭证或收据与投标文件一起递交。）</w:t>
      </w:r>
    </w:p>
    <w:p w:rsidR="00F959DF" w:rsidRDefault="00373AEB">
      <w:pPr>
        <w:snapToGrid w:val="0"/>
        <w:spacing w:line="360" w:lineRule="auto"/>
        <w:ind w:leftChars="342" w:left="718"/>
        <w:rPr>
          <w:rFonts w:ascii="宋体" w:hAnsi="宋体" w:cs="Arial"/>
          <w:sz w:val="28"/>
          <w:szCs w:val="28"/>
        </w:rPr>
      </w:pP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r>
        <w:rPr>
          <w:rFonts w:ascii="宋体" w:hAnsi="宋体" w:cs="Arial" w:hint="eastAsia"/>
          <w:b/>
          <w:sz w:val="28"/>
          <w:szCs w:val="28"/>
        </w:rPr>
        <w:t>汇款凭证复印件须与开标一览表一同密封提交。</w:t>
      </w:r>
    </w:p>
    <w:p w:rsidR="00F959DF" w:rsidRDefault="00373AEB">
      <w:pPr>
        <w:numPr>
          <w:ilvl w:val="1"/>
          <w:numId w:val="18"/>
        </w:numPr>
        <w:snapToGrid w:val="0"/>
        <w:spacing w:line="360" w:lineRule="auto"/>
        <w:rPr>
          <w:rFonts w:ascii="宋体" w:hAnsi="宋体" w:cs="Arial"/>
          <w:sz w:val="28"/>
          <w:szCs w:val="28"/>
        </w:rPr>
      </w:pPr>
      <w:r>
        <w:rPr>
          <w:rFonts w:ascii="宋体" w:hAnsi="宋体" w:cs="Arial" w:hint="eastAsia"/>
          <w:sz w:val="28"/>
          <w:szCs w:val="28"/>
        </w:rPr>
        <w:t>未按规定提交投标保证金的投标将被视为非实质性响应并予以拒绝。以电汇形式提交投标保证金时如发现由于投标人原因无法入账，将可能被视为无效投标保证金，从而导致其投标被拒绝。</w:t>
      </w:r>
    </w:p>
    <w:p w:rsidR="00F959DF" w:rsidRDefault="00373AEB">
      <w:pPr>
        <w:numPr>
          <w:ilvl w:val="1"/>
          <w:numId w:val="18"/>
        </w:numPr>
        <w:snapToGrid w:val="0"/>
        <w:spacing w:line="360" w:lineRule="auto"/>
        <w:rPr>
          <w:rFonts w:ascii="宋体" w:hAnsi="宋体" w:cs="Arial"/>
          <w:sz w:val="28"/>
          <w:szCs w:val="28"/>
        </w:rPr>
      </w:pPr>
      <w:r>
        <w:rPr>
          <w:rFonts w:ascii="宋体" w:hAnsi="宋体" w:cs="Arial" w:hint="eastAsia"/>
          <w:sz w:val="28"/>
          <w:szCs w:val="28"/>
        </w:rPr>
        <w:t>对于未中标投标人的投标保证金，相关投标人应在中标通知书发出之日，即中标结果公告公布之日起5个工作日内，</w:t>
      </w:r>
      <w:r>
        <w:rPr>
          <w:rFonts w:ascii="宋体" w:hAnsi="宋体" w:cs="Arial"/>
          <w:sz w:val="28"/>
          <w:szCs w:val="28"/>
        </w:rPr>
        <w:t>及时联系</w:t>
      </w:r>
      <w:r>
        <w:rPr>
          <w:rFonts w:ascii="宋体" w:hAnsi="宋体" w:cs="Arial" w:hint="eastAsia"/>
          <w:sz w:val="28"/>
          <w:szCs w:val="28"/>
        </w:rPr>
        <w:t>招标代理机构办理原额投标保证金退还手续，</w:t>
      </w:r>
      <w:r>
        <w:rPr>
          <w:rFonts w:ascii="宋体" w:hAnsi="宋体" w:cs="Arial"/>
          <w:sz w:val="28"/>
          <w:szCs w:val="28"/>
        </w:rPr>
        <w:t>因投标人自身原因导致无法及时退还的</w:t>
      </w:r>
      <w:r>
        <w:rPr>
          <w:rFonts w:ascii="宋体" w:hAnsi="宋体" w:cs="Arial" w:hint="eastAsia"/>
          <w:sz w:val="28"/>
          <w:szCs w:val="28"/>
        </w:rPr>
        <w:t>，招标人</w:t>
      </w:r>
      <w:r>
        <w:rPr>
          <w:rFonts w:ascii="宋体" w:hAnsi="宋体" w:cs="Arial"/>
          <w:sz w:val="28"/>
          <w:szCs w:val="28"/>
        </w:rPr>
        <w:t>或</w:t>
      </w:r>
      <w:r>
        <w:rPr>
          <w:rFonts w:ascii="宋体" w:hAnsi="宋体" w:cs="Arial" w:hint="eastAsia"/>
          <w:sz w:val="28"/>
          <w:szCs w:val="28"/>
        </w:rPr>
        <w:t>招标代理机构将</w:t>
      </w:r>
      <w:r>
        <w:rPr>
          <w:rFonts w:ascii="宋体" w:hAnsi="宋体" w:cs="Arial"/>
          <w:sz w:val="28"/>
          <w:szCs w:val="28"/>
        </w:rPr>
        <w:t>不承担资金占用费</w:t>
      </w:r>
      <w:r>
        <w:rPr>
          <w:rFonts w:ascii="宋体" w:hAnsi="宋体" w:cs="Arial" w:hint="eastAsia"/>
          <w:sz w:val="28"/>
          <w:szCs w:val="28"/>
        </w:rPr>
        <w:t>。</w:t>
      </w:r>
    </w:p>
    <w:p w:rsidR="00F959DF" w:rsidRDefault="00373AEB">
      <w:pPr>
        <w:numPr>
          <w:ilvl w:val="1"/>
          <w:numId w:val="18"/>
        </w:numPr>
        <w:snapToGrid w:val="0"/>
        <w:spacing w:line="360" w:lineRule="auto"/>
        <w:rPr>
          <w:rFonts w:ascii="宋体" w:hAnsi="宋体" w:cs="Arial"/>
          <w:sz w:val="28"/>
          <w:szCs w:val="28"/>
        </w:rPr>
      </w:pPr>
      <w:r>
        <w:rPr>
          <w:rFonts w:ascii="宋体" w:hAnsi="宋体" w:cs="Arial" w:hint="eastAsia"/>
          <w:sz w:val="28"/>
          <w:szCs w:val="28"/>
        </w:rPr>
        <w:t>中标人的投标保证金，在中标人按本须知第</w:t>
      </w:r>
      <w:r>
        <w:rPr>
          <w:rFonts w:ascii="宋体" w:hAnsi="宋体" w:cs="Arial"/>
          <w:sz w:val="28"/>
          <w:szCs w:val="28"/>
        </w:rPr>
        <w:t>34</w:t>
      </w:r>
      <w:r>
        <w:rPr>
          <w:rFonts w:ascii="宋体" w:hAnsi="宋体" w:cs="Arial" w:hint="eastAsia"/>
          <w:sz w:val="28"/>
          <w:szCs w:val="28"/>
        </w:rPr>
        <w:t>条规定签订合同后予以退还。</w:t>
      </w:r>
    </w:p>
    <w:p w:rsidR="00F959DF" w:rsidRDefault="00373AEB">
      <w:pPr>
        <w:numPr>
          <w:ilvl w:val="1"/>
          <w:numId w:val="18"/>
        </w:numPr>
        <w:snapToGrid w:val="0"/>
        <w:spacing w:line="360" w:lineRule="auto"/>
        <w:rPr>
          <w:rFonts w:ascii="宋体" w:hAnsi="宋体" w:cs="Arial"/>
          <w:sz w:val="28"/>
          <w:szCs w:val="28"/>
        </w:rPr>
      </w:pPr>
      <w:r>
        <w:rPr>
          <w:rFonts w:ascii="宋体" w:hAnsi="宋体" w:cs="Arial" w:hint="eastAsia"/>
          <w:sz w:val="28"/>
          <w:szCs w:val="28"/>
        </w:rPr>
        <w:t>下列任一情况发生时，投标保证金将被没收：</w:t>
      </w:r>
    </w:p>
    <w:p w:rsidR="00F959DF" w:rsidRDefault="00373AE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投标人在投标有效期内撤回其投标</w:t>
      </w:r>
      <w:r>
        <w:rPr>
          <w:rFonts w:ascii="宋体" w:hAnsi="宋体" w:cs="Arial" w:hint="eastAsia"/>
          <w:sz w:val="28"/>
          <w:szCs w:val="28"/>
        </w:rPr>
        <w:t>文件；</w:t>
      </w:r>
    </w:p>
    <w:p w:rsidR="00F959DF" w:rsidRDefault="00373AE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投标人不接受招标人对其投标价格错误的修正；</w:t>
      </w:r>
    </w:p>
    <w:p w:rsidR="00F959DF" w:rsidRDefault="00373AE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中标人在规定期限内未能根据本须知第</w:t>
      </w:r>
      <w:r>
        <w:rPr>
          <w:rFonts w:ascii="宋体" w:hAnsi="宋体" w:cs="Arial"/>
          <w:sz w:val="28"/>
          <w:szCs w:val="28"/>
        </w:rPr>
        <w:t>34</w:t>
      </w:r>
      <w:r>
        <w:rPr>
          <w:rFonts w:ascii="宋体" w:hAnsi="宋体" w:cs="Arial" w:hint="eastAsia"/>
          <w:sz w:val="28"/>
          <w:szCs w:val="28"/>
        </w:rPr>
        <w:t>条规定签订合同；</w:t>
      </w:r>
    </w:p>
    <w:p w:rsidR="00F959DF" w:rsidRDefault="00373AE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投标人中标后拒绝按照招标人合理的建议和意见修改；</w:t>
      </w:r>
    </w:p>
    <w:p w:rsidR="00F959DF" w:rsidRDefault="00373AE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中标人未按招标文件规定交纳招</w:t>
      </w:r>
      <w:r>
        <w:rPr>
          <w:rFonts w:ascii="宋体" w:hAnsi="宋体" w:cs="Arial" w:hint="eastAsia"/>
          <w:sz w:val="28"/>
          <w:szCs w:val="28"/>
        </w:rPr>
        <w:t>标代理服务费。</w:t>
      </w:r>
    </w:p>
    <w:p w:rsidR="00F959DF" w:rsidRDefault="00373AEB" w:rsidP="001147CF">
      <w:pPr>
        <w:snapToGrid w:val="0"/>
        <w:spacing w:line="360" w:lineRule="auto"/>
        <w:ind w:left="745" w:hangingChars="266" w:hanging="745"/>
        <w:rPr>
          <w:rFonts w:ascii="宋体" w:hAnsi="宋体" w:cs="Arial"/>
          <w:sz w:val="28"/>
          <w:szCs w:val="28"/>
        </w:rPr>
      </w:pPr>
      <w:r>
        <w:rPr>
          <w:rFonts w:ascii="宋体" w:hAnsi="宋体" w:cs="Arial"/>
          <w:sz w:val="28"/>
          <w:szCs w:val="28"/>
        </w:rPr>
        <w:t xml:space="preserve">15.8 </w:t>
      </w:r>
      <w:r>
        <w:rPr>
          <w:rFonts w:ascii="宋体" w:hAnsi="宋体" w:cs="Arial" w:hint="eastAsia"/>
          <w:sz w:val="28"/>
          <w:szCs w:val="28"/>
        </w:rPr>
        <w:t>如果招标人按上述</w:t>
      </w:r>
      <w:r>
        <w:rPr>
          <w:rFonts w:ascii="宋体" w:hAnsi="宋体" w:cs="Arial"/>
          <w:sz w:val="28"/>
          <w:szCs w:val="28"/>
        </w:rPr>
        <w:t>15.7</w:t>
      </w:r>
      <w:r>
        <w:rPr>
          <w:rFonts w:ascii="宋体" w:hAnsi="宋体" w:cs="Arial" w:hint="eastAsia"/>
          <w:sz w:val="28"/>
          <w:szCs w:val="28"/>
        </w:rPr>
        <w:t>条没收了投标人的投标保证金后，投标人还应负责赔偿由于投标人上述过失给招标人造成的损失，招标人保留进一步索赔</w:t>
      </w:r>
      <w:r>
        <w:rPr>
          <w:rFonts w:ascii="宋体" w:hAnsi="宋体" w:cs="Arial" w:hint="eastAsia"/>
          <w:sz w:val="28"/>
          <w:szCs w:val="28"/>
        </w:rPr>
        <w:lastRenderedPageBreak/>
        <w:t>的权力。</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投标有效期</w:t>
      </w:r>
    </w:p>
    <w:p w:rsidR="00F959DF" w:rsidRDefault="00373AEB">
      <w:pPr>
        <w:numPr>
          <w:ilvl w:val="0"/>
          <w:numId w:val="31"/>
        </w:numPr>
        <w:snapToGrid w:val="0"/>
        <w:spacing w:line="360" w:lineRule="auto"/>
        <w:rPr>
          <w:rFonts w:ascii="宋体" w:hAnsi="宋体" w:cs="Arial"/>
          <w:sz w:val="28"/>
          <w:szCs w:val="28"/>
        </w:rPr>
      </w:pPr>
      <w:r>
        <w:rPr>
          <w:rFonts w:ascii="宋体" w:hAnsi="宋体" w:cs="Arial" w:hint="eastAsia"/>
          <w:sz w:val="28"/>
          <w:szCs w:val="28"/>
        </w:rPr>
        <w:t>投标有效期见“投标人须知前附表”。</w:t>
      </w:r>
    </w:p>
    <w:p w:rsidR="00F959DF" w:rsidRDefault="00373AEB">
      <w:pPr>
        <w:numPr>
          <w:ilvl w:val="0"/>
          <w:numId w:val="31"/>
        </w:numPr>
        <w:snapToGrid w:val="0"/>
        <w:spacing w:line="360" w:lineRule="auto"/>
        <w:rPr>
          <w:rFonts w:ascii="宋体" w:hAnsi="宋体" w:cs="Arial"/>
          <w:sz w:val="28"/>
          <w:szCs w:val="28"/>
        </w:rPr>
      </w:pPr>
      <w:r>
        <w:rPr>
          <w:rFonts w:ascii="宋体" w:hAnsi="宋体" w:cs="Arial" w:hint="eastAsia"/>
          <w:snapToGrid w:val="0"/>
          <w:sz w:val="28"/>
          <w:szCs w:val="28"/>
        </w:rPr>
        <w:t>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的延长其投标保证金的有效期。在这种情况下，本须知第</w:t>
      </w:r>
      <w:r>
        <w:rPr>
          <w:rFonts w:ascii="宋体" w:hAnsi="宋体" w:cs="Arial"/>
          <w:snapToGrid w:val="0"/>
          <w:sz w:val="28"/>
          <w:szCs w:val="28"/>
        </w:rPr>
        <w:t>15</w:t>
      </w:r>
      <w:r>
        <w:rPr>
          <w:rFonts w:ascii="宋体" w:hAnsi="宋体" w:cs="Arial" w:hint="eastAsia"/>
          <w:snapToGrid w:val="0"/>
          <w:sz w:val="28"/>
          <w:szCs w:val="28"/>
        </w:rPr>
        <w:t>条有关投标保证金的退还和没收的规定将在延长了的有效期内继续有效。</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投标文件的式样和签署</w:t>
      </w:r>
    </w:p>
    <w:p w:rsidR="00F959DF" w:rsidRDefault="00373AE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投标人投标文件的正本、副本数量及装订要求要求见“投标人须知前附表”。</w:t>
      </w:r>
    </w:p>
    <w:p w:rsidR="00F959DF" w:rsidRDefault="00373AE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投标文件的正本需打印或用不褪色墨水书写，并由法定代表人或经其正式授权的代表签字。授权代表须将以书面形式出具的《法定代表人授权书》附在投标文件中。投标文件的副本可采用正本的复印件。</w:t>
      </w:r>
    </w:p>
    <w:p w:rsidR="00F959DF" w:rsidRDefault="00373AE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投标人应填写单位全称，同时加盖单位公章。</w:t>
      </w:r>
    </w:p>
    <w:p w:rsidR="00F959DF" w:rsidRDefault="00373AE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投标文件因字迹潦草或表达不清所引起的后果由投标人负责。</w:t>
      </w:r>
    </w:p>
    <w:p w:rsidR="00F959DF" w:rsidRDefault="00373AEB">
      <w:pPr>
        <w:numPr>
          <w:ilvl w:val="0"/>
          <w:numId w:val="32"/>
        </w:numPr>
        <w:snapToGrid w:val="0"/>
        <w:spacing w:line="360" w:lineRule="auto"/>
        <w:rPr>
          <w:rFonts w:ascii="宋体" w:hAnsi="宋体" w:cs="Arial"/>
          <w:sz w:val="28"/>
          <w:szCs w:val="28"/>
        </w:rPr>
      </w:pPr>
      <w:r>
        <w:rPr>
          <w:rFonts w:ascii="宋体" w:hAnsi="宋体" w:cs="Arial" w:hint="eastAsia"/>
          <w:sz w:val="28"/>
          <w:szCs w:val="28"/>
        </w:rPr>
        <w:t>任何行间插字、涂改和增删，必须由投标文件签字人用姓或首字母在旁边签字才有效。</w:t>
      </w:r>
    </w:p>
    <w:p w:rsidR="00F959DF" w:rsidRDefault="00373AEB">
      <w:pPr>
        <w:snapToGrid w:val="0"/>
        <w:spacing w:beforeLines="50" w:before="158" w:afterLines="50" w:after="158" w:line="360" w:lineRule="auto"/>
        <w:outlineLvl w:val="0"/>
        <w:rPr>
          <w:rFonts w:ascii="宋体" w:hAnsi="宋体" w:cs="Arial"/>
          <w:b/>
          <w:bCs/>
          <w:sz w:val="28"/>
          <w:szCs w:val="28"/>
        </w:rPr>
      </w:pPr>
      <w:bookmarkStart w:id="32" w:name="_Toc35359360"/>
      <w:bookmarkStart w:id="33" w:name="_Toc35359485"/>
      <w:bookmarkStart w:id="34" w:name="_Toc286933179"/>
      <w:bookmarkStart w:id="35" w:name="_Toc14544"/>
      <w:r>
        <w:rPr>
          <w:rFonts w:ascii="宋体" w:hAnsi="宋体" w:cs="Arial" w:hint="eastAsia"/>
          <w:b/>
          <w:bCs/>
          <w:sz w:val="28"/>
          <w:szCs w:val="28"/>
        </w:rPr>
        <w:t>四、投标文件的递交</w:t>
      </w:r>
      <w:bookmarkEnd w:id="32"/>
      <w:bookmarkEnd w:id="33"/>
      <w:bookmarkEnd w:id="34"/>
      <w:bookmarkEnd w:id="35"/>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投标文件的密封和标记</w:t>
      </w:r>
    </w:p>
    <w:p w:rsidR="00F959DF" w:rsidRDefault="00373AEB">
      <w:pPr>
        <w:numPr>
          <w:ilvl w:val="0"/>
          <w:numId w:val="33"/>
        </w:numPr>
        <w:snapToGrid w:val="0"/>
        <w:spacing w:line="360" w:lineRule="auto"/>
        <w:rPr>
          <w:rFonts w:ascii="宋体" w:hAnsi="宋体" w:cs="Arial"/>
          <w:sz w:val="28"/>
          <w:szCs w:val="28"/>
        </w:rPr>
      </w:pPr>
      <w:r>
        <w:rPr>
          <w:rFonts w:ascii="宋体" w:hAnsi="宋体" w:cs="Arial" w:hint="eastAsia"/>
          <w:sz w:val="28"/>
          <w:szCs w:val="28"/>
        </w:rPr>
        <w:t>投标人应将投标文件用信封密封，在密封处加盖公章，在信封面上标明投标项目名称、招标编号、“正本”或“副本”和“于</w:t>
      </w:r>
      <w:r>
        <w:rPr>
          <w:rFonts w:ascii="宋体" w:hAnsi="宋体" w:cs="Arial" w:hint="eastAsia"/>
          <w:sz w:val="28"/>
          <w:szCs w:val="28"/>
          <w:u w:val="single"/>
        </w:rPr>
        <w:t>（开标时间）</w:t>
      </w:r>
      <w:r>
        <w:rPr>
          <w:rFonts w:ascii="宋体" w:hAnsi="宋体" w:cs="Arial" w:hint="eastAsia"/>
          <w:sz w:val="28"/>
          <w:szCs w:val="28"/>
        </w:rPr>
        <w:t>之前不得开启的字样”。</w:t>
      </w:r>
    </w:p>
    <w:p w:rsidR="00F959DF" w:rsidRDefault="00373AEB">
      <w:pPr>
        <w:numPr>
          <w:ilvl w:val="0"/>
          <w:numId w:val="33"/>
        </w:numPr>
        <w:snapToGrid w:val="0"/>
        <w:spacing w:line="360" w:lineRule="auto"/>
        <w:rPr>
          <w:rFonts w:ascii="宋体" w:hAnsi="宋体" w:cs="Arial"/>
          <w:sz w:val="28"/>
          <w:szCs w:val="28"/>
        </w:rPr>
      </w:pPr>
      <w:r>
        <w:rPr>
          <w:rFonts w:ascii="宋体" w:hAnsi="宋体" w:cs="Arial" w:hint="eastAsia"/>
          <w:sz w:val="28"/>
          <w:szCs w:val="28"/>
        </w:rPr>
        <w:t>为方便进行资格审查，投标人应将资格证明文件单独密封，并在封皮正面</w:t>
      </w:r>
      <w:r>
        <w:rPr>
          <w:rFonts w:ascii="宋体" w:hAnsi="宋体" w:cs="Arial" w:hint="eastAsia"/>
          <w:sz w:val="28"/>
          <w:szCs w:val="28"/>
        </w:rPr>
        <w:lastRenderedPageBreak/>
        <w:t>上标明“资格证明文件”字样，在投标时单独递交。</w:t>
      </w:r>
    </w:p>
    <w:p w:rsidR="00F959DF" w:rsidRDefault="00373AEB">
      <w:pPr>
        <w:numPr>
          <w:ilvl w:val="0"/>
          <w:numId w:val="33"/>
        </w:numPr>
        <w:snapToGrid w:val="0"/>
        <w:spacing w:line="360" w:lineRule="auto"/>
        <w:rPr>
          <w:rFonts w:ascii="宋体" w:hAnsi="宋体" w:cs="Arial"/>
          <w:sz w:val="28"/>
          <w:szCs w:val="28"/>
        </w:rPr>
      </w:pPr>
      <w:r>
        <w:rPr>
          <w:rFonts w:ascii="宋体" w:hAnsi="宋体" w:cs="Arial" w:hint="eastAsia"/>
          <w:sz w:val="28"/>
          <w:szCs w:val="28"/>
        </w:rPr>
        <w:t>为了方便唱标，投标人应将“开标一览表”正本及投标保证金汇款凭证复印单独密封于一小信封内，并在该信封上标明“开标一览表和投标保证金”字样，与投标文件正本和副本一起递交。</w:t>
      </w:r>
    </w:p>
    <w:p w:rsidR="00F959DF" w:rsidRDefault="00373AEB">
      <w:pPr>
        <w:numPr>
          <w:ilvl w:val="0"/>
          <w:numId w:val="33"/>
        </w:numPr>
        <w:snapToGrid w:val="0"/>
        <w:spacing w:line="360" w:lineRule="auto"/>
        <w:rPr>
          <w:rFonts w:ascii="宋体" w:hAnsi="宋体" w:cs="Arial"/>
          <w:sz w:val="28"/>
          <w:szCs w:val="28"/>
        </w:rPr>
      </w:pPr>
      <w:r>
        <w:rPr>
          <w:rFonts w:ascii="宋体" w:hAnsi="宋体" w:cs="Arial" w:hint="eastAsia"/>
          <w:sz w:val="28"/>
          <w:szCs w:val="28"/>
        </w:rPr>
        <w:t>投标文件应由专人送达，投标人应按第</w:t>
      </w:r>
      <w:r>
        <w:rPr>
          <w:rFonts w:ascii="宋体" w:hAnsi="宋体" w:cs="Arial"/>
          <w:sz w:val="28"/>
          <w:szCs w:val="28"/>
        </w:rPr>
        <w:t>18.1</w:t>
      </w:r>
      <w:r>
        <w:rPr>
          <w:rFonts w:ascii="宋体" w:hAnsi="宋体" w:cs="Arial" w:hint="eastAsia"/>
          <w:sz w:val="28"/>
          <w:szCs w:val="28"/>
        </w:rPr>
        <w:t>、</w:t>
      </w:r>
      <w:r>
        <w:rPr>
          <w:rFonts w:ascii="宋体" w:hAnsi="宋体" w:cs="Arial"/>
          <w:sz w:val="28"/>
          <w:szCs w:val="28"/>
        </w:rPr>
        <w:t>18.2</w:t>
      </w:r>
      <w:r>
        <w:rPr>
          <w:rFonts w:ascii="宋体" w:hAnsi="宋体" w:cs="Arial" w:hint="eastAsia"/>
          <w:sz w:val="28"/>
          <w:szCs w:val="28"/>
        </w:rPr>
        <w:t>、</w:t>
      </w:r>
      <w:r>
        <w:rPr>
          <w:rFonts w:ascii="宋体" w:hAnsi="宋体" w:cs="Arial"/>
          <w:sz w:val="28"/>
          <w:szCs w:val="28"/>
        </w:rPr>
        <w:t>18.3</w:t>
      </w:r>
      <w:r>
        <w:rPr>
          <w:rFonts w:ascii="宋体" w:hAnsi="宋体" w:cs="Arial" w:hint="eastAsia"/>
          <w:sz w:val="28"/>
          <w:szCs w:val="28"/>
        </w:rPr>
        <w:t>条款中的规定进行密封和标记后，按照投标邀请中注明的时间和地址递交。</w:t>
      </w:r>
    </w:p>
    <w:p w:rsidR="00F959DF" w:rsidRDefault="00373AEB">
      <w:pPr>
        <w:numPr>
          <w:ilvl w:val="0"/>
          <w:numId w:val="33"/>
        </w:numPr>
        <w:snapToGrid w:val="0"/>
        <w:spacing w:line="360" w:lineRule="auto"/>
        <w:rPr>
          <w:rFonts w:ascii="宋体" w:hAnsi="宋体" w:cs="Arial"/>
          <w:sz w:val="28"/>
          <w:szCs w:val="28"/>
        </w:rPr>
      </w:pPr>
      <w:r>
        <w:rPr>
          <w:rFonts w:ascii="宋体" w:hAnsi="宋体" w:cs="Arial" w:hint="eastAsia"/>
          <w:sz w:val="28"/>
          <w:szCs w:val="28"/>
        </w:rPr>
        <w:t>投标文件未密封的，其投标将被拒绝。</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投标截止时间</w:t>
      </w:r>
    </w:p>
    <w:p w:rsidR="00F959DF" w:rsidRDefault="00373AEB">
      <w:pPr>
        <w:numPr>
          <w:ilvl w:val="0"/>
          <w:numId w:val="12"/>
        </w:numPr>
        <w:snapToGrid w:val="0"/>
        <w:spacing w:line="360" w:lineRule="auto"/>
        <w:rPr>
          <w:rFonts w:ascii="宋体" w:hAnsi="宋体" w:cs="Arial"/>
          <w:sz w:val="28"/>
          <w:szCs w:val="28"/>
        </w:rPr>
      </w:pPr>
      <w:r>
        <w:rPr>
          <w:rFonts w:ascii="宋体" w:hAnsi="宋体" w:cs="Arial" w:hint="eastAsia"/>
          <w:sz w:val="28"/>
          <w:szCs w:val="28"/>
        </w:rPr>
        <w:t>投标截止时间见“投标人须知前附表”。</w:t>
      </w:r>
    </w:p>
    <w:p w:rsidR="00F959DF" w:rsidRDefault="00373AEB">
      <w:pPr>
        <w:numPr>
          <w:ilvl w:val="0"/>
          <w:numId w:val="12"/>
        </w:numPr>
        <w:snapToGrid w:val="0"/>
        <w:spacing w:line="360" w:lineRule="auto"/>
        <w:rPr>
          <w:rFonts w:ascii="宋体" w:hAnsi="宋体" w:cs="Arial"/>
          <w:sz w:val="28"/>
          <w:szCs w:val="28"/>
        </w:rPr>
      </w:pPr>
      <w:r>
        <w:rPr>
          <w:rFonts w:ascii="宋体" w:hAnsi="宋体" w:cs="Arial" w:hint="eastAsia"/>
          <w:sz w:val="28"/>
          <w:szCs w:val="28"/>
        </w:rPr>
        <w:t>招标代理机构可以按本须知第</w:t>
      </w:r>
      <w:r>
        <w:rPr>
          <w:rFonts w:ascii="宋体" w:hAnsi="宋体" w:cs="Arial"/>
          <w:sz w:val="28"/>
          <w:szCs w:val="28"/>
        </w:rPr>
        <w:t>7</w:t>
      </w:r>
      <w:r>
        <w:rPr>
          <w:rFonts w:ascii="宋体" w:hAnsi="宋体" w:cs="Arial" w:hint="eastAsia"/>
          <w:sz w:val="28"/>
          <w:szCs w:val="28"/>
        </w:rPr>
        <w:t>条规定，通过修改招标文件自行决定酌情推迟投标截止时间。在此情况下，招标代理机构、招标人和投标人受投标截止时间制约的所有权利和义务均应延长至新的截止时间。</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迟交的投标文件</w:t>
      </w:r>
    </w:p>
    <w:p w:rsidR="00F959DF" w:rsidRDefault="00373AEB">
      <w:pPr>
        <w:numPr>
          <w:ilvl w:val="0"/>
          <w:numId w:val="34"/>
        </w:numPr>
        <w:snapToGrid w:val="0"/>
        <w:spacing w:line="360" w:lineRule="auto"/>
        <w:rPr>
          <w:rFonts w:ascii="宋体" w:hAnsi="宋体" w:cs="Arial"/>
          <w:sz w:val="28"/>
          <w:szCs w:val="28"/>
        </w:rPr>
      </w:pPr>
      <w:r>
        <w:rPr>
          <w:rFonts w:ascii="宋体" w:hAnsi="宋体" w:cs="Arial" w:hint="eastAsia"/>
          <w:sz w:val="28"/>
          <w:szCs w:val="28"/>
        </w:rPr>
        <w:t>招标人和招标代理机构将拒绝接收在投标截止时间之后递交的投标文件。</w:t>
      </w:r>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投标文件的修改与撤回</w:t>
      </w:r>
    </w:p>
    <w:p w:rsidR="00F959DF" w:rsidRDefault="00373AEB">
      <w:pPr>
        <w:numPr>
          <w:ilvl w:val="0"/>
          <w:numId w:val="35"/>
        </w:numPr>
        <w:snapToGrid w:val="0"/>
        <w:spacing w:line="360" w:lineRule="auto"/>
        <w:rPr>
          <w:rFonts w:ascii="宋体" w:hAnsi="宋体" w:cs="Arial"/>
          <w:sz w:val="28"/>
          <w:szCs w:val="28"/>
        </w:rPr>
      </w:pPr>
      <w:r>
        <w:rPr>
          <w:rFonts w:ascii="宋体" w:hAnsi="宋体" w:cs="Arial" w:hint="eastAsia"/>
          <w:sz w:val="28"/>
          <w:szCs w:val="28"/>
        </w:rPr>
        <w:t>投标人在递交投标文件后，可以修改或撤回其投标文件，但投标人必须在规定的投标截止时间之前将修改或撤回的书面通知递交到招标代理机构。</w:t>
      </w:r>
    </w:p>
    <w:p w:rsidR="00F959DF" w:rsidRDefault="00373AEB">
      <w:pPr>
        <w:numPr>
          <w:ilvl w:val="0"/>
          <w:numId w:val="35"/>
        </w:numPr>
        <w:snapToGrid w:val="0"/>
        <w:spacing w:line="360" w:lineRule="auto"/>
        <w:rPr>
          <w:rFonts w:ascii="宋体" w:hAnsi="宋体" w:cs="Arial"/>
          <w:sz w:val="28"/>
          <w:szCs w:val="28"/>
        </w:rPr>
      </w:pPr>
      <w:r>
        <w:rPr>
          <w:rFonts w:ascii="宋体" w:hAnsi="宋体" w:cs="Arial" w:hint="eastAsia"/>
          <w:sz w:val="28"/>
          <w:szCs w:val="28"/>
        </w:rPr>
        <w:t>投标人的修改或撤回通知应按本须知第</w:t>
      </w:r>
      <w:r>
        <w:rPr>
          <w:rFonts w:ascii="宋体" w:hAnsi="宋体" w:cs="Arial"/>
          <w:sz w:val="28"/>
          <w:szCs w:val="28"/>
        </w:rPr>
        <w:t>18</w:t>
      </w:r>
      <w:r>
        <w:rPr>
          <w:rFonts w:ascii="宋体" w:hAnsi="宋体" w:cs="Arial" w:hint="eastAsia"/>
          <w:sz w:val="28"/>
          <w:szCs w:val="28"/>
        </w:rPr>
        <w:t>条规定编制、密封、标记和递交。</w:t>
      </w:r>
    </w:p>
    <w:p w:rsidR="00F959DF" w:rsidRDefault="00373AEB">
      <w:pPr>
        <w:numPr>
          <w:ilvl w:val="0"/>
          <w:numId w:val="35"/>
        </w:numPr>
        <w:snapToGrid w:val="0"/>
        <w:spacing w:line="360" w:lineRule="auto"/>
        <w:rPr>
          <w:rFonts w:ascii="宋体" w:hAnsi="宋体" w:cs="Arial"/>
          <w:sz w:val="28"/>
          <w:szCs w:val="28"/>
        </w:rPr>
      </w:pPr>
      <w:r>
        <w:rPr>
          <w:rFonts w:ascii="宋体" w:hAnsi="宋体" w:cs="Arial" w:hint="eastAsia"/>
          <w:sz w:val="28"/>
          <w:szCs w:val="28"/>
        </w:rPr>
        <w:t>在投标截止时间之后，投标人不得对其投标文件做任何修改。</w:t>
      </w:r>
    </w:p>
    <w:p w:rsidR="00F959DF" w:rsidRDefault="00373AEB">
      <w:pPr>
        <w:numPr>
          <w:ilvl w:val="0"/>
          <w:numId w:val="35"/>
        </w:numPr>
        <w:snapToGrid w:val="0"/>
        <w:spacing w:line="360" w:lineRule="auto"/>
        <w:rPr>
          <w:rFonts w:ascii="宋体" w:hAnsi="宋体" w:cs="Arial"/>
          <w:sz w:val="28"/>
          <w:szCs w:val="28"/>
        </w:rPr>
      </w:pPr>
      <w:r>
        <w:rPr>
          <w:rFonts w:ascii="宋体" w:hAnsi="宋体" w:cs="Arial" w:hint="eastAsia"/>
          <w:sz w:val="28"/>
          <w:szCs w:val="28"/>
        </w:rPr>
        <w:t>从投标截止时间起至投标有效期期满这段时间内，投标人不得撤回其投标文件，否则其投标保证金将按照本须知第</w:t>
      </w:r>
      <w:r>
        <w:rPr>
          <w:rFonts w:ascii="宋体" w:hAnsi="宋体" w:cs="Arial"/>
          <w:sz w:val="28"/>
          <w:szCs w:val="28"/>
        </w:rPr>
        <w:t>15.7</w:t>
      </w:r>
      <w:r>
        <w:rPr>
          <w:rFonts w:ascii="宋体" w:hAnsi="宋体" w:cs="Arial" w:hint="eastAsia"/>
          <w:sz w:val="28"/>
          <w:szCs w:val="28"/>
        </w:rPr>
        <w:t>条的规定被没收。</w:t>
      </w:r>
    </w:p>
    <w:p w:rsidR="00F959DF" w:rsidRDefault="00373AEB">
      <w:pPr>
        <w:snapToGrid w:val="0"/>
        <w:spacing w:beforeLines="50" w:before="158" w:afterLines="50" w:after="158" w:line="360" w:lineRule="auto"/>
        <w:outlineLvl w:val="0"/>
        <w:rPr>
          <w:rFonts w:ascii="宋体" w:hAnsi="宋体" w:cs="Arial"/>
          <w:b/>
          <w:bCs/>
          <w:sz w:val="28"/>
          <w:szCs w:val="28"/>
        </w:rPr>
      </w:pPr>
      <w:bookmarkStart w:id="36" w:name="_Toc35359361"/>
      <w:bookmarkStart w:id="37" w:name="_Toc18905"/>
      <w:bookmarkStart w:id="38" w:name="_Toc286933180"/>
      <w:bookmarkStart w:id="39" w:name="_Toc35359486"/>
      <w:r>
        <w:rPr>
          <w:rFonts w:ascii="宋体" w:hAnsi="宋体" w:cs="Arial" w:hint="eastAsia"/>
          <w:b/>
          <w:bCs/>
          <w:sz w:val="28"/>
          <w:szCs w:val="28"/>
        </w:rPr>
        <w:t>五、开标与评标</w:t>
      </w:r>
      <w:bookmarkEnd w:id="36"/>
      <w:bookmarkEnd w:id="37"/>
      <w:bookmarkEnd w:id="38"/>
      <w:bookmarkEnd w:id="39"/>
    </w:p>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开标</w:t>
      </w:r>
    </w:p>
    <w:p w:rsidR="00F959DF" w:rsidRDefault="00373AEB">
      <w:pPr>
        <w:numPr>
          <w:ilvl w:val="0"/>
          <w:numId w:val="36"/>
        </w:numPr>
        <w:snapToGrid w:val="0"/>
        <w:spacing w:line="360" w:lineRule="auto"/>
        <w:rPr>
          <w:rFonts w:ascii="宋体" w:hAnsi="宋体" w:cs="Arial"/>
          <w:sz w:val="28"/>
          <w:szCs w:val="28"/>
        </w:rPr>
      </w:pPr>
      <w:r>
        <w:rPr>
          <w:rFonts w:ascii="宋体" w:hAnsi="宋体" w:cs="Arial" w:hint="eastAsia"/>
          <w:sz w:val="28"/>
          <w:szCs w:val="28"/>
        </w:rPr>
        <w:t>开标时间和地点见“投标人须知前附表”。开标时需有投标人代表参加。参加开标的代表应签名报到以证明其出席。</w:t>
      </w:r>
    </w:p>
    <w:p w:rsidR="00F959DF" w:rsidRDefault="00373AEB">
      <w:pPr>
        <w:numPr>
          <w:ilvl w:val="0"/>
          <w:numId w:val="36"/>
        </w:numPr>
        <w:snapToGrid w:val="0"/>
        <w:spacing w:line="360" w:lineRule="auto"/>
        <w:rPr>
          <w:rFonts w:ascii="宋体" w:hAnsi="宋体" w:cs="Arial"/>
          <w:sz w:val="28"/>
          <w:szCs w:val="28"/>
        </w:rPr>
      </w:pPr>
      <w:r>
        <w:rPr>
          <w:rFonts w:ascii="宋体" w:hAnsi="宋体" w:cs="Arial" w:hint="eastAsia"/>
          <w:sz w:val="28"/>
          <w:szCs w:val="28"/>
        </w:rPr>
        <w:lastRenderedPageBreak/>
        <w:t>开标时，应当由投标人或者其推选的代表检查投标文件的密封情况；经确认无误后，由招标代理机构工作人员当众拆封，宣布投标人名称、投标价格和《开标一览表》所列其他内容。未宣读的投标价格、折扣声明等实质内容，评标时不予考虑。</w:t>
      </w:r>
    </w:p>
    <w:p w:rsidR="00F959DF" w:rsidRDefault="00373AEB">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投标人不足</w:t>
      </w:r>
      <w:r>
        <w:rPr>
          <w:rFonts w:ascii="宋体" w:hAnsi="宋体" w:cs="Arial"/>
          <w:sz w:val="28"/>
          <w:szCs w:val="28"/>
        </w:rPr>
        <w:t>3</w:t>
      </w:r>
      <w:r>
        <w:rPr>
          <w:rFonts w:ascii="宋体" w:hAnsi="宋体" w:cs="Arial" w:hint="eastAsia"/>
          <w:sz w:val="28"/>
          <w:szCs w:val="28"/>
        </w:rPr>
        <w:t>家的，不得开标。</w:t>
      </w:r>
    </w:p>
    <w:p w:rsidR="00F959DF" w:rsidRDefault="00373AEB">
      <w:pPr>
        <w:numPr>
          <w:ilvl w:val="0"/>
          <w:numId w:val="36"/>
        </w:numPr>
        <w:snapToGrid w:val="0"/>
        <w:spacing w:line="360" w:lineRule="auto"/>
        <w:rPr>
          <w:rFonts w:ascii="宋体" w:hAnsi="宋体" w:cs="Arial"/>
          <w:sz w:val="28"/>
          <w:szCs w:val="28"/>
        </w:rPr>
      </w:pPr>
      <w:r>
        <w:rPr>
          <w:rFonts w:ascii="宋体" w:hAnsi="宋体" w:cs="Arial" w:hint="eastAsia"/>
          <w:sz w:val="28"/>
          <w:szCs w:val="28"/>
        </w:rPr>
        <w:t>开标过程应当由招标人或者招标代理机构负责记录，由参加开标的各投标人代表和相关工作人员签字确认后随采购文件一并存档。</w:t>
      </w:r>
    </w:p>
    <w:p w:rsidR="00F959DF" w:rsidRDefault="00373AEB">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投标人未参加开标的，视同认可开标结果。</w:t>
      </w:r>
    </w:p>
    <w:p w:rsidR="00F959DF" w:rsidRDefault="00373AEB">
      <w:pPr>
        <w:numPr>
          <w:ilvl w:val="0"/>
          <w:numId w:val="13"/>
        </w:numPr>
        <w:tabs>
          <w:tab w:val="clear" w:pos="482"/>
          <w:tab w:val="left" w:pos="640"/>
        </w:tabs>
        <w:autoSpaceDE w:val="0"/>
        <w:autoSpaceDN w:val="0"/>
        <w:adjustRightInd w:val="0"/>
        <w:snapToGrid w:val="0"/>
        <w:spacing w:line="360" w:lineRule="auto"/>
        <w:rPr>
          <w:rFonts w:ascii="宋体" w:hAnsi="宋体" w:cs="Arial"/>
          <w:b/>
          <w:bCs/>
          <w:sz w:val="28"/>
          <w:szCs w:val="28"/>
        </w:rPr>
      </w:pPr>
      <w:bookmarkStart w:id="40" w:name="_Toc83547667"/>
      <w:r>
        <w:rPr>
          <w:rFonts w:ascii="宋体" w:hAnsi="宋体" w:cs="Arial" w:hint="eastAsia"/>
          <w:b/>
          <w:bCs/>
          <w:sz w:val="28"/>
          <w:szCs w:val="28"/>
        </w:rPr>
        <w:t>资格审查</w:t>
      </w:r>
    </w:p>
    <w:p w:rsidR="00F959DF" w:rsidRDefault="00373AEB">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 xml:space="preserve">23.1 </w:t>
      </w:r>
      <w:r>
        <w:rPr>
          <w:rFonts w:ascii="宋体" w:hAnsi="宋体" w:cs="Arial" w:hint="eastAsia"/>
          <w:bCs/>
          <w:sz w:val="28"/>
          <w:szCs w:val="28"/>
        </w:rPr>
        <w:t>招标人或招标代理机构将对投标人的如下内容进行资格审查：</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1、符合政府采购法第二十二条的规定；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2、投标人须是在中华人民共和国境内注册；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3、投标人须具备有效的公安机关核发《保安服务许可证》；</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5、在本地拥有一定的技术支持和后续服务能力；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6、参加政府采购活动前三年内，在经营活动中没有重大违法记录；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7、法律、行政法规规定的其他条件； </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8、本次招标不接受联合体投标；</w:t>
      </w:r>
    </w:p>
    <w:p w:rsidR="00F959DF" w:rsidRPr="00505BF9" w:rsidRDefault="00373AEB">
      <w:pPr>
        <w:widowControl/>
        <w:tabs>
          <w:tab w:val="left" w:pos="-107"/>
        </w:tabs>
        <w:snapToGrid w:val="0"/>
        <w:spacing w:line="240" w:lineRule="atLeast"/>
        <w:rPr>
          <w:rFonts w:ascii="宋体" w:hAnsi="宋体" w:cs="Arial"/>
          <w:sz w:val="28"/>
          <w:szCs w:val="28"/>
        </w:rPr>
      </w:pPr>
      <w:r w:rsidRPr="00505BF9">
        <w:rPr>
          <w:rFonts w:ascii="宋体" w:hAnsi="宋体" w:cs="Arial" w:hint="eastAsia"/>
          <w:sz w:val="28"/>
          <w:szCs w:val="28"/>
        </w:rPr>
        <w:t>9、落实政府采购政策需满足的资格要求：</w:t>
      </w:r>
    </w:p>
    <w:p w:rsidR="00F959DF" w:rsidRDefault="00373AEB">
      <w:pPr>
        <w:widowControl/>
        <w:tabs>
          <w:tab w:val="left" w:pos="-107"/>
        </w:tabs>
        <w:snapToGrid w:val="0"/>
        <w:spacing w:line="240" w:lineRule="atLeast"/>
        <w:rPr>
          <w:rFonts w:ascii="宋体" w:hAnsi="宋体" w:cs="Arial"/>
          <w:sz w:val="28"/>
          <w:szCs w:val="28"/>
        </w:rPr>
      </w:pPr>
      <w:r w:rsidRPr="00505BF9">
        <w:rPr>
          <w:rFonts w:ascii="宋体" w:hAnsi="宋体" w:cs="Arial" w:hint="eastAsia"/>
          <w:sz w:val="28"/>
          <w:szCs w:val="28"/>
        </w:rPr>
        <w:t>（1）本项目供应商仅限于：中小企业/小微企业；</w:t>
      </w:r>
    </w:p>
    <w:p w:rsidR="00F959DF" w:rsidRDefault="00373AE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（2）《关于促进残疾人就业政府采购政策的通知》（财库【2017】141号）。（中小企业优惠、监狱企业、节能产品、环境标志产品等）； </w:t>
      </w:r>
    </w:p>
    <w:p w:rsidR="00F959DF" w:rsidRDefault="00373AEB">
      <w:pPr>
        <w:tabs>
          <w:tab w:val="left" w:pos="640"/>
        </w:tabs>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（3）《政府采购促进中小企业发展管理办法》（财库〔2020〕46号）文。</w:t>
      </w:r>
    </w:p>
    <w:p w:rsidR="00F959DF" w:rsidRDefault="00373AEB">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2</w:t>
      </w:r>
      <w:r>
        <w:rPr>
          <w:rFonts w:ascii="宋体" w:hAnsi="宋体" w:hint="eastAsia"/>
          <w:b/>
          <w:sz w:val="28"/>
          <w:szCs w:val="28"/>
        </w:rPr>
        <w:t>在资格审查时，如发现下列情况之一的，其投标将被拒绝：</w:t>
      </w:r>
    </w:p>
    <w:p w:rsidR="00F959DF" w:rsidRDefault="00373AEB">
      <w:pPr>
        <w:numPr>
          <w:ilvl w:val="0"/>
          <w:numId w:val="37"/>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投标总价超出所投项目预算</w:t>
      </w:r>
      <w:r>
        <w:rPr>
          <w:rFonts w:ascii="宋体" w:hAnsi="宋体" w:cs="Arial" w:hint="eastAsia"/>
          <w:bCs/>
          <w:sz w:val="28"/>
          <w:szCs w:val="28"/>
        </w:rPr>
        <w:t>或最高限价</w:t>
      </w:r>
      <w:r>
        <w:rPr>
          <w:rFonts w:ascii="宋体" w:hAnsi="宋体" w:cs="Arial"/>
          <w:bCs/>
          <w:sz w:val="28"/>
          <w:szCs w:val="28"/>
        </w:rPr>
        <w:tab/>
      </w:r>
      <w:r>
        <w:rPr>
          <w:rFonts w:ascii="宋体" w:hAnsi="宋体" w:cs="Arial" w:hint="eastAsia"/>
          <w:bCs/>
          <w:sz w:val="28"/>
          <w:szCs w:val="28"/>
        </w:rPr>
        <w:t>的；</w:t>
      </w:r>
    </w:p>
    <w:p w:rsidR="00F959DF" w:rsidRDefault="00373AEB">
      <w:pPr>
        <w:numPr>
          <w:ilvl w:val="0"/>
          <w:numId w:val="37"/>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投标人未提交投标保证金或金额不足或投标保证金形式不符合招标文件要求的</w:t>
      </w:r>
      <w:r>
        <w:rPr>
          <w:rFonts w:ascii="宋体" w:hAnsi="宋体" w:cs="Arial" w:hint="eastAsia"/>
          <w:bCs/>
          <w:sz w:val="28"/>
          <w:szCs w:val="28"/>
        </w:rPr>
        <w:t>；</w:t>
      </w:r>
    </w:p>
    <w:p w:rsidR="00F959DF" w:rsidRDefault="00373AEB">
      <w:pPr>
        <w:numPr>
          <w:ilvl w:val="0"/>
          <w:numId w:val="37"/>
        </w:numPr>
        <w:tabs>
          <w:tab w:val="left" w:pos="640"/>
        </w:tabs>
        <w:autoSpaceDE w:val="0"/>
        <w:autoSpaceDN w:val="0"/>
        <w:adjustRightInd w:val="0"/>
        <w:snapToGrid w:val="0"/>
        <w:spacing w:line="360" w:lineRule="auto"/>
        <w:ind w:left="952" w:hanging="385"/>
        <w:rPr>
          <w:rFonts w:ascii="宋体" w:hAnsi="宋体" w:cs="Arial"/>
          <w:bCs/>
          <w:sz w:val="28"/>
          <w:szCs w:val="28"/>
        </w:rPr>
      </w:pPr>
      <w:r>
        <w:rPr>
          <w:rFonts w:ascii="宋体" w:hAnsi="宋体" w:hint="eastAsia"/>
          <w:sz w:val="28"/>
          <w:szCs w:val="28"/>
        </w:rPr>
        <w:t>投标人未提供本须知13.1条规定的“资格证明文件”或提供的“资格证</w:t>
      </w:r>
      <w:r>
        <w:rPr>
          <w:rFonts w:ascii="宋体" w:hAnsi="宋体" w:hint="eastAsia"/>
          <w:sz w:val="28"/>
          <w:szCs w:val="28"/>
        </w:rPr>
        <w:lastRenderedPageBreak/>
        <w:t>明文件”不符合招标文件要求的；</w:t>
      </w:r>
    </w:p>
    <w:p w:rsidR="00F959DF" w:rsidRDefault="00373AEB">
      <w:pPr>
        <w:numPr>
          <w:ilvl w:val="0"/>
          <w:numId w:val="37"/>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投标人存在不良信用记录的</w:t>
      </w:r>
      <w:r>
        <w:rPr>
          <w:rFonts w:ascii="宋体" w:hAnsi="宋体" w:cs="Arial"/>
          <w:bCs/>
          <w:sz w:val="28"/>
          <w:szCs w:val="28"/>
        </w:rPr>
        <w:tab/>
      </w:r>
      <w:r>
        <w:rPr>
          <w:rFonts w:ascii="宋体" w:hAnsi="宋体" w:cs="Arial" w:hint="eastAsia"/>
          <w:bCs/>
          <w:sz w:val="28"/>
          <w:szCs w:val="28"/>
        </w:rPr>
        <w:t>。</w:t>
      </w:r>
    </w:p>
    <w:p w:rsidR="00F959DF" w:rsidRDefault="00373AEB">
      <w:pPr>
        <w:wordWrap w:val="0"/>
        <w:autoSpaceDN w:val="0"/>
        <w:snapToGrid w:val="0"/>
        <w:spacing w:line="360" w:lineRule="auto"/>
        <w:ind w:left="625" w:hanging="625"/>
        <w:rPr>
          <w:rFonts w:ascii="宋体" w:hAnsi="宋体"/>
          <w:sz w:val="28"/>
          <w:szCs w:val="28"/>
        </w:rPr>
      </w:pPr>
      <w:r>
        <w:rPr>
          <w:rFonts w:ascii="宋体" w:hAnsi="宋体" w:cs="Arial"/>
          <w:bCs/>
          <w:sz w:val="28"/>
          <w:szCs w:val="28"/>
        </w:rPr>
        <w:t>23.</w:t>
      </w:r>
      <w:r>
        <w:rPr>
          <w:rFonts w:ascii="宋体" w:hAnsi="宋体" w:cs="Arial" w:hint="eastAsia"/>
          <w:bCs/>
          <w:sz w:val="28"/>
          <w:szCs w:val="28"/>
        </w:rPr>
        <w:t xml:space="preserve">3 </w:t>
      </w:r>
      <w:r>
        <w:rPr>
          <w:rFonts w:ascii="宋体" w:hAnsi="宋体"/>
          <w:sz w:val="28"/>
          <w:szCs w:val="28"/>
        </w:rPr>
        <w:t>招标代理机构在资格审查</w:t>
      </w:r>
      <w:r>
        <w:rPr>
          <w:rFonts w:ascii="宋体" w:hAnsi="宋体" w:hint="eastAsia"/>
          <w:sz w:val="28"/>
          <w:szCs w:val="28"/>
        </w:rPr>
        <w:t>时</w:t>
      </w:r>
      <w:r>
        <w:rPr>
          <w:rFonts w:ascii="宋体" w:hAnsi="宋体"/>
          <w:sz w:val="28"/>
          <w:szCs w:val="28"/>
        </w:rPr>
        <w:t>在</w:t>
      </w:r>
      <w:r>
        <w:rPr>
          <w:rFonts w:ascii="宋体" w:hAnsi="宋体" w:hint="eastAsia"/>
          <w:sz w:val="28"/>
          <w:szCs w:val="28"/>
        </w:rPr>
        <w:t>“</w:t>
      </w:r>
      <w:r>
        <w:rPr>
          <w:rFonts w:ascii="宋体" w:hAnsi="宋体"/>
          <w:sz w:val="28"/>
          <w:szCs w:val="28"/>
        </w:rPr>
        <w:t>信用中国</w:t>
      </w:r>
      <w:r>
        <w:rPr>
          <w:rFonts w:ascii="宋体" w:hAnsi="宋体" w:hint="eastAsia"/>
          <w:sz w:val="28"/>
          <w:szCs w:val="28"/>
        </w:rPr>
        <w:t>”</w:t>
      </w:r>
      <w:r>
        <w:rPr>
          <w:rFonts w:ascii="宋体" w:hAnsi="宋体"/>
          <w:sz w:val="28"/>
          <w:szCs w:val="28"/>
        </w:rPr>
        <w:t>网站（www.creditchina.gov.cn）</w:t>
      </w:r>
      <w:r>
        <w:rPr>
          <w:rFonts w:ascii="宋体" w:hAnsi="宋体" w:hint="eastAsia"/>
          <w:sz w:val="28"/>
          <w:szCs w:val="28"/>
        </w:rPr>
        <w:t>和“</w:t>
      </w:r>
      <w:r>
        <w:rPr>
          <w:rFonts w:ascii="宋体" w:hAnsi="宋体"/>
          <w:sz w:val="28"/>
          <w:szCs w:val="28"/>
        </w:rPr>
        <w:t>中国政府采购网</w:t>
      </w:r>
      <w:r>
        <w:rPr>
          <w:rFonts w:ascii="宋体" w:hAnsi="宋体" w:hint="eastAsia"/>
          <w:sz w:val="28"/>
          <w:szCs w:val="28"/>
        </w:rPr>
        <w:t>”</w:t>
      </w:r>
      <w:r>
        <w:rPr>
          <w:rFonts w:ascii="宋体" w:hAnsi="宋体"/>
          <w:sz w:val="28"/>
          <w:szCs w:val="28"/>
        </w:rPr>
        <w:t>（www.ccgp.gov.cn）查询投标人的信用记录</w:t>
      </w:r>
      <w:r>
        <w:rPr>
          <w:rFonts w:ascii="宋体" w:hAnsi="宋体" w:hint="eastAsia"/>
          <w:sz w:val="28"/>
          <w:szCs w:val="28"/>
        </w:rPr>
        <w:t>和重大违法记录（如有）</w:t>
      </w:r>
      <w:r>
        <w:rPr>
          <w:rFonts w:ascii="宋体" w:hAnsi="宋体"/>
          <w:sz w:val="28"/>
          <w:szCs w:val="28"/>
        </w:rPr>
        <w:t>，投标人存在不良信用记录</w:t>
      </w:r>
      <w:r>
        <w:rPr>
          <w:rFonts w:ascii="宋体" w:hAnsi="宋体" w:hint="eastAsia"/>
          <w:sz w:val="28"/>
          <w:szCs w:val="28"/>
        </w:rPr>
        <w:t>或重大违法记录</w:t>
      </w:r>
      <w:r>
        <w:rPr>
          <w:rFonts w:ascii="宋体" w:hAnsi="宋体"/>
          <w:sz w:val="28"/>
          <w:szCs w:val="28"/>
        </w:rPr>
        <w:t>的，其投标将被拒绝。</w:t>
      </w:r>
    </w:p>
    <w:p w:rsidR="00F959DF" w:rsidRDefault="00373AEB">
      <w:pPr>
        <w:wordWrap w:val="0"/>
        <w:autoSpaceDN w:val="0"/>
        <w:spacing w:line="360" w:lineRule="auto"/>
        <w:ind w:left="993" w:hanging="426"/>
        <w:rPr>
          <w:rFonts w:ascii="宋体" w:hAnsi="宋体"/>
          <w:sz w:val="28"/>
          <w:szCs w:val="28"/>
        </w:rPr>
      </w:pPr>
      <w:r>
        <w:rPr>
          <w:rFonts w:ascii="宋体" w:hAnsi="宋体"/>
          <w:sz w:val="28"/>
          <w:szCs w:val="28"/>
        </w:rPr>
        <w:t>1）根据《财政部关于在政府采购活动中查询及使用信用记录有关问题的通知》（财库[2016]125号），不良信用记录指：投标人在“信用中国”网站（www.creditchina.gov.cn）被列入失信被执行人和重大税收违法案件当事人名单或在</w:t>
      </w:r>
      <w:r>
        <w:rPr>
          <w:rFonts w:ascii="宋体" w:hAnsi="宋体" w:hint="eastAsia"/>
          <w:sz w:val="28"/>
          <w:szCs w:val="28"/>
        </w:rPr>
        <w:t>“</w:t>
      </w:r>
      <w:r>
        <w:rPr>
          <w:rFonts w:ascii="宋体" w:hAnsi="宋体"/>
          <w:sz w:val="28"/>
          <w:szCs w:val="28"/>
        </w:rPr>
        <w:t>中国政府采购网</w:t>
      </w:r>
      <w:r>
        <w:rPr>
          <w:rFonts w:ascii="宋体" w:hAnsi="宋体" w:hint="eastAsia"/>
          <w:sz w:val="28"/>
          <w:szCs w:val="28"/>
        </w:rPr>
        <w:t>”</w:t>
      </w:r>
      <w:r>
        <w:rPr>
          <w:rFonts w:ascii="宋体" w:hAnsi="宋体"/>
          <w:sz w:val="28"/>
          <w:szCs w:val="28"/>
        </w:rPr>
        <w:t>（www.ccgp.gov.cn）被列入政府采购严重违法失信行为记录名单。</w:t>
      </w:r>
    </w:p>
    <w:p w:rsidR="00F959DF" w:rsidRDefault="00373AEB">
      <w:pPr>
        <w:wordWrap w:val="0"/>
        <w:autoSpaceDN w:val="0"/>
        <w:spacing w:line="360" w:lineRule="auto"/>
        <w:ind w:left="993" w:hanging="426"/>
        <w:rPr>
          <w:rFonts w:ascii="宋体" w:hAnsi="宋体"/>
          <w:sz w:val="28"/>
          <w:szCs w:val="28"/>
        </w:rPr>
      </w:pPr>
      <w:r>
        <w:rPr>
          <w:rFonts w:ascii="宋体" w:hAnsi="宋体"/>
          <w:sz w:val="28"/>
          <w:szCs w:val="28"/>
        </w:rPr>
        <w:t>2）</w:t>
      </w:r>
      <w:r>
        <w:rPr>
          <w:rFonts w:ascii="宋体" w:hAnsi="宋体" w:hint="eastAsia"/>
          <w:sz w:val="28"/>
          <w:szCs w:val="28"/>
        </w:rPr>
        <w:t>根据《中华人民共和国政府采购法实施条例》第十九条的规定，重大违法记录是指供应商因违法经营受到刑事处罚或者责令停产停业、吊销许可证或者执照、较大数额罚款等行政处罚。关于前述“较大数额罚款”，如主管部门已有明确金额规定的，从其规定（投标人应提供相关规定等材料，由招标代理机构进行核实后，从其规定）；如主管部门未有明确金额规定的，或投标人未提供相关规定等材料，则单次行政处罚金额大于等于人民币叁万元即视为较大数额罚款。</w:t>
      </w:r>
    </w:p>
    <w:p w:rsidR="00F959DF" w:rsidRDefault="00373AEB">
      <w:pPr>
        <w:wordWrap w:val="0"/>
        <w:autoSpaceDN w:val="0"/>
        <w:spacing w:line="360" w:lineRule="auto"/>
        <w:ind w:left="993" w:hanging="426"/>
        <w:rPr>
          <w:rFonts w:ascii="宋体" w:hAnsi="宋体"/>
          <w:sz w:val="28"/>
          <w:szCs w:val="28"/>
        </w:rPr>
      </w:pPr>
      <w:r>
        <w:rPr>
          <w:rFonts w:ascii="宋体" w:hAnsi="宋体" w:hint="eastAsia"/>
          <w:sz w:val="28"/>
          <w:szCs w:val="28"/>
        </w:rPr>
        <w:t>3</w:t>
      </w:r>
      <w:r>
        <w:rPr>
          <w:rFonts w:ascii="宋体" w:hAnsi="宋体"/>
          <w:sz w:val="28"/>
          <w:szCs w:val="28"/>
        </w:rPr>
        <w:t>）联合体投标的，联合体成员存在以上不良信用记录</w:t>
      </w:r>
      <w:r>
        <w:rPr>
          <w:rFonts w:ascii="宋体" w:hAnsi="宋体" w:hint="eastAsia"/>
          <w:sz w:val="28"/>
          <w:szCs w:val="28"/>
        </w:rPr>
        <w:t>或重大违法记录</w:t>
      </w:r>
      <w:r>
        <w:rPr>
          <w:rFonts w:ascii="宋体" w:hAnsi="宋体"/>
          <w:sz w:val="28"/>
          <w:szCs w:val="28"/>
        </w:rPr>
        <w:t>的，视同联合体存在不良信用记录</w:t>
      </w:r>
      <w:r>
        <w:rPr>
          <w:rFonts w:ascii="宋体" w:hAnsi="宋体" w:hint="eastAsia"/>
          <w:sz w:val="28"/>
          <w:szCs w:val="28"/>
        </w:rPr>
        <w:t>或重大违法记录</w:t>
      </w:r>
      <w:r>
        <w:rPr>
          <w:rFonts w:ascii="宋体" w:hAnsi="宋体"/>
          <w:sz w:val="28"/>
          <w:szCs w:val="28"/>
        </w:rPr>
        <w:t>（本项目是否允许联合体投标，详见招标文件第二章2.3</w:t>
      </w:r>
      <w:r>
        <w:rPr>
          <w:rFonts w:ascii="宋体" w:hAnsi="宋体" w:hint="eastAsia"/>
          <w:sz w:val="28"/>
          <w:szCs w:val="28"/>
        </w:rPr>
        <w:t>.1</w:t>
      </w:r>
      <w:r>
        <w:rPr>
          <w:rFonts w:ascii="宋体" w:hAnsi="宋体"/>
          <w:sz w:val="28"/>
          <w:szCs w:val="28"/>
        </w:rPr>
        <w:t>条的规定）。</w:t>
      </w:r>
    </w:p>
    <w:p w:rsidR="00F959DF" w:rsidRDefault="00373AEB">
      <w:pPr>
        <w:autoSpaceDN w:val="0"/>
        <w:spacing w:line="360" w:lineRule="auto"/>
        <w:ind w:left="993" w:hanging="426"/>
        <w:rPr>
          <w:rFonts w:ascii="宋体" w:hAnsi="宋体"/>
          <w:sz w:val="28"/>
          <w:szCs w:val="28"/>
        </w:rPr>
      </w:pPr>
      <w:r>
        <w:rPr>
          <w:rFonts w:ascii="宋体" w:hAnsi="宋体" w:hint="eastAsia"/>
          <w:sz w:val="28"/>
          <w:szCs w:val="28"/>
        </w:rPr>
        <w:t>4</w:t>
      </w:r>
      <w:r>
        <w:rPr>
          <w:rFonts w:ascii="宋体" w:hAnsi="宋体"/>
          <w:sz w:val="28"/>
          <w:szCs w:val="28"/>
        </w:rPr>
        <w:t>）投标人不良信用记录</w:t>
      </w:r>
      <w:r>
        <w:rPr>
          <w:rFonts w:ascii="宋体" w:hAnsi="宋体" w:hint="eastAsia"/>
          <w:sz w:val="28"/>
          <w:szCs w:val="28"/>
        </w:rPr>
        <w:t>或重大违法记录</w:t>
      </w:r>
      <w:r>
        <w:rPr>
          <w:rFonts w:ascii="宋体" w:hAnsi="宋体"/>
          <w:sz w:val="28"/>
          <w:szCs w:val="28"/>
        </w:rPr>
        <w:t>以招标代理机构查询结果为准，招标代理机构查询之后，网站信息发生的任何变更均不再作为评标依据，</w:t>
      </w:r>
      <w:r>
        <w:rPr>
          <w:rFonts w:ascii="宋体" w:hAnsi="宋体"/>
          <w:sz w:val="28"/>
          <w:szCs w:val="28"/>
        </w:rPr>
        <w:lastRenderedPageBreak/>
        <w:t>投标人自行提供的与网站信息不一致的其他证明材料亦不作为评标依据。</w:t>
      </w:r>
    </w:p>
    <w:p w:rsidR="00F959DF" w:rsidRDefault="00373AEB">
      <w:pPr>
        <w:tabs>
          <w:tab w:val="left" w:pos="640"/>
        </w:tabs>
        <w:autoSpaceDE w:val="0"/>
        <w:autoSpaceDN w:val="0"/>
        <w:adjustRightInd w:val="0"/>
        <w:snapToGrid w:val="0"/>
        <w:spacing w:line="360" w:lineRule="auto"/>
        <w:ind w:left="700" w:hangingChars="250" w:hanging="700"/>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4 投标人如果有任意一条不满足，其投标将被拒绝。如经资格审查后合格投标人不足3家，不再评标。</w:t>
      </w:r>
    </w:p>
    <w:p w:rsidR="00F959DF" w:rsidRDefault="00373AEB">
      <w:pPr>
        <w:numPr>
          <w:ilvl w:val="0"/>
          <w:numId w:val="13"/>
        </w:numPr>
        <w:tabs>
          <w:tab w:val="clear" w:pos="482"/>
          <w:tab w:val="left" w:pos="640"/>
        </w:tabs>
        <w:autoSpaceDE w:val="0"/>
        <w:autoSpaceDN w:val="0"/>
        <w:adjustRightInd w:val="0"/>
        <w:snapToGrid w:val="0"/>
        <w:spacing w:line="360" w:lineRule="auto"/>
        <w:rPr>
          <w:rFonts w:ascii="宋体" w:hAnsi="宋体" w:cs="Arial"/>
          <w:b/>
          <w:bCs/>
          <w:sz w:val="28"/>
          <w:szCs w:val="28"/>
        </w:rPr>
      </w:pPr>
      <w:r>
        <w:rPr>
          <w:rFonts w:ascii="宋体" w:hAnsi="宋体" w:cs="Arial" w:hint="eastAsia"/>
          <w:b/>
          <w:bCs/>
          <w:sz w:val="28"/>
          <w:szCs w:val="28"/>
        </w:rPr>
        <w:t>评标委员会和评标方法</w:t>
      </w:r>
    </w:p>
    <w:p w:rsidR="00F959DF" w:rsidRDefault="00373AEB">
      <w:pPr>
        <w:numPr>
          <w:ilvl w:val="0"/>
          <w:numId w:val="38"/>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评标委员会由招标人的代表和有关技术、经济等方面的专家组成，成员人数为</w:t>
      </w:r>
      <w:r>
        <w:rPr>
          <w:rFonts w:ascii="宋体" w:hAnsi="宋体" w:cs="Arial"/>
          <w:sz w:val="28"/>
          <w:szCs w:val="28"/>
        </w:rPr>
        <w:t>5</w:t>
      </w:r>
      <w:r>
        <w:rPr>
          <w:rFonts w:ascii="宋体" w:hAnsi="宋体" w:cs="Arial" w:hint="eastAsia"/>
          <w:sz w:val="28"/>
          <w:szCs w:val="28"/>
        </w:rPr>
        <w:t>人以上单数。评标委员会对投标文件的评审，分为符合性检查、价格评议、综合评价和比较。</w:t>
      </w:r>
    </w:p>
    <w:p w:rsidR="00F959DF" w:rsidRDefault="00373AEB">
      <w:pPr>
        <w:numPr>
          <w:ilvl w:val="0"/>
          <w:numId w:val="38"/>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在评标期间，评标委员会有权要求投标人对其投标文件中含义不明确、对同类问题表述不一致或者有明显文字和计算错误的内容作必要的澄清。</w:t>
      </w:r>
      <w:r>
        <w:rPr>
          <w:rFonts w:ascii="宋体" w:hAnsi="宋体" w:cs="Arial" w:hint="eastAsia"/>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s="Arial" w:hint="eastAsia"/>
          <w:sz w:val="28"/>
          <w:szCs w:val="28"/>
        </w:rPr>
        <w:t>并作为投标内容的一部分。投标人应在评标委员会规定的时间内给予答复</w:t>
      </w:r>
    </w:p>
    <w:p w:rsidR="00F959DF" w:rsidRDefault="00373AEB">
      <w:pPr>
        <w:numPr>
          <w:ilvl w:val="0"/>
          <w:numId w:val="38"/>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本项目（各包）评标方法：评标委员会将按照“投标人须知前附表”中规定的方法进行评标。</w:t>
      </w:r>
    </w:p>
    <w:bookmarkEnd w:id="40"/>
    <w:p w:rsidR="00F959DF" w:rsidRDefault="00373AE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投标文件的符合性审查</w:t>
      </w:r>
    </w:p>
    <w:p w:rsidR="00F959DF" w:rsidRDefault="00373AEB">
      <w:pPr>
        <w:numPr>
          <w:ilvl w:val="1"/>
          <w:numId w:val="39"/>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评标委员会将审查投标文件是否完整、总体编排是否有序、文件签署是否合格、有无计算上的错误等。</w:t>
      </w:r>
    </w:p>
    <w:p w:rsidR="00F959DF" w:rsidRDefault="00373AEB">
      <w:pPr>
        <w:numPr>
          <w:ilvl w:val="1"/>
          <w:numId w:val="39"/>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算术错误将按以下方法更正：</w:t>
      </w:r>
    </w:p>
    <w:p w:rsidR="00F959DF" w:rsidRDefault="00373AEB">
      <w:pPr>
        <w:numPr>
          <w:ilvl w:val="0"/>
          <w:numId w:val="40"/>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投标文件中开标一览表（报价表）内容与投标文件中相应内容不一致的，以开标一览表（报价表）为准；</w:t>
      </w:r>
    </w:p>
    <w:p w:rsidR="00F959DF" w:rsidRDefault="00373AEB">
      <w:pPr>
        <w:numPr>
          <w:ilvl w:val="0"/>
          <w:numId w:val="40"/>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大写金额和小写金额不一致的，以大写金额为准；</w:t>
      </w:r>
    </w:p>
    <w:p w:rsidR="00F959DF" w:rsidRDefault="00373AEB">
      <w:pPr>
        <w:numPr>
          <w:ilvl w:val="0"/>
          <w:numId w:val="40"/>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单价金额小数点或者百分比有明显错位的，以开标一览表的总价为准，并修改单价；</w:t>
      </w:r>
    </w:p>
    <w:p w:rsidR="00F959DF" w:rsidRDefault="00373AEB">
      <w:pPr>
        <w:numPr>
          <w:ilvl w:val="0"/>
          <w:numId w:val="40"/>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lastRenderedPageBreak/>
        <w:t>总价金额与按单价汇总金额不一致的，以单价金额计算结果为准。</w:t>
      </w:r>
    </w:p>
    <w:p w:rsidR="00F959DF" w:rsidRDefault="00373AEB">
      <w:pPr>
        <w:numPr>
          <w:ilvl w:val="0"/>
          <w:numId w:val="40"/>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同时出现两种以上不一致的，按照前款规定的顺序修正。修正后的报价经投标人确认后产生约束力，投标人不确认的，其投标无效。</w:t>
      </w:r>
    </w:p>
    <w:p w:rsidR="00F959DF" w:rsidRDefault="00373AEB">
      <w:pPr>
        <w:numPr>
          <w:ilvl w:val="0"/>
          <w:numId w:val="40"/>
        </w:numPr>
        <w:tabs>
          <w:tab w:val="clear" w:pos="425"/>
          <w:tab w:val="left" w:pos="840"/>
        </w:tabs>
        <w:snapToGrid w:val="0"/>
        <w:spacing w:line="360" w:lineRule="auto"/>
        <w:ind w:left="825" w:hanging="825"/>
        <w:rPr>
          <w:rFonts w:ascii="宋体" w:hAnsi="宋体" w:cs="Arial"/>
          <w:sz w:val="28"/>
          <w:szCs w:val="28"/>
        </w:rPr>
      </w:pPr>
      <w:r>
        <w:rPr>
          <w:rFonts w:ascii="宋体" w:hAnsi="宋体" w:cs="Arial" w:hint="eastAsia"/>
          <w:sz w:val="28"/>
          <w:szCs w:val="28"/>
        </w:rPr>
        <w:t>投标人的报价原则上不允许有漏项。如出现漏项，将采用其他投标人该项报价中的最高价进行加价评估；如投标人出现重大漏项，其投标将被拒绝。</w:t>
      </w:r>
    </w:p>
    <w:p w:rsidR="00F959DF" w:rsidRDefault="00373AEB">
      <w:pPr>
        <w:numPr>
          <w:ilvl w:val="1"/>
          <w:numId w:val="39"/>
        </w:numPr>
        <w:tabs>
          <w:tab w:val="left" w:pos="640"/>
          <w:tab w:val="left" w:pos="8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对小微</w:t>
      </w:r>
      <w:r>
        <w:rPr>
          <w:rFonts w:ascii="宋体" w:hAnsi="宋体" w:cs="Arial"/>
          <w:sz w:val="28"/>
          <w:szCs w:val="28"/>
        </w:rPr>
        <w:t>企业</w:t>
      </w:r>
      <w:r>
        <w:rPr>
          <w:rFonts w:ascii="宋体" w:hAnsi="宋体" w:cs="Arial" w:hint="eastAsia"/>
          <w:sz w:val="28"/>
          <w:szCs w:val="28"/>
        </w:rPr>
        <w:t>的鼓励措施，以及节能、环保的要求</w:t>
      </w:r>
    </w:p>
    <w:p w:rsidR="00F959DF" w:rsidRDefault="00373AE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25.3.1 </w:t>
      </w:r>
      <w:r>
        <w:rPr>
          <w:rFonts w:ascii="宋体" w:hAnsi="宋体" w:cs="Arial" w:hint="eastAsia"/>
          <w:sz w:val="28"/>
          <w:szCs w:val="28"/>
        </w:rPr>
        <w:t>投标人为中型、小型、微型企业且所投产品为小型、微型企业生产的，投标价格给予</w:t>
      </w:r>
      <w:r>
        <w:rPr>
          <w:rFonts w:ascii="宋体" w:hAnsi="宋体" w:cs="Arial"/>
          <w:sz w:val="28"/>
          <w:szCs w:val="28"/>
        </w:rPr>
        <w:t>6%</w:t>
      </w:r>
      <w:r>
        <w:rPr>
          <w:rFonts w:ascii="宋体" w:hAnsi="宋体" w:cs="Arial" w:hint="eastAsia"/>
          <w:sz w:val="28"/>
          <w:szCs w:val="28"/>
        </w:rPr>
        <w:t>的价格扣除后参与价格分数计算。评标委员会根据投标人提供的《中小企业声明函》中的承诺，认定其是否属于小型和微型企业并享受小微企业优惠政策。投标人对其承诺的企业规模真实性自行负责。（本项目资格要求供应商只能为中小微企业，故在价格扣除幅度环节：各企业供应商均不享受价格给予6 %的扣除。）</w:t>
      </w:r>
    </w:p>
    <w:p w:rsidR="00F959DF" w:rsidRDefault="00373AEB">
      <w:pPr>
        <w:snapToGrid w:val="0"/>
        <w:spacing w:line="360" w:lineRule="auto"/>
        <w:rPr>
          <w:rFonts w:ascii="宋体" w:hAnsi="宋体" w:cs="Arial"/>
          <w:sz w:val="28"/>
          <w:szCs w:val="28"/>
        </w:rPr>
      </w:pPr>
      <w:r>
        <w:rPr>
          <w:rFonts w:ascii="宋体" w:hAnsi="宋体" w:cs="Arial"/>
          <w:sz w:val="28"/>
          <w:szCs w:val="28"/>
        </w:rPr>
        <w:t xml:space="preserve">25.3.2 </w:t>
      </w:r>
      <w:r>
        <w:rPr>
          <w:rFonts w:ascii="宋体" w:hAnsi="宋体" w:cs="Arial" w:hint="eastAsia"/>
          <w:sz w:val="28"/>
          <w:szCs w:val="28"/>
        </w:rPr>
        <w:t>法规依据</w:t>
      </w:r>
    </w:p>
    <w:p w:rsidR="00F959DF" w:rsidRDefault="00373AEB">
      <w:pPr>
        <w:numPr>
          <w:ilvl w:val="0"/>
          <w:numId w:val="41"/>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关于印发《政府采购促进中小企业发展暂行办法》的通知”（财库</w:t>
      </w:r>
      <w:r>
        <w:rPr>
          <w:rFonts w:ascii="宋体" w:hAnsi="宋体" w:cs="Arial"/>
          <w:sz w:val="28"/>
          <w:szCs w:val="28"/>
        </w:rPr>
        <w:t>[2011]181</w:t>
      </w:r>
      <w:r>
        <w:rPr>
          <w:rFonts w:ascii="宋体" w:hAnsi="宋体" w:cs="Arial" w:hint="eastAsia"/>
          <w:sz w:val="28"/>
          <w:szCs w:val="28"/>
        </w:rPr>
        <w:t>号）；</w:t>
      </w:r>
    </w:p>
    <w:p w:rsidR="00F959DF" w:rsidRDefault="00373AEB">
      <w:pPr>
        <w:numPr>
          <w:ilvl w:val="0"/>
          <w:numId w:val="41"/>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工业和信息化部、国家统计局、国家发展和改革委员会、财政部关于印发中小企业划型标准规定的通知”（工信部联企业</w:t>
      </w:r>
      <w:r>
        <w:rPr>
          <w:rFonts w:ascii="宋体" w:hAnsi="宋体" w:cs="Arial"/>
          <w:sz w:val="28"/>
          <w:szCs w:val="28"/>
        </w:rPr>
        <w:t>[2011]300</w:t>
      </w:r>
      <w:r>
        <w:rPr>
          <w:rFonts w:ascii="宋体" w:hAnsi="宋体" w:cs="Arial" w:hint="eastAsia"/>
          <w:sz w:val="28"/>
          <w:szCs w:val="28"/>
        </w:rPr>
        <w:t>号）；</w:t>
      </w:r>
    </w:p>
    <w:p w:rsidR="00F959DF" w:rsidRDefault="00373AEB">
      <w:pPr>
        <w:snapToGrid w:val="0"/>
        <w:spacing w:line="360" w:lineRule="auto"/>
        <w:rPr>
          <w:rFonts w:ascii="宋体" w:hAnsi="宋体" w:cs="Arial"/>
          <w:sz w:val="28"/>
          <w:szCs w:val="28"/>
        </w:rPr>
      </w:pPr>
      <w:r>
        <w:rPr>
          <w:rFonts w:ascii="宋体" w:hAnsi="宋体" w:cs="Arial"/>
          <w:sz w:val="28"/>
          <w:szCs w:val="28"/>
        </w:rPr>
        <w:t xml:space="preserve">25.3.3 </w:t>
      </w:r>
      <w:r>
        <w:rPr>
          <w:rFonts w:ascii="宋体" w:hAnsi="宋体" w:cs="Arial" w:hint="eastAsia"/>
          <w:sz w:val="28"/>
          <w:szCs w:val="28"/>
        </w:rPr>
        <w:t>享受价格扣除政策的小型、微型企业必须同时满足以下条件：</w:t>
      </w:r>
    </w:p>
    <w:p w:rsidR="00F959DF" w:rsidRDefault="00373AE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符合小型、微型企业划分标准（按照</w:t>
      </w:r>
      <w:r>
        <w:rPr>
          <w:rFonts w:ascii="宋体" w:hAnsi="宋体" w:cs="Arial" w:hint="eastAsia"/>
          <w:sz w:val="28"/>
          <w:szCs w:val="28"/>
        </w:rPr>
        <w:t>“关于印发中小企业划型标准规定的通知”（工信部联企业</w:t>
      </w:r>
      <w:r>
        <w:rPr>
          <w:rFonts w:ascii="宋体" w:hAnsi="宋体" w:cs="Arial"/>
          <w:sz w:val="28"/>
          <w:szCs w:val="28"/>
        </w:rPr>
        <w:t>[2011]300</w:t>
      </w:r>
      <w:r>
        <w:rPr>
          <w:rFonts w:ascii="宋体" w:hAnsi="宋体" w:cs="Arial" w:hint="eastAsia"/>
          <w:sz w:val="28"/>
          <w:szCs w:val="28"/>
        </w:rPr>
        <w:t>号）的规定划分）；</w:t>
      </w:r>
    </w:p>
    <w:p w:rsidR="00F959DF" w:rsidRDefault="00373AE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投标人提供了</w:t>
      </w:r>
      <w:r>
        <w:rPr>
          <w:rFonts w:ascii="宋体" w:hAnsi="宋体" w:cs="Arial" w:hint="eastAsia"/>
          <w:sz w:val="28"/>
          <w:szCs w:val="28"/>
        </w:rPr>
        <w:t>《中小微企业声明函》（格式见招标文件第四章附件</w:t>
      </w:r>
      <w:r>
        <w:rPr>
          <w:rFonts w:ascii="宋体" w:hAnsi="宋体" w:cs="Arial"/>
          <w:sz w:val="28"/>
          <w:szCs w:val="28"/>
        </w:rPr>
        <w:t>8-1</w:t>
      </w:r>
      <w:r>
        <w:rPr>
          <w:rFonts w:ascii="宋体" w:hAnsi="宋体" w:cs="Arial" w:hint="eastAsia"/>
          <w:sz w:val="28"/>
          <w:szCs w:val="28"/>
        </w:rPr>
        <w:t>），声明其为中型、小型或微型企业；</w:t>
      </w:r>
    </w:p>
    <w:p w:rsidR="00F959DF" w:rsidRDefault="00373AE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提供本企业生产的产品或者提供其他中型、小型、微型企业生产的产品</w:t>
      </w:r>
      <w:r>
        <w:rPr>
          <w:rFonts w:ascii="宋体" w:hAnsi="宋体" w:cs="Arial" w:hint="eastAsia"/>
          <w:sz w:val="28"/>
          <w:szCs w:val="28"/>
        </w:rPr>
        <w:t>；</w:t>
      </w:r>
    </w:p>
    <w:p w:rsidR="00F959DF" w:rsidRDefault="00373AE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lastRenderedPageBreak/>
        <w:t>投标人为中国境内注册的法人；</w:t>
      </w:r>
    </w:p>
    <w:p w:rsidR="00F959DF" w:rsidRDefault="00373AE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投标人所投标产品的制造商为中国境内注册的法人；</w:t>
      </w:r>
    </w:p>
    <w:p w:rsidR="00F959DF" w:rsidRDefault="00373AE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投标人所投标产品原产地为中国；</w:t>
      </w:r>
    </w:p>
    <w:p w:rsidR="00F959DF" w:rsidRDefault="00373AE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中小微企业声明函》时，若投标人提供的是本企业制造的货物、承担的工程或者服务，则须提供投标人上一年度的财务报表和人员情况；若投标人提供的是其他中小企业制造的货物，则须同时提供投标人以及其代理的制造厂家的上一年度的财务报表和人员情况。</w:t>
      </w:r>
      <w:r>
        <w:rPr>
          <w:rFonts w:ascii="宋体" w:hAnsi="宋体" w:cs="Arial" w:hint="eastAsia"/>
          <w:sz w:val="28"/>
          <w:szCs w:val="28"/>
        </w:rPr>
        <w:t>投标人的人员情况应在招标文件第四章投标人情况表中如实写明，并加盖公章。</w:t>
      </w:r>
    </w:p>
    <w:p w:rsidR="00F959DF" w:rsidRDefault="00373AE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25.3.4 </w:t>
      </w:r>
      <w:r>
        <w:rPr>
          <w:rFonts w:ascii="宋体" w:hAnsi="宋体" w:cs="Arial" w:hint="eastAsia"/>
          <w:sz w:val="28"/>
          <w:szCs w:val="28"/>
        </w:rPr>
        <w:t>依据财库</w:t>
      </w:r>
      <w:r>
        <w:rPr>
          <w:rFonts w:ascii="宋体" w:hAnsi="宋体" w:cs="Arial"/>
          <w:sz w:val="28"/>
          <w:szCs w:val="28"/>
        </w:rPr>
        <w:t>[2011]181</w:t>
      </w:r>
      <w:r>
        <w:rPr>
          <w:rFonts w:ascii="宋体" w:hAnsi="宋体" w:cs="Arial" w:hint="eastAsia"/>
          <w:sz w:val="28"/>
          <w:szCs w:val="28"/>
        </w:rPr>
        <w:t>号文件，中型、小型、微型企业参加联合体投标并在联合体协议中明确其在合同金额占联合体合同总金额</w:t>
      </w:r>
      <w:r>
        <w:rPr>
          <w:rFonts w:ascii="宋体" w:hAnsi="宋体" w:cs="Arial"/>
          <w:sz w:val="28"/>
          <w:szCs w:val="28"/>
        </w:rPr>
        <w:t>30%</w:t>
      </w:r>
      <w:r>
        <w:rPr>
          <w:rFonts w:ascii="宋体" w:hAnsi="宋体" w:cs="Arial" w:hint="eastAsia"/>
          <w:sz w:val="28"/>
          <w:szCs w:val="28"/>
        </w:rPr>
        <w:t>以上的，本项目的评标对该联合体给予</w:t>
      </w:r>
      <w:r>
        <w:rPr>
          <w:rFonts w:ascii="宋体" w:hAnsi="宋体" w:cs="Arial"/>
          <w:sz w:val="28"/>
          <w:szCs w:val="28"/>
        </w:rPr>
        <w:t>2%</w:t>
      </w:r>
      <w:r>
        <w:rPr>
          <w:rFonts w:ascii="宋体" w:hAnsi="宋体" w:cs="Arial" w:hint="eastAsia"/>
          <w:sz w:val="28"/>
          <w:szCs w:val="28"/>
        </w:rPr>
        <w:t>的价格扣除。（本项目资格要求供应商只能为中小微企业且不允许联合体投标，故在价格扣除幅度环节：各企业供应商均不享受价格给予6 %的扣除。）</w:t>
      </w:r>
    </w:p>
    <w:p w:rsidR="00F959DF" w:rsidRDefault="00373AE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25.3.5 </w:t>
      </w:r>
      <w:r>
        <w:rPr>
          <w:rFonts w:ascii="宋体" w:hAnsi="宋体" w:cs="Arial" w:hint="eastAsia"/>
          <w:sz w:val="28"/>
          <w:szCs w:val="28"/>
        </w:rPr>
        <w:t>对于残疾人福利性单位的认定，需投标人提供《残疾人福利性单位声明函》（格式见招标文件第四章附件8-2）。</w:t>
      </w:r>
      <w:r>
        <w:rPr>
          <w:rFonts w:ascii="宋体" w:hAnsi="宋体" w:cs="Arial"/>
          <w:sz w:val="28"/>
          <w:szCs w:val="28"/>
        </w:rPr>
        <w:t>促进残疾人就业政策</w:t>
      </w:r>
      <w:r>
        <w:rPr>
          <w:rFonts w:ascii="宋体" w:hAnsi="宋体" w:cs="Arial" w:hint="eastAsia"/>
          <w:sz w:val="28"/>
          <w:szCs w:val="28"/>
        </w:rPr>
        <w:t>：根据《</w:t>
      </w:r>
      <w:r>
        <w:rPr>
          <w:rFonts w:ascii="宋体" w:hAnsi="宋体" w:cs="Arial"/>
          <w:sz w:val="28"/>
          <w:szCs w:val="28"/>
        </w:rPr>
        <w:t>关于促进残疾人就业政府采购政策的通知</w:t>
      </w:r>
      <w:r>
        <w:rPr>
          <w:rFonts w:ascii="宋体" w:hAnsi="宋体" w:cs="Arial" w:hint="eastAsia"/>
          <w:sz w:val="28"/>
          <w:szCs w:val="28"/>
        </w:rPr>
        <w:t>》规定，投标人如为</w:t>
      </w:r>
      <w:r>
        <w:rPr>
          <w:rFonts w:ascii="宋体" w:hAnsi="宋体" w:cs="Arial"/>
          <w:sz w:val="28"/>
          <w:szCs w:val="28"/>
        </w:rPr>
        <w:t>残疾人福利性单位视同小型</w:t>
      </w:r>
      <w:r>
        <w:rPr>
          <w:rFonts w:ascii="宋体" w:hAnsi="宋体" w:cs="Arial" w:hint="eastAsia"/>
          <w:sz w:val="28"/>
          <w:szCs w:val="28"/>
        </w:rPr>
        <w:t>或</w:t>
      </w:r>
      <w:r>
        <w:rPr>
          <w:rFonts w:ascii="宋体" w:hAnsi="宋体" w:cs="Arial"/>
          <w:sz w:val="28"/>
          <w:szCs w:val="28"/>
        </w:rPr>
        <w:t>微型企业，且所投产品为残疾人福利性单位生产的，将对该投标产品的投标价给予6%的扣除。投标人</w:t>
      </w:r>
      <w:r>
        <w:rPr>
          <w:rFonts w:ascii="宋体" w:hAnsi="宋体" w:cs="Arial" w:hint="eastAsia"/>
          <w:sz w:val="28"/>
          <w:szCs w:val="28"/>
        </w:rPr>
        <w:t>和产品制造商</w:t>
      </w:r>
      <w:r>
        <w:rPr>
          <w:rFonts w:ascii="宋体" w:hAnsi="宋体" w:cs="Arial"/>
          <w:sz w:val="28"/>
          <w:szCs w:val="28"/>
        </w:rPr>
        <w:t>应出具招标文件要求的《残疾人福利性单位声明函》给予证明，否则评标时不予认可。投标人</w:t>
      </w:r>
      <w:r>
        <w:rPr>
          <w:rFonts w:ascii="宋体" w:hAnsi="宋体" w:cs="Arial" w:hint="eastAsia"/>
          <w:sz w:val="28"/>
          <w:szCs w:val="28"/>
        </w:rPr>
        <w:t>和产品制造商</w:t>
      </w:r>
      <w:r>
        <w:rPr>
          <w:rFonts w:ascii="宋体" w:hAnsi="宋体" w:cs="Arial"/>
          <w:sz w:val="28"/>
          <w:szCs w:val="28"/>
        </w:rPr>
        <w:t>应对提交的残疾人福利性单位声明函真实性负责，提交的残疾人福利性单位声明函不真实的，应承担相应的法律责任。</w:t>
      </w:r>
      <w:r>
        <w:rPr>
          <w:rFonts w:ascii="宋体" w:hAnsi="宋体" w:cs="Arial" w:hint="eastAsia"/>
          <w:sz w:val="28"/>
          <w:szCs w:val="28"/>
        </w:rPr>
        <w:t>如中标人为</w:t>
      </w:r>
      <w:r>
        <w:rPr>
          <w:rFonts w:ascii="宋体" w:hAnsi="宋体" w:cs="Arial"/>
          <w:sz w:val="28"/>
          <w:szCs w:val="28"/>
        </w:rPr>
        <w:t>残疾人福利性单位</w:t>
      </w:r>
      <w:r>
        <w:rPr>
          <w:rFonts w:ascii="宋体" w:hAnsi="宋体" w:cs="Arial" w:hint="eastAsia"/>
          <w:sz w:val="28"/>
          <w:szCs w:val="28"/>
        </w:rPr>
        <w:t>，其在投标文件中提供的</w:t>
      </w:r>
      <w:r>
        <w:rPr>
          <w:rFonts w:ascii="宋体" w:hAnsi="宋体" w:cs="Arial"/>
          <w:sz w:val="28"/>
          <w:szCs w:val="28"/>
        </w:rPr>
        <w:t>《残疾人福利性单位声明函》</w:t>
      </w:r>
      <w:r>
        <w:rPr>
          <w:rFonts w:ascii="宋体" w:hAnsi="宋体" w:cs="Arial" w:hint="eastAsia"/>
          <w:sz w:val="28"/>
          <w:szCs w:val="28"/>
        </w:rPr>
        <w:t>将在中标公告中</w:t>
      </w:r>
      <w:r>
        <w:rPr>
          <w:rFonts w:ascii="宋体" w:hAnsi="宋体" w:cs="Arial"/>
          <w:sz w:val="28"/>
          <w:szCs w:val="28"/>
        </w:rPr>
        <w:t>同时公告，接受社会监督</w:t>
      </w:r>
      <w:r>
        <w:rPr>
          <w:rFonts w:ascii="宋体" w:hAnsi="宋体" w:cs="Arial" w:hint="eastAsia"/>
          <w:sz w:val="28"/>
          <w:szCs w:val="28"/>
        </w:rPr>
        <w:t>。（本项目资格要求供应商只能为中小微企业，故在价格扣除幅度环节：各企业供应</w:t>
      </w:r>
      <w:r>
        <w:rPr>
          <w:rFonts w:ascii="宋体" w:hAnsi="宋体" w:cs="Arial" w:hint="eastAsia"/>
          <w:sz w:val="28"/>
          <w:szCs w:val="28"/>
        </w:rPr>
        <w:lastRenderedPageBreak/>
        <w:t>商均不享受价格给予6 %的扣除。）</w:t>
      </w:r>
    </w:p>
    <w:p w:rsidR="00F959DF" w:rsidRDefault="00373AEB">
      <w:pPr>
        <w:snapToGrid w:val="0"/>
        <w:spacing w:line="360" w:lineRule="auto"/>
        <w:ind w:left="991" w:hangingChars="354" w:hanging="991"/>
        <w:rPr>
          <w:rFonts w:ascii="宋体" w:hAnsi="宋体" w:cs="Arial"/>
          <w:sz w:val="28"/>
          <w:szCs w:val="28"/>
        </w:rPr>
      </w:pPr>
      <w:r>
        <w:rPr>
          <w:rFonts w:ascii="宋体" w:hAnsi="宋体" w:cs="Arial"/>
          <w:sz w:val="28"/>
          <w:szCs w:val="28"/>
        </w:rPr>
        <w:t xml:space="preserve">25.3.6 </w:t>
      </w:r>
      <w:r>
        <w:rPr>
          <w:rFonts w:ascii="宋体" w:hAnsi="宋体" w:cs="Arial" w:hint="eastAsia"/>
          <w:sz w:val="28"/>
          <w:szCs w:val="28"/>
        </w:rPr>
        <w:t>关于节能、环保的政策要求</w:t>
      </w:r>
    </w:p>
    <w:p w:rsidR="00F959DF" w:rsidRDefault="00373AEB">
      <w:pPr>
        <w:snapToGrid w:val="0"/>
        <w:spacing w:line="360" w:lineRule="auto"/>
        <w:ind w:leftChars="350" w:left="746" w:hangingChars="4" w:hanging="11"/>
        <w:rPr>
          <w:rFonts w:ascii="宋体" w:hAnsi="宋体" w:cs="Arial"/>
          <w:b/>
          <w:sz w:val="28"/>
          <w:szCs w:val="28"/>
        </w:rPr>
      </w:pPr>
      <w:r>
        <w:rPr>
          <w:rFonts w:ascii="宋体" w:hAnsi="宋体" w:cs="Arial" w:hint="eastAsia"/>
          <w:sz w:val="28"/>
          <w:szCs w:val="28"/>
        </w:rPr>
        <w:t>投标人所投产品如被列入财政部与国家主管部门颁发的节能产品目录或环境标志产品目录，应提供相关证明，在评标时予以优先采购。</w:t>
      </w:r>
      <w:r>
        <w:rPr>
          <w:rFonts w:ascii="宋体" w:hAnsi="宋体" w:cs="Arial" w:hint="eastAsia"/>
          <w:b/>
          <w:sz w:val="28"/>
          <w:szCs w:val="28"/>
        </w:rPr>
        <w:t>如招标人所采购产品为政府强制采购的节能产品，投标人所投产品的品牌及型号必须为清单中有效期内产品并提供证明文件，否则其投标将作为无效投标被拒绝。</w:t>
      </w:r>
    </w:p>
    <w:p w:rsidR="00F959DF" w:rsidRDefault="00373AEB">
      <w:pPr>
        <w:snapToGrid w:val="0"/>
        <w:spacing w:line="360" w:lineRule="auto"/>
        <w:ind w:leftChars="350" w:left="746" w:hangingChars="4" w:hanging="11"/>
        <w:rPr>
          <w:rFonts w:ascii="宋体" w:hAnsi="宋体" w:cs="Arial"/>
          <w:color w:val="FF0000"/>
          <w:sz w:val="28"/>
          <w:szCs w:val="28"/>
        </w:rPr>
      </w:pPr>
      <w:r>
        <w:rPr>
          <w:rFonts w:ascii="宋体" w:hAnsi="宋体" w:cs="Arial" w:hint="eastAsia"/>
          <w:color w:val="FF0000"/>
          <w:sz w:val="28"/>
          <w:szCs w:val="28"/>
        </w:rPr>
        <w:t>注：如国家及有关部门对相关政策有所调整的，应以国家及有关部门现行规定为准。</w:t>
      </w:r>
    </w:p>
    <w:p w:rsidR="00F959DF" w:rsidRDefault="00373AEB">
      <w:pPr>
        <w:numPr>
          <w:ilvl w:val="1"/>
          <w:numId w:val="39"/>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对于投标文件中不构成实质性偏差的不正规、不一致或不规则，评标委员会可以接受，但这种接受不能损害或影响任何投标人的相对排序。</w:t>
      </w:r>
    </w:p>
    <w:p w:rsidR="00F959DF" w:rsidRDefault="00373AEB">
      <w:pPr>
        <w:numPr>
          <w:ilvl w:val="1"/>
          <w:numId w:val="39"/>
        </w:numPr>
        <w:snapToGrid w:val="0"/>
        <w:spacing w:line="360" w:lineRule="auto"/>
        <w:ind w:left="825" w:hanging="825"/>
        <w:rPr>
          <w:rFonts w:ascii="宋体" w:hAnsi="宋体" w:cs="Arial"/>
          <w:sz w:val="28"/>
          <w:szCs w:val="28"/>
        </w:rPr>
      </w:pPr>
      <w:r>
        <w:rPr>
          <w:rFonts w:ascii="宋体" w:hAnsi="宋体" w:cs="Arial" w:hint="eastAsia"/>
          <w:sz w:val="28"/>
          <w:szCs w:val="28"/>
        </w:rPr>
        <w:t xml:space="preserve"> 在详细评标之前，评标委员会要审查每份投标文件是否实质上响应了招标文件的要求。</w:t>
      </w:r>
    </w:p>
    <w:p w:rsidR="00F959DF" w:rsidRDefault="00373AEB">
      <w:pPr>
        <w:numPr>
          <w:ilvl w:val="2"/>
          <w:numId w:val="43"/>
        </w:numPr>
        <w:snapToGrid w:val="0"/>
        <w:spacing w:line="360" w:lineRule="auto"/>
        <w:ind w:left="851" w:hanging="851"/>
        <w:rPr>
          <w:rFonts w:ascii="宋体" w:hAnsi="宋体" w:cs="Arial"/>
          <w:bCs/>
          <w:sz w:val="28"/>
          <w:szCs w:val="28"/>
        </w:rPr>
      </w:pPr>
      <w:r>
        <w:rPr>
          <w:rFonts w:ascii="宋体" w:hAnsi="宋体" w:cs="Arial" w:hint="eastAsia"/>
          <w:bCs/>
          <w:sz w:val="28"/>
          <w:szCs w:val="28"/>
        </w:rPr>
        <w:t xml:space="preserve"> 实质上响应的投标应该是与招标文件要求的关键条款、条件和规格相符，没有重大偏离的投标。对关键条文的偏离、保留或反对，例如关于投标保证金、适用法律、税及关税、付款条件等以及招标文件中的“★”条款内容的偏离将被认为是实质上的偏离。</w:t>
      </w:r>
    </w:p>
    <w:p w:rsidR="00F959DF" w:rsidRDefault="00373AEB">
      <w:pPr>
        <w:numPr>
          <w:ilvl w:val="2"/>
          <w:numId w:val="43"/>
        </w:numPr>
        <w:snapToGrid w:val="0"/>
        <w:spacing w:line="360" w:lineRule="auto"/>
        <w:ind w:left="851" w:hanging="851"/>
        <w:rPr>
          <w:rFonts w:ascii="宋体" w:hAnsi="宋体" w:cs="Arial"/>
          <w:sz w:val="28"/>
          <w:szCs w:val="28"/>
        </w:rPr>
      </w:pPr>
      <w:r>
        <w:rPr>
          <w:rFonts w:ascii="宋体" w:hAnsi="宋体" w:cs="Arial" w:hint="eastAsia"/>
          <w:bCs/>
          <w:sz w:val="28"/>
          <w:szCs w:val="28"/>
        </w:rPr>
        <w:t xml:space="preserve"> 评标委员会决定投标的响应性只根据投标本身的真实无误的内容，而不依据外部的证据，但投标有不真实不正确的内容时除外。</w:t>
      </w:r>
    </w:p>
    <w:p w:rsidR="00F959DF" w:rsidRDefault="00373AEB">
      <w:pPr>
        <w:numPr>
          <w:ilvl w:val="1"/>
          <w:numId w:val="43"/>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实质上没有响应招标文件要求的投标将被拒绝。投标人不得通过修正或撤销不合要求的偏离或保留从而使其投标成为实质上响应的投标。</w:t>
      </w:r>
    </w:p>
    <w:p w:rsidR="00F959DF" w:rsidRDefault="00373AEB">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25.6.1 </w:t>
      </w:r>
      <w:r>
        <w:rPr>
          <w:rFonts w:ascii="宋体" w:hAnsi="宋体" w:cs="Arial" w:hint="eastAsia"/>
          <w:b/>
          <w:sz w:val="28"/>
          <w:szCs w:val="28"/>
        </w:rPr>
        <w:t>符合性审查（商务部分）时，如发现下列情况之一的，其投标将被拒绝：</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投标文件无法定代表人签字</w:t>
      </w:r>
      <w:r>
        <w:rPr>
          <w:rFonts w:ascii="宋体" w:hAnsi="宋体" w:cs="Arial" w:hint="eastAsia"/>
          <w:sz w:val="28"/>
          <w:szCs w:val="28"/>
        </w:rPr>
        <w:t>（或盖章），或签字人无法定代表人有效授权书的；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lastRenderedPageBreak/>
        <w:t>投标人的投标函未提供或不符合招标文件要求的；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投标有效期不足的；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非固定价格投标的；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在投标文件审查、澄清、评价、比较和推选的过程中，有不正当</w:t>
      </w:r>
      <w:r>
        <w:rPr>
          <w:rFonts w:ascii="宋体" w:hAnsi="宋体" w:cs="Arial" w:hint="eastAsia"/>
          <w:sz w:val="28"/>
          <w:szCs w:val="28"/>
        </w:rPr>
        <w:t>的对招标人施加影响的任何企图或行为，或不正当的企图影响评标委员会正常工作的；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kern w:val="0"/>
          <w:sz w:val="28"/>
          <w:szCs w:val="28"/>
        </w:rPr>
        <w:t>法定代表人</w:t>
      </w:r>
      <w:r>
        <w:rPr>
          <w:rFonts w:ascii="宋体" w:hAnsi="宋体" w:cs="Arial" w:hint="eastAsia"/>
          <w:kern w:val="0"/>
          <w:sz w:val="28"/>
          <w:szCs w:val="28"/>
        </w:rPr>
        <w:t>或</w:t>
      </w:r>
      <w:r>
        <w:rPr>
          <w:rFonts w:ascii="宋体" w:hAnsi="宋体" w:cs="Arial" w:hint="eastAsia"/>
          <w:sz w:val="28"/>
          <w:szCs w:val="28"/>
        </w:rPr>
        <w:t>单位负责人为同一人或者存在直接控股、管理关系的不同投标人，参加同一合同项下的政府采购活动的；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为</w:t>
      </w:r>
      <w:r>
        <w:rPr>
          <w:rFonts w:ascii="宋体" w:hAnsi="宋体" w:cs="Arial" w:hint="eastAsia"/>
          <w:sz w:val="28"/>
          <w:szCs w:val="28"/>
        </w:rPr>
        <w:t>本项目提供整体设计、规范编制或者项目管理、监理、检测等服务的投标人，参加本项目投标的；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Arial" w:hint="eastAsia"/>
          <w:sz w:val="28"/>
          <w:szCs w:val="28"/>
        </w:rPr>
        <w:t>投标人不能证明其报价合理性的；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投标文件中有虚假陈述的；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不同投标人的投标文件由同一单位或者个人编制</w:t>
      </w:r>
      <w:r>
        <w:rPr>
          <w:rFonts w:ascii="宋体" w:hAnsi="宋体" w:cs="Arial" w:hint="eastAsia"/>
          <w:sz w:val="28"/>
          <w:szCs w:val="28"/>
        </w:rPr>
        <w:t>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不同投标人委托同一单位或者个人办理投标事宜</w:t>
      </w:r>
      <w:r>
        <w:rPr>
          <w:rFonts w:ascii="宋体" w:hAnsi="宋体" w:cs="Arial" w:hint="eastAsia"/>
          <w:sz w:val="28"/>
          <w:szCs w:val="28"/>
        </w:rPr>
        <w:t>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不同投标人的投标文件载明的项目管理成员或者联系人员为同一人</w:t>
      </w:r>
      <w:r>
        <w:rPr>
          <w:rFonts w:ascii="宋体" w:hAnsi="宋体" w:cs="Arial" w:hint="eastAsia"/>
          <w:sz w:val="28"/>
          <w:szCs w:val="28"/>
        </w:rPr>
        <w:t>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不同投标人的投标文件异常一致或者投标报价呈规律性差异</w:t>
      </w:r>
      <w:r>
        <w:rPr>
          <w:rFonts w:ascii="宋体" w:hAnsi="宋体" w:cs="Arial" w:hint="eastAsia"/>
          <w:sz w:val="28"/>
          <w:szCs w:val="28"/>
        </w:rPr>
        <w:t>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不同投标人的投标文件相互混装</w:t>
      </w:r>
      <w:r>
        <w:rPr>
          <w:rFonts w:ascii="宋体" w:hAnsi="宋体" w:cs="Arial" w:hint="eastAsia"/>
          <w:sz w:val="28"/>
          <w:szCs w:val="28"/>
        </w:rPr>
        <w:t>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不同投标人的投标保证金从同一单位或者个人的账户转出</w:t>
      </w:r>
      <w:r>
        <w:rPr>
          <w:rFonts w:ascii="宋体" w:hAnsi="宋体" w:cs="Arial" w:hint="eastAsia"/>
          <w:sz w:val="28"/>
          <w:szCs w:val="28"/>
        </w:rPr>
        <w:t>的；</w:t>
      </w:r>
    </w:p>
    <w:p w:rsidR="00F959DF" w:rsidRDefault="00373AE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投标文件符合招标文件中规定废标的其它商务条款。</w:t>
      </w:r>
    </w:p>
    <w:p w:rsidR="00F959DF" w:rsidRDefault="00373AEB">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25.6.2 </w:t>
      </w:r>
      <w:r>
        <w:rPr>
          <w:rFonts w:ascii="宋体" w:hAnsi="宋体" w:cs="Arial" w:hint="eastAsia"/>
          <w:b/>
          <w:sz w:val="28"/>
          <w:szCs w:val="28"/>
        </w:rPr>
        <w:t>在符合性审查（技术部分）时，如发现下列情况之一的，其投标将被拒绝：</w:t>
      </w:r>
    </w:p>
    <w:p w:rsidR="00F959DF" w:rsidRDefault="00373AE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lastRenderedPageBreak/>
        <w:t>投标文件的技术响应与事实不符或虚假投标的；</w:t>
      </w:r>
    </w:p>
    <w:p w:rsidR="00F959DF" w:rsidRDefault="00373AE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投标人单纯复制招标文件的</w:t>
      </w:r>
      <w:r>
        <w:rPr>
          <w:rFonts w:ascii="宋体" w:hAnsi="宋体" w:cs="Arial" w:hint="eastAsia"/>
          <w:b/>
          <w:color w:val="FF0000"/>
          <w:sz w:val="28"/>
          <w:szCs w:val="28"/>
        </w:rPr>
        <w:t>整体技术要求作为其投标文件的一部分，且经评标委员会评审认为前述情况导致投标人未实质性响应招标文件的；</w:t>
      </w:r>
    </w:p>
    <w:p w:rsidR="00F959DF" w:rsidRDefault="00373AE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未能实质上满足招标文件技术性能要求的；</w:t>
      </w:r>
    </w:p>
    <w:p w:rsidR="00F959DF" w:rsidRDefault="00373AE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投标文件符合招标文件中规定废标的其它技术条款。</w:t>
      </w:r>
    </w:p>
    <w:p w:rsidR="00F959DF" w:rsidRDefault="00373AEB">
      <w:pPr>
        <w:numPr>
          <w:ilvl w:val="1"/>
          <w:numId w:val="43"/>
        </w:numPr>
        <w:tabs>
          <w:tab w:val="left" w:pos="640"/>
        </w:tabs>
        <w:snapToGrid w:val="0"/>
        <w:spacing w:line="360" w:lineRule="auto"/>
        <w:ind w:left="652" w:hanging="652"/>
        <w:rPr>
          <w:rFonts w:ascii="宋体" w:hAnsi="宋体" w:cs="Arial"/>
          <w:sz w:val="28"/>
          <w:szCs w:val="28"/>
        </w:rPr>
      </w:pPr>
      <w:r>
        <w:rPr>
          <w:rFonts w:ascii="宋体" w:hAnsi="宋体" w:cs="Arial" w:hint="eastAsia"/>
          <w:sz w:val="28"/>
          <w:szCs w:val="28"/>
        </w:rPr>
        <w:t>评标委员会对投标文件的判定，只依据投标内容本身，不依靠开标后的任何外来证明。</w:t>
      </w:r>
    </w:p>
    <w:p w:rsidR="00F959DF" w:rsidRDefault="00373AEB">
      <w:pPr>
        <w:numPr>
          <w:ilvl w:val="0"/>
          <w:numId w:val="13"/>
        </w:numPr>
        <w:tabs>
          <w:tab w:val="clear" w:pos="482"/>
          <w:tab w:val="left" w:pos="624"/>
          <w:tab w:val="left" w:pos="1260"/>
        </w:tabs>
        <w:snapToGrid w:val="0"/>
        <w:spacing w:line="360" w:lineRule="auto"/>
        <w:rPr>
          <w:rFonts w:ascii="宋体" w:hAnsi="宋体" w:cs="Arial"/>
          <w:b/>
          <w:bCs/>
          <w:sz w:val="28"/>
          <w:szCs w:val="28"/>
        </w:rPr>
      </w:pPr>
      <w:r>
        <w:rPr>
          <w:rFonts w:ascii="宋体" w:hAnsi="宋体" w:cs="Arial" w:hint="eastAsia"/>
          <w:b/>
          <w:bCs/>
          <w:sz w:val="28"/>
          <w:szCs w:val="28"/>
        </w:rPr>
        <w:t>投标的评价</w:t>
      </w:r>
    </w:p>
    <w:p w:rsidR="00F959DF" w:rsidRDefault="00373AEB">
      <w:pPr>
        <w:numPr>
          <w:ilvl w:val="6"/>
          <w:numId w:val="46"/>
        </w:numPr>
        <w:snapToGrid w:val="0"/>
        <w:spacing w:line="360" w:lineRule="auto"/>
        <w:rPr>
          <w:rFonts w:ascii="宋体" w:hAnsi="宋体" w:cs="Arial"/>
          <w:sz w:val="28"/>
          <w:szCs w:val="28"/>
        </w:rPr>
      </w:pPr>
      <w:r>
        <w:rPr>
          <w:rFonts w:ascii="宋体" w:hAnsi="宋体" w:cs="Arial" w:hint="eastAsia"/>
          <w:sz w:val="28"/>
          <w:szCs w:val="28"/>
        </w:rPr>
        <w:t>评标委员会将按照本须知第</w:t>
      </w:r>
      <w:r>
        <w:rPr>
          <w:rFonts w:ascii="宋体" w:hAnsi="宋体" w:cs="Arial"/>
          <w:sz w:val="28"/>
          <w:szCs w:val="28"/>
        </w:rPr>
        <w:t>25</w:t>
      </w:r>
      <w:r>
        <w:rPr>
          <w:rFonts w:ascii="宋体" w:hAnsi="宋体" w:cs="Arial" w:hint="eastAsia"/>
          <w:sz w:val="28"/>
          <w:szCs w:val="28"/>
        </w:rPr>
        <w:t>条规定，只对确定为实质上响应招标文件要求的投标进行评价和比较。</w:t>
      </w:r>
    </w:p>
    <w:p w:rsidR="00F959DF" w:rsidRDefault="00373AEB">
      <w:pPr>
        <w:numPr>
          <w:ilvl w:val="6"/>
          <w:numId w:val="46"/>
        </w:numPr>
        <w:snapToGrid w:val="0"/>
        <w:spacing w:line="360" w:lineRule="auto"/>
        <w:rPr>
          <w:rFonts w:ascii="宋体" w:hAnsi="宋体" w:cs="Arial"/>
          <w:sz w:val="28"/>
          <w:szCs w:val="28"/>
        </w:rPr>
      </w:pPr>
      <w:r>
        <w:rPr>
          <w:rFonts w:ascii="宋体" w:hAnsi="宋体" w:cs="Arial" w:hint="eastAsia"/>
          <w:sz w:val="28"/>
          <w:szCs w:val="28"/>
        </w:rPr>
        <w:t>评标委员会将按照招标文件第二章投标人须知第</w:t>
      </w:r>
      <w:r>
        <w:rPr>
          <w:rFonts w:ascii="宋体" w:hAnsi="宋体" w:cs="Arial"/>
          <w:sz w:val="28"/>
          <w:szCs w:val="28"/>
        </w:rPr>
        <w:t>11</w:t>
      </w:r>
      <w:r>
        <w:rPr>
          <w:rFonts w:ascii="宋体" w:hAnsi="宋体" w:cs="Arial" w:hint="eastAsia"/>
          <w:sz w:val="28"/>
          <w:szCs w:val="28"/>
        </w:rPr>
        <w:t>条以及第</w:t>
      </w:r>
      <w:r>
        <w:rPr>
          <w:rFonts w:ascii="宋体" w:hAnsi="宋体" w:cs="Arial"/>
          <w:sz w:val="28"/>
          <w:szCs w:val="28"/>
        </w:rPr>
        <w:t>25</w:t>
      </w:r>
      <w:r>
        <w:rPr>
          <w:rFonts w:ascii="宋体" w:hAnsi="宋体" w:cs="Arial" w:hint="eastAsia"/>
          <w:sz w:val="28"/>
          <w:szCs w:val="28"/>
        </w:rPr>
        <w:t>条对投标报价及报价调整因素的相关规定，计算各有效投标人的评审价格。</w:t>
      </w:r>
    </w:p>
    <w:p w:rsidR="00F959DF" w:rsidRDefault="00373AEB">
      <w:pPr>
        <w:numPr>
          <w:ilvl w:val="6"/>
          <w:numId w:val="46"/>
        </w:numPr>
        <w:snapToGrid w:val="0"/>
        <w:spacing w:line="360" w:lineRule="auto"/>
        <w:jc w:val="left"/>
        <w:rPr>
          <w:rFonts w:ascii="宋体" w:hAnsi="宋体" w:cs="Arial"/>
          <w:sz w:val="28"/>
          <w:szCs w:val="28"/>
        </w:rPr>
        <w:sectPr w:rsidR="00F959DF">
          <w:pgSz w:w="11906" w:h="16838"/>
          <w:pgMar w:top="1440" w:right="1134" w:bottom="1440" w:left="1134" w:header="851" w:footer="851" w:gutter="0"/>
          <w:cols w:space="720"/>
          <w:docGrid w:type="lines" w:linePitch="317"/>
        </w:sectPr>
      </w:pPr>
      <w:r>
        <w:rPr>
          <w:rFonts w:ascii="宋体" w:hAnsi="宋体" w:cs="Arial" w:hint="eastAsia"/>
          <w:sz w:val="28"/>
          <w:szCs w:val="28"/>
        </w:rPr>
        <w:t>评比按招标文件的要求进行，本项目采用综合评分法原则，即投标人通过评标委员会的符合性审核后，在实质性响应招标文件要求的前提下，由评标委员会成员独立进行综合评分（总分</w:t>
      </w:r>
      <w:r>
        <w:rPr>
          <w:rFonts w:ascii="宋体" w:hAnsi="宋体" w:cs="Arial"/>
          <w:sz w:val="28"/>
          <w:szCs w:val="28"/>
        </w:rPr>
        <w:t>100</w:t>
      </w:r>
      <w:r>
        <w:rPr>
          <w:rFonts w:ascii="宋体" w:hAnsi="宋体" w:cs="Arial" w:hint="eastAsia"/>
          <w:sz w:val="28"/>
          <w:szCs w:val="28"/>
        </w:rPr>
        <w:t>分）。各有效投标人的最终得分为所有评标委员会成员评分的算术平均值，由评标委员会对各有效投标人的最终得分由高到低进行排序。本项目评分标准如下：</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38"/>
        <w:gridCol w:w="4111"/>
        <w:gridCol w:w="992"/>
        <w:gridCol w:w="1125"/>
        <w:gridCol w:w="1113"/>
        <w:gridCol w:w="1056"/>
      </w:tblGrid>
      <w:tr w:rsidR="00F959DF">
        <w:trPr>
          <w:cantSplit/>
          <w:trHeight w:val="358"/>
        </w:trPr>
        <w:tc>
          <w:tcPr>
            <w:tcW w:w="804" w:type="dxa"/>
            <w:tcBorders>
              <w:bottom w:val="single" w:sz="4" w:space="0" w:color="auto"/>
            </w:tcBorders>
            <w:vAlign w:val="center"/>
          </w:tcPr>
          <w:p w:rsidR="00F959DF" w:rsidRDefault="00373AE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lastRenderedPageBreak/>
              <w:t>项目</w:t>
            </w:r>
          </w:p>
        </w:tc>
        <w:tc>
          <w:tcPr>
            <w:tcW w:w="4549" w:type="dxa"/>
            <w:gridSpan w:val="2"/>
            <w:tcBorders>
              <w:bottom w:val="single" w:sz="4" w:space="0" w:color="auto"/>
            </w:tcBorders>
            <w:vAlign w:val="center"/>
          </w:tcPr>
          <w:p w:rsidR="00F959DF" w:rsidRDefault="00373AE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评  审  内  容</w:t>
            </w:r>
          </w:p>
        </w:tc>
        <w:tc>
          <w:tcPr>
            <w:tcW w:w="992" w:type="dxa"/>
            <w:tcBorders>
              <w:bottom w:val="single" w:sz="4" w:space="0" w:color="auto"/>
            </w:tcBorders>
            <w:vAlign w:val="center"/>
          </w:tcPr>
          <w:p w:rsidR="00F959DF" w:rsidRDefault="00373AE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供应商1</w:t>
            </w:r>
          </w:p>
        </w:tc>
        <w:tc>
          <w:tcPr>
            <w:tcW w:w="1125" w:type="dxa"/>
            <w:tcBorders>
              <w:bottom w:val="single" w:sz="4" w:space="0" w:color="auto"/>
            </w:tcBorders>
            <w:vAlign w:val="center"/>
          </w:tcPr>
          <w:p w:rsidR="00F959DF" w:rsidRDefault="00373AE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供应商2</w:t>
            </w:r>
          </w:p>
        </w:tc>
        <w:tc>
          <w:tcPr>
            <w:tcW w:w="1113" w:type="dxa"/>
            <w:tcBorders>
              <w:bottom w:val="single" w:sz="4" w:space="0" w:color="auto"/>
            </w:tcBorders>
            <w:vAlign w:val="center"/>
          </w:tcPr>
          <w:p w:rsidR="00F959DF" w:rsidRDefault="00373AE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供应商3</w:t>
            </w:r>
          </w:p>
        </w:tc>
        <w:tc>
          <w:tcPr>
            <w:tcW w:w="1056" w:type="dxa"/>
            <w:tcBorders>
              <w:bottom w:val="single" w:sz="4" w:space="0" w:color="auto"/>
            </w:tcBorders>
            <w:vAlign w:val="center"/>
          </w:tcPr>
          <w:p w:rsidR="00F959DF" w:rsidRDefault="00373AE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供应商N</w:t>
            </w:r>
          </w:p>
        </w:tc>
      </w:tr>
      <w:tr w:rsidR="008B75E1">
        <w:trPr>
          <w:cantSplit/>
          <w:trHeight w:val="284"/>
        </w:trPr>
        <w:tc>
          <w:tcPr>
            <w:tcW w:w="804" w:type="dxa"/>
            <w:vMerge w:val="restart"/>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初</w:t>
            </w:r>
          </w:p>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步</w:t>
            </w:r>
          </w:p>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评</w:t>
            </w:r>
          </w:p>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审</w:t>
            </w:r>
          </w:p>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w:t>
            </w:r>
          </w:p>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符</w:t>
            </w:r>
          </w:p>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合</w:t>
            </w:r>
          </w:p>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性</w:t>
            </w:r>
          </w:p>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审</w:t>
            </w:r>
          </w:p>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查</w:t>
            </w:r>
          </w:p>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表</w:t>
            </w:r>
          </w:p>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w:t>
            </w: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4111" w:type="dxa"/>
            <w:vAlign w:val="center"/>
          </w:tcPr>
          <w:p w:rsidR="008B75E1" w:rsidRDefault="008B75E1">
            <w:pPr>
              <w:snapToGrid w:val="0"/>
              <w:spacing w:line="500" w:lineRule="exact"/>
              <w:rPr>
                <w:rFonts w:ascii="宋体" w:hAnsi="宋体" w:cs="宋体"/>
                <w:color w:val="000000"/>
                <w:kern w:val="0"/>
                <w:szCs w:val="21"/>
              </w:rPr>
            </w:pPr>
            <w:r>
              <w:rPr>
                <w:rFonts w:ascii="宋体" w:hAnsi="宋体" w:cs="宋体" w:hint="eastAsia"/>
                <w:color w:val="000000"/>
                <w:kern w:val="0"/>
                <w:szCs w:val="21"/>
              </w:rPr>
              <w:t>响应文件是否按采购文件要求签字或盖章；</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4111" w:type="dxa"/>
            <w:vAlign w:val="center"/>
          </w:tcPr>
          <w:p w:rsidR="008B75E1" w:rsidRDefault="008B75E1">
            <w:pPr>
              <w:snapToGrid w:val="0"/>
              <w:spacing w:line="500" w:lineRule="exact"/>
              <w:rPr>
                <w:rFonts w:ascii="宋体" w:hAnsi="宋体" w:cs="宋体"/>
                <w:color w:val="000000"/>
                <w:kern w:val="0"/>
                <w:szCs w:val="21"/>
              </w:rPr>
            </w:pPr>
            <w:r>
              <w:rPr>
                <w:rFonts w:ascii="宋体" w:hAnsi="宋体" w:cs="宋体" w:hint="eastAsia"/>
                <w:color w:val="000000"/>
                <w:kern w:val="0"/>
                <w:szCs w:val="21"/>
              </w:rPr>
              <w:t>投标报价未高于本项目的采购预算；</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4111" w:type="dxa"/>
            <w:vAlign w:val="center"/>
          </w:tcPr>
          <w:p w:rsidR="008B75E1" w:rsidRDefault="008B75E1">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供应商对同一招标项目未做出两个以上报价且未明确效力的；</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4111" w:type="dxa"/>
            <w:vAlign w:val="center"/>
          </w:tcPr>
          <w:p w:rsidR="008B75E1" w:rsidRDefault="008B75E1">
            <w:pPr>
              <w:snapToGrid w:val="0"/>
              <w:spacing w:line="500" w:lineRule="exact"/>
              <w:rPr>
                <w:rFonts w:ascii="宋体" w:hAnsi="宋体" w:cs="宋体"/>
                <w:color w:val="000000"/>
                <w:kern w:val="0"/>
                <w:szCs w:val="21"/>
              </w:rPr>
            </w:pPr>
            <w:r>
              <w:rPr>
                <w:rFonts w:ascii="宋体" w:hAnsi="宋体" w:cs="宋体" w:hint="eastAsia"/>
                <w:color w:val="000000"/>
                <w:kern w:val="0"/>
                <w:szCs w:val="21"/>
              </w:rPr>
              <w:t>投标保证金的缴纳主体是否与供应商一致、提供投标担保或者所提供的投标担保不符合采购文件要求；</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4111" w:type="dxa"/>
            <w:vAlign w:val="center"/>
          </w:tcPr>
          <w:p w:rsidR="008B75E1" w:rsidRDefault="008B75E1" w:rsidP="007B04C9">
            <w:pPr>
              <w:snapToGrid w:val="0"/>
              <w:spacing w:line="500" w:lineRule="exact"/>
              <w:rPr>
                <w:rFonts w:ascii="宋体" w:hAnsi="宋体" w:cs="宋体"/>
                <w:color w:val="000000"/>
                <w:kern w:val="0"/>
                <w:szCs w:val="21"/>
              </w:rPr>
            </w:pPr>
            <w:r>
              <w:rPr>
                <w:rFonts w:ascii="宋体" w:hAnsi="宋体" w:cs="宋体" w:hint="eastAsia"/>
                <w:b/>
                <w:bCs/>
                <w:color w:val="000000"/>
                <w:kern w:val="0"/>
                <w:szCs w:val="21"/>
              </w:rPr>
              <w:t>响应文件是否符合投标人须知前附表第2.3项供应商的资格要求；</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6</w:t>
            </w:r>
          </w:p>
        </w:tc>
        <w:tc>
          <w:tcPr>
            <w:tcW w:w="4111" w:type="dxa"/>
            <w:vAlign w:val="center"/>
          </w:tcPr>
          <w:p w:rsidR="008B75E1" w:rsidRDefault="008B75E1">
            <w:pPr>
              <w:snapToGrid w:val="0"/>
              <w:spacing w:line="500" w:lineRule="exact"/>
              <w:rPr>
                <w:rFonts w:ascii="宋体" w:hAnsi="宋体" w:cs="宋体"/>
                <w:color w:val="000000"/>
                <w:kern w:val="0"/>
                <w:szCs w:val="21"/>
              </w:rPr>
            </w:pPr>
            <w:r>
              <w:rPr>
                <w:rFonts w:ascii="宋体" w:hAnsi="宋体" w:cs="宋体" w:hint="eastAsia"/>
                <w:color w:val="000000"/>
                <w:kern w:val="0"/>
                <w:szCs w:val="21"/>
              </w:rPr>
              <w:t>响应文件封面右上角是否注明“正本”或“副本”字样；</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7</w:t>
            </w:r>
          </w:p>
        </w:tc>
        <w:tc>
          <w:tcPr>
            <w:tcW w:w="4111" w:type="dxa"/>
            <w:vAlign w:val="center"/>
          </w:tcPr>
          <w:p w:rsidR="008B75E1" w:rsidRDefault="008B75E1">
            <w:pPr>
              <w:snapToGrid w:val="0"/>
              <w:spacing w:line="500" w:lineRule="exact"/>
              <w:rPr>
                <w:rFonts w:ascii="宋体" w:hAnsi="宋体" w:cs="宋体"/>
                <w:color w:val="000000"/>
                <w:kern w:val="0"/>
                <w:szCs w:val="21"/>
              </w:rPr>
            </w:pPr>
            <w:r>
              <w:rPr>
                <w:rFonts w:ascii="宋体" w:hAnsi="宋体" w:cs="宋体" w:hint="eastAsia"/>
                <w:color w:val="000000"/>
                <w:kern w:val="0"/>
                <w:szCs w:val="21"/>
              </w:rPr>
              <w:t>投标承诺书是否按采购文件规定格式完整提供、且按采购文件要求签字或盖章；</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4111" w:type="dxa"/>
            <w:vAlign w:val="center"/>
          </w:tcPr>
          <w:p w:rsidR="008B75E1" w:rsidRDefault="008B75E1">
            <w:pPr>
              <w:snapToGrid w:val="0"/>
              <w:spacing w:line="500" w:lineRule="exact"/>
              <w:rPr>
                <w:rFonts w:ascii="宋体" w:hAnsi="宋体" w:cs="宋体"/>
                <w:color w:val="000000"/>
                <w:kern w:val="0"/>
                <w:szCs w:val="21"/>
              </w:rPr>
            </w:pPr>
            <w:r>
              <w:rPr>
                <w:rFonts w:ascii="宋体" w:hAnsi="宋体" w:cs="宋体" w:hint="eastAsia"/>
                <w:color w:val="000000"/>
                <w:kern w:val="0"/>
                <w:szCs w:val="21"/>
              </w:rPr>
              <w:t>法定代表人身份证明书及法定代表人授权委托书是否按采购文件规定格式完整提供、并按采购文件要求签字或盖章；</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9</w:t>
            </w:r>
          </w:p>
        </w:tc>
        <w:tc>
          <w:tcPr>
            <w:tcW w:w="4111" w:type="dxa"/>
            <w:vAlign w:val="center"/>
          </w:tcPr>
          <w:p w:rsidR="008B75E1" w:rsidRDefault="008B75E1">
            <w:pPr>
              <w:snapToGrid w:val="0"/>
              <w:spacing w:line="500" w:lineRule="exact"/>
              <w:rPr>
                <w:rFonts w:ascii="宋体" w:hAnsi="宋体" w:cs="宋体"/>
                <w:color w:val="000000"/>
                <w:kern w:val="0"/>
                <w:szCs w:val="21"/>
              </w:rPr>
            </w:pPr>
            <w:r>
              <w:rPr>
                <w:rFonts w:ascii="宋体" w:hAnsi="宋体" w:cs="宋体" w:hint="eastAsia"/>
                <w:color w:val="000000"/>
                <w:kern w:val="0"/>
                <w:szCs w:val="21"/>
              </w:rPr>
              <w:t>“信用中国”“中国政府采购网”有无违法违规记录；</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10</w:t>
            </w:r>
          </w:p>
        </w:tc>
        <w:tc>
          <w:tcPr>
            <w:tcW w:w="4111" w:type="dxa"/>
            <w:vAlign w:val="center"/>
          </w:tcPr>
          <w:p w:rsidR="008B75E1" w:rsidRDefault="008B75E1">
            <w:pPr>
              <w:snapToGrid w:val="0"/>
              <w:spacing w:line="500" w:lineRule="exact"/>
              <w:rPr>
                <w:rFonts w:ascii="宋体" w:hAnsi="宋体" w:cs="宋体"/>
                <w:color w:val="000000"/>
                <w:kern w:val="0"/>
                <w:szCs w:val="21"/>
              </w:rPr>
            </w:pPr>
            <w:r>
              <w:rPr>
                <w:rFonts w:ascii="宋体" w:hAnsi="宋体" w:cs="宋体" w:hint="eastAsia"/>
                <w:color w:val="000000"/>
                <w:kern w:val="0"/>
                <w:szCs w:val="21"/>
              </w:rPr>
              <w:t>响应文件未附有采购人不能接受的条件；</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11</w:t>
            </w:r>
          </w:p>
        </w:tc>
        <w:tc>
          <w:tcPr>
            <w:tcW w:w="4111" w:type="dxa"/>
            <w:vAlign w:val="center"/>
          </w:tcPr>
          <w:p w:rsidR="008B75E1" w:rsidRDefault="008B75E1">
            <w:pPr>
              <w:snapToGrid w:val="0"/>
              <w:spacing w:line="500" w:lineRule="exact"/>
              <w:rPr>
                <w:rFonts w:ascii="宋体" w:hAnsi="宋体" w:cs="宋体"/>
                <w:color w:val="000000"/>
                <w:kern w:val="0"/>
                <w:szCs w:val="21"/>
              </w:rPr>
            </w:pPr>
            <w:r>
              <w:rPr>
                <w:rFonts w:ascii="宋体" w:hAnsi="宋体" w:cs="宋体" w:hint="eastAsia"/>
                <w:color w:val="000000"/>
                <w:kern w:val="0"/>
                <w:szCs w:val="21"/>
              </w:rPr>
              <w:t>商务条款、技术条款等是否有影响服务质量的负偏离；</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12</w:t>
            </w:r>
          </w:p>
        </w:tc>
        <w:tc>
          <w:tcPr>
            <w:tcW w:w="4111" w:type="dxa"/>
            <w:vAlign w:val="center"/>
          </w:tcPr>
          <w:p w:rsidR="008B75E1" w:rsidRDefault="008B75E1">
            <w:pPr>
              <w:snapToGrid w:val="0"/>
              <w:spacing w:line="500" w:lineRule="exact"/>
              <w:rPr>
                <w:rFonts w:ascii="宋体" w:hAnsi="宋体" w:cs="宋体"/>
                <w:color w:val="000000"/>
                <w:kern w:val="0"/>
                <w:szCs w:val="21"/>
              </w:rPr>
            </w:pPr>
            <w:r>
              <w:rPr>
                <w:rFonts w:ascii="宋体" w:hAnsi="宋体" w:cs="宋体" w:hint="eastAsia"/>
                <w:color w:val="000000"/>
                <w:kern w:val="0"/>
                <w:szCs w:val="21"/>
              </w:rPr>
              <w:t>是否满足采购文件实质性要求的其他情形。</w:t>
            </w:r>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8B75E1">
        <w:trPr>
          <w:cantSplit/>
          <w:trHeight w:val="284"/>
        </w:trPr>
        <w:tc>
          <w:tcPr>
            <w:tcW w:w="804" w:type="dxa"/>
            <w:vMerge/>
            <w:vAlign w:val="center"/>
          </w:tcPr>
          <w:p w:rsidR="008B75E1" w:rsidRDefault="008B75E1">
            <w:pPr>
              <w:snapToGrid w:val="0"/>
              <w:spacing w:line="500" w:lineRule="exact"/>
              <w:rPr>
                <w:rFonts w:ascii="宋体" w:hAnsi="宋体" w:cs="宋体"/>
                <w:color w:val="000000"/>
                <w:kern w:val="0"/>
                <w:szCs w:val="21"/>
              </w:rPr>
            </w:pPr>
          </w:p>
        </w:tc>
        <w:tc>
          <w:tcPr>
            <w:tcW w:w="438" w:type="dxa"/>
            <w:vAlign w:val="center"/>
          </w:tcPr>
          <w:p w:rsidR="008B75E1" w:rsidRDefault="008B75E1">
            <w:pPr>
              <w:snapToGrid w:val="0"/>
              <w:spacing w:line="500" w:lineRule="exact"/>
              <w:jc w:val="center"/>
              <w:rPr>
                <w:rFonts w:ascii="宋体" w:hAnsi="宋体" w:cs="宋体" w:hint="eastAsia"/>
                <w:color w:val="000000"/>
                <w:kern w:val="0"/>
                <w:szCs w:val="21"/>
              </w:rPr>
            </w:pPr>
            <w:r>
              <w:rPr>
                <w:rFonts w:ascii="宋体" w:hAnsi="宋体" w:cs="宋体" w:hint="eastAsia"/>
                <w:color w:val="000000"/>
                <w:kern w:val="0"/>
                <w:szCs w:val="21"/>
              </w:rPr>
              <w:t>13</w:t>
            </w:r>
          </w:p>
        </w:tc>
        <w:tc>
          <w:tcPr>
            <w:tcW w:w="4111" w:type="dxa"/>
            <w:vAlign w:val="center"/>
          </w:tcPr>
          <w:p w:rsidR="008B75E1" w:rsidRDefault="008B75E1">
            <w:pPr>
              <w:snapToGrid w:val="0"/>
              <w:spacing w:line="500" w:lineRule="exact"/>
              <w:rPr>
                <w:rFonts w:ascii="宋体" w:hAnsi="宋体" w:cs="宋体" w:hint="eastAsia"/>
                <w:color w:val="000000"/>
                <w:kern w:val="0"/>
                <w:szCs w:val="21"/>
              </w:rPr>
            </w:pPr>
            <w:r>
              <w:rPr>
                <w:rFonts w:ascii="宋体" w:hAnsi="宋体" w:cs="宋体" w:hint="eastAsia"/>
                <w:color w:val="000000"/>
                <w:kern w:val="0"/>
                <w:szCs w:val="21"/>
              </w:rPr>
              <w:t>是否符合采购文件第五章</w:t>
            </w:r>
            <w:r w:rsidRPr="008B75E1">
              <w:rPr>
                <w:rFonts w:ascii="宋体" w:hAnsi="宋体" w:cs="宋体" w:hint="eastAsia"/>
                <w:color w:val="000000"/>
                <w:kern w:val="0"/>
                <w:szCs w:val="21"/>
              </w:rPr>
              <w:t>招标需求</w:t>
            </w:r>
            <w:bookmarkStart w:id="41" w:name="_GoBack"/>
            <w:bookmarkEnd w:id="41"/>
          </w:p>
        </w:tc>
        <w:tc>
          <w:tcPr>
            <w:tcW w:w="992" w:type="dxa"/>
            <w:vAlign w:val="center"/>
          </w:tcPr>
          <w:p w:rsidR="008B75E1" w:rsidRDefault="008B75E1">
            <w:pPr>
              <w:snapToGrid w:val="0"/>
              <w:spacing w:line="500" w:lineRule="exact"/>
              <w:rPr>
                <w:rFonts w:ascii="宋体" w:hAnsi="宋体" w:cs="宋体"/>
                <w:color w:val="000000"/>
                <w:kern w:val="0"/>
                <w:szCs w:val="21"/>
              </w:rPr>
            </w:pPr>
          </w:p>
        </w:tc>
        <w:tc>
          <w:tcPr>
            <w:tcW w:w="1125" w:type="dxa"/>
            <w:vAlign w:val="center"/>
          </w:tcPr>
          <w:p w:rsidR="008B75E1" w:rsidRDefault="008B75E1">
            <w:pPr>
              <w:snapToGrid w:val="0"/>
              <w:spacing w:line="500" w:lineRule="exact"/>
              <w:rPr>
                <w:rFonts w:ascii="宋体" w:hAnsi="宋体" w:cs="宋体"/>
                <w:color w:val="000000"/>
                <w:kern w:val="0"/>
                <w:szCs w:val="21"/>
              </w:rPr>
            </w:pPr>
          </w:p>
        </w:tc>
        <w:tc>
          <w:tcPr>
            <w:tcW w:w="1113" w:type="dxa"/>
            <w:vAlign w:val="center"/>
          </w:tcPr>
          <w:p w:rsidR="008B75E1" w:rsidRDefault="008B75E1">
            <w:pPr>
              <w:snapToGrid w:val="0"/>
              <w:spacing w:line="500" w:lineRule="exact"/>
              <w:rPr>
                <w:rFonts w:ascii="宋体" w:hAnsi="宋体" w:cs="宋体"/>
                <w:color w:val="000000"/>
                <w:kern w:val="0"/>
                <w:szCs w:val="21"/>
              </w:rPr>
            </w:pPr>
          </w:p>
        </w:tc>
        <w:tc>
          <w:tcPr>
            <w:tcW w:w="1056" w:type="dxa"/>
            <w:vAlign w:val="center"/>
          </w:tcPr>
          <w:p w:rsidR="008B75E1" w:rsidRDefault="008B75E1">
            <w:pPr>
              <w:snapToGrid w:val="0"/>
              <w:spacing w:line="500" w:lineRule="exact"/>
              <w:rPr>
                <w:rFonts w:ascii="宋体" w:hAnsi="宋体" w:cs="宋体"/>
                <w:color w:val="000000"/>
                <w:kern w:val="0"/>
                <w:szCs w:val="21"/>
              </w:rPr>
            </w:pPr>
          </w:p>
        </w:tc>
      </w:tr>
      <w:tr w:rsidR="00F959DF">
        <w:trPr>
          <w:cantSplit/>
          <w:trHeight w:val="526"/>
        </w:trPr>
        <w:tc>
          <w:tcPr>
            <w:tcW w:w="9639" w:type="dxa"/>
            <w:gridSpan w:val="7"/>
            <w:vAlign w:val="center"/>
          </w:tcPr>
          <w:p w:rsidR="00F959DF" w:rsidRDefault="00373AEB">
            <w:pPr>
              <w:snapToGrid w:val="0"/>
              <w:spacing w:line="500" w:lineRule="exact"/>
              <w:rPr>
                <w:rFonts w:ascii="宋体" w:hAnsi="宋体" w:cs="宋体"/>
                <w:color w:val="000000"/>
                <w:kern w:val="0"/>
                <w:szCs w:val="21"/>
              </w:rPr>
            </w:pPr>
            <w:r>
              <w:rPr>
                <w:rFonts w:ascii="宋体" w:hAnsi="宋体" w:cs="宋体" w:hint="eastAsia"/>
                <w:color w:val="000000"/>
                <w:kern w:val="0"/>
                <w:szCs w:val="21"/>
              </w:rPr>
              <w:t>结论：是否通过初步评审（初步评审合格后方可进入详细评审阶段）</w:t>
            </w:r>
          </w:p>
        </w:tc>
      </w:tr>
      <w:tr w:rsidR="00F959DF">
        <w:trPr>
          <w:cantSplit/>
          <w:trHeight w:val="574"/>
        </w:trPr>
        <w:tc>
          <w:tcPr>
            <w:tcW w:w="9639" w:type="dxa"/>
            <w:gridSpan w:val="7"/>
            <w:vAlign w:val="center"/>
          </w:tcPr>
          <w:p w:rsidR="00F959DF" w:rsidRDefault="00373AEB">
            <w:pPr>
              <w:snapToGrid w:val="0"/>
              <w:spacing w:line="500" w:lineRule="exact"/>
              <w:rPr>
                <w:rFonts w:ascii="宋体" w:hAnsi="宋体" w:cs="宋体"/>
                <w:color w:val="000000"/>
                <w:kern w:val="0"/>
                <w:szCs w:val="21"/>
              </w:rPr>
            </w:pPr>
            <w:r>
              <w:rPr>
                <w:rFonts w:ascii="宋体" w:hAnsi="宋体" w:cs="宋体" w:hint="eastAsia"/>
                <w:color w:val="000000"/>
                <w:kern w:val="0"/>
                <w:szCs w:val="21"/>
              </w:rPr>
              <w:t>评标委员会成员签名：</w:t>
            </w:r>
          </w:p>
          <w:p w:rsidR="00F959DF" w:rsidRDefault="00373AEB">
            <w:pPr>
              <w:snapToGrid w:val="0"/>
              <w:spacing w:line="500" w:lineRule="exact"/>
              <w:jc w:val="right"/>
              <w:rPr>
                <w:rFonts w:ascii="宋体" w:hAnsi="宋体" w:cs="宋体"/>
                <w:color w:val="000000"/>
                <w:kern w:val="0"/>
                <w:szCs w:val="21"/>
              </w:rPr>
            </w:pPr>
            <w:r>
              <w:rPr>
                <w:rFonts w:ascii="宋体" w:hAnsi="宋体" w:cs="宋体" w:hint="eastAsia"/>
                <w:color w:val="000000"/>
                <w:kern w:val="0"/>
                <w:szCs w:val="21"/>
              </w:rPr>
              <w:t xml:space="preserve">                                             年    月    日</w:t>
            </w:r>
          </w:p>
        </w:tc>
      </w:tr>
      <w:tr w:rsidR="00F959DF">
        <w:trPr>
          <w:cantSplit/>
          <w:trHeight w:val="1140"/>
        </w:trPr>
        <w:tc>
          <w:tcPr>
            <w:tcW w:w="9639" w:type="dxa"/>
            <w:gridSpan w:val="7"/>
            <w:vAlign w:val="center"/>
          </w:tcPr>
          <w:p w:rsidR="00F959DF" w:rsidRDefault="00373AEB">
            <w:pPr>
              <w:snapToGrid w:val="0"/>
              <w:spacing w:line="500" w:lineRule="exact"/>
              <w:rPr>
                <w:rFonts w:ascii="宋体" w:hAnsi="宋体" w:cs="宋体"/>
                <w:color w:val="000000"/>
                <w:kern w:val="0"/>
                <w:szCs w:val="21"/>
              </w:rPr>
            </w:pPr>
            <w:r>
              <w:rPr>
                <w:rFonts w:ascii="宋体" w:hAnsi="宋体" w:cs="宋体" w:hint="eastAsia"/>
                <w:color w:val="000000"/>
                <w:kern w:val="0"/>
                <w:szCs w:val="21"/>
              </w:rPr>
              <w:lastRenderedPageBreak/>
              <w:t>备注：如果响应文件中有一项未通过上述审查标准，评标委员会将认定整个响应文件不响应采购文件而予以投标无效，并且不允许供应商通过修改或撤销其不符合要求的差异或保留，使之成为具有响应性的投标。通过重大偏差审核的以“√”标记；未通过重大偏差审核的以“×”标记，并予以说明。</w:t>
            </w:r>
          </w:p>
        </w:tc>
      </w:tr>
    </w:tbl>
    <w:p w:rsidR="00F959DF" w:rsidRDefault="00F959DF">
      <w:pPr>
        <w:snapToGrid w:val="0"/>
        <w:spacing w:line="360" w:lineRule="auto"/>
        <w:ind w:left="624"/>
        <w:jc w:val="left"/>
        <w:rPr>
          <w:rFonts w:ascii="宋体" w:hAnsi="宋体" w:cs="Arial"/>
          <w:sz w:val="28"/>
          <w:szCs w:val="28"/>
        </w:rPr>
      </w:pPr>
    </w:p>
    <w:p w:rsidR="00F959DF" w:rsidRDefault="00373AEB">
      <w:pPr>
        <w:pStyle w:val="12"/>
        <w:rPr>
          <w:rFonts w:ascii="Arial" w:hAnsi="Arial"/>
          <w:sz w:val="24"/>
          <w:szCs w:val="21"/>
        </w:rPr>
      </w:pPr>
      <w:r>
        <w:br w:type="page"/>
      </w:r>
    </w:p>
    <w:tbl>
      <w:tblPr>
        <w:tblpPr w:leftFromText="180" w:rightFromText="180" w:vertAnchor="text" w:horzAnchor="page" w:tblpX="1226" w:tblpY="305"/>
        <w:tblOverlap w:val="neve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81"/>
        <w:gridCol w:w="761"/>
        <w:gridCol w:w="7004"/>
      </w:tblGrid>
      <w:tr w:rsidR="00F959DF">
        <w:trPr>
          <w:trHeight w:val="706"/>
        </w:trPr>
        <w:tc>
          <w:tcPr>
            <w:tcW w:w="534" w:type="dxa"/>
            <w:vAlign w:val="center"/>
          </w:tcPr>
          <w:p w:rsidR="00F959DF" w:rsidRDefault="00373AE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lastRenderedPageBreak/>
              <w:t>序号</w:t>
            </w:r>
          </w:p>
        </w:tc>
        <w:tc>
          <w:tcPr>
            <w:tcW w:w="1081" w:type="dxa"/>
            <w:vAlign w:val="center"/>
          </w:tcPr>
          <w:p w:rsidR="00F959DF" w:rsidRDefault="00373AE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评审内容</w:t>
            </w:r>
          </w:p>
        </w:tc>
        <w:tc>
          <w:tcPr>
            <w:tcW w:w="761" w:type="dxa"/>
            <w:vAlign w:val="center"/>
          </w:tcPr>
          <w:p w:rsidR="00F959DF" w:rsidRDefault="00373AE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评分标准</w:t>
            </w:r>
          </w:p>
        </w:tc>
        <w:tc>
          <w:tcPr>
            <w:tcW w:w="7004" w:type="dxa"/>
            <w:vAlign w:val="center"/>
          </w:tcPr>
          <w:p w:rsidR="00F959DF" w:rsidRDefault="00373AE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评分标准</w:t>
            </w:r>
          </w:p>
        </w:tc>
      </w:tr>
      <w:tr w:rsidR="00F959DF">
        <w:trPr>
          <w:trHeight w:val="793"/>
        </w:trPr>
        <w:tc>
          <w:tcPr>
            <w:tcW w:w="534" w:type="dxa"/>
            <w:vAlign w:val="center"/>
          </w:tcPr>
          <w:p w:rsidR="00F959DF" w:rsidRDefault="00373AE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081" w:type="dxa"/>
            <w:vAlign w:val="center"/>
          </w:tcPr>
          <w:p w:rsidR="00F959DF" w:rsidRDefault="00373AE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本地化服务</w:t>
            </w:r>
          </w:p>
        </w:tc>
        <w:tc>
          <w:tcPr>
            <w:tcW w:w="761" w:type="dxa"/>
            <w:vAlign w:val="center"/>
          </w:tcPr>
          <w:p w:rsidR="00F959DF" w:rsidRPr="000D70D1" w:rsidRDefault="00373AEB">
            <w:pPr>
              <w:jc w:val="center"/>
              <w:rPr>
                <w:rFonts w:asciiTheme="minorEastAsia" w:eastAsiaTheme="minorEastAsia" w:hAnsiTheme="minorEastAsia" w:cs="宋体"/>
                <w:color w:val="000000"/>
                <w:kern w:val="0"/>
                <w:szCs w:val="21"/>
              </w:rPr>
            </w:pPr>
            <w:r w:rsidRPr="000D70D1">
              <w:rPr>
                <w:rFonts w:asciiTheme="minorEastAsia" w:eastAsiaTheme="minorEastAsia" w:hAnsiTheme="minorEastAsia" w:cs="宋体" w:hint="eastAsia"/>
                <w:color w:val="000000"/>
                <w:kern w:val="0"/>
                <w:szCs w:val="21"/>
              </w:rPr>
              <w:t>3</w:t>
            </w:r>
          </w:p>
        </w:tc>
        <w:tc>
          <w:tcPr>
            <w:tcW w:w="7004" w:type="dxa"/>
            <w:vAlign w:val="center"/>
          </w:tcPr>
          <w:p w:rsidR="00F959DF" w:rsidRPr="000D70D1" w:rsidRDefault="00373AEB">
            <w:pPr>
              <w:pStyle w:val="HTML"/>
              <w:rPr>
                <w:rFonts w:asciiTheme="minorEastAsia" w:eastAsiaTheme="minorEastAsia" w:hAnsiTheme="minorEastAsia" w:cs="宋体" w:hint="default"/>
                <w:color w:val="000000"/>
                <w:sz w:val="21"/>
                <w:szCs w:val="21"/>
              </w:rPr>
            </w:pPr>
            <w:r w:rsidRPr="000D70D1">
              <w:rPr>
                <w:rFonts w:asciiTheme="minorEastAsia" w:eastAsiaTheme="minorEastAsia" w:hAnsiTheme="minorEastAsia" w:cs="宋体"/>
                <w:color w:val="000000"/>
                <w:sz w:val="21"/>
                <w:szCs w:val="21"/>
              </w:rPr>
              <w:t>供应商能够提供本地化技术支持和服务的得3分，否则不得分，须提供证明材料（如购房合同或租赁合同等复印件）</w:t>
            </w:r>
            <w:r w:rsidRPr="000D70D1">
              <w:rPr>
                <w:rFonts w:asciiTheme="minorEastAsia" w:eastAsiaTheme="minorEastAsia" w:hAnsiTheme="minorEastAsia" w:cs="宋体"/>
                <w:color w:val="FF0000"/>
                <w:sz w:val="21"/>
                <w:szCs w:val="21"/>
              </w:rPr>
              <w:t>(提交原件备查，不提交不得分)</w:t>
            </w:r>
          </w:p>
        </w:tc>
      </w:tr>
      <w:tr w:rsidR="00F959DF">
        <w:trPr>
          <w:trHeight w:val="1437"/>
        </w:trPr>
        <w:tc>
          <w:tcPr>
            <w:tcW w:w="534" w:type="dxa"/>
            <w:vAlign w:val="center"/>
          </w:tcPr>
          <w:p w:rsidR="00F959DF" w:rsidRDefault="00373AE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081" w:type="dxa"/>
            <w:vAlign w:val="center"/>
          </w:tcPr>
          <w:p w:rsidR="00F959DF" w:rsidRDefault="00373AE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企业业绩</w:t>
            </w:r>
          </w:p>
        </w:tc>
        <w:tc>
          <w:tcPr>
            <w:tcW w:w="761" w:type="dxa"/>
            <w:vAlign w:val="center"/>
          </w:tcPr>
          <w:p w:rsidR="00F959DF" w:rsidRPr="000D70D1" w:rsidRDefault="00373AEB">
            <w:pPr>
              <w:jc w:val="center"/>
              <w:rPr>
                <w:rFonts w:asciiTheme="minorEastAsia" w:eastAsiaTheme="minorEastAsia" w:hAnsiTheme="minorEastAsia" w:cs="宋体"/>
                <w:color w:val="000000"/>
                <w:kern w:val="0"/>
                <w:szCs w:val="21"/>
              </w:rPr>
            </w:pPr>
            <w:r w:rsidRPr="000D70D1">
              <w:rPr>
                <w:rFonts w:asciiTheme="minorEastAsia" w:eastAsiaTheme="minorEastAsia" w:hAnsiTheme="minorEastAsia" w:cs="宋体" w:hint="eastAsia"/>
                <w:color w:val="000000"/>
                <w:kern w:val="0"/>
                <w:szCs w:val="21"/>
              </w:rPr>
              <w:t>10</w:t>
            </w:r>
          </w:p>
        </w:tc>
        <w:tc>
          <w:tcPr>
            <w:tcW w:w="7004" w:type="dxa"/>
            <w:vAlign w:val="center"/>
          </w:tcPr>
          <w:p w:rsidR="00F959DF" w:rsidRPr="000D70D1" w:rsidRDefault="00373AEB">
            <w:pPr>
              <w:pStyle w:val="HTML"/>
              <w:rPr>
                <w:rFonts w:asciiTheme="minorEastAsia" w:eastAsiaTheme="minorEastAsia" w:hAnsiTheme="minorEastAsia" w:cs="宋体" w:hint="default"/>
                <w:sz w:val="21"/>
                <w:szCs w:val="21"/>
              </w:rPr>
            </w:pPr>
            <w:r w:rsidRPr="000D70D1">
              <w:rPr>
                <w:rFonts w:asciiTheme="minorEastAsia" w:eastAsiaTheme="minorEastAsia" w:hAnsiTheme="minorEastAsia" w:cs="宋体"/>
                <w:color w:val="000000"/>
                <w:sz w:val="21"/>
                <w:szCs w:val="21"/>
              </w:rPr>
              <w:t>供应商2019年1月1日至今已完成或正在进行的有效保安服务业绩，附中标通知书和合同，每个有效中标通知书和合同得2分，本项满分10分；如经评标委员会认定所提供中标通知书或合同残缺不全、模糊难辨或未提供的不得分。</w:t>
            </w:r>
            <w:r w:rsidRPr="000D70D1">
              <w:rPr>
                <w:rFonts w:asciiTheme="minorEastAsia" w:eastAsiaTheme="minorEastAsia" w:hAnsiTheme="minorEastAsia" w:cs="宋体"/>
                <w:color w:val="FF0000"/>
                <w:sz w:val="21"/>
                <w:szCs w:val="21"/>
              </w:rPr>
              <w:t>（提供原件备查，如不提供不得分）</w:t>
            </w:r>
          </w:p>
        </w:tc>
      </w:tr>
      <w:tr w:rsidR="00F959DF">
        <w:trPr>
          <w:trHeight w:val="852"/>
        </w:trPr>
        <w:tc>
          <w:tcPr>
            <w:tcW w:w="534"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108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业主评价</w:t>
            </w:r>
          </w:p>
        </w:tc>
        <w:tc>
          <w:tcPr>
            <w:tcW w:w="761" w:type="dxa"/>
            <w:vAlign w:val="center"/>
          </w:tcPr>
          <w:p w:rsidR="00F959DF" w:rsidRPr="000D70D1" w:rsidRDefault="00373AEB">
            <w:pPr>
              <w:jc w:val="center"/>
              <w:textAlignment w:val="center"/>
              <w:rPr>
                <w:rFonts w:asciiTheme="minorEastAsia" w:eastAsiaTheme="minorEastAsia" w:hAnsiTheme="minorEastAsia" w:cs="宋体"/>
                <w:color w:val="000000"/>
                <w:kern w:val="0"/>
                <w:szCs w:val="21"/>
              </w:rPr>
            </w:pPr>
            <w:r w:rsidRPr="000D70D1">
              <w:rPr>
                <w:rFonts w:asciiTheme="minorEastAsia" w:eastAsiaTheme="minorEastAsia" w:hAnsiTheme="minorEastAsia" w:cs="宋体" w:hint="eastAsia"/>
                <w:color w:val="000000"/>
                <w:kern w:val="0"/>
                <w:szCs w:val="21"/>
              </w:rPr>
              <w:t>3</w:t>
            </w:r>
          </w:p>
        </w:tc>
        <w:tc>
          <w:tcPr>
            <w:tcW w:w="7004" w:type="dxa"/>
            <w:vAlign w:val="center"/>
          </w:tcPr>
          <w:p w:rsidR="00F959DF" w:rsidRPr="000D70D1" w:rsidRDefault="00373AEB">
            <w:pPr>
              <w:textAlignment w:val="center"/>
              <w:rPr>
                <w:rFonts w:asciiTheme="minorEastAsia" w:eastAsiaTheme="minorEastAsia" w:hAnsiTheme="minorEastAsia"/>
                <w:szCs w:val="21"/>
              </w:rPr>
            </w:pPr>
            <w:r w:rsidRPr="000D70D1">
              <w:rPr>
                <w:rFonts w:asciiTheme="minorEastAsia" w:eastAsiaTheme="minorEastAsia" w:hAnsiTheme="minorEastAsia" w:cs="宋体" w:hint="eastAsia"/>
                <w:color w:val="000000"/>
                <w:kern w:val="0"/>
                <w:szCs w:val="21"/>
              </w:rPr>
              <w:t>供应商2019年1月1日至今每提供与企业业绩相对应的一个有效业主满意评价函得1分，满分3分；</w:t>
            </w:r>
            <w:r w:rsidRPr="000D70D1">
              <w:rPr>
                <w:rFonts w:asciiTheme="minorEastAsia" w:eastAsiaTheme="minorEastAsia" w:hAnsiTheme="minorEastAsia" w:cs="宋体" w:hint="eastAsia"/>
                <w:color w:val="FF0000"/>
                <w:kern w:val="0"/>
                <w:szCs w:val="21"/>
              </w:rPr>
              <w:t>（提供原件备查，如不提供不得分）</w:t>
            </w:r>
          </w:p>
        </w:tc>
      </w:tr>
      <w:tr w:rsidR="00F959DF">
        <w:trPr>
          <w:trHeight w:val="2699"/>
        </w:trPr>
        <w:tc>
          <w:tcPr>
            <w:tcW w:w="534"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08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w:t>
            </w:r>
          </w:p>
        </w:tc>
        <w:tc>
          <w:tcPr>
            <w:tcW w:w="76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7004" w:type="dxa"/>
            <w:vAlign w:val="center"/>
          </w:tcPr>
          <w:p w:rsidR="00F959DF" w:rsidRDefault="00373AE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szCs w:val="21"/>
              </w:rPr>
              <w:t>1、</w:t>
            </w:r>
            <w:r>
              <w:rPr>
                <w:rFonts w:asciiTheme="minorEastAsia" w:eastAsiaTheme="minorEastAsia" w:hAnsiTheme="minorEastAsia" w:cs="宋体" w:hint="eastAsia"/>
                <w:color w:val="000000"/>
                <w:kern w:val="0"/>
                <w:szCs w:val="21"/>
              </w:rPr>
              <w:t>项目负责人五年以上（含五年）保安工作年限得5分；</w:t>
            </w:r>
          </w:p>
          <w:p w:rsidR="00F959DF" w:rsidRDefault="00373AE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项目负责人五年以下（不含五年）两年以上保安工作年限得3分；</w:t>
            </w:r>
          </w:p>
          <w:p w:rsidR="00F959DF" w:rsidRDefault="00373AE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项目负责人两年（含两年）以下保安工作年限得1分。</w:t>
            </w:r>
          </w:p>
          <w:p w:rsidR="00F959DF" w:rsidRDefault="00373AE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szCs w:val="21"/>
              </w:rPr>
              <w:t>2、</w:t>
            </w:r>
            <w:r>
              <w:rPr>
                <w:rFonts w:asciiTheme="minorEastAsia" w:eastAsiaTheme="minorEastAsia" w:hAnsiTheme="minorEastAsia" w:cs="宋体" w:hint="eastAsia"/>
                <w:color w:val="000000"/>
                <w:kern w:val="0"/>
                <w:szCs w:val="21"/>
              </w:rPr>
              <w:t>项目负责人五年以上（含五年）从军经历得5分；</w:t>
            </w:r>
          </w:p>
          <w:p w:rsidR="00F959DF" w:rsidRDefault="00373AE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项目负责人五年以下（不含五年）两年以上从军经历得3分；</w:t>
            </w:r>
          </w:p>
          <w:p w:rsidR="00F959DF" w:rsidRDefault="00373AE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项目负责人两年（含两年）以下从军经历得1分；</w:t>
            </w:r>
          </w:p>
          <w:p w:rsidR="00F959DF" w:rsidRDefault="00373AE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项目负责人没有从军经历不得分。</w:t>
            </w:r>
          </w:p>
          <w:p w:rsidR="00F959DF" w:rsidRDefault="00373AEB">
            <w:pPr>
              <w:tabs>
                <w:tab w:val="left" w:pos="908"/>
              </w:tabs>
              <w:textAlignment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color w:val="FF0000"/>
                <w:kern w:val="0"/>
                <w:szCs w:val="21"/>
              </w:rPr>
              <w:t>（提交保安证书及退伍证或转业证原件备查，不提交不得分）</w:t>
            </w:r>
          </w:p>
        </w:tc>
      </w:tr>
      <w:tr w:rsidR="00F959DF">
        <w:trPr>
          <w:trHeight w:val="2824"/>
        </w:trPr>
        <w:tc>
          <w:tcPr>
            <w:tcW w:w="534" w:type="dxa"/>
            <w:vAlign w:val="center"/>
          </w:tcPr>
          <w:p w:rsidR="00F959DF" w:rsidRDefault="00373AE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081" w:type="dxa"/>
            <w:vAlign w:val="center"/>
          </w:tcPr>
          <w:p w:rsidR="00F959DF" w:rsidRDefault="00373AE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拟派项目管理人员</w:t>
            </w:r>
          </w:p>
        </w:tc>
        <w:tc>
          <w:tcPr>
            <w:tcW w:w="761" w:type="dxa"/>
            <w:vAlign w:val="center"/>
          </w:tcPr>
          <w:p w:rsidR="00F959DF" w:rsidRDefault="00373AE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10</w:t>
            </w:r>
          </w:p>
        </w:tc>
        <w:tc>
          <w:tcPr>
            <w:tcW w:w="7004" w:type="dxa"/>
            <w:vAlign w:val="center"/>
          </w:tcPr>
          <w:p w:rsidR="00F959DF" w:rsidRDefault="00373AE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1、拟派项目管理人员中具有二级保安证，每提供1人得1分，最高2分；</w:t>
            </w:r>
          </w:p>
          <w:p w:rsidR="00F959DF" w:rsidRDefault="00373AE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2、拟派项目管理人员中具有高级保安证，每提供1人得1分，最高4分；</w:t>
            </w:r>
          </w:p>
          <w:p w:rsidR="00F959DF" w:rsidRDefault="00373AE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3、二级或高级保安证人员且具备高中及以上文化水平的，每有一人得1分，最高2分；</w:t>
            </w:r>
          </w:p>
          <w:p w:rsidR="00F959DF" w:rsidRDefault="00373AE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4、二级或高级保安证人员且具备初中文化水平的，每有一人得0.5分，最高2分；</w:t>
            </w:r>
          </w:p>
          <w:p w:rsidR="00F959DF" w:rsidRDefault="00373AEB">
            <w:pPr>
              <w:tabs>
                <w:tab w:val="left" w:pos="908"/>
              </w:tabs>
              <w:textAlignment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color w:val="000000"/>
                <w:kern w:val="0"/>
                <w:szCs w:val="21"/>
              </w:rPr>
              <w:t>注:团队人员不包括项目负责人，投标文件中须提供保安证及本单位缴纳社保证明材料。</w:t>
            </w:r>
            <w:r>
              <w:rPr>
                <w:rFonts w:asciiTheme="minorEastAsia" w:eastAsiaTheme="minorEastAsia" w:hAnsiTheme="minorEastAsia" w:cs="宋体" w:hint="eastAsia"/>
                <w:color w:val="FF0000"/>
                <w:kern w:val="0"/>
                <w:szCs w:val="21"/>
              </w:rPr>
              <w:t>（提供原件备查，如不提供不得分）</w:t>
            </w:r>
          </w:p>
        </w:tc>
      </w:tr>
      <w:tr w:rsidR="00F959DF">
        <w:trPr>
          <w:trHeight w:val="1698"/>
        </w:trPr>
        <w:tc>
          <w:tcPr>
            <w:tcW w:w="534" w:type="dxa"/>
            <w:vMerge w:val="restart"/>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1081" w:type="dxa"/>
            <w:vMerge w:val="restart"/>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szCs w:val="21"/>
              </w:rPr>
              <w:t>拟投入项目人员</w:t>
            </w:r>
          </w:p>
        </w:tc>
        <w:tc>
          <w:tcPr>
            <w:tcW w:w="76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7004" w:type="dxa"/>
            <w:vAlign w:val="center"/>
          </w:tcPr>
          <w:p w:rsidR="000D70D1" w:rsidRPr="000D70D1" w:rsidRDefault="00373AEB" w:rsidP="000D70D1">
            <w:pPr>
              <w:pStyle w:val="af"/>
              <w:rPr>
                <w:rFonts w:asciiTheme="minorEastAsia" w:eastAsiaTheme="minorEastAsia" w:hAnsiTheme="minorEastAsia" w:cs="宋体"/>
                <w:strike/>
                <w:color w:val="000000"/>
                <w:kern w:val="0"/>
              </w:rPr>
            </w:pPr>
            <w:r w:rsidRPr="000D70D1">
              <w:rPr>
                <w:rFonts w:asciiTheme="minorEastAsia" w:eastAsiaTheme="minorEastAsia" w:hAnsiTheme="minorEastAsia" w:cs="宋体" w:hint="eastAsia"/>
                <w:color w:val="000000"/>
                <w:kern w:val="0"/>
              </w:rPr>
              <w:t>供应商根据采购方需求提供人员配置表（含人员花名册、人员身份证、安检证、保安证、近三个月社保缴纳证明等）。拟投入人员超过130人得5分，拟投入人员120-129人得3分，拟投入人员100-119人得1分</w:t>
            </w:r>
          </w:p>
          <w:p w:rsidR="00F959DF" w:rsidRPr="000D70D1" w:rsidRDefault="00373AEB" w:rsidP="000D70D1">
            <w:pPr>
              <w:pStyle w:val="af"/>
              <w:rPr>
                <w:rFonts w:asciiTheme="minorEastAsia" w:eastAsiaTheme="minorEastAsia" w:hAnsiTheme="minorEastAsia" w:cs="宋体"/>
                <w:color w:val="000000"/>
                <w:kern w:val="0"/>
              </w:rPr>
            </w:pPr>
            <w:r w:rsidRPr="000D70D1">
              <w:rPr>
                <w:rFonts w:asciiTheme="minorEastAsia" w:eastAsiaTheme="minorEastAsia" w:hAnsiTheme="minorEastAsia" w:cs="宋体" w:hint="eastAsia"/>
                <w:color w:val="000000"/>
                <w:kern w:val="0"/>
              </w:rPr>
              <w:t>（招标人核实信息有误者视同虚假信息不得分，提供证明文件少一项者不得分）；</w:t>
            </w:r>
          </w:p>
        </w:tc>
      </w:tr>
      <w:tr w:rsidR="00F959DF">
        <w:trPr>
          <w:trHeight w:val="1097"/>
        </w:trPr>
        <w:tc>
          <w:tcPr>
            <w:tcW w:w="534" w:type="dxa"/>
            <w:vMerge/>
            <w:vAlign w:val="center"/>
          </w:tcPr>
          <w:p w:rsidR="00F959DF" w:rsidRDefault="00F959DF">
            <w:pPr>
              <w:jc w:val="center"/>
              <w:textAlignment w:val="center"/>
              <w:rPr>
                <w:rFonts w:asciiTheme="minorEastAsia" w:eastAsiaTheme="minorEastAsia" w:hAnsiTheme="minorEastAsia" w:cs="宋体"/>
                <w:color w:val="000000"/>
                <w:kern w:val="0"/>
                <w:szCs w:val="21"/>
              </w:rPr>
            </w:pPr>
          </w:p>
        </w:tc>
        <w:tc>
          <w:tcPr>
            <w:tcW w:w="1081" w:type="dxa"/>
            <w:vMerge/>
            <w:vAlign w:val="center"/>
          </w:tcPr>
          <w:p w:rsidR="00F959DF" w:rsidRDefault="00F959DF">
            <w:pPr>
              <w:jc w:val="center"/>
              <w:textAlignment w:val="center"/>
              <w:rPr>
                <w:rFonts w:asciiTheme="minorEastAsia" w:eastAsiaTheme="minorEastAsia" w:hAnsiTheme="minorEastAsia" w:cs="宋体"/>
                <w:szCs w:val="21"/>
              </w:rPr>
            </w:pPr>
          </w:p>
        </w:tc>
        <w:tc>
          <w:tcPr>
            <w:tcW w:w="76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7004" w:type="dxa"/>
            <w:vAlign w:val="center"/>
          </w:tcPr>
          <w:p w:rsidR="00F959DF" w:rsidRPr="000D70D1" w:rsidRDefault="00373AEB" w:rsidP="000D70D1">
            <w:pPr>
              <w:pStyle w:val="af"/>
              <w:rPr>
                <w:rFonts w:asciiTheme="minorEastAsia" w:eastAsiaTheme="minorEastAsia" w:hAnsiTheme="minorEastAsia" w:cs="宋体"/>
                <w:color w:val="000000"/>
                <w:kern w:val="0"/>
              </w:rPr>
            </w:pPr>
            <w:r w:rsidRPr="000D70D1">
              <w:rPr>
                <w:rFonts w:asciiTheme="minorEastAsia" w:eastAsiaTheme="minorEastAsia" w:hAnsiTheme="minorEastAsia" w:cs="宋体" w:hint="eastAsia"/>
                <w:color w:val="000000"/>
                <w:kern w:val="0"/>
              </w:rPr>
              <w:t>供应商根据采购方需求，投入人员年龄总比例均为30-40岁得3分，41-50得1</w:t>
            </w:r>
            <w:r w:rsidR="000D70D1" w:rsidRPr="000D70D1">
              <w:rPr>
                <w:rFonts w:asciiTheme="minorEastAsia" w:eastAsiaTheme="minorEastAsia" w:hAnsiTheme="minorEastAsia" w:cs="宋体" w:hint="eastAsia"/>
                <w:color w:val="000000"/>
                <w:kern w:val="0"/>
              </w:rPr>
              <w:t>分</w:t>
            </w:r>
            <w:r w:rsidRPr="000D70D1">
              <w:rPr>
                <w:rFonts w:asciiTheme="minorEastAsia" w:eastAsiaTheme="minorEastAsia" w:hAnsiTheme="minorEastAsia" w:cs="宋体" w:hint="eastAsia"/>
                <w:color w:val="000000"/>
                <w:kern w:val="0"/>
              </w:rPr>
              <w:t>（需提供相关证明材料佐证，不提供不得分。招标人核实信息有误者视同虚假信息不得分）</w:t>
            </w:r>
          </w:p>
        </w:tc>
      </w:tr>
      <w:tr w:rsidR="00F959DF">
        <w:trPr>
          <w:trHeight w:val="814"/>
        </w:trPr>
        <w:tc>
          <w:tcPr>
            <w:tcW w:w="534" w:type="dxa"/>
            <w:vMerge/>
            <w:vAlign w:val="center"/>
          </w:tcPr>
          <w:p w:rsidR="00F959DF" w:rsidRDefault="00F959DF">
            <w:pPr>
              <w:jc w:val="center"/>
              <w:textAlignment w:val="center"/>
              <w:rPr>
                <w:rFonts w:asciiTheme="minorEastAsia" w:eastAsiaTheme="minorEastAsia" w:hAnsiTheme="minorEastAsia" w:cs="宋体"/>
                <w:color w:val="000000"/>
                <w:kern w:val="0"/>
                <w:szCs w:val="21"/>
              </w:rPr>
            </w:pPr>
          </w:p>
        </w:tc>
        <w:tc>
          <w:tcPr>
            <w:tcW w:w="1081" w:type="dxa"/>
            <w:vMerge/>
            <w:vAlign w:val="center"/>
          </w:tcPr>
          <w:p w:rsidR="00F959DF" w:rsidRDefault="00F959DF">
            <w:pPr>
              <w:jc w:val="center"/>
              <w:textAlignment w:val="center"/>
              <w:rPr>
                <w:rFonts w:asciiTheme="minorEastAsia" w:eastAsiaTheme="minorEastAsia" w:hAnsiTheme="minorEastAsia" w:cs="宋体"/>
                <w:szCs w:val="21"/>
              </w:rPr>
            </w:pPr>
          </w:p>
        </w:tc>
        <w:tc>
          <w:tcPr>
            <w:tcW w:w="76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7004" w:type="dxa"/>
            <w:vAlign w:val="center"/>
          </w:tcPr>
          <w:p w:rsidR="00F959DF" w:rsidRPr="000D70D1" w:rsidRDefault="00373AEB">
            <w:pPr>
              <w:pStyle w:val="af"/>
              <w:rPr>
                <w:rFonts w:asciiTheme="minorEastAsia" w:eastAsiaTheme="minorEastAsia" w:hAnsiTheme="minorEastAsia" w:cs="宋体"/>
                <w:color w:val="000000"/>
                <w:kern w:val="0"/>
              </w:rPr>
            </w:pPr>
            <w:r w:rsidRPr="000D70D1">
              <w:rPr>
                <w:rFonts w:asciiTheme="minorEastAsia" w:eastAsiaTheme="minorEastAsia" w:hAnsiTheme="minorEastAsia" w:cs="宋体" w:hint="eastAsia"/>
                <w:color w:val="000000"/>
                <w:kern w:val="0"/>
              </w:rPr>
              <w:t>团队人员，团队中每增加一名复转军人，加0.5分，满分3分。需提供相关证明材料。</w:t>
            </w:r>
          </w:p>
          <w:p w:rsidR="00F959DF" w:rsidRPr="000D70D1" w:rsidRDefault="00373AEB">
            <w:pPr>
              <w:pStyle w:val="af"/>
              <w:rPr>
                <w:rFonts w:asciiTheme="minorEastAsia" w:eastAsiaTheme="minorEastAsia" w:hAnsiTheme="minorEastAsia" w:cs="宋体"/>
                <w:color w:val="000000"/>
                <w:kern w:val="0"/>
              </w:rPr>
            </w:pPr>
            <w:r w:rsidRPr="000D70D1">
              <w:rPr>
                <w:rFonts w:asciiTheme="minorEastAsia" w:eastAsiaTheme="minorEastAsia" w:hAnsiTheme="minorEastAsia" w:cs="宋体" w:hint="eastAsia"/>
                <w:color w:val="FF0000"/>
                <w:kern w:val="0"/>
              </w:rPr>
              <w:t>（提供原件备查，如不提供不得分）</w:t>
            </w:r>
          </w:p>
        </w:tc>
      </w:tr>
      <w:tr w:rsidR="00F959DF">
        <w:trPr>
          <w:trHeight w:val="814"/>
        </w:trPr>
        <w:tc>
          <w:tcPr>
            <w:tcW w:w="534" w:type="dxa"/>
            <w:vAlign w:val="center"/>
          </w:tcPr>
          <w:p w:rsidR="00F959DF" w:rsidRDefault="00F959DF">
            <w:pPr>
              <w:jc w:val="center"/>
              <w:textAlignment w:val="center"/>
              <w:rPr>
                <w:rFonts w:asciiTheme="minorEastAsia" w:eastAsiaTheme="minorEastAsia" w:hAnsiTheme="minorEastAsia" w:cs="宋体"/>
                <w:color w:val="000000"/>
                <w:kern w:val="0"/>
                <w:szCs w:val="21"/>
              </w:rPr>
            </w:pPr>
          </w:p>
        </w:tc>
        <w:tc>
          <w:tcPr>
            <w:tcW w:w="1081" w:type="dxa"/>
            <w:vAlign w:val="center"/>
          </w:tcPr>
          <w:p w:rsidR="00F959DF" w:rsidRDefault="00F959DF">
            <w:pPr>
              <w:jc w:val="center"/>
              <w:textAlignment w:val="center"/>
              <w:rPr>
                <w:rFonts w:asciiTheme="minorEastAsia" w:eastAsiaTheme="minorEastAsia" w:hAnsiTheme="minorEastAsia" w:cs="宋体"/>
                <w:szCs w:val="21"/>
              </w:rPr>
            </w:pPr>
          </w:p>
        </w:tc>
        <w:tc>
          <w:tcPr>
            <w:tcW w:w="761" w:type="dxa"/>
            <w:vAlign w:val="center"/>
          </w:tcPr>
          <w:p w:rsidR="00F959DF" w:rsidRPr="000D70D1" w:rsidRDefault="00373AEB">
            <w:pPr>
              <w:jc w:val="center"/>
              <w:textAlignment w:val="center"/>
              <w:rPr>
                <w:rFonts w:asciiTheme="minorEastAsia" w:eastAsiaTheme="minorEastAsia" w:hAnsiTheme="minorEastAsia" w:cs="宋体"/>
                <w:color w:val="000000"/>
                <w:kern w:val="0"/>
                <w:szCs w:val="21"/>
              </w:rPr>
            </w:pPr>
            <w:r w:rsidRPr="000D70D1">
              <w:rPr>
                <w:rFonts w:asciiTheme="minorEastAsia" w:eastAsiaTheme="minorEastAsia" w:hAnsiTheme="minorEastAsia" w:cs="宋体" w:hint="eastAsia"/>
                <w:color w:val="000000"/>
                <w:kern w:val="0"/>
                <w:szCs w:val="21"/>
              </w:rPr>
              <w:t>3</w:t>
            </w:r>
          </w:p>
        </w:tc>
        <w:tc>
          <w:tcPr>
            <w:tcW w:w="7004" w:type="dxa"/>
            <w:vAlign w:val="center"/>
          </w:tcPr>
          <w:p w:rsidR="00F959DF" w:rsidRPr="000D70D1" w:rsidRDefault="00373AEB">
            <w:pPr>
              <w:pStyle w:val="af"/>
              <w:rPr>
                <w:rFonts w:asciiTheme="minorEastAsia" w:eastAsiaTheme="minorEastAsia" w:hAnsiTheme="minorEastAsia" w:cs="宋体"/>
                <w:color w:val="FF0000"/>
                <w:kern w:val="0"/>
              </w:rPr>
            </w:pPr>
            <w:r w:rsidRPr="000D70D1">
              <w:rPr>
                <w:rFonts w:asciiTheme="minorEastAsia" w:eastAsiaTheme="minorEastAsia" w:hAnsiTheme="minorEastAsia" w:cs="宋体" w:hint="eastAsia"/>
                <w:kern w:val="0"/>
              </w:rPr>
              <w:t>供应商根据采购方需求，投入双语人员每增加一名双语员工，加0.5分，满分3分。</w:t>
            </w:r>
          </w:p>
        </w:tc>
      </w:tr>
      <w:tr w:rsidR="00F959DF">
        <w:trPr>
          <w:trHeight w:val="735"/>
        </w:trPr>
        <w:tc>
          <w:tcPr>
            <w:tcW w:w="534"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08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szCs w:val="21"/>
              </w:rPr>
              <w:t>拟投入建筑物消防员</w:t>
            </w:r>
          </w:p>
        </w:tc>
        <w:tc>
          <w:tcPr>
            <w:tcW w:w="761" w:type="dxa"/>
            <w:vAlign w:val="center"/>
          </w:tcPr>
          <w:p w:rsidR="00F959DF" w:rsidRPr="000D70D1" w:rsidRDefault="00373AEB">
            <w:pPr>
              <w:autoSpaceDE w:val="0"/>
              <w:autoSpaceDN w:val="0"/>
              <w:spacing w:line="300" w:lineRule="exact"/>
              <w:jc w:val="center"/>
              <w:rPr>
                <w:rFonts w:asciiTheme="minorEastAsia" w:eastAsiaTheme="minorEastAsia" w:hAnsiTheme="minorEastAsia" w:cs="宋体"/>
                <w:color w:val="000000"/>
                <w:kern w:val="0"/>
                <w:szCs w:val="21"/>
              </w:rPr>
            </w:pPr>
            <w:r w:rsidRPr="000D70D1">
              <w:rPr>
                <w:rFonts w:asciiTheme="minorEastAsia" w:eastAsiaTheme="minorEastAsia" w:hAnsiTheme="minorEastAsia" w:cs="宋体" w:hint="eastAsia"/>
                <w:color w:val="000000"/>
                <w:kern w:val="0"/>
                <w:szCs w:val="21"/>
              </w:rPr>
              <w:t>8</w:t>
            </w:r>
          </w:p>
        </w:tc>
        <w:tc>
          <w:tcPr>
            <w:tcW w:w="7004" w:type="dxa"/>
            <w:vAlign w:val="center"/>
          </w:tcPr>
          <w:p w:rsidR="00F959DF" w:rsidRPr="000D70D1" w:rsidRDefault="00373AEB">
            <w:pPr>
              <w:autoSpaceDE w:val="0"/>
              <w:autoSpaceDN w:val="0"/>
              <w:spacing w:line="300" w:lineRule="exact"/>
              <w:rPr>
                <w:rFonts w:asciiTheme="minorEastAsia" w:eastAsiaTheme="minorEastAsia" w:hAnsiTheme="minorEastAsia" w:cs="宋体"/>
                <w:strike/>
                <w:color w:val="000000"/>
                <w:kern w:val="0"/>
                <w:szCs w:val="21"/>
              </w:rPr>
            </w:pPr>
            <w:r w:rsidRPr="000D70D1">
              <w:rPr>
                <w:rFonts w:asciiTheme="minorEastAsia" w:eastAsiaTheme="minorEastAsia" w:hAnsiTheme="minorEastAsia" w:cs="宋体" w:hint="eastAsia"/>
                <w:color w:val="000000"/>
                <w:kern w:val="0"/>
                <w:szCs w:val="21"/>
              </w:rPr>
              <w:t>供应商拟投入消防设施操作员，具有消防设施操作员证书且需为本单位缴纳社保，提供6人得5分，在6人基础上每增加一人加1分，本项最高得8分；</w:t>
            </w:r>
            <w:r w:rsidR="000D70D1" w:rsidRPr="000D70D1">
              <w:rPr>
                <w:rFonts w:asciiTheme="minorEastAsia" w:eastAsiaTheme="minorEastAsia" w:hAnsiTheme="minorEastAsia" w:cs="宋体"/>
                <w:strike/>
                <w:color w:val="000000"/>
                <w:kern w:val="0"/>
                <w:szCs w:val="21"/>
              </w:rPr>
              <w:t xml:space="preserve"> </w:t>
            </w:r>
          </w:p>
          <w:p w:rsidR="00F959DF" w:rsidRPr="000D70D1" w:rsidRDefault="00373AEB">
            <w:pPr>
              <w:textAlignment w:val="center"/>
              <w:rPr>
                <w:rFonts w:asciiTheme="minorEastAsia" w:eastAsiaTheme="minorEastAsia" w:hAnsiTheme="minorEastAsia" w:cs="宋体"/>
                <w:color w:val="000000"/>
                <w:kern w:val="0"/>
                <w:szCs w:val="21"/>
              </w:rPr>
            </w:pPr>
            <w:r w:rsidRPr="000D70D1">
              <w:rPr>
                <w:rFonts w:asciiTheme="minorEastAsia" w:eastAsiaTheme="minorEastAsia" w:hAnsiTheme="minorEastAsia" w:cs="宋体" w:hint="eastAsia"/>
                <w:color w:val="FF0000"/>
                <w:kern w:val="0"/>
                <w:szCs w:val="21"/>
              </w:rPr>
              <w:t>（提供原件备查，如不提供不得分）</w:t>
            </w:r>
          </w:p>
        </w:tc>
      </w:tr>
      <w:tr w:rsidR="00F959DF">
        <w:trPr>
          <w:trHeight w:val="2825"/>
        </w:trPr>
        <w:tc>
          <w:tcPr>
            <w:tcW w:w="534"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108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项目实施方案</w:t>
            </w:r>
          </w:p>
        </w:tc>
        <w:tc>
          <w:tcPr>
            <w:tcW w:w="76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7004" w:type="dxa"/>
            <w:vAlign w:val="center"/>
          </w:tcPr>
          <w:p w:rsidR="00F959DF" w:rsidRDefault="00373AE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供应商针对本项目提供的项目实施方案，内容包含但不限于：</w:t>
            </w:r>
          </w:p>
          <w:p w:rsidR="00F959DF" w:rsidRDefault="00373AE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1、整体管理思路（内容包括整体思路、管理服务理念、管理目标、管理制度）；</w:t>
            </w:r>
          </w:p>
          <w:p w:rsidR="00F959DF" w:rsidRDefault="00373AE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2、管理职责分工（内容包括队伍建设、员工行为规范、内部管理的职责分工、人员稳定措施、装备工具配备）；</w:t>
            </w:r>
          </w:p>
          <w:p w:rsidR="00F959DF" w:rsidRDefault="00373AE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3、各类应急事件处置预案（内容包括消防、迎接有关检查等临时突击工作及安保措施、疫情防控、治安事件、自然灾害、停水停电故障事故、建筑物垮塌水浸、反恐防暴、应急公关事件）；</w:t>
            </w:r>
          </w:p>
          <w:p w:rsidR="00F959DF" w:rsidRDefault="00373AE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4、管理规章制度（保安管理制度、岗位责任）；</w:t>
            </w:r>
          </w:p>
          <w:p w:rsidR="00F959DF" w:rsidRDefault="00373AEB">
            <w:pPr>
              <w:textAlignment w:val="center"/>
              <w:rPr>
                <w:rFonts w:asciiTheme="minorEastAsia" w:eastAsiaTheme="minorEastAsia" w:hAnsiTheme="minorEastAsia" w:cs="宋体"/>
                <w:color w:val="000000"/>
                <w:kern w:val="0"/>
                <w:szCs w:val="21"/>
              </w:rPr>
            </w:pPr>
            <w:r>
              <w:rPr>
                <w:rFonts w:asciiTheme="minorEastAsia" w:eastAsiaTheme="minorEastAsia" w:hAnsiTheme="minorEastAsia"/>
                <w:color w:val="000000"/>
                <w:szCs w:val="21"/>
              </w:rPr>
              <w:t>以上方案</w:t>
            </w:r>
            <w:r>
              <w:rPr>
                <w:rFonts w:asciiTheme="minorEastAsia" w:eastAsiaTheme="minorEastAsia" w:hAnsiTheme="minorEastAsia" w:cs="宋体" w:hint="eastAsia"/>
                <w:color w:val="000000"/>
                <w:kern w:val="0"/>
                <w:szCs w:val="21"/>
              </w:rPr>
              <w:t>每具有一项得1分，最多得4分，不提供不得分。</w:t>
            </w:r>
          </w:p>
        </w:tc>
      </w:tr>
      <w:tr w:rsidR="00F959DF">
        <w:trPr>
          <w:trHeight w:val="1555"/>
        </w:trPr>
        <w:tc>
          <w:tcPr>
            <w:tcW w:w="534"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1081" w:type="dxa"/>
            <w:vAlign w:val="center"/>
          </w:tcPr>
          <w:p w:rsidR="00F959DF" w:rsidRDefault="00373AEB">
            <w:pPr>
              <w:jc w:val="center"/>
              <w:textAlignment w:val="center"/>
              <w:rPr>
                <w:rFonts w:asciiTheme="minorEastAsia" w:eastAsiaTheme="minorEastAsia" w:hAnsiTheme="minorEastAsia" w:cs="宋体"/>
                <w:kern w:val="0"/>
                <w:szCs w:val="21"/>
              </w:rPr>
            </w:pPr>
            <w:r>
              <w:rPr>
                <w:rFonts w:asciiTheme="minorEastAsia" w:eastAsiaTheme="minorEastAsia" w:hAnsiTheme="minorEastAsia" w:hint="eastAsia"/>
                <w:color w:val="000000"/>
                <w:szCs w:val="21"/>
              </w:rPr>
              <w:t>售后服务方案</w:t>
            </w:r>
          </w:p>
        </w:tc>
        <w:tc>
          <w:tcPr>
            <w:tcW w:w="761" w:type="dxa"/>
            <w:vAlign w:val="center"/>
          </w:tcPr>
          <w:p w:rsidR="00F959DF" w:rsidRDefault="00373AE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2</w:t>
            </w:r>
          </w:p>
        </w:tc>
        <w:tc>
          <w:tcPr>
            <w:tcW w:w="7004" w:type="dxa"/>
            <w:vAlign w:val="center"/>
          </w:tcPr>
          <w:p w:rsidR="00F959DF" w:rsidRDefault="00373AE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供应商针对本项目提供的售后服务方案项目，内容包含但不限于：</w:t>
            </w:r>
          </w:p>
          <w:p w:rsidR="00F959DF" w:rsidRDefault="00373AE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①人员离职处理；空缺岗位填补、增减岗位程序；</w:t>
            </w:r>
          </w:p>
          <w:p w:rsidR="00F959DF" w:rsidRDefault="00373AE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②日常人员培训计划；演练等内容；</w:t>
            </w:r>
          </w:p>
          <w:p w:rsidR="00F959DF" w:rsidRDefault="00373AEB">
            <w:pPr>
              <w:textAlignment w:val="center"/>
              <w:rPr>
                <w:rFonts w:asciiTheme="minorEastAsia" w:eastAsiaTheme="minorEastAsia" w:hAnsiTheme="minorEastAsia" w:cs="宋体"/>
                <w:color w:val="000000"/>
                <w:kern w:val="0"/>
                <w:szCs w:val="21"/>
              </w:rPr>
            </w:pPr>
            <w:r>
              <w:rPr>
                <w:rFonts w:asciiTheme="minorEastAsia" w:eastAsiaTheme="minorEastAsia" w:hAnsiTheme="minorEastAsia"/>
                <w:color w:val="000000"/>
                <w:szCs w:val="21"/>
              </w:rPr>
              <w:t>以上</w:t>
            </w:r>
            <w:r>
              <w:rPr>
                <w:rFonts w:asciiTheme="minorEastAsia" w:eastAsiaTheme="minorEastAsia" w:hAnsiTheme="minorEastAsia" w:hint="eastAsia"/>
                <w:color w:val="000000"/>
                <w:szCs w:val="21"/>
              </w:rPr>
              <w:t>售后服务</w:t>
            </w:r>
            <w:r>
              <w:rPr>
                <w:rFonts w:asciiTheme="minorEastAsia" w:eastAsiaTheme="minorEastAsia" w:hAnsiTheme="minorEastAsia"/>
                <w:color w:val="000000"/>
                <w:szCs w:val="21"/>
              </w:rPr>
              <w:t>方案</w:t>
            </w:r>
            <w:r>
              <w:rPr>
                <w:rFonts w:asciiTheme="minorEastAsia" w:eastAsiaTheme="minorEastAsia" w:hAnsiTheme="minorEastAsia" w:cs="宋体" w:hint="eastAsia"/>
                <w:color w:val="000000"/>
                <w:kern w:val="0"/>
                <w:szCs w:val="21"/>
              </w:rPr>
              <w:t>每具有一项得1分，最多得2分，不提供不得分。</w:t>
            </w:r>
          </w:p>
        </w:tc>
      </w:tr>
      <w:tr w:rsidR="00F959DF">
        <w:trPr>
          <w:trHeight w:val="2541"/>
        </w:trPr>
        <w:tc>
          <w:tcPr>
            <w:tcW w:w="534"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108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突发情况响应时间</w:t>
            </w:r>
          </w:p>
        </w:tc>
        <w:tc>
          <w:tcPr>
            <w:tcW w:w="76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7004" w:type="dxa"/>
            <w:vAlign w:val="center"/>
          </w:tcPr>
          <w:p w:rsidR="00F959DF" w:rsidRDefault="00373AE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如遇突发情况采购人需要临时增加安保人员，供应商承诺：</w:t>
            </w:r>
          </w:p>
          <w:p w:rsidR="00F959DF" w:rsidRDefault="00373AE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如遇突发情况接到采购人通知能在8小时内增加至采购人指定人数的保安人员，得3分。</w:t>
            </w:r>
          </w:p>
          <w:p w:rsidR="00F959DF" w:rsidRDefault="00373AE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如遇突发情况接到采购人通知能在10小时内增加至采购人指定人数的保安人员，得2分。</w:t>
            </w:r>
          </w:p>
          <w:p w:rsidR="00F959DF" w:rsidRDefault="00373AE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如遇突发情况接到采购人通知能在12小时内增加至采购人指定人数的保安人员，得1分。</w:t>
            </w:r>
          </w:p>
          <w:p w:rsidR="00F959DF" w:rsidRDefault="00373AE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不提供承诺书不得分。</w:t>
            </w:r>
          </w:p>
        </w:tc>
      </w:tr>
      <w:tr w:rsidR="00F959DF">
        <w:trPr>
          <w:trHeight w:val="1035"/>
        </w:trPr>
        <w:tc>
          <w:tcPr>
            <w:tcW w:w="534"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108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体系证书</w:t>
            </w:r>
          </w:p>
        </w:tc>
        <w:tc>
          <w:tcPr>
            <w:tcW w:w="761" w:type="dxa"/>
            <w:vAlign w:val="center"/>
          </w:tcPr>
          <w:p w:rsidR="00F959DF" w:rsidRDefault="00373AE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7004" w:type="dxa"/>
            <w:vAlign w:val="center"/>
          </w:tcPr>
          <w:p w:rsidR="00F959DF" w:rsidRDefault="00373AE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需提供有效体系证书：质量管理体系认证证书、环境管理体系认证证书，职业健康安全管理体系认证证书。提供3项得3分，少一项不得分。</w:t>
            </w:r>
          </w:p>
          <w:p w:rsidR="00F959DF" w:rsidRDefault="00373AE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FF0000"/>
                <w:kern w:val="0"/>
              </w:rPr>
              <w:t>（提供原件备查，如不提供不得分）</w:t>
            </w:r>
          </w:p>
        </w:tc>
      </w:tr>
      <w:tr w:rsidR="00F959DF">
        <w:trPr>
          <w:trHeight w:val="432"/>
        </w:trPr>
        <w:tc>
          <w:tcPr>
            <w:tcW w:w="1615" w:type="dxa"/>
            <w:gridSpan w:val="2"/>
            <w:vAlign w:val="center"/>
          </w:tcPr>
          <w:p w:rsidR="00F959DF" w:rsidRDefault="00373AE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761" w:type="dxa"/>
            <w:vAlign w:val="center"/>
          </w:tcPr>
          <w:p w:rsidR="00F959DF" w:rsidRDefault="00373AE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70分</w:t>
            </w:r>
          </w:p>
        </w:tc>
        <w:tc>
          <w:tcPr>
            <w:tcW w:w="7004" w:type="dxa"/>
            <w:vAlign w:val="center"/>
          </w:tcPr>
          <w:p w:rsidR="00F959DF" w:rsidRDefault="00373AEB">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bl>
    <w:p w:rsidR="00F959DF" w:rsidRDefault="00F959DF">
      <w:pPr>
        <w:pStyle w:val="12"/>
        <w:rPr>
          <w:rFonts w:ascii="Arial" w:hAnsi="Arial"/>
          <w:sz w:val="24"/>
          <w:szCs w:val="21"/>
        </w:rPr>
      </w:pPr>
    </w:p>
    <w:p w:rsidR="00F959DF" w:rsidRDefault="00F959DF">
      <w:pPr>
        <w:pStyle w:val="12"/>
        <w:rPr>
          <w:rFonts w:ascii="Arial" w:hAnsi="Arial"/>
          <w:sz w:val="24"/>
          <w:szCs w:val="21"/>
        </w:rPr>
      </w:pPr>
    </w:p>
    <w:p w:rsidR="00F959DF" w:rsidRDefault="00373AEB">
      <w:pPr>
        <w:pStyle w:val="af"/>
        <w:spacing w:line="300" w:lineRule="exact"/>
        <w:rPr>
          <w:rFonts w:hAnsi="宋体" w:cs="Arial"/>
          <w:kern w:val="0"/>
          <w:sz w:val="24"/>
          <w:szCs w:val="24"/>
        </w:rPr>
      </w:pPr>
      <w:r>
        <w:rPr>
          <w:rFonts w:hAnsi="宋体" w:cs="Arial" w:hint="eastAsia"/>
          <w:kern w:val="0"/>
          <w:sz w:val="24"/>
          <w:szCs w:val="24"/>
        </w:rPr>
        <w:t>注：1、计算过程中，算术平均值保留2位小数（百分比亦取2位小数），第三位小数四舍五入。</w:t>
      </w:r>
    </w:p>
    <w:p w:rsidR="00F959DF" w:rsidRDefault="00373AEB">
      <w:pPr>
        <w:spacing w:line="360" w:lineRule="auto"/>
        <w:rPr>
          <w:rFonts w:ascii="宋体" w:hAnsi="宋体" w:cs="Arial"/>
          <w:kern w:val="0"/>
          <w:sz w:val="24"/>
          <w:szCs w:val="24"/>
        </w:rPr>
      </w:pPr>
      <w:r>
        <w:rPr>
          <w:rFonts w:ascii="宋体" w:hAnsi="宋体" w:cs="Arial" w:hint="eastAsia"/>
          <w:kern w:val="0"/>
          <w:sz w:val="24"/>
          <w:szCs w:val="24"/>
        </w:rPr>
        <w:t>2、投标人宜提供评分索引，写明相关内容所在页码。</w:t>
      </w:r>
      <w:r>
        <w:rPr>
          <w:rFonts w:ascii="宋体" w:hAnsi="宋体" w:cs="Arial"/>
          <w:kern w:val="0"/>
          <w:sz w:val="24"/>
          <w:szCs w:val="24"/>
        </w:rPr>
        <w:t>建议投标人装订投标文件时，将评分索引放入投标文件的</w:t>
      </w:r>
      <w:r>
        <w:rPr>
          <w:rFonts w:ascii="宋体" w:hAnsi="宋体" w:cs="Arial" w:hint="eastAsia"/>
          <w:kern w:val="0"/>
          <w:sz w:val="24"/>
          <w:szCs w:val="24"/>
        </w:rPr>
        <w:t>“</w:t>
      </w:r>
      <w:r>
        <w:rPr>
          <w:rFonts w:ascii="宋体" w:hAnsi="宋体" w:cs="Arial"/>
          <w:kern w:val="0"/>
          <w:sz w:val="24"/>
          <w:szCs w:val="24"/>
        </w:rPr>
        <w:t>其他投标内容部分（报价、商务和技术文件等）</w:t>
      </w:r>
      <w:r>
        <w:rPr>
          <w:rFonts w:ascii="宋体" w:hAnsi="宋体" w:cs="Arial" w:hint="eastAsia"/>
          <w:kern w:val="0"/>
          <w:sz w:val="24"/>
          <w:szCs w:val="24"/>
        </w:rPr>
        <w:t>”</w:t>
      </w:r>
      <w:r>
        <w:rPr>
          <w:rFonts w:ascii="宋体" w:hAnsi="宋体" w:cs="Arial"/>
          <w:kern w:val="0"/>
          <w:sz w:val="24"/>
          <w:szCs w:val="24"/>
        </w:rPr>
        <w:t>册的首页</w:t>
      </w:r>
      <w:r>
        <w:rPr>
          <w:rFonts w:ascii="宋体" w:hAnsi="宋体" w:cs="Arial" w:hint="eastAsia"/>
          <w:kern w:val="0"/>
          <w:sz w:val="24"/>
          <w:szCs w:val="24"/>
        </w:rPr>
        <w:t>。</w:t>
      </w:r>
    </w:p>
    <w:p w:rsidR="00F959DF" w:rsidRDefault="00373AEB">
      <w:pPr>
        <w:spacing w:line="360" w:lineRule="auto"/>
        <w:rPr>
          <w:rFonts w:ascii="宋体" w:hAnsi="宋体" w:cs="Arial"/>
          <w:kern w:val="0"/>
          <w:sz w:val="24"/>
          <w:szCs w:val="24"/>
        </w:rPr>
      </w:pPr>
      <w:r>
        <w:rPr>
          <w:rFonts w:ascii="宋体" w:hAnsi="宋体" w:cs="Arial" w:hint="eastAsia"/>
          <w:kern w:val="0"/>
          <w:sz w:val="24"/>
          <w:szCs w:val="24"/>
        </w:rPr>
        <w:t>3、</w:t>
      </w:r>
      <w:r>
        <w:rPr>
          <w:rFonts w:ascii="宋体" w:hAnsi="宋体" w:cs="Arial"/>
          <w:kern w:val="0"/>
          <w:sz w:val="24"/>
          <w:szCs w:val="24"/>
        </w:rPr>
        <w:t>投标人需</w:t>
      </w:r>
      <w:r>
        <w:rPr>
          <w:rFonts w:ascii="宋体" w:hAnsi="宋体" w:cs="Arial" w:hint="eastAsia"/>
          <w:kern w:val="0"/>
          <w:sz w:val="24"/>
          <w:szCs w:val="24"/>
        </w:rPr>
        <w:t>按要求提供《“★”</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详细应答表》及《</w:t>
      </w:r>
      <w:r>
        <w:rPr>
          <w:rFonts w:ascii="宋体" w:hAnsi="宋体" w:cs="Arial"/>
          <w:kern w:val="0"/>
          <w:sz w:val="24"/>
          <w:szCs w:val="24"/>
        </w:rPr>
        <w:t>详细技术响应表</w:t>
      </w:r>
      <w:r>
        <w:rPr>
          <w:rFonts w:ascii="宋体" w:hAnsi="宋体" w:cs="Arial" w:hint="eastAsia"/>
          <w:kern w:val="0"/>
          <w:sz w:val="24"/>
          <w:szCs w:val="24"/>
        </w:rPr>
        <w:t>》</w:t>
      </w:r>
      <w:r>
        <w:rPr>
          <w:rFonts w:ascii="宋体" w:hAnsi="宋体" w:cs="Arial"/>
          <w:kern w:val="0"/>
          <w:sz w:val="24"/>
          <w:szCs w:val="24"/>
        </w:rPr>
        <w:t>，</w:t>
      </w:r>
      <w:r>
        <w:rPr>
          <w:rFonts w:ascii="宋体" w:hAnsi="宋体" w:cs="Arial" w:hint="eastAsia"/>
          <w:kern w:val="0"/>
          <w:sz w:val="24"/>
          <w:szCs w:val="24"/>
        </w:rPr>
        <w:t>如投标人未按要求提供上述两表或者内容有缺漏， 则评标委员会进行综合评分时，有</w:t>
      </w:r>
      <w:r>
        <w:rPr>
          <w:rFonts w:ascii="宋体" w:hAnsi="宋体" w:cs="Arial" w:hint="eastAsia"/>
          <w:kern w:val="0"/>
          <w:sz w:val="24"/>
          <w:szCs w:val="24"/>
        </w:rPr>
        <w:lastRenderedPageBreak/>
        <w:t>权将相关内容视为负偏离，按“负偏离”计算分值</w:t>
      </w:r>
      <w:r>
        <w:rPr>
          <w:rFonts w:ascii="宋体" w:hAnsi="宋体" w:cs="Arial"/>
          <w:kern w:val="0"/>
          <w:sz w:val="24"/>
          <w:szCs w:val="24"/>
        </w:rPr>
        <w:t>。</w:t>
      </w:r>
      <w:r>
        <w:rPr>
          <w:rFonts w:ascii="宋体" w:hAnsi="宋体" w:cs="Arial" w:hint="eastAsia"/>
          <w:kern w:val="0"/>
          <w:sz w:val="24"/>
          <w:szCs w:val="24"/>
        </w:rPr>
        <w:t>(如没有“★”</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详细应答表,则不参考本条。</w:t>
      </w:r>
      <w:r>
        <w:rPr>
          <w:rFonts w:ascii="Arial" w:hAnsi="Arial" w:cs="Arial"/>
          <w:b/>
          <w:bCs/>
          <w:sz w:val="24"/>
          <w:szCs w:val="20"/>
        </w:rPr>
        <w:br w:type="page"/>
      </w:r>
      <w:r>
        <w:rPr>
          <w:rFonts w:ascii="宋体" w:hAnsi="宋体" w:cs="Arial" w:hint="eastAsia"/>
          <w:b/>
          <w:bCs/>
          <w:sz w:val="28"/>
          <w:szCs w:val="28"/>
        </w:rPr>
        <w:lastRenderedPageBreak/>
        <w:t>中标人的确定</w:t>
      </w:r>
    </w:p>
    <w:p w:rsidR="00F959DF" w:rsidRDefault="00373AEB">
      <w:pPr>
        <w:rPr>
          <w:rFonts w:ascii="宋体" w:hAnsi="宋体" w:cs="Arial"/>
          <w:sz w:val="28"/>
          <w:szCs w:val="28"/>
        </w:rPr>
      </w:pPr>
      <w:r>
        <w:rPr>
          <w:rFonts w:ascii="宋体" w:hAnsi="宋体" w:cs="Arial" w:hint="eastAsia"/>
          <w:sz w:val="28"/>
          <w:szCs w:val="28"/>
        </w:rPr>
        <w:t>在全部满足招标文件中规定的商务、技术等方面的实质性要求后，评标委员会将向招标人推荐综合评分得分最高（排名第一）的投标人作为中标人。</w:t>
      </w:r>
    </w:p>
    <w:p w:rsidR="00F959DF" w:rsidRDefault="00373AEB">
      <w:pPr>
        <w:rPr>
          <w:rFonts w:ascii="宋体" w:hAnsi="宋体" w:cs="Arial"/>
          <w:sz w:val="28"/>
          <w:szCs w:val="28"/>
        </w:rPr>
      </w:pPr>
      <w:r>
        <w:rPr>
          <w:rFonts w:ascii="宋体" w:hAnsi="宋体" w:cs="Arial" w:hint="eastAsia"/>
          <w:sz w:val="28"/>
          <w:szCs w:val="28"/>
        </w:rPr>
        <w:t>对于综合评分法的，若两个投标人综合得分相同时，按投标报价由低到高顺序排列。得分且投标报价相同的，按技术指标优劣顺序排列。当中标人自动放弃中标时，招标人将确定综合得分第二名的候选人为中标人，或重新招标；依此类推。</w:t>
      </w:r>
    </w:p>
    <w:p w:rsidR="00F959DF" w:rsidRDefault="00373AEB">
      <w:pPr>
        <w:rPr>
          <w:rFonts w:ascii="宋体" w:hAnsi="宋体" w:cs="Arial"/>
          <w:b/>
          <w:sz w:val="28"/>
          <w:szCs w:val="28"/>
        </w:rPr>
      </w:pPr>
      <w:r>
        <w:rPr>
          <w:rFonts w:ascii="宋体" w:hAnsi="宋体" w:cs="Arial" w:hint="eastAsia"/>
          <w:b/>
          <w:sz w:val="28"/>
          <w:szCs w:val="28"/>
        </w:rPr>
        <w:t>与招标代理机构、招标人和评标委员会的接触</w:t>
      </w:r>
    </w:p>
    <w:p w:rsidR="00F959DF" w:rsidRDefault="00373AEB">
      <w:pPr>
        <w:rPr>
          <w:rFonts w:ascii="宋体" w:hAnsi="宋体" w:cs="Arial"/>
          <w:sz w:val="28"/>
          <w:szCs w:val="28"/>
        </w:rPr>
      </w:pPr>
      <w:bookmarkStart w:id="42" w:name="_Hlt83546623"/>
      <w:bookmarkStart w:id="43" w:name="_Toc286933181"/>
      <w:bookmarkEnd w:id="42"/>
      <w:r>
        <w:rPr>
          <w:rFonts w:ascii="宋体" w:hAnsi="宋体" w:cs="Arial" w:hint="eastAsia"/>
          <w:sz w:val="28"/>
          <w:szCs w:val="28"/>
        </w:rPr>
        <w:t>除本须知第</w:t>
      </w:r>
      <w:r>
        <w:rPr>
          <w:rFonts w:ascii="宋体" w:hAnsi="宋体" w:cs="Arial"/>
          <w:sz w:val="28"/>
          <w:szCs w:val="28"/>
        </w:rPr>
        <w:t>24.2</w:t>
      </w:r>
      <w:r>
        <w:rPr>
          <w:rFonts w:ascii="宋体" w:hAnsi="宋体" w:cs="Arial" w:hint="eastAsia"/>
          <w:sz w:val="28"/>
          <w:szCs w:val="28"/>
        </w:rPr>
        <w:t>条的规定外，从开标之日起至授予合同期间，投标人不得就与其投标有关的事项与招标代理机构、招标人和评标委员会接触。</w:t>
      </w:r>
    </w:p>
    <w:p w:rsidR="00F959DF" w:rsidRDefault="00373AEB">
      <w:pPr>
        <w:rPr>
          <w:rFonts w:ascii="宋体" w:hAnsi="宋体" w:cs="Arial"/>
          <w:sz w:val="28"/>
          <w:szCs w:val="28"/>
        </w:rPr>
      </w:pPr>
      <w:r>
        <w:rPr>
          <w:rFonts w:ascii="宋体" w:hAnsi="宋体" w:cs="Arial" w:hint="eastAsia"/>
          <w:sz w:val="28"/>
          <w:szCs w:val="28"/>
        </w:rPr>
        <w:t>投标人试图对招标代理机构、招标人和评标委员会的评标或授予合同的决定进行影响，都可能导致其投标被拒绝，并承担相应的法律责任。</w:t>
      </w:r>
    </w:p>
    <w:p w:rsidR="00F959DF" w:rsidRDefault="00373AEB">
      <w:pPr>
        <w:rPr>
          <w:rFonts w:ascii="Arial" w:hAnsi="Arial" w:cs="Arial"/>
          <w:sz w:val="24"/>
          <w:szCs w:val="20"/>
        </w:rPr>
      </w:pPr>
      <w:r>
        <w:rPr>
          <w:rFonts w:ascii="宋体" w:hAnsi="宋体" w:cs="Arial" w:hint="eastAsia"/>
          <w:sz w:val="28"/>
          <w:szCs w:val="28"/>
        </w:rPr>
        <w:t>开标后直至向中标的投标人授予合同止，凡与审查、澄清、评价和比较投标的有关资料以及授权意见等，参与评标人员均不得向投标人及任何与评标无关的其他人透露。</w:t>
      </w:r>
    </w:p>
    <w:p w:rsidR="00F959DF" w:rsidRDefault="00373AEB">
      <w:pPr>
        <w:snapToGrid w:val="0"/>
        <w:spacing w:beforeLines="50" w:before="158" w:afterLines="50" w:after="158" w:line="360" w:lineRule="auto"/>
        <w:outlineLvl w:val="0"/>
        <w:rPr>
          <w:rFonts w:ascii="宋体" w:hAnsi="宋体" w:cs="Arial"/>
          <w:b/>
          <w:bCs/>
          <w:sz w:val="28"/>
          <w:szCs w:val="28"/>
        </w:rPr>
      </w:pPr>
      <w:bookmarkStart w:id="44" w:name="_Toc25184"/>
      <w:bookmarkStart w:id="45" w:name="_Toc35359362"/>
      <w:bookmarkStart w:id="46" w:name="_Toc35359487"/>
      <w:r>
        <w:rPr>
          <w:rFonts w:ascii="宋体" w:hAnsi="宋体" w:cs="Arial" w:hint="eastAsia"/>
          <w:b/>
          <w:bCs/>
          <w:sz w:val="28"/>
          <w:szCs w:val="28"/>
        </w:rPr>
        <w:t>六、授予合同</w:t>
      </w:r>
      <w:bookmarkEnd w:id="43"/>
      <w:bookmarkEnd w:id="44"/>
      <w:bookmarkEnd w:id="45"/>
      <w:bookmarkEnd w:id="46"/>
    </w:p>
    <w:p w:rsidR="00F959DF" w:rsidRDefault="00373AE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合同授予标准</w:t>
      </w:r>
    </w:p>
    <w:p w:rsidR="00F959DF" w:rsidRDefault="00373AEB">
      <w:pPr>
        <w:tabs>
          <w:tab w:val="left" w:pos="640"/>
        </w:tabs>
        <w:snapToGrid w:val="0"/>
        <w:spacing w:line="360" w:lineRule="auto"/>
        <w:ind w:left="700" w:hangingChars="250" w:hanging="700"/>
        <w:rPr>
          <w:rFonts w:ascii="宋体" w:hAnsi="宋体" w:cs="Arial"/>
          <w:sz w:val="28"/>
          <w:szCs w:val="28"/>
        </w:rPr>
      </w:pPr>
      <w:bookmarkStart w:id="47" w:name="_Toc83547676"/>
      <w:r>
        <w:rPr>
          <w:rFonts w:ascii="宋体" w:hAnsi="宋体" w:cs="Arial"/>
          <w:sz w:val="28"/>
          <w:szCs w:val="28"/>
        </w:rPr>
        <w:t>29.1</w:t>
      </w:r>
      <w:r>
        <w:rPr>
          <w:rFonts w:ascii="宋体" w:hAnsi="宋体" w:cs="Arial" w:hint="eastAsia"/>
          <w:sz w:val="28"/>
          <w:szCs w:val="28"/>
        </w:rPr>
        <w:t>除第</w:t>
      </w:r>
      <w:r>
        <w:rPr>
          <w:rFonts w:ascii="宋体" w:hAnsi="宋体" w:cs="Arial"/>
          <w:sz w:val="28"/>
          <w:szCs w:val="28"/>
        </w:rPr>
        <w:t>32</w:t>
      </w:r>
      <w:r>
        <w:rPr>
          <w:rFonts w:ascii="宋体" w:hAnsi="宋体" w:cs="Arial" w:hint="eastAsia"/>
          <w:sz w:val="28"/>
          <w:szCs w:val="28"/>
        </w:rPr>
        <w:t>条的规定之外，招标人及招标代理机构将把合同授予被确定为实质上响应招标文件的要求并有履行合同能力的评审排名第一的投标人。</w:t>
      </w:r>
    </w:p>
    <w:bookmarkEnd w:id="47"/>
    <w:p w:rsidR="00F959DF" w:rsidRDefault="00373AE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b/>
          <w:sz w:val="28"/>
          <w:szCs w:val="28"/>
        </w:rPr>
        <w:t>授标时更改采购货物和服务的</w:t>
      </w:r>
      <w:r>
        <w:rPr>
          <w:rFonts w:ascii="宋体" w:hAnsi="宋体" w:cs="Arial" w:hint="eastAsia"/>
          <w:b/>
          <w:sz w:val="28"/>
          <w:szCs w:val="28"/>
        </w:rPr>
        <w:t>权力</w:t>
      </w:r>
    </w:p>
    <w:p w:rsidR="00F959DF" w:rsidRDefault="00373AEB">
      <w:pPr>
        <w:numPr>
          <w:ilvl w:val="0"/>
          <w:numId w:val="47"/>
        </w:numPr>
        <w:snapToGrid w:val="0"/>
        <w:spacing w:line="360" w:lineRule="auto"/>
        <w:rPr>
          <w:rFonts w:ascii="宋体" w:hAnsi="宋体" w:cs="Arial"/>
          <w:sz w:val="28"/>
          <w:szCs w:val="28"/>
        </w:rPr>
      </w:pPr>
      <w:r>
        <w:rPr>
          <w:rFonts w:ascii="宋体" w:hAnsi="宋体" w:cs="Arial"/>
          <w:sz w:val="28"/>
          <w:szCs w:val="28"/>
        </w:rPr>
        <w:t>招标人及招标代理机构在授予合同时，有权对货物和服务予以合理的增加或减少，但不得对单价或其它的条款和条件做任何改变。具体增减幅度不</w:t>
      </w:r>
      <w:r>
        <w:rPr>
          <w:rFonts w:ascii="宋体" w:hAnsi="宋体" w:cs="Arial"/>
          <w:sz w:val="28"/>
          <w:szCs w:val="28"/>
        </w:rPr>
        <w:lastRenderedPageBreak/>
        <w:t>超过中标价格的10%</w:t>
      </w:r>
      <w:r>
        <w:rPr>
          <w:rFonts w:ascii="宋体" w:hAnsi="宋体" w:cs="Arial" w:hint="eastAsia"/>
          <w:sz w:val="28"/>
          <w:szCs w:val="28"/>
        </w:rPr>
        <w:t>。</w:t>
      </w:r>
    </w:p>
    <w:p w:rsidR="00F959DF" w:rsidRDefault="00373AEB">
      <w:pPr>
        <w:numPr>
          <w:ilvl w:val="0"/>
          <w:numId w:val="13"/>
        </w:numPr>
        <w:tabs>
          <w:tab w:val="clear" w:pos="482"/>
          <w:tab w:val="left" w:pos="640"/>
        </w:tabs>
        <w:snapToGrid w:val="0"/>
        <w:spacing w:line="360" w:lineRule="auto"/>
        <w:rPr>
          <w:rFonts w:ascii="宋体" w:hAnsi="宋体" w:cs="Arial"/>
          <w:b/>
          <w:sz w:val="28"/>
          <w:szCs w:val="28"/>
        </w:rPr>
      </w:pPr>
      <w:bookmarkStart w:id="48" w:name="_Toc83547677"/>
      <w:r>
        <w:rPr>
          <w:rFonts w:ascii="宋体" w:hAnsi="宋体" w:cs="Arial" w:hint="eastAsia"/>
          <w:b/>
          <w:sz w:val="28"/>
          <w:szCs w:val="28"/>
        </w:rPr>
        <w:t>评标结果的公告</w:t>
      </w:r>
    </w:p>
    <w:p w:rsidR="00F959DF" w:rsidRDefault="00373AEB">
      <w:pPr>
        <w:numPr>
          <w:ilvl w:val="0"/>
          <w:numId w:val="48"/>
        </w:numPr>
        <w:snapToGrid w:val="0"/>
        <w:spacing w:line="360" w:lineRule="auto"/>
        <w:rPr>
          <w:rFonts w:ascii="宋体" w:hAnsi="宋体" w:cs="Arial"/>
          <w:sz w:val="28"/>
          <w:szCs w:val="28"/>
        </w:rPr>
      </w:pPr>
      <w:r>
        <w:rPr>
          <w:rFonts w:ascii="宋体" w:hAnsi="宋体" w:cs="Arial" w:hint="eastAsia"/>
          <w:sz w:val="28"/>
          <w:szCs w:val="28"/>
        </w:rPr>
        <w:t>评标结果公告媒体见“投标人须知前附表”。</w:t>
      </w:r>
    </w:p>
    <w:bookmarkEnd w:id="48"/>
    <w:p w:rsidR="00F959DF" w:rsidRDefault="00373AE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接受和拒绝任何或所有投标的权力</w:t>
      </w:r>
    </w:p>
    <w:p w:rsidR="00F959DF" w:rsidRDefault="00373AEB">
      <w:pPr>
        <w:numPr>
          <w:ilvl w:val="0"/>
          <w:numId w:val="49"/>
        </w:numPr>
        <w:snapToGrid w:val="0"/>
        <w:spacing w:line="360" w:lineRule="auto"/>
        <w:rPr>
          <w:rFonts w:ascii="宋体" w:hAnsi="宋体" w:cs="Arial"/>
          <w:sz w:val="28"/>
          <w:szCs w:val="28"/>
        </w:rPr>
      </w:pPr>
      <w:r>
        <w:rPr>
          <w:rFonts w:ascii="宋体" w:hAnsi="宋体" w:cs="Arial" w:hint="eastAsia"/>
          <w:sz w:val="28"/>
          <w:szCs w:val="28"/>
        </w:rPr>
        <w:t>在特殊情况下，招标代理机构和招标人保留在授标之前拒绝任何投标以及宣布招标程序无效或拒绝所有投标的权力。对受影响的投标人不承担任何责任。</w:t>
      </w:r>
    </w:p>
    <w:p w:rsidR="00F959DF" w:rsidRDefault="00373AE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中标通知书</w:t>
      </w:r>
    </w:p>
    <w:p w:rsidR="00F959DF" w:rsidRDefault="00373AEB">
      <w:pPr>
        <w:numPr>
          <w:ilvl w:val="1"/>
          <w:numId w:val="50"/>
        </w:numPr>
        <w:tabs>
          <w:tab w:val="left" w:pos="624"/>
        </w:tabs>
        <w:snapToGrid w:val="0"/>
        <w:spacing w:line="360" w:lineRule="auto"/>
        <w:rPr>
          <w:rFonts w:ascii="宋体" w:hAnsi="宋体" w:cs="Arial"/>
          <w:sz w:val="28"/>
          <w:szCs w:val="28"/>
        </w:rPr>
      </w:pPr>
      <w:r>
        <w:rPr>
          <w:rFonts w:ascii="宋体" w:hAnsi="宋体" w:cs="Arial" w:hint="eastAsia"/>
          <w:sz w:val="28"/>
          <w:szCs w:val="28"/>
        </w:rPr>
        <w:t>中标人确定后，招标代理机构将向中标人发出《中标通知书》。</w:t>
      </w:r>
    </w:p>
    <w:p w:rsidR="00F959DF" w:rsidRDefault="00373AEB">
      <w:pPr>
        <w:numPr>
          <w:ilvl w:val="1"/>
          <w:numId w:val="50"/>
        </w:numPr>
        <w:tabs>
          <w:tab w:val="left" w:pos="624"/>
        </w:tabs>
        <w:snapToGrid w:val="0"/>
        <w:spacing w:line="360" w:lineRule="auto"/>
        <w:rPr>
          <w:rFonts w:ascii="宋体" w:hAnsi="宋体" w:cs="Arial"/>
          <w:sz w:val="28"/>
          <w:szCs w:val="28"/>
        </w:rPr>
      </w:pPr>
      <w:r>
        <w:rPr>
          <w:rFonts w:ascii="宋体" w:hAnsi="宋体" w:cs="Arial" w:hint="eastAsia"/>
          <w:sz w:val="28"/>
          <w:szCs w:val="28"/>
        </w:rPr>
        <w:t>《中标通知书》是合同的一个组成部分。</w:t>
      </w:r>
    </w:p>
    <w:p w:rsidR="00F959DF" w:rsidRDefault="00373AE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签订合同</w:t>
      </w:r>
    </w:p>
    <w:p w:rsidR="00F959DF" w:rsidRDefault="00373AEB">
      <w:pPr>
        <w:numPr>
          <w:ilvl w:val="0"/>
          <w:numId w:val="51"/>
        </w:numPr>
        <w:snapToGrid w:val="0"/>
        <w:spacing w:line="360" w:lineRule="auto"/>
        <w:rPr>
          <w:rFonts w:ascii="宋体" w:hAnsi="宋体" w:cs="Arial"/>
          <w:sz w:val="28"/>
          <w:szCs w:val="28"/>
        </w:rPr>
      </w:pPr>
      <w:r>
        <w:rPr>
          <w:rFonts w:ascii="宋体" w:hAnsi="宋体" w:cs="Arial" w:hint="eastAsia"/>
          <w:sz w:val="28"/>
          <w:szCs w:val="28"/>
        </w:rPr>
        <w:t>投标人应同意《中标通知书》发出后</w:t>
      </w:r>
      <w:r>
        <w:rPr>
          <w:rFonts w:ascii="宋体" w:hAnsi="宋体" w:cs="Arial"/>
          <w:sz w:val="28"/>
          <w:szCs w:val="28"/>
        </w:rPr>
        <w:t>3</w:t>
      </w:r>
      <w:r>
        <w:rPr>
          <w:rFonts w:ascii="宋体" w:hAnsi="宋体" w:cs="Arial" w:hint="eastAsia"/>
          <w:sz w:val="28"/>
          <w:szCs w:val="28"/>
        </w:rPr>
        <w:t>个工作日内，将签字盖章后的纸质版合同报送至招标人处，否则其投标将被拒绝。中标人应按照招标文件、中标人的投标文件以及评标</w:t>
      </w:r>
      <w:r>
        <w:rPr>
          <w:rFonts w:ascii="宋体" w:hAnsi="宋体" w:cs="Arial"/>
          <w:sz w:val="28"/>
          <w:szCs w:val="28"/>
        </w:rPr>
        <w:t>/</w:t>
      </w:r>
      <w:r>
        <w:rPr>
          <w:rFonts w:ascii="宋体" w:hAnsi="宋体" w:cs="Arial" w:hint="eastAsia"/>
          <w:sz w:val="28"/>
          <w:szCs w:val="28"/>
        </w:rPr>
        <w:t>评审过程中的有关澄清文件（如有）等订立书面合同。中标人不得与招标人再订立背离合同实质性内容的其它协议。</w:t>
      </w:r>
    </w:p>
    <w:p w:rsidR="00F959DF" w:rsidRDefault="00373AEB">
      <w:pPr>
        <w:numPr>
          <w:ilvl w:val="0"/>
          <w:numId w:val="51"/>
        </w:numPr>
        <w:snapToGrid w:val="0"/>
        <w:spacing w:line="360" w:lineRule="auto"/>
        <w:rPr>
          <w:rFonts w:ascii="宋体" w:hAnsi="宋体" w:cs="Arial"/>
          <w:sz w:val="28"/>
          <w:szCs w:val="28"/>
        </w:rPr>
      </w:pPr>
      <w:r>
        <w:rPr>
          <w:rFonts w:ascii="宋体" w:hAnsi="宋体" w:cs="Arial" w:hint="eastAsia"/>
          <w:sz w:val="28"/>
          <w:szCs w:val="28"/>
        </w:rPr>
        <w:t>如果中标人没有按照上述第</w:t>
      </w:r>
      <w:r>
        <w:rPr>
          <w:rFonts w:ascii="宋体" w:hAnsi="宋体" w:cs="Arial"/>
          <w:sz w:val="28"/>
          <w:szCs w:val="28"/>
        </w:rPr>
        <w:t>34.1</w:t>
      </w:r>
      <w:r>
        <w:rPr>
          <w:rFonts w:ascii="宋体" w:hAnsi="宋体" w:cs="Arial" w:hint="eastAsia"/>
          <w:sz w:val="28"/>
          <w:szCs w:val="28"/>
        </w:rPr>
        <w:t>条规定执行，将取消该中标决定，并没收其投标保证金。在此情况下，招标人可将合同授予下一个实质上响应、通过资格后审且排名次低的投标人，或重新招标。</w:t>
      </w:r>
    </w:p>
    <w:p w:rsidR="00F959DF" w:rsidRDefault="00373AEB">
      <w:pPr>
        <w:numPr>
          <w:ilvl w:val="0"/>
          <w:numId w:val="51"/>
        </w:numPr>
        <w:snapToGrid w:val="0"/>
        <w:spacing w:line="360" w:lineRule="auto"/>
        <w:rPr>
          <w:rFonts w:ascii="宋体" w:hAnsi="宋体" w:cs="Arial"/>
          <w:sz w:val="28"/>
          <w:szCs w:val="28"/>
        </w:rPr>
      </w:pPr>
      <w:r>
        <w:rPr>
          <w:rFonts w:ascii="宋体" w:hAnsi="宋体" w:cs="Arial" w:hint="eastAsia"/>
          <w:sz w:val="28"/>
          <w:szCs w:val="28"/>
        </w:rPr>
        <w:t>本次招标以包为授标单位，投标人未经招标人书面许可不得将本招标内容的全部和部分分包。</w:t>
      </w:r>
    </w:p>
    <w:p w:rsidR="00F959DF" w:rsidRDefault="00373AE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欺诈行为和不公平竞争行为</w:t>
      </w:r>
    </w:p>
    <w:p w:rsidR="00F959DF" w:rsidRDefault="00373AEB">
      <w:pPr>
        <w:numPr>
          <w:ilvl w:val="0"/>
          <w:numId w:val="52"/>
        </w:numPr>
        <w:tabs>
          <w:tab w:val="clear" w:pos="624"/>
          <w:tab w:val="left" w:pos="640"/>
          <w:tab w:val="left" w:pos="1365"/>
        </w:tabs>
        <w:snapToGrid w:val="0"/>
        <w:spacing w:line="360" w:lineRule="auto"/>
        <w:rPr>
          <w:rFonts w:ascii="宋体" w:hAnsi="宋体" w:cs="Arial"/>
          <w:sz w:val="28"/>
          <w:szCs w:val="28"/>
        </w:rPr>
      </w:pPr>
      <w:r>
        <w:rPr>
          <w:rFonts w:ascii="宋体" w:hAnsi="宋体" w:cs="Arial" w:hint="eastAsia"/>
          <w:sz w:val="28"/>
          <w:szCs w:val="28"/>
        </w:rPr>
        <w:t>定义</w:t>
      </w:r>
    </w:p>
    <w:p w:rsidR="00F959DF" w:rsidRDefault="00373AEB">
      <w:pPr>
        <w:numPr>
          <w:ilvl w:val="0"/>
          <w:numId w:val="53"/>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 xml:space="preserve"> “</w:t>
      </w:r>
      <w:r>
        <w:rPr>
          <w:rFonts w:ascii="宋体" w:hAnsi="宋体" w:cs="Arial" w:hint="eastAsia"/>
          <w:sz w:val="28"/>
          <w:szCs w:val="28"/>
        </w:rPr>
        <w:t>欺诈行为”是指为了影响采购过程或合同实施过程而谎报事实，损害招标代理机构或招标人的利益的行为，包括投标人之间串通投标（递交投标书之前和之后），人为的使投标丧失竞争性，剥夺买方从自由公</w:t>
      </w:r>
      <w:r>
        <w:rPr>
          <w:rFonts w:ascii="宋体" w:hAnsi="宋体" w:cs="Arial" w:hint="eastAsia"/>
          <w:sz w:val="28"/>
          <w:szCs w:val="28"/>
        </w:rPr>
        <w:lastRenderedPageBreak/>
        <w:t>开竞争所能获得的权益；</w:t>
      </w:r>
    </w:p>
    <w:p w:rsidR="00F959DF" w:rsidRDefault="00373AEB">
      <w:pPr>
        <w:numPr>
          <w:ilvl w:val="0"/>
          <w:numId w:val="53"/>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不公平竞争行为”是指投标人所给出的投标价格明显低于其成本的竞争行为。</w:t>
      </w:r>
    </w:p>
    <w:p w:rsidR="00F959DF" w:rsidRDefault="00373AEB">
      <w:pPr>
        <w:numPr>
          <w:ilvl w:val="0"/>
          <w:numId w:val="13"/>
        </w:numPr>
        <w:tabs>
          <w:tab w:val="clear" w:pos="482"/>
          <w:tab w:val="left" w:pos="640"/>
        </w:tabs>
        <w:snapToGrid w:val="0"/>
        <w:spacing w:line="360" w:lineRule="auto"/>
        <w:rPr>
          <w:rFonts w:ascii="宋体" w:hAnsi="宋体" w:cs="Arial"/>
          <w:sz w:val="28"/>
          <w:szCs w:val="28"/>
        </w:rPr>
      </w:pPr>
      <w:r>
        <w:rPr>
          <w:rFonts w:ascii="宋体" w:hAnsi="宋体" w:cs="Arial" w:hint="eastAsia"/>
          <w:b/>
          <w:bCs/>
          <w:sz w:val="28"/>
          <w:szCs w:val="28"/>
        </w:rPr>
        <w:t>招标代理服务费</w:t>
      </w:r>
    </w:p>
    <w:p w:rsidR="00F959DF" w:rsidRDefault="00373AEB">
      <w:pPr>
        <w:tabs>
          <w:tab w:val="left" w:pos="567"/>
        </w:tabs>
        <w:snapToGrid w:val="0"/>
        <w:spacing w:line="360" w:lineRule="auto"/>
        <w:ind w:left="560" w:hangingChars="200" w:hanging="560"/>
        <w:rPr>
          <w:rFonts w:ascii="宋体" w:hAnsi="宋体" w:cs="Arial"/>
          <w:sz w:val="28"/>
          <w:szCs w:val="28"/>
        </w:rPr>
      </w:pPr>
      <w:bookmarkStart w:id="49" w:name="_Toc10516"/>
      <w:r>
        <w:rPr>
          <w:rFonts w:ascii="宋体" w:hAnsi="宋体" w:cs="Arial" w:hint="eastAsia"/>
          <w:sz w:val="28"/>
          <w:szCs w:val="28"/>
        </w:rPr>
        <w:t>36.1 服务费，收费标准如下：</w:t>
      </w:r>
      <w:r>
        <w:rPr>
          <w:rFonts w:ascii="宋体" w:hAnsi="宋体" w:cs="Arial"/>
          <w:sz w:val="28"/>
          <w:szCs w:val="28"/>
        </w:rPr>
        <w:t>：100万元×1.0%=1万元；（500-100）万元×0.7%=2.8万元；（1000-500）×0.55%=2.75万元；（5000-1000）×0.35%=14万元；（6000-5000）×0.2%=2</w:t>
      </w:r>
    </w:p>
    <w:p w:rsidR="00F959DF" w:rsidRDefault="00373AEB">
      <w:pPr>
        <w:tabs>
          <w:tab w:val="left" w:pos="567"/>
        </w:tabs>
        <w:snapToGrid w:val="0"/>
        <w:spacing w:line="360" w:lineRule="auto"/>
        <w:ind w:leftChars="230" w:left="483" w:firstLineChars="50" w:firstLine="140"/>
        <w:rPr>
          <w:rFonts w:ascii="宋体" w:hAnsi="宋体" w:cs="Arial"/>
          <w:sz w:val="28"/>
          <w:szCs w:val="28"/>
        </w:rPr>
      </w:pPr>
      <w:r>
        <w:rPr>
          <w:rFonts w:ascii="宋体" w:hAnsi="宋体" w:cs="Arial"/>
          <w:sz w:val="28"/>
          <w:szCs w:val="28"/>
        </w:rPr>
        <w:t>万元；合计收费=1+2.8+2.75+14+2=22.55（万元））</w:t>
      </w:r>
      <w:r>
        <w:rPr>
          <w:rFonts w:ascii="宋体" w:hAnsi="宋体" w:cs="Arial"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748"/>
        <w:gridCol w:w="1748"/>
        <w:gridCol w:w="1748"/>
      </w:tblGrid>
      <w:tr w:rsidR="00F959DF">
        <w:trPr>
          <w:trHeight w:val="1134"/>
          <w:jc w:val="center"/>
        </w:trPr>
        <w:tc>
          <w:tcPr>
            <w:tcW w:w="3341" w:type="dxa"/>
          </w:tcPr>
          <w:p w:rsidR="00F959DF" w:rsidRDefault="006F52F9">
            <w:pPr>
              <w:wordWrap w:val="0"/>
              <w:snapToGrid w:val="0"/>
              <w:spacing w:line="240" w:lineRule="atLeast"/>
              <w:rPr>
                <w:rFonts w:ascii="宋体" w:hAnsi="宋体" w:cs="Arial"/>
                <w:sz w:val="28"/>
                <w:szCs w:val="28"/>
              </w:rPr>
            </w:pPr>
            <w:r>
              <w:rPr>
                <w:rFonts w:ascii="宋体" w:hAnsi="宋体" w:cs="Arial"/>
                <w:sz w:val="28"/>
                <w:szCs w:val="28"/>
              </w:rPr>
              <w:pict>
                <v:shapetype id="_x0000_t32" coordsize="21600,21600" o:spt="32" o:oned="t" path="m,l21600,21600e" filled="f">
                  <v:path arrowok="t" fillok="f" o:connecttype="none"/>
                  <o:lock v:ext="edit" shapetype="t"/>
                </v:shapetype>
                <v:shape id="AutoShape 3" o:spid="_x0000_s1029" type="#_x0000_t32" style="position:absolute;left:0;text-align:left;margin-left:74.75pt;margin-top:.15pt;width:87pt;height:56.25pt;flip:x y;z-index:251657728;mso-width-relative:page;mso-height-relative:page" strokecolor="#739cc3" strokeweight="1.25pt"/>
              </w:pict>
            </w:r>
            <w:r w:rsidR="00373AEB">
              <w:rPr>
                <w:rFonts w:ascii="宋体" w:hAnsi="宋体" w:cs="Arial"/>
                <w:sz w:val="28"/>
                <w:szCs w:val="28"/>
              </w:rPr>
              <w:t>费率               服务类型</w:t>
            </w:r>
          </w:p>
          <w:p w:rsidR="00F959DF" w:rsidRDefault="006F52F9">
            <w:pPr>
              <w:wordWrap w:val="0"/>
              <w:snapToGrid w:val="0"/>
              <w:spacing w:line="240" w:lineRule="atLeast"/>
              <w:jc w:val="center"/>
              <w:rPr>
                <w:rFonts w:ascii="宋体" w:hAnsi="宋体" w:cs="Arial"/>
                <w:sz w:val="28"/>
                <w:szCs w:val="28"/>
              </w:rPr>
            </w:pPr>
            <w:r>
              <w:rPr>
                <w:rFonts w:ascii="宋体" w:hAnsi="宋体" w:cs="Arial"/>
                <w:sz w:val="28"/>
                <w:szCs w:val="28"/>
              </w:rPr>
              <w:pict>
                <v:shape id="AutoShape 4" o:spid="_x0000_s1030" type="#_x0000_t32" style="position:absolute;left:0;text-align:left;margin-left:-3.25pt;margin-top:9.65pt;width:165pt;height:33.15pt;flip:x y;z-index:251658752;mso-width-relative:page;mso-height-relative:page" strokecolor="#739cc3" strokeweight="1.25pt"/>
              </w:pict>
            </w:r>
          </w:p>
          <w:p w:rsidR="00F959DF" w:rsidRDefault="00F959DF">
            <w:pPr>
              <w:wordWrap w:val="0"/>
              <w:snapToGrid w:val="0"/>
              <w:spacing w:line="240" w:lineRule="atLeast"/>
              <w:rPr>
                <w:rFonts w:ascii="宋体" w:hAnsi="宋体" w:cs="Arial"/>
                <w:sz w:val="28"/>
                <w:szCs w:val="28"/>
              </w:rPr>
            </w:pPr>
          </w:p>
          <w:p w:rsidR="00F959DF" w:rsidRDefault="00373AEB">
            <w:pPr>
              <w:wordWrap w:val="0"/>
              <w:snapToGrid w:val="0"/>
              <w:spacing w:line="240" w:lineRule="atLeast"/>
              <w:rPr>
                <w:rFonts w:ascii="宋体" w:hAnsi="宋体" w:cs="Arial"/>
                <w:sz w:val="28"/>
                <w:szCs w:val="28"/>
              </w:rPr>
            </w:pPr>
            <w:r>
              <w:rPr>
                <w:rFonts w:ascii="宋体" w:hAnsi="宋体" w:cs="Arial"/>
                <w:sz w:val="28"/>
                <w:szCs w:val="28"/>
              </w:rPr>
              <w:t>成交金额N（万元）</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货物类采购</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服务类采购</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工程类采购</w:t>
            </w:r>
          </w:p>
        </w:tc>
      </w:tr>
      <w:tr w:rsidR="00F959DF">
        <w:trPr>
          <w:trHeight w:val="369"/>
          <w:jc w:val="center"/>
        </w:trPr>
        <w:tc>
          <w:tcPr>
            <w:tcW w:w="3341"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N</w:t>
            </w:r>
            <w:r>
              <w:rPr>
                <w:rFonts w:ascii="宋体" w:hAnsi="宋体" w:cs="Arial" w:hint="eastAsia"/>
                <w:sz w:val="28"/>
                <w:szCs w:val="28"/>
              </w:rPr>
              <w:t>≤</w:t>
            </w:r>
            <w:r>
              <w:rPr>
                <w:rFonts w:ascii="宋体" w:hAnsi="宋体" w:cs="Arial"/>
                <w:sz w:val="28"/>
                <w:szCs w:val="28"/>
              </w:rPr>
              <w:t>100</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1.0%</w:t>
            </w:r>
          </w:p>
        </w:tc>
      </w:tr>
      <w:tr w:rsidR="00F959DF">
        <w:trPr>
          <w:trHeight w:val="369"/>
          <w:jc w:val="center"/>
        </w:trPr>
        <w:tc>
          <w:tcPr>
            <w:tcW w:w="3341"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100&lt;N</w:t>
            </w:r>
            <w:r>
              <w:rPr>
                <w:rFonts w:ascii="宋体" w:hAnsi="宋体" w:cs="Arial" w:hint="eastAsia"/>
                <w:sz w:val="28"/>
                <w:szCs w:val="28"/>
              </w:rPr>
              <w:t>≤</w:t>
            </w:r>
            <w:r>
              <w:rPr>
                <w:rFonts w:ascii="宋体" w:hAnsi="宋体" w:cs="Arial"/>
                <w:sz w:val="28"/>
                <w:szCs w:val="28"/>
              </w:rPr>
              <w:t>500</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1.1%</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0.7%</w:t>
            </w:r>
          </w:p>
        </w:tc>
      </w:tr>
      <w:tr w:rsidR="00F959DF">
        <w:trPr>
          <w:trHeight w:val="369"/>
          <w:jc w:val="center"/>
        </w:trPr>
        <w:tc>
          <w:tcPr>
            <w:tcW w:w="3341"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500&lt;N</w:t>
            </w:r>
            <w:r>
              <w:rPr>
                <w:rFonts w:ascii="宋体" w:hAnsi="宋体" w:cs="Arial" w:hint="eastAsia"/>
                <w:sz w:val="28"/>
                <w:szCs w:val="28"/>
              </w:rPr>
              <w:t>≤</w:t>
            </w:r>
            <w:r>
              <w:rPr>
                <w:rFonts w:ascii="宋体" w:hAnsi="宋体" w:cs="Arial"/>
                <w:sz w:val="28"/>
                <w:szCs w:val="28"/>
              </w:rPr>
              <w:t>1000</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0.45%</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0.55%</w:t>
            </w:r>
          </w:p>
        </w:tc>
      </w:tr>
      <w:tr w:rsidR="00F959DF">
        <w:trPr>
          <w:trHeight w:val="369"/>
          <w:jc w:val="center"/>
        </w:trPr>
        <w:tc>
          <w:tcPr>
            <w:tcW w:w="3341"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1000&lt;N</w:t>
            </w:r>
            <w:r>
              <w:rPr>
                <w:rFonts w:ascii="宋体" w:hAnsi="宋体" w:cs="Arial" w:hint="eastAsia"/>
                <w:sz w:val="28"/>
                <w:szCs w:val="28"/>
              </w:rPr>
              <w:t>≤</w:t>
            </w:r>
            <w:r>
              <w:rPr>
                <w:rFonts w:ascii="宋体" w:hAnsi="宋体" w:cs="Arial"/>
                <w:sz w:val="28"/>
                <w:szCs w:val="28"/>
              </w:rPr>
              <w:t>5000</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0.5%</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0.35%</w:t>
            </w:r>
          </w:p>
        </w:tc>
      </w:tr>
      <w:tr w:rsidR="00F959DF">
        <w:trPr>
          <w:trHeight w:val="369"/>
          <w:jc w:val="center"/>
        </w:trPr>
        <w:tc>
          <w:tcPr>
            <w:tcW w:w="3341"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5000&lt;N</w:t>
            </w:r>
            <w:r>
              <w:rPr>
                <w:rFonts w:ascii="宋体" w:hAnsi="宋体" w:cs="Arial" w:hint="eastAsia"/>
                <w:sz w:val="28"/>
                <w:szCs w:val="28"/>
              </w:rPr>
              <w:t>≤</w:t>
            </w:r>
            <w:r>
              <w:rPr>
                <w:rFonts w:ascii="宋体" w:hAnsi="宋体" w:cs="Arial"/>
                <w:sz w:val="28"/>
                <w:szCs w:val="28"/>
              </w:rPr>
              <w:t>10000</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0.1%</w:t>
            </w:r>
          </w:p>
        </w:tc>
        <w:tc>
          <w:tcPr>
            <w:tcW w:w="1748" w:type="dxa"/>
            <w:vAlign w:val="center"/>
          </w:tcPr>
          <w:p w:rsidR="00F959DF" w:rsidRDefault="00373AEB">
            <w:pPr>
              <w:wordWrap w:val="0"/>
              <w:snapToGrid w:val="0"/>
              <w:spacing w:line="240" w:lineRule="atLeast"/>
              <w:jc w:val="center"/>
              <w:rPr>
                <w:rFonts w:ascii="宋体" w:hAnsi="宋体" w:cs="Arial"/>
                <w:sz w:val="28"/>
                <w:szCs w:val="28"/>
              </w:rPr>
            </w:pPr>
            <w:r>
              <w:rPr>
                <w:rFonts w:ascii="宋体" w:hAnsi="宋体" w:cs="Arial"/>
                <w:sz w:val="28"/>
                <w:szCs w:val="28"/>
              </w:rPr>
              <w:t>0.2%</w:t>
            </w:r>
          </w:p>
        </w:tc>
      </w:tr>
    </w:tbl>
    <w:p w:rsidR="00F959DF" w:rsidRDefault="00373AEB">
      <w:pPr>
        <w:tabs>
          <w:tab w:val="left" w:pos="640"/>
        </w:tabs>
        <w:snapToGrid w:val="0"/>
        <w:spacing w:line="360" w:lineRule="auto"/>
        <w:ind w:firstLineChars="200" w:firstLine="560"/>
        <w:rPr>
          <w:rFonts w:ascii="宋体" w:hAnsi="宋体" w:cs="Arial"/>
          <w:sz w:val="28"/>
          <w:szCs w:val="28"/>
        </w:rPr>
      </w:pPr>
      <w:r>
        <w:rPr>
          <w:rFonts w:ascii="宋体" w:hAnsi="宋体" w:cs="Arial" w:hint="eastAsia"/>
          <w:sz w:val="28"/>
          <w:szCs w:val="28"/>
        </w:rPr>
        <w:t>注：以上述标准，按中标价下浮40%后计取招标代理服务费。再无其他任何费用。</w:t>
      </w:r>
    </w:p>
    <w:p w:rsidR="00F959DF" w:rsidRDefault="00373AEB">
      <w:pPr>
        <w:tabs>
          <w:tab w:val="left" w:pos="640"/>
        </w:tabs>
        <w:snapToGrid w:val="0"/>
        <w:spacing w:line="360" w:lineRule="auto"/>
        <w:rPr>
          <w:rFonts w:ascii="宋体" w:hAnsi="宋体" w:cs="Arial"/>
          <w:sz w:val="28"/>
          <w:szCs w:val="28"/>
        </w:rPr>
      </w:pPr>
      <w:r>
        <w:rPr>
          <w:rFonts w:ascii="宋体" w:hAnsi="宋体" w:cs="Arial"/>
          <w:sz w:val="28"/>
          <w:szCs w:val="28"/>
        </w:rPr>
        <w:t>36.</w:t>
      </w:r>
      <w:r>
        <w:rPr>
          <w:rFonts w:ascii="宋体" w:hAnsi="宋体" w:cs="Arial" w:hint="eastAsia"/>
          <w:sz w:val="28"/>
          <w:szCs w:val="28"/>
        </w:rPr>
        <w:t>2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rsidR="00F959DF" w:rsidRDefault="00373AEB">
      <w:pPr>
        <w:pStyle w:val="afffff2"/>
        <w:outlineLvl w:val="0"/>
        <w:rPr>
          <w:rFonts w:ascii="Arial" w:hAnsi="Arial" w:cs="Arial"/>
          <w:bCs/>
          <w:szCs w:val="20"/>
        </w:rPr>
      </w:pPr>
      <w:bookmarkStart w:id="50" w:name="_Toc35358654"/>
      <w:bookmarkStart w:id="51" w:name="_Toc35359488"/>
      <w:r>
        <w:rPr>
          <w:rFonts w:ascii="Arial" w:hAnsi="Arial" w:cs="Arial"/>
          <w:bCs/>
          <w:szCs w:val="20"/>
        </w:rPr>
        <w:br w:type="page"/>
      </w:r>
      <w:r>
        <w:rPr>
          <w:rFonts w:ascii="Arial" w:hAnsi="Arial" w:cs="Arial" w:hint="eastAsia"/>
          <w:bCs/>
          <w:szCs w:val="20"/>
        </w:rPr>
        <w:lastRenderedPageBreak/>
        <w:t>第三章合同格式及合同条款</w:t>
      </w:r>
      <w:bookmarkEnd w:id="49"/>
      <w:bookmarkEnd w:id="50"/>
      <w:bookmarkEnd w:id="51"/>
    </w:p>
    <w:p w:rsidR="00F959DF" w:rsidRDefault="00373AEB">
      <w:pPr>
        <w:widowControl/>
        <w:tabs>
          <w:tab w:val="left" w:pos="640"/>
        </w:tabs>
        <w:spacing w:line="360" w:lineRule="auto"/>
        <w:ind w:left="629" w:hangingChars="261" w:hanging="629"/>
        <w:jc w:val="left"/>
        <w:rPr>
          <w:rFonts w:ascii="Arial" w:hAnsi="Arial" w:cs="Arial"/>
          <w:b/>
          <w:sz w:val="24"/>
          <w:szCs w:val="24"/>
        </w:rPr>
      </w:pPr>
      <w:r>
        <w:rPr>
          <w:rFonts w:ascii="Arial" w:hAnsi="Arial" w:cs="Arial" w:hint="eastAsia"/>
          <w:b/>
          <w:sz w:val="24"/>
          <w:szCs w:val="24"/>
        </w:rPr>
        <w:t>注</w:t>
      </w:r>
      <w:r>
        <w:rPr>
          <w:rFonts w:ascii="Arial" w:hAnsi="Arial" w:cs="Arial"/>
          <w:b/>
          <w:sz w:val="24"/>
          <w:szCs w:val="24"/>
        </w:rPr>
        <w:t>1</w:t>
      </w:r>
      <w:r>
        <w:rPr>
          <w:rFonts w:ascii="Arial" w:hAnsi="Arial" w:cs="Arial" w:hint="eastAsia"/>
          <w:b/>
          <w:sz w:val="24"/>
          <w:szCs w:val="24"/>
        </w:rPr>
        <w:t>：投标人应完全同意接受下述合同协议书及合同条款；同时《中标通知书》发出后</w:t>
      </w:r>
      <w:r>
        <w:rPr>
          <w:rFonts w:ascii="Arial" w:hAnsi="Arial" w:cs="Arial"/>
          <w:b/>
          <w:sz w:val="24"/>
          <w:szCs w:val="24"/>
        </w:rPr>
        <w:t>3</w:t>
      </w:r>
      <w:r>
        <w:rPr>
          <w:rFonts w:ascii="Arial" w:hAnsi="Arial" w:cs="Arial" w:hint="eastAsia"/>
          <w:b/>
          <w:sz w:val="24"/>
          <w:szCs w:val="24"/>
        </w:rPr>
        <w:t>个工作日内，将签字盖章后的纸质版合同报送至招标人处，否则其投标将被拒绝。</w:t>
      </w:r>
    </w:p>
    <w:p w:rsidR="00F959DF" w:rsidRDefault="00F959DF">
      <w:pPr>
        <w:widowControl/>
        <w:tabs>
          <w:tab w:val="left" w:pos="640"/>
        </w:tabs>
        <w:spacing w:line="360" w:lineRule="auto"/>
        <w:jc w:val="left"/>
        <w:rPr>
          <w:rFonts w:ascii="Arial" w:hAnsi="Arial" w:cs="Arial"/>
          <w:b/>
          <w:sz w:val="24"/>
          <w:szCs w:val="24"/>
        </w:rPr>
      </w:pPr>
    </w:p>
    <w:p w:rsidR="00F959DF" w:rsidRDefault="00373AEB">
      <w:pPr>
        <w:widowControl/>
        <w:tabs>
          <w:tab w:val="left" w:pos="1365"/>
        </w:tabs>
        <w:spacing w:line="360" w:lineRule="auto"/>
        <w:jc w:val="center"/>
        <w:rPr>
          <w:rFonts w:ascii="Arial" w:hAnsi="Arial" w:cs="Arial"/>
          <w:sz w:val="30"/>
          <w:szCs w:val="28"/>
        </w:rPr>
      </w:pPr>
      <w:r>
        <w:rPr>
          <w:rFonts w:ascii="Arial" w:hAnsi="Arial" w:cs="Arial" w:hint="eastAsia"/>
          <w:b/>
          <w:sz w:val="30"/>
        </w:rPr>
        <w:t>（合同以最终签订版本为准）</w:t>
      </w:r>
    </w:p>
    <w:p w:rsidR="00F959DF" w:rsidRDefault="00F959DF">
      <w:pPr>
        <w:pStyle w:val="afffff2"/>
        <w:outlineLvl w:val="0"/>
        <w:rPr>
          <w:rFonts w:ascii="Arial" w:hAnsi="Arial" w:cs="Arial"/>
          <w:bCs/>
          <w:szCs w:val="20"/>
        </w:rPr>
        <w:sectPr w:rsidR="00F959DF">
          <w:pgSz w:w="11906" w:h="16838"/>
          <w:pgMar w:top="1440" w:right="1134" w:bottom="1440" w:left="1134" w:header="851" w:footer="851" w:gutter="0"/>
          <w:cols w:space="720"/>
          <w:docGrid w:type="lines" w:linePitch="317"/>
        </w:sectPr>
      </w:pPr>
      <w:bookmarkStart w:id="52" w:name="_Toc184097725"/>
      <w:bookmarkStart w:id="53" w:name="_Toc167007022"/>
      <w:bookmarkStart w:id="54" w:name="_Toc167007092"/>
      <w:bookmarkStart w:id="55" w:name="_Toc167006967"/>
      <w:bookmarkStart w:id="56" w:name="_Toc166645237"/>
      <w:bookmarkStart w:id="57" w:name="_Toc229284607"/>
      <w:bookmarkStart w:id="58" w:name="_Toc35358655"/>
      <w:bookmarkStart w:id="59" w:name="_Toc35359489"/>
      <w:bookmarkStart w:id="60" w:name="_Toc21036"/>
    </w:p>
    <w:p w:rsidR="00F959DF" w:rsidRDefault="00373AEB">
      <w:pPr>
        <w:pStyle w:val="afffff2"/>
        <w:outlineLvl w:val="0"/>
        <w:rPr>
          <w:rFonts w:ascii="Arial" w:hAnsi="Arial" w:cs="Arial"/>
          <w:bCs/>
          <w:szCs w:val="20"/>
        </w:rPr>
        <w:sectPr w:rsidR="00F959DF">
          <w:pgSz w:w="11906" w:h="16838"/>
          <w:pgMar w:top="1440" w:right="1134" w:bottom="1440" w:left="1134" w:header="851" w:footer="851" w:gutter="0"/>
          <w:cols w:space="720"/>
          <w:vAlign w:val="center"/>
          <w:docGrid w:type="linesAndChars" w:linePitch="317"/>
        </w:sectPr>
      </w:pPr>
      <w:r>
        <w:rPr>
          <w:rFonts w:ascii="Arial" w:hAnsi="Arial" w:cs="Arial" w:hint="eastAsia"/>
          <w:bCs/>
          <w:szCs w:val="20"/>
        </w:rPr>
        <w:lastRenderedPageBreak/>
        <w:t>第四</w:t>
      </w:r>
      <w:bookmarkStart w:id="61" w:name="_Toc83547686"/>
      <w:r>
        <w:rPr>
          <w:rFonts w:ascii="Arial" w:hAnsi="Arial" w:cs="Arial" w:hint="eastAsia"/>
          <w:bCs/>
          <w:szCs w:val="20"/>
        </w:rPr>
        <w:t>章</w:t>
      </w:r>
      <w:bookmarkEnd w:id="52"/>
      <w:bookmarkEnd w:id="53"/>
      <w:bookmarkEnd w:id="54"/>
      <w:bookmarkEnd w:id="55"/>
      <w:bookmarkEnd w:id="56"/>
      <w:bookmarkEnd w:id="57"/>
      <w:bookmarkEnd w:id="61"/>
      <w:r>
        <w:rPr>
          <w:rFonts w:ascii="Arial" w:hAnsi="Arial" w:cs="Arial" w:hint="eastAsia"/>
          <w:bCs/>
          <w:szCs w:val="20"/>
        </w:rPr>
        <w:t>投标文件格式</w:t>
      </w:r>
      <w:bookmarkEnd w:id="58"/>
      <w:bookmarkEnd w:id="59"/>
      <w:bookmarkEnd w:id="60"/>
    </w:p>
    <w:p w:rsidR="00F959DF" w:rsidRDefault="00373AEB">
      <w:pPr>
        <w:pStyle w:val="afffff2"/>
        <w:outlineLvl w:val="0"/>
        <w:rPr>
          <w:rFonts w:ascii="Arial" w:hAnsi="Arial" w:cs="Arial"/>
          <w:bCs/>
          <w:szCs w:val="20"/>
        </w:rPr>
      </w:pPr>
      <w:bookmarkStart w:id="62" w:name="_Toc184097726"/>
      <w:bookmarkStart w:id="63" w:name="_Toc83547687"/>
      <w:r>
        <w:rPr>
          <w:rFonts w:ascii="宋体" w:hAnsi="宋体" w:cs="Arial" w:hint="eastAsia"/>
          <w:sz w:val="28"/>
          <w:szCs w:val="28"/>
        </w:rPr>
        <w:lastRenderedPageBreak/>
        <w:t>单独成册部分</w:t>
      </w:r>
      <w:r>
        <w:rPr>
          <w:rFonts w:ascii="宋体" w:hAnsi="宋体" w:cs="Arial"/>
          <w:sz w:val="28"/>
          <w:szCs w:val="28"/>
        </w:rPr>
        <w:t xml:space="preserve"> (</w:t>
      </w:r>
      <w:r>
        <w:rPr>
          <w:rFonts w:ascii="宋体" w:hAnsi="宋体" w:cs="Arial" w:hint="eastAsia"/>
          <w:sz w:val="28"/>
          <w:szCs w:val="28"/>
        </w:rPr>
        <w:t>资格证明文件</w:t>
      </w:r>
      <w:r>
        <w:rPr>
          <w:rFonts w:ascii="宋体" w:hAnsi="宋体" w:cs="Arial"/>
          <w:sz w:val="28"/>
          <w:szCs w:val="28"/>
        </w:rPr>
        <w:t>)</w:t>
      </w:r>
    </w:p>
    <w:p w:rsidR="00F959DF" w:rsidRDefault="00F959DF">
      <w:pPr>
        <w:snapToGrid w:val="0"/>
        <w:spacing w:line="360" w:lineRule="auto"/>
        <w:jc w:val="center"/>
        <w:rPr>
          <w:rFonts w:ascii="宋体" w:hAnsi="宋体" w:cs="Arial"/>
          <w:sz w:val="28"/>
          <w:szCs w:val="28"/>
        </w:rPr>
      </w:pPr>
    </w:p>
    <w:p w:rsidR="00F959DF" w:rsidRDefault="00373AEB">
      <w:pPr>
        <w:snapToGrid w:val="0"/>
        <w:spacing w:line="360" w:lineRule="auto"/>
        <w:jc w:val="center"/>
        <w:rPr>
          <w:rFonts w:ascii="宋体" w:hAnsi="宋体" w:cs="Arial"/>
          <w:sz w:val="28"/>
          <w:szCs w:val="28"/>
        </w:rPr>
      </w:pPr>
      <w:r>
        <w:rPr>
          <w:rFonts w:ascii="宋体" w:hAnsi="宋体" w:cs="Arial" w:hint="eastAsia"/>
          <w:sz w:val="28"/>
          <w:szCs w:val="28"/>
        </w:rPr>
        <w:t>目录</w:t>
      </w:r>
    </w:p>
    <w:p w:rsidR="00F959DF" w:rsidRDefault="00F959DF">
      <w:pPr>
        <w:snapToGrid w:val="0"/>
        <w:spacing w:line="360" w:lineRule="auto"/>
        <w:jc w:val="center"/>
        <w:rPr>
          <w:rFonts w:ascii="宋体" w:hAnsi="宋体" w:cs="Arial"/>
          <w:sz w:val="28"/>
          <w:szCs w:val="28"/>
        </w:rPr>
      </w:pPr>
    </w:p>
    <w:p w:rsidR="00F959DF" w:rsidRDefault="00373AE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新版营业执照复印件；</w:t>
      </w:r>
    </w:p>
    <w:p w:rsidR="00F959DF" w:rsidRDefault="00373AE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法定代表人授权委托书（原件，格式后附）；</w:t>
      </w:r>
    </w:p>
    <w:p w:rsidR="00F959DF" w:rsidRDefault="00373AE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sz w:val="28"/>
          <w:szCs w:val="28"/>
        </w:rPr>
        <w:tab/>
      </w:r>
      <w:r>
        <w:rPr>
          <w:rFonts w:ascii="宋体" w:hAnsi="宋体" w:cs="Arial" w:hint="eastAsia"/>
          <w:sz w:val="28"/>
          <w:szCs w:val="28"/>
        </w:rPr>
        <w:t>投标人如在“信用中国”网站（www.creditchina.gov.cn)、中国政府采购网 （www.ccgp.gov.cn)等渠道查询后，列入失信被执行人、重大税收 违法案件当事人名单、政府采购严重违法失信行为记录名单的，取消投标资格；</w:t>
      </w:r>
    </w:p>
    <w:p w:rsidR="00F959DF" w:rsidRDefault="00373AE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在本地拥有一定的技术支持和后续服务能力；</w:t>
      </w:r>
      <w:r>
        <w:rPr>
          <w:rFonts w:ascii="宋体" w:hAnsi="宋体" w:cs="Arial"/>
          <w:sz w:val="28"/>
          <w:szCs w:val="28"/>
        </w:rPr>
        <w:tab/>
      </w:r>
    </w:p>
    <w:p w:rsidR="00F959DF" w:rsidRDefault="00373AE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投标人参加本次政府采购活动前三年内，本公司在经营活动中没有重大违法记录的声明（原件，格式后附）；</w:t>
      </w:r>
    </w:p>
    <w:p w:rsidR="00F959DF" w:rsidRDefault="00373AE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投标保证金（复印件）；</w:t>
      </w:r>
    </w:p>
    <w:p w:rsidR="00F959DF" w:rsidRDefault="00373AEB">
      <w:pPr>
        <w:pStyle w:val="12"/>
        <w:ind w:left="1759" w:firstLine="0"/>
        <w:rPr>
          <w:b/>
          <w:sz w:val="22"/>
        </w:rPr>
      </w:pPr>
      <w:r>
        <w:rPr>
          <w:rFonts w:ascii="宋体" w:hAnsi="宋体" w:hint="eastAsia"/>
          <w:b/>
          <w:sz w:val="28"/>
          <w:szCs w:val="28"/>
        </w:rPr>
        <w:t>（注：参照投标人资格审查标准制作资格证明文件）</w:t>
      </w:r>
    </w:p>
    <w:p w:rsidR="00F959DF" w:rsidRDefault="00F959DF">
      <w:pPr>
        <w:widowControl/>
        <w:jc w:val="left"/>
        <w:rPr>
          <w:rFonts w:ascii="Arial" w:hAnsi="Arial" w:cs="Arial"/>
          <w:sz w:val="24"/>
          <w:szCs w:val="20"/>
        </w:rPr>
      </w:pPr>
    </w:p>
    <w:p w:rsidR="00F959DF" w:rsidRDefault="00373AEB">
      <w:pPr>
        <w:snapToGrid w:val="0"/>
        <w:spacing w:afterLines="50" w:after="158" w:line="360" w:lineRule="auto"/>
        <w:jc w:val="center"/>
        <w:rPr>
          <w:rFonts w:ascii="Arial" w:hAnsi="Arial" w:cs="Arial"/>
          <w:b/>
          <w:spacing w:val="6"/>
          <w:sz w:val="30"/>
          <w:szCs w:val="20"/>
        </w:rPr>
      </w:pPr>
      <w:r>
        <w:rPr>
          <w:rFonts w:ascii="Arial" w:hAnsi="Arial" w:cs="Arial"/>
          <w:b/>
          <w:spacing w:val="6"/>
          <w:sz w:val="30"/>
          <w:szCs w:val="20"/>
        </w:rPr>
        <w:br w:type="page"/>
      </w:r>
      <w:r>
        <w:rPr>
          <w:rFonts w:ascii="Arial" w:hAnsi="Arial" w:cs="Arial"/>
          <w:b/>
          <w:spacing w:val="6"/>
          <w:sz w:val="30"/>
          <w:szCs w:val="20"/>
        </w:rPr>
        <w:lastRenderedPageBreak/>
        <w:t>1</w:t>
      </w:r>
      <w:r>
        <w:rPr>
          <w:rFonts w:ascii="Arial" w:hAnsi="Arial" w:cs="Arial" w:hint="eastAsia"/>
          <w:b/>
          <w:spacing w:val="6"/>
          <w:sz w:val="30"/>
          <w:szCs w:val="20"/>
        </w:rPr>
        <w:t>．新版营业执照复印件</w:t>
      </w:r>
    </w:p>
    <w:p w:rsidR="00F959DF" w:rsidRDefault="00F959DF">
      <w:pPr>
        <w:pStyle w:val="af"/>
        <w:tabs>
          <w:tab w:val="left" w:pos="5580"/>
        </w:tabs>
        <w:spacing w:line="240" w:lineRule="atLeast"/>
        <w:ind w:leftChars="257" w:left="1080" w:hanging="540"/>
        <w:rPr>
          <w:rFonts w:ascii="仿宋_GB2312" w:eastAsia="仿宋_GB2312" w:hAnsi="宋体"/>
          <w:b/>
          <w:sz w:val="24"/>
        </w:rPr>
      </w:pPr>
    </w:p>
    <w:p w:rsidR="00F959DF" w:rsidRDefault="00373AEB">
      <w:pPr>
        <w:pStyle w:val="af"/>
        <w:tabs>
          <w:tab w:val="left" w:pos="5580"/>
        </w:tabs>
        <w:spacing w:line="240" w:lineRule="atLeast"/>
        <w:ind w:leftChars="257" w:left="1080" w:hanging="540"/>
        <w:rPr>
          <w:rFonts w:hAnsi="宋体" w:cs="Arial"/>
          <w:spacing w:val="6"/>
          <w:sz w:val="24"/>
        </w:rPr>
      </w:pPr>
      <w:r>
        <w:rPr>
          <w:rFonts w:hAnsi="宋体" w:cs="Arial" w:hint="eastAsia"/>
          <w:spacing w:val="6"/>
          <w:sz w:val="24"/>
        </w:rPr>
        <w:t>说明：</w:t>
      </w:r>
      <w:r>
        <w:rPr>
          <w:rFonts w:hAnsi="宋体" w:cs="Arial"/>
          <w:spacing w:val="6"/>
          <w:sz w:val="24"/>
        </w:rPr>
        <w:t xml:space="preserve"> 1. </w:t>
      </w:r>
      <w:r>
        <w:rPr>
          <w:rFonts w:hAnsi="宋体" w:cs="Arial" w:hint="eastAsia"/>
          <w:sz w:val="24"/>
        </w:rPr>
        <w:t>法人或者其他组织提供营业执照等证明文件复印件。</w:t>
      </w:r>
    </w:p>
    <w:p w:rsidR="00F959DF" w:rsidRDefault="00373AEB">
      <w:pPr>
        <w:pStyle w:val="af"/>
        <w:tabs>
          <w:tab w:val="left" w:pos="5580"/>
        </w:tabs>
        <w:spacing w:line="240" w:lineRule="atLeast"/>
        <w:ind w:leftChars="307" w:left="645" w:firstLineChars="300" w:firstLine="756"/>
        <w:rPr>
          <w:rFonts w:hAnsi="宋体" w:cs="Arial"/>
          <w:spacing w:val="6"/>
          <w:sz w:val="24"/>
        </w:rPr>
      </w:pPr>
      <w:r>
        <w:rPr>
          <w:rFonts w:hAnsi="宋体" w:cs="Arial"/>
          <w:spacing w:val="6"/>
          <w:sz w:val="24"/>
        </w:rPr>
        <w:t xml:space="preserve">2. </w:t>
      </w:r>
      <w:r>
        <w:rPr>
          <w:rFonts w:hAnsi="宋体" w:cs="Arial" w:hint="eastAsia"/>
          <w:spacing w:val="6"/>
          <w:sz w:val="24"/>
        </w:rPr>
        <w:t>投标人为自然人的，应提供身份证明的复印件。</w:t>
      </w:r>
    </w:p>
    <w:p w:rsidR="00F959DF" w:rsidRDefault="00F959DF">
      <w:pPr>
        <w:pStyle w:val="af"/>
        <w:tabs>
          <w:tab w:val="left" w:pos="5580"/>
        </w:tabs>
        <w:spacing w:line="240" w:lineRule="atLeast"/>
        <w:ind w:leftChars="257" w:left="1080" w:hanging="540"/>
        <w:rPr>
          <w:rFonts w:ascii="Arial" w:hAnsi="Arial" w:cs="Arial"/>
          <w:spacing w:val="6"/>
          <w:sz w:val="24"/>
        </w:rPr>
      </w:pPr>
    </w:p>
    <w:p w:rsidR="00F959DF" w:rsidRDefault="00F959DF">
      <w:pPr>
        <w:snapToGrid w:val="0"/>
        <w:spacing w:line="360" w:lineRule="auto"/>
        <w:ind w:left="1759"/>
        <w:jc w:val="left"/>
        <w:rPr>
          <w:rFonts w:ascii="Arial" w:hAnsi="Arial" w:cs="Arial"/>
          <w:sz w:val="24"/>
          <w:szCs w:val="20"/>
        </w:rPr>
      </w:pPr>
    </w:p>
    <w:p w:rsidR="00F959DF" w:rsidRDefault="00373AEB">
      <w:pPr>
        <w:snapToGrid w:val="0"/>
        <w:spacing w:line="360" w:lineRule="auto"/>
        <w:ind w:left="1759"/>
        <w:jc w:val="left"/>
        <w:rPr>
          <w:rFonts w:ascii="Arial" w:hAnsi="Arial" w:cs="Arial"/>
          <w:sz w:val="24"/>
          <w:szCs w:val="20"/>
        </w:rPr>
      </w:pPr>
      <w:r>
        <w:rPr>
          <w:rFonts w:ascii="Arial" w:hAnsi="Arial" w:cs="Arial"/>
          <w:sz w:val="24"/>
          <w:szCs w:val="20"/>
        </w:rPr>
        <w:br w:type="page"/>
      </w:r>
    </w:p>
    <w:p w:rsidR="00F959DF" w:rsidRDefault="00373AEB">
      <w:pPr>
        <w:snapToGrid w:val="0"/>
        <w:spacing w:afterLines="50" w:after="158" w:line="360" w:lineRule="auto"/>
        <w:ind w:firstLineChars="196" w:firstLine="614"/>
        <w:jc w:val="center"/>
        <w:rPr>
          <w:rFonts w:ascii="Arial" w:hAnsi="Arial" w:cs="Arial"/>
          <w:spacing w:val="6"/>
          <w:sz w:val="24"/>
          <w:szCs w:val="20"/>
        </w:rPr>
      </w:pPr>
      <w:r>
        <w:rPr>
          <w:rFonts w:ascii="Arial" w:hAnsi="Arial" w:cs="Arial"/>
          <w:b/>
          <w:spacing w:val="6"/>
          <w:sz w:val="30"/>
          <w:szCs w:val="20"/>
        </w:rPr>
        <w:lastRenderedPageBreak/>
        <w:t>2</w:t>
      </w:r>
      <w:r>
        <w:rPr>
          <w:rFonts w:ascii="Arial" w:hAnsi="Arial" w:cs="Arial" w:hint="eastAsia"/>
          <w:b/>
          <w:spacing w:val="6"/>
          <w:sz w:val="30"/>
          <w:szCs w:val="20"/>
        </w:rPr>
        <w:t>．法定代表人授权委托书（格式）</w:t>
      </w:r>
    </w:p>
    <w:p w:rsidR="00F959DF" w:rsidRDefault="00F959DF">
      <w:pPr>
        <w:snapToGrid w:val="0"/>
        <w:spacing w:afterLines="50" w:after="158" w:line="360" w:lineRule="auto"/>
        <w:jc w:val="center"/>
        <w:rPr>
          <w:rFonts w:ascii="Arial" w:hAnsi="Arial" w:cs="Arial"/>
          <w:spacing w:val="6"/>
          <w:sz w:val="24"/>
          <w:szCs w:val="20"/>
        </w:rPr>
      </w:pPr>
    </w:p>
    <w:p w:rsidR="00F959DF" w:rsidRDefault="00373AEB">
      <w:pPr>
        <w:snapToGrid w:val="0"/>
        <w:spacing w:line="360" w:lineRule="auto"/>
        <w:ind w:rightChars="44" w:right="92" w:firstLineChars="200" w:firstLine="504"/>
        <w:rPr>
          <w:rFonts w:ascii="Arial" w:hAnsi="Arial" w:cs="Arial"/>
          <w:spacing w:val="6"/>
          <w:sz w:val="24"/>
          <w:szCs w:val="20"/>
        </w:rPr>
      </w:pPr>
      <w:r>
        <w:rPr>
          <w:rFonts w:ascii="Arial" w:hAnsi="Arial" w:cs="Arial" w:hint="eastAsia"/>
          <w:spacing w:val="6"/>
          <w:sz w:val="24"/>
          <w:szCs w:val="20"/>
        </w:rPr>
        <w:t>本授权书声明：注册于</w:t>
      </w:r>
      <w:r>
        <w:rPr>
          <w:rFonts w:ascii="Arial" w:hAnsi="Arial" w:cs="Arial" w:hint="eastAsia"/>
          <w:spacing w:val="6"/>
          <w:sz w:val="24"/>
          <w:szCs w:val="20"/>
          <w:u w:val="single"/>
        </w:rPr>
        <w:t>（国家或地区的名称）</w:t>
      </w:r>
      <w:r>
        <w:rPr>
          <w:rFonts w:ascii="Arial" w:hAnsi="Arial" w:cs="Arial" w:hint="eastAsia"/>
          <w:spacing w:val="6"/>
          <w:sz w:val="24"/>
          <w:szCs w:val="20"/>
        </w:rPr>
        <w:t>的</w:t>
      </w:r>
      <w:r>
        <w:rPr>
          <w:rFonts w:ascii="Arial" w:hAnsi="Arial" w:cs="Arial" w:hint="eastAsia"/>
          <w:spacing w:val="6"/>
          <w:sz w:val="24"/>
          <w:szCs w:val="20"/>
          <w:u w:val="single"/>
        </w:rPr>
        <w:t>（公司名称）</w:t>
      </w:r>
      <w:r>
        <w:rPr>
          <w:rFonts w:ascii="Arial" w:hAnsi="Arial" w:cs="Arial" w:hint="eastAsia"/>
          <w:spacing w:val="6"/>
          <w:sz w:val="24"/>
          <w:szCs w:val="20"/>
        </w:rPr>
        <w:t>的在下面签字</w:t>
      </w:r>
      <w:r>
        <w:rPr>
          <w:rFonts w:ascii="Arial" w:hAnsi="Arial" w:cs="Arial" w:hint="eastAsia"/>
          <w:sz w:val="24"/>
          <w:szCs w:val="20"/>
        </w:rPr>
        <w:t>（或盖章）</w:t>
      </w:r>
      <w:r>
        <w:rPr>
          <w:rFonts w:ascii="Arial" w:hAnsi="Arial" w:cs="Arial" w:hint="eastAsia"/>
          <w:spacing w:val="6"/>
          <w:sz w:val="24"/>
          <w:szCs w:val="20"/>
        </w:rPr>
        <w:t>的</w:t>
      </w:r>
      <w:r>
        <w:rPr>
          <w:rFonts w:ascii="Arial" w:hAnsi="Arial" w:cs="Arial" w:hint="eastAsia"/>
          <w:spacing w:val="6"/>
          <w:sz w:val="24"/>
          <w:szCs w:val="20"/>
          <w:u w:val="single"/>
        </w:rPr>
        <w:t>（法定代表人姓名、职务）</w:t>
      </w:r>
      <w:r>
        <w:rPr>
          <w:rFonts w:ascii="Arial" w:hAnsi="Arial" w:cs="Arial" w:hint="eastAsia"/>
          <w:spacing w:val="6"/>
          <w:sz w:val="24"/>
          <w:szCs w:val="20"/>
        </w:rPr>
        <w:t>代表本公司授权</w:t>
      </w:r>
      <w:r>
        <w:rPr>
          <w:rFonts w:ascii="Arial" w:hAnsi="Arial" w:cs="Arial" w:hint="eastAsia"/>
          <w:spacing w:val="6"/>
          <w:sz w:val="24"/>
          <w:szCs w:val="20"/>
          <w:u w:val="single"/>
        </w:rPr>
        <w:t>（单位名称）</w:t>
      </w:r>
      <w:r>
        <w:rPr>
          <w:rFonts w:ascii="Arial" w:hAnsi="Arial" w:cs="Arial" w:hint="eastAsia"/>
          <w:spacing w:val="6"/>
          <w:sz w:val="24"/>
          <w:szCs w:val="20"/>
        </w:rPr>
        <w:t>的在下面签字的</w:t>
      </w:r>
      <w:r>
        <w:rPr>
          <w:rFonts w:ascii="Arial" w:hAnsi="Arial" w:cs="Arial" w:hint="eastAsia"/>
          <w:spacing w:val="6"/>
          <w:sz w:val="24"/>
          <w:szCs w:val="20"/>
          <w:u w:val="single"/>
        </w:rPr>
        <w:t>（被授权人的姓名、职务）</w:t>
      </w:r>
      <w:r>
        <w:rPr>
          <w:rFonts w:ascii="Arial" w:hAnsi="Arial" w:cs="Arial" w:hint="eastAsia"/>
          <w:spacing w:val="6"/>
          <w:sz w:val="24"/>
          <w:szCs w:val="20"/>
        </w:rPr>
        <w:t>为本公司的合法代理人，就</w:t>
      </w:r>
      <w:r>
        <w:rPr>
          <w:rFonts w:ascii="Arial" w:hAnsi="Arial" w:cs="Arial" w:hint="eastAsia"/>
          <w:spacing w:val="6"/>
          <w:sz w:val="24"/>
          <w:szCs w:val="20"/>
          <w:u w:val="single"/>
        </w:rPr>
        <w:t>（项目名称、招标编号）</w:t>
      </w:r>
      <w:r>
        <w:rPr>
          <w:rFonts w:ascii="Arial" w:hAnsi="Arial" w:cs="Arial" w:hint="eastAsia"/>
          <w:spacing w:val="6"/>
          <w:sz w:val="24"/>
          <w:szCs w:val="20"/>
        </w:rPr>
        <w:t>的投标，以本公司名义处理一切与之有关的事务。</w:t>
      </w:r>
    </w:p>
    <w:p w:rsidR="00F959DF" w:rsidRDefault="00F959DF">
      <w:pPr>
        <w:snapToGrid w:val="0"/>
        <w:spacing w:line="360" w:lineRule="auto"/>
        <w:ind w:rightChars="254" w:right="533"/>
        <w:rPr>
          <w:rFonts w:ascii="Arial" w:hAnsi="Arial" w:cs="Arial"/>
          <w:spacing w:val="6"/>
          <w:sz w:val="24"/>
          <w:szCs w:val="20"/>
        </w:rPr>
      </w:pPr>
    </w:p>
    <w:p w:rsidR="00F959DF" w:rsidRDefault="00373AEB">
      <w:pPr>
        <w:snapToGrid w:val="0"/>
        <w:spacing w:line="360" w:lineRule="auto"/>
        <w:ind w:rightChars="254" w:right="533"/>
        <w:rPr>
          <w:rFonts w:ascii="Arial" w:hAnsi="Arial" w:cs="Arial"/>
          <w:spacing w:val="1"/>
          <w:sz w:val="24"/>
          <w:szCs w:val="20"/>
        </w:rPr>
      </w:pPr>
      <w:r>
        <w:rPr>
          <w:rFonts w:ascii="Arial" w:hAnsi="Arial" w:cs="Arial" w:hint="eastAsia"/>
          <w:spacing w:val="1"/>
          <w:sz w:val="24"/>
          <w:szCs w:val="20"/>
        </w:rPr>
        <w:t>本授权书于年月日签字</w:t>
      </w:r>
      <w:r>
        <w:rPr>
          <w:rFonts w:ascii="Arial" w:hAnsi="Arial" w:cs="Arial" w:hint="eastAsia"/>
          <w:sz w:val="24"/>
          <w:szCs w:val="20"/>
        </w:rPr>
        <w:t>（或盖章）</w:t>
      </w:r>
      <w:r>
        <w:rPr>
          <w:rFonts w:ascii="Arial" w:hAnsi="Arial" w:cs="Arial" w:hint="eastAsia"/>
          <w:spacing w:val="1"/>
          <w:sz w:val="24"/>
          <w:szCs w:val="20"/>
        </w:rPr>
        <w:t>生效，特此声明。</w:t>
      </w:r>
    </w:p>
    <w:p w:rsidR="00F959DF" w:rsidRDefault="00F959DF">
      <w:pPr>
        <w:snapToGrid w:val="0"/>
        <w:spacing w:line="360" w:lineRule="auto"/>
        <w:rPr>
          <w:rFonts w:ascii="Arial" w:hAnsi="Arial" w:cs="Arial"/>
          <w:spacing w:val="1"/>
          <w:sz w:val="24"/>
          <w:szCs w:val="20"/>
        </w:rPr>
      </w:pPr>
    </w:p>
    <w:p w:rsidR="00F959DF" w:rsidRDefault="00F959DF">
      <w:pPr>
        <w:pStyle w:val="12"/>
      </w:pPr>
    </w:p>
    <w:p w:rsidR="00F959DF" w:rsidRDefault="00F959DF">
      <w:pPr>
        <w:pStyle w:val="12"/>
      </w:pPr>
    </w:p>
    <w:p w:rsidR="00F959DF" w:rsidRDefault="00F959DF">
      <w:pPr>
        <w:pStyle w:val="12"/>
      </w:pPr>
    </w:p>
    <w:p w:rsidR="00F959DF" w:rsidRDefault="00F959DF">
      <w:pPr>
        <w:pStyle w:val="12"/>
      </w:pPr>
    </w:p>
    <w:p w:rsidR="00F959DF" w:rsidRDefault="00F959DF">
      <w:pPr>
        <w:pStyle w:val="12"/>
        <w:rPr>
          <w:rFonts w:ascii="Arial" w:hAnsi="Arial" w:cs="Arial"/>
          <w:spacing w:val="6"/>
          <w:sz w:val="24"/>
        </w:rPr>
      </w:pPr>
    </w:p>
    <w:p w:rsidR="00F959DF" w:rsidRDefault="00373AEB">
      <w:pPr>
        <w:pStyle w:val="12"/>
        <w:ind w:firstLine="0"/>
        <w:rPr>
          <w:rFonts w:ascii="Arial" w:hAnsi="Arial" w:cs="Arial"/>
          <w:spacing w:val="6"/>
          <w:sz w:val="24"/>
        </w:rPr>
      </w:pPr>
      <w:r>
        <w:rPr>
          <w:rFonts w:ascii="Arial" w:hAnsi="Arial" w:cs="Arial" w:hint="eastAsia"/>
          <w:spacing w:val="6"/>
          <w:sz w:val="24"/>
        </w:rPr>
        <w:t>附身份证正反面（法人及授权人）：</w:t>
      </w:r>
    </w:p>
    <w:p w:rsidR="00F959DF" w:rsidRDefault="00F959DF">
      <w:pPr>
        <w:pStyle w:val="12"/>
        <w:ind w:firstLine="0"/>
      </w:pPr>
    </w:p>
    <w:p w:rsidR="00F959DF" w:rsidRDefault="00F959DF">
      <w:pPr>
        <w:pStyle w:val="12"/>
        <w:ind w:firstLine="0"/>
      </w:pPr>
    </w:p>
    <w:p w:rsidR="00F959DF" w:rsidRDefault="00F959DF">
      <w:pPr>
        <w:pStyle w:val="12"/>
        <w:ind w:firstLine="0"/>
      </w:pPr>
    </w:p>
    <w:p w:rsidR="00F959DF" w:rsidRDefault="00F959DF">
      <w:pPr>
        <w:pStyle w:val="12"/>
        <w:ind w:firstLine="0"/>
      </w:pPr>
    </w:p>
    <w:p w:rsidR="00F959DF" w:rsidRDefault="00F959DF">
      <w:pPr>
        <w:pStyle w:val="12"/>
        <w:ind w:firstLine="0"/>
      </w:pPr>
    </w:p>
    <w:p w:rsidR="00F959DF" w:rsidRDefault="00F959DF">
      <w:pPr>
        <w:pStyle w:val="12"/>
        <w:ind w:firstLine="0"/>
      </w:pPr>
    </w:p>
    <w:p w:rsidR="00F959DF" w:rsidRDefault="00F959DF">
      <w:pPr>
        <w:pStyle w:val="12"/>
        <w:ind w:firstLine="0"/>
      </w:pPr>
    </w:p>
    <w:p w:rsidR="00F959DF" w:rsidRDefault="00373AEB">
      <w:pPr>
        <w:snapToGrid w:val="0"/>
        <w:spacing w:line="360" w:lineRule="auto"/>
        <w:rPr>
          <w:rFonts w:ascii="Arial" w:hAnsi="Arial" w:cs="Arial"/>
          <w:spacing w:val="1"/>
          <w:sz w:val="24"/>
          <w:szCs w:val="20"/>
        </w:rPr>
      </w:pPr>
      <w:r>
        <w:rPr>
          <w:rFonts w:ascii="Arial" w:hAnsi="Arial" w:cs="Arial" w:hint="eastAsia"/>
          <w:spacing w:val="1"/>
          <w:sz w:val="24"/>
          <w:szCs w:val="20"/>
        </w:rPr>
        <w:t>法定代表人签字或手签章或方章（人名章）：</w:t>
      </w:r>
    </w:p>
    <w:p w:rsidR="00F959DF" w:rsidRDefault="00373AEB">
      <w:pPr>
        <w:snapToGrid w:val="0"/>
        <w:spacing w:line="360" w:lineRule="auto"/>
        <w:rPr>
          <w:rFonts w:ascii="Arial" w:hAnsi="Arial" w:cs="Arial"/>
          <w:spacing w:val="1"/>
          <w:sz w:val="24"/>
          <w:szCs w:val="20"/>
        </w:rPr>
      </w:pPr>
      <w:r>
        <w:rPr>
          <w:rFonts w:ascii="Arial" w:hAnsi="Arial" w:cs="Arial" w:hint="eastAsia"/>
          <w:spacing w:val="1"/>
          <w:sz w:val="24"/>
          <w:szCs w:val="20"/>
        </w:rPr>
        <w:t>被授权人签字：</w:t>
      </w:r>
    </w:p>
    <w:p w:rsidR="00F959DF" w:rsidRDefault="00373AEB">
      <w:pPr>
        <w:snapToGrid w:val="0"/>
        <w:spacing w:line="360" w:lineRule="auto"/>
        <w:rPr>
          <w:rFonts w:ascii="Arial" w:hAnsi="Arial" w:cs="Arial"/>
          <w:spacing w:val="1"/>
          <w:sz w:val="24"/>
          <w:szCs w:val="20"/>
        </w:rPr>
      </w:pPr>
      <w:r>
        <w:rPr>
          <w:rFonts w:ascii="Arial" w:hAnsi="Arial" w:cs="Arial" w:hint="eastAsia"/>
          <w:spacing w:val="1"/>
          <w:sz w:val="24"/>
          <w:szCs w:val="20"/>
        </w:rPr>
        <w:t>投标人名称（加盖公章）：</w:t>
      </w:r>
    </w:p>
    <w:p w:rsidR="00F959DF" w:rsidRDefault="00F959DF">
      <w:pPr>
        <w:snapToGrid w:val="0"/>
        <w:spacing w:afterLines="50" w:after="158" w:line="360" w:lineRule="auto"/>
        <w:rPr>
          <w:rFonts w:ascii="Arial" w:hAnsi="Arial" w:cs="Arial"/>
          <w:sz w:val="24"/>
          <w:szCs w:val="20"/>
        </w:rPr>
      </w:pPr>
    </w:p>
    <w:p w:rsidR="00F959DF" w:rsidRDefault="00373AEB">
      <w:pPr>
        <w:snapToGrid w:val="0"/>
        <w:spacing w:afterLines="50" w:after="158" w:line="360" w:lineRule="auto"/>
        <w:ind w:firstLineChars="200" w:firstLine="420"/>
        <w:jc w:val="left"/>
        <w:rPr>
          <w:rFonts w:ascii="Arial" w:hAnsi="Arial" w:cs="Arial"/>
          <w:b/>
          <w:spacing w:val="6"/>
          <w:sz w:val="30"/>
          <w:szCs w:val="20"/>
        </w:rPr>
      </w:pPr>
      <w:r>
        <w:br w:type="page"/>
      </w:r>
      <w:r>
        <w:rPr>
          <w:rFonts w:ascii="Arial" w:hAnsi="Arial" w:cs="Arial" w:hint="eastAsia"/>
          <w:b/>
          <w:spacing w:val="6"/>
          <w:sz w:val="30"/>
          <w:szCs w:val="20"/>
        </w:rPr>
        <w:lastRenderedPageBreak/>
        <w:t>3.</w:t>
      </w:r>
      <w:r>
        <w:rPr>
          <w:rFonts w:ascii="Arial" w:hAnsi="Arial" w:cs="Arial" w:hint="eastAsia"/>
          <w:b/>
          <w:spacing w:val="6"/>
          <w:sz w:val="30"/>
          <w:szCs w:val="20"/>
        </w:rPr>
        <w:t>投标人如在“信用中国”网站（</w:t>
      </w:r>
      <w:r>
        <w:rPr>
          <w:rFonts w:ascii="Arial" w:hAnsi="Arial" w:cs="Arial" w:hint="eastAsia"/>
          <w:b/>
          <w:spacing w:val="6"/>
          <w:sz w:val="30"/>
          <w:szCs w:val="20"/>
        </w:rPr>
        <w:t>www.creditchina.gov.cn)</w:t>
      </w:r>
      <w:r>
        <w:rPr>
          <w:rFonts w:ascii="Arial" w:hAnsi="Arial" w:cs="Arial" w:hint="eastAsia"/>
          <w:b/>
          <w:spacing w:val="6"/>
          <w:sz w:val="30"/>
          <w:szCs w:val="20"/>
        </w:rPr>
        <w:t>、中国政府采购网</w:t>
      </w:r>
      <w:r>
        <w:rPr>
          <w:rFonts w:ascii="Arial" w:hAnsi="Arial" w:cs="Arial" w:hint="eastAsia"/>
          <w:b/>
          <w:spacing w:val="6"/>
          <w:sz w:val="30"/>
          <w:szCs w:val="20"/>
        </w:rPr>
        <w:t xml:space="preserve"> </w:t>
      </w:r>
      <w:r>
        <w:rPr>
          <w:rFonts w:ascii="Arial" w:hAnsi="Arial" w:cs="Arial" w:hint="eastAsia"/>
          <w:b/>
          <w:spacing w:val="6"/>
          <w:sz w:val="30"/>
          <w:szCs w:val="20"/>
        </w:rPr>
        <w:t>（</w:t>
      </w:r>
      <w:r>
        <w:rPr>
          <w:rFonts w:ascii="Arial" w:hAnsi="Arial" w:cs="Arial" w:hint="eastAsia"/>
          <w:b/>
          <w:spacing w:val="6"/>
          <w:sz w:val="30"/>
          <w:szCs w:val="20"/>
        </w:rPr>
        <w:t>www.ccgp.gov.cn)</w:t>
      </w:r>
      <w:r>
        <w:rPr>
          <w:rFonts w:ascii="Arial" w:hAnsi="Arial" w:cs="Arial" w:hint="eastAsia"/>
          <w:b/>
          <w:spacing w:val="6"/>
          <w:sz w:val="30"/>
          <w:szCs w:val="20"/>
        </w:rPr>
        <w:t>等渠道查询后，列入失信被执行人、重大税收违法案件当事人名单、政府采购严重违法失信行为记录名单的，取消投标资格</w:t>
      </w:r>
    </w:p>
    <w:p w:rsidR="00F959DF" w:rsidRDefault="00F959DF">
      <w:pPr>
        <w:snapToGrid w:val="0"/>
        <w:spacing w:line="360" w:lineRule="auto"/>
        <w:rPr>
          <w:rFonts w:ascii="Arial" w:hAnsi="Arial" w:cs="Arial"/>
          <w:sz w:val="24"/>
          <w:szCs w:val="20"/>
        </w:rPr>
      </w:pPr>
    </w:p>
    <w:p w:rsidR="00F959DF" w:rsidRDefault="00373AEB">
      <w:pPr>
        <w:snapToGrid w:val="0"/>
        <w:spacing w:line="360" w:lineRule="auto"/>
        <w:ind w:firstLineChars="250" w:firstLine="783"/>
        <w:rPr>
          <w:rFonts w:ascii="Arial" w:hAnsi="Arial" w:cs="Arial"/>
          <w:sz w:val="24"/>
          <w:szCs w:val="20"/>
        </w:rPr>
      </w:pPr>
      <w:r>
        <w:rPr>
          <w:rFonts w:ascii="Arial" w:hAnsi="Arial" w:cs="Arial"/>
          <w:b/>
          <w:spacing w:val="6"/>
          <w:sz w:val="30"/>
          <w:szCs w:val="20"/>
        </w:rPr>
        <w:br w:type="page"/>
      </w:r>
      <w:r>
        <w:rPr>
          <w:rFonts w:ascii="Arial" w:hAnsi="Arial" w:cs="Arial" w:hint="eastAsia"/>
          <w:b/>
          <w:spacing w:val="6"/>
          <w:sz w:val="30"/>
          <w:szCs w:val="20"/>
        </w:rPr>
        <w:lastRenderedPageBreak/>
        <w:t>4</w:t>
      </w:r>
      <w:r>
        <w:rPr>
          <w:rFonts w:ascii="Arial" w:hAnsi="Arial" w:cs="Arial"/>
          <w:b/>
          <w:spacing w:val="6"/>
          <w:sz w:val="30"/>
          <w:szCs w:val="20"/>
        </w:rPr>
        <w:t xml:space="preserve">. </w:t>
      </w:r>
      <w:r>
        <w:rPr>
          <w:rFonts w:ascii="Arial" w:hAnsi="Arial" w:cs="Arial" w:hint="eastAsia"/>
          <w:b/>
          <w:spacing w:val="6"/>
          <w:sz w:val="30"/>
          <w:szCs w:val="20"/>
        </w:rPr>
        <w:t>在本地拥有一定的技术支持和后续服务能力</w:t>
      </w:r>
    </w:p>
    <w:p w:rsidR="00F959DF" w:rsidRDefault="00F959DF">
      <w:pPr>
        <w:snapToGrid w:val="0"/>
        <w:spacing w:afterLines="50" w:after="158" w:line="360" w:lineRule="auto"/>
        <w:jc w:val="center"/>
        <w:rPr>
          <w:rFonts w:ascii="Arial" w:hAnsi="Arial" w:cs="Arial"/>
          <w:b/>
          <w:spacing w:val="6"/>
          <w:sz w:val="30"/>
        </w:rPr>
      </w:pPr>
    </w:p>
    <w:p w:rsidR="00F959DF" w:rsidRDefault="00373AEB">
      <w:pPr>
        <w:snapToGrid w:val="0"/>
        <w:spacing w:afterLines="50" w:after="158" w:line="360" w:lineRule="auto"/>
        <w:ind w:firstLineChars="196" w:firstLine="614"/>
        <w:jc w:val="left"/>
        <w:rPr>
          <w:rFonts w:ascii="Arial" w:hAnsi="Arial" w:cs="Arial"/>
          <w:b/>
          <w:spacing w:val="6"/>
          <w:sz w:val="30"/>
        </w:rPr>
      </w:pPr>
      <w:r>
        <w:rPr>
          <w:rFonts w:ascii="Arial" w:hAnsi="Arial" w:cs="Arial"/>
          <w:b/>
          <w:spacing w:val="6"/>
          <w:sz w:val="30"/>
        </w:rPr>
        <w:br w:type="page"/>
      </w:r>
      <w:r>
        <w:rPr>
          <w:rFonts w:ascii="Arial" w:hAnsi="Arial" w:cs="Arial" w:hint="eastAsia"/>
          <w:b/>
          <w:spacing w:val="6"/>
          <w:sz w:val="30"/>
        </w:rPr>
        <w:lastRenderedPageBreak/>
        <w:t>5</w:t>
      </w:r>
      <w:r>
        <w:rPr>
          <w:rFonts w:ascii="Arial" w:hAnsi="Arial" w:cs="Arial"/>
          <w:b/>
          <w:spacing w:val="6"/>
          <w:sz w:val="30"/>
        </w:rPr>
        <w:t xml:space="preserve">. </w:t>
      </w:r>
      <w:r>
        <w:rPr>
          <w:rFonts w:ascii="Arial" w:hAnsi="Arial" w:cs="Arial" w:hint="eastAsia"/>
          <w:b/>
          <w:spacing w:val="6"/>
          <w:sz w:val="30"/>
        </w:rPr>
        <w:t>投标人参加本次政府采购活动前三年（</w:t>
      </w:r>
      <w:r>
        <w:rPr>
          <w:rFonts w:ascii="Arial" w:hAnsi="Arial" w:cs="Arial" w:hint="eastAsia"/>
          <w:b/>
          <w:spacing w:val="6"/>
          <w:sz w:val="30"/>
        </w:rPr>
        <w:t>2019</w:t>
      </w:r>
      <w:r>
        <w:rPr>
          <w:rFonts w:ascii="Arial" w:hAnsi="Arial" w:cs="Arial" w:hint="eastAsia"/>
          <w:b/>
          <w:spacing w:val="6"/>
          <w:sz w:val="30"/>
        </w:rPr>
        <w:t>年、</w:t>
      </w:r>
      <w:r>
        <w:rPr>
          <w:rFonts w:ascii="Arial" w:hAnsi="Arial" w:cs="Arial" w:hint="eastAsia"/>
          <w:b/>
          <w:spacing w:val="6"/>
          <w:sz w:val="30"/>
        </w:rPr>
        <w:t>2020</w:t>
      </w:r>
      <w:r>
        <w:rPr>
          <w:rFonts w:ascii="Arial" w:hAnsi="Arial" w:cs="Arial" w:hint="eastAsia"/>
          <w:b/>
          <w:spacing w:val="6"/>
          <w:sz w:val="30"/>
        </w:rPr>
        <w:t>年、</w:t>
      </w:r>
      <w:r>
        <w:rPr>
          <w:rFonts w:ascii="Arial" w:hAnsi="Arial" w:cs="Arial" w:hint="eastAsia"/>
          <w:b/>
          <w:spacing w:val="6"/>
          <w:sz w:val="30"/>
        </w:rPr>
        <w:t>2021</w:t>
      </w:r>
      <w:r>
        <w:rPr>
          <w:rFonts w:ascii="Arial" w:hAnsi="Arial" w:cs="Arial" w:hint="eastAsia"/>
          <w:b/>
          <w:spacing w:val="6"/>
          <w:sz w:val="30"/>
        </w:rPr>
        <w:t>年）内，本公司在经营活动中没有重大违法记录的声明（格式）</w:t>
      </w:r>
    </w:p>
    <w:p w:rsidR="00F959DF" w:rsidRDefault="00F959DF">
      <w:pPr>
        <w:snapToGrid w:val="0"/>
        <w:spacing w:afterLines="50" w:after="158" w:line="360" w:lineRule="auto"/>
        <w:jc w:val="center"/>
        <w:rPr>
          <w:rFonts w:ascii="Arial" w:hAnsi="Arial" w:cs="Arial"/>
          <w:b/>
          <w:spacing w:val="6"/>
          <w:sz w:val="30"/>
        </w:rPr>
      </w:pPr>
    </w:p>
    <w:p w:rsidR="00F959DF" w:rsidRDefault="00373AEB">
      <w:pPr>
        <w:snapToGrid w:val="0"/>
        <w:spacing w:line="360" w:lineRule="auto"/>
        <w:jc w:val="left"/>
        <w:rPr>
          <w:rFonts w:ascii="Arial" w:hAnsi="Arial" w:cs="Arial"/>
          <w:sz w:val="24"/>
          <w:szCs w:val="28"/>
        </w:rPr>
      </w:pPr>
      <w:r>
        <w:rPr>
          <w:rFonts w:ascii="Arial" w:hAnsi="Arial" w:cs="Arial" w:hint="eastAsia"/>
          <w:sz w:val="24"/>
          <w:szCs w:val="28"/>
        </w:rPr>
        <w:t>本供应商郑重声明：</w:t>
      </w:r>
    </w:p>
    <w:p w:rsidR="00F959DF" w:rsidRDefault="00373AEB">
      <w:pPr>
        <w:numPr>
          <w:ilvl w:val="0"/>
          <w:numId w:val="55"/>
        </w:numPr>
        <w:snapToGrid w:val="0"/>
        <w:spacing w:line="360" w:lineRule="auto"/>
        <w:ind w:left="420" w:hangingChars="175" w:hanging="420"/>
        <w:jc w:val="left"/>
        <w:rPr>
          <w:rFonts w:ascii="Arial" w:hAnsi="Arial" w:cs="Arial"/>
          <w:sz w:val="24"/>
          <w:szCs w:val="28"/>
        </w:rPr>
      </w:pPr>
      <w:r>
        <w:rPr>
          <w:rFonts w:ascii="Arial" w:hAnsi="Arial" w:hint="eastAsia"/>
          <w:sz w:val="24"/>
          <w:szCs w:val="28"/>
        </w:rPr>
        <w:t>本公司</w:t>
      </w:r>
      <w:r>
        <w:rPr>
          <w:rFonts w:ascii="Arial" w:hAnsi="Arial" w:cs="Arial" w:hint="eastAsia"/>
          <w:sz w:val="24"/>
          <w:szCs w:val="28"/>
        </w:rPr>
        <w:t>（或单位）参加政府采购活动前</w:t>
      </w:r>
      <w:r>
        <w:rPr>
          <w:rFonts w:ascii="Arial" w:hAnsi="Arial" w:cs="Arial"/>
          <w:sz w:val="24"/>
          <w:szCs w:val="28"/>
        </w:rPr>
        <w:t>3</w:t>
      </w:r>
      <w:r>
        <w:rPr>
          <w:rFonts w:ascii="Arial" w:hAnsi="Arial" w:cs="Arial" w:hint="eastAsia"/>
          <w:sz w:val="24"/>
          <w:szCs w:val="28"/>
        </w:rPr>
        <w:t>年内，在经营活动中没有重大违法记录。</w:t>
      </w:r>
    </w:p>
    <w:p w:rsidR="00F959DF" w:rsidRDefault="00373AEB">
      <w:pPr>
        <w:numPr>
          <w:ilvl w:val="0"/>
          <w:numId w:val="55"/>
        </w:numPr>
        <w:snapToGrid w:val="0"/>
        <w:spacing w:line="360" w:lineRule="auto"/>
        <w:ind w:left="420" w:hangingChars="175" w:hanging="420"/>
        <w:jc w:val="left"/>
        <w:rPr>
          <w:rFonts w:ascii="Arial" w:hAnsi="Arial" w:cs="Arial"/>
          <w:sz w:val="24"/>
          <w:szCs w:val="28"/>
        </w:rPr>
      </w:pPr>
      <w:r>
        <w:rPr>
          <w:rFonts w:ascii="Arial" w:hAnsi="Arial" w:hint="eastAsia"/>
          <w:sz w:val="24"/>
          <w:szCs w:val="28"/>
        </w:rPr>
        <w:t>在本次采购活动中，不存在《中华人民共和国政府采购法》第</w:t>
      </w:r>
      <w:r>
        <w:rPr>
          <w:rFonts w:ascii="Arial" w:hAnsi="Arial" w:cs="Arial"/>
          <w:sz w:val="24"/>
          <w:szCs w:val="28"/>
        </w:rPr>
        <w:t>77</w:t>
      </w:r>
      <w:r>
        <w:rPr>
          <w:rFonts w:ascii="Arial" w:hAnsi="Arial" w:cs="Arial" w:hint="eastAsia"/>
          <w:sz w:val="24"/>
          <w:szCs w:val="28"/>
        </w:rPr>
        <w:t>条、《中华人民共和国政府采购法实施条例》第</w:t>
      </w:r>
      <w:r>
        <w:rPr>
          <w:rFonts w:ascii="Arial" w:hAnsi="Arial" w:cs="Arial"/>
          <w:sz w:val="24"/>
          <w:szCs w:val="28"/>
        </w:rPr>
        <w:t>72</w:t>
      </w:r>
      <w:r>
        <w:rPr>
          <w:rFonts w:ascii="Arial" w:hAnsi="Arial" w:cs="Arial" w:hint="eastAsia"/>
          <w:sz w:val="24"/>
          <w:szCs w:val="28"/>
        </w:rPr>
        <w:t>条、第</w:t>
      </w:r>
      <w:r>
        <w:rPr>
          <w:rFonts w:ascii="Arial" w:hAnsi="Arial" w:cs="Arial"/>
          <w:sz w:val="24"/>
          <w:szCs w:val="28"/>
        </w:rPr>
        <w:t>73</w:t>
      </w:r>
      <w:r>
        <w:rPr>
          <w:rFonts w:ascii="Arial" w:hAnsi="Arial" w:cs="Arial" w:hint="eastAsia"/>
          <w:sz w:val="24"/>
          <w:szCs w:val="28"/>
        </w:rPr>
        <w:t>条、第</w:t>
      </w:r>
      <w:r>
        <w:rPr>
          <w:rFonts w:ascii="Arial" w:hAnsi="Arial" w:cs="Arial"/>
          <w:sz w:val="24"/>
          <w:szCs w:val="28"/>
        </w:rPr>
        <w:t>74</w:t>
      </w:r>
      <w:r>
        <w:rPr>
          <w:rFonts w:ascii="Arial" w:hAnsi="Arial" w:cs="Arial" w:hint="eastAsia"/>
          <w:sz w:val="24"/>
          <w:szCs w:val="28"/>
        </w:rPr>
        <w:t>等条款规定的捏造事实、提供虚假材料、行贿或者提供其他不正当利益、恶意串通等影响到本项目采购活动公开、公平、公正的情形。</w:t>
      </w:r>
    </w:p>
    <w:p w:rsidR="00F959DF" w:rsidRDefault="00F959DF">
      <w:pPr>
        <w:snapToGrid w:val="0"/>
        <w:spacing w:line="360" w:lineRule="auto"/>
        <w:jc w:val="left"/>
        <w:rPr>
          <w:rFonts w:ascii="Arial" w:hAnsi="Arial" w:cs="Arial"/>
          <w:sz w:val="24"/>
          <w:szCs w:val="28"/>
        </w:rPr>
      </w:pPr>
    </w:p>
    <w:p w:rsidR="00F959DF" w:rsidRDefault="00373AEB">
      <w:pPr>
        <w:snapToGrid w:val="0"/>
        <w:spacing w:line="360" w:lineRule="auto"/>
        <w:jc w:val="left"/>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rsidR="00F959DF" w:rsidRDefault="00373AEB">
      <w:pPr>
        <w:snapToGrid w:val="0"/>
        <w:spacing w:line="360" w:lineRule="auto"/>
        <w:jc w:val="left"/>
        <w:rPr>
          <w:rFonts w:ascii="Arial" w:hAnsi="Arial" w:cs="Arial"/>
          <w:spacing w:val="1"/>
          <w:sz w:val="24"/>
        </w:rPr>
      </w:pPr>
      <w:r>
        <w:rPr>
          <w:rFonts w:ascii="Arial" w:hAnsi="Arial" w:cs="Arial" w:hint="eastAsia"/>
          <w:spacing w:val="1"/>
          <w:sz w:val="24"/>
        </w:rPr>
        <w:t>被授权人签字：</w:t>
      </w:r>
    </w:p>
    <w:p w:rsidR="00F959DF" w:rsidRDefault="00373AEB">
      <w:pPr>
        <w:snapToGrid w:val="0"/>
        <w:spacing w:line="360" w:lineRule="auto"/>
        <w:jc w:val="left"/>
        <w:rPr>
          <w:rFonts w:ascii="Arial" w:hAnsi="Arial" w:cs="Arial"/>
          <w:spacing w:val="1"/>
          <w:sz w:val="24"/>
        </w:rPr>
      </w:pPr>
      <w:r>
        <w:rPr>
          <w:rFonts w:ascii="Arial" w:hAnsi="Arial" w:cs="Arial" w:hint="eastAsia"/>
          <w:spacing w:val="1"/>
          <w:sz w:val="24"/>
        </w:rPr>
        <w:t>投标人名称（加盖公章）：</w:t>
      </w:r>
    </w:p>
    <w:p w:rsidR="00F959DF" w:rsidRDefault="00F959DF">
      <w:pPr>
        <w:snapToGrid w:val="0"/>
        <w:spacing w:line="360" w:lineRule="auto"/>
        <w:jc w:val="right"/>
        <w:rPr>
          <w:rFonts w:ascii="Arial" w:hAnsi="Arial" w:cs="Arial"/>
          <w:spacing w:val="1"/>
          <w:sz w:val="24"/>
        </w:rPr>
      </w:pPr>
    </w:p>
    <w:p w:rsidR="00F959DF" w:rsidRDefault="00373AEB">
      <w:pPr>
        <w:snapToGrid w:val="0"/>
        <w:spacing w:line="360" w:lineRule="auto"/>
        <w:ind w:left="1759"/>
        <w:jc w:val="left"/>
        <w:rPr>
          <w:rFonts w:ascii="Arial" w:hAnsi="Arial" w:cs="Arial"/>
          <w:sz w:val="24"/>
          <w:szCs w:val="20"/>
        </w:rPr>
      </w:pPr>
      <w:r>
        <w:rPr>
          <w:rFonts w:ascii="Arial" w:hAnsi="Arial" w:cs="Arial" w:hint="eastAsia"/>
          <w:spacing w:val="1"/>
          <w:sz w:val="24"/>
        </w:rPr>
        <w:t>年月日</w:t>
      </w:r>
    </w:p>
    <w:p w:rsidR="00F959DF" w:rsidRDefault="00F959DF">
      <w:pPr>
        <w:snapToGrid w:val="0"/>
        <w:spacing w:line="360" w:lineRule="auto"/>
        <w:ind w:left="1759"/>
        <w:jc w:val="left"/>
        <w:rPr>
          <w:rFonts w:ascii="Arial" w:hAnsi="Arial" w:cs="Arial"/>
          <w:sz w:val="24"/>
          <w:szCs w:val="20"/>
        </w:rPr>
      </w:pPr>
    </w:p>
    <w:p w:rsidR="00F959DF" w:rsidRDefault="00F959DF">
      <w:pPr>
        <w:snapToGrid w:val="0"/>
        <w:spacing w:line="360" w:lineRule="auto"/>
        <w:ind w:left="1759"/>
        <w:jc w:val="left"/>
        <w:rPr>
          <w:rFonts w:ascii="Arial" w:hAnsi="Arial" w:cs="Arial"/>
          <w:sz w:val="24"/>
          <w:szCs w:val="20"/>
        </w:rPr>
      </w:pPr>
    </w:p>
    <w:p w:rsidR="00F959DF" w:rsidRDefault="00F959DF">
      <w:pPr>
        <w:snapToGrid w:val="0"/>
        <w:spacing w:line="360" w:lineRule="auto"/>
        <w:ind w:left="1759"/>
        <w:jc w:val="left"/>
        <w:rPr>
          <w:rFonts w:ascii="Arial" w:hAnsi="Arial" w:cs="Arial"/>
          <w:sz w:val="24"/>
          <w:szCs w:val="20"/>
        </w:rPr>
      </w:pPr>
    </w:p>
    <w:p w:rsidR="00F959DF" w:rsidRDefault="00F959DF">
      <w:pPr>
        <w:snapToGrid w:val="0"/>
        <w:spacing w:line="360" w:lineRule="auto"/>
        <w:ind w:left="1759"/>
        <w:jc w:val="left"/>
        <w:rPr>
          <w:rFonts w:ascii="Arial" w:hAnsi="Arial" w:cs="Arial"/>
          <w:sz w:val="24"/>
          <w:szCs w:val="20"/>
        </w:rPr>
      </w:pPr>
    </w:p>
    <w:p w:rsidR="00F959DF" w:rsidRDefault="00373AEB">
      <w:pPr>
        <w:widowControl/>
        <w:jc w:val="left"/>
        <w:rPr>
          <w:rFonts w:ascii="Arial" w:hAnsi="Arial" w:cs="Arial"/>
          <w:sz w:val="24"/>
          <w:szCs w:val="20"/>
        </w:rPr>
      </w:pPr>
      <w:r>
        <w:rPr>
          <w:rFonts w:ascii="Arial" w:hAnsi="Arial" w:cs="Arial"/>
          <w:sz w:val="24"/>
          <w:szCs w:val="20"/>
        </w:rPr>
        <w:br w:type="page"/>
      </w:r>
    </w:p>
    <w:p w:rsidR="00F959DF" w:rsidRDefault="00373AEB">
      <w:pPr>
        <w:snapToGrid w:val="0"/>
        <w:spacing w:line="360" w:lineRule="auto"/>
        <w:jc w:val="center"/>
        <w:rPr>
          <w:rFonts w:ascii="Arial" w:hAnsi="Arial" w:cs="Arial"/>
          <w:b/>
          <w:spacing w:val="6"/>
          <w:sz w:val="30"/>
        </w:rPr>
      </w:pPr>
      <w:r>
        <w:rPr>
          <w:rFonts w:ascii="Arial" w:hAnsi="Arial" w:cs="Arial" w:hint="eastAsia"/>
          <w:b/>
          <w:spacing w:val="6"/>
          <w:sz w:val="30"/>
        </w:rPr>
        <w:lastRenderedPageBreak/>
        <w:t>6</w:t>
      </w:r>
      <w:r>
        <w:rPr>
          <w:rFonts w:ascii="Arial" w:hAnsi="Arial" w:cs="Arial"/>
          <w:b/>
          <w:spacing w:val="6"/>
          <w:sz w:val="30"/>
        </w:rPr>
        <w:t xml:space="preserve">. </w:t>
      </w:r>
      <w:r>
        <w:rPr>
          <w:rFonts w:ascii="Arial" w:hAnsi="Arial" w:cs="Arial" w:hint="eastAsia"/>
          <w:b/>
          <w:spacing w:val="6"/>
          <w:sz w:val="30"/>
        </w:rPr>
        <w:t>投标保证金（复印件）</w:t>
      </w:r>
    </w:p>
    <w:p w:rsidR="00F959DF" w:rsidRDefault="00F959DF">
      <w:pPr>
        <w:widowControl/>
        <w:rPr>
          <w:rFonts w:ascii="Arial" w:hAnsi="Arial" w:cs="Arial"/>
          <w:sz w:val="24"/>
          <w:szCs w:val="20"/>
        </w:rPr>
      </w:pPr>
    </w:p>
    <w:p w:rsidR="00F959DF" w:rsidRDefault="00F959DF">
      <w:pPr>
        <w:widowControl/>
        <w:jc w:val="center"/>
        <w:rPr>
          <w:rFonts w:ascii="Arial" w:hAnsi="Arial" w:cs="Arial"/>
          <w:sz w:val="24"/>
          <w:szCs w:val="20"/>
        </w:rPr>
      </w:pPr>
    </w:p>
    <w:p w:rsidR="00F959DF" w:rsidRDefault="00373AEB">
      <w:pPr>
        <w:widowControl/>
        <w:rPr>
          <w:rFonts w:ascii="Arial" w:hAnsi="Arial" w:cs="Arial"/>
          <w:sz w:val="24"/>
          <w:szCs w:val="20"/>
        </w:rPr>
      </w:pPr>
      <w:r>
        <w:rPr>
          <w:rFonts w:ascii="Arial" w:hAnsi="Arial" w:cs="Arial" w:hint="eastAsia"/>
          <w:sz w:val="24"/>
          <w:szCs w:val="20"/>
        </w:rPr>
        <w:t>说明：请将一份投标保证金汇款凭证复印件与前述资格证明文件一起装订成册。</w:t>
      </w:r>
    </w:p>
    <w:p w:rsidR="00F959DF" w:rsidRDefault="00373AEB">
      <w:pPr>
        <w:widowControl/>
        <w:jc w:val="left"/>
        <w:rPr>
          <w:rFonts w:ascii="Arial" w:hAnsi="Arial" w:cs="Arial"/>
          <w:sz w:val="24"/>
          <w:szCs w:val="20"/>
        </w:rPr>
      </w:pPr>
      <w:r>
        <w:rPr>
          <w:rFonts w:ascii="Arial" w:hAnsi="Arial" w:cs="Arial"/>
          <w:sz w:val="24"/>
          <w:szCs w:val="20"/>
        </w:rPr>
        <w:br w:type="page"/>
      </w:r>
    </w:p>
    <w:p w:rsidR="00F959DF" w:rsidRDefault="00F959DF">
      <w:pPr>
        <w:snapToGrid w:val="0"/>
        <w:spacing w:line="360" w:lineRule="auto"/>
        <w:ind w:left="1759"/>
        <w:jc w:val="left"/>
        <w:rPr>
          <w:rFonts w:ascii="Arial" w:hAnsi="Arial" w:cs="Arial"/>
          <w:sz w:val="24"/>
          <w:szCs w:val="20"/>
        </w:rPr>
      </w:pPr>
    </w:p>
    <w:p w:rsidR="00F959DF" w:rsidRDefault="00373AEB">
      <w:pPr>
        <w:jc w:val="center"/>
        <w:rPr>
          <w:rFonts w:ascii="宋体" w:hAnsi="宋体" w:cs="Arial"/>
          <w:sz w:val="28"/>
          <w:szCs w:val="28"/>
        </w:rPr>
      </w:pPr>
      <w:bookmarkStart w:id="64" w:name="_Toc16556"/>
      <w:r>
        <w:rPr>
          <w:rFonts w:ascii="宋体" w:hAnsi="宋体" w:cs="Arial" w:hint="eastAsia"/>
          <w:sz w:val="28"/>
          <w:szCs w:val="28"/>
        </w:rPr>
        <w:t>其他投标内容部分</w:t>
      </w:r>
      <w:r>
        <w:rPr>
          <w:rFonts w:ascii="宋体" w:hAnsi="宋体" w:cs="Arial"/>
          <w:sz w:val="28"/>
          <w:szCs w:val="28"/>
        </w:rPr>
        <w:t>(</w:t>
      </w:r>
      <w:r>
        <w:rPr>
          <w:rFonts w:ascii="宋体" w:hAnsi="宋体" w:cs="Arial" w:hint="eastAsia"/>
          <w:sz w:val="28"/>
          <w:szCs w:val="28"/>
        </w:rPr>
        <w:t>报价、商务和技术文件等</w:t>
      </w:r>
      <w:r>
        <w:rPr>
          <w:rFonts w:ascii="宋体" w:hAnsi="宋体" w:cs="Arial"/>
          <w:sz w:val="28"/>
          <w:szCs w:val="28"/>
        </w:rPr>
        <w:t>)</w:t>
      </w:r>
    </w:p>
    <w:p w:rsidR="00F959DF" w:rsidRDefault="00F959DF">
      <w:pPr>
        <w:rPr>
          <w:rFonts w:ascii="宋体" w:hAnsi="宋体" w:cs="Arial"/>
          <w:sz w:val="28"/>
          <w:szCs w:val="28"/>
        </w:rPr>
      </w:pPr>
    </w:p>
    <w:p w:rsidR="00F959DF" w:rsidRDefault="00373AEB">
      <w:pPr>
        <w:keepNext/>
        <w:jc w:val="center"/>
        <w:outlineLvl w:val="0"/>
        <w:rPr>
          <w:rFonts w:ascii="宋体" w:hAnsi="宋体" w:cs="Arial"/>
          <w:sz w:val="28"/>
          <w:szCs w:val="28"/>
        </w:rPr>
      </w:pPr>
      <w:bookmarkStart w:id="65" w:name="_Toc35359490"/>
      <w:bookmarkStart w:id="66" w:name="_Toc35359363"/>
      <w:r>
        <w:rPr>
          <w:rFonts w:ascii="宋体" w:hAnsi="宋体" w:cs="Arial" w:hint="eastAsia"/>
          <w:sz w:val="28"/>
          <w:szCs w:val="28"/>
        </w:rPr>
        <w:t>目录</w:t>
      </w:r>
      <w:bookmarkEnd w:id="64"/>
      <w:bookmarkEnd w:id="65"/>
      <w:bookmarkEnd w:id="66"/>
    </w:p>
    <w:p w:rsidR="00F959DF" w:rsidRDefault="00F959DF">
      <w:pPr>
        <w:rPr>
          <w:rFonts w:ascii="宋体" w:hAnsi="宋体" w:cs="Arial"/>
          <w:sz w:val="28"/>
          <w:szCs w:val="28"/>
        </w:rPr>
      </w:pPr>
    </w:p>
    <w:p w:rsidR="00F959DF" w:rsidRDefault="00F959DF">
      <w:pPr>
        <w:rPr>
          <w:rFonts w:ascii="宋体" w:hAnsi="宋体" w:cs="Arial"/>
          <w:sz w:val="28"/>
          <w:szCs w:val="28"/>
        </w:rPr>
      </w:pPr>
    </w:p>
    <w:p w:rsidR="00F959DF" w:rsidRDefault="00373AE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1 </w:t>
      </w:r>
      <w:r>
        <w:rPr>
          <w:rFonts w:ascii="宋体" w:hAnsi="宋体" w:cs="Arial" w:hint="eastAsia"/>
          <w:sz w:val="28"/>
          <w:szCs w:val="28"/>
        </w:rPr>
        <w:t>投标函</w:t>
      </w:r>
    </w:p>
    <w:p w:rsidR="00F959DF" w:rsidRDefault="00373AEB" w:rsidP="001147CF">
      <w:pPr>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2 </w:t>
      </w:r>
      <w:r>
        <w:rPr>
          <w:rFonts w:ascii="宋体" w:hAnsi="宋体" w:cs="Arial" w:hint="eastAsia"/>
          <w:sz w:val="28"/>
          <w:szCs w:val="28"/>
        </w:rPr>
        <w:t>开标一览表（提供二份相同的原件，一份单独密封用于开标现场唱标，另一份在投标文件中提供）</w:t>
      </w:r>
    </w:p>
    <w:p w:rsidR="00F959DF" w:rsidRDefault="00373AEB" w:rsidP="001147CF">
      <w:pPr>
        <w:tabs>
          <w:tab w:val="left" w:pos="1900"/>
        </w:tabs>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3 </w:t>
      </w:r>
      <w:r>
        <w:rPr>
          <w:rFonts w:ascii="宋体" w:hAnsi="宋体" w:cs="Arial" w:hint="eastAsia"/>
          <w:sz w:val="28"/>
          <w:szCs w:val="28"/>
        </w:rPr>
        <w:t>分项报价表</w:t>
      </w:r>
    </w:p>
    <w:p w:rsidR="00F959DF" w:rsidRDefault="00373AE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4 </w:t>
      </w:r>
      <w:r>
        <w:rPr>
          <w:rFonts w:ascii="宋体" w:hAnsi="宋体" w:cs="Arial" w:hint="eastAsia"/>
          <w:sz w:val="28"/>
          <w:szCs w:val="28"/>
        </w:rPr>
        <w:t>技术要求偏离表</w:t>
      </w:r>
    </w:p>
    <w:p w:rsidR="00F959DF" w:rsidRDefault="00373AE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5 </w:t>
      </w:r>
      <w:r>
        <w:rPr>
          <w:rFonts w:ascii="宋体" w:hAnsi="宋体" w:cs="Arial" w:hint="eastAsia"/>
          <w:sz w:val="28"/>
          <w:szCs w:val="28"/>
        </w:rPr>
        <w:t>商务条款偏离表</w:t>
      </w:r>
    </w:p>
    <w:p w:rsidR="00F959DF" w:rsidRDefault="00373AE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6 </w:t>
      </w:r>
      <w:r>
        <w:rPr>
          <w:rFonts w:ascii="宋体" w:hAnsi="宋体" w:cs="Arial" w:hint="eastAsia"/>
          <w:sz w:val="28"/>
          <w:szCs w:val="28"/>
        </w:rPr>
        <w:t>投标人情况表</w:t>
      </w:r>
    </w:p>
    <w:p w:rsidR="00F959DF" w:rsidRDefault="00373AE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7 </w:t>
      </w:r>
      <w:r>
        <w:rPr>
          <w:rFonts w:ascii="宋体" w:hAnsi="宋体" w:cs="Arial" w:hint="eastAsia"/>
          <w:sz w:val="28"/>
          <w:szCs w:val="28"/>
        </w:rPr>
        <w:t>详细技术响应</w:t>
      </w:r>
    </w:p>
    <w:p w:rsidR="00F959DF" w:rsidRDefault="00373AEB">
      <w:pPr>
        <w:tabs>
          <w:tab w:val="left" w:pos="1134"/>
        </w:tabs>
        <w:snapToGrid w:val="0"/>
        <w:spacing w:line="360" w:lineRule="auto"/>
        <w:ind w:leftChars="540" w:left="1134"/>
        <w:rPr>
          <w:rFonts w:ascii="Arial" w:hAnsi="Arial" w:cs="Arial"/>
          <w:sz w:val="24"/>
          <w:szCs w:val="20"/>
        </w:rPr>
      </w:pPr>
      <w:r>
        <w:rPr>
          <w:rFonts w:ascii="宋体" w:hAnsi="宋体" w:cs="Arial" w:hint="eastAsia"/>
          <w:sz w:val="28"/>
          <w:szCs w:val="28"/>
        </w:rPr>
        <w:t>附件</w:t>
      </w:r>
      <w:r>
        <w:rPr>
          <w:rFonts w:ascii="宋体" w:hAnsi="宋体" w:cs="Arial"/>
          <w:sz w:val="28"/>
          <w:szCs w:val="28"/>
        </w:rPr>
        <w:t xml:space="preserve">8 </w:t>
      </w:r>
      <w:r>
        <w:rPr>
          <w:rFonts w:ascii="宋体" w:hAnsi="宋体" w:cs="Arial" w:hint="eastAsia"/>
          <w:sz w:val="28"/>
          <w:szCs w:val="28"/>
        </w:rPr>
        <w:t>投标人认为需要提供的其他资料</w:t>
      </w:r>
    </w:p>
    <w:p w:rsidR="00F959DF" w:rsidRDefault="00373AEB">
      <w:pPr>
        <w:tabs>
          <w:tab w:val="left" w:pos="1134"/>
        </w:tabs>
        <w:snapToGrid w:val="0"/>
        <w:spacing w:line="360" w:lineRule="auto"/>
        <w:jc w:val="center"/>
        <w:rPr>
          <w:rFonts w:ascii="Arial" w:hAnsi="Arial" w:cs="Arial"/>
          <w:sz w:val="24"/>
          <w:szCs w:val="20"/>
        </w:rPr>
      </w:pPr>
      <w:bookmarkStart w:id="67" w:name="_Toc229284608"/>
      <w:bookmarkStart w:id="68" w:name="_Toc185767539"/>
      <w:bookmarkStart w:id="69" w:name="_Toc286933185"/>
      <w:r>
        <w:rPr>
          <w:rFonts w:ascii="Arial" w:hAnsi="Arial" w:cs="Arial"/>
          <w:sz w:val="24"/>
          <w:szCs w:val="20"/>
        </w:rPr>
        <w:br w:type="page"/>
      </w:r>
      <w:bookmarkStart w:id="70" w:name="_Toc4377"/>
      <w:r>
        <w:rPr>
          <w:rFonts w:cs="Arial" w:hint="eastAsia"/>
          <w:b/>
          <w:sz w:val="30"/>
        </w:rPr>
        <w:lastRenderedPageBreak/>
        <w:t>附件</w:t>
      </w:r>
      <w:r>
        <w:rPr>
          <w:rFonts w:cs="Arial"/>
          <w:b/>
          <w:sz w:val="30"/>
        </w:rPr>
        <w:t xml:space="preserve">1. </w:t>
      </w:r>
      <w:bookmarkEnd w:id="62"/>
      <w:bookmarkEnd w:id="67"/>
      <w:bookmarkEnd w:id="68"/>
      <w:r>
        <w:rPr>
          <w:rFonts w:cs="Arial" w:hint="eastAsia"/>
          <w:b/>
          <w:sz w:val="30"/>
        </w:rPr>
        <w:t>投标函</w:t>
      </w:r>
      <w:bookmarkEnd w:id="69"/>
      <w:bookmarkEnd w:id="70"/>
    </w:p>
    <w:p w:rsidR="00F959DF" w:rsidRDefault="00373AEB">
      <w:pPr>
        <w:rPr>
          <w:rFonts w:ascii="Arial" w:hAnsi="Arial" w:cs="Arial"/>
          <w:snapToGrid w:val="0"/>
          <w:kern w:val="0"/>
          <w:sz w:val="24"/>
          <w:szCs w:val="20"/>
          <w:u w:val="single"/>
        </w:rPr>
      </w:pPr>
      <w:bookmarkStart w:id="71" w:name="_Hlt86827122"/>
      <w:bookmarkEnd w:id="71"/>
      <w:r>
        <w:rPr>
          <w:rFonts w:ascii="Arial" w:hAnsi="Arial" w:cs="Arial" w:hint="eastAsia"/>
          <w:snapToGrid w:val="0"/>
          <w:kern w:val="0"/>
          <w:sz w:val="24"/>
          <w:szCs w:val="20"/>
        </w:rPr>
        <w:t>致：</w:t>
      </w:r>
      <w:r>
        <w:rPr>
          <w:rFonts w:ascii="Arial" w:hAnsi="Arial" w:cs="Arial" w:hint="eastAsia"/>
          <w:snapToGrid w:val="0"/>
          <w:kern w:val="0"/>
          <w:sz w:val="24"/>
          <w:szCs w:val="20"/>
          <w:u w:val="single"/>
        </w:rPr>
        <w:t>（招标代理机构）</w:t>
      </w:r>
    </w:p>
    <w:p w:rsidR="00F959DF" w:rsidRDefault="00F959DF">
      <w:pPr>
        <w:rPr>
          <w:rFonts w:ascii="Arial" w:hAnsi="Arial" w:cs="Arial"/>
          <w:snapToGrid w:val="0"/>
          <w:kern w:val="0"/>
          <w:sz w:val="24"/>
          <w:szCs w:val="20"/>
        </w:rPr>
      </w:pPr>
    </w:p>
    <w:p w:rsidR="00F959DF" w:rsidRDefault="00373AE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根据贵方为</w:t>
      </w:r>
      <w:r>
        <w:rPr>
          <w:rFonts w:ascii="Arial" w:hAnsi="Arial" w:cs="Arial" w:hint="eastAsia"/>
          <w:snapToGrid w:val="0"/>
          <w:kern w:val="0"/>
          <w:sz w:val="24"/>
          <w:szCs w:val="20"/>
          <w:u w:val="single"/>
        </w:rPr>
        <w:t>（项目名称）</w:t>
      </w:r>
      <w:r>
        <w:rPr>
          <w:rFonts w:ascii="Arial" w:hAnsi="Arial" w:cs="Arial" w:hint="eastAsia"/>
          <w:snapToGrid w:val="0"/>
          <w:kern w:val="0"/>
          <w:sz w:val="24"/>
          <w:szCs w:val="20"/>
        </w:rPr>
        <w:t>项目招标采购货物及服务的投标邀请</w:t>
      </w:r>
      <w:r>
        <w:rPr>
          <w:rFonts w:ascii="Arial" w:hAnsi="Arial" w:cs="Arial" w:hint="eastAsia"/>
          <w:snapToGrid w:val="0"/>
          <w:kern w:val="0"/>
          <w:sz w:val="24"/>
          <w:szCs w:val="20"/>
          <w:u w:val="single"/>
        </w:rPr>
        <w:t>（招标编号）</w:t>
      </w:r>
      <w:r>
        <w:rPr>
          <w:rFonts w:ascii="Arial" w:hAnsi="Arial" w:cs="Arial" w:hint="eastAsia"/>
          <w:snapToGrid w:val="0"/>
          <w:kern w:val="0"/>
          <w:sz w:val="24"/>
          <w:szCs w:val="20"/>
        </w:rPr>
        <w:t>，签字代表</w:t>
      </w:r>
      <w:r>
        <w:rPr>
          <w:rFonts w:ascii="Arial" w:hAnsi="Arial" w:cs="Arial" w:hint="eastAsia"/>
          <w:snapToGrid w:val="0"/>
          <w:kern w:val="0"/>
          <w:sz w:val="24"/>
          <w:szCs w:val="20"/>
          <w:u w:val="single"/>
        </w:rPr>
        <w:t>（姓名、职务）</w:t>
      </w:r>
      <w:r>
        <w:rPr>
          <w:rFonts w:ascii="Arial" w:hAnsi="Arial" w:cs="Arial" w:hint="eastAsia"/>
          <w:snapToGrid w:val="0"/>
          <w:kern w:val="0"/>
          <w:sz w:val="24"/>
          <w:szCs w:val="20"/>
        </w:rPr>
        <w:t>经正式授权并代表投标人</w:t>
      </w:r>
      <w:r>
        <w:rPr>
          <w:rFonts w:ascii="Arial" w:hAnsi="Arial" w:cs="Arial" w:hint="eastAsia"/>
          <w:snapToGrid w:val="0"/>
          <w:kern w:val="0"/>
          <w:sz w:val="24"/>
          <w:szCs w:val="20"/>
          <w:u w:val="single"/>
        </w:rPr>
        <w:t>（投标人名称、地址）</w:t>
      </w:r>
      <w:r>
        <w:rPr>
          <w:rFonts w:ascii="Arial" w:hAnsi="Arial" w:cs="Arial" w:hint="eastAsia"/>
          <w:snapToGrid w:val="0"/>
          <w:kern w:val="0"/>
          <w:sz w:val="24"/>
          <w:szCs w:val="20"/>
        </w:rPr>
        <w:t>提交下述文件正本一份及副本</w:t>
      </w:r>
      <w:r>
        <w:rPr>
          <w:rFonts w:ascii="Arial" w:hAnsi="Arial" w:cs="Arial" w:hint="eastAsia"/>
          <w:snapToGrid w:val="0"/>
          <w:kern w:val="0"/>
          <w:sz w:val="24"/>
          <w:szCs w:val="20"/>
          <w:u w:val="single"/>
        </w:rPr>
        <w:t xml:space="preserve">    </w:t>
      </w:r>
      <w:r>
        <w:rPr>
          <w:rFonts w:ascii="Arial" w:hAnsi="Arial" w:cs="Arial" w:hint="eastAsia"/>
          <w:snapToGrid w:val="0"/>
          <w:kern w:val="0"/>
          <w:sz w:val="24"/>
          <w:szCs w:val="20"/>
        </w:rPr>
        <w:t>份：</w:t>
      </w:r>
    </w:p>
    <w:p w:rsidR="00F959DF" w:rsidRDefault="00373AEB">
      <w:pPr>
        <w:rPr>
          <w:rFonts w:ascii="Arial" w:hAnsi="Arial" w:cs="Arial"/>
          <w:sz w:val="24"/>
          <w:szCs w:val="20"/>
        </w:rPr>
      </w:pPr>
      <w:r>
        <w:rPr>
          <w:rFonts w:ascii="Arial" w:hAnsi="Arial" w:cs="Arial" w:hint="eastAsia"/>
          <w:sz w:val="24"/>
          <w:szCs w:val="20"/>
        </w:rPr>
        <w:t>开标一览表；</w:t>
      </w:r>
    </w:p>
    <w:p w:rsidR="00F959DF" w:rsidRDefault="00373AEB">
      <w:pPr>
        <w:rPr>
          <w:rFonts w:ascii="Arial" w:hAnsi="Arial" w:cs="Arial"/>
          <w:sz w:val="24"/>
          <w:szCs w:val="20"/>
        </w:rPr>
      </w:pPr>
      <w:r>
        <w:rPr>
          <w:rFonts w:ascii="Arial" w:hAnsi="Arial" w:cs="Arial" w:hint="eastAsia"/>
          <w:sz w:val="24"/>
          <w:szCs w:val="20"/>
        </w:rPr>
        <w:t>分项报价表；</w:t>
      </w:r>
    </w:p>
    <w:p w:rsidR="00F959DF" w:rsidRDefault="00373AEB">
      <w:pPr>
        <w:rPr>
          <w:rFonts w:ascii="Arial" w:hAnsi="Arial" w:cs="Arial"/>
          <w:sz w:val="24"/>
          <w:szCs w:val="20"/>
        </w:rPr>
      </w:pPr>
      <w:r>
        <w:rPr>
          <w:rFonts w:ascii="Arial" w:hAnsi="Arial" w:cs="Arial" w:hint="eastAsia"/>
          <w:sz w:val="24"/>
          <w:szCs w:val="20"/>
        </w:rPr>
        <w:t>技术要求偏离表；</w:t>
      </w:r>
    </w:p>
    <w:p w:rsidR="00F959DF" w:rsidRDefault="00373AEB">
      <w:pPr>
        <w:rPr>
          <w:rFonts w:ascii="Arial" w:hAnsi="Arial" w:cs="Arial"/>
          <w:sz w:val="24"/>
          <w:szCs w:val="20"/>
        </w:rPr>
      </w:pPr>
      <w:r>
        <w:rPr>
          <w:rFonts w:ascii="Arial" w:hAnsi="Arial" w:cs="Arial" w:hint="eastAsia"/>
          <w:sz w:val="24"/>
          <w:szCs w:val="20"/>
        </w:rPr>
        <w:t>商务条款偏离表；</w:t>
      </w:r>
    </w:p>
    <w:p w:rsidR="00F959DF" w:rsidRDefault="00373AEB">
      <w:pPr>
        <w:rPr>
          <w:rFonts w:ascii="Arial" w:hAnsi="Arial" w:cs="Arial"/>
          <w:sz w:val="24"/>
          <w:szCs w:val="20"/>
        </w:rPr>
      </w:pPr>
      <w:r>
        <w:rPr>
          <w:rFonts w:ascii="Arial" w:hAnsi="Arial" w:cs="Arial" w:hint="eastAsia"/>
          <w:sz w:val="24"/>
          <w:szCs w:val="20"/>
        </w:rPr>
        <w:t>资格证明文件；</w:t>
      </w:r>
    </w:p>
    <w:p w:rsidR="00F959DF" w:rsidRDefault="00373AEB">
      <w:pPr>
        <w:rPr>
          <w:rFonts w:ascii="Arial" w:hAnsi="Arial" w:cs="Arial"/>
          <w:sz w:val="24"/>
          <w:szCs w:val="20"/>
        </w:rPr>
      </w:pPr>
      <w:r>
        <w:rPr>
          <w:rFonts w:ascii="Arial" w:hAnsi="Arial" w:cs="Arial" w:hint="eastAsia"/>
          <w:sz w:val="24"/>
          <w:szCs w:val="20"/>
        </w:rPr>
        <w:t>投标人情况表；</w:t>
      </w:r>
    </w:p>
    <w:p w:rsidR="00F959DF" w:rsidRDefault="00373AEB">
      <w:pPr>
        <w:rPr>
          <w:rFonts w:ascii="Arial" w:hAnsi="Arial" w:cs="Arial"/>
          <w:sz w:val="24"/>
          <w:szCs w:val="20"/>
        </w:rPr>
      </w:pPr>
      <w:r>
        <w:rPr>
          <w:rFonts w:ascii="Arial" w:hAnsi="Arial" w:cs="Arial" w:hint="eastAsia"/>
          <w:sz w:val="24"/>
          <w:szCs w:val="20"/>
        </w:rPr>
        <w:t>投标保证金</w:t>
      </w:r>
      <w:r>
        <w:rPr>
          <w:rFonts w:ascii="Arial" w:hAnsi="Arial" w:cs="Arial" w:hint="eastAsia"/>
          <w:snapToGrid w:val="0"/>
          <w:kern w:val="0"/>
          <w:sz w:val="24"/>
          <w:szCs w:val="20"/>
        </w:rPr>
        <w:t>，金额为；</w:t>
      </w:r>
    </w:p>
    <w:p w:rsidR="00F959DF" w:rsidRDefault="00373AEB">
      <w:pPr>
        <w:rPr>
          <w:rFonts w:ascii="Arial" w:hAnsi="Arial" w:cs="Arial"/>
          <w:sz w:val="24"/>
          <w:szCs w:val="20"/>
        </w:rPr>
      </w:pPr>
      <w:r>
        <w:rPr>
          <w:rFonts w:ascii="Arial" w:hAnsi="Arial" w:cs="Arial" w:hint="eastAsia"/>
          <w:sz w:val="24"/>
          <w:szCs w:val="20"/>
        </w:rPr>
        <w:t>详细技术响应</w:t>
      </w:r>
    </w:p>
    <w:p w:rsidR="00F959DF" w:rsidRDefault="00373AEB">
      <w:pPr>
        <w:rPr>
          <w:rFonts w:ascii="Arial" w:hAnsi="Arial" w:cs="Arial"/>
          <w:sz w:val="24"/>
          <w:szCs w:val="20"/>
        </w:rPr>
      </w:pPr>
      <w:r>
        <w:rPr>
          <w:rFonts w:ascii="Arial" w:hAnsi="Arial" w:cs="Arial" w:hint="eastAsia"/>
          <w:snapToGrid w:val="0"/>
          <w:kern w:val="0"/>
          <w:sz w:val="24"/>
        </w:rPr>
        <w:t>按招标文件投标人须知、技术部分及其它要求提供的有关文件</w:t>
      </w:r>
      <w:r>
        <w:rPr>
          <w:rFonts w:ascii="Arial" w:hAnsi="Arial" w:cs="Arial" w:hint="eastAsia"/>
          <w:sz w:val="24"/>
          <w:szCs w:val="20"/>
        </w:rPr>
        <w:t>。</w:t>
      </w:r>
    </w:p>
    <w:p w:rsidR="00F959DF" w:rsidRDefault="00F959DF">
      <w:pPr>
        <w:rPr>
          <w:rFonts w:ascii="Arial" w:hAnsi="Arial" w:cs="Arial"/>
          <w:snapToGrid w:val="0"/>
          <w:kern w:val="0"/>
          <w:sz w:val="24"/>
          <w:szCs w:val="20"/>
        </w:rPr>
      </w:pPr>
    </w:p>
    <w:p w:rsidR="00F959DF" w:rsidRDefault="00373AEB">
      <w:pPr>
        <w:ind w:firstLineChars="200" w:firstLine="480"/>
        <w:rPr>
          <w:rFonts w:ascii="Arial" w:hAnsi="Arial" w:cs="Arial"/>
          <w:snapToGrid w:val="0"/>
          <w:kern w:val="0"/>
          <w:sz w:val="24"/>
          <w:szCs w:val="20"/>
        </w:rPr>
      </w:pPr>
      <w:r>
        <w:rPr>
          <w:rFonts w:ascii="Arial" w:hAnsi="Arial" w:cs="Arial" w:hint="eastAsia"/>
          <w:snapToGrid w:val="0"/>
          <w:kern w:val="0"/>
          <w:sz w:val="24"/>
          <w:szCs w:val="20"/>
        </w:rPr>
        <w:t>在此，签字代表宣布同意如下：</w:t>
      </w:r>
    </w:p>
    <w:p w:rsidR="00F959DF" w:rsidRDefault="00373AEB">
      <w:pPr>
        <w:ind w:firstLineChars="196" w:firstLine="472"/>
        <w:rPr>
          <w:rFonts w:ascii="Arial" w:hAnsi="Arial" w:cs="Arial"/>
          <w:snapToGrid w:val="0"/>
          <w:kern w:val="0"/>
          <w:sz w:val="24"/>
          <w:szCs w:val="20"/>
          <w:u w:val="single"/>
        </w:rPr>
      </w:pPr>
      <w:r>
        <w:rPr>
          <w:rFonts w:ascii="Arial" w:hAnsi="Arial" w:cs="Arial" w:hint="eastAsia"/>
          <w:b/>
          <w:bCs/>
          <w:snapToGrid w:val="0"/>
          <w:kern w:val="0"/>
          <w:sz w:val="24"/>
          <w:szCs w:val="20"/>
        </w:rPr>
        <w:t>我方声明</w:t>
      </w:r>
      <w:r>
        <w:rPr>
          <w:rFonts w:ascii="Arial" w:hAnsi="Arial" w:cs="Arial"/>
          <w:snapToGrid w:val="0"/>
          <w:kern w:val="0"/>
          <w:sz w:val="24"/>
          <w:szCs w:val="20"/>
        </w:rPr>
        <w:t>本项目包号：</w:t>
      </w:r>
      <w:r>
        <w:rPr>
          <w:rFonts w:ascii="Arial" w:hAnsi="Arial" w:cs="Arial" w:hint="eastAsia"/>
          <w:snapToGrid w:val="0"/>
          <w:kern w:val="0"/>
          <w:sz w:val="24"/>
          <w:szCs w:val="20"/>
          <w:u w:val="single"/>
        </w:rPr>
        <w:t>（请根据报名情况填写，报名多个包的中间用顿号隔开）</w:t>
      </w:r>
      <w:r>
        <w:rPr>
          <w:rFonts w:ascii="Arial" w:hAnsi="Arial" w:cs="Arial"/>
          <w:snapToGrid w:val="0"/>
          <w:kern w:val="0"/>
          <w:sz w:val="24"/>
          <w:szCs w:val="20"/>
        </w:rPr>
        <w:t>的投标总价</w:t>
      </w:r>
      <w:r>
        <w:rPr>
          <w:rFonts w:ascii="Arial" w:hAnsi="Arial" w:cs="Arial" w:hint="eastAsia"/>
          <w:b/>
          <w:bCs/>
          <w:snapToGrid w:val="0"/>
          <w:kern w:val="0"/>
          <w:sz w:val="24"/>
          <w:szCs w:val="20"/>
        </w:rPr>
        <w:t>与开标一览表一致</w:t>
      </w:r>
      <w:r>
        <w:rPr>
          <w:rFonts w:ascii="Arial" w:hAnsi="Arial" w:cs="Arial" w:hint="eastAsia"/>
          <w:snapToGrid w:val="0"/>
          <w:kern w:val="0"/>
          <w:sz w:val="24"/>
          <w:szCs w:val="20"/>
        </w:rPr>
        <w:t>。</w:t>
      </w:r>
    </w:p>
    <w:p w:rsidR="00F959DF" w:rsidRDefault="00373AE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投标人将按招标文件的规定履行合同责任和义务。承诺：若中标后为安保服务团队配备</w:t>
      </w:r>
      <w:r>
        <w:rPr>
          <w:rFonts w:ascii="Arial" w:hAnsi="Arial" w:cs="Arial" w:hint="eastAsia"/>
          <w:snapToGrid w:val="0"/>
          <w:kern w:val="0"/>
          <w:sz w:val="24"/>
          <w:szCs w:val="20"/>
        </w:rPr>
        <w:t>60</w:t>
      </w:r>
      <w:r>
        <w:rPr>
          <w:rFonts w:ascii="Arial" w:hAnsi="Arial" w:cs="Arial" w:hint="eastAsia"/>
          <w:snapToGrid w:val="0"/>
          <w:kern w:val="0"/>
          <w:sz w:val="24"/>
          <w:szCs w:val="20"/>
        </w:rPr>
        <w:t>部对讲机，以便通讯使用，服务期满后由我方全部收回；采购人分为七道湾及金秋湾两个院区，若中标后我公司配备两名管理人员对保安员进行管理（两名管理人员费用由我公司自行承担）。</w:t>
      </w:r>
    </w:p>
    <w:p w:rsidR="00F959DF" w:rsidRDefault="00373AE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投标人已详细审查全部招标文件，包括</w:t>
      </w:r>
      <w:r>
        <w:rPr>
          <w:rFonts w:ascii="Arial" w:hAnsi="Arial" w:cs="Arial" w:hint="eastAsia"/>
          <w:snapToGrid w:val="0"/>
          <w:kern w:val="0"/>
          <w:sz w:val="24"/>
          <w:szCs w:val="20"/>
          <w:u w:val="single"/>
        </w:rPr>
        <w:t>（补遗文件）（如果有的话）</w:t>
      </w:r>
      <w:r>
        <w:rPr>
          <w:rFonts w:ascii="Arial" w:hAnsi="Arial" w:cs="Arial" w:hint="eastAsia"/>
          <w:snapToGrid w:val="0"/>
          <w:kern w:val="0"/>
          <w:sz w:val="24"/>
          <w:szCs w:val="20"/>
        </w:rPr>
        <w:t>。我们完全理解并同意放弃对这方面有不明及误解的权力。</w:t>
      </w:r>
    </w:p>
    <w:p w:rsidR="00F959DF" w:rsidRDefault="00373AE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本投标有效期为自开标日起</w:t>
      </w:r>
      <w:r>
        <w:rPr>
          <w:rFonts w:ascii="Arial" w:hAnsi="Arial" w:cs="Arial"/>
          <w:snapToGrid w:val="0"/>
          <w:kern w:val="0"/>
          <w:sz w:val="24"/>
          <w:szCs w:val="20"/>
          <w:u w:val="single"/>
        </w:rPr>
        <w:t>120</w:t>
      </w:r>
      <w:r>
        <w:rPr>
          <w:rFonts w:ascii="Arial" w:hAnsi="Arial" w:cs="Arial" w:hint="eastAsia"/>
          <w:snapToGrid w:val="0"/>
          <w:kern w:val="0"/>
          <w:sz w:val="24"/>
          <w:szCs w:val="20"/>
        </w:rPr>
        <w:t>个日历日。</w:t>
      </w:r>
    </w:p>
    <w:p w:rsidR="00F959DF" w:rsidRDefault="00373AE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投标人同意投标人须知中第</w:t>
      </w:r>
      <w:r>
        <w:rPr>
          <w:rFonts w:ascii="Arial" w:hAnsi="Arial" w:cs="Arial"/>
          <w:snapToGrid w:val="0"/>
          <w:kern w:val="0"/>
          <w:sz w:val="24"/>
          <w:szCs w:val="20"/>
        </w:rPr>
        <w:t>15.7</w:t>
      </w:r>
      <w:r>
        <w:rPr>
          <w:rFonts w:ascii="Arial" w:hAnsi="Arial" w:cs="Arial" w:hint="eastAsia"/>
          <w:snapToGrid w:val="0"/>
          <w:kern w:val="0"/>
          <w:sz w:val="24"/>
          <w:szCs w:val="20"/>
        </w:rPr>
        <w:t>条关于没收投标保证金的规定。</w:t>
      </w:r>
    </w:p>
    <w:p w:rsidR="00F959DF" w:rsidRDefault="00373AE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我方声明，我方不是招标人或招标代理机构的附属机构；我公司在参加政府采购活动前三年内，在经营活动中没有重大违法记录。</w:t>
      </w:r>
    </w:p>
    <w:p w:rsidR="00F959DF" w:rsidRDefault="00373AE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投标人同意提供贵方可能要求的与其投标有关的一切数据或资料，完全理解贵方不一定接受最低价的投标或收到的任何投标。</w:t>
      </w:r>
    </w:p>
    <w:p w:rsidR="00F959DF" w:rsidRDefault="00373AEB">
      <w:pPr>
        <w:ind w:firstLineChars="200" w:firstLine="480"/>
        <w:rPr>
          <w:rFonts w:ascii="Arial" w:hAnsi="Arial" w:cs="Arial"/>
          <w:sz w:val="24"/>
          <w:szCs w:val="20"/>
        </w:rPr>
      </w:pPr>
      <w:r>
        <w:rPr>
          <w:rFonts w:ascii="Arial" w:hAnsi="Arial" w:cs="Arial" w:hint="eastAsia"/>
          <w:sz w:val="24"/>
          <w:szCs w:val="20"/>
        </w:rPr>
        <w:t>与本投标有关的一切正式信函请寄：</w:t>
      </w:r>
    </w:p>
    <w:p w:rsidR="00F959DF" w:rsidRDefault="00F959DF">
      <w:pPr>
        <w:rPr>
          <w:rFonts w:ascii="Arial" w:hAnsi="Arial" w:cs="Arial"/>
          <w:sz w:val="24"/>
          <w:szCs w:val="20"/>
        </w:rPr>
      </w:pPr>
    </w:p>
    <w:p w:rsidR="00F959DF" w:rsidRDefault="00373AEB">
      <w:pPr>
        <w:ind w:firstLineChars="200" w:firstLine="480"/>
        <w:rPr>
          <w:rFonts w:ascii="Arial" w:hAnsi="Arial" w:cs="Arial"/>
          <w:sz w:val="24"/>
          <w:szCs w:val="20"/>
        </w:rPr>
      </w:pPr>
      <w:r>
        <w:rPr>
          <w:rFonts w:ascii="Arial" w:hAnsi="Arial" w:cs="Arial" w:hint="eastAsia"/>
          <w:sz w:val="24"/>
          <w:szCs w:val="20"/>
        </w:rPr>
        <w:t>地址</w:t>
      </w:r>
      <w:r>
        <w:rPr>
          <w:rFonts w:ascii="Arial" w:hAnsi="Arial" w:cs="Arial" w:hint="eastAsia"/>
          <w:spacing w:val="2"/>
          <w:sz w:val="24"/>
          <w:szCs w:val="20"/>
        </w:rPr>
        <w:t>：</w:t>
      </w:r>
      <w:r>
        <w:rPr>
          <w:rFonts w:ascii="Arial" w:hAnsi="Arial" w:cs="Arial" w:hint="eastAsia"/>
          <w:sz w:val="24"/>
          <w:szCs w:val="20"/>
        </w:rPr>
        <w:t>传真</w:t>
      </w:r>
      <w:r>
        <w:rPr>
          <w:rFonts w:ascii="Arial" w:hAnsi="Arial" w:cs="Arial" w:hint="eastAsia"/>
          <w:spacing w:val="2"/>
          <w:sz w:val="24"/>
          <w:szCs w:val="20"/>
        </w:rPr>
        <w:t>：</w:t>
      </w:r>
    </w:p>
    <w:p w:rsidR="00F959DF" w:rsidRDefault="00373AEB">
      <w:pPr>
        <w:ind w:firstLineChars="200" w:firstLine="480"/>
        <w:rPr>
          <w:rFonts w:ascii="Arial" w:hAnsi="Arial" w:cs="Arial"/>
          <w:sz w:val="24"/>
          <w:szCs w:val="20"/>
        </w:rPr>
      </w:pPr>
      <w:r>
        <w:rPr>
          <w:rFonts w:ascii="Arial" w:hAnsi="Arial" w:cs="Arial" w:hint="eastAsia"/>
          <w:sz w:val="24"/>
          <w:szCs w:val="20"/>
        </w:rPr>
        <w:t>电话</w:t>
      </w:r>
      <w:r>
        <w:rPr>
          <w:rFonts w:ascii="Arial" w:hAnsi="Arial" w:cs="Arial" w:hint="eastAsia"/>
          <w:spacing w:val="2"/>
          <w:sz w:val="24"/>
          <w:szCs w:val="20"/>
        </w:rPr>
        <w:t>：</w:t>
      </w:r>
      <w:r>
        <w:rPr>
          <w:rFonts w:ascii="Arial" w:hAnsi="Arial" w:cs="Arial" w:hint="eastAsia"/>
          <w:sz w:val="24"/>
          <w:szCs w:val="20"/>
        </w:rPr>
        <w:t>电子邮箱</w:t>
      </w:r>
      <w:r>
        <w:rPr>
          <w:rFonts w:ascii="Arial" w:hAnsi="Arial" w:cs="Arial" w:hint="eastAsia"/>
          <w:spacing w:val="2"/>
          <w:sz w:val="24"/>
          <w:szCs w:val="20"/>
        </w:rPr>
        <w:t>：</w:t>
      </w:r>
    </w:p>
    <w:p w:rsidR="00F959DF" w:rsidRDefault="00F959DF">
      <w:pPr>
        <w:rPr>
          <w:rFonts w:ascii="Arial" w:hAnsi="Arial" w:cs="Arial"/>
          <w:spacing w:val="2"/>
          <w:sz w:val="24"/>
          <w:szCs w:val="20"/>
        </w:rPr>
      </w:pPr>
    </w:p>
    <w:p w:rsidR="00F959DF" w:rsidRDefault="00373AEB">
      <w:pPr>
        <w:ind w:firstLineChars="200" w:firstLine="488"/>
        <w:rPr>
          <w:rFonts w:ascii="Arial" w:hAnsi="Arial" w:cs="Arial"/>
          <w:spacing w:val="2"/>
          <w:sz w:val="24"/>
          <w:szCs w:val="20"/>
          <w:u w:val="single"/>
        </w:rPr>
      </w:pPr>
      <w:r>
        <w:rPr>
          <w:rFonts w:ascii="Arial" w:hAnsi="Arial" w:cs="Arial" w:hint="eastAsia"/>
          <w:spacing w:val="2"/>
          <w:sz w:val="24"/>
          <w:szCs w:val="20"/>
        </w:rPr>
        <w:t>投标人名称（加盖公章）：</w:t>
      </w:r>
    </w:p>
    <w:p w:rsidR="00F959DF" w:rsidRDefault="00373AEB">
      <w:pPr>
        <w:ind w:firstLineChars="200" w:firstLine="488"/>
        <w:rPr>
          <w:rFonts w:ascii="Arial" w:hAnsi="Arial" w:cs="Arial"/>
          <w:spacing w:val="2"/>
          <w:sz w:val="24"/>
          <w:szCs w:val="20"/>
        </w:rPr>
      </w:pPr>
      <w:r>
        <w:rPr>
          <w:rFonts w:ascii="Arial" w:hAnsi="Arial" w:cs="Arial" w:hint="eastAsia"/>
          <w:spacing w:val="2"/>
          <w:sz w:val="24"/>
          <w:szCs w:val="20"/>
        </w:rPr>
        <w:t>被授权人签字：</w:t>
      </w:r>
    </w:p>
    <w:p w:rsidR="00F959DF" w:rsidRDefault="00373AEB">
      <w:pPr>
        <w:ind w:firstLineChars="200" w:firstLine="488"/>
        <w:rPr>
          <w:rFonts w:ascii="Arial" w:hAnsi="Arial" w:cs="Arial"/>
          <w:sz w:val="24"/>
          <w:szCs w:val="20"/>
        </w:rPr>
      </w:pPr>
      <w:r>
        <w:rPr>
          <w:rFonts w:ascii="Arial" w:hAnsi="Arial" w:cs="Arial" w:hint="eastAsia"/>
          <w:spacing w:val="2"/>
          <w:sz w:val="24"/>
          <w:szCs w:val="20"/>
        </w:rPr>
        <w:t>日期：</w:t>
      </w:r>
    </w:p>
    <w:p w:rsidR="00F959DF" w:rsidRDefault="00F959DF">
      <w:pPr>
        <w:rPr>
          <w:rFonts w:ascii="Arial" w:hAnsi="Arial" w:cs="Arial"/>
          <w:sz w:val="24"/>
          <w:szCs w:val="20"/>
        </w:rPr>
      </w:pPr>
    </w:p>
    <w:bookmarkEnd w:id="63"/>
    <w:p w:rsidR="00F959DF" w:rsidRDefault="00F959DF">
      <w:pPr>
        <w:rPr>
          <w:rFonts w:ascii="Arial" w:hAnsi="Arial" w:cs="Arial"/>
          <w:szCs w:val="20"/>
        </w:rPr>
        <w:sectPr w:rsidR="00F959DF">
          <w:pgSz w:w="11906" w:h="16838"/>
          <w:pgMar w:top="1440" w:right="1134" w:bottom="1440" w:left="1134" w:header="851" w:footer="851" w:gutter="0"/>
          <w:cols w:space="720"/>
          <w:docGrid w:type="lines" w:linePitch="317"/>
        </w:sectPr>
      </w:pPr>
    </w:p>
    <w:p w:rsidR="00F959DF" w:rsidRDefault="00373AEB">
      <w:pPr>
        <w:pStyle w:val="23"/>
        <w:rPr>
          <w:rFonts w:cs="Arial"/>
          <w:b w:val="0"/>
          <w:sz w:val="30"/>
        </w:rPr>
      </w:pPr>
      <w:bookmarkStart w:id="72" w:name="_Toc286933188"/>
      <w:r>
        <w:rPr>
          <w:rFonts w:cs="Arial" w:hint="eastAsia"/>
          <w:b w:val="0"/>
          <w:sz w:val="30"/>
        </w:rPr>
        <w:lastRenderedPageBreak/>
        <w:t>附件</w:t>
      </w:r>
      <w:r>
        <w:rPr>
          <w:rFonts w:cs="Arial"/>
          <w:b w:val="0"/>
          <w:sz w:val="30"/>
        </w:rPr>
        <w:t xml:space="preserve">2. </w:t>
      </w:r>
      <w:r>
        <w:rPr>
          <w:rFonts w:cs="Arial" w:hint="eastAsia"/>
          <w:b w:val="0"/>
          <w:sz w:val="30"/>
        </w:rPr>
        <w:t>开标一览表</w:t>
      </w:r>
    </w:p>
    <w:p w:rsidR="00F959DF" w:rsidRDefault="00373AEB">
      <w:pPr>
        <w:spacing w:line="360" w:lineRule="auto"/>
        <w:rPr>
          <w:rFonts w:ascii="Arial" w:hAnsi="Arial" w:cs="Arial"/>
          <w:b/>
          <w:sz w:val="30"/>
          <w:szCs w:val="20"/>
        </w:rPr>
      </w:pPr>
      <w:r>
        <w:rPr>
          <w:rFonts w:ascii="Arial" w:hAnsi="Arial" w:cs="Arial" w:hint="eastAsia"/>
          <w:szCs w:val="20"/>
        </w:rPr>
        <w:t>（注：“开标一览表”须由投标人提供二份相同的原件，一份单独密封用于开标现场唱标，另一份在投标文件中提供）</w:t>
      </w:r>
    </w:p>
    <w:p w:rsidR="00F959DF" w:rsidRDefault="00373AEB">
      <w:pPr>
        <w:spacing w:line="360" w:lineRule="auto"/>
        <w:rPr>
          <w:rFonts w:ascii="宋体" w:hAnsi="宋体" w:cs="Arial"/>
          <w:sz w:val="24"/>
          <w:szCs w:val="24"/>
        </w:rPr>
      </w:pPr>
      <w:r>
        <w:rPr>
          <w:rFonts w:ascii="宋体" w:hAnsi="宋体" w:cs="Arial" w:hint="eastAsia"/>
          <w:sz w:val="24"/>
          <w:szCs w:val="24"/>
        </w:rPr>
        <w:t>项目名称：</w:t>
      </w:r>
      <w:r>
        <w:rPr>
          <w:rFonts w:ascii="宋体" w:hAnsi="宋体" w:cs="Arial" w:hint="eastAsia"/>
          <w:bCs/>
          <w:sz w:val="24"/>
          <w:szCs w:val="24"/>
        </w:rPr>
        <w:t xml:space="preserve">                                                                            </w:t>
      </w:r>
      <w:r>
        <w:rPr>
          <w:rFonts w:ascii="宋体" w:hAnsi="宋体" w:cs="Arial" w:hint="eastAsia"/>
          <w:sz w:val="24"/>
          <w:szCs w:val="24"/>
        </w:rPr>
        <w:t>招标编号：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2126"/>
        <w:gridCol w:w="1843"/>
        <w:gridCol w:w="2126"/>
        <w:gridCol w:w="3544"/>
      </w:tblGrid>
      <w:tr w:rsidR="00F959DF">
        <w:trPr>
          <w:trHeight w:val="1245"/>
        </w:trPr>
        <w:tc>
          <w:tcPr>
            <w:tcW w:w="2518" w:type="dxa"/>
            <w:tcBorders>
              <w:top w:val="single" w:sz="12" w:space="0" w:color="auto"/>
            </w:tcBorders>
            <w:vAlign w:val="center"/>
          </w:tcPr>
          <w:p w:rsidR="00F959DF" w:rsidRDefault="00373AEB">
            <w:pPr>
              <w:jc w:val="center"/>
              <w:rPr>
                <w:rFonts w:ascii="Arial" w:hAnsi="Arial" w:cs="Arial"/>
                <w:sz w:val="24"/>
                <w:szCs w:val="20"/>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p>
        </w:tc>
        <w:tc>
          <w:tcPr>
            <w:tcW w:w="1276" w:type="dxa"/>
            <w:tcBorders>
              <w:top w:val="single" w:sz="12" w:space="0" w:color="auto"/>
            </w:tcBorders>
            <w:vAlign w:val="center"/>
          </w:tcPr>
          <w:p w:rsidR="00F959DF" w:rsidRDefault="00373AEB">
            <w:pPr>
              <w:jc w:val="center"/>
              <w:rPr>
                <w:rFonts w:ascii="Arial" w:hAnsi="Arial" w:cs="Arial"/>
                <w:sz w:val="24"/>
                <w:szCs w:val="20"/>
              </w:rPr>
            </w:pPr>
            <w:r>
              <w:rPr>
                <w:rFonts w:ascii="Arial" w:hAnsi="Arial" w:cs="Arial" w:hint="eastAsia"/>
                <w:sz w:val="24"/>
                <w:szCs w:val="20"/>
              </w:rPr>
              <w:t>投标货币</w:t>
            </w:r>
          </w:p>
        </w:tc>
        <w:tc>
          <w:tcPr>
            <w:tcW w:w="2126" w:type="dxa"/>
            <w:tcBorders>
              <w:top w:val="single" w:sz="12" w:space="0" w:color="auto"/>
            </w:tcBorders>
            <w:vAlign w:val="center"/>
          </w:tcPr>
          <w:p w:rsidR="00F959DF" w:rsidRDefault="00373AEB">
            <w:pPr>
              <w:jc w:val="center"/>
              <w:rPr>
                <w:rFonts w:ascii="Arial" w:hAnsi="Arial" w:cs="Arial"/>
                <w:sz w:val="24"/>
                <w:szCs w:val="20"/>
              </w:rPr>
            </w:pPr>
            <w:r>
              <w:rPr>
                <w:rFonts w:ascii="Arial" w:hAnsi="Arial" w:cs="Arial" w:hint="eastAsia"/>
                <w:sz w:val="24"/>
                <w:szCs w:val="20"/>
              </w:rPr>
              <w:t>投标总价</w:t>
            </w:r>
          </w:p>
        </w:tc>
        <w:tc>
          <w:tcPr>
            <w:tcW w:w="1843" w:type="dxa"/>
            <w:tcBorders>
              <w:top w:val="single" w:sz="12" w:space="0" w:color="auto"/>
            </w:tcBorders>
            <w:vAlign w:val="center"/>
          </w:tcPr>
          <w:p w:rsidR="00F959DF" w:rsidRDefault="00373AEB">
            <w:pPr>
              <w:jc w:val="center"/>
              <w:rPr>
                <w:rFonts w:ascii="Arial" w:hAnsi="Arial" w:cs="Arial"/>
                <w:sz w:val="24"/>
                <w:szCs w:val="20"/>
              </w:rPr>
            </w:pPr>
            <w:r>
              <w:rPr>
                <w:rFonts w:ascii="Arial" w:hAnsi="Arial" w:cs="Arial" w:hint="eastAsia"/>
                <w:sz w:val="24"/>
                <w:szCs w:val="20"/>
              </w:rPr>
              <w:t>投标保证金</w:t>
            </w:r>
          </w:p>
        </w:tc>
        <w:tc>
          <w:tcPr>
            <w:tcW w:w="2126" w:type="dxa"/>
            <w:tcBorders>
              <w:top w:val="single" w:sz="12" w:space="0" w:color="auto"/>
            </w:tcBorders>
            <w:vAlign w:val="center"/>
          </w:tcPr>
          <w:p w:rsidR="00F959DF" w:rsidRDefault="00373AEB">
            <w:pPr>
              <w:jc w:val="center"/>
              <w:rPr>
                <w:rFonts w:ascii="Arial" w:hAnsi="Arial" w:cs="Arial"/>
                <w:sz w:val="24"/>
                <w:szCs w:val="20"/>
              </w:rPr>
            </w:pPr>
            <w:r>
              <w:rPr>
                <w:rFonts w:ascii="Arial" w:hAnsi="Arial" w:cs="Arial" w:hint="eastAsia"/>
                <w:sz w:val="24"/>
                <w:szCs w:val="20"/>
              </w:rPr>
              <w:t>服务期</w:t>
            </w:r>
          </w:p>
        </w:tc>
        <w:tc>
          <w:tcPr>
            <w:tcW w:w="3544" w:type="dxa"/>
            <w:tcBorders>
              <w:top w:val="single" w:sz="12" w:space="0" w:color="auto"/>
            </w:tcBorders>
            <w:vAlign w:val="center"/>
          </w:tcPr>
          <w:p w:rsidR="00F959DF" w:rsidRDefault="00373AEB">
            <w:pPr>
              <w:jc w:val="center"/>
              <w:rPr>
                <w:rFonts w:ascii="Arial" w:hAnsi="Arial" w:cs="Arial"/>
                <w:sz w:val="24"/>
                <w:szCs w:val="20"/>
              </w:rPr>
            </w:pPr>
            <w:r>
              <w:rPr>
                <w:rFonts w:ascii="Arial" w:hAnsi="Arial" w:cs="Arial" w:hint="eastAsia"/>
                <w:sz w:val="24"/>
                <w:szCs w:val="20"/>
              </w:rPr>
              <w:t>备注</w:t>
            </w:r>
          </w:p>
        </w:tc>
      </w:tr>
      <w:tr w:rsidR="00F959DF">
        <w:trPr>
          <w:trHeight w:val="1245"/>
        </w:trPr>
        <w:tc>
          <w:tcPr>
            <w:tcW w:w="2518" w:type="dxa"/>
            <w:tcBorders>
              <w:bottom w:val="single" w:sz="12" w:space="0" w:color="auto"/>
            </w:tcBorders>
            <w:vAlign w:val="center"/>
          </w:tcPr>
          <w:p w:rsidR="00F959DF" w:rsidRDefault="00373AEB">
            <w:pPr>
              <w:jc w:val="center"/>
              <w:rPr>
                <w:rFonts w:ascii="Arial" w:hAnsi="Arial" w:cs="Arial"/>
                <w:sz w:val="24"/>
                <w:szCs w:val="20"/>
              </w:rPr>
            </w:pPr>
            <w:r>
              <w:rPr>
                <w:rFonts w:ascii="宋体" w:hAnsi="宋体" w:cs="Arial" w:hint="eastAsia"/>
                <w:bCs/>
                <w:sz w:val="24"/>
                <w:szCs w:val="24"/>
              </w:rPr>
              <w:t>新疆医科大学第八附属医院保安服务项目</w:t>
            </w:r>
          </w:p>
        </w:tc>
        <w:tc>
          <w:tcPr>
            <w:tcW w:w="1276" w:type="dxa"/>
            <w:tcBorders>
              <w:bottom w:val="single" w:sz="12" w:space="0" w:color="auto"/>
            </w:tcBorders>
            <w:vAlign w:val="center"/>
          </w:tcPr>
          <w:p w:rsidR="00F959DF" w:rsidRDefault="00373AEB">
            <w:pPr>
              <w:jc w:val="center"/>
              <w:rPr>
                <w:rFonts w:ascii="Arial" w:hAnsi="Arial" w:cs="Arial"/>
                <w:sz w:val="24"/>
                <w:szCs w:val="20"/>
              </w:rPr>
            </w:pPr>
            <w:r>
              <w:rPr>
                <w:rFonts w:ascii="Arial" w:hAnsi="Arial" w:cs="Arial" w:hint="eastAsia"/>
                <w:sz w:val="24"/>
                <w:szCs w:val="20"/>
              </w:rPr>
              <w:t>人民币</w:t>
            </w:r>
          </w:p>
        </w:tc>
        <w:tc>
          <w:tcPr>
            <w:tcW w:w="2126" w:type="dxa"/>
            <w:tcBorders>
              <w:bottom w:val="single" w:sz="12" w:space="0" w:color="auto"/>
            </w:tcBorders>
            <w:vAlign w:val="center"/>
          </w:tcPr>
          <w:p w:rsidR="00F959DF" w:rsidRDefault="00373AEB">
            <w:pPr>
              <w:rPr>
                <w:rFonts w:ascii="Arial" w:hAnsi="Arial" w:cs="Arial"/>
                <w:sz w:val="24"/>
                <w:szCs w:val="20"/>
                <w:u w:val="single"/>
              </w:rPr>
            </w:pPr>
            <w:r>
              <w:rPr>
                <w:rFonts w:ascii="Arial" w:hAnsi="Arial" w:cs="Arial" w:hint="eastAsia"/>
                <w:sz w:val="24"/>
                <w:szCs w:val="20"/>
              </w:rPr>
              <w:t>大写：</w:t>
            </w:r>
          </w:p>
          <w:p w:rsidR="00F959DF" w:rsidRDefault="00373AEB">
            <w:pPr>
              <w:rPr>
                <w:rFonts w:ascii="Arial" w:hAnsi="Arial" w:cs="Arial"/>
                <w:sz w:val="24"/>
                <w:szCs w:val="20"/>
                <w:u w:val="single"/>
              </w:rPr>
            </w:pPr>
            <w:r>
              <w:rPr>
                <w:rFonts w:hint="eastAsia"/>
              </w:rPr>
              <w:t>小写：</w:t>
            </w:r>
          </w:p>
          <w:p w:rsidR="00F959DF" w:rsidRDefault="00373AEB">
            <w:pPr>
              <w:rPr>
                <w:u w:val="single"/>
              </w:rPr>
            </w:pPr>
            <w:r>
              <w:rPr>
                <w:rFonts w:ascii="Arial" w:hAnsi="Arial" w:cs="Arial" w:hint="eastAsia"/>
                <w:sz w:val="24"/>
                <w:szCs w:val="20"/>
              </w:rPr>
              <w:t>单价：</w:t>
            </w:r>
            <w:r>
              <w:rPr>
                <w:rFonts w:ascii="Arial" w:hAnsi="Arial" w:cs="Arial" w:hint="eastAsia"/>
                <w:sz w:val="24"/>
                <w:szCs w:val="20"/>
                <w:u w:val="single"/>
              </w:rPr>
              <w:t xml:space="preserve">   </w:t>
            </w:r>
            <w:r>
              <w:rPr>
                <w:rFonts w:ascii="Arial" w:hAnsi="Arial" w:cs="Arial" w:hint="eastAsia"/>
                <w:sz w:val="24"/>
                <w:szCs w:val="20"/>
                <w:u w:val="single"/>
              </w:rPr>
              <w:t>元</w:t>
            </w:r>
            <w:r>
              <w:rPr>
                <w:rFonts w:ascii="Arial" w:hAnsi="Arial" w:cs="Arial" w:hint="eastAsia"/>
                <w:sz w:val="24"/>
                <w:szCs w:val="20"/>
                <w:u w:val="single"/>
              </w:rPr>
              <w:t>/</w:t>
            </w:r>
            <w:r>
              <w:rPr>
                <w:rFonts w:ascii="Arial" w:hAnsi="Arial" w:cs="Arial" w:hint="eastAsia"/>
                <w:sz w:val="24"/>
                <w:szCs w:val="20"/>
                <w:u w:val="single"/>
              </w:rPr>
              <w:t>岗</w:t>
            </w:r>
            <w:r>
              <w:rPr>
                <w:rFonts w:ascii="Arial" w:hAnsi="Arial" w:cs="Arial" w:hint="eastAsia"/>
                <w:sz w:val="24"/>
                <w:szCs w:val="20"/>
                <w:u w:val="single"/>
              </w:rPr>
              <w:t>/</w:t>
            </w:r>
            <w:r>
              <w:rPr>
                <w:rFonts w:ascii="Arial" w:hAnsi="Arial" w:cs="Arial" w:hint="eastAsia"/>
                <w:sz w:val="24"/>
                <w:szCs w:val="20"/>
                <w:u w:val="single"/>
              </w:rPr>
              <w:t>月</w:t>
            </w:r>
          </w:p>
        </w:tc>
        <w:tc>
          <w:tcPr>
            <w:tcW w:w="1843" w:type="dxa"/>
            <w:tcBorders>
              <w:bottom w:val="single" w:sz="12" w:space="0" w:color="auto"/>
            </w:tcBorders>
            <w:vAlign w:val="center"/>
          </w:tcPr>
          <w:p w:rsidR="00F959DF" w:rsidRDefault="00F959DF">
            <w:pPr>
              <w:jc w:val="center"/>
              <w:rPr>
                <w:rFonts w:ascii="Arial" w:hAnsi="Arial" w:cs="Arial"/>
                <w:sz w:val="24"/>
                <w:szCs w:val="20"/>
              </w:rPr>
            </w:pPr>
          </w:p>
        </w:tc>
        <w:tc>
          <w:tcPr>
            <w:tcW w:w="2126" w:type="dxa"/>
            <w:tcBorders>
              <w:bottom w:val="single" w:sz="12" w:space="0" w:color="auto"/>
            </w:tcBorders>
          </w:tcPr>
          <w:p w:rsidR="00F959DF" w:rsidRDefault="00F959DF">
            <w:pPr>
              <w:jc w:val="center"/>
              <w:rPr>
                <w:rFonts w:ascii="Arial" w:hAnsi="Arial" w:cs="Arial"/>
                <w:sz w:val="24"/>
                <w:szCs w:val="20"/>
              </w:rPr>
            </w:pPr>
          </w:p>
        </w:tc>
        <w:tc>
          <w:tcPr>
            <w:tcW w:w="3544" w:type="dxa"/>
            <w:tcBorders>
              <w:bottom w:val="single" w:sz="12" w:space="0" w:color="auto"/>
            </w:tcBorders>
            <w:vAlign w:val="center"/>
          </w:tcPr>
          <w:p w:rsidR="00F959DF" w:rsidRDefault="00F959DF">
            <w:pPr>
              <w:jc w:val="center"/>
              <w:rPr>
                <w:rFonts w:ascii="Arial" w:hAnsi="Arial" w:cs="Arial"/>
                <w:sz w:val="24"/>
                <w:szCs w:val="20"/>
              </w:rPr>
            </w:pPr>
          </w:p>
        </w:tc>
      </w:tr>
    </w:tbl>
    <w:p w:rsidR="00F959DF" w:rsidRDefault="00373AEB">
      <w:pPr>
        <w:spacing w:line="360" w:lineRule="auto"/>
        <w:rPr>
          <w:rFonts w:ascii="Arial" w:hAnsi="Arial" w:cs="Arial"/>
          <w:sz w:val="24"/>
          <w:szCs w:val="20"/>
        </w:rPr>
      </w:pPr>
      <w:r>
        <w:rPr>
          <w:rFonts w:ascii="Arial" w:hAnsi="Arial" w:cs="Arial" w:hint="eastAsia"/>
          <w:sz w:val="24"/>
          <w:szCs w:val="20"/>
        </w:rPr>
        <w:t>投标人名称（加盖公章）：</w:t>
      </w:r>
    </w:p>
    <w:p w:rsidR="00F959DF" w:rsidRDefault="00373AEB">
      <w:pPr>
        <w:spacing w:line="360" w:lineRule="auto"/>
        <w:rPr>
          <w:rFonts w:ascii="Arial" w:hAnsi="Arial" w:cs="Arial"/>
          <w:sz w:val="24"/>
          <w:szCs w:val="20"/>
          <w:u w:val="single"/>
        </w:rPr>
      </w:pPr>
      <w:r>
        <w:rPr>
          <w:rFonts w:ascii="Arial" w:hAnsi="Arial" w:cs="Arial" w:hint="eastAsia"/>
          <w:sz w:val="24"/>
          <w:szCs w:val="20"/>
        </w:rPr>
        <w:t>被授权代表签字：</w:t>
      </w:r>
    </w:p>
    <w:p w:rsidR="00F959DF" w:rsidRDefault="00F959DF">
      <w:pPr>
        <w:rPr>
          <w:rFonts w:ascii="Arial" w:hAnsi="Arial" w:cs="Arial"/>
          <w:sz w:val="24"/>
          <w:szCs w:val="20"/>
        </w:rPr>
      </w:pPr>
    </w:p>
    <w:p w:rsidR="00F959DF" w:rsidRDefault="00373AEB">
      <w:pPr>
        <w:spacing w:line="360" w:lineRule="auto"/>
        <w:rPr>
          <w:rFonts w:ascii="Arial" w:hAnsi="Arial" w:cs="Arial"/>
          <w:b/>
          <w:szCs w:val="21"/>
        </w:rPr>
      </w:pPr>
      <w:r>
        <w:rPr>
          <w:rFonts w:ascii="Arial" w:hAnsi="Arial" w:cs="Arial" w:hint="eastAsia"/>
          <w:b/>
          <w:szCs w:val="21"/>
        </w:rPr>
        <w:t>注：</w:t>
      </w:r>
    </w:p>
    <w:p w:rsidR="00F959DF" w:rsidRDefault="00373AEB">
      <w:pPr>
        <w:spacing w:line="360" w:lineRule="auto"/>
        <w:rPr>
          <w:rFonts w:ascii="Arial" w:hAnsi="Arial" w:cs="Arial"/>
          <w:b/>
          <w:szCs w:val="21"/>
        </w:rPr>
      </w:pPr>
      <w:r>
        <w:rPr>
          <w:rFonts w:ascii="Arial" w:hAnsi="Arial" w:cs="Arial"/>
          <w:b/>
          <w:szCs w:val="21"/>
        </w:rPr>
        <w:t xml:space="preserve">1. </w:t>
      </w:r>
      <w:r>
        <w:rPr>
          <w:rFonts w:ascii="Arial" w:hAnsi="Arial" w:cs="Arial" w:hint="eastAsia"/>
          <w:b/>
          <w:szCs w:val="21"/>
        </w:rPr>
        <w:t>该开标一览表按投标人须知第</w:t>
      </w:r>
      <w:r>
        <w:rPr>
          <w:rFonts w:ascii="Arial" w:hAnsi="Arial" w:cs="Arial"/>
          <w:b/>
          <w:szCs w:val="21"/>
        </w:rPr>
        <w:t>18.</w:t>
      </w:r>
      <w:r>
        <w:rPr>
          <w:rFonts w:ascii="Arial" w:hAnsi="Arial" w:cs="Arial" w:hint="eastAsia"/>
          <w:b/>
          <w:szCs w:val="21"/>
        </w:rPr>
        <w:t>3</w:t>
      </w:r>
      <w:r>
        <w:rPr>
          <w:rFonts w:ascii="Arial" w:hAnsi="Arial" w:cs="Arial" w:hint="eastAsia"/>
          <w:b/>
          <w:szCs w:val="21"/>
        </w:rPr>
        <w:t>条规定密封提交，供唱标时使用。</w:t>
      </w:r>
    </w:p>
    <w:p w:rsidR="00F959DF" w:rsidRDefault="00373AEB">
      <w:pPr>
        <w:spacing w:line="360" w:lineRule="auto"/>
        <w:rPr>
          <w:rFonts w:ascii="Arial" w:hAnsi="Arial" w:cs="Arial"/>
          <w:b/>
          <w:szCs w:val="21"/>
        </w:rPr>
      </w:pPr>
      <w:r>
        <w:rPr>
          <w:rFonts w:ascii="Arial" w:hAnsi="Arial" w:cs="Arial"/>
          <w:b/>
          <w:szCs w:val="21"/>
        </w:rPr>
        <w:t xml:space="preserve">2. </w:t>
      </w:r>
      <w:r>
        <w:rPr>
          <w:rFonts w:ascii="Arial" w:hAnsi="Arial" w:cs="Arial" w:hint="eastAsia"/>
          <w:b/>
          <w:szCs w:val="21"/>
        </w:rPr>
        <w:t>投标报价须包括投标人按照国家现行税法和有关部门现行规定需缴纳的一切税费及所有与本项目实施有关的所有</w:t>
      </w:r>
      <w:r>
        <w:rPr>
          <w:rFonts w:ascii="Arial" w:hAnsi="Arial" w:cs="Arial"/>
          <w:b/>
          <w:szCs w:val="21"/>
        </w:rPr>
        <w:t>交钥匙</w:t>
      </w:r>
      <w:r>
        <w:rPr>
          <w:rFonts w:ascii="Arial" w:hAnsi="Arial" w:cs="Arial" w:hint="eastAsia"/>
          <w:b/>
          <w:szCs w:val="21"/>
        </w:rPr>
        <w:t>费用。</w:t>
      </w:r>
    </w:p>
    <w:p w:rsidR="00F959DF" w:rsidRDefault="00F959DF">
      <w:pPr>
        <w:rPr>
          <w:rFonts w:ascii="Arial" w:hAnsi="Arial" w:cs="Arial"/>
          <w:b/>
          <w:szCs w:val="21"/>
        </w:rPr>
      </w:pPr>
    </w:p>
    <w:p w:rsidR="00F959DF" w:rsidRDefault="00373AEB">
      <w:pPr>
        <w:snapToGrid w:val="0"/>
        <w:spacing w:afterLines="50" w:after="156" w:line="360" w:lineRule="auto"/>
        <w:jc w:val="center"/>
        <w:outlineLvl w:val="0"/>
        <w:rPr>
          <w:rFonts w:ascii="Arial" w:hAnsi="Arial" w:cs="Arial"/>
          <w:sz w:val="24"/>
          <w:szCs w:val="20"/>
        </w:rPr>
      </w:pPr>
      <w:r>
        <w:rPr>
          <w:rFonts w:ascii="Arial" w:hAnsi="Arial" w:cs="Arial"/>
          <w:b/>
          <w:sz w:val="30"/>
          <w:szCs w:val="20"/>
        </w:rPr>
        <w:br w:type="page"/>
      </w:r>
    </w:p>
    <w:p w:rsidR="00F959DF" w:rsidRDefault="00373AEB">
      <w:pPr>
        <w:pStyle w:val="23"/>
        <w:rPr>
          <w:rFonts w:cs="Arial"/>
          <w:b w:val="0"/>
          <w:sz w:val="30"/>
        </w:rPr>
      </w:pPr>
      <w:bookmarkStart w:id="73" w:name="_Toc229284612"/>
      <w:bookmarkStart w:id="74" w:name="_Toc286933189"/>
      <w:bookmarkEnd w:id="72"/>
      <w:r>
        <w:rPr>
          <w:rFonts w:cs="Arial" w:hint="eastAsia"/>
          <w:b w:val="0"/>
          <w:sz w:val="30"/>
        </w:rPr>
        <w:lastRenderedPageBreak/>
        <w:t>附件</w:t>
      </w:r>
      <w:r>
        <w:rPr>
          <w:rFonts w:cs="Arial"/>
          <w:b w:val="0"/>
          <w:sz w:val="30"/>
        </w:rPr>
        <w:t xml:space="preserve">3. </w:t>
      </w:r>
      <w:r>
        <w:rPr>
          <w:rFonts w:cs="Arial" w:hint="eastAsia"/>
          <w:b w:val="0"/>
          <w:sz w:val="30"/>
        </w:rPr>
        <w:t>分项报价表（如有）</w:t>
      </w:r>
    </w:p>
    <w:p w:rsidR="00F959DF" w:rsidRDefault="00F959DF">
      <w:pPr>
        <w:jc w:val="left"/>
        <w:rPr>
          <w:rFonts w:ascii="宋体" w:hAnsi="宋体" w:cs="Arial"/>
          <w:sz w:val="24"/>
          <w:szCs w:val="20"/>
        </w:rPr>
      </w:pPr>
    </w:p>
    <w:p w:rsidR="00F959DF" w:rsidRDefault="00373AEB">
      <w:pPr>
        <w:jc w:val="left"/>
        <w:rPr>
          <w:rFonts w:ascii="宋体" w:hAnsi="宋体" w:cs="Arial"/>
          <w:b/>
          <w:sz w:val="30"/>
          <w:szCs w:val="20"/>
        </w:rPr>
      </w:pPr>
      <w:r>
        <w:rPr>
          <w:rFonts w:ascii="宋体" w:hAnsi="宋体" w:cs="Arial" w:hint="eastAsia"/>
          <w:sz w:val="24"/>
          <w:szCs w:val="20"/>
        </w:rPr>
        <w:t>包号</w:t>
      </w:r>
      <w:r>
        <w:rPr>
          <w:rFonts w:ascii="宋体" w:hAnsi="宋体" w:cs="Arial"/>
          <w:sz w:val="24"/>
          <w:szCs w:val="20"/>
        </w:rPr>
        <w:t>/</w:t>
      </w:r>
      <w:r>
        <w:rPr>
          <w:rFonts w:ascii="宋体" w:hAnsi="宋体" w:cs="Arial" w:hint="eastAsia"/>
          <w:sz w:val="24"/>
          <w:szCs w:val="20"/>
        </w:rPr>
        <w:t>包名称：货币单位：</w:t>
      </w:r>
      <w:r>
        <w:rPr>
          <w:rFonts w:ascii="宋体" w:hAnsi="宋体" w:cs="Arial" w:hint="eastAsia"/>
          <w:sz w:val="24"/>
          <w:szCs w:val="20"/>
          <w:u w:val="single"/>
        </w:rPr>
        <w:t>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1985"/>
        <w:gridCol w:w="1701"/>
        <w:gridCol w:w="2977"/>
        <w:gridCol w:w="1417"/>
        <w:gridCol w:w="1276"/>
      </w:tblGrid>
      <w:tr w:rsidR="00F959DF">
        <w:trPr>
          <w:trHeight w:val="799"/>
        </w:trPr>
        <w:tc>
          <w:tcPr>
            <w:tcW w:w="817" w:type="dxa"/>
            <w:noWrap/>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3260"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服务项目</w:t>
            </w:r>
          </w:p>
        </w:tc>
        <w:tc>
          <w:tcPr>
            <w:tcW w:w="1985"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数量</w:t>
            </w:r>
          </w:p>
        </w:tc>
        <w:tc>
          <w:tcPr>
            <w:tcW w:w="1701" w:type="dxa"/>
            <w:noWrap/>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单位</w:t>
            </w:r>
          </w:p>
        </w:tc>
        <w:tc>
          <w:tcPr>
            <w:tcW w:w="2977"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单价（元）</w:t>
            </w:r>
          </w:p>
        </w:tc>
        <w:tc>
          <w:tcPr>
            <w:tcW w:w="1417"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总价</w:t>
            </w:r>
          </w:p>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（元）</w:t>
            </w:r>
          </w:p>
        </w:tc>
        <w:tc>
          <w:tcPr>
            <w:tcW w:w="1276"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备注</w:t>
            </w:r>
          </w:p>
        </w:tc>
      </w:tr>
      <w:tr w:rsidR="00F959DF">
        <w:trPr>
          <w:trHeight w:val="2682"/>
        </w:trPr>
        <w:tc>
          <w:tcPr>
            <w:tcW w:w="817" w:type="dxa"/>
            <w:noWrap/>
            <w:vAlign w:val="center"/>
          </w:tcPr>
          <w:p w:rsidR="00F959DF" w:rsidRDefault="00F959DF">
            <w:pPr>
              <w:snapToGrid w:val="0"/>
              <w:spacing w:beforeLines="50" w:before="156" w:afterLines="50" w:after="156"/>
              <w:jc w:val="right"/>
              <w:rPr>
                <w:rFonts w:ascii="Arial" w:hAnsi="Arial" w:cs="Arial"/>
                <w:sz w:val="24"/>
                <w:szCs w:val="20"/>
              </w:rPr>
            </w:pPr>
          </w:p>
        </w:tc>
        <w:tc>
          <w:tcPr>
            <w:tcW w:w="3260" w:type="dxa"/>
            <w:vAlign w:val="center"/>
          </w:tcPr>
          <w:p w:rsidR="00F959DF" w:rsidRDefault="00F959DF">
            <w:pPr>
              <w:snapToGrid w:val="0"/>
              <w:spacing w:beforeLines="50" w:before="156" w:afterLines="50" w:after="156"/>
              <w:jc w:val="right"/>
              <w:rPr>
                <w:rFonts w:ascii="Arial" w:hAnsi="Arial" w:cs="Arial"/>
                <w:sz w:val="24"/>
                <w:szCs w:val="20"/>
              </w:rPr>
            </w:pPr>
          </w:p>
        </w:tc>
        <w:tc>
          <w:tcPr>
            <w:tcW w:w="1985" w:type="dxa"/>
            <w:vAlign w:val="center"/>
          </w:tcPr>
          <w:p w:rsidR="00F959DF" w:rsidRDefault="00F959DF">
            <w:pPr>
              <w:spacing w:beforeLines="50" w:before="156" w:afterLines="50" w:after="156"/>
              <w:jc w:val="right"/>
              <w:rPr>
                <w:rFonts w:ascii="Arial" w:hAnsi="Arial" w:cs="Arial"/>
                <w:sz w:val="24"/>
                <w:szCs w:val="20"/>
              </w:rPr>
            </w:pPr>
          </w:p>
        </w:tc>
        <w:tc>
          <w:tcPr>
            <w:tcW w:w="1701" w:type="dxa"/>
            <w:noWrap/>
            <w:vAlign w:val="center"/>
          </w:tcPr>
          <w:p w:rsidR="00F959DF" w:rsidRDefault="00F959DF">
            <w:pPr>
              <w:snapToGrid w:val="0"/>
              <w:spacing w:beforeLines="50" w:before="156" w:afterLines="50" w:after="156"/>
              <w:jc w:val="right"/>
              <w:rPr>
                <w:rFonts w:ascii="Arial" w:hAnsi="Arial" w:cs="Arial"/>
                <w:sz w:val="24"/>
                <w:szCs w:val="20"/>
              </w:rPr>
            </w:pPr>
          </w:p>
        </w:tc>
        <w:tc>
          <w:tcPr>
            <w:tcW w:w="2977" w:type="dxa"/>
            <w:vAlign w:val="center"/>
          </w:tcPr>
          <w:p w:rsidR="00F959DF" w:rsidRDefault="00373AEB">
            <w:pPr>
              <w:wordWrap w:val="0"/>
              <w:snapToGrid w:val="0"/>
              <w:spacing w:beforeLines="50" w:before="156" w:afterLines="50" w:after="156"/>
              <w:jc w:val="right"/>
              <w:rPr>
                <w:rFonts w:ascii="Arial" w:hAnsi="Arial" w:cs="Arial"/>
                <w:sz w:val="24"/>
                <w:szCs w:val="20"/>
              </w:rPr>
            </w:pPr>
            <w:r>
              <w:rPr>
                <w:rFonts w:ascii="Arial" w:hAnsi="Arial" w:cs="Arial" w:hint="eastAsia"/>
                <w:sz w:val="24"/>
                <w:szCs w:val="20"/>
              </w:rPr>
              <w:t xml:space="preserve">  </w:t>
            </w:r>
            <w:r>
              <w:rPr>
                <w:rFonts w:ascii="Arial" w:hAnsi="Arial" w:cs="Arial" w:hint="eastAsia"/>
                <w:sz w:val="24"/>
                <w:szCs w:val="20"/>
              </w:rPr>
              <w:t>元</w:t>
            </w:r>
            <w:r>
              <w:rPr>
                <w:rFonts w:ascii="Arial" w:hAnsi="Arial" w:cs="Arial" w:hint="eastAsia"/>
                <w:sz w:val="24"/>
                <w:szCs w:val="20"/>
              </w:rPr>
              <w:t>/</w:t>
            </w:r>
            <w:r>
              <w:rPr>
                <w:rFonts w:ascii="Arial" w:hAnsi="Arial" w:cs="Arial" w:hint="eastAsia"/>
                <w:sz w:val="24"/>
                <w:szCs w:val="20"/>
              </w:rPr>
              <w:t>岗</w:t>
            </w:r>
            <w:r>
              <w:rPr>
                <w:rFonts w:ascii="Arial" w:hAnsi="Arial" w:cs="Arial" w:hint="eastAsia"/>
                <w:sz w:val="24"/>
                <w:szCs w:val="20"/>
              </w:rPr>
              <w:t>/</w:t>
            </w:r>
            <w:r>
              <w:rPr>
                <w:rFonts w:ascii="Arial" w:hAnsi="Arial" w:cs="Arial" w:hint="eastAsia"/>
                <w:sz w:val="24"/>
                <w:szCs w:val="20"/>
              </w:rPr>
              <w:t>月</w:t>
            </w:r>
          </w:p>
        </w:tc>
        <w:tc>
          <w:tcPr>
            <w:tcW w:w="1417" w:type="dxa"/>
            <w:noWrap/>
            <w:vAlign w:val="center"/>
          </w:tcPr>
          <w:p w:rsidR="00F959DF" w:rsidRDefault="00373AEB">
            <w:pPr>
              <w:snapToGrid w:val="0"/>
              <w:spacing w:beforeLines="50" w:before="156" w:afterLines="50" w:after="156"/>
              <w:jc w:val="right"/>
              <w:rPr>
                <w:rFonts w:ascii="Arial" w:hAnsi="Arial" w:cs="Arial"/>
                <w:sz w:val="24"/>
                <w:szCs w:val="20"/>
              </w:rPr>
            </w:pPr>
            <w:r>
              <w:rPr>
                <w:rFonts w:ascii="Arial" w:hAnsi="Arial" w:cs="Arial" w:hint="eastAsia"/>
                <w:sz w:val="24"/>
                <w:szCs w:val="20"/>
              </w:rPr>
              <w:t>元</w:t>
            </w:r>
            <w:r>
              <w:rPr>
                <w:rFonts w:ascii="Arial" w:hAnsi="Arial" w:cs="Arial" w:hint="eastAsia"/>
                <w:sz w:val="24"/>
                <w:szCs w:val="20"/>
              </w:rPr>
              <w:t>/</w:t>
            </w:r>
            <w:r>
              <w:rPr>
                <w:rFonts w:ascii="Arial" w:hAnsi="Arial" w:cs="Arial" w:hint="eastAsia"/>
                <w:sz w:val="24"/>
                <w:szCs w:val="20"/>
              </w:rPr>
              <w:t>年</w:t>
            </w:r>
          </w:p>
        </w:tc>
        <w:tc>
          <w:tcPr>
            <w:tcW w:w="1276" w:type="dxa"/>
            <w:vAlign w:val="center"/>
          </w:tcPr>
          <w:p w:rsidR="00F959DF" w:rsidRDefault="00373AEB">
            <w:pPr>
              <w:snapToGrid w:val="0"/>
              <w:spacing w:beforeLines="50" w:before="156" w:afterLines="50" w:after="156"/>
              <w:jc w:val="right"/>
              <w:rPr>
                <w:rFonts w:ascii="Arial" w:hAnsi="Arial" w:cs="Arial"/>
                <w:sz w:val="24"/>
                <w:szCs w:val="20"/>
              </w:rPr>
            </w:pPr>
            <w:r>
              <w:rPr>
                <w:rFonts w:ascii="Arial" w:hAnsi="Arial" w:cs="Arial" w:hint="eastAsia"/>
                <w:sz w:val="24"/>
                <w:szCs w:val="20"/>
              </w:rPr>
              <w:t xml:space="preserve">　</w:t>
            </w:r>
          </w:p>
        </w:tc>
      </w:tr>
    </w:tbl>
    <w:p w:rsidR="00F959DF" w:rsidRDefault="00F959DF">
      <w:pPr>
        <w:snapToGrid w:val="0"/>
        <w:spacing w:line="240" w:lineRule="atLeast"/>
        <w:rPr>
          <w:rFonts w:ascii="Arial" w:hAnsi="Arial" w:cs="Arial"/>
          <w:sz w:val="24"/>
          <w:szCs w:val="20"/>
        </w:rPr>
      </w:pPr>
    </w:p>
    <w:p w:rsidR="00F959DF" w:rsidRDefault="00373AEB">
      <w:pPr>
        <w:snapToGrid w:val="0"/>
        <w:spacing w:line="240" w:lineRule="atLeast"/>
        <w:rPr>
          <w:rFonts w:ascii="Arial" w:hAnsi="Arial" w:cs="Arial"/>
          <w:sz w:val="24"/>
          <w:szCs w:val="20"/>
        </w:rPr>
      </w:pPr>
      <w:r>
        <w:rPr>
          <w:rFonts w:ascii="Arial" w:hAnsi="Arial" w:cs="Arial" w:hint="eastAsia"/>
          <w:sz w:val="24"/>
          <w:szCs w:val="20"/>
        </w:rPr>
        <w:t>投标人名称（加盖公章）：</w:t>
      </w:r>
    </w:p>
    <w:p w:rsidR="00F959DF" w:rsidRDefault="00373AEB">
      <w:pPr>
        <w:snapToGrid w:val="0"/>
        <w:spacing w:line="360" w:lineRule="auto"/>
        <w:rPr>
          <w:rFonts w:ascii="Arial" w:hAnsi="Arial" w:cs="Arial"/>
          <w:sz w:val="24"/>
          <w:szCs w:val="20"/>
          <w:u w:val="single"/>
        </w:rPr>
      </w:pPr>
      <w:r>
        <w:rPr>
          <w:rFonts w:ascii="Arial" w:hAnsi="Arial" w:cs="Arial" w:hint="eastAsia"/>
          <w:sz w:val="24"/>
          <w:szCs w:val="20"/>
        </w:rPr>
        <w:t>被授权人签字：</w:t>
      </w:r>
    </w:p>
    <w:p w:rsidR="00F959DF" w:rsidRDefault="00373AEB">
      <w:pPr>
        <w:rPr>
          <w:rFonts w:ascii="Arial" w:hAnsi="Arial" w:cs="Arial"/>
          <w:b/>
          <w:szCs w:val="21"/>
        </w:rPr>
      </w:pPr>
      <w:r>
        <w:rPr>
          <w:rFonts w:ascii="Arial" w:hAnsi="Arial" w:cs="Arial" w:hint="eastAsia"/>
          <w:b/>
          <w:szCs w:val="21"/>
        </w:rPr>
        <w:t>注：</w:t>
      </w:r>
    </w:p>
    <w:p w:rsidR="00F959DF" w:rsidRDefault="00373AEB">
      <w:pPr>
        <w:numPr>
          <w:ilvl w:val="0"/>
          <w:numId w:val="56"/>
        </w:numPr>
        <w:rPr>
          <w:rFonts w:ascii="Arial" w:hAnsi="Arial" w:cs="Arial"/>
          <w:b/>
          <w:szCs w:val="21"/>
        </w:rPr>
      </w:pPr>
      <w:r>
        <w:rPr>
          <w:rFonts w:ascii="Arial" w:hAnsi="Arial" w:cs="Arial" w:hint="eastAsia"/>
          <w:b/>
          <w:szCs w:val="21"/>
        </w:rPr>
        <w:t>必须严格按此表要求填写，不得改变表格形式，如有需说明的内容请在“备注”一栏中填写。</w:t>
      </w:r>
    </w:p>
    <w:p w:rsidR="00F959DF" w:rsidRDefault="00373AEB">
      <w:pPr>
        <w:numPr>
          <w:ilvl w:val="0"/>
          <w:numId w:val="56"/>
        </w:numPr>
        <w:rPr>
          <w:rFonts w:ascii="Arial" w:hAnsi="Arial" w:cs="Arial"/>
          <w:b/>
          <w:szCs w:val="21"/>
        </w:rPr>
      </w:pPr>
      <w:r>
        <w:rPr>
          <w:rFonts w:ascii="Arial" w:hAnsi="Arial" w:cs="Arial" w:hint="eastAsia"/>
          <w:b/>
          <w:szCs w:val="21"/>
        </w:rPr>
        <w:t>投标人应在“分项报价表”按规定标明拟提供设备和服务的单价和总价。投标报价中须包括投标人按照国家现行税法和有关部门现行规定需缴纳的一切税费及所有与本项目实施有关的货到</w:t>
      </w:r>
      <w:r>
        <w:rPr>
          <w:rFonts w:ascii="Arial" w:hAnsi="Arial" w:cs="Arial"/>
          <w:b/>
          <w:szCs w:val="21"/>
        </w:rPr>
        <w:t>现场安装交钥匙所有</w:t>
      </w:r>
      <w:r>
        <w:rPr>
          <w:rFonts w:ascii="Arial" w:hAnsi="Arial" w:cs="Arial" w:hint="eastAsia"/>
          <w:b/>
          <w:szCs w:val="21"/>
        </w:rPr>
        <w:t>费用。</w:t>
      </w:r>
    </w:p>
    <w:p w:rsidR="00F959DF" w:rsidRDefault="00373AEB">
      <w:pPr>
        <w:numPr>
          <w:ilvl w:val="0"/>
          <w:numId w:val="56"/>
        </w:numPr>
        <w:rPr>
          <w:rFonts w:ascii="Arial" w:hAnsi="Arial" w:cs="Arial"/>
          <w:b/>
          <w:szCs w:val="21"/>
        </w:rPr>
      </w:pPr>
      <w:r>
        <w:rPr>
          <w:rFonts w:ascii="Arial" w:hAnsi="Arial" w:cs="Arial" w:hint="eastAsia"/>
          <w:b/>
          <w:szCs w:val="21"/>
        </w:rPr>
        <w:t>如果不提供详细分项报价将视为没有实质性响应招标文件。</w:t>
      </w:r>
    </w:p>
    <w:p w:rsidR="00F959DF" w:rsidRDefault="00F959DF">
      <w:pPr>
        <w:jc w:val="left"/>
        <w:rPr>
          <w:rFonts w:ascii="Arial" w:hAnsi="Arial" w:cs="Arial"/>
          <w:b/>
          <w:szCs w:val="21"/>
        </w:rPr>
      </w:pPr>
    </w:p>
    <w:p w:rsidR="00F959DF" w:rsidRDefault="00373AEB">
      <w:pPr>
        <w:widowControl/>
        <w:jc w:val="left"/>
        <w:rPr>
          <w:rFonts w:ascii="Arial" w:hAnsi="Arial" w:cs="Arial"/>
          <w:b/>
          <w:szCs w:val="21"/>
        </w:rPr>
      </w:pPr>
      <w:r>
        <w:rPr>
          <w:rFonts w:ascii="Arial" w:hAnsi="Arial" w:cs="Arial"/>
          <w:b/>
          <w:szCs w:val="21"/>
        </w:rPr>
        <w:br w:type="page"/>
      </w:r>
    </w:p>
    <w:p w:rsidR="00F959DF" w:rsidRDefault="00373AEB">
      <w:pPr>
        <w:pStyle w:val="23"/>
        <w:rPr>
          <w:rFonts w:cs="Arial"/>
          <w:b w:val="0"/>
          <w:sz w:val="30"/>
        </w:rPr>
      </w:pPr>
      <w:bookmarkStart w:id="75" w:name="_Toc8293"/>
      <w:r>
        <w:rPr>
          <w:rFonts w:cs="Arial" w:hint="eastAsia"/>
          <w:b w:val="0"/>
          <w:sz w:val="30"/>
        </w:rPr>
        <w:lastRenderedPageBreak/>
        <w:t>附件</w:t>
      </w:r>
      <w:bookmarkStart w:id="76" w:name="_Hlt86827149"/>
      <w:bookmarkEnd w:id="76"/>
      <w:r>
        <w:rPr>
          <w:rFonts w:cs="Arial"/>
          <w:b w:val="0"/>
          <w:sz w:val="30"/>
        </w:rPr>
        <w:t xml:space="preserve">4. </w:t>
      </w:r>
      <w:r>
        <w:rPr>
          <w:rFonts w:cs="Arial" w:hint="eastAsia"/>
          <w:b w:val="0"/>
          <w:sz w:val="30"/>
        </w:rPr>
        <w:t>技术要求</w:t>
      </w:r>
      <w:bookmarkEnd w:id="73"/>
      <w:bookmarkEnd w:id="74"/>
      <w:r>
        <w:rPr>
          <w:rFonts w:cs="Arial" w:hint="eastAsia"/>
          <w:b w:val="0"/>
          <w:sz w:val="30"/>
        </w:rPr>
        <w:t>偏离表</w:t>
      </w:r>
      <w:bookmarkEnd w:id="75"/>
    </w:p>
    <w:p w:rsidR="00F959DF" w:rsidRDefault="00373AEB">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7"/>
        <w:gridCol w:w="2726"/>
        <w:gridCol w:w="2727"/>
        <w:gridCol w:w="2726"/>
        <w:gridCol w:w="2727"/>
        <w:gridCol w:w="2727"/>
      </w:tblGrid>
      <w:tr w:rsidR="00F959DF">
        <w:trPr>
          <w:trHeight w:val="50"/>
        </w:trPr>
        <w:tc>
          <w:tcPr>
            <w:tcW w:w="927" w:type="dxa"/>
            <w:tcBorders>
              <w:top w:val="single" w:sz="12" w:space="0" w:color="auto"/>
            </w:tcBorders>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26" w:type="dxa"/>
            <w:tcBorders>
              <w:top w:val="single" w:sz="12" w:space="0" w:color="auto"/>
            </w:tcBorders>
            <w:vAlign w:val="center"/>
          </w:tcPr>
          <w:p w:rsidR="00F959DF" w:rsidRDefault="00373AEB">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招标文件条目号</w:t>
            </w:r>
          </w:p>
        </w:tc>
        <w:tc>
          <w:tcPr>
            <w:tcW w:w="2727" w:type="dxa"/>
            <w:tcBorders>
              <w:top w:val="single" w:sz="12" w:space="0" w:color="auto"/>
            </w:tcBorders>
            <w:vAlign w:val="center"/>
          </w:tcPr>
          <w:p w:rsidR="00F959DF" w:rsidRDefault="00373AEB">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招标文件技术要求</w:t>
            </w:r>
          </w:p>
        </w:tc>
        <w:tc>
          <w:tcPr>
            <w:tcW w:w="2726" w:type="dxa"/>
            <w:tcBorders>
              <w:top w:val="single" w:sz="12" w:space="0" w:color="auto"/>
            </w:tcBorders>
            <w:vAlign w:val="center"/>
          </w:tcPr>
          <w:p w:rsidR="00F959DF" w:rsidRDefault="00373AEB">
            <w:pPr>
              <w:snapToGrid w:val="0"/>
              <w:spacing w:beforeLines="50" w:before="156" w:afterLines="50" w:after="156"/>
              <w:jc w:val="center"/>
              <w:rPr>
                <w:rFonts w:ascii="Arial" w:hAnsi="Arial" w:cs="Arial"/>
                <w:b/>
                <w:sz w:val="24"/>
                <w:szCs w:val="20"/>
              </w:rPr>
            </w:pPr>
            <w:r>
              <w:rPr>
                <w:rFonts w:ascii="Arial" w:hAnsi="Arial" w:cs="Arial" w:hint="eastAsia"/>
                <w:sz w:val="24"/>
                <w:szCs w:val="20"/>
              </w:rPr>
              <w:t>投标文件的应答</w:t>
            </w:r>
          </w:p>
        </w:tc>
        <w:tc>
          <w:tcPr>
            <w:tcW w:w="2727" w:type="dxa"/>
            <w:tcBorders>
              <w:top w:val="single" w:sz="12" w:space="0" w:color="auto"/>
            </w:tcBorders>
            <w:vAlign w:val="center"/>
          </w:tcPr>
          <w:p w:rsidR="00F959DF" w:rsidRDefault="00373AEB">
            <w:pPr>
              <w:snapToGrid w:val="0"/>
              <w:spacing w:beforeLines="50" w:before="156" w:afterLines="50" w:after="156"/>
              <w:jc w:val="center"/>
              <w:rPr>
                <w:rFonts w:ascii="Arial" w:hAnsi="Arial" w:cs="Arial"/>
                <w:b/>
                <w:sz w:val="24"/>
                <w:szCs w:val="20"/>
              </w:rPr>
            </w:pPr>
            <w:r>
              <w:rPr>
                <w:rFonts w:ascii="Arial" w:hAnsi="Arial" w:cs="Arial" w:hint="eastAsia"/>
                <w:sz w:val="24"/>
                <w:szCs w:val="20"/>
              </w:rPr>
              <w:t>偏离情况</w:t>
            </w:r>
          </w:p>
        </w:tc>
        <w:tc>
          <w:tcPr>
            <w:tcW w:w="2727" w:type="dxa"/>
            <w:tcBorders>
              <w:top w:val="single" w:sz="12" w:space="0" w:color="auto"/>
            </w:tcBorders>
            <w:vAlign w:val="center"/>
          </w:tcPr>
          <w:p w:rsidR="00F959DF" w:rsidRDefault="00373AEB">
            <w:pPr>
              <w:snapToGrid w:val="0"/>
              <w:spacing w:beforeLines="50" w:before="156" w:afterLines="50" w:after="156"/>
              <w:jc w:val="center"/>
              <w:rPr>
                <w:rFonts w:ascii="Arial" w:hAnsi="Arial" w:cs="Arial"/>
                <w:b/>
                <w:sz w:val="24"/>
                <w:szCs w:val="20"/>
              </w:rPr>
            </w:pPr>
            <w:r>
              <w:rPr>
                <w:rFonts w:ascii="Arial" w:hAnsi="Arial" w:cs="Arial" w:hint="eastAsia"/>
                <w:sz w:val="24"/>
                <w:szCs w:val="20"/>
              </w:rPr>
              <w:t>说明</w:t>
            </w:r>
          </w:p>
        </w:tc>
      </w:tr>
      <w:tr w:rsidR="00F959DF">
        <w:tc>
          <w:tcPr>
            <w:tcW w:w="927"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26" w:type="dxa"/>
            <w:vAlign w:val="center"/>
          </w:tcPr>
          <w:p w:rsidR="00F959DF" w:rsidRDefault="00373AEB">
            <w:pPr>
              <w:snapToGrid w:val="0"/>
              <w:spacing w:beforeLines="50" w:before="156" w:afterLines="50" w:after="156"/>
              <w:rPr>
                <w:rFonts w:ascii="Arial" w:hAnsi="Arial" w:cs="Arial"/>
                <w:sz w:val="24"/>
                <w:szCs w:val="20"/>
              </w:rPr>
            </w:pPr>
            <w:r>
              <w:rPr>
                <w:rFonts w:ascii="Arial" w:hAnsi="Arial" w:cs="Arial" w:hint="eastAsia"/>
                <w:sz w:val="24"/>
                <w:szCs w:val="20"/>
              </w:rPr>
              <w:t>（根据招标文件第五章本项目采购需求内容，进行填写）</w:t>
            </w: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c>
          <w:tcPr>
            <w:tcW w:w="2726" w:type="dxa"/>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r>
      <w:tr w:rsidR="00F959DF">
        <w:tc>
          <w:tcPr>
            <w:tcW w:w="927"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26" w:type="dxa"/>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c>
          <w:tcPr>
            <w:tcW w:w="2726" w:type="dxa"/>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r>
      <w:tr w:rsidR="00F959DF">
        <w:tc>
          <w:tcPr>
            <w:tcW w:w="927"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26" w:type="dxa"/>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c>
          <w:tcPr>
            <w:tcW w:w="2726" w:type="dxa"/>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r>
      <w:tr w:rsidR="00F959DF">
        <w:tc>
          <w:tcPr>
            <w:tcW w:w="927"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26" w:type="dxa"/>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c>
          <w:tcPr>
            <w:tcW w:w="2726" w:type="dxa"/>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vAlign w:val="center"/>
          </w:tcPr>
          <w:p w:rsidR="00F959DF" w:rsidRDefault="00F959DF">
            <w:pPr>
              <w:snapToGrid w:val="0"/>
              <w:spacing w:beforeLines="50" w:before="156" w:afterLines="50" w:after="156"/>
              <w:jc w:val="center"/>
              <w:rPr>
                <w:rFonts w:ascii="Arial" w:hAnsi="Arial" w:cs="Arial"/>
                <w:sz w:val="24"/>
                <w:szCs w:val="20"/>
              </w:rPr>
            </w:pPr>
          </w:p>
        </w:tc>
      </w:tr>
      <w:tr w:rsidR="00F959DF">
        <w:trPr>
          <w:trHeight w:val="534"/>
        </w:trPr>
        <w:tc>
          <w:tcPr>
            <w:tcW w:w="927" w:type="dxa"/>
            <w:tcBorders>
              <w:bottom w:val="single" w:sz="12" w:space="0" w:color="auto"/>
            </w:tcBorders>
            <w:vAlign w:val="center"/>
          </w:tcPr>
          <w:p w:rsidR="00F959DF" w:rsidRDefault="00F959DF">
            <w:pPr>
              <w:snapToGrid w:val="0"/>
              <w:spacing w:beforeLines="50" w:before="156" w:afterLines="50" w:after="156"/>
              <w:jc w:val="center"/>
              <w:rPr>
                <w:rFonts w:ascii="Arial" w:hAnsi="Arial" w:cs="Arial"/>
                <w:sz w:val="24"/>
                <w:szCs w:val="20"/>
              </w:rPr>
            </w:pPr>
          </w:p>
        </w:tc>
        <w:tc>
          <w:tcPr>
            <w:tcW w:w="2726" w:type="dxa"/>
            <w:tcBorders>
              <w:bottom w:val="single" w:sz="12" w:space="0" w:color="auto"/>
            </w:tcBorders>
            <w:vAlign w:val="center"/>
          </w:tcPr>
          <w:p w:rsidR="00F959DF" w:rsidRDefault="00F959DF">
            <w:pPr>
              <w:snapToGrid w:val="0"/>
              <w:spacing w:beforeLines="50" w:before="156" w:afterLines="50" w:after="156"/>
              <w:jc w:val="center"/>
              <w:rPr>
                <w:rFonts w:ascii="Arial" w:hAnsi="Arial" w:cs="Arial"/>
                <w:sz w:val="24"/>
                <w:szCs w:val="20"/>
              </w:rPr>
            </w:pPr>
          </w:p>
        </w:tc>
        <w:tc>
          <w:tcPr>
            <w:tcW w:w="2727" w:type="dxa"/>
            <w:tcBorders>
              <w:bottom w:val="single" w:sz="12" w:space="0" w:color="auto"/>
            </w:tcBorders>
            <w:vAlign w:val="center"/>
          </w:tcPr>
          <w:p w:rsidR="00F959DF" w:rsidRDefault="00F959DF">
            <w:pPr>
              <w:snapToGrid w:val="0"/>
              <w:spacing w:beforeLines="50" w:before="156" w:afterLines="50" w:after="156"/>
              <w:jc w:val="center"/>
              <w:rPr>
                <w:rFonts w:ascii="Arial" w:hAnsi="Arial" w:cs="Arial"/>
                <w:sz w:val="24"/>
                <w:szCs w:val="20"/>
              </w:rPr>
            </w:pPr>
          </w:p>
        </w:tc>
        <w:tc>
          <w:tcPr>
            <w:tcW w:w="5453" w:type="dxa"/>
            <w:gridSpan w:val="2"/>
            <w:tcBorders>
              <w:bottom w:val="single" w:sz="12" w:space="0" w:color="auto"/>
            </w:tcBorders>
            <w:vAlign w:val="center"/>
          </w:tcPr>
          <w:p w:rsidR="00F959DF" w:rsidRDefault="00373AEB">
            <w:pPr>
              <w:snapToGrid w:val="0"/>
              <w:spacing w:line="240" w:lineRule="atLeast"/>
              <w:jc w:val="center"/>
              <w:rPr>
                <w:rFonts w:ascii="Arial" w:hAnsi="Arial" w:cs="Arial"/>
                <w:sz w:val="24"/>
                <w:szCs w:val="20"/>
              </w:rPr>
            </w:pPr>
            <w:r>
              <w:rPr>
                <w:rFonts w:ascii="Arial" w:hAnsi="Arial" w:cs="Arial" w:hint="eastAsia"/>
                <w:sz w:val="24"/>
                <w:szCs w:val="20"/>
              </w:rPr>
              <w:t>除以上内容，我司对招标文件的其他技术条款完全响应，无偏离。</w:t>
            </w:r>
          </w:p>
        </w:tc>
        <w:tc>
          <w:tcPr>
            <w:tcW w:w="2727" w:type="dxa"/>
            <w:tcBorders>
              <w:bottom w:val="single" w:sz="12" w:space="0" w:color="auto"/>
            </w:tcBorders>
            <w:vAlign w:val="center"/>
          </w:tcPr>
          <w:p w:rsidR="00F959DF" w:rsidRDefault="00F959DF">
            <w:pPr>
              <w:snapToGrid w:val="0"/>
              <w:spacing w:beforeLines="50" w:before="156" w:afterLines="50" w:after="156"/>
              <w:jc w:val="center"/>
              <w:rPr>
                <w:rFonts w:ascii="Arial" w:hAnsi="Arial" w:cs="Arial"/>
                <w:sz w:val="24"/>
                <w:szCs w:val="20"/>
              </w:rPr>
            </w:pPr>
          </w:p>
        </w:tc>
      </w:tr>
    </w:tbl>
    <w:p w:rsidR="00F959DF" w:rsidRDefault="00373AEB" w:rsidP="001147CF">
      <w:pPr>
        <w:snapToGrid w:val="0"/>
        <w:spacing w:beforeLines="50" w:before="156" w:line="360" w:lineRule="auto"/>
        <w:ind w:left="641" w:hangingChars="304" w:hanging="641"/>
        <w:rPr>
          <w:rFonts w:ascii="Arial" w:hAnsi="Arial" w:cs="Arial"/>
          <w:b/>
          <w:bCs/>
          <w:szCs w:val="21"/>
        </w:rPr>
      </w:pPr>
      <w:r>
        <w:rPr>
          <w:rFonts w:ascii="Arial" w:hAnsi="Arial" w:cs="Arial" w:hint="eastAsia"/>
          <w:b/>
          <w:bCs/>
          <w:szCs w:val="21"/>
        </w:rPr>
        <w:t>注</w:t>
      </w:r>
      <w:r>
        <w:rPr>
          <w:rFonts w:ascii="Arial" w:hAnsi="Arial" w:cs="Arial"/>
          <w:b/>
          <w:bCs/>
          <w:szCs w:val="21"/>
        </w:rPr>
        <w:t>1</w:t>
      </w:r>
      <w:r>
        <w:rPr>
          <w:rFonts w:ascii="Arial" w:hAnsi="Arial" w:cs="Arial" w:hint="eastAsia"/>
          <w:b/>
          <w:bCs/>
          <w:szCs w:val="21"/>
        </w:rPr>
        <w:t>：投标人仅需对其偏离部分进行填写</w:t>
      </w:r>
      <w:r>
        <w:rPr>
          <w:rFonts w:ascii="Arial" w:hAnsi="Arial" w:cs="Arial" w:hint="eastAsia"/>
          <w:b/>
          <w:bCs/>
          <w:szCs w:val="20"/>
        </w:rPr>
        <w:t>，并作出说明</w:t>
      </w:r>
      <w:r>
        <w:rPr>
          <w:rFonts w:ascii="Arial" w:hAnsi="Arial" w:cs="Arial" w:hint="eastAsia"/>
          <w:b/>
          <w:bCs/>
          <w:szCs w:val="21"/>
        </w:rPr>
        <w:t>。对故意隐瞒技术偏差的行为，投标人须承担相应责任。如投标人“完全响应”招标文件第五章技术要求的所有条款，应在本表中明确写明“无偏离”或“全部响应”。如不提交此表，则视为投标人不满足招标文件第五章技术要求的所有条款。</w:t>
      </w:r>
    </w:p>
    <w:p w:rsidR="00F959DF" w:rsidRDefault="00373AEB" w:rsidP="001147CF">
      <w:pPr>
        <w:snapToGrid w:val="0"/>
        <w:spacing w:beforeLines="50" w:before="156" w:line="360" w:lineRule="auto"/>
        <w:ind w:left="730" w:hangingChars="304" w:hanging="730"/>
        <w:rPr>
          <w:rFonts w:ascii="Arial" w:hAnsi="Arial" w:cs="Arial"/>
          <w:b/>
          <w:bCs/>
          <w:szCs w:val="21"/>
        </w:rPr>
      </w:pPr>
      <w:r>
        <w:rPr>
          <w:rFonts w:ascii="Arial" w:hAnsi="Arial" w:cs="Arial" w:hint="eastAsia"/>
          <w:sz w:val="24"/>
          <w:szCs w:val="20"/>
        </w:rPr>
        <w:t>投标人名称（加盖公章）：</w:t>
      </w:r>
    </w:p>
    <w:p w:rsidR="00F959DF" w:rsidRDefault="00373AEB">
      <w:pPr>
        <w:spacing w:line="360" w:lineRule="auto"/>
        <w:rPr>
          <w:rFonts w:ascii="Arial" w:hAnsi="Arial" w:cs="Arial"/>
          <w:sz w:val="24"/>
          <w:szCs w:val="20"/>
          <w:u w:val="single"/>
        </w:rPr>
      </w:pPr>
      <w:r>
        <w:rPr>
          <w:rFonts w:ascii="Arial" w:hAnsi="Arial" w:cs="Arial" w:hint="eastAsia"/>
          <w:sz w:val="24"/>
          <w:szCs w:val="20"/>
        </w:rPr>
        <w:t>被授权人签字：</w:t>
      </w:r>
    </w:p>
    <w:p w:rsidR="00F959DF" w:rsidRDefault="00373AEB">
      <w:pPr>
        <w:snapToGrid w:val="0"/>
        <w:spacing w:line="360" w:lineRule="auto"/>
        <w:jc w:val="center"/>
        <w:rPr>
          <w:rFonts w:ascii="Arial" w:hAnsi="Arial" w:cs="Arial"/>
          <w:sz w:val="24"/>
          <w:szCs w:val="20"/>
        </w:rPr>
      </w:pPr>
      <w:bookmarkStart w:id="77" w:name="_Hlt86827151"/>
      <w:bookmarkStart w:id="78" w:name="_Toc184097730"/>
      <w:bookmarkEnd w:id="77"/>
      <w:r>
        <w:rPr>
          <w:rFonts w:ascii="Arial" w:hAnsi="Arial" w:cs="Arial"/>
          <w:sz w:val="24"/>
          <w:szCs w:val="20"/>
        </w:rPr>
        <w:br w:type="page"/>
      </w:r>
    </w:p>
    <w:p w:rsidR="00F959DF" w:rsidRDefault="00373AEB">
      <w:pPr>
        <w:pStyle w:val="23"/>
        <w:rPr>
          <w:rFonts w:cs="Arial"/>
          <w:b w:val="0"/>
          <w:sz w:val="30"/>
        </w:rPr>
      </w:pPr>
      <w:r>
        <w:rPr>
          <w:rFonts w:cs="Arial" w:hint="eastAsia"/>
          <w:b w:val="0"/>
          <w:sz w:val="30"/>
        </w:rPr>
        <w:lastRenderedPageBreak/>
        <w:t>附件</w:t>
      </w:r>
      <w:r>
        <w:rPr>
          <w:rFonts w:cs="Arial"/>
          <w:b w:val="0"/>
          <w:sz w:val="30"/>
        </w:rPr>
        <w:t xml:space="preserve">5. </w:t>
      </w:r>
      <w:r>
        <w:rPr>
          <w:rFonts w:cs="Arial" w:hint="eastAsia"/>
          <w:b w:val="0"/>
          <w:sz w:val="30"/>
        </w:rPr>
        <w:t>商务条款</w:t>
      </w:r>
      <w:bookmarkEnd w:id="78"/>
      <w:r>
        <w:rPr>
          <w:rFonts w:cs="Arial" w:hint="eastAsia"/>
          <w:b w:val="0"/>
          <w:sz w:val="30"/>
        </w:rPr>
        <w:t>偏离表</w:t>
      </w:r>
    </w:p>
    <w:p w:rsidR="00F959DF" w:rsidRDefault="00373AEB">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1"/>
        <w:gridCol w:w="2747"/>
        <w:gridCol w:w="2747"/>
        <w:gridCol w:w="2747"/>
        <w:gridCol w:w="2748"/>
        <w:gridCol w:w="2735"/>
      </w:tblGrid>
      <w:tr w:rsidR="00F959DF">
        <w:trPr>
          <w:jc w:val="center"/>
        </w:trPr>
        <w:tc>
          <w:tcPr>
            <w:tcW w:w="751" w:type="dxa"/>
            <w:tcBorders>
              <w:top w:val="single" w:sz="12" w:space="0" w:color="auto"/>
            </w:tcBorders>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47" w:type="dxa"/>
            <w:tcBorders>
              <w:top w:val="single" w:sz="12" w:space="0" w:color="auto"/>
            </w:tcBorders>
            <w:vAlign w:val="center"/>
          </w:tcPr>
          <w:p w:rsidR="00F959DF" w:rsidRDefault="00373AEB">
            <w:pPr>
              <w:snapToGrid w:val="0"/>
              <w:jc w:val="center"/>
              <w:rPr>
                <w:rFonts w:ascii="Arial" w:hAnsi="Arial" w:cs="Arial"/>
                <w:sz w:val="24"/>
                <w:szCs w:val="20"/>
              </w:rPr>
            </w:pPr>
            <w:r>
              <w:rPr>
                <w:rFonts w:ascii="Arial" w:hAnsi="Arial" w:cs="Arial" w:hint="eastAsia"/>
                <w:sz w:val="24"/>
                <w:szCs w:val="20"/>
              </w:rPr>
              <w:t>招标文件条目号</w:t>
            </w:r>
          </w:p>
        </w:tc>
        <w:tc>
          <w:tcPr>
            <w:tcW w:w="2747" w:type="dxa"/>
            <w:tcBorders>
              <w:top w:val="single" w:sz="12" w:space="0" w:color="auto"/>
            </w:tcBorders>
            <w:vAlign w:val="center"/>
          </w:tcPr>
          <w:p w:rsidR="00F959DF" w:rsidRDefault="00373AEB">
            <w:pPr>
              <w:snapToGrid w:val="0"/>
              <w:jc w:val="center"/>
              <w:rPr>
                <w:rFonts w:ascii="Arial" w:hAnsi="Arial" w:cs="Arial"/>
                <w:sz w:val="24"/>
                <w:szCs w:val="20"/>
              </w:rPr>
            </w:pPr>
            <w:r>
              <w:rPr>
                <w:rFonts w:ascii="Arial" w:hAnsi="Arial" w:cs="Arial" w:hint="eastAsia"/>
                <w:sz w:val="24"/>
                <w:szCs w:val="20"/>
              </w:rPr>
              <w:t>招标文件的商务要求</w:t>
            </w:r>
          </w:p>
        </w:tc>
        <w:tc>
          <w:tcPr>
            <w:tcW w:w="2747" w:type="dxa"/>
            <w:tcBorders>
              <w:top w:val="single" w:sz="12" w:space="0" w:color="auto"/>
            </w:tcBorders>
            <w:vAlign w:val="center"/>
          </w:tcPr>
          <w:p w:rsidR="00F959DF" w:rsidRDefault="00373AEB">
            <w:pPr>
              <w:snapToGrid w:val="0"/>
              <w:jc w:val="center"/>
              <w:rPr>
                <w:rFonts w:ascii="Arial" w:hAnsi="Arial" w:cs="Arial"/>
                <w:sz w:val="24"/>
                <w:szCs w:val="20"/>
              </w:rPr>
            </w:pPr>
            <w:r>
              <w:rPr>
                <w:rFonts w:ascii="Arial" w:hAnsi="Arial" w:cs="Arial" w:hint="eastAsia"/>
                <w:sz w:val="24"/>
                <w:szCs w:val="20"/>
              </w:rPr>
              <w:t>投标文件的应答</w:t>
            </w:r>
          </w:p>
        </w:tc>
        <w:tc>
          <w:tcPr>
            <w:tcW w:w="2748" w:type="dxa"/>
            <w:tcBorders>
              <w:top w:val="single" w:sz="12" w:space="0" w:color="auto"/>
            </w:tcBorders>
            <w:vAlign w:val="center"/>
          </w:tcPr>
          <w:p w:rsidR="00F959DF" w:rsidRDefault="00373AEB">
            <w:pPr>
              <w:snapToGrid w:val="0"/>
              <w:jc w:val="center"/>
              <w:rPr>
                <w:rFonts w:ascii="Arial" w:hAnsi="Arial" w:cs="Arial"/>
                <w:sz w:val="24"/>
                <w:szCs w:val="20"/>
              </w:rPr>
            </w:pPr>
            <w:r>
              <w:rPr>
                <w:rFonts w:ascii="Arial" w:hAnsi="Arial" w:cs="Arial" w:hint="eastAsia"/>
                <w:sz w:val="24"/>
                <w:szCs w:val="20"/>
              </w:rPr>
              <w:t>偏离情况</w:t>
            </w:r>
          </w:p>
        </w:tc>
        <w:tc>
          <w:tcPr>
            <w:tcW w:w="2735" w:type="dxa"/>
            <w:tcBorders>
              <w:top w:val="single" w:sz="12" w:space="0" w:color="auto"/>
            </w:tcBorders>
            <w:vAlign w:val="center"/>
          </w:tcPr>
          <w:p w:rsidR="00F959DF" w:rsidRDefault="00373AEB">
            <w:pPr>
              <w:snapToGrid w:val="0"/>
              <w:jc w:val="center"/>
              <w:rPr>
                <w:rFonts w:ascii="Arial" w:hAnsi="Arial" w:cs="Arial"/>
                <w:sz w:val="24"/>
                <w:szCs w:val="20"/>
              </w:rPr>
            </w:pPr>
            <w:r>
              <w:rPr>
                <w:rFonts w:ascii="Arial" w:hAnsi="Arial" w:cs="Arial" w:hint="eastAsia"/>
                <w:sz w:val="24"/>
                <w:szCs w:val="20"/>
              </w:rPr>
              <w:t>说明</w:t>
            </w:r>
          </w:p>
        </w:tc>
      </w:tr>
      <w:tr w:rsidR="00F959DF">
        <w:trPr>
          <w:jc w:val="center"/>
        </w:trPr>
        <w:tc>
          <w:tcPr>
            <w:tcW w:w="751"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47" w:type="dxa"/>
            <w:vAlign w:val="center"/>
          </w:tcPr>
          <w:p w:rsidR="00F959DF" w:rsidRDefault="00373AEB">
            <w:pPr>
              <w:snapToGrid w:val="0"/>
              <w:jc w:val="center"/>
              <w:rPr>
                <w:rFonts w:ascii="Arial" w:hAnsi="Arial" w:cs="Arial"/>
                <w:sz w:val="24"/>
                <w:szCs w:val="20"/>
              </w:rPr>
            </w:pPr>
            <w:r>
              <w:rPr>
                <w:rFonts w:ascii="Arial" w:hAnsi="Arial" w:cs="Arial" w:hint="eastAsia"/>
                <w:sz w:val="24"/>
                <w:szCs w:val="20"/>
              </w:rPr>
              <w:t>（根据招标文件第五章本项目采购需求内容，进行填写）</w:t>
            </w:r>
          </w:p>
        </w:tc>
        <w:tc>
          <w:tcPr>
            <w:tcW w:w="2747" w:type="dxa"/>
            <w:vAlign w:val="center"/>
          </w:tcPr>
          <w:p w:rsidR="00F959DF" w:rsidRDefault="00F959DF">
            <w:pPr>
              <w:snapToGrid w:val="0"/>
              <w:jc w:val="center"/>
              <w:rPr>
                <w:rFonts w:ascii="Arial" w:hAnsi="Arial" w:cs="Arial"/>
                <w:sz w:val="24"/>
                <w:szCs w:val="20"/>
              </w:rPr>
            </w:pPr>
          </w:p>
        </w:tc>
        <w:tc>
          <w:tcPr>
            <w:tcW w:w="2747" w:type="dxa"/>
            <w:vAlign w:val="center"/>
          </w:tcPr>
          <w:p w:rsidR="00F959DF" w:rsidRDefault="00F959DF">
            <w:pPr>
              <w:snapToGrid w:val="0"/>
              <w:jc w:val="center"/>
              <w:rPr>
                <w:rFonts w:ascii="Arial" w:hAnsi="Arial" w:cs="Arial"/>
                <w:sz w:val="24"/>
                <w:szCs w:val="20"/>
              </w:rPr>
            </w:pPr>
          </w:p>
        </w:tc>
        <w:tc>
          <w:tcPr>
            <w:tcW w:w="2748" w:type="dxa"/>
            <w:vAlign w:val="center"/>
          </w:tcPr>
          <w:p w:rsidR="00F959DF" w:rsidRDefault="00F959DF">
            <w:pPr>
              <w:snapToGrid w:val="0"/>
              <w:jc w:val="center"/>
              <w:rPr>
                <w:rFonts w:ascii="Arial" w:hAnsi="Arial" w:cs="Arial"/>
                <w:sz w:val="24"/>
                <w:szCs w:val="20"/>
              </w:rPr>
            </w:pPr>
          </w:p>
        </w:tc>
        <w:tc>
          <w:tcPr>
            <w:tcW w:w="2735" w:type="dxa"/>
            <w:vAlign w:val="center"/>
          </w:tcPr>
          <w:p w:rsidR="00F959DF" w:rsidRDefault="00F959DF">
            <w:pPr>
              <w:snapToGrid w:val="0"/>
              <w:jc w:val="center"/>
              <w:rPr>
                <w:rFonts w:ascii="Arial" w:hAnsi="Arial" w:cs="Arial"/>
                <w:sz w:val="24"/>
                <w:szCs w:val="20"/>
              </w:rPr>
            </w:pPr>
          </w:p>
        </w:tc>
      </w:tr>
      <w:tr w:rsidR="00F959DF">
        <w:trPr>
          <w:jc w:val="center"/>
        </w:trPr>
        <w:tc>
          <w:tcPr>
            <w:tcW w:w="751"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47" w:type="dxa"/>
            <w:vAlign w:val="center"/>
          </w:tcPr>
          <w:p w:rsidR="00F959DF" w:rsidRDefault="00F959DF">
            <w:pPr>
              <w:snapToGrid w:val="0"/>
              <w:jc w:val="center"/>
              <w:rPr>
                <w:rFonts w:ascii="Arial" w:hAnsi="Arial" w:cs="Arial"/>
                <w:sz w:val="24"/>
                <w:szCs w:val="20"/>
              </w:rPr>
            </w:pPr>
          </w:p>
        </w:tc>
        <w:tc>
          <w:tcPr>
            <w:tcW w:w="2747" w:type="dxa"/>
            <w:vAlign w:val="center"/>
          </w:tcPr>
          <w:p w:rsidR="00F959DF" w:rsidRDefault="00F959DF">
            <w:pPr>
              <w:snapToGrid w:val="0"/>
              <w:jc w:val="center"/>
              <w:rPr>
                <w:rFonts w:ascii="Arial" w:hAnsi="Arial" w:cs="Arial"/>
                <w:sz w:val="24"/>
                <w:szCs w:val="20"/>
              </w:rPr>
            </w:pPr>
          </w:p>
        </w:tc>
        <w:tc>
          <w:tcPr>
            <w:tcW w:w="2747" w:type="dxa"/>
            <w:vAlign w:val="center"/>
          </w:tcPr>
          <w:p w:rsidR="00F959DF" w:rsidRDefault="00F959DF">
            <w:pPr>
              <w:snapToGrid w:val="0"/>
              <w:jc w:val="center"/>
              <w:rPr>
                <w:rFonts w:ascii="Arial" w:hAnsi="Arial" w:cs="Arial"/>
                <w:sz w:val="24"/>
                <w:szCs w:val="20"/>
              </w:rPr>
            </w:pPr>
          </w:p>
        </w:tc>
        <w:tc>
          <w:tcPr>
            <w:tcW w:w="2748" w:type="dxa"/>
            <w:vAlign w:val="center"/>
          </w:tcPr>
          <w:p w:rsidR="00F959DF" w:rsidRDefault="00F959DF">
            <w:pPr>
              <w:snapToGrid w:val="0"/>
              <w:jc w:val="center"/>
              <w:rPr>
                <w:rFonts w:ascii="Arial" w:hAnsi="Arial" w:cs="Arial"/>
                <w:sz w:val="24"/>
                <w:szCs w:val="20"/>
              </w:rPr>
            </w:pPr>
          </w:p>
        </w:tc>
        <w:tc>
          <w:tcPr>
            <w:tcW w:w="2735" w:type="dxa"/>
            <w:vAlign w:val="center"/>
          </w:tcPr>
          <w:p w:rsidR="00F959DF" w:rsidRDefault="00F959DF">
            <w:pPr>
              <w:snapToGrid w:val="0"/>
              <w:jc w:val="center"/>
              <w:rPr>
                <w:rFonts w:ascii="Arial" w:hAnsi="Arial" w:cs="Arial"/>
                <w:sz w:val="24"/>
                <w:szCs w:val="20"/>
              </w:rPr>
            </w:pPr>
          </w:p>
        </w:tc>
      </w:tr>
      <w:tr w:rsidR="00F959DF">
        <w:trPr>
          <w:jc w:val="center"/>
        </w:trPr>
        <w:tc>
          <w:tcPr>
            <w:tcW w:w="751"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47" w:type="dxa"/>
            <w:vAlign w:val="center"/>
          </w:tcPr>
          <w:p w:rsidR="00F959DF" w:rsidRDefault="00F959DF">
            <w:pPr>
              <w:snapToGrid w:val="0"/>
              <w:jc w:val="center"/>
              <w:rPr>
                <w:rFonts w:ascii="Arial" w:hAnsi="Arial" w:cs="Arial"/>
                <w:sz w:val="24"/>
                <w:szCs w:val="20"/>
              </w:rPr>
            </w:pPr>
          </w:p>
        </w:tc>
        <w:tc>
          <w:tcPr>
            <w:tcW w:w="2747" w:type="dxa"/>
            <w:vAlign w:val="center"/>
          </w:tcPr>
          <w:p w:rsidR="00F959DF" w:rsidRDefault="00F959DF">
            <w:pPr>
              <w:snapToGrid w:val="0"/>
              <w:jc w:val="center"/>
              <w:rPr>
                <w:rFonts w:ascii="Arial" w:hAnsi="Arial" w:cs="Arial"/>
                <w:sz w:val="24"/>
                <w:szCs w:val="20"/>
              </w:rPr>
            </w:pPr>
          </w:p>
        </w:tc>
        <w:tc>
          <w:tcPr>
            <w:tcW w:w="2747" w:type="dxa"/>
            <w:vAlign w:val="center"/>
          </w:tcPr>
          <w:p w:rsidR="00F959DF" w:rsidRDefault="00F959DF">
            <w:pPr>
              <w:snapToGrid w:val="0"/>
              <w:jc w:val="center"/>
              <w:rPr>
                <w:rFonts w:ascii="Arial" w:hAnsi="Arial" w:cs="Arial"/>
                <w:sz w:val="24"/>
                <w:szCs w:val="20"/>
              </w:rPr>
            </w:pPr>
          </w:p>
        </w:tc>
        <w:tc>
          <w:tcPr>
            <w:tcW w:w="2748" w:type="dxa"/>
            <w:vAlign w:val="center"/>
          </w:tcPr>
          <w:p w:rsidR="00F959DF" w:rsidRDefault="00F959DF">
            <w:pPr>
              <w:snapToGrid w:val="0"/>
              <w:jc w:val="center"/>
              <w:rPr>
                <w:rFonts w:ascii="Arial" w:hAnsi="Arial" w:cs="Arial"/>
                <w:sz w:val="24"/>
                <w:szCs w:val="20"/>
              </w:rPr>
            </w:pPr>
          </w:p>
        </w:tc>
        <w:tc>
          <w:tcPr>
            <w:tcW w:w="2735" w:type="dxa"/>
            <w:vAlign w:val="center"/>
          </w:tcPr>
          <w:p w:rsidR="00F959DF" w:rsidRDefault="00F959DF">
            <w:pPr>
              <w:snapToGrid w:val="0"/>
              <w:jc w:val="center"/>
              <w:rPr>
                <w:rFonts w:ascii="Arial" w:hAnsi="Arial" w:cs="Arial"/>
                <w:sz w:val="24"/>
                <w:szCs w:val="20"/>
              </w:rPr>
            </w:pPr>
          </w:p>
        </w:tc>
      </w:tr>
      <w:tr w:rsidR="00F959DF">
        <w:trPr>
          <w:jc w:val="center"/>
        </w:trPr>
        <w:tc>
          <w:tcPr>
            <w:tcW w:w="751" w:type="dxa"/>
            <w:vAlign w:val="center"/>
          </w:tcPr>
          <w:p w:rsidR="00F959DF" w:rsidRDefault="00373AEB">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47" w:type="dxa"/>
            <w:vAlign w:val="center"/>
          </w:tcPr>
          <w:p w:rsidR="00F959DF" w:rsidRDefault="00F959DF">
            <w:pPr>
              <w:snapToGrid w:val="0"/>
              <w:jc w:val="center"/>
              <w:rPr>
                <w:rFonts w:ascii="Arial" w:hAnsi="Arial" w:cs="Arial"/>
                <w:sz w:val="24"/>
                <w:szCs w:val="20"/>
              </w:rPr>
            </w:pPr>
          </w:p>
        </w:tc>
        <w:tc>
          <w:tcPr>
            <w:tcW w:w="2747" w:type="dxa"/>
            <w:vAlign w:val="center"/>
          </w:tcPr>
          <w:p w:rsidR="00F959DF" w:rsidRDefault="00F959DF">
            <w:pPr>
              <w:snapToGrid w:val="0"/>
              <w:jc w:val="center"/>
              <w:rPr>
                <w:rFonts w:ascii="Arial" w:hAnsi="Arial" w:cs="Arial"/>
                <w:sz w:val="24"/>
                <w:szCs w:val="20"/>
              </w:rPr>
            </w:pPr>
          </w:p>
        </w:tc>
        <w:tc>
          <w:tcPr>
            <w:tcW w:w="2747" w:type="dxa"/>
            <w:vAlign w:val="center"/>
          </w:tcPr>
          <w:p w:rsidR="00F959DF" w:rsidRDefault="00F959DF">
            <w:pPr>
              <w:snapToGrid w:val="0"/>
              <w:jc w:val="center"/>
              <w:rPr>
                <w:rFonts w:ascii="Arial" w:hAnsi="Arial" w:cs="Arial"/>
                <w:sz w:val="24"/>
                <w:szCs w:val="20"/>
              </w:rPr>
            </w:pPr>
          </w:p>
        </w:tc>
        <w:tc>
          <w:tcPr>
            <w:tcW w:w="2748" w:type="dxa"/>
            <w:vAlign w:val="center"/>
          </w:tcPr>
          <w:p w:rsidR="00F959DF" w:rsidRDefault="00F959DF">
            <w:pPr>
              <w:snapToGrid w:val="0"/>
              <w:jc w:val="center"/>
              <w:rPr>
                <w:rFonts w:ascii="Arial" w:hAnsi="Arial" w:cs="Arial"/>
                <w:sz w:val="24"/>
                <w:szCs w:val="20"/>
              </w:rPr>
            </w:pPr>
          </w:p>
        </w:tc>
        <w:tc>
          <w:tcPr>
            <w:tcW w:w="2735" w:type="dxa"/>
            <w:vAlign w:val="center"/>
          </w:tcPr>
          <w:p w:rsidR="00F959DF" w:rsidRDefault="00F959DF">
            <w:pPr>
              <w:snapToGrid w:val="0"/>
              <w:jc w:val="center"/>
              <w:rPr>
                <w:rFonts w:ascii="Arial" w:hAnsi="Arial" w:cs="Arial"/>
                <w:sz w:val="24"/>
                <w:szCs w:val="20"/>
              </w:rPr>
            </w:pPr>
          </w:p>
        </w:tc>
      </w:tr>
      <w:tr w:rsidR="00F959DF">
        <w:trPr>
          <w:jc w:val="center"/>
        </w:trPr>
        <w:tc>
          <w:tcPr>
            <w:tcW w:w="751" w:type="dxa"/>
            <w:tcBorders>
              <w:bottom w:val="single" w:sz="12" w:space="0" w:color="auto"/>
            </w:tcBorders>
            <w:vAlign w:val="center"/>
          </w:tcPr>
          <w:p w:rsidR="00F959DF" w:rsidRDefault="00F959DF">
            <w:pPr>
              <w:snapToGrid w:val="0"/>
              <w:spacing w:beforeLines="50" w:before="156" w:afterLines="50" w:after="156"/>
              <w:jc w:val="center"/>
              <w:rPr>
                <w:rFonts w:ascii="Arial" w:hAnsi="Arial" w:cs="Arial"/>
                <w:sz w:val="24"/>
                <w:szCs w:val="20"/>
              </w:rPr>
            </w:pPr>
          </w:p>
        </w:tc>
        <w:tc>
          <w:tcPr>
            <w:tcW w:w="2747" w:type="dxa"/>
            <w:tcBorders>
              <w:bottom w:val="single" w:sz="12" w:space="0" w:color="auto"/>
            </w:tcBorders>
            <w:vAlign w:val="center"/>
          </w:tcPr>
          <w:p w:rsidR="00F959DF" w:rsidRDefault="00F959DF">
            <w:pPr>
              <w:snapToGrid w:val="0"/>
              <w:jc w:val="center"/>
              <w:rPr>
                <w:rFonts w:ascii="Arial" w:hAnsi="Arial" w:cs="Arial"/>
                <w:sz w:val="24"/>
                <w:szCs w:val="20"/>
              </w:rPr>
            </w:pPr>
          </w:p>
        </w:tc>
        <w:tc>
          <w:tcPr>
            <w:tcW w:w="2747" w:type="dxa"/>
            <w:tcBorders>
              <w:bottom w:val="single" w:sz="12" w:space="0" w:color="auto"/>
            </w:tcBorders>
            <w:vAlign w:val="center"/>
          </w:tcPr>
          <w:p w:rsidR="00F959DF" w:rsidRDefault="00F959DF">
            <w:pPr>
              <w:snapToGrid w:val="0"/>
              <w:jc w:val="center"/>
              <w:rPr>
                <w:rFonts w:ascii="Arial" w:hAnsi="Arial" w:cs="Arial"/>
                <w:sz w:val="24"/>
                <w:szCs w:val="20"/>
              </w:rPr>
            </w:pPr>
          </w:p>
        </w:tc>
        <w:tc>
          <w:tcPr>
            <w:tcW w:w="5495" w:type="dxa"/>
            <w:gridSpan w:val="2"/>
            <w:tcBorders>
              <w:bottom w:val="single" w:sz="12" w:space="0" w:color="auto"/>
            </w:tcBorders>
            <w:vAlign w:val="center"/>
          </w:tcPr>
          <w:p w:rsidR="00F959DF" w:rsidRDefault="00373AEB">
            <w:pPr>
              <w:snapToGrid w:val="0"/>
              <w:jc w:val="center"/>
              <w:rPr>
                <w:rFonts w:ascii="Arial" w:hAnsi="Arial" w:cs="Arial"/>
                <w:sz w:val="24"/>
                <w:szCs w:val="20"/>
              </w:rPr>
            </w:pPr>
            <w:r>
              <w:rPr>
                <w:rFonts w:ascii="Arial" w:hAnsi="Arial" w:cs="Arial" w:hint="eastAsia"/>
                <w:sz w:val="24"/>
                <w:szCs w:val="20"/>
              </w:rPr>
              <w:t>除以上内容，我司对招标文件的其他商务条款完全响应，无偏离。</w:t>
            </w:r>
          </w:p>
        </w:tc>
        <w:tc>
          <w:tcPr>
            <w:tcW w:w="2735" w:type="dxa"/>
            <w:tcBorders>
              <w:bottom w:val="single" w:sz="12" w:space="0" w:color="auto"/>
            </w:tcBorders>
            <w:vAlign w:val="center"/>
          </w:tcPr>
          <w:p w:rsidR="00F959DF" w:rsidRDefault="00F959DF">
            <w:pPr>
              <w:snapToGrid w:val="0"/>
              <w:jc w:val="center"/>
              <w:rPr>
                <w:rFonts w:ascii="Arial" w:hAnsi="Arial" w:cs="Arial"/>
                <w:sz w:val="24"/>
                <w:szCs w:val="20"/>
              </w:rPr>
            </w:pPr>
          </w:p>
        </w:tc>
      </w:tr>
    </w:tbl>
    <w:p w:rsidR="00F959DF" w:rsidRDefault="00373AEB" w:rsidP="001147CF">
      <w:pPr>
        <w:snapToGrid w:val="0"/>
        <w:spacing w:beforeLines="50" w:before="156" w:line="360" w:lineRule="auto"/>
        <w:ind w:left="641" w:hangingChars="304" w:hanging="641"/>
        <w:rPr>
          <w:rFonts w:ascii="Arial" w:hAnsi="Arial" w:cs="Arial"/>
          <w:b/>
          <w:bCs/>
          <w:szCs w:val="21"/>
        </w:rPr>
      </w:pPr>
      <w:bookmarkStart w:id="79" w:name="_Toc255482535"/>
      <w:bookmarkStart w:id="80" w:name="_Toc194833821"/>
      <w:r>
        <w:rPr>
          <w:rFonts w:ascii="Arial" w:hAnsi="Arial" w:cs="Arial" w:hint="eastAsia"/>
          <w:b/>
          <w:bCs/>
          <w:szCs w:val="21"/>
        </w:rPr>
        <w:t>注</w:t>
      </w:r>
      <w:r>
        <w:rPr>
          <w:rFonts w:ascii="Arial" w:hAnsi="Arial" w:cs="Arial"/>
          <w:b/>
          <w:bCs/>
          <w:szCs w:val="21"/>
        </w:rPr>
        <w:t>1</w:t>
      </w:r>
      <w:r>
        <w:rPr>
          <w:rFonts w:ascii="Arial" w:hAnsi="Arial" w:cs="Arial" w:hint="eastAsia"/>
          <w:b/>
          <w:bCs/>
          <w:szCs w:val="21"/>
        </w:rPr>
        <w:t>：</w:t>
      </w:r>
      <w:bookmarkEnd w:id="79"/>
      <w:bookmarkEnd w:id="80"/>
      <w:r>
        <w:rPr>
          <w:rFonts w:ascii="Arial" w:hAnsi="Arial" w:cs="Arial" w:hint="eastAsia"/>
          <w:b/>
          <w:bCs/>
          <w:szCs w:val="20"/>
        </w:rPr>
        <w:t>投标人如果对包括交货期、付款方式</w:t>
      </w:r>
      <w:r>
        <w:rPr>
          <w:rFonts w:ascii="Arial" w:hAnsi="Arial" w:cs="Arial"/>
          <w:b/>
          <w:bCs/>
          <w:szCs w:val="20"/>
        </w:rPr>
        <w:t>/</w:t>
      </w:r>
      <w:r>
        <w:rPr>
          <w:rFonts w:ascii="Arial" w:hAnsi="Arial" w:cs="Arial" w:hint="eastAsia"/>
          <w:b/>
          <w:bCs/>
          <w:szCs w:val="20"/>
        </w:rPr>
        <w:t>条件、质保期等在内的商务条款有任何偏离，请在本表中详细填写，并作出说明；如投标人“完全响应”招标文件所有商务条款的要求，应在本表中明确写明“无偏离”或“全部响应”。如不提交此表，则视为投标人不满足招标文件的所有商务条款</w:t>
      </w:r>
      <w:r>
        <w:rPr>
          <w:rFonts w:ascii="Arial" w:hAnsi="Arial" w:cs="Arial" w:hint="eastAsia"/>
          <w:b/>
          <w:bCs/>
          <w:szCs w:val="21"/>
        </w:rPr>
        <w:t>。</w:t>
      </w:r>
    </w:p>
    <w:p w:rsidR="00F959DF" w:rsidRDefault="00373AEB">
      <w:pPr>
        <w:snapToGrid w:val="0"/>
        <w:spacing w:beforeLines="200" w:before="624" w:line="360" w:lineRule="auto"/>
        <w:rPr>
          <w:rFonts w:ascii="Arial" w:hAnsi="Arial" w:cs="Arial"/>
          <w:sz w:val="24"/>
          <w:szCs w:val="20"/>
        </w:rPr>
      </w:pPr>
      <w:r>
        <w:rPr>
          <w:rFonts w:ascii="Arial" w:hAnsi="Arial" w:cs="Arial" w:hint="eastAsia"/>
          <w:sz w:val="24"/>
          <w:szCs w:val="20"/>
        </w:rPr>
        <w:t>投标人名称（加盖公章）：</w:t>
      </w:r>
    </w:p>
    <w:p w:rsidR="00F959DF" w:rsidRDefault="00373AEB">
      <w:pPr>
        <w:spacing w:line="360" w:lineRule="auto"/>
        <w:rPr>
          <w:rFonts w:ascii="Arial" w:hAnsi="Arial" w:cs="Arial"/>
          <w:b/>
          <w:sz w:val="24"/>
          <w:szCs w:val="20"/>
        </w:rPr>
        <w:sectPr w:rsidR="00F959DF">
          <w:headerReference w:type="default" r:id="rId13"/>
          <w:pgSz w:w="16838" w:h="11906" w:orient="landscape"/>
          <w:pgMar w:top="1440" w:right="1800" w:bottom="1440" w:left="1800" w:header="851" w:footer="992" w:gutter="0"/>
          <w:cols w:space="720"/>
          <w:docGrid w:type="linesAndChars" w:linePitch="312"/>
        </w:sectPr>
      </w:pPr>
      <w:r>
        <w:rPr>
          <w:rFonts w:ascii="Arial" w:hAnsi="Arial" w:cs="Arial" w:hint="eastAsia"/>
          <w:sz w:val="24"/>
          <w:szCs w:val="20"/>
        </w:rPr>
        <w:t>被授权人签字：</w:t>
      </w:r>
    </w:p>
    <w:p w:rsidR="00F959DF" w:rsidRDefault="00373AEB">
      <w:pPr>
        <w:pStyle w:val="23"/>
        <w:rPr>
          <w:rFonts w:cs="Arial"/>
          <w:b w:val="0"/>
          <w:spacing w:val="3"/>
          <w:sz w:val="30"/>
        </w:rPr>
      </w:pPr>
      <w:r>
        <w:rPr>
          <w:rFonts w:cs="Arial" w:hint="eastAsia"/>
          <w:b w:val="0"/>
          <w:sz w:val="30"/>
        </w:rPr>
        <w:lastRenderedPageBreak/>
        <w:t>附件</w:t>
      </w:r>
      <w:r>
        <w:rPr>
          <w:rFonts w:cs="Arial"/>
          <w:b w:val="0"/>
          <w:spacing w:val="3"/>
          <w:sz w:val="30"/>
        </w:rPr>
        <w:t xml:space="preserve">6. </w:t>
      </w:r>
      <w:r>
        <w:rPr>
          <w:rFonts w:cs="Arial" w:hint="eastAsia"/>
          <w:b w:val="0"/>
          <w:spacing w:val="3"/>
          <w:sz w:val="30"/>
        </w:rPr>
        <w:t>投标人情况表</w:t>
      </w:r>
    </w:p>
    <w:p w:rsidR="00F959DF" w:rsidRDefault="00373AEB">
      <w:pPr>
        <w:wordWrap w:val="0"/>
        <w:snapToGrid w:val="0"/>
        <w:spacing w:line="360" w:lineRule="auto"/>
        <w:jc w:val="center"/>
        <w:rPr>
          <w:rFonts w:ascii="Arial" w:hAnsi="Arial" w:cs="Arial"/>
          <w:sz w:val="24"/>
        </w:rPr>
      </w:pPr>
      <w:r>
        <w:rPr>
          <w:rFonts w:ascii="Arial" w:hAnsi="Arial" w:cs="Arial" w:hint="eastAsia"/>
          <w:sz w:val="28"/>
        </w:rPr>
        <w:t>（格式供参考）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277"/>
        <w:gridCol w:w="260"/>
        <w:gridCol w:w="1267"/>
        <w:gridCol w:w="54"/>
        <w:gridCol w:w="1472"/>
        <w:gridCol w:w="75"/>
        <w:gridCol w:w="1454"/>
        <w:gridCol w:w="1964"/>
      </w:tblGrid>
      <w:tr w:rsidR="00F959DF">
        <w:trPr>
          <w:trHeight w:val="645"/>
          <w:jc w:val="center"/>
        </w:trPr>
        <w:tc>
          <w:tcPr>
            <w:tcW w:w="1777" w:type="dxa"/>
            <w:tcBorders>
              <w:top w:val="single" w:sz="12" w:space="0" w:color="auto"/>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单位名称</w:t>
            </w:r>
          </w:p>
        </w:tc>
        <w:tc>
          <w:tcPr>
            <w:tcW w:w="7823" w:type="dxa"/>
            <w:gridSpan w:val="8"/>
            <w:tcBorders>
              <w:top w:val="single" w:sz="12" w:space="0" w:color="auto"/>
              <w:right w:val="single" w:sz="12" w:space="0" w:color="auto"/>
            </w:tcBorders>
            <w:vAlign w:val="center"/>
          </w:tcPr>
          <w:p w:rsidR="00F959DF" w:rsidRDefault="00F959DF">
            <w:pPr>
              <w:wordWrap w:val="0"/>
              <w:snapToGrid w:val="0"/>
              <w:spacing w:line="240" w:lineRule="atLeast"/>
              <w:jc w:val="center"/>
              <w:rPr>
                <w:rFonts w:ascii="Arial" w:hAnsi="Arial" w:cs="Arial"/>
                <w:sz w:val="24"/>
              </w:rPr>
            </w:pPr>
          </w:p>
        </w:tc>
      </w:tr>
      <w:tr w:rsidR="00F959DF">
        <w:trPr>
          <w:trHeight w:val="645"/>
          <w:jc w:val="center"/>
        </w:trPr>
        <w:tc>
          <w:tcPr>
            <w:tcW w:w="1777" w:type="dxa"/>
            <w:tcBorders>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详细地址</w:t>
            </w:r>
          </w:p>
        </w:tc>
        <w:tc>
          <w:tcPr>
            <w:tcW w:w="7823" w:type="dxa"/>
            <w:gridSpan w:val="8"/>
            <w:tcBorders>
              <w:right w:val="single" w:sz="12" w:space="0" w:color="auto"/>
            </w:tcBorders>
            <w:vAlign w:val="center"/>
          </w:tcPr>
          <w:p w:rsidR="00F959DF" w:rsidRDefault="00F959DF">
            <w:pPr>
              <w:wordWrap w:val="0"/>
              <w:snapToGrid w:val="0"/>
              <w:spacing w:line="240" w:lineRule="atLeast"/>
              <w:jc w:val="center"/>
              <w:rPr>
                <w:rFonts w:ascii="Arial" w:hAnsi="Arial" w:cs="Arial"/>
                <w:sz w:val="24"/>
              </w:rPr>
            </w:pPr>
          </w:p>
        </w:tc>
      </w:tr>
      <w:tr w:rsidR="00F959DF">
        <w:trPr>
          <w:trHeight w:val="645"/>
          <w:jc w:val="center"/>
        </w:trPr>
        <w:tc>
          <w:tcPr>
            <w:tcW w:w="1777" w:type="dxa"/>
            <w:tcBorders>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开户行名称</w:t>
            </w:r>
          </w:p>
        </w:tc>
        <w:tc>
          <w:tcPr>
            <w:tcW w:w="7823" w:type="dxa"/>
            <w:gridSpan w:val="8"/>
            <w:tcBorders>
              <w:right w:val="single" w:sz="12" w:space="0" w:color="auto"/>
            </w:tcBorders>
            <w:vAlign w:val="center"/>
          </w:tcPr>
          <w:p w:rsidR="00F959DF" w:rsidRDefault="00F959DF">
            <w:pPr>
              <w:wordWrap w:val="0"/>
              <w:snapToGrid w:val="0"/>
              <w:spacing w:line="240" w:lineRule="atLeast"/>
              <w:jc w:val="center"/>
              <w:rPr>
                <w:rFonts w:ascii="Arial" w:hAnsi="Arial" w:cs="Arial"/>
                <w:sz w:val="24"/>
              </w:rPr>
            </w:pPr>
          </w:p>
        </w:tc>
      </w:tr>
      <w:tr w:rsidR="00F959DF">
        <w:trPr>
          <w:trHeight w:val="645"/>
          <w:jc w:val="center"/>
        </w:trPr>
        <w:tc>
          <w:tcPr>
            <w:tcW w:w="1777" w:type="dxa"/>
            <w:tcBorders>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银行账号</w:t>
            </w:r>
          </w:p>
        </w:tc>
        <w:tc>
          <w:tcPr>
            <w:tcW w:w="7823" w:type="dxa"/>
            <w:gridSpan w:val="8"/>
            <w:tcBorders>
              <w:right w:val="single" w:sz="12" w:space="0" w:color="auto"/>
            </w:tcBorders>
            <w:vAlign w:val="center"/>
          </w:tcPr>
          <w:p w:rsidR="00F959DF" w:rsidRDefault="00F959DF">
            <w:pPr>
              <w:wordWrap w:val="0"/>
              <w:snapToGrid w:val="0"/>
              <w:spacing w:line="240" w:lineRule="atLeast"/>
              <w:jc w:val="center"/>
              <w:rPr>
                <w:rFonts w:ascii="Arial" w:hAnsi="Arial" w:cs="Arial"/>
                <w:sz w:val="24"/>
              </w:rPr>
            </w:pPr>
          </w:p>
        </w:tc>
      </w:tr>
      <w:tr w:rsidR="00F959DF">
        <w:trPr>
          <w:trHeight w:val="636"/>
          <w:jc w:val="center"/>
        </w:trPr>
        <w:tc>
          <w:tcPr>
            <w:tcW w:w="1777" w:type="dxa"/>
            <w:tcBorders>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主管部门</w:t>
            </w:r>
          </w:p>
        </w:tc>
        <w:tc>
          <w:tcPr>
            <w:tcW w:w="1277" w:type="dxa"/>
            <w:vAlign w:val="center"/>
          </w:tcPr>
          <w:p w:rsidR="00F959DF" w:rsidRDefault="00F959DF">
            <w:pPr>
              <w:wordWrap w:val="0"/>
              <w:snapToGrid w:val="0"/>
              <w:spacing w:line="240" w:lineRule="atLeast"/>
              <w:jc w:val="center"/>
              <w:rPr>
                <w:rFonts w:ascii="Arial" w:hAnsi="Arial" w:cs="Arial"/>
                <w:sz w:val="24"/>
              </w:rPr>
            </w:pPr>
          </w:p>
        </w:tc>
        <w:tc>
          <w:tcPr>
            <w:tcW w:w="152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法定代表人或企业负责人</w:t>
            </w:r>
          </w:p>
        </w:tc>
        <w:tc>
          <w:tcPr>
            <w:tcW w:w="1526" w:type="dxa"/>
            <w:gridSpan w:val="2"/>
            <w:vAlign w:val="center"/>
          </w:tcPr>
          <w:p w:rsidR="00F959DF" w:rsidRDefault="00F959DF">
            <w:pPr>
              <w:wordWrap w:val="0"/>
              <w:snapToGrid w:val="0"/>
              <w:spacing w:line="240" w:lineRule="atLeast"/>
              <w:jc w:val="center"/>
              <w:rPr>
                <w:rFonts w:ascii="Arial" w:hAnsi="Arial" w:cs="Arial"/>
                <w:sz w:val="24"/>
              </w:rPr>
            </w:pPr>
          </w:p>
        </w:tc>
        <w:tc>
          <w:tcPr>
            <w:tcW w:w="1529"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F959DF" w:rsidRDefault="00F959DF">
            <w:pPr>
              <w:wordWrap w:val="0"/>
              <w:snapToGrid w:val="0"/>
              <w:spacing w:line="240" w:lineRule="atLeast"/>
              <w:rPr>
                <w:rFonts w:ascii="Arial" w:hAnsi="Arial" w:cs="Arial"/>
                <w:sz w:val="24"/>
              </w:rPr>
            </w:pPr>
          </w:p>
        </w:tc>
      </w:tr>
      <w:tr w:rsidR="00F959DF">
        <w:trPr>
          <w:trHeight w:val="794"/>
          <w:jc w:val="center"/>
        </w:trPr>
        <w:tc>
          <w:tcPr>
            <w:tcW w:w="1777" w:type="dxa"/>
            <w:tcBorders>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经济类型</w:t>
            </w:r>
          </w:p>
        </w:tc>
        <w:tc>
          <w:tcPr>
            <w:tcW w:w="1277" w:type="dxa"/>
            <w:vAlign w:val="center"/>
          </w:tcPr>
          <w:p w:rsidR="00F959DF" w:rsidRDefault="00F959DF">
            <w:pPr>
              <w:wordWrap w:val="0"/>
              <w:snapToGrid w:val="0"/>
              <w:spacing w:line="240" w:lineRule="atLeast"/>
              <w:jc w:val="center"/>
              <w:rPr>
                <w:rFonts w:ascii="Arial" w:hAnsi="Arial" w:cs="Arial"/>
                <w:sz w:val="24"/>
              </w:rPr>
            </w:pPr>
          </w:p>
        </w:tc>
        <w:tc>
          <w:tcPr>
            <w:tcW w:w="152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hint="eastAsia"/>
                <w:sz w:val="24"/>
              </w:rPr>
              <w:t>被授权人</w:t>
            </w:r>
          </w:p>
        </w:tc>
        <w:tc>
          <w:tcPr>
            <w:tcW w:w="1526" w:type="dxa"/>
            <w:gridSpan w:val="2"/>
            <w:vAlign w:val="center"/>
          </w:tcPr>
          <w:p w:rsidR="00F959DF" w:rsidRDefault="00F959DF">
            <w:pPr>
              <w:wordWrap w:val="0"/>
              <w:snapToGrid w:val="0"/>
              <w:spacing w:line="240" w:lineRule="atLeast"/>
              <w:jc w:val="center"/>
              <w:rPr>
                <w:rFonts w:ascii="Arial" w:hAnsi="Arial" w:cs="Arial"/>
                <w:sz w:val="24"/>
              </w:rPr>
            </w:pPr>
          </w:p>
        </w:tc>
        <w:tc>
          <w:tcPr>
            <w:tcW w:w="1529"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F959DF" w:rsidRDefault="00F959DF">
            <w:pPr>
              <w:wordWrap w:val="0"/>
              <w:snapToGrid w:val="0"/>
              <w:spacing w:line="240" w:lineRule="atLeast"/>
              <w:rPr>
                <w:rFonts w:ascii="Arial" w:hAnsi="Arial" w:cs="Arial"/>
                <w:sz w:val="24"/>
              </w:rPr>
            </w:pPr>
          </w:p>
        </w:tc>
      </w:tr>
      <w:tr w:rsidR="00F959DF">
        <w:trPr>
          <w:trHeight w:val="794"/>
          <w:jc w:val="center"/>
        </w:trPr>
        <w:tc>
          <w:tcPr>
            <w:tcW w:w="1777" w:type="dxa"/>
            <w:tcBorders>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邮政编码</w:t>
            </w:r>
          </w:p>
        </w:tc>
        <w:tc>
          <w:tcPr>
            <w:tcW w:w="1277" w:type="dxa"/>
            <w:vAlign w:val="center"/>
          </w:tcPr>
          <w:p w:rsidR="00F959DF" w:rsidRDefault="00F959DF">
            <w:pPr>
              <w:wordWrap w:val="0"/>
              <w:snapToGrid w:val="0"/>
              <w:spacing w:line="240" w:lineRule="atLeast"/>
              <w:jc w:val="center"/>
              <w:rPr>
                <w:rFonts w:ascii="Arial" w:hAnsi="Arial" w:cs="Arial"/>
                <w:sz w:val="24"/>
              </w:rPr>
            </w:pPr>
          </w:p>
        </w:tc>
        <w:tc>
          <w:tcPr>
            <w:tcW w:w="152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电话</w:t>
            </w:r>
          </w:p>
        </w:tc>
        <w:tc>
          <w:tcPr>
            <w:tcW w:w="1526" w:type="dxa"/>
            <w:gridSpan w:val="2"/>
            <w:vAlign w:val="center"/>
          </w:tcPr>
          <w:p w:rsidR="00F959DF" w:rsidRDefault="00F959DF">
            <w:pPr>
              <w:wordWrap w:val="0"/>
              <w:snapToGrid w:val="0"/>
              <w:spacing w:line="240" w:lineRule="atLeast"/>
              <w:jc w:val="center"/>
              <w:rPr>
                <w:rFonts w:ascii="Arial" w:hAnsi="Arial" w:cs="Arial"/>
                <w:sz w:val="24"/>
              </w:rPr>
            </w:pPr>
          </w:p>
        </w:tc>
        <w:tc>
          <w:tcPr>
            <w:tcW w:w="1529"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传真</w:t>
            </w:r>
          </w:p>
        </w:tc>
        <w:tc>
          <w:tcPr>
            <w:tcW w:w="1964" w:type="dxa"/>
            <w:tcBorders>
              <w:right w:val="single" w:sz="12" w:space="0" w:color="auto"/>
            </w:tcBorders>
          </w:tcPr>
          <w:p w:rsidR="00F959DF" w:rsidRDefault="00F959DF">
            <w:pPr>
              <w:wordWrap w:val="0"/>
              <w:snapToGrid w:val="0"/>
              <w:spacing w:line="240" w:lineRule="atLeast"/>
              <w:rPr>
                <w:rFonts w:ascii="Arial" w:hAnsi="Arial" w:cs="Arial"/>
                <w:sz w:val="24"/>
              </w:rPr>
            </w:pPr>
          </w:p>
        </w:tc>
      </w:tr>
      <w:tr w:rsidR="00F959DF">
        <w:trPr>
          <w:trHeight w:val="794"/>
          <w:jc w:val="center"/>
        </w:trPr>
        <w:tc>
          <w:tcPr>
            <w:tcW w:w="1777" w:type="dxa"/>
            <w:tcBorders>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单位简介及机构情况</w:t>
            </w:r>
          </w:p>
        </w:tc>
        <w:tc>
          <w:tcPr>
            <w:tcW w:w="7823" w:type="dxa"/>
            <w:gridSpan w:val="8"/>
            <w:tcBorders>
              <w:right w:val="single" w:sz="12" w:space="0" w:color="auto"/>
            </w:tcBorders>
          </w:tcPr>
          <w:p w:rsidR="00F959DF" w:rsidRDefault="00F959DF">
            <w:pPr>
              <w:wordWrap w:val="0"/>
              <w:snapToGrid w:val="0"/>
              <w:spacing w:line="240" w:lineRule="atLeast"/>
              <w:rPr>
                <w:rFonts w:ascii="Arial" w:hAnsi="Arial" w:cs="Arial"/>
                <w:sz w:val="24"/>
              </w:rPr>
            </w:pPr>
          </w:p>
        </w:tc>
      </w:tr>
      <w:tr w:rsidR="00F959DF">
        <w:trPr>
          <w:trHeight w:val="794"/>
          <w:jc w:val="center"/>
        </w:trPr>
        <w:tc>
          <w:tcPr>
            <w:tcW w:w="1777" w:type="dxa"/>
            <w:tcBorders>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单位优势及特长</w:t>
            </w:r>
          </w:p>
        </w:tc>
        <w:tc>
          <w:tcPr>
            <w:tcW w:w="7823" w:type="dxa"/>
            <w:gridSpan w:val="8"/>
            <w:tcBorders>
              <w:right w:val="single" w:sz="12" w:space="0" w:color="auto"/>
            </w:tcBorders>
          </w:tcPr>
          <w:p w:rsidR="00F959DF" w:rsidRDefault="00F959DF">
            <w:pPr>
              <w:wordWrap w:val="0"/>
              <w:snapToGrid w:val="0"/>
              <w:spacing w:line="240" w:lineRule="atLeast"/>
              <w:rPr>
                <w:rFonts w:ascii="Arial" w:hAnsi="Arial" w:cs="Arial"/>
                <w:sz w:val="24"/>
              </w:rPr>
            </w:pPr>
          </w:p>
        </w:tc>
      </w:tr>
      <w:tr w:rsidR="00F959DF">
        <w:trPr>
          <w:trHeight w:val="525"/>
          <w:jc w:val="center"/>
        </w:trPr>
        <w:tc>
          <w:tcPr>
            <w:tcW w:w="1777" w:type="dxa"/>
            <w:vMerge w:val="restart"/>
            <w:tcBorders>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单位概况</w:t>
            </w:r>
          </w:p>
        </w:tc>
        <w:tc>
          <w:tcPr>
            <w:tcW w:w="1537" w:type="dxa"/>
            <w:gridSpan w:val="2"/>
            <w:vMerge w:val="restart"/>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职工总数</w:t>
            </w:r>
          </w:p>
        </w:tc>
        <w:tc>
          <w:tcPr>
            <w:tcW w:w="1321" w:type="dxa"/>
            <w:gridSpan w:val="2"/>
            <w:vMerge w:val="restart"/>
            <w:vAlign w:val="center"/>
          </w:tcPr>
          <w:p w:rsidR="00F959DF" w:rsidRDefault="00373AEB">
            <w:pPr>
              <w:wordWrap w:val="0"/>
              <w:snapToGrid w:val="0"/>
              <w:spacing w:line="240" w:lineRule="atLeast"/>
              <w:rPr>
                <w:rFonts w:ascii="Arial" w:hAnsi="Arial" w:cs="Arial"/>
                <w:sz w:val="24"/>
              </w:rPr>
            </w:pPr>
            <w:r>
              <w:rPr>
                <w:rFonts w:ascii="Arial" w:hAnsi="Arial" w:cs="Arial"/>
                <w:sz w:val="24"/>
              </w:rPr>
              <w:t>人</w:t>
            </w:r>
          </w:p>
        </w:tc>
        <w:tc>
          <w:tcPr>
            <w:tcW w:w="4965" w:type="dxa"/>
            <w:gridSpan w:val="4"/>
            <w:tcBorders>
              <w:right w:val="single" w:sz="12" w:space="0" w:color="auto"/>
            </w:tcBorders>
            <w:vAlign w:val="center"/>
          </w:tcPr>
          <w:p w:rsidR="00F959DF" w:rsidRDefault="00373AEB">
            <w:pPr>
              <w:wordWrap w:val="0"/>
              <w:snapToGrid w:val="0"/>
              <w:spacing w:line="240" w:lineRule="atLeast"/>
              <w:rPr>
                <w:rFonts w:ascii="Arial" w:hAnsi="Arial" w:cs="Arial"/>
                <w:sz w:val="24"/>
              </w:rPr>
            </w:pPr>
            <w:r>
              <w:rPr>
                <w:rFonts w:ascii="Arial" w:hAnsi="Arial" w:cs="Arial"/>
                <w:sz w:val="24"/>
              </w:rPr>
              <w:t>工人人</w:t>
            </w:r>
          </w:p>
        </w:tc>
      </w:tr>
      <w:tr w:rsidR="00F959DF">
        <w:trPr>
          <w:trHeight w:val="525"/>
          <w:jc w:val="center"/>
        </w:trPr>
        <w:tc>
          <w:tcPr>
            <w:tcW w:w="1777" w:type="dxa"/>
            <w:vMerge/>
            <w:tcBorders>
              <w:left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vMerge/>
            <w:vAlign w:val="center"/>
          </w:tcPr>
          <w:p w:rsidR="00F959DF" w:rsidRDefault="00F959DF">
            <w:pPr>
              <w:wordWrap w:val="0"/>
              <w:snapToGrid w:val="0"/>
              <w:spacing w:line="240" w:lineRule="atLeast"/>
              <w:jc w:val="center"/>
              <w:rPr>
                <w:rFonts w:ascii="Arial" w:hAnsi="Arial" w:cs="Arial"/>
                <w:sz w:val="24"/>
              </w:rPr>
            </w:pPr>
          </w:p>
        </w:tc>
        <w:tc>
          <w:tcPr>
            <w:tcW w:w="1321" w:type="dxa"/>
            <w:gridSpan w:val="2"/>
            <w:vMerge/>
            <w:vAlign w:val="center"/>
          </w:tcPr>
          <w:p w:rsidR="00F959DF" w:rsidRDefault="00F959DF">
            <w:pPr>
              <w:wordWrap w:val="0"/>
              <w:snapToGrid w:val="0"/>
              <w:spacing w:line="240" w:lineRule="atLeast"/>
              <w:jc w:val="center"/>
              <w:rPr>
                <w:rFonts w:ascii="Arial" w:hAnsi="Arial" w:cs="Arial"/>
                <w:sz w:val="24"/>
              </w:rPr>
            </w:pPr>
          </w:p>
        </w:tc>
        <w:tc>
          <w:tcPr>
            <w:tcW w:w="4965" w:type="dxa"/>
            <w:gridSpan w:val="4"/>
            <w:tcBorders>
              <w:right w:val="single" w:sz="12" w:space="0" w:color="auto"/>
            </w:tcBorders>
            <w:vAlign w:val="center"/>
          </w:tcPr>
          <w:p w:rsidR="00F959DF" w:rsidRDefault="00373AEB">
            <w:pPr>
              <w:wordWrap w:val="0"/>
              <w:snapToGrid w:val="0"/>
              <w:spacing w:line="240" w:lineRule="atLeast"/>
              <w:rPr>
                <w:rFonts w:ascii="Arial" w:hAnsi="Arial" w:cs="Arial"/>
                <w:sz w:val="24"/>
              </w:rPr>
            </w:pPr>
            <w:r>
              <w:rPr>
                <w:rFonts w:ascii="Arial" w:hAnsi="Arial" w:cs="Arial"/>
                <w:sz w:val="24"/>
              </w:rPr>
              <w:t>工程技术人员人</w:t>
            </w:r>
          </w:p>
        </w:tc>
      </w:tr>
      <w:tr w:rsidR="00F959DF">
        <w:trPr>
          <w:trHeight w:val="525"/>
          <w:jc w:val="center"/>
        </w:trPr>
        <w:tc>
          <w:tcPr>
            <w:tcW w:w="1777" w:type="dxa"/>
            <w:vMerge/>
            <w:tcBorders>
              <w:left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员工情况</w:t>
            </w:r>
          </w:p>
        </w:tc>
        <w:tc>
          <w:tcPr>
            <w:tcW w:w="1321"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hint="eastAsia"/>
                <w:sz w:val="24"/>
              </w:rPr>
              <w:t>（职称）</w:t>
            </w:r>
          </w:p>
        </w:tc>
        <w:tc>
          <w:tcPr>
            <w:tcW w:w="1547" w:type="dxa"/>
            <w:gridSpan w:val="2"/>
            <w:vAlign w:val="center"/>
          </w:tcPr>
          <w:p w:rsidR="00F959DF" w:rsidRDefault="00373AEB">
            <w:pPr>
              <w:jc w:val="center"/>
            </w:pPr>
            <w:r>
              <w:rPr>
                <w:rFonts w:ascii="Arial" w:hAnsi="Arial" w:cs="Arial" w:hint="eastAsia"/>
                <w:sz w:val="24"/>
              </w:rPr>
              <w:t>（职称）</w:t>
            </w:r>
          </w:p>
        </w:tc>
        <w:tc>
          <w:tcPr>
            <w:tcW w:w="1454" w:type="dxa"/>
            <w:vAlign w:val="center"/>
          </w:tcPr>
          <w:p w:rsidR="00F959DF" w:rsidRDefault="00373AEB">
            <w:pPr>
              <w:jc w:val="center"/>
            </w:pPr>
            <w:r>
              <w:rPr>
                <w:rFonts w:ascii="Arial" w:hAnsi="Arial" w:cs="Arial" w:hint="eastAsia"/>
                <w:sz w:val="24"/>
              </w:rPr>
              <w:t>（职称）</w:t>
            </w:r>
          </w:p>
        </w:tc>
        <w:tc>
          <w:tcPr>
            <w:tcW w:w="1964" w:type="dxa"/>
            <w:tcBorders>
              <w:right w:val="single" w:sz="12" w:space="0" w:color="auto"/>
            </w:tcBorders>
            <w:vAlign w:val="center"/>
          </w:tcPr>
          <w:p w:rsidR="00F959DF" w:rsidRDefault="00373AEB">
            <w:pPr>
              <w:jc w:val="center"/>
            </w:pPr>
            <w:r>
              <w:rPr>
                <w:rFonts w:ascii="Arial" w:hAnsi="Arial" w:cs="Arial" w:hint="eastAsia"/>
                <w:sz w:val="24"/>
              </w:rPr>
              <w:t>（职称）</w:t>
            </w:r>
          </w:p>
        </w:tc>
      </w:tr>
      <w:tr w:rsidR="00F959DF">
        <w:trPr>
          <w:trHeight w:val="525"/>
          <w:jc w:val="center"/>
        </w:trPr>
        <w:tc>
          <w:tcPr>
            <w:tcW w:w="1777" w:type="dxa"/>
            <w:vMerge/>
            <w:tcBorders>
              <w:left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人数</w:t>
            </w:r>
          </w:p>
        </w:tc>
        <w:tc>
          <w:tcPr>
            <w:tcW w:w="1321" w:type="dxa"/>
            <w:gridSpan w:val="2"/>
          </w:tcPr>
          <w:p w:rsidR="00F959DF" w:rsidRDefault="00F959DF">
            <w:pPr>
              <w:wordWrap w:val="0"/>
              <w:snapToGrid w:val="0"/>
              <w:spacing w:line="240" w:lineRule="atLeast"/>
              <w:rPr>
                <w:rFonts w:ascii="Arial" w:hAnsi="Arial" w:cs="Arial"/>
                <w:sz w:val="24"/>
              </w:rPr>
            </w:pPr>
          </w:p>
        </w:tc>
        <w:tc>
          <w:tcPr>
            <w:tcW w:w="1547" w:type="dxa"/>
            <w:gridSpan w:val="2"/>
          </w:tcPr>
          <w:p w:rsidR="00F959DF" w:rsidRDefault="00F959DF">
            <w:pPr>
              <w:wordWrap w:val="0"/>
              <w:snapToGrid w:val="0"/>
              <w:spacing w:line="240" w:lineRule="atLeast"/>
              <w:rPr>
                <w:rFonts w:ascii="Arial" w:hAnsi="Arial" w:cs="Arial"/>
                <w:sz w:val="24"/>
              </w:rPr>
            </w:pPr>
          </w:p>
        </w:tc>
        <w:tc>
          <w:tcPr>
            <w:tcW w:w="1454" w:type="dxa"/>
          </w:tcPr>
          <w:p w:rsidR="00F959DF" w:rsidRDefault="00F959DF">
            <w:pPr>
              <w:wordWrap w:val="0"/>
              <w:snapToGrid w:val="0"/>
              <w:spacing w:line="240" w:lineRule="atLeast"/>
              <w:rPr>
                <w:rFonts w:ascii="Arial" w:hAnsi="Arial" w:cs="Arial"/>
                <w:sz w:val="24"/>
              </w:rPr>
            </w:pPr>
          </w:p>
        </w:tc>
        <w:tc>
          <w:tcPr>
            <w:tcW w:w="1964" w:type="dxa"/>
            <w:tcBorders>
              <w:right w:val="single" w:sz="12" w:space="0" w:color="auto"/>
            </w:tcBorders>
          </w:tcPr>
          <w:p w:rsidR="00F959DF" w:rsidRDefault="00F959DF">
            <w:pPr>
              <w:wordWrap w:val="0"/>
              <w:snapToGrid w:val="0"/>
              <w:spacing w:line="240" w:lineRule="atLeast"/>
              <w:rPr>
                <w:rFonts w:ascii="Arial" w:hAnsi="Arial" w:cs="Arial"/>
                <w:sz w:val="24"/>
              </w:rPr>
            </w:pPr>
          </w:p>
        </w:tc>
      </w:tr>
      <w:tr w:rsidR="00F959DF">
        <w:trPr>
          <w:trHeight w:val="525"/>
          <w:jc w:val="center"/>
        </w:trPr>
        <w:tc>
          <w:tcPr>
            <w:tcW w:w="1777" w:type="dxa"/>
            <w:vMerge/>
            <w:tcBorders>
              <w:left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vMerge w:val="restart"/>
            <w:vAlign w:val="center"/>
          </w:tcPr>
          <w:p w:rsidR="00F959DF" w:rsidRDefault="00373AEB">
            <w:pPr>
              <w:wordWrap w:val="0"/>
              <w:snapToGrid w:val="0"/>
              <w:spacing w:line="240" w:lineRule="atLeast"/>
              <w:rPr>
                <w:rFonts w:ascii="Arial" w:hAnsi="Arial" w:cs="Arial"/>
                <w:sz w:val="24"/>
              </w:rPr>
            </w:pPr>
            <w:r>
              <w:rPr>
                <w:rFonts w:ascii="Arial" w:hAnsi="Arial" w:cs="Arial"/>
                <w:sz w:val="24"/>
              </w:rPr>
              <w:t>流动资金</w:t>
            </w:r>
          </w:p>
        </w:tc>
        <w:tc>
          <w:tcPr>
            <w:tcW w:w="1321" w:type="dxa"/>
            <w:gridSpan w:val="2"/>
            <w:vMerge w:val="restart"/>
            <w:vAlign w:val="center"/>
          </w:tcPr>
          <w:p w:rsidR="00F959DF" w:rsidRDefault="00373AEB">
            <w:pPr>
              <w:wordWrap w:val="0"/>
              <w:snapToGrid w:val="0"/>
              <w:spacing w:line="240" w:lineRule="atLeast"/>
              <w:jc w:val="right"/>
              <w:rPr>
                <w:rFonts w:ascii="Arial" w:hAnsi="Arial" w:cs="Arial"/>
                <w:sz w:val="24"/>
              </w:rPr>
            </w:pPr>
            <w:r>
              <w:rPr>
                <w:rFonts w:ascii="Arial" w:hAnsi="Arial" w:cs="Arial"/>
                <w:sz w:val="24"/>
              </w:rPr>
              <w:t>万元</w:t>
            </w:r>
          </w:p>
        </w:tc>
        <w:tc>
          <w:tcPr>
            <w:tcW w:w="1547" w:type="dxa"/>
            <w:gridSpan w:val="2"/>
            <w:vMerge w:val="restart"/>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资金来源</w:t>
            </w:r>
          </w:p>
        </w:tc>
        <w:tc>
          <w:tcPr>
            <w:tcW w:w="1454" w:type="dxa"/>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自有资金</w:t>
            </w:r>
          </w:p>
        </w:tc>
        <w:tc>
          <w:tcPr>
            <w:tcW w:w="1964" w:type="dxa"/>
            <w:tcBorders>
              <w:right w:val="single" w:sz="12" w:space="0" w:color="auto"/>
            </w:tcBorders>
            <w:vAlign w:val="center"/>
          </w:tcPr>
          <w:p w:rsidR="00F959DF" w:rsidRDefault="00373AEB">
            <w:pPr>
              <w:wordWrap w:val="0"/>
              <w:snapToGrid w:val="0"/>
              <w:spacing w:line="240" w:lineRule="atLeast"/>
              <w:jc w:val="right"/>
              <w:rPr>
                <w:rFonts w:ascii="Arial" w:hAnsi="Arial" w:cs="Arial"/>
                <w:sz w:val="24"/>
              </w:rPr>
            </w:pPr>
            <w:r>
              <w:rPr>
                <w:rFonts w:ascii="Arial" w:hAnsi="Arial" w:cs="Arial"/>
                <w:sz w:val="24"/>
              </w:rPr>
              <w:t>万元</w:t>
            </w:r>
          </w:p>
        </w:tc>
      </w:tr>
      <w:tr w:rsidR="00F959DF">
        <w:trPr>
          <w:trHeight w:val="525"/>
          <w:jc w:val="center"/>
        </w:trPr>
        <w:tc>
          <w:tcPr>
            <w:tcW w:w="1777" w:type="dxa"/>
            <w:vMerge/>
            <w:tcBorders>
              <w:left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vMerge/>
            <w:vAlign w:val="center"/>
          </w:tcPr>
          <w:p w:rsidR="00F959DF" w:rsidRDefault="00F959DF">
            <w:pPr>
              <w:wordWrap w:val="0"/>
              <w:snapToGrid w:val="0"/>
              <w:spacing w:line="240" w:lineRule="atLeast"/>
              <w:rPr>
                <w:rFonts w:ascii="Arial" w:hAnsi="Arial" w:cs="Arial"/>
                <w:sz w:val="24"/>
              </w:rPr>
            </w:pPr>
          </w:p>
        </w:tc>
        <w:tc>
          <w:tcPr>
            <w:tcW w:w="1321" w:type="dxa"/>
            <w:gridSpan w:val="2"/>
            <w:vMerge/>
            <w:vAlign w:val="center"/>
          </w:tcPr>
          <w:p w:rsidR="00F959DF" w:rsidRDefault="00F959DF">
            <w:pPr>
              <w:wordWrap w:val="0"/>
              <w:snapToGrid w:val="0"/>
              <w:spacing w:line="240" w:lineRule="atLeast"/>
              <w:rPr>
                <w:rFonts w:ascii="Arial" w:hAnsi="Arial" w:cs="Arial"/>
                <w:sz w:val="24"/>
              </w:rPr>
            </w:pPr>
          </w:p>
        </w:tc>
        <w:tc>
          <w:tcPr>
            <w:tcW w:w="1547" w:type="dxa"/>
            <w:gridSpan w:val="2"/>
            <w:vMerge/>
            <w:vAlign w:val="center"/>
          </w:tcPr>
          <w:p w:rsidR="00F959DF" w:rsidRDefault="00F959DF">
            <w:pPr>
              <w:wordWrap w:val="0"/>
              <w:snapToGrid w:val="0"/>
              <w:spacing w:line="240" w:lineRule="atLeast"/>
              <w:jc w:val="center"/>
              <w:rPr>
                <w:rFonts w:ascii="Arial" w:hAnsi="Arial" w:cs="Arial"/>
                <w:sz w:val="24"/>
              </w:rPr>
            </w:pPr>
          </w:p>
        </w:tc>
        <w:tc>
          <w:tcPr>
            <w:tcW w:w="1454" w:type="dxa"/>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银行贷款</w:t>
            </w:r>
          </w:p>
        </w:tc>
        <w:tc>
          <w:tcPr>
            <w:tcW w:w="1964" w:type="dxa"/>
            <w:tcBorders>
              <w:right w:val="single" w:sz="12" w:space="0" w:color="auto"/>
            </w:tcBorders>
            <w:vAlign w:val="center"/>
          </w:tcPr>
          <w:p w:rsidR="00F959DF" w:rsidRDefault="00373AEB">
            <w:pPr>
              <w:wordWrap w:val="0"/>
              <w:snapToGrid w:val="0"/>
              <w:spacing w:line="240" w:lineRule="atLeast"/>
              <w:jc w:val="right"/>
              <w:rPr>
                <w:rFonts w:ascii="Arial" w:hAnsi="Arial" w:cs="Arial"/>
                <w:sz w:val="24"/>
              </w:rPr>
            </w:pPr>
            <w:r>
              <w:rPr>
                <w:rFonts w:ascii="Arial" w:hAnsi="Arial" w:cs="Arial"/>
                <w:sz w:val="24"/>
              </w:rPr>
              <w:t>万元</w:t>
            </w:r>
          </w:p>
        </w:tc>
      </w:tr>
      <w:tr w:rsidR="00F959DF">
        <w:trPr>
          <w:trHeight w:val="525"/>
          <w:jc w:val="center"/>
        </w:trPr>
        <w:tc>
          <w:tcPr>
            <w:tcW w:w="1777" w:type="dxa"/>
            <w:vMerge/>
            <w:tcBorders>
              <w:left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固定资产</w:t>
            </w:r>
          </w:p>
        </w:tc>
        <w:tc>
          <w:tcPr>
            <w:tcW w:w="1321"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原值</w:t>
            </w:r>
          </w:p>
        </w:tc>
        <w:tc>
          <w:tcPr>
            <w:tcW w:w="1547" w:type="dxa"/>
            <w:gridSpan w:val="2"/>
            <w:vAlign w:val="center"/>
          </w:tcPr>
          <w:p w:rsidR="00F959DF" w:rsidRDefault="00373AEB">
            <w:pPr>
              <w:wordWrap w:val="0"/>
              <w:snapToGrid w:val="0"/>
              <w:spacing w:line="240" w:lineRule="atLeast"/>
              <w:jc w:val="right"/>
              <w:rPr>
                <w:rFonts w:ascii="Arial" w:hAnsi="Arial" w:cs="Arial"/>
                <w:sz w:val="24"/>
              </w:rPr>
            </w:pPr>
            <w:r>
              <w:rPr>
                <w:rFonts w:ascii="Arial" w:hAnsi="Arial" w:cs="Arial"/>
                <w:sz w:val="24"/>
              </w:rPr>
              <w:t>万元</w:t>
            </w:r>
          </w:p>
        </w:tc>
        <w:tc>
          <w:tcPr>
            <w:tcW w:w="1454" w:type="dxa"/>
            <w:vAlign w:val="center"/>
          </w:tcPr>
          <w:p w:rsidR="00F959DF" w:rsidRDefault="00373AEB">
            <w:pPr>
              <w:wordWrap w:val="0"/>
              <w:snapToGrid w:val="0"/>
              <w:spacing w:line="240" w:lineRule="atLeast"/>
              <w:rPr>
                <w:rFonts w:ascii="Arial" w:hAnsi="Arial" w:cs="Arial"/>
                <w:sz w:val="24"/>
              </w:rPr>
            </w:pPr>
            <w:r>
              <w:rPr>
                <w:rFonts w:ascii="Arial" w:hAnsi="Arial" w:cs="Arial"/>
                <w:sz w:val="24"/>
              </w:rPr>
              <w:t>净值</w:t>
            </w:r>
            <w:r>
              <w:rPr>
                <w:rFonts w:ascii="Arial" w:hAnsi="Arial" w:cs="Arial"/>
                <w:sz w:val="24"/>
              </w:rPr>
              <w:t xml:space="preserve">  </w:t>
            </w:r>
          </w:p>
        </w:tc>
        <w:tc>
          <w:tcPr>
            <w:tcW w:w="1964" w:type="dxa"/>
            <w:tcBorders>
              <w:right w:val="single" w:sz="12" w:space="0" w:color="auto"/>
            </w:tcBorders>
            <w:vAlign w:val="center"/>
          </w:tcPr>
          <w:p w:rsidR="00F959DF" w:rsidRDefault="00373AEB">
            <w:pPr>
              <w:wordWrap w:val="0"/>
              <w:snapToGrid w:val="0"/>
              <w:spacing w:line="240" w:lineRule="atLeast"/>
              <w:jc w:val="right"/>
              <w:rPr>
                <w:rFonts w:ascii="Arial" w:hAnsi="Arial" w:cs="Arial"/>
                <w:sz w:val="24"/>
              </w:rPr>
            </w:pPr>
            <w:r>
              <w:rPr>
                <w:rFonts w:ascii="Arial" w:hAnsi="Arial" w:cs="Arial"/>
                <w:sz w:val="24"/>
              </w:rPr>
              <w:t>万元</w:t>
            </w:r>
          </w:p>
        </w:tc>
      </w:tr>
      <w:tr w:rsidR="00F959DF">
        <w:trPr>
          <w:trHeight w:val="525"/>
          <w:jc w:val="center"/>
        </w:trPr>
        <w:tc>
          <w:tcPr>
            <w:tcW w:w="1777" w:type="dxa"/>
            <w:vMerge w:val="restart"/>
            <w:tcBorders>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企业财务状况</w:t>
            </w:r>
          </w:p>
        </w:tc>
        <w:tc>
          <w:tcPr>
            <w:tcW w:w="1537" w:type="dxa"/>
            <w:gridSpan w:val="2"/>
            <w:vAlign w:val="center"/>
          </w:tcPr>
          <w:p w:rsidR="00F959DF" w:rsidRDefault="00F959DF">
            <w:pPr>
              <w:wordWrap w:val="0"/>
              <w:snapToGrid w:val="0"/>
              <w:spacing w:line="240" w:lineRule="atLeast"/>
              <w:rPr>
                <w:rFonts w:ascii="Arial" w:hAnsi="Arial" w:cs="Arial"/>
                <w:sz w:val="24"/>
              </w:rPr>
            </w:pPr>
          </w:p>
        </w:tc>
        <w:tc>
          <w:tcPr>
            <w:tcW w:w="1321"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收入总额</w:t>
            </w:r>
          </w:p>
        </w:tc>
        <w:tc>
          <w:tcPr>
            <w:tcW w:w="154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利润总额</w:t>
            </w:r>
          </w:p>
        </w:tc>
        <w:tc>
          <w:tcPr>
            <w:tcW w:w="1454" w:type="dxa"/>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税后利润</w:t>
            </w:r>
          </w:p>
        </w:tc>
        <w:tc>
          <w:tcPr>
            <w:tcW w:w="1964" w:type="dxa"/>
            <w:tcBorders>
              <w:righ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负债总额</w:t>
            </w:r>
          </w:p>
        </w:tc>
      </w:tr>
      <w:tr w:rsidR="00F959DF">
        <w:trPr>
          <w:trHeight w:val="466"/>
          <w:jc w:val="center"/>
        </w:trPr>
        <w:tc>
          <w:tcPr>
            <w:tcW w:w="1777" w:type="dxa"/>
            <w:vMerge/>
            <w:tcBorders>
              <w:left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201</w:t>
            </w:r>
            <w:r>
              <w:rPr>
                <w:rFonts w:ascii="Arial" w:hAnsi="Arial" w:cs="Arial" w:hint="eastAsia"/>
                <w:sz w:val="24"/>
              </w:rPr>
              <w:t>9</w:t>
            </w:r>
          </w:p>
        </w:tc>
        <w:tc>
          <w:tcPr>
            <w:tcW w:w="1321" w:type="dxa"/>
            <w:gridSpan w:val="2"/>
            <w:vAlign w:val="center"/>
          </w:tcPr>
          <w:p w:rsidR="00F959DF" w:rsidRDefault="00F959DF">
            <w:pPr>
              <w:wordWrap w:val="0"/>
              <w:snapToGrid w:val="0"/>
              <w:spacing w:line="240" w:lineRule="atLeast"/>
              <w:rPr>
                <w:rFonts w:ascii="Arial" w:hAnsi="Arial" w:cs="Arial"/>
                <w:sz w:val="24"/>
              </w:rPr>
            </w:pPr>
          </w:p>
        </w:tc>
        <w:tc>
          <w:tcPr>
            <w:tcW w:w="1547" w:type="dxa"/>
            <w:gridSpan w:val="2"/>
            <w:vAlign w:val="center"/>
          </w:tcPr>
          <w:p w:rsidR="00F959DF" w:rsidRDefault="00F959DF">
            <w:pPr>
              <w:wordWrap w:val="0"/>
              <w:snapToGrid w:val="0"/>
              <w:spacing w:line="240" w:lineRule="atLeast"/>
              <w:rPr>
                <w:rFonts w:ascii="Arial" w:hAnsi="Arial" w:cs="Arial"/>
                <w:sz w:val="24"/>
              </w:rPr>
            </w:pPr>
          </w:p>
        </w:tc>
        <w:tc>
          <w:tcPr>
            <w:tcW w:w="1454" w:type="dxa"/>
            <w:vAlign w:val="center"/>
          </w:tcPr>
          <w:p w:rsidR="00F959DF" w:rsidRDefault="00F959DF">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F959DF" w:rsidRDefault="00F959DF">
            <w:pPr>
              <w:wordWrap w:val="0"/>
              <w:snapToGrid w:val="0"/>
              <w:spacing w:line="240" w:lineRule="atLeast"/>
              <w:rPr>
                <w:rFonts w:ascii="Arial" w:hAnsi="Arial" w:cs="Arial"/>
                <w:sz w:val="24"/>
              </w:rPr>
            </w:pPr>
          </w:p>
        </w:tc>
      </w:tr>
      <w:tr w:rsidR="00F959DF">
        <w:trPr>
          <w:trHeight w:val="466"/>
          <w:jc w:val="center"/>
        </w:trPr>
        <w:tc>
          <w:tcPr>
            <w:tcW w:w="1777" w:type="dxa"/>
            <w:vMerge/>
            <w:tcBorders>
              <w:left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20</w:t>
            </w:r>
          </w:p>
        </w:tc>
        <w:tc>
          <w:tcPr>
            <w:tcW w:w="1321" w:type="dxa"/>
            <w:gridSpan w:val="2"/>
            <w:vAlign w:val="center"/>
          </w:tcPr>
          <w:p w:rsidR="00F959DF" w:rsidRDefault="00F959DF">
            <w:pPr>
              <w:wordWrap w:val="0"/>
              <w:snapToGrid w:val="0"/>
              <w:spacing w:line="240" w:lineRule="atLeast"/>
              <w:rPr>
                <w:rFonts w:ascii="Arial" w:hAnsi="Arial" w:cs="Arial"/>
                <w:sz w:val="24"/>
              </w:rPr>
            </w:pPr>
          </w:p>
        </w:tc>
        <w:tc>
          <w:tcPr>
            <w:tcW w:w="1547" w:type="dxa"/>
            <w:gridSpan w:val="2"/>
            <w:vAlign w:val="center"/>
          </w:tcPr>
          <w:p w:rsidR="00F959DF" w:rsidRDefault="00F959DF">
            <w:pPr>
              <w:wordWrap w:val="0"/>
              <w:snapToGrid w:val="0"/>
              <w:spacing w:line="240" w:lineRule="atLeast"/>
              <w:rPr>
                <w:rFonts w:ascii="Arial" w:hAnsi="Arial" w:cs="Arial"/>
                <w:sz w:val="24"/>
              </w:rPr>
            </w:pPr>
          </w:p>
        </w:tc>
        <w:tc>
          <w:tcPr>
            <w:tcW w:w="1454" w:type="dxa"/>
            <w:vAlign w:val="center"/>
          </w:tcPr>
          <w:p w:rsidR="00F959DF" w:rsidRDefault="00F959DF">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F959DF" w:rsidRDefault="00F959DF">
            <w:pPr>
              <w:wordWrap w:val="0"/>
              <w:snapToGrid w:val="0"/>
              <w:spacing w:line="240" w:lineRule="atLeast"/>
              <w:rPr>
                <w:rFonts w:ascii="Arial" w:hAnsi="Arial" w:cs="Arial"/>
                <w:sz w:val="24"/>
              </w:rPr>
            </w:pPr>
          </w:p>
        </w:tc>
      </w:tr>
      <w:tr w:rsidR="00F959DF">
        <w:trPr>
          <w:trHeight w:val="466"/>
          <w:jc w:val="center"/>
        </w:trPr>
        <w:tc>
          <w:tcPr>
            <w:tcW w:w="1777" w:type="dxa"/>
            <w:vMerge/>
            <w:tcBorders>
              <w:left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21</w:t>
            </w:r>
          </w:p>
        </w:tc>
        <w:tc>
          <w:tcPr>
            <w:tcW w:w="1321" w:type="dxa"/>
            <w:gridSpan w:val="2"/>
            <w:vAlign w:val="center"/>
          </w:tcPr>
          <w:p w:rsidR="00F959DF" w:rsidRDefault="00F959DF">
            <w:pPr>
              <w:wordWrap w:val="0"/>
              <w:snapToGrid w:val="0"/>
              <w:spacing w:line="240" w:lineRule="atLeast"/>
              <w:rPr>
                <w:rFonts w:ascii="Arial" w:hAnsi="Arial" w:cs="Arial"/>
                <w:sz w:val="24"/>
              </w:rPr>
            </w:pPr>
          </w:p>
        </w:tc>
        <w:tc>
          <w:tcPr>
            <w:tcW w:w="1547" w:type="dxa"/>
            <w:gridSpan w:val="2"/>
            <w:vAlign w:val="center"/>
          </w:tcPr>
          <w:p w:rsidR="00F959DF" w:rsidRDefault="00F959DF">
            <w:pPr>
              <w:wordWrap w:val="0"/>
              <w:snapToGrid w:val="0"/>
              <w:spacing w:line="240" w:lineRule="atLeast"/>
              <w:rPr>
                <w:rFonts w:ascii="Arial" w:hAnsi="Arial" w:cs="Arial"/>
                <w:sz w:val="24"/>
              </w:rPr>
            </w:pPr>
          </w:p>
        </w:tc>
        <w:tc>
          <w:tcPr>
            <w:tcW w:w="1454" w:type="dxa"/>
            <w:vAlign w:val="center"/>
          </w:tcPr>
          <w:p w:rsidR="00F959DF" w:rsidRDefault="00F959DF">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F959DF" w:rsidRDefault="00F959DF">
            <w:pPr>
              <w:wordWrap w:val="0"/>
              <w:snapToGrid w:val="0"/>
              <w:spacing w:line="240" w:lineRule="atLeast"/>
              <w:rPr>
                <w:rFonts w:ascii="Arial" w:hAnsi="Arial" w:cs="Arial"/>
                <w:sz w:val="24"/>
              </w:rPr>
            </w:pPr>
          </w:p>
        </w:tc>
      </w:tr>
      <w:tr w:rsidR="00F959DF">
        <w:trPr>
          <w:trHeight w:val="1033"/>
          <w:jc w:val="center"/>
        </w:trPr>
        <w:tc>
          <w:tcPr>
            <w:tcW w:w="1777" w:type="dxa"/>
            <w:vMerge w:val="restart"/>
            <w:tcBorders>
              <w:lef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服务</w:t>
            </w:r>
          </w:p>
          <w:p w:rsidR="00F959DF" w:rsidRDefault="00373AEB">
            <w:pPr>
              <w:wordWrap w:val="0"/>
              <w:snapToGrid w:val="0"/>
              <w:spacing w:line="240" w:lineRule="atLeast"/>
              <w:jc w:val="center"/>
              <w:rPr>
                <w:rFonts w:ascii="Arial" w:hAnsi="Arial" w:cs="Arial"/>
                <w:sz w:val="24"/>
              </w:rPr>
            </w:pPr>
            <w:r>
              <w:rPr>
                <w:rFonts w:ascii="Arial" w:hAnsi="Arial" w:cs="Arial"/>
                <w:sz w:val="24"/>
              </w:rPr>
              <w:t>状况</w:t>
            </w:r>
          </w:p>
        </w:tc>
        <w:tc>
          <w:tcPr>
            <w:tcW w:w="153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服务内容概况</w:t>
            </w:r>
          </w:p>
        </w:tc>
        <w:tc>
          <w:tcPr>
            <w:tcW w:w="1321"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hint="eastAsia"/>
                <w:sz w:val="24"/>
              </w:rPr>
              <w:t>规模</w:t>
            </w:r>
          </w:p>
        </w:tc>
        <w:tc>
          <w:tcPr>
            <w:tcW w:w="1547" w:type="dxa"/>
            <w:gridSpan w:val="2"/>
            <w:vAlign w:val="center"/>
          </w:tcPr>
          <w:p w:rsidR="00F959DF" w:rsidRDefault="00373AEB">
            <w:pPr>
              <w:wordWrap w:val="0"/>
              <w:snapToGrid w:val="0"/>
              <w:spacing w:line="240" w:lineRule="atLeast"/>
              <w:jc w:val="center"/>
              <w:rPr>
                <w:rFonts w:ascii="Arial" w:hAnsi="Arial" w:cs="Arial"/>
                <w:sz w:val="24"/>
              </w:rPr>
            </w:pPr>
            <w:r>
              <w:rPr>
                <w:rFonts w:ascii="Arial" w:hAnsi="Arial" w:cs="Arial" w:hint="eastAsia"/>
                <w:sz w:val="24"/>
              </w:rPr>
              <w:t>金额</w:t>
            </w:r>
          </w:p>
        </w:tc>
        <w:tc>
          <w:tcPr>
            <w:tcW w:w="3418" w:type="dxa"/>
            <w:gridSpan w:val="2"/>
            <w:tcBorders>
              <w:right w:val="single" w:sz="12" w:space="0" w:color="auto"/>
            </w:tcBorders>
            <w:vAlign w:val="center"/>
          </w:tcPr>
          <w:p w:rsidR="00F959DF" w:rsidRDefault="00373AEB">
            <w:pPr>
              <w:wordWrap w:val="0"/>
              <w:snapToGrid w:val="0"/>
              <w:spacing w:line="240" w:lineRule="atLeast"/>
              <w:jc w:val="center"/>
              <w:rPr>
                <w:rFonts w:ascii="Arial" w:hAnsi="Arial" w:cs="Arial"/>
                <w:sz w:val="24"/>
              </w:rPr>
            </w:pPr>
            <w:r>
              <w:rPr>
                <w:rFonts w:ascii="Arial" w:hAnsi="Arial" w:cs="Arial" w:hint="eastAsia"/>
                <w:sz w:val="24"/>
              </w:rPr>
              <w:t>服务状况</w:t>
            </w:r>
          </w:p>
        </w:tc>
      </w:tr>
      <w:tr w:rsidR="00F959DF">
        <w:trPr>
          <w:trHeight w:val="466"/>
          <w:jc w:val="center"/>
        </w:trPr>
        <w:tc>
          <w:tcPr>
            <w:tcW w:w="1777" w:type="dxa"/>
            <w:vMerge/>
            <w:tcBorders>
              <w:left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vAlign w:val="center"/>
          </w:tcPr>
          <w:p w:rsidR="00F959DF" w:rsidRDefault="00F959DF">
            <w:pPr>
              <w:wordWrap w:val="0"/>
              <w:snapToGrid w:val="0"/>
              <w:spacing w:line="240" w:lineRule="atLeast"/>
              <w:rPr>
                <w:rFonts w:ascii="Arial" w:hAnsi="Arial" w:cs="Arial"/>
                <w:sz w:val="24"/>
              </w:rPr>
            </w:pPr>
          </w:p>
        </w:tc>
        <w:tc>
          <w:tcPr>
            <w:tcW w:w="1321" w:type="dxa"/>
            <w:gridSpan w:val="2"/>
            <w:vAlign w:val="center"/>
          </w:tcPr>
          <w:p w:rsidR="00F959DF" w:rsidRDefault="00F959DF">
            <w:pPr>
              <w:wordWrap w:val="0"/>
              <w:snapToGrid w:val="0"/>
              <w:spacing w:line="240" w:lineRule="atLeast"/>
              <w:rPr>
                <w:rFonts w:ascii="Arial" w:hAnsi="Arial" w:cs="Arial"/>
                <w:sz w:val="24"/>
              </w:rPr>
            </w:pPr>
          </w:p>
        </w:tc>
        <w:tc>
          <w:tcPr>
            <w:tcW w:w="1547" w:type="dxa"/>
            <w:gridSpan w:val="2"/>
            <w:vAlign w:val="center"/>
          </w:tcPr>
          <w:p w:rsidR="00F959DF" w:rsidRDefault="00F959DF">
            <w:pPr>
              <w:wordWrap w:val="0"/>
              <w:snapToGrid w:val="0"/>
              <w:spacing w:line="240" w:lineRule="atLeast"/>
              <w:rPr>
                <w:rFonts w:ascii="Arial" w:hAnsi="Arial" w:cs="Arial"/>
                <w:sz w:val="24"/>
              </w:rPr>
            </w:pPr>
          </w:p>
        </w:tc>
        <w:tc>
          <w:tcPr>
            <w:tcW w:w="3418" w:type="dxa"/>
            <w:gridSpan w:val="2"/>
            <w:tcBorders>
              <w:right w:val="single" w:sz="12" w:space="0" w:color="auto"/>
            </w:tcBorders>
            <w:vAlign w:val="center"/>
          </w:tcPr>
          <w:p w:rsidR="00F959DF" w:rsidRDefault="00F959DF">
            <w:pPr>
              <w:wordWrap w:val="0"/>
              <w:snapToGrid w:val="0"/>
              <w:spacing w:line="240" w:lineRule="atLeast"/>
              <w:rPr>
                <w:rFonts w:ascii="Arial" w:hAnsi="Arial" w:cs="Arial"/>
                <w:sz w:val="24"/>
              </w:rPr>
            </w:pPr>
          </w:p>
        </w:tc>
      </w:tr>
      <w:tr w:rsidR="00F959DF">
        <w:trPr>
          <w:trHeight w:val="466"/>
          <w:jc w:val="center"/>
        </w:trPr>
        <w:tc>
          <w:tcPr>
            <w:tcW w:w="1777" w:type="dxa"/>
            <w:vMerge/>
            <w:tcBorders>
              <w:left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tcPr>
          <w:p w:rsidR="00F959DF" w:rsidRDefault="00F959DF">
            <w:pPr>
              <w:wordWrap w:val="0"/>
              <w:snapToGrid w:val="0"/>
              <w:spacing w:line="240" w:lineRule="atLeast"/>
              <w:rPr>
                <w:rFonts w:ascii="Arial" w:hAnsi="Arial" w:cs="Arial"/>
                <w:sz w:val="24"/>
              </w:rPr>
            </w:pPr>
          </w:p>
        </w:tc>
        <w:tc>
          <w:tcPr>
            <w:tcW w:w="1321" w:type="dxa"/>
            <w:gridSpan w:val="2"/>
          </w:tcPr>
          <w:p w:rsidR="00F959DF" w:rsidRDefault="00F959DF">
            <w:pPr>
              <w:wordWrap w:val="0"/>
              <w:snapToGrid w:val="0"/>
              <w:spacing w:line="240" w:lineRule="atLeast"/>
              <w:rPr>
                <w:rFonts w:ascii="Arial" w:hAnsi="Arial" w:cs="Arial"/>
                <w:sz w:val="24"/>
              </w:rPr>
            </w:pPr>
          </w:p>
        </w:tc>
        <w:tc>
          <w:tcPr>
            <w:tcW w:w="1547" w:type="dxa"/>
            <w:gridSpan w:val="2"/>
          </w:tcPr>
          <w:p w:rsidR="00F959DF" w:rsidRDefault="00F959DF">
            <w:pPr>
              <w:wordWrap w:val="0"/>
              <w:snapToGrid w:val="0"/>
              <w:spacing w:line="240" w:lineRule="atLeast"/>
              <w:rPr>
                <w:rFonts w:ascii="Arial" w:hAnsi="Arial" w:cs="Arial"/>
                <w:sz w:val="24"/>
              </w:rPr>
            </w:pPr>
          </w:p>
        </w:tc>
        <w:tc>
          <w:tcPr>
            <w:tcW w:w="3418" w:type="dxa"/>
            <w:gridSpan w:val="2"/>
            <w:tcBorders>
              <w:right w:val="single" w:sz="12" w:space="0" w:color="auto"/>
            </w:tcBorders>
          </w:tcPr>
          <w:p w:rsidR="00F959DF" w:rsidRDefault="00F959DF">
            <w:pPr>
              <w:wordWrap w:val="0"/>
              <w:snapToGrid w:val="0"/>
              <w:spacing w:line="240" w:lineRule="atLeast"/>
              <w:rPr>
                <w:rFonts w:ascii="Arial" w:hAnsi="Arial" w:cs="Arial"/>
                <w:sz w:val="24"/>
              </w:rPr>
            </w:pPr>
          </w:p>
        </w:tc>
      </w:tr>
      <w:tr w:rsidR="00F959DF">
        <w:trPr>
          <w:trHeight w:val="515"/>
          <w:jc w:val="center"/>
        </w:trPr>
        <w:tc>
          <w:tcPr>
            <w:tcW w:w="1777" w:type="dxa"/>
            <w:vMerge/>
            <w:tcBorders>
              <w:left w:val="single" w:sz="12" w:space="0" w:color="auto"/>
              <w:bottom w:val="single" w:sz="12" w:space="0" w:color="auto"/>
            </w:tcBorders>
            <w:vAlign w:val="center"/>
          </w:tcPr>
          <w:p w:rsidR="00F959DF" w:rsidRDefault="00F959DF">
            <w:pPr>
              <w:wordWrap w:val="0"/>
              <w:snapToGrid w:val="0"/>
              <w:spacing w:line="240" w:lineRule="atLeast"/>
              <w:jc w:val="center"/>
              <w:rPr>
                <w:rFonts w:ascii="Arial" w:hAnsi="Arial" w:cs="Arial"/>
                <w:sz w:val="24"/>
              </w:rPr>
            </w:pPr>
          </w:p>
        </w:tc>
        <w:tc>
          <w:tcPr>
            <w:tcW w:w="1537" w:type="dxa"/>
            <w:gridSpan w:val="2"/>
            <w:tcBorders>
              <w:bottom w:val="single" w:sz="12" w:space="0" w:color="auto"/>
            </w:tcBorders>
          </w:tcPr>
          <w:p w:rsidR="00F959DF" w:rsidRDefault="00F959DF">
            <w:pPr>
              <w:wordWrap w:val="0"/>
              <w:snapToGrid w:val="0"/>
              <w:spacing w:line="240" w:lineRule="atLeast"/>
              <w:rPr>
                <w:rFonts w:ascii="Arial" w:hAnsi="Arial" w:cs="Arial"/>
                <w:sz w:val="24"/>
              </w:rPr>
            </w:pPr>
          </w:p>
        </w:tc>
        <w:tc>
          <w:tcPr>
            <w:tcW w:w="1321" w:type="dxa"/>
            <w:gridSpan w:val="2"/>
            <w:tcBorders>
              <w:bottom w:val="single" w:sz="12" w:space="0" w:color="auto"/>
            </w:tcBorders>
          </w:tcPr>
          <w:p w:rsidR="00F959DF" w:rsidRDefault="00F959DF">
            <w:pPr>
              <w:wordWrap w:val="0"/>
              <w:snapToGrid w:val="0"/>
              <w:spacing w:line="240" w:lineRule="atLeast"/>
              <w:rPr>
                <w:rFonts w:ascii="Arial" w:hAnsi="Arial" w:cs="Arial"/>
                <w:sz w:val="24"/>
              </w:rPr>
            </w:pPr>
          </w:p>
        </w:tc>
        <w:tc>
          <w:tcPr>
            <w:tcW w:w="1547" w:type="dxa"/>
            <w:gridSpan w:val="2"/>
            <w:tcBorders>
              <w:bottom w:val="single" w:sz="12" w:space="0" w:color="auto"/>
            </w:tcBorders>
          </w:tcPr>
          <w:p w:rsidR="00F959DF" w:rsidRDefault="00F959DF">
            <w:pPr>
              <w:wordWrap w:val="0"/>
              <w:snapToGrid w:val="0"/>
              <w:spacing w:line="240" w:lineRule="atLeast"/>
              <w:rPr>
                <w:rFonts w:ascii="Arial" w:hAnsi="Arial" w:cs="Arial"/>
                <w:sz w:val="24"/>
              </w:rPr>
            </w:pPr>
          </w:p>
        </w:tc>
        <w:tc>
          <w:tcPr>
            <w:tcW w:w="3418" w:type="dxa"/>
            <w:gridSpan w:val="2"/>
            <w:tcBorders>
              <w:bottom w:val="single" w:sz="12" w:space="0" w:color="auto"/>
              <w:right w:val="single" w:sz="12" w:space="0" w:color="auto"/>
            </w:tcBorders>
          </w:tcPr>
          <w:p w:rsidR="00F959DF" w:rsidRDefault="00F959DF">
            <w:pPr>
              <w:wordWrap w:val="0"/>
              <w:snapToGrid w:val="0"/>
              <w:spacing w:line="240" w:lineRule="atLeast"/>
              <w:rPr>
                <w:rFonts w:ascii="Arial" w:hAnsi="Arial" w:cs="Arial"/>
                <w:sz w:val="24"/>
              </w:rPr>
            </w:pPr>
          </w:p>
        </w:tc>
      </w:tr>
    </w:tbl>
    <w:p w:rsidR="00F959DF" w:rsidRDefault="00F959DF">
      <w:pPr>
        <w:wordWrap w:val="0"/>
        <w:snapToGrid w:val="0"/>
        <w:spacing w:afterLines="50" w:after="156" w:line="360" w:lineRule="auto"/>
        <w:jc w:val="center"/>
        <w:rPr>
          <w:rFonts w:ascii="Arial" w:hAnsi="Arial" w:cs="Arial"/>
          <w:b/>
          <w:spacing w:val="3"/>
          <w:sz w:val="24"/>
        </w:rPr>
      </w:pPr>
    </w:p>
    <w:p w:rsidR="00F959DF" w:rsidRDefault="00F959DF">
      <w:pPr>
        <w:snapToGrid w:val="0"/>
        <w:spacing w:line="360" w:lineRule="auto"/>
        <w:jc w:val="center"/>
        <w:rPr>
          <w:rFonts w:ascii="Arial" w:hAnsi="Arial" w:cs="Arial"/>
          <w:b/>
          <w:snapToGrid w:val="0"/>
          <w:kern w:val="0"/>
          <w:szCs w:val="20"/>
        </w:rPr>
      </w:pPr>
    </w:p>
    <w:p w:rsidR="00F959DF" w:rsidRDefault="00F959DF">
      <w:pPr>
        <w:snapToGrid w:val="0"/>
        <w:spacing w:line="360" w:lineRule="auto"/>
        <w:jc w:val="center"/>
        <w:rPr>
          <w:rFonts w:ascii="Arial" w:hAnsi="Arial" w:cs="Arial"/>
          <w:b/>
          <w:snapToGrid w:val="0"/>
          <w:kern w:val="0"/>
          <w:szCs w:val="20"/>
        </w:rPr>
      </w:pPr>
    </w:p>
    <w:p w:rsidR="00F959DF" w:rsidRDefault="00373AEB">
      <w:pPr>
        <w:snapToGrid w:val="0"/>
        <w:spacing w:line="360" w:lineRule="auto"/>
        <w:jc w:val="center"/>
        <w:rPr>
          <w:rFonts w:ascii="Arial" w:hAnsi="Arial" w:cs="Arial"/>
          <w:b/>
          <w:spacing w:val="6"/>
          <w:sz w:val="30"/>
          <w:szCs w:val="2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7. </w:t>
      </w:r>
      <w:r>
        <w:rPr>
          <w:rFonts w:cs="Arial" w:hint="eastAsia"/>
          <w:b/>
          <w:spacing w:val="6"/>
          <w:sz w:val="30"/>
        </w:rPr>
        <w:t>详细技术响应</w:t>
      </w:r>
    </w:p>
    <w:p w:rsidR="00F959DF" w:rsidRDefault="00F959DF">
      <w:pPr>
        <w:snapToGrid w:val="0"/>
        <w:spacing w:line="360" w:lineRule="auto"/>
        <w:jc w:val="center"/>
        <w:rPr>
          <w:rFonts w:ascii="Arial" w:hAnsi="Arial" w:cs="Arial"/>
          <w:spacing w:val="6"/>
          <w:sz w:val="24"/>
          <w:szCs w:val="20"/>
        </w:rPr>
      </w:pPr>
    </w:p>
    <w:p w:rsidR="00F959DF" w:rsidRDefault="00373AEB">
      <w:pPr>
        <w:snapToGrid w:val="0"/>
        <w:spacing w:line="360" w:lineRule="auto"/>
        <w:ind w:firstLineChars="200" w:firstLine="482"/>
        <w:jc w:val="left"/>
        <w:rPr>
          <w:rFonts w:ascii="Arial" w:hAnsi="Arial" w:cs="Arial"/>
          <w:b/>
          <w:bCs/>
          <w:sz w:val="24"/>
          <w:szCs w:val="20"/>
        </w:rPr>
      </w:pPr>
      <w:r>
        <w:rPr>
          <w:rFonts w:ascii="Arial" w:hAnsi="Arial" w:cs="Arial" w:hint="eastAsia"/>
          <w:b/>
          <w:bCs/>
          <w:sz w:val="24"/>
          <w:szCs w:val="20"/>
        </w:rPr>
        <w:t>投标人按招标文件第五章技术要求自行编写详细技术响应文件（其内容可包括，且不限于详细的技术资料、售后服务和培训计划等，格式自拟）</w:t>
      </w:r>
    </w:p>
    <w:p w:rsidR="00F959DF" w:rsidRDefault="00373AEB">
      <w:pPr>
        <w:pStyle w:val="12"/>
        <w:rPr>
          <w:snapToGrid w:val="0"/>
          <w:kern w:val="0"/>
        </w:rPr>
      </w:pPr>
      <w:r>
        <w:br w:type="page"/>
      </w:r>
    </w:p>
    <w:p w:rsidR="00F959DF" w:rsidRDefault="00373AEB">
      <w:pPr>
        <w:pStyle w:val="23"/>
        <w:jc w:val="center"/>
        <w:rPr>
          <w:rFonts w:cs="Arial"/>
          <w:b w:val="0"/>
          <w:spacing w:val="6"/>
          <w:sz w:val="30"/>
        </w:rPr>
      </w:pPr>
      <w:r>
        <w:rPr>
          <w:rFonts w:cs="Arial" w:hint="eastAsia"/>
          <w:b w:val="0"/>
          <w:spacing w:val="6"/>
          <w:sz w:val="30"/>
        </w:rPr>
        <w:lastRenderedPageBreak/>
        <w:t>附件</w:t>
      </w:r>
      <w:r>
        <w:rPr>
          <w:rFonts w:cs="Arial"/>
          <w:b w:val="0"/>
          <w:spacing w:val="6"/>
          <w:sz w:val="30"/>
        </w:rPr>
        <w:t xml:space="preserve">8. </w:t>
      </w:r>
      <w:r>
        <w:rPr>
          <w:rFonts w:cs="Arial" w:hint="eastAsia"/>
          <w:b w:val="0"/>
          <w:spacing w:val="6"/>
          <w:sz w:val="30"/>
        </w:rPr>
        <w:t>投标人认为需要提供的其他资料（如有）</w:t>
      </w:r>
    </w:p>
    <w:p w:rsidR="00F959DF" w:rsidRDefault="00373AEB">
      <w:pPr>
        <w:pStyle w:val="12"/>
        <w:jc w:val="center"/>
      </w:pPr>
      <w:r>
        <w:br w:type="page"/>
      </w:r>
      <w:r>
        <w:rPr>
          <w:rFonts w:cs="Arial" w:hint="eastAsia"/>
          <w:b/>
          <w:spacing w:val="6"/>
          <w:sz w:val="30"/>
        </w:rPr>
        <w:lastRenderedPageBreak/>
        <w:t>附件</w:t>
      </w:r>
      <w:r>
        <w:rPr>
          <w:rFonts w:cs="Arial"/>
          <w:b/>
          <w:spacing w:val="6"/>
          <w:sz w:val="30"/>
        </w:rPr>
        <w:t xml:space="preserve">8-1 </w:t>
      </w:r>
      <w:r>
        <w:rPr>
          <w:rFonts w:cs="Arial" w:hint="eastAsia"/>
          <w:b/>
          <w:spacing w:val="6"/>
          <w:sz w:val="30"/>
        </w:rPr>
        <w:t>中小微企业声明函</w:t>
      </w:r>
    </w:p>
    <w:p w:rsidR="00F959DF" w:rsidRDefault="00373AEB">
      <w:pPr>
        <w:tabs>
          <w:tab w:val="left" w:pos="1060"/>
        </w:tabs>
        <w:snapToGrid w:val="0"/>
        <w:spacing w:line="360" w:lineRule="auto"/>
        <w:jc w:val="center"/>
        <w:rPr>
          <w:rFonts w:ascii="Arial" w:hAnsi="Arial" w:cs="Arial"/>
          <w:b/>
          <w:spacing w:val="6"/>
          <w:sz w:val="30"/>
          <w:szCs w:val="20"/>
        </w:rPr>
      </w:pPr>
      <w:r>
        <w:rPr>
          <w:rFonts w:ascii="Arial" w:hAnsi="Arial" w:cs="Arial" w:hint="eastAsia"/>
          <w:b/>
          <w:spacing w:val="6"/>
          <w:sz w:val="24"/>
          <w:szCs w:val="20"/>
        </w:rPr>
        <w:t>（投标人如符合招标文件第二章投标人须知第</w:t>
      </w:r>
      <w:r>
        <w:rPr>
          <w:rFonts w:ascii="Arial" w:hAnsi="Arial" w:cs="Arial"/>
          <w:b/>
          <w:spacing w:val="6"/>
          <w:sz w:val="24"/>
          <w:szCs w:val="20"/>
        </w:rPr>
        <w:t>25.3</w:t>
      </w:r>
      <w:r>
        <w:rPr>
          <w:rFonts w:ascii="Arial" w:hAnsi="Arial" w:cs="Arial" w:hint="eastAsia"/>
          <w:b/>
          <w:spacing w:val="6"/>
          <w:sz w:val="24"/>
          <w:szCs w:val="20"/>
        </w:rPr>
        <w:t>条的规定，需按以下格式如实填写本声明函；如投标人不是中、小、微型企业，则不需要填写本声明）</w:t>
      </w:r>
    </w:p>
    <w:p w:rsidR="00F959DF" w:rsidRDefault="00373AEB">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中小企业声明函(工程、服务)</w:t>
      </w:r>
    </w:p>
    <w:p w:rsidR="00F959DF" w:rsidRDefault="00F959DF">
      <w:pPr>
        <w:ind w:left="1280"/>
        <w:rPr>
          <w:rFonts w:ascii="仿宋" w:eastAsia="仿宋" w:hAnsi="仿宋"/>
          <w:sz w:val="32"/>
          <w:szCs w:val="32"/>
        </w:rPr>
      </w:pPr>
    </w:p>
    <w:p w:rsidR="00F959DF" w:rsidRDefault="00373AEB">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本公司（联合体）郑重声明，根据《政府采购促进中小企业发展管理办法》（财库[2020]46号）的规定，本公司（联合体）参加</w:t>
      </w:r>
      <w:r>
        <w:rPr>
          <w:rFonts w:ascii="仿宋" w:eastAsia="仿宋" w:hAnsi="仿宋" w:hint="eastAsia"/>
          <w:i/>
          <w:sz w:val="32"/>
          <w:szCs w:val="32"/>
          <w:u w:val="single"/>
        </w:rPr>
        <w:t>（单位名称）</w:t>
      </w:r>
      <w:r>
        <w:rPr>
          <w:rFonts w:ascii="仿宋" w:eastAsia="仿宋" w:hAnsi="仿宋" w:hint="eastAsia"/>
          <w:sz w:val="32"/>
          <w:szCs w:val="32"/>
        </w:rPr>
        <w:t>的</w:t>
      </w:r>
      <w:r>
        <w:rPr>
          <w:rFonts w:ascii="仿宋" w:eastAsia="仿宋" w:hAnsi="仿宋" w:hint="eastAsia"/>
          <w:i/>
          <w:sz w:val="32"/>
          <w:szCs w:val="32"/>
          <w:u w:val="single"/>
        </w:rPr>
        <w:t>（项目名称）</w:t>
      </w:r>
      <w:r>
        <w:rPr>
          <w:rFonts w:ascii="仿宋" w:eastAsia="仿宋" w:hAnsi="仿宋" w:hint="eastAsia"/>
          <w:sz w:val="32"/>
          <w:szCs w:val="32"/>
        </w:rPr>
        <w:t>采购活动，工程的施工单位全部为符合政策要求的中小企业（或者：服务全部由符合政策要求的中小企业承接）。相关企业（含联合体中的中小企业、签订分包意向协议的中小企业）的具体情况如下：</w:t>
      </w:r>
    </w:p>
    <w:p w:rsidR="00F959DF" w:rsidRDefault="00373AEB">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i/>
          <w:sz w:val="32"/>
          <w:szCs w:val="32"/>
          <w:u w:val="single"/>
        </w:rPr>
        <w:t>（标的名称）</w:t>
      </w:r>
      <w:r>
        <w:rPr>
          <w:rFonts w:ascii="仿宋" w:eastAsia="仿宋" w:hAnsi="仿宋" w:hint="eastAsia"/>
          <w:sz w:val="32"/>
          <w:szCs w:val="32"/>
        </w:rPr>
        <w:t>，属于</w:t>
      </w:r>
      <w:r>
        <w:rPr>
          <w:rFonts w:ascii="仿宋" w:eastAsia="仿宋" w:hAnsi="仿宋" w:hint="eastAsia"/>
          <w:i/>
          <w:sz w:val="32"/>
          <w:szCs w:val="32"/>
          <w:u w:val="single"/>
        </w:rPr>
        <w:t>（采购文件中明确的所属行业）</w:t>
      </w:r>
      <w:r>
        <w:rPr>
          <w:rFonts w:ascii="仿宋" w:eastAsia="仿宋" w:hAnsi="仿宋" w:hint="eastAsia"/>
          <w:sz w:val="32"/>
          <w:szCs w:val="32"/>
        </w:rPr>
        <w:t>；承建（承接）企业为</w:t>
      </w:r>
      <w:r>
        <w:rPr>
          <w:rFonts w:ascii="仿宋" w:eastAsia="仿宋" w:hAnsi="仿宋" w:hint="eastAsia"/>
          <w:i/>
          <w:sz w:val="32"/>
          <w:szCs w:val="32"/>
          <w:u w:val="single"/>
        </w:rPr>
        <w:t>（企业名称）</w:t>
      </w:r>
      <w:r>
        <w:rPr>
          <w:rFonts w:ascii="仿宋" w:eastAsia="仿宋" w:hAnsi="仿宋" w:hint="eastAsia"/>
          <w:sz w:val="32"/>
          <w:szCs w:val="32"/>
        </w:rPr>
        <w:t>，从业人员</w:t>
      </w:r>
      <w:r>
        <w:rPr>
          <w:rFonts w:ascii="仿宋" w:eastAsia="仿宋" w:hAnsi="仿宋" w:hint="eastAsia"/>
          <w:sz w:val="32"/>
          <w:szCs w:val="32"/>
          <w:u w:val="single"/>
        </w:rPr>
        <w:t xml:space="preserve">  </w:t>
      </w:r>
      <w:r>
        <w:rPr>
          <w:rFonts w:ascii="仿宋" w:eastAsia="仿宋" w:hAnsi="仿宋" w:hint="eastAsia"/>
          <w:sz w:val="32"/>
          <w:szCs w:val="32"/>
        </w:rPr>
        <w:t>人，营业收入为</w:t>
      </w:r>
      <w:r>
        <w:rPr>
          <w:rFonts w:ascii="仿宋" w:eastAsia="仿宋" w:hAnsi="仿宋" w:hint="eastAsia"/>
          <w:sz w:val="32"/>
          <w:szCs w:val="32"/>
          <w:u w:val="single"/>
        </w:rPr>
        <w:t xml:space="preserve">  </w:t>
      </w:r>
      <w:r>
        <w:rPr>
          <w:rFonts w:ascii="仿宋" w:eastAsia="仿宋" w:hAnsi="仿宋" w:hint="eastAsia"/>
          <w:sz w:val="32"/>
          <w:szCs w:val="32"/>
        </w:rPr>
        <w:t>万元，资产总额为</w:t>
      </w:r>
      <w:r>
        <w:rPr>
          <w:rFonts w:ascii="仿宋" w:eastAsia="仿宋" w:hAnsi="仿宋" w:hint="eastAsia"/>
          <w:sz w:val="32"/>
          <w:szCs w:val="32"/>
          <w:u w:val="single"/>
        </w:rPr>
        <w:t xml:space="preserve">  </w:t>
      </w:r>
      <w:r>
        <w:rPr>
          <w:rFonts w:ascii="仿宋" w:eastAsia="仿宋" w:hAnsi="仿宋" w:hint="eastAsia"/>
          <w:sz w:val="32"/>
          <w:szCs w:val="32"/>
        </w:rPr>
        <w:t>万元</w:t>
      </w:r>
      <w:r>
        <w:rPr>
          <w:rStyle w:val="aff4"/>
          <w:rFonts w:ascii="仿宋" w:eastAsia="仿宋" w:hAnsi="仿宋"/>
          <w:sz w:val="32"/>
          <w:szCs w:val="32"/>
        </w:rPr>
        <w:footnoteReference w:id="1"/>
      </w:r>
      <w:r>
        <w:rPr>
          <w:rFonts w:ascii="仿宋" w:eastAsia="仿宋" w:hAnsi="仿宋" w:hint="eastAsia"/>
          <w:sz w:val="32"/>
          <w:szCs w:val="32"/>
        </w:rPr>
        <w:t>，属于</w:t>
      </w:r>
      <w:r>
        <w:rPr>
          <w:rFonts w:ascii="仿宋" w:eastAsia="仿宋" w:hAnsi="仿宋" w:hint="eastAsia"/>
          <w:i/>
          <w:sz w:val="32"/>
          <w:szCs w:val="32"/>
          <w:u w:val="single"/>
        </w:rPr>
        <w:t>（中型企业、小型企业、微型企业）</w:t>
      </w:r>
      <w:r>
        <w:rPr>
          <w:rFonts w:ascii="仿宋" w:eastAsia="仿宋" w:hAnsi="仿宋" w:hint="eastAsia"/>
          <w:sz w:val="32"/>
          <w:szCs w:val="32"/>
        </w:rPr>
        <w:t>；</w:t>
      </w:r>
    </w:p>
    <w:p w:rsidR="00F959DF" w:rsidRDefault="00373AEB">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i/>
          <w:sz w:val="32"/>
          <w:szCs w:val="32"/>
          <w:u w:val="single"/>
        </w:rPr>
        <w:t>（标的名称）</w:t>
      </w:r>
      <w:r>
        <w:rPr>
          <w:rFonts w:ascii="仿宋" w:eastAsia="仿宋" w:hAnsi="仿宋" w:hint="eastAsia"/>
          <w:sz w:val="32"/>
          <w:szCs w:val="32"/>
        </w:rPr>
        <w:t>，属于</w:t>
      </w:r>
      <w:r>
        <w:rPr>
          <w:rFonts w:ascii="仿宋" w:eastAsia="仿宋" w:hAnsi="仿宋" w:hint="eastAsia"/>
          <w:i/>
          <w:sz w:val="32"/>
          <w:szCs w:val="32"/>
          <w:u w:val="single"/>
        </w:rPr>
        <w:t>（采购文件中明确的所属行业）</w:t>
      </w:r>
      <w:r>
        <w:rPr>
          <w:rFonts w:ascii="仿宋" w:eastAsia="仿宋" w:hAnsi="仿宋" w:hint="eastAsia"/>
          <w:sz w:val="32"/>
          <w:szCs w:val="32"/>
        </w:rPr>
        <w:t>；承建（承接）企业为</w:t>
      </w:r>
      <w:r>
        <w:rPr>
          <w:rFonts w:ascii="仿宋" w:eastAsia="仿宋" w:hAnsi="仿宋" w:hint="eastAsia"/>
          <w:i/>
          <w:sz w:val="32"/>
          <w:szCs w:val="32"/>
          <w:u w:val="single"/>
        </w:rPr>
        <w:t>（企业名称）</w:t>
      </w:r>
      <w:r>
        <w:rPr>
          <w:rFonts w:ascii="仿宋" w:eastAsia="仿宋" w:hAnsi="仿宋" w:hint="eastAsia"/>
          <w:sz w:val="32"/>
          <w:szCs w:val="32"/>
        </w:rPr>
        <w:t>，从业人员</w:t>
      </w:r>
      <w:r>
        <w:rPr>
          <w:rFonts w:ascii="仿宋" w:eastAsia="仿宋" w:hAnsi="仿宋" w:hint="eastAsia"/>
          <w:sz w:val="32"/>
          <w:szCs w:val="32"/>
          <w:u w:val="single"/>
        </w:rPr>
        <w:t xml:space="preserve">  </w:t>
      </w:r>
      <w:r>
        <w:rPr>
          <w:rFonts w:ascii="仿宋" w:eastAsia="仿宋" w:hAnsi="仿宋" w:hint="eastAsia"/>
          <w:sz w:val="32"/>
          <w:szCs w:val="32"/>
        </w:rPr>
        <w:t>人，营业收入为</w:t>
      </w:r>
      <w:r>
        <w:rPr>
          <w:rFonts w:ascii="仿宋" w:eastAsia="仿宋" w:hAnsi="仿宋" w:hint="eastAsia"/>
          <w:sz w:val="32"/>
          <w:szCs w:val="32"/>
          <w:u w:val="single"/>
        </w:rPr>
        <w:t xml:space="preserve">  </w:t>
      </w:r>
      <w:r>
        <w:rPr>
          <w:rFonts w:ascii="仿宋" w:eastAsia="仿宋" w:hAnsi="仿宋" w:hint="eastAsia"/>
          <w:sz w:val="32"/>
          <w:szCs w:val="32"/>
        </w:rPr>
        <w:t>万元，资产总额为</w:t>
      </w:r>
      <w:r>
        <w:rPr>
          <w:rFonts w:ascii="仿宋" w:eastAsia="仿宋" w:hAnsi="仿宋" w:hint="eastAsia"/>
          <w:sz w:val="32"/>
          <w:szCs w:val="32"/>
          <w:u w:val="single"/>
        </w:rPr>
        <w:t xml:space="preserve">  </w:t>
      </w:r>
      <w:r>
        <w:rPr>
          <w:rFonts w:ascii="仿宋" w:eastAsia="仿宋" w:hAnsi="仿宋" w:hint="eastAsia"/>
          <w:sz w:val="32"/>
          <w:szCs w:val="32"/>
        </w:rPr>
        <w:t>万元，属于</w:t>
      </w:r>
      <w:r>
        <w:rPr>
          <w:rFonts w:ascii="仿宋" w:eastAsia="仿宋" w:hAnsi="仿宋" w:hint="eastAsia"/>
          <w:i/>
          <w:sz w:val="32"/>
          <w:szCs w:val="32"/>
          <w:u w:val="single"/>
        </w:rPr>
        <w:t>（中型企业、小型企业、微型企业）</w:t>
      </w:r>
      <w:r>
        <w:rPr>
          <w:rFonts w:ascii="仿宋" w:eastAsia="仿宋" w:hAnsi="仿宋" w:hint="eastAsia"/>
          <w:sz w:val="32"/>
          <w:szCs w:val="32"/>
        </w:rPr>
        <w:t>；</w:t>
      </w:r>
    </w:p>
    <w:p w:rsidR="00F959DF" w:rsidRDefault="00373AEB">
      <w:pPr>
        <w:snapToGrid w:val="0"/>
        <w:spacing w:line="300" w:lineRule="auto"/>
        <w:ind w:firstLineChars="200" w:firstLine="640"/>
        <w:rPr>
          <w:rFonts w:ascii="仿宋" w:eastAsia="仿宋" w:hAnsi="仿宋"/>
          <w:sz w:val="32"/>
          <w:szCs w:val="32"/>
        </w:rPr>
      </w:pPr>
      <w:r>
        <w:rPr>
          <w:rFonts w:ascii="仿宋" w:eastAsia="仿宋" w:hAnsi="仿宋"/>
          <w:sz w:val="32"/>
          <w:szCs w:val="32"/>
        </w:rPr>
        <w:t>……</w:t>
      </w:r>
    </w:p>
    <w:p w:rsidR="00F959DF" w:rsidRDefault="00373AEB">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以上企业，不属于大企业的分支机构，不存在控股股东为大企业的情形，也不存在与大企业的负责人为同一人的情形。</w:t>
      </w:r>
    </w:p>
    <w:p w:rsidR="00F959DF" w:rsidRDefault="00373AEB">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本企业对上述声明内容的真实性负责。如有虚假，将依法承担相应责任。</w:t>
      </w:r>
    </w:p>
    <w:p w:rsidR="00F959DF" w:rsidRDefault="00373AEB">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 xml:space="preserve">                      企业名称（盖章）：</w:t>
      </w:r>
    </w:p>
    <w:p w:rsidR="00F959DF" w:rsidRDefault="00373AEB">
      <w:pPr>
        <w:spacing w:line="588" w:lineRule="exact"/>
        <w:jc w:val="center"/>
        <w:rPr>
          <w:rFonts w:ascii="Arial" w:hAnsi="Arial" w:cs="Arial"/>
          <w:b/>
          <w:spacing w:val="6"/>
          <w:sz w:val="30"/>
          <w:szCs w:val="20"/>
        </w:rPr>
      </w:pPr>
      <w:r>
        <w:rPr>
          <w:rFonts w:ascii="仿宋" w:eastAsia="仿宋" w:hAnsi="仿宋" w:hint="eastAsia"/>
          <w:sz w:val="32"/>
          <w:szCs w:val="32"/>
        </w:rPr>
        <w:t xml:space="preserve">                      日期：</w:t>
      </w:r>
      <w:r>
        <w:rPr>
          <w:rFonts w:ascii="Arial" w:hAnsi="Arial" w:cs="Arial"/>
          <w:sz w:val="24"/>
          <w:szCs w:val="20"/>
        </w:rPr>
        <w:br w:type="page"/>
      </w:r>
      <w:bookmarkStart w:id="81" w:name="OLE_LINK14"/>
      <w:bookmarkStart w:id="82" w:name="OLE_LINK13"/>
      <w:r>
        <w:rPr>
          <w:rFonts w:cs="Arial" w:hint="eastAsia"/>
          <w:b/>
          <w:spacing w:val="6"/>
          <w:sz w:val="30"/>
        </w:rPr>
        <w:lastRenderedPageBreak/>
        <w:t>附件</w:t>
      </w:r>
      <w:r>
        <w:rPr>
          <w:rFonts w:cs="Arial"/>
          <w:b/>
          <w:spacing w:val="6"/>
          <w:sz w:val="30"/>
        </w:rPr>
        <w:t>8-2</w:t>
      </w:r>
      <w:r>
        <w:rPr>
          <w:rFonts w:ascii="仿宋_GB2312" w:eastAsia="仿宋_GB2312" w:hint="eastAsia"/>
          <w:b/>
          <w:spacing w:val="6"/>
          <w:sz w:val="32"/>
          <w:szCs w:val="32"/>
        </w:rPr>
        <w:t>残疾人福利性单位声明函</w:t>
      </w:r>
      <w:bookmarkEnd w:id="81"/>
      <w:bookmarkEnd w:id="82"/>
    </w:p>
    <w:p w:rsidR="00F959DF" w:rsidRDefault="00373AEB">
      <w:pPr>
        <w:spacing w:line="588" w:lineRule="exact"/>
        <w:jc w:val="left"/>
        <w:rPr>
          <w:rFonts w:ascii="仿宋_GB2312" w:eastAsia="仿宋_GB2312"/>
          <w:b/>
          <w:spacing w:val="6"/>
          <w:sz w:val="32"/>
          <w:szCs w:val="32"/>
        </w:rPr>
      </w:pPr>
      <w:r>
        <w:rPr>
          <w:rFonts w:ascii="Arial" w:hAnsi="Arial" w:cs="Arial" w:hint="eastAsia"/>
          <w:b/>
          <w:spacing w:val="6"/>
          <w:sz w:val="24"/>
          <w:szCs w:val="20"/>
        </w:rPr>
        <w:t>（投标人如符合招标文件第二章投标人须知第</w:t>
      </w:r>
      <w:r>
        <w:rPr>
          <w:rFonts w:ascii="Arial" w:hAnsi="Arial" w:cs="Arial" w:hint="eastAsia"/>
          <w:b/>
          <w:spacing w:val="6"/>
          <w:sz w:val="24"/>
          <w:szCs w:val="20"/>
        </w:rPr>
        <w:t>25.3</w:t>
      </w:r>
      <w:r>
        <w:rPr>
          <w:rFonts w:ascii="Arial" w:hAnsi="Arial" w:cs="Arial" w:hint="eastAsia"/>
          <w:b/>
          <w:spacing w:val="6"/>
          <w:sz w:val="24"/>
          <w:szCs w:val="20"/>
        </w:rPr>
        <w:t>条的规定，需按以下格式如实填写本声明函；如投标人不是残疾人福利性单位，则不需要填写本声明）</w:t>
      </w:r>
    </w:p>
    <w:p w:rsidR="00F959DF" w:rsidRDefault="00F959DF">
      <w:pPr>
        <w:tabs>
          <w:tab w:val="left" w:pos="1060"/>
        </w:tabs>
        <w:wordWrap w:val="0"/>
        <w:snapToGrid w:val="0"/>
        <w:spacing w:line="360" w:lineRule="auto"/>
        <w:jc w:val="center"/>
        <w:rPr>
          <w:rFonts w:ascii="Arial" w:hAnsi="Arial" w:cs="Arial"/>
          <w:b/>
          <w:spacing w:val="6"/>
          <w:sz w:val="30"/>
          <w:szCs w:val="20"/>
        </w:rPr>
      </w:pPr>
    </w:p>
    <w:p w:rsidR="00F959DF" w:rsidRDefault="00373AEB">
      <w:pPr>
        <w:wordWrap w:val="0"/>
        <w:spacing w:line="360" w:lineRule="auto"/>
        <w:jc w:val="center"/>
        <w:rPr>
          <w:rFonts w:ascii="Arial" w:hAnsi="Arial" w:cs="Arial"/>
          <w:b/>
          <w:spacing w:val="6"/>
          <w:sz w:val="24"/>
          <w:szCs w:val="32"/>
        </w:rPr>
      </w:pPr>
      <w:r>
        <w:rPr>
          <w:rFonts w:ascii="Arial" w:hAnsi="Arial" w:cs="Arial"/>
          <w:b/>
          <w:spacing w:val="6"/>
          <w:sz w:val="24"/>
          <w:szCs w:val="32"/>
        </w:rPr>
        <w:t>残疾人福利性单位声明函</w:t>
      </w:r>
    </w:p>
    <w:p w:rsidR="00F959DF" w:rsidRDefault="00373AEB">
      <w:pPr>
        <w:spacing w:line="588" w:lineRule="exact"/>
        <w:ind w:firstLineChars="200" w:firstLine="480"/>
        <w:rPr>
          <w:rFonts w:ascii="Arial" w:hAnsi="Arial" w:cs="Arial"/>
          <w:sz w:val="24"/>
          <w:szCs w:val="20"/>
        </w:rPr>
      </w:pPr>
      <w:r>
        <w:rPr>
          <w:rFonts w:ascii="Arial" w:hAnsi="Arial" w:cs="Arial" w:hint="eastAsia"/>
          <w:sz w:val="24"/>
          <w:szCs w:val="20"/>
        </w:rPr>
        <w:t>本单位郑重声明，根据《财政部民政部中国残疾人联合会关于促进残疾人就业政府采购政策的通知》（财库〔</w:t>
      </w:r>
      <w:r>
        <w:rPr>
          <w:rFonts w:ascii="Arial" w:hAnsi="Arial" w:cs="Arial"/>
          <w:sz w:val="24"/>
          <w:szCs w:val="20"/>
        </w:rPr>
        <w:t>2017</w:t>
      </w:r>
      <w:r>
        <w:rPr>
          <w:rFonts w:ascii="Arial" w:hAnsi="Arial" w:cs="Arial" w:hint="eastAsia"/>
          <w:sz w:val="24"/>
          <w:szCs w:val="20"/>
        </w:rPr>
        <w:t>〕</w:t>
      </w:r>
      <w:r>
        <w:rPr>
          <w:rFonts w:ascii="Arial" w:hAnsi="Arial" w:cs="Arial"/>
          <w:sz w:val="24"/>
          <w:szCs w:val="20"/>
        </w:rPr>
        <w:t xml:space="preserve"> 141</w:t>
      </w:r>
      <w:r>
        <w:rPr>
          <w:rFonts w:ascii="Arial" w:hAnsi="Arial" w:cs="Arial" w:hint="eastAsia"/>
          <w:sz w:val="24"/>
          <w:szCs w:val="20"/>
        </w:rPr>
        <w:t>号）的规定，本单位为符合条件的残疾人福利性单位，且本单位参加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项目采购活动提供本单位制造的货物（由本单位承担工程</w:t>
      </w:r>
      <w:r>
        <w:rPr>
          <w:rFonts w:ascii="Arial" w:hAnsi="Arial" w:cs="Arial"/>
          <w:sz w:val="24"/>
          <w:szCs w:val="20"/>
        </w:rPr>
        <w:t>/</w:t>
      </w:r>
      <w:r>
        <w:rPr>
          <w:rFonts w:ascii="Arial" w:hAnsi="Arial" w:cs="Arial" w:hint="eastAsia"/>
          <w:sz w:val="24"/>
          <w:szCs w:val="20"/>
        </w:rPr>
        <w:t>提供服务），或者提供其他残疾人福利性单位制造的货物（不包括使用非残疾人福利性单位注册商标的货物）。</w:t>
      </w:r>
    </w:p>
    <w:p w:rsidR="00F959DF" w:rsidRDefault="00373AEB">
      <w:pPr>
        <w:spacing w:line="588" w:lineRule="exact"/>
        <w:ind w:firstLineChars="200" w:firstLine="480"/>
        <w:rPr>
          <w:rFonts w:ascii="Arial" w:hAnsi="Arial" w:cs="Arial"/>
          <w:sz w:val="24"/>
          <w:szCs w:val="20"/>
        </w:rPr>
      </w:pPr>
      <w:r>
        <w:rPr>
          <w:rFonts w:ascii="Arial" w:hAnsi="Arial" w:cs="Arial" w:hint="eastAsia"/>
          <w:sz w:val="24"/>
          <w:szCs w:val="20"/>
        </w:rPr>
        <w:t>本单位对上述声明的真实性负责。如有虚假，将依法承担相应责任。</w:t>
      </w:r>
    </w:p>
    <w:p w:rsidR="00F959DF" w:rsidRDefault="00F959DF">
      <w:pPr>
        <w:spacing w:line="588" w:lineRule="exact"/>
        <w:ind w:firstLineChars="200" w:firstLine="480"/>
        <w:rPr>
          <w:rFonts w:ascii="Arial" w:hAnsi="Arial" w:cs="Arial"/>
          <w:sz w:val="24"/>
          <w:szCs w:val="20"/>
        </w:rPr>
      </w:pPr>
    </w:p>
    <w:p w:rsidR="00F959DF" w:rsidRDefault="00F959DF">
      <w:pPr>
        <w:spacing w:line="588" w:lineRule="exact"/>
        <w:ind w:firstLineChars="200" w:firstLine="480"/>
        <w:rPr>
          <w:rFonts w:ascii="Arial" w:hAnsi="Arial" w:cs="Arial"/>
          <w:sz w:val="24"/>
          <w:szCs w:val="20"/>
        </w:rPr>
      </w:pPr>
    </w:p>
    <w:p w:rsidR="00F959DF" w:rsidRDefault="00373AEB">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单位名称（盖章）：</w:t>
      </w:r>
    </w:p>
    <w:p w:rsidR="00F959DF" w:rsidRDefault="00F959DF">
      <w:pPr>
        <w:tabs>
          <w:tab w:val="left" w:pos="4860"/>
        </w:tabs>
        <w:spacing w:line="588" w:lineRule="exact"/>
        <w:ind w:right="1560" w:firstLineChars="200" w:firstLine="480"/>
        <w:rPr>
          <w:rFonts w:ascii="Arial" w:hAnsi="Arial" w:cs="Arial"/>
          <w:sz w:val="24"/>
          <w:szCs w:val="20"/>
        </w:rPr>
      </w:pPr>
    </w:p>
    <w:p w:rsidR="00F959DF" w:rsidRDefault="00373AEB">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日期：</w:t>
      </w:r>
    </w:p>
    <w:p w:rsidR="00F959DF" w:rsidRDefault="00373AEB">
      <w:pPr>
        <w:snapToGrid w:val="0"/>
        <w:jc w:val="center"/>
        <w:outlineLvl w:val="0"/>
        <w:rPr>
          <w:rFonts w:cs="Arial"/>
          <w:b/>
          <w:spacing w:val="6"/>
          <w:sz w:val="3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8-3 </w:t>
      </w:r>
      <w:r>
        <w:rPr>
          <w:rFonts w:cs="Arial" w:hint="eastAsia"/>
          <w:b/>
          <w:spacing w:val="6"/>
          <w:sz w:val="30"/>
        </w:rPr>
        <w:t>其他</w:t>
      </w:r>
    </w:p>
    <w:p w:rsidR="00F959DF" w:rsidRDefault="00373AEB">
      <w:pPr>
        <w:pStyle w:val="12"/>
        <w:jc w:val="center"/>
        <w:rPr>
          <w:rFonts w:ascii="Arial" w:hAnsi="Arial" w:cs="Arial"/>
          <w:b/>
          <w:bCs/>
          <w:sz w:val="44"/>
        </w:rPr>
      </w:pPr>
      <w:r>
        <w:br w:type="page"/>
      </w:r>
      <w:bookmarkStart w:id="83" w:name="_Toc35359491"/>
      <w:r>
        <w:rPr>
          <w:rFonts w:ascii="Arial" w:hAnsi="Arial" w:cs="Arial" w:hint="eastAsia"/>
          <w:b/>
          <w:bCs/>
          <w:sz w:val="44"/>
        </w:rPr>
        <w:lastRenderedPageBreak/>
        <w:t>第五章</w:t>
      </w:r>
      <w:r>
        <w:rPr>
          <w:rFonts w:ascii="Arial" w:hAnsi="Arial" w:cs="Arial" w:hint="eastAsia"/>
          <w:b/>
          <w:bCs/>
          <w:sz w:val="44"/>
        </w:rPr>
        <w:t xml:space="preserve"> </w:t>
      </w:r>
      <w:r>
        <w:rPr>
          <w:rFonts w:ascii="Arial" w:hAnsi="Arial" w:cs="Arial" w:hint="eastAsia"/>
          <w:b/>
          <w:bCs/>
          <w:sz w:val="44"/>
        </w:rPr>
        <w:t>招标需求</w:t>
      </w:r>
      <w:bookmarkEnd w:id="83"/>
    </w:p>
    <w:p w:rsidR="00F959DF" w:rsidRDefault="00F959DF">
      <w:pPr>
        <w:adjustRightInd w:val="0"/>
        <w:snapToGrid w:val="0"/>
        <w:spacing w:line="360" w:lineRule="auto"/>
        <w:ind w:firstLineChars="200" w:firstLine="562"/>
        <w:rPr>
          <w:rFonts w:ascii="仿宋" w:eastAsia="仿宋" w:hAnsi="仿宋" w:cs="仿宋"/>
          <w:b/>
          <w:color w:val="000000"/>
          <w:sz w:val="28"/>
          <w:szCs w:val="28"/>
        </w:rPr>
      </w:pPr>
    </w:p>
    <w:p w:rsidR="00F959DF" w:rsidRDefault="00373AEB">
      <w:pPr>
        <w:adjustRightInd w:val="0"/>
        <w:snapToGrid w:val="0"/>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基本素质</w:t>
      </w:r>
    </w:p>
    <w:p w:rsidR="00F959DF" w:rsidRDefault="00373AEB">
      <w:pPr>
        <w:adjustRightInd w:val="0"/>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18至50岁，身高在1.62以上，</w:t>
      </w:r>
      <w:r w:rsidRPr="00582BCB">
        <w:rPr>
          <w:rFonts w:ascii="仿宋" w:eastAsia="仿宋" w:hAnsi="仿宋" w:cs="仿宋" w:hint="eastAsia"/>
          <w:sz w:val="28"/>
          <w:szCs w:val="28"/>
        </w:rPr>
        <w:t>身体健康，五官端正，语言表达清晰。保安力量主要以汉族为主，退伍军人不少于10%，考虑在少数民族聚居区，医院就诊患者成分复杂，安保力量配置视情况可以配备20%的持民语系员工，便于开展工作。保安人员：要经专业保安培训学校考核，公安局审核下发的保安证、安检证持证上岗；消防监控人员不少于6人：要有消防行业职业技能鉴定颁发的国家认可的。（以上人员当年度的体</w:t>
      </w:r>
      <w:r>
        <w:rPr>
          <w:rFonts w:ascii="仿宋" w:eastAsia="仿宋" w:hAnsi="仿宋" w:cs="仿宋" w:hint="eastAsia"/>
          <w:color w:val="000000"/>
          <w:sz w:val="28"/>
          <w:szCs w:val="28"/>
        </w:rPr>
        <w:t>检报告，要符合从业标准。）</w:t>
      </w:r>
    </w:p>
    <w:p w:rsidR="00F959DF" w:rsidRDefault="00373AEB">
      <w:pPr>
        <w:adjustRightInd w:val="0"/>
        <w:snapToGrid w:val="0"/>
        <w:spacing w:line="360" w:lineRule="auto"/>
        <w:ind w:firstLineChars="150" w:firstLine="422"/>
        <w:rPr>
          <w:rFonts w:ascii="仿宋" w:eastAsia="仿宋" w:hAnsi="仿宋" w:cs="仿宋"/>
          <w:b/>
          <w:color w:val="000000"/>
          <w:sz w:val="28"/>
          <w:szCs w:val="28"/>
        </w:rPr>
      </w:pPr>
      <w:r>
        <w:rPr>
          <w:rFonts w:ascii="仿宋" w:eastAsia="仿宋" w:hAnsi="仿宋" w:cs="仿宋" w:hint="eastAsia"/>
          <w:b/>
          <w:color w:val="000000"/>
          <w:sz w:val="28"/>
          <w:szCs w:val="28"/>
        </w:rPr>
        <w:t>专业素质</w:t>
      </w:r>
    </w:p>
    <w:p w:rsidR="00F959DF" w:rsidRDefault="00373AEB">
      <w:pPr>
        <w:adjustRightInd w:val="0"/>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保安队长要有2年以上从军经历，要有1年以上岗位实践经验，具有良好的政治敏感性，成熟稳重，沟通能力较好，管理能力较强，能正确组织保安队伍执勤，能组织处置消防安全隐患，特别是对当前疆内维稳工作的要求：组织应急防暴演练程序清楚、管理教育员工思路清晰、对上对下表里如一，服务保障意识强。保安员要有半年的工作经历，思想品德好，工作责任心强，服从服务意识好，能够熟练掌握人检、车检程序和一键报警器的使用时机、配发的维稳器材的使用方法、过包机的使用和管理。消防和视频监控员。具有良好的政治素养，能熟练掌握消防控制室的消防设备和视频监控调阅，特别是能熟练掌握消防技能操作：防火巡查、消防控制室监控的操作、灭火器材及安全疏散指示和水灭火系统的操作。</w:t>
      </w:r>
    </w:p>
    <w:p w:rsidR="00F959DF" w:rsidRDefault="00373AEB">
      <w:pPr>
        <w:pStyle w:val="a8"/>
        <w:tabs>
          <w:tab w:val="left" w:pos="312"/>
        </w:tabs>
        <w:ind w:firstLine="0"/>
        <w:rPr>
          <w:rFonts w:ascii="仿宋" w:eastAsia="仿宋" w:hAnsi="仿宋" w:cs="仿宋"/>
          <w:b/>
          <w:bCs/>
          <w:kern w:val="24"/>
          <w:sz w:val="28"/>
          <w:szCs w:val="28"/>
        </w:rPr>
      </w:pPr>
      <w:r>
        <w:rPr>
          <w:rFonts w:ascii="仿宋" w:eastAsia="仿宋" w:hAnsi="仿宋" w:cs="仿宋" w:hint="eastAsia"/>
          <w:b/>
          <w:bCs/>
          <w:kern w:val="24"/>
          <w:sz w:val="28"/>
          <w:szCs w:val="28"/>
        </w:rPr>
        <w:t>注：项目服务期间项目经理应与本项应答承诺保持一致，在项目实施期间不得无故变更，否则甲方有权单方解除合同。</w:t>
      </w:r>
    </w:p>
    <w:p w:rsidR="00F959DF" w:rsidRDefault="00F959DF">
      <w:pPr>
        <w:pStyle w:val="12"/>
        <w:ind w:firstLine="0"/>
      </w:pPr>
    </w:p>
    <w:sectPr w:rsidR="00F959DF">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2F9" w:rsidRDefault="006F52F9">
      <w:r>
        <w:separator/>
      </w:r>
    </w:p>
  </w:endnote>
  <w:endnote w:type="continuationSeparator" w:id="0">
    <w:p w:rsidR="006F52F9" w:rsidRDefault="006F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昆仑仿宋">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ungsuh">
    <w:altName w:val="Malgun Gothic"/>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9DF" w:rsidRDefault="00373AEB">
    <w:pPr>
      <w:pStyle w:val="af3"/>
      <w:jc w:val="center"/>
    </w:pPr>
    <w:r>
      <w:fldChar w:fldCharType="begin"/>
    </w:r>
    <w:r>
      <w:instrText xml:space="preserve"> PAGE   \* MERGEFORMAT </w:instrText>
    </w:r>
    <w:r>
      <w:fldChar w:fldCharType="separate"/>
    </w:r>
    <w:r w:rsidR="008B75E1" w:rsidRPr="008B75E1">
      <w:rPr>
        <w:noProof/>
        <w:lang w:val="zh-CN"/>
      </w:rPr>
      <w:t>29</w:t>
    </w:r>
    <w:r>
      <w:rPr>
        <w:lang w:val="zh-CN"/>
      </w:rPr>
      <w:fldChar w:fldCharType="end"/>
    </w:r>
  </w:p>
  <w:p w:rsidR="00F959DF" w:rsidRDefault="00F959DF">
    <w:pPr>
      <w:pStyle w:val="af3"/>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2F9" w:rsidRDefault="006F52F9">
      <w:r>
        <w:separator/>
      </w:r>
    </w:p>
  </w:footnote>
  <w:footnote w:type="continuationSeparator" w:id="0">
    <w:p w:rsidR="006F52F9" w:rsidRDefault="006F52F9">
      <w:r>
        <w:continuationSeparator/>
      </w:r>
    </w:p>
  </w:footnote>
  <w:footnote w:id="1">
    <w:p w:rsidR="00F959DF" w:rsidRDefault="00F959DF">
      <w:pPr>
        <w:pStyle w:val="af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9DF" w:rsidRDefault="00373AEB">
    <w:pPr>
      <w:adjustRightInd w:val="0"/>
      <w:snapToGrid w:val="0"/>
      <w:spacing w:line="240" w:lineRule="atLeast"/>
      <w:rPr>
        <w:rFonts w:ascii="Arial" w:hAnsi="Arial" w:cs="Arial"/>
        <w:szCs w:val="18"/>
      </w:rPr>
    </w:pPr>
    <w:r>
      <w:rPr>
        <w:rFonts w:ascii="Arial" w:hAnsi="Arial" w:cs="Arial" w:hint="eastAsia"/>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9DF" w:rsidRDefault="00F959DF">
    <w:pPr>
      <w:pStyle w:val="af4"/>
      <w:tabs>
        <w:tab w:val="clear" w:pos="4153"/>
        <w:tab w:val="clear" w:pos="8306"/>
        <w:tab w:val="left" w:pos="8325"/>
      </w:tabs>
      <w:jc w:val="left"/>
      <w:rPr>
        <w:rFonts w:ascii="Arial" w:hAnsi="Arial" w:cs="Arial"/>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9DF" w:rsidRDefault="00F959DF">
    <w:pPr>
      <w:pStyle w:val="af4"/>
      <w:tabs>
        <w:tab w:val="clear" w:pos="8306"/>
        <w:tab w:val="right" w:pos="9214"/>
      </w:tabs>
      <w:jc w:val="left"/>
      <w:rPr>
        <w:rFonts w:ascii="Arial" w:hAnsi="Arial" w:cs="Arial"/>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left" w:pos="425"/>
        </w:tabs>
        <w:ind w:left="425" w:hanging="425"/>
      </w:pPr>
      <w:rPr>
        <w:rFonts w:cs="Times New Roman" w:hint="default"/>
      </w:rPr>
    </w:lvl>
  </w:abstractNum>
  <w:abstractNum w:abstractNumId="1">
    <w:nsid w:val="00000003"/>
    <w:multiLevelType w:val="multilevel"/>
    <w:tmpl w:val="00000003"/>
    <w:lvl w:ilvl="0">
      <w:start w:val="1"/>
      <w:numFmt w:val="bullet"/>
      <w:pStyle w:val="2"/>
      <w:lvlText w:val=""/>
      <w:lvlJc w:val="left"/>
      <w:pPr>
        <w:tabs>
          <w:tab w:val="left" w:pos="2896"/>
        </w:tabs>
        <w:ind w:left="2896" w:hanging="174"/>
      </w:pPr>
      <w:rPr>
        <w:rFonts w:ascii="Wingdings" w:hAnsi="Wingdings" w:hint="default"/>
      </w:rPr>
    </w:lvl>
    <w:lvl w:ilvl="1">
      <w:start w:val="1"/>
      <w:numFmt w:val="bullet"/>
      <w:lvlText w:val=""/>
      <w:lvlJc w:val="left"/>
      <w:pPr>
        <w:tabs>
          <w:tab w:val="left" w:pos="3316"/>
        </w:tabs>
        <w:ind w:left="3316" w:hanging="420"/>
      </w:pPr>
      <w:rPr>
        <w:rFonts w:ascii="Wingdings" w:hAnsi="Wingdings" w:hint="default"/>
      </w:rPr>
    </w:lvl>
    <w:lvl w:ilvl="2">
      <w:start w:val="1"/>
      <w:numFmt w:val="bullet"/>
      <w:lvlText w:val=""/>
      <w:lvlJc w:val="left"/>
      <w:pPr>
        <w:tabs>
          <w:tab w:val="left" w:pos="3736"/>
        </w:tabs>
        <w:ind w:left="3736" w:hanging="420"/>
      </w:pPr>
      <w:rPr>
        <w:rFonts w:ascii="Wingdings" w:hAnsi="Wingdings" w:hint="default"/>
      </w:rPr>
    </w:lvl>
    <w:lvl w:ilvl="3">
      <w:start w:val="1"/>
      <w:numFmt w:val="bullet"/>
      <w:lvlText w:val=""/>
      <w:lvlJc w:val="left"/>
      <w:pPr>
        <w:tabs>
          <w:tab w:val="left" w:pos="4156"/>
        </w:tabs>
        <w:ind w:left="4156" w:hanging="420"/>
      </w:pPr>
      <w:rPr>
        <w:rFonts w:ascii="Wingdings" w:hAnsi="Wingdings" w:hint="default"/>
      </w:rPr>
    </w:lvl>
    <w:lvl w:ilvl="4">
      <w:start w:val="1"/>
      <w:numFmt w:val="bullet"/>
      <w:lvlText w:val=""/>
      <w:lvlJc w:val="left"/>
      <w:pPr>
        <w:tabs>
          <w:tab w:val="left" w:pos="4576"/>
        </w:tabs>
        <w:ind w:left="4576" w:hanging="420"/>
      </w:pPr>
      <w:rPr>
        <w:rFonts w:ascii="Wingdings" w:hAnsi="Wingdings" w:hint="default"/>
      </w:rPr>
    </w:lvl>
    <w:lvl w:ilvl="5">
      <w:start w:val="1"/>
      <w:numFmt w:val="bullet"/>
      <w:lvlText w:val=""/>
      <w:lvlJc w:val="left"/>
      <w:pPr>
        <w:tabs>
          <w:tab w:val="left" w:pos="4996"/>
        </w:tabs>
        <w:ind w:left="4996" w:hanging="420"/>
      </w:pPr>
      <w:rPr>
        <w:rFonts w:ascii="Wingdings" w:hAnsi="Wingdings" w:hint="default"/>
      </w:rPr>
    </w:lvl>
    <w:lvl w:ilvl="6">
      <w:start w:val="1"/>
      <w:numFmt w:val="bullet"/>
      <w:lvlText w:val=""/>
      <w:lvlJc w:val="left"/>
      <w:pPr>
        <w:tabs>
          <w:tab w:val="left" w:pos="5416"/>
        </w:tabs>
        <w:ind w:left="5416" w:hanging="420"/>
      </w:pPr>
      <w:rPr>
        <w:rFonts w:ascii="Wingdings" w:hAnsi="Wingdings" w:hint="default"/>
      </w:rPr>
    </w:lvl>
    <w:lvl w:ilvl="7">
      <w:start w:val="1"/>
      <w:numFmt w:val="bullet"/>
      <w:lvlText w:val=""/>
      <w:lvlJc w:val="left"/>
      <w:pPr>
        <w:tabs>
          <w:tab w:val="left" w:pos="5836"/>
        </w:tabs>
        <w:ind w:left="5836" w:hanging="420"/>
      </w:pPr>
      <w:rPr>
        <w:rFonts w:ascii="Wingdings" w:hAnsi="Wingdings" w:hint="default"/>
      </w:rPr>
    </w:lvl>
    <w:lvl w:ilvl="8">
      <w:start w:val="1"/>
      <w:numFmt w:val="bullet"/>
      <w:lvlText w:val=""/>
      <w:lvlJc w:val="left"/>
      <w:pPr>
        <w:tabs>
          <w:tab w:val="left" w:pos="6256"/>
        </w:tabs>
        <w:ind w:left="6256" w:hanging="420"/>
      </w:pPr>
      <w:rPr>
        <w:rFonts w:ascii="Wingdings" w:hAnsi="Wingdings" w:hint="default"/>
      </w:rPr>
    </w:lvl>
  </w:abstractNum>
  <w:abstractNum w:abstractNumId="2">
    <w:nsid w:val="00000005"/>
    <w:multiLevelType w:val="multilevel"/>
    <w:tmpl w:val="00000005"/>
    <w:lvl w:ilvl="0">
      <w:start w:val="1"/>
      <w:numFmt w:val="decimal"/>
      <w:lvlText w:val="30.%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06"/>
    <w:multiLevelType w:val="multilevel"/>
    <w:tmpl w:val="00000006"/>
    <w:lvl w:ilvl="0">
      <w:start w:val="1"/>
      <w:numFmt w:val="decimal"/>
      <w:lvlText w:val="%1."/>
      <w:lvlJc w:val="left"/>
      <w:pPr>
        <w:tabs>
          <w:tab w:val="left" w:pos="482"/>
        </w:tabs>
        <w:ind w:left="482" w:hanging="482"/>
      </w:pPr>
      <w:rPr>
        <w:rFonts w:cs="Times New Roman" w:hint="default"/>
        <w:b/>
        <w:i w:val="0"/>
        <w:sz w:val="24"/>
      </w:rPr>
    </w:lvl>
    <w:lvl w:ilvl="1">
      <w:start w:val="5"/>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00000009"/>
    <w:multiLevelType w:val="multilevel"/>
    <w:tmpl w:val="0000000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000000A"/>
    <w:multiLevelType w:val="multilevel"/>
    <w:tmpl w:val="0000000A"/>
    <w:lvl w:ilvl="0">
      <w:start w:val="1"/>
      <w:numFmt w:val="decimal"/>
      <w:lvlText w:val="1.%1"/>
      <w:lvlJc w:val="left"/>
      <w:pPr>
        <w:tabs>
          <w:tab w:val="left" w:pos="624"/>
        </w:tabs>
        <w:ind w:left="624" w:hanging="624"/>
      </w:pPr>
      <w:rPr>
        <w:rFonts w:ascii="Arial" w:hAnsi="Arial" w:cs="Times New Roman" w:hint="default"/>
        <w:b w:val="0"/>
        <w:i w:val="0"/>
        <w:color w:val="auto"/>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000000B"/>
    <w:multiLevelType w:val="singleLevel"/>
    <w:tmpl w:val="0000000B"/>
    <w:lvl w:ilvl="0">
      <w:start w:val="1"/>
      <w:numFmt w:val="decimal"/>
      <w:lvlText w:val="%1)"/>
      <w:lvlJc w:val="left"/>
      <w:pPr>
        <w:tabs>
          <w:tab w:val="left" w:pos="425"/>
        </w:tabs>
        <w:ind w:left="425" w:hanging="425"/>
      </w:pPr>
      <w:rPr>
        <w:rFonts w:cs="Times New Roman" w:hint="default"/>
      </w:rPr>
    </w:lvl>
  </w:abstractNum>
  <w:abstractNum w:abstractNumId="7">
    <w:nsid w:val="0000000D"/>
    <w:multiLevelType w:val="multilevel"/>
    <w:tmpl w:val="0000000D"/>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0000000E"/>
    <w:multiLevelType w:val="multilevel"/>
    <w:tmpl w:val="0000000E"/>
    <w:lvl w:ilvl="0">
      <w:start w:val="1"/>
      <w:numFmt w:val="decimal"/>
      <w:lvlText w:val="18.%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00000010"/>
    <w:multiLevelType w:val="multilevel"/>
    <w:tmpl w:val="00000010"/>
    <w:lvl w:ilvl="0">
      <w:start w:val="1"/>
      <w:numFmt w:val="decimal"/>
      <w:pStyle w:val="Bullet1"/>
      <w:lvlText w:val="19.%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11"/>
    <w:multiLevelType w:val="multilevel"/>
    <w:tmpl w:val="00000011"/>
    <w:lvl w:ilvl="0">
      <w:start w:val="1"/>
      <w:numFmt w:val="decimal"/>
      <w:lvlText w:val="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00000014"/>
    <w:multiLevelType w:val="multilevel"/>
    <w:tmpl w:val="00000014"/>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5"/>
    <w:multiLevelType w:val="multilevel"/>
    <w:tmpl w:val="00000015"/>
    <w:lvl w:ilvl="0">
      <w:start w:val="1"/>
      <w:numFmt w:val="decimal"/>
      <w:pStyle w:val="1"/>
      <w:lvlText w:val="%1）"/>
      <w:lvlJc w:val="left"/>
      <w:pPr>
        <w:tabs>
          <w:tab w:val="left" w:pos="907"/>
        </w:tabs>
        <w:ind w:firstLine="547"/>
      </w:pPr>
      <w:rPr>
        <w:rFonts w:ascii="Arial" w:eastAsia="宋体" w:hAnsi="Arial" w:cs="Times New Roman"/>
      </w:rPr>
    </w:lvl>
    <w:lvl w:ilvl="1">
      <w:start w:val="1"/>
      <w:numFmt w:val="lowerLetter"/>
      <w:lvlText w:val="%2)"/>
      <w:lvlJc w:val="left"/>
      <w:pPr>
        <w:tabs>
          <w:tab w:val="left" w:pos="1387"/>
        </w:tabs>
        <w:ind w:left="1387" w:hanging="420"/>
      </w:pPr>
      <w:rPr>
        <w:rFonts w:cs="Times New Roman"/>
      </w:rPr>
    </w:lvl>
    <w:lvl w:ilvl="2">
      <w:start w:val="1"/>
      <w:numFmt w:val="lowerRoman"/>
      <w:lvlText w:val="%3."/>
      <w:lvlJc w:val="right"/>
      <w:pPr>
        <w:tabs>
          <w:tab w:val="left" w:pos="1807"/>
        </w:tabs>
        <w:ind w:left="1807" w:hanging="420"/>
      </w:pPr>
      <w:rPr>
        <w:rFonts w:cs="Times New Roman"/>
      </w:rPr>
    </w:lvl>
    <w:lvl w:ilvl="3">
      <w:start w:val="1"/>
      <w:numFmt w:val="decimal"/>
      <w:lvlText w:val="%4."/>
      <w:lvlJc w:val="left"/>
      <w:pPr>
        <w:tabs>
          <w:tab w:val="left" w:pos="2227"/>
        </w:tabs>
        <w:ind w:left="2227" w:hanging="420"/>
      </w:pPr>
      <w:rPr>
        <w:rFonts w:cs="Times New Roman"/>
      </w:rPr>
    </w:lvl>
    <w:lvl w:ilvl="4">
      <w:start w:val="1"/>
      <w:numFmt w:val="lowerLetter"/>
      <w:lvlText w:val="%5)"/>
      <w:lvlJc w:val="left"/>
      <w:pPr>
        <w:tabs>
          <w:tab w:val="left" w:pos="2647"/>
        </w:tabs>
        <w:ind w:left="2647" w:hanging="420"/>
      </w:pPr>
      <w:rPr>
        <w:rFonts w:cs="Times New Roman"/>
      </w:rPr>
    </w:lvl>
    <w:lvl w:ilvl="5">
      <w:start w:val="1"/>
      <w:numFmt w:val="lowerRoman"/>
      <w:lvlText w:val="%6."/>
      <w:lvlJc w:val="right"/>
      <w:pPr>
        <w:tabs>
          <w:tab w:val="left" w:pos="3067"/>
        </w:tabs>
        <w:ind w:left="3067" w:hanging="420"/>
      </w:pPr>
      <w:rPr>
        <w:rFonts w:cs="Times New Roman"/>
      </w:rPr>
    </w:lvl>
    <w:lvl w:ilvl="6">
      <w:start w:val="1"/>
      <w:numFmt w:val="decimal"/>
      <w:lvlText w:val="%7."/>
      <w:lvlJc w:val="left"/>
      <w:pPr>
        <w:tabs>
          <w:tab w:val="left" w:pos="3487"/>
        </w:tabs>
        <w:ind w:left="3487" w:hanging="420"/>
      </w:pPr>
      <w:rPr>
        <w:rFonts w:cs="Times New Roman"/>
      </w:rPr>
    </w:lvl>
    <w:lvl w:ilvl="7">
      <w:start w:val="1"/>
      <w:numFmt w:val="lowerLetter"/>
      <w:lvlText w:val="%8)"/>
      <w:lvlJc w:val="left"/>
      <w:pPr>
        <w:tabs>
          <w:tab w:val="left" w:pos="3907"/>
        </w:tabs>
        <w:ind w:left="3907" w:hanging="420"/>
      </w:pPr>
      <w:rPr>
        <w:rFonts w:cs="Times New Roman"/>
      </w:rPr>
    </w:lvl>
    <w:lvl w:ilvl="8">
      <w:start w:val="1"/>
      <w:numFmt w:val="lowerRoman"/>
      <w:lvlText w:val="%9."/>
      <w:lvlJc w:val="right"/>
      <w:pPr>
        <w:tabs>
          <w:tab w:val="left" w:pos="4327"/>
        </w:tabs>
        <w:ind w:left="4327" w:hanging="420"/>
      </w:pPr>
      <w:rPr>
        <w:rFonts w:cs="Times New Roman"/>
      </w:rPr>
    </w:lvl>
  </w:abstractNum>
  <w:abstractNum w:abstractNumId="13">
    <w:nsid w:val="00000017"/>
    <w:multiLevelType w:val="multilevel"/>
    <w:tmpl w:val="00000017"/>
    <w:lvl w:ilvl="0">
      <w:start w:val="1"/>
      <w:numFmt w:val="decimal"/>
      <w:lvlText w:val="32.%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00000018"/>
    <w:multiLevelType w:val="multilevel"/>
    <w:tmpl w:val="00000018"/>
    <w:lvl w:ilvl="0">
      <w:start w:val="1"/>
      <w:numFmt w:val="decimal"/>
      <w:lvlText w:val="35.%1"/>
      <w:lvlJc w:val="left"/>
      <w:pPr>
        <w:tabs>
          <w:tab w:val="left" w:pos="624"/>
        </w:tabs>
        <w:ind w:left="624" w:hanging="624"/>
      </w:pPr>
      <w:rPr>
        <w:rFonts w:cs="Times New Roman" w:hint="eastAsia"/>
        <w:b w:val="0"/>
        <w:i w:val="0"/>
        <w:sz w:val="24"/>
      </w:rPr>
    </w:lvl>
    <w:lvl w:ilvl="1">
      <w:start w:val="1"/>
      <w:numFmt w:val="decimal"/>
      <w:lvlText w:val="%2．"/>
      <w:lvlJc w:val="left"/>
      <w:pPr>
        <w:tabs>
          <w:tab w:val="left" w:pos="1200"/>
        </w:tabs>
        <w:ind w:left="1200" w:hanging="7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0000001B"/>
    <w:multiLevelType w:val="singleLevel"/>
    <w:tmpl w:val="0000001B"/>
    <w:lvl w:ilvl="0">
      <w:start w:val="1"/>
      <w:numFmt w:val="decimal"/>
      <w:lvlText w:val="%1)"/>
      <w:lvlJc w:val="left"/>
      <w:pPr>
        <w:tabs>
          <w:tab w:val="left" w:pos="425"/>
        </w:tabs>
        <w:ind w:left="425" w:hanging="425"/>
      </w:pPr>
      <w:rPr>
        <w:rFonts w:cs="Times New Roman" w:hint="default"/>
      </w:rPr>
    </w:lvl>
  </w:abstractNum>
  <w:abstractNum w:abstractNumId="16">
    <w:nsid w:val="0000001C"/>
    <w:multiLevelType w:val="multilevel"/>
    <w:tmpl w:val="0000001C"/>
    <w:lvl w:ilvl="0">
      <w:start w:val="1"/>
      <w:numFmt w:val="decimal"/>
      <w:lvlText w:val="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0000001D"/>
    <w:multiLevelType w:val="multilevel"/>
    <w:tmpl w:val="0000001D"/>
    <w:lvl w:ilvl="0">
      <w:start w:val="1"/>
      <w:numFmt w:val="decimal"/>
      <w:lvlText w:val="7.%1"/>
      <w:lvlJc w:val="left"/>
      <w:pPr>
        <w:tabs>
          <w:tab w:val="left" w:pos="624"/>
        </w:tabs>
        <w:ind w:left="624" w:hanging="624"/>
      </w:pPr>
      <w:rPr>
        <w:rFonts w:ascii="Arial" w:hAnsi="Arial" w:cs="Times New Roman" w:hint="default"/>
        <w:b w:val="0"/>
        <w:i w:val="0"/>
        <w:sz w:val="24"/>
      </w:rPr>
    </w:lvl>
    <w:lvl w:ilvl="1">
      <w:start w:val="1"/>
      <w:numFmt w:val="decimal"/>
      <w:lvlText w:val="7.%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nsid w:val="0000001E"/>
    <w:multiLevelType w:val="multilevel"/>
    <w:tmpl w:val="0000001E"/>
    <w:lvl w:ilvl="0">
      <w:start w:val="1"/>
      <w:numFmt w:val="decimal"/>
      <w:lvlText w:val="3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nsid w:val="0000001F"/>
    <w:multiLevelType w:val="singleLevel"/>
    <w:tmpl w:val="0000001F"/>
    <w:lvl w:ilvl="0">
      <w:start w:val="1"/>
      <w:numFmt w:val="decimal"/>
      <w:lvlText w:val="%1)"/>
      <w:lvlJc w:val="left"/>
      <w:pPr>
        <w:tabs>
          <w:tab w:val="left" w:pos="425"/>
        </w:tabs>
        <w:ind w:left="425" w:hanging="425"/>
      </w:pPr>
      <w:rPr>
        <w:rFonts w:cs="Times New Roman" w:hint="default"/>
      </w:rPr>
    </w:lvl>
  </w:abstractNum>
  <w:abstractNum w:abstractNumId="20">
    <w:nsid w:val="00000020"/>
    <w:multiLevelType w:val="multilevel"/>
    <w:tmpl w:val="00000020"/>
    <w:lvl w:ilvl="0">
      <w:start w:val="1"/>
      <w:numFmt w:val="decimal"/>
      <w:lvlText w:val="5.%1"/>
      <w:lvlJc w:val="left"/>
      <w:pPr>
        <w:tabs>
          <w:tab w:val="left" w:pos="624"/>
        </w:tabs>
        <w:ind w:left="624" w:hanging="624"/>
      </w:pPr>
      <w:rPr>
        <w:rFonts w:ascii="Arial" w:hAnsi="Arial" w:cs="Times New Roman" w:hint="default"/>
        <w:b w:val="0"/>
        <w:i w:val="0"/>
        <w:sz w:val="24"/>
      </w:rPr>
    </w:lvl>
    <w:lvl w:ilvl="1">
      <w:start w:val="1"/>
      <w:numFmt w:val="decimal"/>
      <w:lvlText w:val="15.%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00000022"/>
    <w:multiLevelType w:val="multilevel"/>
    <w:tmpl w:val="00000022"/>
    <w:lvl w:ilvl="0">
      <w:start w:val="1"/>
      <w:numFmt w:val="bullet"/>
      <w:pStyle w:val="a"/>
      <w:lvlText w:val=""/>
      <w:lvlJc w:val="left"/>
      <w:pPr>
        <w:tabs>
          <w:tab w:val="left" w:pos="1050"/>
        </w:tabs>
        <w:ind w:left="1050" w:hanging="420"/>
      </w:pPr>
      <w:rPr>
        <w:rFonts w:ascii="Wingdings" w:hAnsi="Wingdings" w:hint="default"/>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pStyle w:val="F"/>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22">
    <w:nsid w:val="00000025"/>
    <w:multiLevelType w:val="multilevel"/>
    <w:tmpl w:val="00000025"/>
    <w:lvl w:ilvl="0">
      <w:start w:val="1"/>
      <w:numFmt w:val="decimal"/>
      <w:lvlText w:val="2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3">
    <w:nsid w:val="00000026"/>
    <w:multiLevelType w:val="multilevel"/>
    <w:tmpl w:val="00000026"/>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00000027"/>
    <w:multiLevelType w:val="multilevel"/>
    <w:tmpl w:val="00000027"/>
    <w:lvl w:ilvl="0">
      <w:start w:val="1"/>
      <w:numFmt w:val="decimal"/>
      <w:lvlText w:val="(%1)"/>
      <w:lvlJc w:val="left"/>
      <w:pPr>
        <w:tabs>
          <w:tab w:val="left" w:pos="1706"/>
        </w:tabs>
        <w:ind w:left="1706" w:hanging="482"/>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106"/>
        </w:tabs>
        <w:ind w:left="1106" w:hanging="482"/>
      </w:pPr>
      <w:rPr>
        <w:rFonts w:ascii="Arial" w:hAnsi="Arial" w:cs="Times New Roman" w:hint="default"/>
        <w:b w:val="0"/>
        <w:i w:val="0"/>
        <w:sz w:val="24"/>
      </w:rPr>
    </w:lvl>
    <w:lvl w:ilvl="6">
      <w:start w:val="1"/>
      <w:numFmt w:val="decimal"/>
      <w:lvlText w:val="26.%7"/>
      <w:lvlJc w:val="left"/>
      <w:pPr>
        <w:tabs>
          <w:tab w:val="left" w:pos="624"/>
        </w:tabs>
        <w:ind w:left="624" w:hanging="624"/>
      </w:pPr>
      <w:rPr>
        <w:rFonts w:cs="Times New Roman" w:hint="eastAsia"/>
        <w:b w:val="0"/>
        <w:i w:val="0"/>
        <w:sz w:val="24"/>
      </w:rPr>
    </w:lvl>
    <w:lvl w:ilvl="7">
      <w:start w:val="1"/>
      <w:numFmt w:val="decimal"/>
      <w:lvlText w:val="(%8)"/>
      <w:lvlJc w:val="left"/>
      <w:pPr>
        <w:tabs>
          <w:tab w:val="left" w:pos="1106"/>
        </w:tabs>
        <w:ind w:left="1106" w:hanging="482"/>
      </w:pPr>
      <w:rPr>
        <w:rFonts w:ascii="Arial" w:hAnsi="Arial" w:cs="Times New Roman" w:hint="default"/>
        <w:b w:val="0"/>
        <w:i w:val="0"/>
        <w:sz w:val="24"/>
      </w:rPr>
    </w:lvl>
    <w:lvl w:ilvl="8">
      <w:start w:val="1"/>
      <w:numFmt w:val="lowerRoman"/>
      <w:lvlText w:val="%9."/>
      <w:lvlJc w:val="right"/>
      <w:pPr>
        <w:tabs>
          <w:tab w:val="left" w:pos="3780"/>
        </w:tabs>
        <w:ind w:left="3780" w:hanging="420"/>
      </w:pPr>
      <w:rPr>
        <w:rFonts w:cs="Times New Roman"/>
      </w:rPr>
    </w:lvl>
  </w:abstractNum>
  <w:abstractNum w:abstractNumId="25">
    <w:nsid w:val="00000028"/>
    <w:multiLevelType w:val="multilevel"/>
    <w:tmpl w:val="00000028"/>
    <w:lvl w:ilvl="0">
      <w:start w:val="1"/>
      <w:numFmt w:val="decimal"/>
      <w:lvlText w:val="13.%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00000029"/>
    <w:multiLevelType w:val="multilevel"/>
    <w:tmpl w:val="00000029"/>
    <w:lvl w:ilvl="0">
      <w:start w:val="1"/>
      <w:numFmt w:val="decimal"/>
      <w:lvlText w:val="17.%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7">
    <w:nsid w:val="0000002B"/>
    <w:multiLevelType w:val="multilevel"/>
    <w:tmpl w:val="0000002B"/>
    <w:lvl w:ilvl="0">
      <w:start w:val="1"/>
      <w:numFmt w:val="decimal"/>
      <w:lvlText w:val="8.%1"/>
      <w:lvlJc w:val="left"/>
      <w:pPr>
        <w:tabs>
          <w:tab w:val="left" w:pos="624"/>
        </w:tabs>
        <w:ind w:left="624" w:hanging="624"/>
      </w:pPr>
      <w:rPr>
        <w:rFonts w:ascii="Arial" w:hAnsi="Arial" w:cs="Times New Roman" w:hint="default"/>
        <w:b w:val="0"/>
        <w:i w:val="0"/>
        <w:sz w:val="24"/>
      </w:rPr>
    </w:lvl>
    <w:lvl w:ilvl="1">
      <w:start w:val="1"/>
      <w:numFmt w:val="decimal"/>
      <w:lvlText w:val="8.%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nsid w:val="0000002C"/>
    <w:multiLevelType w:val="multilevel"/>
    <w:tmpl w:val="0000002C"/>
    <w:lvl w:ilvl="0">
      <w:start w:val="24"/>
      <w:numFmt w:val="decimal"/>
      <w:lvlText w:val="%1"/>
      <w:lvlJc w:val="left"/>
      <w:pPr>
        <w:ind w:left="465" w:hanging="465"/>
      </w:pPr>
      <w:rPr>
        <w:rFonts w:cs="Times New Roman" w:hint="default"/>
      </w:rPr>
    </w:lvl>
    <w:lvl w:ilvl="1">
      <w:start w:val="1"/>
      <w:numFmt w:val="decimal"/>
      <w:lvlText w:val="25.%2"/>
      <w:lvlJc w:val="left"/>
      <w:pPr>
        <w:ind w:left="465" w:hanging="465"/>
      </w:pPr>
      <w:rPr>
        <w:rFonts w:cs="Times New Roman" w:hint="eastAsia"/>
      </w:rPr>
    </w:lvl>
    <w:lvl w:ilvl="2">
      <w:start w:val="24"/>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0000002E"/>
    <w:multiLevelType w:val="multilevel"/>
    <w:tmpl w:val="0000002E"/>
    <w:lvl w:ilvl="0">
      <w:start w:val="1"/>
      <w:numFmt w:val="decimal"/>
      <w:lvlText w:val="36.%1"/>
      <w:lvlJc w:val="left"/>
      <w:pPr>
        <w:tabs>
          <w:tab w:val="left" w:pos="567"/>
        </w:tabs>
        <w:ind w:left="567" w:hanging="567"/>
      </w:pPr>
      <w:rPr>
        <w:rFonts w:cs="Times New Roman" w:hint="eastAsia"/>
        <w:b w:val="0"/>
        <w:i w:val="0"/>
        <w:sz w:val="24"/>
      </w:rPr>
    </w:lvl>
    <w:lvl w:ilvl="1">
      <w:start w:val="1"/>
      <w:numFmt w:val="decimal"/>
      <w:lvlText w:val="%2."/>
      <w:lvlJc w:val="left"/>
      <w:pPr>
        <w:tabs>
          <w:tab w:val="left" w:pos="1759"/>
        </w:tabs>
        <w:ind w:left="1759" w:hanging="482"/>
      </w:pPr>
      <w:rPr>
        <w:rFonts w:ascii="Arial" w:eastAsia="黑体" w:hAnsi="Arial" w:cs="Times New Roman" w:hint="default"/>
        <w:b/>
        <w:i w:val="0"/>
        <w:sz w:val="24"/>
      </w:rPr>
    </w:lvl>
    <w:lvl w:ilvl="2">
      <w:start w:val="1"/>
      <w:numFmt w:val="decimal"/>
      <w:lvlText w:val="1.%3"/>
      <w:lvlJc w:val="left"/>
      <w:pPr>
        <w:tabs>
          <w:tab w:val="left" w:pos="567"/>
        </w:tabs>
        <w:ind w:left="567" w:hanging="567"/>
      </w:pPr>
      <w:rPr>
        <w:rFonts w:ascii="Arial" w:hAnsi="Arial" w:cs="Times New Roman" w:hint="default"/>
        <w:b w:val="0"/>
        <w:i w:val="0"/>
        <w:sz w:val="24"/>
      </w:rPr>
    </w:lvl>
    <w:lvl w:ilvl="3">
      <w:start w:val="1"/>
      <w:numFmt w:val="decimal"/>
      <w:lvlText w:val="(%4)"/>
      <w:lvlJc w:val="left"/>
      <w:pPr>
        <w:tabs>
          <w:tab w:val="left" w:pos="1049"/>
        </w:tabs>
        <w:ind w:left="1049" w:hanging="482"/>
      </w:pPr>
      <w:rPr>
        <w:rFonts w:ascii="Arial" w:hAnsi="Arial" w:cs="Times New Roman" w:hint="default"/>
        <w:b w:val="0"/>
        <w:i w:val="0"/>
        <w:sz w:val="24"/>
      </w:rPr>
    </w:lvl>
    <w:lvl w:ilvl="4">
      <w:start w:val="1"/>
      <w:numFmt w:val="decimal"/>
      <w:lvlText w:val="2.%5"/>
      <w:lvlJc w:val="left"/>
      <w:pPr>
        <w:tabs>
          <w:tab w:val="left" w:pos="567"/>
        </w:tabs>
        <w:ind w:left="567" w:hanging="567"/>
      </w:pPr>
      <w:rPr>
        <w:rFonts w:ascii="Arial" w:hAnsi="Arial" w:cs="Times New Roman" w:hint="default"/>
        <w:b w:val="0"/>
        <w:i w:val="0"/>
        <w:sz w:val="24"/>
      </w:rPr>
    </w:lvl>
    <w:lvl w:ilvl="5">
      <w:start w:val="1"/>
      <w:numFmt w:val="decimal"/>
      <w:lvlText w:val="3.%6"/>
      <w:lvlJc w:val="left"/>
      <w:pPr>
        <w:tabs>
          <w:tab w:val="left" w:pos="567"/>
        </w:tabs>
        <w:ind w:left="567" w:hanging="567"/>
      </w:pPr>
      <w:rPr>
        <w:rFonts w:ascii="Arial" w:hAnsi="Arial" w:cs="Times New Roman" w:hint="default"/>
        <w:b w:val="0"/>
        <w:i w:val="0"/>
        <w:sz w:val="24"/>
      </w:rPr>
    </w:lvl>
    <w:lvl w:ilvl="6">
      <w:start w:val="1"/>
      <w:numFmt w:val="decimal"/>
      <w:lvlText w:val="4.%7"/>
      <w:lvlJc w:val="left"/>
      <w:pPr>
        <w:tabs>
          <w:tab w:val="left" w:pos="567"/>
        </w:tabs>
        <w:ind w:left="567" w:hanging="567"/>
      </w:pPr>
      <w:rPr>
        <w:rFonts w:ascii="Arial" w:hAnsi="Arial" w:cs="Times New Roman" w:hint="default"/>
        <w:b w:val="0"/>
        <w:i w:val="0"/>
        <w:sz w:val="24"/>
      </w:rPr>
    </w:lvl>
    <w:lvl w:ilvl="7">
      <w:start w:val="1"/>
      <w:numFmt w:val="decimal"/>
      <w:lvlText w:val="5.%8"/>
      <w:lvlJc w:val="left"/>
      <w:pPr>
        <w:tabs>
          <w:tab w:val="left" w:pos="567"/>
        </w:tabs>
        <w:ind w:left="567" w:hanging="567"/>
      </w:pPr>
      <w:rPr>
        <w:rFonts w:ascii="Arial" w:hAnsi="Arial" w:cs="Times New Roman" w:hint="default"/>
        <w:b w:val="0"/>
        <w:i w:val="0"/>
        <w:sz w:val="24"/>
      </w:rPr>
    </w:lvl>
    <w:lvl w:ilvl="8">
      <w:start w:val="1"/>
      <w:numFmt w:val="decimal"/>
      <w:lvlText w:val="6.%9"/>
      <w:lvlJc w:val="left"/>
      <w:pPr>
        <w:tabs>
          <w:tab w:val="left" w:pos="567"/>
        </w:tabs>
        <w:ind w:left="567" w:hanging="567"/>
      </w:pPr>
      <w:rPr>
        <w:rFonts w:ascii="Arial" w:hAnsi="Arial" w:cs="Times New Roman" w:hint="default"/>
        <w:b w:val="0"/>
        <w:i w:val="0"/>
        <w:sz w:val="24"/>
      </w:rPr>
    </w:lvl>
  </w:abstractNum>
  <w:abstractNum w:abstractNumId="30">
    <w:nsid w:val="00000030"/>
    <w:multiLevelType w:val="multilevel"/>
    <w:tmpl w:val="00000030"/>
    <w:lvl w:ilvl="0">
      <w:start w:val="1"/>
      <w:numFmt w:val="bullet"/>
      <w:pStyle w:val="10"/>
      <w:lvlText w:val=""/>
      <w:lvlJc w:val="left"/>
      <w:pPr>
        <w:tabs>
          <w:tab w:val="left" w:pos="2224"/>
        </w:tabs>
        <w:ind w:left="2224" w:hanging="420"/>
      </w:pPr>
      <w:rPr>
        <w:rFonts w:ascii="Wingdings" w:hAnsi="Wingdings" w:hint="default"/>
      </w:rPr>
    </w:lvl>
    <w:lvl w:ilvl="1">
      <w:start w:val="1"/>
      <w:numFmt w:val="bullet"/>
      <w:pStyle w:val="20"/>
      <w:lvlText w:val=""/>
      <w:lvlJc w:val="left"/>
      <w:pPr>
        <w:tabs>
          <w:tab w:val="left" w:pos="2104"/>
        </w:tabs>
        <w:ind w:left="2104" w:hanging="420"/>
      </w:pPr>
      <w:rPr>
        <w:rFonts w:ascii="Wingdings" w:hAnsi="Wingdings" w:hint="default"/>
      </w:rPr>
    </w:lvl>
    <w:lvl w:ilvl="2">
      <w:start w:val="1"/>
      <w:numFmt w:val="bullet"/>
      <w:pStyle w:val="3"/>
      <w:lvlText w:val=""/>
      <w:lvlJc w:val="left"/>
      <w:pPr>
        <w:tabs>
          <w:tab w:val="left" w:pos="2524"/>
        </w:tabs>
        <w:ind w:left="2524" w:hanging="420"/>
      </w:pPr>
      <w:rPr>
        <w:rFonts w:ascii="Wingdings" w:hAnsi="Wingdings" w:hint="default"/>
      </w:rPr>
    </w:lvl>
    <w:lvl w:ilvl="3">
      <w:start w:val="1"/>
      <w:numFmt w:val="bullet"/>
      <w:pStyle w:val="4"/>
      <w:lvlText w:val=""/>
      <w:lvlJc w:val="left"/>
      <w:pPr>
        <w:tabs>
          <w:tab w:val="left" w:pos="2944"/>
        </w:tabs>
        <w:ind w:left="2944" w:hanging="420"/>
      </w:pPr>
      <w:rPr>
        <w:rFonts w:ascii="Wingdings" w:hAnsi="Wingdings" w:hint="default"/>
      </w:rPr>
    </w:lvl>
    <w:lvl w:ilvl="4">
      <w:start w:val="1"/>
      <w:numFmt w:val="bullet"/>
      <w:lvlText w:val=""/>
      <w:lvlJc w:val="left"/>
      <w:pPr>
        <w:tabs>
          <w:tab w:val="left" w:pos="3364"/>
        </w:tabs>
        <w:ind w:left="3364" w:hanging="420"/>
      </w:pPr>
      <w:rPr>
        <w:rFonts w:ascii="Wingdings" w:hAnsi="Wingdings" w:hint="default"/>
      </w:rPr>
    </w:lvl>
    <w:lvl w:ilvl="5">
      <w:start w:val="1"/>
      <w:numFmt w:val="bullet"/>
      <w:lvlText w:val=""/>
      <w:lvlJc w:val="left"/>
      <w:pPr>
        <w:tabs>
          <w:tab w:val="left" w:pos="3784"/>
        </w:tabs>
        <w:ind w:left="3784" w:hanging="420"/>
      </w:pPr>
      <w:rPr>
        <w:rFonts w:ascii="Wingdings" w:hAnsi="Wingdings" w:hint="default"/>
      </w:rPr>
    </w:lvl>
    <w:lvl w:ilvl="6">
      <w:start w:val="1"/>
      <w:numFmt w:val="bullet"/>
      <w:lvlText w:val=""/>
      <w:lvlJc w:val="left"/>
      <w:pPr>
        <w:tabs>
          <w:tab w:val="left" w:pos="4204"/>
        </w:tabs>
        <w:ind w:left="4204" w:hanging="420"/>
      </w:pPr>
      <w:rPr>
        <w:rFonts w:ascii="Wingdings" w:hAnsi="Wingdings" w:hint="default"/>
      </w:rPr>
    </w:lvl>
    <w:lvl w:ilvl="7">
      <w:start w:val="1"/>
      <w:numFmt w:val="bullet"/>
      <w:lvlText w:val=""/>
      <w:lvlJc w:val="left"/>
      <w:pPr>
        <w:tabs>
          <w:tab w:val="left" w:pos="4624"/>
        </w:tabs>
        <w:ind w:left="4624" w:hanging="420"/>
      </w:pPr>
      <w:rPr>
        <w:rFonts w:ascii="Wingdings" w:hAnsi="Wingdings" w:hint="default"/>
      </w:rPr>
    </w:lvl>
    <w:lvl w:ilvl="8">
      <w:start w:val="1"/>
      <w:numFmt w:val="bullet"/>
      <w:lvlText w:val=""/>
      <w:lvlJc w:val="left"/>
      <w:pPr>
        <w:tabs>
          <w:tab w:val="left" w:pos="5044"/>
        </w:tabs>
        <w:ind w:left="5044" w:hanging="420"/>
      </w:pPr>
      <w:rPr>
        <w:rFonts w:ascii="Wingdings" w:hAnsi="Wingdings" w:hint="default"/>
      </w:rPr>
    </w:lvl>
  </w:abstractNum>
  <w:abstractNum w:abstractNumId="31">
    <w:nsid w:val="00000031"/>
    <w:multiLevelType w:val="singleLevel"/>
    <w:tmpl w:val="00000031"/>
    <w:lvl w:ilvl="0">
      <w:start w:val="1"/>
      <w:numFmt w:val="decimal"/>
      <w:lvlText w:val="%1)"/>
      <w:lvlJc w:val="left"/>
      <w:pPr>
        <w:tabs>
          <w:tab w:val="left" w:pos="425"/>
        </w:tabs>
        <w:ind w:left="425" w:hanging="425"/>
      </w:pPr>
      <w:rPr>
        <w:rFonts w:cs="Times New Roman" w:hint="default"/>
      </w:rPr>
    </w:lvl>
  </w:abstractNum>
  <w:abstractNum w:abstractNumId="32">
    <w:nsid w:val="00000036"/>
    <w:multiLevelType w:val="singleLevel"/>
    <w:tmpl w:val="00000036"/>
    <w:lvl w:ilvl="0">
      <w:start w:val="1"/>
      <w:numFmt w:val="decimal"/>
      <w:lvlText w:val="%1)"/>
      <w:lvlJc w:val="left"/>
      <w:pPr>
        <w:tabs>
          <w:tab w:val="left" w:pos="425"/>
        </w:tabs>
        <w:ind w:left="425" w:hanging="425"/>
      </w:pPr>
      <w:rPr>
        <w:rFonts w:cs="Times New Roman" w:hint="default"/>
      </w:rPr>
    </w:lvl>
  </w:abstractNum>
  <w:abstractNum w:abstractNumId="33">
    <w:nsid w:val="00000038"/>
    <w:multiLevelType w:val="multilevel"/>
    <w:tmpl w:val="00000038"/>
    <w:lvl w:ilvl="0">
      <w:start w:val="1"/>
      <w:numFmt w:val="decimal"/>
      <w:lvlText w:val="2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4">
    <w:nsid w:val="0000003D"/>
    <w:multiLevelType w:val="multilevel"/>
    <w:tmpl w:val="0000003D"/>
    <w:lvl w:ilvl="0">
      <w:start w:val="1"/>
      <w:numFmt w:val="decimal"/>
      <w:lvlText w:val="1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5">
    <w:nsid w:val="0000003E"/>
    <w:multiLevelType w:val="multilevel"/>
    <w:tmpl w:val="0000003E"/>
    <w:lvl w:ilvl="0">
      <w:start w:val="1"/>
      <w:numFmt w:val="decimal"/>
      <w:pStyle w:val="21"/>
      <w:lvlText w:val="%1."/>
      <w:lvlJc w:val="left"/>
      <w:pPr>
        <w:ind w:left="420" w:hanging="420"/>
      </w:pPr>
      <w:rPr>
        <w:rFonts w:cs="Times New Roman"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pStyle w:val="a0"/>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6">
    <w:nsid w:val="0000003F"/>
    <w:multiLevelType w:val="singleLevel"/>
    <w:tmpl w:val="0000003F"/>
    <w:lvl w:ilvl="0">
      <w:start w:val="1"/>
      <w:numFmt w:val="decimal"/>
      <w:suff w:val="nothing"/>
      <w:lvlText w:val="%1、"/>
      <w:lvlJc w:val="left"/>
      <w:rPr>
        <w:rFonts w:cs="Times New Roman"/>
      </w:rPr>
    </w:lvl>
  </w:abstractNum>
  <w:abstractNum w:abstractNumId="37">
    <w:nsid w:val="00000040"/>
    <w:multiLevelType w:val="multilevel"/>
    <w:tmpl w:val="00000040"/>
    <w:lvl w:ilvl="0">
      <w:start w:val="1"/>
      <w:numFmt w:val="decimal"/>
      <w:lvlText w:val="31.%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8">
    <w:nsid w:val="00000041"/>
    <w:multiLevelType w:val="singleLevel"/>
    <w:tmpl w:val="00000041"/>
    <w:lvl w:ilvl="0">
      <w:start w:val="1"/>
      <w:numFmt w:val="decimal"/>
      <w:pStyle w:val="a1"/>
      <w:lvlText w:val="图%1."/>
      <w:lvlJc w:val="center"/>
      <w:pPr>
        <w:tabs>
          <w:tab w:val="left" w:pos="360"/>
        </w:tabs>
      </w:pPr>
      <w:rPr>
        <w:rFonts w:cs="Times New Roman" w:hint="eastAsia"/>
      </w:rPr>
    </w:lvl>
  </w:abstractNum>
  <w:abstractNum w:abstractNumId="39">
    <w:nsid w:val="00000042"/>
    <w:multiLevelType w:val="multilevel"/>
    <w:tmpl w:val="00000042"/>
    <w:lvl w:ilvl="0">
      <w:start w:val="1"/>
      <w:numFmt w:val="decimal"/>
      <w:lvlText w:val="21.%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nsid w:val="00000043"/>
    <w:multiLevelType w:val="multilevel"/>
    <w:tmpl w:val="00000043"/>
    <w:lvl w:ilvl="0">
      <w:start w:val="1"/>
      <w:numFmt w:val="decimal"/>
      <w:lvlText w:val="20.%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1">
    <w:nsid w:val="00000044"/>
    <w:multiLevelType w:val="multilevel"/>
    <w:tmpl w:val="00000044"/>
    <w:lvl w:ilvl="0">
      <w:start w:val="1"/>
      <w:numFmt w:val="decimal"/>
      <w:lvlText w:val="(%1)"/>
      <w:lvlJc w:val="left"/>
      <w:pPr>
        <w:tabs>
          <w:tab w:val="left" w:pos="1276"/>
        </w:tabs>
        <w:ind w:left="1276" w:hanging="482"/>
      </w:pPr>
      <w:rPr>
        <w:rFonts w:ascii="Arial" w:hAnsi="Arial" w:cs="Times New Roman" w:hint="default"/>
        <w:b w:val="0"/>
        <w:i w:val="0"/>
        <w:sz w:val="24"/>
      </w:rPr>
    </w:lvl>
    <w:lvl w:ilvl="1">
      <w:start w:val="1"/>
      <w:numFmt w:val="decimal"/>
      <w:lvlText w:val="25.%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276"/>
        </w:tabs>
        <w:ind w:left="1276" w:hanging="482"/>
      </w:pPr>
      <w:rPr>
        <w:rFonts w:ascii="Arial" w:hAnsi="Arial" w:cs="Times New Roman" w:hint="default"/>
        <w:b w:val="0"/>
        <w:i w:val="0"/>
        <w:color w:val="auto"/>
        <w:sz w:val="24"/>
      </w:rPr>
    </w:lvl>
    <w:lvl w:ilvl="6">
      <w:start w:val="1"/>
      <w:numFmt w:val="decimal"/>
      <w:lvlText w:val="3.%7"/>
      <w:lvlJc w:val="left"/>
      <w:pPr>
        <w:tabs>
          <w:tab w:val="left" w:pos="624"/>
        </w:tabs>
        <w:ind w:left="624" w:hanging="624"/>
      </w:pPr>
      <w:rPr>
        <w:rFonts w:ascii="Arial" w:hAnsi="Arial" w:cs="Times New Roman" w:hint="default"/>
        <w:b w:val="0"/>
        <w:i w:val="0"/>
        <w:color w:val="auto"/>
        <w:sz w:val="24"/>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2">
    <w:nsid w:val="00000045"/>
    <w:multiLevelType w:val="multilevel"/>
    <w:tmpl w:val="00000045"/>
    <w:lvl w:ilvl="0">
      <w:start w:val="1"/>
      <w:numFmt w:val="decimal"/>
      <w:lvlText w:val="14.%1"/>
      <w:lvlJc w:val="left"/>
      <w:pPr>
        <w:tabs>
          <w:tab w:val="left" w:pos="624"/>
        </w:tabs>
        <w:ind w:left="624" w:hanging="624"/>
      </w:pPr>
      <w:rPr>
        <w:rFonts w:ascii="Arial" w:hAnsi="Arial" w:cs="Times New Roman" w:hint="default"/>
        <w:b w:val="0"/>
        <w:i w:val="0"/>
        <w:sz w:val="24"/>
      </w:rPr>
    </w:lvl>
    <w:lvl w:ilvl="1">
      <w:start w:val="1"/>
      <w:numFmt w:val="decimal"/>
      <w:lvlText w:val="(%2)"/>
      <w:lvlJc w:val="left"/>
      <w:pPr>
        <w:tabs>
          <w:tab w:val="left" w:pos="1106"/>
        </w:tabs>
        <w:ind w:left="1106" w:hanging="482"/>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3">
    <w:nsid w:val="00000046"/>
    <w:multiLevelType w:val="singleLevel"/>
    <w:tmpl w:val="00000046"/>
    <w:lvl w:ilvl="0">
      <w:start w:val="1"/>
      <w:numFmt w:val="decimal"/>
      <w:lvlText w:val="%1)"/>
      <w:lvlJc w:val="left"/>
      <w:pPr>
        <w:tabs>
          <w:tab w:val="left" w:pos="425"/>
        </w:tabs>
        <w:ind w:left="425" w:hanging="425"/>
      </w:pPr>
      <w:rPr>
        <w:rFonts w:cs="Times New Roman" w:hint="default"/>
      </w:rPr>
    </w:lvl>
  </w:abstractNum>
  <w:abstractNum w:abstractNumId="44">
    <w:nsid w:val="00000047"/>
    <w:multiLevelType w:val="multilevel"/>
    <w:tmpl w:val="00000047"/>
    <w:lvl w:ilvl="0">
      <w:start w:val="1"/>
      <w:numFmt w:val="decimal"/>
      <w:lvlText w:val="4.%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5">
    <w:nsid w:val="00000048"/>
    <w:multiLevelType w:val="multilevel"/>
    <w:tmpl w:val="00000048"/>
    <w:lvl w:ilvl="0">
      <w:start w:val="1"/>
      <w:numFmt w:val="bullet"/>
      <w:lvlText w:val=""/>
      <w:lvlJc w:val="left"/>
      <w:pPr>
        <w:tabs>
          <w:tab w:val="left" w:pos="425"/>
        </w:tabs>
        <w:ind w:left="425" w:hanging="425"/>
      </w:pPr>
      <w:rPr>
        <w:rFonts w:ascii="Wingdings" w:hAnsi="Wingdings"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6">
    <w:nsid w:val="0E230849"/>
    <w:multiLevelType w:val="multilevel"/>
    <w:tmpl w:val="0E230849"/>
    <w:lvl w:ilvl="0">
      <w:start w:val="1"/>
      <w:numFmt w:val="decimal"/>
      <w:pStyle w:val="-1"/>
      <w:lvlText w:val="%1"/>
      <w:lvlJc w:val="left"/>
      <w:pPr>
        <w:ind w:left="680" w:hanging="680"/>
      </w:pPr>
      <w:rPr>
        <w:rFonts w:ascii="宋体" w:eastAsia="宋体" w:hAnsi="宋体" w:cs="Times New Roman" w:hint="eastAsia"/>
        <w:color w:val="auto"/>
      </w:rPr>
    </w:lvl>
    <w:lvl w:ilvl="1">
      <w:start w:val="1"/>
      <w:numFmt w:val="decimal"/>
      <w:pStyle w:val="-2"/>
      <w:lvlText w:val="%1.%2"/>
      <w:lvlJc w:val="left"/>
      <w:pPr>
        <w:ind w:left="680" w:hanging="680"/>
      </w:pPr>
      <w:rPr>
        <w:rFonts w:ascii="宋体" w:eastAsia="宋体" w:hAnsi="宋体" w:cs="Times New Roman" w:hint="eastAsia"/>
        <w:color w:val="auto"/>
      </w:rPr>
    </w:lvl>
    <w:lvl w:ilvl="2">
      <w:start w:val="1"/>
      <w:numFmt w:val="decimal"/>
      <w:lvlText w:val="%1.%2.%3"/>
      <w:lvlJc w:val="left"/>
      <w:pPr>
        <w:ind w:left="680" w:hanging="680"/>
      </w:pPr>
      <w:rPr>
        <w:rFonts w:cs="Times New Roman" w:hint="eastAsia"/>
      </w:rPr>
    </w:lvl>
    <w:lvl w:ilvl="3">
      <w:start w:val="1"/>
      <w:numFmt w:val="decimal"/>
      <w:lvlText w:val="%1.%2.%3.%4"/>
      <w:lvlJc w:val="left"/>
      <w:pPr>
        <w:ind w:left="680" w:hanging="680"/>
      </w:pPr>
      <w:rPr>
        <w:rFonts w:cs="Times New Roman" w:hint="eastAsia"/>
      </w:rPr>
    </w:lvl>
    <w:lvl w:ilvl="4">
      <w:start w:val="1"/>
      <w:numFmt w:val="decimal"/>
      <w:lvlText w:val="%1.%2.%3.%4.%5"/>
      <w:lvlJc w:val="left"/>
      <w:pPr>
        <w:ind w:left="680" w:hanging="680"/>
      </w:pPr>
      <w:rPr>
        <w:rFonts w:cs="Times New Roman" w:hint="eastAsia"/>
      </w:rPr>
    </w:lvl>
    <w:lvl w:ilvl="5">
      <w:start w:val="1"/>
      <w:numFmt w:val="decimal"/>
      <w:lvlText w:val="%1.%2.%3.%4.%5.%6"/>
      <w:lvlJc w:val="left"/>
      <w:pPr>
        <w:ind w:left="680" w:hanging="680"/>
      </w:pPr>
      <w:rPr>
        <w:rFonts w:cs="Times New Roman" w:hint="eastAsia"/>
      </w:rPr>
    </w:lvl>
    <w:lvl w:ilvl="6">
      <w:start w:val="1"/>
      <w:numFmt w:val="decimal"/>
      <w:lvlText w:val="%1.%2.%3.%4.%5.%6.%7"/>
      <w:lvlJc w:val="left"/>
      <w:pPr>
        <w:ind w:left="680" w:hanging="680"/>
      </w:pPr>
      <w:rPr>
        <w:rFonts w:cs="Times New Roman" w:hint="eastAsia"/>
      </w:rPr>
    </w:lvl>
    <w:lvl w:ilvl="7">
      <w:start w:val="1"/>
      <w:numFmt w:val="decimal"/>
      <w:lvlText w:val="%1.%2.%3.%4.%5.%6.%7.%8"/>
      <w:lvlJc w:val="left"/>
      <w:pPr>
        <w:ind w:left="680" w:hanging="680"/>
      </w:pPr>
      <w:rPr>
        <w:rFonts w:cs="Times New Roman" w:hint="eastAsia"/>
      </w:rPr>
    </w:lvl>
    <w:lvl w:ilvl="8">
      <w:start w:val="1"/>
      <w:numFmt w:val="decimal"/>
      <w:lvlText w:val="%1.%2.%3.%4.%5.%6.%7.%8.%9"/>
      <w:lvlJc w:val="left"/>
      <w:pPr>
        <w:ind w:left="680" w:hanging="680"/>
      </w:pPr>
      <w:rPr>
        <w:rFonts w:cs="Times New Roman" w:hint="eastAsia"/>
      </w:rPr>
    </w:lvl>
  </w:abstractNum>
  <w:abstractNum w:abstractNumId="47">
    <w:nsid w:val="15697FDE"/>
    <w:multiLevelType w:val="singleLevel"/>
    <w:tmpl w:val="15697FDE"/>
    <w:lvl w:ilvl="0">
      <w:start w:val="1"/>
      <w:numFmt w:val="decimal"/>
      <w:lvlText w:val="25.2.%1"/>
      <w:lvlJc w:val="left"/>
      <w:pPr>
        <w:tabs>
          <w:tab w:val="left" w:pos="425"/>
        </w:tabs>
        <w:ind w:left="425" w:hanging="425"/>
      </w:pPr>
      <w:rPr>
        <w:rFonts w:ascii="Arial" w:hAnsi="Arial" w:cs="Times New Roman" w:hint="default"/>
      </w:rPr>
    </w:lvl>
  </w:abstractNum>
  <w:abstractNum w:abstractNumId="48">
    <w:nsid w:val="16E92CDA"/>
    <w:multiLevelType w:val="multilevel"/>
    <w:tmpl w:val="16E92CDA"/>
    <w:lvl w:ilvl="0">
      <w:start w:val="24"/>
      <w:numFmt w:val="decimal"/>
      <w:lvlText w:val="%1"/>
      <w:lvlJc w:val="left"/>
      <w:pPr>
        <w:ind w:left="465" w:hanging="465"/>
      </w:pPr>
      <w:rPr>
        <w:rFonts w:cs="Times New Roman" w:hint="default"/>
      </w:rPr>
    </w:lvl>
    <w:lvl w:ilvl="1">
      <w:start w:val="5"/>
      <w:numFmt w:val="decimal"/>
      <w:lvlText w:val="25.%2"/>
      <w:lvlJc w:val="left"/>
      <w:pPr>
        <w:ind w:left="465" w:hanging="465"/>
      </w:pPr>
      <w:rPr>
        <w:rFonts w:cs="Times New Roman" w:hint="eastAsia"/>
      </w:rPr>
    </w:lvl>
    <w:lvl w:ilvl="2">
      <w:start w:val="1"/>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nsid w:val="1B06AB76"/>
    <w:multiLevelType w:val="multilevel"/>
    <w:tmpl w:val="1B06AB76"/>
    <w:lvl w:ilvl="0">
      <w:start w:val="1"/>
      <w:numFmt w:val="chineseCounting"/>
      <w:pStyle w:val="30"/>
      <w:suff w:val="space"/>
      <w:lvlText w:val="%1."/>
      <w:lvlJc w:val="left"/>
      <w:pPr>
        <w:tabs>
          <w:tab w:val="left" w:pos="0"/>
        </w:tabs>
        <w:ind w:left="0" w:firstLine="0"/>
      </w:pPr>
      <w:rPr>
        <w:rFonts w:ascii="宋体" w:eastAsia="宋体" w:hAnsi="宋体" w:cs="宋体" w:hint="eastAsia"/>
      </w:rPr>
    </w:lvl>
    <w:lvl w:ilvl="1">
      <w:start w:val="1"/>
      <w:numFmt w:val="decimal"/>
      <w:pStyle w:val="40"/>
      <w:suff w:val="space"/>
      <w:lvlText w:val="%2."/>
      <w:lvlJc w:val="left"/>
      <w:pPr>
        <w:tabs>
          <w:tab w:val="left" w:pos="0"/>
        </w:tabs>
        <w:ind w:left="0" w:firstLine="0"/>
      </w:pPr>
      <w:rPr>
        <w:rFonts w:ascii="宋体" w:eastAsia="宋体" w:hAnsi="宋体" w:cs="宋体" w:hint="eastAsia"/>
      </w:rPr>
    </w:lvl>
    <w:lvl w:ilvl="2">
      <w:start w:val="1"/>
      <w:numFmt w:val="decimal"/>
      <w:pStyle w:val="5"/>
      <w:suff w:val="space"/>
      <w:lvlText w:val="%2.%3."/>
      <w:lvlJc w:val="left"/>
      <w:pPr>
        <w:tabs>
          <w:tab w:val="left" w:pos="0"/>
        </w:tabs>
        <w:ind w:left="0" w:firstLine="0"/>
      </w:pPr>
      <w:rPr>
        <w:rFonts w:ascii="宋体" w:eastAsia="宋体" w:hAnsi="宋体" w:cs="宋体" w:hint="eastAsia"/>
      </w:rPr>
    </w:lvl>
    <w:lvl w:ilvl="3">
      <w:start w:val="1"/>
      <w:numFmt w:val="decimal"/>
      <w:pStyle w:val="6"/>
      <w:suff w:val="space"/>
      <w:lvlText w:val="%2.%3.%4."/>
      <w:lvlJc w:val="left"/>
      <w:pPr>
        <w:tabs>
          <w:tab w:val="left" w:pos="0"/>
        </w:tabs>
        <w:ind w:left="0" w:firstLine="0"/>
      </w:pPr>
      <w:rPr>
        <w:rFonts w:ascii="宋体" w:eastAsia="宋体" w:hAnsi="宋体" w:cs="宋体" w:hint="eastAsia"/>
      </w:rPr>
    </w:lvl>
    <w:lvl w:ilvl="4">
      <w:start w:val="1"/>
      <w:numFmt w:val="decimal"/>
      <w:suff w:val="space"/>
      <w:lvlText w:val="%1.%2.%3.%4.%5"/>
      <w:lvlJc w:val="left"/>
      <w:pPr>
        <w:ind w:left="0" w:firstLine="0"/>
      </w:pPr>
      <w:rPr>
        <w:rFonts w:ascii="宋体" w:eastAsia="宋体" w:hAnsi="宋体" w:cs="宋体" w:hint="eastAsia"/>
      </w:rPr>
    </w:lvl>
    <w:lvl w:ilvl="5">
      <w:start w:val="1"/>
      <w:numFmt w:val="decimal"/>
      <w:suff w:val="space"/>
      <w:lvlText w:val="%1.%2.%3.%4.%5.%6"/>
      <w:lvlJc w:val="left"/>
      <w:pPr>
        <w:tabs>
          <w:tab w:val="left" w:pos="0"/>
        </w:tabs>
        <w:ind w:left="0" w:firstLine="0"/>
      </w:pPr>
      <w:rPr>
        <w:rFonts w:ascii="宋体" w:eastAsia="宋体" w:hAnsi="宋体" w:cs="宋体" w:hint="eastAsia"/>
      </w:rPr>
    </w:lvl>
    <w:lvl w:ilvl="6">
      <w:start w:val="1"/>
      <w:numFmt w:val="decimal"/>
      <w:suff w:val="space"/>
      <w:lvlText w:val="%1.%2.%3.%4.%5.%6.%7"/>
      <w:lvlJc w:val="left"/>
      <w:pPr>
        <w:ind w:left="0" w:firstLine="0"/>
      </w:pPr>
      <w:rPr>
        <w:rFonts w:hint="eastAsia"/>
      </w:rPr>
    </w:lvl>
    <w:lvl w:ilvl="7">
      <w:start w:val="1"/>
      <w:numFmt w:val="none"/>
      <w:suff w:val="space"/>
      <w:lvlText w:val="%1.%2.%3.%4.%5."/>
      <w:lvlJc w:val="left"/>
      <w:pPr>
        <w:tabs>
          <w:tab w:val="left" w:pos="0"/>
        </w:tabs>
        <w:ind w:left="0" w:firstLine="0"/>
      </w:pPr>
      <w:rPr>
        <w:rFonts w:ascii="宋体" w:eastAsia="宋体" w:hAnsi="宋体" w:cs="宋体" w:hint="eastAsia"/>
      </w:rPr>
    </w:lvl>
    <w:lvl w:ilvl="8">
      <w:start w:val="1"/>
      <w:numFmt w:val="decimal"/>
      <w:suff w:val="space"/>
      <w:lvlText w:val="%1.%2.%3.%4.%5.%6.%7.%8.%9"/>
      <w:lvlJc w:val="left"/>
      <w:pPr>
        <w:tabs>
          <w:tab w:val="left" w:pos="0"/>
        </w:tabs>
        <w:ind w:left="0" w:firstLine="0"/>
      </w:pPr>
      <w:rPr>
        <w:rFonts w:hint="eastAsia"/>
      </w:rPr>
    </w:lvl>
  </w:abstractNum>
  <w:abstractNum w:abstractNumId="50">
    <w:nsid w:val="46CC48BC"/>
    <w:multiLevelType w:val="multilevel"/>
    <w:tmpl w:val="46CC48BC"/>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4F3F5B1E"/>
    <w:multiLevelType w:val="multilevel"/>
    <w:tmpl w:val="4F3F5B1E"/>
    <w:lvl w:ilvl="0">
      <w:start w:val="1"/>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52">
    <w:nsid w:val="561ADD42"/>
    <w:multiLevelType w:val="multilevel"/>
    <w:tmpl w:val="561ADD42"/>
    <w:lvl w:ilvl="0">
      <w:start w:val="1"/>
      <w:numFmt w:val="decimal"/>
      <w:suff w:val="space"/>
      <w:lvlText w:val="%1."/>
      <w:lvlJc w:val="left"/>
      <w:pPr>
        <w:ind w:left="0" w:firstLine="0"/>
      </w:pPr>
      <w:rPr>
        <w:rFonts w:ascii="宋体" w:eastAsia="宋体" w:hAnsi="宋体" w:cs="宋体" w:hint="default"/>
      </w:rPr>
    </w:lvl>
    <w:lvl w:ilvl="1">
      <w:start w:val="1"/>
      <w:numFmt w:val="decimal"/>
      <w:suff w:val="space"/>
      <w:lvlText w:val="%2 "/>
      <w:lvlJc w:val="left"/>
      <w:pPr>
        <w:ind w:left="4112" w:firstLine="0"/>
      </w:pPr>
      <w:rPr>
        <w:rFonts w:hint="eastAsia"/>
      </w:rPr>
    </w:lvl>
    <w:lvl w:ilvl="2">
      <w:start w:val="1"/>
      <w:numFmt w:val="decimal"/>
      <w:suff w:val="space"/>
      <w:lvlText w:val="1.%3 "/>
      <w:lvlJc w:val="left"/>
      <w:pPr>
        <w:ind w:left="0" w:firstLine="0"/>
      </w:pPr>
      <w:rPr>
        <w:rFonts w:hint="eastAsia"/>
      </w:rPr>
    </w:lvl>
    <w:lvl w:ilvl="3">
      <w:start w:val="1"/>
      <w:numFmt w:val="decimal"/>
      <w:suff w:val="space"/>
      <w:lvlText w:val="1.4.%4 "/>
      <w:lvlJc w:val="left"/>
      <w:pPr>
        <w:ind w:left="0" w:firstLine="0"/>
      </w:pPr>
      <w:rPr>
        <w:rFonts w:hint="eastAsia"/>
        <w:b w:val="0"/>
      </w:rPr>
    </w:lvl>
    <w:lvl w:ilvl="4">
      <w:start w:val="1"/>
      <w:numFmt w:val="decimal"/>
      <w:pStyle w:val="8"/>
      <w:suff w:val="space"/>
      <w:lvlText w:val="%1.%2.%3.%4.%5"/>
      <w:lvlJc w:val="left"/>
      <w:pPr>
        <w:ind w:left="0" w:firstLine="0"/>
      </w:pPr>
      <w:rPr>
        <w:rFonts w:ascii="宋体" w:eastAsia="宋体" w:hAnsi="宋体" w:cs="宋体" w:hint="default"/>
      </w:rPr>
    </w:lvl>
    <w:lvl w:ilvl="5">
      <w:start w:val="1"/>
      <w:numFmt w:val="decimal"/>
      <w:suff w:val="space"/>
      <w:lvlText w:val="%1.%2.%3.%4.%5.%6"/>
      <w:lvlJc w:val="left"/>
      <w:pPr>
        <w:ind w:left="0" w:firstLine="0"/>
      </w:pPr>
      <w:rPr>
        <w:rFonts w:ascii="宋体" w:eastAsia="宋体" w:hAnsi="宋体" w:cs="宋体" w:hint="default"/>
      </w:rPr>
    </w:lvl>
    <w:lvl w:ilvl="6">
      <w:start w:val="1"/>
      <w:numFmt w:val="decimal"/>
      <w:suff w:val="space"/>
      <w:lvlText w:val="%1.%2.%3.%4.%5.%6.%7"/>
      <w:lvlJc w:val="left"/>
      <w:pPr>
        <w:ind w:left="0" w:firstLine="0"/>
      </w:pPr>
      <w:rPr>
        <w:rFonts w:hint="default"/>
      </w:rPr>
    </w:lvl>
    <w:lvl w:ilvl="7">
      <w:start w:val="1"/>
      <w:numFmt w:val="none"/>
      <w:suff w:val="space"/>
      <w:lvlText w:val="%1.%2.%3.%4.%5."/>
      <w:lvlJc w:val="left"/>
      <w:pPr>
        <w:ind w:left="0" w:firstLine="0"/>
      </w:pPr>
      <w:rPr>
        <w:rFonts w:ascii="宋体" w:eastAsia="宋体" w:hAnsi="宋体" w:cs="宋体" w:hint="default"/>
      </w:rPr>
    </w:lvl>
    <w:lvl w:ilvl="8">
      <w:start w:val="1"/>
      <w:numFmt w:val="decimal"/>
      <w:suff w:val="space"/>
      <w:lvlText w:val="%1.%2.%3.%4.%5.%6.%7.%8.%9"/>
      <w:lvlJc w:val="left"/>
      <w:pPr>
        <w:ind w:left="0" w:firstLine="0"/>
      </w:pPr>
      <w:rPr>
        <w:rFonts w:hint="default"/>
      </w:rPr>
    </w:lvl>
  </w:abstractNum>
  <w:abstractNum w:abstractNumId="53">
    <w:nsid w:val="669A745B"/>
    <w:multiLevelType w:val="multilevel"/>
    <w:tmpl w:val="669A745B"/>
    <w:lvl w:ilvl="0">
      <w:start w:val="1"/>
      <w:numFmt w:val="chineseCountingThousand"/>
      <w:pStyle w:val="11"/>
      <w:lvlText w:val="%1、"/>
      <w:lvlJc w:val="left"/>
      <w:pPr>
        <w:ind w:left="0" w:firstLine="0"/>
      </w:pPr>
      <w:rPr>
        <w:rFonts w:eastAsia="宋体" w:hint="default"/>
      </w:rPr>
    </w:lvl>
    <w:lvl w:ilvl="1">
      <w:start w:val="1"/>
      <w:numFmt w:val="decimal"/>
      <w:pStyle w:val="22"/>
      <w:isLgl/>
      <w:lvlText w:val="%1.%2."/>
      <w:lvlJc w:val="left"/>
      <w:pPr>
        <w:ind w:left="227" w:firstLine="0"/>
      </w:pPr>
      <w:rPr>
        <w:rFonts w:eastAsia="宋体" w:hint="default"/>
      </w:rPr>
    </w:lvl>
    <w:lvl w:ilvl="2">
      <w:start w:val="1"/>
      <w:numFmt w:val="decimal"/>
      <w:lvlRestart w:val="1"/>
      <w:pStyle w:val="31"/>
      <w:isLgl/>
      <w:lvlText w:val="%1.%2.%3."/>
      <w:lvlJc w:val="left"/>
      <w:pPr>
        <w:ind w:left="454"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Restart w:val="1"/>
      <w:pStyle w:val="41"/>
      <w:isLgl/>
      <w:lvlText w:val="%1.%2.%3.%4."/>
      <w:lvlJc w:val="left"/>
      <w:pPr>
        <w:ind w:left="681" w:firstLine="0"/>
      </w:pPr>
      <w:rPr>
        <w:rFonts w:eastAsia="宋体" w:hint="default"/>
      </w:rPr>
    </w:lvl>
    <w:lvl w:ilvl="4">
      <w:start w:val="1"/>
      <w:numFmt w:val="decimal"/>
      <w:isLgl/>
      <w:lvlText w:val="%1.%2.%3.%4.%5."/>
      <w:lvlJc w:val="left"/>
      <w:pPr>
        <w:ind w:left="908" w:firstLine="0"/>
      </w:pPr>
      <w:rPr>
        <w:rFonts w:hint="eastAsia"/>
      </w:rPr>
    </w:lvl>
    <w:lvl w:ilvl="5">
      <w:start w:val="1"/>
      <w:numFmt w:val="decimal"/>
      <w:lvlText w:val="%1.%2.%3.%4.%5.%6"/>
      <w:lvlJc w:val="left"/>
      <w:pPr>
        <w:ind w:left="1135" w:firstLine="0"/>
      </w:pPr>
      <w:rPr>
        <w:rFonts w:hint="eastAsia"/>
      </w:rPr>
    </w:lvl>
    <w:lvl w:ilvl="6">
      <w:start w:val="1"/>
      <w:numFmt w:val="decimal"/>
      <w:lvlText w:val="%1.%2.%3.%4.%5.%6.%7"/>
      <w:lvlJc w:val="left"/>
      <w:pPr>
        <w:ind w:left="1362" w:firstLine="0"/>
      </w:pPr>
      <w:rPr>
        <w:rFonts w:hint="eastAsia"/>
      </w:rPr>
    </w:lvl>
    <w:lvl w:ilvl="7">
      <w:start w:val="1"/>
      <w:numFmt w:val="decimal"/>
      <w:lvlText w:val="%1.%2.%3.%4.%5.%6.%7.%8"/>
      <w:lvlJc w:val="left"/>
      <w:pPr>
        <w:ind w:left="1589" w:firstLine="0"/>
      </w:pPr>
      <w:rPr>
        <w:rFonts w:hint="eastAsia"/>
      </w:rPr>
    </w:lvl>
    <w:lvl w:ilvl="8">
      <w:start w:val="1"/>
      <w:numFmt w:val="decimal"/>
      <w:lvlText w:val="%1.%2.%3.%4.%5.%6.%7.%8.%9"/>
      <w:lvlJc w:val="left"/>
      <w:pPr>
        <w:ind w:left="1816" w:firstLine="0"/>
      </w:pPr>
      <w:rPr>
        <w:rFonts w:hint="eastAsia"/>
      </w:rPr>
    </w:lvl>
  </w:abstractNum>
  <w:abstractNum w:abstractNumId="54">
    <w:nsid w:val="66B621D9"/>
    <w:multiLevelType w:val="multilevel"/>
    <w:tmpl w:val="66B621D9"/>
    <w:lvl w:ilvl="0">
      <w:start w:val="1"/>
      <w:numFmt w:val="bullet"/>
      <w:pStyle w:val="a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5">
    <w:nsid w:val="6F24139C"/>
    <w:multiLevelType w:val="multilevel"/>
    <w:tmpl w:val="6F2413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9"/>
  </w:num>
  <w:num w:numId="2">
    <w:abstractNumId w:val="52"/>
  </w:num>
  <w:num w:numId="3">
    <w:abstractNumId w:val="35"/>
  </w:num>
  <w:num w:numId="4">
    <w:abstractNumId w:val="30"/>
  </w:num>
  <w:num w:numId="5">
    <w:abstractNumId w:val="53"/>
  </w:num>
  <w:num w:numId="6">
    <w:abstractNumId w:val="54"/>
  </w:num>
  <w:num w:numId="7">
    <w:abstractNumId w:val="21"/>
  </w:num>
  <w:num w:numId="8">
    <w:abstractNumId w:val="46"/>
  </w:num>
  <w:num w:numId="9">
    <w:abstractNumId w:val="38"/>
  </w:num>
  <w:num w:numId="10">
    <w:abstractNumId w:val="1"/>
  </w:num>
  <w:num w:numId="11">
    <w:abstractNumId w:val="12"/>
  </w:num>
  <w:num w:numId="12">
    <w:abstractNumId w:val="9"/>
  </w:num>
  <w:num w:numId="13">
    <w:abstractNumId w:val="3"/>
  </w:num>
  <w:num w:numId="14">
    <w:abstractNumId w:val="5"/>
  </w:num>
  <w:num w:numId="15">
    <w:abstractNumId w:val="10"/>
  </w:num>
  <w:num w:numId="16">
    <w:abstractNumId w:val="41"/>
  </w:num>
  <w:num w:numId="17">
    <w:abstractNumId w:val="44"/>
  </w:num>
  <w:num w:numId="18">
    <w:abstractNumId w:val="20"/>
  </w:num>
  <w:num w:numId="19">
    <w:abstractNumId w:val="16"/>
  </w:num>
  <w:num w:numId="20">
    <w:abstractNumId w:val="17"/>
  </w:num>
  <w:num w:numId="21">
    <w:abstractNumId w:val="27"/>
  </w:num>
  <w:num w:numId="22">
    <w:abstractNumId w:val="4"/>
  </w:num>
  <w:num w:numId="23">
    <w:abstractNumId w:val="55"/>
  </w:num>
  <w:num w:numId="24">
    <w:abstractNumId w:val="11"/>
  </w:num>
  <w:num w:numId="25">
    <w:abstractNumId w:val="7"/>
  </w:num>
  <w:num w:numId="26">
    <w:abstractNumId w:val="23"/>
  </w:num>
  <w:num w:numId="27">
    <w:abstractNumId w:val="25"/>
  </w:num>
  <w:num w:numId="28">
    <w:abstractNumId w:val="42"/>
  </w:num>
  <w:num w:numId="29">
    <w:abstractNumId w:val="43"/>
  </w:num>
  <w:num w:numId="30">
    <w:abstractNumId w:val="19"/>
  </w:num>
  <w:num w:numId="31">
    <w:abstractNumId w:val="34"/>
  </w:num>
  <w:num w:numId="32">
    <w:abstractNumId w:val="26"/>
  </w:num>
  <w:num w:numId="33">
    <w:abstractNumId w:val="8"/>
  </w:num>
  <w:num w:numId="34">
    <w:abstractNumId w:val="40"/>
  </w:num>
  <w:num w:numId="35">
    <w:abstractNumId w:val="39"/>
  </w:num>
  <w:num w:numId="36">
    <w:abstractNumId w:val="33"/>
  </w:num>
  <w:num w:numId="37">
    <w:abstractNumId w:val="51"/>
  </w:num>
  <w:num w:numId="38">
    <w:abstractNumId w:val="22"/>
  </w:num>
  <w:num w:numId="39">
    <w:abstractNumId w:val="28"/>
  </w:num>
  <w:num w:numId="40">
    <w:abstractNumId w:val="47"/>
  </w:num>
  <w:num w:numId="41">
    <w:abstractNumId w:val="32"/>
  </w:num>
  <w:num w:numId="42">
    <w:abstractNumId w:val="15"/>
  </w:num>
  <w:num w:numId="43">
    <w:abstractNumId w:val="48"/>
  </w:num>
  <w:num w:numId="44">
    <w:abstractNumId w:val="0"/>
  </w:num>
  <w:num w:numId="45">
    <w:abstractNumId w:val="31"/>
  </w:num>
  <w:num w:numId="46">
    <w:abstractNumId w:val="24"/>
  </w:num>
  <w:num w:numId="47">
    <w:abstractNumId w:val="2"/>
  </w:num>
  <w:num w:numId="48">
    <w:abstractNumId w:val="37"/>
  </w:num>
  <w:num w:numId="49">
    <w:abstractNumId w:val="13"/>
  </w:num>
  <w:num w:numId="50">
    <w:abstractNumId w:val="50"/>
  </w:num>
  <w:num w:numId="51">
    <w:abstractNumId w:val="18"/>
  </w:num>
  <w:num w:numId="52">
    <w:abstractNumId w:val="14"/>
  </w:num>
  <w:num w:numId="53">
    <w:abstractNumId w:val="6"/>
  </w:num>
  <w:num w:numId="54">
    <w:abstractNumId w:val="29"/>
  </w:num>
  <w:num w:numId="55">
    <w:abstractNumId w:val="36"/>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0"/>
  <w:drawingGridHorizontalSpacing w:val="105"/>
  <w:drawingGridVerticalSpacing w:val="156"/>
  <w:displayHorizontalDrawingGridEvery w:val="2"/>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NlMjkxOWU4MTk2YWE3NDdjMzQ3MGI4MDQ1Njk1MWQifQ=="/>
  </w:docVars>
  <w:rsids>
    <w:rsidRoot w:val="00172A27"/>
    <w:rsid w:val="000005B7"/>
    <w:rsid w:val="00000AF7"/>
    <w:rsid w:val="00000D60"/>
    <w:rsid w:val="000023D5"/>
    <w:rsid w:val="00002C4D"/>
    <w:rsid w:val="000033A7"/>
    <w:rsid w:val="00003B3B"/>
    <w:rsid w:val="0000696C"/>
    <w:rsid w:val="00006BFF"/>
    <w:rsid w:val="00006D38"/>
    <w:rsid w:val="0001144D"/>
    <w:rsid w:val="00011ED5"/>
    <w:rsid w:val="00012837"/>
    <w:rsid w:val="00013D43"/>
    <w:rsid w:val="00014281"/>
    <w:rsid w:val="00015245"/>
    <w:rsid w:val="00017820"/>
    <w:rsid w:val="0002048F"/>
    <w:rsid w:val="000217CC"/>
    <w:rsid w:val="0002265E"/>
    <w:rsid w:val="000232A5"/>
    <w:rsid w:val="000236FE"/>
    <w:rsid w:val="00023BE2"/>
    <w:rsid w:val="0002553B"/>
    <w:rsid w:val="00025AAD"/>
    <w:rsid w:val="00026584"/>
    <w:rsid w:val="000266C4"/>
    <w:rsid w:val="0003087B"/>
    <w:rsid w:val="00031114"/>
    <w:rsid w:val="00033E6E"/>
    <w:rsid w:val="00034085"/>
    <w:rsid w:val="0003694D"/>
    <w:rsid w:val="00037423"/>
    <w:rsid w:val="00037442"/>
    <w:rsid w:val="00040CCF"/>
    <w:rsid w:val="00041631"/>
    <w:rsid w:val="000419E3"/>
    <w:rsid w:val="00041B1B"/>
    <w:rsid w:val="000424A4"/>
    <w:rsid w:val="00043EB1"/>
    <w:rsid w:val="0004408B"/>
    <w:rsid w:val="00045981"/>
    <w:rsid w:val="00045F55"/>
    <w:rsid w:val="000467A0"/>
    <w:rsid w:val="00046849"/>
    <w:rsid w:val="0005054E"/>
    <w:rsid w:val="000506B9"/>
    <w:rsid w:val="00050C8A"/>
    <w:rsid w:val="0005203D"/>
    <w:rsid w:val="00053F2E"/>
    <w:rsid w:val="00054225"/>
    <w:rsid w:val="000548C5"/>
    <w:rsid w:val="00057B07"/>
    <w:rsid w:val="00063D13"/>
    <w:rsid w:val="0006586B"/>
    <w:rsid w:val="00065992"/>
    <w:rsid w:val="00065C4E"/>
    <w:rsid w:val="00066B0E"/>
    <w:rsid w:val="0007037A"/>
    <w:rsid w:val="00070436"/>
    <w:rsid w:val="00071525"/>
    <w:rsid w:val="00071CAE"/>
    <w:rsid w:val="0007212A"/>
    <w:rsid w:val="000728F5"/>
    <w:rsid w:val="00072BD4"/>
    <w:rsid w:val="00072E80"/>
    <w:rsid w:val="0007408B"/>
    <w:rsid w:val="00074928"/>
    <w:rsid w:val="00076395"/>
    <w:rsid w:val="0007660C"/>
    <w:rsid w:val="00076F55"/>
    <w:rsid w:val="0007774D"/>
    <w:rsid w:val="00080027"/>
    <w:rsid w:val="000807D3"/>
    <w:rsid w:val="0008322A"/>
    <w:rsid w:val="000841A9"/>
    <w:rsid w:val="0008526F"/>
    <w:rsid w:val="00085E44"/>
    <w:rsid w:val="000867F9"/>
    <w:rsid w:val="000904BA"/>
    <w:rsid w:val="00092546"/>
    <w:rsid w:val="000940F4"/>
    <w:rsid w:val="000949E5"/>
    <w:rsid w:val="000A0218"/>
    <w:rsid w:val="000A1ED0"/>
    <w:rsid w:val="000A3CA3"/>
    <w:rsid w:val="000A54BB"/>
    <w:rsid w:val="000A54F7"/>
    <w:rsid w:val="000A6D99"/>
    <w:rsid w:val="000A7CD6"/>
    <w:rsid w:val="000B0746"/>
    <w:rsid w:val="000B103C"/>
    <w:rsid w:val="000B1059"/>
    <w:rsid w:val="000B1359"/>
    <w:rsid w:val="000B3B99"/>
    <w:rsid w:val="000B5A65"/>
    <w:rsid w:val="000B7700"/>
    <w:rsid w:val="000B77CF"/>
    <w:rsid w:val="000C1D80"/>
    <w:rsid w:val="000C2C39"/>
    <w:rsid w:val="000C2DE4"/>
    <w:rsid w:val="000C48E2"/>
    <w:rsid w:val="000C518A"/>
    <w:rsid w:val="000C51BA"/>
    <w:rsid w:val="000C5528"/>
    <w:rsid w:val="000C6A5D"/>
    <w:rsid w:val="000C6C97"/>
    <w:rsid w:val="000C73FC"/>
    <w:rsid w:val="000C7B58"/>
    <w:rsid w:val="000D07D8"/>
    <w:rsid w:val="000D1461"/>
    <w:rsid w:val="000D5B5A"/>
    <w:rsid w:val="000D70D1"/>
    <w:rsid w:val="000D72AA"/>
    <w:rsid w:val="000D786A"/>
    <w:rsid w:val="000E0E82"/>
    <w:rsid w:val="000E1489"/>
    <w:rsid w:val="000E1DA6"/>
    <w:rsid w:val="000E5865"/>
    <w:rsid w:val="000E5AD8"/>
    <w:rsid w:val="000E5B5A"/>
    <w:rsid w:val="000E711F"/>
    <w:rsid w:val="000E7575"/>
    <w:rsid w:val="000E796B"/>
    <w:rsid w:val="000F0B91"/>
    <w:rsid w:val="000F2578"/>
    <w:rsid w:val="000F2BB9"/>
    <w:rsid w:val="000F2FB3"/>
    <w:rsid w:val="000F3709"/>
    <w:rsid w:val="000F4A58"/>
    <w:rsid w:val="000F67F2"/>
    <w:rsid w:val="000F6866"/>
    <w:rsid w:val="001008CD"/>
    <w:rsid w:val="0010168B"/>
    <w:rsid w:val="001047AD"/>
    <w:rsid w:val="00105194"/>
    <w:rsid w:val="00105F28"/>
    <w:rsid w:val="001067BA"/>
    <w:rsid w:val="00107D1C"/>
    <w:rsid w:val="00111ADF"/>
    <w:rsid w:val="0011432F"/>
    <w:rsid w:val="001147CF"/>
    <w:rsid w:val="00121B2B"/>
    <w:rsid w:val="0012243E"/>
    <w:rsid w:val="00123CF6"/>
    <w:rsid w:val="001252D3"/>
    <w:rsid w:val="0012532C"/>
    <w:rsid w:val="00126AAA"/>
    <w:rsid w:val="0013137F"/>
    <w:rsid w:val="00132679"/>
    <w:rsid w:val="001336CD"/>
    <w:rsid w:val="00134058"/>
    <w:rsid w:val="0013408B"/>
    <w:rsid w:val="001345D8"/>
    <w:rsid w:val="00136A44"/>
    <w:rsid w:val="001372C7"/>
    <w:rsid w:val="00137916"/>
    <w:rsid w:val="001423B6"/>
    <w:rsid w:val="001423DC"/>
    <w:rsid w:val="00142620"/>
    <w:rsid w:val="00143338"/>
    <w:rsid w:val="00144126"/>
    <w:rsid w:val="00146988"/>
    <w:rsid w:val="001469FE"/>
    <w:rsid w:val="00151516"/>
    <w:rsid w:val="001533F0"/>
    <w:rsid w:val="001567E3"/>
    <w:rsid w:val="00156B44"/>
    <w:rsid w:val="001575B0"/>
    <w:rsid w:val="001578BE"/>
    <w:rsid w:val="00160F75"/>
    <w:rsid w:val="001629B0"/>
    <w:rsid w:val="00164162"/>
    <w:rsid w:val="00164933"/>
    <w:rsid w:val="0016591D"/>
    <w:rsid w:val="0016646A"/>
    <w:rsid w:val="00166C36"/>
    <w:rsid w:val="00167B51"/>
    <w:rsid w:val="00167E51"/>
    <w:rsid w:val="00171FFB"/>
    <w:rsid w:val="00172A27"/>
    <w:rsid w:val="00172AF2"/>
    <w:rsid w:val="0017456B"/>
    <w:rsid w:val="00174795"/>
    <w:rsid w:val="00175499"/>
    <w:rsid w:val="00175BC8"/>
    <w:rsid w:val="00175D22"/>
    <w:rsid w:val="00176DC8"/>
    <w:rsid w:val="00177633"/>
    <w:rsid w:val="00177B9A"/>
    <w:rsid w:val="00180135"/>
    <w:rsid w:val="00180FC5"/>
    <w:rsid w:val="00182187"/>
    <w:rsid w:val="00184634"/>
    <w:rsid w:val="00185615"/>
    <w:rsid w:val="00190DBE"/>
    <w:rsid w:val="00191922"/>
    <w:rsid w:val="00191BA0"/>
    <w:rsid w:val="00193342"/>
    <w:rsid w:val="00195BB3"/>
    <w:rsid w:val="00195ED7"/>
    <w:rsid w:val="00196780"/>
    <w:rsid w:val="00196E83"/>
    <w:rsid w:val="00197894"/>
    <w:rsid w:val="00197E24"/>
    <w:rsid w:val="001A1400"/>
    <w:rsid w:val="001A1B8F"/>
    <w:rsid w:val="001A34F7"/>
    <w:rsid w:val="001A4CC3"/>
    <w:rsid w:val="001A6F83"/>
    <w:rsid w:val="001A6FA9"/>
    <w:rsid w:val="001A71FA"/>
    <w:rsid w:val="001A7F02"/>
    <w:rsid w:val="001B0AAA"/>
    <w:rsid w:val="001B0E5E"/>
    <w:rsid w:val="001B2276"/>
    <w:rsid w:val="001B3905"/>
    <w:rsid w:val="001B427C"/>
    <w:rsid w:val="001B565A"/>
    <w:rsid w:val="001B60DC"/>
    <w:rsid w:val="001B707D"/>
    <w:rsid w:val="001B747E"/>
    <w:rsid w:val="001B79F1"/>
    <w:rsid w:val="001C12BD"/>
    <w:rsid w:val="001C172A"/>
    <w:rsid w:val="001C190B"/>
    <w:rsid w:val="001C1A2F"/>
    <w:rsid w:val="001C1F1D"/>
    <w:rsid w:val="001C2617"/>
    <w:rsid w:val="001C2B81"/>
    <w:rsid w:val="001C2C24"/>
    <w:rsid w:val="001C391C"/>
    <w:rsid w:val="001C425D"/>
    <w:rsid w:val="001C44AC"/>
    <w:rsid w:val="001C493E"/>
    <w:rsid w:val="001C50FE"/>
    <w:rsid w:val="001C7D45"/>
    <w:rsid w:val="001D113D"/>
    <w:rsid w:val="001D15DB"/>
    <w:rsid w:val="001D1BF6"/>
    <w:rsid w:val="001D3C50"/>
    <w:rsid w:val="001D41E6"/>
    <w:rsid w:val="001D5008"/>
    <w:rsid w:val="001D507D"/>
    <w:rsid w:val="001D628B"/>
    <w:rsid w:val="001D6B99"/>
    <w:rsid w:val="001D6E35"/>
    <w:rsid w:val="001D749B"/>
    <w:rsid w:val="001E0D43"/>
    <w:rsid w:val="001E1CD1"/>
    <w:rsid w:val="001E2D69"/>
    <w:rsid w:val="001E302D"/>
    <w:rsid w:val="001E3872"/>
    <w:rsid w:val="001E41B4"/>
    <w:rsid w:val="001E4F6E"/>
    <w:rsid w:val="001E66BC"/>
    <w:rsid w:val="001F0B40"/>
    <w:rsid w:val="001F0F45"/>
    <w:rsid w:val="001F1441"/>
    <w:rsid w:val="001F243A"/>
    <w:rsid w:val="001F25B4"/>
    <w:rsid w:val="001F3EB1"/>
    <w:rsid w:val="001F46D4"/>
    <w:rsid w:val="001F5332"/>
    <w:rsid w:val="001F5876"/>
    <w:rsid w:val="001F5F74"/>
    <w:rsid w:val="001F7879"/>
    <w:rsid w:val="001F7E40"/>
    <w:rsid w:val="002000AB"/>
    <w:rsid w:val="00202CCE"/>
    <w:rsid w:val="00203FE5"/>
    <w:rsid w:val="002068D9"/>
    <w:rsid w:val="00207E54"/>
    <w:rsid w:val="00207F04"/>
    <w:rsid w:val="00210195"/>
    <w:rsid w:val="002111D8"/>
    <w:rsid w:val="00211330"/>
    <w:rsid w:val="0021159C"/>
    <w:rsid w:val="0021256F"/>
    <w:rsid w:val="002134E1"/>
    <w:rsid w:val="00213E2F"/>
    <w:rsid w:val="002164F1"/>
    <w:rsid w:val="00217091"/>
    <w:rsid w:val="00220F55"/>
    <w:rsid w:val="00221BA6"/>
    <w:rsid w:val="00222442"/>
    <w:rsid w:val="00222B5A"/>
    <w:rsid w:val="0022752F"/>
    <w:rsid w:val="00227F37"/>
    <w:rsid w:val="002323D4"/>
    <w:rsid w:val="00232630"/>
    <w:rsid w:val="002352A0"/>
    <w:rsid w:val="0023649C"/>
    <w:rsid w:val="002404DB"/>
    <w:rsid w:val="00240A25"/>
    <w:rsid w:val="00240C39"/>
    <w:rsid w:val="00240D00"/>
    <w:rsid w:val="00241036"/>
    <w:rsid w:val="00241548"/>
    <w:rsid w:val="00243A89"/>
    <w:rsid w:val="00243EE9"/>
    <w:rsid w:val="00243FBB"/>
    <w:rsid w:val="00244EA1"/>
    <w:rsid w:val="00244F0F"/>
    <w:rsid w:val="00246799"/>
    <w:rsid w:val="002468B6"/>
    <w:rsid w:val="002516CD"/>
    <w:rsid w:val="00253821"/>
    <w:rsid w:val="002547FB"/>
    <w:rsid w:val="00254DC3"/>
    <w:rsid w:val="00255B05"/>
    <w:rsid w:val="00257284"/>
    <w:rsid w:val="00257766"/>
    <w:rsid w:val="002606ED"/>
    <w:rsid w:val="00261ABC"/>
    <w:rsid w:val="00262613"/>
    <w:rsid w:val="00262BE5"/>
    <w:rsid w:val="00263CA9"/>
    <w:rsid w:val="00266082"/>
    <w:rsid w:val="002664DC"/>
    <w:rsid w:val="00267566"/>
    <w:rsid w:val="00270E43"/>
    <w:rsid w:val="002718D2"/>
    <w:rsid w:val="00271F11"/>
    <w:rsid w:val="0027239F"/>
    <w:rsid w:val="00272941"/>
    <w:rsid w:val="00272BFB"/>
    <w:rsid w:val="00273F48"/>
    <w:rsid w:val="0027474B"/>
    <w:rsid w:val="002748DA"/>
    <w:rsid w:val="00274F7E"/>
    <w:rsid w:val="0028019E"/>
    <w:rsid w:val="00282A0A"/>
    <w:rsid w:val="0028445D"/>
    <w:rsid w:val="00284907"/>
    <w:rsid w:val="00286211"/>
    <w:rsid w:val="00287FCA"/>
    <w:rsid w:val="00290BA5"/>
    <w:rsid w:val="00291C2B"/>
    <w:rsid w:val="00291D22"/>
    <w:rsid w:val="00292A32"/>
    <w:rsid w:val="00294ABC"/>
    <w:rsid w:val="00296C67"/>
    <w:rsid w:val="002A105E"/>
    <w:rsid w:val="002A1722"/>
    <w:rsid w:val="002A17B9"/>
    <w:rsid w:val="002A1DDC"/>
    <w:rsid w:val="002A23F5"/>
    <w:rsid w:val="002A3549"/>
    <w:rsid w:val="002A4544"/>
    <w:rsid w:val="002A49E0"/>
    <w:rsid w:val="002A4E7A"/>
    <w:rsid w:val="002A4F1B"/>
    <w:rsid w:val="002A749F"/>
    <w:rsid w:val="002B389D"/>
    <w:rsid w:val="002B41F2"/>
    <w:rsid w:val="002B432E"/>
    <w:rsid w:val="002B4B03"/>
    <w:rsid w:val="002B6D09"/>
    <w:rsid w:val="002C0268"/>
    <w:rsid w:val="002C11E1"/>
    <w:rsid w:val="002C1E7F"/>
    <w:rsid w:val="002C2649"/>
    <w:rsid w:val="002C2AC6"/>
    <w:rsid w:val="002C3683"/>
    <w:rsid w:val="002C4068"/>
    <w:rsid w:val="002C40BF"/>
    <w:rsid w:val="002C5115"/>
    <w:rsid w:val="002C66CE"/>
    <w:rsid w:val="002C6B19"/>
    <w:rsid w:val="002D042E"/>
    <w:rsid w:val="002D2423"/>
    <w:rsid w:val="002D280B"/>
    <w:rsid w:val="002D36E1"/>
    <w:rsid w:val="002D4A2E"/>
    <w:rsid w:val="002D4AF7"/>
    <w:rsid w:val="002D6609"/>
    <w:rsid w:val="002D7128"/>
    <w:rsid w:val="002E2008"/>
    <w:rsid w:val="002E23A8"/>
    <w:rsid w:val="002E325B"/>
    <w:rsid w:val="002E35EC"/>
    <w:rsid w:val="002E3A32"/>
    <w:rsid w:val="002E50B9"/>
    <w:rsid w:val="002E6722"/>
    <w:rsid w:val="002E726D"/>
    <w:rsid w:val="002E74F2"/>
    <w:rsid w:val="002E7F69"/>
    <w:rsid w:val="002F1FD0"/>
    <w:rsid w:val="002F45C2"/>
    <w:rsid w:val="002F504D"/>
    <w:rsid w:val="002F755D"/>
    <w:rsid w:val="003032FC"/>
    <w:rsid w:val="0030361D"/>
    <w:rsid w:val="00303B98"/>
    <w:rsid w:val="00305559"/>
    <w:rsid w:val="003068E0"/>
    <w:rsid w:val="00306D51"/>
    <w:rsid w:val="00310D72"/>
    <w:rsid w:val="003130E4"/>
    <w:rsid w:val="00315C10"/>
    <w:rsid w:val="00316851"/>
    <w:rsid w:val="00320A08"/>
    <w:rsid w:val="00321936"/>
    <w:rsid w:val="00321D3D"/>
    <w:rsid w:val="003223F8"/>
    <w:rsid w:val="0032282B"/>
    <w:rsid w:val="00322C7D"/>
    <w:rsid w:val="00324048"/>
    <w:rsid w:val="00325D59"/>
    <w:rsid w:val="00330EDC"/>
    <w:rsid w:val="003311B0"/>
    <w:rsid w:val="00331EBE"/>
    <w:rsid w:val="00332F71"/>
    <w:rsid w:val="0033387C"/>
    <w:rsid w:val="0033462A"/>
    <w:rsid w:val="0033549A"/>
    <w:rsid w:val="00335B30"/>
    <w:rsid w:val="003367F0"/>
    <w:rsid w:val="003373CA"/>
    <w:rsid w:val="00337D4B"/>
    <w:rsid w:val="0034128F"/>
    <w:rsid w:val="003435D8"/>
    <w:rsid w:val="00345809"/>
    <w:rsid w:val="00346228"/>
    <w:rsid w:val="00346580"/>
    <w:rsid w:val="00346CE3"/>
    <w:rsid w:val="00347B08"/>
    <w:rsid w:val="00347E1F"/>
    <w:rsid w:val="0035071C"/>
    <w:rsid w:val="00350B47"/>
    <w:rsid w:val="0035194B"/>
    <w:rsid w:val="00351C32"/>
    <w:rsid w:val="003522A7"/>
    <w:rsid w:val="00352D96"/>
    <w:rsid w:val="003533EB"/>
    <w:rsid w:val="00353842"/>
    <w:rsid w:val="00355FA0"/>
    <w:rsid w:val="00356190"/>
    <w:rsid w:val="00356C5A"/>
    <w:rsid w:val="00357552"/>
    <w:rsid w:val="003600F9"/>
    <w:rsid w:val="00360B81"/>
    <w:rsid w:val="00361DED"/>
    <w:rsid w:val="0036299C"/>
    <w:rsid w:val="00363D27"/>
    <w:rsid w:val="00363E38"/>
    <w:rsid w:val="00366432"/>
    <w:rsid w:val="00367062"/>
    <w:rsid w:val="00367268"/>
    <w:rsid w:val="0036743C"/>
    <w:rsid w:val="00367E16"/>
    <w:rsid w:val="003702E6"/>
    <w:rsid w:val="0037131A"/>
    <w:rsid w:val="003714AE"/>
    <w:rsid w:val="00372017"/>
    <w:rsid w:val="00373077"/>
    <w:rsid w:val="00373AEB"/>
    <w:rsid w:val="00375793"/>
    <w:rsid w:val="00375C57"/>
    <w:rsid w:val="00376EBE"/>
    <w:rsid w:val="00377932"/>
    <w:rsid w:val="003779F9"/>
    <w:rsid w:val="003805E9"/>
    <w:rsid w:val="00380AD9"/>
    <w:rsid w:val="003810D2"/>
    <w:rsid w:val="00382C44"/>
    <w:rsid w:val="00383630"/>
    <w:rsid w:val="00383B8F"/>
    <w:rsid w:val="0038568B"/>
    <w:rsid w:val="00385B28"/>
    <w:rsid w:val="00385C9B"/>
    <w:rsid w:val="003866CF"/>
    <w:rsid w:val="003900A1"/>
    <w:rsid w:val="00392E4E"/>
    <w:rsid w:val="00394441"/>
    <w:rsid w:val="003947D7"/>
    <w:rsid w:val="00397C24"/>
    <w:rsid w:val="003A0083"/>
    <w:rsid w:val="003A1E90"/>
    <w:rsid w:val="003A24AC"/>
    <w:rsid w:val="003A40AC"/>
    <w:rsid w:val="003A4CC6"/>
    <w:rsid w:val="003A55A6"/>
    <w:rsid w:val="003A6685"/>
    <w:rsid w:val="003A6BE6"/>
    <w:rsid w:val="003A70CC"/>
    <w:rsid w:val="003B0F39"/>
    <w:rsid w:val="003B229C"/>
    <w:rsid w:val="003B2D61"/>
    <w:rsid w:val="003B4080"/>
    <w:rsid w:val="003B4515"/>
    <w:rsid w:val="003B59EC"/>
    <w:rsid w:val="003B6E37"/>
    <w:rsid w:val="003B7ACC"/>
    <w:rsid w:val="003C39D7"/>
    <w:rsid w:val="003C423D"/>
    <w:rsid w:val="003C53B0"/>
    <w:rsid w:val="003C5B92"/>
    <w:rsid w:val="003C74A7"/>
    <w:rsid w:val="003D2EA6"/>
    <w:rsid w:val="003D2F21"/>
    <w:rsid w:val="003D39F4"/>
    <w:rsid w:val="003D42E3"/>
    <w:rsid w:val="003D4E81"/>
    <w:rsid w:val="003D5FF3"/>
    <w:rsid w:val="003D7C2F"/>
    <w:rsid w:val="003D7D8C"/>
    <w:rsid w:val="003E0D0A"/>
    <w:rsid w:val="003E18AA"/>
    <w:rsid w:val="003E1A27"/>
    <w:rsid w:val="003E3037"/>
    <w:rsid w:val="003E6EC7"/>
    <w:rsid w:val="003F1873"/>
    <w:rsid w:val="003F18DC"/>
    <w:rsid w:val="003F1BF7"/>
    <w:rsid w:val="003F2005"/>
    <w:rsid w:val="003F265C"/>
    <w:rsid w:val="003F4851"/>
    <w:rsid w:val="003F58D1"/>
    <w:rsid w:val="003F5B1C"/>
    <w:rsid w:val="003F6CED"/>
    <w:rsid w:val="003F7BDE"/>
    <w:rsid w:val="00400BC7"/>
    <w:rsid w:val="004022AB"/>
    <w:rsid w:val="00402807"/>
    <w:rsid w:val="00403A5B"/>
    <w:rsid w:val="004045EB"/>
    <w:rsid w:val="00404BDA"/>
    <w:rsid w:val="004056FC"/>
    <w:rsid w:val="00405A0E"/>
    <w:rsid w:val="0040632A"/>
    <w:rsid w:val="0041006D"/>
    <w:rsid w:val="0041107E"/>
    <w:rsid w:val="0041411D"/>
    <w:rsid w:val="004141F0"/>
    <w:rsid w:val="00414A24"/>
    <w:rsid w:val="00415B89"/>
    <w:rsid w:val="00416190"/>
    <w:rsid w:val="004164F5"/>
    <w:rsid w:val="004177A8"/>
    <w:rsid w:val="00422065"/>
    <w:rsid w:val="00422969"/>
    <w:rsid w:val="004234BE"/>
    <w:rsid w:val="00425177"/>
    <w:rsid w:val="00427089"/>
    <w:rsid w:val="00427C2E"/>
    <w:rsid w:val="004304D1"/>
    <w:rsid w:val="00432548"/>
    <w:rsid w:val="004331B9"/>
    <w:rsid w:val="00433449"/>
    <w:rsid w:val="0043385A"/>
    <w:rsid w:val="00433D9B"/>
    <w:rsid w:val="00434112"/>
    <w:rsid w:val="00434273"/>
    <w:rsid w:val="00436CD7"/>
    <w:rsid w:val="0043701F"/>
    <w:rsid w:val="004370AE"/>
    <w:rsid w:val="004375A7"/>
    <w:rsid w:val="00437D42"/>
    <w:rsid w:val="00437D84"/>
    <w:rsid w:val="004413B0"/>
    <w:rsid w:val="004426AA"/>
    <w:rsid w:val="004436B6"/>
    <w:rsid w:val="00443D20"/>
    <w:rsid w:val="00444A8E"/>
    <w:rsid w:val="00447C6F"/>
    <w:rsid w:val="004541DE"/>
    <w:rsid w:val="00454219"/>
    <w:rsid w:val="00454A86"/>
    <w:rsid w:val="00454D61"/>
    <w:rsid w:val="00454F23"/>
    <w:rsid w:val="0045581F"/>
    <w:rsid w:val="00455AB4"/>
    <w:rsid w:val="00455FA6"/>
    <w:rsid w:val="004564DE"/>
    <w:rsid w:val="004575EA"/>
    <w:rsid w:val="00463CB1"/>
    <w:rsid w:val="00466793"/>
    <w:rsid w:val="00466968"/>
    <w:rsid w:val="00466E38"/>
    <w:rsid w:val="0046736D"/>
    <w:rsid w:val="004700BA"/>
    <w:rsid w:val="00470EA2"/>
    <w:rsid w:val="00471067"/>
    <w:rsid w:val="00471C4F"/>
    <w:rsid w:val="00471E39"/>
    <w:rsid w:val="00473444"/>
    <w:rsid w:val="0047451E"/>
    <w:rsid w:val="0047536C"/>
    <w:rsid w:val="00475A53"/>
    <w:rsid w:val="00476F53"/>
    <w:rsid w:val="0047701F"/>
    <w:rsid w:val="004770AA"/>
    <w:rsid w:val="004778CF"/>
    <w:rsid w:val="00477AF0"/>
    <w:rsid w:val="00477D16"/>
    <w:rsid w:val="00481811"/>
    <w:rsid w:val="00482F51"/>
    <w:rsid w:val="0048387A"/>
    <w:rsid w:val="00485149"/>
    <w:rsid w:val="0048541D"/>
    <w:rsid w:val="0048547F"/>
    <w:rsid w:val="00485AA5"/>
    <w:rsid w:val="00485E3F"/>
    <w:rsid w:val="00485ED2"/>
    <w:rsid w:val="00486D0B"/>
    <w:rsid w:val="00487FF6"/>
    <w:rsid w:val="00490556"/>
    <w:rsid w:val="00491418"/>
    <w:rsid w:val="00492A15"/>
    <w:rsid w:val="00495B3C"/>
    <w:rsid w:val="00496A91"/>
    <w:rsid w:val="004A00E1"/>
    <w:rsid w:val="004A0506"/>
    <w:rsid w:val="004A4164"/>
    <w:rsid w:val="004A41E7"/>
    <w:rsid w:val="004A5F12"/>
    <w:rsid w:val="004A6490"/>
    <w:rsid w:val="004A7507"/>
    <w:rsid w:val="004A7B9C"/>
    <w:rsid w:val="004B0A7A"/>
    <w:rsid w:val="004B23CC"/>
    <w:rsid w:val="004B2588"/>
    <w:rsid w:val="004B44CF"/>
    <w:rsid w:val="004B4C13"/>
    <w:rsid w:val="004B60F8"/>
    <w:rsid w:val="004B65C4"/>
    <w:rsid w:val="004B730A"/>
    <w:rsid w:val="004C10D1"/>
    <w:rsid w:val="004C28D9"/>
    <w:rsid w:val="004C2DB3"/>
    <w:rsid w:val="004C31B8"/>
    <w:rsid w:val="004C5812"/>
    <w:rsid w:val="004C7A1B"/>
    <w:rsid w:val="004D009F"/>
    <w:rsid w:val="004D01E9"/>
    <w:rsid w:val="004D2B06"/>
    <w:rsid w:val="004D2B68"/>
    <w:rsid w:val="004D3371"/>
    <w:rsid w:val="004D3481"/>
    <w:rsid w:val="004D38FD"/>
    <w:rsid w:val="004D3F2F"/>
    <w:rsid w:val="004D47A4"/>
    <w:rsid w:val="004D5AB2"/>
    <w:rsid w:val="004D70F9"/>
    <w:rsid w:val="004E0371"/>
    <w:rsid w:val="004E0611"/>
    <w:rsid w:val="004E286F"/>
    <w:rsid w:val="004E3302"/>
    <w:rsid w:val="004E389F"/>
    <w:rsid w:val="004E438B"/>
    <w:rsid w:val="004E64F0"/>
    <w:rsid w:val="004F04EC"/>
    <w:rsid w:val="004F16B8"/>
    <w:rsid w:val="004F1AB1"/>
    <w:rsid w:val="004F1B7D"/>
    <w:rsid w:val="004F3DA0"/>
    <w:rsid w:val="004F51AA"/>
    <w:rsid w:val="004F564A"/>
    <w:rsid w:val="004F6275"/>
    <w:rsid w:val="004F69EB"/>
    <w:rsid w:val="004F734A"/>
    <w:rsid w:val="0050027C"/>
    <w:rsid w:val="005011CC"/>
    <w:rsid w:val="00502C6A"/>
    <w:rsid w:val="00505BF9"/>
    <w:rsid w:val="005070EF"/>
    <w:rsid w:val="005076DE"/>
    <w:rsid w:val="0051116B"/>
    <w:rsid w:val="0051460B"/>
    <w:rsid w:val="00514618"/>
    <w:rsid w:val="0051561F"/>
    <w:rsid w:val="005170E7"/>
    <w:rsid w:val="0052127F"/>
    <w:rsid w:val="00521BC4"/>
    <w:rsid w:val="00522BA0"/>
    <w:rsid w:val="00522D86"/>
    <w:rsid w:val="00523D62"/>
    <w:rsid w:val="005255C1"/>
    <w:rsid w:val="00525E2F"/>
    <w:rsid w:val="00530AB4"/>
    <w:rsid w:val="00532850"/>
    <w:rsid w:val="00532EF7"/>
    <w:rsid w:val="005359E1"/>
    <w:rsid w:val="00536558"/>
    <w:rsid w:val="00540271"/>
    <w:rsid w:val="00542420"/>
    <w:rsid w:val="00542A0A"/>
    <w:rsid w:val="00543E9B"/>
    <w:rsid w:val="005447F6"/>
    <w:rsid w:val="00545CDA"/>
    <w:rsid w:val="00546D92"/>
    <w:rsid w:val="00546DAC"/>
    <w:rsid w:val="00550628"/>
    <w:rsid w:val="00550D32"/>
    <w:rsid w:val="00551745"/>
    <w:rsid w:val="00551907"/>
    <w:rsid w:val="00551E8C"/>
    <w:rsid w:val="005522EA"/>
    <w:rsid w:val="0055302E"/>
    <w:rsid w:val="005535B3"/>
    <w:rsid w:val="0055671A"/>
    <w:rsid w:val="00556940"/>
    <w:rsid w:val="005574D1"/>
    <w:rsid w:val="00557B59"/>
    <w:rsid w:val="0056023D"/>
    <w:rsid w:val="00561DA2"/>
    <w:rsid w:val="005621D7"/>
    <w:rsid w:val="005635DF"/>
    <w:rsid w:val="00563F5E"/>
    <w:rsid w:val="0056440E"/>
    <w:rsid w:val="005679AA"/>
    <w:rsid w:val="00567F1F"/>
    <w:rsid w:val="005714C1"/>
    <w:rsid w:val="00571706"/>
    <w:rsid w:val="00571C28"/>
    <w:rsid w:val="00571EEB"/>
    <w:rsid w:val="005754CB"/>
    <w:rsid w:val="00576AAF"/>
    <w:rsid w:val="00580170"/>
    <w:rsid w:val="0058054F"/>
    <w:rsid w:val="005807B3"/>
    <w:rsid w:val="0058139B"/>
    <w:rsid w:val="005816EC"/>
    <w:rsid w:val="00581923"/>
    <w:rsid w:val="00581CA2"/>
    <w:rsid w:val="00582967"/>
    <w:rsid w:val="00582BCB"/>
    <w:rsid w:val="00583B06"/>
    <w:rsid w:val="00585F6E"/>
    <w:rsid w:val="00587D0E"/>
    <w:rsid w:val="00587F50"/>
    <w:rsid w:val="00587F7D"/>
    <w:rsid w:val="005905D2"/>
    <w:rsid w:val="00590F4E"/>
    <w:rsid w:val="005911D1"/>
    <w:rsid w:val="005935BE"/>
    <w:rsid w:val="00593F30"/>
    <w:rsid w:val="00596278"/>
    <w:rsid w:val="00596D4B"/>
    <w:rsid w:val="00597E6E"/>
    <w:rsid w:val="005A1045"/>
    <w:rsid w:val="005A1D32"/>
    <w:rsid w:val="005A3581"/>
    <w:rsid w:val="005A388A"/>
    <w:rsid w:val="005A39CE"/>
    <w:rsid w:val="005A3B08"/>
    <w:rsid w:val="005A4438"/>
    <w:rsid w:val="005A4929"/>
    <w:rsid w:val="005A5A43"/>
    <w:rsid w:val="005A61A3"/>
    <w:rsid w:val="005A75BD"/>
    <w:rsid w:val="005A7CA4"/>
    <w:rsid w:val="005A7E48"/>
    <w:rsid w:val="005B0A48"/>
    <w:rsid w:val="005B2231"/>
    <w:rsid w:val="005B2389"/>
    <w:rsid w:val="005B2ACE"/>
    <w:rsid w:val="005B5581"/>
    <w:rsid w:val="005B5A1E"/>
    <w:rsid w:val="005C0511"/>
    <w:rsid w:val="005C16B6"/>
    <w:rsid w:val="005C1EC4"/>
    <w:rsid w:val="005C2299"/>
    <w:rsid w:val="005C2DC4"/>
    <w:rsid w:val="005C3D7D"/>
    <w:rsid w:val="005C4789"/>
    <w:rsid w:val="005C5000"/>
    <w:rsid w:val="005C5053"/>
    <w:rsid w:val="005C524A"/>
    <w:rsid w:val="005C57EF"/>
    <w:rsid w:val="005C6FA6"/>
    <w:rsid w:val="005C7C31"/>
    <w:rsid w:val="005D015A"/>
    <w:rsid w:val="005D05DE"/>
    <w:rsid w:val="005D05E8"/>
    <w:rsid w:val="005D0A7C"/>
    <w:rsid w:val="005D22C8"/>
    <w:rsid w:val="005D29DF"/>
    <w:rsid w:val="005D2D01"/>
    <w:rsid w:val="005D3E2B"/>
    <w:rsid w:val="005D4B6A"/>
    <w:rsid w:val="005D6F60"/>
    <w:rsid w:val="005D78B6"/>
    <w:rsid w:val="005E25CC"/>
    <w:rsid w:val="005E2EA6"/>
    <w:rsid w:val="005E4A9E"/>
    <w:rsid w:val="005E60AB"/>
    <w:rsid w:val="005E7DE7"/>
    <w:rsid w:val="005F00A8"/>
    <w:rsid w:val="005F0898"/>
    <w:rsid w:val="005F1C97"/>
    <w:rsid w:val="005F2B56"/>
    <w:rsid w:val="005F4CE7"/>
    <w:rsid w:val="0060086D"/>
    <w:rsid w:val="00600DFB"/>
    <w:rsid w:val="0060306A"/>
    <w:rsid w:val="006040E0"/>
    <w:rsid w:val="006053A0"/>
    <w:rsid w:val="006054BB"/>
    <w:rsid w:val="0060613E"/>
    <w:rsid w:val="0060662E"/>
    <w:rsid w:val="00606876"/>
    <w:rsid w:val="00610567"/>
    <w:rsid w:val="00611B3D"/>
    <w:rsid w:val="00611F6D"/>
    <w:rsid w:val="0061201E"/>
    <w:rsid w:val="00612B66"/>
    <w:rsid w:val="00612BE1"/>
    <w:rsid w:val="006132FA"/>
    <w:rsid w:val="00613455"/>
    <w:rsid w:val="0061433F"/>
    <w:rsid w:val="00615676"/>
    <w:rsid w:val="006160C3"/>
    <w:rsid w:val="006166B7"/>
    <w:rsid w:val="00617DBA"/>
    <w:rsid w:val="006212B1"/>
    <w:rsid w:val="0062213C"/>
    <w:rsid w:val="006223C7"/>
    <w:rsid w:val="006241D0"/>
    <w:rsid w:val="00624A78"/>
    <w:rsid w:val="00625063"/>
    <w:rsid w:val="006252BD"/>
    <w:rsid w:val="00625AB3"/>
    <w:rsid w:val="00626C40"/>
    <w:rsid w:val="006273E5"/>
    <w:rsid w:val="006279C9"/>
    <w:rsid w:val="00630591"/>
    <w:rsid w:val="00632EEF"/>
    <w:rsid w:val="00633AC6"/>
    <w:rsid w:val="00633BF1"/>
    <w:rsid w:val="00634273"/>
    <w:rsid w:val="006365C8"/>
    <w:rsid w:val="006366B3"/>
    <w:rsid w:val="00636F19"/>
    <w:rsid w:val="0063780E"/>
    <w:rsid w:val="00637DA2"/>
    <w:rsid w:val="0064131E"/>
    <w:rsid w:val="006422E3"/>
    <w:rsid w:val="00642C6D"/>
    <w:rsid w:val="0064447F"/>
    <w:rsid w:val="00644F2F"/>
    <w:rsid w:val="00646DDF"/>
    <w:rsid w:val="00651738"/>
    <w:rsid w:val="0065231E"/>
    <w:rsid w:val="006537EC"/>
    <w:rsid w:val="00653855"/>
    <w:rsid w:val="00653B1D"/>
    <w:rsid w:val="0065470C"/>
    <w:rsid w:val="006552ED"/>
    <w:rsid w:val="00655AAC"/>
    <w:rsid w:val="0065667B"/>
    <w:rsid w:val="00657598"/>
    <w:rsid w:val="0066115E"/>
    <w:rsid w:val="0066227C"/>
    <w:rsid w:val="0066259B"/>
    <w:rsid w:val="00666442"/>
    <w:rsid w:val="00666512"/>
    <w:rsid w:val="006667A8"/>
    <w:rsid w:val="006671A6"/>
    <w:rsid w:val="0066729D"/>
    <w:rsid w:val="006701B1"/>
    <w:rsid w:val="006703F2"/>
    <w:rsid w:val="00670415"/>
    <w:rsid w:val="00670C73"/>
    <w:rsid w:val="0067137E"/>
    <w:rsid w:val="00672334"/>
    <w:rsid w:val="00673A18"/>
    <w:rsid w:val="00673BFD"/>
    <w:rsid w:val="006753DD"/>
    <w:rsid w:val="00676383"/>
    <w:rsid w:val="00680059"/>
    <w:rsid w:val="006815FB"/>
    <w:rsid w:val="00681F2F"/>
    <w:rsid w:val="00683DF5"/>
    <w:rsid w:val="00685AC3"/>
    <w:rsid w:val="00685B51"/>
    <w:rsid w:val="00685CEE"/>
    <w:rsid w:val="0068742C"/>
    <w:rsid w:val="00690933"/>
    <w:rsid w:val="00690DC3"/>
    <w:rsid w:val="006911C7"/>
    <w:rsid w:val="00691472"/>
    <w:rsid w:val="00691483"/>
    <w:rsid w:val="006920C9"/>
    <w:rsid w:val="00692393"/>
    <w:rsid w:val="0069344B"/>
    <w:rsid w:val="006942EC"/>
    <w:rsid w:val="00695B78"/>
    <w:rsid w:val="00696A76"/>
    <w:rsid w:val="006A0026"/>
    <w:rsid w:val="006A3BA3"/>
    <w:rsid w:val="006A43EB"/>
    <w:rsid w:val="006A6215"/>
    <w:rsid w:val="006A7063"/>
    <w:rsid w:val="006A7082"/>
    <w:rsid w:val="006B0695"/>
    <w:rsid w:val="006B1E46"/>
    <w:rsid w:val="006B1E93"/>
    <w:rsid w:val="006B2347"/>
    <w:rsid w:val="006B256B"/>
    <w:rsid w:val="006B29D8"/>
    <w:rsid w:val="006B39E4"/>
    <w:rsid w:val="006B44EE"/>
    <w:rsid w:val="006B4FBC"/>
    <w:rsid w:val="006C0D13"/>
    <w:rsid w:val="006C1B48"/>
    <w:rsid w:val="006C3E27"/>
    <w:rsid w:val="006C3FA3"/>
    <w:rsid w:val="006C4E91"/>
    <w:rsid w:val="006C640F"/>
    <w:rsid w:val="006D04E6"/>
    <w:rsid w:val="006D0EBA"/>
    <w:rsid w:val="006D1062"/>
    <w:rsid w:val="006D21DE"/>
    <w:rsid w:val="006D2B8F"/>
    <w:rsid w:val="006D2C56"/>
    <w:rsid w:val="006D50BF"/>
    <w:rsid w:val="006D75A7"/>
    <w:rsid w:val="006E272B"/>
    <w:rsid w:val="006E2774"/>
    <w:rsid w:val="006E312A"/>
    <w:rsid w:val="006E45BA"/>
    <w:rsid w:val="006E5E93"/>
    <w:rsid w:val="006E5F49"/>
    <w:rsid w:val="006E6770"/>
    <w:rsid w:val="006E6F53"/>
    <w:rsid w:val="006F0128"/>
    <w:rsid w:val="006F0B95"/>
    <w:rsid w:val="006F3B43"/>
    <w:rsid w:val="006F52F9"/>
    <w:rsid w:val="0070170A"/>
    <w:rsid w:val="007034C2"/>
    <w:rsid w:val="00703B46"/>
    <w:rsid w:val="00703C3A"/>
    <w:rsid w:val="00705354"/>
    <w:rsid w:val="00705502"/>
    <w:rsid w:val="00706FB3"/>
    <w:rsid w:val="00707E68"/>
    <w:rsid w:val="00710148"/>
    <w:rsid w:val="00712170"/>
    <w:rsid w:val="00716CC9"/>
    <w:rsid w:val="0071774D"/>
    <w:rsid w:val="0072349C"/>
    <w:rsid w:val="00723DC5"/>
    <w:rsid w:val="00724A3A"/>
    <w:rsid w:val="00724B9F"/>
    <w:rsid w:val="00725110"/>
    <w:rsid w:val="00727452"/>
    <w:rsid w:val="0072791D"/>
    <w:rsid w:val="00731EEC"/>
    <w:rsid w:val="00732833"/>
    <w:rsid w:val="00733138"/>
    <w:rsid w:val="00733710"/>
    <w:rsid w:val="00733815"/>
    <w:rsid w:val="007349C6"/>
    <w:rsid w:val="00734ECA"/>
    <w:rsid w:val="00735238"/>
    <w:rsid w:val="00735B2E"/>
    <w:rsid w:val="007367B4"/>
    <w:rsid w:val="00737C72"/>
    <w:rsid w:val="007442E8"/>
    <w:rsid w:val="007456F5"/>
    <w:rsid w:val="00745808"/>
    <w:rsid w:val="007476D0"/>
    <w:rsid w:val="00747C2B"/>
    <w:rsid w:val="007501C6"/>
    <w:rsid w:val="007508A7"/>
    <w:rsid w:val="00751581"/>
    <w:rsid w:val="007520A9"/>
    <w:rsid w:val="007521BE"/>
    <w:rsid w:val="00755684"/>
    <w:rsid w:val="00757934"/>
    <w:rsid w:val="00757BDF"/>
    <w:rsid w:val="00757E4A"/>
    <w:rsid w:val="007608D2"/>
    <w:rsid w:val="00760F3E"/>
    <w:rsid w:val="00761CBA"/>
    <w:rsid w:val="00761F34"/>
    <w:rsid w:val="007653F7"/>
    <w:rsid w:val="007653FB"/>
    <w:rsid w:val="007655D2"/>
    <w:rsid w:val="00765B42"/>
    <w:rsid w:val="00766100"/>
    <w:rsid w:val="00767FB1"/>
    <w:rsid w:val="007703BD"/>
    <w:rsid w:val="00770B6E"/>
    <w:rsid w:val="00770E48"/>
    <w:rsid w:val="00771473"/>
    <w:rsid w:val="00772A47"/>
    <w:rsid w:val="0077364D"/>
    <w:rsid w:val="007739D5"/>
    <w:rsid w:val="00773B25"/>
    <w:rsid w:val="00774AD7"/>
    <w:rsid w:val="00774C97"/>
    <w:rsid w:val="0077544F"/>
    <w:rsid w:val="00775935"/>
    <w:rsid w:val="00775AF4"/>
    <w:rsid w:val="00776147"/>
    <w:rsid w:val="00776214"/>
    <w:rsid w:val="0077689B"/>
    <w:rsid w:val="00776B8D"/>
    <w:rsid w:val="007771FA"/>
    <w:rsid w:val="00777D88"/>
    <w:rsid w:val="00780A39"/>
    <w:rsid w:val="0078101D"/>
    <w:rsid w:val="00783DB0"/>
    <w:rsid w:val="007840E2"/>
    <w:rsid w:val="00784ED3"/>
    <w:rsid w:val="007857F1"/>
    <w:rsid w:val="00787642"/>
    <w:rsid w:val="0079054E"/>
    <w:rsid w:val="00792A80"/>
    <w:rsid w:val="0079316F"/>
    <w:rsid w:val="0079325A"/>
    <w:rsid w:val="00795EF7"/>
    <w:rsid w:val="00797118"/>
    <w:rsid w:val="00797965"/>
    <w:rsid w:val="00797B09"/>
    <w:rsid w:val="00797D35"/>
    <w:rsid w:val="007A0B14"/>
    <w:rsid w:val="007A2C71"/>
    <w:rsid w:val="007A3A10"/>
    <w:rsid w:val="007A4F74"/>
    <w:rsid w:val="007A74C9"/>
    <w:rsid w:val="007B0385"/>
    <w:rsid w:val="007B04C9"/>
    <w:rsid w:val="007B15E7"/>
    <w:rsid w:val="007B1A08"/>
    <w:rsid w:val="007B2D4E"/>
    <w:rsid w:val="007B3A08"/>
    <w:rsid w:val="007B495B"/>
    <w:rsid w:val="007B675C"/>
    <w:rsid w:val="007B7022"/>
    <w:rsid w:val="007B72D6"/>
    <w:rsid w:val="007C0166"/>
    <w:rsid w:val="007C2033"/>
    <w:rsid w:val="007C2313"/>
    <w:rsid w:val="007C44E8"/>
    <w:rsid w:val="007C5CC7"/>
    <w:rsid w:val="007C5E81"/>
    <w:rsid w:val="007C66E3"/>
    <w:rsid w:val="007C7FE5"/>
    <w:rsid w:val="007D00AD"/>
    <w:rsid w:val="007D14CE"/>
    <w:rsid w:val="007D1BB6"/>
    <w:rsid w:val="007D39AD"/>
    <w:rsid w:val="007D54CE"/>
    <w:rsid w:val="007D5790"/>
    <w:rsid w:val="007D61DC"/>
    <w:rsid w:val="007D6DEE"/>
    <w:rsid w:val="007D7AC1"/>
    <w:rsid w:val="007E10D0"/>
    <w:rsid w:val="007E1905"/>
    <w:rsid w:val="007E4324"/>
    <w:rsid w:val="007E51DB"/>
    <w:rsid w:val="007E776A"/>
    <w:rsid w:val="007F0ECD"/>
    <w:rsid w:val="007F0F24"/>
    <w:rsid w:val="007F2953"/>
    <w:rsid w:val="007F2A37"/>
    <w:rsid w:val="007F2AE3"/>
    <w:rsid w:val="007F3F0C"/>
    <w:rsid w:val="007F5467"/>
    <w:rsid w:val="007F550C"/>
    <w:rsid w:val="007F7C6D"/>
    <w:rsid w:val="00800EE7"/>
    <w:rsid w:val="00801B32"/>
    <w:rsid w:val="0080251B"/>
    <w:rsid w:val="00806254"/>
    <w:rsid w:val="00806EF6"/>
    <w:rsid w:val="008111BD"/>
    <w:rsid w:val="008118FB"/>
    <w:rsid w:val="00812500"/>
    <w:rsid w:val="00812F08"/>
    <w:rsid w:val="00813F09"/>
    <w:rsid w:val="00813F71"/>
    <w:rsid w:val="008143BC"/>
    <w:rsid w:val="00816639"/>
    <w:rsid w:val="008168FB"/>
    <w:rsid w:val="00817F66"/>
    <w:rsid w:val="008201A0"/>
    <w:rsid w:val="008236DC"/>
    <w:rsid w:val="008240A1"/>
    <w:rsid w:val="00824F73"/>
    <w:rsid w:val="0082776C"/>
    <w:rsid w:val="00830CF3"/>
    <w:rsid w:val="00831020"/>
    <w:rsid w:val="008312E2"/>
    <w:rsid w:val="0083360E"/>
    <w:rsid w:val="00833D51"/>
    <w:rsid w:val="00833FAF"/>
    <w:rsid w:val="0083440D"/>
    <w:rsid w:val="00834E7B"/>
    <w:rsid w:val="00834F8C"/>
    <w:rsid w:val="008404D5"/>
    <w:rsid w:val="00840A41"/>
    <w:rsid w:val="00840E6B"/>
    <w:rsid w:val="008412DB"/>
    <w:rsid w:val="00841543"/>
    <w:rsid w:val="00842CB8"/>
    <w:rsid w:val="00843280"/>
    <w:rsid w:val="00844324"/>
    <w:rsid w:val="0084510F"/>
    <w:rsid w:val="0084714D"/>
    <w:rsid w:val="00847CCE"/>
    <w:rsid w:val="008526F0"/>
    <w:rsid w:val="008538A9"/>
    <w:rsid w:val="00854817"/>
    <w:rsid w:val="0085744E"/>
    <w:rsid w:val="00857EB4"/>
    <w:rsid w:val="0086063F"/>
    <w:rsid w:val="00860A43"/>
    <w:rsid w:val="00860B0B"/>
    <w:rsid w:val="00860F93"/>
    <w:rsid w:val="00861E4F"/>
    <w:rsid w:val="00861E63"/>
    <w:rsid w:val="00862832"/>
    <w:rsid w:val="00864354"/>
    <w:rsid w:val="00865495"/>
    <w:rsid w:val="00866581"/>
    <w:rsid w:val="00866D4C"/>
    <w:rsid w:val="0087066C"/>
    <w:rsid w:val="00871155"/>
    <w:rsid w:val="008716ED"/>
    <w:rsid w:val="00872F50"/>
    <w:rsid w:val="0087321E"/>
    <w:rsid w:val="00873258"/>
    <w:rsid w:val="0087385F"/>
    <w:rsid w:val="00875210"/>
    <w:rsid w:val="00876044"/>
    <w:rsid w:val="00876432"/>
    <w:rsid w:val="00876BAF"/>
    <w:rsid w:val="00876FB4"/>
    <w:rsid w:val="00880A04"/>
    <w:rsid w:val="00881A70"/>
    <w:rsid w:val="0088201D"/>
    <w:rsid w:val="00882AD4"/>
    <w:rsid w:val="0088302D"/>
    <w:rsid w:val="00883DFA"/>
    <w:rsid w:val="008861F3"/>
    <w:rsid w:val="008878BC"/>
    <w:rsid w:val="00891476"/>
    <w:rsid w:val="00892625"/>
    <w:rsid w:val="00893013"/>
    <w:rsid w:val="00893E87"/>
    <w:rsid w:val="00894A09"/>
    <w:rsid w:val="00894A74"/>
    <w:rsid w:val="00896D42"/>
    <w:rsid w:val="008973FF"/>
    <w:rsid w:val="008975DA"/>
    <w:rsid w:val="008A024D"/>
    <w:rsid w:val="008A0F6C"/>
    <w:rsid w:val="008A1755"/>
    <w:rsid w:val="008A1C1E"/>
    <w:rsid w:val="008A1DC5"/>
    <w:rsid w:val="008A28FF"/>
    <w:rsid w:val="008A3AB3"/>
    <w:rsid w:val="008A65D8"/>
    <w:rsid w:val="008A65E8"/>
    <w:rsid w:val="008A6C2F"/>
    <w:rsid w:val="008A6DF3"/>
    <w:rsid w:val="008A737D"/>
    <w:rsid w:val="008A7617"/>
    <w:rsid w:val="008A782A"/>
    <w:rsid w:val="008B0AEC"/>
    <w:rsid w:val="008B15DB"/>
    <w:rsid w:val="008B169B"/>
    <w:rsid w:val="008B1E30"/>
    <w:rsid w:val="008B30A2"/>
    <w:rsid w:val="008B4C0B"/>
    <w:rsid w:val="008B60ED"/>
    <w:rsid w:val="008B75E1"/>
    <w:rsid w:val="008B79B1"/>
    <w:rsid w:val="008B7A46"/>
    <w:rsid w:val="008C156F"/>
    <w:rsid w:val="008C1DFC"/>
    <w:rsid w:val="008C349F"/>
    <w:rsid w:val="008C40D4"/>
    <w:rsid w:val="008C508F"/>
    <w:rsid w:val="008C5F6F"/>
    <w:rsid w:val="008C607B"/>
    <w:rsid w:val="008C681B"/>
    <w:rsid w:val="008C6B5E"/>
    <w:rsid w:val="008C6D0C"/>
    <w:rsid w:val="008C74B7"/>
    <w:rsid w:val="008D04E6"/>
    <w:rsid w:val="008D162A"/>
    <w:rsid w:val="008D31C1"/>
    <w:rsid w:val="008D3256"/>
    <w:rsid w:val="008D3EE9"/>
    <w:rsid w:val="008D4122"/>
    <w:rsid w:val="008D45E8"/>
    <w:rsid w:val="008D51C0"/>
    <w:rsid w:val="008D5E28"/>
    <w:rsid w:val="008D61C8"/>
    <w:rsid w:val="008E11CB"/>
    <w:rsid w:val="008E17A2"/>
    <w:rsid w:val="008E233D"/>
    <w:rsid w:val="008E4129"/>
    <w:rsid w:val="008E41DA"/>
    <w:rsid w:val="008E6CFA"/>
    <w:rsid w:val="008E7C4C"/>
    <w:rsid w:val="008F0211"/>
    <w:rsid w:val="008F34B8"/>
    <w:rsid w:val="008F58BF"/>
    <w:rsid w:val="008F5AFD"/>
    <w:rsid w:val="008F62A4"/>
    <w:rsid w:val="00900119"/>
    <w:rsid w:val="00900FB9"/>
    <w:rsid w:val="009042D2"/>
    <w:rsid w:val="009056D7"/>
    <w:rsid w:val="0090572A"/>
    <w:rsid w:val="00907FB1"/>
    <w:rsid w:val="00910B86"/>
    <w:rsid w:val="009111FD"/>
    <w:rsid w:val="009115C4"/>
    <w:rsid w:val="0091405B"/>
    <w:rsid w:val="0091531B"/>
    <w:rsid w:val="00915F67"/>
    <w:rsid w:val="009166BC"/>
    <w:rsid w:val="00916874"/>
    <w:rsid w:val="0092105B"/>
    <w:rsid w:val="009215EC"/>
    <w:rsid w:val="00921BE3"/>
    <w:rsid w:val="00923CDC"/>
    <w:rsid w:val="00924944"/>
    <w:rsid w:val="009263C4"/>
    <w:rsid w:val="00930063"/>
    <w:rsid w:val="00933D33"/>
    <w:rsid w:val="00933E05"/>
    <w:rsid w:val="009342CE"/>
    <w:rsid w:val="009343E6"/>
    <w:rsid w:val="009348AE"/>
    <w:rsid w:val="00934FFA"/>
    <w:rsid w:val="009360E1"/>
    <w:rsid w:val="00937A0E"/>
    <w:rsid w:val="00942585"/>
    <w:rsid w:val="00944DD0"/>
    <w:rsid w:val="009456F0"/>
    <w:rsid w:val="00952A56"/>
    <w:rsid w:val="00955C49"/>
    <w:rsid w:val="0095613E"/>
    <w:rsid w:val="00956F7B"/>
    <w:rsid w:val="00960593"/>
    <w:rsid w:val="00961763"/>
    <w:rsid w:val="00962778"/>
    <w:rsid w:val="00963E31"/>
    <w:rsid w:val="009657D2"/>
    <w:rsid w:val="009662E9"/>
    <w:rsid w:val="00970793"/>
    <w:rsid w:val="00970E27"/>
    <w:rsid w:val="0097129D"/>
    <w:rsid w:val="00971716"/>
    <w:rsid w:val="00971F0E"/>
    <w:rsid w:val="00972EEE"/>
    <w:rsid w:val="00973BA9"/>
    <w:rsid w:val="00974233"/>
    <w:rsid w:val="0097726D"/>
    <w:rsid w:val="00977554"/>
    <w:rsid w:val="00977C17"/>
    <w:rsid w:val="00980377"/>
    <w:rsid w:val="009814B5"/>
    <w:rsid w:val="00982310"/>
    <w:rsid w:val="0098386E"/>
    <w:rsid w:val="00983C3B"/>
    <w:rsid w:val="00984A40"/>
    <w:rsid w:val="009854D0"/>
    <w:rsid w:val="00985D6E"/>
    <w:rsid w:val="00987350"/>
    <w:rsid w:val="009878E3"/>
    <w:rsid w:val="009901BC"/>
    <w:rsid w:val="00990C29"/>
    <w:rsid w:val="0099469E"/>
    <w:rsid w:val="0099765D"/>
    <w:rsid w:val="00997BE7"/>
    <w:rsid w:val="009A024E"/>
    <w:rsid w:val="009A05E8"/>
    <w:rsid w:val="009A0E51"/>
    <w:rsid w:val="009A2BFF"/>
    <w:rsid w:val="009A3C84"/>
    <w:rsid w:val="009A645D"/>
    <w:rsid w:val="009A7BF5"/>
    <w:rsid w:val="009B175D"/>
    <w:rsid w:val="009B25E3"/>
    <w:rsid w:val="009B6B65"/>
    <w:rsid w:val="009C05E7"/>
    <w:rsid w:val="009C21C2"/>
    <w:rsid w:val="009C26DC"/>
    <w:rsid w:val="009C2D91"/>
    <w:rsid w:val="009C4695"/>
    <w:rsid w:val="009C6546"/>
    <w:rsid w:val="009C723F"/>
    <w:rsid w:val="009C7D7C"/>
    <w:rsid w:val="009D2185"/>
    <w:rsid w:val="009D39D0"/>
    <w:rsid w:val="009D6C3C"/>
    <w:rsid w:val="009D7438"/>
    <w:rsid w:val="009D7549"/>
    <w:rsid w:val="009D7DCF"/>
    <w:rsid w:val="009E04BF"/>
    <w:rsid w:val="009E28F4"/>
    <w:rsid w:val="009E2E2F"/>
    <w:rsid w:val="009E380D"/>
    <w:rsid w:val="009E4121"/>
    <w:rsid w:val="009E4155"/>
    <w:rsid w:val="009E4194"/>
    <w:rsid w:val="009E4A53"/>
    <w:rsid w:val="009E4D64"/>
    <w:rsid w:val="009E4FE9"/>
    <w:rsid w:val="009E73E6"/>
    <w:rsid w:val="009F02E6"/>
    <w:rsid w:val="009F1B69"/>
    <w:rsid w:val="009F206D"/>
    <w:rsid w:val="009F2877"/>
    <w:rsid w:val="009F2AB6"/>
    <w:rsid w:val="009F382A"/>
    <w:rsid w:val="009F3DCF"/>
    <w:rsid w:val="009F4354"/>
    <w:rsid w:val="009F487D"/>
    <w:rsid w:val="009F5923"/>
    <w:rsid w:val="009F5FBA"/>
    <w:rsid w:val="00A010C1"/>
    <w:rsid w:val="00A01E30"/>
    <w:rsid w:val="00A0279A"/>
    <w:rsid w:val="00A02EB9"/>
    <w:rsid w:val="00A045D4"/>
    <w:rsid w:val="00A048AE"/>
    <w:rsid w:val="00A058EA"/>
    <w:rsid w:val="00A073C6"/>
    <w:rsid w:val="00A07B0D"/>
    <w:rsid w:val="00A10CC7"/>
    <w:rsid w:val="00A12B06"/>
    <w:rsid w:val="00A14077"/>
    <w:rsid w:val="00A14443"/>
    <w:rsid w:val="00A14452"/>
    <w:rsid w:val="00A158CD"/>
    <w:rsid w:val="00A207F6"/>
    <w:rsid w:val="00A20813"/>
    <w:rsid w:val="00A20F5F"/>
    <w:rsid w:val="00A2146B"/>
    <w:rsid w:val="00A2396F"/>
    <w:rsid w:val="00A2487A"/>
    <w:rsid w:val="00A24896"/>
    <w:rsid w:val="00A24E3F"/>
    <w:rsid w:val="00A25239"/>
    <w:rsid w:val="00A25252"/>
    <w:rsid w:val="00A254C1"/>
    <w:rsid w:val="00A261B9"/>
    <w:rsid w:val="00A266FC"/>
    <w:rsid w:val="00A27663"/>
    <w:rsid w:val="00A27A68"/>
    <w:rsid w:val="00A318F7"/>
    <w:rsid w:val="00A31C8E"/>
    <w:rsid w:val="00A31E01"/>
    <w:rsid w:val="00A31FBE"/>
    <w:rsid w:val="00A32543"/>
    <w:rsid w:val="00A33A52"/>
    <w:rsid w:val="00A34455"/>
    <w:rsid w:val="00A35324"/>
    <w:rsid w:val="00A361C5"/>
    <w:rsid w:val="00A362C7"/>
    <w:rsid w:val="00A3665F"/>
    <w:rsid w:val="00A37748"/>
    <w:rsid w:val="00A41B10"/>
    <w:rsid w:val="00A44B19"/>
    <w:rsid w:val="00A45E41"/>
    <w:rsid w:val="00A52375"/>
    <w:rsid w:val="00A52454"/>
    <w:rsid w:val="00A52ED5"/>
    <w:rsid w:val="00A53832"/>
    <w:rsid w:val="00A54A2B"/>
    <w:rsid w:val="00A56796"/>
    <w:rsid w:val="00A572A1"/>
    <w:rsid w:val="00A5772D"/>
    <w:rsid w:val="00A611AC"/>
    <w:rsid w:val="00A64BA5"/>
    <w:rsid w:val="00A64BE5"/>
    <w:rsid w:val="00A65F92"/>
    <w:rsid w:val="00A6645B"/>
    <w:rsid w:val="00A664F1"/>
    <w:rsid w:val="00A67B8A"/>
    <w:rsid w:val="00A70A41"/>
    <w:rsid w:val="00A70CA0"/>
    <w:rsid w:val="00A7426C"/>
    <w:rsid w:val="00A8224E"/>
    <w:rsid w:val="00A823C6"/>
    <w:rsid w:val="00A832DB"/>
    <w:rsid w:val="00A8334A"/>
    <w:rsid w:val="00A849E5"/>
    <w:rsid w:val="00A8515E"/>
    <w:rsid w:val="00A858A6"/>
    <w:rsid w:val="00A917E0"/>
    <w:rsid w:val="00A92CD9"/>
    <w:rsid w:val="00A95281"/>
    <w:rsid w:val="00A95B00"/>
    <w:rsid w:val="00A95C3E"/>
    <w:rsid w:val="00A961EC"/>
    <w:rsid w:val="00A96275"/>
    <w:rsid w:val="00A96568"/>
    <w:rsid w:val="00A96A6A"/>
    <w:rsid w:val="00A96CFB"/>
    <w:rsid w:val="00A97CB0"/>
    <w:rsid w:val="00AA05FC"/>
    <w:rsid w:val="00AA0E20"/>
    <w:rsid w:val="00AA2D55"/>
    <w:rsid w:val="00AA4DBF"/>
    <w:rsid w:val="00AA54B3"/>
    <w:rsid w:val="00AA6181"/>
    <w:rsid w:val="00AB1228"/>
    <w:rsid w:val="00AB1A49"/>
    <w:rsid w:val="00AB2A83"/>
    <w:rsid w:val="00AB4AC3"/>
    <w:rsid w:val="00AB5812"/>
    <w:rsid w:val="00AB61D8"/>
    <w:rsid w:val="00AB68DB"/>
    <w:rsid w:val="00AB7146"/>
    <w:rsid w:val="00AB772A"/>
    <w:rsid w:val="00AB787D"/>
    <w:rsid w:val="00AC05D2"/>
    <w:rsid w:val="00AC1A86"/>
    <w:rsid w:val="00AC383F"/>
    <w:rsid w:val="00AC504A"/>
    <w:rsid w:val="00AC5D06"/>
    <w:rsid w:val="00AC6068"/>
    <w:rsid w:val="00AC7AA9"/>
    <w:rsid w:val="00AD00D7"/>
    <w:rsid w:val="00AD01C2"/>
    <w:rsid w:val="00AD04F7"/>
    <w:rsid w:val="00AD0FBD"/>
    <w:rsid w:val="00AD14F9"/>
    <w:rsid w:val="00AD1931"/>
    <w:rsid w:val="00AD208B"/>
    <w:rsid w:val="00AD25EB"/>
    <w:rsid w:val="00AD2981"/>
    <w:rsid w:val="00AD2EB1"/>
    <w:rsid w:val="00AD4CF4"/>
    <w:rsid w:val="00AD5B9E"/>
    <w:rsid w:val="00AD605F"/>
    <w:rsid w:val="00AD6E9D"/>
    <w:rsid w:val="00AD7158"/>
    <w:rsid w:val="00AD79A3"/>
    <w:rsid w:val="00AE045D"/>
    <w:rsid w:val="00AE3004"/>
    <w:rsid w:val="00AE50B1"/>
    <w:rsid w:val="00AE58DB"/>
    <w:rsid w:val="00AE5DCC"/>
    <w:rsid w:val="00AE6C12"/>
    <w:rsid w:val="00AE6F43"/>
    <w:rsid w:val="00AE7AE3"/>
    <w:rsid w:val="00AF2AD1"/>
    <w:rsid w:val="00AF2F61"/>
    <w:rsid w:val="00AF39D2"/>
    <w:rsid w:val="00AF3A0F"/>
    <w:rsid w:val="00AF7005"/>
    <w:rsid w:val="00B01B65"/>
    <w:rsid w:val="00B036A4"/>
    <w:rsid w:val="00B03A2C"/>
    <w:rsid w:val="00B05272"/>
    <w:rsid w:val="00B05A50"/>
    <w:rsid w:val="00B06584"/>
    <w:rsid w:val="00B065ED"/>
    <w:rsid w:val="00B06B70"/>
    <w:rsid w:val="00B07208"/>
    <w:rsid w:val="00B10575"/>
    <w:rsid w:val="00B10A63"/>
    <w:rsid w:val="00B11948"/>
    <w:rsid w:val="00B12B18"/>
    <w:rsid w:val="00B15CC7"/>
    <w:rsid w:val="00B1690A"/>
    <w:rsid w:val="00B16BA0"/>
    <w:rsid w:val="00B17B61"/>
    <w:rsid w:val="00B17C52"/>
    <w:rsid w:val="00B2217A"/>
    <w:rsid w:val="00B22938"/>
    <w:rsid w:val="00B22DD2"/>
    <w:rsid w:val="00B26CEE"/>
    <w:rsid w:val="00B3099B"/>
    <w:rsid w:val="00B323EA"/>
    <w:rsid w:val="00B33201"/>
    <w:rsid w:val="00B415C8"/>
    <w:rsid w:val="00B41AE4"/>
    <w:rsid w:val="00B44B9F"/>
    <w:rsid w:val="00B45133"/>
    <w:rsid w:val="00B454E8"/>
    <w:rsid w:val="00B45844"/>
    <w:rsid w:val="00B4751F"/>
    <w:rsid w:val="00B47C81"/>
    <w:rsid w:val="00B536BC"/>
    <w:rsid w:val="00B558AA"/>
    <w:rsid w:val="00B56E3C"/>
    <w:rsid w:val="00B56EA6"/>
    <w:rsid w:val="00B571F2"/>
    <w:rsid w:val="00B57517"/>
    <w:rsid w:val="00B57F3C"/>
    <w:rsid w:val="00B607A3"/>
    <w:rsid w:val="00B613BC"/>
    <w:rsid w:val="00B61827"/>
    <w:rsid w:val="00B62F94"/>
    <w:rsid w:val="00B632A2"/>
    <w:rsid w:val="00B63CA0"/>
    <w:rsid w:val="00B660DD"/>
    <w:rsid w:val="00B71E71"/>
    <w:rsid w:val="00B726DC"/>
    <w:rsid w:val="00B73246"/>
    <w:rsid w:val="00B7359D"/>
    <w:rsid w:val="00B737C1"/>
    <w:rsid w:val="00B740C3"/>
    <w:rsid w:val="00B74C91"/>
    <w:rsid w:val="00B75F1D"/>
    <w:rsid w:val="00B8542A"/>
    <w:rsid w:val="00B85D38"/>
    <w:rsid w:val="00B85F56"/>
    <w:rsid w:val="00B87B9A"/>
    <w:rsid w:val="00B90205"/>
    <w:rsid w:val="00B906C5"/>
    <w:rsid w:val="00B922A6"/>
    <w:rsid w:val="00B93113"/>
    <w:rsid w:val="00B93CE3"/>
    <w:rsid w:val="00B95732"/>
    <w:rsid w:val="00BA02F1"/>
    <w:rsid w:val="00BA1658"/>
    <w:rsid w:val="00BA3B93"/>
    <w:rsid w:val="00BA47EF"/>
    <w:rsid w:val="00BA4939"/>
    <w:rsid w:val="00BA6FE8"/>
    <w:rsid w:val="00BA76A2"/>
    <w:rsid w:val="00BB1665"/>
    <w:rsid w:val="00BB16D7"/>
    <w:rsid w:val="00BB1EEC"/>
    <w:rsid w:val="00BB2E90"/>
    <w:rsid w:val="00BB32C6"/>
    <w:rsid w:val="00BC01A1"/>
    <w:rsid w:val="00BC103D"/>
    <w:rsid w:val="00BC2B25"/>
    <w:rsid w:val="00BC4E0B"/>
    <w:rsid w:val="00BC58A0"/>
    <w:rsid w:val="00BC5D01"/>
    <w:rsid w:val="00BC6065"/>
    <w:rsid w:val="00BC65A5"/>
    <w:rsid w:val="00BC6DCC"/>
    <w:rsid w:val="00BC7AAD"/>
    <w:rsid w:val="00BD0617"/>
    <w:rsid w:val="00BD075C"/>
    <w:rsid w:val="00BD0824"/>
    <w:rsid w:val="00BD2B6C"/>
    <w:rsid w:val="00BD46C3"/>
    <w:rsid w:val="00BD5933"/>
    <w:rsid w:val="00BD6E96"/>
    <w:rsid w:val="00BD7277"/>
    <w:rsid w:val="00BE098D"/>
    <w:rsid w:val="00BE334C"/>
    <w:rsid w:val="00BE33F0"/>
    <w:rsid w:val="00BE461A"/>
    <w:rsid w:val="00BE66FF"/>
    <w:rsid w:val="00BE74F4"/>
    <w:rsid w:val="00BE7B37"/>
    <w:rsid w:val="00BF0F44"/>
    <w:rsid w:val="00BF1144"/>
    <w:rsid w:val="00BF1640"/>
    <w:rsid w:val="00BF3674"/>
    <w:rsid w:val="00BF48B8"/>
    <w:rsid w:val="00BF7ECC"/>
    <w:rsid w:val="00C00479"/>
    <w:rsid w:val="00C007B2"/>
    <w:rsid w:val="00C0099D"/>
    <w:rsid w:val="00C00F1D"/>
    <w:rsid w:val="00C01AC6"/>
    <w:rsid w:val="00C02620"/>
    <w:rsid w:val="00C02889"/>
    <w:rsid w:val="00C03933"/>
    <w:rsid w:val="00C03BCF"/>
    <w:rsid w:val="00C04351"/>
    <w:rsid w:val="00C05781"/>
    <w:rsid w:val="00C0651D"/>
    <w:rsid w:val="00C0783A"/>
    <w:rsid w:val="00C07DB4"/>
    <w:rsid w:val="00C07E36"/>
    <w:rsid w:val="00C102E3"/>
    <w:rsid w:val="00C10B29"/>
    <w:rsid w:val="00C10F47"/>
    <w:rsid w:val="00C11F86"/>
    <w:rsid w:val="00C12136"/>
    <w:rsid w:val="00C12856"/>
    <w:rsid w:val="00C12F38"/>
    <w:rsid w:val="00C13FFA"/>
    <w:rsid w:val="00C16127"/>
    <w:rsid w:val="00C17017"/>
    <w:rsid w:val="00C20EA3"/>
    <w:rsid w:val="00C21962"/>
    <w:rsid w:val="00C221B8"/>
    <w:rsid w:val="00C223F9"/>
    <w:rsid w:val="00C25E9A"/>
    <w:rsid w:val="00C26193"/>
    <w:rsid w:val="00C2729F"/>
    <w:rsid w:val="00C302F4"/>
    <w:rsid w:val="00C33288"/>
    <w:rsid w:val="00C34DFB"/>
    <w:rsid w:val="00C35615"/>
    <w:rsid w:val="00C36174"/>
    <w:rsid w:val="00C363AE"/>
    <w:rsid w:val="00C37126"/>
    <w:rsid w:val="00C40E7F"/>
    <w:rsid w:val="00C41153"/>
    <w:rsid w:val="00C440DA"/>
    <w:rsid w:val="00C444ED"/>
    <w:rsid w:val="00C44817"/>
    <w:rsid w:val="00C44914"/>
    <w:rsid w:val="00C4544A"/>
    <w:rsid w:val="00C45A0F"/>
    <w:rsid w:val="00C4601C"/>
    <w:rsid w:val="00C465AE"/>
    <w:rsid w:val="00C465E5"/>
    <w:rsid w:val="00C469BB"/>
    <w:rsid w:val="00C47059"/>
    <w:rsid w:val="00C50C5F"/>
    <w:rsid w:val="00C521C0"/>
    <w:rsid w:val="00C53506"/>
    <w:rsid w:val="00C541A5"/>
    <w:rsid w:val="00C54277"/>
    <w:rsid w:val="00C54876"/>
    <w:rsid w:val="00C55A06"/>
    <w:rsid w:val="00C56212"/>
    <w:rsid w:val="00C56A36"/>
    <w:rsid w:val="00C615FC"/>
    <w:rsid w:val="00C61E03"/>
    <w:rsid w:val="00C65725"/>
    <w:rsid w:val="00C658A9"/>
    <w:rsid w:val="00C660BE"/>
    <w:rsid w:val="00C66C4E"/>
    <w:rsid w:val="00C670B8"/>
    <w:rsid w:val="00C67D21"/>
    <w:rsid w:val="00C71A79"/>
    <w:rsid w:val="00C71E4C"/>
    <w:rsid w:val="00C732A3"/>
    <w:rsid w:val="00C737E9"/>
    <w:rsid w:val="00C73B2E"/>
    <w:rsid w:val="00C73E62"/>
    <w:rsid w:val="00C73EEA"/>
    <w:rsid w:val="00C74649"/>
    <w:rsid w:val="00C7587B"/>
    <w:rsid w:val="00C76396"/>
    <w:rsid w:val="00C77C29"/>
    <w:rsid w:val="00C802AF"/>
    <w:rsid w:val="00C84FD0"/>
    <w:rsid w:val="00C85473"/>
    <w:rsid w:val="00C85A20"/>
    <w:rsid w:val="00C8640F"/>
    <w:rsid w:val="00C94399"/>
    <w:rsid w:val="00C9579D"/>
    <w:rsid w:val="00C95DCB"/>
    <w:rsid w:val="00C960AC"/>
    <w:rsid w:val="00C9635F"/>
    <w:rsid w:val="00C9667A"/>
    <w:rsid w:val="00C97331"/>
    <w:rsid w:val="00C97C7B"/>
    <w:rsid w:val="00CA0879"/>
    <w:rsid w:val="00CA1024"/>
    <w:rsid w:val="00CA3CD6"/>
    <w:rsid w:val="00CA403B"/>
    <w:rsid w:val="00CA4A2D"/>
    <w:rsid w:val="00CA54A2"/>
    <w:rsid w:val="00CA5698"/>
    <w:rsid w:val="00CA67AF"/>
    <w:rsid w:val="00CB0C5C"/>
    <w:rsid w:val="00CB1347"/>
    <w:rsid w:val="00CB181E"/>
    <w:rsid w:val="00CB3275"/>
    <w:rsid w:val="00CB472B"/>
    <w:rsid w:val="00CB7A93"/>
    <w:rsid w:val="00CC1C6E"/>
    <w:rsid w:val="00CC1DDC"/>
    <w:rsid w:val="00CC1F6C"/>
    <w:rsid w:val="00CC298E"/>
    <w:rsid w:val="00CC429E"/>
    <w:rsid w:val="00CC5113"/>
    <w:rsid w:val="00CC59EB"/>
    <w:rsid w:val="00CD04C2"/>
    <w:rsid w:val="00CD1320"/>
    <w:rsid w:val="00CD1DE6"/>
    <w:rsid w:val="00CD3107"/>
    <w:rsid w:val="00CD4FD6"/>
    <w:rsid w:val="00CD69CB"/>
    <w:rsid w:val="00CE04CD"/>
    <w:rsid w:val="00CE2E33"/>
    <w:rsid w:val="00CE3212"/>
    <w:rsid w:val="00CE3604"/>
    <w:rsid w:val="00CE549F"/>
    <w:rsid w:val="00CE6398"/>
    <w:rsid w:val="00CE6625"/>
    <w:rsid w:val="00CE7AE1"/>
    <w:rsid w:val="00CE7C95"/>
    <w:rsid w:val="00CF1219"/>
    <w:rsid w:val="00CF170F"/>
    <w:rsid w:val="00CF2517"/>
    <w:rsid w:val="00CF2757"/>
    <w:rsid w:val="00CF3C6E"/>
    <w:rsid w:val="00CF4E3E"/>
    <w:rsid w:val="00CF7CAE"/>
    <w:rsid w:val="00D01647"/>
    <w:rsid w:val="00D03708"/>
    <w:rsid w:val="00D0545F"/>
    <w:rsid w:val="00D058C7"/>
    <w:rsid w:val="00D05E78"/>
    <w:rsid w:val="00D06A8B"/>
    <w:rsid w:val="00D07BCC"/>
    <w:rsid w:val="00D1222D"/>
    <w:rsid w:val="00D1350E"/>
    <w:rsid w:val="00D1422A"/>
    <w:rsid w:val="00D15305"/>
    <w:rsid w:val="00D165DE"/>
    <w:rsid w:val="00D20726"/>
    <w:rsid w:val="00D20AC1"/>
    <w:rsid w:val="00D20BC4"/>
    <w:rsid w:val="00D276A8"/>
    <w:rsid w:val="00D319E2"/>
    <w:rsid w:val="00D3368B"/>
    <w:rsid w:val="00D34207"/>
    <w:rsid w:val="00D3426B"/>
    <w:rsid w:val="00D35E50"/>
    <w:rsid w:val="00D361B4"/>
    <w:rsid w:val="00D3639D"/>
    <w:rsid w:val="00D366CD"/>
    <w:rsid w:val="00D37B8E"/>
    <w:rsid w:val="00D43710"/>
    <w:rsid w:val="00D45320"/>
    <w:rsid w:val="00D457B4"/>
    <w:rsid w:val="00D46EF8"/>
    <w:rsid w:val="00D46FEB"/>
    <w:rsid w:val="00D475D6"/>
    <w:rsid w:val="00D50874"/>
    <w:rsid w:val="00D514DB"/>
    <w:rsid w:val="00D5311A"/>
    <w:rsid w:val="00D534EC"/>
    <w:rsid w:val="00D536D9"/>
    <w:rsid w:val="00D559CC"/>
    <w:rsid w:val="00D55E0B"/>
    <w:rsid w:val="00D561A5"/>
    <w:rsid w:val="00D565A9"/>
    <w:rsid w:val="00D57BE3"/>
    <w:rsid w:val="00D60165"/>
    <w:rsid w:val="00D61EFD"/>
    <w:rsid w:val="00D6337F"/>
    <w:rsid w:val="00D63559"/>
    <w:rsid w:val="00D636E0"/>
    <w:rsid w:val="00D64052"/>
    <w:rsid w:val="00D6612E"/>
    <w:rsid w:val="00D6664F"/>
    <w:rsid w:val="00D66F4C"/>
    <w:rsid w:val="00D708F0"/>
    <w:rsid w:val="00D73843"/>
    <w:rsid w:val="00D73C3E"/>
    <w:rsid w:val="00D73E2A"/>
    <w:rsid w:val="00D74DBD"/>
    <w:rsid w:val="00D755B8"/>
    <w:rsid w:val="00D76835"/>
    <w:rsid w:val="00D77853"/>
    <w:rsid w:val="00D80804"/>
    <w:rsid w:val="00D81DBA"/>
    <w:rsid w:val="00D82007"/>
    <w:rsid w:val="00D82911"/>
    <w:rsid w:val="00D82D19"/>
    <w:rsid w:val="00D83028"/>
    <w:rsid w:val="00D837FD"/>
    <w:rsid w:val="00D83855"/>
    <w:rsid w:val="00D8427B"/>
    <w:rsid w:val="00D84BD2"/>
    <w:rsid w:val="00D862F4"/>
    <w:rsid w:val="00D86EC2"/>
    <w:rsid w:val="00D87D4F"/>
    <w:rsid w:val="00D90538"/>
    <w:rsid w:val="00D90811"/>
    <w:rsid w:val="00D91127"/>
    <w:rsid w:val="00D912D4"/>
    <w:rsid w:val="00D915D6"/>
    <w:rsid w:val="00D943AC"/>
    <w:rsid w:val="00D94AF8"/>
    <w:rsid w:val="00D974CE"/>
    <w:rsid w:val="00D976BC"/>
    <w:rsid w:val="00D976C7"/>
    <w:rsid w:val="00D97C74"/>
    <w:rsid w:val="00DA00B1"/>
    <w:rsid w:val="00DA0CC5"/>
    <w:rsid w:val="00DA1A4D"/>
    <w:rsid w:val="00DA1ED9"/>
    <w:rsid w:val="00DA20EB"/>
    <w:rsid w:val="00DA47C3"/>
    <w:rsid w:val="00DA507D"/>
    <w:rsid w:val="00DA573B"/>
    <w:rsid w:val="00DA643C"/>
    <w:rsid w:val="00DA6577"/>
    <w:rsid w:val="00DB0BD7"/>
    <w:rsid w:val="00DB15B1"/>
    <w:rsid w:val="00DB20AF"/>
    <w:rsid w:val="00DB52A4"/>
    <w:rsid w:val="00DB5ED8"/>
    <w:rsid w:val="00DB73E6"/>
    <w:rsid w:val="00DC00F7"/>
    <w:rsid w:val="00DC031D"/>
    <w:rsid w:val="00DC08A5"/>
    <w:rsid w:val="00DC31A4"/>
    <w:rsid w:val="00DC3950"/>
    <w:rsid w:val="00DC3AEB"/>
    <w:rsid w:val="00DC45B7"/>
    <w:rsid w:val="00DD158C"/>
    <w:rsid w:val="00DD2226"/>
    <w:rsid w:val="00DD2942"/>
    <w:rsid w:val="00DD46DC"/>
    <w:rsid w:val="00DD596C"/>
    <w:rsid w:val="00DD5CFB"/>
    <w:rsid w:val="00DD6456"/>
    <w:rsid w:val="00DD6DC5"/>
    <w:rsid w:val="00DD7CAA"/>
    <w:rsid w:val="00DE38EF"/>
    <w:rsid w:val="00DE5033"/>
    <w:rsid w:val="00DE55B8"/>
    <w:rsid w:val="00DE5CEE"/>
    <w:rsid w:val="00DE75EA"/>
    <w:rsid w:val="00DF260E"/>
    <w:rsid w:val="00DF2EEF"/>
    <w:rsid w:val="00DF449B"/>
    <w:rsid w:val="00DF59D8"/>
    <w:rsid w:val="00DF62E8"/>
    <w:rsid w:val="00DF6739"/>
    <w:rsid w:val="00DF6A0A"/>
    <w:rsid w:val="00E000B1"/>
    <w:rsid w:val="00E0181C"/>
    <w:rsid w:val="00E049E5"/>
    <w:rsid w:val="00E10AC3"/>
    <w:rsid w:val="00E10F46"/>
    <w:rsid w:val="00E1204E"/>
    <w:rsid w:val="00E12125"/>
    <w:rsid w:val="00E12F2C"/>
    <w:rsid w:val="00E16BD7"/>
    <w:rsid w:val="00E174C4"/>
    <w:rsid w:val="00E17D8D"/>
    <w:rsid w:val="00E20A74"/>
    <w:rsid w:val="00E20DBB"/>
    <w:rsid w:val="00E211C5"/>
    <w:rsid w:val="00E22FBD"/>
    <w:rsid w:val="00E23640"/>
    <w:rsid w:val="00E23912"/>
    <w:rsid w:val="00E23BFD"/>
    <w:rsid w:val="00E26B6D"/>
    <w:rsid w:val="00E27506"/>
    <w:rsid w:val="00E276AB"/>
    <w:rsid w:val="00E30F2E"/>
    <w:rsid w:val="00E31E46"/>
    <w:rsid w:val="00E327AE"/>
    <w:rsid w:val="00E34B55"/>
    <w:rsid w:val="00E35B59"/>
    <w:rsid w:val="00E37847"/>
    <w:rsid w:val="00E37B8A"/>
    <w:rsid w:val="00E40F59"/>
    <w:rsid w:val="00E421BA"/>
    <w:rsid w:val="00E421D8"/>
    <w:rsid w:val="00E43CBB"/>
    <w:rsid w:val="00E459A3"/>
    <w:rsid w:val="00E46559"/>
    <w:rsid w:val="00E50885"/>
    <w:rsid w:val="00E5092C"/>
    <w:rsid w:val="00E50CC8"/>
    <w:rsid w:val="00E5172E"/>
    <w:rsid w:val="00E51BB2"/>
    <w:rsid w:val="00E51DB9"/>
    <w:rsid w:val="00E5411D"/>
    <w:rsid w:val="00E560D0"/>
    <w:rsid w:val="00E56F89"/>
    <w:rsid w:val="00E57190"/>
    <w:rsid w:val="00E60ADC"/>
    <w:rsid w:val="00E61DBD"/>
    <w:rsid w:val="00E622B6"/>
    <w:rsid w:val="00E6257B"/>
    <w:rsid w:val="00E65CD1"/>
    <w:rsid w:val="00E70C33"/>
    <w:rsid w:val="00E70D80"/>
    <w:rsid w:val="00E727CD"/>
    <w:rsid w:val="00E72F98"/>
    <w:rsid w:val="00E737D5"/>
    <w:rsid w:val="00E74934"/>
    <w:rsid w:val="00E749E6"/>
    <w:rsid w:val="00E763F8"/>
    <w:rsid w:val="00E80561"/>
    <w:rsid w:val="00E80665"/>
    <w:rsid w:val="00E822C2"/>
    <w:rsid w:val="00E85898"/>
    <w:rsid w:val="00E85D44"/>
    <w:rsid w:val="00E86C1A"/>
    <w:rsid w:val="00E9043F"/>
    <w:rsid w:val="00E9216E"/>
    <w:rsid w:val="00E9271E"/>
    <w:rsid w:val="00E9392A"/>
    <w:rsid w:val="00E93EDC"/>
    <w:rsid w:val="00E945C0"/>
    <w:rsid w:val="00E94C57"/>
    <w:rsid w:val="00E950B1"/>
    <w:rsid w:val="00E9576B"/>
    <w:rsid w:val="00E95FF2"/>
    <w:rsid w:val="00E9658A"/>
    <w:rsid w:val="00E96C60"/>
    <w:rsid w:val="00EA0210"/>
    <w:rsid w:val="00EA0340"/>
    <w:rsid w:val="00EA03C2"/>
    <w:rsid w:val="00EA044D"/>
    <w:rsid w:val="00EA2307"/>
    <w:rsid w:val="00EA2A2F"/>
    <w:rsid w:val="00EA52CC"/>
    <w:rsid w:val="00EA52D0"/>
    <w:rsid w:val="00EA5589"/>
    <w:rsid w:val="00EA7295"/>
    <w:rsid w:val="00EA7FAF"/>
    <w:rsid w:val="00EB0F10"/>
    <w:rsid w:val="00EB3D9C"/>
    <w:rsid w:val="00EB4580"/>
    <w:rsid w:val="00EB578D"/>
    <w:rsid w:val="00EB623F"/>
    <w:rsid w:val="00EB6852"/>
    <w:rsid w:val="00EC0844"/>
    <w:rsid w:val="00EC1588"/>
    <w:rsid w:val="00EC2D14"/>
    <w:rsid w:val="00EC2F88"/>
    <w:rsid w:val="00EC4EF0"/>
    <w:rsid w:val="00EC51D6"/>
    <w:rsid w:val="00ED5D0B"/>
    <w:rsid w:val="00ED6077"/>
    <w:rsid w:val="00EE150C"/>
    <w:rsid w:val="00EE1EF6"/>
    <w:rsid w:val="00EE3270"/>
    <w:rsid w:val="00EE3F1C"/>
    <w:rsid w:val="00EE4E3C"/>
    <w:rsid w:val="00EE59DF"/>
    <w:rsid w:val="00EE5DA1"/>
    <w:rsid w:val="00EE67CF"/>
    <w:rsid w:val="00EE7A42"/>
    <w:rsid w:val="00EF0AA0"/>
    <w:rsid w:val="00EF134B"/>
    <w:rsid w:val="00EF24BE"/>
    <w:rsid w:val="00EF2F18"/>
    <w:rsid w:val="00EF3936"/>
    <w:rsid w:val="00EF5330"/>
    <w:rsid w:val="00EF7BAA"/>
    <w:rsid w:val="00EF7D12"/>
    <w:rsid w:val="00EF7D9E"/>
    <w:rsid w:val="00F01DDC"/>
    <w:rsid w:val="00F01F89"/>
    <w:rsid w:val="00F04B5D"/>
    <w:rsid w:val="00F05233"/>
    <w:rsid w:val="00F0581A"/>
    <w:rsid w:val="00F06245"/>
    <w:rsid w:val="00F063F2"/>
    <w:rsid w:val="00F07247"/>
    <w:rsid w:val="00F07BA2"/>
    <w:rsid w:val="00F07E3C"/>
    <w:rsid w:val="00F1041B"/>
    <w:rsid w:val="00F114A2"/>
    <w:rsid w:val="00F12F74"/>
    <w:rsid w:val="00F15AB7"/>
    <w:rsid w:val="00F162A7"/>
    <w:rsid w:val="00F16910"/>
    <w:rsid w:val="00F1792D"/>
    <w:rsid w:val="00F200A6"/>
    <w:rsid w:val="00F20A2B"/>
    <w:rsid w:val="00F2339F"/>
    <w:rsid w:val="00F23598"/>
    <w:rsid w:val="00F23BEB"/>
    <w:rsid w:val="00F23D3A"/>
    <w:rsid w:val="00F25ECF"/>
    <w:rsid w:val="00F271DC"/>
    <w:rsid w:val="00F30BD7"/>
    <w:rsid w:val="00F31974"/>
    <w:rsid w:val="00F330F8"/>
    <w:rsid w:val="00F33388"/>
    <w:rsid w:val="00F339CD"/>
    <w:rsid w:val="00F34B6C"/>
    <w:rsid w:val="00F34EFC"/>
    <w:rsid w:val="00F353E0"/>
    <w:rsid w:val="00F35896"/>
    <w:rsid w:val="00F35C38"/>
    <w:rsid w:val="00F362C2"/>
    <w:rsid w:val="00F373AF"/>
    <w:rsid w:val="00F407E2"/>
    <w:rsid w:val="00F42A64"/>
    <w:rsid w:val="00F44105"/>
    <w:rsid w:val="00F45807"/>
    <w:rsid w:val="00F45879"/>
    <w:rsid w:val="00F50312"/>
    <w:rsid w:val="00F54366"/>
    <w:rsid w:val="00F54465"/>
    <w:rsid w:val="00F55D18"/>
    <w:rsid w:val="00F56607"/>
    <w:rsid w:val="00F571C0"/>
    <w:rsid w:val="00F577A9"/>
    <w:rsid w:val="00F61B79"/>
    <w:rsid w:val="00F63355"/>
    <w:rsid w:val="00F64D46"/>
    <w:rsid w:val="00F675F4"/>
    <w:rsid w:val="00F713C4"/>
    <w:rsid w:val="00F72302"/>
    <w:rsid w:val="00F7290E"/>
    <w:rsid w:val="00F7310E"/>
    <w:rsid w:val="00F75E6A"/>
    <w:rsid w:val="00F83BBD"/>
    <w:rsid w:val="00F83F70"/>
    <w:rsid w:val="00F848E6"/>
    <w:rsid w:val="00F84C9C"/>
    <w:rsid w:val="00F84EC2"/>
    <w:rsid w:val="00F854E2"/>
    <w:rsid w:val="00F870F7"/>
    <w:rsid w:val="00F9010D"/>
    <w:rsid w:val="00F90FCD"/>
    <w:rsid w:val="00F9322D"/>
    <w:rsid w:val="00F93D23"/>
    <w:rsid w:val="00F959DF"/>
    <w:rsid w:val="00F95D05"/>
    <w:rsid w:val="00F963C8"/>
    <w:rsid w:val="00F9743C"/>
    <w:rsid w:val="00F976D5"/>
    <w:rsid w:val="00F97B32"/>
    <w:rsid w:val="00FA072A"/>
    <w:rsid w:val="00FA1A17"/>
    <w:rsid w:val="00FA2AA7"/>
    <w:rsid w:val="00FA3B89"/>
    <w:rsid w:val="00FA3C7A"/>
    <w:rsid w:val="00FA418B"/>
    <w:rsid w:val="00FA4EC8"/>
    <w:rsid w:val="00FA5B6C"/>
    <w:rsid w:val="00FA7752"/>
    <w:rsid w:val="00FB00F0"/>
    <w:rsid w:val="00FB051F"/>
    <w:rsid w:val="00FB125F"/>
    <w:rsid w:val="00FB27DC"/>
    <w:rsid w:val="00FB30CE"/>
    <w:rsid w:val="00FB36CE"/>
    <w:rsid w:val="00FB3711"/>
    <w:rsid w:val="00FB53AA"/>
    <w:rsid w:val="00FB5CD0"/>
    <w:rsid w:val="00FB5EBB"/>
    <w:rsid w:val="00FB69E3"/>
    <w:rsid w:val="00FC1198"/>
    <w:rsid w:val="00FC3D2C"/>
    <w:rsid w:val="00FC44EA"/>
    <w:rsid w:val="00FC5A08"/>
    <w:rsid w:val="00FC5A68"/>
    <w:rsid w:val="00FC5AAA"/>
    <w:rsid w:val="00FC7127"/>
    <w:rsid w:val="00FD03A5"/>
    <w:rsid w:val="00FD0F68"/>
    <w:rsid w:val="00FD1650"/>
    <w:rsid w:val="00FD2A6F"/>
    <w:rsid w:val="00FD2C87"/>
    <w:rsid w:val="00FD4F7F"/>
    <w:rsid w:val="00FD59C6"/>
    <w:rsid w:val="00FD6BBE"/>
    <w:rsid w:val="00FD7507"/>
    <w:rsid w:val="00FE0421"/>
    <w:rsid w:val="00FE0ADD"/>
    <w:rsid w:val="00FE113B"/>
    <w:rsid w:val="00FE2A19"/>
    <w:rsid w:val="00FE35A9"/>
    <w:rsid w:val="00FE7658"/>
    <w:rsid w:val="00FE7D0E"/>
    <w:rsid w:val="00FE7EF1"/>
    <w:rsid w:val="00FF1035"/>
    <w:rsid w:val="00FF193B"/>
    <w:rsid w:val="00FF2F7B"/>
    <w:rsid w:val="06133125"/>
    <w:rsid w:val="075E09E3"/>
    <w:rsid w:val="0BD57796"/>
    <w:rsid w:val="0C1E0DCB"/>
    <w:rsid w:val="0FDF5034"/>
    <w:rsid w:val="10AD17B1"/>
    <w:rsid w:val="12654904"/>
    <w:rsid w:val="1291566F"/>
    <w:rsid w:val="1A11136C"/>
    <w:rsid w:val="1ABD6243"/>
    <w:rsid w:val="1E775180"/>
    <w:rsid w:val="204E3724"/>
    <w:rsid w:val="23F14FD3"/>
    <w:rsid w:val="32EC51EE"/>
    <w:rsid w:val="34D47B46"/>
    <w:rsid w:val="352023A9"/>
    <w:rsid w:val="3F673F6D"/>
    <w:rsid w:val="436C66B7"/>
    <w:rsid w:val="437F0320"/>
    <w:rsid w:val="48BC67CB"/>
    <w:rsid w:val="48F70DE7"/>
    <w:rsid w:val="49412A7E"/>
    <w:rsid w:val="4AD557FE"/>
    <w:rsid w:val="539843F2"/>
    <w:rsid w:val="5DDA11B4"/>
    <w:rsid w:val="61260FFE"/>
    <w:rsid w:val="61AE2DA3"/>
    <w:rsid w:val="6C821FD5"/>
    <w:rsid w:val="6C947F70"/>
    <w:rsid w:val="739E6DEE"/>
    <w:rsid w:val="744709B9"/>
    <w:rsid w:val="7EB71C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fillcolor="white">
      <v:fill color="white"/>
    </o:shapedefaults>
    <o:shapelayout v:ext="edit">
      <o:idmap v:ext="edit" data="1"/>
      <o:rules v:ext="edit">
        <o:r id="V:Rule1" type="connector" idref="#AutoShape 3"/>
        <o:r id="V:Rule2"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nhideWhenUsed="1"/>
    <w:lsdException w:name="annotation text" w:qFormat="1"/>
    <w:lsdException w:name="header" w:qFormat="1"/>
    <w:lsdException w:name="footer"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uiPriority="0" w:qFormat="1"/>
    <w:lsdException w:name="endnote reference" w:unhideWhenUsed="1" w:qFormat="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Body Text First Indent" w:uiPriority="0"/>
    <w:lsdException w:name="Body Text First Indent 2" w:uiPriority="0" w:qFormat="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Strong" w:uiPriority="0" w:qFormat="1"/>
    <w:lsdException w:name="Emphasis" w:uiPriority="0" w:qFormat="1"/>
    <w:lsdException w:name="Document Map"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2"/>
    <w:qFormat/>
    <w:pPr>
      <w:widowControl w:val="0"/>
      <w:jc w:val="both"/>
    </w:pPr>
    <w:rPr>
      <w:kern w:val="2"/>
      <w:sz w:val="21"/>
      <w:szCs w:val="22"/>
    </w:rPr>
  </w:style>
  <w:style w:type="paragraph" w:styleId="13">
    <w:name w:val="heading 1"/>
    <w:basedOn w:val="a3"/>
    <w:next w:val="a3"/>
    <w:link w:val="1Char"/>
    <w:uiPriority w:val="9"/>
    <w:qFormat/>
    <w:pPr>
      <w:keepNext/>
      <w:outlineLvl w:val="0"/>
    </w:pPr>
    <w:rPr>
      <w:rFonts w:ascii="宋体" w:hAnsi="宋体"/>
      <w:b/>
      <w:kern w:val="0"/>
      <w:sz w:val="20"/>
      <w:szCs w:val="20"/>
    </w:rPr>
  </w:style>
  <w:style w:type="paragraph" w:styleId="23">
    <w:name w:val="heading 2"/>
    <w:basedOn w:val="a3"/>
    <w:next w:val="a3"/>
    <w:link w:val="2Char"/>
    <w:uiPriority w:val="9"/>
    <w:qFormat/>
    <w:pPr>
      <w:keepNext/>
      <w:keepLines/>
      <w:spacing w:before="260" w:after="260" w:line="413" w:lineRule="auto"/>
      <w:outlineLvl w:val="1"/>
    </w:pPr>
    <w:rPr>
      <w:rFonts w:ascii="Arial" w:eastAsia="黑体" w:hAnsi="Arial"/>
      <w:b/>
      <w:kern w:val="0"/>
      <w:sz w:val="20"/>
      <w:szCs w:val="20"/>
    </w:rPr>
  </w:style>
  <w:style w:type="paragraph" w:styleId="30">
    <w:name w:val="heading 3"/>
    <w:basedOn w:val="a3"/>
    <w:next w:val="a3"/>
    <w:link w:val="3Char"/>
    <w:uiPriority w:val="9"/>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3"/>
    <w:next w:val="a3"/>
    <w:link w:val="4Char"/>
    <w:uiPriority w:val="9"/>
    <w:qFormat/>
    <w:pPr>
      <w:numPr>
        <w:ilvl w:val="1"/>
        <w:numId w:val="1"/>
      </w:numPr>
      <w:tabs>
        <w:tab w:val="left" w:pos="708"/>
      </w:tabs>
      <w:outlineLvl w:val="3"/>
    </w:pPr>
    <w:rPr>
      <w:rFonts w:ascii="Arial" w:hAnsi="宋体"/>
      <w:kern w:val="0"/>
      <w:sz w:val="20"/>
      <w:szCs w:val="20"/>
    </w:rPr>
  </w:style>
  <w:style w:type="paragraph" w:styleId="5">
    <w:name w:val="heading 5"/>
    <w:basedOn w:val="a3"/>
    <w:next w:val="a3"/>
    <w:link w:val="5Char"/>
    <w:uiPriority w:val="9"/>
    <w:qFormat/>
    <w:pPr>
      <w:numPr>
        <w:ilvl w:val="2"/>
        <w:numId w:val="1"/>
      </w:numPr>
      <w:tabs>
        <w:tab w:val="left" w:pos="2551"/>
      </w:tabs>
      <w:outlineLvl w:val="4"/>
    </w:pPr>
    <w:rPr>
      <w:rFonts w:ascii="Arial" w:hAnsi="宋体"/>
      <w:kern w:val="0"/>
      <w:sz w:val="20"/>
      <w:szCs w:val="20"/>
    </w:rPr>
  </w:style>
  <w:style w:type="paragraph" w:styleId="6">
    <w:name w:val="heading 6"/>
    <w:basedOn w:val="a3"/>
    <w:next w:val="a3"/>
    <w:link w:val="6Char"/>
    <w:uiPriority w:val="9"/>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3"/>
    <w:next w:val="a3"/>
    <w:link w:val="7Char"/>
    <w:uiPriority w:val="9"/>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3"/>
    <w:next w:val="a3"/>
    <w:link w:val="8Char"/>
    <w:uiPriority w:val="9"/>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3"/>
    <w:next w:val="a4"/>
    <w:link w:val="9Char"/>
    <w:uiPriority w:val="9"/>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2">
    <w:name w:val="正文缩进1"/>
    <w:basedOn w:val="a3"/>
    <w:pPr>
      <w:ind w:firstLine="420"/>
    </w:pPr>
    <w:rPr>
      <w:rFonts w:ascii="Times New Roman" w:hAnsi="Times New Roman"/>
      <w:szCs w:val="20"/>
    </w:rPr>
  </w:style>
  <w:style w:type="paragraph" w:customStyle="1" w:styleId="a4">
    <w:name w:val="普通正文"/>
    <w:basedOn w:val="a3"/>
    <w:pPr>
      <w:ind w:firstLine="618"/>
    </w:pPr>
    <w:rPr>
      <w:rFonts w:ascii="宋体" w:hAnsi="宋体"/>
      <w:sz w:val="24"/>
      <w:szCs w:val="20"/>
    </w:rPr>
  </w:style>
  <w:style w:type="paragraph" w:styleId="70">
    <w:name w:val="toc 7"/>
    <w:basedOn w:val="a3"/>
    <w:next w:val="a3"/>
    <w:pPr>
      <w:ind w:left="1260"/>
      <w:jc w:val="left"/>
    </w:pPr>
    <w:rPr>
      <w:rFonts w:cs="Calibri"/>
      <w:sz w:val="18"/>
      <w:szCs w:val="18"/>
    </w:rPr>
  </w:style>
  <w:style w:type="paragraph" w:styleId="a8">
    <w:name w:val="Normal Indent"/>
    <w:basedOn w:val="a3"/>
    <w:qFormat/>
    <w:pPr>
      <w:ind w:firstLine="420"/>
    </w:pPr>
    <w:rPr>
      <w:rFonts w:ascii="Times New Roman" w:hAnsi="Times New Roman"/>
      <w:szCs w:val="20"/>
    </w:rPr>
  </w:style>
  <w:style w:type="paragraph" w:styleId="a9">
    <w:name w:val="caption"/>
    <w:basedOn w:val="a3"/>
    <w:next w:val="a3"/>
    <w:qFormat/>
    <w:rPr>
      <w:rFonts w:ascii="Arial" w:eastAsia="黑体" w:hAnsi="Arial" w:cs="Arial"/>
      <w:sz w:val="20"/>
      <w:szCs w:val="20"/>
    </w:rPr>
  </w:style>
  <w:style w:type="paragraph" w:styleId="aa">
    <w:name w:val="List Bullet"/>
    <w:basedOn w:val="a3"/>
    <w:uiPriority w:val="99"/>
    <w:pPr>
      <w:tabs>
        <w:tab w:val="left" w:pos="360"/>
        <w:tab w:val="left" w:pos="420"/>
      </w:tabs>
      <w:spacing w:line="360" w:lineRule="auto"/>
      <w:ind w:left="360"/>
    </w:pPr>
    <w:rPr>
      <w:rFonts w:ascii="宋体" w:hAnsi="宋体"/>
      <w:sz w:val="24"/>
      <w:szCs w:val="20"/>
    </w:rPr>
  </w:style>
  <w:style w:type="paragraph" w:styleId="ab">
    <w:name w:val="Document Map"/>
    <w:basedOn w:val="a3"/>
    <w:link w:val="Char3"/>
    <w:uiPriority w:val="99"/>
    <w:unhideWhenUsed/>
    <w:rPr>
      <w:rFonts w:ascii="Times New Roman" w:hAnsi="Times New Roman"/>
      <w:sz w:val="24"/>
      <w:szCs w:val="24"/>
    </w:rPr>
  </w:style>
  <w:style w:type="paragraph" w:styleId="ac">
    <w:name w:val="annotation text"/>
    <w:basedOn w:val="a3"/>
    <w:link w:val="Char30"/>
    <w:uiPriority w:val="99"/>
    <w:qFormat/>
    <w:pPr>
      <w:jc w:val="left"/>
    </w:pPr>
  </w:style>
  <w:style w:type="paragraph" w:styleId="32">
    <w:name w:val="Body Text 3"/>
    <w:basedOn w:val="a3"/>
    <w:link w:val="3Char0"/>
    <w:pPr>
      <w:spacing w:after="120"/>
    </w:pPr>
    <w:rPr>
      <w:rFonts w:ascii="Times New Roman" w:hAnsi="Times New Roman"/>
      <w:sz w:val="16"/>
      <w:szCs w:val="16"/>
    </w:rPr>
  </w:style>
  <w:style w:type="paragraph" w:styleId="33">
    <w:name w:val="List Bullet 3"/>
    <w:basedOn w:val="a3"/>
    <w:uiPriority w:val="99"/>
    <w:pPr>
      <w:tabs>
        <w:tab w:val="left" w:pos="420"/>
        <w:tab w:val="left" w:pos="1200"/>
      </w:tabs>
      <w:spacing w:line="360" w:lineRule="auto"/>
      <w:ind w:leftChars="400" w:left="1200"/>
    </w:pPr>
    <w:rPr>
      <w:rFonts w:ascii="宋体" w:hAnsi="宋体"/>
      <w:sz w:val="24"/>
      <w:szCs w:val="20"/>
    </w:rPr>
  </w:style>
  <w:style w:type="paragraph" w:styleId="ad">
    <w:name w:val="Body Text"/>
    <w:basedOn w:val="a3"/>
    <w:link w:val="Char"/>
    <w:pPr>
      <w:spacing w:line="440" w:lineRule="atLeast"/>
      <w:ind w:firstLine="240"/>
    </w:pPr>
    <w:rPr>
      <w:rFonts w:ascii="Times New Roman" w:hAnsi="宋体"/>
      <w:kern w:val="0"/>
      <w:sz w:val="20"/>
      <w:szCs w:val="20"/>
    </w:rPr>
  </w:style>
  <w:style w:type="paragraph" w:styleId="ae">
    <w:name w:val="Body Text Indent"/>
    <w:basedOn w:val="a3"/>
    <w:link w:val="Char31"/>
    <w:uiPriority w:val="99"/>
    <w:pPr>
      <w:spacing w:after="120"/>
      <w:ind w:leftChars="200" w:left="420"/>
    </w:pPr>
  </w:style>
  <w:style w:type="paragraph" w:styleId="21">
    <w:name w:val="List Bullet 2"/>
    <w:basedOn w:val="a3"/>
    <w:uiPriority w:val="99"/>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3"/>
    <w:next w:val="a3"/>
    <w:pPr>
      <w:ind w:left="840"/>
      <w:jc w:val="left"/>
    </w:pPr>
    <w:rPr>
      <w:rFonts w:cs="Calibri"/>
      <w:sz w:val="18"/>
      <w:szCs w:val="18"/>
    </w:rPr>
  </w:style>
  <w:style w:type="paragraph" w:styleId="34">
    <w:name w:val="toc 3"/>
    <w:basedOn w:val="a3"/>
    <w:next w:val="a3"/>
    <w:uiPriority w:val="39"/>
    <w:qFormat/>
    <w:pPr>
      <w:ind w:leftChars="400" w:left="840"/>
    </w:pPr>
    <w:rPr>
      <w:rFonts w:ascii="Times New Roman" w:hAnsi="Times New Roman"/>
      <w:szCs w:val="20"/>
    </w:rPr>
  </w:style>
  <w:style w:type="paragraph" w:styleId="af">
    <w:name w:val="Plain Text"/>
    <w:basedOn w:val="a3"/>
    <w:link w:val="Char0"/>
    <w:pPr>
      <w:widowControl/>
      <w:jc w:val="left"/>
    </w:pPr>
    <w:rPr>
      <w:rFonts w:ascii="宋体" w:hAnsi="Courier New"/>
      <w:szCs w:val="21"/>
    </w:rPr>
  </w:style>
  <w:style w:type="paragraph" w:styleId="51">
    <w:name w:val="List Bullet 5"/>
    <w:basedOn w:val="a3"/>
    <w:uiPriority w:val="99"/>
    <w:pPr>
      <w:tabs>
        <w:tab w:val="left" w:pos="420"/>
        <w:tab w:val="left" w:pos="2040"/>
      </w:tabs>
      <w:spacing w:line="360" w:lineRule="auto"/>
      <w:ind w:leftChars="800" w:left="2040"/>
    </w:pPr>
    <w:rPr>
      <w:rFonts w:ascii="宋体" w:hAnsi="宋体"/>
      <w:sz w:val="24"/>
      <w:szCs w:val="20"/>
    </w:rPr>
  </w:style>
  <w:style w:type="paragraph" w:styleId="80">
    <w:name w:val="toc 8"/>
    <w:basedOn w:val="a3"/>
    <w:next w:val="a3"/>
    <w:pPr>
      <w:ind w:left="1470"/>
      <w:jc w:val="left"/>
    </w:pPr>
    <w:rPr>
      <w:rFonts w:cs="Calibri"/>
      <w:sz w:val="18"/>
      <w:szCs w:val="18"/>
    </w:rPr>
  </w:style>
  <w:style w:type="paragraph" w:styleId="af0">
    <w:name w:val="Date"/>
    <w:basedOn w:val="a3"/>
    <w:next w:val="a3"/>
    <w:link w:val="Char32"/>
    <w:uiPriority w:val="99"/>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3"/>
    <w:link w:val="2Char2"/>
    <w:pPr>
      <w:ind w:firstLine="480"/>
    </w:pPr>
    <w:rPr>
      <w:rFonts w:ascii="宋体" w:hAnsi="宋体"/>
      <w:sz w:val="30"/>
      <w:szCs w:val="24"/>
    </w:rPr>
  </w:style>
  <w:style w:type="paragraph" w:styleId="af1">
    <w:name w:val="endnote text"/>
    <w:basedOn w:val="a3"/>
    <w:link w:val="Char1"/>
    <w:uiPriority w:val="99"/>
    <w:unhideWhenUsed/>
    <w:pPr>
      <w:snapToGrid w:val="0"/>
      <w:jc w:val="left"/>
    </w:pPr>
  </w:style>
  <w:style w:type="paragraph" w:styleId="af2">
    <w:name w:val="Balloon Text"/>
    <w:basedOn w:val="a3"/>
    <w:link w:val="Char2"/>
    <w:uiPriority w:val="99"/>
    <w:rPr>
      <w:rFonts w:ascii="Times New Roman" w:hAnsi="Times New Roman"/>
      <w:kern w:val="0"/>
      <w:sz w:val="18"/>
      <w:szCs w:val="20"/>
    </w:rPr>
  </w:style>
  <w:style w:type="paragraph" w:styleId="af3">
    <w:name w:val="footer"/>
    <w:basedOn w:val="a3"/>
    <w:link w:val="Char4"/>
    <w:uiPriority w:val="99"/>
    <w:qFormat/>
    <w:pPr>
      <w:tabs>
        <w:tab w:val="center" w:pos="4153"/>
        <w:tab w:val="right" w:pos="8306"/>
      </w:tabs>
      <w:snapToGrid w:val="0"/>
      <w:jc w:val="left"/>
    </w:pPr>
    <w:rPr>
      <w:rFonts w:ascii="Times New Roman" w:hAnsi="Times New Roman"/>
      <w:kern w:val="0"/>
      <w:sz w:val="18"/>
      <w:szCs w:val="20"/>
    </w:rPr>
  </w:style>
  <w:style w:type="paragraph" w:styleId="af4">
    <w:name w:val="header"/>
    <w:basedOn w:val="a3"/>
    <w:link w:val="Char5"/>
    <w:uiPriority w:val="99"/>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4">
    <w:name w:val="toc 1"/>
    <w:basedOn w:val="a3"/>
    <w:next w:val="a3"/>
    <w:uiPriority w:val="39"/>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3"/>
    <w:next w:val="a3"/>
    <w:pPr>
      <w:ind w:left="630"/>
      <w:jc w:val="left"/>
    </w:pPr>
    <w:rPr>
      <w:rFonts w:cs="Calibri"/>
      <w:sz w:val="18"/>
      <w:szCs w:val="18"/>
    </w:rPr>
  </w:style>
  <w:style w:type="paragraph" w:styleId="af5">
    <w:name w:val="index heading"/>
    <w:basedOn w:val="a3"/>
    <w:next w:val="15"/>
    <w:semiHidden/>
    <w:pPr>
      <w:widowControl/>
      <w:jc w:val="left"/>
    </w:pPr>
    <w:rPr>
      <w:rFonts w:ascii="Times New Roman" w:hAnsi="Times New Roman"/>
      <w:kern w:val="0"/>
      <w:sz w:val="24"/>
      <w:szCs w:val="24"/>
    </w:rPr>
  </w:style>
  <w:style w:type="paragraph" w:styleId="15">
    <w:name w:val="index 1"/>
    <w:basedOn w:val="a3"/>
    <w:next w:val="a3"/>
    <w:unhideWhenUsed/>
  </w:style>
  <w:style w:type="paragraph" w:styleId="af6">
    <w:name w:val="Subtitle"/>
    <w:basedOn w:val="a3"/>
    <w:next w:val="a3"/>
    <w:link w:val="Char6"/>
    <w:qFormat/>
    <w:pPr>
      <w:spacing w:before="240" w:after="60" w:line="312" w:lineRule="auto"/>
      <w:jc w:val="center"/>
      <w:outlineLvl w:val="1"/>
    </w:pPr>
    <w:rPr>
      <w:rFonts w:ascii="Cambria" w:hAnsi="Cambria"/>
      <w:b/>
      <w:kern w:val="28"/>
      <w:sz w:val="32"/>
      <w:szCs w:val="20"/>
    </w:rPr>
  </w:style>
  <w:style w:type="paragraph" w:styleId="af7">
    <w:name w:val="List"/>
    <w:basedOn w:val="a3"/>
    <w:pPr>
      <w:ind w:left="200" w:hangingChars="200" w:hanging="200"/>
    </w:pPr>
    <w:rPr>
      <w:rFonts w:ascii="Times New Roman" w:hAnsi="Times New Roman"/>
      <w:szCs w:val="20"/>
    </w:rPr>
  </w:style>
  <w:style w:type="paragraph" w:styleId="af8">
    <w:name w:val="footnote text"/>
    <w:basedOn w:val="a3"/>
    <w:link w:val="Char7"/>
    <w:uiPriority w:val="99"/>
    <w:unhideWhenUsed/>
    <w:pPr>
      <w:snapToGrid w:val="0"/>
      <w:jc w:val="left"/>
    </w:pPr>
    <w:rPr>
      <w:sz w:val="18"/>
      <w:szCs w:val="18"/>
    </w:rPr>
  </w:style>
  <w:style w:type="paragraph" w:styleId="60">
    <w:name w:val="toc 6"/>
    <w:basedOn w:val="a3"/>
    <w:next w:val="a3"/>
    <w:pPr>
      <w:ind w:left="1050"/>
      <w:jc w:val="left"/>
    </w:pPr>
    <w:rPr>
      <w:rFonts w:cs="Calibri"/>
      <w:sz w:val="18"/>
      <w:szCs w:val="18"/>
    </w:rPr>
  </w:style>
  <w:style w:type="paragraph" w:styleId="35">
    <w:name w:val="Body Text Indent 3"/>
    <w:basedOn w:val="a3"/>
    <w:link w:val="3Char2"/>
    <w:pPr>
      <w:spacing w:after="120"/>
      <w:ind w:leftChars="200" w:left="420"/>
    </w:pPr>
    <w:rPr>
      <w:rFonts w:ascii="Times New Roman" w:hAnsi="Times New Roman"/>
      <w:sz w:val="16"/>
      <w:szCs w:val="16"/>
    </w:rPr>
  </w:style>
  <w:style w:type="paragraph" w:styleId="25">
    <w:name w:val="toc 2"/>
    <w:basedOn w:val="a3"/>
    <w:next w:val="a3"/>
    <w:uiPriority w:val="39"/>
    <w:qFormat/>
    <w:pPr>
      <w:ind w:leftChars="200" w:left="420"/>
    </w:pPr>
    <w:rPr>
      <w:rFonts w:ascii="Times New Roman" w:hAnsi="Times New Roman"/>
      <w:szCs w:val="20"/>
    </w:rPr>
  </w:style>
  <w:style w:type="paragraph" w:styleId="90">
    <w:name w:val="toc 9"/>
    <w:basedOn w:val="a3"/>
    <w:next w:val="a3"/>
    <w:pPr>
      <w:ind w:leftChars="1600" w:left="3360"/>
    </w:pPr>
    <w:rPr>
      <w:rFonts w:ascii="Times New Roman" w:hAnsi="Times New Roman"/>
      <w:b/>
      <w:color w:val="000000"/>
      <w:sz w:val="24"/>
      <w:szCs w:val="20"/>
    </w:rPr>
  </w:style>
  <w:style w:type="paragraph" w:styleId="26">
    <w:name w:val="Body Text 2"/>
    <w:basedOn w:val="a3"/>
    <w:link w:val="2Char0"/>
    <w:pPr>
      <w:spacing w:after="120" w:line="480" w:lineRule="auto"/>
    </w:pPr>
    <w:rPr>
      <w:rFonts w:ascii="Times New Roman" w:hAnsi="Times New Roman"/>
      <w:szCs w:val="24"/>
    </w:rPr>
  </w:style>
  <w:style w:type="paragraph" w:styleId="HTML">
    <w:name w:val="HTML Preformatted"/>
    <w:basedOn w:val="a3"/>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9">
    <w:name w:val="Normal (Web)"/>
    <w:basedOn w:val="a3"/>
    <w:link w:val="Char8"/>
    <w:unhideWhenUsed/>
    <w:qFormat/>
    <w:pPr>
      <w:widowControl/>
      <w:spacing w:before="100" w:beforeAutospacing="1" w:after="100" w:afterAutospacing="1"/>
      <w:jc w:val="left"/>
    </w:pPr>
    <w:rPr>
      <w:rFonts w:ascii="宋体" w:hAnsi="宋体"/>
      <w:kern w:val="0"/>
      <w:sz w:val="24"/>
      <w:szCs w:val="24"/>
    </w:rPr>
  </w:style>
  <w:style w:type="paragraph" w:styleId="27">
    <w:name w:val="index 2"/>
    <w:basedOn w:val="a3"/>
    <w:next w:val="a3"/>
    <w:semiHidden/>
    <w:pPr>
      <w:ind w:leftChars="200" w:left="200"/>
    </w:pPr>
    <w:rPr>
      <w:rFonts w:ascii="Times New Roman" w:hAnsi="Times New Roman"/>
      <w:szCs w:val="24"/>
    </w:rPr>
  </w:style>
  <w:style w:type="paragraph" w:styleId="afa">
    <w:name w:val="Title"/>
    <w:basedOn w:val="a3"/>
    <w:next w:val="a3"/>
    <w:link w:val="Char9"/>
    <w:qFormat/>
    <w:pPr>
      <w:spacing w:before="240" w:after="60"/>
      <w:jc w:val="center"/>
      <w:outlineLvl w:val="0"/>
    </w:pPr>
    <w:rPr>
      <w:rFonts w:ascii="Cambria" w:hAnsi="Cambria"/>
      <w:b/>
      <w:kern w:val="0"/>
      <w:sz w:val="32"/>
      <w:szCs w:val="20"/>
    </w:rPr>
  </w:style>
  <w:style w:type="paragraph" w:styleId="afb">
    <w:name w:val="annotation subject"/>
    <w:basedOn w:val="ac"/>
    <w:next w:val="ac"/>
    <w:link w:val="Chara"/>
    <w:uiPriority w:val="99"/>
    <w:rPr>
      <w:b/>
      <w:sz w:val="22"/>
      <w:szCs w:val="20"/>
    </w:rPr>
  </w:style>
  <w:style w:type="paragraph" w:styleId="afc">
    <w:name w:val="Body Text First Indent"/>
    <w:basedOn w:val="ad"/>
    <w:link w:val="Charb"/>
    <w:pPr>
      <w:ind w:firstLineChars="100" w:firstLine="420"/>
    </w:pPr>
    <w:rPr>
      <w:rFonts w:ascii="Calibri" w:hAnsi="Calibri"/>
      <w:kern w:val="2"/>
      <w:sz w:val="22"/>
    </w:rPr>
  </w:style>
  <w:style w:type="paragraph" w:styleId="28">
    <w:name w:val="Body Text First Indent 2"/>
    <w:basedOn w:val="ae"/>
    <w:link w:val="2Char1"/>
    <w:qFormat/>
    <w:pPr>
      <w:ind w:firstLineChars="200" w:firstLine="420"/>
    </w:pPr>
    <w:rPr>
      <w:rFonts w:ascii="Times New Roman" w:hAnsi="Times New Roman"/>
      <w:szCs w:val="20"/>
    </w:rPr>
  </w:style>
  <w:style w:type="table" w:styleId="afd">
    <w:name w:val="Table Grid"/>
    <w:basedOn w:val="a6"/>
    <w:uiPriority w:val="9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rPr>
  </w:style>
  <w:style w:type="character" w:styleId="aff">
    <w:name w:val="endnote reference"/>
    <w:uiPriority w:val="99"/>
    <w:unhideWhenUsed/>
    <w:qFormat/>
    <w:rPr>
      <w:vertAlign w:val="superscript"/>
    </w:rPr>
  </w:style>
  <w:style w:type="character" w:styleId="aff0">
    <w:name w:val="page number"/>
    <w:qFormat/>
    <w:rPr>
      <w:rFonts w:cs="Times New Roman"/>
    </w:rPr>
  </w:style>
  <w:style w:type="character" w:styleId="aff1">
    <w:name w:val="Emphasis"/>
    <w:qFormat/>
    <w:rPr>
      <w:i/>
    </w:rPr>
  </w:style>
  <w:style w:type="character" w:styleId="aff2">
    <w:name w:val="Hyperlink"/>
    <w:uiPriority w:val="99"/>
    <w:qFormat/>
    <w:rPr>
      <w:color w:val="0000FF"/>
      <w:u w:val="single"/>
    </w:rPr>
  </w:style>
  <w:style w:type="character" w:styleId="aff3">
    <w:name w:val="annotation reference"/>
    <w:uiPriority w:val="99"/>
    <w:qFormat/>
    <w:rPr>
      <w:sz w:val="21"/>
    </w:rPr>
  </w:style>
  <w:style w:type="character" w:styleId="aff4">
    <w:name w:val="footnote reference"/>
    <w:uiPriority w:val="99"/>
    <w:unhideWhenUsed/>
    <w:qFormat/>
    <w:rPr>
      <w:vertAlign w:val="superscript"/>
    </w:rPr>
  </w:style>
  <w:style w:type="character" w:customStyle="1" w:styleId="16">
    <w:name w:val="网格型浅色1"/>
    <w:qFormat/>
    <w:rPr>
      <w:b/>
      <w:smallCaps/>
      <w:color w:val="C0504D"/>
      <w:spacing w:val="5"/>
      <w:u w:val="single"/>
    </w:rPr>
  </w:style>
  <w:style w:type="character" w:customStyle="1" w:styleId="11Char">
    <w:name w:val="正文11 Char"/>
    <w:link w:val="110"/>
    <w:qFormat/>
    <w:rPr>
      <w:sz w:val="24"/>
    </w:rPr>
  </w:style>
  <w:style w:type="paragraph" w:customStyle="1" w:styleId="110">
    <w:name w:val="正文11"/>
    <w:basedOn w:val="a3"/>
    <w:link w:val="11Char"/>
    <w:qFormat/>
    <w:pPr>
      <w:spacing w:line="360" w:lineRule="auto"/>
      <w:ind w:firstLineChars="200" w:firstLine="480"/>
    </w:pPr>
    <w:rPr>
      <w:rFonts w:ascii="Times New Roman" w:hAnsi="Times New Roman"/>
      <w:kern w:val="0"/>
      <w:sz w:val="24"/>
      <w:szCs w:val="20"/>
    </w:rPr>
  </w:style>
  <w:style w:type="character" w:customStyle="1" w:styleId="Charc">
    <w:name w:val="无间隔 Char"/>
    <w:link w:val="17"/>
    <w:qFormat/>
    <w:locked/>
    <w:rPr>
      <w:rFonts w:ascii="Calibri" w:hAnsi="Calibri"/>
      <w:sz w:val="22"/>
      <w:lang w:val="en-US" w:eastAsia="zh-CN" w:bidi="ar-SA"/>
    </w:rPr>
  </w:style>
  <w:style w:type="paragraph" w:customStyle="1" w:styleId="17">
    <w:name w:val="无间距1"/>
    <w:link w:val="Charc"/>
    <w:qFormat/>
    <w:rPr>
      <w:sz w:val="22"/>
    </w:rPr>
  </w:style>
  <w:style w:type="character" w:customStyle="1" w:styleId="Char8">
    <w:name w:val="普通(网站) Char"/>
    <w:link w:val="af9"/>
    <w:qFormat/>
    <w:rPr>
      <w:rFonts w:ascii="宋体" w:hAnsi="宋体" w:cs="宋体"/>
      <w:sz w:val="24"/>
      <w:szCs w:val="24"/>
    </w:rPr>
  </w:style>
  <w:style w:type="character" w:customStyle="1" w:styleId="BalloonTextChar1">
    <w:name w:val="Balloon Text Char1"/>
    <w:uiPriority w:val="99"/>
    <w:semiHidden/>
    <w:qFormat/>
    <w:rPr>
      <w:rFonts w:ascii="Calibri" w:hAnsi="Calibri"/>
      <w:kern w:val="2"/>
      <w:sz w:val="16"/>
      <w:szCs w:val="0"/>
    </w:rPr>
  </w:style>
  <w:style w:type="character" w:customStyle="1" w:styleId="18">
    <w:name w:val="访问过的超链接1"/>
    <w:uiPriority w:val="99"/>
    <w:qFormat/>
    <w:rPr>
      <w:color w:val="800080"/>
      <w:u w:val="single"/>
    </w:rPr>
  </w:style>
  <w:style w:type="character" w:customStyle="1" w:styleId="Char0">
    <w:name w:val="纯文本 Char"/>
    <w:link w:val="af"/>
    <w:qFormat/>
    <w:rPr>
      <w:rFonts w:ascii="宋体" w:hAnsi="Courier New" w:cs="Courier New"/>
      <w:kern w:val="2"/>
      <w:sz w:val="21"/>
      <w:szCs w:val="21"/>
    </w:rPr>
  </w:style>
  <w:style w:type="character" w:customStyle="1" w:styleId="act-preact-pre-disable">
    <w:name w:val="act-pre act-pre-disable"/>
    <w:basedOn w:val="a5"/>
    <w:qFormat/>
  </w:style>
  <w:style w:type="character" w:customStyle="1" w:styleId="1Char0">
    <w:name w:val="样式1 Char"/>
    <w:qFormat/>
    <w:rPr>
      <w:rFonts w:ascii="宋体" w:eastAsia="宋体" w:hAnsi="宋体" w:cs="Times New Roman"/>
      <w:color w:val="000000"/>
      <w:szCs w:val="20"/>
    </w:rPr>
  </w:style>
  <w:style w:type="character" w:customStyle="1" w:styleId="18511151115CharChar">
    <w:name w:val="样式 宋体 小四 左侧:  1.85 厘米 段前: 11.15 磅 段后: 11.15 磅 Char Char"/>
    <w:qFormat/>
    <w:rPr>
      <w:rFonts w:ascii="宋体" w:eastAsia="宋体" w:hAnsi="宋体"/>
      <w:color w:val="0000FF"/>
      <w:kern w:val="2"/>
      <w:sz w:val="24"/>
      <w:lang w:val="en-US" w:eastAsia="zh-CN"/>
    </w:rPr>
  </w:style>
  <w:style w:type="character" w:customStyle="1" w:styleId="3Char2">
    <w:name w:val="正文文本缩进 3 Char2"/>
    <w:link w:val="35"/>
    <w:qFormat/>
    <w:rPr>
      <w:kern w:val="2"/>
      <w:sz w:val="16"/>
      <w:szCs w:val="16"/>
    </w:rPr>
  </w:style>
  <w:style w:type="character" w:customStyle="1" w:styleId="CharChar18">
    <w:name w:val="Char Char18"/>
    <w:qFormat/>
    <w:rPr>
      <w:rFonts w:ascii="Arial" w:eastAsia="黑体" w:hAnsi="Arial"/>
      <w:kern w:val="2"/>
      <w:sz w:val="24"/>
    </w:rPr>
  </w:style>
  <w:style w:type="character" w:customStyle="1" w:styleId="Charb">
    <w:name w:val="正文首行缩进 Char"/>
    <w:link w:val="afc"/>
    <w:qFormat/>
    <w:locked/>
    <w:rPr>
      <w:rFonts w:ascii="Calibri" w:eastAsia="宋体" w:hAnsi="Calibri"/>
      <w:kern w:val="2"/>
      <w:sz w:val="22"/>
    </w:rPr>
  </w:style>
  <w:style w:type="character" w:customStyle="1" w:styleId="Char10">
    <w:name w:val="正文文本 Char1"/>
    <w:qFormat/>
    <w:rPr>
      <w:rFonts w:ascii="Times New Roman" w:eastAsia="宋体" w:hAnsi="Times New Roman"/>
      <w:kern w:val="0"/>
      <w:sz w:val="20"/>
    </w:rPr>
  </w:style>
  <w:style w:type="character" w:customStyle="1" w:styleId="55CharChar">
    <w:name w:val="55 Char Char"/>
    <w:qFormat/>
    <w:rPr>
      <w:rFonts w:eastAsia="宋体"/>
      <w:kern w:val="2"/>
      <w:sz w:val="24"/>
      <w:lang w:val="en-US" w:eastAsia="zh-CN"/>
    </w:rPr>
  </w:style>
  <w:style w:type="character" w:customStyle="1" w:styleId="Char3">
    <w:name w:val="文档结构图 Char3"/>
    <w:link w:val="ab"/>
    <w:uiPriority w:val="99"/>
    <w:semiHidden/>
    <w:qFormat/>
    <w:locked/>
    <w:rPr>
      <w:rFonts w:cs="Times New Roman"/>
      <w:kern w:val="2"/>
      <w:sz w:val="24"/>
      <w:szCs w:val="24"/>
    </w:rPr>
  </w:style>
  <w:style w:type="character" w:customStyle="1" w:styleId="v">
    <w:name w:val="v"/>
    <w:basedOn w:val="a5"/>
    <w:qFormat/>
  </w:style>
  <w:style w:type="character" w:customStyle="1" w:styleId="011151115CharChar">
    <w:name w:val="样式 正文（首行缩进两字） + 宋体 小四 首行缩进:  0 厘米 段前: 11.15 磅 段后: 11.15 磅 Char Char"/>
    <w:qFormat/>
    <w:rPr>
      <w:rFonts w:ascii="宋体" w:eastAsia="宋体" w:hAnsi="宋体"/>
      <w:color w:val="0000FF"/>
      <w:kern w:val="2"/>
      <w:sz w:val="24"/>
      <w:lang w:val="en-US" w:eastAsia="zh-CN"/>
    </w:rPr>
  </w:style>
  <w:style w:type="character" w:customStyle="1" w:styleId="111">
    <w:name w:val="页码11"/>
    <w:qFormat/>
    <w:rPr>
      <w:rFonts w:cs="Times New Roman"/>
    </w:rPr>
  </w:style>
  <w:style w:type="character" w:customStyle="1" w:styleId="Chard">
    <w:name w:val="哈哈正文 Char"/>
    <w:link w:val="aff5"/>
    <w:qFormat/>
    <w:rPr>
      <w:rFonts w:ascii="宋体" w:hAnsi="宋体" w:cs="宋体"/>
      <w:kern w:val="2"/>
      <w:sz w:val="24"/>
    </w:rPr>
  </w:style>
  <w:style w:type="paragraph" w:customStyle="1" w:styleId="aff5">
    <w:name w:val="哈哈正文"/>
    <w:basedOn w:val="a3"/>
    <w:link w:val="Chard"/>
    <w:qFormat/>
    <w:pPr>
      <w:spacing w:line="360" w:lineRule="auto"/>
      <w:ind w:firstLineChars="200" w:firstLine="200"/>
    </w:pPr>
    <w:rPr>
      <w:rFonts w:ascii="宋体" w:hAnsi="宋体"/>
      <w:sz w:val="24"/>
      <w:szCs w:val="20"/>
    </w:rPr>
  </w:style>
  <w:style w:type="character" w:customStyle="1" w:styleId="TableTextCharChar">
    <w:name w:val="Table Text Char Char"/>
    <w:link w:val="TableTextChar"/>
    <w:qFormat/>
    <w:rPr>
      <w:rFonts w:ascii="Arial" w:hAnsi="Arial"/>
      <w:kern w:val="2"/>
      <w:sz w:val="18"/>
      <w:szCs w:val="24"/>
      <w:lang w:val="en-US" w:eastAsia="zh-CN" w:bidi="ar-SA"/>
    </w:rPr>
  </w:style>
  <w:style w:type="paragraph" w:customStyle="1" w:styleId="TableTextChar">
    <w:name w:val="Table Text Char"/>
    <w:link w:val="TableTextCharChar"/>
    <w:qFormat/>
    <w:pPr>
      <w:snapToGrid w:val="0"/>
      <w:spacing w:before="80" w:after="80"/>
    </w:pPr>
    <w:rPr>
      <w:rFonts w:ascii="Arial" w:hAnsi="Arial"/>
      <w:kern w:val="2"/>
      <w:sz w:val="18"/>
      <w:szCs w:val="24"/>
    </w:rPr>
  </w:style>
  <w:style w:type="character" w:customStyle="1" w:styleId="CommentTextChar1">
    <w:name w:val="Comment Text Char1"/>
    <w:uiPriority w:val="99"/>
    <w:semiHidden/>
    <w:qFormat/>
    <w:rPr>
      <w:rFonts w:ascii="Calibri" w:hAnsi="Calibri"/>
      <w:kern w:val="2"/>
      <w:sz w:val="21"/>
      <w:szCs w:val="22"/>
    </w:rPr>
  </w:style>
  <w:style w:type="character" w:customStyle="1" w:styleId="24CharChar">
    <w:name w:val="样式 宋体 行距: 固定值 24 磅 Char Char"/>
    <w:qFormat/>
    <w:rPr>
      <w:rFonts w:ascii="宋体" w:eastAsia="宋体"/>
      <w:kern w:val="2"/>
      <w:sz w:val="28"/>
      <w:lang w:val="en-US" w:eastAsia="zh-CN"/>
    </w:rPr>
  </w:style>
  <w:style w:type="character" w:customStyle="1" w:styleId="4dashChar">
    <w:name w:val="4 dash Char"/>
    <w:qFormat/>
    <w:rPr>
      <w:rFonts w:ascii="宋体" w:hAnsi="MS Sans Serif"/>
      <w:b/>
      <w:sz w:val="24"/>
    </w:rPr>
  </w:style>
  <w:style w:type="character" w:customStyle="1" w:styleId="7Char">
    <w:name w:val="标题 7 Char"/>
    <w:link w:val="7"/>
    <w:uiPriority w:val="9"/>
    <w:qFormat/>
    <w:locked/>
    <w:rPr>
      <w:rFonts w:ascii="Times New Roman" w:eastAsia="宋体" w:hAnsi="Times New Roman"/>
      <w:sz w:val="20"/>
    </w:rPr>
  </w:style>
  <w:style w:type="character" w:customStyle="1" w:styleId="CharChar11">
    <w:name w:val="Char Char11"/>
    <w:qFormat/>
    <w:rPr>
      <w:rFonts w:ascii="Arial" w:eastAsia="黑体" w:hAnsi="Arial"/>
      <w:sz w:val="21"/>
      <w:lang w:val="en-US" w:eastAsia="zh-CN"/>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Pr>
      <w:rFonts w:ascii="宋体" w:eastAsia="宋体" w:hAnsi="宋体"/>
      <w:sz w:val="24"/>
      <w:vertAlign w:val="baseline"/>
      <w:lang w:val="en-US" w:eastAsia="zh-CN"/>
    </w:rPr>
  </w:style>
  <w:style w:type="character" w:customStyle="1" w:styleId="3Char1">
    <w:name w:val="正文文本缩进 3 Char"/>
    <w:link w:val="320"/>
    <w:qFormat/>
    <w:locked/>
    <w:rPr>
      <w:rFonts w:ascii="宋体" w:eastAsia="宋体" w:hAnsi="宋体"/>
      <w:sz w:val="20"/>
    </w:rPr>
  </w:style>
  <w:style w:type="paragraph" w:customStyle="1" w:styleId="320">
    <w:name w:val="正文文本缩进 32"/>
    <w:basedOn w:val="a3"/>
    <w:link w:val="3Char1"/>
    <w:qFormat/>
    <w:pPr>
      <w:adjustRightInd w:val="0"/>
      <w:snapToGrid w:val="0"/>
      <w:spacing w:line="360" w:lineRule="auto"/>
      <w:ind w:firstLine="602"/>
      <w:outlineLvl w:val="0"/>
    </w:pPr>
    <w:rPr>
      <w:rFonts w:ascii="宋体" w:hAnsi="宋体"/>
      <w:kern w:val="0"/>
      <w:sz w:val="20"/>
      <w:szCs w:val="20"/>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aff6">
    <w:name w:val="正文首行缩进字符"/>
    <w:link w:val="19"/>
    <w:qFormat/>
    <w:locked/>
    <w:rPr>
      <w:sz w:val="24"/>
    </w:rPr>
  </w:style>
  <w:style w:type="paragraph" w:customStyle="1" w:styleId="19">
    <w:name w:val="正文首行缩进1"/>
    <w:basedOn w:val="a3"/>
    <w:link w:val="aff6"/>
    <w:qFormat/>
    <w:pPr>
      <w:tabs>
        <w:tab w:val="left" w:pos="360"/>
      </w:tabs>
      <w:spacing w:line="220" w:lineRule="exact"/>
      <w:ind w:left="360" w:hanging="360"/>
    </w:pPr>
    <w:rPr>
      <w:rFonts w:ascii="Times New Roman" w:hAnsi="Times New Roman"/>
      <w:kern w:val="0"/>
      <w:sz w:val="24"/>
      <w:szCs w:val="20"/>
    </w:rPr>
  </w:style>
  <w:style w:type="character" w:customStyle="1" w:styleId="1a">
    <w:name w:val="纯文本字符1"/>
    <w:qFormat/>
    <w:rPr>
      <w:rFonts w:ascii="宋体" w:eastAsia="宋体" w:hAnsi="Courier"/>
    </w:rPr>
  </w:style>
  <w:style w:type="character" w:customStyle="1" w:styleId="fn11">
    <w:name w:val="fn11"/>
    <w:qFormat/>
    <w:rPr>
      <w:color w:val="116095"/>
      <w:sz w:val="24"/>
      <w:szCs w:val="24"/>
    </w:rPr>
  </w:style>
  <w:style w:type="character" w:customStyle="1" w:styleId="1CharChar">
    <w:name w:val="正文首行缩进 1 Char Char"/>
    <w:qFormat/>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qFormat/>
    <w:locked/>
    <w:rPr>
      <w:rFonts w:ascii="黑体" w:eastAsia="黑体" w:hAnsi="黑体"/>
      <w:b/>
      <w:sz w:val="32"/>
    </w:rPr>
  </w:style>
  <w:style w:type="paragraph" w:customStyle="1" w:styleId="1111H1h1ParagrapheDenis1ghostgghost">
    <w:name w:val="样式 标题 1标题 1 1一、编号标题1H1h1Paragraphe Denis1 ghostgghost标..."/>
    <w:basedOn w:val="13"/>
    <w:link w:val="1111H1h1ParagrapheDenis1ghostgghostCharChar"/>
    <w:qFormat/>
    <w:pPr>
      <w:keepLines/>
      <w:spacing w:line="480" w:lineRule="auto"/>
    </w:pPr>
    <w:rPr>
      <w:rFonts w:ascii="黑体" w:eastAsia="黑体" w:hAnsi="黑体"/>
      <w:sz w:val="32"/>
    </w:rPr>
  </w:style>
  <w:style w:type="character" w:customStyle="1" w:styleId="CharChar12">
    <w:name w:val="Char Char12"/>
    <w:qFormat/>
    <w:rPr>
      <w:rFonts w:ascii="Arial" w:eastAsia="黑体" w:hAnsi="Arial"/>
      <w:sz w:val="24"/>
      <w:lang w:val="en-US" w:eastAsia="zh-CN"/>
    </w:rPr>
  </w:style>
  <w:style w:type="character" w:customStyle="1" w:styleId="HTML0">
    <w:name w:val="HTML  预设格式字符"/>
    <w:link w:val="HTML1"/>
    <w:qFormat/>
    <w:locked/>
    <w:rPr>
      <w:rFonts w:ascii="宋体" w:eastAsia="宋体"/>
      <w:sz w:val="24"/>
    </w:rPr>
  </w:style>
  <w:style w:type="paragraph" w:customStyle="1" w:styleId="HTML1">
    <w:name w:val="HTML 预设格式1"/>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character" w:customStyle="1" w:styleId="11Char2">
    <w:name w:val="标题 1.1 Char2"/>
    <w:qFormat/>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qFormat/>
    <w:rPr>
      <w:rFonts w:ascii="宋体" w:eastAsia="宋体" w:hAnsi="宋体"/>
      <w:color w:val="0000FF"/>
      <w:kern w:val="2"/>
      <w:sz w:val="24"/>
      <w:lang w:val="en-US" w:eastAsia="zh-CN"/>
    </w:rPr>
  </w:style>
  <w:style w:type="character" w:customStyle="1" w:styleId="apple-style-span">
    <w:name w:val="apple-style-span"/>
    <w:basedOn w:val="a5"/>
    <w:qFormat/>
  </w:style>
  <w:style w:type="character" w:customStyle="1" w:styleId="style41">
    <w:name w:val="style41"/>
    <w:qFormat/>
    <w:rPr>
      <w:color w:val="000000"/>
    </w:rPr>
  </w:style>
  <w:style w:type="character" w:customStyle="1" w:styleId="Char11">
    <w:name w:val="页脚 Char1"/>
    <w:qFormat/>
    <w:rPr>
      <w:sz w:val="18"/>
    </w:rPr>
  </w:style>
  <w:style w:type="character" w:customStyle="1" w:styleId="3Char20">
    <w:name w:val="标题 3 Char2"/>
    <w:qFormat/>
    <w:rPr>
      <w:rFonts w:ascii="Times New Roman" w:eastAsia="宋体" w:hAnsi="Times New Roman"/>
      <w:b/>
      <w:sz w:val="32"/>
    </w:rPr>
  </w:style>
  <w:style w:type="character" w:customStyle="1" w:styleId="CharChar6">
    <w:name w:val="Char Char6"/>
    <w:qFormat/>
    <w:rPr>
      <w:rFonts w:eastAsia="宋体"/>
      <w:kern w:val="2"/>
      <w:sz w:val="18"/>
      <w:lang w:val="en-US" w:eastAsia="zh-CN"/>
    </w:rPr>
  </w:style>
  <w:style w:type="character" w:customStyle="1" w:styleId="1b">
    <w:name w:val="书籍标题1"/>
    <w:qFormat/>
    <w:rPr>
      <w:b/>
      <w:smallCaps/>
      <w:spacing w:val="5"/>
    </w:rPr>
  </w:style>
  <w:style w:type="character" w:customStyle="1" w:styleId="2Char3">
    <w:name w:val="样式 正文缩进 + 首行缩进:  2 字符 Char"/>
    <w:link w:val="29"/>
    <w:qFormat/>
    <w:rPr>
      <w:sz w:val="24"/>
    </w:rPr>
  </w:style>
  <w:style w:type="paragraph" w:customStyle="1" w:styleId="29">
    <w:name w:val="样式 正文缩进 + 首行缩进:  2 字符"/>
    <w:basedOn w:val="a8"/>
    <w:link w:val="2Char3"/>
    <w:qFormat/>
    <w:pPr>
      <w:spacing w:line="360" w:lineRule="auto"/>
      <w:ind w:firstLineChars="200" w:firstLine="200"/>
    </w:pPr>
    <w:rPr>
      <w:kern w:val="0"/>
      <w:sz w:val="24"/>
    </w:rPr>
  </w:style>
  <w:style w:type="character" w:customStyle="1" w:styleId="3Char3">
    <w:name w:val="标题 3 Char3"/>
    <w:qFormat/>
    <w:rPr>
      <w:rFonts w:ascii="Calibri" w:eastAsia="宋体" w:hAnsi="Calibri"/>
      <w:b/>
      <w:kern w:val="0"/>
      <w:sz w:val="32"/>
    </w:rPr>
  </w:style>
  <w:style w:type="character" w:customStyle="1" w:styleId="text">
    <w:name w:val="text"/>
    <w:qFormat/>
  </w:style>
  <w:style w:type="character" w:customStyle="1" w:styleId="shouchang1">
    <w:name w:val="shouchang1"/>
    <w:qFormat/>
    <w:rPr>
      <w:rFonts w:eastAsia="宋体"/>
      <w:color w:val="000000"/>
      <w:kern w:val="2"/>
      <w:sz w:val="22"/>
      <w:szCs w:val="22"/>
      <w:u w:val="none"/>
      <w:lang w:val="en-US" w:eastAsia="zh-CN" w:bidi="ar-SA"/>
    </w:rPr>
  </w:style>
  <w:style w:type="character" w:customStyle="1" w:styleId="now3">
    <w:name w:val="now3"/>
    <w:rPr>
      <w:b/>
      <w:bCs/>
    </w:rPr>
  </w:style>
  <w:style w:type="character" w:customStyle="1" w:styleId="1Char1">
    <w:name w:val="1正文 + 宋体 Char"/>
    <w:rPr>
      <w:rFonts w:ascii="宋体" w:eastAsia="宋体" w:hAnsi="宋体"/>
      <w:sz w:val="24"/>
      <w:lang w:val="en-US" w:eastAsia="zh-CN"/>
    </w:rPr>
  </w:style>
  <w:style w:type="character" w:customStyle="1" w:styleId="Head6CharChar">
    <w:name w:val="Head 6 Char Char"/>
    <w:qFormat/>
    <w:rPr>
      <w:rFonts w:ascii="Arial" w:eastAsia="黑体" w:hAnsi="Arial"/>
      <w:b/>
      <w:kern w:val="2"/>
      <w:sz w:val="24"/>
    </w:rPr>
  </w:style>
  <w:style w:type="character" w:customStyle="1" w:styleId="Char20">
    <w:name w:val="文档结构图 Char2"/>
    <w:rPr>
      <w:rFonts w:ascii="宋体" w:hAnsi="Calibri"/>
      <w:kern w:val="2"/>
      <w:sz w:val="18"/>
    </w:rPr>
  </w:style>
  <w:style w:type="character" w:customStyle="1" w:styleId="1CharChar0">
    <w:name w:val="列表框1 Char Char"/>
    <w:link w:val="10"/>
    <w:locked/>
    <w:rPr>
      <w:rFonts w:ascii="宋体" w:hAnsi="宋体"/>
      <w:kern w:val="2"/>
      <w:sz w:val="21"/>
      <w:szCs w:val="21"/>
    </w:rPr>
  </w:style>
  <w:style w:type="paragraph" w:customStyle="1" w:styleId="10">
    <w:name w:val="列表框1"/>
    <w:basedOn w:val="a3"/>
    <w:link w:val="1CharChar0"/>
    <w:pPr>
      <w:numPr>
        <w:numId w:val="4"/>
      </w:numPr>
      <w:tabs>
        <w:tab w:val="clear" w:pos="2224"/>
        <w:tab w:val="left" w:pos="1682"/>
      </w:tabs>
      <w:adjustRightInd w:val="0"/>
      <w:snapToGrid w:val="0"/>
      <w:spacing w:line="360" w:lineRule="auto"/>
      <w:ind w:left="1748" w:hanging="434"/>
    </w:pPr>
    <w:rPr>
      <w:rFonts w:ascii="宋体" w:hAnsi="宋体"/>
      <w:szCs w:val="21"/>
    </w:rPr>
  </w:style>
  <w:style w:type="character" w:customStyle="1" w:styleId="2Char10">
    <w:name w:val="标题 2 Char1"/>
    <w:rPr>
      <w:rFonts w:ascii="宋体" w:eastAsia="宋体" w:hAnsi="宋体"/>
      <w:b/>
      <w:kern w:val="0"/>
      <w:sz w:val="20"/>
    </w:rPr>
  </w:style>
  <w:style w:type="character" w:customStyle="1" w:styleId="2a">
    <w:name w:val="正文首行缩进 2字符"/>
    <w:link w:val="210"/>
    <w:locked/>
    <w:rPr>
      <w:rFonts w:ascii="Calibri" w:hAnsi="Calibri"/>
      <w:color w:val="000000"/>
      <w:kern w:val="2"/>
      <w:sz w:val="22"/>
    </w:rPr>
  </w:style>
  <w:style w:type="paragraph" w:customStyle="1" w:styleId="210">
    <w:name w:val="正文首行缩进 21"/>
    <w:basedOn w:val="2b"/>
    <w:link w:val="2a"/>
    <w:pPr>
      <w:snapToGrid/>
      <w:spacing w:after="120" w:line="240" w:lineRule="auto"/>
      <w:ind w:leftChars="200" w:left="420" w:firstLineChars="200" w:firstLine="420"/>
    </w:pPr>
    <w:rPr>
      <w:rFonts w:ascii="Calibri" w:hAnsi="Calibri"/>
      <w:kern w:val="2"/>
      <w:sz w:val="22"/>
      <w:szCs w:val="20"/>
    </w:rPr>
  </w:style>
  <w:style w:type="paragraph" w:customStyle="1" w:styleId="2b">
    <w:name w:val="正文文本缩进2"/>
    <w:basedOn w:val="a3"/>
    <w:pPr>
      <w:snapToGrid w:val="0"/>
      <w:spacing w:line="336" w:lineRule="auto"/>
      <w:ind w:left="126" w:firstLineChars="280" w:firstLine="588"/>
    </w:pPr>
    <w:rPr>
      <w:rFonts w:ascii="宋体" w:hAnsi="Times New Roman"/>
      <w:color w:val="000000"/>
      <w:kern w:val="0"/>
      <w:sz w:val="20"/>
      <w:szCs w:val="24"/>
    </w:rPr>
  </w:style>
  <w:style w:type="character" w:customStyle="1" w:styleId="maincCharChar">
    <w:name w:val="！main_c Char Char"/>
    <w:rPr>
      <w:rFonts w:eastAsia="宋体"/>
      <w:kern w:val="2"/>
      <w:sz w:val="28"/>
      <w:lang w:val="en-US" w:eastAsia="zh-CN"/>
    </w:rPr>
  </w:style>
  <w:style w:type="character" w:customStyle="1" w:styleId="Chare">
    <w:name w:val="标准正文样式 Char"/>
    <w:link w:val="aff7"/>
    <w:rPr>
      <w:szCs w:val="24"/>
    </w:rPr>
  </w:style>
  <w:style w:type="paragraph" w:customStyle="1" w:styleId="aff7">
    <w:name w:val="标准正文样式"/>
    <w:basedOn w:val="a3"/>
    <w:link w:val="Chare"/>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character" w:customStyle="1" w:styleId="Char6">
    <w:name w:val="副标题 Char"/>
    <w:link w:val="af6"/>
    <w:locked/>
    <w:rPr>
      <w:rFonts w:ascii="Cambria" w:hAnsi="Cambria"/>
      <w:b/>
      <w:kern w:val="28"/>
      <w:sz w:val="32"/>
    </w:rPr>
  </w:style>
  <w:style w:type="character" w:customStyle="1" w:styleId="style421">
    <w:name w:val="style421"/>
    <w:rPr>
      <w:rFonts w:ascii="Arial" w:hAnsi="Arial" w:cs="Arial" w:hint="default"/>
    </w:rPr>
  </w:style>
  <w:style w:type="character" w:customStyle="1" w:styleId="1Char10">
    <w:name w:val="标题 1 Char1"/>
    <w:rPr>
      <w:rFonts w:ascii="宋体" w:eastAsia="宋体" w:hAnsi="Times New Roman"/>
      <w:b/>
      <w:kern w:val="44"/>
      <w:sz w:val="20"/>
    </w:rPr>
  </w:style>
  <w:style w:type="character" w:customStyle="1" w:styleId="headChar">
    <w:name w:val="head Char"/>
    <w:link w:val="head"/>
    <w:rPr>
      <w:rFonts w:ascii="黑体" w:eastAsia="黑体" w:hAnsi="宋体"/>
      <w:b/>
      <w:w w:val="80"/>
      <w:kern w:val="2"/>
      <w:sz w:val="48"/>
      <w:szCs w:val="48"/>
    </w:rPr>
  </w:style>
  <w:style w:type="paragraph" w:customStyle="1" w:styleId="head">
    <w:name w:val="head"/>
    <w:basedOn w:val="13"/>
    <w:link w:val="headChar"/>
    <w:qFormat/>
    <w:pPr>
      <w:keepNext w:val="0"/>
      <w:jc w:val="center"/>
    </w:pPr>
    <w:rPr>
      <w:rFonts w:ascii="黑体" w:eastAsia="黑体"/>
      <w:w w:val="80"/>
      <w:kern w:val="2"/>
      <w:sz w:val="48"/>
      <w:szCs w:val="48"/>
    </w:rPr>
  </w:style>
  <w:style w:type="character" w:customStyle="1" w:styleId="pointnormal1">
    <w:name w:val="point_normal1"/>
    <w:rPr>
      <w:rFonts w:ascii="Arial" w:hAnsi="Arial" w:cs="Arial" w:hint="default"/>
      <w:sz w:val="18"/>
      <w:szCs w:val="18"/>
    </w:rPr>
  </w:style>
  <w:style w:type="character" w:customStyle="1" w:styleId="aff8">
    <w:name w:val="正文文本缩进 字符"/>
    <w:uiPriority w:val="99"/>
    <w:semiHidden/>
    <w:rPr>
      <w:rFonts w:ascii="Calibri" w:hAnsi="Calibri"/>
      <w:kern w:val="2"/>
      <w:sz w:val="22"/>
    </w:rPr>
  </w:style>
  <w:style w:type="character" w:customStyle="1" w:styleId="TitleChar1">
    <w:name w:val="Title Char1"/>
    <w:uiPriority w:val="10"/>
    <w:rPr>
      <w:rFonts w:ascii="Cambria" w:hAnsi="Cambria" w:cs="Times New Roman"/>
      <w:b/>
      <w:bCs/>
      <w:kern w:val="2"/>
      <w:sz w:val="32"/>
      <w:szCs w:val="32"/>
    </w:rPr>
  </w:style>
  <w:style w:type="character" w:customStyle="1" w:styleId="3Char10">
    <w:name w:val="正文文本缩进 3 Char1"/>
    <w:rPr>
      <w:rFonts w:ascii="Calibri" w:hAnsi="Calibri"/>
      <w:kern w:val="2"/>
      <w:sz w:val="16"/>
    </w:rPr>
  </w:style>
  <w:style w:type="character" w:customStyle="1" w:styleId="2Char11">
    <w:name w:val="正文文本缩进 2 Char1"/>
    <w:rPr>
      <w:rFonts w:ascii="Calibri" w:hAnsi="Calibri"/>
      <w:kern w:val="2"/>
      <w:sz w:val="22"/>
    </w:rPr>
  </w:style>
  <w:style w:type="character" w:customStyle="1" w:styleId="Char12">
    <w:name w:val="文档结构图 Char1"/>
    <w:rPr>
      <w:rFonts w:ascii="宋体" w:eastAsia="宋体"/>
      <w:sz w:val="18"/>
    </w:rPr>
  </w:style>
  <w:style w:type="character" w:customStyle="1" w:styleId="81">
    <w:name w:val="标题 8字符1"/>
    <w:rPr>
      <w:rFonts w:ascii="Cambria" w:eastAsia="宋体" w:hAnsi="Cambria"/>
      <w:kern w:val="2"/>
      <w:sz w:val="24"/>
    </w:rPr>
  </w:style>
  <w:style w:type="character" w:customStyle="1" w:styleId="1c">
    <w:name w:val="正文首行缩进字符1"/>
    <w:rPr>
      <w:rFonts w:ascii="Times New Roman" w:eastAsia="宋体" w:hAnsi="Times New Roman"/>
      <w:kern w:val="0"/>
      <w:sz w:val="20"/>
    </w:rPr>
  </w:style>
  <w:style w:type="character" w:customStyle="1" w:styleId="8Char0">
    <w:name w:val="技8 Char"/>
    <w:link w:val="82"/>
    <w:rPr>
      <w:rFonts w:ascii="宋体" w:hAnsi="宋体"/>
      <w:kern w:val="2"/>
      <w:sz w:val="24"/>
      <w:szCs w:val="24"/>
    </w:rPr>
  </w:style>
  <w:style w:type="paragraph" w:customStyle="1" w:styleId="82">
    <w:name w:val="技8"/>
    <w:basedOn w:val="a3"/>
    <w:link w:val="8Char0"/>
    <w:qFormat/>
    <w:pPr>
      <w:adjustRightInd w:val="0"/>
      <w:snapToGrid w:val="0"/>
      <w:spacing w:line="360" w:lineRule="auto"/>
      <w:ind w:left="908"/>
    </w:pPr>
    <w:rPr>
      <w:rFonts w:ascii="宋体" w:hAnsi="宋体"/>
      <w:sz w:val="24"/>
      <w:szCs w:val="24"/>
    </w:rPr>
  </w:style>
  <w:style w:type="character" w:customStyle="1" w:styleId="1d">
    <w:name w:val="批注引用1"/>
    <w:rPr>
      <w:sz w:val="21"/>
    </w:rPr>
  </w:style>
  <w:style w:type="character" w:customStyle="1" w:styleId="1e">
    <w:name w:val="页码1"/>
  </w:style>
  <w:style w:type="character" w:customStyle="1" w:styleId="act-next">
    <w:name w:val="act-next"/>
    <w:basedOn w:val="a5"/>
  </w:style>
  <w:style w:type="character" w:customStyle="1" w:styleId="Charf">
    <w:name w:val="列出段落 Char"/>
    <w:link w:val="36"/>
    <w:uiPriority w:val="34"/>
    <w:qFormat/>
    <w:locked/>
    <w:rPr>
      <w:rFonts w:ascii="Calibri" w:hAnsi="Calibri"/>
      <w:kern w:val="2"/>
      <w:sz w:val="22"/>
    </w:rPr>
  </w:style>
  <w:style w:type="paragraph" w:customStyle="1" w:styleId="36">
    <w:name w:val="列出段落3"/>
    <w:basedOn w:val="a3"/>
    <w:link w:val="Charf"/>
    <w:qFormat/>
    <w:pPr>
      <w:ind w:firstLineChars="200" w:firstLine="420"/>
    </w:pPr>
    <w:rPr>
      <w:sz w:val="22"/>
      <w:szCs w:val="20"/>
    </w:rPr>
  </w:style>
  <w:style w:type="character" w:customStyle="1" w:styleId="2Char20">
    <w:name w:val="标题 2 Char2"/>
    <w:rPr>
      <w:rFonts w:ascii="Cambria" w:eastAsia="宋体" w:hAnsi="Cambria"/>
      <w:b/>
      <w:kern w:val="0"/>
      <w:sz w:val="32"/>
    </w:rPr>
  </w:style>
  <w:style w:type="character" w:customStyle="1" w:styleId="410">
    <w:name w:val="标题 4字符1"/>
    <w:rPr>
      <w:rFonts w:ascii="Cambria" w:eastAsia="宋体" w:hAnsi="Cambria"/>
      <w:b/>
      <w:kern w:val="2"/>
      <w:sz w:val="28"/>
    </w:rPr>
  </w:style>
  <w:style w:type="character" w:customStyle="1" w:styleId="1CharCharChar">
    <w:name w:val="列表框1 Char Char Char"/>
    <w:qFormat/>
    <w:rPr>
      <w:rFonts w:ascii="宋体" w:eastAsia="楷体_GB2312" w:hAnsi="Arial"/>
      <w:color w:val="0000FF"/>
      <w:spacing w:val="10"/>
      <w:sz w:val="21"/>
      <w:lang w:val="en-US" w:eastAsia="zh-CN"/>
    </w:rPr>
  </w:style>
  <w:style w:type="character" w:customStyle="1" w:styleId="Char13">
    <w:name w:val="批注主题 Char1"/>
    <w:rPr>
      <w:b/>
    </w:rPr>
  </w:style>
  <w:style w:type="character" w:customStyle="1" w:styleId="Charf0">
    <w:name w:val="文档结构图 Char"/>
    <w:link w:val="2c"/>
    <w:uiPriority w:val="99"/>
    <w:locked/>
    <w:rPr>
      <w:shd w:val="clear" w:color="auto" w:fill="000080"/>
    </w:rPr>
  </w:style>
  <w:style w:type="paragraph" w:customStyle="1" w:styleId="2c">
    <w:name w:val="文档结构图 2"/>
    <w:basedOn w:val="a3"/>
    <w:link w:val="Charf0"/>
    <w:qFormat/>
    <w:pPr>
      <w:shd w:val="clear" w:color="auto" w:fill="000080"/>
    </w:pPr>
    <w:rPr>
      <w:rFonts w:ascii="Times New Roman" w:hAnsi="Times New Roman"/>
      <w:kern w:val="0"/>
      <w:sz w:val="20"/>
      <w:szCs w:val="20"/>
      <w:shd w:val="clear" w:color="auto" w:fill="000080"/>
    </w:rPr>
  </w:style>
  <w:style w:type="character" w:customStyle="1" w:styleId="55Char">
    <w:name w:val="55 Char"/>
    <w:qFormat/>
    <w:rPr>
      <w:kern w:val="2"/>
      <w:sz w:val="24"/>
    </w:rPr>
  </w:style>
  <w:style w:type="character" w:customStyle="1" w:styleId="1Char2">
    <w:name w:val="标题 1 Char2"/>
    <w:qFormat/>
    <w:rPr>
      <w:rFonts w:ascii="Calibri" w:eastAsia="宋体" w:hAnsi="Calibri"/>
      <w:b/>
      <w:kern w:val="44"/>
      <w:sz w:val="44"/>
    </w:rPr>
  </w:style>
  <w:style w:type="character" w:customStyle="1" w:styleId="dash6b636587char1">
    <w:name w:val="dash6b63_6587__char1"/>
    <w:qFormat/>
    <w:rPr>
      <w:rFonts w:ascii="Times New Roman" w:hAnsi="Times New Roman"/>
      <w:sz w:val="20"/>
      <w:u w:val="none"/>
    </w:rPr>
  </w:style>
  <w:style w:type="character" w:customStyle="1" w:styleId="8Char">
    <w:name w:val="标题 8 Char"/>
    <w:link w:val="8"/>
    <w:uiPriority w:val="9"/>
    <w:locked/>
    <w:rPr>
      <w:rFonts w:ascii="Times New Roman" w:hAnsi="Times New Roman"/>
      <w:i/>
    </w:rPr>
  </w:style>
  <w:style w:type="character" w:customStyle="1" w:styleId="1f">
    <w:name w:val="正文文本缩进字符1"/>
    <w:rPr>
      <w:rFonts w:ascii="Times New Roman" w:eastAsia="宋体" w:hAnsi="Times New Roman"/>
      <w:sz w:val="20"/>
    </w:rPr>
  </w:style>
  <w:style w:type="character" w:customStyle="1" w:styleId="1Char3">
    <w:name w:val="技1 Char"/>
    <w:link w:val="11"/>
    <w:rPr>
      <w:rFonts w:ascii="Arial" w:hAnsi="宋体"/>
      <w:b/>
      <w:kern w:val="2"/>
      <w:sz w:val="32"/>
      <w:szCs w:val="24"/>
    </w:rPr>
  </w:style>
  <w:style w:type="paragraph" w:customStyle="1" w:styleId="11">
    <w:name w:val="技1"/>
    <w:basedOn w:val="a3"/>
    <w:link w:val="1Char3"/>
    <w:qFormat/>
    <w:pPr>
      <w:numPr>
        <w:numId w:val="5"/>
      </w:numPr>
      <w:tabs>
        <w:tab w:val="left" w:pos="900"/>
        <w:tab w:val="left" w:pos="8820"/>
      </w:tabs>
      <w:spacing w:line="360" w:lineRule="auto"/>
      <w:ind w:rightChars="257" w:right="540"/>
      <w:outlineLvl w:val="0"/>
    </w:pPr>
    <w:rPr>
      <w:rFonts w:ascii="Arial" w:hAnsi="宋体"/>
      <w:b/>
      <w:sz w:val="32"/>
      <w:szCs w:val="24"/>
    </w:rPr>
  </w:style>
  <w:style w:type="character" w:customStyle="1" w:styleId="11-a-a">
    <w:name w:val="11-a-a"/>
    <w:basedOn w:val="a5"/>
  </w:style>
  <w:style w:type="character" w:customStyle="1" w:styleId="3Char">
    <w:name w:val="标题 3 Char"/>
    <w:link w:val="30"/>
    <w:uiPriority w:val="9"/>
    <w:locked/>
    <w:rPr>
      <w:rFonts w:ascii="Times New Roman" w:hAnsi="Times New Roman"/>
      <w:b/>
      <w:sz w:val="32"/>
    </w:rPr>
  </w:style>
  <w:style w:type="character" w:customStyle="1" w:styleId="CharChar13">
    <w:name w:val="Char Char13"/>
    <w:rPr>
      <w:rFonts w:eastAsia="昆仑仿宋"/>
      <w:b/>
      <w:sz w:val="24"/>
      <w:lang w:val="en-US" w:eastAsia="zh-CN"/>
    </w:rPr>
  </w:style>
  <w:style w:type="character" w:customStyle="1" w:styleId="Charf1">
    <w:name w:val="智业正文 Char"/>
    <w:link w:val="aff9"/>
    <w:qFormat/>
    <w:rPr>
      <w:kern w:val="2"/>
      <w:sz w:val="24"/>
    </w:rPr>
  </w:style>
  <w:style w:type="paragraph" w:customStyle="1" w:styleId="aff9">
    <w:name w:val="智业正文"/>
    <w:basedOn w:val="a3"/>
    <w:link w:val="Charf1"/>
    <w:qFormat/>
    <w:pPr>
      <w:spacing w:line="360" w:lineRule="auto"/>
      <w:ind w:firstLineChars="200" w:firstLine="480"/>
    </w:pPr>
    <w:rPr>
      <w:rFonts w:ascii="Times New Roman" w:hAnsi="Times New Roman"/>
      <w:sz w:val="24"/>
      <w:szCs w:val="20"/>
    </w:rPr>
  </w:style>
  <w:style w:type="character" w:customStyle="1" w:styleId="Char32">
    <w:name w:val="日期 Char3"/>
    <w:link w:val="af0"/>
    <w:qFormat/>
    <w:rPr>
      <w:sz w:val="21"/>
    </w:rPr>
  </w:style>
  <w:style w:type="character" w:customStyle="1" w:styleId="con">
    <w:name w:val="con"/>
    <w:basedOn w:val="a5"/>
  </w:style>
  <w:style w:type="character" w:customStyle="1" w:styleId="affa">
    <w:name w:val="注释标题字符"/>
    <w:link w:val="1f0"/>
    <w:qFormat/>
    <w:locked/>
    <w:rPr>
      <w:sz w:val="24"/>
    </w:rPr>
  </w:style>
  <w:style w:type="paragraph" w:customStyle="1" w:styleId="1f0">
    <w:name w:val="注释标题1"/>
    <w:basedOn w:val="a3"/>
    <w:next w:val="a3"/>
    <w:link w:val="affa"/>
    <w:pPr>
      <w:jc w:val="center"/>
    </w:pPr>
    <w:rPr>
      <w:rFonts w:ascii="Times New Roman" w:hAnsi="Times New Roman"/>
      <w:kern w:val="0"/>
      <w:sz w:val="24"/>
      <w:szCs w:val="20"/>
    </w:rPr>
  </w:style>
  <w:style w:type="character" w:customStyle="1" w:styleId="Char21">
    <w:name w:val="正文文本缩进 Char2"/>
    <w:qFormat/>
    <w:rPr>
      <w:rFonts w:ascii="Calibri" w:hAnsi="Calibri"/>
      <w:kern w:val="2"/>
      <w:sz w:val="22"/>
    </w:rPr>
  </w:style>
  <w:style w:type="character" w:customStyle="1" w:styleId="CharChar">
    <w:name w:val="批注主题 Char Char"/>
    <w:link w:val="2d"/>
    <w:qFormat/>
    <w:locked/>
    <w:rPr>
      <w:b/>
    </w:rPr>
  </w:style>
  <w:style w:type="paragraph" w:customStyle="1" w:styleId="2d">
    <w:name w:val="批注主题2"/>
    <w:basedOn w:val="ac"/>
    <w:next w:val="ac"/>
    <w:link w:val="CharChar"/>
    <w:qFormat/>
    <w:rPr>
      <w:rFonts w:ascii="Times New Roman" w:hAnsi="Times New Roman"/>
      <w:b/>
      <w:kern w:val="0"/>
      <w:sz w:val="20"/>
      <w:szCs w:val="20"/>
    </w:rPr>
  </w:style>
  <w:style w:type="character" w:customStyle="1" w:styleId="mlh15">
    <w:name w:val="m lh15"/>
    <w:basedOn w:val="a5"/>
    <w:qFormat/>
  </w:style>
  <w:style w:type="character" w:customStyle="1" w:styleId="Charf2">
    <w:name w:val="正文（首行缩进两字） Char"/>
    <w:rPr>
      <w:rFonts w:eastAsia="宋体"/>
      <w:sz w:val="32"/>
      <w:lang w:val="en-US" w:eastAsia="zh-CN"/>
    </w:rPr>
  </w:style>
  <w:style w:type="character" w:customStyle="1" w:styleId="Char9">
    <w:name w:val="标题 Char"/>
    <w:link w:val="afa"/>
    <w:locked/>
    <w:rPr>
      <w:rFonts w:ascii="Cambria" w:eastAsia="宋体" w:hAnsi="Cambria"/>
      <w:b/>
      <w:sz w:val="32"/>
    </w:rPr>
  </w:style>
  <w:style w:type="character" w:customStyle="1" w:styleId="style11">
    <w:name w:val="style11"/>
    <w:qFormat/>
    <w:rPr>
      <w:b/>
      <w:bCs/>
      <w:color w:val="FF0000"/>
      <w:sz w:val="21"/>
      <w:szCs w:val="21"/>
    </w:rPr>
  </w:style>
  <w:style w:type="character" w:customStyle="1" w:styleId="2Char12">
    <w:name w:val="正文首行缩进 2 Char1"/>
    <w:basedOn w:val="Char31"/>
    <w:uiPriority w:val="99"/>
    <w:semiHidden/>
    <w:qFormat/>
    <w:rPr>
      <w:rFonts w:ascii="Calibri" w:hAnsi="Calibri"/>
      <w:kern w:val="2"/>
      <w:sz w:val="21"/>
      <w:szCs w:val="22"/>
    </w:rPr>
  </w:style>
  <w:style w:type="character" w:customStyle="1" w:styleId="Char31">
    <w:name w:val="正文文本缩进 Char3"/>
    <w:link w:val="ae"/>
    <w:uiPriority w:val="99"/>
    <w:semiHidden/>
    <w:rPr>
      <w:rFonts w:ascii="Calibri" w:hAnsi="Calibri"/>
      <w:kern w:val="2"/>
      <w:sz w:val="21"/>
      <w:szCs w:val="22"/>
    </w:rPr>
  </w:style>
  <w:style w:type="character" w:customStyle="1" w:styleId="Char14">
    <w:name w:val="批注文字 Char1"/>
    <w:rPr>
      <w:rFonts w:cs="Times New Roman"/>
    </w:rPr>
  </w:style>
  <w:style w:type="character" w:customStyle="1" w:styleId="1Char">
    <w:name w:val="标题 1 Char"/>
    <w:link w:val="13"/>
    <w:uiPriority w:val="9"/>
    <w:qFormat/>
    <w:locked/>
    <w:rPr>
      <w:rFonts w:ascii="宋体" w:eastAsia="宋体" w:hAnsi="宋体"/>
      <w:b/>
      <w:sz w:val="20"/>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Pr>
      <w:rFonts w:ascii="Arial" w:eastAsia="黑体" w:hAnsi="Arial"/>
      <w:sz w:val="28"/>
    </w:rPr>
  </w:style>
  <w:style w:type="character" w:customStyle="1" w:styleId="Charf3">
    <w:name w:val="正文文本缩进 Char"/>
    <w:link w:val="1f1"/>
    <w:locked/>
    <w:rPr>
      <w:rFonts w:ascii="仿宋_GB2312" w:eastAsia="仿宋_GB2312"/>
      <w:sz w:val="30"/>
    </w:rPr>
  </w:style>
  <w:style w:type="paragraph" w:customStyle="1" w:styleId="1f1">
    <w:name w:val="正文文本缩进1"/>
    <w:basedOn w:val="a3"/>
    <w:link w:val="Charf3"/>
    <w:qFormat/>
    <w:pPr>
      <w:ind w:left="420"/>
    </w:pPr>
    <w:rPr>
      <w:rFonts w:ascii="仿宋_GB2312" w:eastAsia="仿宋_GB2312" w:hAnsi="Times New Roman"/>
      <w:kern w:val="0"/>
      <w:sz w:val="30"/>
      <w:szCs w:val="20"/>
    </w:rPr>
  </w:style>
  <w:style w:type="character" w:customStyle="1" w:styleId="4Char">
    <w:name w:val="标题 4 Char"/>
    <w:link w:val="40"/>
    <w:uiPriority w:val="9"/>
    <w:qFormat/>
    <w:locked/>
    <w:rPr>
      <w:rFonts w:ascii="Arial" w:hAnsi="宋体"/>
    </w:rPr>
  </w:style>
  <w:style w:type="character" w:customStyle="1" w:styleId="CharChar1">
    <w:name w:val="普通文字 Char Char1"/>
    <w:rPr>
      <w:rFonts w:ascii="宋体" w:eastAsia="宋体" w:hAnsi="Courier New"/>
      <w:kern w:val="2"/>
      <w:sz w:val="21"/>
      <w:lang w:val="en-US" w:eastAsia="zh-CN"/>
    </w:rPr>
  </w:style>
  <w:style w:type="character" w:customStyle="1" w:styleId="Charf4">
    <w:name w:val="正文表格 Char"/>
    <w:link w:val="affb"/>
    <w:qFormat/>
    <w:rPr>
      <w:rFonts w:ascii="宋体" w:hAnsi="宋体" w:cs="Times New Roman"/>
      <w:kern w:val="2"/>
      <w:szCs w:val="24"/>
    </w:rPr>
  </w:style>
  <w:style w:type="paragraph" w:customStyle="1" w:styleId="affb">
    <w:name w:val="正文表格"/>
    <w:basedOn w:val="a3"/>
    <w:link w:val="Charf4"/>
    <w:qFormat/>
    <w:pPr>
      <w:jc w:val="left"/>
    </w:pPr>
    <w:rPr>
      <w:rFonts w:ascii="宋体" w:hAnsi="宋体"/>
      <w:sz w:val="20"/>
      <w:szCs w:val="24"/>
    </w:rPr>
  </w:style>
  <w:style w:type="character" w:customStyle="1" w:styleId="Char15">
    <w:name w:val="批注框文本 Char1"/>
    <w:rPr>
      <w:sz w:val="18"/>
    </w:rPr>
  </w:style>
  <w:style w:type="character" w:customStyle="1" w:styleId="310">
    <w:name w:val="标题 3字符1"/>
    <w:rPr>
      <w:rFonts w:ascii="Times New Roman" w:hAnsi="Times New Roman"/>
      <w:b/>
      <w:kern w:val="2"/>
      <w:sz w:val="32"/>
    </w:rPr>
  </w:style>
  <w:style w:type="character" w:customStyle="1" w:styleId="2e">
    <w:name w:val="正文文本 2字符"/>
    <w:link w:val="220"/>
    <w:locked/>
    <w:rPr>
      <w:rFonts w:ascii="宋体"/>
      <w:color w:val="000000"/>
      <w:sz w:val="22"/>
    </w:rPr>
  </w:style>
  <w:style w:type="paragraph" w:customStyle="1" w:styleId="220">
    <w:name w:val="正文文本 22"/>
    <w:basedOn w:val="a3"/>
    <w:link w:val="2e"/>
    <w:qFormat/>
    <w:pPr>
      <w:spacing w:line="312" w:lineRule="auto"/>
    </w:pPr>
    <w:rPr>
      <w:rFonts w:ascii="宋体" w:hAnsi="Times New Roman"/>
      <w:color w:val="000000"/>
      <w:kern w:val="0"/>
      <w:sz w:val="22"/>
      <w:szCs w:val="20"/>
    </w:rPr>
  </w:style>
  <w:style w:type="character" w:customStyle="1" w:styleId="Char22">
    <w:name w:val="批注文字 Char2"/>
    <w:qFormat/>
  </w:style>
  <w:style w:type="character" w:customStyle="1" w:styleId="Char5">
    <w:name w:val="页眉 Char"/>
    <w:link w:val="af4"/>
    <w:uiPriority w:val="99"/>
    <w:qFormat/>
    <w:locked/>
    <w:rPr>
      <w:sz w:val="18"/>
    </w:rPr>
  </w:style>
  <w:style w:type="character" w:customStyle="1" w:styleId="3CharChar">
    <w:name w:val="标题3 Char Char"/>
    <w:qFormat/>
    <w:rPr>
      <w:rFonts w:ascii="宋体" w:eastAsia="宋体"/>
      <w:b/>
      <w:kern w:val="44"/>
      <w:sz w:val="24"/>
      <w:lang w:val="en-US" w:eastAsia="zh-CN"/>
    </w:rPr>
  </w:style>
  <w:style w:type="character" w:customStyle="1" w:styleId="Char16">
    <w:name w:val="正文文本缩进 Char1"/>
    <w:qFormat/>
    <w:rPr>
      <w:rFonts w:cs="Times New Roman"/>
    </w:rPr>
  </w:style>
  <w:style w:type="character" w:customStyle="1" w:styleId="heiti1">
    <w:name w:val="heiti1"/>
    <w:basedOn w:val="a5"/>
    <w:qFormat/>
  </w:style>
  <w:style w:type="character" w:customStyle="1" w:styleId="BodyTextChar1">
    <w:name w:val="Body Text Char1"/>
    <w:uiPriority w:val="99"/>
    <w:semiHidden/>
    <w:qFormat/>
    <w:rPr>
      <w:rFonts w:ascii="Calibri" w:hAnsi="Calibri"/>
      <w:kern w:val="2"/>
      <w:sz w:val="21"/>
      <w:szCs w:val="22"/>
    </w:rPr>
  </w:style>
  <w:style w:type="character" w:customStyle="1" w:styleId="2f">
    <w:name w:val="批注引用2"/>
    <w:rPr>
      <w:sz w:val="21"/>
    </w:rPr>
  </w:style>
  <w:style w:type="character" w:customStyle="1" w:styleId="CharChar0">
    <w:name w:val="正文缩进   技术 Char Char"/>
    <w:link w:val="affc"/>
    <w:locked/>
    <w:rPr>
      <w:rFonts w:ascii="Arial" w:hAnsi="Arial"/>
      <w:sz w:val="21"/>
    </w:rPr>
  </w:style>
  <w:style w:type="paragraph" w:customStyle="1" w:styleId="affc">
    <w:name w:val="正文缩进   技术"/>
    <w:basedOn w:val="2f0"/>
    <w:link w:val="CharChar0"/>
    <w:qFormat/>
    <w:pPr>
      <w:adjustRightInd/>
      <w:spacing w:line="400" w:lineRule="exact"/>
      <w:ind w:firstLineChars="200" w:firstLine="200"/>
      <w:textAlignment w:val="auto"/>
    </w:pPr>
    <w:rPr>
      <w:rFonts w:ascii="Arial" w:hAnsi="Arial"/>
      <w:sz w:val="21"/>
    </w:rPr>
  </w:style>
  <w:style w:type="paragraph" w:customStyle="1" w:styleId="2f0">
    <w:name w:val="正文缩进2"/>
    <w:basedOn w:val="a3"/>
    <w:qFormat/>
    <w:pPr>
      <w:adjustRightInd w:val="0"/>
      <w:spacing w:line="312" w:lineRule="atLeast"/>
      <w:ind w:firstLine="420"/>
      <w:textAlignment w:val="baseline"/>
    </w:pPr>
    <w:rPr>
      <w:rFonts w:ascii="Times New Roman" w:hAnsi="Times New Roman"/>
      <w:kern w:val="0"/>
      <w:sz w:val="32"/>
      <w:szCs w:val="20"/>
    </w:rPr>
  </w:style>
  <w:style w:type="character" w:customStyle="1" w:styleId="2Char">
    <w:name w:val="标题 2 Char"/>
    <w:link w:val="23"/>
    <w:uiPriority w:val="9"/>
    <w:qFormat/>
    <w:locked/>
    <w:rPr>
      <w:rFonts w:ascii="Arial" w:eastAsia="黑体" w:hAnsi="Arial"/>
      <w:b/>
      <w:sz w:val="20"/>
    </w:rPr>
  </w:style>
  <w:style w:type="character" w:customStyle="1" w:styleId="CharChar2">
    <w:name w:val="正 Char Char"/>
    <w:qFormat/>
    <w:rPr>
      <w:rFonts w:ascii="宋体" w:eastAsia="宋体" w:hAnsi="宋体"/>
      <w:kern w:val="2"/>
      <w:sz w:val="28"/>
      <w:lang w:val="en-US" w:eastAsia="zh-CN"/>
    </w:rPr>
  </w:style>
  <w:style w:type="character" w:customStyle="1" w:styleId="Charf5">
    <w:name w:val="日期 Char"/>
    <w:link w:val="1f2"/>
    <w:uiPriority w:val="99"/>
    <w:qFormat/>
    <w:locked/>
    <w:rPr>
      <w:rFonts w:ascii="Calibri" w:hAnsi="Calibri"/>
      <w:sz w:val="24"/>
    </w:rPr>
  </w:style>
  <w:style w:type="paragraph" w:customStyle="1" w:styleId="1f2">
    <w:name w:val="日期1"/>
    <w:basedOn w:val="a3"/>
    <w:next w:val="a3"/>
    <w:link w:val="Charf5"/>
    <w:qFormat/>
    <w:pPr>
      <w:spacing w:line="360" w:lineRule="auto"/>
      <w:ind w:leftChars="2500" w:left="100"/>
    </w:pPr>
    <w:rPr>
      <w:kern w:val="0"/>
      <w:sz w:val="24"/>
      <w:szCs w:val="20"/>
    </w:rPr>
  </w:style>
  <w:style w:type="character" w:customStyle="1" w:styleId="2Char0">
    <w:name w:val="正文文本 2 Char"/>
    <w:link w:val="26"/>
    <w:rPr>
      <w:kern w:val="2"/>
      <w:sz w:val="21"/>
      <w:szCs w:val="24"/>
    </w:rPr>
  </w:style>
  <w:style w:type="character" w:customStyle="1" w:styleId="CharChar9">
    <w:name w:val="Char Char9"/>
    <w:qFormat/>
    <w:rPr>
      <w:rFonts w:eastAsia="宋体"/>
      <w:kern w:val="2"/>
      <w:sz w:val="28"/>
      <w:lang w:val="en-US" w:eastAsia="zh-CN"/>
    </w:rPr>
  </w:style>
  <w:style w:type="character" w:customStyle="1" w:styleId="favorite">
    <w:name w:val="favorite"/>
    <w:basedOn w:val="a5"/>
    <w:qFormat/>
  </w:style>
  <w:style w:type="character" w:customStyle="1" w:styleId="affd">
    <w:name w:val="序号前置"/>
    <w:qFormat/>
    <w:rPr>
      <w:rFonts w:hAnsi="宋体"/>
    </w:rPr>
  </w:style>
  <w:style w:type="character" w:customStyle="1" w:styleId="Char23">
    <w:name w:val="纯文本 Char2"/>
    <w:rPr>
      <w:rFonts w:ascii="宋体" w:hAnsi="Courier New"/>
      <w:kern w:val="2"/>
      <w:sz w:val="21"/>
    </w:rPr>
  </w:style>
  <w:style w:type="character" w:customStyle="1" w:styleId="5Char0">
    <w:name w:val="技5 Char"/>
    <w:link w:val="52"/>
    <w:rPr>
      <w:rFonts w:ascii="宋体" w:hAnsi="宋体"/>
      <w:kern w:val="2"/>
      <w:sz w:val="24"/>
      <w:szCs w:val="24"/>
    </w:rPr>
  </w:style>
  <w:style w:type="paragraph" w:customStyle="1" w:styleId="52">
    <w:name w:val="技5"/>
    <w:basedOn w:val="a3"/>
    <w:link w:val="5Char0"/>
    <w:qFormat/>
    <w:pPr>
      <w:tabs>
        <w:tab w:val="left" w:pos="1333"/>
      </w:tabs>
      <w:adjustRightInd w:val="0"/>
      <w:snapToGrid w:val="0"/>
      <w:spacing w:line="360" w:lineRule="auto"/>
      <w:ind w:left="1333" w:hanging="482"/>
    </w:pPr>
    <w:rPr>
      <w:rFonts w:ascii="宋体" w:hAnsi="宋体"/>
      <w:sz w:val="24"/>
      <w:szCs w:val="24"/>
    </w:rPr>
  </w:style>
  <w:style w:type="character" w:customStyle="1" w:styleId="3Char0">
    <w:name w:val="正文文本 3 Char"/>
    <w:link w:val="32"/>
    <w:rPr>
      <w:kern w:val="2"/>
      <w:sz w:val="16"/>
      <w:szCs w:val="16"/>
    </w:rPr>
  </w:style>
  <w:style w:type="character" w:customStyle="1" w:styleId="affe">
    <w:name w:val="样式 正文 四号 + 宋体 小四 红色"/>
    <w:rPr>
      <w:rFonts w:ascii="宋体" w:eastAsia="宋体"/>
      <w:color w:val="auto"/>
      <w:sz w:val="24"/>
    </w:rPr>
  </w:style>
  <w:style w:type="character" w:customStyle="1" w:styleId="61">
    <w:name w:val="标题 6字符1"/>
    <w:rPr>
      <w:rFonts w:ascii="Cambria" w:eastAsia="宋体" w:hAnsi="Cambria"/>
      <w:b/>
      <w:kern w:val="2"/>
      <w:sz w:val="24"/>
    </w:rPr>
  </w:style>
  <w:style w:type="character" w:customStyle="1" w:styleId="CharChar14">
    <w:name w:val="Char Char14"/>
    <w:rPr>
      <w:rFonts w:ascii="Arial" w:eastAsia="黑体" w:hAnsi="Arial"/>
      <w:b/>
      <w:sz w:val="24"/>
      <w:lang w:val="en-US" w:eastAsia="zh-CN"/>
    </w:rPr>
  </w:style>
  <w:style w:type="character" w:customStyle="1" w:styleId="5Char2">
    <w:name w:val="标题 5 Char2"/>
    <w:rPr>
      <w:rFonts w:ascii="Calibri" w:eastAsia="宋体" w:hAnsi="Calibri"/>
      <w:b/>
      <w:kern w:val="0"/>
      <w:sz w:val="28"/>
    </w:rPr>
  </w:style>
  <w:style w:type="character" w:customStyle="1" w:styleId="5Char1">
    <w:name w:val="标题 5 Char1"/>
    <w:rPr>
      <w:rFonts w:ascii="Times New Roman" w:eastAsia="宋体" w:hAnsi="Times New Roman"/>
      <w:sz w:val="20"/>
    </w:rPr>
  </w:style>
  <w:style w:type="character" w:customStyle="1" w:styleId="javascript">
    <w:name w:val="javascript"/>
  </w:style>
  <w:style w:type="character" w:customStyle="1" w:styleId="2CharChar">
    <w:name w:val="样式 正文缩进 + 首行缩进:  2 字符 Char Char"/>
    <w:rPr>
      <w:rFonts w:ascii="Times New Roman" w:hAnsi="Times New Roman" w:cs="宋体"/>
      <w:kern w:val="2"/>
      <w:sz w:val="24"/>
    </w:rPr>
  </w:style>
  <w:style w:type="character" w:customStyle="1" w:styleId="2Char1">
    <w:name w:val="正文首行缩进 2 Char"/>
    <w:link w:val="28"/>
    <w:rPr>
      <w:rFonts w:ascii="仿宋_GB2312" w:eastAsia="仿宋_GB2312"/>
      <w:kern w:val="2"/>
      <w:sz w:val="21"/>
    </w:rPr>
  </w:style>
  <w:style w:type="character" w:customStyle="1" w:styleId="titleemph1">
    <w:name w:val="title_emph1"/>
    <w:rPr>
      <w:rFonts w:ascii="Arial" w:hAnsi="Arial" w:cs="Arial" w:hint="default"/>
      <w:b/>
      <w:bCs/>
      <w:sz w:val="20"/>
      <w:szCs w:val="20"/>
    </w:rPr>
  </w:style>
  <w:style w:type="character" w:customStyle="1" w:styleId="highlight">
    <w:name w:val="highlight"/>
    <w:basedOn w:val="a5"/>
  </w:style>
  <w:style w:type="character" w:customStyle="1" w:styleId="6Char">
    <w:name w:val="标题 6 Char"/>
    <w:link w:val="6"/>
    <w:uiPriority w:val="9"/>
    <w:qFormat/>
    <w:locked/>
    <w:rPr>
      <w:rFonts w:ascii="Times New Roman" w:hAnsi="Times New Roman"/>
    </w:rPr>
  </w:style>
  <w:style w:type="character" w:customStyle="1" w:styleId="2Char4">
    <w:name w:val="技2 Char"/>
    <w:link w:val="22"/>
    <w:rPr>
      <w:rFonts w:ascii="Times New Roman" w:hAnsi="Times New Roman"/>
      <w:bCs/>
      <w:kern w:val="2"/>
      <w:sz w:val="28"/>
      <w:szCs w:val="32"/>
    </w:rPr>
  </w:style>
  <w:style w:type="paragraph" w:customStyle="1" w:styleId="22">
    <w:name w:val="技2"/>
    <w:basedOn w:val="a3"/>
    <w:link w:val="2Char4"/>
    <w:qFormat/>
    <w:pPr>
      <w:widowControl/>
      <w:numPr>
        <w:ilvl w:val="1"/>
        <w:numId w:val="5"/>
      </w:numPr>
      <w:spacing w:line="360" w:lineRule="auto"/>
      <w:jc w:val="left"/>
      <w:outlineLvl w:val="1"/>
    </w:pPr>
    <w:rPr>
      <w:rFonts w:ascii="Times New Roman" w:hAnsi="Times New Roman"/>
      <w:bCs/>
      <w:sz w:val="28"/>
      <w:szCs w:val="32"/>
    </w:rPr>
  </w:style>
  <w:style w:type="character" w:customStyle="1" w:styleId="Char17">
    <w:name w:val="页眉 Char1"/>
    <w:rPr>
      <w:sz w:val="18"/>
    </w:rPr>
  </w:style>
  <w:style w:type="character" w:customStyle="1" w:styleId="CharChar16">
    <w:name w:val="Char Char16"/>
    <w:rPr>
      <w:rFonts w:ascii="Times New Roman" w:eastAsia="宋体" w:hAnsi="Times New Roman"/>
      <w:b/>
      <w:color w:val="0000FF"/>
      <w:kern w:val="2"/>
      <w:sz w:val="32"/>
      <w:lang w:val="en-US" w:eastAsia="zh-CN"/>
    </w:rPr>
  </w:style>
  <w:style w:type="character" w:customStyle="1" w:styleId="l1Char">
    <w:name w:val="l1 Char"/>
    <w:qFormat/>
    <w:rPr>
      <w:rFonts w:ascii="宋体" w:eastAsia="宋体" w:hAnsi="宋体"/>
      <w:b/>
      <w:kern w:val="2"/>
      <w:sz w:val="28"/>
      <w:lang w:val="en-US" w:eastAsia="zh-CN"/>
    </w:rPr>
  </w:style>
  <w:style w:type="character" w:customStyle="1" w:styleId="11Char1">
    <w:name w:val="标题 1.1 Char1"/>
    <w:rPr>
      <w:rFonts w:ascii="宋体" w:eastAsia="宋体" w:hAnsi="宋体"/>
      <w:b/>
      <w:color w:val="0000FF"/>
      <w:kern w:val="0"/>
      <w:sz w:val="20"/>
      <w:lang w:val="en-US" w:eastAsia="zh-CN"/>
    </w:rPr>
  </w:style>
  <w:style w:type="character" w:customStyle="1" w:styleId="Charf6">
    <w:name w:val="批注文字 Char"/>
    <w:uiPriority w:val="99"/>
    <w:rPr>
      <w:rFonts w:ascii="Calibri" w:hAnsi="Calibri"/>
      <w:kern w:val="2"/>
      <w:sz w:val="22"/>
    </w:rPr>
  </w:style>
  <w:style w:type="character" w:customStyle="1" w:styleId="11CharChar">
    <w:name w:val="标题 1 1 Char Char"/>
    <w:rPr>
      <w:rFonts w:ascii="宋体" w:eastAsia="宋体" w:hAnsi="宋体"/>
      <w:b/>
      <w:kern w:val="44"/>
      <w:sz w:val="21"/>
      <w:lang w:val="en-US" w:eastAsia="zh-CN"/>
    </w:rPr>
  </w:style>
  <w:style w:type="character" w:customStyle="1" w:styleId="price">
    <w:name w:val="price"/>
    <w:basedOn w:val="a5"/>
    <w:qFormat/>
  </w:style>
  <w:style w:type="character" w:customStyle="1" w:styleId="Charf7">
    <w:name w:val="技正 Char"/>
    <w:link w:val="a2"/>
    <w:qFormat/>
    <w:rPr>
      <w:rFonts w:ascii="Times New Roman" w:hAnsi="Times New Roman"/>
      <w:kern w:val="2"/>
      <w:sz w:val="24"/>
      <w:szCs w:val="24"/>
    </w:rPr>
  </w:style>
  <w:style w:type="paragraph" w:customStyle="1" w:styleId="a2">
    <w:name w:val="技正"/>
    <w:basedOn w:val="a3"/>
    <w:link w:val="Charf7"/>
    <w:qFormat/>
    <w:pPr>
      <w:numPr>
        <w:numId w:val="6"/>
      </w:numPr>
      <w:spacing w:line="360" w:lineRule="auto"/>
    </w:pPr>
    <w:rPr>
      <w:rFonts w:ascii="Times New Roman" w:hAnsi="Times New Roman"/>
      <w:sz w:val="24"/>
      <w:szCs w:val="24"/>
    </w:rPr>
  </w:style>
  <w:style w:type="character" w:customStyle="1" w:styleId="2Char5">
    <w:name w:val="正文文本缩进 2 Char"/>
    <w:link w:val="221"/>
    <w:qFormat/>
    <w:locked/>
    <w:rPr>
      <w:rFonts w:ascii="宋体" w:eastAsia="宋体" w:hAnsi="宋体"/>
      <w:sz w:val="20"/>
    </w:rPr>
  </w:style>
  <w:style w:type="paragraph" w:customStyle="1" w:styleId="221">
    <w:name w:val="正文文本缩进 22"/>
    <w:basedOn w:val="a3"/>
    <w:link w:val="2Char5"/>
    <w:qFormat/>
    <w:pPr>
      <w:spacing w:line="288" w:lineRule="auto"/>
      <w:ind w:firstLine="560"/>
    </w:pPr>
    <w:rPr>
      <w:rFonts w:ascii="宋体" w:hAnsi="宋体"/>
      <w:kern w:val="0"/>
      <w:sz w:val="20"/>
      <w:szCs w:val="20"/>
    </w:rPr>
  </w:style>
  <w:style w:type="character" w:customStyle="1" w:styleId="5Char">
    <w:name w:val="标题 5 Char"/>
    <w:link w:val="5"/>
    <w:uiPriority w:val="9"/>
    <w:qFormat/>
    <w:locked/>
    <w:rPr>
      <w:rFonts w:ascii="Arial" w:hAnsi="宋体"/>
    </w:rPr>
  </w:style>
  <w:style w:type="character" w:customStyle="1" w:styleId="Char1CharChar">
    <w:name w:val="Char1 Char Char"/>
    <w:qFormat/>
    <w:rPr>
      <w:rFonts w:ascii="仿宋_GB2312" w:eastAsia="仿宋_GB2312"/>
      <w:b/>
      <w:kern w:val="2"/>
      <w:sz w:val="32"/>
      <w:lang w:val="en-US" w:eastAsia="zh-CN"/>
    </w:rPr>
  </w:style>
  <w:style w:type="character" w:customStyle="1" w:styleId="Chara">
    <w:name w:val="批注主题 Char"/>
    <w:link w:val="afb"/>
    <w:uiPriority w:val="99"/>
    <w:qFormat/>
    <w:locked/>
    <w:rPr>
      <w:rFonts w:ascii="Calibri" w:hAnsi="Calibri"/>
      <w:b/>
      <w:kern w:val="2"/>
      <w:sz w:val="22"/>
    </w:rPr>
  </w:style>
  <w:style w:type="character" w:customStyle="1" w:styleId="Char24">
    <w:name w:val="日期 Char2"/>
    <w:qFormat/>
    <w:rPr>
      <w:rFonts w:ascii="Calibri" w:hAnsi="Calibri"/>
      <w:kern w:val="2"/>
      <w:sz w:val="22"/>
    </w:rPr>
  </w:style>
  <w:style w:type="character" w:customStyle="1" w:styleId="9Char0">
    <w:name w:val="技9 Char"/>
    <w:basedOn w:val="5Char0"/>
    <w:link w:val="91"/>
    <w:qFormat/>
    <w:rPr>
      <w:rFonts w:ascii="宋体" w:hAnsi="宋体"/>
      <w:kern w:val="2"/>
      <w:sz w:val="24"/>
      <w:szCs w:val="24"/>
    </w:rPr>
  </w:style>
  <w:style w:type="paragraph" w:customStyle="1" w:styleId="91">
    <w:name w:val="技9"/>
    <w:basedOn w:val="52"/>
    <w:link w:val="9Char0"/>
    <w:qFormat/>
    <w:pPr>
      <w:tabs>
        <w:tab w:val="left" w:pos="482"/>
      </w:tabs>
      <w:ind w:left="1491" w:hanging="357"/>
    </w:pPr>
  </w:style>
  <w:style w:type="character" w:customStyle="1" w:styleId="unnamed3">
    <w:name w:val="unnamed3"/>
    <w:basedOn w:val="a5"/>
    <w:qFormat/>
  </w:style>
  <w:style w:type="character" w:customStyle="1" w:styleId="Charf8">
    <w:name w:val="正文样式 Char"/>
    <w:link w:val="afff"/>
    <w:qFormat/>
    <w:rPr>
      <w:rFonts w:ascii="Calibri" w:hAnsi="Calibri" w:cs="Calibri"/>
      <w:sz w:val="24"/>
    </w:rPr>
  </w:style>
  <w:style w:type="paragraph" w:customStyle="1" w:styleId="afff">
    <w:name w:val="正文样式"/>
    <w:basedOn w:val="a3"/>
    <w:link w:val="Charf8"/>
    <w:qFormat/>
    <w:pPr>
      <w:spacing w:line="360" w:lineRule="auto"/>
      <w:ind w:firstLineChars="200" w:firstLine="480"/>
    </w:pPr>
    <w:rPr>
      <w:kern w:val="0"/>
      <w:sz w:val="24"/>
      <w:szCs w:val="20"/>
    </w:rPr>
  </w:style>
  <w:style w:type="character" w:customStyle="1" w:styleId="FChar">
    <w:name w:val="F正文 Char"/>
    <w:link w:val="F"/>
    <w:qFormat/>
    <w:rPr>
      <w:rFonts w:ascii="Tahoma" w:hAnsi="Tahoma"/>
      <w:bCs/>
      <w:sz w:val="21"/>
      <w:szCs w:val="21"/>
    </w:rPr>
  </w:style>
  <w:style w:type="paragraph" w:customStyle="1" w:styleId="F">
    <w:name w:val="F正文"/>
    <w:basedOn w:val="a3"/>
    <w:link w:val="FChar"/>
    <w:qFormat/>
    <w:pPr>
      <w:numPr>
        <w:ilvl w:val="3"/>
        <w:numId w:val="7"/>
      </w:numPr>
      <w:snapToGrid w:val="0"/>
      <w:spacing w:beforeLines="50" w:afterLines="50" w:line="360" w:lineRule="auto"/>
    </w:pPr>
    <w:rPr>
      <w:rFonts w:ascii="Tahoma" w:hAnsi="Tahoma"/>
      <w:bCs/>
      <w:kern w:val="0"/>
      <w:szCs w:val="21"/>
    </w:rPr>
  </w:style>
  <w:style w:type="character" w:customStyle="1" w:styleId="afff0">
    <w:name w:val="正文 四号"/>
    <w:qFormat/>
    <w:rPr>
      <w:sz w:val="28"/>
    </w:rPr>
  </w:style>
  <w:style w:type="character" w:customStyle="1" w:styleId="Char18">
    <w:name w:val="日期 Char1"/>
    <w:qFormat/>
    <w:rPr>
      <w:rFonts w:cs="Times New Roman"/>
    </w:rPr>
  </w:style>
  <w:style w:type="character" w:customStyle="1" w:styleId="CharChar17">
    <w:name w:val="Char Char17"/>
    <w:qFormat/>
    <w:rPr>
      <w:rFonts w:ascii="宋体" w:eastAsia="宋体" w:hAnsi="Times New Roman"/>
      <w:b/>
      <w:color w:val="0000FF"/>
      <w:kern w:val="44"/>
      <w:sz w:val="20"/>
      <w:lang w:val="en-US" w:eastAsia="zh-CN"/>
    </w:rPr>
  </w:style>
  <w:style w:type="character" w:customStyle="1" w:styleId="Charf9">
    <w:name w:val="表的格式 Char"/>
    <w:link w:val="afff1"/>
    <w:qFormat/>
    <w:locked/>
    <w:rPr>
      <w:rFonts w:eastAsia="宋体" w:cs="Times New Roman"/>
      <w:kern w:val="2"/>
      <w:sz w:val="24"/>
      <w:szCs w:val="24"/>
    </w:rPr>
  </w:style>
  <w:style w:type="paragraph" w:customStyle="1" w:styleId="afff1">
    <w:name w:val="表的格式"/>
    <w:basedOn w:val="a3"/>
    <w:link w:val="Charf9"/>
    <w:qFormat/>
    <w:pPr>
      <w:spacing w:afterLines="50"/>
    </w:pPr>
    <w:rPr>
      <w:rFonts w:ascii="Times New Roman" w:hAnsi="Times New Roman"/>
      <w:sz w:val="24"/>
      <w:szCs w:val="24"/>
    </w:rPr>
  </w:style>
  <w:style w:type="character" w:customStyle="1" w:styleId="style21">
    <w:name w:val="style21"/>
    <w:qFormat/>
    <w:rPr>
      <w:rFonts w:eastAsia="宋体"/>
      <w:kern w:val="2"/>
      <w:sz w:val="20"/>
      <w:szCs w:val="20"/>
      <w:lang w:val="en-US" w:eastAsia="zh-CN" w:bidi="ar-SA"/>
    </w:rPr>
  </w:style>
  <w:style w:type="character" w:customStyle="1" w:styleId="Char2">
    <w:name w:val="批注框文本 Char"/>
    <w:link w:val="af2"/>
    <w:uiPriority w:val="99"/>
    <w:qFormat/>
    <w:locked/>
    <w:rPr>
      <w:sz w:val="18"/>
    </w:rPr>
  </w:style>
  <w:style w:type="character" w:customStyle="1" w:styleId="CharChar3">
    <w:name w:val="应答文本 Char Char"/>
    <w:link w:val="afff2"/>
    <w:qFormat/>
    <w:locked/>
    <w:rPr>
      <w:rFonts w:ascii="宋体" w:eastAsia="楷体_GB2312" w:hAnsi="Arial"/>
      <w:spacing w:val="10"/>
      <w:sz w:val="21"/>
    </w:rPr>
  </w:style>
  <w:style w:type="paragraph" w:customStyle="1" w:styleId="afff2">
    <w:name w:val="应答文本"/>
    <w:basedOn w:val="a3"/>
    <w:link w:val="CharChar3"/>
    <w:qFormat/>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character" w:customStyle="1" w:styleId="4Char0">
    <w:name w:val="技4 Char"/>
    <w:link w:val="41"/>
    <w:qFormat/>
    <w:rPr>
      <w:rFonts w:ascii="宋体" w:hAnsi="宋体"/>
      <w:kern w:val="2"/>
      <w:sz w:val="24"/>
      <w:szCs w:val="24"/>
    </w:rPr>
  </w:style>
  <w:style w:type="paragraph" w:customStyle="1" w:styleId="41">
    <w:name w:val="技4"/>
    <w:basedOn w:val="a3"/>
    <w:link w:val="4Char0"/>
    <w:qFormat/>
    <w:pPr>
      <w:numPr>
        <w:ilvl w:val="3"/>
        <w:numId w:val="5"/>
      </w:numPr>
      <w:adjustRightInd w:val="0"/>
      <w:snapToGrid w:val="0"/>
      <w:spacing w:line="360" w:lineRule="auto"/>
    </w:pPr>
    <w:rPr>
      <w:rFonts w:ascii="宋体" w:hAnsi="宋体"/>
      <w:sz w:val="24"/>
      <w:szCs w:val="24"/>
    </w:rPr>
  </w:style>
  <w:style w:type="character" w:customStyle="1" w:styleId="3CharChar0">
    <w:name w:val="标题 3 Char Char"/>
    <w:qFormat/>
    <w:rPr>
      <w:rFonts w:ascii="Times New Roman" w:eastAsia="宋体" w:hAnsi="Times New Roman"/>
      <w:b/>
      <w:sz w:val="20"/>
    </w:rPr>
  </w:style>
  <w:style w:type="character" w:customStyle="1" w:styleId="Char19">
    <w:name w:val="纯文本 Char1"/>
    <w:qFormat/>
    <w:rPr>
      <w:rFonts w:ascii="宋体" w:eastAsia="宋体" w:hAnsi="Courier New"/>
      <w:sz w:val="21"/>
    </w:rPr>
  </w:style>
  <w:style w:type="character" w:customStyle="1" w:styleId="FooterChar1">
    <w:name w:val="Footer Char1"/>
    <w:uiPriority w:val="99"/>
    <w:semiHidden/>
    <w:qFormat/>
    <w:rPr>
      <w:rFonts w:ascii="Calibri" w:hAnsi="Calibri"/>
      <w:kern w:val="2"/>
      <w:sz w:val="18"/>
      <w:szCs w:val="18"/>
    </w:rPr>
  </w:style>
  <w:style w:type="character" w:customStyle="1" w:styleId="CommentSubjectChar1">
    <w:name w:val="Comment Subject Char1"/>
    <w:uiPriority w:val="99"/>
    <w:semiHidden/>
    <w:qFormat/>
    <w:rPr>
      <w:rFonts w:ascii="Calibri" w:hAnsi="Calibri"/>
      <w:b/>
      <w:bCs/>
      <w:kern w:val="2"/>
      <w:sz w:val="21"/>
      <w:szCs w:val="22"/>
    </w:rPr>
  </w:style>
  <w:style w:type="character" w:customStyle="1" w:styleId="1f3">
    <w:name w:val="页眉字符1"/>
    <w:qFormat/>
    <w:rPr>
      <w:rFonts w:ascii="Times New Roman" w:eastAsia="宋体" w:hAnsi="Times New Roman"/>
      <w:sz w:val="18"/>
    </w:rPr>
  </w:style>
  <w:style w:type="character" w:customStyle="1" w:styleId="Charfa">
    <w:name w:val="图的题注 Char"/>
    <w:link w:val="afff3"/>
    <w:qFormat/>
    <w:locked/>
    <w:rPr>
      <w:rFonts w:eastAsia="宋体" w:cs="Arial"/>
      <w:kern w:val="2"/>
      <w:sz w:val="24"/>
      <w:szCs w:val="24"/>
    </w:rPr>
  </w:style>
  <w:style w:type="paragraph" w:customStyle="1" w:styleId="afff3">
    <w:name w:val="图的题注"/>
    <w:basedOn w:val="a9"/>
    <w:link w:val="Charfa"/>
    <w:qFormat/>
    <w:pPr>
      <w:jc w:val="center"/>
    </w:pPr>
    <w:rPr>
      <w:rFonts w:ascii="Times New Roman" w:eastAsia="宋体" w:hAnsi="Times New Roman" w:cs="Times New Roman"/>
      <w:sz w:val="24"/>
      <w:szCs w:val="24"/>
    </w:rPr>
  </w:style>
  <w:style w:type="character" w:customStyle="1" w:styleId="text1">
    <w:name w:val="text1"/>
    <w:qFormat/>
    <w:rPr>
      <w:sz w:val="21"/>
    </w:rPr>
  </w:style>
  <w:style w:type="character" w:customStyle="1" w:styleId="18511151115CharChar0">
    <w:name w:val="样式 样式 宋体 小四 左侧:  1.85 厘米 段前: 11.15 磅 段后: 11.15 磅 + 图案: 清除 (白色) Char Char"/>
    <w:qFormat/>
    <w:rPr>
      <w:rFonts w:ascii="宋体" w:eastAsia="宋体" w:hAnsi="宋体"/>
      <w:color w:val="0000FF"/>
      <w:kern w:val="2"/>
      <w:sz w:val="24"/>
      <w:shd w:val="clear" w:color="auto" w:fill="FFFFFF"/>
      <w:lang w:val="en-US" w:eastAsia="zh-CN"/>
    </w:rPr>
  </w:style>
  <w:style w:type="character" w:customStyle="1" w:styleId="71">
    <w:name w:val="标题 7字符1"/>
    <w:qFormat/>
    <w:rPr>
      <w:rFonts w:ascii="Times New Roman" w:hAnsi="Times New Roman"/>
      <w:b/>
      <w:kern w:val="2"/>
      <w:sz w:val="24"/>
    </w:rPr>
  </w:style>
  <w:style w:type="character" w:customStyle="1" w:styleId="Gungsuh">
    <w:name w:val="正文文本 + Gungsuh"/>
    <w:uiPriority w:val="99"/>
    <w:qFormat/>
    <w:rPr>
      <w:rFonts w:ascii="Gungsuh" w:eastAsia="Gungsuh" w:cs="Gungsuh"/>
      <w:sz w:val="16"/>
      <w:szCs w:val="16"/>
      <w:shd w:val="clear" w:color="auto" w:fill="FFFFFF"/>
      <w:lang w:val="en-US" w:eastAsia="en-US"/>
    </w:rPr>
  </w:style>
  <w:style w:type="character" w:customStyle="1" w:styleId="Charfb">
    <w:name w:val="方案正文 Char"/>
    <w:link w:val="afff4"/>
    <w:qFormat/>
    <w:rPr>
      <w:rFonts w:ascii="华文细黑" w:eastAsia="华文细黑" w:hAnsi="华文细黑"/>
      <w:sz w:val="24"/>
      <w:szCs w:val="24"/>
    </w:rPr>
  </w:style>
  <w:style w:type="paragraph" w:customStyle="1" w:styleId="afff4">
    <w:name w:val="方案正文"/>
    <w:basedOn w:val="a3"/>
    <w:link w:val="Charfb"/>
    <w:qFormat/>
    <w:pPr>
      <w:spacing w:before="120" w:line="360" w:lineRule="auto"/>
      <w:ind w:firstLineChars="177" w:firstLine="425"/>
    </w:pPr>
    <w:rPr>
      <w:rFonts w:ascii="华文细黑" w:eastAsia="华文细黑" w:hAnsi="华文细黑"/>
      <w:kern w:val="0"/>
      <w:sz w:val="24"/>
      <w:szCs w:val="24"/>
    </w:rPr>
  </w:style>
  <w:style w:type="character" w:customStyle="1" w:styleId="Char">
    <w:name w:val="正文文本 Char"/>
    <w:link w:val="ad"/>
    <w:qFormat/>
    <w:locked/>
    <w:rPr>
      <w:rFonts w:ascii="Times New Roman" w:eastAsia="宋体" w:hAnsi="宋体"/>
      <w:sz w:val="20"/>
    </w:rPr>
  </w:style>
  <w:style w:type="character" w:customStyle="1" w:styleId="1f4">
    <w:name w:val="明显参考1"/>
    <w:qFormat/>
    <w:rPr>
      <w:b/>
      <w:smallCaps/>
      <w:color w:val="C0504D"/>
      <w:spacing w:val="5"/>
      <w:u w:val="single"/>
    </w:rPr>
  </w:style>
  <w:style w:type="character" w:customStyle="1" w:styleId="2f1">
    <w:name w:val="样式2 字符"/>
    <w:link w:val="2f2"/>
    <w:qFormat/>
    <w:rPr>
      <w:rFonts w:ascii="Arial" w:eastAsia="黑体" w:hAnsi="Arial"/>
      <w:b/>
      <w:kern w:val="2"/>
      <w:sz w:val="24"/>
    </w:rPr>
  </w:style>
  <w:style w:type="paragraph" w:customStyle="1" w:styleId="2f2">
    <w:name w:val="样式2"/>
    <w:basedOn w:val="a3"/>
    <w:link w:val="2f1"/>
    <w:qFormat/>
    <w:pPr>
      <w:spacing w:line="300" w:lineRule="auto"/>
      <w:jc w:val="center"/>
      <w:outlineLvl w:val="0"/>
    </w:pPr>
    <w:rPr>
      <w:rFonts w:ascii="Arial" w:eastAsia="黑体" w:hAnsi="Arial"/>
      <w:b/>
      <w:sz w:val="24"/>
      <w:szCs w:val="20"/>
    </w:rPr>
  </w:style>
  <w:style w:type="character" w:customStyle="1" w:styleId="4Char2">
    <w:name w:val="标题 4 Char2"/>
    <w:qFormat/>
    <w:rPr>
      <w:rFonts w:ascii="Cambria" w:eastAsia="宋体" w:hAnsi="Cambria"/>
      <w:b/>
      <w:kern w:val="0"/>
      <w:sz w:val="28"/>
    </w:rPr>
  </w:style>
  <w:style w:type="character" w:customStyle="1" w:styleId="BodyTextFirstIndentChar1">
    <w:name w:val="Body Text First Indent Char1"/>
    <w:basedOn w:val="BodyTextChar1"/>
    <w:uiPriority w:val="99"/>
    <w:semiHidden/>
    <w:qFormat/>
    <w:rPr>
      <w:rFonts w:ascii="Calibri" w:hAnsi="Calibri"/>
      <w:kern w:val="2"/>
      <w:sz w:val="21"/>
      <w:szCs w:val="22"/>
    </w:rPr>
  </w:style>
  <w:style w:type="character" w:customStyle="1" w:styleId="Charfc">
    <w:name w:val="正文三角符 Char"/>
    <w:link w:val="afff5"/>
    <w:qFormat/>
    <w:rPr>
      <w:rFonts w:ascii="宋体" w:hAnsi="宋体" w:cs="Times New Roman"/>
      <w:kern w:val="2"/>
      <w:sz w:val="24"/>
      <w:szCs w:val="24"/>
    </w:rPr>
  </w:style>
  <w:style w:type="paragraph" w:customStyle="1" w:styleId="afff5">
    <w:name w:val="正文三角符"/>
    <w:basedOn w:val="a3"/>
    <w:next w:val="a3"/>
    <w:link w:val="Charfc"/>
    <w:qFormat/>
    <w:pPr>
      <w:tabs>
        <w:tab w:val="left" w:pos="284"/>
        <w:tab w:val="left" w:pos="4253"/>
      </w:tabs>
      <w:topLinePunct/>
      <w:spacing w:line="360" w:lineRule="auto"/>
      <w:jc w:val="left"/>
    </w:pPr>
    <w:rPr>
      <w:rFonts w:ascii="宋体" w:hAnsi="宋体"/>
      <w:sz w:val="24"/>
      <w:szCs w:val="24"/>
    </w:rPr>
  </w:style>
  <w:style w:type="character" w:customStyle="1" w:styleId="newsc141">
    <w:name w:val="news_c_141"/>
    <w:qFormat/>
    <w:rPr>
      <w:rFonts w:eastAsia="宋体"/>
      <w:color w:val="333333"/>
      <w:kern w:val="2"/>
      <w:sz w:val="28"/>
      <w:szCs w:val="28"/>
      <w:u w:val="none"/>
      <w:lang w:val="en-US" w:eastAsia="zh-CN" w:bidi="ar-SA"/>
    </w:rPr>
  </w:style>
  <w:style w:type="character" w:customStyle="1" w:styleId="CharChar4">
    <w:name w:val="标书原文 Char Char"/>
    <w:link w:val="afff6"/>
    <w:qFormat/>
    <w:locked/>
    <w:rPr>
      <w:rFonts w:ascii="Arial" w:eastAsia="楷体_GB2312" w:hAnsi="Arial"/>
      <w:i/>
      <w:sz w:val="18"/>
      <w:u w:val="words"/>
    </w:rPr>
  </w:style>
  <w:style w:type="paragraph" w:customStyle="1" w:styleId="afff6">
    <w:name w:val="标书原文"/>
    <w:basedOn w:val="a3"/>
    <w:link w:val="CharChar4"/>
    <w:qFormat/>
    <w:pPr>
      <w:ind w:leftChars="210" w:left="441" w:firstLine="380"/>
      <w:jc w:val="left"/>
    </w:pPr>
    <w:rPr>
      <w:rFonts w:ascii="Arial" w:eastAsia="楷体_GB2312" w:hAnsi="Arial"/>
      <w:i/>
      <w:kern w:val="0"/>
      <w:sz w:val="18"/>
      <w:szCs w:val="20"/>
      <w:u w:val="words"/>
    </w:rPr>
  </w:style>
  <w:style w:type="character" w:customStyle="1" w:styleId="CharChar10">
    <w:name w:val="Char Char10"/>
    <w:qFormat/>
    <w:rPr>
      <w:rFonts w:ascii="黑体" w:eastAsia="黑体" w:hAnsi="黑体"/>
      <w:b/>
      <w:sz w:val="28"/>
    </w:rPr>
  </w:style>
  <w:style w:type="character" w:customStyle="1" w:styleId="CharCharCharCharCharCharCharCharChar">
    <w:name w:val="Char Char Char Char Char Char Char Char Char"/>
    <w:qFormat/>
    <w:rPr>
      <w:rFonts w:eastAsia="宋体"/>
      <w:kern w:val="2"/>
      <w:sz w:val="21"/>
      <w:lang w:val="en-US" w:eastAsia="zh-CN"/>
    </w:rPr>
  </w:style>
  <w:style w:type="character" w:customStyle="1" w:styleId="112">
    <w:name w:val="访问过的超链接11"/>
    <w:qFormat/>
    <w:rPr>
      <w:color w:val="800080"/>
      <w:u w:val="single"/>
    </w:rPr>
  </w:style>
  <w:style w:type="character" w:customStyle="1" w:styleId="3Char4">
    <w:name w:val="技3 Char"/>
    <w:link w:val="31"/>
    <w:qFormat/>
    <w:rPr>
      <w:sz w:val="24"/>
    </w:rPr>
  </w:style>
  <w:style w:type="paragraph" w:customStyle="1" w:styleId="31">
    <w:name w:val="技3"/>
    <w:basedOn w:val="a3"/>
    <w:link w:val="3Char4"/>
    <w:qFormat/>
    <w:pPr>
      <w:numPr>
        <w:ilvl w:val="2"/>
        <w:numId w:val="5"/>
      </w:numPr>
      <w:spacing w:line="360" w:lineRule="auto"/>
      <w:jc w:val="left"/>
    </w:pPr>
    <w:rPr>
      <w:kern w:val="0"/>
      <w:sz w:val="24"/>
      <w:szCs w:val="20"/>
    </w:rPr>
  </w:style>
  <w:style w:type="character" w:customStyle="1" w:styleId="maywed421">
    <w:name w:val="maywed421"/>
    <w:qFormat/>
    <w:rPr>
      <w:color w:val="366FB6"/>
      <w:u w:val="none"/>
    </w:rPr>
  </w:style>
  <w:style w:type="character" w:customStyle="1" w:styleId="3Char11">
    <w:name w:val="标题 3 Char1"/>
    <w:qFormat/>
    <w:rPr>
      <w:rFonts w:eastAsia="宋体"/>
      <w:b/>
      <w:kern w:val="2"/>
      <w:sz w:val="32"/>
      <w:lang w:val="en-US" w:eastAsia="zh-CN"/>
    </w:rPr>
  </w:style>
  <w:style w:type="character" w:customStyle="1" w:styleId="a-11-22">
    <w:name w:val="a-11-22"/>
    <w:basedOn w:val="a5"/>
    <w:qFormat/>
  </w:style>
  <w:style w:type="character" w:customStyle="1" w:styleId="CharChar15">
    <w:name w:val="Char Char15"/>
    <w:qFormat/>
    <w:rPr>
      <w:rFonts w:ascii="宋体" w:eastAsia="宋体" w:hAnsi="MS Sans Serif"/>
      <w:b/>
      <w:color w:val="0000FF"/>
      <w:kern w:val="0"/>
      <w:sz w:val="20"/>
      <w:lang w:val="en-US" w:eastAsia="zh-CN"/>
    </w:rPr>
  </w:style>
  <w:style w:type="character" w:customStyle="1" w:styleId="unnamed11">
    <w:name w:val="unnamed11"/>
    <w:qFormat/>
    <w:rPr>
      <w:rFonts w:eastAsia="宋体"/>
      <w:color w:val="000000"/>
      <w:kern w:val="2"/>
      <w:sz w:val="21"/>
      <w:szCs w:val="21"/>
      <w:lang w:val="en-US" w:eastAsia="zh-CN" w:bidi="ar-SA"/>
    </w:rPr>
  </w:style>
  <w:style w:type="character" w:customStyle="1" w:styleId="2Char2">
    <w:name w:val="正文文本缩进 2 Char2"/>
    <w:link w:val="24"/>
    <w:uiPriority w:val="99"/>
    <w:semiHidden/>
    <w:qFormat/>
    <w:rPr>
      <w:rFonts w:ascii="Calibri" w:hAnsi="Calibri"/>
      <w:kern w:val="2"/>
      <w:sz w:val="21"/>
      <w:szCs w:val="22"/>
    </w:rPr>
  </w:style>
  <w:style w:type="character" w:customStyle="1" w:styleId="Charfd">
    <w:name w:val="文档正文 Char"/>
    <w:link w:val="afff7"/>
    <w:qFormat/>
    <w:locked/>
    <w:rPr>
      <w:rFonts w:eastAsia="宋体" w:cs="Times New Roman"/>
      <w:kern w:val="2"/>
      <w:sz w:val="24"/>
      <w:szCs w:val="24"/>
    </w:rPr>
  </w:style>
  <w:style w:type="paragraph" w:customStyle="1" w:styleId="afff7">
    <w:name w:val="文档正文"/>
    <w:basedOn w:val="a3"/>
    <w:link w:val="Charfd"/>
    <w:qFormat/>
    <w:pPr>
      <w:spacing w:line="360" w:lineRule="auto"/>
      <w:ind w:firstLineChars="200" w:firstLine="480"/>
    </w:pPr>
    <w:rPr>
      <w:rFonts w:ascii="Times New Roman" w:hAnsi="Times New Roman"/>
      <w:sz w:val="24"/>
      <w:szCs w:val="24"/>
    </w:rPr>
  </w:style>
  <w:style w:type="character" w:customStyle="1" w:styleId="afff8">
    <w:name w:val="批注主题字符"/>
    <w:link w:val="37"/>
    <w:locked/>
    <w:rPr>
      <w:rFonts w:ascii="Calibri" w:hAnsi="Calibri"/>
      <w:b/>
      <w:kern w:val="2"/>
      <w:sz w:val="22"/>
    </w:rPr>
  </w:style>
  <w:style w:type="paragraph" w:customStyle="1" w:styleId="37">
    <w:name w:val="批注主题3"/>
    <w:basedOn w:val="ac"/>
    <w:next w:val="ac"/>
    <w:link w:val="afff8"/>
    <w:rPr>
      <w:b/>
      <w:sz w:val="22"/>
      <w:szCs w:val="20"/>
    </w:rPr>
  </w:style>
  <w:style w:type="character" w:customStyle="1" w:styleId="1f5">
    <w:name w:val="样式1 字符"/>
    <w:link w:val="1f6"/>
    <w:rPr>
      <w:rFonts w:ascii="Arial" w:hAnsi="Arial"/>
      <w:b/>
      <w:sz w:val="21"/>
    </w:rPr>
  </w:style>
  <w:style w:type="paragraph" w:customStyle="1" w:styleId="1f6">
    <w:name w:val="样式1"/>
    <w:basedOn w:val="afff9"/>
    <w:link w:val="1f5"/>
    <w:qFormat/>
    <w:pPr>
      <w:keepLines/>
      <w:tabs>
        <w:tab w:val="left" w:pos="0"/>
      </w:tabs>
      <w:spacing w:before="280" w:after="290" w:line="372" w:lineRule="auto"/>
    </w:pPr>
    <w:rPr>
      <w:rFonts w:hAnsi="Arial"/>
      <w:b/>
      <w:sz w:val="21"/>
    </w:rPr>
  </w:style>
  <w:style w:type="paragraph" w:customStyle="1" w:styleId="afff9">
    <w:name w:val="表格"/>
    <w:basedOn w:val="a3"/>
    <w:pPr>
      <w:keepNext/>
      <w:jc w:val="center"/>
    </w:pPr>
    <w:rPr>
      <w:rFonts w:ascii="Times New Roman" w:hAnsi="Times New Roman"/>
      <w:sz w:val="24"/>
      <w:szCs w:val="20"/>
    </w:rPr>
  </w:style>
  <w:style w:type="character" w:customStyle="1" w:styleId="news1">
    <w:name w:val="news1"/>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qFormat/>
    <w:rPr>
      <w:rFonts w:eastAsia="黑体" w:hAnsi="宋体"/>
      <w:kern w:val="2"/>
      <w:sz w:val="21"/>
      <w:lang w:val="en-US" w:eastAsia="zh-CN"/>
    </w:rPr>
  </w:style>
  <w:style w:type="character" w:customStyle="1" w:styleId="2CharCharCharCharCharCharCharCharCharCharCh">
    <w:name w:val="编号标题2 Char Char Char Char Char Char Char Char Char Char Ch"/>
    <w:rPr>
      <w:rFonts w:ascii="Arial" w:eastAsia="黑体" w:hAnsi="Arial"/>
      <w:kern w:val="2"/>
      <w:sz w:val="32"/>
      <w:lang w:val="en-US" w:eastAsia="zh-CN"/>
    </w:rPr>
  </w:style>
  <w:style w:type="character" w:customStyle="1" w:styleId="Char30">
    <w:name w:val="批注文字 Char3"/>
    <w:link w:val="ac"/>
    <w:locked/>
  </w:style>
  <w:style w:type="character" w:customStyle="1" w:styleId="Char4">
    <w:name w:val="页脚 Char"/>
    <w:link w:val="af3"/>
    <w:uiPriority w:val="99"/>
    <w:qFormat/>
    <w:locked/>
    <w:rPr>
      <w:sz w:val="18"/>
    </w:rPr>
  </w:style>
  <w:style w:type="character" w:customStyle="1" w:styleId="1CharChar1">
    <w:name w:val="样式1 Char Char"/>
    <w:rPr>
      <w:rFonts w:eastAsia="宋体"/>
      <w:kern w:val="24"/>
      <w:sz w:val="24"/>
      <w:lang w:val="en-US" w:eastAsia="zh-CN"/>
    </w:rPr>
  </w:style>
  <w:style w:type="character" w:customStyle="1" w:styleId="HeaderChar1">
    <w:name w:val="Header Char1"/>
    <w:uiPriority w:val="99"/>
    <w:semiHidden/>
    <w:rPr>
      <w:rFonts w:ascii="Calibri" w:hAnsi="Calibri"/>
      <w:kern w:val="2"/>
      <w:sz w:val="18"/>
      <w:szCs w:val="18"/>
    </w:rPr>
  </w:style>
  <w:style w:type="character" w:customStyle="1" w:styleId="Char1a">
    <w:name w:val="标题 Char1"/>
    <w:rPr>
      <w:rFonts w:ascii="Arial" w:eastAsia="宋体" w:hAnsi="Arial"/>
      <w:b/>
      <w:kern w:val="0"/>
      <w:sz w:val="32"/>
    </w:rPr>
  </w:style>
  <w:style w:type="character" w:customStyle="1" w:styleId="1TimesNewRoman224CharChar">
    <w:name w:val="样式 1 + (符号) Times New Roman 首行缩进:  2 字符 行距: 固定值 24 磅 Char Char"/>
    <w:qFormat/>
    <w:rPr>
      <w:rFonts w:ascii="宋体" w:eastAsia="宋体"/>
      <w:kern w:val="2"/>
      <w:sz w:val="21"/>
      <w:lang w:val="en-US" w:eastAsia="zh-CN"/>
    </w:rPr>
  </w:style>
  <w:style w:type="character" w:customStyle="1" w:styleId="CharChar5">
    <w:name w:val="纯文本 Char Char"/>
    <w:link w:val="113"/>
    <w:locked/>
    <w:rPr>
      <w:rFonts w:ascii="宋体" w:eastAsia="宋体" w:hAnsi="Courier New"/>
    </w:rPr>
  </w:style>
  <w:style w:type="paragraph" w:customStyle="1" w:styleId="113">
    <w:name w:val="纯文本11"/>
    <w:basedOn w:val="a3"/>
    <w:link w:val="CharChar5"/>
    <w:pPr>
      <w:adjustRightInd w:val="0"/>
      <w:spacing w:line="312" w:lineRule="atLeast"/>
      <w:textAlignment w:val="baseline"/>
    </w:pPr>
    <w:rPr>
      <w:rFonts w:ascii="宋体" w:hAnsi="Courier New"/>
      <w:kern w:val="0"/>
      <w:sz w:val="20"/>
      <w:szCs w:val="20"/>
    </w:rPr>
  </w:style>
  <w:style w:type="character" w:customStyle="1" w:styleId="211">
    <w:name w:val="标题 2字符1"/>
    <w:rPr>
      <w:rFonts w:ascii="Cambria" w:eastAsia="宋体" w:hAnsi="Cambria"/>
      <w:b/>
      <w:kern w:val="2"/>
      <w:sz w:val="32"/>
    </w:rPr>
  </w:style>
  <w:style w:type="character" w:customStyle="1" w:styleId="910">
    <w:name w:val="标题 9字符1"/>
    <w:qFormat/>
    <w:rPr>
      <w:rFonts w:ascii="Cambria" w:eastAsia="宋体" w:hAnsi="Cambria"/>
      <w:kern w:val="2"/>
      <w:sz w:val="21"/>
    </w:rPr>
  </w:style>
  <w:style w:type="character" w:customStyle="1" w:styleId="Charfe">
    <w:name w:val="图的格式 Char"/>
    <w:link w:val="afffa"/>
    <w:locked/>
    <w:rPr>
      <w:rFonts w:eastAsia="宋体" w:cs="Times New Roman"/>
      <w:kern w:val="2"/>
      <w:sz w:val="24"/>
      <w:szCs w:val="24"/>
      <w:lang w:val="en-US" w:eastAsia="zh-CN"/>
    </w:rPr>
  </w:style>
  <w:style w:type="paragraph" w:customStyle="1" w:styleId="afffa">
    <w:name w:val="图的格式"/>
    <w:basedOn w:val="a3"/>
    <w:link w:val="Charfe"/>
    <w:qFormat/>
    <w:pPr>
      <w:spacing w:afterLines="50"/>
      <w:jc w:val="center"/>
    </w:pPr>
    <w:rPr>
      <w:rFonts w:ascii="Times New Roman" w:hAnsi="Times New Roman"/>
      <w:sz w:val="24"/>
      <w:szCs w:val="24"/>
    </w:rPr>
  </w:style>
  <w:style w:type="character" w:customStyle="1" w:styleId="9Char">
    <w:name w:val="标题 9 Char"/>
    <w:link w:val="9"/>
    <w:uiPriority w:val="9"/>
    <w:locked/>
    <w:rPr>
      <w:rFonts w:ascii="Times New Roman" w:eastAsia="宋体" w:hAnsi="Times New Roman"/>
      <w:kern w:val="0"/>
      <w:sz w:val="20"/>
    </w:rPr>
  </w:style>
  <w:style w:type="character" w:customStyle="1" w:styleId="114">
    <w:name w:val="标题 1字符1"/>
    <w:rPr>
      <w:rFonts w:ascii="Times New Roman" w:hAnsi="Times New Roman"/>
      <w:b/>
      <w:kern w:val="44"/>
      <w:sz w:val="44"/>
    </w:rPr>
  </w:style>
  <w:style w:type="character" w:customStyle="1" w:styleId="CharChar19">
    <w:name w:val="Char Char19"/>
    <w:rPr>
      <w:b/>
      <w:kern w:val="2"/>
      <w:sz w:val="24"/>
    </w:rPr>
  </w:style>
  <w:style w:type="character" w:customStyle="1" w:styleId="38">
    <w:name w:val="正文文本 3字符"/>
    <w:link w:val="311"/>
    <w:locked/>
    <w:rPr>
      <w:color w:val="FF0000"/>
      <w:sz w:val="22"/>
    </w:rPr>
  </w:style>
  <w:style w:type="paragraph" w:customStyle="1" w:styleId="311">
    <w:name w:val="正文文本 31"/>
    <w:basedOn w:val="a3"/>
    <w:link w:val="38"/>
    <w:pPr>
      <w:spacing w:line="312" w:lineRule="auto"/>
    </w:pPr>
    <w:rPr>
      <w:rFonts w:ascii="Times New Roman" w:hAnsi="Times New Roman"/>
      <w:color w:val="FF0000"/>
      <w:kern w:val="0"/>
      <w:sz w:val="22"/>
      <w:szCs w:val="20"/>
    </w:rPr>
  </w:style>
  <w:style w:type="character" w:customStyle="1" w:styleId="4Char1">
    <w:name w:val="标题 4 Char1"/>
    <w:rPr>
      <w:rFonts w:ascii="宋体" w:eastAsia="宋体" w:hAnsi="MS Sans Serif"/>
      <w:b/>
      <w:kern w:val="0"/>
      <w:sz w:val="20"/>
    </w:rPr>
  </w:style>
  <w:style w:type="character" w:customStyle="1" w:styleId="510">
    <w:name w:val="标题 5字符1"/>
    <w:rPr>
      <w:rFonts w:ascii="Times New Roman" w:hAnsi="Times New Roman"/>
      <w:b/>
      <w:kern w:val="2"/>
      <w:sz w:val="28"/>
    </w:rPr>
  </w:style>
  <w:style w:type="character" w:customStyle="1" w:styleId="1CharCharChar0">
    <w:name w:val="正文首行缩进 1 Char Char Char"/>
    <w:rPr>
      <w:rFonts w:ascii="Times New Roman" w:eastAsia="宋体" w:hAnsi="Times New Roman"/>
      <w:kern w:val="2"/>
      <w:sz w:val="20"/>
      <w:lang w:val="en-US" w:eastAsia="zh-CN"/>
    </w:rPr>
  </w:style>
  <w:style w:type="character" w:customStyle="1" w:styleId="HTMLChar">
    <w:name w:val="HTML 预设格式 Char"/>
    <w:link w:val="HTML"/>
    <w:rPr>
      <w:rFonts w:ascii="黑体" w:eastAsia="黑体" w:hAnsi="Courier New" w:cs="Courier New"/>
    </w:rPr>
  </w:style>
  <w:style w:type="paragraph" w:customStyle="1" w:styleId="afffb">
    <w:name w:val="招标正文"/>
    <w:basedOn w:val="a3"/>
    <w:pPr>
      <w:spacing w:line="360" w:lineRule="auto"/>
      <w:ind w:firstLineChars="200" w:firstLine="200"/>
      <w:jc w:val="left"/>
    </w:pPr>
    <w:rPr>
      <w:rFonts w:ascii="Times New Roman" w:hAnsi="Times New Roman"/>
      <w:kern w:val="0"/>
      <w:szCs w:val="20"/>
    </w:rPr>
  </w:style>
  <w:style w:type="paragraph" w:customStyle="1" w:styleId="ParaCharCharCharCharCharCharCharCharChar1CharCharCharChar">
    <w:name w:val="默认段落字体 Para Char Char Char Char Char Char Char Char Char1 Char Char Char Char"/>
    <w:basedOn w:val="2c"/>
    <w:pPr>
      <w:pageBreakBefore/>
      <w:tabs>
        <w:tab w:val="left" w:pos="432"/>
      </w:tabs>
      <w:spacing w:line="360" w:lineRule="auto"/>
      <w:ind w:left="432" w:hanging="432"/>
    </w:pPr>
    <w:rPr>
      <w:rFonts w:ascii="Tahoma" w:hAnsi="Tahoma"/>
    </w:rPr>
  </w:style>
  <w:style w:type="paragraph" w:customStyle="1" w:styleId="Char50">
    <w:name w:val="Char5"/>
    <w:basedOn w:val="a3"/>
    <w:qFormat/>
    <w:pPr>
      <w:tabs>
        <w:tab w:val="left" w:pos="360"/>
      </w:tabs>
      <w:ind w:firstLineChars="150" w:firstLine="420"/>
    </w:pPr>
  </w:style>
  <w:style w:type="paragraph" w:customStyle="1" w:styleId="xl93">
    <w:name w:val="xl93"/>
    <w:basedOn w:val="a3"/>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212">
    <w:name w:val="正文文本缩进 21"/>
    <w:basedOn w:val="a3"/>
    <w:qFormat/>
    <w:pPr>
      <w:spacing w:line="360" w:lineRule="auto"/>
      <w:ind w:left="502" w:hangingChars="276" w:hanging="502"/>
    </w:pPr>
    <w:rPr>
      <w:rFonts w:ascii="仿宋_GB2312" w:hAnsi="Times New Roman"/>
      <w:kern w:val="0"/>
      <w:sz w:val="20"/>
      <w:szCs w:val="20"/>
    </w:rPr>
  </w:style>
  <w:style w:type="paragraph" w:customStyle="1" w:styleId="150">
    <w:name w:val="样式 宋体 小四 左 图案: 清除 (白色) 行距: 1.5 倍行距"/>
    <w:basedOn w:val="a3"/>
    <w:pPr>
      <w:spacing w:beforeLines="50" w:afterLines="50"/>
      <w:jc w:val="left"/>
    </w:pPr>
    <w:rPr>
      <w:rFonts w:ascii="宋体" w:hAnsi="宋体"/>
      <w:sz w:val="24"/>
      <w:szCs w:val="20"/>
      <w:shd w:val="clear" w:color="auto" w:fill="FFFFFF"/>
    </w:rPr>
  </w:style>
  <w:style w:type="paragraph" w:customStyle="1" w:styleId="xl79">
    <w:name w:val="xl7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7">
    <w:name w:val="批注主题1"/>
    <w:basedOn w:val="ac"/>
    <w:next w:val="ac"/>
    <w:rPr>
      <w:rFonts w:ascii="Times New Roman" w:hAnsi="Times New Roman"/>
      <w:b/>
      <w:bCs/>
      <w:kern w:val="0"/>
      <w:sz w:val="20"/>
      <w:szCs w:val="20"/>
    </w:rPr>
  </w:style>
  <w:style w:type="paragraph" w:customStyle="1" w:styleId="xl39">
    <w:name w:val="xl39"/>
    <w:basedOn w:val="a3"/>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c">
    <w:name w:val="正文点缩进"/>
    <w:basedOn w:val="a3"/>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02620">
    <w:name w:val="样式 正文点缩进 + (符号) 宋体 小四 左侧:  0 厘米 悬挂缩进: 2.62 字符 段后: 0 磅 行距: 单..."/>
    <w:basedOn w:val="afffc"/>
    <w:pPr>
      <w:spacing w:after="0" w:line="240" w:lineRule="auto"/>
      <w:ind w:left="262" w:hangingChars="262" w:hanging="262"/>
    </w:pPr>
    <w:rPr>
      <w:rFonts w:hAnsi="宋体" w:cs="宋体"/>
      <w:sz w:val="24"/>
    </w:rPr>
  </w:style>
  <w:style w:type="paragraph" w:customStyle="1" w:styleId="-2">
    <w:name w:val="正文须知-2级"/>
    <w:basedOn w:val="a3"/>
    <w:qFormat/>
    <w:pPr>
      <w:numPr>
        <w:ilvl w:val="1"/>
        <w:numId w:val="8"/>
      </w:numPr>
      <w:adjustRightInd w:val="0"/>
      <w:snapToGrid w:val="0"/>
      <w:spacing w:line="300" w:lineRule="auto"/>
    </w:pPr>
    <w:rPr>
      <w:rFonts w:ascii="宋体"/>
      <w:sz w:val="24"/>
      <w:szCs w:val="21"/>
    </w:rPr>
  </w:style>
  <w:style w:type="paragraph" w:customStyle="1" w:styleId="xl129">
    <w:name w:val="xl12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3">
    <w:name w:val="标题2"/>
    <w:basedOn w:val="13"/>
    <w:pPr>
      <w:keepLines/>
      <w:spacing w:line="312" w:lineRule="auto"/>
      <w:jc w:val="center"/>
    </w:pPr>
    <w:rPr>
      <w:rFonts w:hAnsi="Times New Roman"/>
      <w:kern w:val="44"/>
      <w:sz w:val="30"/>
    </w:rPr>
  </w:style>
  <w:style w:type="paragraph" w:customStyle="1" w:styleId="xl90">
    <w:name w:val="xl9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1">
    <w:name w:val="插图"/>
    <w:basedOn w:val="a3"/>
    <w:next w:val="a3"/>
    <w:pPr>
      <w:widowControl/>
      <w:numPr>
        <w:numId w:val="9"/>
      </w:numPr>
      <w:jc w:val="center"/>
    </w:pPr>
    <w:rPr>
      <w:rFonts w:ascii="Times New Roman" w:hAnsi="Times New Roman"/>
      <w:kern w:val="0"/>
      <w:szCs w:val="20"/>
    </w:rPr>
  </w:style>
  <w:style w:type="paragraph" w:customStyle="1" w:styleId="xl68">
    <w:name w:val="xl6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4">
    <w:name w:val="格式2"/>
    <w:basedOn w:val="23"/>
    <w:pPr>
      <w:autoSpaceDE w:val="0"/>
      <w:autoSpaceDN w:val="0"/>
      <w:adjustRightInd w:val="0"/>
      <w:spacing w:line="416" w:lineRule="atLeast"/>
      <w:textAlignment w:val="baseline"/>
    </w:pPr>
    <w:rPr>
      <w:rFonts w:ascii="黑体" w:hAnsi="Times New Roman"/>
      <w:b w:val="0"/>
      <w:bCs/>
      <w:sz w:val="30"/>
    </w:rPr>
  </w:style>
  <w:style w:type="paragraph" w:customStyle="1" w:styleId="2f5">
    <w:name w:val="首行缩进: 2字符"/>
    <w:basedOn w:val="a3"/>
    <w:pPr>
      <w:spacing w:line="300" w:lineRule="auto"/>
      <w:ind w:firstLineChars="200" w:firstLine="200"/>
    </w:pPr>
    <w:rPr>
      <w:rFonts w:ascii="Times New Roman" w:hAnsi="Times New Roman" w:cs="宋体"/>
      <w:szCs w:val="20"/>
    </w:rPr>
  </w:style>
  <w:style w:type="paragraph" w:customStyle="1" w:styleId="213">
    <w:name w:val="索引 21"/>
    <w:basedOn w:val="a3"/>
    <w:next w:val="a3"/>
    <w:pPr>
      <w:ind w:leftChars="200" w:left="200"/>
    </w:pPr>
    <w:rPr>
      <w:rFonts w:ascii="Times New Roman" w:hAnsi="Times New Roman"/>
      <w:szCs w:val="24"/>
    </w:rPr>
  </w:style>
  <w:style w:type="paragraph" w:customStyle="1" w:styleId="afffd">
    <w:name w:val="目录"/>
    <w:basedOn w:val="a3"/>
    <w:pPr>
      <w:spacing w:before="240" w:after="240"/>
      <w:jc w:val="center"/>
    </w:pPr>
    <w:rPr>
      <w:rFonts w:ascii="Times New Roman" w:eastAsia="黑体" w:hAnsi="Times New Roman"/>
      <w:b/>
      <w:sz w:val="30"/>
      <w:szCs w:val="24"/>
    </w:rPr>
  </w:style>
  <w:style w:type="paragraph" w:customStyle="1" w:styleId="xl40">
    <w:name w:val="xl40"/>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4">
    <w:name w:val="xl9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8">
    <w:name w:val="文本块1"/>
    <w:basedOn w:val="a3"/>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3"/>
    <w:pPr>
      <w:tabs>
        <w:tab w:val="left" w:pos="810"/>
      </w:tabs>
      <w:spacing w:line="480" w:lineRule="exact"/>
      <w:ind w:firstLineChars="200" w:firstLine="585"/>
    </w:pPr>
    <w:rPr>
      <w:rFonts w:ascii="宋体" w:hAnsi="Times New Roman" w:cs="宋体"/>
      <w:sz w:val="28"/>
      <w:szCs w:val="20"/>
    </w:rPr>
  </w:style>
  <w:style w:type="paragraph" w:customStyle="1" w:styleId="255">
    <w:name w:val="样式 样式 正文首行缩进 + 首行缩进:  2 字符 段前: 5 磅 段后: 5 磅"/>
    <w:basedOn w:val="afffe"/>
    <w:rPr>
      <w:szCs w:val="20"/>
    </w:rPr>
  </w:style>
  <w:style w:type="paragraph" w:customStyle="1" w:styleId="afffe">
    <w:name w:val="样式 正文首行缩进"/>
    <w:basedOn w:val="a3"/>
    <w:pPr>
      <w:spacing w:line="400" w:lineRule="exact"/>
      <w:ind w:firstLineChars="200" w:firstLine="200"/>
    </w:pPr>
    <w:rPr>
      <w:rFonts w:ascii="宋体" w:hAnsi="宋体"/>
      <w:kern w:val="24"/>
      <w:szCs w:val="21"/>
    </w:rPr>
  </w:style>
  <w:style w:type="paragraph" w:customStyle="1" w:styleId="xl48">
    <w:name w:val="xl48"/>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
    <w:name w:val="提示文字"/>
    <w:basedOn w:val="a3"/>
    <w:pPr>
      <w:spacing w:line="500" w:lineRule="exact"/>
      <w:ind w:firstLineChars="200" w:firstLine="200"/>
    </w:pPr>
    <w:rPr>
      <w:rFonts w:ascii="黑体" w:eastAsia="黑体" w:hAnsi="Times New Roman"/>
      <w:b/>
      <w:bCs/>
      <w:sz w:val="24"/>
      <w:szCs w:val="24"/>
    </w:rPr>
  </w:style>
  <w:style w:type="paragraph" w:customStyle="1" w:styleId="-11">
    <w:name w:val="彩色列表 - 着色 11"/>
    <w:basedOn w:val="a3"/>
    <w:uiPriority w:val="34"/>
    <w:qFormat/>
    <w:pPr>
      <w:ind w:firstLineChars="200" w:firstLine="420"/>
    </w:pPr>
  </w:style>
  <w:style w:type="paragraph" w:customStyle="1" w:styleId="xl50">
    <w:name w:val="xl50"/>
    <w:basedOn w:val="a3"/>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
    <w:name w:val="列表框2"/>
    <w:basedOn w:val="10"/>
    <w:pPr>
      <w:numPr>
        <w:numId w:val="10"/>
      </w:numPr>
      <w:tabs>
        <w:tab w:val="clear" w:pos="1682"/>
        <w:tab w:val="clear" w:pos="2224"/>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xl101">
    <w:name w:val="xl10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59">
    <w:name w:val="xl59"/>
    <w:basedOn w:val="a3"/>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3">
    <w:name w:val="xl7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
    <w:name w:val="普通(Web)"/>
    <w:basedOn w:val="a3"/>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3"/>
    <w:pPr>
      <w:widowControl/>
      <w:jc w:val="left"/>
    </w:pPr>
    <w:rPr>
      <w:rFonts w:ascii="Verdana" w:hAnsi="Verdana" w:cs="宋体"/>
      <w:color w:val="000000"/>
      <w:kern w:val="0"/>
      <w:sz w:val="18"/>
      <w:szCs w:val="18"/>
    </w:rPr>
  </w:style>
  <w:style w:type="paragraph" w:customStyle="1" w:styleId="115">
    <w:name w:val="普通(网站)11"/>
    <w:basedOn w:val="a3"/>
    <w:rPr>
      <w:rFonts w:ascii="Times New Roman" w:hAnsi="Times New Roman"/>
      <w:sz w:val="24"/>
      <w:szCs w:val="20"/>
    </w:rPr>
  </w:style>
  <w:style w:type="paragraph" w:customStyle="1" w:styleId="2f6">
    <w:name w:val="日期2"/>
    <w:basedOn w:val="a3"/>
    <w:next w:val="a3"/>
    <w:pPr>
      <w:overflowPunct w:val="0"/>
      <w:autoSpaceDE w:val="0"/>
      <w:autoSpaceDN w:val="0"/>
      <w:adjustRightInd w:val="0"/>
    </w:pPr>
    <w:rPr>
      <w:rFonts w:ascii="宋体" w:hAnsi="Times New Roman"/>
      <w:szCs w:val="20"/>
    </w:rPr>
  </w:style>
  <w:style w:type="paragraph" w:customStyle="1" w:styleId="xl116">
    <w:name w:val="xl116"/>
    <w:basedOn w:val="a3"/>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xl120">
    <w:name w:val="xl120"/>
    <w:basedOn w:val="a3"/>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7">
    <w:name w:val="合同2"/>
    <w:basedOn w:val="13"/>
    <w:rPr>
      <w:rFonts w:ascii="Arial" w:hAnsi="Arial" w:cs="Arial"/>
      <w:b w:val="0"/>
      <w:bCs/>
      <w:sz w:val="32"/>
      <w:szCs w:val="24"/>
    </w:rPr>
  </w:style>
  <w:style w:type="paragraph" w:customStyle="1" w:styleId="CharCharCharCharChar05">
    <w:name w:val="样式 列表框 Char Char Char Char Char + 段后: 0.5 行"/>
    <w:basedOn w:val="CharCharCharCharCharCharCharCharCharCharCharCharCharChar"/>
    <w:pPr>
      <w:tabs>
        <w:tab w:val="left" w:pos="420"/>
      </w:tabs>
    </w:pPr>
    <w:rPr>
      <w:szCs w:val="20"/>
    </w:rPr>
  </w:style>
  <w:style w:type="paragraph" w:customStyle="1" w:styleId="CharCharCharCharCharCharCharCharCharCharCharCharCharChar">
    <w:name w:val="正常文本 Char Char Char Char Char Char Char Char Char Char Char Char Char Char"/>
    <w:basedOn w:val="a3"/>
    <w:pPr>
      <w:spacing w:afterLines="50" w:line="320" w:lineRule="exact"/>
      <w:ind w:leftChars="600" w:left="600" w:firstLineChars="208" w:firstLine="208"/>
    </w:pPr>
    <w:rPr>
      <w:rFonts w:ascii="宋体" w:eastAsia="楷体_GB2312" w:hAnsi="宋体"/>
      <w:szCs w:val="18"/>
    </w:rPr>
  </w:style>
  <w:style w:type="paragraph" w:customStyle="1" w:styleId="PlainText1">
    <w:name w:val="Plain Text1"/>
    <w:basedOn w:val="a3"/>
    <w:pPr>
      <w:adjustRightInd w:val="0"/>
      <w:spacing w:line="312" w:lineRule="atLeast"/>
      <w:textAlignment w:val="baseline"/>
    </w:pPr>
    <w:rPr>
      <w:rFonts w:ascii="宋体" w:hAnsi="Courier New"/>
      <w:kern w:val="0"/>
      <w:sz w:val="28"/>
      <w:szCs w:val="20"/>
    </w:rPr>
  </w:style>
  <w:style w:type="paragraph" w:customStyle="1" w:styleId="214">
    <w:name w:val="日期21"/>
    <w:basedOn w:val="a3"/>
    <w:next w:val="a3"/>
    <w:pPr>
      <w:ind w:left="100"/>
    </w:pPr>
    <w:rPr>
      <w:rFonts w:ascii="Times New Roman" w:hAnsi="Times New Roman"/>
      <w:kern w:val="0"/>
      <w:sz w:val="20"/>
      <w:szCs w:val="20"/>
    </w:rPr>
  </w:style>
  <w:style w:type="paragraph" w:customStyle="1" w:styleId="PlainText2">
    <w:name w:val="Plain Text2"/>
    <w:basedOn w:val="a3"/>
    <w:pPr>
      <w:adjustRightInd w:val="0"/>
      <w:spacing w:line="312" w:lineRule="atLeast"/>
      <w:textAlignment w:val="baseline"/>
    </w:pPr>
    <w:rPr>
      <w:rFonts w:ascii="宋体" w:hAnsi="Courier New"/>
      <w:kern w:val="0"/>
      <w:sz w:val="28"/>
      <w:szCs w:val="20"/>
    </w:rPr>
  </w:style>
  <w:style w:type="paragraph" w:customStyle="1" w:styleId="1f9">
    <w:name w:val="正文序号 1"/>
    <w:basedOn w:val="a3"/>
    <w:pPr>
      <w:tabs>
        <w:tab w:val="left" w:pos="720"/>
      </w:tabs>
      <w:spacing w:before="60"/>
      <w:ind w:left="720" w:hanging="720"/>
    </w:pPr>
    <w:rPr>
      <w:rFonts w:ascii="Times New Roman" w:hAnsi="Times New Roman"/>
      <w:szCs w:val="24"/>
    </w:rPr>
  </w:style>
  <w:style w:type="paragraph" w:customStyle="1" w:styleId="ListParagraph1">
    <w:name w:val="List Paragraph1"/>
    <w:basedOn w:val="a3"/>
    <w:pPr>
      <w:ind w:firstLineChars="200" w:firstLine="420"/>
    </w:pPr>
  </w:style>
  <w:style w:type="paragraph" w:customStyle="1" w:styleId="ParaChar">
    <w:name w:val="默认段落字体 Para Char"/>
    <w:basedOn w:val="a3"/>
    <w:pPr>
      <w:adjustRightInd w:val="0"/>
      <w:spacing w:line="360" w:lineRule="auto"/>
    </w:pPr>
    <w:rPr>
      <w:rFonts w:ascii="Times New Roman" w:hAnsi="Times New Roman"/>
      <w:kern w:val="0"/>
      <w:sz w:val="24"/>
      <w:szCs w:val="20"/>
    </w:rPr>
  </w:style>
  <w:style w:type="paragraph" w:customStyle="1" w:styleId="xl53">
    <w:name w:val="xl53"/>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3"/>
    <w:pPr>
      <w:spacing w:after="120"/>
      <w:ind w:leftChars="200" w:left="420"/>
    </w:pPr>
    <w:rPr>
      <w:szCs w:val="21"/>
    </w:rPr>
  </w:style>
  <w:style w:type="paragraph" w:customStyle="1" w:styleId="affff0">
    <w:name w:val="样式 (符号) 宋体 小五 左 行距: 单倍行距"/>
    <w:basedOn w:val="a3"/>
    <w:rPr>
      <w:rFonts w:ascii="Arial" w:hAnsi="宋体" w:cs="宋体"/>
      <w:sz w:val="18"/>
      <w:szCs w:val="20"/>
    </w:rPr>
  </w:style>
  <w:style w:type="paragraph" w:customStyle="1" w:styleId="Web0">
    <w:name w:val="普通 (Web)"/>
    <w:basedOn w:val="a3"/>
    <w:rPr>
      <w:rFonts w:ascii="Times New Roman" w:hAnsi="Times New Roman"/>
      <w:sz w:val="24"/>
      <w:szCs w:val="20"/>
    </w:rPr>
  </w:style>
  <w:style w:type="paragraph" w:customStyle="1" w:styleId="1">
    <w:name w:val="编号1."/>
    <w:basedOn w:val="a3"/>
    <w:pPr>
      <w:numPr>
        <w:numId w:val="11"/>
      </w:numPr>
      <w:tabs>
        <w:tab w:val="clear" w:pos="907"/>
        <w:tab w:val="left" w:pos="547"/>
        <w:tab w:val="left" w:pos="1080"/>
      </w:tabs>
      <w:spacing w:line="480" w:lineRule="atLeast"/>
    </w:pPr>
    <w:rPr>
      <w:rFonts w:ascii="Times New Roman" w:hAnsi="Times New Roman"/>
      <w:sz w:val="28"/>
      <w:szCs w:val="24"/>
    </w:rPr>
  </w:style>
  <w:style w:type="paragraph" w:customStyle="1" w:styleId="DefaultText">
    <w:name w:val="Default Text"/>
    <w:basedOn w:val="a3"/>
    <w:rPr>
      <w:rFonts w:ascii="Times New Roman" w:hAnsi="Times New Roman"/>
      <w:szCs w:val="20"/>
    </w:rPr>
  </w:style>
  <w:style w:type="paragraph" w:customStyle="1" w:styleId="xl43">
    <w:name w:val="xl43"/>
    <w:basedOn w:val="a3"/>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1">
    <w:name w:val="关于"/>
    <w:basedOn w:val="a3"/>
    <w:next w:val="a3"/>
    <w:pPr>
      <w:jc w:val="center"/>
    </w:pPr>
    <w:rPr>
      <w:rFonts w:ascii="Times New Roman" w:hAnsi="Times New Roman"/>
      <w:szCs w:val="28"/>
    </w:rPr>
  </w:style>
  <w:style w:type="paragraph" w:customStyle="1" w:styleId="xl41">
    <w:name w:val="xl41"/>
    <w:basedOn w:val="a3"/>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hengwen">
    <w:name w:val="zhengwen"/>
    <w:basedOn w:val="a3"/>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1fa">
    <w:name w:val="(1)"/>
    <w:basedOn w:val="a3"/>
    <w:pPr>
      <w:spacing w:line="360" w:lineRule="auto"/>
      <w:ind w:firstLine="482"/>
    </w:pPr>
    <w:rPr>
      <w:rFonts w:ascii="宋体" w:hAnsi="宋体"/>
      <w:b/>
      <w:bCs/>
      <w:color w:val="000000"/>
      <w:sz w:val="24"/>
      <w:szCs w:val="24"/>
    </w:rPr>
  </w:style>
  <w:style w:type="paragraph" w:customStyle="1" w:styleId="CharCharChar">
    <w:name w:val="Char Char Char"/>
    <w:basedOn w:val="a3"/>
    <w:pPr>
      <w:tabs>
        <w:tab w:val="left" w:pos="360"/>
      </w:tabs>
      <w:ind w:firstLineChars="150" w:firstLine="420"/>
    </w:pPr>
    <w:rPr>
      <w:rFonts w:ascii="Arial" w:hAnsi="Arial" w:cs="Arial"/>
      <w:sz w:val="20"/>
      <w:szCs w:val="20"/>
    </w:rPr>
  </w:style>
  <w:style w:type="paragraph" w:customStyle="1" w:styleId="xl124">
    <w:name w:val="xl124"/>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015">
    <w:name w:val="样式 目录 2 + 分散对齐 左侧:  0 厘米 行距: 1.5 倍行距"/>
    <w:basedOn w:val="25"/>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1fb">
    <w:name w:val="合同1"/>
    <w:basedOn w:val="13"/>
    <w:pPr>
      <w:jc w:val="center"/>
    </w:pPr>
    <w:rPr>
      <w:rFonts w:ascii="Arial" w:hAnsi="Arial" w:cs="Arial"/>
      <w:b w:val="0"/>
      <w:bCs/>
      <w:sz w:val="32"/>
      <w:szCs w:val="24"/>
    </w:rPr>
  </w:style>
  <w:style w:type="paragraph" w:customStyle="1" w:styleId="18511151115">
    <w:name w:val="样式 宋体 小四 左侧:  1.85 厘米 段前: 11.15 磅 段后: 11.15 磅"/>
    <w:basedOn w:val="a3"/>
    <w:pPr>
      <w:spacing w:before="223" w:after="223"/>
      <w:ind w:left="1049"/>
    </w:pPr>
    <w:rPr>
      <w:rFonts w:ascii="Times New Roman" w:hAnsi="Times New Roman" w:cs="宋体"/>
      <w:sz w:val="24"/>
      <w:szCs w:val="24"/>
    </w:rPr>
  </w:style>
  <w:style w:type="paragraph" w:customStyle="1" w:styleId="CharCharCharCharChar1CharCharCharCharChar11">
    <w:name w:val="Char Char Char Char Char1 Char Char Char Char Char11"/>
    <w:basedOn w:val="a3"/>
    <w:pPr>
      <w:tabs>
        <w:tab w:val="left" w:pos="360"/>
      </w:tabs>
      <w:ind w:firstLineChars="150" w:firstLine="420"/>
    </w:pPr>
  </w:style>
  <w:style w:type="paragraph" w:customStyle="1" w:styleId="CharChar9CharCharCharCharCharCharCharCharCharCharCharCharCharCharCharChar">
    <w:name w:val="Char Char9 Char Char Char Char Char Char Char Char Char Char Char Char Char Char Char Char"/>
    <w:basedOn w:val="a3"/>
    <w:pPr>
      <w:tabs>
        <w:tab w:val="left" w:pos="360"/>
      </w:tabs>
      <w:ind w:firstLineChars="150" w:firstLine="420"/>
    </w:pPr>
  </w:style>
  <w:style w:type="paragraph" w:customStyle="1" w:styleId="3105105">
    <w:name w:val="样式 样式 标题 3 + 段前: 1 行 段后: 0.5 行 + 段前: 1 行 段后: 0.5 行"/>
    <w:basedOn w:val="a3"/>
    <w:pPr>
      <w:keepNext/>
      <w:keepLines/>
      <w:spacing w:beforeLines="100" w:afterLines="50"/>
      <w:outlineLvl w:val="2"/>
    </w:pPr>
    <w:rPr>
      <w:rFonts w:ascii="Times New Roman" w:eastAsia="黑体" w:hAnsi="Times New Roman" w:cs="宋体"/>
      <w:bCs/>
      <w:sz w:val="22"/>
    </w:rPr>
  </w:style>
  <w:style w:type="paragraph" w:customStyle="1" w:styleId="116">
    <w:name w:val="索引 11"/>
    <w:basedOn w:val="a3"/>
    <w:next w:val="a3"/>
    <w:qFormat/>
    <w:rPr>
      <w:rFonts w:ascii="Times New Roman" w:hAnsi="Times New Roman"/>
      <w:szCs w:val="20"/>
    </w:rPr>
  </w:style>
  <w:style w:type="paragraph" w:customStyle="1" w:styleId="xl27">
    <w:name w:val="xl27"/>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1fc">
    <w:name w:val="样式 目录 1"/>
    <w:basedOn w:val="14"/>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affff2">
    <w:name w:val="正文  a)"/>
    <w:basedOn w:val="a3"/>
    <w:pPr>
      <w:spacing w:line="360" w:lineRule="auto"/>
      <w:ind w:leftChars="300" w:left="840" w:hangingChars="100" w:hanging="210"/>
    </w:pPr>
    <w:rPr>
      <w:rFonts w:ascii="Arial" w:hAnsi="Arial" w:cs="Arial"/>
      <w:szCs w:val="21"/>
    </w:rPr>
  </w:style>
  <w:style w:type="paragraph" w:customStyle="1" w:styleId="215">
    <w:name w:val="正文文本 21"/>
    <w:basedOn w:val="a3"/>
    <w:pPr>
      <w:autoSpaceDE w:val="0"/>
      <w:autoSpaceDN w:val="0"/>
      <w:adjustRightInd w:val="0"/>
      <w:ind w:left="525" w:firstLine="525"/>
      <w:textAlignment w:val="baseline"/>
    </w:pPr>
    <w:rPr>
      <w:rFonts w:ascii="Times New Roman" w:hAnsi="Times New Roman"/>
      <w:szCs w:val="20"/>
    </w:rPr>
  </w:style>
  <w:style w:type="paragraph" w:customStyle="1" w:styleId="1fd">
    <w:name w:val="索引标题1"/>
    <w:basedOn w:val="a3"/>
    <w:next w:val="116"/>
    <w:rPr>
      <w:rFonts w:ascii="宋体" w:hAnsi="宋体"/>
      <w:bCs/>
      <w:kern w:val="4"/>
      <w:sz w:val="24"/>
      <w:szCs w:val="24"/>
    </w:rPr>
  </w:style>
  <w:style w:type="paragraph" w:customStyle="1" w:styleId="affff3">
    <w:name w:val="表格中对齐"/>
    <w:basedOn w:val="a3"/>
    <w:qFormat/>
    <w:pPr>
      <w:adjustRightInd w:val="0"/>
      <w:spacing w:line="300" w:lineRule="auto"/>
      <w:jc w:val="center"/>
    </w:pPr>
    <w:rPr>
      <w:rFonts w:ascii="宋体" w:hAnsi="Times New Roman"/>
      <w:kern w:val="0"/>
      <w:sz w:val="24"/>
      <w:szCs w:val="24"/>
    </w:rPr>
  </w:style>
  <w:style w:type="paragraph" w:customStyle="1" w:styleId="1fe">
    <w:name w:val="正文文本1"/>
    <w:pPr>
      <w:widowControl w:val="0"/>
      <w:autoSpaceDE w:val="0"/>
      <w:autoSpaceDN w:val="0"/>
      <w:adjustRightInd w:val="0"/>
      <w:spacing w:before="170" w:line="300" w:lineRule="atLeast"/>
      <w:ind w:left="1134"/>
      <w:jc w:val="both"/>
    </w:pPr>
    <w:rPr>
      <w:color w:val="000000"/>
      <w:sz w:val="24"/>
    </w:rPr>
  </w:style>
  <w:style w:type="paragraph" w:customStyle="1" w:styleId="xl44">
    <w:name w:val="xl44"/>
    <w:basedOn w:val="a3"/>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CharCharCharCharChar1CharCharCharCharCharCharCharChar1CharCharCharCharCharChar">
    <w:name w:val="Char Char Char Char Char Char1 Char Char Char Char Char Char Char Char1 Char Char Char Char Char Char"/>
    <w:basedOn w:val="a3"/>
    <w:qFormat/>
    <w:pPr>
      <w:widowControl/>
      <w:spacing w:after="160" w:line="360" w:lineRule="auto"/>
      <w:jc w:val="center"/>
    </w:pPr>
    <w:rPr>
      <w:rFonts w:ascii="Verdana" w:hAnsi="Verdana"/>
      <w:kern w:val="0"/>
      <w:sz w:val="24"/>
      <w:szCs w:val="24"/>
      <w:lang w:eastAsia="en-US"/>
    </w:rPr>
  </w:style>
  <w:style w:type="paragraph" w:customStyle="1" w:styleId="Bodytext1">
    <w:name w:val="Body text 1"/>
    <w:basedOn w:val="1fe"/>
    <w:pPr>
      <w:tabs>
        <w:tab w:val="left" w:pos="1134"/>
      </w:tabs>
      <w:ind w:hanging="1134"/>
    </w:pPr>
  </w:style>
  <w:style w:type="paragraph" w:customStyle="1" w:styleId="1ff">
    <w:name w:val="修订1"/>
    <w:uiPriority w:val="99"/>
    <w:qFormat/>
    <w:rPr>
      <w:kern w:val="2"/>
      <w:sz w:val="21"/>
      <w:szCs w:val="22"/>
    </w:rPr>
  </w:style>
  <w:style w:type="paragraph" w:customStyle="1" w:styleId="-111">
    <w:name w:val="彩色列表 - 强调文字颜色 111"/>
    <w:basedOn w:val="a3"/>
    <w:qFormat/>
    <w:pPr>
      <w:ind w:firstLineChars="200" w:firstLine="420"/>
    </w:pPr>
  </w:style>
  <w:style w:type="paragraph" w:customStyle="1" w:styleId="a0">
    <w:name w:val="二级条标题"/>
    <w:basedOn w:val="a3"/>
    <w:next w:val="a3"/>
    <w:qFormat/>
    <w:pPr>
      <w:widowControl/>
      <w:numPr>
        <w:ilvl w:val="3"/>
        <w:numId w:val="3"/>
      </w:numPr>
      <w:outlineLvl w:val="3"/>
    </w:pPr>
    <w:rPr>
      <w:rFonts w:ascii="黑体" w:eastAsia="黑体" w:hAnsi="Times New Roman"/>
      <w:kern w:val="0"/>
      <w:szCs w:val="20"/>
    </w:rPr>
  </w:style>
  <w:style w:type="paragraph" w:customStyle="1" w:styleId="affff4">
    <w:name w:val="正文 &gt;"/>
    <w:basedOn w:val="affff2"/>
    <w:pPr>
      <w:spacing w:line="360" w:lineRule="exact"/>
    </w:pPr>
    <w:rPr>
      <w:rFonts w:cs="宋体"/>
      <w:szCs w:val="20"/>
    </w:rPr>
  </w:style>
  <w:style w:type="paragraph" w:customStyle="1" w:styleId="xl67">
    <w:name w:val="xl67"/>
    <w:basedOn w:val="a3"/>
    <w:qFormat/>
    <w:pPr>
      <w:widowControl/>
      <w:spacing w:before="100" w:beforeAutospacing="1" w:after="100" w:afterAutospacing="1"/>
      <w:jc w:val="left"/>
    </w:pPr>
    <w:rPr>
      <w:rFonts w:ascii="宋体" w:hAnsi="宋体" w:cs="宋体"/>
      <w:kern w:val="0"/>
      <w:sz w:val="24"/>
      <w:szCs w:val="24"/>
    </w:rPr>
  </w:style>
  <w:style w:type="paragraph" w:customStyle="1" w:styleId="1ff0">
    <w:name w:val="引文目录标题1"/>
    <w:basedOn w:val="a3"/>
    <w:next w:val="a3"/>
    <w:pPr>
      <w:spacing w:before="120"/>
    </w:pPr>
    <w:rPr>
      <w:rFonts w:ascii="Arial" w:hAnsi="Arial"/>
      <w:b/>
      <w:bCs/>
      <w:szCs w:val="24"/>
    </w:rPr>
  </w:style>
  <w:style w:type="paragraph" w:customStyle="1" w:styleId="43">
    <w:name w:val="样式4"/>
    <w:basedOn w:val="a3"/>
    <w:pPr>
      <w:jc w:val="center"/>
      <w:outlineLvl w:val="0"/>
    </w:pPr>
    <w:rPr>
      <w:rFonts w:ascii="Times New Roman" w:hAnsi="Times New Roman"/>
      <w:b/>
      <w:sz w:val="32"/>
      <w:szCs w:val="20"/>
    </w:rPr>
  </w:style>
  <w:style w:type="paragraph" w:customStyle="1" w:styleId="xl115">
    <w:name w:val="xl115"/>
    <w:basedOn w:val="a3"/>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iaob">
    <w:name w:val="xiao b"/>
    <w:basedOn w:val="a3"/>
    <w:pPr>
      <w:jc w:val="center"/>
    </w:pPr>
    <w:rPr>
      <w:rFonts w:ascii="Times New Roman" w:eastAsia="黑体" w:hAnsi="Times New Roman"/>
      <w:sz w:val="24"/>
      <w:szCs w:val="20"/>
    </w:rPr>
  </w:style>
  <w:style w:type="paragraph" w:customStyle="1" w:styleId="affff5">
    <w:name w:val="正文(首行缩进)"/>
    <w:pPr>
      <w:spacing w:line="420" w:lineRule="atLeast"/>
      <w:ind w:firstLineChars="200" w:firstLine="200"/>
      <w:jc w:val="both"/>
    </w:pPr>
    <w:rPr>
      <w:rFonts w:eastAsia="仿宋_GB2312"/>
      <w:spacing w:val="2"/>
      <w:kern w:val="24"/>
      <w:sz w:val="24"/>
    </w:rPr>
  </w:style>
  <w:style w:type="paragraph" w:customStyle="1" w:styleId="M">
    <w:name w:val="M正文"/>
    <w:basedOn w:val="a3"/>
    <w:qFormat/>
    <w:pPr>
      <w:spacing w:line="360" w:lineRule="auto"/>
      <w:ind w:firstLineChars="200" w:firstLine="480"/>
    </w:pPr>
    <w:rPr>
      <w:sz w:val="24"/>
      <w:szCs w:val="24"/>
    </w:rPr>
  </w:style>
  <w:style w:type="paragraph" w:customStyle="1" w:styleId="xl107">
    <w:name w:val="xl107"/>
    <w:basedOn w:val="a3"/>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5">
    <w:name w:val="xl8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72">
    <w:name w:val="样式7"/>
    <w:basedOn w:val="a3"/>
    <w:next w:val="a3"/>
    <w:pPr>
      <w:widowControl/>
      <w:tabs>
        <w:tab w:val="left" w:pos="2213"/>
      </w:tabs>
      <w:spacing w:line="400" w:lineRule="exact"/>
    </w:pPr>
    <w:rPr>
      <w:rFonts w:ascii="宋体" w:hAnsi="宋体" w:cs="宋体"/>
      <w:kern w:val="0"/>
      <w:sz w:val="24"/>
      <w:szCs w:val="24"/>
    </w:rPr>
  </w:style>
  <w:style w:type="paragraph" w:customStyle="1" w:styleId="44">
    <w:name w:val="首行缩进: 4字符"/>
    <w:basedOn w:val="a3"/>
    <w:qFormat/>
    <w:pPr>
      <w:spacing w:line="360" w:lineRule="auto"/>
      <w:ind w:leftChars="400" w:left="400" w:firstLineChars="200" w:firstLine="200"/>
    </w:pPr>
    <w:rPr>
      <w:rFonts w:ascii="Times New Roman" w:hAnsi="Times New Roman" w:cs="宋体"/>
      <w:sz w:val="24"/>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1ff1">
    <w:name w:val="文档结构图1"/>
    <w:basedOn w:val="a3"/>
    <w:qFormat/>
    <w:rPr>
      <w:rFonts w:ascii="Times New Roman" w:hAnsi="Times New Roman"/>
      <w:szCs w:val="20"/>
    </w:rPr>
  </w:style>
  <w:style w:type="paragraph" w:customStyle="1" w:styleId="affff6">
    <w:name w:val="款"/>
    <w:basedOn w:val="a3"/>
    <w:pPr>
      <w:autoSpaceDE w:val="0"/>
      <w:autoSpaceDN w:val="0"/>
      <w:adjustRightInd w:val="0"/>
      <w:spacing w:line="360" w:lineRule="auto"/>
      <w:ind w:leftChars="-1" w:left="-1" w:firstLine="2"/>
    </w:pPr>
    <w:rPr>
      <w:rFonts w:ascii="宋体" w:hAnsi="宋体"/>
      <w:b/>
      <w:color w:val="FF0000"/>
      <w:sz w:val="24"/>
      <w:szCs w:val="24"/>
    </w:rPr>
  </w:style>
  <w:style w:type="paragraph" w:customStyle="1" w:styleId="p0">
    <w:name w:val="p0"/>
    <w:basedOn w:val="a3"/>
    <w:qFormat/>
    <w:pPr>
      <w:widowControl/>
    </w:pPr>
    <w:rPr>
      <w:rFonts w:ascii="Courier New" w:hAnsi="Courier New" w:cs="Courier New"/>
      <w:kern w:val="0"/>
      <w:szCs w:val="21"/>
    </w:rPr>
  </w:style>
  <w:style w:type="paragraph" w:customStyle="1" w:styleId="185111511150">
    <w:name w:val="样式 样式 样式 宋体 小四 左侧:  1.85 厘米 段前: 11.15 磅 段后: 11.15 磅 + 图案: 清除 (白色..."/>
    <w:basedOn w:val="185111511151"/>
    <w:qFormat/>
    <w:pPr>
      <w:tabs>
        <w:tab w:val="left" w:pos="810"/>
      </w:tabs>
      <w:spacing w:beforeLines="50" w:afterLines="50"/>
      <w:ind w:left="318"/>
    </w:pPr>
    <w:rPr>
      <w:szCs w:val="20"/>
    </w:rPr>
  </w:style>
  <w:style w:type="paragraph" w:customStyle="1" w:styleId="185111511151">
    <w:name w:val="样式 样式 宋体 小四 左侧:  1.85 厘米 段前: 11.15 磅 段后: 11.15 磅 + 图案: 清除 (白色)"/>
    <w:basedOn w:val="a3"/>
    <w:pPr>
      <w:snapToGrid w:val="0"/>
      <w:ind w:left="1049"/>
    </w:pPr>
    <w:rPr>
      <w:rFonts w:ascii="Times New Roman" w:hAnsi="Times New Roman"/>
      <w:sz w:val="24"/>
      <w:szCs w:val="24"/>
      <w:shd w:val="clear" w:color="auto" w:fill="FFFFFF"/>
    </w:rPr>
  </w:style>
  <w:style w:type="paragraph" w:customStyle="1" w:styleId="ParaCharCharCharCharCharCharCharCharChar1CharCharCharCharCharCharChar">
    <w:name w:val="默认段落字体 Para Char Char Char Char Char Char Char Char Char1 Char Char Char Char Char Char Char"/>
    <w:basedOn w:val="ab"/>
    <w:pPr>
      <w:shd w:val="clear" w:color="auto" w:fill="000080"/>
    </w:pPr>
    <w:rPr>
      <w:rFonts w:ascii="Tahoma" w:hAnsi="Tahoma"/>
    </w:rPr>
  </w:style>
  <w:style w:type="paragraph" w:customStyle="1" w:styleId="affff7">
    <w:name w:val="正文缩进   技术 表格"/>
    <w:basedOn w:val="affc"/>
    <w:pPr>
      <w:spacing w:line="240" w:lineRule="auto"/>
      <w:ind w:firstLineChars="0" w:firstLine="0"/>
    </w:pPr>
    <w:rPr>
      <w:rFonts w:cs="宋体"/>
    </w:rPr>
  </w:style>
  <w:style w:type="paragraph" w:customStyle="1" w:styleId="xl127">
    <w:name w:val="xl127"/>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1212">
    <w:name w:val="样式 样式 样式 左侧:  2 字符1 + 首行缩进:  2 字符1 + 首行缩进:  2 字符"/>
    <w:basedOn w:val="a3"/>
    <w:qFormat/>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xl82">
    <w:name w:val="xl8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ff2">
    <w:name w:val="列出段落1"/>
    <w:basedOn w:val="a3"/>
    <w:qFormat/>
    <w:pPr>
      <w:ind w:firstLineChars="200" w:firstLine="420"/>
    </w:pPr>
    <w:rPr>
      <w:kern w:val="0"/>
      <w:sz w:val="20"/>
    </w:rPr>
  </w:style>
  <w:style w:type="paragraph" w:customStyle="1" w:styleId="affff8">
    <w:name w:val="重点"/>
    <w:basedOn w:val="a3"/>
    <w:qFormat/>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xl108">
    <w:name w:val="xl10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ff9">
    <w:name w:val="五级"/>
    <w:basedOn w:val="23"/>
    <w:pPr>
      <w:keepNext w:val="0"/>
      <w:keepLines w:val="0"/>
      <w:spacing w:before="0" w:after="0" w:line="360" w:lineRule="auto"/>
    </w:pPr>
    <w:rPr>
      <w:rFonts w:ascii="宋体" w:eastAsia="宋体" w:hAnsi="宋体"/>
      <w:b w:val="0"/>
      <w:bCs/>
      <w:sz w:val="24"/>
      <w:szCs w:val="32"/>
    </w:rPr>
  </w:style>
  <w:style w:type="paragraph" w:customStyle="1" w:styleId="44A158680C4440C48C5CE693FAA7557F">
    <w:name w:val="44A158680C4440C48C5CE693FAA7557F"/>
    <w:qFormat/>
    <w:pPr>
      <w:spacing w:after="200" w:line="276" w:lineRule="auto"/>
    </w:pPr>
    <w:rPr>
      <w:sz w:val="22"/>
      <w:szCs w:val="22"/>
    </w:rPr>
  </w:style>
  <w:style w:type="paragraph" w:customStyle="1" w:styleId="xl87">
    <w:name w:val="xl8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8">
    <w:name w:val="xl7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CommentSubject1">
    <w:name w:val="Comment Subject1"/>
    <w:basedOn w:val="ac"/>
    <w:next w:val="ac"/>
    <w:rPr>
      <w:rFonts w:ascii="Times New Roman" w:hAnsi="Times New Roman"/>
      <w:b/>
      <w:bCs/>
      <w:kern w:val="0"/>
      <w:sz w:val="20"/>
      <w:szCs w:val="20"/>
    </w:rPr>
  </w:style>
  <w:style w:type="paragraph" w:customStyle="1" w:styleId="ParaCharCharCharCharCharCharChar">
    <w:name w:val="默认段落字体 Para Char Char Char Char Char Char Char"/>
    <w:basedOn w:val="a3"/>
    <w:pPr>
      <w:tabs>
        <w:tab w:val="left" w:pos="4665"/>
        <w:tab w:val="left" w:pos="8970"/>
      </w:tabs>
      <w:ind w:firstLine="400"/>
    </w:pPr>
    <w:rPr>
      <w:rFonts w:ascii="Tahoma" w:hAnsi="Tahoma"/>
      <w:sz w:val="24"/>
      <w:szCs w:val="20"/>
    </w:rPr>
  </w:style>
  <w:style w:type="paragraph" w:customStyle="1" w:styleId="xl102">
    <w:name w:val="xl10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affffa">
    <w:name w:val="样式 (符号) 宋体 小五 行距: 单倍行距"/>
    <w:basedOn w:val="a3"/>
    <w:pPr>
      <w:jc w:val="left"/>
    </w:pPr>
    <w:rPr>
      <w:rFonts w:ascii="Arial" w:hAnsi="宋体" w:cs="宋体"/>
      <w:sz w:val="18"/>
      <w:szCs w:val="20"/>
    </w:rPr>
  </w:style>
  <w:style w:type="paragraph" w:customStyle="1" w:styleId="62">
    <w:name w:val="6"/>
    <w:basedOn w:val="a3"/>
    <w:next w:val="312"/>
    <w:qFormat/>
    <w:pPr>
      <w:spacing w:line="420" w:lineRule="exact"/>
      <w:ind w:firstLine="525"/>
    </w:pPr>
    <w:rPr>
      <w:rFonts w:ascii="宋体" w:hAnsi="Times New Roman"/>
      <w:color w:val="FF0000"/>
      <w:sz w:val="24"/>
      <w:szCs w:val="20"/>
    </w:rPr>
  </w:style>
  <w:style w:type="paragraph" w:customStyle="1" w:styleId="312">
    <w:name w:val="正文文本缩进 31"/>
    <w:basedOn w:val="a3"/>
    <w:pPr>
      <w:spacing w:line="312" w:lineRule="auto"/>
      <w:ind w:left="517" w:hangingChars="284" w:hanging="517"/>
    </w:pPr>
    <w:rPr>
      <w:rFonts w:ascii="Times New Roman" w:hAnsi="Times New Roman"/>
      <w:kern w:val="0"/>
      <w:sz w:val="20"/>
      <w:szCs w:val="20"/>
    </w:rPr>
  </w:style>
  <w:style w:type="paragraph" w:customStyle="1" w:styleId="affffb">
    <w:name w:val="合同书"/>
    <w:basedOn w:val="a3"/>
    <w:qFormat/>
    <w:pPr>
      <w:spacing w:after="312"/>
    </w:pPr>
    <w:rPr>
      <w:rFonts w:ascii="宋体" w:hAnsi="Times New Roman"/>
      <w:color w:val="000000"/>
      <w:sz w:val="30"/>
      <w:szCs w:val="24"/>
    </w:rPr>
  </w:style>
  <w:style w:type="paragraph" w:customStyle="1" w:styleId="30015">
    <w:name w:val="样式 标题 3 + 宋体 小四 非加粗 段前: 0 磅 段后: 0 磅 图案: 清除 (白色) 行距: 1.5 倍行距"/>
    <w:basedOn w:val="30"/>
    <w:pPr>
      <w:spacing w:beforeLines="50" w:afterLines="50" w:line="240" w:lineRule="auto"/>
    </w:pPr>
    <w:rPr>
      <w:rFonts w:ascii="宋体" w:hAnsi="宋体" w:cs="宋体"/>
      <w:b w:val="0"/>
      <w:sz w:val="24"/>
      <w:shd w:val="clear" w:color="auto" w:fill="FFFFFF"/>
    </w:rPr>
  </w:style>
  <w:style w:type="paragraph" w:customStyle="1" w:styleId="font9">
    <w:name w:val="font9"/>
    <w:basedOn w:val="a3"/>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xl71">
    <w:name w:val="xl71"/>
    <w:basedOn w:val="a3"/>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0">
    <w:name w:val="彩色列表 - 强调文字颜色 11"/>
    <w:basedOn w:val="a3"/>
    <w:pPr>
      <w:ind w:firstLineChars="200" w:firstLine="420"/>
    </w:pPr>
  </w:style>
  <w:style w:type="paragraph" w:customStyle="1" w:styleId="xl125">
    <w:name w:val="xl1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ListParagraph2">
    <w:name w:val="List Paragraph2"/>
    <w:basedOn w:val="a3"/>
    <w:qFormat/>
    <w:pPr>
      <w:ind w:firstLineChars="200" w:firstLine="420"/>
    </w:pPr>
    <w:rPr>
      <w:rFonts w:ascii="Times New Roman" w:hAnsi="Times New Roman"/>
      <w:szCs w:val="24"/>
    </w:rPr>
  </w:style>
  <w:style w:type="paragraph" w:customStyle="1" w:styleId="1ff3">
    <w:name w:val="正文1"/>
    <w:basedOn w:val="a3"/>
    <w:qFormat/>
    <w:pPr>
      <w:spacing w:after="120" w:line="360" w:lineRule="auto"/>
      <w:ind w:firstLine="425"/>
    </w:pPr>
    <w:rPr>
      <w:rFonts w:ascii="Arial" w:hAnsi="Arial"/>
      <w:spacing w:val="8"/>
      <w:sz w:val="24"/>
      <w:szCs w:val="20"/>
    </w:rPr>
  </w:style>
  <w:style w:type="paragraph" w:customStyle="1" w:styleId="CharCharCharCharChar1CharCharCharCharChar1">
    <w:name w:val="Char Char Char Char Char1 Char Char Char Char Char1"/>
    <w:basedOn w:val="a3"/>
    <w:qFormat/>
    <w:pPr>
      <w:tabs>
        <w:tab w:val="left" w:pos="360"/>
      </w:tabs>
      <w:ind w:firstLineChars="150" w:firstLine="420"/>
    </w:pPr>
  </w:style>
  <w:style w:type="paragraph" w:customStyle="1" w:styleId="Char1b">
    <w:name w:val="Char1"/>
    <w:basedOn w:val="a3"/>
    <w:qFormat/>
    <w:rPr>
      <w:rFonts w:ascii="Tahoma" w:hAnsi="Tahoma"/>
      <w:sz w:val="24"/>
      <w:szCs w:val="20"/>
    </w:rPr>
  </w:style>
  <w:style w:type="paragraph" w:customStyle="1" w:styleId="0111511151">
    <w:name w:val="样式 样式 正文（首行缩进两字） + 宋体 小四 首行缩进:  0 厘米 段前: 11.15 磅 段后: 11.15 磅 + 左...1"/>
    <w:basedOn w:val="a3"/>
    <w:qFormat/>
    <w:pPr>
      <w:tabs>
        <w:tab w:val="left" w:pos="425"/>
      </w:tabs>
      <w:snapToGrid w:val="0"/>
      <w:spacing w:before="223" w:after="223"/>
      <w:ind w:leftChars="200" w:left="200"/>
    </w:pPr>
    <w:rPr>
      <w:rFonts w:ascii="宋体" w:hAnsi="宋体"/>
      <w:sz w:val="24"/>
      <w:szCs w:val="20"/>
    </w:rPr>
  </w:style>
  <w:style w:type="paragraph" w:customStyle="1" w:styleId="3">
    <w:name w:val="正文序号 3"/>
    <w:basedOn w:val="a3"/>
    <w:qFormat/>
    <w:pPr>
      <w:numPr>
        <w:ilvl w:val="2"/>
        <w:numId w:val="4"/>
      </w:numPr>
      <w:spacing w:before="60"/>
    </w:pPr>
    <w:rPr>
      <w:rFonts w:ascii="Times New Roman" w:hAnsi="Times New Roman"/>
      <w:szCs w:val="24"/>
    </w:rPr>
  </w:style>
  <w:style w:type="paragraph" w:customStyle="1" w:styleId="39">
    <w:name w:val="附录标题3"/>
    <w:basedOn w:val="a3"/>
    <w:next w:val="a8"/>
    <w:qFormat/>
    <w:pPr>
      <w:tabs>
        <w:tab w:val="left" w:pos="360"/>
        <w:tab w:val="left" w:pos="1080"/>
      </w:tabs>
      <w:outlineLvl w:val="0"/>
    </w:pPr>
    <w:rPr>
      <w:rFonts w:ascii="Arial" w:hAnsi="Arial"/>
      <w:sz w:val="24"/>
      <w:szCs w:val="20"/>
    </w:rPr>
  </w:style>
  <w:style w:type="paragraph" w:customStyle="1" w:styleId="sanxiang3">
    <w:name w:val="sanxiang3"/>
    <w:basedOn w:val="a3"/>
    <w:pPr>
      <w:widowControl/>
      <w:tabs>
        <w:tab w:val="left" w:pos="686"/>
        <w:tab w:val="left" w:pos="728"/>
        <w:tab w:val="left" w:pos="966"/>
      </w:tabs>
      <w:spacing w:beforeLines="100" w:after="156" w:line="240" w:lineRule="atLeast"/>
      <w:ind w:left="840"/>
      <w:jc w:val="left"/>
      <w:outlineLvl w:val="2"/>
    </w:pPr>
    <w:rPr>
      <w:rFonts w:ascii="宋体" w:eastAsia="黑体" w:hAnsi="宋体"/>
      <w:bCs/>
      <w:kern w:val="0"/>
      <w:sz w:val="28"/>
      <w:szCs w:val="28"/>
      <w:lang w:val="en-GB"/>
    </w:rPr>
  </w:style>
  <w:style w:type="paragraph" w:customStyle="1" w:styleId="CharChar1CharCharCharCharCharCharChar">
    <w:name w:val="Char Char1 Char Char Char Char Char Char Char"/>
    <w:basedOn w:val="a3"/>
    <w:rPr>
      <w:rFonts w:ascii="Tahoma" w:hAnsi="Tahoma"/>
      <w:sz w:val="24"/>
      <w:szCs w:val="20"/>
    </w:rPr>
  </w:style>
  <w:style w:type="paragraph" w:customStyle="1" w:styleId="222">
    <w:name w:val="首行缩进: 2字符 + 首行缩进:  2 字符"/>
    <w:basedOn w:val="2f5"/>
    <w:pPr>
      <w:spacing w:line="360" w:lineRule="auto"/>
      <w:ind w:leftChars="200" w:left="200"/>
    </w:pPr>
    <w:rPr>
      <w:sz w:val="24"/>
    </w:rPr>
  </w:style>
  <w:style w:type="paragraph" w:customStyle="1" w:styleId="mainc">
    <w:name w:val="！main_c"/>
    <w:basedOn w:val="a3"/>
    <w:pPr>
      <w:adjustRightInd w:val="0"/>
      <w:snapToGrid w:val="0"/>
      <w:spacing w:beforeLines="50"/>
      <w:ind w:firstLineChars="200" w:firstLine="560"/>
    </w:pPr>
    <w:rPr>
      <w:rFonts w:ascii="Times New Roman" w:hAnsi="Times New Roman"/>
      <w:sz w:val="28"/>
      <w:szCs w:val="28"/>
    </w:rPr>
  </w:style>
  <w:style w:type="paragraph" w:customStyle="1" w:styleId="affffc">
    <w:name w:val="表格左对齐"/>
    <w:basedOn w:val="affff3"/>
    <w:pPr>
      <w:jc w:val="left"/>
    </w:pPr>
  </w:style>
  <w:style w:type="paragraph" w:customStyle="1" w:styleId="xl92">
    <w:name w:val="xl9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2">
    <w:name w:val="xl112"/>
    <w:basedOn w:val="a3"/>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411">
    <w:name w:val="列表编号 41"/>
    <w:basedOn w:val="a3"/>
    <w:pPr>
      <w:tabs>
        <w:tab w:val="left" w:pos="840"/>
        <w:tab w:val="left" w:pos="1620"/>
      </w:tabs>
      <w:spacing w:line="360" w:lineRule="auto"/>
      <w:ind w:leftChars="600" w:left="1620"/>
    </w:pPr>
    <w:rPr>
      <w:rFonts w:ascii="宋体" w:hAnsi="宋体"/>
      <w:sz w:val="24"/>
      <w:szCs w:val="20"/>
    </w:rPr>
  </w:style>
  <w:style w:type="paragraph" w:customStyle="1" w:styleId="BalloonText1">
    <w:name w:val="Balloon Text1"/>
    <w:basedOn w:val="a3"/>
    <w:rPr>
      <w:rFonts w:ascii="Times New Roman" w:hAnsi="Times New Roman"/>
      <w:sz w:val="16"/>
      <w:szCs w:val="16"/>
    </w:rPr>
  </w:style>
  <w:style w:type="paragraph" w:customStyle="1" w:styleId="216">
    <w:name w:val="列出段落21"/>
    <w:basedOn w:val="a3"/>
    <w:pPr>
      <w:ind w:firstLineChars="200" w:firstLine="420"/>
    </w:pPr>
    <w:rPr>
      <w:rFonts w:ascii="Times New Roman" w:hAnsi="Times New Roman"/>
      <w:szCs w:val="20"/>
    </w:rPr>
  </w:style>
  <w:style w:type="paragraph" w:customStyle="1" w:styleId="CharChar7">
    <w:name w:val="Char Char"/>
    <w:basedOn w:val="ab"/>
    <w:pPr>
      <w:shd w:val="clear" w:color="auto" w:fill="000080"/>
    </w:pPr>
    <w:rPr>
      <w:rFonts w:ascii="Tahoma" w:hAnsi="Tahoma"/>
    </w:rPr>
  </w:style>
  <w:style w:type="paragraph" w:customStyle="1" w:styleId="affffd">
    <w:name w:val="正"/>
    <w:basedOn w:val="a3"/>
    <w:next w:val="a3"/>
    <w:pPr>
      <w:adjustRightInd w:val="0"/>
      <w:spacing w:line="480" w:lineRule="exact"/>
      <w:ind w:firstLineChars="200" w:firstLine="662"/>
    </w:pPr>
    <w:rPr>
      <w:rFonts w:ascii="宋体" w:hAnsi="宋体"/>
      <w:sz w:val="28"/>
      <w:szCs w:val="28"/>
    </w:rPr>
  </w:style>
  <w:style w:type="paragraph" w:customStyle="1" w:styleId="affffe">
    <w:name w:val="表格文字"/>
    <w:basedOn w:val="a3"/>
    <w:rPr>
      <w:rFonts w:ascii="宋体" w:hAnsi="Times New Roman"/>
      <w:szCs w:val="20"/>
    </w:rPr>
  </w:style>
  <w:style w:type="paragraph" w:customStyle="1" w:styleId="1TimesNewRoman224">
    <w:name w:val="样式 1 + (符号) Times New Roman 首行缩进:  2 字符 行距: 固定值 24 磅"/>
    <w:basedOn w:val="a3"/>
    <w:pPr>
      <w:spacing w:line="360" w:lineRule="auto"/>
      <w:ind w:firstLineChars="200" w:firstLine="420"/>
    </w:pPr>
    <w:rPr>
      <w:rFonts w:ascii="宋体" w:hAnsi="Times New Roman" w:cs="宋体"/>
      <w:szCs w:val="21"/>
    </w:rPr>
  </w:style>
  <w:style w:type="paragraph" w:customStyle="1" w:styleId="afffff">
    <w:name w:val="注释"/>
    <w:basedOn w:val="2b"/>
    <w:pPr>
      <w:snapToGrid/>
      <w:spacing w:line="240" w:lineRule="exact"/>
      <w:ind w:left="0" w:firstLineChars="200" w:firstLine="480"/>
    </w:pPr>
    <w:rPr>
      <w:rFonts w:ascii="黑体" w:eastAsia="黑体"/>
      <w:bCs/>
      <w:color w:val="auto"/>
      <w:kern w:val="4"/>
    </w:rPr>
  </w:style>
  <w:style w:type="paragraph" w:customStyle="1" w:styleId="xl28">
    <w:name w:val="xl28"/>
    <w:basedOn w:val="a3"/>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f0"/>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CharCharCharCharCharChar1">
    <w:name w:val="Char Char Char Char Char Char1"/>
    <w:basedOn w:val="a3"/>
    <w:pPr>
      <w:tabs>
        <w:tab w:val="left" w:pos="360"/>
      </w:tabs>
      <w:ind w:firstLineChars="150" w:firstLine="420"/>
    </w:pPr>
    <w:rPr>
      <w:rFonts w:ascii="Arial" w:hAnsi="Arial"/>
      <w:sz w:val="20"/>
      <w:szCs w:val="20"/>
    </w:rPr>
  </w:style>
  <w:style w:type="paragraph" w:customStyle="1" w:styleId="3110">
    <w:name w:val="正文文本缩进 311"/>
    <w:basedOn w:val="a3"/>
    <w:pPr>
      <w:autoSpaceDE w:val="0"/>
      <w:autoSpaceDN w:val="0"/>
      <w:adjustRightInd w:val="0"/>
      <w:ind w:firstLine="525"/>
      <w:textAlignment w:val="baseline"/>
    </w:pPr>
    <w:rPr>
      <w:rFonts w:ascii="Times New Roman" w:hAnsi="Times New Roman"/>
      <w:sz w:val="24"/>
      <w:szCs w:val="20"/>
    </w:rPr>
  </w:style>
  <w:style w:type="paragraph" w:customStyle="1" w:styleId="afffff0">
    <w:name w:val="投标人"/>
    <w:basedOn w:val="2f5"/>
    <w:next w:val="a3"/>
    <w:pPr>
      <w:spacing w:before="60" w:after="60"/>
    </w:pPr>
    <w:rPr>
      <w:rFonts w:eastAsia="黑体"/>
      <w:sz w:val="24"/>
    </w:rPr>
  </w:style>
  <w:style w:type="paragraph" w:customStyle="1" w:styleId="CharCharCharCharChar-00505">
    <w:name w:val="样式 列表框 Char Char Char Char Char + 右侧:  -0.05 字符 段后: 0.5 行"/>
    <w:basedOn w:val="CharCharCharCharChar"/>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M20">
    <w:name w:val="CM20"/>
    <w:basedOn w:val="Default"/>
    <w:next w:val="Default"/>
    <w:pPr>
      <w:spacing w:after="263"/>
    </w:pPr>
    <w:rPr>
      <w:rFonts w:ascii="Arial" w:hAnsi="Arial" w:cs="Times New Roman"/>
      <w:color w:val="auto"/>
    </w:rPr>
  </w:style>
  <w:style w:type="paragraph" w:customStyle="1" w:styleId="xl99">
    <w:name w:val="xl99"/>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1ff4">
    <w:name w:val="须知1"/>
    <w:basedOn w:val="30"/>
    <w:pPr>
      <w:spacing w:after="312" w:line="240" w:lineRule="auto"/>
    </w:pPr>
    <w:rPr>
      <w:rFonts w:ascii="宋体" w:hAnsi="宋体"/>
      <w:sz w:val="24"/>
      <w:szCs w:val="32"/>
    </w:rPr>
  </w:style>
  <w:style w:type="paragraph" w:customStyle="1" w:styleId="xl37">
    <w:name w:val="xl37"/>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3"/>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1110">
    <w:name w:val="正文111"/>
    <w:basedOn w:val="a3"/>
    <w:pPr>
      <w:tabs>
        <w:tab w:val="left" w:pos="420"/>
      </w:tabs>
      <w:snapToGrid w:val="0"/>
      <w:spacing w:line="500" w:lineRule="exact"/>
      <w:ind w:left="420" w:firstLineChars="200" w:firstLine="200"/>
    </w:pPr>
    <w:rPr>
      <w:rFonts w:ascii="宋体" w:hAnsi="宋体"/>
      <w:sz w:val="24"/>
      <w:szCs w:val="20"/>
    </w:rPr>
  </w:style>
  <w:style w:type="paragraph" w:customStyle="1" w:styleId="1ff5">
    <w:name w:val="1"/>
    <w:basedOn w:val="a3"/>
    <w:next w:val="220"/>
    <w:pPr>
      <w:spacing w:after="120" w:line="480" w:lineRule="auto"/>
    </w:pPr>
    <w:rPr>
      <w:rFonts w:ascii="Times New Roman" w:hAnsi="Times New Roman"/>
      <w:szCs w:val="24"/>
    </w:rPr>
  </w:style>
  <w:style w:type="paragraph" w:customStyle="1" w:styleId="CharCharCharCharCharCharChar">
    <w:name w:val="Char Char Char Char Char Char Char"/>
    <w:basedOn w:val="a3"/>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Charff">
    <w:name w:val="Char"/>
    <w:basedOn w:val="a3"/>
    <w:rPr>
      <w:rFonts w:ascii="Tahoma" w:hAnsi="Tahoma"/>
      <w:sz w:val="24"/>
      <w:szCs w:val="20"/>
    </w:rPr>
  </w:style>
  <w:style w:type="paragraph" w:customStyle="1" w:styleId="217">
    <w:name w:val="列表 21"/>
    <w:basedOn w:val="a3"/>
    <w:pPr>
      <w:ind w:left="840" w:hanging="420"/>
    </w:pPr>
    <w:rPr>
      <w:rFonts w:ascii="Times New Roman" w:hAnsi="Times New Roman"/>
      <w:szCs w:val="20"/>
    </w:rPr>
  </w:style>
  <w:style w:type="paragraph" w:customStyle="1" w:styleId="xl139">
    <w:name w:val="xl139"/>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3"/>
    <w:pPr>
      <w:widowControl/>
      <w:spacing w:before="100" w:after="100"/>
      <w:jc w:val="left"/>
    </w:pPr>
    <w:rPr>
      <w:rFonts w:ascii="宋体" w:hAnsi="宋体"/>
      <w:kern w:val="0"/>
      <w:sz w:val="18"/>
      <w:szCs w:val="20"/>
    </w:rPr>
  </w:style>
  <w:style w:type="paragraph" w:customStyle="1" w:styleId="Text0">
    <w:name w:val="Text"/>
    <w:qFormat/>
    <w:pPr>
      <w:spacing w:before="200" w:after="200"/>
      <w:ind w:left="720"/>
      <w:jc w:val="both"/>
    </w:pPr>
    <w:rPr>
      <w:rFonts w:ascii="Courier New" w:eastAsia="Batang" w:hAnsi="Courier New"/>
      <w:color w:val="000000"/>
      <w:sz w:val="21"/>
      <w:szCs w:val="22"/>
      <w:lang w:eastAsia="en-US"/>
    </w:rPr>
  </w:style>
  <w:style w:type="paragraph" w:customStyle="1" w:styleId="CharCharCharCharChar0">
    <w:name w:val="Char Char Char Char Char"/>
    <w:basedOn w:val="a3"/>
    <w:rPr>
      <w:rFonts w:ascii="Tahoma" w:hAnsi="Tahoma"/>
      <w:sz w:val="24"/>
      <w:szCs w:val="20"/>
    </w:rPr>
  </w:style>
  <w:style w:type="paragraph" w:customStyle="1" w:styleId="Header1">
    <w:name w:val="Header 1"/>
    <w:basedOn w:val="af4"/>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2f8">
    <w:name w:val="列出段落2"/>
    <w:basedOn w:val="a3"/>
    <w:uiPriority w:val="34"/>
    <w:qFormat/>
    <w:pPr>
      <w:ind w:firstLineChars="200" w:firstLine="420"/>
    </w:pPr>
  </w:style>
  <w:style w:type="paragraph" w:customStyle="1" w:styleId="xl33">
    <w:name w:val="xl33"/>
    <w:basedOn w:val="a3"/>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Char120">
    <w:name w:val="Char12"/>
    <w:basedOn w:val="a3"/>
    <w:rPr>
      <w:rFonts w:ascii="Tahoma" w:hAnsi="Tahoma"/>
      <w:sz w:val="24"/>
      <w:szCs w:val="20"/>
    </w:rPr>
  </w:style>
  <w:style w:type="paragraph" w:customStyle="1" w:styleId="Char25">
    <w:name w:val="Char2"/>
    <w:basedOn w:val="a3"/>
    <w:pPr>
      <w:tabs>
        <w:tab w:val="left" w:pos="360"/>
      </w:tabs>
      <w:spacing w:line="360" w:lineRule="auto"/>
      <w:ind w:left="482" w:firstLineChars="200" w:firstLine="200"/>
    </w:pPr>
    <w:rPr>
      <w:rFonts w:ascii="宋体" w:hAnsi="Times New Roman"/>
      <w:sz w:val="24"/>
      <w:szCs w:val="24"/>
    </w:rPr>
  </w:style>
  <w:style w:type="paragraph" w:customStyle="1" w:styleId="xl134">
    <w:name w:val="xl134"/>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styleId="afffff1">
    <w:name w:val="List Paragraph"/>
    <w:basedOn w:val="a3"/>
    <w:uiPriority w:val="34"/>
    <w:qFormat/>
    <w:pPr>
      <w:ind w:firstLineChars="200" w:firstLine="420"/>
    </w:pPr>
  </w:style>
  <w:style w:type="paragraph" w:customStyle="1" w:styleId="xl114">
    <w:name w:val="xl114"/>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sanxiang2">
    <w:name w:val="sanxiang2"/>
    <w:basedOn w:val="a3"/>
    <w:pPr>
      <w:keepNext/>
      <w:snapToGrid w:val="0"/>
      <w:spacing w:beforeLines="200" w:afterLines="100"/>
      <w:jc w:val="center"/>
      <w:outlineLvl w:val="1"/>
    </w:pPr>
    <w:rPr>
      <w:rFonts w:ascii="黑体" w:eastAsia="黑体" w:hAnsi="宋体"/>
      <w:w w:val="90"/>
      <w:sz w:val="36"/>
      <w:szCs w:val="30"/>
    </w:rPr>
  </w:style>
  <w:style w:type="paragraph" w:customStyle="1" w:styleId="2f9">
    <w:name w:val="正文四号首行缩进2"/>
    <w:basedOn w:val="a3"/>
    <w:pPr>
      <w:ind w:firstLineChars="200" w:firstLine="560"/>
    </w:pPr>
    <w:rPr>
      <w:rFonts w:ascii="Times New Roman" w:hAnsi="Times New Roman"/>
      <w:sz w:val="28"/>
      <w:szCs w:val="21"/>
    </w:rPr>
  </w:style>
  <w:style w:type="paragraph" w:customStyle="1" w:styleId="afffff2">
    <w:name w:val="大目录"/>
    <w:basedOn w:val="a3"/>
    <w:pPr>
      <w:jc w:val="center"/>
    </w:pPr>
    <w:rPr>
      <w:b/>
      <w:sz w:val="48"/>
    </w:rPr>
  </w:style>
  <w:style w:type="paragraph" w:customStyle="1" w:styleId="117">
    <w:name w:val="修订11"/>
    <w:rPr>
      <w:kern w:val="2"/>
      <w:sz w:val="21"/>
      <w:szCs w:val="22"/>
    </w:rPr>
  </w:style>
  <w:style w:type="paragraph" w:customStyle="1" w:styleId="1ff6">
    <w:name w:val="批注框文本1"/>
    <w:basedOn w:val="a3"/>
    <w:rPr>
      <w:rFonts w:ascii="Times New Roman" w:hAnsi="Times New Roman"/>
      <w:sz w:val="18"/>
      <w:szCs w:val="18"/>
    </w:rPr>
  </w:style>
  <w:style w:type="paragraph" w:customStyle="1" w:styleId="CharCharCharCharCharCharCharCharCharChar">
    <w:name w:val="Char Char Char Char Char Char Char Char Char Char"/>
    <w:basedOn w:val="ab"/>
    <w:pPr>
      <w:shd w:val="clear" w:color="auto" w:fill="000080"/>
    </w:pPr>
    <w:rPr>
      <w:rFonts w:ascii="Tahoma" w:hAnsi="Tahoma"/>
    </w:rPr>
  </w:style>
  <w:style w:type="paragraph" w:customStyle="1" w:styleId="CharCharCharChar">
    <w:name w:val="Char Char Char Char"/>
    <w:basedOn w:val="a3"/>
    <w:semiHidden/>
    <w:pPr>
      <w:widowControl/>
      <w:spacing w:after="160" w:line="240" w:lineRule="exact"/>
      <w:jc w:val="left"/>
    </w:pPr>
    <w:rPr>
      <w:rFonts w:ascii="Verdana" w:hAnsi="Verdana"/>
      <w:kern w:val="0"/>
      <w:sz w:val="20"/>
      <w:szCs w:val="20"/>
      <w:lang w:eastAsia="en-US"/>
    </w:rPr>
  </w:style>
  <w:style w:type="paragraph" w:customStyle="1" w:styleId="53">
    <w:name w:val="标题5"/>
    <w:basedOn w:val="2f0"/>
    <w:next w:val="a3"/>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76">
    <w:name w:val="xl7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23">
    <w:name w:val="xl123"/>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26">
    <w:name w:val="xl26"/>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ff7">
    <w:name w:val="细节1"/>
    <w:basedOn w:val="a3"/>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afffff3">
    <w:name w:val="段"/>
    <w:pPr>
      <w:autoSpaceDE w:val="0"/>
      <w:autoSpaceDN w:val="0"/>
      <w:ind w:firstLineChars="200" w:firstLine="200"/>
      <w:jc w:val="both"/>
    </w:pPr>
    <w:rPr>
      <w:rFonts w:ascii="宋体"/>
      <w:sz w:val="21"/>
    </w:rPr>
  </w:style>
  <w:style w:type="paragraph" w:customStyle="1" w:styleId="afffff4">
    <w:name w:val="大标题"/>
    <w:pPr>
      <w:tabs>
        <w:tab w:val="left" w:pos="1134"/>
      </w:tabs>
      <w:snapToGrid w:val="0"/>
      <w:spacing w:before="240" w:after="240" w:line="288" w:lineRule="auto"/>
    </w:pPr>
    <w:rPr>
      <w:rFonts w:ascii="黑体" w:eastAsia="黑体"/>
      <w:sz w:val="24"/>
    </w:rPr>
  </w:style>
  <w:style w:type="paragraph" w:customStyle="1" w:styleId="xl56">
    <w:name w:val="xl56"/>
    <w:basedOn w:val="a3"/>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8">
    <w:name w:val="Char Char8"/>
    <w:basedOn w:val="a3"/>
    <w:rPr>
      <w:rFonts w:ascii="Tahoma" w:hAnsi="Tahoma"/>
      <w:sz w:val="24"/>
      <w:szCs w:val="20"/>
    </w:rPr>
  </w:style>
  <w:style w:type="paragraph" w:customStyle="1" w:styleId="xl75">
    <w:name w:val="xl7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0111511150">
    <w:name w:val="样式 样式 正文（首行缩进两字） + 宋体 小四 首行缩进:  0 厘米 段前: 11.15 磅 段后: 11.15 磅 + 左..."/>
    <w:basedOn w:val="011151115"/>
    <w:pPr>
      <w:snapToGrid w:val="0"/>
    </w:pPr>
  </w:style>
  <w:style w:type="paragraph" w:customStyle="1" w:styleId="xl111">
    <w:name w:val="xl111"/>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rial14BR">
    <w:name w:val="Arial 14B R"/>
    <w:basedOn w:val="a3"/>
    <w:pPr>
      <w:jc w:val="right"/>
    </w:pPr>
    <w:rPr>
      <w:rFonts w:ascii="Times New Roman" w:hAnsi="Times New Roman"/>
      <w:b/>
      <w:sz w:val="28"/>
      <w:szCs w:val="20"/>
    </w:rPr>
  </w:style>
  <w:style w:type="paragraph" w:customStyle="1" w:styleId="130">
    <w:name w:val="样式 目录 1 + 左侧:  3 字符"/>
    <w:basedOn w:val="14"/>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afffff5">
    <w:name w:val="表头文本"/>
    <w:basedOn w:val="a3"/>
    <w:pPr>
      <w:autoSpaceDE w:val="0"/>
      <w:autoSpaceDN w:val="0"/>
      <w:adjustRightInd w:val="0"/>
      <w:jc w:val="center"/>
    </w:pPr>
    <w:rPr>
      <w:rFonts w:ascii="Times New Roman" w:hAnsi="Times New Roman"/>
      <w:b/>
      <w:kern w:val="0"/>
      <w:sz w:val="24"/>
      <w:szCs w:val="20"/>
    </w:rPr>
  </w:style>
  <w:style w:type="paragraph" w:customStyle="1" w:styleId="afffff6">
    <w:name w:val="通用"/>
    <w:basedOn w:val="a3"/>
    <w:pPr>
      <w:tabs>
        <w:tab w:val="left" w:pos="840"/>
      </w:tabs>
      <w:spacing w:after="312"/>
      <w:ind w:left="840" w:hanging="840"/>
    </w:pPr>
    <w:rPr>
      <w:rFonts w:ascii="Times New Roman" w:hAnsi="Times New Roman"/>
      <w:szCs w:val="20"/>
    </w:rPr>
  </w:style>
  <w:style w:type="paragraph" w:customStyle="1" w:styleId="1ff8">
    <w:name w:val="纯文本1"/>
    <w:basedOn w:val="a3"/>
    <w:rPr>
      <w:rFonts w:ascii="宋体" w:hAnsi="Courier New"/>
      <w:kern w:val="10"/>
      <w:sz w:val="20"/>
      <w:szCs w:val="20"/>
    </w:rPr>
  </w:style>
  <w:style w:type="paragraph" w:customStyle="1" w:styleId="xl70">
    <w:name w:val="xl7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font8">
    <w:name w:val="font8"/>
    <w:basedOn w:val="a3"/>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118">
    <w:name w:val="列出段落11"/>
    <w:basedOn w:val="a3"/>
    <w:qFormat/>
    <w:pPr>
      <w:ind w:firstLineChars="200" w:firstLine="420"/>
    </w:pPr>
  </w:style>
  <w:style w:type="paragraph" w:customStyle="1" w:styleId="xl119">
    <w:name w:val="xl119"/>
    <w:basedOn w:val="a3"/>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1ff9">
    <w:name w:val="彩色列表1"/>
    <w:basedOn w:val="a3"/>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128">
    <w:name w:val="xl12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8">
    <w:name w:val="xl88"/>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fa">
    <w:name w:val="表1"/>
    <w:basedOn w:val="a3"/>
    <w:qFormat/>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xl109">
    <w:name w:val="xl10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45">
    <w:name w:val="xl45"/>
    <w:basedOn w:val="a3"/>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55">
    <w:name w:val="样式 宋体 小四 段前: 5 磅 段后: 5 磅"/>
    <w:basedOn w:val="a3"/>
    <w:pPr>
      <w:spacing w:before="100" w:after="100"/>
      <w:ind w:leftChars="200" w:left="420"/>
    </w:pPr>
    <w:rPr>
      <w:rFonts w:ascii="宋体" w:hAnsi="Times New Roman" w:cs="宋体"/>
      <w:sz w:val="24"/>
      <w:szCs w:val="20"/>
    </w:rPr>
  </w:style>
  <w:style w:type="paragraph" w:customStyle="1" w:styleId="xl83">
    <w:name w:val="xl8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4">
    <w:name w:val="xl24"/>
    <w:basedOn w:val="a3"/>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BodyTextIndent21">
    <w:name w:val="Body Text Indent 21"/>
    <w:basedOn w:val="a3"/>
    <w:pPr>
      <w:autoSpaceDE w:val="0"/>
      <w:autoSpaceDN w:val="0"/>
      <w:adjustRightInd w:val="0"/>
      <w:ind w:firstLine="420"/>
      <w:textAlignment w:val="baseline"/>
    </w:pPr>
    <w:rPr>
      <w:rFonts w:ascii="Times New Roman" w:hAnsi="Times New Roman"/>
      <w:szCs w:val="20"/>
    </w:rPr>
  </w:style>
  <w:style w:type="paragraph" w:customStyle="1" w:styleId="CharChar9CharCharCharCharCharCharCharCharCharChar">
    <w:name w:val="Char Char9 Char Char Char Char Char Char Char Char Char Char"/>
    <w:basedOn w:val="a3"/>
    <w:pPr>
      <w:tabs>
        <w:tab w:val="left" w:pos="360"/>
      </w:tabs>
      <w:ind w:firstLineChars="150" w:firstLine="420"/>
    </w:pPr>
    <w:rPr>
      <w:rFonts w:ascii="Times New Roman" w:hAnsi="Times New Roman"/>
      <w:szCs w:val="24"/>
    </w:rPr>
  </w:style>
  <w:style w:type="paragraph" w:customStyle="1" w:styleId="2110">
    <w:name w:val="正文文本缩进 211"/>
    <w:basedOn w:val="a3"/>
    <w:pPr>
      <w:autoSpaceDE w:val="0"/>
      <w:autoSpaceDN w:val="0"/>
      <w:adjustRightInd w:val="0"/>
      <w:ind w:firstLine="420"/>
      <w:textAlignment w:val="baseline"/>
    </w:pPr>
    <w:rPr>
      <w:rFonts w:ascii="Times New Roman" w:hAnsi="Times New Roman"/>
      <w:szCs w:val="20"/>
    </w:rPr>
  </w:style>
  <w:style w:type="paragraph" w:customStyle="1" w:styleId="xl135">
    <w:name w:val="xl135"/>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1">
    <w:name w:val="xl8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3"/>
    <w:rPr>
      <w:rFonts w:ascii="Times New Roman" w:hAnsi="Times New Roman"/>
      <w:szCs w:val="21"/>
    </w:rPr>
  </w:style>
  <w:style w:type="paragraph" w:customStyle="1" w:styleId="xl132">
    <w:name w:val="xl13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1">
    <w:name w:val="xl121"/>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fa">
    <w:name w:val="正文文本2"/>
    <w:pPr>
      <w:widowControl w:val="0"/>
      <w:autoSpaceDE w:val="0"/>
      <w:autoSpaceDN w:val="0"/>
      <w:adjustRightInd w:val="0"/>
      <w:spacing w:before="170" w:line="300" w:lineRule="atLeast"/>
      <w:ind w:left="1134"/>
      <w:jc w:val="both"/>
    </w:pPr>
    <w:rPr>
      <w:color w:val="000000"/>
      <w:sz w:val="24"/>
    </w:rPr>
  </w:style>
  <w:style w:type="paragraph" w:customStyle="1" w:styleId="4">
    <w:name w:val="正文序号 4"/>
    <w:basedOn w:val="a3"/>
    <w:pPr>
      <w:numPr>
        <w:ilvl w:val="3"/>
        <w:numId w:val="4"/>
      </w:numPr>
      <w:spacing w:before="60"/>
    </w:pPr>
    <w:rPr>
      <w:rFonts w:ascii="Times New Roman" w:hAnsi="Times New Roman"/>
      <w:szCs w:val="24"/>
    </w:rPr>
  </w:style>
  <w:style w:type="paragraph" w:customStyle="1" w:styleId="style3">
    <w:name w:val="style3"/>
    <w:basedOn w:val="a3"/>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117">
    <w:name w:val="xl117"/>
    <w:basedOn w:val="a3"/>
    <w:qFormat/>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54">
    <w:name w:val="xl54"/>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1CharCharCharChar">
    <w:name w:val="Char Char Char Char Char Char1 Char Char Char Char Char Char Char Char1 Char Char Char Char"/>
    <w:basedOn w:val="a3"/>
    <w:pPr>
      <w:tabs>
        <w:tab w:val="left" w:pos="360"/>
      </w:tabs>
      <w:ind w:firstLineChars="150" w:firstLine="420"/>
    </w:pPr>
    <w:rPr>
      <w:rFonts w:ascii="Arial" w:hAnsi="Arial"/>
      <w:sz w:val="20"/>
      <w:szCs w:val="20"/>
    </w:rPr>
  </w:style>
  <w:style w:type="paragraph" w:customStyle="1" w:styleId="TOC1">
    <w:name w:val="TOC 标题1"/>
    <w:basedOn w:val="13"/>
    <w:next w:val="a3"/>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afffff7">
    <w:name w:val="图形题注"/>
    <w:basedOn w:val="a9"/>
    <w:pPr>
      <w:adjustRightInd w:val="0"/>
      <w:ind w:rightChars="100" w:right="210"/>
      <w:jc w:val="center"/>
    </w:pPr>
    <w:rPr>
      <w:rFonts w:eastAsia="楷体_GB2312"/>
      <w:spacing w:val="10"/>
      <w:kern w:val="0"/>
      <w:sz w:val="21"/>
    </w:rPr>
  </w:style>
  <w:style w:type="paragraph" w:customStyle="1" w:styleId="-">
    <w:name w:val="样式 正文缩进-技术"/>
    <w:basedOn w:val="2f0"/>
    <w:pPr>
      <w:adjustRightInd/>
      <w:spacing w:line="400" w:lineRule="exact"/>
      <w:ind w:firstLineChars="200" w:firstLine="200"/>
      <w:textAlignment w:val="auto"/>
    </w:pPr>
    <w:rPr>
      <w:rFonts w:ascii="Arial" w:hAnsi="Arial" w:cs="宋体"/>
      <w:kern w:val="2"/>
      <w:sz w:val="21"/>
    </w:rPr>
  </w:style>
  <w:style w:type="paragraph" w:customStyle="1" w:styleId="xl106">
    <w:name w:val="xl106"/>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37">
    <w:name w:val="xl137"/>
    <w:basedOn w:val="a3"/>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3"/>
    <w:pPr>
      <w:tabs>
        <w:tab w:val="left" w:pos="360"/>
      </w:tabs>
      <w:ind w:firstLineChars="150" w:firstLine="420"/>
    </w:pPr>
    <w:rPr>
      <w:rFonts w:ascii="Times New Roman" w:hAnsi="Times New Roman"/>
      <w:szCs w:val="24"/>
    </w:rPr>
  </w:style>
  <w:style w:type="paragraph" w:customStyle="1" w:styleId="CM8">
    <w:name w:val="CM8"/>
    <w:basedOn w:val="a3"/>
    <w:next w:val="a3"/>
    <w:pPr>
      <w:autoSpaceDE w:val="0"/>
      <w:autoSpaceDN w:val="0"/>
      <w:adjustRightInd w:val="0"/>
      <w:spacing w:line="240" w:lineRule="atLeast"/>
      <w:jc w:val="left"/>
    </w:pPr>
    <w:rPr>
      <w:rFonts w:ascii="Arial" w:hAnsi="Arial" w:cs="Arial"/>
      <w:kern w:val="0"/>
      <w:sz w:val="24"/>
      <w:szCs w:val="24"/>
    </w:rPr>
  </w:style>
  <w:style w:type="paragraph" w:customStyle="1" w:styleId="xl36">
    <w:name w:val="xl36"/>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fff8">
    <w:name w:val="封面标准文稿编辑信息"/>
    <w:pPr>
      <w:spacing w:before="180" w:line="180" w:lineRule="exact"/>
      <w:jc w:val="center"/>
    </w:pPr>
    <w:rPr>
      <w:rFonts w:ascii="宋体"/>
      <w:sz w:val="21"/>
    </w:rPr>
  </w:style>
  <w:style w:type="paragraph" w:customStyle="1" w:styleId="xl131">
    <w:name w:val="xl131"/>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9">
    <w:name w:val="表格题注"/>
    <w:basedOn w:val="a9"/>
    <w:pPr>
      <w:adjustRightInd w:val="0"/>
      <w:spacing w:afterLines="50" w:line="360" w:lineRule="auto"/>
    </w:pPr>
    <w:rPr>
      <w:rFonts w:ascii="宋体" w:eastAsia="宋体" w:hAnsi="宋体"/>
      <w:spacing w:val="10"/>
      <w:kern w:val="0"/>
      <w:sz w:val="24"/>
      <w:szCs w:val="24"/>
    </w:rPr>
  </w:style>
  <w:style w:type="paragraph" w:customStyle="1" w:styleId="xl46">
    <w:name w:val="xl46"/>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34">
    <w:name w:val="xl34"/>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91">
    <w:name w:val="xl9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
    <w:name w:val="xl23"/>
    <w:basedOn w:val="a3"/>
    <w:pPr>
      <w:widowControl/>
      <w:spacing w:before="100" w:beforeAutospacing="1" w:after="100" w:afterAutospacing="1"/>
    </w:pPr>
    <w:rPr>
      <w:rFonts w:ascii="Arial" w:hAnsi="Arial"/>
      <w:kern w:val="0"/>
      <w:szCs w:val="21"/>
    </w:rPr>
  </w:style>
  <w:style w:type="paragraph" w:customStyle="1" w:styleId="xl96">
    <w:name w:val="xl96"/>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szCs w:val="20"/>
      <w:lang w:eastAsia="en-US"/>
    </w:rPr>
  </w:style>
  <w:style w:type="paragraph" w:customStyle="1" w:styleId="45">
    <w:name w:val="标题4"/>
    <w:basedOn w:val="a3"/>
    <w:next w:val="a3"/>
    <w:qFormat/>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1ffb">
    <w:name w:val="目录标题1"/>
    <w:basedOn w:val="a3"/>
    <w:pPr>
      <w:spacing w:afterLines="100"/>
      <w:jc w:val="center"/>
    </w:pPr>
    <w:rPr>
      <w:rFonts w:ascii="黑体" w:eastAsia="黑体" w:hAnsi="Times New Roman"/>
      <w:kern w:val="0"/>
      <w:sz w:val="32"/>
      <w:szCs w:val="32"/>
    </w:rPr>
  </w:style>
  <w:style w:type="paragraph" w:customStyle="1" w:styleId="xl51">
    <w:name w:val="xl51"/>
    <w:basedOn w:val="a3"/>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810">
    <w:name w:val="索引 81"/>
    <w:basedOn w:val="a3"/>
    <w:next w:val="a3"/>
    <w:qFormat/>
    <w:pPr>
      <w:ind w:leftChars="1400" w:left="1400"/>
    </w:pPr>
    <w:rPr>
      <w:rFonts w:ascii="Times New Roman" w:hAnsi="Times New Roman"/>
      <w:szCs w:val="24"/>
    </w:rPr>
  </w:style>
  <w:style w:type="paragraph" w:customStyle="1" w:styleId="TableParagraph">
    <w:name w:val="Table Paragraph"/>
    <w:basedOn w:val="a3"/>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xl32">
    <w:name w:val="xl32"/>
    <w:basedOn w:val="a3"/>
    <w:qFormat/>
    <w:pPr>
      <w:widowControl/>
      <w:spacing w:before="100" w:beforeAutospacing="1" w:after="100" w:afterAutospacing="1"/>
      <w:jc w:val="center"/>
      <w:textAlignment w:val="center"/>
    </w:pPr>
    <w:rPr>
      <w:rFonts w:ascii="宋体" w:hAnsi="宋体"/>
      <w:kern w:val="0"/>
      <w:sz w:val="24"/>
      <w:szCs w:val="24"/>
    </w:rPr>
  </w:style>
  <w:style w:type="paragraph" w:customStyle="1" w:styleId="54">
    <w:name w:val="正文－5"/>
    <w:pPr>
      <w:widowControl w:val="0"/>
      <w:jc w:val="both"/>
    </w:pPr>
    <w:rPr>
      <w:rFonts w:ascii="宋体" w:hAnsi="宋体"/>
      <w:kern w:val="2"/>
      <w:sz w:val="24"/>
      <w:szCs w:val="24"/>
    </w:rPr>
  </w:style>
  <w:style w:type="paragraph" w:customStyle="1" w:styleId="afffffa">
    <w:name w:val="样式 正文缩进   技术 + 行距: 单倍行距"/>
    <w:basedOn w:val="affc"/>
    <w:pPr>
      <w:spacing w:line="240" w:lineRule="auto"/>
      <w:ind w:firstLineChars="0" w:firstLine="0"/>
      <w:jc w:val="center"/>
    </w:pPr>
    <w:rPr>
      <w:rFonts w:cs="宋体"/>
    </w:rPr>
  </w:style>
  <w:style w:type="paragraph" w:customStyle="1" w:styleId="1ffc">
    <w:name w:val="普通(网站)1"/>
    <w:basedOn w:val="a3"/>
    <w:pPr>
      <w:widowControl/>
      <w:spacing w:before="100" w:beforeAutospacing="1" w:after="100" w:afterAutospacing="1"/>
      <w:jc w:val="left"/>
    </w:pPr>
    <w:rPr>
      <w:rFonts w:ascii="宋体" w:hAnsi="宋体"/>
      <w:kern w:val="0"/>
      <w:sz w:val="24"/>
      <w:szCs w:val="24"/>
    </w:rPr>
  </w:style>
  <w:style w:type="paragraph" w:customStyle="1" w:styleId="xl29">
    <w:name w:val="xl29"/>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110">
    <w:name w:val="Char11"/>
    <w:basedOn w:val="a3"/>
    <w:rPr>
      <w:rFonts w:ascii="仿宋_GB2312" w:eastAsia="仿宋_GB2312" w:hAnsi="Times New Roman"/>
      <w:b/>
      <w:sz w:val="32"/>
      <w:szCs w:val="32"/>
    </w:rPr>
  </w:style>
  <w:style w:type="paragraph" w:customStyle="1" w:styleId="3a">
    <w:name w:val="标题3"/>
    <w:basedOn w:val="13"/>
    <w:pPr>
      <w:keepLines/>
      <w:spacing w:beforeLines="50" w:line="312" w:lineRule="auto"/>
      <w:jc w:val="center"/>
    </w:pPr>
    <w:rPr>
      <w:rFonts w:hAnsi="Times New Roman"/>
      <w:kern w:val="44"/>
      <w:sz w:val="24"/>
    </w:rPr>
  </w:style>
  <w:style w:type="paragraph" w:customStyle="1" w:styleId="11100">
    <w:name w:val="样式 标题 1标题 1 1 + (符号) 宋体 小四 段前: 0 磅 段后: 0 磅 行距: 单倍行距"/>
    <w:basedOn w:val="13"/>
    <w:pPr>
      <w:keepNext w:val="0"/>
      <w:keepLines/>
      <w:snapToGrid w:val="0"/>
      <w:spacing w:beforeLines="50" w:afterLines="50"/>
    </w:pPr>
    <w:rPr>
      <w:rFonts w:cs="宋体"/>
      <w:bCs/>
      <w:kern w:val="44"/>
      <w:sz w:val="24"/>
    </w:rPr>
  </w:style>
  <w:style w:type="paragraph" w:customStyle="1" w:styleId="xl105">
    <w:name w:val="xl105"/>
    <w:basedOn w:val="a3"/>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710">
    <w:name w:val="索引 71"/>
    <w:basedOn w:val="a3"/>
    <w:next w:val="a3"/>
    <w:pPr>
      <w:ind w:leftChars="1200" w:left="1200"/>
    </w:pPr>
    <w:rPr>
      <w:rFonts w:ascii="Times New Roman" w:hAnsi="Times New Roman"/>
      <w:szCs w:val="24"/>
    </w:rPr>
  </w:style>
  <w:style w:type="paragraph" w:customStyle="1" w:styleId="xl66">
    <w:name w:val="xl66"/>
    <w:basedOn w:val="a3"/>
    <w:pPr>
      <w:widowControl/>
      <w:spacing w:before="100" w:beforeAutospacing="1" w:after="100" w:afterAutospacing="1"/>
      <w:jc w:val="left"/>
    </w:pPr>
    <w:rPr>
      <w:rFonts w:ascii="宋体" w:hAnsi="宋体" w:cs="宋体"/>
      <w:kern w:val="0"/>
      <w:sz w:val="16"/>
      <w:szCs w:val="16"/>
    </w:rPr>
  </w:style>
  <w:style w:type="paragraph" w:customStyle="1" w:styleId="afffffb">
    <w:name w:val="图示标题"/>
    <w:basedOn w:val="affc"/>
    <w:pPr>
      <w:jc w:val="center"/>
    </w:pPr>
    <w:rPr>
      <w:rFonts w:cs="宋体"/>
    </w:rPr>
  </w:style>
  <w:style w:type="paragraph" w:customStyle="1" w:styleId="610">
    <w:name w:val="索引 61"/>
    <w:basedOn w:val="a3"/>
    <w:next w:val="a3"/>
    <w:pPr>
      <w:ind w:leftChars="1000" w:left="1000"/>
    </w:pPr>
    <w:rPr>
      <w:rFonts w:ascii="Times New Roman" w:hAnsi="Times New Roman"/>
      <w:szCs w:val="24"/>
    </w:rPr>
  </w:style>
  <w:style w:type="paragraph" w:customStyle="1" w:styleId="xl86">
    <w:name w:val="xl86"/>
    <w:basedOn w:val="a3"/>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11">
    <w:name w:val="font11"/>
    <w:basedOn w:val="a3"/>
    <w:pPr>
      <w:widowControl/>
      <w:spacing w:before="100" w:beforeAutospacing="1" w:after="100" w:afterAutospacing="1"/>
      <w:jc w:val="left"/>
    </w:pPr>
    <w:rPr>
      <w:rFonts w:ascii="宋体" w:hAnsi="宋体" w:cs="宋体"/>
      <w:kern w:val="0"/>
      <w:sz w:val="18"/>
      <w:szCs w:val="18"/>
    </w:rPr>
  </w:style>
  <w:style w:type="paragraph" w:customStyle="1" w:styleId="CharChar9CharCharCharCharCharCharCharCharCharCharCharCharCharCharCharChar1">
    <w:name w:val="Char Char9 Char Char Char Char Char Char Char Char Char Char Char Char Char Char Char Char1"/>
    <w:basedOn w:val="a3"/>
    <w:qFormat/>
    <w:pPr>
      <w:tabs>
        <w:tab w:val="left" w:pos="360"/>
      </w:tabs>
      <w:ind w:firstLineChars="150" w:firstLine="420"/>
    </w:pPr>
  </w:style>
  <w:style w:type="paragraph" w:customStyle="1" w:styleId="xl95">
    <w:name w:val="xl9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1">
    <w:name w:val="Char Char Char1"/>
    <w:basedOn w:val="a3"/>
    <w:pPr>
      <w:tabs>
        <w:tab w:val="left" w:pos="360"/>
      </w:tabs>
      <w:ind w:firstLineChars="150" w:firstLine="420"/>
    </w:pPr>
    <w:rPr>
      <w:rFonts w:ascii="Arial" w:hAnsi="Arial" w:cs="Arial"/>
      <w:sz w:val="20"/>
      <w:szCs w:val="20"/>
    </w:rPr>
  </w:style>
  <w:style w:type="paragraph" w:customStyle="1" w:styleId="xl122">
    <w:name w:val="xl122"/>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TOC2">
    <w:name w:val="TOC 标题2"/>
    <w:basedOn w:val="13"/>
    <w:next w:val="a3"/>
    <w:pPr>
      <w:keepLines/>
      <w:widowControl/>
      <w:spacing w:before="480" w:line="276" w:lineRule="auto"/>
      <w:jc w:val="left"/>
      <w:outlineLvl w:val="9"/>
    </w:pPr>
    <w:rPr>
      <w:rFonts w:ascii="Cambria" w:hAnsi="Cambria"/>
      <w:bCs/>
      <w:color w:val="365F91"/>
      <w:szCs w:val="28"/>
    </w:rPr>
  </w:style>
  <w:style w:type="paragraph" w:customStyle="1" w:styleId="afffffc">
    <w:name w:val="样式"/>
    <w:pPr>
      <w:widowControl w:val="0"/>
      <w:autoSpaceDE w:val="0"/>
      <w:autoSpaceDN w:val="0"/>
      <w:adjustRightInd w:val="0"/>
    </w:pPr>
    <w:rPr>
      <w:sz w:val="24"/>
      <w:szCs w:val="24"/>
    </w:rPr>
  </w:style>
  <w:style w:type="paragraph" w:customStyle="1" w:styleId="1ffd">
    <w:name w:val="文档结构图 1"/>
    <w:basedOn w:val="a3"/>
    <w:pPr>
      <w:shd w:val="clear" w:color="auto" w:fill="000080"/>
      <w:autoSpaceDE w:val="0"/>
      <w:autoSpaceDN w:val="0"/>
      <w:adjustRightInd w:val="0"/>
      <w:textAlignment w:val="baseline"/>
    </w:pPr>
    <w:rPr>
      <w:rFonts w:ascii="Times New Roman" w:hAnsi="Times New Roman"/>
      <w:szCs w:val="20"/>
    </w:rPr>
  </w:style>
  <w:style w:type="paragraph" w:customStyle="1" w:styleId="911">
    <w:name w:val="索引 91"/>
    <w:basedOn w:val="a3"/>
    <w:next w:val="a3"/>
    <w:pPr>
      <w:ind w:leftChars="1600" w:left="1600"/>
    </w:pPr>
    <w:rPr>
      <w:rFonts w:ascii="Times New Roman" w:hAnsi="Times New Roman"/>
      <w:szCs w:val="24"/>
    </w:rPr>
  </w:style>
  <w:style w:type="paragraph" w:customStyle="1" w:styleId="1ffe">
    <w:name w:val="格式1"/>
    <w:basedOn w:val="13"/>
    <w:pPr>
      <w:jc w:val="center"/>
    </w:pPr>
    <w:rPr>
      <w:rFonts w:ascii="黑体" w:eastAsia="黑体" w:hAnsi="Arial" w:cs="Arial"/>
      <w:b w:val="0"/>
      <w:bCs/>
      <w:sz w:val="32"/>
      <w:szCs w:val="24"/>
    </w:rPr>
  </w:style>
  <w:style w:type="paragraph" w:customStyle="1" w:styleId="511">
    <w:name w:val="索引 51"/>
    <w:basedOn w:val="a3"/>
    <w:next w:val="a3"/>
    <w:pPr>
      <w:ind w:leftChars="800" w:left="800"/>
    </w:pPr>
    <w:rPr>
      <w:rFonts w:ascii="Times New Roman" w:hAnsi="Times New Roman"/>
      <w:szCs w:val="24"/>
    </w:rPr>
  </w:style>
  <w:style w:type="paragraph" w:customStyle="1" w:styleId="xl58">
    <w:name w:val="xl58"/>
    <w:basedOn w:val="a3"/>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5">
    <w:name w:val="xl25"/>
    <w:basedOn w:val="a3"/>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00">
    <w:name w:val="xl100"/>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38">
    <w:name w:val="xl38"/>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3b">
    <w:name w:val="样式3"/>
    <w:basedOn w:val="a3"/>
    <w:pPr>
      <w:spacing w:line="300" w:lineRule="auto"/>
    </w:pPr>
    <w:rPr>
      <w:rFonts w:ascii="宋体" w:hAnsi="Times New Roman"/>
      <w:sz w:val="24"/>
      <w:szCs w:val="20"/>
    </w:rPr>
  </w:style>
  <w:style w:type="paragraph" w:customStyle="1" w:styleId="56">
    <w:name w:val="样式5"/>
    <w:basedOn w:val="a3"/>
    <w:next w:val="a3"/>
    <w:pPr>
      <w:wordWrap w:val="0"/>
      <w:overflowPunct w:val="0"/>
      <w:spacing w:line="480" w:lineRule="exact"/>
      <w:jc w:val="center"/>
    </w:pPr>
    <w:rPr>
      <w:rFonts w:ascii="宋体" w:hAnsi="宋体" w:cs="Arial"/>
      <w:sz w:val="24"/>
      <w:szCs w:val="24"/>
    </w:rPr>
  </w:style>
  <w:style w:type="paragraph" w:customStyle="1" w:styleId="300150">
    <w:name w:val="样式 标题 3 + 小四 非加粗 段前: 0 磅 段后: 0 磅 图案: 清除 (白色) 行距: 1.5 倍行距"/>
    <w:basedOn w:val="30"/>
    <w:pPr>
      <w:spacing w:before="0" w:after="0" w:line="360" w:lineRule="auto"/>
    </w:pPr>
    <w:rPr>
      <w:rFonts w:cs="宋体"/>
      <w:b w:val="0"/>
      <w:sz w:val="24"/>
      <w:shd w:val="clear" w:color="auto" w:fill="FFFFFF"/>
    </w:rPr>
  </w:style>
  <w:style w:type="paragraph" w:customStyle="1" w:styleId="xl140">
    <w:name w:val="xl140"/>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5">
    <w:name w:val="xl35"/>
    <w:basedOn w:val="a3"/>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7">
    <w:name w:val="xl97"/>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d">
    <w:name w:val="缺省文本"/>
    <w:uiPriority w:val="99"/>
    <w:pPr>
      <w:widowControl w:val="0"/>
      <w:autoSpaceDE w:val="0"/>
      <w:autoSpaceDN w:val="0"/>
      <w:adjustRightInd w:val="0"/>
    </w:pPr>
    <w:rPr>
      <w:color w:val="000000"/>
      <w:sz w:val="24"/>
      <w:szCs w:val="24"/>
    </w:rPr>
  </w:style>
  <w:style w:type="paragraph" w:customStyle="1" w:styleId="20">
    <w:name w:val="正文序号 2"/>
    <w:basedOn w:val="a3"/>
    <w:pPr>
      <w:numPr>
        <w:ilvl w:val="1"/>
        <w:numId w:val="4"/>
      </w:numPr>
      <w:spacing w:before="60"/>
    </w:pPr>
    <w:rPr>
      <w:rFonts w:ascii="Times New Roman" w:hAnsi="Times New Roman"/>
      <w:szCs w:val="24"/>
    </w:rPr>
  </w:style>
  <w:style w:type="paragraph" w:customStyle="1" w:styleId="xl84">
    <w:name w:val="xl8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
    <w:name w:val="Char Char Char Char Char Char1 Char Char Char Char Char Char"/>
    <w:basedOn w:val="a3"/>
    <w:pPr>
      <w:tabs>
        <w:tab w:val="left" w:pos="360"/>
      </w:tabs>
      <w:ind w:firstLineChars="150" w:firstLine="420"/>
    </w:pPr>
  </w:style>
  <w:style w:type="paragraph" w:customStyle="1" w:styleId="xl133">
    <w:name w:val="xl133"/>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0">
    <w:name w:val="font10"/>
    <w:basedOn w:val="a3"/>
    <w:pPr>
      <w:widowControl/>
      <w:spacing w:before="100" w:beforeAutospacing="1" w:after="100" w:afterAutospacing="1"/>
      <w:jc w:val="left"/>
    </w:pPr>
    <w:rPr>
      <w:rFonts w:ascii="幼圆" w:eastAsia="幼圆" w:hAnsi="宋体" w:cs="宋体"/>
      <w:kern w:val="0"/>
      <w:sz w:val="16"/>
      <w:szCs w:val="16"/>
    </w:rPr>
  </w:style>
  <w:style w:type="paragraph" w:customStyle="1" w:styleId="afffffe">
    <w:name w:val="表头样式"/>
    <w:basedOn w:val="affffff"/>
    <w:qFormat/>
    <w:pPr>
      <w:jc w:val="center"/>
    </w:pPr>
    <w:rPr>
      <w:rFonts w:cs="Times New Roman"/>
      <w:szCs w:val="20"/>
    </w:rPr>
  </w:style>
  <w:style w:type="paragraph" w:customStyle="1" w:styleId="affffff">
    <w:name w:val="表格文本"/>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
    <w:name w:val="正文&gt;"/>
    <w:basedOn w:val="affff2"/>
    <w:pPr>
      <w:numPr>
        <w:numId w:val="7"/>
      </w:numPr>
      <w:tabs>
        <w:tab w:val="clear" w:pos="1050"/>
        <w:tab w:val="left" w:pos="630"/>
      </w:tabs>
      <w:spacing w:line="400" w:lineRule="exact"/>
      <w:ind w:leftChars="0" w:left="0" w:firstLineChars="0" w:firstLine="0"/>
    </w:pPr>
    <w:rPr>
      <w:rFonts w:cs="宋体"/>
      <w:szCs w:val="20"/>
    </w:rPr>
  </w:style>
  <w:style w:type="paragraph" w:customStyle="1" w:styleId="xl31">
    <w:name w:val="xl31"/>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26">
    <w:name w:val="xl12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13">
    <w:name w:val="索引 31"/>
    <w:basedOn w:val="a3"/>
    <w:next w:val="a3"/>
    <w:pPr>
      <w:ind w:leftChars="400" w:left="400"/>
    </w:pPr>
    <w:rPr>
      <w:rFonts w:ascii="Times New Roman" w:hAnsi="Times New Roman"/>
      <w:szCs w:val="24"/>
    </w:rPr>
  </w:style>
  <w:style w:type="paragraph" w:customStyle="1" w:styleId="Bullet1">
    <w:name w:val="Bullet 1"/>
    <w:basedOn w:val="a3"/>
    <w:qFormat/>
    <w:pPr>
      <w:widowControl/>
      <w:numPr>
        <w:numId w:val="12"/>
      </w:numPr>
      <w:spacing w:line="290" w:lineRule="atLeast"/>
      <w:jc w:val="left"/>
    </w:pPr>
    <w:rPr>
      <w:rFonts w:eastAsia="Times New Roman"/>
      <w:kern w:val="0"/>
      <w:lang w:eastAsia="en-US"/>
    </w:rPr>
  </w:style>
  <w:style w:type="paragraph" w:customStyle="1" w:styleId="affffff0">
    <w:name w:val="样式 正文缩进 技术"/>
    <w:basedOn w:val="2f0"/>
    <w:pPr>
      <w:adjustRightInd/>
      <w:spacing w:line="400" w:lineRule="exact"/>
      <w:ind w:firstLineChars="200" w:firstLine="200"/>
      <w:textAlignment w:val="auto"/>
    </w:pPr>
    <w:rPr>
      <w:rFonts w:ascii="Arial" w:hAnsi="Arial" w:cs="宋体"/>
      <w:kern w:val="2"/>
      <w:sz w:val="21"/>
    </w:rPr>
  </w:style>
  <w:style w:type="paragraph" w:customStyle="1" w:styleId="xl55">
    <w:name w:val="xl55"/>
    <w:basedOn w:val="a3"/>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1">
    <w:name w:val="正文缩进   技术 －表格"/>
    <w:basedOn w:val="affc"/>
    <w:pPr>
      <w:spacing w:line="240" w:lineRule="auto"/>
      <w:ind w:firstLineChars="0" w:firstLine="0"/>
    </w:pPr>
    <w:rPr>
      <w:rFonts w:cs="宋体"/>
    </w:rPr>
  </w:style>
  <w:style w:type="paragraph" w:customStyle="1" w:styleId="TM">
    <w:name w:val="TM"/>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1">
    <w:name w:val="正文须知-1级"/>
    <w:basedOn w:val="a3"/>
    <w:next w:val="a3"/>
    <w:qFormat/>
    <w:pPr>
      <w:numPr>
        <w:numId w:val="8"/>
      </w:numPr>
      <w:adjustRightInd w:val="0"/>
      <w:snapToGrid w:val="0"/>
      <w:spacing w:line="300" w:lineRule="auto"/>
    </w:pPr>
    <w:rPr>
      <w:rFonts w:ascii="宋体"/>
      <w:sz w:val="24"/>
      <w:szCs w:val="21"/>
    </w:rPr>
  </w:style>
  <w:style w:type="paragraph" w:customStyle="1" w:styleId="affffff2">
    <w:name w:val="图形布置"/>
    <w:basedOn w:val="a3"/>
    <w:pPr>
      <w:jc w:val="center"/>
    </w:pPr>
    <w:rPr>
      <w:rFonts w:ascii="Times New Roman" w:hAnsi="Times New Roman"/>
      <w:kern w:val="0"/>
      <w:szCs w:val="20"/>
    </w:rPr>
  </w:style>
  <w:style w:type="paragraph" w:customStyle="1" w:styleId="xl60">
    <w:name w:val="xl60"/>
    <w:basedOn w:val="a3"/>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BodyText21">
    <w:name w:val="Body Text 21"/>
    <w:basedOn w:val="a3"/>
    <w:qFormat/>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10">
    <w:name w:val="xl110"/>
    <w:basedOn w:val="a3"/>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98">
    <w:name w:val="xl98"/>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7">
    <w:name w:val="xl47"/>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fb">
    <w:name w:val="文档结构图2"/>
    <w:basedOn w:val="a3"/>
    <w:pPr>
      <w:shd w:val="clear" w:color="auto" w:fill="000080"/>
    </w:pPr>
    <w:rPr>
      <w:rFonts w:ascii="Times New Roman" w:hAnsi="Times New Roman"/>
      <w:kern w:val="0"/>
      <w:sz w:val="20"/>
      <w:szCs w:val="20"/>
    </w:rPr>
  </w:style>
  <w:style w:type="paragraph" w:customStyle="1" w:styleId="CharCharCharCharCharCharChar1">
    <w:name w:val="Char Char Char Char Char Char Char1"/>
    <w:basedOn w:val="a3"/>
    <w:pPr>
      <w:tabs>
        <w:tab w:val="left" w:pos="432"/>
      </w:tabs>
      <w:ind w:left="432" w:hanging="432"/>
    </w:pPr>
    <w:rPr>
      <w:rFonts w:ascii="Tahoma" w:hAnsi="Tahoma"/>
      <w:sz w:val="24"/>
      <w:szCs w:val="20"/>
    </w:rPr>
  </w:style>
  <w:style w:type="paragraph" w:customStyle="1" w:styleId="affffff3">
    <w:name w:val="正文内容"/>
    <w:basedOn w:val="a3"/>
    <w:pPr>
      <w:ind w:firstLineChars="200" w:firstLine="560"/>
      <w:jc w:val="left"/>
    </w:pPr>
    <w:rPr>
      <w:rFonts w:ascii="宋体" w:hAnsi="宋体"/>
      <w:sz w:val="28"/>
      <w:szCs w:val="20"/>
    </w:rPr>
  </w:style>
  <w:style w:type="paragraph" w:customStyle="1" w:styleId="151">
    <w:name w:val="样式 (西文) 宋体 行距: 1.5 倍行距"/>
    <w:basedOn w:val="a3"/>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font6">
    <w:name w:val="font6"/>
    <w:basedOn w:val="a3"/>
    <w:pPr>
      <w:widowControl/>
      <w:spacing w:before="100" w:after="100"/>
      <w:jc w:val="left"/>
    </w:pPr>
    <w:rPr>
      <w:rFonts w:ascii="Times New Roman" w:eastAsia="Arial Unicode MS" w:hAnsi="Times New Roman"/>
      <w:kern w:val="0"/>
      <w:szCs w:val="20"/>
    </w:rPr>
  </w:style>
  <w:style w:type="paragraph" w:customStyle="1" w:styleId="xl49">
    <w:name w:val="xl49"/>
    <w:basedOn w:val="a3"/>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Style1">
    <w:name w:val="Style1"/>
    <w:basedOn w:val="a3"/>
    <w:pPr>
      <w:widowControl/>
      <w:autoSpaceDE w:val="0"/>
      <w:autoSpaceDN w:val="0"/>
      <w:snapToGrid w:val="0"/>
      <w:ind w:left="1920" w:hanging="480"/>
    </w:pPr>
    <w:rPr>
      <w:rFonts w:ascii="Arial" w:hAnsi="Arial"/>
      <w:kern w:val="0"/>
      <w:sz w:val="24"/>
      <w:szCs w:val="20"/>
    </w:rPr>
  </w:style>
  <w:style w:type="paragraph" w:customStyle="1" w:styleId="2fc">
    <w:name w:val="标2"/>
    <w:basedOn w:val="23"/>
    <w:next w:val="23"/>
    <w:pPr>
      <w:spacing w:before="0" w:after="0" w:line="480" w:lineRule="auto"/>
    </w:pPr>
    <w:rPr>
      <w:rFonts w:ascii="黑体"/>
      <w:b w:val="0"/>
      <w:bCs/>
      <w:kern w:val="10"/>
      <w:sz w:val="30"/>
      <w:szCs w:val="30"/>
    </w:rPr>
  </w:style>
  <w:style w:type="paragraph" w:customStyle="1" w:styleId="CharCharCharCharChar-005050">
    <w:name w:val="样式 样式 列表框 Char Char Char Char Char + 右侧:  -0.05 字符 段后: 0.5 行 + 右..."/>
    <w:basedOn w:val="CharCharCharCharChar-00505"/>
    <w:pPr>
      <w:tabs>
        <w:tab w:val="clear" w:pos="450"/>
        <w:tab w:val="left" w:pos="630"/>
      </w:tabs>
    </w:pPr>
  </w:style>
  <w:style w:type="paragraph" w:customStyle="1" w:styleId="xl57">
    <w:name w:val="xl57"/>
    <w:basedOn w:val="a3"/>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3">
    <w:name w:val="xl10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69">
    <w:name w:val="xl6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pPr>
      <w:tabs>
        <w:tab w:val="clear" w:pos="420"/>
        <w:tab w:val="left" w:pos="2297"/>
      </w:tabs>
      <w:ind w:leftChars="0" w:left="2297" w:firstLineChars="0" w:hanging="420"/>
    </w:pPr>
  </w:style>
  <w:style w:type="paragraph" w:customStyle="1" w:styleId="xl138">
    <w:name w:val="xl13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TOC11">
    <w:name w:val="TOC 标题11"/>
    <w:basedOn w:val="13"/>
    <w:next w:val="a3"/>
    <w:uiPriority w:val="39"/>
    <w:qFormat/>
    <w:pPr>
      <w:keepLines/>
      <w:widowControl/>
      <w:spacing w:before="480" w:line="276" w:lineRule="auto"/>
      <w:jc w:val="left"/>
      <w:outlineLvl w:val="9"/>
    </w:pPr>
    <w:rPr>
      <w:rFonts w:ascii="Cambria" w:hAnsi="Cambria"/>
      <w:bCs/>
      <w:color w:val="365F91"/>
      <w:szCs w:val="28"/>
    </w:rPr>
  </w:style>
  <w:style w:type="paragraph" w:customStyle="1" w:styleId="font7">
    <w:name w:val="font7"/>
    <w:basedOn w:val="a3"/>
    <w:pPr>
      <w:widowControl/>
      <w:spacing w:before="100" w:after="100"/>
      <w:jc w:val="left"/>
    </w:pPr>
    <w:rPr>
      <w:rFonts w:ascii="宋体" w:hAnsi="宋体"/>
      <w:kern w:val="0"/>
      <w:szCs w:val="20"/>
    </w:rPr>
  </w:style>
  <w:style w:type="paragraph" w:customStyle="1" w:styleId="xl118">
    <w:name w:val="xl118"/>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65">
    <w:name w:val="xl65"/>
    <w:basedOn w:val="a3"/>
    <w:qFormat/>
    <w:pPr>
      <w:widowControl/>
      <w:spacing w:before="100" w:beforeAutospacing="1" w:after="100" w:afterAutospacing="1"/>
      <w:jc w:val="center"/>
    </w:pPr>
    <w:rPr>
      <w:rFonts w:ascii="宋体" w:hAnsi="宋体" w:cs="宋体"/>
      <w:kern w:val="0"/>
      <w:sz w:val="24"/>
      <w:szCs w:val="24"/>
    </w:rPr>
  </w:style>
  <w:style w:type="paragraph" w:customStyle="1" w:styleId="xl130">
    <w:name w:val="xl130"/>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9">
    <w:name w:val="xl8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42">
    <w:name w:val="xl42"/>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412">
    <w:name w:val="索引 41"/>
    <w:basedOn w:val="a3"/>
    <w:next w:val="a3"/>
    <w:pPr>
      <w:ind w:leftChars="600" w:left="600"/>
    </w:pPr>
    <w:rPr>
      <w:rFonts w:ascii="Times New Roman" w:hAnsi="Times New Roman"/>
      <w:szCs w:val="24"/>
    </w:rPr>
  </w:style>
  <w:style w:type="paragraph" w:customStyle="1" w:styleId="list2">
    <w:name w:val="list2"/>
    <w:basedOn w:val="a3"/>
    <w:pPr>
      <w:widowControl/>
      <w:spacing w:after="40"/>
      <w:ind w:left="1080" w:hanging="360"/>
      <w:jc w:val="left"/>
    </w:pPr>
    <w:rPr>
      <w:rFonts w:ascii="Times New Roman" w:hAnsi="Times New Roman"/>
      <w:kern w:val="0"/>
      <w:sz w:val="20"/>
      <w:szCs w:val="20"/>
    </w:rPr>
  </w:style>
  <w:style w:type="table" w:customStyle="1" w:styleId="119">
    <w:name w:val="网格型11"/>
    <w:basedOn w:val="a6"/>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网格型2"/>
    <w:basedOn w:val="a6"/>
    <w:uiPriority w:val="3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
    <w:name w:val="网格型1"/>
    <w:basedOn w:val="a6"/>
    <w:uiPriority w:val="3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Pr>
      <w:lang w:val="en-US"/>
    </w:rPr>
  </w:style>
  <w:style w:type="character" w:customStyle="1" w:styleId="Char7">
    <w:name w:val="脚注文本 Char"/>
    <w:link w:val="af8"/>
    <w:uiPriority w:val="99"/>
    <w:rPr>
      <w:kern w:val="2"/>
      <w:sz w:val="18"/>
      <w:szCs w:val="18"/>
    </w:rPr>
  </w:style>
  <w:style w:type="character" w:customStyle="1" w:styleId="Char1">
    <w:name w:val="尾注文本 Char"/>
    <w:link w:val="af1"/>
    <w:uiPriority w:val="99"/>
    <w:rPr>
      <w:kern w:val="2"/>
      <w:sz w:val="21"/>
      <w:szCs w:val="22"/>
    </w:rPr>
  </w:style>
  <w:style w:type="character" w:customStyle="1" w:styleId="affffff4">
    <w:name w:val="无"/>
    <w:qFormat/>
  </w:style>
  <w:style w:type="character" w:customStyle="1" w:styleId="Char1c">
    <w:name w:val="脚注文本 Char1"/>
    <w:uiPriority w:val="99"/>
    <w:semiHidden/>
    <w:rPr>
      <w:kern w:val="2"/>
      <w:sz w:val="18"/>
      <w:szCs w:val="18"/>
    </w:rPr>
  </w:style>
  <w:style w:type="character" w:customStyle="1" w:styleId="Char1d">
    <w:name w:val="尾注文本 Char1"/>
    <w:uiPriority w:val="99"/>
    <w:semiHidden/>
    <w:rPr>
      <w:kern w:val="2"/>
      <w:sz w:val="21"/>
      <w:szCs w:val="22"/>
    </w:rPr>
  </w:style>
  <w:style w:type="paragraph" w:customStyle="1" w:styleId="Style10">
    <w:name w:val="_Style 1"/>
    <w:basedOn w:val="a3"/>
    <w:uiPriority w:val="34"/>
    <w:qFormat/>
    <w:pPr>
      <w:ind w:firstLineChars="200" w:firstLine="420"/>
    </w:pPr>
  </w:style>
  <w:style w:type="paragraph" w:customStyle="1" w:styleId="Style2">
    <w:name w:val="_Style 2"/>
    <w:basedOn w:val="a3"/>
    <w:uiPriority w:val="34"/>
    <w:qFormat/>
    <w:pPr>
      <w:ind w:firstLineChars="200" w:firstLine="420"/>
    </w:pPr>
  </w:style>
  <w:style w:type="paragraph" w:customStyle="1" w:styleId="affffff5">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CharChar1CharChar1CharChar1">
    <w:name w:val="Char Char1 Char Char1 Char Char1"/>
    <w:basedOn w:val="a3"/>
    <w:qFormat/>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2BB2B-E47D-42B7-ACBD-D69B9214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58</Pages>
  <Words>3609</Words>
  <Characters>20575</Characters>
  <Application>Microsoft Office Word</Application>
  <DocSecurity>0</DocSecurity>
  <Lines>171</Lines>
  <Paragraphs>48</Paragraphs>
  <ScaleCrop>false</ScaleCrop>
  <Company>Lenovo</Company>
  <LinksUpToDate>false</LinksUpToDate>
  <CharactersWithSpaces>24136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user1</dc:title>
  <dc:creator>user1</dc:creator>
  <cp:lastModifiedBy>宋志玲</cp:lastModifiedBy>
  <cp:revision>90</cp:revision>
  <cp:lastPrinted>2021-01-08T02:24:00Z</cp:lastPrinted>
  <dcterms:created xsi:type="dcterms:W3CDTF">2022-05-07T07:27:00Z</dcterms:created>
  <dcterms:modified xsi:type="dcterms:W3CDTF">2022-08-16T03:06:00Z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7CE98303EB1D4C8CBEB1FF84DB03E62F</vt:lpwstr>
  </property>
</Properties>
</file>