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color w:val="auto"/>
        </w:rPr>
      </w:pPr>
      <w:bookmarkStart w:id="0" w:name="_Toc28359011"/>
      <w:bookmarkStart w:id="1" w:name="_Toc35393797"/>
      <w:r>
        <w:rPr>
          <w:rFonts w:hint="eastAsia" w:ascii="华文中宋" w:hAnsi="华文中宋" w:eastAsia="华文中宋"/>
          <w:color w:val="auto"/>
        </w:rPr>
        <w:t>竞争性</w:t>
      </w:r>
      <w:r>
        <w:rPr>
          <w:rFonts w:hint="eastAsia" w:ascii="华文中宋" w:hAnsi="华文中宋" w:eastAsia="华文中宋"/>
          <w:color w:val="auto"/>
          <w:lang w:val="en-US" w:eastAsia="zh-CN"/>
        </w:rPr>
        <w:t>谈判</w:t>
      </w:r>
      <w:r>
        <w:rPr>
          <w:rFonts w:hint="eastAsia" w:ascii="华文中宋" w:hAnsi="华文中宋" w:eastAsia="华文中宋"/>
          <w:color w:val="auto"/>
        </w:rPr>
        <w:t>公告</w:t>
      </w:r>
      <w:bookmarkEnd w:id="0"/>
      <w:bookmarkEnd w:id="1"/>
    </w:p>
    <w:p>
      <w:pPr>
        <w:rPr>
          <w:color w:val="auto"/>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lang w:val="en-US" w:eastAsia="zh-CN"/>
        </w:rPr>
        <w:t>阿勒泰地区妇幼保健院贷款贴息采购医疗设备项目</w:t>
      </w:r>
      <w:r>
        <w:rPr>
          <w:rFonts w:hint="eastAsia" w:ascii="仿宋" w:hAnsi="仿宋" w:eastAsia="仿宋"/>
          <w:color w:val="auto"/>
          <w:sz w:val="28"/>
          <w:szCs w:val="28"/>
        </w:rPr>
        <w:t xml:space="preserve"> 的潜在供应商应在</w:t>
      </w:r>
      <w:r>
        <w:rPr>
          <w:rFonts w:hint="eastAsia" w:ascii="仿宋" w:hAnsi="仿宋" w:eastAsia="仿宋"/>
          <w:color w:val="auto"/>
          <w:sz w:val="28"/>
          <w:szCs w:val="28"/>
          <w:u w:val="single"/>
        </w:rPr>
        <w:t>新疆天壹中山工程咨询有限公司（阿勒泰市团结路2区润德茗苑1栋四层6号）</w:t>
      </w:r>
      <w:r>
        <w:rPr>
          <w:rFonts w:hint="eastAsia" w:ascii="仿宋" w:hAnsi="仿宋" w:eastAsia="仿宋"/>
          <w:color w:val="auto"/>
          <w:sz w:val="28"/>
          <w:szCs w:val="28"/>
          <w:u w:val="single"/>
          <w:lang w:val="en-US" w:eastAsia="zh-CN"/>
        </w:rPr>
        <w:t>或政采云平台</w:t>
      </w:r>
      <w:r>
        <w:rPr>
          <w:rFonts w:hint="eastAsia" w:ascii="仿宋" w:hAnsi="仿宋" w:eastAsia="仿宋"/>
          <w:color w:val="auto"/>
          <w:sz w:val="28"/>
          <w:szCs w:val="28"/>
        </w:rPr>
        <w:t>获取采购文件，并于</w:t>
      </w:r>
      <w:r>
        <w:rPr>
          <w:rFonts w:hint="eastAsia" w:ascii="仿宋" w:hAnsi="仿宋" w:eastAsia="仿宋"/>
          <w:color w:val="auto"/>
          <w:sz w:val="28"/>
          <w:szCs w:val="28"/>
          <w:u w:val="single"/>
          <w:lang w:val="en-US" w:eastAsia="zh-CN"/>
        </w:rPr>
        <w:t>2022年12月27日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rPr>
      </w:pPr>
    </w:p>
    <w:p>
      <w:pPr>
        <w:pStyle w:val="7"/>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10"/>
          <w:rFonts w:ascii="黑体" w:hAnsi="宋体" w:eastAsia="黑体" w:cs="黑体"/>
          <w:i w:val="0"/>
          <w:iCs w:val="0"/>
          <w:caps w:val="0"/>
          <w:color w:val="000000"/>
          <w:spacing w:val="0"/>
          <w:sz w:val="27"/>
          <w:szCs w:val="27"/>
        </w:rPr>
        <w:t>一、项目基本情况</w:t>
      </w:r>
      <w:r>
        <w:rPr>
          <w:rFonts w:ascii="黑体" w:hAnsi="宋体" w:eastAsia="黑体" w:cs="黑体"/>
          <w:i w:val="0"/>
          <w:iCs w:val="0"/>
          <w:caps w:val="0"/>
          <w:color w:val="000000"/>
          <w:spacing w:val="0"/>
          <w:sz w:val="31"/>
          <w:szCs w:val="31"/>
        </w:rPr>
        <w:t> </w:t>
      </w:r>
      <w:r>
        <w:rPr>
          <w:rFonts w:ascii="黑体" w:hAnsi="宋体" w:eastAsia="黑体" w:cs="黑体"/>
          <w:sz w:val="31"/>
          <w:szCs w:val="31"/>
        </w:rPr>
        <w:t>                   </w:t>
      </w:r>
      <w:bookmarkStart w:id="2" w:name="_GoBack"/>
      <w:bookmarkEnd w:id="2"/>
    </w:p>
    <w:p>
      <w:pPr>
        <w:pStyle w:val="7"/>
        <w:keepNext w:val="0"/>
        <w:keepLines w:val="0"/>
        <w:widowControl/>
        <w:suppressLineNumbers w:val="0"/>
        <w:spacing w:before="75" w:beforeAutospacing="0" w:after="75" w:afterAutospacing="0" w:line="300" w:lineRule="atLeast"/>
        <w:ind w:left="0" w:right="0"/>
      </w:pPr>
      <w:r>
        <w:rPr>
          <w:rFonts w:ascii="仿宋" w:hAnsi="仿宋" w:eastAsia="仿宋" w:cs="仿宋"/>
          <w:sz w:val="27"/>
          <w:szCs w:val="27"/>
        </w:rPr>
        <w:t>    项目编号：</w:t>
      </w:r>
      <w:r>
        <w:rPr>
          <w:rFonts w:hint="eastAsia" w:ascii="仿宋" w:hAnsi="仿宋" w:eastAsia="仿宋" w:cs="仿宋"/>
          <w:sz w:val="27"/>
          <w:szCs w:val="27"/>
        </w:rPr>
        <w:t>ALTZFCG2022-147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项目名称：阿勒泰地区妇幼保健院贷款贴息采购医疗设备项目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采购方式：竞争性谈判</w:t>
      </w:r>
      <w:r>
        <w:rPr>
          <w:rFonts w:hint="eastAsia" w:ascii="仿宋" w:hAnsi="仿宋" w:eastAsia="仿宋" w:cs="仿宋"/>
        </w:rPr>
        <w:t>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预算金额（元）：7431030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最高限价（元）：1008000,1008000,1150000,2990000,1275030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标项一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标项名称： 阿勒泰地区妇幼保健院贷款贴息采购医疗设备项目（一标段）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数量： 1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预算金额（元）： 1008000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单位： 批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简要规格描述： 详见谈判文件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备注：  </w:t>
      </w: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标项二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标项名称： 阿勒泰地区妇幼保健院贷款贴息采购医疗设备项目（二标段）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数量： 1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预算金额（元）： 1008000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单位： 批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简要规格描述： 详见谈判文件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备注：  </w:t>
      </w: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标项三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标项名称： 阿勒泰地区妇幼保健院贷款贴息采购医疗设备项目（三标段）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数量： 1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预算金额（元）： 1150000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单位： 批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简要规格描述： 详见谈判文件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备注：  </w:t>
      </w: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标项四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标项名称： 阿勒泰地区妇幼保健院贷款贴息采购医疗设备项目（四标段）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数量： 1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预算金额（元）： 2990000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单位： 批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简要规格描述： 详见谈判文件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备注：  </w:t>
      </w: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标项五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标项名称： 阿勒泰地区妇幼保健院贷款贴息采购医疗设备项目（五标段）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数量： 1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预算金额（元）： 1275030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单位： 批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简要规格描述： 详见谈判文件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备注：  </w:t>
      </w:r>
      <w:r>
        <w:rPr>
          <w:rFonts w:hint="eastAsia" w:ascii="仿宋" w:hAnsi="仿宋" w:eastAsia="仿宋" w:cs="仿宋"/>
          <w:kern w:val="0"/>
          <w:sz w:val="24"/>
          <w:szCs w:val="24"/>
          <w:bdr w:val="none" w:color="auto" w:sz="0" w:space="0"/>
          <w:lang w:val="en-US" w:eastAsia="zh-CN" w:bidi="ar"/>
        </w:rPr>
        <w:t>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合同履约期限：标项 1、2、3、4、5，详见谈判文件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本项目（否）接受联合体投标。</w:t>
      </w:r>
    </w:p>
    <w:p>
      <w:pPr>
        <w:pStyle w:val="7"/>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0"/>
          <w:rFonts w:ascii="黑体" w:hAnsi="宋体" w:eastAsia="黑体" w:cs="黑体"/>
          <w:sz w:val="27"/>
          <w:szCs w:val="27"/>
        </w:rPr>
        <w:t>二、申请人的资格要求：</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1.满足《中华人民共和国政府采购法》第二十二条规定；</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2.落实政府采购政策需满足的资格要求：标项1、2、3、4、5：供应商为中小企业,标项1：供应商为中小企业,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3.本项目的特定资格要求：</w:t>
      </w:r>
      <w:r>
        <w:rPr>
          <w:rFonts w:hint="eastAsia" w:ascii="仿宋" w:hAnsi="仿宋" w:eastAsia="仿宋" w:cs="仿宋"/>
          <w:sz w:val="27"/>
          <w:szCs w:val="27"/>
        </w:rPr>
        <w:br w:type="textWrapping"/>
      </w:r>
      <w:r>
        <w:rPr>
          <w:rFonts w:hint="eastAsia" w:ascii="仿宋" w:hAnsi="仿宋" w:eastAsia="仿宋" w:cs="仿宋"/>
          <w:sz w:val="27"/>
          <w:szCs w:val="27"/>
        </w:rPr>
        <w:t>【标项1、2、3、4、5】</w:t>
      </w:r>
      <w:r>
        <w:rPr>
          <w:rFonts w:hint="eastAsia" w:ascii="仿宋" w:hAnsi="仿宋" w:eastAsia="仿宋" w:cs="仿宋"/>
          <w:sz w:val="27"/>
          <w:szCs w:val="27"/>
        </w:rPr>
        <w:br w:type="textWrapping"/>
      </w:r>
      <w:r>
        <w:rPr>
          <w:rFonts w:hint="eastAsia" w:ascii="仿宋" w:hAnsi="仿宋" w:eastAsia="仿宋" w:cs="仿宋"/>
          <w:sz w:val="27"/>
          <w:szCs w:val="27"/>
        </w:rPr>
        <w:t>①投标人为制造商的，投标货物若属于第一类医疗器械产品，须持有第一类医疗器械生产备案证明（市级食品药品监督管理部门备案证明），投标货物若属于第二类、三类医疗器械产品，须持有医疗器械生产许可证（自治区、直辖市食品药品监督管理部门申请的生产许可证明）；②投标人为经销商的，投标货物若属于第三类医疗器械产品，须持有医疗器械经营许可证（所在地设区的市级人民政府食品药品监督管理部门的相关许可），投标货物若属于第二类医疗器械产品，须持有医疗器械经营备案证明（所在地设区的市级人民政府食品药品监督管理部门的相关备案证明），投标货物若属于第一类医疗器械产品，则无须提供此项；产品无须相关证件，则需持有相关证明材料；所有证件必须真实、有效。 </w:t>
      </w:r>
    </w:p>
    <w:p>
      <w:pPr>
        <w:pStyle w:val="7"/>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0"/>
          <w:rFonts w:ascii="黑体" w:hAnsi="宋体" w:eastAsia="黑体" w:cs="黑体"/>
          <w:sz w:val="27"/>
          <w:szCs w:val="27"/>
        </w:rPr>
        <w:t>三、获取采购文件</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r>
        <w:rPr>
          <w:rFonts w:hint="eastAsia" w:ascii="仿宋" w:hAnsi="仿宋" w:eastAsia="仿宋" w:cs="仿宋"/>
          <w:sz w:val="27"/>
          <w:szCs w:val="27"/>
          <w:u w:val="none"/>
        </w:rPr>
        <w:t>时间：2022年12月21日至2022年12月23日，每天上午10:00至14:00，下午16:00至19:30（北京时间，法定节假日除外）</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地点：新疆天壹中山工程咨询有限公司（阿勒泰市团结路2区润德茗苑1栋四层6号）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方式：线上线下均可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售价（元）：0 </w:t>
      </w:r>
    </w:p>
    <w:p>
      <w:pPr>
        <w:pStyle w:val="7"/>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0"/>
          <w:rFonts w:ascii="黑体" w:hAnsi="宋体" w:eastAsia="黑体" w:cs="黑体"/>
          <w:sz w:val="27"/>
          <w:szCs w:val="27"/>
        </w:rPr>
        <w:t>四、响应文件提交</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截止时间：2022年12月27日 10:30（北京时间）</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地点：新疆天壹中山工程咨询有限公司（阿勒泰市团结路2区润德茗苑1栋四层6号） </w:t>
      </w:r>
    </w:p>
    <w:p>
      <w:pPr>
        <w:pStyle w:val="7"/>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0"/>
          <w:rFonts w:ascii="黑体" w:hAnsi="宋体" w:eastAsia="黑体" w:cs="黑体"/>
          <w:sz w:val="27"/>
          <w:szCs w:val="27"/>
        </w:rPr>
        <w:t>五、响应文件开启</w:t>
      </w:r>
      <w:r>
        <w:rPr>
          <w:rFonts w:ascii="黑体" w:hAnsi="宋体" w:eastAsia="黑体" w:cs="黑体"/>
          <w:sz w:val="27"/>
          <w:szCs w:val="27"/>
        </w:rPr>
        <w:t> </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开启时间：2022年12月27日 10:30（北京时间）</w:t>
      </w:r>
    </w:p>
    <w:p>
      <w:pPr>
        <w:pStyle w:val="7"/>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地点：新疆天壹中山工程咨询有限公司（阿勒泰市团结路2区润德茗苑1栋四层6号） </w:t>
      </w:r>
    </w:p>
    <w:p>
      <w:pPr>
        <w:pStyle w:val="7"/>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10"/>
          <w:rFonts w:ascii="黑体" w:hAnsi="宋体" w:eastAsia="黑体" w:cs="黑体"/>
          <w:sz w:val="27"/>
          <w:szCs w:val="27"/>
        </w:rPr>
        <w:t>六、公告期限</w:t>
      </w:r>
      <w:r>
        <w:rPr>
          <w:rFonts w:ascii="黑体" w:hAnsi="宋体" w:eastAsia="黑体" w:cs="黑体"/>
          <w:sz w:val="31"/>
          <w:szCs w:val="31"/>
        </w:rPr>
        <w:t> </w:t>
      </w:r>
    </w:p>
    <w:p>
      <w:pPr>
        <w:pStyle w:val="7"/>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自本公告发布之日起3个工作日。</w:t>
      </w:r>
    </w:p>
    <w:p>
      <w:pPr>
        <w:pStyle w:val="7"/>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0"/>
          <w:rFonts w:ascii="黑体" w:hAnsi="宋体" w:eastAsia="黑体" w:cs="黑体"/>
          <w:sz w:val="27"/>
          <w:szCs w:val="27"/>
        </w:rPr>
        <w:t>七、其他补充事宜</w:t>
      </w:r>
      <w:r>
        <w:rPr>
          <w:rFonts w:ascii="黑体" w:hAnsi="宋体" w:eastAsia="黑体" w:cs="黑体"/>
          <w:sz w:val="27"/>
          <w:szCs w:val="27"/>
        </w:rPr>
        <w:t> </w:t>
      </w:r>
    </w:p>
    <w:p>
      <w:pPr>
        <w:pStyle w:val="7"/>
        <w:keepNext w:val="0"/>
        <w:keepLines w:val="0"/>
        <w:widowControl/>
        <w:suppressLineNumbers w:val="0"/>
        <w:spacing w:before="75" w:beforeAutospacing="0" w:after="75" w:afterAutospacing="0" w:line="315" w:lineRule="atLeast"/>
        <w:ind w:left="0" w:right="0"/>
      </w:pPr>
      <w:r>
        <w:rPr>
          <w:rFonts w:hint="eastAsia" w:ascii="仿宋" w:hAnsi="仿宋" w:eastAsia="仿宋" w:cs="仿宋"/>
          <w:sz w:val="27"/>
          <w:szCs w:val="27"/>
        </w:rPr>
        <w:t>   报名须提供的原件证明材料以及复印件：①法定代表人身份证明书或法定代表人授权委托书；②被委托人身份证；③营业执照；④医疗器械经营许可证或相关备案凭证；⑤中小企业声明函（格式后附）;以上证件需提供原件及加盖公章的复印件一式贰份（线上报名的投标单位也要按照此要求提供资料开标时交至代理公司工作人员）。   </w:t>
      </w:r>
    </w:p>
    <w:p>
      <w:pPr>
        <w:pStyle w:val="7"/>
        <w:keepNext w:val="0"/>
        <w:keepLines w:val="0"/>
        <w:widowControl/>
        <w:suppressLineNumbers w:val="0"/>
        <w:spacing w:before="75" w:beforeAutospacing="0" w:after="75" w:afterAutospacing="0"/>
        <w:ind w:left="0" w:right="0"/>
      </w:pPr>
      <w:r>
        <w:t>特别提示：</w:t>
      </w:r>
    </w:p>
    <w:p>
      <w:pPr>
        <w:pStyle w:val="7"/>
        <w:keepNext w:val="0"/>
        <w:keepLines w:val="0"/>
        <w:widowControl/>
        <w:suppressLineNumbers w:val="0"/>
        <w:spacing w:before="75" w:beforeAutospacing="0" w:after="75" w:afterAutospacing="0"/>
        <w:ind w:left="0" w:right="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7"/>
        <w:keepNext w:val="0"/>
        <w:keepLines w:val="0"/>
        <w:widowControl/>
        <w:suppressLineNumbers w:val="0"/>
        <w:spacing w:before="75" w:beforeAutospacing="0" w:after="75" w:afterAutospacing="0"/>
        <w:ind w:left="0" w:right="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7"/>
        <w:keepNext w:val="0"/>
        <w:keepLines w:val="0"/>
        <w:widowControl/>
        <w:suppressLineNumbers w:val="0"/>
        <w:spacing w:before="75" w:beforeAutospacing="0" w:after="75" w:afterAutospacing="0"/>
        <w:ind w:left="0" w:right="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7"/>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10"/>
          <w:rFonts w:ascii="黑体" w:hAnsi="宋体" w:eastAsia="黑体" w:cs="黑体"/>
          <w:sz w:val="27"/>
          <w:szCs w:val="27"/>
        </w:rPr>
        <w:t>八、凡对本次招标提出询问，请按以下方式联系</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11"/>
          <w:rFonts w:hint="eastAsia" w:ascii="仿宋" w:hAnsi="仿宋" w:eastAsia="仿宋" w:cs="仿宋"/>
          <w:sz w:val="27"/>
          <w:szCs w:val="27"/>
        </w:rPr>
        <w:t>新疆阿勒泰地区妇幼保健院</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址：阿勒泰市北区达列力汗西路27号</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联系方式：0906-2113485</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称：新疆天壹中山工程咨询有限公司</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址：新疆阿勒泰市将军山路36号6栋</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联系方式：13579182722</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项目联系人：</w:t>
      </w:r>
      <w:r>
        <w:rPr>
          <w:rStyle w:val="11"/>
          <w:rFonts w:hint="eastAsia" w:ascii="仿宋" w:hAnsi="仿宋" w:eastAsia="仿宋" w:cs="仿宋"/>
          <w:sz w:val="27"/>
          <w:szCs w:val="27"/>
        </w:rPr>
        <w:t>张冬明</w:t>
      </w:r>
    </w:p>
    <w:p>
      <w:pPr>
        <w:pStyle w:val="7"/>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11"/>
          <w:rFonts w:hint="eastAsia" w:ascii="仿宋" w:hAnsi="仿宋" w:eastAsia="仿宋" w:cs="仿宋"/>
          <w:sz w:val="27"/>
          <w:szCs w:val="27"/>
        </w:rPr>
        <w:t>13579182722</w:t>
      </w:r>
    </w:p>
    <w:p>
      <w:pPr>
        <w:pStyle w:val="7"/>
        <w:keepNext w:val="0"/>
        <w:keepLines w:val="0"/>
        <w:widowControl/>
        <w:suppressLineNumbers w:val="0"/>
        <w:spacing w:before="75" w:beforeAutospacing="0" w:after="75" w:afterAutospacing="0"/>
        <w:ind w:left="0" w:right="0"/>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YWU1OTIyYjg1MGQ1YjQzYzYzMDZmZWJhMzYxYTAifQ=="/>
  </w:docVars>
  <w:rsids>
    <w:rsidRoot w:val="198E7744"/>
    <w:rsid w:val="11CF35EA"/>
    <w:rsid w:val="198E7744"/>
    <w:rsid w:val="27651E6B"/>
    <w:rsid w:val="68C247FB"/>
    <w:rsid w:val="699A3533"/>
    <w:rsid w:val="6F5B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pacing w:line="216" w:lineRule="auto"/>
      <w:outlineLvl w:val="0"/>
    </w:pPr>
    <w:rPr>
      <w:b/>
      <w:bCs/>
      <w:kern w:val="44"/>
      <w:sz w:val="44"/>
      <w:szCs w:val="44"/>
    </w:rPr>
  </w:style>
  <w:style w:type="paragraph" w:styleId="5">
    <w:name w:val="heading 2"/>
    <w:basedOn w:val="1"/>
    <w:next w:val="1"/>
    <w:qFormat/>
    <w:uiPriority w:val="0"/>
    <w:pPr>
      <w:keepNext/>
      <w:spacing w:line="216" w:lineRule="auto"/>
      <w:outlineLvl w:val="1"/>
    </w:pPr>
    <w:rPr>
      <w:rFonts w:ascii="宋体"/>
      <w:b/>
      <w:sz w:val="28"/>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kern w:val="0"/>
      <w:sz w:val="24"/>
    </w:rPr>
  </w:style>
  <w:style w:type="paragraph" w:styleId="3">
    <w:name w:val="Normal Indent"/>
    <w:basedOn w:val="1"/>
    <w:next w:val="1"/>
    <w:qFormat/>
    <w:uiPriority w:val="0"/>
    <w:pPr>
      <w:ind w:firstLine="420"/>
    </w:pPr>
    <w:rPr>
      <w:szCs w:val="20"/>
    </w:rPr>
  </w:style>
  <w:style w:type="paragraph" w:styleId="6">
    <w:name w:val="Plain Text"/>
    <w:basedOn w:val="1"/>
    <w:qFormat/>
    <w:uiPriority w:val="0"/>
    <w:rPr>
      <w:rFonts w:ascii="宋体" w:hAnsi="Courier New"/>
      <w:kern w:val="0"/>
      <w:szCs w:val="21"/>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character" w:styleId="10">
    <w:name w:val="Strong"/>
    <w:basedOn w:val="9"/>
    <w:qFormat/>
    <w:uiPriority w:val="0"/>
    <w:rPr>
      <w:b/>
    </w:rPr>
  </w:style>
  <w:style w:type="character" w:styleId="11">
    <w:name w:val="HTML Sample"/>
    <w:basedOn w:val="9"/>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1389</Words>
  <Characters>1520</Characters>
  <Lines>0</Lines>
  <Paragraphs>0</Paragraphs>
  <TotalTime>1</TotalTime>
  <ScaleCrop>false</ScaleCrop>
  <LinksUpToDate>false</LinksUpToDate>
  <CharactersWithSpaces>1556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2022-12-08T07:39:00Z</dcterms:created>
  <dc:creator>南方！</dc:creator>
  <cp:lastModifiedBy>南方！</cp:lastModifiedBy>
  <dcterms:modified xsi:type="dcterms:W3CDTF">2022-12-20T10:41:43Z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315872BC7B4F4D0B8FE7D5CBAB275F85</vt:lpwstr>
  </property>
</Properties>
</file>