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highlight w:val="none"/>
        </w:rPr>
      </w:pPr>
      <w:r>
        <w:rPr>
          <w:rFonts w:hint="eastAsia" w:ascii="华文中宋" w:hAnsi="华文中宋" w:eastAsia="华文中宋"/>
          <w:highlight w:val="none"/>
          <w:lang w:eastAsia="zh-CN"/>
        </w:rPr>
        <w:t>竞争性</w:t>
      </w:r>
      <w:r>
        <w:rPr>
          <w:rFonts w:hint="eastAsia" w:ascii="华文中宋" w:hAnsi="华文中宋" w:eastAsia="华文中宋"/>
          <w:highlight w:val="none"/>
          <w:lang w:val="en-US" w:eastAsia="zh-CN"/>
        </w:rPr>
        <w:t>磋商</w:t>
      </w:r>
      <w:r>
        <w:rPr>
          <w:rFonts w:hint="eastAsia" w:ascii="华文中宋" w:hAnsi="华文中宋" w:eastAsia="华文中宋"/>
          <w:highlight w:val="none"/>
        </w:rPr>
        <w:t>公告</w:t>
      </w:r>
    </w:p>
    <w:p>
      <w:pPr>
        <w:rPr>
          <w:highlight w:val="none"/>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cs="Times New Roman"/>
          <w:sz w:val="28"/>
          <w:szCs w:val="28"/>
          <w:highlight w:val="none"/>
          <w:u w:val="single"/>
          <w:lang w:val="en-US" w:eastAsia="zh-CN"/>
        </w:rPr>
        <w:t>阿勒泰市妇幼保健计划生育服务中心设备采购项目-多普勒</w:t>
      </w:r>
      <w:r>
        <w:rPr>
          <w:rFonts w:hint="eastAsia" w:ascii="仿宋" w:hAnsi="仿宋" w:eastAsia="仿宋"/>
          <w:sz w:val="28"/>
          <w:szCs w:val="28"/>
          <w:highlight w:val="none"/>
        </w:rPr>
        <w:t>采购项目的潜在供应商应在</w:t>
      </w:r>
      <w:r>
        <w:rPr>
          <w:rFonts w:hint="eastAsia" w:ascii="仿宋" w:hAnsi="仿宋" w:eastAsia="仿宋"/>
          <w:sz w:val="28"/>
          <w:szCs w:val="28"/>
          <w:highlight w:val="none"/>
          <w:u w:val="single"/>
          <w:lang w:val="en-US" w:eastAsia="zh-CN"/>
        </w:rPr>
        <w:t>新疆金泰首致项目管理咨询有限公司（阿勒泰地区阿勒泰市迎宾路北佰颂广场亦岚酒店6楼）</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2022</w:t>
      </w:r>
      <w:r>
        <w:rPr>
          <w:rFonts w:hint="eastAsia" w:ascii="仿宋" w:hAnsi="仿宋" w:eastAsia="仿宋"/>
          <w:sz w:val="28"/>
          <w:szCs w:val="28"/>
          <w:highlight w:val="none"/>
          <w:u w:val="single"/>
        </w:rPr>
        <w:t>年</w:t>
      </w:r>
      <w:r>
        <w:rPr>
          <w:rFonts w:hint="eastAsia" w:ascii="仿宋" w:hAnsi="仿宋" w:eastAsia="仿宋"/>
          <w:sz w:val="28"/>
          <w:szCs w:val="28"/>
          <w:highlight w:val="none"/>
          <w:u w:val="single"/>
          <w:lang w:val="en-US" w:eastAsia="zh-CN"/>
        </w:rPr>
        <w:t>12</w:t>
      </w:r>
      <w:r>
        <w:rPr>
          <w:rFonts w:hint="eastAsia" w:ascii="仿宋" w:hAnsi="仿宋" w:eastAsia="仿宋"/>
          <w:sz w:val="28"/>
          <w:szCs w:val="28"/>
          <w:highlight w:val="none"/>
          <w:u w:val="single"/>
        </w:rPr>
        <w:t>月</w:t>
      </w:r>
      <w:r>
        <w:rPr>
          <w:rFonts w:hint="eastAsia" w:ascii="仿宋" w:hAnsi="仿宋" w:eastAsia="仿宋"/>
          <w:sz w:val="28"/>
          <w:szCs w:val="28"/>
          <w:highlight w:val="none"/>
          <w:u w:val="single"/>
          <w:lang w:val="en-US" w:eastAsia="zh-CN"/>
        </w:rPr>
        <w:t>26</w:t>
      </w:r>
      <w:r>
        <w:rPr>
          <w:rFonts w:hint="eastAsia" w:ascii="仿宋" w:hAnsi="仿宋" w:eastAsia="仿宋"/>
          <w:sz w:val="28"/>
          <w:szCs w:val="28"/>
          <w:highlight w:val="none"/>
          <w:u w:val="single"/>
        </w:rPr>
        <w:t xml:space="preserve">日 </w:t>
      </w:r>
      <w:r>
        <w:rPr>
          <w:rFonts w:hint="eastAsia" w:ascii="仿宋" w:hAnsi="仿宋" w:eastAsia="仿宋"/>
          <w:sz w:val="28"/>
          <w:szCs w:val="28"/>
          <w:highlight w:val="none"/>
          <w:u w:val="single"/>
          <w:lang w:val="en-US" w:eastAsia="zh-CN"/>
        </w:rPr>
        <w:t>18</w:t>
      </w:r>
      <w:r>
        <w:rPr>
          <w:rFonts w:hint="eastAsia" w:ascii="仿宋" w:hAnsi="仿宋" w:eastAsia="仿宋"/>
          <w:sz w:val="28"/>
          <w:szCs w:val="28"/>
          <w:highlight w:val="none"/>
          <w:u w:val="single"/>
        </w:rPr>
        <w:t xml:space="preserve">点 </w:t>
      </w:r>
      <w:r>
        <w:rPr>
          <w:rFonts w:hint="eastAsia" w:ascii="仿宋" w:hAnsi="仿宋" w:eastAsia="仿宋"/>
          <w:sz w:val="28"/>
          <w:szCs w:val="28"/>
          <w:highlight w:val="none"/>
          <w:u w:val="single"/>
          <w:lang w:val="en-US" w:eastAsia="zh-CN"/>
        </w:rPr>
        <w:t>30</w:t>
      </w:r>
      <w:r>
        <w:rPr>
          <w:rFonts w:hint="eastAsia" w:ascii="仿宋" w:hAnsi="仿宋" w:eastAsia="仿宋"/>
          <w:sz w:val="28"/>
          <w:szCs w:val="28"/>
          <w:highlight w:val="none"/>
          <w:u w:val="single"/>
        </w:rPr>
        <w:t xml:space="preserve"> 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4"/>
        <w:numPr>
          <w:ilvl w:val="0"/>
          <w:numId w:val="0"/>
        </w:numPr>
        <w:spacing w:line="360" w:lineRule="auto"/>
        <w:rPr>
          <w:rFonts w:ascii="黑体" w:hAnsi="黑体" w:cs="宋体"/>
          <w:b w:val="0"/>
          <w:sz w:val="28"/>
          <w:szCs w:val="28"/>
          <w:highlight w:val="none"/>
        </w:rPr>
      </w:pPr>
      <w:bookmarkStart w:id="0" w:name="_Toc28359089"/>
      <w:bookmarkStart w:id="1" w:name="_Toc35393629"/>
      <w:bookmarkStart w:id="2" w:name="_Toc35393798"/>
      <w:bookmarkStart w:id="3" w:name="_Toc28359012"/>
      <w:r>
        <w:rPr>
          <w:rFonts w:hint="eastAsia" w:ascii="黑体" w:hAnsi="黑体" w:cs="宋体"/>
          <w:b w:val="0"/>
          <w:sz w:val="28"/>
          <w:szCs w:val="28"/>
          <w:highlight w:val="none"/>
        </w:rPr>
        <w:t>一、项目基本情况</w:t>
      </w:r>
      <w:bookmarkEnd w:id="0"/>
      <w:bookmarkEnd w:id="1"/>
      <w:bookmarkEnd w:id="2"/>
      <w:bookmarkEnd w:id="3"/>
    </w:p>
    <w:p>
      <w:pPr>
        <w:ind w:firstLine="560" w:firstLineChars="200"/>
        <w:rPr>
          <w:rFonts w:hint="default" w:ascii="仿宋" w:hAnsi="仿宋" w:eastAsia="仿宋"/>
          <w:sz w:val="28"/>
          <w:szCs w:val="28"/>
          <w:highlight w:val="none"/>
          <w:u w:val="none"/>
          <w:lang w:val="en-US" w:eastAsia="zh-CN"/>
        </w:rPr>
      </w:pPr>
      <w:r>
        <w:rPr>
          <w:rFonts w:hint="eastAsia" w:ascii="仿宋" w:hAnsi="仿宋" w:eastAsia="仿宋"/>
          <w:sz w:val="28"/>
          <w:szCs w:val="28"/>
          <w:highlight w:val="none"/>
          <w:u w:val="none"/>
        </w:rPr>
        <w:t>项目编号：</w:t>
      </w:r>
      <w:r>
        <w:rPr>
          <w:rFonts w:hint="eastAsia" w:ascii="仿宋" w:hAnsi="仿宋" w:eastAsia="仿宋"/>
          <w:sz w:val="28"/>
          <w:szCs w:val="28"/>
          <w:highlight w:val="none"/>
          <w:u w:val="none"/>
          <w:lang w:val="en-US" w:eastAsia="zh-CN"/>
        </w:rPr>
        <w:t>ZFCGA-JTSZZB2022-058</w:t>
      </w:r>
    </w:p>
    <w:p>
      <w:pPr>
        <w:ind w:left="1959" w:leftChars="266" w:hanging="1400" w:hangingChars="500"/>
        <w:rPr>
          <w:rFonts w:hint="eastAsia" w:ascii="仿宋" w:hAnsi="仿宋" w:eastAsia="仿宋"/>
          <w:sz w:val="28"/>
          <w:szCs w:val="28"/>
          <w:highlight w:val="none"/>
          <w:lang w:eastAsia="zh-CN"/>
        </w:rPr>
      </w:pPr>
      <w:r>
        <w:rPr>
          <w:rFonts w:hint="eastAsia" w:ascii="仿宋" w:hAnsi="仿宋" w:eastAsia="仿宋"/>
          <w:sz w:val="28"/>
          <w:szCs w:val="28"/>
          <w:highlight w:val="none"/>
        </w:rPr>
        <w:t>项目名称：</w:t>
      </w:r>
      <w:r>
        <w:rPr>
          <w:rFonts w:hint="eastAsia" w:ascii="仿宋" w:hAnsi="仿宋" w:eastAsia="仿宋" w:cs="Times New Roman"/>
          <w:sz w:val="28"/>
          <w:szCs w:val="28"/>
          <w:highlight w:val="none"/>
          <w:lang w:val="en-US" w:eastAsia="zh-CN"/>
        </w:rPr>
        <w:t>阿勒泰市妇幼保健计划生育服务中心设备采购项目-多普勒</w:t>
      </w:r>
    </w:p>
    <w:p>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 xml:space="preserve">采购方式： </w:t>
      </w:r>
      <w:r>
        <w:rPr>
          <w:rFonts w:hint="eastAsia" w:ascii="仿宋" w:hAnsi="仿宋" w:eastAsia="仿宋"/>
          <w:sz w:val="28"/>
          <w:szCs w:val="28"/>
          <w:highlight w:val="none"/>
          <w:lang w:eastAsia="zh-CN"/>
        </w:rPr>
        <w:t>□</w:t>
      </w:r>
      <w:r>
        <w:rPr>
          <w:rFonts w:hint="eastAsia" w:ascii="仿宋" w:hAnsi="仿宋" w:eastAsia="仿宋"/>
          <w:sz w:val="28"/>
          <w:szCs w:val="28"/>
          <w:highlight w:val="none"/>
        </w:rPr>
        <w:t>竞争性</w:t>
      </w:r>
      <w:r>
        <w:rPr>
          <w:rFonts w:hint="eastAsia" w:ascii="仿宋" w:hAnsi="仿宋" w:eastAsia="仿宋"/>
          <w:sz w:val="28"/>
          <w:szCs w:val="28"/>
          <w:highlight w:val="none"/>
          <w:lang w:eastAsia="zh-CN"/>
        </w:rPr>
        <w:t>谈判</w:t>
      </w:r>
      <w:r>
        <w:rPr>
          <w:rFonts w:hint="eastAsia" w:ascii="仿宋" w:hAnsi="仿宋" w:eastAsia="仿宋"/>
          <w:sz w:val="28"/>
          <w:szCs w:val="28"/>
          <w:highlight w:val="none"/>
        </w:rPr>
        <w:t xml:space="preserve"> </w:t>
      </w:r>
      <w:r>
        <w:rPr>
          <w:rFonts w:hint="eastAsia" w:ascii="仿宋" w:hAnsi="仿宋" w:eastAsia="仿宋"/>
          <w:sz w:val="28"/>
          <w:szCs w:val="28"/>
          <w:highlight w:val="none"/>
          <w:lang w:eastAsia="zh-CN"/>
        </w:rPr>
        <w:t>☑</w:t>
      </w:r>
      <w:r>
        <w:rPr>
          <w:rFonts w:hint="eastAsia" w:ascii="仿宋" w:hAnsi="仿宋" w:eastAsia="仿宋"/>
          <w:sz w:val="28"/>
          <w:szCs w:val="28"/>
          <w:highlight w:val="none"/>
        </w:rPr>
        <w:t xml:space="preserve">竞争性磋商 </w:t>
      </w:r>
      <w:r>
        <w:rPr>
          <w:rFonts w:hint="eastAsia" w:ascii="仿宋" w:hAnsi="仿宋" w:eastAsia="仿宋"/>
          <w:sz w:val="28"/>
          <w:szCs w:val="28"/>
          <w:highlight w:val="none"/>
          <w:lang w:eastAsia="zh-CN"/>
        </w:rPr>
        <w:t>□</w:t>
      </w:r>
      <w:r>
        <w:rPr>
          <w:rFonts w:hint="eastAsia" w:ascii="仿宋" w:hAnsi="仿宋" w:eastAsia="仿宋"/>
          <w:sz w:val="28"/>
          <w:szCs w:val="28"/>
          <w:highlight w:val="none"/>
        </w:rPr>
        <w:t>询价</w:t>
      </w:r>
    </w:p>
    <w:p>
      <w:pPr>
        <w:tabs>
          <w:tab w:val="left" w:pos="5311"/>
        </w:tabs>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129万元</w:t>
      </w:r>
      <w:bookmarkStart w:id="34" w:name="_GoBack"/>
      <w:bookmarkEnd w:id="34"/>
    </w:p>
    <w:p>
      <w:pPr>
        <w:tabs>
          <w:tab w:val="left" w:pos="5311"/>
        </w:tabs>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最高限价：129万元</w:t>
      </w:r>
      <w:r>
        <w:rPr>
          <w:rFonts w:hint="eastAsia" w:ascii="仿宋" w:hAnsi="仿宋" w:eastAsia="仿宋"/>
          <w:sz w:val="28"/>
          <w:szCs w:val="28"/>
          <w:highlight w:val="none"/>
          <w:lang w:val="en-US" w:eastAsia="zh-CN"/>
        </w:rPr>
        <w:tab/>
      </w:r>
    </w:p>
    <w:p>
      <w:pPr>
        <w:ind w:left="1959" w:leftChars="266" w:hanging="1400" w:hangingChars="500"/>
        <w:rPr>
          <w:rFonts w:hint="eastAsia" w:ascii="仿宋" w:hAnsi="仿宋" w:eastAsia="仿宋"/>
          <w:sz w:val="28"/>
          <w:szCs w:val="28"/>
          <w:highlight w:val="none"/>
          <w:lang w:val="en-US" w:eastAsia="zh-CN"/>
        </w:rPr>
      </w:pPr>
      <w:r>
        <w:rPr>
          <w:rFonts w:hint="eastAsia" w:ascii="仿宋" w:hAnsi="仿宋" w:eastAsia="仿宋"/>
          <w:sz w:val="28"/>
          <w:szCs w:val="28"/>
          <w:highlight w:val="none"/>
        </w:rPr>
        <w:t>采购需求：</w:t>
      </w:r>
      <w:r>
        <w:rPr>
          <w:rFonts w:hint="eastAsia" w:ascii="仿宋" w:hAnsi="仿宋" w:eastAsia="仿宋"/>
          <w:sz w:val="28"/>
          <w:szCs w:val="28"/>
          <w:highlight w:val="none"/>
          <w:lang w:val="en-US" w:eastAsia="zh-CN"/>
        </w:rPr>
        <w:t>详见招标文件</w:t>
      </w:r>
    </w:p>
    <w:p>
      <w:pPr>
        <w:pStyle w:val="5"/>
        <w:ind w:firstLine="560" w:firstLineChars="200"/>
        <w:rPr>
          <w:rFonts w:hint="eastAsia"/>
          <w:highlight w:val="none"/>
          <w:lang w:val="en-US" w:eastAsia="zh-CN"/>
        </w:rPr>
      </w:pPr>
      <w:r>
        <w:rPr>
          <w:rFonts w:hint="eastAsia" w:ascii="仿宋" w:hAnsi="仿宋" w:eastAsia="仿宋"/>
          <w:sz w:val="28"/>
          <w:szCs w:val="28"/>
          <w:highlight w:val="none"/>
          <w:lang w:val="en-US" w:eastAsia="zh-CN"/>
        </w:rPr>
        <w:t>合同履约期限：</w:t>
      </w:r>
      <w:r>
        <w:rPr>
          <w:rFonts w:ascii="仿宋" w:hAnsi="仿宋" w:eastAsia="仿宋" w:cs="仿宋"/>
          <w:i w:val="0"/>
          <w:iCs w:val="0"/>
          <w:caps w:val="0"/>
          <w:color w:val="000000"/>
          <w:spacing w:val="0"/>
          <w:sz w:val="27"/>
          <w:szCs w:val="27"/>
          <w:highlight w:val="none"/>
        </w:rPr>
        <w:t>甲乙双方协商</w:t>
      </w:r>
      <w:r>
        <w:rPr>
          <w:rFonts w:hint="eastAsia" w:ascii="仿宋" w:hAnsi="仿宋" w:eastAsia="仿宋" w:cs="仿宋"/>
          <w:i w:val="0"/>
          <w:iCs w:val="0"/>
          <w:caps w:val="0"/>
          <w:color w:val="000000"/>
          <w:spacing w:val="0"/>
          <w:sz w:val="27"/>
          <w:szCs w:val="27"/>
          <w:highlight w:val="none"/>
        </w:rPr>
        <w:t> </w:t>
      </w:r>
      <w:r>
        <w:rPr>
          <w:rFonts w:hint="eastAsia" w:ascii="仿宋" w:hAnsi="仿宋" w:eastAsia="仿宋" w:cs="仿宋"/>
          <w:i w:val="0"/>
          <w:iCs w:val="0"/>
          <w:caps w:val="0"/>
          <w:color w:val="000000"/>
          <w:spacing w:val="0"/>
          <w:sz w:val="24"/>
          <w:szCs w:val="24"/>
          <w:highlight w:val="none"/>
        </w:rPr>
        <w:t> </w:t>
      </w:r>
    </w:p>
    <w:p>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本项目</w:t>
      </w:r>
      <w:r>
        <w:rPr>
          <w:rFonts w:hint="eastAsia" w:ascii="仿宋" w:hAnsi="仿宋" w:eastAsia="仿宋"/>
          <w:sz w:val="28"/>
          <w:szCs w:val="28"/>
          <w:highlight w:val="none"/>
          <w:lang w:eastAsia="zh-CN"/>
        </w:rPr>
        <w:t>不</w:t>
      </w:r>
      <w:r>
        <w:rPr>
          <w:rFonts w:hint="eastAsia" w:ascii="仿宋" w:hAnsi="仿宋" w:eastAsia="仿宋"/>
          <w:sz w:val="28"/>
          <w:szCs w:val="28"/>
          <w:highlight w:val="none"/>
        </w:rPr>
        <w:t>接受联合体。</w:t>
      </w:r>
      <w:bookmarkStart w:id="4" w:name="_Toc35393799"/>
      <w:bookmarkStart w:id="5" w:name="_Toc28359013"/>
      <w:bookmarkStart w:id="6" w:name="_Toc35393630"/>
      <w:bookmarkStart w:id="7" w:name="_Toc28359090"/>
    </w:p>
    <w:p>
      <w:pPr>
        <w:pStyle w:val="4"/>
        <w:numPr>
          <w:ilvl w:val="0"/>
          <w:numId w:val="0"/>
        </w:numPr>
        <w:spacing w:line="360" w:lineRule="auto"/>
        <w:rPr>
          <w:rFonts w:hint="eastAsia" w:ascii="黑体" w:hAnsi="黑体" w:cs="宋体"/>
          <w:b w:val="0"/>
          <w:sz w:val="28"/>
          <w:szCs w:val="28"/>
          <w:highlight w:val="none"/>
          <w:lang w:val="en-US" w:eastAsia="zh-CN"/>
        </w:rPr>
      </w:pPr>
      <w:r>
        <w:rPr>
          <w:rFonts w:hint="eastAsia" w:ascii="黑体" w:hAnsi="黑体" w:cs="宋体"/>
          <w:b w:val="0"/>
          <w:sz w:val="28"/>
          <w:szCs w:val="28"/>
          <w:highlight w:val="none"/>
          <w:lang w:val="en-US" w:eastAsia="zh-CN"/>
        </w:rPr>
        <w:t>二、申请人的资格要求：</w:t>
      </w:r>
      <w:bookmarkEnd w:id="4"/>
      <w:bookmarkEnd w:id="5"/>
      <w:bookmarkEnd w:id="6"/>
      <w:bookmarkEnd w:id="7"/>
      <w:bookmarkStart w:id="8" w:name="_Toc28359091"/>
      <w:bookmarkStart w:id="9" w:name="_Toc35393631"/>
      <w:bookmarkStart w:id="10" w:name="_Toc35393800"/>
      <w:bookmarkStart w:id="11" w:name="_Toc28359014"/>
    </w:p>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1、投标人必须符合《中华人民共和国政府采购法》第二十二条规定。</w:t>
      </w:r>
    </w:p>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 xml:space="preserve">2、落实政府采购政策需满足的资格要求：符合1、《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5、《关于政府采购支持jianyu企业发展有关问题的通知》(财库〔2014〕68号)》等政府采购政策。 </w:t>
      </w:r>
    </w:p>
    <w:p>
      <w:pPr>
        <w:numPr>
          <w:ilvl w:val="0"/>
          <w:numId w:val="0"/>
        </w:numPr>
        <w:rPr>
          <w:rFonts w:hint="eastAsia"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i w:val="0"/>
          <w:iCs w:val="0"/>
          <w:caps w:val="0"/>
          <w:color w:val="000000"/>
          <w:spacing w:val="0"/>
          <w:sz w:val="27"/>
          <w:szCs w:val="27"/>
          <w:highlight w:val="none"/>
          <w:lang w:val="en-US" w:eastAsia="zh-CN"/>
        </w:rPr>
        <w:t>3、具有良好的商业信誉和健全的</w:t>
      </w:r>
      <w:r>
        <w:rPr>
          <w:rFonts w:hint="eastAsia" w:ascii="仿宋" w:hAnsi="仿宋" w:eastAsia="仿宋" w:cs="仿宋"/>
          <w:i w:val="0"/>
          <w:iCs w:val="0"/>
          <w:caps w:val="0"/>
          <w:color w:val="auto"/>
          <w:spacing w:val="0"/>
          <w:sz w:val="27"/>
          <w:szCs w:val="27"/>
          <w:highlight w:val="none"/>
          <w:lang w:val="en-US" w:eastAsia="zh-CN"/>
        </w:rPr>
        <w:fldChar w:fldCharType="begin"/>
      </w:r>
      <w:r>
        <w:rPr>
          <w:rFonts w:hint="eastAsia" w:ascii="仿宋" w:hAnsi="仿宋" w:eastAsia="仿宋" w:cs="仿宋"/>
          <w:i w:val="0"/>
          <w:iCs w:val="0"/>
          <w:caps w:val="0"/>
          <w:color w:val="auto"/>
          <w:spacing w:val="0"/>
          <w:sz w:val="27"/>
          <w:szCs w:val="27"/>
          <w:highlight w:val="none"/>
          <w:lang w:val="en-US" w:eastAsia="zh-CN"/>
        </w:rPr>
        <w:instrText xml:space="preserve"> HYPERLINK "http://www.so.com/s?q=%E8%B4%A2%E5%8A%A1%E4%BC%9A%E8%AE%A1%E5%88%B6%E5%BA%A6&amp;ie=utf-8&amp;src=internal_wenda_recommend_textn" \t "_blank" </w:instrText>
      </w:r>
      <w:r>
        <w:rPr>
          <w:rFonts w:hint="eastAsia" w:ascii="仿宋" w:hAnsi="仿宋" w:eastAsia="仿宋" w:cs="仿宋"/>
          <w:i w:val="0"/>
          <w:iCs w:val="0"/>
          <w:caps w:val="0"/>
          <w:color w:val="auto"/>
          <w:spacing w:val="0"/>
          <w:sz w:val="27"/>
          <w:szCs w:val="27"/>
          <w:highlight w:val="none"/>
          <w:lang w:val="en-US" w:eastAsia="zh-CN"/>
        </w:rPr>
        <w:fldChar w:fldCharType="separate"/>
      </w:r>
      <w:r>
        <w:rPr>
          <w:rFonts w:hint="eastAsia" w:ascii="仿宋" w:hAnsi="仿宋" w:eastAsia="仿宋" w:cs="仿宋"/>
          <w:i w:val="0"/>
          <w:iCs w:val="0"/>
          <w:caps w:val="0"/>
          <w:color w:val="auto"/>
          <w:spacing w:val="0"/>
          <w:sz w:val="27"/>
          <w:szCs w:val="27"/>
          <w:highlight w:val="none"/>
          <w:lang w:val="en-US" w:eastAsia="zh-CN"/>
        </w:rPr>
        <w:t>财务会计制度</w:t>
      </w:r>
      <w:r>
        <w:rPr>
          <w:rFonts w:hint="eastAsia" w:ascii="仿宋" w:hAnsi="仿宋" w:eastAsia="仿宋" w:cs="仿宋"/>
          <w:i w:val="0"/>
          <w:iCs w:val="0"/>
          <w:caps w:val="0"/>
          <w:color w:val="auto"/>
          <w:spacing w:val="0"/>
          <w:sz w:val="27"/>
          <w:szCs w:val="27"/>
          <w:highlight w:val="none"/>
          <w:lang w:val="en-US" w:eastAsia="zh-CN"/>
        </w:rPr>
        <w:fldChar w:fldCharType="end"/>
      </w:r>
      <w:r>
        <w:rPr>
          <w:rFonts w:hint="eastAsia" w:ascii="仿宋" w:hAnsi="仿宋" w:eastAsia="仿宋" w:cs="仿宋"/>
          <w:i w:val="0"/>
          <w:iCs w:val="0"/>
          <w:caps w:val="0"/>
          <w:color w:val="auto"/>
          <w:spacing w:val="0"/>
          <w:sz w:val="27"/>
          <w:szCs w:val="27"/>
          <w:highlight w:val="none"/>
          <w:lang w:val="en-US" w:eastAsia="zh-CN"/>
        </w:rPr>
        <w:t>，提供2021年财务报表</w:t>
      </w:r>
      <w:r>
        <w:rPr>
          <w:rFonts w:hint="eastAsia" w:ascii="仿宋" w:hAnsi="仿宋" w:eastAsia="仿宋" w:cs="仿宋"/>
          <w:i w:val="0"/>
          <w:iCs w:val="0"/>
          <w:caps w:val="0"/>
          <w:color w:val="000000"/>
          <w:spacing w:val="0"/>
          <w:sz w:val="27"/>
          <w:szCs w:val="27"/>
          <w:highlight w:val="none"/>
          <w:lang w:val="en-US" w:eastAsia="zh-CN"/>
        </w:rPr>
        <w:t>（新成立未满一年的公司提供有效的银行资信证明）；</w:t>
      </w:r>
    </w:p>
    <w:p>
      <w:pPr>
        <w:numPr>
          <w:ilvl w:val="0"/>
          <w:numId w:val="0"/>
        </w:numPr>
        <w:rPr>
          <w:rFonts w:hint="eastAsia"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i w:val="0"/>
          <w:iCs w:val="0"/>
          <w:caps w:val="0"/>
          <w:color w:val="000000"/>
          <w:spacing w:val="0"/>
          <w:sz w:val="27"/>
          <w:szCs w:val="27"/>
          <w:highlight w:val="none"/>
          <w:lang w:val="en-US" w:eastAsia="zh-CN"/>
        </w:rPr>
        <w:t>4、投标人必须是有提供招标公告中所采购货物的能力、独立完成供货、安装及维护其正常运转的能力；并具有良好的售后服务能力和相应的质量保证措施； </w:t>
      </w:r>
    </w:p>
    <w:p>
      <w:pPr>
        <w:numPr>
          <w:ilvl w:val="0"/>
          <w:numId w:val="0"/>
        </w:numPr>
        <w:rPr>
          <w:rFonts w:hint="eastAsia"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i w:val="0"/>
          <w:iCs w:val="0"/>
          <w:caps w:val="0"/>
          <w:color w:val="000000"/>
          <w:spacing w:val="0"/>
          <w:sz w:val="27"/>
          <w:szCs w:val="27"/>
          <w:highlight w:val="none"/>
          <w:lang w:val="en-US" w:eastAsia="zh-CN"/>
        </w:rPr>
        <w:t>5、参加政府采购活动前三年内，在经营活动中没有重大违法记录，</w:t>
      </w:r>
      <w:r>
        <w:rPr>
          <w:rFonts w:hint="eastAsia" w:ascii="仿宋" w:hAnsi="仿宋" w:eastAsia="仿宋" w:cs="仿宋"/>
          <w:i w:val="0"/>
          <w:iCs w:val="0"/>
          <w:caps w:val="0"/>
          <w:color w:val="000000"/>
          <w:spacing w:val="0"/>
          <w:sz w:val="27"/>
          <w:szCs w:val="27"/>
          <w:highlight w:val="none"/>
        </w:rPr>
        <w:t>无不良</w:t>
      </w:r>
      <w:r>
        <w:rPr>
          <w:rFonts w:hint="eastAsia" w:ascii="仿宋" w:hAnsi="仿宋" w:eastAsia="仿宋" w:cs="仿宋"/>
          <w:i w:val="0"/>
          <w:iCs w:val="0"/>
          <w:caps w:val="0"/>
          <w:color w:val="000000"/>
          <w:spacing w:val="0"/>
          <w:sz w:val="27"/>
          <w:szCs w:val="27"/>
          <w:highlight w:val="none"/>
          <w:lang w:val="en-US" w:eastAsia="zh-CN"/>
        </w:rPr>
        <w:t>行为记录；</w:t>
      </w:r>
    </w:p>
    <w:p>
      <w:pPr>
        <w:numPr>
          <w:ilvl w:val="0"/>
          <w:numId w:val="0"/>
        </w:numPr>
        <w:rPr>
          <w:rFonts w:hint="eastAsia"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i w:val="0"/>
          <w:iCs w:val="0"/>
          <w:caps w:val="0"/>
          <w:color w:val="000000"/>
          <w:spacing w:val="0"/>
          <w:sz w:val="27"/>
          <w:szCs w:val="27"/>
          <w:highlight w:val="none"/>
          <w:lang w:val="en-US" w:eastAsia="zh-CN"/>
        </w:rPr>
        <w:t>6、法律、行政法规规定的其他条件；</w:t>
      </w:r>
    </w:p>
    <w:p>
      <w:pPr>
        <w:numPr>
          <w:ilvl w:val="0"/>
          <w:numId w:val="0"/>
        </w:numPr>
        <w:rPr>
          <w:rFonts w:hint="eastAsia"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i w:val="0"/>
          <w:iCs w:val="0"/>
          <w:caps w:val="0"/>
          <w:color w:val="000000"/>
          <w:spacing w:val="0"/>
          <w:sz w:val="27"/>
          <w:szCs w:val="27"/>
          <w:highlight w:val="none"/>
          <w:lang w:val="en-US" w:eastAsia="zh-CN"/>
        </w:rPr>
        <w:t>6.1、具有有效的营业执照，投标人必须是有提供招标公告中所采购货物的能力、独立完成供货、安装及维护其正常运转的能力；并具有良好的售后服务能力和相应的质量保证措施；</w:t>
      </w:r>
    </w:p>
    <w:p>
      <w:pPr>
        <w:numPr>
          <w:ilvl w:val="0"/>
          <w:numId w:val="0"/>
        </w:numPr>
        <w:rPr>
          <w:rFonts w:hint="eastAsia"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i w:val="0"/>
          <w:iCs w:val="0"/>
          <w:caps w:val="0"/>
          <w:color w:val="000000"/>
          <w:spacing w:val="0"/>
          <w:sz w:val="27"/>
          <w:szCs w:val="27"/>
          <w:highlight w:val="none"/>
          <w:lang w:val="en-US" w:eastAsia="zh-CN"/>
        </w:rPr>
        <w:t>6.2、根据《医疗器械监督管理条例》（国务院令第680号）有关内容办理医疗器械产品注册与备案，未取得医疗器械注册证的产品不予认可；</w:t>
      </w:r>
    </w:p>
    <w:p>
      <w:pPr>
        <w:numPr>
          <w:ilvl w:val="0"/>
          <w:numId w:val="0"/>
        </w:numPr>
        <w:rPr>
          <w:rFonts w:hint="eastAsia"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i w:val="0"/>
          <w:iCs w:val="0"/>
          <w:caps w:val="0"/>
          <w:color w:val="000000"/>
          <w:spacing w:val="0"/>
          <w:sz w:val="27"/>
          <w:szCs w:val="27"/>
          <w:highlight w:val="none"/>
          <w:lang w:val="en-US" w:eastAsia="zh-CN"/>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numPr>
          <w:ilvl w:val="0"/>
          <w:numId w:val="0"/>
        </w:numPr>
        <w:rPr>
          <w:rFonts w:hint="eastAsia"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i w:val="0"/>
          <w:iCs w:val="0"/>
          <w:caps w:val="0"/>
          <w:color w:val="000000"/>
          <w:spacing w:val="0"/>
          <w:sz w:val="27"/>
          <w:szCs w:val="27"/>
          <w:highlight w:val="none"/>
          <w:lang w:val="en-US" w:eastAsia="zh-CN"/>
        </w:rPr>
        <w:t>9、供应商为代理商，且所投产品属于第二类及以上（含二类）医疗器械，则须提供中华人民共和国医疗器械经营许可证。</w:t>
      </w:r>
    </w:p>
    <w:p>
      <w:pPr>
        <w:numPr>
          <w:ilvl w:val="0"/>
          <w:numId w:val="0"/>
        </w:numPr>
        <w:rPr>
          <w:rFonts w:hint="eastAsia"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i w:val="0"/>
          <w:iCs w:val="0"/>
          <w:caps w:val="0"/>
          <w:color w:val="000000"/>
          <w:spacing w:val="0"/>
          <w:sz w:val="27"/>
          <w:szCs w:val="27"/>
          <w:highlight w:val="none"/>
          <w:lang w:val="en-US" w:eastAsia="zh-CN"/>
        </w:rPr>
        <w:t>10、针对本项目的反商业贿赂承诺书； </w:t>
      </w:r>
    </w:p>
    <w:p>
      <w:pPr>
        <w:pStyle w:val="4"/>
        <w:numPr>
          <w:ilvl w:val="0"/>
          <w:numId w:val="0"/>
        </w:numPr>
        <w:spacing w:line="360" w:lineRule="auto"/>
        <w:rPr>
          <w:rFonts w:hint="eastAsia" w:ascii="黑体" w:hAnsi="黑体" w:cs="宋体"/>
          <w:b w:val="0"/>
          <w:sz w:val="28"/>
          <w:szCs w:val="28"/>
          <w:highlight w:val="none"/>
          <w:u w:val="none"/>
          <w:lang w:val="en-US" w:eastAsia="zh-CN"/>
        </w:rPr>
      </w:pPr>
      <w:r>
        <w:rPr>
          <w:rFonts w:hint="eastAsia" w:ascii="黑体" w:hAnsi="黑体" w:cs="宋体"/>
          <w:b w:val="0"/>
          <w:sz w:val="28"/>
          <w:szCs w:val="28"/>
          <w:highlight w:val="none"/>
          <w:u w:val="none"/>
          <w:lang w:val="en-US" w:eastAsia="zh-CN"/>
        </w:rPr>
        <w:t>三、获取采购文件</w:t>
      </w:r>
      <w:bookmarkEnd w:id="8"/>
      <w:bookmarkEnd w:id="9"/>
      <w:bookmarkEnd w:id="10"/>
      <w:bookmarkEnd w:id="11"/>
    </w:p>
    <w:p>
      <w:pPr>
        <w:spacing w:line="360" w:lineRule="auto"/>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color w:val="auto"/>
          <w:sz w:val="28"/>
          <w:szCs w:val="28"/>
          <w:highlight w:val="none"/>
        </w:rPr>
        <w:t>：</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lang w:val="en-US" w:eastAsia="zh-CN"/>
        </w:rPr>
        <w:t>年</w:t>
      </w:r>
      <w:r>
        <w:rPr>
          <w:rFonts w:hint="eastAsia" w:ascii="仿宋" w:hAnsi="仿宋" w:eastAsia="仿宋" w:cs="宋体"/>
          <w:color w:val="auto"/>
          <w:sz w:val="28"/>
          <w:szCs w:val="28"/>
          <w:highlight w:val="none"/>
          <w:u w:val="single"/>
          <w:lang w:val="en-US" w:eastAsia="zh-CN"/>
        </w:rPr>
        <w:t>12</w:t>
      </w:r>
      <w:r>
        <w:rPr>
          <w:rFonts w:hint="eastAsia" w:ascii="仿宋" w:hAnsi="仿宋" w:eastAsia="仿宋" w:cs="宋体"/>
          <w:color w:val="auto"/>
          <w:sz w:val="28"/>
          <w:szCs w:val="28"/>
          <w:highlight w:val="none"/>
          <w:lang w:val="en-US" w:eastAsia="zh-CN"/>
        </w:rPr>
        <w:t>月</w:t>
      </w:r>
      <w:r>
        <w:rPr>
          <w:rFonts w:hint="eastAsia" w:ascii="仿宋" w:hAnsi="仿宋" w:eastAsia="仿宋" w:cs="宋体"/>
          <w:color w:val="auto"/>
          <w:sz w:val="28"/>
          <w:szCs w:val="28"/>
          <w:highlight w:val="none"/>
          <w:u w:val="single"/>
          <w:lang w:val="en-US" w:eastAsia="zh-CN"/>
        </w:rPr>
        <w:t>14</w:t>
      </w:r>
      <w:r>
        <w:rPr>
          <w:rFonts w:hint="eastAsia" w:ascii="仿宋" w:hAnsi="仿宋" w:eastAsia="仿宋" w:cs="宋体"/>
          <w:color w:val="auto"/>
          <w:sz w:val="28"/>
          <w:szCs w:val="28"/>
          <w:highlight w:val="none"/>
          <w:lang w:val="en-US" w:eastAsia="zh-CN"/>
        </w:rPr>
        <w:t>日至</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lang w:val="en-US" w:eastAsia="zh-CN"/>
        </w:rPr>
        <w:t>年</w:t>
      </w:r>
      <w:r>
        <w:rPr>
          <w:rFonts w:hint="eastAsia" w:ascii="仿宋" w:hAnsi="仿宋" w:eastAsia="仿宋" w:cs="宋体"/>
          <w:color w:val="auto"/>
          <w:sz w:val="28"/>
          <w:szCs w:val="28"/>
          <w:highlight w:val="none"/>
          <w:u w:val="single"/>
          <w:lang w:val="en-US" w:eastAsia="zh-CN"/>
        </w:rPr>
        <w:t>12</w:t>
      </w:r>
      <w:r>
        <w:rPr>
          <w:rFonts w:hint="eastAsia" w:ascii="仿宋" w:hAnsi="仿宋" w:eastAsia="仿宋" w:cs="宋体"/>
          <w:color w:val="auto"/>
          <w:sz w:val="28"/>
          <w:szCs w:val="28"/>
          <w:highlight w:val="none"/>
          <w:lang w:val="en-US" w:eastAsia="zh-CN"/>
        </w:rPr>
        <w:t>月</w:t>
      </w:r>
      <w:r>
        <w:rPr>
          <w:rFonts w:hint="eastAsia" w:ascii="仿宋" w:hAnsi="仿宋" w:eastAsia="仿宋" w:cs="宋体"/>
          <w:color w:val="auto"/>
          <w:sz w:val="28"/>
          <w:szCs w:val="28"/>
          <w:highlight w:val="none"/>
          <w:u w:val="single"/>
          <w:lang w:val="en-US" w:eastAsia="zh-CN"/>
        </w:rPr>
        <w:t>20</w:t>
      </w:r>
      <w:r>
        <w:rPr>
          <w:rFonts w:hint="eastAsia" w:ascii="仿宋" w:hAnsi="仿宋" w:eastAsia="仿宋" w:cs="宋体"/>
          <w:color w:val="auto"/>
          <w:sz w:val="28"/>
          <w:szCs w:val="28"/>
          <w:highlight w:val="none"/>
          <w:lang w:val="en-US" w:eastAsia="zh-CN"/>
        </w:rPr>
        <w:t>日上</w:t>
      </w:r>
      <w:r>
        <w:rPr>
          <w:rFonts w:hint="eastAsia" w:ascii="仿宋" w:hAnsi="仿宋" w:eastAsia="仿宋" w:cs="宋体"/>
          <w:sz w:val="28"/>
          <w:szCs w:val="28"/>
          <w:highlight w:val="none"/>
          <w:lang w:val="en-US" w:eastAsia="zh-CN"/>
        </w:rPr>
        <w:t>午</w:t>
      </w:r>
      <w:r>
        <w:rPr>
          <w:rFonts w:hint="eastAsia" w:ascii="仿宋" w:hAnsi="仿宋" w:eastAsia="仿宋" w:cs="宋体"/>
          <w:sz w:val="28"/>
          <w:szCs w:val="28"/>
          <w:highlight w:val="none"/>
          <w:u w:val="single"/>
          <w:lang w:val="en-US" w:eastAsia="zh-CN"/>
        </w:rPr>
        <w:t>10:00-13：30</w:t>
      </w:r>
      <w:r>
        <w:rPr>
          <w:rFonts w:hint="eastAsia" w:ascii="仿宋" w:hAnsi="仿宋" w:eastAsia="仿宋" w:cs="宋体"/>
          <w:sz w:val="28"/>
          <w:szCs w:val="28"/>
          <w:highlight w:val="none"/>
          <w:lang w:val="en-US" w:eastAsia="zh-CN"/>
        </w:rPr>
        <w:t>，下午</w:t>
      </w:r>
      <w:r>
        <w:rPr>
          <w:rFonts w:hint="eastAsia" w:ascii="仿宋" w:hAnsi="仿宋" w:eastAsia="仿宋" w:cs="宋体"/>
          <w:sz w:val="28"/>
          <w:szCs w:val="28"/>
          <w:highlight w:val="none"/>
          <w:u w:val="single"/>
          <w:lang w:val="en-US" w:eastAsia="zh-CN"/>
        </w:rPr>
        <w:t>16：00-19:00</w:t>
      </w:r>
      <w:r>
        <w:rPr>
          <w:rFonts w:hint="eastAsia" w:ascii="仿宋" w:hAnsi="仿宋" w:eastAsia="仿宋" w:cs="宋体"/>
          <w:sz w:val="28"/>
          <w:szCs w:val="28"/>
          <w:highlight w:val="none"/>
        </w:rPr>
        <w:t>（北京时间</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法定节假日除外</w:t>
      </w:r>
      <w:r>
        <w:rPr>
          <w:rFonts w:hint="eastAsia" w:ascii="仿宋" w:hAnsi="仿宋" w:eastAsia="仿宋" w:cs="宋体"/>
          <w:sz w:val="28"/>
          <w:szCs w:val="28"/>
          <w:highlight w:val="none"/>
        </w:rPr>
        <w:t xml:space="preserve"> ）</w:t>
      </w:r>
    </w:p>
    <w:p>
      <w:pPr>
        <w:spacing w:line="360" w:lineRule="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地点：线下获取请携带法人或委托人身份证原件</w:t>
      </w:r>
      <w:r>
        <w:rPr>
          <w:rFonts w:hint="eastAsia" w:ascii="仿宋" w:hAnsi="仿宋" w:eastAsia="仿宋" w:cs="宋体"/>
          <w:sz w:val="28"/>
          <w:szCs w:val="28"/>
          <w:highlight w:val="none"/>
          <w:lang w:val="en-US" w:eastAsia="zh-CN"/>
        </w:rPr>
        <w:t>至新疆金泰首致项目管理咨询有限公司（阿勒泰地区阿勒泰市迎宾路北佰颂广场亦岚酒店6楼）获取。</w:t>
      </w:r>
    </w:p>
    <w:p>
      <w:pPr>
        <w:spacing w:line="360" w:lineRule="auto"/>
        <w:rPr>
          <w:rFonts w:hint="eastAsia" w:ascii="黑体" w:hAnsi="黑体" w:eastAsia="黑体" w:cs="宋体"/>
          <w:b w:val="0"/>
          <w:sz w:val="28"/>
          <w:szCs w:val="28"/>
          <w:highlight w:val="none"/>
          <w:lang w:val="en-US" w:eastAsia="zh-CN"/>
        </w:rPr>
      </w:pPr>
      <w:bookmarkStart w:id="12" w:name="_Toc35393632"/>
      <w:bookmarkStart w:id="13" w:name="_Toc28359015"/>
      <w:bookmarkStart w:id="14" w:name="_Toc28359092"/>
      <w:bookmarkStart w:id="15" w:name="_Toc35393801"/>
      <w:r>
        <w:rPr>
          <w:rFonts w:hint="eastAsia" w:ascii="黑体" w:hAnsi="黑体" w:cs="宋体"/>
          <w:b w:val="0"/>
          <w:sz w:val="28"/>
          <w:szCs w:val="28"/>
          <w:highlight w:val="none"/>
        </w:rPr>
        <w:t>四、响应文件提交</w:t>
      </w:r>
      <w:bookmarkEnd w:id="12"/>
      <w:bookmarkEnd w:id="13"/>
      <w:bookmarkEnd w:id="14"/>
      <w:bookmarkEnd w:id="15"/>
    </w:p>
    <w:p>
      <w:pPr>
        <w:rPr>
          <w:rFonts w:hint="eastAsia" w:ascii="仿宋" w:hAnsi="仿宋" w:eastAsia="仿宋"/>
          <w:sz w:val="28"/>
          <w:szCs w:val="28"/>
          <w:highlight w:val="none"/>
          <w:lang w:val="en-US" w:eastAsia="zh-CN"/>
        </w:rPr>
      </w:pPr>
      <w:r>
        <w:rPr>
          <w:rFonts w:hint="eastAsia" w:ascii="仿宋" w:hAnsi="仿宋" w:eastAsia="仿宋"/>
          <w:sz w:val="28"/>
          <w:szCs w:val="28"/>
          <w:highlight w:val="none"/>
        </w:rPr>
        <w:t>截止时间：</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2022</w:t>
      </w:r>
      <w:r>
        <w:rPr>
          <w:rFonts w:hint="eastAsia" w:ascii="仿宋" w:hAnsi="仿宋" w:eastAsia="仿宋"/>
          <w:sz w:val="28"/>
          <w:szCs w:val="28"/>
          <w:highlight w:val="none"/>
          <w:u w:val="single"/>
        </w:rPr>
        <w:t>年</w:t>
      </w:r>
      <w:r>
        <w:rPr>
          <w:rFonts w:hint="eastAsia" w:ascii="仿宋" w:hAnsi="仿宋" w:eastAsia="仿宋"/>
          <w:sz w:val="28"/>
          <w:szCs w:val="28"/>
          <w:highlight w:val="none"/>
          <w:u w:val="single"/>
          <w:lang w:val="en-US" w:eastAsia="zh-CN"/>
        </w:rPr>
        <w:t>12</w:t>
      </w:r>
      <w:r>
        <w:rPr>
          <w:rFonts w:hint="eastAsia" w:ascii="仿宋" w:hAnsi="仿宋" w:eastAsia="仿宋"/>
          <w:sz w:val="28"/>
          <w:szCs w:val="28"/>
          <w:highlight w:val="none"/>
          <w:u w:val="single"/>
        </w:rPr>
        <w:t>月</w:t>
      </w:r>
      <w:r>
        <w:rPr>
          <w:rFonts w:hint="eastAsia" w:ascii="仿宋" w:hAnsi="仿宋" w:eastAsia="仿宋"/>
          <w:sz w:val="28"/>
          <w:szCs w:val="28"/>
          <w:highlight w:val="none"/>
          <w:u w:val="single"/>
          <w:lang w:val="en-US" w:eastAsia="zh-CN"/>
        </w:rPr>
        <w:t>26</w:t>
      </w:r>
      <w:r>
        <w:rPr>
          <w:rFonts w:hint="eastAsia" w:ascii="仿宋" w:hAnsi="仿宋" w:eastAsia="仿宋"/>
          <w:sz w:val="28"/>
          <w:szCs w:val="28"/>
          <w:highlight w:val="none"/>
          <w:u w:val="single"/>
        </w:rPr>
        <w:t xml:space="preserve">日 </w:t>
      </w:r>
      <w:r>
        <w:rPr>
          <w:rFonts w:hint="eastAsia" w:ascii="仿宋" w:hAnsi="仿宋" w:eastAsia="仿宋"/>
          <w:sz w:val="28"/>
          <w:szCs w:val="28"/>
          <w:highlight w:val="none"/>
          <w:u w:val="single"/>
          <w:lang w:val="en-US" w:eastAsia="zh-CN"/>
        </w:rPr>
        <w:t>18</w:t>
      </w:r>
      <w:r>
        <w:rPr>
          <w:rFonts w:hint="eastAsia" w:ascii="仿宋" w:hAnsi="仿宋" w:eastAsia="仿宋"/>
          <w:sz w:val="28"/>
          <w:szCs w:val="28"/>
          <w:highlight w:val="none"/>
          <w:u w:val="single"/>
        </w:rPr>
        <w:t xml:space="preserve">点 </w:t>
      </w:r>
      <w:r>
        <w:rPr>
          <w:rFonts w:hint="eastAsia" w:ascii="仿宋" w:hAnsi="仿宋" w:eastAsia="仿宋"/>
          <w:sz w:val="28"/>
          <w:szCs w:val="28"/>
          <w:highlight w:val="none"/>
          <w:u w:val="single"/>
          <w:lang w:val="en-US" w:eastAsia="zh-CN"/>
        </w:rPr>
        <w:t>30</w:t>
      </w:r>
      <w:r>
        <w:rPr>
          <w:rFonts w:hint="eastAsia" w:ascii="仿宋" w:hAnsi="仿宋" w:eastAsia="仿宋"/>
          <w:sz w:val="28"/>
          <w:szCs w:val="28"/>
          <w:highlight w:val="none"/>
          <w:u w:val="single"/>
        </w:rPr>
        <w:t xml:space="preserve"> 分</w:t>
      </w:r>
      <w:r>
        <w:rPr>
          <w:rFonts w:hint="eastAsia" w:ascii="仿宋" w:hAnsi="仿宋" w:eastAsia="仿宋"/>
          <w:sz w:val="28"/>
          <w:szCs w:val="28"/>
          <w:highlight w:val="none"/>
        </w:rPr>
        <w:t>（北京时间）</w:t>
      </w:r>
      <w:r>
        <w:rPr>
          <w:rFonts w:hint="eastAsia" w:ascii="仿宋" w:hAnsi="仿宋" w:eastAsia="仿宋"/>
          <w:sz w:val="28"/>
          <w:szCs w:val="28"/>
          <w:highlight w:val="none"/>
          <w:lang w:val="en-US" w:eastAsia="zh-CN"/>
        </w:rPr>
        <w:t xml:space="preserve"> </w:t>
      </w:r>
    </w:p>
    <w:p>
      <w:pPr>
        <w:spacing w:line="360" w:lineRule="auto"/>
        <w:rPr>
          <w:rFonts w:hint="eastAsia" w:ascii="仿宋" w:hAnsi="仿宋" w:eastAsia="仿宋" w:cs="宋体"/>
          <w:sz w:val="28"/>
          <w:szCs w:val="28"/>
          <w:highlight w:val="none"/>
          <w:lang w:val="en-US" w:eastAsia="zh-CN"/>
        </w:rPr>
      </w:pPr>
      <w:r>
        <w:rPr>
          <w:rFonts w:hint="eastAsia" w:ascii="仿宋" w:hAnsi="仿宋" w:eastAsia="仿宋"/>
          <w:sz w:val="28"/>
          <w:szCs w:val="28"/>
          <w:highlight w:val="none"/>
        </w:rPr>
        <w:t>地点：</w:t>
      </w:r>
      <w:r>
        <w:rPr>
          <w:rFonts w:hint="eastAsia" w:ascii="仿宋" w:hAnsi="仿宋" w:eastAsia="仿宋" w:cs="宋体"/>
          <w:sz w:val="28"/>
          <w:szCs w:val="28"/>
          <w:highlight w:val="none"/>
          <w:lang w:val="en-US" w:eastAsia="zh-CN"/>
        </w:rPr>
        <w:t>新疆金泰首致项目管理咨询有限公司（阿勒泰地区阿勒泰市迎宾路佰颂广场亦岚酒店6楼）</w:t>
      </w:r>
    </w:p>
    <w:p>
      <w:pPr>
        <w:pStyle w:val="4"/>
        <w:numPr>
          <w:ilvl w:val="0"/>
          <w:numId w:val="0"/>
        </w:numPr>
        <w:spacing w:line="360" w:lineRule="auto"/>
        <w:rPr>
          <w:rFonts w:ascii="黑体" w:hAnsi="黑体" w:cs="宋体"/>
          <w:b w:val="0"/>
          <w:sz w:val="28"/>
          <w:szCs w:val="28"/>
          <w:highlight w:val="none"/>
        </w:rPr>
      </w:pPr>
      <w:bookmarkStart w:id="16" w:name="_Toc35393803"/>
      <w:bookmarkStart w:id="17" w:name="_Toc28359094"/>
      <w:bookmarkStart w:id="18" w:name="_Toc28359017"/>
      <w:bookmarkStart w:id="19" w:name="_Toc35393634"/>
      <w:r>
        <w:rPr>
          <w:rFonts w:hint="eastAsia" w:ascii="黑体" w:hAnsi="黑体" w:cs="宋体"/>
          <w:b w:val="0"/>
          <w:sz w:val="28"/>
          <w:szCs w:val="28"/>
          <w:highlight w:val="none"/>
          <w:lang w:eastAsia="zh-CN"/>
        </w:rPr>
        <w:t>五</w:t>
      </w:r>
      <w:r>
        <w:rPr>
          <w:rFonts w:hint="eastAsia" w:ascii="黑体" w:hAnsi="黑体" w:cs="宋体"/>
          <w:b w:val="0"/>
          <w:sz w:val="28"/>
          <w:szCs w:val="28"/>
          <w:highlight w:val="none"/>
        </w:rPr>
        <w:t>、公告期限</w:t>
      </w:r>
      <w:bookmarkEnd w:id="16"/>
      <w:bookmarkEnd w:id="17"/>
      <w:bookmarkEnd w:id="18"/>
      <w:bookmarkEnd w:id="19"/>
    </w:p>
    <w:p>
      <w:pP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hint="eastAsia" w:ascii="仿宋" w:hAnsi="仿宋" w:eastAsia="仿宋" w:cs="宋体"/>
          <w:kern w:val="0"/>
          <w:sz w:val="28"/>
          <w:szCs w:val="28"/>
          <w:highlight w:val="none"/>
          <w:lang w:val="en-US" w:eastAsia="zh-CN"/>
        </w:rPr>
        <w:t>5</w:t>
      </w:r>
      <w:r>
        <w:rPr>
          <w:rFonts w:hint="eastAsia" w:ascii="仿宋" w:hAnsi="仿宋" w:eastAsia="仿宋" w:cs="宋体"/>
          <w:kern w:val="0"/>
          <w:sz w:val="28"/>
          <w:szCs w:val="28"/>
          <w:highlight w:val="none"/>
        </w:rPr>
        <w:t>个工作日。</w:t>
      </w:r>
    </w:p>
    <w:p>
      <w:pPr>
        <w:pStyle w:val="4"/>
        <w:numPr>
          <w:ilvl w:val="0"/>
          <w:numId w:val="2"/>
        </w:numPr>
        <w:spacing w:line="360" w:lineRule="auto"/>
        <w:rPr>
          <w:rFonts w:hint="eastAsia" w:ascii="黑体" w:hAnsi="黑体" w:cs="宋体"/>
          <w:b w:val="0"/>
          <w:sz w:val="28"/>
          <w:szCs w:val="28"/>
          <w:highlight w:val="none"/>
        </w:rPr>
      </w:pPr>
      <w:bookmarkStart w:id="20" w:name="_Toc35393804"/>
      <w:bookmarkStart w:id="21" w:name="_Toc35393635"/>
      <w:r>
        <w:rPr>
          <w:rFonts w:hint="eastAsia" w:ascii="黑体" w:hAnsi="黑体" w:cs="宋体"/>
          <w:b w:val="0"/>
          <w:sz w:val="28"/>
          <w:szCs w:val="28"/>
          <w:highlight w:val="none"/>
        </w:rPr>
        <w:t>其他补充事宜</w:t>
      </w:r>
      <w:bookmarkEnd w:id="20"/>
      <w:bookmarkEnd w:id="21"/>
    </w:p>
    <w:p>
      <w:pPr>
        <w:spacing w:line="360" w:lineRule="auto"/>
        <w:rPr>
          <w:rFonts w:ascii="仿宋" w:hAnsi="仿宋" w:eastAsia="仿宋" w:cs="宋体"/>
          <w:sz w:val="28"/>
          <w:szCs w:val="28"/>
          <w:highlight w:val="none"/>
        </w:rPr>
      </w:pPr>
      <w:bookmarkStart w:id="22" w:name="_Toc28359095"/>
      <w:bookmarkStart w:id="23" w:name="_Toc35393805"/>
      <w:bookmarkStart w:id="24" w:name="_Toc28359018"/>
      <w:bookmarkStart w:id="25" w:name="_Toc35393636"/>
      <w:r>
        <w:rPr>
          <w:rFonts w:hint="eastAsia" w:ascii="仿宋" w:hAnsi="仿宋" w:eastAsia="仿宋" w:cs="宋体"/>
          <w:sz w:val="28"/>
          <w:szCs w:val="28"/>
          <w:highlight w:val="none"/>
          <w:lang w:eastAsia="zh-CN"/>
        </w:rPr>
        <w:t>采购文件获取时间：</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lang w:val="en-US" w:eastAsia="zh-CN"/>
        </w:rPr>
        <w:t>年</w:t>
      </w:r>
      <w:r>
        <w:rPr>
          <w:rFonts w:hint="eastAsia" w:ascii="仿宋" w:hAnsi="仿宋" w:eastAsia="仿宋" w:cs="宋体"/>
          <w:color w:val="auto"/>
          <w:sz w:val="28"/>
          <w:szCs w:val="28"/>
          <w:highlight w:val="none"/>
          <w:u w:val="single"/>
          <w:lang w:val="en-US" w:eastAsia="zh-CN"/>
        </w:rPr>
        <w:t>12</w:t>
      </w:r>
      <w:r>
        <w:rPr>
          <w:rFonts w:hint="eastAsia" w:ascii="仿宋" w:hAnsi="仿宋" w:eastAsia="仿宋" w:cs="宋体"/>
          <w:color w:val="auto"/>
          <w:sz w:val="28"/>
          <w:szCs w:val="28"/>
          <w:highlight w:val="none"/>
          <w:lang w:val="en-US" w:eastAsia="zh-CN"/>
        </w:rPr>
        <w:t>月</w:t>
      </w:r>
      <w:r>
        <w:rPr>
          <w:rFonts w:hint="eastAsia" w:ascii="仿宋" w:hAnsi="仿宋" w:eastAsia="仿宋" w:cs="宋体"/>
          <w:color w:val="auto"/>
          <w:sz w:val="28"/>
          <w:szCs w:val="28"/>
          <w:highlight w:val="none"/>
          <w:u w:val="single"/>
          <w:lang w:val="en-US" w:eastAsia="zh-CN"/>
        </w:rPr>
        <w:t>14</w:t>
      </w:r>
      <w:r>
        <w:rPr>
          <w:rFonts w:hint="eastAsia" w:ascii="仿宋" w:hAnsi="仿宋" w:eastAsia="仿宋" w:cs="宋体"/>
          <w:color w:val="auto"/>
          <w:sz w:val="28"/>
          <w:szCs w:val="28"/>
          <w:highlight w:val="none"/>
          <w:lang w:val="en-US" w:eastAsia="zh-CN"/>
        </w:rPr>
        <w:t>日至</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lang w:val="en-US" w:eastAsia="zh-CN"/>
        </w:rPr>
        <w:t>年</w:t>
      </w:r>
      <w:r>
        <w:rPr>
          <w:rFonts w:hint="eastAsia" w:ascii="仿宋" w:hAnsi="仿宋" w:eastAsia="仿宋" w:cs="宋体"/>
          <w:color w:val="auto"/>
          <w:sz w:val="28"/>
          <w:szCs w:val="28"/>
          <w:highlight w:val="none"/>
          <w:u w:val="single"/>
          <w:lang w:val="en-US" w:eastAsia="zh-CN"/>
        </w:rPr>
        <w:t>12</w:t>
      </w:r>
      <w:r>
        <w:rPr>
          <w:rFonts w:hint="eastAsia" w:ascii="仿宋" w:hAnsi="仿宋" w:eastAsia="仿宋" w:cs="宋体"/>
          <w:color w:val="auto"/>
          <w:sz w:val="28"/>
          <w:szCs w:val="28"/>
          <w:highlight w:val="none"/>
          <w:lang w:val="en-US" w:eastAsia="zh-CN"/>
        </w:rPr>
        <w:t>月</w:t>
      </w:r>
      <w:r>
        <w:rPr>
          <w:rFonts w:hint="eastAsia" w:ascii="仿宋" w:hAnsi="仿宋" w:eastAsia="仿宋" w:cs="宋体"/>
          <w:color w:val="auto"/>
          <w:sz w:val="28"/>
          <w:szCs w:val="28"/>
          <w:highlight w:val="none"/>
          <w:u w:val="single"/>
          <w:lang w:val="en-US" w:eastAsia="zh-CN"/>
        </w:rPr>
        <w:t>20</w:t>
      </w:r>
      <w:r>
        <w:rPr>
          <w:rFonts w:hint="eastAsia" w:ascii="仿宋" w:hAnsi="仿宋" w:eastAsia="仿宋" w:cs="宋体"/>
          <w:color w:val="auto"/>
          <w:sz w:val="28"/>
          <w:szCs w:val="28"/>
          <w:highlight w:val="none"/>
          <w:lang w:val="en-US" w:eastAsia="zh-CN"/>
        </w:rPr>
        <w:t>日上</w:t>
      </w:r>
      <w:r>
        <w:rPr>
          <w:rFonts w:hint="eastAsia" w:ascii="仿宋" w:hAnsi="仿宋" w:eastAsia="仿宋" w:cs="宋体"/>
          <w:sz w:val="28"/>
          <w:szCs w:val="28"/>
          <w:highlight w:val="none"/>
          <w:lang w:val="en-US" w:eastAsia="zh-CN"/>
        </w:rPr>
        <w:t>午</w:t>
      </w:r>
      <w:r>
        <w:rPr>
          <w:rFonts w:hint="eastAsia" w:ascii="仿宋" w:hAnsi="仿宋" w:eastAsia="仿宋" w:cs="宋体"/>
          <w:sz w:val="28"/>
          <w:szCs w:val="28"/>
          <w:highlight w:val="none"/>
          <w:u w:val="single"/>
          <w:lang w:val="en-US" w:eastAsia="zh-CN"/>
        </w:rPr>
        <w:t>10:00-13：30</w:t>
      </w:r>
      <w:r>
        <w:rPr>
          <w:rFonts w:hint="eastAsia" w:ascii="仿宋" w:hAnsi="仿宋" w:eastAsia="仿宋" w:cs="宋体"/>
          <w:sz w:val="28"/>
          <w:szCs w:val="28"/>
          <w:highlight w:val="none"/>
          <w:lang w:val="en-US" w:eastAsia="zh-CN"/>
        </w:rPr>
        <w:t>，下午</w:t>
      </w:r>
      <w:r>
        <w:rPr>
          <w:rFonts w:hint="eastAsia" w:ascii="仿宋" w:hAnsi="仿宋" w:eastAsia="仿宋" w:cs="宋体"/>
          <w:sz w:val="28"/>
          <w:szCs w:val="28"/>
          <w:highlight w:val="none"/>
          <w:u w:val="single"/>
          <w:lang w:val="en-US" w:eastAsia="zh-CN"/>
        </w:rPr>
        <w:t>16：00-19:00</w:t>
      </w:r>
      <w:r>
        <w:rPr>
          <w:rFonts w:hint="eastAsia" w:ascii="仿宋" w:hAnsi="仿宋" w:eastAsia="仿宋" w:cs="宋体"/>
          <w:sz w:val="28"/>
          <w:szCs w:val="28"/>
          <w:highlight w:val="none"/>
        </w:rPr>
        <w:t>（北京时间</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法定节假日除外</w:t>
      </w:r>
      <w:r>
        <w:rPr>
          <w:rFonts w:hint="eastAsia" w:ascii="仿宋" w:hAnsi="仿宋" w:eastAsia="仿宋" w:cs="宋体"/>
          <w:sz w:val="28"/>
          <w:szCs w:val="28"/>
          <w:highlight w:val="none"/>
        </w:rPr>
        <w:t xml:space="preserve"> ）</w:t>
      </w:r>
    </w:p>
    <w:p>
      <w:pPr>
        <w:spacing w:line="360" w:lineRule="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lang w:eastAsia="zh-CN"/>
        </w:rPr>
        <w:t> 特别提示：</w:t>
      </w:r>
    </w:p>
    <w:p>
      <w:pPr>
        <w:spacing w:line="360" w:lineRule="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lang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360" w:lineRule="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lang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360" w:lineRule="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lang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4"/>
        <w:numPr>
          <w:ilvl w:val="0"/>
          <w:numId w:val="0"/>
        </w:numPr>
        <w:spacing w:line="360" w:lineRule="auto"/>
        <w:rPr>
          <w:rFonts w:ascii="黑体" w:hAnsi="黑体" w:cs="宋体"/>
          <w:b w:val="0"/>
          <w:sz w:val="28"/>
          <w:szCs w:val="28"/>
          <w:highlight w:val="none"/>
        </w:rPr>
      </w:pPr>
      <w:r>
        <w:rPr>
          <w:rFonts w:hint="eastAsia" w:ascii="黑体" w:hAnsi="黑体" w:cs="宋体"/>
          <w:b w:val="0"/>
          <w:sz w:val="28"/>
          <w:szCs w:val="28"/>
          <w:highlight w:val="none"/>
          <w:lang w:eastAsia="zh-CN"/>
        </w:rPr>
        <w:t>七</w:t>
      </w:r>
      <w:r>
        <w:rPr>
          <w:rFonts w:hint="eastAsia" w:ascii="黑体" w:hAnsi="黑体" w:cs="宋体"/>
          <w:b w:val="0"/>
          <w:sz w:val="28"/>
          <w:szCs w:val="28"/>
          <w:highlight w:val="none"/>
        </w:rPr>
        <w:t>、凡对本次采购提出询问，请按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2"/>
      <w:bookmarkEnd w:id="23"/>
      <w:bookmarkEnd w:id="24"/>
      <w:bookmarkEnd w:id="25"/>
    </w:p>
    <w:p>
      <w:pPr>
        <w:pStyle w:val="4"/>
        <w:pageBreakBefore w:val="0"/>
        <w:widowControl w:val="0"/>
        <w:numPr>
          <w:ilvl w:val="0"/>
          <w:numId w:val="0"/>
        </w:numPr>
        <w:kinsoku/>
        <w:wordWrap/>
        <w:overflowPunct/>
        <w:topLinePunct w:val="0"/>
        <w:autoSpaceDE/>
        <w:autoSpaceDN/>
        <w:bidi w:val="0"/>
        <w:adjustRightInd/>
        <w:snapToGrid w:val="0"/>
        <w:spacing w:line="540" w:lineRule="exact"/>
        <w:ind w:leftChars="300"/>
        <w:rPr>
          <w:rFonts w:ascii="仿宋" w:hAnsi="仿宋" w:eastAsia="仿宋" w:cs="宋体"/>
          <w:b w:val="0"/>
          <w:sz w:val="28"/>
          <w:szCs w:val="28"/>
          <w:highlight w:val="none"/>
        </w:rPr>
      </w:pPr>
      <w:bookmarkStart w:id="26" w:name="_Toc35393806"/>
      <w:bookmarkStart w:id="27" w:name="_Toc28359019"/>
      <w:bookmarkStart w:id="28" w:name="_Toc28359096"/>
      <w:bookmarkStart w:id="29" w:name="_Toc35393637"/>
      <w:r>
        <w:rPr>
          <w:rFonts w:hint="eastAsia" w:ascii="仿宋" w:hAnsi="仿宋" w:eastAsia="仿宋" w:cs="宋体"/>
          <w:b w:val="0"/>
          <w:sz w:val="28"/>
          <w:szCs w:val="28"/>
          <w:highlight w:val="none"/>
        </w:rPr>
        <w:t>1.采购人信息</w:t>
      </w:r>
      <w:bookmarkEnd w:id="26"/>
      <w:bookmarkEnd w:id="27"/>
      <w:bookmarkEnd w:id="28"/>
      <w:bookmarkEnd w:id="29"/>
    </w:p>
    <w:p>
      <w:pPr>
        <w:pageBreakBefore w:val="0"/>
        <w:widowControl w:val="0"/>
        <w:kinsoku/>
        <w:wordWrap/>
        <w:overflowPunct/>
        <w:topLinePunct w:val="0"/>
        <w:autoSpaceDE/>
        <w:autoSpaceDN/>
        <w:bidi w:val="0"/>
        <w:adjustRightInd/>
        <w:snapToGrid w:val="0"/>
        <w:spacing w:line="540" w:lineRule="exact"/>
        <w:ind w:left="1129" w:leftChars="371" w:hanging="350" w:hangingChars="125"/>
        <w:jc w:val="left"/>
        <w:rPr>
          <w:rFonts w:hint="eastAsia" w:ascii="仿宋" w:hAnsi="仿宋" w:eastAsia="仿宋"/>
          <w:sz w:val="28"/>
          <w:szCs w:val="28"/>
          <w:highlight w:val="none"/>
          <w:u w:val="single"/>
          <w:lang w:eastAsia="zh-CN"/>
        </w:rPr>
      </w:pPr>
      <w:bookmarkStart w:id="30" w:name="_Toc28359097"/>
      <w:bookmarkStart w:id="31" w:name="_Toc35393638"/>
      <w:bookmarkStart w:id="32" w:name="_Toc28359020"/>
      <w:bookmarkStart w:id="33" w:name="_Toc35393807"/>
      <w:r>
        <w:rPr>
          <w:rFonts w:hint="eastAsia" w:ascii="仿宋" w:hAnsi="仿宋" w:eastAsia="仿宋"/>
          <w:sz w:val="28"/>
          <w:szCs w:val="28"/>
          <w:highlight w:val="none"/>
        </w:rPr>
        <w:t>名    称：</w:t>
      </w:r>
      <w:r>
        <w:rPr>
          <w:rFonts w:hint="eastAsia" w:ascii="仿宋" w:hAnsi="仿宋" w:eastAsia="仿宋" w:cs="Times New Roman"/>
          <w:sz w:val="28"/>
          <w:szCs w:val="28"/>
          <w:highlight w:val="none"/>
          <w:u w:val="single"/>
          <w:lang w:val="en-US" w:eastAsia="zh-CN"/>
        </w:rPr>
        <w:t>阿勒泰市妇幼保健计划生育服务中心</w:t>
      </w:r>
    </w:p>
    <w:p>
      <w:pPr>
        <w:pageBreakBefore w:val="0"/>
        <w:widowControl w:val="0"/>
        <w:kinsoku/>
        <w:wordWrap/>
        <w:overflowPunct/>
        <w:topLinePunct w:val="0"/>
        <w:autoSpaceDE/>
        <w:autoSpaceDN/>
        <w:bidi w:val="0"/>
        <w:adjustRightInd/>
        <w:snapToGrid w:val="0"/>
        <w:spacing w:line="540" w:lineRule="exact"/>
        <w:ind w:left="1129" w:leftChars="371" w:hanging="350" w:hangingChars="125"/>
        <w:jc w:val="left"/>
        <w:rPr>
          <w:rFonts w:hint="default" w:ascii="仿宋" w:hAnsi="仿宋" w:eastAsia="仿宋"/>
          <w:sz w:val="28"/>
          <w:szCs w:val="28"/>
          <w:highlight w:val="none"/>
          <w:lang w:val="en-US"/>
        </w:rPr>
      </w:pPr>
      <w:r>
        <w:rPr>
          <w:rFonts w:hint="eastAsia" w:ascii="仿宋" w:hAnsi="仿宋" w:eastAsia="仿宋"/>
          <w:sz w:val="28"/>
          <w:szCs w:val="28"/>
          <w:highlight w:val="none"/>
          <w:lang w:val="en-US" w:eastAsia="zh-CN"/>
        </w:rPr>
        <w:t>联 系 人：</w:t>
      </w:r>
      <w:r>
        <w:rPr>
          <w:rFonts w:hint="eastAsia" w:ascii="仿宋" w:hAnsi="仿宋" w:eastAsia="仿宋"/>
          <w:sz w:val="28"/>
          <w:szCs w:val="28"/>
          <w:highlight w:val="none"/>
          <w:u w:val="single"/>
          <w:lang w:val="en-US" w:eastAsia="zh-CN"/>
        </w:rPr>
        <w:t xml:space="preserve">张建勋                   </w:t>
      </w:r>
    </w:p>
    <w:p>
      <w:pPr>
        <w:pageBreakBefore w:val="0"/>
        <w:widowControl w:val="0"/>
        <w:kinsoku/>
        <w:wordWrap/>
        <w:overflowPunct/>
        <w:topLinePunct w:val="0"/>
        <w:autoSpaceDE/>
        <w:autoSpaceDN/>
        <w:bidi w:val="0"/>
        <w:adjustRightInd/>
        <w:snapToGrid w:val="0"/>
        <w:spacing w:line="540" w:lineRule="exact"/>
        <w:ind w:left="1129" w:leftChars="371" w:hanging="350" w:hangingChars="125"/>
        <w:jc w:val="left"/>
        <w:rPr>
          <w:rFonts w:ascii="仿宋" w:hAnsi="仿宋" w:eastAsia="仿宋"/>
          <w:sz w:val="28"/>
          <w:szCs w:val="28"/>
          <w:highlight w:val="none"/>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lang w:val="en-US" w:eastAsia="zh-CN"/>
        </w:rPr>
        <w:t>18095861818</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single"/>
        </w:rPr>
        <w:t xml:space="preserve">　　 </w:t>
      </w:r>
    </w:p>
    <w:p>
      <w:pPr>
        <w:pStyle w:val="4"/>
        <w:pageBreakBefore w:val="0"/>
        <w:widowControl w:val="0"/>
        <w:numPr>
          <w:ilvl w:val="0"/>
          <w:numId w:val="0"/>
        </w:numPr>
        <w:kinsoku/>
        <w:wordWrap/>
        <w:overflowPunct/>
        <w:topLinePunct w:val="0"/>
        <w:autoSpaceDE/>
        <w:autoSpaceDN/>
        <w:bidi w:val="0"/>
        <w:adjustRightInd/>
        <w:snapToGrid w:val="0"/>
        <w:spacing w:line="540" w:lineRule="exact"/>
        <w:ind w:leftChars="300"/>
        <w:rPr>
          <w:rFonts w:ascii="仿宋" w:hAnsi="仿宋" w:eastAsia="仿宋" w:cs="宋体"/>
          <w:b w:val="0"/>
          <w:sz w:val="28"/>
          <w:szCs w:val="28"/>
          <w:highlight w:val="none"/>
        </w:rPr>
      </w:pPr>
      <w:r>
        <w:rPr>
          <w:rFonts w:hint="eastAsia" w:ascii="仿宋" w:hAnsi="仿宋" w:eastAsia="仿宋" w:cs="宋体"/>
          <w:b w:val="0"/>
          <w:sz w:val="28"/>
          <w:szCs w:val="28"/>
          <w:highlight w:val="none"/>
        </w:rPr>
        <w:t>2.采购代理机构信息</w:t>
      </w:r>
      <w:bookmarkEnd w:id="30"/>
      <w:bookmarkEnd w:id="31"/>
      <w:bookmarkEnd w:id="32"/>
      <w:bookmarkEnd w:id="33"/>
    </w:p>
    <w:p>
      <w:pPr>
        <w:pageBreakBefore w:val="0"/>
        <w:widowControl w:val="0"/>
        <w:kinsoku/>
        <w:wordWrap/>
        <w:overflowPunct/>
        <w:topLinePunct w:val="0"/>
        <w:autoSpaceDE/>
        <w:autoSpaceDN/>
        <w:bidi w:val="0"/>
        <w:adjustRightInd/>
        <w:snapToGrid w:val="0"/>
        <w:spacing w:line="540" w:lineRule="exact"/>
        <w:ind w:left="1129" w:leftChars="371" w:hanging="350" w:hangingChars="125"/>
        <w:jc w:val="left"/>
        <w:rPr>
          <w:rFonts w:hint="eastAsia" w:ascii="仿宋" w:hAnsi="仿宋" w:eastAsia="仿宋"/>
          <w:sz w:val="28"/>
          <w:szCs w:val="28"/>
          <w:highlight w:val="none"/>
          <w:u w:val="single"/>
          <w:lang w:val="en-US" w:eastAsia="zh-CN"/>
        </w:rPr>
      </w:pPr>
      <w:r>
        <w:rPr>
          <w:rFonts w:hint="eastAsia" w:ascii="仿宋" w:hAnsi="仿宋" w:eastAsia="仿宋"/>
          <w:sz w:val="28"/>
          <w:szCs w:val="28"/>
          <w:highlight w:val="none"/>
        </w:rPr>
        <w:t>名    称：</w:t>
      </w:r>
      <w:r>
        <w:rPr>
          <w:rFonts w:hint="eastAsia" w:ascii="仿宋" w:hAnsi="仿宋" w:eastAsia="仿宋"/>
          <w:sz w:val="28"/>
          <w:szCs w:val="28"/>
          <w:highlight w:val="none"/>
          <w:u w:val="single"/>
          <w:lang w:val="en-US" w:eastAsia="zh-CN"/>
        </w:rPr>
        <w:t>新疆金泰首致项目管理咨询有限公司</w:t>
      </w:r>
    </w:p>
    <w:p>
      <w:pPr>
        <w:pageBreakBefore w:val="0"/>
        <w:widowControl w:val="0"/>
        <w:kinsoku/>
        <w:wordWrap/>
        <w:overflowPunct/>
        <w:topLinePunct w:val="0"/>
        <w:autoSpaceDE/>
        <w:autoSpaceDN/>
        <w:bidi w:val="0"/>
        <w:adjustRightInd/>
        <w:snapToGrid w:val="0"/>
        <w:spacing w:line="540" w:lineRule="exact"/>
        <w:ind w:left="1129" w:leftChars="371" w:hanging="350" w:hangingChars="125"/>
        <w:jc w:val="left"/>
        <w:rPr>
          <w:rFonts w:hint="eastAsia" w:ascii="仿宋" w:hAnsi="仿宋" w:eastAsia="仿宋" w:cs="Times New Roman"/>
          <w:sz w:val="28"/>
          <w:szCs w:val="28"/>
          <w:highlight w:val="none"/>
          <w:u w:val="single"/>
          <w:lang w:val="en-US" w:eastAsia="zh-CN"/>
        </w:rPr>
      </w:pPr>
      <w:r>
        <w:rPr>
          <w:rFonts w:hint="eastAsia" w:ascii="仿宋" w:hAnsi="仿宋" w:eastAsia="仿宋" w:cs="Times New Roman"/>
          <w:sz w:val="28"/>
          <w:szCs w:val="28"/>
          <w:highlight w:val="none"/>
          <w:u w:val="none"/>
          <w:lang w:val="en-US" w:eastAsia="zh-CN"/>
        </w:rPr>
        <w:t xml:space="preserve">联 系 人: </w:t>
      </w:r>
      <w:r>
        <w:rPr>
          <w:rFonts w:hint="eastAsia" w:ascii="仿宋" w:hAnsi="仿宋" w:eastAsia="仿宋" w:cs="Times New Roman"/>
          <w:sz w:val="28"/>
          <w:szCs w:val="28"/>
          <w:highlight w:val="none"/>
          <w:u w:val="single"/>
          <w:lang w:val="en-US" w:eastAsia="zh-CN"/>
        </w:rPr>
        <w:t>汤欢欢  　　　　　　　　   　　</w:t>
      </w:r>
    </w:p>
    <w:p>
      <w:pPr>
        <w:pageBreakBefore w:val="0"/>
        <w:widowControl w:val="0"/>
        <w:kinsoku/>
        <w:wordWrap/>
        <w:overflowPunct/>
        <w:topLinePunct w:val="0"/>
        <w:autoSpaceDE/>
        <w:autoSpaceDN/>
        <w:bidi w:val="0"/>
        <w:adjustRightInd/>
        <w:snapToGrid w:val="0"/>
        <w:spacing w:line="540" w:lineRule="exact"/>
        <w:ind w:left="1129" w:leftChars="371" w:hanging="350" w:hangingChars="125"/>
        <w:jc w:val="left"/>
        <w:rPr>
          <w:highlight w:val="none"/>
        </w:rPr>
      </w:pPr>
      <w:r>
        <w:rPr>
          <w:rFonts w:hint="eastAsia" w:ascii="仿宋" w:hAnsi="仿宋" w:eastAsia="仿宋" w:cs="Times New Roman"/>
          <w:sz w:val="28"/>
          <w:szCs w:val="28"/>
          <w:highlight w:val="none"/>
          <w:u w:val="none"/>
          <w:lang w:val="en-US" w:eastAsia="zh-CN"/>
        </w:rPr>
        <w:t>联系方式：</w:t>
      </w:r>
      <w:r>
        <w:rPr>
          <w:rFonts w:hint="eastAsia" w:ascii="仿宋" w:hAnsi="仿宋" w:eastAsia="仿宋" w:cs="Times New Roman"/>
          <w:sz w:val="28"/>
          <w:szCs w:val="28"/>
          <w:highlight w:val="none"/>
          <w:u w:val="single"/>
          <w:lang w:val="en-US" w:eastAsia="zh-CN"/>
        </w:rPr>
        <w:t xml:space="preserve">17699069293　　　　　　　  </w:t>
      </w:r>
      <w:r>
        <w:rPr>
          <w:rFonts w:hint="eastAsia" w:ascii="仿宋" w:hAnsi="仿宋" w:eastAsia="仿宋"/>
          <w:sz w:val="28"/>
          <w:szCs w:val="28"/>
          <w:highlight w:val="none"/>
          <w:u w:val="single"/>
        </w:rPr>
        <w:t>　</w:t>
      </w:r>
    </w:p>
    <w:p>
      <w:pPr>
        <w:rPr>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234F9"/>
    <w:multiLevelType w:val="singleLevel"/>
    <w:tmpl w:val="AB0234F9"/>
    <w:lvl w:ilvl="0" w:tentative="0">
      <w:start w:val="6"/>
      <w:numFmt w:val="chineseCounting"/>
      <w:suff w:val="nothing"/>
      <w:lvlText w:val="%1、"/>
      <w:lvlJc w:val="left"/>
      <w:rPr>
        <w:rFonts w:hint="eastAsia"/>
      </w:rPr>
    </w:lvl>
  </w:abstractNum>
  <w:abstractNum w:abstractNumId="1">
    <w:nsid w:val="00000005"/>
    <w:multiLevelType w:val="multilevel"/>
    <w:tmpl w:val="00000005"/>
    <w:lvl w:ilvl="0" w:tentative="0">
      <w:start w:val="1"/>
      <w:numFmt w:val="japaneseCounting"/>
      <w:lvlText w:val="%1、"/>
      <w:lvlJc w:val="left"/>
      <w:pPr>
        <w:tabs>
          <w:tab w:val="left" w:pos="1260"/>
        </w:tabs>
        <w:ind w:left="1260" w:hanging="720"/>
      </w:pPr>
      <w:rPr>
        <w:rFonts w:hint="eastAsia"/>
      </w:rPr>
    </w:lvl>
    <w:lvl w:ilvl="1" w:tentative="0">
      <w:start w:val="1"/>
      <w:numFmt w:val="lowerLetter"/>
      <w:pStyle w:val="4"/>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MTkyNmE3ODE5NzQ2ZjU5YWJlYjJiNGJjMjlmMjQifQ=="/>
  </w:docVars>
  <w:rsids>
    <w:rsidRoot w:val="71F37675"/>
    <w:rsid w:val="4092514C"/>
    <w:rsid w:val="71F37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uppressAutoHyphens/>
      <w:spacing w:before="260" w:after="260" w:line="415" w:lineRule="auto"/>
      <w:jc w:val="left"/>
      <w:textAlignment w:val="baseline"/>
      <w:outlineLvl w:val="1"/>
    </w:pPr>
    <w:rPr>
      <w:rFonts w:ascii="Arial" w:hAnsi="Arial" w:eastAsia="黑体" w:cs="Tahoma"/>
      <w:b/>
      <w:bCs/>
      <w:w w:val="80"/>
      <w:kern w:val="1"/>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Char"/>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styleId="5">
    <w:name w:val="Body Text"/>
    <w:basedOn w:val="1"/>
    <w:next w:val="6"/>
    <w:qFormat/>
    <w:uiPriority w:val="0"/>
    <w:pPr>
      <w:spacing w:after="120"/>
    </w:pPr>
  </w:style>
  <w:style w:type="paragraph" w:styleId="6">
    <w:name w:val="Body Text First Indent"/>
    <w:basedOn w:val="5"/>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1827</Words>
  <Characters>2015</Characters>
  <Lines>0</Lines>
  <Paragraphs>0</Paragraphs>
  <TotalTime>1</TotalTime>
  <ScaleCrop>false</ScaleCrop>
  <LinksUpToDate>false</LinksUpToDate>
  <CharactersWithSpaces>2104</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2022-12-13T10:57:00Z</dcterms:created>
  <dc:creator>WPS_1618539004</dc:creator>
  <cp:lastModifiedBy>WPS_1618539004</cp:lastModifiedBy>
  <dcterms:modified xsi:type="dcterms:W3CDTF">2022-12-13T11:51:52Z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BDCBCCDA247D463995CD32A8BE85DAA6</vt:lpwstr>
  </property>
</Properties>
</file>