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 w:beforeAutospacing="0" w:after="60" w:afterAutospacing="0"/>
        <w:ind w:left="0" w:right="0"/>
        <w:jc w:val="center"/>
        <w:rPr>
          <w:rFonts w:ascii="仿宋" w:hAnsi="仿宋" w:eastAsia="仿宋" w:cs="仿宋"/>
          <w:sz w:val="28"/>
          <w:szCs w:val="28"/>
        </w:rPr>
      </w:pPr>
      <w:r>
        <w:rPr>
          <w:rFonts w:hint="eastAsia" w:ascii="仿宋" w:hAnsi="仿宋" w:eastAsia="仿宋" w:cs="仿宋"/>
          <w:sz w:val="28"/>
          <w:szCs w:val="28"/>
        </w:rPr>
        <w:t>精河县政府采购中心关于精河县人民医院区域医共体建设、远程医疗系统建设项目采购--</w:t>
      </w:r>
      <w:r>
        <w:rPr>
          <w:rFonts w:hint="eastAsia" w:ascii="仿宋" w:hAnsi="仿宋" w:eastAsia="仿宋" w:cs="仿宋"/>
          <w:sz w:val="28"/>
          <w:szCs w:val="28"/>
          <w:lang w:val="en-US" w:eastAsia="zh-CN"/>
        </w:rPr>
        <w:t>一</w:t>
      </w:r>
      <w:r>
        <w:rPr>
          <w:rFonts w:hint="eastAsia" w:ascii="仿宋" w:hAnsi="仿宋" w:eastAsia="仿宋" w:cs="仿宋"/>
          <w:sz w:val="28"/>
          <w:szCs w:val="28"/>
        </w:rPr>
        <w:t>标段的公开招标公告</w:t>
      </w:r>
    </w:p>
    <w:p>
      <w:pPr>
        <w:pStyle w:val="2"/>
        <w:keepNext w:val="0"/>
        <w:keepLines w:val="0"/>
        <w:widowControl/>
        <w:suppressLineNumbers w:val="0"/>
        <w:spacing w:before="60" w:beforeAutospacing="0" w:after="60" w:afterAutospacing="0"/>
        <w:ind w:left="0" w:right="0"/>
      </w:pPr>
      <w:r>
        <w:rPr>
          <w:rFonts w:ascii="仿宋" w:hAnsi="仿宋" w:eastAsia="仿宋" w:cs="仿宋"/>
          <w:sz w:val="21"/>
          <w:szCs w:val="21"/>
        </w:rPr>
        <w:t>项目概况</w:t>
      </w:r>
    </w:p>
    <w:p>
      <w:pPr>
        <w:pStyle w:val="2"/>
        <w:keepNext w:val="0"/>
        <w:keepLines w:val="0"/>
        <w:widowControl/>
        <w:suppressLineNumbers w:val="0"/>
        <w:spacing w:before="60" w:beforeAutospacing="0" w:after="60" w:afterAutospacing="0"/>
        <w:ind w:left="0" w:right="0"/>
      </w:pPr>
      <w:r>
        <w:rPr>
          <w:rFonts w:hint="eastAsia" w:ascii="仿宋" w:hAnsi="仿宋" w:eastAsia="仿宋" w:cs="仿宋"/>
          <w:sz w:val="21"/>
          <w:szCs w:val="21"/>
        </w:rPr>
        <w:t>精河县人民医院区域医共体建设、远程医疗系统建设项目采购--</w:t>
      </w:r>
      <w:r>
        <w:rPr>
          <w:rFonts w:hint="eastAsia" w:ascii="仿宋" w:hAnsi="仿宋" w:eastAsia="仿宋" w:cs="仿宋"/>
          <w:sz w:val="21"/>
          <w:szCs w:val="21"/>
          <w:lang w:val="en-US" w:eastAsia="zh-CN"/>
        </w:rPr>
        <w:t>一</w:t>
      </w:r>
      <w:r>
        <w:rPr>
          <w:rFonts w:hint="eastAsia" w:ascii="仿宋" w:hAnsi="仿宋" w:eastAsia="仿宋" w:cs="仿宋"/>
          <w:sz w:val="21"/>
          <w:szCs w:val="21"/>
        </w:rPr>
        <w:t>标段招标项目的潜在投标人应在博州公共资源交易网网址（http://xzfw.xjboz.gov.cn）获取招标文件，并于2023年01月31日 11:00（北京时间）前递交投标文件。</w:t>
      </w:r>
    </w:p>
    <w:p>
      <w:pPr>
        <w:pStyle w:val="2"/>
        <w:keepNext w:val="0"/>
        <w:keepLines w:val="0"/>
        <w:widowControl/>
        <w:suppressLineNumbers w:val="0"/>
        <w:spacing w:before="204" w:beforeAutospacing="0" w:after="204" w:afterAutospacing="0" w:line="240" w:lineRule="atLeast"/>
        <w:ind w:left="0" w:right="0"/>
        <w:jc w:val="both"/>
        <w:rPr>
          <w:rFonts w:ascii="黑体" w:hAnsi="宋体" w:eastAsia="黑体" w:cs="黑体"/>
          <w:sz w:val="21"/>
          <w:szCs w:val="21"/>
        </w:rPr>
      </w:pPr>
      <w:r>
        <w:rPr>
          <w:rStyle w:val="5"/>
          <w:rFonts w:ascii="黑体" w:hAnsi="宋体" w:eastAsia="黑体" w:cs="黑体"/>
          <w:sz w:val="21"/>
          <w:szCs w:val="21"/>
        </w:rPr>
        <w:t>一、项目基本情况</w:t>
      </w:r>
    </w:p>
    <w:p>
      <w:pPr>
        <w:pStyle w:val="2"/>
        <w:keepNext w:val="0"/>
        <w:keepLines w:val="0"/>
        <w:widowControl/>
        <w:suppressLineNumbers w:val="0"/>
        <w:spacing w:before="60" w:beforeAutospacing="0" w:after="60" w:afterAutospacing="0" w:line="240" w:lineRule="atLeast"/>
        <w:ind w:left="0" w:right="0" w:firstLine="420"/>
        <w:rPr>
          <w:rFonts w:hint="eastAsia" w:eastAsia="仿宋"/>
          <w:lang w:eastAsia="zh-CN"/>
        </w:rPr>
      </w:pPr>
      <w:r>
        <w:rPr>
          <w:rFonts w:hint="eastAsia" w:ascii="仿宋" w:hAnsi="仿宋" w:eastAsia="仿宋" w:cs="仿宋"/>
          <w:sz w:val="21"/>
          <w:szCs w:val="21"/>
        </w:rPr>
        <w:t>项目编号：BZJHGK2023002-</w:t>
      </w:r>
      <w:r>
        <w:rPr>
          <w:rFonts w:hint="eastAsia" w:ascii="仿宋" w:hAnsi="仿宋" w:eastAsia="仿宋" w:cs="仿宋"/>
          <w:sz w:val="21"/>
          <w:szCs w:val="21"/>
          <w:lang w:val="en-US" w:eastAsia="zh-CN"/>
        </w:rPr>
        <w:t>1</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项目名称：精河县人民医院区域医共体建设、远程医疗系统建设项目采购--</w:t>
      </w:r>
      <w:r>
        <w:rPr>
          <w:rFonts w:hint="eastAsia" w:ascii="仿宋" w:hAnsi="仿宋" w:eastAsia="仿宋" w:cs="仿宋"/>
          <w:sz w:val="21"/>
          <w:szCs w:val="21"/>
          <w:lang w:val="en-US" w:eastAsia="zh-CN"/>
        </w:rPr>
        <w:t>一</w:t>
      </w:r>
      <w:r>
        <w:rPr>
          <w:rFonts w:hint="eastAsia" w:ascii="仿宋" w:hAnsi="仿宋" w:eastAsia="仿宋" w:cs="仿宋"/>
          <w:sz w:val="21"/>
          <w:szCs w:val="21"/>
        </w:rPr>
        <w:t>标段</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采购方式：公开招标</w:t>
      </w:r>
    </w:p>
    <w:p>
      <w:pPr>
        <w:pStyle w:val="2"/>
        <w:keepNext w:val="0"/>
        <w:keepLines w:val="0"/>
        <w:widowControl/>
        <w:suppressLineNumbers w:val="0"/>
        <w:spacing w:before="60" w:beforeAutospacing="0" w:after="60" w:afterAutospacing="0" w:line="240" w:lineRule="atLeast"/>
        <w:ind w:left="0" w:right="0" w:firstLine="420"/>
        <w:rPr>
          <w:rFonts w:hint="default" w:eastAsia="仿宋"/>
          <w:lang w:val="en-US" w:eastAsia="zh-CN"/>
        </w:rPr>
      </w:pPr>
      <w:r>
        <w:rPr>
          <w:rFonts w:hint="eastAsia" w:ascii="仿宋" w:hAnsi="仿宋" w:eastAsia="仿宋" w:cs="仿宋"/>
          <w:sz w:val="21"/>
          <w:szCs w:val="21"/>
        </w:rPr>
        <w:t>预算金额（元）：</w:t>
      </w:r>
      <w:r>
        <w:rPr>
          <w:rFonts w:hint="eastAsia" w:ascii="仿宋" w:hAnsi="仿宋" w:eastAsia="仿宋" w:cs="仿宋"/>
          <w:sz w:val="21"/>
          <w:szCs w:val="21"/>
          <w:lang w:val="en-US" w:eastAsia="zh-CN"/>
        </w:rPr>
        <w:t>10000000</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最高限价（元）：/</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采购需求：</w:t>
      </w:r>
    </w:p>
    <w:p>
      <w:pPr>
        <w:pStyle w:val="2"/>
        <w:keepNext w:val="0"/>
        <w:keepLines w:val="0"/>
        <w:widowControl/>
        <w:suppressLineNumbers w:val="0"/>
        <w:spacing w:before="60" w:beforeAutospacing="0" w:after="60" w:afterAutospacing="0" w:line="240" w:lineRule="auto"/>
        <w:ind w:left="0" w:right="0" w:firstLine="0"/>
        <w:rPr>
          <w:rFonts w:hint="eastAsia" w:ascii="仿宋" w:hAnsi="仿宋" w:eastAsia="仿宋" w:cs="仿宋"/>
          <w:lang w:val="en-US" w:eastAsia="zh-CN"/>
        </w:rPr>
      </w:pPr>
      <w:r>
        <w:rPr>
          <w:rFonts w:hint="eastAsia" w:ascii="仿宋" w:hAnsi="仿宋" w:eastAsia="仿宋" w:cs="仿宋"/>
        </w:rPr>
        <w:br w:type="textWrapping"/>
      </w:r>
      <w:r>
        <w:rPr>
          <w:rFonts w:hint="eastAsia" w:ascii="仿宋" w:hAnsi="仿宋" w:eastAsia="仿宋" w:cs="仿宋"/>
        </w:rPr>
        <w:t>   标项名称:精河县人民医院区域医共体建设、远程医疗系统建设项目采购--</w:t>
      </w:r>
      <w:r>
        <w:rPr>
          <w:rFonts w:hint="eastAsia" w:ascii="仿宋" w:hAnsi="仿宋" w:eastAsia="仿宋" w:cs="仿宋"/>
          <w:lang w:val="en-US" w:eastAsia="zh-CN"/>
        </w:rPr>
        <w:t>一</w:t>
      </w:r>
      <w:r>
        <w:rPr>
          <w:rFonts w:hint="eastAsia" w:ascii="仿宋" w:hAnsi="仿宋" w:eastAsia="仿宋" w:cs="仿宋"/>
        </w:rPr>
        <w:t>标段</w:t>
      </w:r>
      <w:r>
        <w:rPr>
          <w:rFonts w:hint="eastAsia" w:ascii="仿宋" w:hAnsi="仿宋" w:eastAsia="仿宋" w:cs="仿宋"/>
        </w:rPr>
        <w:br w:type="textWrapping"/>
      </w:r>
      <w:r>
        <w:rPr>
          <w:rFonts w:hint="eastAsia" w:ascii="仿宋" w:hAnsi="仿宋" w:eastAsia="仿宋" w:cs="仿宋"/>
        </w:rPr>
        <w:t>   数量:不限</w:t>
      </w:r>
      <w:r>
        <w:rPr>
          <w:rFonts w:hint="eastAsia" w:ascii="仿宋" w:hAnsi="仿宋" w:eastAsia="仿宋" w:cs="仿宋"/>
        </w:rPr>
        <w:br w:type="textWrapping"/>
      </w:r>
      <w:r>
        <w:rPr>
          <w:rFonts w:hint="eastAsia" w:ascii="仿宋" w:hAnsi="仿宋" w:eastAsia="仿宋" w:cs="仿宋"/>
        </w:rPr>
        <w:t>   预算金额（元）:</w:t>
      </w:r>
      <w:r>
        <w:rPr>
          <w:rFonts w:hint="eastAsia" w:ascii="仿宋" w:hAnsi="仿宋" w:eastAsia="仿宋" w:cs="仿宋"/>
          <w:lang w:val="en-US" w:eastAsia="zh-CN"/>
        </w:rPr>
        <w:t>10000000</w:t>
      </w:r>
    </w:p>
    <w:p>
      <w:pPr>
        <w:pStyle w:val="2"/>
        <w:keepNext w:val="0"/>
        <w:keepLines w:val="0"/>
        <w:widowControl/>
        <w:suppressLineNumbers w:val="0"/>
        <w:spacing w:before="60" w:beforeAutospacing="0" w:after="60" w:afterAutospacing="0" w:line="240" w:lineRule="auto"/>
        <w:ind w:left="0" w:right="0" w:firstLine="0"/>
        <w:rPr>
          <w:rFonts w:hint="eastAsia" w:ascii="仿宋" w:hAnsi="仿宋" w:eastAsia="仿宋" w:cs="仿宋"/>
        </w:rPr>
      </w:pPr>
      <w:r>
        <w:rPr>
          <w:rFonts w:hint="eastAsia" w:ascii="仿宋" w:hAnsi="仿宋" w:eastAsia="仿宋" w:cs="仿宋"/>
        </w:rPr>
        <w:t>   简要规格描述或项目基本概况介绍、用途：</w:t>
      </w:r>
      <w:r>
        <w:rPr>
          <w:rFonts w:hint="eastAsia" w:ascii="仿宋" w:hAnsi="仿宋" w:eastAsia="仿宋" w:cs="仿宋"/>
          <w:lang w:val="en-US" w:eastAsia="zh-CN"/>
        </w:rPr>
        <w:t xml:space="preserve">精河县医共体单位医疗设备更新换代建设项目—区域医共体项目建设包 含：桌面云服务、通信交换服务、人财物统一管理系统（HRP）、基础信息系统支撑服务、医 保支持系统服务及其他运营集成服务等。 </w:t>
      </w:r>
    </w:p>
    <w:p>
      <w:pPr>
        <w:pStyle w:val="2"/>
        <w:keepNext w:val="0"/>
        <w:keepLines w:val="0"/>
        <w:widowControl/>
        <w:suppressLineNumbers w:val="0"/>
        <w:spacing w:before="60" w:beforeAutospacing="0" w:after="60" w:afterAutospacing="0" w:line="240" w:lineRule="auto"/>
        <w:ind w:left="0" w:right="0" w:firstLine="0"/>
      </w:pPr>
      <w:r>
        <w:rPr>
          <w:rFonts w:hint="eastAsia" w:ascii="仿宋" w:hAnsi="仿宋" w:eastAsia="仿宋" w:cs="仿宋"/>
        </w:rPr>
        <w:t>   备注：</w:t>
      </w:r>
    </w:p>
    <w:p>
      <w:pPr>
        <w:pStyle w:val="2"/>
        <w:keepNext w:val="0"/>
        <w:keepLines w:val="0"/>
        <w:widowControl/>
        <w:suppressLineNumbers w:val="0"/>
        <w:spacing w:before="60" w:beforeAutospacing="0" w:after="60" w:afterAutospacing="0" w:line="240" w:lineRule="atLeast"/>
        <w:ind w:left="0" w:right="0" w:firstLine="420"/>
        <w:rPr>
          <w:rFonts w:hint="eastAsia" w:ascii="仿宋" w:hAnsi="仿宋" w:eastAsia="仿宋" w:cs="仿宋"/>
          <w:sz w:val="21"/>
          <w:szCs w:val="21"/>
        </w:rPr>
      </w:pPr>
      <w:r>
        <w:rPr>
          <w:rFonts w:hint="eastAsia" w:ascii="仿宋" w:hAnsi="仿宋" w:eastAsia="仿宋" w:cs="仿宋"/>
          <w:sz w:val="21"/>
          <w:szCs w:val="21"/>
        </w:rPr>
        <w:t>合同履约期限：标项 1，</w:t>
      </w:r>
      <w:r>
        <w:rPr>
          <w:rFonts w:hint="eastAsia" w:ascii="仿宋" w:hAnsi="仿宋" w:eastAsia="仿宋" w:cs="仿宋"/>
          <w:sz w:val="21"/>
          <w:szCs w:val="21"/>
          <w:lang w:val="en-US" w:eastAsia="zh-CN"/>
        </w:rPr>
        <w:t>合同签署后 120 天内完成项目交付。</w:t>
      </w:r>
    </w:p>
    <w:p>
      <w:pPr>
        <w:pStyle w:val="2"/>
        <w:keepNext w:val="0"/>
        <w:keepLines w:val="0"/>
        <w:widowControl/>
        <w:suppressLineNumbers w:val="0"/>
        <w:spacing w:before="60" w:beforeAutospacing="0" w:after="60" w:afterAutospacing="0" w:line="240" w:lineRule="atLeast"/>
        <w:ind w:left="0" w:right="0" w:firstLine="420"/>
      </w:pPr>
      <w:bookmarkStart w:id="0" w:name="_GoBack"/>
      <w:bookmarkEnd w:id="0"/>
      <w:r>
        <w:rPr>
          <w:rFonts w:hint="eastAsia" w:ascii="仿宋" w:hAnsi="仿宋" w:eastAsia="仿宋" w:cs="仿宋"/>
          <w:sz w:val="21"/>
          <w:szCs w:val="21"/>
        </w:rPr>
        <w:t>本项目（否）接受联合体投标。</w:t>
      </w:r>
    </w:p>
    <w:p>
      <w:pPr>
        <w:pStyle w:val="2"/>
        <w:keepNext w:val="0"/>
        <w:keepLines w:val="0"/>
        <w:widowControl/>
        <w:suppressLineNumbers w:val="0"/>
        <w:spacing w:before="60" w:beforeAutospacing="0" w:after="60" w:afterAutospacing="0" w:line="240" w:lineRule="atLeast"/>
        <w:ind w:left="0" w:right="0"/>
      </w:pPr>
    </w:p>
    <w:p>
      <w:pPr>
        <w:pStyle w:val="2"/>
        <w:keepNext w:val="0"/>
        <w:keepLines w:val="0"/>
        <w:widowControl/>
        <w:suppressLineNumbers w:val="0"/>
        <w:spacing w:before="60" w:beforeAutospacing="0" w:after="60" w:afterAutospacing="0" w:line="240" w:lineRule="atLeast"/>
        <w:ind w:left="0" w:right="0"/>
      </w:pPr>
      <w:r>
        <w:rPr>
          <w:rStyle w:val="5"/>
          <w:rFonts w:ascii="黑体" w:hAnsi="宋体" w:eastAsia="黑体" w:cs="黑体"/>
          <w:sz w:val="21"/>
          <w:szCs w:val="21"/>
        </w:rPr>
        <w:t>二、申请人的资格要求：</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1.满足《中华人民共和国政府采购法》第二十二条规定；</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2.落实政府采购政策需满足的资格要求：标项1：（1）财政部、国家发展改革委、生态环境部、市场监管总局《关于调整优化节能产品、环境标志产品政府采购执行机制的通知》（财库[2019]9 号文）；（2）财政部、生态环境部《关于印发环境标志产品政府采购品目清单的通知》（财库[2019]18 号文）；（3）财政部、发展改革委《关于印发节能产品政府采购品目清单的通知》（财库[2019]19 号文）；（4）市场监管总局《市场监管总局关于发布参与实施政府采购节能产品、环境标志产品认证机构名录的公告》（2019 年第 16 号）；（5）财政部、工业和信息化部《关于印发《政府采购促进中小企业发展管理办法》的通知》（财库[2020]46号文）；（6）财政部、民政部、中国残疾人联合会《关于促进残疾人就业政府采购政策的通知》（财库[2017]141 号）；（7）财政部、司法部《关于政府采购支持监狱企业发展有关问题的通知》（财库[2014]68 号文）。</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3.本项目的特定资格要求：</w:t>
      </w:r>
      <w:r>
        <w:rPr>
          <w:rFonts w:hint="eastAsia" w:ascii="仿宋" w:hAnsi="仿宋" w:eastAsia="仿宋" w:cs="仿宋"/>
          <w:sz w:val="21"/>
          <w:szCs w:val="21"/>
        </w:rPr>
        <w:br w:type="textWrapping"/>
      </w:r>
      <w:r>
        <w:rPr>
          <w:rFonts w:hint="eastAsia" w:ascii="仿宋" w:hAnsi="仿宋" w:eastAsia="仿宋" w:cs="仿宋"/>
          <w:sz w:val="21"/>
          <w:szCs w:val="21"/>
        </w:rPr>
        <w:t>【标项1】</w:t>
      </w:r>
      <w:r>
        <w:rPr>
          <w:rFonts w:hint="eastAsia" w:ascii="仿宋" w:hAnsi="仿宋" w:eastAsia="仿宋" w:cs="仿宋"/>
          <w:sz w:val="21"/>
          <w:szCs w:val="21"/>
        </w:rPr>
        <w:br w:type="textWrapping"/>
      </w:r>
      <w:r>
        <w:rPr>
          <w:rFonts w:hint="eastAsia" w:ascii="仿宋" w:hAnsi="仿宋" w:eastAsia="仿宋" w:cs="仿宋"/>
          <w:sz w:val="21"/>
          <w:szCs w:val="21"/>
        </w:rPr>
        <w:t>1.投标人须具有独立法人资格，须是中华人民共和国境内注册，持有有效的企业营业执照、组织机构代码证、税务登记证（或三证合一的营业执照）</w:t>
      </w:r>
      <w:r>
        <w:rPr>
          <w:rFonts w:hint="eastAsia" w:ascii="仿宋" w:hAnsi="仿宋" w:eastAsia="仿宋" w:cs="仿宋"/>
          <w:sz w:val="21"/>
          <w:szCs w:val="21"/>
        </w:rPr>
        <w:br w:type="textWrapping"/>
      </w:r>
      <w:r>
        <w:rPr>
          <w:rFonts w:hint="eastAsia" w:ascii="仿宋" w:hAnsi="仿宋" w:eastAsia="仿宋" w:cs="仿宋"/>
          <w:sz w:val="21"/>
          <w:szCs w:val="21"/>
        </w:rPr>
        <w:t>2. 凡 拟 参 加 本 次 招 标 项 目 的 投 标 人 ， 如 在 “ 信 用 中 国 ” 网 站</w:t>
      </w:r>
      <w:r>
        <w:rPr>
          <w:rFonts w:hint="eastAsia" w:ascii="仿宋" w:hAnsi="仿宋" w:eastAsia="仿宋" w:cs="仿宋"/>
          <w:sz w:val="21"/>
          <w:szCs w:val="21"/>
        </w:rPr>
        <w:br w:type="textWrapping"/>
      </w:r>
      <w:r>
        <w:rPr>
          <w:rFonts w:hint="eastAsia" w:ascii="仿宋" w:hAnsi="仿宋" w:eastAsia="仿宋" w:cs="仿宋"/>
          <w:sz w:val="21"/>
          <w:szCs w:val="21"/>
        </w:rPr>
        <w:t>（www.creditchina.gov.cn）、中国政府采购网（www.ccgp.gov.cn）被列入失信被执行人、重大税收违法案件当事人名单、政府采购严重违法失信行为记录名单的（尚在处罚期内的），将拒绝其参与本次政府采购活动（查询结果截图日期必须在发布公告日期之后）。</w:t>
      </w:r>
    </w:p>
    <w:p>
      <w:pPr>
        <w:pStyle w:val="2"/>
        <w:keepNext w:val="0"/>
        <w:keepLines w:val="0"/>
        <w:widowControl/>
        <w:suppressLineNumbers w:val="0"/>
        <w:spacing w:before="204" w:beforeAutospacing="0" w:after="204" w:afterAutospacing="0" w:line="240" w:lineRule="atLeast"/>
        <w:ind w:left="0" w:right="0"/>
        <w:jc w:val="both"/>
        <w:rPr>
          <w:rFonts w:ascii="黑体" w:hAnsi="宋体" w:eastAsia="黑体" w:cs="黑体"/>
          <w:sz w:val="21"/>
          <w:szCs w:val="21"/>
        </w:rPr>
      </w:pPr>
      <w:r>
        <w:rPr>
          <w:rStyle w:val="5"/>
          <w:rFonts w:ascii="黑体" w:hAnsi="宋体" w:eastAsia="黑体" w:cs="黑体"/>
          <w:sz w:val="21"/>
          <w:szCs w:val="21"/>
        </w:rPr>
        <w:t>三、获取招标文件</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时间：2023年01月10日至2023年01月16日，每天上午10:00至14:00，下午14:00至19:30（北京时间，法定节假日除外）</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地点：博州公共资源交易网网址（http://xzfw.xjboz.gov.cn）</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方式：登录博州公共资源交易平台http://xzfw.xjboz.gov.cn)自行下载领取采购文件。在博州公共资源交易平台下载更正版的“答疑澄清正文文件”</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售价（元）：0</w:t>
      </w:r>
    </w:p>
    <w:p>
      <w:pPr>
        <w:pStyle w:val="2"/>
        <w:keepNext w:val="0"/>
        <w:keepLines w:val="0"/>
        <w:widowControl/>
        <w:suppressLineNumbers w:val="0"/>
        <w:spacing w:before="204" w:beforeAutospacing="0" w:after="204" w:afterAutospacing="0" w:line="240" w:lineRule="atLeast"/>
        <w:ind w:left="0" w:right="0"/>
        <w:jc w:val="both"/>
        <w:rPr>
          <w:rFonts w:ascii="黑体" w:hAnsi="宋体" w:eastAsia="黑体" w:cs="黑体"/>
          <w:sz w:val="21"/>
          <w:szCs w:val="21"/>
        </w:rPr>
      </w:pPr>
      <w:r>
        <w:rPr>
          <w:rStyle w:val="5"/>
          <w:rFonts w:ascii="黑体" w:hAnsi="宋体" w:eastAsia="黑体" w:cs="黑体"/>
          <w:sz w:val="21"/>
          <w:szCs w:val="21"/>
        </w:rPr>
        <w:t>四、提交投标文件截止时间、开标时间和地点</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提交投标文件截止时间：2023年01月31日 11:00（北京时间）</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投标地点：请使用移动CA数字证书或CA数字证书登录博州公共资源交易平台http://xzfw.xjboz.gov.cn上传加密版投标文件。</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开标时间：2023年01月31日 11:00（北京时间）</w:t>
      </w:r>
    </w:p>
    <w:p>
      <w:pPr>
        <w:pStyle w:val="2"/>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开标地点：博州公共资源交易中心http://http://xzfw.xjboz.gov.cn“不见面开标大厅”</w:t>
      </w:r>
    </w:p>
    <w:p>
      <w:pPr>
        <w:pStyle w:val="2"/>
        <w:keepNext w:val="0"/>
        <w:keepLines w:val="0"/>
        <w:widowControl/>
        <w:suppressLineNumbers w:val="0"/>
        <w:spacing w:before="204" w:beforeAutospacing="0" w:after="204" w:afterAutospacing="0" w:line="240" w:lineRule="atLeast"/>
        <w:ind w:left="0" w:right="0"/>
        <w:jc w:val="both"/>
        <w:rPr>
          <w:rFonts w:ascii="黑体" w:hAnsi="宋体" w:eastAsia="黑体" w:cs="黑体"/>
          <w:sz w:val="25"/>
          <w:szCs w:val="25"/>
        </w:rPr>
      </w:pPr>
      <w:r>
        <w:rPr>
          <w:rStyle w:val="5"/>
          <w:rFonts w:ascii="黑体" w:hAnsi="宋体" w:eastAsia="黑体" w:cs="黑体"/>
          <w:sz w:val="21"/>
          <w:szCs w:val="21"/>
        </w:rPr>
        <w:t>五、公告期限</w:t>
      </w:r>
    </w:p>
    <w:p>
      <w:pPr>
        <w:pStyle w:val="2"/>
        <w:keepNext w:val="0"/>
        <w:keepLines w:val="0"/>
        <w:widowControl/>
        <w:suppressLineNumbers w:val="0"/>
        <w:spacing w:before="60" w:beforeAutospacing="0" w:after="60" w:afterAutospacing="0"/>
        <w:ind w:left="0" w:right="0" w:firstLine="420"/>
      </w:pPr>
      <w:r>
        <w:rPr>
          <w:rFonts w:hint="eastAsia" w:ascii="仿宋" w:hAnsi="仿宋" w:eastAsia="仿宋" w:cs="仿宋"/>
          <w:sz w:val="21"/>
          <w:szCs w:val="21"/>
        </w:rPr>
        <w:t>自本公告发布之日起5个工作日。</w:t>
      </w:r>
    </w:p>
    <w:p>
      <w:pPr>
        <w:pStyle w:val="2"/>
        <w:keepNext w:val="0"/>
        <w:keepLines w:val="0"/>
        <w:widowControl/>
        <w:suppressLineNumbers w:val="0"/>
        <w:spacing w:before="204" w:beforeAutospacing="0" w:after="204" w:afterAutospacing="0" w:line="240" w:lineRule="atLeast"/>
        <w:ind w:left="0" w:right="0"/>
        <w:jc w:val="both"/>
        <w:rPr>
          <w:rFonts w:ascii="黑体" w:hAnsi="宋体" w:eastAsia="黑体" w:cs="黑体"/>
          <w:sz w:val="21"/>
          <w:szCs w:val="21"/>
        </w:rPr>
      </w:pPr>
      <w:r>
        <w:rPr>
          <w:rStyle w:val="5"/>
          <w:rFonts w:ascii="黑体" w:hAnsi="宋体" w:eastAsia="黑体" w:cs="黑体"/>
          <w:sz w:val="21"/>
          <w:szCs w:val="21"/>
        </w:rPr>
        <w:t>六、其他补充事宜</w:t>
      </w:r>
    </w:p>
    <w:p>
      <w:pPr>
        <w:pStyle w:val="2"/>
        <w:keepNext w:val="0"/>
        <w:keepLines w:val="0"/>
        <w:widowControl/>
        <w:suppressLineNumbers w:val="0"/>
        <w:spacing w:before="60" w:beforeAutospacing="0" w:after="60" w:afterAutospacing="0" w:line="315" w:lineRule="atLeast"/>
        <w:ind w:left="0" w:right="0" w:firstLine="420"/>
      </w:pPr>
      <w:r>
        <w:rPr>
          <w:rFonts w:hint="eastAsia" w:ascii="仿宋" w:hAnsi="仿宋" w:eastAsia="仿宋" w:cs="仿宋"/>
          <w:sz w:val="21"/>
          <w:szCs w:val="21"/>
        </w:rPr>
        <w:t>无</w:t>
      </w:r>
    </w:p>
    <w:p>
      <w:pPr>
        <w:pStyle w:val="2"/>
        <w:keepNext w:val="0"/>
        <w:keepLines w:val="0"/>
        <w:widowControl/>
        <w:suppressLineNumbers w:val="0"/>
        <w:spacing w:before="60" w:beforeAutospacing="0" w:after="60" w:afterAutospacing="0"/>
        <w:ind w:left="0" w:right="0"/>
      </w:pPr>
      <w:r>
        <w:t>特别提示：</w:t>
      </w:r>
    </w:p>
    <w:p>
      <w:pPr>
        <w:pStyle w:val="2"/>
        <w:keepNext w:val="0"/>
        <w:keepLines w:val="0"/>
        <w:widowControl/>
        <w:suppressLineNumbers w:val="0"/>
        <w:spacing w:before="60" w:beforeAutospacing="0" w:after="60" w:afterAutospacing="0"/>
        <w:ind w:left="0" w:right="0"/>
      </w:pPr>
      <w:r>
        <w:t>1、超过200万元的货物和服务采购项目、超过400万元的工程采购项目中适宜由中小企业提供的，预留该部分采购项目预算总额的40%以上专门面向中小企业采购，其中预留给小微企业的比例不低于60%。</w:t>
      </w:r>
    </w:p>
    <w:p>
      <w:pPr>
        <w:pStyle w:val="2"/>
        <w:keepNext w:val="0"/>
        <w:keepLines w:val="0"/>
        <w:widowControl/>
        <w:suppressLineNumbers w:val="0"/>
        <w:spacing w:before="60" w:beforeAutospacing="0" w:after="60" w:afterAutospacing="0"/>
        <w:ind w:left="0" w:right="0"/>
      </w:pPr>
      <w: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keepNext w:val="0"/>
        <w:keepLines w:val="0"/>
        <w:widowControl/>
        <w:suppressLineNumbers w:val="0"/>
        <w:spacing w:before="60" w:beforeAutospacing="0" w:after="60" w:afterAutospacing="0"/>
        <w:ind w:left="0" w:right="0"/>
      </w:pPr>
      <w: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keepNext w:val="0"/>
        <w:keepLines w:val="0"/>
        <w:widowControl/>
        <w:suppressLineNumbers w:val="0"/>
        <w:spacing w:before="204" w:beforeAutospacing="0" w:after="204" w:afterAutospacing="0" w:line="384" w:lineRule="atLeast"/>
        <w:ind w:left="0" w:right="0"/>
        <w:jc w:val="both"/>
        <w:rPr>
          <w:rFonts w:ascii="黑体" w:hAnsi="宋体" w:eastAsia="黑体" w:cs="黑体"/>
          <w:sz w:val="25"/>
          <w:szCs w:val="25"/>
        </w:rPr>
      </w:pPr>
      <w:r>
        <w:rPr>
          <w:rStyle w:val="5"/>
          <w:rFonts w:ascii="黑体" w:hAnsi="宋体" w:eastAsia="黑体" w:cs="黑体"/>
          <w:sz w:val="21"/>
          <w:szCs w:val="21"/>
        </w:rPr>
        <w:t>七、对本次采购提出询问，请按以下方式联系</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1.采购人信息</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名 称：</w:t>
      </w:r>
      <w:r>
        <w:rPr>
          <w:rStyle w:val="6"/>
          <w:rFonts w:hint="eastAsia" w:ascii="仿宋" w:hAnsi="仿宋" w:eastAsia="仿宋" w:cs="仿宋"/>
          <w:sz w:val="21"/>
          <w:szCs w:val="21"/>
        </w:rPr>
        <w:t>精河县人民医院</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地 址： 精河县城镇友谊南路4号</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联系方式：0909-5332366</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2.采购代理机构信息</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名 称：精河县政府采购中心</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地 址：博州精河县城镇和平西路16号</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联系方式：0909-5330129</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3.项目联系方式</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项目联系人：</w:t>
      </w:r>
      <w:r>
        <w:rPr>
          <w:rStyle w:val="6"/>
          <w:rFonts w:hint="eastAsia" w:ascii="仿宋" w:hAnsi="仿宋" w:eastAsia="仿宋" w:cs="仿宋"/>
          <w:sz w:val="21"/>
          <w:szCs w:val="21"/>
        </w:rPr>
        <w:t>刘丽</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电 话：</w:t>
      </w:r>
      <w:r>
        <w:rPr>
          <w:rStyle w:val="6"/>
          <w:rFonts w:hint="eastAsia" w:ascii="仿宋" w:hAnsi="仿宋" w:eastAsia="仿宋" w:cs="仿宋"/>
          <w:sz w:val="21"/>
          <w:szCs w:val="21"/>
        </w:rPr>
        <w:t>0909-5330129</w:t>
      </w:r>
    </w:p>
    <w:p>
      <w:pPr>
        <w:pStyle w:val="2"/>
        <w:keepNext w:val="0"/>
        <w:keepLines w:val="0"/>
        <w:widowControl/>
        <w:suppressLineNumbers w:val="0"/>
        <w:spacing w:before="60" w:beforeAutospacing="0" w:after="6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F31808"/>
    <w:rsid w:val="54A74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2023-01-09T10:46:00Z</dcterms:created>
  <dc:creator>Administrator</dc:creator>
  <cp:lastModifiedBy>Administrator</cp:lastModifiedBy>
  <dcterms:modified xsi:type="dcterms:W3CDTF">2023-01-09T11:40:41Z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