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仿宋_GB2312" w:hAnsi="宋体" w:eastAsia="仿宋_GB2312"/>
          <w:b/>
          <w:kern w:val="0"/>
          <w:sz w:val="48"/>
          <w:szCs w:val="48"/>
        </w:rPr>
      </w:pPr>
    </w:p>
    <w:p>
      <w:pPr>
        <w:jc w:val="center"/>
        <w:rPr>
          <w:rFonts w:ascii="仿宋_GB2312" w:hAnsi="宋体" w:eastAsia="仿宋_GB2312"/>
          <w:b/>
          <w:kern w:val="0"/>
          <w:sz w:val="48"/>
          <w:szCs w:val="48"/>
        </w:rPr>
      </w:pPr>
    </w:p>
    <w:p>
      <w:pPr>
        <w:jc w:val="center"/>
        <w:rPr>
          <w:rFonts w:ascii="仿宋_GB2312" w:hAnsi="宋体" w:eastAsia="仿宋_GB2312"/>
          <w:b/>
          <w:kern w:val="0"/>
          <w:sz w:val="48"/>
          <w:szCs w:val="48"/>
        </w:rPr>
      </w:pPr>
      <w:r>
        <w:rPr>
          <w:rFonts w:hint="eastAsia" w:ascii="仿宋_GB2312" w:hAnsi="宋体" w:eastAsia="仿宋_GB2312"/>
          <w:b/>
          <w:kern w:val="0"/>
          <w:sz w:val="48"/>
          <w:szCs w:val="48"/>
          <w:lang w:eastAsia="zh-CN"/>
        </w:rPr>
        <w:t>巴楚县</w:t>
      </w:r>
      <w:r>
        <w:rPr>
          <w:rFonts w:hint="eastAsia" w:ascii="仿宋_GB2312" w:hAnsi="宋体" w:eastAsia="仿宋_GB2312"/>
          <w:b/>
          <w:kern w:val="0"/>
          <w:sz w:val="48"/>
          <w:szCs w:val="48"/>
        </w:rPr>
        <w:t>政府采购中心</w:t>
      </w:r>
    </w:p>
    <w:p>
      <w:pPr>
        <w:jc w:val="center"/>
        <w:rPr>
          <w:rFonts w:ascii="仿宋_GB2312" w:eastAsia="仿宋_GB2312"/>
          <w:sz w:val="48"/>
        </w:rPr>
      </w:pPr>
    </w:p>
    <w:p>
      <w:pPr>
        <w:rPr>
          <w:rFonts w:ascii="仿宋_GB2312" w:hAnsi="宋体" w:eastAsia="仿宋_GB2312"/>
          <w:sz w:val="72"/>
        </w:rPr>
      </w:pPr>
    </w:p>
    <w:p>
      <w:pPr>
        <w:jc w:val="center"/>
        <w:rPr>
          <w:rFonts w:ascii="仿宋_GB2312" w:hAnsi="华文中宋" w:eastAsia="仿宋_GB2312"/>
          <w:b/>
          <w:sz w:val="72"/>
        </w:rPr>
      </w:pPr>
      <w:r>
        <w:rPr>
          <w:rFonts w:hint="eastAsia" w:ascii="仿宋_GB2312" w:hAnsi="华文中宋" w:eastAsia="仿宋_GB2312"/>
          <w:b/>
          <w:sz w:val="72"/>
        </w:rPr>
        <w:t>单一来源采购文件</w:t>
      </w:r>
    </w:p>
    <w:p>
      <w:pPr>
        <w:jc w:val="center"/>
        <w:rPr>
          <w:rFonts w:ascii="仿宋_GB2312" w:hAnsi="宋体" w:eastAsia="仿宋_GB2312"/>
          <w:sz w:val="72"/>
        </w:rPr>
      </w:pPr>
    </w:p>
    <w:p>
      <w:pPr>
        <w:jc w:val="center"/>
        <w:rPr>
          <w:rFonts w:ascii="仿宋" w:hAnsi="仿宋" w:eastAsia="仿宋"/>
          <w:sz w:val="72"/>
        </w:rPr>
      </w:pPr>
    </w:p>
    <w:p>
      <w:pPr>
        <w:rPr>
          <w:rFonts w:ascii="仿宋" w:hAnsi="仿宋" w:eastAsia="仿宋"/>
          <w:sz w:val="72"/>
        </w:rPr>
      </w:pPr>
    </w:p>
    <w:p>
      <w:pPr>
        <w:pStyle w:val="13"/>
        <w:ind w:firstLine="800" w:firstLineChars="250"/>
        <w:jc w:val="both"/>
        <w:rPr>
          <w:rFonts w:hint="eastAsia" w:ascii="仿宋" w:hAnsi="仿宋" w:eastAsia="仿宋"/>
          <w:color w:val="auto"/>
          <w:sz w:val="32"/>
          <w:szCs w:val="31"/>
        </w:rPr>
      </w:pPr>
    </w:p>
    <w:p>
      <w:pPr>
        <w:pStyle w:val="13"/>
        <w:ind w:firstLine="800" w:firstLineChars="250"/>
        <w:jc w:val="both"/>
        <w:rPr>
          <w:rFonts w:hint="eastAsia" w:ascii="仿宋" w:hAnsi="仿宋" w:eastAsia="仿宋"/>
          <w:color w:val="auto"/>
          <w:sz w:val="32"/>
          <w:szCs w:val="31"/>
        </w:rPr>
      </w:pPr>
    </w:p>
    <w:p>
      <w:pPr>
        <w:pStyle w:val="13"/>
        <w:ind w:firstLine="800" w:firstLineChars="250"/>
        <w:jc w:val="both"/>
        <w:rPr>
          <w:rFonts w:ascii="楷体" w:hAnsi="楷体" w:eastAsia="楷体"/>
          <w:b/>
          <w:color w:val="FF0000"/>
          <w:sz w:val="30"/>
          <w:szCs w:val="30"/>
          <w:u w:val="single"/>
        </w:rPr>
      </w:pPr>
      <w:r>
        <w:rPr>
          <w:rFonts w:hint="eastAsia" w:ascii="仿宋" w:hAnsi="仿宋" w:eastAsia="仿宋"/>
          <w:color w:val="auto"/>
          <w:sz w:val="32"/>
          <w:szCs w:val="31"/>
        </w:rPr>
        <w:t>采购单位：</w:t>
      </w:r>
      <w:r>
        <w:rPr>
          <w:rFonts w:hint="eastAsia" w:ascii="仿宋" w:hAnsi="仿宋" w:eastAsia="仿宋"/>
          <w:b/>
          <w:bCs w:val="0"/>
          <w:color w:val="auto"/>
          <w:sz w:val="30"/>
          <w:szCs w:val="30"/>
          <w:u w:val="single"/>
          <w:lang w:val="en-US" w:eastAsia="zh-CN"/>
        </w:rPr>
        <w:t>巴楚县中医医院（原维吾尔医医院）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ascii="仿宋" w:hAnsi="仿宋" w:eastAsia="仿宋"/>
          <w:b/>
          <w:color w:val="auto"/>
          <w:sz w:val="30"/>
          <w:szCs w:val="30"/>
          <w:u w:val="single"/>
        </w:rPr>
      </w:pPr>
      <w:r>
        <w:rPr>
          <w:rFonts w:hint="eastAsia" w:ascii="仿宋" w:hAnsi="仿宋" w:eastAsia="仿宋"/>
          <w:color w:val="auto"/>
          <w:sz w:val="32"/>
          <w:szCs w:val="31"/>
        </w:rPr>
        <w:t>采购项目名称：</w:t>
      </w:r>
      <w:r>
        <w:rPr>
          <w:rFonts w:hint="eastAsia" w:ascii="仿宋" w:hAnsi="仿宋" w:eastAsia="仿宋"/>
          <w:b/>
          <w:bCs w:val="0"/>
          <w:color w:val="auto"/>
          <w:kern w:val="0"/>
          <w:sz w:val="30"/>
          <w:szCs w:val="30"/>
          <w:u w:val="single"/>
          <w:lang w:val="en-US" w:eastAsia="zh-CN" w:bidi="ar-SA"/>
        </w:rPr>
        <w:t>巴楚县中医医院（原维吾尔医医院）CT球管采购项目</w:t>
      </w:r>
    </w:p>
    <w:p>
      <w:pPr>
        <w:pStyle w:val="13"/>
        <w:ind w:firstLine="787" w:firstLineChars="246"/>
        <w:jc w:val="both"/>
        <w:rPr>
          <w:rFonts w:ascii="仿宋" w:hAnsi="仿宋" w:eastAsia="仿宋"/>
          <w:b/>
          <w:color w:val="auto"/>
          <w:w w:val="80"/>
          <w:sz w:val="30"/>
          <w:szCs w:val="30"/>
          <w:u w:val="single"/>
          <w:lang w:val="en-US"/>
        </w:rPr>
      </w:pPr>
      <w:r>
        <w:rPr>
          <w:rFonts w:hint="eastAsia" w:ascii="仿宋" w:hAnsi="仿宋" w:eastAsia="仿宋"/>
          <w:color w:val="auto"/>
          <w:sz w:val="32"/>
          <w:szCs w:val="31"/>
        </w:rPr>
        <w:t>文件编号：</w:t>
      </w:r>
      <w:r>
        <w:rPr>
          <w:rFonts w:hint="eastAsia" w:ascii="仿宋" w:hAnsi="仿宋" w:eastAsia="仿宋"/>
          <w:b/>
          <w:color w:val="auto"/>
          <w:sz w:val="30"/>
          <w:szCs w:val="30"/>
          <w:u w:val="single"/>
          <w:lang w:val="en-US" w:eastAsia="zh-CN"/>
        </w:rPr>
        <w:t>KSBCX(DY)2023-01号</w:t>
      </w:r>
    </w:p>
    <w:p>
      <w:pPr>
        <w:pStyle w:val="13"/>
        <w:rPr>
          <w:rFonts w:ascii="仿宋" w:hAnsi="仿宋" w:eastAsia="仿宋"/>
          <w:color w:val="auto"/>
          <w:sz w:val="24"/>
        </w:rPr>
      </w:pPr>
    </w:p>
    <w:p>
      <w:pPr>
        <w:pStyle w:val="13"/>
        <w:jc w:val="both"/>
        <w:rPr>
          <w:rFonts w:ascii="仿宋" w:hAnsi="仿宋" w:eastAsia="仿宋"/>
          <w:color w:val="auto"/>
          <w:sz w:val="30"/>
        </w:rPr>
      </w:pPr>
    </w:p>
    <w:p>
      <w:pPr>
        <w:pStyle w:val="13"/>
        <w:jc w:val="center"/>
        <w:rPr>
          <w:rFonts w:hint="default" w:ascii="仿宋" w:hAnsi="仿宋" w:eastAsia="仿宋"/>
          <w:color w:val="auto"/>
          <w:sz w:val="30"/>
          <w:lang w:val="en-US" w:eastAsia="zh-CN"/>
        </w:rPr>
      </w:pPr>
      <w:r>
        <w:rPr>
          <w:rFonts w:hint="eastAsia" w:ascii="仿宋" w:hAnsi="仿宋" w:eastAsia="仿宋"/>
          <w:color w:val="auto"/>
          <w:sz w:val="30"/>
          <w:lang w:val="en-US" w:eastAsia="zh-CN"/>
        </w:rPr>
        <w:t>2023年1月30日</w:t>
      </w:r>
    </w:p>
    <w:p>
      <w:pPr>
        <w:pStyle w:val="13"/>
        <w:jc w:val="center"/>
        <w:rPr>
          <w:rFonts w:hint="default" w:ascii="仿宋" w:hAnsi="仿宋" w:eastAsia="仿宋"/>
          <w:color w:val="auto"/>
          <w:sz w:val="30"/>
          <w:lang w:val="en-US" w:eastAsia="zh-CN"/>
        </w:rPr>
      </w:pPr>
    </w:p>
    <w:p>
      <w:pPr>
        <w:pStyle w:val="5"/>
        <w:ind w:firstLine="0" w:firstLineChars="0"/>
        <w:jc w:val="left"/>
        <w:rPr>
          <w:rFonts w:hint="eastAsia" w:ascii="仿宋" w:hAnsi="仿宋" w:eastAsia="仿宋"/>
        </w:rPr>
      </w:pPr>
    </w:p>
    <w:p>
      <w:pPr>
        <w:pStyle w:val="5"/>
        <w:ind w:firstLine="0" w:firstLineChars="0"/>
        <w:jc w:val="left"/>
        <w:rPr>
          <w:rFonts w:hint="eastAsia" w:ascii="仿宋" w:hAnsi="仿宋" w:eastAsia="仿宋"/>
        </w:rPr>
      </w:pPr>
    </w:p>
    <w:p>
      <w:pPr>
        <w:pStyle w:val="5"/>
        <w:ind w:firstLine="0" w:firstLineChars="0"/>
        <w:jc w:val="left"/>
        <w:rPr>
          <w:rFonts w:hint="eastAsia" w:ascii="仿宋" w:hAnsi="仿宋" w:eastAsia="仿宋"/>
        </w:rPr>
      </w:pPr>
    </w:p>
    <w:p>
      <w:pPr>
        <w:pStyle w:val="5"/>
        <w:ind w:firstLine="0" w:firstLineChars="0"/>
        <w:jc w:val="left"/>
        <w:rPr>
          <w:rFonts w:hint="eastAsia" w:ascii="仿宋" w:hAnsi="仿宋" w:eastAsia="仿宋"/>
        </w:rPr>
      </w:pPr>
    </w:p>
    <w:p>
      <w:pPr>
        <w:pStyle w:val="5"/>
        <w:ind w:firstLine="0" w:firstLineChars="0"/>
        <w:jc w:val="left"/>
        <w:rPr>
          <w:rFonts w:hint="eastAsia" w:ascii="仿宋" w:hAnsi="仿宋" w:eastAsia="仿宋"/>
        </w:rPr>
      </w:pPr>
    </w:p>
    <w:p>
      <w:pPr>
        <w:pStyle w:val="5"/>
        <w:ind w:firstLine="0" w:firstLineChars="0"/>
        <w:jc w:val="left"/>
        <w:rPr>
          <w:rFonts w:hint="eastAsia" w:ascii="仿宋" w:hAnsi="仿宋" w:eastAsia="仿宋"/>
        </w:rPr>
      </w:pPr>
    </w:p>
    <w:p>
      <w:pPr>
        <w:pStyle w:val="5"/>
        <w:ind w:firstLine="0" w:firstLineChars="0"/>
        <w:jc w:val="left"/>
        <w:rPr>
          <w:rFonts w:hint="eastAsia" w:ascii="仿宋" w:hAnsi="仿宋" w:eastAsia="仿宋"/>
        </w:rPr>
      </w:pPr>
    </w:p>
    <w:p>
      <w:pPr>
        <w:pStyle w:val="5"/>
        <w:ind w:firstLine="0" w:firstLineChars="0"/>
        <w:jc w:val="left"/>
        <w:rPr>
          <w:rFonts w:hint="eastAsia" w:ascii="仿宋" w:hAnsi="仿宋" w:eastAsia="仿宋"/>
        </w:rPr>
      </w:pPr>
    </w:p>
    <w:p>
      <w:pPr>
        <w:pStyle w:val="5"/>
        <w:ind w:firstLine="0" w:firstLineChars="0"/>
        <w:jc w:val="left"/>
        <w:rPr>
          <w:rFonts w:hint="eastAsia" w:ascii="仿宋" w:hAnsi="仿宋" w:eastAsia="仿宋"/>
        </w:rPr>
      </w:pPr>
    </w:p>
    <w:p>
      <w:pPr>
        <w:pStyle w:val="5"/>
        <w:ind w:firstLine="0" w:firstLineChars="0"/>
        <w:jc w:val="center"/>
        <w:rPr>
          <w:rFonts w:ascii="仿宋" w:hAnsi="仿宋" w:eastAsia="仿宋"/>
          <w:b/>
          <w:sz w:val="44"/>
          <w:szCs w:val="44"/>
        </w:rPr>
      </w:pPr>
      <w:r>
        <w:rPr>
          <w:rFonts w:hint="eastAsia" w:ascii="仿宋" w:hAnsi="仿宋" w:eastAsia="仿宋"/>
          <w:b/>
          <w:sz w:val="44"/>
          <w:szCs w:val="44"/>
        </w:rPr>
        <w:t>单一来源采购须知</w:t>
      </w:r>
    </w:p>
    <w:p>
      <w:pPr>
        <w:pStyle w:val="5"/>
        <w:ind w:firstLine="0" w:firstLineChars="0"/>
        <w:jc w:val="center"/>
        <w:rPr>
          <w:rFonts w:ascii="仿宋" w:hAnsi="仿宋" w:eastAsia="仿宋"/>
          <w:b/>
          <w:sz w:val="44"/>
          <w:szCs w:val="44"/>
        </w:rPr>
      </w:pPr>
    </w:p>
    <w:p>
      <w:pPr>
        <w:spacing w:line="480" w:lineRule="exact"/>
        <w:ind w:firstLine="480" w:firstLineChars="200"/>
        <w:jc w:val="left"/>
        <w:rPr>
          <w:rFonts w:ascii="仿宋" w:hAnsi="仿宋" w:eastAsia="仿宋"/>
          <w:sz w:val="24"/>
        </w:rPr>
      </w:pPr>
      <w:r>
        <w:rPr>
          <w:rFonts w:hint="eastAsia" w:ascii="仿宋" w:hAnsi="仿宋" w:eastAsia="仿宋"/>
          <w:sz w:val="24"/>
          <w:lang w:eastAsia="zh-CN"/>
        </w:rPr>
        <w:t>巴楚县</w:t>
      </w:r>
      <w:r>
        <w:rPr>
          <w:rFonts w:hint="eastAsia" w:ascii="仿宋" w:hAnsi="仿宋" w:eastAsia="仿宋"/>
          <w:sz w:val="24"/>
        </w:rPr>
        <w:t>政府采购中心采用单一来源方式，对以下项目进行政府采购，现请贵公司依据采购需求提交报价文件。</w:t>
      </w:r>
    </w:p>
    <w:p>
      <w:pPr>
        <w:spacing w:line="480" w:lineRule="exact"/>
        <w:ind w:firstLine="480" w:firstLineChars="200"/>
        <w:jc w:val="left"/>
        <w:rPr>
          <w:rFonts w:hint="eastAsia" w:ascii="仿宋" w:hAnsi="仿宋" w:eastAsia="仿宋"/>
          <w:sz w:val="24"/>
          <w:lang w:eastAsia="zh-CN"/>
        </w:rPr>
      </w:pPr>
      <w:r>
        <w:rPr>
          <w:rFonts w:hint="eastAsia" w:ascii="仿宋" w:hAnsi="仿宋" w:eastAsia="仿宋"/>
          <w:sz w:val="24"/>
          <w:lang w:eastAsia="zh-CN"/>
        </w:rPr>
        <w:t>一、采购人：</w:t>
      </w:r>
      <w:r>
        <w:rPr>
          <w:rFonts w:hint="eastAsia" w:ascii="仿宋" w:hAnsi="仿宋" w:eastAsia="仿宋"/>
          <w:sz w:val="24"/>
          <w:lang w:val="en-US" w:eastAsia="zh-CN"/>
        </w:rPr>
        <w:t>巴楚县中医医院（原维吾尔医医院）</w:t>
      </w:r>
    </w:p>
    <w:p>
      <w:pPr>
        <w:spacing w:line="480" w:lineRule="exact"/>
        <w:ind w:firstLine="480" w:firstLineChars="200"/>
        <w:jc w:val="left"/>
        <w:rPr>
          <w:rFonts w:hint="eastAsia" w:ascii="仿宋" w:hAnsi="仿宋" w:eastAsia="仿宋"/>
          <w:sz w:val="24"/>
          <w:lang w:val="en-US" w:eastAsia="zh-CN"/>
        </w:rPr>
      </w:pPr>
      <w:r>
        <w:rPr>
          <w:rFonts w:hint="eastAsia" w:ascii="仿宋" w:hAnsi="仿宋" w:eastAsia="仿宋"/>
          <w:sz w:val="24"/>
          <w:lang w:eastAsia="zh-CN"/>
        </w:rPr>
        <w:t>二、采购项目：</w:t>
      </w:r>
      <w:r>
        <w:rPr>
          <w:rFonts w:hint="eastAsia" w:ascii="仿宋" w:hAnsi="仿宋" w:eastAsia="仿宋"/>
          <w:sz w:val="24"/>
          <w:lang w:val="en-US" w:eastAsia="zh-CN"/>
        </w:rPr>
        <w:t>巴楚县中医医院（原维吾尔医医院）CT球管采购项目</w:t>
      </w:r>
    </w:p>
    <w:p>
      <w:pPr>
        <w:spacing w:line="480" w:lineRule="exact"/>
        <w:ind w:firstLine="480" w:firstLineChars="200"/>
        <w:jc w:val="left"/>
        <w:rPr>
          <w:rFonts w:hint="eastAsia" w:ascii="仿宋" w:hAnsi="仿宋" w:eastAsia="仿宋"/>
          <w:sz w:val="24"/>
          <w:lang w:val="en-US" w:eastAsia="zh-CN"/>
        </w:rPr>
      </w:pPr>
      <w:r>
        <w:rPr>
          <w:rFonts w:hint="eastAsia" w:ascii="仿宋" w:hAnsi="仿宋" w:eastAsia="仿宋"/>
          <w:sz w:val="24"/>
          <w:lang w:eastAsia="zh-CN"/>
        </w:rPr>
        <w:t>三</w:t>
      </w:r>
      <w:r>
        <w:rPr>
          <w:rFonts w:hint="eastAsia" w:ascii="仿宋" w:hAnsi="仿宋" w:eastAsia="仿宋"/>
          <w:sz w:val="24"/>
          <w:lang w:val="en-US" w:eastAsia="zh-CN"/>
        </w:rPr>
        <w:t>、采购预算：</w:t>
      </w:r>
      <w:r>
        <w:rPr>
          <w:rFonts w:hint="eastAsia" w:ascii="仿宋" w:hAnsi="仿宋" w:eastAsia="仿宋" w:cs="Times New Roman"/>
          <w:sz w:val="24"/>
          <w:lang w:val="en-US" w:eastAsia="zh-CN"/>
        </w:rPr>
        <w:t>550000</w:t>
      </w:r>
      <w:r>
        <w:rPr>
          <w:rFonts w:hint="eastAsia" w:ascii="仿宋" w:hAnsi="仿宋" w:eastAsia="仿宋"/>
          <w:sz w:val="24"/>
          <w:lang w:val="en-US" w:eastAsia="zh-CN"/>
        </w:rPr>
        <w:t>（伍拾伍万元整）；</w:t>
      </w:r>
    </w:p>
    <w:p>
      <w:pPr>
        <w:spacing w:line="480" w:lineRule="exact"/>
        <w:ind w:firstLine="482" w:firstLineChars="200"/>
        <w:jc w:val="left"/>
        <w:rPr>
          <w:rFonts w:ascii="仿宋" w:hAnsi="仿宋" w:eastAsia="仿宋"/>
          <w:sz w:val="24"/>
        </w:rPr>
      </w:pPr>
      <w:r>
        <w:rPr>
          <w:rFonts w:hint="eastAsia" w:ascii="仿宋" w:hAnsi="仿宋" w:eastAsia="仿宋"/>
          <w:b/>
          <w:sz w:val="24"/>
        </w:rPr>
        <w:t>四、组织采购机构：</w:t>
      </w:r>
      <w:r>
        <w:rPr>
          <w:rFonts w:hint="eastAsia" w:ascii="仿宋" w:hAnsi="仿宋" w:eastAsia="仿宋"/>
          <w:sz w:val="24"/>
          <w:lang w:eastAsia="zh-CN"/>
        </w:rPr>
        <w:t>巴楚县</w:t>
      </w:r>
      <w:r>
        <w:rPr>
          <w:rFonts w:hint="eastAsia" w:ascii="仿宋" w:hAnsi="仿宋" w:eastAsia="仿宋"/>
          <w:sz w:val="24"/>
        </w:rPr>
        <w:t>政府采购中心</w:t>
      </w:r>
    </w:p>
    <w:p>
      <w:pPr>
        <w:pStyle w:val="4"/>
        <w:spacing w:line="480" w:lineRule="exact"/>
        <w:ind w:firstLine="482" w:firstLineChars="200"/>
        <w:jc w:val="left"/>
        <w:rPr>
          <w:rFonts w:ascii="仿宋" w:hAnsi="仿宋" w:eastAsia="仿宋"/>
          <w:sz w:val="24"/>
        </w:rPr>
      </w:pPr>
      <w:r>
        <w:rPr>
          <w:rFonts w:hint="eastAsia" w:ascii="仿宋" w:hAnsi="仿宋" w:eastAsia="仿宋"/>
          <w:b/>
          <w:sz w:val="24"/>
        </w:rPr>
        <w:t>五、采购方式：</w:t>
      </w:r>
      <w:r>
        <w:rPr>
          <w:rFonts w:hint="eastAsia" w:ascii="仿宋" w:hAnsi="仿宋" w:eastAsia="仿宋"/>
          <w:sz w:val="24"/>
        </w:rPr>
        <w:t>单一来源</w:t>
      </w:r>
    </w:p>
    <w:p>
      <w:pPr>
        <w:spacing w:line="320" w:lineRule="exact"/>
        <w:ind w:firstLine="482" w:firstLineChars="200"/>
        <w:rPr>
          <w:rFonts w:hint="eastAsia" w:ascii="仿宋" w:hAnsi="仿宋" w:eastAsia="仿宋"/>
          <w:kern w:val="2"/>
          <w:sz w:val="24"/>
          <w:szCs w:val="20"/>
          <w:lang w:val="en-US" w:eastAsia="zh-CN" w:bidi="ar-SA"/>
        </w:rPr>
      </w:pPr>
      <w:r>
        <w:rPr>
          <w:rFonts w:hint="eastAsia" w:ascii="仿宋" w:hAnsi="仿宋" w:eastAsia="仿宋"/>
          <w:b/>
          <w:sz w:val="24"/>
        </w:rPr>
        <w:t>六、供应商资质要求</w:t>
      </w:r>
      <w:r>
        <w:rPr>
          <w:rFonts w:hint="eastAsia" w:ascii="仿宋" w:hAnsi="仿宋" w:eastAsia="仿宋"/>
          <w:b/>
          <w:sz w:val="24"/>
          <w:lang w:val="en-US" w:eastAsia="zh-CN"/>
        </w:rPr>
        <w:t>:</w:t>
      </w:r>
      <w:r>
        <w:rPr>
          <w:rFonts w:hint="eastAsia" w:ascii="仿宋" w:hAnsi="仿宋" w:eastAsia="仿宋"/>
          <w:kern w:val="2"/>
          <w:sz w:val="24"/>
          <w:szCs w:val="20"/>
          <w:lang w:val="en-US" w:eastAsia="zh-CN" w:bidi="ar-SA"/>
        </w:rPr>
        <w:t>1、投标人必须符合《中华人民共和国政府采购法》第二十二条的相关规定；</w:t>
      </w:r>
    </w:p>
    <w:p>
      <w:pPr>
        <w:spacing w:line="320" w:lineRule="exact"/>
        <w:ind w:firstLine="480" w:firstLineChars="200"/>
        <w:rPr>
          <w:rFonts w:hint="eastAsia" w:ascii="仿宋" w:hAnsi="仿宋" w:eastAsia="仿宋"/>
          <w:kern w:val="2"/>
          <w:sz w:val="24"/>
          <w:szCs w:val="20"/>
          <w:lang w:val="en-US" w:eastAsia="zh-CN" w:bidi="ar-SA"/>
        </w:rPr>
      </w:pPr>
      <w:r>
        <w:rPr>
          <w:rFonts w:hint="eastAsia" w:ascii="仿宋" w:hAnsi="仿宋" w:eastAsia="仿宋"/>
          <w:kern w:val="2"/>
          <w:sz w:val="24"/>
          <w:szCs w:val="20"/>
          <w:lang w:val="en-US" w:eastAsia="zh-CN" w:bidi="ar-SA"/>
        </w:rPr>
        <w:t>（一）具有独立承担民事责任的能力；</w:t>
      </w:r>
      <w:r>
        <w:rPr>
          <w:rFonts w:hint="eastAsia" w:ascii="仿宋" w:hAnsi="仿宋" w:eastAsia="仿宋"/>
          <w:kern w:val="2"/>
          <w:sz w:val="24"/>
          <w:szCs w:val="20"/>
          <w:lang w:val="en-US" w:eastAsia="zh-CN" w:bidi="ar-SA"/>
        </w:rPr>
        <w:br w:type="textWrapping"/>
      </w:r>
      <w:r>
        <w:rPr>
          <w:rFonts w:hint="eastAsia" w:ascii="仿宋" w:hAnsi="仿宋" w:eastAsia="仿宋"/>
          <w:kern w:val="2"/>
          <w:sz w:val="24"/>
          <w:szCs w:val="20"/>
          <w:lang w:val="en-US" w:eastAsia="zh-CN" w:bidi="ar-SA"/>
        </w:rPr>
        <w:t>      （二）具有良好的商业信誉和健全的财务会计制度；</w:t>
      </w:r>
      <w:r>
        <w:rPr>
          <w:rFonts w:hint="eastAsia" w:ascii="仿宋" w:hAnsi="仿宋" w:eastAsia="仿宋"/>
          <w:kern w:val="2"/>
          <w:sz w:val="24"/>
          <w:szCs w:val="20"/>
          <w:lang w:val="en-US" w:eastAsia="zh-CN" w:bidi="ar-SA"/>
        </w:rPr>
        <w:br w:type="textWrapping"/>
      </w:r>
      <w:r>
        <w:rPr>
          <w:rFonts w:hint="eastAsia" w:ascii="仿宋" w:hAnsi="仿宋" w:eastAsia="仿宋"/>
          <w:kern w:val="2"/>
          <w:sz w:val="24"/>
          <w:szCs w:val="20"/>
          <w:lang w:val="en-US" w:eastAsia="zh-CN" w:bidi="ar-SA"/>
        </w:rPr>
        <w:t>      （三）具有履行合同所必需的设备和专业技术能力；</w:t>
      </w:r>
      <w:r>
        <w:rPr>
          <w:rFonts w:hint="eastAsia" w:ascii="仿宋" w:hAnsi="仿宋" w:eastAsia="仿宋"/>
          <w:kern w:val="2"/>
          <w:sz w:val="24"/>
          <w:szCs w:val="20"/>
          <w:lang w:val="en-US" w:eastAsia="zh-CN" w:bidi="ar-SA"/>
        </w:rPr>
        <w:br w:type="textWrapping"/>
      </w:r>
      <w:r>
        <w:rPr>
          <w:rFonts w:hint="eastAsia" w:ascii="仿宋" w:hAnsi="仿宋" w:eastAsia="仿宋"/>
          <w:kern w:val="2"/>
          <w:sz w:val="24"/>
          <w:szCs w:val="20"/>
          <w:lang w:val="en-US" w:eastAsia="zh-CN" w:bidi="ar-SA"/>
        </w:rPr>
        <w:t>      （四）有依法缴纳税收和社会保障资金的良好记录；</w:t>
      </w:r>
      <w:r>
        <w:rPr>
          <w:rFonts w:hint="eastAsia" w:ascii="仿宋" w:hAnsi="仿宋" w:eastAsia="仿宋"/>
          <w:kern w:val="2"/>
          <w:sz w:val="24"/>
          <w:szCs w:val="20"/>
          <w:lang w:val="en-US" w:eastAsia="zh-CN" w:bidi="ar-SA"/>
        </w:rPr>
        <w:br w:type="textWrapping"/>
      </w:r>
      <w:r>
        <w:rPr>
          <w:rFonts w:hint="eastAsia" w:ascii="仿宋" w:hAnsi="仿宋" w:eastAsia="仿宋"/>
          <w:kern w:val="2"/>
          <w:sz w:val="24"/>
          <w:szCs w:val="20"/>
          <w:lang w:val="en-US" w:eastAsia="zh-CN" w:bidi="ar-SA"/>
        </w:rPr>
        <w:t>      （五）参加政府采购活动前三年内，在经营活动中没有重大违法记录；</w:t>
      </w:r>
      <w:r>
        <w:rPr>
          <w:rFonts w:hint="eastAsia" w:ascii="仿宋" w:hAnsi="仿宋" w:eastAsia="仿宋"/>
          <w:kern w:val="2"/>
          <w:sz w:val="24"/>
          <w:szCs w:val="20"/>
          <w:lang w:val="en-US" w:eastAsia="zh-CN" w:bidi="ar-SA"/>
        </w:rPr>
        <w:br w:type="textWrapping"/>
      </w:r>
      <w:r>
        <w:rPr>
          <w:rFonts w:hint="eastAsia" w:ascii="仿宋" w:hAnsi="仿宋" w:eastAsia="仿宋"/>
          <w:kern w:val="2"/>
          <w:sz w:val="24"/>
          <w:szCs w:val="20"/>
          <w:lang w:val="en-US" w:eastAsia="zh-CN" w:bidi="ar-SA"/>
        </w:rPr>
        <w:t>      （六）法律、行政法规规定的其他条件。</w:t>
      </w:r>
    </w:p>
    <w:p>
      <w:pPr>
        <w:spacing w:line="320" w:lineRule="exact"/>
        <w:ind w:firstLine="480" w:firstLineChars="200"/>
        <w:rPr>
          <w:rFonts w:hint="eastAsia" w:ascii="仿宋" w:hAnsi="仿宋" w:eastAsia="仿宋"/>
          <w:kern w:val="2"/>
          <w:sz w:val="24"/>
          <w:szCs w:val="20"/>
          <w:lang w:val="en-US" w:eastAsia="zh-CN" w:bidi="ar-SA"/>
        </w:rPr>
      </w:pPr>
      <w:r>
        <w:rPr>
          <w:rFonts w:hint="eastAsia" w:ascii="仿宋" w:hAnsi="仿宋" w:eastAsia="仿宋"/>
          <w:kern w:val="2"/>
          <w:sz w:val="24"/>
          <w:szCs w:val="20"/>
          <w:lang w:val="en-US" w:eastAsia="zh-CN" w:bidi="ar-SA"/>
        </w:rPr>
        <w:t>2、具有合格的三证合一企业法人营业执照、银行开户许可证复印件盖公章；</w:t>
      </w:r>
    </w:p>
    <w:p>
      <w:pPr>
        <w:spacing w:line="320" w:lineRule="exact"/>
        <w:ind w:firstLine="480" w:firstLineChars="200"/>
        <w:rPr>
          <w:rFonts w:hint="eastAsia" w:ascii="仿宋" w:hAnsi="仿宋" w:eastAsia="仿宋"/>
          <w:kern w:val="2"/>
          <w:sz w:val="24"/>
          <w:szCs w:val="20"/>
          <w:lang w:val="en-US" w:eastAsia="zh-CN" w:bidi="ar-SA"/>
        </w:rPr>
      </w:pPr>
      <w:r>
        <w:rPr>
          <w:rFonts w:hint="eastAsia" w:ascii="仿宋" w:hAnsi="仿宋" w:eastAsia="仿宋"/>
          <w:kern w:val="2"/>
          <w:sz w:val="24"/>
          <w:szCs w:val="20"/>
          <w:lang w:val="en-US" w:eastAsia="zh-CN" w:bidi="ar-SA"/>
        </w:rPr>
        <w:t>3、提供法人授权委托书、法人身份证复印件及授权委托人身份证复印件盖公章；</w:t>
      </w:r>
    </w:p>
    <w:p>
      <w:pPr>
        <w:spacing w:line="320" w:lineRule="exact"/>
        <w:ind w:firstLine="480" w:firstLineChars="200"/>
        <w:rPr>
          <w:rFonts w:hint="eastAsia" w:ascii="仿宋" w:hAnsi="仿宋" w:eastAsia="仿宋"/>
          <w:kern w:val="2"/>
          <w:sz w:val="24"/>
          <w:szCs w:val="20"/>
          <w:lang w:val="en-US" w:eastAsia="zh-CN" w:bidi="ar-SA"/>
        </w:rPr>
      </w:pPr>
      <w:r>
        <w:rPr>
          <w:rFonts w:hint="eastAsia" w:ascii="仿宋" w:hAnsi="仿宋" w:eastAsia="仿宋"/>
          <w:kern w:val="2"/>
          <w:sz w:val="24"/>
          <w:szCs w:val="20"/>
          <w:lang w:val="en-US" w:eastAsia="zh-CN" w:bidi="ar-SA"/>
        </w:rPr>
        <w:t>4、投标单位（供应商）提供针对本次项目《反商业贿赂承诺书》；</w:t>
      </w:r>
    </w:p>
    <w:p>
      <w:pPr>
        <w:spacing w:line="320" w:lineRule="exact"/>
        <w:ind w:firstLine="480" w:firstLineChars="200"/>
        <w:rPr>
          <w:rFonts w:hint="eastAsia" w:ascii="仿宋" w:hAnsi="仿宋" w:eastAsia="仿宋"/>
          <w:kern w:val="2"/>
          <w:sz w:val="24"/>
          <w:szCs w:val="20"/>
          <w:lang w:val="en-US" w:eastAsia="zh-CN" w:bidi="ar-SA"/>
        </w:rPr>
      </w:pPr>
      <w:r>
        <w:rPr>
          <w:rFonts w:hint="eastAsia" w:ascii="仿宋" w:hAnsi="仿宋" w:eastAsia="仿宋"/>
          <w:kern w:val="2"/>
          <w:sz w:val="24"/>
          <w:szCs w:val="20"/>
          <w:lang w:val="en-US" w:eastAsia="zh-CN" w:bidi="ar-SA"/>
        </w:rPr>
        <w:t>5、本项目不接受联合体投标，不得分包、转包；</w:t>
      </w:r>
    </w:p>
    <w:p>
      <w:pPr>
        <w:pStyle w:val="12"/>
        <w:rPr>
          <w:rFonts w:hint="eastAsia"/>
          <w:lang w:val="en-US" w:eastAsia="zh-CN"/>
        </w:rPr>
      </w:pPr>
    </w:p>
    <w:p>
      <w:pPr>
        <w:pStyle w:val="4"/>
        <w:spacing w:line="480" w:lineRule="exact"/>
        <w:ind w:firstLine="470" w:firstLineChars="195"/>
        <w:jc w:val="left"/>
        <w:rPr>
          <w:rFonts w:ascii="仿宋" w:hAnsi="仿宋" w:eastAsia="仿宋"/>
          <w:color w:val="FF0000"/>
          <w:sz w:val="24"/>
          <w:szCs w:val="24"/>
        </w:rPr>
      </w:pPr>
      <w:r>
        <w:rPr>
          <w:rFonts w:hint="eastAsia" w:ascii="仿宋" w:hAnsi="仿宋" w:eastAsia="仿宋"/>
          <w:b/>
          <w:sz w:val="24"/>
        </w:rPr>
        <w:t>七、采购文件发放时间：</w:t>
      </w:r>
      <w:r>
        <w:rPr>
          <w:rFonts w:hint="eastAsia" w:ascii="仿宋" w:hAnsi="仿宋" w:eastAsia="仿宋"/>
          <w:color w:val="auto"/>
          <w:sz w:val="24"/>
        </w:rPr>
        <w:t>自</w:t>
      </w:r>
      <w:r>
        <w:rPr>
          <w:rFonts w:ascii="仿宋" w:hAnsi="仿宋" w:eastAsia="仿宋"/>
          <w:color w:val="auto"/>
          <w:sz w:val="24"/>
          <w:szCs w:val="24"/>
        </w:rPr>
        <w:t>20</w:t>
      </w:r>
      <w:r>
        <w:rPr>
          <w:rFonts w:hint="eastAsia" w:ascii="仿宋" w:hAnsi="仿宋" w:eastAsia="仿宋"/>
          <w:color w:val="auto"/>
          <w:sz w:val="24"/>
          <w:szCs w:val="24"/>
          <w:lang w:val="en-US" w:eastAsia="zh-CN"/>
        </w:rPr>
        <w:t>23</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月</w:t>
      </w:r>
      <w:r>
        <w:rPr>
          <w:rFonts w:hint="eastAsia" w:ascii="仿宋" w:hAnsi="仿宋" w:eastAsia="仿宋"/>
          <w:color w:val="auto"/>
          <w:sz w:val="24"/>
          <w:szCs w:val="24"/>
          <w:u w:val="single"/>
          <w:lang w:val="en-US" w:eastAsia="zh-CN"/>
        </w:rPr>
        <w:t>30</w:t>
      </w:r>
      <w:r>
        <w:rPr>
          <w:rFonts w:hint="eastAsia" w:ascii="仿宋" w:hAnsi="仿宋" w:eastAsia="仿宋"/>
          <w:color w:val="auto"/>
          <w:sz w:val="24"/>
          <w:szCs w:val="24"/>
        </w:rPr>
        <w:t>日至</w:t>
      </w:r>
      <w:r>
        <w:rPr>
          <w:rFonts w:ascii="仿宋" w:hAnsi="仿宋" w:eastAsia="仿宋"/>
          <w:color w:val="auto"/>
          <w:sz w:val="24"/>
          <w:szCs w:val="24"/>
          <w:u w:val="single"/>
        </w:rPr>
        <w:t>20</w:t>
      </w:r>
      <w:r>
        <w:rPr>
          <w:rFonts w:hint="eastAsia" w:ascii="仿宋" w:hAnsi="仿宋" w:eastAsia="仿宋"/>
          <w:color w:val="auto"/>
          <w:sz w:val="24"/>
          <w:szCs w:val="24"/>
          <w:u w:val="single"/>
          <w:lang w:val="en-US" w:eastAsia="zh-CN"/>
        </w:rPr>
        <w:t>23</w:t>
      </w:r>
      <w:r>
        <w:rPr>
          <w:rFonts w:hint="eastAsia" w:ascii="仿宋" w:hAnsi="仿宋" w:eastAsia="仿宋"/>
          <w:color w:val="auto"/>
          <w:sz w:val="24"/>
          <w:szCs w:val="24"/>
        </w:rPr>
        <w:t>年</w:t>
      </w:r>
      <w:r>
        <w:rPr>
          <w:rFonts w:hint="eastAsia" w:ascii="仿宋" w:hAnsi="仿宋" w:eastAsia="仿宋"/>
          <w:color w:val="auto"/>
          <w:sz w:val="24"/>
          <w:szCs w:val="24"/>
          <w:u w:val="single"/>
          <w:lang w:val="en-US" w:eastAsia="zh-CN"/>
        </w:rPr>
        <w:t>2</w:t>
      </w:r>
      <w:r>
        <w:rPr>
          <w:rFonts w:hint="eastAsia" w:ascii="仿宋" w:hAnsi="仿宋" w:eastAsia="仿宋"/>
          <w:color w:val="auto"/>
          <w:sz w:val="24"/>
          <w:szCs w:val="24"/>
        </w:rPr>
        <w:t>月</w:t>
      </w:r>
      <w:r>
        <w:rPr>
          <w:rFonts w:hint="eastAsia" w:ascii="仿宋" w:hAnsi="仿宋" w:eastAsia="仿宋"/>
          <w:color w:val="auto"/>
          <w:sz w:val="24"/>
          <w:szCs w:val="24"/>
          <w:u w:val="single"/>
          <w:lang w:val="en-US" w:eastAsia="zh-CN"/>
        </w:rPr>
        <w:t>6</w:t>
      </w:r>
      <w:r>
        <w:rPr>
          <w:rFonts w:hint="eastAsia" w:ascii="仿宋" w:hAnsi="仿宋" w:eastAsia="仿宋"/>
          <w:color w:val="auto"/>
          <w:sz w:val="24"/>
          <w:szCs w:val="24"/>
        </w:rPr>
        <w:t>日下午</w:t>
      </w:r>
      <w:r>
        <w:rPr>
          <w:rFonts w:hint="eastAsia" w:ascii="仿宋" w:hAnsi="仿宋" w:eastAsia="仿宋"/>
          <w:color w:val="auto"/>
          <w:sz w:val="24"/>
          <w:szCs w:val="24"/>
          <w:lang w:val="en-US" w:eastAsia="zh-CN"/>
        </w:rPr>
        <w:t>18</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00</w:t>
      </w:r>
      <w:r>
        <w:rPr>
          <w:rFonts w:hint="eastAsia" w:ascii="仿宋" w:hAnsi="仿宋" w:eastAsia="仿宋"/>
          <w:color w:val="auto"/>
          <w:sz w:val="24"/>
          <w:szCs w:val="24"/>
        </w:rPr>
        <w:t>（京时）之前；</w:t>
      </w:r>
    </w:p>
    <w:p>
      <w:pPr>
        <w:pStyle w:val="4"/>
        <w:spacing w:line="480" w:lineRule="exact"/>
        <w:ind w:firstLine="482" w:firstLineChars="200"/>
        <w:jc w:val="left"/>
        <w:rPr>
          <w:rFonts w:ascii="仿宋" w:hAnsi="仿宋" w:eastAsia="仿宋"/>
          <w:sz w:val="24"/>
        </w:rPr>
      </w:pPr>
      <w:r>
        <w:rPr>
          <w:rFonts w:hint="eastAsia" w:ascii="仿宋" w:hAnsi="仿宋" w:eastAsia="仿宋"/>
          <w:b/>
          <w:bCs/>
          <w:sz w:val="24"/>
        </w:rPr>
        <w:t>八、</w:t>
      </w:r>
      <w:r>
        <w:rPr>
          <w:rFonts w:hint="eastAsia" w:ascii="仿宋" w:hAnsi="仿宋" w:eastAsia="仿宋"/>
          <w:b/>
          <w:sz w:val="24"/>
        </w:rPr>
        <w:t>报价截止时间</w:t>
      </w:r>
      <w:r>
        <w:rPr>
          <w:rFonts w:hint="eastAsia" w:ascii="仿宋" w:hAnsi="仿宋" w:eastAsia="仿宋"/>
          <w:sz w:val="24"/>
        </w:rPr>
        <w:t>：</w:t>
      </w:r>
      <w:r>
        <w:rPr>
          <w:rFonts w:hint="eastAsia" w:ascii="仿宋" w:hAnsi="仿宋" w:eastAsia="仿宋"/>
          <w:color w:val="auto"/>
          <w:sz w:val="24"/>
        </w:rPr>
        <w:t>北京时间</w:t>
      </w:r>
      <w:r>
        <w:rPr>
          <w:rFonts w:ascii="仿宋" w:hAnsi="仿宋" w:eastAsia="仿宋"/>
          <w:color w:val="auto"/>
          <w:sz w:val="24"/>
        </w:rPr>
        <w:t>20</w:t>
      </w:r>
      <w:r>
        <w:rPr>
          <w:rFonts w:hint="eastAsia" w:ascii="仿宋" w:hAnsi="仿宋" w:eastAsia="仿宋"/>
          <w:color w:val="auto"/>
          <w:sz w:val="24"/>
          <w:lang w:val="en-US" w:eastAsia="zh-CN"/>
        </w:rPr>
        <w:t>23</w:t>
      </w:r>
      <w:r>
        <w:rPr>
          <w:rFonts w:hint="eastAsia" w:ascii="仿宋" w:hAnsi="仿宋" w:eastAsia="仿宋"/>
          <w:color w:val="auto"/>
          <w:sz w:val="24"/>
        </w:rPr>
        <w:t>年</w:t>
      </w:r>
      <w:r>
        <w:rPr>
          <w:rFonts w:hint="eastAsia" w:ascii="仿宋" w:hAnsi="仿宋" w:eastAsia="仿宋"/>
          <w:color w:val="auto"/>
          <w:sz w:val="24"/>
          <w:u w:val="single"/>
          <w:lang w:val="en-US" w:eastAsia="zh-CN"/>
        </w:rPr>
        <w:t>2</w:t>
      </w:r>
      <w:r>
        <w:rPr>
          <w:rFonts w:hint="eastAsia" w:ascii="仿宋" w:hAnsi="仿宋" w:eastAsia="仿宋"/>
          <w:color w:val="auto"/>
          <w:sz w:val="24"/>
        </w:rPr>
        <w:t>月</w:t>
      </w:r>
      <w:r>
        <w:rPr>
          <w:rFonts w:hint="eastAsia" w:ascii="仿宋" w:hAnsi="仿宋" w:eastAsia="仿宋"/>
          <w:color w:val="auto"/>
          <w:sz w:val="24"/>
          <w:u w:val="single"/>
          <w:lang w:val="en-US" w:eastAsia="zh-CN"/>
        </w:rPr>
        <w:t>7</w:t>
      </w:r>
      <w:r>
        <w:rPr>
          <w:rFonts w:hint="eastAsia" w:ascii="仿宋" w:hAnsi="仿宋" w:eastAsia="仿宋"/>
          <w:color w:val="auto"/>
          <w:sz w:val="24"/>
        </w:rPr>
        <w:t>日上午京时</w:t>
      </w:r>
      <w:r>
        <w:rPr>
          <w:rFonts w:ascii="仿宋" w:hAnsi="仿宋" w:eastAsia="仿宋"/>
          <w:color w:val="auto"/>
          <w:sz w:val="24"/>
          <w:u w:val="single"/>
        </w:rPr>
        <w:t>1</w:t>
      </w:r>
      <w:r>
        <w:rPr>
          <w:rFonts w:hint="eastAsia" w:ascii="仿宋" w:hAnsi="仿宋" w:eastAsia="仿宋"/>
          <w:color w:val="auto"/>
          <w:sz w:val="24"/>
          <w:u w:val="single"/>
        </w:rPr>
        <w:t>2</w:t>
      </w:r>
      <w:r>
        <w:rPr>
          <w:rFonts w:ascii="仿宋" w:hAnsi="仿宋" w:eastAsia="仿宋"/>
          <w:color w:val="auto"/>
          <w:sz w:val="24"/>
          <w:u w:val="single"/>
        </w:rPr>
        <w:t>:</w:t>
      </w:r>
      <w:r>
        <w:rPr>
          <w:rFonts w:hint="eastAsia" w:ascii="仿宋" w:hAnsi="仿宋" w:eastAsia="仿宋"/>
          <w:color w:val="auto"/>
          <w:sz w:val="24"/>
          <w:u w:val="single"/>
          <w:lang w:val="en-US" w:eastAsia="zh-CN"/>
        </w:rPr>
        <w:t>0</w:t>
      </w:r>
      <w:r>
        <w:rPr>
          <w:rFonts w:ascii="仿宋" w:hAnsi="仿宋" w:eastAsia="仿宋"/>
          <w:color w:val="auto"/>
          <w:sz w:val="24"/>
          <w:u w:val="single"/>
        </w:rPr>
        <w:t>0</w:t>
      </w:r>
      <w:r>
        <w:rPr>
          <w:rFonts w:hint="eastAsia" w:ascii="仿宋" w:hAnsi="仿宋" w:eastAsia="仿宋"/>
          <w:color w:val="auto"/>
          <w:sz w:val="24"/>
        </w:rPr>
        <w:t>，逾期恕不接受。</w:t>
      </w:r>
    </w:p>
    <w:p>
      <w:pPr>
        <w:spacing w:line="480" w:lineRule="exact"/>
        <w:ind w:firstLine="482" w:firstLineChars="200"/>
        <w:jc w:val="left"/>
        <w:rPr>
          <w:rFonts w:hint="eastAsia" w:ascii="仿宋" w:hAnsi="仿宋" w:eastAsia="仿宋"/>
          <w:sz w:val="24"/>
        </w:rPr>
      </w:pPr>
      <w:r>
        <w:rPr>
          <w:rFonts w:hint="eastAsia" w:ascii="仿宋" w:hAnsi="仿宋" w:eastAsia="仿宋"/>
          <w:b/>
          <w:bCs/>
          <w:sz w:val="24"/>
        </w:rPr>
        <w:t>九、报价方式：</w:t>
      </w:r>
      <w:r>
        <w:rPr>
          <w:rFonts w:hint="eastAsia" w:ascii="仿宋" w:hAnsi="仿宋" w:eastAsia="仿宋"/>
          <w:sz w:val="24"/>
        </w:rPr>
        <w:t>供应商提供采购人所需</w:t>
      </w:r>
      <w:r>
        <w:rPr>
          <w:rFonts w:hint="eastAsia" w:ascii="仿宋" w:hAnsi="仿宋" w:eastAsia="仿宋"/>
          <w:sz w:val="24"/>
          <w:lang w:eastAsia="zh-CN"/>
        </w:rPr>
        <w:t>货物</w:t>
      </w:r>
      <w:r>
        <w:rPr>
          <w:rFonts w:hint="eastAsia" w:ascii="仿宋" w:hAnsi="仿宋" w:eastAsia="仿宋"/>
          <w:sz w:val="24"/>
        </w:rPr>
        <w:t>的单价和总价，在遵循《政府采购法》和保证采购项目质量的前提下，双方商定出合理的价格。该报价在合同执行过程中是固定不变的，不得以任何理由予以变更。</w:t>
      </w:r>
    </w:p>
    <w:p>
      <w:pPr>
        <w:spacing w:line="480" w:lineRule="exact"/>
        <w:ind w:firstLine="472" w:firstLineChars="196"/>
        <w:jc w:val="left"/>
        <w:outlineLvl w:val="0"/>
        <w:rPr>
          <w:rFonts w:ascii="仿宋" w:hAnsi="仿宋" w:eastAsia="仿宋"/>
          <w:sz w:val="24"/>
        </w:rPr>
      </w:pPr>
      <w:r>
        <w:rPr>
          <w:rFonts w:hint="eastAsia" w:ascii="仿宋" w:hAnsi="仿宋" w:eastAsia="仿宋"/>
          <w:b/>
          <w:sz w:val="24"/>
        </w:rPr>
        <w:t>十、报价文件份数</w:t>
      </w:r>
      <w:r>
        <w:rPr>
          <w:rFonts w:hint="eastAsia" w:ascii="仿宋" w:hAnsi="仿宋" w:eastAsia="仿宋"/>
          <w:sz w:val="24"/>
        </w:rPr>
        <w:t>：</w:t>
      </w:r>
      <w:r>
        <w:rPr>
          <w:rFonts w:hint="eastAsia" w:ascii="仿宋" w:hAnsi="仿宋" w:eastAsia="仿宋"/>
          <w:color w:val="auto"/>
          <w:sz w:val="24"/>
        </w:rPr>
        <w:t>正本壹份、副本壹份</w:t>
      </w:r>
    </w:p>
    <w:p>
      <w:pPr>
        <w:ind w:firstLine="472" w:firstLineChars="196"/>
        <w:rPr>
          <w:rFonts w:hint="eastAsia" w:eastAsia="仿宋"/>
          <w:color w:val="auto"/>
          <w:lang w:eastAsia="zh-CN"/>
        </w:rPr>
      </w:pPr>
      <w:r>
        <w:rPr>
          <w:rFonts w:hint="eastAsia" w:ascii="仿宋" w:hAnsi="仿宋" w:eastAsia="仿宋"/>
          <w:b/>
          <w:sz w:val="24"/>
        </w:rPr>
        <w:t>十</w:t>
      </w:r>
      <w:r>
        <w:rPr>
          <w:rFonts w:hint="eastAsia" w:ascii="仿宋" w:hAnsi="仿宋" w:eastAsia="仿宋"/>
          <w:b/>
          <w:sz w:val="24"/>
          <w:lang w:eastAsia="zh-CN"/>
        </w:rPr>
        <w:t>一</w:t>
      </w:r>
      <w:r>
        <w:rPr>
          <w:rFonts w:hint="eastAsia" w:ascii="仿宋" w:hAnsi="仿宋" w:eastAsia="仿宋"/>
          <w:b/>
          <w:sz w:val="24"/>
        </w:rPr>
        <w:t>、交货及安装时间：</w:t>
      </w:r>
      <w:r>
        <w:rPr>
          <w:rFonts w:hint="eastAsia" w:ascii="仿宋" w:hAnsi="仿宋" w:eastAsia="仿宋"/>
          <w:color w:val="auto"/>
          <w:sz w:val="24"/>
          <w:lang w:val="en-US" w:eastAsia="zh-CN"/>
        </w:rPr>
        <w:t>10天内完成供货、安装、调试、培训等（具体在</w:t>
      </w:r>
      <w:r>
        <w:rPr>
          <w:rFonts w:hint="eastAsia" w:ascii="仿宋" w:hAnsi="仿宋" w:eastAsia="仿宋"/>
          <w:color w:val="auto"/>
          <w:sz w:val="24"/>
        </w:rPr>
        <w:t>合同</w:t>
      </w:r>
      <w:r>
        <w:rPr>
          <w:rFonts w:hint="eastAsia" w:ascii="仿宋" w:hAnsi="仿宋" w:eastAsia="仿宋"/>
          <w:color w:val="auto"/>
          <w:sz w:val="24"/>
          <w:lang w:eastAsia="zh-CN"/>
        </w:rPr>
        <w:t>中约定</w:t>
      </w:r>
      <w:r>
        <w:rPr>
          <w:rFonts w:hint="eastAsia" w:ascii="仿宋" w:hAnsi="仿宋" w:eastAsia="仿宋"/>
          <w:color w:val="auto"/>
          <w:sz w:val="24"/>
          <w:lang w:val="en-US" w:eastAsia="zh-CN"/>
        </w:rPr>
        <w:t>）</w:t>
      </w:r>
    </w:p>
    <w:p>
      <w:pPr>
        <w:spacing w:line="480" w:lineRule="exact"/>
        <w:ind w:firstLine="472" w:firstLineChars="196"/>
        <w:jc w:val="left"/>
        <w:outlineLvl w:val="0"/>
        <w:rPr>
          <w:rFonts w:hint="eastAsia" w:ascii="仿宋" w:hAnsi="仿宋" w:eastAsia="仿宋"/>
          <w:b/>
          <w:sz w:val="24"/>
          <w:lang w:eastAsia="zh-CN"/>
        </w:rPr>
      </w:pPr>
      <w:r>
        <w:rPr>
          <w:rFonts w:hint="eastAsia" w:ascii="仿宋" w:hAnsi="仿宋" w:eastAsia="仿宋"/>
          <w:b/>
          <w:sz w:val="24"/>
        </w:rPr>
        <w:t>十</w:t>
      </w:r>
      <w:r>
        <w:rPr>
          <w:rFonts w:hint="eastAsia" w:ascii="仿宋" w:hAnsi="仿宋" w:eastAsia="仿宋"/>
          <w:b/>
          <w:sz w:val="24"/>
          <w:lang w:eastAsia="zh-CN"/>
        </w:rPr>
        <w:t>二</w:t>
      </w:r>
      <w:r>
        <w:rPr>
          <w:rFonts w:hint="eastAsia" w:ascii="仿宋" w:hAnsi="仿宋" w:eastAsia="仿宋"/>
          <w:b/>
          <w:sz w:val="24"/>
        </w:rPr>
        <w:t>、供货及安装地点：</w:t>
      </w:r>
      <w:r>
        <w:rPr>
          <w:rFonts w:hint="eastAsia" w:ascii="仿宋" w:hAnsi="仿宋" w:eastAsia="仿宋"/>
          <w:color w:val="auto"/>
          <w:sz w:val="24"/>
          <w:lang w:val="en-US" w:eastAsia="zh-CN"/>
        </w:rPr>
        <w:t>巴楚县中医医院</w:t>
      </w:r>
    </w:p>
    <w:p>
      <w:pPr>
        <w:spacing w:line="480" w:lineRule="exact"/>
        <w:ind w:firstLine="472" w:firstLineChars="196"/>
        <w:jc w:val="left"/>
        <w:outlineLvl w:val="0"/>
        <w:rPr>
          <w:rFonts w:hint="eastAsia" w:eastAsia="仿宋"/>
          <w:lang w:eastAsia="zh-CN"/>
        </w:rPr>
      </w:pPr>
      <w:r>
        <w:rPr>
          <w:rFonts w:hint="eastAsia" w:ascii="仿宋" w:hAnsi="仿宋" w:eastAsia="仿宋"/>
          <w:b/>
          <w:sz w:val="24"/>
        </w:rPr>
        <w:t>十</w:t>
      </w:r>
      <w:r>
        <w:rPr>
          <w:rFonts w:hint="eastAsia" w:ascii="仿宋" w:hAnsi="仿宋" w:eastAsia="仿宋"/>
          <w:b/>
          <w:sz w:val="24"/>
          <w:lang w:eastAsia="zh-CN"/>
        </w:rPr>
        <w:t>三</w:t>
      </w:r>
      <w:r>
        <w:rPr>
          <w:rFonts w:hint="eastAsia" w:ascii="仿宋" w:hAnsi="仿宋" w:eastAsia="仿宋"/>
          <w:b/>
          <w:sz w:val="24"/>
        </w:rPr>
        <w:t>、付款方式：</w:t>
      </w:r>
      <w:r>
        <w:rPr>
          <w:rFonts w:hint="eastAsia" w:ascii="仿宋" w:hAnsi="仿宋" w:eastAsia="仿宋"/>
          <w:b/>
          <w:sz w:val="24"/>
          <w:lang w:eastAsia="zh-CN"/>
        </w:rPr>
        <w:t>由中标单位和业主在合同中约定</w:t>
      </w:r>
    </w:p>
    <w:p>
      <w:pPr>
        <w:spacing w:line="480" w:lineRule="exact"/>
        <w:ind w:firstLine="472" w:firstLineChars="196"/>
        <w:outlineLvl w:val="0"/>
        <w:rPr>
          <w:rFonts w:ascii="仿宋" w:hAnsi="仿宋" w:eastAsia="仿宋"/>
          <w:sz w:val="24"/>
        </w:rPr>
      </w:pPr>
      <w:r>
        <w:rPr>
          <w:rFonts w:hint="eastAsia" w:ascii="仿宋" w:hAnsi="仿宋" w:eastAsia="仿宋"/>
          <w:b/>
          <w:sz w:val="24"/>
        </w:rPr>
        <w:t>十</w:t>
      </w:r>
      <w:r>
        <w:rPr>
          <w:rFonts w:hint="eastAsia" w:ascii="仿宋" w:hAnsi="仿宋" w:eastAsia="仿宋"/>
          <w:b/>
          <w:sz w:val="24"/>
          <w:lang w:eastAsia="zh-CN"/>
        </w:rPr>
        <w:t>四</w:t>
      </w:r>
      <w:r>
        <w:rPr>
          <w:rFonts w:hint="eastAsia" w:ascii="仿宋" w:hAnsi="仿宋" w:eastAsia="仿宋"/>
          <w:b/>
          <w:sz w:val="24"/>
        </w:rPr>
        <w:t>、履约责任：</w:t>
      </w:r>
      <w:r>
        <w:rPr>
          <w:rFonts w:hint="eastAsia" w:ascii="仿宋" w:hAnsi="仿宋" w:eastAsia="仿宋"/>
          <w:sz w:val="24"/>
        </w:rPr>
        <w:t>双方严格履行合同条款，要按时交货、按时付款，若违约由责任人承担相应的责任。</w:t>
      </w:r>
    </w:p>
    <w:p>
      <w:pPr>
        <w:spacing w:line="480" w:lineRule="exact"/>
        <w:ind w:firstLine="470" w:firstLineChars="195"/>
        <w:outlineLvl w:val="0"/>
        <w:rPr>
          <w:rFonts w:hint="eastAsia" w:ascii="仿宋" w:hAnsi="仿宋" w:eastAsia="仿宋"/>
          <w:b/>
          <w:sz w:val="24"/>
        </w:rPr>
      </w:pPr>
      <w:r>
        <w:rPr>
          <w:rFonts w:hint="eastAsia" w:ascii="仿宋" w:hAnsi="仿宋" w:eastAsia="仿宋"/>
          <w:b/>
          <w:sz w:val="24"/>
        </w:rPr>
        <w:t>十</w:t>
      </w:r>
      <w:r>
        <w:rPr>
          <w:rFonts w:hint="eastAsia" w:ascii="仿宋" w:hAnsi="仿宋" w:eastAsia="仿宋"/>
          <w:b/>
          <w:sz w:val="24"/>
          <w:lang w:eastAsia="zh-CN"/>
        </w:rPr>
        <w:t>五</w:t>
      </w:r>
      <w:r>
        <w:rPr>
          <w:rFonts w:hint="eastAsia" w:ascii="仿宋" w:hAnsi="仿宋" w:eastAsia="仿宋"/>
          <w:b/>
          <w:sz w:val="24"/>
        </w:rPr>
        <w:t>、</w:t>
      </w:r>
    </w:p>
    <w:p>
      <w:pPr>
        <w:widowControl/>
        <w:pBdr>
          <w:bottom w:val="double" w:color="000000" w:sz="6" w:space="1"/>
        </w:pBdr>
        <w:snapToGrid/>
        <w:spacing w:line="560" w:lineRule="exact"/>
        <w:jc w:val="center"/>
        <w:rPr>
          <w:rFonts w:cs="黑体"/>
          <w:b/>
          <w:bCs/>
          <w:sz w:val="40"/>
          <w:szCs w:val="40"/>
        </w:rPr>
      </w:pPr>
      <w:r>
        <w:rPr>
          <w:rFonts w:cs="黑体"/>
          <w:b/>
          <w:bCs/>
          <w:sz w:val="40"/>
          <w:szCs w:val="40"/>
        </w:rPr>
        <w:t>联影u</w:t>
      </w:r>
      <w:r>
        <w:rPr>
          <w:rFonts w:hint="eastAsia" w:cs="黑体"/>
          <w:b/>
          <w:bCs/>
          <w:sz w:val="40"/>
          <w:szCs w:val="40"/>
        </w:rPr>
        <w:t>CT</w:t>
      </w:r>
      <w:r>
        <w:rPr>
          <w:rFonts w:cs="黑体"/>
          <w:b/>
          <w:bCs/>
          <w:sz w:val="40"/>
          <w:szCs w:val="40"/>
        </w:rPr>
        <w:t>528</w:t>
      </w:r>
      <w:r>
        <w:rPr>
          <w:rFonts w:hint="eastAsia" w:cs="黑体"/>
          <w:b/>
          <w:bCs/>
          <w:sz w:val="40"/>
          <w:szCs w:val="40"/>
        </w:rPr>
        <w:t>球管参数要求</w:t>
      </w:r>
    </w:p>
    <w:p>
      <w:pPr>
        <w:pStyle w:val="4"/>
        <w:pBdr>
          <w:bottom w:val="none" w:color="auto" w:sz="0" w:space="0"/>
        </w:pBdr>
        <w:jc w:val="left"/>
        <w:rPr>
          <w:rFonts w:hint="eastAsia"/>
        </w:rPr>
      </w:pPr>
    </w:p>
    <w:tbl>
      <w:tblPr>
        <w:tblStyle w:val="10"/>
        <w:tblW w:w="84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4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6"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项目</w:t>
            </w:r>
          </w:p>
        </w:tc>
        <w:tc>
          <w:tcPr>
            <w:tcW w:w="4753"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6"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型号</w:t>
            </w:r>
          </w:p>
        </w:tc>
        <w:tc>
          <w:tcPr>
            <w:tcW w:w="4753"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GS-30717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6"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球管热容量</w:t>
            </w:r>
          </w:p>
        </w:tc>
        <w:tc>
          <w:tcPr>
            <w:tcW w:w="4753"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3.5MHU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6"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阳极靶面直径</w:t>
            </w:r>
          </w:p>
        </w:tc>
        <w:tc>
          <w:tcPr>
            <w:tcW w:w="4753"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140mm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6"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球管阳极最大散热率</w:t>
            </w:r>
          </w:p>
        </w:tc>
        <w:tc>
          <w:tcPr>
            <w:tcW w:w="4753"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395KHU/min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6"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小焦点尺寸</w:t>
            </w:r>
          </w:p>
        </w:tc>
        <w:tc>
          <w:tcPr>
            <w:tcW w:w="4753"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0.7mm x 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6"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大焦点尺寸</w:t>
            </w:r>
          </w:p>
        </w:tc>
        <w:tc>
          <w:tcPr>
            <w:tcW w:w="4753"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1.2mm*1.4mm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6"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最小管电压</w:t>
            </w:r>
          </w:p>
        </w:tc>
        <w:tc>
          <w:tcPr>
            <w:tcW w:w="4753"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70KV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6"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最大管电压</w:t>
            </w:r>
          </w:p>
        </w:tc>
        <w:tc>
          <w:tcPr>
            <w:tcW w:w="4753"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140KV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6"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管电压档位</w:t>
            </w:r>
          </w:p>
        </w:tc>
        <w:tc>
          <w:tcPr>
            <w:tcW w:w="4753"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70KV、80KV、100KV、120KV、140KV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6"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最小管电流</w:t>
            </w:r>
          </w:p>
        </w:tc>
        <w:tc>
          <w:tcPr>
            <w:tcW w:w="4753"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10mA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6"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最大管电流</w:t>
            </w:r>
          </w:p>
        </w:tc>
        <w:tc>
          <w:tcPr>
            <w:tcW w:w="4753"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350mA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56"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球管灯丝最大瞬时电流</w:t>
            </w:r>
          </w:p>
        </w:tc>
        <w:tc>
          <w:tcPr>
            <w:tcW w:w="4753" w:type="dxa"/>
          </w:tcPr>
          <w:p>
            <w:pPr>
              <w:pStyle w:val="4"/>
              <w:pBdr>
                <w:top w:val="none" w:color="auto" w:sz="0" w:space="0"/>
                <w:left w:val="none" w:color="auto" w:sz="0" w:space="0"/>
                <w:bottom w:val="none" w:color="auto" w:sz="0" w:space="0"/>
                <w:right w:val="none" w:color="auto" w:sz="0" w:space="0"/>
              </w:pBdr>
              <w:spacing w:line="560" w:lineRule="exact"/>
              <w:rPr>
                <w:rFonts w:hint="eastAsia" w:ascii="Calibri" w:hAnsi="Calibri" w:eastAsia="宋体" w:cs="黑体"/>
                <w:b w:val="0"/>
                <w:szCs w:val="32"/>
              </w:rPr>
            </w:pPr>
            <w:r>
              <w:rPr>
                <w:rFonts w:hint="eastAsia" w:ascii="Calibri" w:hAnsi="Calibri" w:eastAsia="宋体" w:cs="黑体"/>
                <w:b w:val="0"/>
                <w:szCs w:val="32"/>
              </w:rPr>
              <w:t>6A</w:t>
            </w: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pPr>
        <w:spacing w:line="480" w:lineRule="exact"/>
        <w:ind w:firstLine="482" w:firstLineChars="200"/>
        <w:jc w:val="left"/>
        <w:rPr>
          <w:rFonts w:hint="eastAsia" w:ascii="仿宋" w:hAnsi="仿宋" w:eastAsia="仿宋"/>
          <w:sz w:val="24"/>
        </w:rPr>
      </w:pPr>
      <w:r>
        <w:rPr>
          <w:rFonts w:hint="eastAsia" w:ascii="仿宋" w:hAnsi="仿宋" w:eastAsia="仿宋"/>
          <w:sz w:val="24"/>
          <w:lang w:val="en-US" w:eastAsia="zh-CN"/>
        </w:rPr>
        <w:t>1、采购</w:t>
      </w:r>
      <w:r>
        <w:rPr>
          <w:rFonts w:hint="eastAsia" w:ascii="仿宋" w:hAnsi="仿宋" w:eastAsia="仿宋"/>
          <w:sz w:val="24"/>
        </w:rPr>
        <w:t>需求</w:t>
      </w:r>
      <w:r>
        <w:rPr>
          <w:rFonts w:hint="eastAsia" w:ascii="仿宋" w:hAnsi="仿宋" w:eastAsia="仿宋"/>
          <w:sz w:val="24"/>
          <w:lang w:val="en-US" w:eastAsia="zh-CN"/>
        </w:rPr>
        <w:t>中</w:t>
      </w:r>
      <w:r>
        <w:rPr>
          <w:rFonts w:hint="eastAsia" w:ascii="仿宋" w:hAnsi="仿宋" w:eastAsia="仿宋"/>
          <w:sz w:val="24"/>
        </w:rPr>
        <w:t>有明确产品执行标准的，投标人应按要求提供满足相关标准产品投标，如有未特别注明需执行的标准，如涉及国家现有相关标准、行业标准、地方标准或者其他标准、规范，则统一执行最新标准、规范。</w:t>
      </w:r>
    </w:p>
    <w:p>
      <w:pPr>
        <w:spacing w:line="480" w:lineRule="exact"/>
        <w:ind w:firstLine="482" w:firstLineChars="200"/>
        <w:jc w:val="left"/>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质量标准要求：</w:t>
      </w:r>
    </w:p>
    <w:p>
      <w:pPr>
        <w:spacing w:line="480" w:lineRule="exact"/>
        <w:ind w:firstLine="482" w:firstLineChars="200"/>
        <w:jc w:val="left"/>
        <w:rPr>
          <w:rFonts w:hint="eastAsia" w:ascii="仿宋" w:hAnsi="仿宋" w:eastAsia="仿宋"/>
          <w:sz w:val="24"/>
        </w:rPr>
      </w:pPr>
      <w:r>
        <w:rPr>
          <w:rFonts w:hint="eastAsia" w:ascii="仿宋" w:hAnsi="仿宋" w:eastAsia="仿宋"/>
          <w:sz w:val="24"/>
        </w:rPr>
        <w:t>1）中标人提供的货物为全新的、未使用过的原厂原包装产品（含零部件、配件、随机工具、技术文件等）</w:t>
      </w:r>
      <w:r>
        <w:rPr>
          <w:rFonts w:hint="eastAsia" w:ascii="仿宋" w:hAnsi="仿宋" w:eastAsia="仿宋"/>
          <w:sz w:val="24"/>
          <w:lang w:eastAsia="zh-CN"/>
        </w:rPr>
        <w:t>，</w:t>
      </w:r>
      <w:r>
        <w:rPr>
          <w:rFonts w:hint="eastAsia" w:ascii="仿宋" w:hAnsi="仿宋" w:eastAsia="仿宋"/>
          <w:sz w:val="24"/>
        </w:rPr>
        <w:t>具出厂合格证，序列号、包装箱号与出厂批号一致，可追索查阅，进货渠道合法。</w:t>
      </w:r>
    </w:p>
    <w:p>
      <w:pPr>
        <w:spacing w:line="480" w:lineRule="exact"/>
        <w:ind w:firstLine="482" w:firstLineChars="200"/>
        <w:jc w:val="left"/>
        <w:rPr>
          <w:rFonts w:hint="eastAsia" w:ascii="仿宋" w:hAnsi="仿宋" w:eastAsia="仿宋"/>
          <w:sz w:val="24"/>
        </w:rPr>
      </w:pPr>
      <w:r>
        <w:rPr>
          <w:rFonts w:hint="eastAsia" w:ascii="仿宋" w:hAnsi="仿宋" w:eastAsia="仿宋"/>
          <w:sz w:val="24"/>
        </w:rPr>
        <w:t>2）货物性能参数及技术指标必须与招标文件要求及投标文件响应的内容相符，并达到中华人民共和国国家相关标准及行业标准。</w:t>
      </w:r>
    </w:p>
    <w:p>
      <w:pPr>
        <w:spacing w:line="480" w:lineRule="exact"/>
        <w:ind w:firstLine="482" w:firstLineChars="200"/>
        <w:jc w:val="left"/>
        <w:rPr>
          <w:rFonts w:hint="eastAsia" w:ascii="仿宋" w:hAnsi="仿宋" w:eastAsia="仿宋"/>
          <w:sz w:val="24"/>
          <w:lang w:val="en-US" w:eastAsia="zh-CN"/>
        </w:rPr>
      </w:pPr>
      <w:r>
        <w:rPr>
          <w:rFonts w:hint="eastAsia" w:ascii="仿宋" w:hAnsi="仿宋" w:eastAsia="仿宋"/>
          <w:sz w:val="24"/>
          <w:lang w:val="en-US" w:eastAsia="zh-CN"/>
        </w:rPr>
        <w:t>3）因货物的质量问题发生争议，由新疆维吾尔自治区或伊犁州地区质检部门进行质量鉴定。货物符合质量标准的，鉴定费由采购人承担；货物不符合质量标准的，鉴定费由中标人承担。</w:t>
      </w:r>
    </w:p>
    <w:p>
      <w:pPr>
        <w:spacing w:line="480" w:lineRule="exact"/>
        <w:ind w:firstLine="482" w:firstLineChars="200"/>
        <w:jc w:val="left"/>
        <w:rPr>
          <w:rFonts w:hint="eastAsia" w:ascii="仿宋" w:hAnsi="仿宋" w:eastAsia="仿宋"/>
          <w:sz w:val="24"/>
          <w:lang w:val="en-US" w:eastAsia="zh-CN"/>
        </w:rPr>
      </w:pPr>
      <w:r>
        <w:rPr>
          <w:rFonts w:hint="eastAsia" w:ascii="仿宋" w:hAnsi="仿宋" w:eastAsia="仿宋"/>
          <w:sz w:val="24"/>
          <w:lang w:val="en-US" w:eastAsia="zh-CN"/>
        </w:rPr>
        <w:t>4）报价含运输费用。</w:t>
      </w:r>
    </w:p>
    <w:p>
      <w:pPr>
        <w:spacing w:line="480" w:lineRule="exact"/>
        <w:ind w:firstLine="472" w:firstLineChars="196"/>
        <w:outlineLvl w:val="0"/>
        <w:rPr>
          <w:rFonts w:hint="eastAsia" w:ascii="仿宋" w:hAnsi="仿宋" w:eastAsia="仿宋"/>
          <w:b/>
          <w:color w:val="auto"/>
          <w:sz w:val="24"/>
        </w:rPr>
      </w:pPr>
    </w:p>
    <w:p>
      <w:pPr/>
    </w:p>
    <w:p>
      <w:pPr>
        <w:spacing w:line="480" w:lineRule="exact"/>
        <w:ind w:firstLine="472" w:firstLineChars="196"/>
        <w:outlineLvl w:val="0"/>
        <w:rPr>
          <w:rFonts w:ascii="仿宋" w:hAnsi="仿宋" w:eastAsia="仿宋"/>
          <w:sz w:val="24"/>
        </w:rPr>
      </w:pPr>
      <w:r>
        <w:rPr>
          <w:rFonts w:hint="eastAsia" w:ascii="仿宋" w:hAnsi="仿宋" w:eastAsia="仿宋"/>
          <w:b/>
          <w:sz w:val="24"/>
        </w:rPr>
        <w:t>十六、项目验收：</w:t>
      </w:r>
      <w:r>
        <w:rPr>
          <w:rFonts w:hint="eastAsia" w:ascii="仿宋" w:hAnsi="仿宋" w:eastAsia="仿宋"/>
          <w:sz w:val="24"/>
        </w:rPr>
        <w:t>由采购人</w:t>
      </w:r>
      <w:r>
        <w:rPr>
          <w:rFonts w:hint="eastAsia" w:ascii="仿宋" w:hAnsi="仿宋" w:eastAsia="仿宋"/>
          <w:sz w:val="24"/>
          <w:lang w:eastAsia="zh-CN"/>
        </w:rPr>
        <w:t>协调相关部门组织</w:t>
      </w:r>
      <w:r>
        <w:rPr>
          <w:rFonts w:hint="eastAsia" w:ascii="仿宋" w:hAnsi="仿宋" w:eastAsia="仿宋"/>
          <w:sz w:val="24"/>
        </w:rPr>
        <w:t>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both"/>
        <w:textAlignment w:val="auto"/>
        <w:outlineLvl w:val="9"/>
        <w:rPr>
          <w:rFonts w:hint="default" w:ascii="仿宋_GB2312" w:hAnsi="仿宋_GB2312" w:eastAsia="仿宋_GB2312" w:cs="仿宋_GB2312"/>
          <w:color w:val="000000"/>
          <w:sz w:val="24"/>
          <w:szCs w:val="24"/>
          <w:lang w:val="en-US" w:eastAsia="zh-CN"/>
        </w:rPr>
      </w:pPr>
      <w:r>
        <w:rPr>
          <w:rFonts w:hint="eastAsia" w:ascii="仿宋" w:hAnsi="仿宋" w:eastAsia="仿宋"/>
          <w:b/>
          <w:sz w:val="24"/>
        </w:rPr>
        <w:t>十七、采购单位联系人：</w:t>
      </w:r>
      <w:r>
        <w:rPr>
          <w:rFonts w:hint="eastAsia" w:ascii="仿宋" w:hAnsi="仿宋" w:eastAsia="仿宋"/>
          <w:b/>
          <w:sz w:val="24"/>
          <w:lang w:val="en-US" w:eastAsia="zh-CN"/>
        </w:rPr>
        <w:t xml:space="preserve">杨占月   </w:t>
      </w:r>
      <w:r>
        <w:rPr>
          <w:rFonts w:hint="eastAsia" w:ascii="仿宋" w:hAnsi="仿宋" w:eastAsia="仿宋"/>
          <w:b/>
          <w:sz w:val="24"/>
        </w:rPr>
        <w:tab/>
      </w:r>
      <w:r>
        <w:rPr>
          <w:rFonts w:hint="eastAsia" w:ascii="仿宋" w:hAnsi="仿宋" w:eastAsia="仿宋"/>
          <w:b/>
          <w:sz w:val="24"/>
        </w:rPr>
        <w:t xml:space="preserve"> 联系电话</w:t>
      </w:r>
      <w:r>
        <w:rPr>
          <w:rFonts w:hint="eastAsia" w:ascii="仿宋" w:hAnsi="仿宋" w:eastAsia="仿宋"/>
          <w:b/>
          <w:sz w:val="24"/>
        </w:rPr>
        <w:tab/>
      </w:r>
      <w:r>
        <w:rPr>
          <w:rFonts w:hint="eastAsia" w:ascii="仿宋" w:hAnsi="仿宋" w:eastAsia="仿宋"/>
          <w:b/>
          <w:sz w:val="24"/>
          <w:lang w:val="en-US" w:eastAsia="zh-CN"/>
        </w:rPr>
        <w:t>13709981209</w:t>
      </w:r>
    </w:p>
    <w:p>
      <w:pPr>
        <w:spacing w:line="480" w:lineRule="exact"/>
        <w:ind w:firstLine="472" w:firstLineChars="196"/>
        <w:outlineLvl w:val="0"/>
        <w:rPr>
          <w:rFonts w:ascii="仿宋" w:hAnsi="仿宋" w:eastAsia="仿宋"/>
          <w:sz w:val="24"/>
        </w:rPr>
      </w:pPr>
      <w:r>
        <w:rPr>
          <w:rFonts w:hint="eastAsia" w:ascii="仿宋" w:hAnsi="仿宋" w:eastAsia="仿宋"/>
          <w:b/>
          <w:sz w:val="24"/>
        </w:rPr>
        <w:t>十八、报价文件格式范本：</w:t>
      </w:r>
      <w:r>
        <w:rPr>
          <w:rFonts w:hint="eastAsia" w:ascii="仿宋" w:hAnsi="仿宋" w:eastAsia="仿宋"/>
          <w:sz w:val="24"/>
        </w:rPr>
        <w:t>（请供应商按以下格式和顺序提交报价文件）</w:t>
      </w:r>
    </w:p>
    <w:p>
      <w:pPr>
        <w:spacing w:line="460" w:lineRule="exact"/>
        <w:ind w:firstLine="479" w:firstLineChars="199"/>
        <w:outlineLvl w:val="0"/>
        <w:rPr>
          <w:rFonts w:ascii="仿宋" w:hAnsi="仿宋" w:eastAsia="仿宋"/>
          <w:b/>
          <w:sz w:val="24"/>
        </w:rPr>
      </w:pP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5"/>
        <w:numPr>
          <w:ilvl w:val="0"/>
          <w:numId w:val="1"/>
        </w:numPr>
        <w:tabs>
          <w:tab w:val="left" w:pos="1723"/>
        </w:tabs>
        <w:ind w:firstLineChars="0"/>
        <w:jc w:val="center"/>
        <w:rPr>
          <w:rFonts w:ascii="仿宋" w:hAnsi="仿宋" w:eastAsia="仿宋"/>
          <w:b/>
          <w:bCs/>
          <w:sz w:val="32"/>
          <w:szCs w:val="32"/>
        </w:rPr>
      </w:pPr>
      <w:r>
        <w:rPr>
          <w:rFonts w:hint="eastAsia" w:ascii="仿宋" w:hAnsi="仿宋" w:eastAsia="仿宋"/>
          <w:b/>
          <w:bCs/>
          <w:sz w:val="32"/>
          <w:szCs w:val="32"/>
        </w:rPr>
        <w:t>法人代表授权书</w:t>
      </w:r>
    </w:p>
    <w:p>
      <w:pPr>
        <w:pStyle w:val="5"/>
        <w:ind w:left="643" w:firstLine="0" w:firstLineChars="0"/>
        <w:rPr>
          <w:rFonts w:ascii="仿宋" w:hAnsi="仿宋" w:eastAsia="仿宋"/>
          <w:b/>
          <w:bCs/>
          <w:sz w:val="32"/>
          <w:szCs w:val="32"/>
        </w:rPr>
      </w:pPr>
    </w:p>
    <w:p>
      <w:pPr>
        <w:pStyle w:val="5"/>
        <w:spacing w:line="320" w:lineRule="exact"/>
        <w:ind w:firstLine="480"/>
        <w:rPr>
          <w:rFonts w:ascii="仿宋" w:hAnsi="仿宋" w:eastAsia="仿宋"/>
        </w:rPr>
      </w:pPr>
      <w:r>
        <w:rPr>
          <w:rFonts w:hint="eastAsia" w:ascii="仿宋" w:hAnsi="仿宋" w:eastAsia="仿宋"/>
        </w:rPr>
        <w:t>本授权书声明：注册于</w:t>
      </w:r>
      <w:r>
        <w:rPr>
          <w:rFonts w:hint="eastAsia" w:ascii="仿宋" w:hAnsi="仿宋" w:eastAsia="仿宋"/>
          <w:u w:val="single"/>
        </w:rPr>
        <w:t>（地区的</w:t>
      </w:r>
      <w:bookmarkStart w:id="0" w:name="_GoBack"/>
      <w:bookmarkEnd w:id="0"/>
      <w:r>
        <w:rPr>
          <w:rFonts w:hint="eastAsia" w:ascii="仿宋" w:hAnsi="仿宋" w:eastAsia="仿宋"/>
          <w:u w:val="single"/>
        </w:rPr>
        <w:t>名称）</w:t>
      </w:r>
      <w:r>
        <w:rPr>
          <w:rFonts w:hint="eastAsia" w:ascii="仿宋" w:hAnsi="仿宋" w:eastAsia="仿宋"/>
        </w:rPr>
        <w:t>的</w:t>
      </w:r>
      <w:r>
        <w:rPr>
          <w:rFonts w:hint="eastAsia" w:ascii="仿宋" w:hAnsi="仿宋" w:eastAsia="仿宋"/>
          <w:u w:val="single"/>
        </w:rPr>
        <w:t>（公司名称）</w:t>
      </w:r>
      <w:r>
        <w:rPr>
          <w:rFonts w:hint="eastAsia" w:ascii="仿宋" w:hAnsi="仿宋" w:eastAsia="仿宋"/>
        </w:rPr>
        <w:t>，在下面签字的法人代表</w:t>
      </w:r>
      <w:r>
        <w:rPr>
          <w:rFonts w:hint="eastAsia" w:ascii="仿宋" w:hAnsi="仿宋" w:eastAsia="仿宋"/>
          <w:u w:val="single"/>
        </w:rPr>
        <w:t>（姓名、职务）</w:t>
      </w:r>
      <w:r>
        <w:rPr>
          <w:rFonts w:hint="eastAsia" w:ascii="仿宋" w:hAnsi="仿宋" w:eastAsia="仿宋"/>
        </w:rPr>
        <w:t>，代表本公司授权在下面签字的项目经理</w:t>
      </w:r>
      <w:r>
        <w:rPr>
          <w:rFonts w:hint="eastAsia" w:ascii="仿宋" w:hAnsi="仿宋" w:eastAsia="仿宋"/>
          <w:u w:val="single"/>
        </w:rPr>
        <w:t>（被授权人的姓名）</w:t>
      </w:r>
      <w:r>
        <w:rPr>
          <w:rFonts w:hint="eastAsia" w:ascii="仿宋" w:hAnsi="仿宋" w:eastAsia="仿宋"/>
        </w:rPr>
        <w:t>为本公司的合法代理人，就</w:t>
      </w:r>
      <w:r>
        <w:rPr>
          <w:rFonts w:hint="eastAsia" w:ascii="仿宋" w:hAnsi="仿宋" w:eastAsia="仿宋"/>
          <w:u w:val="single"/>
        </w:rPr>
        <w:t>　（项目名称）　</w:t>
      </w:r>
      <w:r>
        <w:rPr>
          <w:rFonts w:hint="eastAsia" w:ascii="仿宋" w:hAnsi="仿宋" w:eastAsia="仿宋"/>
        </w:rPr>
        <w:t>的投标，以本公司的名义处理一切与之有关的事务。</w:t>
      </w:r>
    </w:p>
    <w:p>
      <w:pPr>
        <w:spacing w:line="320" w:lineRule="exact"/>
        <w:ind w:firstLine="482"/>
        <w:rPr>
          <w:rFonts w:ascii="仿宋" w:hAnsi="仿宋" w:eastAsia="仿宋"/>
          <w:sz w:val="24"/>
        </w:rPr>
      </w:pPr>
    </w:p>
    <w:p>
      <w:pPr>
        <w:spacing w:line="320" w:lineRule="exact"/>
        <w:ind w:firstLine="482"/>
        <w:rPr>
          <w:rFonts w:ascii="仿宋" w:hAnsi="仿宋" w:eastAsia="仿宋"/>
          <w:sz w:val="24"/>
        </w:rPr>
      </w:pPr>
      <w:r>
        <w:rPr>
          <w:rFonts w:hint="eastAsia" w:ascii="仿宋" w:hAnsi="仿宋" w:eastAsia="仿宋"/>
          <w:sz w:val="24"/>
        </w:rPr>
        <w:t>本授权书于</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日签字生效，特此声明。</w:t>
      </w:r>
    </w:p>
    <w:p>
      <w:pPr>
        <w:spacing w:line="320" w:lineRule="exact"/>
        <w:ind w:firstLine="482"/>
        <w:rPr>
          <w:rFonts w:ascii="仿宋" w:hAnsi="仿宋" w:eastAsia="仿宋"/>
          <w:sz w:val="24"/>
        </w:rPr>
      </w:pPr>
    </w:p>
    <w:p>
      <w:pPr>
        <w:spacing w:line="320" w:lineRule="exact"/>
        <w:ind w:firstLine="482"/>
        <w:rPr>
          <w:rFonts w:ascii="仿宋" w:hAnsi="仿宋" w:eastAsia="仿宋"/>
          <w:sz w:val="24"/>
        </w:rPr>
      </w:pPr>
      <w:r>
        <w:rPr>
          <w:rFonts w:hint="eastAsia" w:ascii="仿宋" w:hAnsi="仿宋" w:eastAsia="仿宋"/>
          <w:sz w:val="24"/>
        </w:rPr>
        <w:t>法人代表签字</w:t>
      </w:r>
      <w:r>
        <w:rPr>
          <w:rFonts w:hint="eastAsia" w:ascii="仿宋" w:hAnsi="仿宋" w:eastAsia="仿宋"/>
          <w:sz w:val="24"/>
          <w:u w:val="single"/>
        </w:rPr>
        <w:t>　　　　　　　　　　　　　　　　　</w:t>
      </w:r>
    </w:p>
    <w:p>
      <w:pPr>
        <w:spacing w:line="320" w:lineRule="exact"/>
        <w:ind w:firstLine="482"/>
        <w:rPr>
          <w:rFonts w:ascii="仿宋" w:hAnsi="仿宋" w:eastAsia="仿宋"/>
          <w:sz w:val="24"/>
        </w:rPr>
      </w:pPr>
      <w:r>
        <w:rPr>
          <w:rFonts w:hint="eastAsia" w:ascii="仿宋" w:hAnsi="仿宋" w:eastAsia="仿宋"/>
          <w:sz w:val="24"/>
        </w:rPr>
        <w:t>被授权人签字</w:t>
      </w:r>
      <w:r>
        <w:rPr>
          <w:rFonts w:hint="eastAsia" w:ascii="仿宋" w:hAnsi="仿宋" w:eastAsia="仿宋"/>
          <w:sz w:val="24"/>
          <w:u w:val="single"/>
        </w:rPr>
        <w:t>　　　　　　　　　　　　　　　　　</w:t>
      </w:r>
    </w:p>
    <w:p>
      <w:pPr>
        <w:spacing w:line="320" w:lineRule="exact"/>
        <w:ind w:firstLine="482"/>
        <w:rPr>
          <w:rFonts w:ascii="仿宋" w:hAnsi="仿宋" w:eastAsia="仿宋"/>
          <w:sz w:val="24"/>
        </w:rPr>
      </w:pPr>
      <w:r>
        <w:rPr>
          <w:rFonts w:hint="eastAsia" w:ascii="仿宋" w:hAnsi="仿宋" w:eastAsia="仿宋"/>
          <w:sz w:val="24"/>
        </w:rPr>
        <w:t>公</w:t>
      </w:r>
      <w:r>
        <w:rPr>
          <w:rFonts w:ascii="仿宋" w:hAnsi="仿宋" w:eastAsia="仿宋"/>
          <w:sz w:val="24"/>
        </w:rPr>
        <w:t xml:space="preserve">      </w:t>
      </w:r>
      <w:r>
        <w:rPr>
          <w:rFonts w:hint="eastAsia" w:ascii="仿宋" w:hAnsi="仿宋" w:eastAsia="仿宋"/>
          <w:sz w:val="24"/>
        </w:rPr>
        <w:t>章：</w:t>
      </w:r>
      <w:r>
        <w:rPr>
          <w:rFonts w:ascii="仿宋" w:hAnsi="仿宋" w:eastAsia="仿宋"/>
          <w:sz w:val="24"/>
          <w:u w:val="single"/>
        </w:rPr>
        <w:t xml:space="preserve">                         </w:t>
      </w:r>
    </w:p>
    <w:p>
      <w:pPr>
        <w:spacing w:line="320" w:lineRule="exact"/>
        <w:ind w:firstLine="482"/>
        <w:rPr>
          <w:rFonts w:ascii="仿宋" w:hAnsi="仿宋" w:eastAsia="仿宋"/>
          <w:sz w:val="24"/>
        </w:rPr>
      </w:pPr>
    </w:p>
    <w:p>
      <w:pPr>
        <w:spacing w:line="320" w:lineRule="exact"/>
        <w:ind w:firstLine="480"/>
        <w:rPr>
          <w:rFonts w:ascii="仿宋" w:hAnsi="仿宋" w:eastAsia="仿宋"/>
          <w:sz w:val="24"/>
        </w:rPr>
      </w:pPr>
      <w:r>
        <w:rPr>
          <w:rFonts w:hint="eastAsia" w:ascii="仿宋" w:hAnsi="仿宋" w:eastAsia="仿宋"/>
          <w:sz w:val="24"/>
        </w:rPr>
        <w:t>　　　　　　　　　　　　　　　　　　　　授权日期：</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320" w:lineRule="exact"/>
        <w:ind w:firstLine="480"/>
        <w:jc w:val="center"/>
        <w:rPr>
          <w:rFonts w:ascii="仿宋" w:hAnsi="仿宋" w:eastAsia="仿宋"/>
          <w:szCs w:val="21"/>
        </w:rPr>
      </w:pPr>
    </w:p>
    <w:p>
      <w:pPr>
        <w:spacing w:line="320" w:lineRule="exact"/>
        <w:ind w:firstLine="480"/>
        <w:jc w:val="center"/>
        <w:rPr>
          <w:rFonts w:ascii="仿宋" w:hAnsi="仿宋" w:eastAsia="仿宋"/>
          <w:szCs w:val="21"/>
        </w:rPr>
      </w:pPr>
      <w:r>
        <w:rPr>
          <w:rFonts w:hint="eastAsia" w:ascii="仿宋" w:hAnsi="仿宋" w:eastAsia="仿宋"/>
          <w:szCs w:val="21"/>
        </w:rPr>
        <w:t>法人代表身份证复印件</w:t>
      </w:r>
    </w:p>
    <w:p>
      <w:pPr>
        <w:spacing w:line="320" w:lineRule="exact"/>
        <w:ind w:firstLine="480"/>
        <w:jc w:val="center"/>
        <w:rPr>
          <w:rFonts w:ascii="仿宋" w:hAnsi="仿宋" w:eastAsia="仿宋"/>
          <w:szCs w:val="21"/>
        </w:rPr>
      </w:pPr>
    </w:p>
    <w:p>
      <w:pPr>
        <w:spacing w:line="320" w:lineRule="exact"/>
        <w:ind w:firstLine="480"/>
        <w:jc w:val="center"/>
        <w:rPr>
          <w:rFonts w:ascii="仿宋" w:hAnsi="仿宋" w:eastAsia="仿宋"/>
          <w:szCs w:val="21"/>
        </w:rPr>
      </w:pPr>
    </w:p>
    <w:p>
      <w:pPr>
        <w:spacing w:line="320" w:lineRule="exact"/>
        <w:ind w:firstLine="480"/>
        <w:jc w:val="center"/>
        <w:rPr>
          <w:rFonts w:ascii="仿宋" w:hAnsi="仿宋" w:eastAsia="仿宋"/>
          <w:szCs w:val="21"/>
        </w:rPr>
      </w:pPr>
    </w:p>
    <w:p>
      <w:pPr>
        <w:spacing w:line="320" w:lineRule="exact"/>
        <w:ind w:firstLine="480"/>
        <w:jc w:val="center"/>
        <w:rPr>
          <w:rFonts w:ascii="仿宋" w:hAnsi="仿宋" w:eastAsia="仿宋"/>
          <w:szCs w:val="21"/>
        </w:rPr>
      </w:pPr>
    </w:p>
    <w:p>
      <w:pPr>
        <w:spacing w:line="320" w:lineRule="exact"/>
        <w:ind w:firstLine="480"/>
        <w:jc w:val="center"/>
        <w:rPr>
          <w:rFonts w:ascii="仿宋" w:hAnsi="仿宋" w:eastAsia="仿宋"/>
          <w:szCs w:val="21"/>
        </w:rPr>
      </w:pPr>
      <w:r>
        <w:rPr>
          <w:rFonts w:hint="eastAsia" w:ascii="仿宋" w:hAnsi="仿宋" w:eastAsia="仿宋"/>
          <w:szCs w:val="21"/>
        </w:rPr>
        <w:t>被授权人身份证复印件</w:t>
      </w:r>
    </w:p>
    <w:p>
      <w:pPr>
        <w:spacing w:line="320" w:lineRule="exact"/>
        <w:ind w:firstLine="480"/>
        <w:rPr>
          <w:rFonts w:ascii="仿宋" w:hAnsi="仿宋" w:eastAsia="仿宋"/>
          <w:sz w:val="24"/>
        </w:rPr>
      </w:pPr>
    </w:p>
    <w:p>
      <w:pPr>
        <w:spacing w:line="320" w:lineRule="exact"/>
        <w:ind w:firstLine="480"/>
        <w:rPr>
          <w:rFonts w:ascii="仿宋" w:hAnsi="仿宋" w:eastAsia="仿宋"/>
          <w:sz w:val="24"/>
        </w:rPr>
      </w:pPr>
    </w:p>
    <w:p>
      <w:pPr>
        <w:spacing w:line="320" w:lineRule="exact"/>
        <w:ind w:firstLine="480"/>
        <w:rPr>
          <w:rFonts w:ascii="仿宋" w:hAnsi="仿宋" w:eastAsia="仿宋"/>
          <w:sz w:val="24"/>
        </w:rPr>
      </w:pPr>
    </w:p>
    <w:p>
      <w:pPr>
        <w:spacing w:line="320" w:lineRule="exact"/>
        <w:ind w:firstLine="480"/>
        <w:rPr>
          <w:rFonts w:ascii="仿宋" w:hAnsi="仿宋" w:eastAsia="仿宋"/>
          <w:sz w:val="24"/>
        </w:rPr>
      </w:pPr>
    </w:p>
    <w:p>
      <w:pPr>
        <w:spacing w:line="320" w:lineRule="exact"/>
        <w:ind w:firstLine="480"/>
        <w:rPr>
          <w:rFonts w:ascii="仿宋" w:hAnsi="仿宋" w:eastAsia="仿宋"/>
          <w:sz w:val="24"/>
          <w:u w:val="single"/>
        </w:rPr>
      </w:pPr>
    </w:p>
    <w:p>
      <w:pPr>
        <w:spacing w:line="320" w:lineRule="exact"/>
        <w:ind w:firstLine="482" w:firstLineChars="200"/>
        <w:rPr>
          <w:rFonts w:ascii="仿宋" w:hAnsi="仿宋" w:eastAsia="仿宋"/>
          <w:b/>
          <w:sz w:val="24"/>
        </w:rPr>
      </w:pPr>
      <w:r>
        <w:rPr>
          <w:rFonts w:hint="eastAsia" w:ascii="仿宋" w:hAnsi="仿宋" w:eastAsia="仿宋"/>
          <w:b/>
          <w:sz w:val="24"/>
        </w:rPr>
        <w:t>注：法人代表本人作为公司代理人前来参加投标的投标人，可不提供此项证明文件。</w:t>
      </w:r>
    </w:p>
    <w:p>
      <w:pPr>
        <w:spacing w:line="460" w:lineRule="exact"/>
        <w:ind w:firstLine="479" w:firstLineChars="199"/>
        <w:outlineLvl w:val="0"/>
        <w:rPr>
          <w:rFonts w:ascii="仿宋" w:hAnsi="仿宋" w:eastAsia="仿宋"/>
          <w:b/>
          <w:sz w:val="24"/>
        </w:rPr>
      </w:pPr>
    </w:p>
    <w:p>
      <w:pPr>
        <w:jc w:val="center"/>
        <w:outlineLvl w:val="0"/>
        <w:rPr>
          <w:rFonts w:hint="eastAsia" w:ascii="仿宋" w:hAnsi="仿宋" w:eastAsia="仿宋"/>
          <w:b/>
          <w:bCs/>
          <w:sz w:val="32"/>
          <w:szCs w:val="32"/>
        </w:rPr>
      </w:pPr>
    </w:p>
    <w:p>
      <w:pPr>
        <w:jc w:val="center"/>
        <w:outlineLvl w:val="0"/>
        <w:rPr>
          <w:rFonts w:hint="eastAsia" w:ascii="仿宋" w:hAnsi="仿宋" w:eastAsia="仿宋"/>
          <w:b/>
          <w:bCs/>
          <w:sz w:val="32"/>
          <w:szCs w:val="32"/>
        </w:rPr>
      </w:pPr>
    </w:p>
    <w:p>
      <w:pPr>
        <w:jc w:val="center"/>
        <w:outlineLvl w:val="0"/>
        <w:rPr>
          <w:rFonts w:hint="eastAsia" w:ascii="仿宋" w:hAnsi="仿宋" w:eastAsia="仿宋"/>
          <w:b/>
          <w:bCs/>
          <w:sz w:val="32"/>
          <w:szCs w:val="32"/>
        </w:rPr>
      </w:pPr>
    </w:p>
    <w:p>
      <w:pPr>
        <w:jc w:val="center"/>
        <w:outlineLvl w:val="0"/>
        <w:rPr>
          <w:rFonts w:hint="eastAsia" w:ascii="仿宋" w:hAnsi="仿宋" w:eastAsia="仿宋"/>
          <w:b/>
          <w:bCs/>
          <w:sz w:val="32"/>
          <w:szCs w:val="32"/>
        </w:rPr>
      </w:pPr>
    </w:p>
    <w:p>
      <w:pPr>
        <w:jc w:val="center"/>
        <w:outlineLvl w:val="0"/>
        <w:rPr>
          <w:rFonts w:hint="eastAsia" w:ascii="仿宋" w:hAnsi="仿宋" w:eastAsia="仿宋"/>
          <w:b/>
          <w:bCs/>
          <w:sz w:val="32"/>
          <w:szCs w:val="32"/>
        </w:rPr>
      </w:pPr>
    </w:p>
    <w:p>
      <w:pPr>
        <w:jc w:val="center"/>
        <w:outlineLvl w:val="0"/>
        <w:rPr>
          <w:rFonts w:hint="eastAsia" w:ascii="仿宋" w:hAnsi="仿宋" w:eastAsia="仿宋"/>
          <w:b/>
          <w:bCs/>
          <w:sz w:val="32"/>
          <w:szCs w:val="32"/>
        </w:rPr>
      </w:pPr>
    </w:p>
    <w:p>
      <w:pPr>
        <w:jc w:val="center"/>
        <w:outlineLvl w:val="0"/>
        <w:rPr>
          <w:rFonts w:hint="eastAsia" w:ascii="仿宋" w:hAnsi="仿宋" w:eastAsia="仿宋"/>
          <w:b/>
          <w:bCs/>
          <w:sz w:val="32"/>
          <w:szCs w:val="32"/>
        </w:rPr>
      </w:pPr>
    </w:p>
    <w:p>
      <w:pPr>
        <w:jc w:val="center"/>
        <w:outlineLvl w:val="0"/>
        <w:rPr>
          <w:rFonts w:hint="eastAsia" w:ascii="仿宋" w:hAnsi="仿宋" w:eastAsia="仿宋"/>
          <w:b/>
          <w:bCs/>
          <w:sz w:val="32"/>
          <w:szCs w:val="32"/>
        </w:rPr>
      </w:pPr>
    </w:p>
    <w:p>
      <w:pPr>
        <w:jc w:val="center"/>
        <w:outlineLvl w:val="0"/>
        <w:rPr>
          <w:rFonts w:hint="eastAsia" w:ascii="仿宋" w:hAnsi="仿宋" w:eastAsia="仿宋"/>
          <w:b/>
          <w:bCs/>
          <w:sz w:val="32"/>
          <w:szCs w:val="32"/>
        </w:rPr>
      </w:pPr>
    </w:p>
    <w:p>
      <w:pPr>
        <w:jc w:val="center"/>
        <w:outlineLvl w:val="0"/>
        <w:rPr>
          <w:rFonts w:hint="eastAsia" w:ascii="仿宋" w:hAnsi="仿宋" w:eastAsia="仿宋"/>
          <w:b/>
          <w:bCs/>
          <w:sz w:val="32"/>
          <w:szCs w:val="32"/>
        </w:rPr>
      </w:pPr>
    </w:p>
    <w:p>
      <w:pPr>
        <w:jc w:val="center"/>
        <w:outlineLvl w:val="0"/>
        <w:rPr>
          <w:rFonts w:hint="eastAsia" w:ascii="仿宋" w:hAnsi="仿宋" w:eastAsia="仿宋"/>
          <w:b/>
          <w:bCs/>
          <w:sz w:val="32"/>
          <w:szCs w:val="32"/>
        </w:rPr>
      </w:pPr>
    </w:p>
    <w:p>
      <w:pPr>
        <w:jc w:val="center"/>
        <w:outlineLvl w:val="0"/>
        <w:rPr>
          <w:rFonts w:ascii="仿宋" w:hAnsi="仿宋" w:eastAsia="仿宋"/>
          <w:b/>
          <w:sz w:val="32"/>
        </w:rPr>
      </w:pPr>
      <w:r>
        <w:rPr>
          <w:rFonts w:hint="eastAsia" w:ascii="仿宋" w:hAnsi="仿宋" w:eastAsia="仿宋"/>
          <w:b/>
          <w:bCs/>
          <w:sz w:val="32"/>
          <w:szCs w:val="32"/>
        </w:rPr>
        <w:t>（二）</w:t>
      </w:r>
      <w:r>
        <w:rPr>
          <w:rFonts w:hint="eastAsia" w:ascii="仿宋" w:hAnsi="仿宋" w:eastAsia="仿宋"/>
          <w:b/>
          <w:sz w:val="32"/>
        </w:rPr>
        <w:t>产品报价表</w:t>
      </w:r>
    </w:p>
    <w:p>
      <w:pPr>
        <w:jc w:val="left"/>
        <w:rPr>
          <w:rFonts w:ascii="仿宋" w:hAnsi="仿宋" w:eastAsia="仿宋"/>
          <w:b/>
          <w:bCs/>
          <w:sz w:val="24"/>
        </w:rPr>
      </w:pPr>
      <w:r>
        <w:rPr>
          <w:rFonts w:hint="eastAsia" w:ascii="仿宋" w:hAnsi="仿宋" w:eastAsia="仿宋"/>
          <w:b/>
          <w:bCs/>
          <w:sz w:val="24"/>
        </w:rPr>
        <w:t>采购项目名称：</w:t>
      </w:r>
      <w:r>
        <w:rPr>
          <w:rFonts w:ascii="仿宋" w:hAnsi="仿宋" w:eastAsia="仿宋"/>
          <w:b/>
          <w:bCs/>
          <w:sz w:val="24"/>
        </w:rPr>
        <w:t xml:space="preserve">                                               </w:t>
      </w:r>
    </w:p>
    <w:p>
      <w:pPr>
        <w:jc w:val="left"/>
        <w:rPr>
          <w:rFonts w:ascii="仿宋" w:hAnsi="仿宋" w:eastAsia="仿宋"/>
          <w:b/>
          <w:bCs/>
          <w:sz w:val="24"/>
        </w:rPr>
      </w:pPr>
      <w:r>
        <w:rPr>
          <w:rFonts w:hint="eastAsia" w:ascii="仿宋" w:hAnsi="仿宋" w:eastAsia="仿宋"/>
          <w:b/>
          <w:bCs/>
          <w:sz w:val="24"/>
        </w:rPr>
        <w:t>报价单位全称（公章）：</w:t>
      </w:r>
      <w:r>
        <w:rPr>
          <w:rFonts w:ascii="仿宋" w:hAnsi="仿宋" w:eastAsia="仿宋"/>
          <w:b/>
          <w:bCs/>
          <w:sz w:val="24"/>
        </w:rPr>
        <w:t xml:space="preserve">                                             </w:t>
      </w:r>
      <w:r>
        <w:rPr>
          <w:rFonts w:hint="eastAsia" w:ascii="仿宋" w:hAnsi="仿宋" w:eastAsia="仿宋"/>
          <w:b/>
          <w:bCs/>
          <w:sz w:val="24"/>
        </w:rPr>
        <w:t>货币单位</w:t>
      </w:r>
      <w:r>
        <w:rPr>
          <w:rFonts w:ascii="仿宋" w:hAnsi="仿宋" w:eastAsia="仿宋"/>
          <w:b/>
          <w:bCs/>
          <w:sz w:val="24"/>
        </w:rPr>
        <w:t xml:space="preserve">: </w:t>
      </w:r>
      <w:r>
        <w:rPr>
          <w:rFonts w:hint="eastAsia" w:ascii="仿宋" w:hAnsi="仿宋" w:eastAsia="仿宋"/>
          <w:b/>
          <w:bCs/>
          <w:sz w:val="24"/>
        </w:rPr>
        <w:t>元</w:t>
      </w:r>
    </w:p>
    <w:tbl>
      <w:tblPr>
        <w:tblStyle w:val="10"/>
        <w:tblW w:w="918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1440"/>
        <w:gridCol w:w="1080"/>
        <w:gridCol w:w="900"/>
        <w:gridCol w:w="1440"/>
        <w:gridCol w:w="720"/>
        <w:gridCol w:w="540"/>
        <w:gridCol w:w="900"/>
        <w:gridCol w:w="1080"/>
        <w:gridCol w:w="7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360" w:type="dxa"/>
            <w:tcBorders>
              <w:top w:val="single" w:color="auto" w:sz="4" w:space="0"/>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序号</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货物名称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制造商</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品牌</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规格型号及配置</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数量</w:t>
            </w: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单位</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单价</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合计</w:t>
            </w:r>
          </w:p>
        </w:tc>
        <w:tc>
          <w:tcPr>
            <w:tcW w:w="720" w:type="dxa"/>
            <w:tcBorders>
              <w:top w:val="single" w:color="auto" w:sz="4" w:space="0"/>
              <w:left w:val="single" w:color="auto" w:sz="4" w:space="0"/>
              <w:bottom w:val="single" w:color="auto" w:sz="4" w:space="0"/>
            </w:tcBorders>
            <w:vAlign w:val="center"/>
          </w:tcPr>
          <w:p>
            <w:pPr>
              <w:jc w:val="center"/>
              <w:rPr>
                <w:rFonts w:ascii="仿宋" w:hAnsi="仿宋" w:eastAsia="仿宋"/>
                <w:b/>
                <w:sz w:val="24"/>
              </w:rPr>
            </w:pPr>
            <w:r>
              <w:rPr>
                <w:rFonts w:hint="eastAsia" w:ascii="仿宋" w:hAnsi="仿宋" w:eastAsia="仿宋"/>
                <w:b/>
                <w:sz w:val="24"/>
              </w:rPr>
              <w:t>交货时间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trPr>
        <w:tc>
          <w:tcPr>
            <w:tcW w:w="360" w:type="dxa"/>
            <w:tcBorders>
              <w:top w:val="single" w:color="auto" w:sz="4" w:space="0"/>
              <w:bottom w:val="single" w:color="auto" w:sz="4" w:space="0"/>
              <w:right w:val="single" w:color="auto" w:sz="4" w:space="0"/>
            </w:tcBorders>
            <w:vAlign w:val="top"/>
          </w:tcPr>
          <w:p>
            <w:pPr>
              <w:ind w:firstLine="482" w:firstLineChars="200"/>
              <w:jc w:val="left"/>
              <w:rPr>
                <w:rFonts w:ascii="仿宋" w:hAnsi="仿宋" w:eastAsia="仿宋"/>
                <w:b/>
                <w:sz w:val="24"/>
              </w:rPr>
            </w:pPr>
          </w:p>
        </w:tc>
        <w:tc>
          <w:tcPr>
            <w:tcW w:w="1440" w:type="dxa"/>
            <w:tcBorders>
              <w:top w:val="single" w:color="auto" w:sz="4" w:space="0"/>
              <w:left w:val="single" w:color="auto" w:sz="4" w:space="0"/>
              <w:bottom w:val="single" w:color="auto" w:sz="4" w:space="0"/>
              <w:right w:val="single" w:color="auto" w:sz="4" w:space="0"/>
            </w:tcBorders>
            <w:vAlign w:val="top"/>
          </w:tcPr>
          <w:p>
            <w:pPr>
              <w:ind w:firstLine="482" w:firstLineChars="200"/>
              <w:jc w:val="left"/>
              <w:rPr>
                <w:rFonts w:ascii="仿宋" w:hAnsi="仿宋" w:eastAsia="仿宋"/>
                <w:b/>
                <w:sz w:val="24"/>
              </w:rPr>
            </w:pPr>
          </w:p>
        </w:tc>
        <w:tc>
          <w:tcPr>
            <w:tcW w:w="1080" w:type="dxa"/>
            <w:tcBorders>
              <w:top w:val="single" w:color="auto" w:sz="4" w:space="0"/>
              <w:left w:val="single" w:color="auto" w:sz="4" w:space="0"/>
              <w:bottom w:val="single" w:color="auto" w:sz="4" w:space="0"/>
              <w:right w:val="single" w:color="auto" w:sz="4" w:space="0"/>
            </w:tcBorders>
            <w:vAlign w:val="top"/>
          </w:tcPr>
          <w:p>
            <w:pPr>
              <w:ind w:firstLine="482" w:firstLineChars="200"/>
              <w:jc w:val="left"/>
              <w:rPr>
                <w:rFonts w:ascii="仿宋" w:hAnsi="仿宋" w:eastAsia="仿宋"/>
                <w:b/>
                <w:sz w:val="24"/>
              </w:rPr>
            </w:pPr>
          </w:p>
        </w:tc>
        <w:tc>
          <w:tcPr>
            <w:tcW w:w="900" w:type="dxa"/>
            <w:tcBorders>
              <w:top w:val="single" w:color="auto" w:sz="4" w:space="0"/>
              <w:left w:val="single" w:color="auto" w:sz="4" w:space="0"/>
              <w:bottom w:val="single" w:color="auto" w:sz="4" w:space="0"/>
              <w:right w:val="single" w:color="auto" w:sz="4" w:space="0"/>
            </w:tcBorders>
            <w:vAlign w:val="top"/>
          </w:tcPr>
          <w:p>
            <w:pPr>
              <w:ind w:firstLine="482" w:firstLineChars="200"/>
              <w:jc w:val="left"/>
              <w:rPr>
                <w:rFonts w:ascii="仿宋" w:hAnsi="仿宋" w:eastAsia="仿宋"/>
                <w:b/>
                <w:sz w:val="24"/>
              </w:rPr>
            </w:pPr>
          </w:p>
        </w:tc>
        <w:tc>
          <w:tcPr>
            <w:tcW w:w="1440" w:type="dxa"/>
            <w:tcBorders>
              <w:top w:val="single" w:color="auto" w:sz="4" w:space="0"/>
              <w:left w:val="single" w:color="auto" w:sz="4" w:space="0"/>
              <w:bottom w:val="single" w:color="auto" w:sz="4" w:space="0"/>
              <w:right w:val="single" w:color="auto" w:sz="4" w:space="0"/>
            </w:tcBorders>
            <w:vAlign w:val="top"/>
          </w:tcPr>
          <w:p>
            <w:pPr>
              <w:ind w:firstLine="482" w:firstLineChars="200"/>
              <w:jc w:val="left"/>
              <w:rPr>
                <w:rFonts w:ascii="仿宋" w:hAnsi="仿宋" w:eastAsia="仿宋"/>
                <w:b/>
                <w:sz w:val="24"/>
              </w:rPr>
            </w:pPr>
          </w:p>
        </w:tc>
        <w:tc>
          <w:tcPr>
            <w:tcW w:w="720" w:type="dxa"/>
            <w:tcBorders>
              <w:top w:val="single" w:color="auto" w:sz="4" w:space="0"/>
              <w:left w:val="single" w:color="auto" w:sz="4" w:space="0"/>
              <w:bottom w:val="single" w:color="auto" w:sz="4" w:space="0"/>
              <w:right w:val="single" w:color="auto" w:sz="4" w:space="0"/>
            </w:tcBorders>
            <w:vAlign w:val="top"/>
          </w:tcPr>
          <w:p>
            <w:pPr>
              <w:ind w:firstLine="482" w:firstLineChars="200"/>
              <w:jc w:val="left"/>
              <w:rPr>
                <w:rFonts w:ascii="仿宋" w:hAnsi="仿宋" w:eastAsia="仿宋"/>
                <w:b/>
                <w:sz w:val="24"/>
              </w:rPr>
            </w:pPr>
          </w:p>
        </w:tc>
        <w:tc>
          <w:tcPr>
            <w:tcW w:w="540" w:type="dxa"/>
            <w:tcBorders>
              <w:top w:val="single" w:color="auto" w:sz="4" w:space="0"/>
              <w:left w:val="single" w:color="auto" w:sz="4" w:space="0"/>
              <w:bottom w:val="single" w:color="auto" w:sz="4" w:space="0"/>
              <w:right w:val="single" w:color="auto" w:sz="4" w:space="0"/>
            </w:tcBorders>
            <w:vAlign w:val="top"/>
          </w:tcPr>
          <w:p>
            <w:pPr>
              <w:ind w:firstLine="482" w:firstLineChars="200"/>
              <w:jc w:val="left"/>
              <w:rPr>
                <w:rFonts w:ascii="仿宋" w:hAnsi="仿宋" w:eastAsia="仿宋"/>
                <w:b/>
                <w:sz w:val="24"/>
              </w:rPr>
            </w:pPr>
          </w:p>
        </w:tc>
        <w:tc>
          <w:tcPr>
            <w:tcW w:w="900" w:type="dxa"/>
            <w:tcBorders>
              <w:top w:val="single" w:color="auto" w:sz="4" w:space="0"/>
              <w:left w:val="single" w:color="auto" w:sz="4" w:space="0"/>
              <w:bottom w:val="single" w:color="auto" w:sz="4" w:space="0"/>
              <w:right w:val="single" w:color="auto" w:sz="4" w:space="0"/>
            </w:tcBorders>
            <w:vAlign w:val="top"/>
          </w:tcPr>
          <w:p>
            <w:pPr>
              <w:ind w:firstLine="482" w:firstLineChars="200"/>
              <w:jc w:val="left"/>
              <w:rPr>
                <w:rFonts w:ascii="仿宋" w:hAnsi="仿宋" w:eastAsia="仿宋"/>
                <w:b/>
                <w:sz w:val="24"/>
              </w:rPr>
            </w:pPr>
          </w:p>
        </w:tc>
        <w:tc>
          <w:tcPr>
            <w:tcW w:w="1080" w:type="dxa"/>
            <w:tcBorders>
              <w:top w:val="single" w:color="auto" w:sz="4" w:space="0"/>
              <w:left w:val="single" w:color="auto" w:sz="4" w:space="0"/>
              <w:bottom w:val="single" w:color="auto" w:sz="4" w:space="0"/>
              <w:right w:val="single" w:color="auto" w:sz="4" w:space="0"/>
            </w:tcBorders>
            <w:vAlign w:val="top"/>
          </w:tcPr>
          <w:p>
            <w:pPr>
              <w:ind w:firstLine="482" w:firstLineChars="200"/>
              <w:jc w:val="left"/>
              <w:rPr>
                <w:rFonts w:ascii="仿宋" w:hAnsi="仿宋" w:eastAsia="仿宋"/>
                <w:b/>
                <w:sz w:val="24"/>
              </w:rPr>
            </w:pPr>
          </w:p>
        </w:tc>
        <w:tc>
          <w:tcPr>
            <w:tcW w:w="720" w:type="dxa"/>
            <w:tcBorders>
              <w:top w:val="single" w:color="auto" w:sz="4" w:space="0"/>
              <w:left w:val="single" w:color="auto" w:sz="4" w:space="0"/>
              <w:bottom w:val="single" w:color="auto" w:sz="4" w:space="0"/>
            </w:tcBorders>
            <w:vAlign w:val="top"/>
          </w:tcPr>
          <w:p>
            <w:pPr>
              <w:ind w:firstLine="482" w:firstLineChars="200"/>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8" w:hRule="atLeast"/>
        </w:trPr>
        <w:tc>
          <w:tcPr>
            <w:tcW w:w="360" w:type="dxa"/>
            <w:tcBorders>
              <w:top w:val="single" w:color="auto" w:sz="4" w:space="0"/>
              <w:bottom w:val="nil"/>
              <w:right w:val="single" w:color="auto" w:sz="4" w:space="0"/>
            </w:tcBorders>
            <w:vAlign w:val="top"/>
          </w:tcPr>
          <w:p>
            <w:pPr>
              <w:ind w:firstLine="482" w:firstLineChars="200"/>
              <w:jc w:val="left"/>
              <w:rPr>
                <w:rFonts w:ascii="仿宋" w:hAnsi="仿宋" w:eastAsia="仿宋"/>
                <w:b/>
                <w:sz w:val="24"/>
              </w:rPr>
            </w:pPr>
          </w:p>
        </w:tc>
        <w:tc>
          <w:tcPr>
            <w:tcW w:w="1440" w:type="dxa"/>
            <w:tcBorders>
              <w:top w:val="single" w:color="auto" w:sz="4" w:space="0"/>
              <w:left w:val="single" w:color="auto" w:sz="4" w:space="0"/>
              <w:bottom w:val="nil"/>
              <w:right w:val="single" w:color="auto" w:sz="4" w:space="0"/>
            </w:tcBorders>
            <w:vAlign w:val="top"/>
          </w:tcPr>
          <w:p>
            <w:pPr>
              <w:ind w:firstLine="482" w:firstLineChars="200"/>
              <w:jc w:val="left"/>
              <w:rPr>
                <w:rFonts w:ascii="仿宋" w:hAnsi="仿宋" w:eastAsia="仿宋"/>
                <w:b/>
                <w:sz w:val="24"/>
              </w:rPr>
            </w:pPr>
          </w:p>
        </w:tc>
        <w:tc>
          <w:tcPr>
            <w:tcW w:w="1080" w:type="dxa"/>
            <w:tcBorders>
              <w:top w:val="single" w:color="auto" w:sz="4" w:space="0"/>
              <w:left w:val="single" w:color="auto" w:sz="4" w:space="0"/>
              <w:bottom w:val="nil"/>
              <w:right w:val="single" w:color="auto" w:sz="4" w:space="0"/>
            </w:tcBorders>
            <w:vAlign w:val="top"/>
          </w:tcPr>
          <w:p>
            <w:pPr>
              <w:ind w:firstLine="482" w:firstLineChars="200"/>
              <w:jc w:val="left"/>
              <w:rPr>
                <w:rFonts w:ascii="仿宋" w:hAnsi="仿宋" w:eastAsia="仿宋"/>
                <w:b/>
                <w:sz w:val="24"/>
              </w:rPr>
            </w:pPr>
          </w:p>
        </w:tc>
        <w:tc>
          <w:tcPr>
            <w:tcW w:w="900" w:type="dxa"/>
            <w:tcBorders>
              <w:top w:val="single" w:color="auto" w:sz="4" w:space="0"/>
              <w:left w:val="single" w:color="auto" w:sz="4" w:space="0"/>
              <w:bottom w:val="nil"/>
              <w:right w:val="single" w:color="auto" w:sz="4" w:space="0"/>
            </w:tcBorders>
            <w:vAlign w:val="top"/>
          </w:tcPr>
          <w:p>
            <w:pPr>
              <w:ind w:firstLine="482" w:firstLineChars="200"/>
              <w:jc w:val="left"/>
              <w:rPr>
                <w:rFonts w:ascii="仿宋" w:hAnsi="仿宋" w:eastAsia="仿宋"/>
                <w:b/>
                <w:sz w:val="24"/>
              </w:rPr>
            </w:pPr>
          </w:p>
        </w:tc>
        <w:tc>
          <w:tcPr>
            <w:tcW w:w="1440" w:type="dxa"/>
            <w:tcBorders>
              <w:top w:val="single" w:color="auto" w:sz="4" w:space="0"/>
              <w:left w:val="single" w:color="auto" w:sz="4" w:space="0"/>
              <w:bottom w:val="nil"/>
              <w:right w:val="single" w:color="auto" w:sz="4" w:space="0"/>
            </w:tcBorders>
            <w:vAlign w:val="top"/>
          </w:tcPr>
          <w:p>
            <w:pPr>
              <w:ind w:firstLine="482" w:firstLineChars="200"/>
              <w:jc w:val="left"/>
              <w:rPr>
                <w:rFonts w:ascii="仿宋" w:hAnsi="仿宋" w:eastAsia="仿宋"/>
                <w:b/>
                <w:sz w:val="24"/>
              </w:rPr>
            </w:pPr>
          </w:p>
        </w:tc>
        <w:tc>
          <w:tcPr>
            <w:tcW w:w="720" w:type="dxa"/>
            <w:tcBorders>
              <w:top w:val="single" w:color="auto" w:sz="4" w:space="0"/>
              <w:left w:val="single" w:color="auto" w:sz="4" w:space="0"/>
              <w:bottom w:val="nil"/>
              <w:right w:val="single" w:color="auto" w:sz="4" w:space="0"/>
            </w:tcBorders>
            <w:vAlign w:val="top"/>
          </w:tcPr>
          <w:p>
            <w:pPr>
              <w:ind w:firstLine="482" w:firstLineChars="200"/>
              <w:jc w:val="left"/>
              <w:rPr>
                <w:rFonts w:ascii="仿宋" w:hAnsi="仿宋" w:eastAsia="仿宋"/>
                <w:b/>
                <w:sz w:val="24"/>
              </w:rPr>
            </w:pPr>
          </w:p>
        </w:tc>
        <w:tc>
          <w:tcPr>
            <w:tcW w:w="540" w:type="dxa"/>
            <w:tcBorders>
              <w:top w:val="single" w:color="auto" w:sz="4" w:space="0"/>
              <w:left w:val="single" w:color="auto" w:sz="4" w:space="0"/>
              <w:bottom w:val="nil"/>
              <w:right w:val="single" w:color="auto" w:sz="4" w:space="0"/>
            </w:tcBorders>
            <w:vAlign w:val="top"/>
          </w:tcPr>
          <w:p>
            <w:pPr>
              <w:ind w:firstLine="482" w:firstLineChars="200"/>
              <w:jc w:val="left"/>
              <w:rPr>
                <w:rFonts w:ascii="仿宋" w:hAnsi="仿宋" w:eastAsia="仿宋"/>
                <w:b/>
                <w:sz w:val="24"/>
              </w:rPr>
            </w:pPr>
          </w:p>
        </w:tc>
        <w:tc>
          <w:tcPr>
            <w:tcW w:w="900" w:type="dxa"/>
            <w:tcBorders>
              <w:top w:val="single" w:color="auto" w:sz="4" w:space="0"/>
              <w:left w:val="single" w:color="auto" w:sz="4" w:space="0"/>
              <w:bottom w:val="nil"/>
              <w:right w:val="single" w:color="auto" w:sz="4" w:space="0"/>
            </w:tcBorders>
            <w:vAlign w:val="top"/>
          </w:tcPr>
          <w:p>
            <w:pPr>
              <w:ind w:firstLine="482" w:firstLineChars="200"/>
              <w:jc w:val="left"/>
              <w:rPr>
                <w:rFonts w:ascii="仿宋" w:hAnsi="仿宋" w:eastAsia="仿宋"/>
                <w:b/>
                <w:sz w:val="24"/>
              </w:rPr>
            </w:pPr>
          </w:p>
        </w:tc>
        <w:tc>
          <w:tcPr>
            <w:tcW w:w="1080" w:type="dxa"/>
            <w:tcBorders>
              <w:top w:val="single" w:color="auto" w:sz="4" w:space="0"/>
              <w:left w:val="single" w:color="auto" w:sz="4" w:space="0"/>
              <w:bottom w:val="nil"/>
              <w:right w:val="single" w:color="auto" w:sz="4" w:space="0"/>
            </w:tcBorders>
            <w:vAlign w:val="top"/>
          </w:tcPr>
          <w:p>
            <w:pPr>
              <w:ind w:firstLine="482" w:firstLineChars="200"/>
              <w:jc w:val="left"/>
              <w:rPr>
                <w:rFonts w:ascii="仿宋" w:hAnsi="仿宋" w:eastAsia="仿宋"/>
                <w:b/>
                <w:sz w:val="24"/>
              </w:rPr>
            </w:pPr>
          </w:p>
        </w:tc>
        <w:tc>
          <w:tcPr>
            <w:tcW w:w="720" w:type="dxa"/>
            <w:tcBorders>
              <w:top w:val="single" w:color="auto" w:sz="4" w:space="0"/>
              <w:left w:val="single" w:color="auto" w:sz="4" w:space="0"/>
              <w:bottom w:val="nil"/>
            </w:tcBorders>
            <w:vAlign w:val="top"/>
          </w:tcPr>
          <w:p>
            <w:pPr>
              <w:ind w:firstLine="482" w:firstLineChars="200"/>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6" w:hRule="atLeast"/>
        </w:trPr>
        <w:tc>
          <w:tcPr>
            <w:tcW w:w="2880" w:type="dxa"/>
            <w:gridSpan w:val="3"/>
            <w:tcBorders>
              <w:top w:val="single" w:color="auto" w:sz="4" w:space="0"/>
              <w:bottom w:val="single" w:color="auto" w:sz="4" w:space="0"/>
              <w:right w:val="single" w:color="auto" w:sz="4" w:space="0"/>
            </w:tcBorders>
            <w:vAlign w:val="top"/>
          </w:tcPr>
          <w:p>
            <w:pPr>
              <w:ind w:firstLine="482" w:firstLineChars="200"/>
              <w:jc w:val="left"/>
              <w:rPr>
                <w:rFonts w:ascii="仿宋" w:hAnsi="仿宋" w:eastAsia="仿宋"/>
                <w:b/>
                <w:sz w:val="24"/>
              </w:rPr>
            </w:pPr>
            <w:r>
              <w:rPr>
                <w:rFonts w:hint="eastAsia" w:ascii="仿宋" w:hAnsi="仿宋" w:eastAsia="仿宋"/>
                <w:b/>
                <w:sz w:val="24"/>
              </w:rPr>
              <w:t>总报价</w:t>
            </w:r>
          </w:p>
        </w:tc>
        <w:tc>
          <w:tcPr>
            <w:tcW w:w="6300" w:type="dxa"/>
            <w:gridSpan w:val="7"/>
            <w:tcBorders>
              <w:top w:val="single" w:color="auto" w:sz="4" w:space="0"/>
              <w:left w:val="single" w:color="auto" w:sz="4" w:space="0"/>
              <w:bottom w:val="single" w:color="auto" w:sz="4" w:space="0"/>
            </w:tcBorders>
            <w:vAlign w:val="top"/>
          </w:tcPr>
          <w:p>
            <w:pPr>
              <w:jc w:val="left"/>
              <w:rPr>
                <w:rFonts w:ascii="仿宋" w:hAnsi="仿宋" w:eastAsia="仿宋"/>
                <w:b/>
                <w:sz w:val="24"/>
              </w:rPr>
            </w:pPr>
            <w:r>
              <w:rPr>
                <w:rFonts w:hint="eastAsia" w:ascii="仿宋" w:hAnsi="仿宋" w:eastAsia="仿宋"/>
                <w:b/>
                <w:sz w:val="24"/>
              </w:rPr>
              <w:t>人民币小写：</w:t>
            </w:r>
            <w:r>
              <w:rPr>
                <w:rFonts w:ascii="仿宋" w:hAnsi="仿宋" w:eastAsia="仿宋"/>
                <w:b/>
                <w:sz w:val="24"/>
              </w:rPr>
              <w:t xml:space="preserve">             </w:t>
            </w:r>
            <w:r>
              <w:rPr>
                <w:rFonts w:hint="eastAsia" w:ascii="仿宋" w:hAnsi="仿宋" w:eastAsia="仿宋"/>
                <w:b/>
                <w:sz w:val="24"/>
              </w:rPr>
              <w:t>大写：</w:t>
            </w:r>
          </w:p>
        </w:tc>
      </w:tr>
    </w:tbl>
    <w:p>
      <w:pPr>
        <w:jc w:val="left"/>
        <w:outlineLvl w:val="0"/>
        <w:rPr>
          <w:rFonts w:ascii="仿宋" w:hAnsi="仿宋" w:eastAsia="仿宋"/>
          <w:b/>
          <w:bCs/>
          <w:sz w:val="24"/>
        </w:rPr>
      </w:pPr>
      <w:r>
        <w:rPr>
          <w:rFonts w:hint="eastAsia" w:ascii="仿宋" w:hAnsi="仿宋" w:eastAsia="仿宋"/>
          <w:b/>
          <w:bCs/>
          <w:sz w:val="24"/>
        </w:rPr>
        <w:t>法定代表人或授权代理人（签字）：</w:t>
      </w:r>
      <w:r>
        <w:rPr>
          <w:rFonts w:ascii="仿宋" w:hAnsi="仿宋" w:eastAsia="仿宋"/>
          <w:b/>
          <w:bCs/>
          <w:sz w:val="24"/>
        </w:rPr>
        <w:t xml:space="preserve">                       </w:t>
      </w:r>
      <w:r>
        <w:rPr>
          <w:rFonts w:hint="eastAsia" w:ascii="仿宋" w:hAnsi="仿宋" w:eastAsia="仿宋"/>
          <w:b/>
          <w:bCs/>
          <w:sz w:val="24"/>
        </w:rPr>
        <w:t>时间：</w:t>
      </w:r>
      <w:r>
        <w:rPr>
          <w:rFonts w:ascii="仿宋" w:hAnsi="仿宋" w:eastAsia="仿宋"/>
          <w:b/>
          <w:bCs/>
          <w:sz w:val="24"/>
        </w:rPr>
        <w:t xml:space="preserve">      </w:t>
      </w:r>
      <w:r>
        <w:rPr>
          <w:rFonts w:hint="eastAsia" w:ascii="仿宋" w:hAnsi="仿宋" w:eastAsia="仿宋"/>
          <w:b/>
          <w:bCs/>
          <w:sz w:val="24"/>
        </w:rPr>
        <w:t>年</w:t>
      </w:r>
      <w:r>
        <w:rPr>
          <w:rFonts w:ascii="仿宋" w:hAnsi="仿宋" w:eastAsia="仿宋"/>
          <w:b/>
          <w:bCs/>
          <w:sz w:val="24"/>
        </w:rPr>
        <w:t xml:space="preserve">   </w:t>
      </w:r>
      <w:r>
        <w:rPr>
          <w:rFonts w:hint="eastAsia" w:ascii="仿宋" w:hAnsi="仿宋" w:eastAsia="仿宋"/>
          <w:b/>
          <w:bCs/>
          <w:sz w:val="24"/>
        </w:rPr>
        <w:t>月</w:t>
      </w:r>
      <w:r>
        <w:rPr>
          <w:rFonts w:ascii="仿宋" w:hAnsi="仿宋" w:eastAsia="仿宋"/>
          <w:b/>
          <w:bCs/>
          <w:sz w:val="24"/>
        </w:rPr>
        <w:t xml:space="preserve">   </w:t>
      </w:r>
      <w:r>
        <w:rPr>
          <w:rFonts w:hint="eastAsia" w:ascii="仿宋" w:hAnsi="仿宋" w:eastAsia="仿宋"/>
          <w:b/>
          <w:bCs/>
          <w:sz w:val="24"/>
        </w:rPr>
        <w:t>日</w:t>
      </w:r>
    </w:p>
    <w:p>
      <w:pPr>
        <w:ind w:firstLine="602" w:firstLineChars="200"/>
        <w:jc w:val="center"/>
        <w:outlineLvl w:val="0"/>
        <w:rPr>
          <w:rFonts w:ascii="仿宋" w:hAnsi="仿宋" w:eastAsia="仿宋"/>
          <w:b/>
          <w:bCs/>
          <w:sz w:val="30"/>
        </w:rPr>
      </w:pPr>
    </w:p>
    <w:p>
      <w:pPr>
        <w:ind w:firstLine="602" w:firstLineChars="200"/>
        <w:jc w:val="center"/>
        <w:outlineLvl w:val="0"/>
        <w:rPr>
          <w:rFonts w:ascii="仿宋" w:hAnsi="仿宋" w:eastAsia="仿宋"/>
          <w:b/>
          <w:bCs/>
          <w:sz w:val="30"/>
        </w:rPr>
      </w:pPr>
    </w:p>
    <w:p>
      <w:pPr>
        <w:ind w:firstLine="602" w:firstLineChars="200"/>
        <w:jc w:val="center"/>
        <w:outlineLvl w:val="0"/>
        <w:rPr>
          <w:rFonts w:ascii="仿宋" w:hAnsi="仿宋" w:eastAsia="仿宋"/>
          <w:b/>
          <w:bCs/>
          <w:sz w:val="30"/>
        </w:rPr>
      </w:pPr>
      <w:r>
        <w:rPr>
          <w:rFonts w:hint="eastAsia" w:ascii="仿宋" w:hAnsi="仿宋" w:eastAsia="仿宋"/>
          <w:b/>
          <w:bCs/>
          <w:sz w:val="30"/>
        </w:rPr>
        <w:t>（三）采购需求及技术参数偏离表</w:t>
      </w:r>
    </w:p>
    <w:p>
      <w:pPr>
        <w:pStyle w:val="6"/>
        <w:ind w:firstLine="482" w:firstLineChars="200"/>
        <w:jc w:val="left"/>
        <w:outlineLvl w:val="0"/>
        <w:rPr>
          <w:rFonts w:ascii="仿宋" w:hAnsi="仿宋" w:eastAsia="仿宋"/>
          <w:b/>
          <w:bCs/>
        </w:rPr>
      </w:pPr>
    </w:p>
    <w:p>
      <w:pPr>
        <w:pStyle w:val="6"/>
        <w:ind w:firstLine="482" w:firstLineChars="200"/>
        <w:jc w:val="left"/>
        <w:outlineLvl w:val="0"/>
        <w:rPr>
          <w:rFonts w:ascii="仿宋" w:hAnsi="仿宋" w:eastAsia="仿宋"/>
          <w:b/>
          <w:bCs/>
        </w:rPr>
      </w:pPr>
      <w:r>
        <w:rPr>
          <w:rFonts w:hint="eastAsia" w:ascii="仿宋" w:hAnsi="仿宋" w:eastAsia="仿宋"/>
          <w:b/>
          <w:bCs/>
        </w:rPr>
        <w:t>采购项目名称：</w:t>
      </w:r>
      <w:r>
        <w:rPr>
          <w:rFonts w:ascii="仿宋" w:hAnsi="仿宋" w:eastAsia="仿宋"/>
          <w:b/>
          <w:bCs/>
        </w:rPr>
        <w:t xml:space="preserve">                                            </w:t>
      </w:r>
      <w:r>
        <w:rPr>
          <w:rFonts w:hint="eastAsia" w:ascii="仿宋" w:hAnsi="仿宋" w:eastAsia="仿宋"/>
          <w:b/>
          <w:bCs/>
        </w:rPr>
        <w:t>询价文件编号</w:t>
      </w:r>
      <w:r>
        <w:rPr>
          <w:rFonts w:ascii="仿宋" w:hAnsi="仿宋" w:eastAsia="仿宋"/>
          <w:b/>
          <w:bCs/>
        </w:rPr>
        <w:t>:</w:t>
      </w:r>
    </w:p>
    <w:p>
      <w:pPr>
        <w:ind w:firstLine="482" w:firstLineChars="200"/>
        <w:jc w:val="left"/>
        <w:rPr>
          <w:rFonts w:ascii="仿宋" w:hAnsi="仿宋" w:eastAsia="仿宋"/>
          <w:b/>
          <w:bCs/>
          <w:sz w:val="24"/>
        </w:rPr>
      </w:pPr>
      <w:r>
        <w:rPr>
          <w:rFonts w:hint="eastAsia" w:ascii="仿宋" w:hAnsi="仿宋" w:eastAsia="仿宋"/>
          <w:b/>
          <w:bCs/>
          <w:sz w:val="24"/>
        </w:rPr>
        <w:t>报价单位全称（公章）：</w:t>
      </w:r>
    </w:p>
    <w:tbl>
      <w:tblPr>
        <w:tblStyle w:val="10"/>
        <w:tblW w:w="918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1"/>
        <w:gridCol w:w="2049"/>
        <w:gridCol w:w="2520"/>
        <w:gridCol w:w="2160"/>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651" w:type="dxa"/>
            <w:tcBorders>
              <w:top w:val="single" w:color="auto" w:sz="4" w:space="0"/>
              <w:bottom w:val="single" w:color="auto" w:sz="4" w:space="0"/>
              <w:right w:val="single" w:color="auto" w:sz="4" w:space="0"/>
            </w:tcBorders>
            <w:vAlign w:val="center"/>
          </w:tcPr>
          <w:p>
            <w:pPr>
              <w:jc w:val="center"/>
              <w:outlineLvl w:val="0"/>
              <w:rPr>
                <w:rFonts w:ascii="仿宋" w:hAnsi="仿宋" w:eastAsia="仿宋"/>
                <w:b/>
                <w:bCs/>
                <w:sz w:val="24"/>
              </w:rPr>
            </w:pPr>
            <w:r>
              <w:rPr>
                <w:rFonts w:hint="eastAsia" w:ascii="仿宋" w:hAnsi="仿宋" w:eastAsia="仿宋"/>
                <w:b/>
                <w:bCs/>
                <w:sz w:val="24"/>
              </w:rPr>
              <w:t>序号</w:t>
            </w:r>
          </w:p>
        </w:tc>
        <w:tc>
          <w:tcPr>
            <w:tcW w:w="2049"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b/>
                <w:bCs/>
                <w:sz w:val="24"/>
              </w:rPr>
            </w:pPr>
            <w:r>
              <w:rPr>
                <w:rFonts w:hint="eastAsia" w:ascii="仿宋" w:hAnsi="仿宋" w:eastAsia="仿宋"/>
                <w:b/>
                <w:bCs/>
                <w:sz w:val="24"/>
              </w:rPr>
              <w:t>货物名称</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b/>
                <w:bCs/>
                <w:sz w:val="24"/>
              </w:rPr>
            </w:pPr>
            <w:r>
              <w:rPr>
                <w:rFonts w:hint="eastAsia" w:ascii="仿宋" w:hAnsi="仿宋" w:eastAsia="仿宋"/>
                <w:b/>
                <w:bCs/>
                <w:sz w:val="24"/>
              </w:rPr>
              <w:t>单一来源文件规定的采购需求和技术参数</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仿宋" w:hAnsi="仿宋" w:eastAsia="仿宋"/>
                <w:b/>
                <w:bCs/>
                <w:sz w:val="24"/>
              </w:rPr>
            </w:pPr>
            <w:r>
              <w:rPr>
                <w:rFonts w:hint="eastAsia" w:ascii="仿宋" w:hAnsi="仿宋" w:eastAsia="仿宋"/>
                <w:b/>
                <w:bCs/>
                <w:sz w:val="24"/>
              </w:rPr>
              <w:t>报价文件对应的产品情况及技术参数</w:t>
            </w:r>
          </w:p>
        </w:tc>
        <w:tc>
          <w:tcPr>
            <w:tcW w:w="1800" w:type="dxa"/>
            <w:tcBorders>
              <w:top w:val="single" w:color="auto" w:sz="4" w:space="0"/>
              <w:left w:val="single" w:color="auto" w:sz="4" w:space="0"/>
              <w:bottom w:val="single" w:color="auto" w:sz="4" w:space="0"/>
            </w:tcBorders>
            <w:vAlign w:val="center"/>
          </w:tcPr>
          <w:p>
            <w:pPr>
              <w:jc w:val="center"/>
              <w:outlineLvl w:val="0"/>
              <w:rPr>
                <w:rFonts w:ascii="仿宋" w:hAnsi="仿宋" w:eastAsia="仿宋"/>
                <w:b/>
                <w:bCs/>
                <w:sz w:val="24"/>
              </w:rPr>
            </w:pPr>
            <w:r>
              <w:rPr>
                <w:rFonts w:hint="eastAsia" w:ascii="仿宋" w:hAnsi="仿宋" w:eastAsia="仿宋"/>
                <w:b/>
                <w:bCs/>
                <w:sz w:val="24"/>
              </w:rPr>
              <w:t>偏离情况</w:t>
            </w:r>
          </w:p>
          <w:p>
            <w:pPr>
              <w:jc w:val="center"/>
              <w:outlineLvl w:val="0"/>
              <w:rPr>
                <w:rFonts w:ascii="仿宋" w:hAnsi="仿宋" w:eastAsia="仿宋"/>
                <w:b/>
                <w:bCs/>
                <w:sz w:val="24"/>
              </w:rPr>
            </w:pPr>
            <w:r>
              <w:rPr>
                <w:rFonts w:hint="eastAsia" w:ascii="仿宋" w:hAnsi="仿宋" w:eastAsia="仿宋"/>
                <w:b/>
                <w:bCs/>
                <w:sz w:val="24"/>
              </w:rPr>
              <w:t>（正</w:t>
            </w:r>
            <w:r>
              <w:rPr>
                <w:rFonts w:ascii="仿宋" w:hAnsi="仿宋" w:eastAsia="仿宋"/>
                <w:b/>
                <w:bCs/>
                <w:sz w:val="24"/>
              </w:rPr>
              <w:t>/</w:t>
            </w:r>
            <w:r>
              <w:rPr>
                <w:rFonts w:hint="eastAsia" w:ascii="仿宋" w:hAnsi="仿宋" w:eastAsia="仿宋"/>
                <w:b/>
                <w:bCs/>
                <w:sz w:val="24"/>
              </w:rPr>
              <w:t>负</w:t>
            </w:r>
            <w:r>
              <w:rPr>
                <w:rFonts w:ascii="仿宋" w:hAnsi="仿宋" w:eastAsia="仿宋"/>
                <w:b/>
                <w:bCs/>
                <w:sz w:val="24"/>
              </w:rPr>
              <w:t>/</w:t>
            </w:r>
            <w:r>
              <w:rPr>
                <w:rFonts w:hint="eastAsia" w:ascii="仿宋" w:hAnsi="仿宋" w:eastAsia="仿宋"/>
                <w:b/>
                <w:bCs/>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651" w:type="dxa"/>
            <w:tcBorders>
              <w:top w:val="single" w:color="auto" w:sz="4" w:space="0"/>
              <w:bottom w:val="single" w:color="auto" w:sz="4" w:space="0"/>
              <w:right w:val="single" w:color="auto" w:sz="4" w:space="0"/>
            </w:tcBorders>
            <w:vAlign w:val="top"/>
          </w:tcPr>
          <w:p>
            <w:pPr>
              <w:ind w:firstLine="480" w:firstLineChars="200"/>
              <w:jc w:val="left"/>
              <w:outlineLvl w:val="0"/>
              <w:rPr>
                <w:rFonts w:ascii="仿宋" w:hAnsi="仿宋" w:eastAsia="仿宋"/>
                <w:sz w:val="24"/>
              </w:rPr>
            </w:pPr>
          </w:p>
        </w:tc>
        <w:tc>
          <w:tcPr>
            <w:tcW w:w="2049" w:type="dxa"/>
            <w:tcBorders>
              <w:top w:val="single" w:color="auto" w:sz="4" w:space="0"/>
              <w:left w:val="single" w:color="auto" w:sz="4" w:space="0"/>
              <w:bottom w:val="single" w:color="auto" w:sz="4" w:space="0"/>
              <w:right w:val="single" w:color="auto" w:sz="4" w:space="0"/>
            </w:tcBorders>
            <w:vAlign w:val="top"/>
          </w:tcPr>
          <w:p>
            <w:pPr>
              <w:pStyle w:val="6"/>
              <w:ind w:firstLine="480" w:firstLineChars="200"/>
              <w:jc w:val="left"/>
              <w:outlineLvl w:val="0"/>
              <w:rPr>
                <w:rFonts w:ascii="仿宋" w:hAnsi="仿宋" w:eastAsia="仿宋"/>
                <w:szCs w:val="24"/>
              </w:rPr>
            </w:pPr>
          </w:p>
        </w:tc>
        <w:tc>
          <w:tcPr>
            <w:tcW w:w="2520" w:type="dxa"/>
            <w:tcBorders>
              <w:top w:val="single" w:color="auto" w:sz="4" w:space="0"/>
              <w:left w:val="single" w:color="auto" w:sz="4" w:space="0"/>
              <w:bottom w:val="single" w:color="auto" w:sz="4" w:space="0"/>
              <w:right w:val="single" w:color="auto" w:sz="4" w:space="0"/>
            </w:tcBorders>
            <w:vAlign w:val="top"/>
          </w:tcPr>
          <w:p>
            <w:pPr>
              <w:ind w:firstLine="420" w:firstLineChars="200"/>
              <w:jc w:val="left"/>
              <w:outlineLvl w:val="0"/>
              <w:rPr>
                <w:rFonts w:ascii="仿宋" w:hAnsi="仿宋" w:eastAsia="仿宋"/>
              </w:rPr>
            </w:pPr>
          </w:p>
        </w:tc>
        <w:tc>
          <w:tcPr>
            <w:tcW w:w="2160" w:type="dxa"/>
            <w:tcBorders>
              <w:top w:val="single" w:color="auto" w:sz="4" w:space="0"/>
              <w:left w:val="single" w:color="auto" w:sz="4" w:space="0"/>
              <w:bottom w:val="single" w:color="auto" w:sz="4" w:space="0"/>
              <w:right w:val="single" w:color="auto" w:sz="4" w:space="0"/>
            </w:tcBorders>
            <w:vAlign w:val="top"/>
          </w:tcPr>
          <w:p>
            <w:pPr>
              <w:ind w:firstLine="480" w:firstLineChars="200"/>
              <w:jc w:val="left"/>
              <w:outlineLvl w:val="0"/>
              <w:rPr>
                <w:rFonts w:ascii="仿宋" w:hAnsi="仿宋" w:eastAsia="仿宋"/>
                <w:sz w:val="24"/>
              </w:rPr>
            </w:pPr>
          </w:p>
        </w:tc>
        <w:tc>
          <w:tcPr>
            <w:tcW w:w="1800" w:type="dxa"/>
            <w:tcBorders>
              <w:top w:val="single" w:color="auto" w:sz="4" w:space="0"/>
              <w:left w:val="single" w:color="auto" w:sz="4" w:space="0"/>
              <w:bottom w:val="single" w:color="auto" w:sz="4" w:space="0"/>
            </w:tcBorders>
            <w:vAlign w:val="top"/>
          </w:tcPr>
          <w:p>
            <w:pPr>
              <w:ind w:firstLine="480" w:firstLineChars="200"/>
              <w:jc w:val="left"/>
              <w:outlineLvl w:val="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651" w:type="dxa"/>
            <w:tcBorders>
              <w:top w:val="single" w:color="auto" w:sz="4" w:space="0"/>
              <w:bottom w:val="single" w:color="auto" w:sz="4" w:space="0"/>
              <w:right w:val="single" w:color="auto" w:sz="4" w:space="0"/>
            </w:tcBorders>
            <w:vAlign w:val="top"/>
          </w:tcPr>
          <w:p>
            <w:pPr>
              <w:ind w:firstLine="480" w:firstLineChars="200"/>
              <w:jc w:val="left"/>
              <w:outlineLvl w:val="0"/>
              <w:rPr>
                <w:rFonts w:ascii="仿宋" w:hAnsi="仿宋" w:eastAsia="仿宋"/>
                <w:sz w:val="24"/>
              </w:rPr>
            </w:pPr>
          </w:p>
        </w:tc>
        <w:tc>
          <w:tcPr>
            <w:tcW w:w="2049" w:type="dxa"/>
            <w:tcBorders>
              <w:top w:val="single" w:color="auto" w:sz="4" w:space="0"/>
              <w:left w:val="single" w:color="auto" w:sz="4" w:space="0"/>
              <w:bottom w:val="single" w:color="auto" w:sz="4" w:space="0"/>
              <w:right w:val="single" w:color="auto" w:sz="4" w:space="0"/>
            </w:tcBorders>
            <w:vAlign w:val="top"/>
          </w:tcPr>
          <w:p>
            <w:pPr>
              <w:pStyle w:val="6"/>
              <w:ind w:firstLine="480" w:firstLineChars="200"/>
              <w:jc w:val="left"/>
              <w:outlineLvl w:val="0"/>
              <w:rPr>
                <w:rFonts w:ascii="仿宋" w:hAnsi="仿宋" w:eastAsia="仿宋"/>
                <w:szCs w:val="24"/>
              </w:rPr>
            </w:pPr>
          </w:p>
        </w:tc>
        <w:tc>
          <w:tcPr>
            <w:tcW w:w="2520" w:type="dxa"/>
            <w:tcBorders>
              <w:top w:val="single" w:color="auto" w:sz="4" w:space="0"/>
              <w:left w:val="single" w:color="auto" w:sz="4" w:space="0"/>
              <w:bottom w:val="single" w:color="auto" w:sz="4" w:space="0"/>
              <w:right w:val="single" w:color="auto" w:sz="4" w:space="0"/>
            </w:tcBorders>
            <w:vAlign w:val="top"/>
          </w:tcPr>
          <w:p>
            <w:pPr>
              <w:ind w:firstLine="420" w:firstLineChars="200"/>
              <w:jc w:val="left"/>
              <w:outlineLvl w:val="0"/>
              <w:rPr>
                <w:rFonts w:ascii="仿宋" w:hAnsi="仿宋" w:eastAsia="仿宋"/>
              </w:rPr>
            </w:pPr>
          </w:p>
        </w:tc>
        <w:tc>
          <w:tcPr>
            <w:tcW w:w="2160" w:type="dxa"/>
            <w:tcBorders>
              <w:top w:val="single" w:color="auto" w:sz="4" w:space="0"/>
              <w:left w:val="single" w:color="auto" w:sz="4" w:space="0"/>
              <w:bottom w:val="single" w:color="auto" w:sz="4" w:space="0"/>
              <w:right w:val="single" w:color="auto" w:sz="4" w:space="0"/>
            </w:tcBorders>
            <w:vAlign w:val="top"/>
          </w:tcPr>
          <w:p>
            <w:pPr>
              <w:ind w:firstLine="480" w:firstLineChars="200"/>
              <w:jc w:val="left"/>
              <w:outlineLvl w:val="0"/>
              <w:rPr>
                <w:rFonts w:ascii="仿宋" w:hAnsi="仿宋" w:eastAsia="仿宋"/>
                <w:sz w:val="24"/>
              </w:rPr>
            </w:pPr>
          </w:p>
        </w:tc>
        <w:tc>
          <w:tcPr>
            <w:tcW w:w="1800" w:type="dxa"/>
            <w:tcBorders>
              <w:top w:val="single" w:color="auto" w:sz="4" w:space="0"/>
              <w:left w:val="single" w:color="auto" w:sz="4" w:space="0"/>
              <w:bottom w:val="single" w:color="auto" w:sz="4" w:space="0"/>
            </w:tcBorders>
            <w:vAlign w:val="top"/>
          </w:tcPr>
          <w:p>
            <w:pPr>
              <w:ind w:firstLine="480" w:firstLineChars="200"/>
              <w:jc w:val="left"/>
              <w:outlineLvl w:val="0"/>
              <w:rPr>
                <w:rFonts w:ascii="仿宋" w:hAnsi="仿宋" w:eastAsia="仿宋"/>
                <w:sz w:val="24"/>
              </w:rPr>
            </w:pPr>
          </w:p>
        </w:tc>
      </w:tr>
    </w:tbl>
    <w:p>
      <w:pPr>
        <w:ind w:firstLine="482" w:firstLineChars="200"/>
        <w:jc w:val="left"/>
        <w:rPr>
          <w:rFonts w:ascii="仿宋" w:hAnsi="仿宋" w:eastAsia="仿宋"/>
          <w:b/>
          <w:bCs/>
          <w:sz w:val="24"/>
        </w:rPr>
      </w:pPr>
    </w:p>
    <w:p>
      <w:pPr>
        <w:ind w:firstLine="482" w:firstLineChars="200"/>
        <w:jc w:val="left"/>
        <w:rPr>
          <w:rFonts w:ascii="仿宋" w:hAnsi="仿宋" w:eastAsia="仿宋"/>
          <w:b/>
          <w:bCs/>
          <w:sz w:val="24"/>
        </w:rPr>
      </w:pPr>
      <w:r>
        <w:rPr>
          <w:rFonts w:hint="eastAsia" w:ascii="仿宋" w:hAnsi="仿宋" w:eastAsia="仿宋"/>
          <w:b/>
          <w:bCs/>
          <w:sz w:val="24"/>
        </w:rPr>
        <w:t>法定代表人或授权代理人（签字）：</w:t>
      </w:r>
      <w:r>
        <w:rPr>
          <w:rFonts w:ascii="仿宋" w:hAnsi="仿宋" w:eastAsia="仿宋"/>
          <w:b/>
          <w:bCs/>
          <w:sz w:val="24"/>
        </w:rPr>
        <w:t xml:space="preserve">          </w:t>
      </w:r>
      <w:r>
        <w:rPr>
          <w:rFonts w:hint="eastAsia" w:ascii="仿宋" w:hAnsi="仿宋" w:eastAsia="仿宋"/>
          <w:b/>
          <w:bCs/>
          <w:sz w:val="24"/>
        </w:rPr>
        <w:t>时间：</w:t>
      </w:r>
      <w:r>
        <w:rPr>
          <w:rFonts w:ascii="仿宋" w:hAnsi="仿宋" w:eastAsia="仿宋"/>
          <w:b/>
          <w:bCs/>
          <w:sz w:val="24"/>
        </w:rPr>
        <w:t xml:space="preserve">      </w:t>
      </w:r>
      <w:r>
        <w:rPr>
          <w:rFonts w:hint="eastAsia" w:ascii="仿宋" w:hAnsi="仿宋" w:eastAsia="仿宋"/>
          <w:b/>
          <w:bCs/>
          <w:sz w:val="24"/>
        </w:rPr>
        <w:t>年</w:t>
      </w:r>
      <w:r>
        <w:rPr>
          <w:rFonts w:ascii="仿宋" w:hAnsi="仿宋" w:eastAsia="仿宋"/>
          <w:b/>
          <w:bCs/>
          <w:sz w:val="24"/>
        </w:rPr>
        <w:t xml:space="preserve">   </w:t>
      </w:r>
      <w:r>
        <w:rPr>
          <w:rFonts w:hint="eastAsia" w:ascii="仿宋" w:hAnsi="仿宋" w:eastAsia="仿宋"/>
          <w:b/>
          <w:bCs/>
          <w:sz w:val="24"/>
        </w:rPr>
        <w:t>月</w:t>
      </w:r>
      <w:r>
        <w:rPr>
          <w:rFonts w:ascii="仿宋" w:hAnsi="仿宋" w:eastAsia="仿宋"/>
          <w:b/>
          <w:bCs/>
          <w:sz w:val="24"/>
        </w:rPr>
        <w:t xml:space="preserve">   </w:t>
      </w:r>
      <w:r>
        <w:rPr>
          <w:rFonts w:hint="eastAsia" w:ascii="仿宋" w:hAnsi="仿宋" w:eastAsia="仿宋"/>
          <w:b/>
          <w:bCs/>
          <w:sz w:val="24"/>
        </w:rPr>
        <w:t>日</w:t>
      </w:r>
    </w:p>
    <w:p>
      <w:pPr>
        <w:jc w:val="left"/>
        <w:rPr>
          <w:rFonts w:ascii="仿宋" w:hAnsi="仿宋" w:eastAsia="仿宋"/>
          <w:sz w:val="24"/>
        </w:rPr>
      </w:pPr>
      <w:r>
        <w:rPr>
          <w:rFonts w:hint="eastAsia" w:ascii="仿宋" w:hAnsi="仿宋" w:eastAsia="仿宋"/>
          <w:sz w:val="24"/>
        </w:rPr>
        <w:t>说明：</w:t>
      </w:r>
      <w:r>
        <w:rPr>
          <w:rFonts w:ascii="仿宋" w:hAnsi="仿宋" w:eastAsia="仿宋"/>
          <w:sz w:val="24"/>
        </w:rPr>
        <w:t>1.</w:t>
      </w:r>
      <w:r>
        <w:rPr>
          <w:rFonts w:hint="eastAsia" w:ascii="仿宋" w:hAnsi="仿宋" w:eastAsia="仿宋"/>
          <w:sz w:val="24"/>
        </w:rPr>
        <w:t>采购需求和技术参数如果存在与询价文件偏离的情况时，请逐项填列。</w:t>
      </w:r>
    </w:p>
    <w:p>
      <w:pPr>
        <w:ind w:firstLine="720" w:firstLineChars="300"/>
        <w:jc w:val="left"/>
        <w:rPr>
          <w:rFonts w:ascii="仿宋" w:hAnsi="仿宋" w:eastAsia="仿宋"/>
          <w:sz w:val="24"/>
        </w:rPr>
      </w:pPr>
      <w:r>
        <w:rPr>
          <w:rFonts w:ascii="仿宋" w:hAnsi="仿宋" w:eastAsia="仿宋"/>
          <w:sz w:val="24"/>
        </w:rPr>
        <w:t>2.</w:t>
      </w:r>
      <w:r>
        <w:rPr>
          <w:rFonts w:hint="eastAsia" w:ascii="仿宋" w:hAnsi="仿宋" w:eastAsia="仿宋"/>
          <w:sz w:val="24"/>
        </w:rPr>
        <w:t>表内如果填列不完时，可另外附页说明并按规定签字和加盖公章。</w:t>
      </w:r>
    </w:p>
    <w:p>
      <w:pPr>
        <w:ind w:firstLine="720" w:firstLineChars="300"/>
        <w:jc w:val="left"/>
        <w:rPr>
          <w:rFonts w:ascii="仿宋" w:hAnsi="仿宋" w:eastAsia="仿宋"/>
          <w:sz w:val="24"/>
        </w:rPr>
      </w:pPr>
    </w:p>
    <w:p>
      <w:pPr>
        <w:ind w:firstLine="720" w:firstLineChars="300"/>
        <w:jc w:val="left"/>
        <w:rPr>
          <w:rFonts w:ascii="仿宋" w:hAnsi="仿宋" w:eastAsia="仿宋"/>
          <w:sz w:val="24"/>
        </w:rPr>
      </w:pPr>
    </w:p>
    <w:p>
      <w:pPr>
        <w:ind w:firstLine="602" w:firstLineChars="200"/>
        <w:jc w:val="center"/>
        <w:outlineLvl w:val="0"/>
        <w:rPr>
          <w:rFonts w:ascii="仿宋" w:hAnsi="仿宋" w:eastAsia="仿宋"/>
          <w:b/>
          <w:bCs/>
          <w:sz w:val="30"/>
        </w:rPr>
      </w:pPr>
      <w:r>
        <w:rPr>
          <w:rFonts w:ascii="仿宋" w:hAnsi="仿宋" w:eastAsia="仿宋"/>
          <w:b/>
          <w:bCs/>
          <w:sz w:val="30"/>
        </w:rPr>
        <w:t xml:space="preserve"> (</w:t>
      </w:r>
      <w:r>
        <w:rPr>
          <w:rFonts w:hint="eastAsia" w:ascii="仿宋" w:hAnsi="仿宋" w:eastAsia="仿宋"/>
          <w:b/>
          <w:bCs/>
          <w:sz w:val="30"/>
        </w:rPr>
        <w:t>四</w:t>
      </w:r>
      <w:r>
        <w:rPr>
          <w:rFonts w:ascii="仿宋" w:hAnsi="仿宋" w:eastAsia="仿宋"/>
          <w:b/>
          <w:bCs/>
          <w:sz w:val="30"/>
        </w:rPr>
        <w:t xml:space="preserve">) </w:t>
      </w:r>
      <w:r>
        <w:rPr>
          <w:rFonts w:hint="eastAsia" w:ascii="仿宋" w:hAnsi="仿宋" w:eastAsia="仿宋"/>
          <w:b/>
          <w:bCs/>
          <w:sz w:val="30"/>
        </w:rPr>
        <w:t>产品彩页、技术参数及功能介绍</w:t>
      </w:r>
    </w:p>
    <w:p>
      <w:pPr>
        <w:ind w:firstLine="602" w:firstLineChars="200"/>
        <w:jc w:val="center"/>
        <w:outlineLvl w:val="0"/>
        <w:rPr>
          <w:rFonts w:ascii="仿宋" w:hAnsi="仿宋" w:eastAsia="仿宋"/>
          <w:b/>
          <w:bCs/>
          <w:sz w:val="30"/>
        </w:rPr>
      </w:pPr>
    </w:p>
    <w:p>
      <w:pPr>
        <w:ind w:firstLine="602" w:firstLineChars="200"/>
        <w:jc w:val="center"/>
        <w:outlineLvl w:val="0"/>
        <w:rPr>
          <w:rFonts w:ascii="仿宋" w:hAnsi="仿宋" w:eastAsia="仿宋"/>
          <w:b/>
          <w:bCs/>
          <w:sz w:val="30"/>
        </w:rPr>
      </w:pPr>
    </w:p>
    <w:p>
      <w:pPr>
        <w:ind w:firstLine="602" w:firstLineChars="200"/>
        <w:jc w:val="center"/>
        <w:outlineLvl w:val="0"/>
        <w:rPr>
          <w:rFonts w:ascii="仿宋" w:hAnsi="仿宋" w:eastAsia="仿宋"/>
          <w:b/>
          <w:bCs/>
          <w:sz w:val="30"/>
        </w:rPr>
      </w:pPr>
    </w:p>
    <w:p>
      <w:pPr>
        <w:ind w:firstLine="602" w:firstLineChars="200"/>
        <w:jc w:val="center"/>
        <w:outlineLvl w:val="0"/>
        <w:rPr>
          <w:rFonts w:ascii="仿宋" w:hAnsi="仿宋" w:eastAsia="仿宋"/>
          <w:b/>
          <w:bCs/>
          <w:sz w:val="30"/>
        </w:rPr>
      </w:pPr>
      <w:r>
        <w:rPr>
          <w:rFonts w:ascii="仿宋" w:hAnsi="仿宋" w:eastAsia="仿宋"/>
          <w:b/>
          <w:bCs/>
          <w:sz w:val="30"/>
        </w:rPr>
        <w:t>(</w:t>
      </w:r>
      <w:r>
        <w:rPr>
          <w:rFonts w:hint="eastAsia" w:ascii="仿宋" w:hAnsi="仿宋" w:eastAsia="仿宋"/>
          <w:b/>
          <w:bCs/>
          <w:sz w:val="30"/>
        </w:rPr>
        <w:t>五</w:t>
      </w:r>
      <w:r>
        <w:rPr>
          <w:rFonts w:ascii="仿宋" w:hAnsi="仿宋" w:eastAsia="仿宋"/>
          <w:b/>
          <w:bCs/>
          <w:sz w:val="30"/>
        </w:rPr>
        <w:t>)</w:t>
      </w:r>
      <w:r>
        <w:rPr>
          <w:rFonts w:hint="eastAsia" w:ascii="仿宋" w:hAnsi="仿宋" w:eastAsia="仿宋"/>
          <w:b/>
          <w:bCs/>
          <w:sz w:val="30"/>
        </w:rPr>
        <w:t>权威部门出具的产品质量检测报告</w:t>
      </w:r>
    </w:p>
    <w:p>
      <w:pPr>
        <w:ind w:firstLine="602" w:firstLineChars="200"/>
        <w:jc w:val="center"/>
        <w:outlineLvl w:val="0"/>
        <w:rPr>
          <w:rFonts w:ascii="仿宋" w:hAnsi="仿宋" w:eastAsia="仿宋"/>
          <w:b/>
          <w:bCs/>
          <w:sz w:val="30"/>
        </w:rPr>
      </w:pPr>
    </w:p>
    <w:p>
      <w:pPr>
        <w:ind w:firstLine="602" w:firstLineChars="200"/>
        <w:jc w:val="center"/>
        <w:outlineLvl w:val="0"/>
        <w:rPr>
          <w:rFonts w:ascii="仿宋" w:hAnsi="仿宋" w:eastAsia="仿宋"/>
          <w:b/>
          <w:bCs/>
          <w:sz w:val="30"/>
        </w:rPr>
      </w:pPr>
    </w:p>
    <w:p>
      <w:pPr>
        <w:pStyle w:val="12"/>
        <w:rPr>
          <w:rFonts w:ascii="仿宋" w:hAnsi="仿宋" w:eastAsia="仿宋"/>
          <w:b/>
          <w:bCs/>
          <w:sz w:val="30"/>
        </w:rPr>
      </w:pPr>
    </w:p>
    <w:p>
      <w:pPr>
        <w:pStyle w:val="12"/>
        <w:rPr>
          <w:rFonts w:ascii="仿宋" w:hAnsi="仿宋" w:eastAsia="仿宋"/>
          <w:b/>
          <w:bCs/>
          <w:sz w:val="30"/>
        </w:rPr>
      </w:pPr>
    </w:p>
    <w:p>
      <w:pPr>
        <w:pStyle w:val="12"/>
        <w:rPr>
          <w:rFonts w:ascii="仿宋" w:hAnsi="仿宋" w:eastAsia="仿宋"/>
          <w:b/>
          <w:bCs/>
          <w:sz w:val="30"/>
        </w:rPr>
      </w:pPr>
    </w:p>
    <w:p>
      <w:pPr>
        <w:ind w:firstLine="602" w:firstLineChars="200"/>
        <w:jc w:val="center"/>
        <w:outlineLvl w:val="0"/>
        <w:rPr>
          <w:rFonts w:ascii="仿宋" w:hAnsi="仿宋" w:eastAsia="仿宋"/>
          <w:b/>
          <w:bCs/>
          <w:sz w:val="30"/>
        </w:rPr>
      </w:pPr>
    </w:p>
    <w:p>
      <w:pPr>
        <w:ind w:firstLine="602" w:firstLineChars="200"/>
        <w:jc w:val="center"/>
        <w:outlineLvl w:val="0"/>
        <w:rPr>
          <w:rFonts w:ascii="仿宋" w:hAnsi="仿宋" w:eastAsia="仿宋"/>
          <w:b/>
          <w:sz w:val="30"/>
        </w:rPr>
      </w:pPr>
      <w:r>
        <w:rPr>
          <w:rFonts w:hint="eastAsia" w:ascii="仿宋" w:hAnsi="仿宋" w:eastAsia="仿宋"/>
          <w:b/>
          <w:sz w:val="30"/>
        </w:rPr>
        <w:t>（六）售后服务承诺书</w:t>
      </w:r>
    </w:p>
    <w:p>
      <w:pPr>
        <w:spacing w:line="440" w:lineRule="exact"/>
        <w:jc w:val="left"/>
        <w:outlineLvl w:val="0"/>
        <w:rPr>
          <w:rFonts w:ascii="仿宋" w:hAnsi="仿宋" w:eastAsia="仿宋"/>
          <w:bCs/>
          <w:sz w:val="24"/>
        </w:rPr>
      </w:pPr>
      <w:r>
        <w:rPr>
          <w:rFonts w:hint="eastAsia" w:ascii="仿宋" w:hAnsi="仿宋" w:eastAsia="仿宋"/>
          <w:bCs/>
          <w:sz w:val="24"/>
          <w:lang w:eastAsia="zh-CN"/>
        </w:rPr>
        <w:t>巴楚县</w:t>
      </w:r>
      <w:r>
        <w:rPr>
          <w:rFonts w:hint="eastAsia" w:ascii="仿宋" w:hAnsi="仿宋" w:eastAsia="仿宋"/>
          <w:bCs/>
          <w:sz w:val="24"/>
        </w:rPr>
        <w:t>政府采购中心及采购人：</w:t>
      </w:r>
    </w:p>
    <w:p>
      <w:pPr>
        <w:spacing w:line="440" w:lineRule="exact"/>
        <w:ind w:firstLine="480" w:firstLineChars="200"/>
        <w:jc w:val="left"/>
        <w:rPr>
          <w:rFonts w:ascii="仿宋" w:hAnsi="仿宋" w:eastAsia="仿宋"/>
          <w:sz w:val="24"/>
        </w:rPr>
      </w:pPr>
      <w:r>
        <w:rPr>
          <w:rFonts w:hint="eastAsia" w:ascii="仿宋" w:hAnsi="仿宋" w:eastAsia="仿宋"/>
          <w:bCs/>
          <w:sz w:val="24"/>
        </w:rPr>
        <w:t>我公司自愿参加</w:t>
      </w:r>
      <w:r>
        <w:rPr>
          <w:rFonts w:hint="eastAsia" w:ascii="仿宋" w:hAnsi="仿宋" w:eastAsia="仿宋"/>
          <w:bCs/>
          <w:sz w:val="24"/>
          <w:lang w:eastAsia="zh-CN"/>
        </w:rPr>
        <w:t>巴楚县</w:t>
      </w:r>
      <w:r>
        <w:rPr>
          <w:rFonts w:hint="eastAsia" w:ascii="仿宋" w:hAnsi="仿宋" w:eastAsia="仿宋"/>
          <w:bCs/>
          <w:sz w:val="24"/>
        </w:rPr>
        <w:t>政府采购</w:t>
      </w:r>
      <w:r>
        <w:rPr>
          <w:rFonts w:ascii="仿宋" w:hAnsi="仿宋" w:eastAsia="仿宋"/>
          <w:bCs/>
          <w:sz w:val="24"/>
          <w:u w:val="single"/>
        </w:rPr>
        <w:t xml:space="preserve">                   </w:t>
      </w:r>
      <w:r>
        <w:rPr>
          <w:rFonts w:hint="eastAsia" w:ascii="仿宋" w:hAnsi="仿宋" w:eastAsia="仿宋"/>
          <w:bCs/>
          <w:sz w:val="24"/>
        </w:rPr>
        <w:t>项目</w:t>
      </w:r>
      <w:r>
        <w:rPr>
          <w:rFonts w:hint="eastAsia" w:ascii="仿宋" w:hAnsi="仿宋" w:eastAsia="仿宋"/>
          <w:sz w:val="24"/>
        </w:rPr>
        <w:t>的报价并提交《产品报价表》和《采购需求及技术参数偏离表》。我公司郑重承诺，如果我公司的报价被确定为成交，我公司对于成交的货物免费送货上门，如发现质量问题及时更换，除完全响应询价采购文件对伴随服务和售后服务的所有要求外，还将按照以下条款提供优质和完善的售后服务：</w:t>
      </w:r>
    </w:p>
    <w:p>
      <w:pPr>
        <w:spacing w:line="440" w:lineRule="exact"/>
        <w:ind w:firstLine="480" w:firstLineChars="200"/>
        <w:jc w:val="left"/>
        <w:rPr>
          <w:rFonts w:ascii="仿宋" w:hAnsi="仿宋" w:eastAsia="仿宋"/>
          <w:sz w:val="24"/>
          <w:u w:val="single"/>
        </w:rPr>
      </w:pPr>
      <w:r>
        <w:rPr>
          <w:rFonts w:hint="eastAsia" w:ascii="仿宋" w:hAnsi="仿宋" w:eastAsia="仿宋"/>
          <w:sz w:val="24"/>
        </w:rPr>
        <w:t>一、拟提供售后服务的项目：</w:t>
      </w:r>
      <w:r>
        <w:rPr>
          <w:rFonts w:ascii="仿宋" w:hAnsi="仿宋" w:eastAsia="仿宋"/>
          <w:sz w:val="24"/>
          <w:u w:val="single"/>
        </w:rPr>
        <w:t xml:space="preserve">                                                 </w:t>
      </w:r>
      <w:r>
        <w:rPr>
          <w:rFonts w:hint="eastAsia" w:ascii="仿宋" w:hAnsi="仿宋" w:eastAsia="仿宋"/>
          <w:sz w:val="24"/>
        </w:rPr>
        <w:t>；</w:t>
      </w:r>
    </w:p>
    <w:p>
      <w:pPr>
        <w:spacing w:line="440" w:lineRule="exact"/>
        <w:ind w:firstLine="480" w:firstLineChars="200"/>
        <w:jc w:val="left"/>
        <w:rPr>
          <w:rFonts w:ascii="仿宋" w:hAnsi="仿宋" w:eastAsia="仿宋"/>
          <w:sz w:val="24"/>
          <w:u w:val="single"/>
        </w:rPr>
      </w:pPr>
      <w:r>
        <w:rPr>
          <w:rFonts w:hint="eastAsia" w:ascii="仿宋" w:hAnsi="仿宋" w:eastAsia="仿宋"/>
          <w:sz w:val="24"/>
        </w:rPr>
        <w:t>二、售后服务响应及到达现场的时间：</w:t>
      </w:r>
      <w:r>
        <w:rPr>
          <w:rFonts w:ascii="仿宋" w:hAnsi="仿宋" w:eastAsia="仿宋"/>
          <w:sz w:val="24"/>
          <w:u w:val="single"/>
        </w:rPr>
        <w:t xml:space="preserve">                                         </w:t>
      </w:r>
      <w:r>
        <w:rPr>
          <w:rFonts w:hint="eastAsia" w:ascii="仿宋" w:hAnsi="仿宋" w:eastAsia="仿宋"/>
          <w:sz w:val="24"/>
        </w:rPr>
        <w:t>；</w:t>
      </w:r>
    </w:p>
    <w:p>
      <w:pPr>
        <w:spacing w:line="440" w:lineRule="exact"/>
        <w:ind w:firstLine="480" w:firstLineChars="200"/>
        <w:jc w:val="left"/>
        <w:rPr>
          <w:rFonts w:ascii="仿宋" w:hAnsi="仿宋" w:eastAsia="仿宋"/>
          <w:sz w:val="24"/>
          <w:u w:val="single"/>
        </w:rPr>
      </w:pPr>
      <w:r>
        <w:rPr>
          <w:rFonts w:hint="eastAsia" w:ascii="仿宋" w:hAnsi="仿宋" w:eastAsia="仿宋"/>
          <w:sz w:val="24"/>
        </w:rPr>
        <w:t>三、技术培训的具体安排：</w:t>
      </w:r>
      <w:r>
        <w:rPr>
          <w:rFonts w:ascii="仿宋" w:hAnsi="仿宋" w:eastAsia="仿宋"/>
          <w:sz w:val="24"/>
          <w:u w:val="single"/>
        </w:rPr>
        <w:t xml:space="preserve">                                                   </w:t>
      </w:r>
      <w:r>
        <w:rPr>
          <w:rFonts w:hint="eastAsia" w:ascii="仿宋" w:hAnsi="仿宋" w:eastAsia="仿宋"/>
          <w:sz w:val="24"/>
        </w:rPr>
        <w:t>；</w:t>
      </w:r>
    </w:p>
    <w:p>
      <w:pPr>
        <w:spacing w:line="440" w:lineRule="exact"/>
        <w:ind w:firstLine="480" w:firstLineChars="200"/>
        <w:jc w:val="left"/>
        <w:rPr>
          <w:rFonts w:ascii="仿宋" w:hAnsi="仿宋" w:eastAsia="仿宋"/>
          <w:sz w:val="24"/>
          <w:u w:val="single"/>
        </w:rPr>
      </w:pPr>
      <w:r>
        <w:rPr>
          <w:rFonts w:hint="eastAsia" w:ascii="仿宋" w:hAnsi="仿宋" w:eastAsia="仿宋"/>
          <w:sz w:val="24"/>
        </w:rPr>
        <w:t>四、售后服务机构地址及联系电话：</w:t>
      </w:r>
      <w:r>
        <w:rPr>
          <w:rFonts w:ascii="仿宋" w:hAnsi="仿宋" w:eastAsia="仿宋"/>
          <w:sz w:val="24"/>
          <w:u w:val="single"/>
        </w:rPr>
        <w:t xml:space="preserve">                                           </w:t>
      </w:r>
      <w:r>
        <w:rPr>
          <w:rFonts w:hint="eastAsia" w:ascii="仿宋" w:hAnsi="仿宋" w:eastAsia="仿宋"/>
          <w:sz w:val="24"/>
        </w:rPr>
        <w:t>；</w:t>
      </w:r>
    </w:p>
    <w:p>
      <w:pPr>
        <w:spacing w:line="440" w:lineRule="exact"/>
        <w:ind w:firstLine="480" w:firstLineChars="200"/>
        <w:jc w:val="left"/>
        <w:rPr>
          <w:rFonts w:ascii="仿宋" w:hAnsi="仿宋" w:eastAsia="仿宋"/>
          <w:sz w:val="24"/>
        </w:rPr>
      </w:pPr>
      <w:r>
        <w:rPr>
          <w:rFonts w:hint="eastAsia" w:ascii="仿宋" w:hAnsi="仿宋" w:eastAsia="仿宋"/>
          <w:sz w:val="24"/>
        </w:rPr>
        <w:t>五、产品质保期（保修期）：</w:t>
      </w:r>
      <w:r>
        <w:rPr>
          <w:rFonts w:ascii="仿宋" w:hAnsi="仿宋" w:eastAsia="仿宋"/>
          <w:sz w:val="24"/>
          <w:u w:val="single"/>
        </w:rPr>
        <w:t xml:space="preserve">                                                  </w:t>
      </w:r>
      <w:r>
        <w:rPr>
          <w:rFonts w:hint="eastAsia" w:ascii="仿宋" w:hAnsi="仿宋" w:eastAsia="仿宋"/>
          <w:sz w:val="24"/>
        </w:rPr>
        <w:t>；</w:t>
      </w:r>
    </w:p>
    <w:p>
      <w:pPr>
        <w:spacing w:line="440" w:lineRule="exact"/>
        <w:ind w:firstLine="480" w:firstLineChars="200"/>
        <w:jc w:val="left"/>
        <w:rPr>
          <w:rFonts w:ascii="仿宋" w:hAnsi="仿宋" w:eastAsia="仿宋"/>
          <w:sz w:val="24"/>
          <w:u w:val="single"/>
        </w:rPr>
      </w:pPr>
      <w:r>
        <w:rPr>
          <w:rFonts w:hint="eastAsia" w:ascii="仿宋" w:hAnsi="仿宋" w:eastAsia="仿宋"/>
          <w:sz w:val="24"/>
        </w:rPr>
        <w:t>六、产品质保期满后设备、备品备件供应的保证措施及收费标准：</w:t>
      </w:r>
      <w:r>
        <w:rPr>
          <w:rFonts w:ascii="仿宋" w:hAnsi="仿宋" w:eastAsia="仿宋"/>
          <w:sz w:val="24"/>
          <w:u w:val="single"/>
        </w:rPr>
        <w:t xml:space="preserve">                 </w:t>
      </w:r>
    </w:p>
    <w:p>
      <w:pPr>
        <w:spacing w:line="440" w:lineRule="exact"/>
        <w:jc w:val="left"/>
        <w:rPr>
          <w:rFonts w:ascii="仿宋" w:hAnsi="仿宋" w:eastAsia="仿宋"/>
          <w:sz w:val="24"/>
          <w:u w:val="single"/>
        </w:rPr>
      </w:pPr>
      <w:r>
        <w:rPr>
          <w:rFonts w:ascii="仿宋" w:hAnsi="仿宋" w:eastAsia="仿宋"/>
          <w:sz w:val="24"/>
          <w:u w:val="single"/>
        </w:rPr>
        <w:t xml:space="preserve">                                                     </w:t>
      </w:r>
      <w:r>
        <w:rPr>
          <w:rFonts w:hint="eastAsia" w:ascii="仿宋" w:hAnsi="仿宋" w:eastAsia="仿宋"/>
          <w:sz w:val="24"/>
        </w:rPr>
        <w:t>；</w:t>
      </w:r>
    </w:p>
    <w:p>
      <w:pPr>
        <w:spacing w:line="440" w:lineRule="exact"/>
        <w:ind w:firstLine="480" w:firstLineChars="200"/>
        <w:jc w:val="left"/>
        <w:rPr>
          <w:rFonts w:ascii="仿宋" w:hAnsi="仿宋" w:eastAsia="仿宋"/>
          <w:sz w:val="24"/>
          <w:u w:val="single"/>
        </w:rPr>
      </w:pPr>
      <w:r>
        <w:rPr>
          <w:rFonts w:hint="eastAsia" w:ascii="仿宋" w:hAnsi="仿宋" w:eastAsia="仿宋"/>
          <w:sz w:val="24"/>
        </w:rPr>
        <w:t>七、其他售后服务措施：</w:t>
      </w:r>
      <w:r>
        <w:rPr>
          <w:rFonts w:ascii="仿宋" w:hAnsi="仿宋" w:eastAsia="仿宋"/>
          <w:sz w:val="24"/>
          <w:u w:val="single"/>
        </w:rPr>
        <w:t xml:space="preserve">                                                     </w:t>
      </w:r>
      <w:r>
        <w:rPr>
          <w:rFonts w:hint="eastAsia" w:ascii="仿宋" w:hAnsi="仿宋" w:eastAsia="仿宋"/>
          <w:sz w:val="24"/>
        </w:rPr>
        <w:t>。</w:t>
      </w:r>
    </w:p>
    <w:p>
      <w:pPr>
        <w:spacing w:line="440" w:lineRule="exact"/>
        <w:ind w:firstLine="5349" w:firstLineChars="2220"/>
        <w:jc w:val="left"/>
        <w:outlineLvl w:val="0"/>
        <w:rPr>
          <w:rFonts w:ascii="仿宋" w:hAnsi="仿宋" w:eastAsia="仿宋"/>
          <w:b/>
          <w:sz w:val="24"/>
        </w:rPr>
      </w:pPr>
    </w:p>
    <w:p>
      <w:pPr>
        <w:spacing w:line="440" w:lineRule="exact"/>
        <w:outlineLvl w:val="0"/>
        <w:rPr>
          <w:rFonts w:ascii="仿宋" w:hAnsi="仿宋" w:eastAsia="仿宋"/>
          <w:b/>
          <w:sz w:val="24"/>
        </w:rPr>
      </w:pPr>
    </w:p>
    <w:p>
      <w:pPr>
        <w:spacing w:line="440" w:lineRule="exact"/>
        <w:outlineLvl w:val="0"/>
        <w:rPr>
          <w:rFonts w:ascii="仿宋" w:hAnsi="仿宋" w:eastAsia="仿宋"/>
          <w:b/>
          <w:sz w:val="24"/>
        </w:rPr>
      </w:pPr>
      <w:r>
        <w:rPr>
          <w:rFonts w:hint="eastAsia" w:ascii="仿宋" w:hAnsi="仿宋" w:eastAsia="仿宋"/>
          <w:b/>
          <w:sz w:val="24"/>
        </w:rPr>
        <w:t>报价单位全称（公章）：</w:t>
      </w:r>
    </w:p>
    <w:p>
      <w:pPr>
        <w:spacing w:line="440" w:lineRule="exact"/>
        <w:outlineLvl w:val="0"/>
        <w:rPr>
          <w:rFonts w:ascii="仿宋" w:hAnsi="仿宋" w:eastAsia="仿宋"/>
          <w:b/>
          <w:sz w:val="24"/>
        </w:rPr>
      </w:pPr>
      <w:r>
        <w:rPr>
          <w:rFonts w:hint="eastAsia" w:ascii="仿宋" w:hAnsi="仿宋" w:eastAsia="仿宋"/>
          <w:b/>
          <w:sz w:val="24"/>
        </w:rPr>
        <w:t>法定代表人或授权代理人签字：</w:t>
      </w:r>
    </w:p>
    <w:p>
      <w:pPr>
        <w:spacing w:line="440" w:lineRule="exact"/>
        <w:outlineLvl w:val="0"/>
        <w:rPr>
          <w:rFonts w:ascii="仿宋" w:hAnsi="仿宋" w:eastAsia="仿宋"/>
          <w:b/>
          <w:sz w:val="24"/>
        </w:rPr>
      </w:pPr>
      <w:r>
        <w:rPr>
          <w:rFonts w:hint="eastAsia" w:ascii="仿宋" w:hAnsi="仿宋" w:eastAsia="仿宋"/>
          <w:b/>
          <w:sz w:val="24"/>
        </w:rPr>
        <w:t>联系方式：</w:t>
      </w:r>
    </w:p>
    <w:p>
      <w:pPr>
        <w:spacing w:line="440" w:lineRule="exact"/>
        <w:ind w:firstLine="4216" w:firstLineChars="1750"/>
        <w:jc w:val="left"/>
        <w:outlineLvl w:val="0"/>
        <w:rPr>
          <w:rFonts w:ascii="仿宋" w:hAnsi="仿宋" w:eastAsia="仿宋"/>
          <w:b/>
          <w:sz w:val="24"/>
        </w:rPr>
      </w:pPr>
    </w:p>
    <w:p>
      <w:pPr>
        <w:spacing w:line="440" w:lineRule="exact"/>
        <w:ind w:firstLine="4216" w:firstLineChars="1750"/>
        <w:jc w:val="left"/>
        <w:outlineLvl w:val="0"/>
        <w:rPr>
          <w:rFonts w:ascii="仿宋" w:hAnsi="仿宋" w:eastAsia="仿宋"/>
          <w:b/>
          <w:sz w:val="24"/>
        </w:rPr>
      </w:pPr>
    </w:p>
    <w:p>
      <w:pPr>
        <w:spacing w:line="440" w:lineRule="exact"/>
        <w:ind w:firstLine="4216" w:firstLineChars="1750"/>
        <w:jc w:val="left"/>
        <w:outlineLvl w:val="0"/>
        <w:rPr>
          <w:rFonts w:ascii="仿宋" w:hAnsi="仿宋" w:eastAsia="仿宋"/>
          <w:b/>
          <w:sz w:val="24"/>
        </w:rPr>
      </w:pPr>
    </w:p>
    <w:p>
      <w:pPr>
        <w:ind w:firstLine="602" w:firstLineChars="200"/>
        <w:jc w:val="center"/>
        <w:outlineLvl w:val="0"/>
        <w:rPr>
          <w:rFonts w:ascii="仿宋" w:hAnsi="仿宋" w:eastAsia="仿宋"/>
          <w:b/>
          <w:bCs/>
          <w:sz w:val="30"/>
        </w:rPr>
      </w:pPr>
      <w:r>
        <w:rPr>
          <w:rFonts w:ascii="仿宋" w:hAnsi="仿宋" w:eastAsia="仿宋"/>
          <w:b/>
          <w:bCs/>
          <w:sz w:val="30"/>
        </w:rPr>
        <w:t>(</w:t>
      </w:r>
      <w:r>
        <w:rPr>
          <w:rFonts w:hint="eastAsia" w:ascii="仿宋" w:hAnsi="仿宋" w:eastAsia="仿宋"/>
          <w:b/>
          <w:bCs/>
          <w:sz w:val="30"/>
        </w:rPr>
        <w:t>七</w:t>
      </w:r>
      <w:r>
        <w:rPr>
          <w:rFonts w:ascii="仿宋" w:hAnsi="仿宋" w:eastAsia="仿宋"/>
          <w:b/>
          <w:bCs/>
          <w:sz w:val="30"/>
        </w:rPr>
        <w:t>)</w:t>
      </w:r>
      <w:r>
        <w:rPr>
          <w:rFonts w:hint="eastAsia" w:ascii="仿宋" w:hAnsi="仿宋" w:eastAsia="仿宋"/>
          <w:b/>
          <w:bCs/>
          <w:sz w:val="30"/>
        </w:rPr>
        <w:t>相关资质证书复印件</w:t>
      </w:r>
    </w:p>
    <w:p>
      <w:pPr/>
    </w:p>
    <w:p>
      <w:pPr/>
    </w:p>
    <w:sectPr>
      <w:headerReference r:id="rId4" w:type="first"/>
      <w:footerReference r:id="rId7" w:type="first"/>
      <w:headerReference r:id="rId3" w:type="default"/>
      <w:footerReference r:id="rId5" w:type="default"/>
      <w:footerReference r:id="rId6" w:type="even"/>
      <w:pgSz w:w="11907" w:h="16840"/>
      <w:pgMar w:top="907" w:right="1021" w:bottom="907" w:left="1021" w:header="1021" w:footer="1021" w:gutter="0"/>
      <w:pgNumType w:start="1"/>
      <w:cols w:space="720" w:num="1"/>
      <w:titlePg/>
      <w:docGrid w:linePitch="4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Cambria">
    <w:panose1 w:val="02040503050406030204"/>
    <w:charset w:val="00"/>
    <w:family w:val="decorative"/>
    <w:pitch w:val="default"/>
    <w:sig w:usb0="E00006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EFF" w:usb1="C0007843" w:usb2="00000009" w:usb3="00000000" w:csb0="400001FF" w:csb1="FFFF0000"/>
  </w:font>
  <w:font w:name="宋体;SimSun">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swiss"/>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EFF" w:usb1="C0007843" w:usb2="00000009" w:usb3="00000000" w:csb0="400001FF" w:csb1="FFFF0000"/>
  </w:font>
  <w:font w:name="宋体;SimSun">
    <w:altName w:val="宋体"/>
    <w:panose1 w:val="00000000000000000000"/>
    <w:charset w:val="86"/>
    <w:family w:val="decorative"/>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宋体;SimSun">
    <w:altName w:val="宋体"/>
    <w:panose1 w:val="00000000000000000000"/>
    <w:charset w:val="86"/>
    <w:family w:val="roman"/>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EFF" w:usb1="C0007843" w:usb2="00000009" w:usb3="00000000" w:csb0="400001FF" w:csb1="FFFF0000"/>
  </w:font>
  <w:font w:name="宋体;SimSun">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left" w:pos="5685"/>
      </w:tabs>
      <w:rPr>
        <w:u w:val="single"/>
      </w:rPr>
    </w:pPr>
    <w:r>
      <w:rPr>
        <w:u w:val="single"/>
      </w:rPr>
      <w:t xml:space="preserve">                                                                                          </w:t>
    </w:r>
  </w:p>
  <w:p>
    <w:pPr>
      <w:tabs>
        <w:tab w:val="left" w:pos="5685"/>
      </w:tabs>
      <w:ind w:right="360"/>
      <w:rPr>
        <w:b/>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center"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left" w:pos="5685"/>
      </w:tabs>
      <w:ind w:right="99"/>
      <w:rPr>
        <w:b/>
        <w:szCs w:val="21"/>
        <w:u w:val="single"/>
      </w:rPr>
    </w:pPr>
    <w:r>
      <w:rPr>
        <w:b/>
        <w:szCs w:val="21"/>
        <w:u w:val="single"/>
      </w:rPr>
      <w:t xml:space="preserve">                                                                                           </w:t>
    </w:r>
  </w:p>
  <w:p>
    <w:pPr>
      <w:pStyle w:val="7"/>
      <w:jc w:val="both"/>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jc w:val="both"/>
      <w:rPr>
        <w:rFonts w:ascii="仿宋_GB2312" w:eastAsia="仿宋_GB2312"/>
        <w:b/>
        <w:i/>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jc w:val="left"/>
      <w:rPr>
        <w:rFonts w:hint="eastAsia" w:ascii="仿宋_GB2312" w:eastAsia="仿宋_GB2312"/>
        <w:b/>
        <w:i/>
        <w:sz w:val="21"/>
        <w:szCs w:val="21"/>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37799282">
    <w:nsid w:val="1A184972"/>
    <w:multiLevelType w:val="multilevel"/>
    <w:tmpl w:val="1A184972"/>
    <w:lvl w:ilvl="0" w:tentative="1">
      <w:start w:val="1"/>
      <w:numFmt w:val="japaneseCounting"/>
      <w:lvlText w:val="（%1）"/>
      <w:lvlJc w:val="left"/>
      <w:pPr>
        <w:tabs>
          <w:tab w:val="left" w:pos="1723"/>
        </w:tabs>
        <w:ind w:left="1723" w:hanging="1080"/>
      </w:pPr>
      <w:rPr>
        <w:rFonts w:hint="default" w:cs="Times New Roman"/>
      </w:rPr>
    </w:lvl>
    <w:lvl w:ilvl="1" w:tentative="1">
      <w:start w:val="1"/>
      <w:numFmt w:val="lowerLetter"/>
      <w:lvlText w:val="%2)"/>
      <w:lvlJc w:val="left"/>
      <w:pPr>
        <w:tabs>
          <w:tab w:val="left" w:pos="1483"/>
        </w:tabs>
        <w:ind w:left="1483" w:hanging="420"/>
      </w:pPr>
      <w:rPr>
        <w:rFonts w:cs="Times New Roman"/>
      </w:rPr>
    </w:lvl>
    <w:lvl w:ilvl="2" w:tentative="1">
      <w:start w:val="1"/>
      <w:numFmt w:val="lowerRoman"/>
      <w:lvlText w:val="%3."/>
      <w:lvlJc w:val="right"/>
      <w:pPr>
        <w:tabs>
          <w:tab w:val="left" w:pos="1903"/>
        </w:tabs>
        <w:ind w:left="1903" w:hanging="420"/>
      </w:pPr>
      <w:rPr>
        <w:rFonts w:cs="Times New Roman"/>
      </w:rPr>
    </w:lvl>
    <w:lvl w:ilvl="3" w:tentative="1">
      <w:start w:val="1"/>
      <w:numFmt w:val="decimal"/>
      <w:lvlText w:val="%4."/>
      <w:lvlJc w:val="left"/>
      <w:pPr>
        <w:tabs>
          <w:tab w:val="left" w:pos="2323"/>
        </w:tabs>
        <w:ind w:left="2323" w:hanging="420"/>
      </w:pPr>
      <w:rPr>
        <w:rFonts w:cs="Times New Roman"/>
      </w:rPr>
    </w:lvl>
    <w:lvl w:ilvl="4" w:tentative="1">
      <w:start w:val="1"/>
      <w:numFmt w:val="lowerLetter"/>
      <w:lvlText w:val="%5)"/>
      <w:lvlJc w:val="left"/>
      <w:pPr>
        <w:tabs>
          <w:tab w:val="left" w:pos="2743"/>
        </w:tabs>
        <w:ind w:left="2743" w:hanging="420"/>
      </w:pPr>
      <w:rPr>
        <w:rFonts w:cs="Times New Roman"/>
      </w:rPr>
    </w:lvl>
    <w:lvl w:ilvl="5" w:tentative="1">
      <w:start w:val="1"/>
      <w:numFmt w:val="lowerRoman"/>
      <w:lvlText w:val="%6."/>
      <w:lvlJc w:val="right"/>
      <w:pPr>
        <w:tabs>
          <w:tab w:val="left" w:pos="3163"/>
        </w:tabs>
        <w:ind w:left="3163" w:hanging="420"/>
      </w:pPr>
      <w:rPr>
        <w:rFonts w:cs="Times New Roman"/>
      </w:rPr>
    </w:lvl>
    <w:lvl w:ilvl="6" w:tentative="1">
      <w:start w:val="1"/>
      <w:numFmt w:val="decimal"/>
      <w:lvlText w:val="%7."/>
      <w:lvlJc w:val="left"/>
      <w:pPr>
        <w:tabs>
          <w:tab w:val="left" w:pos="3583"/>
        </w:tabs>
        <w:ind w:left="3583" w:hanging="420"/>
      </w:pPr>
      <w:rPr>
        <w:rFonts w:cs="Times New Roman"/>
      </w:rPr>
    </w:lvl>
    <w:lvl w:ilvl="7" w:tentative="1">
      <w:start w:val="1"/>
      <w:numFmt w:val="lowerLetter"/>
      <w:lvlText w:val="%8)"/>
      <w:lvlJc w:val="left"/>
      <w:pPr>
        <w:tabs>
          <w:tab w:val="left" w:pos="4003"/>
        </w:tabs>
        <w:ind w:left="4003" w:hanging="420"/>
      </w:pPr>
      <w:rPr>
        <w:rFonts w:cs="Times New Roman"/>
      </w:rPr>
    </w:lvl>
    <w:lvl w:ilvl="8" w:tentative="1">
      <w:start w:val="1"/>
      <w:numFmt w:val="lowerRoman"/>
      <w:lvlText w:val="%9."/>
      <w:lvlJc w:val="right"/>
      <w:pPr>
        <w:tabs>
          <w:tab w:val="left" w:pos="4423"/>
        </w:tabs>
        <w:ind w:left="4423" w:hanging="420"/>
      </w:pPr>
      <w:rPr>
        <w:rFonts w:cs="Times New Roman"/>
      </w:rPr>
    </w:lvl>
  </w:abstractNum>
  <w:num w:numId="1">
    <w:abstractNumId w:val="4377992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B45AE"/>
    <w:rsid w:val="681B45AE"/>
    <w:rsid w:val="6AA466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156" w:beforeLines="50" w:after="156" w:afterLines="50" w:line="500" w:lineRule="exact"/>
      <w:ind w:left="53"/>
      <w:jc w:val="left"/>
      <w:outlineLvl w:val="1"/>
    </w:pPr>
    <w:rPr>
      <w:rFonts w:ascii="Arial" w:hAnsi="Arial" w:eastAsia="黑体" w:cs="Times New Roman"/>
      <w:b/>
      <w:bCs/>
      <w:sz w:val="32"/>
      <w:szCs w:val="32"/>
    </w:rPr>
  </w:style>
  <w:style w:type="character" w:default="1" w:styleId="9">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3">
    <w:name w:val="Normal Indent"/>
    <w:basedOn w:val="1"/>
    <w:next w:val="1"/>
    <w:uiPriority w:val="0"/>
    <w:pPr>
      <w:autoSpaceDE w:val="0"/>
      <w:autoSpaceDN w:val="0"/>
      <w:adjustRightInd w:val="0"/>
      <w:ind w:firstLine="420"/>
      <w:jc w:val="left"/>
      <w:textAlignment w:val="baseline"/>
    </w:pPr>
    <w:rPr>
      <w:rFonts w:ascii="宋体"/>
      <w:kern w:val="0"/>
      <w:sz w:val="34"/>
      <w:szCs w:val="20"/>
    </w:rPr>
  </w:style>
  <w:style w:type="paragraph" w:styleId="4">
    <w:name w:val="Body Text"/>
    <w:basedOn w:val="1"/>
    <w:qFormat/>
    <w:uiPriority w:val="0"/>
    <w:rPr>
      <w:rFonts w:eastAsia="楷体_GB2312"/>
      <w:sz w:val="30"/>
      <w:szCs w:val="20"/>
    </w:rPr>
  </w:style>
  <w:style w:type="paragraph" w:styleId="5">
    <w:name w:val="Body Text Indent"/>
    <w:basedOn w:val="1"/>
    <w:uiPriority w:val="0"/>
    <w:pPr>
      <w:ind w:firstLine="482" w:firstLineChars="200"/>
    </w:pPr>
    <w:rPr>
      <w:rFonts w:eastAsia="仿宋_GB2312"/>
      <w:sz w:val="24"/>
    </w:rPr>
  </w:style>
  <w:style w:type="paragraph" w:styleId="6">
    <w:name w:val="Date"/>
    <w:basedOn w:val="1"/>
    <w:next w:val="1"/>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缺省文本"/>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2022-04-06T03:15:00Z</dcterms:created>
  <dc:creator>Administrator</dc:creator>
  <cp:lastModifiedBy>Administrator</cp:lastModifiedBy>
  <dcterms:modified xsi:type="dcterms:W3CDTF">2023-01-29T09:29:22Z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