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4"/>
          <w:szCs w:val="22"/>
        </w:rPr>
      </w:pPr>
      <w:r>
        <w:rPr>
          <w:rFonts w:hint="default"/>
          <w:b/>
          <w:bCs/>
          <w:sz w:val="28"/>
          <w:szCs w:val="24"/>
        </w:rPr>
        <w:t>墨玉县2022年第二批中央林业改革发展资金国土绿化-造林补助(乔木造林)项目的中标(成交)结果公告</w:t>
      </w:r>
    </w:p>
    <w:p>
      <w:pPr>
        <w:rPr>
          <w:sz w:val="24"/>
          <w:szCs w:val="22"/>
        </w:rPr>
      </w:pPr>
      <w:r>
        <w:rPr>
          <w:rFonts w:hint="default"/>
          <w:sz w:val="24"/>
          <w:szCs w:val="22"/>
        </w:rPr>
        <w:t>一、项目编号：</w:t>
      </w:r>
      <w:r>
        <w:rPr>
          <w:rFonts w:hint="eastAsia"/>
          <w:sz w:val="24"/>
          <w:szCs w:val="22"/>
        </w:rPr>
        <w:t> HC-MYCG-2023002 </w:t>
      </w:r>
      <w:r>
        <w:rPr>
          <w:rFonts w:hint="default"/>
          <w:sz w:val="24"/>
          <w:szCs w:val="22"/>
        </w:rPr>
        <w:t>                 </w:t>
      </w:r>
    </w:p>
    <w:p>
      <w:pPr>
        <w:rPr>
          <w:rFonts w:hint="default"/>
          <w:sz w:val="24"/>
          <w:szCs w:val="22"/>
        </w:rPr>
      </w:pPr>
      <w:r>
        <w:rPr>
          <w:rFonts w:hint="default"/>
          <w:sz w:val="24"/>
          <w:szCs w:val="22"/>
        </w:rPr>
        <w:t>二、项目名称： 墨玉县2022年第二批中央林业改革</w:t>
      </w:r>
      <w:bookmarkStart w:id="0" w:name="_GoBack"/>
      <w:bookmarkEnd w:id="0"/>
      <w:r>
        <w:rPr>
          <w:rFonts w:hint="default"/>
          <w:sz w:val="24"/>
          <w:szCs w:val="22"/>
        </w:rPr>
        <w:t>发展资金国土绿化-造林补助(乔木造林)项目                     </w:t>
      </w:r>
    </w:p>
    <w:p>
      <w:pPr>
        <w:rPr>
          <w:rFonts w:hint="default"/>
          <w:sz w:val="24"/>
          <w:szCs w:val="22"/>
        </w:rPr>
      </w:pPr>
      <w:r>
        <w:rPr>
          <w:rFonts w:hint="default"/>
          <w:sz w:val="24"/>
          <w:szCs w:val="22"/>
        </w:rPr>
        <w:t>三、中标（成交）信息                    </w:t>
      </w:r>
    </w:p>
    <w:p>
      <w:pPr>
        <w:rPr>
          <w:sz w:val="24"/>
          <w:szCs w:val="22"/>
        </w:rPr>
      </w:pPr>
      <w:r>
        <w:rPr>
          <w:sz w:val="24"/>
          <w:szCs w:val="22"/>
        </w:rPr>
        <w:t>   1.中标结果：</w:t>
      </w:r>
      <w:r>
        <w:rPr>
          <w:rFonts w:hint="eastAsia"/>
          <w:sz w:val="24"/>
          <w:szCs w:val="22"/>
        </w:rPr>
        <w:t>    </w:t>
      </w:r>
    </w:p>
    <w:p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         </w:t>
      </w:r>
    </w:p>
    <w:tbl>
      <w:tblPr>
        <w:tblW w:w="47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2"/>
        <w:gridCol w:w="1145"/>
        <w:gridCol w:w="1119"/>
        <w:gridCol w:w="461"/>
        <w:gridCol w:w="704"/>
        <w:gridCol w:w="969"/>
        <w:gridCol w:w="970"/>
        <w:gridCol w:w="90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序号</w:t>
            </w:r>
          </w:p>
        </w:tc>
        <w:tc>
          <w:tcPr>
            <w:tcW w:w="70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标项名称</w:t>
            </w:r>
          </w:p>
        </w:tc>
        <w:tc>
          <w:tcPr>
            <w:tcW w:w="6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规格型号</w:t>
            </w:r>
          </w:p>
        </w:tc>
        <w:tc>
          <w:tcPr>
            <w:tcW w:w="28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数量</w:t>
            </w:r>
          </w:p>
        </w:tc>
        <w:tc>
          <w:tcPr>
            <w:tcW w:w="43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单位</w:t>
            </w:r>
          </w:p>
        </w:tc>
        <w:tc>
          <w:tcPr>
            <w:tcW w:w="59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总价(元)</w:t>
            </w:r>
          </w:p>
        </w:tc>
        <w:tc>
          <w:tcPr>
            <w:tcW w:w="59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中标供应商名称</w:t>
            </w:r>
          </w:p>
        </w:tc>
        <w:tc>
          <w:tcPr>
            <w:tcW w:w="55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中标供应商地址</w:t>
            </w:r>
          </w:p>
        </w:tc>
        <w:tc>
          <w:tcPr>
            <w:tcW w:w="81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70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墨玉县2022年第二批中央林业改革发展资金国土绿化-造林补助(乔木造林)项目</w:t>
            </w:r>
          </w:p>
        </w:tc>
        <w:tc>
          <w:tcPr>
            <w:tcW w:w="68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采购馒头柳、新疆杨、胡杨种子、定植、人工撒播、抚育管护、整地等（具体详见招标文件）</w:t>
            </w:r>
          </w:p>
        </w:tc>
        <w:tc>
          <w:tcPr>
            <w:tcW w:w="28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43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批</w:t>
            </w:r>
          </w:p>
        </w:tc>
        <w:tc>
          <w:tcPr>
            <w:tcW w:w="59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报价:431(元)</w:t>
            </w:r>
          </w:p>
        </w:tc>
        <w:tc>
          <w:tcPr>
            <w:tcW w:w="598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新疆鼎晟园林绿化工程有限公司</w:t>
            </w:r>
          </w:p>
        </w:tc>
        <w:tc>
          <w:tcPr>
            <w:tcW w:w="55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新疆和田地区墨玉县扎瓦镇阔坎村苗圃</w:t>
            </w:r>
          </w:p>
        </w:tc>
        <w:tc>
          <w:tcPr>
            <w:tcW w:w="81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91653222MA7G7FNJ55</w:t>
            </w:r>
          </w:p>
        </w:tc>
      </w:tr>
    </w:tbl>
    <w:p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  <w:lang w:val="en-US" w:eastAsia="zh-CN"/>
        </w:rPr>
        <w:t>                       </w:t>
      </w:r>
    </w:p>
    <w:p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   2.废标结果:  </w:t>
      </w:r>
    </w:p>
    <w:p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      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1"/>
        <w:gridCol w:w="2151"/>
        <w:gridCol w:w="2152"/>
        <w:gridCol w:w="2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序号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标项名称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废标理由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其他事项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/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/</w:t>
            </w:r>
          </w:p>
        </w:tc>
      </w:tr>
    </w:tbl>
    <w:p>
      <w:pPr>
        <w:rPr>
          <w:sz w:val="24"/>
          <w:szCs w:val="22"/>
        </w:rPr>
      </w:pPr>
      <w:r>
        <w:rPr>
          <w:rFonts w:hint="eastAsia"/>
          <w:sz w:val="24"/>
          <w:szCs w:val="22"/>
          <w:lang w:val="en-US" w:eastAsia="zh-CN"/>
        </w:rPr>
        <w:t> </w:t>
      </w:r>
    </w:p>
    <w:p>
      <w:pPr>
        <w:rPr>
          <w:rFonts w:hint="default"/>
          <w:sz w:val="24"/>
          <w:szCs w:val="22"/>
        </w:rPr>
      </w:pPr>
      <w:r>
        <w:rPr>
          <w:rFonts w:hint="default"/>
          <w:sz w:val="24"/>
          <w:szCs w:val="22"/>
        </w:rPr>
        <w:t>四、主要标的信息                    </w:t>
      </w:r>
    </w:p>
    <w:p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   货物类主要标的信息：    </w:t>
      </w:r>
    </w:p>
    <w:p>
      <w:pPr>
        <w:rPr>
          <w:sz w:val="24"/>
          <w:szCs w:val="22"/>
        </w:rPr>
      </w:pPr>
      <w:r>
        <w:rPr>
          <w:rFonts w:hint="eastAsia"/>
          <w:sz w:val="24"/>
          <w:szCs w:val="22"/>
        </w:rPr>
        <w:t>         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229"/>
        <w:gridCol w:w="1229"/>
        <w:gridCol w:w="1229"/>
        <w:gridCol w:w="1230"/>
        <w:gridCol w:w="123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序号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标项名称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标的名称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品牌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数量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单价(元)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墨玉县2022年第二批中央林业改革发展资金国土绿化-造林补助(乔木造林)项目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墨玉县2022年第二批中央林业改革发展资金国土绿化-造林补助(乔木造林)项目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新疆鼎晟园林绿化工程有限公司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431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 w:eastAsia="zh-CN"/>
              </w:rPr>
              <w:t>采购馒头柳、新疆杨、胡杨种子、定植、人工撒播、抚育管护、整地等（具体详见招标文件）</w:t>
            </w:r>
          </w:p>
        </w:tc>
      </w:tr>
    </w:tbl>
    <w:p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  <w:lang w:val="en-US" w:eastAsia="zh-CN"/>
        </w:rPr>
        <w:t> </w:t>
      </w:r>
    </w:p>
    <w:p>
      <w:pPr>
        <w:rPr>
          <w:rFonts w:hint="default"/>
          <w:sz w:val="24"/>
          <w:szCs w:val="22"/>
        </w:rPr>
      </w:pPr>
      <w:r>
        <w:rPr>
          <w:rFonts w:hint="default"/>
          <w:sz w:val="24"/>
          <w:szCs w:val="22"/>
        </w:rPr>
        <w:t>五、评审专家（单一来源采购人员）名单：                    </w:t>
      </w:r>
    </w:p>
    <w:p>
      <w:pPr>
        <w:rPr>
          <w:rFonts w:hint="default"/>
          <w:sz w:val="24"/>
          <w:szCs w:val="22"/>
        </w:rPr>
      </w:pPr>
      <w:r>
        <w:rPr>
          <w:rFonts w:hint="eastAsia"/>
          <w:sz w:val="24"/>
          <w:szCs w:val="22"/>
        </w:rPr>
        <w:t>    李学林,程杰,玛伊热(采购人代表) </w:t>
      </w:r>
      <w:r>
        <w:rPr>
          <w:rFonts w:hint="default"/>
          <w:sz w:val="24"/>
          <w:szCs w:val="22"/>
        </w:rPr>
        <w:t>                    </w:t>
      </w:r>
    </w:p>
    <w:p>
      <w:pPr>
        <w:rPr>
          <w:rFonts w:hint="default"/>
          <w:sz w:val="24"/>
          <w:szCs w:val="22"/>
        </w:rPr>
      </w:pPr>
      <w:r>
        <w:rPr>
          <w:rFonts w:hint="default"/>
          <w:sz w:val="24"/>
          <w:szCs w:val="22"/>
        </w:rPr>
        <w:t>六、代理服务收费标准及金额：                 </w:t>
      </w:r>
    </w:p>
    <w:p>
      <w:pPr>
        <w:rPr>
          <w:rFonts w:hint="default"/>
          <w:sz w:val="24"/>
          <w:szCs w:val="22"/>
        </w:rPr>
      </w:pPr>
      <w:r>
        <w:rPr>
          <w:rFonts w:hint="eastAsia"/>
          <w:sz w:val="24"/>
          <w:szCs w:val="22"/>
        </w:rPr>
        <w:t>   1.代理服务收费标准：参照国家发改委[2011]534号文、[2015]299号文收取，招标代理费由中标人支付。 </w:t>
      </w:r>
      <w:r>
        <w:rPr>
          <w:rFonts w:hint="default"/>
          <w:sz w:val="24"/>
          <w:szCs w:val="22"/>
        </w:rPr>
        <w:t>                    </w:t>
      </w:r>
    </w:p>
    <w:p>
      <w:pPr>
        <w:rPr>
          <w:rFonts w:hint="default"/>
          <w:sz w:val="24"/>
          <w:szCs w:val="22"/>
        </w:rPr>
      </w:pPr>
      <w:r>
        <w:rPr>
          <w:rFonts w:hint="eastAsia"/>
          <w:sz w:val="24"/>
          <w:szCs w:val="22"/>
        </w:rPr>
        <w:t>   2.代理服务收费金额（元）：14809 </w:t>
      </w:r>
      <w:r>
        <w:rPr>
          <w:rFonts w:hint="default"/>
          <w:sz w:val="24"/>
          <w:szCs w:val="22"/>
        </w:rPr>
        <w:t> </w:t>
      </w:r>
    </w:p>
    <w:p>
      <w:pPr>
        <w:rPr>
          <w:rFonts w:hint="default"/>
          <w:sz w:val="24"/>
          <w:szCs w:val="22"/>
        </w:rPr>
      </w:pPr>
      <w:r>
        <w:rPr>
          <w:rFonts w:hint="default"/>
          <w:sz w:val="24"/>
          <w:szCs w:val="22"/>
        </w:rPr>
        <w:t>七、公告期限                    </w:t>
      </w:r>
    </w:p>
    <w:p>
      <w:pPr>
        <w:rPr>
          <w:rFonts w:hint="default"/>
          <w:sz w:val="24"/>
          <w:szCs w:val="22"/>
        </w:rPr>
      </w:pPr>
      <w:r>
        <w:rPr>
          <w:rFonts w:hint="eastAsia"/>
          <w:sz w:val="24"/>
          <w:szCs w:val="22"/>
        </w:rPr>
        <w:t>   自本公告发布之日起1个工作日。</w:t>
      </w:r>
      <w:r>
        <w:rPr>
          <w:rFonts w:hint="default"/>
          <w:sz w:val="24"/>
          <w:szCs w:val="22"/>
        </w:rPr>
        <w:t>                    </w:t>
      </w:r>
    </w:p>
    <w:p>
      <w:pPr>
        <w:rPr>
          <w:rFonts w:hint="default"/>
          <w:sz w:val="24"/>
          <w:szCs w:val="22"/>
        </w:rPr>
      </w:pPr>
      <w:r>
        <w:rPr>
          <w:rFonts w:hint="default"/>
          <w:sz w:val="24"/>
          <w:szCs w:val="22"/>
        </w:rPr>
        <w:t>八、其他补充事宜                   </w:t>
      </w:r>
    </w:p>
    <w:p>
      <w:pPr>
        <w:rPr>
          <w:rFonts w:hint="default"/>
          <w:sz w:val="24"/>
          <w:szCs w:val="22"/>
        </w:rPr>
      </w:pPr>
      <w:r>
        <w:rPr>
          <w:rFonts w:hint="eastAsia"/>
          <w:sz w:val="24"/>
          <w:szCs w:val="22"/>
        </w:rPr>
        <w:t>      </w:t>
      </w:r>
      <w:r>
        <w:rPr>
          <w:rFonts w:hint="default"/>
          <w:sz w:val="24"/>
          <w:szCs w:val="22"/>
        </w:rPr>
        <w:t>                     </w:t>
      </w:r>
    </w:p>
    <w:p>
      <w:pPr>
        <w:rPr>
          <w:rFonts w:hint="default"/>
          <w:sz w:val="24"/>
          <w:szCs w:val="22"/>
        </w:rPr>
      </w:pPr>
      <w:r>
        <w:rPr>
          <w:rFonts w:hint="default"/>
          <w:sz w:val="24"/>
          <w:szCs w:val="22"/>
        </w:rPr>
        <w:t>九、对本次公告内容提出询问，请按以下方式联系　　　</w:t>
      </w:r>
      <w:r>
        <w:rPr>
          <w:rFonts w:hint="eastAsia"/>
          <w:sz w:val="24"/>
          <w:szCs w:val="22"/>
        </w:rPr>
        <w:t>   </w:t>
      </w:r>
      <w:r>
        <w:rPr>
          <w:rFonts w:hint="default"/>
          <w:sz w:val="24"/>
          <w:szCs w:val="22"/>
        </w:rPr>
        <w:t>        </w:t>
      </w:r>
    </w:p>
    <w:p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1.采购人信息</w:t>
      </w:r>
    </w:p>
    <w:p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名 称：墨玉县林业和草原局</w:t>
      </w:r>
    </w:p>
    <w:p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地 址：墨玉县政务中心7011办公室</w:t>
      </w:r>
    </w:p>
    <w:p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联系方式：0903-6212262</w:t>
      </w:r>
    </w:p>
    <w:p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2.采购代理机构信息</w:t>
      </w:r>
    </w:p>
    <w:p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名 称：华春建设工程项目管理有限责任公司</w:t>
      </w:r>
    </w:p>
    <w:p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地 址：和田市金鹰国际13楼</w:t>
      </w:r>
    </w:p>
    <w:p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联系方式：15559430123</w:t>
      </w:r>
    </w:p>
    <w:p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3.项目联系方式</w:t>
      </w:r>
    </w:p>
    <w:p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项目联系人：姚鑫</w:t>
      </w:r>
    </w:p>
    <w:p>
      <w:pPr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电 话：15559430123</w:t>
      </w:r>
    </w:p>
    <w:p>
      <w:pPr>
        <w:rPr>
          <w:sz w:val="24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F31EE"/>
    <w:multiLevelType w:val="multilevel"/>
    <w:tmpl w:val="3D0F31EE"/>
    <w:lvl w:ilvl="0" w:tentative="0">
      <w:start w:val="1"/>
      <w:numFmt w:val="chineseCounting"/>
      <w:suff w:val="nothing"/>
      <w:lvlText w:val="%1、"/>
      <w:lvlJc w:val="left"/>
      <w:pPr>
        <w:ind w:left="6521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6521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6521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6521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6521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6521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6521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6521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6521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MGY2YmI4ODJhZTcyMWJlODhhZjZkNzM2NWRiZmEifQ=="/>
  </w:docVars>
  <w:rsids>
    <w:rsidRoot w:val="28FE3CC6"/>
    <w:rsid w:val="28FE3CC6"/>
    <w:rsid w:val="29795DEA"/>
    <w:rsid w:val="31561601"/>
    <w:rsid w:val="33ED67A2"/>
    <w:rsid w:val="57953307"/>
    <w:rsid w:val="5B6543B0"/>
    <w:rsid w:val="75C8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spacing w:before="120" w:after="120"/>
      <w:ind w:left="0" w:firstLine="0"/>
      <w:jc w:val="center"/>
      <w:outlineLvl w:val="0"/>
    </w:pPr>
    <w:rPr>
      <w:rFonts w:ascii="仿宋_GB2312" w:hAnsi="仿宋_GB2312"/>
      <w:b/>
      <w:sz w:val="32"/>
      <w:szCs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6521" w:firstLine="400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uiPriority w:val="0"/>
    <w:rPr>
      <w:rFonts w:ascii="Courier New" w:hAnsi="Courier New"/>
    </w:rPr>
  </w:style>
  <w:style w:type="character" w:customStyle="1" w:styleId="9">
    <w:name w:val="标题 1 字符"/>
    <w:link w:val="3"/>
    <w:qFormat/>
    <w:uiPriority w:val="0"/>
    <w:rPr>
      <w:rFonts w:ascii="仿宋_GB2312" w:hAnsi="仿宋_GB2312" w:eastAsia="宋体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2023-02-13T09:33:00Z</dcterms:created>
  <dc:creator>姚鑫</dc:creator>
  <cp:lastModifiedBy>姚鑫</cp:lastModifiedBy>
  <dcterms:modified xsi:type="dcterms:W3CDTF">2023-02-13T09:36:56Z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CED1E07267774B14A1127D11B9FACF79</vt:lpwstr>
  </property>
</Properties>
</file>