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奥特贝希乡灌渠联通工程（施工标段）竞争性磋商公告</w:t>
      </w:r>
    </w:p>
    <w:tbl>
      <w:tblPr>
        <w:tblStyle w:val="4"/>
        <w:tblW w:w="9704" w:type="dxa"/>
        <w:tblInd w:w="13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70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奥特贝希乡灌渠联通工程（施工标段）的潜在供应商应在新疆政府采购云平台获取采购文件，并于2023年02月20日11：00（北京时间）前提交响应文件。</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项目编号：WSX[2023]-005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项目名称：奥特贝希乡灌渠联通工程（施工标段）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预算金额（元）：1329316.95元（</w:t>
      </w:r>
      <w:bookmarkStart w:id="0" w:name="_GoBack"/>
      <w:bookmarkEnd w:id="0"/>
      <w:r>
        <w:rPr>
          <w:rFonts w:hint="eastAsia" w:ascii="仿宋" w:hAnsi="仿宋" w:eastAsia="仿宋" w:cs="仿宋"/>
          <w:b w:val="0"/>
          <w:bCs w:val="0"/>
          <w:color w:val="auto"/>
          <w:sz w:val="28"/>
          <w:szCs w:val="28"/>
          <w:lang w:val="en-US" w:eastAsia="zh-CN"/>
        </w:rPr>
        <w:t>大写：壹佰叁拾贰万玖仟叁佰壹拾陆元玖角伍分）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最高限价（元）：1329316.95元（大写：壹佰叁拾贰万玖仟叁佰壹拾陆元玖角伍分）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采购需求：新建水闸一座，虹吸式排水口一座，雷诺护垫渠道100米，装配式矩形渠80米，渠道清淤1685米。（详见竞争性磋商文件）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合同履约期限：甲乙双方签订合同后124日历天完成。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（1）《关于落实好政府采购支持中小企业发展的通知》（新财购 〔2022〕22号）；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如投标产品货服务中有计算机、打印机、空调、照明产品、电视机、电热水器、显示器、便器、水嘴等九大类政府强制采购的产品，必须为财政部、环境保护部、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（1）有效经年检的三证合一营业执照原件的扫描件；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（2）具备水利水电工程施工总承包叁级（含叁级）以上资质，还应具有建设部门颁发的安全生产许可证；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（3）项目负责人需满足水利水电工程贰级以上（含贰级）建造师注册证，以及水利建设主管部门颁发的B类人员安全生产考核证；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（4）法人代表或其委托代理人应提交本人身份证原件的扫描件，委托代理人还应提交《法人代表授权委托书》原件的扫描件；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信用中国”网站（www.creditchina.gov.cn）（列入失信被执行人、重大税收违法失信主体、政府采购严重违法失信行为记录名单）和“中国政府采购网”（www.ccgp.gov.cn）的查询结果的截图。供应商如在“信用中国”网站和“中国政府采购网”被列入失信被执行人、重大税收违法失信主体、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时间：2023年02月09日至2023年02月15日，每天上午10:00至14:00，下午15:30至19:30（北京时间，法定节假日除外）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截止时间：2023年02月20日11:00（北京时间）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地点：政采云平台http://www.zcygov.cn/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五、响应文件开启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开启时间：2023年02月20日11:00（北京时间）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地点：乌什县政务服务和公共资源交易中心三楼开标大厅（乌什县党政综合办公区一区）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1、本次公告在新疆政府采购网、阿克苏政府网、乌什县人民政府网同时发布；</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2、请投标单位随时关注本项目的变更、答疑、澄清文件。</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3、本项目实行电子招投标，供应商须登录政采云平台申请获取磋商文件，并通过政采云电子投标客户端制作响应文件，同时自行承担与投标有关的一切费用。</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widowControl w:val="0"/>
        <w:numPr>
          <w:ilvl w:val="0"/>
          <w:numId w:val="0"/>
        </w:numPr>
        <w:ind w:left="0" w:leftChars="0" w:firstLine="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jc w:val="both"/>
        <w:textAlignment w:val="auto"/>
        <w:rPr>
          <w:rFonts w:hint="eastAsia" w:ascii="黑体" w:hAnsi="Times New Roman" w:eastAsia="黑体" w:cs="Times New Roman"/>
          <w:color w:val="auto"/>
          <w:kern w:val="2"/>
          <w:sz w:val="22"/>
          <w:szCs w:val="24"/>
          <w:lang w:val="en-US" w:eastAsia="zh-CN" w:bidi="ar-SA"/>
        </w:rPr>
      </w:pPr>
      <w:r>
        <w:rPr>
          <w:rFonts w:hint="eastAsia" w:ascii="仿宋" w:hAnsi="仿宋" w:eastAsia="仿宋" w:cs="仿宋"/>
          <w:color w:val="auto"/>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名  称：乌什县水利局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  址：乌什县环城路党政综合办公区（一区）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联系方式：13657565117</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名  称：新疆众联建业工程项目管理有限公司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 址：阿克苏市栏杆街道复兴大道四号奥宇博士小镇售楼部三楼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联系方式：15309972858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项目联系人：全海燕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rPr>
      </w:pPr>
      <w:r>
        <w:rPr>
          <w:rFonts w:hint="eastAsia" w:ascii="仿宋" w:hAnsi="仿宋" w:eastAsia="仿宋" w:cs="仿宋"/>
          <w:b w:val="0"/>
          <w:bCs w:val="0"/>
          <w:color w:val="auto"/>
          <w:sz w:val="28"/>
          <w:szCs w:val="28"/>
          <w:lang w:val="en-US" w:eastAsia="zh-CN"/>
        </w:rPr>
        <w:t>电 话：15309972858</w:t>
      </w:r>
    </w:p>
    <w:sectPr>
      <w:pgSz w:w="11906" w:h="16838"/>
      <w:pgMar w:top="1440" w:right="1080" w:bottom="13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VmZmNlOWRhMDVjZDk2OGE0ZmY1NGE4ZGY4NGMifQ=="/>
  </w:docVars>
  <w:rsids>
    <w:rsidRoot w:val="54110BD4"/>
    <w:rsid w:val="061666CD"/>
    <w:rsid w:val="0D12751B"/>
    <w:rsid w:val="152C7EFE"/>
    <w:rsid w:val="1A111F28"/>
    <w:rsid w:val="219B4994"/>
    <w:rsid w:val="25537BFE"/>
    <w:rsid w:val="29E173E6"/>
    <w:rsid w:val="2E864BA1"/>
    <w:rsid w:val="2F7C5FA4"/>
    <w:rsid w:val="351F1A1E"/>
    <w:rsid w:val="37F6446E"/>
    <w:rsid w:val="399B4A0A"/>
    <w:rsid w:val="3C5938F5"/>
    <w:rsid w:val="54110BD4"/>
    <w:rsid w:val="552D318C"/>
    <w:rsid w:val="56437716"/>
    <w:rsid w:val="660B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780"/>
      </w:tabs>
      <w:ind w:left="0" w:firstLine="0"/>
    </w:pPr>
    <w:rPr>
      <w:rFonts w:ascii="黑体" w:hAnsi="Times New Roman" w:eastAsia="黑体" w:cs="Times New Roman"/>
      <w:sz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2524</Words>
  <Characters>2905</Characters>
  <Lines>0</Lines>
  <Paragraphs>0</Paragraphs>
  <TotalTime>405</TotalTime>
  <ScaleCrop>false</ScaleCrop>
  <LinksUpToDate>false</LinksUpToDate>
  <CharactersWithSpaces>2919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2022-07-21T08:25:00Z</dcterms:created>
  <dc:creator>时光，青春的赞歌</dc:creator>
  <cp:lastModifiedBy>李鑫</cp:lastModifiedBy>
  <cp:lastPrinted>2022-07-22T08:38:00Z</cp:lastPrinted>
  <dcterms:modified xsi:type="dcterms:W3CDTF">2023-02-07T09:01:41Z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9DF800ED02EF4647A604219AEAF358F3</vt:lpwstr>
  </property>
</Properties>
</file>