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8"/>
          <w:rFonts w:hint="eastAsia"/>
          <w:color w:val="333333"/>
          <w:sz w:val="24"/>
          <w:shd w:val="clear" w:color="auto" w:fill="FFFFFF"/>
        </w:rPr>
      </w:pPr>
      <w:r>
        <w:rPr>
          <w:rFonts w:hint="eastAsia" w:ascii="宋体" w:hAnsi="宋体" w:eastAsia="宋体" w:cs="宋体"/>
          <w:b/>
          <w:bCs/>
          <w:i w:val="0"/>
          <w:iCs w:val="0"/>
          <w:caps w:val="0"/>
          <w:color w:val="000000"/>
          <w:spacing w:val="0"/>
          <w:kern w:val="0"/>
          <w:sz w:val="32"/>
          <w:szCs w:val="32"/>
          <w:lang w:val="en-US" w:eastAsia="zh-CN" w:bidi="ar"/>
        </w:rPr>
        <w:t>新疆久质工程项目咨询管理有限公司关于</w:t>
      </w:r>
      <w:r>
        <w:rPr>
          <w:rStyle w:val="8"/>
          <w:rFonts w:hint="eastAsia"/>
          <w:color w:val="333333"/>
          <w:sz w:val="32"/>
          <w:shd w:val="clear" w:color="auto" w:fill="FFFFFF"/>
        </w:rPr>
        <w:t>伊犁州昭苏县第二殡仪馆附属设施建设项目</w:t>
      </w:r>
      <w:r>
        <w:rPr>
          <w:rFonts w:hint="eastAsia" w:ascii="宋体" w:hAnsi="宋体" w:eastAsia="宋体" w:cs="宋体"/>
          <w:b/>
          <w:bCs/>
          <w:i w:val="0"/>
          <w:iCs w:val="0"/>
          <w:caps w:val="0"/>
          <w:color w:val="000000"/>
          <w:spacing w:val="0"/>
          <w:kern w:val="0"/>
          <w:sz w:val="32"/>
          <w:szCs w:val="32"/>
          <w:lang w:val="en-US" w:eastAsia="zh-CN" w:bidi="ar"/>
        </w:rPr>
        <w:t>的中标(成交)结果公告</w:t>
      </w:r>
    </w:p>
    <w:p>
      <w:pPr>
        <w:pStyle w:val="2"/>
        <w:rPr>
          <w:rFonts w:hint="eastAsia"/>
        </w:rPr>
      </w:pP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一、项目编号：</w:t>
      </w:r>
      <w:r>
        <w:rPr>
          <w:rFonts w:hint="eastAsia" w:ascii="新宋体" w:hAnsi="新宋体" w:eastAsia="新宋体" w:cs="新宋体"/>
          <w:color w:val="auto"/>
          <w:sz w:val="24"/>
          <w:szCs w:val="24"/>
          <w:highlight w:val="none"/>
          <w:lang w:eastAsia="zh-CN"/>
        </w:rPr>
        <w:t>XJJZZB-2023020601</w:t>
      </w:r>
      <w:r>
        <w:rPr>
          <w:rFonts w:hint="eastAsia" w:ascii="宋体" w:hAnsi="宋体" w:eastAsia="宋体" w:cs="宋体"/>
          <w:sz w:val="24"/>
          <w:szCs w:val="24"/>
        </w:rPr>
        <w:t>             </w:t>
      </w: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二、项目名称：</w:t>
      </w:r>
      <w:r>
        <w:rPr>
          <w:rFonts w:hint="eastAsia" w:ascii="宋体" w:hAnsi="宋体" w:eastAsia="宋体" w:cs="宋体"/>
          <w:b w:val="0"/>
          <w:bCs w:val="0"/>
          <w:color w:val="auto"/>
          <w:sz w:val="24"/>
          <w:szCs w:val="24"/>
          <w:lang w:val="en-US" w:eastAsia="zh-CN" w:bidi="ar-SA"/>
        </w:rPr>
        <w:t>伊犁州昭苏县第二殡仪馆附属设施建设项目</w:t>
      </w:r>
      <w:r>
        <w:rPr>
          <w:rFonts w:hint="eastAsia" w:ascii="宋体" w:hAnsi="宋体" w:eastAsia="宋体" w:cs="宋体"/>
          <w:sz w:val="24"/>
          <w:szCs w:val="24"/>
        </w:rPr>
        <w:t xml:space="preserve">      </w:t>
      </w: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三、中标（成交）信息                    </w:t>
      </w: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  1.中标结果： </w:t>
      </w:r>
    </w:p>
    <w:tbl>
      <w:tblPr>
        <w:tblStyle w:val="6"/>
        <w:tblW w:w="905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38"/>
        <w:gridCol w:w="876"/>
        <w:gridCol w:w="1931"/>
        <w:gridCol w:w="683"/>
        <w:gridCol w:w="677"/>
        <w:gridCol w:w="1105"/>
        <w:gridCol w:w="1032"/>
        <w:gridCol w:w="1166"/>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9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序号</w:t>
            </w:r>
          </w:p>
        </w:tc>
        <w:tc>
          <w:tcPr>
            <w:tcW w:w="84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标项名称</w:t>
            </w:r>
          </w:p>
        </w:tc>
        <w:tc>
          <w:tcPr>
            <w:tcW w:w="190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简要规格描述</w:t>
            </w:r>
          </w:p>
        </w:tc>
        <w:tc>
          <w:tcPr>
            <w:tcW w:w="65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数量</w:t>
            </w:r>
          </w:p>
        </w:tc>
        <w:tc>
          <w:tcPr>
            <w:tcW w:w="64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单位</w:t>
            </w:r>
          </w:p>
        </w:tc>
        <w:tc>
          <w:tcPr>
            <w:tcW w:w="107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总价(万元)</w:t>
            </w:r>
          </w:p>
        </w:tc>
        <w:tc>
          <w:tcPr>
            <w:tcW w:w="10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中标供应商名称</w:t>
            </w:r>
          </w:p>
        </w:tc>
        <w:tc>
          <w:tcPr>
            <w:tcW w:w="113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中标供应商地址</w:t>
            </w:r>
          </w:p>
        </w:tc>
        <w:tc>
          <w:tcPr>
            <w:tcW w:w="10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bidi w:val="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9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1</w:t>
            </w:r>
          </w:p>
        </w:tc>
        <w:tc>
          <w:tcPr>
            <w:tcW w:w="84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伊犁州昭苏县第二殡仪馆附属设施建设项目</w:t>
            </w:r>
          </w:p>
        </w:tc>
        <w:tc>
          <w:tcPr>
            <w:tcW w:w="190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伊犁州昭苏县第二殡仪馆附属设施建设，室外附属包括沥青路面4089.72㎡，绿化6736.43㎡，新建围墙201m，旧围墙粉刷666㎡；室外管网包括给排水、电气工程；新建值班室35.28㎡；铁艺凉棚1座；铁艺大门1座等内容。（实际工程量以工程量清单、图纸为准）。</w:t>
            </w:r>
          </w:p>
        </w:tc>
        <w:tc>
          <w:tcPr>
            <w:tcW w:w="65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1</w:t>
            </w:r>
          </w:p>
        </w:tc>
        <w:tc>
          <w:tcPr>
            <w:tcW w:w="647"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7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179.6</w:t>
            </w:r>
          </w:p>
        </w:tc>
        <w:tc>
          <w:tcPr>
            <w:tcW w:w="10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highlight w:val="none"/>
                <w:lang w:val="en-US" w:eastAsia="zh-CN"/>
              </w:rPr>
              <w:t>新疆万凯通建设有限责任公司</w:t>
            </w:r>
          </w:p>
        </w:tc>
        <w:tc>
          <w:tcPr>
            <w:tcW w:w="1136"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新疆伊犁州昭苏县昭苏南城区国盛大厦A幢206号</w:t>
            </w:r>
          </w:p>
        </w:tc>
        <w:tc>
          <w:tcPr>
            <w:tcW w:w="1002"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64" w:lineRule="auto"/>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sz w:val="24"/>
                <w:szCs w:val="24"/>
                <w:lang w:val="en-US" w:eastAsia="zh-CN"/>
              </w:rPr>
              <w:t>9165</w:t>
            </w:r>
            <w:bookmarkStart w:id="0" w:name="_GoBack"/>
            <w:bookmarkEnd w:id="0"/>
            <w:r>
              <w:rPr>
                <w:rFonts w:hint="eastAsia" w:ascii="宋体" w:hAnsi="宋体" w:eastAsia="宋体" w:cs="宋体"/>
                <w:sz w:val="24"/>
                <w:szCs w:val="24"/>
                <w:lang w:val="en-US" w:eastAsia="zh-CN"/>
              </w:rPr>
              <w:t>4026MA78J9QP5N</w:t>
            </w:r>
          </w:p>
        </w:tc>
      </w:tr>
    </w:tbl>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p>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四、主要标的信息                    </w:t>
      </w:r>
    </w:p>
    <w:p>
      <w:pPr>
        <w:pStyle w:val="5"/>
        <w:keepNext w:val="0"/>
        <w:keepLines w:val="0"/>
        <w:pageBreakBefore w:val="0"/>
        <w:widowControl/>
        <w:suppressLineNumbers w:val="0"/>
        <w:kinsoku/>
        <w:overflowPunct/>
        <w:topLinePunct w:val="0"/>
        <w:autoSpaceDE/>
        <w:autoSpaceDN/>
        <w:bidi w:val="0"/>
        <w:adjustRightInd/>
        <w:snapToGrid/>
        <w:spacing w:line="312" w:lineRule="auto"/>
        <w:ind w:lef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工程类主要标的信息：        </w:t>
      </w:r>
    </w:p>
    <w:tbl>
      <w:tblPr>
        <w:tblStyle w:val="6"/>
        <w:tblpPr w:leftFromText="180" w:rightFromText="180" w:vertAnchor="text" w:horzAnchor="page" w:tblpX="1173" w:tblpY="137"/>
        <w:tblOverlap w:val="never"/>
        <w:tblW w:w="5873"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6"/>
        <w:gridCol w:w="1559"/>
        <w:gridCol w:w="1471"/>
        <w:gridCol w:w="2374"/>
        <w:gridCol w:w="1395"/>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6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序号</w:t>
            </w:r>
          </w:p>
        </w:tc>
        <w:tc>
          <w:tcPr>
            <w:tcW w:w="15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标项名称</w:t>
            </w:r>
          </w:p>
        </w:tc>
        <w:tc>
          <w:tcPr>
            <w:tcW w:w="144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标的名称</w:t>
            </w:r>
          </w:p>
        </w:tc>
        <w:tc>
          <w:tcPr>
            <w:tcW w:w="2344"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施工范围</w:t>
            </w:r>
          </w:p>
        </w:tc>
        <w:tc>
          <w:tcPr>
            <w:tcW w:w="136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施工工期</w:t>
            </w:r>
          </w:p>
        </w:tc>
        <w:tc>
          <w:tcPr>
            <w:tcW w:w="138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项目经理</w:t>
            </w:r>
          </w:p>
        </w:tc>
        <w:tc>
          <w:tcPr>
            <w:tcW w:w="136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kern w:val="0"/>
                <w:sz w:val="24"/>
                <w:szCs w:val="24"/>
                <w:highlight w:val="none"/>
                <w:lang w:val="en-US" w:eastAsia="zh-CN" w:bidi="ar"/>
              </w:rPr>
            </w:pPr>
            <w:r>
              <w:rPr>
                <w:rFonts w:hint="eastAsia" w:ascii="宋体" w:hAnsi="宋体" w:eastAsia="宋体" w:cs="宋体"/>
                <w:caps w:val="0"/>
                <w:spacing w:val="0"/>
                <w:kern w:val="0"/>
                <w:sz w:val="24"/>
                <w:szCs w:val="24"/>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66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spacing w:val="0"/>
                <w:kern w:val="0"/>
                <w:sz w:val="24"/>
                <w:szCs w:val="24"/>
                <w:lang w:val="en-US" w:eastAsia="zh-CN" w:bidi="ar"/>
              </w:rPr>
              <w:t>1</w:t>
            </w:r>
          </w:p>
        </w:tc>
        <w:tc>
          <w:tcPr>
            <w:tcW w:w="1529"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2"/>
                <w:szCs w:val="28"/>
                <w:lang w:val="en-US" w:eastAsia="zh-CN"/>
              </w:rPr>
              <w:t>伊犁州昭苏县第二殡仪馆附属设施建设项目</w:t>
            </w:r>
          </w:p>
        </w:tc>
        <w:tc>
          <w:tcPr>
            <w:tcW w:w="144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sz w:val="22"/>
                <w:szCs w:val="28"/>
                <w:lang w:val="en-US" w:eastAsia="zh-CN"/>
              </w:rPr>
              <w:t>伊犁州昭苏县第二殡仪馆附属设施建设项目</w:t>
            </w:r>
          </w:p>
        </w:tc>
        <w:tc>
          <w:tcPr>
            <w:tcW w:w="2344"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伊犁州昭苏县第二殡仪馆附属设施建设，室外附属包括沥青路面4089.72㎡，绿化6736.43㎡，新建围墙201m，旧围墙粉刷666㎡；室外管网包括给排水、电气工程；新建值班室35.28㎡；铁艺凉棚1座；铁艺大门1座等内容。（实际工程量以工程量清单、图纸为准）</w:t>
            </w:r>
          </w:p>
        </w:tc>
        <w:tc>
          <w:tcPr>
            <w:tcW w:w="136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新宋体" w:hAnsi="新宋体" w:eastAsia="新宋体" w:cs="新宋体"/>
                <w:color w:val="auto"/>
                <w:sz w:val="24"/>
                <w:szCs w:val="24"/>
                <w:lang w:val="en-US" w:eastAsia="zh-CN"/>
              </w:rPr>
              <w:t>计划工期：127日历日（具体以合同约定为准）；计划开竣工日期：2023年02月24日至2023年06月30日；</w:t>
            </w:r>
          </w:p>
        </w:tc>
        <w:tc>
          <w:tcPr>
            <w:tcW w:w="138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新宋体" w:eastAsia="新宋体" w:cs="新宋体"/>
                <w:color w:val="auto"/>
                <w:sz w:val="24"/>
                <w:szCs w:val="24"/>
                <w:highlight w:val="none"/>
                <w:lang w:val="en-US" w:eastAsia="zh-CN" w:bidi="ar-SA"/>
              </w:rPr>
              <w:t>张世荣</w:t>
            </w:r>
          </w:p>
        </w:tc>
        <w:tc>
          <w:tcPr>
            <w:tcW w:w="1365"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widowControl/>
              <w:suppressLineNumbers w:val="0"/>
              <w:wordWrap w:val="0"/>
              <w:ind w:left="0" w:leftChars="0" w:firstLine="0" w:firstLineChars="0"/>
              <w:jc w:val="center"/>
              <w:rPr>
                <w:rFonts w:hint="eastAsia" w:ascii="宋体" w:hAnsi="宋体" w:eastAsia="宋体" w:cs="宋体"/>
                <w:caps w:val="0"/>
                <w:color w:val="auto"/>
                <w:spacing w:val="0"/>
                <w:sz w:val="24"/>
                <w:szCs w:val="24"/>
                <w:highlight w:val="none"/>
              </w:rPr>
            </w:pPr>
            <w:r>
              <w:rPr>
                <w:rFonts w:hint="eastAsia" w:ascii="新宋体" w:eastAsia="新宋体" w:cs="新宋体"/>
                <w:color w:val="auto"/>
                <w:sz w:val="24"/>
                <w:szCs w:val="24"/>
                <w:highlight w:val="none"/>
                <w:lang w:val="en-US" w:eastAsia="zh-CN" w:bidi="ar-SA"/>
              </w:rPr>
              <w:t xml:space="preserve">新265991470409 </w:t>
            </w:r>
          </w:p>
        </w:tc>
      </w:tr>
    </w:tbl>
    <w:p>
      <w:pPr>
        <w:keepNext w:val="0"/>
        <w:keepLines w:val="0"/>
        <w:pageBreakBefore w:val="0"/>
        <w:kinsoku/>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五、评审专家</w:t>
      </w:r>
      <w:r>
        <w:rPr>
          <w:rFonts w:hint="eastAsia" w:ascii="宋体" w:hAnsi="宋体" w:eastAsia="宋体" w:cs="宋体"/>
          <w:color w:val="auto"/>
          <w:sz w:val="24"/>
          <w:szCs w:val="24"/>
          <w:lang w:val="en-US" w:eastAsia="zh-CN"/>
        </w:rPr>
        <w:t>（单一来源采购人员）名单：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涂新富</w:t>
      </w:r>
      <w:r>
        <w:rPr>
          <w:rFonts w:hint="eastAsia" w:eastAsia="宋体" w:cs="宋体"/>
          <w:b w:val="0"/>
          <w:bCs w:val="0"/>
          <w:color w:val="auto"/>
          <w:sz w:val="24"/>
          <w:szCs w:val="24"/>
          <w:highlight w:val="none"/>
          <w:lang w:val="en-US" w:eastAsia="zh-CN" w:bidi="ar-SA"/>
        </w:rPr>
        <w:t>、林瑛、努尔别尔干.阿合麦提别克（采购人代表）</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六、代理服务收费标准及金额：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1.代理服务收费标准：参照国家发改委“计价格[2002]1980号”和“发改办价格【2003】857号”文件规定，计费方式为差额定率累进计费。按照相关要求标准进行收费</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 2.代理服务收费金额（元）：</w:t>
      </w:r>
      <w:r>
        <w:rPr>
          <w:rFonts w:hint="eastAsia" w:ascii="宋体" w:hAnsi="宋体" w:cs="宋体"/>
          <w:color w:val="auto"/>
          <w:sz w:val="24"/>
          <w:szCs w:val="24"/>
          <w:highlight w:val="none"/>
          <w:lang w:val="en-US" w:eastAsia="zh-CN"/>
        </w:rPr>
        <w:t>15500</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七、公告期限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自本公告发布之日起1个工作日。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八、其他补充事宜                   </w:t>
      </w:r>
    </w:p>
    <w:p>
      <w:pPr>
        <w:keepNext w:val="0"/>
        <w:keepLines w:val="0"/>
        <w:pageBreakBefore w:val="0"/>
        <w:widowControl w:val="0"/>
        <w:kinsoku/>
        <w:wordWrap/>
        <w:overflowPunct/>
        <w:topLinePunct w:val="0"/>
        <w:autoSpaceDE/>
        <w:autoSpaceDN/>
        <w:bidi w:val="0"/>
        <w:adjustRightInd/>
        <w:snapToGrid/>
        <w:spacing w:line="312" w:lineRule="auto"/>
        <w:ind w:right="-313" w:rightChars="-149"/>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本项目公告期限为1个工作日，参加</w:t>
      </w:r>
      <w:r>
        <w:rPr>
          <w:rFonts w:hint="eastAsia" w:ascii="宋体" w:hAnsi="宋体" w:cs="宋体"/>
          <w:sz w:val="24"/>
          <w:szCs w:val="24"/>
          <w:lang w:val="en-US" w:eastAsia="zh-CN"/>
        </w:rPr>
        <w:t>本项目</w:t>
      </w:r>
      <w:r>
        <w:rPr>
          <w:rFonts w:hint="eastAsia" w:ascii="宋体" w:hAnsi="宋体" w:eastAsia="宋体" w:cs="宋体"/>
          <w:sz w:val="24"/>
          <w:szCs w:val="24"/>
          <w:lang w:val="en-US" w:eastAsia="zh-CN"/>
        </w:rPr>
        <w:t>政府采购活动的供应商认为该中标/成交结果和采购过程等使自己的权益受到损害的，可以自本公告期限届满之日（本公告发布之日后第2个工作日）起7个工作日内，以书面形式向采购人或受其委托的采购代理机构提出质疑。质疑供应商对采购人、采购代理机构的答复不满意或者采购人、采购代理机构未在规定的时间内作出答复的，可以再答复期满后十五个工作日内向同级政府采购监督管理部门投诉。                       </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九、对本次公告内容提出询问，请按以下方式联系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新宋体" w:hAnsi="新宋体" w:eastAsia="新宋体" w:cs="新宋体"/>
          <w:color w:val="auto"/>
          <w:sz w:val="24"/>
          <w:szCs w:val="24"/>
        </w:rPr>
        <w:t>昭苏县民政局</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新宋体" w:hAnsi="新宋体" w:eastAsia="新宋体" w:cs="新宋体"/>
          <w:color w:val="auto"/>
          <w:sz w:val="24"/>
          <w:szCs w:val="24"/>
        </w:rPr>
        <w:t>昭苏县天马大道84号</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新宋体" w:hAnsi="新宋体" w:eastAsia="新宋体" w:cs="新宋体"/>
          <w:color w:val="auto"/>
          <w:sz w:val="24"/>
          <w:szCs w:val="24"/>
        </w:rPr>
        <w:t>0999-6026789</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称：新疆久质工程项目咨询管理有限公司</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址：伊宁经济合作区金茂新天地A座81</w:t>
      </w:r>
      <w:r>
        <w:rPr>
          <w:rFonts w:hint="eastAsia" w:ascii="宋体" w:hAnsi="宋体" w:eastAsia="宋体" w:cs="宋体"/>
          <w:sz w:val="24"/>
          <w:szCs w:val="24"/>
          <w:lang w:val="en-US" w:eastAsia="zh-CN"/>
        </w:rPr>
        <w:t>4</w:t>
      </w:r>
      <w:r>
        <w:rPr>
          <w:rFonts w:hint="eastAsia" w:ascii="宋体" w:hAnsi="宋体" w:eastAsia="宋体" w:cs="宋体"/>
          <w:sz w:val="24"/>
          <w:szCs w:val="24"/>
        </w:rPr>
        <w:t>室</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联系方式：0999-8993133</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项目联系人：赵媛媛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话：0999-8993133</w:t>
      </w:r>
    </w:p>
    <w:p>
      <w:pPr>
        <w:rPr>
          <w:rFonts w:hint="eastAsia" w:ascii="宋体" w:hAnsi="宋体" w:eastAsia="宋体" w:cs="宋体"/>
        </w:rPr>
      </w:pPr>
    </w:p>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WVlZjY4NzMzZjc2Mjc3M2ZmNDhkMjI4MGE3NjIifQ=="/>
  </w:docVars>
  <w:rsids>
    <w:rsidRoot w:val="726544A6"/>
    <w:rsid w:val="03262446"/>
    <w:rsid w:val="179A74B4"/>
    <w:rsid w:val="2C120662"/>
    <w:rsid w:val="2DB90733"/>
    <w:rsid w:val="39B8247E"/>
    <w:rsid w:val="48F43F2C"/>
    <w:rsid w:val="4C906DDD"/>
    <w:rsid w:val="7265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qFormat/>
    <w:uiPriority w:val="0"/>
    <w:pPr>
      <w:keepNext/>
      <w:spacing w:before="120" w:after="120" w:line="360" w:lineRule="auto"/>
      <w:ind w:left="1965" w:hanging="285"/>
      <w:outlineLvl w:val="3"/>
    </w:pPr>
    <w:rPr>
      <w:rFonts w:eastAsia="仿宋_GB2312"/>
      <w:b/>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宋体" w:hAnsi="宋体"/>
      <w:kern w:val="0"/>
      <w:sz w:val="20"/>
    </w:rPr>
  </w:style>
  <w:style w:type="paragraph" w:styleId="3">
    <w:name w:val="Body Text Indent"/>
    <w:basedOn w:val="1"/>
    <w:next w:val="4"/>
    <w:qFormat/>
    <w:uiPriority w:val="0"/>
    <w:pPr>
      <w:spacing w:after="120"/>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1052</Words>
  <Characters>1216</Characters>
  <Lines>0</Lines>
  <Paragraphs>0</Paragraphs>
  <TotalTime>5</TotalTime>
  <ScaleCrop>false</ScaleCrop>
  <LinksUpToDate>false</LinksUpToDate>
  <CharactersWithSpaces>1456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2023-02-20T08:04:00Z</dcterms:created>
  <dc:creator>乐条儿、</dc:creator>
  <cp:lastModifiedBy>A</cp:lastModifiedBy>
  <dcterms:modified xsi:type="dcterms:W3CDTF">2023-02-21T04:17:24Z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2BD74DAC3EDF4998B4935CB45E4290B8</vt:lpwstr>
  </property>
</Properties>
</file>