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5" w:after="75" w:line="360" w:lineRule="auto"/>
        <w:jc w:val="center"/>
        <w:outlineLvl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新疆医科大学雪莲山校区图书馆文化育人工程第二包（预约书柜（双柜））采购项目的竞争性磋商公告</w:t>
      </w:r>
    </w:p>
    <w:p>
      <w:pPr>
        <w:pStyle w:val="4"/>
        <w:spacing w:before="75" w:after="75" w:line="360" w:lineRule="auto"/>
        <w:jc w:val="center"/>
        <w:outlineLvl w:val="0"/>
        <w:rPr>
          <w:rStyle w:val="7"/>
        </w:r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285115</wp:posOffset>
                </wp:positionV>
                <wp:extent cx="6266180" cy="1737360"/>
                <wp:effectExtent l="4445" t="4445" r="15875" b="10795"/>
                <wp:wrapTight wrapText="bothSides">
                  <wp:wrapPolygon>
                    <wp:start x="-15" y="-55"/>
                    <wp:lineTo x="-15" y="21497"/>
                    <wp:lineTo x="21523" y="21497"/>
                    <wp:lineTo x="21523" y="-55"/>
                    <wp:lineTo x="-15" y="-55"/>
                  </wp:wrapPolygon>
                </wp:wrapTight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9005" y="1760855"/>
                          <a:ext cx="5799455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75" w:after="75" w:line="360" w:lineRule="auto"/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项目概况</w:t>
                            </w:r>
                          </w:p>
                          <w:p>
                            <w:pPr>
                              <w:pStyle w:val="4"/>
                              <w:spacing w:before="75" w:after="75" w:line="360" w:lineRule="auto"/>
                              <w:ind w:firstLine="480" w:firstLineChars="200"/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新疆医科大学雪莲山校区图书馆文化育人工程第二包（预约书柜（双柜））采购项目的潜在供应商应在新疆政府采购云平台（www.zcygov.cn）在线申请获取采购文件（进入“项目采购”应用，在获取采购文件菜单中选择项目，申请获取采购文件）。获取采购文件，并于2023年</w:t>
                            </w:r>
                            <w:r>
                              <w:rPr>
                                <w:rFonts w:hint="eastAsia"/>
                                <w:color w:val="000000"/>
                                <w:lang w:val="en-US" w:eastAsia="zh-CN"/>
                              </w:rPr>
                              <w:t>03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/>
                                <w:lang w:val="en-US" w:eastAsia="zh-CN"/>
                              </w:rPr>
                              <w:t>09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/>
                                <w:lang w:val="en-US" w:eastAsia="zh-CN"/>
                              </w:rPr>
                              <w:t>16：00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（北京时间）前提交响应文件。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15pt;margin-top:22.45pt;height:136.8pt;width:493.4pt;mso-wrap-distance-left:9pt;mso-wrap-distance-right:9pt;z-index:-251657216;mso-width-relative:page;mso-height-relative:page;" fillcolor="#FFFFFF" filled="t" stroked="t" coordsize="21600,21600" wrapcoords="-15 -55 -15 21497 21523 21497 21523 -55 -15 -55" o:gfxdata="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IrEk3YAAAACgEAAA8AAAAAAAAAAQAgAAAAIgAAAGRycy9kb3ducmV2Lnht&#10;bFBLAQIUABQAAAAIAIdO4kDJkon+awIAANEEAAAOAAAAAAAAAAEAIAAAACcBAABkcnMvZTJvRG9j&#10;LnhtbFBLBQYAAAAABgAGAFkBAAAE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75" w:after="75" w:line="360" w:lineRule="auto"/>
                      </w:pPr>
                      <w:r>
                        <w:rPr>
                          <w:rFonts w:hint="eastAsia"/>
                          <w:color w:val="000000"/>
                        </w:rPr>
                        <w:t>项目概况</w:t>
                      </w:r>
                    </w:p>
                    <w:p>
                      <w:pPr>
                        <w:pStyle w:val="4"/>
                        <w:spacing w:before="75" w:after="75" w:line="360" w:lineRule="auto"/>
                        <w:ind w:firstLine="480" w:firstLineChars="200"/>
                      </w:pPr>
                      <w:r>
                        <w:rPr>
                          <w:rFonts w:hint="eastAsia"/>
                          <w:color w:val="000000"/>
                        </w:rPr>
                        <w:t>新疆医科大学雪莲山校区图书馆文化育人工程第二包（预约书柜（双柜））采购项目的潜在供应商应在新疆政府采购云平台（www.zcygov.cn）在线申请获取采购文件（进入“项目采购”应用，在获取采购文件菜单中选择项目，申请获取采购文件）。获取采购文件，并于2023年</w:t>
                      </w:r>
                      <w:r>
                        <w:rPr>
                          <w:rFonts w:hint="eastAsia"/>
                          <w:color w:val="000000"/>
                          <w:lang w:val="en-US" w:eastAsia="zh-CN"/>
                        </w:rPr>
                        <w:t>03</w:t>
                      </w:r>
                      <w:r>
                        <w:rPr>
                          <w:rFonts w:hint="eastAsia"/>
                          <w:color w:val="000000"/>
                        </w:rPr>
                        <w:t>月</w:t>
                      </w:r>
                      <w:r>
                        <w:rPr>
                          <w:rFonts w:hint="eastAsia"/>
                          <w:color w:val="000000"/>
                          <w:lang w:val="en-US" w:eastAsia="zh-CN"/>
                        </w:rPr>
                        <w:t>09</w:t>
                      </w:r>
                      <w:r>
                        <w:rPr>
                          <w:rFonts w:hint="eastAsia"/>
                          <w:color w:val="000000"/>
                        </w:rPr>
                        <w:t>日</w:t>
                      </w:r>
                      <w:r>
                        <w:rPr>
                          <w:rFonts w:hint="eastAsia"/>
                          <w:color w:val="000000"/>
                          <w:lang w:val="en-US" w:eastAsia="zh-CN"/>
                        </w:rPr>
                        <w:t>16：00</w:t>
                      </w:r>
                      <w:r>
                        <w:rPr>
                          <w:rFonts w:hint="eastAsia"/>
                          <w:color w:val="000000"/>
                        </w:rPr>
                        <w:t>（北京时间）前提交响应文件。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pStyle w:val="4"/>
        <w:spacing w:before="255" w:after="255" w:line="360" w:lineRule="auto"/>
        <w:jc w:val="both"/>
      </w:pPr>
      <w:r>
        <w:rPr>
          <w:rStyle w:val="7"/>
          <w:rFonts w:hint="eastAsia"/>
        </w:rPr>
        <w:t>一、项目基本情况</w:t>
      </w:r>
    </w:p>
    <w:p>
      <w:pPr>
        <w:pStyle w:val="4"/>
        <w:spacing w:before="75" w:after="75" w:line="360" w:lineRule="auto"/>
      </w:pPr>
      <w:r>
        <w:rPr>
          <w:rFonts w:hint="eastAsia"/>
        </w:rPr>
        <w:t>项目编号：</w:t>
      </w:r>
      <w:r>
        <w:t>ZZ202</w:t>
      </w:r>
      <w:r>
        <w:rPr>
          <w:rFonts w:hint="eastAsia"/>
        </w:rPr>
        <w:t>3</w:t>
      </w:r>
      <w:r>
        <w:t>-0</w:t>
      </w:r>
      <w:r>
        <w:rPr>
          <w:rFonts w:hint="eastAsia"/>
        </w:rPr>
        <w:t>12-02</w:t>
      </w:r>
    </w:p>
    <w:p>
      <w:pPr>
        <w:pStyle w:val="4"/>
        <w:spacing w:before="75" w:after="75" w:line="360" w:lineRule="auto"/>
        <w:ind w:left="1058" w:hanging="1058" w:hangingChars="441"/>
        <w:rPr>
          <w:color w:val="000000"/>
          <w:u w:val="single"/>
        </w:rPr>
      </w:pPr>
      <w:r>
        <w:rPr>
          <w:rFonts w:hint="eastAsia"/>
        </w:rPr>
        <w:t>项目名称：新疆医科大学雪莲山校区图书馆文化育人工程第二包（预约书柜（双柜））采购项目</w:t>
      </w:r>
    </w:p>
    <w:p>
      <w:pPr>
        <w:pStyle w:val="4"/>
        <w:spacing w:before="75" w:after="75" w:line="360" w:lineRule="auto"/>
      </w:pPr>
      <w:r>
        <w:rPr>
          <w:rFonts w:hint="eastAsia"/>
        </w:rPr>
        <w:t>预算金额（元）：840000.00</w:t>
      </w:r>
    </w:p>
    <w:p>
      <w:pPr>
        <w:pStyle w:val="4"/>
        <w:spacing w:before="75" w:after="75" w:line="360" w:lineRule="auto"/>
      </w:pPr>
      <w:r>
        <w:rPr>
          <w:rFonts w:hint="eastAsia"/>
        </w:rPr>
        <w:t>最高限价（元）：840000.00</w:t>
      </w:r>
    </w:p>
    <w:tbl>
      <w:tblPr>
        <w:tblStyle w:val="5"/>
        <w:tblpPr w:leftFromText="180" w:rightFromText="180" w:vertAnchor="text" w:horzAnchor="margin" w:tblpXSpec="center" w:tblpY="671"/>
        <w:tblOverlap w:val="never"/>
        <w:tblW w:w="5433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5"/>
        <w:gridCol w:w="2648"/>
        <w:gridCol w:w="1625"/>
        <w:gridCol w:w="2940"/>
        <w:gridCol w:w="7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</w:trPr>
        <w:tc>
          <w:tcPr>
            <w:tcW w:w="719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标项序号</w:t>
            </w:r>
          </w:p>
        </w:tc>
        <w:tc>
          <w:tcPr>
            <w:tcW w:w="1416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标项名称</w:t>
            </w:r>
          </w:p>
        </w:tc>
        <w:tc>
          <w:tcPr>
            <w:tcW w:w="869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预算金额(元)</w:t>
            </w:r>
          </w:p>
        </w:tc>
        <w:tc>
          <w:tcPr>
            <w:tcW w:w="1572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简要规格描述</w:t>
            </w:r>
          </w:p>
        </w:tc>
        <w:tc>
          <w:tcPr>
            <w:tcW w:w="424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</w:trPr>
        <w:tc>
          <w:tcPr>
            <w:tcW w:w="719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416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</w:rPr>
              <w:t>新疆医科大学雪莲山校区图书馆文化育人工程第二包（预约书柜（双柜））采购项目</w:t>
            </w:r>
          </w:p>
        </w:tc>
        <w:tc>
          <w:tcPr>
            <w:tcW w:w="869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84</w:t>
            </w:r>
            <w:r>
              <w:rPr>
                <w:rFonts w:ascii="宋体" w:hAnsi="宋体" w:cs="宋体"/>
                <w:sz w:val="24"/>
              </w:rPr>
              <w:t>0000</w:t>
            </w:r>
          </w:p>
        </w:tc>
        <w:tc>
          <w:tcPr>
            <w:tcW w:w="1572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预约书柜（双柜）的供应、运输、安装、验收及售后服务等，详见采购文件及技术参数要求</w:t>
            </w:r>
          </w:p>
        </w:tc>
        <w:tc>
          <w:tcPr>
            <w:tcW w:w="424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4"/>
        <w:spacing w:before="75" w:after="75" w:line="360" w:lineRule="auto"/>
      </w:pPr>
      <w:r>
        <w:rPr>
          <w:rFonts w:hint="eastAsia"/>
        </w:rPr>
        <w:t>采购需求：</w:t>
      </w:r>
    </w:p>
    <w:p>
      <w:pPr>
        <w:pStyle w:val="4"/>
        <w:spacing w:before="75" w:after="75" w:line="360" w:lineRule="auto"/>
      </w:pPr>
      <w:r>
        <w:rPr>
          <w:rFonts w:hint="eastAsia"/>
        </w:rPr>
        <w:t>合同履行期限：</w:t>
      </w:r>
      <w:r>
        <w:rPr>
          <w:rFonts w:hint="eastAsia"/>
          <w:highlight w:val="none"/>
        </w:rPr>
        <w:t>详见采购文件</w:t>
      </w:r>
    </w:p>
    <w:p>
      <w:pPr>
        <w:pStyle w:val="4"/>
        <w:spacing w:before="75" w:after="75" w:line="360" w:lineRule="auto"/>
      </w:pPr>
      <w:r>
        <w:rPr>
          <w:rFonts w:hint="eastAsia"/>
        </w:rPr>
        <w:t>本项目（否）接受联合体投标。</w:t>
      </w:r>
    </w:p>
    <w:p>
      <w:pPr>
        <w:pStyle w:val="4"/>
        <w:spacing w:before="255" w:after="255" w:line="360" w:lineRule="auto"/>
        <w:jc w:val="both"/>
        <w:outlineLvl w:val="0"/>
      </w:pPr>
      <w:bookmarkStart w:id="0" w:name="_Toc15514"/>
      <w:bookmarkStart w:id="1" w:name="_Toc1603"/>
      <w:r>
        <w:rPr>
          <w:rStyle w:val="7"/>
          <w:rFonts w:hint="eastAsia"/>
        </w:rPr>
        <w:t>二、申请人的资格要求：</w:t>
      </w:r>
      <w:bookmarkEnd w:id="0"/>
      <w:bookmarkEnd w:id="1"/>
    </w:p>
    <w:p>
      <w:pPr>
        <w:pStyle w:val="4"/>
        <w:spacing w:before="255" w:after="255" w:line="360" w:lineRule="auto"/>
        <w:outlineLvl w:val="0"/>
        <w:rPr>
          <w:rFonts w:hint="eastAsia"/>
          <w:kern w:val="2"/>
          <w:szCs w:val="22"/>
        </w:rPr>
      </w:pPr>
      <w:bookmarkStart w:id="2" w:name="_Toc11778"/>
      <w:bookmarkStart w:id="3" w:name="_Toc16470"/>
      <w:r>
        <w:rPr>
          <w:rFonts w:hint="eastAsia"/>
          <w:kern w:val="2"/>
          <w:szCs w:val="22"/>
        </w:rPr>
        <w:t>1.满足《中华人民共和国政府采购法》第二十二条规定</w:t>
      </w:r>
    </w:p>
    <w:p>
      <w:pPr>
        <w:pStyle w:val="4"/>
        <w:spacing w:before="255" w:after="255" w:line="360" w:lineRule="auto"/>
        <w:outlineLvl w:val="0"/>
        <w:rPr>
          <w:rFonts w:hint="eastAsia"/>
          <w:kern w:val="2"/>
          <w:szCs w:val="22"/>
        </w:rPr>
      </w:pPr>
      <w:r>
        <w:rPr>
          <w:rFonts w:hint="eastAsia"/>
          <w:kern w:val="2"/>
          <w:szCs w:val="22"/>
        </w:rPr>
        <w:t>2.落实政府采购政策需满足的资格要求：供应商为中小企业</w:t>
      </w:r>
    </w:p>
    <w:p>
      <w:pPr>
        <w:pStyle w:val="4"/>
        <w:spacing w:before="255" w:after="255" w:line="360" w:lineRule="auto"/>
        <w:jc w:val="both"/>
        <w:outlineLvl w:val="0"/>
        <w:rPr>
          <w:rFonts w:hint="eastAsia"/>
          <w:kern w:val="2"/>
          <w:szCs w:val="22"/>
        </w:rPr>
      </w:pPr>
      <w:r>
        <w:rPr>
          <w:rFonts w:hint="eastAsia"/>
          <w:kern w:val="2"/>
          <w:szCs w:val="22"/>
        </w:rPr>
        <w:t>3.本项目的特定资格要求：</w:t>
      </w:r>
      <w:r>
        <w:rPr>
          <w:rFonts w:hint="eastAsia"/>
          <w:kern w:val="2"/>
          <w:szCs w:val="22"/>
          <w:lang w:eastAsia="zh-CN"/>
        </w:rPr>
        <w:t>（</w:t>
      </w:r>
      <w:r>
        <w:rPr>
          <w:rFonts w:hint="eastAsia"/>
          <w:kern w:val="2"/>
          <w:szCs w:val="22"/>
          <w:lang w:val="en-US" w:eastAsia="zh-CN"/>
        </w:rPr>
        <w:t>1）</w:t>
      </w:r>
      <w:r>
        <w:rPr>
          <w:rFonts w:hint="eastAsia"/>
          <w:kern w:val="2"/>
          <w:szCs w:val="22"/>
        </w:rPr>
        <w:t>供应商</w:t>
      </w:r>
      <w:r>
        <w:rPr>
          <w:rFonts w:hint="eastAsia"/>
          <w:kern w:val="2"/>
          <w:szCs w:val="22"/>
          <w:lang w:val="en-US" w:eastAsia="zh-CN"/>
        </w:rPr>
        <w:t>近三年</w:t>
      </w:r>
      <w:r>
        <w:rPr>
          <w:rFonts w:hint="eastAsia"/>
          <w:kern w:val="2"/>
          <w:szCs w:val="22"/>
        </w:rPr>
        <w:t>未被列入“信用中国”网站中的“失信被执行名单”、“税收违法黑名单”其中之一，未被列入“中国政府采购网”中的“政府采购严重违法失信行为记录名单”；（</w:t>
      </w:r>
      <w:r>
        <w:rPr>
          <w:rFonts w:hint="eastAsia"/>
          <w:kern w:val="2"/>
          <w:szCs w:val="22"/>
          <w:lang w:val="en-US" w:eastAsia="zh-CN"/>
        </w:rPr>
        <w:t>2</w:t>
      </w:r>
      <w:r>
        <w:rPr>
          <w:rFonts w:hint="eastAsia"/>
          <w:kern w:val="2"/>
          <w:szCs w:val="22"/>
        </w:rPr>
        <w:t>）其他说明：（A）与采购人存在利害关系可能影响采购公正性的法人、其他组织或者个人，不得参加本次采购活动。（B）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（</w:t>
      </w:r>
      <w:r>
        <w:rPr>
          <w:rFonts w:hint="eastAsia"/>
          <w:kern w:val="2"/>
          <w:szCs w:val="22"/>
          <w:lang w:val="en-US" w:eastAsia="zh-CN"/>
        </w:rPr>
        <w:t>3</w:t>
      </w:r>
      <w:r>
        <w:rPr>
          <w:rFonts w:hint="eastAsia"/>
          <w:kern w:val="2"/>
          <w:szCs w:val="22"/>
        </w:rPr>
        <w:t>）本项目不接受联合体投标。</w:t>
      </w:r>
    </w:p>
    <w:p>
      <w:pPr>
        <w:pStyle w:val="4"/>
        <w:spacing w:before="255" w:after="255" w:line="360" w:lineRule="auto"/>
        <w:jc w:val="both"/>
        <w:outlineLvl w:val="0"/>
      </w:pPr>
      <w:r>
        <w:rPr>
          <w:rStyle w:val="7"/>
          <w:rFonts w:hint="eastAsia"/>
        </w:rPr>
        <w:t>三、获取</w:t>
      </w:r>
      <w:bookmarkEnd w:id="2"/>
      <w:bookmarkEnd w:id="3"/>
      <w:r>
        <w:rPr>
          <w:rStyle w:val="7"/>
          <w:rFonts w:hint="eastAsia"/>
        </w:rPr>
        <w:t>采购文件</w:t>
      </w:r>
    </w:p>
    <w:p>
      <w:pPr>
        <w:pStyle w:val="4"/>
        <w:spacing w:before="75" w:after="75" w:line="360" w:lineRule="auto"/>
      </w:pPr>
      <w:r>
        <w:rPr>
          <w:rFonts w:hint="eastAsia"/>
        </w:rPr>
        <w:t>时间：</w:t>
      </w:r>
      <w:r>
        <w:rPr>
          <w:rFonts w:hint="eastAsia"/>
          <w:u w:val="single"/>
        </w:rPr>
        <w:t>2023年</w:t>
      </w:r>
      <w:r>
        <w:rPr>
          <w:rFonts w:hint="eastAsia"/>
          <w:u w:val="single"/>
          <w:lang w:val="en-US" w:eastAsia="zh-CN"/>
        </w:rPr>
        <w:t>02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  <w:lang w:val="en-US" w:eastAsia="zh-CN"/>
        </w:rPr>
        <w:t>25</w:t>
      </w:r>
      <w:r>
        <w:rPr>
          <w:rFonts w:hint="eastAsia"/>
          <w:u w:val="single"/>
        </w:rPr>
        <w:t>日</w:t>
      </w:r>
      <w:r>
        <w:rPr>
          <w:rFonts w:hint="eastAsia"/>
        </w:rPr>
        <w:t>至</w:t>
      </w:r>
      <w:r>
        <w:rPr>
          <w:rFonts w:hint="eastAsia"/>
          <w:u w:val="single"/>
        </w:rPr>
        <w:t>2023年</w:t>
      </w:r>
      <w:r>
        <w:rPr>
          <w:rFonts w:hint="eastAsia"/>
          <w:u w:val="single"/>
          <w:lang w:val="en-US" w:eastAsia="zh-CN"/>
        </w:rPr>
        <w:t>03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  <w:lang w:val="en-US" w:eastAsia="zh-CN"/>
        </w:rPr>
        <w:t>03</w:t>
      </w:r>
      <w:r>
        <w:rPr>
          <w:rFonts w:hint="eastAsia"/>
          <w:u w:val="single"/>
        </w:rPr>
        <w:t>日</w:t>
      </w:r>
      <w:r>
        <w:rPr>
          <w:rFonts w:hint="eastAsia"/>
        </w:rPr>
        <w:t>，每天上午</w:t>
      </w:r>
      <w:r>
        <w:rPr>
          <w:rFonts w:hint="eastAsia"/>
          <w:u w:val="single"/>
        </w:rPr>
        <w:t>10:30至13:30</w:t>
      </w:r>
      <w:r>
        <w:rPr>
          <w:rFonts w:hint="eastAsia"/>
        </w:rPr>
        <w:t>，下午</w:t>
      </w:r>
      <w:r>
        <w:rPr>
          <w:rFonts w:hint="eastAsia"/>
          <w:u w:val="single"/>
        </w:rPr>
        <w:t>15:30至18:30</w:t>
      </w:r>
      <w:r>
        <w:rPr>
          <w:rFonts w:hint="eastAsia"/>
        </w:rPr>
        <w:t>（北京时间；获取文件法定节假日除外）</w:t>
      </w:r>
    </w:p>
    <w:p>
      <w:pPr>
        <w:pStyle w:val="4"/>
        <w:spacing w:before="75" w:after="75" w:line="360" w:lineRule="auto"/>
      </w:pPr>
      <w:r>
        <w:rPr>
          <w:rFonts w:hint="eastAsia"/>
        </w:rPr>
        <w:t>地点：新疆政府采购云平台https://www.zcygov.cn/线上</w:t>
      </w:r>
    </w:p>
    <w:p>
      <w:pPr>
        <w:pStyle w:val="4"/>
        <w:spacing w:before="75" w:after="75" w:line="360" w:lineRule="auto"/>
      </w:pPr>
      <w:r>
        <w:rPr>
          <w:rFonts w:hint="eastAsia"/>
        </w:rPr>
        <w:t>方式：登录</w:t>
      </w:r>
      <w:r>
        <w:rPr>
          <w:rFonts w:hint="eastAsia"/>
          <w:color w:val="000000"/>
        </w:rPr>
        <w:t>新疆政府采购云平台</w:t>
      </w:r>
      <w:r>
        <w:rPr>
          <w:rFonts w:hint="eastAsia"/>
        </w:rPr>
        <w:t>（https://www.zcygov.cn/）后进入“项目采购”应用，在获取采购文件菜单中选择项目，申请获取采购文件</w:t>
      </w:r>
      <w:r>
        <w:rPr>
          <w:rFonts w:hint="eastAsia"/>
          <w:color w:val="000000"/>
        </w:rPr>
        <w:t>，过期不予受理</w:t>
      </w:r>
      <w:r>
        <w:rPr>
          <w:rFonts w:hint="eastAsia"/>
        </w:rPr>
        <w:t>。未按上述要求获取采购文件的，其响应文件不予接收。平台操作过中如需帮助，可联系政采云平台客服热线 400-881-7190获取技术支持。</w:t>
      </w:r>
    </w:p>
    <w:p>
      <w:pPr>
        <w:pStyle w:val="4"/>
        <w:spacing w:before="75" w:after="75" w:line="360" w:lineRule="auto"/>
      </w:pPr>
      <w:r>
        <w:rPr>
          <w:rFonts w:hint="eastAsia"/>
        </w:rPr>
        <w:t>售价（元）：0元</w:t>
      </w:r>
    </w:p>
    <w:p>
      <w:pPr>
        <w:pStyle w:val="4"/>
        <w:spacing w:before="255" w:after="255" w:line="360" w:lineRule="auto"/>
        <w:jc w:val="both"/>
        <w:outlineLvl w:val="0"/>
      </w:pPr>
      <w:bookmarkStart w:id="4" w:name="_Toc21979"/>
      <w:bookmarkStart w:id="5" w:name="_Toc30982"/>
      <w:r>
        <w:rPr>
          <w:rStyle w:val="7"/>
          <w:rFonts w:hint="eastAsia"/>
        </w:rPr>
        <w:t>四、提交响应文件截止时间、开标时间和地点</w:t>
      </w:r>
      <w:bookmarkEnd w:id="4"/>
      <w:bookmarkEnd w:id="5"/>
    </w:p>
    <w:p>
      <w:pPr>
        <w:pStyle w:val="4"/>
        <w:spacing w:before="75" w:after="75" w:line="360" w:lineRule="auto"/>
      </w:pPr>
      <w:r>
        <w:rPr>
          <w:rFonts w:hint="eastAsia"/>
        </w:rPr>
        <w:t>提交响应文件截止时间：</w:t>
      </w:r>
      <w:r>
        <w:rPr>
          <w:rFonts w:hint="eastAsia"/>
          <w:color w:val="000000"/>
          <w:u w:val="single"/>
        </w:rPr>
        <w:t>2023年</w:t>
      </w:r>
      <w:r>
        <w:rPr>
          <w:rFonts w:hint="eastAsia"/>
          <w:color w:val="000000"/>
          <w:u w:val="single"/>
          <w:lang w:val="en-US" w:eastAsia="zh-CN"/>
        </w:rPr>
        <w:t>03</w:t>
      </w:r>
      <w:r>
        <w:rPr>
          <w:rFonts w:hint="eastAsia"/>
          <w:color w:val="000000"/>
          <w:u w:val="single"/>
        </w:rPr>
        <w:t>月</w:t>
      </w:r>
      <w:r>
        <w:rPr>
          <w:rFonts w:hint="eastAsia"/>
          <w:color w:val="000000"/>
          <w:u w:val="single"/>
          <w:lang w:val="en-US" w:eastAsia="zh-CN"/>
        </w:rPr>
        <w:t>09</w:t>
      </w:r>
      <w:r>
        <w:rPr>
          <w:rFonts w:hint="eastAsia"/>
          <w:color w:val="000000"/>
          <w:u w:val="single"/>
        </w:rPr>
        <w:t>日</w:t>
      </w:r>
      <w:r>
        <w:rPr>
          <w:rFonts w:hint="eastAsia"/>
          <w:color w:val="000000"/>
          <w:u w:val="single"/>
          <w:lang w:val="en-US" w:eastAsia="zh-CN"/>
        </w:rPr>
        <w:t>16：00</w:t>
      </w:r>
      <w:r>
        <w:rPr>
          <w:rFonts w:hint="eastAsia"/>
        </w:rPr>
        <w:t>（北京时间）</w:t>
      </w:r>
    </w:p>
    <w:p>
      <w:pPr>
        <w:pStyle w:val="4"/>
        <w:spacing w:before="75" w:after="75" w:line="360" w:lineRule="auto"/>
        <w:rPr>
          <w:rFonts w:hint="eastAsia"/>
        </w:rPr>
      </w:pPr>
      <w:r>
        <w:rPr>
          <w:rFonts w:hint="eastAsia"/>
        </w:rPr>
        <w:t>投标地点（网址）：</w:t>
      </w:r>
      <w:r>
        <w:rPr>
          <w:rFonts w:hint="eastAsia"/>
          <w:u w:val="single"/>
        </w:rPr>
        <w:t>乌鲁木齐市水磨沟区会展大道1119号大成尔雅A座8楼809室</w:t>
      </w:r>
    </w:p>
    <w:p>
      <w:pPr>
        <w:pStyle w:val="4"/>
        <w:spacing w:before="75" w:after="75" w:line="360" w:lineRule="auto"/>
      </w:pPr>
      <w:r>
        <w:rPr>
          <w:rFonts w:hint="eastAsia"/>
        </w:rPr>
        <w:t>开标时间：</w:t>
      </w:r>
      <w:r>
        <w:rPr>
          <w:rFonts w:hint="eastAsia"/>
          <w:u w:val="single"/>
        </w:rPr>
        <w:t>2023年</w:t>
      </w:r>
      <w:r>
        <w:rPr>
          <w:rFonts w:hint="eastAsia"/>
          <w:u w:val="single"/>
          <w:lang w:val="en-US" w:eastAsia="zh-CN"/>
        </w:rPr>
        <w:t>03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  <w:lang w:val="en-US" w:eastAsia="zh-CN"/>
        </w:rPr>
        <w:t>09</w:t>
      </w:r>
      <w:r>
        <w:rPr>
          <w:rFonts w:hint="eastAsia"/>
          <w:u w:val="single"/>
        </w:rPr>
        <w:t>日</w:t>
      </w:r>
      <w:r>
        <w:rPr>
          <w:rFonts w:hint="eastAsia"/>
          <w:u w:val="single"/>
          <w:lang w:val="en-US" w:eastAsia="zh-CN"/>
        </w:rPr>
        <w:t>16：00</w:t>
      </w:r>
      <w:r>
        <w:rPr>
          <w:rFonts w:hint="eastAsia"/>
        </w:rPr>
        <w:t>（北京时间）</w:t>
      </w:r>
    </w:p>
    <w:p>
      <w:pPr>
        <w:pStyle w:val="4"/>
        <w:spacing w:before="75" w:after="75" w:line="360" w:lineRule="auto"/>
      </w:pPr>
      <w:r>
        <w:rPr>
          <w:rFonts w:hint="eastAsia"/>
        </w:rPr>
        <w:t>开标地点（网址）：</w:t>
      </w:r>
      <w:r>
        <w:rPr>
          <w:rFonts w:hint="eastAsia"/>
          <w:u w:val="single"/>
        </w:rPr>
        <w:t>乌鲁木齐市水磨沟区会展大道1119号大成尔雅A座8楼809室</w:t>
      </w:r>
    </w:p>
    <w:p>
      <w:pPr>
        <w:pStyle w:val="4"/>
        <w:spacing w:before="255" w:after="255" w:line="360" w:lineRule="auto"/>
        <w:jc w:val="both"/>
        <w:outlineLvl w:val="0"/>
      </w:pPr>
      <w:bookmarkStart w:id="6" w:name="_Toc24127"/>
      <w:bookmarkStart w:id="7" w:name="_Toc14271"/>
      <w:r>
        <w:rPr>
          <w:rStyle w:val="7"/>
          <w:rFonts w:hint="eastAsia"/>
        </w:rPr>
        <w:t>五、公告期限</w:t>
      </w:r>
      <w:bookmarkEnd w:id="6"/>
      <w:bookmarkEnd w:id="7"/>
    </w:p>
    <w:p>
      <w:pPr>
        <w:pStyle w:val="4"/>
        <w:spacing w:before="75" w:after="75" w:line="360" w:lineRule="auto"/>
      </w:pPr>
      <w:r>
        <w:rPr>
          <w:rFonts w:hint="eastAsia"/>
        </w:rPr>
        <w:t>自本公告发布之日起5个工作日。　　　　　　　　　　</w:t>
      </w:r>
    </w:p>
    <w:p>
      <w:pPr>
        <w:pStyle w:val="4"/>
        <w:spacing w:before="255" w:after="255" w:line="360" w:lineRule="auto"/>
        <w:jc w:val="both"/>
        <w:outlineLvl w:val="0"/>
      </w:pPr>
      <w:bookmarkStart w:id="8" w:name="_Toc28085"/>
      <w:bookmarkStart w:id="9" w:name="_Toc25577"/>
      <w:r>
        <w:rPr>
          <w:rStyle w:val="7"/>
          <w:rFonts w:hint="eastAsia"/>
        </w:rPr>
        <w:t>六、对本次招标提出询问，请按以下方式联系。</w:t>
      </w:r>
      <w:bookmarkEnd w:id="8"/>
      <w:bookmarkEnd w:id="9"/>
      <w:r>
        <w:rPr>
          <w:rFonts w:hint="eastAsia"/>
        </w:rPr>
        <w:t>　　　　　　　　　　　　</w:t>
      </w:r>
    </w:p>
    <w:p>
      <w:pPr>
        <w:pStyle w:val="4"/>
        <w:spacing w:before="75" w:after="75" w:line="360" w:lineRule="auto"/>
      </w:pPr>
      <w:r>
        <w:rPr>
          <w:rFonts w:hint="eastAsia"/>
        </w:rPr>
        <w:t>1.采购人信息</w:t>
      </w:r>
    </w:p>
    <w:p>
      <w:pPr>
        <w:pStyle w:val="4"/>
        <w:spacing w:before="75" w:after="75" w:line="360" w:lineRule="auto"/>
      </w:pPr>
      <w:r>
        <w:rPr>
          <w:rFonts w:hint="eastAsia"/>
        </w:rPr>
        <w:t>名    称：</w:t>
      </w:r>
      <w:r>
        <w:rPr>
          <w:rFonts w:hint="eastAsia"/>
          <w:u w:val="single"/>
        </w:rPr>
        <w:t xml:space="preserve"> 新疆医科大学 </w:t>
      </w:r>
      <w:r>
        <w:rPr>
          <w:rFonts w:hint="eastAsia"/>
        </w:rPr>
        <w:t>　　　　　　　　</w:t>
      </w:r>
      <w:r>
        <w:rPr>
          <w:rFonts w:hint="eastAsia"/>
          <w:u w:val="single"/>
        </w:rPr>
        <w:t xml:space="preserve">  </w:t>
      </w:r>
    </w:p>
    <w:p>
      <w:pPr>
        <w:pStyle w:val="4"/>
        <w:spacing w:before="75" w:after="75" w:line="360" w:lineRule="auto"/>
      </w:pPr>
      <w:r>
        <w:rPr>
          <w:rFonts w:hint="eastAsia"/>
        </w:rPr>
        <w:t>项目联系人：</w:t>
      </w:r>
      <w:r>
        <w:rPr>
          <w:rFonts w:hint="eastAsia"/>
          <w:u w:val="single"/>
        </w:rPr>
        <w:t>赵晓勇</w:t>
      </w:r>
      <w:r>
        <w:rPr>
          <w:rFonts w:hint="eastAsia"/>
        </w:rPr>
        <w:t>　 　　　　　　　　　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项目联系方式：</w:t>
      </w:r>
      <w:r>
        <w:rPr>
          <w:rFonts w:hint="eastAsia" w:ascii="宋体" w:hAnsi="宋体" w:cs="宋体"/>
          <w:sz w:val="24"/>
          <w:u w:val="single"/>
        </w:rPr>
        <w:t xml:space="preserve">0991-2110172 </w:t>
      </w:r>
      <w:r>
        <w:rPr>
          <w:rFonts w:hint="eastAsia" w:ascii="宋体" w:hAnsi="宋体" w:cs="宋体"/>
          <w:sz w:val="24"/>
        </w:rPr>
        <w:t>　　　　　　</w:t>
      </w:r>
    </w:p>
    <w:p>
      <w:pPr>
        <w:pStyle w:val="4"/>
        <w:spacing w:before="75" w:after="75" w:line="360" w:lineRule="auto"/>
      </w:pPr>
      <w:r>
        <w:rPr>
          <w:rFonts w:hint="eastAsia"/>
        </w:rPr>
        <w:t>2.采购代理机构信息</w:t>
      </w:r>
    </w:p>
    <w:p>
      <w:pPr>
        <w:pStyle w:val="4"/>
        <w:spacing w:before="75" w:after="75" w:line="360" w:lineRule="auto"/>
      </w:pPr>
      <w:r>
        <w:rPr>
          <w:rFonts w:hint="eastAsia"/>
        </w:rPr>
        <w:t>名    称： </w:t>
      </w:r>
      <w:r>
        <w:rPr>
          <w:rFonts w:hint="eastAsia"/>
          <w:u w:val="single"/>
        </w:rPr>
        <w:t>新疆中咨建设项目管理有限公司 </w:t>
      </w:r>
      <w:r>
        <w:rPr>
          <w:rFonts w:hint="eastAsia"/>
        </w:rPr>
        <w:t>　　　　　　　　　　　</w:t>
      </w:r>
    </w:p>
    <w:p>
      <w:pPr>
        <w:pStyle w:val="4"/>
        <w:spacing w:before="75" w:after="75" w:line="360" w:lineRule="auto"/>
      </w:pPr>
      <w:r>
        <w:rPr>
          <w:rFonts w:hint="eastAsia"/>
        </w:rPr>
        <w:t>项目联系人：</w:t>
      </w:r>
      <w:r>
        <w:rPr>
          <w:rFonts w:hint="eastAsia"/>
          <w:u w:val="single"/>
        </w:rPr>
        <w:t xml:space="preserve">吴斌 </w:t>
      </w:r>
      <w:r>
        <w:rPr>
          <w:rFonts w:hint="eastAsia"/>
        </w:rPr>
        <w:t>  　　　　　　　　　　　</w:t>
      </w:r>
    </w:p>
    <w:p>
      <w:pPr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sz w:val="24"/>
        </w:rPr>
        <w:t>项目联系方式：</w:t>
      </w:r>
      <w:r>
        <w:rPr>
          <w:rFonts w:hint="eastAsia" w:ascii="宋体" w:hAnsi="宋体" w:cs="宋体"/>
          <w:color w:val="000000"/>
          <w:sz w:val="24"/>
          <w:u w:val="single"/>
        </w:rPr>
        <w:t>0991-4603819/13079967765</w:t>
      </w:r>
    </w:p>
    <w:p>
      <w:pPr>
        <w:pStyle w:val="2"/>
        <w:rPr>
          <w:rFonts w:hint="eastAsia" w:ascii="宋体" w:hAnsi="宋体" w:cs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 w:cs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 w:cs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 w:cs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 w:cs="宋体"/>
          <w:color w:val="000000"/>
          <w:sz w:val="24"/>
          <w:u w:val="single"/>
        </w:rPr>
      </w:pPr>
      <w:bookmarkStart w:id="10" w:name="_GoBack"/>
      <w:bookmarkEnd w:id="10"/>
    </w:p>
    <w:p/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采购文件会发送至邮箱，如未发送请与代理公司联系。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zFmODRhNzdkZTVhNWRiN2IzYjI4MzQ2YTQ1ODYifQ=="/>
  </w:docVars>
  <w:rsids>
    <w:rsidRoot w:val="00000000"/>
    <w:rsid w:val="1F7C7C69"/>
    <w:rsid w:val="68D4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tabs>
        <w:tab w:val="left" w:pos="540"/>
      </w:tabs>
      <w:adjustRightInd w:val="0"/>
      <w:snapToGrid w:val="0"/>
      <w:spacing w:line="360" w:lineRule="auto"/>
      <w:jc w:val="left"/>
      <w:outlineLvl w:val="2"/>
    </w:pPr>
    <w:rPr>
      <w:b/>
      <w:sz w:val="24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1059</Words>
  <Characters>1234</Characters>
  <Lines>0</Lines>
  <Paragraphs>0</Paragraphs>
  <TotalTime>0</TotalTime>
  <ScaleCrop>false</ScaleCrop>
  <LinksUpToDate>false</LinksUpToDate>
  <CharactersWithSpaces>1322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2023-02-24T10:27:20Z</dcterms:created>
  <dc:creator>14</dc:creator>
  <cp:lastModifiedBy>…… ··········……</cp:lastModifiedBy>
  <dcterms:modified xsi:type="dcterms:W3CDTF">2023-02-24T10:27:45Z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1793A368E57B45198ECFCBFB130A5C53</vt:lpwstr>
  </property>
</Properties>
</file>