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6D2" w:rsidRDefault="00C326D2">
      <w:pPr>
        <w:pStyle w:val="5"/>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f1"/>
        <w:rPr>
          <w:rFonts w:asciiTheme="minorEastAsia" w:eastAsiaTheme="minorEastAsia" w:hAnsiTheme="minorEastAsia"/>
        </w:rPr>
      </w:pPr>
    </w:p>
    <w:p w:rsidR="00C326D2" w:rsidRDefault="00C326D2">
      <w:pPr>
        <w:pStyle w:val="ac"/>
        <w:rPr>
          <w:rFonts w:asciiTheme="minorEastAsia" w:eastAsiaTheme="minorEastAsia" w:hAnsiTheme="minorEastAsia"/>
        </w:rPr>
      </w:pPr>
    </w:p>
    <w:p w:rsidR="00C326D2" w:rsidRDefault="00C326D2">
      <w:pPr>
        <w:pStyle w:val="5"/>
        <w:rPr>
          <w:rFonts w:asciiTheme="minorEastAsia" w:eastAsiaTheme="minorEastAsia" w:hAnsiTheme="minorEastAsia"/>
        </w:rPr>
      </w:pPr>
    </w:p>
    <w:p w:rsidR="003F0A47" w:rsidRDefault="009868D3">
      <w:pPr>
        <w:widowControl/>
        <w:shd w:val="clear" w:color="auto" w:fill="FFFFFF"/>
        <w:wordWrap w:val="0"/>
        <w:spacing w:before="161" w:line="276" w:lineRule="auto"/>
        <w:jc w:val="center"/>
        <w:rPr>
          <w:rFonts w:asciiTheme="minorEastAsia" w:eastAsiaTheme="minorEastAsia" w:hAnsiTheme="minorEastAsia" w:cs="＇Times New Roman＇" w:hint="eastAsia"/>
          <w:b/>
          <w:color w:val="333333"/>
          <w:sz w:val="40"/>
          <w:szCs w:val="40"/>
        </w:rPr>
      </w:pPr>
      <w:r>
        <w:rPr>
          <w:rFonts w:asciiTheme="minorEastAsia" w:eastAsiaTheme="minorEastAsia" w:hAnsiTheme="minorEastAsia" w:cs="＇Times New Roman＇" w:hint="eastAsia"/>
          <w:b/>
          <w:color w:val="333333"/>
          <w:sz w:val="40"/>
          <w:szCs w:val="40"/>
        </w:rPr>
        <w:t>玛纳斯县头二三宫渠至S115应急抗旱连通工程</w:t>
      </w:r>
    </w:p>
    <w:p w:rsidR="00C326D2" w:rsidRDefault="009868D3">
      <w:pPr>
        <w:widowControl/>
        <w:shd w:val="clear" w:color="auto" w:fill="FFFFFF"/>
        <w:wordWrap w:val="0"/>
        <w:spacing w:before="161" w:line="276" w:lineRule="auto"/>
        <w:jc w:val="center"/>
        <w:rPr>
          <w:rFonts w:asciiTheme="minorEastAsia" w:eastAsiaTheme="minorEastAsia" w:hAnsiTheme="minorEastAsia" w:cs="＇Times New Roman＇"/>
          <w:b/>
          <w:color w:val="333333"/>
          <w:sz w:val="40"/>
          <w:szCs w:val="40"/>
        </w:rPr>
      </w:pPr>
      <w:r>
        <w:rPr>
          <w:rFonts w:asciiTheme="minorEastAsia" w:eastAsiaTheme="minorEastAsia" w:hAnsiTheme="minorEastAsia" w:cs="＇Times New Roman＇" w:hint="eastAsia"/>
          <w:b/>
          <w:color w:val="333333"/>
          <w:sz w:val="40"/>
          <w:szCs w:val="40"/>
        </w:rPr>
        <w:t>监理</w:t>
      </w:r>
    </w:p>
    <w:p w:rsidR="00C326D2" w:rsidRDefault="009868D3">
      <w:pPr>
        <w:widowControl/>
        <w:shd w:val="clear" w:color="auto" w:fill="FFFFFF"/>
        <w:wordWrap w:val="0"/>
        <w:spacing w:before="161" w:line="276" w:lineRule="auto"/>
        <w:jc w:val="center"/>
        <w:rPr>
          <w:rFonts w:asciiTheme="minorEastAsia" w:eastAsiaTheme="minorEastAsia" w:hAnsiTheme="minorEastAsia" w:cs="＇Times New Roman＇"/>
          <w:b/>
          <w:color w:val="333333"/>
          <w:sz w:val="70"/>
          <w:szCs w:val="70"/>
        </w:rPr>
      </w:pPr>
      <w:r>
        <w:rPr>
          <w:rFonts w:asciiTheme="minorEastAsia" w:eastAsiaTheme="minorEastAsia" w:hAnsiTheme="minorEastAsia" w:cs="＇Times New Roman＇" w:hint="eastAsia"/>
          <w:b/>
          <w:color w:val="333333"/>
          <w:sz w:val="70"/>
          <w:szCs w:val="70"/>
        </w:rPr>
        <w:t>竞争性磋商文件</w:t>
      </w:r>
    </w:p>
    <w:p w:rsidR="00C326D2" w:rsidRDefault="009868D3">
      <w:pPr>
        <w:widowControl/>
        <w:shd w:val="clear" w:color="auto" w:fill="FFFFFF"/>
        <w:wordWrap w:val="0"/>
        <w:spacing w:before="161" w:line="480" w:lineRule="auto"/>
        <w:ind w:firstLine="346"/>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（采购项目编号：</w:t>
      </w:r>
      <w:r>
        <w:rPr>
          <w:rFonts w:asciiTheme="minorEastAsia" w:eastAsiaTheme="minorEastAsia" w:hAnsiTheme="minorEastAsia" w:cs="宋体"/>
          <w:color w:val="333333"/>
          <w:kern w:val="0"/>
          <w:sz w:val="24"/>
        </w:rPr>
        <w:t>MNS-TESGQ-S115-YJKH-2023-</w:t>
      </w:r>
      <w:r>
        <w:rPr>
          <w:rFonts w:asciiTheme="minorEastAsia" w:eastAsiaTheme="minorEastAsia" w:hAnsiTheme="minorEastAsia" w:cs="宋体" w:hint="eastAsia"/>
          <w:color w:val="333333"/>
          <w:kern w:val="0"/>
          <w:sz w:val="24"/>
        </w:rPr>
        <w:t>JL）</w:t>
      </w:r>
    </w:p>
    <w:p w:rsidR="00C326D2" w:rsidRDefault="00C326D2">
      <w:pPr>
        <w:widowControl/>
        <w:shd w:val="clear" w:color="auto" w:fill="FFFFFF"/>
        <w:wordWrap w:val="0"/>
        <w:spacing w:before="161" w:line="480" w:lineRule="auto"/>
        <w:ind w:firstLine="346"/>
        <w:jc w:val="left"/>
        <w:rPr>
          <w:rFonts w:asciiTheme="minorEastAsia" w:eastAsiaTheme="minorEastAsia" w:hAnsiTheme="minorEastAsia" w:cs="宋体"/>
          <w:color w:val="333333"/>
          <w:kern w:val="0"/>
          <w:sz w:val="24"/>
        </w:rPr>
      </w:pPr>
    </w:p>
    <w:p w:rsidR="00C326D2" w:rsidRDefault="00C326D2">
      <w:pPr>
        <w:widowControl/>
        <w:shd w:val="clear" w:color="auto" w:fill="FFFFFF"/>
        <w:wordWrap w:val="0"/>
        <w:spacing w:before="161" w:line="480" w:lineRule="auto"/>
        <w:ind w:firstLine="346"/>
        <w:jc w:val="left"/>
        <w:rPr>
          <w:rFonts w:asciiTheme="minorEastAsia" w:eastAsiaTheme="minorEastAsia" w:hAnsiTheme="minorEastAsia" w:cs="宋体"/>
          <w:color w:val="333333"/>
          <w:kern w:val="0"/>
          <w:sz w:val="24"/>
        </w:rPr>
      </w:pPr>
    </w:p>
    <w:p w:rsidR="00C326D2" w:rsidRDefault="00C326D2">
      <w:pPr>
        <w:widowControl/>
        <w:shd w:val="clear" w:color="auto" w:fill="FFFFFF"/>
        <w:wordWrap w:val="0"/>
        <w:spacing w:before="161" w:line="480" w:lineRule="auto"/>
        <w:ind w:firstLine="346"/>
        <w:jc w:val="left"/>
        <w:rPr>
          <w:rFonts w:asciiTheme="minorEastAsia" w:eastAsiaTheme="minorEastAsia" w:hAnsiTheme="minorEastAsia" w:cs="宋体"/>
          <w:color w:val="333333"/>
          <w:kern w:val="0"/>
          <w:sz w:val="24"/>
        </w:rPr>
      </w:pPr>
    </w:p>
    <w:p w:rsidR="00C326D2" w:rsidRDefault="00C326D2">
      <w:pPr>
        <w:widowControl/>
        <w:shd w:val="clear" w:color="auto" w:fill="FFFFFF"/>
        <w:wordWrap w:val="0"/>
        <w:spacing w:before="161" w:line="480" w:lineRule="auto"/>
        <w:ind w:firstLine="346"/>
        <w:jc w:val="left"/>
        <w:rPr>
          <w:rFonts w:asciiTheme="minorEastAsia" w:eastAsiaTheme="minorEastAsia" w:hAnsiTheme="minorEastAsia" w:cs="宋体"/>
          <w:color w:val="333333"/>
          <w:kern w:val="0"/>
          <w:sz w:val="24"/>
        </w:rPr>
      </w:pPr>
    </w:p>
    <w:p w:rsidR="00C326D2" w:rsidRDefault="00C326D2">
      <w:pPr>
        <w:pStyle w:val="ac"/>
        <w:rPr>
          <w:rFonts w:asciiTheme="minorEastAsia" w:eastAsiaTheme="minorEastAsia" w:hAnsiTheme="minorEastAsia" w:cs="宋体"/>
          <w:color w:val="333333"/>
          <w:kern w:val="0"/>
          <w:sz w:val="24"/>
        </w:rPr>
      </w:pPr>
    </w:p>
    <w:p w:rsidR="00C326D2" w:rsidRDefault="00C326D2">
      <w:pPr>
        <w:pStyle w:val="5"/>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9868D3">
      <w:pPr>
        <w:widowControl/>
        <w:shd w:val="clear" w:color="auto" w:fill="FFFFFF"/>
        <w:spacing w:before="161" w:line="500" w:lineRule="exact"/>
        <w:ind w:firstLineChars="300" w:firstLine="960"/>
        <w:rPr>
          <w:rFonts w:asciiTheme="minorEastAsia" w:eastAsiaTheme="minorEastAsia" w:hAnsiTheme="minorEastAsia" w:cs="宋体"/>
          <w:color w:val="333333"/>
          <w:kern w:val="0"/>
          <w:sz w:val="32"/>
        </w:rPr>
      </w:pPr>
      <w:r>
        <w:rPr>
          <w:rFonts w:asciiTheme="minorEastAsia" w:eastAsiaTheme="minorEastAsia" w:hAnsiTheme="minorEastAsia" w:cs="宋体" w:hint="eastAsia"/>
          <w:color w:val="333333"/>
          <w:kern w:val="0"/>
          <w:sz w:val="32"/>
        </w:rPr>
        <w:t>采购人</w:t>
      </w:r>
      <w:r>
        <w:rPr>
          <w:rFonts w:asciiTheme="minorEastAsia" w:eastAsiaTheme="minorEastAsia" w:hAnsiTheme="minorEastAsia" w:cs="宋体"/>
          <w:color w:val="333333"/>
          <w:kern w:val="0"/>
          <w:sz w:val="32"/>
        </w:rPr>
        <w:t>：</w:t>
      </w:r>
      <w:r>
        <w:rPr>
          <w:rFonts w:asciiTheme="minorEastAsia" w:eastAsiaTheme="minorEastAsia" w:hAnsiTheme="minorEastAsia" w:cs="宋体" w:hint="eastAsia"/>
          <w:color w:val="333333"/>
          <w:kern w:val="0"/>
          <w:sz w:val="32"/>
        </w:rPr>
        <w:t>玛纳斯县玛纳斯河水利管理处</w:t>
      </w:r>
    </w:p>
    <w:p w:rsidR="00C326D2" w:rsidRDefault="009868D3">
      <w:pPr>
        <w:widowControl/>
        <w:shd w:val="clear" w:color="auto" w:fill="FFFFFF"/>
        <w:spacing w:before="161" w:line="500" w:lineRule="exact"/>
        <w:ind w:firstLineChars="300" w:firstLine="960"/>
        <w:rPr>
          <w:rFonts w:asciiTheme="minorEastAsia" w:eastAsiaTheme="minorEastAsia" w:hAnsiTheme="minorEastAsia" w:cs="宋体"/>
          <w:color w:val="333333"/>
          <w:kern w:val="0"/>
          <w:sz w:val="32"/>
        </w:rPr>
      </w:pPr>
      <w:r>
        <w:rPr>
          <w:rFonts w:asciiTheme="minorEastAsia" w:eastAsiaTheme="minorEastAsia" w:hAnsiTheme="minorEastAsia" w:cs="宋体"/>
          <w:color w:val="333333"/>
          <w:kern w:val="0"/>
          <w:sz w:val="32"/>
        </w:rPr>
        <w:t>招标代理</w:t>
      </w:r>
      <w:r>
        <w:rPr>
          <w:rFonts w:asciiTheme="minorEastAsia" w:eastAsiaTheme="minorEastAsia" w:hAnsiTheme="minorEastAsia" w:cs="宋体" w:hint="eastAsia"/>
          <w:color w:val="333333"/>
          <w:kern w:val="0"/>
          <w:sz w:val="32"/>
        </w:rPr>
        <w:t>机构</w:t>
      </w:r>
      <w:r>
        <w:rPr>
          <w:rFonts w:asciiTheme="minorEastAsia" w:eastAsiaTheme="minorEastAsia" w:hAnsiTheme="minorEastAsia" w:cs="宋体"/>
          <w:color w:val="333333"/>
          <w:kern w:val="0"/>
          <w:sz w:val="32"/>
        </w:rPr>
        <w:t>：</w:t>
      </w:r>
      <w:r>
        <w:rPr>
          <w:rFonts w:asciiTheme="minorEastAsia" w:eastAsiaTheme="minorEastAsia" w:hAnsiTheme="minorEastAsia" w:cs="宋体" w:hint="eastAsia"/>
          <w:color w:val="333333"/>
          <w:kern w:val="0"/>
          <w:sz w:val="32"/>
        </w:rPr>
        <w:t>新疆天润丰源招标有限公司</w:t>
      </w:r>
    </w:p>
    <w:p w:rsidR="00C326D2" w:rsidRDefault="009868D3">
      <w:pPr>
        <w:widowControl/>
        <w:shd w:val="clear" w:color="auto" w:fill="FFFFFF"/>
        <w:spacing w:before="161" w:line="500" w:lineRule="exact"/>
        <w:ind w:firstLineChars="300" w:firstLine="960"/>
        <w:jc w:val="left"/>
        <w:rPr>
          <w:rFonts w:asciiTheme="minorEastAsia" w:eastAsiaTheme="minorEastAsia" w:hAnsiTheme="minorEastAsia" w:cs="宋体"/>
          <w:color w:val="333333"/>
          <w:kern w:val="0"/>
          <w:sz w:val="32"/>
        </w:rPr>
      </w:pPr>
      <w:r>
        <w:rPr>
          <w:rFonts w:asciiTheme="minorEastAsia" w:eastAsiaTheme="minorEastAsia" w:hAnsiTheme="minorEastAsia" w:cs="宋体" w:hint="eastAsia"/>
          <w:color w:val="333333"/>
          <w:kern w:val="0"/>
          <w:sz w:val="32"/>
        </w:rPr>
        <w:t>编制日期：2023年2月</w:t>
      </w:r>
    </w:p>
    <w:p w:rsidR="00C326D2" w:rsidRDefault="00C326D2">
      <w:pPr>
        <w:widowControl/>
        <w:shd w:val="clear" w:color="auto" w:fill="FFFFFF"/>
        <w:wordWrap w:val="0"/>
        <w:spacing w:before="161" w:line="480" w:lineRule="auto"/>
        <w:jc w:val="left"/>
        <w:rPr>
          <w:rFonts w:asciiTheme="minorEastAsia" w:eastAsiaTheme="minorEastAsia" w:hAnsiTheme="minorEastAsia" w:cs="宋体"/>
          <w:color w:val="333333"/>
          <w:kern w:val="0"/>
          <w:sz w:val="32"/>
        </w:rPr>
      </w:pPr>
    </w:p>
    <w:p w:rsidR="00C326D2" w:rsidRDefault="00C326D2">
      <w:pPr>
        <w:pStyle w:val="ac"/>
        <w:rPr>
          <w:rFonts w:asciiTheme="minorEastAsia" w:eastAsiaTheme="minorEastAsia" w:hAnsiTheme="minorEastAsia"/>
        </w:rPr>
      </w:pPr>
    </w:p>
    <w:p w:rsidR="00C326D2" w:rsidRDefault="009868D3">
      <w:pPr>
        <w:pStyle w:val="10"/>
        <w:tabs>
          <w:tab w:val="right" w:leader="dot" w:pos="8999"/>
        </w:tabs>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  录</w:t>
      </w:r>
    </w:p>
    <w:p w:rsidR="00C326D2" w:rsidRDefault="00C326D2">
      <w:pPr>
        <w:pStyle w:val="10"/>
        <w:tabs>
          <w:tab w:val="right" w:leader="dot" w:pos="8999"/>
        </w:tabs>
        <w:rPr>
          <w:rFonts w:asciiTheme="minorEastAsia" w:eastAsiaTheme="minorEastAsia" w:hAnsiTheme="minorEastAsia"/>
        </w:rPr>
      </w:pPr>
    </w:p>
    <w:p w:rsidR="00C326D2" w:rsidRDefault="00C326D2">
      <w:pPr>
        <w:pStyle w:val="10"/>
        <w:tabs>
          <w:tab w:val="right" w:leader="dot" w:pos="8999"/>
        </w:tabs>
        <w:spacing w:line="360" w:lineRule="auto"/>
        <w:rPr>
          <w:rFonts w:asciiTheme="minorEastAsia" w:eastAsiaTheme="minorEastAsia" w:hAnsiTheme="minorEastAsia"/>
        </w:rPr>
      </w:pPr>
    </w:p>
    <w:p w:rsidR="00C326D2" w:rsidRDefault="009868D3">
      <w:pPr>
        <w:pStyle w:val="10"/>
        <w:tabs>
          <w:tab w:val="right" w:leader="dot" w:pos="8810"/>
        </w:tabs>
        <w:spacing w:line="720" w:lineRule="auto"/>
        <w:rPr>
          <w:rFonts w:asciiTheme="minorEastAsia" w:eastAsiaTheme="minorEastAsia" w:hAnsiTheme="minorEastAsia" w:cstheme="minorBidi"/>
          <w:sz w:val="24"/>
        </w:rPr>
      </w:pPr>
      <w:r>
        <w:rPr>
          <w:rFonts w:asciiTheme="minorEastAsia" w:eastAsiaTheme="minorEastAsia" w:hAnsiTheme="minorEastAsia"/>
          <w:sz w:val="40"/>
          <w:szCs w:val="48"/>
        </w:rPr>
        <w:fldChar w:fldCharType="begin"/>
      </w:r>
      <w:r>
        <w:rPr>
          <w:rFonts w:asciiTheme="minorEastAsia" w:eastAsiaTheme="minorEastAsia" w:hAnsiTheme="minorEastAsia"/>
          <w:sz w:val="40"/>
          <w:szCs w:val="48"/>
        </w:rPr>
        <w:instrText xml:space="preserve"> TOC \o "1-1" \h \z \u </w:instrText>
      </w:r>
      <w:r>
        <w:rPr>
          <w:rFonts w:asciiTheme="minorEastAsia" w:eastAsiaTheme="minorEastAsia" w:hAnsiTheme="minorEastAsia"/>
          <w:sz w:val="40"/>
          <w:szCs w:val="48"/>
        </w:rPr>
        <w:fldChar w:fldCharType="separate"/>
      </w:r>
      <w:hyperlink w:anchor="_Toc123319524" w:history="1">
        <w:r>
          <w:rPr>
            <w:rStyle w:val="af0"/>
            <w:rFonts w:asciiTheme="minorEastAsia" w:eastAsiaTheme="minorEastAsia" w:hAnsiTheme="minorEastAsia" w:cstheme="minorEastAsia" w:hint="eastAsia"/>
            <w:b/>
            <w:sz w:val="24"/>
          </w:rPr>
          <w:t>第一部分</w:t>
        </w:r>
        <w:r>
          <w:rPr>
            <w:rStyle w:val="af0"/>
            <w:rFonts w:asciiTheme="minorEastAsia" w:eastAsiaTheme="minorEastAsia" w:hAnsiTheme="minorEastAsia" w:cstheme="minorEastAsia"/>
            <w:b/>
            <w:sz w:val="24"/>
          </w:rPr>
          <w:t xml:space="preserve"> </w:t>
        </w:r>
        <w:r>
          <w:rPr>
            <w:rStyle w:val="af0"/>
            <w:rFonts w:asciiTheme="minorEastAsia" w:eastAsiaTheme="minorEastAsia" w:hAnsiTheme="minorEastAsia" w:cstheme="minorEastAsia" w:hint="eastAsia"/>
            <w:b/>
            <w:sz w:val="24"/>
          </w:rPr>
          <w:t>竞争性磋商公告</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_Toc123319524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2</w:t>
        </w:r>
        <w:r>
          <w:rPr>
            <w:rFonts w:asciiTheme="minorEastAsia" w:eastAsiaTheme="minorEastAsia" w:hAnsiTheme="minorEastAsia"/>
            <w:sz w:val="24"/>
          </w:rPr>
          <w:fldChar w:fldCharType="end"/>
        </w:r>
      </w:hyperlink>
    </w:p>
    <w:p w:rsidR="00C326D2" w:rsidRDefault="002C2E20">
      <w:pPr>
        <w:pStyle w:val="10"/>
        <w:tabs>
          <w:tab w:val="right" w:leader="dot" w:pos="8810"/>
        </w:tabs>
        <w:spacing w:line="720" w:lineRule="auto"/>
        <w:rPr>
          <w:rFonts w:asciiTheme="minorEastAsia" w:eastAsiaTheme="minorEastAsia" w:hAnsiTheme="minorEastAsia" w:cstheme="minorBidi"/>
          <w:sz w:val="24"/>
        </w:rPr>
      </w:pPr>
      <w:hyperlink w:anchor="_Toc123319525" w:history="1">
        <w:r w:rsidR="009868D3">
          <w:rPr>
            <w:rStyle w:val="af0"/>
            <w:rFonts w:asciiTheme="minorEastAsia" w:eastAsiaTheme="minorEastAsia" w:hAnsiTheme="minorEastAsia" w:cstheme="minorEastAsia" w:hint="eastAsia"/>
            <w:b/>
            <w:sz w:val="24"/>
          </w:rPr>
          <w:t>第二部分</w:t>
        </w:r>
        <w:r w:rsidR="009868D3">
          <w:rPr>
            <w:rStyle w:val="af0"/>
            <w:rFonts w:asciiTheme="minorEastAsia" w:eastAsiaTheme="minorEastAsia" w:hAnsiTheme="minorEastAsia" w:cstheme="minorEastAsia"/>
            <w:b/>
            <w:sz w:val="24"/>
          </w:rPr>
          <w:t xml:space="preserve"> </w:t>
        </w:r>
        <w:r w:rsidR="009868D3">
          <w:rPr>
            <w:rStyle w:val="af0"/>
            <w:rFonts w:asciiTheme="minorEastAsia" w:eastAsiaTheme="minorEastAsia" w:hAnsiTheme="minorEastAsia" w:cstheme="minorEastAsia" w:hint="eastAsia"/>
            <w:b/>
            <w:sz w:val="24"/>
          </w:rPr>
          <w:t>磋商须知</w:t>
        </w:r>
        <w:r w:rsidR="009868D3">
          <w:rPr>
            <w:rFonts w:asciiTheme="minorEastAsia" w:eastAsiaTheme="minorEastAsia" w:hAnsiTheme="minorEastAsia"/>
            <w:sz w:val="24"/>
          </w:rPr>
          <w:tab/>
        </w:r>
        <w:r w:rsidR="009868D3">
          <w:rPr>
            <w:rFonts w:asciiTheme="minorEastAsia" w:eastAsiaTheme="minorEastAsia" w:hAnsiTheme="minorEastAsia"/>
            <w:sz w:val="24"/>
          </w:rPr>
          <w:fldChar w:fldCharType="begin"/>
        </w:r>
        <w:r w:rsidR="009868D3">
          <w:rPr>
            <w:rFonts w:asciiTheme="minorEastAsia" w:eastAsiaTheme="minorEastAsia" w:hAnsiTheme="minorEastAsia"/>
            <w:sz w:val="24"/>
          </w:rPr>
          <w:instrText xml:space="preserve"> PAGEREF _Toc123319525 \h </w:instrText>
        </w:r>
        <w:r w:rsidR="009868D3">
          <w:rPr>
            <w:rFonts w:asciiTheme="minorEastAsia" w:eastAsiaTheme="minorEastAsia" w:hAnsiTheme="minorEastAsia"/>
            <w:sz w:val="24"/>
          </w:rPr>
        </w:r>
        <w:r w:rsidR="009868D3">
          <w:rPr>
            <w:rFonts w:asciiTheme="minorEastAsia" w:eastAsiaTheme="minorEastAsia" w:hAnsiTheme="minorEastAsia"/>
            <w:sz w:val="24"/>
          </w:rPr>
          <w:fldChar w:fldCharType="separate"/>
        </w:r>
        <w:r w:rsidR="009868D3">
          <w:rPr>
            <w:rFonts w:asciiTheme="minorEastAsia" w:eastAsiaTheme="minorEastAsia" w:hAnsiTheme="minorEastAsia"/>
            <w:sz w:val="24"/>
          </w:rPr>
          <w:t>5</w:t>
        </w:r>
        <w:r w:rsidR="009868D3">
          <w:rPr>
            <w:rFonts w:asciiTheme="minorEastAsia" w:eastAsiaTheme="minorEastAsia" w:hAnsiTheme="minorEastAsia"/>
            <w:sz w:val="24"/>
          </w:rPr>
          <w:fldChar w:fldCharType="end"/>
        </w:r>
      </w:hyperlink>
    </w:p>
    <w:p w:rsidR="00C326D2" w:rsidRDefault="002C2E20">
      <w:pPr>
        <w:pStyle w:val="10"/>
        <w:tabs>
          <w:tab w:val="right" w:leader="dot" w:pos="8810"/>
        </w:tabs>
        <w:spacing w:line="720" w:lineRule="auto"/>
        <w:rPr>
          <w:rFonts w:asciiTheme="minorEastAsia" w:eastAsiaTheme="minorEastAsia" w:hAnsiTheme="minorEastAsia" w:cstheme="minorBidi"/>
          <w:sz w:val="24"/>
        </w:rPr>
      </w:pPr>
      <w:hyperlink w:anchor="_Toc123319526" w:history="1">
        <w:r w:rsidR="009868D3">
          <w:rPr>
            <w:rStyle w:val="af0"/>
            <w:rFonts w:asciiTheme="minorEastAsia" w:eastAsiaTheme="minorEastAsia" w:hAnsiTheme="minorEastAsia" w:cstheme="minorEastAsia" w:hint="eastAsia"/>
            <w:b/>
            <w:sz w:val="24"/>
          </w:rPr>
          <w:t>第三部分</w:t>
        </w:r>
        <w:r w:rsidR="009868D3">
          <w:rPr>
            <w:rStyle w:val="af0"/>
            <w:rFonts w:asciiTheme="minorEastAsia" w:eastAsiaTheme="minorEastAsia" w:hAnsiTheme="minorEastAsia" w:cstheme="minorEastAsia"/>
            <w:b/>
            <w:sz w:val="24"/>
          </w:rPr>
          <w:t xml:space="preserve"> </w:t>
        </w:r>
        <w:r w:rsidR="009868D3">
          <w:rPr>
            <w:rStyle w:val="af0"/>
            <w:rFonts w:asciiTheme="minorEastAsia" w:eastAsiaTheme="minorEastAsia" w:hAnsiTheme="minorEastAsia" w:cstheme="minorEastAsia" w:hint="eastAsia"/>
            <w:b/>
            <w:sz w:val="24"/>
          </w:rPr>
          <w:t>评标办法及评分标准</w:t>
        </w:r>
        <w:r w:rsidR="009868D3">
          <w:rPr>
            <w:rFonts w:asciiTheme="minorEastAsia" w:eastAsiaTheme="minorEastAsia" w:hAnsiTheme="minorEastAsia"/>
            <w:sz w:val="24"/>
          </w:rPr>
          <w:tab/>
        </w:r>
        <w:r w:rsidR="009868D3">
          <w:rPr>
            <w:rFonts w:asciiTheme="minorEastAsia" w:eastAsiaTheme="minorEastAsia" w:hAnsiTheme="minorEastAsia"/>
            <w:sz w:val="24"/>
          </w:rPr>
          <w:fldChar w:fldCharType="begin"/>
        </w:r>
        <w:r w:rsidR="009868D3">
          <w:rPr>
            <w:rFonts w:asciiTheme="minorEastAsia" w:eastAsiaTheme="minorEastAsia" w:hAnsiTheme="minorEastAsia"/>
            <w:sz w:val="24"/>
          </w:rPr>
          <w:instrText xml:space="preserve"> PAGEREF _Toc123319526 \h </w:instrText>
        </w:r>
        <w:r w:rsidR="009868D3">
          <w:rPr>
            <w:rFonts w:asciiTheme="minorEastAsia" w:eastAsiaTheme="minorEastAsia" w:hAnsiTheme="minorEastAsia"/>
            <w:sz w:val="24"/>
          </w:rPr>
        </w:r>
        <w:r w:rsidR="009868D3">
          <w:rPr>
            <w:rFonts w:asciiTheme="minorEastAsia" w:eastAsiaTheme="minorEastAsia" w:hAnsiTheme="minorEastAsia"/>
            <w:sz w:val="24"/>
          </w:rPr>
          <w:fldChar w:fldCharType="separate"/>
        </w:r>
        <w:r w:rsidR="009868D3">
          <w:rPr>
            <w:rFonts w:asciiTheme="minorEastAsia" w:eastAsiaTheme="minorEastAsia" w:hAnsiTheme="minorEastAsia"/>
            <w:sz w:val="24"/>
          </w:rPr>
          <w:t>18</w:t>
        </w:r>
        <w:r w:rsidR="009868D3">
          <w:rPr>
            <w:rFonts w:asciiTheme="minorEastAsia" w:eastAsiaTheme="minorEastAsia" w:hAnsiTheme="minorEastAsia"/>
            <w:sz w:val="24"/>
          </w:rPr>
          <w:fldChar w:fldCharType="end"/>
        </w:r>
      </w:hyperlink>
    </w:p>
    <w:p w:rsidR="00C326D2" w:rsidRDefault="002C2E20">
      <w:pPr>
        <w:pStyle w:val="10"/>
        <w:tabs>
          <w:tab w:val="right" w:leader="dot" w:pos="8810"/>
        </w:tabs>
        <w:spacing w:line="720" w:lineRule="auto"/>
        <w:rPr>
          <w:rFonts w:asciiTheme="minorEastAsia" w:eastAsiaTheme="minorEastAsia" w:hAnsiTheme="minorEastAsia" w:cstheme="minorBidi"/>
          <w:sz w:val="24"/>
        </w:rPr>
      </w:pPr>
      <w:hyperlink w:anchor="_Toc123319527" w:history="1">
        <w:r w:rsidR="009868D3">
          <w:rPr>
            <w:rStyle w:val="af0"/>
            <w:rFonts w:asciiTheme="minorEastAsia" w:eastAsiaTheme="minorEastAsia" w:hAnsiTheme="minorEastAsia" w:cstheme="minorEastAsia" w:hint="eastAsia"/>
            <w:b/>
            <w:sz w:val="24"/>
          </w:rPr>
          <w:t>第四部分</w:t>
        </w:r>
        <w:r w:rsidR="009868D3">
          <w:rPr>
            <w:rStyle w:val="af0"/>
            <w:rFonts w:asciiTheme="minorEastAsia" w:eastAsiaTheme="minorEastAsia" w:hAnsiTheme="minorEastAsia" w:cstheme="minorEastAsia"/>
            <w:b/>
            <w:sz w:val="24"/>
          </w:rPr>
          <w:t xml:space="preserve"> </w:t>
        </w:r>
        <w:r w:rsidR="009868D3">
          <w:rPr>
            <w:rStyle w:val="af0"/>
            <w:rFonts w:asciiTheme="minorEastAsia" w:eastAsiaTheme="minorEastAsia" w:hAnsiTheme="minorEastAsia" w:cstheme="minorEastAsia" w:hint="eastAsia"/>
            <w:b/>
            <w:sz w:val="24"/>
          </w:rPr>
          <w:t>招标内容说明及要求</w:t>
        </w:r>
        <w:r w:rsidR="009868D3">
          <w:rPr>
            <w:rFonts w:asciiTheme="minorEastAsia" w:eastAsiaTheme="minorEastAsia" w:hAnsiTheme="minorEastAsia"/>
            <w:sz w:val="24"/>
          </w:rPr>
          <w:tab/>
        </w:r>
        <w:r w:rsidR="009868D3">
          <w:rPr>
            <w:rFonts w:asciiTheme="minorEastAsia" w:eastAsiaTheme="minorEastAsia" w:hAnsiTheme="minorEastAsia"/>
            <w:sz w:val="24"/>
          </w:rPr>
          <w:fldChar w:fldCharType="begin"/>
        </w:r>
        <w:r w:rsidR="009868D3">
          <w:rPr>
            <w:rFonts w:asciiTheme="minorEastAsia" w:eastAsiaTheme="minorEastAsia" w:hAnsiTheme="minorEastAsia"/>
            <w:sz w:val="24"/>
          </w:rPr>
          <w:instrText xml:space="preserve"> PAGEREF _Toc123319527 \h </w:instrText>
        </w:r>
        <w:r w:rsidR="009868D3">
          <w:rPr>
            <w:rFonts w:asciiTheme="minorEastAsia" w:eastAsiaTheme="minorEastAsia" w:hAnsiTheme="minorEastAsia"/>
            <w:sz w:val="24"/>
          </w:rPr>
        </w:r>
        <w:r w:rsidR="009868D3">
          <w:rPr>
            <w:rFonts w:asciiTheme="minorEastAsia" w:eastAsiaTheme="minorEastAsia" w:hAnsiTheme="minorEastAsia"/>
            <w:sz w:val="24"/>
          </w:rPr>
          <w:fldChar w:fldCharType="separate"/>
        </w:r>
        <w:r w:rsidR="009868D3">
          <w:rPr>
            <w:rFonts w:asciiTheme="minorEastAsia" w:eastAsiaTheme="minorEastAsia" w:hAnsiTheme="minorEastAsia"/>
            <w:sz w:val="24"/>
          </w:rPr>
          <w:t>22</w:t>
        </w:r>
        <w:r w:rsidR="009868D3">
          <w:rPr>
            <w:rFonts w:asciiTheme="minorEastAsia" w:eastAsiaTheme="minorEastAsia" w:hAnsiTheme="minorEastAsia"/>
            <w:sz w:val="24"/>
          </w:rPr>
          <w:fldChar w:fldCharType="end"/>
        </w:r>
      </w:hyperlink>
    </w:p>
    <w:p w:rsidR="00C326D2" w:rsidRDefault="002C2E20">
      <w:pPr>
        <w:pStyle w:val="10"/>
        <w:tabs>
          <w:tab w:val="right" w:leader="dot" w:pos="8810"/>
        </w:tabs>
        <w:spacing w:line="720" w:lineRule="auto"/>
        <w:rPr>
          <w:rFonts w:asciiTheme="minorEastAsia" w:eastAsiaTheme="minorEastAsia" w:hAnsiTheme="minorEastAsia" w:cstheme="minorBidi"/>
          <w:sz w:val="24"/>
        </w:rPr>
      </w:pPr>
      <w:hyperlink w:anchor="_Toc123319528" w:history="1">
        <w:r w:rsidR="009868D3">
          <w:rPr>
            <w:rStyle w:val="af0"/>
            <w:rFonts w:asciiTheme="minorEastAsia" w:eastAsiaTheme="minorEastAsia" w:hAnsiTheme="minorEastAsia" w:cstheme="minorEastAsia" w:hint="eastAsia"/>
            <w:b/>
            <w:sz w:val="24"/>
          </w:rPr>
          <w:t>第五部分</w:t>
        </w:r>
        <w:r w:rsidR="009868D3">
          <w:rPr>
            <w:rStyle w:val="af0"/>
            <w:rFonts w:asciiTheme="minorEastAsia" w:eastAsiaTheme="minorEastAsia" w:hAnsiTheme="minorEastAsia" w:cstheme="minorEastAsia"/>
            <w:b/>
            <w:sz w:val="24"/>
          </w:rPr>
          <w:t xml:space="preserve"> </w:t>
        </w:r>
        <w:r w:rsidR="009868D3">
          <w:rPr>
            <w:rStyle w:val="af0"/>
            <w:rFonts w:asciiTheme="minorEastAsia" w:eastAsiaTheme="minorEastAsia" w:hAnsiTheme="minorEastAsia" w:cstheme="minorEastAsia" w:hint="eastAsia"/>
            <w:b/>
            <w:sz w:val="24"/>
          </w:rPr>
          <w:t>磋商响应文件格式</w:t>
        </w:r>
        <w:r w:rsidR="009868D3">
          <w:rPr>
            <w:rFonts w:asciiTheme="minorEastAsia" w:eastAsiaTheme="minorEastAsia" w:hAnsiTheme="minorEastAsia"/>
            <w:sz w:val="24"/>
          </w:rPr>
          <w:tab/>
        </w:r>
        <w:r w:rsidR="009868D3">
          <w:rPr>
            <w:rFonts w:asciiTheme="minorEastAsia" w:eastAsiaTheme="minorEastAsia" w:hAnsiTheme="minorEastAsia"/>
            <w:sz w:val="24"/>
          </w:rPr>
          <w:fldChar w:fldCharType="begin"/>
        </w:r>
        <w:r w:rsidR="009868D3">
          <w:rPr>
            <w:rFonts w:asciiTheme="minorEastAsia" w:eastAsiaTheme="minorEastAsia" w:hAnsiTheme="minorEastAsia"/>
            <w:sz w:val="24"/>
          </w:rPr>
          <w:instrText xml:space="preserve"> PAGEREF _Toc123319528 \h </w:instrText>
        </w:r>
        <w:r w:rsidR="009868D3">
          <w:rPr>
            <w:rFonts w:asciiTheme="minorEastAsia" w:eastAsiaTheme="minorEastAsia" w:hAnsiTheme="minorEastAsia"/>
            <w:sz w:val="24"/>
          </w:rPr>
        </w:r>
        <w:r w:rsidR="009868D3">
          <w:rPr>
            <w:rFonts w:asciiTheme="minorEastAsia" w:eastAsiaTheme="minorEastAsia" w:hAnsiTheme="minorEastAsia"/>
            <w:sz w:val="24"/>
          </w:rPr>
          <w:fldChar w:fldCharType="separate"/>
        </w:r>
        <w:r w:rsidR="009868D3">
          <w:rPr>
            <w:rFonts w:asciiTheme="minorEastAsia" w:eastAsiaTheme="minorEastAsia" w:hAnsiTheme="minorEastAsia"/>
            <w:sz w:val="24"/>
          </w:rPr>
          <w:t>23</w:t>
        </w:r>
        <w:r w:rsidR="009868D3">
          <w:rPr>
            <w:rFonts w:asciiTheme="minorEastAsia" w:eastAsiaTheme="minorEastAsia" w:hAnsiTheme="minorEastAsia"/>
            <w:sz w:val="24"/>
          </w:rPr>
          <w:fldChar w:fldCharType="end"/>
        </w:r>
      </w:hyperlink>
    </w:p>
    <w:p w:rsidR="00C326D2" w:rsidRDefault="002C2E20">
      <w:pPr>
        <w:pStyle w:val="10"/>
        <w:tabs>
          <w:tab w:val="right" w:leader="dot" w:pos="8810"/>
        </w:tabs>
        <w:spacing w:line="720" w:lineRule="auto"/>
        <w:rPr>
          <w:rFonts w:asciiTheme="minorEastAsia" w:eastAsiaTheme="minorEastAsia" w:hAnsiTheme="minorEastAsia" w:cstheme="minorBidi"/>
          <w:sz w:val="24"/>
        </w:rPr>
      </w:pPr>
      <w:hyperlink w:anchor="_Toc123319529" w:history="1">
        <w:r w:rsidR="009868D3">
          <w:rPr>
            <w:rStyle w:val="af0"/>
            <w:rFonts w:asciiTheme="minorEastAsia" w:eastAsiaTheme="minorEastAsia" w:hAnsiTheme="minorEastAsia" w:cstheme="minorEastAsia" w:hint="eastAsia"/>
            <w:b/>
            <w:sz w:val="24"/>
          </w:rPr>
          <w:t>第六部分</w:t>
        </w:r>
        <w:r w:rsidR="009868D3">
          <w:rPr>
            <w:rStyle w:val="af0"/>
            <w:rFonts w:asciiTheme="minorEastAsia" w:eastAsiaTheme="minorEastAsia" w:hAnsiTheme="minorEastAsia" w:cstheme="minorEastAsia"/>
            <w:b/>
            <w:sz w:val="24"/>
          </w:rPr>
          <w:t xml:space="preserve"> </w:t>
        </w:r>
        <w:r w:rsidR="009868D3">
          <w:rPr>
            <w:rStyle w:val="af0"/>
            <w:rFonts w:asciiTheme="minorEastAsia" w:eastAsiaTheme="minorEastAsia" w:hAnsiTheme="minorEastAsia" w:cstheme="minorEastAsia" w:hint="eastAsia"/>
            <w:b/>
            <w:sz w:val="24"/>
          </w:rPr>
          <w:t>合同书（参考）</w:t>
        </w:r>
        <w:r w:rsidR="009868D3">
          <w:rPr>
            <w:rFonts w:asciiTheme="minorEastAsia" w:eastAsiaTheme="minorEastAsia" w:hAnsiTheme="minorEastAsia"/>
            <w:sz w:val="24"/>
          </w:rPr>
          <w:tab/>
        </w:r>
        <w:r w:rsidR="009868D3">
          <w:rPr>
            <w:rFonts w:asciiTheme="minorEastAsia" w:eastAsiaTheme="minorEastAsia" w:hAnsiTheme="minorEastAsia"/>
            <w:sz w:val="24"/>
          </w:rPr>
          <w:fldChar w:fldCharType="begin"/>
        </w:r>
        <w:r w:rsidR="009868D3">
          <w:rPr>
            <w:rFonts w:asciiTheme="minorEastAsia" w:eastAsiaTheme="minorEastAsia" w:hAnsiTheme="minorEastAsia"/>
            <w:sz w:val="24"/>
          </w:rPr>
          <w:instrText xml:space="preserve"> PAGEREF _Toc123319529 \h </w:instrText>
        </w:r>
        <w:r w:rsidR="009868D3">
          <w:rPr>
            <w:rFonts w:asciiTheme="minorEastAsia" w:eastAsiaTheme="minorEastAsia" w:hAnsiTheme="minorEastAsia"/>
            <w:sz w:val="24"/>
          </w:rPr>
        </w:r>
        <w:r w:rsidR="009868D3">
          <w:rPr>
            <w:rFonts w:asciiTheme="minorEastAsia" w:eastAsiaTheme="minorEastAsia" w:hAnsiTheme="minorEastAsia"/>
            <w:sz w:val="24"/>
          </w:rPr>
          <w:fldChar w:fldCharType="separate"/>
        </w:r>
        <w:r w:rsidR="009868D3">
          <w:rPr>
            <w:rFonts w:asciiTheme="minorEastAsia" w:eastAsiaTheme="minorEastAsia" w:hAnsiTheme="minorEastAsia"/>
            <w:sz w:val="24"/>
          </w:rPr>
          <w:t>42</w:t>
        </w:r>
        <w:r w:rsidR="009868D3">
          <w:rPr>
            <w:rFonts w:asciiTheme="minorEastAsia" w:eastAsiaTheme="minorEastAsia" w:hAnsiTheme="minorEastAsia"/>
            <w:sz w:val="24"/>
          </w:rPr>
          <w:fldChar w:fldCharType="end"/>
        </w:r>
      </w:hyperlink>
    </w:p>
    <w:p w:rsidR="00C326D2" w:rsidRDefault="009868D3">
      <w:pPr>
        <w:spacing w:line="480" w:lineRule="auto"/>
        <w:rPr>
          <w:rFonts w:asciiTheme="minorEastAsia" w:eastAsiaTheme="minorEastAsia" w:hAnsiTheme="minorEastAsia"/>
        </w:rPr>
      </w:pPr>
      <w:r>
        <w:rPr>
          <w:rFonts w:asciiTheme="minorEastAsia" w:eastAsiaTheme="minorEastAsia" w:hAnsiTheme="minorEastAsia"/>
          <w:sz w:val="28"/>
          <w:szCs w:val="48"/>
        </w:rPr>
        <w:fldChar w:fldCharType="end"/>
      </w:r>
    </w:p>
    <w:p w:rsidR="00C326D2" w:rsidRDefault="00C326D2">
      <w:pPr>
        <w:pStyle w:val="Default"/>
        <w:rPr>
          <w:rFonts w:asciiTheme="minorEastAsia" w:eastAsiaTheme="minorEastAsia" w:hAnsiTheme="minorEastAsia"/>
        </w:rPr>
      </w:pPr>
    </w:p>
    <w:p w:rsidR="00C326D2" w:rsidRDefault="00C326D2">
      <w:pPr>
        <w:pStyle w:val="af1"/>
        <w:rPr>
          <w:rFonts w:asciiTheme="minorEastAsia" w:eastAsiaTheme="minorEastAsia" w:hAnsiTheme="minorEastAsia"/>
        </w:rPr>
      </w:pPr>
    </w:p>
    <w:p w:rsidR="00C326D2" w:rsidRDefault="00C326D2">
      <w:pPr>
        <w:pStyle w:val="20"/>
        <w:ind w:firstLine="54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Default"/>
        <w:rPr>
          <w:rFonts w:asciiTheme="minorEastAsia" w:eastAsiaTheme="minorEastAsia" w:hAnsiTheme="minorEastAsia"/>
        </w:rPr>
      </w:pPr>
    </w:p>
    <w:p w:rsidR="00C326D2" w:rsidRDefault="00C326D2">
      <w:pPr>
        <w:pStyle w:val="af1"/>
        <w:rPr>
          <w:rFonts w:asciiTheme="minorEastAsia" w:eastAsiaTheme="minorEastAsia" w:hAnsiTheme="minorEastAsia"/>
        </w:rPr>
      </w:pPr>
    </w:p>
    <w:p w:rsidR="00C326D2" w:rsidRDefault="00C326D2">
      <w:pPr>
        <w:pStyle w:val="20"/>
        <w:ind w:firstLine="54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Default"/>
        <w:rPr>
          <w:rFonts w:asciiTheme="minorEastAsia" w:eastAsiaTheme="minorEastAsia" w:hAnsiTheme="minorEastAsia"/>
        </w:rPr>
      </w:pPr>
    </w:p>
    <w:p w:rsidR="00C326D2" w:rsidRDefault="00C326D2">
      <w:pPr>
        <w:pStyle w:val="af1"/>
        <w:rPr>
          <w:rFonts w:asciiTheme="minorEastAsia" w:eastAsiaTheme="minorEastAsia" w:hAnsiTheme="minorEastAsia"/>
        </w:rPr>
      </w:pPr>
    </w:p>
    <w:p w:rsidR="00C326D2" w:rsidRDefault="00C326D2">
      <w:pPr>
        <w:pStyle w:val="20"/>
        <w:ind w:firstLine="54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Default"/>
        <w:rPr>
          <w:rFonts w:asciiTheme="minorEastAsia" w:eastAsiaTheme="minorEastAsia" w:hAnsiTheme="minorEastAsia"/>
        </w:rPr>
      </w:pPr>
    </w:p>
    <w:p w:rsidR="00C326D2" w:rsidRDefault="00C326D2">
      <w:pPr>
        <w:pStyle w:val="af1"/>
        <w:rPr>
          <w:rFonts w:asciiTheme="minorEastAsia" w:eastAsiaTheme="minorEastAsia" w:hAnsiTheme="minorEastAsia"/>
        </w:rPr>
      </w:pPr>
    </w:p>
    <w:p w:rsidR="00C326D2" w:rsidRDefault="00C326D2">
      <w:pPr>
        <w:pStyle w:val="20"/>
        <w:ind w:firstLine="54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Default"/>
        <w:rPr>
          <w:rFonts w:asciiTheme="minorEastAsia" w:eastAsiaTheme="minorEastAsia" w:hAnsiTheme="minorEastAsia"/>
        </w:rPr>
      </w:pPr>
    </w:p>
    <w:p w:rsidR="00C326D2" w:rsidRDefault="009868D3">
      <w:pPr>
        <w:pStyle w:val="1"/>
        <w:spacing w:line="240" w:lineRule="auto"/>
        <w:rPr>
          <w:rFonts w:asciiTheme="minorEastAsia" w:eastAsiaTheme="minorEastAsia" w:hAnsiTheme="minorEastAsia"/>
        </w:rPr>
      </w:pPr>
      <w:bookmarkStart w:id="0" w:name="_Toc123319524"/>
      <w:r>
        <w:rPr>
          <w:rFonts w:asciiTheme="minorEastAsia" w:eastAsiaTheme="minorEastAsia" w:hAnsiTheme="minorEastAsia" w:cstheme="minorEastAsia" w:hint="eastAsia"/>
          <w:b/>
          <w:bCs w:val="0"/>
        </w:rPr>
        <w:lastRenderedPageBreak/>
        <w:t>第一部分</w:t>
      </w:r>
      <w:bookmarkStart w:id="1" w:name="_Toc31745"/>
      <w:bookmarkStart w:id="2" w:name="OLE_LINK2"/>
      <w:bookmarkStart w:id="3" w:name="OLE_LINK1"/>
      <w:r>
        <w:rPr>
          <w:rFonts w:asciiTheme="minorEastAsia" w:eastAsiaTheme="minorEastAsia" w:hAnsiTheme="minorEastAsia" w:cstheme="minorEastAsia" w:hint="eastAsia"/>
          <w:b/>
          <w:bCs w:val="0"/>
        </w:rPr>
        <w:t xml:space="preserve"> </w:t>
      </w:r>
      <w:bookmarkStart w:id="4" w:name="_Toc35393797"/>
      <w:bookmarkStart w:id="5" w:name="_Toc28359011"/>
      <w:bookmarkEnd w:id="1"/>
      <w:bookmarkEnd w:id="2"/>
      <w:r>
        <w:rPr>
          <w:rFonts w:asciiTheme="minorEastAsia" w:eastAsiaTheme="minorEastAsia" w:hAnsiTheme="minorEastAsia" w:cstheme="minorEastAsia" w:hint="eastAsia"/>
          <w:b/>
          <w:bCs w:val="0"/>
        </w:rPr>
        <w:t>竞争性磋商公告</w:t>
      </w:r>
      <w:bookmarkStart w:id="6" w:name="_Toc8618"/>
      <w:bookmarkEnd w:id="0"/>
      <w:bookmarkEnd w:id="3"/>
      <w:bookmarkEnd w:id="4"/>
      <w:bookmarkEnd w:id="5"/>
    </w:p>
    <w:p w:rsidR="00C326D2" w:rsidRDefault="009868D3">
      <w:pPr>
        <w:widowControl/>
        <w:pBdr>
          <w:top w:val="single" w:sz="4" w:space="1" w:color="000000"/>
          <w:left w:val="single" w:sz="4" w:space="4" w:color="000000"/>
          <w:bottom w:val="single" w:sz="4" w:space="1" w:color="000000"/>
          <w:right w:val="single" w:sz="4" w:space="4" w:color="000000"/>
        </w:pBdr>
        <w:spacing w:before="150" w:after="150" w:line="440" w:lineRule="exact"/>
        <w:ind w:firstLineChars="200" w:firstLine="480"/>
        <w:jc w:val="left"/>
        <w:textAlignment w:val="baseline"/>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u w:val="single"/>
          <w:shd w:val="clear" w:color="auto" w:fill="FFFFFF"/>
          <w:lang w:bidi="ar"/>
        </w:rPr>
        <w:t>项目概况：玛纳斯县头二三宫渠至S115应急抗旱连通工程监理</w:t>
      </w:r>
      <w:r>
        <w:rPr>
          <w:rFonts w:asciiTheme="minorEastAsia" w:eastAsiaTheme="minorEastAsia" w:hAnsiTheme="minorEastAsia" w:cs="宋体" w:hint="eastAsia"/>
          <w:color w:val="000000"/>
          <w:kern w:val="0"/>
          <w:sz w:val="24"/>
          <w:shd w:val="clear" w:color="auto" w:fill="FFFFFF"/>
          <w:lang w:bidi="ar"/>
        </w:rPr>
        <w:t>的潜在投标人应在</w:t>
      </w:r>
      <w:r>
        <w:rPr>
          <w:rFonts w:asciiTheme="minorEastAsia" w:eastAsiaTheme="minorEastAsia" w:hAnsiTheme="minorEastAsia" w:cs="宋体" w:hint="eastAsia"/>
          <w:color w:val="000000"/>
          <w:kern w:val="0"/>
          <w:sz w:val="24"/>
          <w:u w:val="single"/>
          <w:shd w:val="clear" w:color="auto" w:fill="FFFFFF"/>
          <w:lang w:bidi="ar"/>
        </w:rPr>
        <w:t>政采云平台线上</w:t>
      </w:r>
      <w:r>
        <w:rPr>
          <w:rFonts w:asciiTheme="minorEastAsia" w:eastAsiaTheme="minorEastAsia" w:hAnsiTheme="minorEastAsia" w:cs="宋体" w:hint="eastAsia"/>
          <w:color w:val="000000"/>
          <w:kern w:val="0"/>
          <w:sz w:val="24"/>
          <w:shd w:val="clear" w:color="auto" w:fill="FFFFFF"/>
          <w:lang w:bidi="ar"/>
        </w:rPr>
        <w:t>获取磋商文件，并于</w:t>
      </w:r>
      <w:r>
        <w:rPr>
          <w:rFonts w:asciiTheme="minorEastAsia" w:eastAsiaTheme="minorEastAsia" w:hAnsiTheme="minorEastAsia" w:cs="宋体" w:hint="eastAsia"/>
          <w:color w:val="000000"/>
          <w:kern w:val="0"/>
          <w:sz w:val="24"/>
          <w:u w:val="single"/>
          <w:shd w:val="clear" w:color="auto" w:fill="FFFFFF"/>
          <w:lang w:bidi="ar"/>
        </w:rPr>
        <w:t>2023年3月10日16时00分（</w:t>
      </w:r>
      <w:r>
        <w:rPr>
          <w:rFonts w:asciiTheme="minorEastAsia" w:eastAsiaTheme="minorEastAsia" w:hAnsiTheme="minorEastAsia" w:cs="宋体" w:hint="eastAsia"/>
          <w:color w:val="000000"/>
          <w:kern w:val="0"/>
          <w:sz w:val="24"/>
          <w:shd w:val="clear" w:color="auto" w:fill="FFFFFF"/>
          <w:lang w:bidi="ar"/>
        </w:rPr>
        <w:t>北京时间）前递交响应文件。</w:t>
      </w:r>
    </w:p>
    <w:p w:rsidR="00C326D2" w:rsidRDefault="009868D3">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shd w:val="clear" w:color="auto" w:fill="FFFFFF"/>
        </w:rPr>
        <w:t>一、项目基本情况</w:t>
      </w:r>
    </w:p>
    <w:p w:rsidR="00C326D2" w:rsidRDefault="009868D3">
      <w:pPr>
        <w:widowControl/>
        <w:spacing w:line="400" w:lineRule="exact"/>
        <w:ind w:firstLineChars="233" w:firstLine="559"/>
        <w:jc w:val="left"/>
        <w:textAlignment w:val="baseline"/>
        <w:rPr>
          <w:rFonts w:asciiTheme="minorEastAsia" w:eastAsiaTheme="minorEastAsia" w:hAnsiTheme="minorEastAsia" w:cs="宋体"/>
          <w:color w:val="000000"/>
          <w:kern w:val="0"/>
          <w:sz w:val="24"/>
          <w:shd w:val="clear" w:color="auto" w:fill="FFFFFF"/>
          <w:lang w:bidi="ar"/>
        </w:rPr>
      </w:pPr>
      <w:r>
        <w:rPr>
          <w:rFonts w:asciiTheme="minorEastAsia" w:eastAsiaTheme="minorEastAsia" w:hAnsiTheme="minorEastAsia" w:cs="宋体" w:hint="eastAsia"/>
          <w:color w:val="000000"/>
          <w:kern w:val="0"/>
          <w:sz w:val="24"/>
          <w:shd w:val="clear" w:color="auto" w:fill="FFFFFF"/>
          <w:lang w:bidi="ar"/>
        </w:rPr>
        <w:t>项目编号：MNS-TESGQ-S115-YJKH-2023-JL</w:t>
      </w:r>
    </w:p>
    <w:p w:rsidR="00C326D2" w:rsidRDefault="009868D3">
      <w:pPr>
        <w:widowControl/>
        <w:spacing w:line="400" w:lineRule="exact"/>
        <w:ind w:firstLineChars="233" w:firstLine="559"/>
        <w:jc w:val="left"/>
        <w:textAlignment w:val="baseline"/>
        <w:rPr>
          <w:rFonts w:asciiTheme="minorEastAsia" w:eastAsiaTheme="minorEastAsia" w:hAnsiTheme="minorEastAsia" w:cs="宋体"/>
          <w:color w:val="000000"/>
          <w:kern w:val="0"/>
          <w:sz w:val="24"/>
          <w:shd w:val="clear" w:color="auto" w:fill="FFFFFF"/>
          <w:lang w:bidi="ar"/>
        </w:rPr>
      </w:pPr>
      <w:r>
        <w:rPr>
          <w:rFonts w:asciiTheme="minorEastAsia" w:eastAsiaTheme="minorEastAsia" w:hAnsiTheme="minorEastAsia" w:cs="宋体" w:hint="eastAsia"/>
          <w:color w:val="000000"/>
          <w:kern w:val="0"/>
          <w:sz w:val="24"/>
          <w:shd w:val="clear" w:color="auto" w:fill="FFFFFF"/>
          <w:lang w:bidi="ar"/>
        </w:rPr>
        <w:t>项目名称：玛纳斯县头二三宫渠至S115应急抗旱连通工程监理</w:t>
      </w:r>
    </w:p>
    <w:p w:rsidR="00C326D2" w:rsidRDefault="009868D3">
      <w:pPr>
        <w:widowControl/>
        <w:spacing w:line="400" w:lineRule="exact"/>
        <w:ind w:firstLineChars="233" w:firstLine="559"/>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shd w:val="clear" w:color="auto" w:fill="FFFFFF"/>
        </w:rPr>
        <w:t>采购方式：竞争性磋商</w:t>
      </w:r>
    </w:p>
    <w:p w:rsidR="00C326D2" w:rsidRDefault="009868D3">
      <w:pPr>
        <w:widowControl/>
        <w:spacing w:line="400" w:lineRule="exact"/>
        <w:ind w:firstLineChars="233" w:firstLine="559"/>
        <w:jc w:val="left"/>
        <w:textAlignment w:val="baseline"/>
        <w:rPr>
          <w:rFonts w:asciiTheme="minorEastAsia" w:eastAsiaTheme="minorEastAsia" w:hAnsiTheme="minorEastAsia" w:cs="宋体"/>
          <w:color w:val="000000"/>
          <w:kern w:val="0"/>
          <w:sz w:val="24"/>
          <w:shd w:val="clear" w:color="auto" w:fill="FFFFFF"/>
          <w:lang w:bidi="ar"/>
        </w:rPr>
      </w:pPr>
      <w:r>
        <w:rPr>
          <w:rFonts w:asciiTheme="minorEastAsia" w:eastAsiaTheme="minorEastAsia" w:hAnsiTheme="minorEastAsia" w:cs="宋体" w:hint="eastAsia"/>
          <w:color w:val="000000"/>
          <w:kern w:val="0"/>
          <w:sz w:val="24"/>
          <w:shd w:val="clear" w:color="auto" w:fill="FFFFFF"/>
          <w:lang w:bidi="ar"/>
        </w:rPr>
        <w:t>预算金额：49</w:t>
      </w:r>
      <w:r>
        <w:rPr>
          <w:rFonts w:asciiTheme="minorEastAsia" w:eastAsiaTheme="minorEastAsia" w:hAnsiTheme="minorEastAsia" w:cs="宋体"/>
          <w:color w:val="000000"/>
          <w:kern w:val="0"/>
          <w:sz w:val="24"/>
          <w:shd w:val="clear" w:color="auto" w:fill="FFFFFF"/>
          <w:lang w:bidi="ar"/>
        </w:rPr>
        <w:t>0000</w:t>
      </w:r>
      <w:r>
        <w:rPr>
          <w:rFonts w:asciiTheme="minorEastAsia" w:eastAsiaTheme="minorEastAsia" w:hAnsiTheme="minorEastAsia" w:cs="宋体" w:hint="eastAsia"/>
          <w:color w:val="000000"/>
          <w:kern w:val="0"/>
          <w:sz w:val="24"/>
          <w:shd w:val="clear" w:color="auto" w:fill="FFFFFF"/>
          <w:lang w:bidi="ar"/>
        </w:rPr>
        <w:t>.00元</w:t>
      </w:r>
    </w:p>
    <w:p w:rsidR="00C326D2" w:rsidRDefault="009868D3">
      <w:pPr>
        <w:widowControl/>
        <w:spacing w:line="400" w:lineRule="exact"/>
        <w:ind w:firstLineChars="233" w:firstLine="559"/>
        <w:jc w:val="left"/>
        <w:textAlignment w:val="baseline"/>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shd w:val="clear" w:color="auto" w:fill="FFFFFF"/>
          <w:lang w:bidi="ar"/>
        </w:rPr>
        <w:t>最高限价：49</w:t>
      </w:r>
      <w:r>
        <w:rPr>
          <w:rFonts w:asciiTheme="minorEastAsia" w:eastAsiaTheme="minorEastAsia" w:hAnsiTheme="minorEastAsia" w:cs="宋体"/>
          <w:color w:val="000000"/>
          <w:kern w:val="0"/>
          <w:sz w:val="24"/>
          <w:shd w:val="clear" w:color="auto" w:fill="FFFFFF"/>
          <w:lang w:bidi="ar"/>
        </w:rPr>
        <w:t>0000</w:t>
      </w:r>
      <w:r>
        <w:rPr>
          <w:rFonts w:asciiTheme="minorEastAsia" w:eastAsiaTheme="minorEastAsia" w:hAnsiTheme="minorEastAsia" w:cs="宋体" w:hint="eastAsia"/>
          <w:color w:val="000000"/>
          <w:kern w:val="0"/>
          <w:sz w:val="24"/>
          <w:shd w:val="clear" w:color="auto" w:fill="FFFFFF"/>
          <w:lang w:bidi="ar"/>
        </w:rPr>
        <w:t>.00元</w:t>
      </w:r>
    </w:p>
    <w:p w:rsidR="00C326D2" w:rsidRDefault="009868D3">
      <w:pPr>
        <w:widowControl/>
        <w:spacing w:line="400" w:lineRule="exact"/>
        <w:ind w:firstLine="561"/>
        <w:jc w:val="left"/>
        <w:textAlignment w:val="baseline"/>
        <w:rPr>
          <w:rFonts w:asciiTheme="minorEastAsia" w:eastAsiaTheme="minorEastAsia" w:hAnsiTheme="minorEastAsia" w:cs="宋体"/>
          <w:color w:val="000000"/>
          <w:kern w:val="0"/>
          <w:sz w:val="24"/>
          <w:shd w:val="clear" w:color="auto" w:fill="FFFFFF"/>
          <w:lang w:bidi="ar"/>
        </w:rPr>
      </w:pPr>
      <w:r>
        <w:rPr>
          <w:rFonts w:asciiTheme="minorEastAsia" w:eastAsiaTheme="minorEastAsia" w:hAnsiTheme="minorEastAsia" w:cs="宋体" w:hint="eastAsia"/>
          <w:color w:val="000000"/>
          <w:kern w:val="0"/>
          <w:sz w:val="24"/>
          <w:shd w:val="clear" w:color="auto" w:fill="FFFFFF"/>
          <w:lang w:bidi="ar"/>
        </w:rPr>
        <w:t>采购需求：玛纳斯县头二三宫渠至S115应急抗旱连通工程施工期及缺陷责任期（一年）的全部监理内容（含平行检测）。</w:t>
      </w:r>
    </w:p>
    <w:p w:rsidR="00C326D2" w:rsidRDefault="009868D3">
      <w:pPr>
        <w:widowControl/>
        <w:spacing w:line="4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shd w:val="clear" w:color="auto" w:fill="FFFFFF"/>
          <w:lang w:bidi="ar"/>
        </w:rPr>
        <w:t>合同履行期限：玛纳斯县头二三宫渠至S115应急抗旱连通工程施工期及缺陷责任期（一年）。 </w:t>
      </w:r>
    </w:p>
    <w:p w:rsidR="00C326D2" w:rsidRDefault="009868D3">
      <w:pPr>
        <w:widowControl/>
        <w:spacing w:line="400" w:lineRule="exact"/>
        <w:ind w:firstLineChars="200" w:firstLine="480"/>
        <w:jc w:val="left"/>
        <w:textAlignment w:val="baseline"/>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shd w:val="clear" w:color="auto" w:fill="FFFFFF"/>
          <w:lang w:bidi="ar"/>
        </w:rPr>
        <w:t>本项目（否）接受联合体投标。</w:t>
      </w:r>
    </w:p>
    <w:p w:rsidR="00C326D2" w:rsidRDefault="009868D3">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shd w:val="clear" w:color="auto" w:fill="FFFFFF"/>
        </w:rPr>
        <w:t>二、申请人的资格要求：</w:t>
      </w:r>
    </w:p>
    <w:p w:rsidR="00C326D2" w:rsidRDefault="009868D3">
      <w:pPr>
        <w:widowControl/>
        <w:spacing w:line="400" w:lineRule="exact"/>
        <w:ind w:firstLineChars="200" w:firstLine="480"/>
        <w:jc w:val="left"/>
        <w:textAlignment w:val="baseline"/>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shd w:val="clear" w:color="auto" w:fill="FFFFFF"/>
          <w:lang w:bidi="ar"/>
        </w:rPr>
        <w:t>1.满足《中华人民共和国政府采购法》第二十二条规定；</w:t>
      </w:r>
    </w:p>
    <w:p w:rsidR="00C326D2" w:rsidRDefault="009868D3">
      <w:pPr>
        <w:widowControl/>
        <w:spacing w:line="400" w:lineRule="exact"/>
        <w:ind w:firstLineChars="200" w:firstLine="480"/>
        <w:jc w:val="left"/>
        <w:textAlignment w:val="baseline"/>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shd w:val="clear" w:color="auto" w:fill="FFFFFF"/>
          <w:lang w:bidi="ar"/>
        </w:rPr>
        <w:t>2.本项目的特定资格要求：</w:t>
      </w:r>
    </w:p>
    <w:p w:rsidR="00C326D2" w:rsidRDefault="009868D3">
      <w:pPr>
        <w:widowControl/>
        <w:spacing w:line="400" w:lineRule="exact"/>
        <w:ind w:firstLineChars="200" w:firstLine="480"/>
        <w:jc w:val="left"/>
        <w:textAlignment w:val="baseline"/>
        <w:rPr>
          <w:rFonts w:asciiTheme="minorEastAsia" w:eastAsiaTheme="minorEastAsia" w:hAnsiTheme="minorEastAsia" w:cs="宋体"/>
          <w:color w:val="000000"/>
          <w:kern w:val="0"/>
          <w:sz w:val="24"/>
          <w:shd w:val="clear" w:color="auto" w:fill="FFFFFF"/>
          <w:lang w:bidi="ar"/>
        </w:rPr>
      </w:pPr>
      <w:r>
        <w:rPr>
          <w:rFonts w:asciiTheme="minorEastAsia" w:eastAsiaTheme="minorEastAsia" w:hAnsiTheme="minorEastAsia" w:cs="宋体" w:hint="eastAsia"/>
          <w:color w:val="000000"/>
          <w:kern w:val="0"/>
          <w:sz w:val="24"/>
          <w:shd w:val="clear" w:color="auto" w:fill="FFFFFF"/>
          <w:lang w:bidi="ar"/>
        </w:rPr>
        <w:t>（1）供应商应具有独立承担民事责任的能力，同时具有水利工程施工监理乙级及以上资质，近5年有类似监理业绩；</w:t>
      </w:r>
    </w:p>
    <w:p w:rsidR="00C326D2" w:rsidRDefault="009868D3">
      <w:pPr>
        <w:widowControl/>
        <w:spacing w:line="400" w:lineRule="exact"/>
        <w:ind w:firstLineChars="200" w:firstLine="480"/>
        <w:jc w:val="left"/>
        <w:textAlignment w:val="baseline"/>
        <w:rPr>
          <w:rFonts w:asciiTheme="minorEastAsia" w:eastAsiaTheme="minorEastAsia" w:hAnsiTheme="minorEastAsia" w:cs="宋体"/>
          <w:color w:val="000000"/>
          <w:kern w:val="0"/>
          <w:sz w:val="24"/>
          <w:shd w:val="clear" w:color="auto" w:fill="FFFFFF"/>
          <w:lang w:bidi="ar"/>
        </w:rPr>
      </w:pPr>
      <w:r>
        <w:rPr>
          <w:rFonts w:asciiTheme="minorEastAsia" w:eastAsiaTheme="minorEastAsia" w:hAnsiTheme="minorEastAsia" w:cs="宋体" w:hint="eastAsia"/>
          <w:color w:val="000000"/>
          <w:kern w:val="0"/>
          <w:sz w:val="24"/>
          <w:shd w:val="clear" w:color="auto" w:fill="FFFFFF"/>
          <w:lang w:bidi="ar"/>
        </w:rPr>
        <w:t>（2）总监理工程师要求：具有全国水利工程建设监理工程师注册证书、聘用为本项目总监理工程师的聘用书或总监培训证或总监理工程师岗位证、高级及以上水利技术职称，有类似监理业绩；</w:t>
      </w:r>
    </w:p>
    <w:p w:rsidR="00C326D2" w:rsidRDefault="009868D3">
      <w:pPr>
        <w:widowControl/>
        <w:spacing w:line="400" w:lineRule="exact"/>
        <w:ind w:firstLineChars="200" w:firstLine="480"/>
        <w:jc w:val="left"/>
        <w:textAlignment w:val="baseline"/>
        <w:rPr>
          <w:rFonts w:asciiTheme="minorEastAsia" w:eastAsiaTheme="minorEastAsia" w:hAnsiTheme="minorEastAsia" w:cs="宋体"/>
          <w:color w:val="000000"/>
          <w:kern w:val="0"/>
          <w:sz w:val="24"/>
          <w:shd w:val="clear" w:color="auto" w:fill="FFFFFF"/>
          <w:lang w:bidi="ar"/>
        </w:rPr>
      </w:pPr>
      <w:r>
        <w:rPr>
          <w:rFonts w:asciiTheme="minorEastAsia" w:eastAsiaTheme="minorEastAsia" w:hAnsiTheme="minorEastAsia" w:cs="宋体" w:hint="eastAsia"/>
          <w:color w:val="000000"/>
          <w:kern w:val="0"/>
          <w:sz w:val="24"/>
          <w:shd w:val="clear" w:color="auto" w:fill="FFFFFF"/>
          <w:lang w:bidi="ar"/>
        </w:rPr>
        <w:t>（3）本次招标依法限制列入水利部水利建设市场监管平台“黑名单”的水利建设市场主体参与新疆维吾尔自治区水利招投标活动；</w:t>
      </w:r>
    </w:p>
    <w:p w:rsidR="00C326D2" w:rsidRDefault="009868D3">
      <w:pPr>
        <w:widowControl/>
        <w:spacing w:line="400" w:lineRule="exact"/>
        <w:ind w:firstLineChars="200" w:firstLine="480"/>
        <w:jc w:val="left"/>
        <w:textAlignment w:val="baseline"/>
        <w:rPr>
          <w:rFonts w:asciiTheme="minorEastAsia" w:eastAsiaTheme="minorEastAsia" w:hAnsiTheme="minorEastAsia" w:cs="宋体"/>
          <w:color w:val="000000"/>
          <w:kern w:val="0"/>
          <w:sz w:val="24"/>
          <w:shd w:val="clear" w:color="auto" w:fill="FFFFFF"/>
          <w:lang w:bidi="ar"/>
        </w:rPr>
      </w:pPr>
      <w:r>
        <w:rPr>
          <w:rFonts w:asciiTheme="minorEastAsia" w:eastAsiaTheme="minorEastAsia" w:hAnsiTheme="minorEastAsia" w:cs="宋体" w:hint="eastAsia"/>
          <w:color w:val="000000"/>
          <w:kern w:val="0"/>
          <w:sz w:val="24"/>
          <w:shd w:val="clear" w:color="auto" w:fill="FFFFFF"/>
          <w:lang w:bidi="ar"/>
        </w:rPr>
        <w:t>（4）供应商未被“信用中国”（www.creditchina.gov.cn）、中国政府采购网（www.ccgp.gov.cn）列入失信被执行人、重大税收违法失信主体、政府采购严重违法失信行为记录名单；</w:t>
      </w:r>
    </w:p>
    <w:p w:rsidR="00C326D2" w:rsidRDefault="009868D3">
      <w:pPr>
        <w:widowControl/>
        <w:spacing w:line="400" w:lineRule="exact"/>
        <w:ind w:firstLineChars="200" w:firstLine="480"/>
        <w:jc w:val="left"/>
        <w:textAlignment w:val="baseline"/>
        <w:rPr>
          <w:rFonts w:asciiTheme="minorEastAsia" w:eastAsiaTheme="minorEastAsia" w:hAnsiTheme="minorEastAsia" w:cs="宋体"/>
          <w:color w:val="000000"/>
          <w:kern w:val="0"/>
          <w:sz w:val="24"/>
          <w:shd w:val="clear" w:color="auto" w:fill="FFFFFF"/>
          <w:lang w:bidi="ar"/>
        </w:rPr>
      </w:pPr>
      <w:r>
        <w:rPr>
          <w:rFonts w:asciiTheme="minorEastAsia" w:eastAsiaTheme="minorEastAsia" w:hAnsiTheme="minorEastAsia" w:cs="宋体" w:hint="eastAsia"/>
          <w:color w:val="000000"/>
          <w:kern w:val="0"/>
          <w:sz w:val="24"/>
          <w:shd w:val="clear" w:color="auto" w:fill="FFFFFF"/>
          <w:lang w:bidi="ar"/>
        </w:rPr>
        <w:t>（5）单位负责人为同一人或者存在直接控股、管理关系的不同供应商，不得参加同一合同项下的政府采购活动。</w:t>
      </w:r>
    </w:p>
    <w:p w:rsidR="00C326D2" w:rsidRDefault="009868D3">
      <w:pPr>
        <w:widowControl/>
        <w:spacing w:line="400" w:lineRule="exact"/>
        <w:jc w:val="left"/>
        <w:rPr>
          <w:rFonts w:asciiTheme="minorEastAsia" w:eastAsiaTheme="minorEastAsia" w:hAnsiTheme="minorEastAsia" w:cs="宋体"/>
          <w:kern w:val="0"/>
          <w:sz w:val="24"/>
          <w:shd w:val="clear" w:color="auto" w:fill="FFFFFF"/>
        </w:rPr>
      </w:pPr>
      <w:r>
        <w:rPr>
          <w:rFonts w:asciiTheme="minorEastAsia" w:eastAsiaTheme="minorEastAsia" w:hAnsiTheme="minorEastAsia" w:cs="宋体" w:hint="eastAsia"/>
          <w:kern w:val="0"/>
          <w:sz w:val="24"/>
          <w:shd w:val="clear" w:color="auto" w:fill="FFFFFF"/>
        </w:rPr>
        <w:t>三、获取磋商文件</w:t>
      </w:r>
    </w:p>
    <w:p w:rsidR="00C326D2" w:rsidRDefault="009868D3">
      <w:pPr>
        <w:widowControl/>
        <w:spacing w:line="400" w:lineRule="exact"/>
        <w:ind w:firstLine="540"/>
        <w:jc w:val="left"/>
        <w:textAlignment w:val="baseline"/>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shd w:val="clear" w:color="auto" w:fill="FFFFFF"/>
          <w:lang w:bidi="ar"/>
        </w:rPr>
        <w:t>时间：</w:t>
      </w:r>
      <w:r>
        <w:rPr>
          <w:rFonts w:asciiTheme="minorEastAsia" w:eastAsiaTheme="minorEastAsia" w:hAnsiTheme="minorEastAsia" w:cs="宋体" w:hint="eastAsia"/>
          <w:color w:val="000000"/>
          <w:kern w:val="0"/>
          <w:sz w:val="24"/>
          <w:u w:val="single"/>
          <w:shd w:val="clear" w:color="auto" w:fill="FFFFFF"/>
          <w:lang w:bidi="ar"/>
        </w:rPr>
        <w:t>2023</w:t>
      </w:r>
      <w:r>
        <w:rPr>
          <w:rFonts w:asciiTheme="minorEastAsia" w:eastAsiaTheme="minorEastAsia" w:hAnsiTheme="minorEastAsia" w:cs="宋体" w:hint="eastAsia"/>
          <w:color w:val="000000"/>
          <w:kern w:val="0"/>
          <w:sz w:val="24"/>
          <w:shd w:val="clear" w:color="auto" w:fill="FFFFFF"/>
          <w:lang w:bidi="ar"/>
        </w:rPr>
        <w:t>年</w:t>
      </w:r>
      <w:r>
        <w:rPr>
          <w:rFonts w:asciiTheme="minorEastAsia" w:eastAsiaTheme="minorEastAsia" w:hAnsiTheme="minorEastAsia" w:cs="宋体" w:hint="eastAsia"/>
          <w:color w:val="000000"/>
          <w:kern w:val="0"/>
          <w:sz w:val="24"/>
          <w:u w:val="single"/>
          <w:shd w:val="clear" w:color="auto" w:fill="FFFFFF"/>
          <w:lang w:bidi="ar"/>
        </w:rPr>
        <w:t>2</w:t>
      </w:r>
      <w:r>
        <w:rPr>
          <w:rFonts w:asciiTheme="minorEastAsia" w:eastAsiaTheme="minorEastAsia" w:hAnsiTheme="minorEastAsia" w:cs="宋体" w:hint="eastAsia"/>
          <w:color w:val="000000"/>
          <w:kern w:val="0"/>
          <w:sz w:val="24"/>
          <w:shd w:val="clear" w:color="auto" w:fill="FFFFFF"/>
          <w:lang w:bidi="ar"/>
        </w:rPr>
        <w:t>月</w:t>
      </w:r>
      <w:r>
        <w:rPr>
          <w:rFonts w:asciiTheme="minorEastAsia" w:eastAsiaTheme="minorEastAsia" w:hAnsiTheme="minorEastAsia" w:cs="宋体" w:hint="eastAsia"/>
          <w:color w:val="000000"/>
          <w:kern w:val="0"/>
          <w:sz w:val="24"/>
          <w:u w:val="single"/>
          <w:shd w:val="clear" w:color="auto" w:fill="FFFFFF"/>
          <w:lang w:bidi="ar"/>
        </w:rPr>
        <w:t xml:space="preserve"> 28 </w:t>
      </w:r>
      <w:r>
        <w:rPr>
          <w:rFonts w:asciiTheme="minorEastAsia" w:eastAsiaTheme="minorEastAsia" w:hAnsiTheme="minorEastAsia" w:cs="宋体" w:hint="eastAsia"/>
          <w:color w:val="000000"/>
          <w:kern w:val="0"/>
          <w:sz w:val="24"/>
          <w:shd w:val="clear" w:color="auto" w:fill="FFFFFF"/>
          <w:lang w:bidi="ar"/>
        </w:rPr>
        <w:t>日至</w:t>
      </w:r>
      <w:r>
        <w:rPr>
          <w:rFonts w:asciiTheme="minorEastAsia" w:eastAsiaTheme="minorEastAsia" w:hAnsiTheme="minorEastAsia" w:cs="宋体" w:hint="eastAsia"/>
          <w:color w:val="000000"/>
          <w:kern w:val="0"/>
          <w:sz w:val="24"/>
          <w:u w:val="single"/>
          <w:shd w:val="clear" w:color="auto" w:fill="FFFFFF"/>
          <w:lang w:bidi="ar"/>
        </w:rPr>
        <w:t>2023</w:t>
      </w:r>
      <w:r>
        <w:rPr>
          <w:rFonts w:asciiTheme="minorEastAsia" w:eastAsiaTheme="minorEastAsia" w:hAnsiTheme="minorEastAsia" w:cs="宋体" w:hint="eastAsia"/>
          <w:color w:val="000000"/>
          <w:kern w:val="0"/>
          <w:sz w:val="24"/>
          <w:shd w:val="clear" w:color="auto" w:fill="FFFFFF"/>
          <w:lang w:bidi="ar"/>
        </w:rPr>
        <w:t>年</w:t>
      </w:r>
      <w:r>
        <w:rPr>
          <w:rFonts w:asciiTheme="minorEastAsia" w:eastAsiaTheme="minorEastAsia" w:hAnsiTheme="minorEastAsia" w:cs="宋体" w:hint="eastAsia"/>
          <w:color w:val="000000"/>
          <w:kern w:val="0"/>
          <w:sz w:val="24"/>
          <w:u w:val="single"/>
          <w:shd w:val="clear" w:color="auto" w:fill="FFFFFF"/>
          <w:lang w:bidi="ar"/>
        </w:rPr>
        <w:t>3</w:t>
      </w:r>
      <w:r>
        <w:rPr>
          <w:rFonts w:asciiTheme="minorEastAsia" w:eastAsiaTheme="minorEastAsia" w:hAnsiTheme="minorEastAsia" w:cs="宋体" w:hint="eastAsia"/>
          <w:color w:val="000000"/>
          <w:kern w:val="0"/>
          <w:sz w:val="24"/>
          <w:shd w:val="clear" w:color="auto" w:fill="FFFFFF"/>
          <w:lang w:bidi="ar"/>
        </w:rPr>
        <w:t>月</w:t>
      </w:r>
      <w:r>
        <w:rPr>
          <w:rFonts w:asciiTheme="minorEastAsia" w:eastAsiaTheme="minorEastAsia" w:hAnsiTheme="minorEastAsia" w:cs="宋体" w:hint="eastAsia"/>
          <w:color w:val="000000"/>
          <w:kern w:val="0"/>
          <w:sz w:val="24"/>
          <w:u w:val="single"/>
          <w:shd w:val="clear" w:color="auto" w:fill="FFFFFF"/>
          <w:lang w:bidi="ar"/>
        </w:rPr>
        <w:t xml:space="preserve"> 6 </w:t>
      </w:r>
      <w:r>
        <w:rPr>
          <w:rFonts w:asciiTheme="minorEastAsia" w:eastAsiaTheme="minorEastAsia" w:hAnsiTheme="minorEastAsia" w:cs="宋体" w:hint="eastAsia"/>
          <w:color w:val="000000"/>
          <w:kern w:val="0"/>
          <w:sz w:val="24"/>
          <w:shd w:val="clear" w:color="auto" w:fill="FFFFFF"/>
          <w:lang w:bidi="ar"/>
        </w:rPr>
        <w:t>日，每天上午</w:t>
      </w:r>
      <w:r>
        <w:rPr>
          <w:rFonts w:asciiTheme="minorEastAsia" w:eastAsiaTheme="minorEastAsia" w:hAnsiTheme="minorEastAsia" w:cs="宋体" w:hint="eastAsia"/>
          <w:color w:val="000000"/>
          <w:kern w:val="0"/>
          <w:sz w:val="24"/>
          <w:u w:val="single"/>
          <w:shd w:val="clear" w:color="auto" w:fill="FFFFFF"/>
          <w:lang w:bidi="ar"/>
        </w:rPr>
        <w:t>10:00</w:t>
      </w:r>
      <w:r>
        <w:rPr>
          <w:rFonts w:asciiTheme="minorEastAsia" w:eastAsiaTheme="minorEastAsia" w:hAnsiTheme="minorEastAsia" w:cs="宋体" w:hint="eastAsia"/>
          <w:color w:val="000000"/>
          <w:kern w:val="0"/>
          <w:sz w:val="24"/>
          <w:shd w:val="clear" w:color="auto" w:fill="FFFFFF"/>
          <w:lang w:bidi="ar"/>
        </w:rPr>
        <w:t>至</w:t>
      </w:r>
      <w:r>
        <w:rPr>
          <w:rFonts w:asciiTheme="minorEastAsia" w:eastAsiaTheme="minorEastAsia" w:hAnsiTheme="minorEastAsia" w:cs="宋体" w:hint="eastAsia"/>
          <w:color w:val="000000"/>
          <w:kern w:val="0"/>
          <w:sz w:val="24"/>
          <w:u w:val="single"/>
          <w:shd w:val="clear" w:color="auto" w:fill="FFFFFF"/>
          <w:lang w:bidi="ar"/>
        </w:rPr>
        <w:t>14:00</w:t>
      </w:r>
      <w:r>
        <w:rPr>
          <w:rFonts w:asciiTheme="minorEastAsia" w:eastAsiaTheme="minorEastAsia" w:hAnsiTheme="minorEastAsia" w:cs="宋体" w:hint="eastAsia"/>
          <w:color w:val="000000"/>
          <w:kern w:val="0"/>
          <w:sz w:val="24"/>
          <w:shd w:val="clear" w:color="auto" w:fill="FFFFFF"/>
          <w:lang w:bidi="ar"/>
        </w:rPr>
        <w:t>，下午</w:t>
      </w:r>
      <w:r>
        <w:rPr>
          <w:rFonts w:asciiTheme="minorEastAsia" w:eastAsiaTheme="minorEastAsia" w:hAnsiTheme="minorEastAsia" w:cs="宋体" w:hint="eastAsia"/>
          <w:color w:val="000000"/>
          <w:kern w:val="0"/>
          <w:sz w:val="24"/>
          <w:u w:val="single"/>
          <w:shd w:val="clear" w:color="auto" w:fill="FFFFFF"/>
          <w:lang w:bidi="ar"/>
        </w:rPr>
        <w:t>16:00</w:t>
      </w:r>
      <w:r>
        <w:rPr>
          <w:rFonts w:asciiTheme="minorEastAsia" w:eastAsiaTheme="minorEastAsia" w:hAnsiTheme="minorEastAsia" w:cs="宋体" w:hint="eastAsia"/>
          <w:color w:val="000000"/>
          <w:kern w:val="0"/>
          <w:sz w:val="24"/>
          <w:shd w:val="clear" w:color="auto" w:fill="FFFFFF"/>
          <w:lang w:bidi="ar"/>
        </w:rPr>
        <w:t>至</w:t>
      </w:r>
      <w:r>
        <w:rPr>
          <w:rFonts w:asciiTheme="minorEastAsia" w:eastAsiaTheme="minorEastAsia" w:hAnsiTheme="minorEastAsia" w:cs="宋体" w:hint="eastAsia"/>
          <w:color w:val="000000"/>
          <w:kern w:val="0"/>
          <w:sz w:val="24"/>
          <w:u w:val="single"/>
          <w:shd w:val="clear" w:color="auto" w:fill="FFFFFF"/>
          <w:lang w:bidi="ar"/>
        </w:rPr>
        <w:t>19:00</w:t>
      </w:r>
      <w:r>
        <w:rPr>
          <w:rFonts w:asciiTheme="minorEastAsia" w:eastAsiaTheme="minorEastAsia" w:hAnsiTheme="minorEastAsia" w:cs="宋体" w:hint="eastAsia"/>
          <w:color w:val="000000"/>
          <w:kern w:val="0"/>
          <w:sz w:val="24"/>
          <w:shd w:val="clear" w:color="auto" w:fill="FFFFFF"/>
          <w:lang w:bidi="ar"/>
        </w:rPr>
        <w:t>（北京时间，法定节假日除外）</w:t>
      </w:r>
    </w:p>
    <w:p w:rsidR="00C326D2" w:rsidRDefault="009868D3">
      <w:pPr>
        <w:widowControl/>
        <w:spacing w:line="400" w:lineRule="exact"/>
        <w:ind w:firstLineChars="200" w:firstLine="480"/>
        <w:jc w:val="left"/>
        <w:textAlignment w:val="baseline"/>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shd w:val="clear" w:color="auto" w:fill="FFFFFF"/>
          <w:lang w:bidi="ar"/>
        </w:rPr>
        <w:lastRenderedPageBreak/>
        <w:t>地点：</w:t>
      </w:r>
      <w:r>
        <w:rPr>
          <w:rFonts w:asciiTheme="minorEastAsia" w:eastAsiaTheme="minorEastAsia" w:hAnsiTheme="minorEastAsia" w:cs="宋体" w:hint="eastAsia"/>
          <w:color w:val="000000"/>
          <w:kern w:val="0"/>
          <w:sz w:val="24"/>
          <w:u w:val="single"/>
          <w:shd w:val="clear" w:color="auto" w:fill="FFFFFF"/>
          <w:lang w:bidi="ar"/>
        </w:rPr>
        <w:t>政采云平台线上获取</w:t>
      </w:r>
    </w:p>
    <w:p w:rsidR="00C326D2" w:rsidRDefault="009868D3">
      <w:pPr>
        <w:widowControl/>
        <w:spacing w:line="400" w:lineRule="exact"/>
        <w:ind w:firstLineChars="200" w:firstLine="480"/>
        <w:jc w:val="left"/>
        <w:rPr>
          <w:rFonts w:asciiTheme="minorEastAsia" w:eastAsiaTheme="minorEastAsia" w:hAnsiTheme="minorEastAsia" w:cs="宋体"/>
          <w:color w:val="FF0000"/>
          <w:kern w:val="0"/>
          <w:sz w:val="24"/>
        </w:rPr>
      </w:pPr>
      <w:r>
        <w:rPr>
          <w:rFonts w:asciiTheme="minorEastAsia" w:eastAsiaTheme="minorEastAsia" w:hAnsiTheme="minorEastAsia" w:cs="宋体" w:hint="eastAsia"/>
          <w:color w:val="000000"/>
          <w:kern w:val="0"/>
          <w:sz w:val="24"/>
          <w:shd w:val="clear" w:color="auto" w:fill="FFFFFF"/>
          <w:lang w:bidi="ar"/>
        </w:rPr>
        <w:t>方式：供应商登录政采云平台https://www.zcygov.cn/在线申请获取采购文件（进入“项目采购”应用，在获取采购文件菜单中选择项目，申请获取采购文件）；提供以下报名资料原件的扫描件并加盖公章：（1）法人营业执照、资质证书；（2）法定代表人本人参与获取采购文件的，需提供法定代表人身份证明及其身份证；非法定代表人参与获取采购文件的，需提供法定代表人授权委托书及其委托代理人的身份证；（3）供应商近5年1项类似监理业绩（提供中标通知书和监理合同）；（4）总监理工程师要求全国水利工程建设监理工程师注册证书、聘用为本项目总监理工程师的聘用书或总监培训证或总监理工程师岗位证、高级及以上水利技术职称、1项类似监理业绩（提供中标通知书和监理合同）；（5）拟投入本项目委托人及总监理工程师须提供在本单位缴纳个人社保明细（2022年8月至2023年1月，不接受单位汇总明细）或退休证；（6）“信用中国”网站、“中国政府采购网”查询截图</w:t>
      </w:r>
      <w:r>
        <w:rPr>
          <w:rFonts w:asciiTheme="minorEastAsia" w:eastAsiaTheme="minorEastAsia" w:hAnsiTheme="minorEastAsia" w:cs="宋体" w:hint="eastAsia"/>
          <w:b/>
          <w:color w:val="000000"/>
          <w:kern w:val="0"/>
          <w:sz w:val="24"/>
          <w:shd w:val="clear" w:color="auto" w:fill="FFFFFF"/>
          <w:lang w:bidi="ar"/>
        </w:rPr>
        <w:t>。</w:t>
      </w:r>
    </w:p>
    <w:p w:rsidR="00C326D2" w:rsidRDefault="009868D3">
      <w:pPr>
        <w:widowControl/>
        <w:spacing w:line="400" w:lineRule="exact"/>
        <w:ind w:firstLine="540"/>
        <w:jc w:val="left"/>
        <w:textAlignment w:val="baseline"/>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shd w:val="clear" w:color="auto" w:fill="FFFFFF"/>
          <w:lang w:bidi="ar"/>
        </w:rPr>
        <w:t>售价：0元/份。</w:t>
      </w:r>
    </w:p>
    <w:p w:rsidR="00C326D2" w:rsidRDefault="009868D3">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sz w:val="24"/>
          <w:shd w:val="clear" w:color="auto" w:fill="FFFFFF"/>
        </w:rPr>
        <w:t>四、</w:t>
      </w:r>
      <w:r>
        <w:rPr>
          <w:rFonts w:asciiTheme="minorEastAsia" w:eastAsiaTheme="minorEastAsia" w:hAnsiTheme="minorEastAsia" w:cs="宋体" w:hint="eastAsia"/>
          <w:kern w:val="0"/>
          <w:sz w:val="24"/>
          <w:shd w:val="clear" w:color="auto" w:fill="FFFFFF"/>
        </w:rPr>
        <w:t>提交投标文件截止时间、开标时间和地点</w:t>
      </w:r>
    </w:p>
    <w:p w:rsidR="00C326D2" w:rsidRDefault="009868D3">
      <w:pPr>
        <w:widowControl/>
        <w:spacing w:line="400" w:lineRule="exact"/>
        <w:ind w:firstLine="420"/>
        <w:jc w:val="left"/>
        <w:textAlignment w:val="baseline"/>
        <w:rPr>
          <w:rFonts w:asciiTheme="minorEastAsia" w:eastAsiaTheme="minorEastAsia" w:hAnsiTheme="minorEastAsia" w:cs="宋体"/>
          <w:kern w:val="0"/>
          <w:sz w:val="24"/>
        </w:rPr>
      </w:pPr>
      <w:r>
        <w:rPr>
          <w:rFonts w:asciiTheme="minorEastAsia" w:eastAsiaTheme="minorEastAsia" w:hAnsiTheme="minorEastAsia" w:cs="宋体" w:hint="eastAsia"/>
          <w:kern w:val="0"/>
          <w:sz w:val="24"/>
          <w:shd w:val="clear" w:color="auto" w:fill="FFFFFF"/>
        </w:rPr>
        <w:t>提交投标文件截止时间：2023年3月10日16时00分（北京时间）；</w:t>
      </w:r>
    </w:p>
    <w:p w:rsidR="00C326D2" w:rsidRDefault="009868D3" w:rsidP="00F0668C">
      <w:pPr>
        <w:widowControl/>
        <w:spacing w:line="400" w:lineRule="exact"/>
        <w:ind w:firstLineChars="177" w:firstLine="425"/>
        <w:jc w:val="left"/>
        <w:textAlignment w:val="baseline"/>
        <w:rPr>
          <w:rFonts w:asciiTheme="minorEastAsia" w:eastAsiaTheme="minorEastAsia" w:hAnsiTheme="minorEastAsia" w:cs="宋体"/>
          <w:kern w:val="0"/>
          <w:sz w:val="24"/>
          <w:shd w:val="clear" w:color="auto" w:fill="FFFFFF"/>
        </w:rPr>
      </w:pPr>
      <w:r>
        <w:rPr>
          <w:rFonts w:asciiTheme="minorEastAsia" w:eastAsiaTheme="minorEastAsia" w:hAnsiTheme="minorEastAsia" w:cs="宋体" w:hint="eastAsia"/>
          <w:kern w:val="0"/>
          <w:sz w:val="24"/>
          <w:shd w:val="clear" w:color="auto" w:fill="FFFFFF"/>
        </w:rPr>
        <w:t>投标地点：供应商应将电子投标文件上传到“政采云（https://www.zcygov.cn/）”平台；</w:t>
      </w:r>
    </w:p>
    <w:p w:rsidR="00C326D2" w:rsidRDefault="009868D3">
      <w:pPr>
        <w:widowControl/>
        <w:spacing w:line="400" w:lineRule="exact"/>
        <w:ind w:firstLineChars="200" w:firstLine="480"/>
        <w:jc w:val="left"/>
        <w:textAlignment w:val="baseline"/>
        <w:rPr>
          <w:rFonts w:asciiTheme="minorEastAsia" w:eastAsiaTheme="minorEastAsia" w:hAnsiTheme="minorEastAsia" w:cs="宋体"/>
          <w:kern w:val="0"/>
          <w:sz w:val="24"/>
          <w:shd w:val="clear" w:color="auto" w:fill="FFFFFF"/>
        </w:rPr>
      </w:pPr>
      <w:r>
        <w:rPr>
          <w:rFonts w:asciiTheme="minorEastAsia" w:eastAsiaTheme="minorEastAsia" w:hAnsiTheme="minorEastAsia" w:cs="宋体" w:hint="eastAsia"/>
          <w:kern w:val="0"/>
          <w:sz w:val="24"/>
          <w:shd w:val="clear" w:color="auto" w:fill="FFFFFF"/>
        </w:rPr>
        <w:t>开标时间：2023年3月10日16时00分（北京时间）；</w:t>
      </w:r>
    </w:p>
    <w:p w:rsidR="00C326D2" w:rsidRDefault="009868D3">
      <w:pPr>
        <w:widowControl/>
        <w:spacing w:line="400" w:lineRule="exact"/>
        <w:ind w:firstLineChars="200" w:firstLine="480"/>
        <w:jc w:val="left"/>
        <w:textAlignment w:val="baseline"/>
        <w:rPr>
          <w:rFonts w:asciiTheme="minorEastAsia" w:eastAsiaTheme="minorEastAsia" w:hAnsiTheme="minorEastAsia" w:cs="宋体"/>
          <w:kern w:val="0"/>
          <w:sz w:val="28"/>
          <w:szCs w:val="28"/>
          <w:shd w:val="clear" w:color="auto" w:fill="FFFFFF"/>
        </w:rPr>
      </w:pPr>
      <w:r>
        <w:rPr>
          <w:rFonts w:asciiTheme="minorEastAsia" w:eastAsiaTheme="minorEastAsia" w:hAnsiTheme="minorEastAsia" w:cs="宋体" w:hint="eastAsia"/>
          <w:kern w:val="0"/>
          <w:sz w:val="24"/>
          <w:shd w:val="clear" w:color="auto" w:fill="FFFFFF"/>
        </w:rPr>
        <w:t>开标地点：政采云平台https://www.zcygov.cn/不见面开标。</w:t>
      </w:r>
    </w:p>
    <w:p w:rsidR="00C326D2" w:rsidRDefault="009868D3">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shd w:val="clear" w:color="auto" w:fill="FFFFFF"/>
        </w:rPr>
        <w:t>五、公告期限</w:t>
      </w:r>
    </w:p>
    <w:p w:rsidR="00C326D2" w:rsidRDefault="009868D3">
      <w:pPr>
        <w:widowControl/>
        <w:spacing w:line="400" w:lineRule="exact"/>
        <w:ind w:firstLineChars="200" w:firstLine="480"/>
        <w:jc w:val="left"/>
        <w:textAlignment w:val="baseline"/>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shd w:val="clear" w:color="auto" w:fill="FFFFFF"/>
          <w:lang w:bidi="ar"/>
        </w:rPr>
        <w:t>自本公告发布之日起</w:t>
      </w:r>
      <w:r>
        <w:rPr>
          <w:rFonts w:asciiTheme="minorEastAsia" w:eastAsiaTheme="minorEastAsia" w:hAnsiTheme="minorEastAsia" w:cs="宋体" w:hint="eastAsia"/>
          <w:color w:val="000000"/>
          <w:kern w:val="0"/>
          <w:sz w:val="24"/>
          <w:u w:val="single"/>
          <w:shd w:val="clear" w:color="auto" w:fill="FFFFFF"/>
          <w:lang w:bidi="ar"/>
        </w:rPr>
        <w:t>5</w:t>
      </w:r>
      <w:r>
        <w:rPr>
          <w:rFonts w:asciiTheme="minorEastAsia" w:eastAsiaTheme="minorEastAsia" w:hAnsiTheme="minorEastAsia" w:cs="宋体" w:hint="eastAsia"/>
          <w:color w:val="000000"/>
          <w:kern w:val="0"/>
          <w:sz w:val="24"/>
          <w:shd w:val="clear" w:color="auto" w:fill="FFFFFF"/>
          <w:lang w:bidi="ar"/>
        </w:rPr>
        <w:t>个工作日。</w:t>
      </w:r>
    </w:p>
    <w:p w:rsidR="00C326D2" w:rsidRDefault="009868D3">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sz w:val="24"/>
          <w:shd w:val="clear" w:color="auto" w:fill="FFFFFF"/>
        </w:rPr>
        <w:t>六、</w:t>
      </w:r>
      <w:r>
        <w:rPr>
          <w:rFonts w:asciiTheme="minorEastAsia" w:eastAsiaTheme="minorEastAsia" w:hAnsiTheme="minorEastAsia" w:cs="宋体" w:hint="eastAsia"/>
          <w:kern w:val="0"/>
          <w:sz w:val="24"/>
          <w:shd w:val="clear" w:color="auto" w:fill="FFFFFF"/>
        </w:rPr>
        <w:t>其他补充事宜</w:t>
      </w:r>
    </w:p>
    <w:p w:rsidR="00C326D2" w:rsidRDefault="009868D3">
      <w:pPr>
        <w:widowControl/>
        <w:spacing w:line="400" w:lineRule="exact"/>
        <w:ind w:firstLineChars="200" w:firstLine="480"/>
        <w:jc w:val="left"/>
        <w:rPr>
          <w:rFonts w:asciiTheme="minorEastAsia" w:eastAsiaTheme="minorEastAsia" w:hAnsiTheme="minorEastAsia" w:cs="宋体"/>
          <w:color w:val="000000"/>
          <w:kern w:val="0"/>
          <w:sz w:val="24"/>
          <w:shd w:val="clear" w:color="auto" w:fill="FFFFFF"/>
          <w:lang w:bidi="ar"/>
        </w:rPr>
      </w:pPr>
      <w:r>
        <w:rPr>
          <w:rFonts w:asciiTheme="minorEastAsia" w:eastAsiaTheme="minorEastAsia" w:hAnsiTheme="minorEastAsia" w:cs="宋体" w:hint="eastAsia"/>
          <w:color w:val="000000"/>
          <w:kern w:val="0"/>
          <w:sz w:val="24"/>
          <w:shd w:val="clear" w:color="auto" w:fill="FFFFFF"/>
          <w:lang w:bidi="ar"/>
        </w:rPr>
        <w:t>1、本项目实行电子招投标，供应商须登录政采云平台申请获取采购文件，并需要使用CA锁，登录政采云电子投标客户端制作响应文件，若供应商参与投标,自行承担与投标有关的一切费用。</w:t>
      </w:r>
    </w:p>
    <w:p w:rsidR="00C326D2" w:rsidRDefault="009868D3">
      <w:pPr>
        <w:widowControl/>
        <w:spacing w:line="400" w:lineRule="exact"/>
        <w:ind w:firstLineChars="200" w:firstLine="480"/>
        <w:jc w:val="left"/>
        <w:rPr>
          <w:rFonts w:asciiTheme="minorEastAsia" w:eastAsiaTheme="minorEastAsia" w:hAnsiTheme="minorEastAsia" w:cs="宋体"/>
          <w:color w:val="000000"/>
          <w:kern w:val="0"/>
          <w:sz w:val="24"/>
          <w:shd w:val="clear" w:color="auto" w:fill="FFFFFF"/>
          <w:lang w:bidi="ar"/>
        </w:rPr>
      </w:pPr>
      <w:r>
        <w:rPr>
          <w:rFonts w:asciiTheme="minorEastAsia" w:eastAsiaTheme="minorEastAsia" w:hAnsiTheme="minorEastAsia" w:cs="宋体" w:hint="eastAsia"/>
          <w:color w:val="000000"/>
          <w:kern w:val="0"/>
          <w:sz w:val="24"/>
          <w:shd w:val="clear" w:color="auto" w:fill="FFFFFF"/>
          <w:lang w:bidi="ar"/>
        </w:rPr>
        <w:t>2、各供应商应在开标前确保是新疆维吾尔自治区政府采购网正式注册入库的供应商，并完成CA数字证书申领。因未注册入库、未办理CA数字证书等原因造成无法投标或投标失败等后果的由供应商自行承担。</w:t>
      </w:r>
    </w:p>
    <w:p w:rsidR="00C326D2" w:rsidRDefault="009868D3">
      <w:pPr>
        <w:widowControl/>
        <w:spacing w:line="400" w:lineRule="exact"/>
        <w:ind w:firstLineChars="200" w:firstLine="480"/>
        <w:jc w:val="left"/>
        <w:rPr>
          <w:rFonts w:asciiTheme="minorEastAsia" w:eastAsiaTheme="minorEastAsia" w:hAnsiTheme="minorEastAsia" w:cs="宋体"/>
          <w:color w:val="000000"/>
          <w:kern w:val="0"/>
          <w:sz w:val="24"/>
          <w:shd w:val="clear" w:color="auto" w:fill="FFFFFF"/>
          <w:lang w:bidi="ar"/>
        </w:rPr>
      </w:pPr>
      <w:r>
        <w:rPr>
          <w:rFonts w:asciiTheme="minorEastAsia" w:eastAsiaTheme="minorEastAsia" w:hAnsiTheme="minorEastAsia" w:cs="宋体" w:hint="eastAsia"/>
          <w:color w:val="000000"/>
          <w:kern w:val="0"/>
          <w:sz w:val="24"/>
          <w:shd w:val="clear" w:color="auto" w:fill="FFFFFF"/>
          <w:lang w:bidi="ar"/>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rsidR="00C326D2" w:rsidRDefault="009868D3">
      <w:pPr>
        <w:widowControl/>
        <w:spacing w:line="400" w:lineRule="exact"/>
        <w:ind w:firstLineChars="200" w:firstLine="480"/>
        <w:jc w:val="left"/>
        <w:rPr>
          <w:rFonts w:asciiTheme="minorEastAsia" w:eastAsiaTheme="minorEastAsia" w:hAnsiTheme="minorEastAsia" w:cs="宋体"/>
          <w:color w:val="000000"/>
          <w:kern w:val="0"/>
          <w:sz w:val="24"/>
          <w:shd w:val="clear" w:color="auto" w:fill="FFFFFF"/>
          <w:lang w:bidi="ar"/>
        </w:rPr>
      </w:pPr>
      <w:r>
        <w:rPr>
          <w:rFonts w:asciiTheme="minorEastAsia" w:eastAsiaTheme="minorEastAsia" w:hAnsiTheme="minorEastAsia" w:cs="宋体" w:hint="eastAsia"/>
          <w:color w:val="000000"/>
          <w:kern w:val="0"/>
          <w:sz w:val="24"/>
          <w:shd w:val="clear" w:color="auto" w:fill="FFFFFF"/>
          <w:lang w:bidi="ar"/>
        </w:rPr>
        <w:t>4、供应商在开标时须携带制作加密电子响应文件所使用的CA锁，电脑须提前配置好浏览器（建议使用360浏览器或谷歌浏览器），以便开标时在线解密。</w:t>
      </w:r>
    </w:p>
    <w:p w:rsidR="00C326D2" w:rsidRDefault="009868D3">
      <w:pPr>
        <w:widowControl/>
        <w:spacing w:line="400" w:lineRule="exact"/>
        <w:ind w:firstLineChars="200" w:firstLine="480"/>
        <w:jc w:val="left"/>
        <w:rPr>
          <w:rFonts w:asciiTheme="minorEastAsia" w:eastAsiaTheme="minorEastAsia" w:hAnsiTheme="minorEastAsia" w:cs="宋体"/>
          <w:color w:val="000000"/>
          <w:kern w:val="0"/>
          <w:sz w:val="24"/>
          <w:shd w:val="clear" w:color="auto" w:fill="FFFFFF"/>
          <w:lang w:bidi="ar"/>
        </w:rPr>
      </w:pPr>
      <w:r>
        <w:rPr>
          <w:rFonts w:asciiTheme="minorEastAsia" w:eastAsiaTheme="minorEastAsia" w:hAnsiTheme="minorEastAsia" w:cs="宋体" w:hint="eastAsia"/>
          <w:color w:val="000000"/>
          <w:kern w:val="0"/>
          <w:sz w:val="24"/>
          <w:shd w:val="clear" w:color="auto" w:fill="FFFFFF"/>
          <w:lang w:bidi="ar"/>
        </w:rPr>
        <w:lastRenderedPageBreak/>
        <w:t>5、投标供应商应当在投标截止时间前，将生成的“电子加密响应文件”上传递交至“政府采购云平台”，投标截止时间以后上传递交的响应文件将被“政府采购云平台”拒收。</w:t>
      </w:r>
    </w:p>
    <w:p w:rsidR="00C326D2" w:rsidRDefault="009868D3">
      <w:pPr>
        <w:widowControl/>
        <w:spacing w:line="400" w:lineRule="exact"/>
        <w:ind w:firstLineChars="200" w:firstLine="480"/>
        <w:jc w:val="left"/>
        <w:rPr>
          <w:rFonts w:asciiTheme="minorEastAsia" w:eastAsiaTheme="minorEastAsia" w:hAnsiTheme="minorEastAsia" w:cs="宋体"/>
          <w:color w:val="000000"/>
          <w:kern w:val="0"/>
          <w:sz w:val="24"/>
          <w:shd w:val="clear" w:color="auto" w:fill="FFFFFF"/>
          <w:lang w:bidi="ar"/>
        </w:rPr>
      </w:pPr>
      <w:r>
        <w:rPr>
          <w:rFonts w:asciiTheme="minorEastAsia" w:eastAsiaTheme="minorEastAsia" w:hAnsiTheme="minorEastAsia" w:cs="宋体" w:hint="eastAsia"/>
          <w:color w:val="000000"/>
          <w:kern w:val="0"/>
          <w:sz w:val="24"/>
          <w:shd w:val="clear" w:color="auto" w:fill="FFFFFF"/>
          <w:lang w:bidi="ar"/>
        </w:rPr>
        <w:t xml:space="preserve">6、本公告在新疆政府采购网发布。  </w:t>
      </w:r>
    </w:p>
    <w:p w:rsidR="00C326D2" w:rsidRDefault="009868D3">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shd w:val="clear" w:color="auto" w:fill="FFFFFF"/>
        </w:rPr>
        <w:t>七、对本次招标提出询问，请按以下方式联系。</w:t>
      </w:r>
    </w:p>
    <w:p w:rsidR="00C326D2" w:rsidRDefault="009868D3">
      <w:pPr>
        <w:widowControl/>
        <w:spacing w:line="400" w:lineRule="exact"/>
        <w:jc w:val="left"/>
        <w:textAlignment w:val="baseline"/>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shd w:val="clear" w:color="auto" w:fill="FFFFFF"/>
          <w:lang w:bidi="ar"/>
        </w:rPr>
        <w:t xml:space="preserve">　  1.采购人信息</w:t>
      </w:r>
    </w:p>
    <w:p w:rsidR="00C326D2" w:rsidRDefault="009868D3">
      <w:pPr>
        <w:widowControl/>
        <w:spacing w:line="400" w:lineRule="exact"/>
        <w:ind w:leftChars="400" w:left="1109" w:hanging="269"/>
        <w:jc w:val="left"/>
        <w:textAlignment w:val="baseline"/>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shd w:val="clear" w:color="auto" w:fill="FFFFFF"/>
          <w:lang w:bidi="ar"/>
        </w:rPr>
        <w:t>名 称：</w:t>
      </w:r>
      <w:r>
        <w:rPr>
          <w:rFonts w:asciiTheme="minorEastAsia" w:eastAsiaTheme="minorEastAsia" w:hAnsiTheme="minorEastAsia" w:cs="宋体" w:hint="eastAsia"/>
          <w:color w:val="000000"/>
          <w:kern w:val="0"/>
          <w:sz w:val="24"/>
          <w:u w:val="single"/>
          <w:shd w:val="clear" w:color="auto" w:fill="FFFFFF"/>
          <w:lang w:bidi="ar"/>
        </w:rPr>
        <w:t>玛纳斯县玛纳斯河水利管理处</w:t>
      </w:r>
    </w:p>
    <w:p w:rsidR="00C326D2" w:rsidRDefault="009868D3">
      <w:pPr>
        <w:widowControl/>
        <w:spacing w:line="400" w:lineRule="exact"/>
        <w:ind w:leftChars="400" w:left="1109" w:hanging="269"/>
        <w:rPr>
          <w:rFonts w:asciiTheme="minorEastAsia" w:eastAsiaTheme="minorEastAsia" w:hAnsiTheme="minorEastAsia" w:cs="宋体"/>
          <w:kern w:val="0"/>
          <w:sz w:val="24"/>
        </w:rPr>
      </w:pPr>
      <w:r>
        <w:rPr>
          <w:rFonts w:asciiTheme="minorEastAsia" w:eastAsiaTheme="minorEastAsia" w:hAnsiTheme="minorEastAsia" w:cs="宋体" w:hint="eastAsia"/>
          <w:kern w:val="0"/>
          <w:sz w:val="24"/>
          <w:shd w:val="clear" w:color="auto" w:fill="FFFFFF"/>
        </w:rPr>
        <w:t>联系人：</w:t>
      </w:r>
      <w:r>
        <w:rPr>
          <w:rFonts w:asciiTheme="minorEastAsia" w:eastAsiaTheme="minorEastAsia" w:hAnsiTheme="minorEastAsia" w:cs="宋体" w:hint="eastAsia"/>
          <w:kern w:val="0"/>
          <w:sz w:val="24"/>
          <w:u w:val="single"/>
          <w:shd w:val="clear" w:color="auto" w:fill="FFFFFF"/>
        </w:rPr>
        <w:t>王女士</w:t>
      </w:r>
    </w:p>
    <w:p w:rsidR="00C326D2" w:rsidRDefault="009868D3">
      <w:pPr>
        <w:widowControl/>
        <w:spacing w:line="400" w:lineRule="exact"/>
        <w:ind w:leftChars="400" w:left="1109" w:hanging="269"/>
        <w:jc w:val="left"/>
        <w:textAlignment w:val="baseline"/>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shd w:val="clear" w:color="auto" w:fill="FFFFFF"/>
          <w:lang w:bidi="ar"/>
        </w:rPr>
        <w:t>联系方式：</w:t>
      </w:r>
      <w:r>
        <w:rPr>
          <w:rFonts w:asciiTheme="minorEastAsia" w:eastAsiaTheme="minorEastAsia" w:hAnsiTheme="minorEastAsia" w:cs="宋体" w:hint="eastAsia"/>
          <w:color w:val="000000"/>
          <w:kern w:val="0"/>
          <w:sz w:val="24"/>
          <w:u w:val="single"/>
          <w:shd w:val="clear" w:color="auto" w:fill="FFFFFF"/>
          <w:lang w:bidi="ar"/>
        </w:rPr>
        <w:t>13609949645</w:t>
      </w:r>
    </w:p>
    <w:p w:rsidR="00C326D2" w:rsidRDefault="009868D3">
      <w:pPr>
        <w:widowControl/>
        <w:spacing w:line="400" w:lineRule="exact"/>
        <w:ind w:firstLineChars="200" w:firstLine="480"/>
        <w:jc w:val="left"/>
        <w:textAlignment w:val="baseline"/>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shd w:val="clear" w:color="auto" w:fill="FFFFFF"/>
          <w:lang w:bidi="ar"/>
        </w:rPr>
        <w:t>2.采购代理机构信息</w:t>
      </w:r>
    </w:p>
    <w:p w:rsidR="00C326D2" w:rsidRDefault="009868D3">
      <w:pPr>
        <w:widowControl/>
        <w:spacing w:line="400" w:lineRule="exact"/>
        <w:ind w:firstLineChars="466" w:firstLine="1118"/>
        <w:jc w:val="left"/>
        <w:textAlignment w:val="baseline"/>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shd w:val="clear" w:color="auto" w:fill="FFFFFF"/>
          <w:lang w:bidi="ar"/>
        </w:rPr>
        <w:t>名 称：</w:t>
      </w:r>
      <w:r>
        <w:rPr>
          <w:rFonts w:asciiTheme="minorEastAsia" w:eastAsiaTheme="minorEastAsia" w:hAnsiTheme="minorEastAsia" w:cs="宋体" w:hint="eastAsia"/>
          <w:color w:val="000000"/>
          <w:kern w:val="0"/>
          <w:sz w:val="24"/>
          <w:u w:val="single"/>
          <w:shd w:val="clear" w:color="auto" w:fill="FFFFFF"/>
          <w:lang w:bidi="ar"/>
        </w:rPr>
        <w:t xml:space="preserve">新疆天润丰源招标有限公司　</w:t>
      </w:r>
    </w:p>
    <w:p w:rsidR="00C326D2" w:rsidRDefault="009868D3">
      <w:pPr>
        <w:widowControl/>
        <w:spacing w:line="400" w:lineRule="exact"/>
        <w:ind w:firstLineChars="466" w:firstLine="1118"/>
        <w:jc w:val="left"/>
        <w:textAlignment w:val="baseline"/>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shd w:val="clear" w:color="auto" w:fill="FFFFFF"/>
          <w:lang w:bidi="ar"/>
        </w:rPr>
        <w:t>地</w:t>
      </w:r>
      <w:r>
        <w:rPr>
          <w:rFonts w:asciiTheme="minorEastAsia" w:eastAsiaTheme="minorEastAsia" w:hAnsiTheme="minorEastAsia" w:cs="宋体"/>
          <w:color w:val="000000"/>
          <w:kern w:val="0"/>
          <w:sz w:val="24"/>
          <w:shd w:val="clear" w:color="auto" w:fill="FFFFFF"/>
          <w:lang w:bidi="ar"/>
        </w:rPr>
        <w:t xml:space="preserve"> </w:t>
      </w:r>
      <w:r>
        <w:rPr>
          <w:rFonts w:asciiTheme="minorEastAsia" w:eastAsiaTheme="minorEastAsia" w:hAnsiTheme="minorEastAsia" w:cs="宋体" w:hint="eastAsia"/>
          <w:color w:val="000000"/>
          <w:kern w:val="0"/>
          <w:sz w:val="24"/>
          <w:shd w:val="clear" w:color="auto" w:fill="FFFFFF"/>
          <w:lang w:bidi="ar"/>
        </w:rPr>
        <w:t>址：</w:t>
      </w:r>
      <w:r>
        <w:rPr>
          <w:rFonts w:asciiTheme="minorEastAsia" w:eastAsiaTheme="minorEastAsia" w:hAnsiTheme="minorEastAsia" w:cs="宋体" w:hint="eastAsia"/>
          <w:color w:val="000000"/>
          <w:kern w:val="0"/>
          <w:sz w:val="24"/>
          <w:u w:val="single"/>
          <w:shd w:val="clear" w:color="auto" w:fill="FFFFFF"/>
          <w:lang w:bidi="ar"/>
        </w:rPr>
        <w:t xml:space="preserve">乌鲁木齐经济技术开发区（头屯河区）玄武湖路433号万创中心12号楼23层办公2307室　</w:t>
      </w:r>
    </w:p>
    <w:p w:rsidR="00C326D2" w:rsidRDefault="009868D3">
      <w:pPr>
        <w:widowControl/>
        <w:spacing w:line="400" w:lineRule="exact"/>
        <w:ind w:firstLineChars="466" w:firstLine="1118"/>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shd w:val="clear" w:color="auto" w:fill="FFFFFF"/>
        </w:rPr>
        <w:t>联系人：</w:t>
      </w:r>
      <w:r>
        <w:rPr>
          <w:rFonts w:asciiTheme="minorEastAsia" w:eastAsiaTheme="minorEastAsia" w:hAnsiTheme="minorEastAsia" w:cs="宋体" w:hint="eastAsia"/>
          <w:kern w:val="0"/>
          <w:sz w:val="24"/>
          <w:u w:val="single"/>
          <w:shd w:val="clear" w:color="auto" w:fill="FFFFFF"/>
        </w:rPr>
        <w:t>李女士</w:t>
      </w:r>
    </w:p>
    <w:p w:rsidR="00C326D2" w:rsidRDefault="009868D3">
      <w:pPr>
        <w:widowControl/>
        <w:spacing w:line="400" w:lineRule="exact"/>
        <w:ind w:firstLineChars="466" w:firstLine="1118"/>
        <w:jc w:val="left"/>
        <w:textAlignment w:val="baseline"/>
        <w:rPr>
          <w:rFonts w:asciiTheme="minorEastAsia" w:eastAsiaTheme="minorEastAsia" w:hAnsiTheme="minorEastAsia" w:cs="宋体"/>
          <w:color w:val="000000"/>
          <w:kern w:val="0"/>
          <w:sz w:val="24"/>
          <w:u w:val="single"/>
          <w:shd w:val="clear" w:color="auto" w:fill="FFFFFF"/>
          <w:lang w:bidi="ar"/>
        </w:rPr>
      </w:pPr>
      <w:r>
        <w:rPr>
          <w:rFonts w:asciiTheme="minorEastAsia" w:eastAsiaTheme="minorEastAsia" w:hAnsiTheme="minorEastAsia" w:cs="宋体" w:hint="eastAsia"/>
          <w:color w:val="000000"/>
          <w:kern w:val="0"/>
          <w:sz w:val="24"/>
          <w:shd w:val="clear" w:color="auto" w:fill="FFFFFF"/>
          <w:lang w:bidi="ar"/>
        </w:rPr>
        <w:t>电  话：</w:t>
      </w:r>
      <w:r>
        <w:rPr>
          <w:rFonts w:asciiTheme="minorEastAsia" w:eastAsiaTheme="minorEastAsia" w:hAnsiTheme="minorEastAsia" w:cs="宋体" w:hint="eastAsia"/>
          <w:color w:val="000000"/>
          <w:kern w:val="0"/>
          <w:sz w:val="24"/>
          <w:u w:val="single"/>
          <w:shd w:val="clear" w:color="auto" w:fill="FFFFFF"/>
          <w:lang w:bidi="ar"/>
        </w:rPr>
        <w:t>18299179362</w:t>
      </w: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9868D3">
      <w:pPr>
        <w:pStyle w:val="1"/>
        <w:spacing w:line="240" w:lineRule="auto"/>
        <w:rPr>
          <w:rFonts w:asciiTheme="minorEastAsia" w:eastAsiaTheme="minorEastAsia" w:hAnsiTheme="minorEastAsia" w:cstheme="minorEastAsia"/>
          <w:b/>
          <w:bCs w:val="0"/>
        </w:rPr>
      </w:pPr>
      <w:bookmarkStart w:id="7" w:name="_Toc123319525"/>
      <w:r>
        <w:rPr>
          <w:rFonts w:asciiTheme="minorEastAsia" w:eastAsiaTheme="minorEastAsia" w:hAnsiTheme="minorEastAsia" w:cstheme="minorEastAsia" w:hint="eastAsia"/>
          <w:b/>
          <w:bCs w:val="0"/>
        </w:rPr>
        <w:lastRenderedPageBreak/>
        <w:t>第二部分 磋商须知</w:t>
      </w:r>
      <w:bookmarkEnd w:id="6"/>
      <w:bookmarkEnd w:id="7"/>
    </w:p>
    <w:p w:rsidR="00C326D2" w:rsidRDefault="009868D3">
      <w:pPr>
        <w:pStyle w:val="ac"/>
        <w:jc w:val="center"/>
        <w:rPr>
          <w:rFonts w:asciiTheme="minorEastAsia" w:eastAsiaTheme="minorEastAsia" w:hAnsiTheme="minorEastAsia"/>
          <w:sz w:val="28"/>
          <w:szCs w:val="28"/>
        </w:rPr>
      </w:pPr>
      <w:r>
        <w:rPr>
          <w:rFonts w:asciiTheme="minorEastAsia" w:eastAsiaTheme="minorEastAsia" w:hAnsiTheme="minorEastAsia" w:cstheme="minorEastAsia" w:hint="eastAsia"/>
          <w:b/>
          <w:bCs/>
          <w:sz w:val="28"/>
          <w:szCs w:val="28"/>
        </w:rPr>
        <w:t>磋商须知前附表</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3"/>
        <w:gridCol w:w="2539"/>
        <w:gridCol w:w="6406"/>
      </w:tblGrid>
      <w:tr w:rsidR="00C326D2">
        <w:trPr>
          <w:trHeight w:val="371"/>
          <w:jc w:val="center"/>
        </w:trPr>
        <w:tc>
          <w:tcPr>
            <w:tcW w:w="683" w:type="dxa"/>
            <w:tcBorders>
              <w:top w:val="single" w:sz="6" w:space="0" w:color="auto"/>
              <w:left w:val="single" w:sz="6" w:space="0" w:color="auto"/>
              <w:bottom w:val="single" w:sz="6" w:space="0" w:color="auto"/>
              <w:right w:val="single" w:sz="6" w:space="0" w:color="auto"/>
            </w:tcBorders>
          </w:tcPr>
          <w:p w:rsidR="00C326D2" w:rsidRDefault="009868D3">
            <w:pPr>
              <w:spacing w:line="360" w:lineRule="exact"/>
              <w:jc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szCs w:val="21"/>
              </w:rPr>
              <w:t>序号</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szCs w:val="21"/>
              </w:rPr>
              <w:t>项   目</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szCs w:val="21"/>
              </w:rPr>
              <w:t>内　　　　容</w:t>
            </w:r>
          </w:p>
        </w:tc>
      </w:tr>
      <w:tr w:rsidR="00C326D2">
        <w:trPr>
          <w:trHeight w:val="451"/>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政府采购项目</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项目名称：玛纳斯县头二三宫渠至S115应急抗旱连通工程监理</w:t>
            </w:r>
          </w:p>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项目编号：MNS-TESGQ-S115-YJKH-2023-JL</w:t>
            </w:r>
          </w:p>
        </w:tc>
      </w:tr>
      <w:tr w:rsidR="00C326D2">
        <w:trPr>
          <w:trHeight w:hRule="exact" w:val="406"/>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政府采购方式</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竞争性磋商</w:t>
            </w:r>
          </w:p>
        </w:tc>
      </w:tr>
      <w:tr w:rsidR="00C326D2">
        <w:trPr>
          <w:trHeight w:hRule="exact" w:val="857"/>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采购人</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采购人名称：玛纳斯县玛纳斯河水利管理处</w:t>
            </w:r>
          </w:p>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联系人：王女士  联系电话：</w:t>
            </w:r>
            <w:r>
              <w:rPr>
                <w:rFonts w:asciiTheme="minorEastAsia" w:eastAsiaTheme="minorEastAsia" w:hAnsiTheme="minorEastAsia" w:cs="宋体"/>
                <w:color w:val="000000"/>
                <w:szCs w:val="21"/>
              </w:rPr>
              <w:t>13609949645</w:t>
            </w:r>
          </w:p>
        </w:tc>
      </w:tr>
      <w:tr w:rsidR="00C326D2">
        <w:trPr>
          <w:trHeight w:hRule="exact" w:val="808"/>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采购代理机构</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名称：新疆天润丰源招标有限公司</w:t>
            </w:r>
          </w:p>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联系人：李女士  联系电话：18299179362 </w:t>
            </w:r>
          </w:p>
        </w:tc>
      </w:tr>
      <w:tr w:rsidR="00C326D2">
        <w:trPr>
          <w:trHeight w:hRule="exact" w:val="736"/>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5</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adjustRightInd w:val="0"/>
              <w:snapToGrid w:val="0"/>
              <w:spacing w:line="36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项目内容</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szCs w:val="21"/>
              </w:rPr>
            </w:pPr>
            <w:r>
              <w:rPr>
                <w:rFonts w:asciiTheme="minorEastAsia" w:eastAsiaTheme="minorEastAsia" w:hAnsiTheme="minorEastAsia" w:cs="宋体" w:hint="eastAsia"/>
                <w:color w:val="000000"/>
                <w:szCs w:val="21"/>
              </w:rPr>
              <w:t>玛纳斯县头二三宫渠至S115应急抗旱连通工程施工期及缺陷责任期（一年）的全部监理内容（含平行检测）。</w:t>
            </w:r>
          </w:p>
        </w:tc>
      </w:tr>
      <w:tr w:rsidR="00C326D2">
        <w:trPr>
          <w:trHeight w:hRule="exact" w:val="420"/>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质量要求</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合格标准</w:t>
            </w:r>
          </w:p>
        </w:tc>
      </w:tr>
      <w:tr w:rsidR="00C326D2">
        <w:trPr>
          <w:trHeight w:hRule="exact" w:val="795"/>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7</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合同履行期限</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玛纳斯县头二三宫渠至S115应急抗旱连通工程施工期及缺陷责任期（一年）</w:t>
            </w:r>
          </w:p>
        </w:tc>
      </w:tr>
      <w:tr w:rsidR="00C326D2">
        <w:trPr>
          <w:trHeight w:hRule="exact" w:val="6505"/>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8</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pStyle w:val="a8"/>
              <w:spacing w:line="3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sz w:val="21"/>
                <w:szCs w:val="21"/>
              </w:rPr>
              <w:t>投标人资质条件、能力、信誉</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rPr>
                <w:rFonts w:asciiTheme="minorEastAsia" w:eastAsiaTheme="minorEastAsia" w:hAnsiTheme="minorEastAsia"/>
                <w:lang w:bidi="ar"/>
              </w:rPr>
            </w:pPr>
            <w:r>
              <w:rPr>
                <w:rFonts w:asciiTheme="minorEastAsia" w:eastAsiaTheme="minorEastAsia" w:hAnsiTheme="minorEastAsia" w:hint="eastAsia"/>
                <w:lang w:bidi="ar"/>
              </w:rPr>
              <w:t>1）</w:t>
            </w:r>
            <w:r>
              <w:rPr>
                <w:rFonts w:asciiTheme="minorEastAsia" w:eastAsiaTheme="minorEastAsia" w:hAnsiTheme="minorEastAsia" w:hint="eastAsia"/>
                <w:b/>
                <w:lang w:bidi="ar"/>
              </w:rPr>
              <w:tab/>
              <w:t>资质条件：</w:t>
            </w:r>
            <w:r>
              <w:rPr>
                <w:rFonts w:asciiTheme="minorEastAsia" w:eastAsiaTheme="minorEastAsia" w:hAnsiTheme="minorEastAsia" w:hint="eastAsia"/>
                <w:lang w:bidi="ar"/>
              </w:rPr>
              <w:t xml:space="preserve">供应商应具有独立承担民事责任的能力，同时具有水利工程施工监理乙级及以上资质。 </w:t>
            </w:r>
          </w:p>
          <w:p w:rsidR="00C326D2" w:rsidRDefault="009868D3">
            <w:pPr>
              <w:spacing w:line="360" w:lineRule="exact"/>
              <w:rPr>
                <w:rFonts w:asciiTheme="minorEastAsia" w:eastAsiaTheme="minorEastAsia" w:hAnsiTheme="minorEastAsia"/>
                <w:lang w:bidi="ar"/>
              </w:rPr>
            </w:pPr>
            <w:r>
              <w:rPr>
                <w:rFonts w:asciiTheme="minorEastAsia" w:eastAsiaTheme="minorEastAsia" w:hAnsiTheme="minorEastAsia" w:hint="eastAsia"/>
                <w:lang w:bidi="ar"/>
              </w:rPr>
              <w:t>2）</w:t>
            </w:r>
            <w:r>
              <w:rPr>
                <w:rFonts w:asciiTheme="minorEastAsia" w:eastAsiaTheme="minorEastAsia" w:hAnsiTheme="minorEastAsia" w:hint="eastAsia"/>
                <w:lang w:bidi="ar"/>
              </w:rPr>
              <w:tab/>
            </w:r>
            <w:r>
              <w:rPr>
                <w:rFonts w:asciiTheme="minorEastAsia" w:eastAsiaTheme="minorEastAsia" w:hAnsiTheme="minorEastAsia" w:hint="eastAsia"/>
                <w:b/>
                <w:lang w:bidi="ar"/>
              </w:rPr>
              <w:t>财务要求：</w:t>
            </w:r>
            <w:r>
              <w:rPr>
                <w:rFonts w:asciiTheme="minorEastAsia" w:eastAsiaTheme="minorEastAsia" w:hAnsiTheme="minorEastAsia" w:hint="eastAsia"/>
                <w:lang w:bidi="ar"/>
              </w:rPr>
              <w:t xml:space="preserve">近3年财务状况良好，没有处于财产被接管、破产或其它关、停、并、转现象。 </w:t>
            </w:r>
          </w:p>
          <w:p w:rsidR="00C326D2" w:rsidRDefault="009868D3">
            <w:pPr>
              <w:spacing w:line="360" w:lineRule="exact"/>
              <w:rPr>
                <w:rFonts w:asciiTheme="minorEastAsia" w:eastAsiaTheme="minorEastAsia" w:hAnsiTheme="minorEastAsia"/>
                <w:lang w:bidi="ar"/>
              </w:rPr>
            </w:pPr>
            <w:r>
              <w:rPr>
                <w:rFonts w:asciiTheme="minorEastAsia" w:eastAsiaTheme="minorEastAsia" w:hAnsiTheme="minorEastAsia" w:hint="eastAsia"/>
                <w:lang w:bidi="ar"/>
              </w:rPr>
              <w:t>3）</w:t>
            </w:r>
            <w:r>
              <w:rPr>
                <w:rFonts w:asciiTheme="minorEastAsia" w:eastAsiaTheme="minorEastAsia" w:hAnsiTheme="minorEastAsia" w:hint="eastAsia"/>
                <w:lang w:bidi="ar"/>
              </w:rPr>
              <w:tab/>
            </w:r>
            <w:r>
              <w:rPr>
                <w:rFonts w:asciiTheme="minorEastAsia" w:eastAsiaTheme="minorEastAsia" w:hAnsiTheme="minorEastAsia" w:hint="eastAsia"/>
                <w:b/>
                <w:lang w:bidi="ar"/>
              </w:rPr>
              <w:t>业绩要求：</w:t>
            </w:r>
            <w:r>
              <w:rPr>
                <w:rFonts w:asciiTheme="minorEastAsia" w:eastAsiaTheme="minorEastAsia" w:hAnsiTheme="minorEastAsia" w:hint="eastAsia"/>
                <w:lang w:bidi="ar"/>
              </w:rPr>
              <w:t xml:space="preserve">近5年1项及以上类似工程业绩（提供中标通知书和监理合同）； </w:t>
            </w:r>
          </w:p>
          <w:p w:rsidR="00C326D2" w:rsidRDefault="009868D3">
            <w:pPr>
              <w:spacing w:line="360" w:lineRule="exact"/>
              <w:rPr>
                <w:rFonts w:asciiTheme="minorEastAsia" w:eastAsiaTheme="minorEastAsia" w:hAnsiTheme="minorEastAsia"/>
                <w:lang w:bidi="ar"/>
              </w:rPr>
            </w:pPr>
            <w:r>
              <w:rPr>
                <w:rFonts w:asciiTheme="minorEastAsia" w:eastAsiaTheme="minorEastAsia" w:hAnsiTheme="minorEastAsia" w:hint="eastAsia"/>
                <w:lang w:bidi="ar"/>
              </w:rPr>
              <w:t>4）</w:t>
            </w:r>
            <w:r>
              <w:rPr>
                <w:rFonts w:asciiTheme="minorEastAsia" w:eastAsiaTheme="minorEastAsia" w:hAnsiTheme="minorEastAsia" w:hint="eastAsia"/>
                <w:lang w:bidi="ar"/>
              </w:rPr>
              <w:tab/>
            </w:r>
            <w:r>
              <w:rPr>
                <w:rFonts w:asciiTheme="minorEastAsia" w:eastAsiaTheme="minorEastAsia" w:hAnsiTheme="minorEastAsia" w:hint="eastAsia"/>
                <w:b/>
                <w:lang w:bidi="ar"/>
              </w:rPr>
              <w:t>信誉要求：</w:t>
            </w:r>
            <w:r>
              <w:rPr>
                <w:rFonts w:asciiTheme="minorEastAsia" w:eastAsiaTheme="minorEastAsia" w:hAnsiTheme="minorEastAsia" w:hint="eastAsia"/>
                <w:lang w:bidi="ar"/>
              </w:rPr>
              <w:t xml:space="preserve">供应商未被“信用中国”（www.creditchina.gov.cn）、中国政府采购网（www.ccgp.gov.cn）列入失信被执行人、重大税收违法失信主体、政府采购严重违法失信行为记录名单； </w:t>
            </w:r>
          </w:p>
          <w:p w:rsidR="00C326D2" w:rsidRDefault="009868D3">
            <w:pPr>
              <w:spacing w:line="360" w:lineRule="exact"/>
              <w:rPr>
                <w:rFonts w:asciiTheme="minorEastAsia" w:eastAsiaTheme="minorEastAsia" w:hAnsiTheme="minorEastAsia"/>
                <w:lang w:bidi="ar"/>
              </w:rPr>
            </w:pPr>
            <w:r>
              <w:rPr>
                <w:rFonts w:asciiTheme="minorEastAsia" w:eastAsiaTheme="minorEastAsia" w:hAnsiTheme="minorEastAsia" w:hint="eastAsia"/>
                <w:b/>
                <w:lang w:bidi="ar"/>
              </w:rPr>
              <w:t>5）总监理工程师要求：</w:t>
            </w:r>
            <w:r>
              <w:rPr>
                <w:rFonts w:asciiTheme="minorEastAsia" w:eastAsiaTheme="minorEastAsia" w:hAnsiTheme="minorEastAsia" w:hint="eastAsia"/>
                <w:lang w:bidi="ar"/>
              </w:rPr>
              <w:t xml:space="preserve">具有全国水利工程建设监理工程师注册证书、聘用为本项目总监理工程师的聘用书或总监培训证或总监理工程师岗位证、高级及以上水利技术职称、有类似业绩，上述资料必须能反映出是承担监理工程师及以上资格业绩，否则视为无效业绩。 </w:t>
            </w:r>
          </w:p>
          <w:p w:rsidR="00C326D2" w:rsidRDefault="009868D3">
            <w:pPr>
              <w:spacing w:line="360" w:lineRule="exact"/>
              <w:rPr>
                <w:rFonts w:asciiTheme="minorEastAsia" w:eastAsiaTheme="minorEastAsia" w:hAnsiTheme="minorEastAsia"/>
                <w:lang w:bidi="ar"/>
              </w:rPr>
            </w:pPr>
            <w:r>
              <w:rPr>
                <w:rFonts w:asciiTheme="minorEastAsia" w:eastAsiaTheme="minorEastAsia" w:hAnsiTheme="minorEastAsia" w:hint="eastAsia"/>
                <w:b/>
                <w:lang w:bidi="ar"/>
              </w:rPr>
              <w:t>6）其他主要人员要求：</w:t>
            </w:r>
            <w:r>
              <w:rPr>
                <w:rFonts w:asciiTheme="minorEastAsia" w:eastAsiaTheme="minorEastAsia" w:hAnsiTheme="minorEastAsia" w:hint="eastAsia"/>
                <w:lang w:bidi="ar"/>
              </w:rPr>
              <w:t>监理工程师：具有全国水利工程建设监理工程师注册证书（投标人可根据本工程实施内容合理配置专业监理工程师），工程师及以上技术职称（水利专业）；</w:t>
            </w:r>
          </w:p>
          <w:p w:rsidR="00C326D2" w:rsidRDefault="009868D3">
            <w:pPr>
              <w:spacing w:line="360" w:lineRule="exact"/>
              <w:rPr>
                <w:rFonts w:asciiTheme="minorEastAsia" w:eastAsiaTheme="minorEastAsia" w:hAnsiTheme="minorEastAsia"/>
                <w:lang w:bidi="ar"/>
              </w:rPr>
            </w:pPr>
            <w:r>
              <w:rPr>
                <w:rFonts w:asciiTheme="minorEastAsia" w:eastAsiaTheme="minorEastAsia" w:hAnsiTheme="minorEastAsia" w:hint="eastAsia"/>
                <w:lang w:bidi="ar"/>
              </w:rPr>
              <w:t xml:space="preserve">监理员：具有全国水利工程建设监理工程师资格证书或监理员证，国家、省、市、自治区有关监理培训机构的培训证。 </w:t>
            </w:r>
          </w:p>
          <w:p w:rsidR="00C326D2" w:rsidRDefault="00C326D2">
            <w:pPr>
              <w:snapToGrid w:val="0"/>
              <w:spacing w:line="360" w:lineRule="exact"/>
              <w:jc w:val="left"/>
              <w:rPr>
                <w:rFonts w:asciiTheme="minorEastAsia" w:eastAsiaTheme="minorEastAsia" w:hAnsiTheme="minorEastAsia" w:cs="宋体"/>
                <w:color w:val="000000"/>
                <w:szCs w:val="21"/>
                <w:highlight w:val="yellow"/>
              </w:rPr>
            </w:pPr>
          </w:p>
        </w:tc>
      </w:tr>
      <w:tr w:rsidR="00C326D2">
        <w:trPr>
          <w:trHeight w:hRule="exact" w:val="5680"/>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C326D2">
            <w:pPr>
              <w:spacing w:line="360" w:lineRule="exact"/>
              <w:jc w:val="center"/>
              <w:rPr>
                <w:rFonts w:asciiTheme="minorEastAsia" w:eastAsiaTheme="minorEastAsia" w:hAnsiTheme="minorEastAsia" w:cs="宋体"/>
                <w:color w:val="000000"/>
                <w:szCs w:val="21"/>
              </w:rPr>
            </w:pP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C326D2">
            <w:pPr>
              <w:pStyle w:val="a8"/>
              <w:spacing w:line="360" w:lineRule="exact"/>
              <w:jc w:val="center"/>
              <w:rPr>
                <w:rFonts w:asciiTheme="minorEastAsia" w:eastAsiaTheme="minorEastAsia" w:hAnsiTheme="minorEastAsia" w:cs="宋体"/>
                <w:color w:val="000000"/>
                <w:sz w:val="21"/>
                <w:szCs w:val="21"/>
              </w:rPr>
            </w:pPr>
          </w:p>
        </w:tc>
        <w:tc>
          <w:tcPr>
            <w:tcW w:w="6406" w:type="dxa"/>
            <w:tcBorders>
              <w:top w:val="single" w:sz="6" w:space="0" w:color="auto"/>
              <w:left w:val="single" w:sz="6" w:space="0" w:color="auto"/>
              <w:bottom w:val="single" w:sz="6" w:space="0" w:color="auto"/>
              <w:right w:val="single" w:sz="6" w:space="0" w:color="auto"/>
            </w:tcBorders>
            <w:vAlign w:val="bottom"/>
          </w:tcPr>
          <w:p w:rsidR="00C326D2" w:rsidRDefault="009868D3">
            <w:pPr>
              <w:spacing w:line="360" w:lineRule="exact"/>
              <w:rPr>
                <w:rFonts w:asciiTheme="minorEastAsia" w:eastAsiaTheme="minorEastAsia" w:hAnsiTheme="minorEastAsia"/>
                <w:lang w:bidi="ar"/>
              </w:rPr>
            </w:pPr>
            <w:r>
              <w:rPr>
                <w:rFonts w:asciiTheme="minorEastAsia" w:eastAsiaTheme="minorEastAsia" w:hAnsiTheme="minorEastAsia" w:hint="eastAsia"/>
                <w:b/>
                <w:lang w:bidi="ar"/>
              </w:rPr>
              <w:t>7）</w:t>
            </w:r>
            <w:r>
              <w:rPr>
                <w:rFonts w:asciiTheme="minorEastAsia" w:eastAsiaTheme="minorEastAsia" w:hAnsiTheme="minorEastAsia" w:hint="eastAsia"/>
                <w:b/>
                <w:lang w:bidi="ar"/>
              </w:rPr>
              <w:tab/>
              <w:t>试验检测仪器设备要求：</w:t>
            </w:r>
            <w:r>
              <w:rPr>
                <w:rFonts w:asciiTheme="minorEastAsia" w:eastAsiaTheme="minorEastAsia" w:hAnsiTheme="minorEastAsia" w:hint="eastAsia"/>
                <w:lang w:bidi="ar"/>
              </w:rPr>
              <w:t>根据本工程实施内容合理配置相关设备以满足本工程监理工作的需要；</w:t>
            </w:r>
          </w:p>
          <w:p w:rsidR="00C326D2" w:rsidRDefault="009868D3">
            <w:pPr>
              <w:spacing w:line="360" w:lineRule="exact"/>
              <w:rPr>
                <w:rFonts w:asciiTheme="minorEastAsia" w:eastAsiaTheme="minorEastAsia" w:hAnsiTheme="minorEastAsia"/>
                <w:b/>
                <w:lang w:bidi="ar"/>
              </w:rPr>
            </w:pPr>
            <w:r>
              <w:rPr>
                <w:rFonts w:asciiTheme="minorEastAsia" w:eastAsiaTheme="minorEastAsia" w:hAnsiTheme="minorEastAsia" w:hint="eastAsia"/>
                <w:b/>
                <w:lang w:bidi="ar"/>
              </w:rPr>
              <w:t>8）</w:t>
            </w:r>
            <w:r>
              <w:rPr>
                <w:rFonts w:asciiTheme="minorEastAsia" w:eastAsiaTheme="minorEastAsia" w:hAnsiTheme="minorEastAsia" w:hint="eastAsia"/>
                <w:b/>
                <w:lang w:bidi="ar"/>
              </w:rPr>
              <w:tab/>
              <w:t xml:space="preserve">其他要求： </w:t>
            </w:r>
          </w:p>
          <w:p w:rsidR="00C326D2" w:rsidRDefault="009868D3">
            <w:pPr>
              <w:spacing w:line="360" w:lineRule="exact"/>
              <w:rPr>
                <w:rFonts w:asciiTheme="minorEastAsia" w:eastAsiaTheme="minorEastAsia" w:hAnsiTheme="minorEastAsia"/>
                <w:lang w:bidi="ar"/>
              </w:rPr>
            </w:pPr>
            <w:r>
              <w:rPr>
                <w:rFonts w:asciiTheme="minorEastAsia" w:eastAsiaTheme="minorEastAsia" w:hAnsiTheme="minorEastAsia" w:hint="eastAsia"/>
                <w:lang w:bidi="ar"/>
              </w:rPr>
              <w:t>1）拟投入本工程的总监理工程师未同时在两个及以上大中型工程中担任总监理工程师；在同一县（市、区）同类型小型工程项目中，同时担任总监理工程师的项目数量不得多于 2个（含本项目）。</w:t>
            </w:r>
          </w:p>
          <w:p w:rsidR="00C326D2" w:rsidRDefault="009868D3">
            <w:pPr>
              <w:spacing w:line="360" w:lineRule="exact"/>
              <w:rPr>
                <w:rFonts w:asciiTheme="minorEastAsia" w:eastAsiaTheme="minorEastAsia" w:hAnsiTheme="minorEastAsia"/>
                <w:lang w:bidi="ar"/>
              </w:rPr>
            </w:pPr>
            <w:r>
              <w:rPr>
                <w:rFonts w:asciiTheme="minorEastAsia" w:eastAsiaTheme="minorEastAsia" w:hAnsiTheme="minorEastAsia" w:hint="eastAsia"/>
                <w:lang w:bidi="ar"/>
              </w:rPr>
              <w:t xml:space="preserve">2）拟投入本项目的人员须提供在本单位缴纳个人社保明细（2022年8月至2023年1月）或退休证。 </w:t>
            </w:r>
          </w:p>
          <w:p w:rsidR="00C326D2" w:rsidRDefault="009868D3">
            <w:pPr>
              <w:spacing w:line="360" w:lineRule="exact"/>
              <w:rPr>
                <w:rFonts w:asciiTheme="minorEastAsia" w:eastAsiaTheme="minorEastAsia" w:hAnsiTheme="minorEastAsia"/>
                <w:lang w:bidi="ar"/>
              </w:rPr>
            </w:pPr>
            <w:r>
              <w:rPr>
                <w:rFonts w:asciiTheme="minorEastAsia" w:eastAsiaTheme="minorEastAsia" w:hAnsiTheme="minorEastAsia" w:hint="eastAsia"/>
                <w:lang w:bidi="ar"/>
              </w:rPr>
              <w:t>3）未纳入全国水利建设市场监管服务平台的潜在投标人不得参加自治区水利建设项目投标活动，无论人员、业绩、信用等级，将全国水利建设市场监管服务平台中的市场主体信息作为评标时查验市场主体投标文件的重要依据，各市场主体须对填报数据的真实性、准确性、及时性负责，</w:t>
            </w:r>
            <w:r>
              <w:rPr>
                <w:rFonts w:asciiTheme="minorEastAsia" w:eastAsiaTheme="minorEastAsia" w:hAnsiTheme="minorEastAsia" w:hint="eastAsia"/>
                <w:b/>
                <w:lang w:bidi="ar"/>
              </w:rPr>
              <w:t>为便于评标时专家在网上快捷查询，投标文件中潜在投标人的资质、投入人员资格、业绩、信用等级需提供全国水利建设市场监管服务平台截图。</w:t>
            </w:r>
          </w:p>
        </w:tc>
      </w:tr>
      <w:tr w:rsidR="00C326D2">
        <w:trPr>
          <w:trHeight w:hRule="exact" w:val="456"/>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9</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pStyle w:val="a8"/>
              <w:spacing w:line="3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sz w:val="21"/>
                <w:szCs w:val="21"/>
              </w:rPr>
              <w:t>资格审查方法</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pStyle w:val="a8"/>
              <w:spacing w:line="360" w:lineRule="exact"/>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kern w:val="0"/>
                <w:sz w:val="21"/>
                <w:szCs w:val="21"/>
                <w:shd w:val="clear" w:color="auto" w:fill="FFFFFF"/>
                <w:lang w:bidi="ar"/>
              </w:rPr>
              <w:t>资格后审</w:t>
            </w:r>
          </w:p>
        </w:tc>
      </w:tr>
      <w:tr w:rsidR="00C326D2">
        <w:trPr>
          <w:trHeight w:hRule="exact" w:val="1945"/>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10</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《磋商响应文件的签字盖章》</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szCs w:val="21"/>
                <w:shd w:val="clear" w:color="auto" w:fill="FFFFFF"/>
              </w:rPr>
            </w:pPr>
            <w:r>
              <w:rPr>
                <w:rFonts w:asciiTheme="minorEastAsia" w:eastAsiaTheme="minorEastAsia" w:hAnsiTheme="minorEastAsia" w:cs="宋体" w:hint="eastAsia"/>
                <w:szCs w:val="21"/>
                <w:shd w:val="clear" w:color="auto" w:fill="FFFFFF"/>
              </w:rPr>
              <w:t>电子响应文件逐页盖单位公章和法定代表人章（应尽量盖在每页空白地方或字少的地方），供应商均应使用 CA 数字证书加盖供应商的单位电子印章和法定代表人的个人电子印章或电子签名章。</w:t>
            </w:r>
          </w:p>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szCs w:val="21"/>
                <w:shd w:val="clear" w:color="auto" w:fill="FFFFFF"/>
              </w:rPr>
              <w:t>纸质版响应文件应逐页加盖单位公章，并在规定位置由法定代表人或其委托代理人签字或盖章。</w:t>
            </w:r>
          </w:p>
        </w:tc>
      </w:tr>
      <w:tr w:rsidR="00C326D2">
        <w:trPr>
          <w:trHeight w:hRule="exact" w:val="1286"/>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11</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纸质磋商响应文件的份数</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left"/>
              <w:rPr>
                <w:rFonts w:asciiTheme="minorEastAsia" w:eastAsiaTheme="minorEastAsia" w:hAnsiTheme="minorEastAsia" w:cs="宋体"/>
                <w:bCs/>
                <w:szCs w:val="21"/>
              </w:rPr>
            </w:pPr>
            <w:r>
              <w:rPr>
                <w:rFonts w:asciiTheme="minorEastAsia" w:eastAsiaTheme="minorEastAsia" w:hAnsiTheme="minorEastAsia" w:cs="宋体" w:hint="eastAsia"/>
                <w:bCs/>
                <w:szCs w:val="21"/>
              </w:rPr>
              <w:t>项目开标结束后，中标单位需提供纸质版投标文件：正本壹份，副本贰份，电子版U盘壹份（未加密的全套PDF版投标文件，内容与纸质版及加密上传的投标文件一致）。</w:t>
            </w:r>
          </w:p>
        </w:tc>
      </w:tr>
      <w:tr w:rsidR="00C326D2">
        <w:trPr>
          <w:trHeight w:hRule="exact" w:val="430"/>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12</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《磋商文件》澄清期</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截止磋商日的前五日</w:t>
            </w:r>
          </w:p>
        </w:tc>
      </w:tr>
      <w:tr w:rsidR="00C326D2">
        <w:trPr>
          <w:trHeight w:hRule="exact" w:val="466"/>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13</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《磋商响应文件》有效期</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rPr>
              <w:t>90日历天（从投标截止之日算起）</w:t>
            </w:r>
          </w:p>
        </w:tc>
      </w:tr>
      <w:tr w:rsidR="00C326D2">
        <w:trPr>
          <w:trHeight w:val="454"/>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14</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磋商报名起止日期</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2023年2月 28 日至2023年3月 6 日（法定节假日除外）</w:t>
            </w:r>
          </w:p>
        </w:tc>
      </w:tr>
      <w:tr w:rsidR="00C326D2">
        <w:trPr>
          <w:trHeight w:val="505"/>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15</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报名时间</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szCs w:val="21"/>
              </w:rPr>
              <w:t>10:00-14:00，16:00-19:00（北京时间）</w:t>
            </w:r>
          </w:p>
        </w:tc>
      </w:tr>
      <w:tr w:rsidR="00C326D2">
        <w:trPr>
          <w:trHeight w:val="547"/>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16</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磋商响应文件递交截止时间</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2023年3月10日16时00分（北京时间）   </w:t>
            </w:r>
          </w:p>
        </w:tc>
      </w:tr>
      <w:tr w:rsidR="00C326D2">
        <w:trPr>
          <w:trHeight w:val="547"/>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17</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磋商响应文件的递交地点</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供应商将加密电子投标文件上传到“政采云（https://www.zcygov.cn/）”平台。</w:t>
            </w:r>
          </w:p>
        </w:tc>
      </w:tr>
      <w:tr w:rsidR="00C326D2">
        <w:trPr>
          <w:trHeight w:val="467"/>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18</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磋商时间及地点</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时间：2023年3月10日16时00分（北京时间）；</w:t>
            </w:r>
          </w:p>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地点：政采云平台https://www.zcygov.cn/不见面开标  </w:t>
            </w:r>
          </w:p>
        </w:tc>
      </w:tr>
      <w:tr w:rsidR="00C326D2">
        <w:trPr>
          <w:trHeight w:val="745"/>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lastRenderedPageBreak/>
              <w:t>19</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投标保证金</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widowControl/>
              <w:spacing w:line="360" w:lineRule="exact"/>
              <w:jc w:val="lef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投标保证金：捌仟元整（转账或电汇，须从供应商基本账户中转出）</w:t>
            </w:r>
          </w:p>
          <w:p w:rsidR="00C326D2" w:rsidRDefault="009868D3">
            <w:pPr>
              <w:widowControl/>
              <w:spacing w:line="36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投标单位须在2023年3月8日18:00时前将投标保证金交存到采购代理公司指定账户（以实际到账时间为准，逾期交纳视为自动放弃投标），以银行出具的交款回单及开户许可证（基本存款账户信息）复印件做为保证金缴纳证明，投标保证金缴纳时须注明项目名称简称。</w:t>
            </w:r>
          </w:p>
          <w:p w:rsidR="00C326D2" w:rsidRDefault="009868D3">
            <w:pPr>
              <w:widowControl/>
              <w:spacing w:line="36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单单位全称：新疆天润丰源招标有限公司</w:t>
            </w:r>
          </w:p>
          <w:p w:rsidR="00C326D2" w:rsidRDefault="009868D3">
            <w:pPr>
              <w:widowControl/>
              <w:spacing w:line="36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开户银行：中国农业银行股份有限公司乌鲁木齐经济技术开发区支行</w:t>
            </w:r>
          </w:p>
          <w:p w:rsidR="00C326D2" w:rsidRDefault="009868D3">
            <w:pPr>
              <w:widowControl/>
              <w:spacing w:line="36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帐   号：30010801040003286</w:t>
            </w:r>
          </w:p>
          <w:p w:rsidR="00C326D2" w:rsidRDefault="009868D3">
            <w:pPr>
              <w:widowControl/>
              <w:spacing w:line="36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行  号：103881001085</w:t>
            </w:r>
          </w:p>
          <w:p w:rsidR="00C326D2" w:rsidRDefault="009868D3">
            <w:pPr>
              <w:widowControl/>
              <w:spacing w:line="360" w:lineRule="exact"/>
              <w:jc w:val="left"/>
              <w:rPr>
                <w:rFonts w:asciiTheme="minorEastAsia" w:eastAsiaTheme="minorEastAsia" w:hAnsiTheme="minorEastAsia" w:cs="宋体"/>
                <w:color w:val="000000"/>
                <w:szCs w:val="21"/>
              </w:rPr>
            </w:pPr>
            <w:r>
              <w:rPr>
                <w:rFonts w:asciiTheme="minorEastAsia" w:eastAsiaTheme="minorEastAsia" w:hAnsiTheme="minorEastAsia" w:cs="宋体" w:hint="eastAsia"/>
                <w:b/>
                <w:bCs/>
                <w:szCs w:val="21"/>
              </w:rPr>
              <w:t>备注：供应商办理保证金退还手续时，需携带加盖公司财务章的收款收据，收据上需注明项目名称全称。</w:t>
            </w:r>
          </w:p>
        </w:tc>
      </w:tr>
      <w:tr w:rsidR="00C326D2">
        <w:trPr>
          <w:trHeight w:val="445"/>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20</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pacing w:val="-8"/>
                <w:szCs w:val="21"/>
              </w:rPr>
            </w:pPr>
            <w:r>
              <w:rPr>
                <w:rFonts w:asciiTheme="minorEastAsia" w:eastAsiaTheme="minorEastAsia" w:hAnsiTheme="minorEastAsia" w:cs="宋体" w:hint="eastAsia"/>
                <w:color w:val="000000"/>
                <w:spacing w:val="-8"/>
                <w:szCs w:val="21"/>
              </w:rPr>
              <w:t>评标委员会</w:t>
            </w:r>
          </w:p>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pacing w:val="-8"/>
                <w:szCs w:val="21"/>
              </w:rPr>
              <w:t>的组建</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rPr>
                <w:rFonts w:asciiTheme="minorEastAsia" w:eastAsiaTheme="minorEastAsia" w:hAnsiTheme="minorEastAsia" w:cs="宋体"/>
                <w:color w:val="000000"/>
                <w:spacing w:val="-8"/>
                <w:szCs w:val="21"/>
              </w:rPr>
            </w:pPr>
            <w:r>
              <w:rPr>
                <w:rFonts w:asciiTheme="minorEastAsia" w:eastAsiaTheme="minorEastAsia" w:hAnsiTheme="minorEastAsia" w:cs="宋体" w:hint="eastAsia"/>
                <w:color w:val="000000"/>
                <w:spacing w:val="-8"/>
                <w:szCs w:val="21"/>
              </w:rPr>
              <w:t>评标委员会构成：3人。</w:t>
            </w:r>
          </w:p>
          <w:p w:rsidR="00C326D2" w:rsidRDefault="009868D3">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color w:val="000000"/>
                <w:spacing w:val="-8"/>
                <w:szCs w:val="21"/>
              </w:rPr>
              <w:t>评标专家确定方式：新疆政府采购网评标专家库中随机抽取。</w:t>
            </w:r>
          </w:p>
        </w:tc>
      </w:tr>
      <w:tr w:rsidR="00C326D2">
        <w:trPr>
          <w:trHeight w:val="497"/>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21</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最高投标限价</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bCs/>
                <w:szCs w:val="21"/>
              </w:rPr>
              <w:t>最高投标限价：49</w:t>
            </w:r>
            <w:r>
              <w:rPr>
                <w:rFonts w:asciiTheme="minorEastAsia" w:eastAsiaTheme="minorEastAsia" w:hAnsiTheme="minorEastAsia" w:cs="宋体"/>
                <w:b/>
                <w:bCs/>
                <w:szCs w:val="21"/>
              </w:rPr>
              <w:t>0000.00</w:t>
            </w:r>
            <w:r>
              <w:rPr>
                <w:rFonts w:asciiTheme="minorEastAsia" w:eastAsiaTheme="minorEastAsia" w:hAnsiTheme="minorEastAsia" w:cs="宋体" w:hint="eastAsia"/>
                <w:b/>
                <w:bCs/>
                <w:szCs w:val="21"/>
              </w:rPr>
              <w:t>元（其中平行检测费165690.00），供应商的投标报价高于最高投标限价的，按废标处理。</w:t>
            </w:r>
          </w:p>
        </w:tc>
      </w:tr>
      <w:tr w:rsidR="00C326D2">
        <w:trPr>
          <w:trHeight w:val="426"/>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22</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中标结果公示</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本项目中标结果将在新疆政府采购网公示1个工作日</w:t>
            </w:r>
          </w:p>
        </w:tc>
      </w:tr>
      <w:tr w:rsidR="00C326D2">
        <w:trPr>
          <w:trHeight w:val="426"/>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23</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履约担保</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spacing w:val="-8"/>
                <w:szCs w:val="21"/>
              </w:rPr>
              <w:t>履</w:t>
            </w:r>
            <w:r>
              <w:rPr>
                <w:rFonts w:asciiTheme="minorEastAsia" w:eastAsiaTheme="minorEastAsia" w:hAnsiTheme="minorEastAsia" w:cs="宋体" w:hint="eastAsia"/>
                <w:color w:val="000000"/>
                <w:szCs w:val="21"/>
              </w:rPr>
              <w:t>约保证金金额：签约合同价的5%</w:t>
            </w:r>
          </w:p>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履约保证金递交：中标人收到中标通知书后（签订合同前）向招标人缴纳；供应商未按招标文件规定缴纳履约保证金的，其投标保证金将不予退还。</w:t>
            </w:r>
          </w:p>
        </w:tc>
      </w:tr>
      <w:tr w:rsidR="00C326D2">
        <w:trPr>
          <w:trHeight w:val="575"/>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24</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踏勘现场</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不组织现场踏勘。</w:t>
            </w:r>
          </w:p>
        </w:tc>
      </w:tr>
      <w:tr w:rsidR="00C326D2">
        <w:trPr>
          <w:trHeight w:val="412"/>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25</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小微型企业有关政策</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(1)根据新疆维吾尔自治区财政厅、新疆生产建设兵团财政局发布的关于印发《关于落实好政府采购支持中小企业发展的通知》的通知，新财购 〔2022〕22号）规定执行；</w:t>
            </w:r>
          </w:p>
          <w:p w:rsidR="00C326D2" w:rsidRDefault="009868D3">
            <w:pPr>
              <w:snapToGrid w:val="0"/>
              <w:spacing w:line="360" w:lineRule="exact"/>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(2)价格扣除幅度：对小微企业报价给予10%-20%的扣除，用扣除后的价格参与评标，本项目具体扣除比例为10%。</w:t>
            </w:r>
          </w:p>
          <w:p w:rsidR="00C326D2" w:rsidRDefault="009868D3">
            <w:pPr>
              <w:snapToGrid w:val="0"/>
              <w:spacing w:line="360" w:lineRule="exact"/>
              <w:jc w:val="left"/>
              <w:rPr>
                <w:rFonts w:asciiTheme="minorEastAsia" w:eastAsiaTheme="minorEastAsia" w:hAnsiTheme="minorEastAsia" w:cs="宋体"/>
                <w:szCs w:val="21"/>
              </w:rPr>
            </w:pPr>
            <w:r>
              <w:rPr>
                <w:rFonts w:asciiTheme="minorEastAsia" w:eastAsiaTheme="minorEastAsia" w:hAnsiTheme="minorEastAsia" w:cs="宋体" w:hint="eastAsia"/>
                <w:color w:val="000000"/>
                <w:szCs w:val="21"/>
              </w:rPr>
              <w:t>(3)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本项目具体扣除比例为10%。</w:t>
            </w:r>
          </w:p>
        </w:tc>
      </w:tr>
      <w:tr w:rsidR="00C326D2">
        <w:trPr>
          <w:trHeight w:val="672"/>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26</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szCs w:val="21"/>
              </w:rPr>
              <w:t>中标服务费</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left"/>
              <w:rPr>
                <w:rFonts w:asciiTheme="minorEastAsia" w:eastAsiaTheme="minorEastAsia" w:hAnsiTheme="minorEastAsia" w:cs="宋体"/>
                <w:color w:val="000000"/>
                <w:szCs w:val="21"/>
              </w:rPr>
            </w:pPr>
            <w:r>
              <w:rPr>
                <w:rFonts w:asciiTheme="minorEastAsia" w:eastAsiaTheme="minorEastAsia" w:hAnsiTheme="minorEastAsia" w:cs="宋体" w:hint="eastAsia"/>
                <w:szCs w:val="21"/>
              </w:rPr>
              <w:t>根据国家发展改革委办公厅印发的《国家发展改革委办公厅关于招标代理服务收费有关问题的通知》（发改办价格【2003】857号）的规定，采购人约定供应商如果中标需支付采购代理服务费，此部分费用已包含在最高投标限价中，招标人不再另行支付。依据国家发改委《关于降低部分建设项目收费标准规范收费行为等有关问题的通知》（发改价</w:t>
            </w:r>
            <w:r>
              <w:rPr>
                <w:rFonts w:asciiTheme="minorEastAsia" w:eastAsiaTheme="minorEastAsia" w:hAnsiTheme="minorEastAsia" w:cs="宋体" w:hint="eastAsia"/>
                <w:szCs w:val="21"/>
              </w:rPr>
              <w:lastRenderedPageBreak/>
              <w:t>格（2011）534 号文）规定及发改委(计价格[2002]1980号文计算下浮后收取。</w:t>
            </w:r>
          </w:p>
        </w:tc>
      </w:tr>
      <w:tr w:rsidR="00C326D2">
        <w:trPr>
          <w:trHeight w:val="3930"/>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lastRenderedPageBreak/>
              <w:t>27</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pStyle w:val="a8"/>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其他内容</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snapToGrid w:val="0"/>
              <w:spacing w:line="360" w:lineRule="exact"/>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rPr>
              <w:t>1、是否采用电子招标投标：</w:t>
            </w:r>
            <w:r>
              <w:rPr>
                <w:rFonts w:asciiTheme="minorEastAsia" w:eastAsiaTheme="minorEastAsia" w:hAnsiTheme="minorEastAsia" w:cs="宋体" w:hint="eastAsia"/>
                <w:szCs w:val="21"/>
                <w:u w:val="single"/>
              </w:rPr>
              <w:t>是</w:t>
            </w:r>
          </w:p>
          <w:p w:rsidR="00C326D2" w:rsidRDefault="009868D3">
            <w:pPr>
              <w:snapToGrid w:val="0"/>
              <w:spacing w:line="36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2、</w:t>
            </w:r>
            <w:r w:rsidRPr="0049534D">
              <w:rPr>
                <w:rFonts w:asciiTheme="minorEastAsia" w:eastAsiaTheme="minorEastAsia" w:hAnsiTheme="minorEastAsia" w:cs="宋体" w:hint="eastAsia"/>
                <w:szCs w:val="21"/>
              </w:rPr>
              <w:t>类似业绩具体指</w:t>
            </w:r>
            <w:r w:rsidR="0049534D">
              <w:rPr>
                <w:rFonts w:asciiTheme="minorEastAsia" w:eastAsiaTheme="minorEastAsia" w:hAnsiTheme="minorEastAsia" w:cs="宋体" w:hint="eastAsia"/>
                <w:szCs w:val="21"/>
              </w:rPr>
              <w:t>：</w:t>
            </w:r>
            <w:r w:rsidRPr="0049534D">
              <w:rPr>
                <w:rFonts w:asciiTheme="minorEastAsia" w:eastAsiaTheme="minorEastAsia" w:hAnsiTheme="minorEastAsia" w:cs="宋体" w:hint="eastAsia"/>
                <w:szCs w:val="21"/>
              </w:rPr>
              <w:t>渠道工程</w:t>
            </w:r>
            <w:r w:rsidR="0049534D" w:rsidRPr="0049534D">
              <w:rPr>
                <w:rFonts w:asciiTheme="minorEastAsia" w:eastAsiaTheme="minorEastAsia" w:hAnsiTheme="minorEastAsia" w:cs="宋体" w:hint="eastAsia"/>
                <w:szCs w:val="21"/>
              </w:rPr>
              <w:t>或管道工程</w:t>
            </w:r>
            <w:r w:rsidRPr="0049534D">
              <w:rPr>
                <w:rFonts w:asciiTheme="minorEastAsia" w:eastAsiaTheme="minorEastAsia" w:hAnsiTheme="minorEastAsia" w:cs="宋体" w:hint="eastAsia"/>
                <w:szCs w:val="21"/>
              </w:rPr>
              <w:t>；</w:t>
            </w:r>
          </w:p>
          <w:p w:rsidR="00C326D2" w:rsidRDefault="009868D3">
            <w:pPr>
              <w:snapToGrid w:val="0"/>
              <w:spacing w:line="36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3、监理人员最低配置：总监1人、监理工程师2人，监理员2人。 </w:t>
            </w:r>
          </w:p>
          <w:p w:rsidR="00C326D2" w:rsidRDefault="009868D3">
            <w:pPr>
              <w:snapToGrid w:val="0"/>
              <w:spacing w:line="36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备注：以上所列主要人员为采购人将在发出中标通知书之前所要求填报的最低标准。如承诺监理人员不能按数到场，应按采购人考勤记录，扣减相应监理费用。</w:t>
            </w:r>
          </w:p>
          <w:p w:rsidR="00C326D2" w:rsidRDefault="009868D3">
            <w:pPr>
              <w:snapToGrid w:val="0"/>
              <w:spacing w:line="36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4、磋商文件中所指的近三年或近五年等，均从投标截止日往前推算（业绩以合同签订日期为准，财务状况表除外）。</w:t>
            </w:r>
          </w:p>
          <w:p w:rsidR="00C326D2" w:rsidRDefault="009868D3">
            <w:pPr>
              <w:snapToGrid w:val="0"/>
              <w:spacing w:line="36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5、是否为专门面向中小企业采购：是</w:t>
            </w:r>
          </w:p>
          <w:p w:rsidR="00C326D2" w:rsidRDefault="009868D3">
            <w:pPr>
              <w:snapToGrid w:val="0"/>
              <w:spacing w:line="360" w:lineRule="exact"/>
              <w:jc w:val="left"/>
            </w:pPr>
            <w:r>
              <w:rPr>
                <w:rFonts w:asciiTheme="minorEastAsia" w:eastAsiaTheme="minorEastAsia" w:hAnsiTheme="minorEastAsia" w:cs="宋体" w:hint="eastAsia"/>
                <w:szCs w:val="21"/>
              </w:rPr>
              <w:t>6、是否采用进口产品：否</w:t>
            </w:r>
          </w:p>
        </w:tc>
      </w:tr>
      <w:tr w:rsidR="00C326D2">
        <w:trPr>
          <w:trHeight w:val="672"/>
          <w:jc w:val="center"/>
        </w:trPr>
        <w:tc>
          <w:tcPr>
            <w:tcW w:w="683" w:type="dxa"/>
            <w:tcBorders>
              <w:top w:val="single" w:sz="6" w:space="0" w:color="auto"/>
              <w:left w:val="single" w:sz="6" w:space="0" w:color="auto"/>
              <w:bottom w:val="single" w:sz="6" w:space="0" w:color="auto"/>
              <w:right w:val="single" w:sz="6" w:space="0" w:color="auto"/>
            </w:tcBorders>
            <w:vAlign w:val="center"/>
          </w:tcPr>
          <w:p w:rsidR="00C326D2" w:rsidRDefault="009868D3">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28</w:t>
            </w:r>
          </w:p>
        </w:tc>
        <w:tc>
          <w:tcPr>
            <w:tcW w:w="2539" w:type="dxa"/>
            <w:tcBorders>
              <w:top w:val="single" w:sz="6" w:space="0" w:color="auto"/>
              <w:left w:val="single" w:sz="6" w:space="0" w:color="auto"/>
              <w:bottom w:val="single" w:sz="6" w:space="0" w:color="auto"/>
              <w:right w:val="single" w:sz="6" w:space="0" w:color="auto"/>
            </w:tcBorders>
            <w:vAlign w:val="center"/>
          </w:tcPr>
          <w:p w:rsidR="00C326D2" w:rsidRDefault="009868D3">
            <w:pPr>
              <w:pStyle w:val="a8"/>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c>
          <w:tcPr>
            <w:tcW w:w="6406" w:type="dxa"/>
            <w:tcBorders>
              <w:top w:val="single" w:sz="6" w:space="0" w:color="auto"/>
              <w:left w:val="single" w:sz="6" w:space="0" w:color="auto"/>
              <w:bottom w:val="single" w:sz="6" w:space="0" w:color="auto"/>
              <w:right w:val="single" w:sz="6" w:space="0" w:color="auto"/>
            </w:tcBorders>
            <w:vAlign w:val="center"/>
          </w:tcPr>
          <w:p w:rsidR="00C326D2" w:rsidRDefault="009868D3">
            <w:pPr>
              <w:pStyle w:val="a8"/>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 请投标单位提前自学线上开标流程；投标截止时间当天，线上开标环节，投标文件解密时长60分钟，各投标单位务必提前调试好在线参标电脑的各项配置及CA锁网上进行签到、文件解密以及操作投标。</w:t>
            </w:r>
          </w:p>
          <w:p w:rsidR="00C326D2" w:rsidRDefault="009868D3">
            <w:pPr>
              <w:pStyle w:val="a8"/>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2.招标文件中采购清单、技术需求等如有偏差，如有疑义请澄清中及时提出；否则视为充分理解招标文件各项要求。</w:t>
            </w:r>
          </w:p>
          <w:p w:rsidR="00C326D2" w:rsidRDefault="009868D3">
            <w:pPr>
              <w:pStyle w:val="a8"/>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本次采用政府采购云平台线上招标、投标，请各潜在供应商及时办理CA锁和学习政府采购云平台线上投标相关知识。请在政府采购云平台登录后，进行下载磋商文件。请各供应商获取磋商文件后及时关注云平台答疑文件获取栏目。具体相关事宜见政府采购云平台。本项目采用资格后审，请供应商仔细阅读磋商文件和各项要求，制作文件及相关资料过程中，若因供应商资格条件不符、提供资料不全等原因导致响应文件予以退还，责任自负。</w:t>
            </w:r>
          </w:p>
          <w:p w:rsidR="00C326D2" w:rsidRDefault="009868D3">
            <w:pPr>
              <w:pStyle w:val="a8"/>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4.响应文件中有弄虚作假的内容，其响应文件作废。</w:t>
            </w:r>
          </w:p>
          <w:p w:rsidR="00C326D2" w:rsidRDefault="009868D3">
            <w:pPr>
              <w:pStyle w:val="a8"/>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5.磋商文件中如有内容冲突的地方，以投标须知前附表要求为准。</w:t>
            </w:r>
          </w:p>
        </w:tc>
      </w:tr>
    </w:tbl>
    <w:p w:rsidR="00C326D2" w:rsidRDefault="009868D3">
      <w:pPr>
        <w:rPr>
          <w:rFonts w:asciiTheme="minorEastAsia" w:eastAsiaTheme="minorEastAsia" w:hAnsiTheme="minorEastAsia"/>
        </w:rPr>
        <w:sectPr w:rsidR="00C326D2">
          <w:footerReference w:type="default" r:id="rId9"/>
          <w:pgSz w:w="11907" w:h="16840"/>
          <w:pgMar w:top="1418" w:right="1473" w:bottom="1418" w:left="1614" w:header="680" w:footer="737" w:gutter="0"/>
          <w:pgNumType w:start="0"/>
          <w:cols w:space="720"/>
          <w:docGrid w:linePitch="312"/>
        </w:sectPr>
      </w:pPr>
      <w:r>
        <w:rPr>
          <w:rFonts w:asciiTheme="minorEastAsia" w:eastAsiaTheme="minorEastAsia" w:hAnsiTheme="minorEastAsia"/>
        </w:rPr>
        <w:br w:type="page"/>
      </w:r>
    </w:p>
    <w:p w:rsidR="00C326D2" w:rsidRDefault="009868D3">
      <w:pPr>
        <w:tabs>
          <w:tab w:val="left" w:pos="252"/>
        </w:tabs>
        <w:spacing w:line="500" w:lineRule="exac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lastRenderedPageBreak/>
        <w:t>一、采购需求</w:t>
      </w:r>
    </w:p>
    <w:p w:rsidR="00C326D2" w:rsidRDefault="009868D3">
      <w:pPr>
        <w:tabs>
          <w:tab w:val="left" w:pos="252"/>
        </w:tabs>
        <w:spacing w:line="500" w:lineRule="exact"/>
        <w:ind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玛纳斯县头二三宫渠至S115应急抗旱连通工程施工期及缺陷责任期（一年）的全部监理内容（含平行检测）。</w:t>
      </w:r>
    </w:p>
    <w:p w:rsidR="00C326D2" w:rsidRDefault="009868D3">
      <w:pPr>
        <w:tabs>
          <w:tab w:val="left" w:pos="252"/>
        </w:tabs>
        <w:spacing w:line="500" w:lineRule="exac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b/>
          <w:color w:val="000000"/>
          <w:szCs w:val="21"/>
        </w:rPr>
        <w:t>二、供应商资格条件：</w:t>
      </w:r>
      <w:r>
        <w:rPr>
          <w:rFonts w:asciiTheme="minorEastAsia" w:eastAsiaTheme="minorEastAsia" w:hAnsiTheme="minorEastAsia" w:cstheme="minorEastAsia" w:hint="eastAsia"/>
          <w:color w:val="000000"/>
          <w:szCs w:val="21"/>
        </w:rPr>
        <w:t>1.满足《中华人民共和国政府采购法》第二十二条规定；</w:t>
      </w:r>
    </w:p>
    <w:p w:rsidR="00C326D2" w:rsidRDefault="009868D3">
      <w:pPr>
        <w:tabs>
          <w:tab w:val="left" w:pos="252"/>
        </w:tabs>
        <w:spacing w:line="500" w:lineRule="exac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2.本项目的特定资格要求：</w:t>
      </w:r>
    </w:p>
    <w:p w:rsidR="00C326D2" w:rsidRDefault="009868D3">
      <w:pPr>
        <w:spacing w:line="500" w:lineRule="exact"/>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（1）供应商应具有独立承担民事责任的能力，同时具有水利工程施工监理乙级及以上资质，近5年有类似监理业绩；</w:t>
      </w:r>
    </w:p>
    <w:p w:rsidR="00C326D2" w:rsidRDefault="009868D3">
      <w:pPr>
        <w:spacing w:line="500" w:lineRule="exact"/>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（2）总监理工程师要求：具有全国水利工程建设监理工程师注册证书、聘用为本项目总监理工程师的聘用书或总监培训证或总监理工程师岗位证、高级及以上水利技术职称，有类似监理业绩；</w:t>
      </w:r>
    </w:p>
    <w:p w:rsidR="00C326D2" w:rsidRDefault="009868D3">
      <w:pPr>
        <w:spacing w:line="500" w:lineRule="exact"/>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（3）本次招标依法限制列入水利部水利建设市场监管平台“黑名单”的水利建设市场主体参与新疆维吾尔自治区水利招投标活动；</w:t>
      </w:r>
    </w:p>
    <w:p w:rsidR="00C326D2" w:rsidRDefault="009868D3">
      <w:pPr>
        <w:spacing w:line="500" w:lineRule="exact"/>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（4）供应商未被“信用中国”（www.creditchina.gov.cn）、中国政府采购网（www.ccgp.gov.cn）列入失信被执行人、重大税收违法失信主体、政府采购严重违法失信行为记录名单；</w:t>
      </w:r>
    </w:p>
    <w:p w:rsidR="00C326D2" w:rsidRDefault="009868D3">
      <w:pPr>
        <w:spacing w:line="500" w:lineRule="exact"/>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（5）单位负责人为同一人或者存在直接控股、管理关系的不同供应商，不得参加同一合同项下的政府采购活动。</w:t>
      </w:r>
    </w:p>
    <w:p w:rsidR="00C326D2" w:rsidRDefault="009868D3">
      <w:pPr>
        <w:spacing w:line="500" w:lineRule="exact"/>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三、磋商文件构成</w:t>
      </w:r>
    </w:p>
    <w:p w:rsidR="00C326D2" w:rsidRDefault="009868D3">
      <w:pPr>
        <w:tabs>
          <w:tab w:val="left" w:pos="252"/>
        </w:tabs>
        <w:spacing w:line="500" w:lineRule="exact"/>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（1）竞争性磋商公告；</w:t>
      </w:r>
    </w:p>
    <w:p w:rsidR="00C326D2" w:rsidRDefault="009868D3">
      <w:pPr>
        <w:tabs>
          <w:tab w:val="left" w:pos="252"/>
        </w:tabs>
        <w:spacing w:line="500" w:lineRule="exact"/>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（2）磋商须知；</w:t>
      </w:r>
    </w:p>
    <w:p w:rsidR="00C326D2" w:rsidRDefault="009868D3">
      <w:pPr>
        <w:tabs>
          <w:tab w:val="left" w:pos="252"/>
        </w:tabs>
        <w:spacing w:line="500" w:lineRule="exact"/>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（3）评标办法及评分标准；</w:t>
      </w:r>
    </w:p>
    <w:p w:rsidR="00C326D2" w:rsidRDefault="009868D3">
      <w:pPr>
        <w:tabs>
          <w:tab w:val="left" w:pos="252"/>
        </w:tabs>
        <w:spacing w:line="500" w:lineRule="exact"/>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（4）招标内容说明及要求；</w:t>
      </w:r>
    </w:p>
    <w:p w:rsidR="00C326D2" w:rsidRDefault="009868D3">
      <w:pPr>
        <w:tabs>
          <w:tab w:val="left" w:pos="252"/>
        </w:tabs>
        <w:spacing w:line="500" w:lineRule="exact"/>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（5）磋商响应文件格式；</w:t>
      </w:r>
    </w:p>
    <w:p w:rsidR="00C326D2" w:rsidRDefault="009868D3">
      <w:pPr>
        <w:tabs>
          <w:tab w:val="left" w:pos="252"/>
        </w:tabs>
        <w:spacing w:line="500" w:lineRule="exact"/>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（6）合同书（参考）；</w:t>
      </w:r>
    </w:p>
    <w:p w:rsidR="00C326D2" w:rsidRDefault="009868D3">
      <w:pPr>
        <w:spacing w:line="500" w:lineRule="exact"/>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四、磋商响应文件编制</w:t>
      </w:r>
    </w:p>
    <w:p w:rsidR="00C326D2" w:rsidRDefault="009868D3">
      <w:pPr>
        <w:spacing w:line="500" w:lineRule="exact"/>
        <w:ind w:firstLineChars="147" w:firstLine="310"/>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（一）磋商响应文件编写须知</w:t>
      </w:r>
    </w:p>
    <w:p w:rsidR="00C326D2" w:rsidRDefault="009868D3">
      <w:pPr>
        <w:spacing w:line="500" w:lineRule="exact"/>
        <w:ind w:firstLineChars="196" w:firstLine="413"/>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1．磋商响应文件语言</w:t>
      </w:r>
    </w:p>
    <w:p w:rsidR="00C326D2" w:rsidRDefault="009868D3">
      <w:pPr>
        <w:spacing w:line="500" w:lineRule="exact"/>
        <w:ind w:firstLineChars="200" w:firstLine="420"/>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Cs/>
          <w:color w:val="000000"/>
          <w:szCs w:val="21"/>
        </w:rPr>
        <w:t>供应商提交的磋商响应文件应使用中文。</w:t>
      </w:r>
    </w:p>
    <w:p w:rsidR="00C326D2" w:rsidRDefault="009868D3">
      <w:pPr>
        <w:spacing w:line="500" w:lineRule="exact"/>
        <w:ind w:firstLineChars="196" w:firstLine="413"/>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2．磋商货币</w:t>
      </w:r>
    </w:p>
    <w:p w:rsidR="00C326D2" w:rsidRDefault="009868D3">
      <w:pPr>
        <w:spacing w:line="500" w:lineRule="exact"/>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bCs/>
          <w:color w:val="000000"/>
          <w:szCs w:val="21"/>
        </w:rPr>
        <w:t>磋商应以人民币报价。</w:t>
      </w:r>
    </w:p>
    <w:p w:rsidR="00C326D2" w:rsidRDefault="009868D3">
      <w:pPr>
        <w:spacing w:line="500" w:lineRule="exact"/>
        <w:ind w:firstLineChars="196" w:firstLine="413"/>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lastRenderedPageBreak/>
        <w:t>3．磋商报价</w:t>
      </w:r>
    </w:p>
    <w:p w:rsidR="00C326D2" w:rsidRDefault="009868D3">
      <w:pPr>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⑴供应商应在磋商响应文件中的磋商报价表上标明，供应商应充分了解该项目的总体情况以及影响投标报价的其他要素；</w:t>
      </w:r>
    </w:p>
    <w:p w:rsidR="00C326D2" w:rsidRDefault="009868D3">
      <w:pPr>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⑵在磋商文件中供应商的投标报价不得高于最高投标限价，否则将被视为未实质性响应磋商被拒绝。</w:t>
      </w:r>
    </w:p>
    <w:p w:rsidR="00C326D2" w:rsidRDefault="009868D3">
      <w:pPr>
        <w:spacing w:line="500" w:lineRule="exact"/>
        <w:ind w:firstLineChars="196" w:firstLine="413"/>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4．投标保证金</w:t>
      </w:r>
    </w:p>
    <w:p w:rsidR="00C326D2" w:rsidRDefault="009868D3">
      <w:pPr>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⑴供应商应按磋商文件第二部分磋商须知规定提供相应磋商投标保证金作为其磋商的一部分；</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⑵投标保</w:t>
      </w:r>
      <w:r>
        <w:rPr>
          <w:rFonts w:asciiTheme="minorEastAsia" w:eastAsiaTheme="minorEastAsia" w:hAnsiTheme="minorEastAsia" w:cstheme="minorEastAsia" w:hint="eastAsia"/>
          <w:color w:val="000000"/>
          <w:szCs w:val="21"/>
        </w:rPr>
        <w:t>证金以银行电汇或网银方式交入，并换取招标代理机构开具的收据</w:t>
      </w:r>
      <w:r>
        <w:rPr>
          <w:rFonts w:asciiTheme="minorEastAsia" w:eastAsiaTheme="minorEastAsia" w:hAnsiTheme="minorEastAsia" w:cstheme="minorEastAsia" w:hint="eastAsia"/>
          <w:bCs/>
          <w:color w:val="000000"/>
          <w:szCs w:val="21"/>
        </w:rPr>
        <w:t>；</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⑶项目投标保证金金额详见磋商须知前附表规定。</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⑷未中标单位公示结束后5个工作日退还，中标单位合同签订后5个工作日退还。</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（5）如供应商发生下列情况之一时，投标担保将被没收：</w:t>
      </w:r>
    </w:p>
    <w:p w:rsidR="00C326D2" w:rsidRDefault="009868D3">
      <w:pPr>
        <w:snapToGrid w:val="0"/>
        <w:spacing w:line="500" w:lineRule="exact"/>
        <w:ind w:firstLineChars="300" w:firstLine="63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1）中标人未能在规定期限内提交履约担保或签订合同协议；</w:t>
      </w:r>
    </w:p>
    <w:p w:rsidR="00C326D2" w:rsidRDefault="009868D3">
      <w:pPr>
        <w:snapToGrid w:val="0"/>
        <w:spacing w:line="500" w:lineRule="exact"/>
        <w:ind w:firstLineChars="300" w:firstLine="63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2）供应商在招标文件中规定的投标有效期内撤回其投标；</w:t>
      </w:r>
    </w:p>
    <w:p w:rsidR="00C326D2" w:rsidRDefault="009868D3">
      <w:pPr>
        <w:snapToGrid w:val="0"/>
        <w:spacing w:line="500" w:lineRule="exact"/>
        <w:ind w:firstLineChars="300" w:firstLine="63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3）供应商有串标、陪标行为；</w:t>
      </w:r>
    </w:p>
    <w:p w:rsidR="00C326D2" w:rsidRDefault="009868D3">
      <w:pPr>
        <w:snapToGrid w:val="0"/>
        <w:spacing w:line="500" w:lineRule="exact"/>
        <w:ind w:firstLineChars="300" w:firstLine="63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4）提交了投标保证金而未投标的。</w:t>
      </w:r>
    </w:p>
    <w:p w:rsidR="00C326D2" w:rsidRDefault="00C326D2">
      <w:pPr>
        <w:pStyle w:val="ac"/>
        <w:rPr>
          <w:rFonts w:asciiTheme="minorEastAsia" w:eastAsiaTheme="minorEastAsia" w:hAnsiTheme="minorEastAsia" w:cstheme="minorEastAsia"/>
          <w:sz w:val="21"/>
          <w:szCs w:val="21"/>
        </w:rPr>
      </w:pPr>
    </w:p>
    <w:p w:rsidR="00C326D2" w:rsidRDefault="009868D3">
      <w:pPr>
        <w:snapToGrid w:val="0"/>
        <w:spacing w:line="280" w:lineRule="exact"/>
        <w:ind w:firstLineChars="200" w:firstLine="422"/>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5．磋商文件澄清</w:t>
      </w:r>
    </w:p>
    <w:p w:rsidR="00C326D2" w:rsidRDefault="009868D3">
      <w:pPr>
        <w:snapToGrid w:val="0"/>
        <w:spacing w:line="500" w:lineRule="exact"/>
        <w:ind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采购人、采购代理机构对磋商文件可以进行必要的澄清或修改，均应在磋商截止期前5日前以书面形式通知获取磋商文件的供应商。</w:t>
      </w:r>
    </w:p>
    <w:p w:rsidR="00C326D2" w:rsidRDefault="009868D3">
      <w:pPr>
        <w:snapToGrid w:val="0"/>
        <w:spacing w:line="500" w:lineRule="exact"/>
        <w:ind w:firstLineChars="200" w:firstLine="422"/>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6.磋商文件修改</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⑴在磋商截止期前的5日，无论出于何种原因，玛纳斯县玛纳斯河水利管理处可主动地或在解答供应商提出的澄清问题时对磋商文件进行修改；</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⑵磋商文件、磋商文件澄清（答疑）纪要、磋商文件修改补充通知内容均以书面明确的内容为准。当磋商文件、修改补充通知、澄清(答疑)纪要内容相互矛盾时，以最后发出的通知(或纪要)或修改文件为准；</w:t>
      </w:r>
    </w:p>
    <w:p w:rsidR="00C326D2" w:rsidRDefault="009868D3">
      <w:pPr>
        <w:pStyle w:val="a8"/>
        <w:snapToGrid w:val="0"/>
        <w:spacing w:line="500" w:lineRule="exact"/>
        <w:ind w:right="-15" w:firstLineChars="200" w:firstLine="420"/>
        <w:rPr>
          <w:rFonts w:asciiTheme="minorEastAsia" w:eastAsiaTheme="minorEastAsia" w:hAnsiTheme="minorEastAsia" w:cstheme="minorEastAsia"/>
          <w:bCs/>
          <w:color w:val="000000"/>
          <w:sz w:val="21"/>
          <w:szCs w:val="21"/>
        </w:rPr>
      </w:pPr>
      <w:r>
        <w:rPr>
          <w:rFonts w:asciiTheme="minorEastAsia" w:eastAsiaTheme="minorEastAsia" w:hAnsiTheme="minorEastAsia" w:cstheme="minorEastAsia" w:hint="eastAsia"/>
          <w:bCs/>
          <w:color w:val="000000"/>
          <w:sz w:val="21"/>
          <w:szCs w:val="21"/>
        </w:rPr>
        <w:t>⑶为使供应商编写磋商文件时有充分时间对磋商文件的修改部分进行研究，玛纳斯县玛纳斯河水利管理处可以自行决定，酌情延长磋商截止日期。</w:t>
      </w:r>
    </w:p>
    <w:p w:rsidR="00C326D2" w:rsidRDefault="009868D3">
      <w:pPr>
        <w:snapToGrid w:val="0"/>
        <w:spacing w:line="500" w:lineRule="exact"/>
        <w:ind w:firstLineChars="200" w:firstLine="422"/>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（二）磋商响应文件的标准和格式</w:t>
      </w:r>
    </w:p>
    <w:p w:rsidR="00C326D2" w:rsidRDefault="009868D3">
      <w:pPr>
        <w:adjustRightInd w:val="0"/>
        <w:spacing w:line="460" w:lineRule="exact"/>
        <w:ind w:firstLineChars="200" w:firstLine="420"/>
        <w:textAlignment w:val="baseline"/>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（1）磋商报价函</w:t>
      </w:r>
    </w:p>
    <w:p w:rsidR="00C326D2" w:rsidRDefault="009868D3">
      <w:pPr>
        <w:adjustRightInd w:val="0"/>
        <w:spacing w:line="460" w:lineRule="exact"/>
        <w:ind w:firstLineChars="200" w:firstLine="420"/>
        <w:textAlignment w:val="baseline"/>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lastRenderedPageBreak/>
        <w:t>（2）开标一览表</w:t>
      </w:r>
    </w:p>
    <w:p w:rsidR="00C326D2" w:rsidRDefault="009868D3">
      <w:pPr>
        <w:adjustRightInd w:val="0"/>
        <w:spacing w:line="460" w:lineRule="exact"/>
        <w:ind w:firstLineChars="200" w:firstLine="420"/>
        <w:textAlignment w:val="baseline"/>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（3）法定代表人身份证明</w:t>
      </w:r>
    </w:p>
    <w:p w:rsidR="00C326D2" w:rsidRDefault="009868D3">
      <w:pPr>
        <w:adjustRightInd w:val="0"/>
        <w:spacing w:line="460" w:lineRule="exact"/>
        <w:ind w:firstLineChars="200" w:firstLine="420"/>
        <w:textAlignment w:val="baseline"/>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（4）授权委托书</w:t>
      </w:r>
    </w:p>
    <w:p w:rsidR="00C326D2" w:rsidRDefault="009868D3">
      <w:pPr>
        <w:adjustRightInd w:val="0"/>
        <w:spacing w:line="460" w:lineRule="exact"/>
        <w:ind w:firstLineChars="200" w:firstLine="420"/>
        <w:textAlignment w:val="baseline"/>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（5）投标保证金</w:t>
      </w:r>
    </w:p>
    <w:p w:rsidR="00C326D2" w:rsidRDefault="009868D3">
      <w:pPr>
        <w:adjustRightInd w:val="0"/>
        <w:spacing w:line="460" w:lineRule="exact"/>
        <w:ind w:firstLineChars="200" w:firstLine="420"/>
        <w:textAlignment w:val="baseline"/>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（6）投标报价表</w:t>
      </w:r>
    </w:p>
    <w:p w:rsidR="00C326D2" w:rsidRDefault="009868D3">
      <w:pPr>
        <w:adjustRightInd w:val="0"/>
        <w:spacing w:line="460" w:lineRule="exact"/>
        <w:ind w:firstLineChars="200" w:firstLine="420"/>
        <w:textAlignment w:val="baseline"/>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（7）供应商资格文件</w:t>
      </w:r>
    </w:p>
    <w:p w:rsidR="00C326D2" w:rsidRDefault="009868D3">
      <w:pPr>
        <w:adjustRightInd w:val="0"/>
        <w:spacing w:line="460" w:lineRule="exact"/>
        <w:ind w:firstLineChars="200" w:firstLine="420"/>
        <w:textAlignment w:val="baseline"/>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（8）供应商技术资格资料</w:t>
      </w:r>
    </w:p>
    <w:p w:rsidR="00C326D2" w:rsidRDefault="009868D3">
      <w:pPr>
        <w:adjustRightInd w:val="0"/>
        <w:spacing w:line="460" w:lineRule="exact"/>
        <w:ind w:firstLineChars="200" w:firstLine="420"/>
        <w:textAlignment w:val="baseline"/>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 xml:space="preserve">（9）供应商认为需要提供的其他材料    </w:t>
      </w:r>
    </w:p>
    <w:p w:rsidR="00C326D2" w:rsidRDefault="009868D3">
      <w:pPr>
        <w:adjustRightInd w:val="0"/>
        <w:spacing w:line="460" w:lineRule="exact"/>
        <w:ind w:firstLineChars="200" w:firstLine="422"/>
        <w:textAlignment w:val="baseline"/>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（三）磋商响应文件编写要求</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1、响应文件应按第五部分“磋商响应文件格式”进行编写，如有必要，可以增加附页，作为响应文件的组成部分。其中，磋商报价函在满足磋商文件实质性要求的基础上，可以提出比招标文件要求更有利于招标人的承诺。</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2、磋商响应文件的份数：电子投标文件：供应商应将电子投标文件上传到“政采云（https://www.zcygov.cn/）”平台。电子版投标文件逐页盖单位公章和法定代表人章（应尽量盖在每页空白地方或字少的地方），供应商均应使用 CA 数字证书加盖供应商的单位电子印章和法定代表人的个人电子印章或电子签名章。</w:t>
      </w:r>
    </w:p>
    <w:p w:rsidR="00C326D2" w:rsidRDefault="009868D3">
      <w:pPr>
        <w:pStyle w:val="a0"/>
        <w:spacing w:before="0" w:line="500" w:lineRule="exact"/>
        <w:ind w:firstLineChars="200" w:firstLine="420"/>
        <w:rPr>
          <w:rFonts w:asciiTheme="minorEastAsia" w:eastAsiaTheme="minorEastAsia" w:hAnsiTheme="minorEastAsia" w:cstheme="minorEastAsia"/>
          <w:bCs/>
          <w:color w:val="000000"/>
          <w:sz w:val="21"/>
          <w:szCs w:val="21"/>
        </w:rPr>
      </w:pPr>
      <w:r>
        <w:rPr>
          <w:rFonts w:asciiTheme="minorEastAsia" w:eastAsiaTheme="minorEastAsia" w:hAnsiTheme="minorEastAsia" w:cstheme="minorEastAsia" w:hint="eastAsia"/>
          <w:bCs/>
          <w:color w:val="000000"/>
          <w:sz w:val="21"/>
          <w:szCs w:val="21"/>
        </w:rPr>
        <w:t>项目开标结束后，中标单位需提供纸质版投标文件：正本壹份，副本贰份，电子版U盘壹份（未加密的全套PDF版投标文件，内容与纸质版及加密上传的投标文件一致）。电子投标文件和纸质投标文件不一致时，以电子投标文件为准。（纸质版磋商响应文件正本、副本用A4纸规格打印，装订成册。投标文件要求编制目录和页码，并不得采用活页装订，逐页加盖单位公章，并在规定位置由法定代表人或其委托代理人签字或盖章。）</w:t>
      </w:r>
    </w:p>
    <w:p w:rsidR="00C326D2" w:rsidRDefault="009868D3">
      <w:pPr>
        <w:spacing w:line="500" w:lineRule="exac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备注：1）供应商在投标截止时间前自行在“政采云（https://www.zcygov.cn/）”平台上传电子投标文件。</w:t>
      </w:r>
    </w:p>
    <w:p w:rsidR="00C326D2" w:rsidRDefault="009868D3">
      <w:pPr>
        <w:spacing w:line="500" w:lineRule="exact"/>
        <w:ind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 xml:space="preserve">2）本项目实行电子招投标，供应商须登录政采云平台申请获取采购文件，并通过政采云电子投标客户端制作响应文件，同时自行承担与投标有关的一切费用。 </w:t>
      </w:r>
    </w:p>
    <w:p w:rsidR="00C326D2" w:rsidRDefault="009868D3">
      <w:pPr>
        <w:spacing w:line="500" w:lineRule="exact"/>
        <w:ind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 xml:space="preserve">3）各供应商应在开标前确保成为新疆维吾尔自治区政府采购网正式注册入库供应商，并完成CA数字证书申领。因未注册入库、未办理CA数字证书等原因造成无法投标或投标失败等后果由供应商自行承担。 </w:t>
      </w:r>
    </w:p>
    <w:p w:rsidR="00C326D2" w:rsidRDefault="009868D3">
      <w:pPr>
        <w:spacing w:line="500" w:lineRule="exact"/>
        <w:ind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lastRenderedPageBreak/>
        <w:t xml:space="preserve">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 </w:t>
      </w:r>
    </w:p>
    <w:p w:rsidR="00C326D2" w:rsidRDefault="009868D3">
      <w:pPr>
        <w:spacing w:line="500" w:lineRule="exact"/>
        <w:ind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5）本项目采用不见面开标，供应商须在投标截止时间前通过CA锁在政采云平台上传加密的电子响应文件。备注：供应商对不见面开评标系统的技术操作咨询，可通过</w:t>
      </w:r>
    </w:p>
    <w:p w:rsidR="00C326D2" w:rsidRDefault="009868D3">
      <w:pPr>
        <w:spacing w:line="500" w:lineRule="exac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 xml:space="preserve">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rsidR="00C326D2" w:rsidRDefault="009868D3">
      <w:pPr>
        <w:spacing w:line="500" w:lineRule="exact"/>
        <w:ind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6）供应商在开标前须提前配置好电脑浏览器（建议使用360浏览器或谷歌浏览器），开标时请使用制作加密电子响应文件的CA锁进行解密及报价确认。本项目响应文件解密时间定为60分钟，如因自身原因导致无法正常解密，后果由供应商自行承担。</w:t>
      </w:r>
    </w:p>
    <w:p w:rsidR="00C326D2" w:rsidRDefault="009868D3">
      <w:pPr>
        <w:snapToGrid w:val="0"/>
        <w:spacing w:line="500" w:lineRule="exact"/>
        <w:ind w:firstLineChars="200" w:firstLine="422"/>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b/>
          <w:color w:val="000000"/>
          <w:szCs w:val="21"/>
        </w:rPr>
        <w:t>五、磋商响应文件递交</w:t>
      </w:r>
    </w:p>
    <w:p w:rsidR="00C326D2" w:rsidRDefault="009868D3">
      <w:pPr>
        <w:snapToGrid w:val="0"/>
        <w:spacing w:line="500" w:lineRule="exact"/>
        <w:ind w:firstLineChars="200" w:firstLine="422"/>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（一）磋商响应文件密封和标记</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供应商应通过电子投标文件制作工具严格按磋商文件要求制作响应文件，在投标截止时间前完成上传经过数字证书电子签章并加密的响应文件（加密和解密须用同一把数字证书）。供应商在投标截止时间前，可以对其所递交的响应文件进行修改并重新上传，但以投标截止时间前最后一次上传的响应文件为有效响应文件。</w:t>
      </w:r>
    </w:p>
    <w:p w:rsidR="00C326D2" w:rsidRDefault="009868D3">
      <w:pPr>
        <w:snapToGrid w:val="0"/>
        <w:spacing w:line="500" w:lineRule="exact"/>
        <w:ind w:firstLineChars="200" w:firstLine="422"/>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（二）磋商截止日期</w:t>
      </w:r>
    </w:p>
    <w:p w:rsidR="00C326D2" w:rsidRDefault="009868D3">
      <w:pPr>
        <w:snapToGrid w:val="0"/>
        <w:spacing w:line="500" w:lineRule="exact"/>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1、供应商应当在磋商文件要求提交响应文件的截止时间前网上投标。</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color w:val="000000"/>
          <w:szCs w:val="21"/>
        </w:rPr>
        <w:t>2、投标截止时间以政采云平台中心交易平台显示的时间为准，逾期系统将自动关闭，未完成上传的投标文件视为逾期送达，将被拒绝。</w:t>
      </w:r>
    </w:p>
    <w:p w:rsidR="00C326D2" w:rsidRDefault="009868D3">
      <w:pPr>
        <w:snapToGrid w:val="0"/>
        <w:spacing w:line="500" w:lineRule="exact"/>
        <w:ind w:firstLineChars="196" w:firstLine="413"/>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（三）磋商小组</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磋商由组建的磋商小组负责。磋商小组由有关技术、经济等方面的专家组成。成员人数应当为三人及以上单数。而且专家人数不少于磋商小组人数的三分之二。</w:t>
      </w:r>
    </w:p>
    <w:p w:rsidR="00C326D2" w:rsidRDefault="009868D3">
      <w:pPr>
        <w:snapToGrid w:val="0"/>
        <w:spacing w:line="500" w:lineRule="exact"/>
        <w:ind w:firstLineChars="100" w:firstLine="211"/>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（四）磋商程序</w:t>
      </w:r>
    </w:p>
    <w:p w:rsidR="00C326D2" w:rsidRDefault="009868D3">
      <w:pPr>
        <w:snapToGrid w:val="0"/>
        <w:spacing w:line="500" w:lineRule="exact"/>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1、供应商登陆政府采购云平台（登录网址：</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color w:val="000000"/>
          <w:szCs w:val="21"/>
        </w:rPr>
        <w:lastRenderedPageBreak/>
        <w:t>https://login.zcygov.cn/user-login/#/login?utm=sites_group_front.2ef5001f.0.0.93bd8a30ed1511eaaf14d191e973a4b4），账号登陆或插入CA锁登录，登录后选择当天所投项目并进行签到，等候开标；</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2、在磋商文件规定的投标截止时间停止接受响应文件，确认供应商数量是否符合开标要求；</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3、宣读磋商注意事项、磋商原则；</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4、开标时间已到，采购代理机构公布提交响应文件的供应商名单；</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5、供应商进行响应文件解密，供应商须在60分钟之内解密，解密成功的供应商由待解密变为已解密，证明解密成功；</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hint="eastAsia"/>
          <w:szCs w:val="21"/>
        </w:rPr>
        <w:t xml:space="preserve">  </w:t>
      </w:r>
      <w:r>
        <w:rPr>
          <w:rFonts w:asciiTheme="minorEastAsia" w:eastAsiaTheme="minorEastAsia" w:hAnsiTheme="minorEastAsia" w:cstheme="minorEastAsia" w:hint="eastAsia"/>
          <w:bCs/>
          <w:color w:val="000000"/>
          <w:szCs w:val="21"/>
        </w:rPr>
        <w:t>6、响应文件全部解密完成后，开启标书信息；</w:t>
      </w:r>
    </w:p>
    <w:p w:rsidR="00C326D2" w:rsidRDefault="009868D3">
      <w:pPr>
        <w:snapToGrid w:val="0"/>
        <w:spacing w:line="5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cstheme="minorEastAsia" w:hint="eastAsia"/>
          <w:bCs/>
          <w:color w:val="000000"/>
          <w:szCs w:val="21"/>
        </w:rPr>
        <w:t>7、供应商法定代表人或者委托代理人、监督人等有关人员在开标唱标记录表上签名确认；</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8、磋商小组审阅磋商响应文件；</w:t>
      </w:r>
    </w:p>
    <w:p w:rsidR="00C326D2" w:rsidRDefault="009868D3">
      <w:pPr>
        <w:adjustRightInd w:val="0"/>
        <w:snapToGrid w:val="0"/>
        <w:spacing w:line="580" w:lineRule="exact"/>
        <w:ind w:firstLine="630"/>
        <w:rPr>
          <w:rFonts w:asciiTheme="minorEastAsia" w:eastAsiaTheme="minorEastAsia" w:hAnsiTheme="minorEastAsia"/>
          <w:szCs w:val="21"/>
        </w:rPr>
      </w:pPr>
      <w:r>
        <w:rPr>
          <w:rFonts w:asciiTheme="minorEastAsia" w:eastAsiaTheme="minorEastAsia" w:hAnsiTheme="minorEastAsia" w:cstheme="minorEastAsia" w:hint="eastAsia"/>
          <w:bCs/>
          <w:color w:val="000000"/>
          <w:szCs w:val="21"/>
        </w:rPr>
        <w:t>9、磋商小组对磋商响应文件进行评估，并分别与各供应商进行磋商并做出现场记录，在磋商中，磋商的任何一方不得透露与磋商有关的其他供应商的技术资料、价格和其他信息。磋商文件有实质性变动磋商小组应当以书面形式通知所有参加磋商的供应商，磋商结束后，磋商小组应当要求通过资格和符合性审查的所有参加磋商采购供应商在规定时间内进行最后报价。</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10、综合评审；</w:t>
      </w:r>
    </w:p>
    <w:p w:rsidR="00C326D2" w:rsidRDefault="009868D3">
      <w:pPr>
        <w:snapToGrid w:val="0"/>
        <w:spacing w:line="500" w:lineRule="exact"/>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11、磋商小组根据磋商情况确定成交单位。</w:t>
      </w:r>
    </w:p>
    <w:p w:rsidR="00C326D2" w:rsidRDefault="009868D3">
      <w:pPr>
        <w:snapToGrid w:val="0"/>
        <w:spacing w:line="500" w:lineRule="exact"/>
        <w:ind w:firstLineChars="100" w:firstLine="211"/>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（五）磋商响应文件的有效性审查</w:t>
      </w:r>
    </w:p>
    <w:p w:rsidR="00C326D2" w:rsidRDefault="009868D3">
      <w:pPr>
        <w:spacing w:line="4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响应文件有下列情形之一的，作为无效标处理：</w:t>
      </w:r>
    </w:p>
    <w:p w:rsidR="00C326D2" w:rsidRDefault="009868D3">
      <w:pPr>
        <w:tabs>
          <w:tab w:val="left" w:pos="1980"/>
        </w:tabs>
        <w:spacing w:line="4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color w:val="000000"/>
          <w:szCs w:val="21"/>
        </w:rPr>
        <w:t>（1）逾期递交</w:t>
      </w:r>
      <w:r>
        <w:rPr>
          <w:rFonts w:asciiTheme="minorEastAsia" w:eastAsiaTheme="minorEastAsia" w:hAnsiTheme="minorEastAsia" w:cs="宋体" w:hint="eastAsia"/>
          <w:szCs w:val="21"/>
        </w:rPr>
        <w:t>；</w:t>
      </w:r>
    </w:p>
    <w:p w:rsidR="00C326D2" w:rsidRDefault="009868D3">
      <w:pPr>
        <w:spacing w:line="4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（2）响应文件中未附投标保证金交纳凭证；</w:t>
      </w:r>
    </w:p>
    <w:p w:rsidR="00C326D2" w:rsidRDefault="009868D3">
      <w:pPr>
        <w:spacing w:line="48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（3）</w:t>
      </w:r>
      <w:r>
        <w:rPr>
          <w:rFonts w:asciiTheme="minorEastAsia" w:eastAsiaTheme="minorEastAsia" w:hAnsiTheme="minorEastAsia" w:cs="宋体" w:hint="eastAsia"/>
          <w:color w:val="000000"/>
          <w:szCs w:val="21"/>
        </w:rPr>
        <w:t>响应文件未按规定的格式填写，内容不全或关键字迹模糊、无法辨认的；</w:t>
      </w:r>
    </w:p>
    <w:p w:rsidR="00C326D2" w:rsidRDefault="009868D3">
      <w:pPr>
        <w:spacing w:line="48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（4）磋商文件中规定的其他视为投标无效的情形。</w:t>
      </w:r>
    </w:p>
    <w:p w:rsidR="00C326D2" w:rsidRDefault="009868D3">
      <w:pPr>
        <w:snapToGrid w:val="0"/>
        <w:spacing w:line="500" w:lineRule="exact"/>
        <w:ind w:firstLineChars="196" w:firstLine="413"/>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（六）磋商方式</w:t>
      </w:r>
    </w:p>
    <w:p w:rsidR="00C326D2" w:rsidRDefault="009868D3">
      <w:pPr>
        <w:spacing w:line="500" w:lineRule="exact"/>
        <w:ind w:firstLineChars="250" w:firstLine="52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磋商小组对响应文件进行评审，并根据磋商文件规定的程序、评定成交的标准等事项与实质性响应磋商文件要求的供应商进行磋商。未实质性响应磋商文件的响应文件按无效处理，磋商小组应当告知有关供应商；</w:t>
      </w:r>
    </w:p>
    <w:p w:rsidR="00C326D2" w:rsidRDefault="009868D3">
      <w:pPr>
        <w:snapToGrid w:val="0"/>
        <w:spacing w:line="500" w:lineRule="exact"/>
        <w:ind w:leftChars="66" w:left="139"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lastRenderedPageBreak/>
        <w:t>2、磋商小组所有成员集中与单一采购供应商单位分别进行磋商。在磋商中，磋商的任何一方不得透露与磋商有关的其他供应商的技术资料、价格和其他信息。磋商文件有实质性变动磋商小组应当以书面形式通知所有参加磋商的供应商；</w:t>
      </w:r>
    </w:p>
    <w:p w:rsidR="00C326D2" w:rsidRDefault="009868D3">
      <w:pPr>
        <w:snapToGrid w:val="0"/>
        <w:spacing w:line="500" w:lineRule="exact"/>
        <w:ind w:firstLineChars="250" w:firstLine="525"/>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 xml:space="preserve">3、磋商结束后，磋商小组应当要求通过资格和符合性审查的所有参加磋商采购供应商在规定时间内进行最后报价。 </w:t>
      </w:r>
    </w:p>
    <w:p w:rsidR="00C326D2" w:rsidRDefault="009868D3">
      <w:pPr>
        <w:snapToGrid w:val="0"/>
        <w:spacing w:line="500" w:lineRule="exact"/>
        <w:ind w:firstLineChars="196" w:firstLine="413"/>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（七）</w:t>
      </w:r>
      <w:r>
        <w:rPr>
          <w:rFonts w:asciiTheme="minorEastAsia" w:eastAsiaTheme="minorEastAsia" w:hAnsiTheme="minorEastAsia" w:cstheme="minorEastAsia" w:hint="eastAsia"/>
          <w:b/>
          <w:szCs w:val="21"/>
        </w:rPr>
        <w:t>确定成交供应商</w:t>
      </w:r>
    </w:p>
    <w:p w:rsidR="00C326D2" w:rsidRDefault="009868D3">
      <w:pPr>
        <w:snapToGrid w:val="0"/>
        <w:spacing w:line="500" w:lineRule="exact"/>
        <w:ind w:firstLineChars="200" w:firstLine="420"/>
        <w:jc w:val="left"/>
        <w:rPr>
          <w:rStyle w:val="1CharChar"/>
          <w:rFonts w:asciiTheme="minorEastAsia" w:eastAsiaTheme="minorEastAsia" w:hAnsiTheme="minorEastAsia" w:cstheme="minorEastAsia"/>
          <w:b w:val="0"/>
          <w:sz w:val="21"/>
          <w:szCs w:val="21"/>
        </w:rPr>
      </w:pPr>
      <w:r>
        <w:rPr>
          <w:rFonts w:asciiTheme="minorEastAsia" w:eastAsiaTheme="minorEastAsia" w:hAnsiTheme="minorEastAsia" w:cstheme="minorEastAsia" w:hint="eastAsia"/>
          <w:szCs w:val="21"/>
        </w:rPr>
        <w:t>磋商结束后，磋商小组应当要求</w:t>
      </w:r>
      <w:r>
        <w:rPr>
          <w:rFonts w:asciiTheme="minorEastAsia" w:eastAsiaTheme="minorEastAsia" w:hAnsiTheme="minorEastAsia" w:cstheme="minorEastAsia" w:hint="eastAsia"/>
          <w:bCs/>
          <w:color w:val="000000"/>
          <w:szCs w:val="21"/>
        </w:rPr>
        <w:t>通过资格和符合性审查的</w:t>
      </w:r>
      <w:r>
        <w:rPr>
          <w:rFonts w:asciiTheme="minorEastAsia" w:eastAsiaTheme="minorEastAsia" w:hAnsiTheme="minorEastAsia" w:cstheme="minorEastAsia" w:hint="eastAsia"/>
          <w:szCs w:val="21"/>
        </w:rPr>
        <w:t>所有参加磋商的供应商在规定时间内进行最后报价，磋商小组按照综合评分法原则确定成交供应商，并将结果通知所有参加磋商的未</w:t>
      </w:r>
      <w:r>
        <w:rPr>
          <w:rStyle w:val="1CharChar"/>
          <w:rFonts w:asciiTheme="minorEastAsia" w:eastAsiaTheme="minorEastAsia" w:hAnsiTheme="minorEastAsia" w:cstheme="minorEastAsia" w:hint="eastAsia"/>
          <w:b w:val="0"/>
          <w:sz w:val="21"/>
          <w:szCs w:val="21"/>
        </w:rPr>
        <w:t>成交的供应商。</w:t>
      </w:r>
    </w:p>
    <w:p w:rsidR="00C326D2" w:rsidRDefault="009868D3">
      <w:pPr>
        <w:snapToGrid w:val="0"/>
        <w:spacing w:line="500" w:lineRule="exact"/>
        <w:ind w:firstLineChars="200" w:firstLine="422"/>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（八）磋商注意事项</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1、磋商小组内部讨论的情况和意见必须保密，任何人不得以任何形式透露给供应商或与供应商有关的单位或个人；</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2、在磋商过程中，供应商不得以任何形式对磋商小组成员进行旨在影响磋商结果的私下接触，否则取消参与磋商的资格；</w:t>
      </w:r>
    </w:p>
    <w:p w:rsidR="00C326D2" w:rsidRDefault="009868D3">
      <w:pPr>
        <w:snapToGrid w:val="0"/>
        <w:spacing w:line="500" w:lineRule="exact"/>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bCs/>
          <w:color w:val="000000"/>
          <w:szCs w:val="21"/>
        </w:rPr>
        <w:t>3、对供应商的商业秘密，磋商小组成员予以保密，不得泄露给其它供应商</w:t>
      </w:r>
      <w:r>
        <w:rPr>
          <w:rFonts w:asciiTheme="minorEastAsia" w:eastAsiaTheme="minorEastAsia" w:hAnsiTheme="minorEastAsia" w:cstheme="minorEastAsia" w:hint="eastAsia"/>
          <w:color w:val="000000"/>
          <w:szCs w:val="21"/>
        </w:rPr>
        <w:t>。</w:t>
      </w:r>
    </w:p>
    <w:p w:rsidR="00C326D2" w:rsidRDefault="009868D3">
      <w:pPr>
        <w:snapToGrid w:val="0"/>
        <w:spacing w:line="500" w:lineRule="exact"/>
        <w:ind w:firstLineChars="147" w:firstLine="310"/>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（九）磋商原则</w:t>
      </w:r>
    </w:p>
    <w:p w:rsidR="00C326D2" w:rsidRDefault="009868D3">
      <w:pPr>
        <w:snapToGrid w:val="0"/>
        <w:spacing w:line="500" w:lineRule="exact"/>
        <w:ind w:firstLineChars="250" w:firstLine="525"/>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1、通过磋商，激发各报价单位展开竞争，使报价最符合用户预期要求；</w:t>
      </w:r>
    </w:p>
    <w:p w:rsidR="00C326D2" w:rsidRDefault="009868D3">
      <w:pPr>
        <w:snapToGrid w:val="0"/>
        <w:spacing w:line="500" w:lineRule="exact"/>
        <w:ind w:firstLineChars="250" w:firstLine="525"/>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2、应遵循公开、公平、公正、择优的原则，采取</w:t>
      </w:r>
      <w:r>
        <w:rPr>
          <w:rFonts w:asciiTheme="minorEastAsia" w:eastAsiaTheme="minorEastAsia" w:hAnsiTheme="minorEastAsia" w:cstheme="minorEastAsia" w:hint="eastAsia"/>
          <w:szCs w:val="21"/>
        </w:rPr>
        <w:t>综合评分法得分由高到低顺序确定</w:t>
      </w:r>
      <w:r>
        <w:rPr>
          <w:rFonts w:asciiTheme="minorEastAsia" w:eastAsiaTheme="minorEastAsia" w:hAnsiTheme="minorEastAsia" w:cstheme="minorEastAsia" w:hint="eastAsia"/>
          <w:bCs/>
          <w:color w:val="000000"/>
          <w:szCs w:val="21"/>
        </w:rPr>
        <w:t>成交候选人的办法。</w:t>
      </w:r>
    </w:p>
    <w:p w:rsidR="00C326D2" w:rsidRDefault="009868D3">
      <w:pPr>
        <w:snapToGrid w:val="0"/>
        <w:spacing w:line="500" w:lineRule="exact"/>
        <w:ind w:firstLineChars="147" w:firstLine="310"/>
        <w:jc w:val="left"/>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（十）评审方法</w:t>
      </w:r>
      <w:r>
        <w:rPr>
          <w:rFonts w:asciiTheme="minorEastAsia" w:eastAsiaTheme="minorEastAsia" w:hAnsiTheme="minorEastAsia" w:cstheme="minorEastAsia" w:hint="eastAsia"/>
          <w:b/>
          <w:color w:val="000000"/>
          <w:szCs w:val="21"/>
        </w:rPr>
        <w:tab/>
      </w:r>
    </w:p>
    <w:p w:rsidR="00C326D2" w:rsidRDefault="009868D3">
      <w:pPr>
        <w:spacing w:line="5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磋商小组在对响应文件的资格、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326D2" w:rsidRDefault="009868D3">
      <w:pPr>
        <w:spacing w:line="5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C326D2" w:rsidRDefault="009868D3">
      <w:pPr>
        <w:spacing w:line="5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3、磋商文件不能详细列明采购标的服务要求，需经磋商由供应商提供最终方案或解决方案的，磋商结束后，磋商小组应当按照少数服从多数的原则投票推荐3家以上供应商的方案或者解决方</w:t>
      </w:r>
      <w:r>
        <w:rPr>
          <w:rFonts w:asciiTheme="minorEastAsia" w:eastAsiaTheme="minorEastAsia" w:hAnsiTheme="minorEastAsia" w:cstheme="minorEastAsia" w:hint="eastAsia"/>
          <w:szCs w:val="21"/>
        </w:rPr>
        <w:lastRenderedPageBreak/>
        <w:t>案，并要求其在规定时间内提交最后报价；最后报价是供应商响应文件的有效组成部分。</w:t>
      </w:r>
    </w:p>
    <w:p w:rsidR="00C326D2" w:rsidRDefault="009868D3">
      <w:pPr>
        <w:pStyle w:val="a4"/>
        <w:overflowPunct w:val="0"/>
        <w:snapToGrid w:val="0"/>
        <w:spacing w:line="500" w:lineRule="exact"/>
        <w:ind w:firstLine="0"/>
        <w:jc w:val="both"/>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六、授予合同</w:t>
      </w:r>
    </w:p>
    <w:p w:rsidR="00C326D2" w:rsidRDefault="009868D3">
      <w:pPr>
        <w:snapToGrid w:val="0"/>
        <w:spacing w:line="500" w:lineRule="exact"/>
        <w:ind w:firstLineChars="200" w:firstLine="422"/>
        <w:jc w:val="left"/>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（一）合同授予标准</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1、采购人将把合同授予按磋商文件评选出的成交人，确定为成交人的必须具有承担本合同的技术实力和相应配套的资源；</w:t>
      </w:r>
    </w:p>
    <w:p w:rsidR="00C326D2" w:rsidRDefault="009868D3">
      <w:pPr>
        <w:spacing w:line="5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2、采购人与成交供应商应当在成交通知书发出之日起30日内，按照采购文件确定的合同文本以及采购标的质量、技术和服务要求等事项签订政府采购合同；</w:t>
      </w:r>
    </w:p>
    <w:p w:rsidR="00C326D2" w:rsidRDefault="009868D3">
      <w:pPr>
        <w:spacing w:line="5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采购人不得向成交供应商提出超出采购文件以外的任何要求作为签订合同的条件，不得与成交供应商订立背离采购文件确定的合同文本以及采购标的、采购金额、采购数量、技术和服务要求等实质性内容的协议。</w:t>
      </w:r>
    </w:p>
    <w:p w:rsidR="00C326D2" w:rsidRDefault="009868D3">
      <w:pPr>
        <w:snapToGrid w:val="0"/>
        <w:spacing w:line="500" w:lineRule="exact"/>
        <w:ind w:firstLineChars="200" w:firstLine="422"/>
        <w:jc w:val="left"/>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 xml:space="preserve">（二）成交通知书 </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1、磋商结束并确定成交人后，玛纳斯县玛纳斯河水利管理处将以书面形式发出《成交通知书》；</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2、玛纳斯县玛纳斯河水利管理处对未成交的供应商不承担任何解释义务。</w:t>
      </w:r>
    </w:p>
    <w:p w:rsidR="00C326D2" w:rsidRDefault="009868D3">
      <w:pPr>
        <w:snapToGrid w:val="0"/>
        <w:spacing w:line="500" w:lineRule="exact"/>
        <w:ind w:firstLineChars="200" w:firstLine="422"/>
        <w:jc w:val="left"/>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（三）合同签订</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1、成交人在收到成交通知书后，按成交通知书中规定的时间、地点与采购人签订合同，否则按放弃成交权处理；</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2、成交合同既不得转让，也不得分包。否则，玛纳斯县玛纳斯河水利管理处有权取消成交人的成交资格；</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3、玛纳斯县玛纳斯河水利管理处如遇成交人违约，可从候选成交人中重新选定成交人，并组织成交人和采购人签订合同；</w:t>
      </w:r>
    </w:p>
    <w:p w:rsidR="00C326D2" w:rsidRDefault="009868D3">
      <w:pPr>
        <w:snapToGrid w:val="0"/>
        <w:spacing w:line="5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4、签订合同及合同条款应以政府采购文件和成交人的磋商响应文件及其澄清文件为依据；</w:t>
      </w:r>
    </w:p>
    <w:p w:rsidR="00C326D2" w:rsidRDefault="009868D3">
      <w:pPr>
        <w:spacing w:line="5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5、成交通知书发出后，采购人改变成交结果，或者成交供应商拒绝签订政府采购合同的，应当承担相应的法律责任。</w:t>
      </w:r>
    </w:p>
    <w:p w:rsidR="00C326D2" w:rsidRDefault="009868D3">
      <w:pPr>
        <w:spacing w:line="520" w:lineRule="exact"/>
        <w:ind w:firstLineChars="200" w:firstLine="422"/>
        <w:rPr>
          <w:rFonts w:asciiTheme="minorEastAsia" w:eastAsiaTheme="minorEastAsia" w:hAnsiTheme="minorEastAsia"/>
          <w:b/>
          <w:szCs w:val="21"/>
        </w:rPr>
      </w:pPr>
      <w:r>
        <w:rPr>
          <w:rFonts w:asciiTheme="minorEastAsia" w:eastAsiaTheme="minorEastAsia" w:hAnsiTheme="minorEastAsia" w:cstheme="minorEastAsia" w:hint="eastAsia"/>
          <w:b/>
          <w:bCs/>
          <w:color w:val="000000"/>
          <w:szCs w:val="21"/>
        </w:rPr>
        <w:t>（四）</w:t>
      </w:r>
      <w:r>
        <w:rPr>
          <w:rFonts w:asciiTheme="minorEastAsia" w:eastAsiaTheme="minorEastAsia" w:hAnsiTheme="minorEastAsia" w:hint="eastAsia"/>
          <w:b/>
          <w:szCs w:val="21"/>
        </w:rPr>
        <w:t>履约担保</w:t>
      </w:r>
    </w:p>
    <w:p w:rsidR="00C326D2" w:rsidRDefault="009868D3">
      <w:pPr>
        <w:spacing w:line="52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、中标人确定后，与招标人签署合同协议书前，供应商应向采购单位提交履约担保金，收取比例详见前附表。</w:t>
      </w:r>
    </w:p>
    <w:p w:rsidR="00C326D2" w:rsidRDefault="009868D3">
      <w:pPr>
        <w:spacing w:line="52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、中标人未在规定时限内与招标人签署合同协议书，招标人有权另选评标第二名的企业签署，</w:t>
      </w:r>
      <w:r>
        <w:rPr>
          <w:rFonts w:asciiTheme="minorEastAsia" w:eastAsiaTheme="minorEastAsia" w:hAnsiTheme="minorEastAsia" w:hint="eastAsia"/>
          <w:szCs w:val="21"/>
        </w:rPr>
        <w:lastRenderedPageBreak/>
        <w:t>并没收其履约保证金；签署合同协议书后，未遵守按照验评标准、规范、服务期限等必须的原则，招标人将视情节轻重扣除部分保证金。</w:t>
      </w:r>
    </w:p>
    <w:p w:rsidR="00C326D2" w:rsidRDefault="009868D3">
      <w:pPr>
        <w:pStyle w:val="a8"/>
        <w:snapToGrid w:val="0"/>
        <w:spacing w:line="500" w:lineRule="exact"/>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七、质疑处理</w:t>
      </w:r>
    </w:p>
    <w:p w:rsidR="00C326D2" w:rsidRDefault="009868D3">
      <w:pPr>
        <w:spacing w:line="5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（一）对采购有关需求、供应商资质要求方面有质疑的，直接向采购人提出；</w:t>
      </w:r>
    </w:p>
    <w:p w:rsidR="00C326D2" w:rsidRDefault="009868D3">
      <w:pPr>
        <w:spacing w:line="5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（二）对采购程序环节有相关质疑的，直接向玛纳斯县玛纳斯河水利管理处提出；</w:t>
      </w:r>
    </w:p>
    <w:p w:rsidR="00C326D2" w:rsidRDefault="009868D3">
      <w:pPr>
        <w:spacing w:line="5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（三）对可以质疑的采购文件提出质疑的,为收到采购文件之日或者采购文件公告期限届满之日；</w:t>
      </w:r>
    </w:p>
    <w:p w:rsidR="00C326D2" w:rsidRDefault="009868D3">
      <w:pPr>
        <w:spacing w:line="5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(四)对采购过程提出质疑的,为各采购程序环节结束之日；</w:t>
      </w:r>
    </w:p>
    <w:p w:rsidR="00C326D2" w:rsidRDefault="009868D3">
      <w:pPr>
        <w:spacing w:line="5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(五)对中标或者成交结果提出质疑的,为中标或者成交结果公告期限届满之日。</w:t>
      </w:r>
    </w:p>
    <w:p w:rsidR="00C326D2" w:rsidRDefault="00C326D2">
      <w:pPr>
        <w:pStyle w:val="5"/>
        <w:ind w:left="0"/>
        <w:rPr>
          <w:rFonts w:asciiTheme="minorEastAsia" w:eastAsiaTheme="minorEastAsia" w:hAnsiTheme="minorEastAsia" w:cstheme="minorEastAsia"/>
          <w:szCs w:val="21"/>
        </w:rPr>
      </w:pPr>
    </w:p>
    <w:p w:rsidR="00C326D2" w:rsidRDefault="00C326D2">
      <w:pPr>
        <w:pStyle w:val="ac"/>
        <w:rPr>
          <w:rFonts w:asciiTheme="minorEastAsia" w:eastAsiaTheme="minorEastAsia" w:hAnsiTheme="minorEastAsia"/>
          <w:sz w:val="21"/>
          <w:szCs w:val="21"/>
        </w:rPr>
      </w:pPr>
    </w:p>
    <w:p w:rsidR="00C326D2" w:rsidRDefault="00C326D2">
      <w:pPr>
        <w:pStyle w:val="5"/>
        <w:rPr>
          <w:rFonts w:asciiTheme="minorEastAsia" w:eastAsiaTheme="minorEastAsia" w:hAnsiTheme="minorEastAsia"/>
          <w:szCs w:val="21"/>
        </w:rPr>
      </w:pPr>
    </w:p>
    <w:p w:rsidR="00C326D2" w:rsidRDefault="00C326D2">
      <w:pPr>
        <w:rPr>
          <w:rFonts w:asciiTheme="minorEastAsia" w:eastAsiaTheme="minorEastAsia" w:hAnsiTheme="minorEastAsia"/>
          <w:szCs w:val="21"/>
        </w:rPr>
      </w:pPr>
    </w:p>
    <w:p w:rsidR="00C326D2" w:rsidRDefault="00C326D2">
      <w:pPr>
        <w:pStyle w:val="Default"/>
        <w:rPr>
          <w:rFonts w:asciiTheme="minorEastAsia" w:eastAsiaTheme="minorEastAsia" w:hAnsiTheme="minorEastAsia"/>
          <w:sz w:val="21"/>
          <w:szCs w:val="21"/>
        </w:rPr>
      </w:pPr>
    </w:p>
    <w:p w:rsidR="00C326D2" w:rsidRDefault="00C326D2">
      <w:pPr>
        <w:pStyle w:val="ac"/>
        <w:rPr>
          <w:rFonts w:asciiTheme="minorEastAsia" w:eastAsiaTheme="minorEastAsia" w:hAnsiTheme="minorEastAsia"/>
          <w:sz w:val="21"/>
          <w:szCs w:val="21"/>
        </w:rPr>
      </w:pPr>
    </w:p>
    <w:p w:rsidR="00C326D2" w:rsidRDefault="009868D3">
      <w:pP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br w:type="page"/>
      </w:r>
    </w:p>
    <w:p w:rsidR="00C326D2" w:rsidRDefault="009868D3">
      <w:pPr>
        <w:pStyle w:val="1"/>
        <w:spacing w:line="240" w:lineRule="auto"/>
        <w:rPr>
          <w:rFonts w:asciiTheme="minorEastAsia" w:eastAsiaTheme="minorEastAsia" w:hAnsiTheme="minorEastAsia" w:cstheme="minorEastAsia"/>
          <w:b/>
          <w:bCs w:val="0"/>
        </w:rPr>
      </w:pPr>
      <w:bookmarkStart w:id="8" w:name="_Toc123319526"/>
      <w:r>
        <w:rPr>
          <w:rFonts w:asciiTheme="minorEastAsia" w:eastAsiaTheme="minorEastAsia" w:hAnsiTheme="minorEastAsia" w:cstheme="minorEastAsia" w:hint="eastAsia"/>
          <w:b/>
          <w:bCs w:val="0"/>
        </w:rPr>
        <w:lastRenderedPageBreak/>
        <w:t>第三部分 评标办法及评分标准</w:t>
      </w:r>
      <w:bookmarkEnd w:id="8"/>
    </w:p>
    <w:p w:rsidR="00C326D2" w:rsidRDefault="009868D3">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本项目将按照磋商文件磋商须知及本章的规定评标。</w:t>
      </w:r>
    </w:p>
    <w:p w:rsidR="00C326D2" w:rsidRDefault="009868D3">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工作程序如下：</w:t>
      </w:r>
    </w:p>
    <w:p w:rsidR="00C326D2" w:rsidRDefault="009868D3">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一、评标准备工作，由采购代理机构负责</w:t>
      </w:r>
    </w:p>
    <w:p w:rsidR="00C326D2" w:rsidRDefault="009868D3">
      <w:pPr>
        <w:spacing w:line="4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1、核对评审专家身份和采购人代表授权函（如有）；</w:t>
      </w:r>
    </w:p>
    <w:p w:rsidR="00C326D2" w:rsidRDefault="009868D3">
      <w:pPr>
        <w:spacing w:line="4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2、宣布评标纪律，集中保管通讯工具；</w:t>
      </w:r>
    </w:p>
    <w:p w:rsidR="00C326D2" w:rsidRDefault="009868D3">
      <w:pPr>
        <w:spacing w:line="4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3、公布供应商名单，告知评审专家应当回避的情形；</w:t>
      </w:r>
    </w:p>
    <w:p w:rsidR="00C326D2" w:rsidRDefault="009868D3">
      <w:pPr>
        <w:spacing w:line="4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4、组织评标委员会推选评标组长；</w:t>
      </w:r>
    </w:p>
    <w:p w:rsidR="00C326D2" w:rsidRDefault="009868D3">
      <w:pPr>
        <w:spacing w:line="480" w:lineRule="exact"/>
        <w:rPr>
          <w:rFonts w:asciiTheme="minorEastAsia" w:eastAsiaTheme="minorEastAsia" w:hAnsiTheme="minorEastAsia"/>
          <w:szCs w:val="21"/>
        </w:rPr>
      </w:pPr>
      <w:r>
        <w:rPr>
          <w:rFonts w:asciiTheme="minorEastAsia" w:eastAsiaTheme="minorEastAsia" w:hAnsiTheme="minorEastAsia" w:cstheme="minorEastAsia" w:hint="eastAsia"/>
          <w:szCs w:val="21"/>
        </w:rPr>
        <w:t>二、资格审查和符合性审查（详见附表1、附表2）</w:t>
      </w:r>
    </w:p>
    <w:p w:rsidR="00C326D2" w:rsidRDefault="009868D3">
      <w:pPr>
        <w:spacing w:line="480" w:lineRule="exact"/>
        <w:rPr>
          <w:rFonts w:asciiTheme="minorEastAsia" w:eastAsiaTheme="minorEastAsia" w:hAnsiTheme="minorEastAsia"/>
          <w:szCs w:val="21"/>
        </w:rPr>
      </w:pPr>
      <w:r>
        <w:rPr>
          <w:rFonts w:asciiTheme="minorEastAsia" w:eastAsiaTheme="minorEastAsia" w:hAnsiTheme="minorEastAsia" w:hint="eastAsia"/>
          <w:szCs w:val="21"/>
        </w:rPr>
        <w:t>附表1</w:t>
      </w:r>
    </w:p>
    <w:tbl>
      <w:tblPr>
        <w:tblW w:w="9304" w:type="dxa"/>
        <w:tblInd w:w="93" w:type="dxa"/>
        <w:tblLayout w:type="fixed"/>
        <w:tblLook w:val="04A0" w:firstRow="1" w:lastRow="0" w:firstColumn="1" w:lastColumn="0" w:noHBand="0" w:noVBand="1"/>
      </w:tblPr>
      <w:tblGrid>
        <w:gridCol w:w="15"/>
        <w:gridCol w:w="742"/>
        <w:gridCol w:w="1075"/>
        <w:gridCol w:w="5418"/>
        <w:gridCol w:w="2054"/>
      </w:tblGrid>
      <w:tr w:rsidR="00C326D2">
        <w:trPr>
          <w:trHeight w:val="540"/>
        </w:trPr>
        <w:tc>
          <w:tcPr>
            <w:tcW w:w="9304" w:type="dxa"/>
            <w:gridSpan w:val="5"/>
            <w:tcBorders>
              <w:top w:val="nil"/>
              <w:left w:val="nil"/>
              <w:bottom w:val="nil"/>
              <w:right w:val="nil"/>
            </w:tcBorders>
            <w:noWrap/>
            <w:vAlign w:val="center"/>
          </w:tcPr>
          <w:p w:rsidR="00C326D2" w:rsidRDefault="009868D3">
            <w:pPr>
              <w:widowControl/>
              <w:spacing w:line="400" w:lineRule="exact"/>
              <w:jc w:val="center"/>
              <w:textAlignment w:val="center"/>
              <w:rPr>
                <w:rFonts w:asciiTheme="minorEastAsia" w:eastAsiaTheme="minorEastAsia" w:hAnsiTheme="minorEastAsia" w:cs="宋体"/>
                <w:b/>
                <w:bCs/>
                <w:color w:val="000000"/>
                <w:szCs w:val="21"/>
              </w:rPr>
            </w:pPr>
            <w:r>
              <w:rPr>
                <w:rFonts w:asciiTheme="minorEastAsia" w:eastAsiaTheme="minorEastAsia" w:hAnsiTheme="minorEastAsia"/>
                <w:noProof/>
                <w:szCs w:val="21"/>
              </w:rPr>
              <w:drawing>
                <wp:inline distT="0" distB="0" distL="114300" distR="114300">
                  <wp:extent cx="635" cy="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635" cy="0"/>
                          </a:xfrm>
                          <a:prstGeom prst="rect">
                            <a:avLst/>
                          </a:prstGeom>
                          <a:noFill/>
                          <a:ln>
                            <a:noFill/>
                          </a:ln>
                        </pic:spPr>
                      </pic:pic>
                    </a:graphicData>
                  </a:graphic>
                </wp:inline>
              </w:drawing>
            </w:r>
            <w:r>
              <w:rPr>
                <w:rFonts w:asciiTheme="minorEastAsia" w:eastAsiaTheme="minorEastAsia" w:hAnsiTheme="minorEastAsia"/>
                <w:noProof/>
                <w:szCs w:val="21"/>
              </w:rPr>
              <w:drawing>
                <wp:inline distT="0" distB="0" distL="114300" distR="114300">
                  <wp:extent cx="635" cy="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0"/>
                          <a:stretch>
                            <a:fillRect/>
                          </a:stretch>
                        </pic:blipFill>
                        <pic:spPr>
                          <a:xfrm>
                            <a:off x="0" y="0"/>
                            <a:ext cx="635" cy="0"/>
                          </a:xfrm>
                          <a:prstGeom prst="rect">
                            <a:avLst/>
                          </a:prstGeom>
                          <a:noFill/>
                          <a:ln>
                            <a:noFill/>
                          </a:ln>
                        </pic:spPr>
                      </pic:pic>
                    </a:graphicData>
                  </a:graphic>
                </wp:inline>
              </w:drawing>
            </w:r>
            <w:r>
              <w:rPr>
                <w:rFonts w:asciiTheme="minorEastAsia" w:eastAsiaTheme="minorEastAsia" w:hAnsiTheme="minorEastAsia" w:cs="宋体" w:hint="eastAsia"/>
                <w:b/>
                <w:bCs/>
                <w:color w:val="000000"/>
                <w:kern w:val="0"/>
                <w:szCs w:val="21"/>
                <w:lang w:bidi="ar"/>
              </w:rPr>
              <w:t>资格审查表</w:t>
            </w:r>
          </w:p>
        </w:tc>
      </w:tr>
      <w:tr w:rsidR="00C326D2">
        <w:trPr>
          <w:trHeight w:val="475"/>
        </w:trPr>
        <w:tc>
          <w:tcPr>
            <w:tcW w:w="757" w:type="dxa"/>
            <w:gridSpan w:val="2"/>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spacing w:line="360" w:lineRule="exact"/>
              <w:jc w:val="center"/>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kern w:val="0"/>
                <w:szCs w:val="21"/>
                <w:lang w:bidi="ar"/>
              </w:rPr>
              <w:t>序号</w:t>
            </w:r>
          </w:p>
        </w:tc>
        <w:tc>
          <w:tcPr>
            <w:tcW w:w="1075"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spacing w:line="360" w:lineRule="exact"/>
              <w:jc w:val="center"/>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kern w:val="0"/>
                <w:szCs w:val="21"/>
                <w:lang w:bidi="ar"/>
              </w:rPr>
              <w:t>类型</w:t>
            </w:r>
          </w:p>
        </w:tc>
        <w:tc>
          <w:tcPr>
            <w:tcW w:w="5418"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spacing w:line="360" w:lineRule="exact"/>
              <w:jc w:val="center"/>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kern w:val="0"/>
                <w:szCs w:val="21"/>
                <w:lang w:bidi="ar"/>
              </w:rPr>
              <w:t>要求</w:t>
            </w:r>
          </w:p>
        </w:tc>
        <w:tc>
          <w:tcPr>
            <w:tcW w:w="2054"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spacing w:line="400" w:lineRule="exact"/>
              <w:jc w:val="center"/>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kern w:val="0"/>
                <w:szCs w:val="21"/>
                <w:lang w:bidi="ar"/>
              </w:rPr>
              <w:t>要求说明</w:t>
            </w:r>
          </w:p>
        </w:tc>
      </w:tr>
      <w:tr w:rsidR="00C326D2">
        <w:trPr>
          <w:trHeight w:val="660"/>
        </w:trPr>
        <w:tc>
          <w:tcPr>
            <w:tcW w:w="757" w:type="dxa"/>
            <w:gridSpan w:val="2"/>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spacing w:line="360" w:lineRule="exact"/>
              <w:jc w:val="center"/>
              <w:textAlignment w:val="center"/>
              <w:rPr>
                <w:rFonts w:asciiTheme="minorEastAsia" w:eastAsiaTheme="minorEastAsia" w:hAnsiTheme="minorEastAsia" w:cs="宋体"/>
                <w:b/>
                <w:bCs/>
                <w:color w:val="000000"/>
                <w:kern w:val="0"/>
                <w:szCs w:val="21"/>
                <w:lang w:bidi="ar"/>
              </w:rPr>
            </w:pPr>
            <w:r>
              <w:rPr>
                <w:rFonts w:asciiTheme="minorEastAsia" w:eastAsiaTheme="minorEastAsia" w:hAnsiTheme="minorEastAsia" w:cs="宋体" w:hint="eastAsia"/>
                <w:b/>
                <w:bCs/>
                <w:color w:val="000000"/>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spacing w:line="360" w:lineRule="exact"/>
              <w:jc w:val="center"/>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营业执照</w:t>
            </w:r>
          </w:p>
        </w:tc>
        <w:tc>
          <w:tcPr>
            <w:tcW w:w="5418"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spacing w:line="320" w:lineRule="exact"/>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供应商应具有独立承担民事责任的能力，同时具有有效的营业执照；</w:t>
            </w:r>
          </w:p>
        </w:tc>
        <w:tc>
          <w:tcPr>
            <w:tcW w:w="2054"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spacing w:line="400" w:lineRule="exact"/>
              <w:jc w:val="center"/>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出具企业营业执照</w:t>
            </w:r>
          </w:p>
        </w:tc>
      </w:tr>
      <w:tr w:rsidR="00C326D2">
        <w:trPr>
          <w:trHeight w:val="4285"/>
        </w:trPr>
        <w:tc>
          <w:tcPr>
            <w:tcW w:w="757" w:type="dxa"/>
            <w:gridSpan w:val="2"/>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spacing w:line="36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2</w:t>
            </w:r>
          </w:p>
        </w:tc>
        <w:tc>
          <w:tcPr>
            <w:tcW w:w="1075"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spacing w:line="36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特定资质</w:t>
            </w:r>
          </w:p>
        </w:tc>
        <w:tc>
          <w:tcPr>
            <w:tcW w:w="5418"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spacing w:line="320" w:lineRule="exact"/>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（1）供应商应具有独立承担民事责任的能力，同时具有水利工程施工监理乙级及以上资质，近5年有类似监理业绩；</w:t>
            </w:r>
          </w:p>
          <w:p w:rsidR="00C326D2" w:rsidRDefault="009868D3">
            <w:pPr>
              <w:widowControl/>
              <w:spacing w:line="320" w:lineRule="exact"/>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（2）总监理工程师要求：具有全国水利工程建设监理工程师注册证书、聘用为本项目总监理工程师的聘用书或总监培训证或总监理工程师岗位证、高级及以上水利技术职称，有类似监理业绩；</w:t>
            </w:r>
          </w:p>
          <w:p w:rsidR="00C326D2" w:rsidRDefault="009868D3">
            <w:pPr>
              <w:widowControl/>
              <w:spacing w:line="320" w:lineRule="exact"/>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（3）本次招标依法限制列入水利部水利建设市场监管平台“黑名单”的水利建设市场主体参与新疆维吾尔自治区水利招投标活动；</w:t>
            </w:r>
          </w:p>
          <w:p w:rsidR="00C326D2" w:rsidRDefault="009868D3">
            <w:pPr>
              <w:widowControl/>
              <w:spacing w:line="320" w:lineRule="exact"/>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（4）供应商未被“信用中国”（www.creditchina.gov.cn）、中国政府采购网（www.ccgp.gov.cn）列入失信被执行人、重大税收违法失信主体、政府采购严重违法失信行为记录名单；</w:t>
            </w:r>
          </w:p>
          <w:p w:rsidR="00C326D2" w:rsidRDefault="009868D3">
            <w:pPr>
              <w:widowControl/>
              <w:spacing w:line="320" w:lineRule="exact"/>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（5）单位负责人为同一人或者存在直接控股、管理关系的不同供应商，不得参加同一合同项下的政府采购活动。</w:t>
            </w:r>
          </w:p>
        </w:tc>
        <w:tc>
          <w:tcPr>
            <w:tcW w:w="2054"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spacing w:line="400" w:lineRule="exact"/>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按照审查要求出具证明材料</w:t>
            </w:r>
          </w:p>
        </w:tc>
      </w:tr>
      <w:tr w:rsidR="00C326D2">
        <w:trPr>
          <w:trHeight w:val="510"/>
        </w:trPr>
        <w:tc>
          <w:tcPr>
            <w:tcW w:w="9304" w:type="dxa"/>
            <w:gridSpan w:val="5"/>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spacing w:line="360" w:lineRule="exact"/>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结论（通过或不通过）</w:t>
            </w:r>
          </w:p>
        </w:tc>
      </w:tr>
      <w:tr w:rsidR="00C326D2">
        <w:trPr>
          <w:gridBefore w:val="1"/>
          <w:wBefore w:w="15" w:type="dxa"/>
          <w:trHeight w:val="700"/>
        </w:trPr>
        <w:tc>
          <w:tcPr>
            <w:tcW w:w="9289" w:type="dxa"/>
            <w:gridSpan w:val="4"/>
            <w:tcBorders>
              <w:top w:val="nil"/>
              <w:left w:val="nil"/>
              <w:bottom w:val="nil"/>
              <w:right w:val="nil"/>
            </w:tcBorders>
            <w:vAlign w:val="bottom"/>
          </w:tcPr>
          <w:p w:rsidR="00C326D2" w:rsidRDefault="009868D3">
            <w:pPr>
              <w:widowControl/>
              <w:spacing w:line="360" w:lineRule="exact"/>
              <w:jc w:val="left"/>
              <w:textAlignment w:val="bottom"/>
              <w:rPr>
                <w:rFonts w:asciiTheme="minorEastAsia" w:eastAsiaTheme="minorEastAsia" w:hAnsiTheme="minorEastAsia" w:cs="宋体"/>
                <w:color w:val="000000"/>
                <w:kern w:val="0"/>
                <w:sz w:val="18"/>
                <w:szCs w:val="18"/>
                <w:lang w:bidi="ar"/>
              </w:rPr>
            </w:pPr>
            <w:r>
              <w:rPr>
                <w:rFonts w:asciiTheme="minorEastAsia" w:eastAsiaTheme="minorEastAsia" w:hAnsiTheme="minorEastAsia" w:cs="宋体" w:hint="eastAsia"/>
                <w:color w:val="000000"/>
                <w:kern w:val="0"/>
                <w:sz w:val="18"/>
                <w:szCs w:val="18"/>
                <w:lang w:bidi="ar"/>
              </w:rPr>
              <w:t>备注：1、若“通过”请在该供应商格内打“√”，若“不通过”则打“×”，其他情况请另附文说明。</w:t>
            </w:r>
          </w:p>
        </w:tc>
      </w:tr>
    </w:tbl>
    <w:p w:rsidR="00C326D2" w:rsidRDefault="00C326D2">
      <w:pPr>
        <w:spacing w:line="480" w:lineRule="exact"/>
        <w:rPr>
          <w:rFonts w:asciiTheme="minorEastAsia" w:eastAsiaTheme="minorEastAsia" w:hAnsiTheme="minorEastAsia"/>
          <w:szCs w:val="21"/>
        </w:rPr>
      </w:pPr>
    </w:p>
    <w:p w:rsidR="00C326D2" w:rsidRDefault="009868D3">
      <w:pPr>
        <w:spacing w:line="480" w:lineRule="exact"/>
        <w:rPr>
          <w:rFonts w:asciiTheme="minorEastAsia" w:eastAsiaTheme="minorEastAsia" w:hAnsiTheme="minorEastAsia"/>
          <w:szCs w:val="21"/>
        </w:rPr>
      </w:pPr>
      <w:r>
        <w:rPr>
          <w:rFonts w:asciiTheme="minorEastAsia" w:eastAsiaTheme="minorEastAsia" w:hAnsiTheme="minorEastAsia" w:hint="eastAsia"/>
          <w:szCs w:val="21"/>
        </w:rPr>
        <w:lastRenderedPageBreak/>
        <w:t>附表2</w:t>
      </w:r>
    </w:p>
    <w:tbl>
      <w:tblPr>
        <w:tblW w:w="9324" w:type="dxa"/>
        <w:tblInd w:w="93" w:type="dxa"/>
        <w:tblLayout w:type="fixed"/>
        <w:tblLook w:val="04A0" w:firstRow="1" w:lastRow="0" w:firstColumn="1" w:lastColumn="0" w:noHBand="0" w:noVBand="1"/>
      </w:tblPr>
      <w:tblGrid>
        <w:gridCol w:w="637"/>
        <w:gridCol w:w="1899"/>
        <w:gridCol w:w="2314"/>
        <w:gridCol w:w="4474"/>
      </w:tblGrid>
      <w:tr w:rsidR="00C326D2">
        <w:trPr>
          <w:trHeight w:val="540"/>
        </w:trPr>
        <w:tc>
          <w:tcPr>
            <w:tcW w:w="9324" w:type="dxa"/>
            <w:gridSpan w:val="4"/>
            <w:tcBorders>
              <w:top w:val="nil"/>
              <w:left w:val="nil"/>
              <w:bottom w:val="nil"/>
              <w:right w:val="nil"/>
            </w:tcBorders>
            <w:noWrap/>
            <w:vAlign w:val="center"/>
          </w:tcPr>
          <w:p w:rsidR="00C326D2" w:rsidRDefault="009868D3">
            <w:pPr>
              <w:widowControl/>
              <w:jc w:val="center"/>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hint="eastAsia"/>
                <w:b/>
                <w:bCs/>
                <w:color w:val="000000"/>
                <w:kern w:val="0"/>
                <w:szCs w:val="21"/>
                <w:lang w:bidi="ar"/>
              </w:rPr>
              <w:t>符合性审查表</w:t>
            </w:r>
          </w:p>
        </w:tc>
      </w:tr>
      <w:tr w:rsidR="00C326D2">
        <w:trPr>
          <w:trHeight w:val="540"/>
        </w:trPr>
        <w:tc>
          <w:tcPr>
            <w:tcW w:w="637"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序号</w:t>
            </w:r>
          </w:p>
        </w:tc>
        <w:tc>
          <w:tcPr>
            <w:tcW w:w="1899"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类型</w:t>
            </w:r>
          </w:p>
        </w:tc>
        <w:tc>
          <w:tcPr>
            <w:tcW w:w="2314"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要求</w:t>
            </w:r>
          </w:p>
        </w:tc>
        <w:tc>
          <w:tcPr>
            <w:tcW w:w="4461"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要求说明</w:t>
            </w:r>
          </w:p>
        </w:tc>
      </w:tr>
      <w:tr w:rsidR="00C326D2">
        <w:trPr>
          <w:trHeight w:val="1920"/>
        </w:trPr>
        <w:tc>
          <w:tcPr>
            <w:tcW w:w="637"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1</w:t>
            </w:r>
          </w:p>
        </w:tc>
        <w:tc>
          <w:tcPr>
            <w:tcW w:w="1899"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报价</w:t>
            </w:r>
          </w:p>
        </w:tc>
        <w:tc>
          <w:tcPr>
            <w:tcW w:w="2314"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报价要求</w:t>
            </w:r>
          </w:p>
        </w:tc>
        <w:tc>
          <w:tcPr>
            <w:tcW w:w="4461"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有下列情形之一的其投标无效：</w:t>
            </w:r>
          </w:p>
          <w:p w:rsidR="00C326D2" w:rsidRDefault="009868D3">
            <w:pPr>
              <w:widowControl/>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1.1磋商响应文件出现不是唯一的有选择性投标报价的；</w:t>
            </w:r>
          </w:p>
          <w:p w:rsidR="00C326D2" w:rsidRDefault="009868D3">
            <w:pPr>
              <w:widowControl/>
              <w:jc w:val="left"/>
              <w:textAlignment w:val="center"/>
              <w:rPr>
                <w:rFonts w:asciiTheme="minorEastAsia" w:eastAsiaTheme="minorEastAsia" w:hAnsiTheme="minorEastAsia" w:cs="宋体"/>
                <w:kern w:val="0"/>
                <w:szCs w:val="21"/>
                <w:lang w:bidi="ar"/>
              </w:rPr>
            </w:pPr>
            <w:r>
              <w:rPr>
                <w:rFonts w:asciiTheme="minorEastAsia" w:eastAsiaTheme="minorEastAsia" w:hAnsiTheme="minorEastAsia" w:cs="宋体" w:hint="eastAsia"/>
                <w:color w:val="000000"/>
                <w:kern w:val="0"/>
                <w:szCs w:val="21"/>
                <w:lang w:bidi="ar"/>
              </w:rPr>
              <w:t>1.2投标报价高于本项目最</w:t>
            </w:r>
            <w:r>
              <w:rPr>
                <w:rFonts w:asciiTheme="minorEastAsia" w:eastAsiaTheme="minorEastAsia" w:hAnsiTheme="minorEastAsia" w:cs="宋体" w:hint="eastAsia"/>
                <w:kern w:val="0"/>
                <w:szCs w:val="21"/>
                <w:lang w:bidi="ar"/>
              </w:rPr>
              <w:t>高限价的；</w:t>
            </w:r>
          </w:p>
          <w:p w:rsidR="00C326D2" w:rsidRDefault="009868D3">
            <w:pPr>
              <w:widowControl/>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1.3报价明显低于其他通过符合性审查供应商的报价有可能影响项目质量或者不能诚信履约的；</w:t>
            </w:r>
          </w:p>
        </w:tc>
      </w:tr>
      <w:tr w:rsidR="00C326D2">
        <w:trPr>
          <w:trHeight w:val="1594"/>
        </w:trPr>
        <w:tc>
          <w:tcPr>
            <w:tcW w:w="637"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2</w:t>
            </w:r>
          </w:p>
        </w:tc>
        <w:tc>
          <w:tcPr>
            <w:tcW w:w="1899"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商务资信</w:t>
            </w:r>
          </w:p>
        </w:tc>
        <w:tc>
          <w:tcPr>
            <w:tcW w:w="2314"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磋商响应文件的编写符合磋商文件的要求</w:t>
            </w:r>
          </w:p>
        </w:tc>
        <w:tc>
          <w:tcPr>
            <w:tcW w:w="4461"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有下列情形之一的其投标无效：</w:t>
            </w:r>
          </w:p>
          <w:p w:rsidR="00C326D2" w:rsidRDefault="009868D3">
            <w:pPr>
              <w:widowControl/>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2.1 未按照磋商文件规定要求签署盖章的；</w:t>
            </w:r>
          </w:p>
          <w:p w:rsidR="00C326D2" w:rsidRDefault="009868D3">
            <w:pPr>
              <w:widowControl/>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2.2 组成漏项内容不全的；</w:t>
            </w:r>
          </w:p>
          <w:p w:rsidR="00C326D2" w:rsidRDefault="009868D3">
            <w:pPr>
              <w:widowControl/>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2.3未按磋商文件的澄清、修改的内容编制，又不符合实质性要求的；</w:t>
            </w:r>
          </w:p>
          <w:p w:rsidR="00C326D2" w:rsidRDefault="009868D3">
            <w:pPr>
              <w:widowControl/>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2.4 响应文件未按规定的格式编制的。</w:t>
            </w:r>
          </w:p>
        </w:tc>
      </w:tr>
      <w:tr w:rsidR="00C326D2">
        <w:trPr>
          <w:trHeight w:val="1620"/>
        </w:trPr>
        <w:tc>
          <w:tcPr>
            <w:tcW w:w="637"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3</w:t>
            </w:r>
          </w:p>
        </w:tc>
        <w:tc>
          <w:tcPr>
            <w:tcW w:w="1899"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技术</w:t>
            </w:r>
          </w:p>
        </w:tc>
        <w:tc>
          <w:tcPr>
            <w:tcW w:w="2314"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磋商响应文件的编写符合磋商文件的要求</w:t>
            </w:r>
          </w:p>
        </w:tc>
        <w:tc>
          <w:tcPr>
            <w:tcW w:w="4461"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有下列情形之一的其投标无效：</w:t>
            </w:r>
          </w:p>
          <w:p w:rsidR="00C326D2" w:rsidRDefault="009868D3">
            <w:pPr>
              <w:widowControl/>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3.1供应商所投内容不符合采购需求中实质性要求的；</w:t>
            </w:r>
          </w:p>
          <w:p w:rsidR="00C326D2" w:rsidRDefault="009868D3">
            <w:pPr>
              <w:widowControl/>
              <w:jc w:val="left"/>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3.2 响应文件中承诺的投标有效期少于磋商文件中投标有效期的。</w:t>
            </w:r>
          </w:p>
          <w:p w:rsidR="00C326D2" w:rsidRDefault="009868D3">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3.3合同履行期限不符合磋商文件规定的；</w:t>
            </w:r>
          </w:p>
        </w:tc>
      </w:tr>
      <w:tr w:rsidR="00C326D2">
        <w:trPr>
          <w:trHeight w:val="600"/>
        </w:trPr>
        <w:tc>
          <w:tcPr>
            <w:tcW w:w="9324" w:type="dxa"/>
            <w:gridSpan w:val="4"/>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结论（通过或不通过）</w:t>
            </w:r>
          </w:p>
        </w:tc>
      </w:tr>
      <w:tr w:rsidR="00C326D2">
        <w:trPr>
          <w:trHeight w:val="940"/>
        </w:trPr>
        <w:tc>
          <w:tcPr>
            <w:tcW w:w="9324" w:type="dxa"/>
            <w:gridSpan w:val="4"/>
            <w:tcBorders>
              <w:top w:val="nil"/>
              <w:left w:val="nil"/>
              <w:bottom w:val="nil"/>
              <w:right w:val="nil"/>
            </w:tcBorders>
            <w:vAlign w:val="bottom"/>
          </w:tcPr>
          <w:p w:rsidR="00C326D2" w:rsidRDefault="009868D3">
            <w:pPr>
              <w:widowControl/>
              <w:jc w:val="left"/>
              <w:textAlignment w:val="bottom"/>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备注：1、若“通过”请在该供应商格内打“√”，若“不通过”则打“×”，其他情况请另附文说明。</w:t>
            </w:r>
          </w:p>
        </w:tc>
      </w:tr>
    </w:tbl>
    <w:p w:rsidR="00C326D2" w:rsidRDefault="00C326D2">
      <w:pPr>
        <w:rPr>
          <w:rFonts w:asciiTheme="minorEastAsia" w:eastAsiaTheme="minorEastAsia" w:hAnsiTheme="minorEastAsia"/>
          <w:szCs w:val="21"/>
        </w:rPr>
      </w:pPr>
    </w:p>
    <w:p w:rsidR="00C326D2" w:rsidRDefault="009868D3">
      <w:pPr>
        <w:spacing w:line="360" w:lineRule="auto"/>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对通过资格审查和符合性审查的投标单位，进入以下详细评审。</w:t>
      </w:r>
    </w:p>
    <w:p w:rsidR="00C326D2" w:rsidRDefault="009868D3">
      <w:pPr>
        <w:spacing w:before="48"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1.详细评审评分因素及分值</w:t>
      </w:r>
    </w:p>
    <w:p w:rsidR="00C326D2" w:rsidRDefault="009868D3">
      <w:pPr>
        <w:spacing w:before="48"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评分指标分配（按100分计算，报价得分占15分，技术和商务得分占85分）</w:t>
      </w:r>
    </w:p>
    <w:p w:rsidR="00C326D2" w:rsidRDefault="00C326D2">
      <w:pPr>
        <w:pStyle w:val="a0"/>
        <w:rPr>
          <w:rFonts w:asciiTheme="minorEastAsia" w:eastAsiaTheme="minorEastAsia" w:hAnsiTheme="minorEastAsia"/>
          <w:sz w:val="21"/>
          <w:szCs w:val="21"/>
        </w:rPr>
      </w:pPr>
    </w:p>
    <w:p w:rsidR="00C326D2" w:rsidRDefault="00C326D2">
      <w:pPr>
        <w:rPr>
          <w:rFonts w:asciiTheme="minorEastAsia" w:eastAsiaTheme="minorEastAsia" w:hAnsiTheme="minorEastAsia"/>
          <w:szCs w:val="21"/>
        </w:rPr>
      </w:pPr>
    </w:p>
    <w:p w:rsidR="00C326D2" w:rsidRDefault="00C326D2">
      <w:pPr>
        <w:pStyle w:val="a0"/>
        <w:rPr>
          <w:rFonts w:asciiTheme="minorEastAsia" w:eastAsiaTheme="minorEastAsia" w:hAnsiTheme="minorEastAsia"/>
          <w:sz w:val="21"/>
          <w:szCs w:val="21"/>
        </w:rPr>
      </w:pPr>
    </w:p>
    <w:p w:rsidR="00C326D2" w:rsidRDefault="00C326D2">
      <w:pPr>
        <w:rPr>
          <w:rFonts w:asciiTheme="minorEastAsia" w:eastAsiaTheme="minorEastAsia" w:hAnsiTheme="minorEastAsia"/>
          <w:szCs w:val="21"/>
        </w:rPr>
      </w:pPr>
    </w:p>
    <w:p w:rsidR="00C326D2" w:rsidRDefault="00C326D2">
      <w:pPr>
        <w:pStyle w:val="a0"/>
      </w:pPr>
    </w:p>
    <w:p w:rsidR="00C326D2" w:rsidRDefault="00C326D2"/>
    <w:p w:rsidR="00C326D2" w:rsidRDefault="00C326D2">
      <w:pPr>
        <w:pStyle w:val="a0"/>
      </w:pPr>
    </w:p>
    <w:p w:rsidR="00C326D2" w:rsidRDefault="00C326D2"/>
    <w:p w:rsidR="00C326D2" w:rsidRDefault="00C326D2">
      <w:pPr>
        <w:pStyle w:val="a0"/>
      </w:pPr>
    </w:p>
    <w:p w:rsidR="00C326D2" w:rsidRDefault="00C326D2"/>
    <w:p w:rsidR="00C326D2" w:rsidRDefault="00C326D2">
      <w:pPr>
        <w:pStyle w:val="a0"/>
      </w:pPr>
    </w:p>
    <w:p w:rsidR="00C326D2" w:rsidRDefault="00C326D2"/>
    <w:p w:rsidR="00C326D2" w:rsidRDefault="009868D3">
      <w:pPr>
        <w:spacing w:before="36" w:line="360" w:lineRule="auto"/>
        <w:ind w:firstLine="48"/>
        <w:jc w:val="left"/>
        <w:rPr>
          <w:rFonts w:asciiTheme="minorEastAsia" w:eastAsiaTheme="minorEastAsia" w:hAnsiTheme="minorEastAsia"/>
          <w:b/>
          <w:sz w:val="30"/>
          <w:szCs w:val="30"/>
        </w:rPr>
      </w:pPr>
      <w:r>
        <w:rPr>
          <w:rFonts w:asciiTheme="minorEastAsia" w:eastAsiaTheme="minorEastAsia" w:hAnsiTheme="minorEastAsia" w:cs="宋体" w:hint="eastAsia"/>
          <w:sz w:val="30"/>
          <w:szCs w:val="30"/>
        </w:rPr>
        <w:lastRenderedPageBreak/>
        <w:t>2.评分标准</w:t>
      </w:r>
    </w:p>
    <w:tbl>
      <w:tblPr>
        <w:tblW w:w="9108" w:type="dxa"/>
        <w:jc w:val="center"/>
        <w:tblLayout w:type="fixed"/>
        <w:tblLook w:val="04A0" w:firstRow="1" w:lastRow="0" w:firstColumn="1" w:lastColumn="0" w:noHBand="0" w:noVBand="1"/>
      </w:tblPr>
      <w:tblGrid>
        <w:gridCol w:w="396"/>
        <w:gridCol w:w="576"/>
        <w:gridCol w:w="1689"/>
        <w:gridCol w:w="5646"/>
        <w:gridCol w:w="801"/>
      </w:tblGrid>
      <w:tr w:rsidR="00C326D2">
        <w:trPr>
          <w:trHeight w:val="446"/>
          <w:jc w:val="center"/>
        </w:trPr>
        <w:tc>
          <w:tcPr>
            <w:tcW w:w="9108" w:type="dxa"/>
            <w:gridSpan w:val="5"/>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adjustRightInd w:val="0"/>
              <w:snapToGrid w:val="0"/>
              <w:jc w:val="left"/>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lang w:bidi="ar"/>
              </w:rPr>
              <w:t>综合评标（分）记录明细表</w:t>
            </w:r>
          </w:p>
        </w:tc>
      </w:tr>
      <w:tr w:rsidR="00C326D2">
        <w:trPr>
          <w:trHeight w:val="450"/>
          <w:jc w:val="center"/>
        </w:trPr>
        <w:tc>
          <w:tcPr>
            <w:tcW w:w="39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jc w:val="center"/>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lang w:bidi="ar"/>
              </w:rPr>
              <w:t>序号</w:t>
            </w:r>
          </w:p>
        </w:tc>
        <w:tc>
          <w:tcPr>
            <w:tcW w:w="57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jc w:val="center"/>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lang w:bidi="ar"/>
              </w:rPr>
              <w:t>项目</w:t>
            </w:r>
          </w:p>
        </w:tc>
        <w:tc>
          <w:tcPr>
            <w:tcW w:w="1689"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jc w:val="center"/>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lang w:bidi="ar"/>
              </w:rPr>
              <w:t>评分项目及分值</w:t>
            </w:r>
          </w:p>
        </w:tc>
        <w:tc>
          <w:tcPr>
            <w:tcW w:w="564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jc w:val="center"/>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lang w:bidi="ar"/>
              </w:rPr>
              <w:t>评分标准</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adjustRightInd w:val="0"/>
              <w:snapToGrid w:val="0"/>
              <w:jc w:val="center"/>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lang w:bidi="ar"/>
              </w:rPr>
              <w:t>得分</w:t>
            </w:r>
          </w:p>
        </w:tc>
      </w:tr>
      <w:tr w:rsidR="00C326D2">
        <w:trPr>
          <w:trHeight w:val="2039"/>
          <w:jc w:val="center"/>
        </w:trPr>
        <w:tc>
          <w:tcPr>
            <w:tcW w:w="396"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adjustRightInd w:val="0"/>
              <w:snapToGrid w:val="0"/>
              <w:jc w:val="center"/>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lang w:bidi="ar"/>
              </w:rPr>
              <w:t>1</w:t>
            </w:r>
          </w:p>
        </w:tc>
        <w:tc>
          <w:tcPr>
            <w:tcW w:w="57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jc w:val="center"/>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lang w:bidi="ar"/>
              </w:rPr>
              <w:t>报价部分（15分）</w:t>
            </w:r>
          </w:p>
        </w:tc>
        <w:tc>
          <w:tcPr>
            <w:tcW w:w="1689"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jc w:val="left"/>
              <w:textAlignment w:val="center"/>
              <w:rPr>
                <w:rFonts w:asciiTheme="minorEastAsia" w:eastAsiaTheme="minorEastAsia" w:hAnsiTheme="minorEastAsia" w:cs="仿宋_GB2312"/>
                <w:color w:val="000000"/>
                <w:kern w:val="0"/>
                <w:sz w:val="18"/>
                <w:szCs w:val="18"/>
                <w:lang w:bidi="ar"/>
              </w:rPr>
            </w:pPr>
            <w:r>
              <w:rPr>
                <w:rFonts w:asciiTheme="minorEastAsia" w:eastAsiaTheme="minorEastAsia" w:hAnsiTheme="minorEastAsia" w:cs="仿宋_GB2312" w:hint="eastAsia"/>
                <w:color w:val="000000"/>
                <w:kern w:val="0"/>
                <w:sz w:val="18"/>
                <w:szCs w:val="18"/>
                <w:lang w:bidi="ar"/>
              </w:rPr>
              <w:t>投标报价</w:t>
            </w:r>
          </w:p>
          <w:p w:rsidR="00C326D2" w:rsidRDefault="009868D3">
            <w:pPr>
              <w:widowControl/>
              <w:adjustRightInd w:val="0"/>
              <w:snapToGrid w:val="0"/>
              <w:jc w:val="left"/>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lang w:bidi="ar"/>
              </w:rPr>
              <w:t>（15分）</w:t>
            </w:r>
          </w:p>
        </w:tc>
        <w:tc>
          <w:tcPr>
            <w:tcW w:w="5646"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lang w:bidi="ar"/>
              </w:rPr>
            </w:pPr>
            <w:r>
              <w:rPr>
                <w:rFonts w:asciiTheme="minorEastAsia" w:eastAsiaTheme="minorEastAsia" w:hAnsiTheme="minorEastAsia" w:cs="仿宋_GB2312" w:hint="eastAsia"/>
                <w:color w:val="000000"/>
                <w:kern w:val="0"/>
                <w:sz w:val="18"/>
                <w:szCs w:val="18"/>
                <w:lang w:bidi="ar"/>
              </w:rPr>
              <w:t>最后投标价格最低的评审价为评标基准价，其价格分为满分。其他供应商的最后报价的价格分统一按照下列公式计算：</w:t>
            </w:r>
          </w:p>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lang w:bidi="ar"/>
              </w:rPr>
            </w:pPr>
            <w:r>
              <w:rPr>
                <w:rFonts w:asciiTheme="minorEastAsia" w:eastAsiaTheme="minorEastAsia" w:hAnsiTheme="minorEastAsia" w:cs="仿宋_GB2312" w:hint="eastAsia"/>
                <w:color w:val="000000"/>
                <w:kern w:val="0"/>
                <w:sz w:val="18"/>
                <w:szCs w:val="18"/>
                <w:lang w:bidi="ar"/>
              </w:rPr>
              <w:t>价格得分＝（评标基准价/最后报价）×15%×100（结果保留两位小数）</w:t>
            </w:r>
          </w:p>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lang w:bidi="ar"/>
              </w:rPr>
            </w:pPr>
            <w:r>
              <w:rPr>
                <w:rFonts w:asciiTheme="minorEastAsia" w:eastAsiaTheme="minorEastAsia" w:hAnsiTheme="minorEastAsia" w:cs="仿宋_GB2312" w:hint="eastAsia"/>
                <w:color w:val="000000"/>
                <w:kern w:val="0"/>
                <w:sz w:val="18"/>
                <w:szCs w:val="18"/>
                <w:lang w:bidi="ar"/>
              </w:rPr>
              <w:t>特别提示：评标委员会认为供应商的报价明显低于其他通过符合性审查供应商的报价，有可能影响产品质量或者不能诚信履约的，应当要求其在评标现场合理 的时间内提供书面说明，必要时提交相关证明材料； 供应商不能证明其报价合理性的，评标委员会应当将其作为无效投标处理。</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adjustRightInd w:val="0"/>
              <w:snapToGrid w:val="0"/>
              <w:jc w:val="left"/>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lang w:bidi="ar"/>
              </w:rPr>
              <w:t>0~15分</w:t>
            </w:r>
          </w:p>
        </w:tc>
      </w:tr>
      <w:tr w:rsidR="00C326D2">
        <w:trPr>
          <w:trHeight w:val="661"/>
          <w:jc w:val="center"/>
        </w:trPr>
        <w:tc>
          <w:tcPr>
            <w:tcW w:w="396" w:type="dxa"/>
            <w:vMerge w:val="restart"/>
            <w:tcBorders>
              <w:top w:val="single" w:sz="4" w:space="0" w:color="000000"/>
              <w:left w:val="single" w:sz="4" w:space="0" w:color="000000"/>
              <w:right w:val="single" w:sz="4" w:space="0" w:color="000000"/>
            </w:tcBorders>
            <w:vAlign w:val="center"/>
          </w:tcPr>
          <w:p w:rsidR="00C326D2" w:rsidRDefault="009868D3">
            <w:pPr>
              <w:widowControl/>
              <w:adjustRightInd w:val="0"/>
              <w:snapToGrid w:val="0"/>
              <w:jc w:val="center"/>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lang w:bidi="ar"/>
              </w:rPr>
              <w:t>2</w:t>
            </w:r>
          </w:p>
        </w:tc>
        <w:tc>
          <w:tcPr>
            <w:tcW w:w="576" w:type="dxa"/>
            <w:vMerge w:val="restart"/>
            <w:tcBorders>
              <w:top w:val="single" w:sz="4" w:space="0" w:color="000000"/>
              <w:left w:val="single" w:sz="4" w:space="0" w:color="000000"/>
              <w:right w:val="single" w:sz="4" w:space="0" w:color="000000"/>
            </w:tcBorders>
            <w:vAlign w:val="center"/>
          </w:tcPr>
          <w:p w:rsidR="00C326D2" w:rsidRDefault="009868D3">
            <w:pPr>
              <w:widowControl/>
              <w:adjustRightInd w:val="0"/>
              <w:snapToGrid w:val="0"/>
              <w:jc w:val="center"/>
              <w:textAlignment w:val="center"/>
              <w:rPr>
                <w:rFonts w:asciiTheme="minorEastAsia" w:eastAsiaTheme="minorEastAsia" w:hAnsiTheme="minorEastAsia" w:cs="仿宋_GB2312"/>
                <w:color w:val="000000"/>
                <w:kern w:val="0"/>
                <w:sz w:val="18"/>
                <w:szCs w:val="18"/>
                <w:lang w:bidi="ar"/>
              </w:rPr>
            </w:pPr>
            <w:r>
              <w:rPr>
                <w:rFonts w:asciiTheme="minorEastAsia" w:eastAsiaTheme="minorEastAsia" w:hAnsiTheme="minorEastAsia" w:cs="仿宋_GB2312" w:hint="eastAsia"/>
                <w:color w:val="000000"/>
                <w:kern w:val="0"/>
                <w:sz w:val="18"/>
                <w:szCs w:val="18"/>
                <w:lang w:bidi="ar"/>
              </w:rPr>
              <w:t>商务部分</w:t>
            </w:r>
          </w:p>
          <w:p w:rsidR="00C326D2" w:rsidRDefault="009868D3">
            <w:pPr>
              <w:widowControl/>
              <w:adjustRightInd w:val="0"/>
              <w:snapToGrid w:val="0"/>
              <w:jc w:val="center"/>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lang w:bidi="ar"/>
              </w:rPr>
              <w:t>（50分）</w:t>
            </w:r>
          </w:p>
        </w:tc>
        <w:tc>
          <w:tcPr>
            <w:tcW w:w="1689"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类似业绩(10分)</w:t>
            </w:r>
          </w:p>
        </w:tc>
        <w:tc>
          <w:tcPr>
            <w:tcW w:w="5646"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供应商近五年承担过类似监理业绩，每提供1项得5分，满分10分。（须提供中标通知书和合同协议书）</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adjustRightInd w:val="0"/>
              <w:snapToGrid w:val="0"/>
              <w:jc w:val="left"/>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lang w:bidi="ar"/>
              </w:rPr>
              <w:t>0~10分</w:t>
            </w:r>
          </w:p>
        </w:tc>
      </w:tr>
      <w:tr w:rsidR="00C326D2">
        <w:trPr>
          <w:trHeight w:val="635"/>
          <w:jc w:val="center"/>
        </w:trPr>
        <w:tc>
          <w:tcPr>
            <w:tcW w:w="39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57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color w:val="000000"/>
                <w:kern w:val="0"/>
                <w:sz w:val="18"/>
                <w:szCs w:val="18"/>
              </w:rPr>
              <w:t>总监理工程师</w:t>
            </w:r>
            <w:r>
              <w:rPr>
                <w:rFonts w:asciiTheme="minorEastAsia" w:eastAsiaTheme="minorEastAsia" w:hAnsiTheme="minorEastAsia" w:cs="仿宋_GB2312" w:hint="eastAsia"/>
                <w:color w:val="000000"/>
                <w:kern w:val="0"/>
                <w:sz w:val="18"/>
                <w:szCs w:val="18"/>
              </w:rPr>
              <w:t>工作经验（10分）</w:t>
            </w:r>
          </w:p>
        </w:tc>
        <w:tc>
          <w:tcPr>
            <w:tcW w:w="564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（1）担任过同等级类似工程（证明文件以中标通知书、监理合同文件、业主对其能胜任工作的评价为准，以下同）总监理工程师职务的，得4分，每多一个项目业绩得3分，最高得10分；</w:t>
            </w:r>
          </w:p>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（2）担任过同等级类似工程监理工程师及以上职务的，得2分，每多一个项目业绩得1分，最高4分；</w:t>
            </w:r>
          </w:p>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（3）没有担任过类似工程监理工程师职务的，得0分。</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adjustRightInd w:val="0"/>
              <w:snapToGrid w:val="0"/>
              <w:jc w:val="left"/>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lang w:bidi="ar"/>
              </w:rPr>
              <w:t>0~10分</w:t>
            </w:r>
          </w:p>
        </w:tc>
      </w:tr>
      <w:tr w:rsidR="00C326D2">
        <w:trPr>
          <w:trHeight w:val="545"/>
          <w:jc w:val="center"/>
        </w:trPr>
        <w:tc>
          <w:tcPr>
            <w:tcW w:w="39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57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总监理工程师驻现场工作时间承诺（3分）</w:t>
            </w:r>
          </w:p>
        </w:tc>
        <w:tc>
          <w:tcPr>
            <w:tcW w:w="564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总监理工程师月驻现场工作时间不少于22天，且有违约处罚（每少1天，愿按照日工资的5倍及以上受到处罚）承诺的，得3分，否则得0分。</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adjustRightInd w:val="0"/>
              <w:snapToGrid w:val="0"/>
              <w:jc w:val="left"/>
              <w:textAlignment w:val="center"/>
              <w:rPr>
                <w:rFonts w:asciiTheme="minorEastAsia" w:eastAsiaTheme="minorEastAsia" w:hAnsiTheme="minorEastAsia" w:cs="宋体"/>
                <w:color w:val="000000"/>
                <w:kern w:val="0"/>
                <w:sz w:val="18"/>
                <w:szCs w:val="18"/>
                <w:lang w:bidi="ar"/>
              </w:rPr>
            </w:pPr>
            <w:r>
              <w:rPr>
                <w:rFonts w:asciiTheme="minorEastAsia" w:eastAsiaTheme="minorEastAsia" w:hAnsiTheme="minorEastAsia" w:cs="宋体" w:hint="eastAsia"/>
                <w:color w:val="000000"/>
                <w:kern w:val="0"/>
                <w:sz w:val="18"/>
                <w:szCs w:val="18"/>
                <w:lang w:bidi="ar"/>
              </w:rPr>
              <w:t>0~3分</w:t>
            </w:r>
          </w:p>
        </w:tc>
      </w:tr>
      <w:tr w:rsidR="00C326D2">
        <w:trPr>
          <w:trHeight w:val="640"/>
          <w:jc w:val="center"/>
        </w:trPr>
        <w:tc>
          <w:tcPr>
            <w:tcW w:w="39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57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监理专业配套（8分）</w:t>
            </w:r>
          </w:p>
        </w:tc>
        <w:tc>
          <w:tcPr>
            <w:tcW w:w="564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根据项目需要，专业配套齐全的，得8分；主要专业配套基本齐全的，得4分；主要专业不齐全的，不得分。</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adjustRightInd w:val="0"/>
              <w:snapToGrid w:val="0"/>
              <w:jc w:val="left"/>
              <w:textAlignment w:val="center"/>
              <w:rPr>
                <w:rFonts w:asciiTheme="minorEastAsia" w:eastAsiaTheme="minorEastAsia" w:hAnsiTheme="minorEastAsia" w:cs="宋体"/>
                <w:color w:val="000000"/>
                <w:kern w:val="0"/>
                <w:sz w:val="18"/>
                <w:szCs w:val="18"/>
                <w:lang w:bidi="ar"/>
              </w:rPr>
            </w:pPr>
            <w:r>
              <w:rPr>
                <w:rFonts w:asciiTheme="minorEastAsia" w:eastAsiaTheme="minorEastAsia" w:hAnsiTheme="minorEastAsia" w:cs="宋体" w:hint="eastAsia"/>
                <w:color w:val="000000"/>
                <w:kern w:val="0"/>
                <w:sz w:val="18"/>
                <w:szCs w:val="18"/>
                <w:lang w:bidi="ar"/>
              </w:rPr>
              <w:t>0~8分</w:t>
            </w:r>
          </w:p>
        </w:tc>
      </w:tr>
      <w:tr w:rsidR="00C326D2">
        <w:trPr>
          <w:trHeight w:val="636"/>
          <w:jc w:val="center"/>
        </w:trPr>
        <w:tc>
          <w:tcPr>
            <w:tcW w:w="39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57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color w:val="000000"/>
                <w:kern w:val="0"/>
                <w:sz w:val="18"/>
                <w:szCs w:val="18"/>
              </w:rPr>
              <w:t>监理人员结构</w:t>
            </w:r>
            <w:r>
              <w:rPr>
                <w:rFonts w:asciiTheme="minorEastAsia" w:eastAsiaTheme="minorEastAsia" w:hAnsiTheme="minorEastAsia" w:cs="仿宋_GB2312" w:hint="eastAsia"/>
                <w:color w:val="000000"/>
                <w:kern w:val="0"/>
                <w:sz w:val="18"/>
                <w:szCs w:val="18"/>
              </w:rPr>
              <w:t>（8分）</w:t>
            </w:r>
          </w:p>
        </w:tc>
        <w:tc>
          <w:tcPr>
            <w:tcW w:w="564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监理工程师以上人员比例高于40%的，得8分；介于40%～30%之间的，得5分；介于30%～20%之间的，得3分；低于20%的，得1分。</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adjustRightInd w:val="0"/>
              <w:snapToGrid w:val="0"/>
              <w:jc w:val="left"/>
              <w:textAlignment w:val="center"/>
              <w:rPr>
                <w:rFonts w:asciiTheme="minorEastAsia" w:eastAsiaTheme="minorEastAsia" w:hAnsiTheme="minorEastAsia" w:cs="宋体"/>
                <w:color w:val="000000"/>
                <w:kern w:val="0"/>
                <w:sz w:val="18"/>
                <w:szCs w:val="18"/>
                <w:lang w:bidi="ar"/>
              </w:rPr>
            </w:pPr>
            <w:r>
              <w:rPr>
                <w:rFonts w:asciiTheme="minorEastAsia" w:eastAsiaTheme="minorEastAsia" w:hAnsiTheme="minorEastAsia" w:cs="宋体" w:hint="eastAsia"/>
                <w:color w:val="000000"/>
                <w:kern w:val="0"/>
                <w:sz w:val="18"/>
                <w:szCs w:val="18"/>
                <w:lang w:bidi="ar"/>
              </w:rPr>
              <w:t>0~8分</w:t>
            </w:r>
          </w:p>
        </w:tc>
      </w:tr>
      <w:tr w:rsidR="00C326D2">
        <w:trPr>
          <w:trHeight w:val="636"/>
          <w:jc w:val="center"/>
        </w:trPr>
        <w:tc>
          <w:tcPr>
            <w:tcW w:w="39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57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监理人员数量（5分）</w:t>
            </w:r>
          </w:p>
        </w:tc>
        <w:tc>
          <w:tcPr>
            <w:tcW w:w="564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拟投入项目监理人数最多的，得5分，基本分2分，其它在2～5分内插。</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adjustRightInd w:val="0"/>
              <w:snapToGrid w:val="0"/>
              <w:jc w:val="left"/>
              <w:textAlignment w:val="center"/>
              <w:rPr>
                <w:rFonts w:asciiTheme="minorEastAsia" w:eastAsiaTheme="minorEastAsia" w:hAnsiTheme="minorEastAsia" w:cs="宋体"/>
                <w:color w:val="000000"/>
                <w:kern w:val="0"/>
                <w:sz w:val="18"/>
                <w:szCs w:val="18"/>
                <w:lang w:bidi="ar"/>
              </w:rPr>
            </w:pPr>
            <w:r>
              <w:rPr>
                <w:rFonts w:asciiTheme="minorEastAsia" w:eastAsiaTheme="minorEastAsia" w:hAnsiTheme="minorEastAsia" w:cs="宋体" w:hint="eastAsia"/>
                <w:color w:val="000000"/>
                <w:kern w:val="0"/>
                <w:sz w:val="18"/>
                <w:szCs w:val="18"/>
                <w:lang w:bidi="ar"/>
              </w:rPr>
              <w:t>0~5分</w:t>
            </w:r>
          </w:p>
        </w:tc>
      </w:tr>
      <w:tr w:rsidR="00C326D2">
        <w:trPr>
          <w:trHeight w:val="636"/>
          <w:jc w:val="center"/>
        </w:trPr>
        <w:tc>
          <w:tcPr>
            <w:tcW w:w="39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57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监理人员进场计划（3分）</w:t>
            </w:r>
          </w:p>
        </w:tc>
        <w:tc>
          <w:tcPr>
            <w:tcW w:w="564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计划合理可行的，得3分； 基本合理的，得1～2分； 计划不合理或者未制定计划的，得0分。</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adjustRightInd w:val="0"/>
              <w:snapToGrid w:val="0"/>
              <w:jc w:val="left"/>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lang w:bidi="ar"/>
              </w:rPr>
              <w:t>0~3分</w:t>
            </w:r>
          </w:p>
        </w:tc>
      </w:tr>
      <w:tr w:rsidR="00C326D2">
        <w:trPr>
          <w:trHeight w:val="636"/>
          <w:jc w:val="center"/>
        </w:trPr>
        <w:tc>
          <w:tcPr>
            <w:tcW w:w="396" w:type="dxa"/>
            <w:vMerge/>
            <w:tcBorders>
              <w:left w:val="single" w:sz="4" w:space="0" w:color="000000"/>
              <w:bottom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576" w:type="dxa"/>
            <w:vMerge/>
            <w:tcBorders>
              <w:left w:val="single" w:sz="4" w:space="0" w:color="000000"/>
              <w:bottom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设施设备配置（3分）</w:t>
            </w:r>
          </w:p>
        </w:tc>
        <w:tc>
          <w:tcPr>
            <w:tcW w:w="564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设施设备配置合理的，得3分； 基本合理的，得1.5分；不能满足实施需要的，得0分。</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adjustRightInd w:val="0"/>
              <w:snapToGrid w:val="0"/>
              <w:jc w:val="left"/>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lang w:bidi="ar"/>
              </w:rPr>
              <w:t>0~3分</w:t>
            </w:r>
          </w:p>
        </w:tc>
      </w:tr>
      <w:tr w:rsidR="00C326D2">
        <w:trPr>
          <w:trHeight w:val="589"/>
          <w:jc w:val="center"/>
        </w:trPr>
        <w:tc>
          <w:tcPr>
            <w:tcW w:w="396" w:type="dxa"/>
            <w:vMerge w:val="restart"/>
            <w:tcBorders>
              <w:top w:val="single" w:sz="4" w:space="0" w:color="000000"/>
              <w:left w:val="single" w:sz="4" w:space="0" w:color="000000"/>
              <w:right w:val="single" w:sz="4" w:space="0" w:color="000000"/>
            </w:tcBorders>
            <w:vAlign w:val="center"/>
          </w:tcPr>
          <w:p w:rsidR="00C326D2" w:rsidRDefault="009868D3">
            <w:pPr>
              <w:widowControl/>
              <w:adjustRightInd w:val="0"/>
              <w:snapToGrid w:val="0"/>
              <w:jc w:val="center"/>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lang w:bidi="ar"/>
              </w:rPr>
              <w:t>3</w:t>
            </w:r>
          </w:p>
        </w:tc>
        <w:tc>
          <w:tcPr>
            <w:tcW w:w="576" w:type="dxa"/>
            <w:vMerge w:val="restart"/>
            <w:tcBorders>
              <w:top w:val="single" w:sz="4" w:space="0" w:color="000000"/>
              <w:left w:val="single" w:sz="4" w:space="0" w:color="000000"/>
              <w:right w:val="single" w:sz="4" w:space="0" w:color="000000"/>
            </w:tcBorders>
            <w:vAlign w:val="center"/>
          </w:tcPr>
          <w:p w:rsidR="00C326D2" w:rsidRDefault="009868D3">
            <w:pPr>
              <w:widowControl/>
              <w:adjustRightInd w:val="0"/>
              <w:snapToGrid w:val="0"/>
              <w:jc w:val="center"/>
              <w:textAlignment w:val="center"/>
              <w:rPr>
                <w:rFonts w:asciiTheme="minorEastAsia" w:eastAsiaTheme="minorEastAsia" w:hAnsiTheme="minorEastAsia" w:cs="仿宋_GB2312"/>
                <w:color w:val="000000"/>
                <w:kern w:val="0"/>
                <w:sz w:val="18"/>
                <w:szCs w:val="18"/>
                <w:lang w:bidi="ar"/>
              </w:rPr>
            </w:pPr>
            <w:r>
              <w:rPr>
                <w:rFonts w:asciiTheme="minorEastAsia" w:eastAsiaTheme="minorEastAsia" w:hAnsiTheme="minorEastAsia" w:cs="仿宋_GB2312" w:hint="eastAsia"/>
                <w:color w:val="000000"/>
                <w:kern w:val="0"/>
                <w:sz w:val="18"/>
                <w:szCs w:val="18"/>
                <w:lang w:bidi="ar"/>
              </w:rPr>
              <w:t>技术部分</w:t>
            </w:r>
          </w:p>
          <w:p w:rsidR="00C326D2" w:rsidRDefault="009868D3">
            <w:pPr>
              <w:widowControl/>
              <w:adjustRightInd w:val="0"/>
              <w:snapToGrid w:val="0"/>
              <w:jc w:val="center"/>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lang w:bidi="ar"/>
              </w:rPr>
              <w:t>（35分）</w:t>
            </w:r>
          </w:p>
        </w:tc>
        <w:tc>
          <w:tcPr>
            <w:tcW w:w="1689" w:type="dxa"/>
            <w:vMerge w:val="restart"/>
            <w:tcBorders>
              <w:top w:val="single" w:sz="4" w:space="0" w:color="000000"/>
              <w:left w:val="single" w:sz="4" w:space="0" w:color="000000"/>
              <w:right w:val="single" w:sz="4" w:space="0" w:color="000000"/>
            </w:tcBorders>
            <w:vAlign w:val="center"/>
          </w:tcPr>
          <w:p w:rsidR="00C326D2" w:rsidRDefault="009868D3">
            <w:pPr>
              <w:widowControl/>
              <w:adjustRightInd w:val="0"/>
              <w:snapToGrid w:val="0"/>
              <w:jc w:val="left"/>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color w:val="000000"/>
                <w:kern w:val="0"/>
                <w:sz w:val="18"/>
                <w:szCs w:val="18"/>
              </w:rPr>
              <w:t>监理大纲</w:t>
            </w:r>
            <w:r>
              <w:rPr>
                <w:rFonts w:asciiTheme="minorEastAsia" w:eastAsiaTheme="minorEastAsia" w:hAnsiTheme="minorEastAsia" w:cs="仿宋_GB2312" w:hint="eastAsia"/>
                <w:color w:val="000000"/>
                <w:kern w:val="0"/>
                <w:sz w:val="18"/>
                <w:szCs w:val="18"/>
              </w:rPr>
              <w:t>（35分）</w:t>
            </w:r>
          </w:p>
        </w:tc>
        <w:tc>
          <w:tcPr>
            <w:tcW w:w="564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 xml:space="preserve"> 监理范围与目标（1</w:t>
            </w:r>
            <w:r>
              <w:rPr>
                <w:rFonts w:asciiTheme="minorEastAsia" w:eastAsiaTheme="minorEastAsia" w:hAnsiTheme="minorEastAsia" w:cs="宋体" w:hint="eastAsia"/>
                <w:color w:val="000000"/>
                <w:kern w:val="0"/>
                <w:sz w:val="18"/>
                <w:szCs w:val="18"/>
                <w:lang w:bidi="ar"/>
              </w:rPr>
              <w:t>~</w:t>
            </w:r>
            <w:r>
              <w:rPr>
                <w:rFonts w:asciiTheme="minorEastAsia" w:eastAsiaTheme="minorEastAsia" w:hAnsiTheme="minorEastAsia" w:cs="仿宋_GB2312" w:hint="eastAsia"/>
                <w:color w:val="000000"/>
                <w:kern w:val="0"/>
                <w:sz w:val="18"/>
                <w:szCs w:val="18"/>
              </w:rPr>
              <w:t xml:space="preserve">3分） </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C326D2">
            <w:pPr>
              <w:widowControl/>
              <w:adjustRightInd w:val="0"/>
              <w:snapToGrid w:val="0"/>
              <w:jc w:val="left"/>
              <w:textAlignment w:val="center"/>
              <w:rPr>
                <w:rFonts w:asciiTheme="minorEastAsia" w:eastAsiaTheme="minorEastAsia" w:hAnsiTheme="minorEastAsia" w:cs="宋体"/>
                <w:color w:val="000000"/>
                <w:kern w:val="0"/>
                <w:sz w:val="18"/>
                <w:szCs w:val="18"/>
              </w:rPr>
            </w:pPr>
          </w:p>
        </w:tc>
      </w:tr>
      <w:tr w:rsidR="00C326D2">
        <w:trPr>
          <w:trHeight w:val="568"/>
          <w:jc w:val="center"/>
        </w:trPr>
        <w:tc>
          <w:tcPr>
            <w:tcW w:w="39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57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1689" w:type="dxa"/>
            <w:vMerge/>
            <w:tcBorders>
              <w:left w:val="single" w:sz="4" w:space="0" w:color="000000"/>
              <w:right w:val="single" w:sz="4" w:space="0" w:color="000000"/>
            </w:tcBorders>
            <w:vAlign w:val="center"/>
          </w:tcPr>
          <w:p w:rsidR="00C326D2" w:rsidRDefault="00C326D2">
            <w:pPr>
              <w:widowControl/>
              <w:adjustRightInd w:val="0"/>
              <w:snapToGrid w:val="0"/>
              <w:jc w:val="left"/>
              <w:textAlignment w:val="center"/>
              <w:rPr>
                <w:rFonts w:asciiTheme="minorEastAsia" w:eastAsiaTheme="minorEastAsia" w:hAnsiTheme="minorEastAsia" w:cs="仿宋_GB2312"/>
                <w:color w:val="000000"/>
                <w:kern w:val="0"/>
                <w:sz w:val="18"/>
                <w:szCs w:val="18"/>
              </w:rPr>
            </w:pPr>
          </w:p>
        </w:tc>
        <w:tc>
          <w:tcPr>
            <w:tcW w:w="564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对影响工程工期、质量和投资的关键问题的理解程度（1</w:t>
            </w:r>
            <w:r>
              <w:rPr>
                <w:rFonts w:asciiTheme="minorEastAsia" w:eastAsiaTheme="minorEastAsia" w:hAnsiTheme="minorEastAsia" w:cs="宋体" w:hint="eastAsia"/>
                <w:color w:val="000000"/>
                <w:kern w:val="0"/>
                <w:sz w:val="18"/>
                <w:szCs w:val="18"/>
                <w:lang w:bidi="ar"/>
              </w:rPr>
              <w:t>~</w:t>
            </w:r>
            <w:r>
              <w:rPr>
                <w:rFonts w:asciiTheme="minorEastAsia" w:eastAsiaTheme="minorEastAsia" w:hAnsiTheme="minorEastAsia" w:cs="仿宋_GB2312" w:hint="eastAsia"/>
                <w:color w:val="000000"/>
                <w:kern w:val="0"/>
                <w:sz w:val="18"/>
                <w:szCs w:val="18"/>
              </w:rPr>
              <w:t>4分）</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C326D2">
            <w:pPr>
              <w:widowControl/>
              <w:adjustRightInd w:val="0"/>
              <w:snapToGrid w:val="0"/>
              <w:jc w:val="left"/>
              <w:textAlignment w:val="center"/>
              <w:rPr>
                <w:rFonts w:asciiTheme="minorEastAsia" w:eastAsiaTheme="minorEastAsia" w:hAnsiTheme="minorEastAsia" w:cs="宋体"/>
                <w:color w:val="000000"/>
                <w:kern w:val="0"/>
                <w:sz w:val="18"/>
                <w:szCs w:val="18"/>
              </w:rPr>
            </w:pPr>
          </w:p>
        </w:tc>
      </w:tr>
      <w:tr w:rsidR="00C326D2">
        <w:trPr>
          <w:trHeight w:val="550"/>
          <w:jc w:val="center"/>
        </w:trPr>
        <w:tc>
          <w:tcPr>
            <w:tcW w:w="39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57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1689" w:type="dxa"/>
            <w:vMerge/>
            <w:tcBorders>
              <w:left w:val="single" w:sz="4" w:space="0" w:color="000000"/>
              <w:right w:val="single" w:sz="4" w:space="0" w:color="000000"/>
            </w:tcBorders>
            <w:vAlign w:val="center"/>
          </w:tcPr>
          <w:p w:rsidR="00C326D2" w:rsidRDefault="00C326D2">
            <w:pPr>
              <w:widowControl/>
              <w:adjustRightInd w:val="0"/>
              <w:snapToGrid w:val="0"/>
              <w:jc w:val="left"/>
              <w:textAlignment w:val="center"/>
              <w:rPr>
                <w:rFonts w:asciiTheme="minorEastAsia" w:eastAsiaTheme="minorEastAsia" w:hAnsiTheme="minorEastAsia" w:cs="仿宋_GB2312"/>
                <w:color w:val="000000"/>
                <w:kern w:val="0"/>
                <w:sz w:val="18"/>
                <w:szCs w:val="18"/>
              </w:rPr>
            </w:pPr>
          </w:p>
        </w:tc>
        <w:tc>
          <w:tcPr>
            <w:tcW w:w="564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项目监理组织机构与管理的实效性（1</w:t>
            </w:r>
            <w:r>
              <w:rPr>
                <w:rFonts w:asciiTheme="minorEastAsia" w:eastAsiaTheme="minorEastAsia" w:hAnsiTheme="minorEastAsia" w:cs="宋体" w:hint="eastAsia"/>
                <w:color w:val="000000"/>
                <w:kern w:val="0"/>
                <w:sz w:val="18"/>
                <w:szCs w:val="18"/>
                <w:lang w:bidi="ar"/>
              </w:rPr>
              <w:t>~</w:t>
            </w:r>
            <w:r>
              <w:rPr>
                <w:rFonts w:asciiTheme="minorEastAsia" w:eastAsiaTheme="minorEastAsia" w:hAnsiTheme="minorEastAsia" w:cs="仿宋_GB2312" w:hint="eastAsia"/>
                <w:color w:val="000000"/>
                <w:kern w:val="0"/>
                <w:sz w:val="18"/>
                <w:szCs w:val="18"/>
              </w:rPr>
              <w:t>5分）</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C326D2">
            <w:pPr>
              <w:widowControl/>
              <w:adjustRightInd w:val="0"/>
              <w:snapToGrid w:val="0"/>
              <w:jc w:val="left"/>
              <w:textAlignment w:val="center"/>
              <w:rPr>
                <w:rFonts w:asciiTheme="minorEastAsia" w:eastAsiaTheme="minorEastAsia" w:hAnsiTheme="minorEastAsia" w:cs="宋体"/>
                <w:color w:val="000000"/>
                <w:kern w:val="0"/>
                <w:sz w:val="18"/>
                <w:szCs w:val="18"/>
              </w:rPr>
            </w:pPr>
          </w:p>
        </w:tc>
      </w:tr>
      <w:tr w:rsidR="00C326D2">
        <w:trPr>
          <w:trHeight w:val="416"/>
          <w:jc w:val="center"/>
        </w:trPr>
        <w:tc>
          <w:tcPr>
            <w:tcW w:w="39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57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1689" w:type="dxa"/>
            <w:vMerge/>
            <w:tcBorders>
              <w:left w:val="single" w:sz="4" w:space="0" w:color="000000"/>
              <w:right w:val="single" w:sz="4" w:space="0" w:color="000000"/>
            </w:tcBorders>
            <w:vAlign w:val="center"/>
          </w:tcPr>
          <w:p w:rsidR="00C326D2" w:rsidRDefault="00C326D2">
            <w:pPr>
              <w:widowControl/>
              <w:adjustRightInd w:val="0"/>
              <w:snapToGrid w:val="0"/>
              <w:jc w:val="left"/>
              <w:textAlignment w:val="center"/>
              <w:rPr>
                <w:rFonts w:asciiTheme="minorEastAsia" w:eastAsiaTheme="minorEastAsia" w:hAnsiTheme="minorEastAsia" w:cs="仿宋_GB2312"/>
                <w:color w:val="000000"/>
                <w:kern w:val="0"/>
                <w:sz w:val="18"/>
                <w:szCs w:val="18"/>
              </w:rPr>
            </w:pPr>
          </w:p>
        </w:tc>
        <w:tc>
          <w:tcPr>
            <w:tcW w:w="564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质量、进度、投资控制和合同信息管理方法与措施的针对性（1</w:t>
            </w:r>
            <w:r>
              <w:rPr>
                <w:rFonts w:asciiTheme="minorEastAsia" w:eastAsiaTheme="minorEastAsia" w:hAnsiTheme="minorEastAsia" w:cs="宋体" w:hint="eastAsia"/>
                <w:color w:val="000000"/>
                <w:kern w:val="0"/>
                <w:sz w:val="18"/>
                <w:szCs w:val="18"/>
                <w:lang w:bidi="ar"/>
              </w:rPr>
              <w:t>~</w:t>
            </w:r>
            <w:r>
              <w:rPr>
                <w:rFonts w:asciiTheme="minorEastAsia" w:eastAsiaTheme="minorEastAsia" w:hAnsiTheme="minorEastAsia" w:cs="仿宋_GB2312" w:hint="eastAsia"/>
                <w:color w:val="000000"/>
                <w:kern w:val="0"/>
                <w:sz w:val="18"/>
                <w:szCs w:val="18"/>
              </w:rPr>
              <w:t>10分）</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C326D2">
            <w:pPr>
              <w:widowControl/>
              <w:adjustRightInd w:val="0"/>
              <w:snapToGrid w:val="0"/>
              <w:jc w:val="left"/>
              <w:textAlignment w:val="center"/>
              <w:rPr>
                <w:rFonts w:asciiTheme="minorEastAsia" w:eastAsiaTheme="minorEastAsia" w:hAnsiTheme="minorEastAsia" w:cs="宋体"/>
                <w:color w:val="000000"/>
                <w:kern w:val="0"/>
                <w:sz w:val="18"/>
                <w:szCs w:val="18"/>
              </w:rPr>
            </w:pPr>
          </w:p>
        </w:tc>
      </w:tr>
      <w:tr w:rsidR="00C326D2">
        <w:trPr>
          <w:trHeight w:val="424"/>
          <w:jc w:val="center"/>
        </w:trPr>
        <w:tc>
          <w:tcPr>
            <w:tcW w:w="39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57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1689" w:type="dxa"/>
            <w:vMerge/>
            <w:tcBorders>
              <w:left w:val="single" w:sz="4" w:space="0" w:color="000000"/>
              <w:right w:val="single" w:sz="4" w:space="0" w:color="000000"/>
            </w:tcBorders>
            <w:vAlign w:val="center"/>
          </w:tcPr>
          <w:p w:rsidR="00C326D2" w:rsidRDefault="00C326D2">
            <w:pPr>
              <w:widowControl/>
              <w:adjustRightInd w:val="0"/>
              <w:snapToGrid w:val="0"/>
              <w:jc w:val="left"/>
              <w:textAlignment w:val="center"/>
              <w:rPr>
                <w:rFonts w:asciiTheme="minorEastAsia" w:eastAsiaTheme="minorEastAsia" w:hAnsiTheme="minorEastAsia" w:cs="仿宋_GB2312"/>
                <w:color w:val="000000"/>
                <w:kern w:val="0"/>
                <w:sz w:val="18"/>
                <w:szCs w:val="18"/>
              </w:rPr>
            </w:pPr>
          </w:p>
        </w:tc>
        <w:tc>
          <w:tcPr>
            <w:tcW w:w="564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拟定的监理质量体系文件等（1</w:t>
            </w:r>
            <w:r>
              <w:rPr>
                <w:rFonts w:asciiTheme="minorEastAsia" w:eastAsiaTheme="minorEastAsia" w:hAnsiTheme="minorEastAsia" w:cs="宋体" w:hint="eastAsia"/>
                <w:color w:val="000000"/>
                <w:kern w:val="0"/>
                <w:sz w:val="18"/>
                <w:szCs w:val="18"/>
                <w:lang w:bidi="ar"/>
              </w:rPr>
              <w:t>~</w:t>
            </w:r>
            <w:r>
              <w:rPr>
                <w:rFonts w:asciiTheme="minorEastAsia" w:eastAsiaTheme="minorEastAsia" w:hAnsiTheme="minorEastAsia" w:cs="仿宋_GB2312" w:hint="eastAsia"/>
                <w:color w:val="000000"/>
                <w:kern w:val="0"/>
                <w:sz w:val="18"/>
                <w:szCs w:val="18"/>
              </w:rPr>
              <w:t>4分)</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C326D2">
            <w:pPr>
              <w:widowControl/>
              <w:adjustRightInd w:val="0"/>
              <w:snapToGrid w:val="0"/>
              <w:jc w:val="left"/>
              <w:textAlignment w:val="center"/>
              <w:rPr>
                <w:rFonts w:asciiTheme="minorEastAsia" w:eastAsiaTheme="minorEastAsia" w:hAnsiTheme="minorEastAsia" w:cs="宋体"/>
                <w:color w:val="000000"/>
                <w:kern w:val="0"/>
                <w:sz w:val="18"/>
                <w:szCs w:val="18"/>
              </w:rPr>
            </w:pPr>
          </w:p>
        </w:tc>
      </w:tr>
      <w:tr w:rsidR="00C326D2">
        <w:trPr>
          <w:trHeight w:val="418"/>
          <w:jc w:val="center"/>
        </w:trPr>
        <w:tc>
          <w:tcPr>
            <w:tcW w:w="39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576" w:type="dxa"/>
            <w:vMerge/>
            <w:tcBorders>
              <w:left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1689" w:type="dxa"/>
            <w:vMerge/>
            <w:tcBorders>
              <w:left w:val="single" w:sz="4" w:space="0" w:color="000000"/>
              <w:right w:val="single" w:sz="4" w:space="0" w:color="000000"/>
            </w:tcBorders>
            <w:vAlign w:val="center"/>
          </w:tcPr>
          <w:p w:rsidR="00C326D2" w:rsidRDefault="00C326D2">
            <w:pPr>
              <w:widowControl/>
              <w:adjustRightInd w:val="0"/>
              <w:snapToGrid w:val="0"/>
              <w:jc w:val="left"/>
              <w:textAlignment w:val="center"/>
              <w:rPr>
                <w:rFonts w:asciiTheme="minorEastAsia" w:eastAsiaTheme="minorEastAsia" w:hAnsiTheme="minorEastAsia" w:cs="仿宋_GB2312"/>
                <w:color w:val="000000"/>
                <w:kern w:val="0"/>
                <w:sz w:val="18"/>
                <w:szCs w:val="18"/>
              </w:rPr>
            </w:pPr>
          </w:p>
        </w:tc>
        <w:tc>
          <w:tcPr>
            <w:tcW w:w="564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jc w:val="left"/>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工程安全管理措施的有效性（1</w:t>
            </w:r>
            <w:r>
              <w:rPr>
                <w:rFonts w:asciiTheme="minorEastAsia" w:eastAsiaTheme="minorEastAsia" w:hAnsiTheme="minorEastAsia" w:cs="宋体" w:hint="eastAsia"/>
                <w:color w:val="000000"/>
                <w:kern w:val="0"/>
                <w:sz w:val="18"/>
                <w:szCs w:val="18"/>
                <w:lang w:bidi="ar"/>
              </w:rPr>
              <w:t>~</w:t>
            </w:r>
            <w:r>
              <w:rPr>
                <w:rFonts w:asciiTheme="minorEastAsia" w:eastAsiaTheme="minorEastAsia" w:hAnsiTheme="minorEastAsia" w:cs="仿宋_GB2312" w:hint="eastAsia"/>
                <w:color w:val="000000"/>
                <w:kern w:val="0"/>
                <w:sz w:val="18"/>
                <w:szCs w:val="18"/>
              </w:rPr>
              <w:t>5分）</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C326D2">
            <w:pPr>
              <w:widowControl/>
              <w:adjustRightInd w:val="0"/>
              <w:snapToGrid w:val="0"/>
              <w:jc w:val="left"/>
              <w:textAlignment w:val="center"/>
              <w:rPr>
                <w:rFonts w:asciiTheme="minorEastAsia" w:eastAsiaTheme="minorEastAsia" w:hAnsiTheme="minorEastAsia" w:cs="宋体"/>
                <w:color w:val="000000"/>
                <w:kern w:val="0"/>
                <w:sz w:val="18"/>
                <w:szCs w:val="18"/>
                <w:lang w:bidi="ar"/>
              </w:rPr>
            </w:pPr>
          </w:p>
        </w:tc>
      </w:tr>
      <w:tr w:rsidR="00C326D2">
        <w:trPr>
          <w:trHeight w:val="554"/>
          <w:jc w:val="center"/>
        </w:trPr>
        <w:tc>
          <w:tcPr>
            <w:tcW w:w="396" w:type="dxa"/>
            <w:vMerge/>
            <w:tcBorders>
              <w:left w:val="single" w:sz="4" w:space="0" w:color="000000"/>
              <w:bottom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576" w:type="dxa"/>
            <w:vMerge/>
            <w:tcBorders>
              <w:left w:val="single" w:sz="4" w:space="0" w:color="000000"/>
              <w:bottom w:val="single" w:sz="4" w:space="0" w:color="000000"/>
              <w:right w:val="single" w:sz="4" w:space="0" w:color="000000"/>
            </w:tcBorders>
            <w:vAlign w:val="center"/>
          </w:tcPr>
          <w:p w:rsidR="00C326D2" w:rsidRDefault="00C326D2">
            <w:pPr>
              <w:widowControl/>
              <w:adjustRightInd w:val="0"/>
              <w:snapToGrid w:val="0"/>
              <w:jc w:val="center"/>
              <w:rPr>
                <w:rFonts w:asciiTheme="minorEastAsia" w:eastAsiaTheme="minorEastAsia" w:hAnsiTheme="minorEastAsia" w:cs="仿宋_GB2312"/>
                <w:color w:val="000000"/>
                <w:kern w:val="0"/>
                <w:sz w:val="18"/>
                <w:szCs w:val="18"/>
              </w:rPr>
            </w:pPr>
          </w:p>
        </w:tc>
        <w:tc>
          <w:tcPr>
            <w:tcW w:w="1689" w:type="dxa"/>
            <w:vMerge/>
            <w:tcBorders>
              <w:left w:val="single" w:sz="4" w:space="0" w:color="000000"/>
              <w:bottom w:val="single" w:sz="4" w:space="0" w:color="000000"/>
              <w:right w:val="single" w:sz="4" w:space="0" w:color="000000"/>
            </w:tcBorders>
            <w:vAlign w:val="center"/>
          </w:tcPr>
          <w:p w:rsidR="00C326D2" w:rsidRDefault="00C326D2">
            <w:pPr>
              <w:widowControl/>
              <w:adjustRightInd w:val="0"/>
              <w:snapToGrid w:val="0"/>
              <w:jc w:val="left"/>
              <w:textAlignment w:val="center"/>
              <w:rPr>
                <w:rFonts w:asciiTheme="minorEastAsia" w:eastAsiaTheme="minorEastAsia" w:hAnsiTheme="minorEastAsia" w:cs="仿宋_GB2312"/>
                <w:color w:val="000000"/>
                <w:kern w:val="0"/>
                <w:sz w:val="18"/>
                <w:szCs w:val="18"/>
              </w:rPr>
            </w:pPr>
          </w:p>
        </w:tc>
        <w:tc>
          <w:tcPr>
            <w:tcW w:w="5646" w:type="dxa"/>
            <w:tcBorders>
              <w:top w:val="single" w:sz="4" w:space="0" w:color="000000"/>
              <w:left w:val="single" w:sz="4" w:space="0" w:color="000000"/>
              <w:bottom w:val="single" w:sz="4" w:space="0" w:color="000000"/>
              <w:right w:val="single" w:sz="4" w:space="0" w:color="000000"/>
            </w:tcBorders>
            <w:vAlign w:val="center"/>
          </w:tcPr>
          <w:p w:rsidR="00C326D2" w:rsidRDefault="009868D3">
            <w:pPr>
              <w:widowControl/>
              <w:adjustRightInd w:val="0"/>
              <w:snapToGrid w:val="0"/>
              <w:jc w:val="left"/>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rPr>
              <w:t>合理化建议（0~4分）</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C326D2" w:rsidRDefault="00C326D2">
            <w:pPr>
              <w:widowControl/>
              <w:adjustRightInd w:val="0"/>
              <w:snapToGrid w:val="0"/>
              <w:jc w:val="left"/>
              <w:textAlignment w:val="center"/>
              <w:rPr>
                <w:rFonts w:asciiTheme="minorEastAsia" w:eastAsiaTheme="minorEastAsia" w:hAnsiTheme="minorEastAsia" w:cs="宋体"/>
                <w:color w:val="000000"/>
                <w:kern w:val="0"/>
                <w:sz w:val="18"/>
                <w:szCs w:val="18"/>
                <w:lang w:bidi="ar"/>
              </w:rPr>
            </w:pPr>
          </w:p>
        </w:tc>
      </w:tr>
      <w:tr w:rsidR="00C326D2">
        <w:trPr>
          <w:trHeight w:val="333"/>
          <w:jc w:val="center"/>
        </w:trPr>
        <w:tc>
          <w:tcPr>
            <w:tcW w:w="9108" w:type="dxa"/>
            <w:gridSpan w:val="5"/>
            <w:tcBorders>
              <w:top w:val="single" w:sz="4" w:space="0" w:color="000000"/>
              <w:left w:val="single" w:sz="4" w:space="0" w:color="000000"/>
              <w:bottom w:val="single" w:sz="4" w:space="0" w:color="000000"/>
              <w:right w:val="single" w:sz="4" w:space="0" w:color="000000"/>
            </w:tcBorders>
            <w:noWrap/>
            <w:vAlign w:val="center"/>
          </w:tcPr>
          <w:p w:rsidR="00C326D2" w:rsidRDefault="009868D3">
            <w:pPr>
              <w:widowControl/>
              <w:adjustRightInd w:val="0"/>
              <w:snapToGrid w:val="0"/>
              <w:jc w:val="left"/>
              <w:textAlignment w:val="center"/>
              <w:rPr>
                <w:rFonts w:asciiTheme="minorEastAsia" w:eastAsiaTheme="minorEastAsia" w:hAnsiTheme="minorEastAsia" w:cs="仿宋_GB2312"/>
                <w:color w:val="000000"/>
                <w:kern w:val="0"/>
                <w:sz w:val="18"/>
                <w:szCs w:val="18"/>
              </w:rPr>
            </w:pPr>
            <w:r>
              <w:rPr>
                <w:rFonts w:asciiTheme="minorEastAsia" w:eastAsiaTheme="minorEastAsia" w:hAnsiTheme="minorEastAsia" w:cs="仿宋_GB2312" w:hint="eastAsia"/>
                <w:color w:val="000000"/>
                <w:kern w:val="0"/>
                <w:sz w:val="18"/>
                <w:szCs w:val="18"/>
                <w:lang w:bidi="ar"/>
              </w:rPr>
              <w:t>报价部分+商务部分+技术部分=100分</w:t>
            </w:r>
          </w:p>
        </w:tc>
      </w:tr>
    </w:tbl>
    <w:p w:rsidR="00C326D2" w:rsidRDefault="00C326D2">
      <w:pPr>
        <w:rPr>
          <w:rFonts w:asciiTheme="minorEastAsia" w:eastAsiaTheme="minorEastAsia" w:hAnsiTheme="minorEastAsia"/>
        </w:rPr>
      </w:pPr>
    </w:p>
    <w:p w:rsidR="006E19D4" w:rsidRDefault="006E19D4">
      <w:pPr>
        <w:spacing w:afterLines="50" w:after="120" w:line="480" w:lineRule="exact"/>
        <w:ind w:firstLineChars="200" w:firstLine="420"/>
        <w:rPr>
          <w:rFonts w:asciiTheme="minorEastAsia" w:eastAsiaTheme="minorEastAsia" w:hAnsiTheme="minorEastAsia" w:cs="宋体"/>
          <w:szCs w:val="21"/>
        </w:rPr>
      </w:pPr>
      <w:r w:rsidRPr="006E19D4">
        <w:rPr>
          <w:rFonts w:asciiTheme="minorEastAsia" w:eastAsiaTheme="minorEastAsia" w:hAnsiTheme="minorEastAsia" w:cs="宋体" w:hint="eastAsia"/>
          <w:szCs w:val="21"/>
        </w:rPr>
        <w:lastRenderedPageBreak/>
        <w:t>落实政府采购政策需满足的资格要求：1）节能产品强制采购；2）节能产品、环境标志产品优先采购；3）政府采购促进中小企业发展；4）政府采购项目支持监狱企业发展；5）政府采购信用担保。中小企业在融资、投标保证、履约保证等方面有需求的，可查询当地政府采购管理部门相关政策，通过专业化的担保途径解决。</w:t>
      </w:r>
    </w:p>
    <w:p w:rsidR="00C326D2" w:rsidRDefault="009868D3">
      <w:pPr>
        <w:spacing w:afterLines="50" w:after="120" w:line="4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本项目将对小型和微型企业(含监狱企业、残疾人福利性单位)产品的价格给予10%的扣除，用扣除后的价格参与评审打分（提供“中小企业声明函”和政府相关部门认定文件认定）。</w:t>
      </w:r>
    </w:p>
    <w:p w:rsidR="00C326D2" w:rsidRDefault="009868D3">
      <w:pPr>
        <w:spacing w:afterLines="50" w:after="120" w:line="4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若投标商和小微企业产品/服务制造商均符合小微企业条件，并且提供了《中小企业声明函》，则其评标价格=投标报价中属于小型和微型企业产品的价格部分*(100%-10%) +投标报价中不属于小型和微型企业产品的价格部分;否则，其评标价=投标报价（最后报价）。</w:t>
      </w:r>
    </w:p>
    <w:p w:rsidR="00C326D2" w:rsidRDefault="009868D3">
      <w:pPr>
        <w:spacing w:afterLines="50" w:after="120" w:line="4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color w:val="000000"/>
          <w:szCs w:val="21"/>
        </w:rPr>
        <w:t>总得分=价格部分得分+技术部分得分+商务部分得分。</w:t>
      </w:r>
    </w:p>
    <w:p w:rsidR="00C326D2" w:rsidRDefault="009868D3">
      <w:pPr>
        <w:spacing w:line="48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Cs w:val="21"/>
        </w:rPr>
        <w:t>采用综合评分法的项目，供应商总得分为各专家打分总得分平均值，评标委员会对通过评审的投标文件按综合得分从高到低进行排序；</w:t>
      </w:r>
    </w:p>
    <w:p w:rsidR="00C326D2" w:rsidRDefault="009868D3">
      <w:pPr>
        <w:spacing w:line="48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Cs w:val="21"/>
        </w:rPr>
        <w:t>出现供应商得分相同时，按投标报价低的优先；投标报价也相同时，按技术标得分高的优先；技术标得分也相同时，记名投标确定中标候选人的排序。评分过程中采用四舍五入法，并保留小数2位。</w:t>
      </w:r>
    </w:p>
    <w:p w:rsidR="00C326D2" w:rsidRDefault="009868D3">
      <w:pPr>
        <w:spacing w:line="48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Cs w:val="21"/>
        </w:rPr>
        <w:t>评标委员会应按排序推荐3名中标候选人。</w:t>
      </w:r>
    </w:p>
    <w:p w:rsidR="00C326D2" w:rsidRDefault="009868D3">
      <w:pPr>
        <w:spacing w:line="48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bCs/>
          <w:color w:val="000000"/>
          <w:szCs w:val="21"/>
        </w:rPr>
        <w:t>经评标委员会评审后有效供应商不足3名时，评标委员会应判定本次投标是否具有竞争力。若评标委</w:t>
      </w:r>
      <w:r>
        <w:rPr>
          <w:rFonts w:asciiTheme="minorEastAsia" w:eastAsiaTheme="minorEastAsia" w:hAnsiTheme="minorEastAsia" w:cs="宋体" w:hint="eastAsia"/>
          <w:color w:val="000000"/>
          <w:szCs w:val="21"/>
        </w:rPr>
        <w:t>员会认为本次投标明显缺乏竞争的，可以否决全部投标。</w:t>
      </w:r>
    </w:p>
    <w:p w:rsidR="00C326D2" w:rsidRDefault="009868D3">
      <w:pPr>
        <w:tabs>
          <w:tab w:val="left" w:pos="4320"/>
        </w:tabs>
        <w:spacing w:line="4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color w:val="000000"/>
          <w:szCs w:val="21"/>
        </w:rPr>
        <w:t>评标委员会应根据评标情况和结果，向采购人提交书面竞争性磋商评审报告。评标委员会全体成员应在竞争性磋商评审报告上签字确认，评标专家如有保留意见可以在竞争性磋商评审报告中阐明。</w:t>
      </w:r>
    </w:p>
    <w:p w:rsidR="00C326D2" w:rsidRDefault="009868D3">
      <w:pPr>
        <w:spacing w:line="4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rsidR="00C326D2" w:rsidRDefault="009868D3">
      <w:pPr>
        <w:spacing w:line="4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rsidR="00C326D2" w:rsidRDefault="009868D3">
      <w:pPr>
        <w:spacing w:line="4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在任何评标环节中，需评标委员会就某项评审结论做出表决的，由评标委员会全体成员按照少数服从多数的原则，以记名投票方式表决。</w:t>
      </w:r>
    </w:p>
    <w:p w:rsidR="00C326D2" w:rsidRDefault="009868D3">
      <w:pPr>
        <w:rPr>
          <w:rFonts w:asciiTheme="minorEastAsia" w:eastAsiaTheme="minorEastAsia" w:hAnsiTheme="minorEastAsia" w:cs="宋体"/>
          <w:sz w:val="28"/>
          <w:szCs w:val="28"/>
        </w:rPr>
      </w:pPr>
      <w:bookmarkStart w:id="9" w:name="EBcca7ec5f7e3a4f82ac66d40226497d3e"/>
      <w:r>
        <w:rPr>
          <w:rFonts w:asciiTheme="minorEastAsia" w:eastAsiaTheme="minorEastAsia" w:hAnsiTheme="minorEastAsia" w:cs="宋体" w:hint="eastAsia"/>
          <w:sz w:val="28"/>
          <w:szCs w:val="28"/>
        </w:rPr>
        <w:t xml:space="preserve"> </w:t>
      </w:r>
      <w:bookmarkStart w:id="10" w:name="_Toc9775"/>
      <w:bookmarkEnd w:id="9"/>
    </w:p>
    <w:p w:rsidR="006E19D4" w:rsidRDefault="006E19D4" w:rsidP="006E19D4">
      <w:pPr>
        <w:pStyle w:val="a0"/>
      </w:pPr>
    </w:p>
    <w:p w:rsidR="006E19D4" w:rsidRDefault="006E19D4" w:rsidP="006E19D4"/>
    <w:p w:rsidR="006E19D4" w:rsidRDefault="006E19D4" w:rsidP="006E19D4">
      <w:pPr>
        <w:pStyle w:val="a0"/>
      </w:pPr>
    </w:p>
    <w:p w:rsidR="006E19D4" w:rsidRDefault="006E19D4" w:rsidP="006E19D4"/>
    <w:p w:rsidR="006E19D4" w:rsidRDefault="006E19D4" w:rsidP="006E19D4">
      <w:pPr>
        <w:pStyle w:val="a0"/>
      </w:pPr>
    </w:p>
    <w:p w:rsidR="006E19D4" w:rsidRDefault="006E19D4" w:rsidP="006E19D4"/>
    <w:p w:rsidR="006E19D4" w:rsidRDefault="006E19D4" w:rsidP="006E19D4">
      <w:pPr>
        <w:pStyle w:val="a0"/>
      </w:pPr>
    </w:p>
    <w:p w:rsidR="006E19D4" w:rsidRDefault="006E19D4" w:rsidP="006E19D4"/>
    <w:p w:rsidR="006E19D4" w:rsidRDefault="006E19D4" w:rsidP="006E19D4">
      <w:pPr>
        <w:pStyle w:val="a0"/>
      </w:pPr>
    </w:p>
    <w:p w:rsidR="006E19D4" w:rsidRDefault="006E19D4" w:rsidP="006E19D4"/>
    <w:p w:rsidR="006E19D4" w:rsidRDefault="006E19D4" w:rsidP="006E19D4">
      <w:pPr>
        <w:pStyle w:val="a0"/>
      </w:pPr>
    </w:p>
    <w:p w:rsidR="006E19D4" w:rsidRDefault="006E19D4" w:rsidP="006E19D4"/>
    <w:p w:rsidR="006E19D4" w:rsidRDefault="006E19D4" w:rsidP="006E19D4">
      <w:pPr>
        <w:pStyle w:val="a0"/>
      </w:pPr>
    </w:p>
    <w:p w:rsidR="006E19D4" w:rsidRDefault="006E19D4" w:rsidP="006E19D4"/>
    <w:p w:rsidR="006E19D4" w:rsidRDefault="006E19D4" w:rsidP="006E19D4">
      <w:pPr>
        <w:pStyle w:val="a0"/>
      </w:pPr>
    </w:p>
    <w:p w:rsidR="006E19D4" w:rsidRDefault="006E19D4" w:rsidP="006E19D4"/>
    <w:p w:rsidR="006E19D4" w:rsidRDefault="006E19D4" w:rsidP="006E19D4">
      <w:pPr>
        <w:pStyle w:val="a0"/>
      </w:pPr>
    </w:p>
    <w:p w:rsidR="006E19D4" w:rsidRDefault="006E19D4" w:rsidP="006E19D4"/>
    <w:p w:rsidR="006E19D4" w:rsidRDefault="006E19D4" w:rsidP="006E19D4">
      <w:pPr>
        <w:pStyle w:val="a0"/>
      </w:pPr>
    </w:p>
    <w:p w:rsidR="006E19D4" w:rsidRDefault="006E19D4" w:rsidP="006E19D4"/>
    <w:p w:rsidR="006E19D4" w:rsidRDefault="006E19D4" w:rsidP="006E19D4">
      <w:pPr>
        <w:pStyle w:val="a0"/>
      </w:pPr>
    </w:p>
    <w:p w:rsidR="006E19D4" w:rsidRDefault="006E19D4" w:rsidP="006E19D4"/>
    <w:p w:rsidR="006E19D4" w:rsidRDefault="006E19D4" w:rsidP="006E19D4">
      <w:pPr>
        <w:pStyle w:val="a0"/>
      </w:pPr>
    </w:p>
    <w:p w:rsidR="006E19D4" w:rsidRDefault="006E19D4" w:rsidP="006E19D4"/>
    <w:p w:rsidR="006E19D4" w:rsidRDefault="006E19D4" w:rsidP="006E19D4">
      <w:pPr>
        <w:pStyle w:val="a0"/>
      </w:pPr>
    </w:p>
    <w:p w:rsidR="006E19D4" w:rsidRDefault="006E19D4" w:rsidP="006E19D4"/>
    <w:p w:rsidR="006E19D4" w:rsidRDefault="006E19D4" w:rsidP="006E19D4">
      <w:pPr>
        <w:pStyle w:val="a0"/>
      </w:pPr>
    </w:p>
    <w:p w:rsidR="006E19D4" w:rsidRDefault="006E19D4" w:rsidP="006E19D4"/>
    <w:p w:rsidR="006E19D4" w:rsidRDefault="006E19D4" w:rsidP="006E19D4">
      <w:pPr>
        <w:pStyle w:val="a0"/>
      </w:pPr>
    </w:p>
    <w:p w:rsidR="006E19D4" w:rsidRDefault="006E19D4" w:rsidP="006E19D4"/>
    <w:p w:rsidR="006E19D4" w:rsidRDefault="006E19D4" w:rsidP="006E19D4">
      <w:pPr>
        <w:pStyle w:val="a0"/>
      </w:pPr>
    </w:p>
    <w:p w:rsidR="006E19D4" w:rsidRDefault="006E19D4" w:rsidP="006E19D4"/>
    <w:p w:rsidR="006E19D4" w:rsidRDefault="006E19D4" w:rsidP="006E19D4">
      <w:pPr>
        <w:pStyle w:val="a0"/>
      </w:pPr>
    </w:p>
    <w:p w:rsidR="006E19D4" w:rsidRDefault="006E19D4" w:rsidP="006E19D4"/>
    <w:p w:rsidR="006E19D4" w:rsidRDefault="006E19D4" w:rsidP="006E19D4">
      <w:pPr>
        <w:pStyle w:val="a0"/>
      </w:pPr>
    </w:p>
    <w:p w:rsidR="006E19D4" w:rsidRPr="006E19D4" w:rsidRDefault="006E19D4" w:rsidP="006E19D4"/>
    <w:p w:rsidR="00C326D2" w:rsidRDefault="009868D3">
      <w:pPr>
        <w:pStyle w:val="1"/>
        <w:spacing w:line="240" w:lineRule="auto"/>
        <w:rPr>
          <w:rFonts w:asciiTheme="minorEastAsia" w:eastAsiaTheme="minorEastAsia" w:hAnsiTheme="minorEastAsia" w:cstheme="minorEastAsia"/>
          <w:b/>
          <w:bCs w:val="0"/>
        </w:rPr>
      </w:pPr>
      <w:bookmarkStart w:id="11" w:name="_Toc123319527"/>
      <w:r>
        <w:rPr>
          <w:rFonts w:asciiTheme="minorEastAsia" w:eastAsiaTheme="minorEastAsia" w:hAnsiTheme="minorEastAsia" w:cstheme="minorEastAsia" w:hint="eastAsia"/>
          <w:b/>
          <w:bCs w:val="0"/>
        </w:rPr>
        <w:lastRenderedPageBreak/>
        <w:t>第四部分 招标内容说明及要求</w:t>
      </w:r>
      <w:bookmarkEnd w:id="11"/>
    </w:p>
    <w:p w:rsidR="00C326D2" w:rsidRDefault="009868D3">
      <w:pPr>
        <w:spacing w:line="4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项目名称：玛纳斯县头二三宫渠至S115应急抗旱连通工程监理</w:t>
      </w:r>
    </w:p>
    <w:p w:rsidR="00C326D2" w:rsidRDefault="009868D3">
      <w:pPr>
        <w:spacing w:line="4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采购方式：竞争性磋商</w:t>
      </w:r>
    </w:p>
    <w:p w:rsidR="00C326D2" w:rsidRDefault="009868D3">
      <w:pPr>
        <w:spacing w:line="4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预算金额：490000.00元</w:t>
      </w:r>
    </w:p>
    <w:p w:rsidR="00C326D2" w:rsidRDefault="009868D3">
      <w:pPr>
        <w:spacing w:line="4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最高限价：490000.00元</w:t>
      </w:r>
    </w:p>
    <w:p w:rsidR="00C326D2" w:rsidRDefault="009868D3">
      <w:pPr>
        <w:spacing w:line="4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采购需求：玛纳斯县头二三宫渠至S115应急抗旱连通工程施工期及缺陷责任期（一年）的全部监理内容（含平行检测）。</w:t>
      </w:r>
    </w:p>
    <w:p w:rsidR="00C326D2" w:rsidRDefault="009868D3">
      <w:pPr>
        <w:spacing w:line="440" w:lineRule="exact"/>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合同履行期限：玛纳斯县头二三宫渠至S115应急抗旱连通工程施工期及缺陷责任期（一年）。</w:t>
      </w:r>
    </w:p>
    <w:p w:rsidR="00C326D2" w:rsidRDefault="00C326D2">
      <w:pPr>
        <w:spacing w:line="440" w:lineRule="exact"/>
        <w:rPr>
          <w:rFonts w:asciiTheme="minorEastAsia" w:eastAsiaTheme="minorEastAsia" w:hAnsiTheme="minorEastAsia"/>
        </w:rPr>
      </w:pPr>
    </w:p>
    <w:p w:rsidR="00C326D2" w:rsidRDefault="00C326D2">
      <w:pPr>
        <w:pStyle w:val="a0"/>
        <w:spacing w:before="0" w:line="440" w:lineRule="exact"/>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9868D3">
      <w:pPr>
        <w:pStyle w:val="1"/>
        <w:spacing w:line="240" w:lineRule="auto"/>
        <w:rPr>
          <w:rFonts w:asciiTheme="minorEastAsia" w:eastAsiaTheme="minorEastAsia" w:hAnsiTheme="minorEastAsia" w:cstheme="minorEastAsia"/>
          <w:b/>
          <w:bCs w:val="0"/>
        </w:rPr>
      </w:pPr>
      <w:bookmarkStart w:id="12" w:name="_Toc123319528"/>
      <w:r>
        <w:rPr>
          <w:rFonts w:asciiTheme="minorEastAsia" w:eastAsiaTheme="minorEastAsia" w:hAnsiTheme="minorEastAsia" w:cstheme="minorEastAsia" w:hint="eastAsia"/>
          <w:b/>
          <w:bCs w:val="0"/>
        </w:rPr>
        <w:lastRenderedPageBreak/>
        <w:t>第五部分 磋商响应文件格式</w:t>
      </w:r>
      <w:bookmarkEnd w:id="10"/>
      <w:bookmarkEnd w:id="12"/>
    </w:p>
    <w:p w:rsidR="00C326D2" w:rsidRDefault="009868D3">
      <w:pPr>
        <w:pStyle w:val="a8"/>
        <w:spacing w:line="360" w:lineRule="auto"/>
        <w:jc w:val="right"/>
        <w:rPr>
          <w:rFonts w:asciiTheme="minorEastAsia" w:eastAsiaTheme="minorEastAsia" w:hAnsiTheme="minorEastAsia" w:cs="宋体"/>
          <w:b/>
          <w:bCs/>
          <w:color w:val="000000"/>
          <w:sz w:val="30"/>
        </w:rPr>
      </w:pPr>
      <w:bookmarkStart w:id="13" w:name="_Toc29186"/>
      <w:bookmarkStart w:id="14" w:name="_Toc18060"/>
      <w:bookmarkStart w:id="15" w:name="_Toc3450"/>
      <w:bookmarkStart w:id="16" w:name="_Toc11669"/>
      <w:bookmarkStart w:id="17" w:name="_Toc5934"/>
      <w:r>
        <w:rPr>
          <w:rFonts w:asciiTheme="minorEastAsia" w:eastAsiaTheme="minorEastAsia" w:hAnsiTheme="minorEastAsia" w:cs="宋体" w:hint="eastAsia"/>
          <w:b/>
          <w:bCs/>
          <w:kern w:val="1"/>
          <w:sz w:val="36"/>
          <w:szCs w:val="36"/>
        </w:rPr>
        <w:t>正（副）本</w:t>
      </w:r>
    </w:p>
    <w:p w:rsidR="00C326D2" w:rsidRDefault="00C326D2">
      <w:pPr>
        <w:pStyle w:val="a8"/>
        <w:spacing w:afterLines="50" w:after="120" w:line="480" w:lineRule="auto"/>
        <w:jc w:val="center"/>
        <w:rPr>
          <w:rFonts w:asciiTheme="minorEastAsia" w:eastAsiaTheme="minorEastAsia" w:hAnsiTheme="minorEastAsia" w:cs="宋体"/>
          <w:color w:val="000000"/>
          <w:sz w:val="24"/>
        </w:rPr>
      </w:pPr>
    </w:p>
    <w:p w:rsidR="00C326D2" w:rsidRDefault="009868D3">
      <w:pPr>
        <w:pStyle w:val="a8"/>
        <w:spacing w:line="360" w:lineRule="auto"/>
        <w:ind w:firstLineChars="500" w:firstLine="2209"/>
        <w:rPr>
          <w:rFonts w:asciiTheme="minorEastAsia" w:eastAsiaTheme="minorEastAsia" w:hAnsiTheme="minorEastAsia" w:cs="宋体"/>
          <w:b/>
          <w:bCs/>
          <w:color w:val="000000"/>
          <w:sz w:val="44"/>
          <w:szCs w:val="44"/>
        </w:rPr>
      </w:pPr>
      <w:r>
        <w:rPr>
          <w:rFonts w:asciiTheme="minorEastAsia" w:eastAsiaTheme="minorEastAsia" w:hAnsiTheme="minorEastAsia" w:cs="宋体" w:hint="eastAsia"/>
          <w:b/>
          <w:bCs/>
          <w:color w:val="000000"/>
          <w:sz w:val="44"/>
          <w:szCs w:val="44"/>
          <w:u w:val="single"/>
        </w:rPr>
        <w:t xml:space="preserve">（项目名称）       </w:t>
      </w:r>
    </w:p>
    <w:p w:rsidR="00C326D2" w:rsidRDefault="009868D3">
      <w:pPr>
        <w:spacing w:line="276" w:lineRule="auto"/>
        <w:jc w:val="center"/>
        <w:rPr>
          <w:rFonts w:asciiTheme="minorEastAsia" w:eastAsiaTheme="minorEastAsia" w:hAnsiTheme="minorEastAsia" w:cs="宋体"/>
          <w:b/>
          <w:bCs/>
          <w:color w:val="000000"/>
          <w:sz w:val="72"/>
        </w:rPr>
      </w:pPr>
      <w:r>
        <w:rPr>
          <w:rFonts w:asciiTheme="minorEastAsia" w:eastAsiaTheme="minorEastAsia" w:hAnsiTheme="minorEastAsia" w:cs="宋体" w:hint="eastAsia"/>
          <w:b/>
          <w:bCs/>
          <w:color w:val="000000"/>
          <w:sz w:val="72"/>
        </w:rPr>
        <w:t>磋商响应文件</w:t>
      </w:r>
    </w:p>
    <w:p w:rsidR="00C326D2" w:rsidRDefault="009868D3">
      <w:pPr>
        <w:spacing w:line="276" w:lineRule="auto"/>
        <w:jc w:val="center"/>
        <w:rPr>
          <w:rFonts w:asciiTheme="minorEastAsia" w:eastAsiaTheme="minorEastAsia" w:hAnsiTheme="minorEastAsia" w:cs="宋体"/>
          <w:color w:val="000000"/>
          <w:sz w:val="30"/>
          <w:szCs w:val="30"/>
        </w:rPr>
      </w:pPr>
      <w:r>
        <w:rPr>
          <w:rFonts w:asciiTheme="minorEastAsia" w:eastAsiaTheme="minorEastAsia" w:hAnsiTheme="minorEastAsia" w:cs="宋体" w:hint="eastAsia"/>
          <w:color w:val="000000"/>
          <w:sz w:val="30"/>
          <w:szCs w:val="30"/>
        </w:rPr>
        <w:t>（合同编号：            ）</w:t>
      </w:r>
    </w:p>
    <w:p w:rsidR="00C326D2" w:rsidRDefault="00C326D2">
      <w:pPr>
        <w:rPr>
          <w:rFonts w:asciiTheme="minorEastAsia" w:eastAsiaTheme="minorEastAsia" w:hAnsiTheme="minorEastAsia" w:cs="宋体"/>
          <w:color w:val="000000"/>
        </w:rPr>
      </w:pPr>
    </w:p>
    <w:p w:rsidR="00C326D2" w:rsidRDefault="00C326D2">
      <w:pPr>
        <w:rPr>
          <w:rFonts w:asciiTheme="minorEastAsia" w:eastAsiaTheme="minorEastAsia" w:hAnsiTheme="minorEastAsia" w:cs="宋体"/>
          <w:color w:val="000000"/>
          <w:sz w:val="32"/>
        </w:rPr>
      </w:pPr>
    </w:p>
    <w:p w:rsidR="00C326D2" w:rsidRDefault="00C326D2">
      <w:pPr>
        <w:rPr>
          <w:rFonts w:asciiTheme="minorEastAsia" w:eastAsiaTheme="minorEastAsia" w:hAnsiTheme="minorEastAsia" w:cs="宋体"/>
          <w:color w:val="000000"/>
          <w:sz w:val="32"/>
        </w:rPr>
      </w:pPr>
    </w:p>
    <w:p w:rsidR="00C326D2" w:rsidRDefault="00C326D2">
      <w:pPr>
        <w:rPr>
          <w:rFonts w:asciiTheme="minorEastAsia" w:eastAsiaTheme="minorEastAsia" w:hAnsiTheme="minorEastAsia" w:cs="宋体"/>
          <w:color w:val="000000"/>
          <w:sz w:val="32"/>
        </w:rPr>
      </w:pPr>
    </w:p>
    <w:p w:rsidR="00C326D2" w:rsidRDefault="00C326D2">
      <w:pPr>
        <w:rPr>
          <w:rFonts w:asciiTheme="minorEastAsia" w:eastAsiaTheme="minorEastAsia" w:hAnsiTheme="minorEastAsia" w:cs="宋体"/>
          <w:color w:val="000000"/>
          <w:sz w:val="32"/>
        </w:rPr>
      </w:pPr>
    </w:p>
    <w:p w:rsidR="00C326D2" w:rsidRDefault="00C326D2">
      <w:pPr>
        <w:rPr>
          <w:rFonts w:asciiTheme="minorEastAsia" w:eastAsiaTheme="minorEastAsia" w:hAnsiTheme="minorEastAsia" w:cs="宋体"/>
          <w:color w:val="000000"/>
          <w:sz w:val="32"/>
        </w:rPr>
      </w:pPr>
    </w:p>
    <w:p w:rsidR="00C326D2" w:rsidRDefault="00C326D2">
      <w:pPr>
        <w:rPr>
          <w:rFonts w:asciiTheme="minorEastAsia" w:eastAsiaTheme="minorEastAsia" w:hAnsiTheme="minorEastAsia" w:cs="宋体"/>
          <w:color w:val="000000"/>
          <w:sz w:val="32"/>
        </w:rPr>
      </w:pPr>
    </w:p>
    <w:p w:rsidR="00C326D2" w:rsidRDefault="00C326D2">
      <w:pPr>
        <w:rPr>
          <w:rFonts w:asciiTheme="minorEastAsia" w:eastAsiaTheme="minorEastAsia" w:hAnsiTheme="minorEastAsia" w:cs="宋体"/>
          <w:color w:val="000000"/>
          <w:sz w:val="32"/>
        </w:rPr>
      </w:pPr>
    </w:p>
    <w:p w:rsidR="00C326D2" w:rsidRDefault="00C326D2">
      <w:pPr>
        <w:ind w:firstLineChars="225" w:firstLine="720"/>
        <w:rPr>
          <w:rFonts w:asciiTheme="minorEastAsia" w:eastAsiaTheme="minorEastAsia" w:hAnsiTheme="minorEastAsia" w:cs="宋体"/>
          <w:color w:val="000000"/>
          <w:sz w:val="32"/>
          <w:u w:val="single"/>
        </w:rPr>
      </w:pPr>
    </w:p>
    <w:p w:rsidR="00C326D2" w:rsidRDefault="009868D3">
      <w:pPr>
        <w:spacing w:line="360" w:lineRule="auto"/>
        <w:ind w:firstLineChars="300" w:firstLine="720"/>
        <w:rPr>
          <w:rFonts w:asciiTheme="minorEastAsia" w:eastAsiaTheme="minorEastAsia" w:hAnsiTheme="minorEastAsia" w:cs="宋体"/>
          <w:color w:val="000000"/>
          <w:sz w:val="24"/>
          <w:szCs w:val="36"/>
        </w:rPr>
      </w:pPr>
      <w:r>
        <w:rPr>
          <w:rFonts w:asciiTheme="minorEastAsia" w:eastAsiaTheme="minorEastAsia" w:hAnsiTheme="minorEastAsia" w:cs="宋体" w:hint="eastAsia"/>
          <w:color w:val="000000"/>
          <w:sz w:val="24"/>
          <w:szCs w:val="36"/>
        </w:rPr>
        <w:t>供应商：</w:t>
      </w:r>
      <w:r>
        <w:rPr>
          <w:rFonts w:asciiTheme="minorEastAsia" w:eastAsiaTheme="minorEastAsia" w:hAnsiTheme="minorEastAsia" w:cs="宋体" w:hint="eastAsia"/>
          <w:color w:val="000000"/>
          <w:sz w:val="24"/>
          <w:szCs w:val="36"/>
          <w:u w:val="single"/>
        </w:rPr>
        <w:t xml:space="preserve">                               </w:t>
      </w:r>
      <w:r>
        <w:rPr>
          <w:rFonts w:asciiTheme="minorEastAsia" w:eastAsiaTheme="minorEastAsia" w:hAnsiTheme="minorEastAsia" w:cs="宋体" w:hint="eastAsia"/>
          <w:color w:val="000000"/>
          <w:sz w:val="24"/>
          <w:szCs w:val="36"/>
        </w:rPr>
        <w:t>（盖单位章）</w:t>
      </w:r>
    </w:p>
    <w:p w:rsidR="00C326D2" w:rsidRDefault="009868D3">
      <w:pPr>
        <w:spacing w:line="360" w:lineRule="auto"/>
        <w:ind w:firstLineChars="300" w:firstLine="720"/>
        <w:rPr>
          <w:rFonts w:asciiTheme="minorEastAsia" w:eastAsiaTheme="minorEastAsia" w:hAnsiTheme="minorEastAsia" w:cs="宋体"/>
          <w:color w:val="000000"/>
          <w:sz w:val="24"/>
          <w:szCs w:val="36"/>
          <w:u w:val="single"/>
        </w:rPr>
      </w:pPr>
      <w:r>
        <w:rPr>
          <w:rFonts w:asciiTheme="minorEastAsia" w:eastAsiaTheme="minorEastAsia" w:hAnsiTheme="minorEastAsia" w:cs="宋体" w:hint="eastAsia"/>
          <w:color w:val="000000"/>
          <w:sz w:val="24"/>
          <w:szCs w:val="36"/>
        </w:rPr>
        <w:t>单位地址：</w:t>
      </w:r>
      <w:r>
        <w:rPr>
          <w:rFonts w:asciiTheme="minorEastAsia" w:eastAsiaTheme="minorEastAsia" w:hAnsiTheme="minorEastAsia" w:cs="宋体" w:hint="eastAsia"/>
          <w:color w:val="000000"/>
          <w:sz w:val="24"/>
          <w:szCs w:val="36"/>
          <w:u w:val="single"/>
        </w:rPr>
        <w:t xml:space="preserve">                            </w:t>
      </w:r>
    </w:p>
    <w:p w:rsidR="00C326D2" w:rsidRDefault="009868D3">
      <w:pPr>
        <w:spacing w:line="360" w:lineRule="auto"/>
        <w:ind w:firstLineChars="300" w:firstLine="720"/>
        <w:rPr>
          <w:rFonts w:asciiTheme="minorEastAsia" w:eastAsiaTheme="minorEastAsia" w:hAnsiTheme="minorEastAsia" w:cs="宋体"/>
          <w:color w:val="000000"/>
          <w:sz w:val="24"/>
          <w:szCs w:val="36"/>
        </w:rPr>
      </w:pPr>
      <w:r>
        <w:rPr>
          <w:rFonts w:asciiTheme="minorEastAsia" w:eastAsiaTheme="minorEastAsia" w:hAnsiTheme="minorEastAsia" w:cs="宋体" w:hint="eastAsia"/>
          <w:color w:val="000000"/>
          <w:sz w:val="24"/>
          <w:szCs w:val="36"/>
        </w:rPr>
        <w:t>法定代表人或委托代理人：</w:t>
      </w:r>
      <w:r>
        <w:rPr>
          <w:rFonts w:asciiTheme="minorEastAsia" w:eastAsiaTheme="minorEastAsia" w:hAnsiTheme="minorEastAsia" w:cs="宋体" w:hint="eastAsia"/>
          <w:color w:val="000000"/>
          <w:sz w:val="24"/>
          <w:szCs w:val="36"/>
          <w:u w:val="single"/>
        </w:rPr>
        <w:t xml:space="preserve">               </w:t>
      </w:r>
      <w:r>
        <w:rPr>
          <w:rFonts w:asciiTheme="minorEastAsia" w:eastAsiaTheme="minorEastAsia" w:hAnsiTheme="minorEastAsia" w:cs="宋体" w:hint="eastAsia"/>
          <w:color w:val="000000"/>
          <w:sz w:val="24"/>
          <w:szCs w:val="36"/>
        </w:rPr>
        <w:t>（签字或盖章）</w:t>
      </w:r>
    </w:p>
    <w:p w:rsidR="00C326D2" w:rsidRDefault="009868D3">
      <w:pPr>
        <w:spacing w:line="360" w:lineRule="auto"/>
        <w:ind w:firstLineChars="300" w:firstLine="720"/>
        <w:rPr>
          <w:rFonts w:asciiTheme="minorEastAsia" w:eastAsiaTheme="minorEastAsia" w:hAnsiTheme="minorEastAsia" w:cs="宋体"/>
          <w:color w:val="000000"/>
          <w:sz w:val="24"/>
          <w:szCs w:val="36"/>
          <w:u w:val="single"/>
        </w:rPr>
      </w:pPr>
      <w:r>
        <w:rPr>
          <w:rFonts w:asciiTheme="minorEastAsia" w:eastAsiaTheme="minorEastAsia" w:hAnsiTheme="minorEastAsia" w:cs="宋体" w:hint="eastAsia"/>
          <w:color w:val="000000"/>
          <w:sz w:val="24"/>
          <w:szCs w:val="36"/>
        </w:rPr>
        <w:t>邮政编码：</w:t>
      </w:r>
      <w:r>
        <w:rPr>
          <w:rFonts w:asciiTheme="minorEastAsia" w:eastAsiaTheme="minorEastAsia" w:hAnsiTheme="minorEastAsia" w:cs="宋体" w:hint="eastAsia"/>
          <w:color w:val="000000"/>
          <w:sz w:val="24"/>
          <w:szCs w:val="36"/>
          <w:u w:val="single"/>
        </w:rPr>
        <w:t xml:space="preserve">               </w:t>
      </w:r>
      <w:r>
        <w:rPr>
          <w:rFonts w:asciiTheme="minorEastAsia" w:eastAsiaTheme="minorEastAsia" w:hAnsiTheme="minorEastAsia" w:cs="宋体" w:hint="eastAsia"/>
          <w:color w:val="000000"/>
          <w:sz w:val="24"/>
          <w:szCs w:val="36"/>
        </w:rPr>
        <w:t xml:space="preserve"> </w:t>
      </w:r>
    </w:p>
    <w:p w:rsidR="00C326D2" w:rsidRDefault="009868D3">
      <w:pPr>
        <w:spacing w:line="360" w:lineRule="auto"/>
        <w:ind w:firstLineChars="300" w:firstLine="720"/>
        <w:rPr>
          <w:rFonts w:asciiTheme="minorEastAsia" w:eastAsiaTheme="minorEastAsia" w:hAnsiTheme="minorEastAsia" w:cs="宋体"/>
          <w:color w:val="000000"/>
          <w:sz w:val="24"/>
          <w:szCs w:val="36"/>
        </w:rPr>
      </w:pPr>
      <w:r>
        <w:rPr>
          <w:rFonts w:asciiTheme="minorEastAsia" w:eastAsiaTheme="minorEastAsia" w:hAnsiTheme="minorEastAsia" w:cs="宋体" w:hint="eastAsia"/>
          <w:color w:val="000000"/>
          <w:sz w:val="24"/>
          <w:szCs w:val="36"/>
        </w:rPr>
        <w:t>日  期：          年      月      日</w:t>
      </w:r>
    </w:p>
    <w:p w:rsidR="00C326D2" w:rsidRDefault="009868D3">
      <w:pPr>
        <w:rPr>
          <w:rFonts w:asciiTheme="minorEastAsia" w:eastAsiaTheme="minorEastAsia" w:hAnsiTheme="minorEastAsia"/>
        </w:rPr>
      </w:pPr>
      <w:r>
        <w:rPr>
          <w:rFonts w:asciiTheme="minorEastAsia" w:eastAsiaTheme="minorEastAsia" w:hAnsiTheme="minorEastAsia" w:hint="eastAsia"/>
        </w:rPr>
        <w:br w:type="page"/>
      </w:r>
    </w:p>
    <w:p w:rsidR="00C326D2" w:rsidRDefault="009868D3">
      <w:pPr>
        <w:jc w:val="center"/>
        <w:rPr>
          <w:rFonts w:asciiTheme="minorEastAsia" w:eastAsiaTheme="minorEastAsia" w:hAnsiTheme="minorEastAsia" w:cs="宋体"/>
          <w:b/>
          <w:bCs/>
          <w:color w:val="000000"/>
          <w:sz w:val="36"/>
        </w:rPr>
      </w:pPr>
      <w:r>
        <w:rPr>
          <w:rFonts w:asciiTheme="minorEastAsia" w:eastAsiaTheme="minorEastAsia" w:hAnsiTheme="minorEastAsia" w:cs="宋体" w:hint="eastAsia"/>
          <w:b/>
          <w:bCs/>
          <w:color w:val="000000"/>
          <w:sz w:val="36"/>
        </w:rPr>
        <w:lastRenderedPageBreak/>
        <w:t>目  录</w:t>
      </w:r>
    </w:p>
    <w:p w:rsidR="00C326D2" w:rsidRDefault="00C326D2">
      <w:pPr>
        <w:spacing w:line="360" w:lineRule="auto"/>
        <w:jc w:val="center"/>
        <w:rPr>
          <w:rFonts w:asciiTheme="minorEastAsia" w:eastAsiaTheme="minorEastAsia" w:hAnsiTheme="minorEastAsia" w:cs="宋体"/>
          <w:b/>
          <w:bCs/>
          <w:color w:val="000000"/>
          <w:sz w:val="36"/>
        </w:rPr>
      </w:pPr>
    </w:p>
    <w:p w:rsidR="00C326D2" w:rsidRDefault="009868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下列文件构成全部响应文件：</w:t>
      </w:r>
    </w:p>
    <w:p w:rsidR="00C326D2" w:rsidRDefault="009868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（1）磋商报价函</w:t>
      </w:r>
    </w:p>
    <w:p w:rsidR="00C326D2" w:rsidRDefault="009868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（2）开标一览表</w:t>
      </w:r>
    </w:p>
    <w:p w:rsidR="00C326D2" w:rsidRDefault="009868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（3）法定代表人身份证明</w:t>
      </w:r>
    </w:p>
    <w:p w:rsidR="00C326D2" w:rsidRDefault="009868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（4）授权委托书</w:t>
      </w:r>
    </w:p>
    <w:p w:rsidR="00C326D2" w:rsidRDefault="009868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（5）投标保证金</w:t>
      </w:r>
    </w:p>
    <w:p w:rsidR="00C326D2" w:rsidRDefault="009868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（6）投标报价表</w:t>
      </w:r>
    </w:p>
    <w:p w:rsidR="00C326D2" w:rsidRDefault="009868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（7）供应商资格文件</w:t>
      </w:r>
    </w:p>
    <w:p w:rsidR="00C326D2" w:rsidRDefault="009868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（8）供应商技术资格资料</w:t>
      </w:r>
    </w:p>
    <w:p w:rsidR="00C326D2" w:rsidRDefault="009868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（9）供应商认为需要提供的其他材料</w:t>
      </w:r>
    </w:p>
    <w:p w:rsidR="00C326D2" w:rsidRDefault="009868D3">
      <w:pPr>
        <w:rPr>
          <w:rFonts w:asciiTheme="minorEastAsia" w:eastAsiaTheme="minorEastAsia" w:hAnsiTheme="minorEastAsia" w:cs="宋体"/>
          <w:szCs w:val="21"/>
        </w:rPr>
      </w:pPr>
      <w:r>
        <w:rPr>
          <w:rFonts w:asciiTheme="minorEastAsia" w:eastAsiaTheme="minorEastAsia" w:hAnsiTheme="minorEastAsia" w:cs="宋体" w:hint="eastAsia"/>
          <w:szCs w:val="21"/>
        </w:rPr>
        <w:br w:type="page"/>
      </w:r>
    </w:p>
    <w:p w:rsidR="00C326D2" w:rsidRDefault="009868D3">
      <w:pPr>
        <w:pStyle w:val="2"/>
        <w:spacing w:before="0" w:line="360" w:lineRule="auto"/>
        <w:jc w:val="center"/>
        <w:rPr>
          <w:rFonts w:asciiTheme="minorEastAsia" w:eastAsiaTheme="minorEastAsia" w:hAnsiTheme="minorEastAsia" w:cs="宋体"/>
          <w:sz w:val="21"/>
          <w:szCs w:val="21"/>
        </w:rPr>
      </w:pPr>
      <w:bookmarkStart w:id="18" w:name="_GoBack"/>
      <w:bookmarkEnd w:id="18"/>
      <w:r>
        <w:rPr>
          <w:rFonts w:asciiTheme="minorEastAsia" w:eastAsiaTheme="minorEastAsia" w:hAnsiTheme="minorEastAsia" w:cs="宋体" w:hint="eastAsia"/>
          <w:sz w:val="21"/>
          <w:szCs w:val="21"/>
        </w:rPr>
        <w:lastRenderedPageBreak/>
        <w:t>一、磋商报价函</w:t>
      </w:r>
      <w:bookmarkEnd w:id="13"/>
      <w:bookmarkEnd w:id="14"/>
      <w:bookmarkEnd w:id="15"/>
      <w:bookmarkEnd w:id="16"/>
      <w:bookmarkEnd w:id="17"/>
    </w:p>
    <w:p w:rsidR="00C326D2" w:rsidRDefault="009868D3">
      <w:pPr>
        <w:spacing w:line="500" w:lineRule="exact"/>
        <w:rPr>
          <w:rFonts w:asciiTheme="minorEastAsia" w:eastAsiaTheme="minorEastAsia" w:hAnsiTheme="minorEastAsia" w:cs="宋体"/>
          <w:bCs/>
          <w:szCs w:val="21"/>
          <w:u w:val="single"/>
        </w:rPr>
      </w:pPr>
      <w:r>
        <w:rPr>
          <w:rFonts w:asciiTheme="minorEastAsia" w:eastAsiaTheme="minorEastAsia" w:hAnsiTheme="minorEastAsia" w:cs="宋体" w:hint="eastAsia"/>
          <w:bCs/>
          <w:szCs w:val="21"/>
        </w:rPr>
        <w:t>致：</w:t>
      </w:r>
      <w:r>
        <w:rPr>
          <w:rFonts w:asciiTheme="minorEastAsia" w:eastAsiaTheme="minorEastAsia" w:hAnsiTheme="minorEastAsia" w:cs="宋体" w:hint="eastAsia"/>
          <w:bCs/>
          <w:szCs w:val="21"/>
          <w:u w:val="single"/>
        </w:rPr>
        <w:t xml:space="preserve">      （采购人名称）      </w:t>
      </w:r>
    </w:p>
    <w:p w:rsidR="00C326D2" w:rsidRDefault="009868D3">
      <w:pPr>
        <w:spacing w:line="50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1、我方已仔细阅读</w:t>
      </w:r>
      <w:r>
        <w:rPr>
          <w:rFonts w:asciiTheme="minorEastAsia" w:eastAsiaTheme="minorEastAsia" w:hAnsiTheme="minorEastAsia" w:cs="宋体" w:hint="eastAsia"/>
          <w:bCs/>
          <w:szCs w:val="21"/>
          <w:u w:val="single"/>
        </w:rPr>
        <w:t xml:space="preserve">      （项目名称）     </w:t>
      </w:r>
      <w:r>
        <w:rPr>
          <w:rFonts w:asciiTheme="minorEastAsia" w:eastAsiaTheme="minorEastAsia" w:hAnsiTheme="minorEastAsia" w:cs="宋体" w:hint="eastAsia"/>
          <w:bCs/>
          <w:szCs w:val="21"/>
        </w:rPr>
        <w:t>招标项目招标文件的全部内容，我方愿以</w:t>
      </w:r>
      <w:r>
        <w:rPr>
          <w:rFonts w:asciiTheme="minorEastAsia" w:eastAsiaTheme="minorEastAsia" w:hAnsiTheme="minorEastAsia" w:cs="宋体" w:hint="eastAsia"/>
          <w:szCs w:val="21"/>
        </w:rPr>
        <w:t>人民币(大写)</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元（RMB</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元）</w:t>
      </w:r>
      <w:r>
        <w:rPr>
          <w:rFonts w:asciiTheme="minorEastAsia" w:eastAsiaTheme="minorEastAsia" w:hAnsiTheme="minorEastAsia" w:cs="宋体" w:hint="eastAsia"/>
          <w:bCs/>
          <w:szCs w:val="21"/>
        </w:rPr>
        <w:t>的投标总价并按磋商文件的规定，完成合同的责任和义务。</w:t>
      </w:r>
    </w:p>
    <w:p w:rsidR="00C326D2" w:rsidRDefault="009868D3">
      <w:pPr>
        <w:spacing w:line="5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2、一旦我方中标，我方保证按磋商文件规定的合同履行期限：</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w:t>
      </w:r>
    </w:p>
    <w:p w:rsidR="00C326D2" w:rsidRDefault="009868D3">
      <w:pPr>
        <w:spacing w:line="5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3、我们承诺的服务质量为</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w:t>
      </w:r>
    </w:p>
    <w:p w:rsidR="00C326D2" w:rsidRDefault="009868D3">
      <w:pPr>
        <w:spacing w:line="5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4、我方将与投标书一起，提交</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人民币作为投标担保。</w:t>
      </w:r>
    </w:p>
    <w:p w:rsidR="00C326D2" w:rsidRDefault="009868D3">
      <w:pPr>
        <w:spacing w:line="5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5、我方同意在</w:t>
      </w:r>
      <w:r>
        <w:rPr>
          <w:rFonts w:asciiTheme="minorEastAsia" w:eastAsiaTheme="minorEastAsia" w:hAnsiTheme="minorEastAsia" w:cs="宋体" w:hint="eastAsia"/>
          <w:szCs w:val="21"/>
          <w:u w:val="single"/>
        </w:rPr>
        <w:t xml:space="preserve"> 90</w:t>
      </w:r>
      <w:r>
        <w:rPr>
          <w:rFonts w:asciiTheme="minorEastAsia" w:eastAsiaTheme="minorEastAsia" w:hAnsiTheme="minorEastAsia" w:cs="宋体" w:hint="eastAsia"/>
          <w:szCs w:val="21"/>
        </w:rPr>
        <w:t>日历日的投标有效期内，在此期间内如果中标，我方将受此约束。</w:t>
      </w:r>
    </w:p>
    <w:p w:rsidR="00C326D2" w:rsidRDefault="009868D3">
      <w:pPr>
        <w:spacing w:line="5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6、除非另外达成协议并生效，你方的磋商文件中标通知书和本响应文件将成为约束双方的合同文件的组成部分。</w:t>
      </w:r>
    </w:p>
    <w:p w:rsidR="00C326D2" w:rsidRDefault="009868D3">
      <w:pPr>
        <w:spacing w:line="500" w:lineRule="exact"/>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7、我方保证：投标文件中所提供的供应商资格证明文件、业绩等资料合法、真实、若有虚假，按作废标处理，并没收投标保证金，并承担法律责任。 </w:t>
      </w:r>
    </w:p>
    <w:p w:rsidR="00C326D2" w:rsidRDefault="00C326D2">
      <w:pPr>
        <w:pStyle w:val="a0"/>
        <w:rPr>
          <w:rFonts w:asciiTheme="minorEastAsia" w:eastAsiaTheme="minorEastAsia" w:hAnsiTheme="minorEastAsia"/>
          <w:sz w:val="21"/>
          <w:szCs w:val="21"/>
        </w:rPr>
      </w:pPr>
    </w:p>
    <w:p w:rsidR="00C326D2" w:rsidRDefault="00C326D2">
      <w:pPr>
        <w:rPr>
          <w:rFonts w:asciiTheme="minorEastAsia" w:eastAsiaTheme="minorEastAsia" w:hAnsiTheme="minorEastAsia"/>
          <w:szCs w:val="21"/>
        </w:rPr>
      </w:pPr>
    </w:p>
    <w:p w:rsidR="00C326D2" w:rsidRDefault="00C326D2">
      <w:pPr>
        <w:pStyle w:val="a0"/>
        <w:rPr>
          <w:rFonts w:asciiTheme="minorEastAsia" w:eastAsiaTheme="minorEastAsia" w:hAnsiTheme="minorEastAsia"/>
          <w:sz w:val="21"/>
          <w:szCs w:val="21"/>
        </w:rPr>
      </w:pPr>
    </w:p>
    <w:p w:rsidR="00C326D2" w:rsidRDefault="00C326D2">
      <w:pPr>
        <w:rPr>
          <w:rFonts w:asciiTheme="minorEastAsia" w:eastAsiaTheme="minorEastAsia" w:hAnsiTheme="minorEastAsia"/>
          <w:szCs w:val="21"/>
        </w:rPr>
      </w:pPr>
    </w:p>
    <w:p w:rsidR="00C326D2" w:rsidRDefault="009868D3">
      <w:pPr>
        <w:snapToGrid w:val="0"/>
        <w:spacing w:line="440" w:lineRule="exact"/>
        <w:ind w:firstLine="570"/>
        <w:rPr>
          <w:rFonts w:asciiTheme="minorEastAsia" w:eastAsiaTheme="minorEastAsia" w:hAnsiTheme="minorEastAsia" w:cs="宋体"/>
          <w:color w:val="000000"/>
          <w:szCs w:val="21"/>
          <w:u w:val="single"/>
        </w:rPr>
      </w:pPr>
      <w:r>
        <w:rPr>
          <w:rFonts w:asciiTheme="minorEastAsia" w:eastAsiaTheme="minorEastAsia" w:hAnsiTheme="minorEastAsia" w:cs="宋体" w:hint="eastAsia"/>
          <w:color w:val="000000"/>
          <w:szCs w:val="21"/>
        </w:rPr>
        <w:t>供应商名称：</w:t>
      </w:r>
      <w:r>
        <w:rPr>
          <w:rFonts w:asciiTheme="minorEastAsia" w:eastAsiaTheme="minorEastAsia" w:hAnsiTheme="minorEastAsia" w:cs="宋体" w:hint="eastAsia"/>
          <w:color w:val="000000"/>
          <w:szCs w:val="21"/>
          <w:u w:val="single"/>
        </w:rPr>
        <w:t xml:space="preserve">                        </w:t>
      </w:r>
      <w:r>
        <w:rPr>
          <w:rFonts w:asciiTheme="minorEastAsia" w:eastAsiaTheme="minorEastAsia" w:hAnsiTheme="minorEastAsia" w:cs="宋体" w:hint="eastAsia"/>
          <w:color w:val="000000"/>
          <w:szCs w:val="21"/>
        </w:rPr>
        <w:t>（盖章）</w:t>
      </w:r>
    </w:p>
    <w:p w:rsidR="00C326D2" w:rsidRDefault="009868D3">
      <w:pPr>
        <w:snapToGrid w:val="0"/>
        <w:spacing w:line="440" w:lineRule="exact"/>
        <w:ind w:firstLine="570"/>
        <w:rPr>
          <w:rFonts w:asciiTheme="minorEastAsia" w:eastAsiaTheme="minorEastAsia" w:hAnsiTheme="minorEastAsia" w:cs="宋体"/>
          <w:color w:val="000000"/>
          <w:szCs w:val="21"/>
          <w:u w:val="single"/>
        </w:rPr>
      </w:pPr>
      <w:r>
        <w:rPr>
          <w:rFonts w:asciiTheme="minorEastAsia" w:eastAsiaTheme="minorEastAsia" w:hAnsiTheme="minorEastAsia" w:cs="宋体" w:hint="eastAsia"/>
          <w:color w:val="000000"/>
          <w:szCs w:val="21"/>
        </w:rPr>
        <w:t>地     址：</w:t>
      </w:r>
      <w:r>
        <w:rPr>
          <w:rFonts w:asciiTheme="minorEastAsia" w:eastAsiaTheme="minorEastAsia" w:hAnsiTheme="minorEastAsia" w:cs="宋体" w:hint="eastAsia"/>
          <w:color w:val="000000"/>
          <w:szCs w:val="21"/>
          <w:u w:val="single"/>
        </w:rPr>
        <w:t xml:space="preserve">                          </w:t>
      </w:r>
      <w:r>
        <w:rPr>
          <w:rFonts w:asciiTheme="minorEastAsia" w:eastAsiaTheme="minorEastAsia" w:hAnsiTheme="minorEastAsia" w:cs="宋体" w:hint="eastAsia"/>
          <w:color w:val="000000"/>
          <w:szCs w:val="21"/>
        </w:rPr>
        <w:t xml:space="preserve">                                           </w:t>
      </w:r>
    </w:p>
    <w:p w:rsidR="00C326D2" w:rsidRDefault="009868D3">
      <w:pPr>
        <w:snapToGrid w:val="0"/>
        <w:spacing w:line="440" w:lineRule="exact"/>
        <w:ind w:firstLine="570"/>
        <w:rPr>
          <w:rFonts w:asciiTheme="minorEastAsia" w:eastAsiaTheme="minorEastAsia" w:hAnsiTheme="minorEastAsia" w:cs="宋体"/>
          <w:color w:val="000000"/>
          <w:szCs w:val="21"/>
          <w:u w:val="single"/>
        </w:rPr>
      </w:pPr>
      <w:r>
        <w:rPr>
          <w:rFonts w:asciiTheme="minorEastAsia" w:eastAsiaTheme="minorEastAsia" w:hAnsiTheme="minorEastAsia" w:cs="宋体" w:hint="eastAsia"/>
          <w:color w:val="000000"/>
          <w:szCs w:val="21"/>
        </w:rPr>
        <w:t>电     话：</w:t>
      </w:r>
      <w:r>
        <w:rPr>
          <w:rFonts w:asciiTheme="minorEastAsia" w:eastAsiaTheme="minorEastAsia" w:hAnsiTheme="minorEastAsia" w:cs="宋体" w:hint="eastAsia"/>
          <w:color w:val="000000"/>
          <w:szCs w:val="21"/>
          <w:u w:val="single"/>
        </w:rPr>
        <w:t xml:space="preserve">                          </w:t>
      </w:r>
    </w:p>
    <w:p w:rsidR="00C326D2" w:rsidRDefault="009868D3">
      <w:pPr>
        <w:snapToGrid w:val="0"/>
        <w:spacing w:line="440" w:lineRule="exact"/>
        <w:ind w:firstLine="57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授权代表人：</w:t>
      </w:r>
      <w:r>
        <w:rPr>
          <w:rFonts w:asciiTheme="minorEastAsia" w:eastAsiaTheme="minorEastAsia" w:hAnsiTheme="minorEastAsia" w:cs="宋体" w:hint="eastAsia"/>
          <w:color w:val="000000"/>
          <w:szCs w:val="21"/>
          <w:u w:val="single"/>
        </w:rPr>
        <w:t xml:space="preserve">                         </w:t>
      </w:r>
      <w:r>
        <w:rPr>
          <w:rFonts w:asciiTheme="minorEastAsia" w:eastAsiaTheme="minorEastAsia" w:hAnsiTheme="minorEastAsia" w:cs="宋体" w:hint="eastAsia"/>
          <w:color w:val="000000"/>
          <w:szCs w:val="21"/>
        </w:rPr>
        <w:t>（签字或盖章）</w:t>
      </w:r>
    </w:p>
    <w:p w:rsidR="00C326D2" w:rsidRDefault="009868D3">
      <w:pPr>
        <w:snapToGrid w:val="0"/>
        <w:spacing w:line="440" w:lineRule="exact"/>
        <w:ind w:firstLine="57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日    期：</w:t>
      </w:r>
      <w:r>
        <w:rPr>
          <w:rFonts w:asciiTheme="minorEastAsia" w:eastAsiaTheme="minorEastAsia" w:hAnsiTheme="minorEastAsia" w:cs="宋体" w:hint="eastAsia"/>
          <w:color w:val="000000"/>
          <w:szCs w:val="21"/>
          <w:u w:val="single"/>
        </w:rPr>
        <w:t xml:space="preserve">       </w:t>
      </w:r>
      <w:r>
        <w:rPr>
          <w:rFonts w:asciiTheme="minorEastAsia" w:eastAsiaTheme="minorEastAsia" w:hAnsiTheme="minorEastAsia" w:cs="宋体" w:hint="eastAsia"/>
          <w:color w:val="000000"/>
          <w:szCs w:val="21"/>
        </w:rPr>
        <w:t>年</w:t>
      </w:r>
      <w:r>
        <w:rPr>
          <w:rFonts w:asciiTheme="minorEastAsia" w:eastAsiaTheme="minorEastAsia" w:hAnsiTheme="minorEastAsia" w:cs="宋体" w:hint="eastAsia"/>
          <w:color w:val="000000"/>
          <w:szCs w:val="21"/>
          <w:u w:val="single"/>
        </w:rPr>
        <w:t xml:space="preserve">    </w:t>
      </w:r>
      <w:r>
        <w:rPr>
          <w:rFonts w:asciiTheme="minorEastAsia" w:eastAsiaTheme="minorEastAsia" w:hAnsiTheme="minorEastAsia" w:cs="宋体" w:hint="eastAsia"/>
          <w:color w:val="000000"/>
          <w:szCs w:val="21"/>
        </w:rPr>
        <w:t>月</w:t>
      </w:r>
      <w:r>
        <w:rPr>
          <w:rFonts w:asciiTheme="minorEastAsia" w:eastAsiaTheme="minorEastAsia" w:hAnsiTheme="minorEastAsia" w:cs="宋体" w:hint="eastAsia"/>
          <w:color w:val="000000"/>
          <w:szCs w:val="21"/>
          <w:u w:val="single"/>
        </w:rPr>
        <w:t xml:space="preserve">     </w:t>
      </w:r>
      <w:r>
        <w:rPr>
          <w:rFonts w:asciiTheme="minorEastAsia" w:eastAsiaTheme="minorEastAsia" w:hAnsiTheme="minorEastAsia" w:cs="宋体" w:hint="eastAsia"/>
          <w:color w:val="000000"/>
          <w:szCs w:val="21"/>
        </w:rPr>
        <w:t>日</w:t>
      </w:r>
    </w:p>
    <w:p w:rsidR="00C326D2" w:rsidRDefault="00C326D2">
      <w:pPr>
        <w:pStyle w:val="ac"/>
        <w:spacing w:line="440" w:lineRule="exact"/>
        <w:rPr>
          <w:rFonts w:asciiTheme="minorEastAsia" w:eastAsiaTheme="minorEastAsia" w:hAnsiTheme="minorEastAsia" w:cs="宋体"/>
          <w:color w:val="000000"/>
          <w:sz w:val="21"/>
          <w:szCs w:val="21"/>
        </w:rPr>
      </w:pPr>
    </w:p>
    <w:p w:rsidR="00C326D2" w:rsidRDefault="00C326D2">
      <w:pPr>
        <w:rPr>
          <w:rFonts w:asciiTheme="minorEastAsia" w:eastAsiaTheme="minorEastAsia" w:hAnsiTheme="minorEastAsia" w:cstheme="minorEastAsia"/>
          <w:szCs w:val="21"/>
        </w:rPr>
      </w:pPr>
    </w:p>
    <w:p w:rsidR="00C326D2" w:rsidRDefault="00C326D2">
      <w:pPr>
        <w:pStyle w:val="Default"/>
        <w:rPr>
          <w:rFonts w:asciiTheme="minorEastAsia" w:eastAsiaTheme="minorEastAsia" w:hAnsiTheme="minorEastAsia" w:cstheme="minorEastAsia"/>
          <w:sz w:val="21"/>
          <w:szCs w:val="21"/>
        </w:rPr>
      </w:pPr>
    </w:p>
    <w:p w:rsidR="00C326D2" w:rsidRDefault="00C326D2">
      <w:pPr>
        <w:rPr>
          <w:rFonts w:asciiTheme="minorEastAsia" w:eastAsiaTheme="minorEastAsia" w:hAnsiTheme="minorEastAsia"/>
          <w:szCs w:val="21"/>
        </w:rPr>
      </w:pPr>
      <w:bookmarkStart w:id="19" w:name="_Toc14965"/>
      <w:bookmarkStart w:id="20" w:name="_Toc7380"/>
    </w:p>
    <w:p w:rsidR="00C326D2" w:rsidRDefault="00C326D2">
      <w:pPr>
        <w:pStyle w:val="30"/>
        <w:rPr>
          <w:rFonts w:asciiTheme="minorEastAsia" w:eastAsiaTheme="minorEastAsia" w:hAnsiTheme="minorEastAsia"/>
          <w:sz w:val="21"/>
          <w:szCs w:val="21"/>
        </w:rPr>
      </w:pPr>
    </w:p>
    <w:p w:rsidR="00C326D2" w:rsidRDefault="00C326D2"/>
    <w:p w:rsidR="00C326D2" w:rsidRDefault="00C326D2">
      <w:pPr>
        <w:pStyle w:val="a0"/>
      </w:pPr>
    </w:p>
    <w:p w:rsidR="00C326D2" w:rsidRDefault="00C326D2"/>
    <w:p w:rsidR="00C326D2" w:rsidRDefault="00C326D2">
      <w:pPr>
        <w:pStyle w:val="a0"/>
      </w:pPr>
    </w:p>
    <w:p w:rsidR="00C326D2" w:rsidRDefault="00C326D2">
      <w:pPr>
        <w:rPr>
          <w:rFonts w:asciiTheme="minorEastAsia" w:eastAsiaTheme="minorEastAsia" w:hAnsiTheme="minorEastAsia"/>
          <w:szCs w:val="21"/>
        </w:rPr>
      </w:pPr>
    </w:p>
    <w:p w:rsidR="00C326D2" w:rsidRDefault="00C326D2">
      <w:pPr>
        <w:pStyle w:val="a0"/>
      </w:pPr>
    </w:p>
    <w:p w:rsidR="00C326D2" w:rsidRDefault="009868D3">
      <w:pPr>
        <w:spacing w:line="360" w:lineRule="auto"/>
        <w:jc w:val="center"/>
        <w:outlineLvl w:val="2"/>
        <w:rPr>
          <w:rFonts w:asciiTheme="minorEastAsia" w:eastAsiaTheme="minorEastAsia" w:hAnsiTheme="minorEastAsia" w:cs="宋体"/>
          <w:kern w:val="1"/>
          <w:szCs w:val="21"/>
        </w:rPr>
      </w:pPr>
      <w:r>
        <w:rPr>
          <w:rFonts w:asciiTheme="minorEastAsia" w:eastAsiaTheme="minorEastAsia" w:hAnsiTheme="minorEastAsia" w:cs="宋体" w:hint="eastAsia"/>
          <w:b/>
          <w:kern w:val="1"/>
          <w:szCs w:val="21"/>
        </w:rPr>
        <w:lastRenderedPageBreak/>
        <w:t>二、开标一览表</w:t>
      </w:r>
    </w:p>
    <w:p w:rsidR="00C326D2" w:rsidRDefault="00C326D2">
      <w:pPr>
        <w:ind w:left="-88"/>
        <w:jc w:val="center"/>
        <w:rPr>
          <w:rFonts w:asciiTheme="minorEastAsia" w:eastAsiaTheme="minorEastAsia" w:hAnsiTheme="minorEastAsia" w:cs="宋体"/>
          <w:kern w:val="1"/>
          <w:szCs w:val="21"/>
        </w:rPr>
      </w:pPr>
    </w:p>
    <w:p w:rsidR="00C326D2" w:rsidRDefault="009868D3">
      <w:pPr>
        <w:spacing w:line="360" w:lineRule="auto"/>
        <w:ind w:left="-88"/>
        <w:rPr>
          <w:rFonts w:asciiTheme="minorEastAsia" w:eastAsiaTheme="minorEastAsia" w:hAnsiTheme="minorEastAsia" w:cs="宋体"/>
          <w:kern w:val="1"/>
          <w:szCs w:val="21"/>
        </w:rPr>
      </w:pPr>
      <w:r>
        <w:rPr>
          <w:rFonts w:asciiTheme="minorEastAsia" w:eastAsiaTheme="minorEastAsia" w:hAnsiTheme="minorEastAsia" w:cs="宋体" w:hint="eastAsia"/>
          <w:kern w:val="1"/>
          <w:szCs w:val="21"/>
        </w:rPr>
        <w:t>项目名称：</w:t>
      </w:r>
    </w:p>
    <w:p w:rsidR="00C326D2" w:rsidRDefault="009868D3">
      <w:pPr>
        <w:spacing w:line="360" w:lineRule="auto"/>
        <w:ind w:left="-88"/>
        <w:rPr>
          <w:rFonts w:asciiTheme="minorEastAsia" w:eastAsiaTheme="minorEastAsia" w:hAnsiTheme="minorEastAsia" w:cs="宋体"/>
          <w:kern w:val="1"/>
          <w:szCs w:val="21"/>
        </w:rPr>
      </w:pPr>
      <w:r>
        <w:rPr>
          <w:rFonts w:asciiTheme="minorEastAsia" w:eastAsiaTheme="minorEastAsia" w:hAnsiTheme="minorEastAsia" w:cs="宋体" w:hint="eastAsia"/>
          <w:kern w:val="1"/>
          <w:szCs w:val="21"/>
        </w:rPr>
        <w:t xml:space="preserve">合同编号：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2410"/>
        <w:gridCol w:w="992"/>
      </w:tblGrid>
      <w:tr w:rsidR="00C326D2">
        <w:trPr>
          <w:cantSplit/>
          <w:trHeight w:val="875"/>
        </w:trPr>
        <w:tc>
          <w:tcPr>
            <w:tcW w:w="2410" w:type="dxa"/>
            <w:vAlign w:val="center"/>
          </w:tcPr>
          <w:p w:rsidR="00C326D2" w:rsidRDefault="009868D3">
            <w:pPr>
              <w:ind w:left="-88"/>
              <w:jc w:val="center"/>
              <w:rPr>
                <w:rFonts w:asciiTheme="minorEastAsia" w:eastAsiaTheme="minorEastAsia" w:hAnsiTheme="minorEastAsia" w:cs="宋体"/>
                <w:kern w:val="1"/>
                <w:szCs w:val="21"/>
              </w:rPr>
            </w:pPr>
            <w:r>
              <w:rPr>
                <w:rFonts w:asciiTheme="minorEastAsia" w:eastAsiaTheme="minorEastAsia" w:hAnsiTheme="minorEastAsia" w:cs="宋体" w:hint="eastAsia"/>
                <w:kern w:val="1"/>
                <w:szCs w:val="21"/>
              </w:rPr>
              <w:t>项目名称</w:t>
            </w:r>
          </w:p>
        </w:tc>
        <w:tc>
          <w:tcPr>
            <w:tcW w:w="2977" w:type="dxa"/>
            <w:vAlign w:val="center"/>
          </w:tcPr>
          <w:p w:rsidR="00C326D2" w:rsidRDefault="009868D3">
            <w:pPr>
              <w:widowControl/>
              <w:ind w:left="-88"/>
              <w:jc w:val="center"/>
              <w:rPr>
                <w:rFonts w:asciiTheme="minorEastAsia" w:eastAsiaTheme="minorEastAsia" w:hAnsiTheme="minorEastAsia" w:cs="宋体"/>
                <w:kern w:val="1"/>
                <w:szCs w:val="21"/>
              </w:rPr>
            </w:pPr>
            <w:r>
              <w:rPr>
                <w:rFonts w:asciiTheme="minorEastAsia" w:eastAsiaTheme="minorEastAsia" w:hAnsiTheme="minorEastAsia" w:cs="宋体" w:hint="eastAsia"/>
                <w:kern w:val="1"/>
                <w:szCs w:val="21"/>
              </w:rPr>
              <w:t>投标总价</w:t>
            </w:r>
          </w:p>
        </w:tc>
        <w:tc>
          <w:tcPr>
            <w:tcW w:w="2410" w:type="dxa"/>
            <w:vAlign w:val="center"/>
          </w:tcPr>
          <w:p w:rsidR="00C326D2" w:rsidRDefault="009868D3">
            <w:pPr>
              <w:ind w:left="-88"/>
              <w:jc w:val="center"/>
              <w:rPr>
                <w:rFonts w:asciiTheme="minorEastAsia" w:eastAsiaTheme="minorEastAsia" w:hAnsiTheme="minorEastAsia" w:cs="宋体"/>
                <w:kern w:val="1"/>
                <w:szCs w:val="21"/>
              </w:rPr>
            </w:pPr>
            <w:r>
              <w:rPr>
                <w:rFonts w:asciiTheme="minorEastAsia" w:eastAsiaTheme="minorEastAsia" w:hAnsiTheme="minorEastAsia" w:cs="宋体" w:hint="eastAsia"/>
                <w:kern w:val="1"/>
                <w:szCs w:val="21"/>
              </w:rPr>
              <w:t>总监理工程师</w:t>
            </w:r>
          </w:p>
        </w:tc>
        <w:tc>
          <w:tcPr>
            <w:tcW w:w="992" w:type="dxa"/>
            <w:vAlign w:val="center"/>
          </w:tcPr>
          <w:p w:rsidR="00C326D2" w:rsidRDefault="009868D3">
            <w:pPr>
              <w:jc w:val="center"/>
              <w:rPr>
                <w:rFonts w:asciiTheme="minorEastAsia" w:eastAsiaTheme="minorEastAsia" w:hAnsiTheme="minorEastAsia" w:cs="宋体"/>
                <w:kern w:val="1"/>
                <w:szCs w:val="21"/>
              </w:rPr>
            </w:pPr>
            <w:r>
              <w:rPr>
                <w:rFonts w:asciiTheme="minorEastAsia" w:eastAsiaTheme="minorEastAsia" w:hAnsiTheme="minorEastAsia" w:cs="宋体" w:hint="eastAsia"/>
                <w:kern w:val="1"/>
                <w:szCs w:val="21"/>
              </w:rPr>
              <w:t>备注</w:t>
            </w:r>
          </w:p>
        </w:tc>
      </w:tr>
      <w:tr w:rsidR="00C326D2">
        <w:trPr>
          <w:trHeight w:val="1245"/>
        </w:trPr>
        <w:tc>
          <w:tcPr>
            <w:tcW w:w="2410" w:type="dxa"/>
            <w:vAlign w:val="center"/>
          </w:tcPr>
          <w:p w:rsidR="00C326D2" w:rsidRDefault="00C326D2">
            <w:pPr>
              <w:widowControl/>
              <w:jc w:val="center"/>
              <w:rPr>
                <w:rFonts w:asciiTheme="minorEastAsia" w:eastAsiaTheme="minorEastAsia" w:hAnsiTheme="minorEastAsia" w:cs="宋体"/>
                <w:kern w:val="1"/>
                <w:szCs w:val="21"/>
              </w:rPr>
            </w:pPr>
          </w:p>
        </w:tc>
        <w:tc>
          <w:tcPr>
            <w:tcW w:w="2977" w:type="dxa"/>
            <w:vAlign w:val="center"/>
          </w:tcPr>
          <w:p w:rsidR="00C326D2" w:rsidRDefault="009868D3">
            <w:pPr>
              <w:widowControl/>
              <w:jc w:val="center"/>
              <w:rPr>
                <w:rFonts w:asciiTheme="minorEastAsia" w:eastAsiaTheme="minorEastAsia" w:hAnsiTheme="minorEastAsia" w:cs="宋体"/>
                <w:kern w:val="1"/>
                <w:szCs w:val="21"/>
              </w:rPr>
            </w:pPr>
            <w:r>
              <w:rPr>
                <w:rFonts w:asciiTheme="minorEastAsia" w:eastAsiaTheme="minorEastAsia" w:hAnsiTheme="minorEastAsia" w:cs="宋体" w:hint="eastAsia"/>
                <w:kern w:val="1"/>
                <w:szCs w:val="21"/>
              </w:rPr>
              <w:t>大写：          元</w:t>
            </w:r>
          </w:p>
          <w:p w:rsidR="00C326D2" w:rsidRDefault="009868D3">
            <w:pPr>
              <w:widowControl/>
              <w:jc w:val="center"/>
              <w:rPr>
                <w:rFonts w:asciiTheme="minorEastAsia" w:eastAsiaTheme="minorEastAsia" w:hAnsiTheme="minorEastAsia" w:cs="宋体"/>
                <w:kern w:val="1"/>
                <w:szCs w:val="21"/>
              </w:rPr>
            </w:pPr>
            <w:r>
              <w:rPr>
                <w:rFonts w:asciiTheme="minorEastAsia" w:eastAsiaTheme="minorEastAsia" w:hAnsiTheme="minorEastAsia" w:cs="宋体" w:hint="eastAsia"/>
                <w:kern w:val="1"/>
                <w:szCs w:val="21"/>
              </w:rPr>
              <w:t>小写：          元</w:t>
            </w:r>
          </w:p>
        </w:tc>
        <w:tc>
          <w:tcPr>
            <w:tcW w:w="2410" w:type="dxa"/>
            <w:vAlign w:val="center"/>
          </w:tcPr>
          <w:p w:rsidR="00C326D2" w:rsidRDefault="009868D3">
            <w:pPr>
              <w:rPr>
                <w:rFonts w:asciiTheme="minorEastAsia" w:eastAsiaTheme="minorEastAsia" w:hAnsiTheme="minorEastAsia" w:cs="宋体"/>
                <w:kern w:val="1"/>
                <w:szCs w:val="21"/>
              </w:rPr>
            </w:pPr>
            <w:r>
              <w:rPr>
                <w:rFonts w:asciiTheme="minorEastAsia" w:eastAsiaTheme="minorEastAsia" w:hAnsiTheme="minorEastAsia" w:cs="宋体"/>
                <w:kern w:val="1"/>
                <w:szCs w:val="21"/>
              </w:rPr>
              <w:t>姓名</w:t>
            </w:r>
            <w:r>
              <w:rPr>
                <w:rFonts w:asciiTheme="minorEastAsia" w:eastAsiaTheme="minorEastAsia" w:hAnsiTheme="minorEastAsia" w:cs="宋体" w:hint="eastAsia"/>
                <w:kern w:val="1"/>
                <w:szCs w:val="21"/>
              </w:rPr>
              <w:t>：</w:t>
            </w:r>
          </w:p>
          <w:p w:rsidR="00C326D2" w:rsidRDefault="009868D3">
            <w:pPr>
              <w:rPr>
                <w:szCs w:val="21"/>
              </w:rPr>
            </w:pPr>
            <w:r>
              <w:rPr>
                <w:rFonts w:asciiTheme="minorEastAsia" w:eastAsiaTheme="minorEastAsia" w:hAnsiTheme="minorEastAsia" w:cs="宋体" w:hint="eastAsia"/>
                <w:kern w:val="1"/>
                <w:szCs w:val="21"/>
              </w:rPr>
              <w:t>证书编号：</w:t>
            </w:r>
          </w:p>
        </w:tc>
        <w:tc>
          <w:tcPr>
            <w:tcW w:w="992" w:type="dxa"/>
            <w:vAlign w:val="center"/>
          </w:tcPr>
          <w:p w:rsidR="00C326D2" w:rsidRDefault="00C326D2">
            <w:pPr>
              <w:jc w:val="center"/>
              <w:rPr>
                <w:rFonts w:asciiTheme="minorEastAsia" w:eastAsiaTheme="minorEastAsia" w:hAnsiTheme="minorEastAsia" w:cs="宋体"/>
                <w:kern w:val="1"/>
                <w:szCs w:val="21"/>
              </w:rPr>
            </w:pPr>
          </w:p>
        </w:tc>
      </w:tr>
      <w:tr w:rsidR="00C326D2">
        <w:trPr>
          <w:trHeight w:val="1245"/>
        </w:trPr>
        <w:tc>
          <w:tcPr>
            <w:tcW w:w="2410" w:type="dxa"/>
            <w:vAlign w:val="center"/>
          </w:tcPr>
          <w:p w:rsidR="00C326D2" w:rsidRDefault="009868D3">
            <w:pPr>
              <w:widowControl/>
              <w:jc w:val="center"/>
              <w:rPr>
                <w:rFonts w:asciiTheme="minorEastAsia" w:eastAsiaTheme="minorEastAsia" w:hAnsiTheme="minorEastAsia" w:cs="宋体"/>
                <w:kern w:val="1"/>
                <w:szCs w:val="21"/>
              </w:rPr>
            </w:pPr>
            <w:r>
              <w:rPr>
                <w:rFonts w:asciiTheme="minorEastAsia" w:eastAsiaTheme="minorEastAsia" w:hAnsiTheme="minorEastAsia" w:cs="宋体" w:hint="eastAsia"/>
                <w:kern w:val="1"/>
                <w:szCs w:val="21"/>
              </w:rPr>
              <w:t>合计（元）</w:t>
            </w:r>
          </w:p>
        </w:tc>
        <w:tc>
          <w:tcPr>
            <w:tcW w:w="6379" w:type="dxa"/>
            <w:gridSpan w:val="3"/>
            <w:vAlign w:val="center"/>
          </w:tcPr>
          <w:p w:rsidR="00C326D2" w:rsidRDefault="00C326D2">
            <w:pPr>
              <w:jc w:val="center"/>
              <w:rPr>
                <w:rFonts w:asciiTheme="minorEastAsia" w:eastAsiaTheme="minorEastAsia" w:hAnsiTheme="minorEastAsia" w:cs="宋体"/>
                <w:kern w:val="1"/>
                <w:szCs w:val="21"/>
              </w:rPr>
            </w:pPr>
          </w:p>
        </w:tc>
      </w:tr>
    </w:tbl>
    <w:p w:rsidR="00C326D2" w:rsidRDefault="009868D3">
      <w:pPr>
        <w:shd w:val="clear" w:color="000000" w:fill="FFFFFF"/>
        <w:spacing w:line="360" w:lineRule="auto"/>
        <w:rPr>
          <w:rFonts w:asciiTheme="minorEastAsia" w:eastAsiaTheme="minorEastAsia" w:hAnsiTheme="minorEastAsia" w:cs="宋体"/>
          <w:kern w:val="1"/>
          <w:szCs w:val="21"/>
        </w:rPr>
      </w:pPr>
      <w:r>
        <w:rPr>
          <w:rFonts w:asciiTheme="minorEastAsia" w:eastAsiaTheme="minorEastAsia" w:hAnsiTheme="minorEastAsia" w:cs="宋体" w:hint="eastAsia"/>
          <w:b/>
          <w:kern w:val="1"/>
          <w:szCs w:val="21"/>
        </w:rPr>
        <w:t>备注：（1）</w:t>
      </w:r>
      <w:r>
        <w:rPr>
          <w:rFonts w:asciiTheme="minorEastAsia" w:eastAsiaTheme="minorEastAsia" w:hAnsiTheme="minorEastAsia" w:cs="宋体" w:hint="eastAsia"/>
          <w:kern w:val="1"/>
          <w:szCs w:val="21"/>
        </w:rPr>
        <w:t>报价一经涂改，应在涂改处加盖单位公章或者由法定代表人或授权委托人签字或盖章，否则其投标作无效标处理。</w:t>
      </w:r>
    </w:p>
    <w:p w:rsidR="00C326D2" w:rsidRDefault="009868D3">
      <w:pPr>
        <w:shd w:val="clear" w:color="000000" w:fill="FFFFFF"/>
        <w:spacing w:line="360" w:lineRule="atLeast"/>
        <w:ind w:left="851" w:hanging="851"/>
        <w:rPr>
          <w:rFonts w:asciiTheme="minorEastAsia" w:eastAsiaTheme="minorEastAsia" w:hAnsiTheme="minorEastAsia" w:cs="宋体"/>
          <w:kern w:val="1"/>
          <w:szCs w:val="21"/>
        </w:rPr>
      </w:pPr>
      <w:r>
        <w:rPr>
          <w:rFonts w:asciiTheme="minorEastAsia" w:eastAsiaTheme="minorEastAsia" w:hAnsiTheme="minorEastAsia" w:cs="宋体" w:hint="eastAsia"/>
          <w:kern w:val="1"/>
          <w:szCs w:val="21"/>
        </w:rPr>
        <w:t>（2）报价为含税金额。</w:t>
      </w: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9868D3">
      <w:pPr>
        <w:shd w:val="clear" w:color="000000" w:fill="FFFFFF"/>
        <w:spacing w:line="360" w:lineRule="atLeast"/>
        <w:ind w:left="851" w:hanging="851"/>
        <w:rPr>
          <w:rFonts w:asciiTheme="minorEastAsia" w:eastAsiaTheme="minorEastAsia" w:hAnsiTheme="minorEastAsia" w:cs="宋体"/>
          <w:kern w:val="1"/>
          <w:szCs w:val="21"/>
        </w:rPr>
      </w:pPr>
      <w:r>
        <w:rPr>
          <w:rFonts w:asciiTheme="minorEastAsia" w:eastAsiaTheme="minorEastAsia" w:hAnsiTheme="minorEastAsia" w:cs="宋体" w:hint="eastAsia"/>
          <w:kern w:val="1"/>
          <w:szCs w:val="21"/>
        </w:rPr>
        <w:t> </w:t>
      </w:r>
    </w:p>
    <w:p w:rsidR="00C326D2" w:rsidRDefault="009868D3">
      <w:pPr>
        <w:spacing w:line="360" w:lineRule="auto"/>
        <w:rPr>
          <w:rFonts w:asciiTheme="minorEastAsia" w:eastAsiaTheme="minorEastAsia" w:hAnsiTheme="minorEastAsia" w:cs="宋体"/>
          <w:kern w:val="1"/>
          <w:szCs w:val="21"/>
        </w:rPr>
      </w:pPr>
      <w:r>
        <w:rPr>
          <w:rFonts w:asciiTheme="minorEastAsia" w:eastAsiaTheme="minorEastAsia" w:hAnsiTheme="minorEastAsia" w:cs="宋体" w:hint="eastAsia"/>
          <w:kern w:val="1"/>
          <w:szCs w:val="21"/>
        </w:rPr>
        <w:t>供应商名称 ：</w:t>
      </w:r>
      <w:r>
        <w:rPr>
          <w:rFonts w:asciiTheme="minorEastAsia" w:eastAsiaTheme="minorEastAsia" w:hAnsiTheme="minorEastAsia" w:cs="宋体" w:hint="eastAsia"/>
          <w:kern w:val="1"/>
          <w:szCs w:val="21"/>
          <w:u w:val="single"/>
        </w:rPr>
        <w:t xml:space="preserve">                              </w:t>
      </w:r>
      <w:r>
        <w:rPr>
          <w:rFonts w:asciiTheme="minorEastAsia" w:eastAsiaTheme="minorEastAsia" w:hAnsiTheme="minorEastAsia" w:cs="宋体" w:hint="eastAsia"/>
          <w:szCs w:val="21"/>
          <w:u w:val="single"/>
        </w:rPr>
        <w:t>（盖章）</w:t>
      </w:r>
    </w:p>
    <w:p w:rsidR="00C326D2" w:rsidRDefault="009868D3">
      <w:pPr>
        <w:spacing w:line="360" w:lineRule="auto"/>
        <w:rPr>
          <w:rFonts w:asciiTheme="minorEastAsia" w:eastAsiaTheme="minorEastAsia" w:hAnsiTheme="minorEastAsia" w:cs="宋体"/>
          <w:kern w:val="1"/>
          <w:szCs w:val="21"/>
        </w:rPr>
      </w:pPr>
      <w:r>
        <w:rPr>
          <w:rFonts w:asciiTheme="minorEastAsia" w:eastAsiaTheme="minorEastAsia" w:hAnsiTheme="minorEastAsia" w:cs="宋体" w:hint="eastAsia"/>
          <w:kern w:val="1"/>
          <w:szCs w:val="21"/>
        </w:rPr>
        <w:t>法定代表人或其托代理人：</w:t>
      </w:r>
      <w:r>
        <w:rPr>
          <w:rFonts w:asciiTheme="minorEastAsia" w:eastAsiaTheme="minorEastAsia" w:hAnsiTheme="minorEastAsia" w:cs="宋体" w:hint="eastAsia"/>
          <w:kern w:val="1"/>
          <w:szCs w:val="21"/>
          <w:u w:val="single"/>
        </w:rPr>
        <w:t xml:space="preserve">                   </w:t>
      </w:r>
      <w:r>
        <w:rPr>
          <w:rFonts w:asciiTheme="minorEastAsia" w:eastAsiaTheme="minorEastAsia" w:hAnsiTheme="minorEastAsia" w:cs="宋体" w:hint="eastAsia"/>
          <w:kern w:val="1"/>
          <w:szCs w:val="21"/>
        </w:rPr>
        <w:t>_(</w:t>
      </w:r>
      <w:r>
        <w:rPr>
          <w:rFonts w:asciiTheme="minorEastAsia" w:eastAsiaTheme="minorEastAsia" w:hAnsiTheme="minorEastAsia" w:cs="宋体" w:hint="eastAsia"/>
          <w:color w:val="000000"/>
          <w:szCs w:val="21"/>
        </w:rPr>
        <w:t>签字或盖章</w:t>
      </w:r>
      <w:r>
        <w:rPr>
          <w:rFonts w:asciiTheme="minorEastAsia" w:eastAsiaTheme="minorEastAsia" w:hAnsiTheme="minorEastAsia" w:cs="宋体" w:hint="eastAsia"/>
          <w:kern w:val="1"/>
          <w:szCs w:val="21"/>
        </w:rPr>
        <w:t>)</w:t>
      </w:r>
    </w:p>
    <w:p w:rsidR="00C326D2" w:rsidRDefault="009868D3">
      <w:pPr>
        <w:spacing w:line="360" w:lineRule="auto"/>
        <w:rPr>
          <w:rFonts w:asciiTheme="minorEastAsia" w:eastAsiaTheme="minorEastAsia" w:hAnsiTheme="minorEastAsia" w:cs="宋体"/>
          <w:b/>
          <w:kern w:val="1"/>
          <w:szCs w:val="21"/>
        </w:rPr>
      </w:pPr>
      <w:r>
        <w:rPr>
          <w:rFonts w:asciiTheme="minorEastAsia" w:eastAsiaTheme="minorEastAsia" w:hAnsiTheme="minorEastAsia" w:cs="宋体" w:hint="eastAsia"/>
          <w:kern w:val="1"/>
          <w:szCs w:val="21"/>
        </w:rPr>
        <w:t>日期：</w:t>
      </w:r>
      <w:r>
        <w:rPr>
          <w:rFonts w:asciiTheme="minorEastAsia" w:eastAsiaTheme="minorEastAsia" w:hAnsiTheme="minorEastAsia" w:cs="宋体" w:hint="eastAsia"/>
          <w:kern w:val="1"/>
          <w:szCs w:val="21"/>
          <w:u w:val="single"/>
        </w:rPr>
        <w:t xml:space="preserve">          </w:t>
      </w:r>
      <w:r>
        <w:rPr>
          <w:rFonts w:asciiTheme="minorEastAsia" w:eastAsiaTheme="minorEastAsia" w:hAnsiTheme="minorEastAsia" w:cs="宋体" w:hint="eastAsia"/>
          <w:kern w:val="1"/>
          <w:szCs w:val="21"/>
        </w:rPr>
        <w:t>年</w:t>
      </w:r>
      <w:r>
        <w:rPr>
          <w:rFonts w:asciiTheme="minorEastAsia" w:eastAsiaTheme="minorEastAsia" w:hAnsiTheme="minorEastAsia" w:cs="宋体" w:hint="eastAsia"/>
          <w:kern w:val="1"/>
          <w:szCs w:val="21"/>
          <w:u w:val="single"/>
        </w:rPr>
        <w:t xml:space="preserve">        </w:t>
      </w:r>
      <w:r>
        <w:rPr>
          <w:rFonts w:asciiTheme="minorEastAsia" w:eastAsiaTheme="minorEastAsia" w:hAnsiTheme="minorEastAsia" w:cs="宋体" w:hint="eastAsia"/>
          <w:kern w:val="1"/>
          <w:szCs w:val="21"/>
        </w:rPr>
        <w:t>月</w:t>
      </w:r>
      <w:r>
        <w:rPr>
          <w:rFonts w:asciiTheme="minorEastAsia" w:eastAsiaTheme="minorEastAsia" w:hAnsiTheme="minorEastAsia" w:cs="宋体" w:hint="eastAsia"/>
          <w:kern w:val="1"/>
          <w:szCs w:val="21"/>
          <w:u w:val="single"/>
        </w:rPr>
        <w:t xml:space="preserve">     </w:t>
      </w:r>
      <w:r>
        <w:rPr>
          <w:rFonts w:asciiTheme="minorEastAsia" w:eastAsiaTheme="minorEastAsia" w:hAnsiTheme="minorEastAsia" w:cs="宋体" w:hint="eastAsia"/>
          <w:kern w:val="1"/>
          <w:szCs w:val="21"/>
        </w:rPr>
        <w:t>日</w:t>
      </w:r>
    </w:p>
    <w:p w:rsidR="00C326D2" w:rsidRDefault="009868D3">
      <w:pPr>
        <w:spacing w:line="360" w:lineRule="auto"/>
        <w:jc w:val="center"/>
        <w:outlineLvl w:val="2"/>
        <w:rPr>
          <w:rFonts w:asciiTheme="minorEastAsia" w:eastAsiaTheme="minorEastAsia" w:hAnsiTheme="minorEastAsia" w:cs="宋体"/>
          <w:b/>
          <w:kern w:val="1"/>
          <w:szCs w:val="21"/>
        </w:rPr>
      </w:pPr>
      <w:r>
        <w:rPr>
          <w:rFonts w:asciiTheme="minorEastAsia" w:eastAsiaTheme="minorEastAsia" w:hAnsiTheme="minorEastAsia" w:cs="宋体" w:hint="eastAsia"/>
          <w:color w:val="000000"/>
          <w:kern w:val="0"/>
          <w:szCs w:val="21"/>
        </w:rPr>
        <w:br w:type="page"/>
      </w:r>
      <w:bookmarkStart w:id="21" w:name="_Toc445392213"/>
      <w:bookmarkEnd w:id="21"/>
      <w:r>
        <w:rPr>
          <w:rFonts w:asciiTheme="minorEastAsia" w:eastAsiaTheme="minorEastAsia" w:hAnsiTheme="minorEastAsia" w:cs="宋体" w:hint="eastAsia"/>
          <w:b/>
          <w:kern w:val="1"/>
          <w:szCs w:val="21"/>
        </w:rPr>
        <w:lastRenderedPageBreak/>
        <w:t>三、法定代表人资格证明书</w:t>
      </w:r>
    </w:p>
    <w:p w:rsidR="00C326D2" w:rsidRDefault="00C326D2">
      <w:pPr>
        <w:rPr>
          <w:rFonts w:asciiTheme="minorEastAsia" w:eastAsiaTheme="minorEastAsia" w:hAnsiTheme="minorEastAsia" w:cs="宋体"/>
          <w:bCs/>
          <w:color w:val="000000"/>
          <w:kern w:val="0"/>
          <w:szCs w:val="21"/>
        </w:rPr>
      </w:pPr>
    </w:p>
    <w:p w:rsidR="00C326D2" w:rsidRDefault="009868D3">
      <w:pPr>
        <w:rPr>
          <w:rFonts w:asciiTheme="minorEastAsia" w:eastAsiaTheme="minorEastAsia" w:hAnsiTheme="minorEastAsia" w:cs="宋体"/>
          <w:bCs/>
          <w:color w:val="000000"/>
          <w:kern w:val="0"/>
          <w:szCs w:val="21"/>
          <w:u w:val="single"/>
        </w:rPr>
      </w:pPr>
      <w:r>
        <w:rPr>
          <w:rFonts w:asciiTheme="minorEastAsia" w:eastAsiaTheme="minorEastAsia" w:hAnsiTheme="minorEastAsia" w:cs="宋体" w:hint="eastAsia"/>
          <w:bCs/>
          <w:color w:val="000000"/>
          <w:kern w:val="0"/>
          <w:szCs w:val="21"/>
        </w:rPr>
        <w:t>单位名称：</w:t>
      </w:r>
      <w:r>
        <w:rPr>
          <w:rFonts w:asciiTheme="minorEastAsia" w:eastAsiaTheme="minorEastAsia" w:hAnsiTheme="minorEastAsia" w:cs="宋体" w:hint="eastAsia"/>
          <w:bCs/>
          <w:color w:val="000000"/>
          <w:kern w:val="0"/>
          <w:szCs w:val="21"/>
          <w:u w:val="single"/>
        </w:rPr>
        <w:t xml:space="preserve">                                                   </w:t>
      </w:r>
    </w:p>
    <w:p w:rsidR="00C326D2" w:rsidRDefault="00C326D2">
      <w:pPr>
        <w:rPr>
          <w:rFonts w:asciiTheme="minorEastAsia" w:eastAsiaTheme="minorEastAsia" w:hAnsiTheme="minorEastAsia" w:cs="宋体"/>
          <w:bCs/>
          <w:color w:val="000000"/>
          <w:kern w:val="0"/>
          <w:szCs w:val="21"/>
          <w:u w:val="single"/>
        </w:rPr>
      </w:pPr>
    </w:p>
    <w:p w:rsidR="00C326D2" w:rsidRDefault="009868D3">
      <w:pPr>
        <w:rPr>
          <w:rFonts w:asciiTheme="minorEastAsia" w:eastAsiaTheme="minorEastAsia" w:hAnsiTheme="minorEastAsia" w:cs="宋体"/>
          <w:bCs/>
          <w:color w:val="000000"/>
          <w:kern w:val="0"/>
          <w:szCs w:val="21"/>
          <w:u w:val="single"/>
        </w:rPr>
      </w:pPr>
      <w:r>
        <w:rPr>
          <w:rFonts w:asciiTheme="minorEastAsia" w:eastAsiaTheme="minorEastAsia" w:hAnsiTheme="minorEastAsia" w:cs="宋体" w:hint="eastAsia"/>
          <w:bCs/>
          <w:color w:val="000000"/>
          <w:kern w:val="0"/>
          <w:szCs w:val="21"/>
        </w:rPr>
        <w:t>企业类型：</w:t>
      </w:r>
      <w:r>
        <w:rPr>
          <w:rFonts w:asciiTheme="minorEastAsia" w:eastAsiaTheme="minorEastAsia" w:hAnsiTheme="minorEastAsia" w:cs="宋体" w:hint="eastAsia"/>
          <w:bCs/>
          <w:color w:val="000000"/>
          <w:kern w:val="0"/>
          <w:szCs w:val="21"/>
          <w:u w:val="single"/>
        </w:rPr>
        <w:t xml:space="preserve">                                                   </w:t>
      </w:r>
    </w:p>
    <w:p w:rsidR="00C326D2" w:rsidRDefault="00C326D2">
      <w:pPr>
        <w:rPr>
          <w:rFonts w:asciiTheme="minorEastAsia" w:eastAsiaTheme="minorEastAsia" w:hAnsiTheme="minorEastAsia" w:cs="宋体"/>
          <w:bCs/>
          <w:color w:val="000000"/>
          <w:kern w:val="0"/>
          <w:szCs w:val="21"/>
        </w:rPr>
      </w:pPr>
    </w:p>
    <w:p w:rsidR="00C326D2" w:rsidRDefault="009868D3">
      <w:pPr>
        <w:rPr>
          <w:rFonts w:asciiTheme="minorEastAsia" w:eastAsiaTheme="minorEastAsia" w:hAnsiTheme="minorEastAsia" w:cs="宋体"/>
          <w:bCs/>
          <w:color w:val="000000"/>
          <w:kern w:val="0"/>
          <w:szCs w:val="21"/>
          <w:u w:val="single"/>
        </w:rPr>
      </w:pPr>
      <w:r>
        <w:rPr>
          <w:rFonts w:asciiTheme="minorEastAsia" w:eastAsiaTheme="minorEastAsia" w:hAnsiTheme="minorEastAsia" w:cs="宋体" w:hint="eastAsia"/>
          <w:bCs/>
          <w:color w:val="000000"/>
          <w:kern w:val="0"/>
          <w:szCs w:val="21"/>
        </w:rPr>
        <w:t>地    址：</w:t>
      </w:r>
      <w:r>
        <w:rPr>
          <w:rFonts w:asciiTheme="minorEastAsia" w:eastAsiaTheme="minorEastAsia" w:hAnsiTheme="minorEastAsia" w:cs="宋体" w:hint="eastAsia"/>
          <w:bCs/>
          <w:color w:val="000000"/>
          <w:kern w:val="0"/>
          <w:szCs w:val="21"/>
          <w:u w:val="single"/>
        </w:rPr>
        <w:t xml:space="preserve">                                                   </w:t>
      </w:r>
    </w:p>
    <w:p w:rsidR="00C326D2" w:rsidRDefault="00C326D2">
      <w:pPr>
        <w:rPr>
          <w:rFonts w:asciiTheme="minorEastAsia" w:eastAsiaTheme="minorEastAsia" w:hAnsiTheme="minorEastAsia" w:cs="宋体"/>
          <w:bCs/>
          <w:color w:val="000000"/>
          <w:kern w:val="0"/>
          <w:szCs w:val="21"/>
        </w:rPr>
      </w:pPr>
    </w:p>
    <w:p w:rsidR="00C326D2" w:rsidRDefault="009868D3">
      <w:pPr>
        <w:rPr>
          <w:rFonts w:asciiTheme="minorEastAsia" w:eastAsiaTheme="minorEastAsia" w:hAnsiTheme="minorEastAsia" w:cs="宋体"/>
          <w:bCs/>
          <w:color w:val="000000"/>
          <w:kern w:val="0"/>
          <w:szCs w:val="21"/>
          <w:u w:val="single"/>
        </w:rPr>
      </w:pPr>
      <w:r>
        <w:rPr>
          <w:rFonts w:asciiTheme="minorEastAsia" w:eastAsiaTheme="minorEastAsia" w:hAnsiTheme="minorEastAsia" w:cs="宋体" w:hint="eastAsia"/>
          <w:bCs/>
          <w:color w:val="000000"/>
          <w:kern w:val="0"/>
          <w:szCs w:val="21"/>
        </w:rPr>
        <w:t>营业期限：</w:t>
      </w:r>
      <w:r>
        <w:rPr>
          <w:rFonts w:asciiTheme="minorEastAsia" w:eastAsiaTheme="minorEastAsia" w:hAnsiTheme="minorEastAsia" w:cs="宋体" w:hint="eastAsia"/>
          <w:bCs/>
          <w:color w:val="000000"/>
          <w:kern w:val="0"/>
          <w:szCs w:val="21"/>
          <w:u w:val="single"/>
        </w:rPr>
        <w:t xml:space="preserve">                                                   </w:t>
      </w:r>
    </w:p>
    <w:p w:rsidR="00C326D2" w:rsidRDefault="00C326D2">
      <w:pPr>
        <w:rPr>
          <w:rFonts w:asciiTheme="minorEastAsia" w:eastAsiaTheme="minorEastAsia" w:hAnsiTheme="minorEastAsia" w:cs="宋体"/>
          <w:bCs/>
          <w:color w:val="000000"/>
          <w:kern w:val="0"/>
          <w:szCs w:val="21"/>
        </w:rPr>
      </w:pPr>
    </w:p>
    <w:p w:rsidR="00C326D2" w:rsidRDefault="009868D3">
      <w:pPr>
        <w:rPr>
          <w:rFonts w:asciiTheme="minorEastAsia" w:eastAsiaTheme="minorEastAsia" w:hAnsiTheme="minorEastAsia" w:cs="宋体"/>
          <w:bCs/>
          <w:color w:val="000000"/>
          <w:kern w:val="0"/>
          <w:szCs w:val="21"/>
          <w:u w:val="single"/>
        </w:rPr>
      </w:pPr>
      <w:r>
        <w:rPr>
          <w:rFonts w:asciiTheme="minorEastAsia" w:eastAsiaTheme="minorEastAsia" w:hAnsiTheme="minorEastAsia" w:cs="宋体" w:hint="eastAsia"/>
          <w:bCs/>
          <w:color w:val="000000"/>
          <w:kern w:val="0"/>
          <w:szCs w:val="21"/>
        </w:rPr>
        <w:t>成立时间：</w:t>
      </w:r>
      <w:r>
        <w:rPr>
          <w:rFonts w:asciiTheme="minorEastAsia" w:eastAsiaTheme="minorEastAsia" w:hAnsiTheme="minorEastAsia" w:cs="宋体" w:hint="eastAsia"/>
          <w:bCs/>
          <w:color w:val="000000"/>
          <w:kern w:val="0"/>
          <w:szCs w:val="21"/>
          <w:u w:val="single"/>
        </w:rPr>
        <w:t xml:space="preserve">                                                   </w:t>
      </w:r>
    </w:p>
    <w:p w:rsidR="00C326D2" w:rsidRDefault="00C326D2">
      <w:pPr>
        <w:rPr>
          <w:rFonts w:asciiTheme="minorEastAsia" w:eastAsiaTheme="minorEastAsia" w:hAnsiTheme="minorEastAsia" w:cs="宋体"/>
          <w:bCs/>
          <w:color w:val="000000"/>
          <w:kern w:val="0"/>
          <w:szCs w:val="21"/>
          <w:u w:val="single"/>
        </w:rPr>
      </w:pPr>
    </w:p>
    <w:p w:rsidR="00C326D2" w:rsidRDefault="00C326D2">
      <w:pPr>
        <w:rPr>
          <w:rFonts w:asciiTheme="minorEastAsia" w:eastAsiaTheme="minorEastAsia" w:hAnsiTheme="minorEastAsia" w:cs="宋体"/>
          <w:bCs/>
          <w:color w:val="000000"/>
          <w:kern w:val="0"/>
          <w:szCs w:val="21"/>
          <w:u w:val="single"/>
        </w:rPr>
      </w:pPr>
    </w:p>
    <w:p w:rsidR="00C326D2" w:rsidRDefault="00C326D2">
      <w:pPr>
        <w:rPr>
          <w:rFonts w:asciiTheme="minorEastAsia" w:eastAsiaTheme="minorEastAsia" w:hAnsiTheme="minorEastAsia" w:cs="宋体"/>
          <w:bCs/>
          <w:color w:val="000000"/>
          <w:kern w:val="0"/>
          <w:szCs w:val="21"/>
          <w:u w:val="single"/>
        </w:rPr>
      </w:pPr>
    </w:p>
    <w:p w:rsidR="00C326D2" w:rsidRDefault="009868D3">
      <w:pPr>
        <w:spacing w:line="360" w:lineRule="auto"/>
        <w:rPr>
          <w:rFonts w:asciiTheme="minorEastAsia" w:eastAsiaTheme="minorEastAsia" w:hAnsiTheme="minorEastAsia" w:cs="宋体"/>
          <w:bCs/>
          <w:color w:val="000000"/>
          <w:kern w:val="0"/>
          <w:szCs w:val="21"/>
          <w:u w:val="single"/>
        </w:rPr>
      </w:pPr>
      <w:r>
        <w:rPr>
          <w:rFonts w:asciiTheme="minorEastAsia" w:eastAsiaTheme="minorEastAsia" w:hAnsiTheme="minorEastAsia" w:cs="宋体" w:hint="eastAsia"/>
          <w:bCs/>
          <w:color w:val="000000"/>
          <w:kern w:val="0"/>
          <w:szCs w:val="21"/>
        </w:rPr>
        <w:t>姓名：</w:t>
      </w:r>
      <w:r>
        <w:rPr>
          <w:rFonts w:asciiTheme="minorEastAsia" w:eastAsiaTheme="minorEastAsia" w:hAnsiTheme="minorEastAsia" w:cs="宋体" w:hint="eastAsia"/>
          <w:bCs/>
          <w:color w:val="000000"/>
          <w:kern w:val="0"/>
          <w:szCs w:val="21"/>
          <w:u w:val="single"/>
        </w:rPr>
        <w:t xml:space="preserve">        </w:t>
      </w:r>
      <w:r>
        <w:rPr>
          <w:rFonts w:asciiTheme="minorEastAsia" w:eastAsiaTheme="minorEastAsia" w:hAnsiTheme="minorEastAsia" w:cs="宋体" w:hint="eastAsia"/>
          <w:bCs/>
          <w:color w:val="000000"/>
          <w:kern w:val="0"/>
          <w:szCs w:val="21"/>
        </w:rPr>
        <w:t xml:space="preserve">   性别：</w:t>
      </w:r>
      <w:r>
        <w:rPr>
          <w:rFonts w:asciiTheme="minorEastAsia" w:eastAsiaTheme="minorEastAsia" w:hAnsiTheme="minorEastAsia" w:cs="宋体" w:hint="eastAsia"/>
          <w:bCs/>
          <w:color w:val="000000"/>
          <w:kern w:val="0"/>
          <w:szCs w:val="21"/>
          <w:u w:val="single"/>
        </w:rPr>
        <w:t xml:space="preserve">       </w:t>
      </w:r>
      <w:r>
        <w:rPr>
          <w:rFonts w:asciiTheme="minorEastAsia" w:eastAsiaTheme="minorEastAsia" w:hAnsiTheme="minorEastAsia" w:cs="宋体" w:hint="eastAsia"/>
          <w:bCs/>
          <w:color w:val="000000"/>
          <w:kern w:val="0"/>
          <w:szCs w:val="21"/>
        </w:rPr>
        <w:t xml:space="preserve">   年龄：</w:t>
      </w:r>
      <w:r>
        <w:rPr>
          <w:rFonts w:asciiTheme="minorEastAsia" w:eastAsiaTheme="minorEastAsia" w:hAnsiTheme="minorEastAsia" w:cs="宋体" w:hint="eastAsia"/>
          <w:bCs/>
          <w:color w:val="000000"/>
          <w:kern w:val="0"/>
          <w:szCs w:val="21"/>
          <w:u w:val="single"/>
        </w:rPr>
        <w:t xml:space="preserve">        </w:t>
      </w:r>
      <w:r>
        <w:rPr>
          <w:rFonts w:asciiTheme="minorEastAsia" w:eastAsiaTheme="minorEastAsia" w:hAnsiTheme="minorEastAsia" w:cs="宋体" w:hint="eastAsia"/>
          <w:bCs/>
          <w:color w:val="000000"/>
          <w:kern w:val="0"/>
          <w:szCs w:val="21"/>
        </w:rPr>
        <w:t>职务：</w:t>
      </w:r>
      <w:r>
        <w:rPr>
          <w:rFonts w:asciiTheme="minorEastAsia" w:eastAsiaTheme="minorEastAsia" w:hAnsiTheme="minorEastAsia" w:cs="宋体" w:hint="eastAsia"/>
          <w:bCs/>
          <w:color w:val="000000"/>
          <w:kern w:val="0"/>
          <w:szCs w:val="21"/>
          <w:u w:val="single"/>
        </w:rPr>
        <w:t xml:space="preserve">               </w:t>
      </w:r>
    </w:p>
    <w:p w:rsidR="00C326D2" w:rsidRDefault="009868D3">
      <w:pPr>
        <w:spacing w:line="360" w:lineRule="auto"/>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 xml:space="preserve">系 </w:t>
      </w:r>
      <w:r>
        <w:rPr>
          <w:rFonts w:asciiTheme="minorEastAsia" w:eastAsiaTheme="minorEastAsia" w:hAnsiTheme="minorEastAsia" w:cs="宋体" w:hint="eastAsia"/>
          <w:bCs/>
          <w:color w:val="000000"/>
          <w:kern w:val="0"/>
          <w:szCs w:val="21"/>
          <w:u w:val="single"/>
        </w:rPr>
        <w:t xml:space="preserve">         （供应商名称）               </w:t>
      </w:r>
      <w:r>
        <w:rPr>
          <w:rFonts w:asciiTheme="minorEastAsia" w:eastAsiaTheme="minorEastAsia" w:hAnsiTheme="minorEastAsia" w:cs="宋体" w:hint="eastAsia"/>
          <w:bCs/>
          <w:color w:val="000000"/>
          <w:kern w:val="0"/>
          <w:szCs w:val="21"/>
        </w:rPr>
        <w:t>的法定代表人。</w:t>
      </w:r>
    </w:p>
    <w:p w:rsidR="00C326D2" w:rsidRDefault="009868D3">
      <w:pP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特此证明。</w:t>
      </w:r>
    </w:p>
    <w:p w:rsidR="00C326D2" w:rsidRDefault="00C326D2">
      <w:pPr>
        <w:rPr>
          <w:rFonts w:asciiTheme="minorEastAsia" w:eastAsiaTheme="minorEastAsia" w:hAnsiTheme="minorEastAsia" w:cs="宋体"/>
          <w:bCs/>
          <w:color w:val="000000"/>
          <w:kern w:val="0"/>
          <w:szCs w:val="21"/>
        </w:rPr>
      </w:pPr>
    </w:p>
    <w:p w:rsidR="00C326D2" w:rsidRDefault="00C326D2">
      <w:pPr>
        <w:rPr>
          <w:rFonts w:asciiTheme="minorEastAsia" w:eastAsiaTheme="minorEastAsia" w:hAnsiTheme="minorEastAsia" w:cs="宋体"/>
          <w:bCs/>
          <w:color w:val="000000"/>
          <w:kern w:val="0"/>
          <w:szCs w:val="21"/>
        </w:rPr>
      </w:pPr>
    </w:p>
    <w:p w:rsidR="00C326D2" w:rsidRDefault="009868D3">
      <w:pP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附：法定代表人身份证复印件正反面</w:t>
      </w:r>
    </w:p>
    <w:p w:rsidR="00C326D2" w:rsidRDefault="00C326D2">
      <w:pPr>
        <w:rPr>
          <w:rFonts w:asciiTheme="minorEastAsia" w:eastAsiaTheme="minorEastAsia" w:hAnsiTheme="minorEastAsia" w:cs="宋体"/>
          <w:bCs/>
          <w:color w:val="000000"/>
          <w:kern w:val="0"/>
          <w:szCs w:val="21"/>
        </w:rPr>
      </w:pPr>
    </w:p>
    <w:p w:rsidR="00C326D2" w:rsidRDefault="00C326D2">
      <w:pPr>
        <w:rPr>
          <w:rFonts w:asciiTheme="minorEastAsia" w:eastAsiaTheme="minorEastAsia" w:hAnsiTheme="minorEastAsia" w:cs="宋体"/>
          <w:bCs/>
          <w:color w:val="000000"/>
          <w:kern w:val="0"/>
          <w:szCs w:val="21"/>
        </w:rPr>
      </w:pPr>
    </w:p>
    <w:p w:rsidR="00C326D2" w:rsidRDefault="00C326D2">
      <w:pPr>
        <w:rPr>
          <w:rFonts w:asciiTheme="minorEastAsia" w:eastAsiaTheme="minorEastAsia" w:hAnsiTheme="minorEastAsia" w:cs="宋体"/>
          <w:bCs/>
          <w:color w:val="000000"/>
          <w:kern w:val="0"/>
          <w:szCs w:val="21"/>
        </w:rPr>
      </w:pPr>
    </w:p>
    <w:p w:rsidR="00C326D2" w:rsidRDefault="00C326D2">
      <w:pPr>
        <w:rPr>
          <w:rFonts w:asciiTheme="minorEastAsia" w:eastAsiaTheme="minorEastAsia" w:hAnsiTheme="minorEastAsia" w:cs="宋体"/>
          <w:bCs/>
          <w:color w:val="000000"/>
          <w:kern w:val="0"/>
          <w:szCs w:val="21"/>
        </w:rPr>
      </w:pPr>
    </w:p>
    <w:p w:rsidR="00C326D2" w:rsidRDefault="00C326D2">
      <w:pPr>
        <w:rPr>
          <w:rFonts w:asciiTheme="minorEastAsia" w:eastAsiaTheme="minorEastAsia" w:hAnsiTheme="minorEastAsia" w:cs="宋体"/>
          <w:bCs/>
          <w:color w:val="000000"/>
          <w:kern w:val="0"/>
          <w:szCs w:val="21"/>
        </w:rPr>
      </w:pPr>
    </w:p>
    <w:p w:rsidR="00C326D2" w:rsidRDefault="00C326D2">
      <w:pPr>
        <w:rPr>
          <w:rFonts w:asciiTheme="minorEastAsia" w:eastAsiaTheme="minorEastAsia" w:hAnsiTheme="minorEastAsia" w:cs="宋体"/>
          <w:bCs/>
          <w:color w:val="000000"/>
          <w:kern w:val="0"/>
          <w:szCs w:val="21"/>
        </w:rPr>
      </w:pPr>
    </w:p>
    <w:p w:rsidR="00C326D2" w:rsidRDefault="00C326D2">
      <w:pPr>
        <w:rPr>
          <w:rFonts w:asciiTheme="minorEastAsia" w:eastAsiaTheme="minorEastAsia" w:hAnsiTheme="minorEastAsia" w:cs="宋体"/>
          <w:bCs/>
          <w:color w:val="000000"/>
          <w:kern w:val="0"/>
          <w:szCs w:val="21"/>
        </w:rPr>
      </w:pPr>
    </w:p>
    <w:p w:rsidR="00C326D2" w:rsidRDefault="00C326D2">
      <w:pPr>
        <w:spacing w:line="360" w:lineRule="auto"/>
        <w:rPr>
          <w:rFonts w:asciiTheme="minorEastAsia" w:eastAsiaTheme="minorEastAsia" w:hAnsiTheme="minorEastAsia" w:cs="宋体"/>
          <w:bCs/>
          <w:color w:val="000000"/>
          <w:kern w:val="0"/>
          <w:szCs w:val="21"/>
        </w:rPr>
      </w:pPr>
    </w:p>
    <w:p w:rsidR="00C326D2" w:rsidRDefault="009868D3">
      <w:pPr>
        <w:wordWrap w:val="0"/>
        <w:spacing w:line="360" w:lineRule="auto"/>
        <w:jc w:val="right"/>
        <w:rPr>
          <w:rFonts w:asciiTheme="minorEastAsia" w:eastAsiaTheme="minorEastAsia" w:hAnsiTheme="minorEastAsia" w:cs="宋体"/>
          <w:bCs/>
          <w:color w:val="000000"/>
          <w:kern w:val="0"/>
          <w:szCs w:val="21"/>
          <w:u w:val="single"/>
        </w:rPr>
      </w:pPr>
      <w:r>
        <w:rPr>
          <w:rFonts w:asciiTheme="minorEastAsia" w:eastAsiaTheme="minorEastAsia" w:hAnsiTheme="minorEastAsia" w:cs="宋体" w:hint="eastAsia"/>
          <w:bCs/>
          <w:color w:val="000000"/>
          <w:kern w:val="0"/>
          <w:szCs w:val="21"/>
        </w:rPr>
        <w:t>供应商：</w:t>
      </w:r>
      <w:r>
        <w:rPr>
          <w:rFonts w:asciiTheme="minorEastAsia" w:eastAsiaTheme="minorEastAsia" w:hAnsiTheme="minorEastAsia" w:cs="宋体" w:hint="eastAsia"/>
          <w:bCs/>
          <w:color w:val="000000"/>
          <w:kern w:val="0"/>
          <w:szCs w:val="21"/>
          <w:u w:val="single"/>
        </w:rPr>
        <w:t xml:space="preserve">                      （盖章）</w:t>
      </w:r>
    </w:p>
    <w:p w:rsidR="00C326D2" w:rsidRDefault="009868D3">
      <w:pPr>
        <w:spacing w:line="360" w:lineRule="auto"/>
        <w:jc w:val="righ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日  期：</w:t>
      </w:r>
      <w:r>
        <w:rPr>
          <w:rFonts w:asciiTheme="minorEastAsia" w:eastAsiaTheme="minorEastAsia" w:hAnsiTheme="minorEastAsia" w:cs="宋体" w:hint="eastAsia"/>
          <w:bCs/>
          <w:color w:val="000000"/>
          <w:kern w:val="0"/>
          <w:szCs w:val="21"/>
          <w:u w:val="single"/>
        </w:rPr>
        <w:t xml:space="preserve">        </w:t>
      </w:r>
      <w:r>
        <w:rPr>
          <w:rFonts w:asciiTheme="minorEastAsia" w:eastAsiaTheme="minorEastAsia" w:hAnsiTheme="minorEastAsia" w:cs="宋体" w:hint="eastAsia"/>
          <w:bCs/>
          <w:color w:val="000000"/>
          <w:kern w:val="0"/>
          <w:szCs w:val="21"/>
        </w:rPr>
        <w:t>年</w:t>
      </w:r>
      <w:r>
        <w:rPr>
          <w:rFonts w:asciiTheme="minorEastAsia" w:eastAsiaTheme="minorEastAsia" w:hAnsiTheme="minorEastAsia" w:cs="宋体" w:hint="eastAsia"/>
          <w:bCs/>
          <w:color w:val="000000"/>
          <w:kern w:val="0"/>
          <w:szCs w:val="21"/>
          <w:u w:val="single"/>
        </w:rPr>
        <w:t xml:space="preserve">        </w:t>
      </w:r>
      <w:r>
        <w:rPr>
          <w:rFonts w:asciiTheme="minorEastAsia" w:eastAsiaTheme="minorEastAsia" w:hAnsiTheme="minorEastAsia" w:cs="宋体" w:hint="eastAsia"/>
          <w:bCs/>
          <w:color w:val="000000"/>
          <w:kern w:val="0"/>
          <w:szCs w:val="21"/>
        </w:rPr>
        <w:t>月</w:t>
      </w:r>
      <w:r>
        <w:rPr>
          <w:rFonts w:asciiTheme="minorEastAsia" w:eastAsiaTheme="minorEastAsia" w:hAnsiTheme="minorEastAsia" w:cs="宋体" w:hint="eastAsia"/>
          <w:bCs/>
          <w:color w:val="000000"/>
          <w:kern w:val="0"/>
          <w:szCs w:val="21"/>
          <w:u w:val="single"/>
        </w:rPr>
        <w:t xml:space="preserve">        </w:t>
      </w:r>
      <w:r>
        <w:rPr>
          <w:rFonts w:asciiTheme="minorEastAsia" w:eastAsiaTheme="minorEastAsia" w:hAnsiTheme="minorEastAsia" w:cs="宋体" w:hint="eastAsia"/>
          <w:bCs/>
          <w:color w:val="000000"/>
          <w:kern w:val="0"/>
          <w:szCs w:val="21"/>
        </w:rPr>
        <w:t>日</w:t>
      </w:r>
    </w:p>
    <w:p w:rsidR="00C326D2" w:rsidRDefault="009868D3">
      <w:pPr>
        <w:spacing w:line="360" w:lineRule="auto"/>
        <w:jc w:val="center"/>
        <w:outlineLvl w:val="2"/>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br w:type="page"/>
      </w:r>
      <w:r>
        <w:rPr>
          <w:rFonts w:asciiTheme="minorEastAsia" w:eastAsiaTheme="minorEastAsia" w:hAnsiTheme="minorEastAsia" w:cs="宋体" w:hint="eastAsia"/>
          <w:b/>
          <w:kern w:val="1"/>
          <w:szCs w:val="21"/>
        </w:rPr>
        <w:lastRenderedPageBreak/>
        <w:t>四、授权委托书</w:t>
      </w:r>
    </w:p>
    <w:p w:rsidR="00C326D2" w:rsidRDefault="00C326D2">
      <w:pPr>
        <w:spacing w:line="360" w:lineRule="auto"/>
        <w:ind w:firstLine="630"/>
        <w:rPr>
          <w:rFonts w:asciiTheme="minorEastAsia" w:eastAsiaTheme="minorEastAsia" w:hAnsiTheme="minorEastAsia" w:cs="宋体"/>
          <w:color w:val="000000"/>
          <w:kern w:val="0"/>
          <w:szCs w:val="21"/>
        </w:rPr>
      </w:pPr>
    </w:p>
    <w:p w:rsidR="00C326D2" w:rsidRDefault="00C326D2">
      <w:pPr>
        <w:spacing w:line="360" w:lineRule="auto"/>
        <w:ind w:firstLine="630"/>
        <w:rPr>
          <w:rFonts w:asciiTheme="minorEastAsia" w:eastAsiaTheme="minorEastAsia" w:hAnsiTheme="minorEastAsia" w:cs="宋体"/>
          <w:color w:val="000000"/>
          <w:kern w:val="0"/>
          <w:szCs w:val="21"/>
        </w:rPr>
      </w:pPr>
    </w:p>
    <w:p w:rsidR="00C326D2" w:rsidRDefault="009868D3">
      <w:pPr>
        <w:spacing w:line="480" w:lineRule="auto"/>
        <w:ind w:firstLine="63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本授权委托书声明：我</w:t>
      </w:r>
      <w:r>
        <w:rPr>
          <w:rFonts w:asciiTheme="minorEastAsia" w:eastAsiaTheme="minorEastAsia" w:hAnsiTheme="minorEastAsia" w:cs="宋体" w:hint="eastAsia"/>
          <w:color w:val="000000"/>
          <w:kern w:val="0"/>
          <w:szCs w:val="21"/>
          <w:u w:val="single"/>
        </w:rPr>
        <w:t>（姓名）</w:t>
      </w:r>
      <w:r>
        <w:rPr>
          <w:rFonts w:asciiTheme="minorEastAsia" w:eastAsiaTheme="minorEastAsia" w:hAnsiTheme="minorEastAsia" w:cs="宋体" w:hint="eastAsia"/>
          <w:color w:val="000000"/>
          <w:kern w:val="0"/>
          <w:szCs w:val="21"/>
        </w:rPr>
        <w:t>系</w:t>
      </w:r>
      <w:r>
        <w:rPr>
          <w:rFonts w:asciiTheme="minorEastAsia" w:eastAsiaTheme="minorEastAsia" w:hAnsiTheme="minorEastAsia" w:cs="宋体" w:hint="eastAsia"/>
          <w:color w:val="000000"/>
          <w:kern w:val="0"/>
          <w:szCs w:val="21"/>
          <w:u w:val="single"/>
        </w:rPr>
        <w:t>（供应商名称）</w:t>
      </w:r>
      <w:r>
        <w:rPr>
          <w:rFonts w:asciiTheme="minorEastAsia" w:eastAsiaTheme="minorEastAsia" w:hAnsiTheme="minorEastAsia" w:cs="宋体" w:hint="eastAsia"/>
          <w:color w:val="000000"/>
          <w:kern w:val="0"/>
          <w:szCs w:val="21"/>
        </w:rPr>
        <w:t>的法定代表人，现授权委托</w:t>
      </w:r>
      <w:r>
        <w:rPr>
          <w:rFonts w:asciiTheme="minorEastAsia" w:eastAsiaTheme="minorEastAsia" w:hAnsiTheme="minorEastAsia" w:cs="宋体" w:hint="eastAsia"/>
          <w:color w:val="000000"/>
          <w:kern w:val="0"/>
          <w:szCs w:val="21"/>
          <w:u w:val="single"/>
        </w:rPr>
        <w:t xml:space="preserve"> （供应商名称）</w:t>
      </w:r>
      <w:r>
        <w:rPr>
          <w:rFonts w:asciiTheme="minorEastAsia" w:eastAsiaTheme="minorEastAsia" w:hAnsiTheme="minorEastAsia" w:cs="宋体" w:hint="eastAsia"/>
          <w:color w:val="000000"/>
          <w:kern w:val="0"/>
          <w:szCs w:val="21"/>
        </w:rPr>
        <w:t>的</w:t>
      </w:r>
      <w:r>
        <w:rPr>
          <w:rFonts w:asciiTheme="minorEastAsia" w:eastAsiaTheme="minorEastAsia" w:hAnsiTheme="minorEastAsia" w:cs="宋体" w:hint="eastAsia"/>
          <w:color w:val="000000"/>
          <w:kern w:val="0"/>
          <w:szCs w:val="21"/>
          <w:u w:val="single"/>
        </w:rPr>
        <w:t xml:space="preserve"> （姓名）</w:t>
      </w:r>
      <w:r>
        <w:rPr>
          <w:rFonts w:asciiTheme="minorEastAsia" w:eastAsiaTheme="minorEastAsia" w:hAnsiTheme="minorEastAsia" w:cs="宋体" w:hint="eastAsia"/>
          <w:color w:val="000000"/>
          <w:kern w:val="0"/>
          <w:szCs w:val="21"/>
        </w:rPr>
        <w:t>为我的代理人，以本公司的名义参加</w:t>
      </w:r>
      <w:r>
        <w:rPr>
          <w:rFonts w:asciiTheme="minorEastAsia" w:eastAsiaTheme="minorEastAsia" w:hAnsiTheme="minorEastAsia" w:cs="宋体" w:hint="eastAsia"/>
          <w:color w:val="000000"/>
          <w:kern w:val="0"/>
          <w:szCs w:val="21"/>
          <w:u w:val="single"/>
        </w:rPr>
        <w:t xml:space="preserve"> （项目名称） </w:t>
      </w:r>
      <w:r>
        <w:rPr>
          <w:rFonts w:asciiTheme="minorEastAsia" w:eastAsiaTheme="minorEastAsia" w:hAnsiTheme="minorEastAsia" w:cs="宋体" w:hint="eastAsia"/>
          <w:color w:val="000000"/>
          <w:kern w:val="0"/>
          <w:szCs w:val="21"/>
        </w:rPr>
        <w:t>招标工程的投标活动。代理人在参加整个工程招标投标活动、合同谈判过程中所签署的一切文件和处理与之有关的一切事物，我均予以承认。</w:t>
      </w:r>
    </w:p>
    <w:p w:rsidR="00C326D2" w:rsidRDefault="009868D3">
      <w:pPr>
        <w:spacing w:line="312"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t>附：委托代理人身份证复印件。</w:t>
      </w:r>
    </w:p>
    <w:p w:rsidR="00C326D2" w:rsidRDefault="009868D3">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p w:rsidR="00C326D2" w:rsidRDefault="009868D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供应商：</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（盖单位章）</w:t>
      </w:r>
    </w:p>
    <w:p w:rsidR="00C326D2" w:rsidRDefault="00C326D2">
      <w:pPr>
        <w:spacing w:line="360" w:lineRule="auto"/>
        <w:ind w:firstLineChars="200" w:firstLine="420"/>
        <w:rPr>
          <w:rFonts w:asciiTheme="minorEastAsia" w:eastAsiaTheme="minorEastAsia" w:hAnsiTheme="minorEastAsia" w:cs="宋体"/>
          <w:szCs w:val="21"/>
        </w:rPr>
      </w:pPr>
    </w:p>
    <w:p w:rsidR="00C326D2" w:rsidRDefault="009868D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法定代表人：</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（签字）</w:t>
      </w:r>
    </w:p>
    <w:p w:rsidR="00C326D2" w:rsidRDefault="00C326D2">
      <w:pPr>
        <w:spacing w:line="360" w:lineRule="auto"/>
        <w:ind w:firstLineChars="200" w:firstLine="420"/>
        <w:rPr>
          <w:rFonts w:asciiTheme="minorEastAsia" w:eastAsiaTheme="minorEastAsia" w:hAnsiTheme="minorEastAsia" w:cs="宋体"/>
          <w:szCs w:val="21"/>
        </w:rPr>
      </w:pPr>
    </w:p>
    <w:p w:rsidR="00C326D2" w:rsidRDefault="009868D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身份证号码：</w:t>
      </w:r>
      <w:r>
        <w:rPr>
          <w:rFonts w:asciiTheme="minorEastAsia" w:eastAsiaTheme="minorEastAsia" w:hAnsiTheme="minorEastAsia" w:cs="宋体" w:hint="eastAsia"/>
          <w:szCs w:val="21"/>
          <w:u w:val="single"/>
        </w:rPr>
        <w:t xml:space="preserve">                      </w:t>
      </w:r>
    </w:p>
    <w:p w:rsidR="00C326D2" w:rsidRDefault="00C326D2">
      <w:pPr>
        <w:spacing w:line="360" w:lineRule="auto"/>
        <w:ind w:firstLineChars="200" w:firstLine="420"/>
        <w:rPr>
          <w:rFonts w:asciiTheme="minorEastAsia" w:eastAsiaTheme="minorEastAsia" w:hAnsiTheme="minorEastAsia" w:cs="宋体"/>
          <w:szCs w:val="21"/>
        </w:rPr>
      </w:pPr>
    </w:p>
    <w:p w:rsidR="00C326D2" w:rsidRDefault="009868D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委托代理人：</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（签字）</w:t>
      </w:r>
    </w:p>
    <w:p w:rsidR="00C326D2" w:rsidRDefault="00C326D2">
      <w:pPr>
        <w:spacing w:line="360" w:lineRule="auto"/>
        <w:ind w:firstLineChars="200" w:firstLine="420"/>
        <w:rPr>
          <w:rFonts w:asciiTheme="minorEastAsia" w:eastAsiaTheme="minorEastAsia" w:hAnsiTheme="minorEastAsia" w:cs="宋体"/>
          <w:szCs w:val="21"/>
        </w:rPr>
      </w:pPr>
    </w:p>
    <w:p w:rsidR="00C326D2" w:rsidRDefault="009868D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身份证号码：</w:t>
      </w:r>
      <w:r>
        <w:rPr>
          <w:rFonts w:asciiTheme="minorEastAsia" w:eastAsiaTheme="minorEastAsia" w:hAnsiTheme="minorEastAsia" w:cs="宋体" w:hint="eastAsia"/>
          <w:szCs w:val="21"/>
          <w:u w:val="single"/>
        </w:rPr>
        <w:t xml:space="preserve">                      </w:t>
      </w:r>
    </w:p>
    <w:p w:rsidR="00C326D2" w:rsidRDefault="00C326D2">
      <w:pPr>
        <w:spacing w:line="360" w:lineRule="auto"/>
        <w:ind w:firstLineChars="2550" w:firstLine="5355"/>
        <w:rPr>
          <w:rFonts w:asciiTheme="minorEastAsia" w:eastAsiaTheme="minorEastAsia" w:hAnsiTheme="minorEastAsia" w:cs="宋体"/>
          <w:szCs w:val="21"/>
        </w:rPr>
      </w:pPr>
    </w:p>
    <w:p w:rsidR="00C326D2" w:rsidRDefault="009868D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年</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月</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日</w:t>
      </w:r>
    </w:p>
    <w:p w:rsidR="00C326D2" w:rsidRDefault="00C326D2">
      <w:pPr>
        <w:spacing w:line="360" w:lineRule="auto"/>
        <w:rPr>
          <w:rFonts w:asciiTheme="minorEastAsia" w:eastAsiaTheme="minorEastAsia" w:hAnsiTheme="minorEastAsia" w:cs="宋体"/>
          <w:szCs w:val="21"/>
        </w:rPr>
      </w:pPr>
    </w:p>
    <w:p w:rsidR="00C326D2" w:rsidRDefault="00C326D2">
      <w:pPr>
        <w:spacing w:line="360" w:lineRule="auto"/>
        <w:rPr>
          <w:rFonts w:asciiTheme="minorEastAsia" w:eastAsiaTheme="minorEastAsia" w:hAnsiTheme="minorEastAsia" w:cs="宋体"/>
          <w:szCs w:val="21"/>
        </w:rPr>
      </w:pPr>
    </w:p>
    <w:p w:rsidR="00C326D2" w:rsidRDefault="00C326D2">
      <w:pPr>
        <w:spacing w:line="360" w:lineRule="auto"/>
        <w:ind w:firstLineChars="200" w:firstLine="420"/>
        <w:rPr>
          <w:rFonts w:asciiTheme="minorEastAsia" w:eastAsiaTheme="minorEastAsia" w:hAnsiTheme="minorEastAsia" w:cs="宋体"/>
          <w:szCs w:val="21"/>
        </w:rPr>
      </w:pPr>
    </w:p>
    <w:p w:rsidR="00C326D2" w:rsidRDefault="00C326D2">
      <w:pPr>
        <w:pStyle w:val="a0"/>
      </w:pPr>
    </w:p>
    <w:p w:rsidR="00C326D2" w:rsidRDefault="00C326D2"/>
    <w:p w:rsidR="00C326D2" w:rsidRDefault="00C326D2">
      <w:pPr>
        <w:pStyle w:val="a0"/>
      </w:pPr>
    </w:p>
    <w:p w:rsidR="00C326D2" w:rsidRDefault="00C326D2"/>
    <w:p w:rsidR="00C326D2" w:rsidRDefault="00C326D2">
      <w:pPr>
        <w:pStyle w:val="a0"/>
      </w:pPr>
    </w:p>
    <w:p w:rsidR="00C326D2" w:rsidRDefault="00C326D2"/>
    <w:p w:rsidR="00C326D2" w:rsidRDefault="00C326D2">
      <w:pPr>
        <w:pStyle w:val="a0"/>
      </w:pPr>
    </w:p>
    <w:p w:rsidR="00C326D2" w:rsidRDefault="00C326D2"/>
    <w:p w:rsidR="00C326D2" w:rsidRDefault="00C326D2">
      <w:pPr>
        <w:pStyle w:val="a0"/>
      </w:pPr>
    </w:p>
    <w:p w:rsidR="00C326D2" w:rsidRDefault="00C326D2"/>
    <w:p w:rsidR="00C326D2" w:rsidRDefault="00C326D2">
      <w:pPr>
        <w:pStyle w:val="a0"/>
      </w:pPr>
    </w:p>
    <w:p w:rsidR="00C326D2" w:rsidRDefault="00C326D2"/>
    <w:p w:rsidR="00C326D2" w:rsidRDefault="00C326D2">
      <w:pPr>
        <w:rPr>
          <w:rFonts w:asciiTheme="minorEastAsia" w:eastAsiaTheme="minorEastAsia" w:hAnsiTheme="minorEastAsia" w:cs="宋体"/>
          <w:color w:val="000000"/>
          <w:kern w:val="0"/>
          <w:szCs w:val="21"/>
        </w:rPr>
      </w:pPr>
    </w:p>
    <w:p w:rsidR="00C326D2" w:rsidRDefault="009868D3">
      <w:pPr>
        <w:spacing w:line="360" w:lineRule="auto"/>
        <w:jc w:val="center"/>
        <w:outlineLvl w:val="2"/>
        <w:rPr>
          <w:rFonts w:asciiTheme="minorEastAsia" w:eastAsiaTheme="minorEastAsia" w:hAnsiTheme="minorEastAsia" w:cs="宋体"/>
          <w:b/>
          <w:kern w:val="1"/>
          <w:szCs w:val="21"/>
        </w:rPr>
      </w:pPr>
      <w:r>
        <w:rPr>
          <w:rFonts w:asciiTheme="minorEastAsia" w:eastAsiaTheme="minorEastAsia" w:hAnsiTheme="minorEastAsia" w:cs="宋体" w:hint="eastAsia"/>
          <w:b/>
          <w:kern w:val="1"/>
          <w:szCs w:val="21"/>
        </w:rPr>
        <w:lastRenderedPageBreak/>
        <w:t>五、投标保证金</w:t>
      </w:r>
    </w:p>
    <w:p w:rsidR="00C326D2" w:rsidRDefault="009868D3">
      <w:pPr>
        <w:spacing w:line="520" w:lineRule="exact"/>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我单位已将本工程</w:t>
      </w:r>
      <w:r>
        <w:rPr>
          <w:rFonts w:asciiTheme="minorEastAsia" w:eastAsiaTheme="minorEastAsia" w:hAnsiTheme="minorEastAsia" w:cs="宋体" w:hint="eastAsia"/>
          <w:color w:val="000000"/>
          <w:kern w:val="0"/>
          <w:szCs w:val="21"/>
          <w:u w:val="single"/>
        </w:rPr>
        <w:t xml:space="preserve">              </w:t>
      </w:r>
      <w:r>
        <w:rPr>
          <w:rFonts w:asciiTheme="minorEastAsia" w:eastAsiaTheme="minorEastAsia" w:hAnsiTheme="minorEastAsia" w:cs="宋体" w:hint="eastAsia"/>
          <w:color w:val="000000"/>
          <w:kern w:val="0"/>
          <w:szCs w:val="21"/>
        </w:rPr>
        <w:t>投标保证金</w:t>
      </w:r>
      <w:r>
        <w:rPr>
          <w:rFonts w:asciiTheme="minorEastAsia" w:eastAsiaTheme="minorEastAsia" w:hAnsiTheme="minorEastAsia" w:cs="宋体" w:hint="eastAsia"/>
          <w:b/>
          <w:color w:val="000000"/>
          <w:kern w:val="0"/>
          <w:szCs w:val="21"/>
          <w:u w:val="single"/>
        </w:rPr>
        <w:t xml:space="preserve">           </w:t>
      </w:r>
      <w:r>
        <w:rPr>
          <w:rFonts w:asciiTheme="minorEastAsia" w:eastAsiaTheme="minorEastAsia" w:hAnsiTheme="minorEastAsia" w:cs="宋体" w:hint="eastAsia"/>
          <w:color w:val="000000"/>
          <w:kern w:val="0"/>
          <w:szCs w:val="21"/>
        </w:rPr>
        <w:t>元缴纳到采购代理机构指定的账户。</w:t>
      </w:r>
    </w:p>
    <w:p w:rsidR="00C326D2" w:rsidRDefault="00C326D2">
      <w:pPr>
        <w:spacing w:line="312" w:lineRule="auto"/>
        <w:ind w:firstLineChars="200" w:firstLine="422"/>
        <w:rPr>
          <w:rFonts w:asciiTheme="minorEastAsia" w:eastAsiaTheme="minorEastAsia" w:hAnsiTheme="minorEastAsia" w:cs="宋体"/>
          <w:b/>
          <w:color w:val="000000"/>
          <w:kern w:val="0"/>
          <w:szCs w:val="21"/>
        </w:rPr>
      </w:pPr>
    </w:p>
    <w:p w:rsidR="00C326D2" w:rsidRDefault="009868D3">
      <w:pPr>
        <w:spacing w:line="312"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t>附：银行打款回单及开户许可证（基本存款账户信息）复印件。</w:t>
      </w:r>
    </w:p>
    <w:p w:rsidR="00C326D2" w:rsidRDefault="00C326D2">
      <w:pPr>
        <w:spacing w:line="312" w:lineRule="auto"/>
        <w:ind w:firstLineChars="200" w:firstLine="420"/>
        <w:rPr>
          <w:rFonts w:asciiTheme="minorEastAsia" w:eastAsiaTheme="minorEastAsia" w:hAnsiTheme="minorEastAsia" w:cs="宋体"/>
          <w:color w:val="000000"/>
          <w:kern w:val="0"/>
          <w:szCs w:val="21"/>
        </w:rPr>
      </w:pPr>
    </w:p>
    <w:p w:rsidR="00C326D2" w:rsidRDefault="00C326D2">
      <w:pPr>
        <w:spacing w:line="312" w:lineRule="auto"/>
        <w:ind w:firstLineChars="200" w:firstLine="420"/>
        <w:rPr>
          <w:rFonts w:asciiTheme="minorEastAsia" w:eastAsiaTheme="minorEastAsia" w:hAnsiTheme="minorEastAsia" w:cs="宋体"/>
          <w:color w:val="000000"/>
          <w:kern w:val="0"/>
          <w:szCs w:val="21"/>
        </w:rPr>
      </w:pPr>
    </w:p>
    <w:p w:rsidR="00C326D2" w:rsidRDefault="00C326D2">
      <w:pPr>
        <w:spacing w:line="312" w:lineRule="auto"/>
        <w:ind w:firstLineChars="200" w:firstLine="420"/>
        <w:rPr>
          <w:rFonts w:asciiTheme="minorEastAsia" w:eastAsiaTheme="minorEastAsia" w:hAnsiTheme="minorEastAsia" w:cs="宋体"/>
          <w:color w:val="000000"/>
          <w:kern w:val="0"/>
          <w:szCs w:val="21"/>
        </w:rPr>
      </w:pPr>
    </w:p>
    <w:p w:rsidR="00C326D2" w:rsidRDefault="00C326D2">
      <w:pPr>
        <w:spacing w:line="312" w:lineRule="auto"/>
        <w:ind w:firstLineChars="200" w:firstLine="420"/>
        <w:rPr>
          <w:rFonts w:asciiTheme="minorEastAsia" w:eastAsiaTheme="minorEastAsia" w:hAnsiTheme="minorEastAsia" w:cs="宋体"/>
          <w:color w:val="000000"/>
          <w:kern w:val="0"/>
          <w:szCs w:val="21"/>
        </w:rPr>
      </w:pPr>
    </w:p>
    <w:p w:rsidR="00C326D2" w:rsidRDefault="009868D3">
      <w:pPr>
        <w:spacing w:line="360" w:lineRule="auto"/>
        <w:rPr>
          <w:rFonts w:asciiTheme="minorEastAsia" w:eastAsiaTheme="minorEastAsia" w:hAnsiTheme="minorEastAsia" w:cs="宋体"/>
          <w:color w:val="000000"/>
          <w:kern w:val="0"/>
          <w:szCs w:val="21"/>
          <w:u w:val="single"/>
        </w:rPr>
      </w:pPr>
      <w:r>
        <w:rPr>
          <w:rFonts w:asciiTheme="minorEastAsia" w:eastAsiaTheme="minorEastAsia" w:hAnsiTheme="minorEastAsia" w:cs="宋体" w:hint="eastAsia"/>
          <w:color w:val="000000"/>
          <w:kern w:val="0"/>
          <w:szCs w:val="21"/>
        </w:rPr>
        <w:t xml:space="preserve">                  供应商：</w:t>
      </w:r>
      <w:r>
        <w:rPr>
          <w:rFonts w:asciiTheme="minorEastAsia" w:eastAsiaTheme="minorEastAsia" w:hAnsiTheme="minorEastAsia" w:cs="宋体" w:hint="eastAsia"/>
          <w:color w:val="000000"/>
          <w:kern w:val="0"/>
          <w:szCs w:val="21"/>
          <w:u w:val="single"/>
        </w:rPr>
        <w:t xml:space="preserve">                   </w:t>
      </w:r>
      <w:r>
        <w:rPr>
          <w:rFonts w:asciiTheme="minorEastAsia" w:eastAsiaTheme="minorEastAsia" w:hAnsiTheme="minorEastAsia" w:cs="宋体" w:hint="eastAsia"/>
          <w:szCs w:val="21"/>
        </w:rPr>
        <w:t>（盖单位章）</w:t>
      </w:r>
    </w:p>
    <w:p w:rsidR="00C326D2" w:rsidRDefault="009868D3">
      <w:pPr>
        <w:spacing w:line="360" w:lineRule="auto"/>
        <w:ind w:firstLineChars="200" w:firstLine="420"/>
        <w:rPr>
          <w:rFonts w:asciiTheme="minorEastAsia" w:eastAsiaTheme="minorEastAsia" w:hAnsiTheme="minorEastAsia" w:cs="宋体"/>
          <w:color w:val="000000"/>
          <w:kern w:val="0"/>
          <w:szCs w:val="21"/>
          <w:u w:val="single"/>
        </w:rPr>
      </w:pPr>
      <w:r>
        <w:rPr>
          <w:rFonts w:asciiTheme="minorEastAsia" w:eastAsiaTheme="minorEastAsia" w:hAnsiTheme="minorEastAsia" w:cs="宋体" w:hint="eastAsia"/>
          <w:color w:val="000000"/>
          <w:kern w:val="0"/>
          <w:szCs w:val="21"/>
        </w:rPr>
        <w:t xml:space="preserve">             法定代表人或委托代理人：</w:t>
      </w:r>
      <w:r>
        <w:rPr>
          <w:rFonts w:asciiTheme="minorEastAsia" w:eastAsiaTheme="minorEastAsia" w:hAnsiTheme="minorEastAsia" w:cs="宋体" w:hint="eastAsia"/>
          <w:color w:val="000000"/>
          <w:kern w:val="0"/>
          <w:szCs w:val="21"/>
          <w:u w:val="single"/>
        </w:rPr>
        <w:t xml:space="preserve">           </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szCs w:val="21"/>
        </w:rPr>
        <w:t>签字或盖章</w:t>
      </w:r>
      <w:r>
        <w:rPr>
          <w:rFonts w:asciiTheme="minorEastAsia" w:eastAsiaTheme="minorEastAsia" w:hAnsiTheme="minorEastAsia" w:cs="宋体" w:hint="eastAsia"/>
          <w:color w:val="000000"/>
          <w:kern w:val="0"/>
          <w:szCs w:val="21"/>
        </w:rPr>
        <w:t>）</w:t>
      </w:r>
    </w:p>
    <w:p w:rsidR="00C326D2" w:rsidRDefault="009868D3">
      <w:pPr>
        <w:spacing w:line="360" w:lineRule="auto"/>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年    月   日</w:t>
      </w:r>
    </w:p>
    <w:p w:rsidR="00C326D2" w:rsidRDefault="00C326D2">
      <w:pPr>
        <w:snapToGrid w:val="0"/>
        <w:spacing w:line="500" w:lineRule="exact"/>
        <w:ind w:firstLineChars="150" w:firstLine="315"/>
        <w:rPr>
          <w:rFonts w:asciiTheme="minorEastAsia" w:eastAsiaTheme="minorEastAsia" w:hAnsiTheme="minorEastAsia" w:cs="宋体"/>
          <w:kern w:val="1"/>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pStyle w:val="a0"/>
      </w:pPr>
    </w:p>
    <w:p w:rsidR="00C326D2" w:rsidRDefault="00C326D2"/>
    <w:p w:rsidR="00C326D2" w:rsidRDefault="00C326D2">
      <w:pPr>
        <w:pStyle w:val="a0"/>
      </w:pPr>
    </w:p>
    <w:p w:rsidR="00C326D2" w:rsidRDefault="00C326D2"/>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9868D3">
      <w:pPr>
        <w:spacing w:line="360" w:lineRule="auto"/>
        <w:jc w:val="center"/>
        <w:outlineLvl w:val="2"/>
        <w:rPr>
          <w:rFonts w:asciiTheme="minorEastAsia" w:eastAsiaTheme="minorEastAsia" w:hAnsiTheme="minorEastAsia" w:cs="宋体"/>
          <w:b/>
          <w:kern w:val="1"/>
          <w:szCs w:val="21"/>
        </w:rPr>
      </w:pPr>
      <w:r>
        <w:rPr>
          <w:rFonts w:asciiTheme="minorEastAsia" w:eastAsiaTheme="minorEastAsia" w:hAnsiTheme="minorEastAsia" w:cs="宋体" w:hint="eastAsia"/>
          <w:b/>
          <w:kern w:val="1"/>
          <w:szCs w:val="21"/>
        </w:rPr>
        <w:lastRenderedPageBreak/>
        <w:t>六、投标报价表</w:t>
      </w:r>
    </w:p>
    <w:p w:rsidR="00C326D2" w:rsidRDefault="009868D3">
      <w:pPr>
        <w:autoSpaceDE w:val="0"/>
        <w:autoSpaceDN w:val="0"/>
        <w:spacing w:line="360" w:lineRule="auto"/>
        <w:jc w:val="left"/>
        <w:rPr>
          <w:rFonts w:asciiTheme="minorEastAsia" w:eastAsiaTheme="minorEastAsia" w:hAnsiTheme="minorEastAsia"/>
          <w:b/>
          <w:bCs/>
          <w:kern w:val="0"/>
          <w:szCs w:val="21"/>
          <w:lang w:val="zh-CN" w:bidi="zh-CN"/>
        </w:rPr>
      </w:pPr>
      <w:r>
        <w:rPr>
          <w:rFonts w:asciiTheme="minorEastAsia" w:eastAsiaTheme="minorEastAsia" w:hAnsiTheme="minorEastAsia" w:hint="eastAsia"/>
          <w:b/>
          <w:bCs/>
          <w:kern w:val="0"/>
          <w:szCs w:val="21"/>
          <w:lang w:val="zh-CN" w:bidi="zh-CN"/>
        </w:rPr>
        <w:t>（一）、报价说明</w:t>
      </w:r>
    </w:p>
    <w:p w:rsidR="00C326D2" w:rsidRDefault="009868D3">
      <w:pPr>
        <w:autoSpaceDE w:val="0"/>
        <w:autoSpaceDN w:val="0"/>
        <w:spacing w:line="360" w:lineRule="auto"/>
        <w:jc w:val="left"/>
        <w:rPr>
          <w:rFonts w:asciiTheme="minorEastAsia" w:eastAsiaTheme="minorEastAsia" w:hAnsiTheme="minorEastAsia"/>
          <w:kern w:val="0"/>
          <w:szCs w:val="21"/>
          <w:lang w:bidi="zh-CN"/>
        </w:rPr>
      </w:pPr>
      <w:r>
        <w:rPr>
          <w:rFonts w:asciiTheme="minorEastAsia" w:eastAsiaTheme="minorEastAsia" w:hAnsiTheme="minorEastAsia" w:hint="eastAsia"/>
          <w:kern w:val="0"/>
          <w:szCs w:val="21"/>
          <w:lang w:bidi="zh-CN"/>
        </w:rPr>
        <w:t>（1）监理投标报价包括投标人中标后按照合同约定提供本招标工程正常监理服务所需的全部费用，包括监理人员费、设施设备购置和使用费、管理费、税金、保险和利润以及必要的检验试验费等，不包括附加和额外工作的监理酬金。</w:t>
      </w:r>
    </w:p>
    <w:p w:rsidR="00C326D2" w:rsidRDefault="009868D3">
      <w:pPr>
        <w:autoSpaceDE w:val="0"/>
        <w:autoSpaceDN w:val="0"/>
        <w:spacing w:line="360" w:lineRule="auto"/>
        <w:jc w:val="left"/>
        <w:rPr>
          <w:rFonts w:asciiTheme="minorEastAsia" w:eastAsiaTheme="minorEastAsia" w:hAnsiTheme="minorEastAsia"/>
          <w:kern w:val="0"/>
          <w:szCs w:val="21"/>
          <w:lang w:bidi="zh-CN"/>
        </w:rPr>
      </w:pPr>
      <w:r>
        <w:rPr>
          <w:rFonts w:asciiTheme="minorEastAsia" w:eastAsiaTheme="minorEastAsia" w:hAnsiTheme="minorEastAsia" w:hint="eastAsia"/>
          <w:kern w:val="0"/>
          <w:szCs w:val="21"/>
          <w:lang w:bidi="zh-CN"/>
        </w:rPr>
        <w:t>（2）监理服务酬金的取费标准参照“《建设工程监理与相关服务收费管理规定》的通知”发改价格[2007]670号文的规定执行，但投标属市场竞争，因此投标人的投标报价（监理总费用）由投标人自行确定。</w:t>
      </w:r>
    </w:p>
    <w:p w:rsidR="00C326D2" w:rsidRDefault="009868D3">
      <w:pPr>
        <w:autoSpaceDE w:val="0"/>
        <w:autoSpaceDN w:val="0"/>
        <w:spacing w:line="360" w:lineRule="auto"/>
        <w:jc w:val="left"/>
        <w:rPr>
          <w:rFonts w:asciiTheme="minorEastAsia" w:eastAsiaTheme="minorEastAsia" w:hAnsiTheme="minorEastAsia"/>
          <w:kern w:val="0"/>
          <w:szCs w:val="21"/>
          <w:lang w:bidi="zh-CN"/>
        </w:rPr>
      </w:pPr>
      <w:r>
        <w:rPr>
          <w:rFonts w:asciiTheme="minorEastAsia" w:eastAsiaTheme="minorEastAsia" w:hAnsiTheme="minorEastAsia" w:hint="eastAsia"/>
          <w:kern w:val="0"/>
          <w:szCs w:val="21"/>
          <w:lang w:bidi="zh-CN"/>
        </w:rPr>
        <w:t>（3）监理投标报价的总费用不得超出招标人规定的招标控制价，否则其投标将被否决！</w:t>
      </w:r>
    </w:p>
    <w:p w:rsidR="00C326D2" w:rsidRDefault="009868D3">
      <w:pPr>
        <w:autoSpaceDE w:val="0"/>
        <w:autoSpaceDN w:val="0"/>
        <w:spacing w:line="360" w:lineRule="auto"/>
        <w:jc w:val="left"/>
        <w:rPr>
          <w:rFonts w:asciiTheme="minorEastAsia" w:eastAsiaTheme="minorEastAsia" w:hAnsiTheme="minorEastAsia"/>
          <w:kern w:val="0"/>
          <w:szCs w:val="21"/>
          <w:lang w:bidi="zh-CN"/>
        </w:rPr>
      </w:pPr>
      <w:r>
        <w:rPr>
          <w:rFonts w:asciiTheme="minorEastAsia" w:eastAsiaTheme="minorEastAsia" w:hAnsiTheme="minorEastAsia" w:hint="eastAsia"/>
          <w:kern w:val="0"/>
          <w:szCs w:val="21"/>
          <w:lang w:bidi="zh-CN"/>
        </w:rPr>
        <w:t>4.8.2监理报价的组成</w:t>
      </w:r>
    </w:p>
    <w:p w:rsidR="00C326D2" w:rsidRDefault="009868D3">
      <w:pPr>
        <w:autoSpaceDE w:val="0"/>
        <w:autoSpaceDN w:val="0"/>
        <w:spacing w:line="360" w:lineRule="auto"/>
        <w:ind w:firstLineChars="200" w:firstLine="420"/>
        <w:jc w:val="left"/>
        <w:rPr>
          <w:rFonts w:asciiTheme="minorEastAsia" w:eastAsiaTheme="minorEastAsia" w:hAnsiTheme="minorEastAsia"/>
          <w:kern w:val="0"/>
          <w:szCs w:val="21"/>
          <w:lang w:bidi="zh-CN"/>
        </w:rPr>
      </w:pPr>
      <w:r>
        <w:rPr>
          <w:rFonts w:asciiTheme="minorEastAsia" w:eastAsiaTheme="minorEastAsia" w:hAnsiTheme="minorEastAsia" w:hint="eastAsia"/>
          <w:kern w:val="0"/>
          <w:szCs w:val="21"/>
          <w:lang w:bidi="zh-CN"/>
        </w:rPr>
        <w:t xml:space="preserve">投标报价包括投标人中标后按照合同约定提供本招标工程全部监理服务所需费用，包括监理人员费、设施设备购置费和使用费、管理费、利润、 税金。 投标人应按上述五项分项计算列报，汇总计入投标报价。 </w:t>
      </w:r>
    </w:p>
    <w:p w:rsidR="00C326D2" w:rsidRDefault="009868D3">
      <w:pPr>
        <w:autoSpaceDE w:val="0"/>
        <w:autoSpaceDN w:val="0"/>
        <w:spacing w:line="360" w:lineRule="auto"/>
        <w:jc w:val="left"/>
        <w:rPr>
          <w:rFonts w:asciiTheme="minorEastAsia" w:eastAsiaTheme="minorEastAsia" w:hAnsiTheme="minorEastAsia"/>
          <w:kern w:val="0"/>
          <w:szCs w:val="21"/>
          <w:lang w:bidi="zh-CN"/>
        </w:rPr>
      </w:pPr>
      <w:r>
        <w:rPr>
          <w:rFonts w:asciiTheme="minorEastAsia" w:eastAsiaTheme="minorEastAsia" w:hAnsiTheme="minorEastAsia" w:hint="eastAsia"/>
          <w:kern w:val="0"/>
          <w:szCs w:val="21"/>
          <w:lang w:bidi="zh-CN"/>
        </w:rPr>
        <w:t>本工程设最高限价，超过最高限价的投标报价按废标处理。</w:t>
      </w:r>
    </w:p>
    <w:p w:rsidR="00C326D2" w:rsidRDefault="009868D3">
      <w:pPr>
        <w:autoSpaceDE w:val="0"/>
        <w:autoSpaceDN w:val="0"/>
        <w:spacing w:line="360" w:lineRule="auto"/>
        <w:jc w:val="left"/>
        <w:rPr>
          <w:rFonts w:asciiTheme="minorEastAsia" w:eastAsiaTheme="minorEastAsia" w:hAnsiTheme="minorEastAsia"/>
          <w:b/>
          <w:bCs/>
          <w:kern w:val="0"/>
          <w:szCs w:val="21"/>
          <w:lang w:bidi="zh-CN"/>
        </w:rPr>
      </w:pPr>
      <w:r>
        <w:rPr>
          <w:rFonts w:asciiTheme="minorEastAsia" w:eastAsiaTheme="minorEastAsia" w:hAnsiTheme="minorEastAsia" w:hint="eastAsia"/>
          <w:b/>
          <w:bCs/>
          <w:kern w:val="0"/>
          <w:szCs w:val="21"/>
          <w:lang w:bidi="zh-CN"/>
        </w:rPr>
        <w:t>（二）、投标报价一览表</w:t>
      </w:r>
    </w:p>
    <w:p w:rsidR="00C326D2" w:rsidRDefault="009868D3">
      <w:pPr>
        <w:spacing w:line="360" w:lineRule="auto"/>
        <w:jc w:val="center"/>
        <w:rPr>
          <w:rFonts w:ascii="宋体" w:hAnsi="宋体"/>
          <w:szCs w:val="21"/>
        </w:rPr>
      </w:pPr>
      <w:r>
        <w:rPr>
          <w:rFonts w:ascii="宋体" w:hAnsi="宋体" w:hint="eastAsia"/>
          <w:b/>
          <w:bCs/>
          <w:szCs w:val="21"/>
        </w:rPr>
        <w:t>监理服务酬金投标报价汇总表</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4284"/>
        <w:gridCol w:w="3742"/>
      </w:tblGrid>
      <w:tr w:rsidR="00C326D2">
        <w:trPr>
          <w:trHeight w:val="454"/>
          <w:jc w:val="center"/>
        </w:trPr>
        <w:tc>
          <w:tcPr>
            <w:tcW w:w="1207" w:type="dxa"/>
            <w:vAlign w:val="center"/>
          </w:tcPr>
          <w:p w:rsidR="00C326D2" w:rsidRDefault="009868D3">
            <w:pPr>
              <w:jc w:val="center"/>
              <w:rPr>
                <w:rFonts w:ascii="宋体" w:hAnsi="宋体"/>
                <w:szCs w:val="21"/>
              </w:rPr>
            </w:pPr>
            <w:r>
              <w:rPr>
                <w:rFonts w:ascii="宋体" w:hAnsi="宋体"/>
                <w:szCs w:val="21"/>
              </w:rPr>
              <w:t>项号</w:t>
            </w:r>
          </w:p>
        </w:tc>
        <w:tc>
          <w:tcPr>
            <w:tcW w:w="4284" w:type="dxa"/>
            <w:vAlign w:val="center"/>
          </w:tcPr>
          <w:p w:rsidR="00C326D2" w:rsidRDefault="009868D3">
            <w:pPr>
              <w:jc w:val="center"/>
              <w:rPr>
                <w:rFonts w:ascii="宋体" w:hAnsi="宋体"/>
                <w:szCs w:val="21"/>
              </w:rPr>
            </w:pPr>
            <w:r>
              <w:rPr>
                <w:rFonts w:ascii="宋体" w:hAnsi="宋体"/>
                <w:szCs w:val="21"/>
              </w:rPr>
              <w:t>项 目</w:t>
            </w:r>
          </w:p>
        </w:tc>
        <w:tc>
          <w:tcPr>
            <w:tcW w:w="3742" w:type="dxa"/>
            <w:vAlign w:val="center"/>
          </w:tcPr>
          <w:p w:rsidR="00C326D2" w:rsidRDefault="009868D3">
            <w:pPr>
              <w:jc w:val="center"/>
              <w:rPr>
                <w:rFonts w:ascii="宋体" w:hAnsi="宋体"/>
                <w:szCs w:val="21"/>
              </w:rPr>
            </w:pPr>
            <w:r>
              <w:rPr>
                <w:rFonts w:ascii="宋体" w:hAnsi="宋体"/>
                <w:szCs w:val="21"/>
              </w:rPr>
              <w:t>合价金额</w:t>
            </w:r>
            <w:r>
              <w:rPr>
                <w:rFonts w:ascii="宋体" w:hAnsi="宋体" w:hint="eastAsia"/>
                <w:szCs w:val="21"/>
              </w:rPr>
              <w:t>（元）</w:t>
            </w:r>
          </w:p>
        </w:tc>
      </w:tr>
      <w:tr w:rsidR="00C326D2">
        <w:trPr>
          <w:trHeight w:val="454"/>
          <w:jc w:val="center"/>
        </w:trPr>
        <w:tc>
          <w:tcPr>
            <w:tcW w:w="1207" w:type="dxa"/>
            <w:vAlign w:val="center"/>
          </w:tcPr>
          <w:p w:rsidR="00C326D2" w:rsidRDefault="009868D3">
            <w:pPr>
              <w:jc w:val="center"/>
              <w:rPr>
                <w:rFonts w:ascii="宋体" w:hAnsi="宋体" w:cs="Tahoma"/>
                <w:szCs w:val="21"/>
              </w:rPr>
            </w:pPr>
            <w:r>
              <w:rPr>
                <w:rFonts w:ascii="宋体" w:hAnsi="宋体" w:cs="Tahoma"/>
                <w:szCs w:val="21"/>
              </w:rPr>
              <w:t>A</w:t>
            </w:r>
          </w:p>
        </w:tc>
        <w:tc>
          <w:tcPr>
            <w:tcW w:w="4284" w:type="dxa"/>
            <w:vAlign w:val="center"/>
          </w:tcPr>
          <w:p w:rsidR="00C326D2" w:rsidRDefault="009868D3">
            <w:pPr>
              <w:jc w:val="center"/>
              <w:rPr>
                <w:rFonts w:ascii="宋体" w:hAnsi="宋体"/>
                <w:szCs w:val="21"/>
              </w:rPr>
            </w:pPr>
            <w:r>
              <w:rPr>
                <w:rFonts w:ascii="宋体" w:hAnsi="宋体"/>
                <w:szCs w:val="21"/>
              </w:rPr>
              <w:t>监理</w:t>
            </w:r>
            <w:r>
              <w:rPr>
                <w:rFonts w:ascii="宋体" w:hAnsi="宋体" w:hint="eastAsia"/>
                <w:szCs w:val="21"/>
              </w:rPr>
              <w:t>人员</w:t>
            </w:r>
            <w:r>
              <w:rPr>
                <w:rFonts w:ascii="宋体" w:hAnsi="宋体"/>
                <w:szCs w:val="21"/>
              </w:rPr>
              <w:t>费</w:t>
            </w:r>
          </w:p>
        </w:tc>
        <w:tc>
          <w:tcPr>
            <w:tcW w:w="3742" w:type="dxa"/>
            <w:vAlign w:val="center"/>
          </w:tcPr>
          <w:p w:rsidR="00C326D2" w:rsidRDefault="00C326D2">
            <w:pPr>
              <w:jc w:val="center"/>
              <w:rPr>
                <w:rFonts w:ascii="宋体" w:hAnsi="宋体"/>
                <w:szCs w:val="21"/>
              </w:rPr>
            </w:pPr>
          </w:p>
        </w:tc>
      </w:tr>
      <w:tr w:rsidR="00C326D2">
        <w:trPr>
          <w:trHeight w:val="454"/>
          <w:jc w:val="center"/>
        </w:trPr>
        <w:tc>
          <w:tcPr>
            <w:tcW w:w="1207" w:type="dxa"/>
            <w:vAlign w:val="center"/>
          </w:tcPr>
          <w:p w:rsidR="00C326D2" w:rsidRDefault="009868D3">
            <w:pPr>
              <w:jc w:val="center"/>
              <w:rPr>
                <w:rFonts w:ascii="宋体" w:hAnsi="宋体" w:cs="Tahoma"/>
                <w:szCs w:val="21"/>
              </w:rPr>
            </w:pPr>
            <w:r>
              <w:rPr>
                <w:rFonts w:ascii="宋体" w:hAnsi="宋体" w:cs="Tahoma"/>
                <w:szCs w:val="21"/>
              </w:rPr>
              <w:t>B</w:t>
            </w:r>
          </w:p>
        </w:tc>
        <w:tc>
          <w:tcPr>
            <w:tcW w:w="4284" w:type="dxa"/>
            <w:vAlign w:val="center"/>
          </w:tcPr>
          <w:p w:rsidR="00C326D2" w:rsidRDefault="009868D3">
            <w:pPr>
              <w:jc w:val="center"/>
              <w:rPr>
                <w:rFonts w:ascii="宋体" w:hAnsi="宋体"/>
                <w:szCs w:val="21"/>
              </w:rPr>
            </w:pPr>
            <w:r>
              <w:rPr>
                <w:rFonts w:ascii="宋体" w:hAnsi="宋体"/>
                <w:szCs w:val="21"/>
              </w:rPr>
              <w:t>设施设备</w:t>
            </w:r>
            <w:r>
              <w:rPr>
                <w:rFonts w:ascii="宋体" w:hAnsi="宋体" w:hint="eastAsia"/>
                <w:szCs w:val="21"/>
              </w:rPr>
              <w:t>购置和使用</w:t>
            </w:r>
            <w:r>
              <w:rPr>
                <w:rFonts w:ascii="宋体" w:hAnsi="宋体"/>
                <w:szCs w:val="21"/>
              </w:rPr>
              <w:t>费</w:t>
            </w:r>
          </w:p>
        </w:tc>
        <w:tc>
          <w:tcPr>
            <w:tcW w:w="3742" w:type="dxa"/>
            <w:vAlign w:val="center"/>
          </w:tcPr>
          <w:p w:rsidR="00C326D2" w:rsidRDefault="00C326D2">
            <w:pPr>
              <w:jc w:val="center"/>
              <w:rPr>
                <w:rFonts w:ascii="宋体" w:hAnsi="宋体"/>
                <w:szCs w:val="21"/>
              </w:rPr>
            </w:pPr>
          </w:p>
        </w:tc>
      </w:tr>
      <w:tr w:rsidR="00C326D2">
        <w:trPr>
          <w:trHeight w:val="454"/>
          <w:jc w:val="center"/>
        </w:trPr>
        <w:tc>
          <w:tcPr>
            <w:tcW w:w="1207" w:type="dxa"/>
            <w:vAlign w:val="center"/>
          </w:tcPr>
          <w:p w:rsidR="00C326D2" w:rsidRDefault="009868D3">
            <w:pPr>
              <w:jc w:val="center"/>
              <w:rPr>
                <w:rFonts w:ascii="宋体" w:hAnsi="宋体" w:cs="Tahoma"/>
                <w:szCs w:val="21"/>
              </w:rPr>
            </w:pPr>
            <w:r>
              <w:rPr>
                <w:rFonts w:ascii="宋体" w:hAnsi="宋体" w:cs="Tahoma"/>
                <w:szCs w:val="21"/>
              </w:rPr>
              <w:t>C</w:t>
            </w:r>
          </w:p>
        </w:tc>
        <w:tc>
          <w:tcPr>
            <w:tcW w:w="4284" w:type="dxa"/>
            <w:vAlign w:val="center"/>
          </w:tcPr>
          <w:p w:rsidR="00C326D2" w:rsidRDefault="009868D3">
            <w:pPr>
              <w:jc w:val="center"/>
              <w:rPr>
                <w:rFonts w:ascii="宋体" w:hAnsi="宋体"/>
                <w:szCs w:val="21"/>
              </w:rPr>
            </w:pPr>
            <w:r>
              <w:rPr>
                <w:rFonts w:ascii="宋体" w:hAnsi="宋体"/>
                <w:szCs w:val="21"/>
              </w:rPr>
              <w:t>平行检测费</w:t>
            </w:r>
          </w:p>
        </w:tc>
        <w:tc>
          <w:tcPr>
            <w:tcW w:w="3742" w:type="dxa"/>
            <w:vAlign w:val="center"/>
          </w:tcPr>
          <w:p w:rsidR="00C326D2" w:rsidRDefault="009868D3">
            <w:pPr>
              <w:jc w:val="center"/>
              <w:rPr>
                <w:rFonts w:ascii="宋体" w:hAnsi="宋体"/>
                <w:szCs w:val="21"/>
              </w:rPr>
            </w:pPr>
            <w:r>
              <w:rPr>
                <w:rFonts w:ascii="宋体" w:hAnsi="宋体" w:hint="eastAsia"/>
                <w:szCs w:val="21"/>
              </w:rPr>
              <w:t>165690.00</w:t>
            </w:r>
          </w:p>
        </w:tc>
      </w:tr>
      <w:tr w:rsidR="00C326D2">
        <w:trPr>
          <w:trHeight w:val="454"/>
          <w:jc w:val="center"/>
        </w:trPr>
        <w:tc>
          <w:tcPr>
            <w:tcW w:w="1207" w:type="dxa"/>
            <w:vAlign w:val="center"/>
          </w:tcPr>
          <w:p w:rsidR="00C326D2" w:rsidRDefault="009868D3">
            <w:pPr>
              <w:jc w:val="center"/>
              <w:rPr>
                <w:rFonts w:ascii="宋体" w:hAnsi="宋体" w:cs="Tahoma"/>
                <w:szCs w:val="21"/>
              </w:rPr>
            </w:pPr>
            <w:r>
              <w:rPr>
                <w:rFonts w:ascii="宋体" w:hAnsi="宋体" w:cs="Tahoma" w:hint="eastAsia"/>
                <w:szCs w:val="21"/>
              </w:rPr>
              <w:t>D</w:t>
            </w:r>
          </w:p>
        </w:tc>
        <w:tc>
          <w:tcPr>
            <w:tcW w:w="4284" w:type="dxa"/>
            <w:vAlign w:val="center"/>
          </w:tcPr>
          <w:p w:rsidR="00C326D2" w:rsidRDefault="009868D3">
            <w:pPr>
              <w:jc w:val="center"/>
              <w:rPr>
                <w:rFonts w:ascii="宋体" w:hAnsi="宋体"/>
                <w:szCs w:val="21"/>
              </w:rPr>
            </w:pPr>
            <w:r>
              <w:rPr>
                <w:rFonts w:ascii="宋体" w:hAnsi="宋体" w:hint="eastAsia"/>
                <w:szCs w:val="21"/>
              </w:rPr>
              <w:t>管理</w:t>
            </w:r>
            <w:r>
              <w:rPr>
                <w:rFonts w:ascii="宋体" w:hAnsi="宋体"/>
                <w:szCs w:val="21"/>
              </w:rPr>
              <w:t>费</w:t>
            </w:r>
          </w:p>
        </w:tc>
        <w:tc>
          <w:tcPr>
            <w:tcW w:w="3742" w:type="dxa"/>
            <w:vAlign w:val="center"/>
          </w:tcPr>
          <w:p w:rsidR="00C326D2" w:rsidRDefault="00C326D2">
            <w:pPr>
              <w:jc w:val="center"/>
              <w:rPr>
                <w:rFonts w:ascii="宋体" w:hAnsi="宋体"/>
                <w:szCs w:val="21"/>
              </w:rPr>
            </w:pPr>
          </w:p>
        </w:tc>
      </w:tr>
      <w:tr w:rsidR="00C326D2">
        <w:trPr>
          <w:trHeight w:val="454"/>
          <w:jc w:val="center"/>
        </w:trPr>
        <w:tc>
          <w:tcPr>
            <w:tcW w:w="1207" w:type="dxa"/>
            <w:vAlign w:val="center"/>
          </w:tcPr>
          <w:p w:rsidR="00C326D2" w:rsidRDefault="009868D3">
            <w:pPr>
              <w:jc w:val="center"/>
              <w:rPr>
                <w:rFonts w:ascii="宋体" w:hAnsi="宋体" w:cs="Tahoma"/>
                <w:szCs w:val="21"/>
              </w:rPr>
            </w:pPr>
            <w:r>
              <w:rPr>
                <w:rFonts w:ascii="宋体" w:hAnsi="宋体" w:cs="Tahoma" w:hint="eastAsia"/>
                <w:szCs w:val="21"/>
              </w:rPr>
              <w:t>E</w:t>
            </w:r>
          </w:p>
        </w:tc>
        <w:tc>
          <w:tcPr>
            <w:tcW w:w="4284" w:type="dxa"/>
            <w:vAlign w:val="center"/>
          </w:tcPr>
          <w:p w:rsidR="00C326D2" w:rsidRDefault="009868D3">
            <w:pPr>
              <w:jc w:val="center"/>
              <w:rPr>
                <w:rFonts w:ascii="宋体" w:hAnsi="宋体"/>
                <w:szCs w:val="21"/>
              </w:rPr>
            </w:pPr>
            <w:r>
              <w:rPr>
                <w:rFonts w:ascii="宋体" w:hAnsi="宋体" w:hint="eastAsia"/>
                <w:szCs w:val="21"/>
              </w:rPr>
              <w:t>利润</w:t>
            </w:r>
          </w:p>
        </w:tc>
        <w:tc>
          <w:tcPr>
            <w:tcW w:w="3742" w:type="dxa"/>
            <w:vAlign w:val="center"/>
          </w:tcPr>
          <w:p w:rsidR="00C326D2" w:rsidRDefault="00C326D2">
            <w:pPr>
              <w:jc w:val="center"/>
              <w:rPr>
                <w:rFonts w:ascii="宋体" w:hAnsi="宋体"/>
                <w:szCs w:val="21"/>
              </w:rPr>
            </w:pPr>
          </w:p>
        </w:tc>
      </w:tr>
      <w:tr w:rsidR="00C326D2">
        <w:trPr>
          <w:trHeight w:val="454"/>
          <w:jc w:val="center"/>
        </w:trPr>
        <w:tc>
          <w:tcPr>
            <w:tcW w:w="1207" w:type="dxa"/>
            <w:vAlign w:val="center"/>
          </w:tcPr>
          <w:p w:rsidR="00C326D2" w:rsidRDefault="009868D3">
            <w:pPr>
              <w:jc w:val="center"/>
              <w:rPr>
                <w:rFonts w:ascii="宋体" w:hAnsi="宋体" w:cs="Tahoma"/>
                <w:szCs w:val="21"/>
              </w:rPr>
            </w:pPr>
            <w:r>
              <w:rPr>
                <w:rFonts w:ascii="宋体" w:hAnsi="宋体" w:cs="Tahoma" w:hint="eastAsia"/>
                <w:szCs w:val="21"/>
              </w:rPr>
              <w:t>F</w:t>
            </w:r>
          </w:p>
        </w:tc>
        <w:tc>
          <w:tcPr>
            <w:tcW w:w="4284" w:type="dxa"/>
            <w:vAlign w:val="center"/>
          </w:tcPr>
          <w:p w:rsidR="00C326D2" w:rsidRDefault="009868D3">
            <w:pPr>
              <w:jc w:val="center"/>
              <w:rPr>
                <w:rFonts w:ascii="宋体" w:hAnsi="宋体"/>
                <w:szCs w:val="21"/>
              </w:rPr>
            </w:pPr>
            <w:r>
              <w:rPr>
                <w:rFonts w:ascii="宋体" w:hAnsi="宋体" w:hint="eastAsia"/>
                <w:szCs w:val="21"/>
              </w:rPr>
              <w:t>税金</w:t>
            </w:r>
          </w:p>
        </w:tc>
        <w:tc>
          <w:tcPr>
            <w:tcW w:w="3742" w:type="dxa"/>
            <w:vAlign w:val="center"/>
          </w:tcPr>
          <w:p w:rsidR="00C326D2" w:rsidRDefault="00C326D2">
            <w:pPr>
              <w:jc w:val="center"/>
              <w:rPr>
                <w:rFonts w:ascii="宋体" w:hAnsi="宋体"/>
                <w:szCs w:val="21"/>
              </w:rPr>
            </w:pPr>
          </w:p>
        </w:tc>
      </w:tr>
      <w:tr w:rsidR="00C326D2">
        <w:trPr>
          <w:trHeight w:val="454"/>
          <w:jc w:val="center"/>
        </w:trPr>
        <w:tc>
          <w:tcPr>
            <w:tcW w:w="1207" w:type="dxa"/>
            <w:vAlign w:val="center"/>
          </w:tcPr>
          <w:p w:rsidR="00C326D2" w:rsidRDefault="00C326D2">
            <w:pPr>
              <w:jc w:val="center"/>
              <w:rPr>
                <w:rFonts w:ascii="宋体" w:hAnsi="宋体" w:cs="Tahoma"/>
                <w:szCs w:val="21"/>
              </w:rPr>
            </w:pPr>
          </w:p>
        </w:tc>
        <w:tc>
          <w:tcPr>
            <w:tcW w:w="4284" w:type="dxa"/>
            <w:vAlign w:val="center"/>
          </w:tcPr>
          <w:p w:rsidR="00C326D2" w:rsidRDefault="009868D3">
            <w:pPr>
              <w:jc w:val="center"/>
              <w:rPr>
                <w:rFonts w:ascii="宋体" w:hAnsi="宋体" w:cs="Tahoma"/>
                <w:szCs w:val="21"/>
              </w:rPr>
            </w:pPr>
            <w:r>
              <w:rPr>
                <w:rFonts w:ascii="宋体" w:hAnsi="宋体" w:cs="Tahoma"/>
                <w:szCs w:val="21"/>
              </w:rPr>
              <w:t>······</w:t>
            </w:r>
          </w:p>
        </w:tc>
        <w:tc>
          <w:tcPr>
            <w:tcW w:w="3742" w:type="dxa"/>
            <w:vAlign w:val="center"/>
          </w:tcPr>
          <w:p w:rsidR="00C326D2" w:rsidRDefault="00C326D2">
            <w:pPr>
              <w:jc w:val="center"/>
              <w:rPr>
                <w:rFonts w:ascii="宋体" w:hAnsi="宋体"/>
                <w:szCs w:val="21"/>
              </w:rPr>
            </w:pPr>
          </w:p>
        </w:tc>
      </w:tr>
      <w:tr w:rsidR="00C326D2">
        <w:trPr>
          <w:trHeight w:val="454"/>
          <w:jc w:val="center"/>
        </w:trPr>
        <w:tc>
          <w:tcPr>
            <w:tcW w:w="5491" w:type="dxa"/>
            <w:gridSpan w:val="2"/>
            <w:vAlign w:val="center"/>
          </w:tcPr>
          <w:p w:rsidR="00C326D2" w:rsidRDefault="009868D3">
            <w:pPr>
              <w:jc w:val="center"/>
              <w:rPr>
                <w:rFonts w:ascii="宋体" w:hAnsi="宋体"/>
                <w:szCs w:val="21"/>
              </w:rPr>
            </w:pPr>
            <w:r>
              <w:rPr>
                <w:rFonts w:ascii="宋体" w:hAnsi="宋体"/>
                <w:szCs w:val="21"/>
              </w:rPr>
              <w:t>投标总报价</w:t>
            </w:r>
          </w:p>
        </w:tc>
        <w:tc>
          <w:tcPr>
            <w:tcW w:w="3742" w:type="dxa"/>
            <w:vAlign w:val="center"/>
          </w:tcPr>
          <w:p w:rsidR="00C326D2" w:rsidRDefault="00C326D2">
            <w:pPr>
              <w:jc w:val="center"/>
              <w:rPr>
                <w:rFonts w:ascii="宋体" w:hAnsi="宋体"/>
                <w:szCs w:val="21"/>
              </w:rPr>
            </w:pPr>
          </w:p>
        </w:tc>
      </w:tr>
    </w:tbl>
    <w:p w:rsidR="00C326D2" w:rsidRDefault="00C326D2">
      <w:pPr>
        <w:ind w:leftChars="356" w:left="748" w:firstLineChars="600" w:firstLine="1260"/>
        <w:jc w:val="left"/>
        <w:rPr>
          <w:rFonts w:ascii="宋体" w:hAnsi="宋体"/>
          <w:szCs w:val="21"/>
        </w:rPr>
      </w:pPr>
    </w:p>
    <w:p w:rsidR="00C326D2" w:rsidRDefault="00C326D2">
      <w:pPr>
        <w:ind w:leftChars="356" w:left="748" w:firstLineChars="600" w:firstLine="1260"/>
        <w:jc w:val="left"/>
        <w:rPr>
          <w:rFonts w:ascii="宋体" w:hAnsi="宋体"/>
          <w:szCs w:val="21"/>
        </w:rPr>
      </w:pPr>
    </w:p>
    <w:p w:rsidR="00C326D2" w:rsidRDefault="009868D3">
      <w:pPr>
        <w:widowControl/>
        <w:shd w:val="clear" w:color="auto" w:fill="FFFFFF"/>
        <w:snapToGrid w:val="0"/>
        <w:spacing w:line="480" w:lineRule="auto"/>
        <w:jc w:val="left"/>
        <w:rPr>
          <w:rFonts w:ascii="宋体" w:hAnsi="宋体" w:cs="宋体"/>
          <w:color w:val="000000"/>
          <w:kern w:val="0"/>
          <w:szCs w:val="21"/>
        </w:rPr>
      </w:pPr>
      <w:r>
        <w:rPr>
          <w:rFonts w:ascii="宋体" w:hAnsi="宋体" w:cs="宋体" w:hint="eastAsia"/>
          <w:color w:val="000000"/>
          <w:kern w:val="0"/>
          <w:szCs w:val="21"/>
        </w:rPr>
        <w:t>供应商</w:t>
      </w:r>
      <w:r>
        <w:rPr>
          <w:rFonts w:ascii="宋体" w:hAnsi="宋体" w:cs="宋体"/>
          <w:color w:val="000000"/>
          <w:kern w:val="0"/>
          <w:szCs w:val="21"/>
        </w:rPr>
        <w:t>名称：</w:t>
      </w:r>
      <w:r>
        <w:rPr>
          <w:rFonts w:ascii="宋体" w:hAnsi="宋体" w:cs="宋体"/>
          <w:color w:val="000000"/>
          <w:kern w:val="0"/>
          <w:szCs w:val="21"/>
          <w:u w:val="single"/>
        </w:rPr>
        <w:t xml:space="preserve">  </w:t>
      </w:r>
      <w:r>
        <w:rPr>
          <w:rFonts w:ascii="宋体" w:hAnsi="宋体" w:cs="宋体" w:hint="eastAsia"/>
          <w:color w:val="000000"/>
          <w:kern w:val="0"/>
          <w:szCs w:val="21"/>
          <w:u w:val="single"/>
        </w:rPr>
        <w:t xml:space="preserve">           </w:t>
      </w:r>
      <w:r>
        <w:rPr>
          <w:rFonts w:ascii="宋体" w:hAnsi="宋体" w:cs="宋体"/>
          <w:color w:val="000000"/>
          <w:kern w:val="0"/>
          <w:szCs w:val="21"/>
          <w:u w:val="single"/>
        </w:rPr>
        <w:t>（盖单位章）</w:t>
      </w:r>
      <w:r>
        <w:rPr>
          <w:rFonts w:ascii="宋体" w:hAnsi="宋体" w:cs="宋体" w:hint="eastAsia"/>
          <w:color w:val="000000"/>
          <w:kern w:val="0"/>
          <w:szCs w:val="21"/>
          <w:u w:val="single"/>
        </w:rPr>
        <w:t xml:space="preserve">            </w:t>
      </w:r>
      <w:r>
        <w:rPr>
          <w:rFonts w:ascii="宋体" w:hAnsi="宋体" w:cs="宋体"/>
          <w:color w:val="000000"/>
          <w:kern w:val="0"/>
          <w:szCs w:val="21"/>
          <w:u w:val="single"/>
        </w:rPr>
        <w:t xml:space="preserve">  </w:t>
      </w:r>
    </w:p>
    <w:p w:rsidR="00C326D2" w:rsidRDefault="009868D3">
      <w:pPr>
        <w:widowControl/>
        <w:shd w:val="clear" w:color="auto" w:fill="FFFFFF"/>
        <w:snapToGrid w:val="0"/>
        <w:spacing w:line="480" w:lineRule="auto"/>
        <w:jc w:val="left"/>
        <w:rPr>
          <w:rFonts w:ascii="宋体" w:hAnsi="宋体" w:cs="宋体"/>
          <w:color w:val="000000"/>
          <w:kern w:val="0"/>
          <w:szCs w:val="21"/>
        </w:rPr>
      </w:pPr>
      <w:r>
        <w:rPr>
          <w:rFonts w:ascii="宋体" w:hAnsi="宋体" w:cs="宋体"/>
          <w:color w:val="000000"/>
          <w:kern w:val="0"/>
          <w:szCs w:val="21"/>
        </w:rPr>
        <w:t>法定代表人或其委托代理人：</w:t>
      </w:r>
      <w:r>
        <w:rPr>
          <w:rFonts w:ascii="宋体" w:hAnsi="宋体" w:cs="宋体"/>
          <w:color w:val="000000"/>
          <w:kern w:val="0"/>
          <w:szCs w:val="21"/>
          <w:u w:val="single"/>
        </w:rPr>
        <w:t xml:space="preserve"> </w:t>
      </w:r>
      <w:r>
        <w:rPr>
          <w:rFonts w:ascii="宋体" w:hAnsi="宋体" w:cs="宋体" w:hint="eastAsia"/>
          <w:color w:val="000000"/>
          <w:kern w:val="0"/>
          <w:szCs w:val="21"/>
          <w:u w:val="single"/>
        </w:rPr>
        <w:t xml:space="preserve">       </w:t>
      </w:r>
      <w:r>
        <w:rPr>
          <w:rFonts w:ascii="宋体" w:hAnsi="宋体" w:cs="宋体"/>
          <w:color w:val="000000"/>
          <w:kern w:val="0"/>
          <w:szCs w:val="21"/>
          <w:u w:val="single"/>
        </w:rPr>
        <w:t>（签字）</w:t>
      </w:r>
      <w:r>
        <w:rPr>
          <w:rFonts w:ascii="宋体" w:hAnsi="宋体" w:cs="宋体" w:hint="eastAsia"/>
          <w:color w:val="000000"/>
          <w:kern w:val="0"/>
          <w:szCs w:val="21"/>
          <w:u w:val="single"/>
        </w:rPr>
        <w:t xml:space="preserve">        </w:t>
      </w:r>
    </w:p>
    <w:p w:rsidR="00C326D2" w:rsidRDefault="009868D3">
      <w:pPr>
        <w:rPr>
          <w:rFonts w:ascii="宋体" w:hAnsi="宋体" w:cs="宋体"/>
          <w:color w:val="000000"/>
          <w:kern w:val="0"/>
          <w:szCs w:val="21"/>
        </w:rPr>
      </w:pPr>
      <w:r>
        <w:rPr>
          <w:rFonts w:ascii="宋体" w:hAnsi="宋体" w:cs="宋体" w:hint="eastAsia"/>
          <w:color w:val="000000"/>
          <w:kern w:val="0"/>
          <w:szCs w:val="21"/>
          <w:u w:val="single"/>
        </w:rPr>
        <w:t xml:space="preserve">     </w:t>
      </w:r>
      <w:r>
        <w:rPr>
          <w:rFonts w:ascii="宋体" w:hAnsi="宋体" w:cs="宋体"/>
          <w:color w:val="000000"/>
          <w:kern w:val="0"/>
          <w:szCs w:val="21"/>
          <w:u w:val="single"/>
        </w:rPr>
        <w:t xml:space="preserve"> </w:t>
      </w:r>
      <w:r>
        <w:rPr>
          <w:rFonts w:ascii="宋体" w:hAnsi="宋体" w:cs="宋体"/>
          <w:color w:val="000000"/>
          <w:kern w:val="0"/>
          <w:szCs w:val="21"/>
        </w:rPr>
        <w:t>年</w:t>
      </w:r>
      <w:r>
        <w:rPr>
          <w:rFonts w:ascii="宋体" w:hAnsi="宋体" w:cs="宋体"/>
          <w:color w:val="000000"/>
          <w:kern w:val="0"/>
          <w:szCs w:val="21"/>
          <w:u w:val="single"/>
        </w:rPr>
        <w:t xml:space="preserve">    </w:t>
      </w:r>
      <w:r>
        <w:rPr>
          <w:rFonts w:ascii="宋体" w:hAnsi="宋体" w:cs="宋体"/>
          <w:color w:val="000000"/>
          <w:kern w:val="0"/>
          <w:szCs w:val="21"/>
        </w:rPr>
        <w:t>月</w:t>
      </w:r>
      <w:r>
        <w:rPr>
          <w:rFonts w:ascii="宋体" w:hAnsi="宋体" w:cs="宋体"/>
          <w:color w:val="000000"/>
          <w:kern w:val="0"/>
          <w:szCs w:val="21"/>
          <w:u w:val="single"/>
        </w:rPr>
        <w:t xml:space="preserve">    </w:t>
      </w:r>
      <w:r>
        <w:rPr>
          <w:rFonts w:ascii="宋体" w:hAnsi="宋体" w:cs="宋体"/>
          <w:color w:val="000000"/>
          <w:kern w:val="0"/>
          <w:szCs w:val="21"/>
        </w:rPr>
        <w:t>日</w:t>
      </w:r>
    </w:p>
    <w:p w:rsidR="00C326D2" w:rsidRDefault="00C326D2">
      <w:pPr>
        <w:ind w:leftChars="356" w:left="748" w:firstLineChars="600" w:firstLine="1260"/>
        <w:jc w:val="left"/>
        <w:rPr>
          <w:rFonts w:ascii="宋体" w:hAnsi="宋体"/>
          <w:szCs w:val="21"/>
        </w:rPr>
      </w:pPr>
    </w:p>
    <w:p w:rsidR="00C326D2" w:rsidRDefault="00C326D2">
      <w:pPr>
        <w:jc w:val="center"/>
        <w:rPr>
          <w:rFonts w:ascii="宋体" w:hAnsi="宋体"/>
          <w:b/>
          <w:bCs/>
          <w:szCs w:val="21"/>
        </w:rPr>
      </w:pPr>
    </w:p>
    <w:p w:rsidR="00C326D2" w:rsidRDefault="00C326D2">
      <w:pPr>
        <w:pStyle w:val="a0"/>
      </w:pPr>
    </w:p>
    <w:p w:rsidR="00C326D2" w:rsidRDefault="00C326D2"/>
    <w:p w:rsidR="00C326D2" w:rsidRDefault="009868D3">
      <w:pPr>
        <w:jc w:val="center"/>
        <w:rPr>
          <w:rFonts w:ascii="宋体" w:hAnsi="宋体"/>
          <w:b/>
          <w:bCs/>
          <w:szCs w:val="21"/>
        </w:rPr>
      </w:pPr>
      <w:r>
        <w:rPr>
          <w:rFonts w:ascii="宋体" w:hAnsi="宋体"/>
          <w:b/>
          <w:bCs/>
          <w:szCs w:val="21"/>
        </w:rPr>
        <w:lastRenderedPageBreak/>
        <w:t>监理</w:t>
      </w:r>
      <w:r>
        <w:rPr>
          <w:rFonts w:ascii="宋体" w:hAnsi="宋体" w:hint="eastAsia"/>
          <w:b/>
          <w:bCs/>
          <w:szCs w:val="21"/>
        </w:rPr>
        <w:t>人员费</w:t>
      </w:r>
      <w:r>
        <w:rPr>
          <w:rFonts w:ascii="宋体" w:hAnsi="宋体"/>
          <w:b/>
          <w:bCs/>
          <w:szCs w:val="21"/>
        </w:rPr>
        <w:t>投标报价计算表</w:t>
      </w:r>
    </w:p>
    <w:p w:rsidR="00C326D2" w:rsidRDefault="00C326D2">
      <w:pPr>
        <w:spacing w:line="160" w:lineRule="exact"/>
        <w:jc w:val="center"/>
        <w:rPr>
          <w:rFonts w:ascii="宋体" w:hAnsi="宋体"/>
          <w:b/>
          <w:bCs/>
          <w:szCs w:val="21"/>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984"/>
        <w:gridCol w:w="1525"/>
        <w:gridCol w:w="2006"/>
        <w:gridCol w:w="1984"/>
      </w:tblGrid>
      <w:tr w:rsidR="00C326D2">
        <w:trPr>
          <w:trHeight w:val="397"/>
          <w:jc w:val="center"/>
        </w:trPr>
        <w:tc>
          <w:tcPr>
            <w:tcW w:w="896" w:type="dxa"/>
            <w:vAlign w:val="center"/>
          </w:tcPr>
          <w:p w:rsidR="00C326D2" w:rsidRDefault="009868D3">
            <w:pPr>
              <w:jc w:val="center"/>
              <w:rPr>
                <w:rFonts w:ascii="宋体" w:hAnsi="宋体"/>
                <w:szCs w:val="21"/>
              </w:rPr>
            </w:pPr>
            <w:r>
              <w:rPr>
                <w:rFonts w:ascii="宋体" w:hAnsi="宋体"/>
                <w:szCs w:val="21"/>
              </w:rPr>
              <w:t>序号</w:t>
            </w:r>
          </w:p>
        </w:tc>
        <w:tc>
          <w:tcPr>
            <w:tcW w:w="2984" w:type="dxa"/>
            <w:vAlign w:val="center"/>
          </w:tcPr>
          <w:p w:rsidR="00C326D2" w:rsidRDefault="009868D3">
            <w:pPr>
              <w:jc w:val="center"/>
              <w:rPr>
                <w:rFonts w:ascii="宋体" w:hAnsi="宋体"/>
                <w:szCs w:val="21"/>
              </w:rPr>
            </w:pPr>
            <w:r>
              <w:rPr>
                <w:rFonts w:ascii="宋体" w:hAnsi="宋体"/>
                <w:szCs w:val="21"/>
              </w:rPr>
              <w:t>岗位设置</w:t>
            </w:r>
          </w:p>
        </w:tc>
        <w:tc>
          <w:tcPr>
            <w:tcW w:w="1525" w:type="dxa"/>
            <w:vAlign w:val="center"/>
          </w:tcPr>
          <w:p w:rsidR="00C326D2" w:rsidRDefault="009868D3">
            <w:pPr>
              <w:jc w:val="center"/>
              <w:rPr>
                <w:rFonts w:ascii="宋体" w:hAnsi="宋体"/>
                <w:szCs w:val="21"/>
              </w:rPr>
            </w:pPr>
            <w:r>
              <w:rPr>
                <w:rFonts w:ascii="宋体" w:hAnsi="宋体"/>
                <w:szCs w:val="21"/>
              </w:rPr>
              <w:t>人月数</w:t>
            </w:r>
          </w:p>
        </w:tc>
        <w:tc>
          <w:tcPr>
            <w:tcW w:w="2006" w:type="dxa"/>
            <w:vAlign w:val="center"/>
          </w:tcPr>
          <w:p w:rsidR="00C326D2" w:rsidRDefault="009868D3">
            <w:pPr>
              <w:jc w:val="center"/>
              <w:rPr>
                <w:rFonts w:ascii="宋体" w:hAnsi="宋体"/>
                <w:szCs w:val="21"/>
              </w:rPr>
            </w:pPr>
            <w:r>
              <w:rPr>
                <w:rFonts w:ascii="宋体" w:hAnsi="宋体"/>
                <w:szCs w:val="21"/>
              </w:rPr>
              <w:t>费用标准</w:t>
            </w:r>
          </w:p>
          <w:p w:rsidR="00C326D2" w:rsidRDefault="009868D3">
            <w:pPr>
              <w:jc w:val="center"/>
              <w:rPr>
                <w:rFonts w:ascii="宋体" w:hAnsi="宋体"/>
                <w:szCs w:val="21"/>
              </w:rPr>
            </w:pPr>
            <w:r>
              <w:rPr>
                <w:rFonts w:ascii="宋体" w:hAnsi="宋体"/>
                <w:szCs w:val="21"/>
              </w:rPr>
              <w:t>（元/人</w:t>
            </w:r>
            <w:r>
              <w:rPr>
                <w:rFonts w:ascii="宋体" w:hAnsi="宋体" w:hint="eastAsia"/>
                <w:szCs w:val="21"/>
              </w:rPr>
              <w:t>·</w:t>
            </w:r>
            <w:r>
              <w:rPr>
                <w:rFonts w:ascii="宋体" w:hAnsi="宋体"/>
                <w:szCs w:val="21"/>
              </w:rPr>
              <w:t>月）</w:t>
            </w:r>
          </w:p>
        </w:tc>
        <w:tc>
          <w:tcPr>
            <w:tcW w:w="1984" w:type="dxa"/>
            <w:vAlign w:val="center"/>
          </w:tcPr>
          <w:p w:rsidR="00C326D2" w:rsidRDefault="009868D3">
            <w:pPr>
              <w:jc w:val="center"/>
              <w:rPr>
                <w:rFonts w:ascii="宋体" w:hAnsi="宋体"/>
                <w:szCs w:val="21"/>
              </w:rPr>
            </w:pPr>
            <w:r>
              <w:rPr>
                <w:rFonts w:ascii="宋体" w:hAnsi="宋体"/>
                <w:szCs w:val="21"/>
              </w:rPr>
              <w:t>合价金额</w:t>
            </w:r>
            <w:r>
              <w:rPr>
                <w:rFonts w:ascii="宋体" w:hAnsi="宋体" w:hint="eastAsia"/>
                <w:szCs w:val="21"/>
              </w:rPr>
              <w:t>（元）</w:t>
            </w:r>
          </w:p>
        </w:tc>
      </w:tr>
      <w:tr w:rsidR="00C326D2">
        <w:trPr>
          <w:trHeight w:val="397"/>
          <w:jc w:val="center"/>
        </w:trPr>
        <w:tc>
          <w:tcPr>
            <w:tcW w:w="896" w:type="dxa"/>
            <w:vAlign w:val="center"/>
          </w:tcPr>
          <w:p w:rsidR="00C326D2" w:rsidRDefault="009868D3">
            <w:pPr>
              <w:jc w:val="center"/>
              <w:rPr>
                <w:rFonts w:ascii="宋体" w:hAnsi="宋体" w:cs="Tahoma"/>
                <w:szCs w:val="21"/>
              </w:rPr>
            </w:pPr>
            <w:r>
              <w:rPr>
                <w:rFonts w:ascii="宋体" w:hAnsi="宋体" w:cs="Tahoma"/>
                <w:szCs w:val="21"/>
              </w:rPr>
              <w:t>1</w:t>
            </w:r>
          </w:p>
        </w:tc>
        <w:tc>
          <w:tcPr>
            <w:tcW w:w="2984" w:type="dxa"/>
            <w:vAlign w:val="center"/>
          </w:tcPr>
          <w:p w:rsidR="00C326D2" w:rsidRDefault="009868D3">
            <w:pPr>
              <w:jc w:val="center"/>
              <w:rPr>
                <w:rFonts w:ascii="宋体" w:hAnsi="宋体"/>
                <w:szCs w:val="21"/>
              </w:rPr>
            </w:pPr>
            <w:r>
              <w:rPr>
                <w:rFonts w:ascii="宋体" w:hAnsi="宋体"/>
                <w:szCs w:val="21"/>
              </w:rPr>
              <w:t>总监</w:t>
            </w:r>
          </w:p>
        </w:tc>
        <w:tc>
          <w:tcPr>
            <w:tcW w:w="1525" w:type="dxa"/>
            <w:vAlign w:val="center"/>
          </w:tcPr>
          <w:p w:rsidR="00C326D2" w:rsidRDefault="00C326D2">
            <w:pPr>
              <w:jc w:val="center"/>
              <w:rPr>
                <w:rFonts w:ascii="宋体" w:hAnsi="宋体"/>
                <w:szCs w:val="21"/>
              </w:rPr>
            </w:pPr>
          </w:p>
        </w:tc>
        <w:tc>
          <w:tcPr>
            <w:tcW w:w="2006" w:type="dxa"/>
            <w:vAlign w:val="center"/>
          </w:tcPr>
          <w:p w:rsidR="00C326D2" w:rsidRDefault="00C326D2">
            <w:pPr>
              <w:jc w:val="center"/>
              <w:rPr>
                <w:rFonts w:ascii="宋体" w:hAnsi="宋体"/>
                <w:szCs w:val="21"/>
              </w:rPr>
            </w:pPr>
          </w:p>
        </w:tc>
        <w:tc>
          <w:tcPr>
            <w:tcW w:w="1984" w:type="dxa"/>
            <w:vAlign w:val="center"/>
          </w:tcPr>
          <w:p w:rsidR="00C326D2" w:rsidRDefault="00C326D2">
            <w:pPr>
              <w:jc w:val="center"/>
              <w:rPr>
                <w:rFonts w:ascii="宋体" w:hAnsi="宋体"/>
                <w:szCs w:val="21"/>
              </w:rPr>
            </w:pPr>
          </w:p>
        </w:tc>
      </w:tr>
      <w:tr w:rsidR="00C326D2">
        <w:trPr>
          <w:trHeight w:val="397"/>
          <w:jc w:val="center"/>
        </w:trPr>
        <w:tc>
          <w:tcPr>
            <w:tcW w:w="896" w:type="dxa"/>
            <w:vAlign w:val="center"/>
          </w:tcPr>
          <w:p w:rsidR="00C326D2" w:rsidRDefault="009868D3">
            <w:pPr>
              <w:jc w:val="center"/>
              <w:rPr>
                <w:rFonts w:ascii="宋体" w:hAnsi="宋体" w:cs="Tahoma"/>
                <w:szCs w:val="21"/>
              </w:rPr>
            </w:pPr>
            <w:r>
              <w:rPr>
                <w:rFonts w:ascii="宋体" w:hAnsi="宋体" w:cs="Tahoma" w:hint="eastAsia"/>
                <w:szCs w:val="21"/>
              </w:rPr>
              <w:t>2</w:t>
            </w:r>
          </w:p>
        </w:tc>
        <w:tc>
          <w:tcPr>
            <w:tcW w:w="2984" w:type="dxa"/>
            <w:vAlign w:val="center"/>
          </w:tcPr>
          <w:p w:rsidR="00C326D2" w:rsidRDefault="009868D3">
            <w:pPr>
              <w:jc w:val="center"/>
              <w:rPr>
                <w:rFonts w:ascii="宋体" w:hAnsi="宋体"/>
                <w:szCs w:val="21"/>
              </w:rPr>
            </w:pPr>
            <w:r>
              <w:rPr>
                <w:rFonts w:ascii="宋体" w:hAnsi="宋体"/>
                <w:szCs w:val="21"/>
              </w:rPr>
              <w:t>监理工程师</w:t>
            </w:r>
          </w:p>
        </w:tc>
        <w:tc>
          <w:tcPr>
            <w:tcW w:w="1525" w:type="dxa"/>
            <w:vAlign w:val="center"/>
          </w:tcPr>
          <w:p w:rsidR="00C326D2" w:rsidRDefault="00C326D2">
            <w:pPr>
              <w:jc w:val="center"/>
              <w:rPr>
                <w:rFonts w:ascii="宋体" w:hAnsi="宋体"/>
                <w:szCs w:val="21"/>
              </w:rPr>
            </w:pPr>
          </w:p>
        </w:tc>
        <w:tc>
          <w:tcPr>
            <w:tcW w:w="2006" w:type="dxa"/>
            <w:vAlign w:val="center"/>
          </w:tcPr>
          <w:p w:rsidR="00C326D2" w:rsidRDefault="00C326D2">
            <w:pPr>
              <w:jc w:val="center"/>
              <w:rPr>
                <w:rFonts w:ascii="宋体" w:hAnsi="宋体"/>
                <w:szCs w:val="21"/>
              </w:rPr>
            </w:pPr>
          </w:p>
        </w:tc>
        <w:tc>
          <w:tcPr>
            <w:tcW w:w="1984" w:type="dxa"/>
            <w:vAlign w:val="center"/>
          </w:tcPr>
          <w:p w:rsidR="00C326D2" w:rsidRDefault="00C326D2">
            <w:pPr>
              <w:jc w:val="center"/>
              <w:rPr>
                <w:rFonts w:ascii="宋体" w:hAnsi="宋体"/>
                <w:szCs w:val="21"/>
              </w:rPr>
            </w:pPr>
          </w:p>
        </w:tc>
      </w:tr>
      <w:tr w:rsidR="00C326D2">
        <w:trPr>
          <w:trHeight w:val="397"/>
          <w:jc w:val="center"/>
        </w:trPr>
        <w:tc>
          <w:tcPr>
            <w:tcW w:w="896" w:type="dxa"/>
            <w:vAlign w:val="center"/>
          </w:tcPr>
          <w:p w:rsidR="00C326D2" w:rsidRDefault="009868D3">
            <w:pPr>
              <w:jc w:val="center"/>
              <w:rPr>
                <w:rFonts w:ascii="宋体" w:hAnsi="宋体" w:cs="Tahoma"/>
                <w:szCs w:val="21"/>
              </w:rPr>
            </w:pPr>
            <w:r>
              <w:rPr>
                <w:rFonts w:ascii="宋体" w:hAnsi="宋体" w:cs="Tahoma" w:hint="eastAsia"/>
                <w:szCs w:val="21"/>
              </w:rPr>
              <w:t>3</w:t>
            </w:r>
          </w:p>
        </w:tc>
        <w:tc>
          <w:tcPr>
            <w:tcW w:w="2984" w:type="dxa"/>
            <w:vAlign w:val="center"/>
          </w:tcPr>
          <w:p w:rsidR="00C326D2" w:rsidRDefault="009868D3">
            <w:pPr>
              <w:jc w:val="center"/>
              <w:rPr>
                <w:rFonts w:ascii="宋体" w:hAnsi="宋体"/>
                <w:szCs w:val="21"/>
              </w:rPr>
            </w:pPr>
            <w:r>
              <w:rPr>
                <w:rFonts w:ascii="宋体" w:hAnsi="宋体"/>
                <w:szCs w:val="21"/>
              </w:rPr>
              <w:t>监理员</w:t>
            </w:r>
          </w:p>
        </w:tc>
        <w:tc>
          <w:tcPr>
            <w:tcW w:w="1525" w:type="dxa"/>
            <w:vAlign w:val="center"/>
          </w:tcPr>
          <w:p w:rsidR="00C326D2" w:rsidRDefault="00C326D2">
            <w:pPr>
              <w:jc w:val="center"/>
              <w:rPr>
                <w:rFonts w:ascii="宋体" w:hAnsi="宋体"/>
                <w:szCs w:val="21"/>
              </w:rPr>
            </w:pPr>
          </w:p>
        </w:tc>
        <w:tc>
          <w:tcPr>
            <w:tcW w:w="2006" w:type="dxa"/>
            <w:vAlign w:val="center"/>
          </w:tcPr>
          <w:p w:rsidR="00C326D2" w:rsidRDefault="00C326D2">
            <w:pPr>
              <w:jc w:val="center"/>
              <w:rPr>
                <w:rFonts w:ascii="宋体" w:hAnsi="宋体"/>
                <w:szCs w:val="21"/>
              </w:rPr>
            </w:pPr>
          </w:p>
        </w:tc>
        <w:tc>
          <w:tcPr>
            <w:tcW w:w="1984" w:type="dxa"/>
            <w:vAlign w:val="center"/>
          </w:tcPr>
          <w:p w:rsidR="00C326D2" w:rsidRDefault="00C326D2">
            <w:pPr>
              <w:jc w:val="center"/>
              <w:rPr>
                <w:rFonts w:ascii="宋体" w:hAnsi="宋体"/>
                <w:szCs w:val="21"/>
              </w:rPr>
            </w:pPr>
          </w:p>
        </w:tc>
      </w:tr>
      <w:tr w:rsidR="00C326D2">
        <w:trPr>
          <w:trHeight w:val="397"/>
          <w:jc w:val="center"/>
        </w:trPr>
        <w:tc>
          <w:tcPr>
            <w:tcW w:w="896" w:type="dxa"/>
            <w:vAlign w:val="center"/>
          </w:tcPr>
          <w:p w:rsidR="00C326D2" w:rsidRDefault="009868D3">
            <w:pPr>
              <w:jc w:val="center"/>
              <w:rPr>
                <w:rFonts w:ascii="宋体" w:hAnsi="宋体" w:cs="Tahoma"/>
                <w:szCs w:val="21"/>
              </w:rPr>
            </w:pPr>
            <w:r>
              <w:rPr>
                <w:rFonts w:ascii="宋体" w:hAnsi="宋体" w:cs="Tahoma" w:hint="eastAsia"/>
                <w:szCs w:val="21"/>
              </w:rPr>
              <w:t>4</w:t>
            </w:r>
          </w:p>
        </w:tc>
        <w:tc>
          <w:tcPr>
            <w:tcW w:w="8499" w:type="dxa"/>
            <w:gridSpan w:val="4"/>
            <w:vAlign w:val="center"/>
          </w:tcPr>
          <w:p w:rsidR="00C326D2" w:rsidRDefault="009868D3">
            <w:pPr>
              <w:rPr>
                <w:rFonts w:ascii="宋体" w:hAnsi="宋体"/>
                <w:szCs w:val="21"/>
              </w:rPr>
            </w:pPr>
            <w:r>
              <w:rPr>
                <w:rFonts w:ascii="宋体" w:hAnsi="宋体"/>
                <w:bCs/>
                <w:szCs w:val="21"/>
              </w:rPr>
              <w:t>监理</w:t>
            </w:r>
            <w:r>
              <w:rPr>
                <w:rFonts w:ascii="宋体" w:hAnsi="宋体" w:hint="eastAsia"/>
                <w:bCs/>
                <w:szCs w:val="21"/>
              </w:rPr>
              <w:t>人员</w:t>
            </w:r>
            <w:r>
              <w:rPr>
                <w:rFonts w:ascii="宋体" w:hAnsi="宋体"/>
                <w:bCs/>
                <w:szCs w:val="21"/>
              </w:rPr>
              <w:t>费</w:t>
            </w:r>
            <w:r>
              <w:rPr>
                <w:rFonts w:ascii="宋体" w:hAnsi="宋体"/>
                <w:szCs w:val="21"/>
              </w:rPr>
              <w:t>投标报价</w:t>
            </w:r>
            <w:r>
              <w:rPr>
                <w:rFonts w:ascii="宋体" w:hAnsi="宋体" w:hint="eastAsia"/>
                <w:szCs w:val="21"/>
              </w:rPr>
              <w:t>汇总：</w:t>
            </w:r>
            <w:r>
              <w:rPr>
                <w:rFonts w:ascii="宋体" w:hAnsi="宋体" w:hint="eastAsia"/>
                <w:szCs w:val="21"/>
                <w:u w:val="single"/>
              </w:rPr>
              <w:t xml:space="preserve">                               </w:t>
            </w:r>
            <w:r>
              <w:rPr>
                <w:rFonts w:ascii="宋体" w:hAnsi="宋体" w:hint="eastAsia"/>
                <w:szCs w:val="21"/>
              </w:rPr>
              <w:t xml:space="preserve"> 元</w:t>
            </w:r>
          </w:p>
        </w:tc>
      </w:tr>
    </w:tbl>
    <w:p w:rsidR="00C326D2" w:rsidRDefault="009868D3">
      <w:pPr>
        <w:spacing w:beforeLines="50" w:before="120"/>
        <w:ind w:left="2"/>
        <w:rPr>
          <w:rFonts w:ascii="宋体" w:hAnsi="宋体"/>
          <w:color w:val="000000"/>
          <w:szCs w:val="21"/>
        </w:rPr>
      </w:pPr>
      <w:r>
        <w:rPr>
          <w:rFonts w:ascii="宋体" w:hAnsi="宋体" w:hint="eastAsia"/>
          <w:color w:val="000000"/>
          <w:szCs w:val="21"/>
        </w:rPr>
        <w:t>说明：投标人为完成监理工作提供的其他辅助工作人员费用分摊入上表监理服务酬金投标报价中，不再单独列报。</w:t>
      </w:r>
    </w:p>
    <w:p w:rsidR="00C326D2" w:rsidRDefault="00C326D2">
      <w:pPr>
        <w:ind w:leftChars="356" w:left="748" w:firstLineChars="600" w:firstLine="1260"/>
        <w:jc w:val="left"/>
        <w:rPr>
          <w:rFonts w:ascii="宋体" w:hAnsi="宋体"/>
          <w:szCs w:val="21"/>
        </w:rPr>
      </w:pPr>
    </w:p>
    <w:p w:rsidR="00C326D2" w:rsidRDefault="009868D3">
      <w:pPr>
        <w:widowControl/>
        <w:shd w:val="clear" w:color="auto" w:fill="FFFFFF"/>
        <w:snapToGrid w:val="0"/>
        <w:spacing w:line="480" w:lineRule="auto"/>
        <w:jc w:val="left"/>
        <w:rPr>
          <w:rFonts w:ascii="宋体" w:hAnsi="宋体" w:cs="宋体"/>
          <w:color w:val="000000"/>
          <w:kern w:val="0"/>
          <w:szCs w:val="21"/>
        </w:rPr>
      </w:pPr>
      <w:r>
        <w:rPr>
          <w:rFonts w:ascii="宋体" w:hAnsi="宋体" w:cs="宋体" w:hint="eastAsia"/>
          <w:color w:val="000000"/>
          <w:kern w:val="0"/>
          <w:szCs w:val="21"/>
        </w:rPr>
        <w:t>供应商</w:t>
      </w:r>
      <w:r>
        <w:rPr>
          <w:rFonts w:ascii="宋体" w:hAnsi="宋体" w:cs="宋体"/>
          <w:color w:val="000000"/>
          <w:kern w:val="0"/>
          <w:szCs w:val="21"/>
        </w:rPr>
        <w:t>名称：</w:t>
      </w:r>
      <w:r>
        <w:rPr>
          <w:rFonts w:ascii="宋体" w:hAnsi="宋体" w:cs="宋体"/>
          <w:color w:val="000000"/>
          <w:kern w:val="0"/>
          <w:szCs w:val="21"/>
          <w:u w:val="single"/>
        </w:rPr>
        <w:t xml:space="preserve">  </w:t>
      </w:r>
      <w:r>
        <w:rPr>
          <w:rFonts w:ascii="宋体" w:hAnsi="宋体" w:cs="宋体" w:hint="eastAsia"/>
          <w:color w:val="000000"/>
          <w:kern w:val="0"/>
          <w:szCs w:val="21"/>
          <w:u w:val="single"/>
        </w:rPr>
        <w:t xml:space="preserve">           </w:t>
      </w:r>
      <w:r>
        <w:rPr>
          <w:rFonts w:ascii="宋体" w:hAnsi="宋体" w:cs="宋体"/>
          <w:color w:val="000000"/>
          <w:kern w:val="0"/>
          <w:szCs w:val="21"/>
          <w:u w:val="single"/>
        </w:rPr>
        <w:t>（盖单位章）</w:t>
      </w:r>
      <w:r>
        <w:rPr>
          <w:rFonts w:ascii="宋体" w:hAnsi="宋体" w:cs="宋体" w:hint="eastAsia"/>
          <w:color w:val="000000"/>
          <w:kern w:val="0"/>
          <w:szCs w:val="21"/>
          <w:u w:val="single"/>
        </w:rPr>
        <w:t xml:space="preserve">            </w:t>
      </w:r>
      <w:r>
        <w:rPr>
          <w:rFonts w:ascii="宋体" w:hAnsi="宋体" w:cs="宋体"/>
          <w:color w:val="000000"/>
          <w:kern w:val="0"/>
          <w:szCs w:val="21"/>
          <w:u w:val="single"/>
        </w:rPr>
        <w:t xml:space="preserve">  </w:t>
      </w:r>
    </w:p>
    <w:p w:rsidR="00C326D2" w:rsidRDefault="009868D3">
      <w:pPr>
        <w:widowControl/>
        <w:shd w:val="clear" w:color="auto" w:fill="FFFFFF"/>
        <w:snapToGrid w:val="0"/>
        <w:spacing w:line="480" w:lineRule="auto"/>
        <w:jc w:val="left"/>
        <w:rPr>
          <w:rFonts w:ascii="宋体" w:hAnsi="宋体" w:cs="宋体"/>
          <w:color w:val="000000"/>
          <w:kern w:val="0"/>
          <w:szCs w:val="21"/>
        </w:rPr>
      </w:pPr>
      <w:r>
        <w:rPr>
          <w:rFonts w:ascii="宋体" w:hAnsi="宋体" w:cs="宋体"/>
          <w:color w:val="000000"/>
          <w:kern w:val="0"/>
          <w:szCs w:val="21"/>
        </w:rPr>
        <w:t>法定代表人或其委托代理人：</w:t>
      </w:r>
      <w:r>
        <w:rPr>
          <w:rFonts w:ascii="宋体" w:hAnsi="宋体" w:cs="宋体"/>
          <w:color w:val="000000"/>
          <w:kern w:val="0"/>
          <w:szCs w:val="21"/>
          <w:u w:val="single"/>
        </w:rPr>
        <w:t xml:space="preserve"> </w:t>
      </w:r>
      <w:r>
        <w:rPr>
          <w:rFonts w:ascii="宋体" w:hAnsi="宋体" w:cs="宋体" w:hint="eastAsia"/>
          <w:color w:val="000000"/>
          <w:kern w:val="0"/>
          <w:szCs w:val="21"/>
          <w:u w:val="single"/>
        </w:rPr>
        <w:t xml:space="preserve">       </w:t>
      </w:r>
      <w:r>
        <w:rPr>
          <w:rFonts w:ascii="宋体" w:hAnsi="宋体" w:cs="宋体"/>
          <w:color w:val="000000"/>
          <w:kern w:val="0"/>
          <w:szCs w:val="21"/>
          <w:u w:val="single"/>
        </w:rPr>
        <w:t>（签字）</w:t>
      </w:r>
      <w:r>
        <w:rPr>
          <w:rFonts w:ascii="宋体" w:hAnsi="宋体" w:cs="宋体" w:hint="eastAsia"/>
          <w:color w:val="000000"/>
          <w:kern w:val="0"/>
          <w:szCs w:val="21"/>
          <w:u w:val="single"/>
        </w:rPr>
        <w:t xml:space="preserve">        </w:t>
      </w:r>
    </w:p>
    <w:p w:rsidR="00C326D2" w:rsidRDefault="009868D3">
      <w:pPr>
        <w:rPr>
          <w:rFonts w:ascii="宋体" w:hAnsi="宋体" w:cs="宋体"/>
          <w:color w:val="000000"/>
          <w:kern w:val="0"/>
          <w:szCs w:val="21"/>
        </w:rPr>
      </w:pPr>
      <w:r>
        <w:rPr>
          <w:rFonts w:ascii="宋体" w:hAnsi="宋体" w:cs="宋体" w:hint="eastAsia"/>
          <w:color w:val="000000"/>
          <w:kern w:val="0"/>
          <w:szCs w:val="21"/>
          <w:u w:val="single"/>
        </w:rPr>
        <w:t xml:space="preserve">     </w:t>
      </w:r>
      <w:r>
        <w:rPr>
          <w:rFonts w:ascii="宋体" w:hAnsi="宋体" w:cs="宋体"/>
          <w:color w:val="000000"/>
          <w:kern w:val="0"/>
          <w:szCs w:val="21"/>
          <w:u w:val="single"/>
        </w:rPr>
        <w:t xml:space="preserve"> </w:t>
      </w:r>
      <w:r>
        <w:rPr>
          <w:rFonts w:ascii="宋体" w:hAnsi="宋体" w:cs="宋体"/>
          <w:color w:val="000000"/>
          <w:kern w:val="0"/>
          <w:szCs w:val="21"/>
        </w:rPr>
        <w:t>年</w:t>
      </w:r>
      <w:r>
        <w:rPr>
          <w:rFonts w:ascii="宋体" w:hAnsi="宋体" w:cs="宋体"/>
          <w:color w:val="000000"/>
          <w:kern w:val="0"/>
          <w:szCs w:val="21"/>
          <w:u w:val="single"/>
        </w:rPr>
        <w:t xml:space="preserve">    </w:t>
      </w:r>
      <w:r>
        <w:rPr>
          <w:rFonts w:ascii="宋体" w:hAnsi="宋体" w:cs="宋体"/>
          <w:color w:val="000000"/>
          <w:kern w:val="0"/>
          <w:szCs w:val="21"/>
        </w:rPr>
        <w:t>月</w:t>
      </w:r>
      <w:r>
        <w:rPr>
          <w:rFonts w:ascii="宋体" w:hAnsi="宋体" w:cs="宋体"/>
          <w:color w:val="000000"/>
          <w:kern w:val="0"/>
          <w:szCs w:val="21"/>
          <w:u w:val="single"/>
        </w:rPr>
        <w:t xml:space="preserve">    </w:t>
      </w:r>
      <w:r>
        <w:rPr>
          <w:rFonts w:ascii="宋体" w:hAnsi="宋体" w:cs="宋体"/>
          <w:color w:val="000000"/>
          <w:kern w:val="0"/>
          <w:szCs w:val="21"/>
        </w:rPr>
        <w:t>日</w:t>
      </w:r>
    </w:p>
    <w:p w:rsidR="00C326D2" w:rsidRDefault="009868D3">
      <w:pPr>
        <w:rPr>
          <w:rFonts w:ascii="宋体" w:hAnsi="宋体"/>
          <w:b/>
          <w:szCs w:val="21"/>
        </w:rPr>
      </w:pPr>
      <w:r>
        <w:rPr>
          <w:rFonts w:ascii="宋体" w:hAnsi="宋体" w:hint="eastAsia"/>
          <w:szCs w:val="21"/>
        </w:rPr>
        <w:t xml:space="preserve">  </w:t>
      </w:r>
    </w:p>
    <w:p w:rsidR="00C326D2" w:rsidRDefault="009868D3">
      <w:pPr>
        <w:spacing w:line="460" w:lineRule="exact"/>
        <w:jc w:val="center"/>
        <w:rPr>
          <w:rFonts w:ascii="宋体" w:hAnsi="宋体"/>
          <w:b/>
          <w:bCs/>
          <w:szCs w:val="21"/>
        </w:rPr>
      </w:pPr>
      <w:r>
        <w:rPr>
          <w:rFonts w:ascii="宋体" w:hAnsi="宋体"/>
          <w:b/>
          <w:bCs/>
          <w:szCs w:val="21"/>
        </w:rPr>
        <w:t>设施设备</w:t>
      </w:r>
      <w:r>
        <w:rPr>
          <w:rFonts w:ascii="宋体" w:hAnsi="宋体" w:hint="eastAsia"/>
          <w:b/>
          <w:bCs/>
          <w:szCs w:val="21"/>
        </w:rPr>
        <w:t>购置和使用</w:t>
      </w:r>
      <w:r>
        <w:rPr>
          <w:rFonts w:ascii="宋体" w:hAnsi="宋体"/>
          <w:b/>
          <w:bCs/>
          <w:szCs w:val="21"/>
        </w:rPr>
        <w:t>费投标报价计算表</w:t>
      </w:r>
    </w:p>
    <w:p w:rsidR="00C326D2" w:rsidRDefault="00C326D2">
      <w:pPr>
        <w:spacing w:line="160" w:lineRule="exact"/>
        <w:jc w:val="center"/>
        <w:rPr>
          <w:rFonts w:ascii="宋体" w:hAnsi="宋体"/>
          <w:b/>
          <w:bCs/>
          <w:szCs w:val="21"/>
        </w:rPr>
      </w:pP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964"/>
        <w:gridCol w:w="1080"/>
        <w:gridCol w:w="900"/>
        <w:gridCol w:w="900"/>
        <w:gridCol w:w="2068"/>
        <w:gridCol w:w="1942"/>
      </w:tblGrid>
      <w:tr w:rsidR="00C326D2">
        <w:trPr>
          <w:trHeight w:val="970"/>
          <w:jc w:val="center"/>
        </w:trPr>
        <w:tc>
          <w:tcPr>
            <w:tcW w:w="843" w:type="dxa"/>
            <w:vAlign w:val="center"/>
          </w:tcPr>
          <w:p w:rsidR="00C326D2" w:rsidRDefault="009868D3">
            <w:pPr>
              <w:jc w:val="center"/>
              <w:rPr>
                <w:rFonts w:ascii="宋体" w:hAnsi="宋体"/>
                <w:szCs w:val="21"/>
              </w:rPr>
            </w:pPr>
            <w:r>
              <w:rPr>
                <w:rFonts w:ascii="宋体" w:hAnsi="宋体"/>
                <w:szCs w:val="21"/>
              </w:rPr>
              <w:t>序号</w:t>
            </w:r>
          </w:p>
        </w:tc>
        <w:tc>
          <w:tcPr>
            <w:tcW w:w="1964" w:type="dxa"/>
            <w:vAlign w:val="center"/>
          </w:tcPr>
          <w:p w:rsidR="00C326D2" w:rsidRDefault="009868D3">
            <w:pPr>
              <w:jc w:val="center"/>
              <w:rPr>
                <w:rFonts w:ascii="宋体" w:hAnsi="宋体"/>
                <w:szCs w:val="21"/>
              </w:rPr>
            </w:pPr>
            <w:r>
              <w:rPr>
                <w:rFonts w:ascii="宋体" w:hAnsi="宋体"/>
                <w:szCs w:val="21"/>
              </w:rPr>
              <w:t>设施设备名称</w:t>
            </w:r>
          </w:p>
        </w:tc>
        <w:tc>
          <w:tcPr>
            <w:tcW w:w="1080" w:type="dxa"/>
            <w:vAlign w:val="center"/>
          </w:tcPr>
          <w:p w:rsidR="00C326D2" w:rsidRDefault="009868D3">
            <w:pPr>
              <w:jc w:val="center"/>
              <w:rPr>
                <w:rFonts w:ascii="宋体" w:hAnsi="宋体"/>
                <w:szCs w:val="21"/>
              </w:rPr>
            </w:pPr>
            <w:r>
              <w:rPr>
                <w:rFonts w:ascii="宋体" w:hAnsi="宋体"/>
                <w:szCs w:val="21"/>
              </w:rPr>
              <w:t>规格</w:t>
            </w:r>
          </w:p>
        </w:tc>
        <w:tc>
          <w:tcPr>
            <w:tcW w:w="900" w:type="dxa"/>
            <w:vAlign w:val="center"/>
          </w:tcPr>
          <w:p w:rsidR="00C326D2" w:rsidRDefault="009868D3">
            <w:pPr>
              <w:jc w:val="center"/>
              <w:rPr>
                <w:rFonts w:ascii="宋体" w:hAnsi="宋体"/>
                <w:szCs w:val="21"/>
              </w:rPr>
            </w:pPr>
            <w:r>
              <w:rPr>
                <w:rFonts w:ascii="宋体" w:hAnsi="宋体"/>
                <w:szCs w:val="21"/>
              </w:rPr>
              <w:t>数量</w:t>
            </w:r>
          </w:p>
        </w:tc>
        <w:tc>
          <w:tcPr>
            <w:tcW w:w="900" w:type="dxa"/>
            <w:vAlign w:val="center"/>
          </w:tcPr>
          <w:p w:rsidR="00C326D2" w:rsidRDefault="009868D3">
            <w:pPr>
              <w:jc w:val="center"/>
              <w:rPr>
                <w:rFonts w:ascii="宋体" w:hAnsi="宋体"/>
                <w:szCs w:val="21"/>
              </w:rPr>
            </w:pPr>
            <w:r>
              <w:rPr>
                <w:rFonts w:ascii="宋体" w:hAnsi="宋体"/>
                <w:szCs w:val="21"/>
              </w:rPr>
              <w:t>单价</w:t>
            </w:r>
          </w:p>
        </w:tc>
        <w:tc>
          <w:tcPr>
            <w:tcW w:w="2068" w:type="dxa"/>
            <w:vAlign w:val="center"/>
          </w:tcPr>
          <w:p w:rsidR="00C326D2" w:rsidRDefault="009868D3">
            <w:pPr>
              <w:jc w:val="center"/>
              <w:rPr>
                <w:rFonts w:ascii="宋体" w:hAnsi="宋体"/>
                <w:szCs w:val="21"/>
              </w:rPr>
            </w:pPr>
            <w:r>
              <w:rPr>
                <w:rFonts w:ascii="宋体" w:hAnsi="宋体"/>
                <w:szCs w:val="21"/>
              </w:rPr>
              <w:t>运行</w:t>
            </w:r>
          </w:p>
          <w:p w:rsidR="00C326D2" w:rsidRDefault="009868D3">
            <w:pPr>
              <w:jc w:val="center"/>
              <w:rPr>
                <w:rFonts w:ascii="宋体" w:hAnsi="宋体"/>
                <w:szCs w:val="21"/>
              </w:rPr>
            </w:pPr>
            <w:r>
              <w:rPr>
                <w:rFonts w:ascii="宋体" w:hAnsi="宋体"/>
                <w:szCs w:val="21"/>
              </w:rPr>
              <w:t>（含折旧）费用</w:t>
            </w:r>
          </w:p>
        </w:tc>
        <w:tc>
          <w:tcPr>
            <w:tcW w:w="1942" w:type="dxa"/>
            <w:vAlign w:val="center"/>
          </w:tcPr>
          <w:p w:rsidR="00C326D2" w:rsidRDefault="009868D3">
            <w:pPr>
              <w:jc w:val="center"/>
              <w:rPr>
                <w:rFonts w:ascii="宋体" w:hAnsi="宋体"/>
                <w:szCs w:val="21"/>
              </w:rPr>
            </w:pPr>
            <w:r>
              <w:rPr>
                <w:rFonts w:ascii="宋体" w:hAnsi="宋体"/>
                <w:szCs w:val="21"/>
              </w:rPr>
              <w:t>金额</w:t>
            </w:r>
            <w:r>
              <w:rPr>
                <w:rFonts w:ascii="宋体" w:hAnsi="宋体" w:hint="eastAsia"/>
                <w:szCs w:val="21"/>
              </w:rPr>
              <w:t>（元）</w:t>
            </w:r>
          </w:p>
        </w:tc>
      </w:tr>
      <w:tr w:rsidR="00C326D2">
        <w:trPr>
          <w:trHeight w:val="463"/>
          <w:jc w:val="center"/>
        </w:trPr>
        <w:tc>
          <w:tcPr>
            <w:tcW w:w="843" w:type="dxa"/>
            <w:vAlign w:val="center"/>
          </w:tcPr>
          <w:p w:rsidR="00C326D2" w:rsidRDefault="009868D3">
            <w:pPr>
              <w:jc w:val="center"/>
              <w:rPr>
                <w:rFonts w:ascii="宋体" w:hAnsi="宋体"/>
                <w:szCs w:val="21"/>
              </w:rPr>
            </w:pPr>
            <w:r>
              <w:rPr>
                <w:rFonts w:ascii="宋体" w:hAnsi="宋体"/>
                <w:szCs w:val="21"/>
              </w:rPr>
              <w:t>一</w:t>
            </w:r>
          </w:p>
        </w:tc>
        <w:tc>
          <w:tcPr>
            <w:tcW w:w="1964" w:type="dxa"/>
            <w:vAlign w:val="center"/>
          </w:tcPr>
          <w:p w:rsidR="00C326D2" w:rsidRDefault="009868D3">
            <w:pPr>
              <w:jc w:val="left"/>
              <w:rPr>
                <w:rFonts w:ascii="宋体" w:hAnsi="宋体"/>
                <w:szCs w:val="21"/>
              </w:rPr>
            </w:pPr>
            <w:r>
              <w:rPr>
                <w:rFonts w:ascii="宋体" w:hAnsi="宋体"/>
                <w:szCs w:val="21"/>
              </w:rPr>
              <w:t>办公生活设施</w:t>
            </w:r>
          </w:p>
        </w:tc>
        <w:tc>
          <w:tcPr>
            <w:tcW w:w="108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2068" w:type="dxa"/>
            <w:vAlign w:val="center"/>
          </w:tcPr>
          <w:p w:rsidR="00C326D2" w:rsidRDefault="00C326D2">
            <w:pPr>
              <w:jc w:val="center"/>
              <w:rPr>
                <w:rFonts w:ascii="宋体" w:hAnsi="宋体"/>
                <w:szCs w:val="21"/>
              </w:rPr>
            </w:pPr>
          </w:p>
        </w:tc>
        <w:tc>
          <w:tcPr>
            <w:tcW w:w="1942" w:type="dxa"/>
            <w:vAlign w:val="center"/>
          </w:tcPr>
          <w:p w:rsidR="00C326D2" w:rsidRDefault="00C326D2">
            <w:pPr>
              <w:jc w:val="center"/>
              <w:rPr>
                <w:rFonts w:ascii="宋体" w:hAnsi="宋体"/>
                <w:szCs w:val="21"/>
              </w:rPr>
            </w:pPr>
          </w:p>
        </w:tc>
      </w:tr>
      <w:tr w:rsidR="00C326D2">
        <w:trPr>
          <w:trHeight w:val="484"/>
          <w:jc w:val="center"/>
        </w:trPr>
        <w:tc>
          <w:tcPr>
            <w:tcW w:w="843" w:type="dxa"/>
            <w:vAlign w:val="center"/>
          </w:tcPr>
          <w:p w:rsidR="00C326D2" w:rsidRDefault="00C326D2">
            <w:pPr>
              <w:jc w:val="center"/>
              <w:rPr>
                <w:rFonts w:ascii="宋体" w:hAnsi="宋体"/>
                <w:szCs w:val="21"/>
              </w:rPr>
            </w:pPr>
          </w:p>
        </w:tc>
        <w:tc>
          <w:tcPr>
            <w:tcW w:w="1964" w:type="dxa"/>
            <w:vAlign w:val="center"/>
          </w:tcPr>
          <w:p w:rsidR="00C326D2" w:rsidRDefault="00C326D2">
            <w:pPr>
              <w:jc w:val="left"/>
              <w:rPr>
                <w:rFonts w:ascii="宋体" w:hAnsi="宋体"/>
                <w:szCs w:val="21"/>
              </w:rPr>
            </w:pPr>
          </w:p>
        </w:tc>
        <w:tc>
          <w:tcPr>
            <w:tcW w:w="108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2068" w:type="dxa"/>
            <w:vAlign w:val="center"/>
          </w:tcPr>
          <w:p w:rsidR="00C326D2" w:rsidRDefault="00C326D2">
            <w:pPr>
              <w:jc w:val="center"/>
              <w:rPr>
                <w:rFonts w:ascii="宋体" w:hAnsi="宋体"/>
                <w:szCs w:val="21"/>
              </w:rPr>
            </w:pPr>
          </w:p>
        </w:tc>
        <w:tc>
          <w:tcPr>
            <w:tcW w:w="1942" w:type="dxa"/>
            <w:vAlign w:val="center"/>
          </w:tcPr>
          <w:p w:rsidR="00C326D2" w:rsidRDefault="00C326D2">
            <w:pPr>
              <w:jc w:val="center"/>
              <w:rPr>
                <w:rFonts w:ascii="宋体" w:hAnsi="宋体"/>
                <w:szCs w:val="21"/>
              </w:rPr>
            </w:pPr>
          </w:p>
        </w:tc>
      </w:tr>
      <w:tr w:rsidR="00C326D2">
        <w:trPr>
          <w:trHeight w:val="463"/>
          <w:jc w:val="center"/>
        </w:trPr>
        <w:tc>
          <w:tcPr>
            <w:tcW w:w="843" w:type="dxa"/>
            <w:vAlign w:val="center"/>
          </w:tcPr>
          <w:p w:rsidR="00C326D2" w:rsidRDefault="00C326D2">
            <w:pPr>
              <w:jc w:val="center"/>
              <w:rPr>
                <w:rFonts w:ascii="宋体" w:hAnsi="宋体"/>
                <w:szCs w:val="21"/>
              </w:rPr>
            </w:pPr>
          </w:p>
        </w:tc>
        <w:tc>
          <w:tcPr>
            <w:tcW w:w="1964" w:type="dxa"/>
            <w:vAlign w:val="center"/>
          </w:tcPr>
          <w:p w:rsidR="00C326D2" w:rsidRDefault="00C326D2">
            <w:pPr>
              <w:jc w:val="left"/>
              <w:rPr>
                <w:rFonts w:ascii="宋体" w:hAnsi="宋体"/>
                <w:szCs w:val="21"/>
              </w:rPr>
            </w:pPr>
          </w:p>
        </w:tc>
        <w:tc>
          <w:tcPr>
            <w:tcW w:w="108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2068" w:type="dxa"/>
            <w:vAlign w:val="center"/>
          </w:tcPr>
          <w:p w:rsidR="00C326D2" w:rsidRDefault="00C326D2">
            <w:pPr>
              <w:jc w:val="center"/>
              <w:rPr>
                <w:rFonts w:ascii="宋体" w:hAnsi="宋体"/>
                <w:szCs w:val="21"/>
              </w:rPr>
            </w:pPr>
          </w:p>
        </w:tc>
        <w:tc>
          <w:tcPr>
            <w:tcW w:w="1942" w:type="dxa"/>
            <w:vAlign w:val="center"/>
          </w:tcPr>
          <w:p w:rsidR="00C326D2" w:rsidRDefault="00C326D2">
            <w:pPr>
              <w:jc w:val="center"/>
              <w:rPr>
                <w:rFonts w:ascii="宋体" w:hAnsi="宋体"/>
                <w:szCs w:val="21"/>
              </w:rPr>
            </w:pPr>
          </w:p>
        </w:tc>
      </w:tr>
      <w:tr w:rsidR="00C326D2">
        <w:trPr>
          <w:trHeight w:val="484"/>
          <w:jc w:val="center"/>
        </w:trPr>
        <w:tc>
          <w:tcPr>
            <w:tcW w:w="843" w:type="dxa"/>
            <w:vAlign w:val="center"/>
          </w:tcPr>
          <w:p w:rsidR="00C326D2" w:rsidRDefault="009868D3">
            <w:pPr>
              <w:jc w:val="center"/>
              <w:rPr>
                <w:rFonts w:ascii="宋体" w:hAnsi="宋体"/>
                <w:szCs w:val="21"/>
              </w:rPr>
            </w:pPr>
            <w:r>
              <w:rPr>
                <w:rFonts w:ascii="宋体" w:hAnsi="宋体"/>
                <w:szCs w:val="21"/>
              </w:rPr>
              <w:t>二</w:t>
            </w:r>
          </w:p>
        </w:tc>
        <w:tc>
          <w:tcPr>
            <w:tcW w:w="1964" w:type="dxa"/>
            <w:vAlign w:val="center"/>
          </w:tcPr>
          <w:p w:rsidR="00C326D2" w:rsidRDefault="009868D3">
            <w:pPr>
              <w:jc w:val="left"/>
              <w:rPr>
                <w:rFonts w:ascii="宋体" w:hAnsi="宋体"/>
                <w:szCs w:val="21"/>
              </w:rPr>
            </w:pPr>
            <w:r>
              <w:rPr>
                <w:rFonts w:ascii="宋体" w:hAnsi="宋体"/>
                <w:szCs w:val="21"/>
              </w:rPr>
              <w:t>通讯设施</w:t>
            </w:r>
          </w:p>
        </w:tc>
        <w:tc>
          <w:tcPr>
            <w:tcW w:w="108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2068" w:type="dxa"/>
            <w:vAlign w:val="center"/>
          </w:tcPr>
          <w:p w:rsidR="00C326D2" w:rsidRDefault="00C326D2">
            <w:pPr>
              <w:jc w:val="center"/>
              <w:rPr>
                <w:rFonts w:ascii="宋体" w:hAnsi="宋体"/>
                <w:szCs w:val="21"/>
              </w:rPr>
            </w:pPr>
          </w:p>
        </w:tc>
        <w:tc>
          <w:tcPr>
            <w:tcW w:w="1942" w:type="dxa"/>
            <w:vAlign w:val="center"/>
          </w:tcPr>
          <w:p w:rsidR="00C326D2" w:rsidRDefault="00C326D2">
            <w:pPr>
              <w:jc w:val="center"/>
              <w:rPr>
                <w:rFonts w:ascii="宋体" w:hAnsi="宋体"/>
                <w:szCs w:val="21"/>
              </w:rPr>
            </w:pPr>
          </w:p>
        </w:tc>
      </w:tr>
      <w:tr w:rsidR="00C326D2">
        <w:trPr>
          <w:trHeight w:val="463"/>
          <w:jc w:val="center"/>
        </w:trPr>
        <w:tc>
          <w:tcPr>
            <w:tcW w:w="843" w:type="dxa"/>
            <w:vAlign w:val="center"/>
          </w:tcPr>
          <w:p w:rsidR="00C326D2" w:rsidRDefault="00C326D2">
            <w:pPr>
              <w:jc w:val="center"/>
              <w:rPr>
                <w:rFonts w:ascii="宋体" w:hAnsi="宋体"/>
                <w:szCs w:val="21"/>
              </w:rPr>
            </w:pPr>
          </w:p>
        </w:tc>
        <w:tc>
          <w:tcPr>
            <w:tcW w:w="1964" w:type="dxa"/>
            <w:vAlign w:val="center"/>
          </w:tcPr>
          <w:p w:rsidR="00C326D2" w:rsidRDefault="00C326D2">
            <w:pPr>
              <w:jc w:val="left"/>
              <w:rPr>
                <w:rFonts w:ascii="宋体" w:hAnsi="宋体"/>
                <w:szCs w:val="21"/>
              </w:rPr>
            </w:pPr>
          </w:p>
        </w:tc>
        <w:tc>
          <w:tcPr>
            <w:tcW w:w="108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2068" w:type="dxa"/>
            <w:vAlign w:val="center"/>
          </w:tcPr>
          <w:p w:rsidR="00C326D2" w:rsidRDefault="00C326D2">
            <w:pPr>
              <w:jc w:val="center"/>
              <w:rPr>
                <w:rFonts w:ascii="宋体" w:hAnsi="宋体"/>
                <w:szCs w:val="21"/>
              </w:rPr>
            </w:pPr>
          </w:p>
        </w:tc>
        <w:tc>
          <w:tcPr>
            <w:tcW w:w="1942" w:type="dxa"/>
            <w:vAlign w:val="center"/>
          </w:tcPr>
          <w:p w:rsidR="00C326D2" w:rsidRDefault="00C326D2">
            <w:pPr>
              <w:jc w:val="center"/>
              <w:rPr>
                <w:rFonts w:ascii="宋体" w:hAnsi="宋体"/>
                <w:szCs w:val="21"/>
              </w:rPr>
            </w:pPr>
          </w:p>
        </w:tc>
      </w:tr>
      <w:tr w:rsidR="00C326D2">
        <w:trPr>
          <w:trHeight w:val="463"/>
          <w:jc w:val="center"/>
        </w:trPr>
        <w:tc>
          <w:tcPr>
            <w:tcW w:w="843" w:type="dxa"/>
            <w:vAlign w:val="center"/>
          </w:tcPr>
          <w:p w:rsidR="00C326D2" w:rsidRDefault="00C326D2">
            <w:pPr>
              <w:jc w:val="center"/>
              <w:rPr>
                <w:rFonts w:ascii="宋体" w:hAnsi="宋体"/>
                <w:szCs w:val="21"/>
              </w:rPr>
            </w:pPr>
          </w:p>
        </w:tc>
        <w:tc>
          <w:tcPr>
            <w:tcW w:w="1964" w:type="dxa"/>
            <w:vAlign w:val="center"/>
          </w:tcPr>
          <w:p w:rsidR="00C326D2" w:rsidRDefault="00C326D2">
            <w:pPr>
              <w:jc w:val="left"/>
              <w:rPr>
                <w:rFonts w:ascii="宋体" w:hAnsi="宋体"/>
                <w:szCs w:val="21"/>
              </w:rPr>
            </w:pPr>
          </w:p>
        </w:tc>
        <w:tc>
          <w:tcPr>
            <w:tcW w:w="108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2068" w:type="dxa"/>
            <w:vAlign w:val="center"/>
          </w:tcPr>
          <w:p w:rsidR="00C326D2" w:rsidRDefault="00C326D2">
            <w:pPr>
              <w:jc w:val="center"/>
              <w:rPr>
                <w:rFonts w:ascii="宋体" w:hAnsi="宋体"/>
                <w:szCs w:val="21"/>
              </w:rPr>
            </w:pPr>
          </w:p>
        </w:tc>
        <w:tc>
          <w:tcPr>
            <w:tcW w:w="1942" w:type="dxa"/>
            <w:vAlign w:val="center"/>
          </w:tcPr>
          <w:p w:rsidR="00C326D2" w:rsidRDefault="00C326D2">
            <w:pPr>
              <w:jc w:val="center"/>
              <w:rPr>
                <w:rFonts w:ascii="宋体" w:hAnsi="宋体"/>
                <w:szCs w:val="21"/>
              </w:rPr>
            </w:pPr>
          </w:p>
        </w:tc>
      </w:tr>
      <w:tr w:rsidR="00C326D2">
        <w:trPr>
          <w:trHeight w:val="484"/>
          <w:jc w:val="center"/>
        </w:trPr>
        <w:tc>
          <w:tcPr>
            <w:tcW w:w="843" w:type="dxa"/>
            <w:vAlign w:val="center"/>
          </w:tcPr>
          <w:p w:rsidR="00C326D2" w:rsidRDefault="009868D3">
            <w:pPr>
              <w:jc w:val="center"/>
              <w:rPr>
                <w:rFonts w:ascii="宋体" w:hAnsi="宋体"/>
                <w:szCs w:val="21"/>
              </w:rPr>
            </w:pPr>
            <w:r>
              <w:rPr>
                <w:rFonts w:ascii="宋体" w:hAnsi="宋体"/>
                <w:szCs w:val="21"/>
              </w:rPr>
              <w:t>三</w:t>
            </w:r>
          </w:p>
        </w:tc>
        <w:tc>
          <w:tcPr>
            <w:tcW w:w="1964" w:type="dxa"/>
            <w:vAlign w:val="center"/>
          </w:tcPr>
          <w:p w:rsidR="00C326D2" w:rsidRDefault="009868D3">
            <w:pPr>
              <w:jc w:val="left"/>
              <w:rPr>
                <w:rFonts w:ascii="宋体" w:hAnsi="宋体"/>
                <w:szCs w:val="21"/>
              </w:rPr>
            </w:pPr>
            <w:r>
              <w:rPr>
                <w:rFonts w:ascii="宋体" w:hAnsi="宋体"/>
                <w:szCs w:val="21"/>
              </w:rPr>
              <w:t>交通工具</w:t>
            </w:r>
          </w:p>
        </w:tc>
        <w:tc>
          <w:tcPr>
            <w:tcW w:w="108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2068" w:type="dxa"/>
            <w:vAlign w:val="center"/>
          </w:tcPr>
          <w:p w:rsidR="00C326D2" w:rsidRDefault="00C326D2">
            <w:pPr>
              <w:jc w:val="center"/>
              <w:rPr>
                <w:rFonts w:ascii="宋体" w:hAnsi="宋体"/>
                <w:szCs w:val="21"/>
              </w:rPr>
            </w:pPr>
          </w:p>
        </w:tc>
        <w:tc>
          <w:tcPr>
            <w:tcW w:w="1942" w:type="dxa"/>
            <w:vAlign w:val="center"/>
          </w:tcPr>
          <w:p w:rsidR="00C326D2" w:rsidRDefault="00C326D2">
            <w:pPr>
              <w:jc w:val="center"/>
              <w:rPr>
                <w:rFonts w:ascii="宋体" w:hAnsi="宋体"/>
                <w:szCs w:val="21"/>
              </w:rPr>
            </w:pPr>
          </w:p>
        </w:tc>
      </w:tr>
      <w:tr w:rsidR="00C326D2">
        <w:trPr>
          <w:trHeight w:val="463"/>
          <w:jc w:val="center"/>
        </w:trPr>
        <w:tc>
          <w:tcPr>
            <w:tcW w:w="843" w:type="dxa"/>
            <w:vAlign w:val="center"/>
          </w:tcPr>
          <w:p w:rsidR="00C326D2" w:rsidRDefault="00C326D2">
            <w:pPr>
              <w:jc w:val="center"/>
              <w:rPr>
                <w:rFonts w:ascii="宋体" w:hAnsi="宋体"/>
                <w:szCs w:val="21"/>
              </w:rPr>
            </w:pPr>
          </w:p>
        </w:tc>
        <w:tc>
          <w:tcPr>
            <w:tcW w:w="1964" w:type="dxa"/>
            <w:vAlign w:val="center"/>
          </w:tcPr>
          <w:p w:rsidR="00C326D2" w:rsidRDefault="00C326D2">
            <w:pPr>
              <w:jc w:val="left"/>
              <w:rPr>
                <w:rFonts w:ascii="宋体" w:hAnsi="宋体"/>
                <w:szCs w:val="21"/>
              </w:rPr>
            </w:pPr>
          </w:p>
        </w:tc>
        <w:tc>
          <w:tcPr>
            <w:tcW w:w="108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2068" w:type="dxa"/>
            <w:vAlign w:val="center"/>
          </w:tcPr>
          <w:p w:rsidR="00C326D2" w:rsidRDefault="00C326D2">
            <w:pPr>
              <w:jc w:val="center"/>
              <w:rPr>
                <w:rFonts w:ascii="宋体" w:hAnsi="宋体"/>
                <w:szCs w:val="21"/>
              </w:rPr>
            </w:pPr>
          </w:p>
        </w:tc>
        <w:tc>
          <w:tcPr>
            <w:tcW w:w="1942" w:type="dxa"/>
            <w:vAlign w:val="center"/>
          </w:tcPr>
          <w:p w:rsidR="00C326D2" w:rsidRDefault="00C326D2">
            <w:pPr>
              <w:jc w:val="center"/>
              <w:rPr>
                <w:rFonts w:ascii="宋体" w:hAnsi="宋体"/>
                <w:szCs w:val="21"/>
              </w:rPr>
            </w:pPr>
          </w:p>
        </w:tc>
      </w:tr>
      <w:tr w:rsidR="00C326D2">
        <w:trPr>
          <w:trHeight w:val="484"/>
          <w:jc w:val="center"/>
        </w:trPr>
        <w:tc>
          <w:tcPr>
            <w:tcW w:w="843" w:type="dxa"/>
            <w:vAlign w:val="center"/>
          </w:tcPr>
          <w:p w:rsidR="00C326D2" w:rsidRDefault="009868D3">
            <w:pPr>
              <w:jc w:val="center"/>
              <w:rPr>
                <w:rFonts w:ascii="宋体" w:hAnsi="宋体"/>
                <w:szCs w:val="21"/>
              </w:rPr>
            </w:pPr>
            <w:r>
              <w:rPr>
                <w:rFonts w:ascii="宋体" w:hAnsi="宋体"/>
                <w:szCs w:val="21"/>
              </w:rPr>
              <w:t>四</w:t>
            </w:r>
          </w:p>
        </w:tc>
        <w:tc>
          <w:tcPr>
            <w:tcW w:w="1964" w:type="dxa"/>
            <w:vAlign w:val="center"/>
          </w:tcPr>
          <w:p w:rsidR="00C326D2" w:rsidRDefault="009868D3">
            <w:pPr>
              <w:jc w:val="left"/>
              <w:rPr>
                <w:rFonts w:ascii="宋体" w:hAnsi="宋体"/>
                <w:szCs w:val="21"/>
              </w:rPr>
            </w:pPr>
            <w:r>
              <w:rPr>
                <w:rFonts w:ascii="宋体" w:hAnsi="宋体"/>
                <w:szCs w:val="21"/>
              </w:rPr>
              <w:t>其他</w:t>
            </w:r>
          </w:p>
        </w:tc>
        <w:tc>
          <w:tcPr>
            <w:tcW w:w="108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900" w:type="dxa"/>
            <w:vAlign w:val="center"/>
          </w:tcPr>
          <w:p w:rsidR="00C326D2" w:rsidRDefault="00C326D2">
            <w:pPr>
              <w:jc w:val="center"/>
              <w:rPr>
                <w:rFonts w:ascii="宋体" w:hAnsi="宋体"/>
                <w:szCs w:val="21"/>
              </w:rPr>
            </w:pPr>
          </w:p>
        </w:tc>
        <w:tc>
          <w:tcPr>
            <w:tcW w:w="2068" w:type="dxa"/>
            <w:vAlign w:val="center"/>
          </w:tcPr>
          <w:p w:rsidR="00C326D2" w:rsidRDefault="00C326D2">
            <w:pPr>
              <w:jc w:val="center"/>
              <w:rPr>
                <w:rFonts w:ascii="宋体" w:hAnsi="宋体"/>
                <w:szCs w:val="21"/>
              </w:rPr>
            </w:pPr>
          </w:p>
        </w:tc>
        <w:tc>
          <w:tcPr>
            <w:tcW w:w="1942" w:type="dxa"/>
            <w:vAlign w:val="center"/>
          </w:tcPr>
          <w:p w:rsidR="00C326D2" w:rsidRDefault="00C326D2">
            <w:pPr>
              <w:jc w:val="center"/>
              <w:rPr>
                <w:rFonts w:ascii="宋体" w:hAnsi="宋体"/>
                <w:szCs w:val="21"/>
              </w:rPr>
            </w:pPr>
          </w:p>
        </w:tc>
      </w:tr>
      <w:tr w:rsidR="00C326D2">
        <w:trPr>
          <w:cantSplit/>
          <w:trHeight w:val="660"/>
          <w:jc w:val="center"/>
        </w:trPr>
        <w:tc>
          <w:tcPr>
            <w:tcW w:w="9697" w:type="dxa"/>
            <w:gridSpan w:val="7"/>
            <w:vAlign w:val="center"/>
          </w:tcPr>
          <w:p w:rsidR="00C326D2" w:rsidRDefault="009868D3">
            <w:pPr>
              <w:rPr>
                <w:rFonts w:ascii="宋体" w:hAnsi="宋体"/>
                <w:szCs w:val="21"/>
              </w:rPr>
            </w:pPr>
            <w:r>
              <w:rPr>
                <w:rFonts w:ascii="宋体" w:hAnsi="宋体" w:hint="eastAsia"/>
                <w:szCs w:val="21"/>
              </w:rPr>
              <w:t xml:space="preserve"> </w:t>
            </w:r>
            <w:r>
              <w:rPr>
                <w:rFonts w:ascii="宋体" w:hAnsi="宋体"/>
                <w:bCs/>
                <w:szCs w:val="21"/>
              </w:rPr>
              <w:t>设施设备</w:t>
            </w:r>
            <w:r>
              <w:rPr>
                <w:rFonts w:ascii="宋体" w:hAnsi="宋体" w:hint="eastAsia"/>
                <w:bCs/>
                <w:szCs w:val="21"/>
              </w:rPr>
              <w:t>购置和使用</w:t>
            </w:r>
            <w:r>
              <w:rPr>
                <w:rFonts w:ascii="宋体" w:hAnsi="宋体"/>
                <w:bCs/>
                <w:szCs w:val="21"/>
              </w:rPr>
              <w:t>费</w:t>
            </w:r>
            <w:r>
              <w:rPr>
                <w:rFonts w:ascii="宋体" w:hAnsi="宋体"/>
                <w:szCs w:val="21"/>
              </w:rPr>
              <w:t>投标报价</w:t>
            </w:r>
            <w:r>
              <w:rPr>
                <w:rFonts w:ascii="宋体" w:hAnsi="宋体" w:hint="eastAsia"/>
                <w:szCs w:val="21"/>
              </w:rPr>
              <w:t>汇总：</w:t>
            </w:r>
            <w:r>
              <w:rPr>
                <w:rFonts w:ascii="宋体" w:hAnsi="宋体" w:hint="eastAsia"/>
                <w:szCs w:val="21"/>
                <w:u w:val="single"/>
              </w:rPr>
              <w:t xml:space="preserve">                               </w:t>
            </w:r>
            <w:r>
              <w:rPr>
                <w:rFonts w:ascii="宋体" w:hAnsi="宋体" w:hint="eastAsia"/>
                <w:szCs w:val="21"/>
              </w:rPr>
              <w:t>元</w:t>
            </w:r>
          </w:p>
        </w:tc>
      </w:tr>
    </w:tbl>
    <w:p w:rsidR="00C326D2" w:rsidRDefault="00C326D2">
      <w:pPr>
        <w:ind w:leftChars="356" w:left="748" w:firstLineChars="600" w:firstLine="1260"/>
        <w:jc w:val="left"/>
        <w:rPr>
          <w:rFonts w:ascii="宋体" w:hAnsi="宋体"/>
          <w:szCs w:val="21"/>
        </w:rPr>
      </w:pPr>
    </w:p>
    <w:p w:rsidR="00C326D2" w:rsidRDefault="009868D3">
      <w:pPr>
        <w:widowControl/>
        <w:shd w:val="clear" w:color="auto" w:fill="FFFFFF"/>
        <w:snapToGrid w:val="0"/>
        <w:spacing w:line="340" w:lineRule="exact"/>
        <w:jc w:val="left"/>
        <w:rPr>
          <w:rFonts w:ascii="宋体" w:hAnsi="宋体" w:cs="宋体"/>
          <w:color w:val="000000"/>
          <w:kern w:val="0"/>
          <w:szCs w:val="21"/>
        </w:rPr>
      </w:pPr>
      <w:r>
        <w:rPr>
          <w:rFonts w:ascii="宋体" w:hAnsi="宋体" w:cs="宋体" w:hint="eastAsia"/>
          <w:color w:val="000000"/>
          <w:kern w:val="0"/>
          <w:szCs w:val="21"/>
        </w:rPr>
        <w:t>供应商</w:t>
      </w:r>
      <w:r>
        <w:rPr>
          <w:rFonts w:ascii="宋体" w:hAnsi="宋体" w:cs="宋体"/>
          <w:color w:val="000000"/>
          <w:kern w:val="0"/>
          <w:szCs w:val="21"/>
        </w:rPr>
        <w:t>名称：</w:t>
      </w:r>
      <w:r>
        <w:rPr>
          <w:rFonts w:ascii="宋体" w:hAnsi="宋体" w:cs="宋体"/>
          <w:color w:val="000000"/>
          <w:kern w:val="0"/>
          <w:szCs w:val="21"/>
          <w:u w:val="single"/>
        </w:rPr>
        <w:t xml:space="preserve">  </w:t>
      </w:r>
      <w:r>
        <w:rPr>
          <w:rFonts w:ascii="宋体" w:hAnsi="宋体" w:cs="宋体" w:hint="eastAsia"/>
          <w:color w:val="000000"/>
          <w:kern w:val="0"/>
          <w:szCs w:val="21"/>
          <w:u w:val="single"/>
        </w:rPr>
        <w:t xml:space="preserve">           </w:t>
      </w:r>
      <w:r>
        <w:rPr>
          <w:rFonts w:ascii="宋体" w:hAnsi="宋体" w:cs="宋体"/>
          <w:color w:val="000000"/>
          <w:kern w:val="0"/>
          <w:szCs w:val="21"/>
          <w:u w:val="single"/>
        </w:rPr>
        <w:t>（盖单位章）</w:t>
      </w:r>
      <w:r>
        <w:rPr>
          <w:rFonts w:ascii="宋体" w:hAnsi="宋体" w:cs="宋体" w:hint="eastAsia"/>
          <w:color w:val="000000"/>
          <w:kern w:val="0"/>
          <w:szCs w:val="21"/>
          <w:u w:val="single"/>
        </w:rPr>
        <w:t xml:space="preserve">            </w:t>
      </w:r>
      <w:r>
        <w:rPr>
          <w:rFonts w:ascii="宋体" w:hAnsi="宋体" w:cs="宋体"/>
          <w:color w:val="000000"/>
          <w:kern w:val="0"/>
          <w:szCs w:val="21"/>
          <w:u w:val="single"/>
        </w:rPr>
        <w:t xml:space="preserve">  </w:t>
      </w:r>
    </w:p>
    <w:p w:rsidR="00C326D2" w:rsidRDefault="009868D3">
      <w:pPr>
        <w:widowControl/>
        <w:shd w:val="clear" w:color="auto" w:fill="FFFFFF"/>
        <w:snapToGrid w:val="0"/>
        <w:spacing w:line="340" w:lineRule="exact"/>
        <w:jc w:val="left"/>
        <w:rPr>
          <w:rFonts w:ascii="宋体" w:hAnsi="宋体" w:cs="宋体"/>
          <w:color w:val="000000"/>
          <w:kern w:val="0"/>
          <w:szCs w:val="21"/>
        </w:rPr>
      </w:pPr>
      <w:r>
        <w:rPr>
          <w:rFonts w:ascii="宋体" w:hAnsi="宋体" w:cs="宋体"/>
          <w:color w:val="000000"/>
          <w:kern w:val="0"/>
          <w:szCs w:val="21"/>
        </w:rPr>
        <w:t>法定代表人或其委托代理人：</w:t>
      </w:r>
      <w:r>
        <w:rPr>
          <w:rFonts w:ascii="宋体" w:hAnsi="宋体" w:cs="宋体"/>
          <w:color w:val="000000"/>
          <w:kern w:val="0"/>
          <w:szCs w:val="21"/>
          <w:u w:val="single"/>
        </w:rPr>
        <w:t xml:space="preserve"> </w:t>
      </w:r>
      <w:r>
        <w:rPr>
          <w:rFonts w:ascii="宋体" w:hAnsi="宋体" w:cs="宋体" w:hint="eastAsia"/>
          <w:color w:val="000000"/>
          <w:kern w:val="0"/>
          <w:szCs w:val="21"/>
          <w:u w:val="single"/>
        </w:rPr>
        <w:t xml:space="preserve">       </w:t>
      </w:r>
      <w:r>
        <w:rPr>
          <w:rFonts w:ascii="宋体" w:hAnsi="宋体" w:cs="宋体"/>
          <w:color w:val="000000"/>
          <w:kern w:val="0"/>
          <w:szCs w:val="21"/>
          <w:u w:val="single"/>
        </w:rPr>
        <w:t>（签字）</w:t>
      </w:r>
      <w:r>
        <w:rPr>
          <w:rFonts w:ascii="宋体" w:hAnsi="宋体" w:cs="宋体" w:hint="eastAsia"/>
          <w:color w:val="000000"/>
          <w:kern w:val="0"/>
          <w:szCs w:val="21"/>
          <w:u w:val="single"/>
        </w:rPr>
        <w:t xml:space="preserve">        </w:t>
      </w:r>
    </w:p>
    <w:p w:rsidR="00C326D2" w:rsidRDefault="009868D3">
      <w:pPr>
        <w:spacing w:line="340" w:lineRule="exact"/>
        <w:rPr>
          <w:rFonts w:ascii="宋体" w:hAnsi="宋体" w:cs="宋体"/>
          <w:color w:val="000000"/>
          <w:kern w:val="0"/>
          <w:szCs w:val="21"/>
        </w:rPr>
      </w:pPr>
      <w:r>
        <w:rPr>
          <w:rFonts w:ascii="宋体" w:hAnsi="宋体" w:cs="宋体" w:hint="eastAsia"/>
          <w:color w:val="000000"/>
          <w:kern w:val="0"/>
          <w:szCs w:val="21"/>
          <w:u w:val="single"/>
        </w:rPr>
        <w:t xml:space="preserve">     </w:t>
      </w:r>
      <w:r>
        <w:rPr>
          <w:rFonts w:ascii="宋体" w:hAnsi="宋体" w:cs="宋体"/>
          <w:color w:val="000000"/>
          <w:kern w:val="0"/>
          <w:szCs w:val="21"/>
          <w:u w:val="single"/>
        </w:rPr>
        <w:t xml:space="preserve"> </w:t>
      </w:r>
      <w:r>
        <w:rPr>
          <w:rFonts w:ascii="宋体" w:hAnsi="宋体" w:cs="宋体"/>
          <w:color w:val="000000"/>
          <w:kern w:val="0"/>
          <w:szCs w:val="21"/>
        </w:rPr>
        <w:t>年</w:t>
      </w:r>
      <w:r>
        <w:rPr>
          <w:rFonts w:ascii="宋体" w:hAnsi="宋体" w:cs="宋体"/>
          <w:color w:val="000000"/>
          <w:kern w:val="0"/>
          <w:szCs w:val="21"/>
          <w:u w:val="single"/>
        </w:rPr>
        <w:t xml:space="preserve">    </w:t>
      </w:r>
      <w:r>
        <w:rPr>
          <w:rFonts w:ascii="宋体" w:hAnsi="宋体" w:cs="宋体"/>
          <w:color w:val="000000"/>
          <w:kern w:val="0"/>
          <w:szCs w:val="21"/>
        </w:rPr>
        <w:t>月</w:t>
      </w:r>
      <w:r>
        <w:rPr>
          <w:rFonts w:ascii="宋体" w:hAnsi="宋体" w:cs="宋体"/>
          <w:color w:val="000000"/>
          <w:kern w:val="0"/>
          <w:szCs w:val="21"/>
          <w:u w:val="single"/>
        </w:rPr>
        <w:t xml:space="preserve">    </w:t>
      </w:r>
      <w:r>
        <w:rPr>
          <w:rFonts w:ascii="宋体" w:hAnsi="宋体" w:cs="宋体"/>
          <w:color w:val="000000"/>
          <w:kern w:val="0"/>
          <w:szCs w:val="21"/>
        </w:rPr>
        <w:t>日</w:t>
      </w:r>
    </w:p>
    <w:p w:rsidR="00C326D2" w:rsidRDefault="00C326D2">
      <w:pPr>
        <w:pStyle w:val="a0"/>
      </w:pPr>
    </w:p>
    <w:p w:rsidR="00C326D2" w:rsidRDefault="00C326D2"/>
    <w:p w:rsidR="00C326D2" w:rsidRDefault="009868D3">
      <w:pPr>
        <w:spacing w:line="360" w:lineRule="auto"/>
        <w:jc w:val="center"/>
        <w:outlineLvl w:val="2"/>
        <w:rPr>
          <w:rFonts w:asciiTheme="minorEastAsia" w:eastAsiaTheme="minorEastAsia" w:hAnsiTheme="minorEastAsia" w:cs="宋体"/>
          <w:b/>
          <w:kern w:val="1"/>
          <w:szCs w:val="21"/>
        </w:rPr>
      </w:pPr>
      <w:bookmarkStart w:id="22" w:name="_Toc445392214"/>
      <w:bookmarkStart w:id="23" w:name="_Toc430714684"/>
      <w:bookmarkEnd w:id="22"/>
      <w:bookmarkEnd w:id="23"/>
      <w:r>
        <w:rPr>
          <w:rFonts w:asciiTheme="minorEastAsia" w:eastAsiaTheme="minorEastAsia" w:hAnsiTheme="minorEastAsia" w:cs="宋体" w:hint="eastAsia"/>
          <w:b/>
          <w:kern w:val="1"/>
          <w:szCs w:val="21"/>
        </w:rPr>
        <w:lastRenderedPageBreak/>
        <w:t>七、供应商资格文件</w:t>
      </w:r>
    </w:p>
    <w:p w:rsidR="00C326D2" w:rsidRDefault="009868D3">
      <w:pPr>
        <w:widowControl/>
        <w:spacing w:line="360" w:lineRule="auto"/>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（一）供应商基本情况表</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88"/>
        <w:gridCol w:w="900"/>
        <w:gridCol w:w="540"/>
        <w:gridCol w:w="271"/>
        <w:gridCol w:w="629"/>
        <w:gridCol w:w="900"/>
        <w:gridCol w:w="312"/>
        <w:gridCol w:w="408"/>
        <w:gridCol w:w="360"/>
        <w:gridCol w:w="631"/>
        <w:gridCol w:w="885"/>
        <w:gridCol w:w="1337"/>
        <w:gridCol w:w="27"/>
        <w:gridCol w:w="1080"/>
      </w:tblGrid>
      <w:tr w:rsidR="00C326D2">
        <w:trPr>
          <w:cantSplit/>
          <w:trHeight w:val="520"/>
          <w:jc w:val="center"/>
        </w:trPr>
        <w:tc>
          <w:tcPr>
            <w:tcW w:w="2088" w:type="dxa"/>
            <w:gridSpan w:val="2"/>
            <w:vAlign w:val="center"/>
          </w:tcPr>
          <w:p w:rsidR="00C326D2" w:rsidRDefault="009868D3">
            <w:pPr>
              <w:spacing w:line="360" w:lineRule="exact"/>
              <w:jc w:val="center"/>
              <w:rPr>
                <w:rFonts w:ascii="宋体" w:hAnsi="宋体"/>
                <w:szCs w:val="21"/>
              </w:rPr>
            </w:pPr>
            <w:r>
              <w:rPr>
                <w:rFonts w:ascii="宋体" w:hAnsi="宋体"/>
                <w:szCs w:val="21"/>
              </w:rPr>
              <w:t>单位名称</w:t>
            </w:r>
          </w:p>
        </w:tc>
        <w:tc>
          <w:tcPr>
            <w:tcW w:w="7380" w:type="dxa"/>
            <w:gridSpan w:val="12"/>
            <w:vAlign w:val="center"/>
          </w:tcPr>
          <w:p w:rsidR="00C326D2" w:rsidRDefault="00C326D2">
            <w:pPr>
              <w:spacing w:line="360" w:lineRule="exact"/>
              <w:jc w:val="center"/>
              <w:rPr>
                <w:rFonts w:ascii="宋体" w:hAnsi="宋体"/>
                <w:szCs w:val="21"/>
              </w:rPr>
            </w:pPr>
          </w:p>
        </w:tc>
      </w:tr>
      <w:tr w:rsidR="00C326D2">
        <w:trPr>
          <w:cantSplit/>
          <w:trHeight w:val="520"/>
          <w:jc w:val="center"/>
        </w:trPr>
        <w:tc>
          <w:tcPr>
            <w:tcW w:w="2088" w:type="dxa"/>
            <w:gridSpan w:val="2"/>
            <w:vAlign w:val="center"/>
          </w:tcPr>
          <w:p w:rsidR="00C326D2" w:rsidRDefault="009868D3">
            <w:pPr>
              <w:spacing w:line="360" w:lineRule="exact"/>
              <w:jc w:val="center"/>
              <w:rPr>
                <w:rFonts w:ascii="宋体" w:hAnsi="宋体"/>
                <w:szCs w:val="21"/>
              </w:rPr>
            </w:pPr>
            <w:r>
              <w:rPr>
                <w:rFonts w:ascii="宋体" w:hAnsi="宋体"/>
                <w:szCs w:val="21"/>
              </w:rPr>
              <w:t>详细地址</w:t>
            </w:r>
          </w:p>
        </w:tc>
        <w:tc>
          <w:tcPr>
            <w:tcW w:w="7380" w:type="dxa"/>
            <w:gridSpan w:val="12"/>
            <w:vAlign w:val="center"/>
          </w:tcPr>
          <w:p w:rsidR="00C326D2" w:rsidRDefault="00C326D2">
            <w:pPr>
              <w:spacing w:line="360" w:lineRule="exact"/>
              <w:jc w:val="center"/>
              <w:rPr>
                <w:rFonts w:ascii="宋体" w:hAnsi="宋体"/>
                <w:szCs w:val="21"/>
              </w:rPr>
            </w:pPr>
          </w:p>
        </w:tc>
      </w:tr>
      <w:tr w:rsidR="00C326D2">
        <w:trPr>
          <w:cantSplit/>
          <w:trHeight w:val="520"/>
          <w:jc w:val="center"/>
        </w:trPr>
        <w:tc>
          <w:tcPr>
            <w:tcW w:w="2088" w:type="dxa"/>
            <w:gridSpan w:val="2"/>
            <w:vAlign w:val="center"/>
          </w:tcPr>
          <w:p w:rsidR="00C326D2" w:rsidRDefault="009868D3">
            <w:pPr>
              <w:spacing w:line="360" w:lineRule="exact"/>
              <w:jc w:val="center"/>
              <w:rPr>
                <w:rFonts w:ascii="宋体" w:hAnsi="宋体"/>
                <w:szCs w:val="21"/>
              </w:rPr>
            </w:pPr>
            <w:r>
              <w:rPr>
                <w:rFonts w:ascii="宋体" w:hAnsi="宋体"/>
                <w:szCs w:val="21"/>
              </w:rPr>
              <w:t>电    话</w:t>
            </w:r>
          </w:p>
        </w:tc>
        <w:tc>
          <w:tcPr>
            <w:tcW w:w="1440" w:type="dxa"/>
            <w:gridSpan w:val="3"/>
            <w:vAlign w:val="center"/>
          </w:tcPr>
          <w:p w:rsidR="00C326D2" w:rsidRDefault="00C326D2">
            <w:pPr>
              <w:spacing w:line="360" w:lineRule="exact"/>
              <w:jc w:val="center"/>
              <w:rPr>
                <w:rFonts w:ascii="宋体" w:hAnsi="宋体"/>
                <w:szCs w:val="21"/>
              </w:rPr>
            </w:pPr>
          </w:p>
        </w:tc>
        <w:tc>
          <w:tcPr>
            <w:tcW w:w="1212" w:type="dxa"/>
            <w:gridSpan w:val="2"/>
            <w:vAlign w:val="center"/>
          </w:tcPr>
          <w:p w:rsidR="00C326D2" w:rsidRDefault="009868D3">
            <w:pPr>
              <w:spacing w:line="360" w:lineRule="exact"/>
              <w:jc w:val="center"/>
              <w:rPr>
                <w:rFonts w:ascii="宋体" w:hAnsi="宋体"/>
                <w:szCs w:val="21"/>
              </w:rPr>
            </w:pPr>
            <w:r>
              <w:rPr>
                <w:rFonts w:ascii="宋体" w:hAnsi="宋体"/>
                <w:szCs w:val="21"/>
              </w:rPr>
              <w:t>传真</w:t>
            </w:r>
          </w:p>
        </w:tc>
        <w:tc>
          <w:tcPr>
            <w:tcW w:w="2284" w:type="dxa"/>
            <w:gridSpan w:val="4"/>
            <w:vAlign w:val="center"/>
          </w:tcPr>
          <w:p w:rsidR="00C326D2" w:rsidRDefault="00C326D2">
            <w:pPr>
              <w:spacing w:line="360" w:lineRule="exact"/>
              <w:jc w:val="center"/>
              <w:rPr>
                <w:rFonts w:ascii="宋体" w:hAnsi="宋体"/>
                <w:szCs w:val="21"/>
              </w:rPr>
            </w:pPr>
          </w:p>
        </w:tc>
        <w:tc>
          <w:tcPr>
            <w:tcW w:w="1337" w:type="dxa"/>
            <w:vAlign w:val="center"/>
          </w:tcPr>
          <w:p w:rsidR="00C326D2" w:rsidRDefault="009868D3">
            <w:pPr>
              <w:spacing w:line="360" w:lineRule="exact"/>
              <w:jc w:val="center"/>
              <w:rPr>
                <w:rFonts w:ascii="宋体" w:hAnsi="宋体"/>
                <w:szCs w:val="21"/>
              </w:rPr>
            </w:pPr>
            <w:r>
              <w:rPr>
                <w:rFonts w:ascii="宋体" w:hAnsi="宋体"/>
                <w:szCs w:val="21"/>
              </w:rPr>
              <w:t>邮政编码</w:t>
            </w:r>
          </w:p>
        </w:tc>
        <w:tc>
          <w:tcPr>
            <w:tcW w:w="1107" w:type="dxa"/>
            <w:gridSpan w:val="2"/>
            <w:vAlign w:val="center"/>
          </w:tcPr>
          <w:p w:rsidR="00C326D2" w:rsidRDefault="00C326D2">
            <w:pPr>
              <w:spacing w:line="360" w:lineRule="exact"/>
              <w:jc w:val="center"/>
              <w:rPr>
                <w:rFonts w:ascii="宋体" w:hAnsi="宋体"/>
                <w:szCs w:val="21"/>
              </w:rPr>
            </w:pPr>
          </w:p>
        </w:tc>
      </w:tr>
      <w:tr w:rsidR="00C326D2">
        <w:trPr>
          <w:cantSplit/>
          <w:trHeight w:val="520"/>
          <w:jc w:val="center"/>
        </w:trPr>
        <w:tc>
          <w:tcPr>
            <w:tcW w:w="2088" w:type="dxa"/>
            <w:gridSpan w:val="2"/>
            <w:vAlign w:val="center"/>
          </w:tcPr>
          <w:p w:rsidR="00C326D2" w:rsidRDefault="009868D3">
            <w:pPr>
              <w:spacing w:line="360" w:lineRule="exact"/>
              <w:jc w:val="center"/>
              <w:rPr>
                <w:rFonts w:ascii="宋体" w:hAnsi="宋体"/>
                <w:szCs w:val="21"/>
              </w:rPr>
            </w:pPr>
            <w:r>
              <w:rPr>
                <w:rFonts w:ascii="宋体" w:hAnsi="宋体"/>
                <w:szCs w:val="21"/>
              </w:rPr>
              <w:t>电子信箱</w:t>
            </w:r>
          </w:p>
        </w:tc>
        <w:tc>
          <w:tcPr>
            <w:tcW w:w="4936" w:type="dxa"/>
            <w:gridSpan w:val="9"/>
            <w:vAlign w:val="center"/>
          </w:tcPr>
          <w:p w:rsidR="00C326D2" w:rsidRDefault="00C326D2">
            <w:pPr>
              <w:spacing w:line="360" w:lineRule="exact"/>
              <w:jc w:val="center"/>
              <w:rPr>
                <w:rFonts w:ascii="宋体" w:hAnsi="宋体"/>
                <w:szCs w:val="21"/>
              </w:rPr>
            </w:pPr>
          </w:p>
        </w:tc>
        <w:tc>
          <w:tcPr>
            <w:tcW w:w="1337" w:type="dxa"/>
            <w:vAlign w:val="center"/>
          </w:tcPr>
          <w:p w:rsidR="00C326D2" w:rsidRDefault="009868D3">
            <w:pPr>
              <w:spacing w:line="360" w:lineRule="exact"/>
              <w:jc w:val="center"/>
              <w:rPr>
                <w:rFonts w:ascii="宋体" w:hAnsi="宋体"/>
                <w:szCs w:val="21"/>
              </w:rPr>
            </w:pPr>
            <w:r>
              <w:rPr>
                <w:rFonts w:ascii="宋体" w:hAnsi="宋体"/>
                <w:szCs w:val="21"/>
              </w:rPr>
              <w:t>联系人</w:t>
            </w:r>
          </w:p>
        </w:tc>
        <w:tc>
          <w:tcPr>
            <w:tcW w:w="1107" w:type="dxa"/>
            <w:gridSpan w:val="2"/>
            <w:vAlign w:val="center"/>
          </w:tcPr>
          <w:p w:rsidR="00C326D2" w:rsidRDefault="00C326D2">
            <w:pPr>
              <w:spacing w:line="360" w:lineRule="exact"/>
              <w:jc w:val="center"/>
              <w:rPr>
                <w:rFonts w:ascii="宋体" w:hAnsi="宋体"/>
                <w:szCs w:val="21"/>
              </w:rPr>
            </w:pPr>
          </w:p>
        </w:tc>
      </w:tr>
      <w:tr w:rsidR="00C326D2">
        <w:trPr>
          <w:cantSplit/>
          <w:trHeight w:val="520"/>
          <w:jc w:val="center"/>
        </w:trPr>
        <w:tc>
          <w:tcPr>
            <w:tcW w:w="2088" w:type="dxa"/>
            <w:gridSpan w:val="2"/>
            <w:vAlign w:val="center"/>
          </w:tcPr>
          <w:p w:rsidR="00C326D2" w:rsidRDefault="009868D3">
            <w:pPr>
              <w:spacing w:line="360" w:lineRule="exact"/>
              <w:jc w:val="center"/>
              <w:rPr>
                <w:rFonts w:ascii="宋体" w:hAnsi="宋体"/>
                <w:szCs w:val="21"/>
              </w:rPr>
            </w:pPr>
            <w:r>
              <w:rPr>
                <w:rFonts w:ascii="宋体" w:hAnsi="宋体"/>
                <w:szCs w:val="21"/>
              </w:rPr>
              <w:t xml:space="preserve">  法定代表人</w:t>
            </w:r>
          </w:p>
        </w:tc>
        <w:tc>
          <w:tcPr>
            <w:tcW w:w="811" w:type="dxa"/>
            <w:gridSpan w:val="2"/>
            <w:vAlign w:val="center"/>
          </w:tcPr>
          <w:p w:rsidR="00C326D2" w:rsidRDefault="009868D3">
            <w:pPr>
              <w:spacing w:line="360" w:lineRule="exact"/>
              <w:jc w:val="center"/>
              <w:rPr>
                <w:rFonts w:ascii="宋体" w:hAnsi="宋体"/>
                <w:szCs w:val="21"/>
              </w:rPr>
            </w:pPr>
            <w:r>
              <w:rPr>
                <w:rFonts w:ascii="宋体" w:hAnsi="宋体"/>
                <w:szCs w:val="21"/>
              </w:rPr>
              <w:t>姓名</w:t>
            </w:r>
          </w:p>
        </w:tc>
        <w:tc>
          <w:tcPr>
            <w:tcW w:w="1529" w:type="dxa"/>
            <w:gridSpan w:val="2"/>
            <w:vAlign w:val="center"/>
          </w:tcPr>
          <w:p w:rsidR="00C326D2" w:rsidRDefault="00C326D2">
            <w:pPr>
              <w:spacing w:line="360" w:lineRule="exact"/>
              <w:jc w:val="center"/>
              <w:rPr>
                <w:rFonts w:ascii="宋体" w:hAnsi="宋体"/>
                <w:szCs w:val="21"/>
              </w:rPr>
            </w:pPr>
          </w:p>
        </w:tc>
        <w:tc>
          <w:tcPr>
            <w:tcW w:w="1080" w:type="dxa"/>
            <w:gridSpan w:val="3"/>
            <w:vAlign w:val="center"/>
          </w:tcPr>
          <w:p w:rsidR="00C326D2" w:rsidRDefault="009868D3">
            <w:pPr>
              <w:spacing w:line="360" w:lineRule="exact"/>
              <w:jc w:val="center"/>
              <w:rPr>
                <w:rFonts w:ascii="宋体" w:hAnsi="宋体"/>
                <w:szCs w:val="21"/>
              </w:rPr>
            </w:pPr>
            <w:r>
              <w:rPr>
                <w:rFonts w:ascii="宋体" w:hAnsi="宋体"/>
                <w:szCs w:val="21"/>
              </w:rPr>
              <w:t>职务</w:t>
            </w:r>
          </w:p>
        </w:tc>
        <w:tc>
          <w:tcPr>
            <w:tcW w:w="1516" w:type="dxa"/>
            <w:gridSpan w:val="2"/>
            <w:vAlign w:val="center"/>
          </w:tcPr>
          <w:p w:rsidR="00C326D2" w:rsidRDefault="00C326D2">
            <w:pPr>
              <w:spacing w:line="360" w:lineRule="exact"/>
              <w:jc w:val="center"/>
              <w:rPr>
                <w:rFonts w:ascii="宋体" w:hAnsi="宋体"/>
                <w:szCs w:val="21"/>
              </w:rPr>
            </w:pPr>
          </w:p>
        </w:tc>
        <w:tc>
          <w:tcPr>
            <w:tcW w:w="1337" w:type="dxa"/>
            <w:vAlign w:val="center"/>
          </w:tcPr>
          <w:p w:rsidR="00C326D2" w:rsidRDefault="009868D3">
            <w:pPr>
              <w:spacing w:line="360" w:lineRule="exact"/>
              <w:jc w:val="center"/>
              <w:rPr>
                <w:rFonts w:ascii="宋体" w:hAnsi="宋体"/>
                <w:szCs w:val="21"/>
              </w:rPr>
            </w:pPr>
            <w:r>
              <w:rPr>
                <w:rFonts w:ascii="宋体" w:hAnsi="宋体"/>
                <w:szCs w:val="21"/>
              </w:rPr>
              <w:t>职称</w:t>
            </w:r>
          </w:p>
        </w:tc>
        <w:tc>
          <w:tcPr>
            <w:tcW w:w="1107" w:type="dxa"/>
            <w:gridSpan w:val="2"/>
            <w:vAlign w:val="center"/>
          </w:tcPr>
          <w:p w:rsidR="00C326D2" w:rsidRDefault="00C326D2">
            <w:pPr>
              <w:spacing w:line="360" w:lineRule="exact"/>
              <w:jc w:val="center"/>
              <w:rPr>
                <w:rFonts w:ascii="宋体" w:hAnsi="宋体"/>
                <w:szCs w:val="21"/>
              </w:rPr>
            </w:pPr>
          </w:p>
        </w:tc>
      </w:tr>
      <w:tr w:rsidR="00C326D2">
        <w:trPr>
          <w:cantSplit/>
          <w:trHeight w:val="520"/>
          <w:jc w:val="center"/>
        </w:trPr>
        <w:tc>
          <w:tcPr>
            <w:tcW w:w="2088" w:type="dxa"/>
            <w:gridSpan w:val="2"/>
            <w:vAlign w:val="center"/>
          </w:tcPr>
          <w:p w:rsidR="00C326D2" w:rsidRDefault="009868D3">
            <w:pPr>
              <w:spacing w:line="360" w:lineRule="exact"/>
              <w:jc w:val="center"/>
              <w:rPr>
                <w:rFonts w:ascii="宋体" w:hAnsi="宋体"/>
                <w:szCs w:val="21"/>
              </w:rPr>
            </w:pPr>
            <w:r>
              <w:rPr>
                <w:rFonts w:ascii="宋体" w:hAnsi="宋体"/>
                <w:szCs w:val="21"/>
              </w:rPr>
              <w:t>技术负责人</w:t>
            </w:r>
          </w:p>
        </w:tc>
        <w:tc>
          <w:tcPr>
            <w:tcW w:w="811" w:type="dxa"/>
            <w:gridSpan w:val="2"/>
            <w:vAlign w:val="center"/>
          </w:tcPr>
          <w:p w:rsidR="00C326D2" w:rsidRDefault="009868D3">
            <w:pPr>
              <w:spacing w:line="360" w:lineRule="exact"/>
              <w:jc w:val="center"/>
              <w:rPr>
                <w:rFonts w:ascii="宋体" w:hAnsi="宋体"/>
                <w:szCs w:val="21"/>
              </w:rPr>
            </w:pPr>
            <w:r>
              <w:rPr>
                <w:rFonts w:ascii="宋体" w:hAnsi="宋体"/>
                <w:szCs w:val="21"/>
              </w:rPr>
              <w:t>姓名</w:t>
            </w:r>
          </w:p>
        </w:tc>
        <w:tc>
          <w:tcPr>
            <w:tcW w:w="1529" w:type="dxa"/>
            <w:gridSpan w:val="2"/>
            <w:vAlign w:val="center"/>
          </w:tcPr>
          <w:p w:rsidR="00C326D2" w:rsidRDefault="00C326D2">
            <w:pPr>
              <w:spacing w:line="360" w:lineRule="exact"/>
              <w:jc w:val="center"/>
              <w:rPr>
                <w:rFonts w:ascii="宋体" w:hAnsi="宋体"/>
                <w:szCs w:val="21"/>
              </w:rPr>
            </w:pPr>
          </w:p>
        </w:tc>
        <w:tc>
          <w:tcPr>
            <w:tcW w:w="1080" w:type="dxa"/>
            <w:gridSpan w:val="3"/>
            <w:vAlign w:val="center"/>
          </w:tcPr>
          <w:p w:rsidR="00C326D2" w:rsidRDefault="009868D3">
            <w:pPr>
              <w:spacing w:line="360" w:lineRule="exact"/>
              <w:jc w:val="center"/>
              <w:rPr>
                <w:rFonts w:ascii="宋体" w:hAnsi="宋体"/>
                <w:szCs w:val="21"/>
              </w:rPr>
            </w:pPr>
            <w:r>
              <w:rPr>
                <w:rFonts w:ascii="宋体" w:hAnsi="宋体"/>
                <w:szCs w:val="21"/>
              </w:rPr>
              <w:t>职务</w:t>
            </w:r>
          </w:p>
        </w:tc>
        <w:tc>
          <w:tcPr>
            <w:tcW w:w="1516" w:type="dxa"/>
            <w:gridSpan w:val="2"/>
            <w:vAlign w:val="center"/>
          </w:tcPr>
          <w:p w:rsidR="00C326D2" w:rsidRDefault="00C326D2">
            <w:pPr>
              <w:spacing w:line="360" w:lineRule="exact"/>
              <w:jc w:val="center"/>
              <w:rPr>
                <w:rFonts w:ascii="宋体" w:hAnsi="宋体"/>
                <w:szCs w:val="21"/>
              </w:rPr>
            </w:pPr>
          </w:p>
        </w:tc>
        <w:tc>
          <w:tcPr>
            <w:tcW w:w="1337" w:type="dxa"/>
            <w:vAlign w:val="center"/>
          </w:tcPr>
          <w:p w:rsidR="00C326D2" w:rsidRDefault="009868D3">
            <w:pPr>
              <w:spacing w:line="360" w:lineRule="exact"/>
              <w:jc w:val="center"/>
              <w:rPr>
                <w:rFonts w:ascii="宋体" w:hAnsi="宋体"/>
                <w:szCs w:val="21"/>
              </w:rPr>
            </w:pPr>
            <w:r>
              <w:rPr>
                <w:rFonts w:ascii="宋体" w:hAnsi="宋体"/>
                <w:szCs w:val="21"/>
              </w:rPr>
              <w:t>职称</w:t>
            </w:r>
          </w:p>
        </w:tc>
        <w:tc>
          <w:tcPr>
            <w:tcW w:w="1107" w:type="dxa"/>
            <w:gridSpan w:val="2"/>
            <w:vAlign w:val="center"/>
          </w:tcPr>
          <w:p w:rsidR="00C326D2" w:rsidRDefault="00C326D2">
            <w:pPr>
              <w:spacing w:line="360" w:lineRule="exact"/>
              <w:jc w:val="center"/>
              <w:rPr>
                <w:rFonts w:ascii="宋体" w:hAnsi="宋体"/>
                <w:szCs w:val="21"/>
              </w:rPr>
            </w:pPr>
          </w:p>
        </w:tc>
      </w:tr>
      <w:tr w:rsidR="00C326D2">
        <w:trPr>
          <w:cantSplit/>
          <w:trHeight w:val="520"/>
          <w:jc w:val="center"/>
        </w:trPr>
        <w:tc>
          <w:tcPr>
            <w:tcW w:w="2088" w:type="dxa"/>
            <w:gridSpan w:val="2"/>
            <w:vAlign w:val="center"/>
          </w:tcPr>
          <w:p w:rsidR="00C326D2" w:rsidRDefault="009868D3">
            <w:pPr>
              <w:spacing w:line="360" w:lineRule="exact"/>
              <w:jc w:val="center"/>
              <w:rPr>
                <w:rFonts w:ascii="宋体" w:hAnsi="宋体"/>
                <w:szCs w:val="21"/>
              </w:rPr>
            </w:pPr>
            <w:r>
              <w:rPr>
                <w:rFonts w:ascii="宋体" w:hAnsi="宋体"/>
                <w:szCs w:val="21"/>
              </w:rPr>
              <w:t>资质等级</w:t>
            </w:r>
          </w:p>
        </w:tc>
        <w:tc>
          <w:tcPr>
            <w:tcW w:w="3060" w:type="dxa"/>
            <w:gridSpan w:val="6"/>
            <w:vAlign w:val="center"/>
          </w:tcPr>
          <w:p w:rsidR="00C326D2" w:rsidRDefault="00C326D2">
            <w:pPr>
              <w:spacing w:line="360" w:lineRule="exact"/>
              <w:jc w:val="center"/>
              <w:rPr>
                <w:rFonts w:ascii="宋体" w:hAnsi="宋体"/>
                <w:szCs w:val="21"/>
              </w:rPr>
            </w:pPr>
          </w:p>
        </w:tc>
        <w:tc>
          <w:tcPr>
            <w:tcW w:w="1876" w:type="dxa"/>
            <w:gridSpan w:val="3"/>
            <w:vAlign w:val="center"/>
          </w:tcPr>
          <w:p w:rsidR="00C326D2" w:rsidRDefault="009868D3">
            <w:pPr>
              <w:spacing w:line="360" w:lineRule="exact"/>
              <w:jc w:val="center"/>
              <w:rPr>
                <w:rFonts w:ascii="宋体" w:hAnsi="宋体"/>
                <w:szCs w:val="21"/>
              </w:rPr>
            </w:pPr>
            <w:r>
              <w:rPr>
                <w:rFonts w:ascii="宋体" w:hAnsi="宋体"/>
                <w:szCs w:val="21"/>
              </w:rPr>
              <w:t>资质证书编号</w:t>
            </w:r>
          </w:p>
        </w:tc>
        <w:tc>
          <w:tcPr>
            <w:tcW w:w="2444" w:type="dxa"/>
            <w:gridSpan w:val="3"/>
            <w:vAlign w:val="center"/>
          </w:tcPr>
          <w:p w:rsidR="00C326D2" w:rsidRDefault="00C326D2">
            <w:pPr>
              <w:spacing w:line="360" w:lineRule="exact"/>
              <w:jc w:val="center"/>
              <w:rPr>
                <w:rFonts w:ascii="宋体" w:hAnsi="宋体"/>
                <w:szCs w:val="21"/>
              </w:rPr>
            </w:pPr>
          </w:p>
        </w:tc>
      </w:tr>
      <w:tr w:rsidR="00C326D2">
        <w:trPr>
          <w:cantSplit/>
          <w:trHeight w:val="789"/>
          <w:jc w:val="center"/>
        </w:trPr>
        <w:tc>
          <w:tcPr>
            <w:tcW w:w="2088" w:type="dxa"/>
            <w:gridSpan w:val="2"/>
            <w:vAlign w:val="center"/>
          </w:tcPr>
          <w:p w:rsidR="00C326D2" w:rsidRDefault="009868D3">
            <w:pPr>
              <w:spacing w:line="360" w:lineRule="exact"/>
              <w:jc w:val="center"/>
              <w:rPr>
                <w:rFonts w:ascii="宋体" w:hAnsi="宋体"/>
                <w:szCs w:val="21"/>
              </w:rPr>
            </w:pPr>
            <w:r>
              <w:rPr>
                <w:rFonts w:ascii="宋体" w:hAnsi="宋体"/>
                <w:szCs w:val="21"/>
              </w:rPr>
              <w:t>法人营业</w:t>
            </w:r>
          </w:p>
          <w:p w:rsidR="00C326D2" w:rsidRDefault="009868D3">
            <w:pPr>
              <w:spacing w:line="360" w:lineRule="exact"/>
              <w:jc w:val="center"/>
              <w:rPr>
                <w:rFonts w:ascii="宋体" w:hAnsi="宋体"/>
                <w:szCs w:val="21"/>
              </w:rPr>
            </w:pPr>
            <w:r>
              <w:rPr>
                <w:rFonts w:ascii="宋体" w:hAnsi="宋体"/>
                <w:szCs w:val="21"/>
              </w:rPr>
              <w:t>执照证号</w:t>
            </w:r>
          </w:p>
        </w:tc>
        <w:tc>
          <w:tcPr>
            <w:tcW w:w="3060" w:type="dxa"/>
            <w:gridSpan w:val="6"/>
            <w:vAlign w:val="center"/>
          </w:tcPr>
          <w:p w:rsidR="00C326D2" w:rsidRDefault="00C326D2">
            <w:pPr>
              <w:spacing w:line="360" w:lineRule="exact"/>
              <w:jc w:val="center"/>
              <w:rPr>
                <w:rFonts w:ascii="宋体" w:hAnsi="宋体"/>
                <w:szCs w:val="21"/>
              </w:rPr>
            </w:pPr>
          </w:p>
        </w:tc>
        <w:tc>
          <w:tcPr>
            <w:tcW w:w="1876" w:type="dxa"/>
            <w:gridSpan w:val="3"/>
            <w:vAlign w:val="center"/>
          </w:tcPr>
          <w:p w:rsidR="00C326D2" w:rsidRDefault="009868D3">
            <w:pPr>
              <w:spacing w:line="360" w:lineRule="exact"/>
              <w:jc w:val="center"/>
              <w:rPr>
                <w:rFonts w:ascii="宋体" w:hAnsi="宋体"/>
                <w:szCs w:val="21"/>
              </w:rPr>
            </w:pPr>
            <w:r>
              <w:rPr>
                <w:rFonts w:ascii="宋体" w:hAnsi="宋体"/>
                <w:szCs w:val="21"/>
              </w:rPr>
              <w:t>注册资金</w:t>
            </w:r>
          </w:p>
        </w:tc>
        <w:tc>
          <w:tcPr>
            <w:tcW w:w="2444" w:type="dxa"/>
            <w:gridSpan w:val="3"/>
            <w:vAlign w:val="center"/>
          </w:tcPr>
          <w:p w:rsidR="00C326D2" w:rsidRDefault="00C326D2">
            <w:pPr>
              <w:spacing w:line="360" w:lineRule="exact"/>
              <w:jc w:val="center"/>
              <w:rPr>
                <w:rFonts w:ascii="宋体" w:hAnsi="宋体"/>
                <w:szCs w:val="21"/>
              </w:rPr>
            </w:pPr>
          </w:p>
        </w:tc>
      </w:tr>
      <w:tr w:rsidR="00C326D2">
        <w:trPr>
          <w:cantSplit/>
          <w:trHeight w:val="520"/>
          <w:jc w:val="center"/>
        </w:trPr>
        <w:tc>
          <w:tcPr>
            <w:tcW w:w="2088" w:type="dxa"/>
            <w:gridSpan w:val="2"/>
            <w:vAlign w:val="center"/>
          </w:tcPr>
          <w:p w:rsidR="00C326D2" w:rsidRDefault="009868D3">
            <w:pPr>
              <w:spacing w:line="360" w:lineRule="exact"/>
              <w:jc w:val="center"/>
              <w:rPr>
                <w:rFonts w:ascii="宋体" w:hAnsi="宋体"/>
                <w:spacing w:val="-18"/>
                <w:szCs w:val="21"/>
              </w:rPr>
            </w:pPr>
            <w:r>
              <w:rPr>
                <w:rFonts w:ascii="宋体" w:hAnsi="宋体"/>
                <w:spacing w:val="-18"/>
                <w:szCs w:val="21"/>
              </w:rPr>
              <w:t>开户行名称</w:t>
            </w:r>
          </w:p>
        </w:tc>
        <w:tc>
          <w:tcPr>
            <w:tcW w:w="3060" w:type="dxa"/>
            <w:gridSpan w:val="6"/>
            <w:vAlign w:val="center"/>
          </w:tcPr>
          <w:p w:rsidR="00C326D2" w:rsidRDefault="00C326D2">
            <w:pPr>
              <w:spacing w:line="360" w:lineRule="exact"/>
              <w:jc w:val="center"/>
              <w:rPr>
                <w:rFonts w:ascii="宋体" w:hAnsi="宋体"/>
                <w:spacing w:val="-16"/>
                <w:szCs w:val="21"/>
              </w:rPr>
            </w:pPr>
          </w:p>
        </w:tc>
        <w:tc>
          <w:tcPr>
            <w:tcW w:w="1876" w:type="dxa"/>
            <w:gridSpan w:val="3"/>
            <w:vAlign w:val="center"/>
          </w:tcPr>
          <w:p w:rsidR="00C326D2" w:rsidRDefault="009868D3">
            <w:pPr>
              <w:spacing w:line="360" w:lineRule="exact"/>
              <w:jc w:val="center"/>
              <w:rPr>
                <w:rFonts w:ascii="宋体" w:hAnsi="宋体"/>
                <w:spacing w:val="-18"/>
                <w:szCs w:val="21"/>
              </w:rPr>
            </w:pPr>
            <w:r>
              <w:rPr>
                <w:rFonts w:ascii="宋体" w:hAnsi="宋体"/>
                <w:spacing w:val="-18"/>
                <w:szCs w:val="21"/>
              </w:rPr>
              <w:t>银行账号</w:t>
            </w:r>
          </w:p>
        </w:tc>
        <w:tc>
          <w:tcPr>
            <w:tcW w:w="2444" w:type="dxa"/>
            <w:gridSpan w:val="3"/>
            <w:vAlign w:val="center"/>
          </w:tcPr>
          <w:p w:rsidR="00C326D2" w:rsidRDefault="00C326D2">
            <w:pPr>
              <w:spacing w:line="360" w:lineRule="exact"/>
              <w:jc w:val="center"/>
              <w:rPr>
                <w:rFonts w:ascii="宋体" w:hAnsi="宋体"/>
                <w:spacing w:val="-16"/>
                <w:szCs w:val="21"/>
              </w:rPr>
            </w:pPr>
          </w:p>
        </w:tc>
      </w:tr>
      <w:tr w:rsidR="00C326D2">
        <w:trPr>
          <w:cantSplit/>
          <w:trHeight w:val="520"/>
          <w:jc w:val="center"/>
        </w:trPr>
        <w:tc>
          <w:tcPr>
            <w:tcW w:w="1188" w:type="dxa"/>
            <w:vMerge w:val="restart"/>
            <w:vAlign w:val="center"/>
          </w:tcPr>
          <w:p w:rsidR="00C326D2" w:rsidRDefault="009868D3">
            <w:pPr>
              <w:spacing w:line="360" w:lineRule="exact"/>
              <w:jc w:val="center"/>
              <w:rPr>
                <w:rFonts w:ascii="宋体" w:hAnsi="宋体"/>
                <w:szCs w:val="21"/>
              </w:rPr>
            </w:pPr>
            <w:r>
              <w:rPr>
                <w:rFonts w:ascii="宋体" w:hAnsi="宋体"/>
                <w:szCs w:val="21"/>
              </w:rPr>
              <w:t>单位</w:t>
            </w:r>
          </w:p>
          <w:p w:rsidR="00C326D2" w:rsidRDefault="009868D3">
            <w:pPr>
              <w:spacing w:line="360" w:lineRule="exact"/>
              <w:jc w:val="center"/>
              <w:rPr>
                <w:rFonts w:ascii="宋体" w:hAnsi="宋体"/>
                <w:szCs w:val="21"/>
              </w:rPr>
            </w:pPr>
            <w:r>
              <w:rPr>
                <w:rFonts w:ascii="宋体" w:hAnsi="宋体"/>
                <w:szCs w:val="21"/>
              </w:rPr>
              <w:t>总人数</w:t>
            </w:r>
          </w:p>
          <w:p w:rsidR="00C326D2" w:rsidRDefault="009868D3">
            <w:pPr>
              <w:spacing w:line="360" w:lineRule="exact"/>
              <w:jc w:val="center"/>
              <w:rPr>
                <w:rFonts w:ascii="宋体" w:hAnsi="宋体"/>
                <w:szCs w:val="21"/>
              </w:rPr>
            </w:pPr>
            <w:r>
              <w:rPr>
                <w:rFonts w:ascii="宋体" w:hAnsi="宋体"/>
                <w:szCs w:val="21"/>
              </w:rPr>
              <w:t>（人）</w:t>
            </w:r>
          </w:p>
        </w:tc>
        <w:tc>
          <w:tcPr>
            <w:tcW w:w="900" w:type="dxa"/>
            <w:vMerge w:val="restart"/>
            <w:vAlign w:val="center"/>
          </w:tcPr>
          <w:p w:rsidR="00C326D2" w:rsidRDefault="00C326D2">
            <w:pPr>
              <w:spacing w:line="360" w:lineRule="exact"/>
              <w:rPr>
                <w:rFonts w:ascii="宋体" w:hAnsi="宋体"/>
                <w:szCs w:val="21"/>
              </w:rPr>
            </w:pPr>
          </w:p>
        </w:tc>
        <w:tc>
          <w:tcPr>
            <w:tcW w:w="540" w:type="dxa"/>
            <w:vMerge w:val="restart"/>
            <w:vAlign w:val="center"/>
          </w:tcPr>
          <w:p w:rsidR="00C326D2" w:rsidRDefault="009868D3">
            <w:pPr>
              <w:spacing w:line="360" w:lineRule="exact"/>
              <w:jc w:val="center"/>
              <w:rPr>
                <w:rFonts w:ascii="宋体" w:hAnsi="宋体"/>
                <w:szCs w:val="21"/>
              </w:rPr>
            </w:pPr>
            <w:r>
              <w:rPr>
                <w:rFonts w:ascii="宋体" w:hAnsi="宋体"/>
                <w:szCs w:val="21"/>
              </w:rPr>
              <w:t>其</w:t>
            </w:r>
          </w:p>
          <w:p w:rsidR="00C326D2" w:rsidRDefault="00C326D2">
            <w:pPr>
              <w:spacing w:line="360" w:lineRule="exact"/>
              <w:jc w:val="center"/>
              <w:rPr>
                <w:rFonts w:ascii="宋体" w:hAnsi="宋体"/>
                <w:szCs w:val="21"/>
              </w:rPr>
            </w:pPr>
          </w:p>
          <w:p w:rsidR="00C326D2" w:rsidRDefault="009868D3">
            <w:pPr>
              <w:spacing w:line="360" w:lineRule="exact"/>
              <w:jc w:val="center"/>
              <w:rPr>
                <w:rFonts w:ascii="宋体" w:hAnsi="宋体"/>
                <w:szCs w:val="21"/>
              </w:rPr>
            </w:pPr>
            <w:r>
              <w:rPr>
                <w:rFonts w:ascii="宋体" w:hAnsi="宋体"/>
                <w:szCs w:val="21"/>
              </w:rPr>
              <w:t>中</w:t>
            </w:r>
          </w:p>
        </w:tc>
        <w:tc>
          <w:tcPr>
            <w:tcW w:w="2520" w:type="dxa"/>
            <w:gridSpan w:val="5"/>
            <w:vAlign w:val="center"/>
          </w:tcPr>
          <w:p w:rsidR="00C326D2" w:rsidRDefault="009868D3">
            <w:pPr>
              <w:spacing w:line="360" w:lineRule="exact"/>
              <w:rPr>
                <w:rFonts w:ascii="宋体" w:hAnsi="宋体"/>
                <w:szCs w:val="21"/>
              </w:rPr>
            </w:pPr>
            <w:r>
              <w:rPr>
                <w:rFonts w:ascii="宋体" w:hAnsi="宋体"/>
                <w:szCs w:val="21"/>
              </w:rPr>
              <w:t>总监理工程师（人）</w:t>
            </w:r>
          </w:p>
        </w:tc>
        <w:tc>
          <w:tcPr>
            <w:tcW w:w="991" w:type="dxa"/>
            <w:gridSpan w:val="2"/>
            <w:vAlign w:val="center"/>
          </w:tcPr>
          <w:p w:rsidR="00C326D2" w:rsidRDefault="00C326D2">
            <w:pPr>
              <w:spacing w:line="360" w:lineRule="exact"/>
              <w:rPr>
                <w:rFonts w:ascii="宋体" w:hAnsi="宋体"/>
                <w:szCs w:val="21"/>
              </w:rPr>
            </w:pPr>
          </w:p>
        </w:tc>
        <w:tc>
          <w:tcPr>
            <w:tcW w:w="2249" w:type="dxa"/>
            <w:gridSpan w:val="3"/>
            <w:vAlign w:val="center"/>
          </w:tcPr>
          <w:p w:rsidR="00C326D2" w:rsidRDefault="009868D3">
            <w:pPr>
              <w:spacing w:line="360" w:lineRule="exact"/>
              <w:jc w:val="center"/>
              <w:rPr>
                <w:rFonts w:ascii="宋体" w:hAnsi="宋体"/>
                <w:szCs w:val="21"/>
              </w:rPr>
            </w:pPr>
            <w:r>
              <w:rPr>
                <w:rFonts w:ascii="宋体" w:hAnsi="宋体"/>
                <w:szCs w:val="21"/>
              </w:rPr>
              <w:t>高级职称人员（人）</w:t>
            </w:r>
          </w:p>
        </w:tc>
        <w:tc>
          <w:tcPr>
            <w:tcW w:w="1080" w:type="dxa"/>
            <w:vAlign w:val="center"/>
          </w:tcPr>
          <w:p w:rsidR="00C326D2" w:rsidRDefault="00C326D2">
            <w:pPr>
              <w:spacing w:line="360" w:lineRule="exact"/>
              <w:jc w:val="center"/>
              <w:rPr>
                <w:rFonts w:ascii="宋体" w:hAnsi="宋体"/>
                <w:szCs w:val="21"/>
              </w:rPr>
            </w:pPr>
          </w:p>
        </w:tc>
      </w:tr>
      <w:tr w:rsidR="00C326D2">
        <w:trPr>
          <w:cantSplit/>
          <w:trHeight w:val="520"/>
          <w:jc w:val="center"/>
        </w:trPr>
        <w:tc>
          <w:tcPr>
            <w:tcW w:w="1188" w:type="dxa"/>
            <w:vMerge/>
            <w:vAlign w:val="center"/>
          </w:tcPr>
          <w:p w:rsidR="00C326D2" w:rsidRDefault="00C326D2">
            <w:pPr>
              <w:spacing w:line="360" w:lineRule="exact"/>
              <w:rPr>
                <w:rFonts w:ascii="宋体" w:hAnsi="宋体"/>
                <w:szCs w:val="21"/>
              </w:rPr>
            </w:pPr>
          </w:p>
        </w:tc>
        <w:tc>
          <w:tcPr>
            <w:tcW w:w="900" w:type="dxa"/>
            <w:vMerge/>
            <w:vAlign w:val="center"/>
          </w:tcPr>
          <w:p w:rsidR="00C326D2" w:rsidRDefault="00C326D2">
            <w:pPr>
              <w:spacing w:line="360" w:lineRule="exact"/>
              <w:rPr>
                <w:rFonts w:ascii="宋体" w:hAnsi="宋体"/>
                <w:szCs w:val="21"/>
              </w:rPr>
            </w:pPr>
          </w:p>
        </w:tc>
        <w:tc>
          <w:tcPr>
            <w:tcW w:w="540" w:type="dxa"/>
            <w:vMerge/>
            <w:vAlign w:val="center"/>
          </w:tcPr>
          <w:p w:rsidR="00C326D2" w:rsidRDefault="00C326D2">
            <w:pPr>
              <w:spacing w:line="360" w:lineRule="exact"/>
              <w:jc w:val="center"/>
              <w:rPr>
                <w:rFonts w:ascii="宋体" w:hAnsi="宋体"/>
                <w:szCs w:val="21"/>
              </w:rPr>
            </w:pPr>
          </w:p>
        </w:tc>
        <w:tc>
          <w:tcPr>
            <w:tcW w:w="2520" w:type="dxa"/>
            <w:gridSpan w:val="5"/>
            <w:vAlign w:val="center"/>
          </w:tcPr>
          <w:p w:rsidR="00C326D2" w:rsidRDefault="009868D3">
            <w:pPr>
              <w:spacing w:line="360" w:lineRule="exact"/>
              <w:rPr>
                <w:rFonts w:ascii="宋体" w:hAnsi="宋体"/>
                <w:szCs w:val="21"/>
              </w:rPr>
            </w:pPr>
            <w:r>
              <w:rPr>
                <w:rFonts w:ascii="宋体" w:hAnsi="宋体"/>
                <w:szCs w:val="21"/>
              </w:rPr>
              <w:t>监理工程师  （人）</w:t>
            </w:r>
          </w:p>
        </w:tc>
        <w:tc>
          <w:tcPr>
            <w:tcW w:w="991" w:type="dxa"/>
            <w:gridSpan w:val="2"/>
            <w:vAlign w:val="center"/>
          </w:tcPr>
          <w:p w:rsidR="00C326D2" w:rsidRDefault="00C326D2">
            <w:pPr>
              <w:spacing w:line="360" w:lineRule="exact"/>
              <w:rPr>
                <w:rFonts w:ascii="宋体" w:hAnsi="宋体"/>
                <w:szCs w:val="21"/>
              </w:rPr>
            </w:pPr>
          </w:p>
        </w:tc>
        <w:tc>
          <w:tcPr>
            <w:tcW w:w="2249" w:type="dxa"/>
            <w:gridSpan w:val="3"/>
            <w:vAlign w:val="center"/>
          </w:tcPr>
          <w:p w:rsidR="00C326D2" w:rsidRDefault="009868D3">
            <w:pPr>
              <w:spacing w:line="360" w:lineRule="exact"/>
              <w:jc w:val="center"/>
              <w:rPr>
                <w:rFonts w:ascii="宋体" w:hAnsi="宋体"/>
                <w:szCs w:val="21"/>
              </w:rPr>
            </w:pPr>
            <w:r>
              <w:rPr>
                <w:rFonts w:ascii="宋体" w:hAnsi="宋体"/>
                <w:szCs w:val="21"/>
              </w:rPr>
              <w:t>中级职称人员（人）</w:t>
            </w:r>
          </w:p>
        </w:tc>
        <w:tc>
          <w:tcPr>
            <w:tcW w:w="1080" w:type="dxa"/>
            <w:vAlign w:val="center"/>
          </w:tcPr>
          <w:p w:rsidR="00C326D2" w:rsidRDefault="00C326D2">
            <w:pPr>
              <w:spacing w:line="360" w:lineRule="exact"/>
              <w:jc w:val="center"/>
              <w:rPr>
                <w:rFonts w:ascii="宋体" w:hAnsi="宋体"/>
                <w:szCs w:val="21"/>
              </w:rPr>
            </w:pPr>
          </w:p>
        </w:tc>
      </w:tr>
      <w:tr w:rsidR="00C326D2">
        <w:trPr>
          <w:cantSplit/>
          <w:trHeight w:val="520"/>
          <w:jc w:val="center"/>
        </w:trPr>
        <w:tc>
          <w:tcPr>
            <w:tcW w:w="1188" w:type="dxa"/>
            <w:vMerge/>
            <w:vAlign w:val="center"/>
          </w:tcPr>
          <w:p w:rsidR="00C326D2" w:rsidRDefault="00C326D2">
            <w:pPr>
              <w:spacing w:line="360" w:lineRule="exact"/>
              <w:rPr>
                <w:rFonts w:ascii="宋体" w:hAnsi="宋体"/>
                <w:szCs w:val="21"/>
              </w:rPr>
            </w:pPr>
          </w:p>
        </w:tc>
        <w:tc>
          <w:tcPr>
            <w:tcW w:w="900" w:type="dxa"/>
            <w:vMerge/>
            <w:vAlign w:val="center"/>
          </w:tcPr>
          <w:p w:rsidR="00C326D2" w:rsidRDefault="00C326D2">
            <w:pPr>
              <w:spacing w:line="360" w:lineRule="exact"/>
              <w:rPr>
                <w:rFonts w:ascii="宋体" w:hAnsi="宋体"/>
                <w:szCs w:val="21"/>
              </w:rPr>
            </w:pPr>
          </w:p>
        </w:tc>
        <w:tc>
          <w:tcPr>
            <w:tcW w:w="540" w:type="dxa"/>
            <w:vMerge/>
            <w:vAlign w:val="center"/>
          </w:tcPr>
          <w:p w:rsidR="00C326D2" w:rsidRDefault="00C326D2">
            <w:pPr>
              <w:spacing w:line="360" w:lineRule="exact"/>
              <w:jc w:val="center"/>
              <w:rPr>
                <w:rFonts w:ascii="宋体" w:hAnsi="宋体"/>
                <w:szCs w:val="21"/>
              </w:rPr>
            </w:pPr>
          </w:p>
        </w:tc>
        <w:tc>
          <w:tcPr>
            <w:tcW w:w="2520" w:type="dxa"/>
            <w:gridSpan w:val="5"/>
            <w:vAlign w:val="center"/>
          </w:tcPr>
          <w:p w:rsidR="00C326D2" w:rsidRDefault="009868D3">
            <w:pPr>
              <w:spacing w:line="360" w:lineRule="exact"/>
              <w:rPr>
                <w:rFonts w:ascii="宋体" w:hAnsi="宋体"/>
                <w:szCs w:val="21"/>
              </w:rPr>
            </w:pPr>
            <w:r>
              <w:rPr>
                <w:rFonts w:ascii="宋体" w:hAnsi="宋体"/>
                <w:szCs w:val="21"/>
              </w:rPr>
              <w:t>其      他  （人）</w:t>
            </w:r>
          </w:p>
        </w:tc>
        <w:tc>
          <w:tcPr>
            <w:tcW w:w="991" w:type="dxa"/>
            <w:gridSpan w:val="2"/>
            <w:vAlign w:val="center"/>
          </w:tcPr>
          <w:p w:rsidR="00C326D2" w:rsidRDefault="00C326D2">
            <w:pPr>
              <w:spacing w:line="360" w:lineRule="exact"/>
              <w:rPr>
                <w:rFonts w:ascii="宋体" w:hAnsi="宋体"/>
                <w:szCs w:val="21"/>
              </w:rPr>
            </w:pPr>
          </w:p>
        </w:tc>
        <w:tc>
          <w:tcPr>
            <w:tcW w:w="2249" w:type="dxa"/>
            <w:gridSpan w:val="3"/>
            <w:vAlign w:val="center"/>
          </w:tcPr>
          <w:p w:rsidR="00C326D2" w:rsidRDefault="009868D3">
            <w:pPr>
              <w:spacing w:line="360" w:lineRule="exact"/>
              <w:jc w:val="center"/>
              <w:rPr>
                <w:rFonts w:ascii="宋体" w:hAnsi="宋体"/>
                <w:szCs w:val="21"/>
              </w:rPr>
            </w:pPr>
            <w:r>
              <w:rPr>
                <w:rFonts w:ascii="宋体" w:hAnsi="宋体"/>
                <w:szCs w:val="21"/>
              </w:rPr>
              <w:t>初级职称人员（人）</w:t>
            </w:r>
          </w:p>
        </w:tc>
        <w:tc>
          <w:tcPr>
            <w:tcW w:w="1080" w:type="dxa"/>
            <w:vAlign w:val="center"/>
          </w:tcPr>
          <w:p w:rsidR="00C326D2" w:rsidRDefault="00C326D2">
            <w:pPr>
              <w:spacing w:line="360" w:lineRule="exact"/>
              <w:jc w:val="center"/>
              <w:rPr>
                <w:rFonts w:ascii="宋体" w:hAnsi="宋体"/>
                <w:szCs w:val="21"/>
              </w:rPr>
            </w:pPr>
          </w:p>
        </w:tc>
      </w:tr>
      <w:tr w:rsidR="00C326D2">
        <w:trPr>
          <w:cantSplit/>
          <w:trHeight w:val="520"/>
          <w:jc w:val="center"/>
        </w:trPr>
        <w:tc>
          <w:tcPr>
            <w:tcW w:w="2628" w:type="dxa"/>
            <w:gridSpan w:val="3"/>
            <w:vAlign w:val="center"/>
          </w:tcPr>
          <w:p w:rsidR="00C326D2" w:rsidRDefault="009868D3">
            <w:pPr>
              <w:spacing w:line="360" w:lineRule="exact"/>
              <w:jc w:val="center"/>
              <w:rPr>
                <w:rFonts w:ascii="宋体" w:hAnsi="宋体"/>
                <w:szCs w:val="21"/>
              </w:rPr>
            </w:pPr>
            <w:r>
              <w:rPr>
                <w:rFonts w:ascii="宋体" w:hAnsi="宋体"/>
                <w:szCs w:val="21"/>
              </w:rPr>
              <w:t>近三年监理合同总价</w:t>
            </w:r>
          </w:p>
        </w:tc>
        <w:tc>
          <w:tcPr>
            <w:tcW w:w="6840" w:type="dxa"/>
            <w:gridSpan w:val="11"/>
            <w:vAlign w:val="center"/>
          </w:tcPr>
          <w:p w:rsidR="00C326D2" w:rsidRDefault="009868D3">
            <w:pPr>
              <w:spacing w:line="360" w:lineRule="exact"/>
              <w:jc w:val="right"/>
              <w:rPr>
                <w:rFonts w:ascii="宋体" w:hAnsi="宋体"/>
                <w:szCs w:val="21"/>
              </w:rPr>
            </w:pPr>
            <w:r>
              <w:rPr>
                <w:rFonts w:ascii="宋体" w:hAnsi="宋体"/>
                <w:szCs w:val="21"/>
              </w:rPr>
              <w:t>万元人民币</w:t>
            </w:r>
          </w:p>
        </w:tc>
      </w:tr>
    </w:tbl>
    <w:p w:rsidR="00C326D2" w:rsidRDefault="009868D3">
      <w:pPr>
        <w:spacing w:line="312" w:lineRule="auto"/>
        <w:ind w:firstLineChars="100" w:firstLine="211"/>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说明： 本表后应附有单位简介、营业执照、资质证书等相关证件复印件并加盖单位公章。</w:t>
      </w:r>
    </w:p>
    <w:p w:rsidR="00C326D2" w:rsidRDefault="00C326D2">
      <w:pPr>
        <w:spacing w:line="312" w:lineRule="auto"/>
        <w:rPr>
          <w:rFonts w:asciiTheme="minorEastAsia" w:eastAsiaTheme="minorEastAsia" w:hAnsiTheme="minorEastAsia" w:cs="宋体"/>
          <w:szCs w:val="21"/>
        </w:rPr>
      </w:pPr>
    </w:p>
    <w:p w:rsidR="00C326D2" w:rsidRDefault="009868D3">
      <w:pPr>
        <w:spacing w:line="360" w:lineRule="auto"/>
        <w:rPr>
          <w:rFonts w:asciiTheme="minorEastAsia" w:eastAsiaTheme="minorEastAsia" w:hAnsiTheme="minorEastAsia" w:cs="宋体"/>
          <w:szCs w:val="21"/>
          <w:u w:val="single"/>
        </w:rPr>
      </w:pPr>
      <w:r>
        <w:rPr>
          <w:rFonts w:asciiTheme="minorEastAsia" w:eastAsiaTheme="minorEastAsia" w:hAnsiTheme="minorEastAsia" w:cs="宋体" w:hint="eastAsia"/>
          <w:szCs w:val="21"/>
        </w:rPr>
        <w:t xml:space="preserve">                  供应商：</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（盖单位章）</w:t>
      </w:r>
    </w:p>
    <w:p w:rsidR="00C326D2" w:rsidRDefault="009868D3">
      <w:pPr>
        <w:spacing w:line="360" w:lineRule="auto"/>
        <w:ind w:firstLineChars="200" w:firstLine="420"/>
        <w:rPr>
          <w:rFonts w:asciiTheme="minorEastAsia" w:eastAsiaTheme="minorEastAsia" w:hAnsiTheme="minorEastAsia" w:cs="宋体"/>
          <w:szCs w:val="21"/>
          <w:u w:val="single"/>
        </w:rPr>
      </w:pPr>
      <w:r>
        <w:rPr>
          <w:rFonts w:asciiTheme="minorEastAsia" w:eastAsiaTheme="minorEastAsia" w:hAnsiTheme="minorEastAsia" w:cs="宋体" w:hint="eastAsia"/>
          <w:szCs w:val="21"/>
        </w:rPr>
        <w:t xml:space="preserve">             法定代表人或委托代理人：</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（签字或盖章）</w:t>
      </w:r>
    </w:p>
    <w:p w:rsidR="00C326D2" w:rsidRDefault="009868D3">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年    月   日</w:t>
      </w:r>
    </w:p>
    <w:p w:rsidR="00C326D2" w:rsidRDefault="00C326D2">
      <w:pPr>
        <w:pStyle w:val="a0"/>
        <w:rPr>
          <w:sz w:val="21"/>
          <w:szCs w:val="21"/>
        </w:rPr>
      </w:pPr>
    </w:p>
    <w:p w:rsidR="00C326D2" w:rsidRDefault="00C326D2">
      <w:pPr>
        <w:rPr>
          <w:szCs w:val="21"/>
        </w:rPr>
      </w:pPr>
    </w:p>
    <w:p w:rsidR="00C326D2" w:rsidRDefault="00C326D2">
      <w:pPr>
        <w:pStyle w:val="a0"/>
        <w:rPr>
          <w:sz w:val="21"/>
          <w:szCs w:val="21"/>
        </w:rPr>
      </w:pPr>
    </w:p>
    <w:p w:rsidR="00C326D2" w:rsidRDefault="00C326D2">
      <w:pPr>
        <w:rPr>
          <w:szCs w:val="21"/>
        </w:rPr>
      </w:pPr>
    </w:p>
    <w:p w:rsidR="00C326D2" w:rsidRDefault="00C326D2">
      <w:pPr>
        <w:pStyle w:val="a0"/>
        <w:rPr>
          <w:sz w:val="21"/>
          <w:szCs w:val="21"/>
        </w:rPr>
      </w:pPr>
    </w:p>
    <w:p w:rsidR="00C326D2" w:rsidRDefault="00C326D2">
      <w:pPr>
        <w:rPr>
          <w:szCs w:val="21"/>
        </w:rPr>
      </w:pPr>
    </w:p>
    <w:p w:rsidR="00C326D2" w:rsidRDefault="00C326D2">
      <w:pPr>
        <w:pStyle w:val="a0"/>
        <w:rPr>
          <w:sz w:val="21"/>
          <w:szCs w:val="21"/>
        </w:rPr>
      </w:pPr>
    </w:p>
    <w:p w:rsidR="00C326D2" w:rsidRDefault="00C326D2">
      <w:pPr>
        <w:rPr>
          <w:szCs w:val="21"/>
        </w:rPr>
      </w:pPr>
    </w:p>
    <w:p w:rsidR="00C326D2" w:rsidRDefault="00C326D2">
      <w:pPr>
        <w:pStyle w:val="a0"/>
        <w:rPr>
          <w:sz w:val="21"/>
          <w:szCs w:val="21"/>
        </w:rPr>
      </w:pPr>
    </w:p>
    <w:p w:rsidR="00C326D2" w:rsidRDefault="00C326D2">
      <w:pPr>
        <w:pStyle w:val="a0"/>
        <w:rPr>
          <w:sz w:val="21"/>
          <w:szCs w:val="21"/>
        </w:rPr>
      </w:pPr>
    </w:p>
    <w:p w:rsidR="00C326D2" w:rsidRDefault="00C326D2"/>
    <w:p w:rsidR="00C326D2" w:rsidRDefault="00C326D2">
      <w:pPr>
        <w:pStyle w:val="a0"/>
      </w:pPr>
    </w:p>
    <w:p w:rsidR="00C326D2" w:rsidRDefault="009868D3">
      <w:pPr>
        <w:spacing w:afterLines="150" w:after="360" w:line="312" w:lineRule="auto"/>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（二）近五年完成的类似项目情况表</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1846"/>
        <w:gridCol w:w="2004"/>
        <w:gridCol w:w="1714"/>
        <w:gridCol w:w="1276"/>
        <w:gridCol w:w="1182"/>
      </w:tblGrid>
      <w:tr w:rsidR="00C326D2">
        <w:trPr>
          <w:trHeight w:val="754"/>
          <w:jc w:val="center"/>
        </w:trPr>
        <w:tc>
          <w:tcPr>
            <w:tcW w:w="752" w:type="dxa"/>
            <w:vAlign w:val="center"/>
          </w:tcPr>
          <w:p w:rsidR="00C326D2" w:rsidRDefault="009868D3">
            <w:pPr>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序号</w:t>
            </w:r>
          </w:p>
        </w:tc>
        <w:tc>
          <w:tcPr>
            <w:tcW w:w="1846" w:type="dxa"/>
            <w:vAlign w:val="center"/>
          </w:tcPr>
          <w:p w:rsidR="00C326D2" w:rsidRDefault="009868D3">
            <w:pPr>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项目名称</w:t>
            </w:r>
          </w:p>
        </w:tc>
        <w:tc>
          <w:tcPr>
            <w:tcW w:w="2004" w:type="dxa"/>
            <w:vAlign w:val="center"/>
          </w:tcPr>
          <w:p w:rsidR="00C326D2" w:rsidRDefault="009868D3">
            <w:pPr>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采购人</w:t>
            </w:r>
          </w:p>
        </w:tc>
        <w:tc>
          <w:tcPr>
            <w:tcW w:w="1714" w:type="dxa"/>
            <w:vAlign w:val="center"/>
          </w:tcPr>
          <w:p w:rsidR="00C326D2" w:rsidRDefault="009868D3">
            <w:pPr>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合同金额</w:t>
            </w:r>
          </w:p>
          <w:p w:rsidR="00C326D2" w:rsidRDefault="009868D3" w:rsidP="00F0668C">
            <w:pPr>
              <w:snapToGrid w:val="0"/>
              <w:ind w:leftChars="-39" w:left="-82" w:firstLineChars="46" w:firstLine="97"/>
              <w:jc w:val="center"/>
              <w:rPr>
                <w:rFonts w:asciiTheme="minorEastAsia" w:eastAsiaTheme="minorEastAsia" w:hAnsiTheme="minorEastAsia" w:cs="宋体"/>
                <w:szCs w:val="21"/>
              </w:rPr>
            </w:pPr>
            <w:r>
              <w:rPr>
                <w:rFonts w:asciiTheme="minorEastAsia" w:eastAsiaTheme="minorEastAsia" w:hAnsiTheme="minorEastAsia" w:cs="宋体" w:hint="eastAsia"/>
                <w:szCs w:val="21"/>
              </w:rPr>
              <w:t>（万元）</w:t>
            </w:r>
          </w:p>
        </w:tc>
        <w:tc>
          <w:tcPr>
            <w:tcW w:w="1276" w:type="dxa"/>
            <w:vAlign w:val="center"/>
          </w:tcPr>
          <w:p w:rsidR="00C326D2" w:rsidRDefault="009868D3">
            <w:pPr>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监理服务</w:t>
            </w:r>
          </w:p>
          <w:p w:rsidR="00C326D2" w:rsidRDefault="009868D3">
            <w:pPr>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起止时间</w:t>
            </w:r>
          </w:p>
        </w:tc>
        <w:tc>
          <w:tcPr>
            <w:tcW w:w="1182" w:type="dxa"/>
            <w:vAlign w:val="center"/>
          </w:tcPr>
          <w:p w:rsidR="00C326D2" w:rsidRDefault="009868D3">
            <w:pPr>
              <w:spacing w:afterLines="50" w:after="120" w:line="400" w:lineRule="atLeas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备注</w:t>
            </w:r>
          </w:p>
        </w:tc>
      </w:tr>
      <w:tr w:rsidR="00C326D2">
        <w:trPr>
          <w:jc w:val="center"/>
        </w:trPr>
        <w:tc>
          <w:tcPr>
            <w:tcW w:w="752" w:type="dxa"/>
          </w:tcPr>
          <w:p w:rsidR="00C326D2" w:rsidRDefault="00C326D2">
            <w:pPr>
              <w:spacing w:line="480" w:lineRule="auto"/>
              <w:rPr>
                <w:rFonts w:asciiTheme="minorEastAsia" w:eastAsiaTheme="minorEastAsia" w:hAnsiTheme="minorEastAsia" w:cs="宋体"/>
                <w:szCs w:val="21"/>
              </w:rPr>
            </w:pPr>
          </w:p>
        </w:tc>
        <w:tc>
          <w:tcPr>
            <w:tcW w:w="1846" w:type="dxa"/>
          </w:tcPr>
          <w:p w:rsidR="00C326D2" w:rsidRDefault="00C326D2">
            <w:pPr>
              <w:spacing w:line="480" w:lineRule="auto"/>
              <w:rPr>
                <w:rFonts w:asciiTheme="minorEastAsia" w:eastAsiaTheme="minorEastAsia" w:hAnsiTheme="minorEastAsia" w:cs="宋体"/>
                <w:szCs w:val="21"/>
              </w:rPr>
            </w:pPr>
          </w:p>
        </w:tc>
        <w:tc>
          <w:tcPr>
            <w:tcW w:w="2004" w:type="dxa"/>
          </w:tcPr>
          <w:p w:rsidR="00C326D2" w:rsidRDefault="00C326D2">
            <w:pPr>
              <w:spacing w:line="480" w:lineRule="auto"/>
              <w:rPr>
                <w:rFonts w:asciiTheme="minorEastAsia" w:eastAsiaTheme="minorEastAsia" w:hAnsiTheme="minorEastAsia" w:cs="宋体"/>
                <w:szCs w:val="21"/>
              </w:rPr>
            </w:pPr>
          </w:p>
        </w:tc>
        <w:tc>
          <w:tcPr>
            <w:tcW w:w="1714" w:type="dxa"/>
          </w:tcPr>
          <w:p w:rsidR="00C326D2" w:rsidRDefault="00C326D2">
            <w:pPr>
              <w:spacing w:line="480" w:lineRule="auto"/>
              <w:rPr>
                <w:rFonts w:asciiTheme="minorEastAsia" w:eastAsiaTheme="minorEastAsia" w:hAnsiTheme="minorEastAsia" w:cs="宋体"/>
                <w:szCs w:val="21"/>
              </w:rPr>
            </w:pPr>
          </w:p>
        </w:tc>
        <w:tc>
          <w:tcPr>
            <w:tcW w:w="1276" w:type="dxa"/>
          </w:tcPr>
          <w:p w:rsidR="00C326D2" w:rsidRDefault="00C326D2">
            <w:pPr>
              <w:spacing w:line="480" w:lineRule="auto"/>
              <w:rPr>
                <w:rFonts w:asciiTheme="minorEastAsia" w:eastAsiaTheme="minorEastAsia" w:hAnsiTheme="minorEastAsia" w:cs="宋体"/>
                <w:szCs w:val="21"/>
              </w:rPr>
            </w:pPr>
          </w:p>
        </w:tc>
        <w:tc>
          <w:tcPr>
            <w:tcW w:w="1182" w:type="dxa"/>
          </w:tcPr>
          <w:p w:rsidR="00C326D2" w:rsidRDefault="00C326D2">
            <w:pPr>
              <w:spacing w:line="480" w:lineRule="auto"/>
              <w:rPr>
                <w:rFonts w:asciiTheme="minorEastAsia" w:eastAsiaTheme="minorEastAsia" w:hAnsiTheme="minorEastAsia" w:cs="宋体"/>
                <w:szCs w:val="21"/>
              </w:rPr>
            </w:pPr>
          </w:p>
        </w:tc>
      </w:tr>
      <w:tr w:rsidR="00C326D2">
        <w:trPr>
          <w:jc w:val="center"/>
        </w:trPr>
        <w:tc>
          <w:tcPr>
            <w:tcW w:w="752" w:type="dxa"/>
          </w:tcPr>
          <w:p w:rsidR="00C326D2" w:rsidRDefault="00C326D2">
            <w:pPr>
              <w:spacing w:line="480" w:lineRule="auto"/>
              <w:rPr>
                <w:rFonts w:asciiTheme="minorEastAsia" w:eastAsiaTheme="minorEastAsia" w:hAnsiTheme="minorEastAsia" w:cs="宋体"/>
                <w:szCs w:val="21"/>
              </w:rPr>
            </w:pPr>
          </w:p>
        </w:tc>
        <w:tc>
          <w:tcPr>
            <w:tcW w:w="1846" w:type="dxa"/>
          </w:tcPr>
          <w:p w:rsidR="00C326D2" w:rsidRDefault="00C326D2">
            <w:pPr>
              <w:spacing w:line="480" w:lineRule="auto"/>
              <w:rPr>
                <w:rFonts w:asciiTheme="minorEastAsia" w:eastAsiaTheme="minorEastAsia" w:hAnsiTheme="minorEastAsia" w:cs="宋体"/>
                <w:szCs w:val="21"/>
              </w:rPr>
            </w:pPr>
          </w:p>
        </w:tc>
        <w:tc>
          <w:tcPr>
            <w:tcW w:w="2004" w:type="dxa"/>
          </w:tcPr>
          <w:p w:rsidR="00C326D2" w:rsidRDefault="00C326D2">
            <w:pPr>
              <w:spacing w:line="480" w:lineRule="auto"/>
              <w:rPr>
                <w:rFonts w:asciiTheme="minorEastAsia" w:eastAsiaTheme="minorEastAsia" w:hAnsiTheme="minorEastAsia" w:cs="宋体"/>
                <w:szCs w:val="21"/>
              </w:rPr>
            </w:pPr>
          </w:p>
        </w:tc>
        <w:tc>
          <w:tcPr>
            <w:tcW w:w="1714" w:type="dxa"/>
          </w:tcPr>
          <w:p w:rsidR="00C326D2" w:rsidRDefault="00C326D2">
            <w:pPr>
              <w:spacing w:line="480" w:lineRule="auto"/>
              <w:rPr>
                <w:rFonts w:asciiTheme="minorEastAsia" w:eastAsiaTheme="minorEastAsia" w:hAnsiTheme="minorEastAsia" w:cs="宋体"/>
                <w:szCs w:val="21"/>
              </w:rPr>
            </w:pPr>
          </w:p>
        </w:tc>
        <w:tc>
          <w:tcPr>
            <w:tcW w:w="1276" w:type="dxa"/>
          </w:tcPr>
          <w:p w:rsidR="00C326D2" w:rsidRDefault="00C326D2">
            <w:pPr>
              <w:spacing w:line="480" w:lineRule="auto"/>
              <w:rPr>
                <w:rFonts w:asciiTheme="minorEastAsia" w:eastAsiaTheme="minorEastAsia" w:hAnsiTheme="minorEastAsia" w:cs="宋体"/>
                <w:szCs w:val="21"/>
              </w:rPr>
            </w:pPr>
          </w:p>
        </w:tc>
        <w:tc>
          <w:tcPr>
            <w:tcW w:w="1182" w:type="dxa"/>
          </w:tcPr>
          <w:p w:rsidR="00C326D2" w:rsidRDefault="00C326D2">
            <w:pPr>
              <w:spacing w:line="480" w:lineRule="auto"/>
              <w:rPr>
                <w:rFonts w:asciiTheme="minorEastAsia" w:eastAsiaTheme="minorEastAsia" w:hAnsiTheme="minorEastAsia" w:cs="宋体"/>
                <w:szCs w:val="21"/>
              </w:rPr>
            </w:pPr>
          </w:p>
        </w:tc>
      </w:tr>
      <w:tr w:rsidR="00C326D2">
        <w:trPr>
          <w:jc w:val="center"/>
        </w:trPr>
        <w:tc>
          <w:tcPr>
            <w:tcW w:w="752" w:type="dxa"/>
          </w:tcPr>
          <w:p w:rsidR="00C326D2" w:rsidRDefault="00C326D2">
            <w:pPr>
              <w:spacing w:line="480" w:lineRule="auto"/>
              <w:rPr>
                <w:rFonts w:asciiTheme="minorEastAsia" w:eastAsiaTheme="minorEastAsia" w:hAnsiTheme="minorEastAsia" w:cs="宋体"/>
                <w:szCs w:val="21"/>
              </w:rPr>
            </w:pPr>
          </w:p>
        </w:tc>
        <w:tc>
          <w:tcPr>
            <w:tcW w:w="1846" w:type="dxa"/>
          </w:tcPr>
          <w:p w:rsidR="00C326D2" w:rsidRDefault="00C326D2">
            <w:pPr>
              <w:spacing w:line="480" w:lineRule="auto"/>
              <w:rPr>
                <w:rFonts w:asciiTheme="minorEastAsia" w:eastAsiaTheme="minorEastAsia" w:hAnsiTheme="minorEastAsia" w:cs="宋体"/>
                <w:szCs w:val="21"/>
              </w:rPr>
            </w:pPr>
          </w:p>
        </w:tc>
        <w:tc>
          <w:tcPr>
            <w:tcW w:w="2004" w:type="dxa"/>
          </w:tcPr>
          <w:p w:rsidR="00C326D2" w:rsidRDefault="00C326D2">
            <w:pPr>
              <w:spacing w:line="480" w:lineRule="auto"/>
              <w:rPr>
                <w:rFonts w:asciiTheme="minorEastAsia" w:eastAsiaTheme="minorEastAsia" w:hAnsiTheme="minorEastAsia" w:cs="宋体"/>
                <w:szCs w:val="21"/>
              </w:rPr>
            </w:pPr>
          </w:p>
        </w:tc>
        <w:tc>
          <w:tcPr>
            <w:tcW w:w="1714" w:type="dxa"/>
          </w:tcPr>
          <w:p w:rsidR="00C326D2" w:rsidRDefault="00C326D2">
            <w:pPr>
              <w:spacing w:line="480" w:lineRule="auto"/>
              <w:rPr>
                <w:rFonts w:asciiTheme="minorEastAsia" w:eastAsiaTheme="minorEastAsia" w:hAnsiTheme="minorEastAsia" w:cs="宋体"/>
                <w:szCs w:val="21"/>
              </w:rPr>
            </w:pPr>
          </w:p>
        </w:tc>
        <w:tc>
          <w:tcPr>
            <w:tcW w:w="1276" w:type="dxa"/>
          </w:tcPr>
          <w:p w:rsidR="00C326D2" w:rsidRDefault="00C326D2">
            <w:pPr>
              <w:spacing w:line="480" w:lineRule="auto"/>
              <w:rPr>
                <w:rFonts w:asciiTheme="minorEastAsia" w:eastAsiaTheme="minorEastAsia" w:hAnsiTheme="minorEastAsia" w:cs="宋体"/>
                <w:szCs w:val="21"/>
              </w:rPr>
            </w:pPr>
          </w:p>
        </w:tc>
        <w:tc>
          <w:tcPr>
            <w:tcW w:w="1182" w:type="dxa"/>
          </w:tcPr>
          <w:p w:rsidR="00C326D2" w:rsidRDefault="00C326D2">
            <w:pPr>
              <w:spacing w:line="480" w:lineRule="auto"/>
              <w:rPr>
                <w:rFonts w:asciiTheme="minorEastAsia" w:eastAsiaTheme="minorEastAsia" w:hAnsiTheme="minorEastAsia" w:cs="宋体"/>
                <w:szCs w:val="21"/>
              </w:rPr>
            </w:pPr>
          </w:p>
        </w:tc>
      </w:tr>
      <w:tr w:rsidR="00C326D2">
        <w:trPr>
          <w:jc w:val="center"/>
        </w:trPr>
        <w:tc>
          <w:tcPr>
            <w:tcW w:w="752" w:type="dxa"/>
          </w:tcPr>
          <w:p w:rsidR="00C326D2" w:rsidRDefault="00C326D2">
            <w:pPr>
              <w:spacing w:line="480" w:lineRule="auto"/>
              <w:rPr>
                <w:rFonts w:asciiTheme="minorEastAsia" w:eastAsiaTheme="minorEastAsia" w:hAnsiTheme="minorEastAsia" w:cs="宋体"/>
                <w:szCs w:val="21"/>
              </w:rPr>
            </w:pPr>
          </w:p>
        </w:tc>
        <w:tc>
          <w:tcPr>
            <w:tcW w:w="1846" w:type="dxa"/>
          </w:tcPr>
          <w:p w:rsidR="00C326D2" w:rsidRDefault="00C326D2">
            <w:pPr>
              <w:spacing w:line="480" w:lineRule="auto"/>
              <w:rPr>
                <w:rFonts w:asciiTheme="minorEastAsia" w:eastAsiaTheme="minorEastAsia" w:hAnsiTheme="minorEastAsia" w:cs="宋体"/>
                <w:szCs w:val="21"/>
              </w:rPr>
            </w:pPr>
          </w:p>
        </w:tc>
        <w:tc>
          <w:tcPr>
            <w:tcW w:w="2004" w:type="dxa"/>
          </w:tcPr>
          <w:p w:rsidR="00C326D2" w:rsidRDefault="00C326D2">
            <w:pPr>
              <w:spacing w:line="480" w:lineRule="auto"/>
              <w:rPr>
                <w:rFonts w:asciiTheme="minorEastAsia" w:eastAsiaTheme="minorEastAsia" w:hAnsiTheme="minorEastAsia" w:cs="宋体"/>
                <w:szCs w:val="21"/>
              </w:rPr>
            </w:pPr>
          </w:p>
        </w:tc>
        <w:tc>
          <w:tcPr>
            <w:tcW w:w="1714" w:type="dxa"/>
          </w:tcPr>
          <w:p w:rsidR="00C326D2" w:rsidRDefault="00C326D2">
            <w:pPr>
              <w:spacing w:line="480" w:lineRule="auto"/>
              <w:rPr>
                <w:rFonts w:asciiTheme="minorEastAsia" w:eastAsiaTheme="minorEastAsia" w:hAnsiTheme="minorEastAsia" w:cs="宋体"/>
                <w:szCs w:val="21"/>
              </w:rPr>
            </w:pPr>
          </w:p>
        </w:tc>
        <w:tc>
          <w:tcPr>
            <w:tcW w:w="1276" w:type="dxa"/>
          </w:tcPr>
          <w:p w:rsidR="00C326D2" w:rsidRDefault="00C326D2">
            <w:pPr>
              <w:spacing w:line="480" w:lineRule="auto"/>
              <w:rPr>
                <w:rFonts w:asciiTheme="minorEastAsia" w:eastAsiaTheme="minorEastAsia" w:hAnsiTheme="minorEastAsia" w:cs="宋体"/>
                <w:szCs w:val="21"/>
              </w:rPr>
            </w:pPr>
          </w:p>
        </w:tc>
        <w:tc>
          <w:tcPr>
            <w:tcW w:w="1182" w:type="dxa"/>
          </w:tcPr>
          <w:p w:rsidR="00C326D2" w:rsidRDefault="00C326D2">
            <w:pPr>
              <w:spacing w:line="480" w:lineRule="auto"/>
              <w:rPr>
                <w:rFonts w:asciiTheme="minorEastAsia" w:eastAsiaTheme="minorEastAsia" w:hAnsiTheme="minorEastAsia" w:cs="宋体"/>
                <w:szCs w:val="21"/>
              </w:rPr>
            </w:pPr>
          </w:p>
        </w:tc>
      </w:tr>
    </w:tbl>
    <w:p w:rsidR="00C326D2" w:rsidRDefault="009868D3">
      <w:pPr>
        <w:spacing w:line="312" w:lineRule="auto"/>
        <w:rPr>
          <w:rFonts w:asciiTheme="minorEastAsia" w:eastAsiaTheme="minorEastAsia" w:hAnsiTheme="minorEastAsia" w:cs="宋体"/>
          <w:szCs w:val="21"/>
        </w:rPr>
      </w:pPr>
      <w:r>
        <w:rPr>
          <w:rFonts w:asciiTheme="minorEastAsia" w:eastAsiaTheme="minorEastAsia" w:hAnsiTheme="minorEastAsia" w:cs="宋体" w:hint="eastAsia"/>
          <w:b/>
          <w:szCs w:val="21"/>
        </w:rPr>
        <w:t>附：业绩以中标通知书和合同协议书为准，提供复印件并加盖单位公章。</w:t>
      </w:r>
    </w:p>
    <w:p w:rsidR="00C326D2" w:rsidRDefault="00C326D2">
      <w:pPr>
        <w:spacing w:line="312" w:lineRule="auto"/>
        <w:rPr>
          <w:rFonts w:asciiTheme="minorEastAsia" w:eastAsiaTheme="minorEastAsia" w:hAnsiTheme="minorEastAsia" w:cs="宋体"/>
          <w:szCs w:val="21"/>
        </w:rPr>
      </w:pPr>
    </w:p>
    <w:p w:rsidR="00C326D2" w:rsidRDefault="00C326D2">
      <w:pPr>
        <w:spacing w:line="312" w:lineRule="auto"/>
        <w:rPr>
          <w:rFonts w:asciiTheme="minorEastAsia" w:eastAsiaTheme="minorEastAsia" w:hAnsiTheme="minorEastAsia" w:cs="宋体"/>
          <w:szCs w:val="21"/>
        </w:rPr>
      </w:pPr>
    </w:p>
    <w:p w:rsidR="00C326D2" w:rsidRDefault="009868D3">
      <w:pPr>
        <w:spacing w:line="360" w:lineRule="auto"/>
        <w:rPr>
          <w:rFonts w:asciiTheme="minorEastAsia" w:eastAsiaTheme="minorEastAsia" w:hAnsiTheme="minorEastAsia" w:cs="宋体"/>
          <w:szCs w:val="21"/>
          <w:u w:val="single"/>
        </w:rPr>
      </w:pPr>
      <w:r>
        <w:rPr>
          <w:rFonts w:asciiTheme="minorEastAsia" w:eastAsiaTheme="minorEastAsia" w:hAnsiTheme="minorEastAsia" w:cs="宋体" w:hint="eastAsia"/>
          <w:szCs w:val="21"/>
        </w:rPr>
        <w:t xml:space="preserve">                  供应商：</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（盖单位章）</w:t>
      </w:r>
    </w:p>
    <w:p w:rsidR="00C326D2" w:rsidRDefault="009868D3">
      <w:pPr>
        <w:spacing w:line="360" w:lineRule="auto"/>
        <w:ind w:firstLineChars="200" w:firstLine="420"/>
        <w:rPr>
          <w:rFonts w:asciiTheme="minorEastAsia" w:eastAsiaTheme="minorEastAsia" w:hAnsiTheme="minorEastAsia" w:cs="宋体"/>
          <w:szCs w:val="21"/>
          <w:u w:val="single"/>
        </w:rPr>
      </w:pPr>
      <w:r>
        <w:rPr>
          <w:rFonts w:asciiTheme="minorEastAsia" w:eastAsiaTheme="minorEastAsia" w:hAnsiTheme="minorEastAsia" w:cs="宋体" w:hint="eastAsia"/>
          <w:szCs w:val="21"/>
        </w:rPr>
        <w:t xml:space="preserve">              法定代表人或委托代理人：</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（签字或盖章）</w:t>
      </w:r>
    </w:p>
    <w:p w:rsidR="00C326D2" w:rsidRDefault="009868D3">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年    月   日</w:t>
      </w:r>
    </w:p>
    <w:p w:rsidR="00C326D2" w:rsidRDefault="00C326D2">
      <w:pPr>
        <w:widowControl/>
        <w:jc w:val="left"/>
        <w:rPr>
          <w:rFonts w:asciiTheme="minorEastAsia" w:eastAsiaTheme="minorEastAsia" w:hAnsiTheme="minorEastAsia" w:cs="宋体"/>
          <w:szCs w:val="21"/>
        </w:rPr>
      </w:pPr>
    </w:p>
    <w:p w:rsidR="00C326D2" w:rsidRDefault="009868D3">
      <w:pPr>
        <w:rPr>
          <w:rFonts w:asciiTheme="minorEastAsia" w:eastAsiaTheme="minorEastAsia" w:hAnsiTheme="minorEastAsia" w:cs="宋体"/>
          <w:color w:val="000000"/>
          <w:kern w:val="0"/>
          <w:szCs w:val="21"/>
        </w:rPr>
        <w:sectPr w:rsidR="00C326D2">
          <w:headerReference w:type="even" r:id="rId11"/>
          <w:headerReference w:type="default" r:id="rId12"/>
          <w:footerReference w:type="even" r:id="rId13"/>
          <w:footerReference w:type="default" r:id="rId14"/>
          <w:pgSz w:w="11906" w:h="16838"/>
          <w:pgMar w:top="1418" w:right="1474" w:bottom="1361" w:left="1588" w:header="851" w:footer="992" w:gutter="0"/>
          <w:cols w:space="720"/>
          <w:docGrid w:linePitch="286"/>
        </w:sectPr>
      </w:pPr>
      <w:r>
        <w:rPr>
          <w:rFonts w:asciiTheme="minorEastAsia" w:eastAsiaTheme="minorEastAsia" w:hAnsiTheme="minorEastAsia" w:cs="宋体" w:hint="eastAsia"/>
          <w:color w:val="000000"/>
          <w:kern w:val="0"/>
          <w:szCs w:val="21"/>
        </w:rPr>
        <w:t xml:space="preserve">  </w:t>
      </w:r>
    </w:p>
    <w:p w:rsidR="00C326D2" w:rsidRDefault="009868D3">
      <w:pPr>
        <w:spacing w:afterLines="150" w:after="360" w:line="312" w:lineRule="auto"/>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（三）财务状况</w:t>
      </w:r>
    </w:p>
    <w:p w:rsidR="00C326D2" w:rsidRDefault="009868D3">
      <w:pPr>
        <w:spacing w:line="312"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投标人应说明近三年（2019年至2021年或2020年至2022年）本单位财务状况，提供近三个年度财务报表中的资产负债表和损益表（复印件）等材料。财务会计报表复印件须加盖投标人公章。</w:t>
      </w:r>
    </w:p>
    <w:p w:rsidR="00C326D2" w:rsidRDefault="00C326D2">
      <w:pPr>
        <w:spacing w:line="312" w:lineRule="auto"/>
        <w:ind w:firstLineChars="200" w:firstLine="420"/>
        <w:rPr>
          <w:rFonts w:asciiTheme="minorEastAsia" w:eastAsiaTheme="minorEastAsia" w:hAnsiTheme="minorEastAsia" w:cs="宋体"/>
          <w:szCs w:val="21"/>
        </w:rPr>
      </w:pPr>
    </w:p>
    <w:p w:rsidR="00C326D2" w:rsidRDefault="00C326D2">
      <w:pPr>
        <w:spacing w:line="312" w:lineRule="auto"/>
        <w:ind w:firstLineChars="200" w:firstLine="420"/>
        <w:rPr>
          <w:rFonts w:asciiTheme="minorEastAsia" w:eastAsiaTheme="minorEastAsia" w:hAnsiTheme="minorEastAsia" w:cs="宋体"/>
          <w:szCs w:val="21"/>
        </w:rPr>
      </w:pPr>
    </w:p>
    <w:p w:rsidR="00C326D2" w:rsidRDefault="00C326D2">
      <w:pPr>
        <w:spacing w:line="312" w:lineRule="auto"/>
        <w:ind w:firstLineChars="200" w:firstLine="420"/>
        <w:rPr>
          <w:rFonts w:asciiTheme="minorEastAsia" w:eastAsiaTheme="minorEastAsia" w:hAnsiTheme="minorEastAsia" w:cs="宋体"/>
          <w:szCs w:val="21"/>
        </w:rPr>
      </w:pPr>
    </w:p>
    <w:p w:rsidR="00C326D2" w:rsidRDefault="00C326D2">
      <w:pPr>
        <w:spacing w:line="312" w:lineRule="auto"/>
        <w:ind w:firstLineChars="200" w:firstLine="420"/>
        <w:rPr>
          <w:rFonts w:asciiTheme="minorEastAsia" w:eastAsiaTheme="minorEastAsia" w:hAnsiTheme="minorEastAsia" w:cs="宋体"/>
          <w:szCs w:val="21"/>
        </w:rPr>
      </w:pPr>
    </w:p>
    <w:p w:rsidR="00C326D2" w:rsidRDefault="009868D3">
      <w:pPr>
        <w:spacing w:afterLines="150" w:after="360" w:line="312" w:lineRule="auto"/>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（四）单位信誉及诉讼情况</w:t>
      </w:r>
    </w:p>
    <w:p w:rsidR="00C326D2" w:rsidRDefault="009868D3">
      <w:pPr>
        <w:spacing w:line="312"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信誉证明材料复印件及诉讼情况说明，均须加盖投标人公章。</w:t>
      </w: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C326D2">
      <w:pPr>
        <w:jc w:val="left"/>
        <w:rPr>
          <w:rFonts w:asciiTheme="minorEastAsia" w:eastAsiaTheme="minorEastAsia" w:hAnsiTheme="minorEastAsia" w:cs="黑体"/>
          <w:color w:val="000000"/>
          <w:kern w:val="0"/>
          <w:szCs w:val="21"/>
        </w:rPr>
      </w:pPr>
    </w:p>
    <w:p w:rsidR="00C326D2" w:rsidRDefault="009868D3">
      <w:pPr>
        <w:spacing w:afterLines="150" w:after="360" w:line="312" w:lineRule="auto"/>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（五）拟参加本工程监理工作的监理人员汇总表</w:t>
      </w:r>
    </w:p>
    <w:tbl>
      <w:tblPr>
        <w:tblW w:w="9425"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30"/>
        <w:gridCol w:w="831"/>
        <w:gridCol w:w="831"/>
        <w:gridCol w:w="831"/>
        <w:gridCol w:w="831"/>
        <w:gridCol w:w="831"/>
        <w:gridCol w:w="831"/>
        <w:gridCol w:w="1024"/>
        <w:gridCol w:w="1080"/>
        <w:gridCol w:w="720"/>
        <w:gridCol w:w="785"/>
      </w:tblGrid>
      <w:tr w:rsidR="00C326D2">
        <w:trPr>
          <w:trHeight w:val="938"/>
        </w:trPr>
        <w:tc>
          <w:tcPr>
            <w:tcW w:w="830" w:type="dxa"/>
            <w:vAlign w:val="center"/>
          </w:tcPr>
          <w:p w:rsidR="00C326D2" w:rsidRDefault="009868D3">
            <w:pPr>
              <w:jc w:val="center"/>
              <w:rPr>
                <w:rFonts w:ascii="宋体" w:hAnsi="宋体"/>
                <w:szCs w:val="21"/>
              </w:rPr>
            </w:pPr>
            <w:r>
              <w:rPr>
                <w:rFonts w:ascii="宋体" w:hAnsi="宋体"/>
                <w:szCs w:val="21"/>
              </w:rPr>
              <w:t>序号</w:t>
            </w:r>
          </w:p>
        </w:tc>
        <w:tc>
          <w:tcPr>
            <w:tcW w:w="831" w:type="dxa"/>
            <w:vAlign w:val="center"/>
          </w:tcPr>
          <w:p w:rsidR="00C326D2" w:rsidRDefault="009868D3">
            <w:pPr>
              <w:jc w:val="center"/>
              <w:rPr>
                <w:rFonts w:ascii="宋体" w:hAnsi="宋体"/>
                <w:szCs w:val="21"/>
              </w:rPr>
            </w:pPr>
            <w:r>
              <w:rPr>
                <w:rFonts w:ascii="宋体" w:hAnsi="宋体"/>
                <w:szCs w:val="21"/>
              </w:rPr>
              <w:t>姓名</w:t>
            </w:r>
          </w:p>
        </w:tc>
        <w:tc>
          <w:tcPr>
            <w:tcW w:w="831" w:type="dxa"/>
            <w:vAlign w:val="center"/>
          </w:tcPr>
          <w:p w:rsidR="00C326D2" w:rsidRDefault="009868D3">
            <w:pPr>
              <w:jc w:val="center"/>
              <w:rPr>
                <w:rFonts w:ascii="宋体" w:hAnsi="宋体"/>
                <w:szCs w:val="21"/>
              </w:rPr>
            </w:pPr>
            <w:r>
              <w:rPr>
                <w:rFonts w:ascii="宋体" w:hAnsi="宋体"/>
                <w:szCs w:val="21"/>
              </w:rPr>
              <w:t>性别</w:t>
            </w:r>
          </w:p>
        </w:tc>
        <w:tc>
          <w:tcPr>
            <w:tcW w:w="831" w:type="dxa"/>
            <w:vAlign w:val="center"/>
          </w:tcPr>
          <w:p w:rsidR="00C326D2" w:rsidRDefault="009868D3">
            <w:pPr>
              <w:jc w:val="center"/>
              <w:rPr>
                <w:rFonts w:ascii="宋体" w:hAnsi="宋体"/>
                <w:szCs w:val="21"/>
              </w:rPr>
            </w:pPr>
            <w:r>
              <w:rPr>
                <w:rFonts w:ascii="宋体" w:hAnsi="宋体"/>
                <w:szCs w:val="21"/>
              </w:rPr>
              <w:t>年龄</w:t>
            </w:r>
          </w:p>
        </w:tc>
        <w:tc>
          <w:tcPr>
            <w:tcW w:w="831" w:type="dxa"/>
            <w:vAlign w:val="center"/>
          </w:tcPr>
          <w:p w:rsidR="00C326D2" w:rsidRDefault="009868D3">
            <w:pPr>
              <w:jc w:val="center"/>
              <w:rPr>
                <w:rFonts w:ascii="宋体" w:hAnsi="宋体"/>
                <w:szCs w:val="21"/>
              </w:rPr>
            </w:pPr>
            <w:r>
              <w:rPr>
                <w:rFonts w:ascii="宋体" w:hAnsi="宋体"/>
                <w:szCs w:val="21"/>
              </w:rPr>
              <w:t>学历</w:t>
            </w:r>
          </w:p>
        </w:tc>
        <w:tc>
          <w:tcPr>
            <w:tcW w:w="831" w:type="dxa"/>
            <w:vAlign w:val="center"/>
          </w:tcPr>
          <w:p w:rsidR="00C326D2" w:rsidRDefault="009868D3">
            <w:pPr>
              <w:jc w:val="center"/>
              <w:rPr>
                <w:rFonts w:ascii="宋体" w:hAnsi="宋体"/>
                <w:szCs w:val="21"/>
              </w:rPr>
            </w:pPr>
            <w:r>
              <w:rPr>
                <w:rFonts w:ascii="宋体" w:hAnsi="宋体"/>
                <w:szCs w:val="21"/>
              </w:rPr>
              <w:t>专业</w:t>
            </w:r>
          </w:p>
        </w:tc>
        <w:tc>
          <w:tcPr>
            <w:tcW w:w="831" w:type="dxa"/>
            <w:vAlign w:val="center"/>
          </w:tcPr>
          <w:p w:rsidR="00C326D2" w:rsidRDefault="009868D3">
            <w:pPr>
              <w:jc w:val="center"/>
              <w:rPr>
                <w:rFonts w:ascii="宋体" w:hAnsi="宋体"/>
                <w:szCs w:val="21"/>
              </w:rPr>
            </w:pPr>
            <w:r>
              <w:rPr>
                <w:rFonts w:ascii="宋体" w:hAnsi="宋体"/>
                <w:szCs w:val="21"/>
              </w:rPr>
              <w:t>职称</w:t>
            </w:r>
          </w:p>
        </w:tc>
        <w:tc>
          <w:tcPr>
            <w:tcW w:w="1024" w:type="dxa"/>
            <w:vAlign w:val="center"/>
          </w:tcPr>
          <w:p w:rsidR="00C326D2" w:rsidRDefault="009868D3">
            <w:pPr>
              <w:jc w:val="center"/>
              <w:rPr>
                <w:rFonts w:ascii="宋体" w:hAnsi="宋体"/>
                <w:szCs w:val="21"/>
              </w:rPr>
            </w:pPr>
            <w:r>
              <w:rPr>
                <w:rFonts w:ascii="宋体" w:hAnsi="宋体"/>
                <w:szCs w:val="21"/>
              </w:rPr>
              <w:t>监理工作年限</w:t>
            </w:r>
          </w:p>
        </w:tc>
        <w:tc>
          <w:tcPr>
            <w:tcW w:w="1080" w:type="dxa"/>
            <w:vAlign w:val="center"/>
          </w:tcPr>
          <w:p w:rsidR="00C326D2" w:rsidRDefault="009868D3">
            <w:pPr>
              <w:jc w:val="center"/>
              <w:rPr>
                <w:rFonts w:ascii="宋体" w:hAnsi="宋体"/>
                <w:szCs w:val="21"/>
              </w:rPr>
            </w:pPr>
            <w:r>
              <w:rPr>
                <w:rFonts w:ascii="宋体" w:hAnsi="宋体" w:hint="eastAsia"/>
                <w:szCs w:val="21"/>
              </w:rPr>
              <w:t>注册</w:t>
            </w:r>
            <w:r>
              <w:rPr>
                <w:rFonts w:ascii="宋体" w:hAnsi="宋体"/>
                <w:szCs w:val="21"/>
              </w:rPr>
              <w:t>证书编号</w:t>
            </w:r>
          </w:p>
        </w:tc>
        <w:tc>
          <w:tcPr>
            <w:tcW w:w="720" w:type="dxa"/>
            <w:vAlign w:val="center"/>
          </w:tcPr>
          <w:p w:rsidR="00C326D2" w:rsidRDefault="009868D3">
            <w:pPr>
              <w:jc w:val="center"/>
              <w:rPr>
                <w:rFonts w:ascii="宋体" w:hAnsi="宋体"/>
                <w:szCs w:val="21"/>
              </w:rPr>
            </w:pPr>
            <w:r>
              <w:rPr>
                <w:rFonts w:ascii="宋体" w:hAnsi="宋体"/>
                <w:szCs w:val="21"/>
              </w:rPr>
              <w:t>拟任职务</w:t>
            </w:r>
          </w:p>
        </w:tc>
        <w:tc>
          <w:tcPr>
            <w:tcW w:w="785" w:type="dxa"/>
            <w:vAlign w:val="center"/>
          </w:tcPr>
          <w:p w:rsidR="00C326D2" w:rsidRDefault="009868D3">
            <w:pPr>
              <w:jc w:val="center"/>
              <w:rPr>
                <w:rFonts w:ascii="宋体" w:hAnsi="宋体"/>
                <w:szCs w:val="21"/>
              </w:rPr>
            </w:pPr>
            <w:r>
              <w:rPr>
                <w:rFonts w:ascii="宋体" w:hAnsi="宋体"/>
                <w:szCs w:val="21"/>
              </w:rPr>
              <w:t>进场</w:t>
            </w:r>
          </w:p>
          <w:p w:rsidR="00C326D2" w:rsidRDefault="009868D3">
            <w:pPr>
              <w:jc w:val="center"/>
              <w:rPr>
                <w:rFonts w:ascii="宋体" w:hAnsi="宋体"/>
                <w:szCs w:val="21"/>
              </w:rPr>
            </w:pPr>
            <w:r>
              <w:rPr>
                <w:rFonts w:ascii="宋体" w:hAnsi="宋体"/>
                <w:szCs w:val="21"/>
              </w:rPr>
              <w:t>时间</w:t>
            </w: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r w:rsidR="00C326D2">
        <w:trPr>
          <w:trHeight w:val="433"/>
        </w:trPr>
        <w:tc>
          <w:tcPr>
            <w:tcW w:w="830"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831" w:type="dxa"/>
            <w:vAlign w:val="center"/>
          </w:tcPr>
          <w:p w:rsidR="00C326D2" w:rsidRDefault="00C326D2">
            <w:pPr>
              <w:jc w:val="center"/>
              <w:rPr>
                <w:rFonts w:ascii="宋体" w:hAnsi="宋体"/>
                <w:szCs w:val="21"/>
              </w:rPr>
            </w:pPr>
          </w:p>
        </w:tc>
        <w:tc>
          <w:tcPr>
            <w:tcW w:w="1024" w:type="dxa"/>
            <w:vAlign w:val="center"/>
          </w:tcPr>
          <w:p w:rsidR="00C326D2" w:rsidRDefault="00C326D2">
            <w:pPr>
              <w:jc w:val="center"/>
              <w:rPr>
                <w:rFonts w:ascii="宋体" w:hAnsi="宋体"/>
                <w:szCs w:val="21"/>
              </w:rPr>
            </w:pPr>
          </w:p>
        </w:tc>
        <w:tc>
          <w:tcPr>
            <w:tcW w:w="1080" w:type="dxa"/>
            <w:vAlign w:val="center"/>
          </w:tcPr>
          <w:p w:rsidR="00C326D2" w:rsidRDefault="00C326D2">
            <w:pPr>
              <w:jc w:val="center"/>
              <w:rPr>
                <w:rFonts w:ascii="宋体" w:hAnsi="宋体"/>
                <w:szCs w:val="21"/>
              </w:rPr>
            </w:pPr>
          </w:p>
        </w:tc>
        <w:tc>
          <w:tcPr>
            <w:tcW w:w="720" w:type="dxa"/>
            <w:vAlign w:val="center"/>
          </w:tcPr>
          <w:p w:rsidR="00C326D2" w:rsidRDefault="00C326D2">
            <w:pPr>
              <w:jc w:val="center"/>
              <w:rPr>
                <w:rFonts w:ascii="宋体" w:hAnsi="宋体"/>
                <w:szCs w:val="21"/>
              </w:rPr>
            </w:pPr>
          </w:p>
        </w:tc>
        <w:tc>
          <w:tcPr>
            <w:tcW w:w="785" w:type="dxa"/>
            <w:vAlign w:val="center"/>
          </w:tcPr>
          <w:p w:rsidR="00C326D2" w:rsidRDefault="00C326D2">
            <w:pPr>
              <w:jc w:val="center"/>
              <w:rPr>
                <w:rFonts w:ascii="宋体" w:hAnsi="宋体"/>
                <w:szCs w:val="21"/>
              </w:rPr>
            </w:pPr>
          </w:p>
        </w:tc>
      </w:tr>
    </w:tbl>
    <w:p w:rsidR="00C326D2" w:rsidRDefault="009868D3">
      <w:pPr>
        <w:ind w:left="810" w:hangingChars="450" w:hanging="810"/>
        <w:rPr>
          <w:rFonts w:ascii="宋体" w:hAnsi="宋体"/>
          <w:sz w:val="18"/>
          <w:szCs w:val="18"/>
        </w:rPr>
      </w:pPr>
      <w:r>
        <w:rPr>
          <w:rFonts w:ascii="宋体" w:hAnsi="宋体" w:hint="eastAsia"/>
          <w:sz w:val="18"/>
          <w:szCs w:val="18"/>
        </w:rPr>
        <w:t>说明：1、本表应相应附有人员职称证书、注册证等复印件，已随“拟任本工程主要监理人员情况表”提供的人员资格证明材料可不再附加。</w:t>
      </w:r>
    </w:p>
    <w:p w:rsidR="00C326D2" w:rsidRDefault="00C326D2">
      <w:pPr>
        <w:ind w:leftChars="356" w:left="748" w:firstLineChars="1422" w:firstLine="2986"/>
        <w:jc w:val="left"/>
        <w:rPr>
          <w:rFonts w:ascii="宋体" w:hAnsi="宋体"/>
          <w:szCs w:val="21"/>
        </w:rPr>
      </w:pPr>
    </w:p>
    <w:p w:rsidR="00C326D2" w:rsidRDefault="00C326D2" w:rsidP="00F0668C">
      <w:pPr>
        <w:widowControl/>
        <w:shd w:val="clear" w:color="auto" w:fill="FFFFFF"/>
        <w:snapToGrid w:val="0"/>
        <w:spacing w:line="480" w:lineRule="auto"/>
        <w:ind w:firstLineChars="1358" w:firstLine="2852"/>
        <w:jc w:val="left"/>
        <w:rPr>
          <w:rFonts w:ascii="宋体" w:hAnsi="宋体" w:cs="宋体"/>
          <w:color w:val="000000"/>
          <w:kern w:val="0"/>
          <w:szCs w:val="21"/>
        </w:rPr>
      </w:pPr>
    </w:p>
    <w:p w:rsidR="00C326D2" w:rsidRDefault="009868D3" w:rsidP="00F0668C">
      <w:pPr>
        <w:widowControl/>
        <w:shd w:val="clear" w:color="auto" w:fill="FFFFFF"/>
        <w:snapToGrid w:val="0"/>
        <w:spacing w:line="480" w:lineRule="auto"/>
        <w:ind w:firstLineChars="1358" w:firstLine="2852"/>
        <w:jc w:val="left"/>
        <w:rPr>
          <w:rFonts w:ascii="宋体" w:hAnsi="宋体" w:cs="宋体"/>
          <w:color w:val="000000"/>
          <w:kern w:val="0"/>
          <w:szCs w:val="21"/>
        </w:rPr>
      </w:pPr>
      <w:r>
        <w:rPr>
          <w:rFonts w:ascii="宋体" w:hAnsi="宋体" w:cs="宋体" w:hint="eastAsia"/>
          <w:color w:val="000000"/>
          <w:kern w:val="0"/>
          <w:szCs w:val="21"/>
        </w:rPr>
        <w:t>供应商</w:t>
      </w:r>
      <w:r>
        <w:rPr>
          <w:rFonts w:ascii="宋体" w:hAnsi="宋体" w:cs="宋体"/>
          <w:color w:val="000000"/>
          <w:kern w:val="0"/>
          <w:szCs w:val="21"/>
        </w:rPr>
        <w:t>名称：</w:t>
      </w:r>
      <w:r>
        <w:rPr>
          <w:rFonts w:ascii="宋体" w:hAnsi="宋体" w:cs="宋体"/>
          <w:color w:val="000000"/>
          <w:kern w:val="0"/>
          <w:szCs w:val="21"/>
          <w:u w:val="single"/>
        </w:rPr>
        <w:t xml:space="preserve">  </w:t>
      </w:r>
      <w:r>
        <w:rPr>
          <w:rFonts w:ascii="宋体" w:hAnsi="宋体" w:cs="宋体" w:hint="eastAsia"/>
          <w:color w:val="000000"/>
          <w:kern w:val="0"/>
          <w:szCs w:val="21"/>
          <w:u w:val="single"/>
        </w:rPr>
        <w:t xml:space="preserve">           </w:t>
      </w:r>
      <w:r>
        <w:rPr>
          <w:rFonts w:ascii="宋体" w:hAnsi="宋体" w:cs="宋体"/>
          <w:color w:val="000000"/>
          <w:kern w:val="0"/>
          <w:szCs w:val="21"/>
          <w:u w:val="single"/>
        </w:rPr>
        <w:t>（盖单位章）</w:t>
      </w:r>
      <w:r>
        <w:rPr>
          <w:rFonts w:ascii="宋体" w:hAnsi="宋体" w:cs="宋体" w:hint="eastAsia"/>
          <w:color w:val="000000"/>
          <w:kern w:val="0"/>
          <w:szCs w:val="21"/>
          <w:u w:val="single"/>
        </w:rPr>
        <w:t xml:space="preserve">            </w:t>
      </w:r>
      <w:r>
        <w:rPr>
          <w:rFonts w:ascii="宋体" w:hAnsi="宋体" w:cs="宋体"/>
          <w:color w:val="000000"/>
          <w:kern w:val="0"/>
          <w:szCs w:val="21"/>
          <w:u w:val="single"/>
        </w:rPr>
        <w:t xml:space="preserve">  </w:t>
      </w:r>
    </w:p>
    <w:p w:rsidR="00C326D2" w:rsidRDefault="009868D3" w:rsidP="00F0668C">
      <w:pPr>
        <w:widowControl/>
        <w:shd w:val="clear" w:color="auto" w:fill="FFFFFF"/>
        <w:snapToGrid w:val="0"/>
        <w:spacing w:line="480" w:lineRule="auto"/>
        <w:ind w:firstLineChars="1358" w:firstLine="2852"/>
        <w:jc w:val="left"/>
        <w:rPr>
          <w:rFonts w:ascii="宋体" w:hAnsi="宋体" w:cs="宋体"/>
          <w:color w:val="000000"/>
          <w:kern w:val="0"/>
          <w:szCs w:val="21"/>
        </w:rPr>
      </w:pPr>
      <w:r>
        <w:rPr>
          <w:rFonts w:ascii="宋体" w:hAnsi="宋体" w:cs="宋体"/>
          <w:color w:val="000000"/>
          <w:kern w:val="0"/>
          <w:szCs w:val="21"/>
        </w:rPr>
        <w:t>法定代表人或其委托代理人：</w:t>
      </w:r>
      <w:r>
        <w:rPr>
          <w:rFonts w:ascii="宋体" w:hAnsi="宋体" w:cs="宋体"/>
          <w:color w:val="000000"/>
          <w:kern w:val="0"/>
          <w:szCs w:val="21"/>
          <w:u w:val="single"/>
        </w:rPr>
        <w:t xml:space="preserve"> </w:t>
      </w:r>
      <w:r>
        <w:rPr>
          <w:rFonts w:ascii="宋体" w:hAnsi="宋体" w:cs="宋体" w:hint="eastAsia"/>
          <w:color w:val="000000"/>
          <w:kern w:val="0"/>
          <w:szCs w:val="21"/>
          <w:u w:val="single"/>
        </w:rPr>
        <w:t xml:space="preserve">       </w:t>
      </w:r>
      <w:r>
        <w:rPr>
          <w:rFonts w:ascii="宋体" w:hAnsi="宋体" w:cs="宋体"/>
          <w:color w:val="000000"/>
          <w:kern w:val="0"/>
          <w:szCs w:val="21"/>
          <w:u w:val="single"/>
        </w:rPr>
        <w:t>（签字）</w:t>
      </w:r>
      <w:r>
        <w:rPr>
          <w:rFonts w:ascii="宋体" w:hAnsi="宋体" w:cs="宋体" w:hint="eastAsia"/>
          <w:color w:val="000000"/>
          <w:kern w:val="0"/>
          <w:szCs w:val="21"/>
          <w:u w:val="single"/>
        </w:rPr>
        <w:t xml:space="preserve">        </w:t>
      </w:r>
    </w:p>
    <w:p w:rsidR="00C326D2" w:rsidRDefault="009868D3" w:rsidP="00F0668C">
      <w:pPr>
        <w:ind w:firstLineChars="1557" w:firstLine="3270"/>
        <w:rPr>
          <w:rFonts w:ascii="宋体" w:hAnsi="宋体" w:cs="宋体"/>
          <w:color w:val="000000"/>
          <w:kern w:val="0"/>
          <w:szCs w:val="21"/>
        </w:rPr>
      </w:pPr>
      <w:r>
        <w:rPr>
          <w:rFonts w:ascii="宋体" w:hAnsi="宋体" w:cs="宋体" w:hint="eastAsia"/>
          <w:color w:val="000000"/>
          <w:kern w:val="0"/>
          <w:szCs w:val="21"/>
          <w:u w:val="single"/>
        </w:rPr>
        <w:t xml:space="preserve">     </w:t>
      </w:r>
      <w:r>
        <w:rPr>
          <w:rFonts w:ascii="宋体" w:hAnsi="宋体" w:cs="宋体"/>
          <w:color w:val="000000"/>
          <w:kern w:val="0"/>
          <w:szCs w:val="21"/>
          <w:u w:val="single"/>
        </w:rPr>
        <w:t xml:space="preserve">    </w:t>
      </w:r>
      <w:r>
        <w:rPr>
          <w:rFonts w:ascii="宋体" w:hAnsi="宋体" w:cs="宋体"/>
          <w:color w:val="000000"/>
          <w:kern w:val="0"/>
          <w:szCs w:val="21"/>
        </w:rPr>
        <w:t>年</w:t>
      </w:r>
      <w:r>
        <w:rPr>
          <w:rFonts w:ascii="宋体" w:hAnsi="宋体" w:cs="宋体"/>
          <w:color w:val="000000"/>
          <w:kern w:val="0"/>
          <w:szCs w:val="21"/>
          <w:u w:val="single"/>
        </w:rPr>
        <w:t xml:space="preserve">    </w:t>
      </w:r>
      <w:r>
        <w:rPr>
          <w:rFonts w:ascii="宋体" w:hAnsi="宋体" w:cs="宋体"/>
          <w:color w:val="000000"/>
          <w:kern w:val="0"/>
          <w:szCs w:val="21"/>
        </w:rPr>
        <w:t>月</w:t>
      </w:r>
      <w:r>
        <w:rPr>
          <w:rFonts w:ascii="宋体" w:hAnsi="宋体" w:cs="宋体"/>
          <w:color w:val="000000"/>
          <w:kern w:val="0"/>
          <w:szCs w:val="21"/>
          <w:u w:val="single"/>
        </w:rPr>
        <w:t xml:space="preserve">    </w:t>
      </w:r>
      <w:r>
        <w:rPr>
          <w:rFonts w:ascii="宋体" w:hAnsi="宋体" w:cs="宋体"/>
          <w:color w:val="000000"/>
          <w:kern w:val="0"/>
          <w:szCs w:val="21"/>
        </w:rPr>
        <w:t>日</w:t>
      </w:r>
    </w:p>
    <w:p w:rsidR="00C326D2" w:rsidRDefault="00C326D2">
      <w:pPr>
        <w:ind w:left="945" w:hangingChars="450" w:hanging="945"/>
        <w:rPr>
          <w:rFonts w:ascii="宋体" w:hAnsi="宋体"/>
          <w:szCs w:val="21"/>
        </w:rPr>
        <w:sectPr w:rsidR="00C326D2">
          <w:pgSz w:w="11906" w:h="16838"/>
          <w:pgMar w:top="1440" w:right="1418" w:bottom="1440" w:left="1418" w:header="851" w:footer="992" w:gutter="0"/>
          <w:cols w:space="720"/>
          <w:docGrid w:linePitch="312"/>
        </w:sectPr>
      </w:pPr>
    </w:p>
    <w:p w:rsidR="00C326D2" w:rsidRDefault="009868D3">
      <w:pPr>
        <w:spacing w:afterLines="150" w:after="360" w:line="312" w:lineRule="auto"/>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（六）拟任本工程主要监理人员情况表</w:t>
      </w:r>
    </w:p>
    <w:tbl>
      <w:tblPr>
        <w:tblW w:w="94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55"/>
        <w:gridCol w:w="1738"/>
        <w:gridCol w:w="888"/>
        <w:gridCol w:w="2160"/>
        <w:gridCol w:w="1180"/>
        <w:gridCol w:w="1738"/>
      </w:tblGrid>
      <w:tr w:rsidR="00C326D2">
        <w:trPr>
          <w:trHeight w:val="481"/>
          <w:jc w:val="center"/>
        </w:trPr>
        <w:tc>
          <w:tcPr>
            <w:tcW w:w="1755" w:type="dxa"/>
            <w:vAlign w:val="center"/>
          </w:tcPr>
          <w:p w:rsidR="00C326D2" w:rsidRDefault="009868D3">
            <w:pPr>
              <w:autoSpaceDE w:val="0"/>
              <w:autoSpaceDN w:val="0"/>
              <w:adjustRightInd w:val="0"/>
              <w:snapToGrid w:val="0"/>
              <w:jc w:val="center"/>
              <w:rPr>
                <w:rFonts w:ascii="宋体" w:hAnsi="宋体"/>
                <w:spacing w:val="-3"/>
                <w:kern w:val="0"/>
                <w:szCs w:val="21"/>
              </w:rPr>
            </w:pPr>
            <w:r>
              <w:rPr>
                <w:rFonts w:ascii="宋体" w:hAnsi="宋体"/>
                <w:spacing w:val="-3"/>
                <w:kern w:val="0"/>
                <w:szCs w:val="21"/>
              </w:rPr>
              <w:t>姓  名</w:t>
            </w:r>
          </w:p>
        </w:tc>
        <w:tc>
          <w:tcPr>
            <w:tcW w:w="1738" w:type="dxa"/>
            <w:vAlign w:val="center"/>
          </w:tcPr>
          <w:p w:rsidR="00C326D2" w:rsidRDefault="00C326D2">
            <w:pPr>
              <w:autoSpaceDE w:val="0"/>
              <w:autoSpaceDN w:val="0"/>
              <w:adjustRightInd w:val="0"/>
              <w:snapToGrid w:val="0"/>
              <w:jc w:val="center"/>
              <w:rPr>
                <w:rFonts w:ascii="宋体" w:hAnsi="宋体"/>
                <w:spacing w:val="-3"/>
                <w:kern w:val="0"/>
                <w:szCs w:val="21"/>
              </w:rPr>
            </w:pPr>
          </w:p>
        </w:tc>
        <w:tc>
          <w:tcPr>
            <w:tcW w:w="888" w:type="dxa"/>
            <w:vAlign w:val="center"/>
          </w:tcPr>
          <w:p w:rsidR="00C326D2" w:rsidRDefault="009868D3">
            <w:pPr>
              <w:autoSpaceDE w:val="0"/>
              <w:autoSpaceDN w:val="0"/>
              <w:adjustRightInd w:val="0"/>
              <w:snapToGrid w:val="0"/>
              <w:jc w:val="center"/>
              <w:rPr>
                <w:rFonts w:ascii="宋体" w:hAnsi="宋体"/>
                <w:spacing w:val="-3"/>
                <w:kern w:val="0"/>
                <w:szCs w:val="21"/>
              </w:rPr>
            </w:pPr>
            <w:r>
              <w:rPr>
                <w:rFonts w:ascii="宋体" w:hAnsi="宋体"/>
                <w:spacing w:val="-3"/>
                <w:kern w:val="0"/>
                <w:szCs w:val="21"/>
              </w:rPr>
              <w:t>性 别</w:t>
            </w:r>
          </w:p>
        </w:tc>
        <w:tc>
          <w:tcPr>
            <w:tcW w:w="2160" w:type="dxa"/>
            <w:vAlign w:val="center"/>
          </w:tcPr>
          <w:p w:rsidR="00C326D2" w:rsidRDefault="00C326D2">
            <w:pPr>
              <w:autoSpaceDE w:val="0"/>
              <w:autoSpaceDN w:val="0"/>
              <w:adjustRightInd w:val="0"/>
              <w:snapToGrid w:val="0"/>
              <w:jc w:val="center"/>
              <w:rPr>
                <w:rFonts w:ascii="宋体" w:hAnsi="宋体"/>
                <w:spacing w:val="-3"/>
                <w:kern w:val="0"/>
                <w:szCs w:val="21"/>
              </w:rPr>
            </w:pPr>
          </w:p>
        </w:tc>
        <w:tc>
          <w:tcPr>
            <w:tcW w:w="1180" w:type="dxa"/>
            <w:vAlign w:val="center"/>
          </w:tcPr>
          <w:p w:rsidR="00C326D2" w:rsidRDefault="009868D3">
            <w:pPr>
              <w:autoSpaceDE w:val="0"/>
              <w:autoSpaceDN w:val="0"/>
              <w:adjustRightInd w:val="0"/>
              <w:snapToGrid w:val="0"/>
              <w:jc w:val="center"/>
              <w:rPr>
                <w:rFonts w:ascii="宋体" w:hAnsi="宋体"/>
                <w:spacing w:val="-3"/>
                <w:kern w:val="0"/>
                <w:szCs w:val="21"/>
              </w:rPr>
            </w:pPr>
            <w:r>
              <w:rPr>
                <w:rFonts w:ascii="宋体" w:hAnsi="宋体"/>
                <w:spacing w:val="-3"/>
                <w:kern w:val="0"/>
                <w:szCs w:val="21"/>
              </w:rPr>
              <w:t>出生年月</w:t>
            </w:r>
          </w:p>
        </w:tc>
        <w:tc>
          <w:tcPr>
            <w:tcW w:w="1738" w:type="dxa"/>
            <w:vAlign w:val="center"/>
          </w:tcPr>
          <w:p w:rsidR="00C326D2" w:rsidRDefault="00C326D2">
            <w:pPr>
              <w:autoSpaceDE w:val="0"/>
              <w:autoSpaceDN w:val="0"/>
              <w:adjustRightInd w:val="0"/>
              <w:snapToGrid w:val="0"/>
              <w:jc w:val="center"/>
              <w:rPr>
                <w:rFonts w:ascii="宋体" w:hAnsi="宋体"/>
                <w:spacing w:val="-3"/>
                <w:kern w:val="0"/>
                <w:szCs w:val="21"/>
              </w:rPr>
            </w:pPr>
          </w:p>
        </w:tc>
      </w:tr>
      <w:tr w:rsidR="00C326D2">
        <w:trPr>
          <w:trHeight w:val="481"/>
          <w:jc w:val="center"/>
        </w:trPr>
        <w:tc>
          <w:tcPr>
            <w:tcW w:w="1755" w:type="dxa"/>
            <w:vAlign w:val="center"/>
          </w:tcPr>
          <w:p w:rsidR="00C326D2" w:rsidRDefault="009868D3">
            <w:pPr>
              <w:autoSpaceDE w:val="0"/>
              <w:autoSpaceDN w:val="0"/>
              <w:adjustRightInd w:val="0"/>
              <w:snapToGrid w:val="0"/>
              <w:rPr>
                <w:rFonts w:ascii="宋体" w:hAnsi="宋体"/>
                <w:spacing w:val="-3"/>
                <w:kern w:val="0"/>
                <w:szCs w:val="21"/>
              </w:rPr>
            </w:pPr>
            <w:r>
              <w:rPr>
                <w:rFonts w:ascii="宋体" w:hAnsi="宋体"/>
                <w:spacing w:val="-3"/>
                <w:kern w:val="0"/>
                <w:szCs w:val="21"/>
              </w:rPr>
              <w:t>职 称</w:t>
            </w:r>
          </w:p>
        </w:tc>
        <w:tc>
          <w:tcPr>
            <w:tcW w:w="1738" w:type="dxa"/>
            <w:vAlign w:val="center"/>
          </w:tcPr>
          <w:p w:rsidR="00C326D2" w:rsidRDefault="00C326D2">
            <w:pPr>
              <w:autoSpaceDE w:val="0"/>
              <w:autoSpaceDN w:val="0"/>
              <w:adjustRightInd w:val="0"/>
              <w:snapToGrid w:val="0"/>
              <w:jc w:val="center"/>
              <w:rPr>
                <w:rFonts w:ascii="宋体" w:hAnsi="宋体"/>
                <w:spacing w:val="-3"/>
                <w:kern w:val="0"/>
                <w:szCs w:val="21"/>
              </w:rPr>
            </w:pPr>
          </w:p>
        </w:tc>
        <w:tc>
          <w:tcPr>
            <w:tcW w:w="888" w:type="dxa"/>
            <w:vAlign w:val="center"/>
          </w:tcPr>
          <w:p w:rsidR="00C326D2" w:rsidRDefault="009868D3">
            <w:pPr>
              <w:autoSpaceDE w:val="0"/>
              <w:autoSpaceDN w:val="0"/>
              <w:adjustRightInd w:val="0"/>
              <w:snapToGrid w:val="0"/>
              <w:rPr>
                <w:rFonts w:ascii="宋体" w:hAnsi="宋体"/>
                <w:spacing w:val="-3"/>
                <w:kern w:val="0"/>
                <w:szCs w:val="21"/>
              </w:rPr>
            </w:pPr>
            <w:r>
              <w:rPr>
                <w:rFonts w:ascii="宋体" w:hAnsi="宋体"/>
                <w:spacing w:val="-3"/>
                <w:kern w:val="0"/>
                <w:szCs w:val="21"/>
              </w:rPr>
              <w:t>学 历</w:t>
            </w:r>
          </w:p>
        </w:tc>
        <w:tc>
          <w:tcPr>
            <w:tcW w:w="2160" w:type="dxa"/>
            <w:vAlign w:val="center"/>
          </w:tcPr>
          <w:p w:rsidR="00C326D2" w:rsidRDefault="00C326D2">
            <w:pPr>
              <w:autoSpaceDE w:val="0"/>
              <w:autoSpaceDN w:val="0"/>
              <w:adjustRightInd w:val="0"/>
              <w:snapToGrid w:val="0"/>
              <w:jc w:val="center"/>
              <w:rPr>
                <w:rFonts w:ascii="宋体" w:hAnsi="宋体"/>
                <w:spacing w:val="-3"/>
                <w:kern w:val="0"/>
                <w:szCs w:val="21"/>
              </w:rPr>
            </w:pPr>
          </w:p>
        </w:tc>
        <w:tc>
          <w:tcPr>
            <w:tcW w:w="1180" w:type="dxa"/>
            <w:vAlign w:val="center"/>
          </w:tcPr>
          <w:p w:rsidR="00C326D2" w:rsidRDefault="009868D3">
            <w:pPr>
              <w:autoSpaceDE w:val="0"/>
              <w:autoSpaceDN w:val="0"/>
              <w:adjustRightInd w:val="0"/>
              <w:snapToGrid w:val="0"/>
              <w:jc w:val="center"/>
              <w:rPr>
                <w:rFonts w:ascii="宋体" w:hAnsi="宋体"/>
                <w:spacing w:val="-3"/>
                <w:kern w:val="0"/>
                <w:szCs w:val="21"/>
              </w:rPr>
            </w:pPr>
            <w:r>
              <w:rPr>
                <w:rFonts w:ascii="宋体" w:hAnsi="宋体"/>
                <w:spacing w:val="-3"/>
                <w:kern w:val="0"/>
                <w:szCs w:val="21"/>
              </w:rPr>
              <w:t>毕业时间</w:t>
            </w:r>
          </w:p>
        </w:tc>
        <w:tc>
          <w:tcPr>
            <w:tcW w:w="1738" w:type="dxa"/>
            <w:vAlign w:val="center"/>
          </w:tcPr>
          <w:p w:rsidR="00C326D2" w:rsidRDefault="00C326D2">
            <w:pPr>
              <w:autoSpaceDE w:val="0"/>
              <w:autoSpaceDN w:val="0"/>
              <w:adjustRightInd w:val="0"/>
              <w:snapToGrid w:val="0"/>
              <w:jc w:val="center"/>
              <w:rPr>
                <w:rFonts w:ascii="宋体" w:hAnsi="宋体"/>
                <w:spacing w:val="-3"/>
                <w:kern w:val="0"/>
                <w:szCs w:val="21"/>
              </w:rPr>
            </w:pPr>
          </w:p>
        </w:tc>
      </w:tr>
      <w:tr w:rsidR="00C326D2">
        <w:trPr>
          <w:trHeight w:val="481"/>
          <w:jc w:val="center"/>
        </w:trPr>
        <w:tc>
          <w:tcPr>
            <w:tcW w:w="1755" w:type="dxa"/>
            <w:vAlign w:val="center"/>
          </w:tcPr>
          <w:p w:rsidR="00C326D2" w:rsidRDefault="009868D3">
            <w:pPr>
              <w:autoSpaceDE w:val="0"/>
              <w:autoSpaceDN w:val="0"/>
              <w:adjustRightInd w:val="0"/>
              <w:snapToGrid w:val="0"/>
              <w:rPr>
                <w:rFonts w:ascii="宋体" w:hAnsi="宋体"/>
                <w:spacing w:val="-3"/>
                <w:kern w:val="0"/>
                <w:szCs w:val="21"/>
              </w:rPr>
            </w:pPr>
            <w:r>
              <w:rPr>
                <w:rFonts w:ascii="宋体" w:hAnsi="宋体"/>
                <w:spacing w:val="-3"/>
                <w:kern w:val="0"/>
                <w:szCs w:val="21"/>
              </w:rPr>
              <w:t>毕业院校</w:t>
            </w:r>
          </w:p>
        </w:tc>
        <w:tc>
          <w:tcPr>
            <w:tcW w:w="2626" w:type="dxa"/>
            <w:gridSpan w:val="2"/>
            <w:vAlign w:val="center"/>
          </w:tcPr>
          <w:p w:rsidR="00C326D2" w:rsidRDefault="00C326D2">
            <w:pPr>
              <w:autoSpaceDE w:val="0"/>
              <w:autoSpaceDN w:val="0"/>
              <w:adjustRightInd w:val="0"/>
              <w:snapToGrid w:val="0"/>
              <w:jc w:val="center"/>
              <w:rPr>
                <w:rFonts w:ascii="宋体" w:hAnsi="宋体"/>
                <w:spacing w:val="-3"/>
                <w:kern w:val="0"/>
                <w:szCs w:val="21"/>
              </w:rPr>
            </w:pPr>
          </w:p>
        </w:tc>
        <w:tc>
          <w:tcPr>
            <w:tcW w:w="2160" w:type="dxa"/>
            <w:vAlign w:val="center"/>
          </w:tcPr>
          <w:p w:rsidR="00C326D2" w:rsidRDefault="009868D3">
            <w:pPr>
              <w:autoSpaceDE w:val="0"/>
              <w:autoSpaceDN w:val="0"/>
              <w:adjustRightInd w:val="0"/>
              <w:snapToGrid w:val="0"/>
              <w:jc w:val="center"/>
              <w:rPr>
                <w:rFonts w:ascii="宋体" w:hAnsi="宋体"/>
                <w:spacing w:val="-3"/>
                <w:kern w:val="0"/>
                <w:szCs w:val="21"/>
              </w:rPr>
            </w:pPr>
            <w:r>
              <w:rPr>
                <w:rFonts w:ascii="宋体" w:hAnsi="宋体"/>
                <w:spacing w:val="-3"/>
                <w:kern w:val="0"/>
                <w:szCs w:val="21"/>
              </w:rPr>
              <w:t>所学专业</w:t>
            </w:r>
          </w:p>
        </w:tc>
        <w:tc>
          <w:tcPr>
            <w:tcW w:w="2918" w:type="dxa"/>
            <w:gridSpan w:val="2"/>
            <w:vAlign w:val="center"/>
          </w:tcPr>
          <w:p w:rsidR="00C326D2" w:rsidRDefault="00C326D2">
            <w:pPr>
              <w:autoSpaceDE w:val="0"/>
              <w:autoSpaceDN w:val="0"/>
              <w:adjustRightInd w:val="0"/>
              <w:snapToGrid w:val="0"/>
              <w:jc w:val="center"/>
              <w:rPr>
                <w:rFonts w:ascii="宋体" w:hAnsi="宋体"/>
                <w:spacing w:val="-3"/>
                <w:kern w:val="0"/>
                <w:szCs w:val="21"/>
              </w:rPr>
            </w:pPr>
          </w:p>
        </w:tc>
      </w:tr>
      <w:tr w:rsidR="00C326D2">
        <w:trPr>
          <w:trHeight w:val="481"/>
          <w:jc w:val="center"/>
        </w:trPr>
        <w:tc>
          <w:tcPr>
            <w:tcW w:w="1755" w:type="dxa"/>
            <w:vAlign w:val="center"/>
          </w:tcPr>
          <w:p w:rsidR="00C326D2" w:rsidRDefault="009868D3">
            <w:pPr>
              <w:autoSpaceDE w:val="0"/>
              <w:autoSpaceDN w:val="0"/>
              <w:adjustRightInd w:val="0"/>
              <w:snapToGrid w:val="0"/>
              <w:rPr>
                <w:rFonts w:ascii="宋体" w:hAnsi="宋体"/>
                <w:spacing w:val="-3"/>
                <w:kern w:val="0"/>
                <w:szCs w:val="21"/>
              </w:rPr>
            </w:pPr>
            <w:r>
              <w:rPr>
                <w:rFonts w:ascii="宋体" w:hAnsi="宋体"/>
                <w:spacing w:val="-3"/>
                <w:kern w:val="0"/>
                <w:szCs w:val="21"/>
              </w:rPr>
              <w:t>监理专业</w:t>
            </w:r>
          </w:p>
        </w:tc>
        <w:tc>
          <w:tcPr>
            <w:tcW w:w="2626" w:type="dxa"/>
            <w:gridSpan w:val="2"/>
            <w:vAlign w:val="center"/>
          </w:tcPr>
          <w:p w:rsidR="00C326D2" w:rsidRDefault="00C326D2">
            <w:pPr>
              <w:autoSpaceDE w:val="0"/>
              <w:autoSpaceDN w:val="0"/>
              <w:adjustRightInd w:val="0"/>
              <w:snapToGrid w:val="0"/>
              <w:jc w:val="center"/>
              <w:rPr>
                <w:rFonts w:ascii="宋体" w:hAnsi="宋体"/>
                <w:spacing w:val="-3"/>
                <w:kern w:val="0"/>
                <w:szCs w:val="21"/>
              </w:rPr>
            </w:pPr>
          </w:p>
        </w:tc>
        <w:tc>
          <w:tcPr>
            <w:tcW w:w="2160" w:type="dxa"/>
            <w:vAlign w:val="center"/>
          </w:tcPr>
          <w:p w:rsidR="00C326D2" w:rsidRDefault="00C326D2">
            <w:pPr>
              <w:autoSpaceDE w:val="0"/>
              <w:autoSpaceDN w:val="0"/>
              <w:adjustRightInd w:val="0"/>
              <w:snapToGrid w:val="0"/>
              <w:jc w:val="center"/>
              <w:rPr>
                <w:rFonts w:ascii="宋体" w:hAnsi="宋体"/>
                <w:spacing w:val="-3"/>
                <w:kern w:val="0"/>
                <w:szCs w:val="21"/>
              </w:rPr>
            </w:pPr>
          </w:p>
        </w:tc>
        <w:tc>
          <w:tcPr>
            <w:tcW w:w="2918" w:type="dxa"/>
            <w:gridSpan w:val="2"/>
            <w:vAlign w:val="center"/>
          </w:tcPr>
          <w:p w:rsidR="00C326D2" w:rsidRDefault="00C326D2">
            <w:pPr>
              <w:autoSpaceDE w:val="0"/>
              <w:autoSpaceDN w:val="0"/>
              <w:adjustRightInd w:val="0"/>
              <w:snapToGrid w:val="0"/>
              <w:jc w:val="center"/>
              <w:rPr>
                <w:rFonts w:ascii="宋体" w:hAnsi="宋体"/>
                <w:spacing w:val="-3"/>
                <w:kern w:val="0"/>
                <w:szCs w:val="21"/>
              </w:rPr>
            </w:pPr>
          </w:p>
        </w:tc>
      </w:tr>
      <w:tr w:rsidR="00C326D2">
        <w:trPr>
          <w:trHeight w:val="481"/>
          <w:jc w:val="center"/>
        </w:trPr>
        <w:tc>
          <w:tcPr>
            <w:tcW w:w="1755" w:type="dxa"/>
            <w:vAlign w:val="center"/>
          </w:tcPr>
          <w:p w:rsidR="00C326D2" w:rsidRDefault="009868D3">
            <w:pPr>
              <w:autoSpaceDE w:val="0"/>
              <w:autoSpaceDN w:val="0"/>
              <w:adjustRightInd w:val="0"/>
              <w:snapToGrid w:val="0"/>
              <w:rPr>
                <w:rFonts w:ascii="宋体" w:hAnsi="宋体"/>
                <w:spacing w:val="-3"/>
                <w:kern w:val="0"/>
                <w:szCs w:val="21"/>
              </w:rPr>
            </w:pPr>
            <w:r>
              <w:rPr>
                <w:rFonts w:ascii="宋体" w:hAnsi="宋体"/>
                <w:spacing w:val="-3"/>
                <w:kern w:val="0"/>
                <w:szCs w:val="21"/>
              </w:rPr>
              <w:t>专业工作年限</w:t>
            </w:r>
          </w:p>
        </w:tc>
        <w:tc>
          <w:tcPr>
            <w:tcW w:w="2626" w:type="dxa"/>
            <w:gridSpan w:val="2"/>
            <w:vAlign w:val="center"/>
          </w:tcPr>
          <w:p w:rsidR="00C326D2" w:rsidRDefault="00C326D2">
            <w:pPr>
              <w:autoSpaceDE w:val="0"/>
              <w:autoSpaceDN w:val="0"/>
              <w:adjustRightInd w:val="0"/>
              <w:snapToGrid w:val="0"/>
              <w:jc w:val="center"/>
              <w:rPr>
                <w:rFonts w:ascii="宋体" w:hAnsi="宋体"/>
                <w:spacing w:val="-3"/>
                <w:kern w:val="0"/>
                <w:szCs w:val="21"/>
              </w:rPr>
            </w:pPr>
          </w:p>
        </w:tc>
        <w:tc>
          <w:tcPr>
            <w:tcW w:w="2160" w:type="dxa"/>
            <w:vAlign w:val="center"/>
          </w:tcPr>
          <w:p w:rsidR="00C326D2" w:rsidRDefault="009868D3">
            <w:pPr>
              <w:autoSpaceDE w:val="0"/>
              <w:autoSpaceDN w:val="0"/>
              <w:adjustRightInd w:val="0"/>
              <w:snapToGrid w:val="0"/>
              <w:rPr>
                <w:rFonts w:ascii="宋体" w:hAnsi="宋体"/>
                <w:spacing w:val="-3"/>
                <w:kern w:val="0"/>
                <w:szCs w:val="21"/>
              </w:rPr>
            </w:pPr>
            <w:r>
              <w:rPr>
                <w:rFonts w:ascii="宋体" w:hAnsi="宋体"/>
                <w:spacing w:val="-3"/>
                <w:kern w:val="0"/>
                <w:szCs w:val="21"/>
              </w:rPr>
              <w:t>从事监理工作年限</w:t>
            </w:r>
          </w:p>
        </w:tc>
        <w:tc>
          <w:tcPr>
            <w:tcW w:w="2918" w:type="dxa"/>
            <w:gridSpan w:val="2"/>
            <w:vAlign w:val="center"/>
          </w:tcPr>
          <w:p w:rsidR="00C326D2" w:rsidRDefault="00C326D2">
            <w:pPr>
              <w:autoSpaceDE w:val="0"/>
              <w:autoSpaceDN w:val="0"/>
              <w:adjustRightInd w:val="0"/>
              <w:snapToGrid w:val="0"/>
              <w:jc w:val="center"/>
              <w:rPr>
                <w:rFonts w:ascii="宋体" w:hAnsi="宋体"/>
                <w:spacing w:val="-3"/>
                <w:kern w:val="0"/>
                <w:szCs w:val="21"/>
              </w:rPr>
            </w:pPr>
          </w:p>
        </w:tc>
      </w:tr>
      <w:tr w:rsidR="00C326D2">
        <w:trPr>
          <w:trHeight w:val="481"/>
          <w:jc w:val="center"/>
        </w:trPr>
        <w:tc>
          <w:tcPr>
            <w:tcW w:w="4381" w:type="dxa"/>
            <w:gridSpan w:val="3"/>
            <w:vAlign w:val="center"/>
          </w:tcPr>
          <w:p w:rsidR="00C326D2" w:rsidRDefault="009868D3">
            <w:pPr>
              <w:autoSpaceDE w:val="0"/>
              <w:autoSpaceDN w:val="0"/>
              <w:adjustRightInd w:val="0"/>
              <w:snapToGrid w:val="0"/>
              <w:rPr>
                <w:rFonts w:ascii="宋体" w:hAnsi="宋体"/>
                <w:spacing w:val="-3"/>
                <w:kern w:val="0"/>
                <w:szCs w:val="21"/>
              </w:rPr>
            </w:pPr>
            <w:r>
              <w:rPr>
                <w:rFonts w:ascii="宋体" w:hAnsi="宋体"/>
                <w:spacing w:val="-3"/>
                <w:kern w:val="0"/>
                <w:szCs w:val="21"/>
              </w:rPr>
              <w:t>拟在本工程中承担的职务</w:t>
            </w:r>
          </w:p>
        </w:tc>
        <w:tc>
          <w:tcPr>
            <w:tcW w:w="5078" w:type="dxa"/>
            <w:gridSpan w:val="3"/>
            <w:vAlign w:val="center"/>
          </w:tcPr>
          <w:p w:rsidR="00C326D2" w:rsidRDefault="00C326D2">
            <w:pPr>
              <w:autoSpaceDE w:val="0"/>
              <w:autoSpaceDN w:val="0"/>
              <w:adjustRightInd w:val="0"/>
              <w:snapToGrid w:val="0"/>
              <w:jc w:val="center"/>
              <w:rPr>
                <w:rFonts w:ascii="宋体" w:hAnsi="宋体"/>
                <w:spacing w:val="-3"/>
                <w:kern w:val="0"/>
                <w:szCs w:val="21"/>
              </w:rPr>
            </w:pPr>
          </w:p>
        </w:tc>
      </w:tr>
      <w:tr w:rsidR="00C326D2">
        <w:trPr>
          <w:trHeight w:val="481"/>
          <w:jc w:val="center"/>
        </w:trPr>
        <w:tc>
          <w:tcPr>
            <w:tcW w:w="4381" w:type="dxa"/>
            <w:gridSpan w:val="3"/>
            <w:vAlign w:val="center"/>
          </w:tcPr>
          <w:p w:rsidR="00C326D2" w:rsidRDefault="009868D3">
            <w:pPr>
              <w:autoSpaceDE w:val="0"/>
              <w:autoSpaceDN w:val="0"/>
              <w:adjustRightInd w:val="0"/>
              <w:snapToGrid w:val="0"/>
              <w:rPr>
                <w:rFonts w:ascii="宋体" w:hAnsi="宋体"/>
                <w:spacing w:val="-3"/>
                <w:kern w:val="0"/>
                <w:szCs w:val="21"/>
              </w:rPr>
            </w:pPr>
            <w:r>
              <w:rPr>
                <w:rFonts w:ascii="宋体" w:hAnsi="宋体"/>
                <w:spacing w:val="-3"/>
                <w:kern w:val="0"/>
                <w:szCs w:val="21"/>
              </w:rPr>
              <w:t>监理工程师注册证书编号</w:t>
            </w:r>
          </w:p>
        </w:tc>
        <w:tc>
          <w:tcPr>
            <w:tcW w:w="5078" w:type="dxa"/>
            <w:gridSpan w:val="3"/>
            <w:vAlign w:val="center"/>
          </w:tcPr>
          <w:p w:rsidR="00C326D2" w:rsidRDefault="00C326D2">
            <w:pPr>
              <w:autoSpaceDE w:val="0"/>
              <w:autoSpaceDN w:val="0"/>
              <w:adjustRightInd w:val="0"/>
              <w:snapToGrid w:val="0"/>
              <w:jc w:val="center"/>
              <w:rPr>
                <w:rFonts w:ascii="宋体" w:hAnsi="宋体"/>
                <w:spacing w:val="-3"/>
                <w:kern w:val="0"/>
                <w:szCs w:val="21"/>
              </w:rPr>
            </w:pPr>
          </w:p>
        </w:tc>
      </w:tr>
      <w:tr w:rsidR="00C326D2">
        <w:trPr>
          <w:trHeight w:val="481"/>
          <w:jc w:val="center"/>
        </w:trPr>
        <w:tc>
          <w:tcPr>
            <w:tcW w:w="9459" w:type="dxa"/>
            <w:gridSpan w:val="6"/>
            <w:vAlign w:val="center"/>
          </w:tcPr>
          <w:p w:rsidR="00C326D2" w:rsidRDefault="00C326D2">
            <w:pPr>
              <w:autoSpaceDE w:val="0"/>
              <w:autoSpaceDN w:val="0"/>
              <w:adjustRightInd w:val="0"/>
              <w:snapToGrid w:val="0"/>
              <w:rPr>
                <w:rFonts w:ascii="宋体" w:hAnsi="宋体"/>
                <w:spacing w:val="-3"/>
                <w:kern w:val="0"/>
                <w:szCs w:val="21"/>
              </w:rPr>
            </w:pPr>
          </w:p>
          <w:p w:rsidR="00C326D2" w:rsidRDefault="009868D3">
            <w:pPr>
              <w:autoSpaceDE w:val="0"/>
              <w:autoSpaceDN w:val="0"/>
              <w:adjustRightInd w:val="0"/>
              <w:snapToGrid w:val="0"/>
              <w:rPr>
                <w:rFonts w:ascii="宋体" w:hAnsi="宋体"/>
                <w:spacing w:val="-3"/>
                <w:kern w:val="0"/>
                <w:szCs w:val="21"/>
              </w:rPr>
            </w:pPr>
            <w:r>
              <w:rPr>
                <w:rFonts w:ascii="宋体" w:hAnsi="宋体"/>
                <w:spacing w:val="-3"/>
                <w:kern w:val="0"/>
                <w:szCs w:val="21"/>
              </w:rPr>
              <w:t>主要工作经历及业绩：</w:t>
            </w:r>
          </w:p>
          <w:p w:rsidR="00C326D2" w:rsidRDefault="00C326D2">
            <w:pPr>
              <w:autoSpaceDE w:val="0"/>
              <w:autoSpaceDN w:val="0"/>
              <w:adjustRightInd w:val="0"/>
              <w:snapToGrid w:val="0"/>
              <w:jc w:val="center"/>
              <w:rPr>
                <w:rFonts w:ascii="宋体" w:hAnsi="宋体"/>
                <w:spacing w:val="-3"/>
                <w:kern w:val="0"/>
                <w:szCs w:val="21"/>
              </w:rPr>
            </w:pPr>
          </w:p>
          <w:p w:rsidR="00C326D2" w:rsidRDefault="00C326D2">
            <w:pPr>
              <w:autoSpaceDE w:val="0"/>
              <w:autoSpaceDN w:val="0"/>
              <w:adjustRightInd w:val="0"/>
              <w:snapToGrid w:val="0"/>
              <w:jc w:val="center"/>
              <w:rPr>
                <w:rFonts w:ascii="宋体" w:hAnsi="宋体"/>
                <w:spacing w:val="-3"/>
                <w:kern w:val="0"/>
                <w:szCs w:val="21"/>
              </w:rPr>
            </w:pPr>
          </w:p>
          <w:p w:rsidR="00C326D2" w:rsidRDefault="00C326D2">
            <w:pPr>
              <w:autoSpaceDE w:val="0"/>
              <w:autoSpaceDN w:val="0"/>
              <w:adjustRightInd w:val="0"/>
              <w:snapToGrid w:val="0"/>
              <w:jc w:val="center"/>
              <w:rPr>
                <w:rFonts w:ascii="宋体" w:hAnsi="宋体"/>
                <w:spacing w:val="-3"/>
                <w:kern w:val="0"/>
                <w:szCs w:val="21"/>
              </w:rPr>
            </w:pPr>
          </w:p>
          <w:p w:rsidR="00C326D2" w:rsidRDefault="00C326D2">
            <w:pPr>
              <w:autoSpaceDE w:val="0"/>
              <w:autoSpaceDN w:val="0"/>
              <w:adjustRightInd w:val="0"/>
              <w:snapToGrid w:val="0"/>
              <w:jc w:val="center"/>
              <w:rPr>
                <w:rFonts w:ascii="宋体" w:hAnsi="宋体"/>
                <w:spacing w:val="-3"/>
                <w:kern w:val="0"/>
                <w:szCs w:val="21"/>
              </w:rPr>
            </w:pPr>
          </w:p>
          <w:p w:rsidR="00C326D2" w:rsidRDefault="00C326D2">
            <w:pPr>
              <w:autoSpaceDE w:val="0"/>
              <w:autoSpaceDN w:val="0"/>
              <w:adjustRightInd w:val="0"/>
              <w:snapToGrid w:val="0"/>
              <w:jc w:val="center"/>
              <w:rPr>
                <w:rFonts w:ascii="宋体" w:hAnsi="宋体"/>
                <w:spacing w:val="-3"/>
                <w:kern w:val="0"/>
                <w:szCs w:val="21"/>
              </w:rPr>
            </w:pPr>
          </w:p>
          <w:p w:rsidR="00C326D2" w:rsidRDefault="00C326D2">
            <w:pPr>
              <w:autoSpaceDE w:val="0"/>
              <w:autoSpaceDN w:val="0"/>
              <w:adjustRightInd w:val="0"/>
              <w:snapToGrid w:val="0"/>
              <w:jc w:val="center"/>
              <w:rPr>
                <w:rFonts w:ascii="宋体" w:hAnsi="宋体"/>
                <w:spacing w:val="-3"/>
                <w:kern w:val="0"/>
                <w:szCs w:val="21"/>
              </w:rPr>
            </w:pPr>
          </w:p>
          <w:p w:rsidR="00C326D2" w:rsidRDefault="00C326D2">
            <w:pPr>
              <w:autoSpaceDE w:val="0"/>
              <w:autoSpaceDN w:val="0"/>
              <w:adjustRightInd w:val="0"/>
              <w:snapToGrid w:val="0"/>
              <w:jc w:val="center"/>
              <w:rPr>
                <w:rFonts w:ascii="宋体" w:hAnsi="宋体"/>
                <w:spacing w:val="-3"/>
                <w:kern w:val="0"/>
                <w:szCs w:val="21"/>
              </w:rPr>
            </w:pPr>
          </w:p>
          <w:p w:rsidR="00C326D2" w:rsidRDefault="00C326D2">
            <w:pPr>
              <w:autoSpaceDE w:val="0"/>
              <w:autoSpaceDN w:val="0"/>
              <w:adjustRightInd w:val="0"/>
              <w:snapToGrid w:val="0"/>
              <w:jc w:val="center"/>
              <w:rPr>
                <w:rFonts w:ascii="宋体" w:hAnsi="宋体"/>
                <w:spacing w:val="-3"/>
                <w:kern w:val="0"/>
                <w:szCs w:val="21"/>
              </w:rPr>
            </w:pPr>
          </w:p>
          <w:p w:rsidR="00C326D2" w:rsidRDefault="00C326D2">
            <w:pPr>
              <w:autoSpaceDE w:val="0"/>
              <w:autoSpaceDN w:val="0"/>
              <w:adjustRightInd w:val="0"/>
              <w:snapToGrid w:val="0"/>
              <w:jc w:val="center"/>
              <w:rPr>
                <w:rFonts w:ascii="宋体" w:hAnsi="宋体"/>
                <w:spacing w:val="-3"/>
                <w:kern w:val="0"/>
                <w:szCs w:val="21"/>
              </w:rPr>
            </w:pPr>
          </w:p>
          <w:p w:rsidR="00C326D2" w:rsidRDefault="00C326D2">
            <w:pPr>
              <w:autoSpaceDE w:val="0"/>
              <w:autoSpaceDN w:val="0"/>
              <w:adjustRightInd w:val="0"/>
              <w:snapToGrid w:val="0"/>
              <w:jc w:val="center"/>
              <w:rPr>
                <w:rFonts w:ascii="宋体" w:hAnsi="宋体"/>
                <w:spacing w:val="-3"/>
                <w:kern w:val="0"/>
                <w:szCs w:val="21"/>
              </w:rPr>
            </w:pPr>
          </w:p>
          <w:p w:rsidR="00C326D2" w:rsidRDefault="00C326D2">
            <w:pPr>
              <w:autoSpaceDE w:val="0"/>
              <w:autoSpaceDN w:val="0"/>
              <w:adjustRightInd w:val="0"/>
              <w:snapToGrid w:val="0"/>
              <w:jc w:val="center"/>
              <w:rPr>
                <w:rFonts w:ascii="宋体" w:hAnsi="宋体"/>
                <w:spacing w:val="-3"/>
                <w:kern w:val="0"/>
                <w:szCs w:val="21"/>
              </w:rPr>
            </w:pPr>
          </w:p>
          <w:p w:rsidR="00C326D2" w:rsidRDefault="00C326D2">
            <w:pPr>
              <w:autoSpaceDE w:val="0"/>
              <w:autoSpaceDN w:val="0"/>
              <w:adjustRightInd w:val="0"/>
              <w:snapToGrid w:val="0"/>
              <w:jc w:val="center"/>
              <w:rPr>
                <w:rFonts w:ascii="宋体" w:hAnsi="宋体"/>
                <w:spacing w:val="-3"/>
                <w:kern w:val="0"/>
                <w:szCs w:val="21"/>
              </w:rPr>
            </w:pPr>
          </w:p>
          <w:p w:rsidR="00C326D2" w:rsidRDefault="00C326D2">
            <w:pPr>
              <w:autoSpaceDE w:val="0"/>
              <w:autoSpaceDN w:val="0"/>
              <w:adjustRightInd w:val="0"/>
              <w:snapToGrid w:val="0"/>
              <w:jc w:val="center"/>
              <w:rPr>
                <w:rFonts w:ascii="宋体" w:hAnsi="宋体"/>
                <w:spacing w:val="-3"/>
                <w:kern w:val="0"/>
                <w:szCs w:val="21"/>
              </w:rPr>
            </w:pPr>
          </w:p>
          <w:p w:rsidR="00C326D2" w:rsidRDefault="00C326D2">
            <w:pPr>
              <w:autoSpaceDE w:val="0"/>
              <w:autoSpaceDN w:val="0"/>
              <w:adjustRightInd w:val="0"/>
              <w:snapToGrid w:val="0"/>
              <w:jc w:val="center"/>
              <w:rPr>
                <w:rFonts w:ascii="宋体" w:hAnsi="宋体"/>
                <w:spacing w:val="-3"/>
                <w:kern w:val="0"/>
                <w:szCs w:val="21"/>
              </w:rPr>
            </w:pPr>
          </w:p>
          <w:p w:rsidR="00C326D2" w:rsidRDefault="00C326D2">
            <w:pPr>
              <w:autoSpaceDE w:val="0"/>
              <w:autoSpaceDN w:val="0"/>
              <w:adjustRightInd w:val="0"/>
              <w:snapToGrid w:val="0"/>
              <w:jc w:val="center"/>
              <w:rPr>
                <w:rFonts w:ascii="宋体" w:hAnsi="宋体"/>
                <w:spacing w:val="-3"/>
                <w:kern w:val="0"/>
                <w:szCs w:val="21"/>
              </w:rPr>
            </w:pPr>
          </w:p>
          <w:p w:rsidR="00C326D2" w:rsidRDefault="00C326D2">
            <w:pPr>
              <w:autoSpaceDE w:val="0"/>
              <w:autoSpaceDN w:val="0"/>
              <w:adjustRightInd w:val="0"/>
              <w:snapToGrid w:val="0"/>
              <w:jc w:val="center"/>
              <w:rPr>
                <w:rFonts w:ascii="宋体" w:hAnsi="宋体"/>
                <w:spacing w:val="-3"/>
                <w:kern w:val="0"/>
                <w:szCs w:val="21"/>
              </w:rPr>
            </w:pPr>
          </w:p>
        </w:tc>
      </w:tr>
    </w:tbl>
    <w:p w:rsidR="00C326D2" w:rsidRDefault="009868D3">
      <w:pPr>
        <w:rPr>
          <w:rFonts w:ascii="宋体" w:hAnsi="宋体"/>
          <w:sz w:val="18"/>
          <w:szCs w:val="18"/>
        </w:rPr>
      </w:pPr>
      <w:r>
        <w:rPr>
          <w:rFonts w:ascii="宋体" w:hAnsi="宋体" w:hint="eastAsia"/>
          <w:sz w:val="18"/>
          <w:szCs w:val="18"/>
        </w:rPr>
        <w:t>说明：1、“主要人员”是指总监理工程师、监理工程师；</w:t>
      </w:r>
    </w:p>
    <w:p w:rsidR="00C326D2" w:rsidRDefault="009868D3">
      <w:pPr>
        <w:ind w:firstLineChars="300" w:firstLine="540"/>
        <w:rPr>
          <w:rFonts w:ascii="宋体" w:hAnsi="宋体"/>
          <w:sz w:val="18"/>
          <w:szCs w:val="18"/>
        </w:rPr>
      </w:pPr>
      <w:r>
        <w:rPr>
          <w:rFonts w:ascii="宋体" w:hAnsi="宋体" w:hint="eastAsia"/>
          <w:sz w:val="18"/>
          <w:szCs w:val="18"/>
        </w:rPr>
        <w:t>2、</w:t>
      </w:r>
      <w:r>
        <w:rPr>
          <w:rFonts w:ascii="宋体" w:hAnsi="宋体"/>
          <w:sz w:val="18"/>
          <w:szCs w:val="18"/>
        </w:rPr>
        <w:t>投标人应如实提供拟投入的总监理工程师近年（从投标截止日往前推算，以合同签订日期为准，下同）担任过的与本项目同等级类似工程的情况（包括在工程中担任的岗位情况、合同金额等），应提供有关证明材料（中标通知书</w:t>
      </w:r>
      <w:r>
        <w:rPr>
          <w:rFonts w:ascii="宋体" w:hAnsi="宋体" w:hint="eastAsia"/>
          <w:sz w:val="18"/>
          <w:szCs w:val="18"/>
        </w:rPr>
        <w:t>、监理</w:t>
      </w:r>
      <w:r>
        <w:rPr>
          <w:rFonts w:ascii="宋体" w:hAnsi="宋体"/>
          <w:sz w:val="18"/>
          <w:szCs w:val="18"/>
        </w:rPr>
        <w:t>合同文件</w:t>
      </w:r>
      <w:r>
        <w:rPr>
          <w:rFonts w:ascii="宋体" w:hAnsi="宋体" w:hint="eastAsia"/>
          <w:sz w:val="18"/>
          <w:szCs w:val="18"/>
        </w:rPr>
        <w:t>、</w:t>
      </w:r>
      <w:r>
        <w:rPr>
          <w:rFonts w:ascii="宋体" w:hAnsi="宋体"/>
          <w:sz w:val="18"/>
          <w:szCs w:val="18"/>
        </w:rPr>
        <w:t>业主</w:t>
      </w:r>
      <w:r>
        <w:rPr>
          <w:rFonts w:ascii="宋体" w:hAnsi="宋体" w:hint="eastAsia"/>
          <w:sz w:val="18"/>
          <w:szCs w:val="18"/>
        </w:rPr>
        <w:t>对其</w:t>
      </w:r>
      <w:r>
        <w:rPr>
          <w:rFonts w:ascii="宋体" w:hAnsi="宋体"/>
          <w:sz w:val="18"/>
          <w:szCs w:val="18"/>
        </w:rPr>
        <w:t>能胜任工作的评价</w:t>
      </w:r>
      <w:r>
        <w:rPr>
          <w:rFonts w:ascii="宋体" w:hAnsi="宋体" w:hint="eastAsia"/>
          <w:sz w:val="18"/>
          <w:szCs w:val="18"/>
        </w:rPr>
        <w:t>、</w:t>
      </w:r>
      <w:r>
        <w:rPr>
          <w:rFonts w:ascii="宋体" w:hAnsi="宋体"/>
          <w:color w:val="000000"/>
          <w:sz w:val="18"/>
          <w:szCs w:val="18"/>
        </w:rPr>
        <w:t>担任职务须是监理工程师以上职务</w:t>
      </w:r>
      <w:r>
        <w:rPr>
          <w:rFonts w:ascii="宋体" w:hAnsi="宋体"/>
          <w:sz w:val="18"/>
          <w:szCs w:val="18"/>
        </w:rPr>
        <w:t>的复印件），并加盖</w:t>
      </w:r>
      <w:r>
        <w:rPr>
          <w:rFonts w:ascii="宋体" w:hAnsi="宋体" w:hint="eastAsia"/>
          <w:sz w:val="18"/>
          <w:szCs w:val="18"/>
        </w:rPr>
        <w:t>供应商</w:t>
      </w:r>
      <w:r>
        <w:rPr>
          <w:rFonts w:ascii="宋体" w:hAnsi="宋体"/>
          <w:sz w:val="18"/>
          <w:szCs w:val="18"/>
        </w:rPr>
        <w:t>公章。</w:t>
      </w:r>
    </w:p>
    <w:p w:rsidR="00C326D2" w:rsidRDefault="009868D3">
      <w:pPr>
        <w:ind w:firstLineChars="250" w:firstLine="450"/>
        <w:rPr>
          <w:rFonts w:ascii="宋体" w:hAnsi="宋体"/>
          <w:sz w:val="18"/>
          <w:szCs w:val="18"/>
        </w:rPr>
      </w:pPr>
      <w:r>
        <w:rPr>
          <w:rFonts w:ascii="宋体" w:hAnsi="宋体" w:hint="eastAsia"/>
          <w:sz w:val="18"/>
          <w:szCs w:val="18"/>
        </w:rPr>
        <w:t>3、本表应相应附有监理人员身份证、学历证、职称证书、资格证书等复印件及业绩证明材料。</w:t>
      </w:r>
    </w:p>
    <w:p w:rsidR="00C326D2" w:rsidRDefault="00C326D2" w:rsidP="00F0668C">
      <w:pPr>
        <w:widowControl/>
        <w:shd w:val="clear" w:color="auto" w:fill="FFFFFF"/>
        <w:snapToGrid w:val="0"/>
        <w:spacing w:line="480" w:lineRule="auto"/>
        <w:ind w:firstLineChars="1358" w:firstLine="2852"/>
        <w:jc w:val="left"/>
        <w:rPr>
          <w:rFonts w:ascii="宋体" w:hAnsi="宋体" w:cs="宋体"/>
          <w:color w:val="000000"/>
          <w:kern w:val="0"/>
          <w:szCs w:val="21"/>
        </w:rPr>
      </w:pPr>
    </w:p>
    <w:p w:rsidR="00C326D2" w:rsidRDefault="009868D3" w:rsidP="00F0668C">
      <w:pPr>
        <w:widowControl/>
        <w:shd w:val="clear" w:color="auto" w:fill="FFFFFF"/>
        <w:snapToGrid w:val="0"/>
        <w:spacing w:line="480" w:lineRule="auto"/>
        <w:ind w:firstLineChars="1358" w:firstLine="2852"/>
        <w:jc w:val="left"/>
        <w:rPr>
          <w:rFonts w:ascii="宋体" w:hAnsi="宋体" w:cs="宋体"/>
          <w:color w:val="000000"/>
          <w:kern w:val="0"/>
          <w:szCs w:val="21"/>
        </w:rPr>
      </w:pPr>
      <w:r>
        <w:rPr>
          <w:rFonts w:ascii="宋体" w:hAnsi="宋体" w:cs="宋体"/>
          <w:color w:val="000000"/>
          <w:kern w:val="0"/>
          <w:szCs w:val="21"/>
        </w:rPr>
        <w:t>投标人名称：</w:t>
      </w:r>
      <w:r>
        <w:rPr>
          <w:rFonts w:ascii="宋体" w:hAnsi="宋体" w:cs="宋体"/>
          <w:color w:val="000000"/>
          <w:kern w:val="0"/>
          <w:szCs w:val="21"/>
          <w:u w:val="single"/>
        </w:rPr>
        <w:t xml:space="preserve">  </w:t>
      </w:r>
      <w:r>
        <w:rPr>
          <w:rFonts w:ascii="宋体" w:hAnsi="宋体" w:cs="宋体" w:hint="eastAsia"/>
          <w:color w:val="000000"/>
          <w:kern w:val="0"/>
          <w:szCs w:val="21"/>
          <w:u w:val="single"/>
        </w:rPr>
        <w:t xml:space="preserve">           </w:t>
      </w:r>
      <w:r>
        <w:rPr>
          <w:rFonts w:ascii="宋体" w:hAnsi="宋体" w:cs="宋体"/>
          <w:color w:val="000000"/>
          <w:kern w:val="0"/>
          <w:szCs w:val="21"/>
          <w:u w:val="single"/>
        </w:rPr>
        <w:t>（盖单位章）</w:t>
      </w:r>
      <w:r>
        <w:rPr>
          <w:rFonts w:ascii="宋体" w:hAnsi="宋体" w:cs="宋体" w:hint="eastAsia"/>
          <w:color w:val="000000"/>
          <w:kern w:val="0"/>
          <w:szCs w:val="21"/>
          <w:u w:val="single"/>
        </w:rPr>
        <w:t xml:space="preserve">            </w:t>
      </w:r>
      <w:r>
        <w:rPr>
          <w:rFonts w:ascii="宋体" w:hAnsi="宋体" w:cs="宋体"/>
          <w:color w:val="000000"/>
          <w:kern w:val="0"/>
          <w:szCs w:val="21"/>
          <w:u w:val="single"/>
        </w:rPr>
        <w:t xml:space="preserve">  </w:t>
      </w:r>
    </w:p>
    <w:p w:rsidR="00C326D2" w:rsidRDefault="009868D3" w:rsidP="00F0668C">
      <w:pPr>
        <w:widowControl/>
        <w:shd w:val="clear" w:color="auto" w:fill="FFFFFF"/>
        <w:snapToGrid w:val="0"/>
        <w:spacing w:line="480" w:lineRule="auto"/>
        <w:ind w:firstLineChars="1358" w:firstLine="2852"/>
        <w:jc w:val="left"/>
        <w:rPr>
          <w:rFonts w:ascii="宋体" w:hAnsi="宋体" w:cs="宋体"/>
          <w:color w:val="000000"/>
          <w:kern w:val="0"/>
          <w:szCs w:val="21"/>
        </w:rPr>
      </w:pPr>
      <w:r>
        <w:rPr>
          <w:rFonts w:ascii="宋体" w:hAnsi="宋体" w:cs="宋体"/>
          <w:color w:val="000000"/>
          <w:kern w:val="0"/>
          <w:szCs w:val="21"/>
        </w:rPr>
        <w:t>法定代表人或其委托代理人：</w:t>
      </w:r>
      <w:r>
        <w:rPr>
          <w:rFonts w:ascii="宋体" w:hAnsi="宋体" w:cs="宋体"/>
          <w:color w:val="000000"/>
          <w:kern w:val="0"/>
          <w:szCs w:val="21"/>
          <w:u w:val="single"/>
        </w:rPr>
        <w:t xml:space="preserve"> </w:t>
      </w:r>
      <w:r>
        <w:rPr>
          <w:rFonts w:ascii="宋体" w:hAnsi="宋体" w:cs="宋体" w:hint="eastAsia"/>
          <w:color w:val="000000"/>
          <w:kern w:val="0"/>
          <w:szCs w:val="21"/>
          <w:u w:val="single"/>
        </w:rPr>
        <w:t xml:space="preserve">       </w:t>
      </w:r>
      <w:r>
        <w:rPr>
          <w:rFonts w:ascii="宋体" w:hAnsi="宋体" w:cs="宋体"/>
          <w:color w:val="000000"/>
          <w:kern w:val="0"/>
          <w:szCs w:val="21"/>
          <w:u w:val="single"/>
        </w:rPr>
        <w:t>（签字）</w:t>
      </w:r>
      <w:r>
        <w:rPr>
          <w:rFonts w:ascii="宋体" w:hAnsi="宋体" w:cs="宋体" w:hint="eastAsia"/>
          <w:color w:val="000000"/>
          <w:kern w:val="0"/>
          <w:szCs w:val="21"/>
          <w:u w:val="single"/>
        </w:rPr>
        <w:t xml:space="preserve">        </w:t>
      </w:r>
    </w:p>
    <w:p w:rsidR="00C326D2" w:rsidRDefault="009868D3" w:rsidP="00F0668C">
      <w:pPr>
        <w:ind w:firstLineChars="1557" w:firstLine="3270"/>
        <w:rPr>
          <w:rFonts w:ascii="宋体" w:hAnsi="宋体" w:cs="宋体"/>
          <w:color w:val="000000"/>
          <w:kern w:val="0"/>
          <w:szCs w:val="21"/>
        </w:rPr>
      </w:pPr>
      <w:r>
        <w:rPr>
          <w:rFonts w:ascii="宋体" w:hAnsi="宋体" w:cs="宋体" w:hint="eastAsia"/>
          <w:color w:val="000000"/>
          <w:kern w:val="0"/>
          <w:szCs w:val="21"/>
          <w:u w:val="single"/>
        </w:rPr>
        <w:t xml:space="preserve">     </w:t>
      </w:r>
      <w:r>
        <w:rPr>
          <w:rFonts w:ascii="宋体" w:hAnsi="宋体" w:cs="宋体"/>
          <w:color w:val="000000"/>
          <w:kern w:val="0"/>
          <w:szCs w:val="21"/>
          <w:u w:val="single"/>
        </w:rPr>
        <w:t xml:space="preserve">    </w:t>
      </w:r>
      <w:r>
        <w:rPr>
          <w:rFonts w:ascii="宋体" w:hAnsi="宋体" w:cs="宋体"/>
          <w:color w:val="000000"/>
          <w:kern w:val="0"/>
          <w:szCs w:val="21"/>
        </w:rPr>
        <w:t>年</w:t>
      </w:r>
      <w:r>
        <w:rPr>
          <w:rFonts w:ascii="宋体" w:hAnsi="宋体" w:cs="宋体"/>
          <w:color w:val="000000"/>
          <w:kern w:val="0"/>
          <w:szCs w:val="21"/>
          <w:u w:val="single"/>
        </w:rPr>
        <w:t xml:space="preserve">    </w:t>
      </w:r>
      <w:r>
        <w:rPr>
          <w:rFonts w:ascii="宋体" w:hAnsi="宋体" w:cs="宋体"/>
          <w:color w:val="000000"/>
          <w:kern w:val="0"/>
          <w:szCs w:val="21"/>
        </w:rPr>
        <w:t>月</w:t>
      </w:r>
      <w:r>
        <w:rPr>
          <w:rFonts w:ascii="宋体" w:hAnsi="宋体" w:cs="宋体"/>
          <w:color w:val="000000"/>
          <w:kern w:val="0"/>
          <w:szCs w:val="21"/>
          <w:u w:val="single"/>
        </w:rPr>
        <w:t xml:space="preserve">    </w:t>
      </w:r>
      <w:r>
        <w:rPr>
          <w:rFonts w:ascii="宋体" w:hAnsi="宋体" w:cs="宋体"/>
          <w:color w:val="000000"/>
          <w:kern w:val="0"/>
          <w:szCs w:val="21"/>
        </w:rPr>
        <w:t>日</w:t>
      </w:r>
    </w:p>
    <w:p w:rsidR="00C326D2" w:rsidRDefault="00C326D2">
      <w:pPr>
        <w:pStyle w:val="a0"/>
        <w:rPr>
          <w:sz w:val="21"/>
          <w:szCs w:val="21"/>
        </w:rPr>
      </w:pPr>
    </w:p>
    <w:p w:rsidR="00C326D2" w:rsidRDefault="00C326D2">
      <w:pPr>
        <w:rPr>
          <w:szCs w:val="21"/>
        </w:rPr>
      </w:pPr>
    </w:p>
    <w:p w:rsidR="00C326D2" w:rsidRDefault="00C326D2">
      <w:pPr>
        <w:rPr>
          <w:rFonts w:ascii="宋体" w:hAnsi="宋体"/>
          <w:szCs w:val="21"/>
          <w:u w:val="single"/>
        </w:rPr>
      </w:pPr>
    </w:p>
    <w:p w:rsidR="00C326D2" w:rsidRDefault="00C326D2">
      <w:pPr>
        <w:pStyle w:val="a0"/>
      </w:pPr>
    </w:p>
    <w:p w:rsidR="00C326D2" w:rsidRDefault="00C326D2"/>
    <w:p w:rsidR="00C326D2" w:rsidRDefault="009868D3">
      <w:pPr>
        <w:spacing w:afterLines="150" w:after="360" w:line="312" w:lineRule="auto"/>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（七）拟配备本标段的试验和检测仪器设备表</w:t>
      </w:r>
    </w:p>
    <w:tbl>
      <w:tblPr>
        <w:tblW w:w="93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474"/>
        <w:gridCol w:w="1305"/>
        <w:gridCol w:w="855"/>
        <w:gridCol w:w="975"/>
        <w:gridCol w:w="1260"/>
        <w:gridCol w:w="915"/>
        <w:gridCol w:w="915"/>
        <w:gridCol w:w="945"/>
      </w:tblGrid>
      <w:tr w:rsidR="00C326D2">
        <w:trPr>
          <w:trHeight w:val="861"/>
        </w:trPr>
        <w:tc>
          <w:tcPr>
            <w:tcW w:w="721" w:type="dxa"/>
            <w:vAlign w:val="center"/>
          </w:tcPr>
          <w:p w:rsidR="00C326D2" w:rsidRDefault="009868D3">
            <w:pPr>
              <w:jc w:val="center"/>
              <w:rPr>
                <w:rFonts w:ascii="宋体" w:hAnsi="宋体"/>
                <w:szCs w:val="21"/>
              </w:rPr>
            </w:pPr>
            <w:r>
              <w:rPr>
                <w:rFonts w:ascii="宋体" w:hAnsi="宋体"/>
                <w:szCs w:val="21"/>
              </w:rPr>
              <w:t>序号</w:t>
            </w:r>
          </w:p>
        </w:tc>
        <w:tc>
          <w:tcPr>
            <w:tcW w:w="1474" w:type="dxa"/>
            <w:vAlign w:val="center"/>
          </w:tcPr>
          <w:p w:rsidR="00C326D2" w:rsidRDefault="009868D3">
            <w:pPr>
              <w:jc w:val="center"/>
              <w:rPr>
                <w:rFonts w:ascii="宋体" w:hAnsi="宋体"/>
                <w:szCs w:val="21"/>
              </w:rPr>
            </w:pPr>
            <w:r>
              <w:rPr>
                <w:rFonts w:ascii="宋体" w:hAnsi="宋体"/>
                <w:szCs w:val="21"/>
              </w:rPr>
              <w:t>仪器设备</w:t>
            </w:r>
          </w:p>
          <w:p w:rsidR="00C326D2" w:rsidRDefault="009868D3">
            <w:pPr>
              <w:jc w:val="center"/>
              <w:rPr>
                <w:rFonts w:ascii="宋体" w:hAnsi="宋体"/>
                <w:szCs w:val="21"/>
              </w:rPr>
            </w:pPr>
            <w:r>
              <w:rPr>
                <w:rFonts w:ascii="宋体" w:hAnsi="宋体"/>
                <w:szCs w:val="21"/>
              </w:rPr>
              <w:t>名称</w:t>
            </w:r>
          </w:p>
        </w:tc>
        <w:tc>
          <w:tcPr>
            <w:tcW w:w="1305" w:type="dxa"/>
            <w:vAlign w:val="center"/>
          </w:tcPr>
          <w:p w:rsidR="00C326D2" w:rsidRDefault="009868D3">
            <w:pPr>
              <w:jc w:val="center"/>
              <w:rPr>
                <w:rFonts w:ascii="宋体" w:hAnsi="宋体"/>
                <w:szCs w:val="21"/>
              </w:rPr>
            </w:pPr>
            <w:r>
              <w:rPr>
                <w:rFonts w:ascii="宋体" w:hAnsi="宋体"/>
                <w:szCs w:val="21"/>
              </w:rPr>
              <w:t>型号</w:t>
            </w:r>
          </w:p>
          <w:p w:rsidR="00C326D2" w:rsidRDefault="009868D3">
            <w:pPr>
              <w:jc w:val="center"/>
              <w:rPr>
                <w:rFonts w:ascii="宋体" w:hAnsi="宋体"/>
                <w:szCs w:val="21"/>
              </w:rPr>
            </w:pPr>
            <w:r>
              <w:rPr>
                <w:rFonts w:ascii="宋体" w:hAnsi="宋体"/>
                <w:szCs w:val="21"/>
              </w:rPr>
              <w:t>规格</w:t>
            </w:r>
          </w:p>
        </w:tc>
        <w:tc>
          <w:tcPr>
            <w:tcW w:w="855" w:type="dxa"/>
            <w:vAlign w:val="center"/>
          </w:tcPr>
          <w:p w:rsidR="00C326D2" w:rsidRDefault="009868D3">
            <w:pPr>
              <w:jc w:val="center"/>
              <w:rPr>
                <w:rFonts w:ascii="宋体" w:hAnsi="宋体"/>
                <w:szCs w:val="21"/>
              </w:rPr>
            </w:pPr>
            <w:r>
              <w:rPr>
                <w:rFonts w:ascii="宋体" w:hAnsi="宋体"/>
                <w:szCs w:val="21"/>
              </w:rPr>
              <w:t>数量</w:t>
            </w:r>
          </w:p>
        </w:tc>
        <w:tc>
          <w:tcPr>
            <w:tcW w:w="975" w:type="dxa"/>
            <w:vAlign w:val="center"/>
          </w:tcPr>
          <w:p w:rsidR="00C326D2" w:rsidRDefault="009868D3">
            <w:pPr>
              <w:jc w:val="center"/>
              <w:rPr>
                <w:rFonts w:ascii="宋体" w:hAnsi="宋体"/>
                <w:szCs w:val="21"/>
              </w:rPr>
            </w:pPr>
            <w:r>
              <w:rPr>
                <w:rFonts w:ascii="宋体" w:hAnsi="宋体"/>
                <w:szCs w:val="21"/>
              </w:rPr>
              <w:t>国别</w:t>
            </w:r>
          </w:p>
          <w:p w:rsidR="00C326D2" w:rsidRDefault="009868D3">
            <w:pPr>
              <w:jc w:val="center"/>
              <w:rPr>
                <w:rFonts w:ascii="宋体" w:hAnsi="宋体"/>
                <w:szCs w:val="21"/>
              </w:rPr>
            </w:pPr>
            <w:r>
              <w:rPr>
                <w:rFonts w:ascii="宋体" w:hAnsi="宋体"/>
                <w:szCs w:val="21"/>
              </w:rPr>
              <w:t>产地</w:t>
            </w:r>
          </w:p>
        </w:tc>
        <w:tc>
          <w:tcPr>
            <w:tcW w:w="1260" w:type="dxa"/>
            <w:vAlign w:val="center"/>
          </w:tcPr>
          <w:p w:rsidR="00C326D2" w:rsidRDefault="009868D3">
            <w:pPr>
              <w:jc w:val="center"/>
              <w:rPr>
                <w:rFonts w:ascii="宋体" w:hAnsi="宋体"/>
                <w:szCs w:val="21"/>
              </w:rPr>
            </w:pPr>
            <w:r>
              <w:rPr>
                <w:rFonts w:ascii="宋体" w:hAnsi="宋体"/>
                <w:szCs w:val="21"/>
              </w:rPr>
              <w:t>制造年份</w:t>
            </w:r>
          </w:p>
        </w:tc>
        <w:tc>
          <w:tcPr>
            <w:tcW w:w="915" w:type="dxa"/>
            <w:vAlign w:val="center"/>
          </w:tcPr>
          <w:p w:rsidR="00C326D2" w:rsidRDefault="009868D3">
            <w:pPr>
              <w:jc w:val="center"/>
              <w:rPr>
                <w:rFonts w:ascii="宋体" w:hAnsi="宋体"/>
                <w:szCs w:val="21"/>
              </w:rPr>
            </w:pPr>
            <w:r>
              <w:rPr>
                <w:rFonts w:ascii="宋体" w:hAnsi="宋体" w:hint="eastAsia"/>
                <w:szCs w:val="21"/>
              </w:rPr>
              <w:t>完好</w:t>
            </w:r>
          </w:p>
          <w:p w:rsidR="00C326D2" w:rsidRDefault="009868D3">
            <w:pPr>
              <w:jc w:val="center"/>
              <w:rPr>
                <w:rFonts w:ascii="宋体" w:hAnsi="宋体"/>
                <w:szCs w:val="21"/>
              </w:rPr>
            </w:pPr>
            <w:r>
              <w:rPr>
                <w:rFonts w:ascii="宋体" w:hAnsi="宋体" w:hint="eastAsia"/>
                <w:szCs w:val="21"/>
              </w:rPr>
              <w:t>情况</w:t>
            </w:r>
          </w:p>
        </w:tc>
        <w:tc>
          <w:tcPr>
            <w:tcW w:w="915" w:type="dxa"/>
            <w:vAlign w:val="center"/>
          </w:tcPr>
          <w:p w:rsidR="00C326D2" w:rsidRDefault="009868D3">
            <w:pPr>
              <w:jc w:val="center"/>
              <w:rPr>
                <w:rFonts w:ascii="宋体" w:hAnsi="宋体"/>
                <w:szCs w:val="21"/>
              </w:rPr>
            </w:pPr>
            <w:r>
              <w:rPr>
                <w:rFonts w:ascii="宋体" w:hAnsi="宋体"/>
                <w:szCs w:val="21"/>
              </w:rPr>
              <w:t>用途</w:t>
            </w:r>
          </w:p>
        </w:tc>
        <w:tc>
          <w:tcPr>
            <w:tcW w:w="945" w:type="dxa"/>
            <w:vAlign w:val="center"/>
          </w:tcPr>
          <w:p w:rsidR="00C326D2" w:rsidRDefault="009868D3">
            <w:pPr>
              <w:jc w:val="center"/>
              <w:rPr>
                <w:rFonts w:ascii="宋体" w:hAnsi="宋体"/>
                <w:szCs w:val="21"/>
              </w:rPr>
            </w:pPr>
            <w:r>
              <w:rPr>
                <w:rFonts w:ascii="宋体" w:hAnsi="宋体"/>
                <w:szCs w:val="21"/>
              </w:rPr>
              <w:t>备注</w:t>
            </w: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r w:rsidR="00C326D2">
        <w:trPr>
          <w:trHeight w:val="411"/>
        </w:trPr>
        <w:tc>
          <w:tcPr>
            <w:tcW w:w="721" w:type="dxa"/>
            <w:vAlign w:val="center"/>
          </w:tcPr>
          <w:p w:rsidR="00C326D2" w:rsidRDefault="00C326D2">
            <w:pPr>
              <w:widowControl/>
              <w:spacing w:line="260" w:lineRule="exact"/>
              <w:jc w:val="center"/>
              <w:rPr>
                <w:rFonts w:ascii="宋体" w:hAnsi="宋体"/>
                <w:kern w:val="0"/>
                <w:szCs w:val="21"/>
              </w:rPr>
            </w:pPr>
          </w:p>
        </w:tc>
        <w:tc>
          <w:tcPr>
            <w:tcW w:w="1474" w:type="dxa"/>
            <w:vAlign w:val="center"/>
          </w:tcPr>
          <w:p w:rsidR="00C326D2" w:rsidRDefault="00C326D2">
            <w:pPr>
              <w:widowControl/>
              <w:spacing w:line="260" w:lineRule="exact"/>
              <w:jc w:val="center"/>
              <w:rPr>
                <w:rFonts w:ascii="宋体" w:hAnsi="宋体"/>
                <w:kern w:val="0"/>
                <w:szCs w:val="21"/>
              </w:rPr>
            </w:pPr>
          </w:p>
        </w:tc>
        <w:tc>
          <w:tcPr>
            <w:tcW w:w="1305" w:type="dxa"/>
            <w:vAlign w:val="center"/>
          </w:tcPr>
          <w:p w:rsidR="00C326D2" w:rsidRDefault="00C326D2">
            <w:pPr>
              <w:widowControl/>
              <w:spacing w:line="260" w:lineRule="exact"/>
              <w:jc w:val="center"/>
              <w:rPr>
                <w:rFonts w:ascii="宋体" w:hAnsi="宋体"/>
                <w:kern w:val="0"/>
                <w:szCs w:val="21"/>
              </w:rPr>
            </w:pPr>
          </w:p>
        </w:tc>
        <w:tc>
          <w:tcPr>
            <w:tcW w:w="855" w:type="dxa"/>
            <w:vAlign w:val="center"/>
          </w:tcPr>
          <w:p w:rsidR="00C326D2" w:rsidRDefault="00C326D2">
            <w:pPr>
              <w:widowControl/>
              <w:spacing w:line="260" w:lineRule="exact"/>
              <w:jc w:val="center"/>
              <w:rPr>
                <w:rFonts w:ascii="宋体" w:hAnsi="宋体"/>
                <w:kern w:val="0"/>
                <w:szCs w:val="21"/>
              </w:rPr>
            </w:pPr>
          </w:p>
        </w:tc>
        <w:tc>
          <w:tcPr>
            <w:tcW w:w="975" w:type="dxa"/>
            <w:vAlign w:val="center"/>
          </w:tcPr>
          <w:p w:rsidR="00C326D2" w:rsidRDefault="00C326D2">
            <w:pPr>
              <w:widowControl/>
              <w:spacing w:line="260" w:lineRule="exact"/>
              <w:jc w:val="center"/>
              <w:rPr>
                <w:rFonts w:ascii="宋体" w:hAnsi="宋体"/>
                <w:kern w:val="0"/>
                <w:szCs w:val="21"/>
              </w:rPr>
            </w:pPr>
          </w:p>
        </w:tc>
        <w:tc>
          <w:tcPr>
            <w:tcW w:w="1260"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15" w:type="dxa"/>
            <w:vAlign w:val="center"/>
          </w:tcPr>
          <w:p w:rsidR="00C326D2" w:rsidRDefault="00C326D2">
            <w:pPr>
              <w:widowControl/>
              <w:spacing w:line="260" w:lineRule="exact"/>
              <w:jc w:val="center"/>
              <w:rPr>
                <w:rFonts w:ascii="宋体" w:hAnsi="宋体"/>
                <w:kern w:val="0"/>
                <w:szCs w:val="21"/>
              </w:rPr>
            </w:pPr>
          </w:p>
        </w:tc>
        <w:tc>
          <w:tcPr>
            <w:tcW w:w="945" w:type="dxa"/>
            <w:vAlign w:val="center"/>
          </w:tcPr>
          <w:p w:rsidR="00C326D2" w:rsidRDefault="00C326D2">
            <w:pPr>
              <w:widowControl/>
              <w:spacing w:line="260" w:lineRule="exact"/>
              <w:jc w:val="center"/>
              <w:rPr>
                <w:rFonts w:ascii="宋体" w:hAnsi="宋体"/>
                <w:kern w:val="0"/>
                <w:szCs w:val="21"/>
              </w:rPr>
            </w:pPr>
          </w:p>
        </w:tc>
      </w:tr>
    </w:tbl>
    <w:p w:rsidR="00C326D2" w:rsidRDefault="009868D3">
      <w:pPr>
        <w:ind w:leftChars="200" w:left="1140" w:hangingChars="400" w:hanging="720"/>
        <w:rPr>
          <w:rFonts w:ascii="宋体" w:hAnsi="宋体"/>
          <w:sz w:val="18"/>
          <w:szCs w:val="18"/>
        </w:rPr>
      </w:pPr>
      <w:r>
        <w:rPr>
          <w:rFonts w:ascii="宋体" w:hAnsi="宋体" w:hint="eastAsia"/>
          <w:sz w:val="18"/>
          <w:szCs w:val="18"/>
        </w:rPr>
        <w:t>说明：1、监理人拟配备本标段的试验和检测仪器设备应满足本工程开展正常监理工作所需最基本的试验和检测仪器设备。</w:t>
      </w:r>
    </w:p>
    <w:p w:rsidR="00C326D2" w:rsidRDefault="00C326D2">
      <w:pPr>
        <w:ind w:leftChars="200" w:left="1260" w:hangingChars="400" w:hanging="840"/>
        <w:rPr>
          <w:rFonts w:ascii="宋体" w:hAnsi="宋体"/>
          <w:szCs w:val="21"/>
        </w:rPr>
      </w:pPr>
    </w:p>
    <w:p w:rsidR="00C326D2" w:rsidRDefault="009868D3" w:rsidP="00F0668C">
      <w:pPr>
        <w:widowControl/>
        <w:shd w:val="clear" w:color="auto" w:fill="FFFFFF"/>
        <w:snapToGrid w:val="0"/>
        <w:spacing w:line="480" w:lineRule="auto"/>
        <w:ind w:firstLineChars="1658" w:firstLine="3482"/>
        <w:jc w:val="left"/>
        <w:rPr>
          <w:rFonts w:ascii="宋体" w:hAnsi="宋体" w:cs="宋体"/>
          <w:color w:val="000000"/>
          <w:kern w:val="0"/>
          <w:szCs w:val="21"/>
        </w:rPr>
      </w:pPr>
      <w:r>
        <w:rPr>
          <w:rFonts w:ascii="宋体" w:hAnsi="宋体" w:cs="宋体" w:hint="eastAsia"/>
          <w:color w:val="000000"/>
          <w:kern w:val="0"/>
          <w:szCs w:val="21"/>
        </w:rPr>
        <w:t>供应商</w:t>
      </w:r>
      <w:r>
        <w:rPr>
          <w:rFonts w:ascii="宋体" w:hAnsi="宋体" w:cs="宋体"/>
          <w:color w:val="000000"/>
          <w:kern w:val="0"/>
          <w:szCs w:val="21"/>
        </w:rPr>
        <w:t>名称：</w:t>
      </w:r>
      <w:r>
        <w:rPr>
          <w:rFonts w:ascii="宋体" w:hAnsi="宋体" w:cs="宋体"/>
          <w:color w:val="000000"/>
          <w:kern w:val="0"/>
          <w:szCs w:val="21"/>
          <w:u w:val="single"/>
        </w:rPr>
        <w:t xml:space="preserve">  </w:t>
      </w:r>
      <w:r>
        <w:rPr>
          <w:rFonts w:ascii="宋体" w:hAnsi="宋体" w:cs="宋体" w:hint="eastAsia"/>
          <w:color w:val="000000"/>
          <w:kern w:val="0"/>
          <w:szCs w:val="21"/>
          <w:u w:val="single"/>
        </w:rPr>
        <w:t xml:space="preserve">           </w:t>
      </w:r>
      <w:r>
        <w:rPr>
          <w:rFonts w:ascii="宋体" w:hAnsi="宋体" w:cs="宋体"/>
          <w:color w:val="000000"/>
          <w:kern w:val="0"/>
          <w:szCs w:val="21"/>
          <w:u w:val="single"/>
        </w:rPr>
        <w:t>（盖单位章）</w:t>
      </w:r>
      <w:r>
        <w:rPr>
          <w:rFonts w:ascii="宋体" w:hAnsi="宋体" w:cs="宋体" w:hint="eastAsia"/>
          <w:color w:val="000000"/>
          <w:kern w:val="0"/>
          <w:szCs w:val="21"/>
          <w:u w:val="single"/>
        </w:rPr>
        <w:t xml:space="preserve">            </w:t>
      </w:r>
      <w:r>
        <w:rPr>
          <w:rFonts w:ascii="宋体" w:hAnsi="宋体" w:cs="宋体"/>
          <w:color w:val="000000"/>
          <w:kern w:val="0"/>
          <w:szCs w:val="21"/>
          <w:u w:val="single"/>
        </w:rPr>
        <w:t xml:space="preserve">  </w:t>
      </w:r>
    </w:p>
    <w:p w:rsidR="00C326D2" w:rsidRDefault="009868D3" w:rsidP="00F0668C">
      <w:pPr>
        <w:widowControl/>
        <w:shd w:val="clear" w:color="auto" w:fill="FFFFFF"/>
        <w:snapToGrid w:val="0"/>
        <w:spacing w:line="480" w:lineRule="auto"/>
        <w:ind w:firstLineChars="1658" w:firstLine="3482"/>
        <w:jc w:val="left"/>
        <w:rPr>
          <w:rFonts w:ascii="宋体" w:hAnsi="宋体" w:cs="宋体"/>
          <w:color w:val="000000"/>
          <w:kern w:val="0"/>
          <w:szCs w:val="21"/>
        </w:rPr>
      </w:pPr>
      <w:r>
        <w:rPr>
          <w:rFonts w:ascii="宋体" w:hAnsi="宋体" w:cs="宋体"/>
          <w:color w:val="000000"/>
          <w:kern w:val="0"/>
          <w:szCs w:val="21"/>
        </w:rPr>
        <w:t>法定代表人或其委托代理人：</w:t>
      </w:r>
      <w:r>
        <w:rPr>
          <w:rFonts w:ascii="宋体" w:hAnsi="宋体" w:cs="宋体"/>
          <w:color w:val="000000"/>
          <w:kern w:val="0"/>
          <w:szCs w:val="21"/>
          <w:u w:val="single"/>
        </w:rPr>
        <w:t xml:space="preserve"> </w:t>
      </w:r>
      <w:r>
        <w:rPr>
          <w:rFonts w:ascii="宋体" w:hAnsi="宋体" w:cs="宋体" w:hint="eastAsia"/>
          <w:color w:val="000000"/>
          <w:kern w:val="0"/>
          <w:szCs w:val="21"/>
          <w:u w:val="single"/>
        </w:rPr>
        <w:t xml:space="preserve">       </w:t>
      </w:r>
      <w:r>
        <w:rPr>
          <w:rFonts w:ascii="宋体" w:hAnsi="宋体" w:cs="宋体"/>
          <w:color w:val="000000"/>
          <w:kern w:val="0"/>
          <w:szCs w:val="21"/>
          <w:u w:val="single"/>
        </w:rPr>
        <w:t>（签字）</w:t>
      </w:r>
      <w:r>
        <w:rPr>
          <w:rFonts w:ascii="宋体" w:hAnsi="宋体" w:cs="宋体" w:hint="eastAsia"/>
          <w:color w:val="000000"/>
          <w:kern w:val="0"/>
          <w:szCs w:val="21"/>
          <w:u w:val="single"/>
        </w:rPr>
        <w:t xml:space="preserve">        </w:t>
      </w:r>
    </w:p>
    <w:p w:rsidR="00C326D2" w:rsidRDefault="009868D3" w:rsidP="00F0668C">
      <w:pPr>
        <w:ind w:firstLineChars="2957" w:firstLine="6210"/>
        <w:rPr>
          <w:rFonts w:ascii="宋体" w:hAnsi="宋体" w:cs="宋体"/>
          <w:color w:val="000000"/>
          <w:kern w:val="0"/>
          <w:szCs w:val="21"/>
        </w:rPr>
      </w:pPr>
      <w:r>
        <w:rPr>
          <w:rFonts w:ascii="宋体" w:hAnsi="宋体" w:cs="宋体" w:hint="eastAsia"/>
          <w:color w:val="000000"/>
          <w:kern w:val="0"/>
          <w:szCs w:val="21"/>
          <w:u w:val="single"/>
        </w:rPr>
        <w:t xml:space="preserve">     </w:t>
      </w:r>
      <w:r>
        <w:rPr>
          <w:rFonts w:ascii="宋体" w:hAnsi="宋体" w:cs="宋体"/>
          <w:color w:val="000000"/>
          <w:kern w:val="0"/>
          <w:szCs w:val="21"/>
          <w:u w:val="single"/>
        </w:rPr>
        <w:t xml:space="preserve">    </w:t>
      </w:r>
      <w:r>
        <w:rPr>
          <w:rFonts w:ascii="宋体" w:hAnsi="宋体" w:cs="宋体"/>
          <w:color w:val="000000"/>
          <w:kern w:val="0"/>
          <w:szCs w:val="21"/>
        </w:rPr>
        <w:t>年</w:t>
      </w:r>
      <w:r>
        <w:rPr>
          <w:rFonts w:ascii="宋体" w:hAnsi="宋体" w:cs="宋体"/>
          <w:color w:val="000000"/>
          <w:kern w:val="0"/>
          <w:szCs w:val="21"/>
          <w:u w:val="single"/>
        </w:rPr>
        <w:t xml:space="preserve">    </w:t>
      </w:r>
      <w:r>
        <w:rPr>
          <w:rFonts w:ascii="宋体" w:hAnsi="宋体" w:cs="宋体"/>
          <w:color w:val="000000"/>
          <w:kern w:val="0"/>
          <w:szCs w:val="21"/>
        </w:rPr>
        <w:t>月</w:t>
      </w:r>
      <w:r>
        <w:rPr>
          <w:rFonts w:ascii="宋体" w:hAnsi="宋体" w:cs="宋体"/>
          <w:color w:val="000000"/>
          <w:kern w:val="0"/>
          <w:szCs w:val="21"/>
          <w:u w:val="single"/>
        </w:rPr>
        <w:t xml:space="preserve">    </w:t>
      </w:r>
      <w:r>
        <w:rPr>
          <w:rFonts w:ascii="宋体" w:hAnsi="宋体" w:cs="宋体"/>
          <w:color w:val="000000"/>
          <w:kern w:val="0"/>
          <w:szCs w:val="21"/>
        </w:rPr>
        <w:t>日</w:t>
      </w:r>
    </w:p>
    <w:p w:rsidR="00C326D2" w:rsidRDefault="00C326D2">
      <w:pPr>
        <w:pStyle w:val="a0"/>
        <w:rPr>
          <w:sz w:val="21"/>
          <w:szCs w:val="21"/>
        </w:rPr>
      </w:pPr>
    </w:p>
    <w:p w:rsidR="00C326D2" w:rsidRDefault="009868D3">
      <w:pPr>
        <w:spacing w:line="360" w:lineRule="auto"/>
        <w:jc w:val="center"/>
        <w:outlineLvl w:val="2"/>
        <w:rPr>
          <w:rFonts w:asciiTheme="minorEastAsia" w:eastAsiaTheme="minorEastAsia" w:hAnsiTheme="minorEastAsia" w:cs="宋体"/>
          <w:b/>
          <w:kern w:val="1"/>
          <w:szCs w:val="21"/>
        </w:rPr>
      </w:pPr>
      <w:r>
        <w:rPr>
          <w:rFonts w:asciiTheme="minorEastAsia" w:eastAsiaTheme="minorEastAsia" w:hAnsiTheme="minorEastAsia" w:cs="宋体" w:hint="eastAsia"/>
          <w:b/>
          <w:kern w:val="1"/>
          <w:szCs w:val="21"/>
        </w:rPr>
        <w:lastRenderedPageBreak/>
        <w:t>八、供应商技术资格资料</w:t>
      </w:r>
    </w:p>
    <w:p w:rsidR="00C326D2" w:rsidRDefault="00C326D2">
      <w:pPr>
        <w:pStyle w:val="a0"/>
        <w:rPr>
          <w:sz w:val="21"/>
          <w:szCs w:val="21"/>
        </w:rPr>
      </w:pPr>
    </w:p>
    <w:p w:rsidR="00C326D2" w:rsidRDefault="009868D3">
      <w:pPr>
        <w:spacing w:line="360" w:lineRule="auto"/>
        <w:ind w:firstLine="570"/>
        <w:rPr>
          <w:szCs w:val="21"/>
        </w:rPr>
      </w:pPr>
      <w:r>
        <w:rPr>
          <w:rFonts w:hint="eastAsia"/>
          <w:szCs w:val="21"/>
        </w:rPr>
        <w:t>监理大纲应包括</w:t>
      </w:r>
      <w:r>
        <w:rPr>
          <w:szCs w:val="21"/>
        </w:rPr>
        <w:t>（但不限于）下列内容：</w:t>
      </w:r>
    </w:p>
    <w:p w:rsidR="00C326D2" w:rsidRDefault="009868D3">
      <w:pPr>
        <w:spacing w:line="360" w:lineRule="auto"/>
        <w:ind w:firstLine="570"/>
        <w:rPr>
          <w:szCs w:val="21"/>
        </w:rPr>
      </w:pPr>
      <w:r>
        <w:rPr>
          <w:szCs w:val="21"/>
        </w:rPr>
        <w:t>一、</w:t>
      </w:r>
      <w:r>
        <w:rPr>
          <w:rFonts w:hint="eastAsia"/>
          <w:szCs w:val="21"/>
        </w:rPr>
        <w:t>监理工程概况</w:t>
      </w:r>
      <w:r>
        <w:rPr>
          <w:szCs w:val="21"/>
        </w:rPr>
        <w:t>；</w:t>
      </w:r>
    </w:p>
    <w:p w:rsidR="00C326D2" w:rsidRDefault="009868D3">
      <w:pPr>
        <w:spacing w:line="360" w:lineRule="auto"/>
        <w:ind w:firstLine="570"/>
        <w:rPr>
          <w:szCs w:val="21"/>
        </w:rPr>
      </w:pPr>
      <w:r>
        <w:rPr>
          <w:szCs w:val="21"/>
        </w:rPr>
        <w:t>二、监理</w:t>
      </w:r>
      <w:r>
        <w:rPr>
          <w:rFonts w:hint="eastAsia"/>
          <w:szCs w:val="21"/>
        </w:rPr>
        <w:t>范围和服务内容，监理依据</w:t>
      </w:r>
      <w:r>
        <w:rPr>
          <w:szCs w:val="21"/>
        </w:rPr>
        <w:t>；</w:t>
      </w:r>
    </w:p>
    <w:p w:rsidR="00C326D2" w:rsidRDefault="009868D3">
      <w:pPr>
        <w:spacing w:line="360" w:lineRule="auto"/>
        <w:ind w:firstLine="570"/>
        <w:rPr>
          <w:szCs w:val="21"/>
        </w:rPr>
      </w:pPr>
      <w:r>
        <w:rPr>
          <w:szCs w:val="21"/>
        </w:rPr>
        <w:t>三、</w:t>
      </w:r>
      <w:r>
        <w:rPr>
          <w:rFonts w:hint="eastAsia"/>
          <w:szCs w:val="21"/>
        </w:rPr>
        <w:t>监理机构设置（框图）、组成人员名单、监理人员岗位职责；</w:t>
      </w:r>
    </w:p>
    <w:p w:rsidR="00C326D2" w:rsidRDefault="009868D3">
      <w:pPr>
        <w:spacing w:line="360" w:lineRule="auto"/>
        <w:ind w:firstLine="570"/>
        <w:rPr>
          <w:szCs w:val="21"/>
        </w:rPr>
      </w:pPr>
      <w:r>
        <w:rPr>
          <w:szCs w:val="21"/>
        </w:rPr>
        <w:t>四、监理工作程序、方法和制度；</w:t>
      </w:r>
    </w:p>
    <w:p w:rsidR="00C326D2" w:rsidRDefault="009868D3">
      <w:pPr>
        <w:spacing w:line="360" w:lineRule="auto"/>
        <w:ind w:firstLine="570"/>
        <w:rPr>
          <w:szCs w:val="21"/>
        </w:rPr>
      </w:pPr>
      <w:r>
        <w:rPr>
          <w:szCs w:val="21"/>
        </w:rPr>
        <w:t>五、监理人员进场时间计划表；</w:t>
      </w:r>
    </w:p>
    <w:p w:rsidR="00C326D2" w:rsidRDefault="009868D3">
      <w:pPr>
        <w:spacing w:line="360" w:lineRule="auto"/>
        <w:ind w:firstLine="570"/>
        <w:rPr>
          <w:szCs w:val="21"/>
        </w:rPr>
      </w:pPr>
      <w:r>
        <w:rPr>
          <w:szCs w:val="21"/>
        </w:rPr>
        <w:t>六、质量、安全、</w:t>
      </w:r>
      <w:r>
        <w:rPr>
          <w:rFonts w:hint="eastAsia"/>
          <w:szCs w:val="21"/>
        </w:rPr>
        <w:t>资金</w:t>
      </w:r>
      <w:r>
        <w:rPr>
          <w:szCs w:val="21"/>
        </w:rPr>
        <w:t>、进度</w:t>
      </w:r>
      <w:r>
        <w:rPr>
          <w:rFonts w:hint="eastAsia"/>
          <w:szCs w:val="21"/>
        </w:rPr>
        <w:t>、环境</w:t>
      </w:r>
      <w:r>
        <w:rPr>
          <w:szCs w:val="21"/>
        </w:rPr>
        <w:t>控制目标及措施；</w:t>
      </w:r>
    </w:p>
    <w:p w:rsidR="00C326D2" w:rsidRDefault="009868D3">
      <w:pPr>
        <w:spacing w:line="360" w:lineRule="auto"/>
        <w:ind w:firstLine="570"/>
        <w:rPr>
          <w:szCs w:val="21"/>
        </w:rPr>
      </w:pPr>
      <w:r>
        <w:rPr>
          <w:szCs w:val="21"/>
        </w:rPr>
        <w:t>七、合同</w:t>
      </w:r>
      <w:r>
        <w:rPr>
          <w:rFonts w:hint="eastAsia"/>
          <w:szCs w:val="21"/>
        </w:rPr>
        <w:t>、信息</w:t>
      </w:r>
      <w:r>
        <w:rPr>
          <w:szCs w:val="21"/>
        </w:rPr>
        <w:t>管理方案及措施；</w:t>
      </w:r>
    </w:p>
    <w:p w:rsidR="00C326D2" w:rsidRDefault="009868D3">
      <w:pPr>
        <w:spacing w:line="360" w:lineRule="auto"/>
        <w:ind w:firstLine="570"/>
        <w:rPr>
          <w:szCs w:val="21"/>
        </w:rPr>
      </w:pPr>
      <w:r>
        <w:rPr>
          <w:rFonts w:hint="eastAsia"/>
          <w:szCs w:val="21"/>
        </w:rPr>
        <w:t>八</w:t>
      </w:r>
      <w:r>
        <w:rPr>
          <w:szCs w:val="21"/>
        </w:rPr>
        <w:t>、组织协调内容及措施；</w:t>
      </w:r>
    </w:p>
    <w:p w:rsidR="00C326D2" w:rsidRDefault="009868D3">
      <w:pPr>
        <w:spacing w:line="360" w:lineRule="auto"/>
        <w:ind w:firstLine="570"/>
        <w:rPr>
          <w:szCs w:val="21"/>
        </w:rPr>
      </w:pPr>
      <w:r>
        <w:rPr>
          <w:rFonts w:hint="eastAsia"/>
          <w:szCs w:val="21"/>
        </w:rPr>
        <w:t>九</w:t>
      </w:r>
      <w:r>
        <w:rPr>
          <w:szCs w:val="21"/>
        </w:rPr>
        <w:t>、</w:t>
      </w:r>
      <w:r>
        <w:rPr>
          <w:rFonts w:hint="eastAsia"/>
          <w:szCs w:val="21"/>
        </w:rPr>
        <w:t>监理工作重点与难点分析对策；</w:t>
      </w:r>
    </w:p>
    <w:p w:rsidR="00C326D2" w:rsidRDefault="009868D3">
      <w:pPr>
        <w:spacing w:line="360" w:lineRule="auto"/>
        <w:ind w:firstLine="570"/>
        <w:rPr>
          <w:szCs w:val="21"/>
        </w:rPr>
      </w:pPr>
      <w:r>
        <w:rPr>
          <w:szCs w:val="21"/>
        </w:rPr>
        <w:t>十、开展监理工作所需的设施、设备及配置计划</w:t>
      </w:r>
      <w:r>
        <w:rPr>
          <w:rFonts w:hint="eastAsia"/>
          <w:szCs w:val="21"/>
        </w:rPr>
        <w:t>。</w:t>
      </w:r>
    </w:p>
    <w:p w:rsidR="00C326D2" w:rsidRDefault="00C326D2">
      <w:pPr>
        <w:pStyle w:val="30"/>
        <w:rPr>
          <w:rFonts w:asciiTheme="minorEastAsia" w:eastAsiaTheme="minorEastAsia" w:hAnsiTheme="minorEastAsia"/>
          <w:sz w:val="21"/>
          <w:szCs w:val="21"/>
        </w:rPr>
      </w:pPr>
    </w:p>
    <w:p w:rsidR="00C326D2" w:rsidRDefault="00C326D2">
      <w:pPr>
        <w:rPr>
          <w:rFonts w:asciiTheme="minorEastAsia" w:eastAsiaTheme="minorEastAsia" w:hAnsiTheme="minorEastAsia"/>
        </w:rPr>
      </w:pPr>
    </w:p>
    <w:p w:rsidR="00C326D2" w:rsidRDefault="00C326D2">
      <w:pPr>
        <w:pStyle w:val="3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3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3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3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3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3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30"/>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 w:rsidR="00C326D2" w:rsidRDefault="00C326D2">
      <w:pPr>
        <w:pStyle w:val="a0"/>
      </w:pPr>
    </w:p>
    <w:p w:rsidR="00C326D2" w:rsidRDefault="00C326D2">
      <w:pPr>
        <w:rPr>
          <w:rFonts w:asciiTheme="minorEastAsia" w:eastAsiaTheme="minorEastAsia" w:hAnsiTheme="minorEastAsia"/>
        </w:rPr>
      </w:pPr>
    </w:p>
    <w:p w:rsidR="00C326D2" w:rsidRDefault="00C326D2">
      <w:pPr>
        <w:pStyle w:val="a0"/>
        <w:rPr>
          <w:rFonts w:asciiTheme="minorEastAsia" w:eastAsiaTheme="minorEastAsia" w:hAnsiTheme="minorEastAsia"/>
        </w:rPr>
      </w:pPr>
    </w:p>
    <w:p w:rsidR="00C326D2" w:rsidRDefault="00C326D2"/>
    <w:p w:rsidR="00C326D2" w:rsidRDefault="00C326D2">
      <w:pPr>
        <w:rPr>
          <w:rFonts w:asciiTheme="minorEastAsia" w:eastAsiaTheme="minorEastAsia" w:hAnsiTheme="minorEastAsia"/>
        </w:rPr>
      </w:pPr>
    </w:p>
    <w:bookmarkEnd w:id="19"/>
    <w:p w:rsidR="00C326D2" w:rsidRDefault="009868D3">
      <w:pPr>
        <w:spacing w:line="360" w:lineRule="auto"/>
        <w:jc w:val="center"/>
        <w:outlineLvl w:val="2"/>
        <w:rPr>
          <w:rFonts w:asciiTheme="minorEastAsia" w:eastAsiaTheme="minorEastAsia" w:hAnsiTheme="minorEastAsia" w:cs="宋体"/>
          <w:b/>
          <w:kern w:val="1"/>
          <w:szCs w:val="21"/>
        </w:rPr>
      </w:pPr>
      <w:r>
        <w:rPr>
          <w:rFonts w:asciiTheme="minorEastAsia" w:eastAsiaTheme="minorEastAsia" w:hAnsiTheme="minorEastAsia" w:cs="宋体" w:hint="eastAsia"/>
          <w:b/>
          <w:kern w:val="1"/>
          <w:szCs w:val="21"/>
        </w:rPr>
        <w:lastRenderedPageBreak/>
        <w:t>九、供应商认为需要提供的其他材料</w:t>
      </w:r>
    </w:p>
    <w:p w:rsidR="00C326D2" w:rsidRDefault="009868D3">
      <w:pPr>
        <w:widowControl/>
        <w:spacing w:before="75" w:after="75" w:line="480" w:lineRule="atLeast"/>
        <w:ind w:firstLine="480"/>
        <w:jc w:val="center"/>
        <w:rPr>
          <w:rFonts w:asciiTheme="minorEastAsia" w:eastAsiaTheme="minorEastAsia" w:hAnsiTheme="minorEastAsia" w:cs="Arial"/>
          <w:szCs w:val="21"/>
        </w:rPr>
      </w:pPr>
      <w:bookmarkStart w:id="24" w:name="_Toc445392223"/>
      <w:bookmarkEnd w:id="24"/>
      <w:r>
        <w:rPr>
          <w:rFonts w:asciiTheme="minorEastAsia" w:eastAsiaTheme="minorEastAsia" w:hAnsiTheme="minorEastAsia" w:cs="Arial"/>
          <w:b/>
          <w:bCs/>
          <w:szCs w:val="21"/>
        </w:rPr>
        <w:t>中小企业声明函（工程、服务）</w:t>
      </w:r>
    </w:p>
    <w:p w:rsidR="00C326D2" w:rsidRDefault="009868D3">
      <w:pPr>
        <w:widowControl/>
        <w:spacing w:before="75" w:after="75" w:line="480" w:lineRule="atLeast"/>
        <w:ind w:firstLine="480"/>
        <w:jc w:val="left"/>
        <w:rPr>
          <w:rFonts w:asciiTheme="minorEastAsia" w:eastAsiaTheme="minorEastAsia" w:hAnsiTheme="minorEastAsia" w:cs="Arial"/>
          <w:szCs w:val="21"/>
        </w:rPr>
      </w:pPr>
      <w:r>
        <w:rPr>
          <w:rFonts w:asciiTheme="minorEastAsia" w:eastAsiaTheme="minorEastAsia" w:hAnsiTheme="minorEastAsia" w:cs="Arial"/>
          <w:szCs w:val="21"/>
        </w:rPr>
        <w:t> </w:t>
      </w:r>
    </w:p>
    <w:p w:rsidR="00C326D2" w:rsidRDefault="009868D3">
      <w:pPr>
        <w:widowControl/>
        <w:spacing w:before="75" w:after="75" w:line="480" w:lineRule="atLeast"/>
        <w:ind w:firstLine="480"/>
        <w:jc w:val="left"/>
        <w:rPr>
          <w:rFonts w:asciiTheme="minorEastAsia" w:eastAsiaTheme="minorEastAsia" w:hAnsiTheme="minorEastAsia" w:cs="Arial"/>
          <w:szCs w:val="21"/>
        </w:rPr>
      </w:pPr>
      <w:r>
        <w:rPr>
          <w:rFonts w:asciiTheme="minorEastAsia" w:eastAsiaTheme="minorEastAsia" w:hAnsiTheme="minorEastAsia" w:cs="Arial"/>
          <w:szCs w:val="21"/>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C326D2" w:rsidRDefault="009868D3">
      <w:pPr>
        <w:widowControl/>
        <w:spacing w:before="75" w:after="75" w:line="480" w:lineRule="atLeast"/>
        <w:ind w:firstLine="480"/>
        <w:jc w:val="left"/>
        <w:rPr>
          <w:rFonts w:asciiTheme="minorEastAsia" w:eastAsiaTheme="minorEastAsia" w:hAnsiTheme="minorEastAsia" w:cs="Arial"/>
          <w:szCs w:val="21"/>
        </w:rPr>
      </w:pPr>
      <w:r>
        <w:rPr>
          <w:rFonts w:asciiTheme="minorEastAsia" w:eastAsiaTheme="minorEastAsia" w:hAnsiTheme="minorEastAsia" w:cs="Arial"/>
          <w:szCs w:val="21"/>
        </w:rPr>
        <w:t>1.（标的名称），属于（采购文件中明确的所属行业）；承建（承接）企业为（企业名称），从业人员  人，营业收入为  万元，资产总额为  万元，属于（中型企业、小型企业、微型企业）；</w:t>
      </w:r>
    </w:p>
    <w:p w:rsidR="00C326D2" w:rsidRDefault="009868D3">
      <w:pPr>
        <w:widowControl/>
        <w:spacing w:before="75" w:after="75" w:line="480" w:lineRule="atLeast"/>
        <w:ind w:firstLine="480"/>
        <w:jc w:val="left"/>
        <w:rPr>
          <w:rFonts w:asciiTheme="minorEastAsia" w:eastAsiaTheme="minorEastAsia" w:hAnsiTheme="minorEastAsia" w:cs="Arial"/>
          <w:szCs w:val="21"/>
        </w:rPr>
      </w:pPr>
      <w:r>
        <w:rPr>
          <w:rFonts w:asciiTheme="minorEastAsia" w:eastAsiaTheme="minorEastAsia" w:hAnsiTheme="minorEastAsia" w:cs="Arial"/>
          <w:szCs w:val="21"/>
        </w:rPr>
        <w:t>2. （标的名称），属于（采购文件中明确的所属行业）；承建（承接）企业为（企业名称），从业人员  人，营业收入为  万元，资产总额为  万元，属于（中型企业、小型企业、微型企业）；</w:t>
      </w:r>
    </w:p>
    <w:p w:rsidR="00C326D2" w:rsidRDefault="009868D3">
      <w:pPr>
        <w:widowControl/>
        <w:spacing w:before="75" w:after="75" w:line="480" w:lineRule="atLeast"/>
        <w:ind w:firstLine="480"/>
        <w:jc w:val="left"/>
        <w:rPr>
          <w:rFonts w:asciiTheme="minorEastAsia" w:eastAsiaTheme="minorEastAsia" w:hAnsiTheme="minorEastAsia" w:cs="Arial"/>
          <w:szCs w:val="21"/>
        </w:rPr>
      </w:pPr>
      <w:r>
        <w:rPr>
          <w:rFonts w:asciiTheme="minorEastAsia" w:eastAsiaTheme="minorEastAsia" w:hAnsiTheme="minorEastAsia" w:cs="Arial"/>
          <w:szCs w:val="21"/>
        </w:rPr>
        <w:t>……</w:t>
      </w:r>
    </w:p>
    <w:p w:rsidR="00C326D2" w:rsidRDefault="009868D3">
      <w:pPr>
        <w:widowControl/>
        <w:spacing w:before="75" w:after="75" w:line="480" w:lineRule="atLeast"/>
        <w:ind w:firstLine="480"/>
        <w:jc w:val="left"/>
        <w:rPr>
          <w:rFonts w:asciiTheme="minorEastAsia" w:eastAsiaTheme="minorEastAsia" w:hAnsiTheme="minorEastAsia" w:cs="Arial"/>
          <w:szCs w:val="21"/>
        </w:rPr>
      </w:pPr>
      <w:r>
        <w:rPr>
          <w:rFonts w:asciiTheme="minorEastAsia" w:eastAsiaTheme="minorEastAsia" w:hAnsiTheme="minorEastAsia" w:cs="Arial"/>
          <w:szCs w:val="21"/>
        </w:rPr>
        <w:t>以上企业，不属于大企业的分支机构，不存在控股股东为大企业的情形，也不存在与大企业的负责人为同一人的情形。</w:t>
      </w:r>
    </w:p>
    <w:p w:rsidR="00C326D2" w:rsidRDefault="009868D3">
      <w:pPr>
        <w:widowControl/>
        <w:spacing w:before="75" w:after="75" w:line="480" w:lineRule="atLeast"/>
        <w:ind w:firstLine="480"/>
        <w:jc w:val="left"/>
        <w:rPr>
          <w:rFonts w:asciiTheme="minorEastAsia" w:eastAsiaTheme="minorEastAsia" w:hAnsiTheme="minorEastAsia" w:cs="Arial"/>
          <w:szCs w:val="21"/>
        </w:rPr>
      </w:pPr>
      <w:r>
        <w:rPr>
          <w:rFonts w:asciiTheme="minorEastAsia" w:eastAsiaTheme="minorEastAsia" w:hAnsiTheme="minorEastAsia" w:cs="Arial"/>
          <w:szCs w:val="21"/>
        </w:rPr>
        <w:t>本企业对上述声明内容的真实性负责。如有虚假，将依法承担相应责任。</w:t>
      </w:r>
    </w:p>
    <w:p w:rsidR="00C326D2" w:rsidRDefault="009868D3">
      <w:pPr>
        <w:widowControl/>
        <w:spacing w:before="75" w:after="75" w:line="480" w:lineRule="atLeast"/>
        <w:ind w:firstLine="480"/>
        <w:jc w:val="right"/>
        <w:rPr>
          <w:rFonts w:asciiTheme="minorEastAsia" w:eastAsiaTheme="minorEastAsia" w:hAnsiTheme="minorEastAsia" w:cs="Arial"/>
          <w:szCs w:val="21"/>
        </w:rPr>
      </w:pPr>
      <w:r>
        <w:rPr>
          <w:rFonts w:asciiTheme="minorEastAsia" w:eastAsiaTheme="minorEastAsia" w:hAnsiTheme="minorEastAsia" w:cs="Arial"/>
          <w:szCs w:val="21"/>
        </w:rPr>
        <w:t>                      </w:t>
      </w:r>
    </w:p>
    <w:p w:rsidR="00C326D2" w:rsidRDefault="009868D3">
      <w:pPr>
        <w:widowControl/>
        <w:spacing w:before="75" w:after="75" w:line="480" w:lineRule="atLeast"/>
        <w:ind w:firstLine="480"/>
        <w:jc w:val="right"/>
        <w:rPr>
          <w:rFonts w:asciiTheme="minorEastAsia" w:eastAsiaTheme="minorEastAsia" w:hAnsiTheme="minorEastAsia" w:cs="Arial"/>
          <w:szCs w:val="21"/>
        </w:rPr>
      </w:pPr>
      <w:r>
        <w:rPr>
          <w:rFonts w:asciiTheme="minorEastAsia" w:eastAsiaTheme="minorEastAsia" w:hAnsiTheme="minorEastAsia" w:cs="Arial"/>
          <w:szCs w:val="21"/>
        </w:rPr>
        <w:t>企业名称（盖章）：</w:t>
      </w:r>
    </w:p>
    <w:p w:rsidR="00C326D2" w:rsidRDefault="009868D3">
      <w:pPr>
        <w:spacing w:line="360" w:lineRule="auto"/>
        <w:rPr>
          <w:rFonts w:asciiTheme="minorEastAsia" w:eastAsiaTheme="minorEastAsia" w:hAnsiTheme="minorEastAsia" w:cs="宋体"/>
          <w:szCs w:val="21"/>
        </w:rPr>
      </w:pPr>
      <w:r>
        <w:rPr>
          <w:rFonts w:asciiTheme="minorEastAsia" w:eastAsiaTheme="minorEastAsia" w:hAnsiTheme="minorEastAsia" w:cs="Arial"/>
          <w:szCs w:val="21"/>
        </w:rPr>
        <w:t>                      </w:t>
      </w:r>
      <w:r>
        <w:rPr>
          <w:rFonts w:asciiTheme="minorEastAsia" w:eastAsiaTheme="minorEastAsia" w:hAnsiTheme="minorEastAsia" w:cs="Arial" w:hint="eastAsia"/>
          <w:szCs w:val="21"/>
        </w:rPr>
        <w:t xml:space="preserve">            </w:t>
      </w:r>
      <w:r>
        <w:rPr>
          <w:rFonts w:asciiTheme="minorEastAsia" w:eastAsiaTheme="minorEastAsia" w:hAnsiTheme="minorEastAsia" w:cs="Arial"/>
          <w:szCs w:val="21"/>
        </w:rPr>
        <w:t>日期：   </w:t>
      </w:r>
    </w:p>
    <w:p w:rsidR="00C326D2" w:rsidRDefault="009868D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bookmarkStart w:id="25" w:name="_Toc10977"/>
      <w:bookmarkStart w:id="26" w:name="_Toc13776"/>
      <w:bookmarkStart w:id="27" w:name="_Toc11803"/>
      <w:bookmarkStart w:id="28" w:name="_Toc515647824"/>
    </w:p>
    <w:p w:rsidR="00C326D2" w:rsidRDefault="00C326D2">
      <w:pPr>
        <w:pStyle w:val="a0"/>
        <w:rPr>
          <w:rFonts w:asciiTheme="minorEastAsia" w:eastAsiaTheme="minorEastAsia" w:hAnsiTheme="minorEastAsia"/>
          <w:sz w:val="21"/>
          <w:szCs w:val="21"/>
        </w:rPr>
      </w:pPr>
    </w:p>
    <w:p w:rsidR="00C326D2" w:rsidRDefault="00C326D2">
      <w:pPr>
        <w:rPr>
          <w:rFonts w:asciiTheme="minorEastAsia" w:eastAsiaTheme="minorEastAsia" w:hAnsiTheme="minorEastAsia"/>
          <w:szCs w:val="21"/>
        </w:rPr>
      </w:pPr>
    </w:p>
    <w:p w:rsidR="00C326D2" w:rsidRDefault="00C326D2">
      <w:pPr>
        <w:pStyle w:val="a0"/>
        <w:rPr>
          <w:rFonts w:asciiTheme="minorEastAsia" w:eastAsiaTheme="minorEastAsia" w:hAnsiTheme="minorEastAsia"/>
          <w:sz w:val="21"/>
          <w:szCs w:val="21"/>
        </w:rPr>
      </w:pPr>
    </w:p>
    <w:p w:rsidR="00C326D2" w:rsidRDefault="00C326D2">
      <w:pPr>
        <w:rPr>
          <w:rFonts w:asciiTheme="minorEastAsia" w:eastAsiaTheme="minorEastAsia" w:hAnsiTheme="minorEastAsia"/>
          <w:szCs w:val="21"/>
        </w:rPr>
      </w:pPr>
    </w:p>
    <w:p w:rsidR="00C326D2" w:rsidRDefault="00C326D2">
      <w:pPr>
        <w:pStyle w:val="a0"/>
        <w:rPr>
          <w:rFonts w:asciiTheme="minorEastAsia" w:eastAsiaTheme="minorEastAsia" w:hAnsiTheme="minorEastAsia"/>
          <w:sz w:val="21"/>
          <w:szCs w:val="21"/>
        </w:rPr>
      </w:pPr>
    </w:p>
    <w:p w:rsidR="00C326D2" w:rsidRDefault="00C326D2"/>
    <w:p w:rsidR="00C326D2" w:rsidRDefault="00C326D2">
      <w:pPr>
        <w:pStyle w:val="a0"/>
      </w:pPr>
    </w:p>
    <w:p w:rsidR="00C326D2" w:rsidRDefault="00C326D2"/>
    <w:p w:rsidR="00C326D2" w:rsidRDefault="00C326D2">
      <w:pPr>
        <w:rPr>
          <w:rFonts w:asciiTheme="minorEastAsia" w:eastAsiaTheme="minorEastAsia" w:hAnsiTheme="minorEastAsia"/>
          <w:szCs w:val="21"/>
        </w:rPr>
      </w:pPr>
    </w:p>
    <w:bookmarkEnd w:id="25"/>
    <w:bookmarkEnd w:id="26"/>
    <w:bookmarkEnd w:id="27"/>
    <w:bookmarkEnd w:id="28"/>
    <w:p w:rsidR="00C326D2" w:rsidRDefault="009868D3">
      <w:pPr>
        <w:widowControl/>
        <w:spacing w:before="75" w:after="75" w:line="480" w:lineRule="atLeast"/>
        <w:ind w:firstLine="480"/>
        <w:jc w:val="center"/>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 xml:space="preserve">监狱企业声明函（如有） </w:t>
      </w:r>
    </w:p>
    <w:p w:rsidR="00C326D2" w:rsidRDefault="009868D3">
      <w:pPr>
        <w:spacing w:before="247" w:line="360" w:lineRule="auto"/>
        <w:ind w:left="26" w:firstLine="480"/>
        <w:jc w:val="left"/>
        <w:rPr>
          <w:rFonts w:asciiTheme="minorEastAsia" w:eastAsiaTheme="minorEastAsia" w:hAnsiTheme="minorEastAsia" w:cs="宋体"/>
          <w:szCs w:val="21"/>
        </w:rPr>
      </w:pPr>
      <w:r>
        <w:rPr>
          <w:rFonts w:asciiTheme="minorEastAsia" w:eastAsiaTheme="minorEastAsia" w:hAnsiTheme="minorEastAsia" w:cs="宋体" w:hint="eastAsia"/>
          <w:szCs w:val="21"/>
        </w:rPr>
        <w:t>本单位郑重声明，本单位在参加</w:t>
      </w:r>
      <w:r>
        <w:rPr>
          <w:rFonts w:asciiTheme="minorEastAsia" w:eastAsiaTheme="minorEastAsia" w:hAnsiTheme="minorEastAsia" w:cs="宋体" w:hint="eastAsia"/>
          <w:szCs w:val="21"/>
          <w:u w:val="single"/>
        </w:rPr>
        <w:t>（采购人名称）</w:t>
      </w:r>
      <w:r>
        <w:rPr>
          <w:rFonts w:asciiTheme="minorEastAsia" w:eastAsiaTheme="minorEastAsia" w:hAnsiTheme="minorEastAsia" w:cs="宋体" w:hint="eastAsia"/>
          <w:szCs w:val="21"/>
        </w:rPr>
        <w:t>的</w:t>
      </w:r>
      <w:r>
        <w:rPr>
          <w:rFonts w:asciiTheme="minorEastAsia" w:eastAsiaTheme="minorEastAsia" w:hAnsiTheme="minorEastAsia" w:cs="宋体" w:hint="eastAsia"/>
          <w:szCs w:val="21"/>
          <w:u w:val="single"/>
        </w:rPr>
        <w:t>（招标项目名称）</w:t>
      </w:r>
      <w:r>
        <w:rPr>
          <w:rFonts w:asciiTheme="minorEastAsia" w:eastAsiaTheme="minorEastAsia" w:hAnsiTheme="minorEastAsia" w:cs="宋体" w:hint="eastAsia"/>
          <w:szCs w:val="21"/>
        </w:rPr>
        <w:t>项目，本单位□是/□否属于监狱企业，后附省级以上监狱管理局、戒毒管理局（含新疆生产建设兵团）出具的属于监狱企业的证明文件，采购活动提供以下监狱企业 制造的货物（或监狱企业承担的工程、或监狱企业承接的服务），具体情况如下：（按照实际情况勾选或填空）</w:t>
      </w:r>
    </w:p>
    <w:p w:rsidR="00C326D2" w:rsidRDefault="009868D3">
      <w:pPr>
        <w:spacing w:before="280" w:line="360" w:lineRule="auto"/>
        <w:ind w:left="28" w:right="120" w:firstLine="483"/>
        <w:jc w:val="left"/>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hint="eastAsia"/>
          <w:szCs w:val="21"/>
          <w:u w:val="single"/>
        </w:rPr>
        <w:t>（制造商名称）</w:t>
      </w:r>
      <w:r>
        <w:rPr>
          <w:rFonts w:asciiTheme="minorEastAsia" w:eastAsiaTheme="minorEastAsia" w:hAnsiTheme="minorEastAsia" w:cs="宋体" w:hint="eastAsia"/>
          <w:szCs w:val="21"/>
        </w:rPr>
        <w:t>属于监狱企业，后附省级以上监狱管理局、戒毒管理 局（含新疆生产建设兵团）出具的属于监狱企业的证明文件。</w:t>
      </w:r>
    </w:p>
    <w:p w:rsidR="00C326D2" w:rsidRDefault="009868D3">
      <w:pPr>
        <w:spacing w:before="279" w:line="360" w:lineRule="auto"/>
        <w:ind w:left="27" w:firstLine="544"/>
        <w:jc w:val="left"/>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u w:val="single"/>
        </w:rPr>
        <w:t>（制造商名称）</w:t>
      </w:r>
      <w:r>
        <w:rPr>
          <w:rFonts w:asciiTheme="minorEastAsia" w:eastAsiaTheme="minorEastAsia" w:hAnsiTheme="minorEastAsia" w:cs="宋体" w:hint="eastAsia"/>
          <w:szCs w:val="21"/>
        </w:rPr>
        <w:t>属于监狱企业并作为联合体一方，其提供协议合同 金额占到共同投标协议合同总金额的比例为</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后附省级以上监狱管理局、戒毒管理局（含新疆生产建设兵团）出具的属于监狱企业的证明文件。</w:t>
      </w:r>
    </w:p>
    <w:p w:rsidR="00C326D2" w:rsidRDefault="009868D3">
      <w:pPr>
        <w:spacing w:before="284" w:line="360" w:lineRule="auto"/>
        <w:ind w:left="27" w:right="141" w:firstLine="544"/>
        <w:jc w:val="left"/>
        <w:rPr>
          <w:rFonts w:asciiTheme="minorEastAsia" w:eastAsiaTheme="minorEastAsia" w:hAnsiTheme="minorEastAsia" w:cs="宋体"/>
          <w:szCs w:val="21"/>
        </w:rPr>
      </w:pPr>
      <w:r>
        <w:rPr>
          <w:rFonts w:asciiTheme="minorEastAsia" w:eastAsiaTheme="minorEastAsia" w:hAnsiTheme="minorEastAsia" w:cs="宋体" w:hint="eastAsia"/>
          <w:szCs w:val="21"/>
        </w:rPr>
        <w:t>（3）□</w:t>
      </w:r>
      <w:r>
        <w:rPr>
          <w:rFonts w:asciiTheme="minorEastAsia" w:eastAsiaTheme="minorEastAsia" w:hAnsiTheme="minorEastAsia" w:cs="宋体" w:hint="eastAsia"/>
          <w:szCs w:val="21"/>
          <w:u w:val="single"/>
        </w:rPr>
        <w:t>（制造商名称）</w:t>
      </w:r>
      <w:r>
        <w:rPr>
          <w:rFonts w:asciiTheme="minorEastAsia" w:eastAsiaTheme="minorEastAsia" w:hAnsiTheme="minorEastAsia" w:cs="宋体" w:hint="eastAsia"/>
          <w:szCs w:val="21"/>
        </w:rPr>
        <w:t>属于监狱企业并作为分包方，其提供协议合同金额 占到分包意向协议合同总金额的比例为</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后附省级以上监狱管理局、戒 毒管理局（含新疆生产建设兵团）出具的属于监狱企业的证明文件。</w:t>
      </w:r>
    </w:p>
    <w:p w:rsidR="00C326D2" w:rsidRDefault="009868D3">
      <w:pPr>
        <w:spacing w:before="281" w:line="360" w:lineRule="auto"/>
        <w:ind w:firstLine="506"/>
        <w:jc w:val="left"/>
        <w:rPr>
          <w:rFonts w:asciiTheme="minorEastAsia" w:eastAsiaTheme="minorEastAsia" w:hAnsiTheme="minorEastAsia" w:cs="宋体"/>
          <w:szCs w:val="21"/>
        </w:rPr>
      </w:pPr>
      <w:r>
        <w:rPr>
          <w:rFonts w:asciiTheme="minorEastAsia" w:eastAsiaTheme="minorEastAsia" w:hAnsiTheme="minorEastAsia" w:cs="宋体" w:hint="eastAsia"/>
          <w:szCs w:val="21"/>
        </w:rPr>
        <w:t>本单位对上述声明的真实性负责。如有虚假，将依法承担相应责任。</w:t>
      </w:r>
    </w:p>
    <w:p w:rsidR="00C326D2" w:rsidRDefault="00C326D2">
      <w:pPr>
        <w:spacing w:line="360" w:lineRule="auto"/>
        <w:jc w:val="left"/>
        <w:rPr>
          <w:rFonts w:asciiTheme="minorEastAsia" w:eastAsiaTheme="minorEastAsia" w:hAnsiTheme="minorEastAsia" w:cs="宋体"/>
          <w:szCs w:val="21"/>
        </w:rPr>
      </w:pPr>
    </w:p>
    <w:p w:rsidR="00C326D2" w:rsidRDefault="00C326D2">
      <w:pPr>
        <w:spacing w:line="360" w:lineRule="auto"/>
        <w:jc w:val="left"/>
        <w:rPr>
          <w:rFonts w:asciiTheme="minorEastAsia" w:eastAsiaTheme="minorEastAsia" w:hAnsiTheme="minorEastAsia" w:cs="宋体"/>
          <w:szCs w:val="21"/>
        </w:rPr>
      </w:pPr>
    </w:p>
    <w:p w:rsidR="00C326D2" w:rsidRDefault="00C326D2">
      <w:pPr>
        <w:spacing w:line="360" w:lineRule="auto"/>
        <w:jc w:val="left"/>
        <w:rPr>
          <w:rFonts w:asciiTheme="minorEastAsia" w:eastAsiaTheme="minorEastAsia" w:hAnsiTheme="minorEastAsia" w:cs="宋体"/>
          <w:szCs w:val="21"/>
        </w:rPr>
      </w:pPr>
    </w:p>
    <w:p w:rsidR="00C326D2" w:rsidRDefault="009868D3">
      <w:pPr>
        <w:spacing w:before="317" w:line="360" w:lineRule="auto"/>
        <w:ind w:left="4026" w:right="742" w:hanging="39"/>
        <w:jc w:val="left"/>
        <w:rPr>
          <w:rFonts w:asciiTheme="minorEastAsia" w:eastAsiaTheme="minorEastAsia" w:hAnsiTheme="minorEastAsia" w:cs="宋体"/>
          <w:szCs w:val="21"/>
        </w:rPr>
      </w:pPr>
      <w:r>
        <w:rPr>
          <w:rFonts w:asciiTheme="minorEastAsia" w:eastAsiaTheme="minorEastAsia" w:hAnsiTheme="minorEastAsia" w:cs="宋体" w:hint="eastAsia"/>
          <w:szCs w:val="21"/>
        </w:rPr>
        <w:t>单位名称（盖章）：</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 xml:space="preserve"> </w:t>
      </w:r>
    </w:p>
    <w:p w:rsidR="00C326D2" w:rsidRDefault="009868D3">
      <w:pPr>
        <w:spacing w:before="317" w:line="360" w:lineRule="auto"/>
        <w:ind w:left="4026" w:right="742" w:hanging="39"/>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rPr>
        <w:t>日  期：</w:t>
      </w:r>
      <w:r>
        <w:rPr>
          <w:rFonts w:asciiTheme="minorEastAsia" w:eastAsiaTheme="minorEastAsia" w:hAnsiTheme="minorEastAsia" w:cs="宋体" w:hint="eastAsia"/>
          <w:szCs w:val="21"/>
          <w:u w:val="single"/>
        </w:rPr>
        <w:t xml:space="preserve">           </w:t>
      </w:r>
    </w:p>
    <w:p w:rsidR="00C326D2" w:rsidRDefault="00C326D2">
      <w:pPr>
        <w:pStyle w:val="20"/>
        <w:ind w:firstLine="420"/>
        <w:rPr>
          <w:rFonts w:asciiTheme="minorEastAsia" w:eastAsiaTheme="minorEastAsia" w:hAnsiTheme="minorEastAsia" w:cs="宋体"/>
          <w:spacing w:val="0"/>
          <w:sz w:val="21"/>
          <w:szCs w:val="21"/>
          <w:u w:val="single"/>
        </w:rPr>
      </w:pPr>
    </w:p>
    <w:p w:rsidR="00C326D2" w:rsidRDefault="00C326D2">
      <w:pPr>
        <w:pStyle w:val="20"/>
        <w:ind w:firstLine="420"/>
        <w:rPr>
          <w:rFonts w:asciiTheme="minorEastAsia" w:eastAsiaTheme="minorEastAsia" w:hAnsiTheme="minorEastAsia" w:cs="宋体"/>
          <w:spacing w:val="0"/>
          <w:sz w:val="21"/>
          <w:szCs w:val="21"/>
          <w:u w:val="single"/>
        </w:rPr>
      </w:pPr>
    </w:p>
    <w:p w:rsidR="00C326D2" w:rsidRDefault="009868D3">
      <w:pPr>
        <w:widowControl/>
        <w:spacing w:line="360" w:lineRule="auto"/>
        <w:jc w:val="center"/>
        <w:rPr>
          <w:rFonts w:asciiTheme="minorEastAsia" w:eastAsiaTheme="minorEastAsia" w:hAnsiTheme="minorEastAsia"/>
          <w:szCs w:val="21"/>
        </w:rPr>
      </w:pPr>
      <w:r>
        <w:rPr>
          <w:rFonts w:asciiTheme="minorEastAsia" w:eastAsiaTheme="minorEastAsia" w:hAnsiTheme="minorEastAsia" w:cs="宋体" w:hint="eastAsia"/>
          <w:szCs w:val="21"/>
        </w:rPr>
        <w:t>注：监狱企业视同为小型、微型企业</w:t>
      </w:r>
      <w:r>
        <w:rPr>
          <w:rFonts w:asciiTheme="minorEastAsia" w:eastAsiaTheme="minorEastAsia" w:hAnsiTheme="minorEastAsia" w:cs="宋体" w:hint="eastAsia"/>
          <w:b/>
          <w:bCs/>
          <w:color w:val="000000"/>
          <w:kern w:val="0"/>
          <w:szCs w:val="21"/>
          <w:lang w:bidi="ar"/>
        </w:rPr>
        <w:br w:type="page"/>
      </w:r>
      <w:r>
        <w:rPr>
          <w:rFonts w:asciiTheme="minorEastAsia" w:eastAsiaTheme="minorEastAsia" w:hAnsiTheme="minorEastAsia" w:cs="Arial" w:hint="eastAsia"/>
          <w:b/>
          <w:bCs/>
          <w:szCs w:val="21"/>
        </w:rPr>
        <w:lastRenderedPageBreak/>
        <w:t>残疾人福利性单位声明函 （如有）</w:t>
      </w:r>
    </w:p>
    <w:p w:rsidR="00C326D2" w:rsidRDefault="00C326D2">
      <w:pPr>
        <w:widowControl/>
        <w:spacing w:line="360" w:lineRule="auto"/>
        <w:ind w:firstLineChars="200" w:firstLine="420"/>
        <w:jc w:val="left"/>
        <w:rPr>
          <w:rFonts w:asciiTheme="minorEastAsia" w:eastAsiaTheme="minorEastAsia" w:hAnsiTheme="minorEastAsia" w:cs="宋体"/>
          <w:color w:val="000000"/>
          <w:kern w:val="0"/>
          <w:szCs w:val="21"/>
          <w:lang w:bidi="ar"/>
        </w:rPr>
      </w:pPr>
    </w:p>
    <w:p w:rsidR="00C326D2" w:rsidRDefault="009868D3">
      <w:pPr>
        <w:widowControl/>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cs="宋体" w:hint="eastAsia"/>
          <w:color w:val="000000"/>
          <w:kern w:val="0"/>
          <w:szCs w:val="21"/>
          <w:lang w:bidi="ar"/>
        </w:rPr>
        <w:t xml:space="preserve">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rsidR="00C326D2" w:rsidRDefault="009868D3">
      <w:pPr>
        <w:widowControl/>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cs="宋体" w:hint="eastAsia"/>
          <w:color w:val="000000"/>
          <w:kern w:val="0"/>
          <w:szCs w:val="21"/>
          <w:lang w:bidi="ar"/>
        </w:rPr>
        <w:t xml:space="preserve">本单位对上述声明的真实性负责。如有虚假，将依法承担相应责任。 </w:t>
      </w:r>
    </w:p>
    <w:p w:rsidR="00C326D2" w:rsidRDefault="00C326D2">
      <w:pPr>
        <w:widowControl/>
        <w:spacing w:line="360" w:lineRule="auto"/>
        <w:jc w:val="left"/>
        <w:rPr>
          <w:rFonts w:asciiTheme="minorEastAsia" w:eastAsiaTheme="minorEastAsia" w:hAnsiTheme="minorEastAsia" w:cs="宋体"/>
          <w:color w:val="000000"/>
          <w:kern w:val="0"/>
          <w:szCs w:val="21"/>
          <w:lang w:bidi="ar"/>
        </w:rPr>
      </w:pPr>
    </w:p>
    <w:p w:rsidR="00C326D2" w:rsidRDefault="009868D3" w:rsidP="00F0668C">
      <w:pPr>
        <w:widowControl/>
        <w:spacing w:line="360" w:lineRule="auto"/>
        <w:ind w:firstLineChars="1516" w:firstLine="3184"/>
        <w:jc w:val="left"/>
        <w:rPr>
          <w:rFonts w:asciiTheme="minorEastAsia" w:eastAsiaTheme="minorEastAsia" w:hAnsiTheme="minorEastAsia"/>
          <w:szCs w:val="21"/>
        </w:rPr>
      </w:pPr>
      <w:r>
        <w:rPr>
          <w:rFonts w:asciiTheme="minorEastAsia" w:eastAsiaTheme="minorEastAsia" w:hAnsiTheme="minorEastAsia" w:cs="宋体" w:hint="eastAsia"/>
          <w:color w:val="000000"/>
          <w:kern w:val="0"/>
          <w:szCs w:val="21"/>
          <w:lang w:bidi="ar"/>
        </w:rPr>
        <w:t xml:space="preserve">单位名称（盖章）： </w:t>
      </w:r>
    </w:p>
    <w:p w:rsidR="00C326D2" w:rsidRDefault="009868D3" w:rsidP="00F0668C">
      <w:pPr>
        <w:widowControl/>
        <w:spacing w:line="360" w:lineRule="auto"/>
        <w:ind w:firstLineChars="1516" w:firstLine="3184"/>
        <w:jc w:val="left"/>
        <w:rPr>
          <w:rFonts w:asciiTheme="minorEastAsia" w:eastAsiaTheme="minorEastAsia" w:hAnsiTheme="minorEastAsia"/>
          <w:szCs w:val="21"/>
        </w:rPr>
      </w:pPr>
      <w:r>
        <w:rPr>
          <w:rFonts w:asciiTheme="minorEastAsia" w:eastAsiaTheme="minorEastAsia" w:hAnsiTheme="minorEastAsia" w:cs="宋体" w:hint="eastAsia"/>
          <w:color w:val="000000"/>
          <w:kern w:val="0"/>
          <w:szCs w:val="21"/>
          <w:lang w:bidi="ar"/>
        </w:rPr>
        <w:t>日期：</w:t>
      </w:r>
    </w:p>
    <w:p w:rsidR="00C326D2" w:rsidRDefault="00C326D2">
      <w:pPr>
        <w:spacing w:line="360" w:lineRule="auto"/>
        <w:rPr>
          <w:rFonts w:asciiTheme="minorEastAsia" w:eastAsiaTheme="minorEastAsia" w:hAnsiTheme="minorEastAsia" w:cs="宋体"/>
          <w:szCs w:val="21"/>
        </w:rPr>
      </w:pPr>
    </w:p>
    <w:p w:rsidR="00C326D2" w:rsidRDefault="009868D3">
      <w:pPr>
        <w:rPr>
          <w:rFonts w:asciiTheme="minorEastAsia" w:eastAsiaTheme="minorEastAsia" w:hAnsiTheme="minorEastAsia"/>
          <w:szCs w:val="21"/>
        </w:rPr>
      </w:pPr>
      <w:r>
        <w:rPr>
          <w:rFonts w:asciiTheme="minorEastAsia" w:eastAsiaTheme="minorEastAsia" w:hAnsiTheme="minorEastAsia" w:cs="宋体" w:hint="eastAsia"/>
          <w:szCs w:val="21"/>
        </w:rPr>
        <w:t>注：残疾人福利性单位视同为小型、微型企业</w:t>
      </w:r>
    </w:p>
    <w:p w:rsidR="00C326D2" w:rsidRDefault="00C326D2">
      <w:pPr>
        <w:spacing w:line="312" w:lineRule="auto"/>
        <w:ind w:firstLineChars="200" w:firstLine="420"/>
        <w:rPr>
          <w:rFonts w:asciiTheme="minorEastAsia" w:eastAsiaTheme="minorEastAsia" w:hAnsiTheme="minorEastAsia"/>
          <w:szCs w:val="21"/>
        </w:rPr>
      </w:pPr>
    </w:p>
    <w:p w:rsidR="00C326D2" w:rsidRDefault="00C326D2">
      <w:pPr>
        <w:pStyle w:val="ac"/>
        <w:rPr>
          <w:rFonts w:asciiTheme="minorEastAsia" w:eastAsiaTheme="minorEastAsia" w:hAnsiTheme="minorEastAsia"/>
          <w:sz w:val="21"/>
          <w:szCs w:val="21"/>
        </w:rPr>
      </w:pPr>
    </w:p>
    <w:p w:rsidR="00C326D2" w:rsidRDefault="00C326D2">
      <w:pPr>
        <w:pStyle w:val="5"/>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c"/>
        <w:rPr>
          <w:rFonts w:asciiTheme="minorEastAsia" w:eastAsiaTheme="minorEastAsia" w:hAnsiTheme="minorEastAsia"/>
        </w:rPr>
      </w:pPr>
    </w:p>
    <w:p w:rsidR="00C326D2" w:rsidRDefault="00C326D2">
      <w:pPr>
        <w:pStyle w:val="5"/>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c"/>
        <w:rPr>
          <w:rFonts w:asciiTheme="minorEastAsia" w:eastAsiaTheme="minorEastAsia" w:hAnsiTheme="minorEastAsia"/>
        </w:rPr>
      </w:pPr>
    </w:p>
    <w:p w:rsidR="00C326D2" w:rsidRDefault="00C326D2">
      <w:pPr>
        <w:pStyle w:val="5"/>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c"/>
        <w:rPr>
          <w:rFonts w:asciiTheme="minorEastAsia" w:eastAsiaTheme="minorEastAsia" w:hAnsiTheme="minorEastAsia"/>
        </w:rPr>
      </w:pPr>
    </w:p>
    <w:p w:rsidR="00C326D2" w:rsidRDefault="00C326D2">
      <w:pPr>
        <w:pStyle w:val="5"/>
        <w:rPr>
          <w:rFonts w:asciiTheme="minorEastAsia" w:eastAsiaTheme="minorEastAsia" w:hAnsiTheme="minorEastAsia"/>
        </w:rPr>
      </w:pPr>
    </w:p>
    <w:p w:rsidR="00C326D2" w:rsidRDefault="00C326D2">
      <w:pPr>
        <w:rPr>
          <w:rFonts w:asciiTheme="minorEastAsia" w:eastAsiaTheme="minorEastAsia" w:hAnsiTheme="minorEastAsia"/>
        </w:rPr>
      </w:pPr>
    </w:p>
    <w:p w:rsidR="00C326D2" w:rsidRDefault="00C326D2">
      <w:pPr>
        <w:pStyle w:val="ac"/>
        <w:rPr>
          <w:rFonts w:asciiTheme="minorEastAsia" w:eastAsiaTheme="minorEastAsia" w:hAnsiTheme="minorEastAsia"/>
        </w:rPr>
      </w:pPr>
    </w:p>
    <w:p w:rsidR="00C326D2" w:rsidRDefault="00C326D2">
      <w:pPr>
        <w:pStyle w:val="5"/>
        <w:rPr>
          <w:rFonts w:asciiTheme="minorEastAsia" w:eastAsiaTheme="minorEastAsia" w:hAnsiTheme="minorEastAsia"/>
        </w:rPr>
      </w:pPr>
    </w:p>
    <w:p w:rsidR="00C326D2" w:rsidRDefault="009868D3">
      <w:pPr>
        <w:rPr>
          <w:rFonts w:asciiTheme="minorEastAsia" w:eastAsiaTheme="minorEastAsia" w:hAnsiTheme="minorEastAsia" w:cstheme="minorEastAsia"/>
          <w:b/>
        </w:rPr>
      </w:pPr>
      <w:r>
        <w:rPr>
          <w:rFonts w:asciiTheme="minorEastAsia" w:eastAsiaTheme="minorEastAsia" w:hAnsiTheme="minorEastAsia" w:cstheme="minorEastAsia" w:hint="eastAsia"/>
          <w:b/>
        </w:rPr>
        <w:br w:type="page"/>
      </w:r>
    </w:p>
    <w:p w:rsidR="00C326D2" w:rsidRDefault="009868D3">
      <w:pPr>
        <w:pStyle w:val="1"/>
        <w:spacing w:line="240" w:lineRule="auto"/>
        <w:rPr>
          <w:rFonts w:asciiTheme="minorEastAsia" w:eastAsiaTheme="minorEastAsia" w:hAnsiTheme="minorEastAsia" w:cstheme="minorEastAsia"/>
          <w:b/>
          <w:bCs w:val="0"/>
        </w:rPr>
      </w:pPr>
      <w:bookmarkStart w:id="29" w:name="_Toc123319529"/>
      <w:r>
        <w:rPr>
          <w:rFonts w:asciiTheme="minorEastAsia" w:eastAsiaTheme="minorEastAsia" w:hAnsiTheme="minorEastAsia" w:cstheme="minorEastAsia" w:hint="eastAsia"/>
          <w:b/>
          <w:bCs w:val="0"/>
        </w:rPr>
        <w:lastRenderedPageBreak/>
        <w:t>第六部分 合同书（参考）</w:t>
      </w:r>
      <w:bookmarkEnd w:id="20"/>
      <w:bookmarkEnd w:id="29"/>
    </w:p>
    <w:p w:rsidR="00C326D2" w:rsidRDefault="009868D3">
      <w:pPr>
        <w:tabs>
          <w:tab w:val="left" w:pos="720"/>
        </w:tabs>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u w:val="single"/>
        </w:rPr>
        <w:t xml:space="preserve">         </w:t>
      </w:r>
      <w:r>
        <w:rPr>
          <w:rFonts w:asciiTheme="minorEastAsia" w:eastAsiaTheme="minorEastAsia" w:hAnsiTheme="minorEastAsia" w:hint="eastAsia"/>
          <w:b/>
          <w:sz w:val="28"/>
          <w:szCs w:val="28"/>
        </w:rPr>
        <w:t>政府采购</w:t>
      </w:r>
    </w:p>
    <w:p w:rsidR="00C326D2" w:rsidRDefault="00C326D2">
      <w:pPr>
        <w:tabs>
          <w:tab w:val="left" w:pos="720"/>
        </w:tabs>
        <w:spacing w:line="360" w:lineRule="auto"/>
        <w:jc w:val="center"/>
        <w:rPr>
          <w:rFonts w:asciiTheme="minorEastAsia" w:eastAsiaTheme="minorEastAsia" w:hAnsiTheme="minorEastAsia"/>
          <w:b/>
          <w:sz w:val="28"/>
          <w:szCs w:val="28"/>
        </w:rPr>
      </w:pPr>
    </w:p>
    <w:p w:rsidR="00C326D2" w:rsidRDefault="00C326D2">
      <w:pPr>
        <w:tabs>
          <w:tab w:val="left" w:pos="720"/>
        </w:tabs>
        <w:spacing w:line="360" w:lineRule="auto"/>
        <w:jc w:val="center"/>
        <w:rPr>
          <w:rFonts w:asciiTheme="minorEastAsia" w:eastAsiaTheme="minorEastAsia" w:hAnsiTheme="minorEastAsia"/>
          <w:b/>
          <w:sz w:val="28"/>
          <w:szCs w:val="28"/>
        </w:rPr>
      </w:pPr>
    </w:p>
    <w:p w:rsidR="00C326D2" w:rsidRDefault="00C326D2">
      <w:pPr>
        <w:tabs>
          <w:tab w:val="left" w:pos="720"/>
        </w:tabs>
        <w:spacing w:line="360" w:lineRule="auto"/>
        <w:rPr>
          <w:rFonts w:asciiTheme="minorEastAsia" w:eastAsiaTheme="minorEastAsia" w:hAnsiTheme="minorEastAsia"/>
          <w:b/>
          <w:sz w:val="28"/>
          <w:szCs w:val="28"/>
        </w:rPr>
      </w:pPr>
    </w:p>
    <w:p w:rsidR="00C326D2" w:rsidRDefault="00C326D2">
      <w:pPr>
        <w:tabs>
          <w:tab w:val="left" w:pos="720"/>
        </w:tabs>
        <w:spacing w:line="360" w:lineRule="auto"/>
        <w:rPr>
          <w:rFonts w:asciiTheme="minorEastAsia" w:eastAsiaTheme="minorEastAsia" w:hAnsiTheme="minorEastAsia"/>
          <w:b/>
          <w:sz w:val="28"/>
          <w:szCs w:val="28"/>
        </w:rPr>
      </w:pPr>
    </w:p>
    <w:p w:rsidR="00C326D2" w:rsidRDefault="00C326D2">
      <w:pPr>
        <w:tabs>
          <w:tab w:val="left" w:pos="720"/>
        </w:tabs>
        <w:spacing w:line="360" w:lineRule="auto"/>
        <w:rPr>
          <w:rFonts w:asciiTheme="minorEastAsia" w:eastAsiaTheme="minorEastAsia" w:hAnsiTheme="minorEastAsia"/>
          <w:b/>
          <w:sz w:val="28"/>
          <w:szCs w:val="28"/>
        </w:rPr>
      </w:pPr>
    </w:p>
    <w:p w:rsidR="00C326D2" w:rsidRDefault="009868D3">
      <w:pPr>
        <w:tabs>
          <w:tab w:val="left" w:pos="720"/>
        </w:tabs>
        <w:spacing w:line="360" w:lineRule="auto"/>
        <w:ind w:firstLineChars="395" w:firstLine="1110"/>
        <w:rPr>
          <w:rFonts w:asciiTheme="minorEastAsia" w:eastAsiaTheme="minorEastAsia" w:hAnsiTheme="minorEastAsia"/>
          <w:b/>
          <w:sz w:val="28"/>
          <w:szCs w:val="28"/>
        </w:rPr>
      </w:pPr>
      <w:r>
        <w:rPr>
          <w:rFonts w:asciiTheme="minorEastAsia" w:eastAsiaTheme="minorEastAsia" w:hAnsiTheme="minorEastAsia" w:hint="eastAsia"/>
          <w:b/>
          <w:sz w:val="28"/>
          <w:szCs w:val="28"/>
        </w:rPr>
        <w:t>采购编号：</w:t>
      </w:r>
      <w:r>
        <w:rPr>
          <w:rFonts w:asciiTheme="minorEastAsia" w:eastAsiaTheme="minorEastAsia" w:hAnsiTheme="minorEastAsia" w:hint="eastAsia"/>
          <w:b/>
          <w:sz w:val="28"/>
          <w:szCs w:val="28"/>
          <w:u w:val="single"/>
        </w:rPr>
        <w:t xml:space="preserve">                      </w:t>
      </w:r>
    </w:p>
    <w:p w:rsidR="00C326D2" w:rsidRDefault="00C326D2">
      <w:pPr>
        <w:tabs>
          <w:tab w:val="left" w:pos="720"/>
        </w:tabs>
        <w:spacing w:line="360" w:lineRule="auto"/>
        <w:rPr>
          <w:rFonts w:asciiTheme="minorEastAsia" w:eastAsiaTheme="minorEastAsia" w:hAnsiTheme="minorEastAsia"/>
          <w:b/>
          <w:sz w:val="28"/>
          <w:szCs w:val="28"/>
        </w:rPr>
      </w:pPr>
    </w:p>
    <w:p w:rsidR="00C326D2" w:rsidRDefault="009868D3">
      <w:pPr>
        <w:tabs>
          <w:tab w:val="left" w:pos="720"/>
        </w:tabs>
        <w:spacing w:line="360" w:lineRule="auto"/>
        <w:ind w:firstLineChars="395" w:firstLine="1110"/>
        <w:rPr>
          <w:rFonts w:asciiTheme="minorEastAsia" w:eastAsiaTheme="minorEastAsia" w:hAnsiTheme="minorEastAsia"/>
          <w:b/>
          <w:sz w:val="28"/>
          <w:szCs w:val="28"/>
        </w:rPr>
      </w:pPr>
      <w:r>
        <w:rPr>
          <w:rFonts w:asciiTheme="minorEastAsia" w:eastAsiaTheme="minorEastAsia" w:hAnsiTheme="minorEastAsia" w:hint="eastAsia"/>
          <w:b/>
          <w:sz w:val="28"/>
          <w:szCs w:val="28"/>
        </w:rPr>
        <w:t>项目名称：</w:t>
      </w:r>
      <w:r>
        <w:rPr>
          <w:rFonts w:asciiTheme="minorEastAsia" w:eastAsiaTheme="minorEastAsia" w:hAnsiTheme="minorEastAsia" w:hint="eastAsia"/>
          <w:b/>
          <w:sz w:val="28"/>
          <w:szCs w:val="28"/>
          <w:u w:val="single"/>
        </w:rPr>
        <w:t xml:space="preserve">                      </w:t>
      </w:r>
    </w:p>
    <w:p w:rsidR="00C326D2" w:rsidRDefault="00C326D2">
      <w:pPr>
        <w:tabs>
          <w:tab w:val="left" w:pos="720"/>
        </w:tabs>
        <w:spacing w:line="360" w:lineRule="auto"/>
        <w:rPr>
          <w:rFonts w:asciiTheme="minorEastAsia" w:eastAsiaTheme="minorEastAsia" w:hAnsiTheme="minorEastAsia"/>
          <w:b/>
          <w:sz w:val="28"/>
          <w:szCs w:val="28"/>
        </w:rPr>
      </w:pPr>
    </w:p>
    <w:p w:rsidR="00C326D2" w:rsidRDefault="00C326D2">
      <w:pPr>
        <w:tabs>
          <w:tab w:val="left" w:pos="720"/>
        </w:tabs>
        <w:spacing w:line="360" w:lineRule="auto"/>
        <w:rPr>
          <w:rFonts w:asciiTheme="minorEastAsia" w:eastAsiaTheme="minorEastAsia" w:hAnsiTheme="minorEastAsia"/>
          <w:b/>
          <w:sz w:val="28"/>
          <w:szCs w:val="28"/>
        </w:rPr>
      </w:pPr>
    </w:p>
    <w:p w:rsidR="00C326D2" w:rsidRDefault="00C326D2">
      <w:pPr>
        <w:tabs>
          <w:tab w:val="left" w:pos="720"/>
        </w:tabs>
        <w:spacing w:line="360" w:lineRule="auto"/>
        <w:rPr>
          <w:rFonts w:asciiTheme="minorEastAsia" w:eastAsiaTheme="minorEastAsia" w:hAnsiTheme="minorEastAsia"/>
          <w:b/>
          <w:sz w:val="28"/>
          <w:szCs w:val="28"/>
        </w:rPr>
      </w:pPr>
    </w:p>
    <w:p w:rsidR="00C326D2" w:rsidRDefault="00C326D2">
      <w:pPr>
        <w:tabs>
          <w:tab w:val="left" w:pos="720"/>
        </w:tabs>
        <w:spacing w:line="360" w:lineRule="auto"/>
        <w:rPr>
          <w:rFonts w:asciiTheme="minorEastAsia" w:eastAsiaTheme="minorEastAsia" w:hAnsiTheme="minorEastAsia"/>
          <w:b/>
          <w:sz w:val="28"/>
          <w:szCs w:val="28"/>
        </w:rPr>
      </w:pPr>
    </w:p>
    <w:p w:rsidR="00C326D2" w:rsidRDefault="00C326D2">
      <w:pPr>
        <w:tabs>
          <w:tab w:val="left" w:pos="720"/>
        </w:tabs>
        <w:spacing w:line="360" w:lineRule="auto"/>
        <w:rPr>
          <w:rFonts w:asciiTheme="minorEastAsia" w:eastAsiaTheme="minorEastAsia" w:hAnsiTheme="minorEastAsia"/>
          <w:b/>
          <w:sz w:val="28"/>
          <w:szCs w:val="28"/>
        </w:rPr>
      </w:pPr>
    </w:p>
    <w:p w:rsidR="00C326D2" w:rsidRDefault="00C326D2">
      <w:pPr>
        <w:tabs>
          <w:tab w:val="left" w:pos="720"/>
        </w:tabs>
        <w:spacing w:line="360" w:lineRule="auto"/>
        <w:rPr>
          <w:rFonts w:asciiTheme="minorEastAsia" w:eastAsiaTheme="minorEastAsia" w:hAnsiTheme="minorEastAsia"/>
          <w:b/>
          <w:sz w:val="28"/>
          <w:szCs w:val="28"/>
        </w:rPr>
      </w:pPr>
    </w:p>
    <w:p w:rsidR="00C326D2" w:rsidRDefault="009868D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注：本协议书仅为参考文本，签订双方可根据项目的具体要求进行修订。</w:t>
      </w:r>
    </w:p>
    <w:p w:rsidR="00C326D2" w:rsidRDefault="00C326D2">
      <w:pPr>
        <w:jc w:val="left"/>
        <w:rPr>
          <w:rFonts w:asciiTheme="minorEastAsia" w:eastAsiaTheme="minorEastAsia" w:hAnsiTheme="minorEastAsia" w:cs="黑体"/>
          <w:color w:val="000000"/>
          <w:kern w:val="0"/>
          <w:sz w:val="20"/>
          <w:szCs w:val="20"/>
        </w:rPr>
      </w:pPr>
    </w:p>
    <w:p w:rsidR="00C326D2" w:rsidRDefault="00C326D2">
      <w:pPr>
        <w:jc w:val="left"/>
        <w:rPr>
          <w:rFonts w:asciiTheme="minorEastAsia" w:eastAsiaTheme="minorEastAsia" w:hAnsiTheme="minorEastAsia" w:cs="黑体"/>
          <w:color w:val="000000"/>
          <w:kern w:val="0"/>
          <w:sz w:val="20"/>
          <w:szCs w:val="20"/>
        </w:rPr>
      </w:pPr>
    </w:p>
    <w:p w:rsidR="00C326D2" w:rsidRDefault="00C326D2">
      <w:pPr>
        <w:jc w:val="left"/>
        <w:rPr>
          <w:rFonts w:asciiTheme="minorEastAsia" w:eastAsiaTheme="minorEastAsia" w:hAnsiTheme="minorEastAsia" w:cs="黑体"/>
          <w:color w:val="000000"/>
          <w:kern w:val="0"/>
          <w:sz w:val="20"/>
          <w:szCs w:val="20"/>
        </w:rPr>
      </w:pPr>
    </w:p>
    <w:p w:rsidR="00C326D2" w:rsidRDefault="00C326D2">
      <w:pPr>
        <w:jc w:val="left"/>
        <w:rPr>
          <w:rFonts w:asciiTheme="minorEastAsia" w:eastAsiaTheme="minorEastAsia" w:hAnsiTheme="minorEastAsia" w:cs="黑体"/>
          <w:color w:val="000000"/>
          <w:kern w:val="0"/>
          <w:sz w:val="20"/>
          <w:szCs w:val="20"/>
        </w:rPr>
      </w:pPr>
    </w:p>
    <w:p w:rsidR="00C326D2" w:rsidRDefault="00C326D2">
      <w:pPr>
        <w:jc w:val="left"/>
        <w:rPr>
          <w:rFonts w:asciiTheme="minorEastAsia" w:eastAsiaTheme="minorEastAsia" w:hAnsiTheme="minorEastAsia" w:cs="黑体"/>
          <w:color w:val="000000"/>
          <w:kern w:val="0"/>
          <w:sz w:val="20"/>
          <w:szCs w:val="20"/>
        </w:rPr>
      </w:pPr>
    </w:p>
    <w:p w:rsidR="00C326D2" w:rsidRDefault="00C326D2">
      <w:pPr>
        <w:jc w:val="left"/>
        <w:rPr>
          <w:rFonts w:asciiTheme="minorEastAsia" w:eastAsiaTheme="minorEastAsia" w:hAnsiTheme="minorEastAsia" w:cs="黑体"/>
          <w:color w:val="000000"/>
          <w:kern w:val="0"/>
          <w:sz w:val="20"/>
          <w:szCs w:val="20"/>
        </w:rPr>
      </w:pPr>
    </w:p>
    <w:p w:rsidR="00C326D2" w:rsidRDefault="00C326D2">
      <w:pPr>
        <w:jc w:val="left"/>
        <w:rPr>
          <w:rFonts w:asciiTheme="minorEastAsia" w:eastAsiaTheme="minorEastAsia" w:hAnsiTheme="minorEastAsia" w:cs="黑体"/>
          <w:color w:val="000000"/>
          <w:kern w:val="0"/>
          <w:sz w:val="20"/>
          <w:szCs w:val="20"/>
        </w:rPr>
      </w:pPr>
    </w:p>
    <w:p w:rsidR="00C326D2" w:rsidRDefault="00C326D2">
      <w:pPr>
        <w:jc w:val="left"/>
        <w:rPr>
          <w:rFonts w:asciiTheme="minorEastAsia" w:eastAsiaTheme="minorEastAsia" w:hAnsiTheme="minorEastAsia" w:cs="黑体"/>
          <w:color w:val="000000"/>
          <w:kern w:val="0"/>
          <w:sz w:val="20"/>
          <w:szCs w:val="20"/>
        </w:rPr>
      </w:pPr>
    </w:p>
    <w:p w:rsidR="00C326D2" w:rsidRDefault="00C326D2">
      <w:pPr>
        <w:jc w:val="left"/>
        <w:rPr>
          <w:rFonts w:asciiTheme="minorEastAsia" w:eastAsiaTheme="minorEastAsia" w:hAnsiTheme="minorEastAsia" w:cs="黑体"/>
          <w:color w:val="000000"/>
          <w:kern w:val="0"/>
          <w:sz w:val="20"/>
          <w:szCs w:val="20"/>
        </w:rPr>
      </w:pPr>
    </w:p>
    <w:p w:rsidR="00C326D2" w:rsidRDefault="00C326D2">
      <w:pPr>
        <w:jc w:val="left"/>
        <w:rPr>
          <w:rFonts w:asciiTheme="minorEastAsia" w:eastAsiaTheme="minorEastAsia" w:hAnsiTheme="minorEastAsia" w:cs="黑体"/>
          <w:color w:val="000000"/>
          <w:kern w:val="0"/>
          <w:sz w:val="20"/>
          <w:szCs w:val="20"/>
        </w:rPr>
      </w:pPr>
    </w:p>
    <w:p w:rsidR="00C326D2" w:rsidRDefault="00C326D2">
      <w:pPr>
        <w:jc w:val="left"/>
        <w:rPr>
          <w:rFonts w:asciiTheme="minorEastAsia" w:eastAsiaTheme="minorEastAsia" w:hAnsiTheme="minorEastAsia" w:cs="黑体"/>
          <w:color w:val="000000"/>
          <w:kern w:val="0"/>
          <w:sz w:val="20"/>
          <w:szCs w:val="20"/>
        </w:rPr>
      </w:pPr>
    </w:p>
    <w:p w:rsidR="00C326D2" w:rsidRDefault="00C326D2">
      <w:pPr>
        <w:jc w:val="left"/>
        <w:rPr>
          <w:rFonts w:asciiTheme="minorEastAsia" w:eastAsiaTheme="minorEastAsia" w:hAnsiTheme="minorEastAsia" w:cs="黑体"/>
          <w:color w:val="000000"/>
          <w:kern w:val="0"/>
          <w:sz w:val="20"/>
          <w:szCs w:val="20"/>
        </w:rPr>
      </w:pPr>
    </w:p>
    <w:p w:rsidR="00C326D2" w:rsidRDefault="00C326D2">
      <w:pPr>
        <w:pStyle w:val="a0"/>
        <w:rPr>
          <w:rFonts w:asciiTheme="minorEastAsia" w:eastAsiaTheme="minorEastAsia" w:hAnsiTheme="minorEastAsia"/>
        </w:rPr>
      </w:pPr>
    </w:p>
    <w:p w:rsidR="00C326D2" w:rsidRDefault="00C326D2">
      <w:pPr>
        <w:jc w:val="left"/>
        <w:rPr>
          <w:rFonts w:asciiTheme="minorEastAsia" w:eastAsiaTheme="minorEastAsia" w:hAnsiTheme="minorEastAsia" w:cs="黑体"/>
          <w:color w:val="000000"/>
          <w:kern w:val="0"/>
          <w:sz w:val="20"/>
          <w:szCs w:val="20"/>
        </w:rPr>
      </w:pPr>
    </w:p>
    <w:p w:rsidR="00C326D2" w:rsidRDefault="00C326D2">
      <w:pPr>
        <w:pStyle w:val="a0"/>
      </w:pPr>
    </w:p>
    <w:p w:rsidR="00C326D2" w:rsidRDefault="00C326D2">
      <w:pPr>
        <w:widowControl/>
        <w:jc w:val="left"/>
        <w:rPr>
          <w:rFonts w:asciiTheme="minorEastAsia" w:eastAsiaTheme="minorEastAsia" w:hAnsiTheme="minorEastAsia"/>
          <w:b/>
          <w:sz w:val="28"/>
          <w:szCs w:val="28"/>
        </w:rPr>
      </w:pPr>
    </w:p>
    <w:p w:rsidR="00C326D2" w:rsidRDefault="009868D3">
      <w:pPr>
        <w:spacing w:line="360" w:lineRule="auto"/>
        <w:jc w:val="center"/>
        <w:rPr>
          <w:rFonts w:ascii="宋体" w:hAnsi="宋体"/>
          <w:b/>
          <w:szCs w:val="21"/>
        </w:rPr>
      </w:pPr>
      <w:bookmarkStart w:id="30" w:name="_Toc445392207"/>
      <w:bookmarkEnd w:id="30"/>
      <w:r>
        <w:rPr>
          <w:rFonts w:ascii="宋体" w:hAnsi="宋体"/>
          <w:b/>
          <w:szCs w:val="21"/>
        </w:rPr>
        <w:lastRenderedPageBreak/>
        <w:t>第一部分</w:t>
      </w:r>
      <w:r>
        <w:rPr>
          <w:rFonts w:ascii="宋体" w:hAnsi="宋体" w:hint="eastAsia"/>
          <w:b/>
          <w:szCs w:val="21"/>
        </w:rPr>
        <w:t xml:space="preserve"> </w:t>
      </w:r>
      <w:r>
        <w:rPr>
          <w:rFonts w:ascii="宋体" w:hAnsi="宋体"/>
          <w:b/>
          <w:szCs w:val="21"/>
        </w:rPr>
        <w:t>通用合同条款</w:t>
      </w:r>
    </w:p>
    <w:p w:rsidR="00C326D2" w:rsidRDefault="00C326D2">
      <w:pPr>
        <w:spacing w:line="360" w:lineRule="auto"/>
        <w:ind w:firstLineChars="1470" w:firstLine="3099"/>
        <w:rPr>
          <w:rFonts w:ascii="宋体" w:hAnsi="宋体"/>
          <w:b/>
          <w:szCs w:val="21"/>
        </w:rPr>
      </w:pPr>
    </w:p>
    <w:p w:rsidR="00C326D2" w:rsidRDefault="009868D3">
      <w:pPr>
        <w:spacing w:line="360" w:lineRule="auto"/>
        <w:ind w:firstLineChars="1470" w:firstLine="3099"/>
        <w:rPr>
          <w:rFonts w:ascii="宋体" w:hAnsi="宋体"/>
          <w:b/>
          <w:szCs w:val="21"/>
        </w:rPr>
      </w:pPr>
      <w:r>
        <w:rPr>
          <w:rFonts w:ascii="宋体" w:hAnsi="宋体"/>
          <w:b/>
          <w:szCs w:val="21"/>
        </w:rPr>
        <w:t>词语含义及适用语言</w:t>
      </w:r>
    </w:p>
    <w:p w:rsidR="00C326D2" w:rsidRDefault="009868D3">
      <w:pPr>
        <w:spacing w:line="360" w:lineRule="auto"/>
        <w:rPr>
          <w:rFonts w:ascii="宋体" w:hAnsi="宋体"/>
          <w:szCs w:val="21"/>
        </w:rPr>
      </w:pPr>
      <w:r>
        <w:rPr>
          <w:rFonts w:ascii="宋体" w:hAnsi="宋体"/>
          <w:szCs w:val="21"/>
        </w:rPr>
        <w:t>第一条 下列名词和用语，除上下文另有规定外，具有本条所赋予的涵义：</w:t>
      </w:r>
    </w:p>
    <w:p w:rsidR="00C326D2" w:rsidRDefault="009868D3">
      <w:pPr>
        <w:spacing w:line="360" w:lineRule="auto"/>
        <w:rPr>
          <w:rFonts w:ascii="宋体" w:hAnsi="宋体"/>
          <w:szCs w:val="21"/>
        </w:rPr>
      </w:pPr>
      <w:r>
        <w:rPr>
          <w:rFonts w:ascii="宋体" w:hAnsi="宋体"/>
          <w:szCs w:val="21"/>
        </w:rPr>
        <w:t>一、“委托人”是指</w:t>
      </w:r>
      <w:r>
        <w:rPr>
          <w:rFonts w:ascii="宋体" w:hAnsi="宋体" w:hint="eastAsia"/>
          <w:szCs w:val="21"/>
        </w:rPr>
        <w:t>吉木萨尔县水利管理总站。</w:t>
      </w:r>
    </w:p>
    <w:p w:rsidR="00C326D2" w:rsidRDefault="009868D3">
      <w:pPr>
        <w:spacing w:line="360" w:lineRule="auto"/>
        <w:rPr>
          <w:rFonts w:ascii="宋体" w:hAnsi="宋体"/>
          <w:szCs w:val="21"/>
        </w:rPr>
      </w:pPr>
      <w:r>
        <w:rPr>
          <w:rFonts w:ascii="宋体" w:hAnsi="宋体"/>
          <w:szCs w:val="21"/>
        </w:rPr>
        <w:t>二、“监理人”是指受委托人委托，提供监理服务的法人或其合法继承人。</w:t>
      </w:r>
    </w:p>
    <w:p w:rsidR="00C326D2" w:rsidRDefault="009868D3">
      <w:pPr>
        <w:spacing w:line="360" w:lineRule="auto"/>
        <w:rPr>
          <w:rFonts w:ascii="宋体" w:hAnsi="宋体"/>
          <w:szCs w:val="21"/>
        </w:rPr>
      </w:pPr>
      <w:r>
        <w:rPr>
          <w:rFonts w:ascii="宋体" w:hAnsi="宋体"/>
          <w:szCs w:val="21"/>
        </w:rPr>
        <w:t>三、“监理机构”是监理人派驻本工程项目现场直接展开监理业务实施的组织，由总监理工程师、监理工程师和监理员以及其他人员组成。</w:t>
      </w:r>
    </w:p>
    <w:p w:rsidR="00C326D2" w:rsidRDefault="009868D3">
      <w:pPr>
        <w:spacing w:line="360" w:lineRule="auto"/>
        <w:rPr>
          <w:rFonts w:ascii="宋体" w:hAnsi="宋体"/>
          <w:szCs w:val="21"/>
        </w:rPr>
      </w:pPr>
      <w:r>
        <w:rPr>
          <w:rFonts w:ascii="宋体" w:hAnsi="宋体"/>
          <w:szCs w:val="21"/>
        </w:rPr>
        <w:t>四、“监理项目”是指委托人委托监理人实施建设监理的工程项目。</w:t>
      </w:r>
    </w:p>
    <w:p w:rsidR="00C326D2" w:rsidRDefault="009868D3">
      <w:pPr>
        <w:spacing w:line="360" w:lineRule="auto"/>
        <w:rPr>
          <w:rFonts w:ascii="宋体" w:hAnsi="宋体"/>
          <w:szCs w:val="21"/>
        </w:rPr>
      </w:pPr>
      <w:r>
        <w:rPr>
          <w:rFonts w:ascii="宋体" w:hAnsi="宋体"/>
          <w:szCs w:val="21"/>
        </w:rPr>
        <w:t>五、“服务”是指监理人根据监理合同约定所承担的各项工作，包括正常服务和附加服务。</w:t>
      </w:r>
    </w:p>
    <w:p w:rsidR="00C326D2" w:rsidRDefault="009868D3">
      <w:pPr>
        <w:spacing w:line="360" w:lineRule="auto"/>
        <w:rPr>
          <w:rFonts w:ascii="宋体" w:hAnsi="宋体"/>
          <w:szCs w:val="21"/>
        </w:rPr>
      </w:pPr>
      <w:r>
        <w:rPr>
          <w:rFonts w:ascii="宋体" w:hAnsi="宋体"/>
          <w:szCs w:val="21"/>
        </w:rPr>
        <w:t>六、“承包人”是指与委托人签定工程建设合同，承担工程施工的法人或合法继承人。</w:t>
      </w:r>
    </w:p>
    <w:p w:rsidR="00C326D2" w:rsidRDefault="009868D3">
      <w:pPr>
        <w:spacing w:line="360" w:lineRule="auto"/>
        <w:rPr>
          <w:rFonts w:ascii="宋体" w:hAnsi="宋体"/>
          <w:szCs w:val="21"/>
        </w:rPr>
      </w:pPr>
      <w:r>
        <w:rPr>
          <w:rFonts w:ascii="宋体" w:hAnsi="宋体"/>
          <w:szCs w:val="21"/>
        </w:rPr>
        <w:t>七、“天”是日历天。</w:t>
      </w:r>
    </w:p>
    <w:p w:rsidR="00C326D2" w:rsidRDefault="009868D3">
      <w:pPr>
        <w:spacing w:line="360" w:lineRule="auto"/>
        <w:rPr>
          <w:rFonts w:ascii="宋体" w:hAnsi="宋体"/>
          <w:szCs w:val="21"/>
        </w:rPr>
      </w:pPr>
      <w:r>
        <w:rPr>
          <w:rFonts w:ascii="宋体" w:hAnsi="宋体"/>
          <w:szCs w:val="21"/>
        </w:rPr>
        <w:t>八、“正常服务”是指监理人根据监理合同约定的监理范围、内容和期限所提供的服务。</w:t>
      </w:r>
    </w:p>
    <w:p w:rsidR="00C326D2" w:rsidRDefault="009868D3">
      <w:pPr>
        <w:spacing w:line="360" w:lineRule="auto"/>
        <w:rPr>
          <w:rFonts w:ascii="宋体" w:hAnsi="宋体"/>
          <w:szCs w:val="21"/>
        </w:rPr>
      </w:pPr>
      <w:r>
        <w:rPr>
          <w:rFonts w:ascii="宋体" w:hAnsi="宋体"/>
          <w:szCs w:val="21"/>
        </w:rPr>
        <w:t>九、“附加服务”指监理人为委托人提供正常服务以外的服务。</w:t>
      </w:r>
    </w:p>
    <w:p w:rsidR="00C326D2" w:rsidRDefault="009868D3">
      <w:pPr>
        <w:spacing w:line="360" w:lineRule="auto"/>
        <w:rPr>
          <w:rFonts w:ascii="宋体" w:hAnsi="宋体"/>
          <w:szCs w:val="21"/>
        </w:rPr>
      </w:pPr>
      <w:r>
        <w:rPr>
          <w:rFonts w:ascii="宋体" w:hAnsi="宋体"/>
          <w:szCs w:val="21"/>
        </w:rPr>
        <w:t>十、“服务酬金”是本合同中监理人完成“正常服务”、“附加服务”应得到的正常服务酬金和附加服务酬金。</w:t>
      </w:r>
    </w:p>
    <w:p w:rsidR="00C326D2" w:rsidRDefault="009868D3">
      <w:pPr>
        <w:spacing w:line="360" w:lineRule="auto"/>
        <w:rPr>
          <w:rFonts w:ascii="宋体" w:hAnsi="宋体"/>
          <w:szCs w:val="21"/>
        </w:rPr>
      </w:pPr>
      <w:r>
        <w:rPr>
          <w:rFonts w:ascii="宋体" w:hAnsi="宋体"/>
          <w:szCs w:val="21"/>
        </w:rPr>
        <w:t>十一、“现场”是指建设项目实施的场所。</w:t>
      </w:r>
    </w:p>
    <w:p w:rsidR="00C326D2" w:rsidRDefault="009868D3">
      <w:pPr>
        <w:spacing w:line="360" w:lineRule="auto"/>
        <w:rPr>
          <w:rFonts w:ascii="宋体" w:hAnsi="宋体"/>
          <w:szCs w:val="21"/>
        </w:rPr>
      </w:pPr>
      <w:r>
        <w:rPr>
          <w:rFonts w:ascii="宋体" w:hAnsi="宋体"/>
          <w:szCs w:val="21"/>
        </w:rPr>
        <w:t>第二条 本合同适用的语言文字为汉语文字。</w:t>
      </w:r>
    </w:p>
    <w:p w:rsidR="00C326D2" w:rsidRDefault="009868D3">
      <w:pPr>
        <w:spacing w:line="360" w:lineRule="auto"/>
        <w:jc w:val="center"/>
        <w:rPr>
          <w:rFonts w:ascii="宋体" w:hAnsi="宋体"/>
          <w:b/>
          <w:szCs w:val="21"/>
        </w:rPr>
      </w:pPr>
      <w:r>
        <w:rPr>
          <w:rFonts w:ascii="宋体" w:hAnsi="宋体"/>
          <w:b/>
          <w:szCs w:val="21"/>
        </w:rPr>
        <w:t>监理依据</w:t>
      </w:r>
    </w:p>
    <w:p w:rsidR="00C326D2" w:rsidRDefault="009868D3">
      <w:pPr>
        <w:spacing w:line="360" w:lineRule="auto"/>
        <w:rPr>
          <w:rFonts w:ascii="宋体" w:hAnsi="宋体"/>
          <w:szCs w:val="21"/>
        </w:rPr>
      </w:pPr>
      <w:r>
        <w:rPr>
          <w:rFonts w:ascii="宋体" w:hAnsi="宋体"/>
          <w:szCs w:val="21"/>
        </w:rPr>
        <w:t>第三条 监理工作的依据是国家有关工程建设的法律、法规、规章和规范性文件；工程建设强制性条文、技术标准、经有关部门批准的工程建设项目设计文件以及相关文件；监理合同、施工合同等合同文件。具体内容在专用合同条款中约定。</w:t>
      </w:r>
    </w:p>
    <w:p w:rsidR="00C326D2" w:rsidRDefault="009868D3">
      <w:pPr>
        <w:spacing w:line="360" w:lineRule="auto"/>
        <w:jc w:val="center"/>
        <w:rPr>
          <w:rFonts w:ascii="宋体" w:hAnsi="宋体"/>
          <w:b/>
          <w:szCs w:val="21"/>
        </w:rPr>
      </w:pPr>
      <w:r>
        <w:rPr>
          <w:rFonts w:ascii="宋体" w:hAnsi="宋体"/>
          <w:b/>
          <w:szCs w:val="21"/>
        </w:rPr>
        <w:t>通知和联系</w:t>
      </w:r>
    </w:p>
    <w:p w:rsidR="00C326D2" w:rsidRDefault="009868D3">
      <w:pPr>
        <w:spacing w:line="360" w:lineRule="auto"/>
        <w:rPr>
          <w:rFonts w:ascii="宋体" w:hAnsi="宋体"/>
          <w:szCs w:val="21"/>
        </w:rPr>
      </w:pPr>
      <w:r>
        <w:rPr>
          <w:rFonts w:ascii="宋体" w:hAnsi="宋体"/>
          <w:szCs w:val="21"/>
        </w:rPr>
        <w:t>第四条  委托人应授权一名熟悉本工程情况、对本工程建设中的一些重大问题能迅速做出决定的常驻代表，负责与监理机构联系。更换长驻代表时，应提前通知监理人。</w:t>
      </w:r>
    </w:p>
    <w:p w:rsidR="00C326D2" w:rsidRDefault="009868D3">
      <w:pPr>
        <w:spacing w:line="360" w:lineRule="auto"/>
        <w:rPr>
          <w:rFonts w:ascii="宋体" w:hAnsi="宋体"/>
          <w:szCs w:val="21"/>
        </w:rPr>
      </w:pPr>
      <w:r>
        <w:rPr>
          <w:rFonts w:ascii="宋体" w:hAnsi="宋体"/>
          <w:szCs w:val="21"/>
        </w:rPr>
        <w:t>第五条  在合同实施过程中，双方的联系均以书面函件为准。在不做出紧急处理即可能导致人身、设备或工程事故的情况下可先口头或电话通知，事后应在48小时内补做书面通知。</w:t>
      </w:r>
    </w:p>
    <w:p w:rsidR="00C326D2" w:rsidRDefault="009868D3">
      <w:pPr>
        <w:spacing w:line="360" w:lineRule="auto"/>
        <w:rPr>
          <w:rFonts w:ascii="宋体" w:hAnsi="宋体"/>
          <w:szCs w:val="21"/>
        </w:rPr>
      </w:pPr>
      <w:r>
        <w:rPr>
          <w:rFonts w:ascii="宋体" w:hAnsi="宋体"/>
          <w:szCs w:val="21"/>
        </w:rPr>
        <w:t>第六条  委托人对工程项目实施的意见和决策，应通过监理机构下达实施，法律、法规另有规定除外。承包人应从监理机构取得通知、指令、变更等各种工程实施命令。</w:t>
      </w:r>
    </w:p>
    <w:p w:rsidR="00C326D2" w:rsidRDefault="009868D3">
      <w:pPr>
        <w:spacing w:line="360" w:lineRule="auto"/>
        <w:jc w:val="center"/>
        <w:rPr>
          <w:rFonts w:ascii="宋体" w:hAnsi="宋体"/>
          <w:b/>
          <w:szCs w:val="21"/>
        </w:rPr>
      </w:pPr>
      <w:r>
        <w:rPr>
          <w:rFonts w:ascii="宋体" w:hAnsi="宋体"/>
          <w:b/>
          <w:szCs w:val="21"/>
        </w:rPr>
        <w:t>委托人的权利</w:t>
      </w:r>
    </w:p>
    <w:p w:rsidR="00C326D2" w:rsidRDefault="009868D3">
      <w:pPr>
        <w:spacing w:line="360" w:lineRule="auto"/>
        <w:rPr>
          <w:rFonts w:ascii="宋体" w:hAnsi="宋体"/>
          <w:szCs w:val="21"/>
        </w:rPr>
      </w:pPr>
      <w:r>
        <w:rPr>
          <w:rFonts w:ascii="宋体" w:hAnsi="宋体"/>
          <w:szCs w:val="21"/>
        </w:rPr>
        <w:t>第七条 委托人享有如下权利：</w:t>
      </w:r>
    </w:p>
    <w:p w:rsidR="00C326D2" w:rsidRDefault="009868D3">
      <w:pPr>
        <w:spacing w:line="360" w:lineRule="auto"/>
        <w:rPr>
          <w:rFonts w:ascii="宋体" w:hAnsi="宋体"/>
          <w:szCs w:val="21"/>
        </w:rPr>
      </w:pPr>
      <w:r>
        <w:rPr>
          <w:rFonts w:ascii="宋体" w:hAnsi="宋体" w:hint="eastAsia"/>
          <w:szCs w:val="21"/>
        </w:rPr>
        <w:t>一、</w:t>
      </w:r>
      <w:r>
        <w:rPr>
          <w:rFonts w:ascii="宋体" w:hAnsi="宋体"/>
          <w:szCs w:val="21"/>
        </w:rPr>
        <w:t xml:space="preserve">对监理工作进行监督、检查，并提出撤换不能胜任监理工作人员的建议或要求； </w:t>
      </w:r>
    </w:p>
    <w:p w:rsidR="00C326D2" w:rsidRDefault="009868D3">
      <w:pPr>
        <w:spacing w:line="360" w:lineRule="auto"/>
        <w:rPr>
          <w:rFonts w:ascii="宋体" w:hAnsi="宋体"/>
          <w:szCs w:val="21"/>
        </w:rPr>
      </w:pPr>
      <w:r>
        <w:rPr>
          <w:rFonts w:ascii="宋体" w:hAnsi="宋体" w:hint="eastAsia"/>
          <w:szCs w:val="21"/>
        </w:rPr>
        <w:t>二、</w:t>
      </w:r>
      <w:r>
        <w:rPr>
          <w:rFonts w:ascii="宋体" w:hAnsi="宋体"/>
          <w:szCs w:val="21"/>
        </w:rPr>
        <w:t>对工程建设中质量、安全、投资、进度方面的重大问题的决策权；</w:t>
      </w:r>
    </w:p>
    <w:p w:rsidR="00C326D2" w:rsidRDefault="009868D3">
      <w:pPr>
        <w:spacing w:line="360" w:lineRule="auto"/>
        <w:rPr>
          <w:rFonts w:ascii="宋体" w:hAnsi="宋体"/>
          <w:szCs w:val="21"/>
        </w:rPr>
      </w:pPr>
      <w:r>
        <w:rPr>
          <w:rFonts w:ascii="宋体" w:hAnsi="宋体" w:hint="eastAsia"/>
          <w:szCs w:val="21"/>
        </w:rPr>
        <w:t>三、</w:t>
      </w:r>
      <w:r>
        <w:rPr>
          <w:rFonts w:ascii="宋体" w:hAnsi="宋体"/>
          <w:szCs w:val="21"/>
        </w:rPr>
        <w:t>核定监理人签发的工程量、付款凭证；</w:t>
      </w:r>
    </w:p>
    <w:p w:rsidR="00C326D2" w:rsidRDefault="009868D3">
      <w:pPr>
        <w:spacing w:line="360" w:lineRule="auto"/>
        <w:rPr>
          <w:rFonts w:ascii="宋体" w:hAnsi="宋体"/>
          <w:szCs w:val="21"/>
        </w:rPr>
      </w:pPr>
      <w:r>
        <w:rPr>
          <w:rFonts w:ascii="宋体" w:hAnsi="宋体" w:hint="eastAsia"/>
          <w:szCs w:val="21"/>
        </w:rPr>
        <w:lastRenderedPageBreak/>
        <w:t>四、</w:t>
      </w:r>
      <w:r>
        <w:rPr>
          <w:rFonts w:ascii="宋体" w:hAnsi="宋体"/>
          <w:szCs w:val="21"/>
        </w:rPr>
        <w:t>要求监理人提交监理月报、</w:t>
      </w:r>
      <w:r>
        <w:rPr>
          <w:rFonts w:ascii="宋体" w:hAnsi="宋体" w:hint="eastAsia"/>
          <w:szCs w:val="21"/>
        </w:rPr>
        <w:t>质量</w:t>
      </w:r>
      <w:r>
        <w:rPr>
          <w:rFonts w:ascii="宋体" w:hAnsi="宋体"/>
          <w:szCs w:val="21"/>
        </w:rPr>
        <w:t>月报</w:t>
      </w:r>
      <w:r>
        <w:rPr>
          <w:rFonts w:ascii="宋体" w:hAnsi="宋体" w:hint="eastAsia"/>
          <w:szCs w:val="21"/>
        </w:rPr>
        <w:t>、</w:t>
      </w:r>
      <w:r>
        <w:rPr>
          <w:rFonts w:ascii="宋体" w:hAnsi="宋体"/>
          <w:szCs w:val="21"/>
        </w:rPr>
        <w:t>监理专题报告、监理工作报告和监理工作总结报告；</w:t>
      </w:r>
    </w:p>
    <w:p w:rsidR="00C326D2" w:rsidRDefault="009868D3">
      <w:pPr>
        <w:spacing w:line="360" w:lineRule="auto"/>
        <w:rPr>
          <w:rFonts w:ascii="宋体" w:hAnsi="宋体"/>
          <w:szCs w:val="21"/>
        </w:rPr>
      </w:pPr>
      <w:r>
        <w:rPr>
          <w:rFonts w:ascii="宋体" w:hAnsi="宋体" w:hint="eastAsia"/>
          <w:szCs w:val="21"/>
        </w:rPr>
        <w:t>五、</w:t>
      </w:r>
      <w:r>
        <w:rPr>
          <w:rFonts w:ascii="宋体" w:hAnsi="宋体"/>
          <w:szCs w:val="21"/>
        </w:rPr>
        <w:t>当监理人发生本合同专用条款约定的违约情形时，有权解除本合同。</w:t>
      </w:r>
    </w:p>
    <w:p w:rsidR="00C326D2" w:rsidRDefault="009868D3">
      <w:pPr>
        <w:spacing w:line="360" w:lineRule="auto"/>
        <w:jc w:val="center"/>
        <w:rPr>
          <w:rFonts w:ascii="宋体" w:hAnsi="宋体"/>
          <w:b/>
          <w:szCs w:val="21"/>
        </w:rPr>
      </w:pPr>
      <w:r>
        <w:rPr>
          <w:rFonts w:ascii="宋体" w:hAnsi="宋体"/>
          <w:b/>
          <w:szCs w:val="21"/>
        </w:rPr>
        <w:t>监理人的权利</w:t>
      </w:r>
    </w:p>
    <w:p w:rsidR="00C326D2" w:rsidRDefault="009868D3">
      <w:pPr>
        <w:spacing w:line="360" w:lineRule="auto"/>
        <w:rPr>
          <w:rFonts w:ascii="宋体" w:hAnsi="宋体"/>
          <w:color w:val="000000"/>
          <w:szCs w:val="21"/>
        </w:rPr>
      </w:pPr>
      <w:r>
        <w:rPr>
          <w:rFonts w:ascii="宋体" w:hAnsi="宋体"/>
          <w:color w:val="000000"/>
          <w:szCs w:val="21"/>
        </w:rPr>
        <w:t>第八条 委托人赋予监理人如下权利：</w:t>
      </w:r>
    </w:p>
    <w:p w:rsidR="00C326D2" w:rsidRDefault="009868D3">
      <w:pPr>
        <w:spacing w:line="360" w:lineRule="auto"/>
        <w:rPr>
          <w:rFonts w:ascii="宋体" w:hAnsi="宋体"/>
          <w:color w:val="000000"/>
          <w:szCs w:val="21"/>
        </w:rPr>
      </w:pPr>
      <w:r>
        <w:rPr>
          <w:rFonts w:ascii="宋体" w:hAnsi="宋体" w:hint="eastAsia"/>
          <w:color w:val="000000"/>
          <w:szCs w:val="21"/>
        </w:rPr>
        <w:t>一、</w:t>
      </w:r>
      <w:r>
        <w:rPr>
          <w:rFonts w:ascii="宋体" w:hAnsi="宋体"/>
          <w:color w:val="000000"/>
          <w:szCs w:val="21"/>
        </w:rPr>
        <w:t>审查承包人拟选择的分包项目和分包人，报委托人批准；</w:t>
      </w:r>
    </w:p>
    <w:p w:rsidR="00C326D2" w:rsidRDefault="009868D3">
      <w:pPr>
        <w:spacing w:line="360" w:lineRule="auto"/>
        <w:rPr>
          <w:rFonts w:ascii="宋体" w:hAnsi="宋体"/>
          <w:color w:val="000000"/>
          <w:szCs w:val="21"/>
        </w:rPr>
      </w:pPr>
      <w:r>
        <w:rPr>
          <w:rFonts w:ascii="宋体" w:hAnsi="宋体" w:hint="eastAsia"/>
          <w:color w:val="000000"/>
          <w:szCs w:val="21"/>
        </w:rPr>
        <w:t>二、</w:t>
      </w:r>
      <w:r>
        <w:rPr>
          <w:rFonts w:ascii="宋体" w:hAnsi="宋体"/>
          <w:color w:val="000000"/>
          <w:szCs w:val="21"/>
        </w:rPr>
        <w:t>审查承包人提交的施工组织设计、安全技术措施及专项施工方案等各类文件；</w:t>
      </w:r>
    </w:p>
    <w:p w:rsidR="00C326D2" w:rsidRDefault="009868D3">
      <w:pPr>
        <w:spacing w:line="360" w:lineRule="auto"/>
        <w:rPr>
          <w:rFonts w:ascii="宋体" w:hAnsi="宋体"/>
          <w:color w:val="000000"/>
          <w:szCs w:val="21"/>
        </w:rPr>
      </w:pPr>
      <w:r>
        <w:rPr>
          <w:rFonts w:ascii="宋体" w:hAnsi="宋体" w:hint="eastAsia"/>
          <w:color w:val="000000"/>
          <w:szCs w:val="21"/>
        </w:rPr>
        <w:t>三、</w:t>
      </w:r>
      <w:r>
        <w:rPr>
          <w:rFonts w:ascii="宋体" w:hAnsi="宋体"/>
          <w:color w:val="000000"/>
          <w:szCs w:val="21"/>
        </w:rPr>
        <w:t>核查并签发施工图纸；</w:t>
      </w:r>
    </w:p>
    <w:p w:rsidR="00C326D2" w:rsidRDefault="009868D3">
      <w:pPr>
        <w:spacing w:line="360" w:lineRule="auto"/>
        <w:rPr>
          <w:rFonts w:ascii="宋体" w:hAnsi="宋体"/>
          <w:color w:val="000000"/>
          <w:szCs w:val="21"/>
        </w:rPr>
      </w:pPr>
      <w:r>
        <w:rPr>
          <w:rFonts w:ascii="宋体" w:hAnsi="宋体" w:hint="eastAsia"/>
          <w:color w:val="000000"/>
          <w:szCs w:val="21"/>
        </w:rPr>
        <w:t>四、</w:t>
      </w:r>
      <w:r>
        <w:rPr>
          <w:rFonts w:ascii="宋体" w:hAnsi="宋体"/>
          <w:color w:val="000000"/>
          <w:szCs w:val="21"/>
        </w:rPr>
        <w:t>签发开工令、暂停施工指示、但应事先征得委托人同意；签发进场通知、复工通知；</w:t>
      </w:r>
    </w:p>
    <w:p w:rsidR="00C326D2" w:rsidRDefault="009868D3">
      <w:pPr>
        <w:spacing w:line="360" w:lineRule="auto"/>
        <w:rPr>
          <w:rFonts w:ascii="宋体" w:hAnsi="宋体"/>
          <w:color w:val="000000"/>
          <w:szCs w:val="21"/>
        </w:rPr>
      </w:pPr>
      <w:r>
        <w:rPr>
          <w:rFonts w:ascii="宋体" w:hAnsi="宋体" w:hint="eastAsia"/>
          <w:color w:val="000000"/>
          <w:szCs w:val="21"/>
        </w:rPr>
        <w:t>五、</w:t>
      </w:r>
      <w:r>
        <w:rPr>
          <w:rFonts w:ascii="宋体" w:hAnsi="宋体"/>
          <w:color w:val="000000"/>
          <w:szCs w:val="21"/>
        </w:rPr>
        <w:t>审核和签发工程量、付款凭证；</w:t>
      </w:r>
    </w:p>
    <w:p w:rsidR="00C326D2" w:rsidRDefault="009868D3">
      <w:pPr>
        <w:spacing w:line="360" w:lineRule="auto"/>
        <w:rPr>
          <w:rFonts w:ascii="宋体" w:hAnsi="宋体"/>
          <w:color w:val="000000"/>
          <w:szCs w:val="21"/>
        </w:rPr>
      </w:pPr>
      <w:r>
        <w:rPr>
          <w:rFonts w:ascii="宋体" w:hAnsi="宋体" w:hint="eastAsia"/>
          <w:color w:val="000000"/>
          <w:szCs w:val="21"/>
        </w:rPr>
        <w:t>六、</w:t>
      </w:r>
      <w:r>
        <w:rPr>
          <w:rFonts w:ascii="宋体" w:hAnsi="宋体"/>
          <w:color w:val="000000"/>
          <w:szCs w:val="21"/>
        </w:rPr>
        <w:t>核查承包人现场工作人员数量及相应岗位资格，有权要求承包人增加或更换不称职的现场工作人员；</w:t>
      </w:r>
    </w:p>
    <w:p w:rsidR="00C326D2" w:rsidRDefault="009868D3">
      <w:pPr>
        <w:spacing w:line="360" w:lineRule="auto"/>
        <w:rPr>
          <w:rFonts w:ascii="宋体" w:hAnsi="宋体"/>
          <w:color w:val="000000"/>
          <w:szCs w:val="21"/>
        </w:rPr>
      </w:pPr>
      <w:r>
        <w:rPr>
          <w:rFonts w:ascii="宋体" w:hAnsi="宋体" w:hint="eastAsia"/>
          <w:color w:val="000000"/>
          <w:szCs w:val="21"/>
        </w:rPr>
        <w:t>七、</w:t>
      </w:r>
      <w:r>
        <w:rPr>
          <w:rFonts w:ascii="宋体" w:hAnsi="宋体"/>
          <w:color w:val="000000"/>
          <w:szCs w:val="21"/>
        </w:rPr>
        <w:t>发现承包人使用的施工设备影响工程质量或进度时，有权要求承包人增加或更换施工设备；</w:t>
      </w:r>
    </w:p>
    <w:p w:rsidR="00C326D2" w:rsidRDefault="009868D3">
      <w:pPr>
        <w:spacing w:line="360" w:lineRule="auto"/>
        <w:rPr>
          <w:rFonts w:ascii="宋体" w:hAnsi="宋体"/>
          <w:color w:val="000000"/>
          <w:szCs w:val="21"/>
        </w:rPr>
      </w:pPr>
      <w:r>
        <w:rPr>
          <w:rFonts w:ascii="宋体" w:hAnsi="宋体" w:hint="eastAsia"/>
          <w:color w:val="000000"/>
          <w:szCs w:val="21"/>
        </w:rPr>
        <w:t>八、</w:t>
      </w:r>
      <w:r>
        <w:rPr>
          <w:rFonts w:ascii="宋体" w:hAnsi="宋体"/>
          <w:color w:val="000000"/>
          <w:szCs w:val="21"/>
        </w:rPr>
        <w:t>当委托人发生本合同专用条款约定的违约情形时，有权解除本合同；</w:t>
      </w:r>
    </w:p>
    <w:p w:rsidR="00C326D2" w:rsidRDefault="009868D3">
      <w:pPr>
        <w:spacing w:line="360" w:lineRule="auto"/>
        <w:rPr>
          <w:rFonts w:ascii="宋体" w:hAnsi="宋体"/>
          <w:color w:val="000000"/>
          <w:szCs w:val="21"/>
        </w:rPr>
      </w:pPr>
      <w:r>
        <w:rPr>
          <w:rFonts w:ascii="宋体" w:hAnsi="宋体" w:hint="eastAsia"/>
          <w:color w:val="000000"/>
          <w:szCs w:val="21"/>
        </w:rPr>
        <w:t>九、</w:t>
      </w:r>
      <w:r>
        <w:rPr>
          <w:rFonts w:ascii="宋体" w:hAnsi="宋体"/>
          <w:color w:val="000000"/>
          <w:szCs w:val="21"/>
        </w:rPr>
        <w:t>专用条款约定的其他权利。</w:t>
      </w:r>
    </w:p>
    <w:p w:rsidR="00C326D2" w:rsidRDefault="009868D3">
      <w:pPr>
        <w:spacing w:line="360" w:lineRule="auto"/>
        <w:jc w:val="center"/>
        <w:rPr>
          <w:rFonts w:ascii="宋体" w:hAnsi="宋体"/>
          <w:b/>
          <w:szCs w:val="21"/>
        </w:rPr>
      </w:pPr>
      <w:r>
        <w:rPr>
          <w:rFonts w:ascii="宋体" w:hAnsi="宋体"/>
          <w:b/>
          <w:szCs w:val="21"/>
        </w:rPr>
        <w:t>委托人的义务</w:t>
      </w:r>
    </w:p>
    <w:p w:rsidR="00C326D2" w:rsidRDefault="009868D3">
      <w:pPr>
        <w:spacing w:line="360" w:lineRule="auto"/>
        <w:rPr>
          <w:rFonts w:ascii="宋体" w:hAnsi="宋体"/>
          <w:szCs w:val="21"/>
        </w:rPr>
      </w:pPr>
      <w:r>
        <w:rPr>
          <w:rFonts w:ascii="宋体" w:hAnsi="宋体"/>
          <w:szCs w:val="21"/>
        </w:rPr>
        <w:t>第九条  工程建设外部环境的协调工作，为监理工作提供必要的工作环境和外部条件。</w:t>
      </w:r>
    </w:p>
    <w:p w:rsidR="00C326D2" w:rsidRDefault="009868D3">
      <w:pPr>
        <w:spacing w:line="360" w:lineRule="auto"/>
        <w:rPr>
          <w:rFonts w:ascii="宋体" w:hAnsi="宋体"/>
          <w:szCs w:val="21"/>
        </w:rPr>
      </w:pPr>
      <w:r>
        <w:rPr>
          <w:rFonts w:ascii="宋体" w:hAnsi="宋体"/>
          <w:szCs w:val="21"/>
        </w:rPr>
        <w:t>第十条  按专用合同条款约定的时间、数量、方式，免费向监理机构提供开展监理业务所需要的有关工程建设的文件资料。</w:t>
      </w:r>
    </w:p>
    <w:p w:rsidR="00C326D2" w:rsidRDefault="009868D3">
      <w:pPr>
        <w:spacing w:line="360" w:lineRule="auto"/>
        <w:rPr>
          <w:rFonts w:ascii="宋体" w:hAnsi="宋体"/>
          <w:szCs w:val="21"/>
        </w:rPr>
      </w:pPr>
      <w:r>
        <w:rPr>
          <w:rFonts w:ascii="宋体" w:hAnsi="宋体"/>
          <w:szCs w:val="21"/>
        </w:rPr>
        <w:t>第十一条  在专用合同条款约定的时间内，就监理机构书面提交作出决定的问题作出书面决定，并及时送达监理机构。超过约定时间，监理机构未收到发包人的书面决定，并且委托人未说明理由，监理机构可认为发包人对其提出的事宜已无不同意见，无须再作确认。</w:t>
      </w:r>
    </w:p>
    <w:p w:rsidR="00C326D2" w:rsidRDefault="009868D3">
      <w:pPr>
        <w:spacing w:line="360" w:lineRule="auto"/>
        <w:rPr>
          <w:rFonts w:ascii="宋体" w:hAnsi="宋体"/>
          <w:szCs w:val="21"/>
        </w:rPr>
      </w:pPr>
      <w:r>
        <w:rPr>
          <w:rFonts w:ascii="宋体" w:hAnsi="宋体"/>
          <w:szCs w:val="21"/>
        </w:rPr>
        <w:t>第十二条  委托人应将总监理工程师和主要管理人员名单以及赋予监理机构的权限等内容，在工程开工前书面通知工程建设的承包人。</w:t>
      </w:r>
    </w:p>
    <w:p w:rsidR="00C326D2" w:rsidRDefault="009868D3">
      <w:pPr>
        <w:spacing w:line="360" w:lineRule="auto"/>
        <w:rPr>
          <w:rFonts w:ascii="宋体" w:hAnsi="宋体"/>
          <w:szCs w:val="21"/>
        </w:rPr>
      </w:pPr>
      <w:r>
        <w:rPr>
          <w:rFonts w:ascii="宋体" w:hAnsi="宋体"/>
          <w:szCs w:val="21"/>
        </w:rPr>
        <w:t>第十三条  提供监理人员在现场开展监理业务所必须的工作、生活条件，提供上述条件应在专用合同条款中明确。如不能提供上述生活、工作条件的，应按实际发生费用给予补偿。</w:t>
      </w:r>
    </w:p>
    <w:p w:rsidR="00C326D2" w:rsidRDefault="009868D3">
      <w:pPr>
        <w:spacing w:line="360" w:lineRule="auto"/>
        <w:rPr>
          <w:rFonts w:ascii="宋体" w:hAnsi="宋体"/>
          <w:szCs w:val="21"/>
        </w:rPr>
      </w:pPr>
      <w:r>
        <w:rPr>
          <w:rFonts w:ascii="宋体" w:hAnsi="宋体"/>
          <w:szCs w:val="21"/>
        </w:rPr>
        <w:t>第十四条 按本合同约定及时、足额支付监理服务酬金。</w:t>
      </w:r>
    </w:p>
    <w:p w:rsidR="00C326D2" w:rsidRDefault="009868D3">
      <w:pPr>
        <w:spacing w:line="360" w:lineRule="auto"/>
        <w:rPr>
          <w:rFonts w:ascii="宋体" w:hAnsi="宋体"/>
          <w:szCs w:val="21"/>
        </w:rPr>
      </w:pPr>
      <w:r>
        <w:rPr>
          <w:rFonts w:ascii="宋体" w:hAnsi="宋体"/>
          <w:szCs w:val="21"/>
        </w:rPr>
        <w:t>第十五条 为监理机构指定具有检验、试验资质的机构并承担检验、试验相关费用。</w:t>
      </w:r>
    </w:p>
    <w:p w:rsidR="00C326D2" w:rsidRDefault="009868D3">
      <w:pPr>
        <w:spacing w:line="360" w:lineRule="auto"/>
        <w:rPr>
          <w:rFonts w:ascii="宋体" w:hAnsi="宋体"/>
          <w:szCs w:val="21"/>
        </w:rPr>
      </w:pPr>
      <w:r>
        <w:rPr>
          <w:rFonts w:ascii="宋体" w:hAnsi="宋体"/>
          <w:szCs w:val="21"/>
        </w:rPr>
        <w:t>第十六条 维护监理机构工作的独立性，不干涉监理机构监理业务的开展，不擅自作出有悖于监理结构在合同授权范围内所作出的指示的决定；未经监理结构签字确认，不得支付工程款。</w:t>
      </w:r>
    </w:p>
    <w:p w:rsidR="00C326D2" w:rsidRDefault="009868D3">
      <w:pPr>
        <w:spacing w:line="360" w:lineRule="auto"/>
        <w:rPr>
          <w:rFonts w:ascii="宋体" w:hAnsi="宋体"/>
          <w:szCs w:val="21"/>
        </w:rPr>
      </w:pPr>
      <w:r>
        <w:rPr>
          <w:rFonts w:ascii="宋体" w:hAnsi="宋体"/>
          <w:szCs w:val="21"/>
        </w:rPr>
        <w:t>第十七条 为监理人员投保人身意外伤害险和第三者责任险。如要求监理人自己投保，则应同意监理人将投保费用计入报价中。</w:t>
      </w:r>
    </w:p>
    <w:p w:rsidR="00C326D2" w:rsidRDefault="009868D3">
      <w:pPr>
        <w:spacing w:line="360" w:lineRule="auto"/>
        <w:rPr>
          <w:rFonts w:ascii="宋体" w:hAnsi="宋体"/>
          <w:szCs w:val="21"/>
        </w:rPr>
      </w:pPr>
      <w:r>
        <w:rPr>
          <w:rFonts w:ascii="宋体" w:hAnsi="宋体"/>
          <w:szCs w:val="21"/>
        </w:rPr>
        <w:t>第十八条 将投保工程险的保险合同提供给监理人作为工程合同各类的一部分。</w:t>
      </w:r>
    </w:p>
    <w:p w:rsidR="00C326D2" w:rsidRDefault="009868D3">
      <w:pPr>
        <w:spacing w:line="360" w:lineRule="auto"/>
        <w:rPr>
          <w:rFonts w:ascii="宋体" w:hAnsi="宋体"/>
          <w:szCs w:val="21"/>
        </w:rPr>
      </w:pPr>
      <w:r>
        <w:rPr>
          <w:rFonts w:ascii="宋体" w:hAnsi="宋体"/>
          <w:szCs w:val="21"/>
        </w:rPr>
        <w:t>第十九条 未经监理人同意，不得将监理人用于本工程监理服务的任何文件直接或间接用于其他工程建设之中。</w:t>
      </w:r>
    </w:p>
    <w:p w:rsidR="00C326D2" w:rsidRDefault="009868D3">
      <w:pPr>
        <w:spacing w:line="360" w:lineRule="auto"/>
        <w:jc w:val="center"/>
        <w:rPr>
          <w:rFonts w:ascii="宋体" w:hAnsi="宋体"/>
          <w:b/>
          <w:szCs w:val="21"/>
        </w:rPr>
      </w:pPr>
      <w:r>
        <w:rPr>
          <w:rFonts w:ascii="宋体" w:hAnsi="宋体"/>
          <w:b/>
          <w:szCs w:val="21"/>
        </w:rPr>
        <w:lastRenderedPageBreak/>
        <w:t>监理人的义务</w:t>
      </w:r>
    </w:p>
    <w:p w:rsidR="00C326D2" w:rsidRDefault="009868D3">
      <w:pPr>
        <w:spacing w:line="360" w:lineRule="auto"/>
        <w:rPr>
          <w:rFonts w:ascii="宋体" w:hAnsi="宋体"/>
          <w:szCs w:val="21"/>
        </w:rPr>
      </w:pPr>
      <w:r>
        <w:rPr>
          <w:rFonts w:ascii="宋体" w:hAnsi="宋体"/>
          <w:szCs w:val="21"/>
        </w:rPr>
        <w:t>第二十条在监理期间，监理人员必须遵守监理工作的职业道德和行为规范，坚持“守法、诚信、公正、科学”的原则，运用合理的技能为委托人提供优质服务</w:t>
      </w:r>
    </w:p>
    <w:p w:rsidR="00C326D2" w:rsidRDefault="009868D3">
      <w:pPr>
        <w:spacing w:line="360" w:lineRule="auto"/>
        <w:rPr>
          <w:rFonts w:ascii="宋体" w:hAnsi="宋体"/>
          <w:szCs w:val="21"/>
        </w:rPr>
      </w:pPr>
      <w:r>
        <w:rPr>
          <w:rFonts w:ascii="宋体" w:hAnsi="宋体"/>
          <w:szCs w:val="21"/>
        </w:rPr>
        <w:t>第二十一条  在专用合同条款约定的时间内组建监理机构，并进驻现场。及时将监理规划、监理机构及人员名单提交委托人，将监理规划、监理机构及人员名单、监理工程师和监理员的授权范围通知承包人；实施期间有变化的，应当及时通知承包人。</w:t>
      </w:r>
    </w:p>
    <w:p w:rsidR="00C326D2" w:rsidRDefault="009868D3">
      <w:pPr>
        <w:spacing w:line="360" w:lineRule="auto"/>
        <w:rPr>
          <w:rFonts w:ascii="宋体" w:hAnsi="宋体"/>
          <w:szCs w:val="21"/>
        </w:rPr>
      </w:pPr>
      <w:r>
        <w:rPr>
          <w:rFonts w:ascii="宋体" w:hAnsi="宋体"/>
          <w:szCs w:val="21"/>
        </w:rPr>
        <w:t>第二十二条  发现设计文件不符合有关规定或合同约定时，应向委托人报告。</w:t>
      </w:r>
    </w:p>
    <w:p w:rsidR="00C326D2" w:rsidRDefault="009868D3">
      <w:pPr>
        <w:spacing w:line="360" w:lineRule="auto"/>
        <w:rPr>
          <w:rFonts w:ascii="宋体" w:hAnsi="宋体"/>
          <w:szCs w:val="21"/>
        </w:rPr>
      </w:pPr>
      <w:r>
        <w:rPr>
          <w:rFonts w:ascii="宋体" w:hAnsi="宋体"/>
          <w:szCs w:val="21"/>
        </w:rPr>
        <w:t>第二十三条  校验建筑材料、建筑构配件和设备质量，检查、检验并确认工程质量；检查施工安全生产情况。发现存在质量、安全事故隐患，或发生质量、安全事故，应按有关规定及时采取相应的监理措施。</w:t>
      </w:r>
    </w:p>
    <w:p w:rsidR="00C326D2" w:rsidRDefault="009868D3">
      <w:pPr>
        <w:spacing w:line="360" w:lineRule="auto"/>
        <w:rPr>
          <w:rFonts w:ascii="宋体" w:hAnsi="宋体"/>
          <w:szCs w:val="21"/>
        </w:rPr>
      </w:pPr>
      <w:r>
        <w:rPr>
          <w:rFonts w:ascii="宋体" w:hAnsi="宋体"/>
          <w:szCs w:val="21"/>
        </w:rPr>
        <w:t>第二十四条  监督、检查工程施工进度。</w:t>
      </w:r>
    </w:p>
    <w:p w:rsidR="00C326D2" w:rsidRDefault="009868D3">
      <w:pPr>
        <w:spacing w:line="360" w:lineRule="auto"/>
        <w:rPr>
          <w:rFonts w:ascii="宋体" w:hAnsi="宋体"/>
          <w:szCs w:val="21"/>
        </w:rPr>
      </w:pPr>
      <w:r>
        <w:rPr>
          <w:rFonts w:ascii="宋体" w:hAnsi="宋体"/>
          <w:szCs w:val="21"/>
        </w:rPr>
        <w:t>第二十五条  按照委托人签订的工程保险合同，做好施工现场工程保险合同的管理。协助委托人向贝保险公司及时提供一切必要的成立和证据。</w:t>
      </w:r>
    </w:p>
    <w:p w:rsidR="00C326D2" w:rsidRDefault="009868D3">
      <w:pPr>
        <w:spacing w:line="360" w:lineRule="auto"/>
        <w:rPr>
          <w:rFonts w:ascii="宋体" w:hAnsi="宋体"/>
          <w:szCs w:val="21"/>
        </w:rPr>
      </w:pPr>
      <w:r>
        <w:rPr>
          <w:rFonts w:ascii="宋体" w:hAnsi="宋体"/>
          <w:szCs w:val="21"/>
        </w:rPr>
        <w:t>第二十六条  协调施工合同各方之间的关系。</w:t>
      </w:r>
    </w:p>
    <w:p w:rsidR="00C326D2" w:rsidRDefault="009868D3">
      <w:pPr>
        <w:spacing w:line="360" w:lineRule="auto"/>
        <w:rPr>
          <w:rFonts w:ascii="宋体" w:hAnsi="宋体"/>
          <w:color w:val="000000"/>
          <w:szCs w:val="21"/>
        </w:rPr>
      </w:pPr>
      <w:r>
        <w:rPr>
          <w:rFonts w:ascii="宋体" w:hAnsi="宋体"/>
          <w:color w:val="000000"/>
          <w:szCs w:val="21"/>
        </w:rPr>
        <w:t>第二十七条  按照施工作业程序，采取旁站巡视、跟踪检测和平行检测等方法实施监理。需要旁站的重要部位和关键工序在专用条款中约定。</w:t>
      </w:r>
    </w:p>
    <w:p w:rsidR="00C326D2" w:rsidRDefault="009868D3">
      <w:pPr>
        <w:spacing w:line="360" w:lineRule="auto"/>
        <w:rPr>
          <w:rFonts w:ascii="宋体" w:hAnsi="宋体"/>
          <w:color w:val="000000"/>
          <w:szCs w:val="21"/>
        </w:rPr>
      </w:pPr>
      <w:r>
        <w:rPr>
          <w:rFonts w:ascii="宋体" w:hAnsi="宋体"/>
          <w:color w:val="000000"/>
          <w:szCs w:val="21"/>
        </w:rPr>
        <w:t>第二十八条  及时做好工程施工过程各种监理信息的收集、整理和归档，并保证现场记录、试验、检验、检查等资料的完整和真实。</w:t>
      </w:r>
    </w:p>
    <w:p w:rsidR="00C326D2" w:rsidRDefault="009868D3">
      <w:pPr>
        <w:spacing w:line="360" w:lineRule="auto"/>
        <w:rPr>
          <w:rFonts w:ascii="宋体" w:hAnsi="宋体"/>
          <w:color w:val="000000"/>
          <w:szCs w:val="21"/>
        </w:rPr>
      </w:pPr>
      <w:r>
        <w:rPr>
          <w:rFonts w:ascii="宋体" w:hAnsi="宋体"/>
          <w:color w:val="000000"/>
          <w:szCs w:val="21"/>
        </w:rPr>
        <w:t>第二十九条  编制《监理日志》，并向委托人提交监理月报、</w:t>
      </w:r>
      <w:r>
        <w:rPr>
          <w:rFonts w:ascii="宋体" w:hAnsi="宋体" w:hint="eastAsia"/>
          <w:color w:val="000000"/>
          <w:szCs w:val="21"/>
        </w:rPr>
        <w:t>质量月报、</w:t>
      </w:r>
      <w:r>
        <w:rPr>
          <w:rFonts w:ascii="宋体" w:hAnsi="宋体"/>
          <w:color w:val="000000"/>
          <w:szCs w:val="21"/>
        </w:rPr>
        <w:t>监理专题报告、监理工作报告和监理工作总结报告；</w:t>
      </w:r>
    </w:p>
    <w:p w:rsidR="00C326D2" w:rsidRDefault="009868D3">
      <w:pPr>
        <w:spacing w:line="360" w:lineRule="auto"/>
        <w:rPr>
          <w:rFonts w:ascii="宋体" w:hAnsi="宋体"/>
          <w:color w:val="000000"/>
          <w:szCs w:val="21"/>
        </w:rPr>
      </w:pPr>
      <w:r>
        <w:rPr>
          <w:rFonts w:ascii="宋体" w:hAnsi="宋体"/>
          <w:color w:val="000000"/>
          <w:szCs w:val="21"/>
        </w:rPr>
        <w:t>第三十条  按有关规定参加工程验收，做好相关配合工作。委托人委托监理人主持的分部工程验收由专用合同条款约定。</w:t>
      </w:r>
    </w:p>
    <w:p w:rsidR="00C326D2" w:rsidRDefault="009868D3">
      <w:pPr>
        <w:spacing w:line="360" w:lineRule="auto"/>
        <w:rPr>
          <w:rFonts w:ascii="宋体" w:hAnsi="宋体"/>
          <w:szCs w:val="21"/>
        </w:rPr>
      </w:pPr>
      <w:r>
        <w:rPr>
          <w:rFonts w:ascii="宋体" w:hAnsi="宋体"/>
          <w:szCs w:val="21"/>
        </w:rPr>
        <w:t>第三十一条  妥善做好委托人所提供的工程建设文件资料的保存、回收及保密工作。在本合同期内或专用合同条款约定的合同终止后的一定期限内，未征得委托人同意，不得公开涉及委托人的专利、专有技术或其他保密的资料，不得泄露与合同业务有关的技术。商务等秘密。</w:t>
      </w:r>
    </w:p>
    <w:p w:rsidR="00C326D2" w:rsidRDefault="00C326D2">
      <w:pPr>
        <w:spacing w:line="360" w:lineRule="auto"/>
        <w:jc w:val="center"/>
        <w:rPr>
          <w:rFonts w:ascii="宋体" w:hAnsi="宋体"/>
          <w:b/>
          <w:szCs w:val="21"/>
        </w:rPr>
      </w:pPr>
    </w:p>
    <w:p w:rsidR="00C326D2" w:rsidRDefault="009868D3">
      <w:pPr>
        <w:spacing w:line="360" w:lineRule="auto"/>
        <w:jc w:val="center"/>
        <w:rPr>
          <w:rFonts w:ascii="宋体" w:hAnsi="宋体"/>
          <w:b/>
          <w:szCs w:val="21"/>
        </w:rPr>
      </w:pPr>
      <w:r>
        <w:rPr>
          <w:rFonts w:ascii="宋体" w:hAnsi="宋体"/>
          <w:b/>
          <w:szCs w:val="21"/>
        </w:rPr>
        <w:t>监理服务酬金</w:t>
      </w:r>
    </w:p>
    <w:p w:rsidR="00C326D2" w:rsidRDefault="009868D3">
      <w:pPr>
        <w:spacing w:line="360" w:lineRule="auto"/>
        <w:rPr>
          <w:rFonts w:ascii="宋体" w:hAnsi="宋体"/>
          <w:szCs w:val="21"/>
        </w:rPr>
      </w:pPr>
      <w:r>
        <w:rPr>
          <w:rFonts w:ascii="宋体" w:hAnsi="宋体"/>
          <w:szCs w:val="21"/>
        </w:rPr>
        <w:t>第三十二条  正常的监理服务酬金，按照专用合同条款约定的方法计取，委托人应按照专用合同条款约定的时间、方式支付。</w:t>
      </w:r>
    </w:p>
    <w:p w:rsidR="00C326D2" w:rsidRDefault="009868D3">
      <w:pPr>
        <w:spacing w:line="360" w:lineRule="auto"/>
        <w:rPr>
          <w:rFonts w:ascii="宋体" w:hAnsi="宋体"/>
          <w:szCs w:val="21"/>
        </w:rPr>
      </w:pPr>
      <w:r>
        <w:rPr>
          <w:rFonts w:ascii="宋体" w:hAnsi="宋体"/>
          <w:szCs w:val="21"/>
        </w:rPr>
        <w:t>第三十三条  除不可抗力外，有下列情形之一且由此引起监理工作量增加或服务期限延长，均应视为监理机构的附加服务，净利润</w:t>
      </w:r>
      <w:r>
        <w:rPr>
          <w:rFonts w:ascii="宋体" w:hAnsi="宋体" w:hint="eastAsia"/>
          <w:szCs w:val="21"/>
        </w:rPr>
        <w:t>和</w:t>
      </w:r>
      <w:r>
        <w:rPr>
          <w:rFonts w:ascii="宋体" w:hAnsi="宋体"/>
          <w:szCs w:val="21"/>
        </w:rPr>
        <w:t>应得到监理附加服务酬金：</w:t>
      </w:r>
    </w:p>
    <w:p w:rsidR="00C326D2" w:rsidRDefault="009868D3">
      <w:pPr>
        <w:spacing w:line="360" w:lineRule="auto"/>
        <w:ind w:firstLineChars="200" w:firstLine="420"/>
        <w:rPr>
          <w:rFonts w:ascii="宋体" w:hAnsi="宋体"/>
          <w:szCs w:val="21"/>
        </w:rPr>
      </w:pPr>
      <w:r>
        <w:rPr>
          <w:rFonts w:ascii="宋体" w:hAnsi="宋体"/>
          <w:szCs w:val="21"/>
        </w:rPr>
        <w:t>由于委托人、第三方责任、设计变更及不良地质条件等非监理人原因导致正常的监理服务受阻或延误；</w:t>
      </w:r>
    </w:p>
    <w:p w:rsidR="00C326D2" w:rsidRDefault="009868D3">
      <w:pPr>
        <w:spacing w:line="360" w:lineRule="auto"/>
        <w:ind w:firstLineChars="200" w:firstLine="420"/>
        <w:rPr>
          <w:rFonts w:ascii="宋体" w:hAnsi="宋体"/>
          <w:szCs w:val="21"/>
        </w:rPr>
      </w:pPr>
      <w:r>
        <w:rPr>
          <w:rFonts w:ascii="宋体" w:hAnsi="宋体"/>
          <w:szCs w:val="21"/>
        </w:rPr>
        <w:t>在本合同履行过程中，委托人要求监理机构完成监理合同约定范围和内容以外的服务；</w:t>
      </w:r>
    </w:p>
    <w:p w:rsidR="00C326D2" w:rsidRDefault="009868D3">
      <w:pPr>
        <w:spacing w:line="360" w:lineRule="auto"/>
        <w:ind w:firstLineChars="200" w:firstLine="420"/>
        <w:rPr>
          <w:rFonts w:ascii="宋体" w:hAnsi="宋体"/>
          <w:szCs w:val="21"/>
        </w:rPr>
      </w:pPr>
      <w:r>
        <w:rPr>
          <w:rFonts w:ascii="宋体" w:hAnsi="宋体"/>
          <w:szCs w:val="21"/>
        </w:rPr>
        <w:lastRenderedPageBreak/>
        <w:t>由于非监理人原因暂停或终止监理业务时，其善后工作或恢复执行监理业务的工作。</w:t>
      </w:r>
    </w:p>
    <w:p w:rsidR="00C326D2" w:rsidRDefault="009868D3">
      <w:pPr>
        <w:spacing w:line="360" w:lineRule="auto"/>
        <w:ind w:firstLineChars="200" w:firstLine="420"/>
        <w:rPr>
          <w:rFonts w:ascii="宋体" w:hAnsi="宋体"/>
          <w:szCs w:val="21"/>
        </w:rPr>
      </w:pPr>
      <w:r>
        <w:rPr>
          <w:rFonts w:ascii="宋体" w:hAnsi="宋体"/>
          <w:szCs w:val="21"/>
        </w:rPr>
        <w:t>监理人完成附加服务应得到的酬金，按专用合同条款约定的方法或监理补充协议计取和支付。</w:t>
      </w:r>
    </w:p>
    <w:p w:rsidR="00C326D2" w:rsidRDefault="009868D3">
      <w:pPr>
        <w:spacing w:line="360" w:lineRule="auto"/>
        <w:rPr>
          <w:rFonts w:ascii="宋体" w:hAnsi="宋体"/>
          <w:szCs w:val="21"/>
        </w:rPr>
      </w:pPr>
      <w:r>
        <w:rPr>
          <w:rFonts w:ascii="宋体" w:hAnsi="宋体"/>
          <w:szCs w:val="21"/>
        </w:rPr>
        <w:t>第三十四条  国家有关法律、法规、规章和监理酬金标准发生变化时，应按有关规定调整监理服务酬金。</w:t>
      </w:r>
    </w:p>
    <w:p w:rsidR="00C326D2" w:rsidRDefault="009868D3">
      <w:pPr>
        <w:spacing w:line="360" w:lineRule="auto"/>
        <w:rPr>
          <w:rFonts w:ascii="宋体" w:hAnsi="宋体" w:cs="Tahoma"/>
          <w:szCs w:val="21"/>
        </w:rPr>
      </w:pPr>
      <w:r>
        <w:rPr>
          <w:rFonts w:ascii="宋体" w:hAnsi="宋体" w:cs="Tahoma"/>
          <w:szCs w:val="21"/>
        </w:rPr>
        <w:t>第三十五条  委托人对监理人申请支付的监理酬金项目及金额有异议时，应当在收到监理人支付通知书7天内向监理人发出异议通知，由双方协商解决。7日内未发出异议通知，按通用合同条款第三十条、第三十一条、第三十二条的约定支付。</w:t>
      </w:r>
    </w:p>
    <w:p w:rsidR="00C326D2" w:rsidRDefault="00C326D2">
      <w:pPr>
        <w:spacing w:line="360" w:lineRule="auto"/>
        <w:jc w:val="center"/>
        <w:rPr>
          <w:rFonts w:ascii="宋体" w:hAnsi="宋体"/>
          <w:b/>
          <w:szCs w:val="21"/>
        </w:rPr>
      </w:pPr>
    </w:p>
    <w:p w:rsidR="00C326D2" w:rsidRDefault="00C326D2">
      <w:pPr>
        <w:spacing w:line="360" w:lineRule="auto"/>
        <w:jc w:val="center"/>
        <w:rPr>
          <w:rFonts w:ascii="宋体" w:hAnsi="宋体"/>
          <w:b/>
          <w:szCs w:val="21"/>
        </w:rPr>
      </w:pPr>
    </w:p>
    <w:p w:rsidR="00C326D2" w:rsidRDefault="009868D3">
      <w:pPr>
        <w:spacing w:line="360" w:lineRule="auto"/>
        <w:jc w:val="center"/>
        <w:rPr>
          <w:rFonts w:ascii="宋体" w:hAnsi="宋体"/>
          <w:b/>
          <w:szCs w:val="21"/>
        </w:rPr>
      </w:pPr>
      <w:r>
        <w:rPr>
          <w:rFonts w:ascii="宋体" w:hAnsi="宋体"/>
          <w:b/>
          <w:szCs w:val="21"/>
        </w:rPr>
        <w:t>合同变更与终止</w:t>
      </w:r>
    </w:p>
    <w:p w:rsidR="00C326D2" w:rsidRDefault="009868D3">
      <w:pPr>
        <w:spacing w:line="360" w:lineRule="auto"/>
        <w:rPr>
          <w:rFonts w:ascii="宋体" w:hAnsi="宋体" w:cs="Tahoma"/>
          <w:szCs w:val="21"/>
        </w:rPr>
      </w:pPr>
      <w:r>
        <w:rPr>
          <w:rFonts w:ascii="宋体" w:hAnsi="宋体" w:cs="Tahoma"/>
          <w:szCs w:val="21"/>
        </w:rPr>
        <w:t>第三十六条  因工程建设计划调整、较大的工程设计变更、不良地质条件等非监理人原因导致本合同约定的服务范围、内容和服务形式发生较大变化时，双方对监理服务酬金计取、监理服务期限等有关合同条款应当充分协商，签订监理补充协议。</w:t>
      </w:r>
    </w:p>
    <w:p w:rsidR="00C326D2" w:rsidRDefault="009868D3">
      <w:pPr>
        <w:spacing w:line="360" w:lineRule="auto"/>
        <w:rPr>
          <w:rFonts w:ascii="宋体" w:hAnsi="宋体" w:cs="Tahoma"/>
          <w:szCs w:val="21"/>
        </w:rPr>
      </w:pPr>
      <w:r>
        <w:rPr>
          <w:rFonts w:ascii="宋体" w:hAnsi="宋体" w:cs="Tahoma"/>
          <w:szCs w:val="21"/>
        </w:rPr>
        <w:t>第三十七条  当发生法律或本合同约定的解除合同的情形时，有权解除合同的一方要求解除合同的，应书面通知对方；若通知送达后28天内未收到对方的答复，可发出终止监理合同的通知，本合同即行终止。因解除合同遭受损失的，除依法可以免除责任的外，应由责任方赔偿损失。</w:t>
      </w:r>
    </w:p>
    <w:p w:rsidR="00C326D2" w:rsidRDefault="009868D3">
      <w:pPr>
        <w:spacing w:line="360" w:lineRule="auto"/>
        <w:rPr>
          <w:rFonts w:ascii="宋体" w:hAnsi="宋体" w:cs="Tahoma"/>
          <w:szCs w:val="21"/>
        </w:rPr>
      </w:pPr>
      <w:r>
        <w:rPr>
          <w:rFonts w:ascii="宋体" w:hAnsi="宋体" w:cs="Tahoma"/>
          <w:szCs w:val="21"/>
        </w:rPr>
        <w:t>第三十八条  在监理服务期内，由于国家政策导致工程建设计划的重大调整，或不可抗力而致使合同不能履行时，双方协商解决因合同终止所产生的遗留问题。</w:t>
      </w:r>
    </w:p>
    <w:p w:rsidR="00C326D2" w:rsidRDefault="009868D3">
      <w:pPr>
        <w:spacing w:line="360" w:lineRule="auto"/>
        <w:rPr>
          <w:rFonts w:ascii="宋体" w:hAnsi="宋体" w:cs="Tahoma"/>
          <w:szCs w:val="21"/>
        </w:rPr>
      </w:pPr>
      <w:r>
        <w:rPr>
          <w:rFonts w:ascii="宋体" w:hAnsi="宋体" w:cs="Tahoma"/>
          <w:szCs w:val="21"/>
        </w:rPr>
        <w:t>第三十九条 本合同在监理期限届满并结清监理报酬后即终止。</w:t>
      </w:r>
    </w:p>
    <w:p w:rsidR="00C326D2" w:rsidRDefault="00C326D2">
      <w:pPr>
        <w:spacing w:line="360" w:lineRule="auto"/>
        <w:jc w:val="center"/>
        <w:rPr>
          <w:rFonts w:ascii="宋体" w:hAnsi="宋体"/>
          <w:b/>
          <w:szCs w:val="21"/>
        </w:rPr>
      </w:pPr>
    </w:p>
    <w:p w:rsidR="00C326D2" w:rsidRDefault="009868D3">
      <w:pPr>
        <w:spacing w:line="360" w:lineRule="auto"/>
        <w:jc w:val="center"/>
        <w:rPr>
          <w:rFonts w:ascii="宋体" w:hAnsi="宋体"/>
          <w:b/>
          <w:szCs w:val="21"/>
        </w:rPr>
      </w:pPr>
      <w:r>
        <w:rPr>
          <w:rFonts w:ascii="宋体" w:hAnsi="宋体"/>
          <w:b/>
          <w:szCs w:val="21"/>
        </w:rPr>
        <w:t>违约责任</w:t>
      </w:r>
    </w:p>
    <w:p w:rsidR="00C326D2" w:rsidRDefault="009868D3">
      <w:pPr>
        <w:spacing w:line="360" w:lineRule="auto"/>
        <w:rPr>
          <w:rFonts w:ascii="宋体" w:hAnsi="宋体"/>
          <w:szCs w:val="21"/>
        </w:rPr>
      </w:pPr>
      <w:r>
        <w:rPr>
          <w:rFonts w:ascii="宋体" w:hAnsi="宋体"/>
          <w:szCs w:val="21"/>
        </w:rPr>
        <w:t>第四十条 委托人未履行合同条款第十条、第十一条、第十三条、第十四条、第十五条、第十六条、第十七条、第十九条约定的义务和责任，除按专用条款约定向监理人支付违约金外，还应继续履行合同约定的义务和责任。</w:t>
      </w:r>
    </w:p>
    <w:p w:rsidR="00C326D2" w:rsidRDefault="009868D3">
      <w:pPr>
        <w:spacing w:line="360" w:lineRule="auto"/>
        <w:rPr>
          <w:rFonts w:ascii="宋体" w:hAnsi="宋体"/>
          <w:szCs w:val="21"/>
        </w:rPr>
      </w:pPr>
      <w:r>
        <w:rPr>
          <w:rFonts w:ascii="宋体" w:hAnsi="宋体"/>
          <w:szCs w:val="21"/>
        </w:rPr>
        <w:t>第四十一条  委托人未按合同条款第三十二条、第三十三条、第三十四条约定支付监理服务酬金，除按专用合同条款约定向监理人支付逾期付款违约金外，还应继续履行合同约定的支付义务。</w:t>
      </w:r>
    </w:p>
    <w:p w:rsidR="00C326D2" w:rsidRDefault="009868D3">
      <w:pPr>
        <w:spacing w:line="360" w:lineRule="auto"/>
        <w:rPr>
          <w:rFonts w:ascii="宋体" w:hAnsi="宋体"/>
          <w:szCs w:val="21"/>
        </w:rPr>
      </w:pPr>
      <w:r>
        <w:rPr>
          <w:rFonts w:ascii="宋体" w:hAnsi="宋体"/>
          <w:szCs w:val="21"/>
        </w:rPr>
        <w:t>第四十二条  监理人未履行合同条款第二十一条、第二十三条、第二十四条、第二十五条、第二十七条、第二十八条、第十九条、第十三条、第三十一条约定的义务和责任，除按专用合同条款约定向委托人支付违约金外，还应继续履行合同约定的义务和责任。</w:t>
      </w:r>
    </w:p>
    <w:p w:rsidR="00C326D2" w:rsidRDefault="00C326D2">
      <w:pPr>
        <w:spacing w:line="360" w:lineRule="auto"/>
        <w:jc w:val="center"/>
        <w:rPr>
          <w:rFonts w:ascii="宋体" w:hAnsi="宋体"/>
          <w:b/>
          <w:szCs w:val="21"/>
        </w:rPr>
      </w:pPr>
    </w:p>
    <w:p w:rsidR="00C326D2" w:rsidRDefault="009868D3">
      <w:pPr>
        <w:spacing w:line="360" w:lineRule="auto"/>
        <w:jc w:val="center"/>
        <w:rPr>
          <w:rFonts w:ascii="宋体" w:hAnsi="宋体"/>
          <w:b/>
          <w:szCs w:val="21"/>
        </w:rPr>
      </w:pPr>
      <w:r>
        <w:rPr>
          <w:rFonts w:ascii="宋体" w:hAnsi="宋体"/>
          <w:b/>
          <w:szCs w:val="21"/>
        </w:rPr>
        <w:t>争议的解决</w:t>
      </w:r>
    </w:p>
    <w:p w:rsidR="00C326D2" w:rsidRDefault="009868D3">
      <w:pPr>
        <w:spacing w:line="360" w:lineRule="auto"/>
        <w:rPr>
          <w:rFonts w:ascii="宋体" w:hAnsi="宋体"/>
          <w:szCs w:val="21"/>
        </w:rPr>
      </w:pPr>
      <w:r>
        <w:rPr>
          <w:rFonts w:ascii="宋体" w:hAnsi="宋体"/>
          <w:szCs w:val="21"/>
        </w:rPr>
        <w:t>第四十三条  本合同发生争议，由当事人双方协商解决；也可由工程项目主管部门或合同争议调解机构调解；协商或调解未果时，当事人双方同意由仲裁机构会仲裁；当事人双方未在本合同中约定仲裁机构，事后未达成书面仲裁协议的，可向人民法院起诉。</w:t>
      </w:r>
    </w:p>
    <w:p w:rsidR="00C326D2" w:rsidRDefault="009868D3">
      <w:pPr>
        <w:spacing w:line="360" w:lineRule="auto"/>
        <w:rPr>
          <w:rFonts w:ascii="宋体" w:hAnsi="宋体"/>
          <w:szCs w:val="21"/>
        </w:rPr>
      </w:pPr>
      <w:r>
        <w:rPr>
          <w:rFonts w:ascii="宋体" w:hAnsi="宋体"/>
          <w:szCs w:val="21"/>
        </w:rPr>
        <w:lastRenderedPageBreak/>
        <w:t>第四十四条  在争议的协商、调解、仲裁或起诉的过程中，双方仍应继续履行监理合同约定的各自的责任和义务，保证工程建设的正常进行。</w:t>
      </w:r>
    </w:p>
    <w:p w:rsidR="00C326D2" w:rsidRDefault="00C326D2">
      <w:pPr>
        <w:spacing w:line="360" w:lineRule="auto"/>
        <w:jc w:val="center"/>
        <w:rPr>
          <w:rFonts w:ascii="宋体" w:hAnsi="宋体"/>
          <w:b/>
          <w:szCs w:val="21"/>
        </w:rPr>
      </w:pPr>
    </w:p>
    <w:p w:rsidR="00C326D2" w:rsidRDefault="009868D3">
      <w:pPr>
        <w:spacing w:line="360" w:lineRule="auto"/>
        <w:jc w:val="center"/>
        <w:rPr>
          <w:rFonts w:ascii="宋体" w:hAnsi="宋体"/>
          <w:b/>
          <w:szCs w:val="21"/>
        </w:rPr>
      </w:pPr>
      <w:r>
        <w:rPr>
          <w:rFonts w:ascii="宋体" w:hAnsi="宋体"/>
          <w:b/>
          <w:szCs w:val="21"/>
        </w:rPr>
        <w:t>其他</w:t>
      </w:r>
    </w:p>
    <w:p w:rsidR="00C326D2" w:rsidRDefault="009868D3">
      <w:pPr>
        <w:spacing w:line="360" w:lineRule="auto"/>
        <w:rPr>
          <w:rFonts w:ascii="宋体" w:hAnsi="宋体"/>
          <w:szCs w:val="21"/>
        </w:rPr>
      </w:pPr>
      <w:r>
        <w:rPr>
          <w:rFonts w:ascii="宋体" w:hAnsi="宋体"/>
          <w:szCs w:val="21"/>
        </w:rPr>
        <w:t>第四十五条  委托人因监理人在监理过程中提出并贯彻落实的合理化建议，使委托人发挥或得到了直接的经济效益，委托人可以给予监理人奖励，奖励办法在专用合同条款中约定。</w:t>
      </w:r>
    </w:p>
    <w:p w:rsidR="00C326D2" w:rsidRDefault="00C326D2">
      <w:pPr>
        <w:spacing w:line="360" w:lineRule="auto"/>
        <w:rPr>
          <w:rFonts w:ascii="宋体" w:hAnsi="宋体"/>
          <w:szCs w:val="21"/>
        </w:rPr>
      </w:pPr>
      <w:bookmarkStart w:id="31" w:name="_Toc153697444"/>
      <w:bookmarkStart w:id="32" w:name="_Toc165440468"/>
    </w:p>
    <w:p w:rsidR="00C326D2" w:rsidRDefault="009868D3">
      <w:pPr>
        <w:spacing w:line="360" w:lineRule="auto"/>
        <w:jc w:val="center"/>
        <w:rPr>
          <w:rFonts w:ascii="宋体" w:hAnsi="宋体"/>
          <w:b/>
          <w:szCs w:val="21"/>
        </w:rPr>
      </w:pPr>
      <w:r>
        <w:rPr>
          <w:rFonts w:ascii="宋体" w:hAnsi="宋体"/>
          <w:b/>
          <w:szCs w:val="21"/>
        </w:rPr>
        <w:t>第二部分</w:t>
      </w:r>
      <w:r>
        <w:rPr>
          <w:rFonts w:ascii="宋体" w:hAnsi="宋体" w:hint="eastAsia"/>
          <w:b/>
          <w:szCs w:val="21"/>
        </w:rPr>
        <w:t xml:space="preserve"> </w:t>
      </w:r>
      <w:r>
        <w:rPr>
          <w:rFonts w:ascii="宋体" w:hAnsi="宋体"/>
          <w:b/>
          <w:szCs w:val="21"/>
        </w:rPr>
        <w:t>专用合同条款</w:t>
      </w:r>
      <w:bookmarkEnd w:id="31"/>
      <w:bookmarkEnd w:id="32"/>
    </w:p>
    <w:p w:rsidR="00C326D2" w:rsidRDefault="00C326D2">
      <w:pPr>
        <w:spacing w:line="360" w:lineRule="auto"/>
        <w:ind w:firstLineChars="200" w:firstLine="420"/>
        <w:rPr>
          <w:rFonts w:ascii="宋体" w:hAnsi="宋体"/>
          <w:szCs w:val="21"/>
        </w:rPr>
      </w:pPr>
    </w:p>
    <w:p w:rsidR="00C326D2" w:rsidRDefault="009868D3">
      <w:pPr>
        <w:spacing w:line="360" w:lineRule="auto"/>
        <w:ind w:firstLineChars="200" w:firstLine="420"/>
        <w:rPr>
          <w:rFonts w:ascii="宋体" w:hAnsi="宋体"/>
          <w:szCs w:val="21"/>
        </w:rPr>
      </w:pPr>
      <w:r>
        <w:rPr>
          <w:rFonts w:ascii="宋体" w:hAnsi="宋体"/>
          <w:szCs w:val="21"/>
        </w:rPr>
        <w:t>本合同条款是对监理合同通用条款中相关条款的明确补充、修改或增加。当专用条款与通用条款发生抵触时，以专用条款为准。在专用条款中未申明某通用条款修改或以其他条款相应替代时，则该条款继续有效。</w:t>
      </w:r>
    </w:p>
    <w:p w:rsidR="00C326D2" w:rsidRDefault="009868D3">
      <w:pPr>
        <w:spacing w:line="360" w:lineRule="auto"/>
        <w:jc w:val="center"/>
        <w:rPr>
          <w:rFonts w:ascii="宋体" w:hAnsi="宋体"/>
          <w:b/>
          <w:szCs w:val="21"/>
        </w:rPr>
      </w:pPr>
      <w:r>
        <w:rPr>
          <w:rFonts w:ascii="宋体" w:hAnsi="宋体"/>
          <w:b/>
          <w:szCs w:val="21"/>
        </w:rPr>
        <w:t>监 理 依 据</w:t>
      </w:r>
    </w:p>
    <w:p w:rsidR="00C326D2" w:rsidRDefault="009868D3">
      <w:pPr>
        <w:spacing w:line="360" w:lineRule="auto"/>
        <w:rPr>
          <w:rFonts w:ascii="宋体" w:hAnsi="宋体"/>
          <w:szCs w:val="21"/>
        </w:rPr>
      </w:pPr>
      <w:r>
        <w:rPr>
          <w:rFonts w:ascii="宋体" w:hAnsi="宋体"/>
          <w:szCs w:val="21"/>
        </w:rPr>
        <w:t>第三条</w:t>
      </w:r>
      <w:r>
        <w:rPr>
          <w:rFonts w:ascii="宋体" w:hAnsi="宋体" w:hint="eastAsia"/>
          <w:szCs w:val="21"/>
        </w:rPr>
        <w:t xml:space="preserve"> </w:t>
      </w:r>
      <w:r>
        <w:rPr>
          <w:rFonts w:ascii="宋体" w:hAnsi="宋体" w:cs="宋体" w:hint="eastAsia"/>
          <w:szCs w:val="21"/>
        </w:rPr>
        <w:t>本合同的监理依据是国家的法律、行政法规和部门规章以及地方法规、规章，包括（但不限于）：</w:t>
      </w:r>
      <w:r>
        <w:rPr>
          <w:rFonts w:ascii="宋体" w:hAnsi="宋体"/>
          <w:szCs w:val="21"/>
        </w:rPr>
        <w:t xml:space="preserve"> </w:t>
      </w:r>
    </w:p>
    <w:p w:rsidR="00C326D2" w:rsidRDefault="009868D3">
      <w:pPr>
        <w:spacing w:line="360" w:lineRule="auto"/>
        <w:ind w:firstLineChars="50" w:firstLine="105"/>
        <w:rPr>
          <w:rFonts w:ascii="宋体" w:hAnsi="宋体" w:cs="Tahoma"/>
          <w:color w:val="000000"/>
          <w:szCs w:val="21"/>
        </w:rPr>
      </w:pPr>
      <w:r>
        <w:rPr>
          <w:rFonts w:ascii="宋体" w:hAnsi="宋体" w:cs="Tahoma"/>
          <w:color w:val="000000"/>
          <w:szCs w:val="21"/>
        </w:rPr>
        <w:t>（1）《中华人民共和国合同法》；</w:t>
      </w:r>
    </w:p>
    <w:p w:rsidR="00C326D2" w:rsidRDefault="009868D3">
      <w:pPr>
        <w:spacing w:line="360" w:lineRule="auto"/>
        <w:ind w:firstLineChars="50" w:firstLine="105"/>
        <w:rPr>
          <w:rFonts w:ascii="宋体" w:hAnsi="宋体" w:cs="Tahoma"/>
          <w:color w:val="000000"/>
          <w:szCs w:val="21"/>
        </w:rPr>
      </w:pPr>
      <w:r>
        <w:rPr>
          <w:rFonts w:ascii="宋体" w:hAnsi="宋体" w:cs="Tahoma"/>
          <w:color w:val="000000"/>
          <w:szCs w:val="21"/>
        </w:rPr>
        <w:t>（2）《建设工程质量管理条例》（国务院令第279号）；</w:t>
      </w:r>
    </w:p>
    <w:p w:rsidR="00C326D2" w:rsidRDefault="009868D3">
      <w:pPr>
        <w:spacing w:line="360" w:lineRule="auto"/>
        <w:ind w:firstLineChars="50" w:firstLine="105"/>
        <w:rPr>
          <w:rFonts w:ascii="宋体" w:hAnsi="宋体" w:cs="Tahoma"/>
          <w:color w:val="000000"/>
          <w:szCs w:val="21"/>
        </w:rPr>
      </w:pPr>
      <w:r>
        <w:rPr>
          <w:rFonts w:ascii="宋体" w:hAnsi="宋体" w:cs="Tahoma" w:hint="eastAsia"/>
          <w:color w:val="000000"/>
          <w:szCs w:val="21"/>
        </w:rPr>
        <w:t>（3）《</w:t>
      </w:r>
      <w:r>
        <w:rPr>
          <w:rFonts w:ascii="宋体" w:hAnsi="宋体" w:cs="宋体" w:hint="eastAsia"/>
          <w:color w:val="000000"/>
          <w:szCs w:val="21"/>
        </w:rPr>
        <w:t>水利工程建设监理规定</w:t>
      </w:r>
      <w:r>
        <w:rPr>
          <w:rFonts w:ascii="宋体" w:hAnsi="宋体" w:cs="Tahoma" w:hint="eastAsia"/>
          <w:color w:val="000000"/>
          <w:szCs w:val="21"/>
        </w:rPr>
        <w:t>》（水利部令第28号）</w:t>
      </w:r>
    </w:p>
    <w:p w:rsidR="00C326D2" w:rsidRDefault="009868D3">
      <w:pPr>
        <w:spacing w:line="360" w:lineRule="auto"/>
        <w:ind w:firstLineChars="50" w:firstLine="105"/>
        <w:rPr>
          <w:rFonts w:ascii="宋体" w:hAnsi="宋体" w:cs="Tahoma"/>
          <w:color w:val="000000"/>
          <w:szCs w:val="21"/>
        </w:rPr>
      </w:pPr>
      <w:r>
        <w:rPr>
          <w:rFonts w:ascii="宋体" w:hAnsi="宋体" w:cs="Tahoma"/>
          <w:color w:val="000000"/>
          <w:szCs w:val="21"/>
        </w:rPr>
        <w:t>（4）《水利工程建设项目施工监理规范》（SL288</w:t>
      </w:r>
      <w:r>
        <w:rPr>
          <w:rFonts w:ascii="宋体" w:hAnsi="宋体" w:cs="Tahoma" w:hint="eastAsia"/>
          <w:color w:val="000000"/>
          <w:szCs w:val="21"/>
        </w:rPr>
        <w:t>-</w:t>
      </w:r>
      <w:r>
        <w:rPr>
          <w:rFonts w:ascii="宋体" w:hAnsi="宋体" w:cs="Tahoma"/>
          <w:color w:val="000000"/>
          <w:szCs w:val="21"/>
        </w:rPr>
        <w:t>20</w:t>
      </w:r>
      <w:r>
        <w:rPr>
          <w:rFonts w:ascii="宋体" w:hAnsi="宋体" w:cs="Tahoma" w:hint="eastAsia"/>
          <w:color w:val="000000"/>
          <w:szCs w:val="21"/>
        </w:rPr>
        <w:t>14</w:t>
      </w:r>
      <w:r>
        <w:rPr>
          <w:rFonts w:ascii="宋体" w:hAnsi="宋体" w:cs="Tahoma"/>
          <w:color w:val="000000"/>
          <w:szCs w:val="21"/>
        </w:rPr>
        <w:t>）；</w:t>
      </w:r>
    </w:p>
    <w:p w:rsidR="00C326D2" w:rsidRDefault="009868D3">
      <w:pPr>
        <w:spacing w:line="360" w:lineRule="auto"/>
        <w:ind w:firstLineChars="50" w:firstLine="105"/>
        <w:rPr>
          <w:rFonts w:ascii="宋体" w:hAnsi="宋体" w:cs="Tahoma"/>
          <w:color w:val="000000"/>
          <w:szCs w:val="21"/>
        </w:rPr>
      </w:pPr>
      <w:r>
        <w:rPr>
          <w:rFonts w:ascii="宋体" w:hAnsi="宋体" w:cs="Tahoma"/>
          <w:color w:val="000000"/>
          <w:szCs w:val="21"/>
        </w:rPr>
        <w:t>（5）国家、部颁的有关工程施工、检验、验收的规范、规程和标准；</w:t>
      </w:r>
    </w:p>
    <w:p w:rsidR="00C326D2" w:rsidRDefault="009868D3">
      <w:pPr>
        <w:spacing w:line="360" w:lineRule="auto"/>
        <w:ind w:firstLineChars="50" w:firstLine="105"/>
        <w:rPr>
          <w:rFonts w:ascii="宋体" w:hAnsi="宋体" w:cs="Tahoma"/>
          <w:color w:val="000000"/>
          <w:szCs w:val="21"/>
        </w:rPr>
      </w:pPr>
      <w:r>
        <w:rPr>
          <w:rFonts w:ascii="宋体" w:hAnsi="宋体" w:cs="Tahoma"/>
          <w:color w:val="000000"/>
          <w:szCs w:val="21"/>
        </w:rPr>
        <w:t>（6）经批准的本工程有关建设文件、设计文件；</w:t>
      </w:r>
    </w:p>
    <w:p w:rsidR="00C326D2" w:rsidRDefault="009868D3">
      <w:pPr>
        <w:spacing w:line="360" w:lineRule="auto"/>
        <w:ind w:firstLineChars="50" w:firstLine="105"/>
        <w:rPr>
          <w:rFonts w:ascii="宋体" w:hAnsi="宋体" w:cs="Tahoma"/>
          <w:color w:val="000000"/>
          <w:szCs w:val="21"/>
        </w:rPr>
      </w:pPr>
      <w:r>
        <w:rPr>
          <w:rFonts w:ascii="宋体" w:hAnsi="宋体" w:cs="Tahoma"/>
          <w:color w:val="000000"/>
          <w:szCs w:val="21"/>
        </w:rPr>
        <w:t>（7）发包人与承包人签订的工程建设合同；</w:t>
      </w:r>
    </w:p>
    <w:p w:rsidR="00C326D2" w:rsidRDefault="009868D3">
      <w:pPr>
        <w:spacing w:line="360" w:lineRule="auto"/>
        <w:ind w:firstLineChars="50" w:firstLine="105"/>
        <w:rPr>
          <w:rFonts w:ascii="宋体" w:hAnsi="宋体" w:cs="Tahoma"/>
          <w:color w:val="000000"/>
          <w:szCs w:val="21"/>
        </w:rPr>
      </w:pPr>
      <w:r>
        <w:rPr>
          <w:rFonts w:ascii="宋体" w:hAnsi="宋体" w:cs="Tahoma"/>
          <w:color w:val="000000"/>
          <w:szCs w:val="21"/>
        </w:rPr>
        <w:t>（8）本合同。</w:t>
      </w:r>
    </w:p>
    <w:p w:rsidR="00C326D2" w:rsidRDefault="009868D3">
      <w:pPr>
        <w:spacing w:line="360" w:lineRule="auto"/>
        <w:jc w:val="center"/>
        <w:rPr>
          <w:rFonts w:ascii="宋体" w:hAnsi="宋体"/>
          <w:b/>
          <w:szCs w:val="21"/>
        </w:rPr>
      </w:pPr>
      <w:r>
        <w:rPr>
          <w:rFonts w:ascii="宋体" w:hAnsi="宋体"/>
          <w:b/>
          <w:szCs w:val="21"/>
        </w:rPr>
        <w:t>通知和联系</w:t>
      </w:r>
    </w:p>
    <w:p w:rsidR="00C326D2" w:rsidRDefault="009868D3">
      <w:pPr>
        <w:spacing w:line="360" w:lineRule="auto"/>
        <w:rPr>
          <w:rFonts w:ascii="宋体" w:hAnsi="宋体"/>
          <w:szCs w:val="21"/>
        </w:rPr>
      </w:pPr>
      <w:r>
        <w:rPr>
          <w:rFonts w:ascii="宋体" w:hAnsi="宋体"/>
          <w:szCs w:val="21"/>
        </w:rPr>
        <w:t>第四条 双方联系代表：签定合同时，双方确定。</w:t>
      </w:r>
    </w:p>
    <w:p w:rsidR="00C326D2" w:rsidRDefault="009868D3">
      <w:pPr>
        <w:spacing w:line="360" w:lineRule="auto"/>
        <w:jc w:val="center"/>
        <w:rPr>
          <w:rFonts w:ascii="宋体" w:hAnsi="宋体"/>
          <w:b/>
          <w:szCs w:val="21"/>
        </w:rPr>
      </w:pPr>
      <w:r>
        <w:rPr>
          <w:rFonts w:ascii="宋体" w:hAnsi="宋体"/>
          <w:b/>
          <w:szCs w:val="21"/>
        </w:rPr>
        <w:t>委托人的权利</w:t>
      </w:r>
    </w:p>
    <w:p w:rsidR="00C326D2" w:rsidRDefault="009868D3">
      <w:pPr>
        <w:spacing w:line="360" w:lineRule="auto"/>
        <w:rPr>
          <w:rFonts w:ascii="宋体" w:hAnsi="宋体"/>
          <w:szCs w:val="21"/>
        </w:rPr>
      </w:pPr>
      <w:r>
        <w:rPr>
          <w:rFonts w:ascii="宋体" w:hAnsi="宋体"/>
          <w:szCs w:val="21"/>
        </w:rPr>
        <w:t>第七条 五、当监理人发生下列违约情形时，委托人有权解除合同：</w:t>
      </w:r>
    </w:p>
    <w:p w:rsidR="00C326D2" w:rsidRDefault="009868D3">
      <w:pPr>
        <w:tabs>
          <w:tab w:val="left" w:pos="1275"/>
        </w:tabs>
        <w:spacing w:line="360" w:lineRule="auto"/>
        <w:ind w:firstLineChars="400" w:firstLine="840"/>
        <w:rPr>
          <w:rFonts w:ascii="宋体" w:hAnsi="宋体" w:cs="Tahoma"/>
          <w:szCs w:val="21"/>
        </w:rPr>
      </w:pPr>
      <w:r>
        <w:rPr>
          <w:rFonts w:ascii="宋体" w:hAnsi="宋体" w:cs="Tahoma"/>
          <w:szCs w:val="21"/>
        </w:rPr>
        <w:t>1、</w:t>
      </w:r>
      <w:r>
        <w:rPr>
          <w:rFonts w:ascii="宋体" w:hAnsi="宋体" w:cs="Tahoma" w:hint="eastAsia"/>
          <w:szCs w:val="21"/>
          <w:u w:val="single"/>
        </w:rPr>
        <w:t xml:space="preserve"> </w:t>
      </w:r>
      <w:r>
        <w:rPr>
          <w:rFonts w:ascii="宋体" w:hAnsi="宋体" w:cs="Tahoma"/>
          <w:szCs w:val="21"/>
          <w:u w:val="single"/>
        </w:rPr>
        <w:t>聘用无相应监理资格的人员从事监理工作</w:t>
      </w:r>
      <w:r>
        <w:rPr>
          <w:rFonts w:ascii="宋体" w:hAnsi="宋体" w:cs="Tahoma" w:hint="eastAsia"/>
          <w:szCs w:val="21"/>
          <w:u w:val="single"/>
        </w:rPr>
        <w:t xml:space="preserve"> </w:t>
      </w:r>
      <w:r>
        <w:rPr>
          <w:rFonts w:ascii="宋体" w:hAnsi="宋体" w:cs="Tahoma"/>
          <w:szCs w:val="21"/>
        </w:rPr>
        <w:t>；</w:t>
      </w:r>
    </w:p>
    <w:p w:rsidR="00C326D2" w:rsidRDefault="009868D3">
      <w:pPr>
        <w:tabs>
          <w:tab w:val="left" w:pos="1275"/>
        </w:tabs>
        <w:spacing w:line="360" w:lineRule="auto"/>
        <w:ind w:firstLineChars="400" w:firstLine="840"/>
        <w:rPr>
          <w:rFonts w:ascii="宋体" w:hAnsi="宋体" w:cs="Tahoma"/>
          <w:szCs w:val="21"/>
        </w:rPr>
      </w:pPr>
      <w:r>
        <w:rPr>
          <w:rFonts w:ascii="宋体" w:hAnsi="宋体" w:cs="Tahoma"/>
          <w:szCs w:val="21"/>
        </w:rPr>
        <w:t>2、</w:t>
      </w:r>
      <w:r>
        <w:rPr>
          <w:rFonts w:ascii="宋体" w:hAnsi="宋体" w:cs="Tahoma" w:hint="eastAsia"/>
          <w:szCs w:val="21"/>
          <w:u w:val="single"/>
        </w:rPr>
        <w:t xml:space="preserve"> </w:t>
      </w:r>
      <w:r>
        <w:rPr>
          <w:rFonts w:ascii="宋体" w:hAnsi="宋体" w:cs="Tahoma"/>
          <w:szCs w:val="21"/>
          <w:u w:val="single"/>
        </w:rPr>
        <w:t>隐瞒有关情况、拒绝提供材料或者提供虚假材料</w:t>
      </w:r>
      <w:r>
        <w:rPr>
          <w:rFonts w:ascii="宋体" w:hAnsi="宋体" w:cs="Tahoma" w:hint="eastAsia"/>
          <w:szCs w:val="21"/>
          <w:u w:val="single"/>
        </w:rPr>
        <w:t xml:space="preserve"> </w:t>
      </w:r>
      <w:r>
        <w:rPr>
          <w:rFonts w:ascii="宋体" w:hAnsi="宋体" w:cs="Tahoma"/>
          <w:szCs w:val="21"/>
        </w:rPr>
        <w:t>；</w:t>
      </w:r>
    </w:p>
    <w:p w:rsidR="00C326D2" w:rsidRDefault="009868D3">
      <w:pPr>
        <w:tabs>
          <w:tab w:val="left" w:pos="1275"/>
        </w:tabs>
        <w:spacing w:line="360" w:lineRule="auto"/>
        <w:ind w:firstLineChars="400" w:firstLine="840"/>
        <w:rPr>
          <w:rFonts w:ascii="宋体" w:hAnsi="宋体" w:cs="Tahoma"/>
          <w:szCs w:val="21"/>
        </w:rPr>
      </w:pPr>
      <w:r>
        <w:rPr>
          <w:rFonts w:ascii="宋体" w:hAnsi="宋体" w:cs="Tahoma"/>
          <w:szCs w:val="21"/>
        </w:rPr>
        <w:t>3、</w:t>
      </w:r>
      <w:r>
        <w:rPr>
          <w:rFonts w:ascii="宋体" w:hAnsi="宋体" w:cs="Tahoma" w:hint="eastAsia"/>
          <w:szCs w:val="21"/>
          <w:u w:val="single"/>
        </w:rPr>
        <w:t xml:space="preserve"> </w:t>
      </w:r>
      <w:r>
        <w:rPr>
          <w:rFonts w:ascii="宋体" w:hAnsi="宋体" w:cs="Tahoma"/>
          <w:szCs w:val="21"/>
          <w:u w:val="single"/>
        </w:rPr>
        <w:t>与施工单位串通、弄虚作假、降低工程质量</w:t>
      </w:r>
      <w:r>
        <w:rPr>
          <w:rFonts w:ascii="宋体" w:hAnsi="宋体" w:cs="Tahoma" w:hint="eastAsia"/>
          <w:szCs w:val="21"/>
          <w:u w:val="single"/>
        </w:rPr>
        <w:t xml:space="preserve"> </w:t>
      </w:r>
      <w:r>
        <w:rPr>
          <w:rFonts w:ascii="宋体" w:hAnsi="宋体" w:cs="Tahoma"/>
          <w:szCs w:val="21"/>
        </w:rPr>
        <w:t>；</w:t>
      </w:r>
    </w:p>
    <w:p w:rsidR="00C326D2" w:rsidRDefault="009868D3">
      <w:pPr>
        <w:spacing w:line="360" w:lineRule="auto"/>
        <w:ind w:firstLineChars="400" w:firstLine="840"/>
        <w:rPr>
          <w:rFonts w:ascii="宋体" w:hAnsi="宋体" w:cs="Tahoma"/>
          <w:szCs w:val="21"/>
        </w:rPr>
      </w:pPr>
      <w:r>
        <w:rPr>
          <w:rFonts w:ascii="宋体" w:hAnsi="宋体" w:cs="Tahoma" w:hint="eastAsia"/>
          <w:szCs w:val="21"/>
        </w:rPr>
        <w:t>4</w:t>
      </w:r>
      <w:r>
        <w:rPr>
          <w:rFonts w:ascii="宋体" w:hAnsi="宋体" w:cs="Tahoma"/>
          <w:szCs w:val="21"/>
        </w:rPr>
        <w:t>、</w:t>
      </w:r>
      <w:r>
        <w:rPr>
          <w:rFonts w:ascii="宋体" w:hAnsi="宋体" w:cs="Tahoma"/>
          <w:szCs w:val="21"/>
          <w:u w:val="single"/>
        </w:rPr>
        <w:t xml:space="preserve"> </w:t>
      </w:r>
      <w:r>
        <w:rPr>
          <w:rFonts w:ascii="宋体" w:hAnsi="宋体" w:cs="Tahoma" w:hint="eastAsia"/>
          <w:szCs w:val="21"/>
          <w:u w:val="single"/>
        </w:rPr>
        <w:t>合同规定的其他</w:t>
      </w:r>
      <w:r>
        <w:rPr>
          <w:rFonts w:ascii="宋体" w:hAnsi="宋体"/>
          <w:szCs w:val="21"/>
          <w:u w:val="single"/>
        </w:rPr>
        <w:t>委托人有权解除合同的情形</w:t>
      </w:r>
      <w:r>
        <w:rPr>
          <w:rFonts w:ascii="宋体" w:hAnsi="宋体" w:hint="eastAsia"/>
          <w:szCs w:val="21"/>
          <w:u w:val="single"/>
        </w:rPr>
        <w:t xml:space="preserve"> </w:t>
      </w:r>
      <w:r>
        <w:rPr>
          <w:rFonts w:ascii="宋体" w:hAnsi="宋体" w:cs="Tahoma" w:hint="eastAsia"/>
          <w:szCs w:val="21"/>
        </w:rPr>
        <w:t>；</w:t>
      </w:r>
    </w:p>
    <w:p w:rsidR="00C326D2" w:rsidRDefault="009868D3">
      <w:pPr>
        <w:spacing w:line="360" w:lineRule="auto"/>
        <w:ind w:firstLineChars="400" w:firstLine="840"/>
        <w:rPr>
          <w:rFonts w:ascii="宋体" w:hAnsi="宋体" w:cs="Tahoma"/>
          <w:szCs w:val="21"/>
        </w:rPr>
      </w:pPr>
      <w:r>
        <w:rPr>
          <w:rFonts w:ascii="宋体" w:hAnsi="宋体" w:cs="Tahoma" w:hint="eastAsia"/>
          <w:szCs w:val="21"/>
        </w:rPr>
        <w:t>······</w:t>
      </w:r>
    </w:p>
    <w:p w:rsidR="00C326D2" w:rsidRDefault="00C326D2">
      <w:pPr>
        <w:spacing w:line="360" w:lineRule="auto"/>
        <w:jc w:val="center"/>
        <w:rPr>
          <w:rFonts w:ascii="宋体" w:hAnsi="宋体"/>
          <w:b/>
          <w:szCs w:val="21"/>
        </w:rPr>
      </w:pPr>
    </w:p>
    <w:p w:rsidR="00C326D2" w:rsidRDefault="009868D3">
      <w:pPr>
        <w:spacing w:line="360" w:lineRule="auto"/>
        <w:jc w:val="center"/>
        <w:rPr>
          <w:rFonts w:ascii="宋体" w:hAnsi="宋体"/>
          <w:b/>
          <w:szCs w:val="21"/>
        </w:rPr>
      </w:pPr>
      <w:r>
        <w:rPr>
          <w:rFonts w:ascii="宋体" w:hAnsi="宋体"/>
          <w:b/>
          <w:szCs w:val="21"/>
        </w:rPr>
        <w:t>监理人的权利</w:t>
      </w:r>
    </w:p>
    <w:p w:rsidR="00C326D2" w:rsidRDefault="009868D3">
      <w:pPr>
        <w:spacing w:line="360" w:lineRule="auto"/>
        <w:rPr>
          <w:rFonts w:ascii="宋体" w:hAnsi="宋体"/>
          <w:szCs w:val="21"/>
        </w:rPr>
      </w:pPr>
      <w:r>
        <w:rPr>
          <w:rFonts w:ascii="宋体" w:hAnsi="宋体" w:hint="eastAsia"/>
          <w:szCs w:val="21"/>
        </w:rPr>
        <w:lastRenderedPageBreak/>
        <w:t>第八条 五、监理人</w:t>
      </w:r>
      <w:r>
        <w:rPr>
          <w:rFonts w:ascii="宋体" w:hAnsi="宋体"/>
          <w:szCs w:val="21"/>
        </w:rPr>
        <w:t>签发进场通知、复工通知；审核和签发工程量、付款凭证；</w:t>
      </w:r>
      <w:r>
        <w:rPr>
          <w:rFonts w:ascii="宋体" w:hAnsi="宋体" w:hint="eastAsia"/>
          <w:szCs w:val="21"/>
        </w:rPr>
        <w:t>必须得到委托人的批准。</w:t>
      </w:r>
    </w:p>
    <w:p w:rsidR="00C326D2" w:rsidRDefault="009868D3">
      <w:pPr>
        <w:spacing w:line="360" w:lineRule="auto"/>
        <w:ind w:firstLineChars="350" w:firstLine="735"/>
        <w:rPr>
          <w:rFonts w:ascii="宋体" w:hAnsi="宋体"/>
          <w:szCs w:val="21"/>
        </w:rPr>
      </w:pPr>
      <w:r>
        <w:rPr>
          <w:rFonts w:ascii="宋体" w:hAnsi="宋体"/>
          <w:szCs w:val="21"/>
        </w:rPr>
        <w:t>八、当委托人发生下列违约情形时，监理人有权解除合同：</w:t>
      </w:r>
    </w:p>
    <w:p w:rsidR="00C326D2" w:rsidRDefault="009868D3">
      <w:pPr>
        <w:spacing w:line="360" w:lineRule="auto"/>
        <w:ind w:firstLineChars="400" w:firstLine="840"/>
        <w:rPr>
          <w:rFonts w:ascii="宋体" w:hAnsi="宋体" w:cs="Tahoma"/>
          <w:szCs w:val="21"/>
        </w:rPr>
      </w:pPr>
      <w:r>
        <w:rPr>
          <w:rFonts w:ascii="宋体" w:hAnsi="宋体" w:cs="Tahoma"/>
          <w:szCs w:val="21"/>
        </w:rPr>
        <w:t>1、</w:t>
      </w:r>
      <w:r>
        <w:rPr>
          <w:rFonts w:ascii="宋体" w:hAnsi="宋体" w:cs="Tahoma" w:hint="eastAsia"/>
          <w:szCs w:val="21"/>
          <w:u w:val="single"/>
        </w:rPr>
        <w:t xml:space="preserve"> </w:t>
      </w:r>
      <w:r>
        <w:rPr>
          <w:rFonts w:ascii="宋体" w:hAnsi="宋体" w:cs="Tahoma"/>
          <w:szCs w:val="21"/>
          <w:u w:val="single"/>
        </w:rPr>
        <w:t>隐瞒工程有关质量问题、</w:t>
      </w:r>
      <w:r>
        <w:rPr>
          <w:rFonts w:ascii="宋体" w:hAnsi="宋体" w:cs="Tahoma" w:hint="eastAsia"/>
          <w:szCs w:val="21"/>
          <w:u w:val="single"/>
        </w:rPr>
        <w:t>要求</w:t>
      </w:r>
      <w:r>
        <w:rPr>
          <w:rFonts w:ascii="宋体" w:hAnsi="宋体" w:cs="Tahoma"/>
          <w:szCs w:val="21"/>
          <w:u w:val="single"/>
        </w:rPr>
        <w:t>监理人提供虚假材料</w:t>
      </w:r>
      <w:r>
        <w:rPr>
          <w:rFonts w:ascii="宋体" w:hAnsi="宋体" w:cs="Tahoma"/>
          <w:szCs w:val="21"/>
        </w:rPr>
        <w:t>；</w:t>
      </w:r>
    </w:p>
    <w:p w:rsidR="00C326D2" w:rsidRDefault="009868D3">
      <w:pPr>
        <w:spacing w:line="360" w:lineRule="auto"/>
        <w:ind w:firstLineChars="400" w:firstLine="840"/>
        <w:rPr>
          <w:rFonts w:ascii="宋体" w:hAnsi="宋体" w:cs="Tahoma"/>
          <w:szCs w:val="21"/>
        </w:rPr>
      </w:pPr>
      <w:r>
        <w:rPr>
          <w:rFonts w:ascii="宋体" w:hAnsi="宋体" w:cs="Tahoma"/>
          <w:szCs w:val="21"/>
        </w:rPr>
        <w:t>2、</w:t>
      </w:r>
      <w:r>
        <w:rPr>
          <w:rFonts w:ascii="宋体" w:hAnsi="宋体" w:cs="Tahoma" w:hint="eastAsia"/>
          <w:szCs w:val="21"/>
          <w:u w:val="single"/>
        </w:rPr>
        <w:t xml:space="preserve"> </w:t>
      </w:r>
      <w:r>
        <w:rPr>
          <w:rFonts w:ascii="宋体" w:hAnsi="宋体" w:cs="Tahoma"/>
          <w:szCs w:val="21"/>
          <w:u w:val="single"/>
        </w:rPr>
        <w:t>与施工单位串通、弄虚作假</w:t>
      </w:r>
      <w:r>
        <w:rPr>
          <w:rFonts w:ascii="宋体" w:hAnsi="宋体" w:cs="Tahoma" w:hint="eastAsia"/>
          <w:szCs w:val="21"/>
          <w:u w:val="single"/>
        </w:rPr>
        <w:t>，要求</w:t>
      </w:r>
      <w:r>
        <w:rPr>
          <w:rFonts w:ascii="宋体" w:hAnsi="宋体" w:cs="Tahoma"/>
          <w:szCs w:val="21"/>
          <w:u w:val="single"/>
        </w:rPr>
        <w:t>降低工程质量</w:t>
      </w:r>
      <w:r>
        <w:rPr>
          <w:rFonts w:ascii="宋体" w:hAnsi="宋体" w:cs="Tahoma" w:hint="eastAsia"/>
          <w:szCs w:val="21"/>
          <w:u w:val="single"/>
        </w:rPr>
        <w:t xml:space="preserve"> </w:t>
      </w:r>
      <w:r>
        <w:rPr>
          <w:rFonts w:ascii="宋体" w:hAnsi="宋体" w:cs="Tahoma" w:hint="eastAsia"/>
          <w:szCs w:val="21"/>
        </w:rPr>
        <w:t>；</w:t>
      </w:r>
    </w:p>
    <w:p w:rsidR="00C326D2" w:rsidRDefault="009868D3">
      <w:pPr>
        <w:spacing w:line="360" w:lineRule="auto"/>
        <w:ind w:firstLineChars="400" w:firstLine="840"/>
        <w:rPr>
          <w:rFonts w:ascii="宋体" w:hAnsi="宋体" w:cs="Tahoma"/>
          <w:szCs w:val="21"/>
        </w:rPr>
      </w:pPr>
      <w:r>
        <w:rPr>
          <w:rFonts w:ascii="宋体" w:hAnsi="宋体" w:cs="Tahoma" w:hint="eastAsia"/>
          <w:szCs w:val="21"/>
        </w:rPr>
        <w:t>3、</w:t>
      </w:r>
      <w:r>
        <w:rPr>
          <w:rFonts w:ascii="宋体" w:hAnsi="宋体" w:cs="Tahoma" w:hint="eastAsia"/>
          <w:szCs w:val="21"/>
          <w:u w:val="single"/>
        </w:rPr>
        <w:t xml:space="preserve"> 要求</w:t>
      </w:r>
      <w:r>
        <w:rPr>
          <w:rFonts w:ascii="宋体" w:hAnsi="宋体" w:cs="Tahoma"/>
          <w:szCs w:val="21"/>
          <w:u w:val="single"/>
        </w:rPr>
        <w:t>监理人从事与工程监理无关的工作</w:t>
      </w:r>
      <w:r>
        <w:rPr>
          <w:rFonts w:ascii="宋体" w:hAnsi="宋体" w:cs="Tahoma" w:hint="eastAsia"/>
          <w:szCs w:val="21"/>
          <w:u w:val="single"/>
        </w:rPr>
        <w:t xml:space="preserve"> </w:t>
      </w:r>
      <w:r>
        <w:rPr>
          <w:rFonts w:ascii="宋体" w:hAnsi="宋体" w:cs="Tahoma"/>
          <w:szCs w:val="21"/>
        </w:rPr>
        <w:t>；</w:t>
      </w:r>
    </w:p>
    <w:p w:rsidR="00C326D2" w:rsidRDefault="009868D3">
      <w:pPr>
        <w:spacing w:line="360" w:lineRule="auto"/>
        <w:ind w:firstLineChars="400" w:firstLine="840"/>
        <w:rPr>
          <w:rFonts w:ascii="宋体" w:hAnsi="宋体" w:cs="Tahoma"/>
          <w:szCs w:val="21"/>
        </w:rPr>
      </w:pPr>
      <w:r>
        <w:rPr>
          <w:rFonts w:ascii="宋体" w:hAnsi="宋体" w:cs="Tahoma" w:hint="eastAsia"/>
          <w:szCs w:val="21"/>
        </w:rPr>
        <w:t>4</w:t>
      </w:r>
      <w:r>
        <w:rPr>
          <w:rFonts w:ascii="宋体" w:hAnsi="宋体" w:cs="Tahoma"/>
          <w:szCs w:val="21"/>
        </w:rPr>
        <w:t>、</w:t>
      </w:r>
      <w:r>
        <w:rPr>
          <w:rFonts w:ascii="宋体" w:hAnsi="宋体" w:cs="Tahoma"/>
          <w:szCs w:val="21"/>
          <w:u w:val="single"/>
        </w:rPr>
        <w:t xml:space="preserve"> </w:t>
      </w:r>
      <w:r>
        <w:rPr>
          <w:rFonts w:ascii="宋体" w:hAnsi="宋体" w:cs="Tahoma" w:hint="eastAsia"/>
          <w:szCs w:val="21"/>
          <w:u w:val="single"/>
        </w:rPr>
        <w:t>合同规定的其他</w:t>
      </w:r>
      <w:r>
        <w:rPr>
          <w:rFonts w:ascii="宋体" w:hAnsi="宋体" w:hint="eastAsia"/>
          <w:szCs w:val="21"/>
          <w:u w:val="single"/>
        </w:rPr>
        <w:t>监理</w:t>
      </w:r>
      <w:r>
        <w:rPr>
          <w:rFonts w:ascii="宋体" w:hAnsi="宋体"/>
          <w:szCs w:val="21"/>
          <w:u w:val="single"/>
        </w:rPr>
        <w:t>人有权解除合同的情形</w:t>
      </w:r>
      <w:r>
        <w:rPr>
          <w:rFonts w:ascii="宋体" w:hAnsi="宋体" w:hint="eastAsia"/>
          <w:szCs w:val="21"/>
          <w:u w:val="single"/>
        </w:rPr>
        <w:t xml:space="preserve"> </w:t>
      </w:r>
      <w:r>
        <w:rPr>
          <w:rFonts w:ascii="宋体" w:hAnsi="宋体" w:cs="Tahoma" w:hint="eastAsia"/>
          <w:szCs w:val="21"/>
        </w:rPr>
        <w:t>；</w:t>
      </w:r>
    </w:p>
    <w:p w:rsidR="00C326D2" w:rsidRDefault="009868D3">
      <w:pPr>
        <w:spacing w:line="360" w:lineRule="auto"/>
        <w:ind w:firstLineChars="400" w:firstLine="840"/>
        <w:rPr>
          <w:rFonts w:ascii="宋体" w:hAnsi="宋体" w:cs="Tahoma"/>
          <w:szCs w:val="21"/>
        </w:rPr>
      </w:pPr>
      <w:r>
        <w:rPr>
          <w:rFonts w:ascii="宋体" w:hAnsi="宋体" w:cs="Tahoma" w:hint="eastAsia"/>
          <w:szCs w:val="21"/>
        </w:rPr>
        <w:t>······</w:t>
      </w:r>
    </w:p>
    <w:p w:rsidR="00C326D2" w:rsidRDefault="009868D3">
      <w:pPr>
        <w:spacing w:line="360" w:lineRule="auto"/>
        <w:rPr>
          <w:rFonts w:ascii="宋体" w:hAnsi="宋体"/>
          <w:szCs w:val="21"/>
        </w:rPr>
      </w:pPr>
      <w:r>
        <w:rPr>
          <w:rFonts w:ascii="宋体" w:hAnsi="宋体" w:hint="eastAsia"/>
          <w:szCs w:val="21"/>
        </w:rPr>
        <w:t>第</w:t>
      </w:r>
      <w:r>
        <w:rPr>
          <w:rFonts w:ascii="宋体" w:hAnsi="宋体"/>
          <w:szCs w:val="21"/>
        </w:rPr>
        <w:t>九</w:t>
      </w:r>
      <w:r>
        <w:rPr>
          <w:rFonts w:ascii="宋体" w:hAnsi="宋体" w:hint="eastAsia"/>
          <w:szCs w:val="21"/>
        </w:rPr>
        <w:t>条</w:t>
      </w:r>
      <w:r>
        <w:rPr>
          <w:rFonts w:ascii="宋体" w:hAnsi="宋体"/>
          <w:szCs w:val="21"/>
        </w:rPr>
        <w:t>委托人赋予监理人的其他权利：</w:t>
      </w:r>
    </w:p>
    <w:p w:rsidR="00C326D2" w:rsidRDefault="009868D3">
      <w:pPr>
        <w:spacing w:line="360" w:lineRule="auto"/>
        <w:ind w:firstLineChars="150" w:firstLine="315"/>
        <w:rPr>
          <w:rFonts w:ascii="宋体" w:hAnsi="宋体"/>
          <w:szCs w:val="21"/>
        </w:rPr>
      </w:pPr>
      <w:r>
        <w:rPr>
          <w:rFonts w:ascii="宋体" w:hAnsi="宋体" w:cs="Tahoma"/>
          <w:szCs w:val="21"/>
        </w:rPr>
        <w:t>1、签</w:t>
      </w:r>
      <w:r>
        <w:rPr>
          <w:rFonts w:ascii="宋体" w:hAnsi="宋体"/>
          <w:szCs w:val="21"/>
        </w:rPr>
        <w:t>发工程移交证书（若不授予则删除此款；若授予应约定监理人的具体权限）；</w:t>
      </w:r>
    </w:p>
    <w:p w:rsidR="00C326D2" w:rsidRDefault="009868D3">
      <w:pPr>
        <w:spacing w:line="360" w:lineRule="auto"/>
        <w:ind w:firstLineChars="150" w:firstLine="315"/>
        <w:rPr>
          <w:rFonts w:ascii="宋体" w:hAnsi="宋体"/>
          <w:szCs w:val="21"/>
        </w:rPr>
      </w:pPr>
      <w:r>
        <w:rPr>
          <w:rFonts w:ascii="宋体" w:hAnsi="宋体" w:cs="Tahoma"/>
          <w:szCs w:val="21"/>
        </w:rPr>
        <w:t>2、签</w:t>
      </w:r>
      <w:r>
        <w:rPr>
          <w:rFonts w:ascii="宋体" w:hAnsi="宋体"/>
          <w:szCs w:val="21"/>
        </w:rPr>
        <w:t>发保修责任终止证书（若不授予则删除此款；若授予应约定监理人的具体权限）。</w:t>
      </w:r>
    </w:p>
    <w:p w:rsidR="00C326D2" w:rsidRDefault="009868D3">
      <w:pPr>
        <w:spacing w:line="360" w:lineRule="auto"/>
        <w:jc w:val="center"/>
        <w:rPr>
          <w:rFonts w:ascii="宋体" w:hAnsi="宋体"/>
          <w:b/>
          <w:szCs w:val="21"/>
        </w:rPr>
      </w:pPr>
      <w:r>
        <w:rPr>
          <w:rFonts w:ascii="宋体" w:hAnsi="宋体"/>
          <w:b/>
          <w:szCs w:val="21"/>
        </w:rPr>
        <w:t>委托人的义务</w:t>
      </w:r>
    </w:p>
    <w:p w:rsidR="00C326D2" w:rsidRDefault="009868D3">
      <w:pPr>
        <w:spacing w:line="360" w:lineRule="auto"/>
        <w:rPr>
          <w:rFonts w:ascii="宋体" w:hAnsi="宋体"/>
          <w:szCs w:val="21"/>
        </w:rPr>
      </w:pPr>
      <w:r>
        <w:rPr>
          <w:rFonts w:ascii="宋体" w:hAnsi="宋体"/>
          <w:szCs w:val="21"/>
        </w:rPr>
        <w:t>第十条 委托人向监理机构免费提供的资料为：委托人应按监理机构提交并经委托人确认的工程建设资料提供计划向监理机构提供资料。工程建设资料提供计划的内容应包括资料名称、份数、提供时间、收回时间、保存和保密要求等。</w:t>
      </w:r>
    </w:p>
    <w:p w:rsidR="00C326D2" w:rsidRDefault="009868D3">
      <w:pPr>
        <w:spacing w:line="360" w:lineRule="auto"/>
        <w:rPr>
          <w:rFonts w:ascii="宋体" w:hAnsi="宋体"/>
          <w:szCs w:val="21"/>
        </w:rPr>
      </w:pPr>
      <w:r>
        <w:rPr>
          <w:rFonts w:ascii="宋体" w:hAnsi="宋体"/>
          <w:szCs w:val="21"/>
        </w:rPr>
        <w:t>对保密的文件资料，监理机构应按保密法有关规定保存、使用和销毁。</w:t>
      </w:r>
    </w:p>
    <w:p w:rsidR="00C326D2" w:rsidRDefault="009868D3">
      <w:pPr>
        <w:spacing w:line="360" w:lineRule="auto"/>
        <w:rPr>
          <w:rFonts w:ascii="宋体" w:hAnsi="宋体"/>
          <w:szCs w:val="21"/>
        </w:rPr>
      </w:pPr>
      <w:r>
        <w:rPr>
          <w:rFonts w:ascii="宋体" w:hAnsi="宋体"/>
          <w:szCs w:val="21"/>
        </w:rPr>
        <w:t>第十一条 委托人对监理人或监理机构书面提交并要求做出决定的事宜做出书面决定，并送达监理人或监理机构的时限</w:t>
      </w:r>
      <w:r>
        <w:rPr>
          <w:rFonts w:ascii="宋体" w:hAnsi="宋体" w:hint="eastAsia"/>
          <w:szCs w:val="21"/>
        </w:rPr>
        <w:t>：</w:t>
      </w:r>
      <w:r>
        <w:rPr>
          <w:rFonts w:ascii="宋体" w:hAnsi="宋体" w:cs="Tahoma"/>
          <w:szCs w:val="21"/>
        </w:rPr>
        <w:t>一般文件</w:t>
      </w:r>
      <w:r>
        <w:rPr>
          <w:rFonts w:ascii="宋体" w:hAnsi="宋体" w:cs="Tahoma"/>
          <w:szCs w:val="21"/>
          <w:u w:val="single"/>
        </w:rPr>
        <w:t>7</w:t>
      </w:r>
      <w:r>
        <w:rPr>
          <w:rFonts w:ascii="宋体" w:hAnsi="宋体" w:cs="Tahoma"/>
          <w:szCs w:val="21"/>
        </w:rPr>
        <w:t>天；紧急事项</w:t>
      </w:r>
      <w:r>
        <w:rPr>
          <w:rFonts w:ascii="宋体" w:hAnsi="宋体" w:cs="Tahoma"/>
          <w:szCs w:val="21"/>
          <w:u w:val="single"/>
        </w:rPr>
        <w:t>2</w:t>
      </w:r>
      <w:r>
        <w:rPr>
          <w:rFonts w:ascii="宋体" w:hAnsi="宋体" w:cs="Tahoma"/>
          <w:szCs w:val="21"/>
        </w:rPr>
        <w:t>天；变更文件</w:t>
      </w:r>
      <w:r>
        <w:rPr>
          <w:rFonts w:ascii="宋体" w:hAnsi="宋体" w:cs="Tahoma"/>
          <w:szCs w:val="21"/>
          <w:u w:val="single"/>
        </w:rPr>
        <w:t>5</w:t>
      </w:r>
      <w:r>
        <w:rPr>
          <w:rFonts w:ascii="宋体" w:hAnsi="宋体" w:cs="Tahoma"/>
          <w:szCs w:val="21"/>
        </w:rPr>
        <w:t>天。</w:t>
      </w:r>
    </w:p>
    <w:p w:rsidR="00C326D2" w:rsidRDefault="009868D3">
      <w:pPr>
        <w:spacing w:line="360" w:lineRule="auto"/>
        <w:rPr>
          <w:rFonts w:ascii="宋体" w:hAnsi="宋体"/>
          <w:szCs w:val="21"/>
        </w:rPr>
      </w:pPr>
      <w:r>
        <w:rPr>
          <w:rFonts w:ascii="宋体" w:hAnsi="宋体"/>
          <w:szCs w:val="21"/>
        </w:rPr>
        <w:t>第十三条 改为：委托人</w:t>
      </w:r>
      <w:r>
        <w:rPr>
          <w:rFonts w:ascii="宋体" w:hAnsi="宋体" w:hint="eastAsia"/>
          <w:szCs w:val="21"/>
        </w:rPr>
        <w:t>不提供生活设施，</w:t>
      </w:r>
      <w:r>
        <w:rPr>
          <w:rFonts w:ascii="宋体" w:hAnsi="宋体"/>
          <w:szCs w:val="21"/>
        </w:rPr>
        <w:t>只为监理机构提供工作、生活条件</w:t>
      </w:r>
      <w:r>
        <w:rPr>
          <w:rFonts w:ascii="宋体" w:hAnsi="宋体" w:hint="eastAsia"/>
          <w:szCs w:val="21"/>
        </w:rPr>
        <w:t>上</w:t>
      </w:r>
      <w:r>
        <w:rPr>
          <w:rFonts w:ascii="宋体" w:hAnsi="宋体"/>
          <w:szCs w:val="21"/>
        </w:rPr>
        <w:t>的便利，</w:t>
      </w:r>
      <w:r>
        <w:rPr>
          <w:rFonts w:ascii="宋体" w:hAnsi="宋体" w:hint="eastAsia"/>
          <w:szCs w:val="21"/>
        </w:rPr>
        <w:t>因此而</w:t>
      </w:r>
      <w:r>
        <w:rPr>
          <w:rFonts w:ascii="宋体" w:hAnsi="宋体"/>
          <w:szCs w:val="21"/>
        </w:rPr>
        <w:t>发生</w:t>
      </w:r>
      <w:r>
        <w:rPr>
          <w:rFonts w:ascii="宋体" w:hAnsi="宋体" w:hint="eastAsia"/>
          <w:szCs w:val="21"/>
        </w:rPr>
        <w:t>的</w:t>
      </w:r>
      <w:r>
        <w:rPr>
          <w:rFonts w:ascii="宋体" w:hAnsi="宋体"/>
          <w:szCs w:val="21"/>
        </w:rPr>
        <w:t>费用</w:t>
      </w:r>
      <w:r>
        <w:rPr>
          <w:rFonts w:ascii="宋体" w:hAnsi="宋体" w:hint="eastAsia"/>
          <w:szCs w:val="21"/>
        </w:rPr>
        <w:t>由监理人在投标报价中自行考虑，委托人不再另行</w:t>
      </w:r>
      <w:r>
        <w:rPr>
          <w:rFonts w:ascii="宋体" w:hAnsi="宋体"/>
          <w:szCs w:val="21"/>
        </w:rPr>
        <w:t>承担任何费用。</w:t>
      </w:r>
      <w:r>
        <w:rPr>
          <w:rFonts w:ascii="宋体" w:hAnsi="宋体" w:hint="eastAsia"/>
          <w:szCs w:val="21"/>
        </w:rPr>
        <w:t>。</w:t>
      </w:r>
    </w:p>
    <w:p w:rsidR="00C326D2" w:rsidRDefault="009868D3">
      <w:pPr>
        <w:spacing w:line="360" w:lineRule="auto"/>
        <w:rPr>
          <w:rFonts w:ascii="宋体" w:hAnsi="宋体"/>
          <w:szCs w:val="21"/>
        </w:rPr>
      </w:pPr>
      <w:r>
        <w:rPr>
          <w:rFonts w:ascii="宋体" w:hAnsi="宋体"/>
          <w:szCs w:val="21"/>
        </w:rPr>
        <w:t>第十七条 改为：监理人员投保人身意外伤害险和第三者责任险，由监理人自己投保，其投保费用由监理人自行决定是否计入报价中。</w:t>
      </w:r>
    </w:p>
    <w:p w:rsidR="00C326D2" w:rsidRDefault="009868D3">
      <w:pPr>
        <w:spacing w:line="360" w:lineRule="auto"/>
        <w:jc w:val="center"/>
        <w:rPr>
          <w:rFonts w:ascii="宋体" w:hAnsi="宋体"/>
          <w:b/>
          <w:szCs w:val="21"/>
        </w:rPr>
      </w:pPr>
      <w:r>
        <w:rPr>
          <w:rFonts w:ascii="宋体" w:hAnsi="宋体"/>
          <w:b/>
          <w:szCs w:val="21"/>
        </w:rPr>
        <w:t>监理人的义务</w:t>
      </w:r>
    </w:p>
    <w:p w:rsidR="00C326D2" w:rsidRDefault="009868D3" w:rsidP="00F0668C">
      <w:pPr>
        <w:spacing w:line="360" w:lineRule="auto"/>
        <w:ind w:leftChars="-28" w:left="-6" w:hangingChars="25" w:hanging="53"/>
        <w:rPr>
          <w:rFonts w:ascii="宋体" w:hAnsi="宋体" w:cs="Tahoma"/>
          <w:b/>
          <w:szCs w:val="21"/>
        </w:rPr>
      </w:pPr>
      <w:r>
        <w:rPr>
          <w:rFonts w:ascii="宋体" w:hAnsi="宋体"/>
          <w:szCs w:val="21"/>
        </w:rPr>
        <w:t xml:space="preserve"> </w:t>
      </w:r>
      <w:r>
        <w:rPr>
          <w:rFonts w:ascii="宋体" w:hAnsi="宋体" w:cs="Tahoma"/>
          <w:szCs w:val="21"/>
        </w:rPr>
        <w:t>第二十条  监理服务内容：（参照附件，由双方协商确定）。</w:t>
      </w:r>
    </w:p>
    <w:p w:rsidR="00C326D2" w:rsidRDefault="009868D3">
      <w:pPr>
        <w:spacing w:line="360" w:lineRule="auto"/>
        <w:rPr>
          <w:rFonts w:ascii="宋体" w:hAnsi="宋体" w:cs="Tahoma"/>
          <w:szCs w:val="21"/>
        </w:rPr>
      </w:pPr>
      <w:r>
        <w:rPr>
          <w:rFonts w:ascii="宋体" w:hAnsi="宋体" w:cs="Tahoma"/>
          <w:szCs w:val="21"/>
        </w:rPr>
        <w:t>第二十一条 监理人应在本合同生效后7天内，监理投标文件所指派总监理工程师、主要监理人员和监理机构必须进点开展工作。</w:t>
      </w:r>
    </w:p>
    <w:p w:rsidR="00C326D2" w:rsidRDefault="009868D3">
      <w:pPr>
        <w:spacing w:line="360" w:lineRule="auto"/>
        <w:ind w:firstLineChars="200" w:firstLine="420"/>
        <w:rPr>
          <w:rFonts w:ascii="宋体" w:hAnsi="宋体" w:cs="Tahoma"/>
          <w:szCs w:val="21"/>
        </w:rPr>
      </w:pPr>
      <w:r>
        <w:rPr>
          <w:rFonts w:ascii="宋体" w:hAnsi="宋体" w:cs="Tahoma"/>
          <w:szCs w:val="21"/>
        </w:rPr>
        <w:t>监理人在招标文件中详细说明总监理工程师及其他监理人员的情况，并在监理合同生效后的10天内，向发包人提交监理规划和分项监理实施细则。</w:t>
      </w:r>
    </w:p>
    <w:p w:rsidR="00C326D2" w:rsidRDefault="009868D3">
      <w:pPr>
        <w:spacing w:line="360" w:lineRule="auto"/>
        <w:ind w:firstLineChars="200" w:firstLine="420"/>
        <w:rPr>
          <w:rFonts w:ascii="宋体" w:hAnsi="宋体" w:cs="Tahoma"/>
          <w:color w:val="000000"/>
          <w:szCs w:val="21"/>
        </w:rPr>
      </w:pPr>
      <w:r>
        <w:rPr>
          <w:rFonts w:ascii="宋体" w:hAnsi="宋体" w:cs="Tahoma"/>
          <w:color w:val="000000"/>
          <w:szCs w:val="21"/>
        </w:rPr>
        <w:t>本条补充以下内容：</w:t>
      </w:r>
    </w:p>
    <w:p w:rsidR="00C326D2" w:rsidRDefault="009868D3">
      <w:pPr>
        <w:spacing w:line="360" w:lineRule="auto"/>
        <w:ind w:firstLineChars="200" w:firstLine="420"/>
        <w:rPr>
          <w:rFonts w:ascii="宋体" w:hAnsi="宋体" w:cs="Tahoma"/>
          <w:color w:val="000000"/>
          <w:szCs w:val="21"/>
        </w:rPr>
      </w:pPr>
      <w:r>
        <w:rPr>
          <w:rFonts w:ascii="宋体" w:hAnsi="宋体" w:cs="Tahoma"/>
          <w:color w:val="000000"/>
          <w:szCs w:val="21"/>
        </w:rPr>
        <w:t xml:space="preserve"> 一、进场监理人员的素质、数量、专业配置、执业资格及层次结构等必须与投标文件中人力资源配置相吻合，满足工程进展和开展监理工作的需要，并向委托人提交投标文件中承诺的监理人员的有效资格证正本至工程完工，监理人员高级、中级职称比例配置</w:t>
      </w:r>
      <w:r>
        <w:rPr>
          <w:rFonts w:ascii="宋体" w:hAnsi="宋体" w:cs="Tahoma" w:hint="eastAsia"/>
          <w:color w:val="000000"/>
          <w:szCs w:val="21"/>
        </w:rPr>
        <w:t>应合理</w:t>
      </w:r>
      <w:r>
        <w:rPr>
          <w:rFonts w:ascii="宋体" w:hAnsi="宋体" w:cs="Tahoma"/>
          <w:color w:val="000000"/>
          <w:szCs w:val="21"/>
        </w:rPr>
        <w:t>。</w:t>
      </w:r>
    </w:p>
    <w:p w:rsidR="00C326D2" w:rsidRDefault="009868D3">
      <w:pPr>
        <w:spacing w:line="360" w:lineRule="auto"/>
        <w:ind w:firstLineChars="200" w:firstLine="420"/>
        <w:rPr>
          <w:rFonts w:ascii="宋体" w:hAnsi="宋体" w:cs="Tahoma"/>
          <w:szCs w:val="21"/>
        </w:rPr>
      </w:pPr>
      <w:r>
        <w:rPr>
          <w:rFonts w:ascii="宋体" w:hAnsi="宋体" w:cs="Tahoma"/>
          <w:szCs w:val="21"/>
        </w:rPr>
        <w:t>二、监理人应根据工程进度的安排，于开工（</w:t>
      </w:r>
      <w:r>
        <w:rPr>
          <w:rFonts w:ascii="宋体" w:hAnsi="宋体" w:cs="Tahoma"/>
          <w:szCs w:val="21"/>
          <w:u w:val="single"/>
        </w:rPr>
        <w:t xml:space="preserve">  </w:t>
      </w:r>
      <w:r>
        <w:rPr>
          <w:rFonts w:ascii="宋体" w:hAnsi="宋体" w:cs="Tahoma"/>
          <w:szCs w:val="21"/>
        </w:rPr>
        <w:t>月</w:t>
      </w:r>
      <w:r>
        <w:rPr>
          <w:rFonts w:ascii="宋体" w:hAnsi="宋体" w:cs="Tahoma"/>
          <w:szCs w:val="21"/>
          <w:u w:val="single"/>
        </w:rPr>
        <w:t xml:space="preserve">  </w:t>
      </w:r>
      <w:r>
        <w:rPr>
          <w:rFonts w:ascii="宋体" w:hAnsi="宋体" w:cs="Tahoma"/>
          <w:szCs w:val="21"/>
        </w:rPr>
        <w:t>日前）向委托人报送当年监理人员进场计划，于每季度末向委托人报送下季度人员进场计划，进场计划应附人员简历。人员进场必须经</w:t>
      </w:r>
      <w:r>
        <w:rPr>
          <w:rFonts w:ascii="宋体" w:hAnsi="宋体" w:cs="Tahoma"/>
          <w:szCs w:val="21"/>
        </w:rPr>
        <w:lastRenderedPageBreak/>
        <w:t>委托人同意。监理人应按委托人同意的计划选派监理人员进场。</w:t>
      </w:r>
    </w:p>
    <w:p w:rsidR="00C326D2" w:rsidRDefault="009868D3">
      <w:pPr>
        <w:spacing w:line="360" w:lineRule="auto"/>
        <w:ind w:firstLineChars="200" w:firstLine="420"/>
        <w:rPr>
          <w:rFonts w:ascii="宋体" w:hAnsi="宋体" w:cs="Tahoma"/>
          <w:szCs w:val="21"/>
        </w:rPr>
      </w:pPr>
      <w:r>
        <w:rPr>
          <w:rFonts w:ascii="宋体" w:hAnsi="宋体" w:cs="Tahoma"/>
          <w:szCs w:val="21"/>
        </w:rPr>
        <w:t>三、监理机构进场后应在工程建设合同签订后</w:t>
      </w:r>
      <w:r>
        <w:rPr>
          <w:rFonts w:ascii="宋体" w:hAnsi="宋体" w:cs="Tahoma" w:hint="eastAsia"/>
          <w:szCs w:val="21"/>
        </w:rPr>
        <w:t>7</w:t>
      </w:r>
      <w:r>
        <w:rPr>
          <w:rFonts w:ascii="宋体" w:hAnsi="宋体" w:cs="Tahoma"/>
          <w:szCs w:val="21"/>
        </w:rPr>
        <w:t>天内将其授予现场主要监理人员的职责与权限书面通知委托人及被监理方。在监理过程中，主要监理人员被授予的权限需要变更时，应提前5个工作日书面通知委托人。</w:t>
      </w:r>
    </w:p>
    <w:p w:rsidR="00C326D2" w:rsidRDefault="009868D3">
      <w:pPr>
        <w:spacing w:line="360" w:lineRule="auto"/>
        <w:ind w:firstLineChars="200" w:firstLine="420"/>
        <w:rPr>
          <w:rFonts w:ascii="宋体" w:hAnsi="宋体" w:cs="Tahoma"/>
          <w:szCs w:val="21"/>
        </w:rPr>
      </w:pPr>
      <w:r>
        <w:rPr>
          <w:rFonts w:ascii="宋体" w:hAnsi="宋体" w:cs="Tahoma"/>
          <w:szCs w:val="21"/>
        </w:rPr>
        <w:t>四、监理人应根据本工程监理工作的需要配置与其监理工作相适应并满足监理工作需要的办公电设备、检测设备，交通工具等设备设施的具体要求和数量：</w:t>
      </w:r>
    </w:p>
    <w:p w:rsidR="00C326D2" w:rsidRDefault="009868D3">
      <w:pPr>
        <w:spacing w:line="360" w:lineRule="auto"/>
        <w:ind w:firstLineChars="150" w:firstLine="315"/>
        <w:rPr>
          <w:rFonts w:ascii="宋体" w:hAnsi="宋体" w:cs="Tahoma"/>
          <w:color w:val="000000"/>
          <w:szCs w:val="21"/>
        </w:rPr>
      </w:pPr>
      <w:r>
        <w:rPr>
          <w:rFonts w:ascii="宋体" w:hAnsi="宋体" w:cs="Tahoma"/>
          <w:szCs w:val="21"/>
        </w:rPr>
        <w:t>1、监理机构办公设备：</w:t>
      </w:r>
      <w:r>
        <w:rPr>
          <w:rFonts w:ascii="宋体" w:hAnsi="宋体" w:hint="eastAsia"/>
          <w:szCs w:val="21"/>
        </w:rPr>
        <w:t>不限于下列设施、设备：①办公场所及办公设施（根据投入监理人员配备）；②电脑、打印机、传真机（按需配备）、③电话或对讲机等应能满足监理</w:t>
      </w:r>
      <w:r>
        <w:rPr>
          <w:rFonts w:ascii="宋体" w:hAnsi="宋体" w:hint="eastAsia"/>
          <w:color w:val="000000"/>
          <w:szCs w:val="21"/>
        </w:rPr>
        <w:t>工作需要的通讯工具；</w:t>
      </w:r>
      <w:r>
        <w:rPr>
          <w:rFonts w:ascii="宋体" w:hAnsi="宋体" w:hint="eastAsia"/>
          <w:color w:val="000000"/>
          <w:kern w:val="0"/>
          <w:szCs w:val="21"/>
        </w:rPr>
        <w:t>④</w:t>
      </w:r>
      <w:r>
        <w:rPr>
          <w:rFonts w:ascii="宋体" w:hAnsi="宋体"/>
          <w:color w:val="000000"/>
          <w:kern w:val="0"/>
          <w:szCs w:val="21"/>
        </w:rPr>
        <w:t>照相</w:t>
      </w:r>
      <w:r>
        <w:rPr>
          <w:rFonts w:ascii="宋体" w:hAnsi="宋体" w:hint="eastAsia"/>
          <w:color w:val="000000"/>
          <w:kern w:val="0"/>
          <w:szCs w:val="21"/>
        </w:rPr>
        <w:t>或</w:t>
      </w:r>
      <w:r>
        <w:rPr>
          <w:rFonts w:ascii="宋体" w:hAnsi="宋体"/>
          <w:color w:val="000000"/>
          <w:kern w:val="0"/>
          <w:szCs w:val="21"/>
        </w:rPr>
        <w:t>录相设备</w:t>
      </w:r>
      <w:r>
        <w:rPr>
          <w:rFonts w:ascii="宋体" w:hAnsi="宋体" w:hint="eastAsia"/>
          <w:color w:val="000000"/>
          <w:kern w:val="0"/>
          <w:szCs w:val="21"/>
        </w:rPr>
        <w:t>一套；⑤其他</w:t>
      </w:r>
      <w:r>
        <w:rPr>
          <w:rFonts w:ascii="宋体" w:hAnsi="宋体" w:cs="Tahoma"/>
          <w:color w:val="000000"/>
          <w:kern w:val="0"/>
          <w:szCs w:val="21"/>
        </w:rPr>
        <w:t>。</w:t>
      </w:r>
    </w:p>
    <w:p w:rsidR="00C326D2" w:rsidRDefault="009868D3">
      <w:pPr>
        <w:spacing w:line="360" w:lineRule="auto"/>
        <w:ind w:firstLineChars="150" w:firstLine="315"/>
        <w:rPr>
          <w:rFonts w:ascii="宋体" w:hAnsi="宋体" w:cs="Tahoma"/>
          <w:color w:val="000000"/>
          <w:szCs w:val="21"/>
        </w:rPr>
      </w:pPr>
      <w:r>
        <w:rPr>
          <w:rFonts w:ascii="宋体" w:hAnsi="宋体" w:cs="Tahoma"/>
          <w:color w:val="000000"/>
          <w:szCs w:val="21"/>
        </w:rPr>
        <w:t>2、检测、测量仪器、设备：①测量仪器一套；②水工材料日常检测设备一套（如：温度计、砼成型试模、塌落度桶等）；③土工日常检测设备一套（标准圆孔筛、环刀、天平称等）；</w:t>
      </w:r>
      <w:r>
        <w:rPr>
          <w:rFonts w:ascii="宋体" w:hAnsi="宋体" w:cs="Tahoma"/>
          <w:color w:val="000000"/>
          <w:kern w:val="0"/>
          <w:szCs w:val="21"/>
        </w:rPr>
        <w:t>④其他必须的检验、检测设备等。</w:t>
      </w:r>
    </w:p>
    <w:p w:rsidR="00C326D2" w:rsidRDefault="009868D3">
      <w:pPr>
        <w:spacing w:line="360" w:lineRule="auto"/>
        <w:ind w:firstLineChars="150" w:firstLine="315"/>
        <w:rPr>
          <w:rFonts w:ascii="宋体" w:hAnsi="宋体" w:cs="Tahoma"/>
          <w:szCs w:val="21"/>
        </w:rPr>
      </w:pPr>
      <w:r>
        <w:rPr>
          <w:rFonts w:ascii="宋体" w:hAnsi="宋体" w:cs="Tahoma"/>
          <w:szCs w:val="21"/>
        </w:rPr>
        <w:t>3、交通工具：①场内外交通车辆一辆。</w:t>
      </w:r>
    </w:p>
    <w:p w:rsidR="00C326D2" w:rsidRDefault="009868D3">
      <w:pPr>
        <w:spacing w:line="360" w:lineRule="auto"/>
        <w:ind w:firstLineChars="150" w:firstLine="315"/>
        <w:rPr>
          <w:rFonts w:ascii="宋体" w:hAnsi="宋体" w:cs="Tahoma"/>
          <w:szCs w:val="21"/>
        </w:rPr>
      </w:pPr>
      <w:r>
        <w:rPr>
          <w:rFonts w:ascii="宋体" w:hAnsi="宋体" w:cs="Tahoma"/>
          <w:szCs w:val="21"/>
        </w:rPr>
        <w:t>五、如监理人为其监理机构配置的设备不能满足工程需要时，委托人将视情况代为购置或租赁，费用从监理费中扣回。</w:t>
      </w:r>
    </w:p>
    <w:p w:rsidR="00C326D2" w:rsidRDefault="009868D3">
      <w:pPr>
        <w:spacing w:line="360" w:lineRule="auto"/>
        <w:ind w:firstLineChars="150" w:firstLine="315"/>
        <w:rPr>
          <w:rFonts w:ascii="宋体" w:hAnsi="宋体" w:cs="Tahoma"/>
          <w:szCs w:val="21"/>
        </w:rPr>
      </w:pPr>
      <w:r>
        <w:rPr>
          <w:rFonts w:ascii="宋体" w:hAnsi="宋体" w:cs="Tahoma"/>
          <w:szCs w:val="21"/>
        </w:rPr>
        <w:t>1</w:t>
      </w:r>
      <w:r>
        <w:rPr>
          <w:rFonts w:ascii="宋体" w:hAnsi="宋体" w:cs="Tahoma" w:hint="eastAsia"/>
          <w:szCs w:val="21"/>
        </w:rPr>
        <w:t>、</w:t>
      </w:r>
      <w:r>
        <w:rPr>
          <w:rFonts w:ascii="宋体" w:hAnsi="宋体" w:cs="Tahoma"/>
          <w:szCs w:val="21"/>
        </w:rPr>
        <w:t>监理机构应爱护和妥善保管委托人提供的设施设备和物品，</w:t>
      </w:r>
      <w:r>
        <w:rPr>
          <w:rFonts w:ascii="宋体" w:hAnsi="宋体" w:cs="Tahoma" w:hint="eastAsia"/>
          <w:szCs w:val="21"/>
        </w:rPr>
        <w:t>因</w:t>
      </w:r>
      <w:r>
        <w:rPr>
          <w:rFonts w:ascii="宋体" w:hAnsi="宋体" w:cs="Tahoma"/>
          <w:szCs w:val="21"/>
        </w:rPr>
        <w:t>监理机构使用和保管不当发生重大损坏、损失和重大事故时，监理机构应及时报告委托人。对于损坏的设施设备和物品，监理机构应承担相应的修理、修复费用；对于造成报废或丢失的设施、设备和物品，监理机构应予以赔偿。</w:t>
      </w:r>
    </w:p>
    <w:p w:rsidR="00C326D2" w:rsidRDefault="009868D3">
      <w:pPr>
        <w:spacing w:line="360" w:lineRule="auto"/>
        <w:rPr>
          <w:rFonts w:ascii="宋体" w:hAnsi="宋体" w:cs="Tahoma"/>
          <w:szCs w:val="21"/>
        </w:rPr>
      </w:pPr>
      <w:r>
        <w:rPr>
          <w:rFonts w:ascii="宋体" w:hAnsi="宋体" w:cs="Tahoma"/>
          <w:szCs w:val="21"/>
        </w:rPr>
        <w:t xml:space="preserve">   2</w:t>
      </w:r>
      <w:r>
        <w:rPr>
          <w:rFonts w:ascii="宋体" w:hAnsi="宋体" w:cs="Tahoma" w:hint="eastAsia"/>
          <w:szCs w:val="21"/>
        </w:rPr>
        <w:t>、</w:t>
      </w:r>
      <w:r>
        <w:rPr>
          <w:rFonts w:ascii="宋体" w:hAnsi="宋体" w:cs="Tahoma"/>
          <w:szCs w:val="21"/>
        </w:rPr>
        <w:t>监理机构不得将委托人提供的设备、设施和物品转借、转让或出租给第三方，或用于非本工程项目监理工作需要以外的其它用途。</w:t>
      </w:r>
    </w:p>
    <w:p w:rsidR="00C326D2" w:rsidRDefault="009868D3">
      <w:pPr>
        <w:spacing w:line="360" w:lineRule="auto"/>
        <w:ind w:firstLineChars="150" w:firstLine="315"/>
        <w:rPr>
          <w:rFonts w:ascii="宋体" w:hAnsi="宋体" w:cs="Tahoma"/>
          <w:szCs w:val="21"/>
        </w:rPr>
      </w:pPr>
      <w:r>
        <w:rPr>
          <w:rFonts w:ascii="宋体" w:hAnsi="宋体" w:cs="Tahoma"/>
          <w:szCs w:val="21"/>
        </w:rPr>
        <w:t>3</w:t>
      </w:r>
      <w:r>
        <w:rPr>
          <w:rFonts w:ascii="宋体" w:hAnsi="宋体" w:cs="Tahoma" w:hint="eastAsia"/>
          <w:szCs w:val="21"/>
        </w:rPr>
        <w:t>、</w:t>
      </w:r>
      <w:r>
        <w:rPr>
          <w:rFonts w:ascii="宋体" w:hAnsi="宋体" w:cs="Tahoma"/>
          <w:szCs w:val="21"/>
        </w:rPr>
        <w:t>在监理业务完成或合同终止后14天内，监理机构应将委托人提供的设备、设施和剩余的物品库存清单提交给委托人有关部门，经清点无误且在清单上签字确认后，作为监理人保留金支付和监理退场的条件之一。</w:t>
      </w:r>
    </w:p>
    <w:p w:rsidR="00C326D2" w:rsidRDefault="009868D3">
      <w:pPr>
        <w:spacing w:line="360" w:lineRule="auto"/>
        <w:ind w:firstLineChars="200" w:firstLine="420"/>
        <w:rPr>
          <w:rFonts w:ascii="宋体" w:hAnsi="宋体" w:cs="Tahoma"/>
          <w:szCs w:val="21"/>
        </w:rPr>
      </w:pPr>
      <w:r>
        <w:rPr>
          <w:rFonts w:ascii="宋体" w:hAnsi="宋体" w:cs="Tahoma"/>
          <w:szCs w:val="21"/>
        </w:rPr>
        <w:t>六、进场人员必须相对稳定，主要监理人员包括：总监、副总监和专业监理工程师。</w:t>
      </w:r>
    </w:p>
    <w:p w:rsidR="00C326D2" w:rsidRDefault="009868D3">
      <w:pPr>
        <w:spacing w:line="360" w:lineRule="auto"/>
        <w:ind w:firstLineChars="200" w:firstLine="420"/>
        <w:rPr>
          <w:rFonts w:ascii="宋体" w:hAnsi="宋体" w:cs="Tahoma"/>
          <w:szCs w:val="21"/>
        </w:rPr>
      </w:pPr>
      <w:r>
        <w:rPr>
          <w:rFonts w:ascii="宋体" w:hAnsi="宋体" w:cs="Tahoma"/>
          <w:szCs w:val="21"/>
        </w:rPr>
        <w:t>七、总监理工程师及其他主要监理人员不得随意更换，如确需更换，监理人应提前1个月向发包人提出书面报告，经批准后方可予以调整更换，更换后的监理人员应具备与其前任相当的资质和技能。总监理工程师离开现场必须事先取得发包人同意，并明确临时代替人。合同实施过程中，监理人不得以监理人员进场计划已列入合同为由拒绝委托人根据工程需要提出的有关监理人员进场计划调整的要求。</w:t>
      </w:r>
    </w:p>
    <w:p w:rsidR="00C326D2" w:rsidRDefault="009868D3">
      <w:pPr>
        <w:spacing w:line="360" w:lineRule="auto"/>
        <w:ind w:firstLineChars="200" w:firstLine="420"/>
        <w:rPr>
          <w:rFonts w:ascii="宋体" w:hAnsi="宋体" w:cs="Tahoma"/>
          <w:szCs w:val="21"/>
        </w:rPr>
      </w:pPr>
      <w:r>
        <w:rPr>
          <w:rFonts w:ascii="宋体" w:hAnsi="宋体" w:cs="Tahoma"/>
          <w:szCs w:val="21"/>
        </w:rPr>
        <w:t>八、主要监理人员在工程有效施工期内驻的工程现场累计工作时间：</w:t>
      </w:r>
      <w:r>
        <w:rPr>
          <w:rFonts w:ascii="宋体" w:hAnsi="宋体" w:cs="Tahoma"/>
          <w:color w:val="000000"/>
          <w:szCs w:val="21"/>
        </w:rPr>
        <w:t>总监</w:t>
      </w:r>
      <w:r>
        <w:rPr>
          <w:rFonts w:ascii="宋体" w:hAnsi="宋体" w:cs="Tahoma" w:hint="eastAsia"/>
          <w:color w:val="000000"/>
          <w:szCs w:val="21"/>
        </w:rPr>
        <w:t>和</w:t>
      </w:r>
      <w:r>
        <w:rPr>
          <w:rFonts w:ascii="宋体" w:hAnsi="宋体" w:cs="Tahoma"/>
          <w:color w:val="000000"/>
          <w:szCs w:val="21"/>
        </w:rPr>
        <w:t>副总监</w:t>
      </w:r>
      <w:r>
        <w:rPr>
          <w:rFonts w:ascii="宋体" w:hAnsi="宋体" w:cs="Tahoma" w:hint="eastAsia"/>
          <w:color w:val="000000"/>
          <w:szCs w:val="21"/>
        </w:rPr>
        <w:t>累计</w:t>
      </w:r>
      <w:r>
        <w:rPr>
          <w:rFonts w:ascii="宋体" w:hAnsi="宋体" w:cs="Tahoma"/>
          <w:color w:val="000000"/>
          <w:szCs w:val="21"/>
        </w:rPr>
        <w:t>≥2</w:t>
      </w:r>
      <w:r>
        <w:rPr>
          <w:rFonts w:ascii="宋体" w:hAnsi="宋体" w:cs="Tahoma" w:hint="eastAsia"/>
          <w:color w:val="000000"/>
          <w:szCs w:val="21"/>
        </w:rPr>
        <w:t>2</w:t>
      </w:r>
      <w:r>
        <w:rPr>
          <w:rFonts w:ascii="宋体" w:hAnsi="宋体" w:cs="Tahoma"/>
          <w:color w:val="000000"/>
          <w:szCs w:val="21"/>
        </w:rPr>
        <w:t>天/月；专业监理工程师应满足各施工专业的需要。</w:t>
      </w:r>
    </w:p>
    <w:p w:rsidR="00C326D2" w:rsidRDefault="009868D3">
      <w:pPr>
        <w:spacing w:line="360" w:lineRule="auto"/>
        <w:ind w:firstLineChars="200" w:firstLine="420"/>
        <w:rPr>
          <w:rFonts w:ascii="宋体" w:hAnsi="宋体" w:cs="Tahoma"/>
          <w:color w:val="000000"/>
          <w:szCs w:val="21"/>
        </w:rPr>
      </w:pPr>
      <w:r>
        <w:rPr>
          <w:rFonts w:ascii="宋体" w:hAnsi="宋体" w:cs="Tahoma"/>
          <w:color w:val="000000"/>
          <w:szCs w:val="21"/>
        </w:rPr>
        <w:t>九、在监理合同实施过程中，委托人认为某些监理人员不适应监理工作，监理人应按发包人要求在7天内予以更换。</w:t>
      </w:r>
    </w:p>
    <w:p w:rsidR="00C326D2" w:rsidRDefault="009868D3">
      <w:pPr>
        <w:spacing w:line="360" w:lineRule="auto"/>
        <w:ind w:firstLineChars="200" w:firstLine="420"/>
        <w:rPr>
          <w:rFonts w:ascii="宋体" w:hAnsi="宋体" w:cs="Tahoma"/>
          <w:color w:val="000000"/>
          <w:szCs w:val="21"/>
        </w:rPr>
      </w:pPr>
      <w:r>
        <w:rPr>
          <w:rFonts w:ascii="宋体" w:hAnsi="宋体" w:cs="Tahoma"/>
          <w:color w:val="000000"/>
          <w:szCs w:val="21"/>
        </w:rPr>
        <w:lastRenderedPageBreak/>
        <w:t>十、当监理人因其工作效率低下而未能帮助发包人实现预定的各项工程建设目标和期望时，发包人有权要求监理人增加监理人员。监理人应按委托人要求在7天内落实。此项增加并不导致监理报酬增加。</w:t>
      </w:r>
    </w:p>
    <w:p w:rsidR="00C326D2" w:rsidRDefault="009868D3">
      <w:pPr>
        <w:spacing w:line="360" w:lineRule="auto"/>
        <w:ind w:firstLineChars="200" w:firstLine="420"/>
        <w:rPr>
          <w:rFonts w:ascii="宋体" w:hAnsi="宋体" w:cs="Tahoma"/>
          <w:szCs w:val="21"/>
        </w:rPr>
      </w:pPr>
      <w:r>
        <w:rPr>
          <w:rFonts w:ascii="宋体" w:hAnsi="宋体" w:cs="Tahoma"/>
          <w:szCs w:val="21"/>
        </w:rPr>
        <w:t>第二十七条 本工程须旁站监理的关键部位和工序是：软基及特殊地段的基础处理；中间产品的生产加工、混凝土施工等。</w:t>
      </w:r>
    </w:p>
    <w:p w:rsidR="00C326D2" w:rsidRDefault="009868D3">
      <w:pPr>
        <w:spacing w:line="360" w:lineRule="auto"/>
        <w:ind w:firstLineChars="200" w:firstLine="420"/>
        <w:rPr>
          <w:rFonts w:ascii="宋体" w:hAnsi="宋体" w:cs="Tahoma"/>
          <w:szCs w:val="21"/>
        </w:rPr>
      </w:pPr>
      <w:r>
        <w:rPr>
          <w:rFonts w:ascii="宋体" w:hAnsi="宋体" w:cs="Tahoma"/>
          <w:szCs w:val="21"/>
        </w:rPr>
        <w:t>第三十一条 在本合同终止后30天内，未经委托人同意，不得泄露与本合同业务有关的技术、商务等秘密。</w:t>
      </w:r>
    </w:p>
    <w:p w:rsidR="00C326D2" w:rsidRDefault="009868D3">
      <w:pPr>
        <w:spacing w:line="360" w:lineRule="auto"/>
        <w:ind w:firstLineChars="200" w:firstLine="420"/>
        <w:rPr>
          <w:rFonts w:ascii="宋体" w:hAnsi="宋体" w:cs="Tahoma"/>
          <w:szCs w:val="21"/>
        </w:rPr>
      </w:pPr>
      <w:r>
        <w:rPr>
          <w:rFonts w:ascii="宋体" w:hAnsi="宋体" w:cs="Tahoma"/>
          <w:szCs w:val="21"/>
        </w:rPr>
        <w:t>第十九条 因监理人的过失造成委托人的直接经济损失，监理人应赔偿委托人。赔偿金的计算公式为：赔偿金=直接经济损失×监理酬金（扣除税金等各项应扣费用后）/所监工程投资</w:t>
      </w:r>
      <w:r>
        <w:rPr>
          <w:rFonts w:ascii="宋体" w:hAnsi="宋体" w:cs="Tahoma" w:hint="eastAsia"/>
          <w:szCs w:val="21"/>
        </w:rPr>
        <w:t>。</w:t>
      </w:r>
    </w:p>
    <w:p w:rsidR="00C326D2" w:rsidRDefault="009868D3">
      <w:pPr>
        <w:spacing w:line="360" w:lineRule="auto"/>
        <w:jc w:val="center"/>
        <w:rPr>
          <w:rFonts w:ascii="宋体" w:hAnsi="宋体"/>
          <w:b/>
          <w:szCs w:val="21"/>
        </w:rPr>
      </w:pPr>
      <w:r>
        <w:rPr>
          <w:rFonts w:ascii="宋体" w:hAnsi="宋体"/>
          <w:b/>
          <w:szCs w:val="21"/>
        </w:rPr>
        <w:t>监理服务酬金</w:t>
      </w:r>
    </w:p>
    <w:p w:rsidR="00C326D2" w:rsidRDefault="009868D3">
      <w:pPr>
        <w:spacing w:line="360" w:lineRule="auto"/>
        <w:rPr>
          <w:rFonts w:ascii="宋体" w:hAnsi="宋体"/>
          <w:szCs w:val="21"/>
        </w:rPr>
      </w:pPr>
      <w:r>
        <w:rPr>
          <w:rFonts w:ascii="宋体" w:hAnsi="宋体"/>
          <w:szCs w:val="21"/>
        </w:rPr>
        <w:t>第三十二条 双方同意按如下方法支付监理报酬：</w:t>
      </w:r>
    </w:p>
    <w:p w:rsidR="00C326D2" w:rsidRDefault="009868D3">
      <w:pPr>
        <w:spacing w:line="360" w:lineRule="auto"/>
        <w:ind w:firstLineChars="200" w:firstLine="420"/>
        <w:rPr>
          <w:rFonts w:ascii="宋体" w:hAnsi="宋体"/>
          <w:szCs w:val="21"/>
        </w:rPr>
      </w:pPr>
      <w:r>
        <w:rPr>
          <w:rFonts w:ascii="宋体" w:hAnsi="宋体"/>
          <w:szCs w:val="21"/>
        </w:rPr>
        <w:t>一、监理报酬</w:t>
      </w:r>
      <w:r>
        <w:rPr>
          <w:rFonts w:ascii="宋体" w:hAnsi="宋体" w:hint="eastAsia"/>
          <w:szCs w:val="21"/>
        </w:rPr>
        <w:t>支付</w:t>
      </w:r>
      <w:r>
        <w:rPr>
          <w:rFonts w:ascii="宋体" w:hAnsi="宋体"/>
          <w:szCs w:val="21"/>
        </w:rPr>
        <w:t>计算方法为：</w:t>
      </w:r>
      <w:r>
        <w:rPr>
          <w:rFonts w:ascii="宋体" w:hAnsi="宋体" w:hint="eastAsia"/>
          <w:szCs w:val="21"/>
        </w:rPr>
        <w:t>签定合同时具体商。监理费结算依据实际施工结算（审计完成的）费用，按此费率计算后支付监理费用。</w:t>
      </w:r>
    </w:p>
    <w:p w:rsidR="00C326D2" w:rsidRDefault="00C326D2">
      <w:pPr>
        <w:spacing w:line="360" w:lineRule="auto"/>
        <w:ind w:firstLineChars="200" w:firstLine="420"/>
        <w:rPr>
          <w:rFonts w:ascii="宋体" w:hAnsi="宋体"/>
          <w:szCs w:val="21"/>
        </w:rPr>
      </w:pPr>
    </w:p>
    <w:p w:rsidR="00C326D2" w:rsidRDefault="009868D3">
      <w:pPr>
        <w:spacing w:line="360" w:lineRule="auto"/>
        <w:jc w:val="center"/>
        <w:rPr>
          <w:rFonts w:ascii="宋体" w:hAnsi="宋体"/>
          <w:b/>
          <w:szCs w:val="21"/>
        </w:rPr>
      </w:pPr>
      <w:r>
        <w:rPr>
          <w:rFonts w:ascii="宋体" w:hAnsi="宋体"/>
          <w:b/>
          <w:szCs w:val="21"/>
        </w:rPr>
        <w:t>合同变更与终止</w:t>
      </w:r>
    </w:p>
    <w:p w:rsidR="00C326D2" w:rsidRDefault="009868D3">
      <w:pPr>
        <w:spacing w:line="360" w:lineRule="auto"/>
        <w:rPr>
          <w:rFonts w:ascii="宋体" w:hAnsi="宋体"/>
          <w:szCs w:val="21"/>
        </w:rPr>
      </w:pPr>
      <w:r>
        <w:rPr>
          <w:rFonts w:ascii="宋体" w:hAnsi="宋体"/>
          <w:szCs w:val="21"/>
        </w:rPr>
        <w:t>第三十六条： 投标人应充分考虑委托人不会在监理合同签订后因国家有关法律、法规、规章和监理酬金标准发生变化时，调整监理服务酬金的风险。</w:t>
      </w:r>
    </w:p>
    <w:p w:rsidR="00C326D2" w:rsidRDefault="009868D3">
      <w:pPr>
        <w:spacing w:line="360" w:lineRule="auto"/>
        <w:ind w:firstLineChars="200" w:firstLine="420"/>
        <w:rPr>
          <w:rFonts w:ascii="宋体" w:hAnsi="宋体"/>
          <w:szCs w:val="21"/>
        </w:rPr>
      </w:pPr>
      <w:r>
        <w:rPr>
          <w:rFonts w:ascii="宋体" w:hAnsi="宋体"/>
          <w:szCs w:val="21"/>
        </w:rPr>
        <w:t>但因工程建设计划调整、较大的工程设计变更、不良地质条件等非监理人原因导致本合同约定的服务范围、内容和服务形式发生较大变化时，双方就监理服务酬金计取、监理服务期限等有关合同条款应当充分协商，签订监理补充协议。监理服务酬金计取应遵循原有的计取标准与方法。</w:t>
      </w:r>
    </w:p>
    <w:p w:rsidR="00C326D2" w:rsidRDefault="009868D3">
      <w:pPr>
        <w:spacing w:line="360" w:lineRule="auto"/>
        <w:jc w:val="center"/>
        <w:rPr>
          <w:rFonts w:ascii="宋体" w:hAnsi="宋体"/>
          <w:b/>
          <w:szCs w:val="21"/>
        </w:rPr>
      </w:pPr>
      <w:r>
        <w:rPr>
          <w:rFonts w:ascii="宋体" w:hAnsi="宋体"/>
          <w:b/>
          <w:szCs w:val="21"/>
        </w:rPr>
        <w:t>违约责任</w:t>
      </w:r>
    </w:p>
    <w:p w:rsidR="00C326D2" w:rsidRDefault="009868D3">
      <w:pPr>
        <w:spacing w:line="360" w:lineRule="auto"/>
        <w:rPr>
          <w:rFonts w:ascii="宋体" w:hAnsi="宋体"/>
          <w:szCs w:val="21"/>
        </w:rPr>
      </w:pPr>
      <w:r>
        <w:rPr>
          <w:rFonts w:ascii="宋体" w:hAnsi="宋体"/>
          <w:szCs w:val="21"/>
        </w:rPr>
        <w:t>第四十条 委托人违约，应赔偿监理人的直接经济损失，计算公式为：</w:t>
      </w:r>
    </w:p>
    <w:p w:rsidR="00C326D2" w:rsidRDefault="009868D3">
      <w:pPr>
        <w:spacing w:line="360" w:lineRule="auto"/>
        <w:ind w:firstLineChars="250" w:firstLine="525"/>
        <w:rPr>
          <w:rFonts w:ascii="宋体" w:hAnsi="宋体"/>
          <w:szCs w:val="21"/>
        </w:rPr>
      </w:pPr>
      <w:r>
        <w:rPr>
          <w:rFonts w:ascii="宋体" w:hAnsi="宋体"/>
          <w:szCs w:val="21"/>
        </w:rPr>
        <w:t>赔偿金=直接经济损失×监理酬金/所监工程投资</w:t>
      </w:r>
    </w:p>
    <w:p w:rsidR="00C326D2" w:rsidRDefault="009868D3">
      <w:pPr>
        <w:spacing w:line="360" w:lineRule="auto"/>
        <w:rPr>
          <w:rFonts w:ascii="宋体" w:hAnsi="宋体" w:cs="Tahoma"/>
          <w:szCs w:val="21"/>
        </w:rPr>
      </w:pPr>
      <w:r>
        <w:rPr>
          <w:rFonts w:ascii="宋体" w:hAnsi="宋体"/>
          <w:szCs w:val="21"/>
        </w:rPr>
        <w:t>第四十一条</w:t>
      </w:r>
      <w:r>
        <w:rPr>
          <w:rFonts w:ascii="宋体" w:hAnsi="宋体" w:cs="Tahoma"/>
          <w:szCs w:val="21"/>
        </w:rPr>
        <w:t>委托人延期支付监理酬金应向监理人支付利息，利率为同期中国人民银行短期贷款利率。</w:t>
      </w:r>
    </w:p>
    <w:p w:rsidR="00C326D2" w:rsidRDefault="009868D3">
      <w:pPr>
        <w:spacing w:line="360" w:lineRule="auto"/>
        <w:rPr>
          <w:rFonts w:ascii="宋体" w:hAnsi="宋体"/>
          <w:szCs w:val="21"/>
        </w:rPr>
      </w:pPr>
      <w:r>
        <w:rPr>
          <w:rFonts w:ascii="宋体" w:hAnsi="宋体"/>
          <w:szCs w:val="21"/>
        </w:rPr>
        <w:t>第四十二条 监理人违约，应赔偿发包人的直接经济损失，计算公式为：</w:t>
      </w:r>
    </w:p>
    <w:p w:rsidR="00C326D2" w:rsidRDefault="009868D3">
      <w:pPr>
        <w:spacing w:line="360" w:lineRule="auto"/>
        <w:ind w:firstLineChars="200" w:firstLine="420"/>
        <w:rPr>
          <w:rFonts w:ascii="宋体" w:hAnsi="宋体"/>
          <w:szCs w:val="21"/>
        </w:rPr>
      </w:pPr>
      <w:r>
        <w:rPr>
          <w:rFonts w:ascii="宋体" w:hAnsi="宋体"/>
          <w:szCs w:val="21"/>
        </w:rPr>
        <w:t>赔偿金=直接经济损失×监理酬金（扣除税金等各项应扣费用后）/所监工程投资</w:t>
      </w:r>
    </w:p>
    <w:p w:rsidR="00C326D2" w:rsidRDefault="009868D3">
      <w:pPr>
        <w:spacing w:line="360" w:lineRule="auto"/>
        <w:ind w:firstLineChars="200" w:firstLine="420"/>
        <w:rPr>
          <w:rFonts w:ascii="宋体" w:hAnsi="宋体" w:cs="Tahoma"/>
          <w:szCs w:val="21"/>
        </w:rPr>
      </w:pPr>
      <w:r>
        <w:rPr>
          <w:rFonts w:ascii="宋体" w:hAnsi="宋体" w:cs="Tahoma"/>
          <w:szCs w:val="21"/>
        </w:rPr>
        <w:t>1、未履行专用条款第二十一条约定，应支付委托人违约金每延期一天为1000元／天。</w:t>
      </w:r>
    </w:p>
    <w:p w:rsidR="00C326D2" w:rsidRDefault="009868D3">
      <w:pPr>
        <w:spacing w:line="360" w:lineRule="auto"/>
        <w:ind w:firstLineChars="200" w:firstLine="420"/>
        <w:rPr>
          <w:rFonts w:ascii="宋体" w:hAnsi="宋体" w:cs="Tahoma"/>
          <w:szCs w:val="21"/>
        </w:rPr>
      </w:pPr>
      <w:r>
        <w:rPr>
          <w:rFonts w:ascii="宋体" w:hAnsi="宋体" w:cs="Tahoma"/>
          <w:szCs w:val="21"/>
        </w:rPr>
        <w:t>2、未履行专用合同条款第二十一条6款的约定，</w:t>
      </w:r>
      <w:r>
        <w:rPr>
          <w:rFonts w:ascii="宋体" w:hAnsi="宋体" w:cs="Tahoma" w:hint="eastAsia"/>
          <w:szCs w:val="21"/>
        </w:rPr>
        <w:t>未经发包人同意</w:t>
      </w:r>
      <w:r>
        <w:rPr>
          <w:rFonts w:ascii="宋体" w:hAnsi="宋体" w:cs="Tahoma"/>
          <w:szCs w:val="21"/>
        </w:rPr>
        <w:t>更换总监或副总监应支付发包人违约金50000元/（人·</w:t>
      </w:r>
      <w:r>
        <w:rPr>
          <w:rFonts w:ascii="宋体" w:hAnsi="宋体" w:cs="Tahoma" w:hint="eastAsia"/>
          <w:szCs w:val="21"/>
        </w:rPr>
        <w:t>次</w:t>
      </w:r>
      <w:r>
        <w:rPr>
          <w:rFonts w:ascii="宋体" w:hAnsi="宋体" w:cs="Tahoma"/>
          <w:szCs w:val="21"/>
        </w:rPr>
        <w:t>）。</w:t>
      </w:r>
    </w:p>
    <w:p w:rsidR="00C326D2" w:rsidRDefault="009868D3">
      <w:pPr>
        <w:spacing w:line="360" w:lineRule="auto"/>
        <w:ind w:firstLineChars="200" w:firstLine="420"/>
        <w:rPr>
          <w:rFonts w:ascii="宋体" w:hAnsi="宋体" w:cs="Tahoma"/>
          <w:szCs w:val="21"/>
        </w:rPr>
      </w:pPr>
      <w:r>
        <w:rPr>
          <w:rFonts w:ascii="宋体" w:hAnsi="宋体" w:cs="Tahoma"/>
          <w:szCs w:val="21"/>
        </w:rPr>
        <w:t>3、未履行专用合同条款第二十一条7款的约定，总监及副总监按</w:t>
      </w:r>
      <w:r>
        <w:rPr>
          <w:rFonts w:ascii="宋体" w:hAnsi="宋体" w:cs="Tahoma" w:hint="eastAsia"/>
          <w:szCs w:val="21"/>
        </w:rPr>
        <w:t>2</w:t>
      </w:r>
      <w:r>
        <w:rPr>
          <w:rFonts w:ascii="宋体" w:hAnsi="宋体" w:cs="Tahoma"/>
          <w:szCs w:val="21"/>
        </w:rPr>
        <w:t>000元/（人·天）罚款，其他主要监理人员按</w:t>
      </w:r>
      <w:r>
        <w:rPr>
          <w:rFonts w:ascii="宋体" w:hAnsi="宋体" w:cs="Tahoma" w:hint="eastAsia"/>
          <w:szCs w:val="21"/>
        </w:rPr>
        <w:t>10</w:t>
      </w:r>
      <w:r>
        <w:rPr>
          <w:rFonts w:ascii="宋体" w:hAnsi="宋体" w:cs="Tahoma"/>
          <w:szCs w:val="21"/>
        </w:rPr>
        <w:t>00元/（人·天）罚款。</w:t>
      </w:r>
    </w:p>
    <w:p w:rsidR="00C326D2" w:rsidRDefault="009868D3">
      <w:pPr>
        <w:spacing w:line="360" w:lineRule="auto"/>
        <w:ind w:firstLineChars="200" w:firstLine="420"/>
        <w:rPr>
          <w:rFonts w:ascii="宋体" w:hAnsi="宋体" w:cs="Tahoma"/>
          <w:color w:val="000000"/>
          <w:szCs w:val="21"/>
        </w:rPr>
      </w:pPr>
      <w:r>
        <w:rPr>
          <w:rFonts w:ascii="宋体" w:hAnsi="宋体" w:cs="Tahoma"/>
          <w:color w:val="000000"/>
          <w:szCs w:val="21"/>
        </w:rPr>
        <w:t>4、在工程施工监理过程中，因监理人未按招标文件的有关规定及合同条款的约定，因监理原因出现重大质量问题，导致工程施工工期延误、所造成的直接和间接经济损失由监理人承担。</w:t>
      </w:r>
    </w:p>
    <w:p w:rsidR="00C326D2" w:rsidRDefault="009868D3">
      <w:pPr>
        <w:spacing w:line="360" w:lineRule="auto"/>
        <w:ind w:firstLineChars="200" w:firstLine="420"/>
        <w:rPr>
          <w:rFonts w:ascii="宋体" w:hAnsi="宋体" w:cs="Tahoma"/>
          <w:color w:val="000000"/>
          <w:szCs w:val="21"/>
        </w:rPr>
      </w:pPr>
      <w:r>
        <w:rPr>
          <w:rFonts w:ascii="宋体" w:hAnsi="宋体" w:cs="Tahoma"/>
          <w:color w:val="000000"/>
          <w:szCs w:val="21"/>
        </w:rPr>
        <w:lastRenderedPageBreak/>
        <w:t>5、在项目实施过程中，未经设计单位同意和发包人批准，私自签证额外工程量的，由此而发生的额外工程量费用由监理人全部承担，发生的额外工程量费用将从监理人的监理费用中扣除。</w:t>
      </w:r>
    </w:p>
    <w:p w:rsidR="00C326D2" w:rsidRDefault="009868D3">
      <w:pPr>
        <w:spacing w:line="360" w:lineRule="auto"/>
        <w:jc w:val="center"/>
        <w:rPr>
          <w:rFonts w:ascii="宋体" w:hAnsi="宋体"/>
          <w:b/>
          <w:szCs w:val="21"/>
        </w:rPr>
      </w:pPr>
      <w:r>
        <w:rPr>
          <w:rFonts w:ascii="宋体" w:hAnsi="宋体"/>
          <w:b/>
          <w:szCs w:val="21"/>
        </w:rPr>
        <w:t>争议的解决</w:t>
      </w:r>
    </w:p>
    <w:p w:rsidR="00C326D2" w:rsidRDefault="009868D3">
      <w:pPr>
        <w:spacing w:line="360" w:lineRule="auto"/>
        <w:rPr>
          <w:rFonts w:ascii="宋体" w:hAnsi="宋体"/>
          <w:szCs w:val="21"/>
        </w:rPr>
      </w:pPr>
      <w:r>
        <w:rPr>
          <w:rFonts w:ascii="宋体" w:hAnsi="宋体"/>
          <w:szCs w:val="21"/>
        </w:rPr>
        <w:t>第</w:t>
      </w:r>
      <w:r>
        <w:rPr>
          <w:rFonts w:ascii="宋体" w:hAnsi="宋体" w:hint="eastAsia"/>
          <w:szCs w:val="21"/>
        </w:rPr>
        <w:t>四</w:t>
      </w:r>
      <w:r>
        <w:rPr>
          <w:rFonts w:ascii="宋体" w:hAnsi="宋体"/>
          <w:szCs w:val="21"/>
        </w:rPr>
        <w:t>十</w:t>
      </w:r>
      <w:r>
        <w:rPr>
          <w:rFonts w:ascii="宋体" w:hAnsi="宋体" w:hint="eastAsia"/>
          <w:szCs w:val="21"/>
        </w:rPr>
        <w:t>三</w:t>
      </w:r>
      <w:r>
        <w:rPr>
          <w:rFonts w:ascii="宋体" w:hAnsi="宋体"/>
          <w:szCs w:val="21"/>
        </w:rPr>
        <w:t>条  合同争议的调解和仲裁机构</w:t>
      </w:r>
    </w:p>
    <w:p w:rsidR="00C326D2" w:rsidRDefault="009868D3">
      <w:pPr>
        <w:spacing w:line="360" w:lineRule="auto"/>
        <w:rPr>
          <w:rFonts w:ascii="宋体" w:hAnsi="宋体"/>
          <w:szCs w:val="21"/>
        </w:rPr>
      </w:pPr>
      <w:r>
        <w:rPr>
          <w:rFonts w:ascii="宋体" w:hAnsi="宋体"/>
          <w:szCs w:val="21"/>
        </w:rPr>
        <w:t>一、双方约定的调解机构为：新疆维吾尔自治区人民政府水行政主管部门。</w:t>
      </w:r>
    </w:p>
    <w:p w:rsidR="00C326D2" w:rsidRDefault="009868D3">
      <w:pPr>
        <w:spacing w:line="360" w:lineRule="auto"/>
        <w:rPr>
          <w:rFonts w:ascii="宋体" w:hAnsi="宋体"/>
          <w:szCs w:val="21"/>
        </w:rPr>
      </w:pPr>
      <w:r>
        <w:rPr>
          <w:rFonts w:ascii="宋体" w:hAnsi="宋体"/>
          <w:szCs w:val="21"/>
        </w:rPr>
        <w:t>二、双方约定的仲裁机构为：合同签订所在地的仲裁机构。</w:t>
      </w:r>
    </w:p>
    <w:p w:rsidR="00C326D2" w:rsidRDefault="009868D3">
      <w:pPr>
        <w:spacing w:line="360" w:lineRule="auto"/>
        <w:rPr>
          <w:rFonts w:ascii="宋体" w:hAnsi="宋体"/>
          <w:szCs w:val="21"/>
        </w:rPr>
      </w:pPr>
      <w:r>
        <w:rPr>
          <w:rFonts w:ascii="宋体" w:hAnsi="宋体" w:hint="eastAsia"/>
          <w:szCs w:val="21"/>
        </w:rPr>
        <w:t>三、</w:t>
      </w:r>
      <w:r>
        <w:rPr>
          <w:rFonts w:ascii="宋体" w:hAnsi="宋体"/>
          <w:szCs w:val="21"/>
        </w:rPr>
        <w:t>双方约定的</w:t>
      </w:r>
      <w:r>
        <w:rPr>
          <w:rFonts w:ascii="宋体" w:hAnsi="宋体" w:hint="eastAsia"/>
          <w:szCs w:val="21"/>
        </w:rPr>
        <w:t>诉讼机构</w:t>
      </w:r>
      <w:r>
        <w:rPr>
          <w:rFonts w:ascii="宋体" w:hAnsi="宋体"/>
          <w:szCs w:val="21"/>
        </w:rPr>
        <w:t>为</w:t>
      </w:r>
      <w:r>
        <w:rPr>
          <w:rFonts w:ascii="宋体" w:hAnsi="宋体" w:hint="eastAsia"/>
          <w:szCs w:val="21"/>
        </w:rPr>
        <w:t>：具有诉讼管辖权的人民法院。</w:t>
      </w:r>
    </w:p>
    <w:p w:rsidR="00C326D2" w:rsidRDefault="009868D3">
      <w:pPr>
        <w:spacing w:line="360" w:lineRule="auto"/>
        <w:jc w:val="center"/>
        <w:rPr>
          <w:rFonts w:ascii="宋体" w:hAnsi="宋体"/>
          <w:b/>
          <w:szCs w:val="21"/>
        </w:rPr>
      </w:pPr>
      <w:r>
        <w:rPr>
          <w:rFonts w:ascii="宋体" w:hAnsi="宋体"/>
          <w:b/>
          <w:szCs w:val="21"/>
        </w:rPr>
        <w:t>其   他</w:t>
      </w:r>
    </w:p>
    <w:p w:rsidR="00C326D2" w:rsidRDefault="009868D3">
      <w:pPr>
        <w:spacing w:line="360" w:lineRule="auto"/>
        <w:rPr>
          <w:rFonts w:ascii="宋体" w:hAnsi="宋体"/>
          <w:szCs w:val="21"/>
        </w:rPr>
      </w:pPr>
      <w:r>
        <w:rPr>
          <w:rFonts w:ascii="宋体" w:hAnsi="宋体"/>
          <w:szCs w:val="21"/>
        </w:rPr>
        <w:t>第四十五条 补充以下内容：</w:t>
      </w:r>
    </w:p>
    <w:p w:rsidR="00C326D2" w:rsidRDefault="009868D3">
      <w:pPr>
        <w:spacing w:line="360" w:lineRule="auto"/>
        <w:rPr>
          <w:rFonts w:ascii="宋体" w:hAnsi="宋体"/>
          <w:szCs w:val="21"/>
        </w:rPr>
      </w:pPr>
      <w:r>
        <w:rPr>
          <w:rFonts w:ascii="宋体" w:hAnsi="宋体"/>
          <w:szCs w:val="21"/>
        </w:rPr>
        <w:t xml:space="preserve"> </w:t>
      </w:r>
      <w:r>
        <w:rPr>
          <w:rFonts w:ascii="宋体" w:hAnsi="宋体" w:hint="eastAsia"/>
          <w:szCs w:val="21"/>
        </w:rPr>
        <w:t xml:space="preserve">   </w:t>
      </w:r>
      <w:r>
        <w:rPr>
          <w:rFonts w:ascii="宋体" w:hAnsi="宋体"/>
          <w:szCs w:val="21"/>
        </w:rPr>
        <w:t>监理人要为其投入的人员、设施和设备办理有关保险，以保证免除由此引起对委托人提出的赔偿责任。监理人要保证免除由于监理人的原因造成的第三者伤害而引发的对发包人的赔偿责任。</w:t>
      </w:r>
    </w:p>
    <w:p w:rsidR="00C326D2" w:rsidRDefault="00C326D2">
      <w:pPr>
        <w:spacing w:line="360" w:lineRule="auto"/>
        <w:jc w:val="center"/>
        <w:rPr>
          <w:rFonts w:ascii="宋体" w:hAnsi="宋体" w:cs="Tahoma"/>
          <w:b/>
          <w:szCs w:val="21"/>
        </w:rPr>
      </w:pPr>
      <w:bookmarkStart w:id="33" w:name="_Toc165440469"/>
      <w:bookmarkStart w:id="34" w:name="_Toc153697445"/>
    </w:p>
    <w:p w:rsidR="00C326D2" w:rsidRDefault="009868D3">
      <w:pPr>
        <w:spacing w:line="360" w:lineRule="auto"/>
        <w:jc w:val="center"/>
        <w:rPr>
          <w:rFonts w:ascii="宋体" w:hAnsi="宋体"/>
          <w:b/>
          <w:szCs w:val="21"/>
        </w:rPr>
      </w:pPr>
      <w:r>
        <w:rPr>
          <w:rFonts w:ascii="宋体" w:hAnsi="宋体"/>
          <w:b/>
          <w:szCs w:val="21"/>
        </w:rPr>
        <w:t>第三部分 合同附件</w:t>
      </w:r>
      <w:bookmarkEnd w:id="33"/>
      <w:bookmarkEnd w:id="34"/>
    </w:p>
    <w:p w:rsidR="00C326D2" w:rsidRDefault="00C326D2">
      <w:pPr>
        <w:spacing w:line="360" w:lineRule="auto"/>
        <w:rPr>
          <w:rFonts w:ascii="宋体" w:hAnsi="宋体"/>
          <w:szCs w:val="21"/>
        </w:rPr>
      </w:pPr>
    </w:p>
    <w:p w:rsidR="00C326D2" w:rsidRDefault="009868D3">
      <w:pPr>
        <w:spacing w:line="360" w:lineRule="auto"/>
        <w:rPr>
          <w:rFonts w:ascii="宋体" w:hAnsi="宋体" w:cs="Tahoma"/>
          <w:szCs w:val="21"/>
        </w:rPr>
      </w:pPr>
      <w:r>
        <w:rPr>
          <w:rFonts w:ascii="宋体" w:hAnsi="宋体" w:cs="Tahoma"/>
          <w:szCs w:val="21"/>
        </w:rPr>
        <w:t>本合同监理服务内容：（具体内容由双方协商确定）</w:t>
      </w:r>
    </w:p>
    <w:p w:rsidR="00C326D2" w:rsidRDefault="009868D3">
      <w:pPr>
        <w:spacing w:line="360" w:lineRule="auto"/>
        <w:rPr>
          <w:rFonts w:ascii="宋体" w:hAnsi="宋体" w:cs="Tahoma"/>
          <w:b/>
          <w:szCs w:val="21"/>
        </w:rPr>
      </w:pPr>
      <w:r>
        <w:rPr>
          <w:rFonts w:ascii="宋体" w:hAnsi="宋体" w:cs="Tahoma"/>
          <w:b/>
          <w:szCs w:val="21"/>
        </w:rPr>
        <w:t>（一）、设计方面</w:t>
      </w:r>
    </w:p>
    <w:p w:rsidR="00C326D2" w:rsidRDefault="009868D3">
      <w:pPr>
        <w:spacing w:line="360" w:lineRule="auto"/>
        <w:rPr>
          <w:rFonts w:ascii="宋体" w:hAnsi="宋体" w:cs="Tahoma"/>
          <w:szCs w:val="21"/>
        </w:rPr>
      </w:pPr>
      <w:r>
        <w:rPr>
          <w:rFonts w:ascii="宋体" w:hAnsi="宋体" w:cs="Tahoma" w:hint="eastAsia"/>
          <w:szCs w:val="21"/>
        </w:rPr>
        <w:t xml:space="preserve">   </w:t>
      </w:r>
      <w:r>
        <w:rPr>
          <w:rFonts w:ascii="宋体" w:hAnsi="宋体" w:cs="Tahoma"/>
          <w:szCs w:val="21"/>
        </w:rPr>
        <w:t>1、核查并签发施工图，发现问题向委托人反映，重大问题向委托人做专题报告。</w:t>
      </w:r>
    </w:p>
    <w:p w:rsidR="00C326D2" w:rsidRDefault="009868D3">
      <w:pPr>
        <w:spacing w:line="360" w:lineRule="auto"/>
        <w:rPr>
          <w:rFonts w:ascii="宋体" w:hAnsi="宋体" w:cs="Tahoma"/>
          <w:szCs w:val="21"/>
        </w:rPr>
      </w:pPr>
      <w:r>
        <w:rPr>
          <w:rFonts w:ascii="宋体" w:hAnsi="宋体" w:cs="Tahoma" w:hint="eastAsia"/>
          <w:szCs w:val="21"/>
        </w:rPr>
        <w:t xml:space="preserve">   </w:t>
      </w:r>
      <w:r>
        <w:rPr>
          <w:rFonts w:ascii="宋体" w:hAnsi="宋体" w:cs="Tahoma"/>
          <w:szCs w:val="21"/>
        </w:rPr>
        <w:t>2、主持或与委托人联合主持设计技术交底会议，编写会议纪要。</w:t>
      </w:r>
    </w:p>
    <w:p w:rsidR="00C326D2" w:rsidRDefault="009868D3">
      <w:pPr>
        <w:spacing w:line="360" w:lineRule="auto"/>
        <w:rPr>
          <w:rFonts w:ascii="宋体" w:hAnsi="宋体" w:cs="Tahoma"/>
          <w:szCs w:val="21"/>
        </w:rPr>
      </w:pPr>
      <w:r>
        <w:rPr>
          <w:rFonts w:ascii="宋体" w:hAnsi="宋体" w:cs="Tahoma" w:hint="eastAsia"/>
          <w:szCs w:val="21"/>
        </w:rPr>
        <w:t xml:space="preserve">   </w:t>
      </w:r>
      <w:r>
        <w:rPr>
          <w:rFonts w:ascii="宋体" w:hAnsi="宋体" w:cs="Tahoma"/>
          <w:szCs w:val="21"/>
        </w:rPr>
        <w:t>3、协助委托人会同设计人对重大技术问题和优化设计进行专题讨论。</w:t>
      </w:r>
    </w:p>
    <w:p w:rsidR="00C326D2" w:rsidRDefault="009868D3">
      <w:pPr>
        <w:spacing w:line="360" w:lineRule="auto"/>
        <w:rPr>
          <w:rFonts w:ascii="宋体" w:hAnsi="宋体" w:cs="Tahoma"/>
          <w:szCs w:val="21"/>
        </w:rPr>
      </w:pPr>
      <w:r>
        <w:rPr>
          <w:rFonts w:ascii="宋体" w:hAnsi="宋体" w:cs="Tahoma" w:hint="eastAsia"/>
          <w:szCs w:val="21"/>
        </w:rPr>
        <w:t xml:space="preserve">   </w:t>
      </w:r>
      <w:r>
        <w:rPr>
          <w:rFonts w:ascii="宋体" w:hAnsi="宋体" w:cs="Tahoma"/>
          <w:szCs w:val="21"/>
        </w:rPr>
        <w:t>4、审核承包人对施工图的意见和建议，协助委托人会同设计人进行研究。</w:t>
      </w:r>
    </w:p>
    <w:p w:rsidR="00C326D2" w:rsidRDefault="009868D3">
      <w:pPr>
        <w:spacing w:line="360" w:lineRule="auto"/>
        <w:rPr>
          <w:rFonts w:ascii="宋体" w:hAnsi="宋体" w:cs="Tahoma"/>
          <w:szCs w:val="21"/>
        </w:rPr>
      </w:pPr>
      <w:r>
        <w:rPr>
          <w:rFonts w:ascii="宋体" w:hAnsi="宋体" w:cs="Tahoma" w:hint="eastAsia"/>
          <w:szCs w:val="21"/>
        </w:rPr>
        <w:t xml:space="preserve">   </w:t>
      </w:r>
      <w:r>
        <w:rPr>
          <w:rFonts w:ascii="宋体" w:hAnsi="宋体" w:cs="Tahoma"/>
          <w:szCs w:val="21"/>
        </w:rPr>
        <w:t>5、其它相关业务。</w:t>
      </w:r>
    </w:p>
    <w:p w:rsidR="00C326D2" w:rsidRDefault="009868D3">
      <w:pPr>
        <w:spacing w:line="360" w:lineRule="auto"/>
        <w:rPr>
          <w:rFonts w:ascii="宋体" w:hAnsi="宋体" w:cs="Tahoma"/>
          <w:b/>
          <w:szCs w:val="21"/>
        </w:rPr>
      </w:pPr>
      <w:r>
        <w:rPr>
          <w:rFonts w:ascii="宋体" w:hAnsi="宋体" w:cs="Tahoma"/>
          <w:b/>
          <w:szCs w:val="21"/>
        </w:rPr>
        <w:t>（二）、采购方面</w:t>
      </w:r>
    </w:p>
    <w:p w:rsidR="00C326D2" w:rsidRDefault="009868D3">
      <w:pPr>
        <w:spacing w:line="360" w:lineRule="auto"/>
        <w:rPr>
          <w:rFonts w:ascii="宋体" w:hAnsi="宋体" w:cs="Tahoma"/>
          <w:szCs w:val="21"/>
        </w:rPr>
      </w:pPr>
      <w:r>
        <w:rPr>
          <w:rFonts w:ascii="宋体" w:hAnsi="宋体" w:cs="Tahoma" w:hint="eastAsia"/>
          <w:szCs w:val="21"/>
        </w:rPr>
        <w:t xml:space="preserve">   </w:t>
      </w:r>
      <w:r>
        <w:rPr>
          <w:rFonts w:ascii="宋体" w:hAnsi="宋体" w:cs="Tahoma"/>
          <w:szCs w:val="21"/>
        </w:rPr>
        <w:t>1、协助委托人进行采购招标工作。</w:t>
      </w:r>
    </w:p>
    <w:p w:rsidR="00C326D2" w:rsidRDefault="009868D3">
      <w:pPr>
        <w:spacing w:line="360" w:lineRule="auto"/>
        <w:rPr>
          <w:rFonts w:ascii="宋体" w:hAnsi="宋体" w:cs="Tahoma"/>
          <w:szCs w:val="21"/>
        </w:rPr>
      </w:pPr>
      <w:r>
        <w:rPr>
          <w:rFonts w:ascii="宋体" w:hAnsi="宋体" w:cs="Tahoma" w:hint="eastAsia"/>
          <w:szCs w:val="21"/>
        </w:rPr>
        <w:t xml:space="preserve">   </w:t>
      </w:r>
      <w:r>
        <w:rPr>
          <w:rFonts w:ascii="宋体" w:hAnsi="宋体" w:cs="Tahoma"/>
          <w:szCs w:val="21"/>
        </w:rPr>
        <w:t>2、协助委托人对进场的永久工程设备进行质量检测及到货设备交接验收。</w:t>
      </w:r>
    </w:p>
    <w:p w:rsidR="00C326D2" w:rsidRDefault="009868D3">
      <w:pPr>
        <w:spacing w:line="360" w:lineRule="auto"/>
        <w:rPr>
          <w:rFonts w:ascii="宋体" w:hAnsi="宋体" w:cs="Tahoma"/>
          <w:szCs w:val="21"/>
        </w:rPr>
      </w:pPr>
      <w:r>
        <w:rPr>
          <w:rFonts w:ascii="宋体" w:hAnsi="宋体" w:cs="Tahoma" w:hint="eastAsia"/>
          <w:szCs w:val="21"/>
        </w:rPr>
        <w:t xml:space="preserve">   </w:t>
      </w:r>
      <w:r>
        <w:rPr>
          <w:rFonts w:ascii="宋体" w:hAnsi="宋体" w:cs="Tahoma"/>
          <w:szCs w:val="21"/>
        </w:rPr>
        <w:t>3、其它相关业务。</w:t>
      </w:r>
    </w:p>
    <w:p w:rsidR="00C326D2" w:rsidRDefault="009868D3">
      <w:pPr>
        <w:spacing w:line="360" w:lineRule="auto"/>
        <w:rPr>
          <w:rFonts w:ascii="宋体" w:hAnsi="宋体" w:cs="Tahoma"/>
          <w:b/>
          <w:szCs w:val="21"/>
        </w:rPr>
      </w:pPr>
      <w:r>
        <w:rPr>
          <w:rFonts w:ascii="宋体" w:hAnsi="宋体" w:cs="Tahoma"/>
          <w:b/>
          <w:szCs w:val="21"/>
        </w:rPr>
        <w:t>（三）、施工方面</w:t>
      </w:r>
    </w:p>
    <w:p w:rsidR="00C326D2" w:rsidRDefault="009868D3">
      <w:pPr>
        <w:spacing w:line="360" w:lineRule="auto"/>
        <w:rPr>
          <w:rFonts w:ascii="宋体" w:hAnsi="宋体" w:cs="Tahoma"/>
          <w:szCs w:val="21"/>
        </w:rPr>
      </w:pPr>
      <w:r>
        <w:rPr>
          <w:rFonts w:ascii="宋体" w:hAnsi="宋体" w:cs="Tahoma" w:hint="eastAsia"/>
          <w:szCs w:val="21"/>
        </w:rPr>
        <w:t xml:space="preserve">   </w:t>
      </w:r>
      <w:r>
        <w:rPr>
          <w:rFonts w:ascii="宋体" w:hAnsi="宋体" w:cs="Tahoma"/>
          <w:szCs w:val="21"/>
        </w:rPr>
        <w:t>1、协助委托人进行工程施工招标和签订工程施工合同。</w:t>
      </w:r>
    </w:p>
    <w:p w:rsidR="00C326D2" w:rsidRDefault="009868D3">
      <w:pPr>
        <w:spacing w:line="360" w:lineRule="auto"/>
        <w:rPr>
          <w:rFonts w:ascii="宋体" w:hAnsi="宋体" w:cs="Tahoma"/>
          <w:szCs w:val="21"/>
        </w:rPr>
      </w:pPr>
      <w:r>
        <w:rPr>
          <w:rFonts w:ascii="宋体" w:hAnsi="宋体" w:cs="Tahoma" w:hint="eastAsia"/>
          <w:szCs w:val="21"/>
        </w:rPr>
        <w:t xml:space="preserve">   </w:t>
      </w:r>
      <w:r>
        <w:rPr>
          <w:rFonts w:ascii="宋体" w:hAnsi="宋体" w:cs="Tahoma"/>
          <w:szCs w:val="21"/>
        </w:rPr>
        <w:t>2、全面管理工程施工合同，审查承包人选择的分包单位资格及分包项目，并报委托人批准。定期检查和清理承包人非法分包的项目及分包单位，制止工程转包行为。</w:t>
      </w:r>
    </w:p>
    <w:p w:rsidR="00C326D2" w:rsidRDefault="009868D3">
      <w:pPr>
        <w:spacing w:line="360" w:lineRule="auto"/>
        <w:rPr>
          <w:rFonts w:ascii="宋体" w:hAnsi="宋体" w:cs="Tahoma"/>
          <w:szCs w:val="21"/>
        </w:rPr>
      </w:pPr>
      <w:r>
        <w:rPr>
          <w:rFonts w:ascii="宋体" w:hAnsi="宋体" w:cs="Tahoma" w:hint="eastAsia"/>
          <w:szCs w:val="21"/>
        </w:rPr>
        <w:t xml:space="preserve">   </w:t>
      </w:r>
      <w:r>
        <w:rPr>
          <w:rFonts w:ascii="宋体" w:hAnsi="宋体" w:cs="Tahoma"/>
          <w:szCs w:val="21"/>
        </w:rPr>
        <w:t>3、督促委托人按工程施工合同的规定，落实必须提供的施工条件。检查落实承包人的开工准备工作。</w:t>
      </w:r>
    </w:p>
    <w:p w:rsidR="00C326D2" w:rsidRDefault="009868D3">
      <w:pPr>
        <w:spacing w:line="360" w:lineRule="auto"/>
        <w:rPr>
          <w:rFonts w:ascii="宋体" w:hAnsi="宋体" w:cs="Tahoma"/>
          <w:szCs w:val="21"/>
        </w:rPr>
      </w:pPr>
      <w:r>
        <w:rPr>
          <w:rFonts w:ascii="宋体" w:hAnsi="宋体" w:cs="Tahoma" w:hint="eastAsia"/>
          <w:szCs w:val="21"/>
        </w:rPr>
        <w:t xml:space="preserve">   </w:t>
      </w:r>
      <w:r>
        <w:rPr>
          <w:rFonts w:ascii="宋体" w:hAnsi="宋体" w:cs="Tahoma"/>
          <w:szCs w:val="21"/>
        </w:rPr>
        <w:t>4、审核按工程施工合同文件约定应有承包人提交的设计文件。</w:t>
      </w:r>
    </w:p>
    <w:p w:rsidR="00C326D2" w:rsidRDefault="009868D3">
      <w:pPr>
        <w:spacing w:line="360" w:lineRule="auto"/>
        <w:rPr>
          <w:rFonts w:ascii="宋体" w:hAnsi="宋体" w:cs="Tahoma"/>
          <w:szCs w:val="21"/>
        </w:rPr>
      </w:pPr>
      <w:r>
        <w:rPr>
          <w:rFonts w:ascii="宋体" w:hAnsi="宋体" w:cs="Tahoma" w:hint="eastAsia"/>
          <w:szCs w:val="21"/>
        </w:rPr>
        <w:t xml:space="preserve">   </w:t>
      </w:r>
      <w:r>
        <w:rPr>
          <w:rFonts w:ascii="宋体" w:hAnsi="宋体" w:cs="Tahoma"/>
          <w:szCs w:val="21"/>
        </w:rPr>
        <w:t>5、审查施工承包人提交的施工组织设计、施工进度计划、施工技术措施计划；审核工艺试验成果等。</w:t>
      </w:r>
    </w:p>
    <w:p w:rsidR="00C326D2" w:rsidRDefault="009868D3">
      <w:pPr>
        <w:spacing w:line="360" w:lineRule="auto"/>
        <w:rPr>
          <w:rFonts w:ascii="宋体" w:hAnsi="宋体" w:cs="Tahoma"/>
          <w:szCs w:val="21"/>
        </w:rPr>
      </w:pPr>
      <w:r>
        <w:rPr>
          <w:rFonts w:ascii="宋体" w:hAnsi="宋体" w:cs="Tahoma" w:hint="eastAsia"/>
          <w:szCs w:val="21"/>
        </w:rPr>
        <w:lastRenderedPageBreak/>
        <w:t xml:space="preserve">   </w:t>
      </w:r>
      <w:r>
        <w:rPr>
          <w:rFonts w:ascii="宋体" w:hAnsi="宋体" w:cs="Tahoma"/>
          <w:szCs w:val="21"/>
        </w:rPr>
        <w:t>6、工程进度控制：</w:t>
      </w:r>
    </w:p>
    <w:p w:rsidR="00C326D2" w:rsidRDefault="009868D3">
      <w:pPr>
        <w:spacing w:line="360" w:lineRule="auto"/>
        <w:rPr>
          <w:rFonts w:ascii="宋体" w:hAnsi="宋体" w:cs="Tahoma"/>
          <w:szCs w:val="21"/>
        </w:rPr>
      </w:pPr>
      <w:r>
        <w:rPr>
          <w:rFonts w:ascii="宋体" w:hAnsi="宋体" w:cs="Tahoma"/>
          <w:szCs w:val="21"/>
        </w:rPr>
        <w:t xml:space="preserve">    协助委托人编制控制性总进度计划，审批承包人编制的进度计划；检查落实实施情况，督促承包人采取措施，实现合同目标。当实施进度发生较大偏差时，要求承包人调整进度计划；向委托人提出调整控制性进度计划的建议意见。   </w:t>
      </w:r>
    </w:p>
    <w:p w:rsidR="00C326D2" w:rsidRDefault="009868D3">
      <w:pPr>
        <w:spacing w:line="360" w:lineRule="auto"/>
        <w:rPr>
          <w:rFonts w:ascii="宋体" w:hAnsi="宋体" w:cs="Tahoma"/>
          <w:szCs w:val="21"/>
        </w:rPr>
      </w:pPr>
      <w:r>
        <w:rPr>
          <w:rFonts w:ascii="宋体" w:hAnsi="宋体" w:cs="Tahoma" w:hint="eastAsia"/>
          <w:szCs w:val="21"/>
        </w:rPr>
        <w:t xml:space="preserve">   </w:t>
      </w:r>
      <w:r>
        <w:rPr>
          <w:rFonts w:ascii="宋体" w:hAnsi="宋体" w:cs="Tahoma"/>
          <w:szCs w:val="21"/>
        </w:rPr>
        <w:t>7、施工质量控制：</w:t>
      </w:r>
    </w:p>
    <w:p w:rsidR="00C326D2" w:rsidRDefault="009868D3">
      <w:pPr>
        <w:spacing w:line="360" w:lineRule="auto"/>
        <w:ind w:firstLineChars="200" w:firstLine="420"/>
        <w:rPr>
          <w:rFonts w:ascii="宋体" w:hAnsi="宋体" w:cs="Tahoma"/>
          <w:szCs w:val="21"/>
        </w:rPr>
      </w:pPr>
      <w:r>
        <w:rPr>
          <w:rFonts w:ascii="宋体" w:hAnsi="宋体" w:cs="Tahoma"/>
          <w:szCs w:val="21"/>
        </w:rPr>
        <w:t>审查承包人的质量保证体系和措施；审查承包人的实验室条件；按工程施工合同文件、设计文件、技术标准，对施工全过程进行检查，对重要部位、关键工序进行旁站监理；按照有关规定，对承包人进场的工程设备、建筑材料、建筑构配件、中间产品进行跟踪和平行检测，复核承包人自评的工程质量等级；审核承包人提出的工程质量缺陷处理方案，参与调查质量事故。</w:t>
      </w:r>
    </w:p>
    <w:p w:rsidR="00C326D2" w:rsidRDefault="009868D3">
      <w:pPr>
        <w:spacing w:line="360" w:lineRule="auto"/>
        <w:rPr>
          <w:rFonts w:ascii="宋体" w:hAnsi="宋体" w:cs="Tahoma"/>
          <w:szCs w:val="21"/>
        </w:rPr>
      </w:pPr>
      <w:r>
        <w:rPr>
          <w:rFonts w:ascii="宋体" w:hAnsi="宋体" w:cs="Tahoma" w:hint="eastAsia"/>
          <w:szCs w:val="21"/>
        </w:rPr>
        <w:t xml:space="preserve">   </w:t>
      </w:r>
      <w:r>
        <w:rPr>
          <w:rFonts w:ascii="宋体" w:hAnsi="宋体" w:cs="Tahoma"/>
          <w:szCs w:val="21"/>
        </w:rPr>
        <w:t>8、工程资金控制：</w:t>
      </w:r>
    </w:p>
    <w:p w:rsidR="00C326D2" w:rsidRDefault="009868D3">
      <w:pPr>
        <w:spacing w:line="360" w:lineRule="auto"/>
        <w:rPr>
          <w:rFonts w:ascii="宋体" w:hAnsi="宋体" w:cs="Tahoma"/>
          <w:color w:val="000000"/>
          <w:szCs w:val="21"/>
        </w:rPr>
      </w:pPr>
      <w:r>
        <w:rPr>
          <w:rFonts w:ascii="宋体" w:hAnsi="宋体" w:cs="Tahoma"/>
          <w:szCs w:val="21"/>
        </w:rPr>
        <w:t xml:space="preserve">    协助委托人编制付款计划；审查承包人提交的资金流计划；核定承包人完成的工程</w:t>
      </w:r>
      <w:r>
        <w:rPr>
          <w:rFonts w:ascii="宋体" w:hAnsi="宋体" w:cs="Tahoma"/>
          <w:color w:val="000000"/>
          <w:szCs w:val="21"/>
        </w:rPr>
        <w:t>质量，审核承包人提交的支付申请，签发付款凭证；受理索赔申请，提出处理均应意见；处理工程变更。</w:t>
      </w:r>
    </w:p>
    <w:p w:rsidR="00C326D2" w:rsidRDefault="009868D3">
      <w:pPr>
        <w:spacing w:line="360" w:lineRule="auto"/>
        <w:rPr>
          <w:rFonts w:ascii="宋体" w:hAnsi="宋体" w:cs="Tahoma"/>
          <w:color w:val="000000"/>
          <w:szCs w:val="21"/>
        </w:rPr>
      </w:pPr>
      <w:r>
        <w:rPr>
          <w:rFonts w:ascii="宋体" w:hAnsi="宋体" w:cs="Tahoma" w:hint="eastAsia"/>
          <w:color w:val="000000"/>
          <w:szCs w:val="21"/>
        </w:rPr>
        <w:t xml:space="preserve">   </w:t>
      </w:r>
      <w:r>
        <w:rPr>
          <w:rFonts w:ascii="宋体" w:hAnsi="宋体" w:cs="Tahoma"/>
          <w:color w:val="000000"/>
          <w:szCs w:val="21"/>
        </w:rPr>
        <w:t>9、施工安全控制：</w:t>
      </w:r>
    </w:p>
    <w:p w:rsidR="00C326D2" w:rsidRDefault="009868D3">
      <w:pPr>
        <w:spacing w:line="360" w:lineRule="auto"/>
        <w:rPr>
          <w:rFonts w:ascii="宋体" w:hAnsi="宋体" w:cs="Tahoma"/>
          <w:color w:val="000000"/>
          <w:szCs w:val="21"/>
        </w:rPr>
      </w:pPr>
      <w:r>
        <w:rPr>
          <w:rFonts w:ascii="宋体" w:hAnsi="宋体" w:cs="Tahoma"/>
          <w:color w:val="000000"/>
          <w:szCs w:val="21"/>
        </w:rPr>
        <w:t xml:space="preserve">    审查批准承包人提出的安全技术措施和防护措施，专项施工方案、并检查落实实施情况；检查期防洪渡汛措落实情况；参与安全事故调查。</w:t>
      </w:r>
    </w:p>
    <w:p w:rsidR="00C326D2" w:rsidRDefault="009868D3">
      <w:pPr>
        <w:spacing w:line="360" w:lineRule="auto"/>
        <w:rPr>
          <w:rFonts w:ascii="宋体" w:hAnsi="宋体" w:cs="Tahoma"/>
          <w:color w:val="000000"/>
          <w:szCs w:val="21"/>
        </w:rPr>
      </w:pPr>
      <w:r>
        <w:rPr>
          <w:rFonts w:ascii="宋体" w:hAnsi="宋体" w:cs="Tahoma" w:hint="eastAsia"/>
          <w:color w:val="000000"/>
          <w:szCs w:val="21"/>
        </w:rPr>
        <w:t xml:space="preserve">  </w:t>
      </w:r>
      <w:r>
        <w:rPr>
          <w:rFonts w:ascii="宋体" w:hAnsi="宋体" w:cs="Tahoma"/>
          <w:color w:val="000000"/>
          <w:szCs w:val="21"/>
        </w:rPr>
        <w:t>10、协调施工合同各方之间的关系</w:t>
      </w:r>
    </w:p>
    <w:p w:rsidR="00C326D2" w:rsidRDefault="009868D3">
      <w:pPr>
        <w:spacing w:line="360" w:lineRule="auto"/>
        <w:rPr>
          <w:rFonts w:ascii="宋体" w:hAnsi="宋体" w:cs="Tahoma"/>
          <w:color w:val="000000"/>
          <w:szCs w:val="21"/>
        </w:rPr>
      </w:pPr>
      <w:r>
        <w:rPr>
          <w:rFonts w:ascii="宋体" w:hAnsi="宋体" w:cs="Tahoma" w:hint="eastAsia"/>
          <w:color w:val="000000"/>
          <w:szCs w:val="21"/>
        </w:rPr>
        <w:t xml:space="preserve">  </w:t>
      </w:r>
      <w:r>
        <w:rPr>
          <w:rFonts w:ascii="宋体" w:hAnsi="宋体" w:cs="Tahoma"/>
          <w:color w:val="000000"/>
          <w:szCs w:val="21"/>
        </w:rPr>
        <w:t>11、按有关规定参加工程验收，负责完成监理资料的汇总、整理，协助委托人检查承包人的合同执行情况；做好验收的各项准备工作或配合工作，提供工程监理资料，提交监理工作报告。</w:t>
      </w:r>
    </w:p>
    <w:p w:rsidR="00C326D2" w:rsidRDefault="009868D3">
      <w:pPr>
        <w:spacing w:line="360" w:lineRule="auto"/>
        <w:rPr>
          <w:rFonts w:ascii="宋体" w:hAnsi="宋体" w:cs="Tahoma"/>
          <w:color w:val="000000"/>
          <w:szCs w:val="21"/>
        </w:rPr>
      </w:pPr>
      <w:r>
        <w:rPr>
          <w:rFonts w:ascii="宋体" w:hAnsi="宋体" w:cs="Tahoma" w:hint="eastAsia"/>
          <w:color w:val="000000"/>
          <w:szCs w:val="21"/>
        </w:rPr>
        <w:t xml:space="preserve">  </w:t>
      </w:r>
      <w:r>
        <w:rPr>
          <w:rFonts w:ascii="宋体" w:hAnsi="宋体" w:cs="Tahoma"/>
          <w:color w:val="000000"/>
          <w:szCs w:val="21"/>
        </w:rPr>
        <w:t>12、档案管理：</w:t>
      </w:r>
    </w:p>
    <w:p w:rsidR="00C326D2" w:rsidRDefault="009868D3">
      <w:pPr>
        <w:spacing w:line="360" w:lineRule="auto"/>
        <w:rPr>
          <w:rFonts w:ascii="宋体" w:hAnsi="宋体" w:cs="Tahoma"/>
          <w:color w:val="000000"/>
          <w:szCs w:val="21"/>
        </w:rPr>
      </w:pPr>
      <w:r>
        <w:rPr>
          <w:rFonts w:ascii="宋体" w:hAnsi="宋体" w:cs="Tahoma"/>
          <w:color w:val="000000"/>
          <w:szCs w:val="21"/>
        </w:rPr>
        <w:t>做好施工现场的监理记录与信息反馈，做好监理文档管理工作，合同期限届满时按照档案管理的要求整理、归档并移交委托人。</w:t>
      </w:r>
    </w:p>
    <w:p w:rsidR="00C326D2" w:rsidRDefault="009868D3">
      <w:pPr>
        <w:spacing w:line="360" w:lineRule="auto"/>
        <w:rPr>
          <w:rFonts w:ascii="宋体" w:hAnsi="宋体" w:cs="Tahoma"/>
          <w:color w:val="000000"/>
          <w:szCs w:val="21"/>
        </w:rPr>
      </w:pPr>
      <w:r>
        <w:rPr>
          <w:rFonts w:ascii="宋体" w:hAnsi="宋体" w:cs="Tahoma" w:hint="eastAsia"/>
          <w:color w:val="000000"/>
          <w:szCs w:val="21"/>
        </w:rPr>
        <w:t xml:space="preserve">  </w:t>
      </w:r>
      <w:r>
        <w:rPr>
          <w:rFonts w:ascii="宋体" w:hAnsi="宋体" w:cs="Tahoma"/>
          <w:color w:val="000000"/>
          <w:szCs w:val="21"/>
        </w:rPr>
        <w:t>13、监督承包人执行保修期工作计划，检查和验收收尾工程项目，对已移交的工程中出现的质量缺陷等调查原因并提出处理意见。</w:t>
      </w:r>
    </w:p>
    <w:p w:rsidR="00C326D2" w:rsidRDefault="009868D3">
      <w:pPr>
        <w:spacing w:line="360" w:lineRule="auto"/>
        <w:rPr>
          <w:rFonts w:ascii="宋体" w:hAnsi="宋体" w:cs="Tahoma"/>
          <w:color w:val="000000"/>
          <w:szCs w:val="21"/>
        </w:rPr>
      </w:pPr>
      <w:r>
        <w:rPr>
          <w:rFonts w:ascii="宋体" w:hAnsi="宋体" w:cs="Tahoma" w:hint="eastAsia"/>
          <w:color w:val="000000"/>
          <w:szCs w:val="21"/>
        </w:rPr>
        <w:t xml:space="preserve">  </w:t>
      </w:r>
      <w:r>
        <w:rPr>
          <w:rFonts w:ascii="宋体" w:hAnsi="宋体" w:cs="Tahoma"/>
          <w:color w:val="000000"/>
          <w:szCs w:val="21"/>
        </w:rPr>
        <w:t>14、按照委托人签订的工程保险合同，做好施工现场保险合同的管理。协助委托人向保险公司及时提供一切必要的材料和证据。</w:t>
      </w:r>
    </w:p>
    <w:p w:rsidR="00C326D2" w:rsidRDefault="009868D3">
      <w:pPr>
        <w:spacing w:line="360" w:lineRule="auto"/>
        <w:rPr>
          <w:rFonts w:ascii="宋体" w:hAnsi="宋体" w:cs="Tahoma"/>
          <w:color w:val="000000"/>
          <w:szCs w:val="21"/>
        </w:rPr>
      </w:pPr>
      <w:r>
        <w:rPr>
          <w:rFonts w:ascii="宋体" w:hAnsi="宋体" w:cs="Tahoma" w:hint="eastAsia"/>
          <w:color w:val="000000"/>
          <w:szCs w:val="21"/>
        </w:rPr>
        <w:t xml:space="preserve">  </w:t>
      </w:r>
      <w:r>
        <w:rPr>
          <w:rFonts w:ascii="宋体" w:hAnsi="宋体" w:cs="Tahoma"/>
          <w:color w:val="000000"/>
          <w:szCs w:val="21"/>
        </w:rPr>
        <w:t>15、其他相关工作。</w:t>
      </w:r>
    </w:p>
    <w:p w:rsidR="00C326D2" w:rsidRDefault="009868D3">
      <w:pPr>
        <w:spacing w:line="360" w:lineRule="auto"/>
        <w:rPr>
          <w:rFonts w:ascii="宋体" w:hAnsi="宋体" w:cs="Tahoma"/>
          <w:color w:val="000000"/>
          <w:szCs w:val="21"/>
        </w:rPr>
      </w:pPr>
      <w:r>
        <w:rPr>
          <w:rFonts w:ascii="宋体" w:hAnsi="宋体" w:cs="Tahoma" w:hint="eastAsia"/>
          <w:color w:val="000000"/>
          <w:szCs w:val="21"/>
        </w:rPr>
        <w:t>（</w:t>
      </w:r>
      <w:r>
        <w:rPr>
          <w:rFonts w:ascii="宋体" w:hAnsi="宋体" w:cs="Tahoma"/>
          <w:color w:val="000000"/>
          <w:szCs w:val="21"/>
        </w:rPr>
        <w:t>四</w:t>
      </w:r>
      <w:r>
        <w:rPr>
          <w:rFonts w:ascii="宋体" w:hAnsi="宋体" w:cs="Tahoma" w:hint="eastAsia"/>
          <w:color w:val="000000"/>
          <w:szCs w:val="21"/>
        </w:rPr>
        <w:t>）</w:t>
      </w:r>
      <w:r>
        <w:rPr>
          <w:rFonts w:ascii="宋体" w:hAnsi="宋体" w:cs="Tahoma"/>
          <w:color w:val="000000"/>
          <w:szCs w:val="21"/>
        </w:rPr>
        <w:t>监理机构向发包人提供的报告</w:t>
      </w:r>
    </w:p>
    <w:p w:rsidR="00C326D2" w:rsidRDefault="009868D3">
      <w:pPr>
        <w:spacing w:line="360" w:lineRule="auto"/>
        <w:rPr>
          <w:rFonts w:ascii="宋体" w:hAnsi="宋体" w:cs="Tahoma"/>
          <w:color w:val="000000"/>
          <w:szCs w:val="21"/>
        </w:rPr>
      </w:pPr>
      <w:r>
        <w:rPr>
          <w:rFonts w:ascii="宋体" w:hAnsi="宋体" w:cs="Tahoma" w:hint="eastAsia"/>
          <w:color w:val="000000"/>
          <w:szCs w:val="21"/>
        </w:rPr>
        <w:t xml:space="preserve">  </w:t>
      </w:r>
      <w:r>
        <w:rPr>
          <w:rFonts w:ascii="宋体" w:hAnsi="宋体" w:cs="Tahoma"/>
          <w:color w:val="000000"/>
          <w:szCs w:val="21"/>
        </w:rPr>
        <w:t>1、监理月报；</w:t>
      </w:r>
    </w:p>
    <w:p w:rsidR="00C326D2" w:rsidRDefault="009868D3">
      <w:pPr>
        <w:spacing w:line="360" w:lineRule="auto"/>
        <w:rPr>
          <w:rFonts w:ascii="宋体" w:hAnsi="宋体" w:cs="Tahoma"/>
          <w:color w:val="000000"/>
          <w:szCs w:val="21"/>
        </w:rPr>
      </w:pPr>
      <w:r>
        <w:rPr>
          <w:rFonts w:ascii="宋体" w:hAnsi="宋体" w:cs="Tahoma" w:hint="eastAsia"/>
          <w:color w:val="000000"/>
          <w:szCs w:val="21"/>
        </w:rPr>
        <w:t xml:space="preserve">  </w:t>
      </w:r>
      <w:r>
        <w:rPr>
          <w:rFonts w:ascii="宋体" w:hAnsi="宋体" w:cs="Tahoma"/>
          <w:color w:val="000000"/>
          <w:szCs w:val="21"/>
        </w:rPr>
        <w:t>2、质量月报</w:t>
      </w:r>
    </w:p>
    <w:p w:rsidR="00C326D2" w:rsidRDefault="009868D3">
      <w:pPr>
        <w:spacing w:line="360" w:lineRule="auto"/>
        <w:rPr>
          <w:rFonts w:ascii="宋体" w:hAnsi="宋体" w:cs="Tahoma"/>
          <w:color w:val="000000"/>
          <w:szCs w:val="21"/>
        </w:rPr>
      </w:pPr>
      <w:r>
        <w:rPr>
          <w:rFonts w:ascii="宋体" w:hAnsi="宋体" w:cs="Tahoma" w:hint="eastAsia"/>
          <w:color w:val="000000"/>
          <w:szCs w:val="21"/>
        </w:rPr>
        <w:t xml:space="preserve">  </w:t>
      </w:r>
      <w:r>
        <w:rPr>
          <w:rFonts w:ascii="宋体" w:hAnsi="宋体" w:cs="Tahoma"/>
          <w:color w:val="000000"/>
          <w:szCs w:val="21"/>
        </w:rPr>
        <w:t>3、监理专题报告；</w:t>
      </w:r>
    </w:p>
    <w:p w:rsidR="00C326D2" w:rsidRDefault="009868D3">
      <w:pPr>
        <w:spacing w:line="360" w:lineRule="auto"/>
        <w:rPr>
          <w:rFonts w:ascii="宋体" w:hAnsi="宋体" w:cs="Tahoma"/>
          <w:color w:val="000000"/>
          <w:szCs w:val="21"/>
        </w:rPr>
      </w:pPr>
      <w:r>
        <w:rPr>
          <w:rFonts w:ascii="宋体" w:hAnsi="宋体" w:cs="Tahoma" w:hint="eastAsia"/>
          <w:color w:val="000000"/>
          <w:szCs w:val="21"/>
        </w:rPr>
        <w:t xml:space="preserve">  </w:t>
      </w:r>
      <w:r>
        <w:rPr>
          <w:rFonts w:ascii="宋体" w:hAnsi="宋体" w:cs="Tahoma"/>
          <w:color w:val="000000"/>
          <w:szCs w:val="21"/>
        </w:rPr>
        <w:t>4、监理工作报告；</w:t>
      </w:r>
    </w:p>
    <w:p w:rsidR="00C326D2" w:rsidRDefault="009868D3">
      <w:pPr>
        <w:spacing w:line="360" w:lineRule="auto"/>
        <w:rPr>
          <w:rFonts w:ascii="宋体" w:hAnsi="宋体" w:cs="Tahoma"/>
          <w:color w:val="000000"/>
          <w:szCs w:val="21"/>
        </w:rPr>
      </w:pPr>
      <w:r>
        <w:rPr>
          <w:rFonts w:ascii="宋体" w:hAnsi="宋体" w:cs="Tahoma" w:hint="eastAsia"/>
          <w:color w:val="000000"/>
          <w:szCs w:val="21"/>
        </w:rPr>
        <w:t xml:space="preserve">  </w:t>
      </w:r>
      <w:r>
        <w:rPr>
          <w:rFonts w:ascii="宋体" w:hAnsi="宋体" w:cs="Tahoma"/>
          <w:color w:val="000000"/>
          <w:szCs w:val="21"/>
        </w:rPr>
        <w:t>5、监理工作总结报告。</w:t>
      </w:r>
    </w:p>
    <w:p w:rsidR="00C326D2" w:rsidRDefault="009868D3">
      <w:pPr>
        <w:spacing w:line="360" w:lineRule="auto"/>
        <w:ind w:firstLineChars="100" w:firstLine="210"/>
        <w:rPr>
          <w:rFonts w:ascii="宋体" w:hAnsi="宋体" w:cs="Tahoma"/>
          <w:color w:val="000000"/>
          <w:szCs w:val="21"/>
        </w:rPr>
      </w:pPr>
      <w:r>
        <w:rPr>
          <w:rFonts w:ascii="宋体" w:hAnsi="宋体" w:cs="Tahoma" w:hint="eastAsia"/>
          <w:color w:val="000000"/>
          <w:szCs w:val="21"/>
        </w:rPr>
        <w:t>6、其他应由监理人提交的有关报告。</w:t>
      </w:r>
    </w:p>
    <w:p w:rsidR="00C326D2" w:rsidRDefault="00C326D2">
      <w:pPr>
        <w:rPr>
          <w:rFonts w:asciiTheme="minorEastAsia" w:eastAsiaTheme="minorEastAsia" w:hAnsiTheme="minorEastAsia"/>
          <w:szCs w:val="21"/>
        </w:rPr>
      </w:pPr>
    </w:p>
    <w:p w:rsidR="00C326D2" w:rsidRDefault="009868D3">
      <w:pPr>
        <w:tabs>
          <w:tab w:val="center" w:pos="4950"/>
        </w:tabs>
        <w:spacing w:line="440" w:lineRule="exact"/>
        <w:jc w:val="center"/>
        <w:rPr>
          <w:rFonts w:ascii="宋体" w:hAnsi="宋体"/>
          <w:szCs w:val="21"/>
        </w:rPr>
      </w:pPr>
      <w:r>
        <w:rPr>
          <w:rFonts w:ascii="宋体" w:hAnsi="宋体"/>
          <w:b/>
          <w:szCs w:val="21"/>
        </w:rPr>
        <w:lastRenderedPageBreak/>
        <w:t>水利工程施工监理合同书</w:t>
      </w:r>
    </w:p>
    <w:p w:rsidR="00C326D2" w:rsidRDefault="00C326D2">
      <w:pPr>
        <w:spacing w:line="440" w:lineRule="exact"/>
        <w:jc w:val="center"/>
        <w:rPr>
          <w:rFonts w:ascii="宋体" w:hAnsi="宋体"/>
          <w:szCs w:val="21"/>
        </w:rPr>
      </w:pPr>
    </w:p>
    <w:p w:rsidR="00C326D2" w:rsidRDefault="009868D3">
      <w:pPr>
        <w:spacing w:line="500" w:lineRule="exact"/>
        <w:rPr>
          <w:rFonts w:ascii="宋体" w:hAnsi="宋体"/>
          <w:szCs w:val="21"/>
          <w:u w:val="single"/>
        </w:rPr>
      </w:pPr>
      <w:r>
        <w:rPr>
          <w:rFonts w:ascii="宋体" w:hAnsi="宋体"/>
          <w:szCs w:val="21"/>
        </w:rPr>
        <w:t>委托人：</w:t>
      </w:r>
      <w:r>
        <w:rPr>
          <w:rFonts w:ascii="宋体" w:hAnsi="宋体"/>
          <w:szCs w:val="21"/>
          <w:u w:val="single"/>
        </w:rPr>
        <w:t xml:space="preserve">                     </w:t>
      </w:r>
      <w:r>
        <w:rPr>
          <w:rFonts w:ascii="宋体" w:hAnsi="宋体"/>
          <w:szCs w:val="21"/>
        </w:rPr>
        <w:t>合同编号：</w:t>
      </w:r>
      <w:r>
        <w:rPr>
          <w:rFonts w:ascii="宋体" w:hAnsi="宋体"/>
          <w:szCs w:val="21"/>
          <w:u w:val="single"/>
        </w:rPr>
        <w:t xml:space="preserve">                  </w:t>
      </w:r>
    </w:p>
    <w:p w:rsidR="00C326D2" w:rsidRDefault="009868D3">
      <w:pPr>
        <w:spacing w:line="500" w:lineRule="exact"/>
        <w:rPr>
          <w:rFonts w:ascii="宋体" w:hAnsi="宋体"/>
          <w:szCs w:val="21"/>
        </w:rPr>
      </w:pPr>
      <w:r>
        <w:rPr>
          <w:rFonts w:ascii="宋体" w:hAnsi="宋体"/>
          <w:szCs w:val="21"/>
        </w:rPr>
        <w:t>监理人：</w:t>
      </w:r>
      <w:r>
        <w:rPr>
          <w:rFonts w:ascii="宋体" w:hAnsi="宋体"/>
          <w:szCs w:val="21"/>
          <w:u w:val="single"/>
        </w:rPr>
        <w:t xml:space="preserve">                     </w:t>
      </w:r>
      <w:r>
        <w:rPr>
          <w:rFonts w:ascii="宋体" w:hAnsi="宋体"/>
          <w:szCs w:val="21"/>
        </w:rPr>
        <w:t>签定时间：</w:t>
      </w:r>
      <w:r>
        <w:rPr>
          <w:rFonts w:ascii="宋体" w:hAnsi="宋体"/>
          <w:szCs w:val="21"/>
          <w:u w:val="single"/>
        </w:rPr>
        <w:t xml:space="preserve">                  </w:t>
      </w:r>
    </w:p>
    <w:p w:rsidR="00C326D2" w:rsidRDefault="009868D3">
      <w:pPr>
        <w:spacing w:line="500" w:lineRule="exact"/>
        <w:rPr>
          <w:rFonts w:ascii="宋体" w:hAnsi="宋体"/>
          <w:szCs w:val="21"/>
        </w:rPr>
      </w:pPr>
      <w:r>
        <w:rPr>
          <w:rFonts w:ascii="宋体" w:hAnsi="宋体"/>
          <w:szCs w:val="21"/>
        </w:rPr>
        <w:t>依据《中华人民共和国合同法》及国家有关法律、法规，</w:t>
      </w:r>
      <w:r>
        <w:rPr>
          <w:rFonts w:ascii="宋体" w:hAnsi="宋体"/>
          <w:szCs w:val="21"/>
          <w:u w:val="single"/>
        </w:rPr>
        <w:t xml:space="preserve"> （</w:t>
      </w:r>
      <w:r>
        <w:rPr>
          <w:rFonts w:ascii="宋体" w:hAnsi="宋体" w:hint="eastAsia"/>
          <w:szCs w:val="21"/>
          <w:u w:val="single"/>
        </w:rPr>
        <w:t>采购</w:t>
      </w:r>
      <w:r>
        <w:rPr>
          <w:rFonts w:ascii="宋体" w:hAnsi="宋体"/>
          <w:szCs w:val="21"/>
          <w:u w:val="single"/>
        </w:rPr>
        <w:t xml:space="preserve">人全称） </w:t>
      </w:r>
      <w:r>
        <w:rPr>
          <w:rFonts w:ascii="宋体" w:hAnsi="宋体"/>
          <w:szCs w:val="21"/>
        </w:rPr>
        <w:t>（以下简称委托人）</w:t>
      </w:r>
      <w:r>
        <w:rPr>
          <w:rFonts w:ascii="宋体" w:hAnsi="宋体"/>
          <w:szCs w:val="21"/>
          <w:u w:val="single"/>
        </w:rPr>
        <w:t xml:space="preserve">                    </w:t>
      </w:r>
      <w:r>
        <w:rPr>
          <w:rFonts w:ascii="宋体" w:hAnsi="宋体"/>
          <w:szCs w:val="21"/>
        </w:rPr>
        <w:t>与</w:t>
      </w:r>
      <w:r>
        <w:rPr>
          <w:rFonts w:ascii="宋体" w:hAnsi="宋体"/>
          <w:szCs w:val="21"/>
          <w:u w:val="single"/>
        </w:rPr>
        <w:t xml:space="preserve">  （中标人全称）  </w:t>
      </w:r>
      <w:r>
        <w:rPr>
          <w:rFonts w:ascii="宋体" w:hAnsi="宋体"/>
          <w:szCs w:val="21"/>
        </w:rPr>
        <w:t>（以下简称监理人），就本项工程建设有关事项，经双方协商一致，订立本合同。</w:t>
      </w:r>
    </w:p>
    <w:p w:rsidR="00C326D2" w:rsidRDefault="009868D3">
      <w:pPr>
        <w:spacing w:line="500" w:lineRule="exact"/>
        <w:ind w:firstLineChars="200" w:firstLine="420"/>
        <w:rPr>
          <w:rFonts w:ascii="宋体" w:hAnsi="宋体"/>
          <w:szCs w:val="21"/>
        </w:rPr>
      </w:pPr>
      <w:r>
        <w:rPr>
          <w:rFonts w:ascii="宋体" w:hAnsi="宋体"/>
          <w:szCs w:val="21"/>
        </w:rPr>
        <w:t>一、委托人委托监理人按本建设监理合同要求进行项目的建设监理。</w:t>
      </w:r>
    </w:p>
    <w:p w:rsidR="00C326D2" w:rsidRDefault="009868D3">
      <w:pPr>
        <w:spacing w:line="500" w:lineRule="exact"/>
        <w:ind w:firstLineChars="200" w:firstLine="420"/>
        <w:rPr>
          <w:rFonts w:ascii="宋体" w:hAnsi="宋体"/>
          <w:szCs w:val="21"/>
        </w:rPr>
      </w:pPr>
      <w:r>
        <w:rPr>
          <w:rFonts w:ascii="宋体" w:hAnsi="宋体"/>
          <w:szCs w:val="21"/>
        </w:rPr>
        <w:t>（一）工程概况：</w:t>
      </w:r>
    </w:p>
    <w:p w:rsidR="00C326D2" w:rsidRDefault="009868D3">
      <w:pPr>
        <w:spacing w:line="500" w:lineRule="exact"/>
        <w:ind w:left="420"/>
        <w:rPr>
          <w:rFonts w:ascii="宋体" w:hAnsi="宋体" w:cs="Tahoma"/>
          <w:szCs w:val="21"/>
          <w:u w:val="single"/>
        </w:rPr>
      </w:pPr>
      <w:r>
        <w:rPr>
          <w:rFonts w:ascii="宋体" w:hAnsi="宋体" w:cs="Tahoma"/>
          <w:szCs w:val="21"/>
        </w:rPr>
        <w:t>1、工程名称：</w:t>
      </w:r>
      <w:r>
        <w:rPr>
          <w:rFonts w:ascii="宋体" w:hAnsi="宋体" w:cs="Tahoma"/>
          <w:szCs w:val="21"/>
          <w:u w:val="single"/>
        </w:rPr>
        <w:t xml:space="preserve">                                                </w:t>
      </w:r>
    </w:p>
    <w:p w:rsidR="00C326D2" w:rsidRDefault="009868D3">
      <w:pPr>
        <w:spacing w:line="500" w:lineRule="exact"/>
        <w:ind w:left="420"/>
        <w:rPr>
          <w:rFonts w:ascii="宋体" w:hAnsi="宋体" w:cs="Tahoma"/>
          <w:szCs w:val="21"/>
        </w:rPr>
      </w:pPr>
      <w:r>
        <w:rPr>
          <w:rFonts w:ascii="宋体" w:hAnsi="宋体" w:cs="Tahoma"/>
          <w:szCs w:val="21"/>
        </w:rPr>
        <w:t>2、工程地点：</w:t>
      </w:r>
      <w:r>
        <w:rPr>
          <w:rFonts w:ascii="宋体" w:hAnsi="宋体" w:cs="Tahoma"/>
          <w:szCs w:val="21"/>
          <w:u w:val="single"/>
        </w:rPr>
        <w:t xml:space="preserve">                                                </w:t>
      </w:r>
    </w:p>
    <w:p w:rsidR="00C326D2" w:rsidRDefault="009868D3">
      <w:pPr>
        <w:spacing w:line="500" w:lineRule="exact"/>
        <w:ind w:left="420"/>
        <w:rPr>
          <w:rFonts w:ascii="宋体" w:hAnsi="宋体" w:cs="Tahoma"/>
          <w:szCs w:val="21"/>
        </w:rPr>
      </w:pPr>
      <w:r>
        <w:rPr>
          <w:rFonts w:ascii="宋体" w:hAnsi="宋体" w:cs="Tahoma"/>
          <w:szCs w:val="21"/>
        </w:rPr>
        <w:t>3、规模及特性：</w:t>
      </w:r>
      <w:r>
        <w:rPr>
          <w:rFonts w:ascii="宋体" w:hAnsi="宋体" w:cs="Tahoma"/>
          <w:szCs w:val="21"/>
          <w:u w:val="single"/>
        </w:rPr>
        <w:t xml:space="preserve">                                              </w:t>
      </w:r>
    </w:p>
    <w:p w:rsidR="00C326D2" w:rsidRDefault="009868D3">
      <w:pPr>
        <w:spacing w:line="500" w:lineRule="exact"/>
        <w:ind w:left="420"/>
        <w:rPr>
          <w:rFonts w:ascii="宋体" w:hAnsi="宋体" w:cs="Tahoma"/>
          <w:szCs w:val="21"/>
        </w:rPr>
      </w:pPr>
      <w:r>
        <w:rPr>
          <w:rFonts w:ascii="宋体" w:hAnsi="宋体" w:cs="Tahoma"/>
          <w:szCs w:val="21"/>
        </w:rPr>
        <w:t>4、总投资：</w:t>
      </w:r>
      <w:r>
        <w:rPr>
          <w:rFonts w:ascii="宋体" w:hAnsi="宋体" w:cs="Tahoma"/>
          <w:szCs w:val="21"/>
          <w:u w:val="single"/>
        </w:rPr>
        <w:t xml:space="preserve">                                            </w:t>
      </w:r>
      <w:r>
        <w:rPr>
          <w:rFonts w:ascii="宋体" w:hAnsi="宋体" w:cs="Tahoma" w:hint="eastAsia"/>
          <w:szCs w:val="21"/>
          <w:u w:val="single"/>
        </w:rPr>
        <w:t xml:space="preserve">      </w:t>
      </w:r>
    </w:p>
    <w:p w:rsidR="00C326D2" w:rsidRDefault="009868D3">
      <w:pPr>
        <w:spacing w:line="500" w:lineRule="exact"/>
        <w:ind w:left="420"/>
        <w:rPr>
          <w:rFonts w:ascii="宋体" w:hAnsi="宋体" w:cs="Tahoma"/>
          <w:szCs w:val="21"/>
          <w:u w:val="single"/>
        </w:rPr>
      </w:pPr>
      <w:r>
        <w:rPr>
          <w:rFonts w:ascii="宋体" w:hAnsi="宋体" w:cs="Tahoma"/>
          <w:szCs w:val="21"/>
        </w:rPr>
        <w:t>5、工程总工期：</w:t>
      </w:r>
      <w:r>
        <w:rPr>
          <w:rFonts w:ascii="宋体" w:hAnsi="宋体" w:cs="Tahoma"/>
          <w:szCs w:val="21"/>
          <w:u w:val="single"/>
        </w:rPr>
        <w:t xml:space="preserve">                                              </w:t>
      </w:r>
    </w:p>
    <w:p w:rsidR="00C326D2" w:rsidRDefault="009868D3">
      <w:pPr>
        <w:spacing w:line="500" w:lineRule="exact"/>
        <w:ind w:firstLineChars="200" w:firstLine="420"/>
        <w:rPr>
          <w:rFonts w:ascii="宋体" w:hAnsi="宋体"/>
          <w:szCs w:val="21"/>
        </w:rPr>
      </w:pPr>
      <w:r>
        <w:rPr>
          <w:rFonts w:ascii="宋体" w:hAnsi="宋体"/>
          <w:szCs w:val="21"/>
        </w:rPr>
        <w:t>（二）监理范围：按照专用合同条款中约定的范围承担监理业务。</w:t>
      </w:r>
    </w:p>
    <w:p w:rsidR="00C326D2" w:rsidRDefault="009868D3">
      <w:pPr>
        <w:spacing w:line="500" w:lineRule="exact"/>
        <w:ind w:firstLineChars="200" w:firstLine="420"/>
        <w:rPr>
          <w:rFonts w:ascii="宋体" w:hAnsi="宋体"/>
          <w:szCs w:val="21"/>
        </w:rPr>
      </w:pPr>
      <w:r>
        <w:rPr>
          <w:rFonts w:ascii="宋体" w:hAnsi="宋体"/>
          <w:szCs w:val="21"/>
        </w:rPr>
        <w:t>（三）监理内容：按照专用合同条款中约定的内容承担监理业务。</w:t>
      </w:r>
    </w:p>
    <w:p w:rsidR="00C326D2" w:rsidRDefault="009868D3">
      <w:pPr>
        <w:spacing w:line="500" w:lineRule="exact"/>
        <w:ind w:firstLineChars="200" w:firstLine="420"/>
        <w:rPr>
          <w:rFonts w:ascii="宋体" w:hAnsi="宋体"/>
          <w:szCs w:val="21"/>
        </w:rPr>
      </w:pPr>
      <w:r>
        <w:rPr>
          <w:rFonts w:ascii="宋体" w:hAnsi="宋体"/>
          <w:szCs w:val="21"/>
        </w:rPr>
        <w:t>（四）工程建设监理的期限自</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日至</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rsidR="00C326D2" w:rsidRDefault="009868D3">
      <w:pPr>
        <w:spacing w:line="500" w:lineRule="exact"/>
        <w:ind w:firstLineChars="200" w:firstLine="420"/>
        <w:rPr>
          <w:rFonts w:ascii="宋体" w:hAnsi="宋体"/>
          <w:szCs w:val="21"/>
        </w:rPr>
      </w:pPr>
      <w:r>
        <w:rPr>
          <w:rFonts w:ascii="宋体" w:hAnsi="宋体"/>
          <w:szCs w:val="21"/>
        </w:rPr>
        <w:t>（五）建设监理报酬为（人民币大写）</w:t>
      </w:r>
      <w:r>
        <w:rPr>
          <w:rFonts w:ascii="宋体" w:hAnsi="宋体"/>
          <w:szCs w:val="21"/>
          <w:u w:val="single"/>
        </w:rPr>
        <w:t xml:space="preserve">                 </w:t>
      </w:r>
      <w:r>
        <w:rPr>
          <w:rFonts w:ascii="宋体" w:hAnsi="宋体"/>
          <w:szCs w:val="21"/>
        </w:rPr>
        <w:t>元（暂定），监理取费费率固定为</w:t>
      </w:r>
      <w:r>
        <w:rPr>
          <w:rFonts w:ascii="宋体" w:hAnsi="宋体"/>
          <w:szCs w:val="21"/>
          <w:u w:val="single"/>
        </w:rPr>
        <w:t xml:space="preserve">          </w:t>
      </w:r>
      <w:r>
        <w:rPr>
          <w:rFonts w:ascii="宋体" w:hAnsi="宋体"/>
          <w:szCs w:val="21"/>
        </w:rPr>
        <w:t>，由委托人按本专用合同条款约定的方式、时间向监理人结算支付。</w:t>
      </w:r>
    </w:p>
    <w:p w:rsidR="00C326D2" w:rsidRDefault="009868D3">
      <w:pPr>
        <w:spacing w:line="500" w:lineRule="exact"/>
        <w:ind w:firstLineChars="200" w:firstLine="420"/>
        <w:rPr>
          <w:rFonts w:ascii="宋体" w:hAnsi="宋体"/>
          <w:szCs w:val="21"/>
        </w:rPr>
      </w:pPr>
      <w:r>
        <w:rPr>
          <w:rFonts w:ascii="宋体" w:hAnsi="宋体"/>
          <w:szCs w:val="21"/>
        </w:rPr>
        <w:t>二、建设监理合同的组成文件及解释顺序。</w:t>
      </w:r>
    </w:p>
    <w:p w:rsidR="00C326D2" w:rsidRDefault="009868D3">
      <w:pPr>
        <w:spacing w:line="500" w:lineRule="exact"/>
        <w:ind w:firstLineChars="200" w:firstLine="420"/>
        <w:rPr>
          <w:rFonts w:ascii="宋体" w:hAnsi="宋体"/>
          <w:szCs w:val="21"/>
        </w:rPr>
      </w:pPr>
      <w:r>
        <w:rPr>
          <w:rFonts w:ascii="宋体" w:hAnsi="宋体"/>
          <w:szCs w:val="21"/>
        </w:rPr>
        <w:t>（一）监理合同书（含补充协议）；</w:t>
      </w:r>
    </w:p>
    <w:p w:rsidR="00C326D2" w:rsidRDefault="009868D3">
      <w:pPr>
        <w:spacing w:line="500" w:lineRule="exact"/>
        <w:ind w:firstLineChars="200" w:firstLine="420"/>
        <w:rPr>
          <w:rFonts w:ascii="宋体" w:hAnsi="宋体"/>
          <w:szCs w:val="21"/>
        </w:rPr>
      </w:pPr>
      <w:r>
        <w:rPr>
          <w:rFonts w:ascii="宋体" w:hAnsi="宋体"/>
          <w:szCs w:val="21"/>
        </w:rPr>
        <w:t>（二）中标通知书；</w:t>
      </w:r>
    </w:p>
    <w:p w:rsidR="00C326D2" w:rsidRDefault="009868D3">
      <w:pPr>
        <w:spacing w:line="500" w:lineRule="exact"/>
        <w:ind w:firstLineChars="200" w:firstLine="420"/>
        <w:rPr>
          <w:rFonts w:ascii="宋体" w:hAnsi="宋体"/>
          <w:szCs w:val="21"/>
        </w:rPr>
      </w:pPr>
      <w:r>
        <w:rPr>
          <w:rFonts w:ascii="宋体" w:hAnsi="宋体"/>
          <w:szCs w:val="21"/>
        </w:rPr>
        <w:t>（三）投标报价书；</w:t>
      </w:r>
    </w:p>
    <w:p w:rsidR="00C326D2" w:rsidRDefault="009868D3">
      <w:pPr>
        <w:spacing w:line="500" w:lineRule="exact"/>
        <w:ind w:firstLineChars="200" w:firstLine="420"/>
        <w:rPr>
          <w:rFonts w:ascii="宋体" w:hAnsi="宋体"/>
          <w:szCs w:val="21"/>
        </w:rPr>
      </w:pPr>
      <w:r>
        <w:rPr>
          <w:rFonts w:ascii="宋体" w:hAnsi="宋体"/>
          <w:szCs w:val="21"/>
        </w:rPr>
        <w:t>（四）专用合同条款。</w:t>
      </w:r>
    </w:p>
    <w:p w:rsidR="00C326D2" w:rsidRDefault="009868D3">
      <w:pPr>
        <w:spacing w:line="500" w:lineRule="exact"/>
        <w:ind w:firstLineChars="200" w:firstLine="420"/>
        <w:rPr>
          <w:rFonts w:ascii="宋体" w:hAnsi="宋体"/>
          <w:szCs w:val="21"/>
        </w:rPr>
      </w:pPr>
      <w:r>
        <w:rPr>
          <w:rFonts w:ascii="宋体" w:hAnsi="宋体"/>
          <w:szCs w:val="21"/>
        </w:rPr>
        <w:t>（五）通用合同条款。</w:t>
      </w:r>
    </w:p>
    <w:p w:rsidR="00C326D2" w:rsidRDefault="009868D3">
      <w:pPr>
        <w:spacing w:line="500" w:lineRule="exact"/>
        <w:ind w:firstLineChars="200" w:firstLine="420"/>
        <w:rPr>
          <w:rFonts w:ascii="宋体" w:hAnsi="宋体"/>
          <w:szCs w:val="21"/>
        </w:rPr>
      </w:pPr>
      <w:r>
        <w:rPr>
          <w:rFonts w:ascii="宋体" w:hAnsi="宋体"/>
          <w:szCs w:val="21"/>
        </w:rPr>
        <w:t>（六）监理大纲；</w:t>
      </w:r>
    </w:p>
    <w:p w:rsidR="00C326D2" w:rsidRDefault="009868D3">
      <w:pPr>
        <w:spacing w:line="500" w:lineRule="exact"/>
        <w:ind w:firstLineChars="200" w:firstLine="420"/>
        <w:rPr>
          <w:rFonts w:ascii="宋体" w:hAnsi="宋体"/>
          <w:szCs w:val="21"/>
        </w:rPr>
      </w:pPr>
      <w:r>
        <w:rPr>
          <w:rFonts w:ascii="宋体" w:hAnsi="宋体"/>
          <w:szCs w:val="21"/>
        </w:rPr>
        <w:t>（七）双方确认需进入合同的其他文件。</w:t>
      </w:r>
    </w:p>
    <w:p w:rsidR="00C326D2" w:rsidRDefault="009868D3">
      <w:pPr>
        <w:spacing w:line="500" w:lineRule="exact"/>
        <w:ind w:firstLineChars="200" w:firstLine="420"/>
        <w:rPr>
          <w:rFonts w:ascii="宋体" w:hAnsi="宋体"/>
          <w:szCs w:val="21"/>
        </w:rPr>
      </w:pPr>
      <w:r>
        <w:rPr>
          <w:rFonts w:ascii="宋体" w:hAnsi="宋体"/>
          <w:szCs w:val="21"/>
        </w:rPr>
        <w:t>上列合同文件为一整体，代替了本合同书签署前双方签署的所有的协议、会议记录及有关相</w:t>
      </w:r>
      <w:r>
        <w:rPr>
          <w:rFonts w:ascii="宋体" w:hAnsi="宋体"/>
          <w:szCs w:val="21"/>
        </w:rPr>
        <w:lastRenderedPageBreak/>
        <w:t>互承诺的一切文件。</w:t>
      </w:r>
    </w:p>
    <w:p w:rsidR="00C326D2" w:rsidRDefault="009868D3">
      <w:pPr>
        <w:spacing w:line="500" w:lineRule="exact"/>
        <w:ind w:firstLineChars="200" w:firstLine="420"/>
        <w:rPr>
          <w:rFonts w:ascii="宋体" w:hAnsi="宋体"/>
          <w:szCs w:val="21"/>
        </w:rPr>
      </w:pPr>
      <w:r>
        <w:rPr>
          <w:rFonts w:ascii="宋体" w:hAnsi="宋体"/>
          <w:szCs w:val="21"/>
        </w:rPr>
        <w:t>三、双方法定代表人或其授权代表人签字（盖章）并加盖本单位公章后生效。</w:t>
      </w:r>
    </w:p>
    <w:p w:rsidR="00C326D2" w:rsidRDefault="009868D3">
      <w:pPr>
        <w:spacing w:line="500" w:lineRule="exact"/>
        <w:ind w:firstLineChars="200" w:firstLine="420"/>
        <w:rPr>
          <w:rFonts w:ascii="宋体" w:hAnsi="宋体"/>
          <w:szCs w:val="21"/>
        </w:rPr>
      </w:pPr>
      <w:r>
        <w:rPr>
          <w:rFonts w:ascii="宋体" w:hAnsi="宋体"/>
          <w:szCs w:val="21"/>
        </w:rPr>
        <w:t>四、本合同书正本一式两份，具有同等法律效力，由双方各执一份；副本</w:t>
      </w:r>
      <w:r>
        <w:rPr>
          <w:rFonts w:ascii="宋体" w:hAnsi="宋体"/>
          <w:szCs w:val="21"/>
          <w:u w:val="single"/>
        </w:rPr>
        <w:t xml:space="preserve">        </w:t>
      </w:r>
      <w:r>
        <w:rPr>
          <w:rFonts w:ascii="宋体" w:hAnsi="宋体"/>
          <w:szCs w:val="21"/>
        </w:rPr>
        <w:t>份，各执</w:t>
      </w:r>
      <w:r>
        <w:rPr>
          <w:rFonts w:ascii="宋体" w:hAnsi="宋体"/>
          <w:szCs w:val="21"/>
          <w:u w:val="single"/>
        </w:rPr>
        <w:t xml:space="preserve">          </w:t>
      </w:r>
      <w:r>
        <w:rPr>
          <w:rFonts w:ascii="宋体" w:hAnsi="宋体"/>
          <w:szCs w:val="21"/>
        </w:rPr>
        <w:t>份。</w:t>
      </w:r>
    </w:p>
    <w:p w:rsidR="00C326D2" w:rsidRDefault="00C326D2">
      <w:pPr>
        <w:spacing w:line="500" w:lineRule="exact"/>
        <w:ind w:firstLineChars="200" w:firstLine="420"/>
        <w:rPr>
          <w:rFonts w:ascii="宋体" w:hAnsi="宋体"/>
          <w:szCs w:val="21"/>
        </w:rPr>
      </w:pPr>
    </w:p>
    <w:p w:rsidR="00C326D2" w:rsidRDefault="00C326D2">
      <w:pPr>
        <w:spacing w:line="500" w:lineRule="exact"/>
        <w:ind w:firstLineChars="200" w:firstLine="420"/>
        <w:rPr>
          <w:rFonts w:ascii="宋体" w:hAnsi="宋体"/>
          <w:szCs w:val="21"/>
        </w:rPr>
      </w:pPr>
    </w:p>
    <w:p w:rsidR="00C326D2" w:rsidRDefault="00C326D2">
      <w:pPr>
        <w:spacing w:line="500" w:lineRule="exact"/>
        <w:rPr>
          <w:rFonts w:ascii="宋体" w:hAnsi="宋体"/>
          <w:szCs w:val="21"/>
        </w:rPr>
      </w:pPr>
    </w:p>
    <w:p w:rsidR="00C326D2" w:rsidRDefault="00C326D2">
      <w:pPr>
        <w:spacing w:line="500" w:lineRule="exact"/>
        <w:ind w:firstLineChars="200" w:firstLine="420"/>
        <w:rPr>
          <w:rFonts w:ascii="宋体" w:hAnsi="宋体"/>
          <w:szCs w:val="21"/>
        </w:rPr>
      </w:pPr>
    </w:p>
    <w:p w:rsidR="00C326D2" w:rsidRDefault="009868D3">
      <w:pPr>
        <w:spacing w:line="500" w:lineRule="exact"/>
        <w:ind w:left="420" w:firstLineChars="200" w:firstLine="420"/>
        <w:rPr>
          <w:rFonts w:ascii="宋体" w:hAnsi="宋体"/>
          <w:szCs w:val="21"/>
        </w:rPr>
      </w:pPr>
      <w:r>
        <w:rPr>
          <w:rFonts w:ascii="宋体" w:hAnsi="宋体"/>
          <w:szCs w:val="21"/>
        </w:rPr>
        <w:t>委托人：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（盖章）   </w:t>
      </w:r>
      <w:r>
        <w:rPr>
          <w:rFonts w:ascii="宋体" w:hAnsi="宋体"/>
          <w:szCs w:val="21"/>
        </w:rPr>
        <w:t xml:space="preserve">       </w:t>
      </w:r>
      <w:r>
        <w:rPr>
          <w:rFonts w:ascii="宋体" w:hAnsi="宋体" w:hint="eastAsia"/>
          <w:szCs w:val="21"/>
        </w:rPr>
        <w:t xml:space="preserve">      </w:t>
      </w:r>
      <w:r>
        <w:rPr>
          <w:rFonts w:ascii="宋体" w:hAnsi="宋体"/>
          <w:szCs w:val="21"/>
        </w:rPr>
        <w:t xml:space="preserve"> 监理人：</w:t>
      </w:r>
      <w:r>
        <w:rPr>
          <w:rFonts w:ascii="宋体" w:hAnsi="宋体"/>
          <w:szCs w:val="21"/>
          <w:u w:val="single"/>
        </w:rPr>
        <w:t xml:space="preserve">   （盖章）</w:t>
      </w:r>
      <w:r>
        <w:rPr>
          <w:rFonts w:ascii="宋体" w:hAnsi="宋体" w:hint="eastAsia"/>
          <w:szCs w:val="21"/>
          <w:u w:val="single"/>
        </w:rPr>
        <w:t xml:space="preserve">   </w:t>
      </w:r>
    </w:p>
    <w:p w:rsidR="00C326D2" w:rsidRDefault="009868D3">
      <w:pPr>
        <w:spacing w:line="500" w:lineRule="exact"/>
        <w:ind w:left="420" w:firstLineChars="200" w:firstLine="420"/>
        <w:rPr>
          <w:rFonts w:ascii="宋体" w:hAnsi="宋体"/>
          <w:szCs w:val="21"/>
          <w:u w:val="single"/>
        </w:rPr>
      </w:pPr>
      <w:r>
        <w:rPr>
          <w:rFonts w:ascii="宋体" w:hAnsi="宋体"/>
          <w:szCs w:val="21"/>
        </w:rPr>
        <w:t>法定代表人：</w:t>
      </w:r>
      <w:r>
        <w:rPr>
          <w:rFonts w:ascii="宋体" w:hAnsi="宋体" w:hint="eastAsia"/>
          <w:szCs w:val="21"/>
          <w:u w:val="single"/>
        </w:rPr>
        <w:t xml:space="preserve"> </w:t>
      </w:r>
      <w:r>
        <w:rPr>
          <w:rFonts w:ascii="宋体" w:hAnsi="宋体"/>
          <w:szCs w:val="21"/>
          <w:u w:val="single"/>
        </w:rPr>
        <w:t xml:space="preserve">（签章） </w:t>
      </w:r>
      <w:r>
        <w:rPr>
          <w:rFonts w:ascii="宋体" w:hAnsi="宋体"/>
          <w:szCs w:val="21"/>
        </w:rPr>
        <w:t xml:space="preserve">       </w:t>
      </w:r>
      <w:r>
        <w:rPr>
          <w:rFonts w:ascii="宋体" w:hAnsi="宋体" w:hint="eastAsia"/>
          <w:szCs w:val="21"/>
        </w:rPr>
        <w:t xml:space="preserve">     </w:t>
      </w:r>
      <w:r>
        <w:rPr>
          <w:rFonts w:ascii="宋体" w:hAnsi="宋体"/>
          <w:szCs w:val="21"/>
        </w:rPr>
        <w:t xml:space="preserve"> 法定代表人：</w:t>
      </w:r>
      <w:r>
        <w:rPr>
          <w:rFonts w:ascii="宋体" w:hAnsi="宋体" w:hint="eastAsia"/>
          <w:szCs w:val="21"/>
          <w:u w:val="single"/>
        </w:rPr>
        <w:t xml:space="preserve"> </w:t>
      </w:r>
      <w:r>
        <w:rPr>
          <w:rFonts w:ascii="宋体" w:hAnsi="宋体"/>
          <w:szCs w:val="21"/>
          <w:u w:val="single"/>
        </w:rPr>
        <w:t>（签章）</w:t>
      </w:r>
      <w:r>
        <w:rPr>
          <w:rFonts w:ascii="宋体" w:hAnsi="宋体" w:hint="eastAsia"/>
          <w:szCs w:val="21"/>
          <w:u w:val="single"/>
        </w:rPr>
        <w:t xml:space="preserve">  </w:t>
      </w:r>
    </w:p>
    <w:p w:rsidR="00C326D2" w:rsidRDefault="009868D3">
      <w:pPr>
        <w:spacing w:line="500" w:lineRule="exact"/>
        <w:ind w:left="420" w:firstLineChars="200" w:firstLine="420"/>
        <w:rPr>
          <w:rFonts w:ascii="宋体" w:hAnsi="宋体"/>
          <w:szCs w:val="21"/>
          <w:u w:val="single"/>
        </w:rPr>
      </w:pPr>
      <w:r>
        <w:rPr>
          <w:rFonts w:ascii="宋体" w:hAnsi="宋体"/>
          <w:szCs w:val="21"/>
        </w:rPr>
        <w:t>授权代表人：</w:t>
      </w:r>
      <w:r>
        <w:rPr>
          <w:rFonts w:ascii="宋体" w:hAnsi="宋体" w:hint="eastAsia"/>
          <w:szCs w:val="21"/>
          <w:u w:val="single"/>
        </w:rPr>
        <w:t xml:space="preserve"> </w:t>
      </w:r>
      <w:r>
        <w:rPr>
          <w:rFonts w:ascii="宋体" w:hAnsi="宋体"/>
          <w:szCs w:val="21"/>
          <w:u w:val="single"/>
        </w:rPr>
        <w:t xml:space="preserve">（签章） </w:t>
      </w:r>
      <w:r>
        <w:rPr>
          <w:rFonts w:ascii="宋体" w:hAnsi="宋体"/>
          <w:szCs w:val="21"/>
        </w:rPr>
        <w:t xml:space="preserve">       </w:t>
      </w:r>
      <w:r>
        <w:rPr>
          <w:rFonts w:ascii="宋体" w:hAnsi="宋体" w:hint="eastAsia"/>
          <w:szCs w:val="21"/>
        </w:rPr>
        <w:t xml:space="preserve">     </w:t>
      </w:r>
      <w:r>
        <w:rPr>
          <w:rFonts w:ascii="宋体" w:hAnsi="宋体"/>
          <w:szCs w:val="21"/>
        </w:rPr>
        <w:t xml:space="preserve"> 授权代表人：</w:t>
      </w:r>
      <w:r>
        <w:rPr>
          <w:rFonts w:ascii="宋体" w:hAnsi="宋体" w:hint="eastAsia"/>
          <w:szCs w:val="21"/>
          <w:u w:val="single"/>
        </w:rPr>
        <w:t xml:space="preserve"> </w:t>
      </w:r>
      <w:r>
        <w:rPr>
          <w:rFonts w:ascii="宋体" w:hAnsi="宋体"/>
          <w:szCs w:val="21"/>
          <w:u w:val="single"/>
        </w:rPr>
        <w:t>（签章）</w:t>
      </w:r>
    </w:p>
    <w:p w:rsidR="00C326D2" w:rsidRDefault="009868D3">
      <w:pPr>
        <w:spacing w:line="500" w:lineRule="exact"/>
        <w:ind w:left="420" w:firstLineChars="200" w:firstLine="420"/>
        <w:rPr>
          <w:rFonts w:ascii="宋体" w:hAnsi="宋体"/>
          <w:szCs w:val="21"/>
          <w:u w:val="single"/>
        </w:rPr>
      </w:pPr>
      <w:r>
        <w:rPr>
          <w:rFonts w:ascii="宋体" w:hAnsi="宋体"/>
          <w:szCs w:val="21"/>
        </w:rPr>
        <w:t>邮    编：</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邮   编：</w:t>
      </w:r>
      <w:r>
        <w:rPr>
          <w:rFonts w:ascii="宋体" w:hAnsi="宋体"/>
          <w:szCs w:val="21"/>
          <w:u w:val="single"/>
        </w:rPr>
        <w:t xml:space="preserve">                    </w:t>
      </w:r>
    </w:p>
    <w:p w:rsidR="00C326D2" w:rsidRDefault="009868D3">
      <w:pPr>
        <w:spacing w:line="500" w:lineRule="exact"/>
        <w:ind w:left="420" w:firstLineChars="200" w:firstLine="420"/>
        <w:rPr>
          <w:rFonts w:ascii="宋体" w:hAnsi="宋体"/>
          <w:szCs w:val="21"/>
          <w:u w:val="single"/>
        </w:rPr>
      </w:pPr>
      <w:r>
        <w:rPr>
          <w:rFonts w:ascii="宋体" w:hAnsi="宋体"/>
          <w:szCs w:val="21"/>
        </w:rPr>
        <w:t>电    话：</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电   话：</w:t>
      </w:r>
      <w:r>
        <w:rPr>
          <w:rFonts w:ascii="宋体" w:hAnsi="宋体"/>
          <w:szCs w:val="21"/>
          <w:u w:val="single"/>
        </w:rPr>
        <w:t xml:space="preserve">                     </w:t>
      </w:r>
    </w:p>
    <w:p w:rsidR="00C326D2" w:rsidRDefault="009868D3">
      <w:pPr>
        <w:spacing w:line="500" w:lineRule="exact"/>
        <w:ind w:left="420" w:firstLineChars="200" w:firstLine="420"/>
        <w:rPr>
          <w:rFonts w:ascii="宋体" w:hAnsi="宋体"/>
          <w:szCs w:val="21"/>
          <w:u w:val="single"/>
        </w:rPr>
      </w:pPr>
      <w:r>
        <w:rPr>
          <w:rFonts w:ascii="宋体" w:hAnsi="宋体"/>
          <w:szCs w:val="21"/>
        </w:rPr>
        <w:t>传    真：</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传   真：</w:t>
      </w:r>
      <w:r>
        <w:rPr>
          <w:rFonts w:ascii="宋体" w:hAnsi="宋体"/>
          <w:szCs w:val="21"/>
          <w:u w:val="single"/>
        </w:rPr>
        <w:t xml:space="preserve">                    </w:t>
      </w:r>
    </w:p>
    <w:p w:rsidR="00C326D2" w:rsidRDefault="009868D3">
      <w:pPr>
        <w:spacing w:line="500" w:lineRule="exact"/>
        <w:ind w:left="420" w:firstLineChars="200" w:firstLine="420"/>
        <w:rPr>
          <w:rFonts w:ascii="宋体" w:hAnsi="宋体"/>
          <w:szCs w:val="21"/>
        </w:rPr>
      </w:pPr>
      <w:r>
        <w:rPr>
          <w:rFonts w:ascii="宋体" w:hAnsi="宋体"/>
          <w:szCs w:val="21"/>
        </w:rPr>
        <w:t>开户银行：</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开户银行：</w:t>
      </w:r>
      <w:r>
        <w:rPr>
          <w:rFonts w:ascii="宋体" w:hAnsi="宋体"/>
          <w:szCs w:val="21"/>
          <w:u w:val="single"/>
        </w:rPr>
        <w:t xml:space="preserve">                   </w:t>
      </w:r>
    </w:p>
    <w:p w:rsidR="00C326D2" w:rsidRDefault="009868D3">
      <w:pPr>
        <w:spacing w:line="500" w:lineRule="exact"/>
        <w:ind w:left="420" w:firstLineChars="200" w:firstLine="420"/>
        <w:rPr>
          <w:rFonts w:ascii="宋体" w:hAnsi="宋体"/>
          <w:szCs w:val="21"/>
        </w:rPr>
      </w:pPr>
      <w:r>
        <w:rPr>
          <w:rFonts w:ascii="宋体" w:hAnsi="宋体"/>
          <w:szCs w:val="21"/>
        </w:rPr>
        <w:t>帐    号：</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帐    号：</w:t>
      </w:r>
      <w:r>
        <w:rPr>
          <w:rFonts w:ascii="宋体" w:hAnsi="宋体"/>
          <w:szCs w:val="21"/>
          <w:u w:val="single"/>
        </w:rPr>
        <w:t xml:space="preserve">                   </w:t>
      </w:r>
      <w:r>
        <w:rPr>
          <w:rFonts w:ascii="宋体" w:hAnsi="宋体"/>
          <w:szCs w:val="21"/>
        </w:rPr>
        <w:t xml:space="preserve"> </w:t>
      </w:r>
    </w:p>
    <w:p w:rsidR="00C326D2" w:rsidRDefault="009868D3">
      <w:pPr>
        <w:spacing w:line="500" w:lineRule="exact"/>
        <w:ind w:firstLineChars="400" w:firstLine="840"/>
        <w:rPr>
          <w:rFonts w:ascii="宋体" w:hAnsi="宋体"/>
          <w:szCs w:val="21"/>
        </w:rPr>
      </w:pPr>
      <w:r>
        <w:rPr>
          <w:rFonts w:ascii="宋体" w:hAnsi="宋体"/>
          <w:szCs w:val="21"/>
        </w:rPr>
        <w:t>签订地点：</w:t>
      </w:r>
      <w:r>
        <w:rPr>
          <w:rFonts w:ascii="宋体" w:hAnsi="宋体"/>
          <w:szCs w:val="21"/>
          <w:u w:val="single"/>
        </w:rPr>
        <w:t xml:space="preserve">                 </w:t>
      </w:r>
      <w:r>
        <w:rPr>
          <w:rFonts w:ascii="宋体" w:hAnsi="宋体"/>
          <w:szCs w:val="21"/>
        </w:rPr>
        <w:t xml:space="preserve">  </w:t>
      </w:r>
    </w:p>
    <w:p w:rsidR="00C326D2" w:rsidRDefault="009868D3">
      <w:pPr>
        <w:spacing w:line="500" w:lineRule="exact"/>
        <w:ind w:right="480" w:firstLineChars="400" w:firstLine="840"/>
        <w:rPr>
          <w:rFonts w:ascii="宋体" w:hAnsi="宋体"/>
          <w:szCs w:val="21"/>
        </w:rPr>
      </w:pPr>
      <w:r>
        <w:rPr>
          <w:rFonts w:ascii="宋体" w:hAnsi="宋体"/>
          <w:szCs w:val="21"/>
        </w:rPr>
        <w:t>签订时间：</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rsidR="00C326D2" w:rsidRDefault="00C326D2">
      <w:pPr>
        <w:rPr>
          <w:rFonts w:ascii="宋体" w:hAnsi="宋体"/>
          <w:b/>
          <w:szCs w:val="21"/>
        </w:rPr>
      </w:pPr>
    </w:p>
    <w:p w:rsidR="00C326D2" w:rsidRDefault="00C326D2">
      <w:pPr>
        <w:rPr>
          <w:rFonts w:ascii="宋体" w:hAnsi="宋体"/>
          <w:b/>
          <w:szCs w:val="21"/>
        </w:rPr>
      </w:pPr>
    </w:p>
    <w:p w:rsidR="00C326D2" w:rsidRDefault="00C326D2">
      <w:pPr>
        <w:pStyle w:val="a0"/>
        <w:rPr>
          <w:sz w:val="21"/>
          <w:szCs w:val="21"/>
        </w:rPr>
      </w:pPr>
    </w:p>
    <w:sectPr w:rsidR="00C326D2">
      <w:headerReference w:type="default" r:id="rId15"/>
      <w:footerReference w:type="default" r:id="rId16"/>
      <w:pgSz w:w="11905" w:h="16838"/>
      <w:pgMar w:top="1417" w:right="1474" w:bottom="1417" w:left="1616" w:header="680" w:footer="737"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E20" w:rsidRDefault="002C2E20">
      <w:r>
        <w:separator/>
      </w:r>
    </w:p>
  </w:endnote>
  <w:endnote w:type="continuationSeparator" w:id="0">
    <w:p w:rsidR="002C2E20" w:rsidRDefault="002C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D2" w:rsidRDefault="009868D3">
    <w:pPr>
      <w:pStyle w:val="aa"/>
      <w:rPr>
        <w:rStyle w:val="af"/>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326D2" w:rsidRDefault="009868D3">
                          <w:pPr>
                            <w:pStyle w:val="aa"/>
                          </w:pPr>
                          <w:r>
                            <w:rPr>
                              <w:rFonts w:hint="eastAsia"/>
                            </w:rPr>
                            <w:fldChar w:fldCharType="begin"/>
                          </w:r>
                          <w:r>
                            <w:rPr>
                              <w:rFonts w:hint="eastAsia"/>
                            </w:rPr>
                            <w:instrText xml:space="preserve"> PAGE  \* MERGEFORMAT </w:instrText>
                          </w:r>
                          <w:r>
                            <w:rPr>
                              <w:rFonts w:hint="eastAsia"/>
                            </w:rPr>
                            <w:fldChar w:fldCharType="separate"/>
                          </w:r>
                          <w:r w:rsidR="003F0A47">
                            <w:rPr>
                              <w:noProof/>
                            </w:rP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326D2" w:rsidRDefault="009868D3">
                    <w:pPr>
                      <w:pStyle w:val="aa"/>
                    </w:pPr>
                    <w:r>
                      <w:rPr>
                        <w:rFonts w:hint="eastAsia"/>
                      </w:rPr>
                      <w:fldChar w:fldCharType="begin"/>
                    </w:r>
                    <w:r>
                      <w:rPr>
                        <w:rFonts w:hint="eastAsia"/>
                      </w:rPr>
                      <w:instrText xml:space="preserve"> PAGE  \* MERGEFORMAT </w:instrText>
                    </w:r>
                    <w:r>
                      <w:rPr>
                        <w:rFonts w:hint="eastAsia"/>
                      </w:rPr>
                      <w:fldChar w:fldCharType="separate"/>
                    </w:r>
                    <w:r w:rsidR="003F0A47">
                      <w:rPr>
                        <w:noProof/>
                      </w:rPr>
                      <w:t>8</w:t>
                    </w:r>
                    <w:r>
                      <w:rPr>
                        <w:rFonts w:hint="eastAsia"/>
                      </w:rPr>
                      <w:fldChar w:fldCharType="end"/>
                    </w:r>
                  </w:p>
                </w:txbxContent>
              </v:textbox>
              <w10:wrap anchorx="margin"/>
            </v:shape>
          </w:pict>
        </mc:Fallback>
      </mc:AlternateContent>
    </w:r>
  </w:p>
  <w:p w:rsidR="00C326D2" w:rsidRDefault="009868D3">
    <w:pPr>
      <w:pStyle w:val="aa"/>
      <w:framePr w:wrap="around" w:vAnchor="text" w:hAnchor="page" w:x="1562" w:y="203"/>
      <w:ind w:right="360"/>
      <w:jc w:val="center"/>
      <w:rPr>
        <w:rStyle w:val="af"/>
      </w:rPr>
    </w:pPr>
    <w:r>
      <w:rPr>
        <w:rStyle w:val="af"/>
        <w:rFonts w:hint="eastAsia"/>
      </w:rPr>
      <w:t xml:space="preserve">                                              </w:t>
    </w:r>
  </w:p>
  <w:p w:rsidR="00C326D2" w:rsidRDefault="00C326D2">
    <w:pPr>
      <w:pStyle w:val="aa"/>
      <w:ind w:rightChars="-39" w:right="-8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D2" w:rsidRDefault="009868D3">
    <w:pPr>
      <w:pStyle w:val="aa"/>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C326D2" w:rsidRDefault="009868D3">
                          <w:pPr>
                            <w:pStyle w:val="aa"/>
                          </w:pPr>
                          <w:r>
                            <w:fldChar w:fldCharType="begin"/>
                          </w:r>
                          <w:r>
                            <w:instrText xml:space="preserve"> PAGE  \* MERGEFORMAT </w:instrText>
                          </w:r>
                          <w:r>
                            <w:fldChar w:fldCharType="separate"/>
                          </w:r>
                          <w:r>
                            <w:t>32</w:t>
                          </w:r>
                          <w:r>
                            <w:fldChar w:fldCharType="end"/>
                          </w:r>
                        </w:p>
                      </w:txbxContent>
                    </wps:txbx>
                    <wps:bodyPr rot="0" vert="horz" wrap="none" lIns="0" tIns="0" rIns="0" bIns="0" anchor="t" anchorCtr="0" upright="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OLJxcKAgAABA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kzzqww1PHj92/HH7+O&#10;P78yOiODOucLyrtzlBn6V9BTchLr3S3Iz55ZuGmE3aprROgaJSoimMeX2b2nA46PIJvuLVRUSOwC&#10;JKC+RhPdIz8YoVNzDufmqD4wGUvm85cXl5xJusov8vn8MlUQxfjYoQ+vFRgWg5Ij9T6Bi/2tD5GM&#10;KMaUWMvCWrdt6n9r/zqgxHiSyEe+A/PQb/qTGRuoDiQDYRgn+kwUNIBfOOtolEpu6edw1r6xZESc&#10;ujHAMdiMgbCSHpY8cDaEN2GYzp1DvW0Id7T6msxa6yQkujpwOLGk4Uj6ToMcp+/+PmX9+bz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ziycXCgIAAAQEAAAOAAAAAAAAAAEAIAAAAB8BAABk&#10;cnMvZTJvRG9jLnhtbFBLBQYAAAAABgAGAFkBAACb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32</w:t>
                    </w:r>
                    <w:r>
                      <w:fldChar w:fldCharType="end"/>
                    </w:r>
                  </w:p>
                </w:txbxContent>
              </v:textbox>
            </v:shape>
          </w:pict>
        </mc:Fallback>
      </mc:AlternateContent>
    </w:r>
  </w:p>
  <w:p w:rsidR="00C326D2" w:rsidRDefault="00C326D2">
    <w:pPr>
      <w:pStyle w:val="ab"/>
      <w:pBdr>
        <w:bottom w:val="none" w:sz="0" w:space="0" w:color="auto"/>
      </w:pBdr>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D2" w:rsidRDefault="009868D3">
    <w:pPr>
      <w:pStyle w:val="aa"/>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C326D2" w:rsidRDefault="009868D3">
                          <w:pPr>
                            <w:pStyle w:val="aa"/>
                          </w:pPr>
                          <w:r>
                            <w:fldChar w:fldCharType="begin"/>
                          </w:r>
                          <w:r>
                            <w:instrText xml:space="preserve"> PAGE  \* MERGEFORMAT </w:instrText>
                          </w:r>
                          <w:r>
                            <w:fldChar w:fldCharType="separate"/>
                          </w:r>
                          <w:r w:rsidR="003F0A47">
                            <w:rPr>
                              <w:noProof/>
                            </w:rPr>
                            <w:t>27</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left:0;text-align:left;margin-left:0;margin-top:0;width:9.0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" filled="f" stroked="f">
              <v:textbox style="mso-fit-shape-to-text:t" inset="0,0,0,0">
                <w:txbxContent>
                  <w:p w:rsidR="00C326D2" w:rsidRDefault="009868D3">
                    <w:pPr>
                      <w:pStyle w:val="aa"/>
                    </w:pPr>
                    <w:r>
                      <w:fldChar w:fldCharType="begin"/>
                    </w:r>
                    <w:r>
                      <w:instrText xml:space="preserve"> PAGE  \* MERGEFORMAT </w:instrText>
                    </w:r>
                    <w:r>
                      <w:fldChar w:fldCharType="separate"/>
                    </w:r>
                    <w:r w:rsidR="003F0A47">
                      <w:rPr>
                        <w:noProof/>
                      </w:rPr>
                      <w:t>27</w:t>
                    </w:r>
                    <w:r>
                      <w:fldChar w:fldCharType="end"/>
                    </w:r>
                  </w:p>
                </w:txbxContent>
              </v:textbox>
              <w10:wrap anchorx="margin"/>
            </v:shape>
          </w:pict>
        </mc:Fallback>
      </mc:AlternateContent>
    </w:r>
  </w:p>
  <w:p w:rsidR="00C326D2" w:rsidRDefault="00C326D2">
    <w:pPr>
      <w:pStyle w:val="aa"/>
      <w:ind w:left="180" w:hanging="180"/>
      <w:jc w:val="right"/>
      <w:rPr>
        <w:rFonts w:eastAsia="楷体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D2" w:rsidRDefault="009868D3">
    <w:pPr>
      <w:pStyle w:val="aa"/>
      <w:rPr>
        <w:rStyle w:val="af"/>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326D2" w:rsidRDefault="009868D3">
                          <w:pPr>
                            <w:pStyle w:val="aa"/>
                          </w:pPr>
                          <w:r>
                            <w:fldChar w:fldCharType="begin"/>
                          </w:r>
                          <w:r>
                            <w:instrText xml:space="preserve"> PAGE  \* MERGEFORMAT </w:instrText>
                          </w:r>
                          <w:r>
                            <w:fldChar w:fldCharType="separate"/>
                          </w:r>
                          <w:r w:rsidR="003F0A47">
                            <w:rPr>
                              <w:noProof/>
                            </w:rP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cPYwIAABEFAAAOAAAAZHJzL2Uyb0RvYy54bWysVM2O0zAQviPxDpbvNGkrVl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mr7M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i2XD2MCAAARBQAADgAAAAAAAAAAAAAAAAAuAgAAZHJzL2Uyb0RvYy54&#10;bWxQSwECLQAUAAYACAAAACEAcarRudcAAAAFAQAADwAAAAAAAAAAAAAAAAC9BAAAZHJzL2Rvd25y&#10;ZXYueG1sUEsFBgAAAAAEAAQA8wAAAMEFAAAAAA==&#10;" filled="f" stroked="f" strokeweight=".5pt">
              <v:textbox style="mso-fit-shape-to-text:t" inset="0,0,0,0">
                <w:txbxContent>
                  <w:p w:rsidR="00C326D2" w:rsidRDefault="009868D3">
                    <w:pPr>
                      <w:pStyle w:val="aa"/>
                    </w:pPr>
                    <w:r>
                      <w:fldChar w:fldCharType="begin"/>
                    </w:r>
                    <w:r>
                      <w:instrText xml:space="preserve"> PAGE  \* MERGEFORMAT </w:instrText>
                    </w:r>
                    <w:r>
                      <w:fldChar w:fldCharType="separate"/>
                    </w:r>
                    <w:r w:rsidR="003F0A47">
                      <w:rPr>
                        <w:noProof/>
                      </w:rPr>
                      <w:t>54</w:t>
                    </w:r>
                    <w:r>
                      <w:fldChar w:fldCharType="end"/>
                    </w:r>
                  </w:p>
                </w:txbxContent>
              </v:textbox>
              <w10:wrap anchorx="margin"/>
            </v:shape>
          </w:pict>
        </mc:Fallback>
      </mc:AlternateContent>
    </w:r>
  </w:p>
  <w:p w:rsidR="00C326D2" w:rsidRDefault="009868D3">
    <w:pPr>
      <w:pStyle w:val="aa"/>
      <w:framePr w:wrap="around" w:vAnchor="text" w:hAnchor="page" w:x="1562" w:y="203"/>
      <w:ind w:right="360"/>
      <w:jc w:val="center"/>
      <w:rPr>
        <w:rStyle w:val="af"/>
      </w:rPr>
    </w:pPr>
    <w:r>
      <w:rPr>
        <w:rStyle w:val="af"/>
        <w:rFonts w:hint="eastAsia"/>
      </w:rPr>
      <w:t xml:space="preserve">                                              </w:t>
    </w:r>
  </w:p>
  <w:p w:rsidR="00C326D2" w:rsidRDefault="00C326D2">
    <w:pPr>
      <w:pStyle w:val="aa"/>
      <w:ind w:rightChars="-39" w:right="-8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E20" w:rsidRDefault="002C2E20">
      <w:r>
        <w:separator/>
      </w:r>
    </w:p>
  </w:footnote>
  <w:footnote w:type="continuationSeparator" w:id="0">
    <w:p w:rsidR="002C2E20" w:rsidRDefault="002C2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D2" w:rsidRDefault="00C326D2">
    <w:pPr>
      <w:pStyle w:val="aa"/>
      <w:ind w:left="180" w:hanging="180"/>
      <w:jc w:val="right"/>
      <w:rPr>
        <w:rFonts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D2" w:rsidRDefault="00C326D2">
    <w:pPr>
      <w:rPr>
        <w:kern w:val="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D2" w:rsidRDefault="00C326D2">
    <w:pPr>
      <w:pStyle w:val="ab"/>
      <w:pBdr>
        <w:bottom w:val="none" w:sz="0" w:space="1" w:color="auto"/>
      </w:pBdr>
      <w:ind w:firstLine="360"/>
      <w:jc w:val="both"/>
      <w:rPr>
        <w:rFonts w:ascii="宋体" w:hAnsi="宋体" w:cs="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HorizontalSpacing w:val="210"/>
  <w:drawingGridVerticalSpacing w:val="-794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GRlZjUxYzk1MDA0ZTMwMTBlZmEyMTI1NDc1ZWMifQ=="/>
  </w:docVars>
  <w:rsids>
    <w:rsidRoot w:val="15BF3B88"/>
    <w:rsid w:val="00015160"/>
    <w:rsid w:val="00024B51"/>
    <w:rsid w:val="0003382C"/>
    <w:rsid w:val="000500B7"/>
    <w:rsid w:val="00052844"/>
    <w:rsid w:val="000837B1"/>
    <w:rsid w:val="000B47E6"/>
    <w:rsid w:val="000D5E57"/>
    <w:rsid w:val="000E69A5"/>
    <w:rsid w:val="00122C21"/>
    <w:rsid w:val="00131098"/>
    <w:rsid w:val="00145F8E"/>
    <w:rsid w:val="001A24CB"/>
    <w:rsid w:val="001B3739"/>
    <w:rsid w:val="001C4222"/>
    <w:rsid w:val="001C71C2"/>
    <w:rsid w:val="001E5CC6"/>
    <w:rsid w:val="001E60C8"/>
    <w:rsid w:val="001E6877"/>
    <w:rsid w:val="00207A01"/>
    <w:rsid w:val="00212CE5"/>
    <w:rsid w:val="00244ED9"/>
    <w:rsid w:val="002B0C20"/>
    <w:rsid w:val="002B4AB8"/>
    <w:rsid w:val="002C2E20"/>
    <w:rsid w:val="002D1E1C"/>
    <w:rsid w:val="002E38BF"/>
    <w:rsid w:val="002F648C"/>
    <w:rsid w:val="00371C53"/>
    <w:rsid w:val="003F0A47"/>
    <w:rsid w:val="00403E14"/>
    <w:rsid w:val="004604A1"/>
    <w:rsid w:val="00482CDC"/>
    <w:rsid w:val="00492715"/>
    <w:rsid w:val="0049534D"/>
    <w:rsid w:val="004C00EF"/>
    <w:rsid w:val="00555FCB"/>
    <w:rsid w:val="005762E6"/>
    <w:rsid w:val="005B4A4E"/>
    <w:rsid w:val="005E7F6A"/>
    <w:rsid w:val="00625227"/>
    <w:rsid w:val="0067080F"/>
    <w:rsid w:val="006E19D4"/>
    <w:rsid w:val="006F171D"/>
    <w:rsid w:val="007168C8"/>
    <w:rsid w:val="0072664E"/>
    <w:rsid w:val="007540AA"/>
    <w:rsid w:val="0078563E"/>
    <w:rsid w:val="007A214F"/>
    <w:rsid w:val="007C7309"/>
    <w:rsid w:val="007D1E96"/>
    <w:rsid w:val="007F6919"/>
    <w:rsid w:val="0086214D"/>
    <w:rsid w:val="009003E2"/>
    <w:rsid w:val="00920AFA"/>
    <w:rsid w:val="00930D12"/>
    <w:rsid w:val="00931F77"/>
    <w:rsid w:val="009758F6"/>
    <w:rsid w:val="009868D3"/>
    <w:rsid w:val="009B0B38"/>
    <w:rsid w:val="009C4544"/>
    <w:rsid w:val="009E63DF"/>
    <w:rsid w:val="00A00C62"/>
    <w:rsid w:val="00A42331"/>
    <w:rsid w:val="00A7489C"/>
    <w:rsid w:val="00A915BD"/>
    <w:rsid w:val="00AE5FB1"/>
    <w:rsid w:val="00B07A94"/>
    <w:rsid w:val="00B21127"/>
    <w:rsid w:val="00B25BE2"/>
    <w:rsid w:val="00B544CA"/>
    <w:rsid w:val="00B72B8A"/>
    <w:rsid w:val="00B91D2E"/>
    <w:rsid w:val="00B9673A"/>
    <w:rsid w:val="00BD518A"/>
    <w:rsid w:val="00BF6312"/>
    <w:rsid w:val="00C326D2"/>
    <w:rsid w:val="00C41A90"/>
    <w:rsid w:val="00C444B9"/>
    <w:rsid w:val="00C94047"/>
    <w:rsid w:val="00CA2511"/>
    <w:rsid w:val="00CB32DB"/>
    <w:rsid w:val="00CB43B3"/>
    <w:rsid w:val="00D057CB"/>
    <w:rsid w:val="00D25088"/>
    <w:rsid w:val="00D274E6"/>
    <w:rsid w:val="00D27746"/>
    <w:rsid w:val="00D42B08"/>
    <w:rsid w:val="00D647F4"/>
    <w:rsid w:val="00D96A83"/>
    <w:rsid w:val="00DE1731"/>
    <w:rsid w:val="00DE6BF8"/>
    <w:rsid w:val="00E36ED9"/>
    <w:rsid w:val="00E87746"/>
    <w:rsid w:val="00EB3399"/>
    <w:rsid w:val="00F0668C"/>
    <w:rsid w:val="00F12D75"/>
    <w:rsid w:val="00F15484"/>
    <w:rsid w:val="00F65C75"/>
    <w:rsid w:val="00F81735"/>
    <w:rsid w:val="00FA34DC"/>
    <w:rsid w:val="00FA4549"/>
    <w:rsid w:val="00FB375B"/>
    <w:rsid w:val="00FF24C8"/>
    <w:rsid w:val="010A478A"/>
    <w:rsid w:val="021C1D55"/>
    <w:rsid w:val="04DC422B"/>
    <w:rsid w:val="074B6F37"/>
    <w:rsid w:val="0798739C"/>
    <w:rsid w:val="09D70941"/>
    <w:rsid w:val="0AB56ADC"/>
    <w:rsid w:val="0B7B5ECB"/>
    <w:rsid w:val="0D382E6B"/>
    <w:rsid w:val="0E7E0142"/>
    <w:rsid w:val="10195214"/>
    <w:rsid w:val="109F4205"/>
    <w:rsid w:val="10AC760C"/>
    <w:rsid w:val="145702FA"/>
    <w:rsid w:val="15BF3B88"/>
    <w:rsid w:val="1632133A"/>
    <w:rsid w:val="180F4263"/>
    <w:rsid w:val="181A779F"/>
    <w:rsid w:val="1B151923"/>
    <w:rsid w:val="1B4E41F7"/>
    <w:rsid w:val="1BB60F3D"/>
    <w:rsid w:val="1D633CA6"/>
    <w:rsid w:val="1D7B2840"/>
    <w:rsid w:val="1DEF049E"/>
    <w:rsid w:val="1E9C2A7D"/>
    <w:rsid w:val="1EE341B4"/>
    <w:rsid w:val="1F7E77F1"/>
    <w:rsid w:val="1FEA522E"/>
    <w:rsid w:val="224C6559"/>
    <w:rsid w:val="24992D39"/>
    <w:rsid w:val="25FA179D"/>
    <w:rsid w:val="27F37477"/>
    <w:rsid w:val="29E26B8E"/>
    <w:rsid w:val="2AF3305E"/>
    <w:rsid w:val="2B2A4871"/>
    <w:rsid w:val="2D864873"/>
    <w:rsid w:val="2E8F7E76"/>
    <w:rsid w:val="30B06C0C"/>
    <w:rsid w:val="31B75CB5"/>
    <w:rsid w:val="31BD2FCF"/>
    <w:rsid w:val="32CD37ED"/>
    <w:rsid w:val="338C7158"/>
    <w:rsid w:val="33CC3784"/>
    <w:rsid w:val="357F059C"/>
    <w:rsid w:val="359062C3"/>
    <w:rsid w:val="35FD7B19"/>
    <w:rsid w:val="36596AF4"/>
    <w:rsid w:val="37C9553C"/>
    <w:rsid w:val="3D7F190F"/>
    <w:rsid w:val="3E1A1517"/>
    <w:rsid w:val="3E6B0B70"/>
    <w:rsid w:val="3F7B2D90"/>
    <w:rsid w:val="3FBC71A8"/>
    <w:rsid w:val="40D84160"/>
    <w:rsid w:val="40F57964"/>
    <w:rsid w:val="418A4550"/>
    <w:rsid w:val="42224128"/>
    <w:rsid w:val="42DE11DA"/>
    <w:rsid w:val="434A649F"/>
    <w:rsid w:val="44C41E53"/>
    <w:rsid w:val="49214B3A"/>
    <w:rsid w:val="49535C85"/>
    <w:rsid w:val="4AE42934"/>
    <w:rsid w:val="4D8F2A5E"/>
    <w:rsid w:val="4E4B4645"/>
    <w:rsid w:val="52212B47"/>
    <w:rsid w:val="523209F0"/>
    <w:rsid w:val="525C3CE7"/>
    <w:rsid w:val="548B6FB2"/>
    <w:rsid w:val="54C618EB"/>
    <w:rsid w:val="576E6686"/>
    <w:rsid w:val="5A3C672A"/>
    <w:rsid w:val="5ABE2263"/>
    <w:rsid w:val="5B2D4472"/>
    <w:rsid w:val="5BCF5738"/>
    <w:rsid w:val="5E022325"/>
    <w:rsid w:val="5E3A26F0"/>
    <w:rsid w:val="607134ED"/>
    <w:rsid w:val="61970898"/>
    <w:rsid w:val="637114CE"/>
    <w:rsid w:val="64B34187"/>
    <w:rsid w:val="67C65A33"/>
    <w:rsid w:val="69073C34"/>
    <w:rsid w:val="6987749C"/>
    <w:rsid w:val="6AD3009F"/>
    <w:rsid w:val="6B474770"/>
    <w:rsid w:val="6C145D9E"/>
    <w:rsid w:val="6C8A0F28"/>
    <w:rsid w:val="6CE07597"/>
    <w:rsid w:val="6F2A597A"/>
    <w:rsid w:val="70BC2898"/>
    <w:rsid w:val="732C5B6B"/>
    <w:rsid w:val="7510653F"/>
    <w:rsid w:val="77B05237"/>
    <w:rsid w:val="7C0D37D8"/>
    <w:rsid w:val="7EA128FE"/>
    <w:rsid w:val="7EB24D50"/>
    <w:rsid w:val="7EBB39C0"/>
    <w:rsid w:val="7EC64112"/>
    <w:rsid w:val="7F9C6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toc 1" w:uiPriority="39" w:qFormat="1"/>
    <w:lsdException w:name="toc 3" w:uiPriority="39" w:unhideWhenUsed="1" w:qFormat="1"/>
    <w:lsdException w:name="Normal Indent" w:qFormat="1"/>
    <w:lsdException w:name="footnote text" w:qFormat="1"/>
    <w:lsdException w:name="header" w:qFormat="1"/>
    <w:lsdException w:name="footer" w:qFormat="1"/>
    <w:lsdException w:name="caption" w:semiHidden="1" w:unhideWhenUsed="1" w:qFormat="1"/>
    <w:lsdException w:name="page number"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3" w:qFormat="1"/>
    <w:lsdException w:name="Hyperlink"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qFormat/>
    <w:pPr>
      <w:keepNext/>
      <w:keepLines/>
      <w:spacing w:before="260" w:after="260" w:line="416" w:lineRule="auto"/>
      <w:outlineLvl w:val="1"/>
    </w:pPr>
    <w:rPr>
      <w:rFonts w:ascii="Arial Black" w:eastAsia="黑体" w:hAnsi="Arial Black"/>
      <w:b/>
      <w:sz w:val="32"/>
    </w:rPr>
  </w:style>
  <w:style w:type="paragraph" w:styleId="3">
    <w:name w:val="heading 3"/>
    <w:basedOn w:val="a"/>
    <w:next w:val="a"/>
    <w:qFormat/>
    <w:pPr>
      <w:keepNext/>
      <w:keepLines/>
      <w:tabs>
        <w:tab w:val="left" w:pos="1080"/>
      </w:tabs>
      <w:spacing w:before="260" w:after="260" w:line="416" w:lineRule="auto"/>
      <w:ind w:firstLineChars="200" w:firstLine="422"/>
      <w:jc w:val="left"/>
      <w:outlineLvl w:val="2"/>
    </w:pPr>
    <w:rPr>
      <w:rFonts w:ascii="宋体" w:eastAsia="仿宋" w:hAnsi="宋体"/>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eastAsia="仿宋" w:hAnsi="Arial"/>
      <w:sz w:val="24"/>
      <w:szCs w:val="20"/>
    </w:rPr>
  </w:style>
  <w:style w:type="paragraph" w:styleId="a4">
    <w:name w:val="Normal Indent"/>
    <w:basedOn w:val="a"/>
    <w:next w:val="a"/>
    <w:qFormat/>
    <w:pPr>
      <w:adjustRightInd w:val="0"/>
      <w:ind w:firstLine="420"/>
      <w:jc w:val="left"/>
      <w:textAlignment w:val="baseline"/>
    </w:pPr>
    <w:rPr>
      <w:rFonts w:eastAsia="楷体_GB2312"/>
      <w:sz w:val="24"/>
    </w:rPr>
  </w:style>
  <w:style w:type="paragraph" w:styleId="5">
    <w:name w:val="index 5"/>
    <w:basedOn w:val="a"/>
    <w:next w:val="a"/>
    <w:uiPriority w:val="99"/>
    <w:unhideWhenUsed/>
    <w:qFormat/>
    <w:pPr>
      <w:ind w:left="1680"/>
    </w:pPr>
  </w:style>
  <w:style w:type="paragraph" w:styleId="a5">
    <w:name w:val="Body Text"/>
    <w:basedOn w:val="a"/>
    <w:next w:val="a6"/>
    <w:qFormat/>
    <w:pPr>
      <w:jc w:val="left"/>
    </w:pPr>
    <w:rPr>
      <w:bCs/>
      <w:sz w:val="18"/>
    </w:rPr>
  </w:style>
  <w:style w:type="paragraph" w:styleId="a6">
    <w:name w:val="Quote"/>
    <w:basedOn w:val="a"/>
    <w:next w:val="a"/>
    <w:uiPriority w:val="29"/>
    <w:qFormat/>
    <w:pPr>
      <w:spacing w:beforeLines="50" w:afterLines="50" w:line="360" w:lineRule="auto"/>
    </w:pPr>
    <w:rPr>
      <w:i/>
      <w:iCs/>
      <w:color w:val="000000"/>
      <w:lang w:val="zh-CN"/>
    </w:rPr>
  </w:style>
  <w:style w:type="paragraph" w:styleId="a7">
    <w:name w:val="Body Text Indent"/>
    <w:basedOn w:val="a"/>
    <w:next w:val="a"/>
    <w:qFormat/>
    <w:pPr>
      <w:ind w:firstLineChars="200" w:firstLine="560"/>
    </w:pPr>
    <w:rPr>
      <w:rFonts w:hAnsi="宋体"/>
      <w:kern w:val="0"/>
      <w:szCs w:val="28"/>
    </w:rPr>
  </w:style>
  <w:style w:type="paragraph" w:styleId="30">
    <w:name w:val="toc 3"/>
    <w:basedOn w:val="a"/>
    <w:next w:val="a"/>
    <w:uiPriority w:val="39"/>
    <w:unhideWhenUsed/>
    <w:qFormat/>
    <w:pPr>
      <w:widowControl/>
      <w:spacing w:after="100" w:line="276" w:lineRule="auto"/>
      <w:ind w:left="440"/>
      <w:jc w:val="left"/>
    </w:pPr>
    <w:rPr>
      <w:rFonts w:ascii="Calibri" w:hAnsi="Calibri"/>
      <w:kern w:val="0"/>
      <w:sz w:val="22"/>
      <w:szCs w:val="22"/>
    </w:rPr>
  </w:style>
  <w:style w:type="paragraph" w:styleId="a8">
    <w:name w:val="Plain Text"/>
    <w:basedOn w:val="a"/>
    <w:qFormat/>
    <w:rPr>
      <w:rFonts w:ascii="宋体" w:hAnsi="Courier New"/>
      <w:sz w:val="11"/>
    </w:rPr>
  </w:style>
  <w:style w:type="paragraph" w:styleId="a9">
    <w:name w:val="Balloon Text"/>
    <w:basedOn w:val="a"/>
    <w:link w:val="Char"/>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c">
    <w:name w:val="footnote text"/>
    <w:basedOn w:val="a"/>
    <w:next w:val="5"/>
    <w:qFormat/>
    <w:pPr>
      <w:snapToGrid w:val="0"/>
      <w:jc w:val="left"/>
    </w:pPr>
    <w:rPr>
      <w:sz w:val="18"/>
    </w:rPr>
  </w:style>
  <w:style w:type="paragraph" w:styleId="31">
    <w:name w:val="Body Text Indent 3"/>
    <w:basedOn w:val="a"/>
    <w:link w:val="3Char"/>
    <w:qFormat/>
    <w:pPr>
      <w:spacing w:after="120"/>
      <w:ind w:leftChars="200" w:left="420"/>
    </w:pPr>
    <w:rPr>
      <w:sz w:val="16"/>
      <w:szCs w:val="16"/>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next w:val="a"/>
    <w:qFormat/>
    <w:pPr>
      <w:spacing w:line="360" w:lineRule="auto"/>
      <w:ind w:firstLine="200"/>
    </w:pPr>
    <w:rPr>
      <w:rFonts w:eastAsia="仿宋_GB2312" w:hAnsi="Times New Roman"/>
      <w:spacing w:val="15"/>
      <w:kern w:val="10"/>
      <w:sz w:val="24"/>
    </w:r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style>
  <w:style w:type="character" w:styleId="af0">
    <w:name w:val="Hyperlink"/>
    <w:basedOn w:val="a1"/>
    <w:uiPriority w:val="99"/>
    <w:unhideWhenUsed/>
    <w:rPr>
      <w:color w:val="0563C1" w:themeColor="hyperlink"/>
      <w:u w:val="single"/>
    </w:rPr>
  </w:style>
  <w:style w:type="paragraph" w:customStyle="1" w:styleId="Default">
    <w:name w:val="Default"/>
    <w:next w:val="af1"/>
    <w:qFormat/>
    <w:pPr>
      <w:widowControl w:val="0"/>
      <w:autoSpaceDE w:val="0"/>
      <w:autoSpaceDN w:val="0"/>
      <w:adjustRightInd w:val="0"/>
    </w:pPr>
    <w:rPr>
      <w:rFonts w:ascii="黑体" w:eastAsia="黑体" w:hAnsi="Times New Roman" w:cs="Times New Roman"/>
    </w:rPr>
  </w:style>
  <w:style w:type="paragraph" w:customStyle="1" w:styleId="af1">
    <w:name w:val="大标题"/>
    <w:basedOn w:val="a"/>
    <w:next w:val="20"/>
    <w:qFormat/>
    <w:pPr>
      <w:jc w:val="center"/>
    </w:pPr>
    <w:rPr>
      <w:rFonts w:ascii="Arial" w:hAnsi="Arial"/>
      <w:b/>
      <w:sz w:val="28"/>
    </w:rPr>
  </w:style>
  <w:style w:type="paragraph" w:customStyle="1" w:styleId="11">
    <w:name w:val="无间隔1"/>
    <w:basedOn w:val="a"/>
    <w:qFormat/>
    <w:pPr>
      <w:widowControl/>
    </w:pPr>
    <w:rPr>
      <w:rFonts w:ascii="Calibri" w:hAnsi="Calibri"/>
    </w:rPr>
  </w:style>
  <w:style w:type="character" w:customStyle="1" w:styleId="1CharChar">
    <w:name w:val="标题 1 Char Char"/>
    <w:basedOn w:val="a1"/>
    <w:qFormat/>
    <w:rPr>
      <w:rFonts w:eastAsia="宋体"/>
      <w:b/>
      <w:bCs/>
      <w:kern w:val="44"/>
      <w:sz w:val="44"/>
      <w:szCs w:val="44"/>
      <w:lang w:val="en-US" w:eastAsia="zh-CN" w:bidi="ar-SA"/>
    </w:rPr>
  </w:style>
  <w:style w:type="paragraph" w:customStyle="1" w:styleId="af2">
    <w:name w:val="段"/>
    <w:next w:val="a"/>
    <w:qFormat/>
    <w:pPr>
      <w:autoSpaceDE w:val="0"/>
      <w:autoSpaceDN w:val="0"/>
      <w:ind w:firstLineChars="200" w:firstLine="200"/>
      <w:jc w:val="both"/>
    </w:pPr>
    <w:rPr>
      <w:rFonts w:ascii="宋体" w:eastAsia="宋体" w:hAnsi="Times New Roman" w:cs="Times New Roman"/>
      <w:sz w:val="21"/>
      <w:szCs w:val="22"/>
    </w:rPr>
  </w:style>
  <w:style w:type="paragraph" w:customStyle="1" w:styleId="af3">
    <w:name w:val="缺省文本"/>
    <w:qFormat/>
    <w:pPr>
      <w:widowControl w:val="0"/>
      <w:autoSpaceDE w:val="0"/>
      <w:autoSpaceDN w:val="0"/>
      <w:adjustRightInd w:val="0"/>
    </w:pPr>
    <w:rPr>
      <w:rFonts w:ascii="Calibri" w:eastAsia="宋体" w:hAnsi="Calibri" w:cs="Times New Roman"/>
      <w:color w:val="000000"/>
      <w:szCs w:val="24"/>
    </w:rPr>
  </w:style>
  <w:style w:type="paragraph" w:customStyle="1" w:styleId="4">
    <w:name w:val="正文_4"/>
    <w:qFormat/>
    <w:pPr>
      <w:widowControl w:val="0"/>
      <w:jc w:val="both"/>
    </w:pPr>
    <w:rPr>
      <w:rFonts w:ascii="Times New Roman" w:eastAsia="宋体" w:hAnsi="Times New Roman" w:cs="Times New Roman"/>
      <w:kern w:val="2"/>
      <w:sz w:val="21"/>
      <w:szCs w:val="24"/>
    </w:rPr>
  </w:style>
  <w:style w:type="paragraph" w:styleId="af4">
    <w:name w:val="List Paragraph"/>
    <w:basedOn w:val="a"/>
    <w:uiPriority w:val="34"/>
    <w:qFormat/>
    <w:pPr>
      <w:ind w:firstLineChars="200" w:firstLine="420"/>
    </w:pPr>
  </w:style>
  <w:style w:type="character" w:customStyle="1" w:styleId="Char">
    <w:name w:val="批注框文本 Char"/>
    <w:basedOn w:val="a1"/>
    <w:link w:val="a9"/>
    <w:qFormat/>
    <w:rPr>
      <w:rFonts w:ascii="Times New Roman" w:eastAsia="宋体" w:hAnsi="Times New Roman" w:cs="Times New Roman"/>
      <w:kern w:val="2"/>
      <w:sz w:val="18"/>
      <w:szCs w:val="18"/>
    </w:rPr>
  </w:style>
  <w:style w:type="paragraph" w:customStyle="1" w:styleId="12">
    <w:name w:val="1"/>
    <w:basedOn w:val="a"/>
    <w:semiHidden/>
    <w:qFormat/>
    <w:rPr>
      <w:rFonts w:ascii="Tahoma" w:hAnsi="Tahoma"/>
      <w:b/>
      <w:sz w:val="24"/>
      <w:szCs w:val="20"/>
    </w:rPr>
  </w:style>
  <w:style w:type="paragraph" w:customStyle="1" w:styleId="Char0">
    <w:name w:val="Char"/>
    <w:basedOn w:val="a"/>
    <w:qFormat/>
  </w:style>
  <w:style w:type="character" w:customStyle="1" w:styleId="3Char">
    <w:name w:val="正文文本缩进 3 Char"/>
    <w:basedOn w:val="a1"/>
    <w:link w:val="31"/>
    <w:qFormat/>
    <w:rPr>
      <w:rFonts w:ascii="Times New Roman" w:eastAsia="宋体" w:hAnsi="Times New Roman" w:cs="Times New Roman"/>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toc 1" w:uiPriority="39" w:qFormat="1"/>
    <w:lsdException w:name="toc 3" w:uiPriority="39" w:unhideWhenUsed="1" w:qFormat="1"/>
    <w:lsdException w:name="Normal Indent" w:qFormat="1"/>
    <w:lsdException w:name="footnote text" w:qFormat="1"/>
    <w:lsdException w:name="header" w:qFormat="1"/>
    <w:lsdException w:name="footer" w:qFormat="1"/>
    <w:lsdException w:name="caption" w:semiHidden="1" w:unhideWhenUsed="1" w:qFormat="1"/>
    <w:lsdException w:name="page number"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3" w:qFormat="1"/>
    <w:lsdException w:name="Hyperlink"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qFormat/>
    <w:pPr>
      <w:keepNext/>
      <w:keepLines/>
      <w:spacing w:before="260" w:after="260" w:line="416" w:lineRule="auto"/>
      <w:outlineLvl w:val="1"/>
    </w:pPr>
    <w:rPr>
      <w:rFonts w:ascii="Arial Black" w:eastAsia="黑体" w:hAnsi="Arial Black"/>
      <w:b/>
      <w:sz w:val="32"/>
    </w:rPr>
  </w:style>
  <w:style w:type="paragraph" w:styleId="3">
    <w:name w:val="heading 3"/>
    <w:basedOn w:val="a"/>
    <w:next w:val="a"/>
    <w:qFormat/>
    <w:pPr>
      <w:keepNext/>
      <w:keepLines/>
      <w:tabs>
        <w:tab w:val="left" w:pos="1080"/>
      </w:tabs>
      <w:spacing w:before="260" w:after="260" w:line="416" w:lineRule="auto"/>
      <w:ind w:firstLineChars="200" w:firstLine="422"/>
      <w:jc w:val="left"/>
      <w:outlineLvl w:val="2"/>
    </w:pPr>
    <w:rPr>
      <w:rFonts w:ascii="宋体" w:eastAsia="仿宋" w:hAnsi="宋体"/>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eastAsia="仿宋" w:hAnsi="Arial"/>
      <w:sz w:val="24"/>
      <w:szCs w:val="20"/>
    </w:rPr>
  </w:style>
  <w:style w:type="paragraph" w:styleId="a4">
    <w:name w:val="Normal Indent"/>
    <w:basedOn w:val="a"/>
    <w:next w:val="a"/>
    <w:qFormat/>
    <w:pPr>
      <w:adjustRightInd w:val="0"/>
      <w:ind w:firstLine="420"/>
      <w:jc w:val="left"/>
      <w:textAlignment w:val="baseline"/>
    </w:pPr>
    <w:rPr>
      <w:rFonts w:eastAsia="楷体_GB2312"/>
      <w:sz w:val="24"/>
    </w:rPr>
  </w:style>
  <w:style w:type="paragraph" w:styleId="5">
    <w:name w:val="index 5"/>
    <w:basedOn w:val="a"/>
    <w:next w:val="a"/>
    <w:uiPriority w:val="99"/>
    <w:unhideWhenUsed/>
    <w:qFormat/>
    <w:pPr>
      <w:ind w:left="1680"/>
    </w:pPr>
  </w:style>
  <w:style w:type="paragraph" w:styleId="a5">
    <w:name w:val="Body Text"/>
    <w:basedOn w:val="a"/>
    <w:next w:val="a6"/>
    <w:qFormat/>
    <w:pPr>
      <w:jc w:val="left"/>
    </w:pPr>
    <w:rPr>
      <w:bCs/>
      <w:sz w:val="18"/>
    </w:rPr>
  </w:style>
  <w:style w:type="paragraph" w:styleId="a6">
    <w:name w:val="Quote"/>
    <w:basedOn w:val="a"/>
    <w:next w:val="a"/>
    <w:uiPriority w:val="29"/>
    <w:qFormat/>
    <w:pPr>
      <w:spacing w:beforeLines="50" w:afterLines="50" w:line="360" w:lineRule="auto"/>
    </w:pPr>
    <w:rPr>
      <w:i/>
      <w:iCs/>
      <w:color w:val="000000"/>
      <w:lang w:val="zh-CN"/>
    </w:rPr>
  </w:style>
  <w:style w:type="paragraph" w:styleId="a7">
    <w:name w:val="Body Text Indent"/>
    <w:basedOn w:val="a"/>
    <w:next w:val="a"/>
    <w:qFormat/>
    <w:pPr>
      <w:ind w:firstLineChars="200" w:firstLine="560"/>
    </w:pPr>
    <w:rPr>
      <w:rFonts w:hAnsi="宋体"/>
      <w:kern w:val="0"/>
      <w:szCs w:val="28"/>
    </w:rPr>
  </w:style>
  <w:style w:type="paragraph" w:styleId="30">
    <w:name w:val="toc 3"/>
    <w:basedOn w:val="a"/>
    <w:next w:val="a"/>
    <w:uiPriority w:val="39"/>
    <w:unhideWhenUsed/>
    <w:qFormat/>
    <w:pPr>
      <w:widowControl/>
      <w:spacing w:after="100" w:line="276" w:lineRule="auto"/>
      <w:ind w:left="440"/>
      <w:jc w:val="left"/>
    </w:pPr>
    <w:rPr>
      <w:rFonts w:ascii="Calibri" w:hAnsi="Calibri"/>
      <w:kern w:val="0"/>
      <w:sz w:val="22"/>
      <w:szCs w:val="22"/>
    </w:rPr>
  </w:style>
  <w:style w:type="paragraph" w:styleId="a8">
    <w:name w:val="Plain Text"/>
    <w:basedOn w:val="a"/>
    <w:qFormat/>
    <w:rPr>
      <w:rFonts w:ascii="宋体" w:hAnsi="Courier New"/>
      <w:sz w:val="11"/>
    </w:rPr>
  </w:style>
  <w:style w:type="paragraph" w:styleId="a9">
    <w:name w:val="Balloon Text"/>
    <w:basedOn w:val="a"/>
    <w:link w:val="Char"/>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c">
    <w:name w:val="footnote text"/>
    <w:basedOn w:val="a"/>
    <w:next w:val="5"/>
    <w:qFormat/>
    <w:pPr>
      <w:snapToGrid w:val="0"/>
      <w:jc w:val="left"/>
    </w:pPr>
    <w:rPr>
      <w:sz w:val="18"/>
    </w:rPr>
  </w:style>
  <w:style w:type="paragraph" w:styleId="31">
    <w:name w:val="Body Text Indent 3"/>
    <w:basedOn w:val="a"/>
    <w:link w:val="3Char"/>
    <w:qFormat/>
    <w:pPr>
      <w:spacing w:after="120"/>
      <w:ind w:leftChars="200" w:left="420"/>
    </w:pPr>
    <w:rPr>
      <w:sz w:val="16"/>
      <w:szCs w:val="16"/>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next w:val="a"/>
    <w:qFormat/>
    <w:pPr>
      <w:spacing w:line="360" w:lineRule="auto"/>
      <w:ind w:firstLine="200"/>
    </w:pPr>
    <w:rPr>
      <w:rFonts w:eastAsia="仿宋_GB2312" w:hAnsi="Times New Roman"/>
      <w:spacing w:val="15"/>
      <w:kern w:val="10"/>
      <w:sz w:val="24"/>
    </w:r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style>
  <w:style w:type="character" w:styleId="af0">
    <w:name w:val="Hyperlink"/>
    <w:basedOn w:val="a1"/>
    <w:uiPriority w:val="99"/>
    <w:unhideWhenUsed/>
    <w:rPr>
      <w:color w:val="0563C1" w:themeColor="hyperlink"/>
      <w:u w:val="single"/>
    </w:rPr>
  </w:style>
  <w:style w:type="paragraph" w:customStyle="1" w:styleId="Default">
    <w:name w:val="Default"/>
    <w:next w:val="af1"/>
    <w:qFormat/>
    <w:pPr>
      <w:widowControl w:val="0"/>
      <w:autoSpaceDE w:val="0"/>
      <w:autoSpaceDN w:val="0"/>
      <w:adjustRightInd w:val="0"/>
    </w:pPr>
    <w:rPr>
      <w:rFonts w:ascii="黑体" w:eastAsia="黑体" w:hAnsi="Times New Roman" w:cs="Times New Roman"/>
    </w:rPr>
  </w:style>
  <w:style w:type="paragraph" w:customStyle="1" w:styleId="af1">
    <w:name w:val="大标题"/>
    <w:basedOn w:val="a"/>
    <w:next w:val="20"/>
    <w:qFormat/>
    <w:pPr>
      <w:jc w:val="center"/>
    </w:pPr>
    <w:rPr>
      <w:rFonts w:ascii="Arial" w:hAnsi="Arial"/>
      <w:b/>
      <w:sz w:val="28"/>
    </w:rPr>
  </w:style>
  <w:style w:type="paragraph" w:customStyle="1" w:styleId="11">
    <w:name w:val="无间隔1"/>
    <w:basedOn w:val="a"/>
    <w:qFormat/>
    <w:pPr>
      <w:widowControl/>
    </w:pPr>
    <w:rPr>
      <w:rFonts w:ascii="Calibri" w:hAnsi="Calibri"/>
    </w:rPr>
  </w:style>
  <w:style w:type="character" w:customStyle="1" w:styleId="1CharChar">
    <w:name w:val="标题 1 Char Char"/>
    <w:basedOn w:val="a1"/>
    <w:qFormat/>
    <w:rPr>
      <w:rFonts w:eastAsia="宋体"/>
      <w:b/>
      <w:bCs/>
      <w:kern w:val="44"/>
      <w:sz w:val="44"/>
      <w:szCs w:val="44"/>
      <w:lang w:val="en-US" w:eastAsia="zh-CN" w:bidi="ar-SA"/>
    </w:rPr>
  </w:style>
  <w:style w:type="paragraph" w:customStyle="1" w:styleId="af2">
    <w:name w:val="段"/>
    <w:next w:val="a"/>
    <w:qFormat/>
    <w:pPr>
      <w:autoSpaceDE w:val="0"/>
      <w:autoSpaceDN w:val="0"/>
      <w:ind w:firstLineChars="200" w:firstLine="200"/>
      <w:jc w:val="both"/>
    </w:pPr>
    <w:rPr>
      <w:rFonts w:ascii="宋体" w:eastAsia="宋体" w:hAnsi="Times New Roman" w:cs="Times New Roman"/>
      <w:sz w:val="21"/>
      <w:szCs w:val="22"/>
    </w:rPr>
  </w:style>
  <w:style w:type="paragraph" w:customStyle="1" w:styleId="af3">
    <w:name w:val="缺省文本"/>
    <w:qFormat/>
    <w:pPr>
      <w:widowControl w:val="0"/>
      <w:autoSpaceDE w:val="0"/>
      <w:autoSpaceDN w:val="0"/>
      <w:adjustRightInd w:val="0"/>
    </w:pPr>
    <w:rPr>
      <w:rFonts w:ascii="Calibri" w:eastAsia="宋体" w:hAnsi="Calibri" w:cs="Times New Roman"/>
      <w:color w:val="000000"/>
      <w:szCs w:val="24"/>
    </w:rPr>
  </w:style>
  <w:style w:type="paragraph" w:customStyle="1" w:styleId="4">
    <w:name w:val="正文_4"/>
    <w:qFormat/>
    <w:pPr>
      <w:widowControl w:val="0"/>
      <w:jc w:val="both"/>
    </w:pPr>
    <w:rPr>
      <w:rFonts w:ascii="Times New Roman" w:eastAsia="宋体" w:hAnsi="Times New Roman" w:cs="Times New Roman"/>
      <w:kern w:val="2"/>
      <w:sz w:val="21"/>
      <w:szCs w:val="24"/>
    </w:rPr>
  </w:style>
  <w:style w:type="paragraph" w:styleId="af4">
    <w:name w:val="List Paragraph"/>
    <w:basedOn w:val="a"/>
    <w:uiPriority w:val="34"/>
    <w:qFormat/>
    <w:pPr>
      <w:ind w:firstLineChars="200" w:firstLine="420"/>
    </w:pPr>
  </w:style>
  <w:style w:type="character" w:customStyle="1" w:styleId="Char">
    <w:name w:val="批注框文本 Char"/>
    <w:basedOn w:val="a1"/>
    <w:link w:val="a9"/>
    <w:qFormat/>
    <w:rPr>
      <w:rFonts w:ascii="Times New Roman" w:eastAsia="宋体" w:hAnsi="Times New Roman" w:cs="Times New Roman"/>
      <w:kern w:val="2"/>
      <w:sz w:val="18"/>
      <w:szCs w:val="18"/>
    </w:rPr>
  </w:style>
  <w:style w:type="paragraph" w:customStyle="1" w:styleId="12">
    <w:name w:val="1"/>
    <w:basedOn w:val="a"/>
    <w:semiHidden/>
    <w:qFormat/>
    <w:rPr>
      <w:rFonts w:ascii="Tahoma" w:hAnsi="Tahoma"/>
      <w:b/>
      <w:sz w:val="24"/>
      <w:szCs w:val="20"/>
    </w:rPr>
  </w:style>
  <w:style w:type="paragraph" w:customStyle="1" w:styleId="Char0">
    <w:name w:val="Char"/>
    <w:basedOn w:val="a"/>
    <w:qFormat/>
  </w:style>
  <w:style w:type="character" w:customStyle="1" w:styleId="3Char">
    <w:name w:val="正文文本缩进 3 Char"/>
    <w:basedOn w:val="a1"/>
    <w:link w:val="31"/>
    <w:qFormat/>
    <w:rPr>
      <w:rFonts w:ascii="Times New Roman" w:eastAsia="宋体" w:hAnsi="Times New Roman" w:cs="Times New Roman"/>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NUL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042C1E-9610-4976-9BDA-12E945E0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5117</Words>
  <Characters>29169</Characters>
  <Application>Microsoft Office Word</Application>
  <DocSecurity>0</DocSecurity>
  <Lines>243</Lines>
  <Paragraphs>68</Paragraphs>
  <ScaleCrop>false</ScaleCrop>
  <Company/>
  <LinksUpToDate>false</LinksUpToDate>
  <CharactersWithSpaces>34218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多吃几碗大米饭</dc:creator>
  <cp:lastModifiedBy>xb21cn</cp:lastModifiedBy>
  <cp:revision>53</cp:revision>
  <cp:lastPrinted>2023-02-02T09:43:00Z</cp:lastPrinted>
  <dcterms:created xsi:type="dcterms:W3CDTF">2022-10-20T05:06:00Z</dcterms:created>
  <dcterms:modified xsi:type="dcterms:W3CDTF">2023-02-28T08:41:00Z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46DA9B29A0D74A94909E90D37C8B6907</vt:lpwstr>
  </property>
</Properties>
</file>