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0" w:leftChars="0" w:firstLine="0" w:firstLineChars="0"/>
        <w:jc w:val="both"/>
        <w:rPr>
          <w:rStyle w:val="65"/>
          <w:rFonts w:hint="eastAsia" w:ascii="仿宋" w:hAnsi="仿宋" w:eastAsia="仿宋" w:cs="仿宋"/>
          <w:b/>
          <w:bCs/>
          <w:color w:val="auto"/>
          <w:sz w:val="44"/>
          <w:szCs w:val="44"/>
          <w:highlight w:val="none"/>
          <w:lang w:val="en-US" w:eastAsia="zh-CN"/>
        </w:rPr>
      </w:pPr>
    </w:p>
    <w:p>
      <w:pPr>
        <w:spacing w:line="480" w:lineRule="auto"/>
        <w:ind w:left="0" w:leftChars="0" w:firstLine="0" w:firstLineChars="0"/>
        <w:jc w:val="center"/>
        <w:outlineLvl w:val="0"/>
        <w:rPr>
          <w:rStyle w:val="65"/>
          <w:rFonts w:hint="eastAsia" w:ascii="仿宋" w:hAnsi="仿宋" w:eastAsia="仿宋" w:cs="仿宋"/>
          <w:b/>
          <w:bCs/>
          <w:color w:val="auto"/>
          <w:sz w:val="44"/>
          <w:szCs w:val="44"/>
          <w:highlight w:val="none"/>
          <w:lang w:val="en-US" w:eastAsia="zh-CN"/>
        </w:rPr>
      </w:pPr>
      <w:bookmarkStart w:id="0" w:name="_Toc29761"/>
      <w:bookmarkStart w:id="1" w:name="_Toc4249"/>
      <w:r>
        <w:rPr>
          <w:rStyle w:val="65"/>
          <w:rFonts w:hint="eastAsia" w:ascii="仿宋" w:hAnsi="仿宋" w:eastAsia="仿宋" w:cs="仿宋"/>
          <w:b/>
          <w:bCs/>
          <w:color w:val="auto"/>
          <w:sz w:val="44"/>
          <w:szCs w:val="44"/>
          <w:highlight w:val="none"/>
          <w:lang w:val="en-US" w:eastAsia="zh-CN"/>
        </w:rPr>
        <w:t>准东开发区2022年林业和草原生态修复</w:t>
      </w:r>
    </w:p>
    <w:p>
      <w:pPr>
        <w:spacing w:line="480" w:lineRule="auto"/>
        <w:ind w:left="0" w:leftChars="0" w:firstLine="0" w:firstLineChars="0"/>
        <w:jc w:val="center"/>
        <w:outlineLvl w:val="0"/>
        <w:rPr>
          <w:rStyle w:val="65"/>
          <w:rFonts w:hint="eastAsia" w:ascii="仿宋" w:hAnsi="仿宋" w:eastAsia="仿宋" w:cs="仿宋"/>
          <w:b/>
          <w:bCs/>
          <w:color w:val="auto"/>
          <w:sz w:val="44"/>
          <w:szCs w:val="44"/>
          <w:highlight w:val="none"/>
          <w:lang w:val="en-US"/>
        </w:rPr>
      </w:pPr>
      <w:r>
        <w:rPr>
          <w:rStyle w:val="65"/>
          <w:rFonts w:hint="eastAsia" w:ascii="仿宋" w:hAnsi="仿宋" w:eastAsia="仿宋" w:cs="仿宋"/>
          <w:b/>
          <w:bCs/>
          <w:color w:val="auto"/>
          <w:sz w:val="44"/>
          <w:szCs w:val="44"/>
          <w:highlight w:val="none"/>
          <w:lang w:val="en-US" w:eastAsia="zh-CN"/>
        </w:rPr>
        <w:t>保护及重点项目</w:t>
      </w:r>
      <w:bookmarkEnd w:id="0"/>
      <w:bookmarkEnd w:id="1"/>
      <w:bookmarkStart w:id="2" w:name="_Toc1201"/>
      <w:bookmarkStart w:id="3" w:name="_Toc24249"/>
      <w:r>
        <w:rPr>
          <w:rStyle w:val="65"/>
          <w:rFonts w:hint="eastAsia" w:ascii="仿宋" w:hAnsi="仿宋" w:eastAsia="仿宋" w:cs="仿宋"/>
          <w:b/>
          <w:bCs/>
          <w:color w:val="auto"/>
          <w:sz w:val="44"/>
          <w:szCs w:val="44"/>
          <w:highlight w:val="none"/>
          <w:lang w:val="en-US" w:eastAsia="zh-CN"/>
        </w:rPr>
        <w:t>竞争性磋商文件</w:t>
      </w:r>
      <w:bookmarkEnd w:id="2"/>
      <w:bookmarkEnd w:id="3"/>
    </w:p>
    <w:p>
      <w:pPr>
        <w:pStyle w:val="26"/>
        <w:ind w:left="0" w:leftChars="0" w:firstLine="0" w:firstLineChars="0"/>
        <w:rPr>
          <w:rFonts w:hint="eastAsia" w:ascii="仿宋" w:hAnsi="仿宋" w:eastAsia="仿宋" w:cs="仿宋"/>
        </w:rPr>
      </w:pPr>
    </w:p>
    <w:p>
      <w:pPr>
        <w:jc w:val="center"/>
        <w:rPr>
          <w:rStyle w:val="65"/>
          <w:rFonts w:hint="eastAsia" w:ascii="仿宋" w:hAnsi="仿宋" w:eastAsia="仿宋" w:cs="仿宋"/>
          <w:b/>
          <w:bCs/>
          <w:sz w:val="21"/>
          <w:szCs w:val="21"/>
          <w:highlight w:val="none"/>
        </w:rPr>
      </w:pPr>
    </w:p>
    <w:p>
      <w:pPr>
        <w:spacing w:line="360" w:lineRule="auto"/>
        <w:rPr>
          <w:rFonts w:hint="eastAsia" w:ascii="仿宋" w:hAnsi="仿宋" w:eastAsia="仿宋" w:cs="仿宋"/>
          <w:sz w:val="24"/>
          <w:szCs w:val="24"/>
          <w:highlight w:val="none"/>
          <w:u w:val="none"/>
          <w:lang w:eastAsia="zh-CN"/>
        </w:rPr>
      </w:pPr>
    </w:p>
    <w:p>
      <w:pPr>
        <w:pStyle w:val="24"/>
        <w:ind w:firstLine="2016" w:firstLineChars="800"/>
        <w:jc w:val="both"/>
        <w:rPr>
          <w:rFonts w:hint="eastAsia" w:ascii="仿宋" w:hAnsi="仿宋" w:eastAsia="仿宋" w:cs="仿宋"/>
          <w:b w:val="0"/>
          <w:bCs w:val="0"/>
          <w:w w:val="90"/>
          <w:kern w:val="2"/>
          <w:sz w:val="28"/>
          <w:szCs w:val="28"/>
          <w:highlight w:val="none"/>
          <w:lang w:val="en-US" w:eastAsia="zh-CN" w:bidi="ar-SA"/>
        </w:rPr>
      </w:pPr>
      <w:bookmarkStart w:id="4" w:name="_Toc27641"/>
      <w:bookmarkStart w:id="5" w:name="_Toc15741"/>
      <w:bookmarkStart w:id="6" w:name="_Toc23297"/>
      <w:bookmarkStart w:id="7" w:name="_Toc28135"/>
      <w:bookmarkStart w:id="8" w:name="_Toc4752"/>
      <w:r>
        <w:rPr>
          <w:rFonts w:hint="eastAsia" w:ascii="仿宋" w:hAnsi="仿宋" w:eastAsia="仿宋" w:cs="仿宋"/>
          <w:b w:val="0"/>
          <w:bCs w:val="0"/>
          <w:w w:val="90"/>
          <w:kern w:val="2"/>
          <w:sz w:val="28"/>
          <w:szCs w:val="28"/>
          <w:highlight w:val="none"/>
          <w:lang w:val="en-US" w:eastAsia="zh-CN" w:bidi="ar-SA"/>
        </w:rPr>
        <w:t>项目编号：</w:t>
      </w:r>
      <w:bookmarkEnd w:id="4"/>
      <w:bookmarkEnd w:id="5"/>
      <w:bookmarkEnd w:id="6"/>
      <w:r>
        <w:rPr>
          <w:rFonts w:hint="eastAsia" w:ascii="仿宋" w:hAnsi="仿宋" w:eastAsia="仿宋" w:cs="仿宋"/>
          <w:b w:val="0"/>
          <w:bCs w:val="0"/>
          <w:w w:val="90"/>
          <w:kern w:val="2"/>
          <w:sz w:val="28"/>
          <w:szCs w:val="28"/>
          <w:highlight w:val="none"/>
          <w:lang w:val="en-US" w:eastAsia="zh-CN" w:bidi="ar-SA"/>
        </w:rPr>
        <w:t>ZDXG-2023-CG01-BD01</w:t>
      </w:r>
      <w:bookmarkEnd w:id="7"/>
      <w:bookmarkEnd w:id="8"/>
      <w:bookmarkStart w:id="9" w:name="_Toc6179"/>
      <w:bookmarkStart w:id="10" w:name="_Toc19623"/>
      <w:bookmarkStart w:id="11" w:name="_Toc6524"/>
    </w:p>
    <w:p>
      <w:pPr>
        <w:pStyle w:val="24"/>
        <w:ind w:firstLine="2016" w:firstLineChars="800"/>
        <w:jc w:val="both"/>
        <w:rPr>
          <w:rFonts w:hint="eastAsia" w:ascii="仿宋" w:hAnsi="仿宋" w:eastAsia="仿宋" w:cs="仿宋"/>
          <w:b w:val="0"/>
          <w:bCs w:val="0"/>
          <w:w w:val="90"/>
          <w:kern w:val="2"/>
          <w:sz w:val="28"/>
          <w:szCs w:val="28"/>
          <w:lang w:val="en-US" w:eastAsia="zh-CN" w:bidi="ar-SA"/>
        </w:rPr>
      </w:pPr>
      <w:bookmarkStart w:id="12" w:name="_Toc1959"/>
      <w:bookmarkStart w:id="13" w:name="_Toc405"/>
      <w:r>
        <w:rPr>
          <w:rFonts w:hint="eastAsia" w:ascii="仿宋" w:hAnsi="仿宋" w:eastAsia="仿宋" w:cs="仿宋"/>
          <w:b w:val="0"/>
          <w:bCs w:val="0"/>
          <w:w w:val="90"/>
          <w:kern w:val="2"/>
          <w:sz w:val="28"/>
          <w:szCs w:val="28"/>
          <w:lang w:val="en-US" w:eastAsia="zh-CN" w:bidi="ar-SA"/>
        </w:rPr>
        <w:t>采购单位： 新疆准东经济技术开发区水务局 （公章）</w:t>
      </w:r>
      <w:bookmarkEnd w:id="9"/>
      <w:bookmarkEnd w:id="10"/>
      <w:bookmarkEnd w:id="11"/>
      <w:bookmarkEnd w:id="12"/>
      <w:bookmarkEnd w:id="13"/>
    </w:p>
    <w:p>
      <w:pPr>
        <w:pStyle w:val="24"/>
        <w:ind w:firstLine="2016" w:firstLineChars="800"/>
        <w:jc w:val="both"/>
        <w:rPr>
          <w:rFonts w:hint="eastAsia" w:ascii="仿宋" w:hAnsi="仿宋" w:eastAsia="仿宋" w:cs="仿宋"/>
          <w:b w:val="0"/>
          <w:bCs w:val="0"/>
          <w:w w:val="90"/>
          <w:kern w:val="2"/>
          <w:sz w:val="28"/>
          <w:szCs w:val="28"/>
          <w:lang w:val="en-US" w:eastAsia="zh-CN" w:bidi="ar-SA"/>
        </w:rPr>
      </w:pPr>
      <w:bookmarkStart w:id="14" w:name="_Toc4487"/>
      <w:bookmarkStart w:id="15" w:name="_Toc9798"/>
      <w:bookmarkStart w:id="16" w:name="_Toc31931"/>
      <w:bookmarkStart w:id="17" w:name="_Toc9563"/>
      <w:bookmarkStart w:id="18" w:name="_Toc2926"/>
      <w:r>
        <w:rPr>
          <w:rFonts w:hint="eastAsia" w:ascii="仿宋" w:hAnsi="仿宋" w:eastAsia="仿宋" w:cs="仿宋"/>
          <w:b w:val="0"/>
          <w:bCs w:val="0"/>
          <w:w w:val="90"/>
          <w:kern w:val="2"/>
          <w:sz w:val="28"/>
          <w:szCs w:val="28"/>
          <w:lang w:val="en-US" w:eastAsia="zh-CN" w:bidi="ar-SA"/>
        </w:rPr>
        <w:t>联 系 人：</w:t>
      </w:r>
      <w:bookmarkEnd w:id="14"/>
      <w:bookmarkEnd w:id="15"/>
      <w:bookmarkEnd w:id="16"/>
      <w:r>
        <w:rPr>
          <w:rFonts w:hint="eastAsia" w:ascii="仿宋" w:hAnsi="仿宋" w:eastAsia="仿宋" w:cs="仿宋"/>
          <w:b w:val="0"/>
          <w:bCs w:val="0"/>
          <w:w w:val="90"/>
          <w:kern w:val="2"/>
          <w:sz w:val="28"/>
          <w:szCs w:val="28"/>
          <w:lang w:val="en-US" w:eastAsia="zh-CN" w:bidi="ar-SA"/>
        </w:rPr>
        <w:t>张先生</w:t>
      </w:r>
      <w:bookmarkEnd w:id="17"/>
      <w:bookmarkEnd w:id="18"/>
    </w:p>
    <w:p>
      <w:pPr>
        <w:pStyle w:val="24"/>
        <w:ind w:firstLine="2016" w:firstLineChars="800"/>
        <w:jc w:val="both"/>
        <w:rPr>
          <w:rFonts w:hint="eastAsia" w:ascii="仿宋" w:hAnsi="仿宋" w:eastAsia="仿宋" w:cs="仿宋"/>
          <w:b w:val="0"/>
          <w:bCs w:val="0"/>
          <w:w w:val="90"/>
          <w:kern w:val="2"/>
          <w:sz w:val="28"/>
          <w:szCs w:val="28"/>
          <w:lang w:val="en-US" w:eastAsia="zh-CN" w:bidi="ar-SA"/>
        </w:rPr>
      </w:pPr>
      <w:bookmarkStart w:id="19" w:name="_Toc1197"/>
      <w:bookmarkStart w:id="20" w:name="_Toc6563"/>
      <w:bookmarkStart w:id="21" w:name="_Toc29176"/>
      <w:bookmarkStart w:id="22" w:name="_Toc22897"/>
      <w:bookmarkStart w:id="23" w:name="_Toc30267"/>
      <w:r>
        <w:rPr>
          <w:rFonts w:hint="eastAsia" w:ascii="仿宋" w:hAnsi="仿宋" w:eastAsia="仿宋" w:cs="仿宋"/>
          <w:b w:val="0"/>
          <w:bCs w:val="0"/>
          <w:w w:val="90"/>
          <w:kern w:val="2"/>
          <w:sz w:val="28"/>
          <w:szCs w:val="28"/>
          <w:lang w:val="en-US" w:eastAsia="zh-CN" w:bidi="ar-SA"/>
        </w:rPr>
        <w:t xml:space="preserve">联系电话： </w:t>
      </w:r>
      <w:bookmarkEnd w:id="19"/>
      <w:bookmarkEnd w:id="20"/>
      <w:bookmarkEnd w:id="21"/>
      <w:r>
        <w:rPr>
          <w:rFonts w:hint="eastAsia" w:ascii="仿宋" w:hAnsi="仿宋" w:eastAsia="仿宋" w:cs="仿宋"/>
          <w:b w:val="0"/>
          <w:bCs w:val="0"/>
          <w:w w:val="90"/>
          <w:kern w:val="2"/>
          <w:sz w:val="28"/>
          <w:szCs w:val="28"/>
          <w:lang w:val="en-US" w:eastAsia="zh-CN" w:bidi="ar-SA"/>
        </w:rPr>
        <w:t>18799740938</w:t>
      </w:r>
      <w:bookmarkEnd w:id="22"/>
      <w:bookmarkEnd w:id="23"/>
      <w:bookmarkStart w:id="24" w:name="_Toc6824"/>
      <w:bookmarkStart w:id="25" w:name="_Toc724"/>
      <w:bookmarkStart w:id="26" w:name="_Toc26433"/>
    </w:p>
    <w:p>
      <w:pPr>
        <w:pStyle w:val="24"/>
        <w:ind w:firstLine="2016" w:firstLineChars="800"/>
        <w:jc w:val="both"/>
        <w:outlineLvl w:val="9"/>
        <w:rPr>
          <w:rFonts w:hint="eastAsia" w:ascii="仿宋" w:hAnsi="仿宋" w:eastAsia="仿宋" w:cs="仿宋"/>
          <w:b w:val="0"/>
          <w:bCs w:val="0"/>
          <w:w w:val="90"/>
          <w:kern w:val="2"/>
          <w:sz w:val="28"/>
          <w:szCs w:val="28"/>
          <w:lang w:val="en-US" w:eastAsia="zh-CN" w:bidi="ar-SA"/>
        </w:rPr>
      </w:pPr>
    </w:p>
    <w:p>
      <w:pPr>
        <w:pStyle w:val="24"/>
        <w:ind w:firstLine="2016" w:firstLineChars="800"/>
        <w:jc w:val="both"/>
        <w:outlineLvl w:val="9"/>
        <w:rPr>
          <w:rFonts w:hint="eastAsia" w:ascii="仿宋" w:hAnsi="仿宋" w:eastAsia="仿宋" w:cs="仿宋"/>
          <w:b w:val="0"/>
          <w:bCs w:val="0"/>
          <w:w w:val="90"/>
          <w:kern w:val="2"/>
          <w:sz w:val="28"/>
          <w:szCs w:val="28"/>
          <w:lang w:val="en-US" w:eastAsia="zh-CN" w:bidi="ar-SA"/>
        </w:rPr>
      </w:pPr>
    </w:p>
    <w:p>
      <w:pPr>
        <w:pStyle w:val="24"/>
        <w:ind w:firstLine="2016" w:firstLineChars="800"/>
        <w:jc w:val="both"/>
        <w:rPr>
          <w:rFonts w:hint="eastAsia" w:ascii="仿宋" w:hAnsi="仿宋" w:eastAsia="仿宋" w:cs="仿宋"/>
          <w:b w:val="0"/>
          <w:bCs w:val="0"/>
          <w:w w:val="90"/>
          <w:kern w:val="2"/>
          <w:sz w:val="28"/>
          <w:szCs w:val="28"/>
          <w:lang w:val="en-US" w:eastAsia="zh-CN" w:bidi="ar-SA"/>
        </w:rPr>
      </w:pPr>
      <w:bookmarkStart w:id="27" w:name="_Toc15892"/>
      <w:bookmarkStart w:id="28" w:name="_Toc25326"/>
      <w:r>
        <w:rPr>
          <w:rFonts w:hint="eastAsia" w:ascii="仿宋" w:hAnsi="仿宋" w:eastAsia="仿宋" w:cs="仿宋"/>
          <w:b w:val="0"/>
          <w:bCs w:val="0"/>
          <w:w w:val="90"/>
          <w:kern w:val="2"/>
          <w:sz w:val="28"/>
          <w:szCs w:val="28"/>
          <w:lang w:val="en-US" w:eastAsia="zh-CN" w:bidi="ar-SA"/>
        </w:rPr>
        <w:t>招标代理单位：新疆准东项目管理有限公司（公章）</w:t>
      </w:r>
      <w:bookmarkEnd w:id="24"/>
      <w:bookmarkEnd w:id="25"/>
      <w:bookmarkEnd w:id="26"/>
      <w:bookmarkEnd w:id="27"/>
      <w:bookmarkEnd w:id="28"/>
    </w:p>
    <w:p>
      <w:pPr>
        <w:pStyle w:val="24"/>
        <w:ind w:firstLine="2016" w:firstLineChars="800"/>
        <w:jc w:val="both"/>
        <w:rPr>
          <w:rFonts w:hint="eastAsia" w:ascii="仿宋" w:hAnsi="仿宋" w:eastAsia="仿宋" w:cs="仿宋"/>
          <w:b w:val="0"/>
          <w:bCs w:val="0"/>
          <w:w w:val="90"/>
          <w:kern w:val="2"/>
          <w:sz w:val="28"/>
          <w:szCs w:val="28"/>
          <w:lang w:val="en-US" w:eastAsia="zh-CN" w:bidi="ar-SA"/>
        </w:rPr>
      </w:pPr>
      <w:bookmarkStart w:id="29" w:name="_Toc29046"/>
      <w:bookmarkStart w:id="30" w:name="_Toc27835"/>
      <w:bookmarkStart w:id="31" w:name="_Toc25722"/>
      <w:bookmarkStart w:id="32" w:name="_Toc781"/>
      <w:bookmarkStart w:id="33" w:name="_Toc21530"/>
      <w:r>
        <w:rPr>
          <w:rFonts w:hint="eastAsia" w:ascii="仿宋" w:hAnsi="仿宋" w:eastAsia="仿宋" w:cs="仿宋"/>
          <w:b w:val="0"/>
          <w:bCs w:val="0"/>
          <w:w w:val="90"/>
          <w:kern w:val="2"/>
          <w:sz w:val="28"/>
          <w:szCs w:val="28"/>
          <w:lang w:val="en-US" w:eastAsia="zh-CN" w:bidi="ar-SA"/>
        </w:rPr>
        <w:t>项目负责人：</w:t>
      </w:r>
      <w:bookmarkEnd w:id="29"/>
      <w:bookmarkEnd w:id="30"/>
      <w:bookmarkEnd w:id="31"/>
      <w:bookmarkStart w:id="34" w:name="_Toc1672"/>
      <w:bookmarkStart w:id="35" w:name="_Toc28632"/>
      <w:bookmarkStart w:id="36" w:name="_Toc31392"/>
      <w:r>
        <w:rPr>
          <w:rFonts w:hint="eastAsia" w:ascii="仿宋" w:hAnsi="仿宋" w:eastAsia="仿宋" w:cs="仿宋"/>
          <w:b w:val="0"/>
          <w:bCs w:val="0"/>
          <w:w w:val="90"/>
          <w:kern w:val="2"/>
          <w:sz w:val="28"/>
          <w:szCs w:val="28"/>
          <w:lang w:val="en-US" w:eastAsia="zh-CN" w:bidi="ar-SA"/>
        </w:rPr>
        <w:t>章先生</w:t>
      </w:r>
      <w:bookmarkEnd w:id="32"/>
      <w:bookmarkEnd w:id="33"/>
    </w:p>
    <w:p>
      <w:pPr>
        <w:pStyle w:val="24"/>
        <w:ind w:firstLine="2016" w:firstLineChars="800"/>
        <w:jc w:val="both"/>
        <w:rPr>
          <w:rFonts w:hint="eastAsia" w:ascii="仿宋" w:hAnsi="仿宋" w:eastAsia="仿宋" w:cs="仿宋"/>
          <w:b w:val="0"/>
          <w:bCs w:val="0"/>
          <w:w w:val="90"/>
          <w:kern w:val="2"/>
          <w:sz w:val="28"/>
          <w:szCs w:val="28"/>
          <w:lang w:val="en-US" w:eastAsia="zh-CN" w:bidi="ar-SA"/>
        </w:rPr>
      </w:pPr>
      <w:bookmarkStart w:id="37" w:name="_Toc9086"/>
      <w:bookmarkStart w:id="38" w:name="_Toc30316"/>
      <w:r>
        <w:rPr>
          <w:rFonts w:hint="eastAsia" w:ascii="仿宋" w:hAnsi="仿宋" w:eastAsia="仿宋" w:cs="仿宋"/>
          <w:b w:val="0"/>
          <w:bCs w:val="0"/>
          <w:w w:val="90"/>
          <w:kern w:val="2"/>
          <w:sz w:val="28"/>
          <w:szCs w:val="28"/>
          <w:lang w:val="en-US" w:eastAsia="zh-CN" w:bidi="ar-SA"/>
        </w:rPr>
        <w:t xml:space="preserve">联系电话： </w:t>
      </w:r>
      <w:bookmarkEnd w:id="34"/>
      <w:bookmarkEnd w:id="35"/>
      <w:bookmarkEnd w:id="36"/>
      <w:r>
        <w:rPr>
          <w:rFonts w:hint="eastAsia" w:ascii="仿宋" w:hAnsi="仿宋" w:eastAsia="仿宋" w:cs="仿宋"/>
          <w:b w:val="0"/>
          <w:bCs w:val="0"/>
          <w:w w:val="90"/>
          <w:kern w:val="2"/>
          <w:sz w:val="28"/>
          <w:szCs w:val="28"/>
          <w:lang w:val="en-US" w:eastAsia="zh-CN" w:bidi="ar-SA"/>
        </w:rPr>
        <w:t>15894767432</w:t>
      </w:r>
      <w:bookmarkEnd w:id="37"/>
      <w:bookmarkEnd w:id="38"/>
    </w:p>
    <w:p>
      <w:pPr>
        <w:pStyle w:val="24"/>
        <w:jc w:val="center"/>
        <w:outlineLvl w:val="9"/>
        <w:rPr>
          <w:rFonts w:hint="eastAsia" w:ascii="仿宋" w:hAnsi="仿宋" w:eastAsia="仿宋" w:cs="仿宋"/>
          <w:b w:val="0"/>
          <w:bCs w:val="0"/>
          <w:w w:val="90"/>
          <w:kern w:val="2"/>
          <w:sz w:val="28"/>
          <w:szCs w:val="28"/>
          <w:lang w:val="en-US" w:eastAsia="zh-CN" w:bidi="ar-SA"/>
        </w:rPr>
      </w:pPr>
    </w:p>
    <w:p>
      <w:pPr>
        <w:pStyle w:val="24"/>
        <w:jc w:val="center"/>
        <w:rPr>
          <w:rFonts w:hint="eastAsia" w:ascii="仿宋" w:hAnsi="仿宋" w:eastAsia="仿宋" w:cs="仿宋"/>
          <w:b w:val="0"/>
          <w:bCs w:val="0"/>
          <w:w w:val="90"/>
          <w:kern w:val="2"/>
          <w:sz w:val="28"/>
          <w:szCs w:val="28"/>
          <w:lang w:val="en-US" w:eastAsia="zh-CN" w:bidi="ar-SA"/>
        </w:rPr>
      </w:pPr>
      <w:bookmarkStart w:id="39" w:name="_Toc4676"/>
      <w:bookmarkStart w:id="40" w:name="_Toc24860"/>
      <w:bookmarkStart w:id="41" w:name="_Toc5261"/>
      <w:bookmarkStart w:id="42" w:name="_Toc25968"/>
      <w:bookmarkStart w:id="43" w:name="_Toc4534"/>
      <w:r>
        <w:rPr>
          <w:rFonts w:hint="eastAsia" w:ascii="仿宋" w:hAnsi="仿宋" w:eastAsia="仿宋" w:cs="仿宋"/>
          <w:b w:val="0"/>
          <w:bCs w:val="0"/>
          <w:w w:val="90"/>
          <w:kern w:val="2"/>
          <w:sz w:val="28"/>
          <w:szCs w:val="28"/>
          <w:lang w:val="en-US" w:eastAsia="zh-CN" w:bidi="ar-SA"/>
        </w:rPr>
        <w:t>2023年2月</w:t>
      </w:r>
      <w:bookmarkEnd w:id="39"/>
      <w:bookmarkEnd w:id="40"/>
      <w:bookmarkEnd w:id="41"/>
      <w:bookmarkEnd w:id="42"/>
      <w:bookmarkEnd w:id="43"/>
    </w:p>
    <w:p>
      <w:pPr>
        <w:rPr>
          <w:rFonts w:hint="eastAsia" w:ascii="仿宋" w:hAnsi="仿宋" w:eastAsia="仿宋" w:cs="仿宋"/>
          <w:sz w:val="22"/>
          <w:szCs w:val="22"/>
          <w:highlight w:val="none"/>
        </w:rPr>
      </w:pPr>
    </w:p>
    <w:p>
      <w:pPr>
        <w:keepNext w:val="0"/>
        <w:keepLines w:val="0"/>
        <w:pageBreakBefore w:val="0"/>
        <w:widowControl/>
        <w:suppressLineNumbers w:val="0"/>
        <w:kinsoku/>
        <w:wordWrap/>
        <w:overflowPunct/>
        <w:topLinePunct w:val="0"/>
        <w:autoSpaceDE/>
        <w:autoSpaceDN/>
        <w:bidi w:val="0"/>
        <w:adjustRightInd/>
        <w:snapToGrid w:val="0"/>
        <w:spacing w:line="480" w:lineRule="auto"/>
        <w:jc w:val="left"/>
        <w:textAlignment w:val="auto"/>
        <w:rPr>
          <w:color w:val="auto"/>
          <w:sz w:val="24"/>
          <w:szCs w:val="24"/>
          <w:highlight w:val="none"/>
        </w:rPr>
      </w:pPr>
      <w:r>
        <w:rPr>
          <w:rFonts w:hint="eastAsia" w:ascii="仿宋" w:hAnsi="仿宋" w:eastAsia="仿宋" w:cs="仿宋"/>
          <w:b/>
          <w:sz w:val="32"/>
          <w:szCs w:val="44"/>
          <w:lang w:val="en-US" w:eastAsia="zh-CN"/>
        </w:rPr>
        <w:t xml:space="preserve"> </w:t>
      </w:r>
    </w:p>
    <w:p>
      <w:pPr>
        <w:rPr>
          <w:rFonts w:hint="eastAsia" w:ascii="仿宋" w:hAnsi="仿宋" w:eastAsia="仿宋" w:cs="仿宋"/>
          <w:b w:val="0"/>
          <w:color w:val="auto"/>
          <w:kern w:val="0"/>
          <w:sz w:val="24"/>
          <w:szCs w:val="24"/>
          <w:highlight w:val="none"/>
          <w:lang w:val="en-US" w:eastAsia="zh-CN" w:bidi="ar"/>
        </w:rPr>
      </w:pPr>
    </w:p>
    <w:p>
      <w:pPr>
        <w:jc w:val="center"/>
        <w:rPr>
          <w:rFonts w:hint="eastAsia"/>
          <w:lang w:val="en-US" w:eastAsia="zh-CN"/>
        </w:rPr>
      </w:pPr>
    </w:p>
    <w:sdt>
      <w:sdtPr>
        <w:rPr>
          <w:rFonts w:ascii="宋体" w:hAnsi="宋体" w:eastAsia="宋体" w:cs="宋体"/>
          <w:sz w:val="40"/>
          <w:szCs w:val="44"/>
          <w:lang w:val="zh-CN" w:eastAsia="zh-CN" w:bidi="zh-CN"/>
        </w:rPr>
        <w:id w:val="147466629"/>
        <w15:color w:val="DBDBDB"/>
        <w:docPartObj>
          <w:docPartGallery w:val="Table of Contents"/>
          <w:docPartUnique/>
        </w:docPartObj>
      </w:sdtPr>
      <w:sdtEndPr>
        <w:rPr>
          <w:rFonts w:hint="eastAsia" w:ascii="仿宋" w:hAnsi="仿宋" w:eastAsia="仿宋" w:cs="仿宋"/>
          <w:sz w:val="21"/>
          <w:szCs w:val="21"/>
          <w:lang w:val="zh-CN" w:eastAsia="zh-CN" w:bidi="zh-CN"/>
        </w:rPr>
      </w:sdtEndPr>
      <w:sdtContent>
        <w:p>
          <w:pPr>
            <w:spacing w:before="0" w:beforeLines="0" w:after="0" w:afterLines="0" w:line="240" w:lineRule="auto"/>
            <w:ind w:left="0" w:leftChars="0" w:right="0" w:rightChars="0" w:firstLine="0" w:firstLineChars="0"/>
            <w:jc w:val="center"/>
            <w:rPr>
              <w:sz w:val="44"/>
              <w:szCs w:val="44"/>
            </w:rPr>
          </w:pPr>
          <w:r>
            <w:rPr>
              <w:rFonts w:ascii="宋体" w:hAnsi="宋体" w:eastAsia="宋体"/>
              <w:sz w:val="40"/>
              <w:szCs w:val="44"/>
            </w:rPr>
            <w:t>目录</w:t>
          </w:r>
        </w:p>
        <w:p>
          <w:pPr>
            <w:pStyle w:val="21"/>
            <w:tabs>
              <w:tab w:val="right" w:leader="dot" w:pos="8804"/>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p>
        <w:p>
          <w:pPr>
            <w:pStyle w:val="21"/>
            <w:tabs>
              <w:tab w:val="right" w:pos="4000"/>
              <w:tab w:val="right" w:leader="dot" w:pos="8804"/>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_Toc27335 </w:instrText>
          </w:r>
          <w:r>
            <w:rPr>
              <w:rFonts w:hint="eastAsia" w:ascii="仿宋" w:hAnsi="仿宋" w:eastAsia="仿宋" w:cs="仿宋"/>
              <w:sz w:val="28"/>
              <w:szCs w:val="28"/>
            </w:rPr>
            <w:fldChar w:fldCharType="separate"/>
          </w:r>
          <w:r>
            <w:rPr>
              <w:rFonts w:hint="eastAsia" w:ascii="仿宋" w:hAnsi="仿宋" w:eastAsia="仿宋" w:cs="仿宋"/>
              <w:sz w:val="28"/>
              <w:szCs w:val="28"/>
            </w:rPr>
            <w:t>第一章</w:t>
          </w:r>
          <w:r>
            <w:rPr>
              <w:rFonts w:hint="eastAsia" w:ascii="仿宋" w:hAnsi="仿宋" w:eastAsia="仿宋" w:cs="仿宋"/>
              <w:sz w:val="28"/>
              <w:szCs w:val="28"/>
            </w:rPr>
            <w:tab/>
          </w:r>
          <w:r>
            <w:rPr>
              <w:rFonts w:hint="eastAsia" w:ascii="仿宋" w:hAnsi="仿宋" w:eastAsia="仿宋" w:cs="仿宋"/>
              <w:sz w:val="28"/>
              <w:szCs w:val="28"/>
            </w:rPr>
            <w:t>投标须知前附表</w:t>
          </w:r>
          <w:r>
            <w:rPr>
              <w:sz w:val="28"/>
              <w:szCs w:val="28"/>
            </w:rPr>
            <w:tab/>
          </w:r>
          <w:r>
            <w:rPr>
              <w:sz w:val="28"/>
              <w:szCs w:val="28"/>
            </w:rPr>
            <w:fldChar w:fldCharType="begin"/>
          </w:r>
          <w:r>
            <w:rPr>
              <w:sz w:val="28"/>
              <w:szCs w:val="28"/>
            </w:rPr>
            <w:instrText xml:space="preserve"> PAGEREF _Toc27335 \h </w:instrText>
          </w:r>
          <w:r>
            <w:rPr>
              <w:sz w:val="28"/>
              <w:szCs w:val="28"/>
            </w:rPr>
            <w:fldChar w:fldCharType="separate"/>
          </w:r>
          <w:r>
            <w:rPr>
              <w:sz w:val="28"/>
              <w:szCs w:val="28"/>
            </w:rPr>
            <w:t>3</w:t>
          </w:r>
          <w:r>
            <w:rPr>
              <w:sz w:val="28"/>
              <w:szCs w:val="28"/>
            </w:rPr>
            <w:fldChar w:fldCharType="end"/>
          </w:r>
          <w:r>
            <w:rPr>
              <w:rFonts w:hint="eastAsia" w:ascii="仿宋" w:hAnsi="仿宋" w:eastAsia="仿宋" w:cs="仿宋"/>
              <w:sz w:val="28"/>
              <w:szCs w:val="28"/>
            </w:rPr>
            <w:fldChar w:fldCharType="end"/>
          </w:r>
        </w:p>
        <w:p>
          <w:pPr>
            <w:pStyle w:val="21"/>
            <w:tabs>
              <w:tab w:val="right" w:pos="4000"/>
              <w:tab w:val="right" w:leader="dot" w:pos="8804"/>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_Toc2489 </w:instrText>
          </w:r>
          <w:r>
            <w:rPr>
              <w:rFonts w:hint="eastAsia" w:ascii="仿宋" w:hAnsi="仿宋" w:eastAsia="仿宋" w:cs="仿宋"/>
              <w:sz w:val="28"/>
              <w:szCs w:val="28"/>
            </w:rPr>
            <w:fldChar w:fldCharType="separate"/>
          </w:r>
          <w:r>
            <w:rPr>
              <w:rFonts w:hint="eastAsia" w:ascii="仿宋" w:hAnsi="仿宋" w:eastAsia="仿宋" w:cs="仿宋"/>
              <w:sz w:val="28"/>
              <w:szCs w:val="28"/>
            </w:rPr>
            <w:t>第二章</w:t>
          </w:r>
          <w:r>
            <w:rPr>
              <w:rFonts w:hint="eastAsia" w:ascii="仿宋" w:hAnsi="仿宋" w:eastAsia="仿宋" w:cs="仿宋"/>
              <w:sz w:val="28"/>
              <w:szCs w:val="28"/>
            </w:rPr>
            <w:tab/>
          </w:r>
          <w:r>
            <w:rPr>
              <w:rFonts w:hint="eastAsia" w:ascii="仿宋" w:hAnsi="仿宋" w:eastAsia="仿宋" w:cs="仿宋"/>
              <w:sz w:val="28"/>
              <w:szCs w:val="28"/>
              <w:lang w:eastAsia="zh-CN"/>
            </w:rPr>
            <w:t>供应商</w:t>
          </w:r>
          <w:r>
            <w:rPr>
              <w:rFonts w:hint="eastAsia" w:ascii="仿宋" w:hAnsi="仿宋" w:eastAsia="仿宋" w:cs="仿宋"/>
              <w:sz w:val="28"/>
              <w:szCs w:val="28"/>
            </w:rPr>
            <w:t>须知</w:t>
          </w:r>
          <w:r>
            <w:rPr>
              <w:sz w:val="28"/>
              <w:szCs w:val="28"/>
            </w:rPr>
            <w:tab/>
          </w:r>
          <w:r>
            <w:rPr>
              <w:sz w:val="28"/>
              <w:szCs w:val="28"/>
            </w:rPr>
            <w:fldChar w:fldCharType="begin"/>
          </w:r>
          <w:r>
            <w:rPr>
              <w:sz w:val="28"/>
              <w:szCs w:val="28"/>
            </w:rPr>
            <w:instrText xml:space="preserve"> PAGEREF _Toc2489 \h </w:instrText>
          </w:r>
          <w:r>
            <w:rPr>
              <w:sz w:val="28"/>
              <w:szCs w:val="28"/>
            </w:rPr>
            <w:fldChar w:fldCharType="separate"/>
          </w:r>
          <w:r>
            <w:rPr>
              <w:sz w:val="28"/>
              <w:szCs w:val="28"/>
            </w:rPr>
            <w:t>8</w:t>
          </w:r>
          <w:r>
            <w:rPr>
              <w:sz w:val="28"/>
              <w:szCs w:val="28"/>
            </w:rPr>
            <w:fldChar w:fldCharType="end"/>
          </w:r>
          <w:r>
            <w:rPr>
              <w:rFonts w:hint="eastAsia" w:ascii="仿宋" w:hAnsi="仿宋" w:eastAsia="仿宋" w:cs="仿宋"/>
              <w:sz w:val="28"/>
              <w:szCs w:val="28"/>
            </w:rPr>
            <w:fldChar w:fldCharType="end"/>
          </w:r>
        </w:p>
        <w:p>
          <w:pPr>
            <w:pStyle w:val="21"/>
            <w:tabs>
              <w:tab w:val="right" w:leader="dot" w:pos="8804"/>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_Toc28065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第三章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合同文本</w:t>
          </w:r>
          <w:r>
            <w:rPr>
              <w:sz w:val="28"/>
              <w:szCs w:val="28"/>
            </w:rPr>
            <w:tab/>
          </w:r>
          <w:r>
            <w:rPr>
              <w:sz w:val="28"/>
              <w:szCs w:val="28"/>
            </w:rPr>
            <w:fldChar w:fldCharType="begin"/>
          </w:r>
          <w:r>
            <w:rPr>
              <w:sz w:val="28"/>
              <w:szCs w:val="28"/>
            </w:rPr>
            <w:instrText xml:space="preserve"> PAGEREF _Toc28065 \h </w:instrText>
          </w:r>
          <w:r>
            <w:rPr>
              <w:sz w:val="28"/>
              <w:szCs w:val="28"/>
            </w:rPr>
            <w:fldChar w:fldCharType="separate"/>
          </w:r>
          <w:r>
            <w:rPr>
              <w:sz w:val="28"/>
              <w:szCs w:val="28"/>
            </w:rPr>
            <w:t>28</w:t>
          </w:r>
          <w:r>
            <w:rPr>
              <w:sz w:val="28"/>
              <w:szCs w:val="28"/>
            </w:rPr>
            <w:fldChar w:fldCharType="end"/>
          </w:r>
          <w:r>
            <w:rPr>
              <w:rFonts w:hint="eastAsia" w:ascii="仿宋" w:hAnsi="仿宋" w:eastAsia="仿宋" w:cs="仿宋"/>
              <w:sz w:val="28"/>
              <w:szCs w:val="28"/>
            </w:rPr>
            <w:fldChar w:fldCharType="end"/>
          </w:r>
        </w:p>
        <w:p>
          <w:pPr>
            <w:pStyle w:val="21"/>
            <w:tabs>
              <w:tab w:val="right" w:leader="dot" w:pos="8804"/>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_Toc544 </w:instrText>
          </w:r>
          <w:r>
            <w:rPr>
              <w:rFonts w:hint="eastAsia" w:ascii="仿宋" w:hAnsi="仿宋" w:eastAsia="仿宋" w:cs="仿宋"/>
              <w:sz w:val="28"/>
              <w:szCs w:val="28"/>
            </w:rPr>
            <w:fldChar w:fldCharType="separate"/>
          </w:r>
          <w:r>
            <w:rPr>
              <w:rFonts w:hint="eastAsia" w:ascii="仿宋" w:hAnsi="仿宋" w:eastAsia="仿宋" w:cs="仿宋"/>
              <w:sz w:val="28"/>
              <w:szCs w:val="22"/>
              <w:lang w:val="en-US" w:eastAsia="zh-CN"/>
            </w:rPr>
            <w:t>第四章采购内容及规格参数要求</w:t>
          </w:r>
          <w:r>
            <w:rPr>
              <w:sz w:val="28"/>
              <w:szCs w:val="28"/>
            </w:rPr>
            <w:tab/>
          </w:r>
          <w:r>
            <w:rPr>
              <w:sz w:val="28"/>
              <w:szCs w:val="28"/>
            </w:rPr>
            <w:fldChar w:fldCharType="begin"/>
          </w:r>
          <w:r>
            <w:rPr>
              <w:sz w:val="28"/>
              <w:szCs w:val="28"/>
            </w:rPr>
            <w:instrText xml:space="preserve"> PAGEREF _Toc544 \h </w:instrText>
          </w:r>
          <w:r>
            <w:rPr>
              <w:sz w:val="28"/>
              <w:szCs w:val="28"/>
            </w:rPr>
            <w:fldChar w:fldCharType="separate"/>
          </w:r>
          <w:r>
            <w:rPr>
              <w:sz w:val="28"/>
              <w:szCs w:val="28"/>
            </w:rPr>
            <w:t>33</w:t>
          </w:r>
          <w:r>
            <w:rPr>
              <w:sz w:val="28"/>
              <w:szCs w:val="28"/>
            </w:rPr>
            <w:fldChar w:fldCharType="end"/>
          </w:r>
          <w:r>
            <w:rPr>
              <w:rFonts w:hint="eastAsia" w:ascii="仿宋" w:hAnsi="仿宋" w:eastAsia="仿宋" w:cs="仿宋"/>
              <w:sz w:val="28"/>
              <w:szCs w:val="28"/>
            </w:rPr>
            <w:fldChar w:fldCharType="end"/>
          </w:r>
        </w:p>
        <w:p>
          <w:pPr>
            <w:pStyle w:val="21"/>
            <w:tabs>
              <w:tab w:val="right" w:leader="dot" w:pos="8804"/>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_Toc15536 </w:instrText>
          </w:r>
          <w:r>
            <w:rPr>
              <w:rFonts w:hint="eastAsia" w:ascii="仿宋" w:hAnsi="仿宋" w:eastAsia="仿宋" w:cs="仿宋"/>
              <w:sz w:val="28"/>
              <w:szCs w:val="28"/>
            </w:rPr>
            <w:fldChar w:fldCharType="separate"/>
          </w:r>
          <w:r>
            <w:rPr>
              <w:rFonts w:hint="eastAsia" w:ascii="仿宋" w:hAnsi="仿宋" w:eastAsia="仿宋" w:cs="仿宋"/>
              <w:sz w:val="28"/>
              <w:szCs w:val="22"/>
            </w:rPr>
            <w:t>第五章</w:t>
          </w:r>
          <w:r>
            <w:rPr>
              <w:rFonts w:hint="eastAsia" w:ascii="仿宋" w:hAnsi="仿宋" w:eastAsia="仿宋" w:cs="仿宋"/>
              <w:sz w:val="28"/>
              <w:szCs w:val="22"/>
              <w:lang w:val="en-US" w:eastAsia="zh-CN"/>
            </w:rPr>
            <w:t xml:space="preserve"> </w:t>
          </w:r>
          <w:r>
            <w:rPr>
              <w:rFonts w:hint="eastAsia" w:ascii="仿宋" w:hAnsi="仿宋" w:eastAsia="仿宋" w:cs="仿宋"/>
              <w:sz w:val="28"/>
              <w:szCs w:val="22"/>
            </w:rPr>
            <w:t>评</w:t>
          </w:r>
          <w:r>
            <w:rPr>
              <w:rFonts w:hint="eastAsia" w:ascii="仿宋" w:hAnsi="仿宋" w:eastAsia="仿宋" w:cs="仿宋"/>
              <w:sz w:val="28"/>
              <w:szCs w:val="22"/>
              <w:lang w:eastAsia="zh-CN"/>
            </w:rPr>
            <w:t>标</w:t>
          </w:r>
          <w:r>
            <w:rPr>
              <w:rFonts w:hint="eastAsia" w:ascii="仿宋" w:hAnsi="仿宋" w:eastAsia="仿宋" w:cs="仿宋"/>
              <w:sz w:val="28"/>
              <w:szCs w:val="22"/>
            </w:rPr>
            <w:t>方法</w:t>
          </w:r>
          <w:r>
            <w:rPr>
              <w:rFonts w:hint="eastAsia" w:ascii="仿宋" w:hAnsi="仿宋" w:eastAsia="仿宋" w:cs="仿宋"/>
              <w:sz w:val="28"/>
              <w:szCs w:val="22"/>
              <w:lang w:eastAsia="zh-CN"/>
            </w:rPr>
            <w:t>与</w:t>
          </w:r>
          <w:r>
            <w:rPr>
              <w:rFonts w:hint="eastAsia" w:ascii="仿宋" w:hAnsi="仿宋" w:eastAsia="仿宋" w:cs="仿宋"/>
              <w:sz w:val="28"/>
              <w:szCs w:val="22"/>
            </w:rPr>
            <w:t>评</w:t>
          </w:r>
          <w:r>
            <w:rPr>
              <w:rFonts w:hint="eastAsia" w:ascii="仿宋" w:hAnsi="仿宋" w:eastAsia="仿宋" w:cs="仿宋"/>
              <w:sz w:val="28"/>
              <w:szCs w:val="22"/>
              <w:lang w:eastAsia="zh-CN"/>
            </w:rPr>
            <w:t>标</w:t>
          </w:r>
          <w:r>
            <w:rPr>
              <w:rFonts w:hint="eastAsia" w:ascii="仿宋" w:hAnsi="仿宋" w:eastAsia="仿宋" w:cs="仿宋"/>
              <w:sz w:val="28"/>
              <w:szCs w:val="22"/>
            </w:rPr>
            <w:t>标准</w:t>
          </w:r>
          <w:r>
            <w:rPr>
              <w:sz w:val="28"/>
              <w:szCs w:val="28"/>
            </w:rPr>
            <w:tab/>
          </w:r>
          <w:r>
            <w:rPr>
              <w:sz w:val="28"/>
              <w:szCs w:val="28"/>
            </w:rPr>
            <w:fldChar w:fldCharType="begin"/>
          </w:r>
          <w:r>
            <w:rPr>
              <w:sz w:val="28"/>
              <w:szCs w:val="28"/>
            </w:rPr>
            <w:instrText xml:space="preserve"> PAGEREF _Toc15536 \h </w:instrText>
          </w:r>
          <w:r>
            <w:rPr>
              <w:sz w:val="28"/>
              <w:szCs w:val="28"/>
            </w:rPr>
            <w:fldChar w:fldCharType="separate"/>
          </w:r>
          <w:r>
            <w:rPr>
              <w:sz w:val="28"/>
              <w:szCs w:val="28"/>
            </w:rPr>
            <w:t>34</w:t>
          </w:r>
          <w:r>
            <w:rPr>
              <w:sz w:val="28"/>
              <w:szCs w:val="28"/>
            </w:rPr>
            <w:fldChar w:fldCharType="end"/>
          </w:r>
          <w:r>
            <w:rPr>
              <w:rFonts w:hint="eastAsia" w:ascii="仿宋" w:hAnsi="仿宋" w:eastAsia="仿宋" w:cs="仿宋"/>
              <w:sz w:val="28"/>
              <w:szCs w:val="28"/>
            </w:rPr>
            <w:fldChar w:fldCharType="end"/>
          </w:r>
        </w:p>
        <w:p>
          <w:pPr>
            <w:pStyle w:val="21"/>
            <w:tabs>
              <w:tab w:val="right" w:leader="dot" w:pos="8804"/>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_Toc15049 </w:instrText>
          </w:r>
          <w:r>
            <w:rPr>
              <w:rFonts w:hint="eastAsia" w:ascii="仿宋" w:hAnsi="仿宋" w:eastAsia="仿宋" w:cs="仿宋"/>
              <w:sz w:val="28"/>
              <w:szCs w:val="28"/>
            </w:rPr>
            <w:fldChar w:fldCharType="separate"/>
          </w:r>
          <w:r>
            <w:rPr>
              <w:rFonts w:hint="eastAsia" w:ascii="仿宋" w:hAnsi="仿宋" w:eastAsia="仿宋" w:cs="仿宋"/>
              <w:bCs/>
              <w:w w:val="100"/>
              <w:sz w:val="28"/>
              <w:szCs w:val="28"/>
              <w:lang w:val="en-US" w:eastAsia="zh-CN"/>
            </w:rPr>
            <w:t>第六章 投标文件格式</w:t>
          </w:r>
          <w:r>
            <w:rPr>
              <w:sz w:val="28"/>
              <w:szCs w:val="28"/>
            </w:rPr>
            <w:tab/>
          </w:r>
          <w:r>
            <w:rPr>
              <w:sz w:val="28"/>
              <w:szCs w:val="28"/>
            </w:rPr>
            <w:fldChar w:fldCharType="begin"/>
          </w:r>
          <w:r>
            <w:rPr>
              <w:sz w:val="28"/>
              <w:szCs w:val="28"/>
            </w:rPr>
            <w:instrText xml:space="preserve"> PAGEREF _Toc15049 \h </w:instrText>
          </w:r>
          <w:r>
            <w:rPr>
              <w:sz w:val="28"/>
              <w:szCs w:val="28"/>
            </w:rPr>
            <w:fldChar w:fldCharType="separate"/>
          </w:r>
          <w:r>
            <w:rPr>
              <w:sz w:val="28"/>
              <w:szCs w:val="28"/>
            </w:rPr>
            <w:t>38</w:t>
          </w:r>
          <w:r>
            <w:rPr>
              <w:sz w:val="28"/>
              <w:szCs w:val="28"/>
            </w:rPr>
            <w:fldChar w:fldCharType="end"/>
          </w:r>
          <w:r>
            <w:rPr>
              <w:rFonts w:hint="eastAsia" w:ascii="仿宋" w:hAnsi="仿宋" w:eastAsia="仿宋" w:cs="仿宋"/>
              <w:sz w:val="28"/>
              <w:szCs w:val="28"/>
            </w:rPr>
            <w:fldChar w:fldCharType="end"/>
          </w:r>
        </w:p>
        <w:p>
          <w:pPr>
            <w:pStyle w:val="21"/>
            <w:tabs>
              <w:tab w:val="right" w:leader="dot" w:pos="8804"/>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_Toc13650 </w:instrText>
          </w:r>
          <w:r>
            <w:rPr>
              <w:rFonts w:hint="eastAsia" w:ascii="仿宋" w:hAnsi="仿宋" w:eastAsia="仿宋" w:cs="仿宋"/>
              <w:sz w:val="28"/>
              <w:szCs w:val="28"/>
            </w:rPr>
            <w:fldChar w:fldCharType="separate"/>
          </w:r>
          <w:r>
            <w:rPr>
              <w:rFonts w:hint="eastAsia" w:ascii="仿宋" w:hAnsi="仿宋" w:eastAsia="仿宋" w:cs="仿宋"/>
              <w:bCs/>
              <w:w w:val="100"/>
              <w:sz w:val="28"/>
              <w:szCs w:val="28"/>
              <w:lang w:val="en-US" w:eastAsia="zh-CN"/>
            </w:rPr>
            <w:t>第七章、相关附件</w:t>
          </w:r>
          <w:r>
            <w:rPr>
              <w:sz w:val="28"/>
              <w:szCs w:val="28"/>
            </w:rPr>
            <w:tab/>
          </w:r>
          <w:r>
            <w:rPr>
              <w:sz w:val="28"/>
              <w:szCs w:val="28"/>
            </w:rPr>
            <w:fldChar w:fldCharType="begin"/>
          </w:r>
          <w:r>
            <w:rPr>
              <w:sz w:val="28"/>
              <w:szCs w:val="28"/>
            </w:rPr>
            <w:instrText xml:space="preserve"> PAGEREF _Toc13650 \h </w:instrText>
          </w:r>
          <w:r>
            <w:rPr>
              <w:sz w:val="28"/>
              <w:szCs w:val="28"/>
            </w:rPr>
            <w:fldChar w:fldCharType="separate"/>
          </w:r>
          <w:r>
            <w:rPr>
              <w:sz w:val="28"/>
              <w:szCs w:val="28"/>
            </w:rPr>
            <w:t>62</w:t>
          </w:r>
          <w:r>
            <w:rPr>
              <w:sz w:val="28"/>
              <w:szCs w:val="28"/>
            </w:rPr>
            <w:fldChar w:fldCharType="end"/>
          </w:r>
          <w:r>
            <w:rPr>
              <w:rFonts w:hint="eastAsia" w:ascii="仿宋" w:hAnsi="仿宋" w:eastAsia="仿宋" w:cs="仿宋"/>
              <w:sz w:val="28"/>
              <w:szCs w:val="28"/>
            </w:rPr>
            <w:fldChar w:fldCharType="end"/>
          </w:r>
        </w:p>
        <w:p>
          <w:pPr>
            <w:pStyle w:val="21"/>
            <w:tabs>
              <w:tab w:val="right" w:leader="dot" w:pos="8804"/>
            </w:tabs>
            <w:rPr>
              <w:rFonts w:hint="eastAsia" w:eastAsia="仿宋"/>
              <w:sz w:val="28"/>
              <w:szCs w:val="28"/>
              <w:lang w:val="en-US" w:eastAsia="zh-CN"/>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_Toc11439 </w:instrText>
          </w:r>
          <w:r>
            <w:rPr>
              <w:rFonts w:hint="eastAsia" w:ascii="仿宋" w:hAnsi="仿宋" w:eastAsia="仿宋" w:cs="仿宋"/>
              <w:sz w:val="28"/>
              <w:szCs w:val="28"/>
            </w:rPr>
            <w:fldChar w:fldCharType="separate"/>
          </w:r>
          <w:r>
            <w:rPr>
              <w:rFonts w:hint="eastAsia" w:ascii="宋体" w:hAnsi="宋体" w:cs="宋体"/>
              <w:bCs/>
              <w:spacing w:val="6"/>
              <w:kern w:val="0"/>
              <w:sz w:val="28"/>
              <w:szCs w:val="28"/>
              <w:lang w:val="en-US" w:eastAsia="zh-CN"/>
            </w:rPr>
            <w:t>附件</w:t>
          </w:r>
          <w:r>
            <w:rPr>
              <w:rFonts w:hint="eastAsia" w:cs="宋体"/>
              <w:bCs/>
              <w:spacing w:val="6"/>
              <w:kern w:val="0"/>
              <w:sz w:val="28"/>
              <w:szCs w:val="28"/>
              <w:lang w:val="en-US" w:eastAsia="zh-CN"/>
            </w:rPr>
            <w:t>一</w:t>
          </w:r>
          <w:r>
            <w:rPr>
              <w:sz w:val="28"/>
              <w:szCs w:val="28"/>
            </w:rPr>
            <w:tab/>
          </w:r>
          <w:r>
            <w:rPr>
              <w:rFonts w:hint="eastAsia"/>
              <w:sz w:val="28"/>
              <w:szCs w:val="28"/>
              <w:lang w:val="en-US" w:eastAsia="zh-CN"/>
            </w:rPr>
            <w:t>6</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pPr>
            <w:pStyle w:val="21"/>
            <w:tabs>
              <w:tab w:val="right" w:leader="dot" w:pos="8804"/>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_Toc11439 </w:instrText>
          </w:r>
          <w:r>
            <w:rPr>
              <w:rFonts w:hint="eastAsia" w:ascii="仿宋" w:hAnsi="仿宋" w:eastAsia="仿宋" w:cs="仿宋"/>
              <w:sz w:val="28"/>
              <w:szCs w:val="28"/>
            </w:rPr>
            <w:fldChar w:fldCharType="separate"/>
          </w:r>
          <w:r>
            <w:rPr>
              <w:rFonts w:hint="eastAsia" w:ascii="宋体" w:hAnsi="宋体" w:cs="宋体"/>
              <w:bCs/>
              <w:spacing w:val="6"/>
              <w:kern w:val="0"/>
              <w:sz w:val="28"/>
              <w:szCs w:val="28"/>
              <w:lang w:val="en-US" w:eastAsia="zh-CN"/>
            </w:rPr>
            <w:t>附件</w:t>
          </w:r>
          <w:r>
            <w:rPr>
              <w:rFonts w:hint="eastAsia" w:cs="宋体"/>
              <w:bCs/>
              <w:spacing w:val="6"/>
              <w:kern w:val="0"/>
              <w:sz w:val="28"/>
              <w:szCs w:val="28"/>
              <w:lang w:val="en-US" w:eastAsia="zh-CN"/>
            </w:rPr>
            <w:t>二</w:t>
          </w:r>
          <w:r>
            <w:rPr>
              <w:sz w:val="28"/>
              <w:szCs w:val="28"/>
            </w:rPr>
            <w:tab/>
          </w:r>
          <w:r>
            <w:rPr>
              <w:sz w:val="28"/>
              <w:szCs w:val="28"/>
            </w:rPr>
            <w:fldChar w:fldCharType="begin"/>
          </w:r>
          <w:r>
            <w:rPr>
              <w:sz w:val="28"/>
              <w:szCs w:val="28"/>
            </w:rPr>
            <w:instrText xml:space="preserve"> PAGEREF _Toc11439 \h </w:instrText>
          </w:r>
          <w:r>
            <w:rPr>
              <w:sz w:val="28"/>
              <w:szCs w:val="28"/>
            </w:rPr>
            <w:fldChar w:fldCharType="separate"/>
          </w:r>
          <w:r>
            <w:rPr>
              <w:sz w:val="28"/>
              <w:szCs w:val="28"/>
            </w:rPr>
            <w:t>64</w:t>
          </w:r>
          <w:r>
            <w:rPr>
              <w:sz w:val="28"/>
              <w:szCs w:val="28"/>
            </w:rPr>
            <w:fldChar w:fldCharType="end"/>
          </w:r>
          <w:r>
            <w:rPr>
              <w:rFonts w:hint="eastAsia" w:ascii="仿宋" w:hAnsi="仿宋" w:eastAsia="仿宋" w:cs="仿宋"/>
              <w:sz w:val="28"/>
              <w:szCs w:val="28"/>
            </w:rPr>
            <w:fldChar w:fldCharType="end"/>
          </w:r>
        </w:p>
        <w:p>
          <w:pPr>
            <w:pStyle w:val="21"/>
            <w:tabs>
              <w:tab w:val="right" w:leader="dot" w:pos="8804"/>
            </w:tabs>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_Toc17381 </w:instrText>
          </w:r>
          <w:r>
            <w:rPr>
              <w:rFonts w:hint="eastAsia" w:ascii="仿宋" w:hAnsi="仿宋" w:eastAsia="仿宋" w:cs="仿宋"/>
              <w:sz w:val="28"/>
              <w:szCs w:val="28"/>
            </w:rPr>
            <w:fldChar w:fldCharType="separate"/>
          </w:r>
          <w:r>
            <w:rPr>
              <w:rFonts w:hint="eastAsia" w:ascii="宋体" w:hAnsi="宋体" w:cs="宋体"/>
              <w:bCs/>
              <w:spacing w:val="6"/>
              <w:kern w:val="0"/>
              <w:sz w:val="28"/>
              <w:szCs w:val="28"/>
              <w:lang w:val="en-US" w:eastAsia="zh-CN"/>
            </w:rPr>
            <w:t>附件</w:t>
          </w:r>
          <w:r>
            <w:rPr>
              <w:rFonts w:hint="eastAsia" w:cs="宋体"/>
              <w:bCs/>
              <w:spacing w:val="6"/>
              <w:kern w:val="0"/>
              <w:sz w:val="28"/>
              <w:szCs w:val="28"/>
              <w:lang w:val="en-US" w:eastAsia="zh-CN"/>
            </w:rPr>
            <w:t>三</w:t>
          </w:r>
          <w:r>
            <w:rPr>
              <w:sz w:val="28"/>
              <w:szCs w:val="28"/>
            </w:rPr>
            <w:tab/>
          </w:r>
          <w:r>
            <w:rPr>
              <w:sz w:val="28"/>
              <w:szCs w:val="28"/>
            </w:rPr>
            <w:fldChar w:fldCharType="begin"/>
          </w:r>
          <w:r>
            <w:rPr>
              <w:sz w:val="28"/>
              <w:szCs w:val="28"/>
            </w:rPr>
            <w:instrText xml:space="preserve"> PAGEREF _Toc17381 \h </w:instrText>
          </w:r>
          <w:r>
            <w:rPr>
              <w:sz w:val="28"/>
              <w:szCs w:val="28"/>
            </w:rPr>
            <w:fldChar w:fldCharType="separate"/>
          </w:r>
          <w:r>
            <w:rPr>
              <w:sz w:val="28"/>
              <w:szCs w:val="28"/>
            </w:rPr>
            <w:t>65</w:t>
          </w:r>
          <w:r>
            <w:rPr>
              <w:sz w:val="28"/>
              <w:szCs w:val="28"/>
            </w:rPr>
            <w:fldChar w:fldCharType="end"/>
          </w:r>
          <w:r>
            <w:rPr>
              <w:rFonts w:hint="eastAsia" w:ascii="仿宋" w:hAnsi="仿宋" w:eastAsia="仿宋" w:cs="仿宋"/>
              <w:sz w:val="28"/>
              <w:szCs w:val="28"/>
            </w:rPr>
            <w:fldChar w:fldCharType="end"/>
          </w:r>
        </w:p>
        <w:p>
          <w:pPr>
            <w:jc w:val="center"/>
            <w:rPr>
              <w:rFonts w:hint="eastAsia" w:ascii="仿宋" w:hAnsi="仿宋" w:eastAsia="仿宋" w:cs="仿宋"/>
              <w:sz w:val="28"/>
              <w:szCs w:val="21"/>
            </w:rPr>
          </w:pPr>
          <w:r>
            <w:rPr>
              <w:rFonts w:hint="eastAsia" w:ascii="仿宋" w:hAnsi="仿宋" w:eastAsia="仿宋" w:cs="仿宋"/>
              <w:sz w:val="21"/>
              <w:szCs w:val="21"/>
            </w:rPr>
            <w:fldChar w:fldCharType="end"/>
          </w:r>
        </w:p>
      </w:sdtContent>
    </w:sdt>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center"/>
        <w:outlineLvl w:val="9"/>
        <w:rPr>
          <w:rFonts w:hint="eastAsia" w:ascii="仿宋" w:hAnsi="仿宋" w:eastAsia="仿宋" w:cs="仿宋"/>
          <w:b/>
          <w:bCs/>
          <w:i w:val="0"/>
          <w:iCs w:val="0"/>
          <w:caps w:val="0"/>
          <w:color w:val="333333"/>
          <w:spacing w:val="0"/>
          <w:sz w:val="32"/>
          <w:szCs w:val="32"/>
          <w:lang w:val="en-US" w:eastAsia="zh-CN"/>
        </w:rPr>
      </w:pPr>
      <w:bookmarkStart w:id="44" w:name="第一章投标须知前附表"/>
      <w:bookmarkEnd w:id="44"/>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center"/>
        <w:outlineLvl w:val="9"/>
        <w:rPr>
          <w:rFonts w:hint="eastAsia" w:ascii="仿宋" w:hAnsi="仿宋" w:eastAsia="仿宋" w:cs="仿宋"/>
          <w:b/>
          <w:bCs/>
          <w:i w:val="0"/>
          <w:iCs w:val="0"/>
          <w:caps w:val="0"/>
          <w:color w:val="333333"/>
          <w:spacing w:val="0"/>
          <w:sz w:val="28"/>
          <w:szCs w:val="28"/>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center"/>
        <w:outlineLvl w:val="9"/>
        <w:rPr>
          <w:rFonts w:hint="eastAsia" w:ascii="仿宋" w:hAnsi="仿宋" w:eastAsia="仿宋" w:cs="仿宋"/>
          <w:b/>
          <w:bCs/>
          <w:i w:val="0"/>
          <w:iCs w:val="0"/>
          <w:caps w:val="0"/>
          <w:color w:val="333333"/>
          <w:spacing w:val="0"/>
          <w:sz w:val="28"/>
          <w:szCs w:val="28"/>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center"/>
        <w:outlineLvl w:val="9"/>
        <w:rPr>
          <w:rFonts w:hint="eastAsia" w:ascii="仿宋" w:hAnsi="仿宋" w:eastAsia="仿宋" w:cs="仿宋"/>
          <w:b/>
          <w:bCs/>
          <w:i w:val="0"/>
          <w:iCs w:val="0"/>
          <w:caps w:val="0"/>
          <w:color w:val="333333"/>
          <w:spacing w:val="0"/>
          <w:sz w:val="28"/>
          <w:szCs w:val="28"/>
          <w:lang w:val="en-US" w:eastAsia="zh-CN"/>
        </w:rPr>
      </w:pPr>
    </w:p>
    <w:p>
      <w:pPr>
        <w:rPr>
          <w:rFonts w:hint="eastAsia" w:ascii="仿宋" w:hAnsi="仿宋" w:eastAsia="仿宋" w:cs="仿宋"/>
          <w:b/>
          <w:bCs/>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br w:type="page"/>
      </w:r>
    </w:p>
    <w:p>
      <w:pPr>
        <w:pStyle w:val="5"/>
        <w:tabs>
          <w:tab w:val="left" w:pos="1283"/>
        </w:tabs>
        <w:spacing w:before="37"/>
        <w:ind w:right="482"/>
        <w:outlineLvl w:val="0"/>
        <w:rPr>
          <w:rFonts w:hint="eastAsia" w:ascii="仿宋" w:hAnsi="仿宋" w:eastAsia="仿宋" w:cs="仿宋"/>
        </w:rPr>
      </w:pPr>
      <w:r>
        <w:rPr>
          <w:rFonts w:hint="eastAsia" w:ascii="仿宋" w:hAnsi="仿宋" w:eastAsia="仿宋" w:cs="仿宋"/>
          <w:lang w:val="en-US" w:eastAsia="zh-CN"/>
        </w:rPr>
        <w:t xml:space="preserve"> </w:t>
      </w:r>
      <w:bookmarkStart w:id="45" w:name="_Toc27335"/>
      <w:r>
        <w:rPr>
          <w:rFonts w:hint="eastAsia" w:ascii="仿宋" w:hAnsi="仿宋" w:eastAsia="仿宋" w:cs="仿宋"/>
        </w:rPr>
        <w:t>第一章</w:t>
      </w:r>
      <w:r>
        <w:rPr>
          <w:rFonts w:hint="eastAsia" w:ascii="仿宋" w:hAnsi="仿宋" w:eastAsia="仿宋" w:cs="仿宋"/>
        </w:rPr>
        <w:tab/>
      </w:r>
      <w:bookmarkStart w:id="46" w:name="_bookmark0"/>
      <w:bookmarkEnd w:id="46"/>
      <w:r>
        <w:rPr>
          <w:rFonts w:hint="eastAsia" w:ascii="仿宋" w:hAnsi="仿宋" w:eastAsia="仿宋" w:cs="仿宋"/>
        </w:rPr>
        <w:t>投标须知前附表</w:t>
      </w:r>
      <w:bookmarkEnd w:id="45"/>
    </w:p>
    <w:tbl>
      <w:tblPr>
        <w:tblStyle w:val="27"/>
        <w:tblpPr w:leftFromText="180" w:rightFromText="180" w:vertAnchor="text" w:horzAnchor="page" w:tblpXSpec="center" w:tblpY="254"/>
        <w:tblOverlap w:val="never"/>
        <w:tblW w:w="9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7"/>
        <w:gridCol w:w="1539"/>
        <w:gridCol w:w="7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657" w:type="dxa"/>
            <w:vAlign w:val="center"/>
          </w:tcPr>
          <w:p>
            <w:pPr>
              <w:pStyle w:val="52"/>
              <w:keepNext w:val="0"/>
              <w:keepLines w:val="0"/>
              <w:pageBreakBefore w:val="0"/>
              <w:widowControl w:val="0"/>
              <w:kinsoku/>
              <w:wordWrap/>
              <w:overflowPunct/>
              <w:topLinePunct w:val="0"/>
              <w:bidi w:val="0"/>
              <w:adjustRightInd/>
              <w:snapToGrid/>
              <w:spacing w:before="65" w:line="360" w:lineRule="auto"/>
              <w:ind w:left="127" w:right="109"/>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条款</w:t>
            </w:r>
          </w:p>
        </w:tc>
        <w:tc>
          <w:tcPr>
            <w:tcW w:w="1539" w:type="dxa"/>
            <w:vAlign w:val="center"/>
          </w:tcPr>
          <w:p>
            <w:pPr>
              <w:pStyle w:val="52"/>
              <w:keepNext w:val="0"/>
              <w:keepLines w:val="0"/>
              <w:pageBreakBefore w:val="0"/>
              <w:widowControl w:val="0"/>
              <w:kinsoku/>
              <w:wordWrap/>
              <w:overflowPunct/>
              <w:topLinePunct w:val="0"/>
              <w:bidi w:val="0"/>
              <w:adjustRightInd/>
              <w:snapToGrid/>
              <w:spacing w:before="65" w:line="360" w:lineRule="auto"/>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条款名称</w:t>
            </w:r>
          </w:p>
        </w:tc>
        <w:tc>
          <w:tcPr>
            <w:tcW w:w="7383" w:type="dxa"/>
            <w:vAlign w:val="center"/>
          </w:tcPr>
          <w:p>
            <w:pPr>
              <w:pStyle w:val="52"/>
              <w:keepNext w:val="0"/>
              <w:keepLines w:val="0"/>
              <w:pageBreakBefore w:val="0"/>
              <w:widowControl w:val="0"/>
              <w:kinsoku/>
              <w:wordWrap/>
              <w:overflowPunct/>
              <w:topLinePunct w:val="0"/>
              <w:bidi w:val="0"/>
              <w:adjustRightInd/>
              <w:snapToGrid/>
              <w:spacing w:before="65" w:line="360" w:lineRule="auto"/>
              <w:ind w:right="3296"/>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2" w:hRule="atLeast"/>
          <w:jc w:val="center"/>
        </w:trPr>
        <w:tc>
          <w:tcPr>
            <w:tcW w:w="657" w:type="dxa"/>
            <w:vAlign w:val="center"/>
          </w:tcPr>
          <w:p>
            <w:pPr>
              <w:pStyle w:val="52"/>
              <w:keepNext w:val="0"/>
              <w:keepLines w:val="0"/>
              <w:pageBreakBefore w:val="0"/>
              <w:widowControl w:val="0"/>
              <w:kinsoku/>
              <w:wordWrap/>
              <w:overflowPunct/>
              <w:topLinePunct w:val="0"/>
              <w:bidi w:val="0"/>
              <w:adjustRightInd/>
              <w:snapToGrid/>
              <w:spacing w:line="36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w:t>
            </w:r>
          </w:p>
        </w:tc>
        <w:tc>
          <w:tcPr>
            <w:tcW w:w="1539" w:type="dxa"/>
            <w:vAlign w:val="center"/>
          </w:tcPr>
          <w:p>
            <w:pPr>
              <w:pStyle w:val="52"/>
              <w:keepNext w:val="0"/>
              <w:keepLines w:val="0"/>
              <w:pageBreakBefore w:val="0"/>
              <w:widowControl w:val="0"/>
              <w:kinsoku/>
              <w:wordWrap/>
              <w:overflowPunct/>
              <w:topLinePunct w:val="0"/>
              <w:bidi w:val="0"/>
              <w:adjustRightInd/>
              <w:snapToGrid/>
              <w:spacing w:line="24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采购单位</w:t>
            </w:r>
          </w:p>
        </w:tc>
        <w:tc>
          <w:tcPr>
            <w:tcW w:w="7383" w:type="dxa"/>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仿宋" w:hAnsi="仿宋" w:eastAsia="仿宋" w:cs="仿宋"/>
                <w:sz w:val="24"/>
                <w:szCs w:val="24"/>
                <w:lang w:eastAsia="zh-CN" w:bidi="ar"/>
              </w:rPr>
            </w:pPr>
            <w:r>
              <w:rPr>
                <w:rFonts w:hint="eastAsia" w:ascii="仿宋" w:hAnsi="仿宋" w:eastAsia="仿宋" w:cs="仿宋"/>
                <w:sz w:val="24"/>
                <w:szCs w:val="24"/>
                <w:lang w:val="en-US" w:eastAsia="zh-CN" w:bidi="ar"/>
              </w:rPr>
              <w:t>采购单位</w:t>
            </w:r>
            <w:r>
              <w:rPr>
                <w:rFonts w:hint="eastAsia" w:ascii="仿宋" w:hAnsi="仿宋" w:eastAsia="仿宋" w:cs="仿宋"/>
                <w:sz w:val="24"/>
                <w:szCs w:val="24"/>
                <w:lang w:eastAsia="zh-CN" w:bidi="ar"/>
              </w:rPr>
              <w:t>名称：</w:t>
            </w:r>
            <w:r>
              <w:rPr>
                <w:rFonts w:hint="eastAsia" w:ascii="仿宋" w:hAnsi="仿宋" w:eastAsia="仿宋" w:cs="仿宋"/>
                <w:sz w:val="24"/>
                <w:szCs w:val="24"/>
                <w:lang w:val="en-US" w:eastAsia="zh-CN" w:bidi="ar"/>
              </w:rPr>
              <w:t xml:space="preserve">新疆准东经济技术开发区水务局 </w:t>
            </w:r>
            <w:r>
              <w:rPr>
                <w:rFonts w:hint="eastAsia" w:ascii="仿宋" w:hAnsi="仿宋" w:eastAsia="仿宋" w:cs="仿宋"/>
                <w:sz w:val="24"/>
                <w:szCs w:val="24"/>
                <w:lang w:eastAsia="zh-CN" w:bidi="ar"/>
              </w:rPr>
              <w:t>　　</w:t>
            </w:r>
          </w:p>
          <w:p>
            <w:pPr>
              <w:keepNext w:val="0"/>
              <w:keepLines w:val="0"/>
              <w:pageBreakBefore w:val="0"/>
              <w:widowControl w:val="0"/>
              <w:kinsoku/>
              <w:wordWrap/>
              <w:overflowPunct/>
              <w:topLinePunct w:val="0"/>
              <w:bidi w:val="0"/>
              <w:adjustRightInd/>
              <w:snapToGrid/>
              <w:spacing w:line="240" w:lineRule="auto"/>
              <w:textAlignment w:val="auto"/>
              <w:rPr>
                <w:rFonts w:hint="default" w:ascii="仿宋" w:hAnsi="仿宋" w:eastAsia="仿宋" w:cs="仿宋"/>
                <w:sz w:val="24"/>
                <w:szCs w:val="24"/>
                <w:lang w:val="en-US" w:eastAsia="zh-CN" w:bidi="ar"/>
              </w:rPr>
            </w:pPr>
            <w:r>
              <w:rPr>
                <w:rFonts w:hint="eastAsia" w:ascii="仿宋" w:hAnsi="仿宋" w:eastAsia="仿宋" w:cs="仿宋"/>
                <w:sz w:val="24"/>
                <w:szCs w:val="24"/>
                <w:lang w:eastAsia="zh-CN" w:bidi="ar"/>
              </w:rPr>
              <w:t>地址：</w:t>
            </w:r>
            <w:r>
              <w:rPr>
                <w:rFonts w:hint="eastAsia" w:ascii="仿宋" w:hAnsi="仿宋" w:eastAsia="仿宋" w:cs="仿宋"/>
                <w:sz w:val="24"/>
                <w:szCs w:val="24"/>
                <w:lang w:val="en-US" w:eastAsia="zh-CN" w:bidi="ar"/>
              </w:rPr>
              <w:t>准东开发区</w:t>
            </w:r>
          </w:p>
          <w:p>
            <w:pPr>
              <w:keepNext w:val="0"/>
              <w:keepLines w:val="0"/>
              <w:pageBreakBefore w:val="0"/>
              <w:widowControl w:val="0"/>
              <w:kinsoku/>
              <w:wordWrap/>
              <w:overflowPunct/>
              <w:topLinePunct w:val="0"/>
              <w:bidi w:val="0"/>
              <w:adjustRightInd/>
              <w:snapToGrid/>
              <w:spacing w:line="240" w:lineRule="auto"/>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sz w:val="24"/>
                <w:szCs w:val="24"/>
                <w:lang w:val="en-US" w:eastAsia="zh-CN" w:bidi="ar"/>
              </w:rPr>
              <w:t>联系人：张先生    电话：18799740938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jc w:val="center"/>
        </w:trPr>
        <w:tc>
          <w:tcPr>
            <w:tcW w:w="657" w:type="dxa"/>
            <w:vAlign w:val="center"/>
          </w:tcPr>
          <w:p>
            <w:pPr>
              <w:pStyle w:val="52"/>
              <w:keepNext w:val="0"/>
              <w:keepLines w:val="0"/>
              <w:pageBreakBefore w:val="0"/>
              <w:widowControl w:val="0"/>
              <w:kinsoku/>
              <w:wordWrap/>
              <w:overflowPunct/>
              <w:topLinePunct w:val="0"/>
              <w:bidi w:val="0"/>
              <w:adjustRightInd/>
              <w:snapToGrid/>
              <w:spacing w:line="36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w:t>
            </w:r>
          </w:p>
        </w:tc>
        <w:tc>
          <w:tcPr>
            <w:tcW w:w="1539" w:type="dxa"/>
            <w:vAlign w:val="center"/>
          </w:tcPr>
          <w:p>
            <w:pPr>
              <w:pStyle w:val="52"/>
              <w:keepNext w:val="0"/>
              <w:keepLines w:val="0"/>
              <w:pageBreakBefore w:val="0"/>
              <w:widowControl w:val="0"/>
              <w:kinsoku/>
              <w:wordWrap/>
              <w:overflowPunct/>
              <w:topLinePunct w:val="0"/>
              <w:bidi w:val="0"/>
              <w:adjustRightInd/>
              <w:snapToGrid/>
              <w:spacing w:line="24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招标代理机构</w:t>
            </w:r>
          </w:p>
        </w:tc>
        <w:tc>
          <w:tcPr>
            <w:tcW w:w="7383" w:type="dxa"/>
            <w:vAlign w:val="center"/>
          </w:tcPr>
          <w:p>
            <w:pPr>
              <w:pStyle w:val="52"/>
              <w:keepNext w:val="0"/>
              <w:keepLines w:val="0"/>
              <w:pageBreakBefore w:val="0"/>
              <w:widowControl w:val="0"/>
              <w:kinsoku/>
              <w:wordWrap/>
              <w:overflowPunct/>
              <w:topLinePunct w:val="0"/>
              <w:bidi w:val="0"/>
              <w:adjustRightInd/>
              <w:snapToGrid/>
              <w:spacing w:line="240" w:lineRule="auto"/>
              <w:ind w:left="4"/>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名称：新疆准东项目管理有限公司     </w:t>
            </w:r>
          </w:p>
          <w:p>
            <w:pPr>
              <w:pStyle w:val="52"/>
              <w:keepNext w:val="0"/>
              <w:keepLines w:val="0"/>
              <w:pageBreakBefore w:val="0"/>
              <w:widowControl w:val="0"/>
              <w:kinsoku/>
              <w:wordWrap/>
              <w:overflowPunct/>
              <w:topLinePunct w:val="0"/>
              <w:bidi w:val="0"/>
              <w:adjustRightInd/>
              <w:snapToGrid/>
              <w:spacing w:line="240" w:lineRule="auto"/>
              <w:ind w:left="4"/>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联系人：章先生 电话：15894767432</w:t>
            </w:r>
            <w:r>
              <w:rPr>
                <w:rFonts w:hint="eastAsia" w:ascii="仿宋" w:hAnsi="仿宋" w:eastAsia="仿宋" w:cs="仿宋"/>
                <w:b w:val="0"/>
                <w:bCs/>
                <w:color w:val="auto"/>
                <w:spacing w:val="-5"/>
                <w:sz w:val="24"/>
                <w:szCs w:val="24"/>
                <w:lang w:val="en-US" w:eastAsia="zh-CN"/>
              </w:rPr>
              <w:t xml:space="preserve">   </w:t>
            </w:r>
          </w:p>
          <w:p>
            <w:pPr>
              <w:pStyle w:val="52"/>
              <w:keepNext w:val="0"/>
              <w:keepLines w:val="0"/>
              <w:pageBreakBefore w:val="0"/>
              <w:widowControl w:val="0"/>
              <w:kinsoku/>
              <w:wordWrap/>
              <w:overflowPunct/>
              <w:topLinePunct w:val="0"/>
              <w:bidi w:val="0"/>
              <w:adjustRightInd/>
              <w:snapToGrid/>
              <w:spacing w:before="21" w:line="240" w:lineRule="auto"/>
              <w:ind w:right="119"/>
              <w:jc w:val="left"/>
              <w:textAlignment w:val="auto"/>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地址：准东开发区新城数据中心4层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6" w:hRule="atLeast"/>
          <w:jc w:val="center"/>
        </w:trPr>
        <w:tc>
          <w:tcPr>
            <w:tcW w:w="657" w:type="dxa"/>
            <w:vMerge w:val="restart"/>
            <w:vAlign w:val="center"/>
          </w:tcPr>
          <w:p>
            <w:pPr>
              <w:pStyle w:val="52"/>
              <w:keepNext w:val="0"/>
              <w:keepLines w:val="0"/>
              <w:pageBreakBefore w:val="0"/>
              <w:widowControl w:val="0"/>
              <w:kinsoku/>
              <w:wordWrap/>
              <w:overflowPunct/>
              <w:topLinePunct w:val="0"/>
              <w:bidi w:val="0"/>
              <w:adjustRightInd/>
              <w:snapToGrid/>
              <w:spacing w:line="36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w:t>
            </w:r>
          </w:p>
        </w:tc>
        <w:tc>
          <w:tcPr>
            <w:tcW w:w="1539" w:type="dxa"/>
            <w:vMerge w:val="restart"/>
            <w:vAlign w:val="center"/>
          </w:tcPr>
          <w:p>
            <w:pPr>
              <w:pStyle w:val="52"/>
              <w:keepNext w:val="0"/>
              <w:keepLines w:val="0"/>
              <w:pageBreakBefore w:val="0"/>
              <w:widowControl w:val="0"/>
              <w:kinsoku/>
              <w:wordWrap/>
              <w:overflowPunct/>
              <w:topLinePunct w:val="0"/>
              <w:bidi w:val="0"/>
              <w:adjustRightInd/>
              <w:snapToGrid/>
              <w:spacing w:line="24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项目名称</w:t>
            </w:r>
          </w:p>
        </w:tc>
        <w:tc>
          <w:tcPr>
            <w:tcW w:w="7383" w:type="dxa"/>
            <w:tcBorders>
              <w:bottom w:val="single" w:color="auto" w:sz="4" w:space="0"/>
            </w:tcBorders>
            <w:vAlign w:val="center"/>
          </w:tcPr>
          <w:p>
            <w:pPr>
              <w:pStyle w:val="52"/>
              <w:keepNext w:val="0"/>
              <w:keepLines w:val="0"/>
              <w:pageBreakBefore w:val="0"/>
              <w:widowControl w:val="0"/>
              <w:kinsoku/>
              <w:wordWrap/>
              <w:overflowPunct/>
              <w:topLinePunct w:val="0"/>
              <w:autoSpaceDE w:val="0"/>
              <w:autoSpaceDN w:val="0"/>
              <w:bidi w:val="0"/>
              <w:adjustRightInd/>
              <w:snapToGrid/>
              <w:spacing w:line="240" w:lineRule="auto"/>
              <w:ind w:left="0"/>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准东开发区2022年林业和草原生态修复保护及重点项目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657" w:type="dxa"/>
            <w:vMerge w:val="continue"/>
            <w:vAlign w:val="center"/>
          </w:tcPr>
          <w:p>
            <w:pPr>
              <w:pStyle w:val="52"/>
              <w:keepNext w:val="0"/>
              <w:keepLines w:val="0"/>
              <w:pageBreakBefore w:val="0"/>
              <w:widowControl w:val="0"/>
              <w:kinsoku/>
              <w:wordWrap/>
              <w:overflowPunct/>
              <w:topLinePunct w:val="0"/>
              <w:bidi w:val="0"/>
              <w:adjustRightInd/>
              <w:snapToGrid/>
              <w:spacing w:line="360" w:lineRule="auto"/>
              <w:ind w:left="4"/>
              <w:jc w:val="center"/>
              <w:textAlignment w:val="auto"/>
              <w:rPr>
                <w:rFonts w:hint="eastAsia" w:ascii="仿宋" w:hAnsi="仿宋" w:eastAsia="仿宋" w:cs="仿宋"/>
                <w:b w:val="0"/>
                <w:bCs/>
                <w:color w:val="auto"/>
                <w:sz w:val="24"/>
                <w:szCs w:val="24"/>
                <w:lang w:val="en-US" w:eastAsia="zh-CN"/>
              </w:rPr>
            </w:pPr>
          </w:p>
        </w:tc>
        <w:tc>
          <w:tcPr>
            <w:tcW w:w="1539" w:type="dxa"/>
            <w:vMerge w:val="continue"/>
            <w:vAlign w:val="center"/>
          </w:tcPr>
          <w:p>
            <w:pPr>
              <w:pStyle w:val="52"/>
              <w:keepNext w:val="0"/>
              <w:keepLines w:val="0"/>
              <w:pageBreakBefore w:val="0"/>
              <w:widowControl w:val="0"/>
              <w:kinsoku/>
              <w:wordWrap/>
              <w:overflowPunct/>
              <w:topLinePunct w:val="0"/>
              <w:bidi w:val="0"/>
              <w:adjustRightInd/>
              <w:snapToGrid/>
              <w:spacing w:line="240" w:lineRule="auto"/>
              <w:ind w:left="4"/>
              <w:jc w:val="center"/>
              <w:textAlignment w:val="auto"/>
              <w:rPr>
                <w:rFonts w:hint="eastAsia" w:ascii="仿宋" w:hAnsi="仿宋" w:eastAsia="仿宋" w:cs="仿宋"/>
                <w:b w:val="0"/>
                <w:bCs/>
                <w:color w:val="auto"/>
                <w:sz w:val="24"/>
                <w:szCs w:val="24"/>
                <w:lang w:val="en-US" w:eastAsia="zh-CN"/>
              </w:rPr>
            </w:pPr>
          </w:p>
        </w:tc>
        <w:tc>
          <w:tcPr>
            <w:tcW w:w="7383" w:type="dxa"/>
            <w:tcBorders>
              <w:top w:val="single" w:color="auto" w:sz="4" w:space="0"/>
            </w:tcBorders>
            <w:vAlign w:val="center"/>
          </w:tcPr>
          <w:p>
            <w:pPr>
              <w:pStyle w:val="52"/>
              <w:keepNext w:val="0"/>
              <w:keepLines w:val="0"/>
              <w:pageBreakBefore w:val="0"/>
              <w:widowControl w:val="0"/>
              <w:kinsoku/>
              <w:wordWrap/>
              <w:overflowPunct/>
              <w:topLinePunct w:val="0"/>
              <w:autoSpaceDE w:val="0"/>
              <w:autoSpaceDN w:val="0"/>
              <w:bidi w:val="0"/>
              <w:adjustRightInd/>
              <w:snapToGrid/>
              <w:spacing w:line="240" w:lineRule="auto"/>
              <w:ind w:left="0"/>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项目编号：ZDXG-2023-CG01-BD01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9" w:hRule="atLeast"/>
          <w:jc w:val="center"/>
        </w:trPr>
        <w:tc>
          <w:tcPr>
            <w:tcW w:w="657" w:type="dxa"/>
            <w:vAlign w:val="center"/>
          </w:tcPr>
          <w:p>
            <w:pPr>
              <w:pStyle w:val="52"/>
              <w:keepNext w:val="0"/>
              <w:keepLines w:val="0"/>
              <w:pageBreakBefore w:val="0"/>
              <w:widowControl w:val="0"/>
              <w:kinsoku/>
              <w:wordWrap/>
              <w:overflowPunct/>
              <w:topLinePunct w:val="0"/>
              <w:bidi w:val="0"/>
              <w:adjustRightInd/>
              <w:snapToGrid/>
              <w:spacing w:line="36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w:t>
            </w:r>
          </w:p>
        </w:tc>
        <w:tc>
          <w:tcPr>
            <w:tcW w:w="1539" w:type="dxa"/>
            <w:vAlign w:val="center"/>
          </w:tcPr>
          <w:p>
            <w:pPr>
              <w:pStyle w:val="52"/>
              <w:keepNext w:val="0"/>
              <w:keepLines w:val="0"/>
              <w:pageBreakBefore w:val="0"/>
              <w:widowControl w:val="0"/>
              <w:kinsoku/>
              <w:wordWrap/>
              <w:overflowPunct/>
              <w:topLinePunct w:val="0"/>
              <w:bidi w:val="0"/>
              <w:adjustRightInd/>
              <w:snapToGrid/>
              <w:spacing w:line="24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采购预算金额</w:t>
            </w:r>
          </w:p>
        </w:tc>
        <w:tc>
          <w:tcPr>
            <w:tcW w:w="7383" w:type="dxa"/>
            <w:vAlign w:val="center"/>
          </w:tcPr>
          <w:p>
            <w:pPr>
              <w:pStyle w:val="52"/>
              <w:keepNext w:val="0"/>
              <w:keepLines w:val="0"/>
              <w:pageBreakBefore w:val="0"/>
              <w:widowControl w:val="0"/>
              <w:kinsoku/>
              <w:wordWrap/>
              <w:overflowPunct/>
              <w:topLinePunct w:val="0"/>
              <w:bidi w:val="0"/>
              <w:adjustRightInd/>
              <w:snapToGrid/>
              <w:spacing w:line="240" w:lineRule="auto"/>
              <w:ind w:left="4"/>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总投资：120万元整 （财政资金100%）已落实。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657" w:type="dxa"/>
            <w:vMerge w:val="restart"/>
            <w:vAlign w:val="center"/>
          </w:tcPr>
          <w:p>
            <w:pPr>
              <w:pStyle w:val="52"/>
              <w:keepNext w:val="0"/>
              <w:keepLines w:val="0"/>
              <w:pageBreakBefore w:val="0"/>
              <w:widowControl w:val="0"/>
              <w:kinsoku/>
              <w:wordWrap/>
              <w:overflowPunct/>
              <w:topLinePunct w:val="0"/>
              <w:bidi w:val="0"/>
              <w:adjustRightInd/>
              <w:snapToGrid/>
              <w:spacing w:line="36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w:t>
            </w:r>
          </w:p>
        </w:tc>
        <w:tc>
          <w:tcPr>
            <w:tcW w:w="1539" w:type="dxa"/>
            <w:tcBorders>
              <w:bottom w:val="single" w:color="auto" w:sz="4" w:space="0"/>
            </w:tcBorders>
            <w:vAlign w:val="center"/>
          </w:tcPr>
          <w:p>
            <w:pPr>
              <w:pStyle w:val="52"/>
              <w:keepNext w:val="0"/>
              <w:keepLines w:val="0"/>
              <w:pageBreakBefore w:val="0"/>
              <w:widowControl w:val="0"/>
              <w:kinsoku/>
              <w:wordWrap/>
              <w:overflowPunct/>
              <w:topLinePunct w:val="0"/>
              <w:bidi w:val="0"/>
              <w:adjustRightInd/>
              <w:snapToGrid/>
              <w:spacing w:line="24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采购内容</w:t>
            </w:r>
          </w:p>
        </w:tc>
        <w:tc>
          <w:tcPr>
            <w:tcW w:w="738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bidi="zh-CN"/>
              </w:rPr>
              <w:t>详见第四章采购内容及参数要求。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657" w:type="dxa"/>
            <w:vMerge w:val="continue"/>
            <w:vAlign w:val="center"/>
          </w:tcPr>
          <w:p>
            <w:pPr>
              <w:pStyle w:val="52"/>
              <w:keepNext w:val="0"/>
              <w:keepLines w:val="0"/>
              <w:pageBreakBefore w:val="0"/>
              <w:widowControl w:val="0"/>
              <w:kinsoku/>
              <w:wordWrap/>
              <w:overflowPunct/>
              <w:topLinePunct w:val="0"/>
              <w:bidi w:val="0"/>
              <w:adjustRightInd/>
              <w:snapToGrid/>
              <w:spacing w:line="360" w:lineRule="auto"/>
              <w:ind w:left="4"/>
              <w:jc w:val="center"/>
              <w:textAlignment w:val="auto"/>
              <w:rPr>
                <w:rFonts w:hint="eastAsia" w:ascii="仿宋" w:hAnsi="仿宋" w:eastAsia="仿宋" w:cs="仿宋"/>
                <w:b w:val="0"/>
                <w:bCs/>
                <w:color w:val="auto"/>
                <w:sz w:val="24"/>
                <w:szCs w:val="24"/>
                <w:lang w:val="en-US" w:eastAsia="zh-CN"/>
              </w:rPr>
            </w:pPr>
          </w:p>
        </w:tc>
        <w:tc>
          <w:tcPr>
            <w:tcW w:w="1539" w:type="dxa"/>
            <w:tcBorders>
              <w:top w:val="single" w:color="auto" w:sz="4" w:space="0"/>
              <w:bottom w:val="single" w:color="auto" w:sz="4" w:space="0"/>
            </w:tcBorders>
            <w:vAlign w:val="center"/>
          </w:tcPr>
          <w:p>
            <w:pPr>
              <w:pStyle w:val="52"/>
              <w:keepNext w:val="0"/>
              <w:keepLines w:val="0"/>
              <w:pageBreakBefore w:val="0"/>
              <w:widowControl w:val="0"/>
              <w:kinsoku/>
              <w:wordWrap/>
              <w:overflowPunct/>
              <w:topLinePunct w:val="0"/>
              <w:bidi w:val="0"/>
              <w:adjustRightInd/>
              <w:snapToGrid/>
              <w:spacing w:line="24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进口产品</w:t>
            </w:r>
          </w:p>
        </w:tc>
        <w:tc>
          <w:tcPr>
            <w:tcW w:w="738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lang w:val="en-US" w:eastAsia="zh-CN" w:bidi="zh-CN"/>
              </w:rPr>
            </w:pPr>
            <w:r>
              <w:rPr>
                <w:rFonts w:hint="eastAsia" w:ascii="仿宋" w:hAnsi="仿宋" w:eastAsia="仿宋" w:cs="仿宋"/>
                <w:b w:val="0"/>
                <w:bCs/>
                <w:color w:val="auto"/>
                <w:sz w:val="24"/>
                <w:szCs w:val="24"/>
                <w:lang w:val="en-US" w:eastAsia="zh-CN" w:bidi="zh-CN"/>
              </w:rPr>
              <w:t>本项目不接受进口产品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657" w:type="dxa"/>
            <w:vMerge w:val="continue"/>
            <w:vAlign w:val="center"/>
          </w:tcPr>
          <w:p>
            <w:pPr>
              <w:pStyle w:val="52"/>
              <w:keepNext w:val="0"/>
              <w:keepLines w:val="0"/>
              <w:pageBreakBefore w:val="0"/>
              <w:widowControl w:val="0"/>
              <w:kinsoku/>
              <w:wordWrap/>
              <w:overflowPunct/>
              <w:topLinePunct w:val="0"/>
              <w:bidi w:val="0"/>
              <w:adjustRightInd/>
              <w:snapToGrid/>
              <w:spacing w:line="360" w:lineRule="auto"/>
              <w:ind w:left="4"/>
              <w:jc w:val="center"/>
              <w:textAlignment w:val="auto"/>
              <w:rPr>
                <w:rFonts w:hint="eastAsia" w:ascii="仿宋" w:hAnsi="仿宋" w:eastAsia="仿宋" w:cs="仿宋"/>
                <w:b w:val="0"/>
                <w:bCs/>
                <w:color w:val="auto"/>
                <w:sz w:val="24"/>
                <w:szCs w:val="24"/>
                <w:lang w:val="en-US" w:eastAsia="zh-CN"/>
              </w:rPr>
            </w:pPr>
          </w:p>
        </w:tc>
        <w:tc>
          <w:tcPr>
            <w:tcW w:w="1539" w:type="dxa"/>
            <w:tcBorders>
              <w:top w:val="single" w:color="auto" w:sz="4" w:space="0"/>
            </w:tcBorders>
            <w:vAlign w:val="center"/>
          </w:tcPr>
          <w:p>
            <w:pPr>
              <w:pStyle w:val="52"/>
              <w:keepNext w:val="0"/>
              <w:keepLines w:val="0"/>
              <w:pageBreakBefore w:val="0"/>
              <w:widowControl w:val="0"/>
              <w:kinsoku/>
              <w:wordWrap/>
              <w:overflowPunct/>
              <w:topLinePunct w:val="0"/>
              <w:bidi w:val="0"/>
              <w:adjustRightInd/>
              <w:snapToGrid/>
              <w:spacing w:line="24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质量标准</w:t>
            </w:r>
          </w:p>
        </w:tc>
        <w:tc>
          <w:tcPr>
            <w:tcW w:w="738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b w:val="0"/>
                <w:bCs/>
                <w:color w:val="auto"/>
                <w:sz w:val="24"/>
                <w:szCs w:val="24"/>
                <w:lang w:val="en-US" w:eastAsia="zh-CN" w:bidi="zh-CN"/>
              </w:rPr>
            </w:pPr>
            <w:r>
              <w:rPr>
                <w:rFonts w:hint="eastAsia" w:ascii="仿宋" w:hAnsi="仿宋" w:eastAsia="仿宋" w:cs="仿宋"/>
                <w:b w:val="0"/>
                <w:bCs/>
                <w:color w:val="auto"/>
                <w:sz w:val="24"/>
                <w:szCs w:val="24"/>
                <w:lang w:val="en-US" w:eastAsia="zh-CN" w:bidi="zh-CN"/>
              </w:rPr>
              <w:t>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57" w:type="dxa"/>
            <w:vAlign w:val="center"/>
          </w:tcPr>
          <w:p>
            <w:pPr>
              <w:pStyle w:val="52"/>
              <w:keepNext w:val="0"/>
              <w:keepLines w:val="0"/>
              <w:pageBreakBefore w:val="0"/>
              <w:widowControl w:val="0"/>
              <w:kinsoku/>
              <w:wordWrap/>
              <w:overflowPunct/>
              <w:topLinePunct w:val="0"/>
              <w:bidi w:val="0"/>
              <w:adjustRightInd/>
              <w:snapToGrid/>
              <w:spacing w:line="36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w:t>
            </w:r>
          </w:p>
        </w:tc>
        <w:tc>
          <w:tcPr>
            <w:tcW w:w="1539" w:type="dxa"/>
            <w:vAlign w:val="center"/>
          </w:tcPr>
          <w:p>
            <w:pPr>
              <w:pStyle w:val="52"/>
              <w:keepNext w:val="0"/>
              <w:keepLines w:val="0"/>
              <w:pageBreakBefore w:val="0"/>
              <w:widowControl w:val="0"/>
              <w:kinsoku/>
              <w:wordWrap/>
              <w:overflowPunct/>
              <w:topLinePunct w:val="0"/>
              <w:bidi w:val="0"/>
              <w:adjustRightInd/>
              <w:snapToGrid/>
              <w:spacing w:line="24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合同履行期限</w:t>
            </w:r>
          </w:p>
        </w:tc>
        <w:tc>
          <w:tcPr>
            <w:tcW w:w="7383" w:type="dxa"/>
            <w:vAlign w:val="center"/>
          </w:tcPr>
          <w:p>
            <w:pPr>
              <w:pStyle w:val="52"/>
              <w:keepNext w:val="0"/>
              <w:keepLines w:val="0"/>
              <w:pageBreakBefore w:val="0"/>
              <w:widowControl w:val="0"/>
              <w:tabs>
                <w:tab w:val="left" w:pos="1121"/>
                <w:tab w:val="center" w:pos="4306"/>
              </w:tabs>
              <w:kinsoku/>
              <w:wordWrap/>
              <w:overflowPunct/>
              <w:topLinePunct w:val="0"/>
              <w:bidi w:val="0"/>
              <w:adjustRightInd/>
              <w:snapToGrid/>
              <w:spacing w:line="240" w:lineRule="auto"/>
              <w:ind w:left="4"/>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bidi="zh-CN"/>
              </w:rPr>
              <w:t>合同签订后20日内完成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657" w:type="dxa"/>
            <w:vAlign w:val="center"/>
          </w:tcPr>
          <w:p>
            <w:pPr>
              <w:pStyle w:val="52"/>
              <w:keepNext w:val="0"/>
              <w:keepLines w:val="0"/>
              <w:pageBreakBefore w:val="0"/>
              <w:widowControl w:val="0"/>
              <w:kinsoku/>
              <w:wordWrap/>
              <w:overflowPunct/>
              <w:topLinePunct w:val="0"/>
              <w:bidi w:val="0"/>
              <w:adjustRightInd/>
              <w:snapToGrid/>
              <w:spacing w:line="36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7</w:t>
            </w:r>
          </w:p>
        </w:tc>
        <w:tc>
          <w:tcPr>
            <w:tcW w:w="1539" w:type="dxa"/>
            <w:vAlign w:val="center"/>
          </w:tcPr>
          <w:p>
            <w:pPr>
              <w:pStyle w:val="52"/>
              <w:keepNext w:val="0"/>
              <w:keepLines w:val="0"/>
              <w:pageBreakBefore w:val="0"/>
              <w:widowControl w:val="0"/>
              <w:kinsoku/>
              <w:wordWrap/>
              <w:overflowPunct/>
              <w:topLinePunct w:val="0"/>
              <w:bidi w:val="0"/>
              <w:adjustRightInd/>
              <w:snapToGrid/>
              <w:spacing w:line="24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项目地点</w:t>
            </w:r>
          </w:p>
        </w:tc>
        <w:tc>
          <w:tcPr>
            <w:tcW w:w="7383" w:type="dxa"/>
            <w:vAlign w:val="center"/>
          </w:tcPr>
          <w:p>
            <w:pPr>
              <w:pStyle w:val="52"/>
              <w:keepNext w:val="0"/>
              <w:keepLines w:val="0"/>
              <w:pageBreakBefore w:val="0"/>
              <w:widowControl w:val="0"/>
              <w:kinsoku/>
              <w:wordWrap/>
              <w:overflowPunct/>
              <w:topLinePunct w:val="0"/>
              <w:bidi w:val="0"/>
              <w:adjustRightInd/>
              <w:snapToGrid/>
              <w:spacing w:line="240" w:lineRule="auto"/>
              <w:ind w:left="4"/>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新疆准东（采购单位指定地点）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2" w:hRule="atLeast"/>
          <w:jc w:val="center"/>
        </w:trPr>
        <w:tc>
          <w:tcPr>
            <w:tcW w:w="657" w:type="dxa"/>
            <w:vAlign w:val="center"/>
          </w:tcPr>
          <w:p>
            <w:pPr>
              <w:pStyle w:val="52"/>
              <w:keepNext w:val="0"/>
              <w:keepLines w:val="0"/>
              <w:pageBreakBefore w:val="0"/>
              <w:widowControl w:val="0"/>
              <w:kinsoku/>
              <w:wordWrap/>
              <w:overflowPunct/>
              <w:topLinePunct w:val="0"/>
              <w:bidi w:val="0"/>
              <w:adjustRightInd/>
              <w:snapToGrid/>
              <w:spacing w:line="36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8</w:t>
            </w:r>
          </w:p>
        </w:tc>
        <w:tc>
          <w:tcPr>
            <w:tcW w:w="1539" w:type="dxa"/>
            <w:vAlign w:val="center"/>
          </w:tcPr>
          <w:p>
            <w:pPr>
              <w:pStyle w:val="52"/>
              <w:keepNext w:val="0"/>
              <w:keepLines w:val="0"/>
              <w:pageBreakBefore w:val="0"/>
              <w:widowControl w:val="0"/>
              <w:kinsoku/>
              <w:wordWrap/>
              <w:overflowPunct/>
              <w:topLinePunct w:val="0"/>
              <w:bidi w:val="0"/>
              <w:adjustRightInd/>
              <w:snapToGrid/>
              <w:spacing w:line="36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供应商资质、要求</w:t>
            </w:r>
          </w:p>
        </w:tc>
        <w:tc>
          <w:tcPr>
            <w:tcW w:w="7383" w:type="dxa"/>
            <w:vAlign w:val="center"/>
          </w:tcPr>
          <w:p>
            <w:pPr>
              <w:pStyle w:val="52"/>
              <w:keepNext w:val="0"/>
              <w:keepLines w:val="0"/>
              <w:pageBreakBefore w:val="0"/>
              <w:widowControl w:val="0"/>
              <w:kinsoku/>
              <w:wordWrap/>
              <w:overflowPunct/>
              <w:topLinePunct w:val="0"/>
              <w:bidi w:val="0"/>
              <w:adjustRightInd/>
              <w:snapToGrid/>
              <w:spacing w:line="240" w:lineRule="auto"/>
              <w:ind w:left="4"/>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1、满足《中华人民共和国政府采购法》第二十二条要求相关规定，供应商参加政府采购活动应当具备下列条件：</w:t>
            </w:r>
          </w:p>
          <w:p>
            <w:pPr>
              <w:pStyle w:val="52"/>
              <w:keepNext w:val="0"/>
              <w:keepLines w:val="0"/>
              <w:pageBreakBefore w:val="0"/>
              <w:widowControl w:val="0"/>
              <w:kinsoku/>
              <w:wordWrap/>
              <w:overflowPunct/>
              <w:topLinePunct w:val="0"/>
              <w:bidi w:val="0"/>
              <w:adjustRightInd/>
              <w:snapToGrid/>
              <w:spacing w:line="240" w:lineRule="auto"/>
              <w:ind w:left="4"/>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（1）具有独立承担民事责任的能力；（承诺书格式自拟）</w:t>
            </w:r>
          </w:p>
          <w:p>
            <w:pPr>
              <w:pStyle w:val="52"/>
              <w:keepNext w:val="0"/>
              <w:keepLines w:val="0"/>
              <w:pageBreakBefore w:val="0"/>
              <w:widowControl w:val="0"/>
              <w:kinsoku/>
              <w:wordWrap/>
              <w:overflowPunct/>
              <w:topLinePunct w:val="0"/>
              <w:bidi w:val="0"/>
              <w:adjustRightInd/>
              <w:snapToGrid/>
              <w:spacing w:line="240" w:lineRule="auto"/>
              <w:ind w:left="4"/>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（2）具有良好的商业信誉和健全的财务会计制度；(提供相应证明材料或承诺书格式自拟)</w:t>
            </w:r>
          </w:p>
          <w:p>
            <w:pPr>
              <w:pStyle w:val="52"/>
              <w:keepNext w:val="0"/>
              <w:keepLines w:val="0"/>
              <w:pageBreakBefore w:val="0"/>
              <w:widowControl w:val="0"/>
              <w:kinsoku/>
              <w:wordWrap/>
              <w:overflowPunct/>
              <w:topLinePunct w:val="0"/>
              <w:bidi w:val="0"/>
              <w:adjustRightInd/>
              <w:snapToGrid/>
              <w:spacing w:line="240" w:lineRule="auto"/>
              <w:ind w:left="4"/>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（3）具有履行合同所必需的设备和专业技术能力；(提供相应证明材料或承诺书格式自拟)</w:t>
            </w:r>
          </w:p>
          <w:p>
            <w:pPr>
              <w:pStyle w:val="52"/>
              <w:keepNext w:val="0"/>
              <w:keepLines w:val="0"/>
              <w:pageBreakBefore w:val="0"/>
              <w:widowControl w:val="0"/>
              <w:kinsoku/>
              <w:wordWrap/>
              <w:overflowPunct/>
              <w:topLinePunct w:val="0"/>
              <w:bidi w:val="0"/>
              <w:adjustRightInd/>
              <w:snapToGrid/>
              <w:spacing w:line="240" w:lineRule="auto"/>
              <w:ind w:left="4"/>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（4）有依法缴纳税收和社会保障资金的良好记录；(提供相应证明材料或承诺书格式自拟)</w:t>
            </w:r>
          </w:p>
          <w:p>
            <w:pPr>
              <w:pStyle w:val="52"/>
              <w:keepNext w:val="0"/>
              <w:keepLines w:val="0"/>
              <w:pageBreakBefore w:val="0"/>
              <w:widowControl w:val="0"/>
              <w:kinsoku/>
              <w:wordWrap/>
              <w:overflowPunct/>
              <w:topLinePunct w:val="0"/>
              <w:bidi w:val="0"/>
              <w:adjustRightInd/>
              <w:snapToGrid/>
              <w:spacing w:line="240" w:lineRule="auto"/>
              <w:ind w:left="4"/>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（5）参加政府采购活动前三年内，在经营活动中没有重大违法记录；(提供相应证明材料或承诺书格式自拟)</w:t>
            </w:r>
          </w:p>
          <w:p>
            <w:pPr>
              <w:pStyle w:val="52"/>
              <w:keepNext w:val="0"/>
              <w:keepLines w:val="0"/>
              <w:pageBreakBefore w:val="0"/>
              <w:widowControl w:val="0"/>
              <w:kinsoku/>
              <w:wordWrap/>
              <w:overflowPunct/>
              <w:topLinePunct w:val="0"/>
              <w:bidi w:val="0"/>
              <w:adjustRightInd/>
              <w:snapToGrid/>
              <w:spacing w:line="240" w:lineRule="auto"/>
              <w:ind w:left="4"/>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（6）法律、行政法规规定的其他条件；</w:t>
            </w:r>
          </w:p>
          <w:p>
            <w:pPr>
              <w:pStyle w:val="52"/>
              <w:keepNext w:val="0"/>
              <w:keepLines w:val="0"/>
              <w:pageBreakBefore w:val="0"/>
              <w:widowControl w:val="0"/>
              <w:kinsoku/>
              <w:wordWrap/>
              <w:overflowPunct/>
              <w:topLinePunct w:val="0"/>
              <w:bidi w:val="0"/>
              <w:adjustRightInd/>
              <w:snapToGrid/>
              <w:spacing w:line="240" w:lineRule="auto"/>
              <w:ind w:left="4"/>
              <w:jc w:val="left"/>
              <w:textAlignment w:val="auto"/>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2、落实政府采购政策需满足的资格要求：供应商为中小企业（本项目所属行业为林业）；</w:t>
            </w:r>
          </w:p>
          <w:p>
            <w:pPr>
              <w:pStyle w:val="52"/>
              <w:keepNext w:val="0"/>
              <w:keepLines w:val="0"/>
              <w:pageBreakBefore w:val="0"/>
              <w:widowControl w:val="0"/>
              <w:kinsoku/>
              <w:wordWrap/>
              <w:overflowPunct/>
              <w:topLinePunct w:val="0"/>
              <w:bidi w:val="0"/>
              <w:adjustRightInd/>
              <w:snapToGrid/>
              <w:spacing w:line="240" w:lineRule="auto"/>
              <w:ind w:left="4"/>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3、供应商必须具有有效的营业执照；</w:t>
            </w:r>
          </w:p>
          <w:p>
            <w:pPr>
              <w:pStyle w:val="52"/>
              <w:keepNext w:val="0"/>
              <w:keepLines w:val="0"/>
              <w:pageBreakBefore w:val="0"/>
              <w:widowControl w:val="0"/>
              <w:kinsoku/>
              <w:wordWrap/>
              <w:overflowPunct/>
              <w:topLinePunct w:val="0"/>
              <w:bidi w:val="0"/>
              <w:adjustRightInd/>
              <w:snapToGrid/>
              <w:spacing w:line="240" w:lineRule="auto"/>
              <w:ind w:left="4"/>
              <w:jc w:val="left"/>
              <w:textAlignment w:val="auto"/>
              <w:rPr>
                <w:rFonts w:hint="eastAsia" w:ascii="仿宋" w:hAnsi="仿宋" w:eastAsia="仿宋" w:cs="仿宋"/>
                <w:b w:val="0"/>
                <w:bCs/>
                <w:color w:val="auto"/>
                <w:sz w:val="24"/>
                <w:szCs w:val="24"/>
                <w:lang w:val="zh-CN" w:eastAsia="zh-CN"/>
              </w:rPr>
            </w:pPr>
            <w:r>
              <w:rPr>
                <w:rFonts w:hint="eastAsia" w:ascii="仿宋" w:hAnsi="仿宋" w:eastAsia="仿宋" w:cs="仿宋"/>
                <w:b w:val="0"/>
                <w:bCs/>
                <w:color w:val="auto"/>
                <w:sz w:val="24"/>
                <w:szCs w:val="24"/>
                <w:lang w:val="en-US" w:eastAsia="zh-CN"/>
              </w:rPr>
              <w:t>4、具有有效期内《林木种子生产经营许可证》、</w:t>
            </w:r>
            <w:r>
              <w:rPr>
                <w:rFonts w:hint="eastAsia" w:ascii="仿宋" w:hAnsi="仿宋" w:eastAsia="仿宋" w:cs="仿宋"/>
                <w:b w:val="0"/>
                <w:bCs/>
                <w:color w:val="auto"/>
                <w:sz w:val="24"/>
                <w:szCs w:val="24"/>
                <w:lang w:val="zh-CN" w:eastAsia="zh-CN"/>
              </w:rPr>
              <w:t>具有年检的《林业植物检疫登记证》；</w:t>
            </w:r>
          </w:p>
          <w:p>
            <w:pPr>
              <w:pStyle w:val="52"/>
              <w:keepNext w:val="0"/>
              <w:keepLines w:val="0"/>
              <w:pageBreakBefore w:val="0"/>
              <w:widowControl w:val="0"/>
              <w:kinsoku/>
              <w:wordWrap/>
              <w:overflowPunct/>
              <w:topLinePunct w:val="0"/>
              <w:bidi w:val="0"/>
              <w:adjustRightInd/>
              <w:snapToGrid/>
              <w:spacing w:line="240" w:lineRule="auto"/>
              <w:ind w:left="4"/>
              <w:jc w:val="lef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5、单位负责人为同一人或者存在直接控股、管理关系的不同供应商，不得参加同一合同项下的政府采购活动。否则，皆取消投标资格；</w:t>
            </w:r>
          </w:p>
          <w:p>
            <w:pPr>
              <w:pStyle w:val="52"/>
              <w:keepNext w:val="0"/>
              <w:keepLines w:val="0"/>
              <w:pageBreakBefore w:val="0"/>
              <w:widowControl w:val="0"/>
              <w:kinsoku/>
              <w:wordWrap/>
              <w:overflowPunct/>
              <w:topLinePunct w:val="0"/>
              <w:bidi w:val="0"/>
              <w:adjustRightInd/>
              <w:snapToGrid/>
              <w:spacing w:line="240" w:lineRule="auto"/>
              <w:ind w:left="4"/>
              <w:jc w:val="left"/>
              <w:textAlignment w:val="auto"/>
              <w:rPr>
                <w:rFonts w:hint="default"/>
                <w:lang w:val="en-US" w:eastAsia="zh-CN"/>
              </w:rPr>
            </w:pPr>
            <w:r>
              <w:rPr>
                <w:rFonts w:hint="eastAsia" w:ascii="仿宋" w:hAnsi="仿宋" w:eastAsia="仿宋" w:cs="仿宋"/>
                <w:b w:val="0"/>
                <w:bCs/>
                <w:color w:val="auto"/>
                <w:sz w:val="24"/>
                <w:szCs w:val="24"/>
                <w:lang w:val="en-US" w:eastAsia="zh-CN"/>
              </w:rPr>
              <w:t>6、根据《财政部关于在政府采购活动中查询及使用信用记录有关问题的通知》（财库﹝2016﹞125号）的要求，凡拟参加本次政府采购活动的供应商，如在“信用中国”网站 被列入失信被执行人、经营异常名录、重大税收违法失信主体名单；“中国政府采购网”政府采购严重违法失信行为记录名单的（尚在处罚期内的）、有行贿犯罪记录的，将拒绝其参加本次政府采购活动；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57" w:type="dxa"/>
            <w:vAlign w:val="center"/>
          </w:tcPr>
          <w:p>
            <w:pPr>
              <w:pStyle w:val="52"/>
              <w:keepNext w:val="0"/>
              <w:keepLines w:val="0"/>
              <w:pageBreakBefore w:val="0"/>
              <w:widowControl w:val="0"/>
              <w:kinsoku/>
              <w:wordWrap/>
              <w:overflowPunct/>
              <w:topLinePunct w:val="0"/>
              <w:bidi w:val="0"/>
              <w:adjustRightInd/>
              <w:snapToGrid/>
              <w:spacing w:line="36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9</w:t>
            </w:r>
          </w:p>
        </w:tc>
        <w:tc>
          <w:tcPr>
            <w:tcW w:w="1539" w:type="dxa"/>
            <w:vAlign w:val="center"/>
          </w:tcPr>
          <w:p>
            <w:pPr>
              <w:pStyle w:val="52"/>
              <w:keepNext w:val="0"/>
              <w:keepLines w:val="0"/>
              <w:pageBreakBefore w:val="0"/>
              <w:widowControl w:val="0"/>
              <w:kinsoku/>
              <w:wordWrap/>
              <w:overflowPunct/>
              <w:topLinePunct w:val="0"/>
              <w:bidi w:val="0"/>
              <w:adjustRightInd/>
              <w:snapToGrid/>
              <w:spacing w:line="240" w:lineRule="auto"/>
              <w:ind w:left="4"/>
              <w:jc w:val="center"/>
              <w:textAlignment w:val="auto"/>
              <w:rPr>
                <w:rFonts w:hint="eastAsia" w:ascii="仿宋" w:hAnsi="仿宋" w:eastAsia="仿宋" w:cs="仿宋"/>
                <w:b w:val="0"/>
                <w:bCs/>
                <w:color w:val="auto"/>
                <w:sz w:val="24"/>
                <w:szCs w:val="24"/>
                <w:lang w:val="zh-CN" w:eastAsia="zh-CN"/>
              </w:rPr>
            </w:pPr>
            <w:r>
              <w:rPr>
                <w:rFonts w:hint="eastAsia" w:ascii="仿宋" w:hAnsi="仿宋" w:eastAsia="仿宋" w:cs="仿宋"/>
                <w:b w:val="0"/>
                <w:bCs/>
                <w:color w:val="auto"/>
                <w:sz w:val="24"/>
                <w:szCs w:val="24"/>
                <w:lang w:val="en-US" w:eastAsia="zh-CN"/>
              </w:rPr>
              <w:t>分包、偏差</w:t>
            </w:r>
          </w:p>
        </w:tc>
        <w:tc>
          <w:tcPr>
            <w:tcW w:w="7383" w:type="dxa"/>
            <w:vAlign w:val="center"/>
          </w:tcPr>
          <w:p>
            <w:pPr>
              <w:pStyle w:val="52"/>
              <w:keepNext w:val="0"/>
              <w:keepLines w:val="0"/>
              <w:pageBreakBefore w:val="0"/>
              <w:widowControl w:val="0"/>
              <w:kinsoku/>
              <w:wordWrap/>
              <w:overflowPunct/>
              <w:topLinePunct w:val="0"/>
              <w:bidi w:val="0"/>
              <w:adjustRightInd/>
              <w:snapToGrid/>
              <w:spacing w:line="240" w:lineRule="auto"/>
              <w:ind w:left="4"/>
              <w:jc w:val="both"/>
              <w:textAlignment w:val="auto"/>
              <w:rPr>
                <w:rFonts w:hint="eastAsia" w:ascii="仿宋" w:hAnsi="仿宋" w:eastAsia="仿宋" w:cs="仿宋"/>
                <w:b w:val="0"/>
                <w:bCs/>
                <w:color w:val="auto"/>
                <w:sz w:val="24"/>
                <w:szCs w:val="24"/>
                <w:lang w:val="zh-CN" w:eastAsia="zh-CN"/>
              </w:rPr>
            </w:pPr>
            <w:r>
              <w:rPr>
                <w:rFonts w:hint="eastAsia" w:ascii="仿宋" w:hAnsi="仿宋" w:eastAsia="仿宋" w:cs="仿宋"/>
                <w:b w:val="0"/>
                <w:bCs/>
                <w:color w:val="auto"/>
                <w:sz w:val="24"/>
                <w:szCs w:val="24"/>
                <w:lang w:val="en-US"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57" w:type="dxa"/>
            <w:vAlign w:val="center"/>
          </w:tcPr>
          <w:p>
            <w:pPr>
              <w:pStyle w:val="52"/>
              <w:keepNext w:val="0"/>
              <w:keepLines w:val="0"/>
              <w:pageBreakBefore w:val="0"/>
              <w:widowControl w:val="0"/>
              <w:kinsoku/>
              <w:wordWrap/>
              <w:overflowPunct/>
              <w:topLinePunct w:val="0"/>
              <w:bidi w:val="0"/>
              <w:adjustRightInd/>
              <w:snapToGrid/>
              <w:spacing w:line="36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10</w:t>
            </w:r>
          </w:p>
        </w:tc>
        <w:tc>
          <w:tcPr>
            <w:tcW w:w="1539" w:type="dxa"/>
            <w:vAlign w:val="center"/>
          </w:tcPr>
          <w:p>
            <w:pPr>
              <w:pStyle w:val="52"/>
              <w:keepNext w:val="0"/>
              <w:keepLines w:val="0"/>
              <w:pageBreakBefore w:val="0"/>
              <w:widowControl w:val="0"/>
              <w:kinsoku/>
              <w:wordWrap/>
              <w:overflowPunct/>
              <w:topLinePunct w:val="0"/>
              <w:bidi w:val="0"/>
              <w:adjustRightInd/>
              <w:snapToGrid/>
              <w:spacing w:line="24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是否接受联合体</w:t>
            </w:r>
          </w:p>
        </w:tc>
        <w:tc>
          <w:tcPr>
            <w:tcW w:w="7383" w:type="dxa"/>
            <w:vAlign w:val="center"/>
          </w:tcPr>
          <w:p>
            <w:pPr>
              <w:pStyle w:val="52"/>
              <w:keepNext w:val="0"/>
              <w:keepLines w:val="0"/>
              <w:pageBreakBefore w:val="0"/>
              <w:widowControl w:val="0"/>
              <w:kinsoku/>
              <w:wordWrap/>
              <w:overflowPunct/>
              <w:topLinePunct w:val="0"/>
              <w:bidi w:val="0"/>
              <w:adjustRightInd/>
              <w:snapToGrid/>
              <w:spacing w:line="240" w:lineRule="auto"/>
              <w:ind w:left="4"/>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657" w:type="dxa"/>
            <w:vAlign w:val="center"/>
          </w:tcPr>
          <w:p>
            <w:pPr>
              <w:pStyle w:val="52"/>
              <w:keepNext w:val="0"/>
              <w:keepLines w:val="0"/>
              <w:pageBreakBefore w:val="0"/>
              <w:widowControl w:val="0"/>
              <w:kinsoku/>
              <w:wordWrap/>
              <w:overflowPunct/>
              <w:topLinePunct w:val="0"/>
              <w:bidi w:val="0"/>
              <w:adjustRightInd/>
              <w:snapToGrid/>
              <w:spacing w:line="36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11</w:t>
            </w:r>
          </w:p>
        </w:tc>
        <w:tc>
          <w:tcPr>
            <w:tcW w:w="1539" w:type="dxa"/>
            <w:vAlign w:val="center"/>
          </w:tcPr>
          <w:p>
            <w:pPr>
              <w:pStyle w:val="52"/>
              <w:keepNext w:val="0"/>
              <w:keepLines w:val="0"/>
              <w:pageBreakBefore w:val="0"/>
              <w:widowControl w:val="0"/>
              <w:kinsoku/>
              <w:wordWrap/>
              <w:overflowPunct/>
              <w:topLinePunct w:val="0"/>
              <w:bidi w:val="0"/>
              <w:adjustRightInd/>
              <w:snapToGrid/>
              <w:spacing w:line="24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评标办法</w:t>
            </w:r>
          </w:p>
        </w:tc>
        <w:tc>
          <w:tcPr>
            <w:tcW w:w="7383" w:type="dxa"/>
            <w:vAlign w:val="center"/>
          </w:tcPr>
          <w:p>
            <w:pPr>
              <w:pStyle w:val="52"/>
              <w:keepNext w:val="0"/>
              <w:keepLines w:val="0"/>
              <w:pageBreakBefore w:val="0"/>
              <w:widowControl w:val="0"/>
              <w:kinsoku/>
              <w:wordWrap/>
              <w:overflowPunct/>
              <w:topLinePunct w:val="0"/>
              <w:bidi w:val="0"/>
              <w:adjustRightInd/>
              <w:snapToGrid/>
              <w:spacing w:line="240" w:lineRule="auto"/>
              <w:ind w:left="4"/>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jc w:val="center"/>
        </w:trPr>
        <w:tc>
          <w:tcPr>
            <w:tcW w:w="657" w:type="dxa"/>
            <w:vAlign w:val="center"/>
          </w:tcPr>
          <w:p>
            <w:pPr>
              <w:pStyle w:val="52"/>
              <w:keepNext w:val="0"/>
              <w:keepLines w:val="0"/>
              <w:pageBreakBefore w:val="0"/>
              <w:widowControl w:val="0"/>
              <w:kinsoku/>
              <w:wordWrap/>
              <w:overflowPunct/>
              <w:topLinePunct w:val="0"/>
              <w:bidi w:val="0"/>
              <w:adjustRightInd/>
              <w:snapToGrid/>
              <w:spacing w:line="36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12</w:t>
            </w:r>
          </w:p>
        </w:tc>
        <w:tc>
          <w:tcPr>
            <w:tcW w:w="1539" w:type="dxa"/>
            <w:vAlign w:val="center"/>
          </w:tcPr>
          <w:p>
            <w:pPr>
              <w:pStyle w:val="52"/>
              <w:keepNext w:val="0"/>
              <w:keepLines w:val="0"/>
              <w:pageBreakBefore w:val="0"/>
              <w:widowControl w:val="0"/>
              <w:kinsoku/>
              <w:wordWrap/>
              <w:overflowPunct/>
              <w:topLinePunct w:val="0"/>
              <w:bidi w:val="0"/>
              <w:adjustRightInd/>
              <w:snapToGrid/>
              <w:spacing w:line="240" w:lineRule="auto"/>
              <w:ind w:left="4"/>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最高限价</w:t>
            </w:r>
          </w:p>
        </w:tc>
        <w:tc>
          <w:tcPr>
            <w:tcW w:w="7383" w:type="dxa"/>
            <w:vAlign w:val="center"/>
          </w:tcPr>
          <w:p>
            <w:pPr>
              <w:pStyle w:val="52"/>
              <w:keepNext w:val="0"/>
              <w:keepLines w:val="0"/>
              <w:pageBreakBefore w:val="0"/>
              <w:widowControl w:val="0"/>
              <w:kinsoku/>
              <w:wordWrap/>
              <w:overflowPunct/>
              <w:topLinePunct w:val="0"/>
              <w:bidi w:val="0"/>
              <w:adjustRightInd/>
              <w:snapToGrid/>
              <w:spacing w:line="240" w:lineRule="auto"/>
              <w:ind w:left="4"/>
              <w:jc w:val="left"/>
              <w:textAlignment w:val="auto"/>
              <w:rPr>
                <w:rFonts w:hint="eastAsia" w:ascii="仿宋" w:hAnsi="仿宋" w:eastAsia="仿宋" w:cs="仿宋"/>
                <w:b/>
                <w:bCs w:val="0"/>
                <w:color w:val="FF0000"/>
                <w:sz w:val="24"/>
                <w:szCs w:val="24"/>
                <w:lang w:eastAsia="zh-CN"/>
              </w:rPr>
            </w:pPr>
            <w:r>
              <w:rPr>
                <w:rFonts w:hint="eastAsia" w:ascii="仿宋" w:hAnsi="仿宋" w:eastAsia="仿宋" w:cs="仿宋"/>
                <w:b/>
                <w:bCs w:val="0"/>
                <w:color w:val="auto"/>
                <w:sz w:val="24"/>
                <w:szCs w:val="24"/>
              </w:rPr>
              <w:t>本项目</w:t>
            </w:r>
            <w:r>
              <w:rPr>
                <w:rFonts w:hint="eastAsia" w:ascii="仿宋" w:hAnsi="仿宋" w:eastAsia="仿宋" w:cs="仿宋"/>
                <w:b/>
                <w:bCs w:val="0"/>
                <w:color w:val="auto"/>
                <w:sz w:val="24"/>
                <w:szCs w:val="24"/>
                <w:lang w:val="en-US" w:eastAsia="zh-CN"/>
              </w:rPr>
              <w:t>最高限价</w:t>
            </w:r>
            <w:r>
              <w:rPr>
                <w:rFonts w:hint="eastAsia" w:ascii="仿宋" w:hAnsi="仿宋" w:eastAsia="仿宋" w:cs="仿宋"/>
                <w:b/>
                <w:bCs w:val="0"/>
                <w:color w:val="auto"/>
                <w:sz w:val="24"/>
                <w:szCs w:val="24"/>
              </w:rPr>
              <w:t>为：</w:t>
            </w:r>
            <w:r>
              <w:rPr>
                <w:rFonts w:hint="eastAsia" w:ascii="仿宋" w:hAnsi="仿宋" w:eastAsia="仿宋" w:cs="仿宋"/>
                <w:b/>
                <w:bCs/>
                <w:color w:val="auto"/>
                <w:sz w:val="24"/>
                <w:szCs w:val="24"/>
                <w:u w:val="none"/>
                <w:lang w:val="en-US" w:eastAsia="zh-CN"/>
              </w:rPr>
              <w:t xml:space="preserve">1200000元  </w:t>
            </w:r>
            <w:r>
              <w:rPr>
                <w:rFonts w:hint="eastAsia" w:ascii="仿宋" w:hAnsi="仿宋" w:eastAsia="仿宋" w:cs="仿宋"/>
                <w:b/>
                <w:bCs w:val="0"/>
                <w:color w:val="auto"/>
                <w:sz w:val="24"/>
                <w:szCs w:val="24"/>
              </w:rPr>
              <w:t>大写：</w:t>
            </w:r>
            <w:r>
              <w:rPr>
                <w:rFonts w:hint="eastAsia" w:ascii="仿宋" w:hAnsi="仿宋" w:eastAsia="仿宋" w:cs="仿宋"/>
                <w:b/>
                <w:bCs w:val="0"/>
                <w:color w:val="auto"/>
                <w:sz w:val="24"/>
                <w:szCs w:val="24"/>
                <w:lang w:val="en-US" w:eastAsia="zh-CN"/>
              </w:rPr>
              <w:t>壹佰贰拾万元整</w:t>
            </w:r>
            <w:r>
              <w:rPr>
                <w:rFonts w:hint="eastAsia" w:ascii="仿宋" w:hAnsi="仿宋" w:eastAsia="仿宋" w:cs="仿宋"/>
                <w:b/>
                <w:bCs/>
                <w:color w:val="auto"/>
                <w:sz w:val="24"/>
                <w:szCs w:val="24"/>
                <w:u w:val="none"/>
                <w:lang w:val="en-US" w:eastAsia="zh-CN"/>
              </w:rPr>
              <w:t xml:space="preserve"> </w:t>
            </w:r>
          </w:p>
          <w:p>
            <w:pPr>
              <w:pStyle w:val="52"/>
              <w:keepNext w:val="0"/>
              <w:keepLines w:val="0"/>
              <w:pageBreakBefore w:val="0"/>
              <w:widowControl w:val="0"/>
              <w:kinsoku/>
              <w:wordWrap/>
              <w:overflowPunct/>
              <w:topLinePunct w:val="0"/>
              <w:bidi w:val="0"/>
              <w:adjustRightInd/>
              <w:snapToGrid/>
              <w:spacing w:before="4" w:line="240" w:lineRule="auto"/>
              <w:ind w:right="0" w:rightChars="0"/>
              <w:jc w:val="left"/>
              <w:textAlignment w:val="auto"/>
              <w:rPr>
                <w:rFonts w:hint="eastAsia" w:ascii="仿宋" w:hAnsi="仿宋" w:eastAsia="仿宋" w:cs="仿宋"/>
                <w:b w:val="0"/>
                <w:bCs/>
                <w:color w:val="auto"/>
                <w:sz w:val="24"/>
                <w:szCs w:val="24"/>
                <w:lang w:val="zh-CN" w:eastAsia="zh-CN" w:bidi="zh-CN"/>
              </w:rPr>
            </w:pPr>
            <w:r>
              <w:rPr>
                <w:rFonts w:hint="eastAsia" w:ascii="仿宋" w:hAnsi="仿宋" w:eastAsia="仿宋" w:cs="仿宋"/>
                <w:b/>
                <w:bCs w:val="0"/>
                <w:color w:val="auto"/>
                <w:sz w:val="24"/>
                <w:szCs w:val="24"/>
                <w:lang w:val="en-US" w:eastAsia="zh-CN"/>
              </w:rPr>
              <w:t>供应商</w:t>
            </w:r>
            <w:r>
              <w:rPr>
                <w:rFonts w:hint="eastAsia" w:ascii="仿宋" w:hAnsi="仿宋" w:eastAsia="仿宋" w:cs="仿宋"/>
                <w:b/>
                <w:bCs w:val="0"/>
                <w:color w:val="auto"/>
                <w:sz w:val="24"/>
                <w:szCs w:val="24"/>
              </w:rPr>
              <w:t>的投标</w:t>
            </w:r>
            <w:r>
              <w:rPr>
                <w:rFonts w:hint="eastAsia" w:ascii="仿宋" w:hAnsi="仿宋" w:eastAsia="仿宋" w:cs="仿宋"/>
                <w:b/>
                <w:bCs w:val="0"/>
                <w:color w:val="auto"/>
                <w:sz w:val="24"/>
                <w:szCs w:val="24"/>
                <w:lang w:val="en-US" w:eastAsia="zh-CN"/>
              </w:rPr>
              <w:t>报价不得超过本项目最高限价，否则否决其投标。该响应报价应包括完成采购文件确定的委托业务所需的全部费用。以成交供应商的最终响应报价为成交价。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2" w:hRule="atLeast"/>
          <w:jc w:val="center"/>
        </w:trPr>
        <w:tc>
          <w:tcPr>
            <w:tcW w:w="657" w:type="dxa"/>
            <w:vAlign w:val="center"/>
          </w:tcPr>
          <w:p>
            <w:pPr>
              <w:pStyle w:val="52"/>
              <w:keepNext w:val="0"/>
              <w:keepLines w:val="0"/>
              <w:pageBreakBefore w:val="0"/>
              <w:widowControl w:val="0"/>
              <w:kinsoku/>
              <w:wordWrap/>
              <w:overflowPunct/>
              <w:topLinePunct w:val="0"/>
              <w:bidi w:val="0"/>
              <w:adjustRightInd/>
              <w:snapToGrid/>
              <w:spacing w:before="71" w:line="360" w:lineRule="auto"/>
              <w:ind w:left="127" w:right="108"/>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1</w:t>
            </w:r>
            <w:r>
              <w:rPr>
                <w:rFonts w:hint="eastAsia" w:ascii="仿宋" w:hAnsi="仿宋" w:eastAsia="仿宋" w:cs="仿宋"/>
                <w:b w:val="0"/>
                <w:bCs/>
                <w:sz w:val="24"/>
                <w:szCs w:val="24"/>
                <w:lang w:val="en-US" w:eastAsia="zh-CN"/>
              </w:rPr>
              <w:t>3</w:t>
            </w:r>
          </w:p>
        </w:tc>
        <w:tc>
          <w:tcPr>
            <w:tcW w:w="1539" w:type="dxa"/>
            <w:vAlign w:val="center"/>
          </w:tcPr>
          <w:p>
            <w:pPr>
              <w:pStyle w:val="52"/>
              <w:keepNext w:val="0"/>
              <w:keepLines w:val="0"/>
              <w:pageBreakBefore w:val="0"/>
              <w:widowControl w:val="0"/>
              <w:kinsoku/>
              <w:wordWrap/>
              <w:overflowPunct/>
              <w:topLinePunct w:val="0"/>
              <w:bidi w:val="0"/>
              <w:adjustRightInd/>
              <w:snapToGrid/>
              <w:spacing w:before="8" w:line="360" w:lineRule="auto"/>
              <w:ind w:left="112" w:leftChars="0" w:right="84" w:rightChars="0"/>
              <w:jc w:val="center"/>
              <w:textAlignment w:val="auto"/>
              <w:rPr>
                <w:rFonts w:hint="eastAsia" w:ascii="仿宋" w:hAnsi="仿宋" w:eastAsia="仿宋" w:cs="仿宋"/>
                <w:b w:val="0"/>
                <w:bCs/>
                <w:sz w:val="24"/>
                <w:szCs w:val="24"/>
                <w:lang w:val="zh-CN" w:eastAsia="zh-CN" w:bidi="zh-CN"/>
              </w:rPr>
            </w:pPr>
            <w:r>
              <w:rPr>
                <w:rFonts w:hint="eastAsia" w:ascii="仿宋" w:hAnsi="仿宋" w:eastAsia="仿宋" w:cs="仿宋"/>
                <w:b w:val="0"/>
                <w:bCs/>
                <w:sz w:val="24"/>
                <w:szCs w:val="24"/>
                <w:lang w:val="en-US" w:eastAsia="zh-CN"/>
              </w:rPr>
              <w:t>磋商</w:t>
            </w:r>
            <w:r>
              <w:rPr>
                <w:rFonts w:hint="eastAsia" w:ascii="仿宋" w:hAnsi="仿宋" w:eastAsia="仿宋" w:cs="仿宋"/>
                <w:b w:val="0"/>
                <w:bCs/>
                <w:sz w:val="24"/>
                <w:szCs w:val="24"/>
              </w:rPr>
              <w:t>保证金</w:t>
            </w:r>
          </w:p>
        </w:tc>
        <w:tc>
          <w:tcPr>
            <w:tcW w:w="7383" w:type="dxa"/>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1、磋商保证金：贰万元整（¥：20000.00）。</w:t>
            </w:r>
          </w:p>
          <w:p>
            <w:pPr>
              <w:keepNext w:val="0"/>
              <w:keepLines w:val="0"/>
              <w:pageBreakBefore w:val="0"/>
              <w:widowControl w:val="0"/>
              <w:kinsoku/>
              <w:wordWrap/>
              <w:overflowPunct/>
              <w:topLinePunct w:val="0"/>
              <w:bidi w:val="0"/>
              <w:adjustRightInd/>
              <w:snapToGrid/>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交纳截止时间：</w:t>
            </w:r>
            <w:r>
              <w:rPr>
                <w:rFonts w:hint="eastAsia" w:ascii="仿宋" w:hAnsi="仿宋" w:eastAsia="仿宋" w:cs="仿宋"/>
                <w:color w:val="auto"/>
                <w:sz w:val="24"/>
                <w:szCs w:val="24"/>
                <w:lang w:val="zh-CN" w:eastAsia="zh-CN"/>
              </w:rPr>
              <w:t>2023年3月11日1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eastAsia="zh-CN"/>
              </w:rPr>
              <w:t>0（北京时间）</w:t>
            </w:r>
            <w:r>
              <w:rPr>
                <w:rFonts w:hint="eastAsia" w:ascii="仿宋" w:hAnsi="仿宋" w:eastAsia="仿宋" w:cs="仿宋"/>
                <w:color w:val="auto"/>
                <w:sz w:val="24"/>
                <w:szCs w:val="24"/>
                <w:lang w:val="en-US" w:eastAsia="zh-CN"/>
              </w:rPr>
              <w:t xml:space="preserve"> ，保证金须在投标截止时间前缴纳，供应商应充分考虑资金到账时间，在规定的时限前自行办妥磋商保证金缴纳手续，磋商保证金的缴付时间以电汇凭证和网银对账单上的时间为准。采取支票、银行汇票、保函方式递交的，以实际递交至招标代理机构的时间为准，超过时限交纳磋商保证金视为投标无效。</w:t>
            </w:r>
          </w:p>
          <w:p>
            <w:pPr>
              <w:keepNext w:val="0"/>
              <w:keepLines w:val="0"/>
              <w:pageBreakBefore w:val="0"/>
              <w:widowControl w:val="0"/>
              <w:kinsoku/>
              <w:wordWrap/>
              <w:overflowPunct/>
              <w:topLinePunct w:val="0"/>
              <w:bidi w:val="0"/>
              <w:adjustRightInd/>
              <w:snapToGrid/>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3、磋商</w:t>
            </w:r>
            <w:r>
              <w:rPr>
                <w:rFonts w:hint="eastAsia" w:ascii="仿宋" w:hAnsi="仿宋" w:eastAsia="仿宋" w:cs="仿宋"/>
                <w:color w:val="auto"/>
                <w:sz w:val="24"/>
                <w:szCs w:val="24"/>
              </w:rPr>
              <w:t>保证金缴纳形式：以银行转账、电汇、支票、银行汇票等非现金形式提交。银行保函或者保险公司、担保公司保函应当从其基本账户开具。</w:t>
            </w:r>
          </w:p>
          <w:p>
            <w:pPr>
              <w:keepNext w:val="0"/>
              <w:keepLines w:val="0"/>
              <w:pageBreakBefore w:val="0"/>
              <w:widowControl w:val="0"/>
              <w:kinsoku/>
              <w:wordWrap/>
              <w:overflowPunct/>
              <w:topLinePunct w:val="0"/>
              <w:bidi w:val="0"/>
              <w:adjustRightInd/>
              <w:snapToGrid/>
              <w:spacing w:line="240" w:lineRule="auto"/>
              <w:textAlignment w:val="auto"/>
              <w:rPr>
                <w:rFonts w:hint="eastAsia" w:ascii="仿宋" w:hAnsi="仿宋" w:eastAsia="仿宋" w:cs="仿宋"/>
                <w:b w:val="0"/>
                <w:bCs/>
                <w:sz w:val="24"/>
                <w:szCs w:val="24"/>
                <w:lang w:val="zh-CN" w:eastAsia="zh-CN" w:bidi="zh-CN"/>
              </w:rPr>
            </w:pPr>
            <w:r>
              <w:rPr>
                <w:rFonts w:hint="eastAsia" w:ascii="仿宋" w:hAnsi="仿宋" w:eastAsia="仿宋" w:cs="仿宋"/>
                <w:color w:val="auto"/>
                <w:sz w:val="24"/>
                <w:szCs w:val="24"/>
                <w:lang w:val="en-US" w:eastAsia="zh-CN"/>
              </w:rPr>
              <w:t>磋商保证金采用电汇或网银转帐方式递交的，由供应商基本帐户汇至新疆准东项目管理有限公司（账户单位：新疆准东项目管理有限公司，开户行：中国建设银行股份有限公司昌吉准东支行，账号：65050162668600000904，开户行号：105885600030），不得以现金形式缴纳，不得以分公司、办事处或其他机构名义缴纳，供应商在缴纳磋商保证金时，需在进帐凭证上明确资金用途、项目名称、并注明联系人及电话，以便查对核实。在退还保证金时需携带以下资料①请贵公司开具对开收据（原件），内容为：收到新疆准东项目管理有限公司XXXXXXXX项目磋商保证金，金额写清楚；②贵公司营业执照（复印件盖公章）；③贵公司开户许可证（复印件盖公章）；</w:t>
            </w:r>
            <w:r>
              <w:rPr>
                <w:rFonts w:hint="eastAsia" w:ascii="仿宋" w:hAnsi="仿宋" w:eastAsia="仿宋" w:cs="仿宋"/>
                <w:color w:val="auto"/>
                <w:sz w:val="24"/>
                <w:szCs w:val="24"/>
                <w:lang w:val="en-US" w:eastAsia="zh-CN"/>
              </w:rPr>
              <w:fldChar w:fldCharType="begin"/>
            </w:r>
            <w:r>
              <w:rPr>
                <w:rFonts w:hint="eastAsia" w:ascii="仿宋" w:hAnsi="仿宋" w:eastAsia="仿宋" w:cs="仿宋"/>
                <w:color w:val="auto"/>
                <w:sz w:val="24"/>
                <w:szCs w:val="24"/>
                <w:lang w:val="en-US" w:eastAsia="zh-CN"/>
              </w:rPr>
              <w:instrText xml:space="preserve"> = 4 \* GB3 \* MERGEFORMAT </w:instrText>
            </w:r>
            <w:r>
              <w:rPr>
                <w:rFonts w:hint="eastAsia" w:ascii="仿宋" w:hAnsi="仿宋" w:eastAsia="仿宋" w:cs="仿宋"/>
                <w:color w:val="auto"/>
                <w:sz w:val="24"/>
                <w:szCs w:val="24"/>
                <w:lang w:val="en-US" w:eastAsia="zh-CN"/>
              </w:rPr>
              <w:fldChar w:fldCharType="separate"/>
            </w:r>
            <w:r>
              <w:rPr>
                <w:rFonts w:hint="eastAsia" w:ascii="仿宋" w:hAnsi="仿宋" w:eastAsia="仿宋" w:cs="仿宋"/>
                <w:color w:val="auto"/>
                <w:sz w:val="24"/>
                <w:szCs w:val="24"/>
                <w:lang w:val="en-US" w:eastAsia="zh-CN"/>
              </w:rPr>
              <w:t>④</w:t>
            </w:r>
            <w:r>
              <w:rPr>
                <w:rFonts w:hint="eastAsia" w:ascii="仿宋" w:hAnsi="仿宋" w:eastAsia="仿宋" w:cs="仿宋"/>
                <w:color w:val="auto"/>
                <w:sz w:val="24"/>
                <w:szCs w:val="24"/>
                <w:lang w:val="en-US" w:eastAsia="zh-CN"/>
              </w:rPr>
              <w:fldChar w:fldCharType="end"/>
            </w:r>
            <w:r>
              <w:rPr>
                <w:rFonts w:hint="eastAsia" w:ascii="仿宋" w:hAnsi="仿宋" w:eastAsia="仿宋" w:cs="仿宋"/>
                <w:color w:val="auto"/>
                <w:sz w:val="24"/>
                <w:szCs w:val="24"/>
                <w:lang w:val="en-US" w:eastAsia="zh-CN"/>
              </w:rPr>
              <w:t xml:space="preserve">日期请落款在公示期结束后。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657" w:type="dxa"/>
            <w:vAlign w:val="center"/>
          </w:tcPr>
          <w:p>
            <w:pPr>
              <w:pStyle w:val="52"/>
              <w:keepNext w:val="0"/>
              <w:keepLines w:val="0"/>
              <w:pageBreakBefore w:val="0"/>
              <w:widowControl w:val="0"/>
              <w:kinsoku/>
              <w:wordWrap/>
              <w:overflowPunct/>
              <w:topLinePunct w:val="0"/>
              <w:bidi w:val="0"/>
              <w:adjustRightInd/>
              <w:snapToGrid/>
              <w:spacing w:before="169" w:line="360" w:lineRule="auto"/>
              <w:ind w:left="126" w:right="109"/>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1</w:t>
            </w:r>
            <w:r>
              <w:rPr>
                <w:rFonts w:hint="eastAsia" w:ascii="仿宋" w:hAnsi="仿宋" w:eastAsia="仿宋" w:cs="仿宋"/>
                <w:b w:val="0"/>
                <w:bCs/>
                <w:sz w:val="24"/>
                <w:szCs w:val="24"/>
                <w:lang w:val="en-US" w:eastAsia="zh-CN"/>
              </w:rPr>
              <w:t>4</w:t>
            </w:r>
          </w:p>
        </w:tc>
        <w:tc>
          <w:tcPr>
            <w:tcW w:w="1539" w:type="dxa"/>
            <w:vAlign w:val="center"/>
          </w:tcPr>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center"/>
              <w:textAlignment w:val="auto"/>
              <w:rPr>
                <w:rFonts w:hint="eastAsia" w:ascii="仿宋" w:hAnsi="仿宋" w:eastAsia="仿宋" w:cs="仿宋"/>
                <w:b w:val="0"/>
                <w:bCs/>
                <w:sz w:val="24"/>
                <w:szCs w:val="24"/>
                <w:lang w:val="zh-CN" w:eastAsia="zh-CN" w:bidi="zh-CN"/>
              </w:rPr>
            </w:pPr>
            <w:r>
              <w:rPr>
                <w:rFonts w:hint="eastAsia" w:ascii="仿宋" w:hAnsi="仿宋" w:eastAsia="仿宋" w:cs="仿宋"/>
                <w:b w:val="0"/>
                <w:bCs/>
                <w:sz w:val="24"/>
                <w:szCs w:val="24"/>
              </w:rPr>
              <w:t>投标有效期</w:t>
            </w:r>
          </w:p>
        </w:tc>
        <w:tc>
          <w:tcPr>
            <w:tcW w:w="7383" w:type="dxa"/>
            <w:vAlign w:val="center"/>
          </w:tcPr>
          <w:p>
            <w:pPr>
              <w:pStyle w:val="52"/>
              <w:keepNext w:val="0"/>
              <w:keepLines w:val="0"/>
              <w:pageBreakBefore w:val="0"/>
              <w:widowControl w:val="0"/>
              <w:kinsoku/>
              <w:wordWrap/>
              <w:overflowPunct/>
              <w:topLinePunct w:val="0"/>
              <w:bidi w:val="0"/>
              <w:adjustRightInd/>
              <w:snapToGrid/>
              <w:spacing w:before="8" w:line="240" w:lineRule="auto"/>
              <w:ind w:right="84" w:rightChars="0"/>
              <w:jc w:val="left"/>
              <w:textAlignment w:val="auto"/>
              <w:rPr>
                <w:rFonts w:hint="eastAsia" w:ascii="仿宋" w:hAnsi="仿宋" w:eastAsia="仿宋" w:cs="仿宋"/>
                <w:b w:val="0"/>
                <w:bCs/>
                <w:sz w:val="24"/>
                <w:szCs w:val="24"/>
                <w:lang w:val="zh-CN" w:eastAsia="zh-CN" w:bidi="zh-CN"/>
              </w:rPr>
            </w:pPr>
            <w:r>
              <w:rPr>
                <w:rFonts w:hint="eastAsia" w:ascii="仿宋" w:hAnsi="仿宋" w:eastAsia="仿宋" w:cs="仿宋"/>
                <w:b w:val="0"/>
                <w:bCs/>
                <w:sz w:val="24"/>
                <w:szCs w:val="24"/>
                <w:lang w:val="en-US" w:eastAsia="zh-CN"/>
              </w:rPr>
              <w:t>90</w:t>
            </w:r>
            <w:r>
              <w:rPr>
                <w:rFonts w:hint="eastAsia" w:ascii="仿宋" w:hAnsi="仿宋" w:eastAsia="仿宋" w:cs="仿宋"/>
                <w:b w:val="0"/>
                <w:bCs/>
                <w:sz w:val="24"/>
                <w:szCs w:val="2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657" w:type="dxa"/>
            <w:vAlign w:val="center"/>
          </w:tcPr>
          <w:p>
            <w:pPr>
              <w:pStyle w:val="52"/>
              <w:keepNext w:val="0"/>
              <w:keepLines w:val="0"/>
              <w:pageBreakBefore w:val="0"/>
              <w:widowControl w:val="0"/>
              <w:kinsoku/>
              <w:wordWrap/>
              <w:overflowPunct/>
              <w:topLinePunct w:val="0"/>
              <w:bidi w:val="0"/>
              <w:adjustRightInd/>
              <w:snapToGrid/>
              <w:spacing w:line="360" w:lineRule="auto"/>
              <w:ind w:right="214"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1</w:t>
            </w:r>
            <w:r>
              <w:rPr>
                <w:rFonts w:hint="eastAsia" w:ascii="仿宋" w:hAnsi="仿宋" w:eastAsia="仿宋" w:cs="仿宋"/>
                <w:b w:val="0"/>
                <w:bCs/>
                <w:sz w:val="24"/>
                <w:szCs w:val="24"/>
                <w:lang w:val="en-US" w:eastAsia="zh-CN"/>
              </w:rPr>
              <w:t>5</w:t>
            </w:r>
          </w:p>
        </w:tc>
        <w:tc>
          <w:tcPr>
            <w:tcW w:w="1539" w:type="dxa"/>
            <w:vAlign w:val="center"/>
          </w:tcPr>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center"/>
              <w:textAlignment w:val="auto"/>
              <w:rPr>
                <w:rFonts w:hint="eastAsia" w:ascii="仿宋" w:hAnsi="仿宋" w:eastAsia="仿宋" w:cs="仿宋"/>
                <w:b w:val="0"/>
                <w:bCs/>
                <w:sz w:val="24"/>
                <w:szCs w:val="24"/>
                <w:lang w:val="zh-CN" w:eastAsia="zh-CN" w:bidi="zh-CN"/>
              </w:rPr>
            </w:pPr>
            <w:r>
              <w:rPr>
                <w:rFonts w:hint="eastAsia" w:ascii="仿宋" w:hAnsi="仿宋" w:eastAsia="仿宋" w:cs="仿宋"/>
                <w:b w:val="0"/>
                <w:bCs/>
                <w:sz w:val="24"/>
                <w:szCs w:val="24"/>
              </w:rPr>
              <w:t>履约保证金</w:t>
            </w:r>
          </w:p>
        </w:tc>
        <w:tc>
          <w:tcPr>
            <w:tcW w:w="7383" w:type="dxa"/>
            <w:vAlign w:val="center"/>
          </w:tcPr>
          <w:p>
            <w:pPr>
              <w:pStyle w:val="52"/>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left"/>
              <w:textAlignment w:val="auto"/>
              <w:rPr>
                <w:rFonts w:hint="eastAsia" w:ascii="仿宋" w:hAnsi="仿宋" w:eastAsia="仿宋" w:cs="仿宋"/>
                <w:b w:val="0"/>
                <w:bCs/>
                <w:sz w:val="24"/>
                <w:szCs w:val="24"/>
                <w:lang w:val="zh-CN" w:eastAsia="zh-CN" w:bidi="zh-CN"/>
              </w:rPr>
            </w:pPr>
            <w:r>
              <w:rPr>
                <w:rFonts w:hint="eastAsia" w:ascii="仿宋" w:hAnsi="仿宋" w:eastAsia="仿宋" w:cs="仿宋"/>
                <w:sz w:val="24"/>
                <w:szCs w:val="24"/>
                <w:u w:val="none"/>
                <w:lang w:val="en-US" w:eastAsia="zh-CN"/>
              </w:rPr>
              <w:t>合同签订前，中标供应商需向采购单位支付合同总金额的</w:t>
            </w:r>
            <w:r>
              <w:rPr>
                <w:rFonts w:hint="eastAsia" w:ascii="仿宋" w:hAnsi="仿宋" w:eastAsia="仿宋" w:cs="仿宋"/>
                <w:b/>
                <w:bCs/>
                <w:color w:val="auto"/>
                <w:sz w:val="24"/>
                <w:szCs w:val="24"/>
                <w:u w:val="single"/>
                <w:lang w:val="en-US" w:eastAsia="zh-CN"/>
              </w:rPr>
              <w:t>5%</w:t>
            </w:r>
            <w:r>
              <w:rPr>
                <w:rFonts w:hint="eastAsia" w:ascii="仿宋" w:hAnsi="仿宋" w:eastAsia="仿宋" w:cs="仿宋"/>
                <w:sz w:val="24"/>
                <w:szCs w:val="24"/>
                <w:u w:val="none"/>
                <w:lang w:val="en-US" w:eastAsia="zh-CN"/>
              </w:rPr>
              <w:t>作为履约保证金（接受履约保函）。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jc w:val="center"/>
        </w:trPr>
        <w:tc>
          <w:tcPr>
            <w:tcW w:w="657" w:type="dxa"/>
            <w:vAlign w:val="center"/>
          </w:tcPr>
          <w:p>
            <w:pPr>
              <w:pStyle w:val="52"/>
              <w:keepNext w:val="0"/>
              <w:keepLines w:val="0"/>
              <w:pageBreakBefore w:val="0"/>
              <w:widowControl w:val="0"/>
              <w:kinsoku/>
              <w:wordWrap/>
              <w:overflowPunct/>
              <w:topLinePunct w:val="0"/>
              <w:bidi w:val="0"/>
              <w:adjustRightInd/>
              <w:snapToGrid/>
              <w:spacing w:before="63" w:line="360" w:lineRule="auto"/>
              <w:ind w:right="214"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1</w:t>
            </w:r>
            <w:r>
              <w:rPr>
                <w:rFonts w:hint="eastAsia" w:ascii="仿宋" w:hAnsi="仿宋" w:eastAsia="仿宋" w:cs="仿宋"/>
                <w:b w:val="0"/>
                <w:bCs/>
                <w:sz w:val="24"/>
                <w:szCs w:val="24"/>
                <w:lang w:val="en-US" w:eastAsia="zh-CN"/>
              </w:rPr>
              <w:t>6</w:t>
            </w:r>
          </w:p>
        </w:tc>
        <w:tc>
          <w:tcPr>
            <w:tcW w:w="1539" w:type="dxa"/>
            <w:vAlign w:val="center"/>
          </w:tcPr>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both"/>
              <w:textAlignment w:val="auto"/>
              <w:rPr>
                <w:rFonts w:hint="eastAsia" w:ascii="仿宋" w:hAnsi="仿宋" w:eastAsia="仿宋" w:cs="仿宋"/>
                <w:b w:val="0"/>
                <w:bCs/>
                <w:color w:val="auto"/>
                <w:sz w:val="24"/>
                <w:szCs w:val="24"/>
                <w:lang w:val="zh-CN" w:eastAsia="zh-CN" w:bidi="zh-CN"/>
              </w:rPr>
            </w:pPr>
            <w:r>
              <w:rPr>
                <w:rFonts w:hint="eastAsia" w:ascii="仿宋" w:hAnsi="仿宋" w:eastAsia="仿宋" w:cs="仿宋"/>
                <w:b w:val="0"/>
                <w:bCs/>
                <w:color w:val="auto"/>
                <w:spacing w:val="-20"/>
                <w:sz w:val="24"/>
                <w:szCs w:val="24"/>
              </w:rPr>
              <w:t>投标文件份数、密封等要求</w:t>
            </w:r>
          </w:p>
        </w:tc>
        <w:tc>
          <w:tcPr>
            <w:tcW w:w="7383" w:type="dxa"/>
            <w:vAlign w:val="center"/>
          </w:tcPr>
          <w:p>
            <w:pPr>
              <w:pStyle w:val="52"/>
              <w:keepNext w:val="0"/>
              <w:keepLines w:val="0"/>
              <w:pageBreakBefore w:val="0"/>
              <w:widowControl w:val="0"/>
              <w:kinsoku/>
              <w:wordWrap/>
              <w:overflowPunct/>
              <w:topLinePunct w:val="0"/>
              <w:bidi w:val="0"/>
              <w:adjustRightInd/>
              <w:snapToGrid/>
              <w:spacing w:before="8" w:line="240" w:lineRule="auto"/>
              <w:ind w:left="0" w:leftChars="0" w:right="84" w:rightChars="0"/>
              <w:jc w:val="lef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供应商在开标结束后三日内将肆份纸质版投标文件送至招标代理机构</w:t>
            </w:r>
          </w:p>
          <w:p>
            <w:pPr>
              <w:pStyle w:val="52"/>
              <w:keepNext w:val="0"/>
              <w:keepLines w:val="0"/>
              <w:pageBreakBefore w:val="0"/>
              <w:widowControl w:val="0"/>
              <w:kinsoku/>
              <w:wordWrap/>
              <w:overflowPunct/>
              <w:topLinePunct w:val="0"/>
              <w:bidi w:val="0"/>
              <w:adjustRightInd/>
              <w:snapToGrid/>
              <w:spacing w:before="8" w:line="240" w:lineRule="auto"/>
              <w:ind w:left="0" w:leftChars="0" w:right="84" w:rightChars="0"/>
              <w:jc w:val="left"/>
              <w:textAlignment w:val="auto"/>
              <w:rPr>
                <w:rFonts w:hint="eastAsia" w:ascii="仿宋" w:hAnsi="仿宋" w:eastAsia="仿宋" w:cs="仿宋"/>
                <w:b w:val="0"/>
                <w:bCs/>
                <w:color w:val="auto"/>
                <w:sz w:val="24"/>
                <w:szCs w:val="24"/>
                <w:lang w:val="zh-CN" w:eastAsia="zh-CN" w:bidi="zh-CN"/>
              </w:rPr>
            </w:pPr>
            <w:r>
              <w:rPr>
                <w:rFonts w:hint="eastAsia" w:ascii="仿宋" w:hAnsi="仿宋" w:eastAsia="仿宋" w:cs="仿宋"/>
                <w:sz w:val="24"/>
                <w:szCs w:val="24"/>
                <w:u w:val="none"/>
                <w:lang w:val="en-US" w:eastAsia="zh-CN"/>
              </w:rPr>
              <w:t>要求：纸质版投标文件须与政采云平台上传的电子投标文件相一致。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657" w:type="dxa"/>
            <w:vAlign w:val="center"/>
          </w:tcPr>
          <w:p>
            <w:pPr>
              <w:pStyle w:val="52"/>
              <w:keepNext w:val="0"/>
              <w:keepLines w:val="0"/>
              <w:pageBreakBefore w:val="0"/>
              <w:widowControl w:val="0"/>
              <w:kinsoku/>
              <w:wordWrap/>
              <w:overflowPunct/>
              <w:topLinePunct w:val="0"/>
              <w:bidi w:val="0"/>
              <w:adjustRightInd/>
              <w:snapToGrid/>
              <w:spacing w:before="66" w:line="240" w:lineRule="auto"/>
              <w:ind w:right="214"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1</w:t>
            </w:r>
            <w:r>
              <w:rPr>
                <w:rFonts w:hint="eastAsia" w:ascii="仿宋" w:hAnsi="仿宋" w:eastAsia="仿宋" w:cs="仿宋"/>
                <w:b w:val="0"/>
                <w:bCs/>
                <w:sz w:val="24"/>
                <w:szCs w:val="24"/>
                <w:lang w:val="en-US" w:eastAsia="zh-CN"/>
              </w:rPr>
              <w:t>7</w:t>
            </w:r>
          </w:p>
        </w:tc>
        <w:tc>
          <w:tcPr>
            <w:tcW w:w="1539" w:type="dxa"/>
            <w:vAlign w:val="center"/>
          </w:tcPr>
          <w:p>
            <w:pPr>
              <w:pStyle w:val="52"/>
              <w:keepNext w:val="0"/>
              <w:keepLines w:val="0"/>
              <w:pageBreakBefore w:val="0"/>
              <w:widowControl w:val="0"/>
              <w:kinsoku/>
              <w:wordWrap/>
              <w:overflowPunct/>
              <w:topLinePunct w:val="0"/>
              <w:bidi w:val="0"/>
              <w:adjustRightInd/>
              <w:snapToGrid/>
              <w:spacing w:before="8" w:line="240" w:lineRule="auto"/>
              <w:ind w:left="0" w:leftChars="0" w:right="84" w:rightChars="0"/>
              <w:jc w:val="center"/>
              <w:textAlignment w:val="auto"/>
              <w:rPr>
                <w:rFonts w:hint="eastAsia" w:ascii="仿宋" w:hAnsi="仿宋" w:eastAsia="仿宋" w:cs="仿宋"/>
                <w:b w:val="0"/>
                <w:bCs/>
                <w:color w:val="auto"/>
                <w:sz w:val="24"/>
                <w:szCs w:val="24"/>
                <w:lang w:val="zh-CN" w:eastAsia="zh-CN" w:bidi="zh-CN"/>
              </w:rPr>
            </w:pPr>
            <w:r>
              <w:rPr>
                <w:rFonts w:hint="eastAsia" w:ascii="仿宋" w:hAnsi="仿宋" w:eastAsia="仿宋" w:cs="仿宋"/>
                <w:b w:val="0"/>
                <w:bCs/>
                <w:color w:val="auto"/>
                <w:sz w:val="24"/>
                <w:szCs w:val="24"/>
              </w:rPr>
              <w:t>投标截止时间</w:t>
            </w:r>
          </w:p>
        </w:tc>
        <w:tc>
          <w:tcPr>
            <w:tcW w:w="7383" w:type="dxa"/>
            <w:vAlign w:val="center"/>
          </w:tcPr>
          <w:p>
            <w:pPr>
              <w:pStyle w:val="52"/>
              <w:keepNext w:val="0"/>
              <w:keepLines w:val="0"/>
              <w:pageBreakBefore w:val="0"/>
              <w:widowControl w:val="0"/>
              <w:kinsoku/>
              <w:wordWrap/>
              <w:overflowPunct/>
              <w:topLinePunct w:val="0"/>
              <w:bidi w:val="0"/>
              <w:adjustRightInd/>
              <w:snapToGrid/>
              <w:spacing w:before="8" w:line="240" w:lineRule="auto"/>
              <w:ind w:left="0" w:leftChars="0" w:right="84" w:rightChars="0"/>
              <w:jc w:val="left"/>
              <w:textAlignment w:val="auto"/>
              <w:rPr>
                <w:rFonts w:hint="eastAsia" w:ascii="仿宋" w:hAnsi="仿宋" w:eastAsia="仿宋" w:cs="仿宋"/>
                <w:b w:val="0"/>
                <w:bCs/>
                <w:color w:val="auto"/>
                <w:sz w:val="24"/>
                <w:szCs w:val="24"/>
                <w:highlight w:val="none"/>
                <w:lang w:val="en-US" w:eastAsia="zh-CN" w:bidi="zh-CN"/>
              </w:rPr>
            </w:pP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color w:val="auto"/>
                <w:sz w:val="24"/>
                <w:szCs w:val="24"/>
                <w:u w:val="none"/>
                <w:lang w:val="zh-CN" w:eastAsia="zh-CN"/>
              </w:rPr>
              <w:t>2023年3月11日10：30（北京时间）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657" w:type="dxa"/>
            <w:vMerge w:val="restart"/>
            <w:vAlign w:val="center"/>
          </w:tcPr>
          <w:p>
            <w:pPr>
              <w:pStyle w:val="52"/>
              <w:keepNext w:val="0"/>
              <w:keepLines w:val="0"/>
              <w:pageBreakBefore w:val="0"/>
              <w:widowControl w:val="0"/>
              <w:kinsoku/>
              <w:wordWrap/>
              <w:overflowPunct/>
              <w:topLinePunct w:val="0"/>
              <w:bidi w:val="0"/>
              <w:adjustRightInd/>
              <w:snapToGrid/>
              <w:spacing w:before="1" w:line="360" w:lineRule="auto"/>
              <w:ind w:right="214"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1</w:t>
            </w:r>
            <w:r>
              <w:rPr>
                <w:rFonts w:hint="eastAsia" w:ascii="仿宋" w:hAnsi="仿宋" w:eastAsia="仿宋" w:cs="仿宋"/>
                <w:b w:val="0"/>
                <w:bCs/>
                <w:sz w:val="24"/>
                <w:szCs w:val="24"/>
                <w:lang w:val="en-US" w:eastAsia="zh-CN"/>
              </w:rPr>
              <w:t>8</w:t>
            </w:r>
          </w:p>
        </w:tc>
        <w:tc>
          <w:tcPr>
            <w:tcW w:w="1539" w:type="dxa"/>
            <w:vMerge w:val="restart"/>
            <w:vAlign w:val="center"/>
          </w:tcPr>
          <w:p>
            <w:pPr>
              <w:pStyle w:val="52"/>
              <w:keepNext w:val="0"/>
              <w:keepLines w:val="0"/>
              <w:pageBreakBefore w:val="0"/>
              <w:widowControl w:val="0"/>
              <w:kinsoku/>
              <w:wordWrap/>
              <w:overflowPunct/>
              <w:topLinePunct w:val="0"/>
              <w:bidi w:val="0"/>
              <w:adjustRightInd/>
              <w:snapToGrid/>
              <w:spacing w:before="8" w:line="240" w:lineRule="auto"/>
              <w:ind w:left="0" w:leftChars="0" w:right="84" w:rightChars="0"/>
              <w:jc w:val="center"/>
              <w:textAlignment w:val="auto"/>
              <w:rPr>
                <w:rFonts w:hint="eastAsia" w:ascii="仿宋" w:hAnsi="仿宋" w:eastAsia="仿宋" w:cs="仿宋"/>
                <w:b w:val="0"/>
                <w:bCs/>
                <w:sz w:val="24"/>
                <w:szCs w:val="24"/>
                <w:lang w:val="zh-CN" w:eastAsia="zh-CN" w:bidi="zh-CN"/>
              </w:rPr>
            </w:pPr>
            <w:r>
              <w:rPr>
                <w:rFonts w:hint="eastAsia" w:ascii="仿宋" w:hAnsi="仿宋" w:eastAsia="仿宋" w:cs="仿宋"/>
                <w:b w:val="0"/>
                <w:bCs/>
                <w:sz w:val="24"/>
                <w:szCs w:val="24"/>
              </w:rPr>
              <w:t>递交投标文件地点</w:t>
            </w:r>
          </w:p>
        </w:tc>
        <w:tc>
          <w:tcPr>
            <w:tcW w:w="7383" w:type="dxa"/>
            <w:tcBorders>
              <w:bottom w:val="single" w:color="auto" w:sz="4" w:space="0"/>
            </w:tcBorders>
            <w:vAlign w:val="center"/>
          </w:tcPr>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left"/>
              <w:textAlignment w:val="auto"/>
              <w:rPr>
                <w:rFonts w:hint="eastAsia" w:ascii="仿宋" w:hAnsi="仿宋" w:eastAsia="仿宋" w:cs="仿宋"/>
                <w:b w:val="0"/>
                <w:bCs/>
                <w:color w:val="auto"/>
                <w:spacing w:val="-5"/>
                <w:sz w:val="24"/>
                <w:szCs w:val="24"/>
                <w:highlight w:val="none"/>
                <w:lang w:val="en-US" w:eastAsia="zh-CN" w:bidi="zh-CN"/>
              </w:rPr>
            </w:pPr>
            <w:r>
              <w:rPr>
                <w:rFonts w:hint="eastAsia" w:ascii="仿宋" w:hAnsi="仿宋" w:eastAsia="仿宋" w:cs="仿宋"/>
                <w:b w:val="0"/>
                <w:bCs/>
                <w:color w:val="auto"/>
                <w:spacing w:val="-5"/>
                <w:sz w:val="24"/>
                <w:szCs w:val="24"/>
                <w:highlight w:val="none"/>
                <w:lang w:val="en-US" w:eastAsia="zh-CN"/>
              </w:rPr>
              <w:t>投标地点：政采云平台（</w:t>
            </w:r>
            <w:r>
              <w:rPr>
                <w:rFonts w:hint="eastAsia" w:ascii="仿宋" w:hAnsi="仿宋" w:eastAsia="仿宋" w:cs="仿宋"/>
                <w:b w:val="0"/>
                <w:bCs/>
                <w:color w:val="auto"/>
                <w:spacing w:val="-5"/>
                <w:sz w:val="24"/>
                <w:szCs w:val="24"/>
                <w:highlight w:val="none"/>
                <w:lang w:val="en-US" w:eastAsia="zh-CN"/>
              </w:rPr>
              <w:fldChar w:fldCharType="begin"/>
            </w:r>
            <w:r>
              <w:rPr>
                <w:rFonts w:hint="eastAsia" w:ascii="仿宋" w:hAnsi="仿宋" w:eastAsia="仿宋" w:cs="仿宋"/>
                <w:b w:val="0"/>
                <w:bCs/>
                <w:color w:val="auto"/>
                <w:spacing w:val="-5"/>
                <w:sz w:val="24"/>
                <w:szCs w:val="24"/>
                <w:highlight w:val="none"/>
                <w:lang w:val="en-US" w:eastAsia="zh-CN"/>
              </w:rPr>
              <w:instrText xml:space="preserve"> HYPERLINK "https://www.zcygov.cn/%E4%B8%8D%E8%A7%81%E9%9D%A2%E5%BC%80%E6%A0%87%E5%A4%A7%E5%8E%85%EF%BC%89" </w:instrText>
            </w:r>
            <w:r>
              <w:rPr>
                <w:rFonts w:hint="eastAsia" w:ascii="仿宋" w:hAnsi="仿宋" w:eastAsia="仿宋" w:cs="仿宋"/>
                <w:b w:val="0"/>
                <w:bCs/>
                <w:color w:val="auto"/>
                <w:spacing w:val="-5"/>
                <w:sz w:val="24"/>
                <w:szCs w:val="24"/>
                <w:highlight w:val="none"/>
                <w:lang w:val="en-US" w:eastAsia="zh-CN"/>
              </w:rPr>
              <w:fldChar w:fldCharType="separate"/>
            </w:r>
            <w:r>
              <w:rPr>
                <w:rFonts w:hint="eastAsia" w:ascii="仿宋" w:hAnsi="仿宋" w:eastAsia="仿宋" w:cs="仿宋"/>
                <w:b w:val="0"/>
                <w:bCs/>
                <w:color w:val="auto"/>
                <w:spacing w:val="-5"/>
                <w:sz w:val="24"/>
                <w:szCs w:val="24"/>
                <w:highlight w:val="none"/>
                <w:lang w:val="en-US" w:eastAsia="zh-CN"/>
              </w:rPr>
              <w:t>https://www.zcygov.cn/不见面开标大厅）</w:t>
            </w:r>
            <w:r>
              <w:rPr>
                <w:rFonts w:hint="eastAsia" w:ascii="仿宋" w:hAnsi="仿宋" w:eastAsia="仿宋" w:cs="仿宋"/>
                <w:b w:val="0"/>
                <w:bCs/>
                <w:color w:val="auto"/>
                <w:spacing w:val="-5"/>
                <w:sz w:val="24"/>
                <w:szCs w:val="24"/>
                <w:highlight w:val="none"/>
                <w:lang w:val="en-US" w:eastAsia="zh-CN"/>
              </w:rPr>
              <w:fldChar w:fldCharType="end"/>
            </w:r>
            <w:r>
              <w:rPr>
                <w:rFonts w:hint="eastAsia" w:ascii="仿宋" w:hAnsi="仿宋" w:eastAsia="仿宋" w:cs="仿宋"/>
                <w:b w:val="0"/>
                <w:bCs/>
                <w:color w:val="auto"/>
                <w:spacing w:val="-5"/>
                <w:sz w:val="24"/>
                <w:szCs w:val="24"/>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1" w:hRule="atLeast"/>
          <w:jc w:val="center"/>
        </w:trPr>
        <w:tc>
          <w:tcPr>
            <w:tcW w:w="657" w:type="dxa"/>
            <w:vMerge w:val="continue"/>
            <w:vAlign w:val="center"/>
          </w:tcPr>
          <w:p>
            <w:pPr>
              <w:pStyle w:val="52"/>
              <w:keepNext w:val="0"/>
              <w:keepLines w:val="0"/>
              <w:pageBreakBefore w:val="0"/>
              <w:widowControl w:val="0"/>
              <w:kinsoku/>
              <w:wordWrap/>
              <w:overflowPunct/>
              <w:topLinePunct w:val="0"/>
              <w:bidi w:val="0"/>
              <w:adjustRightInd/>
              <w:snapToGrid/>
              <w:spacing w:before="1" w:line="360" w:lineRule="auto"/>
              <w:ind w:right="214" w:rightChars="0"/>
              <w:jc w:val="center"/>
              <w:textAlignment w:val="auto"/>
              <w:rPr>
                <w:rFonts w:hint="eastAsia" w:ascii="仿宋" w:hAnsi="仿宋" w:eastAsia="仿宋" w:cs="仿宋"/>
                <w:b w:val="0"/>
                <w:bCs/>
                <w:sz w:val="24"/>
                <w:szCs w:val="24"/>
              </w:rPr>
            </w:pPr>
          </w:p>
        </w:tc>
        <w:tc>
          <w:tcPr>
            <w:tcW w:w="1539" w:type="dxa"/>
            <w:vMerge w:val="continue"/>
            <w:vAlign w:val="center"/>
          </w:tcPr>
          <w:p>
            <w:pPr>
              <w:pStyle w:val="52"/>
              <w:keepNext w:val="0"/>
              <w:keepLines w:val="0"/>
              <w:pageBreakBefore w:val="0"/>
              <w:widowControl w:val="0"/>
              <w:kinsoku/>
              <w:wordWrap/>
              <w:overflowPunct/>
              <w:topLinePunct w:val="0"/>
              <w:bidi w:val="0"/>
              <w:adjustRightInd/>
              <w:snapToGrid/>
              <w:spacing w:before="8" w:line="360" w:lineRule="auto"/>
              <w:ind w:left="0" w:leftChars="0" w:right="84" w:rightChars="0"/>
              <w:jc w:val="center"/>
              <w:textAlignment w:val="auto"/>
              <w:rPr>
                <w:rFonts w:hint="eastAsia" w:ascii="仿宋" w:hAnsi="仿宋" w:eastAsia="仿宋" w:cs="仿宋"/>
                <w:b w:val="0"/>
                <w:bCs/>
                <w:sz w:val="24"/>
                <w:szCs w:val="24"/>
              </w:rPr>
            </w:pPr>
          </w:p>
        </w:tc>
        <w:tc>
          <w:tcPr>
            <w:tcW w:w="7383" w:type="dxa"/>
            <w:tcBorders>
              <w:top w:val="single" w:color="auto" w:sz="4" w:space="0"/>
            </w:tcBorders>
            <w:vAlign w:val="center"/>
          </w:tcPr>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left"/>
              <w:textAlignment w:val="auto"/>
              <w:rPr>
                <w:rFonts w:hint="eastAsia" w:ascii="仿宋" w:hAnsi="仿宋" w:eastAsia="仿宋" w:cs="仿宋"/>
                <w:b w:val="0"/>
                <w:bCs/>
                <w:color w:val="auto"/>
                <w:spacing w:val="-5"/>
                <w:sz w:val="24"/>
                <w:szCs w:val="24"/>
                <w:highlight w:val="none"/>
                <w:lang w:val="en-US" w:eastAsia="zh-CN"/>
              </w:rPr>
            </w:pPr>
            <w:r>
              <w:rPr>
                <w:rFonts w:hint="eastAsia" w:ascii="仿宋" w:hAnsi="仿宋" w:eastAsia="仿宋" w:cs="仿宋"/>
                <w:b w:val="0"/>
                <w:bCs/>
                <w:color w:val="auto"/>
                <w:spacing w:val="-5"/>
                <w:sz w:val="24"/>
                <w:szCs w:val="24"/>
                <w:highlight w:val="none"/>
                <w:lang w:val="en-US" w:eastAsia="zh-CN"/>
              </w:rPr>
              <w:t>供应商应于投标截止时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657" w:type="dxa"/>
            <w:vMerge w:val="restart"/>
            <w:vAlign w:val="center"/>
          </w:tcPr>
          <w:p>
            <w:pPr>
              <w:pStyle w:val="52"/>
              <w:keepNext w:val="0"/>
              <w:keepLines w:val="0"/>
              <w:pageBreakBefore w:val="0"/>
              <w:widowControl w:val="0"/>
              <w:kinsoku/>
              <w:wordWrap/>
              <w:overflowPunct/>
              <w:topLinePunct w:val="0"/>
              <w:bidi w:val="0"/>
              <w:adjustRightInd/>
              <w:snapToGrid/>
              <w:spacing w:before="66" w:line="240" w:lineRule="auto"/>
              <w:ind w:right="214"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1</w:t>
            </w:r>
            <w:r>
              <w:rPr>
                <w:rFonts w:hint="eastAsia" w:ascii="仿宋" w:hAnsi="仿宋" w:eastAsia="仿宋" w:cs="仿宋"/>
                <w:b w:val="0"/>
                <w:bCs/>
                <w:sz w:val="24"/>
                <w:szCs w:val="24"/>
                <w:lang w:val="en-US" w:eastAsia="zh-CN"/>
              </w:rPr>
              <w:t>9</w:t>
            </w:r>
          </w:p>
        </w:tc>
        <w:tc>
          <w:tcPr>
            <w:tcW w:w="1539" w:type="dxa"/>
            <w:vMerge w:val="restart"/>
            <w:vAlign w:val="center"/>
          </w:tcPr>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center"/>
              <w:textAlignment w:val="auto"/>
              <w:rPr>
                <w:rFonts w:hint="eastAsia" w:ascii="仿宋" w:hAnsi="仿宋" w:eastAsia="仿宋" w:cs="仿宋"/>
                <w:b w:val="0"/>
                <w:bCs/>
                <w:sz w:val="24"/>
                <w:szCs w:val="24"/>
                <w:lang w:val="zh-CN" w:eastAsia="zh-CN" w:bidi="zh-CN"/>
              </w:rPr>
            </w:pPr>
            <w:r>
              <w:rPr>
                <w:rFonts w:hint="eastAsia" w:ascii="仿宋" w:hAnsi="仿宋" w:eastAsia="仿宋" w:cs="仿宋"/>
                <w:b w:val="0"/>
                <w:bCs/>
                <w:sz w:val="24"/>
                <w:szCs w:val="24"/>
              </w:rPr>
              <w:t>开标时间和地点</w:t>
            </w:r>
          </w:p>
        </w:tc>
        <w:tc>
          <w:tcPr>
            <w:tcW w:w="7383" w:type="dxa"/>
            <w:tcBorders>
              <w:bottom w:val="single" w:color="auto" w:sz="4" w:space="0"/>
            </w:tcBorders>
            <w:vAlign w:val="center"/>
          </w:tcPr>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left"/>
              <w:textAlignment w:val="auto"/>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pacing w:val="-5"/>
                <w:sz w:val="24"/>
                <w:szCs w:val="24"/>
                <w:highlight w:val="none"/>
                <w:lang w:val="en-US" w:eastAsia="zh-CN" w:bidi="zh-CN"/>
              </w:rPr>
              <w:t>开标时间：</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sz w:val="24"/>
                <w:szCs w:val="24"/>
                <w:u w:val="none"/>
                <w:lang w:val="zh-CN" w:eastAsia="zh-CN"/>
              </w:rPr>
              <w:t>2023年3月11日10：30（北京时间）</w:t>
            </w:r>
          </w:p>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pacing w:val="-5"/>
                <w:sz w:val="24"/>
                <w:szCs w:val="24"/>
                <w:highlight w:val="none"/>
                <w:lang w:val="en-US" w:eastAsia="zh-CN"/>
              </w:rPr>
              <w:t>开标地点： 政采云平台（</w:t>
            </w:r>
            <w:r>
              <w:rPr>
                <w:rFonts w:hint="eastAsia" w:ascii="仿宋" w:hAnsi="仿宋" w:eastAsia="仿宋" w:cs="仿宋"/>
                <w:b w:val="0"/>
                <w:bCs/>
                <w:color w:val="auto"/>
                <w:spacing w:val="-5"/>
                <w:sz w:val="24"/>
                <w:szCs w:val="24"/>
                <w:highlight w:val="none"/>
                <w:lang w:val="en-US" w:eastAsia="zh-CN"/>
              </w:rPr>
              <w:fldChar w:fldCharType="begin"/>
            </w:r>
            <w:r>
              <w:rPr>
                <w:rFonts w:hint="eastAsia" w:ascii="仿宋" w:hAnsi="仿宋" w:eastAsia="仿宋" w:cs="仿宋"/>
                <w:b w:val="0"/>
                <w:bCs/>
                <w:color w:val="auto"/>
                <w:spacing w:val="-5"/>
                <w:sz w:val="24"/>
                <w:szCs w:val="24"/>
                <w:highlight w:val="none"/>
                <w:lang w:val="en-US" w:eastAsia="zh-CN"/>
              </w:rPr>
              <w:instrText xml:space="preserve"> HYPERLINK "https://www.zcygov.cn/%E4%B8%8D%E8%A7%81%E9%9D%A2%E5%BC%80%E6%A0%87%E5%A4%A7%E5%8E%85%EF%BC%89" </w:instrText>
            </w:r>
            <w:r>
              <w:rPr>
                <w:rFonts w:hint="eastAsia" w:ascii="仿宋" w:hAnsi="仿宋" w:eastAsia="仿宋" w:cs="仿宋"/>
                <w:b w:val="0"/>
                <w:bCs/>
                <w:color w:val="auto"/>
                <w:spacing w:val="-5"/>
                <w:sz w:val="24"/>
                <w:szCs w:val="24"/>
                <w:highlight w:val="none"/>
                <w:lang w:val="en-US" w:eastAsia="zh-CN"/>
              </w:rPr>
              <w:fldChar w:fldCharType="separate"/>
            </w:r>
            <w:r>
              <w:rPr>
                <w:rFonts w:hint="eastAsia" w:ascii="仿宋" w:hAnsi="仿宋" w:eastAsia="仿宋" w:cs="仿宋"/>
                <w:b w:val="0"/>
                <w:bCs/>
                <w:color w:val="auto"/>
                <w:spacing w:val="-5"/>
                <w:sz w:val="24"/>
                <w:szCs w:val="24"/>
                <w:highlight w:val="none"/>
                <w:lang w:val="en-US" w:eastAsia="zh-CN"/>
              </w:rPr>
              <w:t>https://www.zcygov.cn/不见面开标大厅）</w:t>
            </w:r>
            <w:r>
              <w:rPr>
                <w:rFonts w:hint="eastAsia" w:ascii="仿宋" w:hAnsi="仿宋" w:eastAsia="仿宋" w:cs="仿宋"/>
                <w:b w:val="0"/>
                <w:bCs/>
                <w:color w:val="auto"/>
                <w:spacing w:val="-5"/>
                <w:sz w:val="24"/>
                <w:szCs w:val="24"/>
                <w:highlight w:val="none"/>
                <w:lang w:val="en-US" w:eastAsia="zh-CN"/>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jc w:val="center"/>
        </w:trPr>
        <w:tc>
          <w:tcPr>
            <w:tcW w:w="657" w:type="dxa"/>
            <w:vMerge w:val="continue"/>
            <w:vAlign w:val="center"/>
          </w:tcPr>
          <w:p>
            <w:pPr>
              <w:pStyle w:val="52"/>
              <w:keepNext w:val="0"/>
              <w:keepLines w:val="0"/>
              <w:pageBreakBefore w:val="0"/>
              <w:widowControl w:val="0"/>
              <w:kinsoku/>
              <w:wordWrap/>
              <w:overflowPunct/>
              <w:topLinePunct w:val="0"/>
              <w:bidi w:val="0"/>
              <w:adjustRightInd/>
              <w:snapToGrid/>
              <w:spacing w:before="66" w:line="240" w:lineRule="auto"/>
              <w:ind w:right="214" w:rightChars="0"/>
              <w:jc w:val="center"/>
              <w:textAlignment w:val="auto"/>
              <w:rPr>
                <w:rFonts w:hint="eastAsia" w:ascii="仿宋" w:hAnsi="仿宋" w:eastAsia="仿宋" w:cs="仿宋"/>
                <w:b w:val="0"/>
                <w:bCs/>
                <w:sz w:val="24"/>
                <w:szCs w:val="24"/>
              </w:rPr>
            </w:pPr>
          </w:p>
        </w:tc>
        <w:tc>
          <w:tcPr>
            <w:tcW w:w="1539" w:type="dxa"/>
            <w:vMerge w:val="continue"/>
            <w:vAlign w:val="center"/>
          </w:tcPr>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center"/>
              <w:textAlignment w:val="auto"/>
              <w:rPr>
                <w:rFonts w:hint="eastAsia" w:ascii="仿宋" w:hAnsi="仿宋" w:eastAsia="仿宋" w:cs="仿宋"/>
                <w:b w:val="0"/>
                <w:bCs/>
                <w:sz w:val="24"/>
                <w:szCs w:val="24"/>
              </w:rPr>
            </w:pPr>
          </w:p>
        </w:tc>
        <w:tc>
          <w:tcPr>
            <w:tcW w:w="7383" w:type="dxa"/>
            <w:tcBorders>
              <w:top w:val="single" w:color="auto" w:sz="4" w:space="0"/>
            </w:tcBorders>
            <w:vAlign w:val="center"/>
          </w:tcPr>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left"/>
              <w:textAlignment w:val="auto"/>
              <w:rPr>
                <w:rFonts w:hint="eastAsia" w:ascii="仿宋" w:hAnsi="仿宋" w:eastAsia="仿宋" w:cs="仿宋"/>
                <w:b w:val="0"/>
                <w:bCs/>
                <w:color w:val="auto"/>
                <w:spacing w:val="-5"/>
                <w:sz w:val="24"/>
                <w:szCs w:val="24"/>
                <w:highlight w:val="none"/>
                <w:lang w:val="zh-CN" w:eastAsia="zh-CN"/>
              </w:rPr>
            </w:pPr>
            <w:r>
              <w:rPr>
                <w:rFonts w:hint="eastAsia" w:ascii="仿宋" w:hAnsi="仿宋" w:eastAsia="仿宋" w:cs="仿宋"/>
                <w:b w:val="0"/>
                <w:bCs/>
                <w:color w:val="auto"/>
                <w:spacing w:val="-5"/>
                <w:sz w:val="24"/>
                <w:szCs w:val="24"/>
                <w:highlight w:val="none"/>
                <w:lang w:val="en-US" w:eastAsia="zh-CN"/>
              </w:rPr>
              <w:t>开标过程中，代理机构点击开始解密后</w:t>
            </w:r>
            <w:r>
              <w:rPr>
                <w:rFonts w:hint="eastAsia" w:ascii="仿宋" w:hAnsi="仿宋" w:eastAsia="仿宋" w:cs="仿宋"/>
                <w:b w:val="0"/>
                <w:bCs/>
                <w:color w:val="auto"/>
                <w:spacing w:val="-5"/>
                <w:sz w:val="24"/>
                <w:szCs w:val="24"/>
                <w:highlight w:val="none"/>
                <w:lang w:val="zh-CN" w:eastAsia="zh-CN"/>
              </w:rPr>
              <w:t>30分钟内供应商可以登录“政采云”平台，用“项目采购-开标评标”功能进行解密投标文件。若供应商在规定时间内未按时解密的，视为投标文件撤回。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657" w:type="dxa"/>
            <w:vAlign w:val="center"/>
          </w:tcPr>
          <w:p>
            <w:pPr>
              <w:pStyle w:val="52"/>
              <w:keepNext w:val="0"/>
              <w:keepLines w:val="0"/>
              <w:pageBreakBefore w:val="0"/>
              <w:widowControl w:val="0"/>
              <w:kinsoku/>
              <w:wordWrap/>
              <w:overflowPunct/>
              <w:topLinePunct w:val="0"/>
              <w:bidi w:val="0"/>
              <w:adjustRightInd/>
              <w:snapToGrid/>
              <w:spacing w:before="119" w:line="240" w:lineRule="auto"/>
              <w:ind w:right="213"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20</w:t>
            </w:r>
          </w:p>
        </w:tc>
        <w:tc>
          <w:tcPr>
            <w:tcW w:w="1539" w:type="dxa"/>
            <w:vAlign w:val="center"/>
          </w:tcPr>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center"/>
              <w:textAlignment w:val="auto"/>
              <w:rPr>
                <w:rFonts w:hint="eastAsia" w:ascii="仿宋" w:hAnsi="仿宋" w:eastAsia="仿宋" w:cs="仿宋"/>
                <w:b w:val="0"/>
                <w:bCs/>
                <w:sz w:val="24"/>
                <w:szCs w:val="24"/>
                <w:lang w:val="zh-CN" w:eastAsia="zh-CN" w:bidi="zh-CN"/>
              </w:rPr>
            </w:pPr>
            <w:r>
              <w:rPr>
                <w:rFonts w:hint="eastAsia" w:ascii="仿宋" w:hAnsi="仿宋" w:eastAsia="仿宋" w:cs="仿宋"/>
                <w:b w:val="0"/>
                <w:bCs/>
                <w:sz w:val="24"/>
                <w:szCs w:val="24"/>
                <w:lang w:eastAsia="zh-CN"/>
              </w:rPr>
              <w:t>采购文件</w:t>
            </w:r>
            <w:r>
              <w:rPr>
                <w:rFonts w:hint="eastAsia" w:ascii="仿宋" w:hAnsi="仿宋" w:eastAsia="仿宋" w:cs="仿宋"/>
                <w:b w:val="0"/>
                <w:bCs/>
                <w:sz w:val="24"/>
                <w:szCs w:val="24"/>
              </w:rPr>
              <w:t>售价</w:t>
            </w:r>
          </w:p>
        </w:tc>
        <w:tc>
          <w:tcPr>
            <w:tcW w:w="7383" w:type="dxa"/>
            <w:vAlign w:val="center"/>
          </w:tcPr>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left"/>
              <w:textAlignment w:val="auto"/>
              <w:rPr>
                <w:rFonts w:hint="eastAsia" w:ascii="仿宋" w:hAnsi="仿宋" w:eastAsia="仿宋" w:cs="仿宋"/>
                <w:b w:val="0"/>
                <w:bCs/>
                <w:sz w:val="24"/>
                <w:szCs w:val="24"/>
                <w:lang w:val="zh-CN" w:eastAsia="zh-CN" w:bidi="zh-CN"/>
              </w:rPr>
            </w:pPr>
            <w:r>
              <w:rPr>
                <w:rFonts w:hint="eastAsia" w:ascii="仿宋" w:hAnsi="仿宋" w:eastAsia="仿宋" w:cs="仿宋"/>
                <w:b w:val="0"/>
                <w:bCs/>
                <w:sz w:val="24"/>
                <w:szCs w:val="24"/>
                <w:lang w:eastAsia="zh-CN"/>
              </w:rPr>
              <w:t>采购文件</w:t>
            </w:r>
            <w:r>
              <w:rPr>
                <w:rFonts w:hint="eastAsia" w:ascii="仿宋" w:hAnsi="仿宋" w:eastAsia="仿宋" w:cs="仿宋"/>
                <w:b w:val="0"/>
                <w:bCs/>
                <w:sz w:val="24"/>
                <w:szCs w:val="24"/>
              </w:rPr>
              <w:t>每</w:t>
            </w:r>
            <w:r>
              <w:rPr>
                <w:rFonts w:hint="eastAsia" w:ascii="仿宋" w:hAnsi="仿宋" w:eastAsia="仿宋" w:cs="仿宋"/>
                <w:b w:val="0"/>
                <w:bCs/>
                <w:color w:val="auto"/>
                <w:sz w:val="24"/>
                <w:szCs w:val="24"/>
              </w:rPr>
              <w:t>份</w:t>
            </w:r>
            <w:r>
              <w:rPr>
                <w:rFonts w:hint="eastAsia" w:ascii="仿宋" w:hAnsi="仿宋" w:eastAsia="仿宋" w:cs="仿宋"/>
                <w:b w:val="0"/>
                <w:bCs/>
                <w:color w:val="auto"/>
                <w:sz w:val="24"/>
                <w:szCs w:val="24"/>
                <w:lang w:val="en-US" w:eastAsia="zh-CN"/>
              </w:rPr>
              <w:t>0</w:t>
            </w:r>
            <w:r>
              <w:rPr>
                <w:rFonts w:hint="eastAsia" w:ascii="仿宋" w:hAnsi="仿宋" w:eastAsia="仿宋" w:cs="仿宋"/>
                <w:b w:val="0"/>
                <w:bCs/>
                <w:color w:val="auto"/>
                <w:sz w:val="24"/>
                <w:szCs w:val="24"/>
              </w:rPr>
              <w:t>元</w:t>
            </w:r>
            <w:r>
              <w:rPr>
                <w:rFonts w:hint="eastAsia" w:ascii="仿宋" w:hAnsi="仿宋" w:eastAsia="仿宋" w:cs="仿宋"/>
                <w:b w:val="0"/>
                <w:bCs/>
                <w:color w:val="auto"/>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2" w:hRule="atLeast"/>
          <w:jc w:val="center"/>
        </w:trPr>
        <w:tc>
          <w:tcPr>
            <w:tcW w:w="657" w:type="dxa"/>
            <w:vAlign w:val="center"/>
          </w:tcPr>
          <w:p>
            <w:pPr>
              <w:pStyle w:val="52"/>
              <w:keepNext w:val="0"/>
              <w:keepLines w:val="0"/>
              <w:pageBreakBefore w:val="0"/>
              <w:widowControl w:val="0"/>
              <w:kinsoku/>
              <w:wordWrap/>
              <w:overflowPunct/>
              <w:topLinePunct w:val="0"/>
              <w:bidi w:val="0"/>
              <w:adjustRightInd/>
              <w:snapToGrid/>
              <w:spacing w:before="1" w:line="240" w:lineRule="auto"/>
              <w:ind w:right="214"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2</w:t>
            </w:r>
            <w:r>
              <w:rPr>
                <w:rFonts w:hint="eastAsia" w:ascii="仿宋" w:hAnsi="仿宋" w:eastAsia="仿宋" w:cs="仿宋"/>
                <w:b w:val="0"/>
                <w:bCs/>
                <w:sz w:val="24"/>
                <w:szCs w:val="24"/>
                <w:lang w:val="en-US" w:eastAsia="zh-CN"/>
              </w:rPr>
              <w:t>1</w:t>
            </w:r>
          </w:p>
        </w:tc>
        <w:tc>
          <w:tcPr>
            <w:tcW w:w="1539" w:type="dxa"/>
            <w:vAlign w:val="center"/>
          </w:tcPr>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center"/>
              <w:textAlignment w:val="auto"/>
              <w:rPr>
                <w:rFonts w:hint="eastAsia" w:ascii="仿宋" w:hAnsi="仿宋" w:eastAsia="仿宋" w:cs="仿宋"/>
                <w:b w:val="0"/>
                <w:bCs/>
                <w:sz w:val="24"/>
                <w:szCs w:val="24"/>
                <w:lang w:val="zh-CN" w:eastAsia="zh-CN" w:bidi="zh-CN"/>
              </w:rPr>
            </w:pPr>
            <w:r>
              <w:rPr>
                <w:rFonts w:hint="eastAsia" w:ascii="仿宋" w:hAnsi="仿宋" w:eastAsia="仿宋" w:cs="仿宋"/>
                <w:color w:val="auto"/>
                <w:sz w:val="24"/>
                <w:szCs w:val="24"/>
                <w:highlight w:val="none"/>
                <w:lang w:val="zh-CN"/>
              </w:rPr>
              <w:t>参数说明</w:t>
            </w:r>
          </w:p>
        </w:tc>
        <w:tc>
          <w:tcPr>
            <w:tcW w:w="7383" w:type="dxa"/>
            <w:vAlign w:val="center"/>
          </w:tcPr>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left"/>
              <w:textAlignment w:val="auto"/>
              <w:rPr>
                <w:rFonts w:hint="eastAsia" w:ascii="仿宋" w:hAnsi="仿宋" w:eastAsia="仿宋" w:cs="仿宋"/>
                <w:b w:val="0"/>
                <w:bCs/>
                <w:sz w:val="24"/>
                <w:szCs w:val="24"/>
                <w:lang w:val="zh-CN" w:eastAsia="zh-CN" w:bidi="zh-CN"/>
              </w:rPr>
            </w:pPr>
            <w:r>
              <w:rPr>
                <w:rFonts w:hint="eastAsia" w:ascii="仿宋" w:hAnsi="仿宋" w:eastAsia="仿宋" w:cs="仿宋"/>
                <w:color w:val="auto"/>
                <w:sz w:val="24"/>
                <w:szCs w:val="24"/>
                <w:highlight w:val="none"/>
                <w:lang w:val="zh-CN"/>
              </w:rPr>
              <w:t>本项目</w:t>
            </w:r>
            <w:r>
              <w:rPr>
                <w:rFonts w:hint="eastAsia" w:ascii="仿宋" w:hAnsi="仿宋" w:eastAsia="仿宋" w:cs="仿宋"/>
                <w:color w:val="auto"/>
                <w:sz w:val="24"/>
                <w:szCs w:val="24"/>
                <w:highlight w:val="none"/>
                <w:lang w:val="en-US" w:eastAsia="zh-CN"/>
              </w:rPr>
              <w:t>本包</w:t>
            </w:r>
            <w:r>
              <w:rPr>
                <w:rFonts w:hint="eastAsia" w:ascii="仿宋" w:hAnsi="仿宋" w:eastAsia="仿宋" w:cs="仿宋"/>
                <w:color w:val="auto"/>
                <w:sz w:val="24"/>
                <w:szCs w:val="24"/>
                <w:highlight w:val="none"/>
                <w:lang w:val="zh-CN"/>
              </w:rPr>
              <w:t>中对未有注明的参数要求，均以标准配置为准。如在各技术参数中指出某些技术参数仅为某一品牌所特有的，仅起说明作用，并没有任何限制性。</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在投标中可以选用替代标准，但这些替代要实质性相当于技术规格的要求，并提供相关证明材料；在</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zh-CN"/>
              </w:rPr>
              <w:t>文件中有未提及到的技术细节或</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zh-CN"/>
              </w:rPr>
              <w:t>文件中任何条款的叙述中没有明确的规定的，都视为是指国家（或部颁行业）的标准和规范。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0" w:hRule="atLeast"/>
          <w:jc w:val="center"/>
        </w:trPr>
        <w:tc>
          <w:tcPr>
            <w:tcW w:w="657" w:type="dxa"/>
            <w:tcBorders>
              <w:bottom w:val="single" w:color="auto" w:sz="4" w:space="0"/>
            </w:tcBorders>
            <w:vAlign w:val="center"/>
          </w:tcPr>
          <w:p>
            <w:pPr>
              <w:pStyle w:val="52"/>
              <w:keepNext w:val="0"/>
              <w:keepLines w:val="0"/>
              <w:pageBreakBefore w:val="0"/>
              <w:widowControl w:val="0"/>
              <w:kinsoku/>
              <w:wordWrap/>
              <w:overflowPunct/>
              <w:topLinePunct w:val="0"/>
              <w:bidi w:val="0"/>
              <w:adjustRightInd/>
              <w:snapToGrid/>
              <w:spacing w:before="156" w:line="360" w:lineRule="auto"/>
              <w:ind w:right="181"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2</w:t>
            </w:r>
            <w:r>
              <w:rPr>
                <w:rFonts w:hint="eastAsia" w:ascii="仿宋" w:hAnsi="仿宋" w:eastAsia="仿宋" w:cs="仿宋"/>
                <w:b w:val="0"/>
                <w:bCs/>
                <w:sz w:val="24"/>
                <w:szCs w:val="24"/>
                <w:lang w:val="en-US" w:eastAsia="zh-CN"/>
              </w:rPr>
              <w:t>2</w:t>
            </w:r>
          </w:p>
        </w:tc>
        <w:tc>
          <w:tcPr>
            <w:tcW w:w="1539" w:type="dxa"/>
            <w:tcBorders>
              <w:bottom w:val="single" w:color="auto" w:sz="4" w:space="0"/>
            </w:tcBorders>
            <w:vAlign w:val="center"/>
          </w:tcPr>
          <w:p>
            <w:pPr>
              <w:pStyle w:val="52"/>
              <w:keepNext w:val="0"/>
              <w:keepLines w:val="0"/>
              <w:pageBreakBefore w:val="0"/>
              <w:widowControl w:val="0"/>
              <w:kinsoku/>
              <w:wordWrap/>
              <w:overflowPunct/>
              <w:topLinePunct w:val="0"/>
              <w:bidi w:val="0"/>
              <w:adjustRightInd/>
              <w:snapToGrid/>
              <w:spacing w:before="8" w:line="360" w:lineRule="auto"/>
              <w:ind w:left="112" w:leftChars="0" w:right="84" w:rightChars="0"/>
              <w:jc w:val="center"/>
              <w:textAlignment w:val="auto"/>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en-US" w:eastAsia="zh-CN"/>
              </w:rPr>
              <w:t>低于成本价</w:t>
            </w:r>
          </w:p>
        </w:tc>
        <w:tc>
          <w:tcPr>
            <w:tcW w:w="7383" w:type="dxa"/>
            <w:tcBorders>
              <w:bottom w:val="single" w:color="auto" w:sz="4" w:space="0"/>
            </w:tcBorders>
            <w:vAlign w:val="center"/>
          </w:tcPr>
          <w:p>
            <w:pPr>
              <w:pStyle w:val="52"/>
              <w:keepNext w:val="0"/>
              <w:keepLines w:val="0"/>
              <w:pageBreakBefore w:val="0"/>
              <w:widowControl w:val="0"/>
              <w:kinsoku/>
              <w:wordWrap/>
              <w:overflowPunct/>
              <w:topLinePunct w:val="0"/>
              <w:bidi w:val="0"/>
              <w:adjustRightInd/>
              <w:snapToGrid/>
              <w:spacing w:before="8" w:line="240" w:lineRule="auto"/>
              <w:ind w:left="112" w:right="84"/>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评标委员会认为</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报价明显低于其他通过符合性审查</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报价，有可能影响产品质量或者不能诚信履约的，应当要求其在评标现场合理的时间内提供书面说明，必要时提交相关证明材料。</w:t>
            </w:r>
          </w:p>
          <w:p>
            <w:pPr>
              <w:pStyle w:val="52"/>
              <w:keepNext w:val="0"/>
              <w:keepLines w:val="0"/>
              <w:pageBreakBefore w:val="0"/>
              <w:widowControl w:val="0"/>
              <w:kinsoku/>
              <w:wordWrap/>
              <w:overflowPunct/>
              <w:topLinePunct w:val="0"/>
              <w:bidi w:val="0"/>
              <w:adjustRightInd/>
              <w:snapToGrid/>
              <w:spacing w:before="8" w:line="240" w:lineRule="auto"/>
              <w:ind w:left="112" w:right="84"/>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52"/>
              <w:keepNext w:val="0"/>
              <w:keepLines w:val="0"/>
              <w:pageBreakBefore w:val="0"/>
              <w:widowControl w:val="0"/>
              <w:kinsoku/>
              <w:wordWrap/>
              <w:overflowPunct/>
              <w:topLinePunct w:val="0"/>
              <w:bidi w:val="0"/>
              <w:adjustRightInd/>
              <w:snapToGrid/>
              <w:spacing w:before="8" w:line="240" w:lineRule="auto"/>
              <w:ind w:left="112" w:right="84"/>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书面说明、相关证明材料（如涉及）应当签字确认或者加盖公章，否则无效。书面说明的签字确认，</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为法人的，由其法定代表人或者代理人签字确认；</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为其他组织的，由其主要负责人或者代理人签字确认；</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为自然人的，由其本人（经营者）或者代理人签字确认。</w:t>
            </w:r>
          </w:p>
          <w:p>
            <w:pPr>
              <w:pStyle w:val="52"/>
              <w:keepNext w:val="0"/>
              <w:keepLines w:val="0"/>
              <w:pageBreakBefore w:val="0"/>
              <w:widowControl w:val="0"/>
              <w:kinsoku/>
              <w:wordWrap/>
              <w:overflowPunct/>
              <w:topLinePunct w:val="0"/>
              <w:bidi w:val="0"/>
              <w:adjustRightInd/>
              <w:snapToGrid/>
              <w:spacing w:before="8" w:line="240" w:lineRule="auto"/>
              <w:ind w:left="112" w:right="84"/>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提供书面说明后，评标委员会应当结合采购项目采购需求、专业实际情况、供应商财务状况报告、与其他供应商比较情况等就供应商书面说明进行审查评价。</w:t>
            </w:r>
          </w:p>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left"/>
              <w:textAlignment w:val="auto"/>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拒绝或者变相拒绝提供有效书面说明或者书面说明不能证明其报价合理性的，评标委员会应当将其作为无效投标处理。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jc w:val="center"/>
        </w:trPr>
        <w:tc>
          <w:tcPr>
            <w:tcW w:w="657" w:type="dxa"/>
            <w:tcBorders>
              <w:top w:val="single" w:color="auto" w:sz="4" w:space="0"/>
              <w:bottom w:val="single" w:color="auto" w:sz="4" w:space="0"/>
            </w:tcBorders>
            <w:vAlign w:val="center"/>
          </w:tcPr>
          <w:p>
            <w:pPr>
              <w:pStyle w:val="52"/>
              <w:keepNext w:val="0"/>
              <w:keepLines w:val="0"/>
              <w:pageBreakBefore w:val="0"/>
              <w:widowControl w:val="0"/>
              <w:kinsoku/>
              <w:wordWrap/>
              <w:overflowPunct/>
              <w:topLinePunct w:val="0"/>
              <w:bidi w:val="0"/>
              <w:adjustRightInd/>
              <w:snapToGrid/>
              <w:spacing w:before="156" w:line="360" w:lineRule="auto"/>
              <w:ind w:right="181" w:rightChars="0"/>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23</w:t>
            </w:r>
          </w:p>
        </w:tc>
        <w:tc>
          <w:tcPr>
            <w:tcW w:w="1539" w:type="dxa"/>
            <w:tcBorders>
              <w:top w:val="single" w:color="auto" w:sz="4" w:space="0"/>
              <w:bottom w:val="single" w:color="auto" w:sz="4" w:space="0"/>
            </w:tcBorders>
            <w:vAlign w:val="center"/>
          </w:tcPr>
          <w:p>
            <w:pPr>
              <w:pStyle w:val="52"/>
              <w:keepNext w:val="0"/>
              <w:keepLines w:val="0"/>
              <w:pageBreakBefore w:val="0"/>
              <w:widowControl w:val="0"/>
              <w:kinsoku/>
              <w:wordWrap/>
              <w:overflowPunct/>
              <w:topLinePunct w:val="0"/>
              <w:bidi w:val="0"/>
              <w:adjustRightInd/>
              <w:snapToGrid/>
              <w:spacing w:before="8" w:line="360" w:lineRule="auto"/>
              <w:ind w:left="112" w:leftChars="0" w:right="84"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政府采购政策支持</w:t>
            </w:r>
          </w:p>
        </w:tc>
        <w:tc>
          <w:tcPr>
            <w:tcW w:w="7383" w:type="dxa"/>
            <w:tcBorders>
              <w:top w:val="single" w:color="auto" w:sz="4" w:space="0"/>
              <w:bottom w:val="single" w:color="auto" w:sz="4" w:space="0"/>
            </w:tcBorders>
            <w:vAlign w:val="top"/>
          </w:tcPr>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小微企业（监狱企业、残疾人福利性单位视同小微企业）价格扣除</w:t>
            </w:r>
          </w:p>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 根据《政府采购促进中小企业发展管理办法》（财库﹝2020﹞46 号）</w:t>
            </w:r>
            <w:r>
              <w:rPr>
                <w:rFonts w:hint="eastAsia" w:ascii="仿宋" w:hAnsi="仿宋" w:eastAsia="仿宋" w:cs="仿宋"/>
                <w:color w:val="auto"/>
                <w:sz w:val="24"/>
                <w:szCs w:val="24"/>
                <w:highlight w:val="none"/>
                <w:lang w:val="zh-CN" w:eastAsia="zh-CN"/>
              </w:rPr>
              <w:t>“关于落实好政府采购支持中小企业发展的通知”（新财购（2022）22号）</w:t>
            </w:r>
            <w:r>
              <w:rPr>
                <w:rFonts w:hint="eastAsia" w:ascii="仿宋" w:hAnsi="仿宋" w:eastAsia="仿宋" w:cs="仿宋"/>
                <w:color w:val="auto"/>
                <w:sz w:val="24"/>
                <w:szCs w:val="24"/>
                <w:highlight w:val="none"/>
                <w:lang w:val="zh-CN"/>
              </w:rPr>
              <w:t>规定，对小型和微型企业产品的价格给予</w:t>
            </w:r>
            <w:r>
              <w:rPr>
                <w:rFonts w:hint="eastAsia" w:ascii="仿宋" w:hAnsi="仿宋" w:eastAsia="仿宋" w:cs="仿宋"/>
                <w:color w:val="auto"/>
                <w:sz w:val="24"/>
                <w:szCs w:val="24"/>
                <w:highlight w:val="none"/>
                <w:lang w:val="zh-CN" w:eastAsia="zh-CN"/>
              </w:rPr>
              <w:t>10</w:t>
            </w:r>
            <w:r>
              <w:rPr>
                <w:rFonts w:hint="eastAsia" w:ascii="仿宋" w:hAnsi="仿宋" w:eastAsia="仿宋" w:cs="仿宋"/>
                <w:color w:val="auto"/>
                <w:sz w:val="24"/>
                <w:szCs w:val="24"/>
                <w:highlight w:val="none"/>
                <w:lang w:val="zh-CN"/>
              </w:rPr>
              <w:t>%的价格扣除，用扣除后的价格参与评审。</w:t>
            </w:r>
          </w:p>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zh-CN"/>
              </w:rPr>
              <w:t>及其所投产品的制造商均属于小型、微型企业标准的，按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zh-CN"/>
              </w:rPr>
              <w:t>文件格式提供《中小企业声明函》</w:t>
            </w:r>
            <w:r>
              <w:rPr>
                <w:rFonts w:hint="eastAsia" w:ascii="仿宋" w:hAnsi="仿宋" w:eastAsia="仿宋" w:cs="仿宋"/>
                <w:color w:val="auto"/>
                <w:sz w:val="24"/>
                <w:szCs w:val="24"/>
                <w:highlight w:val="none"/>
                <w:lang w:val="en-US" w:eastAsia="zh-CN"/>
              </w:rPr>
              <w:t>（格式详见采购文件第七章）</w:t>
            </w:r>
            <w:r>
              <w:rPr>
                <w:rFonts w:hint="eastAsia" w:ascii="仿宋" w:hAnsi="仿宋" w:eastAsia="仿宋" w:cs="仿宋"/>
                <w:color w:val="auto"/>
                <w:sz w:val="24"/>
                <w:szCs w:val="24"/>
                <w:highlight w:val="none"/>
                <w:lang w:val="zh-CN"/>
              </w:rPr>
              <w:t>等政府采购政策。</w:t>
            </w:r>
          </w:p>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注：中小企业划分标准依据《工业和信息化部、国家统计局、国家发展和改革委员会、财政部关于印发中小企业划型标准规定的通知》（工信部联企业〔2011〕300号）规定。</w:t>
            </w:r>
          </w:p>
          <w:p>
            <w:pPr>
              <w:pStyle w:val="52"/>
              <w:keepNext w:val="0"/>
              <w:keepLines w:val="0"/>
              <w:pageBreakBefore w:val="0"/>
              <w:widowControl w:val="0"/>
              <w:kinsoku/>
              <w:wordWrap/>
              <w:overflowPunct/>
              <w:topLinePunct w:val="0"/>
              <w:bidi w:val="0"/>
              <w:adjustRightInd/>
              <w:snapToGrid/>
              <w:spacing w:before="8" w:line="240" w:lineRule="auto"/>
              <w:ind w:left="112" w:leftChars="0" w:right="84"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sz w:val="24"/>
                <w:szCs w:val="24"/>
                <w:lang w:val="zh-CN" w:eastAsia="zh-CN"/>
              </w:rPr>
              <w:t>《财政部发展改革委生态环境部市场监管总局关于调整优化节能产品、环境标志产品政府采购执行机制的通知》（财库〔2019〕9号）。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jc w:val="center"/>
        </w:trPr>
        <w:tc>
          <w:tcPr>
            <w:tcW w:w="657" w:type="dxa"/>
            <w:tcBorders>
              <w:top w:val="single" w:color="auto" w:sz="4" w:space="0"/>
              <w:bottom w:val="single" w:color="auto" w:sz="4" w:space="0"/>
            </w:tcBorders>
            <w:vAlign w:val="center"/>
          </w:tcPr>
          <w:p>
            <w:pPr>
              <w:pStyle w:val="52"/>
              <w:keepNext w:val="0"/>
              <w:keepLines w:val="0"/>
              <w:pageBreakBefore w:val="0"/>
              <w:widowControl w:val="0"/>
              <w:kinsoku/>
              <w:wordWrap/>
              <w:overflowPunct/>
              <w:topLinePunct w:val="0"/>
              <w:bidi w:val="0"/>
              <w:adjustRightInd/>
              <w:snapToGrid/>
              <w:spacing w:before="156" w:line="360" w:lineRule="auto"/>
              <w:ind w:right="181"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24</w:t>
            </w:r>
          </w:p>
        </w:tc>
        <w:tc>
          <w:tcPr>
            <w:tcW w:w="1539" w:type="dxa"/>
            <w:tcBorders>
              <w:top w:val="single" w:color="auto" w:sz="4" w:space="0"/>
              <w:bottom w:val="single" w:color="auto" w:sz="4" w:space="0"/>
            </w:tcBorders>
            <w:vAlign w:val="center"/>
          </w:tcPr>
          <w:p>
            <w:pPr>
              <w:pStyle w:val="52"/>
              <w:keepNext w:val="0"/>
              <w:keepLines w:val="0"/>
              <w:pageBreakBefore w:val="0"/>
              <w:widowControl w:val="0"/>
              <w:kinsoku/>
              <w:wordWrap/>
              <w:overflowPunct/>
              <w:topLinePunct w:val="0"/>
              <w:bidi w:val="0"/>
              <w:adjustRightInd/>
              <w:snapToGrid/>
              <w:spacing w:before="8" w:line="360" w:lineRule="auto"/>
              <w:ind w:left="112" w:leftChars="0" w:right="84" w:rightChars="0"/>
              <w:jc w:val="center"/>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b w:val="0"/>
                <w:bCs/>
                <w:sz w:val="24"/>
                <w:szCs w:val="24"/>
              </w:rPr>
              <w:t>其它</w:t>
            </w:r>
            <w:r>
              <w:rPr>
                <w:rFonts w:hint="eastAsia" w:ascii="仿宋" w:hAnsi="仿宋" w:eastAsia="仿宋" w:cs="仿宋"/>
                <w:b w:val="0"/>
                <w:bCs/>
                <w:sz w:val="24"/>
                <w:szCs w:val="24"/>
                <w:lang w:val="en-US" w:eastAsia="zh-CN"/>
              </w:rPr>
              <w:t>说明</w:t>
            </w:r>
          </w:p>
        </w:tc>
        <w:tc>
          <w:tcPr>
            <w:tcW w:w="7383" w:type="dxa"/>
            <w:tcBorders>
              <w:top w:val="single" w:color="auto" w:sz="4" w:space="0"/>
              <w:bottom w:val="single" w:color="auto" w:sz="4" w:space="0"/>
            </w:tcBorders>
            <w:vAlign w:val="center"/>
          </w:tcPr>
          <w:p>
            <w:pPr>
              <w:pStyle w:val="52"/>
              <w:keepNext w:val="0"/>
              <w:keepLines w:val="0"/>
              <w:pageBreakBefore w:val="0"/>
              <w:widowControl w:val="0"/>
              <w:numPr>
                <w:ilvl w:val="0"/>
                <w:numId w:val="2"/>
              </w:numPr>
              <w:kinsoku/>
              <w:wordWrap/>
              <w:overflowPunct/>
              <w:topLinePunct w:val="0"/>
              <w:bidi w:val="0"/>
              <w:adjustRightInd/>
              <w:snapToGrid/>
              <w:spacing w:before="8" w:line="240" w:lineRule="auto"/>
              <w:ind w:left="112" w:leftChars="0" w:right="84" w:rightChars="0"/>
              <w:jc w:val="left"/>
              <w:textAlignment w:val="auto"/>
              <w:rPr>
                <w:rFonts w:hint="eastAsia" w:ascii="仿宋" w:hAnsi="仿宋" w:eastAsia="仿宋" w:cs="仿宋"/>
                <w:b w:val="0"/>
                <w:bCs/>
                <w:sz w:val="24"/>
                <w:szCs w:val="24"/>
                <w:lang w:val="zh-CN" w:eastAsia="zh-CN"/>
              </w:rPr>
            </w:pPr>
            <w:r>
              <w:rPr>
                <w:rFonts w:hint="eastAsia" w:ascii="仿宋" w:hAnsi="仿宋" w:eastAsia="仿宋" w:cs="仿宋"/>
                <w:b w:val="0"/>
                <w:bCs/>
                <w:sz w:val="24"/>
                <w:szCs w:val="24"/>
                <w:lang w:val="zh-CN"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按照随机抽取方式确定一个</w:t>
            </w:r>
            <w:r>
              <w:rPr>
                <w:rFonts w:hint="eastAsia" w:ascii="仿宋" w:hAnsi="仿宋" w:eastAsia="仿宋" w:cs="仿宋"/>
                <w:sz w:val="24"/>
                <w:szCs w:val="24"/>
                <w:lang w:val="en-US" w:eastAsia="zh-CN"/>
              </w:rPr>
              <w:t>供应商</w:t>
            </w:r>
            <w:r>
              <w:rPr>
                <w:rFonts w:hint="eastAsia" w:ascii="仿宋" w:hAnsi="仿宋" w:eastAsia="仿宋" w:cs="仿宋"/>
                <w:b w:val="0"/>
                <w:bCs/>
                <w:sz w:val="24"/>
                <w:szCs w:val="24"/>
                <w:lang w:val="zh-CN" w:eastAsia="zh-CN"/>
              </w:rPr>
              <w:t>获得中标</w:t>
            </w:r>
            <w:r>
              <w:rPr>
                <w:rFonts w:hint="eastAsia" w:ascii="仿宋" w:hAnsi="仿宋" w:eastAsia="仿宋" w:cs="仿宋"/>
                <w:sz w:val="24"/>
                <w:szCs w:val="24"/>
                <w:lang w:val="en-US" w:eastAsia="zh-CN"/>
              </w:rPr>
              <w:t>供应商</w:t>
            </w:r>
            <w:r>
              <w:rPr>
                <w:rFonts w:hint="eastAsia" w:ascii="仿宋" w:hAnsi="仿宋" w:eastAsia="仿宋" w:cs="仿宋"/>
                <w:b w:val="0"/>
                <w:bCs/>
                <w:sz w:val="24"/>
                <w:szCs w:val="24"/>
                <w:lang w:val="zh-CN" w:eastAsia="zh-CN"/>
              </w:rPr>
              <w:t>推荐资格，其他同品牌</w:t>
            </w:r>
            <w:r>
              <w:rPr>
                <w:rFonts w:hint="eastAsia" w:ascii="仿宋" w:hAnsi="仿宋" w:eastAsia="仿宋" w:cs="仿宋"/>
                <w:sz w:val="24"/>
                <w:szCs w:val="24"/>
                <w:lang w:val="en-US" w:eastAsia="zh-CN"/>
              </w:rPr>
              <w:t>供应商</w:t>
            </w:r>
            <w:r>
              <w:rPr>
                <w:rFonts w:hint="eastAsia" w:ascii="仿宋" w:hAnsi="仿宋" w:eastAsia="仿宋" w:cs="仿宋"/>
                <w:b w:val="0"/>
                <w:bCs/>
                <w:sz w:val="24"/>
                <w:szCs w:val="24"/>
                <w:lang w:val="zh-CN" w:eastAsia="zh-CN"/>
              </w:rPr>
              <w:t>不作为中标候选人。</w:t>
            </w:r>
          </w:p>
          <w:p>
            <w:pPr>
              <w:pStyle w:val="52"/>
              <w:keepNext w:val="0"/>
              <w:keepLines w:val="0"/>
              <w:pageBreakBefore w:val="0"/>
              <w:widowControl w:val="0"/>
              <w:numPr>
                <w:numId w:val="0"/>
              </w:numPr>
              <w:kinsoku/>
              <w:wordWrap/>
              <w:overflowPunct/>
              <w:topLinePunct w:val="0"/>
              <w:bidi w:val="0"/>
              <w:adjustRightInd/>
              <w:snapToGrid/>
              <w:spacing w:before="8" w:line="240" w:lineRule="auto"/>
              <w:ind w:right="84" w:rightChars="0" w:firstLine="240" w:firstLineChars="100"/>
              <w:jc w:val="left"/>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r>
              <w:rPr>
                <w:rFonts w:hint="eastAsia" w:ascii="仿宋" w:hAnsi="仿宋" w:eastAsia="仿宋"/>
                <w:b w:val="0"/>
                <w:bCs/>
                <w:color w:val="auto"/>
                <w:kern w:val="2"/>
                <w:sz w:val="24"/>
                <w:szCs w:val="24"/>
                <w:highlight w:val="none"/>
                <w:lang w:val="en-US" w:eastAsia="zh-CN"/>
              </w:rPr>
              <w:t>供应商出货时须提供</w:t>
            </w:r>
            <w:r>
              <w:rPr>
                <w:rFonts w:hint="eastAsia" w:ascii="仿宋" w:hAnsi="仿宋" w:eastAsia="仿宋"/>
                <w:b w:val="0"/>
                <w:bCs/>
                <w:color w:val="auto"/>
                <w:kern w:val="2"/>
                <w:sz w:val="24"/>
                <w:szCs w:val="24"/>
                <w:highlight w:val="none"/>
                <w:lang w:val="zh-CN" w:eastAsia="zh-CN"/>
              </w:rPr>
              <w:t>《产地检疫合格证》</w:t>
            </w:r>
            <w:r>
              <w:rPr>
                <w:rFonts w:hint="eastAsia" w:ascii="仿宋" w:hAnsi="仿宋" w:eastAsia="仿宋"/>
                <w:b w:val="0"/>
                <w:bCs/>
                <w:color w:val="auto"/>
                <w:kern w:val="2"/>
                <w:sz w:val="24"/>
                <w:szCs w:val="24"/>
                <w:highlight w:val="none"/>
                <w:lang w:val="en-US" w:eastAsia="zh-CN"/>
              </w:rPr>
              <w:t>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0" w:hRule="atLeast"/>
          <w:jc w:val="center"/>
        </w:trPr>
        <w:tc>
          <w:tcPr>
            <w:tcW w:w="2196" w:type="dxa"/>
            <w:gridSpan w:val="2"/>
            <w:tcBorders>
              <w:top w:val="single" w:color="auto" w:sz="4" w:space="0"/>
              <w:bottom w:val="single" w:color="auto" w:sz="4" w:space="0"/>
            </w:tcBorders>
            <w:vAlign w:val="center"/>
          </w:tcPr>
          <w:p>
            <w:pPr>
              <w:pStyle w:val="52"/>
              <w:keepNext w:val="0"/>
              <w:keepLines w:val="0"/>
              <w:pageBreakBefore w:val="0"/>
              <w:widowControl w:val="0"/>
              <w:kinsoku/>
              <w:wordWrap/>
              <w:overflowPunct/>
              <w:topLinePunct w:val="0"/>
              <w:bidi w:val="0"/>
              <w:adjustRightInd/>
              <w:snapToGrid/>
              <w:spacing w:before="8" w:line="240" w:lineRule="auto"/>
              <w:ind w:left="112" w:right="84"/>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投标文件的真实性要求</w:t>
            </w:r>
          </w:p>
        </w:tc>
        <w:tc>
          <w:tcPr>
            <w:tcW w:w="7383" w:type="dxa"/>
            <w:tcBorders>
              <w:top w:val="single" w:color="auto" w:sz="4" w:space="0"/>
              <w:bottom w:val="single" w:color="auto" w:sz="4" w:space="0"/>
            </w:tcBorders>
            <w:vAlign w:val="center"/>
          </w:tcPr>
          <w:p>
            <w:pPr>
              <w:pStyle w:val="52"/>
              <w:keepNext w:val="0"/>
              <w:keepLines w:val="0"/>
              <w:pageBreakBefore w:val="0"/>
              <w:widowControl w:val="0"/>
              <w:kinsoku/>
              <w:wordWrap/>
              <w:overflowPunct/>
              <w:topLinePunct w:val="0"/>
              <w:bidi w:val="0"/>
              <w:adjustRightInd/>
              <w:snapToGrid/>
              <w:spacing w:before="8" w:line="240" w:lineRule="auto"/>
              <w:ind w:left="112" w:right="84"/>
              <w:jc w:val="lef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供应商所递交的投标文件（包括有关资料、澄清、声明、承诺）应真实可信，不存在虚假（隐瞒）。</w:t>
            </w:r>
          </w:p>
          <w:p>
            <w:pPr>
              <w:pStyle w:val="52"/>
              <w:keepNext w:val="0"/>
              <w:keepLines w:val="0"/>
              <w:pageBreakBefore w:val="0"/>
              <w:widowControl w:val="0"/>
              <w:kinsoku/>
              <w:wordWrap/>
              <w:overflowPunct/>
              <w:topLinePunct w:val="0"/>
              <w:bidi w:val="0"/>
              <w:adjustRightInd/>
              <w:snapToGrid/>
              <w:spacing w:before="8" w:line="240" w:lineRule="auto"/>
              <w:ind w:left="112" w:right="84"/>
              <w:jc w:val="lef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如投标文件存在虚假（隐瞒），在评标阶段，评标委员会应将该投标文件作否决投标处理；中标供应商确定后发现的，采购单位将依法取消中标资格，并上报有关行政监督部门。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0" w:hRule="atLeast"/>
          <w:jc w:val="center"/>
        </w:trPr>
        <w:tc>
          <w:tcPr>
            <w:tcW w:w="2196" w:type="dxa"/>
            <w:gridSpan w:val="2"/>
            <w:vAlign w:val="center"/>
          </w:tcPr>
          <w:p>
            <w:pPr>
              <w:pStyle w:val="52"/>
              <w:keepNext w:val="0"/>
              <w:keepLines w:val="0"/>
              <w:pageBreakBefore w:val="0"/>
              <w:widowControl w:val="0"/>
              <w:kinsoku/>
              <w:wordWrap/>
              <w:overflowPunct/>
              <w:topLinePunct w:val="0"/>
              <w:bidi w:val="0"/>
              <w:adjustRightInd/>
              <w:snapToGrid/>
              <w:spacing w:line="240" w:lineRule="auto"/>
              <w:ind w:left="193" w:leftChars="0" w:right="181" w:rightChars="0"/>
              <w:jc w:val="center"/>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招标代理服务费</w:t>
            </w:r>
          </w:p>
        </w:tc>
        <w:tc>
          <w:tcPr>
            <w:tcW w:w="7383" w:type="dxa"/>
            <w:vAlign w:val="center"/>
          </w:tcPr>
          <w:p>
            <w:pPr>
              <w:pStyle w:val="52"/>
              <w:keepNext w:val="0"/>
              <w:keepLines w:val="0"/>
              <w:pageBreakBefore w:val="0"/>
              <w:widowControl w:val="0"/>
              <w:kinsoku/>
              <w:wordWrap/>
              <w:overflowPunct/>
              <w:topLinePunct w:val="0"/>
              <w:bidi w:val="0"/>
              <w:adjustRightInd/>
              <w:snapToGrid/>
              <w:spacing w:before="8" w:line="240" w:lineRule="auto"/>
              <w:ind w:right="84"/>
              <w:jc w:val="left"/>
              <w:textAlignment w:val="auto"/>
              <w:rPr>
                <w:rFonts w:hint="eastAsia" w:ascii="仿宋" w:hAnsi="仿宋" w:eastAsia="仿宋" w:cs="仿宋"/>
                <w:b w:val="0"/>
                <w:bCs/>
                <w:sz w:val="24"/>
                <w:szCs w:val="24"/>
                <w:highlight w:val="none"/>
                <w:lang w:val="zh-CN" w:eastAsia="zh-CN"/>
              </w:rPr>
            </w:pPr>
            <w:r>
              <w:rPr>
                <w:rFonts w:hint="eastAsia" w:ascii="仿宋" w:hAnsi="仿宋" w:eastAsia="仿宋" w:cs="仿宋"/>
                <w:b w:val="0"/>
                <w:bCs/>
                <w:sz w:val="24"/>
                <w:szCs w:val="24"/>
                <w:highlight w:val="none"/>
                <w:lang w:val="zh-CN" w:eastAsia="zh-CN"/>
              </w:rPr>
              <w:t>招标代理</w:t>
            </w:r>
            <w:r>
              <w:rPr>
                <w:rFonts w:hint="eastAsia" w:ascii="仿宋" w:hAnsi="仿宋" w:eastAsia="仿宋" w:cs="仿宋"/>
                <w:b w:val="0"/>
                <w:bCs/>
                <w:sz w:val="24"/>
                <w:szCs w:val="24"/>
                <w:highlight w:val="none"/>
                <w:lang w:val="en-US" w:eastAsia="zh-CN"/>
              </w:rPr>
              <w:t>服务</w:t>
            </w:r>
            <w:r>
              <w:rPr>
                <w:rFonts w:hint="eastAsia" w:ascii="仿宋" w:hAnsi="仿宋" w:eastAsia="仿宋" w:cs="仿宋"/>
                <w:b w:val="0"/>
                <w:bCs/>
                <w:sz w:val="24"/>
                <w:szCs w:val="24"/>
                <w:highlight w:val="none"/>
                <w:lang w:val="zh-CN" w:eastAsia="zh-CN"/>
              </w:rPr>
              <w:t>费：</w:t>
            </w:r>
            <w:r>
              <w:rPr>
                <w:rFonts w:hint="eastAsia" w:ascii="仿宋" w:hAnsi="仿宋" w:eastAsia="仿宋" w:cs="仿宋"/>
                <w:b w:val="0"/>
                <w:bCs/>
                <w:sz w:val="24"/>
                <w:szCs w:val="24"/>
                <w:highlight w:val="none"/>
                <w:lang w:val="zh-CN" w:eastAsia="zh-CN"/>
              </w:rPr>
              <w:sym w:font="Wingdings" w:char="00A8"/>
            </w:r>
            <w:r>
              <w:rPr>
                <w:rFonts w:hint="eastAsia" w:ascii="仿宋" w:hAnsi="仿宋" w:eastAsia="仿宋" w:cs="仿宋"/>
                <w:b w:val="0"/>
                <w:bCs/>
                <w:sz w:val="24"/>
                <w:szCs w:val="24"/>
                <w:highlight w:val="none"/>
                <w:lang w:val="zh-CN" w:eastAsia="zh-CN"/>
              </w:rPr>
              <w:t>不交纳</w:t>
            </w:r>
            <w:r>
              <w:rPr>
                <w:rFonts w:hint="eastAsia" w:ascii="仿宋" w:hAnsi="仿宋" w:eastAsia="仿宋" w:cs="仿宋"/>
                <w:b w:val="0"/>
                <w:bCs/>
                <w:sz w:val="24"/>
                <w:szCs w:val="24"/>
                <w:highlight w:val="none"/>
                <w:lang w:val="en-US" w:eastAsia="zh-CN"/>
              </w:rPr>
              <w:t xml:space="preserve">     </w:t>
            </w:r>
            <w:r>
              <w:rPr>
                <w:rFonts w:hint="eastAsia" w:ascii="仿宋" w:hAnsi="仿宋" w:eastAsia="仿宋" w:cs="仿宋"/>
                <w:b w:val="0"/>
                <w:bCs/>
                <w:sz w:val="24"/>
                <w:szCs w:val="24"/>
                <w:highlight w:val="none"/>
                <w:lang w:val="zh-CN" w:eastAsia="zh-CN"/>
              </w:rPr>
              <w:sym w:font="Wingdings" w:char="00FE"/>
            </w:r>
            <w:r>
              <w:rPr>
                <w:rFonts w:hint="eastAsia" w:ascii="仿宋" w:hAnsi="仿宋" w:eastAsia="仿宋" w:cs="仿宋"/>
                <w:b w:val="0"/>
                <w:bCs/>
                <w:sz w:val="24"/>
                <w:szCs w:val="24"/>
                <w:highlight w:val="none"/>
                <w:lang w:val="zh-CN" w:eastAsia="zh-CN"/>
              </w:rPr>
              <w:t>交纳</w:t>
            </w:r>
          </w:p>
          <w:p>
            <w:pPr>
              <w:pStyle w:val="52"/>
              <w:keepNext w:val="0"/>
              <w:keepLines w:val="0"/>
              <w:pageBreakBefore w:val="0"/>
              <w:widowControl w:val="0"/>
              <w:kinsoku/>
              <w:wordWrap/>
              <w:overflowPunct/>
              <w:topLinePunct w:val="0"/>
              <w:bidi w:val="0"/>
              <w:adjustRightInd/>
              <w:snapToGrid/>
              <w:spacing w:before="8" w:line="240" w:lineRule="auto"/>
              <w:ind w:right="84"/>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收费依据:根据国家发展和改革委员会关于进一步放开建设项目服务价格的通知暨发改价格〔2015〕299号文件为指导，结合招标代理服务费市场价格（本包）招标代理服务费由中标供应商领取中标通知书前一次性支付，本项目代理服务费为17000元，投标报价时不单独列项并计入总报价中。</w:t>
            </w:r>
          </w:p>
        </w:tc>
      </w:tr>
    </w:tbl>
    <w:p>
      <w:pPr>
        <w:pStyle w:val="5"/>
        <w:tabs>
          <w:tab w:val="left" w:pos="1283"/>
        </w:tabs>
        <w:spacing w:before="37"/>
        <w:ind w:right="482"/>
        <w:jc w:val="center"/>
        <w:outlineLvl w:val="9"/>
        <w:rPr>
          <w:rFonts w:hint="eastAsia" w:ascii="仿宋" w:hAnsi="仿宋" w:eastAsia="仿宋" w:cs="仿宋"/>
        </w:rPr>
      </w:pPr>
      <w:bookmarkStart w:id="47" w:name="_bookmark1"/>
      <w:bookmarkEnd w:id="47"/>
    </w:p>
    <w:p>
      <w:pPr>
        <w:pStyle w:val="5"/>
        <w:tabs>
          <w:tab w:val="left" w:pos="1283"/>
        </w:tabs>
        <w:spacing w:before="37"/>
        <w:ind w:right="482"/>
        <w:jc w:val="center"/>
        <w:outlineLvl w:val="9"/>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p>
      <w:pPr>
        <w:rPr>
          <w:rFonts w:hint="eastAsia" w:ascii="仿宋" w:hAnsi="仿宋" w:eastAsia="仿宋" w:cs="仿宋"/>
        </w:rPr>
      </w:pPr>
    </w:p>
    <w:p>
      <w:pPr>
        <w:pStyle w:val="5"/>
        <w:outlineLvl w:val="9"/>
        <w:rPr>
          <w:rFonts w:hint="eastAsia" w:ascii="仿宋" w:hAnsi="仿宋" w:eastAsia="仿宋" w:cs="仿宋"/>
        </w:rPr>
      </w:pPr>
    </w:p>
    <w:p>
      <w:pPr>
        <w:pStyle w:val="5"/>
        <w:tabs>
          <w:tab w:val="left" w:pos="1283"/>
        </w:tabs>
        <w:spacing w:before="37"/>
        <w:ind w:right="482"/>
        <w:jc w:val="center"/>
        <w:outlineLvl w:val="0"/>
        <w:rPr>
          <w:rFonts w:hint="eastAsia" w:ascii="仿宋" w:hAnsi="仿宋" w:eastAsia="仿宋" w:cs="仿宋"/>
        </w:rPr>
      </w:pPr>
      <w:bookmarkStart w:id="48" w:name="_Toc2489"/>
      <w:r>
        <w:rPr>
          <w:rFonts w:hint="eastAsia" w:ascii="仿宋" w:hAnsi="仿宋" w:eastAsia="仿宋" w:cs="仿宋"/>
        </w:rPr>
        <w:t>第二章</w:t>
      </w:r>
      <w:r>
        <w:rPr>
          <w:rFonts w:hint="eastAsia" w:ascii="仿宋" w:hAnsi="仿宋" w:eastAsia="仿宋" w:cs="仿宋"/>
        </w:rPr>
        <w:tab/>
      </w:r>
      <w:r>
        <w:rPr>
          <w:rFonts w:hint="eastAsia" w:ascii="仿宋" w:hAnsi="仿宋" w:eastAsia="仿宋" w:cs="仿宋"/>
          <w:lang w:eastAsia="zh-CN"/>
        </w:rPr>
        <w:t>供应商</w:t>
      </w:r>
      <w:r>
        <w:rPr>
          <w:rFonts w:hint="eastAsia" w:ascii="仿宋" w:hAnsi="仿宋" w:eastAsia="仿宋" w:cs="仿宋"/>
        </w:rPr>
        <w:t>须知</w:t>
      </w:r>
      <w:bookmarkEnd w:id="48"/>
    </w:p>
    <w:p>
      <w:pPr>
        <w:spacing w:before="74"/>
        <w:ind w:right="0"/>
        <w:jc w:val="left"/>
        <w:rPr>
          <w:rFonts w:hint="eastAsia" w:ascii="仿宋" w:hAnsi="仿宋" w:eastAsia="仿宋" w:cs="仿宋"/>
        </w:rPr>
      </w:pPr>
      <w:r>
        <w:rPr>
          <w:rFonts w:hint="eastAsia" w:ascii="仿宋" w:hAnsi="仿宋" w:eastAsia="仿宋" w:cs="仿宋"/>
          <w:b/>
          <w:sz w:val="28"/>
          <w:szCs w:val="28"/>
        </w:rPr>
        <w:t>一、总则</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b/>
          <w:bCs/>
          <w:sz w:val="24"/>
          <w:szCs w:val="24"/>
          <w:lang w:val="zh-CN" w:eastAsia="zh-CN"/>
        </w:rPr>
      </w:pPr>
      <w:bookmarkStart w:id="49" w:name="1、招标方式"/>
      <w:bookmarkEnd w:id="49"/>
      <w:r>
        <w:rPr>
          <w:rFonts w:hint="eastAsia" w:ascii="仿宋" w:hAnsi="仿宋" w:eastAsia="仿宋" w:cs="仿宋"/>
          <w:b/>
          <w:bCs/>
          <w:sz w:val="24"/>
          <w:szCs w:val="24"/>
          <w:lang w:val="en-US" w:eastAsia="zh-CN"/>
        </w:rPr>
        <w:t xml:space="preserve">1、采购方式 </w:t>
      </w:r>
    </w:p>
    <w:p>
      <w:pPr>
        <w:pStyle w:val="8"/>
        <w:keepNext w:val="0"/>
        <w:keepLines w:val="0"/>
        <w:pageBreakBefore w:val="0"/>
        <w:widowControl w:val="0"/>
        <w:kinsoku/>
        <w:wordWrap/>
        <w:overflowPunct/>
        <w:topLinePunct w:val="0"/>
        <w:autoSpaceDE w:val="0"/>
        <w:autoSpaceDN w:val="0"/>
        <w:bidi w:val="0"/>
        <w:adjustRightInd/>
        <w:snapToGrid/>
        <w:spacing w:before="0" w:line="312" w:lineRule="auto"/>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 本项目（本包）采取竞争性磋商采购的方式进行，本采购文件仅适用于本文件中所述项目。</w:t>
      </w:r>
    </w:p>
    <w:p>
      <w:pPr>
        <w:pStyle w:val="8"/>
        <w:keepNext w:val="0"/>
        <w:keepLines w:val="0"/>
        <w:pageBreakBefore w:val="0"/>
        <w:widowControl w:val="0"/>
        <w:kinsoku/>
        <w:wordWrap/>
        <w:overflowPunct/>
        <w:topLinePunct w:val="0"/>
        <w:autoSpaceDE w:val="0"/>
        <w:autoSpaceDN w:val="0"/>
        <w:bidi w:val="0"/>
        <w:adjustRightInd/>
        <w:snapToGrid/>
        <w:spacing w:before="0" w:line="312" w:lineRule="auto"/>
        <w:ind w:left="0" w:leftChars="0" w:firstLine="0" w:firstLineChars="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1.2 本项目（本包）为整体项目（包），确定</w:t>
      </w:r>
      <w:r>
        <w:rPr>
          <w:rFonts w:hint="eastAsia" w:ascii="仿宋" w:hAnsi="仿宋" w:eastAsia="仿宋" w:cs="仿宋"/>
          <w:b/>
          <w:bCs/>
          <w:sz w:val="24"/>
          <w:szCs w:val="24"/>
          <w:u w:val="single"/>
          <w:lang w:val="en-US" w:eastAsia="zh-CN"/>
        </w:rPr>
        <w:t>一家</w:t>
      </w:r>
      <w:r>
        <w:rPr>
          <w:rFonts w:hint="eastAsia" w:ascii="仿宋" w:hAnsi="仿宋" w:eastAsia="仿宋" w:cs="仿宋"/>
          <w:sz w:val="24"/>
          <w:szCs w:val="24"/>
          <w:lang w:val="en-US" w:eastAsia="zh-CN"/>
        </w:rPr>
        <w:t xml:space="preserve">中标供应商 </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b/>
          <w:bCs/>
          <w:lang w:val="zh-CN" w:eastAsia="zh-CN"/>
        </w:rPr>
      </w:pPr>
      <w:r>
        <w:rPr>
          <w:rFonts w:hint="eastAsia" w:ascii="仿宋" w:hAnsi="仿宋" w:eastAsia="仿宋" w:cs="仿宋"/>
          <w:b/>
          <w:bCs/>
          <w:sz w:val="24"/>
          <w:szCs w:val="24"/>
          <w:lang w:val="en-US" w:eastAsia="zh-CN"/>
        </w:rPr>
        <w:t>2、合格的供应商</w:t>
      </w:r>
      <w:r>
        <w:rPr>
          <w:rFonts w:hint="eastAsia" w:ascii="仿宋" w:hAnsi="仿宋" w:eastAsia="仿宋" w:cs="仿宋"/>
          <w:b/>
          <w:bCs/>
          <w:lang w:val="en-US" w:eastAsia="zh-CN"/>
        </w:rPr>
        <w:t xml:space="preserve"> </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 xml:space="preserve">2.1满足采购文件中资格要求的规定。 </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lang w:val="zh-CN" w:eastAsia="zh-CN"/>
        </w:rPr>
      </w:pPr>
      <w:r>
        <w:rPr>
          <w:rFonts w:hint="eastAsia" w:ascii="仿宋" w:hAnsi="仿宋" w:eastAsia="仿宋" w:cs="仿宋"/>
          <w:sz w:val="24"/>
          <w:szCs w:val="24"/>
          <w:lang w:val="en-US" w:eastAsia="zh-CN"/>
        </w:rPr>
        <w:t>2.2满足本文件实质性条款的规定。</w:t>
      </w:r>
      <w:r>
        <w:rPr>
          <w:rFonts w:hint="eastAsia" w:ascii="仿宋" w:hAnsi="仿宋" w:eastAsia="仿宋" w:cs="仿宋"/>
          <w:lang w:val="en-US" w:eastAsia="zh-CN"/>
        </w:rPr>
        <w:t xml:space="preserve"> </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lang w:val="zh-CN" w:eastAsia="zh-CN"/>
        </w:rPr>
      </w:pPr>
      <w:r>
        <w:rPr>
          <w:rFonts w:hint="eastAsia" w:ascii="仿宋" w:hAnsi="仿宋" w:eastAsia="仿宋" w:cs="仿宋"/>
          <w:b/>
          <w:bCs/>
          <w:sz w:val="24"/>
          <w:szCs w:val="24"/>
          <w:lang w:val="en-US" w:eastAsia="zh-CN"/>
        </w:rPr>
        <w:t>3、适用法律</w:t>
      </w:r>
      <w:r>
        <w:rPr>
          <w:rFonts w:hint="eastAsia" w:ascii="仿宋" w:hAnsi="仿宋" w:eastAsia="仿宋" w:cs="仿宋"/>
          <w:lang w:val="en-US" w:eastAsia="zh-CN"/>
        </w:rPr>
        <w:t xml:space="preserve"> </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 xml:space="preserve">3.1 本次采购及由此产生的合同受中华人民共和国有关的法律法规制约和保护。 </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 xml:space="preserve">3.2 定义 </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3.2.1“采购单位”系指</w:t>
      </w:r>
      <w:r>
        <w:rPr>
          <w:rFonts w:hint="eastAsia" w:ascii="仿宋" w:hAnsi="仿宋" w:eastAsia="仿宋" w:cs="仿宋"/>
          <w:b/>
          <w:bCs/>
          <w:sz w:val="24"/>
          <w:szCs w:val="24"/>
          <w:u w:val="single"/>
          <w:lang w:val="en-US" w:eastAsia="zh-CN"/>
        </w:rPr>
        <w:t xml:space="preserve">              </w:t>
      </w:r>
      <w:r>
        <w:rPr>
          <w:rFonts w:hint="eastAsia" w:ascii="仿宋" w:hAnsi="仿宋" w:eastAsia="仿宋" w:cs="仿宋"/>
          <w:sz w:val="24"/>
          <w:szCs w:val="24"/>
          <w:lang w:val="en-US" w:eastAsia="zh-CN"/>
        </w:rPr>
        <w:t xml:space="preserve">，在签订和执行合同阶段称“甲方”。 </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3.2.2“招标代理机构”系指根据采购单位的委托依法办理政府采购事宜的采购机构。本项目的招标代理机构是</w:t>
      </w:r>
      <w:r>
        <w:rPr>
          <w:rFonts w:hint="eastAsia" w:ascii="仿宋" w:hAnsi="仿宋" w:eastAsia="仿宋" w:cs="仿宋"/>
          <w:b/>
          <w:bCs/>
          <w:sz w:val="24"/>
          <w:szCs w:val="24"/>
          <w:u w:val="single"/>
          <w:lang w:val="en-US" w:eastAsia="zh-CN"/>
        </w:rPr>
        <w:t xml:space="preserve">                           </w:t>
      </w:r>
      <w:r>
        <w:rPr>
          <w:rFonts w:hint="eastAsia" w:ascii="仿宋" w:hAnsi="仿宋" w:eastAsia="仿宋" w:cs="仿宋"/>
          <w:sz w:val="24"/>
          <w:szCs w:val="24"/>
          <w:lang w:val="en-US" w:eastAsia="zh-CN"/>
        </w:rPr>
        <w:t xml:space="preserve">。 </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 xml:space="preserve">3.2.3“供应商”系指向采购单位提交投标文件的合格制造商或经销商，供应商若中标，在签订和执行合同阶段称“乙方”。 </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 xml:space="preserve">3.2.4“采购文件”系指由采购单位向供应商发出的本采购项目的全部文件（包括修改文件、补充文件、答疑纪要、各种通知和附件等）。 </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3.2.5 “投标文件”系指供应商根据采购文件提交的所有文件。</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 xml:space="preserve">3.2.6“货物”系指供应商根据采购文件要求为采购单位提供的所有设备及配件。 </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 xml:space="preserve">3.2.7“服务”系指采购文件中规定应由供应商承担的生产、运输、装卸、安装调试、技术协助以及售后服务和其他类似的义务。 </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 xml:space="preserve">3.2.8凡提及的“天、日期、星期、月份和年份”系指公历日历的日历天、日期、星期、月份和年份。 </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b/>
          <w:bCs/>
          <w:lang w:val="zh-CN" w:eastAsia="zh-CN"/>
        </w:rPr>
      </w:pPr>
      <w:r>
        <w:rPr>
          <w:rFonts w:hint="eastAsia" w:ascii="仿宋" w:hAnsi="仿宋" w:eastAsia="仿宋" w:cs="仿宋"/>
          <w:b/>
          <w:bCs/>
          <w:sz w:val="24"/>
          <w:szCs w:val="24"/>
          <w:lang w:val="en-US" w:eastAsia="zh-CN"/>
        </w:rPr>
        <w:t>4、投标费用</w:t>
      </w:r>
      <w:r>
        <w:rPr>
          <w:rFonts w:hint="eastAsia" w:ascii="仿宋" w:hAnsi="仿宋" w:eastAsia="仿宋" w:cs="仿宋"/>
          <w:b/>
          <w:bCs/>
          <w:lang w:val="en-US" w:eastAsia="zh-CN"/>
        </w:rPr>
        <w:t xml:space="preserve"> </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b/>
          <w:bCs/>
          <w:lang w:val="en-US" w:eastAsia="zh-CN"/>
        </w:rPr>
      </w:pPr>
      <w:r>
        <w:rPr>
          <w:rFonts w:hint="eastAsia" w:ascii="仿宋" w:hAnsi="仿宋" w:eastAsia="仿宋" w:cs="仿宋"/>
          <w:sz w:val="24"/>
          <w:szCs w:val="24"/>
          <w:lang w:val="en-US" w:eastAsia="zh-CN"/>
        </w:rPr>
        <w:t>4.1 供应商应自行承担所有参加投标有关的费用，无论投标过程中的做法和结果如何，采购单位及招标代理机构在任何情况下均无义务和责任承担这些费用。</w:t>
      </w:r>
      <w:r>
        <w:rPr>
          <w:rFonts w:hint="eastAsia" w:ascii="仿宋" w:hAnsi="仿宋" w:eastAsia="仿宋" w:cs="仿宋"/>
          <w:lang w:val="en-US" w:eastAsia="zh-CN"/>
        </w:rPr>
        <w:t xml:space="preserve"> </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b/>
          <w:bCs/>
          <w:lang w:val="en-US" w:eastAsia="zh-CN"/>
        </w:rPr>
      </w:pPr>
      <w:r>
        <w:rPr>
          <w:rFonts w:hint="eastAsia" w:ascii="仿宋" w:hAnsi="仿宋" w:eastAsia="仿宋" w:cs="仿宋"/>
          <w:b/>
          <w:bCs/>
          <w:sz w:val="24"/>
          <w:szCs w:val="24"/>
          <w:lang w:val="en-US" w:eastAsia="zh-CN"/>
        </w:rPr>
        <w:t>5、采购文件的约束力</w:t>
      </w:r>
      <w:r>
        <w:rPr>
          <w:rFonts w:hint="eastAsia" w:ascii="仿宋" w:hAnsi="仿宋" w:eastAsia="仿宋" w:cs="仿宋"/>
          <w:b/>
          <w:bCs/>
          <w:lang w:val="en-US" w:eastAsia="zh-CN"/>
        </w:rPr>
        <w:t xml:space="preserve"> </w:t>
      </w:r>
    </w:p>
    <w:p>
      <w:pPr>
        <w:pStyle w:val="8"/>
        <w:spacing w:before="61" w:line="360" w:lineRule="auto"/>
        <w:ind w:left="0" w:leftChars="0" w:firstLine="0" w:firstLineChars="0"/>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5.1 供应商一旦参加本项目采购活动，即被认为接受了本采购文件的规定和约束。</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6、答疑会和现场踏勘</w:t>
      </w:r>
    </w:p>
    <w:p>
      <w:pPr>
        <w:pStyle w:val="10"/>
        <w:spacing w:line="360" w:lineRule="auto"/>
        <w:ind w:left="0" w:leftChars="0" w:firstLine="0" w:firstLineChars="0"/>
        <w:jc w:val="left"/>
        <w:rPr>
          <w:rFonts w:hint="eastAsia" w:ascii="仿宋" w:hAnsi="仿宋" w:eastAsia="仿宋" w:cs="仿宋"/>
          <w:color w:val="000000" w:themeColor="text1"/>
          <w:sz w:val="24"/>
          <w:szCs w:val="24"/>
          <w:lang w:val="en-US" w:eastAsia="zh-CN" w:bidi="zh-CN"/>
          <w14:textFill>
            <w14:solidFill>
              <w14:schemeClr w14:val="tx1"/>
            </w14:solidFill>
          </w14:textFill>
        </w:rPr>
      </w:pPr>
      <w:r>
        <w:rPr>
          <w:rFonts w:hint="eastAsia" w:ascii="仿宋" w:hAnsi="仿宋" w:eastAsia="仿宋" w:cs="仿宋"/>
          <w:sz w:val="24"/>
          <w:szCs w:val="24"/>
          <w:lang w:val="en-US" w:eastAsia="zh-CN" w:bidi="zh-CN"/>
        </w:rPr>
        <w:t>6.1</w:t>
      </w:r>
      <w:bookmarkStart w:id="50" w:name="_Toc77400780"/>
      <w:bookmarkStart w:id="51" w:name="_Toc351016479"/>
      <w:bookmarkStart w:id="52" w:name="_Toc183582214"/>
      <w:bookmarkStart w:id="53" w:name="_Toc89075876"/>
      <w:bookmarkStart w:id="54" w:name="_Toc183682351"/>
      <w:bookmarkStart w:id="55" w:name="_Toc217446042"/>
      <w:r>
        <w:rPr>
          <w:rFonts w:hint="eastAsia" w:ascii="仿宋" w:hAnsi="仿宋" w:eastAsia="仿宋" w:cs="仿宋"/>
          <w:sz w:val="24"/>
          <w:szCs w:val="24"/>
          <w:lang w:val="en-US" w:eastAsia="zh-CN" w:bidi="zh-CN"/>
        </w:rPr>
        <w:t>根据采购项目和具体情况，采购单位认为有必要，可以组织召开标前答疑会或组织供应商对项目现场进行考察。答疑会或进行现场考察的时间，采购单位或者招标代理机构将以书面形式通知所有获取了采购文件的</w:t>
      </w:r>
      <w:bookmarkEnd w:id="50"/>
      <w:bookmarkEnd w:id="51"/>
      <w:bookmarkEnd w:id="52"/>
      <w:bookmarkEnd w:id="53"/>
      <w:bookmarkEnd w:id="54"/>
      <w:bookmarkEnd w:id="55"/>
      <w:r>
        <w:rPr>
          <w:rFonts w:hint="eastAsia" w:ascii="仿宋" w:hAnsi="仿宋" w:eastAsia="仿宋" w:cs="仿宋"/>
          <w:sz w:val="24"/>
          <w:szCs w:val="24"/>
          <w:lang w:val="en-US" w:eastAsia="zh-CN" w:bidi="zh-CN"/>
        </w:rPr>
        <w:t>供应商</w:t>
      </w:r>
      <w:r>
        <w:rPr>
          <w:rFonts w:hint="eastAsia" w:ascii="仿宋" w:hAnsi="仿宋" w:eastAsia="仿宋" w:cs="仿宋"/>
          <w:color w:val="000000" w:themeColor="text1"/>
          <w:sz w:val="24"/>
          <w:szCs w:val="24"/>
          <w:lang w:val="en-US" w:eastAsia="zh-CN" w:bidi="zh-CN"/>
          <w14:textFill>
            <w14:solidFill>
              <w14:schemeClr w14:val="tx1"/>
            </w14:solidFill>
          </w14:textFill>
        </w:rPr>
        <w:t>。</w:t>
      </w:r>
    </w:p>
    <w:p>
      <w:pPr>
        <w:pStyle w:val="10"/>
        <w:spacing w:line="360" w:lineRule="auto"/>
        <w:ind w:left="0" w:leftChars="0" w:firstLine="0" w:firstLineChars="0"/>
        <w:jc w:val="left"/>
        <w:rPr>
          <w:rFonts w:hint="eastAsia" w:ascii="仿宋" w:hAnsi="仿宋" w:eastAsia="仿宋" w:cs="仿宋"/>
          <w:sz w:val="24"/>
          <w:szCs w:val="24"/>
          <w:lang w:val="en-US" w:eastAsia="zh-CN" w:bidi="zh-CN"/>
        </w:rPr>
      </w:pPr>
      <w:r>
        <w:rPr>
          <w:rFonts w:hint="eastAsia" w:ascii="仿宋" w:hAnsi="仿宋" w:eastAsia="仿宋" w:cs="仿宋"/>
          <w:color w:val="000000" w:themeColor="text1"/>
          <w:sz w:val="24"/>
          <w:szCs w:val="24"/>
          <w:lang w:val="en-US" w:eastAsia="zh-CN" w:bidi="zh-CN"/>
          <w14:textFill>
            <w14:solidFill>
              <w14:schemeClr w14:val="tx1"/>
            </w14:solidFill>
          </w14:textFill>
        </w:rPr>
        <w:t>6.2现场踏勘所发生的费用由供应商自行承担。采购单位向供应商提供的有关现场的资料和数据，是采购单位现有的能使供应商利用的资料。采购单位对供应商由此而做出的推论、理解和结论概不负责。供应商未到现场实地踏勘的，中标后签</w:t>
      </w:r>
      <w:r>
        <w:rPr>
          <w:rFonts w:hint="eastAsia" w:ascii="仿宋" w:hAnsi="仿宋" w:eastAsia="仿宋" w:cs="仿宋"/>
          <w:sz w:val="24"/>
          <w:szCs w:val="24"/>
          <w:lang w:val="en-US" w:eastAsia="zh-CN" w:bidi="zh-CN"/>
        </w:rPr>
        <w:t>订合同时和履约过程中，不得以不完全了解现场情况为由，提出任何形式的增加合同价款或索赔的要求。</w:t>
      </w:r>
    </w:p>
    <w:p>
      <w:pPr>
        <w:pStyle w:val="10"/>
        <w:spacing w:line="360" w:lineRule="auto"/>
        <w:ind w:left="0" w:leftChars="0" w:firstLine="0" w:firstLineChars="0"/>
        <w:jc w:val="left"/>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6.3除非有特殊要求，采购文件不单独提供使用地的自然环境、气候条件、公用设施等情况，供应商被视为熟悉上述与履行合同有关的一切情况。</w:t>
      </w:r>
    </w:p>
    <w:p>
      <w:pPr>
        <w:spacing w:line="360" w:lineRule="auto"/>
        <w:rPr>
          <w:rFonts w:hint="eastAsia" w:ascii="仿宋" w:hAnsi="仿宋" w:eastAsia="仿宋" w:cs="仿宋"/>
        </w:rPr>
      </w:pPr>
      <w:r>
        <w:rPr>
          <w:rFonts w:hint="eastAsia" w:ascii="仿宋" w:hAnsi="仿宋" w:eastAsia="仿宋" w:cs="仿宋"/>
          <w:sz w:val="24"/>
          <w:szCs w:val="24"/>
          <w:lang w:val="en-US" w:eastAsia="zh-CN" w:bidi="zh-CN"/>
        </w:rPr>
        <w:t>6.4除采购单位原因外，供应商自行负责在现场考察中所发生的人员伤亡和财产损失。</w:t>
      </w:r>
    </w:p>
    <w:p>
      <w:pPr>
        <w:pStyle w:val="8"/>
        <w:keepNext w:val="0"/>
        <w:keepLines w:val="0"/>
        <w:pageBreakBefore w:val="0"/>
        <w:widowControl w:val="0"/>
        <w:kinsoku/>
        <w:wordWrap/>
        <w:overflowPunct/>
        <w:topLinePunct w:val="0"/>
        <w:autoSpaceDE w:val="0"/>
        <w:autoSpaceDN w:val="0"/>
        <w:bidi w:val="0"/>
        <w:adjustRightInd/>
        <w:snapToGrid/>
        <w:spacing w:before="61" w:line="312" w:lineRule="auto"/>
        <w:ind w:left="0" w:leftChars="0"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7、分包</w:t>
      </w:r>
    </w:p>
    <w:p>
      <w:pPr>
        <w:pStyle w:val="10"/>
        <w:spacing w:line="400" w:lineRule="exact"/>
        <w:ind w:left="0" w:leftChars="0"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7.1本项目不允许分包。</w:t>
      </w:r>
      <w:r>
        <w:rPr>
          <w:rFonts w:hint="eastAsia" w:ascii="仿宋" w:hAnsi="仿宋" w:eastAsia="仿宋" w:cs="仿宋"/>
          <w:sz w:val="24"/>
          <w:szCs w:val="24"/>
          <w:lang w:val="en-US" w:eastAsia="zh-CN" w:bidi="zh-CN"/>
        </w:rPr>
        <w:t>供应商</w:t>
      </w:r>
      <w:r>
        <w:rPr>
          <w:rFonts w:hint="eastAsia" w:ascii="仿宋" w:hAnsi="仿宋" w:eastAsia="仿宋" w:cs="仿宋"/>
          <w:sz w:val="24"/>
          <w:szCs w:val="24"/>
        </w:rPr>
        <w:t xml:space="preserve">拟在中标后将中标项目的非主体设备进行分包的，应符合供应商须知前附表规定的分包内容、分包金额和资质要求等限制性条件，除供应商须知前附表规定的非主体设备外，其他工作不得分包。 </w:t>
      </w:r>
    </w:p>
    <w:p>
      <w:pPr>
        <w:pStyle w:val="10"/>
        <w:spacing w:line="400" w:lineRule="exact"/>
        <w:ind w:left="0" w:leftChars="0" w:firstLine="0" w:firstLineChars="0"/>
        <w:jc w:val="left"/>
        <w:rPr>
          <w:rFonts w:hint="eastAsia" w:ascii="仿宋" w:hAnsi="仿宋" w:eastAsia="仿宋" w:cs="仿宋"/>
          <w:b/>
          <w:sz w:val="28"/>
        </w:rPr>
      </w:pPr>
      <w:r>
        <w:rPr>
          <w:rFonts w:hint="eastAsia" w:ascii="仿宋" w:hAnsi="仿宋" w:eastAsia="仿宋" w:cs="仿宋"/>
          <w:sz w:val="24"/>
          <w:szCs w:val="24"/>
          <w:lang w:val="en-US" w:eastAsia="zh-CN"/>
        </w:rPr>
        <w:t>7.2本项目不允许转包、转让。</w:t>
      </w:r>
      <w:r>
        <w:rPr>
          <w:rFonts w:hint="eastAsia" w:ascii="仿宋" w:hAnsi="仿宋" w:eastAsia="仿宋" w:cs="仿宋"/>
          <w:sz w:val="24"/>
          <w:szCs w:val="24"/>
        </w:rPr>
        <w:t>中标</w:t>
      </w:r>
      <w:r>
        <w:rPr>
          <w:rFonts w:hint="eastAsia" w:ascii="仿宋" w:hAnsi="仿宋" w:eastAsia="仿宋" w:cs="仿宋"/>
          <w:sz w:val="24"/>
          <w:lang w:val="en-US" w:eastAsia="zh-CN"/>
        </w:rPr>
        <w:t>供应商</w:t>
      </w:r>
      <w:r>
        <w:rPr>
          <w:rFonts w:hint="eastAsia" w:ascii="仿宋" w:hAnsi="仿宋" w:eastAsia="仿宋" w:cs="仿宋"/>
          <w:sz w:val="24"/>
          <w:szCs w:val="24"/>
        </w:rPr>
        <w:t>不得向他人转让中标项目，接受分包的人不得再次分包。中标</w:t>
      </w:r>
      <w:r>
        <w:rPr>
          <w:rFonts w:hint="eastAsia" w:ascii="仿宋" w:hAnsi="仿宋" w:eastAsia="仿宋" w:cs="仿宋"/>
          <w:sz w:val="24"/>
          <w:lang w:val="en-US" w:eastAsia="zh-CN"/>
        </w:rPr>
        <w:t>供应商</w:t>
      </w:r>
      <w:r>
        <w:rPr>
          <w:rFonts w:hint="eastAsia" w:ascii="仿宋" w:hAnsi="仿宋" w:eastAsia="仿宋" w:cs="仿宋"/>
          <w:sz w:val="24"/>
          <w:szCs w:val="24"/>
        </w:rPr>
        <w:t>应当就分包项目向采购</w:t>
      </w:r>
      <w:r>
        <w:rPr>
          <w:rFonts w:hint="eastAsia" w:ascii="仿宋" w:hAnsi="仿宋" w:eastAsia="仿宋" w:cs="仿宋"/>
          <w:sz w:val="24"/>
          <w:szCs w:val="24"/>
          <w:lang w:val="en-US" w:eastAsia="zh-CN"/>
        </w:rPr>
        <w:t>单位</w:t>
      </w:r>
      <w:r>
        <w:rPr>
          <w:rFonts w:hint="eastAsia" w:ascii="仿宋" w:hAnsi="仿宋" w:eastAsia="仿宋" w:cs="仿宋"/>
          <w:sz w:val="24"/>
          <w:szCs w:val="24"/>
        </w:rPr>
        <w:t>负责，接受分包的人就分包项目承担连带责任。</w:t>
      </w:r>
    </w:p>
    <w:p>
      <w:pPr>
        <w:spacing w:before="45"/>
        <w:ind w:left="0" w:right="196" w:firstLine="0"/>
        <w:jc w:val="left"/>
        <w:rPr>
          <w:rFonts w:hint="eastAsia" w:ascii="仿宋" w:hAnsi="仿宋" w:eastAsia="仿宋" w:cs="仿宋"/>
          <w:b/>
        </w:rPr>
      </w:pPr>
      <w:r>
        <w:rPr>
          <w:rFonts w:hint="eastAsia" w:ascii="仿宋" w:hAnsi="仿宋" w:eastAsia="仿宋" w:cs="仿宋"/>
          <w:b/>
          <w:sz w:val="28"/>
        </w:rPr>
        <w:t>二、</w:t>
      </w:r>
      <w:r>
        <w:rPr>
          <w:rFonts w:hint="eastAsia" w:ascii="仿宋" w:hAnsi="仿宋" w:eastAsia="仿宋" w:cs="仿宋"/>
          <w:b/>
          <w:sz w:val="28"/>
          <w:lang w:eastAsia="zh-CN"/>
        </w:rPr>
        <w:t>采购文件</w:t>
      </w:r>
    </w:p>
    <w:p>
      <w:pPr>
        <w:pStyle w:val="8"/>
        <w:spacing w:before="61"/>
        <w:ind w:left="0" w:leftChars="0" w:firstLine="0" w:firstLineChars="0"/>
        <w:rPr>
          <w:rFonts w:hint="eastAsia" w:ascii="仿宋" w:hAnsi="仿宋" w:eastAsia="仿宋" w:cs="仿宋"/>
          <w:sz w:val="24"/>
          <w:szCs w:val="24"/>
        </w:rPr>
      </w:pPr>
      <w:bookmarkStart w:id="56" w:name="6、竞争性磋商文件构成"/>
      <w:bookmarkEnd w:id="56"/>
      <w:r>
        <w:rPr>
          <w:rFonts w:hint="eastAsia" w:ascii="仿宋" w:hAnsi="仿宋" w:eastAsia="仿宋" w:cs="仿宋"/>
          <w:b/>
          <w:bCs/>
          <w:sz w:val="24"/>
          <w:szCs w:val="24"/>
          <w:lang w:val="en-US" w:eastAsia="zh-CN"/>
        </w:rPr>
        <w:t>1</w:t>
      </w:r>
      <w:r>
        <w:rPr>
          <w:rFonts w:hint="eastAsia" w:ascii="仿宋" w:hAnsi="仿宋" w:eastAsia="仿宋" w:cs="仿宋"/>
          <w:b/>
          <w:bCs/>
          <w:sz w:val="24"/>
          <w:szCs w:val="24"/>
        </w:rPr>
        <w:t>、</w:t>
      </w:r>
      <w:r>
        <w:rPr>
          <w:rFonts w:hint="eastAsia" w:ascii="仿宋" w:hAnsi="仿宋" w:eastAsia="仿宋" w:cs="仿宋"/>
          <w:b/>
          <w:bCs/>
          <w:sz w:val="24"/>
          <w:szCs w:val="24"/>
          <w:lang w:eastAsia="zh-CN"/>
        </w:rPr>
        <w:t>采购文件</w:t>
      </w:r>
      <w:r>
        <w:rPr>
          <w:rFonts w:hint="eastAsia" w:ascii="仿宋" w:hAnsi="仿宋" w:eastAsia="仿宋" w:cs="仿宋"/>
          <w:b/>
          <w:bCs/>
          <w:sz w:val="24"/>
          <w:szCs w:val="24"/>
        </w:rPr>
        <w:t>构成</w:t>
      </w:r>
    </w:p>
    <w:p>
      <w:pPr>
        <w:pStyle w:val="51"/>
        <w:numPr>
          <w:ilvl w:val="0"/>
          <w:numId w:val="0"/>
        </w:numPr>
        <w:tabs>
          <w:tab w:val="left" w:pos="1726"/>
        </w:tabs>
        <w:spacing w:before="1" w:after="0" w:line="240" w:lineRule="auto"/>
        <w:ind w:right="0" w:rightChars="0"/>
        <w:jc w:val="left"/>
        <w:rPr>
          <w:rFonts w:hint="eastAsia" w:ascii="仿宋" w:hAnsi="仿宋" w:eastAsia="仿宋" w:cs="仿宋"/>
          <w:sz w:val="24"/>
        </w:rPr>
      </w:pPr>
      <w:r>
        <w:rPr>
          <w:rFonts w:hint="eastAsia" w:ascii="仿宋" w:hAnsi="仿宋" w:eastAsia="仿宋" w:cs="仿宋"/>
          <w:sz w:val="24"/>
          <w:lang w:val="en-US" w:eastAsia="zh-CN"/>
        </w:rPr>
        <w:t>1.1采购</w:t>
      </w:r>
      <w:r>
        <w:rPr>
          <w:rFonts w:hint="eastAsia" w:ascii="仿宋" w:hAnsi="仿宋" w:eastAsia="仿宋" w:cs="仿宋"/>
          <w:sz w:val="24"/>
          <w:lang w:eastAsia="zh-CN"/>
        </w:rPr>
        <w:t>文件用以阐明所需货物的名称、数量及技术参数，</w:t>
      </w:r>
      <w:r>
        <w:rPr>
          <w:rFonts w:hint="eastAsia" w:ascii="仿宋" w:hAnsi="仿宋" w:eastAsia="仿宋" w:cs="仿宋"/>
          <w:sz w:val="24"/>
          <w:lang w:val="en-US" w:eastAsia="zh-CN"/>
        </w:rPr>
        <w:t>采购</w:t>
      </w:r>
      <w:r>
        <w:rPr>
          <w:rFonts w:hint="eastAsia" w:ascii="仿宋" w:hAnsi="仿宋" w:eastAsia="仿宋" w:cs="仿宋"/>
          <w:sz w:val="24"/>
          <w:lang w:eastAsia="zh-CN"/>
        </w:rPr>
        <w:t>、投标程序和合同基本条款，采购文件</w:t>
      </w:r>
      <w:r>
        <w:rPr>
          <w:rFonts w:hint="eastAsia" w:ascii="仿宋" w:hAnsi="仿宋" w:eastAsia="仿宋" w:cs="仿宋"/>
          <w:sz w:val="24"/>
        </w:rPr>
        <w:t>由以下部分组成：</w:t>
      </w:r>
    </w:p>
    <w:p>
      <w:pPr>
        <w:pStyle w:val="51"/>
        <w:numPr>
          <w:ilvl w:val="0"/>
          <w:numId w:val="0"/>
        </w:numPr>
        <w:tabs>
          <w:tab w:val="left" w:pos="1728"/>
        </w:tabs>
        <w:spacing w:before="117" w:after="0" w:line="240" w:lineRule="auto"/>
        <w:ind w:right="0" w:rightChars="0"/>
        <w:jc w:val="both"/>
        <w:rPr>
          <w:rFonts w:hint="eastAsia" w:ascii="仿宋" w:hAnsi="仿宋" w:eastAsia="仿宋" w:cs="仿宋"/>
          <w:sz w:val="24"/>
        </w:rPr>
      </w:pPr>
      <w:r>
        <w:rPr>
          <w:rFonts w:hint="eastAsia" w:ascii="仿宋" w:hAnsi="仿宋" w:eastAsia="仿宋" w:cs="仿宋"/>
          <w:sz w:val="24"/>
          <w:lang w:eastAsia="zh-CN"/>
        </w:rPr>
        <w:t>（一）</w:t>
      </w:r>
      <w:r>
        <w:rPr>
          <w:rFonts w:hint="eastAsia" w:ascii="仿宋" w:hAnsi="仿宋" w:eastAsia="仿宋" w:cs="仿宋"/>
          <w:sz w:val="24"/>
        </w:rPr>
        <w:t>投标须知前附表</w:t>
      </w:r>
    </w:p>
    <w:p>
      <w:pPr>
        <w:pStyle w:val="51"/>
        <w:numPr>
          <w:ilvl w:val="0"/>
          <w:numId w:val="0"/>
        </w:numPr>
        <w:tabs>
          <w:tab w:val="left" w:pos="1728"/>
        </w:tabs>
        <w:spacing w:before="96" w:after="0" w:line="240" w:lineRule="auto"/>
        <w:ind w:right="0" w:rightChars="0"/>
        <w:jc w:val="left"/>
        <w:rPr>
          <w:rFonts w:hint="eastAsia" w:ascii="仿宋" w:hAnsi="仿宋" w:eastAsia="仿宋" w:cs="仿宋"/>
          <w:sz w:val="24"/>
        </w:rPr>
      </w:pPr>
      <w:r>
        <w:rPr>
          <w:rFonts w:hint="eastAsia" w:ascii="仿宋" w:hAnsi="仿宋" w:eastAsia="仿宋" w:cs="仿宋"/>
          <w:sz w:val="24"/>
          <w:lang w:eastAsia="zh-CN"/>
        </w:rPr>
        <w:t>（二）供应商</w:t>
      </w:r>
      <w:r>
        <w:rPr>
          <w:rFonts w:hint="eastAsia" w:ascii="仿宋" w:hAnsi="仿宋" w:eastAsia="仿宋" w:cs="仿宋"/>
          <w:sz w:val="24"/>
        </w:rPr>
        <w:t>须知</w:t>
      </w:r>
    </w:p>
    <w:p>
      <w:pPr>
        <w:pStyle w:val="51"/>
        <w:numPr>
          <w:ilvl w:val="0"/>
          <w:numId w:val="0"/>
        </w:numPr>
        <w:tabs>
          <w:tab w:val="left" w:pos="1728"/>
        </w:tabs>
        <w:spacing w:before="98" w:after="0" w:line="240" w:lineRule="auto"/>
        <w:ind w:right="0" w:rightChars="0"/>
        <w:jc w:val="left"/>
        <w:rPr>
          <w:rFonts w:hint="eastAsia" w:ascii="仿宋" w:hAnsi="仿宋" w:eastAsia="仿宋" w:cs="仿宋"/>
          <w:sz w:val="24"/>
        </w:rPr>
      </w:pPr>
      <w:r>
        <w:rPr>
          <w:rFonts w:hint="eastAsia" w:ascii="仿宋" w:hAnsi="仿宋" w:eastAsia="仿宋" w:cs="仿宋"/>
          <w:sz w:val="24"/>
          <w:lang w:eastAsia="zh-CN"/>
        </w:rPr>
        <w:t>（三）</w:t>
      </w:r>
      <w:r>
        <w:rPr>
          <w:rFonts w:hint="eastAsia" w:ascii="仿宋" w:hAnsi="仿宋" w:eastAsia="仿宋" w:cs="仿宋"/>
          <w:sz w:val="24"/>
        </w:rPr>
        <w:t>合同</w:t>
      </w:r>
      <w:r>
        <w:rPr>
          <w:rFonts w:hint="eastAsia" w:ascii="仿宋" w:hAnsi="仿宋" w:eastAsia="仿宋" w:cs="仿宋"/>
          <w:sz w:val="24"/>
          <w:lang w:val="en-US" w:eastAsia="zh-CN"/>
        </w:rPr>
        <w:t>文本</w:t>
      </w:r>
    </w:p>
    <w:p>
      <w:pPr>
        <w:pStyle w:val="51"/>
        <w:numPr>
          <w:ilvl w:val="0"/>
          <w:numId w:val="0"/>
        </w:numPr>
        <w:tabs>
          <w:tab w:val="left" w:pos="1728"/>
        </w:tabs>
        <w:spacing w:before="98" w:after="0" w:line="240" w:lineRule="auto"/>
        <w:ind w:right="0" w:rightChars="0"/>
        <w:jc w:val="left"/>
        <w:rPr>
          <w:rFonts w:hint="eastAsia" w:ascii="仿宋" w:hAnsi="仿宋" w:eastAsia="仿宋" w:cs="仿宋"/>
          <w:sz w:val="24"/>
          <w:lang w:val="en-US" w:eastAsia="zh-CN"/>
        </w:rPr>
      </w:pPr>
      <w:r>
        <w:rPr>
          <w:rFonts w:hint="eastAsia" w:ascii="仿宋" w:hAnsi="仿宋" w:eastAsia="仿宋" w:cs="仿宋"/>
          <w:sz w:val="24"/>
          <w:lang w:val="en-US" w:eastAsia="zh-CN"/>
        </w:rPr>
        <w:t>（四）采购内容及参数要求</w:t>
      </w:r>
    </w:p>
    <w:p>
      <w:pPr>
        <w:pStyle w:val="51"/>
        <w:numPr>
          <w:ilvl w:val="0"/>
          <w:numId w:val="0"/>
        </w:numPr>
        <w:tabs>
          <w:tab w:val="left" w:pos="1728"/>
        </w:tabs>
        <w:spacing w:before="98" w:after="0" w:line="240" w:lineRule="auto"/>
        <w:ind w:right="0" w:rightChars="0"/>
        <w:jc w:val="left"/>
        <w:rPr>
          <w:rFonts w:hint="eastAsia" w:ascii="仿宋" w:hAnsi="仿宋" w:eastAsia="仿宋" w:cs="仿宋"/>
          <w:sz w:val="24"/>
          <w:lang w:val="en-US" w:eastAsia="zh-CN"/>
        </w:rPr>
      </w:pPr>
      <w:r>
        <w:rPr>
          <w:rFonts w:hint="eastAsia" w:ascii="仿宋" w:hAnsi="仿宋" w:eastAsia="仿宋" w:cs="仿宋"/>
          <w:sz w:val="24"/>
          <w:lang w:val="en-US" w:eastAsia="zh-CN"/>
        </w:rPr>
        <w:t>（五）评标方法与评标标准</w:t>
      </w:r>
    </w:p>
    <w:p>
      <w:pPr>
        <w:pStyle w:val="51"/>
        <w:numPr>
          <w:ilvl w:val="0"/>
          <w:numId w:val="0"/>
        </w:numPr>
        <w:tabs>
          <w:tab w:val="left" w:pos="1728"/>
        </w:tabs>
        <w:spacing w:before="98" w:after="0" w:line="240" w:lineRule="auto"/>
        <w:ind w:right="0" w:rightChars="0"/>
        <w:jc w:val="left"/>
        <w:rPr>
          <w:rFonts w:hint="eastAsia" w:ascii="仿宋" w:hAnsi="仿宋" w:eastAsia="仿宋" w:cs="仿宋"/>
          <w:sz w:val="24"/>
          <w:lang w:val="en-US" w:eastAsia="zh-CN"/>
        </w:rPr>
      </w:pPr>
      <w:r>
        <w:rPr>
          <w:rFonts w:hint="eastAsia" w:ascii="仿宋" w:hAnsi="仿宋" w:eastAsia="仿宋" w:cs="仿宋"/>
          <w:sz w:val="24"/>
          <w:lang w:val="en-US" w:eastAsia="zh-CN"/>
        </w:rPr>
        <w:t>（六）投标文件格式</w:t>
      </w:r>
    </w:p>
    <w:p>
      <w:pPr>
        <w:pStyle w:val="51"/>
        <w:numPr>
          <w:ilvl w:val="0"/>
          <w:numId w:val="0"/>
        </w:numPr>
        <w:tabs>
          <w:tab w:val="left" w:pos="1728"/>
        </w:tabs>
        <w:spacing w:before="98" w:after="0" w:line="240" w:lineRule="auto"/>
        <w:ind w:right="0" w:rightChars="0"/>
        <w:jc w:val="left"/>
        <w:rPr>
          <w:rFonts w:hint="default" w:ascii="仿宋" w:hAnsi="仿宋" w:eastAsia="仿宋" w:cs="仿宋"/>
          <w:sz w:val="24"/>
          <w:lang w:val="en-US" w:eastAsia="zh-CN"/>
        </w:rPr>
      </w:pPr>
      <w:r>
        <w:rPr>
          <w:rFonts w:hint="eastAsia" w:ascii="仿宋" w:hAnsi="仿宋" w:eastAsia="仿宋" w:cs="仿宋"/>
          <w:sz w:val="24"/>
          <w:lang w:val="en-US" w:eastAsia="zh-CN"/>
        </w:rPr>
        <w:t>（七）相关附件</w:t>
      </w:r>
    </w:p>
    <w:p>
      <w:pPr>
        <w:pStyle w:val="51"/>
        <w:keepNext w:val="0"/>
        <w:keepLines w:val="0"/>
        <w:pageBreakBefore w:val="0"/>
        <w:widowControl w:val="0"/>
        <w:numPr>
          <w:ilvl w:val="0"/>
          <w:numId w:val="0"/>
        </w:numPr>
        <w:tabs>
          <w:tab w:val="left" w:pos="1728"/>
        </w:tabs>
        <w:kinsoku/>
        <w:wordWrap/>
        <w:overflowPunct/>
        <w:topLinePunct w:val="0"/>
        <w:autoSpaceDE w:val="0"/>
        <w:autoSpaceDN w:val="0"/>
        <w:bidi w:val="0"/>
        <w:adjustRightInd/>
        <w:snapToGrid/>
        <w:spacing w:before="0" w:after="0" w:line="396" w:lineRule="auto"/>
        <w:ind w:right="0" w:rightChars="0"/>
        <w:jc w:val="both"/>
        <w:textAlignment w:val="auto"/>
        <w:rPr>
          <w:rFonts w:hint="eastAsia" w:ascii="仿宋" w:hAnsi="仿宋" w:eastAsia="仿宋" w:cs="仿宋"/>
          <w:spacing w:val="6"/>
          <w:sz w:val="24"/>
          <w:szCs w:val="22"/>
          <w:lang w:val="en-US" w:eastAsia="zh-CN" w:bidi="zh-CN"/>
        </w:rPr>
      </w:pPr>
      <w:r>
        <w:rPr>
          <w:rFonts w:hint="eastAsia" w:ascii="仿宋" w:hAnsi="仿宋" w:eastAsia="仿宋" w:cs="仿宋"/>
          <w:spacing w:val="6"/>
          <w:sz w:val="24"/>
          <w:szCs w:val="22"/>
          <w:lang w:val="en-US" w:eastAsia="zh-CN" w:bidi="zh-CN"/>
        </w:rPr>
        <w:t>除上条内容外，招标代理机构以书面或网页公告形式发出的对采购文件的澄清或修改、补充内容，均为采购文件的组成部分，对采购单位和供应商起约束作用。供应商获取采购文件后，应仔细检查采购文件的所有内容，如有残缺等问题应在获得采购文件2日内向招标代理机构提出，否则，由此引起的损失由供应商自行承担。</w:t>
      </w:r>
    </w:p>
    <w:p>
      <w:pPr>
        <w:pStyle w:val="51"/>
        <w:keepNext w:val="0"/>
        <w:keepLines w:val="0"/>
        <w:pageBreakBefore w:val="0"/>
        <w:widowControl w:val="0"/>
        <w:numPr>
          <w:ilvl w:val="0"/>
          <w:numId w:val="0"/>
        </w:numPr>
        <w:tabs>
          <w:tab w:val="left" w:pos="1728"/>
        </w:tabs>
        <w:kinsoku/>
        <w:wordWrap/>
        <w:overflowPunct/>
        <w:topLinePunct w:val="0"/>
        <w:autoSpaceDE w:val="0"/>
        <w:autoSpaceDN w:val="0"/>
        <w:bidi w:val="0"/>
        <w:adjustRightInd/>
        <w:snapToGrid/>
        <w:spacing w:before="0" w:after="0" w:line="396" w:lineRule="auto"/>
        <w:ind w:right="0" w:rightChars="0"/>
        <w:jc w:val="both"/>
        <w:textAlignment w:val="auto"/>
        <w:rPr>
          <w:rFonts w:hint="eastAsia" w:ascii="仿宋" w:hAnsi="仿宋" w:eastAsia="仿宋" w:cs="仿宋"/>
          <w:spacing w:val="6"/>
          <w:sz w:val="24"/>
          <w:szCs w:val="22"/>
          <w:lang w:val="en-US" w:eastAsia="zh-CN" w:bidi="zh-CN"/>
        </w:rPr>
      </w:pPr>
      <w:r>
        <w:rPr>
          <w:rFonts w:hint="eastAsia" w:ascii="仿宋" w:hAnsi="仿宋" w:eastAsia="仿宋" w:cs="仿宋"/>
          <w:spacing w:val="6"/>
          <w:sz w:val="24"/>
          <w:szCs w:val="22"/>
          <w:lang w:val="en-US" w:eastAsia="zh-CN" w:bidi="zh-CN"/>
        </w:rPr>
        <w:t>1.2供应商应认真阅读采购文件中所有的事项、格式、条款和规范等要求。按采购文件要求和规定编制投标文件，并保证所提供的全部资料的真实性，以使其投标文件对采购文件作出实质性响应，否则其风险由供应商自行承担。</w:t>
      </w:r>
    </w:p>
    <w:p>
      <w:pPr>
        <w:pStyle w:val="2"/>
        <w:spacing w:line="360" w:lineRule="auto"/>
        <w:rPr>
          <w:rFonts w:hint="eastAsia" w:ascii="仿宋" w:hAnsi="仿宋" w:eastAsia="仿宋" w:cs="仿宋"/>
          <w:b/>
          <w:bCs/>
          <w:sz w:val="28"/>
          <w:szCs w:val="28"/>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w:t>
      </w:r>
      <w:r>
        <w:rPr>
          <w:rFonts w:hint="eastAsia" w:ascii="仿宋" w:hAnsi="仿宋" w:eastAsia="仿宋" w:cs="仿宋"/>
          <w:b/>
          <w:bCs/>
          <w:sz w:val="24"/>
          <w:szCs w:val="24"/>
          <w:lang w:eastAsia="zh-CN"/>
        </w:rPr>
        <w:t>采购文件</w:t>
      </w:r>
      <w:r>
        <w:rPr>
          <w:rFonts w:hint="eastAsia" w:ascii="仿宋" w:hAnsi="仿宋" w:eastAsia="仿宋" w:cs="仿宋"/>
          <w:b/>
          <w:bCs/>
          <w:sz w:val="24"/>
          <w:szCs w:val="24"/>
        </w:rPr>
        <w:t>的澄清</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仿宋" w:hAnsi="仿宋" w:eastAsia="仿宋" w:cs="仿宋"/>
          <w:spacing w:val="6"/>
          <w:sz w:val="24"/>
          <w:szCs w:val="22"/>
          <w:lang w:val="en-US" w:eastAsia="zh-CN" w:bidi="zh-CN"/>
        </w:rPr>
      </w:pPr>
      <w:r>
        <w:rPr>
          <w:rFonts w:hint="eastAsia" w:ascii="仿宋" w:hAnsi="仿宋" w:eastAsia="仿宋" w:cs="仿宋"/>
          <w:spacing w:val="6"/>
          <w:sz w:val="24"/>
          <w:szCs w:val="22"/>
          <w:lang w:val="en-US" w:eastAsia="zh-CN" w:bidi="zh-CN"/>
        </w:rPr>
        <w:t>2</w:t>
      </w:r>
      <w:r>
        <w:rPr>
          <w:rFonts w:hint="eastAsia" w:ascii="仿宋" w:hAnsi="仿宋" w:eastAsia="仿宋" w:cs="仿宋"/>
          <w:spacing w:val="6"/>
          <w:sz w:val="24"/>
          <w:szCs w:val="22"/>
          <w:lang w:val="zh-CN" w:eastAsia="zh-CN" w:bidi="zh-CN"/>
        </w:rPr>
        <w:t xml:space="preserve">.1 </w:t>
      </w:r>
      <w:r>
        <w:rPr>
          <w:rFonts w:hint="eastAsia" w:ascii="仿宋" w:hAnsi="仿宋" w:eastAsia="仿宋" w:cs="仿宋"/>
          <w:spacing w:val="6"/>
          <w:sz w:val="24"/>
          <w:szCs w:val="22"/>
          <w:lang w:val="en-US" w:eastAsia="zh-CN" w:bidi="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供应商</w:t>
      </w:r>
      <w:r>
        <w:rPr>
          <w:rFonts w:hint="eastAsia" w:ascii="仿宋" w:hAnsi="仿宋" w:eastAsia="仿宋" w:cs="仿宋"/>
          <w:spacing w:val="6"/>
          <w:sz w:val="24"/>
          <w:szCs w:val="22"/>
          <w:lang w:val="zh-CN" w:eastAsia="zh-CN" w:bidi="zh-CN"/>
        </w:rPr>
        <w:t>对</w:t>
      </w:r>
      <w:r>
        <w:rPr>
          <w:rFonts w:hint="eastAsia" w:ascii="仿宋" w:hAnsi="仿宋" w:eastAsia="仿宋" w:cs="仿宋"/>
          <w:spacing w:val="6"/>
          <w:sz w:val="24"/>
          <w:szCs w:val="22"/>
          <w:lang w:val="en-US" w:eastAsia="zh-CN" w:bidi="zh-CN"/>
        </w:rPr>
        <w:t>采购</w:t>
      </w:r>
      <w:r>
        <w:rPr>
          <w:rFonts w:hint="eastAsia" w:ascii="仿宋" w:hAnsi="仿宋" w:eastAsia="仿宋" w:cs="仿宋"/>
          <w:spacing w:val="6"/>
          <w:sz w:val="24"/>
          <w:szCs w:val="22"/>
          <w:lang w:val="zh-CN" w:eastAsia="zh-CN" w:bidi="zh-CN"/>
        </w:rPr>
        <w:t>文件如有疑点，</w:t>
      </w:r>
      <w:r>
        <w:rPr>
          <w:rFonts w:hint="eastAsia" w:ascii="仿宋" w:hAnsi="仿宋" w:eastAsia="仿宋" w:cs="仿宋"/>
          <w:spacing w:val="6"/>
          <w:sz w:val="24"/>
          <w:szCs w:val="22"/>
          <w:lang w:val="en-US" w:eastAsia="zh-CN" w:bidi="zh-CN"/>
        </w:rPr>
        <w:t>以书面形式向采购人提出质疑。</w:t>
      </w:r>
      <w:r>
        <w:rPr>
          <w:rFonts w:hint="eastAsia" w:ascii="仿宋" w:hAnsi="仿宋" w:eastAsia="仿宋" w:cs="仿宋"/>
          <w:spacing w:val="6"/>
          <w:sz w:val="24"/>
          <w:szCs w:val="22"/>
          <w:lang w:val="zh-CN" w:eastAsia="zh-CN" w:bidi="zh-CN"/>
        </w:rPr>
        <w:t>无论是</w:t>
      </w:r>
      <w:r>
        <w:rPr>
          <w:rFonts w:hint="eastAsia" w:ascii="仿宋" w:hAnsi="仿宋" w:eastAsia="仿宋" w:cs="仿宋"/>
          <w:spacing w:val="6"/>
          <w:sz w:val="24"/>
          <w:szCs w:val="22"/>
          <w:lang w:val="en-US" w:eastAsia="zh-CN" w:bidi="zh-CN"/>
        </w:rPr>
        <w:t>招标</w:t>
      </w:r>
      <w:r>
        <w:rPr>
          <w:rFonts w:hint="eastAsia" w:ascii="仿宋" w:hAnsi="仿宋" w:eastAsia="仿宋" w:cs="仿宋"/>
          <w:spacing w:val="6"/>
          <w:sz w:val="24"/>
          <w:szCs w:val="22"/>
          <w:lang w:val="zh-CN" w:eastAsia="zh-CN" w:bidi="zh-CN"/>
        </w:rPr>
        <w:t>代理机构根据需要主动对</w:t>
      </w:r>
      <w:r>
        <w:rPr>
          <w:rFonts w:hint="eastAsia" w:ascii="仿宋" w:hAnsi="仿宋" w:eastAsia="仿宋" w:cs="仿宋"/>
          <w:spacing w:val="6"/>
          <w:sz w:val="24"/>
          <w:szCs w:val="22"/>
          <w:lang w:val="en-US" w:eastAsia="zh-CN" w:bidi="zh-CN"/>
        </w:rPr>
        <w:t>采购</w:t>
      </w:r>
      <w:r>
        <w:rPr>
          <w:rFonts w:hint="eastAsia" w:ascii="仿宋" w:hAnsi="仿宋" w:eastAsia="仿宋" w:cs="仿宋"/>
          <w:spacing w:val="6"/>
          <w:sz w:val="24"/>
          <w:szCs w:val="22"/>
          <w:lang w:val="zh-CN" w:eastAsia="zh-CN" w:bidi="zh-CN"/>
        </w:rPr>
        <w:t>文件进行必要的澄清，或是根据</w:t>
      </w:r>
      <w:r>
        <w:rPr>
          <w:rFonts w:hint="eastAsia" w:ascii="仿宋" w:hAnsi="仿宋" w:eastAsia="仿宋" w:cs="仿宋"/>
          <w:spacing w:val="6"/>
          <w:sz w:val="24"/>
          <w:szCs w:val="22"/>
          <w:lang w:val="en-US" w:eastAsia="zh-CN" w:bidi="zh-CN"/>
        </w:rPr>
        <w:t>供应商</w:t>
      </w:r>
      <w:r>
        <w:rPr>
          <w:rFonts w:hint="eastAsia" w:ascii="仿宋" w:hAnsi="仿宋" w:eastAsia="仿宋" w:cs="仿宋"/>
          <w:spacing w:val="6"/>
          <w:sz w:val="24"/>
          <w:szCs w:val="22"/>
          <w:lang w:val="zh-CN" w:eastAsia="zh-CN" w:bidi="zh-CN"/>
        </w:rPr>
        <w:t>的要求对</w:t>
      </w:r>
      <w:r>
        <w:rPr>
          <w:rFonts w:hint="eastAsia" w:ascii="仿宋" w:hAnsi="仿宋" w:eastAsia="仿宋" w:cs="仿宋"/>
          <w:spacing w:val="6"/>
          <w:sz w:val="24"/>
          <w:szCs w:val="22"/>
          <w:lang w:val="en-US" w:eastAsia="zh-CN" w:bidi="zh-CN"/>
        </w:rPr>
        <w:t>采购</w:t>
      </w:r>
      <w:r>
        <w:rPr>
          <w:rFonts w:hint="eastAsia" w:ascii="仿宋" w:hAnsi="仿宋" w:eastAsia="仿宋" w:cs="仿宋"/>
          <w:spacing w:val="6"/>
          <w:sz w:val="24"/>
          <w:szCs w:val="22"/>
          <w:lang w:val="zh-CN" w:eastAsia="zh-CN" w:bidi="zh-CN"/>
        </w:rPr>
        <w:t>文件做出的澄清，</w:t>
      </w:r>
      <w:r>
        <w:rPr>
          <w:rFonts w:hint="eastAsia" w:ascii="仿宋" w:hAnsi="仿宋" w:eastAsia="仿宋" w:cs="仿宋"/>
          <w:spacing w:val="6"/>
          <w:sz w:val="24"/>
          <w:szCs w:val="22"/>
          <w:lang w:val="en-US" w:eastAsia="zh-CN" w:bidi="zh-CN"/>
        </w:rPr>
        <w:t>采购人或采购</w:t>
      </w:r>
      <w:r>
        <w:rPr>
          <w:rFonts w:hint="eastAsia" w:ascii="仿宋" w:hAnsi="仿宋" w:eastAsia="仿宋" w:cs="仿宋"/>
          <w:spacing w:val="6"/>
          <w:sz w:val="24"/>
          <w:szCs w:val="22"/>
          <w:lang w:val="zh-CN" w:eastAsia="zh-CN" w:bidi="zh-CN"/>
        </w:rPr>
        <w:t>代机构都将于投标截止时间</w:t>
      </w:r>
      <w:r>
        <w:rPr>
          <w:rFonts w:hint="eastAsia" w:ascii="仿宋" w:hAnsi="仿宋" w:eastAsia="仿宋" w:cs="仿宋"/>
          <w:spacing w:val="6"/>
          <w:sz w:val="24"/>
          <w:szCs w:val="22"/>
          <w:lang w:val="en-US" w:eastAsia="zh-CN" w:bidi="zh-CN"/>
        </w:rPr>
        <w:t>5</w:t>
      </w:r>
      <w:r>
        <w:rPr>
          <w:rFonts w:hint="eastAsia" w:ascii="仿宋" w:hAnsi="仿宋" w:eastAsia="仿宋" w:cs="仿宋"/>
          <w:spacing w:val="6"/>
          <w:sz w:val="24"/>
          <w:szCs w:val="22"/>
          <w:lang w:val="zh-CN" w:eastAsia="zh-CN" w:bidi="zh-CN"/>
        </w:rPr>
        <w:t>日前以书面形式予以澄清。</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仿宋" w:hAnsi="仿宋" w:eastAsia="仿宋" w:cs="仿宋"/>
          <w:lang w:val="en-US" w:eastAsia="zh-CN"/>
        </w:rPr>
      </w:pPr>
      <w:r>
        <w:rPr>
          <w:rFonts w:hint="eastAsia" w:ascii="仿宋" w:hAnsi="仿宋" w:eastAsia="仿宋" w:cs="仿宋"/>
          <w:spacing w:val="6"/>
          <w:sz w:val="24"/>
          <w:szCs w:val="22"/>
          <w:lang w:val="en-US" w:eastAsia="zh-CN" w:bidi="zh-CN"/>
        </w:rPr>
        <w:t>2.2如果上述答复涉及对采购文件的修改或补充，则它将被视为采购文件的组成部分。2.3采购文件的澄清、修改、补充等均以书面形式或者网页公告形式明确的内容为准。当采购文件的澄清、修改、补充等在同一内容的表述上不一致时，以最后发出的内容为准。任何电话或口头咨询和答复的意思解释均不具有法律约束力。</w:t>
      </w:r>
    </w:p>
    <w:p>
      <w:pPr>
        <w:pStyle w:val="2"/>
        <w:spacing w:line="360" w:lineRule="auto"/>
        <w:rPr>
          <w:rFonts w:hint="eastAsia" w:ascii="仿宋" w:hAnsi="仿宋" w:eastAsia="仿宋" w:cs="仿宋"/>
          <w:sz w:val="22"/>
          <w:szCs w:val="22"/>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r>
        <w:rPr>
          <w:rFonts w:hint="eastAsia" w:ascii="仿宋" w:hAnsi="仿宋" w:eastAsia="仿宋" w:cs="仿宋"/>
          <w:b/>
          <w:bCs/>
          <w:sz w:val="24"/>
          <w:szCs w:val="24"/>
          <w:lang w:eastAsia="zh-CN"/>
        </w:rPr>
        <w:t>采购文件</w:t>
      </w:r>
      <w:r>
        <w:rPr>
          <w:rFonts w:hint="eastAsia" w:ascii="仿宋" w:hAnsi="仿宋" w:eastAsia="仿宋" w:cs="仿宋"/>
          <w:b/>
          <w:bCs/>
          <w:sz w:val="24"/>
          <w:szCs w:val="24"/>
        </w:rPr>
        <w:t>的修改</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仿宋" w:hAnsi="仿宋" w:eastAsia="仿宋" w:cs="仿宋"/>
          <w:spacing w:val="6"/>
          <w:sz w:val="24"/>
          <w:szCs w:val="22"/>
          <w:lang w:val="en-US" w:eastAsia="zh-CN" w:bidi="zh-CN"/>
        </w:rPr>
      </w:pPr>
      <w:r>
        <w:rPr>
          <w:rFonts w:hint="eastAsia" w:ascii="仿宋" w:hAnsi="仿宋" w:eastAsia="仿宋" w:cs="仿宋"/>
          <w:spacing w:val="6"/>
          <w:sz w:val="24"/>
          <w:szCs w:val="22"/>
          <w:lang w:val="en-US" w:eastAsia="zh-CN" w:bidi="zh-CN"/>
        </w:rPr>
        <w:t>3.1在</w:t>
      </w:r>
      <w:r>
        <w:rPr>
          <w:rFonts w:hint="eastAsia" w:ascii="仿宋" w:hAnsi="仿宋" w:eastAsia="仿宋" w:cs="仿宋"/>
          <w:spacing w:val="6"/>
          <w:sz w:val="24"/>
          <w:szCs w:val="22"/>
          <w:lang w:val="zh-CN" w:eastAsia="zh-CN" w:bidi="zh-CN"/>
        </w:rPr>
        <w:t>投标截止</w:t>
      </w:r>
      <w:r>
        <w:rPr>
          <w:rFonts w:hint="eastAsia" w:ascii="仿宋" w:hAnsi="仿宋" w:eastAsia="仿宋" w:cs="仿宋"/>
          <w:spacing w:val="6"/>
          <w:sz w:val="24"/>
          <w:szCs w:val="22"/>
          <w:lang w:val="en-US" w:eastAsia="zh-CN" w:bidi="zh-CN"/>
        </w:rPr>
        <w:t>时间</w:t>
      </w:r>
      <w:r>
        <w:rPr>
          <w:rFonts w:hint="eastAsia" w:ascii="仿宋" w:hAnsi="仿宋" w:eastAsia="仿宋" w:cs="仿宋"/>
          <w:spacing w:val="6"/>
          <w:sz w:val="24"/>
          <w:szCs w:val="22"/>
          <w:u w:val="single"/>
          <w:lang w:val="en-US" w:eastAsia="zh-CN" w:bidi="zh-CN"/>
        </w:rPr>
        <w:t>5</w:t>
      </w:r>
      <w:r>
        <w:rPr>
          <w:rFonts w:hint="eastAsia" w:ascii="仿宋" w:hAnsi="仿宋" w:eastAsia="仿宋" w:cs="仿宋"/>
          <w:b/>
          <w:bCs/>
          <w:spacing w:val="6"/>
          <w:sz w:val="24"/>
          <w:szCs w:val="22"/>
          <w:u w:val="single"/>
          <w:lang w:val="zh-CN" w:eastAsia="zh-CN" w:bidi="zh-CN"/>
        </w:rPr>
        <w:t>日</w:t>
      </w:r>
      <w:r>
        <w:rPr>
          <w:rFonts w:hint="eastAsia" w:ascii="仿宋" w:hAnsi="仿宋" w:eastAsia="仿宋" w:cs="仿宋"/>
          <w:spacing w:val="6"/>
          <w:sz w:val="24"/>
          <w:szCs w:val="22"/>
          <w:lang w:val="zh-CN" w:eastAsia="zh-CN" w:bidi="zh-CN"/>
        </w:rPr>
        <w:t>前</w:t>
      </w:r>
      <w:r>
        <w:rPr>
          <w:rFonts w:hint="eastAsia" w:ascii="仿宋" w:hAnsi="仿宋" w:eastAsia="仿宋" w:cs="仿宋"/>
          <w:spacing w:val="6"/>
          <w:sz w:val="24"/>
          <w:szCs w:val="22"/>
          <w:lang w:val="en-US" w:eastAsia="zh-CN" w:bidi="zh-CN"/>
        </w:rPr>
        <w:t>，采购单位可主动或依据供应商要求澄清的疑问而修改、补充采购文件，</w:t>
      </w:r>
      <w:r>
        <w:rPr>
          <w:rFonts w:hint="eastAsia" w:ascii="仿宋" w:hAnsi="仿宋" w:eastAsia="仿宋" w:cs="仿宋"/>
          <w:b w:val="0"/>
          <w:bCs w:val="0"/>
          <w:spacing w:val="6"/>
          <w:sz w:val="24"/>
          <w:szCs w:val="22"/>
          <w:u w:val="none"/>
          <w:lang w:val="en-US" w:eastAsia="zh-CN" w:bidi="zh-CN"/>
        </w:rPr>
        <w:t>招标代理机构</w:t>
      </w:r>
      <w:r>
        <w:rPr>
          <w:rFonts w:hint="eastAsia" w:ascii="仿宋" w:hAnsi="仿宋" w:eastAsia="仿宋" w:cs="仿宋"/>
          <w:spacing w:val="6"/>
          <w:sz w:val="24"/>
          <w:szCs w:val="22"/>
          <w:lang w:val="en-US" w:eastAsia="zh-CN" w:bidi="zh-CN"/>
        </w:rPr>
        <w:t xml:space="preserve">将对修改和补充的内容以书面形式或网页公告形式通知所有获取采购文件的每位供应商，修改和补充文件将作为采购文件的组成部分，对所有供应商具有约束力。 </w:t>
      </w:r>
    </w:p>
    <w:p>
      <w:pPr>
        <w:keepNext w:val="0"/>
        <w:keepLines w:val="0"/>
        <w:pageBreakBefore w:val="0"/>
        <w:widowControl/>
        <w:suppressLineNumbers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仿宋" w:hAnsi="仿宋" w:eastAsia="仿宋" w:cs="仿宋"/>
          <w:spacing w:val="6"/>
          <w:sz w:val="24"/>
          <w:szCs w:val="22"/>
          <w:lang w:val="en-US" w:eastAsia="zh-CN" w:bidi="zh-CN"/>
        </w:rPr>
      </w:pPr>
      <w:r>
        <w:rPr>
          <w:rFonts w:hint="eastAsia" w:ascii="仿宋" w:hAnsi="仿宋" w:eastAsia="仿宋" w:cs="仿宋"/>
          <w:spacing w:val="6"/>
          <w:sz w:val="24"/>
          <w:szCs w:val="22"/>
          <w:lang w:val="en-US" w:eastAsia="zh-CN" w:bidi="zh-CN"/>
        </w:rPr>
        <w:t>3.2为使供应商在准备投标文件时有合理的时间考虑采购文件的修改和（或）补充，招标代理机构可酌情延长递交投标文件截止时间和开启时间，并以书面形式或网页公告形式通知所有领取采购文件的每位供应商，在此情况下，供应商的所有权利和义务以及供应商受制的截止日期均应以延长后新的截止日期为准。。</w:t>
      </w:r>
    </w:p>
    <w:p>
      <w:pPr>
        <w:spacing w:before="45"/>
        <w:ind w:left="0" w:right="196" w:firstLine="0"/>
        <w:jc w:val="left"/>
        <w:rPr>
          <w:rFonts w:hint="eastAsia" w:ascii="仿宋" w:hAnsi="仿宋" w:eastAsia="仿宋" w:cs="仿宋"/>
          <w:sz w:val="28"/>
          <w:szCs w:val="28"/>
          <w:lang w:val="en-US" w:eastAsia="zh-CN" w:bidi="zh-CN"/>
        </w:rPr>
      </w:pPr>
      <w:bookmarkStart w:id="57" w:name="三、投标文件的编制"/>
      <w:bookmarkEnd w:id="57"/>
      <w:r>
        <w:rPr>
          <w:rFonts w:hint="eastAsia" w:ascii="仿宋" w:hAnsi="仿宋" w:eastAsia="仿宋" w:cs="仿宋"/>
          <w:b/>
          <w:sz w:val="28"/>
          <w:szCs w:val="28"/>
          <w:lang w:val="en-US" w:eastAsia="zh-CN"/>
        </w:rPr>
        <w:t>三、</w:t>
      </w:r>
      <w:r>
        <w:rPr>
          <w:rFonts w:hint="eastAsia" w:ascii="仿宋" w:hAnsi="仿宋" w:eastAsia="仿宋" w:cs="仿宋"/>
          <w:b/>
          <w:sz w:val="28"/>
          <w:szCs w:val="28"/>
        </w:rPr>
        <w:t>投标文件</w:t>
      </w:r>
    </w:p>
    <w:p>
      <w:pPr>
        <w:keepNext w:val="0"/>
        <w:keepLines w:val="0"/>
        <w:widowControl/>
        <w:suppressLineNumbers w:val="0"/>
        <w:spacing w:line="360" w:lineRule="auto"/>
        <w:jc w:val="left"/>
        <w:rPr>
          <w:rFonts w:hint="eastAsia" w:ascii="仿宋" w:hAnsi="仿宋" w:eastAsia="仿宋" w:cs="仿宋"/>
          <w:spacing w:val="-3"/>
          <w:sz w:val="24"/>
          <w:szCs w:val="22"/>
          <w:lang w:val="zh-CN" w:eastAsia="zh-CN" w:bidi="zh-CN"/>
        </w:rPr>
      </w:pPr>
      <w:r>
        <w:rPr>
          <w:rFonts w:hint="eastAsia" w:ascii="仿宋" w:hAnsi="仿宋" w:eastAsia="仿宋" w:cs="仿宋"/>
          <w:spacing w:val="-3"/>
          <w:sz w:val="24"/>
          <w:szCs w:val="22"/>
          <w:lang w:val="en-US" w:eastAsia="zh-CN" w:bidi="zh-CN"/>
        </w:rPr>
        <w:t>供应商必须详细阅读采购文件的章、节、条款、格式等所有内容，按采购文件的要求提交投标文件，并保证所提供的全部文件及相关资料的真实性，以使其对采购文件做出实质性响应。供应商应仔细阅读并充分理解采购文件、技术规范及标准、项目采购需求及合同文本后编制响应文件。若供应商的投标文件没有按照采购文件要求提交全部资料或资料有假，或投标文件没有对采购文件做出实质性响应，其风险由供应商自行承担，并根据有关条款规定，其投标可能被拒绝。</w:t>
      </w:r>
    </w:p>
    <w:p>
      <w:pPr>
        <w:pStyle w:val="2"/>
        <w:spacing w:before="66"/>
        <w:rPr>
          <w:rFonts w:hint="eastAsia" w:ascii="仿宋" w:hAnsi="仿宋" w:eastAsia="仿宋" w:cs="仿宋"/>
          <w:sz w:val="22"/>
          <w:szCs w:val="22"/>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、投标文件的语言及度量衡单位</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96" w:lineRule="auto"/>
        <w:ind w:right="0" w:rightChars="0"/>
        <w:jc w:val="left"/>
        <w:textAlignment w:val="auto"/>
        <w:rPr>
          <w:rFonts w:hint="eastAsia" w:ascii="仿宋" w:hAnsi="仿宋" w:eastAsia="仿宋" w:cs="仿宋"/>
          <w:sz w:val="24"/>
        </w:rPr>
      </w:pPr>
      <w:r>
        <w:rPr>
          <w:rFonts w:hint="eastAsia" w:ascii="仿宋" w:hAnsi="仿宋" w:eastAsia="仿宋" w:cs="仿宋"/>
          <w:sz w:val="24"/>
          <w:lang w:val="en-US" w:eastAsia="zh-CN"/>
        </w:rPr>
        <w:t>1.1</w:t>
      </w:r>
      <w:r>
        <w:rPr>
          <w:rFonts w:hint="eastAsia" w:ascii="仿宋" w:hAnsi="仿宋" w:eastAsia="仿宋" w:cs="仿宋"/>
          <w:sz w:val="24"/>
          <w:lang w:eastAsia="zh-CN"/>
        </w:rPr>
        <w:t>供应商</w:t>
      </w:r>
      <w:r>
        <w:rPr>
          <w:rFonts w:hint="eastAsia" w:ascii="仿宋" w:hAnsi="仿宋" w:eastAsia="仿宋" w:cs="仿宋"/>
          <w:sz w:val="24"/>
        </w:rPr>
        <w:t>提交的投标文件以及</w:t>
      </w:r>
      <w:r>
        <w:rPr>
          <w:rFonts w:hint="eastAsia" w:ascii="仿宋" w:hAnsi="仿宋" w:eastAsia="仿宋" w:cs="仿宋"/>
          <w:sz w:val="24"/>
          <w:lang w:eastAsia="zh-CN"/>
        </w:rPr>
        <w:t>供应商</w:t>
      </w:r>
      <w:r>
        <w:rPr>
          <w:rFonts w:hint="eastAsia" w:ascii="仿宋" w:hAnsi="仿宋" w:eastAsia="仿宋" w:cs="仿宋"/>
          <w:sz w:val="24"/>
        </w:rPr>
        <w:t>与</w:t>
      </w:r>
      <w:r>
        <w:rPr>
          <w:rFonts w:hint="eastAsia" w:ascii="仿宋" w:hAnsi="仿宋" w:eastAsia="仿宋" w:cs="仿宋"/>
          <w:b w:val="0"/>
          <w:bCs/>
          <w:sz w:val="24"/>
          <w:u w:val="none"/>
          <w:lang w:val="en-US" w:eastAsia="zh-CN"/>
        </w:rPr>
        <w:t>采购单位</w:t>
      </w:r>
      <w:r>
        <w:rPr>
          <w:rFonts w:hint="eastAsia" w:ascii="仿宋" w:hAnsi="仿宋" w:eastAsia="仿宋" w:cs="仿宋"/>
          <w:b w:val="0"/>
          <w:bCs/>
          <w:sz w:val="24"/>
          <w:u w:val="none"/>
        </w:rPr>
        <w:t>及招标代理机构</w:t>
      </w:r>
      <w:r>
        <w:rPr>
          <w:rFonts w:hint="eastAsia" w:ascii="仿宋" w:hAnsi="仿宋" w:eastAsia="仿宋" w:cs="仿宋"/>
          <w:spacing w:val="-3"/>
          <w:sz w:val="24"/>
        </w:rPr>
        <w:t>就有关投标的</w:t>
      </w:r>
      <w:r>
        <w:rPr>
          <w:rFonts w:hint="eastAsia" w:ascii="仿宋" w:hAnsi="仿宋" w:eastAsia="仿宋" w:cs="仿宋"/>
          <w:sz w:val="24"/>
        </w:rPr>
        <w:t>所有来往通知、函件和文件均应使用</w:t>
      </w:r>
      <w:r>
        <w:rPr>
          <w:rFonts w:hint="eastAsia" w:ascii="仿宋" w:hAnsi="仿宋" w:eastAsia="仿宋" w:cs="仿宋"/>
          <w:b w:val="0"/>
          <w:bCs/>
          <w:sz w:val="24"/>
          <w:u w:val="none"/>
        </w:rPr>
        <w:t>简体中文</w:t>
      </w:r>
      <w:r>
        <w:rPr>
          <w:rFonts w:hint="eastAsia" w:ascii="仿宋" w:hAnsi="仿宋" w:eastAsia="仿宋" w:cs="仿宋"/>
          <w:sz w:val="24"/>
        </w:rPr>
        <w:t>。</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93" w:lineRule="auto"/>
        <w:ind w:right="0" w:rightChars="0"/>
        <w:jc w:val="left"/>
        <w:textAlignment w:val="auto"/>
        <w:rPr>
          <w:rFonts w:hint="eastAsia" w:ascii="仿宋" w:hAnsi="仿宋" w:eastAsia="仿宋" w:cs="仿宋"/>
          <w:sz w:val="24"/>
        </w:rPr>
      </w:pPr>
      <w:r>
        <w:rPr>
          <w:rFonts w:hint="eastAsia" w:ascii="仿宋" w:hAnsi="仿宋" w:eastAsia="仿宋" w:cs="仿宋"/>
          <w:spacing w:val="-1"/>
          <w:sz w:val="24"/>
          <w:lang w:val="en-US" w:eastAsia="zh-CN"/>
        </w:rPr>
        <w:t>1.2</w:t>
      </w:r>
      <w:r>
        <w:rPr>
          <w:rFonts w:hint="eastAsia" w:ascii="仿宋" w:hAnsi="仿宋" w:eastAsia="仿宋" w:cs="仿宋"/>
          <w:spacing w:val="-1"/>
          <w:sz w:val="24"/>
        </w:rPr>
        <w:t>除技术性能另有规定外，投标文件所使用的度量衡单位，均须采用国家法定</w:t>
      </w:r>
      <w:r>
        <w:rPr>
          <w:rFonts w:hint="eastAsia" w:ascii="仿宋" w:hAnsi="仿宋" w:eastAsia="仿宋" w:cs="仿宋"/>
          <w:sz w:val="24"/>
        </w:rPr>
        <w:t>计量单位。</w:t>
      </w:r>
    </w:p>
    <w:p>
      <w:pPr>
        <w:pStyle w:val="2"/>
        <w:keepNext w:val="0"/>
        <w:keepLines w:val="0"/>
        <w:pageBreakBefore w:val="0"/>
        <w:widowControl w:val="0"/>
        <w:kinsoku/>
        <w:wordWrap/>
        <w:overflowPunct/>
        <w:topLinePunct w:val="0"/>
        <w:autoSpaceDE w:val="0"/>
        <w:autoSpaceDN w:val="0"/>
        <w:bidi w:val="0"/>
        <w:adjustRightInd/>
        <w:snapToGrid/>
        <w:spacing w:line="295" w:lineRule="exact"/>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、投标文件构成</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93" w:lineRule="auto"/>
        <w:ind w:right="0" w:rightChars="0"/>
        <w:jc w:val="left"/>
        <w:textAlignment w:val="auto"/>
        <w:rPr>
          <w:rFonts w:hint="eastAsia" w:ascii="仿宋" w:hAnsi="仿宋" w:eastAsia="仿宋" w:cs="仿宋"/>
          <w:spacing w:val="-1"/>
          <w:sz w:val="24"/>
        </w:rPr>
      </w:pPr>
      <w:r>
        <w:rPr>
          <w:rFonts w:hint="eastAsia" w:ascii="仿宋" w:hAnsi="仿宋" w:eastAsia="仿宋" w:cs="仿宋"/>
          <w:spacing w:val="-1"/>
          <w:sz w:val="24"/>
          <w:lang w:val="en-US" w:eastAsia="zh-CN"/>
        </w:rPr>
        <w:t>2.1</w:t>
      </w:r>
      <w:r>
        <w:rPr>
          <w:rFonts w:hint="eastAsia" w:ascii="仿宋" w:hAnsi="仿宋" w:eastAsia="仿宋" w:cs="仿宋"/>
          <w:spacing w:val="-1"/>
          <w:sz w:val="24"/>
          <w:lang w:eastAsia="zh-CN"/>
        </w:rPr>
        <w:t>供应商</w:t>
      </w:r>
      <w:r>
        <w:rPr>
          <w:rFonts w:hint="eastAsia" w:ascii="仿宋" w:hAnsi="仿宋" w:eastAsia="仿宋" w:cs="仿宋"/>
          <w:spacing w:val="-1"/>
          <w:sz w:val="24"/>
        </w:rPr>
        <w:t>编写的投标文件应严格按照</w:t>
      </w:r>
      <w:r>
        <w:rPr>
          <w:rFonts w:hint="eastAsia" w:ascii="仿宋" w:hAnsi="仿宋" w:eastAsia="仿宋" w:cs="仿宋"/>
          <w:spacing w:val="-1"/>
          <w:sz w:val="24"/>
          <w:lang w:eastAsia="zh-CN"/>
        </w:rPr>
        <w:t>采购文件</w:t>
      </w:r>
      <w:r>
        <w:rPr>
          <w:rFonts w:hint="eastAsia" w:ascii="仿宋" w:hAnsi="仿宋" w:eastAsia="仿宋" w:cs="仿宋"/>
          <w:spacing w:val="-1"/>
          <w:sz w:val="24"/>
        </w:rPr>
        <w:t>要求制作。</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93" w:lineRule="auto"/>
        <w:ind w:right="0" w:rightChars="0"/>
        <w:jc w:val="left"/>
        <w:textAlignment w:val="auto"/>
        <w:rPr>
          <w:rFonts w:hint="eastAsia" w:ascii="仿宋" w:hAnsi="仿宋" w:eastAsia="仿宋" w:cs="仿宋"/>
          <w:spacing w:val="-1"/>
          <w:sz w:val="24"/>
          <w:lang w:val="en-US" w:eastAsia="zh-CN"/>
        </w:rPr>
      </w:pPr>
      <w:r>
        <w:rPr>
          <w:rFonts w:hint="eastAsia" w:ascii="仿宋" w:hAnsi="仿宋" w:eastAsia="仿宋" w:cs="仿宋"/>
          <w:spacing w:val="-1"/>
          <w:sz w:val="24"/>
          <w:lang w:val="en-US" w:eastAsia="zh-CN"/>
        </w:rPr>
        <w:t>2.2</w:t>
      </w:r>
      <w:r>
        <w:rPr>
          <w:rFonts w:hint="eastAsia" w:ascii="仿宋" w:hAnsi="仿宋" w:eastAsia="仿宋" w:cs="仿宋"/>
          <w:spacing w:val="-1"/>
          <w:sz w:val="24"/>
          <w:lang w:eastAsia="zh-CN"/>
        </w:rPr>
        <w:t>供应商</w:t>
      </w:r>
      <w:r>
        <w:rPr>
          <w:rFonts w:hint="eastAsia" w:ascii="仿宋" w:hAnsi="仿宋" w:eastAsia="仿宋" w:cs="仿宋"/>
          <w:spacing w:val="-1"/>
          <w:sz w:val="24"/>
        </w:rPr>
        <w:t>应将投标文件按</w:t>
      </w:r>
      <w:r>
        <w:rPr>
          <w:rFonts w:hint="eastAsia" w:ascii="仿宋" w:hAnsi="仿宋" w:eastAsia="仿宋" w:cs="仿宋"/>
          <w:spacing w:val="-1"/>
          <w:sz w:val="24"/>
          <w:lang w:val="en-US" w:eastAsia="zh-CN"/>
        </w:rPr>
        <w:t>采购文件规定的</w:t>
      </w:r>
      <w:r>
        <w:rPr>
          <w:rFonts w:hint="eastAsia" w:ascii="仿宋" w:hAnsi="仿宋" w:eastAsia="仿宋" w:cs="仿宋"/>
          <w:spacing w:val="-1"/>
          <w:sz w:val="24"/>
        </w:rPr>
        <w:t>顺序</w:t>
      </w:r>
      <w:r>
        <w:rPr>
          <w:rFonts w:hint="eastAsia" w:ascii="仿宋" w:hAnsi="仿宋" w:eastAsia="仿宋" w:cs="仿宋"/>
          <w:spacing w:val="-1"/>
          <w:sz w:val="24"/>
          <w:lang w:val="en-US" w:eastAsia="zh-CN"/>
        </w:rPr>
        <w:t>要求编制</w:t>
      </w:r>
      <w:r>
        <w:rPr>
          <w:rFonts w:hint="eastAsia" w:ascii="仿宋" w:hAnsi="仿宋" w:eastAsia="仿宋" w:cs="仿宋"/>
          <w:spacing w:val="-1"/>
          <w:sz w:val="24"/>
        </w:rPr>
        <w:t>，并编制投标文件资料</w:t>
      </w:r>
      <w:r>
        <w:rPr>
          <w:rFonts w:hint="eastAsia" w:ascii="仿宋" w:hAnsi="仿宋" w:eastAsia="仿宋" w:cs="仿宋"/>
          <w:spacing w:val="-1"/>
          <w:sz w:val="24"/>
          <w:lang w:val="en-US" w:eastAsia="zh-CN"/>
        </w:rPr>
        <w:t>目录。</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295" w:lineRule="exact"/>
        <w:ind w:leftChars="0" w:right="0" w:rightChars="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证明</w:t>
      </w:r>
      <w:r>
        <w:rPr>
          <w:rFonts w:hint="eastAsia" w:ascii="仿宋" w:hAnsi="仿宋" w:eastAsia="仿宋" w:cs="仿宋"/>
          <w:b/>
          <w:bCs/>
          <w:sz w:val="24"/>
          <w:szCs w:val="24"/>
          <w:lang w:eastAsia="zh-CN"/>
        </w:rPr>
        <w:t>供应商</w:t>
      </w:r>
      <w:r>
        <w:rPr>
          <w:rFonts w:hint="eastAsia" w:ascii="仿宋" w:hAnsi="仿宋" w:eastAsia="仿宋" w:cs="仿宋"/>
          <w:b/>
          <w:bCs/>
          <w:sz w:val="24"/>
          <w:szCs w:val="24"/>
        </w:rPr>
        <w:t>资格及符合</w:t>
      </w:r>
      <w:r>
        <w:rPr>
          <w:rFonts w:hint="eastAsia" w:ascii="仿宋" w:hAnsi="仿宋" w:eastAsia="仿宋" w:cs="仿宋"/>
          <w:b/>
          <w:bCs/>
          <w:sz w:val="24"/>
          <w:szCs w:val="24"/>
          <w:lang w:eastAsia="zh-CN"/>
        </w:rPr>
        <w:t>采购文件</w:t>
      </w:r>
      <w:r>
        <w:rPr>
          <w:rFonts w:hint="eastAsia" w:ascii="仿宋" w:hAnsi="仿宋" w:eastAsia="仿宋" w:cs="仿宋"/>
          <w:b/>
          <w:bCs/>
          <w:sz w:val="24"/>
          <w:szCs w:val="24"/>
        </w:rPr>
        <w:t>规定的文件</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93" w:lineRule="auto"/>
        <w:ind w:right="0" w:rightChars="0"/>
        <w:jc w:val="left"/>
        <w:textAlignment w:val="auto"/>
        <w:rPr>
          <w:rFonts w:hint="eastAsia" w:ascii="仿宋" w:hAnsi="仿宋" w:eastAsia="仿宋" w:cs="仿宋"/>
          <w:spacing w:val="-1"/>
          <w:sz w:val="24"/>
          <w:lang w:val="en-US" w:eastAsia="zh-CN"/>
        </w:rPr>
      </w:pPr>
      <w:r>
        <w:rPr>
          <w:rFonts w:hint="eastAsia" w:ascii="仿宋" w:hAnsi="仿宋" w:eastAsia="仿宋" w:cs="仿宋"/>
          <w:spacing w:val="-1"/>
          <w:sz w:val="24"/>
          <w:lang w:val="en-US" w:eastAsia="zh-CN"/>
        </w:rPr>
        <w:t>3.1供应商应按要求提交资格证明文件及符合采购文件规定的文件。</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93" w:lineRule="auto"/>
        <w:ind w:right="0" w:rightChars="0"/>
        <w:jc w:val="left"/>
        <w:textAlignment w:val="auto"/>
        <w:rPr>
          <w:rFonts w:hint="eastAsia" w:ascii="仿宋" w:hAnsi="仿宋" w:eastAsia="仿宋" w:cs="仿宋"/>
          <w:spacing w:val="-1"/>
          <w:sz w:val="24"/>
          <w:lang w:val="en-US" w:eastAsia="zh-CN"/>
        </w:rPr>
      </w:pPr>
      <w:r>
        <w:rPr>
          <w:rFonts w:hint="eastAsia" w:ascii="仿宋" w:hAnsi="仿宋" w:eastAsia="仿宋" w:cs="仿宋"/>
          <w:spacing w:val="-1"/>
          <w:sz w:val="24"/>
          <w:lang w:val="en-US" w:eastAsia="zh-CN"/>
        </w:rPr>
        <w:t>3.2供应商应提交证明其有资格参加投标和中标后有能力独立履行合同的文件。</w:t>
      </w:r>
    </w:p>
    <w:p>
      <w:pPr>
        <w:pStyle w:val="51"/>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393"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pacing w:val="-3"/>
          <w:sz w:val="24"/>
          <w:lang w:val="en-US" w:eastAsia="zh-CN"/>
        </w:rPr>
        <w:t>3.3</w:t>
      </w:r>
      <w:r>
        <w:rPr>
          <w:rFonts w:hint="eastAsia" w:ascii="仿宋" w:hAnsi="仿宋" w:eastAsia="仿宋" w:cs="仿宋"/>
          <w:spacing w:val="-3"/>
          <w:sz w:val="24"/>
          <w:lang w:eastAsia="zh-CN"/>
        </w:rPr>
        <w:t>供应商</w:t>
      </w:r>
      <w:r>
        <w:rPr>
          <w:rFonts w:hint="eastAsia" w:ascii="仿宋" w:hAnsi="仿宋" w:eastAsia="仿宋" w:cs="仿宋"/>
          <w:spacing w:val="-3"/>
          <w:sz w:val="24"/>
        </w:rPr>
        <w:t>除必须具有履行合同所需提供的</w:t>
      </w:r>
      <w:r>
        <w:rPr>
          <w:rFonts w:hint="eastAsia" w:ascii="仿宋" w:hAnsi="仿宋" w:eastAsia="仿宋" w:cs="仿宋"/>
          <w:spacing w:val="-3"/>
          <w:sz w:val="24"/>
          <w:lang w:val="en-US" w:eastAsia="zh-CN"/>
        </w:rPr>
        <w:t>供货、服务</w:t>
      </w:r>
      <w:r>
        <w:rPr>
          <w:rFonts w:hint="eastAsia" w:ascii="仿宋" w:hAnsi="仿宋" w:eastAsia="仿宋" w:cs="仿宋"/>
          <w:spacing w:val="-3"/>
          <w:sz w:val="24"/>
          <w:lang w:eastAsia="zh-CN"/>
        </w:rPr>
        <w:t>能力</w:t>
      </w:r>
      <w:r>
        <w:rPr>
          <w:rFonts w:hint="eastAsia" w:ascii="仿宋" w:hAnsi="仿宋" w:eastAsia="仿宋" w:cs="仿宋"/>
          <w:spacing w:val="-3"/>
          <w:sz w:val="24"/>
        </w:rPr>
        <w:t>外，还必须具备相应的财务、技术方面的能力</w:t>
      </w:r>
      <w:r>
        <w:rPr>
          <w:rFonts w:hint="eastAsia" w:ascii="仿宋" w:hAnsi="仿宋" w:eastAsia="仿宋" w:cs="仿宋"/>
          <w:spacing w:val="-3"/>
          <w:sz w:val="24"/>
          <w:lang w:eastAsia="zh-CN"/>
        </w:rPr>
        <w:t>及其他能力</w:t>
      </w:r>
      <w:r>
        <w:rPr>
          <w:rFonts w:hint="eastAsia" w:ascii="仿宋" w:hAnsi="仿宋" w:eastAsia="仿宋" w:cs="仿宋"/>
          <w:spacing w:val="-3"/>
          <w:sz w:val="24"/>
        </w:rPr>
        <w:t>。</w:t>
      </w:r>
    </w:p>
    <w:p>
      <w:pPr>
        <w:pStyle w:val="51"/>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79"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pacing w:val="-3"/>
          <w:sz w:val="24"/>
          <w:lang w:val="en-US" w:eastAsia="zh-CN"/>
        </w:rPr>
        <w:t>3.4</w:t>
      </w:r>
      <w:r>
        <w:rPr>
          <w:rFonts w:hint="eastAsia" w:ascii="仿宋" w:hAnsi="仿宋" w:eastAsia="仿宋" w:cs="仿宋"/>
          <w:spacing w:val="-3"/>
          <w:sz w:val="24"/>
          <w:lang w:eastAsia="zh-CN"/>
        </w:rPr>
        <w:t>供应商</w:t>
      </w:r>
      <w:r>
        <w:rPr>
          <w:rFonts w:hint="eastAsia" w:ascii="仿宋" w:hAnsi="仿宋" w:eastAsia="仿宋" w:cs="仿宋"/>
          <w:spacing w:val="-3"/>
          <w:sz w:val="24"/>
        </w:rPr>
        <w:t>应提交根据合同要</w:t>
      </w:r>
      <w:r>
        <w:rPr>
          <w:rFonts w:hint="eastAsia" w:ascii="仿宋" w:hAnsi="仿宋" w:eastAsia="仿宋" w:cs="仿宋"/>
          <w:color w:val="000000" w:themeColor="text1"/>
          <w:spacing w:val="-3"/>
          <w:sz w:val="24"/>
          <w14:textFill>
            <w14:solidFill>
              <w14:schemeClr w14:val="tx1"/>
            </w14:solidFill>
          </w14:textFill>
        </w:rPr>
        <w:t>求提供的证明</w:t>
      </w:r>
      <w:r>
        <w:rPr>
          <w:rFonts w:hint="eastAsia" w:ascii="仿宋" w:hAnsi="仿宋" w:eastAsia="仿宋" w:cs="仿宋"/>
          <w:color w:val="000000" w:themeColor="text1"/>
          <w:spacing w:val="-3"/>
          <w:sz w:val="24"/>
          <w:lang w:val="en-US" w:eastAsia="zh-CN"/>
          <w14:textFill>
            <w14:solidFill>
              <w14:schemeClr w14:val="tx1"/>
            </w14:solidFill>
          </w14:textFill>
        </w:rPr>
        <w:t>供货、</w:t>
      </w:r>
      <w:r>
        <w:rPr>
          <w:rFonts w:hint="eastAsia" w:ascii="仿宋" w:hAnsi="仿宋" w:eastAsia="仿宋" w:cs="仿宋"/>
          <w:color w:val="000000" w:themeColor="text1"/>
          <w:spacing w:val="-3"/>
          <w:sz w:val="24"/>
          <w:lang w:eastAsia="zh-CN"/>
          <w14:textFill>
            <w14:solidFill>
              <w14:schemeClr w14:val="tx1"/>
            </w14:solidFill>
          </w14:textFill>
        </w:rPr>
        <w:t>服务</w:t>
      </w:r>
      <w:r>
        <w:rPr>
          <w:rFonts w:hint="eastAsia" w:ascii="仿宋" w:hAnsi="仿宋" w:eastAsia="仿宋" w:cs="仿宋"/>
          <w:color w:val="000000" w:themeColor="text1"/>
          <w:spacing w:val="-3"/>
          <w:sz w:val="24"/>
          <w14:textFill>
            <w14:solidFill>
              <w14:schemeClr w14:val="tx1"/>
            </w14:solidFill>
          </w14:textFill>
        </w:rPr>
        <w:t>质量合格以及</w:t>
      </w:r>
      <w:r>
        <w:rPr>
          <w:rFonts w:hint="eastAsia" w:ascii="仿宋" w:hAnsi="仿宋" w:eastAsia="仿宋" w:cs="仿宋"/>
          <w:spacing w:val="-3"/>
          <w:sz w:val="24"/>
        </w:rPr>
        <w:t>符合</w:t>
      </w:r>
      <w:r>
        <w:rPr>
          <w:rFonts w:hint="eastAsia" w:ascii="仿宋" w:hAnsi="仿宋" w:eastAsia="仿宋" w:cs="仿宋"/>
          <w:spacing w:val="-3"/>
          <w:sz w:val="24"/>
          <w:lang w:eastAsia="zh-CN"/>
        </w:rPr>
        <w:t>采购文件</w:t>
      </w:r>
      <w:r>
        <w:rPr>
          <w:rFonts w:hint="eastAsia" w:ascii="仿宋" w:hAnsi="仿宋" w:eastAsia="仿宋" w:cs="仿宋"/>
          <w:spacing w:val="-3"/>
          <w:sz w:val="24"/>
        </w:rPr>
        <w:t>规定的证明文件。</w:t>
      </w:r>
    </w:p>
    <w:p>
      <w:pPr>
        <w:pStyle w:val="2"/>
        <w:keepNext w:val="0"/>
        <w:keepLines w:val="0"/>
        <w:pageBreakBefore w:val="0"/>
        <w:widowControl w:val="0"/>
        <w:kinsoku/>
        <w:wordWrap/>
        <w:overflowPunct/>
        <w:topLinePunct w:val="0"/>
        <w:autoSpaceDE w:val="0"/>
        <w:autoSpaceDN w:val="0"/>
        <w:bidi w:val="0"/>
        <w:adjustRightInd/>
        <w:snapToGrid/>
        <w:spacing w:before="0"/>
        <w:ind w:left="0" w:right="0"/>
        <w:textAlignment w:val="auto"/>
        <w:rPr>
          <w:rFonts w:hint="eastAsia" w:ascii="仿宋" w:hAnsi="仿宋" w:eastAsia="仿宋" w:cs="仿宋"/>
          <w:spacing w:val="-3"/>
          <w:sz w:val="24"/>
        </w:rPr>
      </w:pPr>
      <w:r>
        <w:rPr>
          <w:rFonts w:hint="eastAsia" w:ascii="仿宋" w:hAnsi="仿宋" w:eastAsia="仿宋" w:cs="仿宋"/>
          <w:spacing w:val="-3"/>
          <w:sz w:val="24"/>
        </w:rPr>
        <w:t>证明</w:t>
      </w:r>
      <w:r>
        <w:rPr>
          <w:rFonts w:hint="eastAsia" w:ascii="仿宋" w:hAnsi="仿宋" w:eastAsia="仿宋" w:cs="仿宋"/>
          <w:spacing w:val="-3"/>
          <w:sz w:val="24"/>
          <w:lang w:eastAsia="zh-CN"/>
        </w:rPr>
        <w:t>供应商</w:t>
      </w:r>
      <w:r>
        <w:rPr>
          <w:rFonts w:hint="eastAsia" w:ascii="仿宋" w:hAnsi="仿宋" w:eastAsia="仿宋" w:cs="仿宋"/>
          <w:spacing w:val="-3"/>
          <w:sz w:val="24"/>
        </w:rPr>
        <w:t>所提供</w:t>
      </w:r>
      <w:r>
        <w:rPr>
          <w:rFonts w:hint="eastAsia" w:ascii="仿宋" w:hAnsi="仿宋" w:eastAsia="仿宋" w:cs="仿宋"/>
          <w:spacing w:val="-3"/>
          <w:sz w:val="24"/>
          <w:lang w:val="en-US" w:eastAsia="zh-CN"/>
        </w:rPr>
        <w:t>供货、服务</w:t>
      </w:r>
      <w:r>
        <w:rPr>
          <w:rFonts w:hint="eastAsia" w:ascii="仿宋" w:hAnsi="仿宋" w:eastAsia="仿宋" w:cs="仿宋"/>
          <w:spacing w:val="-3"/>
          <w:sz w:val="24"/>
          <w:lang w:eastAsia="zh-CN"/>
        </w:rPr>
        <w:t>能力</w:t>
      </w:r>
      <w:r>
        <w:rPr>
          <w:rFonts w:hint="eastAsia" w:ascii="仿宋" w:hAnsi="仿宋" w:eastAsia="仿宋" w:cs="仿宋"/>
          <w:spacing w:val="-3"/>
          <w:sz w:val="24"/>
        </w:rPr>
        <w:t>与</w:t>
      </w:r>
      <w:r>
        <w:rPr>
          <w:rFonts w:hint="eastAsia" w:ascii="仿宋" w:hAnsi="仿宋" w:eastAsia="仿宋" w:cs="仿宋"/>
          <w:spacing w:val="-3"/>
          <w:sz w:val="24"/>
          <w:lang w:eastAsia="zh-CN"/>
        </w:rPr>
        <w:t>采购文件</w:t>
      </w:r>
      <w:r>
        <w:rPr>
          <w:rFonts w:hint="eastAsia" w:ascii="仿宋" w:hAnsi="仿宋" w:eastAsia="仿宋" w:cs="仿宋"/>
          <w:spacing w:val="-3"/>
          <w:sz w:val="24"/>
        </w:rPr>
        <w:t>的要求相一致的文件可以是手册、图纸、文字资料和数据。</w:t>
      </w:r>
    </w:p>
    <w:p>
      <w:pPr>
        <w:pStyle w:val="2"/>
        <w:spacing w:before="43"/>
        <w:rPr>
          <w:rFonts w:hint="eastAsia" w:ascii="仿宋" w:hAnsi="仿宋" w:eastAsia="仿宋" w:cs="仿宋"/>
          <w:b/>
          <w:bCs/>
          <w:sz w:val="24"/>
          <w:szCs w:val="24"/>
          <w:lang w:val="zh-CN" w:eastAsia="zh-CN" w:bidi="zh-CN"/>
        </w:rPr>
      </w:pPr>
      <w:r>
        <w:rPr>
          <w:rFonts w:hint="eastAsia" w:ascii="仿宋" w:hAnsi="仿宋" w:eastAsia="仿宋" w:cs="仿宋"/>
          <w:b/>
          <w:bCs/>
          <w:sz w:val="24"/>
          <w:szCs w:val="24"/>
          <w:lang w:val="en-US" w:eastAsia="zh-CN" w:bidi="zh-CN"/>
        </w:rPr>
        <w:t>4</w:t>
      </w:r>
      <w:r>
        <w:rPr>
          <w:rFonts w:hint="eastAsia" w:ascii="仿宋" w:hAnsi="仿宋" w:eastAsia="仿宋" w:cs="仿宋"/>
          <w:b/>
          <w:bCs/>
          <w:sz w:val="24"/>
          <w:szCs w:val="24"/>
          <w:lang w:val="zh-CN" w:eastAsia="zh-CN" w:bidi="zh-CN"/>
        </w:rPr>
        <w:t>、投标报价</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b/>
          <w:bCs/>
          <w:spacing w:val="-3"/>
          <w:sz w:val="24"/>
          <w:szCs w:val="24"/>
          <w:lang w:val="en-US" w:eastAsia="zh-CN" w:bidi="zh-CN"/>
        </w:rPr>
      </w:pPr>
      <w:r>
        <w:rPr>
          <w:rFonts w:hint="eastAsia" w:ascii="仿宋" w:hAnsi="仿宋" w:eastAsia="仿宋" w:cs="仿宋"/>
          <w:spacing w:val="-3"/>
          <w:sz w:val="24"/>
          <w:lang w:val="en-US" w:eastAsia="zh-CN"/>
        </w:rPr>
        <w:t>4.1投标报价应包括到货物（设备）、运输、装卸、维护、培训、税金及其他附带服务的所有费用。供货期间投标报价不得调整。采购单位结算时除增减货物量可调整货款外，不再追加其他任何费用。投标报价亦不随预期的市场价格的涨跌、汇率的变动、国家与地方政府政策发生变化而调整和变更。</w:t>
      </w:r>
      <w:r>
        <w:rPr>
          <w:rFonts w:hint="eastAsia" w:ascii="仿宋" w:hAnsi="仿宋" w:eastAsia="仿宋" w:cs="仿宋"/>
          <w:b/>
          <w:bCs/>
          <w:spacing w:val="-3"/>
          <w:sz w:val="24"/>
          <w:szCs w:val="24"/>
          <w:lang w:val="en-US" w:eastAsia="zh-CN" w:bidi="zh-CN"/>
        </w:rPr>
        <w:t> </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spacing w:val="-3"/>
          <w:sz w:val="24"/>
          <w:lang w:val="en-US" w:eastAsia="zh-CN"/>
        </w:rPr>
      </w:pPr>
      <w:r>
        <w:rPr>
          <w:rFonts w:hint="eastAsia" w:ascii="仿宋" w:hAnsi="仿宋" w:eastAsia="仿宋" w:cs="仿宋"/>
          <w:spacing w:val="-3"/>
          <w:sz w:val="24"/>
          <w:lang w:val="en-US" w:eastAsia="zh-CN"/>
        </w:rPr>
        <w:t>4.2本次采购允许二次投标报价，供应商报价以二次报价作为最终报价。供应商应在各自技术和商务占优势的基础上并充分考虑本项目的重要性，提供真实的且对采购单位最优惠的投标报价。</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spacing w:val="-3"/>
          <w:sz w:val="24"/>
          <w:lang w:val="en-US" w:eastAsia="zh-CN"/>
        </w:rPr>
      </w:pPr>
      <w:r>
        <w:rPr>
          <w:rFonts w:hint="eastAsia" w:ascii="仿宋" w:hAnsi="仿宋" w:eastAsia="仿宋" w:cs="仿宋"/>
          <w:spacing w:val="-3"/>
          <w:sz w:val="24"/>
          <w:lang w:val="en-US" w:eastAsia="zh-CN"/>
        </w:rPr>
        <w:t>4.3投标报价一律使用人民币（RMB）填报。以“元”为单位。</w:t>
      </w:r>
    </w:p>
    <w:p>
      <w:pPr>
        <w:pStyle w:val="2"/>
        <w:spacing w:before="43" w:line="360" w:lineRule="auto"/>
        <w:rPr>
          <w:rFonts w:hint="eastAsia" w:ascii="仿宋" w:hAnsi="仿宋" w:eastAsia="仿宋" w:cs="仿宋"/>
          <w:b/>
          <w:bCs/>
          <w:sz w:val="24"/>
          <w:szCs w:val="24"/>
          <w:lang w:val="zh-CN" w:eastAsia="zh-CN" w:bidi="zh-CN"/>
        </w:rPr>
      </w:pPr>
      <w:r>
        <w:rPr>
          <w:rFonts w:hint="eastAsia" w:ascii="仿宋" w:hAnsi="仿宋" w:eastAsia="仿宋" w:cs="仿宋"/>
          <w:b/>
          <w:bCs/>
          <w:sz w:val="24"/>
          <w:szCs w:val="24"/>
          <w:lang w:val="en-US" w:eastAsia="zh-CN" w:bidi="zh-CN"/>
        </w:rPr>
        <w:t>5</w:t>
      </w:r>
      <w:r>
        <w:rPr>
          <w:rFonts w:hint="eastAsia" w:ascii="仿宋" w:hAnsi="仿宋" w:eastAsia="仿宋" w:cs="仿宋"/>
          <w:b/>
          <w:bCs/>
          <w:sz w:val="24"/>
          <w:szCs w:val="24"/>
          <w:lang w:val="zh-CN" w:eastAsia="zh-CN" w:bidi="zh-CN"/>
        </w:rPr>
        <w:t>、商务条款、</w:t>
      </w:r>
      <w:r>
        <w:rPr>
          <w:rFonts w:hint="eastAsia" w:ascii="仿宋" w:hAnsi="仿宋" w:eastAsia="仿宋" w:cs="仿宋"/>
          <w:b/>
          <w:bCs/>
          <w:sz w:val="24"/>
          <w:szCs w:val="24"/>
          <w:lang w:val="en-US" w:eastAsia="zh-CN" w:bidi="zh-CN"/>
        </w:rPr>
        <w:t>合同条款和技术条款</w:t>
      </w:r>
      <w:r>
        <w:rPr>
          <w:rFonts w:hint="eastAsia" w:ascii="仿宋" w:hAnsi="仿宋" w:eastAsia="仿宋" w:cs="仿宋"/>
          <w:b/>
          <w:bCs/>
          <w:sz w:val="24"/>
          <w:szCs w:val="24"/>
          <w:lang w:val="zh-CN" w:eastAsia="zh-CN" w:bidi="zh-CN"/>
        </w:rPr>
        <w:t>响应</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spacing w:val="-3"/>
          <w:sz w:val="24"/>
          <w:lang w:val="en-US" w:eastAsia="zh-CN"/>
        </w:rPr>
      </w:pPr>
      <w:r>
        <w:rPr>
          <w:rFonts w:hint="eastAsia" w:ascii="仿宋" w:hAnsi="仿宋" w:eastAsia="仿宋" w:cs="仿宋"/>
          <w:spacing w:val="-3"/>
          <w:sz w:val="24"/>
          <w:lang w:val="en-US" w:eastAsia="zh-CN"/>
        </w:rPr>
        <w:t>5.1 对采购文件中的商务条款、合同条款要求逐项作出响应或偏离，并说明原因；</w:t>
      </w:r>
    </w:p>
    <w:p>
      <w:pPr>
        <w:pStyle w:val="13"/>
        <w:rPr>
          <w:rFonts w:hint="default"/>
          <w:lang w:val="en-US" w:eastAsia="zh-CN"/>
        </w:rPr>
      </w:pPr>
      <w:r>
        <w:rPr>
          <w:rFonts w:hint="eastAsia" w:ascii="仿宋" w:hAnsi="仿宋" w:eastAsia="仿宋" w:cs="仿宋"/>
          <w:spacing w:val="-3"/>
          <w:sz w:val="24"/>
          <w:lang w:val="en-US" w:eastAsia="zh-CN"/>
        </w:rPr>
        <w:t>5.2供应商须提交证明其拟供设备符合采购文件规定的技术响应文件，供应商应根据所投设备对采购文件中的技术参数和要求逐项做出实质性响应，不能简单地复制采购文件中的技术参数和要求，否则该投标将被拒绝。</w:t>
      </w:r>
    </w:p>
    <w:p>
      <w:pPr>
        <w:pStyle w:val="2"/>
        <w:spacing w:before="43"/>
        <w:rPr>
          <w:rFonts w:hint="eastAsia" w:ascii="仿宋" w:hAnsi="仿宋" w:eastAsia="仿宋" w:cs="仿宋"/>
          <w:b/>
          <w:bCs/>
          <w:sz w:val="24"/>
          <w:szCs w:val="24"/>
          <w:lang w:val="zh-CN" w:eastAsia="zh-CN" w:bidi="zh-CN"/>
        </w:rPr>
      </w:pPr>
      <w:r>
        <w:rPr>
          <w:rFonts w:hint="eastAsia" w:ascii="仿宋" w:hAnsi="仿宋" w:eastAsia="仿宋" w:cs="仿宋"/>
          <w:b/>
          <w:bCs/>
          <w:sz w:val="24"/>
          <w:szCs w:val="24"/>
          <w:lang w:val="en-US" w:eastAsia="zh-CN" w:bidi="zh-CN"/>
        </w:rPr>
        <w:t>6</w:t>
      </w:r>
      <w:r>
        <w:rPr>
          <w:rFonts w:hint="eastAsia" w:ascii="仿宋" w:hAnsi="仿宋" w:eastAsia="仿宋" w:cs="仿宋"/>
          <w:b/>
          <w:bCs/>
          <w:sz w:val="24"/>
          <w:szCs w:val="24"/>
          <w:lang w:val="zh-CN" w:eastAsia="zh-CN" w:bidi="zh-CN"/>
        </w:rPr>
        <w:t>、服务承诺及人员的情况介绍</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spacing w:val="-3"/>
          <w:sz w:val="24"/>
          <w:lang w:val="en-US" w:eastAsia="zh-CN"/>
        </w:rPr>
      </w:pPr>
      <w:r>
        <w:rPr>
          <w:rFonts w:hint="eastAsia" w:ascii="仿宋" w:hAnsi="仿宋" w:eastAsia="仿宋" w:cs="仿宋"/>
          <w:spacing w:val="-3"/>
          <w:sz w:val="24"/>
          <w:lang w:val="en-US" w:eastAsia="zh-CN"/>
        </w:rPr>
        <w:t>6.1供应商的服务承诺应按不低于采购文件中要求的标准。</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spacing w:val="-3"/>
          <w:sz w:val="24"/>
          <w:lang w:val="en-US" w:eastAsia="zh-CN"/>
        </w:rPr>
      </w:pPr>
      <w:r>
        <w:rPr>
          <w:rFonts w:hint="eastAsia" w:ascii="仿宋" w:hAnsi="仿宋" w:eastAsia="仿宋" w:cs="仿宋"/>
          <w:spacing w:val="-3"/>
          <w:sz w:val="24"/>
          <w:lang w:val="en-US" w:eastAsia="zh-CN"/>
        </w:rPr>
        <w:t>6.2提供供应商有关服务的管理制度、管理机构的分布情况、服务人员及数量、素质、技术水平及服务的反应能力。</w:t>
      </w:r>
    </w:p>
    <w:p>
      <w:pPr>
        <w:pStyle w:val="2"/>
        <w:spacing w:before="43"/>
        <w:rPr>
          <w:rFonts w:hint="default" w:ascii="仿宋" w:hAnsi="仿宋" w:eastAsia="仿宋" w:cs="仿宋"/>
          <w:b/>
          <w:bCs/>
          <w:sz w:val="24"/>
          <w:szCs w:val="24"/>
          <w:lang w:val="en-US" w:eastAsia="zh-CN" w:bidi="zh-CN"/>
        </w:rPr>
      </w:pPr>
      <w:r>
        <w:rPr>
          <w:rFonts w:hint="eastAsia" w:ascii="仿宋" w:hAnsi="仿宋" w:eastAsia="仿宋" w:cs="仿宋"/>
          <w:b/>
          <w:bCs/>
          <w:sz w:val="24"/>
          <w:szCs w:val="24"/>
          <w:lang w:val="en-US" w:eastAsia="zh-CN" w:bidi="zh-CN"/>
        </w:rPr>
        <w:t>7</w:t>
      </w:r>
      <w:r>
        <w:rPr>
          <w:rFonts w:hint="eastAsia" w:ascii="仿宋" w:hAnsi="仿宋" w:eastAsia="仿宋" w:cs="仿宋"/>
          <w:b/>
          <w:bCs/>
          <w:sz w:val="24"/>
          <w:szCs w:val="24"/>
          <w:lang w:val="zh-CN" w:eastAsia="zh-CN" w:bidi="zh-CN"/>
        </w:rPr>
        <w:t>、</w:t>
      </w:r>
      <w:r>
        <w:rPr>
          <w:rFonts w:hint="eastAsia" w:ascii="仿宋" w:hAnsi="仿宋" w:eastAsia="仿宋" w:cs="仿宋"/>
          <w:b/>
          <w:bCs/>
          <w:sz w:val="24"/>
          <w:szCs w:val="24"/>
          <w:lang w:val="en-US" w:eastAsia="zh-CN" w:bidi="zh-CN"/>
        </w:rPr>
        <w:t>投标文件的编制</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spacing w:val="-3"/>
          <w:sz w:val="24"/>
          <w:lang w:val="en-US" w:eastAsia="zh-CN"/>
        </w:rPr>
      </w:pPr>
      <w:r>
        <w:rPr>
          <w:rFonts w:hint="eastAsia" w:ascii="仿宋" w:hAnsi="仿宋" w:eastAsia="仿宋" w:cs="仿宋"/>
          <w:spacing w:val="-3"/>
          <w:sz w:val="24"/>
          <w:lang w:val="en-US" w:eastAsia="zh-CN"/>
        </w:rPr>
        <w:t>7.1供应商应按照采购文件中提供的格式完整、正确填写投标文件。获取采购文件的供应商应认真阅读采购文件的所有内容，按照采购文件的要求编制完整的投标文件并注明页码。供应商必须严格按照规定编制目录。由于编排混乱导致投标文件被误读或查找不到，是供应商的责任。</w:t>
      </w:r>
    </w:p>
    <w:p>
      <w:pPr>
        <w:pStyle w:val="13"/>
        <w:rPr>
          <w:rFonts w:hint="default"/>
          <w:lang w:val="en-US" w:eastAsia="zh-CN"/>
        </w:rPr>
      </w:pPr>
      <w:r>
        <w:rPr>
          <w:rFonts w:hint="eastAsia" w:ascii="仿宋" w:hAnsi="仿宋" w:eastAsia="仿宋" w:cs="仿宋"/>
          <w:spacing w:val="-3"/>
          <w:sz w:val="24"/>
          <w:lang w:val="en-US" w:eastAsia="zh-CN"/>
        </w:rPr>
        <w:t>7.2供应商必须无一例外地使用采购文件提供的投标文件格式、但可以同样格式扩展。供应商必须保证投标文件所提供的全部资料真实可靠，并接受采购单位或招标代理机构对其中任何资料进一步审查的要求。</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spacing w:val="-3"/>
          <w:sz w:val="24"/>
          <w:lang w:val="en-US" w:eastAsia="zh-CN"/>
        </w:rPr>
      </w:pPr>
      <w:r>
        <w:rPr>
          <w:rFonts w:hint="eastAsia" w:ascii="仿宋" w:hAnsi="仿宋" w:eastAsia="仿宋" w:cs="仿宋"/>
          <w:spacing w:val="-3"/>
          <w:sz w:val="24"/>
          <w:lang w:val="en-US" w:eastAsia="zh-CN"/>
        </w:rPr>
        <w:t>7.3投标文件必须按照采购文件的规定要求进行编制，并在投标截止时间前递交，否则视为无效投标。如供应商组成联合体参加投标，则联合体各方均须加盖公章，否则视为无效投标。</w:t>
      </w:r>
    </w:p>
    <w:p>
      <w:pPr>
        <w:pStyle w:val="2"/>
        <w:spacing w:before="43"/>
        <w:rPr>
          <w:rFonts w:hint="eastAsia" w:ascii="仿宋" w:hAnsi="仿宋" w:eastAsia="仿宋" w:cs="仿宋"/>
          <w:sz w:val="18"/>
          <w:szCs w:val="22"/>
        </w:rPr>
      </w:pPr>
      <w:bookmarkStart w:id="58" w:name="16、投标保证金"/>
      <w:bookmarkEnd w:id="58"/>
      <w:r>
        <w:rPr>
          <w:rFonts w:hint="eastAsia" w:ascii="仿宋" w:hAnsi="仿宋" w:eastAsia="仿宋" w:cs="仿宋"/>
          <w:b/>
          <w:bCs/>
          <w:sz w:val="24"/>
          <w:szCs w:val="24"/>
          <w:lang w:val="en-US" w:eastAsia="zh-CN" w:bidi="zh-CN"/>
        </w:rPr>
        <w:t>8</w:t>
      </w:r>
      <w:r>
        <w:rPr>
          <w:rFonts w:hint="eastAsia" w:ascii="仿宋" w:hAnsi="仿宋" w:eastAsia="仿宋" w:cs="仿宋"/>
          <w:b/>
          <w:bCs/>
          <w:sz w:val="24"/>
          <w:szCs w:val="24"/>
          <w:lang w:val="zh-CN" w:eastAsia="zh-CN" w:bidi="zh-CN"/>
        </w:rPr>
        <w:t>、</w:t>
      </w:r>
      <w:r>
        <w:rPr>
          <w:rFonts w:hint="eastAsia" w:ascii="仿宋" w:hAnsi="仿宋" w:eastAsia="仿宋" w:cs="仿宋"/>
          <w:b/>
          <w:bCs/>
          <w:sz w:val="24"/>
          <w:szCs w:val="24"/>
          <w:lang w:val="en-US" w:eastAsia="zh-CN" w:bidi="zh-CN"/>
        </w:rPr>
        <w:t>磋商</w:t>
      </w:r>
      <w:r>
        <w:rPr>
          <w:rFonts w:hint="eastAsia" w:ascii="仿宋" w:hAnsi="仿宋" w:eastAsia="仿宋" w:cs="仿宋"/>
          <w:b/>
          <w:bCs/>
          <w:sz w:val="24"/>
          <w:szCs w:val="24"/>
          <w:lang w:val="zh-CN" w:eastAsia="zh-CN" w:bidi="zh-CN"/>
        </w:rPr>
        <w:t>保证金</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spacing w:val="-3"/>
          <w:sz w:val="24"/>
          <w:lang w:val="en-US" w:eastAsia="zh-CN"/>
        </w:rPr>
      </w:pPr>
      <w:r>
        <w:rPr>
          <w:rFonts w:hint="eastAsia" w:ascii="仿宋" w:hAnsi="仿宋" w:eastAsia="仿宋" w:cs="仿宋"/>
          <w:spacing w:val="-3"/>
          <w:sz w:val="24"/>
          <w:lang w:val="en-US" w:eastAsia="zh-CN"/>
        </w:rPr>
        <w:t>8.1在开标时，未按要求足额递交磋商保证金的视为投标无效。</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b w:val="0"/>
          <w:bCs w:val="0"/>
          <w:spacing w:val="-3"/>
          <w:sz w:val="24"/>
          <w:u w:val="none"/>
          <w:lang w:val="en-US" w:eastAsia="zh-CN"/>
        </w:rPr>
      </w:pPr>
      <w:r>
        <w:rPr>
          <w:rFonts w:hint="eastAsia" w:ascii="仿宋" w:hAnsi="仿宋" w:eastAsia="仿宋" w:cs="仿宋"/>
          <w:spacing w:val="-3"/>
          <w:sz w:val="24"/>
          <w:lang w:val="en-US" w:eastAsia="zh-CN"/>
        </w:rPr>
        <w:t>8.2未中标供应商自中标通知书发出之日起</w:t>
      </w:r>
      <w:r>
        <w:rPr>
          <w:rFonts w:hint="eastAsia" w:ascii="仿宋" w:hAnsi="仿宋" w:eastAsia="仿宋" w:cs="仿宋"/>
          <w:b w:val="0"/>
          <w:bCs w:val="0"/>
          <w:spacing w:val="-3"/>
          <w:sz w:val="24"/>
          <w:u w:val="none"/>
          <w:lang w:val="en-US" w:eastAsia="zh-CN"/>
        </w:rPr>
        <w:t>五个工作日内，向招标代理机构返还磋商保证金收据原件并递交磋商保证金退款申请委托书原件后，无息退还磋商保证金至企业基本账户。</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spacing w:val="-3"/>
          <w:sz w:val="24"/>
          <w:lang w:val="en-US" w:eastAsia="zh-CN"/>
        </w:rPr>
      </w:pPr>
      <w:r>
        <w:rPr>
          <w:rFonts w:hint="eastAsia" w:ascii="仿宋" w:hAnsi="仿宋" w:eastAsia="仿宋" w:cs="仿宋"/>
          <w:b w:val="0"/>
          <w:bCs w:val="0"/>
          <w:spacing w:val="-3"/>
          <w:sz w:val="24"/>
          <w:u w:val="none"/>
          <w:lang w:val="en-US" w:eastAsia="zh-CN"/>
        </w:rPr>
        <w:t>8.3中标供应商磋商保证金将在其与采购单位签订中标合同后五个</w:t>
      </w:r>
      <w:r>
        <w:rPr>
          <w:rFonts w:hint="eastAsia" w:ascii="仿宋" w:hAnsi="仿宋" w:eastAsia="仿宋" w:cs="仿宋"/>
          <w:spacing w:val="-3"/>
          <w:sz w:val="24"/>
          <w:lang w:val="en-US" w:eastAsia="zh-CN"/>
        </w:rPr>
        <w:t>工作日内无息退还至企业基本账户。</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spacing w:val="-3"/>
          <w:sz w:val="24"/>
          <w:lang w:val="en-US" w:eastAsia="zh-CN"/>
        </w:rPr>
      </w:pPr>
      <w:r>
        <w:rPr>
          <w:rFonts w:hint="eastAsia" w:ascii="仿宋" w:hAnsi="仿宋" w:eastAsia="仿宋" w:cs="仿宋"/>
          <w:spacing w:val="-3"/>
          <w:sz w:val="24"/>
          <w:lang w:val="en-US" w:eastAsia="zh-CN"/>
        </w:rPr>
        <w:t>8.4下列任何情况发生时，磋商保证金将不予退还：</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spacing w:val="-3"/>
          <w:sz w:val="24"/>
          <w:lang w:val="zh-CN" w:eastAsia="zh-CN"/>
        </w:rPr>
      </w:pPr>
      <w:r>
        <w:rPr>
          <w:rFonts w:hint="eastAsia" w:ascii="仿宋" w:hAnsi="仿宋" w:eastAsia="仿宋" w:cs="仿宋"/>
          <w:spacing w:val="-3"/>
          <w:sz w:val="24"/>
          <w:lang w:val="zh-CN" w:eastAsia="zh-CN"/>
        </w:rPr>
        <w:t>（</w:t>
      </w:r>
      <w:r>
        <w:rPr>
          <w:rFonts w:hint="eastAsia" w:ascii="仿宋" w:hAnsi="仿宋" w:eastAsia="仿宋" w:cs="仿宋"/>
          <w:spacing w:val="-3"/>
          <w:sz w:val="24"/>
          <w:lang w:val="en-US" w:eastAsia="zh-CN"/>
        </w:rPr>
        <w:t>1</w:t>
      </w:r>
      <w:r>
        <w:rPr>
          <w:rFonts w:hint="eastAsia" w:ascii="仿宋" w:hAnsi="仿宋" w:eastAsia="仿宋" w:cs="仿宋"/>
          <w:spacing w:val="-3"/>
          <w:sz w:val="24"/>
          <w:lang w:val="zh-CN" w:eastAsia="zh-CN"/>
        </w:rPr>
        <w:t>）供应商在提交</w:t>
      </w:r>
      <w:r>
        <w:rPr>
          <w:rFonts w:hint="eastAsia" w:ascii="仿宋" w:hAnsi="仿宋" w:eastAsia="仿宋" w:cs="仿宋"/>
          <w:spacing w:val="-3"/>
          <w:sz w:val="24"/>
          <w:lang w:val="en-US" w:eastAsia="zh-CN"/>
        </w:rPr>
        <w:t>投标</w:t>
      </w:r>
      <w:r>
        <w:rPr>
          <w:rFonts w:hint="eastAsia" w:ascii="仿宋" w:hAnsi="仿宋" w:eastAsia="仿宋" w:cs="仿宋"/>
          <w:spacing w:val="-3"/>
          <w:sz w:val="24"/>
          <w:lang w:val="zh-CN" w:eastAsia="zh-CN"/>
        </w:rPr>
        <w:t>文件截止时间后撤回</w:t>
      </w:r>
      <w:r>
        <w:rPr>
          <w:rFonts w:hint="eastAsia" w:ascii="仿宋" w:hAnsi="仿宋" w:eastAsia="仿宋" w:cs="仿宋"/>
          <w:spacing w:val="-3"/>
          <w:sz w:val="24"/>
          <w:lang w:val="en-US" w:eastAsia="zh-CN"/>
        </w:rPr>
        <w:t>投标</w:t>
      </w:r>
      <w:r>
        <w:rPr>
          <w:rFonts w:hint="eastAsia" w:ascii="仿宋" w:hAnsi="仿宋" w:eastAsia="仿宋" w:cs="仿宋"/>
          <w:spacing w:val="-3"/>
          <w:sz w:val="24"/>
          <w:lang w:val="zh-CN" w:eastAsia="zh-CN"/>
        </w:rPr>
        <w:t>文件的；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spacing w:val="-3"/>
          <w:sz w:val="24"/>
          <w:lang w:val="zh-CN" w:eastAsia="zh-CN"/>
        </w:rPr>
      </w:pPr>
      <w:r>
        <w:rPr>
          <w:rFonts w:hint="eastAsia" w:ascii="仿宋" w:hAnsi="仿宋" w:eastAsia="仿宋" w:cs="仿宋"/>
          <w:spacing w:val="-3"/>
          <w:sz w:val="24"/>
          <w:lang w:val="zh-CN" w:eastAsia="zh-CN"/>
        </w:rPr>
        <w:t>（</w:t>
      </w:r>
      <w:r>
        <w:rPr>
          <w:rFonts w:hint="eastAsia" w:ascii="仿宋" w:hAnsi="仿宋" w:eastAsia="仿宋" w:cs="仿宋"/>
          <w:spacing w:val="-3"/>
          <w:sz w:val="24"/>
          <w:lang w:val="en-US" w:eastAsia="zh-CN"/>
        </w:rPr>
        <w:t>2</w:t>
      </w:r>
      <w:r>
        <w:rPr>
          <w:rFonts w:hint="eastAsia" w:ascii="仿宋" w:hAnsi="仿宋" w:eastAsia="仿宋" w:cs="仿宋"/>
          <w:spacing w:val="-3"/>
          <w:sz w:val="24"/>
          <w:lang w:val="zh-CN" w:eastAsia="zh-CN"/>
        </w:rPr>
        <w:t>）供应商</w:t>
      </w:r>
      <w:r>
        <w:rPr>
          <w:rFonts w:hint="eastAsia" w:ascii="仿宋" w:hAnsi="仿宋" w:eastAsia="仿宋" w:cs="仿宋"/>
          <w:spacing w:val="-3"/>
          <w:sz w:val="24"/>
          <w:lang w:val="en-US" w:eastAsia="zh-CN"/>
        </w:rPr>
        <w:t>投标文件</w:t>
      </w:r>
      <w:r>
        <w:rPr>
          <w:rFonts w:hint="eastAsia" w:ascii="仿宋" w:hAnsi="仿宋" w:eastAsia="仿宋" w:cs="仿宋"/>
          <w:spacing w:val="-3"/>
          <w:sz w:val="24"/>
          <w:lang w:val="zh-CN" w:eastAsia="zh-CN"/>
        </w:rPr>
        <w:t>提供虚假材料的；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spacing w:val="-3"/>
          <w:sz w:val="24"/>
          <w:lang w:val="en-US" w:eastAsia="zh-CN"/>
        </w:rPr>
      </w:pPr>
      <w:r>
        <w:rPr>
          <w:rFonts w:hint="eastAsia" w:ascii="仿宋" w:hAnsi="仿宋" w:eastAsia="仿宋" w:cs="仿宋"/>
          <w:spacing w:val="-3"/>
          <w:sz w:val="24"/>
          <w:lang w:val="zh-CN" w:eastAsia="zh-CN"/>
        </w:rPr>
        <w:t>（</w:t>
      </w:r>
      <w:r>
        <w:rPr>
          <w:rFonts w:hint="eastAsia" w:ascii="仿宋" w:hAnsi="仿宋" w:eastAsia="仿宋" w:cs="仿宋"/>
          <w:spacing w:val="-3"/>
          <w:sz w:val="24"/>
          <w:lang w:val="en-US" w:eastAsia="zh-CN"/>
        </w:rPr>
        <w:t>3</w:t>
      </w:r>
      <w:r>
        <w:rPr>
          <w:rFonts w:hint="eastAsia" w:ascii="仿宋" w:hAnsi="仿宋" w:eastAsia="仿宋" w:cs="仿宋"/>
          <w:spacing w:val="-3"/>
          <w:sz w:val="24"/>
          <w:lang w:val="zh-CN" w:eastAsia="zh-CN"/>
        </w:rPr>
        <w:t>）除因不可抗力或</w:t>
      </w:r>
      <w:r>
        <w:rPr>
          <w:rFonts w:hint="eastAsia" w:ascii="仿宋" w:hAnsi="仿宋" w:eastAsia="仿宋" w:cs="仿宋"/>
          <w:spacing w:val="-3"/>
          <w:sz w:val="24"/>
          <w:lang w:val="en-US" w:eastAsia="zh-CN"/>
        </w:rPr>
        <w:t>采购</w:t>
      </w:r>
      <w:r>
        <w:rPr>
          <w:rFonts w:hint="eastAsia" w:ascii="仿宋" w:hAnsi="仿宋" w:eastAsia="仿宋" w:cs="仿宋"/>
          <w:spacing w:val="-3"/>
          <w:sz w:val="24"/>
          <w:lang w:val="zh-CN" w:eastAsia="zh-CN"/>
        </w:rPr>
        <w:t>文件认可的情形以外，</w:t>
      </w:r>
      <w:r>
        <w:rPr>
          <w:rFonts w:hint="eastAsia" w:ascii="仿宋" w:hAnsi="仿宋" w:eastAsia="仿宋" w:cs="仿宋"/>
          <w:spacing w:val="-3"/>
          <w:sz w:val="24"/>
          <w:lang w:val="en-US" w:eastAsia="zh-CN"/>
        </w:rPr>
        <w:t>中标</w:t>
      </w:r>
      <w:r>
        <w:rPr>
          <w:rFonts w:hint="eastAsia" w:ascii="仿宋" w:hAnsi="仿宋" w:eastAsia="仿宋" w:cs="仿宋"/>
          <w:spacing w:val="-3"/>
          <w:sz w:val="24"/>
          <w:lang w:val="zh-CN" w:eastAsia="zh-CN"/>
        </w:rPr>
        <w:t>供应商不与采购单位签订合同的</w:t>
      </w:r>
      <w:r>
        <w:rPr>
          <w:rFonts w:hint="eastAsia" w:ascii="仿宋" w:hAnsi="仿宋" w:eastAsia="仿宋" w:cs="仿宋"/>
          <w:spacing w:val="-3"/>
          <w:sz w:val="24"/>
          <w:lang w:val="en-US"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spacing w:val="-3"/>
          <w:sz w:val="24"/>
          <w:lang w:val="zh-CN" w:eastAsia="zh-CN"/>
        </w:rPr>
      </w:pPr>
      <w:r>
        <w:rPr>
          <w:rFonts w:hint="eastAsia" w:ascii="仿宋" w:hAnsi="仿宋" w:eastAsia="仿宋" w:cs="仿宋"/>
          <w:spacing w:val="-3"/>
          <w:sz w:val="24"/>
          <w:lang w:val="zh-CN" w:eastAsia="zh-CN"/>
        </w:rPr>
        <w:t>（</w:t>
      </w:r>
      <w:r>
        <w:rPr>
          <w:rFonts w:hint="eastAsia" w:ascii="仿宋" w:hAnsi="仿宋" w:eastAsia="仿宋" w:cs="仿宋"/>
          <w:spacing w:val="-3"/>
          <w:sz w:val="24"/>
          <w:lang w:val="en-US" w:eastAsia="zh-CN"/>
        </w:rPr>
        <w:t>4</w:t>
      </w:r>
      <w:r>
        <w:rPr>
          <w:rFonts w:hint="eastAsia" w:ascii="仿宋" w:hAnsi="仿宋" w:eastAsia="仿宋" w:cs="仿宋"/>
          <w:spacing w:val="-3"/>
          <w:sz w:val="24"/>
          <w:lang w:val="zh-CN" w:eastAsia="zh-CN"/>
        </w:rPr>
        <w:t>）供应商与采购单位、其他供应商或者</w:t>
      </w:r>
      <w:r>
        <w:rPr>
          <w:rFonts w:hint="eastAsia" w:ascii="仿宋" w:hAnsi="仿宋" w:eastAsia="仿宋" w:cs="仿宋"/>
          <w:spacing w:val="-3"/>
          <w:sz w:val="24"/>
          <w:lang w:val="en-US" w:eastAsia="zh-CN"/>
        </w:rPr>
        <w:t>招标</w:t>
      </w:r>
      <w:r>
        <w:rPr>
          <w:rFonts w:hint="eastAsia" w:ascii="仿宋" w:hAnsi="仿宋" w:eastAsia="仿宋" w:cs="仿宋"/>
          <w:spacing w:val="-3"/>
          <w:sz w:val="24"/>
          <w:lang w:val="zh-CN" w:eastAsia="zh-CN"/>
        </w:rPr>
        <w:t>代理机构恶意串通的；</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仿宋" w:hAnsi="仿宋" w:eastAsia="仿宋" w:cs="仿宋"/>
          <w:b/>
          <w:bCs/>
          <w:sz w:val="24"/>
          <w:szCs w:val="24"/>
          <w:lang w:val="en-US" w:eastAsia="zh-CN" w:bidi="zh-CN"/>
        </w:rPr>
      </w:pPr>
      <w:r>
        <w:rPr>
          <w:rFonts w:hint="eastAsia" w:ascii="仿宋" w:hAnsi="仿宋" w:eastAsia="仿宋" w:cs="仿宋"/>
          <w:spacing w:val="-3"/>
          <w:sz w:val="24"/>
          <w:lang w:val="zh-CN" w:eastAsia="zh-CN"/>
        </w:rPr>
        <w:t>（</w:t>
      </w:r>
      <w:r>
        <w:rPr>
          <w:rFonts w:hint="eastAsia" w:ascii="仿宋" w:hAnsi="仿宋" w:eastAsia="仿宋" w:cs="仿宋"/>
          <w:spacing w:val="-3"/>
          <w:sz w:val="24"/>
          <w:lang w:val="en-US" w:eastAsia="zh-CN"/>
        </w:rPr>
        <w:t>5</w:t>
      </w:r>
      <w:r>
        <w:rPr>
          <w:rFonts w:hint="eastAsia" w:ascii="仿宋" w:hAnsi="仿宋" w:eastAsia="仿宋" w:cs="仿宋"/>
          <w:spacing w:val="-3"/>
          <w:sz w:val="24"/>
          <w:lang w:val="zh-CN" w:eastAsia="zh-CN"/>
        </w:rPr>
        <w:t>）</w:t>
      </w:r>
      <w:r>
        <w:rPr>
          <w:rFonts w:hint="eastAsia" w:ascii="仿宋" w:hAnsi="仿宋" w:eastAsia="仿宋" w:cs="仿宋"/>
          <w:spacing w:val="-3"/>
          <w:sz w:val="24"/>
          <w:lang w:val="en-US" w:eastAsia="zh-CN"/>
        </w:rPr>
        <w:t>采购文件</w:t>
      </w:r>
      <w:r>
        <w:rPr>
          <w:rFonts w:hint="eastAsia" w:ascii="仿宋" w:hAnsi="仿宋" w:eastAsia="仿宋" w:cs="仿宋"/>
          <w:spacing w:val="-3"/>
          <w:sz w:val="24"/>
          <w:lang w:val="zh-CN" w:eastAsia="zh-CN"/>
        </w:rPr>
        <w:t>规定的其他情形。</w:t>
      </w:r>
    </w:p>
    <w:p>
      <w:pPr>
        <w:pStyle w:val="2"/>
        <w:spacing w:before="43"/>
        <w:rPr>
          <w:rFonts w:hint="eastAsia" w:ascii="仿宋" w:hAnsi="仿宋" w:eastAsia="仿宋" w:cs="仿宋"/>
          <w:b/>
          <w:bCs/>
          <w:sz w:val="24"/>
          <w:szCs w:val="24"/>
          <w:lang w:val="zh-CN" w:eastAsia="zh-CN" w:bidi="zh-CN"/>
        </w:rPr>
      </w:pPr>
      <w:r>
        <w:rPr>
          <w:rFonts w:hint="eastAsia" w:ascii="仿宋" w:hAnsi="仿宋" w:eastAsia="仿宋" w:cs="仿宋"/>
          <w:b/>
          <w:bCs/>
          <w:sz w:val="24"/>
          <w:szCs w:val="24"/>
          <w:lang w:val="en-US" w:eastAsia="zh-CN" w:bidi="zh-CN"/>
        </w:rPr>
        <w:t>9</w:t>
      </w:r>
      <w:r>
        <w:rPr>
          <w:rFonts w:hint="eastAsia" w:ascii="仿宋" w:hAnsi="仿宋" w:eastAsia="仿宋" w:cs="仿宋"/>
          <w:b/>
          <w:bCs/>
          <w:sz w:val="24"/>
          <w:szCs w:val="24"/>
          <w:lang w:val="zh-CN" w:eastAsia="zh-CN" w:bidi="zh-CN"/>
        </w:rPr>
        <w:t>、投标有效期</w:t>
      </w:r>
    </w:p>
    <w:p>
      <w:pPr>
        <w:pStyle w:val="51"/>
        <w:keepNext w:val="0"/>
        <w:keepLines w:val="0"/>
        <w:pageBreakBefore w:val="0"/>
        <w:widowControl w:val="0"/>
        <w:numPr>
          <w:ilvl w:val="0"/>
          <w:numId w:val="0"/>
        </w:numPr>
        <w:tabs>
          <w:tab w:val="left" w:pos="1844"/>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仿宋" w:hAnsi="仿宋" w:eastAsia="仿宋" w:cs="仿宋"/>
        </w:rPr>
      </w:pPr>
      <w:r>
        <w:rPr>
          <w:rFonts w:hint="eastAsia" w:ascii="仿宋" w:hAnsi="仿宋" w:eastAsia="仿宋" w:cs="仿宋"/>
          <w:sz w:val="24"/>
          <w:lang w:val="en-US" w:eastAsia="zh-CN"/>
        </w:rPr>
        <w:t>9.1</w:t>
      </w:r>
      <w:r>
        <w:rPr>
          <w:rFonts w:hint="eastAsia" w:ascii="仿宋" w:hAnsi="仿宋" w:eastAsia="仿宋" w:cs="仿宋"/>
          <w:sz w:val="24"/>
        </w:rPr>
        <w:t>投标有效期为开标之日后</w:t>
      </w:r>
      <w:r>
        <w:rPr>
          <w:rFonts w:hint="eastAsia" w:ascii="仿宋" w:hAnsi="仿宋" w:eastAsia="仿宋" w:cs="仿宋"/>
          <w:b/>
          <w:sz w:val="24"/>
          <w:u w:val="single"/>
          <w:lang w:val="en-US" w:eastAsia="zh-CN"/>
        </w:rPr>
        <w:t>90</w:t>
      </w:r>
      <w:r>
        <w:rPr>
          <w:rFonts w:hint="eastAsia" w:ascii="仿宋" w:hAnsi="仿宋" w:eastAsia="仿宋" w:cs="仿宋"/>
          <w:b/>
          <w:spacing w:val="-23"/>
          <w:sz w:val="24"/>
          <w:u w:val="single"/>
        </w:rPr>
        <w:t>天</w:t>
      </w:r>
      <w:r>
        <w:rPr>
          <w:rFonts w:hint="eastAsia" w:ascii="仿宋" w:hAnsi="仿宋" w:eastAsia="仿宋" w:cs="仿宋"/>
          <w:spacing w:val="-3"/>
          <w:sz w:val="24"/>
        </w:rPr>
        <w:t>。投标有效期比规定短的将被视为非响应性</w:t>
      </w:r>
      <w:r>
        <w:rPr>
          <w:rFonts w:hint="eastAsia" w:ascii="仿宋" w:hAnsi="仿宋" w:eastAsia="仿宋" w:cs="仿宋"/>
        </w:rPr>
        <w:t>投标而予以拒绝。</w:t>
      </w:r>
    </w:p>
    <w:p>
      <w:pPr>
        <w:pStyle w:val="51"/>
        <w:keepNext w:val="0"/>
        <w:keepLines w:val="0"/>
        <w:pageBreakBefore w:val="0"/>
        <w:widowControl w:val="0"/>
        <w:numPr>
          <w:ilvl w:val="0"/>
          <w:numId w:val="0"/>
        </w:numPr>
        <w:tabs>
          <w:tab w:val="left" w:pos="1844"/>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仿宋" w:hAnsi="仿宋" w:eastAsia="仿宋" w:cs="仿宋"/>
          <w:spacing w:val="-5"/>
          <w:sz w:val="24"/>
        </w:rPr>
      </w:pPr>
      <w:r>
        <w:rPr>
          <w:rFonts w:hint="eastAsia" w:ascii="仿宋" w:hAnsi="仿宋" w:eastAsia="仿宋" w:cs="仿宋"/>
          <w:spacing w:val="-5"/>
          <w:sz w:val="24"/>
          <w:lang w:val="en-US" w:eastAsia="zh-CN"/>
        </w:rPr>
        <w:t>9.2</w:t>
      </w:r>
      <w:r>
        <w:rPr>
          <w:rFonts w:hint="eastAsia" w:ascii="仿宋" w:hAnsi="仿宋" w:eastAsia="仿宋" w:cs="仿宋"/>
          <w:spacing w:val="-5"/>
          <w:sz w:val="24"/>
        </w:rPr>
        <w:t>在特殊情况下，</w:t>
      </w:r>
      <w:r>
        <w:rPr>
          <w:rFonts w:hint="eastAsia" w:ascii="仿宋" w:hAnsi="仿宋" w:eastAsia="仿宋" w:cs="仿宋"/>
          <w:b w:val="0"/>
          <w:bCs/>
          <w:sz w:val="24"/>
          <w:u w:val="none"/>
          <w:lang w:val="en-US" w:eastAsia="zh-CN"/>
        </w:rPr>
        <w:t>采购单位</w:t>
      </w:r>
      <w:r>
        <w:rPr>
          <w:rFonts w:hint="eastAsia" w:ascii="仿宋" w:hAnsi="仿宋" w:eastAsia="仿宋" w:cs="仿宋"/>
          <w:b w:val="0"/>
          <w:bCs/>
          <w:spacing w:val="-3"/>
          <w:sz w:val="24"/>
          <w:u w:val="none"/>
        </w:rPr>
        <w:t>于原投标有效期满之前，可向</w:t>
      </w:r>
      <w:r>
        <w:rPr>
          <w:rFonts w:hint="eastAsia" w:ascii="仿宋" w:hAnsi="仿宋" w:eastAsia="仿宋" w:cs="仿宋"/>
          <w:b w:val="0"/>
          <w:bCs/>
          <w:spacing w:val="-3"/>
          <w:sz w:val="24"/>
          <w:u w:val="none"/>
          <w:lang w:eastAsia="zh-CN"/>
        </w:rPr>
        <w:t>供应商</w:t>
      </w:r>
      <w:r>
        <w:rPr>
          <w:rFonts w:hint="eastAsia" w:ascii="仿宋" w:hAnsi="仿宋" w:eastAsia="仿宋" w:cs="仿宋"/>
          <w:b w:val="0"/>
          <w:bCs/>
          <w:sz w:val="24"/>
          <w:u w:val="none"/>
        </w:rPr>
        <w:t>提出延长投标有效期的要求。这种要求与答复均应采用书面形式。</w:t>
      </w:r>
      <w:r>
        <w:rPr>
          <w:rFonts w:hint="eastAsia" w:ascii="仿宋" w:hAnsi="仿宋" w:eastAsia="仿宋" w:cs="仿宋"/>
          <w:b w:val="0"/>
          <w:bCs/>
          <w:sz w:val="24"/>
          <w:u w:val="none"/>
          <w:lang w:eastAsia="zh-CN"/>
        </w:rPr>
        <w:t>供应商</w:t>
      </w:r>
      <w:r>
        <w:rPr>
          <w:rFonts w:hint="eastAsia" w:ascii="仿宋" w:hAnsi="仿宋" w:eastAsia="仿宋" w:cs="仿宋"/>
          <w:b w:val="0"/>
          <w:bCs/>
          <w:sz w:val="24"/>
          <w:u w:val="none"/>
        </w:rPr>
        <w:t>可以</w:t>
      </w:r>
      <w:r>
        <w:rPr>
          <w:rFonts w:hint="eastAsia" w:ascii="仿宋" w:hAnsi="仿宋" w:eastAsia="仿宋" w:cs="仿宋"/>
          <w:b w:val="0"/>
          <w:bCs/>
          <w:spacing w:val="-4"/>
          <w:sz w:val="24"/>
          <w:u w:val="none"/>
        </w:rPr>
        <w:t>拒绝</w:t>
      </w:r>
      <w:r>
        <w:rPr>
          <w:rFonts w:hint="eastAsia" w:ascii="仿宋" w:hAnsi="仿宋" w:eastAsia="仿宋" w:cs="仿宋"/>
          <w:b w:val="0"/>
          <w:bCs/>
          <w:sz w:val="24"/>
          <w:u w:val="none"/>
          <w:lang w:val="en-US" w:eastAsia="zh-CN"/>
        </w:rPr>
        <w:t>采购单位</w:t>
      </w:r>
      <w:r>
        <w:rPr>
          <w:rFonts w:hint="eastAsia" w:ascii="仿宋" w:hAnsi="仿宋" w:eastAsia="仿宋" w:cs="仿宋"/>
          <w:b w:val="0"/>
          <w:bCs/>
          <w:sz w:val="24"/>
          <w:u w:val="none"/>
        </w:rPr>
        <w:t>的这一要求</w:t>
      </w:r>
      <w:r>
        <w:rPr>
          <w:rFonts w:hint="eastAsia" w:ascii="仿宋" w:hAnsi="仿宋" w:eastAsia="仿宋" w:cs="仿宋"/>
          <w:b w:val="0"/>
          <w:bCs/>
          <w:sz w:val="24"/>
          <w:u w:val="none"/>
          <w:lang w:eastAsia="zh-CN"/>
        </w:rPr>
        <w:t>，</w:t>
      </w:r>
      <w:r>
        <w:rPr>
          <w:rFonts w:hint="eastAsia" w:ascii="仿宋" w:hAnsi="仿宋" w:eastAsia="仿宋" w:cs="仿宋"/>
          <w:b w:val="0"/>
          <w:bCs/>
          <w:sz w:val="24"/>
          <w:u w:val="none"/>
          <w:lang w:val="en-US" w:eastAsia="zh-CN"/>
        </w:rPr>
        <w:t>其投标文件失效</w:t>
      </w:r>
      <w:r>
        <w:rPr>
          <w:rFonts w:hint="eastAsia" w:ascii="仿宋" w:hAnsi="仿宋" w:eastAsia="仿宋" w:cs="仿宋"/>
          <w:b w:val="0"/>
          <w:bCs/>
          <w:sz w:val="24"/>
          <w:u w:val="none"/>
        </w:rPr>
        <w:t>，</w:t>
      </w:r>
      <w:r>
        <w:rPr>
          <w:rFonts w:hint="eastAsia" w:ascii="仿宋" w:hAnsi="仿宋" w:eastAsia="仿宋" w:cs="仿宋"/>
          <w:b w:val="0"/>
          <w:bCs/>
          <w:sz w:val="24"/>
          <w:u w:val="none"/>
          <w:lang w:val="en-US" w:eastAsia="zh-CN"/>
        </w:rPr>
        <w:t>采购单位</w:t>
      </w:r>
      <w:r>
        <w:rPr>
          <w:rFonts w:hint="eastAsia" w:ascii="仿宋" w:hAnsi="仿宋" w:eastAsia="仿宋" w:cs="仿宋"/>
          <w:b w:val="0"/>
          <w:bCs/>
          <w:sz w:val="24"/>
          <w:u w:val="none"/>
        </w:rPr>
        <w:t>及招标代理机构</w:t>
      </w:r>
      <w:r>
        <w:rPr>
          <w:rFonts w:hint="eastAsia" w:ascii="仿宋" w:hAnsi="仿宋" w:eastAsia="仿宋" w:cs="仿宋"/>
          <w:b w:val="0"/>
          <w:bCs/>
          <w:spacing w:val="-5"/>
          <w:sz w:val="24"/>
          <w:u w:val="none"/>
        </w:rPr>
        <w:t>在接到</w:t>
      </w:r>
      <w:r>
        <w:rPr>
          <w:rFonts w:hint="eastAsia" w:ascii="仿宋" w:hAnsi="仿宋" w:eastAsia="仿宋" w:cs="仿宋"/>
          <w:b w:val="0"/>
          <w:bCs/>
          <w:spacing w:val="-5"/>
          <w:sz w:val="24"/>
          <w:u w:val="none"/>
          <w:lang w:eastAsia="zh-CN"/>
        </w:rPr>
        <w:t>供应商</w:t>
      </w:r>
      <w:r>
        <w:rPr>
          <w:rFonts w:hint="eastAsia" w:ascii="仿宋" w:hAnsi="仿宋" w:eastAsia="仿宋" w:cs="仿宋"/>
          <w:b w:val="0"/>
          <w:bCs/>
          <w:spacing w:val="-5"/>
          <w:sz w:val="24"/>
          <w:u w:val="none"/>
        </w:rPr>
        <w:t>书面答复后，将在原投标有效期满后</w:t>
      </w:r>
      <w:r>
        <w:rPr>
          <w:rFonts w:hint="eastAsia" w:ascii="仿宋" w:hAnsi="仿宋" w:eastAsia="仿宋" w:cs="仿宋"/>
          <w:b w:val="0"/>
          <w:bCs/>
          <w:sz w:val="24"/>
          <w:szCs w:val="24"/>
          <w:u w:val="none"/>
        </w:rPr>
        <w:t>无息退还其</w:t>
      </w:r>
      <w:r>
        <w:rPr>
          <w:rFonts w:hint="eastAsia" w:ascii="仿宋" w:hAnsi="仿宋" w:eastAsia="仿宋" w:cs="仿宋"/>
          <w:b w:val="0"/>
          <w:bCs/>
          <w:sz w:val="24"/>
          <w:szCs w:val="24"/>
          <w:u w:val="none"/>
          <w:lang w:eastAsia="zh-CN"/>
        </w:rPr>
        <w:t>磋商保证金</w:t>
      </w:r>
      <w:r>
        <w:rPr>
          <w:rFonts w:hint="eastAsia" w:ascii="仿宋" w:hAnsi="仿宋" w:eastAsia="仿宋" w:cs="仿宋"/>
          <w:b w:val="0"/>
          <w:bCs/>
          <w:sz w:val="24"/>
          <w:szCs w:val="24"/>
          <w:u w:val="none"/>
        </w:rPr>
        <w:t>。</w:t>
      </w:r>
      <w:r>
        <w:rPr>
          <w:rFonts w:hint="eastAsia" w:ascii="仿宋" w:hAnsi="仿宋" w:eastAsia="仿宋" w:cs="仿宋"/>
          <w:b w:val="0"/>
          <w:bCs/>
          <w:spacing w:val="-5"/>
          <w:sz w:val="24"/>
          <w:u w:val="none"/>
        </w:rPr>
        <w:t>同意延长</w:t>
      </w:r>
      <w:r>
        <w:rPr>
          <w:rFonts w:hint="eastAsia" w:ascii="仿宋" w:hAnsi="仿宋" w:eastAsia="仿宋" w:cs="仿宋"/>
          <w:spacing w:val="-5"/>
          <w:sz w:val="24"/>
        </w:rPr>
        <w:t>投标有效期的</w:t>
      </w:r>
      <w:r>
        <w:rPr>
          <w:rFonts w:hint="eastAsia" w:ascii="仿宋" w:hAnsi="仿宋" w:eastAsia="仿宋" w:cs="仿宋"/>
          <w:spacing w:val="-5"/>
          <w:sz w:val="24"/>
          <w:lang w:eastAsia="zh-CN"/>
        </w:rPr>
        <w:t>供应商</w:t>
      </w:r>
      <w:r>
        <w:rPr>
          <w:rFonts w:hint="eastAsia" w:ascii="仿宋" w:hAnsi="仿宋" w:eastAsia="仿宋" w:cs="仿宋"/>
          <w:spacing w:val="-5"/>
          <w:sz w:val="24"/>
        </w:rPr>
        <w:t>既不能要求也不允许修改其投标文件。第</w:t>
      </w:r>
      <w:r>
        <w:rPr>
          <w:rFonts w:hint="eastAsia" w:ascii="仿宋" w:hAnsi="仿宋" w:eastAsia="仿宋" w:cs="仿宋"/>
          <w:spacing w:val="-5"/>
          <w:sz w:val="24"/>
          <w:lang w:val="en-US" w:eastAsia="zh-CN"/>
        </w:rPr>
        <w:t>8</w:t>
      </w:r>
      <w:r>
        <w:rPr>
          <w:rFonts w:hint="eastAsia" w:ascii="仿宋" w:hAnsi="仿宋" w:eastAsia="仿宋" w:cs="仿宋"/>
          <w:spacing w:val="-5"/>
          <w:sz w:val="24"/>
        </w:rPr>
        <w:t>条有关</w:t>
      </w:r>
      <w:r>
        <w:rPr>
          <w:rFonts w:hint="eastAsia" w:ascii="仿宋" w:hAnsi="仿宋" w:eastAsia="仿宋" w:cs="仿宋"/>
          <w:spacing w:val="-5"/>
          <w:sz w:val="24"/>
          <w:lang w:eastAsia="zh-CN"/>
        </w:rPr>
        <w:t>磋商保证金</w:t>
      </w:r>
      <w:r>
        <w:rPr>
          <w:rFonts w:hint="eastAsia" w:ascii="仿宋" w:hAnsi="仿宋" w:eastAsia="仿宋" w:cs="仿宋"/>
          <w:spacing w:val="-5"/>
          <w:sz w:val="24"/>
        </w:rPr>
        <w:t>的规定在延长期内继续有效，同时受投标有效期约束的所有权利与义务均延长至新的有效期。</w:t>
      </w:r>
    </w:p>
    <w:p>
      <w:pPr>
        <w:pStyle w:val="2"/>
        <w:spacing w:before="43"/>
        <w:rPr>
          <w:rFonts w:hint="default" w:ascii="仿宋" w:hAnsi="仿宋" w:eastAsia="仿宋" w:cs="仿宋"/>
          <w:sz w:val="24"/>
          <w:szCs w:val="24"/>
          <w:lang w:val="en-US"/>
        </w:rPr>
      </w:pPr>
      <w:r>
        <w:rPr>
          <w:rFonts w:hint="eastAsia" w:ascii="仿宋" w:hAnsi="仿宋" w:eastAsia="仿宋" w:cs="仿宋"/>
          <w:b/>
          <w:bCs/>
          <w:sz w:val="24"/>
          <w:szCs w:val="24"/>
          <w:lang w:val="en-US" w:eastAsia="zh-CN" w:bidi="zh-CN"/>
        </w:rPr>
        <w:t>10</w:t>
      </w:r>
      <w:r>
        <w:rPr>
          <w:rFonts w:hint="eastAsia" w:ascii="仿宋" w:hAnsi="仿宋" w:eastAsia="仿宋" w:cs="仿宋"/>
          <w:b/>
          <w:bCs/>
          <w:sz w:val="24"/>
          <w:szCs w:val="24"/>
          <w:lang w:val="zh-CN" w:eastAsia="zh-CN" w:bidi="zh-CN"/>
        </w:rPr>
        <w:t>、投标文件签署</w:t>
      </w:r>
      <w:r>
        <w:rPr>
          <w:rFonts w:hint="eastAsia" w:ascii="仿宋" w:hAnsi="仿宋" w:eastAsia="仿宋" w:cs="仿宋"/>
          <w:b/>
          <w:bCs/>
          <w:sz w:val="24"/>
          <w:szCs w:val="24"/>
          <w:lang w:val="en-US" w:eastAsia="zh-CN" w:bidi="zh-CN"/>
        </w:rPr>
        <w:t>和递交</w:t>
      </w:r>
    </w:p>
    <w:p>
      <w:pPr>
        <w:pStyle w:val="2"/>
        <w:keepNext w:val="0"/>
        <w:keepLines w:val="0"/>
        <w:pageBreakBefore w:val="0"/>
        <w:widowControl w:val="0"/>
        <w:kinsoku/>
        <w:wordWrap/>
        <w:overflowPunct/>
        <w:topLinePunct w:val="0"/>
        <w:autoSpaceDE w:val="0"/>
        <w:autoSpaceDN w:val="0"/>
        <w:bidi w:val="0"/>
        <w:adjustRightInd/>
        <w:snapToGrid/>
        <w:spacing w:before="0" w:line="396" w:lineRule="auto"/>
        <w:ind w:left="0" w:right="0" w:hanging="3"/>
        <w:textAlignment w:val="auto"/>
        <w:rPr>
          <w:rFonts w:hint="eastAsia" w:ascii="仿宋" w:hAnsi="仿宋" w:eastAsia="仿宋" w:cs="仿宋"/>
          <w:spacing w:val="-3"/>
        </w:rPr>
      </w:pPr>
      <w:r>
        <w:rPr>
          <w:rFonts w:hint="eastAsia" w:ascii="仿宋" w:hAnsi="仿宋" w:eastAsia="仿宋" w:cs="仿宋"/>
          <w:spacing w:val="-3"/>
          <w:lang w:val="en-US" w:eastAsia="zh-CN"/>
        </w:rPr>
        <w:t>10</w:t>
      </w:r>
      <w:r>
        <w:rPr>
          <w:rFonts w:hint="eastAsia" w:ascii="仿宋" w:hAnsi="仿宋" w:eastAsia="仿宋" w:cs="仿宋"/>
          <w:spacing w:val="-3"/>
        </w:rPr>
        <w:t>.1</w:t>
      </w:r>
      <w:r>
        <w:rPr>
          <w:rFonts w:hint="eastAsia" w:ascii="仿宋" w:hAnsi="仿宋" w:eastAsia="仿宋" w:cs="仿宋"/>
          <w:spacing w:val="-3"/>
          <w:lang w:val="en-US" w:eastAsia="zh-CN"/>
        </w:rPr>
        <w:t>供应商</w:t>
      </w:r>
      <w:r>
        <w:rPr>
          <w:rFonts w:hint="eastAsia" w:ascii="仿宋" w:hAnsi="仿宋" w:eastAsia="仿宋" w:cs="仿宋"/>
          <w:spacing w:val="-3"/>
        </w:rPr>
        <w:t>应于投标截止时间之前将电子投标文件上传到“政采云”平台。应按照本项目</w:t>
      </w:r>
      <w:r>
        <w:rPr>
          <w:rFonts w:hint="eastAsia" w:ascii="仿宋" w:hAnsi="仿宋" w:eastAsia="仿宋" w:cs="仿宋"/>
          <w:spacing w:val="-3"/>
          <w:lang w:val="en-US" w:eastAsia="zh-CN"/>
        </w:rPr>
        <w:t>采购</w:t>
      </w:r>
      <w:r>
        <w:rPr>
          <w:rFonts w:hint="eastAsia" w:ascii="仿宋" w:hAnsi="仿宋" w:eastAsia="仿宋" w:cs="仿宋"/>
          <w:spacing w:val="-3"/>
        </w:rPr>
        <w:t>文件和政采云平台的要求编制、加密传输投标文件。供应商在使用系统进行投标的过程中遇到涉及平台使用的任何问题，可致电政采云平台技术支持热线咨询，联系方式：400-881-7190。</w:t>
      </w:r>
    </w:p>
    <w:p>
      <w:pPr>
        <w:pStyle w:val="2"/>
        <w:keepNext w:val="0"/>
        <w:keepLines w:val="0"/>
        <w:pageBreakBefore w:val="0"/>
        <w:widowControl w:val="0"/>
        <w:kinsoku/>
        <w:wordWrap/>
        <w:overflowPunct/>
        <w:topLinePunct w:val="0"/>
        <w:autoSpaceDE w:val="0"/>
        <w:autoSpaceDN w:val="0"/>
        <w:bidi w:val="0"/>
        <w:adjustRightInd/>
        <w:snapToGrid/>
        <w:spacing w:before="0" w:line="396" w:lineRule="auto"/>
        <w:ind w:left="0" w:right="0" w:hanging="3"/>
        <w:textAlignment w:val="auto"/>
        <w:rPr>
          <w:rFonts w:hint="eastAsia" w:ascii="仿宋" w:hAnsi="仿宋" w:eastAsia="仿宋" w:cs="仿宋"/>
          <w:spacing w:val="-5"/>
        </w:rPr>
      </w:pPr>
      <w:r>
        <w:rPr>
          <w:rFonts w:hint="eastAsia" w:ascii="仿宋" w:hAnsi="仿宋" w:eastAsia="仿宋" w:cs="仿宋"/>
          <w:spacing w:val="-5"/>
          <w:lang w:val="en-US" w:eastAsia="zh-CN"/>
        </w:rPr>
        <w:t>10</w:t>
      </w:r>
      <w:r>
        <w:rPr>
          <w:rFonts w:hint="eastAsia" w:ascii="仿宋" w:hAnsi="仿宋" w:eastAsia="仿宋" w:cs="仿宋"/>
          <w:spacing w:val="-5"/>
        </w:rPr>
        <w:t>.2投标文件</w:t>
      </w:r>
      <w:r>
        <w:rPr>
          <w:rFonts w:hint="eastAsia" w:ascii="仿宋" w:hAnsi="仿宋" w:eastAsia="仿宋" w:cs="仿宋"/>
          <w:spacing w:val="-5"/>
          <w:lang w:val="en-US" w:eastAsia="zh-CN"/>
        </w:rPr>
        <w:t>中</w:t>
      </w:r>
      <w:r>
        <w:rPr>
          <w:rFonts w:hint="eastAsia" w:ascii="仿宋" w:hAnsi="仿宋" w:eastAsia="仿宋" w:cs="仿宋"/>
          <w:spacing w:val="-5"/>
        </w:rPr>
        <w:t>提交</w:t>
      </w:r>
      <w:r>
        <w:rPr>
          <w:rFonts w:hint="eastAsia" w:ascii="仿宋" w:hAnsi="仿宋" w:eastAsia="仿宋" w:cs="仿宋"/>
          <w:spacing w:val="-5"/>
          <w:lang w:val="en-US" w:eastAsia="zh-CN"/>
        </w:rPr>
        <w:t>的扫描件或</w:t>
      </w:r>
      <w:r>
        <w:rPr>
          <w:rFonts w:hint="eastAsia" w:ascii="仿宋" w:hAnsi="仿宋" w:eastAsia="仿宋" w:cs="仿宋"/>
          <w:spacing w:val="-5"/>
        </w:rPr>
        <w:t>复印件</w:t>
      </w:r>
      <w:r>
        <w:rPr>
          <w:rFonts w:hint="eastAsia" w:ascii="仿宋" w:hAnsi="仿宋" w:eastAsia="仿宋" w:cs="仿宋"/>
          <w:spacing w:val="-5"/>
          <w:lang w:val="en-US" w:eastAsia="zh-CN"/>
        </w:rPr>
        <w:t>等</w:t>
      </w:r>
      <w:r>
        <w:rPr>
          <w:rFonts w:hint="eastAsia" w:ascii="仿宋" w:hAnsi="仿宋" w:eastAsia="仿宋" w:cs="仿宋"/>
          <w:spacing w:val="-5"/>
        </w:rPr>
        <w:t>均须</w:t>
      </w:r>
      <w:r>
        <w:rPr>
          <w:rFonts w:hint="eastAsia" w:ascii="仿宋" w:hAnsi="仿宋" w:eastAsia="仿宋" w:cs="仿宋"/>
          <w:spacing w:val="-5"/>
          <w:lang w:val="en-US" w:eastAsia="zh-CN"/>
        </w:rPr>
        <w:t>清楚完整有效</w:t>
      </w:r>
      <w:r>
        <w:rPr>
          <w:rFonts w:hint="eastAsia" w:ascii="仿宋" w:hAnsi="仿宋" w:eastAsia="仿宋" w:cs="仿宋"/>
          <w:spacing w:val="-5"/>
        </w:rPr>
        <w:t>，投标文件须经法定代表人或授权代表签署和加盖</w:t>
      </w:r>
      <w:r>
        <w:rPr>
          <w:rFonts w:hint="eastAsia" w:ascii="仿宋" w:hAnsi="仿宋" w:eastAsia="仿宋" w:cs="仿宋"/>
          <w:spacing w:val="-5"/>
          <w:lang w:eastAsia="zh-CN"/>
        </w:rPr>
        <w:t>供应商</w:t>
      </w:r>
      <w:r>
        <w:rPr>
          <w:rFonts w:hint="eastAsia" w:ascii="仿宋" w:hAnsi="仿宋" w:eastAsia="仿宋" w:cs="仿宋"/>
          <w:spacing w:val="-5"/>
        </w:rPr>
        <w:t>公章。本</w:t>
      </w:r>
      <w:r>
        <w:rPr>
          <w:rFonts w:hint="eastAsia" w:ascii="仿宋" w:hAnsi="仿宋" w:eastAsia="仿宋" w:cs="仿宋"/>
          <w:spacing w:val="-5"/>
          <w:lang w:eastAsia="zh-CN"/>
        </w:rPr>
        <w:t>采购文件</w:t>
      </w:r>
      <w:r>
        <w:rPr>
          <w:rFonts w:hint="eastAsia" w:ascii="仿宋" w:hAnsi="仿宋" w:eastAsia="仿宋" w:cs="仿宋"/>
          <w:spacing w:val="-5"/>
        </w:rPr>
        <w:t>所表述（指定）的公章是指法定名称章，不包括合同专用章、业务专用章等印章。</w:t>
      </w:r>
    </w:p>
    <w:p>
      <w:pPr>
        <w:pStyle w:val="2"/>
        <w:keepNext w:val="0"/>
        <w:keepLines w:val="0"/>
        <w:pageBreakBefore w:val="0"/>
        <w:widowControl w:val="0"/>
        <w:kinsoku/>
        <w:wordWrap/>
        <w:overflowPunct/>
        <w:topLinePunct w:val="0"/>
        <w:autoSpaceDE w:val="0"/>
        <w:autoSpaceDN w:val="0"/>
        <w:bidi w:val="0"/>
        <w:adjustRightInd/>
        <w:snapToGrid/>
        <w:spacing w:before="0" w:line="396" w:lineRule="auto"/>
        <w:ind w:left="0" w:right="0" w:hanging="3"/>
        <w:textAlignment w:val="auto"/>
        <w:rPr>
          <w:rFonts w:hint="default" w:ascii="仿宋" w:hAnsi="仿宋" w:eastAsia="仿宋" w:cs="仿宋"/>
          <w:spacing w:val="-5"/>
          <w:lang w:val="en-US"/>
        </w:rPr>
      </w:pPr>
      <w:r>
        <w:rPr>
          <w:rFonts w:hint="eastAsia" w:ascii="仿宋" w:hAnsi="仿宋" w:eastAsia="仿宋" w:cs="仿宋"/>
          <w:spacing w:val="-5"/>
          <w:lang w:val="en-US" w:eastAsia="zh-CN"/>
        </w:rPr>
        <w:t>10.3除采购文件明示需要签字盖章的地方由供应商法定代表人或其授权代理人按采购文件的要求签名和（或）加盖公章外，投标文件还需逐页盖章（可电子签章），否则否决其投标资格。</w:t>
      </w:r>
    </w:p>
    <w:p>
      <w:pPr>
        <w:pStyle w:val="2"/>
        <w:keepNext w:val="0"/>
        <w:keepLines w:val="0"/>
        <w:pageBreakBefore w:val="0"/>
        <w:widowControl w:val="0"/>
        <w:kinsoku/>
        <w:wordWrap/>
        <w:overflowPunct/>
        <w:topLinePunct w:val="0"/>
        <w:autoSpaceDE w:val="0"/>
        <w:autoSpaceDN w:val="0"/>
        <w:bidi w:val="0"/>
        <w:adjustRightInd/>
        <w:snapToGrid/>
        <w:spacing w:before="0" w:line="396" w:lineRule="auto"/>
        <w:ind w:left="0" w:right="0" w:hanging="3"/>
        <w:textAlignment w:val="auto"/>
        <w:rPr>
          <w:rFonts w:hint="eastAsia" w:ascii="仿宋" w:hAnsi="仿宋" w:eastAsia="仿宋" w:cs="仿宋"/>
          <w:spacing w:val="-5"/>
        </w:rPr>
      </w:pPr>
      <w:r>
        <w:rPr>
          <w:rFonts w:hint="eastAsia" w:ascii="仿宋" w:hAnsi="仿宋" w:eastAsia="仿宋" w:cs="仿宋"/>
          <w:spacing w:val="-5"/>
        </w:rPr>
        <w:t>1</w:t>
      </w:r>
      <w:r>
        <w:rPr>
          <w:rFonts w:hint="eastAsia" w:ascii="仿宋" w:hAnsi="仿宋" w:eastAsia="仿宋" w:cs="仿宋"/>
          <w:spacing w:val="-5"/>
          <w:lang w:val="en-US" w:eastAsia="zh-CN"/>
        </w:rPr>
        <w:t>0</w:t>
      </w:r>
      <w:r>
        <w:rPr>
          <w:rFonts w:hint="eastAsia" w:ascii="仿宋" w:hAnsi="仿宋" w:eastAsia="仿宋" w:cs="仿宋"/>
          <w:spacing w:val="-5"/>
        </w:rPr>
        <w:t>.</w:t>
      </w:r>
      <w:r>
        <w:rPr>
          <w:rFonts w:hint="eastAsia" w:ascii="仿宋" w:hAnsi="仿宋" w:eastAsia="仿宋" w:cs="仿宋"/>
          <w:spacing w:val="-5"/>
          <w:lang w:val="en-US" w:eastAsia="zh-CN"/>
        </w:rPr>
        <w:t>4</w:t>
      </w:r>
      <w:r>
        <w:rPr>
          <w:rFonts w:hint="eastAsia" w:ascii="仿宋" w:hAnsi="仿宋" w:eastAsia="仿宋" w:cs="仿宋"/>
          <w:spacing w:val="-5"/>
        </w:rPr>
        <w:t>除</w:t>
      </w:r>
      <w:r>
        <w:rPr>
          <w:rFonts w:hint="eastAsia" w:ascii="仿宋" w:hAnsi="仿宋" w:eastAsia="仿宋" w:cs="仿宋"/>
          <w:spacing w:val="-5"/>
          <w:lang w:eastAsia="zh-CN"/>
        </w:rPr>
        <w:t>供应商</w:t>
      </w:r>
      <w:r>
        <w:rPr>
          <w:rFonts w:hint="eastAsia" w:ascii="仿宋" w:hAnsi="仿宋" w:eastAsia="仿宋" w:cs="仿宋"/>
          <w:spacing w:val="-5"/>
        </w:rPr>
        <w:t>对错处做必要修改外，投标文件不得行间插字、涂改或增删。如有修改错漏处，必须由</w:t>
      </w:r>
      <w:r>
        <w:rPr>
          <w:rFonts w:hint="eastAsia" w:ascii="仿宋" w:hAnsi="仿宋" w:eastAsia="仿宋" w:cs="仿宋"/>
          <w:spacing w:val="-5"/>
          <w:lang w:val="en-US" w:eastAsia="zh-CN"/>
        </w:rPr>
        <w:t>供应商法定代表</w:t>
      </w:r>
      <w:r>
        <w:rPr>
          <w:rFonts w:hint="eastAsia" w:ascii="仿宋" w:hAnsi="仿宋" w:eastAsia="仿宋" w:cs="仿宋"/>
          <w:spacing w:val="-5"/>
        </w:rPr>
        <w:t>人签字或盖章</w:t>
      </w:r>
      <w:r>
        <w:rPr>
          <w:rFonts w:hint="eastAsia" w:ascii="仿宋" w:hAnsi="仿宋" w:eastAsia="仿宋" w:cs="仿宋"/>
          <w:spacing w:val="-5"/>
          <w:lang w:val="en-US" w:eastAsia="zh-CN"/>
        </w:rPr>
        <w:t>并加盖供应商公章</w:t>
      </w:r>
      <w:r>
        <w:rPr>
          <w:rFonts w:hint="eastAsia" w:ascii="仿宋" w:hAnsi="仿宋" w:eastAsia="仿宋" w:cs="仿宋"/>
          <w:spacing w:val="-5"/>
        </w:rPr>
        <w:t>。本</w:t>
      </w:r>
      <w:r>
        <w:rPr>
          <w:rFonts w:hint="eastAsia" w:ascii="仿宋" w:hAnsi="仿宋" w:eastAsia="仿宋" w:cs="仿宋"/>
          <w:spacing w:val="-5"/>
          <w:lang w:eastAsia="zh-CN"/>
        </w:rPr>
        <w:t>采购文件</w:t>
      </w:r>
      <w:r>
        <w:rPr>
          <w:rFonts w:hint="eastAsia" w:ascii="仿宋" w:hAnsi="仿宋" w:eastAsia="仿宋" w:cs="仿宋"/>
          <w:spacing w:val="-5"/>
        </w:rPr>
        <w:t>所表述（指定）的公章是指法定名称章，不包括合同专用章、业务专用章等印章。</w:t>
      </w:r>
    </w:p>
    <w:p>
      <w:pPr>
        <w:pStyle w:val="2"/>
        <w:keepNext w:val="0"/>
        <w:keepLines w:val="0"/>
        <w:pageBreakBefore w:val="0"/>
        <w:widowControl w:val="0"/>
        <w:kinsoku/>
        <w:wordWrap/>
        <w:overflowPunct/>
        <w:topLinePunct w:val="0"/>
        <w:autoSpaceDE w:val="0"/>
        <w:autoSpaceDN w:val="0"/>
        <w:bidi w:val="0"/>
        <w:adjustRightInd/>
        <w:snapToGrid/>
        <w:spacing w:before="0" w:line="396" w:lineRule="auto"/>
        <w:ind w:left="0" w:right="0" w:hanging="3"/>
        <w:textAlignment w:val="auto"/>
        <w:rPr>
          <w:rFonts w:hint="eastAsia" w:ascii="仿宋" w:hAnsi="仿宋" w:eastAsia="仿宋" w:cs="仿宋"/>
          <w:spacing w:val="-5"/>
        </w:rPr>
      </w:pPr>
      <w:r>
        <w:rPr>
          <w:rFonts w:hint="eastAsia" w:ascii="仿宋" w:hAnsi="仿宋" w:eastAsia="仿宋" w:cs="仿宋"/>
          <w:spacing w:val="-5"/>
          <w:lang w:val="en-US" w:eastAsia="zh-CN"/>
        </w:rPr>
        <w:t>10.5</w:t>
      </w:r>
      <w:r>
        <w:rPr>
          <w:rFonts w:hint="eastAsia" w:ascii="仿宋" w:hAnsi="仿宋" w:eastAsia="仿宋" w:cs="仿宋"/>
          <w:spacing w:val="-5"/>
        </w:rPr>
        <w:t>投标文件内容不完整、</w:t>
      </w:r>
      <w:r>
        <w:rPr>
          <w:rFonts w:hint="eastAsia" w:ascii="仿宋" w:hAnsi="仿宋" w:eastAsia="仿宋" w:cs="仿宋"/>
          <w:spacing w:val="-5"/>
          <w:lang w:val="en-US" w:eastAsia="zh-CN"/>
        </w:rPr>
        <w:t>扫描件或</w:t>
      </w:r>
      <w:r>
        <w:rPr>
          <w:rFonts w:hint="eastAsia" w:ascii="仿宋" w:hAnsi="仿宋" w:eastAsia="仿宋" w:cs="仿宋"/>
          <w:spacing w:val="-5"/>
        </w:rPr>
        <w:t>复印件</w:t>
      </w:r>
      <w:r>
        <w:rPr>
          <w:rFonts w:hint="eastAsia" w:ascii="仿宋" w:hAnsi="仿宋" w:eastAsia="仿宋" w:cs="仿宋"/>
          <w:spacing w:val="-5"/>
          <w:lang w:val="en-US" w:eastAsia="zh-CN"/>
        </w:rPr>
        <w:t>模糊缺失无效、</w:t>
      </w:r>
      <w:r>
        <w:rPr>
          <w:rFonts w:hint="eastAsia" w:ascii="仿宋" w:hAnsi="仿宋" w:eastAsia="仿宋" w:cs="仿宋"/>
          <w:spacing w:val="-5"/>
        </w:rPr>
        <w:t>编排混乱</w:t>
      </w:r>
      <w:r>
        <w:rPr>
          <w:rFonts w:hint="eastAsia" w:ascii="仿宋" w:hAnsi="仿宋" w:eastAsia="仿宋" w:cs="仿宋"/>
          <w:spacing w:val="-5"/>
          <w:lang w:val="en-US" w:eastAsia="zh-CN"/>
        </w:rPr>
        <w:t>等</w:t>
      </w:r>
      <w:r>
        <w:rPr>
          <w:rFonts w:hint="eastAsia" w:ascii="仿宋" w:hAnsi="仿宋" w:eastAsia="仿宋" w:cs="仿宋"/>
          <w:spacing w:val="-5"/>
        </w:rPr>
        <w:t>导致投标文件被误读、漏读或者查找不到相关内容的，是</w:t>
      </w:r>
      <w:r>
        <w:rPr>
          <w:rFonts w:hint="eastAsia" w:ascii="仿宋" w:hAnsi="仿宋" w:eastAsia="仿宋" w:cs="仿宋"/>
          <w:spacing w:val="-5"/>
          <w:lang w:val="en-US" w:eastAsia="zh-CN"/>
        </w:rPr>
        <w:t>供应商</w:t>
      </w:r>
      <w:r>
        <w:rPr>
          <w:rFonts w:hint="eastAsia" w:ascii="仿宋" w:hAnsi="仿宋" w:eastAsia="仿宋" w:cs="仿宋"/>
          <w:spacing w:val="-5"/>
        </w:rPr>
        <w:t>的责任</w:t>
      </w:r>
      <w:r>
        <w:rPr>
          <w:rFonts w:hint="eastAsia" w:ascii="仿宋" w:hAnsi="仿宋" w:eastAsia="仿宋" w:cs="仿宋"/>
          <w:spacing w:val="-5"/>
          <w:lang w:eastAsia="zh-CN"/>
        </w:rPr>
        <w:t>，</w:t>
      </w:r>
      <w:r>
        <w:rPr>
          <w:rFonts w:hint="eastAsia" w:ascii="仿宋" w:hAnsi="仿宋" w:eastAsia="仿宋" w:cs="仿宋"/>
          <w:spacing w:val="-5"/>
          <w:lang w:val="en-US" w:eastAsia="zh-CN"/>
        </w:rPr>
        <w:t>供应商自行承担后果</w:t>
      </w:r>
      <w:r>
        <w:rPr>
          <w:rFonts w:hint="eastAsia" w:ascii="仿宋" w:hAnsi="仿宋" w:eastAsia="仿宋" w:cs="仿宋"/>
          <w:spacing w:val="-5"/>
        </w:rPr>
        <w:t>。</w:t>
      </w:r>
    </w:p>
    <w:p>
      <w:pPr>
        <w:pStyle w:val="2"/>
        <w:spacing w:before="43"/>
        <w:rPr>
          <w:rFonts w:hint="eastAsia" w:ascii="仿宋" w:hAnsi="仿宋" w:eastAsia="仿宋" w:cs="仿宋"/>
          <w:b/>
          <w:bCs/>
          <w:sz w:val="28"/>
          <w:szCs w:val="28"/>
          <w:lang w:val="zh-CN" w:eastAsia="zh-CN" w:bidi="zh-CN"/>
        </w:rPr>
      </w:pPr>
      <w:r>
        <w:rPr>
          <w:rFonts w:hint="eastAsia" w:ascii="仿宋" w:hAnsi="仿宋" w:eastAsia="仿宋" w:cs="仿宋"/>
          <w:b/>
          <w:bCs/>
          <w:sz w:val="24"/>
          <w:szCs w:val="24"/>
          <w:lang w:val="en-US" w:eastAsia="zh-CN" w:bidi="zh-CN"/>
        </w:rPr>
        <w:t>11、知识产权</w:t>
      </w:r>
      <w:r>
        <w:rPr>
          <w:rFonts w:hint="eastAsia" w:ascii="仿宋" w:hAnsi="仿宋" w:eastAsia="仿宋" w:cs="仿宋"/>
          <w:b/>
          <w:bCs/>
          <w:sz w:val="28"/>
          <w:szCs w:val="28"/>
          <w:lang w:val="en-US" w:eastAsia="zh-CN" w:bidi="zh-CN"/>
        </w:rPr>
        <w:t xml:space="preserve"> </w:t>
      </w:r>
    </w:p>
    <w:p>
      <w:pPr>
        <w:pStyle w:val="2"/>
        <w:keepNext w:val="0"/>
        <w:keepLines w:val="0"/>
        <w:pageBreakBefore w:val="0"/>
        <w:widowControl w:val="0"/>
        <w:kinsoku/>
        <w:wordWrap/>
        <w:overflowPunct/>
        <w:topLinePunct w:val="0"/>
        <w:autoSpaceDE w:val="0"/>
        <w:autoSpaceDN w:val="0"/>
        <w:bidi w:val="0"/>
        <w:adjustRightInd/>
        <w:snapToGrid/>
        <w:spacing w:line="396" w:lineRule="auto"/>
        <w:ind w:left="6" w:right="0" w:hanging="6"/>
        <w:textAlignment w:val="auto"/>
        <w:rPr>
          <w:rFonts w:hint="eastAsia" w:ascii="仿宋" w:hAnsi="仿宋" w:eastAsia="仿宋" w:cs="仿宋"/>
          <w:spacing w:val="-4"/>
        </w:rPr>
      </w:pPr>
      <w:r>
        <w:rPr>
          <w:rFonts w:hint="eastAsia" w:ascii="仿宋" w:hAnsi="仿宋" w:eastAsia="仿宋" w:cs="仿宋"/>
          <w:spacing w:val="-4"/>
          <w:lang w:val="en-US" w:eastAsia="zh-CN"/>
        </w:rPr>
        <w:t xml:space="preserve">11.1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 </w:t>
      </w:r>
    </w:p>
    <w:p>
      <w:pPr>
        <w:pStyle w:val="2"/>
        <w:keepNext w:val="0"/>
        <w:keepLines w:val="0"/>
        <w:pageBreakBefore w:val="0"/>
        <w:widowControl w:val="0"/>
        <w:kinsoku/>
        <w:wordWrap/>
        <w:overflowPunct/>
        <w:topLinePunct w:val="0"/>
        <w:autoSpaceDE w:val="0"/>
        <w:autoSpaceDN w:val="0"/>
        <w:bidi w:val="0"/>
        <w:adjustRightInd/>
        <w:snapToGrid/>
        <w:spacing w:line="396" w:lineRule="auto"/>
        <w:ind w:left="6" w:right="0" w:hanging="6"/>
        <w:textAlignment w:val="auto"/>
        <w:rPr>
          <w:rFonts w:hint="eastAsia" w:ascii="仿宋" w:hAnsi="仿宋" w:eastAsia="仿宋" w:cs="仿宋"/>
          <w:spacing w:val="-4"/>
        </w:rPr>
      </w:pPr>
      <w:r>
        <w:rPr>
          <w:rFonts w:hint="eastAsia" w:ascii="仿宋" w:hAnsi="仿宋" w:eastAsia="仿宋" w:cs="仿宋"/>
          <w:spacing w:val="-4"/>
          <w:lang w:val="en-US" w:eastAsia="zh-CN"/>
        </w:rPr>
        <w:t xml:space="preserve">11.2采购单位享有本项目实施过程中产生的知识成果及知识产权。 </w:t>
      </w:r>
    </w:p>
    <w:p>
      <w:pPr>
        <w:pStyle w:val="2"/>
        <w:keepNext w:val="0"/>
        <w:keepLines w:val="0"/>
        <w:pageBreakBefore w:val="0"/>
        <w:widowControl w:val="0"/>
        <w:kinsoku/>
        <w:wordWrap/>
        <w:overflowPunct/>
        <w:topLinePunct w:val="0"/>
        <w:autoSpaceDE w:val="0"/>
        <w:autoSpaceDN w:val="0"/>
        <w:bidi w:val="0"/>
        <w:adjustRightInd/>
        <w:snapToGrid/>
        <w:spacing w:line="396" w:lineRule="auto"/>
        <w:ind w:left="6" w:right="0" w:hanging="6"/>
        <w:textAlignment w:val="auto"/>
        <w:rPr>
          <w:rFonts w:hint="eastAsia" w:ascii="仿宋" w:hAnsi="仿宋" w:eastAsia="仿宋" w:cs="仿宋"/>
          <w:spacing w:val="-4"/>
        </w:rPr>
      </w:pPr>
      <w:r>
        <w:rPr>
          <w:rFonts w:hint="eastAsia" w:ascii="仿宋" w:hAnsi="仿宋" w:eastAsia="仿宋" w:cs="仿宋"/>
          <w:spacing w:val="-4"/>
          <w:lang w:val="en-US" w:eastAsia="zh-CN"/>
        </w:rPr>
        <w:t>11.3供应商如预在项目实施过程中采用自有知识成果，需在投标文件中声明，并提供相关知识产权证明文件。使用该知识成果后，供应商需提供开发接口和开发手册等技术文档，并承诺提供无限期技术支持，</w:t>
      </w:r>
      <w:r>
        <w:rPr>
          <w:rFonts w:hint="eastAsia" w:ascii="仿宋" w:hAnsi="仿宋" w:eastAsia="仿宋" w:cs="仿宋"/>
          <w:spacing w:val="6"/>
          <w:sz w:val="24"/>
          <w:szCs w:val="22"/>
          <w:lang w:val="en-US" w:eastAsia="zh-CN" w:bidi="zh-CN"/>
        </w:rPr>
        <w:t>采购单位</w:t>
      </w:r>
      <w:r>
        <w:rPr>
          <w:rFonts w:hint="eastAsia" w:ascii="仿宋" w:hAnsi="仿宋" w:eastAsia="仿宋" w:cs="仿宋"/>
          <w:spacing w:val="-4"/>
          <w:lang w:val="en-US" w:eastAsia="zh-CN"/>
        </w:rPr>
        <w:t xml:space="preserve">享有永久使用权。 </w:t>
      </w:r>
    </w:p>
    <w:p>
      <w:pPr>
        <w:pStyle w:val="2"/>
        <w:keepNext w:val="0"/>
        <w:keepLines w:val="0"/>
        <w:pageBreakBefore w:val="0"/>
        <w:widowControl w:val="0"/>
        <w:kinsoku/>
        <w:wordWrap/>
        <w:overflowPunct/>
        <w:topLinePunct w:val="0"/>
        <w:autoSpaceDE w:val="0"/>
        <w:autoSpaceDN w:val="0"/>
        <w:bidi w:val="0"/>
        <w:adjustRightInd/>
        <w:snapToGrid/>
        <w:spacing w:line="396" w:lineRule="auto"/>
        <w:ind w:left="6" w:right="0" w:hanging="6"/>
        <w:textAlignment w:val="auto"/>
        <w:rPr>
          <w:rFonts w:hint="eastAsia" w:ascii="仿宋" w:hAnsi="仿宋" w:eastAsia="仿宋" w:cs="仿宋"/>
        </w:rPr>
      </w:pPr>
      <w:r>
        <w:rPr>
          <w:rFonts w:hint="eastAsia" w:ascii="仿宋" w:hAnsi="仿宋" w:eastAsia="仿宋" w:cs="仿宋"/>
          <w:spacing w:val="-4"/>
          <w:lang w:val="en-US" w:eastAsia="zh-CN"/>
        </w:rPr>
        <w:t>11.4 供应商如采用其所不拥有的知识产权，则在其投标报价中必须包括合法获取该知识产权的相关费用。</w:t>
      </w:r>
    </w:p>
    <w:p>
      <w:pPr>
        <w:pStyle w:val="2"/>
        <w:spacing w:before="43"/>
        <w:rPr>
          <w:rFonts w:hint="eastAsia" w:ascii="仿宋" w:hAnsi="仿宋" w:eastAsia="仿宋" w:cs="仿宋"/>
          <w:sz w:val="18"/>
          <w:szCs w:val="22"/>
        </w:rPr>
      </w:pPr>
      <w:bookmarkStart w:id="59" w:name="22、投标文件的修改和撤回"/>
      <w:bookmarkEnd w:id="59"/>
      <w:r>
        <w:rPr>
          <w:rFonts w:hint="eastAsia" w:ascii="仿宋" w:hAnsi="仿宋" w:eastAsia="仿宋" w:cs="仿宋"/>
          <w:b/>
          <w:bCs/>
          <w:sz w:val="24"/>
          <w:szCs w:val="24"/>
          <w:lang w:val="en-US" w:eastAsia="zh-CN" w:bidi="zh-CN"/>
        </w:rPr>
        <w:t>12</w:t>
      </w:r>
      <w:r>
        <w:rPr>
          <w:rFonts w:hint="eastAsia" w:ascii="仿宋" w:hAnsi="仿宋" w:eastAsia="仿宋" w:cs="仿宋"/>
          <w:b/>
          <w:bCs/>
          <w:sz w:val="24"/>
          <w:szCs w:val="24"/>
          <w:lang w:val="zh-CN" w:eastAsia="zh-CN" w:bidi="zh-CN"/>
        </w:rPr>
        <w:t>、投标文件的修改和撤回</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96" w:lineRule="auto"/>
        <w:ind w:left="0" w:leftChars="0" w:right="0" w:rightChars="0"/>
        <w:jc w:val="left"/>
        <w:textAlignment w:val="auto"/>
        <w:rPr>
          <w:rFonts w:hint="eastAsia" w:ascii="仿宋" w:hAnsi="仿宋" w:eastAsia="仿宋" w:cs="仿宋"/>
          <w:spacing w:val="8"/>
          <w:sz w:val="24"/>
        </w:rPr>
      </w:pPr>
      <w:r>
        <w:rPr>
          <w:rFonts w:hint="eastAsia" w:ascii="仿宋" w:hAnsi="仿宋" w:eastAsia="仿宋" w:cs="仿宋"/>
          <w:spacing w:val="-15"/>
          <w:sz w:val="24"/>
          <w:lang w:val="en-US" w:eastAsia="zh-CN"/>
        </w:rPr>
        <w:t>12.1</w:t>
      </w:r>
      <w:r>
        <w:rPr>
          <w:rFonts w:hint="eastAsia" w:ascii="仿宋" w:hAnsi="仿宋" w:eastAsia="仿宋" w:cs="仿宋"/>
          <w:spacing w:val="-15"/>
          <w:sz w:val="24"/>
          <w:lang w:eastAsia="zh-CN"/>
        </w:rPr>
        <w:t>供应商</w:t>
      </w:r>
      <w:r>
        <w:rPr>
          <w:rFonts w:hint="eastAsia" w:ascii="仿宋" w:hAnsi="仿宋" w:eastAsia="仿宋" w:cs="仿宋"/>
          <w:spacing w:val="-15"/>
          <w:sz w:val="24"/>
        </w:rPr>
        <w:t>在递交投标文件后，可以修改或撤回其投标文件，</w:t>
      </w:r>
      <w:r>
        <w:rPr>
          <w:rFonts w:hint="eastAsia" w:ascii="仿宋" w:hAnsi="仿宋" w:eastAsia="仿宋" w:cs="仿宋"/>
          <w:spacing w:val="-15"/>
          <w:sz w:val="24"/>
          <w:lang w:val="en-US" w:eastAsia="zh-CN"/>
        </w:rPr>
        <w:t>但</w:t>
      </w:r>
      <w:r>
        <w:rPr>
          <w:rFonts w:hint="eastAsia" w:ascii="仿宋" w:hAnsi="仿宋" w:eastAsia="仿宋" w:cs="仿宋"/>
          <w:spacing w:val="-15"/>
          <w:sz w:val="24"/>
        </w:rPr>
        <w:t>必须在规定的投标截止时间前</w:t>
      </w:r>
      <w:r>
        <w:rPr>
          <w:rFonts w:hint="eastAsia" w:ascii="仿宋" w:hAnsi="仿宋" w:eastAsia="仿宋" w:cs="仿宋"/>
          <w:spacing w:val="8"/>
          <w:sz w:val="24"/>
          <w:lang w:val="en-US" w:eastAsia="zh-CN"/>
        </w:rPr>
        <w:t>按相关要求</w:t>
      </w:r>
      <w:r>
        <w:rPr>
          <w:rFonts w:hint="eastAsia" w:ascii="仿宋" w:hAnsi="仿宋" w:eastAsia="仿宋" w:cs="仿宋"/>
          <w:spacing w:val="8"/>
          <w:sz w:val="24"/>
        </w:rPr>
        <w:t>修改或撤回其投标文件。</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96" w:lineRule="auto"/>
        <w:ind w:left="0" w:leftChars="0" w:right="0" w:rightChars="0"/>
        <w:jc w:val="left"/>
        <w:textAlignment w:val="auto"/>
        <w:rPr>
          <w:rFonts w:hint="eastAsia" w:ascii="仿宋" w:hAnsi="仿宋" w:eastAsia="仿宋" w:cs="仿宋"/>
          <w:spacing w:val="8"/>
          <w:sz w:val="24"/>
        </w:rPr>
      </w:pPr>
      <w:r>
        <w:rPr>
          <w:rFonts w:hint="eastAsia" w:ascii="仿宋" w:hAnsi="仿宋" w:eastAsia="仿宋" w:cs="仿宋"/>
          <w:spacing w:val="8"/>
          <w:sz w:val="24"/>
          <w:lang w:val="en-US" w:eastAsia="zh-CN"/>
        </w:rPr>
        <w:t>12.2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r>
        <w:rPr>
          <w:rFonts w:hint="eastAsia" w:ascii="仿宋" w:hAnsi="仿宋" w:eastAsia="仿宋" w:cs="仿宋"/>
          <w:spacing w:val="8"/>
          <w:sz w:val="24"/>
        </w:rPr>
        <w:t>。</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96" w:lineRule="auto"/>
        <w:ind w:left="0" w:leftChars="0" w:right="0" w:rightChars="0"/>
        <w:jc w:val="left"/>
        <w:textAlignment w:val="auto"/>
        <w:rPr>
          <w:rFonts w:hint="eastAsia" w:ascii="仿宋" w:hAnsi="仿宋" w:eastAsia="仿宋" w:cs="仿宋"/>
          <w:spacing w:val="8"/>
          <w:sz w:val="24"/>
        </w:rPr>
      </w:pPr>
      <w:r>
        <w:rPr>
          <w:rFonts w:hint="eastAsia" w:ascii="仿宋" w:hAnsi="仿宋" w:eastAsia="仿宋" w:cs="仿宋"/>
          <w:spacing w:val="8"/>
          <w:sz w:val="24"/>
          <w:lang w:val="en-US" w:eastAsia="zh-CN"/>
        </w:rPr>
        <w:t>12.3</w:t>
      </w:r>
      <w:r>
        <w:rPr>
          <w:rFonts w:hint="eastAsia" w:ascii="仿宋" w:hAnsi="仿宋" w:eastAsia="仿宋" w:cs="仿宋"/>
          <w:spacing w:val="8"/>
          <w:sz w:val="24"/>
        </w:rPr>
        <w:t>在投标截止时间之后，</w:t>
      </w:r>
      <w:r>
        <w:rPr>
          <w:rFonts w:hint="eastAsia" w:ascii="仿宋" w:hAnsi="仿宋" w:eastAsia="仿宋" w:cs="仿宋"/>
          <w:spacing w:val="8"/>
          <w:sz w:val="24"/>
          <w:lang w:eastAsia="zh-CN"/>
        </w:rPr>
        <w:t>供应商</w:t>
      </w:r>
      <w:r>
        <w:rPr>
          <w:rFonts w:hint="eastAsia" w:ascii="仿宋" w:hAnsi="仿宋" w:eastAsia="仿宋" w:cs="仿宋"/>
          <w:spacing w:val="8"/>
          <w:sz w:val="24"/>
        </w:rPr>
        <w:t>不得对其投标文件作任何修改。</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96" w:lineRule="auto"/>
        <w:ind w:left="0" w:leftChars="0" w:right="0" w:rightChars="0"/>
        <w:jc w:val="left"/>
        <w:textAlignment w:val="auto"/>
        <w:rPr>
          <w:rFonts w:hint="eastAsia" w:ascii="仿宋" w:hAnsi="仿宋" w:eastAsia="仿宋" w:cs="仿宋"/>
          <w:spacing w:val="8"/>
          <w:sz w:val="24"/>
        </w:rPr>
      </w:pPr>
      <w:r>
        <w:rPr>
          <w:rFonts w:hint="eastAsia" w:ascii="仿宋" w:hAnsi="仿宋" w:eastAsia="仿宋" w:cs="仿宋"/>
          <w:spacing w:val="8"/>
          <w:sz w:val="24"/>
          <w:lang w:val="en-US" w:eastAsia="zh-CN"/>
        </w:rPr>
        <w:t>12.4</w:t>
      </w:r>
      <w:r>
        <w:rPr>
          <w:rFonts w:hint="eastAsia" w:ascii="仿宋" w:hAnsi="仿宋" w:eastAsia="仿宋" w:cs="仿宋"/>
          <w:spacing w:val="8"/>
          <w:sz w:val="24"/>
        </w:rPr>
        <w:t>在投标截止时间至</w:t>
      </w:r>
      <w:r>
        <w:rPr>
          <w:rFonts w:hint="eastAsia" w:ascii="仿宋" w:hAnsi="仿宋" w:eastAsia="仿宋" w:cs="仿宋"/>
          <w:spacing w:val="8"/>
          <w:sz w:val="24"/>
          <w:lang w:eastAsia="zh-CN"/>
        </w:rPr>
        <w:t>采购文件</w:t>
      </w:r>
      <w:r>
        <w:rPr>
          <w:rFonts w:hint="eastAsia" w:ascii="仿宋" w:hAnsi="仿宋" w:eastAsia="仿宋" w:cs="仿宋"/>
          <w:spacing w:val="8"/>
          <w:sz w:val="24"/>
        </w:rPr>
        <w:t>中规定的投标有效期满之间的这段时间内，</w:t>
      </w:r>
      <w:r>
        <w:rPr>
          <w:rFonts w:hint="eastAsia" w:ascii="仿宋" w:hAnsi="仿宋" w:eastAsia="仿宋" w:cs="仿宋"/>
          <w:spacing w:val="8"/>
          <w:sz w:val="24"/>
          <w:lang w:eastAsia="zh-CN"/>
        </w:rPr>
        <w:t>供应商</w:t>
      </w:r>
      <w:r>
        <w:rPr>
          <w:rFonts w:hint="eastAsia" w:ascii="仿宋" w:hAnsi="仿宋" w:eastAsia="仿宋" w:cs="仿宋"/>
          <w:spacing w:val="8"/>
          <w:sz w:val="24"/>
        </w:rPr>
        <w:t>不得撤回其投标，否则其</w:t>
      </w:r>
      <w:r>
        <w:rPr>
          <w:rFonts w:hint="eastAsia" w:ascii="仿宋" w:hAnsi="仿宋" w:eastAsia="仿宋" w:cs="仿宋"/>
          <w:spacing w:val="8"/>
          <w:sz w:val="24"/>
          <w:lang w:eastAsia="zh-CN"/>
        </w:rPr>
        <w:t>磋商保证金</w:t>
      </w:r>
      <w:r>
        <w:rPr>
          <w:rFonts w:hint="eastAsia" w:ascii="仿宋" w:hAnsi="仿宋" w:eastAsia="仿宋" w:cs="仿宋"/>
          <w:spacing w:val="8"/>
          <w:sz w:val="24"/>
        </w:rPr>
        <w:t>将不予退还。</w:t>
      </w:r>
    </w:p>
    <w:p>
      <w:pPr>
        <w:pStyle w:val="2"/>
        <w:numPr>
          <w:ilvl w:val="0"/>
          <w:numId w:val="0"/>
        </w:numPr>
        <w:spacing w:before="43"/>
        <w:ind w:right="0" w:rightChars="0"/>
        <w:rPr>
          <w:rFonts w:hint="eastAsia" w:ascii="仿宋" w:hAnsi="仿宋" w:eastAsia="仿宋" w:cs="仿宋"/>
          <w:b/>
          <w:bCs/>
          <w:sz w:val="24"/>
          <w:szCs w:val="24"/>
          <w:lang w:val="en-US" w:eastAsia="zh-CN" w:bidi="zh-CN"/>
        </w:rPr>
      </w:pPr>
      <w:r>
        <w:rPr>
          <w:rFonts w:hint="eastAsia" w:ascii="仿宋" w:hAnsi="仿宋" w:eastAsia="仿宋" w:cs="仿宋"/>
          <w:b/>
          <w:bCs/>
          <w:sz w:val="24"/>
          <w:szCs w:val="24"/>
          <w:lang w:val="en-US" w:eastAsia="zh-CN" w:bidi="zh-CN"/>
        </w:rPr>
        <w:t>13、有下列情形之一的，不予接收其投标文件：</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96" w:lineRule="auto"/>
        <w:ind w:left="0" w:leftChars="0" w:right="0" w:rightChars="0"/>
        <w:jc w:val="left"/>
        <w:textAlignment w:val="auto"/>
        <w:rPr>
          <w:rFonts w:hint="eastAsia" w:ascii="仿宋" w:hAnsi="仿宋" w:eastAsia="仿宋" w:cs="仿宋"/>
          <w:spacing w:val="8"/>
          <w:sz w:val="24"/>
          <w:lang w:val="en-US" w:eastAsia="zh-CN"/>
        </w:rPr>
      </w:pPr>
      <w:r>
        <w:rPr>
          <w:rFonts w:hint="eastAsia" w:ascii="仿宋" w:hAnsi="仿宋" w:eastAsia="仿宋" w:cs="仿宋"/>
          <w:spacing w:val="8"/>
          <w:sz w:val="24"/>
          <w:lang w:val="en-US" w:eastAsia="zh-CN"/>
        </w:rPr>
        <w:t>13.1供应商在递交投标文件截止时间后递交或未递交到指定地点的投标文件；</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96" w:lineRule="auto"/>
        <w:ind w:left="0" w:leftChars="0" w:right="0" w:rightChars="0"/>
        <w:jc w:val="left"/>
        <w:textAlignment w:val="auto"/>
        <w:rPr>
          <w:rFonts w:hint="default" w:ascii="仿宋" w:hAnsi="仿宋" w:eastAsia="仿宋" w:cs="仿宋"/>
          <w:spacing w:val="8"/>
          <w:sz w:val="24"/>
          <w:lang w:val="en-US" w:eastAsia="zh-CN"/>
        </w:rPr>
      </w:pPr>
      <w:r>
        <w:rPr>
          <w:rFonts w:hint="eastAsia" w:ascii="仿宋" w:hAnsi="仿宋" w:eastAsia="仿宋" w:cs="仿宋"/>
          <w:spacing w:val="8"/>
          <w:sz w:val="24"/>
          <w:lang w:val="en-US" w:eastAsia="zh-CN"/>
        </w:rPr>
        <w:t>13.2供应商未按采购文件规定足额递交磋商保证金的。</w:t>
      </w:r>
    </w:p>
    <w:p>
      <w:pPr>
        <w:pStyle w:val="2"/>
        <w:numPr>
          <w:ilvl w:val="0"/>
          <w:numId w:val="0"/>
        </w:numPr>
        <w:spacing w:before="43"/>
        <w:ind w:right="0" w:rightChars="0"/>
        <w:rPr>
          <w:rFonts w:hint="eastAsia" w:ascii="仿宋" w:hAnsi="仿宋" w:eastAsia="仿宋" w:cs="仿宋"/>
          <w:b/>
          <w:bCs/>
          <w:sz w:val="24"/>
          <w:szCs w:val="24"/>
          <w:lang w:val="en-US" w:eastAsia="zh-CN" w:bidi="zh-CN"/>
        </w:rPr>
      </w:pPr>
      <w:r>
        <w:rPr>
          <w:rFonts w:hint="eastAsia" w:ascii="仿宋" w:hAnsi="仿宋" w:eastAsia="仿宋" w:cs="仿宋"/>
          <w:b/>
          <w:bCs/>
          <w:sz w:val="24"/>
          <w:szCs w:val="24"/>
          <w:lang w:val="en-US" w:eastAsia="zh-CN" w:bidi="zh-CN"/>
        </w:rPr>
        <w:t>14、投标纪律</w:t>
      </w:r>
    </w:p>
    <w:p>
      <w:pPr>
        <w:pStyle w:val="51"/>
        <w:keepNext w:val="0"/>
        <w:keepLines w:val="0"/>
        <w:pageBreakBefore w:val="0"/>
        <w:widowControl w:val="0"/>
        <w:numPr>
          <w:ilvl w:val="0"/>
          <w:numId w:val="0"/>
        </w:numPr>
        <w:tabs>
          <w:tab w:val="left" w:pos="1967"/>
          <w:tab w:val="left" w:pos="1968"/>
        </w:tabs>
        <w:kinsoku/>
        <w:wordWrap/>
        <w:overflowPunct/>
        <w:topLinePunct w:val="0"/>
        <w:autoSpaceDE w:val="0"/>
        <w:autoSpaceDN w:val="0"/>
        <w:bidi w:val="0"/>
        <w:adjustRightInd/>
        <w:snapToGrid/>
        <w:spacing w:before="0" w:after="0" w:line="379"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pacing w:val="-1"/>
          <w:sz w:val="24"/>
          <w:lang w:val="en-US" w:eastAsia="zh-CN"/>
        </w:rPr>
        <w:t>14.1</w:t>
      </w:r>
      <w:r>
        <w:rPr>
          <w:rFonts w:hint="eastAsia" w:ascii="仿宋" w:hAnsi="仿宋" w:eastAsia="仿宋" w:cs="仿宋"/>
          <w:spacing w:val="-1"/>
          <w:sz w:val="24"/>
        </w:rPr>
        <w:t>若有充分证据证明，</w:t>
      </w:r>
      <w:r>
        <w:rPr>
          <w:rFonts w:hint="eastAsia" w:ascii="仿宋" w:hAnsi="仿宋" w:eastAsia="仿宋" w:cs="仿宋"/>
          <w:spacing w:val="3"/>
          <w:sz w:val="24"/>
          <w:lang w:val="en-US" w:eastAsia="zh-CN"/>
        </w:rPr>
        <w:t>供应商</w:t>
      </w:r>
      <w:r>
        <w:rPr>
          <w:rFonts w:hint="eastAsia" w:ascii="仿宋" w:hAnsi="仿宋" w:eastAsia="仿宋" w:cs="仿宋"/>
          <w:spacing w:val="-1"/>
          <w:sz w:val="24"/>
        </w:rPr>
        <w:t>出现下列情况之一的，一经查实，将被取消</w:t>
      </w:r>
      <w:r>
        <w:rPr>
          <w:rFonts w:hint="eastAsia" w:ascii="仿宋" w:hAnsi="仿宋" w:eastAsia="仿宋" w:cs="仿宋"/>
          <w:spacing w:val="-1"/>
          <w:sz w:val="24"/>
          <w:lang w:val="en-US" w:eastAsia="zh-CN"/>
        </w:rPr>
        <w:t>投标或</w:t>
      </w:r>
      <w:r>
        <w:rPr>
          <w:rFonts w:hint="eastAsia" w:ascii="仿宋" w:hAnsi="仿宋" w:eastAsia="仿宋" w:cs="仿宋"/>
          <w:sz w:val="24"/>
          <w:lang w:eastAsia="zh-CN"/>
        </w:rPr>
        <w:t>中标</w:t>
      </w:r>
      <w:r>
        <w:rPr>
          <w:rFonts w:hint="eastAsia" w:ascii="仿宋" w:hAnsi="仿宋" w:eastAsia="仿宋" w:cs="仿宋"/>
          <w:sz w:val="24"/>
        </w:rPr>
        <w:t>资格：</w:t>
      </w:r>
    </w:p>
    <w:p>
      <w:pPr>
        <w:pStyle w:val="51"/>
        <w:keepNext w:val="0"/>
        <w:keepLines w:val="0"/>
        <w:pageBreakBefore w:val="0"/>
        <w:widowControl w:val="0"/>
        <w:numPr>
          <w:ilvl w:val="0"/>
          <w:numId w:val="0"/>
        </w:numPr>
        <w:tabs>
          <w:tab w:val="left" w:pos="1949"/>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（1）提供虚假材料谋取中标；</w:t>
      </w:r>
    </w:p>
    <w:p>
      <w:pPr>
        <w:pStyle w:val="51"/>
        <w:keepNext w:val="0"/>
        <w:keepLines w:val="0"/>
        <w:pageBreakBefore w:val="0"/>
        <w:widowControl w:val="0"/>
        <w:numPr>
          <w:ilvl w:val="0"/>
          <w:numId w:val="0"/>
        </w:numPr>
        <w:tabs>
          <w:tab w:val="left" w:pos="1949"/>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（2）采取不正当手段诋毁、排挤其他供应商；</w:t>
      </w:r>
    </w:p>
    <w:p>
      <w:pPr>
        <w:pStyle w:val="51"/>
        <w:keepNext w:val="0"/>
        <w:keepLines w:val="0"/>
        <w:pageBreakBefore w:val="0"/>
        <w:widowControl w:val="0"/>
        <w:numPr>
          <w:ilvl w:val="0"/>
          <w:numId w:val="0"/>
        </w:numPr>
        <w:tabs>
          <w:tab w:val="left" w:pos="1949"/>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（3）与招标代理机构、其他供应商恶意串通；</w:t>
      </w:r>
    </w:p>
    <w:p>
      <w:pPr>
        <w:pStyle w:val="51"/>
        <w:keepNext w:val="0"/>
        <w:keepLines w:val="0"/>
        <w:pageBreakBefore w:val="0"/>
        <w:widowControl w:val="0"/>
        <w:numPr>
          <w:ilvl w:val="0"/>
          <w:numId w:val="0"/>
        </w:numPr>
        <w:tabs>
          <w:tab w:val="left" w:pos="1949"/>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（4）向招标代理机构、评标委员会成员行贿或者提供其他不正当利益；</w:t>
      </w:r>
    </w:p>
    <w:p>
      <w:pPr>
        <w:pStyle w:val="51"/>
        <w:keepNext w:val="0"/>
        <w:keepLines w:val="0"/>
        <w:pageBreakBefore w:val="0"/>
        <w:widowControl w:val="0"/>
        <w:numPr>
          <w:ilvl w:val="0"/>
          <w:numId w:val="0"/>
        </w:numPr>
        <w:tabs>
          <w:tab w:val="left" w:pos="1949"/>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（5）在采购过程中与招标代理机构进行协商采购；</w:t>
      </w:r>
    </w:p>
    <w:p>
      <w:pPr>
        <w:pStyle w:val="51"/>
        <w:keepNext w:val="0"/>
        <w:keepLines w:val="0"/>
        <w:pageBreakBefore w:val="0"/>
        <w:widowControl w:val="0"/>
        <w:numPr>
          <w:ilvl w:val="0"/>
          <w:numId w:val="0"/>
        </w:numPr>
        <w:tabs>
          <w:tab w:val="left" w:pos="1949"/>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（6）拒绝有关部门的监督检查或者向监督检查部门提供虚假情况；</w:t>
      </w:r>
    </w:p>
    <w:p>
      <w:pPr>
        <w:pStyle w:val="51"/>
        <w:keepNext w:val="0"/>
        <w:keepLines w:val="0"/>
        <w:pageBreakBefore w:val="0"/>
        <w:widowControl w:val="0"/>
        <w:numPr>
          <w:ilvl w:val="0"/>
          <w:numId w:val="0"/>
        </w:numPr>
        <w:tabs>
          <w:tab w:val="left" w:pos="1949"/>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（7）供应商做出影响招标代理机构、</w:t>
      </w:r>
      <w:r>
        <w:rPr>
          <w:rFonts w:hint="eastAsia" w:ascii="仿宋" w:hAnsi="仿宋" w:eastAsia="仿宋" w:cs="仿宋"/>
          <w:sz w:val="24"/>
          <w:szCs w:val="24"/>
          <w:lang w:val="zh-CN" w:eastAsia="zh-CN" w:bidi="zh-CN"/>
        </w:rPr>
        <w:t>评标委员会</w:t>
      </w:r>
      <w:r>
        <w:rPr>
          <w:rFonts w:hint="eastAsia" w:ascii="仿宋" w:hAnsi="仿宋" w:eastAsia="仿宋" w:cs="仿宋"/>
          <w:sz w:val="24"/>
          <w:lang w:val="en-US" w:eastAsia="zh-CN"/>
        </w:rPr>
        <w:t>公正评审的言行。</w:t>
      </w:r>
    </w:p>
    <w:p>
      <w:pPr>
        <w:pStyle w:val="51"/>
        <w:keepNext w:val="0"/>
        <w:keepLines w:val="0"/>
        <w:pageBreakBefore w:val="0"/>
        <w:widowControl w:val="0"/>
        <w:numPr>
          <w:ilvl w:val="0"/>
          <w:numId w:val="0"/>
        </w:numPr>
        <w:tabs>
          <w:tab w:val="left" w:pos="1949"/>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z w:val="24"/>
          <w:lang w:val="en-US" w:eastAsia="zh-CN"/>
        </w:rPr>
        <w:t>14.2</w:t>
      </w:r>
      <w:r>
        <w:rPr>
          <w:rFonts w:hint="eastAsia" w:ascii="仿宋" w:hAnsi="仿宋" w:eastAsia="仿宋" w:cs="仿宋"/>
          <w:sz w:val="24"/>
        </w:rPr>
        <w:t>有下列情形之一的，视为</w:t>
      </w:r>
      <w:r>
        <w:rPr>
          <w:rFonts w:hint="eastAsia" w:ascii="仿宋" w:hAnsi="仿宋" w:eastAsia="仿宋" w:cs="仿宋"/>
          <w:sz w:val="24"/>
          <w:lang w:eastAsia="zh-CN"/>
        </w:rPr>
        <w:t>供应商</w:t>
      </w:r>
      <w:r>
        <w:rPr>
          <w:rFonts w:hint="eastAsia" w:ascii="仿宋" w:hAnsi="仿宋" w:eastAsia="仿宋" w:cs="仿宋"/>
          <w:sz w:val="24"/>
        </w:rPr>
        <w:t>串通投标，投标无效：</w:t>
      </w:r>
    </w:p>
    <w:p>
      <w:pPr>
        <w:pStyle w:val="51"/>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不同</w:t>
      </w:r>
      <w:r>
        <w:rPr>
          <w:rFonts w:hint="eastAsia" w:ascii="仿宋" w:hAnsi="仿宋" w:eastAsia="仿宋" w:cs="仿宋"/>
          <w:sz w:val="24"/>
          <w:lang w:eastAsia="zh-CN"/>
        </w:rPr>
        <w:t>供应商</w:t>
      </w:r>
      <w:r>
        <w:rPr>
          <w:rFonts w:hint="eastAsia" w:ascii="仿宋" w:hAnsi="仿宋" w:eastAsia="仿宋" w:cs="仿宋"/>
          <w:sz w:val="24"/>
        </w:rPr>
        <w:t>的投标文件由同一单位或者个人编制。</w:t>
      </w:r>
    </w:p>
    <w:p>
      <w:pPr>
        <w:pStyle w:val="51"/>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不同</w:t>
      </w:r>
      <w:r>
        <w:rPr>
          <w:rFonts w:hint="eastAsia" w:ascii="仿宋" w:hAnsi="仿宋" w:eastAsia="仿宋" w:cs="仿宋"/>
          <w:sz w:val="24"/>
          <w:lang w:eastAsia="zh-CN"/>
        </w:rPr>
        <w:t>供应商</w:t>
      </w:r>
      <w:r>
        <w:rPr>
          <w:rFonts w:hint="eastAsia" w:ascii="仿宋" w:hAnsi="仿宋" w:eastAsia="仿宋" w:cs="仿宋"/>
          <w:sz w:val="24"/>
        </w:rPr>
        <w:t>委托同一单位或者个人办理投标事宜。</w:t>
      </w:r>
    </w:p>
    <w:p>
      <w:pPr>
        <w:pStyle w:val="51"/>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不同</w:t>
      </w:r>
      <w:r>
        <w:rPr>
          <w:rFonts w:hint="eastAsia" w:ascii="仿宋" w:hAnsi="仿宋" w:eastAsia="仿宋" w:cs="仿宋"/>
          <w:sz w:val="24"/>
          <w:lang w:eastAsia="zh-CN"/>
        </w:rPr>
        <w:t>供应商</w:t>
      </w:r>
      <w:r>
        <w:rPr>
          <w:rFonts w:hint="eastAsia" w:ascii="仿宋" w:hAnsi="仿宋" w:eastAsia="仿宋" w:cs="仿宋"/>
          <w:sz w:val="24"/>
        </w:rPr>
        <w:t>的投标文件载明的项目管理成员或者联系人员为同一人。</w:t>
      </w:r>
    </w:p>
    <w:p>
      <w:pPr>
        <w:pStyle w:val="51"/>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不同</w:t>
      </w:r>
      <w:r>
        <w:rPr>
          <w:rFonts w:hint="eastAsia" w:ascii="仿宋" w:hAnsi="仿宋" w:eastAsia="仿宋" w:cs="仿宋"/>
          <w:sz w:val="24"/>
          <w:lang w:eastAsia="zh-CN"/>
        </w:rPr>
        <w:t>供应商</w:t>
      </w:r>
      <w:r>
        <w:rPr>
          <w:rFonts w:hint="eastAsia" w:ascii="仿宋" w:hAnsi="仿宋" w:eastAsia="仿宋" w:cs="仿宋"/>
          <w:sz w:val="24"/>
        </w:rPr>
        <w:t>的投标文件异常一致或者投标报价呈规律性差异。</w:t>
      </w:r>
    </w:p>
    <w:p>
      <w:pPr>
        <w:pStyle w:val="51"/>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w:t>
      </w:r>
      <w:r>
        <w:rPr>
          <w:rFonts w:hint="eastAsia" w:ascii="仿宋" w:hAnsi="仿宋" w:eastAsia="仿宋" w:cs="仿宋"/>
          <w:sz w:val="24"/>
        </w:rPr>
        <w:t>不同</w:t>
      </w:r>
      <w:r>
        <w:rPr>
          <w:rFonts w:hint="eastAsia" w:ascii="仿宋" w:hAnsi="仿宋" w:eastAsia="仿宋" w:cs="仿宋"/>
          <w:sz w:val="24"/>
          <w:lang w:eastAsia="zh-CN"/>
        </w:rPr>
        <w:t>供应商</w:t>
      </w:r>
      <w:r>
        <w:rPr>
          <w:rFonts w:hint="eastAsia" w:ascii="仿宋" w:hAnsi="仿宋" w:eastAsia="仿宋" w:cs="仿宋"/>
          <w:sz w:val="24"/>
        </w:rPr>
        <w:t>的投标文件相互混装。</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96" w:lineRule="auto"/>
        <w:ind w:leftChars="0" w:right="0" w:rightChars="0"/>
        <w:jc w:val="lef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lang w:eastAsia="zh-CN"/>
        </w:rPr>
        <w:t>）</w:t>
      </w:r>
      <w:r>
        <w:rPr>
          <w:rFonts w:hint="eastAsia" w:ascii="仿宋" w:hAnsi="仿宋" w:eastAsia="仿宋" w:cs="仿宋"/>
          <w:sz w:val="24"/>
        </w:rPr>
        <w:t>不同</w:t>
      </w:r>
      <w:r>
        <w:rPr>
          <w:rFonts w:hint="eastAsia" w:ascii="仿宋" w:hAnsi="仿宋" w:eastAsia="仿宋" w:cs="仿宋"/>
          <w:sz w:val="24"/>
          <w:lang w:eastAsia="zh-CN"/>
        </w:rPr>
        <w:t>供应商</w:t>
      </w:r>
      <w:r>
        <w:rPr>
          <w:rFonts w:hint="eastAsia" w:ascii="仿宋" w:hAnsi="仿宋" w:eastAsia="仿宋" w:cs="仿宋"/>
          <w:sz w:val="24"/>
        </w:rPr>
        <w:t>的</w:t>
      </w:r>
      <w:r>
        <w:rPr>
          <w:rFonts w:hint="eastAsia" w:ascii="仿宋" w:hAnsi="仿宋" w:eastAsia="仿宋" w:cs="仿宋"/>
          <w:sz w:val="24"/>
          <w:lang w:eastAsia="zh-CN"/>
        </w:rPr>
        <w:t>磋商保证金</w:t>
      </w:r>
      <w:r>
        <w:rPr>
          <w:rFonts w:hint="eastAsia" w:ascii="仿宋" w:hAnsi="仿宋" w:eastAsia="仿宋" w:cs="仿宋"/>
          <w:sz w:val="24"/>
        </w:rPr>
        <w:t>从同一单位或者个人的账户转出。</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96" w:lineRule="auto"/>
        <w:ind w:leftChars="0" w:right="0" w:rightChars="0"/>
        <w:jc w:val="left"/>
        <w:textAlignment w:val="auto"/>
        <w:rPr>
          <w:rFonts w:hint="eastAsia" w:ascii="仿宋" w:hAnsi="仿宋" w:eastAsia="仿宋" w:cs="仿宋"/>
          <w:b/>
          <w:bCs/>
          <w:sz w:val="28"/>
          <w:szCs w:val="28"/>
          <w:lang w:val="en-US" w:eastAsia="zh-CN" w:bidi="zh-CN"/>
        </w:rPr>
      </w:pPr>
      <w:r>
        <w:rPr>
          <w:rFonts w:hint="eastAsia" w:ascii="仿宋" w:hAnsi="仿宋" w:eastAsia="仿宋" w:cs="仿宋"/>
          <w:b/>
          <w:bCs/>
          <w:sz w:val="28"/>
          <w:szCs w:val="28"/>
          <w:lang w:val="en-US" w:eastAsia="zh-CN" w:bidi="zh-CN"/>
        </w:rPr>
        <w:t>四、</w:t>
      </w:r>
      <w:bookmarkStart w:id="60" w:name="_Toc521014785"/>
      <w:bookmarkStart w:id="61" w:name="_Toc503212217"/>
      <w:r>
        <w:rPr>
          <w:rFonts w:hint="eastAsia" w:ascii="仿宋" w:hAnsi="仿宋" w:eastAsia="仿宋" w:cs="仿宋"/>
          <w:b/>
          <w:bCs/>
          <w:sz w:val="28"/>
          <w:szCs w:val="28"/>
          <w:lang w:val="en-US" w:eastAsia="zh-CN" w:bidi="zh-CN"/>
        </w:rPr>
        <w:t>投标文件的</w:t>
      </w:r>
      <w:bookmarkEnd w:id="60"/>
      <w:bookmarkEnd w:id="61"/>
      <w:r>
        <w:rPr>
          <w:rFonts w:hint="eastAsia" w:ascii="仿宋" w:hAnsi="仿宋" w:eastAsia="仿宋" w:cs="仿宋"/>
          <w:b/>
          <w:bCs/>
          <w:sz w:val="28"/>
          <w:szCs w:val="28"/>
          <w:lang w:val="en-US" w:eastAsia="zh-CN" w:bidi="zh-CN"/>
        </w:rPr>
        <w:t>准备和解密时间要求</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本次采购采用电子交易方式，电子交易平台为“政府采购云平台（www.zcygov.cn）”。供应商参与本项目电子交易活动前，应注册成为新疆政府采购网正式供应商。编制电子投标文件前还需申领CA证书并绑定帐号。供应商应充分考虑完成平台注册、申领CA证书等所需的时间。因未注册入库、未办理CA数字证书等原因造成无法投标或投标失败等后果由供应商自行承担。</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3、供应商需要使用CA加密设备，凡参加本项目须下载附件并填齐相关企业信息，然后发送至政采云公司指定邮箱（xjzcyca@163.com），进行申领CA加密设备。</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sz w:val="24"/>
          <w:lang w:val="en-US" w:eastAsia="zh-CN"/>
        </w:rPr>
        <w:fldChar w:fldCharType="begin"/>
      </w:r>
      <w:r>
        <w:rPr>
          <w:rFonts w:hint="eastAsia" w:ascii="仿宋" w:hAnsi="仿宋" w:eastAsia="仿宋" w:cs="仿宋"/>
          <w:sz w:val="24"/>
          <w:lang w:val="en-US" w:eastAsia="zh-CN"/>
        </w:rPr>
        <w:instrText xml:space="preserve"> HYPERLINK "http://www.ccgp-xinjiang.gov.cn/" </w:instrText>
      </w:r>
      <w:r>
        <w:rPr>
          <w:rFonts w:hint="eastAsia" w:ascii="仿宋" w:hAnsi="仿宋" w:eastAsia="仿宋" w:cs="仿宋"/>
          <w:sz w:val="24"/>
          <w:lang w:val="en-US" w:eastAsia="zh-CN"/>
        </w:rPr>
        <w:fldChar w:fldCharType="separate"/>
      </w:r>
      <w:r>
        <w:rPr>
          <w:rFonts w:hint="eastAsia" w:ascii="仿宋" w:hAnsi="仿宋" w:eastAsia="仿宋" w:cs="仿宋"/>
          <w:sz w:val="24"/>
          <w:lang w:val="en-US" w:eastAsia="zh-CN"/>
        </w:rPr>
        <w:t>http://www.ccgp-xinjiang.gov.cn/</w:t>
      </w:r>
      <w:r>
        <w:rPr>
          <w:rFonts w:hint="eastAsia" w:ascii="仿宋" w:hAnsi="仿宋" w:eastAsia="仿宋" w:cs="仿宋"/>
          <w:sz w:val="24"/>
          <w:lang w:val="en-US" w:eastAsia="zh-CN"/>
        </w:rPr>
        <w:fldChar w:fldCharType="end"/>
      </w:r>
      <w:r>
        <w:rPr>
          <w:rFonts w:hint="eastAsia" w:ascii="仿宋" w:hAnsi="仿宋" w:eastAsia="仿宋" w:cs="仿宋"/>
          <w:sz w:val="24"/>
          <w:lang w:val="en-US" w:eastAsia="zh-CN"/>
        </w:rPr>
        <w:t>）下载专区查看，如有问题可拨打政采云客户服务热线400-881-7190进行咨询。</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5、开标当日，</w:t>
      </w:r>
      <w:r>
        <w:rPr>
          <w:rFonts w:hint="eastAsia" w:ascii="仿宋" w:hAnsi="仿宋" w:eastAsia="仿宋" w:cs="仿宋"/>
          <w:sz w:val="24"/>
          <w:highlight w:val="none"/>
          <w:lang w:val="en-US" w:eastAsia="zh-CN"/>
        </w:rPr>
        <w:t>供应商无需到达开标现场，仅需通过政采云平台“不见面”开标大厅完成远程解密、开标唱标、询标澄清、结果公布等交互环节。</w:t>
      </w:r>
      <w:r>
        <w:rPr>
          <w:rFonts w:hint="eastAsia" w:ascii="仿宋" w:hAnsi="仿宋" w:eastAsia="仿宋" w:cs="宋体"/>
          <w:b w:val="0"/>
          <w:color w:val="auto"/>
          <w:sz w:val="24"/>
          <w:szCs w:val="24"/>
          <w:highlight w:val="none"/>
          <w:lang w:val="en-US" w:eastAsia="zh-CN"/>
        </w:rPr>
        <w:t>招标代理机构点击开始解密</w:t>
      </w:r>
      <w:r>
        <w:rPr>
          <w:rFonts w:hint="eastAsia" w:ascii="仿宋" w:hAnsi="仿宋" w:eastAsia="仿宋" w:cs="仿宋"/>
          <w:sz w:val="24"/>
          <w:highlight w:val="none"/>
          <w:lang w:val="en-US" w:eastAsia="zh-CN"/>
        </w:rPr>
        <w:t>30分钟</w:t>
      </w:r>
      <w:r>
        <w:rPr>
          <w:rFonts w:hint="eastAsia" w:ascii="仿宋" w:hAnsi="仿宋" w:eastAsia="仿宋" w:cs="仿宋"/>
          <w:sz w:val="24"/>
          <w:lang w:val="en-US" w:eastAsia="zh-CN"/>
        </w:rPr>
        <w:t>内供应商用“CA锁”进行解密投标文件。若供应商在规定时间内未能解密、解密失败或解密超时的，视为供应商撤销其响应文件。</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6、开标时报价签字确认时段不得超过20分钟。</w:t>
      </w:r>
    </w:p>
    <w:p>
      <w:pPr>
        <w:pStyle w:val="51"/>
        <w:keepNext w:val="0"/>
        <w:keepLines w:val="0"/>
        <w:pageBreakBefore w:val="0"/>
        <w:widowControl w:val="0"/>
        <w:numPr>
          <w:ilvl w:val="0"/>
          <w:numId w:val="0"/>
        </w:numPr>
        <w:tabs>
          <w:tab w:val="left" w:pos="1726"/>
        </w:tabs>
        <w:kinsoku/>
        <w:wordWrap/>
        <w:overflowPunct/>
        <w:topLinePunct w:val="0"/>
        <w:autoSpaceDE w:val="0"/>
        <w:autoSpaceDN w:val="0"/>
        <w:bidi w:val="0"/>
        <w:adjustRightInd/>
        <w:snapToGrid/>
        <w:spacing w:before="0" w:after="0" w:line="360" w:lineRule="auto"/>
        <w:ind w:leftChars="0" w:right="0" w:rightChars="0"/>
        <w:jc w:val="lef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p>
      <w:pPr>
        <w:pStyle w:val="5"/>
        <w:spacing w:before="69"/>
        <w:ind w:right="5"/>
        <w:jc w:val="left"/>
        <w:rPr>
          <w:rFonts w:hint="eastAsia" w:ascii="仿宋" w:hAnsi="仿宋" w:eastAsia="仿宋" w:cs="仿宋"/>
          <w:b/>
          <w:sz w:val="28"/>
          <w:szCs w:val="28"/>
        </w:rPr>
      </w:pPr>
      <w:r>
        <w:rPr>
          <w:rFonts w:hint="eastAsia" w:ascii="仿宋" w:hAnsi="仿宋" w:eastAsia="仿宋" w:cs="仿宋"/>
          <w:sz w:val="28"/>
          <w:szCs w:val="28"/>
        </w:rPr>
        <w:t>五、开标与评标</w:t>
      </w:r>
    </w:p>
    <w:p>
      <w:pPr>
        <w:pStyle w:val="2"/>
        <w:spacing w:before="43"/>
        <w:rPr>
          <w:rFonts w:hint="default" w:ascii="仿宋" w:hAnsi="仿宋" w:eastAsia="仿宋" w:cs="仿宋"/>
          <w:sz w:val="24"/>
          <w:szCs w:val="24"/>
          <w:lang w:val="en-US"/>
        </w:rPr>
      </w:pPr>
      <w:bookmarkStart w:id="62" w:name="23、开标"/>
      <w:bookmarkEnd w:id="62"/>
      <w:r>
        <w:rPr>
          <w:rFonts w:hint="eastAsia" w:ascii="仿宋" w:hAnsi="仿宋" w:eastAsia="仿宋" w:cs="仿宋"/>
          <w:b/>
          <w:bCs/>
          <w:sz w:val="24"/>
          <w:szCs w:val="24"/>
          <w:lang w:val="en-US" w:eastAsia="zh-CN" w:bidi="zh-CN"/>
        </w:rPr>
        <w:t>1</w:t>
      </w:r>
      <w:r>
        <w:rPr>
          <w:rFonts w:hint="eastAsia" w:ascii="仿宋" w:hAnsi="仿宋" w:eastAsia="仿宋" w:cs="仿宋"/>
          <w:b/>
          <w:bCs/>
          <w:sz w:val="24"/>
          <w:szCs w:val="24"/>
          <w:lang w:val="zh-CN" w:eastAsia="zh-CN" w:bidi="zh-CN"/>
        </w:rPr>
        <w:t>、开标</w:t>
      </w:r>
      <w:r>
        <w:rPr>
          <w:rFonts w:hint="eastAsia" w:ascii="仿宋" w:hAnsi="仿宋" w:eastAsia="仿宋" w:cs="仿宋"/>
          <w:b/>
          <w:bCs/>
          <w:sz w:val="24"/>
          <w:szCs w:val="24"/>
          <w:lang w:val="en-US" w:eastAsia="zh-CN" w:bidi="zh-CN"/>
        </w:rPr>
        <w:t>准备</w:t>
      </w:r>
    </w:p>
    <w:p>
      <w:pPr>
        <w:pStyle w:val="51"/>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79" w:lineRule="auto"/>
        <w:ind w:left="0" w:leftChars="0" w:right="0" w:rightChars="0"/>
        <w:jc w:val="both"/>
        <w:textAlignment w:val="auto"/>
        <w:rPr>
          <w:rFonts w:hint="eastAsia" w:ascii="仿宋" w:hAnsi="仿宋" w:eastAsia="仿宋" w:cs="宋体"/>
          <w:b w:val="0"/>
          <w:color w:val="auto"/>
          <w:sz w:val="24"/>
          <w:szCs w:val="24"/>
          <w:highlight w:val="none"/>
          <w:lang w:val="en-US" w:eastAsia="zh-CN" w:bidi="zh-CN"/>
        </w:rPr>
      </w:pPr>
      <w:r>
        <w:rPr>
          <w:rFonts w:hint="eastAsia" w:ascii="仿宋" w:hAnsi="仿宋" w:eastAsia="仿宋" w:cs="仿宋"/>
          <w:sz w:val="24"/>
          <w:lang w:val="en-US" w:eastAsia="zh-CN"/>
        </w:rPr>
        <w:t>1.1</w:t>
      </w:r>
      <w:r>
        <w:rPr>
          <w:rFonts w:hint="eastAsia" w:ascii="仿宋" w:hAnsi="仿宋" w:eastAsia="仿宋" w:cs="仿宋"/>
          <w:b w:val="0"/>
          <w:bCs/>
          <w:sz w:val="24"/>
          <w:u w:val="none"/>
          <w:lang w:val="en-US" w:eastAsia="zh-CN"/>
        </w:rPr>
        <w:t>采购单位</w:t>
      </w:r>
      <w:r>
        <w:rPr>
          <w:rFonts w:hint="eastAsia" w:ascii="仿宋" w:hAnsi="仿宋" w:eastAsia="仿宋" w:cs="仿宋"/>
          <w:b w:val="0"/>
          <w:bCs/>
          <w:sz w:val="24"/>
          <w:u w:val="none"/>
        </w:rPr>
        <w:t>及招标代理机构</w:t>
      </w:r>
      <w:r>
        <w:rPr>
          <w:rFonts w:hint="eastAsia" w:ascii="仿宋" w:hAnsi="仿宋" w:eastAsia="仿宋" w:cs="仿宋"/>
          <w:sz w:val="24"/>
        </w:rPr>
        <w:t>将在</w:t>
      </w:r>
      <w:r>
        <w:rPr>
          <w:rFonts w:hint="eastAsia" w:ascii="仿宋" w:hAnsi="仿宋" w:eastAsia="仿宋" w:cs="仿宋"/>
          <w:sz w:val="24"/>
          <w:lang w:eastAsia="zh-CN"/>
        </w:rPr>
        <w:t>采购文件</w:t>
      </w:r>
      <w:r>
        <w:rPr>
          <w:rFonts w:hint="eastAsia" w:ascii="仿宋" w:hAnsi="仿宋" w:eastAsia="仿宋" w:cs="仿宋"/>
          <w:sz w:val="24"/>
        </w:rPr>
        <w:t>中规定的时间和地点组织公开开标。（本项目实行网上投标，采用电子投标文件。各供应商应在开标前应确保成为</w:t>
      </w:r>
      <w:r>
        <w:rPr>
          <w:rFonts w:hint="eastAsia" w:ascii="仿宋" w:hAnsi="仿宋" w:eastAsia="仿宋" w:cs="仿宋"/>
          <w:sz w:val="24"/>
          <w:lang w:eastAsia="zh-CN"/>
        </w:rPr>
        <w:t>新疆政府采购网</w:t>
      </w:r>
      <w:r>
        <w:rPr>
          <w:rFonts w:hint="eastAsia" w:ascii="仿宋" w:hAnsi="仿宋" w:eastAsia="仿宋" w:cs="仿宋"/>
          <w:sz w:val="24"/>
          <w:lang w:val="en-US" w:eastAsia="zh-CN"/>
        </w:rPr>
        <w:t>正式</w:t>
      </w:r>
      <w:r>
        <w:rPr>
          <w:rFonts w:hint="eastAsia" w:ascii="仿宋" w:hAnsi="仿宋" w:eastAsia="仿宋" w:cs="仿宋"/>
          <w:sz w:val="24"/>
        </w:rPr>
        <w:t>供应商，并完成CA数字证书申领。因未注册入库、未办理CA数字证书等原因造成无法投标或投标失败等后果由供应商自行承担；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sz w:val="24"/>
        </w:rPr>
        <w:fldChar w:fldCharType="begin"/>
      </w:r>
      <w:r>
        <w:rPr>
          <w:rFonts w:hint="eastAsia" w:ascii="仿宋" w:hAnsi="仿宋" w:eastAsia="仿宋" w:cs="仿宋"/>
          <w:sz w:val="24"/>
        </w:rPr>
        <w:instrText xml:space="preserve"> HYPERLINK "http://www.ccgp-xinjiang.gov.cn/" </w:instrText>
      </w:r>
      <w:r>
        <w:rPr>
          <w:rFonts w:hint="eastAsia" w:ascii="仿宋" w:hAnsi="仿宋" w:eastAsia="仿宋" w:cs="仿宋"/>
          <w:sz w:val="24"/>
        </w:rPr>
        <w:fldChar w:fldCharType="separate"/>
      </w:r>
      <w:r>
        <w:rPr>
          <w:rFonts w:hint="eastAsia" w:ascii="仿宋" w:hAnsi="仿宋" w:eastAsia="仿宋" w:cs="仿宋"/>
          <w:sz w:val="24"/>
        </w:rPr>
        <w:t>http://www.ccgp-xinjiang.gov.cn/</w:t>
      </w:r>
      <w:r>
        <w:rPr>
          <w:rFonts w:hint="eastAsia" w:ascii="仿宋" w:hAnsi="仿宋" w:eastAsia="仿宋" w:cs="仿宋"/>
          <w:sz w:val="24"/>
        </w:rPr>
        <w:fldChar w:fldCharType="end"/>
      </w:r>
      <w:r>
        <w:rPr>
          <w:rFonts w:hint="eastAsia" w:ascii="仿宋" w:hAnsi="仿宋" w:eastAsia="仿宋" w:cs="仿宋"/>
          <w:sz w:val="24"/>
        </w:rPr>
        <w:t>）下载专区查看，如有问题可拨打政采云客户服务热线400-881-7190进行咨询。）</w:t>
      </w:r>
      <w:r>
        <w:rPr>
          <w:rFonts w:hint="eastAsia" w:ascii="仿宋" w:hAnsi="仿宋" w:eastAsia="仿宋" w:cs="仿宋"/>
          <w:spacing w:val="-3"/>
          <w:sz w:val="24"/>
        </w:rPr>
        <w:t>。</w:t>
      </w:r>
      <w:bookmarkStart w:id="63" w:name="24、评标委员会"/>
      <w:bookmarkEnd w:id="63"/>
    </w:p>
    <w:p>
      <w:pPr>
        <w:pStyle w:val="44"/>
        <w:rPr>
          <w:rFonts w:hint="default" w:ascii="仿宋" w:hAnsi="仿宋" w:eastAsia="仿宋" w:cs="宋体"/>
          <w:b w:val="0"/>
          <w:color w:val="auto"/>
          <w:sz w:val="24"/>
          <w:szCs w:val="24"/>
          <w:highlight w:val="none"/>
          <w:lang w:val="en-US" w:eastAsia="zh-CN" w:bidi="zh-CN"/>
        </w:rPr>
      </w:pPr>
      <w:r>
        <w:rPr>
          <w:rFonts w:hint="eastAsia" w:ascii="仿宋" w:hAnsi="仿宋" w:eastAsia="仿宋" w:cs="宋体"/>
          <w:b w:val="0"/>
          <w:color w:val="auto"/>
          <w:sz w:val="24"/>
          <w:szCs w:val="24"/>
          <w:highlight w:val="none"/>
          <w:lang w:val="en-US" w:eastAsia="zh-CN" w:bidi="zh-CN"/>
        </w:rPr>
        <w:t>1.7 开标程序</w:t>
      </w:r>
    </w:p>
    <w:p>
      <w:pPr>
        <w:numPr>
          <w:ilvl w:val="0"/>
          <w:numId w:val="0"/>
        </w:numPr>
        <w:spacing w:line="540" w:lineRule="exact"/>
        <w:ind w:right="0" w:rightChars="0"/>
        <w:rPr>
          <w:rFonts w:hint="eastAsia" w:ascii="仿宋" w:hAnsi="仿宋" w:eastAsia="仿宋" w:cs="宋体"/>
          <w:b w:val="0"/>
          <w:color w:val="auto"/>
          <w:sz w:val="24"/>
          <w:szCs w:val="24"/>
          <w:highlight w:val="none"/>
          <w:lang w:val="zh-CN" w:eastAsia="zh-CN"/>
        </w:rPr>
      </w:pPr>
      <w:r>
        <w:rPr>
          <w:rFonts w:hint="eastAsia" w:ascii="仿宋" w:hAnsi="仿宋" w:eastAsia="仿宋" w:cs="宋体"/>
          <w:b w:val="0"/>
          <w:color w:val="auto"/>
          <w:sz w:val="24"/>
          <w:szCs w:val="24"/>
          <w:highlight w:val="none"/>
          <w:lang w:val="zh-CN" w:eastAsia="zh-CN"/>
        </w:rPr>
        <w:t>开标会主持人按照</w:t>
      </w:r>
      <w:r>
        <w:rPr>
          <w:rFonts w:hint="eastAsia" w:ascii="仿宋" w:hAnsi="仿宋" w:eastAsia="仿宋" w:cs="宋体"/>
          <w:b w:val="0"/>
          <w:color w:val="auto"/>
          <w:sz w:val="24"/>
          <w:szCs w:val="24"/>
          <w:highlight w:val="none"/>
          <w:lang w:val="en-US" w:eastAsia="zh-CN"/>
        </w:rPr>
        <w:t>采购</w:t>
      </w:r>
      <w:r>
        <w:rPr>
          <w:rFonts w:hint="eastAsia" w:ascii="仿宋" w:hAnsi="仿宋" w:eastAsia="仿宋" w:cs="宋体"/>
          <w:b w:val="0"/>
          <w:color w:val="auto"/>
          <w:sz w:val="24"/>
          <w:szCs w:val="24"/>
          <w:highlight w:val="none"/>
          <w:lang w:val="zh-CN" w:eastAsia="zh-CN"/>
        </w:rPr>
        <w:t>文件规定的开标时间宣布开标，开标将按以下程序进行：</w:t>
      </w:r>
    </w:p>
    <w:p>
      <w:pPr>
        <w:numPr>
          <w:ilvl w:val="0"/>
          <w:numId w:val="0"/>
        </w:numPr>
        <w:spacing w:line="540" w:lineRule="exact"/>
        <w:ind w:right="0" w:rightChars="0"/>
        <w:rPr>
          <w:rFonts w:hint="eastAsia" w:ascii="仿宋" w:hAnsi="仿宋" w:eastAsia="仿宋" w:cs="宋体"/>
          <w:b w:val="0"/>
          <w:color w:val="auto"/>
          <w:sz w:val="24"/>
          <w:szCs w:val="24"/>
          <w:highlight w:val="none"/>
          <w:lang w:val="zh-CN" w:eastAsia="zh-CN"/>
        </w:rPr>
      </w:pPr>
      <w:r>
        <w:rPr>
          <w:rFonts w:hint="eastAsia" w:ascii="仿宋" w:hAnsi="仿宋" w:eastAsia="仿宋" w:cs="宋体"/>
          <w:b w:val="0"/>
          <w:color w:val="auto"/>
          <w:sz w:val="24"/>
          <w:szCs w:val="24"/>
          <w:highlight w:val="none"/>
          <w:lang w:val="zh-CN" w:eastAsia="zh-CN"/>
        </w:rPr>
        <w:t>1.开标会由招标代理机构主持；</w:t>
      </w:r>
    </w:p>
    <w:p>
      <w:pPr>
        <w:numPr>
          <w:ilvl w:val="0"/>
          <w:numId w:val="0"/>
        </w:numPr>
        <w:spacing w:line="540" w:lineRule="exact"/>
        <w:ind w:right="0" w:rightChars="0"/>
        <w:rPr>
          <w:rFonts w:hint="eastAsia" w:ascii="仿宋" w:hAnsi="仿宋" w:eastAsia="仿宋" w:cs="宋体"/>
          <w:b w:val="0"/>
          <w:color w:val="auto"/>
          <w:sz w:val="24"/>
          <w:szCs w:val="24"/>
          <w:highlight w:val="none"/>
          <w:lang w:val="zh-CN" w:eastAsia="zh-CN"/>
        </w:rPr>
      </w:pPr>
      <w:r>
        <w:rPr>
          <w:rFonts w:hint="eastAsia" w:ascii="仿宋" w:hAnsi="仿宋" w:eastAsia="仿宋" w:cs="宋体"/>
          <w:b w:val="0"/>
          <w:color w:val="auto"/>
          <w:sz w:val="24"/>
          <w:szCs w:val="24"/>
          <w:highlight w:val="none"/>
          <w:lang w:val="en-US" w:eastAsia="zh-CN"/>
        </w:rPr>
        <w:t>2</w:t>
      </w:r>
      <w:r>
        <w:rPr>
          <w:rFonts w:hint="eastAsia" w:ascii="仿宋" w:hAnsi="仿宋" w:eastAsia="仿宋" w:cs="宋体"/>
          <w:b w:val="0"/>
          <w:color w:val="auto"/>
          <w:sz w:val="24"/>
          <w:szCs w:val="24"/>
          <w:highlight w:val="none"/>
          <w:lang w:val="zh-CN" w:eastAsia="zh-CN"/>
        </w:rPr>
        <w:t>.</w:t>
      </w:r>
      <w:r>
        <w:rPr>
          <w:rFonts w:hint="eastAsia" w:ascii="仿宋" w:hAnsi="仿宋" w:eastAsia="仿宋" w:cs="宋体"/>
          <w:b w:val="0"/>
          <w:color w:val="auto"/>
          <w:sz w:val="24"/>
          <w:szCs w:val="24"/>
          <w:highlight w:val="none"/>
          <w:lang w:val="en-US" w:eastAsia="zh-CN"/>
        </w:rPr>
        <w:t>招标代理机构点击开始解密，供应商开始解密，解密时限为30分钟，超出解密时限默认供应商放弃投标</w:t>
      </w:r>
      <w:r>
        <w:rPr>
          <w:rFonts w:hint="eastAsia" w:ascii="仿宋" w:hAnsi="仿宋" w:eastAsia="仿宋" w:cs="宋体"/>
          <w:b w:val="0"/>
          <w:color w:val="auto"/>
          <w:sz w:val="24"/>
          <w:szCs w:val="24"/>
          <w:highlight w:val="none"/>
          <w:lang w:val="zh-CN" w:eastAsia="zh-CN"/>
        </w:rPr>
        <w:t>；</w:t>
      </w:r>
    </w:p>
    <w:p>
      <w:pPr>
        <w:numPr>
          <w:ilvl w:val="0"/>
          <w:numId w:val="0"/>
        </w:numPr>
        <w:spacing w:line="540" w:lineRule="exact"/>
        <w:ind w:right="0" w:rightChars="0"/>
        <w:rPr>
          <w:rFonts w:hint="eastAsia" w:ascii="仿宋" w:hAnsi="仿宋" w:eastAsia="仿宋" w:cs="宋体"/>
          <w:b w:val="0"/>
          <w:color w:val="auto"/>
          <w:sz w:val="24"/>
          <w:szCs w:val="24"/>
          <w:highlight w:val="none"/>
          <w:lang w:val="en-US" w:eastAsia="zh-CN"/>
        </w:rPr>
      </w:pPr>
      <w:r>
        <w:rPr>
          <w:rFonts w:hint="eastAsia" w:ascii="仿宋" w:hAnsi="仿宋" w:eastAsia="仿宋" w:cs="宋体"/>
          <w:b w:val="0"/>
          <w:color w:val="auto"/>
          <w:sz w:val="24"/>
          <w:szCs w:val="24"/>
          <w:highlight w:val="none"/>
          <w:lang w:val="en-US" w:eastAsia="zh-CN"/>
        </w:rPr>
        <w:t>3.结束解密后代理机构开启供应商投标报价文件，公布报价后供应商对报价开标记录表进行电子签章时限为20分钟。</w:t>
      </w:r>
    </w:p>
    <w:p>
      <w:pPr>
        <w:pStyle w:val="2"/>
        <w:spacing w:before="43"/>
        <w:rPr>
          <w:rFonts w:hint="eastAsia" w:ascii="仿宋" w:hAnsi="仿宋" w:eastAsia="仿宋" w:cs="仿宋"/>
          <w:sz w:val="24"/>
          <w:szCs w:val="24"/>
        </w:rPr>
      </w:pPr>
      <w:r>
        <w:rPr>
          <w:rFonts w:hint="eastAsia" w:ascii="仿宋" w:hAnsi="仿宋" w:eastAsia="仿宋" w:cs="仿宋"/>
          <w:b/>
          <w:bCs/>
          <w:sz w:val="24"/>
          <w:szCs w:val="24"/>
          <w:lang w:val="zh-CN" w:eastAsia="zh-CN" w:bidi="zh-CN"/>
        </w:rPr>
        <w:t>2、</w:t>
      </w:r>
      <w:r>
        <w:rPr>
          <w:rFonts w:hint="eastAsia" w:ascii="仿宋" w:hAnsi="仿宋" w:eastAsia="仿宋" w:cs="仿宋"/>
          <w:b/>
          <w:bCs/>
          <w:sz w:val="24"/>
          <w:szCs w:val="24"/>
          <w:lang w:val="en-US" w:eastAsia="zh-CN" w:bidi="zh-CN"/>
        </w:rPr>
        <w:t>评标委员会</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1、评标委员会组成：由采购单位代表（若有）和评审专家（</w:t>
      </w:r>
      <w:r>
        <w:rPr>
          <w:rFonts w:hint="eastAsia" w:ascii="仿宋" w:hAnsi="仿宋" w:eastAsia="仿宋" w:cs="仿宋"/>
          <w:kern w:val="2"/>
          <w:sz w:val="24"/>
          <w:szCs w:val="24"/>
        </w:rPr>
        <w:t>经济、技术</w:t>
      </w:r>
      <w:r>
        <w:rPr>
          <w:rFonts w:hint="eastAsia" w:ascii="仿宋" w:hAnsi="仿宋" w:eastAsia="仿宋" w:cs="仿宋"/>
          <w:kern w:val="2"/>
          <w:sz w:val="24"/>
          <w:szCs w:val="24"/>
          <w:lang w:val="en-US" w:eastAsia="zh-CN"/>
        </w:rPr>
        <w:t>）共计</w:t>
      </w:r>
      <w:r>
        <w:rPr>
          <w:rFonts w:hint="eastAsia" w:ascii="仿宋" w:hAnsi="仿宋" w:eastAsia="仿宋" w:cs="仿宋"/>
          <w:b/>
          <w:bCs/>
          <w:kern w:val="2"/>
          <w:sz w:val="24"/>
          <w:szCs w:val="24"/>
          <w:u w:val="single"/>
          <w:lang w:val="en-US" w:eastAsia="zh-CN"/>
        </w:rPr>
        <w:t>5人或5人以上单数</w:t>
      </w:r>
      <w:r>
        <w:rPr>
          <w:rFonts w:hint="eastAsia" w:ascii="仿宋" w:hAnsi="仿宋" w:eastAsia="仿宋" w:cs="仿宋"/>
          <w:kern w:val="2"/>
          <w:sz w:val="24"/>
          <w:szCs w:val="24"/>
          <w:lang w:val="en-US" w:eastAsia="zh-CN"/>
        </w:rPr>
        <w:t>组成。</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w:t>
      </w:r>
      <w:r>
        <w:rPr>
          <w:rFonts w:hint="eastAsia" w:ascii="仿宋" w:hAnsi="仿宋" w:eastAsia="仿宋" w:cs="仿宋"/>
          <w:sz w:val="24"/>
          <w:szCs w:val="24"/>
          <w:lang w:val="en-US" w:eastAsia="zh-CN" w:bidi="zh-CN"/>
        </w:rPr>
        <w:t>评审</w:t>
      </w:r>
      <w:r>
        <w:rPr>
          <w:rFonts w:hint="eastAsia" w:ascii="仿宋" w:hAnsi="仿宋" w:eastAsia="仿宋" w:cs="仿宋"/>
          <w:kern w:val="2"/>
          <w:sz w:val="24"/>
          <w:szCs w:val="24"/>
        </w:rPr>
        <w:t>专家确定方式：</w:t>
      </w:r>
      <w:r>
        <w:rPr>
          <w:rFonts w:hint="eastAsia" w:ascii="仿宋" w:hAnsi="仿宋" w:eastAsia="仿宋" w:cs="仿宋"/>
          <w:kern w:val="2"/>
          <w:sz w:val="24"/>
          <w:szCs w:val="24"/>
          <w:lang w:val="en-US" w:eastAsia="zh-CN"/>
        </w:rPr>
        <w:t>按照《中华人民共和国政府采购法》及相关法律、法规规定组建，</w:t>
      </w:r>
      <w:r>
        <w:rPr>
          <w:rFonts w:hint="eastAsia" w:ascii="仿宋" w:hAnsi="仿宋" w:eastAsia="仿宋" w:cs="仿宋"/>
          <w:kern w:val="2"/>
          <w:sz w:val="24"/>
          <w:szCs w:val="24"/>
        </w:rPr>
        <w:t>经济、技术专家不少于评标委员会组成人员的三分之二，评审专家由招标代理</w:t>
      </w:r>
      <w:r>
        <w:rPr>
          <w:rFonts w:hint="eastAsia" w:ascii="仿宋" w:hAnsi="仿宋" w:eastAsia="仿宋" w:cs="仿宋"/>
          <w:kern w:val="2"/>
          <w:sz w:val="24"/>
          <w:szCs w:val="24"/>
          <w:lang w:val="en-US" w:eastAsia="zh-CN"/>
        </w:rPr>
        <w:t>机构</w:t>
      </w:r>
      <w:r>
        <w:rPr>
          <w:rFonts w:hint="eastAsia" w:ascii="仿宋" w:hAnsi="仿宋" w:eastAsia="仿宋" w:cs="仿宋"/>
          <w:kern w:val="2"/>
          <w:sz w:val="24"/>
          <w:szCs w:val="24"/>
        </w:rPr>
        <w:t>开标前48小时在</w:t>
      </w:r>
      <w:r>
        <w:rPr>
          <w:rFonts w:hint="eastAsia" w:ascii="仿宋" w:hAnsi="仿宋" w:eastAsia="仿宋" w:cs="仿宋"/>
          <w:b w:val="0"/>
          <w:bCs w:val="0"/>
          <w:kern w:val="2"/>
          <w:sz w:val="24"/>
          <w:szCs w:val="24"/>
          <w:u w:val="none"/>
          <w:lang w:val="en-US" w:eastAsia="zh-CN"/>
        </w:rPr>
        <w:t>新疆政府采购网</w:t>
      </w:r>
      <w:r>
        <w:rPr>
          <w:rFonts w:hint="eastAsia" w:ascii="仿宋" w:hAnsi="仿宋" w:eastAsia="仿宋" w:cs="仿宋"/>
          <w:b w:val="0"/>
          <w:bCs w:val="0"/>
          <w:kern w:val="2"/>
          <w:sz w:val="24"/>
          <w:szCs w:val="24"/>
          <w:u w:val="none"/>
          <w:lang w:eastAsia="zh-CN"/>
        </w:rPr>
        <w:t>专家</w:t>
      </w:r>
      <w:r>
        <w:rPr>
          <w:rFonts w:hint="eastAsia" w:ascii="仿宋" w:hAnsi="仿宋" w:eastAsia="仿宋" w:cs="仿宋"/>
          <w:b w:val="0"/>
          <w:bCs w:val="0"/>
          <w:kern w:val="2"/>
          <w:sz w:val="24"/>
          <w:szCs w:val="24"/>
          <w:u w:val="none"/>
          <w:lang w:val="en-US" w:eastAsia="zh-CN"/>
        </w:rPr>
        <w:t>库</w:t>
      </w:r>
      <w:r>
        <w:rPr>
          <w:rFonts w:hint="eastAsia" w:ascii="仿宋" w:hAnsi="仿宋" w:eastAsia="仿宋" w:cs="仿宋"/>
          <w:kern w:val="2"/>
          <w:sz w:val="24"/>
          <w:szCs w:val="24"/>
        </w:rPr>
        <w:t>中随机抽取此次</w:t>
      </w:r>
      <w:r>
        <w:rPr>
          <w:rFonts w:hint="eastAsia" w:ascii="仿宋" w:hAnsi="仿宋" w:eastAsia="仿宋" w:cs="仿宋"/>
          <w:sz w:val="24"/>
          <w:szCs w:val="24"/>
          <w:lang w:val="en-US" w:eastAsia="zh-CN" w:bidi="zh-CN"/>
        </w:rPr>
        <w:t>评审</w:t>
      </w:r>
      <w:r>
        <w:rPr>
          <w:rFonts w:hint="eastAsia" w:ascii="仿宋" w:hAnsi="仿宋" w:eastAsia="仿宋" w:cs="仿宋"/>
          <w:kern w:val="2"/>
          <w:sz w:val="24"/>
          <w:szCs w:val="24"/>
        </w:rPr>
        <w:t>专家。</w:t>
      </w:r>
      <w:r>
        <w:rPr>
          <w:rFonts w:hint="eastAsia" w:ascii="仿宋" w:hAnsi="仿宋" w:eastAsia="仿宋" w:cs="仿宋"/>
          <w:kern w:val="2"/>
          <w:sz w:val="24"/>
          <w:szCs w:val="24"/>
          <w:lang w:val="en-US" w:eastAsia="zh-CN"/>
        </w:rPr>
        <w:t>评标委员会将</w:t>
      </w:r>
      <w:r>
        <w:rPr>
          <w:rFonts w:hint="eastAsia" w:ascii="仿宋" w:hAnsi="仿宋" w:eastAsia="仿宋" w:cs="仿宋"/>
          <w:kern w:val="2"/>
          <w:sz w:val="24"/>
          <w:szCs w:val="24"/>
        </w:rPr>
        <w:t>会按照</w:t>
      </w:r>
      <w:r>
        <w:rPr>
          <w:rFonts w:hint="eastAsia" w:ascii="仿宋" w:hAnsi="仿宋" w:eastAsia="仿宋" w:cs="仿宋"/>
          <w:kern w:val="2"/>
          <w:sz w:val="24"/>
          <w:szCs w:val="24"/>
          <w:lang w:val="en-US" w:eastAsia="zh-CN"/>
        </w:rPr>
        <w:t>采购</w:t>
      </w:r>
      <w:r>
        <w:rPr>
          <w:rFonts w:hint="eastAsia" w:ascii="仿宋" w:hAnsi="仿宋" w:eastAsia="仿宋" w:cs="仿宋"/>
          <w:kern w:val="2"/>
          <w:sz w:val="24"/>
          <w:szCs w:val="24"/>
        </w:rPr>
        <w:t>文件规定的评标方法和标准进行评标</w:t>
      </w:r>
      <w:r>
        <w:rPr>
          <w:rFonts w:hint="eastAsia" w:ascii="仿宋" w:hAnsi="仿宋" w:eastAsia="仿宋" w:cs="仿宋"/>
          <w:kern w:val="2"/>
          <w:sz w:val="24"/>
          <w:szCs w:val="24"/>
          <w:lang w:val="en-US" w:eastAsia="zh-CN"/>
        </w:rPr>
        <w:t>，评审过程公正、合法、保密。</w:t>
      </w:r>
    </w:p>
    <w:p>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仿宋" w:hAnsi="仿宋" w:eastAsia="仿宋" w:cs="仿宋"/>
          <w:kern w:val="2"/>
          <w:sz w:val="24"/>
          <w:szCs w:val="24"/>
          <w:lang w:val="zh-CN" w:eastAsia="zh-CN"/>
        </w:rPr>
      </w:pPr>
      <w:r>
        <w:rPr>
          <w:rFonts w:hint="eastAsia" w:ascii="仿宋" w:hAnsi="仿宋" w:eastAsia="仿宋" w:cs="仿宋"/>
          <w:kern w:val="2"/>
          <w:sz w:val="24"/>
          <w:szCs w:val="24"/>
          <w:lang w:val="en-US" w:eastAsia="zh-CN"/>
        </w:rPr>
        <w:t>3、评标委员会</w:t>
      </w:r>
      <w:r>
        <w:rPr>
          <w:rFonts w:hint="eastAsia" w:ascii="仿宋" w:hAnsi="仿宋" w:eastAsia="仿宋" w:cs="仿宋"/>
          <w:kern w:val="2"/>
          <w:sz w:val="24"/>
          <w:szCs w:val="24"/>
          <w:lang w:val="zh-CN" w:eastAsia="zh-CN"/>
        </w:rPr>
        <w:t>在政府采购活动中承担以下义务：</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z w:val="24"/>
        </w:rPr>
        <w:t>（一）遵守评审工作纪律；</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79"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z w:val="24"/>
        </w:rPr>
        <w:t>（二）按照客观、公正、审慎的原则，根据</w:t>
      </w:r>
      <w:r>
        <w:rPr>
          <w:rFonts w:hint="eastAsia" w:ascii="仿宋" w:hAnsi="仿宋" w:eastAsia="仿宋" w:cs="仿宋"/>
          <w:sz w:val="24"/>
          <w:lang w:val="en-US" w:eastAsia="zh-CN"/>
        </w:rPr>
        <w:t>采购文件</w:t>
      </w:r>
      <w:r>
        <w:rPr>
          <w:rFonts w:hint="eastAsia" w:ascii="仿宋" w:hAnsi="仿宋" w:eastAsia="仿宋" w:cs="仿宋"/>
          <w:sz w:val="24"/>
        </w:rPr>
        <w:t>规定的评审程序、评审方法和评审标准进行独立评审；</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79"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z w:val="24"/>
        </w:rPr>
        <w:t>（三）不得泄露评审文件、评审情况和在评审过程中获悉的商业秘密；</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79"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z w:val="24"/>
        </w:rPr>
        <w:t>（四）及时向财政部门报告评审过程中发现的采购</w:t>
      </w:r>
      <w:r>
        <w:rPr>
          <w:rFonts w:hint="eastAsia" w:ascii="仿宋" w:hAnsi="仿宋" w:eastAsia="仿宋" w:cs="仿宋"/>
          <w:sz w:val="24"/>
          <w:lang w:val="en-US" w:eastAsia="zh-CN"/>
        </w:rPr>
        <w:t>单位</w:t>
      </w:r>
      <w:r>
        <w:rPr>
          <w:rFonts w:hint="eastAsia" w:ascii="仿宋" w:hAnsi="仿宋" w:eastAsia="仿宋" w:cs="仿宋"/>
          <w:sz w:val="24"/>
        </w:rPr>
        <w:t>、</w:t>
      </w:r>
      <w:r>
        <w:rPr>
          <w:rFonts w:hint="eastAsia" w:ascii="仿宋" w:hAnsi="仿宋" w:eastAsia="仿宋" w:cs="仿宋"/>
          <w:sz w:val="24"/>
          <w:lang w:val="en-US" w:eastAsia="zh-CN"/>
        </w:rPr>
        <w:t>招标</w:t>
      </w:r>
      <w:r>
        <w:rPr>
          <w:rFonts w:hint="eastAsia" w:ascii="仿宋" w:hAnsi="仿宋" w:eastAsia="仿宋" w:cs="仿宋"/>
          <w:sz w:val="24"/>
        </w:rPr>
        <w:t>代理机构向评审专家做倾向性、误导性的解释或者说明，以及供应商行贿、提供虚假材料或者串通等违法行为；</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79"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z w:val="24"/>
        </w:rPr>
        <w:t>（五）发现</w:t>
      </w:r>
      <w:r>
        <w:rPr>
          <w:rFonts w:hint="eastAsia" w:ascii="仿宋" w:hAnsi="仿宋" w:eastAsia="仿宋" w:cs="仿宋"/>
          <w:sz w:val="24"/>
          <w:lang w:val="en-US" w:eastAsia="zh-CN"/>
        </w:rPr>
        <w:t>采购文件</w:t>
      </w:r>
      <w:r>
        <w:rPr>
          <w:rFonts w:hint="eastAsia" w:ascii="仿宋" w:hAnsi="仿宋" w:eastAsia="仿宋" w:cs="仿宋"/>
          <w:sz w:val="24"/>
        </w:rPr>
        <w:t>内容违反国家有关强制性规定或者</w:t>
      </w:r>
      <w:r>
        <w:rPr>
          <w:rFonts w:hint="eastAsia" w:ascii="仿宋" w:hAnsi="仿宋" w:eastAsia="仿宋" w:cs="仿宋"/>
          <w:sz w:val="24"/>
          <w:lang w:val="en-US" w:eastAsia="zh-CN"/>
        </w:rPr>
        <w:t>采购文件</w:t>
      </w:r>
      <w:r>
        <w:rPr>
          <w:rFonts w:hint="eastAsia" w:ascii="仿宋" w:hAnsi="仿宋" w:eastAsia="仿宋" w:cs="仿宋"/>
          <w:sz w:val="24"/>
        </w:rPr>
        <w:t>存在歧义、重大缺陷导致评审工作无法进行时，停止评审并向采购</w:t>
      </w:r>
      <w:r>
        <w:rPr>
          <w:rFonts w:hint="eastAsia" w:ascii="仿宋" w:hAnsi="仿宋" w:eastAsia="仿宋" w:cs="仿宋"/>
          <w:sz w:val="24"/>
          <w:lang w:val="en-US" w:eastAsia="zh-CN"/>
        </w:rPr>
        <w:t>单位</w:t>
      </w:r>
      <w:r>
        <w:rPr>
          <w:rFonts w:hint="eastAsia" w:ascii="仿宋" w:hAnsi="仿宋" w:eastAsia="仿宋" w:cs="仿宋"/>
          <w:sz w:val="24"/>
        </w:rPr>
        <w:t>或者</w:t>
      </w:r>
      <w:r>
        <w:rPr>
          <w:rFonts w:hint="eastAsia" w:ascii="仿宋" w:hAnsi="仿宋" w:eastAsia="仿宋" w:cs="仿宋"/>
          <w:sz w:val="24"/>
          <w:lang w:val="en-US" w:eastAsia="zh-CN"/>
        </w:rPr>
        <w:t>招标</w:t>
      </w:r>
      <w:r>
        <w:rPr>
          <w:rFonts w:hint="eastAsia" w:ascii="仿宋" w:hAnsi="仿宋" w:eastAsia="仿宋" w:cs="仿宋"/>
          <w:sz w:val="24"/>
        </w:rPr>
        <w:t>代理机构书面说明情况；</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79"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z w:val="24"/>
        </w:rPr>
        <w:t>（六）及时向财政、监察等部门举报在评审过程中受到非法干预的情况；</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79"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z w:val="24"/>
        </w:rPr>
        <w:t>（七）配合答复处理供应商的询问、质疑和投诉等事项；</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79"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z w:val="24"/>
        </w:rPr>
        <w:t>（八）法律、法规和规章规定的其他义务。</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79" w:lineRule="auto"/>
        <w:ind w:left="0" w:leftChars="0" w:right="0" w:rightChars="0"/>
        <w:jc w:val="both"/>
        <w:textAlignment w:val="auto"/>
        <w:rPr>
          <w:rFonts w:hint="eastAsia" w:ascii="仿宋" w:hAnsi="仿宋" w:eastAsia="仿宋" w:cs="仿宋"/>
          <w:sz w:val="24"/>
          <w:lang w:val="zh-CN" w:eastAsia="zh-CN"/>
        </w:rPr>
      </w:pPr>
      <w:bookmarkStart w:id="64" w:name="48、评审专家在政府采购活动中应当遵守以下工作纪律："/>
      <w:bookmarkEnd w:id="64"/>
      <w:r>
        <w:rPr>
          <w:rFonts w:hint="eastAsia" w:ascii="仿宋" w:hAnsi="仿宋" w:eastAsia="仿宋" w:cs="仿宋"/>
          <w:sz w:val="24"/>
          <w:lang w:val="en-US" w:eastAsia="zh-CN"/>
        </w:rPr>
        <w:t>4</w:t>
      </w:r>
      <w:r>
        <w:rPr>
          <w:rFonts w:hint="eastAsia" w:ascii="仿宋" w:hAnsi="仿宋" w:eastAsia="仿宋" w:cs="仿宋"/>
          <w:sz w:val="24"/>
          <w:lang w:val="zh-CN" w:eastAsia="zh-CN"/>
        </w:rPr>
        <w:t>、评审专家在政府采购活动中应当遵守以下工作纪律：</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z w:val="24"/>
        </w:rPr>
        <w:t>（一）不得参加与自己有《中华人民共和国政府采购法实施条例》第九条规定的利害关系的政府采购项目的评标活动。发现参加了与自己有利害关系的评审活动，须主动提出回避，退出评审；</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z w:val="24"/>
        </w:rPr>
        <w:t>（二）评审前，应当将通讯工具或者相关电子设备交由</w:t>
      </w:r>
      <w:r>
        <w:rPr>
          <w:rFonts w:hint="eastAsia" w:ascii="仿宋" w:hAnsi="仿宋" w:eastAsia="仿宋" w:cs="仿宋"/>
          <w:sz w:val="24"/>
          <w:lang w:val="en-US" w:eastAsia="zh-CN"/>
        </w:rPr>
        <w:t>招标</w:t>
      </w:r>
      <w:r>
        <w:rPr>
          <w:rFonts w:hint="eastAsia" w:ascii="仿宋" w:hAnsi="仿宋" w:eastAsia="仿宋" w:cs="仿宋"/>
          <w:sz w:val="24"/>
        </w:rPr>
        <w:t>代理机构统一保管；</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z w:val="24"/>
        </w:rPr>
        <w:t>（三）评审过程中，不得与外界联系，因发生不可预见情况，确实需要与外界联系的，应当在监督人员监督之下办理；</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z w:val="24"/>
        </w:rPr>
        <w:t>（四）评审过程中，不得发表影响评审公正的倾向性、歧视性言论，不得征询或者接受</w:t>
      </w:r>
      <w:r>
        <w:rPr>
          <w:rFonts w:hint="eastAsia" w:ascii="仿宋" w:hAnsi="仿宋" w:eastAsia="仿宋" w:cs="仿宋"/>
          <w:spacing w:val="6"/>
          <w:sz w:val="24"/>
          <w:szCs w:val="22"/>
          <w:lang w:val="en-US" w:eastAsia="zh-CN" w:bidi="zh-CN"/>
        </w:rPr>
        <w:t>采购单位</w:t>
      </w:r>
      <w:r>
        <w:rPr>
          <w:rFonts w:hint="eastAsia" w:ascii="仿宋" w:hAnsi="仿宋" w:eastAsia="仿宋" w:cs="仿宋"/>
          <w:sz w:val="24"/>
        </w:rPr>
        <w:t>的倾向性意见，不得明示或暗示供应商在澄清时表达与其</w:t>
      </w:r>
      <w:r>
        <w:rPr>
          <w:rFonts w:hint="eastAsia" w:ascii="仿宋" w:hAnsi="仿宋" w:eastAsia="仿宋" w:cs="仿宋"/>
          <w:sz w:val="24"/>
          <w:lang w:val="en-US" w:eastAsia="zh-CN"/>
        </w:rPr>
        <w:t>投标</w:t>
      </w:r>
      <w:r>
        <w:rPr>
          <w:rFonts w:hint="eastAsia" w:ascii="仿宋" w:hAnsi="仿宋" w:eastAsia="仿宋" w:cs="仿宋"/>
          <w:sz w:val="24"/>
        </w:rPr>
        <w:t>文件原义不同的意见，不得以</w:t>
      </w:r>
      <w:r>
        <w:rPr>
          <w:rFonts w:hint="eastAsia" w:ascii="仿宋" w:hAnsi="仿宋" w:eastAsia="仿宋" w:cs="仿宋"/>
          <w:sz w:val="24"/>
          <w:lang w:val="en-US" w:eastAsia="zh-CN"/>
        </w:rPr>
        <w:t>采购</w:t>
      </w:r>
      <w:r>
        <w:rPr>
          <w:rFonts w:hint="eastAsia" w:ascii="仿宋" w:hAnsi="仿宋" w:eastAsia="仿宋" w:cs="仿宋"/>
          <w:sz w:val="24"/>
        </w:rPr>
        <w:t>文件没有规定的评审方法和标准作为评审的依据，不得修改或者细化评审程序、评审方法、评审因素和评审标准，不得违规撰写评审意见，不得拒绝对自己的评审意见签字确认；</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z w:val="24"/>
        </w:rPr>
        <w:t>（五）在评审过程中和评审结束后，不得记录、复制或带走任何评审资料，不得向外界透露评审内容；</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z w:val="24"/>
        </w:rPr>
        <w:t>（六）评审现场服从</w:t>
      </w:r>
      <w:r>
        <w:rPr>
          <w:rFonts w:hint="eastAsia" w:ascii="仿宋" w:hAnsi="仿宋" w:eastAsia="仿宋" w:cs="仿宋"/>
          <w:sz w:val="24"/>
          <w:lang w:val="en-US" w:eastAsia="zh-CN"/>
        </w:rPr>
        <w:t>招标</w:t>
      </w:r>
      <w:r>
        <w:rPr>
          <w:rFonts w:hint="eastAsia" w:ascii="仿宋" w:hAnsi="仿宋" w:eastAsia="仿宋" w:cs="仿宋"/>
          <w:sz w:val="24"/>
        </w:rPr>
        <w:t>代理机构工作人员的管理，接受现场监督人员的合法监督；</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eastAsia" w:ascii="仿宋" w:hAnsi="仿宋" w:eastAsia="仿宋" w:cs="仿宋"/>
          <w:sz w:val="24"/>
          <w:lang w:val="zh-CN" w:eastAsia="zh-CN"/>
        </w:rPr>
      </w:pPr>
      <w:r>
        <w:rPr>
          <w:rFonts w:hint="eastAsia" w:ascii="仿宋" w:hAnsi="仿宋" w:eastAsia="仿宋" w:cs="仿宋"/>
          <w:sz w:val="24"/>
        </w:rPr>
        <w:t>（七）遵守有关廉洁自律规定，不得私下接触供应商，不得收受供应商及有关业务单位和个人的财物或好处，不得接受</w:t>
      </w:r>
      <w:r>
        <w:rPr>
          <w:rFonts w:hint="eastAsia" w:ascii="仿宋" w:hAnsi="仿宋" w:eastAsia="仿宋" w:cs="仿宋"/>
          <w:sz w:val="24"/>
          <w:lang w:val="en-US" w:eastAsia="zh-CN"/>
        </w:rPr>
        <w:t>招标</w:t>
      </w:r>
      <w:r>
        <w:rPr>
          <w:rFonts w:hint="eastAsia" w:ascii="仿宋" w:hAnsi="仿宋" w:eastAsia="仿宋" w:cs="仿宋"/>
          <w:sz w:val="24"/>
        </w:rPr>
        <w:t>代理机构的请托。</w:t>
      </w:r>
    </w:p>
    <w:p>
      <w:pPr>
        <w:pStyle w:val="2"/>
        <w:spacing w:before="43"/>
        <w:rPr>
          <w:rFonts w:hint="eastAsia" w:ascii="仿宋" w:hAnsi="仿宋" w:eastAsia="仿宋" w:cs="仿宋"/>
          <w:sz w:val="24"/>
          <w:szCs w:val="24"/>
        </w:rPr>
      </w:pPr>
      <w:bookmarkStart w:id="65" w:name="25.评标过程的保密与公正"/>
      <w:bookmarkEnd w:id="65"/>
      <w:bookmarkStart w:id="66" w:name="25.评标过程的保密与公正"/>
      <w:bookmarkEnd w:id="66"/>
      <w:r>
        <w:rPr>
          <w:rFonts w:hint="eastAsia" w:ascii="仿宋" w:hAnsi="仿宋" w:eastAsia="仿宋" w:cs="仿宋"/>
          <w:b/>
          <w:bCs/>
          <w:sz w:val="24"/>
          <w:szCs w:val="24"/>
          <w:lang w:val="en-US" w:eastAsia="zh-CN" w:bidi="zh-CN"/>
        </w:rPr>
        <w:t>3、评标过程的保密与公正</w:t>
      </w:r>
    </w:p>
    <w:p>
      <w:pPr>
        <w:pStyle w:val="51"/>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pacing w:val="-1"/>
          <w:sz w:val="24"/>
          <w:lang w:val="en-US" w:eastAsia="zh-CN"/>
        </w:rPr>
        <w:t>3.1</w:t>
      </w:r>
      <w:r>
        <w:rPr>
          <w:rFonts w:hint="eastAsia" w:ascii="仿宋" w:hAnsi="仿宋" w:eastAsia="仿宋" w:cs="仿宋"/>
          <w:spacing w:val="-1"/>
          <w:sz w:val="24"/>
        </w:rPr>
        <w:t>公开开标后，直至向中标的</w:t>
      </w:r>
      <w:r>
        <w:rPr>
          <w:rFonts w:hint="eastAsia" w:ascii="仿宋" w:hAnsi="仿宋" w:eastAsia="仿宋" w:cs="仿宋"/>
          <w:spacing w:val="-1"/>
          <w:sz w:val="24"/>
          <w:lang w:eastAsia="zh-CN"/>
        </w:rPr>
        <w:t>供应商</w:t>
      </w:r>
      <w:r>
        <w:rPr>
          <w:rFonts w:hint="eastAsia" w:ascii="仿宋" w:hAnsi="仿宋" w:eastAsia="仿宋" w:cs="仿宋"/>
          <w:spacing w:val="-1"/>
          <w:sz w:val="24"/>
        </w:rPr>
        <w:t>授予合同时止，凡是与审查、澄清、评价</w:t>
      </w:r>
      <w:r>
        <w:rPr>
          <w:rFonts w:hint="eastAsia" w:ascii="仿宋" w:hAnsi="仿宋" w:eastAsia="仿宋" w:cs="仿宋"/>
          <w:sz w:val="24"/>
        </w:rPr>
        <w:t>和比较投标的有关资料以及授标建议等，</w:t>
      </w:r>
      <w:r>
        <w:rPr>
          <w:rFonts w:hint="eastAsia" w:ascii="仿宋" w:hAnsi="仿宋" w:eastAsia="仿宋" w:cs="仿宋"/>
          <w:sz w:val="24"/>
          <w:lang w:val="en-US" w:eastAsia="zh-CN"/>
        </w:rPr>
        <w:t>采购单位</w:t>
      </w:r>
      <w:r>
        <w:rPr>
          <w:rFonts w:hint="eastAsia" w:ascii="仿宋" w:hAnsi="仿宋" w:eastAsia="仿宋" w:cs="仿宋"/>
          <w:sz w:val="24"/>
        </w:rPr>
        <w:t>、</w:t>
      </w:r>
      <w:r>
        <w:rPr>
          <w:rFonts w:hint="eastAsia" w:ascii="仿宋" w:hAnsi="仿宋" w:eastAsia="仿宋" w:cs="仿宋"/>
          <w:sz w:val="24"/>
          <w:lang w:val="en-US" w:eastAsia="zh-CN"/>
        </w:rPr>
        <w:t>评标委员会</w:t>
      </w:r>
      <w:r>
        <w:rPr>
          <w:rFonts w:hint="eastAsia" w:ascii="仿宋" w:hAnsi="仿宋" w:eastAsia="仿宋" w:cs="仿宋"/>
          <w:sz w:val="24"/>
        </w:rPr>
        <w:t>、</w:t>
      </w:r>
      <w:r>
        <w:rPr>
          <w:rFonts w:hint="eastAsia" w:ascii="仿宋" w:hAnsi="仿宋" w:eastAsia="仿宋" w:cs="仿宋"/>
          <w:sz w:val="24"/>
          <w:lang w:val="en-US" w:eastAsia="zh-CN"/>
        </w:rPr>
        <w:t>招标</w:t>
      </w:r>
      <w:r>
        <w:rPr>
          <w:rFonts w:hint="eastAsia" w:ascii="仿宋" w:hAnsi="仿宋" w:eastAsia="仿宋" w:cs="仿宋"/>
          <w:sz w:val="24"/>
        </w:rPr>
        <w:t>代理</w:t>
      </w:r>
      <w:r>
        <w:rPr>
          <w:rFonts w:hint="eastAsia" w:ascii="仿宋" w:hAnsi="仿宋" w:eastAsia="仿宋" w:cs="仿宋"/>
          <w:sz w:val="24"/>
          <w:lang w:val="en-US" w:eastAsia="zh-CN"/>
        </w:rPr>
        <w:t>机构</w:t>
      </w:r>
      <w:r>
        <w:rPr>
          <w:rFonts w:hint="eastAsia" w:ascii="仿宋" w:hAnsi="仿宋" w:eastAsia="仿宋" w:cs="仿宋"/>
          <w:sz w:val="24"/>
        </w:rPr>
        <w:t>均不得向</w:t>
      </w:r>
      <w:r>
        <w:rPr>
          <w:rFonts w:hint="eastAsia" w:ascii="仿宋" w:hAnsi="仿宋" w:eastAsia="仿宋" w:cs="仿宋"/>
          <w:sz w:val="24"/>
          <w:lang w:eastAsia="zh-CN"/>
        </w:rPr>
        <w:t>供应商</w:t>
      </w:r>
      <w:r>
        <w:rPr>
          <w:rFonts w:hint="eastAsia" w:ascii="仿宋" w:hAnsi="仿宋" w:eastAsia="仿宋" w:cs="仿宋"/>
          <w:sz w:val="24"/>
        </w:rPr>
        <w:t>或与评标无关的其他人员透露。</w:t>
      </w:r>
    </w:p>
    <w:p>
      <w:pPr>
        <w:pStyle w:val="51"/>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仿宋" w:hAnsi="仿宋" w:eastAsia="仿宋" w:cs="仿宋"/>
        </w:rPr>
      </w:pPr>
      <w:r>
        <w:rPr>
          <w:rFonts w:hint="eastAsia" w:ascii="仿宋" w:hAnsi="仿宋" w:eastAsia="仿宋" w:cs="仿宋"/>
          <w:sz w:val="24"/>
          <w:lang w:val="en-US" w:eastAsia="zh-CN"/>
        </w:rPr>
        <w:t>3.2</w:t>
      </w:r>
      <w:r>
        <w:rPr>
          <w:rFonts w:hint="eastAsia" w:ascii="仿宋" w:hAnsi="仿宋" w:eastAsia="仿宋" w:cs="仿宋"/>
          <w:sz w:val="24"/>
        </w:rPr>
        <w:t>在评标过程中，</w:t>
      </w:r>
      <w:r>
        <w:rPr>
          <w:rFonts w:hint="eastAsia" w:ascii="仿宋" w:hAnsi="仿宋" w:eastAsia="仿宋" w:cs="仿宋"/>
          <w:sz w:val="24"/>
          <w:lang w:eastAsia="zh-CN"/>
        </w:rPr>
        <w:t>供应商</w:t>
      </w:r>
      <w:r>
        <w:rPr>
          <w:rFonts w:hint="eastAsia" w:ascii="仿宋" w:hAnsi="仿宋" w:eastAsia="仿宋" w:cs="仿宋"/>
          <w:sz w:val="24"/>
        </w:rPr>
        <w:t>不得以任何行为影响评标过程，否则其投标文件将被</w:t>
      </w:r>
      <w:r>
        <w:rPr>
          <w:rFonts w:hint="eastAsia" w:ascii="仿宋" w:hAnsi="仿宋" w:eastAsia="仿宋" w:cs="仿宋"/>
        </w:rPr>
        <w:t>作为无效投标文件。</w:t>
      </w:r>
    </w:p>
    <w:p>
      <w:pPr>
        <w:pStyle w:val="51"/>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z w:val="24"/>
          <w:lang w:val="en-US" w:eastAsia="zh-CN"/>
        </w:rPr>
        <w:t>3.3</w:t>
      </w:r>
      <w:r>
        <w:rPr>
          <w:rFonts w:hint="eastAsia" w:ascii="仿宋" w:hAnsi="仿宋" w:eastAsia="仿宋" w:cs="仿宋"/>
          <w:sz w:val="24"/>
        </w:rPr>
        <w:t>在评标期间，</w:t>
      </w:r>
      <w:r>
        <w:rPr>
          <w:rFonts w:hint="eastAsia" w:ascii="仿宋" w:hAnsi="仿宋" w:eastAsia="仿宋" w:cs="仿宋"/>
          <w:sz w:val="24"/>
          <w:lang w:val="en-US" w:eastAsia="zh-CN"/>
        </w:rPr>
        <w:t>采购单位</w:t>
      </w:r>
      <w:r>
        <w:rPr>
          <w:rFonts w:hint="eastAsia" w:ascii="仿宋" w:hAnsi="仿宋" w:eastAsia="仿宋" w:cs="仿宋"/>
          <w:sz w:val="24"/>
        </w:rPr>
        <w:t>及</w:t>
      </w:r>
      <w:r>
        <w:rPr>
          <w:rFonts w:hint="eastAsia" w:ascii="仿宋" w:hAnsi="仿宋" w:eastAsia="仿宋" w:cs="仿宋"/>
          <w:sz w:val="24"/>
          <w:lang w:val="en-US" w:eastAsia="zh-CN"/>
        </w:rPr>
        <w:t>招标</w:t>
      </w:r>
      <w:r>
        <w:rPr>
          <w:rFonts w:hint="eastAsia" w:ascii="仿宋" w:hAnsi="仿宋" w:eastAsia="仿宋" w:cs="仿宋"/>
          <w:spacing w:val="-1"/>
          <w:sz w:val="24"/>
        </w:rPr>
        <w:t>代理</w:t>
      </w:r>
      <w:r>
        <w:rPr>
          <w:rFonts w:hint="eastAsia" w:ascii="仿宋" w:hAnsi="仿宋" w:eastAsia="仿宋" w:cs="仿宋"/>
          <w:spacing w:val="-1"/>
          <w:sz w:val="24"/>
          <w:lang w:val="en-US" w:eastAsia="zh-CN"/>
        </w:rPr>
        <w:t>机构</w:t>
      </w:r>
      <w:r>
        <w:rPr>
          <w:rFonts w:hint="eastAsia" w:ascii="仿宋" w:hAnsi="仿宋" w:eastAsia="仿宋" w:cs="仿宋"/>
          <w:sz w:val="24"/>
        </w:rPr>
        <w:t>将设专门人员与</w:t>
      </w:r>
      <w:r>
        <w:rPr>
          <w:rFonts w:hint="eastAsia" w:ascii="仿宋" w:hAnsi="仿宋" w:eastAsia="仿宋" w:cs="仿宋"/>
          <w:sz w:val="24"/>
          <w:lang w:eastAsia="zh-CN"/>
        </w:rPr>
        <w:t>供应商</w:t>
      </w:r>
      <w:r>
        <w:rPr>
          <w:rFonts w:hint="eastAsia" w:ascii="仿宋" w:hAnsi="仿宋" w:eastAsia="仿宋" w:cs="仿宋"/>
          <w:sz w:val="24"/>
        </w:rPr>
        <w:t>联系。</w:t>
      </w:r>
    </w:p>
    <w:p>
      <w:pPr>
        <w:pStyle w:val="51"/>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pacing w:val="-1"/>
          <w:sz w:val="24"/>
          <w:lang w:val="en-US" w:eastAsia="zh-CN"/>
        </w:rPr>
        <w:t>3.4采购单位</w:t>
      </w:r>
      <w:r>
        <w:rPr>
          <w:rFonts w:hint="eastAsia" w:ascii="仿宋" w:hAnsi="仿宋" w:eastAsia="仿宋" w:cs="仿宋"/>
          <w:spacing w:val="-1"/>
          <w:sz w:val="24"/>
        </w:rPr>
        <w:t>及</w:t>
      </w:r>
      <w:r>
        <w:rPr>
          <w:rFonts w:hint="eastAsia" w:ascii="仿宋" w:hAnsi="仿宋" w:eastAsia="仿宋" w:cs="仿宋"/>
          <w:sz w:val="24"/>
          <w:lang w:val="en-US" w:eastAsia="zh-CN"/>
        </w:rPr>
        <w:t>招标</w:t>
      </w:r>
      <w:r>
        <w:rPr>
          <w:rFonts w:hint="eastAsia" w:ascii="仿宋" w:hAnsi="仿宋" w:eastAsia="仿宋" w:cs="仿宋"/>
          <w:spacing w:val="-1"/>
          <w:sz w:val="24"/>
        </w:rPr>
        <w:t>代理</w:t>
      </w:r>
      <w:r>
        <w:rPr>
          <w:rFonts w:hint="eastAsia" w:ascii="仿宋" w:hAnsi="仿宋" w:eastAsia="仿宋" w:cs="仿宋"/>
          <w:spacing w:val="-1"/>
          <w:sz w:val="24"/>
          <w:lang w:val="en-US" w:eastAsia="zh-CN"/>
        </w:rPr>
        <w:t>机构</w:t>
      </w:r>
      <w:r>
        <w:rPr>
          <w:rFonts w:hint="eastAsia" w:ascii="仿宋" w:hAnsi="仿宋" w:eastAsia="仿宋" w:cs="仿宋"/>
          <w:spacing w:val="-1"/>
          <w:sz w:val="24"/>
        </w:rPr>
        <w:t>和</w:t>
      </w:r>
      <w:r>
        <w:rPr>
          <w:rFonts w:hint="eastAsia" w:ascii="仿宋" w:hAnsi="仿宋" w:eastAsia="仿宋" w:cs="仿宋"/>
          <w:spacing w:val="-1"/>
          <w:sz w:val="24"/>
          <w:lang w:val="en-US" w:eastAsia="zh-CN"/>
        </w:rPr>
        <w:t>评标委员会</w:t>
      </w:r>
      <w:r>
        <w:rPr>
          <w:rFonts w:hint="eastAsia" w:ascii="仿宋" w:hAnsi="仿宋" w:eastAsia="仿宋" w:cs="仿宋"/>
          <w:spacing w:val="-1"/>
          <w:sz w:val="24"/>
        </w:rPr>
        <w:t>不向落标的</w:t>
      </w:r>
      <w:r>
        <w:rPr>
          <w:rFonts w:hint="eastAsia" w:ascii="仿宋" w:hAnsi="仿宋" w:eastAsia="仿宋" w:cs="仿宋"/>
          <w:spacing w:val="-1"/>
          <w:sz w:val="24"/>
          <w:lang w:eastAsia="zh-CN"/>
        </w:rPr>
        <w:t>供应商</w:t>
      </w:r>
      <w:r>
        <w:rPr>
          <w:rFonts w:hint="eastAsia" w:ascii="仿宋" w:hAnsi="仿宋" w:eastAsia="仿宋" w:cs="仿宋"/>
          <w:spacing w:val="-1"/>
          <w:sz w:val="24"/>
        </w:rPr>
        <w:t>解释未中标原因，</w:t>
      </w:r>
      <w:r>
        <w:rPr>
          <w:rFonts w:hint="eastAsia" w:ascii="仿宋" w:hAnsi="仿宋" w:eastAsia="仿宋" w:cs="仿宋"/>
          <w:sz w:val="24"/>
        </w:rPr>
        <w:t>也不公布评标过程中的相关细节。</w:t>
      </w:r>
    </w:p>
    <w:p>
      <w:pPr>
        <w:pStyle w:val="2"/>
        <w:spacing w:before="43"/>
        <w:rPr>
          <w:rFonts w:hint="eastAsia" w:ascii="仿宋" w:hAnsi="仿宋" w:eastAsia="仿宋" w:cs="仿宋"/>
          <w:b/>
          <w:bCs/>
          <w:sz w:val="24"/>
          <w:szCs w:val="24"/>
          <w:lang w:val="en-US" w:eastAsia="zh-CN" w:bidi="zh-CN"/>
        </w:rPr>
      </w:pPr>
      <w:bookmarkStart w:id="67" w:name="26.投标的澄清"/>
      <w:bookmarkEnd w:id="67"/>
      <w:bookmarkStart w:id="68" w:name="26.投标的澄清"/>
      <w:bookmarkEnd w:id="68"/>
      <w:r>
        <w:rPr>
          <w:rFonts w:hint="eastAsia" w:ascii="仿宋" w:hAnsi="仿宋" w:eastAsia="仿宋" w:cs="仿宋"/>
          <w:b/>
          <w:bCs/>
          <w:sz w:val="24"/>
          <w:szCs w:val="24"/>
          <w:lang w:val="en-US" w:eastAsia="zh-CN" w:bidi="zh-CN"/>
        </w:rPr>
        <w:t>4、投标的澄清</w:t>
      </w:r>
    </w:p>
    <w:p>
      <w:pPr>
        <w:pStyle w:val="51"/>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pacing w:val="-1"/>
          <w:sz w:val="24"/>
          <w:lang w:val="en-US" w:eastAsia="zh-CN"/>
        </w:rPr>
        <w:t>4.1</w:t>
      </w:r>
      <w:r>
        <w:rPr>
          <w:rFonts w:hint="eastAsia" w:ascii="仿宋" w:hAnsi="仿宋" w:eastAsia="仿宋" w:cs="仿宋"/>
          <w:spacing w:val="-1"/>
          <w:sz w:val="24"/>
        </w:rPr>
        <w:t>评标期间，为有助于对投标文件的审查、评价和比较，</w:t>
      </w:r>
      <w:r>
        <w:rPr>
          <w:rFonts w:hint="eastAsia" w:ascii="仿宋" w:hAnsi="仿宋" w:eastAsia="仿宋" w:cs="仿宋"/>
          <w:spacing w:val="-1"/>
          <w:sz w:val="24"/>
          <w:lang w:val="en-US" w:eastAsia="zh-CN"/>
        </w:rPr>
        <w:t>评标委员会</w:t>
      </w:r>
      <w:r>
        <w:rPr>
          <w:rFonts w:hint="eastAsia" w:ascii="仿宋" w:hAnsi="仿宋" w:eastAsia="仿宋" w:cs="仿宋"/>
          <w:spacing w:val="-1"/>
          <w:sz w:val="24"/>
        </w:rPr>
        <w:t>有权</w:t>
      </w:r>
      <w:r>
        <w:rPr>
          <w:rFonts w:hint="eastAsia" w:ascii="仿宋" w:hAnsi="仿宋" w:eastAsia="仿宋" w:cs="仿宋"/>
          <w:sz w:val="24"/>
        </w:rPr>
        <w:t>要求</w:t>
      </w:r>
      <w:r>
        <w:rPr>
          <w:rFonts w:hint="eastAsia" w:ascii="仿宋" w:hAnsi="仿宋" w:eastAsia="仿宋" w:cs="仿宋"/>
          <w:sz w:val="24"/>
          <w:lang w:eastAsia="zh-CN"/>
        </w:rPr>
        <w:t>供应商</w:t>
      </w:r>
      <w:r>
        <w:rPr>
          <w:rFonts w:hint="eastAsia" w:ascii="仿宋" w:hAnsi="仿宋" w:eastAsia="仿宋" w:cs="仿宋"/>
          <w:sz w:val="24"/>
        </w:rPr>
        <w:t>对其投标文件进行澄清，但并非对每个</w:t>
      </w:r>
      <w:r>
        <w:rPr>
          <w:rFonts w:hint="eastAsia" w:ascii="仿宋" w:hAnsi="仿宋" w:eastAsia="仿宋" w:cs="仿宋"/>
          <w:sz w:val="24"/>
          <w:lang w:eastAsia="zh-CN"/>
        </w:rPr>
        <w:t>供应商</w:t>
      </w:r>
      <w:r>
        <w:rPr>
          <w:rFonts w:hint="eastAsia" w:ascii="仿宋" w:hAnsi="仿宋" w:eastAsia="仿宋" w:cs="仿宋"/>
          <w:sz w:val="24"/>
        </w:rPr>
        <w:t>都作澄清要求。</w:t>
      </w:r>
      <w:r>
        <w:rPr>
          <w:rFonts w:hint="eastAsia" w:ascii="仿宋" w:hAnsi="仿宋" w:eastAsia="仿宋" w:cs="仿宋"/>
          <w:sz w:val="24"/>
          <w:lang w:val="en-US" w:eastAsia="zh-CN"/>
        </w:rPr>
        <w:t>供应商</w:t>
      </w:r>
      <w:r>
        <w:rPr>
          <w:rFonts w:hint="eastAsia" w:ascii="仿宋" w:hAnsi="仿宋" w:eastAsia="仿宋" w:cs="仿宋"/>
          <w:sz w:val="24"/>
        </w:rPr>
        <w:t>有责任按照采购</w:t>
      </w:r>
      <w:r>
        <w:rPr>
          <w:rFonts w:hint="eastAsia" w:ascii="仿宋" w:hAnsi="仿宋" w:eastAsia="仿宋" w:cs="仿宋"/>
          <w:sz w:val="24"/>
          <w:lang w:val="en-US" w:eastAsia="zh-CN"/>
        </w:rPr>
        <w:t>单位或招标代理机构</w:t>
      </w:r>
      <w:r>
        <w:rPr>
          <w:rFonts w:hint="eastAsia" w:ascii="仿宋" w:hAnsi="仿宋" w:eastAsia="仿宋" w:cs="仿宋"/>
          <w:sz w:val="24"/>
        </w:rPr>
        <w:t>通知的时间、指派专人进行答疑和澄清。</w:t>
      </w:r>
    </w:p>
    <w:p>
      <w:pPr>
        <w:pStyle w:val="51"/>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pacing w:val="-1"/>
          <w:sz w:val="24"/>
          <w:lang w:val="en-US" w:eastAsia="zh-CN"/>
        </w:rPr>
        <w:t>4.2</w:t>
      </w:r>
      <w:r>
        <w:rPr>
          <w:rFonts w:hint="eastAsia" w:ascii="仿宋" w:hAnsi="仿宋" w:eastAsia="仿宋" w:cs="仿宋"/>
          <w:spacing w:val="-1"/>
          <w:sz w:val="24"/>
        </w:rPr>
        <w:t>接到澄清要求的</w:t>
      </w:r>
      <w:r>
        <w:rPr>
          <w:rFonts w:hint="eastAsia" w:ascii="仿宋" w:hAnsi="仿宋" w:eastAsia="仿宋" w:cs="仿宋"/>
          <w:spacing w:val="-1"/>
          <w:sz w:val="24"/>
          <w:lang w:eastAsia="zh-CN"/>
        </w:rPr>
        <w:t>供应商</w:t>
      </w:r>
      <w:r>
        <w:rPr>
          <w:rFonts w:hint="eastAsia" w:ascii="仿宋" w:hAnsi="仿宋" w:eastAsia="仿宋" w:cs="仿宋"/>
          <w:spacing w:val="-1"/>
          <w:sz w:val="24"/>
        </w:rPr>
        <w:t>应派</w:t>
      </w:r>
      <w:r>
        <w:rPr>
          <w:rFonts w:hint="eastAsia" w:ascii="仿宋" w:hAnsi="仿宋" w:eastAsia="仿宋" w:cs="仿宋"/>
          <w:spacing w:val="-1"/>
          <w:sz w:val="24"/>
          <w:lang w:val="en-US" w:eastAsia="zh-CN"/>
        </w:rPr>
        <w:t>专</w:t>
      </w:r>
      <w:r>
        <w:rPr>
          <w:rFonts w:hint="eastAsia" w:ascii="仿宋" w:hAnsi="仿宋" w:eastAsia="仿宋" w:cs="仿宋"/>
          <w:spacing w:val="-1"/>
          <w:sz w:val="24"/>
        </w:rPr>
        <w:t>人</w:t>
      </w:r>
      <w:r>
        <w:rPr>
          <w:rFonts w:hint="eastAsia" w:ascii="仿宋" w:hAnsi="仿宋" w:eastAsia="仿宋" w:cs="仿宋"/>
          <w:spacing w:val="-1"/>
          <w:sz w:val="24"/>
          <w:lang w:val="en-US" w:eastAsia="zh-CN"/>
        </w:rPr>
        <w:t>在规定</w:t>
      </w:r>
      <w:r>
        <w:rPr>
          <w:rFonts w:hint="eastAsia" w:ascii="仿宋" w:hAnsi="仿宋" w:eastAsia="仿宋" w:cs="仿宋"/>
          <w:spacing w:val="-1"/>
          <w:sz w:val="24"/>
        </w:rPr>
        <w:t>时间做出书面澄</w:t>
      </w:r>
      <w:r>
        <w:rPr>
          <w:rFonts w:hint="eastAsia" w:ascii="仿宋" w:hAnsi="仿宋" w:eastAsia="仿宋" w:cs="仿宋"/>
          <w:sz w:val="24"/>
        </w:rPr>
        <w:t>清，书面澄清的内容须由</w:t>
      </w:r>
      <w:r>
        <w:rPr>
          <w:rFonts w:hint="eastAsia" w:ascii="仿宋" w:hAnsi="仿宋" w:eastAsia="仿宋" w:cs="仿宋"/>
          <w:sz w:val="24"/>
          <w:lang w:eastAsia="zh-CN"/>
        </w:rPr>
        <w:t>供应商</w:t>
      </w:r>
      <w:r>
        <w:rPr>
          <w:rFonts w:hint="eastAsia" w:ascii="仿宋" w:hAnsi="仿宋" w:eastAsia="仿宋" w:cs="仿宋"/>
          <w:sz w:val="24"/>
        </w:rPr>
        <w:t>法人或授权代表签署，并作为投标文件的补充部分，但投标的价格和实质性的内容不得做任何更改。</w:t>
      </w:r>
    </w:p>
    <w:p>
      <w:pPr>
        <w:pStyle w:val="51"/>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pacing w:val="-3"/>
          <w:sz w:val="24"/>
          <w:lang w:val="en-US" w:eastAsia="zh-CN"/>
        </w:rPr>
        <w:t>4.3</w:t>
      </w:r>
      <w:r>
        <w:rPr>
          <w:rFonts w:hint="eastAsia" w:ascii="仿宋" w:hAnsi="仿宋" w:eastAsia="仿宋" w:cs="仿宋"/>
          <w:spacing w:val="-3"/>
          <w:sz w:val="24"/>
        </w:rPr>
        <w:t>接到澄清要求的</w:t>
      </w:r>
      <w:r>
        <w:rPr>
          <w:rFonts w:hint="eastAsia" w:ascii="仿宋" w:hAnsi="仿宋" w:eastAsia="仿宋" w:cs="仿宋"/>
          <w:spacing w:val="-3"/>
          <w:sz w:val="24"/>
          <w:lang w:eastAsia="zh-CN"/>
        </w:rPr>
        <w:t>供应商</w:t>
      </w:r>
      <w:r>
        <w:rPr>
          <w:rFonts w:hint="eastAsia" w:ascii="仿宋" w:hAnsi="仿宋" w:eastAsia="仿宋" w:cs="仿宋"/>
          <w:spacing w:val="-3"/>
          <w:sz w:val="24"/>
        </w:rPr>
        <w:t>如未按规定做出澄清，其风险由</w:t>
      </w:r>
      <w:r>
        <w:rPr>
          <w:rFonts w:hint="eastAsia" w:ascii="仿宋" w:hAnsi="仿宋" w:eastAsia="仿宋" w:cs="仿宋"/>
          <w:spacing w:val="-3"/>
          <w:sz w:val="24"/>
          <w:lang w:eastAsia="zh-CN"/>
        </w:rPr>
        <w:t>供应商</w:t>
      </w:r>
      <w:r>
        <w:rPr>
          <w:rFonts w:hint="eastAsia" w:ascii="仿宋" w:hAnsi="仿宋" w:eastAsia="仿宋" w:cs="仿宋"/>
          <w:spacing w:val="-3"/>
          <w:sz w:val="24"/>
        </w:rPr>
        <w:t>自行承担。</w:t>
      </w:r>
    </w:p>
    <w:p>
      <w:pPr>
        <w:pStyle w:val="8"/>
        <w:numPr>
          <w:ilvl w:val="0"/>
          <w:numId w:val="0"/>
        </w:numPr>
        <w:tabs>
          <w:tab w:val="left" w:pos="1358"/>
          <w:tab w:val="left" w:pos="1359"/>
        </w:tabs>
        <w:spacing w:before="0" w:after="0" w:line="337" w:lineRule="exact"/>
        <w:ind w:right="0" w:rightChars="0"/>
        <w:jc w:val="left"/>
        <w:rPr>
          <w:rFonts w:hint="eastAsia" w:ascii="仿宋" w:hAnsi="仿宋" w:eastAsia="仿宋" w:cs="仿宋"/>
          <w:b/>
          <w:bCs/>
          <w:spacing w:val="-4"/>
          <w:sz w:val="24"/>
          <w:szCs w:val="24"/>
        </w:rPr>
      </w:pPr>
      <w:bookmarkStart w:id="69" w:name="27、对投标文件的审查"/>
      <w:bookmarkEnd w:id="69"/>
      <w:r>
        <w:rPr>
          <w:rFonts w:hint="eastAsia" w:ascii="仿宋" w:hAnsi="仿宋" w:eastAsia="仿宋" w:cs="仿宋"/>
          <w:b/>
          <w:bCs/>
          <w:spacing w:val="-4"/>
          <w:sz w:val="24"/>
          <w:szCs w:val="24"/>
          <w:lang w:val="en-US" w:eastAsia="zh-CN"/>
        </w:rPr>
        <w:t>5</w:t>
      </w:r>
      <w:r>
        <w:rPr>
          <w:rFonts w:hint="eastAsia" w:ascii="仿宋" w:hAnsi="仿宋" w:eastAsia="仿宋" w:cs="仿宋"/>
          <w:b/>
          <w:bCs/>
          <w:spacing w:val="-4"/>
          <w:sz w:val="24"/>
          <w:szCs w:val="24"/>
        </w:rPr>
        <w:t>、对投标文件的审查</w:t>
      </w:r>
    </w:p>
    <w:p>
      <w:pPr>
        <w:pStyle w:val="51"/>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z w:val="24"/>
          <w:lang w:val="en-US" w:eastAsia="zh-CN"/>
        </w:rPr>
        <w:t>5.1</w:t>
      </w:r>
      <w:r>
        <w:rPr>
          <w:rFonts w:hint="eastAsia" w:ascii="仿宋" w:hAnsi="仿宋" w:eastAsia="仿宋" w:cs="仿宋"/>
          <w:sz w:val="24"/>
        </w:rPr>
        <w:t>投标文件资格审查和符合性审查。</w:t>
      </w:r>
    </w:p>
    <w:p>
      <w:pPr>
        <w:pStyle w:val="51"/>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pacing w:val="-3"/>
          <w:sz w:val="24"/>
          <w:lang w:val="en-US" w:eastAsia="zh-CN"/>
        </w:rPr>
        <w:t>5.1.1</w:t>
      </w:r>
      <w:r>
        <w:rPr>
          <w:rFonts w:hint="eastAsia" w:ascii="仿宋" w:hAnsi="仿宋" w:eastAsia="仿宋" w:cs="仿宋"/>
          <w:spacing w:val="-3"/>
          <w:sz w:val="24"/>
        </w:rPr>
        <w:t>资格审查：资格性</w:t>
      </w:r>
      <w:r>
        <w:rPr>
          <w:rFonts w:hint="eastAsia" w:ascii="仿宋" w:hAnsi="仿宋" w:eastAsia="仿宋" w:cs="仿宋"/>
          <w:spacing w:val="-3"/>
          <w:sz w:val="24"/>
          <w:lang w:val="en-US" w:eastAsia="zh-CN"/>
        </w:rPr>
        <w:t>审查</w:t>
      </w:r>
      <w:r>
        <w:rPr>
          <w:rFonts w:hint="eastAsia" w:ascii="仿宋" w:hAnsi="仿宋" w:eastAsia="仿宋" w:cs="仿宋"/>
          <w:spacing w:val="-3"/>
          <w:sz w:val="24"/>
        </w:rPr>
        <w:t>指依据法律、法规和</w:t>
      </w:r>
      <w:r>
        <w:rPr>
          <w:rFonts w:hint="eastAsia" w:ascii="仿宋" w:hAnsi="仿宋" w:eastAsia="仿宋" w:cs="仿宋"/>
          <w:spacing w:val="-3"/>
          <w:sz w:val="24"/>
          <w:lang w:val="en-US" w:eastAsia="zh-CN"/>
        </w:rPr>
        <w:t>采购</w:t>
      </w:r>
      <w:r>
        <w:rPr>
          <w:rFonts w:hint="eastAsia" w:ascii="仿宋" w:hAnsi="仿宋" w:eastAsia="仿宋" w:cs="仿宋"/>
          <w:spacing w:val="-3"/>
          <w:sz w:val="24"/>
        </w:rPr>
        <w:t>文件的规定，对</w:t>
      </w:r>
      <w:r>
        <w:rPr>
          <w:rFonts w:hint="eastAsia" w:ascii="仿宋" w:hAnsi="仿宋" w:eastAsia="仿宋" w:cs="仿宋"/>
          <w:spacing w:val="-3"/>
          <w:sz w:val="24"/>
          <w:lang w:val="en-US" w:eastAsia="zh-CN"/>
        </w:rPr>
        <w:t>投标</w:t>
      </w:r>
      <w:r>
        <w:rPr>
          <w:rFonts w:hint="eastAsia" w:ascii="仿宋" w:hAnsi="仿宋" w:eastAsia="仿宋" w:cs="仿宋"/>
          <w:spacing w:val="-3"/>
          <w:sz w:val="24"/>
        </w:rPr>
        <w:t>文件资格证明等进行审查，以确定供应商是否具备</w:t>
      </w:r>
      <w:r>
        <w:rPr>
          <w:rFonts w:hint="eastAsia" w:ascii="仿宋" w:hAnsi="仿宋" w:eastAsia="仿宋" w:cs="仿宋"/>
          <w:spacing w:val="-3"/>
          <w:sz w:val="24"/>
          <w:lang w:val="en-US" w:eastAsia="zh-CN"/>
        </w:rPr>
        <w:t>投标</w:t>
      </w:r>
      <w:r>
        <w:rPr>
          <w:rFonts w:hint="eastAsia" w:ascii="仿宋" w:hAnsi="仿宋" w:eastAsia="仿宋" w:cs="仿宋"/>
          <w:spacing w:val="-3"/>
          <w:sz w:val="24"/>
        </w:rPr>
        <w:t>资格。</w:t>
      </w:r>
    </w:p>
    <w:p>
      <w:pPr>
        <w:pStyle w:val="51"/>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pacing w:val="-7"/>
          <w:sz w:val="24"/>
          <w:lang w:val="en-US" w:eastAsia="zh-CN"/>
        </w:rPr>
        <w:t>5.1.2</w:t>
      </w:r>
      <w:r>
        <w:rPr>
          <w:rFonts w:hint="eastAsia" w:ascii="仿宋" w:hAnsi="仿宋" w:eastAsia="仿宋" w:cs="仿宋"/>
          <w:spacing w:val="-7"/>
          <w:sz w:val="24"/>
        </w:rPr>
        <w:t>符合性审查：依据</w:t>
      </w:r>
      <w:r>
        <w:rPr>
          <w:rFonts w:hint="eastAsia" w:ascii="仿宋" w:hAnsi="仿宋" w:eastAsia="仿宋" w:cs="仿宋"/>
          <w:spacing w:val="-7"/>
          <w:sz w:val="24"/>
          <w:lang w:eastAsia="zh-CN"/>
        </w:rPr>
        <w:t>采购文件</w:t>
      </w:r>
      <w:r>
        <w:rPr>
          <w:rFonts w:hint="eastAsia" w:ascii="仿宋" w:hAnsi="仿宋" w:eastAsia="仿宋" w:cs="仿宋"/>
          <w:spacing w:val="-7"/>
          <w:sz w:val="24"/>
        </w:rPr>
        <w:t>的规定，由</w:t>
      </w:r>
      <w:r>
        <w:rPr>
          <w:rFonts w:hint="eastAsia" w:ascii="仿宋" w:hAnsi="仿宋" w:eastAsia="仿宋" w:cs="仿宋"/>
          <w:spacing w:val="-7"/>
          <w:sz w:val="24"/>
          <w:lang w:val="en-US" w:eastAsia="zh-CN"/>
        </w:rPr>
        <w:t>评标委员会</w:t>
      </w:r>
      <w:r>
        <w:rPr>
          <w:rFonts w:hint="eastAsia" w:ascii="仿宋" w:hAnsi="仿宋" w:eastAsia="仿宋" w:cs="仿宋"/>
          <w:spacing w:val="-7"/>
          <w:sz w:val="24"/>
        </w:rPr>
        <w:t>从投标文件的有效性、</w:t>
      </w:r>
      <w:r>
        <w:rPr>
          <w:rFonts w:hint="eastAsia" w:ascii="仿宋" w:hAnsi="仿宋" w:eastAsia="仿宋" w:cs="仿宋"/>
          <w:spacing w:val="-10"/>
          <w:sz w:val="24"/>
        </w:rPr>
        <w:t>完整性和对</w:t>
      </w:r>
      <w:r>
        <w:rPr>
          <w:rFonts w:hint="eastAsia" w:ascii="仿宋" w:hAnsi="仿宋" w:eastAsia="仿宋" w:cs="仿宋"/>
          <w:spacing w:val="-10"/>
          <w:sz w:val="24"/>
          <w:lang w:eastAsia="zh-CN"/>
        </w:rPr>
        <w:t>采购文件</w:t>
      </w:r>
      <w:r>
        <w:rPr>
          <w:rFonts w:hint="eastAsia" w:ascii="仿宋" w:hAnsi="仿宋" w:eastAsia="仿宋" w:cs="仿宋"/>
          <w:spacing w:val="-10"/>
          <w:sz w:val="24"/>
        </w:rPr>
        <w:t>的响应程度</w:t>
      </w:r>
      <w:r>
        <w:rPr>
          <w:rFonts w:hint="eastAsia" w:ascii="仿宋" w:hAnsi="仿宋" w:eastAsia="仿宋" w:cs="仿宋"/>
          <w:spacing w:val="-10"/>
          <w:sz w:val="24"/>
          <w:lang w:val="en-US" w:eastAsia="zh-CN"/>
        </w:rPr>
        <w:t>和</w:t>
      </w:r>
      <w:r>
        <w:rPr>
          <w:rFonts w:hint="eastAsia" w:ascii="仿宋" w:hAnsi="仿宋" w:eastAsia="仿宋" w:cs="仿宋"/>
          <w:spacing w:val="-7"/>
          <w:sz w:val="24"/>
        </w:rPr>
        <w:t>符合性</w:t>
      </w:r>
      <w:r>
        <w:rPr>
          <w:rFonts w:hint="eastAsia" w:ascii="仿宋" w:hAnsi="仿宋" w:eastAsia="仿宋" w:cs="仿宋"/>
          <w:spacing w:val="-10"/>
          <w:sz w:val="24"/>
        </w:rPr>
        <w:t>进行审查，以确定是否对</w:t>
      </w:r>
      <w:r>
        <w:rPr>
          <w:rFonts w:hint="eastAsia" w:ascii="仿宋" w:hAnsi="仿宋" w:eastAsia="仿宋" w:cs="仿宋"/>
          <w:spacing w:val="-10"/>
          <w:sz w:val="24"/>
          <w:lang w:eastAsia="zh-CN"/>
        </w:rPr>
        <w:t>采购文件</w:t>
      </w:r>
      <w:r>
        <w:rPr>
          <w:rFonts w:hint="eastAsia" w:ascii="仿宋" w:hAnsi="仿宋" w:eastAsia="仿宋" w:cs="仿宋"/>
          <w:spacing w:val="-10"/>
          <w:sz w:val="24"/>
        </w:rPr>
        <w:t>的实质性</w:t>
      </w:r>
      <w:r>
        <w:rPr>
          <w:rFonts w:hint="eastAsia" w:ascii="仿宋" w:hAnsi="仿宋" w:eastAsia="仿宋" w:cs="仿宋"/>
          <w:spacing w:val="-9"/>
          <w:sz w:val="24"/>
        </w:rPr>
        <w:t>要求作出响应。</w:t>
      </w:r>
    </w:p>
    <w:p>
      <w:pPr>
        <w:pStyle w:val="51"/>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0"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pacing w:val="-1"/>
          <w:sz w:val="24"/>
          <w:lang w:val="en-US" w:eastAsia="zh-CN"/>
        </w:rPr>
        <w:t>5.2</w:t>
      </w:r>
      <w:r>
        <w:rPr>
          <w:rFonts w:hint="eastAsia" w:ascii="仿宋" w:hAnsi="仿宋" w:eastAsia="仿宋" w:cs="仿宋"/>
          <w:spacing w:val="-1"/>
          <w:sz w:val="24"/>
        </w:rPr>
        <w:t>在详细评标之前，</w:t>
      </w:r>
      <w:r>
        <w:rPr>
          <w:rFonts w:hint="eastAsia" w:ascii="仿宋" w:hAnsi="仿宋" w:eastAsia="仿宋" w:cs="仿宋"/>
          <w:spacing w:val="-1"/>
          <w:sz w:val="24"/>
          <w:lang w:val="en-US" w:eastAsia="zh-CN"/>
        </w:rPr>
        <w:t>评标委员会</w:t>
      </w:r>
      <w:r>
        <w:rPr>
          <w:rFonts w:hint="eastAsia" w:ascii="仿宋" w:hAnsi="仿宋" w:eastAsia="仿宋" w:cs="仿宋"/>
          <w:spacing w:val="-1"/>
          <w:sz w:val="24"/>
        </w:rPr>
        <w:t>将首先审查每份投标文件是否实质性响应了</w:t>
      </w:r>
      <w:r>
        <w:rPr>
          <w:rFonts w:hint="eastAsia" w:ascii="仿宋" w:hAnsi="仿宋" w:eastAsia="仿宋" w:cs="仿宋"/>
          <w:spacing w:val="-1"/>
          <w:sz w:val="24"/>
          <w:lang w:eastAsia="zh-CN"/>
        </w:rPr>
        <w:t>采购文件</w:t>
      </w:r>
      <w:r>
        <w:rPr>
          <w:rFonts w:hint="eastAsia" w:ascii="仿宋" w:hAnsi="仿宋" w:eastAsia="仿宋" w:cs="仿宋"/>
          <w:sz w:val="24"/>
        </w:rPr>
        <w:t>的要求。实质性响应的投标应该是与</w:t>
      </w:r>
      <w:r>
        <w:rPr>
          <w:rFonts w:hint="eastAsia" w:ascii="仿宋" w:hAnsi="仿宋" w:eastAsia="仿宋" w:cs="仿宋"/>
          <w:sz w:val="24"/>
          <w:lang w:eastAsia="zh-CN"/>
        </w:rPr>
        <w:t>采购文件</w:t>
      </w:r>
      <w:r>
        <w:rPr>
          <w:rFonts w:hint="eastAsia" w:ascii="仿宋" w:hAnsi="仿宋" w:eastAsia="仿宋" w:cs="仿宋"/>
          <w:sz w:val="24"/>
        </w:rPr>
        <w:t>要求的全部条款、条件和规格相符， 没有重大偏离或保留的投标。</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0" w:firstLineChars="17"/>
        <w:textAlignment w:val="auto"/>
        <w:rPr>
          <w:rFonts w:hint="eastAsia" w:ascii="仿宋" w:hAnsi="仿宋" w:eastAsia="仿宋" w:cs="仿宋"/>
        </w:rPr>
      </w:pPr>
      <w:r>
        <w:rPr>
          <w:rFonts w:hint="eastAsia" w:ascii="仿宋" w:hAnsi="仿宋" w:eastAsia="仿宋" w:cs="仿宋"/>
        </w:rPr>
        <w:t>所谓重大偏离或保留是指与</w:t>
      </w:r>
      <w:r>
        <w:rPr>
          <w:rFonts w:hint="eastAsia" w:ascii="仿宋" w:hAnsi="仿宋" w:eastAsia="仿宋" w:cs="仿宋"/>
          <w:lang w:eastAsia="zh-CN"/>
        </w:rPr>
        <w:t>采购文件</w:t>
      </w:r>
      <w:r>
        <w:rPr>
          <w:rFonts w:hint="eastAsia" w:ascii="仿宋" w:hAnsi="仿宋" w:eastAsia="仿宋" w:cs="仿宋"/>
        </w:rPr>
        <w:t>规定的实质性要求存在负偏离，或者在实质上与</w:t>
      </w:r>
      <w:r>
        <w:rPr>
          <w:rFonts w:hint="eastAsia" w:ascii="仿宋" w:hAnsi="仿宋" w:eastAsia="仿宋" w:cs="仿宋"/>
          <w:lang w:eastAsia="zh-CN"/>
        </w:rPr>
        <w:t>采购文件</w:t>
      </w:r>
      <w:r>
        <w:rPr>
          <w:rFonts w:hint="eastAsia" w:ascii="仿宋" w:hAnsi="仿宋" w:eastAsia="仿宋" w:cs="仿宋"/>
        </w:rPr>
        <w:t>不一致，而且限制了合同中</w:t>
      </w:r>
      <w:r>
        <w:rPr>
          <w:rFonts w:hint="eastAsia" w:ascii="仿宋" w:hAnsi="仿宋" w:eastAsia="仿宋" w:cs="仿宋"/>
          <w:lang w:val="en-US" w:eastAsia="zh-CN"/>
        </w:rPr>
        <w:t>采购单位</w:t>
      </w:r>
      <w:r>
        <w:rPr>
          <w:rFonts w:hint="eastAsia" w:ascii="仿宋" w:hAnsi="仿宋" w:eastAsia="仿宋" w:cs="仿宋"/>
        </w:rPr>
        <w:t>和见证方的权利或</w:t>
      </w:r>
      <w:r>
        <w:rPr>
          <w:rFonts w:hint="eastAsia" w:ascii="仿宋" w:hAnsi="仿宋" w:eastAsia="仿宋" w:cs="仿宋"/>
          <w:lang w:eastAsia="zh-CN"/>
        </w:rPr>
        <w:t>供应商</w:t>
      </w:r>
      <w:r>
        <w:rPr>
          <w:rFonts w:hint="eastAsia" w:ascii="仿宋" w:hAnsi="仿宋" w:eastAsia="仿宋" w:cs="仿宋"/>
        </w:rPr>
        <w:t>的义务，纠正这些偏离或保留将会对其他实质性响应要求的</w:t>
      </w:r>
      <w:r>
        <w:rPr>
          <w:rFonts w:hint="eastAsia" w:ascii="仿宋" w:hAnsi="仿宋" w:eastAsia="仿宋" w:cs="仿宋"/>
          <w:lang w:eastAsia="zh-CN"/>
        </w:rPr>
        <w:t>供应商</w:t>
      </w:r>
      <w:r>
        <w:rPr>
          <w:rFonts w:hint="eastAsia" w:ascii="仿宋" w:hAnsi="仿宋" w:eastAsia="仿宋" w:cs="仿宋"/>
        </w:rPr>
        <w:t>的竞争地位产生不公正的影响。重大偏离的认定需经过</w:t>
      </w:r>
      <w:r>
        <w:rPr>
          <w:rFonts w:hint="eastAsia" w:ascii="仿宋" w:hAnsi="仿宋" w:eastAsia="仿宋" w:cs="仿宋"/>
          <w:spacing w:val="-1"/>
          <w:sz w:val="24"/>
          <w:lang w:val="en-US" w:eastAsia="zh-CN"/>
        </w:rPr>
        <w:t>评标委员会</w:t>
      </w:r>
      <w:r>
        <w:rPr>
          <w:rFonts w:hint="eastAsia" w:ascii="仿宋" w:hAnsi="仿宋" w:eastAsia="仿宋" w:cs="仿宋"/>
        </w:rPr>
        <w:t>三分二及以上成员的认定。评委决定投标文件的响应性只根据投标文件本身的内容，而不寻求外部的证据。</w:t>
      </w:r>
    </w:p>
    <w:p>
      <w:pPr>
        <w:pStyle w:val="51"/>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4"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pacing w:val="-3"/>
          <w:sz w:val="24"/>
          <w:lang w:val="en-US" w:eastAsia="zh-CN"/>
        </w:rPr>
        <w:t>5.3</w:t>
      </w:r>
      <w:r>
        <w:rPr>
          <w:rFonts w:hint="eastAsia" w:ascii="仿宋" w:hAnsi="仿宋" w:eastAsia="仿宋" w:cs="仿宋"/>
          <w:spacing w:val="-3"/>
          <w:sz w:val="24"/>
        </w:rPr>
        <w:t>如果投标文件实质上没有响应</w:t>
      </w:r>
      <w:r>
        <w:rPr>
          <w:rFonts w:hint="eastAsia" w:ascii="仿宋" w:hAnsi="仿宋" w:eastAsia="仿宋" w:cs="仿宋"/>
          <w:spacing w:val="-3"/>
          <w:sz w:val="24"/>
          <w:lang w:eastAsia="zh-CN"/>
        </w:rPr>
        <w:t>采购文件</w:t>
      </w:r>
      <w:r>
        <w:rPr>
          <w:rFonts w:hint="eastAsia" w:ascii="仿宋" w:hAnsi="仿宋" w:eastAsia="仿宋" w:cs="仿宋"/>
          <w:spacing w:val="-3"/>
          <w:sz w:val="24"/>
        </w:rPr>
        <w:t>的要求，</w:t>
      </w:r>
      <w:r>
        <w:rPr>
          <w:rFonts w:hint="eastAsia" w:ascii="仿宋" w:hAnsi="仿宋" w:eastAsia="仿宋" w:cs="仿宋"/>
          <w:spacing w:val="-1"/>
          <w:sz w:val="24"/>
          <w:lang w:val="en-US" w:eastAsia="zh-CN"/>
        </w:rPr>
        <w:t>评标委员会</w:t>
      </w:r>
      <w:r>
        <w:rPr>
          <w:rFonts w:hint="eastAsia" w:ascii="仿宋" w:hAnsi="仿宋" w:eastAsia="仿宋" w:cs="仿宋"/>
          <w:spacing w:val="-3"/>
          <w:sz w:val="24"/>
        </w:rPr>
        <w:t xml:space="preserve">将予以拒绝， </w:t>
      </w:r>
      <w:r>
        <w:rPr>
          <w:rFonts w:hint="eastAsia" w:ascii="仿宋" w:hAnsi="仿宋" w:eastAsia="仿宋" w:cs="仿宋"/>
          <w:spacing w:val="-3"/>
          <w:sz w:val="24"/>
          <w:lang w:eastAsia="zh-CN"/>
        </w:rPr>
        <w:t>供应商</w:t>
      </w:r>
      <w:r>
        <w:rPr>
          <w:rFonts w:hint="eastAsia" w:ascii="仿宋" w:hAnsi="仿宋" w:eastAsia="仿宋" w:cs="仿宋"/>
          <w:spacing w:val="-3"/>
          <w:sz w:val="24"/>
        </w:rPr>
        <w:t>不得通过修改或撤销不合要求的偏离或保留而使其投标成为实质性响应的投标。</w:t>
      </w:r>
    </w:p>
    <w:p>
      <w:pPr>
        <w:pStyle w:val="51"/>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2" w:lineRule="auto"/>
        <w:ind w:left="0" w:leftChars="0" w:right="0" w:rightChars="0"/>
        <w:jc w:val="left"/>
        <w:textAlignment w:val="auto"/>
        <w:rPr>
          <w:rFonts w:hint="eastAsia" w:ascii="仿宋" w:hAnsi="仿宋" w:eastAsia="仿宋" w:cs="仿宋"/>
          <w:spacing w:val="-3"/>
          <w:sz w:val="24"/>
        </w:rPr>
      </w:pPr>
      <w:r>
        <w:rPr>
          <w:rFonts w:hint="eastAsia" w:ascii="仿宋" w:hAnsi="仿宋" w:eastAsia="仿宋" w:cs="仿宋"/>
          <w:spacing w:val="-3"/>
          <w:sz w:val="24"/>
          <w:lang w:val="en-US" w:eastAsia="zh-CN"/>
        </w:rPr>
        <w:t>5.4</w:t>
      </w:r>
      <w:r>
        <w:rPr>
          <w:rFonts w:hint="eastAsia" w:ascii="仿宋" w:hAnsi="仿宋" w:eastAsia="仿宋" w:cs="仿宋"/>
          <w:spacing w:val="-1"/>
          <w:sz w:val="24"/>
          <w:lang w:val="en-US" w:eastAsia="zh-CN"/>
        </w:rPr>
        <w:t>评标委员会</w:t>
      </w:r>
      <w:r>
        <w:rPr>
          <w:rFonts w:hint="eastAsia" w:ascii="仿宋" w:hAnsi="仿宋" w:eastAsia="仿宋" w:cs="仿宋"/>
          <w:spacing w:val="-3"/>
          <w:sz w:val="24"/>
        </w:rPr>
        <w:t>将对确定为实质性响应的投标进行进一步审核，看其是否有计算上或累加上的算术错误，修正错误的原则如下：</w:t>
      </w:r>
    </w:p>
    <w:p>
      <w:pPr>
        <w:pStyle w:val="51"/>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2" w:lineRule="auto"/>
        <w:ind w:left="0" w:leftChars="0" w:right="0" w:rightChars="0"/>
        <w:jc w:val="left"/>
        <w:textAlignment w:val="auto"/>
        <w:rPr>
          <w:rFonts w:hint="eastAsia" w:ascii="仿宋" w:hAnsi="仿宋" w:eastAsia="仿宋" w:cs="仿宋"/>
          <w:spacing w:val="-3"/>
          <w:sz w:val="24"/>
          <w:lang w:eastAsia="zh-CN"/>
        </w:rPr>
      </w:pPr>
      <w:r>
        <w:rPr>
          <w:rFonts w:hint="eastAsia" w:ascii="仿宋" w:hAnsi="仿宋" w:eastAsia="仿宋" w:cs="仿宋"/>
          <w:spacing w:val="-3"/>
          <w:sz w:val="24"/>
          <w:lang w:eastAsia="zh-CN"/>
        </w:rPr>
        <w:t>（</w:t>
      </w:r>
      <w:r>
        <w:rPr>
          <w:rFonts w:hint="eastAsia" w:ascii="仿宋" w:hAnsi="仿宋" w:eastAsia="仿宋" w:cs="仿宋"/>
          <w:spacing w:val="-3"/>
          <w:sz w:val="24"/>
          <w:lang w:val="en-US" w:eastAsia="zh-CN"/>
        </w:rPr>
        <w:t>1</w:t>
      </w:r>
      <w:r>
        <w:rPr>
          <w:rFonts w:hint="eastAsia" w:ascii="仿宋" w:hAnsi="仿宋" w:eastAsia="仿宋" w:cs="仿宋"/>
          <w:spacing w:val="-3"/>
          <w:sz w:val="24"/>
          <w:lang w:eastAsia="zh-CN"/>
        </w:rPr>
        <w:t>）</w:t>
      </w:r>
      <w:r>
        <w:rPr>
          <w:rFonts w:hint="eastAsia" w:ascii="仿宋" w:hAnsi="仿宋" w:eastAsia="仿宋" w:cs="仿宋"/>
          <w:spacing w:val="-3"/>
          <w:sz w:val="24"/>
          <w:lang w:val="en-US" w:eastAsia="zh-CN"/>
        </w:rPr>
        <w:t>投标文件中开标一览表内容与投标文件中响应内容不一致的，以开标一览表为准。</w:t>
      </w:r>
    </w:p>
    <w:p>
      <w:pPr>
        <w:pStyle w:val="51"/>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2" w:lineRule="auto"/>
        <w:ind w:left="0" w:leftChars="0" w:right="0" w:rightChars="0"/>
        <w:jc w:val="left"/>
        <w:textAlignment w:val="auto"/>
        <w:rPr>
          <w:rFonts w:hint="eastAsia" w:ascii="仿宋" w:hAnsi="仿宋" w:eastAsia="仿宋" w:cs="仿宋"/>
          <w:spacing w:val="-3"/>
          <w:sz w:val="24"/>
        </w:rPr>
      </w:pPr>
      <w:r>
        <w:rPr>
          <w:rFonts w:hint="eastAsia" w:ascii="仿宋" w:hAnsi="仿宋" w:eastAsia="仿宋" w:cs="仿宋"/>
          <w:spacing w:val="-3"/>
          <w:sz w:val="24"/>
          <w:lang w:eastAsia="zh-CN"/>
        </w:rPr>
        <w:t>（</w:t>
      </w:r>
      <w:r>
        <w:rPr>
          <w:rFonts w:hint="eastAsia" w:ascii="仿宋" w:hAnsi="仿宋" w:eastAsia="仿宋" w:cs="仿宋"/>
          <w:spacing w:val="-3"/>
          <w:sz w:val="24"/>
          <w:lang w:val="en-US" w:eastAsia="zh-CN"/>
        </w:rPr>
        <w:t>2</w:t>
      </w:r>
      <w:r>
        <w:rPr>
          <w:rFonts w:hint="eastAsia" w:ascii="仿宋" w:hAnsi="仿宋" w:eastAsia="仿宋" w:cs="仿宋"/>
          <w:spacing w:val="-3"/>
          <w:sz w:val="24"/>
          <w:lang w:eastAsia="zh-CN"/>
        </w:rPr>
        <w:t>）</w:t>
      </w:r>
      <w:r>
        <w:rPr>
          <w:rFonts w:hint="eastAsia" w:ascii="仿宋" w:hAnsi="仿宋" w:eastAsia="仿宋" w:cs="仿宋"/>
          <w:spacing w:val="-3"/>
          <w:sz w:val="24"/>
        </w:rPr>
        <w:t>大写金额和小写金额不一致的，以大写金额为准。</w:t>
      </w:r>
    </w:p>
    <w:p>
      <w:pPr>
        <w:pStyle w:val="51"/>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2" w:lineRule="auto"/>
        <w:ind w:left="0" w:leftChars="0" w:right="0" w:rightChars="0"/>
        <w:jc w:val="left"/>
        <w:textAlignment w:val="auto"/>
        <w:rPr>
          <w:rFonts w:hint="eastAsia" w:ascii="仿宋" w:hAnsi="仿宋" w:eastAsia="仿宋" w:cs="仿宋"/>
          <w:spacing w:val="-3"/>
          <w:sz w:val="24"/>
        </w:rPr>
      </w:pPr>
      <w:r>
        <w:rPr>
          <w:rFonts w:hint="eastAsia" w:ascii="仿宋" w:hAnsi="仿宋" w:eastAsia="仿宋" w:cs="仿宋"/>
          <w:spacing w:val="-3"/>
          <w:sz w:val="24"/>
          <w:lang w:eastAsia="zh-CN"/>
        </w:rPr>
        <w:t>（</w:t>
      </w:r>
      <w:r>
        <w:rPr>
          <w:rFonts w:hint="eastAsia" w:ascii="仿宋" w:hAnsi="仿宋" w:eastAsia="仿宋" w:cs="仿宋"/>
          <w:spacing w:val="-3"/>
          <w:sz w:val="24"/>
          <w:lang w:val="en-US" w:eastAsia="zh-CN"/>
        </w:rPr>
        <w:t>3</w:t>
      </w:r>
      <w:r>
        <w:rPr>
          <w:rFonts w:hint="eastAsia" w:ascii="仿宋" w:hAnsi="仿宋" w:eastAsia="仿宋" w:cs="仿宋"/>
          <w:spacing w:val="-3"/>
          <w:sz w:val="24"/>
          <w:lang w:eastAsia="zh-CN"/>
        </w:rPr>
        <w:t>）</w:t>
      </w:r>
      <w:r>
        <w:rPr>
          <w:rFonts w:hint="eastAsia" w:ascii="仿宋" w:hAnsi="仿宋" w:eastAsia="仿宋" w:cs="仿宋"/>
          <w:spacing w:val="-3"/>
          <w:sz w:val="24"/>
        </w:rPr>
        <w:t>单价金额小数点或者百分比有明显错位的，以</w:t>
      </w:r>
      <w:r>
        <w:rPr>
          <w:rFonts w:hint="eastAsia" w:ascii="仿宋" w:hAnsi="仿宋" w:eastAsia="仿宋" w:cs="仿宋"/>
          <w:spacing w:val="-3"/>
          <w:sz w:val="24"/>
          <w:lang w:val="en-US" w:eastAsia="zh-CN"/>
        </w:rPr>
        <w:t>开标一览表的投标报价</w:t>
      </w:r>
      <w:r>
        <w:rPr>
          <w:rFonts w:hint="eastAsia" w:ascii="仿宋" w:hAnsi="仿宋" w:eastAsia="仿宋" w:cs="仿宋"/>
          <w:spacing w:val="-3"/>
          <w:sz w:val="24"/>
        </w:rPr>
        <w:t>为准，并修改单价。</w:t>
      </w:r>
    </w:p>
    <w:p>
      <w:pPr>
        <w:pStyle w:val="51"/>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2" w:lineRule="auto"/>
        <w:ind w:left="0" w:leftChars="0" w:right="0" w:rightChars="0"/>
        <w:jc w:val="left"/>
        <w:textAlignment w:val="auto"/>
        <w:rPr>
          <w:rFonts w:hint="eastAsia" w:ascii="仿宋" w:hAnsi="仿宋" w:eastAsia="仿宋" w:cs="仿宋"/>
          <w:spacing w:val="-3"/>
          <w:sz w:val="24"/>
        </w:rPr>
      </w:pPr>
      <w:r>
        <w:rPr>
          <w:rFonts w:hint="eastAsia" w:ascii="仿宋" w:hAnsi="仿宋" w:eastAsia="仿宋" w:cs="仿宋"/>
          <w:spacing w:val="-3"/>
          <w:sz w:val="24"/>
          <w:lang w:eastAsia="zh-CN"/>
        </w:rPr>
        <w:t>（</w:t>
      </w:r>
      <w:r>
        <w:rPr>
          <w:rFonts w:hint="eastAsia" w:ascii="仿宋" w:hAnsi="仿宋" w:eastAsia="仿宋" w:cs="仿宋"/>
          <w:spacing w:val="-3"/>
          <w:sz w:val="24"/>
          <w:lang w:val="en-US" w:eastAsia="zh-CN"/>
        </w:rPr>
        <w:t>4</w:t>
      </w:r>
      <w:r>
        <w:rPr>
          <w:rFonts w:hint="eastAsia" w:ascii="仿宋" w:hAnsi="仿宋" w:eastAsia="仿宋" w:cs="仿宋"/>
          <w:spacing w:val="-3"/>
          <w:sz w:val="24"/>
          <w:lang w:eastAsia="zh-CN"/>
        </w:rPr>
        <w:t>）</w:t>
      </w:r>
      <w:r>
        <w:rPr>
          <w:rFonts w:hint="eastAsia" w:ascii="仿宋" w:hAnsi="仿宋" w:eastAsia="仿宋" w:cs="仿宋"/>
          <w:spacing w:val="-3"/>
          <w:sz w:val="24"/>
        </w:rPr>
        <w:t>总价金额与按单价汇总金额不一致的，以单价金额计算结果为准。</w:t>
      </w:r>
    </w:p>
    <w:p>
      <w:pPr>
        <w:pStyle w:val="51"/>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62" w:lineRule="auto"/>
        <w:ind w:left="0" w:leftChars="0" w:right="0" w:rightChars="0"/>
        <w:jc w:val="left"/>
        <w:textAlignment w:val="auto"/>
        <w:rPr>
          <w:rFonts w:hint="eastAsia" w:ascii="仿宋" w:hAnsi="仿宋" w:eastAsia="仿宋" w:cs="仿宋"/>
          <w:sz w:val="24"/>
          <w:lang w:eastAsia="zh-CN"/>
        </w:rPr>
      </w:pPr>
      <w:r>
        <w:rPr>
          <w:rFonts w:hint="eastAsia" w:ascii="仿宋" w:hAnsi="仿宋" w:eastAsia="仿宋" w:cs="仿宋"/>
          <w:spacing w:val="-3"/>
          <w:sz w:val="24"/>
        </w:rPr>
        <w:t>同时出现两种以上错误的，按照前款规定的顺序修正。</w:t>
      </w:r>
      <w:r>
        <w:rPr>
          <w:rFonts w:hint="eastAsia" w:ascii="仿宋" w:hAnsi="仿宋" w:eastAsia="仿宋" w:cs="仿宋"/>
          <w:spacing w:val="-3"/>
          <w:sz w:val="24"/>
          <w:lang w:val="en-US" w:eastAsia="zh-CN"/>
        </w:rPr>
        <w:t>评标委员会</w:t>
      </w:r>
      <w:r>
        <w:rPr>
          <w:rFonts w:hint="eastAsia" w:ascii="仿宋" w:hAnsi="仿宋" w:eastAsia="仿宋" w:cs="仿宋"/>
          <w:spacing w:val="-3"/>
          <w:sz w:val="24"/>
        </w:rPr>
        <w:t>将按上述方法</w:t>
      </w:r>
      <w:r>
        <w:rPr>
          <w:rFonts w:hint="eastAsia" w:ascii="仿宋" w:hAnsi="仿宋" w:eastAsia="仿宋" w:cs="仿宋"/>
          <w:spacing w:val="-3"/>
          <w:sz w:val="24"/>
          <w:lang w:val="en-US" w:eastAsia="zh-CN"/>
        </w:rPr>
        <w:t>修正</w:t>
      </w:r>
      <w:r>
        <w:rPr>
          <w:rFonts w:hint="eastAsia" w:ascii="仿宋" w:hAnsi="仿宋" w:eastAsia="仿宋" w:cs="仿宋"/>
          <w:spacing w:val="-3"/>
          <w:sz w:val="24"/>
        </w:rPr>
        <w:t>投标文件中的投标报价，</w:t>
      </w:r>
      <w:r>
        <w:rPr>
          <w:rFonts w:hint="eastAsia" w:ascii="仿宋" w:hAnsi="仿宋" w:eastAsia="仿宋" w:cs="仿宋"/>
          <w:spacing w:val="-3"/>
          <w:sz w:val="24"/>
          <w:lang w:val="en-US" w:eastAsia="zh-CN"/>
        </w:rPr>
        <w:t>修正</w:t>
      </w:r>
      <w:r>
        <w:rPr>
          <w:rFonts w:hint="eastAsia" w:ascii="仿宋" w:hAnsi="仿宋" w:eastAsia="仿宋" w:cs="仿宋"/>
          <w:spacing w:val="-3"/>
          <w:sz w:val="24"/>
        </w:rPr>
        <w:t>后的</w:t>
      </w:r>
      <w:r>
        <w:rPr>
          <w:rFonts w:hint="eastAsia" w:ascii="仿宋" w:hAnsi="仿宋" w:eastAsia="仿宋" w:cs="仿宋"/>
          <w:spacing w:val="-3"/>
          <w:sz w:val="24"/>
          <w:lang w:val="en-US" w:eastAsia="zh-CN"/>
        </w:rPr>
        <w:t>投</w:t>
      </w:r>
      <w:r>
        <w:rPr>
          <w:rFonts w:hint="eastAsia" w:ascii="仿宋" w:hAnsi="仿宋" w:eastAsia="仿宋" w:cs="仿宋"/>
          <w:spacing w:val="-1"/>
          <w:sz w:val="24"/>
          <w:lang w:val="en-US" w:eastAsia="zh-CN"/>
        </w:rPr>
        <w:t>标报价经供应商确认后</w:t>
      </w:r>
      <w:r>
        <w:rPr>
          <w:rFonts w:hint="eastAsia" w:ascii="仿宋" w:hAnsi="仿宋" w:eastAsia="仿宋" w:cs="仿宋"/>
          <w:sz w:val="24"/>
          <w:lang w:val="en-US" w:eastAsia="zh-CN"/>
        </w:rPr>
        <w:t>产生</w:t>
      </w:r>
      <w:r>
        <w:rPr>
          <w:rFonts w:hint="eastAsia" w:ascii="仿宋" w:hAnsi="仿宋" w:eastAsia="仿宋" w:cs="仿宋"/>
          <w:sz w:val="24"/>
        </w:rPr>
        <w:t>约束力。如果</w:t>
      </w:r>
      <w:r>
        <w:rPr>
          <w:rFonts w:hint="eastAsia" w:ascii="仿宋" w:hAnsi="仿宋" w:eastAsia="仿宋" w:cs="仿宋"/>
          <w:sz w:val="24"/>
          <w:lang w:eastAsia="zh-CN"/>
        </w:rPr>
        <w:t>供应商</w:t>
      </w:r>
      <w:r>
        <w:rPr>
          <w:rFonts w:hint="eastAsia" w:ascii="仿宋" w:hAnsi="仿宋" w:eastAsia="仿宋" w:cs="仿宋"/>
          <w:sz w:val="24"/>
          <w:lang w:val="en-US" w:eastAsia="zh-CN"/>
        </w:rPr>
        <w:t>不确认或</w:t>
      </w:r>
      <w:r>
        <w:rPr>
          <w:rFonts w:hint="eastAsia" w:ascii="仿宋" w:hAnsi="仿宋" w:eastAsia="仿宋" w:cs="仿宋"/>
          <w:sz w:val="24"/>
        </w:rPr>
        <w:t>不接受修正后的</w:t>
      </w:r>
      <w:r>
        <w:rPr>
          <w:rFonts w:hint="eastAsia" w:ascii="仿宋" w:hAnsi="仿宋" w:eastAsia="仿宋" w:cs="仿宋"/>
          <w:sz w:val="24"/>
          <w:lang w:val="en-US" w:eastAsia="zh-CN"/>
        </w:rPr>
        <w:t>投标</w:t>
      </w:r>
      <w:r>
        <w:rPr>
          <w:rFonts w:hint="eastAsia" w:ascii="仿宋" w:hAnsi="仿宋" w:eastAsia="仿宋" w:cs="仿宋"/>
          <w:sz w:val="24"/>
        </w:rPr>
        <w:t>价格，则其投标</w:t>
      </w:r>
      <w:r>
        <w:rPr>
          <w:rFonts w:hint="eastAsia" w:ascii="仿宋" w:hAnsi="仿宋" w:eastAsia="仿宋" w:cs="仿宋"/>
          <w:sz w:val="24"/>
          <w:lang w:val="en-US" w:eastAsia="zh-CN"/>
        </w:rPr>
        <w:t>无效</w:t>
      </w:r>
      <w:r>
        <w:rPr>
          <w:rFonts w:hint="eastAsia" w:ascii="仿宋" w:hAnsi="仿宋" w:eastAsia="仿宋" w:cs="仿宋"/>
          <w:sz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right="0"/>
        <w:textAlignment w:val="auto"/>
        <w:rPr>
          <w:rFonts w:hint="eastAsia" w:ascii="仿宋" w:hAnsi="仿宋" w:eastAsia="仿宋" w:cs="仿宋"/>
          <w:spacing w:val="-1"/>
          <w:sz w:val="24"/>
          <w:szCs w:val="22"/>
          <w:lang w:val="zh-CN" w:eastAsia="zh-CN" w:bidi="zh-CN"/>
        </w:rPr>
      </w:pPr>
      <w:r>
        <w:rPr>
          <w:rFonts w:hint="eastAsia" w:ascii="仿宋" w:hAnsi="仿宋" w:eastAsia="仿宋" w:cs="仿宋"/>
          <w:spacing w:val="-1"/>
          <w:sz w:val="24"/>
          <w:szCs w:val="22"/>
          <w:lang w:val="en-US" w:eastAsia="zh-CN" w:bidi="zh-CN"/>
        </w:rPr>
        <w:t>5.5</w:t>
      </w:r>
      <w:r>
        <w:rPr>
          <w:rFonts w:hint="eastAsia" w:ascii="仿宋" w:hAnsi="仿宋" w:eastAsia="仿宋" w:cs="仿宋"/>
          <w:spacing w:val="-1"/>
          <w:sz w:val="24"/>
          <w:lang w:val="en-US" w:eastAsia="zh-CN"/>
        </w:rPr>
        <w:t>评标委员会</w:t>
      </w:r>
      <w:r>
        <w:rPr>
          <w:rFonts w:hint="eastAsia" w:ascii="仿宋" w:hAnsi="仿宋" w:eastAsia="仿宋" w:cs="仿宋"/>
          <w:spacing w:val="-1"/>
          <w:sz w:val="24"/>
          <w:szCs w:val="22"/>
          <w:lang w:val="zh-CN" w:eastAsia="zh-CN" w:bidi="zh-CN"/>
        </w:rPr>
        <w:t>将允许修正投标文件中不构成重大偏离的、微小的、非正规的、不一致的或不规则的地方，但这些修改不能影响任何供应商相应的名次排列。</w:t>
      </w:r>
    </w:p>
    <w:p>
      <w:pPr>
        <w:pStyle w:val="8"/>
        <w:numPr>
          <w:ilvl w:val="0"/>
          <w:numId w:val="0"/>
        </w:numPr>
        <w:tabs>
          <w:tab w:val="left" w:pos="1358"/>
          <w:tab w:val="left" w:pos="1359"/>
        </w:tabs>
        <w:spacing w:before="0" w:after="0" w:line="337" w:lineRule="exact"/>
        <w:ind w:right="0" w:rightChars="0"/>
        <w:jc w:val="left"/>
        <w:rPr>
          <w:rFonts w:hint="eastAsia" w:ascii="仿宋" w:hAnsi="仿宋" w:eastAsia="仿宋" w:cs="仿宋"/>
          <w:b/>
          <w:bCs/>
          <w:spacing w:val="-4"/>
          <w:sz w:val="24"/>
          <w:szCs w:val="24"/>
        </w:rPr>
      </w:pPr>
      <w:bookmarkStart w:id="70" w:name="28、无效投标条款和废标条款"/>
      <w:bookmarkEnd w:id="70"/>
      <w:r>
        <w:rPr>
          <w:rFonts w:hint="eastAsia" w:ascii="仿宋" w:hAnsi="仿宋" w:eastAsia="仿宋" w:cs="仿宋"/>
          <w:b/>
          <w:bCs/>
          <w:spacing w:val="-4"/>
          <w:sz w:val="24"/>
          <w:szCs w:val="24"/>
          <w:lang w:val="en-US" w:eastAsia="zh-CN"/>
        </w:rPr>
        <w:t>6</w:t>
      </w:r>
      <w:r>
        <w:rPr>
          <w:rFonts w:hint="eastAsia" w:ascii="仿宋" w:hAnsi="仿宋" w:eastAsia="仿宋" w:cs="仿宋"/>
          <w:b/>
          <w:bCs/>
          <w:spacing w:val="-4"/>
          <w:sz w:val="24"/>
          <w:szCs w:val="24"/>
        </w:rPr>
        <w:t>、废标条款</w:t>
      </w:r>
    </w:p>
    <w:p>
      <w:pPr>
        <w:pStyle w:val="51"/>
        <w:keepNext w:val="0"/>
        <w:keepLines w:val="0"/>
        <w:pageBreakBefore w:val="0"/>
        <w:widowControl w:val="0"/>
        <w:numPr>
          <w:ilvl w:val="0"/>
          <w:numId w:val="0"/>
        </w:numPr>
        <w:tabs>
          <w:tab w:val="left" w:pos="1784"/>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z w:val="24"/>
          <w:lang w:val="en-US" w:eastAsia="zh-CN"/>
        </w:rPr>
        <w:t>6.1</w:t>
      </w:r>
      <w:r>
        <w:rPr>
          <w:rFonts w:hint="eastAsia" w:ascii="仿宋" w:hAnsi="仿宋" w:eastAsia="仿宋" w:cs="仿宋"/>
          <w:sz w:val="24"/>
        </w:rPr>
        <w:t>废标条款：</w:t>
      </w:r>
    </w:p>
    <w:p>
      <w:pPr>
        <w:pStyle w:val="51"/>
        <w:keepNext w:val="0"/>
        <w:keepLines w:val="0"/>
        <w:pageBreakBefore w:val="0"/>
        <w:widowControl w:val="0"/>
        <w:numPr>
          <w:ilvl w:val="0"/>
          <w:numId w:val="0"/>
        </w:numPr>
        <w:tabs>
          <w:tab w:val="left" w:pos="2024"/>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z w:val="24"/>
          <w:lang w:val="en-US" w:eastAsia="zh-CN"/>
        </w:rPr>
        <w:t>6.1.1</w:t>
      </w:r>
      <w:r>
        <w:rPr>
          <w:rFonts w:hint="eastAsia" w:ascii="仿宋" w:hAnsi="仿宋" w:eastAsia="仿宋" w:cs="仿宋"/>
          <w:sz w:val="24"/>
        </w:rPr>
        <w:t>符合专业条件的</w:t>
      </w:r>
      <w:r>
        <w:rPr>
          <w:rFonts w:hint="eastAsia" w:ascii="仿宋" w:hAnsi="仿宋" w:eastAsia="仿宋" w:cs="仿宋"/>
          <w:sz w:val="24"/>
          <w:lang w:eastAsia="zh-CN"/>
        </w:rPr>
        <w:t>供应商</w:t>
      </w:r>
      <w:r>
        <w:rPr>
          <w:rFonts w:hint="eastAsia" w:ascii="仿宋" w:hAnsi="仿宋" w:eastAsia="仿宋" w:cs="仿宋"/>
          <w:sz w:val="24"/>
        </w:rPr>
        <w:t>或者对</w:t>
      </w:r>
      <w:r>
        <w:rPr>
          <w:rFonts w:hint="eastAsia" w:ascii="仿宋" w:hAnsi="仿宋" w:eastAsia="仿宋" w:cs="仿宋"/>
          <w:sz w:val="24"/>
          <w:lang w:eastAsia="zh-CN"/>
        </w:rPr>
        <w:t>采购文件</w:t>
      </w:r>
      <w:r>
        <w:rPr>
          <w:rFonts w:hint="eastAsia" w:ascii="仿宋" w:hAnsi="仿宋" w:eastAsia="仿宋" w:cs="仿宋"/>
          <w:sz w:val="24"/>
        </w:rPr>
        <w:t>作实质响应的</w:t>
      </w:r>
      <w:r>
        <w:rPr>
          <w:rFonts w:hint="eastAsia" w:ascii="仿宋" w:hAnsi="仿宋" w:eastAsia="仿宋" w:cs="仿宋"/>
          <w:sz w:val="24"/>
          <w:lang w:eastAsia="zh-CN"/>
        </w:rPr>
        <w:t>供应商</w:t>
      </w:r>
      <w:r>
        <w:rPr>
          <w:rFonts w:hint="eastAsia" w:ascii="仿宋" w:hAnsi="仿宋" w:eastAsia="仿宋" w:cs="仿宋"/>
          <w:sz w:val="24"/>
        </w:rPr>
        <w:t>不足三家的。</w:t>
      </w:r>
    </w:p>
    <w:p>
      <w:pPr>
        <w:pStyle w:val="51"/>
        <w:keepNext w:val="0"/>
        <w:keepLines w:val="0"/>
        <w:pageBreakBefore w:val="0"/>
        <w:widowControl w:val="0"/>
        <w:numPr>
          <w:ilvl w:val="0"/>
          <w:numId w:val="0"/>
        </w:numPr>
        <w:tabs>
          <w:tab w:val="left" w:pos="2024"/>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z w:val="24"/>
          <w:lang w:val="en-US" w:eastAsia="zh-CN"/>
        </w:rPr>
        <w:t>6.1.2</w:t>
      </w:r>
      <w:r>
        <w:rPr>
          <w:rFonts w:hint="eastAsia" w:ascii="仿宋" w:hAnsi="仿宋" w:eastAsia="仿宋" w:cs="仿宋"/>
          <w:sz w:val="24"/>
        </w:rPr>
        <w:t>出现影响</w:t>
      </w:r>
      <w:r>
        <w:rPr>
          <w:rFonts w:hint="eastAsia" w:ascii="仿宋" w:hAnsi="仿宋" w:eastAsia="仿宋" w:cs="仿宋"/>
          <w:sz w:val="24"/>
          <w:lang w:val="en-US" w:eastAsia="zh-CN"/>
        </w:rPr>
        <w:t>政府采购</w:t>
      </w:r>
      <w:r>
        <w:rPr>
          <w:rFonts w:hint="eastAsia" w:ascii="仿宋" w:hAnsi="仿宋" w:eastAsia="仿宋" w:cs="仿宋"/>
          <w:sz w:val="24"/>
        </w:rPr>
        <w:t>公正的违法、违规行为的。</w:t>
      </w:r>
    </w:p>
    <w:p>
      <w:pPr>
        <w:pStyle w:val="51"/>
        <w:keepNext w:val="0"/>
        <w:keepLines w:val="0"/>
        <w:pageBreakBefore w:val="0"/>
        <w:widowControl w:val="0"/>
        <w:numPr>
          <w:ilvl w:val="0"/>
          <w:numId w:val="0"/>
        </w:numPr>
        <w:tabs>
          <w:tab w:val="left" w:pos="2024"/>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6.1.3供应商</w:t>
      </w:r>
      <w:r>
        <w:rPr>
          <w:rFonts w:hint="eastAsia" w:ascii="仿宋" w:hAnsi="仿宋" w:eastAsia="仿宋" w:cs="仿宋"/>
          <w:sz w:val="24"/>
          <w:lang w:val="en-US"/>
        </w:rPr>
        <w:t>的报价均超过了采购预算，采购</w:t>
      </w:r>
      <w:r>
        <w:rPr>
          <w:rFonts w:hint="eastAsia" w:ascii="仿宋" w:hAnsi="仿宋" w:eastAsia="仿宋" w:cs="仿宋"/>
          <w:sz w:val="24"/>
          <w:lang w:val="en-US" w:eastAsia="zh-CN"/>
        </w:rPr>
        <w:t>单位</w:t>
      </w:r>
      <w:r>
        <w:rPr>
          <w:rFonts w:hint="eastAsia" w:ascii="仿宋" w:hAnsi="仿宋" w:eastAsia="仿宋" w:cs="仿宋"/>
          <w:sz w:val="24"/>
          <w:lang w:val="en-US"/>
        </w:rPr>
        <w:t>不能支付的；</w:t>
      </w:r>
    </w:p>
    <w:p>
      <w:pPr>
        <w:pStyle w:val="51"/>
        <w:keepNext w:val="0"/>
        <w:keepLines w:val="0"/>
        <w:pageBreakBefore w:val="0"/>
        <w:widowControl w:val="0"/>
        <w:numPr>
          <w:ilvl w:val="0"/>
          <w:numId w:val="0"/>
        </w:numPr>
        <w:tabs>
          <w:tab w:val="left" w:pos="2024"/>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z w:val="24"/>
          <w:lang w:val="en-US" w:eastAsia="zh-CN"/>
        </w:rPr>
        <w:t>6.1.4</w:t>
      </w:r>
      <w:r>
        <w:rPr>
          <w:rFonts w:hint="eastAsia" w:ascii="仿宋" w:hAnsi="仿宋" w:eastAsia="仿宋" w:cs="仿宋"/>
          <w:sz w:val="24"/>
        </w:rPr>
        <w:t>因重大变故，</w:t>
      </w:r>
      <w:r>
        <w:rPr>
          <w:rFonts w:hint="eastAsia" w:ascii="仿宋" w:hAnsi="仿宋" w:eastAsia="仿宋" w:cs="仿宋"/>
          <w:sz w:val="24"/>
          <w:lang w:val="en-US" w:eastAsia="zh-CN"/>
        </w:rPr>
        <w:t>采购</w:t>
      </w:r>
      <w:r>
        <w:rPr>
          <w:rFonts w:hint="eastAsia" w:ascii="仿宋" w:hAnsi="仿宋" w:eastAsia="仿宋" w:cs="仿宋"/>
          <w:sz w:val="24"/>
        </w:rPr>
        <w:t>任务取消的。</w:t>
      </w:r>
    </w:p>
    <w:p>
      <w:pPr>
        <w:spacing w:line="540" w:lineRule="exact"/>
        <w:rPr>
          <w:rFonts w:ascii="仿宋" w:hAnsi="仿宋" w:eastAsia="仿宋"/>
          <w:b w:val="0"/>
          <w:color w:val="auto"/>
          <w:kern w:val="2"/>
          <w:sz w:val="24"/>
          <w:szCs w:val="24"/>
          <w:highlight w:val="none"/>
          <w:lang w:val="en-US"/>
        </w:rPr>
      </w:pPr>
      <w:r>
        <w:rPr>
          <w:rFonts w:ascii="仿宋" w:hAnsi="仿宋" w:eastAsia="仿宋"/>
          <w:b w:val="0"/>
          <w:color w:val="auto"/>
          <w:kern w:val="2"/>
          <w:sz w:val="24"/>
          <w:szCs w:val="24"/>
          <w:highlight w:val="none"/>
          <w:lang w:val="en-US"/>
        </w:rPr>
        <w:t>废标后，</w:t>
      </w:r>
      <w:r>
        <w:rPr>
          <w:rFonts w:hint="eastAsia" w:ascii="仿宋" w:hAnsi="仿宋" w:eastAsia="仿宋"/>
          <w:b w:val="0"/>
          <w:color w:val="auto"/>
          <w:kern w:val="2"/>
          <w:sz w:val="24"/>
          <w:szCs w:val="24"/>
          <w:highlight w:val="none"/>
          <w:lang w:val="en-US" w:eastAsia="zh-CN"/>
        </w:rPr>
        <w:t>招标</w:t>
      </w:r>
      <w:r>
        <w:rPr>
          <w:rFonts w:ascii="仿宋" w:hAnsi="仿宋" w:eastAsia="仿宋"/>
          <w:b w:val="0"/>
          <w:color w:val="auto"/>
          <w:kern w:val="2"/>
          <w:sz w:val="24"/>
          <w:szCs w:val="24"/>
          <w:highlight w:val="none"/>
          <w:lang w:val="en-US"/>
        </w:rPr>
        <w:t>代理机构应在</w:t>
      </w:r>
      <w:r>
        <w:rPr>
          <w:rFonts w:hint="eastAsia" w:ascii="仿宋" w:hAnsi="仿宋" w:eastAsia="仿宋"/>
          <w:b/>
          <w:bCs/>
          <w:color w:val="auto"/>
          <w:kern w:val="2"/>
          <w:sz w:val="24"/>
          <w:szCs w:val="24"/>
          <w:highlight w:val="none"/>
          <w:u w:val="single"/>
          <w:lang w:val="en-US" w:eastAsia="zh-CN"/>
        </w:rPr>
        <w:t>新疆政府采购网</w:t>
      </w:r>
      <w:r>
        <w:rPr>
          <w:rFonts w:ascii="仿宋" w:hAnsi="仿宋" w:eastAsia="仿宋"/>
          <w:b w:val="0"/>
          <w:color w:val="auto"/>
          <w:kern w:val="2"/>
          <w:sz w:val="24"/>
          <w:szCs w:val="24"/>
          <w:highlight w:val="none"/>
          <w:lang w:val="en-US"/>
        </w:rPr>
        <w:t>上公告，并公告废标的情形。</w:t>
      </w:r>
    </w:p>
    <w:p>
      <w:pPr>
        <w:numPr>
          <w:ilvl w:val="0"/>
          <w:numId w:val="0"/>
        </w:numPr>
        <w:tabs>
          <w:tab w:val="left" w:pos="360"/>
        </w:tabs>
        <w:snapToGrid/>
        <w:spacing w:line="520" w:lineRule="exact"/>
        <w:ind w:right="0" w:rightChars="0"/>
        <w:jc w:val="left"/>
        <w:outlineLvl w:val="2"/>
        <w:rPr>
          <w:lang w:val="en-US"/>
        </w:rPr>
      </w:pPr>
      <w:bookmarkStart w:id="71" w:name="_Toc494198995"/>
      <w:bookmarkStart w:id="72" w:name="_Toc496605702"/>
      <w:bookmarkStart w:id="73" w:name="_Toc494198669"/>
      <w:bookmarkStart w:id="74" w:name="_Toc500492797"/>
      <w:r>
        <w:rPr>
          <w:rFonts w:hint="eastAsia" w:ascii="仿宋" w:hAnsi="仿宋" w:eastAsia="仿宋"/>
          <w:bCs/>
          <w:color w:val="auto"/>
          <w:kern w:val="2"/>
          <w:sz w:val="24"/>
          <w:szCs w:val="24"/>
          <w:highlight w:val="none"/>
          <w:lang w:val="en-US" w:eastAsia="zh-CN"/>
        </w:rPr>
        <w:t>6.2</w:t>
      </w:r>
      <w:r>
        <w:rPr>
          <w:rFonts w:ascii="仿宋" w:hAnsi="仿宋" w:eastAsia="仿宋"/>
          <w:bCs/>
          <w:color w:val="auto"/>
          <w:kern w:val="2"/>
          <w:sz w:val="24"/>
          <w:szCs w:val="24"/>
          <w:highlight w:val="none"/>
          <w:lang w:val="en-US"/>
        </w:rPr>
        <w:t>对于评标过程中废标的采购项目，</w:t>
      </w:r>
      <w:r>
        <w:rPr>
          <w:rFonts w:hint="eastAsia" w:ascii="仿宋" w:hAnsi="仿宋" w:eastAsia="仿宋"/>
          <w:bCs/>
          <w:color w:val="auto"/>
          <w:kern w:val="2"/>
          <w:sz w:val="24"/>
          <w:szCs w:val="24"/>
          <w:highlight w:val="none"/>
          <w:lang w:val="en-US"/>
        </w:rPr>
        <w:t>评标委员会</w:t>
      </w:r>
      <w:r>
        <w:rPr>
          <w:rFonts w:ascii="仿宋" w:hAnsi="仿宋" w:eastAsia="仿宋"/>
          <w:bCs/>
          <w:color w:val="auto"/>
          <w:kern w:val="2"/>
          <w:sz w:val="24"/>
          <w:szCs w:val="24"/>
          <w:highlight w:val="none"/>
          <w:lang w:val="en-US"/>
        </w:rPr>
        <w:t>应当对</w:t>
      </w:r>
      <w:r>
        <w:rPr>
          <w:rFonts w:hint="eastAsia" w:ascii="仿宋" w:hAnsi="仿宋" w:eastAsia="仿宋"/>
          <w:bCs/>
          <w:color w:val="auto"/>
          <w:kern w:val="2"/>
          <w:sz w:val="24"/>
          <w:szCs w:val="24"/>
          <w:highlight w:val="none"/>
          <w:lang w:val="en-US" w:eastAsia="zh-CN"/>
        </w:rPr>
        <w:t>采购</w:t>
      </w:r>
      <w:r>
        <w:rPr>
          <w:rFonts w:ascii="仿宋" w:hAnsi="仿宋" w:eastAsia="仿宋"/>
          <w:bCs/>
          <w:color w:val="auto"/>
          <w:kern w:val="2"/>
          <w:sz w:val="24"/>
          <w:szCs w:val="24"/>
          <w:highlight w:val="none"/>
          <w:lang w:val="en-US"/>
        </w:rPr>
        <w:t>文件是否存在倾向性和歧视性、是否存在不合理条款进行论证，并出具书面论证意见。</w:t>
      </w:r>
      <w:bookmarkEnd w:id="71"/>
      <w:bookmarkEnd w:id="72"/>
      <w:bookmarkEnd w:id="73"/>
      <w:bookmarkEnd w:id="74"/>
    </w:p>
    <w:p>
      <w:pPr>
        <w:pStyle w:val="51"/>
        <w:numPr>
          <w:ilvl w:val="0"/>
          <w:numId w:val="0"/>
        </w:numPr>
        <w:tabs>
          <w:tab w:val="left" w:pos="1844"/>
        </w:tabs>
        <w:spacing w:before="137" w:after="0" w:line="240" w:lineRule="auto"/>
        <w:ind w:right="0" w:rightChars="0"/>
        <w:jc w:val="left"/>
        <w:rPr>
          <w:rFonts w:hint="eastAsia" w:ascii="仿宋" w:hAnsi="仿宋" w:eastAsia="仿宋" w:cs="仿宋"/>
          <w:sz w:val="22"/>
          <w:szCs w:val="21"/>
        </w:rPr>
      </w:pPr>
      <w:r>
        <w:rPr>
          <w:rFonts w:hint="eastAsia" w:ascii="仿宋" w:hAnsi="仿宋" w:eastAsia="仿宋" w:cs="仿宋"/>
          <w:b/>
          <w:bCs/>
          <w:spacing w:val="-4"/>
          <w:sz w:val="24"/>
          <w:szCs w:val="24"/>
          <w:lang w:val="en-US" w:eastAsia="zh-CN" w:bidi="zh-CN"/>
        </w:rPr>
        <w:t>7、</w:t>
      </w:r>
      <w:r>
        <w:rPr>
          <w:rFonts w:hint="eastAsia" w:ascii="仿宋" w:hAnsi="仿宋" w:eastAsia="仿宋" w:cs="仿宋"/>
          <w:b/>
          <w:bCs/>
          <w:spacing w:val="-4"/>
          <w:sz w:val="24"/>
          <w:szCs w:val="24"/>
          <w:lang w:val="zh-CN" w:eastAsia="zh-CN" w:bidi="zh-CN"/>
        </w:rPr>
        <w:t>投标截止时间结束后参加投标的供应商不足三家的处理</w:t>
      </w:r>
      <w:r>
        <w:rPr>
          <w:rFonts w:hint="eastAsia" w:ascii="仿宋" w:hAnsi="仿宋" w:eastAsia="仿宋" w:cs="仿宋"/>
          <w:sz w:val="22"/>
          <w:szCs w:val="21"/>
        </w:rPr>
        <w:t>：</w:t>
      </w:r>
    </w:p>
    <w:p>
      <w:pPr>
        <w:pStyle w:val="51"/>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48" w:lineRule="auto"/>
        <w:ind w:left="0" w:leftChars="0" w:right="0" w:rightChars="0"/>
        <w:jc w:val="left"/>
        <w:textAlignment w:val="auto"/>
        <w:rPr>
          <w:rFonts w:hint="eastAsia" w:ascii="仿宋" w:hAnsi="仿宋" w:eastAsia="仿宋" w:cs="仿宋"/>
        </w:rPr>
      </w:pPr>
      <w:r>
        <w:rPr>
          <w:rFonts w:hint="eastAsia" w:ascii="仿宋" w:hAnsi="仿宋" w:eastAsia="仿宋" w:cs="仿宋"/>
          <w:spacing w:val="-3"/>
          <w:sz w:val="24"/>
          <w:lang w:val="en-US" w:eastAsia="zh-CN"/>
        </w:rPr>
        <w:t>7.1</w:t>
      </w:r>
      <w:r>
        <w:rPr>
          <w:rFonts w:hint="eastAsia" w:ascii="仿宋" w:hAnsi="仿宋" w:eastAsia="仿宋" w:cs="仿宋"/>
          <w:spacing w:val="-3"/>
          <w:sz w:val="24"/>
        </w:rPr>
        <w:t>如出现投标截止时间结束后参加投标的</w:t>
      </w:r>
      <w:r>
        <w:rPr>
          <w:rFonts w:hint="eastAsia" w:ascii="仿宋" w:hAnsi="仿宋" w:eastAsia="仿宋" w:cs="仿宋"/>
          <w:spacing w:val="-3"/>
          <w:sz w:val="24"/>
          <w:lang w:eastAsia="zh-CN"/>
        </w:rPr>
        <w:t>供应商</w:t>
      </w:r>
      <w:r>
        <w:rPr>
          <w:rFonts w:hint="eastAsia" w:ascii="仿宋" w:hAnsi="仿宋" w:eastAsia="仿宋" w:cs="仿宋"/>
          <w:spacing w:val="-3"/>
          <w:sz w:val="24"/>
        </w:rPr>
        <w:t>或者在评标期间对</w:t>
      </w:r>
      <w:r>
        <w:rPr>
          <w:rFonts w:hint="eastAsia" w:ascii="仿宋" w:hAnsi="仿宋" w:eastAsia="仿宋" w:cs="仿宋"/>
          <w:spacing w:val="-3"/>
          <w:sz w:val="24"/>
          <w:lang w:eastAsia="zh-CN"/>
        </w:rPr>
        <w:t>采购文件</w:t>
      </w:r>
      <w:r>
        <w:rPr>
          <w:rFonts w:hint="eastAsia" w:ascii="仿宋" w:hAnsi="仿宋" w:eastAsia="仿宋" w:cs="仿宋"/>
          <w:spacing w:val="-3"/>
          <w:sz w:val="24"/>
        </w:rPr>
        <w:t>做出实质响应的</w:t>
      </w:r>
      <w:r>
        <w:rPr>
          <w:rFonts w:hint="eastAsia" w:ascii="仿宋" w:hAnsi="仿宋" w:eastAsia="仿宋" w:cs="仿宋"/>
          <w:spacing w:val="-3"/>
          <w:sz w:val="24"/>
          <w:lang w:eastAsia="zh-CN"/>
        </w:rPr>
        <w:t>供应商</w:t>
      </w:r>
      <w:r>
        <w:rPr>
          <w:rFonts w:hint="eastAsia" w:ascii="仿宋" w:hAnsi="仿宋" w:eastAsia="仿宋" w:cs="仿宋"/>
          <w:spacing w:val="-3"/>
          <w:sz w:val="24"/>
        </w:rPr>
        <w:t>不足三家情况，按</w:t>
      </w:r>
      <w:r>
        <w:rPr>
          <w:rFonts w:hint="eastAsia" w:ascii="仿宋" w:hAnsi="仿宋" w:eastAsia="仿宋" w:cs="仿宋"/>
          <w:spacing w:val="-3"/>
          <w:sz w:val="24"/>
          <w:lang w:val="en-US" w:eastAsia="zh-CN"/>
        </w:rPr>
        <w:t>政府采购法</w:t>
      </w:r>
      <w:r>
        <w:rPr>
          <w:rFonts w:hint="eastAsia" w:ascii="仿宋" w:hAnsi="仿宋" w:eastAsia="仿宋" w:cs="仿宋"/>
          <w:spacing w:val="-3"/>
          <w:sz w:val="24"/>
        </w:rPr>
        <w:t>相关规定执行。</w:t>
      </w:r>
    </w:p>
    <w:p>
      <w:pPr>
        <w:pStyle w:val="5"/>
        <w:spacing w:before="42"/>
        <w:ind w:right="2"/>
        <w:jc w:val="left"/>
        <w:rPr>
          <w:rFonts w:hint="eastAsia" w:ascii="仿宋" w:hAnsi="仿宋" w:eastAsia="仿宋" w:cs="仿宋"/>
          <w:b/>
          <w:sz w:val="20"/>
          <w:szCs w:val="22"/>
        </w:rPr>
      </w:pPr>
      <w:r>
        <w:rPr>
          <w:rFonts w:hint="eastAsia" w:ascii="仿宋" w:hAnsi="仿宋" w:eastAsia="仿宋" w:cs="仿宋"/>
          <w:sz w:val="28"/>
          <w:szCs w:val="28"/>
        </w:rPr>
        <w:t>六、定标</w:t>
      </w:r>
    </w:p>
    <w:p>
      <w:pPr>
        <w:pStyle w:val="8"/>
        <w:numPr>
          <w:ilvl w:val="0"/>
          <w:numId w:val="0"/>
        </w:numPr>
        <w:tabs>
          <w:tab w:val="left" w:pos="1358"/>
          <w:tab w:val="left" w:pos="1359"/>
        </w:tabs>
        <w:spacing w:before="0" w:after="0" w:line="337" w:lineRule="exact"/>
        <w:ind w:right="0" w:rightChars="0"/>
        <w:jc w:val="left"/>
        <w:rPr>
          <w:rFonts w:hint="eastAsia" w:ascii="仿宋" w:hAnsi="仿宋" w:eastAsia="仿宋" w:cs="仿宋"/>
          <w:b/>
          <w:bCs/>
          <w:spacing w:val="-4"/>
          <w:sz w:val="24"/>
          <w:szCs w:val="24"/>
          <w:lang w:eastAsia="zh-CN"/>
        </w:rPr>
      </w:pPr>
      <w:r>
        <w:rPr>
          <w:rFonts w:hint="eastAsia" w:ascii="仿宋" w:hAnsi="仿宋" w:eastAsia="仿宋" w:cs="仿宋"/>
          <w:b/>
          <w:bCs/>
          <w:spacing w:val="-4"/>
          <w:sz w:val="24"/>
          <w:szCs w:val="24"/>
          <w:lang w:val="en-US" w:eastAsia="zh-CN"/>
        </w:rPr>
        <w:t>1</w:t>
      </w:r>
      <w:r>
        <w:rPr>
          <w:rFonts w:hint="eastAsia" w:ascii="仿宋" w:hAnsi="仿宋" w:eastAsia="仿宋" w:cs="仿宋"/>
          <w:b/>
          <w:bCs/>
          <w:spacing w:val="-4"/>
          <w:sz w:val="24"/>
          <w:szCs w:val="24"/>
        </w:rPr>
        <w:t>、确定中标</w:t>
      </w:r>
      <w:r>
        <w:rPr>
          <w:rFonts w:hint="eastAsia" w:ascii="仿宋" w:hAnsi="仿宋" w:eastAsia="仿宋" w:cs="仿宋"/>
          <w:b/>
          <w:bCs/>
          <w:spacing w:val="-4"/>
          <w:sz w:val="24"/>
          <w:szCs w:val="24"/>
          <w:lang w:val="en-US" w:eastAsia="zh-CN"/>
        </w:rPr>
        <w:t>供应商</w:t>
      </w:r>
    </w:p>
    <w:p>
      <w:pPr>
        <w:pStyle w:val="2"/>
        <w:spacing w:before="91" w:line="312" w:lineRule="auto"/>
        <w:ind w:right="230"/>
        <w:rPr>
          <w:rFonts w:hint="eastAsia" w:ascii="仿宋" w:hAnsi="仿宋" w:eastAsia="仿宋" w:cs="仿宋"/>
          <w:spacing w:val="-3"/>
          <w:sz w:val="24"/>
          <w:lang w:val="zh-CN"/>
        </w:rPr>
      </w:pPr>
      <w:r>
        <w:rPr>
          <w:rFonts w:hint="eastAsia" w:ascii="仿宋" w:hAnsi="仿宋" w:eastAsia="仿宋" w:cs="仿宋"/>
          <w:spacing w:val="-3"/>
          <w:sz w:val="24"/>
          <w:lang w:val="en-US" w:eastAsia="zh-CN"/>
        </w:rPr>
        <w:t>1.1定标原则：</w:t>
      </w:r>
      <w:r>
        <w:rPr>
          <w:rFonts w:hint="eastAsia" w:ascii="仿宋" w:hAnsi="仿宋" w:eastAsia="仿宋" w:cs="仿宋"/>
        </w:rPr>
        <w:t>本次</w:t>
      </w:r>
      <w:r>
        <w:rPr>
          <w:rFonts w:hint="eastAsia" w:ascii="仿宋" w:hAnsi="仿宋" w:eastAsia="仿宋" w:cs="仿宋"/>
          <w:lang w:val="en-US" w:eastAsia="zh-CN"/>
        </w:rPr>
        <w:t>采购</w:t>
      </w:r>
      <w:r>
        <w:rPr>
          <w:rFonts w:hint="eastAsia" w:ascii="仿宋" w:hAnsi="仿宋" w:eastAsia="仿宋" w:cs="仿宋"/>
        </w:rPr>
        <w:t>活动采用</w:t>
      </w:r>
      <w:r>
        <w:rPr>
          <w:rFonts w:hint="eastAsia" w:ascii="仿宋" w:hAnsi="仿宋" w:eastAsia="仿宋" w:cs="仿宋"/>
          <w:lang w:val="en-US" w:eastAsia="zh-CN"/>
        </w:rPr>
        <w:t>综合评分法</w:t>
      </w:r>
      <w:r>
        <w:rPr>
          <w:rFonts w:hint="eastAsia" w:ascii="仿宋" w:hAnsi="仿宋" w:eastAsia="仿宋" w:cs="仿宋"/>
        </w:rPr>
        <w:t>评审，按评审后得分由高到低顺序排列。得分相同的，按投标报价由低到高顺序排列。得分且投标报价相同的，按技术指标优劣顺序排列。</w:t>
      </w:r>
    </w:p>
    <w:p>
      <w:pPr>
        <w:numPr>
          <w:ilvl w:val="0"/>
          <w:numId w:val="0"/>
        </w:numPr>
        <w:tabs>
          <w:tab w:val="left" w:pos="360"/>
        </w:tabs>
        <w:spacing w:line="520" w:lineRule="exact"/>
        <w:ind w:right="0" w:rightChars="0"/>
        <w:outlineLvl w:val="3"/>
        <w:rPr>
          <w:rFonts w:ascii="仿宋" w:hAnsi="仿宋" w:eastAsia="仿宋" w:cs="宋体"/>
          <w:b w:val="0"/>
          <w:bCs/>
          <w:color w:val="auto"/>
          <w:kern w:val="2"/>
          <w:sz w:val="24"/>
          <w:szCs w:val="24"/>
          <w:highlight w:val="none"/>
          <w:lang w:val="en-US"/>
        </w:rPr>
      </w:pPr>
      <w:r>
        <w:rPr>
          <w:rFonts w:hint="eastAsia" w:ascii="仿宋" w:hAnsi="仿宋" w:eastAsia="仿宋" w:cs="宋体"/>
          <w:b w:val="0"/>
          <w:bCs/>
          <w:color w:val="auto"/>
          <w:kern w:val="2"/>
          <w:sz w:val="24"/>
          <w:szCs w:val="24"/>
          <w:highlight w:val="none"/>
          <w:lang w:val="en-US" w:eastAsia="zh-CN"/>
        </w:rPr>
        <w:t>1.2</w:t>
      </w:r>
      <w:bookmarkStart w:id="75" w:name="_Toc477425612"/>
      <w:bookmarkStart w:id="76" w:name="_Toc466896323"/>
      <w:bookmarkStart w:id="77" w:name="_Toc466292973"/>
      <w:bookmarkStart w:id="78" w:name="_Toc476748832"/>
      <w:bookmarkStart w:id="79" w:name="_Toc482094404"/>
      <w:bookmarkStart w:id="80" w:name="_Toc475005657"/>
      <w:r>
        <w:rPr>
          <w:rFonts w:ascii="仿宋" w:hAnsi="仿宋" w:eastAsia="仿宋" w:cs="宋体"/>
          <w:b w:val="0"/>
          <w:bCs/>
          <w:color w:val="auto"/>
          <w:kern w:val="2"/>
          <w:sz w:val="24"/>
          <w:szCs w:val="24"/>
          <w:highlight w:val="none"/>
          <w:lang w:val="en-US"/>
        </w:rPr>
        <w:t xml:space="preserve"> </w:t>
      </w:r>
      <w:bookmarkEnd w:id="75"/>
      <w:bookmarkEnd w:id="76"/>
      <w:bookmarkEnd w:id="77"/>
      <w:bookmarkEnd w:id="78"/>
      <w:bookmarkEnd w:id="79"/>
      <w:bookmarkEnd w:id="80"/>
      <w:bookmarkStart w:id="81" w:name="_Toc466896324"/>
      <w:bookmarkStart w:id="82" w:name="_Toc494199000"/>
      <w:bookmarkStart w:id="83" w:name="_Toc496605707"/>
      <w:bookmarkStart w:id="84" w:name="_Toc500492802"/>
      <w:bookmarkStart w:id="85" w:name="_Toc466292974"/>
      <w:bookmarkStart w:id="86" w:name="_Toc494198674"/>
      <w:r>
        <w:rPr>
          <w:rFonts w:ascii="仿宋" w:hAnsi="仿宋" w:eastAsia="仿宋" w:cs="宋体"/>
          <w:b w:val="0"/>
          <w:bCs/>
          <w:color w:val="auto"/>
          <w:kern w:val="2"/>
          <w:sz w:val="24"/>
          <w:szCs w:val="24"/>
          <w:highlight w:val="none"/>
          <w:lang w:val="en-US" w:eastAsia="zh-CN"/>
        </w:rPr>
        <w:t>采购代理机构应当在评审结束后2个工作日内将评审报告送采购人</w:t>
      </w:r>
      <w:r>
        <w:rPr>
          <w:rFonts w:hint="eastAsia" w:ascii="仿宋" w:hAnsi="仿宋" w:eastAsia="仿宋" w:cs="宋体"/>
          <w:b w:val="0"/>
          <w:bCs/>
          <w:color w:val="auto"/>
          <w:kern w:val="2"/>
          <w:sz w:val="24"/>
          <w:szCs w:val="24"/>
          <w:highlight w:val="none"/>
          <w:lang w:val="en-US" w:eastAsia="zh-CN"/>
        </w:rPr>
        <w:t>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ascii="仿宋" w:hAnsi="仿宋" w:eastAsia="仿宋" w:cs="宋体"/>
          <w:b w:val="0"/>
          <w:bCs/>
          <w:color w:val="auto"/>
          <w:kern w:val="2"/>
          <w:sz w:val="24"/>
          <w:szCs w:val="24"/>
          <w:highlight w:val="none"/>
          <w:lang w:val="en-US" w:eastAsia="zh-CN"/>
        </w:rPr>
        <w:t>采购人或者采购代理机构应当在成交供应商确定后2个工作日内，</w:t>
      </w:r>
      <w:r>
        <w:rPr>
          <w:rFonts w:hint="eastAsia" w:ascii="仿宋" w:hAnsi="仿宋" w:eastAsia="仿宋" w:cs="宋体"/>
          <w:b w:val="0"/>
          <w:bCs/>
          <w:color w:val="auto"/>
          <w:kern w:val="2"/>
          <w:sz w:val="24"/>
          <w:szCs w:val="24"/>
          <w:highlight w:val="none"/>
          <w:lang w:val="en-US" w:eastAsia="zh-CN"/>
        </w:rPr>
        <w:t>在省级以上财政部门指定的政府采购信息发布媒体（</w:t>
      </w:r>
      <w:r>
        <w:rPr>
          <w:rFonts w:hint="eastAsia" w:ascii="仿宋" w:hAnsi="仿宋" w:eastAsia="仿宋" w:cs="仿宋"/>
          <w:b/>
          <w:bCs/>
          <w:spacing w:val="-3"/>
          <w:sz w:val="24"/>
          <w:u w:val="single"/>
          <w:lang w:val="en-US" w:eastAsia="zh-CN"/>
        </w:rPr>
        <w:t>新疆政府采购网</w:t>
      </w:r>
      <w:r>
        <w:rPr>
          <w:rFonts w:hint="eastAsia" w:ascii="仿宋" w:hAnsi="仿宋" w:eastAsia="仿宋" w:cs="宋体"/>
          <w:b w:val="0"/>
          <w:bCs/>
          <w:color w:val="auto"/>
          <w:kern w:val="2"/>
          <w:sz w:val="24"/>
          <w:szCs w:val="24"/>
          <w:highlight w:val="none"/>
          <w:lang w:val="en-US" w:eastAsia="zh-CN"/>
        </w:rPr>
        <w:t xml:space="preserve">）上公告成交结果，同时向成交供应商发出成交通知书，并将磋商文件随成交结果同时公告。成交结果公告应当包括 </w:t>
      </w:r>
    </w:p>
    <w:p>
      <w:pPr>
        <w:numPr>
          <w:ilvl w:val="0"/>
          <w:numId w:val="0"/>
        </w:numPr>
        <w:tabs>
          <w:tab w:val="left" w:pos="360"/>
        </w:tabs>
        <w:spacing w:line="520" w:lineRule="exact"/>
        <w:ind w:right="0" w:rightChars="0"/>
        <w:outlineLvl w:val="3"/>
        <w:rPr>
          <w:rFonts w:ascii="仿宋" w:hAnsi="仿宋" w:eastAsia="仿宋" w:cs="宋体"/>
          <w:b w:val="0"/>
          <w:bCs/>
          <w:color w:val="auto"/>
          <w:kern w:val="2"/>
          <w:sz w:val="24"/>
          <w:szCs w:val="24"/>
          <w:highlight w:val="none"/>
          <w:lang w:val="en-US"/>
        </w:rPr>
      </w:pPr>
      <w:r>
        <w:rPr>
          <w:rFonts w:hint="eastAsia" w:ascii="仿宋" w:hAnsi="仿宋" w:eastAsia="仿宋" w:cs="宋体"/>
          <w:b w:val="0"/>
          <w:bCs/>
          <w:color w:val="auto"/>
          <w:kern w:val="2"/>
          <w:sz w:val="24"/>
          <w:szCs w:val="24"/>
          <w:highlight w:val="none"/>
          <w:lang w:val="en-US" w:eastAsia="zh-CN"/>
        </w:rPr>
        <w:t xml:space="preserve">以下内容： </w:t>
      </w:r>
    </w:p>
    <w:p>
      <w:pPr>
        <w:numPr>
          <w:ilvl w:val="0"/>
          <w:numId w:val="0"/>
        </w:numPr>
        <w:tabs>
          <w:tab w:val="left" w:pos="360"/>
        </w:tabs>
        <w:spacing w:line="520" w:lineRule="exact"/>
        <w:ind w:right="0" w:rightChars="0"/>
        <w:outlineLvl w:val="3"/>
        <w:rPr>
          <w:rFonts w:ascii="仿宋" w:hAnsi="仿宋" w:eastAsia="仿宋" w:cs="宋体"/>
          <w:b w:val="0"/>
          <w:bCs/>
          <w:color w:val="auto"/>
          <w:kern w:val="2"/>
          <w:sz w:val="24"/>
          <w:szCs w:val="24"/>
          <w:highlight w:val="none"/>
          <w:lang w:val="en-US"/>
        </w:rPr>
      </w:pPr>
      <w:r>
        <w:rPr>
          <w:rFonts w:hint="eastAsia" w:ascii="仿宋" w:hAnsi="仿宋" w:eastAsia="仿宋" w:cs="宋体"/>
          <w:b w:val="0"/>
          <w:bCs/>
          <w:color w:val="auto"/>
          <w:kern w:val="2"/>
          <w:sz w:val="24"/>
          <w:szCs w:val="24"/>
          <w:highlight w:val="none"/>
          <w:lang w:val="en-US" w:eastAsia="zh-CN"/>
        </w:rPr>
        <w:t xml:space="preserve">（一）采购人和采购代理机构的名称、地址和联系方式； </w:t>
      </w:r>
    </w:p>
    <w:p>
      <w:pPr>
        <w:numPr>
          <w:ilvl w:val="0"/>
          <w:numId w:val="0"/>
        </w:numPr>
        <w:tabs>
          <w:tab w:val="left" w:pos="360"/>
        </w:tabs>
        <w:spacing w:line="520" w:lineRule="exact"/>
        <w:ind w:right="0" w:rightChars="0"/>
        <w:outlineLvl w:val="3"/>
        <w:rPr>
          <w:rFonts w:ascii="仿宋" w:hAnsi="仿宋" w:eastAsia="仿宋" w:cs="宋体"/>
          <w:b w:val="0"/>
          <w:bCs/>
          <w:color w:val="auto"/>
          <w:kern w:val="2"/>
          <w:sz w:val="24"/>
          <w:szCs w:val="24"/>
          <w:highlight w:val="none"/>
          <w:lang w:val="en-US"/>
        </w:rPr>
      </w:pPr>
      <w:r>
        <w:rPr>
          <w:rFonts w:hint="eastAsia" w:ascii="仿宋" w:hAnsi="仿宋" w:eastAsia="仿宋" w:cs="宋体"/>
          <w:b w:val="0"/>
          <w:bCs/>
          <w:color w:val="auto"/>
          <w:kern w:val="2"/>
          <w:sz w:val="24"/>
          <w:szCs w:val="24"/>
          <w:highlight w:val="none"/>
          <w:lang w:val="en-US" w:eastAsia="zh-CN"/>
        </w:rPr>
        <w:t xml:space="preserve">（二）项目名称和项目编号； </w:t>
      </w:r>
    </w:p>
    <w:p>
      <w:pPr>
        <w:numPr>
          <w:ilvl w:val="0"/>
          <w:numId w:val="0"/>
        </w:numPr>
        <w:tabs>
          <w:tab w:val="left" w:pos="360"/>
        </w:tabs>
        <w:spacing w:line="520" w:lineRule="exact"/>
        <w:ind w:right="0" w:rightChars="0"/>
        <w:outlineLvl w:val="3"/>
        <w:rPr>
          <w:rFonts w:ascii="仿宋" w:hAnsi="仿宋" w:eastAsia="仿宋" w:cs="宋体"/>
          <w:b w:val="0"/>
          <w:bCs/>
          <w:color w:val="auto"/>
          <w:kern w:val="2"/>
          <w:sz w:val="24"/>
          <w:szCs w:val="24"/>
          <w:highlight w:val="none"/>
          <w:lang w:val="en-US"/>
        </w:rPr>
      </w:pPr>
      <w:r>
        <w:rPr>
          <w:rFonts w:hint="eastAsia" w:ascii="仿宋" w:hAnsi="仿宋" w:eastAsia="仿宋" w:cs="宋体"/>
          <w:b w:val="0"/>
          <w:bCs/>
          <w:color w:val="auto"/>
          <w:kern w:val="2"/>
          <w:sz w:val="24"/>
          <w:szCs w:val="24"/>
          <w:highlight w:val="none"/>
          <w:lang w:val="en-US" w:eastAsia="zh-CN"/>
        </w:rPr>
        <w:t xml:space="preserve">（三）成交供应商名称、地址和成交金额； </w:t>
      </w:r>
    </w:p>
    <w:p>
      <w:pPr>
        <w:numPr>
          <w:ilvl w:val="0"/>
          <w:numId w:val="0"/>
        </w:numPr>
        <w:tabs>
          <w:tab w:val="left" w:pos="360"/>
        </w:tabs>
        <w:spacing w:line="520" w:lineRule="exact"/>
        <w:ind w:right="0" w:rightChars="0"/>
        <w:outlineLvl w:val="3"/>
        <w:rPr>
          <w:rFonts w:ascii="仿宋" w:hAnsi="仿宋" w:eastAsia="仿宋" w:cs="宋体"/>
          <w:b w:val="0"/>
          <w:bCs/>
          <w:color w:val="auto"/>
          <w:kern w:val="2"/>
          <w:sz w:val="24"/>
          <w:szCs w:val="24"/>
          <w:highlight w:val="none"/>
          <w:lang w:val="en-US"/>
        </w:rPr>
      </w:pPr>
      <w:r>
        <w:rPr>
          <w:rFonts w:hint="eastAsia" w:ascii="仿宋" w:hAnsi="仿宋" w:eastAsia="仿宋" w:cs="宋体"/>
          <w:b w:val="0"/>
          <w:bCs/>
          <w:color w:val="auto"/>
          <w:kern w:val="2"/>
          <w:sz w:val="24"/>
          <w:szCs w:val="24"/>
          <w:highlight w:val="none"/>
          <w:lang w:val="en-US" w:eastAsia="zh-CN"/>
        </w:rPr>
        <w:t xml:space="preserve">（四）主要成交标的的名称、规格型号、数量、单价、服务要求； </w:t>
      </w:r>
    </w:p>
    <w:p>
      <w:pPr>
        <w:numPr>
          <w:ilvl w:val="0"/>
          <w:numId w:val="0"/>
        </w:numPr>
        <w:tabs>
          <w:tab w:val="left" w:pos="360"/>
        </w:tabs>
        <w:spacing w:line="520" w:lineRule="exact"/>
        <w:ind w:right="0" w:rightChars="0"/>
        <w:outlineLvl w:val="3"/>
        <w:rPr>
          <w:rFonts w:ascii="仿宋" w:hAnsi="仿宋" w:eastAsia="仿宋" w:cs="宋体"/>
          <w:b w:val="0"/>
          <w:bCs/>
          <w:color w:val="auto"/>
          <w:kern w:val="2"/>
          <w:sz w:val="24"/>
          <w:szCs w:val="24"/>
          <w:highlight w:val="none"/>
          <w:lang w:val="en-US"/>
        </w:rPr>
      </w:pPr>
      <w:r>
        <w:rPr>
          <w:rFonts w:hint="eastAsia" w:ascii="仿宋" w:hAnsi="仿宋" w:eastAsia="仿宋" w:cs="宋体"/>
          <w:b w:val="0"/>
          <w:bCs/>
          <w:color w:val="auto"/>
          <w:kern w:val="2"/>
          <w:sz w:val="24"/>
          <w:szCs w:val="24"/>
          <w:highlight w:val="none"/>
          <w:lang w:val="en-US" w:eastAsia="zh-CN"/>
        </w:rPr>
        <w:t xml:space="preserve">（五）磋商小组成员名单。 </w:t>
      </w:r>
    </w:p>
    <w:p>
      <w:pPr>
        <w:numPr>
          <w:ilvl w:val="0"/>
          <w:numId w:val="0"/>
        </w:numPr>
        <w:tabs>
          <w:tab w:val="left" w:pos="360"/>
        </w:tabs>
        <w:spacing w:line="520" w:lineRule="exact"/>
        <w:ind w:right="0" w:rightChars="0"/>
        <w:outlineLvl w:val="3"/>
        <w:rPr>
          <w:rFonts w:ascii="仿宋" w:hAnsi="仿宋" w:eastAsia="仿宋" w:cs="宋体"/>
          <w:b w:val="0"/>
          <w:bCs/>
          <w:color w:val="auto"/>
          <w:kern w:val="2"/>
          <w:sz w:val="24"/>
          <w:szCs w:val="24"/>
          <w:highlight w:val="none"/>
          <w:lang w:val="en-US"/>
        </w:rPr>
      </w:pPr>
      <w:r>
        <w:rPr>
          <w:rFonts w:hint="eastAsia" w:ascii="仿宋" w:hAnsi="仿宋" w:eastAsia="仿宋" w:cs="宋体"/>
          <w:b w:val="0"/>
          <w:bCs/>
          <w:color w:val="auto"/>
          <w:kern w:val="2"/>
          <w:sz w:val="24"/>
          <w:szCs w:val="24"/>
          <w:highlight w:val="none"/>
          <w:lang w:val="en-US" w:eastAsia="zh-CN"/>
        </w:rPr>
        <w:t xml:space="preserve">采用书面推荐供应商参加采购活动的，还应当公告采购人和评审专家的推荐意 </w:t>
      </w:r>
    </w:p>
    <w:p>
      <w:pPr>
        <w:numPr>
          <w:ilvl w:val="0"/>
          <w:numId w:val="0"/>
        </w:numPr>
        <w:tabs>
          <w:tab w:val="left" w:pos="360"/>
        </w:tabs>
        <w:spacing w:line="520" w:lineRule="exact"/>
        <w:ind w:right="0" w:rightChars="0"/>
        <w:outlineLvl w:val="3"/>
      </w:pPr>
      <w:r>
        <w:rPr>
          <w:rFonts w:hint="eastAsia" w:ascii="仿宋" w:hAnsi="仿宋" w:eastAsia="仿宋" w:cs="宋体"/>
          <w:b w:val="0"/>
          <w:bCs/>
          <w:color w:val="auto"/>
          <w:kern w:val="2"/>
          <w:sz w:val="24"/>
          <w:szCs w:val="24"/>
          <w:highlight w:val="none"/>
          <w:lang w:val="en-US" w:eastAsia="zh-CN"/>
        </w:rPr>
        <w:t>见。</w:t>
      </w:r>
    </w:p>
    <w:bookmarkEnd w:id="81"/>
    <w:bookmarkEnd w:id="82"/>
    <w:bookmarkEnd w:id="83"/>
    <w:bookmarkEnd w:id="84"/>
    <w:bookmarkEnd w:id="85"/>
    <w:bookmarkEnd w:id="86"/>
    <w:p>
      <w:pPr>
        <w:pStyle w:val="51"/>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pacing w:val="-9"/>
          <w:sz w:val="24"/>
        </w:rPr>
      </w:pPr>
      <w:r>
        <w:rPr>
          <w:rFonts w:hint="eastAsia" w:ascii="仿宋" w:hAnsi="仿宋" w:eastAsia="仿宋" w:cs="仿宋"/>
          <w:spacing w:val="-6"/>
          <w:sz w:val="24"/>
          <w:lang w:val="en-US" w:eastAsia="zh-CN"/>
        </w:rPr>
        <w:t>1.3采购结果</w:t>
      </w:r>
      <w:r>
        <w:rPr>
          <w:rFonts w:hint="eastAsia" w:ascii="仿宋" w:hAnsi="仿宋" w:eastAsia="仿宋" w:cs="仿宋"/>
          <w:spacing w:val="-6"/>
          <w:sz w:val="24"/>
        </w:rPr>
        <w:t>公示期限</w:t>
      </w:r>
      <w:r>
        <w:rPr>
          <w:rFonts w:hint="eastAsia" w:ascii="仿宋" w:hAnsi="仿宋" w:eastAsia="仿宋" w:cs="仿宋"/>
          <w:b/>
          <w:bCs/>
          <w:spacing w:val="-6"/>
          <w:sz w:val="24"/>
          <w:u w:val="single"/>
          <w:lang w:val="en-US" w:eastAsia="zh-CN"/>
        </w:rPr>
        <w:t>1</w:t>
      </w:r>
      <w:r>
        <w:rPr>
          <w:rFonts w:hint="eastAsia" w:ascii="仿宋" w:hAnsi="仿宋" w:eastAsia="仿宋" w:cs="仿宋"/>
          <w:b/>
          <w:bCs/>
          <w:spacing w:val="-9"/>
          <w:sz w:val="24"/>
          <w:u w:val="single"/>
        </w:rPr>
        <w:t>个工作日</w:t>
      </w:r>
      <w:r>
        <w:rPr>
          <w:rFonts w:hint="eastAsia" w:ascii="仿宋" w:hAnsi="仿宋" w:eastAsia="仿宋" w:cs="仿宋"/>
          <w:spacing w:val="-9"/>
          <w:sz w:val="24"/>
        </w:rPr>
        <w:t>。</w:t>
      </w:r>
    </w:p>
    <w:p>
      <w:pPr>
        <w:pStyle w:val="51"/>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b/>
          <w:bCs/>
          <w:spacing w:val="-4"/>
        </w:rPr>
      </w:pPr>
      <w:r>
        <w:rPr>
          <w:rFonts w:hint="eastAsia" w:ascii="仿宋" w:hAnsi="仿宋" w:eastAsia="仿宋" w:cs="宋体"/>
          <w:b w:val="0"/>
          <w:bCs/>
          <w:color w:val="auto"/>
          <w:kern w:val="2"/>
          <w:sz w:val="24"/>
          <w:szCs w:val="24"/>
          <w:highlight w:val="none"/>
          <w:lang w:val="en-US" w:eastAsia="zh-CN" w:bidi="zh-CN"/>
        </w:rPr>
        <w:t>1.4若排名第一的中标候选人放弃中标、因不可抗力不能履行合同、不按照采购文件要求提交履约保证金，或者被查实存在影响中标结果的违法行为等情形，不符合中标条件的，采购单位可以按照评标委员会提出的中标候选人名单排序依次确定其他中标候选人为中标供应商，也可以重新采购。</w:t>
      </w:r>
    </w:p>
    <w:p>
      <w:pPr>
        <w:pStyle w:val="8"/>
        <w:numPr>
          <w:ilvl w:val="0"/>
          <w:numId w:val="0"/>
        </w:numPr>
        <w:tabs>
          <w:tab w:val="left" w:pos="1358"/>
          <w:tab w:val="left" w:pos="1359"/>
        </w:tabs>
        <w:spacing w:before="0" w:after="0" w:line="337" w:lineRule="exact"/>
        <w:ind w:right="0" w:rightChars="0"/>
        <w:jc w:val="left"/>
        <w:rPr>
          <w:rFonts w:hint="eastAsia" w:ascii="仿宋" w:hAnsi="仿宋" w:eastAsia="仿宋" w:cs="仿宋"/>
          <w:b/>
          <w:bCs/>
          <w:spacing w:val="-4"/>
          <w:sz w:val="24"/>
          <w:szCs w:val="24"/>
        </w:rPr>
      </w:pPr>
      <w:r>
        <w:rPr>
          <w:rFonts w:hint="eastAsia" w:ascii="仿宋" w:hAnsi="仿宋" w:eastAsia="仿宋" w:cs="仿宋"/>
          <w:b/>
          <w:bCs/>
          <w:spacing w:val="-4"/>
          <w:sz w:val="24"/>
          <w:szCs w:val="24"/>
          <w:lang w:val="en-US" w:eastAsia="zh-CN"/>
        </w:rPr>
        <w:t>2、</w:t>
      </w:r>
      <w:r>
        <w:rPr>
          <w:rFonts w:hint="eastAsia" w:ascii="仿宋" w:hAnsi="仿宋" w:eastAsia="仿宋" w:cs="仿宋"/>
          <w:b/>
          <w:bCs/>
          <w:spacing w:val="-4"/>
          <w:sz w:val="24"/>
          <w:szCs w:val="24"/>
        </w:rPr>
        <w:t>中标通知书</w:t>
      </w:r>
    </w:p>
    <w:p>
      <w:pPr>
        <w:numPr>
          <w:ilvl w:val="0"/>
          <w:numId w:val="0"/>
        </w:numPr>
        <w:tabs>
          <w:tab w:val="left" w:pos="0"/>
        </w:tabs>
        <w:spacing w:line="520" w:lineRule="exact"/>
        <w:ind w:right="0" w:rightChars="0"/>
        <w:rPr>
          <w:rFonts w:hint="eastAsia" w:ascii="仿宋" w:hAnsi="仿宋" w:eastAsia="仿宋" w:cs="仿宋"/>
          <w:spacing w:val="-3"/>
          <w:sz w:val="24"/>
          <w:szCs w:val="22"/>
          <w:lang w:val="en-US" w:eastAsia="zh-CN" w:bidi="zh-CN"/>
        </w:rPr>
      </w:pPr>
      <w:r>
        <w:rPr>
          <w:rFonts w:hint="eastAsia" w:ascii="仿宋" w:hAnsi="仿宋" w:eastAsia="仿宋" w:cs="仿宋"/>
          <w:spacing w:val="-3"/>
          <w:sz w:val="24"/>
          <w:szCs w:val="22"/>
          <w:lang w:val="en-US" w:eastAsia="zh-CN" w:bidi="zh-CN"/>
        </w:rPr>
        <w:t>2.1中标通知书为签订政府采购合同的依据之一，是合同的有效组成部分。</w:t>
      </w:r>
    </w:p>
    <w:p>
      <w:pPr>
        <w:numPr>
          <w:ilvl w:val="0"/>
          <w:numId w:val="0"/>
        </w:numPr>
        <w:tabs>
          <w:tab w:val="left" w:pos="0"/>
        </w:tabs>
        <w:spacing w:line="520" w:lineRule="exact"/>
        <w:ind w:right="0" w:rightChars="0"/>
        <w:rPr>
          <w:rFonts w:hint="eastAsia" w:ascii="仿宋" w:hAnsi="仿宋" w:eastAsia="仿宋" w:cs="仿宋"/>
          <w:spacing w:val="-3"/>
          <w:sz w:val="24"/>
          <w:szCs w:val="22"/>
          <w:lang w:val="en-US" w:eastAsia="zh-CN" w:bidi="zh-CN"/>
        </w:rPr>
      </w:pPr>
      <w:r>
        <w:rPr>
          <w:rFonts w:hint="eastAsia" w:ascii="仿宋" w:hAnsi="仿宋" w:eastAsia="仿宋" w:cs="仿宋"/>
          <w:spacing w:val="-3"/>
          <w:sz w:val="24"/>
          <w:szCs w:val="22"/>
          <w:lang w:val="en-US" w:eastAsia="zh-CN" w:bidi="zh-CN"/>
        </w:rPr>
        <w:t>2.2供应商中标后，拒绝领取中标通知书的，招标代理机构将采取邮寄、快递方式按照供应商投标文件中的地址发出中标通知书，同时，中标通知书邮寄、快递发出之日起即视中标供应商已领取中标通知书。</w:t>
      </w:r>
    </w:p>
    <w:p>
      <w:pPr>
        <w:numPr>
          <w:ilvl w:val="0"/>
          <w:numId w:val="0"/>
        </w:numPr>
        <w:tabs>
          <w:tab w:val="left" w:pos="0"/>
        </w:tabs>
        <w:spacing w:line="520" w:lineRule="exact"/>
        <w:ind w:right="0" w:rightChars="0"/>
        <w:rPr>
          <w:rFonts w:hint="eastAsia" w:ascii="仿宋" w:hAnsi="仿宋" w:eastAsia="仿宋" w:cs="仿宋"/>
          <w:spacing w:val="-3"/>
          <w:sz w:val="24"/>
          <w:szCs w:val="22"/>
          <w:lang w:val="en-US" w:eastAsia="zh-CN" w:bidi="zh-CN"/>
        </w:rPr>
      </w:pPr>
      <w:r>
        <w:rPr>
          <w:rFonts w:hint="eastAsia" w:ascii="仿宋" w:hAnsi="仿宋" w:eastAsia="仿宋" w:cs="仿宋"/>
          <w:spacing w:val="-3"/>
          <w:sz w:val="24"/>
          <w:szCs w:val="22"/>
          <w:lang w:val="en-US" w:eastAsia="zh-CN" w:bidi="zh-CN"/>
        </w:rPr>
        <w:t>2.3中标通知书发出后，采购单位不得违法改变中标结果，中标供应商无正当理由不得放弃中标。</w:t>
      </w:r>
    </w:p>
    <w:p>
      <w:pPr>
        <w:numPr>
          <w:ilvl w:val="0"/>
          <w:numId w:val="0"/>
        </w:numPr>
        <w:tabs>
          <w:tab w:val="left" w:pos="0"/>
        </w:tabs>
        <w:spacing w:line="520" w:lineRule="exact"/>
        <w:ind w:right="0" w:rightChars="0"/>
        <w:rPr>
          <w:rFonts w:hint="eastAsia" w:ascii="仿宋" w:hAnsi="仿宋" w:eastAsia="仿宋" w:cs="仿宋"/>
          <w:spacing w:val="-3"/>
          <w:sz w:val="24"/>
          <w:szCs w:val="22"/>
          <w:lang w:val="en-US" w:eastAsia="zh-CN" w:bidi="zh-CN"/>
        </w:rPr>
      </w:pPr>
      <w:r>
        <w:rPr>
          <w:rFonts w:hint="eastAsia" w:ascii="仿宋" w:hAnsi="仿宋" w:eastAsia="仿宋" w:cs="仿宋"/>
          <w:spacing w:val="-3"/>
          <w:sz w:val="24"/>
          <w:szCs w:val="22"/>
          <w:lang w:val="en-US" w:eastAsia="zh-CN" w:bidi="zh-CN"/>
        </w:rPr>
        <w:t>2.4中标通知书对采购单位和中标供应商均具有法律效力。中标通知书发出后，采购单位改变中标结果，或者中标供应商无正当理由放弃中标的，应当承担相应的法律责任。</w:t>
      </w:r>
    </w:p>
    <w:p>
      <w:pPr>
        <w:numPr>
          <w:ilvl w:val="0"/>
          <w:numId w:val="0"/>
        </w:numPr>
        <w:tabs>
          <w:tab w:val="left" w:pos="0"/>
        </w:tabs>
        <w:spacing w:line="520" w:lineRule="exact"/>
        <w:ind w:right="0" w:rightChars="0"/>
        <w:rPr>
          <w:rFonts w:hint="eastAsia" w:ascii="仿宋" w:hAnsi="仿宋" w:eastAsia="仿宋" w:cs="仿宋"/>
          <w:spacing w:val="-3"/>
          <w:sz w:val="24"/>
          <w:szCs w:val="22"/>
          <w:lang w:val="en-US" w:eastAsia="zh-CN" w:bidi="zh-CN"/>
        </w:rPr>
      </w:pPr>
      <w:r>
        <w:rPr>
          <w:rFonts w:hint="eastAsia" w:ascii="仿宋" w:hAnsi="仿宋" w:eastAsia="仿宋" w:cs="仿宋"/>
          <w:spacing w:val="-3"/>
          <w:sz w:val="24"/>
          <w:szCs w:val="22"/>
          <w:lang w:val="en-US" w:eastAsia="zh-CN" w:bidi="zh-CN"/>
        </w:rPr>
        <w:t>2.5中标供应商的投标文件本应作为无效投标处理或者有政府采购法律法规规章制度规定的中标无效情形的，招标代理机构在取得有权主体的认定以后，将宣布发出的中标通知书无效，并收回发出的中标通知书（中标供应商也应当缴回），依法重新确定中标供应商或者重新开展采购活动。</w:t>
      </w:r>
    </w:p>
    <w:p>
      <w:pPr>
        <w:pStyle w:val="5"/>
        <w:spacing w:before="42"/>
        <w:ind w:right="485"/>
        <w:jc w:val="left"/>
        <w:rPr>
          <w:rFonts w:hint="eastAsia" w:ascii="仿宋" w:hAnsi="仿宋" w:eastAsia="仿宋" w:cs="仿宋"/>
          <w:b/>
          <w:sz w:val="28"/>
          <w:szCs w:val="28"/>
        </w:rPr>
      </w:pPr>
      <w:r>
        <w:rPr>
          <w:rFonts w:hint="eastAsia" w:ascii="仿宋" w:hAnsi="仿宋" w:eastAsia="仿宋" w:cs="仿宋"/>
          <w:sz w:val="28"/>
          <w:szCs w:val="28"/>
          <w:lang w:val="en-US" w:eastAsia="zh-CN"/>
        </w:rPr>
        <w:t>七</w:t>
      </w:r>
      <w:r>
        <w:rPr>
          <w:rFonts w:hint="eastAsia" w:ascii="仿宋" w:hAnsi="仿宋" w:eastAsia="仿宋" w:cs="仿宋"/>
          <w:sz w:val="28"/>
          <w:szCs w:val="28"/>
        </w:rPr>
        <w:t>、授予合同</w:t>
      </w:r>
    </w:p>
    <w:p>
      <w:pPr>
        <w:pStyle w:val="8"/>
        <w:numPr>
          <w:ilvl w:val="0"/>
          <w:numId w:val="0"/>
        </w:numPr>
        <w:tabs>
          <w:tab w:val="left" w:pos="1358"/>
          <w:tab w:val="left" w:pos="1359"/>
        </w:tabs>
        <w:spacing w:before="0" w:after="0" w:line="337" w:lineRule="exact"/>
        <w:ind w:right="0" w:rightChars="0"/>
        <w:jc w:val="left"/>
        <w:rPr>
          <w:rFonts w:hint="eastAsia" w:ascii="仿宋" w:hAnsi="仿宋" w:eastAsia="仿宋" w:cs="仿宋"/>
          <w:b/>
          <w:bCs/>
          <w:spacing w:val="-4"/>
          <w:sz w:val="24"/>
          <w:szCs w:val="24"/>
        </w:rPr>
      </w:pPr>
      <w:r>
        <w:rPr>
          <w:rFonts w:hint="eastAsia" w:ascii="仿宋" w:hAnsi="仿宋" w:eastAsia="仿宋" w:cs="仿宋"/>
          <w:b/>
          <w:bCs/>
          <w:spacing w:val="-4"/>
          <w:sz w:val="24"/>
          <w:szCs w:val="24"/>
          <w:lang w:val="en-US" w:eastAsia="zh-CN"/>
        </w:rPr>
        <w:t>1</w:t>
      </w:r>
      <w:r>
        <w:rPr>
          <w:rFonts w:hint="eastAsia" w:ascii="仿宋" w:hAnsi="仿宋" w:eastAsia="仿宋" w:cs="仿宋"/>
          <w:b/>
          <w:bCs/>
          <w:spacing w:val="-4"/>
          <w:sz w:val="24"/>
          <w:szCs w:val="24"/>
        </w:rPr>
        <w:t>. 签订合同</w:t>
      </w:r>
    </w:p>
    <w:p>
      <w:pPr>
        <w:numPr>
          <w:ilvl w:val="0"/>
          <w:numId w:val="0"/>
        </w:numPr>
        <w:tabs>
          <w:tab w:val="left" w:pos="0"/>
          <w:tab w:val="left" w:pos="851"/>
        </w:tabs>
        <w:spacing w:line="520" w:lineRule="exact"/>
        <w:ind w:right="0" w:rightChars="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 xml:space="preserve">.l </w:t>
      </w:r>
      <w:r>
        <w:rPr>
          <w:rFonts w:ascii="仿宋" w:hAnsi="仿宋" w:eastAsia="仿宋"/>
          <w:b w:val="0"/>
          <w:color w:val="auto"/>
          <w:kern w:val="2"/>
          <w:sz w:val="24"/>
          <w:szCs w:val="24"/>
          <w:highlight w:val="none"/>
          <w:lang w:val="en-US"/>
        </w:rPr>
        <w:t>采购</w:t>
      </w:r>
      <w:r>
        <w:rPr>
          <w:rFonts w:hint="eastAsia" w:ascii="仿宋" w:hAnsi="仿宋" w:eastAsia="仿宋"/>
          <w:b w:val="0"/>
          <w:color w:val="auto"/>
          <w:kern w:val="2"/>
          <w:sz w:val="24"/>
          <w:szCs w:val="24"/>
          <w:highlight w:val="none"/>
          <w:lang w:val="en-US" w:eastAsia="zh-CN"/>
        </w:rPr>
        <w:t>单位</w:t>
      </w:r>
      <w:r>
        <w:rPr>
          <w:rFonts w:ascii="仿宋" w:hAnsi="仿宋" w:eastAsia="仿宋"/>
          <w:b w:val="0"/>
          <w:color w:val="auto"/>
          <w:kern w:val="2"/>
          <w:sz w:val="24"/>
          <w:szCs w:val="24"/>
          <w:highlight w:val="none"/>
          <w:lang w:val="en-US"/>
        </w:rPr>
        <w:t>应当自中标通知书发出之日起</w:t>
      </w:r>
      <w:r>
        <w:rPr>
          <w:rFonts w:ascii="仿宋" w:hAnsi="仿宋" w:eastAsia="仿宋"/>
          <w:b/>
          <w:bCs/>
          <w:color w:val="auto"/>
          <w:kern w:val="2"/>
          <w:sz w:val="24"/>
          <w:szCs w:val="24"/>
          <w:highlight w:val="none"/>
          <w:u w:val="single"/>
          <w:lang w:val="en-US"/>
        </w:rPr>
        <w:t>30</w:t>
      </w:r>
      <w:r>
        <w:rPr>
          <w:rFonts w:ascii="仿宋" w:hAnsi="仿宋" w:eastAsia="仿宋"/>
          <w:b w:val="0"/>
          <w:color w:val="auto"/>
          <w:kern w:val="2"/>
          <w:sz w:val="24"/>
          <w:szCs w:val="24"/>
          <w:highlight w:val="none"/>
          <w:lang w:val="en-US"/>
        </w:rPr>
        <w:t>日内，按照</w:t>
      </w:r>
      <w:r>
        <w:rPr>
          <w:rFonts w:hint="eastAsia" w:ascii="仿宋" w:hAnsi="仿宋" w:eastAsia="仿宋"/>
          <w:b w:val="0"/>
          <w:color w:val="auto"/>
          <w:kern w:val="2"/>
          <w:sz w:val="24"/>
          <w:szCs w:val="24"/>
          <w:highlight w:val="none"/>
          <w:lang w:val="en-US" w:eastAsia="zh-CN"/>
        </w:rPr>
        <w:t>采购</w:t>
      </w:r>
      <w:r>
        <w:rPr>
          <w:rFonts w:ascii="仿宋" w:hAnsi="仿宋" w:eastAsia="仿宋"/>
          <w:b w:val="0"/>
          <w:color w:val="auto"/>
          <w:kern w:val="2"/>
          <w:sz w:val="24"/>
          <w:szCs w:val="24"/>
          <w:highlight w:val="none"/>
          <w:lang w:val="en-US"/>
        </w:rPr>
        <w:t>文件和中标</w:t>
      </w:r>
      <w:r>
        <w:rPr>
          <w:rFonts w:hint="eastAsia" w:ascii="仿宋" w:hAnsi="仿宋" w:eastAsia="仿宋"/>
          <w:b w:val="0"/>
          <w:color w:val="auto"/>
          <w:kern w:val="2"/>
          <w:sz w:val="24"/>
          <w:szCs w:val="24"/>
          <w:highlight w:val="none"/>
          <w:lang w:val="en-US" w:eastAsia="zh-CN"/>
        </w:rPr>
        <w:t>供应商</w:t>
      </w:r>
      <w:r>
        <w:rPr>
          <w:rFonts w:ascii="仿宋" w:hAnsi="仿宋" w:eastAsia="仿宋"/>
          <w:b w:val="0"/>
          <w:color w:val="auto"/>
          <w:kern w:val="2"/>
          <w:sz w:val="24"/>
          <w:szCs w:val="24"/>
          <w:highlight w:val="none"/>
          <w:lang w:val="en-US"/>
        </w:rPr>
        <w:t>投标文件的规定，与中标</w:t>
      </w:r>
      <w:r>
        <w:rPr>
          <w:rFonts w:hint="eastAsia" w:ascii="仿宋" w:hAnsi="仿宋" w:eastAsia="仿宋"/>
          <w:b w:val="0"/>
          <w:color w:val="auto"/>
          <w:kern w:val="2"/>
          <w:sz w:val="24"/>
          <w:szCs w:val="24"/>
          <w:highlight w:val="none"/>
          <w:lang w:val="en-US" w:eastAsia="zh-CN"/>
        </w:rPr>
        <w:t>供应商</w:t>
      </w:r>
      <w:r>
        <w:rPr>
          <w:rFonts w:ascii="仿宋" w:hAnsi="仿宋" w:eastAsia="仿宋"/>
          <w:b w:val="0"/>
          <w:color w:val="auto"/>
          <w:kern w:val="2"/>
          <w:sz w:val="24"/>
          <w:szCs w:val="24"/>
          <w:highlight w:val="none"/>
          <w:lang w:val="en-US"/>
        </w:rPr>
        <w:t>签订书面合同。所签订的合同不得对</w:t>
      </w:r>
      <w:r>
        <w:rPr>
          <w:rFonts w:hint="eastAsia" w:ascii="仿宋" w:hAnsi="仿宋" w:eastAsia="仿宋"/>
          <w:b w:val="0"/>
          <w:color w:val="auto"/>
          <w:kern w:val="2"/>
          <w:sz w:val="24"/>
          <w:szCs w:val="24"/>
          <w:highlight w:val="none"/>
          <w:lang w:val="en-US" w:eastAsia="zh-CN"/>
        </w:rPr>
        <w:t>采购</w:t>
      </w:r>
      <w:r>
        <w:rPr>
          <w:rFonts w:ascii="仿宋" w:hAnsi="仿宋" w:eastAsia="仿宋"/>
          <w:b w:val="0"/>
          <w:color w:val="auto"/>
          <w:kern w:val="2"/>
          <w:sz w:val="24"/>
          <w:szCs w:val="24"/>
          <w:highlight w:val="none"/>
          <w:lang w:val="en-US"/>
        </w:rPr>
        <w:t>文件确定的事项和中标</w:t>
      </w:r>
      <w:r>
        <w:rPr>
          <w:rFonts w:hint="eastAsia" w:ascii="仿宋" w:hAnsi="仿宋" w:eastAsia="仿宋"/>
          <w:b w:val="0"/>
          <w:color w:val="auto"/>
          <w:kern w:val="2"/>
          <w:sz w:val="24"/>
          <w:szCs w:val="24"/>
          <w:highlight w:val="none"/>
          <w:lang w:val="en-US" w:eastAsia="zh-CN"/>
        </w:rPr>
        <w:t>供应商</w:t>
      </w:r>
      <w:r>
        <w:rPr>
          <w:rFonts w:ascii="仿宋" w:hAnsi="仿宋" w:eastAsia="仿宋"/>
          <w:b w:val="0"/>
          <w:color w:val="auto"/>
          <w:kern w:val="2"/>
          <w:sz w:val="24"/>
          <w:szCs w:val="24"/>
          <w:highlight w:val="none"/>
          <w:lang w:val="en-US"/>
        </w:rPr>
        <w:t>投标文件作实质性修改。</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eastAsia" w:ascii="仿宋" w:hAnsi="仿宋" w:eastAsia="仿宋" w:cs="宋体"/>
          <w:b w:val="0"/>
          <w:color w:val="auto"/>
          <w:kern w:val="2"/>
          <w:sz w:val="24"/>
          <w:szCs w:val="24"/>
          <w:highlight w:val="none"/>
          <w:lang w:val="en-US" w:eastAsia="zh-CN" w:bidi="zh-CN"/>
        </w:rPr>
      </w:pPr>
      <w:r>
        <w:rPr>
          <w:rFonts w:hint="eastAsia" w:ascii="仿宋" w:hAnsi="仿宋" w:eastAsia="仿宋" w:cs="宋体"/>
          <w:b w:val="0"/>
          <w:color w:val="auto"/>
          <w:kern w:val="2"/>
          <w:sz w:val="24"/>
          <w:szCs w:val="24"/>
          <w:highlight w:val="none"/>
          <w:lang w:val="en-US" w:eastAsia="zh-CN" w:bidi="zh-CN"/>
        </w:rPr>
        <w:t>1.2采购文件、中标供应商的投标文件及采购过程中有关澄清、承诺文件均应作为合同附件。</w:t>
      </w:r>
    </w:p>
    <w:p>
      <w:pPr>
        <w:numPr>
          <w:ilvl w:val="0"/>
          <w:numId w:val="0"/>
        </w:numPr>
        <w:tabs>
          <w:tab w:val="left" w:pos="0"/>
        </w:tabs>
        <w:spacing w:line="520" w:lineRule="exact"/>
        <w:ind w:right="0" w:rightChars="0"/>
        <w:rPr>
          <w:rFonts w:hint="default" w:ascii="仿宋" w:hAnsi="仿宋" w:eastAsia="仿宋" w:cs="宋体"/>
          <w:b w:val="0"/>
          <w:color w:val="auto"/>
          <w:kern w:val="2"/>
          <w:sz w:val="24"/>
          <w:szCs w:val="24"/>
          <w:highlight w:val="none"/>
          <w:lang w:val="en-US" w:eastAsia="zh-CN" w:bidi="zh-CN"/>
        </w:rPr>
      </w:pPr>
      <w:r>
        <w:rPr>
          <w:rFonts w:hint="eastAsia" w:ascii="仿宋" w:hAnsi="仿宋" w:eastAsia="仿宋" w:cs="宋体"/>
          <w:b w:val="0"/>
          <w:color w:val="auto"/>
          <w:kern w:val="2"/>
          <w:sz w:val="24"/>
          <w:szCs w:val="24"/>
          <w:highlight w:val="none"/>
          <w:lang w:val="en-US" w:eastAsia="zh-CN" w:bidi="zh-CN"/>
        </w:rPr>
        <w:t>1.3</w:t>
      </w:r>
      <w:r>
        <w:rPr>
          <w:rFonts w:ascii="仿宋" w:hAnsi="仿宋" w:eastAsia="仿宋" w:cs="宋体"/>
          <w:b w:val="0"/>
          <w:color w:val="auto"/>
          <w:kern w:val="2"/>
          <w:sz w:val="24"/>
          <w:szCs w:val="24"/>
          <w:highlight w:val="none"/>
          <w:lang w:val="en-US" w:eastAsia="zh-CN" w:bidi="zh-CN"/>
        </w:rPr>
        <w:t>采购</w:t>
      </w:r>
      <w:r>
        <w:rPr>
          <w:rFonts w:hint="eastAsia" w:ascii="仿宋" w:hAnsi="仿宋" w:eastAsia="仿宋" w:cs="宋体"/>
          <w:b w:val="0"/>
          <w:color w:val="auto"/>
          <w:kern w:val="2"/>
          <w:sz w:val="24"/>
          <w:szCs w:val="24"/>
          <w:highlight w:val="none"/>
          <w:lang w:val="en-US" w:eastAsia="zh-CN" w:bidi="zh-CN"/>
        </w:rPr>
        <w:t>单位</w:t>
      </w:r>
      <w:r>
        <w:rPr>
          <w:rFonts w:ascii="仿宋" w:hAnsi="仿宋" w:eastAsia="仿宋" w:cs="宋体"/>
          <w:b w:val="0"/>
          <w:color w:val="auto"/>
          <w:kern w:val="2"/>
          <w:sz w:val="24"/>
          <w:szCs w:val="24"/>
          <w:highlight w:val="none"/>
          <w:lang w:val="en-US" w:eastAsia="zh-CN" w:bidi="zh-CN"/>
        </w:rPr>
        <w:t>不得向中标</w:t>
      </w:r>
      <w:r>
        <w:rPr>
          <w:rFonts w:hint="eastAsia" w:ascii="仿宋" w:hAnsi="仿宋" w:eastAsia="仿宋" w:cs="宋体"/>
          <w:b w:val="0"/>
          <w:color w:val="auto"/>
          <w:kern w:val="2"/>
          <w:sz w:val="24"/>
          <w:szCs w:val="24"/>
          <w:highlight w:val="none"/>
          <w:lang w:val="en-US" w:eastAsia="zh-CN" w:bidi="zh-CN"/>
        </w:rPr>
        <w:t>供应商</w:t>
      </w:r>
      <w:r>
        <w:rPr>
          <w:rFonts w:ascii="仿宋" w:hAnsi="仿宋" w:eastAsia="仿宋" w:cs="宋体"/>
          <w:b w:val="0"/>
          <w:color w:val="auto"/>
          <w:kern w:val="2"/>
          <w:sz w:val="24"/>
          <w:szCs w:val="24"/>
          <w:highlight w:val="none"/>
          <w:lang w:val="en-US" w:eastAsia="zh-CN" w:bidi="zh-CN"/>
        </w:rPr>
        <w:t>提出任何不合理的要求作为签订合同的条件。</w:t>
      </w:r>
      <w:r>
        <w:rPr>
          <w:rFonts w:hint="eastAsia" w:ascii="仿宋" w:hAnsi="仿宋" w:eastAsia="仿宋" w:cs="宋体"/>
          <w:b w:val="0"/>
          <w:bCs w:val="0"/>
          <w:color w:val="auto"/>
          <w:kern w:val="2"/>
          <w:sz w:val="24"/>
          <w:szCs w:val="24"/>
          <w:highlight w:val="none"/>
          <w:lang w:val="en-US" w:eastAsia="zh-CN" w:bidi="zh-CN"/>
        </w:rPr>
        <w:t>中标供应商无正当理由拒签合同或在签订合同时向采购单位提出附加条件或者不按照采购文件要求提交履约保证金的，采购单位有权取消其中标资格。</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z w:val="24"/>
          <w:lang w:val="en-US" w:eastAsia="zh-CN"/>
        </w:rPr>
        <w:t>1.4</w:t>
      </w:r>
      <w:r>
        <w:rPr>
          <w:rFonts w:hint="eastAsia" w:ascii="仿宋" w:hAnsi="仿宋" w:eastAsia="仿宋" w:cs="仿宋"/>
          <w:sz w:val="24"/>
        </w:rPr>
        <w:t>签订合同后，</w:t>
      </w:r>
      <w:r>
        <w:rPr>
          <w:rFonts w:hint="eastAsia" w:ascii="仿宋" w:hAnsi="仿宋" w:eastAsia="仿宋" w:cs="仿宋"/>
          <w:b w:val="0"/>
          <w:bCs/>
          <w:sz w:val="24"/>
          <w:u w:val="none"/>
        </w:rPr>
        <w:t>中标</w:t>
      </w:r>
      <w:r>
        <w:rPr>
          <w:rFonts w:hint="eastAsia" w:ascii="仿宋" w:hAnsi="仿宋" w:eastAsia="仿宋" w:cs="仿宋"/>
          <w:b w:val="0"/>
          <w:bCs/>
          <w:sz w:val="24"/>
          <w:u w:val="none"/>
          <w:lang w:val="en-US" w:eastAsia="zh-CN"/>
        </w:rPr>
        <w:t>供应商</w:t>
      </w:r>
      <w:r>
        <w:rPr>
          <w:rFonts w:hint="eastAsia" w:ascii="仿宋" w:hAnsi="仿宋" w:eastAsia="仿宋" w:cs="仿宋"/>
          <w:b w:val="0"/>
          <w:bCs/>
          <w:sz w:val="24"/>
          <w:u w:val="none"/>
        </w:rPr>
        <w:t>不得将该项目进行</w:t>
      </w:r>
      <w:r>
        <w:rPr>
          <w:rFonts w:hint="eastAsia" w:ascii="仿宋" w:hAnsi="仿宋" w:eastAsia="仿宋" w:cs="仿宋"/>
          <w:b w:val="0"/>
          <w:bCs/>
          <w:sz w:val="24"/>
          <w:u w:val="none"/>
          <w:lang w:val="en-US" w:eastAsia="zh-CN"/>
        </w:rPr>
        <w:t>分包、</w:t>
      </w:r>
      <w:r>
        <w:rPr>
          <w:rFonts w:hint="eastAsia" w:ascii="仿宋" w:hAnsi="仿宋" w:eastAsia="仿宋" w:cs="仿宋"/>
          <w:b w:val="0"/>
          <w:bCs/>
          <w:sz w:val="24"/>
          <w:u w:val="none"/>
        </w:rPr>
        <w:t>转包</w:t>
      </w:r>
      <w:r>
        <w:rPr>
          <w:rFonts w:hint="eastAsia" w:ascii="仿宋" w:hAnsi="仿宋" w:eastAsia="仿宋" w:cs="仿宋"/>
          <w:b w:val="0"/>
          <w:bCs/>
          <w:sz w:val="24"/>
          <w:u w:val="none"/>
          <w:lang w:eastAsia="zh-CN"/>
        </w:rPr>
        <w:t>、</w:t>
      </w:r>
      <w:r>
        <w:rPr>
          <w:rFonts w:hint="eastAsia" w:ascii="仿宋" w:hAnsi="仿宋" w:eastAsia="仿宋" w:cs="仿宋"/>
          <w:b w:val="0"/>
          <w:bCs/>
          <w:sz w:val="24"/>
          <w:u w:val="none"/>
          <w:lang w:val="en-US" w:eastAsia="zh-CN"/>
        </w:rPr>
        <w:t>转让</w:t>
      </w:r>
      <w:r>
        <w:rPr>
          <w:rFonts w:hint="eastAsia" w:ascii="仿宋" w:hAnsi="仿宋" w:eastAsia="仿宋" w:cs="仿宋"/>
          <w:sz w:val="24"/>
        </w:rPr>
        <w:t>。未经</w:t>
      </w:r>
      <w:r>
        <w:rPr>
          <w:rFonts w:hint="eastAsia" w:ascii="仿宋" w:hAnsi="仿宋" w:eastAsia="仿宋" w:cs="仿宋"/>
          <w:sz w:val="24"/>
          <w:lang w:val="en-US" w:eastAsia="zh-CN"/>
        </w:rPr>
        <w:t>采购单位</w:t>
      </w:r>
      <w:r>
        <w:rPr>
          <w:rFonts w:hint="eastAsia" w:ascii="仿宋" w:hAnsi="仿宋" w:eastAsia="仿宋" w:cs="仿宋"/>
          <w:sz w:val="24"/>
        </w:rPr>
        <w:t>同意，中标</w:t>
      </w:r>
      <w:r>
        <w:rPr>
          <w:rFonts w:hint="eastAsia" w:ascii="仿宋" w:hAnsi="仿宋" w:eastAsia="仿宋" w:cs="仿宋"/>
          <w:spacing w:val="3"/>
          <w:sz w:val="24"/>
          <w:lang w:val="en-US" w:eastAsia="zh-CN"/>
        </w:rPr>
        <w:t>供应商</w:t>
      </w:r>
      <w:r>
        <w:rPr>
          <w:rFonts w:hint="eastAsia" w:ascii="仿宋" w:hAnsi="仿宋" w:eastAsia="仿宋" w:cs="仿宋"/>
          <w:sz w:val="24"/>
        </w:rPr>
        <w:t>也不得采用分包的形式履行合同，否则</w:t>
      </w:r>
      <w:r>
        <w:rPr>
          <w:rFonts w:hint="eastAsia" w:ascii="仿宋" w:hAnsi="仿宋" w:eastAsia="仿宋" w:cs="仿宋"/>
          <w:sz w:val="24"/>
          <w:lang w:val="en-US" w:eastAsia="zh-CN"/>
        </w:rPr>
        <w:t>采购单位</w:t>
      </w:r>
      <w:r>
        <w:rPr>
          <w:rFonts w:hint="eastAsia" w:ascii="仿宋" w:hAnsi="仿宋" w:eastAsia="仿宋" w:cs="仿宋"/>
          <w:sz w:val="24"/>
        </w:rPr>
        <w:t>有权终止合同，转包或分包造成</w:t>
      </w:r>
      <w:r>
        <w:rPr>
          <w:rFonts w:hint="eastAsia" w:ascii="仿宋" w:hAnsi="仿宋" w:eastAsia="仿宋" w:cs="仿宋"/>
          <w:sz w:val="24"/>
          <w:lang w:val="en-US" w:eastAsia="zh-CN"/>
        </w:rPr>
        <w:t>采购单位</w:t>
      </w:r>
      <w:r>
        <w:rPr>
          <w:rFonts w:hint="eastAsia" w:ascii="仿宋" w:hAnsi="仿宋" w:eastAsia="仿宋" w:cs="仿宋"/>
          <w:sz w:val="24"/>
        </w:rPr>
        <w:t>损失的，中标</w:t>
      </w:r>
      <w:r>
        <w:rPr>
          <w:rFonts w:hint="eastAsia" w:ascii="仿宋" w:hAnsi="仿宋" w:eastAsia="仿宋" w:cs="仿宋"/>
          <w:spacing w:val="3"/>
          <w:sz w:val="24"/>
          <w:lang w:val="en-US" w:eastAsia="zh-CN"/>
        </w:rPr>
        <w:t>供应商</w:t>
      </w:r>
      <w:r>
        <w:rPr>
          <w:rFonts w:hint="eastAsia" w:ascii="仿宋" w:hAnsi="仿宋" w:eastAsia="仿宋" w:cs="仿宋"/>
          <w:sz w:val="24"/>
        </w:rPr>
        <w:t>应承担相应赔偿责任。</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1.5政府采购合同应当包括采购单位与中标供应商的名称和住所、标的、数量、质量、价款或者报酬、履行期限及地点和方式、验收要求、违约责任、解决争议的方法等内容。</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1.6</w:t>
      </w:r>
      <w:r>
        <w:rPr>
          <w:rFonts w:ascii="仿宋" w:hAnsi="仿宋" w:eastAsia="仿宋"/>
          <w:b w:val="0"/>
          <w:color w:val="auto"/>
          <w:kern w:val="2"/>
          <w:sz w:val="24"/>
          <w:szCs w:val="24"/>
          <w:highlight w:val="none"/>
          <w:lang w:val="en-US"/>
        </w:rPr>
        <w:t>中标</w:t>
      </w:r>
      <w:r>
        <w:rPr>
          <w:rFonts w:hint="eastAsia" w:ascii="仿宋" w:hAnsi="仿宋" w:eastAsia="仿宋" w:cs="仿宋"/>
          <w:sz w:val="24"/>
          <w:lang w:val="en-US" w:eastAsia="zh-CN"/>
        </w:rPr>
        <w:t>供应商</w:t>
      </w:r>
      <w:r>
        <w:rPr>
          <w:rFonts w:ascii="仿宋" w:hAnsi="仿宋" w:eastAsia="仿宋"/>
          <w:b w:val="0"/>
          <w:color w:val="auto"/>
          <w:kern w:val="2"/>
          <w:sz w:val="24"/>
          <w:szCs w:val="24"/>
          <w:highlight w:val="none"/>
          <w:lang w:val="en-US"/>
        </w:rPr>
        <w:t>因不可抗力原因不能履行采购合同或放弃中标的，采购</w:t>
      </w:r>
      <w:r>
        <w:rPr>
          <w:rFonts w:hint="eastAsia" w:ascii="仿宋" w:hAnsi="仿宋" w:eastAsia="仿宋"/>
          <w:b w:val="0"/>
          <w:color w:val="auto"/>
          <w:kern w:val="2"/>
          <w:sz w:val="24"/>
          <w:szCs w:val="24"/>
          <w:highlight w:val="none"/>
          <w:lang w:val="en-US" w:eastAsia="zh-CN"/>
        </w:rPr>
        <w:t>单位</w:t>
      </w:r>
      <w:r>
        <w:rPr>
          <w:rFonts w:ascii="仿宋" w:hAnsi="仿宋" w:eastAsia="仿宋"/>
          <w:b w:val="0"/>
          <w:color w:val="auto"/>
          <w:kern w:val="2"/>
          <w:sz w:val="24"/>
          <w:szCs w:val="24"/>
          <w:highlight w:val="none"/>
          <w:lang w:val="en-US"/>
        </w:rPr>
        <w:t>可以与排在中标</w:t>
      </w:r>
      <w:r>
        <w:rPr>
          <w:rFonts w:hint="eastAsia" w:ascii="仿宋" w:hAnsi="仿宋" w:eastAsia="仿宋" w:cs="仿宋"/>
          <w:sz w:val="24"/>
          <w:lang w:val="en-US" w:eastAsia="zh-CN"/>
        </w:rPr>
        <w:t>供应商</w:t>
      </w:r>
      <w:r>
        <w:rPr>
          <w:rFonts w:ascii="仿宋" w:hAnsi="仿宋" w:eastAsia="仿宋"/>
          <w:b w:val="0"/>
          <w:color w:val="auto"/>
          <w:kern w:val="2"/>
          <w:sz w:val="24"/>
          <w:szCs w:val="24"/>
          <w:highlight w:val="none"/>
          <w:lang w:val="en-US"/>
        </w:rPr>
        <w:t>之后第一位的中标候选人签订采购合同，以此类推。</w:t>
      </w:r>
    </w:p>
    <w:p>
      <w:pPr>
        <w:pStyle w:val="8"/>
        <w:numPr>
          <w:ilvl w:val="0"/>
          <w:numId w:val="0"/>
        </w:numPr>
        <w:tabs>
          <w:tab w:val="left" w:pos="1358"/>
          <w:tab w:val="left" w:pos="1359"/>
        </w:tabs>
        <w:spacing w:before="0" w:after="0" w:line="337" w:lineRule="exact"/>
        <w:ind w:right="0" w:rightChars="0"/>
        <w:jc w:val="left"/>
        <w:rPr>
          <w:rFonts w:hint="eastAsia" w:ascii="仿宋" w:hAnsi="仿宋" w:eastAsia="仿宋" w:cs="仿宋"/>
          <w:b/>
          <w:bCs/>
          <w:spacing w:val="-4"/>
          <w:sz w:val="24"/>
          <w:szCs w:val="24"/>
          <w:lang w:val="zh-CN" w:eastAsia="zh-CN"/>
        </w:rPr>
      </w:pPr>
      <w:r>
        <w:rPr>
          <w:rFonts w:hint="eastAsia" w:ascii="仿宋" w:hAnsi="仿宋" w:eastAsia="仿宋" w:cs="仿宋"/>
          <w:b/>
          <w:bCs/>
          <w:spacing w:val="-4"/>
          <w:sz w:val="24"/>
          <w:szCs w:val="24"/>
          <w:lang w:val="en-US" w:eastAsia="zh-CN"/>
        </w:rPr>
        <w:t>2、</w:t>
      </w:r>
      <w:r>
        <w:rPr>
          <w:rFonts w:hint="eastAsia" w:ascii="仿宋" w:hAnsi="仿宋" w:eastAsia="仿宋" w:cs="仿宋"/>
          <w:b/>
          <w:bCs/>
          <w:spacing w:val="-4"/>
          <w:sz w:val="24"/>
          <w:szCs w:val="24"/>
          <w:lang w:val="zh-CN" w:eastAsia="zh-CN"/>
        </w:rPr>
        <w:t>履约保证金</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eastAsia" w:ascii="仿宋" w:hAnsi="仿宋" w:eastAsia="仿宋" w:cs="仿宋"/>
          <w:color w:val="auto"/>
          <w:sz w:val="24"/>
          <w:lang w:val="en-US" w:eastAsia="zh-CN"/>
        </w:rPr>
      </w:pPr>
      <w:r>
        <w:rPr>
          <w:rFonts w:hint="eastAsia" w:ascii="仿宋" w:hAnsi="仿宋" w:eastAsia="仿宋" w:cs="仿宋"/>
          <w:sz w:val="24"/>
          <w:lang w:val="en-US" w:eastAsia="zh-CN"/>
        </w:rPr>
        <w:t>2.1合同签订前，中标供应商需向采购单位支付合同总金额</w:t>
      </w:r>
      <w:r>
        <w:rPr>
          <w:rFonts w:hint="eastAsia" w:ascii="仿宋" w:hAnsi="仿宋" w:eastAsia="仿宋" w:cs="仿宋"/>
          <w:color w:val="auto"/>
          <w:sz w:val="24"/>
          <w:lang w:val="en-US" w:eastAsia="zh-CN"/>
        </w:rPr>
        <w:t>的</w:t>
      </w:r>
      <w:r>
        <w:rPr>
          <w:rFonts w:hint="eastAsia" w:ascii="仿宋" w:hAnsi="仿宋" w:eastAsia="仿宋" w:cs="仿宋"/>
          <w:b/>
          <w:bCs/>
          <w:color w:val="auto"/>
          <w:sz w:val="24"/>
          <w:u w:val="single"/>
          <w:lang w:val="en-US" w:eastAsia="zh-CN"/>
        </w:rPr>
        <w:t>5%</w:t>
      </w:r>
      <w:r>
        <w:rPr>
          <w:rFonts w:hint="eastAsia" w:ascii="仿宋" w:hAnsi="仿宋" w:eastAsia="仿宋" w:cs="仿宋"/>
          <w:color w:val="auto"/>
          <w:sz w:val="24"/>
          <w:lang w:val="en-US" w:eastAsia="zh-CN"/>
        </w:rPr>
        <w:t>作为履约保证金；中标供应商应当以支票、汇票、本票或者金融机构、担保机构出具的保函等非现金形式提交。</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4"/>
          <w:lang w:val="en-US" w:eastAsia="zh-CN"/>
        </w:rPr>
        <w:t>2.2履约保证金的退还：</w:t>
      </w:r>
      <w:r>
        <w:rPr>
          <w:rFonts w:hint="eastAsia" w:ascii="仿宋" w:hAnsi="仿宋" w:eastAsia="仿宋" w:cs="仿宋"/>
          <w:b/>
          <w:bCs/>
          <w:color w:val="auto"/>
          <w:sz w:val="24"/>
          <w:u w:val="single"/>
          <w:lang w:val="en-US" w:eastAsia="zh-CN"/>
        </w:rPr>
        <w:t>5%</w:t>
      </w:r>
      <w:r>
        <w:rPr>
          <w:rFonts w:hint="eastAsia" w:ascii="仿宋" w:hAnsi="仿宋" w:eastAsia="仿宋" w:cs="仿宋"/>
          <w:color w:val="auto"/>
          <w:sz w:val="24"/>
          <w:lang w:val="en-US" w:eastAsia="zh-CN"/>
        </w:rPr>
        <w:t>的履约保证金按照合同约定退还。</w:t>
      </w:r>
    </w:p>
    <w:p>
      <w:pPr>
        <w:pStyle w:val="5"/>
        <w:spacing w:before="42"/>
        <w:ind w:right="485"/>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八、询问、质疑和投诉</w:t>
      </w:r>
    </w:p>
    <w:p>
      <w:pPr>
        <w:pStyle w:val="2"/>
        <w:numPr>
          <w:ilvl w:val="0"/>
          <w:numId w:val="0"/>
        </w:numPr>
        <w:spacing w:line="360" w:lineRule="auto"/>
        <w:ind w:leftChars="0" w:right="0" w:rightChars="0"/>
        <w:rPr>
          <w:rFonts w:hint="eastAsia"/>
        </w:rPr>
      </w:pPr>
      <w:r>
        <w:rPr>
          <w:rFonts w:hint="eastAsia" w:ascii="仿宋" w:hAnsi="仿宋" w:eastAsia="仿宋"/>
          <w:b w:val="0"/>
          <w:color w:val="auto"/>
          <w:kern w:val="2"/>
          <w:sz w:val="24"/>
          <w:szCs w:val="24"/>
          <w:highlight w:val="none"/>
          <w:lang w:val="en-US" w:eastAsia="zh-CN"/>
        </w:rPr>
        <w:t>1、</w:t>
      </w:r>
      <w:r>
        <w:rPr>
          <w:rFonts w:ascii="仿宋" w:hAnsi="仿宋" w:eastAsia="仿宋"/>
          <w:b w:val="0"/>
          <w:color w:val="auto"/>
          <w:kern w:val="2"/>
          <w:sz w:val="24"/>
          <w:szCs w:val="24"/>
          <w:highlight w:val="none"/>
          <w:lang w:val="en-US"/>
        </w:rPr>
        <w:t>询问、质疑、投诉的接收和处理严格按照《中华人民共和国政府采购法》、《中华人民共和国政府采购法实施条例》、《政府采购货物和服务招标投标管理办法》（财政部令第87号）、《政府采购质疑和投诉办法》</w:t>
      </w:r>
      <w:r>
        <w:rPr>
          <w:rFonts w:hint="eastAsia" w:ascii="仿宋" w:hAnsi="仿宋" w:eastAsia="仿宋"/>
          <w:b w:val="0"/>
          <w:color w:val="auto"/>
          <w:kern w:val="2"/>
          <w:sz w:val="24"/>
          <w:szCs w:val="24"/>
          <w:highlight w:val="none"/>
          <w:lang w:val="en-US" w:eastAsia="zh-CN"/>
        </w:rPr>
        <w:t>和</w:t>
      </w:r>
      <w:r>
        <w:rPr>
          <w:rFonts w:ascii="仿宋" w:hAnsi="仿宋" w:eastAsia="仿宋"/>
          <w:b w:val="0"/>
          <w:color w:val="auto"/>
          <w:kern w:val="2"/>
          <w:sz w:val="24"/>
          <w:szCs w:val="24"/>
          <w:highlight w:val="none"/>
          <w:lang w:val="en-US"/>
        </w:rPr>
        <w:t>《财政部关于加强政府采购供应商投诉受理审查工作的通知》</w:t>
      </w:r>
      <w:r>
        <w:rPr>
          <w:rFonts w:hint="eastAsia" w:ascii="仿宋" w:hAnsi="仿宋" w:eastAsia="仿宋"/>
          <w:b w:val="0"/>
          <w:color w:val="auto"/>
          <w:kern w:val="2"/>
          <w:sz w:val="24"/>
          <w:szCs w:val="24"/>
          <w:highlight w:val="none"/>
          <w:lang w:val="en-US" w:eastAsia="zh-CN"/>
        </w:rPr>
        <w:t>的</w:t>
      </w:r>
      <w:r>
        <w:rPr>
          <w:rFonts w:ascii="仿宋" w:hAnsi="仿宋" w:eastAsia="仿宋"/>
          <w:b w:val="0"/>
          <w:color w:val="auto"/>
          <w:kern w:val="2"/>
          <w:sz w:val="24"/>
          <w:szCs w:val="24"/>
          <w:highlight w:val="none"/>
          <w:lang w:val="en-US"/>
        </w:rPr>
        <w:t>规定办理。</w:t>
      </w:r>
    </w:p>
    <w:p>
      <w:pPr>
        <w:pStyle w:val="51"/>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79"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pacing w:val="-3"/>
          <w:sz w:val="24"/>
          <w:lang w:val="en-US" w:eastAsia="zh-CN"/>
        </w:rPr>
        <w:t>2、</w:t>
      </w:r>
      <w:r>
        <w:rPr>
          <w:rFonts w:hint="eastAsia" w:ascii="仿宋" w:hAnsi="仿宋" w:eastAsia="仿宋" w:cs="仿宋"/>
          <w:spacing w:val="-3"/>
          <w:sz w:val="24"/>
        </w:rPr>
        <w:t>提出质疑的</w:t>
      </w:r>
      <w:r>
        <w:rPr>
          <w:rFonts w:hint="eastAsia" w:ascii="仿宋" w:hAnsi="仿宋" w:eastAsia="仿宋" w:cs="仿宋"/>
          <w:spacing w:val="-3"/>
          <w:sz w:val="24"/>
          <w:lang w:eastAsia="zh-CN"/>
        </w:rPr>
        <w:t>供应商</w:t>
      </w:r>
      <w:r>
        <w:rPr>
          <w:rFonts w:hint="eastAsia" w:ascii="仿宋" w:hAnsi="仿宋" w:eastAsia="仿宋" w:cs="仿宋"/>
          <w:spacing w:val="-3"/>
          <w:sz w:val="24"/>
        </w:rPr>
        <w:t>应当是参与所质疑项</w:t>
      </w:r>
      <w:r>
        <w:rPr>
          <w:rFonts w:hint="eastAsia" w:ascii="仿宋" w:hAnsi="仿宋" w:eastAsia="仿宋" w:cs="仿宋"/>
          <w:color w:val="auto"/>
          <w:spacing w:val="-3"/>
          <w:sz w:val="24"/>
        </w:rPr>
        <w:t>目</w:t>
      </w:r>
      <w:r>
        <w:rPr>
          <w:rFonts w:hint="eastAsia" w:ascii="仿宋" w:hAnsi="仿宋" w:eastAsia="仿宋" w:cs="仿宋"/>
          <w:color w:val="auto"/>
          <w:sz w:val="24"/>
          <w:lang w:val="en-US" w:eastAsia="zh-CN"/>
        </w:rPr>
        <w:t>政府采购</w:t>
      </w:r>
      <w:r>
        <w:rPr>
          <w:rFonts w:hint="eastAsia" w:ascii="仿宋" w:hAnsi="仿宋" w:eastAsia="仿宋" w:cs="仿宋"/>
          <w:color w:val="auto"/>
          <w:spacing w:val="-3"/>
          <w:sz w:val="24"/>
        </w:rPr>
        <w:t>活</w:t>
      </w:r>
      <w:r>
        <w:rPr>
          <w:rFonts w:hint="eastAsia" w:ascii="仿宋" w:hAnsi="仿宋" w:eastAsia="仿宋" w:cs="仿宋"/>
          <w:spacing w:val="-3"/>
          <w:sz w:val="24"/>
        </w:rPr>
        <w:t>动的</w:t>
      </w:r>
      <w:r>
        <w:rPr>
          <w:rFonts w:hint="eastAsia" w:ascii="仿宋" w:hAnsi="仿宋" w:eastAsia="仿宋" w:cs="仿宋"/>
          <w:spacing w:val="-3"/>
          <w:sz w:val="24"/>
          <w:lang w:eastAsia="zh-CN"/>
        </w:rPr>
        <w:t>供应商</w:t>
      </w:r>
      <w:r>
        <w:rPr>
          <w:rFonts w:hint="eastAsia" w:ascii="仿宋" w:hAnsi="仿宋" w:eastAsia="仿宋" w:cs="仿宋"/>
          <w:spacing w:val="-3"/>
          <w:sz w:val="24"/>
        </w:rPr>
        <w:t>。潜在</w:t>
      </w:r>
      <w:r>
        <w:rPr>
          <w:rFonts w:hint="eastAsia" w:ascii="仿宋" w:hAnsi="仿宋" w:eastAsia="仿宋" w:cs="仿宋"/>
          <w:spacing w:val="-3"/>
          <w:sz w:val="24"/>
          <w:lang w:eastAsia="zh-CN"/>
        </w:rPr>
        <w:t>供应商</w:t>
      </w:r>
      <w:r>
        <w:rPr>
          <w:rFonts w:hint="eastAsia" w:ascii="仿宋" w:hAnsi="仿宋" w:eastAsia="仿宋" w:cs="仿宋"/>
          <w:spacing w:val="-3"/>
          <w:sz w:val="24"/>
        </w:rPr>
        <w:t>依法获取其可质疑的</w:t>
      </w:r>
      <w:r>
        <w:rPr>
          <w:rFonts w:hint="eastAsia" w:ascii="仿宋" w:hAnsi="仿宋" w:eastAsia="仿宋" w:cs="仿宋"/>
          <w:spacing w:val="-3"/>
          <w:sz w:val="24"/>
          <w:lang w:eastAsia="zh-CN"/>
        </w:rPr>
        <w:t>采购文件</w:t>
      </w:r>
      <w:r>
        <w:rPr>
          <w:rFonts w:hint="eastAsia" w:ascii="仿宋" w:hAnsi="仿宋" w:eastAsia="仿宋" w:cs="仿宋"/>
          <w:spacing w:val="-3"/>
          <w:sz w:val="24"/>
        </w:rPr>
        <w:t>的，可以对</w:t>
      </w:r>
      <w:r>
        <w:rPr>
          <w:rFonts w:hint="eastAsia" w:ascii="仿宋" w:hAnsi="仿宋" w:eastAsia="仿宋" w:cs="仿宋"/>
          <w:spacing w:val="-3"/>
          <w:sz w:val="24"/>
          <w:lang w:eastAsia="zh-CN"/>
        </w:rPr>
        <w:t>采购文件</w:t>
      </w:r>
      <w:r>
        <w:rPr>
          <w:rFonts w:hint="eastAsia" w:ascii="仿宋" w:hAnsi="仿宋" w:eastAsia="仿宋" w:cs="仿宋"/>
          <w:spacing w:val="-3"/>
          <w:sz w:val="24"/>
        </w:rPr>
        <w:t>提出质疑。</w:t>
      </w:r>
    </w:p>
    <w:p>
      <w:pPr>
        <w:pStyle w:val="51"/>
        <w:keepNext w:val="0"/>
        <w:keepLines w:val="0"/>
        <w:pageBreakBefore w:val="0"/>
        <w:widowControl w:val="0"/>
        <w:numPr>
          <w:ilvl w:val="0"/>
          <w:numId w:val="0"/>
        </w:numPr>
        <w:tabs>
          <w:tab w:val="left" w:pos="1786"/>
        </w:tabs>
        <w:kinsoku/>
        <w:wordWrap/>
        <w:overflowPunct/>
        <w:topLinePunct w:val="0"/>
        <w:autoSpaceDE w:val="0"/>
        <w:autoSpaceDN w:val="0"/>
        <w:bidi w:val="0"/>
        <w:adjustRightInd/>
        <w:snapToGrid/>
        <w:spacing w:before="0" w:after="0" w:line="379"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pacing w:val="-1"/>
          <w:sz w:val="24"/>
          <w:lang w:val="en-US" w:eastAsia="zh-CN"/>
        </w:rPr>
        <w:t>3、</w:t>
      </w:r>
      <w:r>
        <w:rPr>
          <w:rFonts w:hint="eastAsia" w:ascii="仿宋" w:hAnsi="仿宋" w:eastAsia="仿宋" w:cs="仿宋"/>
          <w:spacing w:val="-1"/>
          <w:sz w:val="24"/>
          <w:lang w:eastAsia="zh-CN"/>
        </w:rPr>
        <w:t>供应商</w:t>
      </w:r>
      <w:r>
        <w:rPr>
          <w:rFonts w:hint="eastAsia" w:ascii="仿宋" w:hAnsi="仿宋" w:eastAsia="仿宋" w:cs="仿宋"/>
          <w:spacing w:val="-1"/>
          <w:sz w:val="24"/>
        </w:rPr>
        <w:t>认为</w:t>
      </w:r>
      <w:r>
        <w:rPr>
          <w:rFonts w:hint="eastAsia" w:ascii="仿宋" w:hAnsi="仿宋" w:eastAsia="仿宋" w:cs="仿宋"/>
          <w:spacing w:val="-3"/>
          <w:sz w:val="24"/>
          <w:lang w:eastAsia="zh-CN"/>
        </w:rPr>
        <w:t>采购文件</w:t>
      </w:r>
      <w:r>
        <w:rPr>
          <w:rFonts w:hint="eastAsia" w:ascii="仿宋" w:hAnsi="仿宋" w:eastAsia="仿宋" w:cs="仿宋"/>
          <w:spacing w:val="-1"/>
          <w:sz w:val="24"/>
        </w:rPr>
        <w:t>、</w:t>
      </w:r>
      <w:r>
        <w:rPr>
          <w:rFonts w:hint="eastAsia" w:ascii="仿宋" w:hAnsi="仿宋" w:eastAsia="仿宋" w:cs="仿宋"/>
          <w:color w:val="auto"/>
          <w:sz w:val="24"/>
          <w:lang w:val="en-US" w:eastAsia="zh-CN"/>
        </w:rPr>
        <w:t>政府采购</w:t>
      </w:r>
      <w:r>
        <w:rPr>
          <w:rFonts w:hint="eastAsia" w:ascii="仿宋" w:hAnsi="仿宋" w:eastAsia="仿宋" w:cs="仿宋"/>
          <w:color w:val="auto"/>
          <w:spacing w:val="-1"/>
          <w:sz w:val="24"/>
        </w:rPr>
        <w:t>过程和</w:t>
      </w:r>
      <w:r>
        <w:rPr>
          <w:rFonts w:hint="eastAsia" w:ascii="仿宋" w:hAnsi="仿宋" w:eastAsia="仿宋" w:cs="仿宋"/>
          <w:spacing w:val="-1"/>
          <w:sz w:val="24"/>
          <w:lang w:val="en-US" w:eastAsia="zh-CN"/>
        </w:rPr>
        <w:t>中标、成交</w:t>
      </w:r>
      <w:r>
        <w:rPr>
          <w:rFonts w:hint="eastAsia" w:ascii="仿宋" w:hAnsi="仿宋" w:eastAsia="仿宋" w:cs="仿宋"/>
          <w:spacing w:val="-1"/>
          <w:sz w:val="24"/>
        </w:rPr>
        <w:t>结果使自己的权益受到损害的，可以</w:t>
      </w:r>
      <w:r>
        <w:rPr>
          <w:rFonts w:hint="eastAsia" w:ascii="仿宋" w:hAnsi="仿宋" w:eastAsia="仿宋" w:cs="仿宋"/>
          <w:sz w:val="24"/>
        </w:rPr>
        <w:t>在知道或应知其权益受到损害之日起七个工作日内，以书面形式向</w:t>
      </w:r>
      <w:r>
        <w:rPr>
          <w:rFonts w:hint="eastAsia" w:ascii="仿宋" w:hAnsi="仿宋" w:eastAsia="仿宋" w:cs="仿宋"/>
          <w:sz w:val="24"/>
          <w:lang w:val="en-US" w:eastAsia="zh-CN"/>
        </w:rPr>
        <w:t>采购单位</w:t>
      </w:r>
      <w:r>
        <w:rPr>
          <w:rFonts w:hint="eastAsia" w:ascii="仿宋" w:hAnsi="仿宋" w:eastAsia="仿宋" w:cs="仿宋"/>
          <w:sz w:val="24"/>
        </w:rPr>
        <w:t>或招标代理公司提出质疑。上述应知其权益受到损害之日，是指：</w:t>
      </w:r>
    </w:p>
    <w:p>
      <w:pPr>
        <w:pStyle w:val="51"/>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79"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pacing w:val="-1"/>
          <w:sz w:val="24"/>
          <w:lang w:eastAsia="zh-CN"/>
        </w:rPr>
        <w:t>（</w:t>
      </w:r>
      <w:r>
        <w:rPr>
          <w:rFonts w:hint="eastAsia" w:ascii="仿宋" w:hAnsi="仿宋" w:eastAsia="仿宋" w:cs="仿宋"/>
          <w:spacing w:val="-1"/>
          <w:sz w:val="24"/>
          <w:lang w:val="en-US" w:eastAsia="zh-CN"/>
        </w:rPr>
        <w:t>1</w:t>
      </w:r>
      <w:r>
        <w:rPr>
          <w:rFonts w:hint="eastAsia" w:ascii="仿宋" w:hAnsi="仿宋" w:eastAsia="仿宋" w:cs="仿宋"/>
          <w:spacing w:val="-1"/>
          <w:sz w:val="24"/>
          <w:lang w:eastAsia="zh-CN"/>
        </w:rPr>
        <w:t>）</w:t>
      </w:r>
      <w:r>
        <w:rPr>
          <w:rFonts w:hint="eastAsia" w:ascii="仿宋" w:hAnsi="仿宋" w:eastAsia="仿宋" w:cs="仿宋"/>
          <w:spacing w:val="-1"/>
          <w:sz w:val="24"/>
        </w:rPr>
        <w:t>对可以质疑的</w:t>
      </w:r>
      <w:r>
        <w:rPr>
          <w:rFonts w:hint="eastAsia" w:ascii="仿宋" w:hAnsi="仿宋" w:eastAsia="仿宋" w:cs="仿宋"/>
          <w:spacing w:val="-3"/>
          <w:sz w:val="24"/>
          <w:lang w:eastAsia="zh-CN"/>
        </w:rPr>
        <w:t>采购文件</w:t>
      </w:r>
      <w:r>
        <w:rPr>
          <w:rFonts w:hint="eastAsia" w:ascii="仿宋" w:hAnsi="仿宋" w:eastAsia="仿宋" w:cs="仿宋"/>
          <w:spacing w:val="-1"/>
          <w:sz w:val="24"/>
        </w:rPr>
        <w:t>提出质疑的，为收到</w:t>
      </w:r>
      <w:r>
        <w:rPr>
          <w:rFonts w:hint="eastAsia" w:ascii="仿宋" w:hAnsi="仿宋" w:eastAsia="仿宋" w:cs="仿宋"/>
          <w:spacing w:val="-3"/>
          <w:sz w:val="24"/>
          <w:lang w:eastAsia="zh-CN"/>
        </w:rPr>
        <w:t>采购文件</w:t>
      </w:r>
      <w:r>
        <w:rPr>
          <w:rFonts w:hint="eastAsia" w:ascii="仿宋" w:hAnsi="仿宋" w:eastAsia="仿宋" w:cs="仿宋"/>
          <w:spacing w:val="-1"/>
          <w:sz w:val="24"/>
        </w:rPr>
        <w:t>之日或者</w:t>
      </w:r>
      <w:r>
        <w:rPr>
          <w:rFonts w:hint="eastAsia" w:ascii="仿宋" w:hAnsi="仿宋" w:eastAsia="仿宋" w:cs="仿宋"/>
          <w:spacing w:val="-3"/>
          <w:sz w:val="24"/>
          <w:lang w:eastAsia="zh-CN"/>
        </w:rPr>
        <w:t>采购文件</w:t>
      </w:r>
      <w:r>
        <w:rPr>
          <w:rFonts w:hint="eastAsia" w:ascii="仿宋" w:hAnsi="仿宋" w:eastAsia="仿宋" w:cs="仿宋"/>
          <w:spacing w:val="-1"/>
          <w:sz w:val="24"/>
        </w:rPr>
        <w:t>公</w:t>
      </w:r>
      <w:r>
        <w:rPr>
          <w:rFonts w:hint="eastAsia" w:ascii="仿宋" w:hAnsi="仿宋" w:eastAsia="仿宋" w:cs="仿宋"/>
          <w:sz w:val="24"/>
        </w:rPr>
        <w:t>告期限届满之日；</w:t>
      </w:r>
    </w:p>
    <w:p>
      <w:pPr>
        <w:pStyle w:val="51"/>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240" w:lineRule="auto"/>
        <w:ind w:left="0" w:leftChars="0" w:right="0" w:rightChars="0"/>
        <w:jc w:val="left"/>
        <w:textAlignment w:val="auto"/>
        <w:rPr>
          <w:rFonts w:hint="eastAsia" w:ascii="仿宋" w:hAnsi="仿宋" w:eastAsia="仿宋" w:cs="仿宋"/>
          <w:color w:val="auto"/>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对</w:t>
      </w:r>
      <w:r>
        <w:rPr>
          <w:rFonts w:hint="eastAsia" w:ascii="仿宋" w:hAnsi="仿宋" w:eastAsia="仿宋" w:cs="仿宋"/>
          <w:color w:val="auto"/>
          <w:sz w:val="24"/>
          <w:lang w:val="en-US" w:eastAsia="zh-CN"/>
        </w:rPr>
        <w:t>政府采购</w:t>
      </w:r>
      <w:r>
        <w:rPr>
          <w:rFonts w:hint="eastAsia" w:ascii="仿宋" w:hAnsi="仿宋" w:eastAsia="仿宋" w:cs="仿宋"/>
          <w:color w:val="auto"/>
          <w:sz w:val="24"/>
        </w:rPr>
        <w:t>过程提出质疑的，为各</w:t>
      </w:r>
      <w:r>
        <w:rPr>
          <w:rFonts w:hint="eastAsia" w:ascii="仿宋" w:hAnsi="仿宋" w:eastAsia="仿宋" w:cs="仿宋"/>
          <w:color w:val="auto"/>
          <w:sz w:val="24"/>
          <w:lang w:val="en-US" w:eastAsia="zh-CN"/>
        </w:rPr>
        <w:t>政府采购</w:t>
      </w:r>
      <w:r>
        <w:rPr>
          <w:rFonts w:hint="eastAsia" w:ascii="仿宋" w:hAnsi="仿宋" w:eastAsia="仿宋" w:cs="仿宋"/>
          <w:color w:val="auto"/>
          <w:sz w:val="24"/>
        </w:rPr>
        <w:t>程序环节结束之日；</w:t>
      </w:r>
    </w:p>
    <w:p>
      <w:pPr>
        <w:pStyle w:val="51"/>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79" w:lineRule="auto"/>
        <w:ind w:left="0" w:leftChars="0" w:right="0" w:rightChars="0"/>
        <w:jc w:val="left"/>
        <w:textAlignment w:val="auto"/>
        <w:rPr>
          <w:rFonts w:hint="eastAsia" w:ascii="仿宋" w:hAnsi="仿宋" w:eastAsia="仿宋" w:cs="仿宋"/>
          <w:color w:val="auto"/>
          <w:spacing w:val="-5"/>
          <w:sz w:val="24"/>
        </w:rPr>
      </w:pPr>
      <w:r>
        <w:rPr>
          <w:rFonts w:hint="eastAsia" w:ascii="仿宋" w:hAnsi="仿宋" w:eastAsia="仿宋" w:cs="仿宋"/>
          <w:color w:val="auto"/>
          <w:spacing w:val="-5"/>
          <w:sz w:val="24"/>
          <w:lang w:eastAsia="zh-CN"/>
        </w:rPr>
        <w:t>（</w:t>
      </w:r>
      <w:r>
        <w:rPr>
          <w:rFonts w:hint="eastAsia" w:ascii="仿宋" w:hAnsi="仿宋" w:eastAsia="仿宋" w:cs="仿宋"/>
          <w:color w:val="auto"/>
          <w:spacing w:val="-5"/>
          <w:sz w:val="24"/>
          <w:lang w:val="en-US" w:eastAsia="zh-CN"/>
        </w:rPr>
        <w:t>3</w:t>
      </w:r>
      <w:r>
        <w:rPr>
          <w:rFonts w:hint="eastAsia" w:ascii="仿宋" w:hAnsi="仿宋" w:eastAsia="仿宋" w:cs="仿宋"/>
          <w:color w:val="auto"/>
          <w:spacing w:val="-5"/>
          <w:sz w:val="24"/>
          <w:lang w:eastAsia="zh-CN"/>
        </w:rPr>
        <w:t>）</w:t>
      </w:r>
      <w:r>
        <w:rPr>
          <w:rFonts w:hint="eastAsia" w:ascii="仿宋" w:hAnsi="仿宋" w:eastAsia="仿宋" w:cs="仿宋"/>
          <w:color w:val="auto"/>
          <w:spacing w:val="-5"/>
          <w:sz w:val="24"/>
        </w:rPr>
        <w:t>对中标或者成交结果提出质疑的，为中标或者成交结果公告期限届满之日。</w:t>
      </w:r>
    </w:p>
    <w:p>
      <w:pPr>
        <w:pStyle w:val="51"/>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79" w:lineRule="auto"/>
        <w:ind w:right="0" w:rightChars="0"/>
        <w:jc w:val="left"/>
        <w:textAlignment w:val="auto"/>
        <w:rPr>
          <w:rFonts w:hint="eastAsia" w:ascii="仿宋" w:hAnsi="仿宋" w:eastAsia="仿宋" w:cs="仿宋"/>
          <w:sz w:val="24"/>
        </w:rPr>
      </w:pPr>
      <w:r>
        <w:rPr>
          <w:rFonts w:hint="eastAsia" w:ascii="仿宋" w:hAnsi="仿宋" w:eastAsia="仿宋" w:cs="仿宋"/>
          <w:color w:val="auto"/>
          <w:spacing w:val="-5"/>
          <w:sz w:val="24"/>
          <w:lang w:val="en-US" w:eastAsia="zh-CN"/>
        </w:rPr>
        <w:t>4、</w:t>
      </w:r>
      <w:r>
        <w:rPr>
          <w:rFonts w:hint="eastAsia" w:ascii="仿宋" w:hAnsi="仿宋" w:eastAsia="仿宋" w:cs="仿宋"/>
          <w:color w:val="auto"/>
          <w:spacing w:val="-5"/>
          <w:sz w:val="24"/>
          <w:lang w:eastAsia="zh-CN"/>
        </w:rPr>
        <w:t>供应商</w:t>
      </w:r>
      <w:r>
        <w:rPr>
          <w:rFonts w:hint="eastAsia" w:ascii="仿宋" w:hAnsi="仿宋" w:eastAsia="仿宋" w:cs="仿宋"/>
          <w:color w:val="auto"/>
          <w:spacing w:val="-5"/>
          <w:sz w:val="24"/>
        </w:rPr>
        <w:t>应当在法定质疑期内一次性提出针对同一</w:t>
      </w:r>
      <w:r>
        <w:rPr>
          <w:rFonts w:hint="eastAsia" w:ascii="仿宋" w:hAnsi="仿宋" w:eastAsia="仿宋" w:cs="仿宋"/>
          <w:color w:val="auto"/>
          <w:spacing w:val="-5"/>
          <w:sz w:val="24"/>
          <w:lang w:val="en-US" w:eastAsia="zh-CN"/>
        </w:rPr>
        <w:t>政</w:t>
      </w:r>
      <w:r>
        <w:rPr>
          <w:rFonts w:hint="eastAsia" w:ascii="仿宋" w:hAnsi="仿宋" w:eastAsia="仿宋" w:cs="仿宋"/>
          <w:spacing w:val="-5"/>
          <w:sz w:val="24"/>
          <w:lang w:val="en-US" w:eastAsia="zh-CN"/>
        </w:rPr>
        <w:t>府采购</w:t>
      </w:r>
      <w:r>
        <w:rPr>
          <w:rFonts w:hint="eastAsia" w:ascii="仿宋" w:hAnsi="仿宋" w:eastAsia="仿宋" w:cs="仿宋"/>
          <w:spacing w:val="-5"/>
          <w:sz w:val="24"/>
        </w:rPr>
        <w:t>环节的质疑。</w:t>
      </w:r>
      <w:r>
        <w:rPr>
          <w:rFonts w:hint="eastAsia" w:ascii="仿宋" w:hAnsi="仿宋" w:eastAsia="仿宋" w:cs="仿宋"/>
          <w:spacing w:val="-5"/>
          <w:sz w:val="24"/>
          <w:lang w:eastAsia="zh-CN"/>
        </w:rPr>
        <w:t>供应商</w:t>
      </w:r>
      <w:r>
        <w:rPr>
          <w:rFonts w:hint="eastAsia" w:ascii="仿宋" w:hAnsi="仿宋" w:eastAsia="仿宋" w:cs="仿宋"/>
          <w:spacing w:val="-5"/>
          <w:sz w:val="24"/>
        </w:rPr>
        <w:t>如</w:t>
      </w:r>
      <w:r>
        <w:rPr>
          <w:rFonts w:hint="eastAsia" w:ascii="仿宋" w:hAnsi="仿宋" w:eastAsia="仿宋" w:cs="仿宋"/>
          <w:sz w:val="24"/>
        </w:rPr>
        <w:t>在法定期限内对同一</w:t>
      </w:r>
      <w:r>
        <w:rPr>
          <w:rFonts w:hint="eastAsia" w:ascii="仿宋" w:hAnsi="仿宋" w:eastAsia="仿宋" w:cs="仿宋"/>
          <w:spacing w:val="-5"/>
          <w:sz w:val="24"/>
          <w:lang w:val="en-US" w:eastAsia="zh-CN"/>
        </w:rPr>
        <w:t>政府采购</w:t>
      </w:r>
      <w:r>
        <w:rPr>
          <w:rFonts w:hint="eastAsia" w:ascii="仿宋" w:hAnsi="仿宋" w:eastAsia="仿宋" w:cs="仿宋"/>
          <w:sz w:val="24"/>
        </w:rPr>
        <w:t>程序</w:t>
      </w:r>
      <w:r>
        <w:rPr>
          <w:rFonts w:hint="eastAsia" w:ascii="仿宋" w:hAnsi="仿宋" w:eastAsia="仿宋" w:cs="仿宋"/>
          <w:sz w:val="24"/>
          <w:lang w:val="en-US" w:eastAsia="zh-CN"/>
        </w:rPr>
        <w:t>及</w:t>
      </w:r>
      <w:r>
        <w:rPr>
          <w:rFonts w:hint="eastAsia" w:ascii="仿宋" w:hAnsi="仿宋" w:eastAsia="仿宋" w:cs="仿宋"/>
          <w:sz w:val="24"/>
        </w:rPr>
        <w:t>环节提出多次质疑的，</w:t>
      </w:r>
      <w:r>
        <w:rPr>
          <w:rFonts w:hint="eastAsia" w:ascii="仿宋" w:hAnsi="仿宋" w:eastAsia="仿宋" w:cs="仿宋"/>
          <w:b w:val="0"/>
          <w:bCs/>
          <w:sz w:val="24"/>
          <w:u w:val="none"/>
          <w:lang w:val="en-US" w:eastAsia="zh-CN"/>
        </w:rPr>
        <w:t>采购单位</w:t>
      </w:r>
      <w:r>
        <w:rPr>
          <w:rFonts w:hint="eastAsia" w:ascii="仿宋" w:hAnsi="仿宋" w:eastAsia="仿宋" w:cs="仿宋"/>
          <w:b w:val="0"/>
          <w:bCs/>
          <w:sz w:val="24"/>
          <w:u w:val="none"/>
        </w:rPr>
        <w:t>及招标代理机构</w:t>
      </w:r>
      <w:r>
        <w:rPr>
          <w:rFonts w:hint="eastAsia" w:ascii="仿宋" w:hAnsi="仿宋" w:eastAsia="仿宋" w:cs="仿宋"/>
          <w:sz w:val="24"/>
        </w:rPr>
        <w:t>将只对</w:t>
      </w:r>
      <w:r>
        <w:rPr>
          <w:rFonts w:hint="eastAsia" w:ascii="仿宋" w:hAnsi="仿宋" w:eastAsia="仿宋" w:cs="仿宋"/>
          <w:sz w:val="24"/>
          <w:lang w:eastAsia="zh-CN"/>
        </w:rPr>
        <w:t>供应商</w:t>
      </w:r>
      <w:r>
        <w:rPr>
          <w:rFonts w:hint="eastAsia" w:ascii="仿宋" w:hAnsi="仿宋" w:eastAsia="仿宋" w:cs="仿宋"/>
          <w:sz w:val="24"/>
        </w:rPr>
        <w:t>第一次质疑作出答复。</w:t>
      </w:r>
    </w:p>
    <w:p>
      <w:pPr>
        <w:pStyle w:val="51"/>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79" w:lineRule="auto"/>
        <w:ind w:left="0" w:leftChars="0" w:right="0" w:rightChars="0"/>
        <w:jc w:val="both"/>
        <w:textAlignment w:val="auto"/>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质疑函必须按照</w:t>
      </w:r>
      <w:r>
        <w:rPr>
          <w:rFonts w:hint="eastAsia" w:ascii="仿宋" w:hAnsi="仿宋" w:eastAsia="仿宋" w:cs="仿宋"/>
          <w:sz w:val="24"/>
          <w:lang w:eastAsia="zh-CN"/>
        </w:rPr>
        <w:t>新疆政府采购网下载专区投诉质疑模板中的</w:t>
      </w:r>
      <w:r>
        <w:rPr>
          <w:rFonts w:hint="eastAsia" w:ascii="仿宋" w:hAnsi="仿宋" w:eastAsia="仿宋" w:cs="仿宋"/>
          <w:sz w:val="24"/>
        </w:rPr>
        <w:t>格式和内容进行填写</w:t>
      </w:r>
      <w:r>
        <w:rPr>
          <w:rFonts w:hint="eastAsia" w:ascii="仿宋" w:hAnsi="仿宋" w:eastAsia="仿宋" w:cs="仿宋"/>
          <w:sz w:val="24"/>
          <w:lang w:eastAsia="zh-CN"/>
        </w:rPr>
        <w:t>（</w:t>
      </w:r>
      <w:r>
        <w:rPr>
          <w:rFonts w:hint="eastAsia" w:ascii="仿宋" w:hAnsi="仿宋" w:eastAsia="仿宋" w:cs="仿宋"/>
          <w:sz w:val="24"/>
          <w:lang w:val="en-US" w:eastAsia="zh-CN"/>
        </w:rPr>
        <w:t>格式后附</w:t>
      </w:r>
      <w:r>
        <w:rPr>
          <w:rFonts w:hint="eastAsia" w:ascii="仿宋" w:hAnsi="仿宋" w:eastAsia="仿宋" w:cs="仿宋"/>
          <w:sz w:val="24"/>
          <w:lang w:eastAsia="zh-CN"/>
        </w:rPr>
        <w:t>）</w:t>
      </w:r>
      <w:r>
        <w:rPr>
          <w:rFonts w:hint="eastAsia" w:ascii="仿宋" w:hAnsi="仿宋" w:eastAsia="仿宋" w:cs="仿宋"/>
          <w:sz w:val="24"/>
        </w:rPr>
        <w:t>。</w:t>
      </w:r>
      <w:r>
        <w:rPr>
          <w:rFonts w:hint="eastAsia" w:ascii="仿宋" w:hAnsi="仿宋" w:eastAsia="仿宋" w:cs="仿宋"/>
          <w:spacing w:val="-6"/>
          <w:sz w:val="24"/>
        </w:rPr>
        <w:t xml:space="preserve">供应商如组成联合体参加投标，则《质疑函范本》中要求签字、盖章、加盖公章之处， </w:t>
      </w:r>
      <w:r>
        <w:rPr>
          <w:rFonts w:hint="eastAsia" w:ascii="仿宋" w:hAnsi="仿宋" w:eastAsia="仿宋" w:cs="仿宋"/>
          <w:sz w:val="24"/>
        </w:rPr>
        <w:t>联合体各方均须按要求签字、盖章、加盖公章。</w:t>
      </w:r>
    </w:p>
    <w:p>
      <w:pPr>
        <w:pStyle w:val="51"/>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79" w:lineRule="auto"/>
        <w:ind w:right="0" w:rightChars="0"/>
        <w:jc w:val="left"/>
        <w:textAlignment w:val="auto"/>
        <w:rPr>
          <w:rFonts w:hint="eastAsia" w:ascii="仿宋" w:hAnsi="仿宋" w:eastAsia="仿宋" w:cs="仿宋"/>
          <w:sz w:val="24"/>
        </w:rPr>
      </w:pPr>
      <w:r>
        <w:rPr>
          <w:rFonts w:hint="eastAsia" w:ascii="仿宋" w:hAnsi="仿宋" w:eastAsia="仿宋" w:cs="仿宋"/>
          <w:spacing w:val="-5"/>
          <w:sz w:val="24"/>
          <w:lang w:val="en-US" w:eastAsia="zh-CN"/>
        </w:rPr>
        <w:t>6、采购单位和</w:t>
      </w:r>
      <w:r>
        <w:rPr>
          <w:rFonts w:hint="eastAsia" w:ascii="仿宋" w:hAnsi="仿宋" w:eastAsia="仿宋" w:cs="仿宋"/>
          <w:spacing w:val="-5"/>
          <w:sz w:val="24"/>
        </w:rPr>
        <w:t>招标代理公司只接收以纸质原件形式送达的质疑。联系地址及联系电话详见投标须知前附表。</w:t>
      </w:r>
      <w:r>
        <w:rPr>
          <w:rFonts w:hint="eastAsia" w:ascii="仿宋" w:hAnsi="仿宋" w:eastAsia="仿宋" w:cs="仿宋"/>
          <w:spacing w:val="-5"/>
          <w:sz w:val="24"/>
          <w:lang w:val="en-US" w:eastAsia="zh-CN"/>
        </w:rPr>
        <w:t>采购单位和招标代理公司应当在收到供应商的书面质疑后七个工作日内作出答复，并以书面形式通知质疑供应商和其他有关供应商，但答复的内容不得涉及商业秘密。</w:t>
      </w:r>
    </w:p>
    <w:p>
      <w:pPr>
        <w:pStyle w:val="51"/>
        <w:keepNext w:val="0"/>
        <w:keepLines w:val="0"/>
        <w:pageBreakBefore w:val="0"/>
        <w:widowControl w:val="0"/>
        <w:numPr>
          <w:ilvl w:val="0"/>
          <w:numId w:val="0"/>
        </w:numPr>
        <w:tabs>
          <w:tab w:val="left" w:pos="1846"/>
        </w:tabs>
        <w:kinsoku/>
        <w:wordWrap/>
        <w:overflowPunct/>
        <w:topLinePunct w:val="0"/>
        <w:autoSpaceDE w:val="0"/>
        <w:autoSpaceDN w:val="0"/>
        <w:bidi w:val="0"/>
        <w:adjustRightInd/>
        <w:snapToGrid/>
        <w:spacing w:before="0" w:after="0" w:line="305" w:lineRule="exact"/>
        <w:ind w:left="0" w:leftChars="0" w:right="0" w:rightChars="0"/>
        <w:jc w:val="both"/>
        <w:textAlignment w:val="auto"/>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以下情形的质疑不予受理</w:t>
      </w:r>
    </w:p>
    <w:p>
      <w:pPr>
        <w:pStyle w:val="51"/>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内容不符合</w:t>
      </w:r>
      <w:r>
        <w:rPr>
          <w:rFonts w:hint="eastAsia" w:ascii="仿宋" w:hAnsi="仿宋" w:eastAsia="仿宋" w:cs="仿宋"/>
          <w:sz w:val="24"/>
          <w:szCs w:val="24"/>
        </w:rPr>
        <w:t>《政府采购质疑和投诉办法》规</w:t>
      </w:r>
      <w:r>
        <w:rPr>
          <w:rFonts w:hint="eastAsia" w:ascii="仿宋" w:hAnsi="仿宋" w:eastAsia="仿宋" w:cs="仿宋"/>
          <w:sz w:val="24"/>
        </w:rPr>
        <w:t>定的质疑。</w:t>
      </w:r>
    </w:p>
    <w:p>
      <w:pPr>
        <w:pStyle w:val="51"/>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超出政府采购法</w:t>
      </w:r>
      <w:r>
        <w:rPr>
          <w:rFonts w:hint="eastAsia" w:ascii="仿宋" w:hAnsi="仿宋" w:eastAsia="仿宋" w:cs="仿宋"/>
          <w:sz w:val="24"/>
          <w:szCs w:val="24"/>
          <w:lang w:val="en-US" w:eastAsia="zh-CN"/>
        </w:rPr>
        <w:t>规</w:t>
      </w:r>
      <w:r>
        <w:rPr>
          <w:rFonts w:hint="eastAsia" w:ascii="仿宋" w:hAnsi="仿宋" w:eastAsia="仿宋" w:cs="仿宋"/>
          <w:sz w:val="24"/>
          <w:szCs w:val="24"/>
        </w:rPr>
        <w:t>定期限的质疑</w:t>
      </w:r>
      <w:r>
        <w:rPr>
          <w:rFonts w:hint="eastAsia" w:ascii="仿宋" w:hAnsi="仿宋" w:eastAsia="仿宋" w:cs="仿宋"/>
          <w:sz w:val="24"/>
        </w:rPr>
        <w:t>。</w:t>
      </w:r>
    </w:p>
    <w:p>
      <w:pPr>
        <w:pStyle w:val="51"/>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以传真、电子邮件等方式递交的非原件形式的质疑。</w:t>
      </w:r>
    </w:p>
    <w:p>
      <w:pPr>
        <w:pStyle w:val="51"/>
        <w:keepNext w:val="0"/>
        <w:keepLines w:val="0"/>
        <w:pageBreakBefore w:val="0"/>
        <w:widowControl w:val="0"/>
        <w:numPr>
          <w:ilvl w:val="0"/>
          <w:numId w:val="0"/>
        </w:numPr>
        <w:tabs>
          <w:tab w:val="left" w:pos="2091"/>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未参加投标活动的</w:t>
      </w:r>
      <w:r>
        <w:rPr>
          <w:rFonts w:hint="eastAsia" w:ascii="仿宋" w:hAnsi="仿宋" w:eastAsia="仿宋" w:cs="仿宋"/>
          <w:sz w:val="24"/>
          <w:lang w:eastAsia="zh-CN"/>
        </w:rPr>
        <w:t>供应商</w:t>
      </w:r>
      <w:r>
        <w:rPr>
          <w:rFonts w:hint="eastAsia" w:ascii="仿宋" w:hAnsi="仿宋" w:eastAsia="仿宋" w:cs="仿宋"/>
          <w:sz w:val="24"/>
        </w:rPr>
        <w:t>或在投标活动中自身权益未受到损害的</w:t>
      </w:r>
      <w:r>
        <w:rPr>
          <w:rFonts w:hint="eastAsia" w:ascii="仿宋" w:hAnsi="仿宋" w:eastAsia="仿宋" w:cs="仿宋"/>
          <w:sz w:val="24"/>
          <w:lang w:eastAsia="zh-CN"/>
        </w:rPr>
        <w:t>供应商</w:t>
      </w:r>
      <w:r>
        <w:rPr>
          <w:rFonts w:hint="eastAsia" w:ascii="仿宋" w:hAnsi="仿宋" w:eastAsia="仿宋" w:cs="仿宋"/>
          <w:sz w:val="24"/>
        </w:rPr>
        <w:t>所提出的质疑。</w:t>
      </w:r>
    </w:p>
    <w:p>
      <w:pPr>
        <w:pStyle w:val="51"/>
        <w:keepNext w:val="0"/>
        <w:keepLines w:val="0"/>
        <w:pageBreakBefore w:val="0"/>
        <w:widowControl w:val="0"/>
        <w:numPr>
          <w:ilvl w:val="0"/>
          <w:numId w:val="0"/>
        </w:numPr>
        <w:tabs>
          <w:tab w:val="left" w:pos="202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rPr>
      </w:pPr>
      <w:r>
        <w:rPr>
          <w:rFonts w:hint="eastAsia" w:ascii="仿宋" w:hAnsi="仿宋" w:eastAsia="仿宋" w:cs="仿宋"/>
          <w:spacing w:val="-3"/>
          <w:sz w:val="24"/>
          <w:lang w:eastAsia="zh-CN"/>
        </w:rPr>
        <w:t>（</w:t>
      </w:r>
      <w:r>
        <w:rPr>
          <w:rFonts w:hint="eastAsia" w:ascii="仿宋" w:hAnsi="仿宋" w:eastAsia="仿宋" w:cs="仿宋"/>
          <w:spacing w:val="-3"/>
          <w:sz w:val="24"/>
          <w:lang w:val="en-US" w:eastAsia="zh-CN"/>
        </w:rPr>
        <w:t>5</w:t>
      </w:r>
      <w:r>
        <w:rPr>
          <w:rFonts w:hint="eastAsia" w:ascii="仿宋" w:hAnsi="仿宋" w:eastAsia="仿宋" w:cs="仿宋"/>
          <w:spacing w:val="-3"/>
          <w:sz w:val="24"/>
          <w:lang w:eastAsia="zh-CN"/>
        </w:rPr>
        <w:t>）供应商</w:t>
      </w:r>
      <w:r>
        <w:rPr>
          <w:rFonts w:hint="eastAsia" w:ascii="仿宋" w:hAnsi="仿宋" w:eastAsia="仿宋" w:cs="仿宋"/>
          <w:spacing w:val="-3"/>
          <w:sz w:val="24"/>
        </w:rPr>
        <w:t>组成联合体参加投标，联合体中任何一方或多方未按要求签字、盖章、加盖公章的质疑。</w:t>
      </w:r>
    </w:p>
    <w:p>
      <w:pPr>
        <w:pStyle w:val="51"/>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sz w:val="24"/>
          <w:szCs w:val="24"/>
        </w:rPr>
      </w:pPr>
      <w:bookmarkStart w:id="87" w:name="30.6供应商提出书面质疑必须有理、有据，不得捏造事实、提供虚假材料进行恶意质疑"/>
      <w:bookmarkEnd w:id="87"/>
      <w:r>
        <w:rPr>
          <w:rFonts w:hint="eastAsia" w:ascii="仿宋" w:hAnsi="仿宋" w:eastAsia="仿宋" w:cs="仿宋"/>
          <w:b w:val="0"/>
          <w:bCs w:val="0"/>
          <w:spacing w:val="-3"/>
          <w:sz w:val="24"/>
          <w:szCs w:val="22"/>
          <w:lang w:val="en-US" w:eastAsia="zh-CN" w:bidi="zh-CN"/>
        </w:rPr>
        <w:t>8、</w:t>
      </w:r>
      <w:r>
        <w:rPr>
          <w:rFonts w:hint="eastAsia" w:ascii="仿宋" w:hAnsi="仿宋" w:eastAsia="仿宋" w:cs="仿宋"/>
          <w:b w:val="0"/>
          <w:bCs w:val="0"/>
          <w:spacing w:val="-3"/>
          <w:sz w:val="24"/>
          <w:szCs w:val="24"/>
          <w:lang w:val="zh-CN" w:eastAsia="zh-CN" w:bidi="zh-CN"/>
        </w:rPr>
        <w:t>供应</w:t>
      </w:r>
      <w:r>
        <w:rPr>
          <w:rFonts w:hint="eastAsia" w:ascii="仿宋" w:hAnsi="仿宋" w:eastAsia="仿宋" w:cs="仿宋"/>
          <w:b w:val="0"/>
          <w:bCs w:val="0"/>
          <w:sz w:val="24"/>
          <w:szCs w:val="24"/>
          <w:lang w:eastAsia="zh-CN"/>
        </w:rPr>
        <w:t>商</w:t>
      </w:r>
      <w:r>
        <w:rPr>
          <w:rFonts w:hint="eastAsia" w:ascii="仿宋" w:hAnsi="仿宋" w:eastAsia="仿宋" w:cs="仿宋"/>
          <w:b w:val="0"/>
          <w:bCs w:val="0"/>
          <w:sz w:val="24"/>
          <w:szCs w:val="24"/>
        </w:rPr>
        <w:t>提出书面质疑必须</w:t>
      </w:r>
      <w:r>
        <w:rPr>
          <w:rFonts w:hint="eastAsia" w:ascii="仿宋" w:hAnsi="仿宋" w:eastAsia="仿宋" w:cs="仿宋"/>
          <w:b w:val="0"/>
          <w:bCs w:val="0"/>
          <w:sz w:val="24"/>
          <w:szCs w:val="24"/>
          <w:lang w:val="en-US" w:eastAsia="zh-CN"/>
        </w:rPr>
        <w:t>合法、</w:t>
      </w:r>
      <w:r>
        <w:rPr>
          <w:rFonts w:hint="eastAsia" w:ascii="仿宋" w:hAnsi="仿宋" w:eastAsia="仿宋" w:cs="仿宋"/>
          <w:b w:val="0"/>
          <w:bCs w:val="0"/>
          <w:sz w:val="24"/>
          <w:szCs w:val="24"/>
        </w:rPr>
        <w:t>有理有据</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所提出质疑事项须提供质疑依据及合法来源渠道的证明材料，</w:t>
      </w:r>
      <w:r>
        <w:rPr>
          <w:rFonts w:hint="eastAsia" w:ascii="仿宋" w:hAnsi="仿宋" w:eastAsia="仿宋" w:cs="仿宋"/>
          <w:b w:val="0"/>
          <w:bCs w:val="0"/>
          <w:sz w:val="24"/>
          <w:szCs w:val="24"/>
        </w:rPr>
        <w:t>不得捏造事实、提供虚假材料进行</w:t>
      </w:r>
      <w:r>
        <w:rPr>
          <w:rFonts w:hint="eastAsia" w:ascii="仿宋" w:hAnsi="仿宋" w:eastAsia="仿宋" w:cs="仿宋"/>
          <w:b w:val="0"/>
          <w:bCs w:val="0"/>
          <w:spacing w:val="-10"/>
          <w:w w:val="95"/>
          <w:sz w:val="24"/>
          <w:szCs w:val="24"/>
        </w:rPr>
        <w:t>恶意质疑。否则，一经查实，</w:t>
      </w:r>
      <w:r>
        <w:rPr>
          <w:rFonts w:hint="eastAsia" w:ascii="仿宋" w:hAnsi="仿宋" w:eastAsia="仿宋" w:cs="仿宋"/>
          <w:b w:val="0"/>
          <w:bCs w:val="0"/>
          <w:w w:val="95"/>
          <w:sz w:val="24"/>
          <w:szCs w:val="24"/>
          <w:u w:val="none"/>
          <w:lang w:val="en-US" w:eastAsia="zh-CN"/>
        </w:rPr>
        <w:t>采购单位</w:t>
      </w:r>
      <w:r>
        <w:rPr>
          <w:rFonts w:hint="eastAsia" w:ascii="仿宋" w:hAnsi="仿宋" w:eastAsia="仿宋" w:cs="仿宋"/>
          <w:b w:val="0"/>
          <w:bCs w:val="0"/>
          <w:w w:val="95"/>
          <w:sz w:val="24"/>
          <w:szCs w:val="24"/>
          <w:u w:val="none"/>
        </w:rPr>
        <w:t>及招标代理机构有权依据</w:t>
      </w:r>
      <w:r>
        <w:rPr>
          <w:rFonts w:hint="eastAsia" w:ascii="仿宋" w:hAnsi="仿宋" w:eastAsia="仿宋" w:cs="仿宋"/>
          <w:b w:val="0"/>
          <w:bCs w:val="0"/>
          <w:w w:val="95"/>
          <w:sz w:val="24"/>
          <w:szCs w:val="24"/>
          <w:u w:val="none"/>
          <w:lang w:eastAsia="zh-CN"/>
        </w:rPr>
        <w:t>相关法律</w:t>
      </w:r>
      <w:r>
        <w:rPr>
          <w:rFonts w:hint="eastAsia" w:ascii="仿宋" w:hAnsi="仿宋" w:eastAsia="仿宋" w:cs="仿宋"/>
          <w:b w:val="0"/>
          <w:bCs w:val="0"/>
          <w:w w:val="95"/>
          <w:sz w:val="24"/>
          <w:szCs w:val="24"/>
          <w:u w:val="none"/>
        </w:rPr>
        <w:t>的有关规定，</w:t>
      </w:r>
      <w:r>
        <w:rPr>
          <w:rFonts w:hint="eastAsia" w:ascii="仿宋" w:hAnsi="仿宋" w:eastAsia="仿宋" w:cs="仿宋"/>
          <w:b w:val="0"/>
          <w:bCs w:val="0"/>
          <w:sz w:val="24"/>
          <w:szCs w:val="24"/>
          <w:u w:val="none"/>
        </w:rPr>
        <w:t>报请</w:t>
      </w:r>
      <w:r>
        <w:rPr>
          <w:rFonts w:hint="eastAsia" w:ascii="仿宋" w:hAnsi="仿宋" w:eastAsia="仿宋" w:cs="仿宋"/>
          <w:b w:val="0"/>
          <w:bCs w:val="0"/>
          <w:sz w:val="24"/>
          <w:szCs w:val="24"/>
          <w:u w:val="none"/>
          <w:lang w:eastAsia="zh-CN"/>
        </w:rPr>
        <w:t>相关</w:t>
      </w:r>
      <w:r>
        <w:rPr>
          <w:rFonts w:hint="eastAsia" w:ascii="仿宋" w:hAnsi="仿宋" w:eastAsia="仿宋" w:cs="仿宋"/>
          <w:b w:val="0"/>
          <w:bCs w:val="0"/>
          <w:sz w:val="24"/>
          <w:szCs w:val="24"/>
          <w:u w:val="none"/>
        </w:rPr>
        <w:t>监管部门对</w:t>
      </w:r>
      <w:r>
        <w:rPr>
          <w:rFonts w:hint="eastAsia" w:ascii="仿宋" w:hAnsi="仿宋" w:eastAsia="仿宋" w:cs="仿宋"/>
          <w:sz w:val="24"/>
          <w:szCs w:val="24"/>
        </w:rPr>
        <w:t>该</w:t>
      </w:r>
      <w:r>
        <w:rPr>
          <w:rFonts w:hint="eastAsia" w:ascii="仿宋" w:hAnsi="仿宋" w:eastAsia="仿宋" w:cs="仿宋"/>
          <w:sz w:val="24"/>
          <w:szCs w:val="24"/>
          <w:lang w:eastAsia="zh-CN"/>
        </w:rPr>
        <w:t>供应商</w:t>
      </w:r>
      <w:r>
        <w:rPr>
          <w:rFonts w:hint="eastAsia" w:ascii="仿宋" w:hAnsi="仿宋" w:eastAsia="仿宋" w:cs="仿宋"/>
          <w:sz w:val="24"/>
          <w:szCs w:val="24"/>
        </w:rPr>
        <w:t>进行相应的行政处罚和记录该</w:t>
      </w:r>
      <w:r>
        <w:rPr>
          <w:rFonts w:hint="eastAsia" w:ascii="仿宋" w:hAnsi="仿宋" w:eastAsia="仿宋" w:cs="仿宋"/>
          <w:sz w:val="24"/>
          <w:szCs w:val="24"/>
          <w:lang w:eastAsia="zh-CN"/>
        </w:rPr>
        <w:t>供应商</w:t>
      </w:r>
      <w:r>
        <w:rPr>
          <w:rFonts w:hint="eastAsia" w:ascii="仿宋" w:hAnsi="仿宋" w:eastAsia="仿宋" w:cs="仿宋"/>
          <w:sz w:val="24"/>
          <w:szCs w:val="24"/>
        </w:rPr>
        <w:t>的失信信息。</w:t>
      </w:r>
    </w:p>
    <w:p>
      <w:pPr>
        <w:pStyle w:val="51"/>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9、供应商对政府采购活动事项有疑问的，可以向采购单位和</w:t>
      </w:r>
      <w:r>
        <w:rPr>
          <w:rFonts w:hint="eastAsia" w:ascii="仿宋" w:hAnsi="仿宋" w:eastAsia="仿宋" w:cs="仿宋"/>
          <w:sz w:val="24"/>
          <w:szCs w:val="24"/>
          <w:lang w:val="zh-CN" w:eastAsia="zh-CN"/>
        </w:rPr>
        <w:t>招标代理公司</w:t>
      </w:r>
      <w:r>
        <w:rPr>
          <w:rFonts w:hint="eastAsia" w:ascii="仿宋" w:hAnsi="仿宋" w:eastAsia="仿宋" w:cs="仿宋"/>
          <w:sz w:val="24"/>
          <w:szCs w:val="24"/>
          <w:lang w:val="en-US" w:eastAsia="zh-CN"/>
        </w:rPr>
        <w:t>提出询问，采购单位应当及时作出答复，但答复的内容不得涉及商业秘密。</w:t>
      </w:r>
    </w:p>
    <w:p>
      <w:pPr>
        <w:pStyle w:val="51"/>
        <w:keepNext w:val="0"/>
        <w:keepLines w:val="0"/>
        <w:pageBreakBefore w:val="0"/>
        <w:widowControl w:val="0"/>
        <w:numPr>
          <w:ilvl w:val="0"/>
          <w:numId w:val="0"/>
        </w:numPr>
        <w:tabs>
          <w:tab w:val="left" w:pos="2086"/>
        </w:tabs>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仿宋" w:hAnsi="仿宋" w:eastAsia="仿宋" w:cs="仿宋"/>
          <w:b/>
          <w:bCs/>
          <w:sz w:val="32"/>
          <w:szCs w:val="32"/>
        </w:rPr>
      </w:pPr>
      <w:r>
        <w:rPr>
          <w:rFonts w:hint="eastAsia" w:ascii="仿宋" w:hAnsi="仿宋" w:eastAsia="仿宋" w:cs="仿宋"/>
          <w:sz w:val="24"/>
          <w:szCs w:val="24"/>
          <w:lang w:val="en-US" w:eastAsia="zh-CN"/>
        </w:rPr>
        <w:t>10、质疑供应商对采购单位、招标代理机构的答复不满意或者采购单位、招标代理机构未在规定的时间内作出答复的，可以在答复期满后十五个工作日内向同级政府采购监督管理部门投诉。</w:t>
      </w:r>
    </w:p>
    <w:p>
      <w:pPr>
        <w:jc w:val="center"/>
        <w:rPr>
          <w:rFonts w:hint="eastAsia" w:ascii="仿宋" w:hAnsi="仿宋" w:eastAsia="仿宋" w:cs="仿宋"/>
          <w:b/>
          <w:bCs/>
          <w:sz w:val="32"/>
          <w:szCs w:val="32"/>
        </w:rPr>
      </w:pPr>
    </w:p>
    <w:p>
      <w:pPr>
        <w:jc w:val="center"/>
        <w:rPr>
          <w:rFonts w:hint="eastAsia" w:ascii="仿宋" w:hAnsi="仿宋" w:eastAsia="仿宋" w:cs="仿宋"/>
          <w:b/>
          <w:bCs/>
          <w:sz w:val="32"/>
          <w:szCs w:val="32"/>
        </w:rPr>
      </w:pPr>
    </w:p>
    <w:p>
      <w:pPr>
        <w:keepNext w:val="0"/>
        <w:keepLines w:val="0"/>
        <w:pageBreakBefore w:val="0"/>
        <w:kinsoku/>
        <w:wordWrap/>
        <w:overflowPunct/>
        <w:topLinePunct w:val="0"/>
        <w:autoSpaceDE w:val="0"/>
        <w:autoSpaceDN w:val="0"/>
        <w:bidi w:val="0"/>
        <w:spacing w:line="312"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质疑函范本</w:t>
      </w:r>
    </w:p>
    <w:p>
      <w:pPr>
        <w:keepNext w:val="0"/>
        <w:keepLines w:val="0"/>
        <w:pageBreakBefore w:val="0"/>
        <w:kinsoku/>
        <w:wordWrap/>
        <w:overflowPunct/>
        <w:topLinePunct w:val="0"/>
        <w:autoSpaceDE w:val="0"/>
        <w:autoSpaceDN w:val="0"/>
        <w:bidi w:val="0"/>
        <w:adjustRightInd w:val="0"/>
        <w:snapToGrid w:val="0"/>
        <w:spacing w:before="312" w:beforeLines="100" w:line="312" w:lineRule="auto"/>
        <w:textAlignment w:val="auto"/>
        <w:rPr>
          <w:rFonts w:hint="eastAsia" w:ascii="仿宋" w:hAnsi="仿宋" w:eastAsia="仿宋" w:cs="仿宋"/>
          <w:bCs/>
          <w:sz w:val="24"/>
          <w:szCs w:val="24"/>
        </w:rPr>
      </w:pPr>
      <w:r>
        <w:rPr>
          <w:rFonts w:hint="eastAsia" w:ascii="仿宋" w:hAnsi="仿宋" w:eastAsia="仿宋" w:cs="仿宋"/>
          <w:bCs/>
          <w:sz w:val="24"/>
          <w:szCs w:val="24"/>
        </w:rPr>
        <w:t>一、质疑供应商基本信息</w:t>
      </w:r>
    </w:p>
    <w:p>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sz w:val="24"/>
          <w:szCs w:val="24"/>
          <w:u w:val="dotted"/>
        </w:rPr>
      </w:pPr>
      <w:r>
        <w:rPr>
          <w:rFonts w:hint="eastAsia" w:ascii="仿宋" w:hAnsi="仿宋" w:eastAsia="仿宋" w:cs="仿宋"/>
          <w:sz w:val="24"/>
          <w:szCs w:val="24"/>
        </w:rPr>
        <w:t>质疑供应商：</w:t>
      </w:r>
      <w:r>
        <w:rPr>
          <w:rFonts w:hint="eastAsia" w:ascii="仿宋" w:hAnsi="仿宋" w:eastAsia="仿宋" w:cs="仿宋"/>
          <w:sz w:val="24"/>
          <w:szCs w:val="24"/>
          <w:u w:val="dotted"/>
        </w:rPr>
        <w:t xml:space="preserve">                                                              </w:t>
      </w:r>
    </w:p>
    <w:p>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p>
    <w:p>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sz w:val="24"/>
          <w:szCs w:val="24"/>
          <w:u w:val="dotted"/>
        </w:rPr>
      </w:pPr>
      <w:r>
        <w:rPr>
          <w:rFonts w:hint="eastAsia" w:ascii="仿宋" w:hAnsi="仿宋" w:eastAsia="仿宋" w:cs="仿宋"/>
          <w:sz w:val="24"/>
          <w:szCs w:val="24"/>
        </w:rPr>
        <w:t>授权代表：</w:t>
      </w:r>
      <w:r>
        <w:rPr>
          <w:rFonts w:hint="eastAsia" w:ascii="仿宋" w:hAnsi="仿宋" w:eastAsia="仿宋" w:cs="仿宋"/>
          <w:sz w:val="24"/>
          <w:szCs w:val="24"/>
          <w:u w:val="dotted"/>
        </w:rPr>
        <w:t xml:space="preserve">                                                                 </w:t>
      </w:r>
    </w:p>
    <w:p>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地址： </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p>
    <w:p>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bCs/>
          <w:sz w:val="24"/>
          <w:szCs w:val="24"/>
        </w:rPr>
      </w:pPr>
      <w:r>
        <w:rPr>
          <w:rFonts w:hint="eastAsia" w:ascii="仿宋" w:hAnsi="仿宋" w:eastAsia="仿宋" w:cs="仿宋"/>
          <w:bCs/>
          <w:sz w:val="24"/>
          <w:szCs w:val="24"/>
        </w:rPr>
        <w:t>二、质疑项目基本情况</w:t>
      </w:r>
    </w:p>
    <w:p>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sz w:val="24"/>
          <w:szCs w:val="24"/>
        </w:rPr>
      </w:pPr>
      <w:r>
        <w:rPr>
          <w:rFonts w:hint="eastAsia" w:ascii="仿宋" w:hAnsi="仿宋" w:eastAsia="仿宋" w:cs="仿宋"/>
          <w:sz w:val="24"/>
          <w:szCs w:val="24"/>
        </w:rPr>
        <w:t>质疑项目的名称：</w:t>
      </w:r>
      <w:r>
        <w:rPr>
          <w:rFonts w:hint="eastAsia" w:ascii="仿宋" w:hAnsi="仿宋" w:eastAsia="仿宋" w:cs="仿宋"/>
          <w:sz w:val="24"/>
          <w:szCs w:val="24"/>
          <w:u w:val="dotted"/>
        </w:rPr>
        <w:t xml:space="preserve">                                                          </w:t>
      </w:r>
    </w:p>
    <w:p>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sz w:val="24"/>
          <w:szCs w:val="24"/>
        </w:rPr>
      </w:pPr>
      <w:r>
        <w:rPr>
          <w:rFonts w:hint="eastAsia" w:ascii="仿宋" w:hAnsi="仿宋" w:eastAsia="仿宋" w:cs="仿宋"/>
          <w:sz w:val="24"/>
          <w:szCs w:val="24"/>
        </w:rPr>
        <w:t>质疑项目的编号：</w:t>
      </w:r>
      <w:r>
        <w:rPr>
          <w:rFonts w:hint="eastAsia" w:ascii="仿宋" w:hAnsi="仿宋" w:eastAsia="仿宋" w:cs="仿宋"/>
          <w:sz w:val="24"/>
          <w:szCs w:val="24"/>
          <w:u w:val="dotted"/>
        </w:rPr>
        <w:t xml:space="preserve">                         </w:t>
      </w:r>
      <w:r>
        <w:rPr>
          <w:rFonts w:hint="eastAsia" w:ascii="仿宋" w:hAnsi="仿宋" w:eastAsia="仿宋" w:cs="仿宋"/>
          <w:sz w:val="24"/>
          <w:szCs w:val="24"/>
        </w:rPr>
        <w:t>包号：</w:t>
      </w:r>
      <w:r>
        <w:rPr>
          <w:rFonts w:hint="eastAsia" w:ascii="仿宋" w:hAnsi="仿宋" w:eastAsia="仿宋" w:cs="仿宋"/>
          <w:sz w:val="24"/>
          <w:szCs w:val="24"/>
          <w:u w:val="dotted"/>
        </w:rPr>
        <w:t xml:space="preserve">                           </w:t>
      </w:r>
    </w:p>
    <w:p>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sz w:val="24"/>
          <w:szCs w:val="24"/>
          <w:u w:val="dotted"/>
        </w:rPr>
      </w:pPr>
      <w:r>
        <w:rPr>
          <w:rFonts w:hint="eastAsia" w:ascii="仿宋" w:hAnsi="仿宋" w:eastAsia="仿宋" w:cs="仿宋"/>
          <w:sz w:val="24"/>
          <w:szCs w:val="24"/>
        </w:rPr>
        <w:t>采购</w:t>
      </w:r>
      <w:r>
        <w:rPr>
          <w:rFonts w:hint="eastAsia" w:ascii="仿宋" w:hAnsi="仿宋" w:eastAsia="仿宋" w:cs="仿宋"/>
          <w:sz w:val="24"/>
          <w:szCs w:val="24"/>
          <w:lang w:eastAsia="zh-CN"/>
        </w:rPr>
        <w:t>单位</w:t>
      </w:r>
      <w:r>
        <w:rPr>
          <w:rFonts w:hint="eastAsia" w:ascii="仿宋" w:hAnsi="仿宋" w:eastAsia="仿宋" w:cs="仿宋"/>
          <w:sz w:val="24"/>
          <w:szCs w:val="24"/>
        </w:rPr>
        <w:t>名称：</w:t>
      </w:r>
      <w:r>
        <w:rPr>
          <w:rFonts w:hint="eastAsia" w:ascii="仿宋" w:hAnsi="仿宋" w:eastAsia="仿宋" w:cs="仿宋"/>
          <w:sz w:val="24"/>
          <w:szCs w:val="24"/>
          <w:u w:val="dotted"/>
        </w:rPr>
        <w:t xml:space="preserve">                                                              </w:t>
      </w:r>
    </w:p>
    <w:p>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sz w:val="24"/>
          <w:szCs w:val="24"/>
        </w:rPr>
      </w:pPr>
      <w:r>
        <w:rPr>
          <w:rFonts w:hint="eastAsia" w:ascii="仿宋" w:hAnsi="仿宋" w:eastAsia="仿宋" w:cs="仿宋"/>
          <w:sz w:val="24"/>
          <w:szCs w:val="24"/>
        </w:rPr>
        <w:t>采购文件获取日期：</w:t>
      </w:r>
      <w:r>
        <w:rPr>
          <w:rFonts w:hint="eastAsia" w:ascii="仿宋" w:hAnsi="仿宋" w:eastAsia="仿宋" w:cs="仿宋"/>
          <w:sz w:val="24"/>
          <w:szCs w:val="24"/>
          <w:u w:val="dotted"/>
        </w:rPr>
        <w:t xml:space="preserve">                                                        </w:t>
      </w:r>
    </w:p>
    <w:p>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bCs/>
          <w:sz w:val="24"/>
          <w:szCs w:val="24"/>
        </w:rPr>
      </w:pPr>
      <w:r>
        <w:rPr>
          <w:rFonts w:hint="eastAsia" w:ascii="仿宋" w:hAnsi="仿宋" w:eastAsia="仿宋" w:cs="仿宋"/>
          <w:bCs/>
          <w:sz w:val="24"/>
          <w:szCs w:val="24"/>
        </w:rPr>
        <w:t>三、质疑事项具体内容</w:t>
      </w:r>
    </w:p>
    <w:p>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sz w:val="24"/>
          <w:szCs w:val="24"/>
          <w:u w:val="dotted"/>
        </w:rPr>
      </w:pPr>
      <w:r>
        <w:rPr>
          <w:rFonts w:hint="eastAsia" w:ascii="仿宋" w:hAnsi="仿宋" w:eastAsia="仿宋" w:cs="仿宋"/>
          <w:sz w:val="24"/>
          <w:szCs w:val="24"/>
        </w:rPr>
        <w:t>质疑事项1：</w:t>
      </w:r>
      <w:r>
        <w:rPr>
          <w:rFonts w:hint="eastAsia" w:ascii="仿宋" w:hAnsi="仿宋" w:eastAsia="仿宋" w:cs="仿宋"/>
          <w:sz w:val="24"/>
          <w:szCs w:val="24"/>
          <w:u w:val="dotted"/>
        </w:rPr>
        <w:t xml:space="preserve">                                                              </w:t>
      </w:r>
    </w:p>
    <w:p>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sz w:val="24"/>
          <w:szCs w:val="24"/>
          <w:u w:val="dotted"/>
        </w:rPr>
      </w:pPr>
      <w:r>
        <w:rPr>
          <w:rFonts w:hint="eastAsia" w:ascii="仿宋" w:hAnsi="仿宋" w:eastAsia="仿宋" w:cs="仿宋"/>
          <w:sz w:val="24"/>
          <w:szCs w:val="24"/>
        </w:rPr>
        <w:t>事实依据：</w:t>
      </w:r>
      <w:r>
        <w:rPr>
          <w:rFonts w:hint="eastAsia" w:ascii="仿宋" w:hAnsi="仿宋" w:eastAsia="仿宋" w:cs="仿宋"/>
          <w:sz w:val="24"/>
          <w:szCs w:val="24"/>
          <w:u w:val="dotted"/>
        </w:rPr>
        <w:t xml:space="preserve">                                                                </w:t>
      </w:r>
    </w:p>
    <w:p>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sz w:val="24"/>
          <w:szCs w:val="24"/>
          <w:u w:val="dotted"/>
        </w:rPr>
      </w:pPr>
      <w:r>
        <w:rPr>
          <w:rFonts w:hint="eastAsia" w:ascii="仿宋" w:hAnsi="仿宋" w:eastAsia="仿宋" w:cs="仿宋"/>
          <w:sz w:val="24"/>
          <w:szCs w:val="24"/>
        </w:rPr>
        <w:t>法律依据：</w:t>
      </w:r>
      <w:r>
        <w:rPr>
          <w:rFonts w:hint="eastAsia" w:ascii="仿宋" w:hAnsi="仿宋" w:eastAsia="仿宋" w:cs="仿宋"/>
          <w:sz w:val="24"/>
          <w:szCs w:val="24"/>
          <w:u w:val="dotted"/>
        </w:rPr>
        <w:t xml:space="preserve">                                                                 </w:t>
      </w:r>
    </w:p>
    <w:p>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sz w:val="24"/>
          <w:szCs w:val="24"/>
          <w:u w:val="dotted"/>
        </w:rPr>
      </w:pPr>
      <w:r>
        <w:rPr>
          <w:rFonts w:hint="eastAsia" w:ascii="仿宋" w:hAnsi="仿宋" w:eastAsia="仿宋" w:cs="仿宋"/>
          <w:sz w:val="24"/>
          <w:szCs w:val="24"/>
        </w:rPr>
        <w:t>质疑事项2……</w:t>
      </w:r>
    </w:p>
    <w:p>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bCs/>
          <w:sz w:val="24"/>
          <w:szCs w:val="24"/>
        </w:rPr>
      </w:pPr>
      <w:r>
        <w:rPr>
          <w:rFonts w:hint="eastAsia" w:ascii="仿宋" w:hAnsi="仿宋" w:eastAsia="仿宋" w:cs="仿宋"/>
          <w:bCs/>
          <w:sz w:val="24"/>
          <w:szCs w:val="24"/>
        </w:rPr>
        <w:t>四、与质疑事项相关的质疑请求</w:t>
      </w:r>
    </w:p>
    <w:p>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仿宋" w:hAnsi="仿宋" w:eastAsia="仿宋" w:cs="仿宋"/>
          <w:sz w:val="24"/>
          <w:szCs w:val="24"/>
          <w:u w:val="dotted"/>
        </w:rPr>
      </w:pPr>
      <w:r>
        <w:rPr>
          <w:rFonts w:hint="eastAsia" w:ascii="仿宋" w:hAnsi="仿宋" w:eastAsia="仿宋" w:cs="仿宋"/>
          <w:sz w:val="24"/>
          <w:szCs w:val="24"/>
        </w:rPr>
        <w:t>请求：</w:t>
      </w:r>
      <w:r>
        <w:rPr>
          <w:rFonts w:hint="eastAsia" w:ascii="仿宋" w:hAnsi="仿宋" w:eastAsia="仿宋" w:cs="仿宋"/>
          <w:sz w:val="24"/>
          <w:szCs w:val="24"/>
          <w:u w:val="dotted"/>
        </w:rPr>
        <w:t xml:space="preserve">                                                                     </w:t>
      </w:r>
    </w:p>
    <w:p>
      <w:pPr>
        <w:keepNext w:val="0"/>
        <w:keepLines w:val="0"/>
        <w:pageBreakBefore w:val="0"/>
        <w:kinsoku/>
        <w:wordWrap/>
        <w:overflowPunct/>
        <w:topLinePunct w:val="0"/>
        <w:autoSpaceDE w:val="0"/>
        <w:autoSpaceDN w:val="0"/>
        <w:bidi w:val="0"/>
        <w:spacing w:line="312"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签字(签章)：                   公章：                      </w:t>
      </w:r>
    </w:p>
    <w:p>
      <w:pPr>
        <w:keepNext w:val="0"/>
        <w:keepLines w:val="0"/>
        <w:pageBreakBefore w:val="0"/>
        <w:kinsoku/>
        <w:wordWrap/>
        <w:overflowPunct/>
        <w:topLinePunct w:val="0"/>
        <w:autoSpaceDE w:val="0"/>
        <w:autoSpaceDN w:val="0"/>
        <w:bidi w:val="0"/>
        <w:spacing w:line="312"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日期：    </w:t>
      </w:r>
    </w:p>
    <w:p>
      <w:pPr>
        <w:keepNext w:val="0"/>
        <w:keepLines w:val="0"/>
        <w:pageBreakBefore w:val="0"/>
        <w:kinsoku/>
        <w:wordWrap/>
        <w:overflowPunct/>
        <w:topLinePunct w:val="0"/>
        <w:autoSpaceDE w:val="0"/>
        <w:autoSpaceDN w:val="0"/>
        <w:bidi w:val="0"/>
        <w:spacing w:line="312" w:lineRule="auto"/>
        <w:textAlignment w:val="auto"/>
        <w:rPr>
          <w:rFonts w:hint="eastAsia" w:ascii="仿宋" w:hAnsi="仿宋" w:eastAsia="仿宋" w:cs="仿宋"/>
          <w:b/>
          <w:sz w:val="24"/>
          <w:szCs w:val="24"/>
        </w:rPr>
      </w:pPr>
      <w:r>
        <w:rPr>
          <w:rFonts w:hint="eastAsia" w:ascii="仿宋" w:hAnsi="仿宋" w:eastAsia="仿宋" w:cs="仿宋"/>
          <w:b/>
          <w:sz w:val="24"/>
          <w:szCs w:val="24"/>
        </w:rPr>
        <w:t>质疑函制作说明：</w:t>
      </w:r>
    </w:p>
    <w:p>
      <w:pPr>
        <w:keepNext w:val="0"/>
        <w:keepLines w:val="0"/>
        <w:pageBreakBefore w:val="0"/>
        <w:widowControl/>
        <w:kinsoku/>
        <w:wordWrap/>
        <w:overflowPunct/>
        <w:topLinePunct w:val="0"/>
        <w:autoSpaceDE w:val="0"/>
        <w:autoSpaceDN w:val="0"/>
        <w:bidi w:val="0"/>
        <w:spacing w:line="312"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keepNext w:val="0"/>
        <w:keepLines w:val="0"/>
        <w:pageBreakBefore w:val="0"/>
        <w:widowControl/>
        <w:kinsoku/>
        <w:wordWrap/>
        <w:overflowPunct/>
        <w:topLinePunct w:val="0"/>
        <w:autoSpaceDE w:val="0"/>
        <w:autoSpaceDN w:val="0"/>
        <w:bidi w:val="0"/>
        <w:spacing w:line="312"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keepNext w:val="0"/>
        <w:keepLines w:val="0"/>
        <w:pageBreakBefore w:val="0"/>
        <w:widowControl/>
        <w:kinsoku/>
        <w:wordWrap/>
        <w:overflowPunct/>
        <w:topLinePunct w:val="0"/>
        <w:autoSpaceDE w:val="0"/>
        <w:autoSpaceDN w:val="0"/>
        <w:bidi w:val="0"/>
        <w:spacing w:line="312"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keepNext w:val="0"/>
        <w:keepLines w:val="0"/>
        <w:pageBreakBefore w:val="0"/>
        <w:widowControl/>
        <w:kinsoku/>
        <w:wordWrap/>
        <w:overflowPunct/>
        <w:topLinePunct w:val="0"/>
        <w:autoSpaceDE w:val="0"/>
        <w:autoSpaceDN w:val="0"/>
        <w:bidi w:val="0"/>
        <w:spacing w:line="312"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keepNext w:val="0"/>
        <w:keepLines w:val="0"/>
        <w:pageBreakBefore w:val="0"/>
        <w:widowControl/>
        <w:kinsoku/>
        <w:wordWrap/>
        <w:overflowPunct/>
        <w:topLinePunct w:val="0"/>
        <w:autoSpaceDE w:val="0"/>
        <w:autoSpaceDN w:val="0"/>
        <w:bidi w:val="0"/>
        <w:spacing w:line="312"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5.质疑函的质疑请求应与质疑事项相关。</w:t>
      </w:r>
    </w:p>
    <w:p>
      <w:pPr>
        <w:keepNext w:val="0"/>
        <w:keepLines w:val="0"/>
        <w:pageBreakBefore w:val="0"/>
        <w:widowControl/>
        <w:kinsoku/>
        <w:wordWrap/>
        <w:overflowPunct/>
        <w:topLinePunct w:val="0"/>
        <w:autoSpaceDE w:val="0"/>
        <w:autoSpaceDN w:val="0"/>
        <w:bidi w:val="0"/>
        <w:spacing w:line="312"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44"/>
        <w:keepNext w:val="0"/>
        <w:keepLines w:val="0"/>
        <w:pageBreakBefore w:val="0"/>
        <w:kinsoku/>
        <w:wordWrap/>
        <w:overflowPunct/>
        <w:topLinePunct w:val="0"/>
        <w:autoSpaceDE w:val="0"/>
        <w:autoSpaceDN w:val="0"/>
        <w:bidi w:val="0"/>
        <w:spacing w:line="312" w:lineRule="auto"/>
        <w:textAlignment w:val="auto"/>
        <w:rPr>
          <w:rFonts w:hint="eastAsia"/>
        </w:rPr>
      </w:pPr>
      <w:r>
        <w:rPr>
          <w:rFonts w:hint="eastAsia" w:ascii="仿宋" w:hAnsi="仿宋" w:eastAsia="仿宋" w:cs="仿宋"/>
          <w:sz w:val="24"/>
          <w:szCs w:val="24"/>
        </w:rPr>
        <w:t>7.</w:t>
      </w:r>
      <w:r>
        <w:rPr>
          <w:rFonts w:hint="eastAsia" w:ascii="仿宋" w:hAnsi="仿宋" w:eastAsia="仿宋" w:cs="仿宋"/>
          <w:b/>
          <w:sz w:val="24"/>
          <w:szCs w:val="24"/>
        </w:rPr>
        <w:t>质疑函份数要求：三份</w:t>
      </w:r>
      <w:r>
        <w:rPr>
          <w:rFonts w:hint="eastAsia" w:ascii="仿宋" w:hAnsi="仿宋" w:eastAsia="仿宋" w:cs="仿宋"/>
          <w:sz w:val="24"/>
          <w:szCs w:val="24"/>
        </w:rPr>
        <w:t>。</w:t>
      </w:r>
    </w:p>
    <w:p>
      <w:pPr>
        <w:pStyle w:val="5"/>
        <w:spacing w:before="42"/>
        <w:ind w:right="485"/>
        <w:jc w:val="left"/>
        <w:rPr>
          <w:rFonts w:hint="eastAsia" w:ascii="仿宋" w:hAnsi="仿宋" w:eastAsia="仿宋" w:cs="仿宋"/>
          <w:sz w:val="28"/>
          <w:szCs w:val="28"/>
        </w:rPr>
      </w:pPr>
      <w:r>
        <w:rPr>
          <w:rFonts w:hint="eastAsia" w:ascii="仿宋" w:hAnsi="仿宋" w:eastAsia="仿宋" w:cs="仿宋"/>
          <w:sz w:val="28"/>
          <w:szCs w:val="28"/>
          <w:lang w:val="en-US" w:eastAsia="zh-CN"/>
        </w:rPr>
        <w:t>九、其他</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80" w:lineRule="auto"/>
        <w:ind w:left="0" w:leftChars="0" w:right="0" w:rightChars="0"/>
        <w:jc w:val="both"/>
        <w:textAlignment w:val="auto"/>
        <w:rPr>
          <w:lang w:val="en-US"/>
        </w:rPr>
      </w:pPr>
      <w:bookmarkStart w:id="88" w:name=" 49、采购代理服务费"/>
      <w:bookmarkEnd w:id="88"/>
      <w:r>
        <w:rPr>
          <w:rFonts w:hint="eastAsia" w:ascii="仿宋" w:hAnsi="仿宋" w:eastAsia="仿宋" w:cs="仿宋"/>
          <w:sz w:val="24"/>
          <w:lang w:val="en-US" w:eastAsia="zh-CN"/>
        </w:rPr>
        <w:t>1、投标截止时间前，采购单位、招标代理机构和有关人员不得向他人透露已获取采购文件的潜在</w:t>
      </w:r>
      <w:r>
        <w:rPr>
          <w:rFonts w:hint="eastAsia" w:ascii="仿宋" w:hAnsi="仿宋" w:eastAsia="仿宋" w:cs="仿宋"/>
          <w:spacing w:val="-3"/>
          <w:sz w:val="24"/>
          <w:szCs w:val="22"/>
          <w:lang w:val="en-US" w:eastAsia="zh-CN" w:bidi="zh-CN"/>
        </w:rPr>
        <w:t>供应商</w:t>
      </w:r>
      <w:r>
        <w:rPr>
          <w:rFonts w:hint="eastAsia" w:ascii="仿宋" w:hAnsi="仿宋" w:eastAsia="仿宋" w:cs="仿宋"/>
          <w:sz w:val="24"/>
          <w:lang w:val="en-US" w:eastAsia="zh-CN"/>
        </w:rPr>
        <w:t>的名称、数量以及可能影响公平竞争的有关采购的其他情况。</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本采购文件中所引相关法律制度规定以及政府采购政策，在政府采购过程中有变化的，按照变化后的相关法律制度规定及政府采购政策执行。在本项目投标截止时间届满后，因相关法律制度规定及政府采购政策的变化导致不符合相关法律制度规定及政府采购政策的，直接按照变化后的相关法律制度规定及政府采购政策执行，本项目不再发布更正公告、采购文件不再做调整。</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本采购文件中未引用的相关法律制度规定，按照中华人民共和国政府采购法及其实施条例，以及其他相关的法律、规章的规定执行。</w:t>
      </w:r>
    </w:p>
    <w:p>
      <w:pPr>
        <w:pStyle w:val="51"/>
        <w:keepNext w:val="0"/>
        <w:keepLines w:val="0"/>
        <w:pageBreakBefore w:val="0"/>
        <w:widowControl w:val="0"/>
        <w:numPr>
          <w:ilvl w:val="0"/>
          <w:numId w:val="0"/>
        </w:numPr>
        <w:tabs>
          <w:tab w:val="left" w:pos="1968"/>
        </w:tabs>
        <w:kinsoku/>
        <w:wordWrap/>
        <w:overflowPunct/>
        <w:topLinePunct w:val="0"/>
        <w:autoSpaceDE w:val="0"/>
        <w:autoSpaceDN w:val="0"/>
        <w:bidi w:val="0"/>
        <w:adjustRightInd/>
        <w:snapToGrid/>
        <w:spacing w:before="0" w:after="0" w:line="380" w:lineRule="auto"/>
        <w:ind w:left="0" w:leftChars="0" w:right="0" w:rightChars="0"/>
        <w:jc w:val="both"/>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3、国家或行业主管部门对</w:t>
      </w:r>
      <w:r>
        <w:rPr>
          <w:rFonts w:hint="eastAsia" w:ascii="仿宋" w:hAnsi="仿宋" w:eastAsia="仿宋" w:cs="仿宋"/>
          <w:spacing w:val="-3"/>
          <w:sz w:val="24"/>
          <w:szCs w:val="22"/>
          <w:lang w:val="en-US" w:eastAsia="zh-CN" w:bidi="zh-CN"/>
        </w:rPr>
        <w:t>供应商</w:t>
      </w:r>
      <w:r>
        <w:rPr>
          <w:rFonts w:hint="eastAsia" w:ascii="仿宋" w:hAnsi="仿宋" w:eastAsia="仿宋" w:cs="仿宋"/>
          <w:sz w:val="24"/>
          <w:lang w:val="en-US" w:eastAsia="zh-CN"/>
        </w:rPr>
        <w:t>和采购产品的技术标准、质量标准和资格资质条件等有强制性规定的，</w:t>
      </w:r>
      <w:r>
        <w:rPr>
          <w:rFonts w:hint="eastAsia" w:ascii="仿宋" w:hAnsi="仿宋" w:eastAsia="仿宋" w:cs="仿宋"/>
          <w:spacing w:val="-3"/>
          <w:sz w:val="24"/>
          <w:szCs w:val="22"/>
          <w:lang w:val="en-US" w:eastAsia="zh-CN" w:bidi="zh-CN"/>
        </w:rPr>
        <w:t>供应商</w:t>
      </w:r>
      <w:r>
        <w:rPr>
          <w:rFonts w:hint="eastAsia" w:ascii="仿宋" w:hAnsi="仿宋" w:eastAsia="仿宋" w:cs="仿宋"/>
          <w:sz w:val="24"/>
          <w:lang w:val="en-US" w:eastAsia="zh-CN"/>
        </w:rPr>
        <w:t>必须承诺符合其要求，否则作无效投标处理。</w:t>
      </w:r>
    </w:p>
    <w:p>
      <w:pPr>
        <w:tabs>
          <w:tab w:val="left" w:pos="4607"/>
        </w:tabs>
        <w:bidi w:val="0"/>
        <w:jc w:val="center"/>
        <w:rPr>
          <w:rFonts w:hint="eastAsia" w:ascii="仿宋" w:hAnsi="仿宋" w:eastAsia="仿宋" w:cs="仿宋"/>
          <w:b/>
          <w:sz w:val="32"/>
          <w:szCs w:val="24"/>
          <w:lang w:eastAsia="zh-CN"/>
        </w:rPr>
      </w:pPr>
    </w:p>
    <w:p>
      <w:pPr>
        <w:pStyle w:val="5"/>
        <w:outlineLvl w:val="9"/>
        <w:rPr>
          <w:rFonts w:hint="eastAsia" w:ascii="仿宋" w:hAnsi="仿宋" w:eastAsia="仿宋" w:cs="仿宋"/>
          <w:b/>
          <w:sz w:val="32"/>
          <w:szCs w:val="24"/>
          <w:lang w:eastAsia="zh-CN"/>
        </w:rPr>
      </w:pPr>
    </w:p>
    <w:p>
      <w:pPr>
        <w:rPr>
          <w:rFonts w:hint="eastAsia" w:ascii="仿宋" w:hAnsi="仿宋" w:eastAsia="仿宋" w:cs="仿宋"/>
          <w:b/>
          <w:sz w:val="32"/>
          <w:szCs w:val="24"/>
          <w:lang w:eastAsia="zh-CN"/>
        </w:rPr>
      </w:pPr>
    </w:p>
    <w:p>
      <w:pPr>
        <w:pStyle w:val="5"/>
        <w:outlineLvl w:val="9"/>
        <w:rPr>
          <w:rFonts w:hint="eastAsia" w:ascii="仿宋" w:hAnsi="仿宋" w:eastAsia="仿宋" w:cs="仿宋"/>
          <w:b/>
          <w:sz w:val="32"/>
          <w:szCs w:val="24"/>
          <w:lang w:eastAsia="zh-CN"/>
        </w:rPr>
      </w:pPr>
    </w:p>
    <w:p>
      <w:pPr>
        <w:rPr>
          <w:rFonts w:hint="eastAsia" w:ascii="仿宋" w:hAnsi="仿宋" w:eastAsia="仿宋" w:cs="仿宋"/>
          <w:b/>
          <w:sz w:val="32"/>
          <w:szCs w:val="24"/>
          <w:lang w:eastAsia="zh-CN"/>
        </w:rPr>
      </w:pPr>
      <w:r>
        <w:rPr>
          <w:rFonts w:hint="eastAsia" w:ascii="仿宋" w:hAnsi="仿宋" w:eastAsia="仿宋" w:cs="仿宋"/>
          <w:b/>
          <w:sz w:val="32"/>
          <w:szCs w:val="24"/>
          <w:lang w:eastAsia="zh-CN"/>
        </w:rPr>
        <w:br w:type="page"/>
      </w:r>
    </w:p>
    <w:p>
      <w:pPr>
        <w:pStyle w:val="5"/>
        <w:outlineLvl w:val="9"/>
        <w:rPr>
          <w:rFonts w:hint="eastAsia" w:ascii="仿宋" w:hAnsi="仿宋" w:eastAsia="仿宋" w:cs="仿宋"/>
          <w:b/>
          <w:sz w:val="32"/>
          <w:szCs w:val="24"/>
          <w:lang w:eastAsia="zh-CN"/>
        </w:rPr>
      </w:pPr>
    </w:p>
    <w:p>
      <w:pPr>
        <w:rPr>
          <w:rFonts w:hint="eastAsia" w:ascii="仿宋" w:hAnsi="仿宋" w:eastAsia="仿宋" w:cs="仿宋"/>
          <w:b/>
          <w:sz w:val="32"/>
          <w:szCs w:val="24"/>
          <w:lang w:eastAsia="zh-CN"/>
        </w:rPr>
      </w:pPr>
    </w:p>
    <w:p>
      <w:pPr>
        <w:tabs>
          <w:tab w:val="left" w:pos="4607"/>
        </w:tabs>
        <w:bidi w:val="0"/>
        <w:jc w:val="center"/>
        <w:outlineLvl w:val="0"/>
        <w:rPr>
          <w:rFonts w:hint="eastAsia" w:ascii="仿宋" w:hAnsi="仿宋" w:eastAsia="仿宋" w:cs="仿宋"/>
          <w:color w:val="000000"/>
          <w:sz w:val="32"/>
          <w:szCs w:val="32"/>
        </w:rPr>
      </w:pPr>
      <w:bookmarkStart w:id="89" w:name="_Toc28065"/>
      <w:r>
        <w:rPr>
          <w:rFonts w:hint="eastAsia" w:ascii="仿宋" w:hAnsi="仿宋" w:eastAsia="仿宋" w:cs="仿宋"/>
          <w:b/>
          <w:sz w:val="32"/>
          <w:szCs w:val="32"/>
          <w:lang w:eastAsia="zh-CN"/>
        </w:rPr>
        <w:t>第三章</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合同文本</w:t>
      </w:r>
      <w:bookmarkEnd w:id="89"/>
      <w:bookmarkStart w:id="90" w:name="_bookmark3"/>
      <w:bookmarkEnd w:id="90"/>
    </w:p>
    <w:p>
      <w:pPr>
        <w:adjustRightInd w:val="0"/>
        <w:snapToGrid w:val="0"/>
        <w:spacing w:line="360" w:lineRule="auto"/>
        <w:jc w:val="both"/>
        <w:rPr>
          <w:rFonts w:hint="eastAsia" w:ascii="仿宋" w:hAnsi="仿宋" w:eastAsia="仿宋" w:cs="仿宋"/>
          <w:sz w:val="24"/>
          <w:szCs w:val="24"/>
          <w:lang w:val="en-US" w:eastAsia="zh-CN"/>
        </w:rPr>
      </w:pPr>
    </w:p>
    <w:p>
      <w:pPr>
        <w:adjustRightInd w:val="0"/>
        <w:snapToGrid w:val="0"/>
        <w:spacing w:line="360" w:lineRule="auto"/>
        <w:jc w:val="both"/>
        <w:rPr>
          <w:rFonts w:hint="eastAsia" w:ascii="仿宋" w:hAnsi="仿宋" w:eastAsia="仿宋" w:cs="仿宋"/>
          <w:sz w:val="24"/>
          <w:szCs w:val="24"/>
          <w:lang w:val="en-US" w:eastAsia="zh-CN"/>
        </w:rPr>
      </w:pPr>
    </w:p>
    <w:p>
      <w:pPr>
        <w:adjustRightInd w:val="0"/>
        <w:snapToGrid w:val="0"/>
        <w:spacing w:line="360" w:lineRule="auto"/>
        <w:jc w:val="both"/>
        <w:rPr>
          <w:rFonts w:hint="eastAsia" w:ascii="仿宋" w:hAnsi="仿宋" w:eastAsia="仿宋" w:cs="仿宋"/>
          <w:b/>
          <w:color w:val="000000"/>
          <w:sz w:val="24"/>
          <w:szCs w:val="24"/>
          <w:highlight w:val="none"/>
        </w:rPr>
      </w:pPr>
      <w:r>
        <w:rPr>
          <w:rFonts w:hint="eastAsia" w:ascii="仿宋" w:hAnsi="仿宋" w:eastAsia="仿宋" w:cs="仿宋"/>
          <w:sz w:val="24"/>
          <w:szCs w:val="24"/>
          <w:lang w:val="en-US" w:eastAsia="zh-CN"/>
        </w:rPr>
        <w:t xml:space="preserve"> </w:t>
      </w:r>
      <w:r>
        <w:rPr>
          <w:rFonts w:hint="eastAsia" w:ascii="仿宋" w:hAnsi="仿宋" w:eastAsia="仿宋" w:cs="仿宋"/>
          <w:b/>
          <w:color w:val="000000"/>
          <w:sz w:val="24"/>
          <w:szCs w:val="24"/>
          <w:highlight w:val="none"/>
        </w:rPr>
        <w:t>说明</w:t>
      </w:r>
      <w:r>
        <w:rPr>
          <w:rFonts w:hint="eastAsia" w:ascii="仿宋" w:hAnsi="仿宋" w:eastAsia="仿宋" w:cs="仿宋"/>
          <w:b/>
          <w:color w:val="000000"/>
          <w:sz w:val="24"/>
          <w:szCs w:val="24"/>
          <w:highlight w:val="none"/>
          <w:lang w:val="en-US" w:eastAsia="zh-CN"/>
        </w:rPr>
        <w:t>1</w:t>
      </w:r>
      <w:r>
        <w:rPr>
          <w:rFonts w:hint="eastAsia" w:ascii="仿宋" w:hAnsi="仿宋" w:eastAsia="仿宋" w:cs="仿宋"/>
          <w:b/>
          <w:color w:val="000000"/>
          <w:sz w:val="24"/>
          <w:szCs w:val="24"/>
          <w:highlight w:val="none"/>
        </w:rPr>
        <w:t>：本合同作为</w:t>
      </w:r>
      <w:r>
        <w:rPr>
          <w:rFonts w:hint="eastAsia" w:ascii="仿宋" w:hAnsi="仿宋" w:eastAsia="仿宋" w:cs="仿宋"/>
          <w:b/>
          <w:color w:val="000000"/>
          <w:sz w:val="24"/>
          <w:szCs w:val="24"/>
          <w:highlight w:val="none"/>
          <w:lang w:val="en-US" w:eastAsia="zh-CN"/>
        </w:rPr>
        <w:t>参考版本</w:t>
      </w:r>
      <w:r>
        <w:rPr>
          <w:rFonts w:hint="eastAsia" w:ascii="仿宋" w:hAnsi="仿宋" w:eastAsia="仿宋" w:cs="仿宋"/>
          <w:b/>
          <w:color w:val="000000"/>
          <w:sz w:val="24"/>
          <w:szCs w:val="24"/>
          <w:highlight w:val="none"/>
        </w:rPr>
        <w:t>，不作为最终合同，</w:t>
      </w:r>
      <w:r>
        <w:rPr>
          <w:rFonts w:hint="eastAsia" w:ascii="仿宋" w:hAnsi="仿宋" w:eastAsia="仿宋" w:cs="仿宋"/>
          <w:b/>
          <w:color w:val="000000"/>
          <w:sz w:val="24"/>
          <w:szCs w:val="24"/>
          <w:highlight w:val="none"/>
          <w:lang w:val="en-US" w:eastAsia="zh-CN"/>
        </w:rPr>
        <w:t>采购单位</w:t>
      </w:r>
      <w:r>
        <w:rPr>
          <w:rFonts w:hint="eastAsia" w:ascii="仿宋" w:hAnsi="仿宋" w:eastAsia="仿宋" w:cs="仿宋"/>
          <w:b/>
          <w:color w:val="000000"/>
          <w:sz w:val="24"/>
          <w:szCs w:val="24"/>
          <w:highlight w:val="none"/>
        </w:rPr>
        <w:t>有权在签订合同时对合同的相关条款及内容作进一步的细化和修改。</w:t>
      </w:r>
    </w:p>
    <w:p>
      <w:pP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br w:type="page"/>
      </w:r>
    </w:p>
    <w:p>
      <w:pPr>
        <w:pStyle w:val="2"/>
        <w:rPr>
          <w:rFonts w:hint="eastAsia"/>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outlineLvl w:val="9"/>
        <w:rPr>
          <w:rFonts w:hint="eastAsia" w:ascii="仿宋_GB2312" w:hAnsi="仿宋_GB2312" w:eastAsia="仿宋_GB2312" w:cs="仿宋_GB2312"/>
          <w:b w:val="0"/>
          <w:bCs w:val="0"/>
          <w:w w:val="90"/>
          <w:kern w:val="0"/>
          <w:sz w:val="32"/>
          <w:szCs w:val="32"/>
          <w:lang w:val="en-US" w:eastAsia="zh-CN" w:bidi="ar"/>
        </w:rPr>
      </w:pPr>
      <w:r>
        <w:rPr>
          <w:rFonts w:hint="eastAsia" w:ascii="方正大标宋简体" w:hAnsi="方正大标宋简体" w:eastAsia="方正大标宋简体" w:cs="方正大标宋简体"/>
          <w:b/>
          <w:bCs/>
          <w:w w:val="90"/>
          <w:kern w:val="2"/>
          <w:sz w:val="36"/>
          <w:szCs w:val="36"/>
          <w:lang w:val="en-US" w:eastAsia="zh-CN" w:bidi="ar-SA"/>
        </w:rPr>
        <w:t>合同条款</w:t>
      </w:r>
    </w:p>
    <w:p>
      <w:pPr>
        <w:rPr>
          <w:rFonts w:ascii="宋体" w:hAnsi="宋体" w:eastAsia="宋体" w:cs="宋体"/>
          <w:spacing w:val="12"/>
          <w:sz w:val="23"/>
          <w:szCs w:val="23"/>
        </w:rPr>
      </w:pPr>
    </w:p>
    <w:p>
      <w:pPr>
        <w:rPr>
          <w:rFonts w:hint="eastAsia" w:ascii="仿宋" w:hAnsi="仿宋" w:eastAsia="仿宋" w:cs="仿宋"/>
          <w:spacing w:val="12"/>
          <w:sz w:val="28"/>
          <w:szCs w:val="28"/>
        </w:rPr>
      </w:pPr>
    </w:p>
    <w:p>
      <w:pPr>
        <w:keepNext w:val="0"/>
        <w:keepLines w:val="0"/>
        <w:pageBreakBefore w:val="0"/>
        <w:kinsoku/>
        <w:wordWrap/>
        <w:overflowPunct/>
        <w:topLinePunct w:val="0"/>
        <w:autoSpaceDE/>
        <w:autoSpaceDN/>
        <w:bidi w:val="0"/>
        <w:adjustRightInd/>
        <w:snapToGrid/>
        <w:spacing w:line="560" w:lineRule="exact"/>
        <w:ind w:left="3240" w:hanging="2531" w:hangingChars="1000"/>
        <w:textAlignment w:val="auto"/>
        <w:rPr>
          <w:rFonts w:hint="eastAsia" w:ascii="仿宋" w:hAnsi="仿宋" w:eastAsia="仿宋" w:cs="仿宋"/>
          <w:b/>
          <w:bCs/>
          <w:w w:val="90"/>
          <w:sz w:val="28"/>
          <w:szCs w:val="28"/>
          <w:lang w:val="en-US" w:eastAsia="zh-CN"/>
        </w:rPr>
      </w:pPr>
      <w:r>
        <w:rPr>
          <w:rFonts w:hint="eastAsia" w:ascii="仿宋" w:hAnsi="仿宋" w:eastAsia="仿宋" w:cs="仿宋"/>
          <w:b/>
          <w:bCs/>
          <w:w w:val="90"/>
          <w:sz w:val="28"/>
          <w:szCs w:val="28"/>
          <w:lang w:val="en-US" w:eastAsia="zh-CN"/>
        </w:rPr>
        <w:t xml:space="preserve">甲方 (购方) ： </w:t>
      </w:r>
    </w:p>
    <w:p>
      <w:pPr>
        <w:rPr>
          <w:rFonts w:hint="eastAsia" w:ascii="仿宋" w:hAnsi="仿宋" w:eastAsia="仿宋" w:cs="仿宋"/>
          <w:spacing w:val="4"/>
          <w:sz w:val="28"/>
          <w:szCs w:val="28"/>
        </w:rPr>
      </w:pPr>
    </w:p>
    <w:p>
      <w:pPr>
        <w:keepNext w:val="0"/>
        <w:keepLines w:val="0"/>
        <w:pageBreakBefore w:val="0"/>
        <w:kinsoku/>
        <w:wordWrap/>
        <w:overflowPunct/>
        <w:topLinePunct w:val="0"/>
        <w:autoSpaceDE/>
        <w:autoSpaceDN/>
        <w:bidi w:val="0"/>
        <w:adjustRightInd/>
        <w:snapToGrid/>
        <w:spacing w:line="560" w:lineRule="exact"/>
        <w:ind w:left="3240" w:hanging="2531" w:hangingChars="1000"/>
        <w:textAlignment w:val="auto"/>
        <w:rPr>
          <w:rFonts w:hint="eastAsia" w:ascii="仿宋" w:hAnsi="仿宋" w:eastAsia="仿宋" w:cs="仿宋"/>
          <w:b/>
          <w:bCs/>
          <w:w w:val="90"/>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ind w:left="3240" w:hanging="2531" w:hangingChars="1000"/>
        <w:textAlignment w:val="auto"/>
        <w:rPr>
          <w:rFonts w:hint="eastAsia" w:ascii="仿宋" w:hAnsi="仿宋" w:eastAsia="仿宋" w:cs="仿宋"/>
          <w:b/>
          <w:bCs/>
          <w:w w:val="90"/>
          <w:sz w:val="28"/>
          <w:szCs w:val="28"/>
          <w:lang w:val="en-US" w:eastAsia="zh-CN"/>
        </w:rPr>
      </w:pPr>
      <w:r>
        <w:rPr>
          <w:rFonts w:hint="eastAsia" w:ascii="仿宋" w:hAnsi="仿宋" w:eastAsia="仿宋" w:cs="仿宋"/>
          <w:b/>
          <w:bCs/>
          <w:w w:val="90"/>
          <w:sz w:val="28"/>
          <w:szCs w:val="28"/>
          <w:lang w:val="en-US" w:eastAsia="zh-CN"/>
        </w:rPr>
        <w:t>乙方 (供方) ：</w:t>
      </w:r>
    </w:p>
    <w:p>
      <w:pPr>
        <w:spacing w:before="75" w:line="321" w:lineRule="auto"/>
        <w:ind w:left="177" w:right="125" w:firstLine="457"/>
        <w:rPr>
          <w:rFonts w:hint="eastAsia" w:ascii="仿宋" w:hAnsi="仿宋" w:eastAsia="仿宋" w:cs="仿宋"/>
          <w:spacing w:val="18"/>
          <w:sz w:val="28"/>
          <w:szCs w:val="28"/>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根据《中华人民共和国民法典》、及相关法律法规规定，为明确双方权利义务，经双方协商一致，就准东开发区2022年林业和草原生态修复保护及重点项目苗木供应签订如下合同：</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供应苗木内容</w:t>
      </w:r>
    </w:p>
    <w:tbl>
      <w:tblPr>
        <w:tblStyle w:val="50"/>
        <w:tblW w:w="9397" w:type="dxa"/>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784"/>
        <w:gridCol w:w="2587"/>
        <w:gridCol w:w="1418"/>
        <w:gridCol w:w="1418"/>
        <w:gridCol w:w="14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99" w:type="dxa"/>
            <w:vAlign w:val="top"/>
          </w:tcPr>
          <w:p>
            <w:pPr>
              <w:spacing w:before="224" w:line="183" w:lineRule="auto"/>
              <w:jc w:val="center"/>
              <w:rPr>
                <w:rFonts w:hint="eastAsia" w:ascii="仿宋" w:hAnsi="仿宋" w:eastAsia="仿宋" w:cs="仿宋"/>
                <w:spacing w:val="-2"/>
                <w:sz w:val="28"/>
                <w:szCs w:val="28"/>
              </w:rPr>
            </w:pPr>
            <w:r>
              <w:rPr>
                <w:rFonts w:hint="eastAsia" w:ascii="仿宋" w:hAnsi="仿宋" w:eastAsia="仿宋" w:cs="仿宋"/>
                <w:spacing w:val="-2"/>
                <w:sz w:val="28"/>
                <w:szCs w:val="28"/>
              </w:rPr>
              <w:t>序号</w:t>
            </w:r>
          </w:p>
        </w:tc>
        <w:tc>
          <w:tcPr>
            <w:tcW w:w="1784" w:type="dxa"/>
            <w:vAlign w:val="top"/>
          </w:tcPr>
          <w:p>
            <w:pPr>
              <w:spacing w:before="224" w:line="183" w:lineRule="auto"/>
              <w:ind w:left="455"/>
              <w:jc w:val="center"/>
              <w:rPr>
                <w:rFonts w:hint="eastAsia" w:ascii="仿宋" w:hAnsi="仿宋" w:eastAsia="仿宋" w:cs="仿宋"/>
                <w:spacing w:val="-2"/>
                <w:sz w:val="28"/>
                <w:szCs w:val="28"/>
              </w:rPr>
            </w:pPr>
            <w:r>
              <w:rPr>
                <w:rFonts w:hint="eastAsia" w:ascii="仿宋" w:hAnsi="仿宋" w:eastAsia="仿宋" w:cs="仿宋"/>
                <w:spacing w:val="-2"/>
                <w:sz w:val="28"/>
                <w:szCs w:val="28"/>
              </w:rPr>
              <w:t>苗木品种</w:t>
            </w:r>
          </w:p>
        </w:tc>
        <w:tc>
          <w:tcPr>
            <w:tcW w:w="2587" w:type="dxa"/>
            <w:vAlign w:val="top"/>
          </w:tcPr>
          <w:p>
            <w:pPr>
              <w:spacing w:before="224" w:line="183" w:lineRule="auto"/>
              <w:ind w:left="455"/>
              <w:jc w:val="center"/>
              <w:rPr>
                <w:rFonts w:hint="eastAsia" w:ascii="仿宋" w:hAnsi="仿宋" w:eastAsia="仿宋" w:cs="仿宋"/>
                <w:spacing w:val="-2"/>
                <w:sz w:val="28"/>
                <w:szCs w:val="28"/>
              </w:rPr>
            </w:pPr>
            <w:r>
              <w:rPr>
                <w:rFonts w:hint="eastAsia" w:ascii="仿宋" w:hAnsi="仿宋" w:eastAsia="仿宋" w:cs="仿宋"/>
                <w:spacing w:val="-2"/>
                <w:sz w:val="28"/>
                <w:szCs w:val="28"/>
              </w:rPr>
              <w:t>规格</w:t>
            </w:r>
          </w:p>
        </w:tc>
        <w:tc>
          <w:tcPr>
            <w:tcW w:w="1418" w:type="dxa"/>
            <w:vAlign w:val="top"/>
          </w:tcPr>
          <w:p>
            <w:pPr>
              <w:spacing w:before="224" w:line="183" w:lineRule="auto"/>
              <w:jc w:val="center"/>
              <w:rPr>
                <w:rFonts w:hint="eastAsia" w:ascii="仿宋" w:hAnsi="仿宋" w:eastAsia="仿宋" w:cs="仿宋"/>
                <w:spacing w:val="-2"/>
                <w:sz w:val="28"/>
                <w:szCs w:val="28"/>
              </w:rPr>
            </w:pPr>
            <w:r>
              <w:rPr>
                <w:rFonts w:hint="eastAsia" w:ascii="仿宋" w:hAnsi="仿宋" w:eastAsia="仿宋" w:cs="仿宋"/>
                <w:spacing w:val="-2"/>
                <w:sz w:val="28"/>
                <w:szCs w:val="28"/>
              </w:rPr>
              <w:t>数量(株)</w:t>
            </w:r>
          </w:p>
        </w:tc>
        <w:tc>
          <w:tcPr>
            <w:tcW w:w="1418" w:type="dxa"/>
            <w:vAlign w:val="top"/>
          </w:tcPr>
          <w:p>
            <w:pPr>
              <w:spacing w:before="224" w:line="183" w:lineRule="auto"/>
              <w:jc w:val="center"/>
              <w:rPr>
                <w:rFonts w:hint="eastAsia" w:ascii="仿宋" w:hAnsi="仿宋" w:eastAsia="仿宋" w:cs="仿宋"/>
                <w:spacing w:val="-2"/>
                <w:sz w:val="28"/>
                <w:szCs w:val="28"/>
              </w:rPr>
            </w:pPr>
            <w:r>
              <w:rPr>
                <w:rFonts w:hint="eastAsia" w:ascii="仿宋" w:hAnsi="仿宋" w:eastAsia="仿宋" w:cs="仿宋"/>
                <w:spacing w:val="-2"/>
                <w:sz w:val="28"/>
                <w:szCs w:val="28"/>
              </w:rPr>
              <w:t>单价(元)</w:t>
            </w:r>
          </w:p>
        </w:tc>
        <w:tc>
          <w:tcPr>
            <w:tcW w:w="1491" w:type="dxa"/>
            <w:vAlign w:val="top"/>
          </w:tcPr>
          <w:p>
            <w:pPr>
              <w:spacing w:before="224" w:line="183" w:lineRule="auto"/>
              <w:jc w:val="center"/>
              <w:rPr>
                <w:rFonts w:hint="eastAsia" w:ascii="仿宋" w:hAnsi="仿宋" w:eastAsia="仿宋" w:cs="仿宋"/>
                <w:spacing w:val="-2"/>
                <w:sz w:val="28"/>
                <w:szCs w:val="28"/>
              </w:rPr>
            </w:pPr>
            <w:r>
              <w:rPr>
                <w:rFonts w:hint="eastAsia" w:ascii="仿宋" w:hAnsi="仿宋" w:eastAsia="仿宋" w:cs="仿宋"/>
                <w:spacing w:val="-2"/>
                <w:sz w:val="28"/>
                <w:szCs w:val="28"/>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699" w:type="dxa"/>
            <w:vAlign w:val="top"/>
          </w:tcPr>
          <w:p>
            <w:pPr>
              <w:spacing w:before="224" w:line="183" w:lineRule="auto"/>
              <w:ind w:left="455"/>
              <w:jc w:val="center"/>
              <w:rPr>
                <w:rFonts w:hint="eastAsia" w:ascii="仿宋" w:hAnsi="仿宋" w:eastAsia="仿宋" w:cs="仿宋"/>
                <w:spacing w:val="-2"/>
                <w:sz w:val="28"/>
                <w:szCs w:val="28"/>
              </w:rPr>
            </w:pPr>
            <w:r>
              <w:rPr>
                <w:rFonts w:hint="eastAsia" w:ascii="仿宋" w:hAnsi="仿宋" w:eastAsia="仿宋" w:cs="仿宋"/>
                <w:spacing w:val="-2"/>
                <w:sz w:val="28"/>
                <w:szCs w:val="28"/>
              </w:rPr>
              <w:t>1</w:t>
            </w:r>
          </w:p>
        </w:tc>
        <w:tc>
          <w:tcPr>
            <w:tcW w:w="1784" w:type="dxa"/>
            <w:vAlign w:val="top"/>
          </w:tcPr>
          <w:p>
            <w:pPr>
              <w:spacing w:before="224" w:line="183" w:lineRule="auto"/>
              <w:ind w:left="455"/>
              <w:jc w:val="center"/>
              <w:rPr>
                <w:rFonts w:hint="eastAsia" w:ascii="仿宋" w:hAnsi="仿宋" w:eastAsia="仿宋" w:cs="仿宋"/>
                <w:spacing w:val="-2"/>
                <w:sz w:val="28"/>
                <w:szCs w:val="28"/>
              </w:rPr>
            </w:pPr>
            <w:r>
              <w:rPr>
                <w:rFonts w:hint="eastAsia" w:ascii="仿宋" w:hAnsi="仿宋" w:eastAsia="仿宋" w:cs="仿宋"/>
                <w:spacing w:val="-2"/>
                <w:sz w:val="28"/>
                <w:szCs w:val="28"/>
              </w:rPr>
              <w:t>沙枣</w:t>
            </w:r>
          </w:p>
        </w:tc>
        <w:tc>
          <w:tcPr>
            <w:tcW w:w="2587" w:type="dxa"/>
            <w:vAlign w:val="top"/>
          </w:tcPr>
          <w:p>
            <w:pPr>
              <w:spacing w:before="224" w:line="183" w:lineRule="auto"/>
              <w:jc w:val="center"/>
              <w:rPr>
                <w:rFonts w:hint="eastAsia" w:ascii="仿宋" w:hAnsi="仿宋" w:eastAsia="仿宋" w:cs="仿宋"/>
                <w:spacing w:val="-2"/>
                <w:sz w:val="28"/>
                <w:szCs w:val="28"/>
              </w:rPr>
            </w:pPr>
            <w:r>
              <w:rPr>
                <w:rFonts w:hint="eastAsia" w:ascii="仿宋" w:hAnsi="仿宋" w:eastAsia="仿宋" w:cs="仿宋"/>
                <w:spacing w:val="-2"/>
                <w:sz w:val="28"/>
                <w:szCs w:val="28"/>
              </w:rPr>
              <w:t>胸径3cm,土球完整</w:t>
            </w:r>
          </w:p>
        </w:tc>
        <w:tc>
          <w:tcPr>
            <w:tcW w:w="1418" w:type="dxa"/>
            <w:vAlign w:val="top"/>
          </w:tcPr>
          <w:p>
            <w:pPr>
              <w:spacing w:before="224" w:line="183" w:lineRule="auto"/>
              <w:ind w:left="455"/>
              <w:jc w:val="both"/>
              <w:rPr>
                <w:rFonts w:hint="eastAsia" w:ascii="仿宋" w:hAnsi="仿宋" w:eastAsia="仿宋" w:cs="仿宋"/>
                <w:spacing w:val="-2"/>
                <w:sz w:val="28"/>
                <w:szCs w:val="28"/>
              </w:rPr>
            </w:pPr>
            <w:r>
              <w:rPr>
                <w:rFonts w:hint="eastAsia" w:ascii="仿宋" w:hAnsi="仿宋" w:eastAsia="仿宋" w:cs="仿宋"/>
                <w:spacing w:val="-2"/>
                <w:sz w:val="28"/>
                <w:szCs w:val="28"/>
              </w:rPr>
              <w:t>6880</w:t>
            </w:r>
          </w:p>
        </w:tc>
        <w:tc>
          <w:tcPr>
            <w:tcW w:w="1418" w:type="dxa"/>
            <w:vAlign w:val="top"/>
          </w:tcPr>
          <w:p>
            <w:pPr>
              <w:spacing w:before="224" w:line="183" w:lineRule="auto"/>
              <w:ind w:left="455"/>
              <w:jc w:val="center"/>
              <w:rPr>
                <w:rFonts w:hint="eastAsia" w:ascii="仿宋" w:hAnsi="仿宋" w:eastAsia="仿宋" w:cs="仿宋"/>
                <w:spacing w:val="-2"/>
                <w:sz w:val="28"/>
                <w:szCs w:val="28"/>
              </w:rPr>
            </w:pPr>
          </w:p>
        </w:tc>
        <w:tc>
          <w:tcPr>
            <w:tcW w:w="1491" w:type="dxa"/>
            <w:vAlign w:val="top"/>
          </w:tcPr>
          <w:p>
            <w:pPr>
              <w:spacing w:before="224" w:line="183" w:lineRule="auto"/>
              <w:ind w:left="455"/>
              <w:jc w:val="center"/>
              <w:rPr>
                <w:rFonts w:hint="eastAsia" w:ascii="仿宋" w:hAnsi="仿宋" w:eastAsia="仿宋" w:cs="仿宋"/>
                <w:spacing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99" w:type="dxa"/>
            <w:vAlign w:val="top"/>
          </w:tcPr>
          <w:p>
            <w:pPr>
              <w:spacing w:before="224" w:line="183" w:lineRule="auto"/>
              <w:ind w:left="455"/>
              <w:jc w:val="center"/>
              <w:rPr>
                <w:rFonts w:hint="eastAsia" w:ascii="仿宋" w:hAnsi="仿宋" w:eastAsia="仿宋" w:cs="仿宋"/>
                <w:spacing w:val="-2"/>
                <w:sz w:val="28"/>
                <w:szCs w:val="28"/>
              </w:rPr>
            </w:pPr>
            <w:r>
              <w:rPr>
                <w:rFonts w:hint="eastAsia" w:ascii="仿宋" w:hAnsi="仿宋" w:eastAsia="仿宋" w:cs="仿宋"/>
                <w:spacing w:val="-2"/>
                <w:sz w:val="28"/>
                <w:szCs w:val="28"/>
              </w:rPr>
              <w:t>2</w:t>
            </w:r>
          </w:p>
        </w:tc>
        <w:tc>
          <w:tcPr>
            <w:tcW w:w="1784" w:type="dxa"/>
            <w:vAlign w:val="top"/>
          </w:tcPr>
          <w:p>
            <w:pPr>
              <w:spacing w:before="224" w:line="183" w:lineRule="auto"/>
              <w:ind w:left="455"/>
              <w:jc w:val="center"/>
              <w:rPr>
                <w:rFonts w:hint="eastAsia" w:ascii="仿宋" w:hAnsi="仿宋" w:eastAsia="仿宋" w:cs="仿宋"/>
                <w:spacing w:val="-2"/>
                <w:sz w:val="28"/>
                <w:szCs w:val="28"/>
              </w:rPr>
            </w:pPr>
            <w:r>
              <w:rPr>
                <w:rFonts w:hint="eastAsia" w:ascii="仿宋" w:hAnsi="仿宋" w:eastAsia="仿宋" w:cs="仿宋"/>
                <w:spacing w:val="-2"/>
                <w:sz w:val="28"/>
                <w:szCs w:val="28"/>
              </w:rPr>
              <w:t>长枝榆</w:t>
            </w:r>
          </w:p>
        </w:tc>
        <w:tc>
          <w:tcPr>
            <w:tcW w:w="2587" w:type="dxa"/>
            <w:vAlign w:val="top"/>
          </w:tcPr>
          <w:p>
            <w:pPr>
              <w:spacing w:before="224" w:line="183" w:lineRule="auto"/>
              <w:jc w:val="center"/>
              <w:rPr>
                <w:rFonts w:hint="eastAsia" w:ascii="仿宋" w:hAnsi="仿宋" w:eastAsia="仿宋" w:cs="仿宋"/>
                <w:spacing w:val="-2"/>
                <w:sz w:val="28"/>
                <w:szCs w:val="28"/>
              </w:rPr>
            </w:pPr>
            <w:r>
              <w:rPr>
                <w:rFonts w:hint="eastAsia" w:ascii="仿宋" w:hAnsi="仿宋" w:eastAsia="仿宋" w:cs="仿宋"/>
                <w:spacing w:val="-2"/>
                <w:sz w:val="28"/>
                <w:szCs w:val="28"/>
              </w:rPr>
              <w:t>胸径5cm,土球完整</w:t>
            </w:r>
          </w:p>
        </w:tc>
        <w:tc>
          <w:tcPr>
            <w:tcW w:w="1418" w:type="dxa"/>
            <w:vAlign w:val="top"/>
          </w:tcPr>
          <w:p>
            <w:pPr>
              <w:spacing w:before="224" w:line="183" w:lineRule="auto"/>
              <w:ind w:left="455"/>
              <w:jc w:val="both"/>
              <w:rPr>
                <w:rFonts w:hint="eastAsia" w:ascii="仿宋" w:hAnsi="仿宋" w:eastAsia="仿宋" w:cs="仿宋"/>
                <w:spacing w:val="-2"/>
                <w:sz w:val="28"/>
                <w:szCs w:val="28"/>
              </w:rPr>
            </w:pPr>
            <w:r>
              <w:rPr>
                <w:rFonts w:hint="eastAsia" w:ascii="仿宋" w:hAnsi="仿宋" w:eastAsia="仿宋" w:cs="仿宋"/>
                <w:spacing w:val="-2"/>
                <w:sz w:val="28"/>
                <w:szCs w:val="28"/>
              </w:rPr>
              <w:t>4659</w:t>
            </w:r>
          </w:p>
        </w:tc>
        <w:tc>
          <w:tcPr>
            <w:tcW w:w="1418" w:type="dxa"/>
            <w:vAlign w:val="top"/>
          </w:tcPr>
          <w:p>
            <w:pPr>
              <w:spacing w:before="224" w:line="183" w:lineRule="auto"/>
              <w:ind w:left="455"/>
              <w:jc w:val="center"/>
              <w:rPr>
                <w:rFonts w:hint="eastAsia" w:ascii="仿宋" w:hAnsi="仿宋" w:eastAsia="仿宋" w:cs="仿宋"/>
                <w:spacing w:val="-2"/>
                <w:sz w:val="28"/>
                <w:szCs w:val="28"/>
              </w:rPr>
            </w:pPr>
          </w:p>
        </w:tc>
        <w:tc>
          <w:tcPr>
            <w:tcW w:w="1491" w:type="dxa"/>
            <w:vAlign w:val="top"/>
          </w:tcPr>
          <w:p>
            <w:pPr>
              <w:spacing w:before="224" w:line="183" w:lineRule="auto"/>
              <w:ind w:left="455"/>
              <w:jc w:val="center"/>
              <w:rPr>
                <w:rFonts w:hint="eastAsia" w:ascii="仿宋" w:hAnsi="仿宋" w:eastAsia="仿宋" w:cs="仿宋"/>
                <w:spacing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99" w:type="dxa"/>
            <w:vAlign w:val="top"/>
          </w:tcPr>
          <w:p>
            <w:pPr>
              <w:spacing w:before="224" w:line="183" w:lineRule="auto"/>
              <w:ind w:left="455"/>
              <w:jc w:val="center"/>
              <w:rPr>
                <w:rFonts w:hint="eastAsia" w:ascii="仿宋" w:hAnsi="仿宋" w:eastAsia="仿宋" w:cs="仿宋"/>
                <w:spacing w:val="-2"/>
                <w:sz w:val="28"/>
                <w:szCs w:val="28"/>
              </w:rPr>
            </w:pPr>
            <w:r>
              <w:rPr>
                <w:rFonts w:hint="eastAsia" w:ascii="仿宋" w:hAnsi="仿宋" w:eastAsia="仿宋" w:cs="仿宋"/>
                <w:spacing w:val="-2"/>
                <w:sz w:val="28"/>
                <w:szCs w:val="28"/>
              </w:rPr>
              <w:t>3</w:t>
            </w:r>
          </w:p>
        </w:tc>
        <w:tc>
          <w:tcPr>
            <w:tcW w:w="1784" w:type="dxa"/>
            <w:vAlign w:val="top"/>
          </w:tcPr>
          <w:p>
            <w:pPr>
              <w:spacing w:before="224" w:line="183" w:lineRule="auto"/>
              <w:ind w:left="455"/>
              <w:jc w:val="center"/>
              <w:rPr>
                <w:rFonts w:hint="eastAsia" w:ascii="仿宋" w:hAnsi="仿宋" w:eastAsia="仿宋" w:cs="仿宋"/>
                <w:spacing w:val="-2"/>
                <w:sz w:val="28"/>
                <w:szCs w:val="28"/>
              </w:rPr>
            </w:pPr>
            <w:r>
              <w:rPr>
                <w:rFonts w:hint="eastAsia" w:ascii="仿宋" w:hAnsi="仿宋" w:eastAsia="仿宋" w:cs="仿宋"/>
                <w:spacing w:val="-2"/>
                <w:sz w:val="28"/>
                <w:szCs w:val="28"/>
              </w:rPr>
              <w:t>红柳</w:t>
            </w:r>
          </w:p>
        </w:tc>
        <w:tc>
          <w:tcPr>
            <w:tcW w:w="2587" w:type="dxa"/>
            <w:vAlign w:val="top"/>
          </w:tcPr>
          <w:p>
            <w:pPr>
              <w:spacing w:before="224" w:line="183" w:lineRule="auto"/>
              <w:ind w:left="455"/>
              <w:jc w:val="both"/>
              <w:rPr>
                <w:rFonts w:hint="eastAsia" w:ascii="仿宋" w:hAnsi="仿宋" w:eastAsia="仿宋" w:cs="仿宋"/>
                <w:spacing w:val="-2"/>
                <w:sz w:val="28"/>
                <w:szCs w:val="28"/>
              </w:rPr>
            </w:pPr>
            <w:r>
              <w:rPr>
                <w:rFonts w:hint="eastAsia" w:ascii="仿宋" w:hAnsi="仿宋" w:eastAsia="仿宋" w:cs="仿宋"/>
                <w:spacing w:val="-2"/>
                <w:sz w:val="28"/>
                <w:szCs w:val="28"/>
              </w:rPr>
              <w:t>1-2年生扦插苗</w:t>
            </w:r>
          </w:p>
        </w:tc>
        <w:tc>
          <w:tcPr>
            <w:tcW w:w="1418" w:type="dxa"/>
            <w:vAlign w:val="top"/>
          </w:tcPr>
          <w:p>
            <w:pPr>
              <w:spacing w:before="224" w:line="183" w:lineRule="auto"/>
              <w:ind w:left="455"/>
              <w:jc w:val="both"/>
              <w:rPr>
                <w:rFonts w:hint="eastAsia" w:ascii="仿宋" w:hAnsi="仿宋" w:eastAsia="仿宋" w:cs="仿宋"/>
                <w:spacing w:val="-2"/>
                <w:sz w:val="28"/>
                <w:szCs w:val="28"/>
              </w:rPr>
            </w:pPr>
            <w:r>
              <w:rPr>
                <w:rFonts w:hint="eastAsia" w:ascii="仿宋" w:hAnsi="仿宋" w:eastAsia="仿宋" w:cs="仿宋"/>
                <w:spacing w:val="-2"/>
                <w:sz w:val="28"/>
                <w:szCs w:val="28"/>
              </w:rPr>
              <w:t>169200</w:t>
            </w:r>
          </w:p>
        </w:tc>
        <w:tc>
          <w:tcPr>
            <w:tcW w:w="1418" w:type="dxa"/>
            <w:vAlign w:val="top"/>
          </w:tcPr>
          <w:p>
            <w:pPr>
              <w:spacing w:before="224" w:line="183" w:lineRule="auto"/>
              <w:ind w:left="455"/>
              <w:jc w:val="center"/>
              <w:rPr>
                <w:rFonts w:hint="eastAsia" w:ascii="仿宋" w:hAnsi="仿宋" w:eastAsia="仿宋" w:cs="仿宋"/>
                <w:spacing w:val="-2"/>
                <w:sz w:val="28"/>
                <w:szCs w:val="28"/>
              </w:rPr>
            </w:pPr>
          </w:p>
        </w:tc>
        <w:tc>
          <w:tcPr>
            <w:tcW w:w="1491" w:type="dxa"/>
            <w:vAlign w:val="top"/>
          </w:tcPr>
          <w:p>
            <w:pPr>
              <w:spacing w:before="224" w:line="183" w:lineRule="auto"/>
              <w:ind w:left="455"/>
              <w:jc w:val="center"/>
              <w:rPr>
                <w:rFonts w:hint="eastAsia" w:ascii="仿宋" w:hAnsi="仿宋" w:eastAsia="仿宋" w:cs="仿宋"/>
                <w:spacing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99" w:type="dxa"/>
            <w:vAlign w:val="top"/>
          </w:tcPr>
          <w:p>
            <w:pPr>
              <w:spacing w:before="224" w:line="183" w:lineRule="auto"/>
              <w:ind w:left="455"/>
              <w:jc w:val="center"/>
              <w:rPr>
                <w:rFonts w:hint="eastAsia" w:ascii="仿宋" w:hAnsi="仿宋" w:eastAsia="仿宋" w:cs="仿宋"/>
                <w:spacing w:val="-2"/>
                <w:sz w:val="28"/>
                <w:szCs w:val="28"/>
              </w:rPr>
            </w:pPr>
            <w:r>
              <w:rPr>
                <w:rFonts w:hint="eastAsia" w:ascii="仿宋" w:hAnsi="仿宋" w:eastAsia="仿宋" w:cs="仿宋"/>
                <w:spacing w:val="-2"/>
                <w:sz w:val="28"/>
                <w:szCs w:val="28"/>
              </w:rPr>
              <w:t>4</w:t>
            </w:r>
          </w:p>
        </w:tc>
        <w:tc>
          <w:tcPr>
            <w:tcW w:w="1784" w:type="dxa"/>
            <w:vAlign w:val="top"/>
          </w:tcPr>
          <w:p>
            <w:pPr>
              <w:spacing w:before="224" w:line="183" w:lineRule="auto"/>
              <w:ind w:left="455"/>
              <w:jc w:val="center"/>
              <w:rPr>
                <w:rFonts w:hint="eastAsia" w:ascii="仿宋" w:hAnsi="仿宋" w:eastAsia="仿宋" w:cs="仿宋"/>
                <w:spacing w:val="-2"/>
                <w:sz w:val="28"/>
                <w:szCs w:val="28"/>
              </w:rPr>
            </w:pPr>
            <w:r>
              <w:rPr>
                <w:rFonts w:hint="eastAsia" w:ascii="仿宋" w:hAnsi="仿宋" w:eastAsia="仿宋" w:cs="仿宋"/>
                <w:spacing w:val="-2"/>
                <w:sz w:val="28"/>
                <w:szCs w:val="28"/>
              </w:rPr>
              <w:t>紫穗槐</w:t>
            </w:r>
          </w:p>
        </w:tc>
        <w:tc>
          <w:tcPr>
            <w:tcW w:w="2587" w:type="dxa"/>
            <w:vAlign w:val="top"/>
          </w:tcPr>
          <w:p>
            <w:pPr>
              <w:spacing w:before="224" w:line="183" w:lineRule="auto"/>
              <w:ind w:left="455"/>
              <w:jc w:val="both"/>
              <w:rPr>
                <w:rFonts w:hint="eastAsia" w:ascii="仿宋" w:hAnsi="仿宋" w:eastAsia="仿宋" w:cs="仿宋"/>
                <w:spacing w:val="-2"/>
                <w:sz w:val="28"/>
                <w:szCs w:val="28"/>
              </w:rPr>
            </w:pPr>
            <w:r>
              <w:rPr>
                <w:rFonts w:hint="eastAsia" w:ascii="仿宋" w:hAnsi="仿宋" w:eastAsia="仿宋" w:cs="仿宋"/>
                <w:spacing w:val="-2"/>
                <w:sz w:val="28"/>
                <w:szCs w:val="28"/>
              </w:rPr>
              <w:t>高50cm,带土球</w:t>
            </w:r>
          </w:p>
        </w:tc>
        <w:tc>
          <w:tcPr>
            <w:tcW w:w="1418" w:type="dxa"/>
            <w:vAlign w:val="top"/>
          </w:tcPr>
          <w:p>
            <w:pPr>
              <w:spacing w:before="224" w:line="183" w:lineRule="auto"/>
              <w:ind w:left="455"/>
              <w:jc w:val="both"/>
              <w:rPr>
                <w:rFonts w:hint="eastAsia" w:ascii="仿宋" w:hAnsi="仿宋" w:eastAsia="仿宋" w:cs="仿宋"/>
                <w:spacing w:val="-2"/>
                <w:sz w:val="28"/>
                <w:szCs w:val="28"/>
              </w:rPr>
            </w:pPr>
            <w:r>
              <w:rPr>
                <w:rFonts w:hint="eastAsia" w:ascii="仿宋" w:hAnsi="仿宋" w:eastAsia="仿宋" w:cs="仿宋"/>
                <w:spacing w:val="-2"/>
                <w:sz w:val="28"/>
                <w:szCs w:val="28"/>
              </w:rPr>
              <w:t>45400</w:t>
            </w:r>
          </w:p>
        </w:tc>
        <w:tc>
          <w:tcPr>
            <w:tcW w:w="1418" w:type="dxa"/>
            <w:vAlign w:val="top"/>
          </w:tcPr>
          <w:p>
            <w:pPr>
              <w:spacing w:before="224" w:line="183" w:lineRule="auto"/>
              <w:ind w:left="455"/>
              <w:jc w:val="center"/>
              <w:rPr>
                <w:rFonts w:hint="eastAsia" w:ascii="仿宋" w:hAnsi="仿宋" w:eastAsia="仿宋" w:cs="仿宋"/>
                <w:spacing w:val="-2"/>
                <w:sz w:val="28"/>
                <w:szCs w:val="28"/>
              </w:rPr>
            </w:pPr>
          </w:p>
        </w:tc>
        <w:tc>
          <w:tcPr>
            <w:tcW w:w="1491" w:type="dxa"/>
            <w:vAlign w:val="top"/>
          </w:tcPr>
          <w:p>
            <w:pPr>
              <w:spacing w:before="224" w:line="183" w:lineRule="auto"/>
              <w:ind w:left="455"/>
              <w:jc w:val="center"/>
              <w:rPr>
                <w:rFonts w:hint="eastAsia" w:ascii="仿宋" w:hAnsi="仿宋" w:eastAsia="仿宋" w:cs="仿宋"/>
                <w:spacing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699" w:type="dxa"/>
            <w:vAlign w:val="top"/>
          </w:tcPr>
          <w:p>
            <w:pPr>
              <w:spacing w:before="224" w:line="183" w:lineRule="auto"/>
              <w:ind w:left="455"/>
              <w:jc w:val="center"/>
              <w:rPr>
                <w:rFonts w:hint="eastAsia" w:ascii="仿宋" w:hAnsi="仿宋" w:eastAsia="仿宋" w:cs="仿宋"/>
                <w:spacing w:val="-2"/>
                <w:sz w:val="28"/>
                <w:szCs w:val="28"/>
              </w:rPr>
            </w:pPr>
            <w:r>
              <w:rPr>
                <w:rFonts w:hint="eastAsia" w:ascii="仿宋" w:hAnsi="仿宋" w:eastAsia="仿宋" w:cs="仿宋"/>
                <w:spacing w:val="-2"/>
                <w:sz w:val="28"/>
                <w:szCs w:val="28"/>
              </w:rPr>
              <w:t>5</w:t>
            </w:r>
          </w:p>
        </w:tc>
        <w:tc>
          <w:tcPr>
            <w:tcW w:w="1784" w:type="dxa"/>
            <w:vAlign w:val="top"/>
          </w:tcPr>
          <w:p>
            <w:pPr>
              <w:spacing w:before="224" w:line="183" w:lineRule="auto"/>
              <w:ind w:left="455"/>
              <w:jc w:val="center"/>
              <w:rPr>
                <w:rFonts w:hint="eastAsia" w:ascii="仿宋" w:hAnsi="仿宋" w:eastAsia="仿宋" w:cs="仿宋"/>
                <w:spacing w:val="-2"/>
                <w:sz w:val="28"/>
                <w:szCs w:val="28"/>
              </w:rPr>
            </w:pPr>
            <w:r>
              <w:rPr>
                <w:rFonts w:hint="eastAsia" w:ascii="仿宋" w:hAnsi="仿宋" w:eastAsia="仿宋" w:cs="仿宋"/>
                <w:spacing w:val="-2"/>
                <w:sz w:val="28"/>
                <w:szCs w:val="28"/>
              </w:rPr>
              <w:t>密胡杨</w:t>
            </w:r>
          </w:p>
        </w:tc>
        <w:tc>
          <w:tcPr>
            <w:tcW w:w="2587" w:type="dxa"/>
            <w:vAlign w:val="top"/>
          </w:tcPr>
          <w:p>
            <w:pPr>
              <w:spacing w:before="224" w:line="183" w:lineRule="auto"/>
              <w:jc w:val="center"/>
              <w:rPr>
                <w:rFonts w:hint="eastAsia" w:ascii="仿宋" w:hAnsi="仿宋" w:eastAsia="仿宋" w:cs="仿宋"/>
                <w:spacing w:val="-2"/>
                <w:sz w:val="28"/>
                <w:szCs w:val="28"/>
              </w:rPr>
            </w:pPr>
            <w:r>
              <w:rPr>
                <w:rFonts w:hint="eastAsia" w:ascii="仿宋" w:hAnsi="仿宋" w:eastAsia="仿宋" w:cs="仿宋"/>
                <w:spacing w:val="-2"/>
                <w:sz w:val="28"/>
                <w:szCs w:val="28"/>
              </w:rPr>
              <w:t>胸径5cm,土球完整</w:t>
            </w:r>
          </w:p>
        </w:tc>
        <w:tc>
          <w:tcPr>
            <w:tcW w:w="1418" w:type="dxa"/>
            <w:vAlign w:val="top"/>
          </w:tcPr>
          <w:p>
            <w:pPr>
              <w:spacing w:before="224" w:line="183" w:lineRule="auto"/>
              <w:ind w:left="455"/>
              <w:jc w:val="both"/>
              <w:rPr>
                <w:rFonts w:hint="eastAsia" w:ascii="仿宋" w:hAnsi="仿宋" w:eastAsia="仿宋" w:cs="仿宋"/>
                <w:spacing w:val="-2"/>
                <w:sz w:val="28"/>
                <w:szCs w:val="28"/>
              </w:rPr>
            </w:pPr>
            <w:r>
              <w:rPr>
                <w:rFonts w:hint="eastAsia" w:ascii="仿宋" w:hAnsi="仿宋" w:eastAsia="仿宋" w:cs="仿宋"/>
                <w:spacing w:val="-2"/>
                <w:sz w:val="28"/>
                <w:szCs w:val="28"/>
              </w:rPr>
              <w:t>2784</w:t>
            </w:r>
          </w:p>
        </w:tc>
        <w:tc>
          <w:tcPr>
            <w:tcW w:w="1418" w:type="dxa"/>
            <w:vAlign w:val="top"/>
          </w:tcPr>
          <w:p>
            <w:pPr>
              <w:spacing w:before="224" w:line="183" w:lineRule="auto"/>
              <w:ind w:left="455"/>
              <w:jc w:val="center"/>
              <w:rPr>
                <w:rFonts w:hint="eastAsia" w:ascii="仿宋" w:hAnsi="仿宋" w:eastAsia="仿宋" w:cs="仿宋"/>
                <w:spacing w:val="-2"/>
                <w:sz w:val="28"/>
                <w:szCs w:val="28"/>
              </w:rPr>
            </w:pPr>
          </w:p>
        </w:tc>
        <w:tc>
          <w:tcPr>
            <w:tcW w:w="1491" w:type="dxa"/>
            <w:vAlign w:val="top"/>
          </w:tcPr>
          <w:p>
            <w:pPr>
              <w:spacing w:before="224" w:line="183" w:lineRule="auto"/>
              <w:ind w:left="455"/>
              <w:jc w:val="center"/>
              <w:rPr>
                <w:rFonts w:hint="eastAsia" w:ascii="仿宋" w:hAnsi="仿宋" w:eastAsia="仿宋" w:cs="仿宋"/>
                <w:spacing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99" w:type="dxa"/>
            <w:vAlign w:val="top"/>
          </w:tcPr>
          <w:p>
            <w:pPr>
              <w:spacing w:before="224" w:line="183" w:lineRule="auto"/>
              <w:ind w:left="455"/>
              <w:jc w:val="center"/>
              <w:rPr>
                <w:rFonts w:hint="eastAsia" w:ascii="仿宋" w:hAnsi="仿宋" w:eastAsia="仿宋" w:cs="仿宋"/>
                <w:spacing w:val="-2"/>
                <w:sz w:val="28"/>
                <w:szCs w:val="28"/>
              </w:rPr>
            </w:pPr>
            <w:r>
              <w:rPr>
                <w:rFonts w:hint="eastAsia" w:ascii="仿宋" w:hAnsi="仿宋" w:eastAsia="仿宋" w:cs="仿宋"/>
                <w:spacing w:val="-2"/>
                <w:sz w:val="28"/>
                <w:szCs w:val="28"/>
              </w:rPr>
              <w:t>6</w:t>
            </w:r>
          </w:p>
        </w:tc>
        <w:tc>
          <w:tcPr>
            <w:tcW w:w="1784" w:type="dxa"/>
            <w:vAlign w:val="top"/>
          </w:tcPr>
          <w:p>
            <w:pPr>
              <w:spacing w:before="224" w:line="183" w:lineRule="auto"/>
              <w:ind w:left="455"/>
              <w:jc w:val="center"/>
              <w:rPr>
                <w:rFonts w:hint="eastAsia" w:ascii="仿宋" w:hAnsi="仿宋" w:eastAsia="仿宋" w:cs="仿宋"/>
                <w:spacing w:val="-2"/>
                <w:sz w:val="28"/>
                <w:szCs w:val="28"/>
              </w:rPr>
            </w:pPr>
            <w:r>
              <w:rPr>
                <w:rFonts w:hint="eastAsia" w:ascii="仿宋" w:hAnsi="仿宋" w:eastAsia="仿宋" w:cs="仿宋"/>
                <w:spacing w:val="-2"/>
                <w:sz w:val="28"/>
                <w:szCs w:val="28"/>
              </w:rPr>
              <w:t>梭梭</w:t>
            </w:r>
          </w:p>
        </w:tc>
        <w:tc>
          <w:tcPr>
            <w:tcW w:w="2587" w:type="dxa"/>
            <w:vAlign w:val="top"/>
          </w:tcPr>
          <w:p>
            <w:pPr>
              <w:spacing w:before="224" w:line="183" w:lineRule="auto"/>
              <w:ind w:left="455"/>
              <w:jc w:val="both"/>
              <w:rPr>
                <w:rFonts w:hint="eastAsia" w:ascii="仿宋" w:hAnsi="仿宋" w:eastAsia="仿宋" w:cs="仿宋"/>
                <w:spacing w:val="-2"/>
                <w:sz w:val="28"/>
                <w:szCs w:val="28"/>
              </w:rPr>
            </w:pPr>
            <w:r>
              <w:rPr>
                <w:rFonts w:hint="eastAsia" w:ascii="仿宋" w:hAnsi="仿宋" w:eastAsia="仿宋" w:cs="仿宋"/>
                <w:spacing w:val="-2"/>
                <w:sz w:val="28"/>
                <w:szCs w:val="28"/>
              </w:rPr>
              <w:t>1年生直生苗</w:t>
            </w:r>
          </w:p>
        </w:tc>
        <w:tc>
          <w:tcPr>
            <w:tcW w:w="1418" w:type="dxa"/>
            <w:vAlign w:val="top"/>
          </w:tcPr>
          <w:p>
            <w:pPr>
              <w:spacing w:before="224" w:line="183" w:lineRule="auto"/>
              <w:ind w:left="455"/>
              <w:jc w:val="both"/>
              <w:rPr>
                <w:rFonts w:hint="eastAsia" w:ascii="仿宋" w:hAnsi="仿宋" w:eastAsia="仿宋" w:cs="仿宋"/>
                <w:spacing w:val="-2"/>
                <w:sz w:val="28"/>
                <w:szCs w:val="28"/>
              </w:rPr>
            </w:pPr>
            <w:r>
              <w:rPr>
                <w:rFonts w:hint="eastAsia" w:ascii="仿宋" w:hAnsi="仿宋" w:eastAsia="仿宋" w:cs="仿宋"/>
                <w:spacing w:val="-2"/>
                <w:sz w:val="28"/>
                <w:szCs w:val="28"/>
              </w:rPr>
              <w:t>59900</w:t>
            </w:r>
          </w:p>
        </w:tc>
        <w:tc>
          <w:tcPr>
            <w:tcW w:w="1418" w:type="dxa"/>
            <w:vAlign w:val="top"/>
          </w:tcPr>
          <w:p>
            <w:pPr>
              <w:spacing w:before="224" w:line="183" w:lineRule="auto"/>
              <w:ind w:left="455"/>
              <w:jc w:val="center"/>
              <w:rPr>
                <w:rFonts w:hint="eastAsia" w:ascii="仿宋" w:hAnsi="仿宋" w:eastAsia="仿宋" w:cs="仿宋"/>
                <w:spacing w:val="-2"/>
                <w:sz w:val="28"/>
                <w:szCs w:val="28"/>
              </w:rPr>
            </w:pPr>
          </w:p>
        </w:tc>
        <w:tc>
          <w:tcPr>
            <w:tcW w:w="1491" w:type="dxa"/>
            <w:vAlign w:val="top"/>
          </w:tcPr>
          <w:p>
            <w:pPr>
              <w:spacing w:before="224" w:line="183" w:lineRule="auto"/>
              <w:ind w:left="455"/>
              <w:jc w:val="center"/>
              <w:rPr>
                <w:rFonts w:hint="eastAsia" w:ascii="仿宋" w:hAnsi="仿宋" w:eastAsia="仿宋" w:cs="仿宋"/>
                <w:spacing w:val="-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070" w:type="dxa"/>
            <w:gridSpan w:val="3"/>
            <w:vAlign w:val="top"/>
          </w:tcPr>
          <w:p>
            <w:pPr>
              <w:spacing w:before="224" w:line="183" w:lineRule="auto"/>
              <w:ind w:left="455"/>
              <w:jc w:val="center"/>
              <w:rPr>
                <w:rFonts w:hint="eastAsia" w:ascii="仿宋" w:hAnsi="仿宋" w:eastAsia="仿宋" w:cs="仿宋"/>
                <w:spacing w:val="-2"/>
                <w:sz w:val="28"/>
                <w:szCs w:val="28"/>
              </w:rPr>
            </w:pPr>
            <w:r>
              <w:rPr>
                <w:rFonts w:hint="eastAsia" w:ascii="仿宋" w:hAnsi="仿宋" w:eastAsia="仿宋" w:cs="仿宋"/>
                <w:spacing w:val="-2"/>
                <w:sz w:val="28"/>
                <w:szCs w:val="28"/>
              </w:rPr>
              <w:t>合计</w:t>
            </w:r>
          </w:p>
        </w:tc>
        <w:tc>
          <w:tcPr>
            <w:tcW w:w="1418" w:type="dxa"/>
            <w:vAlign w:val="top"/>
          </w:tcPr>
          <w:p>
            <w:pPr>
              <w:spacing w:before="224" w:line="183" w:lineRule="auto"/>
              <w:ind w:left="455"/>
              <w:jc w:val="both"/>
              <w:rPr>
                <w:rFonts w:hint="eastAsia" w:ascii="仿宋" w:hAnsi="仿宋" w:eastAsia="仿宋" w:cs="仿宋"/>
                <w:spacing w:val="-2"/>
                <w:sz w:val="28"/>
                <w:szCs w:val="28"/>
              </w:rPr>
            </w:pPr>
            <w:r>
              <w:rPr>
                <w:rFonts w:hint="eastAsia" w:ascii="仿宋" w:hAnsi="仿宋" w:eastAsia="仿宋" w:cs="仿宋"/>
                <w:spacing w:val="-2"/>
                <w:sz w:val="28"/>
                <w:szCs w:val="28"/>
              </w:rPr>
              <w:t>288823</w:t>
            </w:r>
          </w:p>
        </w:tc>
        <w:tc>
          <w:tcPr>
            <w:tcW w:w="1418" w:type="dxa"/>
            <w:vAlign w:val="top"/>
          </w:tcPr>
          <w:p>
            <w:pPr>
              <w:spacing w:before="224" w:line="183" w:lineRule="auto"/>
              <w:ind w:left="455"/>
              <w:jc w:val="center"/>
              <w:rPr>
                <w:rFonts w:hint="eastAsia" w:ascii="仿宋" w:hAnsi="仿宋" w:eastAsia="仿宋" w:cs="仿宋"/>
                <w:spacing w:val="-2"/>
                <w:sz w:val="28"/>
                <w:szCs w:val="28"/>
              </w:rPr>
            </w:pPr>
          </w:p>
        </w:tc>
        <w:tc>
          <w:tcPr>
            <w:tcW w:w="1491" w:type="dxa"/>
            <w:vAlign w:val="top"/>
          </w:tcPr>
          <w:p>
            <w:pPr>
              <w:spacing w:before="224" w:line="183" w:lineRule="auto"/>
              <w:ind w:left="455"/>
              <w:jc w:val="center"/>
              <w:rPr>
                <w:rFonts w:hint="eastAsia" w:ascii="仿宋" w:hAnsi="仿宋" w:eastAsia="仿宋" w:cs="仿宋"/>
                <w:spacing w:val="-2"/>
                <w:sz w:val="28"/>
                <w:szCs w:val="28"/>
              </w:rPr>
            </w:pPr>
          </w:p>
        </w:tc>
      </w:tr>
    </w:tbl>
    <w:p>
      <w:pPr>
        <w:rPr>
          <w:rFonts w:hint="eastAsia"/>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二、苗木质量、运输等要求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1、产品质量：移植苗，冠形圆满、整齐，无病虫害，具有当年产地检疫证明，调运检疫证 一车一证，货证相符。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2、包装要求：土球和根系完整、主根无显著损伤，沿土球横向加缠三道草绳后再进行包装，包装要求紧密，土球完整，2.5m处定杆、修枝，苗木挂种苗标签。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3、运输办法及费用负担：车辆运输费用由乙方负担。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4、质量检验及验收方式：造林地块卸车由甲方现场验收，并开验收单，准东本地苗木凭有效期内的《产地检疫合格证》及出货时</w:t>
      </w:r>
      <w:r>
        <w:rPr>
          <w:rFonts w:hint="eastAsia" w:ascii="仿宋" w:hAnsi="仿宋" w:eastAsia="仿宋" w:cs="仿宋"/>
          <w:b w:val="0"/>
          <w:bCs w:val="0"/>
          <w:w w:val="90"/>
          <w:kern w:val="0"/>
          <w:sz w:val="28"/>
          <w:szCs w:val="28"/>
          <w:lang w:val="zh-CN" w:eastAsia="zh-CN" w:bidi="ar"/>
        </w:rPr>
        <w:t>《产地检疫合格证》</w:t>
      </w:r>
      <w:r>
        <w:rPr>
          <w:rFonts w:hint="eastAsia" w:ascii="仿宋" w:hAnsi="仿宋" w:eastAsia="仿宋" w:cs="仿宋"/>
          <w:b w:val="0"/>
          <w:bCs w:val="0"/>
          <w:w w:val="90"/>
          <w:kern w:val="0"/>
          <w:sz w:val="28"/>
          <w:szCs w:val="28"/>
          <w:lang w:val="en-US" w:eastAsia="zh-CN" w:bidi="ar"/>
        </w:rPr>
        <w:t>验收单结账；乙方供苗数量以甲方实际需求量为准， 甲方在验收时如发现种苗质量不符合合同约定，应当 在当日内提出异议；如发现种苗纯度不符合合同约定，应在当日内提出异议，乙方应在当日内处理。</w:t>
      </w:r>
    </w:p>
    <w:p>
      <w:pPr>
        <w:ind w:firstLine="504" w:firstLineChars="200"/>
        <w:rPr>
          <w:rFonts w:hint="eastAsia" w:ascii="仿宋" w:hAnsi="仿宋" w:eastAsia="仿宋" w:cs="仿宋"/>
          <w:sz w:val="28"/>
          <w:szCs w:val="28"/>
          <w:lang w:val="en-US" w:eastAsia="zh-CN"/>
        </w:rPr>
      </w:pPr>
      <w:r>
        <w:rPr>
          <w:rFonts w:hint="eastAsia" w:ascii="仿宋" w:hAnsi="仿宋" w:eastAsia="仿宋" w:cs="仿宋"/>
          <w:b w:val="0"/>
          <w:bCs w:val="0"/>
          <w:w w:val="90"/>
          <w:kern w:val="0"/>
          <w:sz w:val="28"/>
          <w:szCs w:val="28"/>
          <w:lang w:val="en-US" w:eastAsia="zh-CN" w:bidi="ar"/>
        </w:rPr>
        <w:t>5、质保期维护：本次采购项目质保维保期为1年，质保维保期内树苗发生的一切问题由乙方委派专业技术人员现场进行维护，费用由乙方承担。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三、付款方式：</w:t>
      </w:r>
    </w:p>
    <w:p>
      <w:pPr>
        <w:ind w:firstLine="504" w:firstLineChars="200"/>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1、合同签订后付合同价的20%，完成交货并验收合格后支付剩余80%尾款。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2、乙方在结账时以实际供货量及核准单价为标准。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四、违约责任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1、乙方违约责任：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(1) 苗木质量、规格包装不符合规定， 甲方同意收货的，按质论价； 甲方不同意收货 的，由乙方负责处理。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(2) 未按甲方通知数量交货，而甲方仍有需要的，应照数补交。不能交货的，甲方有权解除合同，乙方应偿付甲方应交货总值10%的违约金。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2、甲方违约责任：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变更苗木规格、包装方式给乙方造成损失及未按合同规定的验收办法和时间验收，应偿付给乙方造成的损失。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五、免责条款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甲乙双方由于不可抗力等原因而不能履行协议时，应当立即通知对方，经双方协商或协议管 理机关查实证明，可免于承担经济责任。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六、供货时间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合同生效，甲方通知供苗后，7日内按每日需求量供完所需苗木。乙方在接到通知后方可挖苗，需按通知数量、品种及时将约定苗木运输到甲方指定地点。因招标苗木数量与实际 栽植用苗存在数量差距，以甲方通知数量为准。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七、履约保证金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color w:val="0000FF"/>
          <w:w w:val="90"/>
          <w:kern w:val="0"/>
          <w:sz w:val="28"/>
          <w:szCs w:val="28"/>
          <w:lang w:val="en-US" w:eastAsia="zh-CN" w:bidi="ar"/>
        </w:rPr>
      </w:pPr>
      <w:r>
        <w:rPr>
          <w:rFonts w:hint="eastAsia" w:ascii="仿宋" w:hAnsi="仿宋" w:eastAsia="仿宋" w:cs="仿宋"/>
          <w:b w:val="0"/>
          <w:bCs w:val="0"/>
          <w:color w:val="0000FF"/>
          <w:w w:val="90"/>
          <w:kern w:val="0"/>
          <w:sz w:val="28"/>
          <w:szCs w:val="28"/>
          <w:lang w:val="en-US" w:eastAsia="zh-CN" w:bidi="ar"/>
        </w:rPr>
        <w:t>乙方应缴纳成交价5%的履约保证金（接受保函形式），甲方将履约保证金或履约保函在质保期结束后退还乙方。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八、其它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1、上述条款如有未尽事宜，应以书面补充，作为附件。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2、本合同自签订之日起立即生效，至甲方验收所有苗木、付清所有苗款后视为合同履行完毕。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3、双方履行本合同发生争议的，协商解决,如协商不成可向项目所在甲方所在地提起诉讼解决。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4、本合同一式四份， 甲方两份，乙方两份。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甲方（盖章）：                         乙方（盖章）：</w:t>
      </w:r>
    </w:p>
    <w:p>
      <w:pPr>
        <w:rPr>
          <w:rFonts w:hint="eastAsia" w:ascii="仿宋" w:hAnsi="仿宋" w:eastAsia="仿宋" w:cs="仿宋"/>
          <w:b w:val="0"/>
          <w:bCs w:val="0"/>
          <w:w w:val="90"/>
          <w:kern w:val="0"/>
          <w:sz w:val="28"/>
          <w:szCs w:val="28"/>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法定代表人（签字或盖章）          法定代表人（签字或盖章）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sz w:val="28"/>
          <w:szCs w:val="28"/>
          <w:lang w:val="en-US" w:eastAsia="zh-CN"/>
        </w:rPr>
      </w:pPr>
      <w:r>
        <w:rPr>
          <w:rFonts w:hint="eastAsia" w:ascii="仿宋" w:hAnsi="仿宋" w:eastAsia="仿宋" w:cs="仿宋"/>
          <w:b w:val="0"/>
          <w:bCs w:val="0"/>
          <w:w w:val="90"/>
          <w:kern w:val="0"/>
          <w:sz w:val="28"/>
          <w:szCs w:val="28"/>
          <w:lang w:val="en-US" w:eastAsia="zh-CN" w:bidi="ar"/>
        </w:rPr>
        <w:t>单位地址：                            单位地址：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联系人：                               联系人：</w:t>
      </w:r>
    </w:p>
    <w:p>
      <w:pPr>
        <w:rPr>
          <w:rFonts w:hint="eastAsia" w:ascii="仿宋" w:hAnsi="仿宋" w:eastAsia="仿宋" w:cs="仿宋"/>
          <w:b w:val="0"/>
          <w:bCs w:val="0"/>
          <w:w w:val="90"/>
          <w:kern w:val="0"/>
          <w:sz w:val="28"/>
          <w:szCs w:val="28"/>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联系电话：                            联系电话：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504" w:firstLineChars="200"/>
        <w:jc w:val="left"/>
        <w:textAlignment w:val="auto"/>
        <w:outlineLvl w:val="9"/>
        <w:rPr>
          <w:rFonts w:hint="eastAsia" w:ascii="仿宋" w:hAnsi="仿宋" w:eastAsia="仿宋" w:cs="仿宋"/>
          <w:b w:val="0"/>
          <w:bCs w:val="0"/>
          <w:w w:val="90"/>
          <w:kern w:val="0"/>
          <w:sz w:val="28"/>
          <w:szCs w:val="28"/>
          <w:lang w:val="en-US" w:eastAsia="zh-CN" w:bidi="ar"/>
        </w:rPr>
      </w:pPr>
    </w:p>
    <w:p>
      <w:pPr>
        <w:numPr>
          <w:ilvl w:val="0"/>
          <w:numId w:val="0"/>
        </w:numPr>
        <w:tabs>
          <w:tab w:val="left" w:pos="4607"/>
        </w:tabs>
        <w:bidi w:val="0"/>
        <w:ind w:right="0" w:rightChars="0" w:firstLine="504" w:firstLineChars="200"/>
        <w:jc w:val="both"/>
        <w:rPr>
          <w:rFonts w:hint="eastAsia" w:ascii="仿宋" w:hAnsi="仿宋" w:eastAsia="仿宋" w:cs="仿宋"/>
          <w:b w:val="0"/>
          <w:bCs w:val="0"/>
          <w:w w:val="90"/>
          <w:kern w:val="0"/>
          <w:sz w:val="28"/>
          <w:szCs w:val="28"/>
          <w:lang w:val="en-US" w:eastAsia="zh-CN" w:bidi="ar"/>
        </w:rPr>
      </w:pPr>
      <w:r>
        <w:rPr>
          <w:rFonts w:hint="eastAsia" w:ascii="仿宋" w:hAnsi="仿宋" w:eastAsia="仿宋" w:cs="仿宋"/>
          <w:b w:val="0"/>
          <w:bCs w:val="0"/>
          <w:w w:val="90"/>
          <w:kern w:val="0"/>
          <w:sz w:val="28"/>
          <w:szCs w:val="28"/>
          <w:lang w:val="en-US" w:eastAsia="zh-CN" w:bidi="ar"/>
        </w:rPr>
        <w:t>签订日期：                            签订日期：</w:t>
      </w:r>
    </w:p>
    <w:p>
      <w:pPr>
        <w:rPr>
          <w:rFonts w:hint="eastAsia" w:ascii="仿宋_GB2312" w:hAnsi="仿宋_GB2312" w:eastAsia="仿宋_GB2312" w:cs="仿宋_GB2312"/>
          <w:b w:val="0"/>
          <w:bCs w:val="0"/>
          <w:w w:val="90"/>
          <w:kern w:val="0"/>
          <w:sz w:val="32"/>
          <w:szCs w:val="32"/>
          <w:lang w:val="en-US" w:eastAsia="zh-CN" w:bidi="ar"/>
        </w:rPr>
      </w:pPr>
      <w:r>
        <w:rPr>
          <w:rFonts w:hint="eastAsia" w:ascii="仿宋_GB2312" w:hAnsi="仿宋_GB2312" w:eastAsia="仿宋_GB2312" w:cs="仿宋_GB2312"/>
          <w:b w:val="0"/>
          <w:bCs w:val="0"/>
          <w:w w:val="90"/>
          <w:kern w:val="0"/>
          <w:sz w:val="32"/>
          <w:szCs w:val="32"/>
          <w:lang w:val="en-US" w:eastAsia="zh-CN" w:bidi="ar"/>
        </w:rPr>
        <w:br w:type="page"/>
      </w:r>
    </w:p>
    <w:p>
      <w:pPr>
        <w:numPr>
          <w:ilvl w:val="0"/>
          <w:numId w:val="0"/>
        </w:numPr>
        <w:tabs>
          <w:tab w:val="left" w:pos="4607"/>
        </w:tabs>
        <w:bidi w:val="0"/>
        <w:ind w:right="0" w:rightChars="0"/>
        <w:jc w:val="center"/>
        <w:outlineLvl w:val="0"/>
        <w:rPr>
          <w:rFonts w:hint="eastAsia" w:ascii="仿宋" w:hAnsi="仿宋" w:eastAsia="仿宋" w:cs="仿宋"/>
          <w:b w:val="0"/>
          <w:bCs w:val="0"/>
          <w:color w:val="auto"/>
          <w:sz w:val="18"/>
          <w:szCs w:val="18"/>
          <w:lang w:val="en-US" w:eastAsia="zh-CN"/>
        </w:rPr>
      </w:pPr>
      <w:bookmarkStart w:id="91" w:name="_Toc544"/>
      <w:r>
        <w:rPr>
          <w:rFonts w:hint="eastAsia" w:ascii="仿宋" w:hAnsi="仿宋" w:eastAsia="仿宋" w:cs="仿宋"/>
          <w:b/>
          <w:sz w:val="32"/>
          <w:szCs w:val="24"/>
          <w:lang w:val="en-US" w:eastAsia="zh-CN"/>
        </w:rPr>
        <w:t>第四章采购内容及规格参数要求</w:t>
      </w:r>
      <w:bookmarkEnd w:id="91"/>
    </w:p>
    <w:p>
      <w:pPr>
        <w:spacing w:before="162" w:line="234" w:lineRule="auto"/>
        <w:ind w:left="60"/>
        <w:rPr>
          <w:rFonts w:hint="eastAsia" w:ascii="楷体" w:hAnsi="楷体" w:eastAsia="楷体" w:cs="楷体"/>
          <w:sz w:val="23"/>
          <w:szCs w:val="23"/>
          <w:lang w:eastAsia="zh-CN"/>
        </w:rPr>
      </w:pPr>
      <w:r>
        <w:rPr>
          <w:rFonts w:ascii="楷体" w:hAnsi="楷体" w:eastAsia="楷体" w:cs="楷体"/>
          <w:spacing w:val="22"/>
          <w:sz w:val="23"/>
          <w:szCs w:val="23"/>
          <w14:textOutline w14:w="4358" w14:cap="sq" w14:cmpd="sng">
            <w14:solidFill>
              <w14:srgbClr w14:val="000000"/>
            </w14:solidFill>
            <w14:prstDash w14:val="solid"/>
            <w14:bevel/>
          </w14:textOutline>
        </w:rPr>
        <w:t>采</w:t>
      </w:r>
      <w:r>
        <w:rPr>
          <w:rFonts w:ascii="楷体" w:hAnsi="楷体" w:eastAsia="楷体" w:cs="楷体"/>
          <w:spacing w:val="14"/>
          <w:sz w:val="23"/>
          <w:szCs w:val="23"/>
          <w14:textOutline w14:w="4358" w14:cap="sq" w14:cmpd="sng">
            <w14:solidFill>
              <w14:srgbClr w14:val="000000"/>
            </w14:solidFill>
            <w14:prstDash w14:val="solid"/>
            <w14:bevel/>
          </w14:textOutline>
        </w:rPr>
        <w:t>购</w:t>
      </w:r>
      <w:r>
        <w:rPr>
          <w:rFonts w:ascii="楷体" w:hAnsi="楷体" w:eastAsia="楷体" w:cs="楷体"/>
          <w:spacing w:val="11"/>
          <w:sz w:val="23"/>
          <w:szCs w:val="23"/>
          <w14:textOutline w14:w="4358" w14:cap="sq" w14:cmpd="sng">
            <w14:solidFill>
              <w14:srgbClr w14:val="000000"/>
            </w14:solidFill>
            <w14:prstDash w14:val="solid"/>
            <w14:bevel/>
          </w14:textOutline>
        </w:rPr>
        <w:t>人：</w:t>
      </w:r>
      <w:r>
        <w:rPr>
          <w:rFonts w:hint="eastAsia" w:ascii="楷体" w:hAnsi="楷体" w:eastAsia="楷体" w:cs="楷体"/>
          <w:spacing w:val="11"/>
          <w:sz w:val="23"/>
          <w:szCs w:val="23"/>
          <w:lang w:eastAsia="zh-CN"/>
          <w14:textOutline w14:w="4358" w14:cap="sq" w14:cmpd="sng">
            <w14:solidFill>
              <w14:srgbClr w14:val="000000"/>
            </w14:solidFill>
            <w14:prstDash w14:val="solid"/>
            <w14:bevel/>
          </w14:textOutline>
        </w:rPr>
        <w:t>新疆准东经济技术开发区水务局</w:t>
      </w:r>
    </w:p>
    <w:p>
      <w:pPr>
        <w:ind w:left="66"/>
        <w:rPr>
          <w:rFonts w:ascii="楷体" w:hAnsi="楷体" w:eastAsia="楷体" w:cs="楷体"/>
          <w:sz w:val="23"/>
          <w:szCs w:val="23"/>
        </w:rPr>
      </w:pPr>
      <w:r>
        <w:rPr>
          <w:rFonts w:ascii="楷体" w:hAnsi="楷体" w:eastAsia="楷体" w:cs="楷体"/>
          <w:spacing w:val="14"/>
          <w:sz w:val="23"/>
          <w:szCs w:val="23"/>
          <w14:textOutline w14:w="4358" w14:cap="sq" w14:cmpd="sng">
            <w14:solidFill>
              <w14:srgbClr w14:val="000000"/>
            </w14:solidFill>
            <w14:prstDash w14:val="solid"/>
            <w14:bevel/>
          </w14:textOutline>
        </w:rPr>
        <w:t>项</w:t>
      </w:r>
      <w:r>
        <w:rPr>
          <w:rFonts w:ascii="楷体" w:hAnsi="楷体" w:eastAsia="楷体" w:cs="楷体"/>
          <w:spacing w:val="14"/>
          <w:sz w:val="23"/>
          <w:szCs w:val="23"/>
        </w:rPr>
        <w:t xml:space="preserve"> </w:t>
      </w:r>
      <w:r>
        <w:rPr>
          <w:rFonts w:ascii="楷体" w:hAnsi="楷体" w:eastAsia="楷体" w:cs="楷体"/>
          <w:spacing w:val="8"/>
          <w:sz w:val="23"/>
          <w:szCs w:val="23"/>
          <w14:textOutline w14:w="4358" w14:cap="sq" w14:cmpd="sng">
            <w14:solidFill>
              <w14:srgbClr w14:val="000000"/>
            </w14:solidFill>
            <w14:prstDash w14:val="solid"/>
            <w14:bevel/>
          </w14:textOutline>
        </w:rPr>
        <w:t>目</w:t>
      </w:r>
      <w:r>
        <w:rPr>
          <w:rFonts w:ascii="楷体" w:hAnsi="楷体" w:eastAsia="楷体" w:cs="楷体"/>
          <w:spacing w:val="7"/>
          <w:sz w:val="23"/>
          <w:szCs w:val="23"/>
          <w14:textOutline w14:w="4358" w14:cap="sq" w14:cmpd="sng">
            <w14:solidFill>
              <w14:srgbClr w14:val="000000"/>
            </w14:solidFill>
            <w14:prstDash w14:val="solid"/>
            <w14:bevel/>
          </w14:textOutline>
        </w:rPr>
        <w:t>名称：</w:t>
      </w:r>
      <w:r>
        <w:rPr>
          <w:rFonts w:hint="eastAsia" w:ascii="楷体" w:hAnsi="楷体" w:eastAsia="楷体" w:cs="楷体"/>
          <w:spacing w:val="7"/>
          <w:sz w:val="23"/>
          <w:szCs w:val="23"/>
          <w:lang w:eastAsia="zh-CN"/>
          <w14:textOutline w14:w="4358" w14:cap="sq" w14:cmpd="sng">
            <w14:solidFill>
              <w14:srgbClr w14:val="000000"/>
            </w14:solidFill>
            <w14:prstDash w14:val="solid"/>
            <w14:bevel/>
          </w14:textOutline>
        </w:rPr>
        <w:t>准东开发区2022年林业和草原生态修复保护及重点项目</w:t>
      </w:r>
    </w:p>
    <w:p>
      <w:pPr>
        <w:spacing w:line="24" w:lineRule="exact"/>
      </w:pPr>
    </w:p>
    <w:tbl>
      <w:tblPr>
        <w:tblStyle w:val="50"/>
        <w:tblW w:w="92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583"/>
        <w:gridCol w:w="2569"/>
        <w:gridCol w:w="1453"/>
        <w:gridCol w:w="1462"/>
        <w:gridCol w:w="1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704" w:type="dxa"/>
            <w:vAlign w:val="top"/>
          </w:tcPr>
          <w:p>
            <w:pPr>
              <w:spacing w:before="123" w:line="221" w:lineRule="auto"/>
              <w:jc w:val="center"/>
              <w:rPr>
                <w:rFonts w:hint="eastAsia" w:ascii="仿宋" w:hAnsi="仿宋" w:eastAsia="仿宋" w:cs="仿宋"/>
                <w:b w:val="0"/>
                <w:bCs/>
                <w:sz w:val="28"/>
                <w:szCs w:val="28"/>
              </w:rPr>
            </w:pPr>
            <w:r>
              <w:rPr>
                <w:rFonts w:hint="eastAsia" w:ascii="仿宋" w:hAnsi="仿宋" w:eastAsia="仿宋" w:cs="仿宋"/>
                <w:b w:val="0"/>
                <w:bCs/>
                <w:spacing w:val="-5"/>
                <w:sz w:val="28"/>
                <w:szCs w:val="28"/>
              </w:rPr>
              <w:t>序号</w:t>
            </w:r>
          </w:p>
        </w:tc>
        <w:tc>
          <w:tcPr>
            <w:tcW w:w="1583" w:type="dxa"/>
            <w:vAlign w:val="top"/>
          </w:tcPr>
          <w:p>
            <w:pPr>
              <w:spacing w:before="122" w:line="220" w:lineRule="auto"/>
              <w:jc w:val="center"/>
              <w:rPr>
                <w:rFonts w:hint="eastAsia" w:ascii="仿宋" w:hAnsi="仿宋" w:eastAsia="仿宋" w:cs="仿宋"/>
                <w:b w:val="0"/>
                <w:bCs/>
                <w:sz w:val="28"/>
                <w:szCs w:val="28"/>
              </w:rPr>
            </w:pPr>
            <w:r>
              <w:rPr>
                <w:rFonts w:hint="eastAsia" w:ascii="仿宋" w:hAnsi="仿宋" w:eastAsia="仿宋" w:cs="仿宋"/>
                <w:b w:val="0"/>
                <w:bCs/>
                <w:sz w:val="28"/>
                <w:szCs w:val="28"/>
              </w:rPr>
              <w:t>苗木品种</w:t>
            </w:r>
          </w:p>
        </w:tc>
        <w:tc>
          <w:tcPr>
            <w:tcW w:w="2569" w:type="dxa"/>
            <w:vAlign w:val="top"/>
          </w:tcPr>
          <w:p>
            <w:pPr>
              <w:spacing w:before="121" w:line="219" w:lineRule="auto"/>
              <w:jc w:val="center"/>
              <w:rPr>
                <w:rFonts w:hint="eastAsia" w:ascii="仿宋" w:hAnsi="仿宋" w:eastAsia="仿宋" w:cs="仿宋"/>
                <w:b w:val="0"/>
                <w:bCs/>
                <w:sz w:val="28"/>
                <w:szCs w:val="28"/>
              </w:rPr>
            </w:pPr>
            <w:r>
              <w:rPr>
                <w:rFonts w:hint="eastAsia" w:ascii="仿宋" w:hAnsi="仿宋" w:eastAsia="仿宋" w:cs="仿宋"/>
                <w:b w:val="0"/>
                <w:bCs/>
                <w:spacing w:val="-6"/>
                <w:sz w:val="28"/>
                <w:szCs w:val="28"/>
              </w:rPr>
              <w:t>规格</w:t>
            </w:r>
          </w:p>
        </w:tc>
        <w:tc>
          <w:tcPr>
            <w:tcW w:w="1453" w:type="dxa"/>
            <w:vAlign w:val="top"/>
          </w:tcPr>
          <w:p>
            <w:pPr>
              <w:spacing w:before="121" w:line="219" w:lineRule="auto"/>
              <w:jc w:val="center"/>
              <w:rPr>
                <w:rFonts w:hint="eastAsia" w:ascii="仿宋" w:hAnsi="仿宋" w:eastAsia="仿宋" w:cs="仿宋"/>
                <w:b w:val="0"/>
                <w:bCs/>
                <w:sz w:val="28"/>
                <w:szCs w:val="28"/>
              </w:rPr>
            </w:pPr>
            <w:r>
              <w:rPr>
                <w:rFonts w:hint="eastAsia" w:ascii="仿宋" w:hAnsi="仿宋" w:eastAsia="仿宋" w:cs="仿宋"/>
                <w:b w:val="0"/>
                <w:bCs/>
                <w:spacing w:val="6"/>
                <w:sz w:val="28"/>
                <w:szCs w:val="28"/>
              </w:rPr>
              <w:t>数量(株)</w:t>
            </w:r>
          </w:p>
        </w:tc>
        <w:tc>
          <w:tcPr>
            <w:tcW w:w="1462" w:type="dxa"/>
            <w:vAlign w:val="top"/>
          </w:tcPr>
          <w:p>
            <w:pPr>
              <w:spacing w:before="119" w:line="218" w:lineRule="auto"/>
              <w:jc w:val="center"/>
              <w:rPr>
                <w:rFonts w:hint="eastAsia" w:ascii="仿宋" w:hAnsi="仿宋" w:eastAsia="仿宋" w:cs="仿宋"/>
                <w:b w:val="0"/>
                <w:bCs/>
                <w:sz w:val="28"/>
                <w:szCs w:val="28"/>
              </w:rPr>
            </w:pPr>
            <w:r>
              <w:rPr>
                <w:rFonts w:hint="eastAsia" w:ascii="仿宋" w:hAnsi="仿宋" w:eastAsia="仿宋" w:cs="仿宋"/>
                <w:b w:val="0"/>
                <w:bCs/>
                <w:spacing w:val="6"/>
                <w:sz w:val="28"/>
                <w:szCs w:val="28"/>
              </w:rPr>
              <w:t>单价(元)</w:t>
            </w:r>
          </w:p>
        </w:tc>
        <w:tc>
          <w:tcPr>
            <w:tcW w:w="1466" w:type="dxa"/>
            <w:vAlign w:val="top"/>
          </w:tcPr>
          <w:p>
            <w:pPr>
              <w:spacing w:before="123" w:line="218" w:lineRule="auto"/>
              <w:jc w:val="center"/>
              <w:rPr>
                <w:rFonts w:hint="eastAsia" w:ascii="仿宋" w:hAnsi="仿宋" w:eastAsia="仿宋" w:cs="仿宋"/>
                <w:b w:val="0"/>
                <w:bCs/>
                <w:sz w:val="28"/>
                <w:szCs w:val="28"/>
              </w:rPr>
            </w:pPr>
            <w:r>
              <w:rPr>
                <w:rFonts w:hint="eastAsia" w:ascii="仿宋" w:hAnsi="仿宋" w:eastAsia="仿宋" w:cs="仿宋"/>
                <w:b w:val="0"/>
                <w:bCs/>
                <w:spacing w:val="10"/>
                <w:sz w:val="28"/>
                <w:szCs w:val="28"/>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704"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1</w:t>
            </w:r>
          </w:p>
        </w:tc>
        <w:tc>
          <w:tcPr>
            <w:tcW w:w="1583"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沙枣</w:t>
            </w:r>
          </w:p>
        </w:tc>
        <w:tc>
          <w:tcPr>
            <w:tcW w:w="2569"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胸径3cm,土球完整</w:t>
            </w:r>
          </w:p>
        </w:tc>
        <w:tc>
          <w:tcPr>
            <w:tcW w:w="1453"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6880</w:t>
            </w:r>
          </w:p>
        </w:tc>
        <w:tc>
          <w:tcPr>
            <w:tcW w:w="1462" w:type="dxa"/>
            <w:vAlign w:val="top"/>
          </w:tcPr>
          <w:p>
            <w:pPr>
              <w:pStyle w:val="2"/>
              <w:spacing w:before="91" w:line="240" w:lineRule="auto"/>
              <w:ind w:left="100" w:right="230" w:firstLine="480"/>
              <w:jc w:val="center"/>
              <w:rPr>
                <w:rFonts w:hint="eastAsia" w:ascii="仿宋" w:hAnsi="仿宋" w:eastAsia="仿宋"/>
                <w:b w:val="0"/>
                <w:bCs/>
                <w:color w:val="auto"/>
                <w:kern w:val="2"/>
                <w:sz w:val="24"/>
                <w:szCs w:val="24"/>
                <w:highlight w:val="none"/>
                <w:lang w:val="en-US"/>
              </w:rPr>
            </w:pPr>
          </w:p>
        </w:tc>
        <w:tc>
          <w:tcPr>
            <w:tcW w:w="1466" w:type="dxa"/>
            <w:vAlign w:val="top"/>
          </w:tcPr>
          <w:p>
            <w:pPr>
              <w:pStyle w:val="2"/>
              <w:spacing w:before="91" w:line="240" w:lineRule="auto"/>
              <w:ind w:left="100" w:right="230" w:firstLine="480"/>
              <w:jc w:val="center"/>
              <w:rPr>
                <w:rFonts w:hint="eastAsia" w:ascii="仿宋" w:hAnsi="仿宋" w:eastAsia="仿宋"/>
                <w:b w:val="0"/>
                <w:bCs/>
                <w:color w:val="auto"/>
                <w:kern w:val="2"/>
                <w:sz w:val="24"/>
                <w:szCs w:val="24"/>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704"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2</w:t>
            </w:r>
          </w:p>
        </w:tc>
        <w:tc>
          <w:tcPr>
            <w:tcW w:w="1583"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长枝榆</w:t>
            </w:r>
          </w:p>
        </w:tc>
        <w:tc>
          <w:tcPr>
            <w:tcW w:w="2569"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胸径5cm,土球完整</w:t>
            </w:r>
          </w:p>
        </w:tc>
        <w:tc>
          <w:tcPr>
            <w:tcW w:w="1453"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4659</w:t>
            </w:r>
          </w:p>
        </w:tc>
        <w:tc>
          <w:tcPr>
            <w:tcW w:w="1462" w:type="dxa"/>
            <w:vAlign w:val="top"/>
          </w:tcPr>
          <w:p>
            <w:pPr>
              <w:pStyle w:val="2"/>
              <w:spacing w:before="91" w:line="240" w:lineRule="auto"/>
              <w:ind w:left="100" w:right="230" w:firstLine="480"/>
              <w:jc w:val="center"/>
              <w:rPr>
                <w:rFonts w:hint="eastAsia" w:ascii="仿宋" w:hAnsi="仿宋" w:eastAsia="仿宋"/>
                <w:b w:val="0"/>
                <w:bCs/>
                <w:color w:val="auto"/>
                <w:kern w:val="2"/>
                <w:sz w:val="24"/>
                <w:szCs w:val="24"/>
                <w:highlight w:val="none"/>
                <w:lang w:val="en-US"/>
              </w:rPr>
            </w:pPr>
          </w:p>
        </w:tc>
        <w:tc>
          <w:tcPr>
            <w:tcW w:w="1466" w:type="dxa"/>
            <w:vAlign w:val="top"/>
          </w:tcPr>
          <w:p>
            <w:pPr>
              <w:pStyle w:val="2"/>
              <w:spacing w:before="91" w:line="240" w:lineRule="auto"/>
              <w:ind w:left="100" w:right="230" w:firstLine="480"/>
              <w:jc w:val="center"/>
              <w:rPr>
                <w:rFonts w:hint="eastAsia" w:ascii="仿宋" w:hAnsi="仿宋" w:eastAsia="仿宋"/>
                <w:b w:val="0"/>
                <w:bCs/>
                <w:color w:val="auto"/>
                <w:kern w:val="2"/>
                <w:sz w:val="24"/>
                <w:szCs w:val="24"/>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704"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3</w:t>
            </w:r>
          </w:p>
        </w:tc>
        <w:tc>
          <w:tcPr>
            <w:tcW w:w="1583"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红柳</w:t>
            </w:r>
          </w:p>
        </w:tc>
        <w:tc>
          <w:tcPr>
            <w:tcW w:w="2569"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1-2年生扦插苗</w:t>
            </w:r>
          </w:p>
        </w:tc>
        <w:tc>
          <w:tcPr>
            <w:tcW w:w="1453"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169200</w:t>
            </w:r>
          </w:p>
        </w:tc>
        <w:tc>
          <w:tcPr>
            <w:tcW w:w="1462" w:type="dxa"/>
            <w:vAlign w:val="top"/>
          </w:tcPr>
          <w:p>
            <w:pPr>
              <w:pStyle w:val="2"/>
              <w:spacing w:before="91" w:line="240" w:lineRule="auto"/>
              <w:ind w:left="100" w:right="230" w:firstLine="480"/>
              <w:jc w:val="center"/>
              <w:rPr>
                <w:rFonts w:hint="eastAsia" w:ascii="仿宋" w:hAnsi="仿宋" w:eastAsia="仿宋"/>
                <w:b w:val="0"/>
                <w:bCs/>
                <w:color w:val="auto"/>
                <w:kern w:val="2"/>
                <w:sz w:val="24"/>
                <w:szCs w:val="24"/>
                <w:highlight w:val="none"/>
                <w:lang w:val="en-US"/>
              </w:rPr>
            </w:pPr>
          </w:p>
        </w:tc>
        <w:tc>
          <w:tcPr>
            <w:tcW w:w="1466" w:type="dxa"/>
            <w:vAlign w:val="top"/>
          </w:tcPr>
          <w:p>
            <w:pPr>
              <w:pStyle w:val="2"/>
              <w:spacing w:before="91" w:line="240" w:lineRule="auto"/>
              <w:ind w:left="100" w:right="230" w:firstLine="480"/>
              <w:jc w:val="center"/>
              <w:rPr>
                <w:rFonts w:hint="eastAsia" w:ascii="仿宋" w:hAnsi="仿宋" w:eastAsia="仿宋"/>
                <w:b w:val="0"/>
                <w:bCs/>
                <w:color w:val="auto"/>
                <w:kern w:val="2"/>
                <w:sz w:val="24"/>
                <w:szCs w:val="24"/>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704"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4</w:t>
            </w:r>
          </w:p>
        </w:tc>
        <w:tc>
          <w:tcPr>
            <w:tcW w:w="1583"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紫穗槐</w:t>
            </w:r>
          </w:p>
        </w:tc>
        <w:tc>
          <w:tcPr>
            <w:tcW w:w="2569"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高50cm,带土球</w:t>
            </w:r>
          </w:p>
        </w:tc>
        <w:tc>
          <w:tcPr>
            <w:tcW w:w="1453"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45400</w:t>
            </w:r>
          </w:p>
        </w:tc>
        <w:tc>
          <w:tcPr>
            <w:tcW w:w="1462" w:type="dxa"/>
            <w:vAlign w:val="top"/>
          </w:tcPr>
          <w:p>
            <w:pPr>
              <w:pStyle w:val="2"/>
              <w:spacing w:before="91" w:line="240" w:lineRule="auto"/>
              <w:ind w:left="100" w:right="230" w:firstLine="480"/>
              <w:jc w:val="center"/>
              <w:rPr>
                <w:rFonts w:hint="eastAsia" w:ascii="仿宋" w:hAnsi="仿宋" w:eastAsia="仿宋"/>
                <w:b w:val="0"/>
                <w:bCs/>
                <w:color w:val="auto"/>
                <w:kern w:val="2"/>
                <w:sz w:val="24"/>
                <w:szCs w:val="24"/>
                <w:highlight w:val="none"/>
                <w:lang w:val="en-US"/>
              </w:rPr>
            </w:pPr>
          </w:p>
        </w:tc>
        <w:tc>
          <w:tcPr>
            <w:tcW w:w="1466" w:type="dxa"/>
            <w:vAlign w:val="top"/>
          </w:tcPr>
          <w:p>
            <w:pPr>
              <w:pStyle w:val="2"/>
              <w:spacing w:before="91" w:line="240" w:lineRule="auto"/>
              <w:ind w:left="100" w:right="230" w:firstLine="480"/>
              <w:jc w:val="center"/>
              <w:rPr>
                <w:rFonts w:hint="eastAsia" w:ascii="仿宋" w:hAnsi="仿宋" w:eastAsia="仿宋"/>
                <w:b w:val="0"/>
                <w:bCs/>
                <w:color w:val="auto"/>
                <w:kern w:val="2"/>
                <w:sz w:val="24"/>
                <w:szCs w:val="24"/>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704"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5</w:t>
            </w:r>
          </w:p>
        </w:tc>
        <w:tc>
          <w:tcPr>
            <w:tcW w:w="1583"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密胡杨</w:t>
            </w:r>
          </w:p>
        </w:tc>
        <w:tc>
          <w:tcPr>
            <w:tcW w:w="2569"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胸径5cm,土球完整</w:t>
            </w:r>
          </w:p>
        </w:tc>
        <w:tc>
          <w:tcPr>
            <w:tcW w:w="1453"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2784</w:t>
            </w:r>
          </w:p>
        </w:tc>
        <w:tc>
          <w:tcPr>
            <w:tcW w:w="1462" w:type="dxa"/>
            <w:vAlign w:val="top"/>
          </w:tcPr>
          <w:p>
            <w:pPr>
              <w:pStyle w:val="2"/>
              <w:spacing w:before="91" w:line="240" w:lineRule="auto"/>
              <w:ind w:left="100" w:right="230" w:firstLine="480"/>
              <w:jc w:val="center"/>
              <w:rPr>
                <w:rFonts w:hint="eastAsia" w:ascii="仿宋" w:hAnsi="仿宋" w:eastAsia="仿宋"/>
                <w:b w:val="0"/>
                <w:bCs/>
                <w:color w:val="auto"/>
                <w:kern w:val="2"/>
                <w:sz w:val="24"/>
                <w:szCs w:val="24"/>
                <w:highlight w:val="none"/>
                <w:lang w:val="en-US"/>
              </w:rPr>
            </w:pPr>
          </w:p>
        </w:tc>
        <w:tc>
          <w:tcPr>
            <w:tcW w:w="1466" w:type="dxa"/>
            <w:vAlign w:val="top"/>
          </w:tcPr>
          <w:p>
            <w:pPr>
              <w:pStyle w:val="2"/>
              <w:spacing w:before="91" w:line="240" w:lineRule="auto"/>
              <w:ind w:left="100" w:right="230" w:firstLine="480"/>
              <w:jc w:val="center"/>
              <w:rPr>
                <w:rFonts w:hint="eastAsia" w:ascii="仿宋" w:hAnsi="仿宋" w:eastAsia="仿宋"/>
                <w:b w:val="0"/>
                <w:bCs/>
                <w:color w:val="auto"/>
                <w:kern w:val="2"/>
                <w:sz w:val="24"/>
                <w:szCs w:val="24"/>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704"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6</w:t>
            </w:r>
          </w:p>
        </w:tc>
        <w:tc>
          <w:tcPr>
            <w:tcW w:w="1583"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梭梭</w:t>
            </w:r>
          </w:p>
        </w:tc>
        <w:tc>
          <w:tcPr>
            <w:tcW w:w="2569"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1年生直生苗</w:t>
            </w:r>
          </w:p>
        </w:tc>
        <w:tc>
          <w:tcPr>
            <w:tcW w:w="1453"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59900</w:t>
            </w:r>
          </w:p>
        </w:tc>
        <w:tc>
          <w:tcPr>
            <w:tcW w:w="1462" w:type="dxa"/>
            <w:vAlign w:val="top"/>
          </w:tcPr>
          <w:p>
            <w:pPr>
              <w:pStyle w:val="2"/>
              <w:spacing w:before="91" w:line="240" w:lineRule="auto"/>
              <w:ind w:left="100" w:right="230" w:firstLine="480"/>
              <w:jc w:val="center"/>
              <w:rPr>
                <w:rFonts w:hint="eastAsia" w:ascii="仿宋" w:hAnsi="仿宋" w:eastAsia="仿宋"/>
                <w:b w:val="0"/>
                <w:bCs/>
                <w:color w:val="auto"/>
                <w:kern w:val="2"/>
                <w:sz w:val="24"/>
                <w:szCs w:val="24"/>
                <w:highlight w:val="none"/>
                <w:lang w:val="en-US"/>
              </w:rPr>
            </w:pPr>
          </w:p>
        </w:tc>
        <w:tc>
          <w:tcPr>
            <w:tcW w:w="1466" w:type="dxa"/>
            <w:vAlign w:val="top"/>
          </w:tcPr>
          <w:p>
            <w:pPr>
              <w:pStyle w:val="2"/>
              <w:spacing w:before="91" w:line="240" w:lineRule="auto"/>
              <w:ind w:left="100" w:right="230" w:firstLine="480"/>
              <w:jc w:val="center"/>
              <w:rPr>
                <w:rFonts w:hint="eastAsia" w:ascii="仿宋" w:hAnsi="仿宋" w:eastAsia="仿宋"/>
                <w:b w:val="0"/>
                <w:bCs/>
                <w:color w:val="auto"/>
                <w:kern w:val="2"/>
                <w:sz w:val="24"/>
                <w:szCs w:val="24"/>
                <w:highlight w:val="none"/>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4856" w:type="dxa"/>
            <w:gridSpan w:val="3"/>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合计</w:t>
            </w:r>
          </w:p>
        </w:tc>
        <w:tc>
          <w:tcPr>
            <w:tcW w:w="1453" w:type="dxa"/>
            <w:vAlign w:val="top"/>
          </w:tcPr>
          <w:p>
            <w:pPr>
              <w:pStyle w:val="2"/>
              <w:spacing w:before="91" w:line="240" w:lineRule="auto"/>
              <w:ind w:right="230"/>
              <w:jc w:val="center"/>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288823</w:t>
            </w:r>
          </w:p>
        </w:tc>
        <w:tc>
          <w:tcPr>
            <w:tcW w:w="1462" w:type="dxa"/>
            <w:vAlign w:val="top"/>
          </w:tcPr>
          <w:p>
            <w:pPr>
              <w:pStyle w:val="2"/>
              <w:spacing w:before="91" w:line="240" w:lineRule="auto"/>
              <w:ind w:left="100" w:right="230" w:firstLine="480"/>
              <w:jc w:val="center"/>
              <w:rPr>
                <w:rFonts w:hint="eastAsia" w:ascii="仿宋" w:hAnsi="仿宋" w:eastAsia="仿宋"/>
                <w:b w:val="0"/>
                <w:bCs/>
                <w:color w:val="auto"/>
                <w:kern w:val="2"/>
                <w:sz w:val="24"/>
                <w:szCs w:val="24"/>
                <w:highlight w:val="none"/>
                <w:lang w:val="en-US"/>
              </w:rPr>
            </w:pPr>
          </w:p>
        </w:tc>
        <w:tc>
          <w:tcPr>
            <w:tcW w:w="1466" w:type="dxa"/>
            <w:vAlign w:val="top"/>
          </w:tcPr>
          <w:p>
            <w:pPr>
              <w:pStyle w:val="2"/>
              <w:spacing w:before="91" w:line="240" w:lineRule="auto"/>
              <w:ind w:left="100" w:right="230" w:firstLine="480"/>
              <w:jc w:val="center"/>
              <w:rPr>
                <w:rFonts w:hint="eastAsia" w:ascii="仿宋" w:hAnsi="仿宋" w:eastAsia="仿宋"/>
                <w:b w:val="0"/>
                <w:bCs/>
                <w:color w:val="auto"/>
                <w:kern w:val="2"/>
                <w:sz w:val="24"/>
                <w:szCs w:val="24"/>
                <w:highlight w:val="none"/>
                <w:lang w:val="en-US"/>
              </w:rPr>
            </w:pPr>
          </w:p>
        </w:tc>
      </w:tr>
    </w:tbl>
    <w:p>
      <w:pPr>
        <w:pStyle w:val="2"/>
        <w:spacing w:before="91" w:line="240" w:lineRule="auto"/>
        <w:ind w:left="100" w:right="230" w:firstLine="480"/>
        <w:rPr>
          <w:rFonts w:hint="eastAsia" w:ascii="仿宋" w:hAnsi="仿宋" w:eastAsia="仿宋"/>
          <w:b w:val="0"/>
          <w:bCs/>
          <w:color w:val="auto"/>
          <w:kern w:val="2"/>
          <w:sz w:val="24"/>
          <w:szCs w:val="24"/>
          <w:highlight w:val="none"/>
          <w:lang w:val="en-US"/>
        </w:rPr>
      </w:pPr>
      <w:r>
        <w:rPr>
          <w:rFonts w:hint="eastAsia" w:ascii="仿宋" w:hAnsi="仿宋" w:eastAsia="仿宋"/>
          <w:b w:val="0"/>
          <w:bCs/>
          <w:color w:val="auto"/>
          <w:kern w:val="2"/>
          <w:sz w:val="24"/>
          <w:szCs w:val="24"/>
          <w:highlight w:val="none"/>
          <w:lang w:val="en-US"/>
        </w:rPr>
        <w:t>其他要求：</w:t>
      </w:r>
    </w:p>
    <w:p>
      <w:pPr>
        <w:pStyle w:val="2"/>
        <w:spacing w:before="91" w:line="240" w:lineRule="auto"/>
        <w:ind w:left="100" w:right="230" w:firstLine="480"/>
        <w:rPr>
          <w:rFonts w:hint="eastAsia" w:ascii="仿宋" w:hAnsi="仿宋" w:eastAsia="仿宋"/>
          <w:b w:val="0"/>
          <w:bCs/>
          <w:color w:val="auto"/>
          <w:kern w:val="2"/>
          <w:sz w:val="24"/>
          <w:szCs w:val="24"/>
          <w:highlight w:val="none"/>
          <w:lang w:val="en-US" w:eastAsia="zh-CN"/>
        </w:rPr>
      </w:pPr>
      <w:r>
        <w:rPr>
          <w:rFonts w:hint="eastAsia" w:ascii="仿宋" w:hAnsi="仿宋" w:eastAsia="仿宋"/>
          <w:b w:val="0"/>
          <w:bCs/>
          <w:color w:val="auto"/>
          <w:kern w:val="2"/>
          <w:sz w:val="24"/>
          <w:szCs w:val="24"/>
          <w:highlight w:val="none"/>
          <w:lang w:val="en-US" w:eastAsia="zh-CN"/>
        </w:rPr>
        <w:t>注：1、本清单由采购人提供，投标报价包含本报价单包含货物、设备、机械、装卸、人工、运输、维保、培训、税金成本及交货时一切不可预估风险费，报价不得超过预算价120万元。</w:t>
      </w:r>
    </w:p>
    <w:p>
      <w:pPr>
        <w:pStyle w:val="2"/>
        <w:spacing w:before="91" w:line="240" w:lineRule="auto"/>
        <w:ind w:left="100" w:right="230" w:firstLine="480"/>
        <w:rPr>
          <w:rFonts w:hint="default"/>
          <w:lang w:val="en-US" w:eastAsia="zh-CN"/>
        </w:rPr>
      </w:pPr>
      <w:r>
        <w:rPr>
          <w:rFonts w:hint="eastAsia" w:ascii="仿宋" w:hAnsi="仿宋" w:eastAsia="仿宋"/>
          <w:b w:val="0"/>
          <w:bCs/>
          <w:color w:val="auto"/>
          <w:kern w:val="2"/>
          <w:sz w:val="24"/>
          <w:szCs w:val="24"/>
          <w:highlight w:val="none"/>
          <w:lang w:val="en-US" w:eastAsia="zh-CN"/>
        </w:rPr>
        <w:t>2、供应商出货时须提供</w:t>
      </w:r>
      <w:r>
        <w:rPr>
          <w:rFonts w:hint="eastAsia" w:ascii="仿宋" w:hAnsi="仿宋" w:eastAsia="仿宋"/>
          <w:b w:val="0"/>
          <w:bCs/>
          <w:color w:val="auto"/>
          <w:kern w:val="2"/>
          <w:sz w:val="24"/>
          <w:szCs w:val="24"/>
          <w:highlight w:val="none"/>
          <w:lang w:val="zh-CN" w:eastAsia="zh-CN"/>
        </w:rPr>
        <w:t>《产地检疫合格证》</w:t>
      </w:r>
      <w:r>
        <w:rPr>
          <w:rFonts w:hint="eastAsia" w:ascii="仿宋" w:hAnsi="仿宋" w:eastAsia="仿宋"/>
          <w:b w:val="0"/>
          <w:bCs/>
          <w:color w:val="auto"/>
          <w:kern w:val="2"/>
          <w:sz w:val="24"/>
          <w:szCs w:val="24"/>
          <w:highlight w:val="none"/>
          <w:lang w:val="en-US" w:eastAsia="zh-CN"/>
        </w:rPr>
        <w:t>相关证明材料。</w:t>
      </w:r>
    </w:p>
    <w:p>
      <w:pPr>
        <w:pStyle w:val="2"/>
        <w:spacing w:before="91" w:line="240" w:lineRule="auto"/>
        <w:ind w:left="100" w:right="230" w:firstLine="480"/>
        <w:rPr>
          <w:rFonts w:hint="eastAsia" w:ascii="仿宋" w:hAnsi="仿宋" w:eastAsia="仿宋"/>
          <w:b w:val="0"/>
          <w:bCs/>
          <w:color w:val="auto"/>
          <w:kern w:val="2"/>
          <w:sz w:val="24"/>
          <w:szCs w:val="24"/>
          <w:highlight w:val="none"/>
          <w:lang w:val="en-US" w:eastAsia="zh-CN"/>
        </w:rPr>
      </w:pPr>
      <w:r>
        <w:rPr>
          <w:rFonts w:hint="eastAsia" w:ascii="仿宋" w:hAnsi="仿宋" w:eastAsia="仿宋"/>
          <w:b w:val="0"/>
          <w:bCs/>
          <w:color w:val="auto"/>
          <w:kern w:val="2"/>
          <w:sz w:val="24"/>
          <w:szCs w:val="24"/>
          <w:highlight w:val="none"/>
          <w:lang w:val="en-US" w:eastAsia="zh-CN"/>
        </w:rPr>
        <w:t>3、本次采购苗木数量为预估数量，若后期需要补植或追加苗木供货数量，采购人相应追加采购金额，并执行供应商投标时单价报价（追加采购金额只能作为本项目所用）。</w:t>
      </w:r>
    </w:p>
    <w:p>
      <w:pPr>
        <w:tabs>
          <w:tab w:val="left" w:pos="4607"/>
        </w:tabs>
        <w:bidi w:val="0"/>
        <w:jc w:val="center"/>
        <w:rPr>
          <w:rFonts w:hint="eastAsia" w:ascii="仿宋" w:hAnsi="仿宋" w:eastAsia="仿宋" w:cs="仿宋"/>
          <w:b/>
          <w:sz w:val="32"/>
          <w:szCs w:val="24"/>
        </w:rPr>
      </w:pPr>
    </w:p>
    <w:p>
      <w:pPr>
        <w:rPr>
          <w:rFonts w:hint="eastAsia" w:ascii="仿宋" w:hAnsi="仿宋" w:eastAsia="仿宋" w:cs="仿宋"/>
          <w:b/>
          <w:sz w:val="32"/>
          <w:szCs w:val="24"/>
        </w:rPr>
      </w:pPr>
      <w:r>
        <w:rPr>
          <w:rFonts w:hint="eastAsia" w:ascii="仿宋" w:hAnsi="仿宋" w:eastAsia="仿宋" w:cs="仿宋"/>
          <w:b/>
          <w:sz w:val="32"/>
          <w:szCs w:val="24"/>
        </w:rPr>
        <w:br w:type="page"/>
      </w:r>
    </w:p>
    <w:p>
      <w:pPr>
        <w:tabs>
          <w:tab w:val="left" w:pos="4607"/>
        </w:tabs>
        <w:bidi w:val="0"/>
        <w:jc w:val="center"/>
        <w:outlineLvl w:val="0"/>
        <w:rPr>
          <w:rFonts w:hint="eastAsia" w:ascii="仿宋" w:hAnsi="仿宋" w:eastAsia="仿宋" w:cs="仿宋"/>
          <w:b/>
          <w:sz w:val="30"/>
        </w:rPr>
      </w:pPr>
      <w:bookmarkStart w:id="92" w:name="_Toc15536"/>
      <w:r>
        <w:rPr>
          <w:rFonts w:hint="eastAsia" w:ascii="仿宋" w:hAnsi="仿宋" w:eastAsia="仿宋" w:cs="仿宋"/>
          <w:b/>
          <w:sz w:val="32"/>
          <w:szCs w:val="24"/>
        </w:rPr>
        <w:t>第五章</w:t>
      </w:r>
      <w:bookmarkStart w:id="93" w:name="_bookmark4"/>
      <w:bookmarkEnd w:id="93"/>
      <w:bookmarkStart w:id="94" w:name="第五章评标方法与评标标准"/>
      <w:bookmarkEnd w:id="94"/>
      <w:r>
        <w:rPr>
          <w:rFonts w:hint="eastAsia" w:ascii="仿宋" w:hAnsi="仿宋" w:eastAsia="仿宋" w:cs="仿宋"/>
          <w:b/>
          <w:sz w:val="32"/>
          <w:szCs w:val="24"/>
          <w:lang w:val="en-US" w:eastAsia="zh-CN"/>
        </w:rPr>
        <w:t xml:space="preserve"> </w:t>
      </w:r>
      <w:r>
        <w:rPr>
          <w:rFonts w:hint="eastAsia" w:ascii="仿宋" w:hAnsi="仿宋" w:eastAsia="仿宋" w:cs="仿宋"/>
          <w:b/>
          <w:sz w:val="32"/>
          <w:szCs w:val="24"/>
        </w:rPr>
        <w:t>评</w:t>
      </w:r>
      <w:r>
        <w:rPr>
          <w:rFonts w:hint="eastAsia" w:ascii="仿宋" w:hAnsi="仿宋" w:eastAsia="仿宋" w:cs="仿宋"/>
          <w:b/>
          <w:sz w:val="32"/>
          <w:szCs w:val="24"/>
          <w:lang w:eastAsia="zh-CN"/>
        </w:rPr>
        <w:t>标</w:t>
      </w:r>
      <w:r>
        <w:rPr>
          <w:rFonts w:hint="eastAsia" w:ascii="仿宋" w:hAnsi="仿宋" w:eastAsia="仿宋" w:cs="仿宋"/>
          <w:b/>
          <w:sz w:val="32"/>
          <w:szCs w:val="24"/>
        </w:rPr>
        <w:t>方法</w:t>
      </w:r>
      <w:r>
        <w:rPr>
          <w:rFonts w:hint="eastAsia" w:ascii="仿宋" w:hAnsi="仿宋" w:eastAsia="仿宋" w:cs="仿宋"/>
          <w:b/>
          <w:sz w:val="32"/>
          <w:szCs w:val="24"/>
          <w:lang w:eastAsia="zh-CN"/>
        </w:rPr>
        <w:t>与</w:t>
      </w:r>
      <w:r>
        <w:rPr>
          <w:rFonts w:hint="eastAsia" w:ascii="仿宋" w:hAnsi="仿宋" w:eastAsia="仿宋" w:cs="仿宋"/>
          <w:b/>
          <w:sz w:val="32"/>
          <w:szCs w:val="24"/>
        </w:rPr>
        <w:t>评</w:t>
      </w:r>
      <w:r>
        <w:rPr>
          <w:rFonts w:hint="eastAsia" w:ascii="仿宋" w:hAnsi="仿宋" w:eastAsia="仿宋" w:cs="仿宋"/>
          <w:b/>
          <w:sz w:val="32"/>
          <w:szCs w:val="24"/>
          <w:lang w:eastAsia="zh-CN"/>
        </w:rPr>
        <w:t>标</w:t>
      </w:r>
      <w:r>
        <w:rPr>
          <w:rFonts w:hint="eastAsia" w:ascii="仿宋" w:hAnsi="仿宋" w:eastAsia="仿宋" w:cs="仿宋"/>
          <w:b/>
          <w:sz w:val="32"/>
          <w:szCs w:val="24"/>
        </w:rPr>
        <w:t>标准</w:t>
      </w:r>
      <w:bookmarkEnd w:id="92"/>
    </w:p>
    <w:p>
      <w:pPr>
        <w:pStyle w:val="2"/>
        <w:spacing w:before="5"/>
        <w:rPr>
          <w:rFonts w:hint="eastAsia" w:ascii="仿宋" w:hAnsi="仿宋" w:eastAsia="仿宋" w:cs="仿宋"/>
          <w:b/>
          <w:sz w:val="17"/>
        </w:rPr>
      </w:pPr>
    </w:p>
    <w:p>
      <w:pPr>
        <w:snapToGrid w:val="0"/>
        <w:spacing w:line="240" w:lineRule="auto"/>
        <w:ind w:firstLine="482" w:firstLineChars="200"/>
        <w:rPr>
          <w:rFonts w:hint="eastAsia" w:ascii="仿宋" w:hAnsi="仿宋" w:eastAsia="仿宋" w:cs="仿宋"/>
          <w:b/>
          <w:bCs/>
          <w:sz w:val="24"/>
          <w:szCs w:val="24"/>
          <w:lang w:val="zh-CN" w:eastAsia="zh-CN" w:bidi="zh-CN"/>
        </w:rPr>
      </w:pPr>
      <w:r>
        <w:rPr>
          <w:rFonts w:hint="eastAsia" w:ascii="仿宋" w:hAnsi="仿宋" w:eastAsia="仿宋" w:cs="仿宋"/>
          <w:b/>
          <w:bCs/>
          <w:sz w:val="24"/>
          <w:szCs w:val="24"/>
          <w:lang w:val="zh-CN" w:eastAsia="zh-CN" w:bidi="zh-CN"/>
        </w:rPr>
        <w:t>（一）评标方法定义</w:t>
      </w:r>
    </w:p>
    <w:p>
      <w:pPr>
        <w:pStyle w:val="2"/>
        <w:spacing w:before="91" w:line="240" w:lineRule="auto"/>
        <w:ind w:left="100" w:right="230" w:firstLine="480"/>
        <w:rPr>
          <w:rFonts w:hint="eastAsia" w:ascii="仿宋" w:hAnsi="仿宋" w:eastAsia="仿宋" w:cs="仿宋"/>
        </w:rPr>
      </w:pPr>
      <w:bookmarkStart w:id="95" w:name="_Toc494198621"/>
      <w:bookmarkStart w:id="96" w:name="_Toc476748789"/>
      <w:bookmarkStart w:id="97" w:name="_Toc475005614"/>
      <w:bookmarkStart w:id="98" w:name="_Toc477425569"/>
      <w:bookmarkStart w:id="99" w:name="_Toc466896283"/>
      <w:bookmarkStart w:id="100" w:name="_Toc496605654"/>
      <w:bookmarkStart w:id="101" w:name="_Toc494198947"/>
      <w:bookmarkStart w:id="102" w:name="_Toc500492749"/>
      <w:bookmarkStart w:id="103" w:name="_Toc466292933"/>
      <w:bookmarkStart w:id="104" w:name="_Toc482094361"/>
      <w:r>
        <w:rPr>
          <w:rFonts w:ascii="仿宋" w:hAnsi="仿宋" w:eastAsia="仿宋"/>
          <w:b w:val="0"/>
          <w:bCs/>
          <w:color w:val="auto"/>
          <w:kern w:val="2"/>
          <w:sz w:val="24"/>
          <w:szCs w:val="24"/>
          <w:highlight w:val="none"/>
          <w:lang w:val="en-US"/>
        </w:rPr>
        <w:t>根据《中华人民共和国政府采购法》、《中华人民共和国政府采购法实施条例》、《政府采购货物和服务招标投标管理办法》（财政部令第87号）等法律规章，结合采购项目特点制定本评标办法。</w:t>
      </w:r>
      <w:bookmarkEnd w:id="95"/>
      <w:bookmarkEnd w:id="96"/>
      <w:bookmarkEnd w:id="97"/>
      <w:bookmarkEnd w:id="98"/>
      <w:bookmarkEnd w:id="99"/>
      <w:bookmarkEnd w:id="100"/>
      <w:bookmarkEnd w:id="101"/>
      <w:bookmarkEnd w:id="102"/>
      <w:bookmarkEnd w:id="103"/>
      <w:bookmarkEnd w:id="104"/>
    </w:p>
    <w:p>
      <w:pPr>
        <w:snapToGrid w:val="0"/>
        <w:spacing w:line="240" w:lineRule="auto"/>
        <w:ind w:firstLine="482" w:firstLineChars="200"/>
        <w:rPr>
          <w:rFonts w:hint="eastAsia" w:ascii="仿宋" w:hAnsi="仿宋" w:eastAsia="仿宋" w:cs="仿宋"/>
          <w:b/>
          <w:bCs/>
          <w:sz w:val="24"/>
          <w:szCs w:val="24"/>
          <w:lang w:val="zh-CN" w:eastAsia="zh-CN" w:bidi="zh-CN"/>
        </w:rPr>
      </w:pPr>
      <w:r>
        <w:rPr>
          <w:rFonts w:hint="eastAsia" w:ascii="仿宋" w:hAnsi="仿宋" w:eastAsia="仿宋" w:cs="仿宋"/>
          <w:b/>
          <w:bCs/>
          <w:sz w:val="24"/>
          <w:szCs w:val="24"/>
          <w:lang w:val="zh-CN" w:eastAsia="zh-CN" w:bidi="zh-CN"/>
        </w:rPr>
        <w:t>（二）评标程序</w:t>
      </w:r>
    </w:p>
    <w:p>
      <w:pPr>
        <w:snapToGrid w:val="0"/>
        <w:spacing w:line="240" w:lineRule="auto"/>
        <w:ind w:firstLine="480" w:firstLineChars="200"/>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评标工作由</w:t>
      </w:r>
      <w:r>
        <w:rPr>
          <w:rFonts w:hint="eastAsia" w:ascii="仿宋" w:hAnsi="仿宋" w:eastAsia="仿宋" w:cs="仿宋"/>
          <w:sz w:val="24"/>
          <w:szCs w:val="24"/>
          <w:lang w:val="en-US" w:eastAsia="zh-CN" w:bidi="zh-CN"/>
        </w:rPr>
        <w:t>采购单位和招标</w:t>
      </w:r>
      <w:r>
        <w:rPr>
          <w:rFonts w:hint="eastAsia" w:ascii="仿宋" w:hAnsi="仿宋" w:eastAsia="仿宋" w:cs="仿宋"/>
          <w:sz w:val="24"/>
          <w:szCs w:val="24"/>
          <w:lang w:val="zh-CN" w:eastAsia="zh-CN" w:bidi="zh-CN"/>
        </w:rPr>
        <w:t>代理机构负责组织，具体评标事务由</w:t>
      </w:r>
      <w:r>
        <w:rPr>
          <w:rFonts w:hint="eastAsia" w:ascii="仿宋" w:hAnsi="仿宋" w:eastAsia="仿宋" w:cs="仿宋"/>
          <w:sz w:val="24"/>
          <w:szCs w:val="24"/>
          <w:lang w:val="en-US" w:eastAsia="zh-CN" w:bidi="zh-CN"/>
        </w:rPr>
        <w:t>招标</w:t>
      </w:r>
      <w:r>
        <w:rPr>
          <w:rFonts w:hint="eastAsia" w:ascii="仿宋" w:hAnsi="仿宋" w:eastAsia="仿宋" w:cs="仿宋"/>
          <w:sz w:val="24"/>
          <w:szCs w:val="24"/>
          <w:lang w:val="zh-CN" w:eastAsia="zh-CN" w:bidi="zh-CN"/>
        </w:rPr>
        <w:t>代理机构依法组建的评标委员会负责。</w:t>
      </w:r>
    </w:p>
    <w:p>
      <w:pPr>
        <w:snapToGrid w:val="0"/>
        <w:spacing w:line="240" w:lineRule="auto"/>
        <w:ind w:firstLine="480" w:firstLineChars="200"/>
        <w:rPr>
          <w:rFonts w:hint="eastAsia" w:ascii="仿宋" w:hAnsi="仿宋" w:eastAsia="仿宋" w:cs="仿宋"/>
          <w:sz w:val="24"/>
          <w:szCs w:val="24"/>
          <w:lang w:val="zh-CN" w:eastAsia="zh-CN" w:bidi="zh-CN"/>
        </w:rPr>
      </w:pPr>
      <w:r>
        <w:rPr>
          <w:rFonts w:hint="eastAsia" w:ascii="仿宋" w:hAnsi="仿宋" w:eastAsia="仿宋" w:cs="仿宋"/>
          <w:sz w:val="24"/>
          <w:szCs w:val="24"/>
          <w:lang w:val="zh-CN" w:eastAsia="zh-CN" w:bidi="zh-CN"/>
        </w:rPr>
        <w:t>评标委员会成员到位后，推举其中一位</w:t>
      </w:r>
      <w:r>
        <w:rPr>
          <w:rFonts w:hint="eastAsia" w:ascii="仿宋" w:hAnsi="仿宋" w:eastAsia="仿宋" w:cs="仿宋"/>
          <w:sz w:val="24"/>
          <w:szCs w:val="24"/>
          <w:lang w:val="en-US" w:eastAsia="zh-CN" w:bidi="zh-CN"/>
        </w:rPr>
        <w:t>评审</w:t>
      </w:r>
      <w:r>
        <w:rPr>
          <w:rFonts w:hint="eastAsia" w:ascii="仿宋" w:hAnsi="仿宋" w:eastAsia="仿宋" w:cs="仿宋"/>
          <w:sz w:val="24"/>
          <w:szCs w:val="24"/>
          <w:lang w:val="zh-CN" w:eastAsia="zh-CN" w:bidi="zh-CN"/>
        </w:rPr>
        <w:t>专家担任评标委员会组长，并由评标委员会组长牵头组织该项目</w:t>
      </w:r>
      <w:r>
        <w:rPr>
          <w:rFonts w:hint="eastAsia" w:ascii="仿宋" w:hAnsi="仿宋" w:eastAsia="仿宋" w:cs="仿宋"/>
          <w:sz w:val="24"/>
          <w:szCs w:val="24"/>
          <w:lang w:val="en-US" w:eastAsia="zh-CN" w:bidi="zh-CN"/>
        </w:rPr>
        <w:t>评标</w:t>
      </w:r>
      <w:r>
        <w:rPr>
          <w:rFonts w:hint="eastAsia" w:ascii="仿宋" w:hAnsi="仿宋" w:eastAsia="仿宋" w:cs="仿宋"/>
          <w:sz w:val="24"/>
          <w:szCs w:val="24"/>
          <w:lang w:val="zh-CN" w:eastAsia="zh-CN" w:bidi="zh-CN"/>
        </w:rPr>
        <w:t>工作。评标委员会按以下</w:t>
      </w:r>
      <w:r>
        <w:rPr>
          <w:rFonts w:hint="eastAsia" w:ascii="仿宋" w:hAnsi="仿宋" w:eastAsia="仿宋" w:cs="仿宋"/>
          <w:sz w:val="24"/>
          <w:szCs w:val="24"/>
          <w:lang w:val="en-US" w:eastAsia="zh-CN" w:bidi="zh-CN"/>
        </w:rPr>
        <w:t>内容</w:t>
      </w:r>
      <w:r>
        <w:rPr>
          <w:rFonts w:hint="eastAsia" w:ascii="仿宋" w:hAnsi="仿宋" w:eastAsia="仿宋" w:cs="仿宋"/>
          <w:sz w:val="24"/>
          <w:szCs w:val="24"/>
          <w:lang w:val="zh-CN" w:eastAsia="zh-CN" w:bidi="zh-CN"/>
        </w:rPr>
        <w:t>独立履行</w:t>
      </w:r>
      <w:r>
        <w:rPr>
          <w:rFonts w:hint="eastAsia" w:ascii="仿宋" w:hAnsi="仿宋" w:eastAsia="仿宋" w:cs="仿宋"/>
          <w:sz w:val="24"/>
          <w:szCs w:val="24"/>
          <w:lang w:val="en-US" w:eastAsia="zh-CN" w:bidi="zh-CN"/>
        </w:rPr>
        <w:t>评审</w:t>
      </w:r>
      <w:r>
        <w:rPr>
          <w:rFonts w:hint="eastAsia" w:ascii="仿宋" w:hAnsi="仿宋" w:eastAsia="仿宋" w:cs="仿宋"/>
          <w:sz w:val="24"/>
          <w:szCs w:val="24"/>
          <w:lang w:val="zh-CN" w:eastAsia="zh-CN" w:bidi="zh-CN"/>
        </w:rPr>
        <w:t>职责：</w:t>
      </w:r>
    </w:p>
    <w:p>
      <w:pPr>
        <w:pStyle w:val="44"/>
        <w:jc w:val="center"/>
        <w:rPr>
          <w:rFonts w:hint="eastAsia" w:ascii="仿宋" w:hAnsi="仿宋" w:eastAsia="仿宋" w:cs="仿宋"/>
          <w:b/>
          <w:bCs/>
          <w:sz w:val="24"/>
          <w:szCs w:val="24"/>
          <w:lang w:eastAsia="zh-CN"/>
        </w:rPr>
      </w:pPr>
    </w:p>
    <w:p>
      <w:pPr>
        <w:pStyle w:val="44"/>
        <w:jc w:val="center"/>
        <w:rPr>
          <w:rFonts w:hint="eastAsia"/>
          <w:lang w:val="zh-CN"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w:t>
      </w:r>
      <w:r>
        <w:rPr>
          <w:rFonts w:hint="eastAsia" w:ascii="仿宋" w:hAnsi="仿宋" w:eastAsia="仿宋" w:cs="仿宋"/>
          <w:b/>
          <w:bCs/>
          <w:sz w:val="24"/>
          <w:szCs w:val="24"/>
        </w:rPr>
        <w:t>资格审查</w:t>
      </w:r>
    </w:p>
    <w:tbl>
      <w:tblPr>
        <w:tblStyle w:val="27"/>
        <w:tblpPr w:leftFromText="180" w:rightFromText="180" w:vertAnchor="text" w:horzAnchor="page" w:tblpX="478" w:tblpY="347"/>
        <w:tblOverlap w:val="never"/>
        <w:tblW w:w="106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6"/>
        <w:gridCol w:w="7310"/>
        <w:gridCol w:w="580"/>
        <w:gridCol w:w="750"/>
        <w:gridCol w:w="510"/>
        <w:gridCol w:w="7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686" w:type="dxa"/>
            <w:vMerge w:val="restart"/>
            <w:vAlign w:val="center"/>
          </w:tcPr>
          <w:p>
            <w:pPr>
              <w:pStyle w:val="52"/>
              <w:spacing w:before="91"/>
              <w:ind w:left="107"/>
              <w:jc w:val="both"/>
              <w:rPr>
                <w:rFonts w:hint="eastAsia" w:ascii="仿宋" w:hAnsi="仿宋" w:eastAsia="仿宋" w:cs="仿宋"/>
                <w:b w:val="0"/>
                <w:bCs/>
                <w:sz w:val="24"/>
                <w:szCs w:val="24"/>
              </w:rPr>
            </w:pPr>
            <w:r>
              <w:rPr>
                <w:rFonts w:hint="eastAsia" w:ascii="仿宋" w:hAnsi="仿宋" w:eastAsia="仿宋" w:cs="仿宋"/>
                <w:b w:val="0"/>
                <w:bCs/>
                <w:sz w:val="24"/>
                <w:szCs w:val="24"/>
              </w:rPr>
              <w:t>序号</w:t>
            </w:r>
          </w:p>
        </w:tc>
        <w:tc>
          <w:tcPr>
            <w:tcW w:w="7310" w:type="dxa"/>
            <w:vMerge w:val="restart"/>
            <w:vAlign w:val="center"/>
          </w:tcPr>
          <w:p>
            <w:pPr>
              <w:pStyle w:val="52"/>
              <w:spacing w:before="91"/>
              <w:ind w:left="107"/>
              <w:jc w:val="center"/>
              <w:rPr>
                <w:rFonts w:hint="eastAsia" w:ascii="仿宋" w:hAnsi="仿宋" w:eastAsia="仿宋" w:cs="仿宋"/>
                <w:b w:val="0"/>
                <w:bCs/>
                <w:sz w:val="24"/>
                <w:szCs w:val="24"/>
              </w:rPr>
            </w:pPr>
            <w:r>
              <w:rPr>
                <w:rFonts w:hint="eastAsia" w:ascii="仿宋" w:hAnsi="仿宋" w:eastAsia="仿宋" w:cs="仿宋"/>
                <w:b w:val="0"/>
                <w:bCs/>
                <w:sz w:val="24"/>
                <w:szCs w:val="24"/>
              </w:rPr>
              <w:t>评审内容</w:t>
            </w:r>
          </w:p>
        </w:tc>
        <w:tc>
          <w:tcPr>
            <w:tcW w:w="1330" w:type="dxa"/>
            <w:gridSpan w:val="2"/>
            <w:tcBorders>
              <w:bottom w:val="single" w:color="auto" w:sz="4" w:space="0"/>
            </w:tcBorders>
          </w:tcPr>
          <w:p>
            <w:pPr>
              <w:pStyle w:val="52"/>
              <w:spacing w:before="91"/>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供应商1</w:t>
            </w:r>
          </w:p>
        </w:tc>
        <w:tc>
          <w:tcPr>
            <w:tcW w:w="1303" w:type="dxa"/>
            <w:gridSpan w:val="2"/>
            <w:tcBorders>
              <w:bottom w:val="single" w:color="auto" w:sz="4" w:space="0"/>
            </w:tcBorders>
          </w:tcPr>
          <w:p>
            <w:pPr>
              <w:pStyle w:val="52"/>
              <w:spacing w:before="91"/>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6" w:type="dxa"/>
            <w:vMerge w:val="continue"/>
            <w:vAlign w:val="center"/>
          </w:tcPr>
          <w:p>
            <w:pPr>
              <w:pStyle w:val="52"/>
              <w:spacing w:before="91"/>
              <w:ind w:left="107"/>
              <w:jc w:val="center"/>
              <w:rPr>
                <w:rFonts w:hint="eastAsia" w:ascii="仿宋" w:hAnsi="仿宋" w:eastAsia="仿宋" w:cs="仿宋"/>
                <w:b w:val="0"/>
                <w:bCs/>
                <w:sz w:val="24"/>
                <w:szCs w:val="24"/>
              </w:rPr>
            </w:pPr>
          </w:p>
        </w:tc>
        <w:tc>
          <w:tcPr>
            <w:tcW w:w="7310" w:type="dxa"/>
            <w:vMerge w:val="continue"/>
          </w:tcPr>
          <w:p>
            <w:pPr>
              <w:pStyle w:val="52"/>
              <w:spacing w:before="91"/>
              <w:ind w:left="107"/>
              <w:jc w:val="center"/>
              <w:rPr>
                <w:rFonts w:hint="eastAsia" w:ascii="仿宋" w:hAnsi="仿宋" w:eastAsia="仿宋" w:cs="仿宋"/>
                <w:b w:val="0"/>
                <w:bCs/>
                <w:sz w:val="24"/>
                <w:szCs w:val="24"/>
              </w:rPr>
            </w:pPr>
          </w:p>
        </w:tc>
        <w:tc>
          <w:tcPr>
            <w:tcW w:w="580" w:type="dxa"/>
            <w:tcBorders>
              <w:top w:val="single" w:color="auto" w:sz="4" w:space="0"/>
              <w:right w:val="single" w:color="auto" w:sz="4" w:space="0"/>
            </w:tcBorders>
            <w:vAlign w:val="center"/>
          </w:tcPr>
          <w:p>
            <w:pPr>
              <w:pStyle w:val="52"/>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是</w:t>
            </w:r>
          </w:p>
        </w:tc>
        <w:tc>
          <w:tcPr>
            <w:tcW w:w="750" w:type="dxa"/>
            <w:tcBorders>
              <w:top w:val="single" w:color="auto" w:sz="4" w:space="0"/>
              <w:left w:val="single" w:color="auto" w:sz="4" w:space="0"/>
            </w:tcBorders>
            <w:vAlign w:val="center"/>
          </w:tcPr>
          <w:p>
            <w:pPr>
              <w:pStyle w:val="52"/>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否</w:t>
            </w:r>
          </w:p>
        </w:tc>
        <w:tc>
          <w:tcPr>
            <w:tcW w:w="510" w:type="dxa"/>
            <w:tcBorders>
              <w:top w:val="single" w:color="auto" w:sz="4" w:space="0"/>
              <w:right w:val="single" w:color="auto" w:sz="4" w:space="0"/>
            </w:tcBorders>
            <w:vAlign w:val="center"/>
          </w:tcPr>
          <w:p>
            <w:pPr>
              <w:pStyle w:val="52"/>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是</w:t>
            </w:r>
          </w:p>
        </w:tc>
        <w:tc>
          <w:tcPr>
            <w:tcW w:w="793" w:type="dxa"/>
            <w:tcBorders>
              <w:top w:val="single" w:color="auto" w:sz="4" w:space="0"/>
              <w:left w:val="single" w:color="auto" w:sz="4" w:space="0"/>
            </w:tcBorders>
            <w:vAlign w:val="center"/>
          </w:tcPr>
          <w:p>
            <w:pPr>
              <w:pStyle w:val="52"/>
              <w:keepNext w:val="0"/>
              <w:keepLines w:val="0"/>
              <w:pageBreakBefore w:val="0"/>
              <w:widowControl w:val="0"/>
              <w:kinsoku/>
              <w:wordWrap/>
              <w:overflowPunct/>
              <w:topLinePunct w:val="0"/>
              <w:autoSpaceDE w:val="0"/>
              <w:autoSpaceDN w:val="0"/>
              <w:bidi w:val="0"/>
              <w:adjustRightInd/>
              <w:snapToGrid/>
              <w:ind w:left="0" w:leftChars="0" w:right="0" w:rightChars="0"/>
              <w:jc w:val="center"/>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86" w:type="dxa"/>
            <w:vAlign w:val="center"/>
          </w:tcPr>
          <w:p>
            <w:pPr>
              <w:pStyle w:val="52"/>
              <w:spacing w:before="91" w:line="240" w:lineRule="auto"/>
              <w:ind w:left="107"/>
              <w:jc w:val="center"/>
              <w:rPr>
                <w:rFonts w:hint="eastAsia" w:ascii="仿宋" w:hAnsi="仿宋" w:eastAsia="仿宋" w:cs="仿宋"/>
                <w:b w:val="0"/>
                <w:bCs/>
                <w:sz w:val="24"/>
                <w:szCs w:val="24"/>
              </w:rPr>
            </w:pPr>
            <w:r>
              <w:rPr>
                <w:rFonts w:hint="eastAsia" w:ascii="仿宋" w:hAnsi="仿宋" w:eastAsia="仿宋" w:cs="仿宋"/>
                <w:b w:val="0"/>
                <w:bCs/>
                <w:sz w:val="24"/>
                <w:szCs w:val="24"/>
              </w:rPr>
              <w:t>1</w:t>
            </w:r>
          </w:p>
        </w:tc>
        <w:tc>
          <w:tcPr>
            <w:tcW w:w="7310" w:type="dxa"/>
            <w:vAlign w:val="center"/>
          </w:tcPr>
          <w:p>
            <w:pPr>
              <w:spacing w:line="240" w:lineRule="auto"/>
              <w:ind w:left="0" w:leftChars="0" w:right="0" w:rightChars="0"/>
              <w:jc w:val="left"/>
              <w:rPr>
                <w:rFonts w:hint="default" w:ascii="仿宋" w:hAnsi="仿宋" w:eastAsia="仿宋" w:cs="仿宋"/>
                <w:b w:val="0"/>
                <w:bCs/>
                <w:sz w:val="24"/>
                <w:szCs w:val="24"/>
                <w:lang w:val="en-US" w:eastAsia="zh-CN" w:bidi="zh-CN"/>
              </w:rPr>
            </w:pPr>
            <w:r>
              <w:rPr>
                <w:rFonts w:ascii="仿宋" w:hAnsi="仿宋" w:eastAsia="仿宋"/>
                <w:b w:val="0"/>
                <w:color w:val="auto"/>
                <w:sz w:val="24"/>
                <w:szCs w:val="24"/>
                <w:highlight w:val="none"/>
                <w:lang w:val="en-US"/>
              </w:rPr>
              <w:t>具有</w:t>
            </w:r>
            <w:r>
              <w:rPr>
                <w:rFonts w:hint="eastAsia" w:ascii="仿宋" w:hAnsi="仿宋" w:eastAsia="仿宋"/>
                <w:b w:val="0"/>
                <w:color w:val="auto"/>
                <w:sz w:val="24"/>
                <w:szCs w:val="24"/>
                <w:highlight w:val="none"/>
                <w:lang w:val="en-US" w:eastAsia="zh-CN"/>
              </w:rPr>
              <w:t>有效的营业执照</w:t>
            </w:r>
          </w:p>
        </w:tc>
        <w:tc>
          <w:tcPr>
            <w:tcW w:w="580" w:type="dxa"/>
            <w:tcBorders>
              <w:right w:val="single" w:color="auto" w:sz="4" w:space="0"/>
            </w:tcBorders>
          </w:tcPr>
          <w:p>
            <w:pPr>
              <w:pStyle w:val="52"/>
              <w:spacing w:before="91"/>
              <w:ind w:left="107"/>
              <w:rPr>
                <w:rFonts w:hint="eastAsia" w:ascii="仿宋" w:hAnsi="仿宋" w:eastAsia="仿宋" w:cs="仿宋"/>
                <w:b w:val="0"/>
                <w:bCs/>
                <w:sz w:val="24"/>
                <w:szCs w:val="24"/>
              </w:rPr>
            </w:pPr>
          </w:p>
        </w:tc>
        <w:tc>
          <w:tcPr>
            <w:tcW w:w="750" w:type="dxa"/>
            <w:tcBorders>
              <w:left w:val="single" w:color="auto" w:sz="4" w:space="0"/>
            </w:tcBorders>
          </w:tcPr>
          <w:p>
            <w:pPr>
              <w:pStyle w:val="52"/>
              <w:spacing w:before="91"/>
              <w:ind w:left="107"/>
              <w:rPr>
                <w:rFonts w:hint="eastAsia" w:ascii="仿宋" w:hAnsi="仿宋" w:eastAsia="仿宋" w:cs="仿宋"/>
                <w:b w:val="0"/>
                <w:bCs/>
                <w:sz w:val="24"/>
                <w:szCs w:val="24"/>
              </w:rPr>
            </w:pPr>
          </w:p>
        </w:tc>
        <w:tc>
          <w:tcPr>
            <w:tcW w:w="510" w:type="dxa"/>
            <w:tcBorders>
              <w:right w:val="single" w:color="auto" w:sz="4" w:space="0"/>
            </w:tcBorders>
          </w:tcPr>
          <w:p>
            <w:pPr>
              <w:pStyle w:val="52"/>
              <w:spacing w:before="91"/>
              <w:ind w:left="107"/>
              <w:rPr>
                <w:rFonts w:hint="eastAsia" w:ascii="仿宋" w:hAnsi="仿宋" w:eastAsia="仿宋" w:cs="仿宋"/>
                <w:b w:val="0"/>
                <w:bCs/>
                <w:sz w:val="24"/>
                <w:szCs w:val="24"/>
              </w:rPr>
            </w:pPr>
          </w:p>
        </w:tc>
        <w:tc>
          <w:tcPr>
            <w:tcW w:w="793" w:type="dxa"/>
            <w:tcBorders>
              <w:left w:val="single" w:color="auto" w:sz="4" w:space="0"/>
            </w:tcBorders>
          </w:tcPr>
          <w:p>
            <w:pPr>
              <w:pStyle w:val="52"/>
              <w:spacing w:before="91"/>
              <w:ind w:left="107"/>
              <w:rPr>
                <w:rFonts w:hint="eastAsia" w:ascii="仿宋" w:hAnsi="仿宋" w:eastAsia="仿宋" w:cs="仿宋"/>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686" w:type="dxa"/>
            <w:vAlign w:val="center"/>
          </w:tcPr>
          <w:p>
            <w:pPr>
              <w:pStyle w:val="52"/>
              <w:spacing w:before="91" w:line="240" w:lineRule="auto"/>
              <w:ind w:left="107"/>
              <w:jc w:val="center"/>
              <w:rPr>
                <w:rFonts w:hint="eastAsia" w:ascii="仿宋" w:hAnsi="仿宋" w:eastAsia="仿宋" w:cs="仿宋"/>
                <w:b w:val="0"/>
                <w:bCs/>
                <w:sz w:val="24"/>
                <w:szCs w:val="24"/>
              </w:rPr>
            </w:pPr>
            <w:r>
              <w:rPr>
                <w:rFonts w:hint="eastAsia" w:ascii="仿宋" w:hAnsi="仿宋" w:eastAsia="仿宋" w:cs="仿宋"/>
                <w:b w:val="0"/>
                <w:bCs/>
                <w:sz w:val="24"/>
                <w:szCs w:val="24"/>
              </w:rPr>
              <w:t>2</w:t>
            </w:r>
          </w:p>
        </w:tc>
        <w:tc>
          <w:tcPr>
            <w:tcW w:w="7310" w:type="dxa"/>
            <w:vAlign w:val="center"/>
          </w:tcPr>
          <w:p>
            <w:pPr>
              <w:spacing w:line="240" w:lineRule="auto"/>
              <w:ind w:left="0" w:leftChars="0" w:right="0" w:rightChars="0"/>
              <w:jc w:val="left"/>
              <w:rPr>
                <w:rFonts w:hint="default" w:ascii="仿宋" w:hAnsi="仿宋" w:eastAsia="仿宋" w:cs="仿宋"/>
                <w:b w:val="0"/>
                <w:bCs/>
                <w:sz w:val="24"/>
                <w:szCs w:val="24"/>
                <w:lang w:val="en-US" w:eastAsia="zh-CN" w:bidi="zh-CN"/>
              </w:rPr>
            </w:pPr>
            <w:r>
              <w:rPr>
                <w:rFonts w:hint="eastAsia" w:ascii="仿宋" w:hAnsi="仿宋" w:eastAsia="仿宋" w:cs="仿宋"/>
                <w:b w:val="0"/>
                <w:bCs/>
                <w:sz w:val="24"/>
                <w:szCs w:val="24"/>
                <w:lang w:val="en-US" w:eastAsia="zh-CN" w:bidi="zh-CN"/>
              </w:rPr>
              <w:t>具有满足</w:t>
            </w:r>
            <w:r>
              <w:rPr>
                <w:rFonts w:hint="eastAsia" w:ascii="仿宋" w:hAnsi="仿宋" w:eastAsia="仿宋" w:cs="仿宋"/>
                <w:b w:val="0"/>
                <w:bCs/>
                <w:color w:val="auto"/>
                <w:sz w:val="24"/>
                <w:szCs w:val="24"/>
                <w:lang w:val="en-US" w:eastAsia="zh-CN"/>
              </w:rPr>
              <w:t>《中华人民共和国政府采购法》第二十二条要求相关规定的承诺函原件或证明材料扫描件（见投标须知前附表第8项第1条规定）</w:t>
            </w:r>
          </w:p>
        </w:tc>
        <w:tc>
          <w:tcPr>
            <w:tcW w:w="580" w:type="dxa"/>
            <w:tcBorders>
              <w:right w:val="single" w:color="auto" w:sz="4" w:space="0"/>
            </w:tcBorders>
          </w:tcPr>
          <w:p>
            <w:pPr>
              <w:pStyle w:val="52"/>
              <w:spacing w:before="91"/>
              <w:ind w:left="107"/>
              <w:rPr>
                <w:rFonts w:hint="eastAsia" w:ascii="仿宋" w:hAnsi="仿宋" w:eastAsia="仿宋" w:cs="仿宋"/>
                <w:b w:val="0"/>
                <w:bCs/>
                <w:sz w:val="24"/>
                <w:szCs w:val="24"/>
              </w:rPr>
            </w:pPr>
          </w:p>
        </w:tc>
        <w:tc>
          <w:tcPr>
            <w:tcW w:w="750" w:type="dxa"/>
            <w:tcBorders>
              <w:left w:val="single" w:color="auto" w:sz="4" w:space="0"/>
            </w:tcBorders>
          </w:tcPr>
          <w:p>
            <w:pPr>
              <w:pStyle w:val="52"/>
              <w:spacing w:before="91"/>
              <w:ind w:left="107"/>
              <w:rPr>
                <w:rFonts w:hint="eastAsia" w:ascii="仿宋" w:hAnsi="仿宋" w:eastAsia="仿宋" w:cs="仿宋"/>
                <w:b w:val="0"/>
                <w:bCs/>
                <w:sz w:val="24"/>
                <w:szCs w:val="24"/>
              </w:rPr>
            </w:pPr>
          </w:p>
        </w:tc>
        <w:tc>
          <w:tcPr>
            <w:tcW w:w="510" w:type="dxa"/>
            <w:tcBorders>
              <w:right w:val="single" w:color="auto" w:sz="4" w:space="0"/>
            </w:tcBorders>
          </w:tcPr>
          <w:p>
            <w:pPr>
              <w:pStyle w:val="52"/>
              <w:spacing w:before="91"/>
              <w:ind w:left="107"/>
              <w:rPr>
                <w:rFonts w:hint="eastAsia" w:ascii="仿宋" w:hAnsi="仿宋" w:eastAsia="仿宋" w:cs="仿宋"/>
                <w:b w:val="0"/>
                <w:bCs/>
                <w:sz w:val="24"/>
                <w:szCs w:val="24"/>
              </w:rPr>
            </w:pPr>
          </w:p>
        </w:tc>
        <w:tc>
          <w:tcPr>
            <w:tcW w:w="793" w:type="dxa"/>
            <w:tcBorders>
              <w:left w:val="single" w:color="auto" w:sz="4" w:space="0"/>
            </w:tcBorders>
          </w:tcPr>
          <w:p>
            <w:pPr>
              <w:pStyle w:val="52"/>
              <w:spacing w:before="91"/>
              <w:ind w:left="107"/>
              <w:rPr>
                <w:rFonts w:hint="eastAsia" w:ascii="仿宋" w:hAnsi="仿宋" w:eastAsia="仿宋" w:cs="仿宋"/>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686" w:type="dxa"/>
            <w:vAlign w:val="center"/>
          </w:tcPr>
          <w:p>
            <w:pPr>
              <w:pStyle w:val="52"/>
              <w:spacing w:before="91" w:line="240" w:lineRule="auto"/>
              <w:ind w:left="107"/>
              <w:jc w:val="center"/>
              <w:rPr>
                <w:rFonts w:hint="eastAsia" w:ascii="仿宋" w:hAnsi="仿宋" w:eastAsia="仿宋" w:cs="仿宋"/>
                <w:b w:val="0"/>
                <w:bCs/>
                <w:sz w:val="24"/>
                <w:szCs w:val="24"/>
              </w:rPr>
            </w:pPr>
            <w:r>
              <w:rPr>
                <w:rFonts w:hint="eastAsia" w:ascii="仿宋" w:hAnsi="仿宋" w:eastAsia="仿宋" w:cs="仿宋"/>
                <w:b w:val="0"/>
                <w:bCs/>
                <w:sz w:val="24"/>
                <w:szCs w:val="24"/>
              </w:rPr>
              <w:t>3</w:t>
            </w:r>
          </w:p>
        </w:tc>
        <w:tc>
          <w:tcPr>
            <w:tcW w:w="7310" w:type="dxa"/>
            <w:vAlign w:val="center"/>
          </w:tcPr>
          <w:p>
            <w:pPr>
              <w:spacing w:line="240" w:lineRule="auto"/>
              <w:ind w:left="0" w:leftChars="0" w:right="0" w:rightChars="0"/>
              <w:jc w:val="left"/>
              <w:rPr>
                <w:rFonts w:hint="default" w:ascii="仿宋" w:hAnsi="仿宋" w:eastAsia="仿宋" w:cs="仿宋"/>
                <w:b w:val="0"/>
                <w:bCs/>
                <w:color w:val="auto"/>
                <w:sz w:val="24"/>
                <w:szCs w:val="24"/>
                <w:lang w:val="en-US" w:eastAsia="zh-CN" w:bidi="zh-CN"/>
              </w:rPr>
            </w:pPr>
            <w:r>
              <w:rPr>
                <w:rFonts w:hint="eastAsia" w:ascii="仿宋" w:hAnsi="仿宋" w:eastAsia="仿宋" w:cs="仿宋"/>
                <w:b w:val="0"/>
                <w:bCs/>
                <w:color w:val="auto"/>
                <w:sz w:val="24"/>
                <w:szCs w:val="24"/>
                <w:lang w:val="en-US" w:eastAsia="zh-CN"/>
              </w:rPr>
              <w:t>供应商为中小企业承诺书或声明函</w:t>
            </w:r>
          </w:p>
        </w:tc>
        <w:tc>
          <w:tcPr>
            <w:tcW w:w="580" w:type="dxa"/>
            <w:tcBorders>
              <w:right w:val="single" w:color="auto" w:sz="4" w:space="0"/>
            </w:tcBorders>
          </w:tcPr>
          <w:p>
            <w:pPr>
              <w:pStyle w:val="52"/>
              <w:spacing w:before="91"/>
              <w:ind w:left="107"/>
              <w:rPr>
                <w:rFonts w:hint="eastAsia" w:ascii="仿宋" w:hAnsi="仿宋" w:eastAsia="仿宋" w:cs="仿宋"/>
                <w:b w:val="0"/>
                <w:bCs/>
                <w:sz w:val="24"/>
                <w:szCs w:val="24"/>
                <w:lang w:eastAsia="zh-CN"/>
              </w:rPr>
            </w:pPr>
          </w:p>
        </w:tc>
        <w:tc>
          <w:tcPr>
            <w:tcW w:w="750" w:type="dxa"/>
            <w:tcBorders>
              <w:left w:val="single" w:color="auto" w:sz="4" w:space="0"/>
            </w:tcBorders>
          </w:tcPr>
          <w:p>
            <w:pPr>
              <w:pStyle w:val="52"/>
              <w:spacing w:before="91"/>
              <w:ind w:left="107"/>
              <w:rPr>
                <w:rFonts w:hint="eastAsia" w:ascii="仿宋" w:hAnsi="仿宋" w:eastAsia="仿宋" w:cs="仿宋"/>
                <w:b w:val="0"/>
                <w:bCs/>
                <w:sz w:val="24"/>
                <w:szCs w:val="24"/>
                <w:lang w:eastAsia="zh-CN"/>
              </w:rPr>
            </w:pPr>
          </w:p>
        </w:tc>
        <w:tc>
          <w:tcPr>
            <w:tcW w:w="510" w:type="dxa"/>
            <w:tcBorders>
              <w:right w:val="single" w:color="auto" w:sz="4" w:space="0"/>
            </w:tcBorders>
          </w:tcPr>
          <w:p>
            <w:pPr>
              <w:pStyle w:val="52"/>
              <w:spacing w:before="91"/>
              <w:ind w:left="107"/>
              <w:rPr>
                <w:rFonts w:hint="eastAsia" w:ascii="仿宋" w:hAnsi="仿宋" w:eastAsia="仿宋" w:cs="仿宋"/>
                <w:b w:val="0"/>
                <w:bCs/>
                <w:sz w:val="24"/>
                <w:szCs w:val="24"/>
                <w:lang w:eastAsia="zh-CN"/>
              </w:rPr>
            </w:pPr>
          </w:p>
        </w:tc>
        <w:tc>
          <w:tcPr>
            <w:tcW w:w="793" w:type="dxa"/>
            <w:tcBorders>
              <w:left w:val="single" w:color="auto" w:sz="4" w:space="0"/>
            </w:tcBorders>
          </w:tcPr>
          <w:p>
            <w:pPr>
              <w:pStyle w:val="52"/>
              <w:spacing w:before="91"/>
              <w:ind w:left="107"/>
              <w:rPr>
                <w:rFonts w:hint="eastAsia" w:ascii="仿宋" w:hAnsi="仿宋" w:eastAsia="仿宋" w:cs="仿宋"/>
                <w:b w:val="0"/>
                <w:bCs/>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86" w:type="dxa"/>
            <w:tcBorders>
              <w:top w:val="single" w:color="auto" w:sz="4" w:space="0"/>
              <w:bottom w:val="single" w:color="auto" w:sz="4" w:space="0"/>
            </w:tcBorders>
            <w:vAlign w:val="center"/>
          </w:tcPr>
          <w:p>
            <w:pPr>
              <w:pStyle w:val="52"/>
              <w:spacing w:before="91" w:line="240" w:lineRule="auto"/>
              <w:ind w:left="107" w:leftChars="0" w:right="0" w:rightChars="0"/>
              <w:jc w:val="center"/>
              <w:rPr>
                <w:rFonts w:hint="eastAsia" w:ascii="仿宋" w:hAnsi="仿宋" w:eastAsia="仿宋" w:cs="仿宋"/>
                <w:b w:val="0"/>
                <w:bCs/>
                <w:sz w:val="24"/>
                <w:szCs w:val="24"/>
                <w:lang w:val="zh-CN" w:eastAsia="zh-CN" w:bidi="zh-CN"/>
              </w:rPr>
            </w:pPr>
            <w:r>
              <w:rPr>
                <w:rFonts w:hint="eastAsia" w:ascii="仿宋" w:hAnsi="仿宋" w:eastAsia="仿宋" w:cs="仿宋"/>
                <w:b w:val="0"/>
                <w:bCs/>
                <w:sz w:val="24"/>
                <w:szCs w:val="24"/>
                <w:lang w:val="en-US" w:eastAsia="zh-CN"/>
              </w:rPr>
              <w:t>4</w:t>
            </w:r>
          </w:p>
        </w:tc>
        <w:tc>
          <w:tcPr>
            <w:tcW w:w="7310" w:type="dxa"/>
            <w:tcBorders>
              <w:top w:val="single" w:color="auto" w:sz="4" w:space="0"/>
              <w:bottom w:val="single" w:color="auto" w:sz="4" w:space="0"/>
            </w:tcBorders>
            <w:vAlign w:val="center"/>
          </w:tcPr>
          <w:p>
            <w:pPr>
              <w:spacing w:line="240" w:lineRule="auto"/>
              <w:ind w:left="0" w:leftChars="0" w:right="0" w:rightChars="0"/>
              <w:jc w:val="left"/>
              <w:rPr>
                <w:rFonts w:hint="eastAsia" w:ascii="仿宋" w:hAnsi="仿宋" w:eastAsia="仿宋" w:cs="仿宋"/>
                <w:b w:val="0"/>
                <w:bCs/>
                <w:color w:val="auto"/>
                <w:sz w:val="24"/>
                <w:szCs w:val="24"/>
                <w:lang w:val="en-US" w:eastAsia="zh-CN" w:bidi="zh-CN"/>
              </w:rPr>
            </w:pPr>
            <w:r>
              <w:rPr>
                <w:rFonts w:hint="eastAsia" w:ascii="仿宋" w:hAnsi="仿宋" w:eastAsia="仿宋" w:cs="仿宋"/>
                <w:b w:val="0"/>
                <w:bCs/>
                <w:color w:val="auto"/>
                <w:sz w:val="24"/>
                <w:szCs w:val="24"/>
                <w:lang w:eastAsia="zh-CN"/>
              </w:rPr>
              <w:t>未被</w:t>
            </w:r>
            <w:r>
              <w:rPr>
                <w:rFonts w:hint="eastAsia" w:ascii="仿宋" w:hAnsi="仿宋" w:eastAsia="仿宋" w:cs="仿宋"/>
                <w:b w:val="0"/>
                <w:bCs/>
                <w:color w:val="auto"/>
                <w:sz w:val="24"/>
                <w:szCs w:val="24"/>
                <w:lang w:val="en-US" w:eastAsia="zh-CN"/>
              </w:rPr>
              <w:t>“信用中国”网站 被列入失信被执行人、经营异常名录、重大税收违法失信主体名单；“中国政府采购网”政府采购严重违法失信行为记录名单的（尚在处罚期内的）、有行贿犯罪记录的</w:t>
            </w:r>
            <w:r>
              <w:rPr>
                <w:rFonts w:hint="eastAsia" w:ascii="仿宋" w:hAnsi="仿宋" w:eastAsia="仿宋" w:cs="仿宋"/>
                <w:b w:val="0"/>
                <w:bCs/>
                <w:color w:val="auto"/>
                <w:sz w:val="24"/>
                <w:szCs w:val="24"/>
                <w:lang w:eastAsia="zh-CN"/>
              </w:rPr>
              <w:t>。</w:t>
            </w:r>
          </w:p>
        </w:tc>
        <w:tc>
          <w:tcPr>
            <w:tcW w:w="580" w:type="dxa"/>
            <w:tcBorders>
              <w:top w:val="single" w:color="auto" w:sz="4" w:space="0"/>
              <w:bottom w:val="single" w:color="auto" w:sz="4" w:space="0"/>
              <w:right w:val="single" w:color="auto" w:sz="4" w:space="0"/>
            </w:tcBorders>
          </w:tcPr>
          <w:p>
            <w:pPr>
              <w:pStyle w:val="52"/>
              <w:spacing w:before="91"/>
              <w:ind w:left="107"/>
              <w:rPr>
                <w:rFonts w:hint="eastAsia" w:ascii="仿宋" w:hAnsi="仿宋" w:eastAsia="仿宋" w:cs="仿宋"/>
                <w:b w:val="0"/>
                <w:bCs/>
                <w:sz w:val="24"/>
                <w:szCs w:val="24"/>
                <w:lang w:eastAsia="zh-CN"/>
              </w:rPr>
            </w:pPr>
          </w:p>
        </w:tc>
        <w:tc>
          <w:tcPr>
            <w:tcW w:w="750" w:type="dxa"/>
            <w:tcBorders>
              <w:top w:val="single" w:color="auto" w:sz="4" w:space="0"/>
              <w:left w:val="single" w:color="auto" w:sz="4" w:space="0"/>
              <w:bottom w:val="single" w:color="auto" w:sz="4" w:space="0"/>
            </w:tcBorders>
          </w:tcPr>
          <w:p>
            <w:pPr>
              <w:pStyle w:val="52"/>
              <w:spacing w:before="91"/>
              <w:ind w:left="107"/>
              <w:rPr>
                <w:rFonts w:hint="eastAsia" w:ascii="仿宋" w:hAnsi="仿宋" w:eastAsia="仿宋" w:cs="仿宋"/>
                <w:b w:val="0"/>
                <w:bCs/>
                <w:sz w:val="24"/>
                <w:szCs w:val="24"/>
                <w:lang w:eastAsia="zh-CN"/>
              </w:rPr>
            </w:pPr>
          </w:p>
        </w:tc>
        <w:tc>
          <w:tcPr>
            <w:tcW w:w="510" w:type="dxa"/>
            <w:tcBorders>
              <w:top w:val="single" w:color="auto" w:sz="4" w:space="0"/>
              <w:bottom w:val="single" w:color="auto" w:sz="4" w:space="0"/>
              <w:right w:val="single" w:color="auto" w:sz="4" w:space="0"/>
            </w:tcBorders>
          </w:tcPr>
          <w:p>
            <w:pPr>
              <w:pStyle w:val="52"/>
              <w:spacing w:before="91"/>
              <w:ind w:left="107"/>
              <w:rPr>
                <w:rFonts w:hint="eastAsia" w:ascii="仿宋" w:hAnsi="仿宋" w:eastAsia="仿宋" w:cs="仿宋"/>
                <w:b w:val="0"/>
                <w:bCs/>
                <w:sz w:val="24"/>
                <w:szCs w:val="24"/>
                <w:lang w:eastAsia="zh-CN"/>
              </w:rPr>
            </w:pPr>
          </w:p>
        </w:tc>
        <w:tc>
          <w:tcPr>
            <w:tcW w:w="793" w:type="dxa"/>
            <w:tcBorders>
              <w:top w:val="single" w:color="auto" w:sz="4" w:space="0"/>
              <w:left w:val="single" w:color="auto" w:sz="4" w:space="0"/>
              <w:bottom w:val="single" w:color="auto" w:sz="4" w:space="0"/>
            </w:tcBorders>
          </w:tcPr>
          <w:p>
            <w:pPr>
              <w:pStyle w:val="52"/>
              <w:spacing w:before="91"/>
              <w:ind w:left="107"/>
              <w:rPr>
                <w:rFonts w:hint="eastAsia" w:ascii="仿宋" w:hAnsi="仿宋" w:eastAsia="仿宋" w:cs="仿宋"/>
                <w:b w:val="0"/>
                <w:bCs/>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86" w:type="dxa"/>
            <w:tcBorders>
              <w:top w:val="single" w:color="auto" w:sz="4" w:space="0"/>
              <w:bottom w:val="single" w:color="auto" w:sz="4" w:space="0"/>
            </w:tcBorders>
            <w:vAlign w:val="center"/>
          </w:tcPr>
          <w:p>
            <w:pPr>
              <w:pStyle w:val="52"/>
              <w:spacing w:before="91"/>
              <w:ind w:left="107"/>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7310" w:type="dxa"/>
            <w:tcBorders>
              <w:top w:val="single" w:color="auto" w:sz="4" w:space="0"/>
              <w:bottom w:val="single" w:color="auto" w:sz="4" w:space="0"/>
            </w:tcBorders>
            <w:vAlign w:val="center"/>
          </w:tcPr>
          <w:p>
            <w:pPr>
              <w:pStyle w:val="52"/>
              <w:spacing w:before="91"/>
              <w:ind w:left="107"/>
              <w:rPr>
                <w:rFonts w:hint="eastAsia" w:ascii="仿宋" w:hAnsi="仿宋" w:eastAsia="仿宋" w:cs="仿宋"/>
                <w:b w:val="0"/>
                <w:bCs/>
                <w:sz w:val="24"/>
                <w:szCs w:val="24"/>
                <w:lang w:val="en-US" w:eastAsia="zh-CN"/>
              </w:rPr>
            </w:pPr>
            <w:r>
              <w:rPr>
                <w:rFonts w:hint="eastAsia" w:ascii="仿宋" w:hAnsi="仿宋" w:eastAsia="仿宋" w:cs="仿宋"/>
                <w:b w:val="0"/>
                <w:bCs/>
                <w:color w:val="auto"/>
                <w:sz w:val="24"/>
                <w:szCs w:val="24"/>
                <w:lang w:val="en-US" w:eastAsia="zh-CN"/>
              </w:rPr>
              <w:t>具有有效期内《林木种子生产经营许可证》、</w:t>
            </w:r>
            <w:r>
              <w:rPr>
                <w:rFonts w:hint="eastAsia" w:ascii="仿宋" w:hAnsi="仿宋" w:eastAsia="仿宋" w:cs="仿宋"/>
                <w:b w:val="0"/>
                <w:bCs/>
                <w:color w:val="auto"/>
                <w:sz w:val="24"/>
                <w:szCs w:val="24"/>
                <w:lang w:val="zh-CN" w:eastAsia="zh-CN"/>
              </w:rPr>
              <w:t>具有年检的《林业植物检疫登记证》；</w:t>
            </w:r>
          </w:p>
        </w:tc>
        <w:tc>
          <w:tcPr>
            <w:tcW w:w="580" w:type="dxa"/>
            <w:tcBorders>
              <w:top w:val="single" w:color="auto" w:sz="4" w:space="0"/>
              <w:bottom w:val="single" w:color="auto" w:sz="4" w:space="0"/>
              <w:right w:val="single" w:color="auto" w:sz="4" w:space="0"/>
            </w:tcBorders>
          </w:tcPr>
          <w:p>
            <w:pPr>
              <w:pStyle w:val="52"/>
              <w:spacing w:before="91"/>
              <w:ind w:left="107"/>
              <w:rPr>
                <w:rFonts w:hint="eastAsia" w:ascii="仿宋" w:hAnsi="仿宋" w:eastAsia="仿宋" w:cs="仿宋"/>
                <w:b w:val="0"/>
                <w:bCs/>
                <w:sz w:val="24"/>
                <w:szCs w:val="24"/>
                <w:lang w:val="en-US" w:eastAsia="zh-CN"/>
              </w:rPr>
            </w:pPr>
          </w:p>
        </w:tc>
        <w:tc>
          <w:tcPr>
            <w:tcW w:w="750" w:type="dxa"/>
            <w:tcBorders>
              <w:top w:val="single" w:color="auto" w:sz="4" w:space="0"/>
              <w:left w:val="single" w:color="auto" w:sz="4" w:space="0"/>
              <w:bottom w:val="single" w:color="auto" w:sz="4" w:space="0"/>
            </w:tcBorders>
          </w:tcPr>
          <w:p>
            <w:pPr>
              <w:pStyle w:val="52"/>
              <w:spacing w:before="91"/>
              <w:ind w:left="107"/>
              <w:rPr>
                <w:rFonts w:hint="eastAsia" w:ascii="仿宋" w:hAnsi="仿宋" w:eastAsia="仿宋" w:cs="仿宋"/>
                <w:b w:val="0"/>
                <w:bCs/>
                <w:sz w:val="24"/>
                <w:szCs w:val="24"/>
                <w:lang w:val="en-US" w:eastAsia="zh-CN"/>
              </w:rPr>
            </w:pPr>
          </w:p>
        </w:tc>
        <w:tc>
          <w:tcPr>
            <w:tcW w:w="510" w:type="dxa"/>
            <w:tcBorders>
              <w:top w:val="single" w:color="auto" w:sz="4" w:space="0"/>
              <w:bottom w:val="single" w:color="auto" w:sz="4" w:space="0"/>
              <w:right w:val="single" w:color="auto" w:sz="4" w:space="0"/>
            </w:tcBorders>
          </w:tcPr>
          <w:p>
            <w:pPr>
              <w:pStyle w:val="52"/>
              <w:spacing w:before="91"/>
              <w:ind w:left="107"/>
              <w:rPr>
                <w:rFonts w:hint="eastAsia" w:ascii="仿宋" w:hAnsi="仿宋" w:eastAsia="仿宋" w:cs="仿宋"/>
                <w:b w:val="0"/>
                <w:bCs/>
                <w:sz w:val="24"/>
                <w:szCs w:val="24"/>
                <w:lang w:val="en-US" w:eastAsia="zh-CN"/>
              </w:rPr>
            </w:pPr>
          </w:p>
        </w:tc>
        <w:tc>
          <w:tcPr>
            <w:tcW w:w="793" w:type="dxa"/>
            <w:tcBorders>
              <w:top w:val="single" w:color="auto" w:sz="4" w:space="0"/>
              <w:left w:val="single" w:color="auto" w:sz="4" w:space="0"/>
              <w:bottom w:val="single" w:color="auto" w:sz="4" w:space="0"/>
            </w:tcBorders>
          </w:tcPr>
          <w:p>
            <w:pPr>
              <w:pStyle w:val="52"/>
              <w:spacing w:before="91"/>
              <w:ind w:left="107"/>
              <w:rPr>
                <w:rFonts w:hint="eastAsia" w:ascii="仿宋" w:hAnsi="仿宋" w:eastAsia="仿宋" w:cs="仿宋"/>
                <w:b w:val="0"/>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86" w:type="dxa"/>
            <w:tcBorders>
              <w:top w:val="single" w:color="auto" w:sz="4" w:space="0"/>
              <w:bottom w:val="single" w:color="auto" w:sz="4" w:space="0"/>
            </w:tcBorders>
            <w:vAlign w:val="center"/>
          </w:tcPr>
          <w:p>
            <w:pPr>
              <w:pStyle w:val="52"/>
              <w:spacing w:before="91"/>
              <w:ind w:left="107"/>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w:t>
            </w:r>
          </w:p>
        </w:tc>
        <w:tc>
          <w:tcPr>
            <w:tcW w:w="7310" w:type="dxa"/>
            <w:tcBorders>
              <w:top w:val="single" w:color="auto" w:sz="4" w:space="0"/>
              <w:bottom w:val="single" w:color="auto" w:sz="4" w:space="0"/>
            </w:tcBorders>
            <w:vAlign w:val="center"/>
          </w:tcPr>
          <w:p>
            <w:pPr>
              <w:pStyle w:val="52"/>
              <w:spacing w:before="91"/>
              <w:ind w:left="107"/>
              <w:rPr>
                <w:rFonts w:hint="eastAsia" w:ascii="仿宋" w:hAnsi="仿宋" w:eastAsia="仿宋" w:cs="仿宋"/>
                <w:b w:val="0"/>
                <w:bCs/>
                <w:sz w:val="24"/>
                <w:szCs w:val="24"/>
                <w:lang w:val="en-US" w:eastAsia="zh-CN"/>
              </w:rPr>
            </w:pPr>
            <w:r>
              <w:rPr>
                <w:rFonts w:hint="eastAsia" w:ascii="仿宋" w:hAnsi="仿宋" w:eastAsia="仿宋" w:cs="仿宋"/>
                <w:b w:val="0"/>
                <w:bCs/>
                <w:color w:val="auto"/>
                <w:sz w:val="24"/>
                <w:szCs w:val="24"/>
                <w:lang w:val="en-US" w:eastAsia="zh-CN"/>
              </w:rPr>
              <w:t>具有</w:t>
            </w:r>
            <w:r>
              <w:rPr>
                <w:rFonts w:hint="eastAsia" w:ascii="仿宋" w:hAnsi="仿宋" w:eastAsia="仿宋" w:cs="Times New Roman"/>
                <w:b w:val="0"/>
                <w:bCs/>
                <w:color w:val="auto"/>
                <w:sz w:val="24"/>
                <w:szCs w:val="24"/>
                <w:highlight w:val="none"/>
                <w:lang w:val="en-US" w:eastAsia="zh-CN" w:bidi="ar-SA"/>
              </w:rPr>
              <w:t>法定代表人（主要负责人/经营者）身份证明原件或法定代表人（主要负责人/经营者）授权委托书原件及法定代表人（主要负责人/经营者） 身份证扫描件、代理人身份证扫描件。</w:t>
            </w:r>
          </w:p>
        </w:tc>
        <w:tc>
          <w:tcPr>
            <w:tcW w:w="580" w:type="dxa"/>
            <w:tcBorders>
              <w:top w:val="single" w:color="auto" w:sz="4" w:space="0"/>
              <w:bottom w:val="single" w:color="auto" w:sz="4" w:space="0"/>
              <w:right w:val="single" w:color="auto" w:sz="4" w:space="0"/>
            </w:tcBorders>
          </w:tcPr>
          <w:p>
            <w:pPr>
              <w:pStyle w:val="52"/>
              <w:spacing w:before="91"/>
              <w:ind w:left="107"/>
              <w:rPr>
                <w:rFonts w:hint="eastAsia" w:ascii="仿宋" w:hAnsi="仿宋" w:eastAsia="仿宋" w:cs="仿宋"/>
                <w:b w:val="0"/>
                <w:bCs/>
                <w:sz w:val="24"/>
                <w:szCs w:val="24"/>
                <w:lang w:val="en-US" w:eastAsia="zh-CN"/>
              </w:rPr>
            </w:pPr>
          </w:p>
        </w:tc>
        <w:tc>
          <w:tcPr>
            <w:tcW w:w="750" w:type="dxa"/>
            <w:tcBorders>
              <w:top w:val="single" w:color="auto" w:sz="4" w:space="0"/>
              <w:left w:val="single" w:color="auto" w:sz="4" w:space="0"/>
              <w:bottom w:val="single" w:color="auto" w:sz="4" w:space="0"/>
            </w:tcBorders>
          </w:tcPr>
          <w:p>
            <w:pPr>
              <w:pStyle w:val="52"/>
              <w:spacing w:before="91"/>
              <w:ind w:left="107"/>
              <w:rPr>
                <w:rFonts w:hint="eastAsia" w:ascii="仿宋" w:hAnsi="仿宋" w:eastAsia="仿宋" w:cs="仿宋"/>
                <w:b w:val="0"/>
                <w:bCs/>
                <w:sz w:val="24"/>
                <w:szCs w:val="24"/>
                <w:lang w:val="en-US" w:eastAsia="zh-CN"/>
              </w:rPr>
            </w:pPr>
          </w:p>
        </w:tc>
        <w:tc>
          <w:tcPr>
            <w:tcW w:w="510" w:type="dxa"/>
            <w:tcBorders>
              <w:top w:val="single" w:color="auto" w:sz="4" w:space="0"/>
              <w:bottom w:val="single" w:color="auto" w:sz="4" w:space="0"/>
              <w:right w:val="single" w:color="auto" w:sz="4" w:space="0"/>
            </w:tcBorders>
          </w:tcPr>
          <w:p>
            <w:pPr>
              <w:pStyle w:val="52"/>
              <w:spacing w:before="91"/>
              <w:ind w:left="107"/>
              <w:rPr>
                <w:rFonts w:hint="eastAsia" w:ascii="仿宋" w:hAnsi="仿宋" w:eastAsia="仿宋" w:cs="仿宋"/>
                <w:b w:val="0"/>
                <w:bCs/>
                <w:sz w:val="24"/>
                <w:szCs w:val="24"/>
                <w:lang w:val="en-US" w:eastAsia="zh-CN"/>
              </w:rPr>
            </w:pPr>
          </w:p>
        </w:tc>
        <w:tc>
          <w:tcPr>
            <w:tcW w:w="793" w:type="dxa"/>
            <w:tcBorders>
              <w:top w:val="single" w:color="auto" w:sz="4" w:space="0"/>
              <w:left w:val="single" w:color="auto" w:sz="4" w:space="0"/>
              <w:bottom w:val="single" w:color="auto" w:sz="4" w:space="0"/>
            </w:tcBorders>
          </w:tcPr>
          <w:p>
            <w:pPr>
              <w:pStyle w:val="52"/>
              <w:spacing w:before="91"/>
              <w:ind w:left="107"/>
              <w:rPr>
                <w:rFonts w:hint="eastAsia" w:ascii="仿宋" w:hAnsi="仿宋" w:eastAsia="仿宋" w:cs="仿宋"/>
                <w:b w:val="0"/>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996" w:type="dxa"/>
            <w:gridSpan w:val="2"/>
            <w:vAlign w:val="center"/>
          </w:tcPr>
          <w:p>
            <w:pPr>
              <w:pStyle w:val="52"/>
              <w:spacing w:before="91" w:line="360" w:lineRule="auto"/>
              <w:ind w:left="107"/>
              <w:jc w:val="both"/>
              <w:rPr>
                <w:rFonts w:hint="eastAsia" w:ascii="仿宋" w:hAnsi="仿宋" w:eastAsia="仿宋" w:cs="仿宋"/>
                <w:b w:val="0"/>
                <w:bCs/>
                <w:sz w:val="24"/>
                <w:szCs w:val="24"/>
              </w:rPr>
            </w:pPr>
            <w:r>
              <w:rPr>
                <w:rFonts w:hint="eastAsia" w:ascii="仿宋" w:hAnsi="仿宋" w:eastAsia="仿宋" w:cs="仿宋"/>
                <w:b w:val="0"/>
                <w:bCs/>
                <w:color w:val="auto"/>
                <w:sz w:val="24"/>
                <w:szCs w:val="24"/>
                <w:lang w:eastAsia="zh-CN"/>
              </w:rPr>
              <w:t>结论：（结论填“合格”或“不合格”）</w:t>
            </w:r>
          </w:p>
        </w:tc>
        <w:tc>
          <w:tcPr>
            <w:tcW w:w="1330" w:type="dxa"/>
            <w:gridSpan w:val="2"/>
          </w:tcPr>
          <w:p>
            <w:pPr>
              <w:pStyle w:val="52"/>
              <w:spacing w:before="91"/>
              <w:ind w:left="107"/>
              <w:rPr>
                <w:rFonts w:hint="eastAsia" w:ascii="仿宋" w:hAnsi="仿宋" w:eastAsia="仿宋" w:cs="仿宋"/>
                <w:b w:val="0"/>
                <w:bCs/>
                <w:sz w:val="24"/>
                <w:szCs w:val="24"/>
              </w:rPr>
            </w:pPr>
          </w:p>
        </w:tc>
        <w:tc>
          <w:tcPr>
            <w:tcW w:w="1303" w:type="dxa"/>
            <w:gridSpan w:val="2"/>
          </w:tcPr>
          <w:p>
            <w:pPr>
              <w:pStyle w:val="52"/>
              <w:spacing w:before="91"/>
              <w:ind w:left="107"/>
              <w:rPr>
                <w:rFonts w:hint="eastAsia" w:ascii="仿宋" w:hAnsi="仿宋" w:eastAsia="仿宋" w:cs="仿宋"/>
                <w:b w:val="0"/>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0629" w:type="dxa"/>
            <w:gridSpan w:val="6"/>
            <w:vAlign w:val="center"/>
          </w:tcPr>
          <w:p>
            <w:pPr>
              <w:rPr>
                <w:rFonts w:hint="eastAsia" w:ascii="仿宋" w:hAnsi="仿宋" w:eastAsia="仿宋" w:cs="仿宋"/>
                <w:b w:val="0"/>
                <w:bCs/>
                <w:sz w:val="24"/>
                <w:szCs w:val="24"/>
              </w:rPr>
            </w:pPr>
            <w:r>
              <w:rPr>
                <w:rFonts w:hint="eastAsia" w:ascii="仿宋" w:hAnsi="仿宋" w:eastAsia="仿宋" w:cs="仿宋"/>
                <w:b w:val="0"/>
                <w:bCs/>
                <w:color w:val="auto"/>
                <w:sz w:val="24"/>
                <w:szCs w:val="24"/>
                <w:lang w:eastAsia="zh-CN"/>
              </w:rPr>
              <w:t>备注：资格</w:t>
            </w:r>
            <w:r>
              <w:rPr>
                <w:rFonts w:hint="eastAsia" w:ascii="仿宋" w:hAnsi="仿宋" w:eastAsia="仿宋" w:cs="仿宋"/>
                <w:b w:val="0"/>
                <w:bCs/>
                <w:color w:val="auto"/>
                <w:sz w:val="24"/>
                <w:szCs w:val="24"/>
                <w:lang w:val="en-US" w:eastAsia="zh-CN"/>
              </w:rPr>
              <w:t>审查</w:t>
            </w:r>
            <w:r>
              <w:rPr>
                <w:rFonts w:hint="eastAsia" w:ascii="仿宋" w:hAnsi="仿宋" w:eastAsia="仿宋" w:cs="仿宋"/>
                <w:b w:val="0"/>
                <w:bCs/>
                <w:color w:val="auto"/>
                <w:sz w:val="24"/>
                <w:szCs w:val="24"/>
                <w:lang w:eastAsia="zh-CN"/>
              </w:rPr>
              <w:t>中有</w:t>
            </w:r>
            <w:r>
              <w:rPr>
                <w:rFonts w:hint="eastAsia" w:ascii="仿宋" w:hAnsi="仿宋" w:eastAsia="仿宋" w:cs="仿宋"/>
                <w:b w:val="0"/>
                <w:bCs/>
                <w:color w:val="auto"/>
                <w:sz w:val="24"/>
                <w:szCs w:val="24"/>
                <w:lang w:val="en-US" w:eastAsia="zh-CN"/>
              </w:rPr>
              <w:t>任意</w:t>
            </w:r>
            <w:r>
              <w:rPr>
                <w:rFonts w:hint="eastAsia" w:ascii="仿宋" w:hAnsi="仿宋" w:eastAsia="仿宋" w:cs="仿宋"/>
                <w:b w:val="0"/>
                <w:bCs/>
                <w:color w:val="auto"/>
                <w:sz w:val="24"/>
                <w:szCs w:val="24"/>
                <w:lang w:eastAsia="zh-CN"/>
              </w:rPr>
              <w:t>一项不</w:t>
            </w:r>
            <w:r>
              <w:rPr>
                <w:rFonts w:hint="eastAsia" w:ascii="仿宋" w:hAnsi="仿宋" w:eastAsia="仿宋" w:cs="仿宋"/>
                <w:b w:val="0"/>
                <w:bCs/>
                <w:color w:val="auto"/>
                <w:sz w:val="24"/>
                <w:szCs w:val="24"/>
                <w:lang w:val="en-US" w:eastAsia="zh-CN"/>
              </w:rPr>
              <w:t>合格</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评标委员会</w:t>
            </w:r>
            <w:r>
              <w:rPr>
                <w:rFonts w:hint="eastAsia" w:ascii="仿宋" w:hAnsi="仿宋" w:eastAsia="仿宋" w:cs="仿宋"/>
                <w:b w:val="0"/>
                <w:bCs/>
                <w:color w:val="auto"/>
                <w:sz w:val="24"/>
                <w:szCs w:val="24"/>
                <w:lang w:eastAsia="zh-CN"/>
              </w:rPr>
              <w:t>将认定该</w:t>
            </w:r>
            <w:r>
              <w:rPr>
                <w:rFonts w:hint="eastAsia" w:ascii="仿宋" w:hAnsi="仿宋" w:eastAsia="仿宋" w:cs="仿宋"/>
                <w:b w:val="0"/>
                <w:bCs/>
                <w:color w:val="auto"/>
                <w:sz w:val="24"/>
                <w:szCs w:val="24"/>
                <w:lang w:val="en-US" w:eastAsia="zh-CN"/>
              </w:rPr>
              <w:t>供应商</w:t>
            </w:r>
            <w:r>
              <w:rPr>
                <w:rFonts w:hint="eastAsia" w:ascii="仿宋" w:hAnsi="仿宋" w:eastAsia="仿宋" w:cs="仿宋"/>
                <w:b w:val="0"/>
                <w:bCs/>
                <w:color w:val="auto"/>
                <w:sz w:val="24"/>
                <w:szCs w:val="24"/>
                <w:lang w:eastAsia="zh-CN"/>
              </w:rPr>
              <w:t>不通过资格审查，不得进入下一阶段评审（符合性审查）。</w:t>
            </w:r>
            <w:r>
              <w:rPr>
                <w:rFonts w:ascii="仿宋" w:hAnsi="仿宋" w:eastAsia="仿宋"/>
                <w:b w:val="0"/>
                <w:color w:val="auto"/>
                <w:sz w:val="24"/>
                <w:szCs w:val="24"/>
                <w:highlight w:val="none"/>
              </w:rPr>
              <w:t>其投标文件按无效处理。如果认为</w:t>
            </w:r>
            <w:r>
              <w:rPr>
                <w:rFonts w:hint="eastAsia" w:ascii="仿宋" w:hAnsi="仿宋" w:eastAsia="仿宋"/>
                <w:b w:val="0"/>
                <w:color w:val="auto"/>
                <w:sz w:val="24"/>
                <w:szCs w:val="24"/>
                <w:highlight w:val="none"/>
                <w:lang w:val="en-US" w:eastAsia="zh-CN"/>
              </w:rPr>
              <w:t>供应商</w:t>
            </w:r>
            <w:r>
              <w:rPr>
                <w:rFonts w:ascii="仿宋" w:hAnsi="仿宋" w:eastAsia="仿宋"/>
                <w:b w:val="0"/>
                <w:color w:val="auto"/>
                <w:sz w:val="24"/>
                <w:szCs w:val="24"/>
                <w:highlight w:val="none"/>
              </w:rPr>
              <w:t>有任意一项不合格的，</w:t>
            </w:r>
            <w:r>
              <w:rPr>
                <w:rFonts w:hint="eastAsia" w:ascii="仿宋" w:hAnsi="仿宋" w:eastAsia="仿宋"/>
                <w:b w:val="0"/>
                <w:color w:val="auto"/>
                <w:sz w:val="24"/>
                <w:szCs w:val="24"/>
                <w:highlight w:val="none"/>
                <w:lang w:val="en-US" w:eastAsia="zh-CN"/>
              </w:rPr>
              <w:t>评标委员会</w:t>
            </w:r>
            <w:r>
              <w:rPr>
                <w:rFonts w:ascii="仿宋" w:hAnsi="仿宋" w:eastAsia="仿宋"/>
                <w:b w:val="0"/>
                <w:color w:val="auto"/>
                <w:sz w:val="24"/>
                <w:szCs w:val="24"/>
                <w:highlight w:val="none"/>
              </w:rPr>
              <w:t>应载明不合格的具体原因。</w:t>
            </w:r>
            <w:r>
              <w:rPr>
                <w:rFonts w:hint="eastAsia" w:ascii="仿宋" w:hAnsi="仿宋" w:eastAsia="仿宋" w:cs="仿宋"/>
                <w:b w:val="0"/>
                <w:bCs/>
                <w:color w:val="auto"/>
                <w:sz w:val="24"/>
                <w:szCs w:val="24"/>
                <w:lang w:eastAsia="zh-CN"/>
              </w:rPr>
              <w:t>不允许</w:t>
            </w:r>
            <w:r>
              <w:rPr>
                <w:rFonts w:hint="eastAsia" w:ascii="仿宋" w:hAnsi="仿宋" w:eastAsia="仿宋" w:cs="仿宋"/>
                <w:b w:val="0"/>
                <w:bCs/>
                <w:color w:val="auto"/>
                <w:sz w:val="24"/>
                <w:szCs w:val="24"/>
                <w:lang w:val="en-US" w:eastAsia="zh-CN"/>
              </w:rPr>
              <w:t>供应商</w:t>
            </w:r>
            <w:r>
              <w:rPr>
                <w:rFonts w:hint="eastAsia" w:ascii="仿宋" w:hAnsi="仿宋" w:eastAsia="仿宋" w:cs="仿宋"/>
                <w:b w:val="0"/>
                <w:bCs/>
                <w:color w:val="auto"/>
                <w:sz w:val="24"/>
                <w:szCs w:val="24"/>
                <w:lang w:eastAsia="zh-CN"/>
              </w:rPr>
              <w:t>通过修改或撤销其</w:t>
            </w:r>
            <w:r>
              <w:rPr>
                <w:rFonts w:hint="eastAsia" w:ascii="仿宋" w:hAnsi="仿宋" w:eastAsia="仿宋" w:cs="仿宋"/>
                <w:b w:val="0"/>
                <w:bCs/>
                <w:color w:val="auto"/>
                <w:sz w:val="24"/>
                <w:szCs w:val="24"/>
                <w:lang w:val="en-US" w:eastAsia="zh-CN"/>
              </w:rPr>
              <w:t>不合格</w:t>
            </w:r>
            <w:r>
              <w:rPr>
                <w:rFonts w:hint="eastAsia" w:ascii="仿宋" w:hAnsi="仿宋" w:eastAsia="仿宋" w:cs="仿宋"/>
                <w:b w:val="0"/>
                <w:bCs/>
                <w:color w:val="auto"/>
                <w:sz w:val="24"/>
                <w:szCs w:val="24"/>
                <w:lang w:eastAsia="zh-CN"/>
              </w:rPr>
              <w:t>要求的差异或保留，使之成为</w:t>
            </w:r>
            <w:r>
              <w:rPr>
                <w:rFonts w:hint="eastAsia" w:ascii="仿宋" w:hAnsi="仿宋" w:eastAsia="仿宋" w:cs="仿宋"/>
                <w:b w:val="0"/>
                <w:bCs/>
                <w:color w:val="auto"/>
                <w:sz w:val="24"/>
                <w:szCs w:val="24"/>
                <w:lang w:val="en-US" w:eastAsia="zh-CN"/>
              </w:rPr>
              <w:t>合格</w:t>
            </w:r>
            <w:r>
              <w:rPr>
                <w:rFonts w:hint="eastAsia" w:ascii="仿宋" w:hAnsi="仿宋" w:eastAsia="仿宋" w:cs="仿宋"/>
                <w:b w:val="0"/>
                <w:bCs/>
                <w:color w:val="auto"/>
                <w:sz w:val="24"/>
                <w:szCs w:val="24"/>
                <w:lang w:eastAsia="zh-CN"/>
              </w:rPr>
              <w:t>的</w:t>
            </w:r>
            <w:r>
              <w:rPr>
                <w:rFonts w:hint="eastAsia" w:ascii="仿宋" w:hAnsi="仿宋" w:eastAsia="仿宋" w:cs="仿宋"/>
                <w:b w:val="0"/>
                <w:bCs/>
                <w:color w:val="auto"/>
                <w:sz w:val="24"/>
                <w:szCs w:val="24"/>
                <w:lang w:val="en-US" w:eastAsia="zh-CN"/>
              </w:rPr>
              <w:t>投标</w:t>
            </w:r>
            <w:r>
              <w:rPr>
                <w:rFonts w:hint="eastAsia" w:ascii="仿宋" w:hAnsi="仿宋" w:eastAsia="仿宋" w:cs="仿宋"/>
                <w:b w:val="0"/>
                <w:bCs/>
                <w:color w:val="auto"/>
                <w:sz w:val="24"/>
                <w:szCs w:val="24"/>
                <w:lang w:eastAsia="zh-CN"/>
              </w:rPr>
              <w:t>文件。</w:t>
            </w:r>
          </w:p>
        </w:tc>
      </w:tr>
    </w:tbl>
    <w:p>
      <w:pPr>
        <w:pStyle w:val="44"/>
        <w:jc w:val="both"/>
        <w:rPr>
          <w:rFonts w:hint="eastAsia" w:ascii="仿宋" w:hAnsi="仿宋" w:eastAsia="仿宋" w:cs="仿宋"/>
          <w:b/>
          <w:bCs/>
          <w:sz w:val="28"/>
          <w:szCs w:val="28"/>
        </w:rPr>
      </w:pPr>
    </w:p>
    <w:p>
      <w:pPr>
        <w:pStyle w:val="44"/>
        <w:jc w:val="center"/>
        <w:rPr>
          <w:rFonts w:hint="eastAsia" w:ascii="仿宋" w:hAnsi="仿宋" w:eastAsia="仿宋" w:cs="仿宋"/>
          <w:b/>
          <w:bCs/>
          <w:sz w:val="24"/>
          <w:szCs w:val="24"/>
          <w:lang w:eastAsia="zh-CN"/>
        </w:rPr>
      </w:pPr>
    </w:p>
    <w:p>
      <w:pPr>
        <w:pStyle w:val="44"/>
        <w:jc w:val="center"/>
        <w:rPr>
          <w:rFonts w:hint="eastAsia" w:ascii="仿宋" w:hAnsi="仿宋" w:eastAsia="仿宋" w:cs="仿宋"/>
          <w:b/>
          <w:bCs/>
          <w:sz w:val="24"/>
          <w:szCs w:val="24"/>
          <w:lang w:eastAsia="zh-CN"/>
        </w:rPr>
      </w:pPr>
    </w:p>
    <w:p>
      <w:pP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br w:type="page"/>
      </w:r>
    </w:p>
    <w:p>
      <w:pPr>
        <w:pStyle w:val="44"/>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w:t>
      </w:r>
      <w:r>
        <w:rPr>
          <w:rFonts w:hint="eastAsia" w:ascii="仿宋" w:hAnsi="仿宋" w:eastAsia="仿宋" w:cs="仿宋"/>
          <w:b/>
          <w:bCs/>
          <w:sz w:val="24"/>
          <w:szCs w:val="24"/>
        </w:rPr>
        <w:t>符合性审查</w:t>
      </w:r>
    </w:p>
    <w:tbl>
      <w:tblPr>
        <w:tblStyle w:val="27"/>
        <w:tblpPr w:leftFromText="180" w:rightFromText="180" w:vertAnchor="text" w:horzAnchor="page" w:tblpXSpec="center" w:tblpY="349"/>
        <w:tblOverlap w:val="never"/>
        <w:tblW w:w="10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7340"/>
        <w:gridCol w:w="660"/>
        <w:gridCol w:w="630"/>
        <w:gridCol w:w="670"/>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90" w:type="dxa"/>
            <w:vMerge w:val="restart"/>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7340" w:type="dxa"/>
            <w:vMerge w:val="restart"/>
            <w:vAlign w:val="center"/>
          </w:tcPr>
          <w:p>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评审标准</w:t>
            </w:r>
          </w:p>
        </w:tc>
        <w:tc>
          <w:tcPr>
            <w:tcW w:w="1290" w:type="dxa"/>
            <w:gridSpan w:val="2"/>
            <w:vAlign w:val="center"/>
          </w:tcPr>
          <w:p>
            <w:pPr>
              <w:pStyle w:val="52"/>
              <w:spacing w:before="91" w:line="240" w:lineRule="auto"/>
              <w:ind w:left="0" w:leftChars="0" w:right="0" w:rightChars="0"/>
              <w:jc w:val="center"/>
              <w:rPr>
                <w:rFonts w:hint="eastAsia" w:ascii="仿宋" w:hAnsi="仿宋" w:eastAsia="仿宋" w:cs="仿宋"/>
                <w:sz w:val="24"/>
                <w:szCs w:val="24"/>
                <w:lang w:eastAsia="zh-CN"/>
              </w:rPr>
            </w:pPr>
            <w:r>
              <w:rPr>
                <w:rFonts w:hint="eastAsia" w:ascii="仿宋" w:hAnsi="仿宋" w:eastAsia="仿宋" w:cs="仿宋"/>
                <w:b w:val="0"/>
                <w:bCs/>
                <w:sz w:val="24"/>
                <w:szCs w:val="24"/>
                <w:lang w:val="en-US" w:eastAsia="zh-CN"/>
              </w:rPr>
              <w:t>供应商1</w:t>
            </w:r>
          </w:p>
        </w:tc>
        <w:tc>
          <w:tcPr>
            <w:tcW w:w="1310" w:type="dxa"/>
            <w:gridSpan w:val="2"/>
            <w:vAlign w:val="center"/>
          </w:tcPr>
          <w:p>
            <w:pPr>
              <w:pStyle w:val="52"/>
              <w:spacing w:before="91" w:line="240" w:lineRule="auto"/>
              <w:ind w:left="0" w:leftChars="0" w:right="0" w:rightChars="0"/>
              <w:jc w:val="center"/>
              <w:rPr>
                <w:rFonts w:hint="eastAsia" w:ascii="仿宋" w:hAnsi="仿宋" w:eastAsia="仿宋" w:cs="仿宋"/>
                <w:sz w:val="24"/>
                <w:szCs w:val="24"/>
                <w:lang w:eastAsia="zh-CN"/>
              </w:rPr>
            </w:pPr>
            <w:r>
              <w:rPr>
                <w:rFonts w:hint="eastAsia" w:ascii="仿宋" w:hAnsi="仿宋" w:eastAsia="仿宋" w:cs="仿宋"/>
                <w:b w:val="0"/>
                <w:bCs/>
                <w:sz w:val="24"/>
                <w:szCs w:val="24"/>
                <w:lang w:val="en-US" w:eastAsia="zh-CN"/>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690" w:type="dxa"/>
            <w:vMerge w:val="continue"/>
            <w:vAlign w:val="center"/>
          </w:tcPr>
          <w:p>
            <w:pPr>
              <w:spacing w:line="240" w:lineRule="auto"/>
              <w:jc w:val="both"/>
              <w:rPr>
                <w:rFonts w:hint="eastAsia" w:ascii="仿宋" w:hAnsi="仿宋" w:eastAsia="仿宋" w:cs="仿宋"/>
                <w:sz w:val="24"/>
                <w:szCs w:val="24"/>
                <w:lang w:eastAsia="zh-CN"/>
              </w:rPr>
            </w:pPr>
          </w:p>
        </w:tc>
        <w:tc>
          <w:tcPr>
            <w:tcW w:w="7340" w:type="dxa"/>
            <w:vMerge w:val="continue"/>
            <w:vAlign w:val="center"/>
          </w:tcPr>
          <w:p>
            <w:pPr>
              <w:spacing w:line="240" w:lineRule="auto"/>
              <w:jc w:val="both"/>
              <w:rPr>
                <w:rFonts w:hint="eastAsia" w:ascii="仿宋" w:hAnsi="仿宋" w:eastAsia="仿宋" w:cs="仿宋"/>
                <w:sz w:val="24"/>
                <w:szCs w:val="24"/>
                <w:lang w:eastAsia="zh-CN"/>
              </w:rPr>
            </w:pPr>
          </w:p>
        </w:tc>
        <w:tc>
          <w:tcPr>
            <w:tcW w:w="660" w:type="dxa"/>
            <w:vAlign w:val="center"/>
          </w:tcPr>
          <w:p>
            <w:pPr>
              <w:pStyle w:val="52"/>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sz w:val="24"/>
                <w:szCs w:val="24"/>
                <w:lang w:eastAsia="zh-CN"/>
              </w:rPr>
            </w:pPr>
            <w:r>
              <w:rPr>
                <w:rFonts w:hint="eastAsia" w:ascii="仿宋" w:hAnsi="仿宋" w:eastAsia="仿宋" w:cs="仿宋"/>
                <w:b w:val="0"/>
                <w:bCs/>
                <w:color w:val="auto"/>
                <w:sz w:val="24"/>
                <w:szCs w:val="24"/>
                <w:lang w:val="en-US" w:eastAsia="zh-CN"/>
              </w:rPr>
              <w:t>是</w:t>
            </w:r>
          </w:p>
        </w:tc>
        <w:tc>
          <w:tcPr>
            <w:tcW w:w="630" w:type="dxa"/>
            <w:vAlign w:val="center"/>
          </w:tcPr>
          <w:p>
            <w:pPr>
              <w:pStyle w:val="52"/>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sz w:val="24"/>
                <w:szCs w:val="24"/>
                <w:lang w:eastAsia="zh-CN"/>
              </w:rPr>
            </w:pPr>
            <w:r>
              <w:rPr>
                <w:rFonts w:hint="eastAsia" w:ascii="仿宋" w:hAnsi="仿宋" w:eastAsia="仿宋" w:cs="仿宋"/>
                <w:b w:val="0"/>
                <w:bCs/>
                <w:color w:val="auto"/>
                <w:sz w:val="24"/>
                <w:szCs w:val="24"/>
                <w:lang w:val="en-US" w:eastAsia="zh-CN"/>
              </w:rPr>
              <w:t>否</w:t>
            </w:r>
          </w:p>
        </w:tc>
        <w:tc>
          <w:tcPr>
            <w:tcW w:w="670" w:type="dxa"/>
            <w:vAlign w:val="center"/>
          </w:tcPr>
          <w:p>
            <w:pPr>
              <w:pStyle w:val="52"/>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sz w:val="24"/>
                <w:szCs w:val="24"/>
                <w:lang w:eastAsia="zh-CN"/>
              </w:rPr>
            </w:pPr>
            <w:r>
              <w:rPr>
                <w:rFonts w:hint="eastAsia" w:ascii="仿宋" w:hAnsi="仿宋" w:eastAsia="仿宋" w:cs="仿宋"/>
                <w:b w:val="0"/>
                <w:bCs/>
                <w:color w:val="auto"/>
                <w:sz w:val="24"/>
                <w:szCs w:val="24"/>
                <w:lang w:val="en-US" w:eastAsia="zh-CN"/>
              </w:rPr>
              <w:t>是</w:t>
            </w:r>
          </w:p>
        </w:tc>
        <w:tc>
          <w:tcPr>
            <w:tcW w:w="640" w:type="dxa"/>
            <w:vAlign w:val="center"/>
          </w:tcPr>
          <w:p>
            <w:pPr>
              <w:pStyle w:val="52"/>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仿宋" w:hAnsi="仿宋" w:eastAsia="仿宋" w:cs="仿宋"/>
                <w:sz w:val="24"/>
                <w:szCs w:val="24"/>
                <w:lang w:eastAsia="zh-CN"/>
              </w:rPr>
            </w:pPr>
            <w:r>
              <w:rPr>
                <w:rFonts w:hint="eastAsia" w:ascii="仿宋" w:hAnsi="仿宋" w:eastAsia="仿宋" w:cs="仿宋"/>
                <w:b w:val="0"/>
                <w:bCs/>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690" w:type="dxa"/>
            <w:vAlign w:val="center"/>
          </w:tcPr>
          <w:p>
            <w:pPr>
              <w:spacing w:line="240" w:lineRule="auto"/>
              <w:ind w:left="0" w:leftChars="0" w:right="0" w:rightChars="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340" w:type="dxa"/>
            <w:vAlign w:val="center"/>
          </w:tcPr>
          <w:p>
            <w:pPr>
              <w:spacing w:line="240" w:lineRule="auto"/>
              <w:ind w:left="0" w:leftChars="0" w:right="0" w:rightChars="0"/>
              <w:jc w:val="both"/>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投标文件按采购文件要求加盖供应商公章和法定代表人签字或盖章（要求电子投标文件逐页签投标单位公章）；</w:t>
            </w:r>
          </w:p>
        </w:tc>
        <w:tc>
          <w:tcPr>
            <w:tcW w:w="660" w:type="dxa"/>
            <w:vAlign w:val="center"/>
          </w:tcPr>
          <w:p>
            <w:pPr>
              <w:spacing w:line="240" w:lineRule="auto"/>
              <w:jc w:val="both"/>
              <w:rPr>
                <w:rFonts w:hint="eastAsia" w:ascii="仿宋" w:hAnsi="仿宋" w:eastAsia="仿宋" w:cs="仿宋"/>
                <w:sz w:val="24"/>
                <w:szCs w:val="24"/>
                <w:lang w:eastAsia="zh-CN"/>
              </w:rPr>
            </w:pPr>
          </w:p>
        </w:tc>
        <w:tc>
          <w:tcPr>
            <w:tcW w:w="630" w:type="dxa"/>
            <w:vAlign w:val="center"/>
          </w:tcPr>
          <w:p>
            <w:pPr>
              <w:spacing w:line="240" w:lineRule="auto"/>
              <w:jc w:val="both"/>
              <w:rPr>
                <w:rFonts w:hint="eastAsia" w:ascii="仿宋" w:hAnsi="仿宋" w:eastAsia="仿宋" w:cs="仿宋"/>
                <w:sz w:val="24"/>
                <w:szCs w:val="24"/>
                <w:lang w:eastAsia="zh-CN"/>
              </w:rPr>
            </w:pPr>
          </w:p>
        </w:tc>
        <w:tc>
          <w:tcPr>
            <w:tcW w:w="670" w:type="dxa"/>
            <w:vAlign w:val="center"/>
          </w:tcPr>
          <w:p>
            <w:pPr>
              <w:spacing w:line="240" w:lineRule="auto"/>
              <w:jc w:val="both"/>
              <w:rPr>
                <w:rFonts w:hint="eastAsia" w:ascii="仿宋" w:hAnsi="仿宋" w:eastAsia="仿宋" w:cs="仿宋"/>
                <w:sz w:val="24"/>
                <w:szCs w:val="24"/>
                <w:lang w:eastAsia="zh-CN"/>
              </w:rPr>
            </w:pPr>
          </w:p>
        </w:tc>
        <w:tc>
          <w:tcPr>
            <w:tcW w:w="640" w:type="dxa"/>
            <w:vAlign w:val="center"/>
          </w:tcPr>
          <w:p>
            <w:pPr>
              <w:spacing w:line="240" w:lineRule="auto"/>
              <w:jc w:val="both"/>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690" w:type="dxa"/>
            <w:vAlign w:val="center"/>
          </w:tcPr>
          <w:p>
            <w:pPr>
              <w:spacing w:line="240" w:lineRule="auto"/>
              <w:ind w:left="0" w:leftChars="0" w:right="0" w:right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7340" w:type="dxa"/>
            <w:vAlign w:val="center"/>
          </w:tcPr>
          <w:p>
            <w:pPr>
              <w:spacing w:line="240" w:lineRule="auto"/>
              <w:ind w:left="0" w:leftChars="0" w:right="0" w:rightChars="0"/>
              <w:jc w:val="both"/>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投标报价不高于本项目采购预算金额和本项目最高限价；</w:t>
            </w:r>
          </w:p>
        </w:tc>
        <w:tc>
          <w:tcPr>
            <w:tcW w:w="660" w:type="dxa"/>
            <w:vAlign w:val="center"/>
          </w:tcPr>
          <w:p>
            <w:pPr>
              <w:spacing w:line="240" w:lineRule="auto"/>
              <w:jc w:val="both"/>
              <w:rPr>
                <w:rFonts w:hint="eastAsia" w:ascii="仿宋" w:hAnsi="仿宋" w:eastAsia="仿宋" w:cs="仿宋"/>
                <w:sz w:val="24"/>
                <w:szCs w:val="24"/>
                <w:lang w:val="en-US" w:eastAsia="zh-CN"/>
              </w:rPr>
            </w:pPr>
          </w:p>
        </w:tc>
        <w:tc>
          <w:tcPr>
            <w:tcW w:w="630" w:type="dxa"/>
            <w:vAlign w:val="center"/>
          </w:tcPr>
          <w:p>
            <w:pPr>
              <w:spacing w:line="240" w:lineRule="auto"/>
              <w:jc w:val="both"/>
              <w:rPr>
                <w:rFonts w:hint="eastAsia" w:ascii="仿宋" w:hAnsi="仿宋" w:eastAsia="仿宋" w:cs="仿宋"/>
                <w:sz w:val="24"/>
                <w:szCs w:val="24"/>
                <w:lang w:val="en-US" w:eastAsia="zh-CN"/>
              </w:rPr>
            </w:pPr>
          </w:p>
        </w:tc>
        <w:tc>
          <w:tcPr>
            <w:tcW w:w="670" w:type="dxa"/>
            <w:vAlign w:val="center"/>
          </w:tcPr>
          <w:p>
            <w:pPr>
              <w:spacing w:line="240" w:lineRule="auto"/>
              <w:jc w:val="both"/>
              <w:rPr>
                <w:rFonts w:hint="eastAsia" w:ascii="仿宋" w:hAnsi="仿宋" w:eastAsia="仿宋" w:cs="仿宋"/>
                <w:sz w:val="24"/>
                <w:szCs w:val="24"/>
                <w:lang w:val="en-US" w:eastAsia="zh-CN"/>
              </w:rPr>
            </w:pPr>
          </w:p>
        </w:tc>
        <w:tc>
          <w:tcPr>
            <w:tcW w:w="640" w:type="dxa"/>
            <w:vAlign w:val="center"/>
          </w:tcPr>
          <w:p>
            <w:pPr>
              <w:spacing w:line="240" w:lineRule="auto"/>
              <w:jc w:val="both"/>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690" w:type="dxa"/>
            <w:vAlign w:val="center"/>
          </w:tcPr>
          <w:p>
            <w:pPr>
              <w:spacing w:line="240" w:lineRule="auto"/>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7340" w:type="dxa"/>
            <w:vAlign w:val="center"/>
          </w:tcPr>
          <w:p>
            <w:pPr>
              <w:spacing w:line="240" w:lineRule="auto"/>
              <w:ind w:left="0" w:leftChars="0" w:right="0" w:rightChars="0"/>
              <w:jc w:val="both"/>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合同履行期限符合采购文件要求；</w:t>
            </w:r>
          </w:p>
        </w:tc>
        <w:tc>
          <w:tcPr>
            <w:tcW w:w="660" w:type="dxa"/>
            <w:vAlign w:val="center"/>
          </w:tcPr>
          <w:p>
            <w:pPr>
              <w:spacing w:line="240" w:lineRule="auto"/>
              <w:jc w:val="both"/>
              <w:rPr>
                <w:rFonts w:hint="eastAsia" w:ascii="仿宋" w:hAnsi="仿宋" w:eastAsia="仿宋" w:cs="仿宋"/>
                <w:sz w:val="24"/>
                <w:szCs w:val="24"/>
                <w:lang w:val="en-US" w:eastAsia="zh-CN"/>
              </w:rPr>
            </w:pPr>
          </w:p>
        </w:tc>
        <w:tc>
          <w:tcPr>
            <w:tcW w:w="630" w:type="dxa"/>
            <w:vAlign w:val="center"/>
          </w:tcPr>
          <w:p>
            <w:pPr>
              <w:spacing w:line="240" w:lineRule="auto"/>
              <w:jc w:val="both"/>
              <w:rPr>
                <w:rFonts w:hint="eastAsia" w:ascii="仿宋" w:hAnsi="仿宋" w:eastAsia="仿宋" w:cs="仿宋"/>
                <w:sz w:val="24"/>
                <w:szCs w:val="24"/>
                <w:lang w:val="en-US" w:eastAsia="zh-CN"/>
              </w:rPr>
            </w:pPr>
          </w:p>
        </w:tc>
        <w:tc>
          <w:tcPr>
            <w:tcW w:w="670" w:type="dxa"/>
            <w:vAlign w:val="center"/>
          </w:tcPr>
          <w:p>
            <w:pPr>
              <w:spacing w:line="240" w:lineRule="auto"/>
              <w:jc w:val="both"/>
              <w:rPr>
                <w:rFonts w:hint="eastAsia" w:ascii="仿宋" w:hAnsi="仿宋" w:eastAsia="仿宋" w:cs="仿宋"/>
                <w:sz w:val="24"/>
                <w:szCs w:val="24"/>
                <w:lang w:val="en-US" w:eastAsia="zh-CN"/>
              </w:rPr>
            </w:pPr>
          </w:p>
        </w:tc>
        <w:tc>
          <w:tcPr>
            <w:tcW w:w="640" w:type="dxa"/>
            <w:vAlign w:val="center"/>
          </w:tcPr>
          <w:p>
            <w:pPr>
              <w:spacing w:line="240" w:lineRule="auto"/>
              <w:jc w:val="both"/>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690" w:type="dxa"/>
            <w:vAlign w:val="center"/>
          </w:tcPr>
          <w:p>
            <w:pPr>
              <w:spacing w:line="240" w:lineRule="auto"/>
              <w:ind w:left="0" w:leftChars="0" w:right="0" w:right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7340" w:type="dxa"/>
            <w:vAlign w:val="center"/>
          </w:tcPr>
          <w:p>
            <w:pPr>
              <w:spacing w:line="240" w:lineRule="auto"/>
              <w:ind w:left="0" w:leftChars="0" w:right="0" w:rightChars="0"/>
              <w:jc w:val="both"/>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具有保证金缴纳收据或缴纳凭证；</w:t>
            </w:r>
          </w:p>
        </w:tc>
        <w:tc>
          <w:tcPr>
            <w:tcW w:w="660" w:type="dxa"/>
            <w:vAlign w:val="center"/>
          </w:tcPr>
          <w:p>
            <w:pPr>
              <w:spacing w:line="240" w:lineRule="auto"/>
              <w:jc w:val="both"/>
              <w:rPr>
                <w:rFonts w:hint="eastAsia" w:ascii="仿宋" w:hAnsi="仿宋" w:eastAsia="仿宋" w:cs="仿宋"/>
                <w:sz w:val="24"/>
                <w:szCs w:val="24"/>
                <w:lang w:val="en-US" w:eastAsia="zh-CN"/>
              </w:rPr>
            </w:pPr>
          </w:p>
        </w:tc>
        <w:tc>
          <w:tcPr>
            <w:tcW w:w="630" w:type="dxa"/>
            <w:vAlign w:val="center"/>
          </w:tcPr>
          <w:p>
            <w:pPr>
              <w:spacing w:line="240" w:lineRule="auto"/>
              <w:jc w:val="both"/>
              <w:rPr>
                <w:rFonts w:hint="eastAsia" w:ascii="仿宋" w:hAnsi="仿宋" w:eastAsia="仿宋" w:cs="仿宋"/>
                <w:sz w:val="24"/>
                <w:szCs w:val="24"/>
                <w:lang w:val="en-US" w:eastAsia="zh-CN"/>
              </w:rPr>
            </w:pPr>
          </w:p>
        </w:tc>
        <w:tc>
          <w:tcPr>
            <w:tcW w:w="670" w:type="dxa"/>
            <w:vAlign w:val="center"/>
          </w:tcPr>
          <w:p>
            <w:pPr>
              <w:spacing w:line="240" w:lineRule="auto"/>
              <w:jc w:val="both"/>
              <w:rPr>
                <w:rFonts w:hint="eastAsia" w:ascii="仿宋" w:hAnsi="仿宋" w:eastAsia="仿宋" w:cs="仿宋"/>
                <w:sz w:val="24"/>
                <w:szCs w:val="24"/>
                <w:lang w:val="en-US" w:eastAsia="zh-CN"/>
              </w:rPr>
            </w:pPr>
          </w:p>
        </w:tc>
        <w:tc>
          <w:tcPr>
            <w:tcW w:w="640" w:type="dxa"/>
            <w:vAlign w:val="center"/>
          </w:tcPr>
          <w:p>
            <w:pPr>
              <w:spacing w:line="240" w:lineRule="auto"/>
              <w:jc w:val="both"/>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690" w:type="dxa"/>
            <w:vAlign w:val="center"/>
          </w:tcPr>
          <w:p>
            <w:pPr>
              <w:spacing w:line="240" w:lineRule="auto"/>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7340" w:type="dxa"/>
            <w:vAlign w:val="center"/>
          </w:tcPr>
          <w:p>
            <w:pPr>
              <w:spacing w:line="240" w:lineRule="auto"/>
              <w:ind w:left="0" w:leftChars="0" w:right="0" w:rightChars="0"/>
              <w:jc w:val="both"/>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投标有效期符合采购文件要求；</w:t>
            </w:r>
          </w:p>
        </w:tc>
        <w:tc>
          <w:tcPr>
            <w:tcW w:w="660" w:type="dxa"/>
            <w:vAlign w:val="center"/>
          </w:tcPr>
          <w:p>
            <w:pPr>
              <w:spacing w:line="240" w:lineRule="auto"/>
              <w:jc w:val="both"/>
              <w:rPr>
                <w:rFonts w:hint="eastAsia" w:ascii="仿宋" w:hAnsi="仿宋" w:eastAsia="仿宋" w:cs="仿宋"/>
                <w:sz w:val="24"/>
                <w:szCs w:val="24"/>
                <w:lang w:eastAsia="zh-CN"/>
              </w:rPr>
            </w:pPr>
          </w:p>
        </w:tc>
        <w:tc>
          <w:tcPr>
            <w:tcW w:w="630" w:type="dxa"/>
            <w:vAlign w:val="center"/>
          </w:tcPr>
          <w:p>
            <w:pPr>
              <w:spacing w:line="240" w:lineRule="auto"/>
              <w:jc w:val="both"/>
              <w:rPr>
                <w:rFonts w:hint="eastAsia" w:ascii="仿宋" w:hAnsi="仿宋" w:eastAsia="仿宋" w:cs="仿宋"/>
                <w:sz w:val="24"/>
                <w:szCs w:val="24"/>
                <w:lang w:eastAsia="zh-CN"/>
              </w:rPr>
            </w:pPr>
          </w:p>
        </w:tc>
        <w:tc>
          <w:tcPr>
            <w:tcW w:w="670" w:type="dxa"/>
            <w:vAlign w:val="center"/>
          </w:tcPr>
          <w:p>
            <w:pPr>
              <w:spacing w:line="240" w:lineRule="auto"/>
              <w:jc w:val="both"/>
              <w:rPr>
                <w:rFonts w:hint="eastAsia" w:ascii="仿宋" w:hAnsi="仿宋" w:eastAsia="仿宋" w:cs="仿宋"/>
                <w:sz w:val="24"/>
                <w:szCs w:val="24"/>
                <w:lang w:eastAsia="zh-CN"/>
              </w:rPr>
            </w:pPr>
          </w:p>
        </w:tc>
        <w:tc>
          <w:tcPr>
            <w:tcW w:w="640" w:type="dxa"/>
            <w:vAlign w:val="center"/>
          </w:tcPr>
          <w:p>
            <w:pPr>
              <w:spacing w:line="240" w:lineRule="auto"/>
              <w:jc w:val="both"/>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690" w:type="dxa"/>
            <w:vAlign w:val="center"/>
          </w:tcPr>
          <w:p>
            <w:pPr>
              <w:spacing w:line="240" w:lineRule="auto"/>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340" w:type="dxa"/>
            <w:vAlign w:val="center"/>
          </w:tcPr>
          <w:p>
            <w:pPr>
              <w:spacing w:line="240" w:lineRule="auto"/>
              <w:ind w:left="0" w:leftChars="0" w:right="0" w:rightChars="0"/>
              <w:jc w:val="both"/>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投标文件符合采购文件中规定的其他实质性要求（包括工期、质量、报价以及其他招标文件要求响应的条款等）；</w:t>
            </w:r>
          </w:p>
        </w:tc>
        <w:tc>
          <w:tcPr>
            <w:tcW w:w="660" w:type="dxa"/>
            <w:vAlign w:val="center"/>
          </w:tcPr>
          <w:p>
            <w:pPr>
              <w:spacing w:line="240" w:lineRule="auto"/>
              <w:jc w:val="both"/>
              <w:rPr>
                <w:rFonts w:hint="eastAsia" w:ascii="仿宋" w:hAnsi="仿宋" w:eastAsia="仿宋" w:cs="仿宋"/>
                <w:sz w:val="24"/>
                <w:szCs w:val="24"/>
                <w:lang w:eastAsia="zh-CN"/>
              </w:rPr>
            </w:pPr>
          </w:p>
        </w:tc>
        <w:tc>
          <w:tcPr>
            <w:tcW w:w="630" w:type="dxa"/>
            <w:vAlign w:val="center"/>
          </w:tcPr>
          <w:p>
            <w:pPr>
              <w:spacing w:line="240" w:lineRule="auto"/>
              <w:jc w:val="both"/>
              <w:rPr>
                <w:rFonts w:hint="eastAsia" w:ascii="仿宋" w:hAnsi="仿宋" w:eastAsia="仿宋" w:cs="仿宋"/>
                <w:sz w:val="24"/>
                <w:szCs w:val="24"/>
                <w:lang w:eastAsia="zh-CN"/>
              </w:rPr>
            </w:pPr>
          </w:p>
        </w:tc>
        <w:tc>
          <w:tcPr>
            <w:tcW w:w="670" w:type="dxa"/>
            <w:vAlign w:val="center"/>
          </w:tcPr>
          <w:p>
            <w:pPr>
              <w:spacing w:line="240" w:lineRule="auto"/>
              <w:jc w:val="both"/>
              <w:rPr>
                <w:rFonts w:hint="eastAsia" w:ascii="仿宋" w:hAnsi="仿宋" w:eastAsia="仿宋" w:cs="仿宋"/>
                <w:sz w:val="24"/>
                <w:szCs w:val="24"/>
                <w:lang w:eastAsia="zh-CN"/>
              </w:rPr>
            </w:pPr>
          </w:p>
        </w:tc>
        <w:tc>
          <w:tcPr>
            <w:tcW w:w="640" w:type="dxa"/>
            <w:vAlign w:val="center"/>
          </w:tcPr>
          <w:p>
            <w:pPr>
              <w:spacing w:line="240" w:lineRule="auto"/>
              <w:jc w:val="both"/>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690" w:type="dxa"/>
            <w:vAlign w:val="center"/>
          </w:tcPr>
          <w:p>
            <w:pPr>
              <w:spacing w:line="240" w:lineRule="auto"/>
              <w:ind w:left="0" w:leftChars="0" w:right="0" w:right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7340" w:type="dxa"/>
            <w:vAlign w:val="center"/>
          </w:tcPr>
          <w:p>
            <w:pPr>
              <w:spacing w:line="240" w:lineRule="auto"/>
              <w:ind w:left="0" w:leftChars="0" w:right="0" w:rightChars="0"/>
              <w:jc w:val="both"/>
              <w:rPr>
                <w:rFonts w:hint="eastAsia" w:ascii="仿宋" w:hAnsi="仿宋" w:eastAsia="仿宋" w:cs="仿宋"/>
                <w:b w:val="0"/>
                <w:bCs/>
                <w:color w:val="auto"/>
                <w:sz w:val="24"/>
                <w:szCs w:val="24"/>
                <w:lang w:val="en-US" w:eastAsia="zh-CN" w:bidi="zh-CN"/>
              </w:rPr>
            </w:pPr>
            <w:r>
              <w:rPr>
                <w:rFonts w:hint="eastAsia" w:ascii="仿宋" w:hAnsi="仿宋" w:eastAsia="仿宋" w:cs="仿宋"/>
                <w:b w:val="0"/>
                <w:bCs/>
                <w:color w:val="auto"/>
                <w:sz w:val="24"/>
                <w:szCs w:val="24"/>
                <w:lang w:val="en-US" w:eastAsia="zh-CN"/>
              </w:rPr>
              <w:t>供应商不存在围标串标或弄虚作假或其他违法行为；</w:t>
            </w:r>
          </w:p>
        </w:tc>
        <w:tc>
          <w:tcPr>
            <w:tcW w:w="660" w:type="dxa"/>
            <w:vAlign w:val="center"/>
          </w:tcPr>
          <w:p>
            <w:pPr>
              <w:spacing w:line="240" w:lineRule="auto"/>
              <w:jc w:val="both"/>
              <w:rPr>
                <w:rFonts w:hint="eastAsia" w:ascii="仿宋" w:hAnsi="仿宋" w:eastAsia="仿宋" w:cs="仿宋"/>
                <w:sz w:val="24"/>
                <w:szCs w:val="24"/>
                <w:lang w:eastAsia="zh-CN"/>
              </w:rPr>
            </w:pPr>
          </w:p>
        </w:tc>
        <w:tc>
          <w:tcPr>
            <w:tcW w:w="630" w:type="dxa"/>
            <w:vAlign w:val="center"/>
          </w:tcPr>
          <w:p>
            <w:pPr>
              <w:spacing w:line="240" w:lineRule="auto"/>
              <w:jc w:val="both"/>
              <w:rPr>
                <w:rFonts w:hint="eastAsia" w:ascii="仿宋" w:hAnsi="仿宋" w:eastAsia="仿宋" w:cs="仿宋"/>
                <w:sz w:val="24"/>
                <w:szCs w:val="24"/>
                <w:lang w:eastAsia="zh-CN"/>
              </w:rPr>
            </w:pPr>
          </w:p>
        </w:tc>
        <w:tc>
          <w:tcPr>
            <w:tcW w:w="670" w:type="dxa"/>
            <w:vAlign w:val="center"/>
          </w:tcPr>
          <w:p>
            <w:pPr>
              <w:spacing w:line="240" w:lineRule="auto"/>
              <w:jc w:val="both"/>
              <w:rPr>
                <w:rFonts w:hint="eastAsia" w:ascii="仿宋" w:hAnsi="仿宋" w:eastAsia="仿宋" w:cs="仿宋"/>
                <w:sz w:val="24"/>
                <w:szCs w:val="24"/>
                <w:lang w:eastAsia="zh-CN"/>
              </w:rPr>
            </w:pPr>
          </w:p>
        </w:tc>
        <w:tc>
          <w:tcPr>
            <w:tcW w:w="640" w:type="dxa"/>
            <w:vAlign w:val="center"/>
          </w:tcPr>
          <w:p>
            <w:pPr>
              <w:spacing w:line="240" w:lineRule="auto"/>
              <w:jc w:val="both"/>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8030" w:type="dxa"/>
            <w:gridSpan w:val="2"/>
            <w:vAlign w:val="center"/>
          </w:tcPr>
          <w:p>
            <w:pPr>
              <w:spacing w:line="240" w:lineRule="auto"/>
              <w:ind w:left="0" w:leftChars="0" w:right="0" w:rightChars="0"/>
              <w:jc w:val="both"/>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eastAsia="zh-CN"/>
              </w:rPr>
              <w:t>结论：（结论填“</w:t>
            </w:r>
            <w:r>
              <w:rPr>
                <w:rFonts w:hint="eastAsia" w:ascii="仿宋" w:hAnsi="仿宋" w:eastAsia="仿宋" w:cs="仿宋"/>
                <w:b w:val="0"/>
                <w:bCs/>
                <w:color w:val="auto"/>
                <w:sz w:val="24"/>
                <w:szCs w:val="24"/>
                <w:lang w:val="en-US" w:eastAsia="zh-CN"/>
              </w:rPr>
              <w:t>符合</w:t>
            </w:r>
            <w:r>
              <w:rPr>
                <w:rFonts w:hint="eastAsia" w:ascii="仿宋" w:hAnsi="仿宋" w:eastAsia="仿宋" w:cs="仿宋"/>
                <w:b w:val="0"/>
                <w:bCs/>
                <w:color w:val="auto"/>
                <w:sz w:val="24"/>
                <w:szCs w:val="24"/>
                <w:lang w:eastAsia="zh-CN"/>
              </w:rPr>
              <w:t>”或“不</w:t>
            </w:r>
            <w:r>
              <w:rPr>
                <w:rFonts w:hint="eastAsia" w:ascii="仿宋" w:hAnsi="仿宋" w:eastAsia="仿宋" w:cs="仿宋"/>
                <w:b w:val="0"/>
                <w:bCs/>
                <w:color w:val="auto"/>
                <w:sz w:val="24"/>
                <w:szCs w:val="24"/>
                <w:lang w:val="en-US" w:eastAsia="zh-CN"/>
              </w:rPr>
              <w:t>符合</w:t>
            </w:r>
            <w:r>
              <w:rPr>
                <w:rFonts w:hint="eastAsia" w:ascii="仿宋" w:hAnsi="仿宋" w:eastAsia="仿宋" w:cs="仿宋"/>
                <w:b w:val="0"/>
                <w:bCs/>
                <w:color w:val="auto"/>
                <w:sz w:val="24"/>
                <w:szCs w:val="24"/>
                <w:lang w:eastAsia="zh-CN"/>
              </w:rPr>
              <w:t>”）</w:t>
            </w:r>
          </w:p>
        </w:tc>
        <w:tc>
          <w:tcPr>
            <w:tcW w:w="660" w:type="dxa"/>
            <w:vAlign w:val="center"/>
          </w:tcPr>
          <w:p>
            <w:pPr>
              <w:spacing w:line="240" w:lineRule="auto"/>
              <w:jc w:val="both"/>
              <w:rPr>
                <w:rFonts w:hint="eastAsia" w:ascii="仿宋" w:hAnsi="仿宋" w:eastAsia="仿宋" w:cs="仿宋"/>
                <w:sz w:val="24"/>
                <w:szCs w:val="24"/>
                <w:lang w:eastAsia="zh-CN"/>
              </w:rPr>
            </w:pPr>
          </w:p>
        </w:tc>
        <w:tc>
          <w:tcPr>
            <w:tcW w:w="630" w:type="dxa"/>
            <w:vAlign w:val="center"/>
          </w:tcPr>
          <w:p>
            <w:pPr>
              <w:spacing w:line="240" w:lineRule="auto"/>
              <w:jc w:val="both"/>
              <w:rPr>
                <w:rFonts w:hint="eastAsia" w:ascii="仿宋" w:hAnsi="仿宋" w:eastAsia="仿宋" w:cs="仿宋"/>
                <w:sz w:val="24"/>
                <w:szCs w:val="24"/>
                <w:lang w:eastAsia="zh-CN"/>
              </w:rPr>
            </w:pPr>
          </w:p>
        </w:tc>
        <w:tc>
          <w:tcPr>
            <w:tcW w:w="670" w:type="dxa"/>
            <w:vAlign w:val="center"/>
          </w:tcPr>
          <w:p>
            <w:pPr>
              <w:spacing w:line="240" w:lineRule="auto"/>
              <w:jc w:val="both"/>
              <w:rPr>
                <w:rFonts w:hint="eastAsia" w:ascii="仿宋" w:hAnsi="仿宋" w:eastAsia="仿宋" w:cs="仿宋"/>
                <w:sz w:val="24"/>
                <w:szCs w:val="24"/>
                <w:lang w:eastAsia="zh-CN"/>
              </w:rPr>
            </w:pPr>
          </w:p>
        </w:tc>
        <w:tc>
          <w:tcPr>
            <w:tcW w:w="640" w:type="dxa"/>
            <w:vAlign w:val="center"/>
          </w:tcPr>
          <w:p>
            <w:pPr>
              <w:spacing w:line="240" w:lineRule="auto"/>
              <w:jc w:val="both"/>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630" w:type="dxa"/>
            <w:gridSpan w:val="6"/>
            <w:vAlign w:val="center"/>
          </w:tcPr>
          <w:p>
            <w:pPr>
              <w:spacing w:line="240" w:lineRule="auto"/>
              <w:jc w:val="both"/>
              <w:rPr>
                <w:rFonts w:hint="eastAsia" w:ascii="仿宋" w:hAnsi="仿宋" w:eastAsia="仿宋" w:cs="仿宋"/>
                <w:sz w:val="24"/>
                <w:szCs w:val="24"/>
                <w:lang w:eastAsia="zh-CN"/>
              </w:rPr>
            </w:pPr>
            <w:r>
              <w:rPr>
                <w:rFonts w:hint="eastAsia" w:ascii="仿宋" w:hAnsi="仿宋" w:eastAsia="仿宋" w:cs="仿宋"/>
                <w:b w:val="0"/>
                <w:bCs/>
                <w:color w:val="auto"/>
                <w:sz w:val="24"/>
                <w:szCs w:val="24"/>
                <w:lang w:eastAsia="zh-CN"/>
              </w:rPr>
              <w:t>备注：</w:t>
            </w:r>
            <w:r>
              <w:rPr>
                <w:rFonts w:hint="eastAsia" w:ascii="仿宋" w:hAnsi="仿宋" w:eastAsia="仿宋" w:cs="仿宋"/>
                <w:b w:val="0"/>
                <w:bCs/>
                <w:color w:val="auto"/>
                <w:sz w:val="24"/>
                <w:szCs w:val="24"/>
                <w:lang w:val="en-US" w:eastAsia="zh-CN"/>
              </w:rPr>
              <w:t>符合性审查</w:t>
            </w:r>
            <w:r>
              <w:rPr>
                <w:rFonts w:hint="eastAsia" w:ascii="仿宋" w:hAnsi="仿宋" w:eastAsia="仿宋" w:cs="仿宋"/>
                <w:b w:val="0"/>
                <w:bCs/>
                <w:color w:val="auto"/>
                <w:sz w:val="24"/>
                <w:szCs w:val="24"/>
                <w:lang w:eastAsia="zh-CN"/>
              </w:rPr>
              <w:t>中有</w:t>
            </w:r>
            <w:r>
              <w:rPr>
                <w:rFonts w:hint="eastAsia" w:ascii="仿宋" w:hAnsi="仿宋" w:eastAsia="仿宋" w:cs="仿宋"/>
                <w:b w:val="0"/>
                <w:bCs/>
                <w:color w:val="auto"/>
                <w:sz w:val="24"/>
                <w:szCs w:val="24"/>
                <w:lang w:val="en-US" w:eastAsia="zh-CN"/>
              </w:rPr>
              <w:t>任意</w:t>
            </w:r>
            <w:r>
              <w:rPr>
                <w:rFonts w:hint="eastAsia" w:ascii="仿宋" w:hAnsi="仿宋" w:eastAsia="仿宋" w:cs="仿宋"/>
                <w:b w:val="0"/>
                <w:bCs/>
                <w:color w:val="auto"/>
                <w:sz w:val="24"/>
                <w:szCs w:val="24"/>
                <w:lang w:eastAsia="zh-CN"/>
              </w:rPr>
              <w:t>一项不</w:t>
            </w:r>
            <w:r>
              <w:rPr>
                <w:rFonts w:hint="eastAsia" w:ascii="仿宋" w:hAnsi="仿宋" w:eastAsia="仿宋" w:cs="仿宋"/>
                <w:b w:val="0"/>
                <w:bCs/>
                <w:color w:val="auto"/>
                <w:sz w:val="24"/>
                <w:szCs w:val="24"/>
                <w:lang w:val="en-US" w:eastAsia="zh-CN"/>
              </w:rPr>
              <w:t>符合</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评标委员会</w:t>
            </w:r>
            <w:r>
              <w:rPr>
                <w:rFonts w:hint="eastAsia" w:ascii="仿宋" w:hAnsi="仿宋" w:eastAsia="仿宋" w:cs="仿宋"/>
                <w:b w:val="0"/>
                <w:bCs/>
                <w:color w:val="auto"/>
                <w:sz w:val="24"/>
                <w:szCs w:val="24"/>
                <w:lang w:eastAsia="zh-CN"/>
              </w:rPr>
              <w:t>将认定该</w:t>
            </w:r>
            <w:r>
              <w:rPr>
                <w:rFonts w:hint="eastAsia" w:ascii="仿宋" w:hAnsi="仿宋" w:eastAsia="仿宋" w:cs="仿宋"/>
                <w:b w:val="0"/>
                <w:bCs/>
                <w:color w:val="auto"/>
                <w:sz w:val="24"/>
                <w:szCs w:val="24"/>
                <w:lang w:val="en-US" w:eastAsia="zh-CN"/>
              </w:rPr>
              <w:t>供应商</w:t>
            </w:r>
            <w:r>
              <w:rPr>
                <w:rFonts w:hint="eastAsia" w:ascii="仿宋" w:hAnsi="仿宋" w:eastAsia="仿宋" w:cs="仿宋"/>
                <w:b w:val="0"/>
                <w:bCs/>
                <w:color w:val="auto"/>
                <w:sz w:val="24"/>
                <w:szCs w:val="24"/>
                <w:lang w:eastAsia="zh-CN"/>
              </w:rPr>
              <w:t>不通过</w:t>
            </w:r>
            <w:r>
              <w:rPr>
                <w:rFonts w:hint="eastAsia" w:ascii="仿宋" w:hAnsi="仿宋" w:eastAsia="仿宋" w:cs="仿宋"/>
                <w:b w:val="0"/>
                <w:bCs/>
                <w:color w:val="auto"/>
                <w:sz w:val="24"/>
                <w:szCs w:val="24"/>
                <w:lang w:val="en-US" w:eastAsia="zh-CN"/>
              </w:rPr>
              <w:t>符合性</w:t>
            </w:r>
            <w:r>
              <w:rPr>
                <w:rFonts w:hint="eastAsia" w:ascii="仿宋" w:hAnsi="仿宋" w:eastAsia="仿宋" w:cs="仿宋"/>
                <w:b w:val="0"/>
                <w:bCs/>
                <w:color w:val="auto"/>
                <w:sz w:val="24"/>
                <w:szCs w:val="24"/>
                <w:lang w:eastAsia="zh-CN"/>
              </w:rPr>
              <w:t>审查，不得进入下一阶段评审。</w:t>
            </w:r>
            <w:r>
              <w:rPr>
                <w:rFonts w:ascii="仿宋" w:hAnsi="仿宋" w:eastAsia="仿宋"/>
                <w:b w:val="0"/>
                <w:color w:val="auto"/>
                <w:sz w:val="24"/>
                <w:szCs w:val="24"/>
                <w:highlight w:val="none"/>
              </w:rPr>
              <w:t>其投标文件按无效处理。如果认为</w:t>
            </w:r>
            <w:r>
              <w:rPr>
                <w:rFonts w:hint="eastAsia" w:ascii="仿宋" w:hAnsi="仿宋" w:eastAsia="仿宋"/>
                <w:b w:val="0"/>
                <w:color w:val="auto"/>
                <w:sz w:val="24"/>
                <w:szCs w:val="24"/>
                <w:highlight w:val="none"/>
                <w:lang w:val="en-US" w:eastAsia="zh-CN"/>
              </w:rPr>
              <w:t>供应商</w:t>
            </w:r>
            <w:r>
              <w:rPr>
                <w:rFonts w:ascii="仿宋" w:hAnsi="仿宋" w:eastAsia="仿宋"/>
                <w:b w:val="0"/>
                <w:color w:val="auto"/>
                <w:sz w:val="24"/>
                <w:szCs w:val="24"/>
                <w:highlight w:val="none"/>
              </w:rPr>
              <w:t>有任意一项不</w:t>
            </w:r>
            <w:r>
              <w:rPr>
                <w:rFonts w:hint="eastAsia" w:ascii="仿宋" w:hAnsi="仿宋" w:eastAsia="仿宋"/>
                <w:b w:val="0"/>
                <w:color w:val="auto"/>
                <w:sz w:val="24"/>
                <w:szCs w:val="24"/>
                <w:highlight w:val="none"/>
                <w:lang w:val="en-US" w:eastAsia="zh-CN"/>
              </w:rPr>
              <w:t>符合</w:t>
            </w:r>
            <w:r>
              <w:rPr>
                <w:rFonts w:ascii="仿宋" w:hAnsi="仿宋" w:eastAsia="仿宋"/>
                <w:b w:val="0"/>
                <w:color w:val="auto"/>
                <w:sz w:val="24"/>
                <w:szCs w:val="24"/>
                <w:highlight w:val="none"/>
              </w:rPr>
              <w:t>的，</w:t>
            </w:r>
            <w:r>
              <w:rPr>
                <w:rFonts w:hint="eastAsia" w:ascii="仿宋" w:hAnsi="仿宋" w:eastAsia="仿宋"/>
                <w:b w:val="0"/>
                <w:color w:val="auto"/>
                <w:sz w:val="24"/>
                <w:szCs w:val="24"/>
                <w:highlight w:val="none"/>
                <w:lang w:val="en-US" w:eastAsia="zh-CN"/>
              </w:rPr>
              <w:t>评标委员会</w:t>
            </w:r>
            <w:r>
              <w:rPr>
                <w:rFonts w:ascii="仿宋" w:hAnsi="仿宋" w:eastAsia="仿宋"/>
                <w:b w:val="0"/>
                <w:color w:val="auto"/>
                <w:sz w:val="24"/>
                <w:szCs w:val="24"/>
                <w:highlight w:val="none"/>
              </w:rPr>
              <w:t>应载明不</w:t>
            </w:r>
            <w:r>
              <w:rPr>
                <w:rFonts w:hint="eastAsia" w:ascii="仿宋" w:hAnsi="仿宋" w:eastAsia="仿宋"/>
                <w:b w:val="0"/>
                <w:color w:val="auto"/>
                <w:sz w:val="24"/>
                <w:szCs w:val="24"/>
                <w:highlight w:val="none"/>
                <w:lang w:val="en-US" w:eastAsia="zh-CN"/>
              </w:rPr>
              <w:t>符合</w:t>
            </w:r>
            <w:r>
              <w:rPr>
                <w:rFonts w:ascii="仿宋" w:hAnsi="仿宋" w:eastAsia="仿宋"/>
                <w:b w:val="0"/>
                <w:color w:val="auto"/>
                <w:sz w:val="24"/>
                <w:szCs w:val="24"/>
                <w:highlight w:val="none"/>
              </w:rPr>
              <w:t>的具体原因。</w:t>
            </w:r>
            <w:r>
              <w:rPr>
                <w:rFonts w:hint="eastAsia" w:ascii="仿宋" w:hAnsi="仿宋" w:eastAsia="仿宋" w:cs="仿宋"/>
                <w:b w:val="0"/>
                <w:bCs/>
                <w:color w:val="auto"/>
                <w:sz w:val="24"/>
                <w:szCs w:val="24"/>
                <w:lang w:eastAsia="zh-CN"/>
              </w:rPr>
              <w:t>不允许</w:t>
            </w:r>
            <w:r>
              <w:rPr>
                <w:rFonts w:hint="eastAsia" w:ascii="仿宋" w:hAnsi="仿宋" w:eastAsia="仿宋" w:cs="仿宋"/>
                <w:b w:val="0"/>
                <w:bCs/>
                <w:color w:val="auto"/>
                <w:sz w:val="24"/>
                <w:szCs w:val="24"/>
                <w:lang w:val="en-US" w:eastAsia="zh-CN"/>
              </w:rPr>
              <w:t>供应商</w:t>
            </w:r>
            <w:r>
              <w:rPr>
                <w:rFonts w:hint="eastAsia" w:ascii="仿宋" w:hAnsi="仿宋" w:eastAsia="仿宋" w:cs="仿宋"/>
                <w:b w:val="0"/>
                <w:bCs/>
                <w:color w:val="auto"/>
                <w:sz w:val="24"/>
                <w:szCs w:val="24"/>
                <w:lang w:eastAsia="zh-CN"/>
              </w:rPr>
              <w:t>通过修改或撤销其</w:t>
            </w:r>
            <w:r>
              <w:rPr>
                <w:rFonts w:hint="eastAsia" w:ascii="仿宋" w:hAnsi="仿宋" w:eastAsia="仿宋" w:cs="仿宋"/>
                <w:b w:val="0"/>
                <w:bCs/>
                <w:color w:val="auto"/>
                <w:sz w:val="24"/>
                <w:szCs w:val="24"/>
                <w:lang w:val="en-US" w:eastAsia="zh-CN"/>
              </w:rPr>
              <w:t>不符合</w:t>
            </w:r>
            <w:r>
              <w:rPr>
                <w:rFonts w:hint="eastAsia" w:ascii="仿宋" w:hAnsi="仿宋" w:eastAsia="仿宋" w:cs="仿宋"/>
                <w:b w:val="0"/>
                <w:bCs/>
                <w:color w:val="auto"/>
                <w:sz w:val="24"/>
                <w:szCs w:val="24"/>
                <w:lang w:eastAsia="zh-CN"/>
              </w:rPr>
              <w:t>要求的差异或保留，使之成为</w:t>
            </w:r>
            <w:r>
              <w:rPr>
                <w:rFonts w:hint="eastAsia" w:ascii="仿宋" w:hAnsi="仿宋" w:eastAsia="仿宋" w:cs="仿宋"/>
                <w:b w:val="0"/>
                <w:bCs/>
                <w:color w:val="auto"/>
                <w:sz w:val="24"/>
                <w:szCs w:val="24"/>
                <w:lang w:val="en-US" w:eastAsia="zh-CN"/>
              </w:rPr>
              <w:t>合格</w:t>
            </w:r>
            <w:r>
              <w:rPr>
                <w:rFonts w:hint="eastAsia" w:ascii="仿宋" w:hAnsi="仿宋" w:eastAsia="仿宋" w:cs="仿宋"/>
                <w:b w:val="0"/>
                <w:bCs/>
                <w:color w:val="auto"/>
                <w:sz w:val="24"/>
                <w:szCs w:val="24"/>
                <w:lang w:eastAsia="zh-CN"/>
              </w:rPr>
              <w:t>的</w:t>
            </w:r>
            <w:r>
              <w:rPr>
                <w:rFonts w:hint="eastAsia" w:ascii="仿宋" w:hAnsi="仿宋" w:eastAsia="仿宋" w:cs="仿宋"/>
                <w:b w:val="0"/>
                <w:bCs/>
                <w:color w:val="auto"/>
                <w:sz w:val="24"/>
                <w:szCs w:val="24"/>
                <w:lang w:val="en-US" w:eastAsia="zh-CN"/>
              </w:rPr>
              <w:t>投标</w:t>
            </w:r>
            <w:r>
              <w:rPr>
                <w:rFonts w:hint="eastAsia" w:ascii="仿宋" w:hAnsi="仿宋" w:eastAsia="仿宋" w:cs="仿宋"/>
                <w:b w:val="0"/>
                <w:bCs/>
                <w:color w:val="auto"/>
                <w:sz w:val="24"/>
                <w:szCs w:val="24"/>
                <w:lang w:eastAsia="zh-CN"/>
              </w:rPr>
              <w:t>文件。</w:t>
            </w:r>
          </w:p>
        </w:tc>
      </w:tr>
    </w:tbl>
    <w:p>
      <w:pPr>
        <w:keepNext w:val="0"/>
        <w:keepLines w:val="0"/>
        <w:pageBreakBefore w:val="0"/>
        <w:widowControl w:val="0"/>
        <w:kinsoku/>
        <w:wordWrap/>
        <w:overflowPunct/>
        <w:topLinePunct w:val="0"/>
        <w:bidi w:val="0"/>
        <w:adjustRightInd/>
        <w:snapToGrid w:val="0"/>
        <w:spacing w:before="30" w:after="0" w:line="360" w:lineRule="auto"/>
        <w:ind w:right="330" w:rightChars="15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通过以上两项审查的单位将进行下一步的评审</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bidi w:val="0"/>
        <w:adjustRightInd/>
        <w:snapToGrid w:val="0"/>
        <w:spacing w:before="30" w:after="0" w:line="360" w:lineRule="auto"/>
        <w:ind w:right="330" w:rightChars="15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lang w:val="zh-CN" w:eastAsia="zh-CN"/>
        </w:rPr>
        <w:t>评标原则及细则</w:t>
      </w:r>
    </w:p>
    <w:p>
      <w:pPr>
        <w:pStyle w:val="69"/>
        <w:keepNext w:val="0"/>
        <w:keepLines w:val="0"/>
        <w:numPr>
          <w:ilvl w:val="2"/>
          <w:numId w:val="0"/>
        </w:numPr>
        <w:spacing w:before="0" w:after="0" w:line="360" w:lineRule="auto"/>
        <w:ind w:firstLine="235" w:firstLineChars="100"/>
        <w:jc w:val="left"/>
        <w:rPr>
          <w:rFonts w:hint="eastAsia" w:ascii="宋体" w:hAnsi="宋体" w:eastAsia="宋体" w:cs="宋体"/>
          <w:sz w:val="28"/>
          <w:szCs w:val="28"/>
        </w:rPr>
      </w:pPr>
      <w:r>
        <w:rPr>
          <w:rFonts w:hint="eastAsia" w:ascii="仿宋" w:hAnsi="仿宋" w:eastAsia="仿宋" w:cs="仿宋"/>
          <w:spacing w:val="-3"/>
          <w:sz w:val="24"/>
          <w:szCs w:val="22"/>
          <w:lang w:val="en-US" w:eastAsia="zh-CN" w:bidi="zh-CN"/>
        </w:rPr>
        <w:t>2.1</w:t>
      </w:r>
      <w:r>
        <w:rPr>
          <w:rFonts w:hint="eastAsia" w:ascii="仿宋" w:hAnsi="仿宋" w:eastAsia="仿宋" w:cs="仿宋"/>
          <w:spacing w:val="-3"/>
          <w:sz w:val="24"/>
          <w:szCs w:val="22"/>
          <w:lang w:val="zh-CN" w:eastAsia="zh-CN" w:bidi="zh-CN"/>
        </w:rPr>
        <w:t>评标原则：</w:t>
      </w:r>
    </w:p>
    <w:p>
      <w:pPr>
        <w:pStyle w:val="67"/>
        <w:spacing w:line="360" w:lineRule="auto"/>
        <w:ind w:firstLine="0" w:firstLineChars="0"/>
        <w:rPr>
          <w:rFonts w:hint="eastAsia" w:ascii="宋体" w:hAnsi="宋体" w:eastAsia="宋体" w:cs="宋体"/>
          <w:color w:val="000000"/>
          <w:sz w:val="28"/>
          <w:szCs w:val="28"/>
        </w:rPr>
      </w:pPr>
      <w:r>
        <w:rPr>
          <w:rFonts w:hint="eastAsia" w:ascii="仿宋" w:hAnsi="仿宋" w:eastAsia="仿宋" w:cs="仿宋"/>
          <w:sz w:val="24"/>
          <w:szCs w:val="24"/>
          <w:lang w:val="zh-CN" w:eastAsia="zh-CN" w:bidi="zh-CN"/>
        </w:rPr>
        <w:t>（1）</w:t>
      </w:r>
      <w:r>
        <w:rPr>
          <w:rFonts w:hint="eastAsia" w:ascii="仿宋" w:hAnsi="仿宋" w:eastAsia="仿宋" w:cs="仿宋"/>
          <w:sz w:val="24"/>
          <w:szCs w:val="24"/>
          <w:lang w:val="en-US" w:eastAsia="zh-CN" w:bidi="zh-CN"/>
        </w:rPr>
        <w:t>本项目</w:t>
      </w:r>
      <w:r>
        <w:rPr>
          <w:rFonts w:hint="eastAsia" w:ascii="仿宋" w:hAnsi="仿宋" w:eastAsia="仿宋" w:cs="仿宋"/>
          <w:sz w:val="24"/>
          <w:szCs w:val="24"/>
          <w:lang w:val="zh-CN" w:eastAsia="zh-CN" w:bidi="zh-CN"/>
        </w:rPr>
        <w:t>采用综合评分法。</w:t>
      </w:r>
    </w:p>
    <w:p>
      <w:pPr>
        <w:keepNext w:val="0"/>
        <w:keepLines w:val="0"/>
        <w:pageBreakBefore w:val="0"/>
        <w:widowControl w:val="0"/>
        <w:kinsoku/>
        <w:wordWrap/>
        <w:overflowPunct/>
        <w:topLinePunct w:val="0"/>
        <w:bidi w:val="0"/>
        <w:adjustRightInd/>
        <w:snapToGrid w:val="0"/>
        <w:spacing w:before="30" w:after="0" w:line="360" w:lineRule="auto"/>
        <w:ind w:right="330" w:rightChars="15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（2）参加评分的评委应尽力体现客观、实事求是，避免学派偏见和个人偏好。</w:t>
      </w:r>
    </w:p>
    <w:p>
      <w:pPr>
        <w:keepNext w:val="0"/>
        <w:keepLines w:val="0"/>
        <w:pageBreakBefore w:val="0"/>
        <w:widowControl w:val="0"/>
        <w:kinsoku/>
        <w:wordWrap/>
        <w:overflowPunct/>
        <w:topLinePunct w:val="0"/>
        <w:bidi w:val="0"/>
        <w:adjustRightInd/>
        <w:snapToGrid w:val="0"/>
        <w:spacing w:before="30" w:after="0" w:line="360" w:lineRule="auto"/>
        <w:ind w:right="330" w:rightChars="15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（3）衡量、对比的依据，应以</w:t>
      </w:r>
      <w:r>
        <w:rPr>
          <w:rFonts w:hint="eastAsia" w:ascii="仿宋" w:hAnsi="仿宋" w:eastAsia="仿宋" w:cs="仿宋"/>
          <w:sz w:val="24"/>
          <w:szCs w:val="24"/>
          <w:lang w:val="en-US" w:eastAsia="zh-CN"/>
        </w:rPr>
        <w:t>采购</w:t>
      </w:r>
      <w:r>
        <w:rPr>
          <w:rFonts w:hint="eastAsia" w:ascii="仿宋" w:hAnsi="仿宋" w:eastAsia="仿宋" w:cs="仿宋"/>
          <w:sz w:val="24"/>
          <w:szCs w:val="24"/>
          <w:lang w:eastAsia="zh-CN"/>
        </w:rPr>
        <w:t>文件中规定的评标方法为准，口头回答和收集的资料只作为参考。</w:t>
      </w:r>
    </w:p>
    <w:p>
      <w:pPr>
        <w:keepNext w:val="0"/>
        <w:keepLines w:val="0"/>
        <w:pageBreakBefore w:val="0"/>
        <w:widowControl w:val="0"/>
        <w:kinsoku/>
        <w:wordWrap/>
        <w:overflowPunct/>
        <w:topLinePunct w:val="0"/>
        <w:bidi w:val="0"/>
        <w:adjustRightInd/>
        <w:snapToGrid w:val="0"/>
        <w:spacing w:before="30" w:after="0" w:line="360" w:lineRule="auto"/>
        <w:ind w:right="330" w:rightChars="15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（4）评分主要是为比较各</w:t>
      </w:r>
      <w:r>
        <w:rPr>
          <w:rFonts w:hint="eastAsia" w:ascii="仿宋" w:hAnsi="仿宋" w:eastAsia="仿宋" w:cs="仿宋"/>
          <w:sz w:val="24"/>
          <w:lang w:val="en-US" w:eastAsia="zh-CN"/>
        </w:rPr>
        <w:t>供应商</w:t>
      </w:r>
      <w:r>
        <w:rPr>
          <w:rFonts w:hint="eastAsia" w:ascii="仿宋" w:hAnsi="仿宋" w:eastAsia="仿宋" w:cs="仿宋"/>
          <w:sz w:val="24"/>
          <w:szCs w:val="24"/>
          <w:lang w:eastAsia="zh-CN"/>
        </w:rPr>
        <w:t>的得分排序。</w:t>
      </w:r>
    </w:p>
    <w:p>
      <w:pPr>
        <w:keepNext w:val="0"/>
        <w:keepLines w:val="0"/>
        <w:pageBreakBefore w:val="0"/>
        <w:widowControl w:val="0"/>
        <w:kinsoku/>
        <w:wordWrap/>
        <w:overflowPunct/>
        <w:topLinePunct w:val="0"/>
        <w:bidi w:val="0"/>
        <w:adjustRightInd/>
        <w:snapToGrid w:val="0"/>
        <w:spacing w:before="30" w:after="0" w:line="360" w:lineRule="auto"/>
        <w:ind w:right="330" w:rightChars="15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（5）评委打分采取记名形式。</w:t>
      </w:r>
    </w:p>
    <w:p>
      <w:pPr>
        <w:keepNext w:val="0"/>
        <w:keepLines w:val="0"/>
        <w:pageBreakBefore w:val="0"/>
        <w:widowControl w:val="0"/>
        <w:kinsoku/>
        <w:wordWrap/>
        <w:overflowPunct/>
        <w:topLinePunct w:val="0"/>
        <w:bidi w:val="0"/>
        <w:adjustRightInd/>
        <w:snapToGrid w:val="0"/>
        <w:spacing w:before="30" w:after="0" w:line="360" w:lineRule="auto"/>
        <w:ind w:right="330" w:rightChars="15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（6）各评委根据提供的打分表独立自主打分，任何人不得要求评委统一打分或统一确定名次顺序。</w:t>
      </w:r>
    </w:p>
    <w:p>
      <w:pPr>
        <w:keepNext w:val="0"/>
        <w:keepLines w:val="0"/>
        <w:pageBreakBefore w:val="0"/>
        <w:widowControl w:val="0"/>
        <w:kinsoku/>
        <w:wordWrap/>
        <w:overflowPunct/>
        <w:topLinePunct w:val="0"/>
        <w:bidi w:val="0"/>
        <w:adjustRightInd/>
        <w:snapToGrid w:val="0"/>
        <w:spacing w:before="30" w:after="0" w:line="360" w:lineRule="auto"/>
        <w:ind w:right="330" w:rightChars="15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（7）对打分表中的每项条款，各评委应根据投标文件、澄清材料、</w:t>
      </w:r>
      <w:r>
        <w:rPr>
          <w:rFonts w:hint="eastAsia" w:ascii="仿宋" w:hAnsi="仿宋" w:eastAsia="仿宋" w:cs="仿宋"/>
          <w:sz w:val="24"/>
          <w:szCs w:val="24"/>
          <w:lang w:val="en-US" w:eastAsia="zh-CN"/>
        </w:rPr>
        <w:t>采购</w:t>
      </w:r>
      <w:r>
        <w:rPr>
          <w:rFonts w:hint="eastAsia" w:ascii="仿宋" w:hAnsi="仿宋" w:eastAsia="仿宋" w:cs="仿宋"/>
          <w:sz w:val="24"/>
          <w:szCs w:val="24"/>
          <w:lang w:eastAsia="zh-CN"/>
        </w:rPr>
        <w:t>文件要求，按满足的程度给</w:t>
      </w:r>
      <w:r>
        <w:rPr>
          <w:rFonts w:hint="eastAsia" w:ascii="仿宋" w:hAnsi="仿宋" w:eastAsia="仿宋" w:cs="仿宋"/>
          <w:sz w:val="24"/>
          <w:szCs w:val="24"/>
          <w:lang w:val="en-US" w:eastAsia="zh-CN"/>
        </w:rPr>
        <w:t>供应商</w:t>
      </w:r>
      <w:r>
        <w:rPr>
          <w:rFonts w:hint="eastAsia" w:ascii="仿宋" w:hAnsi="仿宋" w:eastAsia="仿宋" w:cs="仿宋"/>
          <w:sz w:val="24"/>
          <w:szCs w:val="24"/>
          <w:lang w:eastAsia="zh-CN"/>
        </w:rPr>
        <w:t>打分。</w:t>
      </w:r>
    </w:p>
    <w:p>
      <w:pPr>
        <w:keepNext w:val="0"/>
        <w:keepLines w:val="0"/>
        <w:pageBreakBefore w:val="0"/>
        <w:widowControl w:val="0"/>
        <w:kinsoku/>
        <w:wordWrap/>
        <w:overflowPunct/>
        <w:topLinePunct w:val="0"/>
        <w:bidi w:val="0"/>
        <w:adjustRightInd/>
        <w:snapToGrid w:val="0"/>
        <w:spacing w:before="30" w:after="0" w:line="360" w:lineRule="auto"/>
        <w:ind w:right="330" w:rightChars="15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（8）</w:t>
      </w:r>
      <w:r>
        <w:rPr>
          <w:rFonts w:hint="eastAsia" w:ascii="仿宋" w:hAnsi="仿宋" w:eastAsia="仿宋" w:cs="宋体"/>
          <w:b w:val="0"/>
          <w:bCs/>
          <w:color w:val="auto"/>
          <w:sz w:val="24"/>
          <w:szCs w:val="24"/>
          <w:highlight w:val="none"/>
          <w:lang w:val="en-US"/>
        </w:rPr>
        <w:t>根据《政府采购促进中小企业发展管理办法》（财库﹝2020﹞46 号）</w:t>
      </w:r>
      <w:r>
        <w:rPr>
          <w:rFonts w:hint="eastAsia" w:ascii="仿宋" w:hAnsi="仿宋" w:eastAsia="仿宋" w:cs="宋体"/>
          <w:b w:val="0"/>
          <w:bCs/>
          <w:color w:val="auto"/>
          <w:sz w:val="24"/>
          <w:szCs w:val="24"/>
          <w:highlight w:val="none"/>
          <w:lang w:val="en-US" w:eastAsia="zh-CN"/>
        </w:rPr>
        <w:t>“关于落实好政府采购支持中小企业发展的通知”（新财购（2022）22号）</w:t>
      </w:r>
      <w:r>
        <w:rPr>
          <w:rFonts w:hint="eastAsia" w:ascii="仿宋" w:hAnsi="仿宋" w:eastAsia="仿宋" w:cs="宋体"/>
          <w:b w:val="0"/>
          <w:bCs/>
          <w:color w:val="auto"/>
          <w:sz w:val="24"/>
          <w:szCs w:val="24"/>
          <w:highlight w:val="none"/>
          <w:lang w:val="en-US"/>
        </w:rPr>
        <w:t>规定，对小型和微型企业产品的价格给予</w:t>
      </w:r>
      <w:r>
        <w:rPr>
          <w:rFonts w:hint="eastAsia" w:ascii="仿宋" w:hAnsi="仿宋" w:eastAsia="仿宋" w:cs="宋体"/>
          <w:b w:val="0"/>
          <w:bCs/>
          <w:color w:val="auto"/>
          <w:sz w:val="24"/>
          <w:szCs w:val="24"/>
          <w:highlight w:val="none"/>
          <w:lang w:val="en-US" w:eastAsia="zh-CN"/>
        </w:rPr>
        <w:t>10</w:t>
      </w:r>
      <w:r>
        <w:rPr>
          <w:rFonts w:hint="eastAsia" w:ascii="仿宋" w:hAnsi="仿宋" w:eastAsia="仿宋" w:cs="宋体"/>
          <w:b w:val="0"/>
          <w:bCs/>
          <w:color w:val="auto"/>
          <w:sz w:val="24"/>
          <w:szCs w:val="24"/>
          <w:highlight w:val="none"/>
          <w:lang w:val="en-US"/>
        </w:rPr>
        <w:t>%的价格扣除，</w:t>
      </w:r>
      <w:r>
        <w:rPr>
          <w:rFonts w:hint="eastAsia" w:ascii="仿宋" w:hAnsi="仿宋" w:eastAsia="仿宋" w:cs="宋体"/>
          <w:b w:val="0"/>
          <w:bCs/>
          <w:color w:val="auto"/>
          <w:sz w:val="24"/>
          <w:szCs w:val="24"/>
          <w:highlight w:val="none"/>
          <w:lang w:val="en-US" w:eastAsia="zh-CN"/>
        </w:rPr>
        <w:t>扣除后价格为评标价。评标价=投标报价*（1-10%）。供应商必须提供《中小企业声明函》扫描件（详见采购文件）才能进行价格扣除。</w:t>
      </w:r>
    </w:p>
    <w:p>
      <w:pPr>
        <w:keepNext w:val="0"/>
        <w:keepLines w:val="0"/>
        <w:pageBreakBefore w:val="0"/>
        <w:widowControl w:val="0"/>
        <w:kinsoku/>
        <w:wordWrap/>
        <w:overflowPunct/>
        <w:topLinePunct w:val="0"/>
        <w:bidi w:val="0"/>
        <w:adjustRightInd/>
        <w:snapToGrid w:val="0"/>
        <w:spacing w:before="30" w:after="0" w:line="360" w:lineRule="auto"/>
        <w:ind w:right="330" w:rightChars="150" w:firstLine="480" w:firstLineChars="200"/>
        <w:textAlignment w:val="auto"/>
        <w:rPr>
          <w:rFonts w:hint="eastAsia" w:ascii="仿宋" w:hAnsi="仿宋" w:eastAsia="仿宋" w:cs="宋体"/>
          <w:b w:val="0"/>
          <w:bCs/>
          <w:color w:val="auto"/>
          <w:sz w:val="24"/>
          <w:szCs w:val="24"/>
          <w:highlight w:val="none"/>
          <w:lang w:val="en-US"/>
        </w:rPr>
      </w:pPr>
      <w:r>
        <w:rPr>
          <w:rFonts w:hint="eastAsia" w:ascii="仿宋" w:hAnsi="仿宋" w:eastAsia="仿宋" w:cs="宋体"/>
          <w:b w:val="0"/>
          <w:bCs/>
          <w:color w:val="auto"/>
          <w:sz w:val="24"/>
          <w:szCs w:val="24"/>
          <w:highlight w:val="none"/>
          <w:lang w:val="en-US"/>
        </w:rPr>
        <w:t>中小企业划分标准依据《工业和信息化部、国家统计局、国家发展和改革委员会、财政部关于印发中小企业划型标准规定的通知》（工信部联企业〔2011〕300号）规定。</w:t>
      </w:r>
    </w:p>
    <w:p>
      <w:pPr>
        <w:keepNext w:val="0"/>
        <w:keepLines w:val="0"/>
        <w:pageBreakBefore w:val="0"/>
        <w:widowControl w:val="0"/>
        <w:kinsoku/>
        <w:wordWrap/>
        <w:overflowPunct/>
        <w:topLinePunct w:val="0"/>
        <w:bidi w:val="0"/>
        <w:adjustRightInd/>
        <w:snapToGrid w:val="0"/>
        <w:spacing w:before="30" w:after="0" w:line="360" w:lineRule="auto"/>
        <w:ind w:right="330" w:rightChars="150"/>
        <w:textAlignment w:val="auto"/>
        <w:rPr>
          <w:rFonts w:hint="eastAsia" w:ascii="仿宋" w:hAnsi="仿宋" w:eastAsia="仿宋" w:cs="宋体"/>
          <w:b w:val="0"/>
          <w:bCs/>
          <w:color w:val="auto"/>
          <w:sz w:val="24"/>
          <w:szCs w:val="24"/>
          <w:highlight w:val="none"/>
          <w:lang w:val="en-US" w:eastAsia="zh-CN"/>
        </w:rPr>
      </w:pPr>
      <w:r>
        <w:rPr>
          <w:rFonts w:hint="eastAsia" w:ascii="仿宋" w:hAnsi="仿宋" w:eastAsia="仿宋" w:cs="仿宋"/>
          <w:sz w:val="24"/>
          <w:szCs w:val="24"/>
          <w:lang w:eastAsia="zh-CN"/>
        </w:rPr>
        <w:t>（9）在技术、服务等指标同等条件下，优先采购属于国家公布的节能清单中产品。（供应商须提供证明资料，否则不予认定）。</w:t>
      </w:r>
    </w:p>
    <w:p>
      <w:pPr>
        <w:keepNext w:val="0"/>
        <w:keepLines w:val="0"/>
        <w:pageBreakBefore w:val="0"/>
        <w:widowControl w:val="0"/>
        <w:kinsoku/>
        <w:wordWrap/>
        <w:overflowPunct/>
        <w:topLinePunct w:val="0"/>
        <w:bidi w:val="0"/>
        <w:adjustRightInd/>
        <w:snapToGrid w:val="0"/>
        <w:spacing w:before="30" w:after="0" w:line="360" w:lineRule="auto"/>
        <w:ind w:right="330" w:rightChars="15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（10）在性能、技术、服务等指标同等条件下，优先采购国家公布的环保产品清单中的产品。（供应商须提供证明资料，否则不予认定）。</w:t>
      </w:r>
    </w:p>
    <w:p>
      <w:pPr>
        <w:pStyle w:val="49"/>
        <w:widowControl w:val="0"/>
        <w:numPr>
          <w:ilvl w:val="0"/>
          <w:numId w:val="0"/>
        </w:numPr>
        <w:autoSpaceDE w:val="0"/>
        <w:autoSpaceDN w:val="0"/>
        <w:spacing w:before="0" w:after="0" w:line="240" w:lineRule="auto"/>
        <w:ind w:right="0" w:rightChars="0"/>
        <w:jc w:val="both"/>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both"/>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both"/>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both"/>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both"/>
        <w:rPr>
          <w:rFonts w:hint="eastAsia" w:ascii="仿宋" w:hAnsi="仿宋" w:eastAsia="仿宋" w:cs="仿宋"/>
          <w:w w:val="100"/>
          <w:sz w:val="28"/>
          <w:u w:val="single"/>
        </w:rPr>
      </w:pPr>
    </w:p>
    <w:p>
      <w:pPr>
        <w:rPr>
          <w:rFonts w:hint="eastAsia" w:ascii="仿宋" w:hAnsi="仿宋" w:eastAsia="仿宋" w:cs="仿宋"/>
          <w:w w:val="100"/>
          <w:sz w:val="28"/>
          <w:u w:val="single"/>
        </w:rPr>
      </w:pPr>
      <w:r>
        <w:rPr>
          <w:rFonts w:hint="eastAsia" w:ascii="仿宋" w:hAnsi="仿宋" w:eastAsia="仿宋" w:cs="仿宋"/>
          <w:w w:val="100"/>
          <w:sz w:val="28"/>
          <w:u w:val="single"/>
        </w:rPr>
        <w:br w:type="page"/>
      </w:r>
    </w:p>
    <w:p>
      <w:pPr>
        <w:pStyle w:val="49"/>
        <w:widowControl w:val="0"/>
        <w:numPr>
          <w:ilvl w:val="0"/>
          <w:numId w:val="0"/>
        </w:numPr>
        <w:autoSpaceDE w:val="0"/>
        <w:autoSpaceDN w:val="0"/>
        <w:spacing w:before="0" w:after="0" w:line="240" w:lineRule="auto"/>
        <w:ind w:right="0" w:rightChars="0"/>
        <w:jc w:val="both"/>
        <w:rPr>
          <w:rFonts w:hint="eastAsia" w:ascii="仿宋" w:hAnsi="仿宋" w:eastAsia="仿宋" w:cs="仿宋"/>
          <w:w w:val="100"/>
          <w:sz w:val="28"/>
          <w:u w:val="single"/>
        </w:rPr>
      </w:pPr>
    </w:p>
    <w:tbl>
      <w:tblPr>
        <w:tblStyle w:val="27"/>
        <w:tblpPr w:leftFromText="180" w:rightFromText="180" w:vertAnchor="text" w:horzAnchor="margin" w:tblpXSpec="center" w:tblpY="408"/>
        <w:tblOverlap w:val="never"/>
        <w:tblW w:w="10819"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45"/>
        <w:gridCol w:w="840"/>
        <w:gridCol w:w="7172"/>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trPr>
        <w:tc>
          <w:tcPr>
            <w:tcW w:w="2033" w:type="dxa"/>
            <w:gridSpan w:val="2"/>
            <w:noWrap w:val="0"/>
            <w:vAlign w:val="center"/>
          </w:tcPr>
          <w:p>
            <w:pPr>
              <w:spacing w:line="0" w:lineRule="atLeas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w:t>
            </w:r>
          </w:p>
        </w:tc>
        <w:tc>
          <w:tcPr>
            <w:tcW w:w="840" w:type="dxa"/>
            <w:noWrap w:val="0"/>
            <w:vAlign w:val="center"/>
          </w:tcPr>
          <w:p>
            <w:pPr>
              <w:spacing w:line="0" w:lineRule="atLeas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分值</w:t>
            </w:r>
          </w:p>
        </w:tc>
        <w:tc>
          <w:tcPr>
            <w:tcW w:w="7172" w:type="dxa"/>
            <w:noWrap w:val="0"/>
            <w:vAlign w:val="center"/>
          </w:tcPr>
          <w:p>
            <w:pPr>
              <w:spacing w:line="0" w:lineRule="atLeas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评审内容及规则</w:t>
            </w:r>
          </w:p>
        </w:tc>
        <w:tc>
          <w:tcPr>
            <w:tcW w:w="774" w:type="dxa"/>
            <w:noWrap w:val="0"/>
            <w:vAlign w:val="center"/>
          </w:tcPr>
          <w:p>
            <w:pPr>
              <w:spacing w:line="0" w:lineRule="atLeas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688" w:type="dxa"/>
            <w:noWrap w:val="0"/>
            <w:vAlign w:val="top"/>
          </w:tcPr>
          <w:p>
            <w:pPr>
              <w:spacing w:line="0" w:lineRule="atLeas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经</w:t>
            </w:r>
          </w:p>
          <w:p>
            <w:pPr>
              <w:spacing w:line="0" w:lineRule="atLeas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济</w:t>
            </w:r>
          </w:p>
          <w:p>
            <w:pPr>
              <w:spacing w:line="0" w:lineRule="atLeas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部</w:t>
            </w:r>
          </w:p>
          <w:p>
            <w:pPr>
              <w:spacing w:line="0" w:lineRule="atLeas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分</w:t>
            </w:r>
          </w:p>
        </w:tc>
        <w:tc>
          <w:tcPr>
            <w:tcW w:w="1345" w:type="dxa"/>
            <w:noWrap w:val="0"/>
            <w:vAlign w:val="center"/>
          </w:tcPr>
          <w:p>
            <w:pPr>
              <w:spacing w:line="0" w:lineRule="atLeas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价格</w:t>
            </w:r>
          </w:p>
        </w:tc>
        <w:tc>
          <w:tcPr>
            <w:tcW w:w="840" w:type="dxa"/>
            <w:noWrap w:val="0"/>
            <w:vAlign w:val="center"/>
          </w:tcPr>
          <w:p>
            <w:pPr>
              <w:spacing w:line="0" w:lineRule="atLeast"/>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60</w:t>
            </w:r>
          </w:p>
        </w:tc>
        <w:tc>
          <w:tcPr>
            <w:tcW w:w="7172" w:type="dxa"/>
            <w:noWrap w:val="0"/>
            <w:vAlign w:val="center"/>
          </w:tcPr>
          <w:p>
            <w:pPr>
              <w:spacing w:line="0" w:lineRule="atLeast"/>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本项目允许二次报价，以第二次报价为最终报价。</w:t>
            </w:r>
          </w:p>
          <w:p>
            <w:pPr>
              <w:spacing w:line="0" w:lineRule="atLeast"/>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采用低价优先法计算，即满足竞争性磋商文件要求且供应商的总报价在限价范围内的最低投标报价为评标基准价，其报价得分为满分。其他供应商的报价得分统一按下列公式计算：</w:t>
            </w:r>
          </w:p>
          <w:p>
            <w:pPr>
              <w:spacing w:line="0" w:lineRule="atLeast"/>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价格得分=（投标最低价/投标报价（二次报价））×60%×100。</w:t>
            </w:r>
          </w:p>
        </w:tc>
        <w:tc>
          <w:tcPr>
            <w:tcW w:w="774" w:type="dxa"/>
            <w:noWrap w:val="0"/>
            <w:vAlign w:val="center"/>
          </w:tcPr>
          <w:p>
            <w:pPr>
              <w:spacing w:line="0" w:lineRule="atLeast"/>
              <w:jc w:val="left"/>
              <w:rPr>
                <w:rFonts w:hint="eastAsia"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6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商务部分</w:t>
            </w:r>
          </w:p>
        </w:tc>
        <w:tc>
          <w:tcPr>
            <w:tcW w:w="13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相关</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业绩</w:t>
            </w:r>
          </w:p>
        </w:tc>
        <w:tc>
          <w:tcPr>
            <w:tcW w:w="840" w:type="dxa"/>
            <w:noWrap w:val="0"/>
            <w:vAlign w:val="center"/>
          </w:tcPr>
          <w:p>
            <w:pPr>
              <w:spacing w:line="0" w:lineRule="atLeas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w:t>
            </w:r>
          </w:p>
        </w:tc>
        <w:tc>
          <w:tcPr>
            <w:tcW w:w="7172" w:type="dxa"/>
            <w:noWrap w:val="0"/>
            <w:vAlign w:val="center"/>
          </w:tcPr>
          <w:p>
            <w:pPr>
              <w:spacing w:line="0" w:lineRule="atLeast"/>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近3年（2020年2月1日至投标截止时间）提供1项供货业绩的得基本分3分，每多提供1项的加1.5分，加分最多不超过3分业绩证明材料须提供中标通知书或成交通知书或合同，扫描件且加盖供应商公章。</w:t>
            </w:r>
          </w:p>
        </w:tc>
        <w:tc>
          <w:tcPr>
            <w:tcW w:w="774" w:type="dxa"/>
            <w:noWrap w:val="0"/>
            <w:vAlign w:val="center"/>
          </w:tcPr>
          <w:p>
            <w:pPr>
              <w:spacing w:line="0" w:lineRule="atLeas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6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2"/>
                <w:sz w:val="21"/>
                <w:szCs w:val="21"/>
                <w:lang w:val="en-US" w:eastAsia="zh-CN" w:bidi="ar-SA"/>
              </w:rPr>
            </w:pPr>
          </w:p>
        </w:tc>
        <w:tc>
          <w:tcPr>
            <w:tcW w:w="134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服务</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能力</w:t>
            </w:r>
          </w:p>
        </w:tc>
        <w:tc>
          <w:tcPr>
            <w:tcW w:w="840" w:type="dxa"/>
            <w:tcBorders>
              <w:bottom w:val="single" w:color="auto" w:sz="4" w:space="0"/>
            </w:tcBorders>
            <w:noWrap w:val="0"/>
            <w:vAlign w:val="center"/>
          </w:tcPr>
          <w:p>
            <w:pPr>
              <w:spacing w:line="0" w:lineRule="atLeast"/>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16</w:t>
            </w:r>
          </w:p>
        </w:tc>
        <w:tc>
          <w:tcPr>
            <w:tcW w:w="7172" w:type="dxa"/>
            <w:tcBorders>
              <w:bottom w:val="single" w:color="auto" w:sz="4" w:space="0"/>
            </w:tcBorders>
            <w:noWrap w:val="0"/>
            <w:vAlign w:val="center"/>
          </w:tcPr>
          <w:p>
            <w:pPr>
              <w:spacing w:line="0" w:lineRule="atLeast"/>
              <w:jc w:val="both"/>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1.售后服务人员配置完备，为本项目配备2名及以上技术支持售后服务人员得4分，1名得2分，不提供不得分。</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2、售后服务方案：</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①售后服务及响应时间：接到采购人售后服务诉求后承诺6小时内赶到现场并为采购人提供详实可行得售后方案的得4分；12小时内得3分；24小时内得2分；24小时以上得0分。</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②交货验收：按照文件要求交货，并承诺有至少1名专业技术人员现场参与交货验收的得2分，否则不得分。</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③售后服务方案完整可行性高得4分，基本完整可行性一般的得2分，不提供不得分，最高得4分（评委对售后响应时间、服务人员、服务验收、冻害及病虫害排查等方面进行打分）。</w:t>
            </w:r>
          </w:p>
          <w:p>
            <w:pPr>
              <w:pStyle w:val="2"/>
              <w:rPr>
                <w:rFonts w:hint="default"/>
                <w:lang w:val="en-US" w:eastAsia="zh-CN"/>
              </w:rPr>
            </w:pPr>
            <w:r>
              <w:rPr>
                <w:rFonts w:hint="eastAsia" w:ascii="仿宋" w:hAnsi="仿宋" w:eastAsia="仿宋" w:cs="仿宋"/>
                <w:kern w:val="2"/>
                <w:sz w:val="21"/>
                <w:szCs w:val="21"/>
                <w:lang w:val="en-US" w:eastAsia="zh-CN" w:bidi="ar-SA"/>
              </w:rPr>
              <w:t>④补植备苗：供应商提供详细补植备苗清单的得2分，不提供不得分。</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kern w:val="2"/>
                <w:sz w:val="21"/>
                <w:szCs w:val="21"/>
                <w:lang w:val="en-US" w:eastAsia="zh-CN" w:bidi="ar-SA"/>
              </w:rPr>
              <w:t>（评审时以提供服务承诺及相关证明材料为准）。</w:t>
            </w:r>
          </w:p>
        </w:tc>
        <w:tc>
          <w:tcPr>
            <w:tcW w:w="774" w:type="dxa"/>
            <w:noWrap w:val="0"/>
            <w:vAlign w:val="center"/>
          </w:tcPr>
          <w:p>
            <w:pPr>
              <w:spacing w:line="0" w:lineRule="atLeast"/>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88" w:type="dxa"/>
            <w:vMerge w:val="continue"/>
            <w:noWrap w:val="0"/>
            <w:vAlign w:val="center"/>
          </w:tcPr>
          <w:p>
            <w:pPr>
              <w:spacing w:line="0" w:lineRule="atLeast"/>
            </w:pPr>
          </w:p>
        </w:tc>
        <w:tc>
          <w:tcPr>
            <w:tcW w:w="134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合理化建议</w:t>
            </w:r>
          </w:p>
        </w:tc>
        <w:tc>
          <w:tcPr>
            <w:tcW w:w="84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p>
        </w:tc>
        <w:tc>
          <w:tcPr>
            <w:tcW w:w="717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供应商针对本项目实施过程中提出切实的合理化建议的得2分</w:t>
            </w:r>
            <w:r>
              <w:rPr>
                <w:rFonts w:hint="default" w:ascii="仿宋" w:hAnsi="仿宋" w:eastAsia="仿宋" w:cs="仿宋"/>
                <w:kern w:val="2"/>
                <w:sz w:val="21"/>
                <w:szCs w:val="21"/>
                <w:lang w:val="en-US" w:eastAsia="zh-CN" w:bidi="ar-SA"/>
              </w:rPr>
              <w:t>。</w:t>
            </w:r>
          </w:p>
        </w:tc>
        <w:tc>
          <w:tcPr>
            <w:tcW w:w="774" w:type="dxa"/>
            <w:noWrap w:val="0"/>
            <w:vAlign w:val="center"/>
          </w:tcPr>
          <w:p>
            <w:pPr>
              <w:spacing w:line="0" w:lineRule="atLeast"/>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88" w:type="dxa"/>
            <w:vMerge w:val="restart"/>
            <w:tcBorders>
              <w:right w:val="single" w:color="auto" w:sz="4" w:space="0"/>
            </w:tcBorders>
            <w:noWrap w:val="0"/>
            <w:vAlign w:val="center"/>
          </w:tcPr>
          <w:p>
            <w:pPr>
              <w:spacing w:line="0" w:lineRule="atLeas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技术部分</w:t>
            </w:r>
          </w:p>
          <w:p>
            <w:pPr>
              <w:spacing w:line="0" w:lineRule="atLeast"/>
              <w:jc w:val="center"/>
              <w:rPr>
                <w:rFonts w:hint="eastAsia" w:ascii="仿宋" w:hAnsi="仿宋" w:eastAsia="仿宋" w:cs="仿宋"/>
                <w:kern w:val="2"/>
                <w:sz w:val="21"/>
                <w:szCs w:val="21"/>
                <w:lang w:val="en-US" w:eastAsia="zh-CN" w:bidi="ar-SA"/>
              </w:rPr>
            </w:pPr>
          </w:p>
        </w:tc>
        <w:tc>
          <w:tcPr>
            <w:tcW w:w="1345" w:type="dxa"/>
            <w:tcBorders>
              <w:top w:val="single" w:color="auto" w:sz="4" w:space="0"/>
              <w:left w:val="single" w:color="auto" w:sz="4" w:space="0"/>
              <w:bottom w:val="single" w:color="auto" w:sz="4" w:space="0"/>
            </w:tcBorders>
            <w:noWrap w:val="0"/>
            <w:vAlign w:val="top"/>
          </w:tcPr>
          <w:p>
            <w:pPr>
              <w:spacing w:line="0" w:lineRule="atLeast"/>
              <w:jc w:val="both"/>
              <w:rPr>
                <w:rFonts w:hint="eastAsia" w:ascii="仿宋" w:hAnsi="仿宋" w:eastAsia="仿宋" w:cs="仿宋"/>
                <w:kern w:val="2"/>
                <w:sz w:val="21"/>
                <w:szCs w:val="21"/>
                <w:lang w:val="en-US" w:eastAsia="zh-CN" w:bidi="ar-SA"/>
              </w:rPr>
            </w:pPr>
            <w:r>
              <w:rPr>
                <w:rFonts w:hint="eastAsia" w:ascii="仿宋" w:hAnsi="仿宋" w:eastAsia="仿宋" w:cs="仿宋"/>
                <w:color w:val="auto"/>
                <w:kern w:val="2"/>
                <w:sz w:val="21"/>
                <w:szCs w:val="21"/>
                <w:lang w:val="en-US" w:eastAsia="zh-CN" w:bidi="ar-SA"/>
              </w:rPr>
              <w:t>苗木规格及技术参数</w:t>
            </w:r>
          </w:p>
        </w:tc>
        <w:tc>
          <w:tcPr>
            <w:tcW w:w="840" w:type="dxa"/>
            <w:tcBorders>
              <w:top w:val="single" w:color="auto" w:sz="4" w:space="0"/>
              <w:bottom w:val="single" w:color="auto" w:sz="4" w:space="0"/>
            </w:tcBorders>
            <w:noWrap w:val="0"/>
            <w:vAlign w:val="center"/>
          </w:tcPr>
          <w:p>
            <w:pPr>
              <w:spacing w:line="0" w:lineRule="atLeast"/>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w:t>
            </w:r>
          </w:p>
        </w:tc>
        <w:tc>
          <w:tcPr>
            <w:tcW w:w="7172" w:type="dxa"/>
            <w:tcBorders>
              <w:top w:val="single" w:color="auto" w:sz="4" w:space="0"/>
              <w:bottom w:val="single" w:color="auto" w:sz="4" w:space="0"/>
              <w:right w:val="single" w:color="auto" w:sz="4" w:space="0"/>
            </w:tcBorders>
            <w:noWrap w:val="0"/>
            <w:vAlign w:val="center"/>
          </w:tcPr>
          <w:p>
            <w:pPr>
              <w:spacing w:line="0" w:lineRule="atLeast"/>
              <w:jc w:val="both"/>
              <w:rPr>
                <w:rFonts w:hint="default" w:ascii="仿宋" w:hAnsi="仿宋" w:eastAsia="仿宋" w:cs="仿宋"/>
                <w:kern w:val="2"/>
                <w:sz w:val="21"/>
                <w:szCs w:val="21"/>
                <w:lang w:val="en-US" w:eastAsia="zh-CN" w:bidi="ar-SA"/>
              </w:rPr>
            </w:pPr>
            <w:r>
              <w:rPr>
                <w:rFonts w:hint="eastAsia" w:ascii="仿宋" w:hAnsi="仿宋" w:eastAsia="仿宋" w:cs="仿宋"/>
                <w:color w:val="auto"/>
                <w:kern w:val="2"/>
                <w:sz w:val="21"/>
                <w:szCs w:val="21"/>
                <w:lang w:val="en-US" w:eastAsia="zh-CN" w:bidi="ar-SA"/>
              </w:rPr>
              <w:t>苗木规格及技术参数</w:t>
            </w:r>
            <w:r>
              <w:rPr>
                <w:rFonts w:hint="eastAsia" w:ascii="仿宋" w:hAnsi="仿宋" w:eastAsia="仿宋" w:cs="仿宋"/>
                <w:kern w:val="2"/>
                <w:sz w:val="21"/>
                <w:szCs w:val="21"/>
                <w:lang w:val="en-US" w:eastAsia="zh-CN" w:bidi="ar-SA"/>
              </w:rPr>
              <w:t>要求不完全满足（即负偏离）不得分，参数完全满足得6分</w:t>
            </w:r>
          </w:p>
        </w:tc>
        <w:tc>
          <w:tcPr>
            <w:tcW w:w="774" w:type="dxa"/>
            <w:tcBorders>
              <w:left w:val="single" w:color="auto" w:sz="4" w:space="0"/>
            </w:tcBorders>
            <w:noWrap w:val="0"/>
            <w:vAlign w:val="center"/>
          </w:tcPr>
          <w:p>
            <w:pPr>
              <w:spacing w:line="0" w:lineRule="atLeas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88" w:type="dxa"/>
            <w:vMerge w:val="continue"/>
            <w:tcBorders>
              <w:right w:val="single" w:color="auto" w:sz="4" w:space="0"/>
            </w:tcBorders>
            <w:noWrap w:val="0"/>
            <w:vAlign w:val="center"/>
          </w:tcPr>
          <w:p>
            <w:pPr>
              <w:spacing w:line="0" w:lineRule="atLeast"/>
              <w:rPr>
                <w:rFonts w:hint="eastAsia" w:ascii="仿宋" w:hAnsi="仿宋" w:eastAsia="仿宋" w:cs="仿宋"/>
                <w:kern w:val="2"/>
                <w:sz w:val="21"/>
                <w:szCs w:val="21"/>
                <w:lang w:val="en-US" w:eastAsia="zh-CN" w:bidi="ar-SA"/>
              </w:rPr>
            </w:pPr>
          </w:p>
        </w:tc>
        <w:tc>
          <w:tcPr>
            <w:tcW w:w="1345" w:type="dxa"/>
            <w:tcBorders>
              <w:top w:val="single" w:color="auto" w:sz="4" w:space="0"/>
              <w:left w:val="single" w:color="auto" w:sz="4" w:space="0"/>
              <w:bottom w:val="single" w:color="auto" w:sz="4" w:space="0"/>
            </w:tcBorders>
            <w:noWrap w:val="0"/>
            <w:vAlign w:val="top"/>
          </w:tcPr>
          <w:p>
            <w:pPr>
              <w:spacing w:line="0" w:lineRule="atLeas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苗木采挖人工机械配置</w:t>
            </w:r>
          </w:p>
        </w:tc>
        <w:tc>
          <w:tcPr>
            <w:tcW w:w="840" w:type="dxa"/>
            <w:tcBorders>
              <w:top w:val="single" w:color="auto" w:sz="4" w:space="0"/>
              <w:bottom w:val="single" w:color="auto" w:sz="4" w:space="0"/>
            </w:tcBorders>
            <w:noWrap w:val="0"/>
            <w:vAlign w:val="center"/>
          </w:tcPr>
          <w:p>
            <w:pPr>
              <w:spacing w:line="0" w:lineRule="atLeast"/>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p>
        </w:tc>
        <w:tc>
          <w:tcPr>
            <w:tcW w:w="7172" w:type="dxa"/>
            <w:tcBorders>
              <w:top w:val="single" w:color="auto" w:sz="4" w:space="0"/>
              <w:bottom w:val="single" w:color="auto" w:sz="4" w:space="0"/>
              <w:right w:val="single" w:color="auto" w:sz="4" w:space="0"/>
            </w:tcBorders>
            <w:noWrap w:val="0"/>
            <w:vAlign w:val="center"/>
          </w:tcPr>
          <w:p>
            <w:pPr>
              <w:spacing w:line="0" w:lineRule="atLeas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提供人工采挖方案，方案详实可行得3分，基本合理得2分，不提供</w:t>
            </w:r>
            <w:bookmarkStart w:id="130" w:name="_GoBack"/>
            <w:bookmarkEnd w:id="130"/>
            <w:r>
              <w:rPr>
                <w:rFonts w:hint="eastAsia" w:ascii="仿宋" w:hAnsi="仿宋" w:eastAsia="仿宋" w:cs="仿宋"/>
                <w:kern w:val="2"/>
                <w:sz w:val="21"/>
                <w:szCs w:val="21"/>
                <w:lang w:val="en-US" w:eastAsia="zh-CN" w:bidi="ar-SA"/>
              </w:rPr>
              <w:t>不得分。</w:t>
            </w:r>
          </w:p>
        </w:tc>
        <w:tc>
          <w:tcPr>
            <w:tcW w:w="774" w:type="dxa"/>
            <w:tcBorders>
              <w:left w:val="single" w:color="auto" w:sz="4" w:space="0"/>
            </w:tcBorders>
            <w:noWrap w:val="0"/>
            <w:vAlign w:val="center"/>
          </w:tcPr>
          <w:p>
            <w:pPr>
              <w:spacing w:line="0" w:lineRule="atLeast"/>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88" w:type="dxa"/>
            <w:vMerge w:val="continue"/>
            <w:tcBorders>
              <w:right w:val="single" w:color="auto" w:sz="4" w:space="0"/>
            </w:tcBorders>
            <w:noWrap w:val="0"/>
            <w:vAlign w:val="center"/>
          </w:tcPr>
          <w:p>
            <w:pPr>
              <w:spacing w:line="0" w:lineRule="atLeast"/>
              <w:rPr>
                <w:rFonts w:hint="eastAsia" w:ascii="仿宋" w:hAnsi="仿宋" w:eastAsia="仿宋" w:cs="仿宋"/>
                <w:kern w:val="2"/>
                <w:sz w:val="21"/>
                <w:szCs w:val="21"/>
                <w:lang w:val="en-US" w:eastAsia="zh-CN" w:bidi="ar-SA"/>
              </w:rPr>
            </w:pPr>
          </w:p>
        </w:tc>
        <w:tc>
          <w:tcPr>
            <w:tcW w:w="1345" w:type="dxa"/>
            <w:tcBorders>
              <w:top w:val="single" w:color="auto" w:sz="4" w:space="0"/>
              <w:left w:val="single" w:color="auto" w:sz="4" w:space="0"/>
              <w:bottom w:val="single" w:color="auto" w:sz="4" w:space="0"/>
            </w:tcBorders>
            <w:noWrap w:val="0"/>
            <w:vAlign w:val="top"/>
          </w:tcPr>
          <w:p>
            <w:pPr>
              <w:spacing w:line="0" w:lineRule="atLeas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冻害及病虫害防治方案</w:t>
            </w:r>
          </w:p>
        </w:tc>
        <w:tc>
          <w:tcPr>
            <w:tcW w:w="840" w:type="dxa"/>
            <w:tcBorders>
              <w:top w:val="single" w:color="auto" w:sz="4" w:space="0"/>
              <w:bottom w:val="single" w:color="auto" w:sz="4" w:space="0"/>
            </w:tcBorders>
            <w:noWrap w:val="0"/>
            <w:vAlign w:val="center"/>
          </w:tcPr>
          <w:p>
            <w:pPr>
              <w:spacing w:line="0" w:lineRule="atLeast"/>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p>
        </w:tc>
        <w:tc>
          <w:tcPr>
            <w:tcW w:w="7172" w:type="dxa"/>
            <w:tcBorders>
              <w:top w:val="single" w:color="auto" w:sz="4" w:space="0"/>
              <w:bottom w:val="single" w:color="auto" w:sz="4" w:space="0"/>
              <w:right w:val="single" w:color="auto" w:sz="4" w:space="0"/>
            </w:tcBorders>
            <w:noWrap w:val="0"/>
            <w:vAlign w:val="center"/>
          </w:tcPr>
          <w:p>
            <w:pPr>
              <w:spacing w:line="0" w:lineRule="atLeast"/>
              <w:rPr>
                <w:rFonts w:hint="eastAsia" w:ascii="仿宋" w:hAnsi="仿宋" w:eastAsia="仿宋" w:cs="仿宋"/>
                <w:b/>
                <w:bCs/>
                <w:kern w:val="2"/>
                <w:sz w:val="21"/>
                <w:szCs w:val="21"/>
                <w:lang w:val="en-US" w:eastAsia="zh-CN" w:bidi="ar-SA"/>
              </w:rPr>
            </w:pPr>
            <w:r>
              <w:rPr>
                <w:rFonts w:hint="eastAsia" w:ascii="仿宋" w:hAnsi="仿宋" w:eastAsia="仿宋" w:cs="仿宋"/>
                <w:kern w:val="2"/>
                <w:sz w:val="21"/>
                <w:szCs w:val="21"/>
                <w:lang w:val="en-US" w:eastAsia="zh-CN" w:bidi="ar-SA"/>
              </w:rPr>
              <w:t>提供冻害及病虫害防治方案，方案详实可行得3分，基本合理得2分，不提供不得分。</w:t>
            </w:r>
          </w:p>
        </w:tc>
        <w:tc>
          <w:tcPr>
            <w:tcW w:w="774" w:type="dxa"/>
            <w:tcBorders>
              <w:left w:val="single" w:color="auto" w:sz="4" w:space="0"/>
            </w:tcBorders>
            <w:noWrap w:val="0"/>
            <w:vAlign w:val="center"/>
          </w:tcPr>
          <w:p>
            <w:pPr>
              <w:spacing w:line="0" w:lineRule="atLeast"/>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88" w:type="dxa"/>
            <w:vMerge w:val="continue"/>
            <w:tcBorders>
              <w:right w:val="single" w:color="auto" w:sz="4" w:space="0"/>
            </w:tcBorders>
            <w:noWrap w:val="0"/>
            <w:vAlign w:val="center"/>
          </w:tcPr>
          <w:p>
            <w:pPr>
              <w:spacing w:line="0" w:lineRule="atLeast"/>
              <w:rPr>
                <w:rFonts w:hint="eastAsia" w:ascii="仿宋" w:hAnsi="仿宋" w:eastAsia="仿宋" w:cs="仿宋"/>
                <w:kern w:val="2"/>
                <w:sz w:val="21"/>
                <w:szCs w:val="21"/>
                <w:lang w:val="en-US" w:eastAsia="zh-CN" w:bidi="ar-SA"/>
              </w:rPr>
            </w:pPr>
          </w:p>
        </w:tc>
        <w:tc>
          <w:tcPr>
            <w:tcW w:w="1345" w:type="dxa"/>
            <w:tcBorders>
              <w:top w:val="single" w:color="auto" w:sz="4" w:space="0"/>
              <w:left w:val="single" w:color="auto" w:sz="4" w:space="0"/>
              <w:bottom w:val="single" w:color="auto" w:sz="4" w:space="0"/>
            </w:tcBorders>
            <w:noWrap w:val="0"/>
            <w:vAlign w:val="top"/>
          </w:tcPr>
          <w:p>
            <w:pPr>
              <w:spacing w:line="0" w:lineRule="atLeas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运输及交付方案</w:t>
            </w:r>
          </w:p>
        </w:tc>
        <w:tc>
          <w:tcPr>
            <w:tcW w:w="840" w:type="dxa"/>
            <w:tcBorders>
              <w:top w:val="single" w:color="auto" w:sz="4" w:space="0"/>
              <w:bottom w:val="single" w:color="auto" w:sz="4" w:space="0"/>
            </w:tcBorders>
            <w:noWrap w:val="0"/>
            <w:vAlign w:val="center"/>
          </w:tcPr>
          <w:p>
            <w:pPr>
              <w:spacing w:line="0" w:lineRule="atLeast"/>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p>
        </w:tc>
        <w:tc>
          <w:tcPr>
            <w:tcW w:w="7172" w:type="dxa"/>
            <w:tcBorders>
              <w:top w:val="single" w:color="auto" w:sz="4" w:space="0"/>
              <w:bottom w:val="single" w:color="auto" w:sz="4" w:space="0"/>
              <w:right w:val="single" w:color="auto" w:sz="4" w:space="0"/>
            </w:tcBorders>
            <w:noWrap w:val="0"/>
            <w:vAlign w:val="center"/>
          </w:tcPr>
          <w:p>
            <w:pPr>
              <w:spacing w:line="0" w:lineRule="atLeas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提供运输及交付方案，方案详实可行得4分，基本合理得2分，不提供不得分。</w:t>
            </w:r>
          </w:p>
        </w:tc>
        <w:tc>
          <w:tcPr>
            <w:tcW w:w="774" w:type="dxa"/>
            <w:tcBorders>
              <w:left w:val="single" w:color="auto" w:sz="4" w:space="0"/>
            </w:tcBorders>
            <w:noWrap w:val="0"/>
            <w:vAlign w:val="center"/>
          </w:tcPr>
          <w:p>
            <w:pPr>
              <w:spacing w:line="0" w:lineRule="atLeast"/>
              <w:rPr>
                <w:rFonts w:hint="eastAsia" w:ascii="仿宋" w:hAnsi="仿宋" w:eastAsia="仿宋" w:cs="仿宋"/>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8" w:type="dxa"/>
            <w:noWrap w:val="0"/>
            <w:vAlign w:val="center"/>
          </w:tcPr>
          <w:p>
            <w:pPr>
              <w:widowControl/>
              <w:spacing w:line="0" w:lineRule="atLeast"/>
              <w:jc w:val="left"/>
              <w:rPr>
                <w:rFonts w:hint="eastAsia" w:ascii="仿宋" w:hAnsi="仿宋" w:eastAsia="仿宋" w:cs="仿宋"/>
                <w:color w:val="000000"/>
                <w:sz w:val="30"/>
                <w:szCs w:val="30"/>
                <w:lang w:val="en-US" w:eastAsia="zh-CN"/>
              </w:rPr>
            </w:pPr>
            <w:r>
              <w:rPr>
                <w:rFonts w:hint="eastAsia" w:ascii="仿宋" w:hAnsi="仿宋" w:eastAsia="仿宋" w:cs="仿宋"/>
                <w:kern w:val="2"/>
                <w:sz w:val="21"/>
                <w:szCs w:val="21"/>
                <w:lang w:val="en-US" w:eastAsia="zh-CN" w:bidi="ar-SA"/>
              </w:rPr>
              <w:t>其他</w:t>
            </w:r>
          </w:p>
        </w:tc>
        <w:tc>
          <w:tcPr>
            <w:tcW w:w="218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加减分项</w:t>
            </w:r>
          </w:p>
        </w:tc>
        <w:tc>
          <w:tcPr>
            <w:tcW w:w="71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1、对中小微企业（含监狱企业、残疾人福利企业）产品的价格给予10%的扣除，用扣除后的价格参与评标。（持“中小企业声明函”）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2、按其他规定、不良行为需要加分、减分的。</w:t>
            </w:r>
          </w:p>
        </w:tc>
        <w:tc>
          <w:tcPr>
            <w:tcW w:w="774" w:type="dxa"/>
            <w:noWrap w:val="0"/>
            <w:vAlign w:val="center"/>
          </w:tcPr>
          <w:p>
            <w:pPr>
              <w:spacing w:line="0" w:lineRule="atLeas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87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总得分</w:t>
            </w:r>
          </w:p>
        </w:tc>
        <w:tc>
          <w:tcPr>
            <w:tcW w:w="7172"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 w:hAnsi="仿宋" w:eastAsia="仿宋" w:cs="仿宋"/>
                <w:kern w:val="2"/>
                <w:sz w:val="21"/>
                <w:szCs w:val="21"/>
                <w:lang w:val="en-US" w:eastAsia="zh-CN" w:bidi="ar-SA"/>
              </w:rPr>
            </w:pPr>
          </w:p>
        </w:tc>
        <w:tc>
          <w:tcPr>
            <w:tcW w:w="774" w:type="dxa"/>
            <w:noWrap w:val="0"/>
            <w:vAlign w:val="center"/>
          </w:tcPr>
          <w:p>
            <w:pPr>
              <w:spacing w:line="0" w:lineRule="atLeast"/>
              <w:rPr>
                <w:rFonts w:hint="eastAsia" w:ascii="仿宋" w:hAnsi="仿宋" w:eastAsia="仿宋" w:cs="仿宋"/>
                <w:sz w:val="24"/>
                <w:szCs w:val="24"/>
              </w:rPr>
            </w:pPr>
          </w:p>
        </w:tc>
      </w:tr>
    </w:tbl>
    <w:p>
      <w:pPr>
        <w:pStyle w:val="44"/>
        <w:jc w:val="center"/>
        <w:rPr>
          <w:rFonts w:hint="eastAsia" w:ascii="仿宋" w:hAnsi="仿宋" w:eastAsia="仿宋" w:cs="仿宋"/>
          <w:b/>
          <w:bCs/>
          <w:sz w:val="24"/>
          <w:szCs w:val="24"/>
        </w:rPr>
        <w:sectPr>
          <w:headerReference r:id="rId5" w:type="default"/>
          <w:footerReference r:id="rId6" w:type="default"/>
          <w:pgSz w:w="11922" w:h="16838"/>
          <w:pgMar w:top="2098" w:right="1531" w:bottom="1417" w:left="1587" w:header="0" w:footer="1888" w:gutter="0"/>
          <w:pgNumType w:fmt="decimal"/>
          <w:cols w:space="0" w:num="1"/>
          <w:rtlGutter w:val="0"/>
          <w:docGrid w:linePitch="0" w:charSpace="0"/>
        </w:sectPr>
      </w:pPr>
      <w:r>
        <w:rPr>
          <w:rFonts w:hint="eastAsia" w:ascii="仿宋" w:hAnsi="仿宋" w:eastAsia="仿宋" w:cs="仿宋"/>
          <w:b/>
          <w:bCs/>
          <w:sz w:val="24"/>
          <w:szCs w:val="24"/>
          <w:lang w:val="en-US" w:eastAsia="zh-CN"/>
        </w:rPr>
        <w:t>（三）综合评分法评分</w:t>
      </w:r>
      <w:r>
        <w:rPr>
          <w:rFonts w:hint="eastAsia" w:ascii="仿宋" w:hAnsi="仿宋" w:eastAsia="仿宋" w:cs="仿宋"/>
          <w:b/>
          <w:bCs/>
          <w:sz w:val="24"/>
          <w:szCs w:val="24"/>
        </w:rPr>
        <w:t>标准</w:t>
      </w:r>
    </w:p>
    <w:p>
      <w:pPr>
        <w:tabs>
          <w:tab w:val="left" w:pos="5378"/>
          <w:tab w:val="left" w:pos="9978"/>
        </w:tabs>
        <w:spacing w:before="35"/>
        <w:ind w:left="2440" w:right="0" w:firstLine="883" w:firstLineChars="200"/>
        <w:jc w:val="both"/>
        <w:rPr>
          <w:rFonts w:hint="eastAsia" w:ascii="仿宋" w:hAnsi="仿宋" w:eastAsia="仿宋" w:cs="仿宋"/>
          <w:b/>
          <w:bCs/>
          <w:w w:val="100"/>
          <w:sz w:val="44"/>
          <w:szCs w:val="36"/>
          <w:u w:val="none"/>
          <w:lang w:eastAsia="zh-CN"/>
        </w:rPr>
      </w:pPr>
    </w:p>
    <w:p>
      <w:pPr>
        <w:pStyle w:val="47"/>
        <w:rPr>
          <w:rFonts w:hint="eastAsia" w:ascii="仿宋" w:hAnsi="仿宋" w:eastAsia="仿宋" w:cs="仿宋"/>
          <w:b/>
          <w:bCs/>
          <w:w w:val="100"/>
          <w:sz w:val="44"/>
          <w:szCs w:val="36"/>
          <w:u w:val="none"/>
          <w:lang w:eastAsia="zh-CN"/>
        </w:rPr>
      </w:pPr>
    </w:p>
    <w:p>
      <w:pPr>
        <w:pStyle w:val="6"/>
        <w:outlineLvl w:val="9"/>
        <w:rPr>
          <w:rFonts w:hint="eastAsia" w:ascii="仿宋" w:hAnsi="仿宋" w:eastAsia="仿宋" w:cs="仿宋"/>
          <w:b/>
          <w:bCs/>
          <w:w w:val="100"/>
          <w:sz w:val="44"/>
          <w:szCs w:val="36"/>
          <w:u w:val="none"/>
          <w:lang w:eastAsia="zh-CN"/>
        </w:rPr>
      </w:pPr>
    </w:p>
    <w:p>
      <w:pPr>
        <w:rPr>
          <w:rFonts w:hint="eastAsia" w:ascii="仿宋" w:hAnsi="仿宋" w:eastAsia="仿宋" w:cs="仿宋"/>
          <w:b/>
          <w:bCs/>
          <w:w w:val="100"/>
          <w:sz w:val="44"/>
          <w:szCs w:val="36"/>
          <w:u w:val="none"/>
          <w:lang w:eastAsia="zh-CN"/>
        </w:rPr>
      </w:pPr>
    </w:p>
    <w:p>
      <w:pPr>
        <w:pStyle w:val="47"/>
        <w:rPr>
          <w:rFonts w:hint="eastAsia" w:ascii="仿宋" w:hAnsi="仿宋" w:eastAsia="仿宋" w:cs="仿宋"/>
          <w:b/>
          <w:bCs/>
          <w:w w:val="100"/>
          <w:sz w:val="44"/>
          <w:szCs w:val="36"/>
          <w:u w:val="none"/>
          <w:lang w:eastAsia="zh-CN"/>
        </w:rPr>
      </w:pPr>
    </w:p>
    <w:p>
      <w:pPr>
        <w:pStyle w:val="47"/>
        <w:rPr>
          <w:rFonts w:hint="eastAsia" w:ascii="仿宋" w:hAnsi="仿宋" w:eastAsia="仿宋" w:cs="仿宋"/>
          <w:lang w:eastAsia="zh-CN"/>
        </w:rPr>
      </w:pPr>
    </w:p>
    <w:p>
      <w:pPr>
        <w:pStyle w:val="6"/>
        <w:outlineLvl w:val="9"/>
        <w:rPr>
          <w:rFonts w:hint="eastAsia" w:ascii="仿宋" w:hAnsi="仿宋" w:eastAsia="仿宋" w:cs="仿宋"/>
          <w:lang w:eastAsia="zh-CN"/>
        </w:rPr>
      </w:pPr>
    </w:p>
    <w:p>
      <w:pPr>
        <w:rPr>
          <w:rFonts w:hint="eastAsia" w:ascii="仿宋" w:hAnsi="仿宋" w:eastAsia="仿宋" w:cs="仿宋"/>
          <w:lang w:eastAsia="zh-CN"/>
        </w:rPr>
      </w:pPr>
    </w:p>
    <w:p>
      <w:pPr>
        <w:pStyle w:val="5"/>
        <w:outlineLvl w:val="9"/>
        <w:rPr>
          <w:rFonts w:hint="eastAsia" w:ascii="仿宋" w:hAnsi="仿宋" w:eastAsia="仿宋" w:cs="仿宋"/>
          <w:lang w:eastAsia="zh-CN"/>
        </w:rPr>
      </w:pPr>
    </w:p>
    <w:p>
      <w:pPr>
        <w:rPr>
          <w:rFonts w:hint="eastAsia"/>
          <w:lang w:eastAsia="zh-CN"/>
        </w:rPr>
      </w:pPr>
    </w:p>
    <w:p>
      <w:pPr>
        <w:tabs>
          <w:tab w:val="left" w:pos="5378"/>
          <w:tab w:val="left" w:pos="9978"/>
        </w:tabs>
        <w:spacing w:before="35"/>
        <w:ind w:left="2440" w:right="0" w:firstLine="883" w:firstLineChars="200"/>
        <w:jc w:val="both"/>
        <w:rPr>
          <w:rFonts w:hint="eastAsia" w:ascii="仿宋" w:hAnsi="仿宋" w:eastAsia="仿宋" w:cs="仿宋"/>
          <w:b/>
          <w:bCs/>
          <w:w w:val="100"/>
          <w:sz w:val="44"/>
          <w:szCs w:val="36"/>
          <w:u w:val="none"/>
          <w:lang w:eastAsia="zh-CN"/>
        </w:rPr>
      </w:pPr>
    </w:p>
    <w:p>
      <w:pPr>
        <w:numPr>
          <w:ilvl w:val="0"/>
          <w:numId w:val="4"/>
        </w:numPr>
        <w:tabs>
          <w:tab w:val="left" w:pos="5378"/>
          <w:tab w:val="left" w:pos="9978"/>
        </w:tabs>
        <w:spacing w:before="35"/>
        <w:ind w:left="2440" w:right="0" w:firstLine="803" w:firstLineChars="200"/>
        <w:jc w:val="both"/>
        <w:outlineLvl w:val="0"/>
        <w:rPr>
          <w:rFonts w:hint="eastAsia" w:ascii="仿宋" w:hAnsi="仿宋" w:eastAsia="仿宋" w:cs="仿宋"/>
          <w:b/>
          <w:bCs/>
          <w:w w:val="100"/>
          <w:sz w:val="40"/>
          <w:szCs w:val="32"/>
          <w:u w:val="none"/>
          <w:lang w:val="en-US" w:eastAsia="zh-CN"/>
        </w:rPr>
      </w:pPr>
      <w:r>
        <w:rPr>
          <w:rFonts w:hint="eastAsia" w:ascii="仿宋" w:hAnsi="仿宋" w:eastAsia="仿宋" w:cs="仿宋"/>
          <w:b/>
          <w:bCs/>
          <w:w w:val="100"/>
          <w:sz w:val="40"/>
          <w:szCs w:val="32"/>
          <w:u w:val="none"/>
          <w:lang w:val="en-US" w:eastAsia="zh-CN"/>
        </w:rPr>
        <w:t xml:space="preserve"> </w:t>
      </w:r>
      <w:bookmarkStart w:id="105" w:name="_Toc15049"/>
      <w:r>
        <w:rPr>
          <w:rFonts w:hint="eastAsia" w:ascii="仿宋" w:hAnsi="仿宋" w:eastAsia="仿宋" w:cs="仿宋"/>
          <w:b/>
          <w:bCs/>
          <w:w w:val="100"/>
          <w:sz w:val="40"/>
          <w:szCs w:val="32"/>
          <w:u w:val="none"/>
          <w:lang w:val="en-US" w:eastAsia="zh-CN"/>
        </w:rPr>
        <w:t>投标文件格式</w:t>
      </w:r>
      <w:bookmarkEnd w:id="105"/>
    </w:p>
    <w:p>
      <w:pPr>
        <w:pStyle w:val="10"/>
        <w:numPr>
          <w:ilvl w:val="0"/>
          <w:numId w:val="0"/>
        </w:numPr>
        <w:ind w:leftChars="200" w:right="0" w:rightChars="0"/>
        <w:rPr>
          <w:rFonts w:hint="eastAsia" w:ascii="仿宋" w:hAnsi="仿宋" w:eastAsia="仿宋" w:cs="仿宋"/>
          <w:lang w:val="en-US" w:eastAsia="zh-CN"/>
        </w:rPr>
      </w:pPr>
    </w:p>
    <w:p>
      <w:pPr>
        <w:rPr>
          <w:rFonts w:hint="eastAsia" w:ascii="仿宋" w:hAnsi="仿宋" w:eastAsia="仿宋" w:cs="仿宋"/>
          <w:lang w:val="en-US" w:eastAsia="zh-CN"/>
        </w:rPr>
      </w:pPr>
    </w:p>
    <w:p>
      <w:pPr>
        <w:tabs>
          <w:tab w:val="left" w:pos="5378"/>
          <w:tab w:val="left" w:pos="9978"/>
        </w:tabs>
        <w:spacing w:before="35"/>
        <w:ind w:left="2440" w:right="0" w:firstLine="0"/>
        <w:jc w:val="left"/>
        <w:rPr>
          <w:rFonts w:hint="eastAsia" w:ascii="仿宋" w:hAnsi="仿宋" w:eastAsia="仿宋" w:cs="仿宋"/>
          <w:w w:val="100"/>
          <w:sz w:val="28"/>
          <w:u w:val="single"/>
        </w:rPr>
      </w:pPr>
    </w:p>
    <w:p>
      <w:pPr>
        <w:tabs>
          <w:tab w:val="left" w:pos="5378"/>
          <w:tab w:val="left" w:pos="9978"/>
        </w:tabs>
        <w:spacing w:before="35"/>
        <w:ind w:left="2440" w:right="0" w:firstLine="0"/>
        <w:jc w:val="left"/>
        <w:rPr>
          <w:rFonts w:hint="eastAsia" w:ascii="仿宋" w:hAnsi="仿宋" w:eastAsia="仿宋" w:cs="仿宋"/>
          <w:w w:val="100"/>
          <w:sz w:val="28"/>
          <w:u w:val="single"/>
        </w:rPr>
      </w:pPr>
    </w:p>
    <w:p>
      <w:pPr>
        <w:tabs>
          <w:tab w:val="left" w:pos="5378"/>
          <w:tab w:val="left" w:pos="9978"/>
        </w:tabs>
        <w:spacing w:before="35"/>
        <w:ind w:left="2440" w:right="0" w:firstLine="0"/>
        <w:jc w:val="left"/>
        <w:rPr>
          <w:rFonts w:hint="eastAsia" w:ascii="仿宋" w:hAnsi="仿宋" w:eastAsia="仿宋" w:cs="仿宋"/>
          <w:w w:val="100"/>
          <w:sz w:val="28"/>
          <w:u w:val="single"/>
        </w:rPr>
      </w:pPr>
    </w:p>
    <w:p>
      <w:pPr>
        <w:tabs>
          <w:tab w:val="left" w:pos="5378"/>
          <w:tab w:val="left" w:pos="9978"/>
        </w:tabs>
        <w:spacing w:before="35"/>
        <w:ind w:left="2440" w:right="0" w:firstLine="0"/>
        <w:jc w:val="left"/>
        <w:rPr>
          <w:rFonts w:hint="eastAsia" w:ascii="仿宋" w:hAnsi="仿宋" w:eastAsia="仿宋" w:cs="仿宋"/>
          <w:w w:val="100"/>
          <w:sz w:val="28"/>
          <w:u w:val="single"/>
        </w:rPr>
      </w:pPr>
    </w:p>
    <w:p>
      <w:pPr>
        <w:tabs>
          <w:tab w:val="left" w:pos="5378"/>
          <w:tab w:val="left" w:pos="9978"/>
        </w:tabs>
        <w:spacing w:before="35"/>
        <w:ind w:left="2440" w:right="0" w:firstLine="0"/>
        <w:jc w:val="left"/>
        <w:rPr>
          <w:rFonts w:hint="eastAsia" w:ascii="仿宋" w:hAnsi="仿宋" w:eastAsia="仿宋" w:cs="仿宋"/>
          <w:w w:val="100"/>
          <w:sz w:val="28"/>
          <w:u w:val="single"/>
        </w:rPr>
      </w:pPr>
    </w:p>
    <w:p>
      <w:pPr>
        <w:tabs>
          <w:tab w:val="left" w:pos="5378"/>
          <w:tab w:val="left" w:pos="9978"/>
        </w:tabs>
        <w:spacing w:before="35"/>
        <w:ind w:left="2440" w:right="0" w:firstLine="0"/>
        <w:jc w:val="left"/>
        <w:rPr>
          <w:rFonts w:hint="eastAsia" w:ascii="仿宋" w:hAnsi="仿宋" w:eastAsia="仿宋" w:cs="仿宋"/>
          <w:w w:val="100"/>
          <w:sz w:val="28"/>
          <w:u w:val="single"/>
        </w:rPr>
      </w:pPr>
    </w:p>
    <w:p>
      <w:pPr>
        <w:tabs>
          <w:tab w:val="left" w:pos="5378"/>
          <w:tab w:val="left" w:pos="9978"/>
        </w:tabs>
        <w:spacing w:before="35"/>
        <w:ind w:left="2440" w:right="0" w:firstLine="0"/>
        <w:jc w:val="left"/>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center"/>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center"/>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center"/>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center"/>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center"/>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center"/>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center"/>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center"/>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center"/>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center"/>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center"/>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center"/>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center"/>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center"/>
        <w:rPr>
          <w:rFonts w:hint="eastAsia" w:ascii="仿宋" w:hAnsi="仿宋" w:eastAsia="仿宋" w:cs="仿宋"/>
          <w:w w:val="100"/>
          <w:sz w:val="28"/>
          <w:u w:val="single"/>
        </w:rPr>
      </w:pPr>
    </w:p>
    <w:p>
      <w:pPr>
        <w:pStyle w:val="49"/>
        <w:widowControl w:val="0"/>
        <w:numPr>
          <w:ilvl w:val="0"/>
          <w:numId w:val="0"/>
        </w:numPr>
        <w:autoSpaceDE w:val="0"/>
        <w:autoSpaceDN w:val="0"/>
        <w:spacing w:before="0" w:after="0" w:line="240" w:lineRule="auto"/>
        <w:ind w:right="0" w:rightChars="0"/>
        <w:jc w:val="center"/>
        <w:rPr>
          <w:rFonts w:hint="eastAsia" w:ascii="仿宋" w:hAnsi="仿宋" w:eastAsia="仿宋" w:cs="仿宋"/>
          <w:w w:val="100"/>
          <w:sz w:val="28"/>
          <w:u w:val="single"/>
        </w:rPr>
      </w:pPr>
    </w:p>
    <w:p>
      <w:pPr>
        <w:tabs>
          <w:tab w:val="left" w:pos="5378"/>
          <w:tab w:val="left" w:pos="9978"/>
        </w:tabs>
        <w:spacing w:before="35"/>
        <w:ind w:right="0"/>
        <w:jc w:val="left"/>
        <w:rPr>
          <w:rFonts w:hint="eastAsia" w:ascii="仿宋" w:hAnsi="仿宋" w:eastAsia="仿宋" w:cs="仿宋"/>
          <w:sz w:val="28"/>
          <w:u w:val="single"/>
        </w:rPr>
      </w:pPr>
    </w:p>
    <w:p>
      <w:pPr>
        <w:spacing w:before="38"/>
        <w:ind w:left="2187" w:right="2586" w:firstLine="0"/>
        <w:jc w:val="left"/>
        <w:rPr>
          <w:rFonts w:hint="eastAsia" w:ascii="仿宋" w:hAnsi="仿宋" w:eastAsia="仿宋" w:cs="仿宋"/>
          <w:sz w:val="28"/>
          <w:u w:val="single"/>
          <w:lang w:val="en-US" w:eastAsia="zh-CN"/>
        </w:rPr>
      </w:pPr>
      <w:r>
        <w:rPr>
          <w:rFonts w:hint="eastAsia" w:ascii="仿宋" w:hAnsi="仿宋" w:eastAsia="仿宋" w:cs="仿宋"/>
          <w:spacing w:val="-5"/>
          <w:sz w:val="28"/>
          <w:u w:val="single"/>
          <w:lang w:val="en-US" w:eastAsia="zh-CN"/>
        </w:rPr>
        <w:t xml:space="preserve">              </w:t>
      </w:r>
      <w:r>
        <w:rPr>
          <w:rFonts w:hint="eastAsia" w:ascii="仿宋" w:hAnsi="仿宋" w:eastAsia="仿宋" w:cs="仿宋"/>
          <w:spacing w:val="-5"/>
          <w:sz w:val="28"/>
          <w:u w:val="single"/>
        </w:rPr>
        <w:t>（</w:t>
      </w:r>
      <w:r>
        <w:rPr>
          <w:rFonts w:hint="eastAsia" w:ascii="仿宋" w:hAnsi="仿宋" w:eastAsia="仿宋" w:cs="仿宋"/>
          <w:spacing w:val="-3"/>
          <w:sz w:val="28"/>
          <w:u w:val="single"/>
        </w:rPr>
        <w:t>项</w:t>
      </w:r>
      <w:r>
        <w:rPr>
          <w:rFonts w:hint="eastAsia" w:ascii="仿宋" w:hAnsi="仿宋" w:eastAsia="仿宋" w:cs="仿宋"/>
          <w:spacing w:val="-3"/>
          <w:sz w:val="28"/>
          <w:u w:val="single"/>
          <w:lang w:val="en-US" w:eastAsia="zh-CN"/>
        </w:rPr>
        <w:t xml:space="preserve">  </w:t>
      </w:r>
      <w:r>
        <w:rPr>
          <w:rFonts w:hint="eastAsia" w:ascii="仿宋" w:hAnsi="仿宋" w:eastAsia="仿宋" w:cs="仿宋"/>
          <w:spacing w:val="-5"/>
          <w:sz w:val="28"/>
          <w:u w:val="single"/>
        </w:rPr>
        <w:t>目</w:t>
      </w:r>
      <w:r>
        <w:rPr>
          <w:rFonts w:hint="eastAsia" w:ascii="仿宋" w:hAnsi="仿宋" w:eastAsia="仿宋" w:cs="仿宋"/>
          <w:spacing w:val="-5"/>
          <w:sz w:val="28"/>
          <w:u w:val="single"/>
          <w:lang w:val="en-US" w:eastAsia="zh-CN"/>
        </w:rPr>
        <w:t xml:space="preserve">  </w:t>
      </w:r>
      <w:r>
        <w:rPr>
          <w:rFonts w:hint="eastAsia" w:ascii="仿宋" w:hAnsi="仿宋" w:eastAsia="仿宋" w:cs="仿宋"/>
          <w:spacing w:val="-5"/>
          <w:sz w:val="28"/>
          <w:u w:val="single"/>
        </w:rPr>
        <w:t>名</w:t>
      </w:r>
      <w:r>
        <w:rPr>
          <w:rFonts w:hint="eastAsia" w:ascii="仿宋" w:hAnsi="仿宋" w:eastAsia="仿宋" w:cs="仿宋"/>
          <w:spacing w:val="-5"/>
          <w:sz w:val="28"/>
          <w:u w:val="single"/>
          <w:lang w:val="en-US" w:eastAsia="zh-CN"/>
        </w:rPr>
        <w:t xml:space="preserve">  </w:t>
      </w:r>
      <w:r>
        <w:rPr>
          <w:rFonts w:hint="eastAsia" w:ascii="仿宋" w:hAnsi="仿宋" w:eastAsia="仿宋" w:cs="仿宋"/>
          <w:spacing w:val="-3"/>
          <w:sz w:val="28"/>
          <w:u w:val="single"/>
        </w:rPr>
        <w:t>称</w:t>
      </w:r>
      <w:r>
        <w:rPr>
          <w:rFonts w:hint="eastAsia" w:ascii="仿宋" w:hAnsi="仿宋" w:eastAsia="仿宋" w:cs="仿宋"/>
          <w:sz w:val="28"/>
          <w:u w:val="single"/>
        </w:rPr>
        <w:t>）</w:t>
      </w:r>
      <w:r>
        <w:rPr>
          <w:rFonts w:hint="eastAsia" w:ascii="仿宋" w:hAnsi="仿宋" w:eastAsia="仿宋" w:cs="仿宋"/>
          <w:sz w:val="28"/>
          <w:u w:val="single"/>
          <w:lang w:val="en-US" w:eastAsia="zh-CN"/>
        </w:rPr>
        <w:t xml:space="preserve">                 </w:t>
      </w:r>
    </w:p>
    <w:p>
      <w:pPr>
        <w:spacing w:before="38"/>
        <w:ind w:left="2187" w:right="2586" w:firstLine="0"/>
        <w:jc w:val="center"/>
        <w:rPr>
          <w:rFonts w:hint="eastAsia" w:ascii="仿宋" w:hAnsi="仿宋" w:eastAsia="仿宋" w:cs="仿宋"/>
          <w:sz w:val="28"/>
          <w:u w:val="single"/>
          <w:lang w:val="en-US" w:eastAsia="zh-CN"/>
        </w:rPr>
      </w:pPr>
    </w:p>
    <w:p>
      <w:pPr>
        <w:spacing w:before="38"/>
        <w:ind w:left="2187" w:right="2586" w:firstLine="0"/>
        <w:jc w:val="center"/>
        <w:rPr>
          <w:rFonts w:hint="eastAsia" w:ascii="仿宋" w:hAnsi="仿宋" w:eastAsia="仿宋" w:cs="仿宋"/>
          <w:sz w:val="28"/>
          <w:u w:val="single"/>
          <w:lang w:val="en-US" w:eastAsia="zh-CN"/>
        </w:rPr>
      </w:pPr>
    </w:p>
    <w:p>
      <w:pPr>
        <w:spacing w:before="38"/>
        <w:ind w:left="2187" w:right="2586" w:firstLine="0"/>
        <w:jc w:val="center"/>
        <w:rPr>
          <w:rFonts w:hint="eastAsia" w:ascii="仿宋" w:hAnsi="仿宋" w:eastAsia="仿宋" w:cs="仿宋"/>
          <w:b/>
          <w:bCs/>
          <w:sz w:val="44"/>
          <w:lang w:val="en-US" w:eastAsia="zh-CN"/>
        </w:rPr>
      </w:pPr>
      <w:r>
        <w:rPr>
          <w:rFonts w:hint="eastAsia" w:ascii="仿宋" w:hAnsi="仿宋" w:eastAsia="仿宋" w:cs="仿宋"/>
          <w:b/>
          <w:bCs/>
          <w:sz w:val="44"/>
          <w:lang w:val="en-US" w:eastAsia="zh-CN"/>
        </w:rPr>
        <w:t>竞争性磋商投标文件</w:t>
      </w:r>
    </w:p>
    <w:p>
      <w:pPr>
        <w:pStyle w:val="47"/>
        <w:rPr>
          <w:rFonts w:hint="eastAsia" w:ascii="仿宋" w:hAnsi="仿宋" w:eastAsia="仿宋" w:cs="仿宋"/>
          <w:lang w:val="en-US" w:eastAsia="zh-CN"/>
        </w:rPr>
      </w:pPr>
    </w:p>
    <w:p>
      <w:pPr>
        <w:pStyle w:val="2"/>
        <w:rPr>
          <w:rFonts w:hint="eastAsia" w:ascii="仿宋" w:hAnsi="仿宋" w:eastAsia="仿宋" w:cs="仿宋"/>
          <w:sz w:val="44"/>
        </w:rPr>
      </w:pPr>
    </w:p>
    <w:p>
      <w:pPr>
        <w:pStyle w:val="2"/>
        <w:rPr>
          <w:rFonts w:hint="eastAsia" w:ascii="仿宋" w:hAnsi="仿宋" w:eastAsia="仿宋" w:cs="仿宋"/>
          <w:sz w:val="44"/>
        </w:rPr>
      </w:pPr>
    </w:p>
    <w:p>
      <w:pPr>
        <w:pStyle w:val="2"/>
        <w:rPr>
          <w:rFonts w:hint="eastAsia" w:ascii="仿宋" w:hAnsi="仿宋" w:eastAsia="仿宋" w:cs="仿宋"/>
          <w:sz w:val="44"/>
        </w:rPr>
      </w:pPr>
    </w:p>
    <w:p>
      <w:pPr>
        <w:pStyle w:val="2"/>
        <w:rPr>
          <w:rFonts w:hint="eastAsia" w:ascii="仿宋" w:hAnsi="仿宋" w:eastAsia="仿宋" w:cs="仿宋"/>
          <w:sz w:val="44"/>
        </w:rPr>
      </w:pPr>
    </w:p>
    <w:p>
      <w:pPr>
        <w:pStyle w:val="2"/>
        <w:rPr>
          <w:rFonts w:hint="eastAsia" w:ascii="仿宋" w:hAnsi="仿宋" w:eastAsia="仿宋" w:cs="仿宋"/>
          <w:sz w:val="44"/>
        </w:rPr>
      </w:pPr>
    </w:p>
    <w:p>
      <w:pPr>
        <w:pStyle w:val="2"/>
        <w:spacing w:before="12"/>
        <w:rPr>
          <w:rFonts w:hint="eastAsia" w:ascii="仿宋" w:hAnsi="仿宋" w:eastAsia="仿宋" w:cs="仿宋"/>
          <w:sz w:val="64"/>
        </w:rPr>
      </w:pPr>
    </w:p>
    <w:p>
      <w:pPr>
        <w:tabs>
          <w:tab w:val="left" w:pos="4963"/>
        </w:tabs>
        <w:spacing w:before="0"/>
        <w:ind w:left="240" w:right="0" w:firstLine="1446" w:firstLineChars="600"/>
        <w:jc w:val="left"/>
        <w:rPr>
          <w:rFonts w:hint="eastAsia" w:ascii="仿宋" w:hAnsi="仿宋" w:eastAsia="仿宋" w:cs="仿宋"/>
          <w:b/>
          <w:bCs/>
          <w:sz w:val="24"/>
          <w:szCs w:val="24"/>
          <w:u w:val="single"/>
        </w:rPr>
      </w:pPr>
      <w:r>
        <w:rPr>
          <w:rFonts w:hint="eastAsia" w:ascii="仿宋" w:hAnsi="仿宋" w:eastAsia="仿宋" w:cs="仿宋"/>
          <w:b/>
          <w:bCs/>
          <w:sz w:val="24"/>
          <w:szCs w:val="24"/>
          <w:lang w:eastAsia="zh-CN"/>
        </w:rPr>
        <w:t>供应商</w:t>
      </w:r>
      <w:r>
        <w:rPr>
          <w:rFonts w:hint="eastAsia" w:ascii="仿宋" w:hAnsi="仿宋" w:eastAsia="仿宋" w:cs="仿宋"/>
          <w:b/>
          <w:bCs/>
          <w:sz w:val="24"/>
          <w:szCs w:val="24"/>
        </w:rPr>
        <w:t>：</w:t>
      </w:r>
      <w:r>
        <w:rPr>
          <w:rFonts w:hint="eastAsia" w:ascii="仿宋" w:hAnsi="仿宋" w:eastAsia="仿宋" w:cs="仿宋"/>
          <w:b/>
          <w:bCs/>
          <w:w w:val="99"/>
          <w:sz w:val="24"/>
          <w:szCs w:val="24"/>
          <w:u w:val="single"/>
        </w:rPr>
        <w:t xml:space="preserve"> </w:t>
      </w:r>
      <w:r>
        <w:rPr>
          <w:rFonts w:hint="eastAsia" w:ascii="仿宋" w:hAnsi="仿宋" w:eastAsia="仿宋" w:cs="仿宋"/>
          <w:b/>
          <w:bCs/>
          <w:w w:val="99"/>
          <w:sz w:val="24"/>
          <w:szCs w:val="24"/>
          <w:u w:val="single"/>
        </w:rPr>
        <w:tab/>
      </w:r>
      <w:r>
        <w:rPr>
          <w:rFonts w:hint="eastAsia" w:ascii="仿宋" w:hAnsi="仿宋" w:eastAsia="仿宋" w:cs="仿宋"/>
          <w:b/>
          <w:bCs/>
          <w:w w:val="99"/>
          <w:sz w:val="24"/>
          <w:szCs w:val="24"/>
          <w:u w:val="none"/>
        </w:rPr>
        <w:t>（盖章）</w:t>
      </w:r>
    </w:p>
    <w:p>
      <w:pPr>
        <w:pStyle w:val="2"/>
        <w:rPr>
          <w:rFonts w:hint="eastAsia" w:ascii="仿宋" w:hAnsi="仿宋" w:eastAsia="仿宋" w:cs="仿宋"/>
          <w:b/>
          <w:bCs/>
          <w:sz w:val="24"/>
          <w:szCs w:val="24"/>
        </w:rPr>
      </w:pPr>
    </w:p>
    <w:p>
      <w:pPr>
        <w:pStyle w:val="2"/>
        <w:spacing w:before="5"/>
        <w:rPr>
          <w:rFonts w:hint="eastAsia" w:ascii="仿宋" w:hAnsi="仿宋" w:eastAsia="仿宋" w:cs="仿宋"/>
          <w:b/>
          <w:bCs/>
          <w:sz w:val="24"/>
          <w:szCs w:val="24"/>
        </w:rPr>
      </w:pPr>
    </w:p>
    <w:p>
      <w:pPr>
        <w:tabs>
          <w:tab w:val="left" w:pos="2543"/>
        </w:tabs>
        <w:spacing w:before="0"/>
        <w:ind w:right="0" w:firstLine="1687" w:firstLineChars="700"/>
        <w:jc w:val="left"/>
        <w:rPr>
          <w:rFonts w:hint="eastAsia" w:ascii="仿宋" w:hAnsi="仿宋" w:eastAsia="仿宋" w:cs="仿宋"/>
          <w:b/>
          <w:bCs/>
          <w:sz w:val="24"/>
          <w:szCs w:val="24"/>
        </w:rPr>
      </w:pPr>
      <w:r>
        <w:rPr>
          <w:rFonts w:hint="eastAsia" w:ascii="仿宋" w:hAnsi="仿宋" w:eastAsia="仿宋" w:cs="仿宋"/>
          <w:b/>
          <w:bCs/>
          <w:sz w:val="24"/>
          <w:szCs w:val="24"/>
        </w:rPr>
        <w:t>法定代</w:t>
      </w:r>
      <w:r>
        <w:rPr>
          <w:rFonts w:hint="eastAsia" w:ascii="仿宋" w:hAnsi="仿宋" w:eastAsia="仿宋" w:cs="仿宋"/>
          <w:b/>
          <w:bCs/>
          <w:spacing w:val="-5"/>
          <w:sz w:val="24"/>
          <w:szCs w:val="24"/>
        </w:rPr>
        <w:t>表</w:t>
      </w:r>
      <w:r>
        <w:rPr>
          <w:rFonts w:hint="eastAsia" w:ascii="仿宋" w:hAnsi="仿宋" w:eastAsia="仿宋" w:cs="仿宋"/>
          <w:b/>
          <w:bCs/>
          <w:sz w:val="24"/>
          <w:szCs w:val="24"/>
        </w:rPr>
        <w:t>人：</w:t>
      </w:r>
      <w:r>
        <w:rPr>
          <w:rFonts w:hint="eastAsia" w:ascii="仿宋" w:hAnsi="仿宋" w:eastAsia="仿宋" w:cs="仿宋"/>
          <w:b/>
          <w:bCs/>
          <w:w w:val="99"/>
          <w:sz w:val="24"/>
          <w:szCs w:val="24"/>
          <w:u w:val="single"/>
        </w:rPr>
        <w:t xml:space="preserve"> </w:t>
      </w:r>
      <w:r>
        <w:rPr>
          <w:rFonts w:hint="eastAsia" w:ascii="仿宋" w:hAnsi="仿宋" w:eastAsia="仿宋" w:cs="仿宋"/>
          <w:b/>
          <w:bCs/>
          <w:w w:val="99"/>
          <w:sz w:val="24"/>
          <w:szCs w:val="24"/>
          <w:u w:val="single"/>
        </w:rPr>
        <w:tab/>
      </w:r>
      <w:r>
        <w:rPr>
          <w:rFonts w:hint="eastAsia" w:ascii="仿宋" w:hAnsi="仿宋" w:eastAsia="仿宋" w:cs="仿宋"/>
          <w:b/>
          <w:bCs/>
          <w:w w:val="99"/>
          <w:sz w:val="24"/>
          <w:szCs w:val="24"/>
          <w:u w:val="single"/>
          <w:lang w:val="en-US" w:eastAsia="zh-CN"/>
        </w:rPr>
        <w:t xml:space="preserve">           </w:t>
      </w:r>
      <w:r>
        <w:rPr>
          <w:rFonts w:hint="eastAsia" w:ascii="仿宋" w:hAnsi="仿宋" w:eastAsia="仿宋" w:cs="仿宋"/>
          <w:b/>
          <w:bCs/>
          <w:sz w:val="24"/>
          <w:szCs w:val="24"/>
        </w:rPr>
        <w:t>（</w:t>
      </w:r>
      <w:r>
        <w:rPr>
          <w:rFonts w:hint="eastAsia" w:ascii="仿宋" w:hAnsi="仿宋" w:eastAsia="仿宋" w:cs="仿宋"/>
          <w:b/>
          <w:bCs/>
          <w:sz w:val="24"/>
          <w:szCs w:val="24"/>
          <w:lang w:eastAsia="zh-CN"/>
        </w:rPr>
        <w:t>签字或</w:t>
      </w:r>
      <w:r>
        <w:rPr>
          <w:rFonts w:hint="eastAsia" w:ascii="仿宋" w:hAnsi="仿宋" w:eastAsia="仿宋" w:cs="仿宋"/>
          <w:b/>
          <w:bCs/>
          <w:sz w:val="24"/>
          <w:szCs w:val="24"/>
        </w:rPr>
        <w:t>盖章）</w:t>
      </w:r>
    </w:p>
    <w:p>
      <w:pPr>
        <w:pStyle w:val="2"/>
        <w:rPr>
          <w:rFonts w:hint="eastAsia" w:ascii="仿宋" w:hAnsi="仿宋" w:eastAsia="仿宋" w:cs="仿宋"/>
          <w:b/>
          <w:bCs/>
          <w:sz w:val="24"/>
          <w:szCs w:val="24"/>
        </w:rPr>
      </w:pPr>
    </w:p>
    <w:p>
      <w:pPr>
        <w:pStyle w:val="2"/>
        <w:spacing w:before="5"/>
        <w:rPr>
          <w:rFonts w:hint="eastAsia" w:ascii="仿宋" w:hAnsi="仿宋" w:eastAsia="仿宋" w:cs="仿宋"/>
          <w:b/>
          <w:bCs/>
          <w:sz w:val="24"/>
          <w:szCs w:val="24"/>
        </w:rPr>
      </w:pPr>
    </w:p>
    <w:p>
      <w:pPr>
        <w:keepNext w:val="0"/>
        <w:keepLines w:val="0"/>
        <w:pageBreakBefore w:val="0"/>
        <w:widowControl w:val="0"/>
        <w:tabs>
          <w:tab w:val="left" w:pos="2536"/>
          <w:tab w:val="left" w:pos="3351"/>
        </w:tabs>
        <w:kinsoku/>
        <w:wordWrap/>
        <w:overflowPunct/>
        <w:topLinePunct w:val="0"/>
        <w:autoSpaceDE w:val="0"/>
        <w:autoSpaceDN w:val="0"/>
        <w:bidi w:val="0"/>
        <w:adjustRightInd/>
        <w:snapToGrid/>
        <w:spacing w:before="0" w:line="615" w:lineRule="auto"/>
        <w:ind w:left="0" w:right="0" w:firstLine="1617" w:firstLineChars="700"/>
        <w:jc w:val="left"/>
        <w:textAlignment w:val="auto"/>
        <w:rPr>
          <w:rFonts w:hint="eastAsia" w:ascii="仿宋" w:hAnsi="仿宋" w:eastAsia="仿宋" w:cs="仿宋"/>
          <w:b/>
          <w:bCs/>
          <w:spacing w:val="-15"/>
          <w:sz w:val="24"/>
          <w:szCs w:val="24"/>
        </w:rPr>
      </w:pPr>
      <w:r>
        <w:rPr>
          <w:rFonts w:hint="eastAsia" w:ascii="仿宋" w:hAnsi="仿宋" w:eastAsia="仿宋" w:cs="仿宋"/>
          <w:b/>
          <w:bCs/>
          <w:spacing w:val="-5"/>
          <w:sz w:val="24"/>
          <w:szCs w:val="24"/>
        </w:rPr>
        <w:t>委托</w:t>
      </w:r>
      <w:r>
        <w:rPr>
          <w:rFonts w:hint="eastAsia" w:ascii="仿宋" w:hAnsi="仿宋" w:eastAsia="仿宋" w:cs="仿宋"/>
          <w:b/>
          <w:bCs/>
          <w:sz w:val="24"/>
          <w:szCs w:val="24"/>
        </w:rPr>
        <w:t>代理人：</w:t>
      </w:r>
      <w:r>
        <w:rPr>
          <w:rFonts w:hint="eastAsia" w:ascii="仿宋" w:hAnsi="仿宋" w:eastAsia="仿宋" w:cs="仿宋"/>
          <w:b/>
          <w:bCs/>
          <w:w w:val="99"/>
          <w:sz w:val="24"/>
          <w:szCs w:val="24"/>
          <w:u w:val="single"/>
        </w:rPr>
        <w:t xml:space="preserve"> </w:t>
      </w:r>
      <w:r>
        <w:rPr>
          <w:rFonts w:hint="eastAsia" w:ascii="仿宋" w:hAnsi="仿宋" w:eastAsia="仿宋" w:cs="仿宋"/>
          <w:b/>
          <w:bCs/>
          <w:w w:val="99"/>
          <w:sz w:val="24"/>
          <w:szCs w:val="24"/>
          <w:u w:val="single"/>
        </w:rPr>
        <w:tab/>
      </w:r>
      <w:r>
        <w:rPr>
          <w:rFonts w:hint="eastAsia" w:ascii="仿宋" w:hAnsi="仿宋" w:eastAsia="仿宋" w:cs="仿宋"/>
          <w:b/>
          <w:bCs/>
          <w:w w:val="99"/>
          <w:sz w:val="24"/>
          <w:szCs w:val="24"/>
          <w:u w:val="single"/>
          <w:lang w:val="en-US" w:eastAsia="zh-CN"/>
        </w:rPr>
        <w:t xml:space="preserve">              </w:t>
      </w:r>
      <w:r>
        <w:rPr>
          <w:rFonts w:hint="eastAsia" w:ascii="仿宋" w:hAnsi="仿宋" w:eastAsia="仿宋" w:cs="仿宋"/>
          <w:b/>
          <w:bCs/>
          <w:sz w:val="24"/>
          <w:szCs w:val="24"/>
        </w:rPr>
        <w:t>（</w:t>
      </w:r>
      <w:r>
        <w:rPr>
          <w:rFonts w:hint="eastAsia" w:ascii="仿宋" w:hAnsi="仿宋" w:eastAsia="仿宋" w:cs="仿宋"/>
          <w:b/>
          <w:bCs/>
          <w:spacing w:val="-3"/>
          <w:sz w:val="24"/>
          <w:szCs w:val="24"/>
        </w:rPr>
        <w:t>签</w:t>
      </w:r>
      <w:r>
        <w:rPr>
          <w:rFonts w:hint="eastAsia" w:ascii="仿宋" w:hAnsi="仿宋" w:eastAsia="仿宋" w:cs="仿宋"/>
          <w:b/>
          <w:bCs/>
          <w:sz w:val="24"/>
          <w:szCs w:val="24"/>
        </w:rPr>
        <w:t>字或盖章</w:t>
      </w:r>
      <w:r>
        <w:rPr>
          <w:rFonts w:hint="eastAsia" w:ascii="仿宋" w:hAnsi="仿宋" w:eastAsia="仿宋" w:cs="仿宋"/>
          <w:b/>
          <w:bCs/>
          <w:spacing w:val="-15"/>
          <w:sz w:val="24"/>
          <w:szCs w:val="24"/>
        </w:rPr>
        <w:t xml:space="preserve">） </w:t>
      </w:r>
    </w:p>
    <w:p>
      <w:pPr>
        <w:keepNext w:val="0"/>
        <w:keepLines w:val="0"/>
        <w:pageBreakBefore w:val="0"/>
        <w:widowControl w:val="0"/>
        <w:tabs>
          <w:tab w:val="left" w:pos="2536"/>
          <w:tab w:val="left" w:pos="3351"/>
        </w:tabs>
        <w:kinsoku/>
        <w:wordWrap/>
        <w:overflowPunct/>
        <w:topLinePunct w:val="0"/>
        <w:autoSpaceDE w:val="0"/>
        <w:autoSpaceDN w:val="0"/>
        <w:bidi w:val="0"/>
        <w:adjustRightInd/>
        <w:snapToGrid/>
        <w:spacing w:before="0" w:line="615" w:lineRule="auto"/>
        <w:ind w:left="0" w:right="0" w:firstLine="1533" w:firstLineChars="700"/>
        <w:jc w:val="left"/>
        <w:textAlignment w:val="auto"/>
        <w:rPr>
          <w:rFonts w:hint="eastAsia" w:ascii="仿宋" w:hAnsi="仿宋" w:eastAsia="仿宋" w:cs="仿宋"/>
          <w:b/>
          <w:bCs/>
          <w:sz w:val="24"/>
          <w:szCs w:val="24"/>
        </w:rPr>
      </w:pPr>
      <w:r>
        <w:rPr>
          <w:rFonts w:hint="eastAsia" w:ascii="仿宋" w:hAnsi="仿宋" w:eastAsia="仿宋" w:cs="仿宋"/>
          <w:b/>
          <w:bCs/>
          <w:spacing w:val="-5"/>
          <w:w w:val="95"/>
          <w:sz w:val="24"/>
          <w:szCs w:val="24"/>
        </w:rPr>
        <w:t>联</w:t>
      </w:r>
      <w:r>
        <w:rPr>
          <w:rFonts w:hint="eastAsia" w:ascii="仿宋" w:hAnsi="仿宋" w:eastAsia="仿宋" w:cs="仿宋"/>
          <w:b/>
          <w:bCs/>
          <w:spacing w:val="-3"/>
          <w:w w:val="95"/>
          <w:sz w:val="24"/>
          <w:szCs w:val="24"/>
        </w:rPr>
        <w:t>系</w:t>
      </w:r>
      <w:r>
        <w:rPr>
          <w:rFonts w:hint="eastAsia" w:ascii="仿宋" w:hAnsi="仿宋" w:eastAsia="仿宋" w:cs="仿宋"/>
          <w:b/>
          <w:bCs/>
          <w:spacing w:val="-5"/>
          <w:w w:val="95"/>
          <w:sz w:val="24"/>
          <w:szCs w:val="24"/>
        </w:rPr>
        <w:t>电</w:t>
      </w:r>
      <w:r>
        <w:rPr>
          <w:rFonts w:hint="eastAsia" w:ascii="仿宋" w:hAnsi="仿宋" w:eastAsia="仿宋" w:cs="仿宋"/>
          <w:b/>
          <w:bCs/>
          <w:w w:val="95"/>
          <w:sz w:val="24"/>
          <w:szCs w:val="24"/>
        </w:rPr>
        <w:t>话：</w:t>
      </w:r>
      <w:r>
        <w:rPr>
          <w:rFonts w:hint="eastAsia" w:ascii="仿宋" w:hAnsi="仿宋" w:eastAsia="仿宋" w:cs="仿宋"/>
          <w:b/>
          <w:bCs/>
          <w:w w:val="95"/>
          <w:sz w:val="24"/>
          <w:szCs w:val="24"/>
          <w:u w:val="single"/>
        </w:rPr>
        <w:t xml:space="preserve"> </w:t>
      </w:r>
      <w:r>
        <w:rPr>
          <w:rFonts w:hint="eastAsia" w:ascii="仿宋" w:hAnsi="仿宋" w:eastAsia="仿宋" w:cs="仿宋"/>
          <w:b/>
          <w:bCs/>
          <w:sz w:val="24"/>
          <w:szCs w:val="24"/>
          <w:u w:val="single"/>
        </w:rPr>
        <w:tab/>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single"/>
        </w:rPr>
        <w:tab/>
      </w:r>
    </w:p>
    <w:p>
      <w:pPr>
        <w:pStyle w:val="2"/>
        <w:rPr>
          <w:rFonts w:hint="eastAsia" w:ascii="仿宋" w:hAnsi="仿宋" w:eastAsia="仿宋" w:cs="仿宋"/>
          <w:sz w:val="24"/>
          <w:szCs w:val="24"/>
        </w:rPr>
      </w:pPr>
    </w:p>
    <w:p>
      <w:pPr>
        <w:pStyle w:val="2"/>
        <w:spacing w:before="6"/>
        <w:rPr>
          <w:rFonts w:hint="eastAsia" w:ascii="仿宋" w:hAnsi="仿宋" w:eastAsia="仿宋" w:cs="仿宋"/>
          <w:sz w:val="24"/>
          <w:szCs w:val="24"/>
        </w:rPr>
      </w:pPr>
    </w:p>
    <w:p>
      <w:pPr>
        <w:tabs>
          <w:tab w:val="left" w:pos="720"/>
          <w:tab w:val="left" w:pos="1351"/>
          <w:tab w:val="left" w:pos="2179"/>
        </w:tabs>
        <w:spacing w:before="70"/>
        <w:ind w:left="0" w:right="210" w:firstLine="0"/>
        <w:jc w:val="center"/>
        <w:rPr>
          <w:rFonts w:hint="eastAsia" w:ascii="仿宋" w:hAnsi="仿宋" w:eastAsia="仿宋" w:cs="仿宋"/>
          <w:sz w:val="21"/>
        </w:rPr>
        <w:sectPr>
          <w:pgSz w:w="11922" w:h="16838"/>
          <w:pgMar w:top="1100" w:right="459" w:bottom="2081" w:left="601" w:header="0" w:footer="1888" w:gutter="0"/>
          <w:pgNumType w:fmt="decimal"/>
          <w:cols w:space="425" w:num="1"/>
          <w:rtlGutter w:val="0"/>
          <w:docGrid w:linePitch="0" w:charSpace="0"/>
        </w:sectPr>
      </w:pPr>
      <w:r>
        <w:rPr>
          <w:rFonts w:hint="eastAsia" w:ascii="仿宋" w:hAnsi="仿宋" w:eastAsia="仿宋" w:cs="仿宋"/>
          <w:b/>
          <w:bCs/>
          <w:w w:val="99"/>
          <w:sz w:val="24"/>
          <w:szCs w:val="24"/>
          <w:u w:val="single"/>
        </w:rPr>
        <w:t xml:space="preserve"> </w:t>
      </w:r>
      <w:r>
        <w:rPr>
          <w:rFonts w:hint="eastAsia" w:ascii="仿宋" w:hAnsi="仿宋" w:eastAsia="仿宋" w:cs="仿宋"/>
          <w:b/>
          <w:bCs/>
          <w:sz w:val="24"/>
          <w:szCs w:val="24"/>
          <w:u w:val="single"/>
        </w:rPr>
        <w:tab/>
      </w:r>
      <w:r>
        <w:rPr>
          <w:rFonts w:hint="eastAsia" w:ascii="仿宋" w:hAnsi="仿宋" w:eastAsia="仿宋" w:cs="仿宋"/>
          <w:b/>
          <w:bCs/>
          <w:sz w:val="24"/>
          <w:szCs w:val="24"/>
        </w:rPr>
        <w:t>年</w:t>
      </w:r>
      <w:r>
        <w:rPr>
          <w:rFonts w:hint="eastAsia" w:ascii="仿宋" w:hAnsi="仿宋" w:eastAsia="仿宋" w:cs="仿宋"/>
          <w:b/>
          <w:bCs/>
          <w:w w:val="99"/>
          <w:sz w:val="24"/>
          <w:szCs w:val="24"/>
          <w:u w:val="single"/>
        </w:rPr>
        <w:t xml:space="preserve"> </w:t>
      </w:r>
      <w:r>
        <w:rPr>
          <w:rFonts w:hint="eastAsia" w:ascii="仿宋" w:hAnsi="仿宋" w:eastAsia="仿宋" w:cs="仿宋"/>
          <w:b/>
          <w:bCs/>
          <w:w w:val="99"/>
          <w:sz w:val="24"/>
          <w:szCs w:val="24"/>
          <w:u w:val="single"/>
        </w:rPr>
        <w:tab/>
      </w:r>
      <w:r>
        <w:rPr>
          <w:rFonts w:hint="eastAsia" w:ascii="仿宋" w:hAnsi="仿宋" w:eastAsia="仿宋" w:cs="仿宋"/>
          <w:b/>
          <w:bCs/>
          <w:sz w:val="24"/>
          <w:szCs w:val="24"/>
        </w:rPr>
        <w:t>月</w:t>
      </w:r>
      <w:r>
        <w:rPr>
          <w:rFonts w:hint="eastAsia" w:ascii="仿宋" w:hAnsi="仿宋" w:eastAsia="仿宋" w:cs="仿宋"/>
          <w:b/>
          <w:bCs/>
          <w:w w:val="99"/>
          <w:sz w:val="24"/>
          <w:szCs w:val="24"/>
          <w:u w:val="single"/>
        </w:rPr>
        <w:t xml:space="preserve"> </w:t>
      </w:r>
      <w:r>
        <w:rPr>
          <w:rFonts w:hint="eastAsia" w:ascii="仿宋" w:hAnsi="仿宋" w:eastAsia="仿宋" w:cs="仿宋"/>
          <w:b/>
          <w:bCs/>
          <w:w w:val="99"/>
          <w:sz w:val="24"/>
          <w:szCs w:val="24"/>
          <w:u w:val="single"/>
        </w:rPr>
        <w:tab/>
      </w:r>
      <w:r>
        <w:rPr>
          <w:rFonts w:hint="eastAsia" w:ascii="仿宋" w:hAnsi="仿宋" w:eastAsia="仿宋" w:cs="仿宋"/>
          <w:b/>
          <w:bCs/>
          <w:sz w:val="24"/>
          <w:szCs w:val="24"/>
        </w:rPr>
        <w:t>日</w:t>
      </w:r>
    </w:p>
    <w:p>
      <w:pPr>
        <w:spacing w:before="34"/>
        <w:ind w:left="2187" w:right="2289" w:firstLine="0"/>
        <w:jc w:val="center"/>
        <w:rPr>
          <w:rFonts w:hint="eastAsia" w:ascii="仿宋" w:hAnsi="仿宋" w:eastAsia="仿宋" w:cs="仿宋"/>
          <w:b/>
          <w:sz w:val="32"/>
        </w:rPr>
      </w:pPr>
      <w:r>
        <w:rPr>
          <w:rFonts w:hint="eastAsia" w:ascii="仿宋" w:hAnsi="仿宋" w:eastAsia="仿宋" w:cs="仿宋"/>
          <w:b/>
          <w:sz w:val="32"/>
          <w:lang w:val="en-US" w:eastAsia="zh-CN"/>
        </w:rPr>
        <w:t>投标文件</w:t>
      </w:r>
      <w:r>
        <w:rPr>
          <w:rFonts w:hint="eastAsia" w:ascii="仿宋" w:hAnsi="仿宋" w:eastAsia="仿宋" w:cs="仿宋"/>
          <w:b/>
          <w:sz w:val="32"/>
        </w:rPr>
        <w:t>目录</w:t>
      </w:r>
    </w:p>
    <w:p>
      <w:pPr>
        <w:pStyle w:val="9"/>
        <w:spacing w:before="217"/>
        <w:ind w:left="27" w:right="92"/>
        <w:jc w:val="center"/>
        <w:rPr>
          <w:rFonts w:hint="eastAsia" w:ascii="仿宋" w:hAnsi="仿宋" w:eastAsia="仿宋" w:cs="仿宋"/>
          <w:b/>
          <w:sz w:val="21"/>
        </w:rPr>
      </w:pPr>
      <w:bookmarkStart w:id="106" w:name="（投标文件按以下顺序装订并编写页码）"/>
      <w:bookmarkEnd w:id="106"/>
      <w:r>
        <w:rPr>
          <w:rFonts w:hint="eastAsia" w:ascii="仿宋" w:hAnsi="仿宋" w:eastAsia="仿宋" w:cs="仿宋"/>
          <w:color w:val="auto"/>
        </w:rPr>
        <w:t>（按以下顺序装订并编写页码）</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一、投标文件（后附格式）</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二、法定代表人身份证明（后附格式）</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三、法定代表人授权委托书（后附格式）</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四、开标一览表（后附格式）</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五、投标报价明细表（后附格式）</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六、供应商基本情况表（后附格式）</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七、供应商相关证件及资料</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八、商务条款、合同条款偏离表（后附格式）</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九、技术规格偏离表（后附格式）</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十、补植备苗清单（后附格式）</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十一、拟投入本项目的人员情况一览表（后附格式）</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十二、供应商业绩一览表（后附格式）</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十三、到货计划表（后附格式）</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十四、不参与围标串标承诺书（后附格式）</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十五、反商业贿赂承诺函（后附格式）</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十六、中小企业声明函（后附格式）</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十七、前三年没有重大违法记录的承诺函（后附格式）</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十八、供应商诚信承诺函（后附格式）</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十九、知识产权承诺函（后附格式）</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二十、其他资料</w:t>
      </w:r>
    </w:p>
    <w:p>
      <w:pPr>
        <w:pStyle w:val="23"/>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二十一、项目实施方案</w:t>
      </w: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23"/>
        <w:rPr>
          <w:rFonts w:hint="eastAsia" w:ascii="仿宋" w:hAnsi="仿宋" w:eastAsia="仿宋" w:cs="仿宋"/>
          <w:lang w:val="en-US" w:eastAsia="zh-CN"/>
        </w:rPr>
      </w:pPr>
    </w:p>
    <w:p>
      <w:pPr>
        <w:pStyle w:val="5"/>
        <w:spacing w:before="34"/>
        <w:ind w:right="0"/>
        <w:jc w:val="center"/>
        <w:rPr>
          <w:rFonts w:hint="eastAsia" w:ascii="仿宋" w:hAnsi="仿宋" w:eastAsia="仿宋" w:cs="仿宋"/>
          <w:lang w:eastAsia="zh-CN"/>
        </w:rPr>
      </w:pPr>
      <w:r>
        <w:rPr>
          <w:rFonts w:hint="eastAsia" w:ascii="仿宋" w:hAnsi="仿宋" w:eastAsia="仿宋" w:cs="仿宋"/>
        </w:rPr>
        <w:t>一、</w:t>
      </w:r>
      <w:r>
        <w:rPr>
          <w:rFonts w:hint="eastAsia" w:ascii="仿宋" w:hAnsi="仿宋" w:eastAsia="仿宋" w:cs="仿宋"/>
          <w:lang w:val="en-US" w:eastAsia="zh-CN"/>
        </w:rPr>
        <w:t>投标文件</w:t>
      </w:r>
    </w:p>
    <w:p>
      <w:pPr>
        <w:pStyle w:val="2"/>
        <w:rPr>
          <w:rFonts w:hint="eastAsia" w:ascii="仿宋" w:hAnsi="仿宋" w:eastAsia="仿宋" w:cs="仿宋"/>
          <w:b/>
          <w:sz w:val="13"/>
        </w:rPr>
      </w:pPr>
    </w:p>
    <w:p>
      <w:pPr>
        <w:pStyle w:val="2"/>
        <w:spacing w:before="67"/>
        <w:rPr>
          <w:rFonts w:hint="eastAsia" w:ascii="仿宋" w:hAnsi="仿宋" w:eastAsia="仿宋" w:cs="仿宋"/>
        </w:rPr>
      </w:pPr>
      <w:r>
        <w:rPr>
          <w:rFonts w:hint="eastAsia" w:ascii="仿宋" w:hAnsi="仿宋" w:eastAsia="仿宋" w:cs="仿宋"/>
        </w:rPr>
        <w:t>致：</w:t>
      </w:r>
    </w:p>
    <w:p>
      <w:pPr>
        <w:pStyle w:val="2"/>
        <w:tabs>
          <w:tab w:val="left" w:pos="4778"/>
          <w:tab w:val="left" w:pos="5858"/>
          <w:tab w:val="left" w:pos="8017"/>
        </w:tabs>
        <w:spacing w:before="36" w:line="360" w:lineRule="auto"/>
        <w:ind w:firstLine="480" w:firstLineChars="200"/>
        <w:rPr>
          <w:rFonts w:hint="eastAsia" w:ascii="仿宋" w:hAnsi="仿宋" w:eastAsia="仿宋" w:cs="仿宋"/>
        </w:rPr>
      </w:pPr>
      <w:r>
        <w:rPr>
          <w:rFonts w:hint="eastAsia" w:ascii="仿宋" w:hAnsi="仿宋" w:eastAsia="仿宋" w:cs="仿宋"/>
        </w:rPr>
        <w:t>我</w:t>
      </w:r>
      <w:r>
        <w:rPr>
          <w:rFonts w:hint="eastAsia" w:ascii="仿宋" w:hAnsi="仿宋" w:eastAsia="仿宋" w:cs="仿宋"/>
          <w:spacing w:val="-5"/>
        </w:rPr>
        <w:t>方</w:t>
      </w:r>
      <w:r>
        <w:rPr>
          <w:rFonts w:hint="eastAsia" w:ascii="仿宋" w:hAnsi="仿宋" w:eastAsia="仿宋" w:cs="仿宋"/>
        </w:rPr>
        <w:t>已</w:t>
      </w:r>
      <w:r>
        <w:rPr>
          <w:rFonts w:hint="eastAsia" w:ascii="仿宋" w:hAnsi="仿宋" w:eastAsia="仿宋" w:cs="仿宋"/>
          <w:spacing w:val="-3"/>
        </w:rPr>
        <w:t>仔</w:t>
      </w:r>
      <w:r>
        <w:rPr>
          <w:rFonts w:hint="eastAsia" w:ascii="仿宋" w:hAnsi="仿宋" w:eastAsia="仿宋" w:cs="仿宋"/>
        </w:rPr>
        <w:t>细</w:t>
      </w:r>
      <w:r>
        <w:rPr>
          <w:rFonts w:hint="eastAsia" w:ascii="仿宋" w:hAnsi="仿宋" w:eastAsia="仿宋" w:cs="仿宋"/>
          <w:spacing w:val="-3"/>
        </w:rPr>
        <w:t>研</w:t>
      </w:r>
      <w:r>
        <w:rPr>
          <w:rFonts w:hint="eastAsia" w:ascii="仿宋" w:hAnsi="仿宋" w:eastAsia="仿宋" w:cs="仿宋"/>
        </w:rPr>
        <w:t>究了编号</w:t>
      </w:r>
      <w:r>
        <w:rPr>
          <w:rFonts w:hint="eastAsia" w:ascii="仿宋" w:hAnsi="仿宋" w:eastAsia="仿宋" w:cs="仿宋"/>
          <w:lang w:val="en-US" w:eastAsia="zh-CN"/>
        </w:rPr>
        <w:t>为</w:t>
      </w:r>
      <w:r>
        <w:rPr>
          <w:rFonts w:hint="eastAsia" w:ascii="仿宋" w:hAnsi="仿宋" w:eastAsia="仿宋" w:cs="仿宋"/>
          <w:b w:val="0"/>
          <w:bCs w:val="0"/>
          <w:u w:val="single"/>
        </w:rPr>
        <w:t xml:space="preserve"> </w:t>
      </w:r>
      <w:r>
        <w:rPr>
          <w:rFonts w:hint="eastAsia" w:ascii="仿宋" w:hAnsi="仿宋" w:eastAsia="仿宋" w:cs="仿宋"/>
          <w:b w:val="0"/>
          <w:bCs w:val="0"/>
          <w:u w:val="single"/>
          <w:lang w:eastAsia="zh-CN"/>
        </w:rPr>
        <w:t>（</w:t>
      </w:r>
      <w:r>
        <w:rPr>
          <w:rFonts w:hint="eastAsia" w:ascii="仿宋" w:hAnsi="仿宋" w:eastAsia="仿宋" w:cs="仿宋"/>
          <w:b w:val="0"/>
          <w:bCs w:val="0"/>
          <w:u w:val="single"/>
          <w:lang w:val="en-US" w:eastAsia="zh-CN"/>
        </w:rPr>
        <w:t>项目编号</w:t>
      </w:r>
      <w:r>
        <w:rPr>
          <w:rFonts w:hint="eastAsia" w:ascii="仿宋" w:hAnsi="仿宋" w:eastAsia="仿宋" w:cs="仿宋"/>
          <w:b w:val="0"/>
          <w:bCs w:val="0"/>
          <w:u w:val="single"/>
          <w:lang w:eastAsia="zh-CN"/>
        </w:rPr>
        <w:t>）</w:t>
      </w:r>
      <w:r>
        <w:rPr>
          <w:rFonts w:hint="eastAsia" w:ascii="仿宋" w:hAnsi="仿宋" w:eastAsia="仿宋" w:cs="仿宋"/>
          <w:b w:val="0"/>
          <w:bCs w:val="0"/>
          <w:u w:val="single"/>
          <w:lang w:val="en-US" w:eastAsia="zh-CN"/>
        </w:rPr>
        <w:t xml:space="preserve">   </w:t>
      </w:r>
      <w:r>
        <w:rPr>
          <w:rFonts w:hint="eastAsia" w:ascii="仿宋" w:hAnsi="仿宋" w:eastAsia="仿宋" w:cs="仿宋"/>
          <w:b w:val="0"/>
          <w:bCs w:val="0"/>
        </w:rPr>
        <w:t>的</w:t>
      </w:r>
      <w:r>
        <w:rPr>
          <w:rFonts w:hint="eastAsia" w:ascii="仿宋" w:hAnsi="仿宋" w:eastAsia="仿宋" w:cs="仿宋"/>
          <w:b w:val="0"/>
          <w:bCs w:val="0"/>
          <w:u w:val="single"/>
        </w:rPr>
        <w:t xml:space="preserve"> （项目名称）</w:t>
      </w:r>
      <w:r>
        <w:rPr>
          <w:rFonts w:hint="eastAsia" w:ascii="仿宋" w:hAnsi="仿宋" w:eastAsia="仿宋" w:cs="仿宋"/>
          <w:b w:val="0"/>
          <w:bCs w:val="0"/>
          <w:u w:val="single"/>
          <w:lang w:val="en-US" w:eastAsia="zh-CN"/>
        </w:rPr>
        <w:t xml:space="preserve">   </w:t>
      </w:r>
      <w:r>
        <w:rPr>
          <w:rFonts w:hint="eastAsia" w:ascii="仿宋" w:hAnsi="仿宋" w:eastAsia="仿宋" w:cs="仿宋"/>
          <w:lang w:eastAsia="zh-CN"/>
        </w:rPr>
        <w:t>采购文件</w:t>
      </w:r>
      <w:r>
        <w:rPr>
          <w:rFonts w:hint="eastAsia" w:ascii="仿宋" w:hAnsi="仿宋" w:eastAsia="仿宋" w:cs="仿宋"/>
        </w:rPr>
        <w:t>的</w:t>
      </w:r>
      <w:r>
        <w:rPr>
          <w:rFonts w:hint="eastAsia" w:ascii="仿宋" w:hAnsi="仿宋" w:eastAsia="仿宋" w:cs="仿宋"/>
          <w:spacing w:val="-5"/>
        </w:rPr>
        <w:t>全</w:t>
      </w:r>
      <w:r>
        <w:rPr>
          <w:rFonts w:hint="eastAsia" w:ascii="仿宋" w:hAnsi="仿宋" w:eastAsia="仿宋" w:cs="仿宋"/>
        </w:rPr>
        <w:t>部内</w:t>
      </w:r>
      <w:r>
        <w:rPr>
          <w:rFonts w:hint="eastAsia" w:ascii="仿宋" w:hAnsi="仿宋" w:eastAsia="仿宋" w:cs="仿宋"/>
          <w:spacing w:val="-3"/>
        </w:rPr>
        <w:t>容</w:t>
      </w:r>
      <w:r>
        <w:rPr>
          <w:rFonts w:hint="eastAsia" w:ascii="仿宋" w:hAnsi="仿宋" w:eastAsia="仿宋" w:cs="仿宋"/>
          <w:spacing w:val="-5"/>
        </w:rPr>
        <w:t>，</w:t>
      </w:r>
      <w:r>
        <w:rPr>
          <w:rFonts w:ascii="仿宋" w:hAnsi="仿宋" w:eastAsia="仿宋"/>
          <w:b w:val="0"/>
          <w:color w:val="auto"/>
          <w:kern w:val="2"/>
          <w:sz w:val="24"/>
          <w:szCs w:val="24"/>
          <w:highlight w:val="none"/>
          <w:lang w:val="en-US"/>
        </w:rPr>
        <w:t>决定参加贵单位组织的</w:t>
      </w:r>
      <w:r>
        <w:rPr>
          <w:rFonts w:hint="eastAsia" w:ascii="仿宋" w:hAnsi="仿宋" w:eastAsia="仿宋"/>
          <w:b w:val="0"/>
          <w:color w:val="auto"/>
          <w:kern w:val="2"/>
          <w:sz w:val="24"/>
          <w:szCs w:val="24"/>
          <w:highlight w:val="none"/>
          <w:lang w:val="en-US" w:eastAsia="zh-CN"/>
        </w:rPr>
        <w:t>该项目政府采购投标活动，</w:t>
      </w:r>
      <w:r>
        <w:rPr>
          <w:rFonts w:hint="eastAsia" w:ascii="仿宋" w:hAnsi="仿宋" w:eastAsia="仿宋" w:cs="仿宋"/>
          <w:spacing w:val="-3"/>
        </w:rPr>
        <w:t>提</w:t>
      </w:r>
      <w:r>
        <w:rPr>
          <w:rFonts w:hint="eastAsia" w:ascii="仿宋" w:hAnsi="仿宋" w:eastAsia="仿宋" w:cs="仿宋"/>
        </w:rPr>
        <w:t>供</w:t>
      </w:r>
      <w:r>
        <w:rPr>
          <w:rFonts w:hint="eastAsia" w:ascii="仿宋" w:hAnsi="仿宋" w:eastAsia="仿宋" w:cs="仿宋"/>
          <w:spacing w:val="-5"/>
          <w:u w:val="single"/>
        </w:rPr>
        <w:t>（</w:t>
      </w:r>
      <w:r>
        <w:rPr>
          <w:rFonts w:hint="eastAsia" w:ascii="仿宋" w:hAnsi="仿宋" w:eastAsia="仿宋" w:cs="仿宋"/>
          <w:u w:val="single"/>
        </w:rPr>
        <w:t>项</w:t>
      </w:r>
      <w:r>
        <w:rPr>
          <w:rFonts w:hint="eastAsia" w:ascii="仿宋" w:hAnsi="仿宋" w:eastAsia="仿宋" w:cs="仿宋"/>
          <w:spacing w:val="-3"/>
          <w:u w:val="single"/>
        </w:rPr>
        <w:t>目名</w:t>
      </w:r>
      <w:r>
        <w:rPr>
          <w:rFonts w:hint="eastAsia" w:ascii="仿宋" w:hAnsi="仿宋" w:eastAsia="仿宋" w:cs="仿宋"/>
          <w:u w:val="single"/>
        </w:rPr>
        <w:t>称）</w:t>
      </w:r>
      <w:r>
        <w:rPr>
          <w:rFonts w:hint="eastAsia" w:ascii="仿宋" w:hAnsi="仿宋" w:eastAsia="仿宋" w:cs="仿宋"/>
          <w:lang w:eastAsia="zh-CN"/>
        </w:rPr>
        <w:t>采购文件</w:t>
      </w:r>
      <w:r>
        <w:rPr>
          <w:rFonts w:hint="eastAsia" w:ascii="仿宋" w:hAnsi="仿宋" w:eastAsia="仿宋" w:cs="仿宋"/>
          <w:spacing w:val="-3"/>
        </w:rPr>
        <w:t>中</w:t>
      </w:r>
      <w:r>
        <w:rPr>
          <w:rFonts w:hint="eastAsia" w:ascii="仿宋" w:hAnsi="仿宋" w:eastAsia="仿宋" w:cs="仿宋"/>
          <w:spacing w:val="-5"/>
        </w:rPr>
        <w:t>要</w:t>
      </w:r>
      <w:r>
        <w:rPr>
          <w:rFonts w:hint="eastAsia" w:ascii="仿宋" w:hAnsi="仿宋" w:eastAsia="仿宋" w:cs="仿宋"/>
          <w:spacing w:val="-3"/>
        </w:rPr>
        <w:t>求的</w:t>
      </w:r>
      <w:r>
        <w:rPr>
          <w:rFonts w:hint="eastAsia" w:ascii="仿宋" w:hAnsi="仿宋" w:eastAsia="仿宋" w:cs="仿宋"/>
          <w:spacing w:val="-3"/>
          <w:lang w:val="en-US" w:eastAsia="zh-CN"/>
        </w:rPr>
        <w:t>货物、</w:t>
      </w:r>
      <w:r>
        <w:rPr>
          <w:rFonts w:hint="eastAsia" w:ascii="仿宋" w:hAnsi="仿宋" w:eastAsia="仿宋" w:cs="仿宋"/>
          <w:lang w:val="en-US" w:eastAsia="zh-CN"/>
        </w:rPr>
        <w:t>服务</w:t>
      </w:r>
      <w:r>
        <w:rPr>
          <w:rFonts w:hint="eastAsia" w:ascii="仿宋" w:hAnsi="仿宋" w:eastAsia="仿宋" w:cs="仿宋"/>
          <w:spacing w:val="-3"/>
        </w:rPr>
        <w:t>等</w:t>
      </w:r>
      <w:r>
        <w:rPr>
          <w:rFonts w:hint="eastAsia" w:ascii="仿宋" w:hAnsi="仿宋" w:eastAsia="仿宋" w:cs="仿宋"/>
          <w:spacing w:val="-5"/>
        </w:rPr>
        <w:t>全</w:t>
      </w:r>
      <w:r>
        <w:rPr>
          <w:rFonts w:hint="eastAsia" w:ascii="仿宋" w:hAnsi="仿宋" w:eastAsia="仿宋" w:cs="仿宋"/>
          <w:spacing w:val="-3"/>
        </w:rPr>
        <w:t>部内</w:t>
      </w:r>
      <w:r>
        <w:rPr>
          <w:rFonts w:hint="eastAsia" w:ascii="仿宋" w:hAnsi="仿宋" w:eastAsia="仿宋" w:cs="仿宋"/>
        </w:rPr>
        <w:t>容，并保证按</w:t>
      </w:r>
      <w:r>
        <w:rPr>
          <w:rFonts w:hint="eastAsia" w:ascii="仿宋" w:hAnsi="仿宋" w:eastAsia="仿宋" w:cs="仿宋"/>
          <w:lang w:eastAsia="zh-CN"/>
        </w:rPr>
        <w:t>采购文件</w:t>
      </w:r>
      <w:r>
        <w:rPr>
          <w:rFonts w:hint="eastAsia" w:ascii="仿宋" w:hAnsi="仿宋" w:eastAsia="仿宋" w:cs="仿宋"/>
        </w:rPr>
        <w:t>中规定的</w:t>
      </w:r>
      <w:r>
        <w:rPr>
          <w:rFonts w:hint="eastAsia" w:ascii="仿宋" w:hAnsi="仿宋" w:eastAsia="仿宋" w:cs="仿宋"/>
          <w:sz w:val="24"/>
          <w:szCs w:val="24"/>
          <w:lang w:bidi="ar"/>
        </w:rPr>
        <w:t>合同履行期限</w:t>
      </w:r>
      <w:r>
        <w:rPr>
          <w:rFonts w:hint="eastAsia" w:ascii="仿宋" w:hAnsi="仿宋" w:eastAsia="仿宋" w:cs="仿宋"/>
          <w:u w:val="single"/>
          <w:lang w:val="en-US" w:eastAsia="zh-CN"/>
        </w:rPr>
        <w:t xml:space="preserve">         </w:t>
      </w:r>
      <w:r>
        <w:rPr>
          <w:rFonts w:hint="eastAsia" w:ascii="仿宋" w:hAnsi="仿宋" w:eastAsia="仿宋" w:cs="仿宋"/>
          <w:lang w:eastAsia="zh-CN"/>
        </w:rPr>
        <w:t>，</w:t>
      </w:r>
      <w:r>
        <w:rPr>
          <w:rFonts w:hint="eastAsia" w:ascii="仿宋" w:hAnsi="仿宋" w:eastAsia="仿宋" w:cs="仿宋"/>
          <w:spacing w:val="-12"/>
        </w:rPr>
        <w:t>同时</w:t>
      </w:r>
      <w:r>
        <w:rPr>
          <w:rFonts w:hint="eastAsia" w:ascii="仿宋" w:hAnsi="仿宋" w:eastAsia="仿宋" w:cs="仿宋"/>
        </w:rPr>
        <w:t>按合同约定履行义务。</w:t>
      </w:r>
    </w:p>
    <w:p>
      <w:pPr>
        <w:pStyle w:val="2"/>
        <w:spacing w:before="121"/>
        <w:ind w:left="720"/>
        <w:rPr>
          <w:rFonts w:hint="eastAsia" w:ascii="仿宋" w:hAnsi="仿宋" w:eastAsia="仿宋" w:cs="仿宋"/>
        </w:rPr>
      </w:pPr>
      <w:r>
        <w:rPr>
          <w:rFonts w:hint="eastAsia" w:ascii="仿宋" w:hAnsi="仿宋" w:eastAsia="仿宋" w:cs="仿宋"/>
        </w:rPr>
        <w:t>据此函，我单位宣布同意如下：</w:t>
      </w:r>
    </w:p>
    <w:p>
      <w:pPr>
        <w:pStyle w:val="51"/>
        <w:numPr>
          <w:ilvl w:val="1"/>
          <w:numId w:val="5"/>
        </w:numPr>
        <w:tabs>
          <w:tab w:val="left" w:pos="960"/>
        </w:tabs>
        <w:spacing w:before="207" w:after="0" w:line="240" w:lineRule="auto"/>
        <w:ind w:left="960" w:right="0" w:hanging="243"/>
        <w:jc w:val="left"/>
        <w:rPr>
          <w:rFonts w:hint="eastAsia" w:ascii="仿宋" w:hAnsi="仿宋" w:eastAsia="仿宋" w:cs="仿宋"/>
          <w:sz w:val="24"/>
        </w:rPr>
      </w:pPr>
      <w:r>
        <w:rPr>
          <w:rFonts w:hint="eastAsia" w:ascii="仿宋" w:hAnsi="仿宋" w:eastAsia="仿宋" w:cs="仿宋"/>
          <w:sz w:val="24"/>
        </w:rPr>
        <w:t>按</w:t>
      </w:r>
      <w:r>
        <w:rPr>
          <w:rFonts w:hint="eastAsia" w:ascii="仿宋" w:hAnsi="仿宋" w:eastAsia="仿宋" w:cs="仿宋"/>
          <w:sz w:val="24"/>
          <w:lang w:eastAsia="zh-CN"/>
        </w:rPr>
        <w:t>采购文件</w:t>
      </w:r>
      <w:r>
        <w:rPr>
          <w:rFonts w:hint="eastAsia" w:ascii="仿宋" w:hAnsi="仿宋" w:eastAsia="仿宋" w:cs="仿宋"/>
          <w:sz w:val="24"/>
        </w:rPr>
        <w:t>规定的各项要求，向</w:t>
      </w:r>
      <w:r>
        <w:rPr>
          <w:rFonts w:hint="eastAsia" w:ascii="仿宋" w:hAnsi="仿宋" w:eastAsia="仿宋" w:cs="仿宋"/>
          <w:sz w:val="24"/>
          <w:lang w:val="en-US" w:eastAsia="zh-CN"/>
        </w:rPr>
        <w:t>采购单位</w:t>
      </w:r>
      <w:r>
        <w:rPr>
          <w:rFonts w:hint="eastAsia" w:ascii="仿宋" w:hAnsi="仿宋" w:eastAsia="仿宋" w:cs="仿宋"/>
          <w:sz w:val="24"/>
        </w:rPr>
        <w:t>提供所需</w:t>
      </w:r>
      <w:r>
        <w:rPr>
          <w:rFonts w:hint="eastAsia" w:ascii="仿宋" w:hAnsi="仿宋" w:eastAsia="仿宋" w:cs="仿宋"/>
          <w:sz w:val="24"/>
          <w:lang w:val="en-US" w:eastAsia="zh-CN"/>
        </w:rPr>
        <w:t>货物、</w:t>
      </w:r>
      <w:r>
        <w:rPr>
          <w:rFonts w:hint="eastAsia" w:ascii="仿宋" w:hAnsi="仿宋" w:eastAsia="仿宋" w:cs="仿宋"/>
          <w:sz w:val="24"/>
          <w:lang w:eastAsia="zh-CN"/>
        </w:rPr>
        <w:t>服务</w:t>
      </w:r>
      <w:r>
        <w:rPr>
          <w:rFonts w:hint="eastAsia" w:ascii="仿宋" w:hAnsi="仿宋" w:eastAsia="仿宋" w:cs="仿宋"/>
          <w:sz w:val="24"/>
          <w:lang w:val="en-US" w:eastAsia="zh-CN"/>
        </w:rPr>
        <w:t>等</w:t>
      </w:r>
      <w:r>
        <w:rPr>
          <w:rFonts w:hint="eastAsia" w:ascii="仿宋" w:hAnsi="仿宋" w:eastAsia="仿宋" w:cs="仿宋"/>
          <w:sz w:val="24"/>
        </w:rPr>
        <w:t>。</w:t>
      </w:r>
    </w:p>
    <w:p>
      <w:pPr>
        <w:pStyle w:val="51"/>
        <w:numPr>
          <w:ilvl w:val="1"/>
          <w:numId w:val="5"/>
        </w:numPr>
        <w:tabs>
          <w:tab w:val="left" w:pos="960"/>
        </w:tabs>
        <w:spacing w:before="203" w:after="0" w:line="240" w:lineRule="auto"/>
        <w:ind w:left="960" w:right="0" w:hanging="243"/>
        <w:jc w:val="left"/>
        <w:rPr>
          <w:rFonts w:hint="eastAsia" w:ascii="仿宋" w:hAnsi="仿宋" w:eastAsia="仿宋" w:cs="仿宋"/>
          <w:sz w:val="24"/>
        </w:rPr>
      </w:pPr>
      <w:r>
        <w:rPr>
          <w:rFonts w:hint="eastAsia" w:ascii="仿宋" w:hAnsi="仿宋" w:eastAsia="仿宋" w:cs="仿宋"/>
          <w:sz w:val="24"/>
        </w:rPr>
        <w:t>我们完全理解贵方不一定将合同授予最低报价的</w:t>
      </w:r>
      <w:r>
        <w:rPr>
          <w:rFonts w:hint="eastAsia" w:ascii="仿宋" w:hAnsi="仿宋" w:eastAsia="仿宋" w:cs="仿宋"/>
          <w:sz w:val="24"/>
          <w:lang w:eastAsia="zh-CN"/>
        </w:rPr>
        <w:t>供应商</w:t>
      </w:r>
      <w:r>
        <w:rPr>
          <w:rFonts w:hint="eastAsia" w:ascii="仿宋" w:hAnsi="仿宋" w:eastAsia="仿宋" w:cs="仿宋"/>
          <w:sz w:val="24"/>
        </w:rPr>
        <w:t>。</w:t>
      </w:r>
    </w:p>
    <w:p>
      <w:pPr>
        <w:pStyle w:val="51"/>
        <w:numPr>
          <w:ilvl w:val="1"/>
          <w:numId w:val="5"/>
        </w:numPr>
        <w:tabs>
          <w:tab w:val="left" w:pos="960"/>
        </w:tabs>
        <w:spacing w:before="209" w:after="0" w:line="304" w:lineRule="auto"/>
        <w:ind w:left="240" w:right="524" w:firstLine="480"/>
        <w:jc w:val="left"/>
        <w:rPr>
          <w:rFonts w:hint="eastAsia" w:ascii="仿宋" w:hAnsi="仿宋" w:eastAsia="仿宋" w:cs="仿宋"/>
          <w:sz w:val="24"/>
        </w:rPr>
      </w:pPr>
      <w:r>
        <w:rPr>
          <w:rFonts w:hint="eastAsia" w:ascii="仿宋" w:hAnsi="仿宋" w:eastAsia="仿宋" w:cs="仿宋"/>
          <w:spacing w:val="-8"/>
          <w:sz w:val="24"/>
        </w:rPr>
        <w:t>我们已详细审核全部</w:t>
      </w:r>
      <w:r>
        <w:rPr>
          <w:rFonts w:hint="eastAsia" w:ascii="仿宋" w:hAnsi="仿宋" w:eastAsia="仿宋" w:cs="仿宋"/>
          <w:spacing w:val="-8"/>
          <w:sz w:val="24"/>
          <w:lang w:eastAsia="zh-CN"/>
        </w:rPr>
        <w:t>采购文件</w:t>
      </w:r>
      <w:r>
        <w:rPr>
          <w:rFonts w:hint="eastAsia" w:ascii="仿宋" w:hAnsi="仿宋" w:eastAsia="仿宋" w:cs="仿宋"/>
          <w:spacing w:val="-8"/>
          <w:sz w:val="24"/>
        </w:rPr>
        <w:t>及其有效补充文件，我们知道必须放弃提出含糊不清或</w:t>
      </w:r>
      <w:r>
        <w:rPr>
          <w:rFonts w:hint="eastAsia" w:ascii="仿宋" w:hAnsi="仿宋" w:eastAsia="仿宋" w:cs="仿宋"/>
          <w:spacing w:val="-3"/>
          <w:sz w:val="24"/>
        </w:rPr>
        <w:t>误解问题的权利。</w:t>
      </w:r>
    </w:p>
    <w:p>
      <w:pPr>
        <w:pStyle w:val="51"/>
        <w:numPr>
          <w:ilvl w:val="1"/>
          <w:numId w:val="5"/>
        </w:numPr>
        <w:tabs>
          <w:tab w:val="left" w:pos="960"/>
        </w:tabs>
        <w:spacing w:before="123" w:after="0" w:line="307" w:lineRule="auto"/>
        <w:ind w:left="240" w:right="518" w:firstLine="480"/>
        <w:jc w:val="left"/>
        <w:rPr>
          <w:rFonts w:hint="eastAsia" w:ascii="仿宋" w:hAnsi="仿宋" w:eastAsia="仿宋" w:cs="仿宋"/>
          <w:sz w:val="24"/>
        </w:rPr>
      </w:pPr>
      <w:r>
        <w:rPr>
          <w:rFonts w:hint="eastAsia" w:ascii="仿宋" w:hAnsi="仿宋" w:eastAsia="仿宋" w:cs="仿宋"/>
          <w:spacing w:val="-8"/>
          <w:sz w:val="24"/>
        </w:rPr>
        <w:t>我们同意从规定的开标日期起遵循本投标文件，并在规定的投标有效期期满之前均具有约束力。</w:t>
      </w:r>
    </w:p>
    <w:p>
      <w:pPr>
        <w:pStyle w:val="51"/>
        <w:numPr>
          <w:ilvl w:val="1"/>
          <w:numId w:val="5"/>
        </w:numPr>
        <w:tabs>
          <w:tab w:val="left" w:pos="960"/>
        </w:tabs>
        <w:spacing w:before="120" w:after="0" w:line="304" w:lineRule="auto"/>
        <w:ind w:left="240" w:right="478" w:firstLine="480"/>
        <w:jc w:val="left"/>
        <w:rPr>
          <w:rFonts w:hint="eastAsia" w:ascii="仿宋" w:hAnsi="仿宋" w:eastAsia="仿宋" w:cs="仿宋"/>
          <w:sz w:val="24"/>
        </w:rPr>
      </w:pPr>
      <w:r>
        <w:rPr>
          <w:rFonts w:hint="eastAsia" w:ascii="仿宋" w:hAnsi="仿宋" w:eastAsia="仿宋" w:cs="仿宋"/>
          <w:spacing w:val="-8"/>
          <w:sz w:val="24"/>
        </w:rPr>
        <w:t>如果在开标后规定的投标有效期内撤回投标或中标后拒绝签订合同，我们的</w:t>
      </w:r>
      <w:r>
        <w:rPr>
          <w:rFonts w:hint="eastAsia" w:ascii="仿宋" w:hAnsi="仿宋" w:eastAsia="仿宋" w:cs="仿宋"/>
          <w:spacing w:val="-8"/>
          <w:sz w:val="24"/>
          <w:lang w:eastAsia="zh-CN"/>
        </w:rPr>
        <w:t>磋商保证金</w:t>
      </w:r>
      <w:r>
        <w:rPr>
          <w:rFonts w:hint="eastAsia" w:ascii="仿宋" w:hAnsi="仿宋" w:eastAsia="仿宋" w:cs="仿宋"/>
          <w:spacing w:val="-8"/>
          <w:sz w:val="24"/>
        </w:rPr>
        <w:t>可不予退还。</w:t>
      </w:r>
    </w:p>
    <w:p>
      <w:pPr>
        <w:pStyle w:val="51"/>
        <w:numPr>
          <w:ilvl w:val="1"/>
          <w:numId w:val="5"/>
        </w:numPr>
        <w:tabs>
          <w:tab w:val="left" w:pos="960"/>
        </w:tabs>
        <w:spacing w:before="127" w:after="0" w:line="304" w:lineRule="auto"/>
        <w:ind w:left="240" w:right="478" w:firstLine="480"/>
        <w:jc w:val="left"/>
        <w:rPr>
          <w:rFonts w:hint="eastAsia" w:ascii="仿宋" w:hAnsi="仿宋" w:eastAsia="仿宋" w:cs="仿宋"/>
          <w:sz w:val="24"/>
        </w:rPr>
      </w:pPr>
      <w:r>
        <w:rPr>
          <w:rFonts w:hint="eastAsia" w:ascii="仿宋" w:hAnsi="仿宋" w:eastAsia="仿宋" w:cs="仿宋"/>
          <w:spacing w:val="-8"/>
          <w:sz w:val="24"/>
        </w:rPr>
        <w:t>同意向贵方提供贵方可能另外要求的与投标有关的任何证据或资料，并保证我方已提供和将要提供的文件是真实的、准确的。</w:t>
      </w:r>
    </w:p>
    <w:p>
      <w:pPr>
        <w:pStyle w:val="51"/>
        <w:numPr>
          <w:ilvl w:val="1"/>
          <w:numId w:val="5"/>
        </w:numPr>
        <w:tabs>
          <w:tab w:val="left" w:pos="960"/>
        </w:tabs>
        <w:spacing w:before="123" w:after="0" w:line="304" w:lineRule="auto"/>
        <w:ind w:left="240" w:right="530" w:firstLine="480"/>
        <w:jc w:val="left"/>
        <w:rPr>
          <w:rFonts w:hint="eastAsia" w:ascii="仿宋" w:hAnsi="仿宋" w:eastAsia="仿宋" w:cs="仿宋"/>
          <w:sz w:val="24"/>
        </w:rPr>
      </w:pPr>
      <w:r>
        <w:rPr>
          <w:rFonts w:hint="eastAsia" w:ascii="仿宋" w:hAnsi="仿宋" w:eastAsia="仿宋" w:cs="仿宋"/>
          <w:spacing w:val="-8"/>
          <w:sz w:val="24"/>
        </w:rPr>
        <w:t>一旦我方中标,我方将根据</w:t>
      </w:r>
      <w:r>
        <w:rPr>
          <w:rFonts w:hint="eastAsia" w:ascii="仿宋" w:hAnsi="仿宋" w:eastAsia="仿宋" w:cs="仿宋"/>
          <w:spacing w:val="-8"/>
          <w:sz w:val="24"/>
          <w:lang w:eastAsia="zh-CN"/>
        </w:rPr>
        <w:t>采购文件</w:t>
      </w:r>
      <w:r>
        <w:rPr>
          <w:rFonts w:hint="eastAsia" w:ascii="仿宋" w:hAnsi="仿宋" w:eastAsia="仿宋" w:cs="仿宋"/>
          <w:spacing w:val="-8"/>
          <w:sz w:val="24"/>
        </w:rPr>
        <w:t>的规定，严格履行合同的责任和义务,并保证在</w:t>
      </w:r>
      <w:r>
        <w:rPr>
          <w:rFonts w:hint="eastAsia" w:ascii="仿宋" w:hAnsi="仿宋" w:eastAsia="仿宋" w:cs="仿宋"/>
          <w:spacing w:val="-8"/>
          <w:sz w:val="24"/>
          <w:lang w:eastAsia="zh-CN"/>
        </w:rPr>
        <w:t>采购文件</w:t>
      </w:r>
      <w:r>
        <w:rPr>
          <w:rFonts w:hint="eastAsia" w:ascii="仿宋" w:hAnsi="仿宋" w:eastAsia="仿宋" w:cs="仿宋"/>
          <w:spacing w:val="-7"/>
          <w:sz w:val="24"/>
        </w:rPr>
        <w:t>规定的时间完成项目，交付</w:t>
      </w:r>
      <w:r>
        <w:rPr>
          <w:rFonts w:hint="eastAsia" w:ascii="仿宋" w:hAnsi="仿宋" w:eastAsia="仿宋" w:cs="仿宋"/>
          <w:spacing w:val="-7"/>
          <w:sz w:val="24"/>
          <w:lang w:val="en-US" w:eastAsia="zh-CN"/>
        </w:rPr>
        <w:t>采购单位</w:t>
      </w:r>
      <w:r>
        <w:rPr>
          <w:rFonts w:hint="eastAsia" w:ascii="仿宋" w:hAnsi="仿宋" w:eastAsia="仿宋" w:cs="仿宋"/>
          <w:spacing w:val="-7"/>
          <w:sz w:val="24"/>
        </w:rPr>
        <w:t>验收、使用。</w:t>
      </w:r>
    </w:p>
    <w:p>
      <w:pPr>
        <w:pStyle w:val="51"/>
        <w:numPr>
          <w:ilvl w:val="1"/>
          <w:numId w:val="5"/>
        </w:numPr>
        <w:tabs>
          <w:tab w:val="left" w:pos="905"/>
          <w:tab w:val="left" w:pos="2579"/>
        </w:tabs>
        <w:spacing w:before="124" w:after="0" w:line="499" w:lineRule="auto"/>
        <w:ind w:left="1142" w:right="6344" w:hanging="480"/>
        <w:jc w:val="left"/>
        <w:rPr>
          <w:rFonts w:hint="eastAsia" w:ascii="仿宋" w:hAnsi="仿宋" w:eastAsia="仿宋" w:cs="仿宋"/>
          <w:sz w:val="24"/>
        </w:rPr>
      </w:pPr>
      <w:r>
        <w:rPr>
          <w:rFonts w:hint="eastAsia" w:ascii="仿宋" w:hAnsi="仿宋" w:eastAsia="仿宋" w:cs="仿宋"/>
          <w:sz w:val="24"/>
        </w:rPr>
        <w:t>与本投标有关的正式通讯地址为</w:t>
      </w:r>
      <w:r>
        <w:rPr>
          <w:rFonts w:hint="eastAsia" w:ascii="仿宋" w:hAnsi="仿宋" w:eastAsia="仿宋" w:cs="仿宋"/>
          <w:spacing w:val="-16"/>
          <w:sz w:val="24"/>
        </w:rPr>
        <w:t xml:space="preserve">： </w:t>
      </w:r>
      <w:r>
        <w:rPr>
          <w:rFonts w:hint="eastAsia" w:ascii="仿宋" w:hAnsi="仿宋" w:eastAsia="仿宋" w:cs="仿宋"/>
          <w:sz w:val="24"/>
        </w:rPr>
        <w:t>地</w:t>
      </w:r>
      <w:r>
        <w:rPr>
          <w:rFonts w:hint="eastAsia" w:ascii="仿宋" w:hAnsi="仿宋" w:eastAsia="仿宋" w:cs="仿宋"/>
          <w:sz w:val="24"/>
        </w:rPr>
        <w:tab/>
      </w:r>
      <w:r>
        <w:rPr>
          <w:rFonts w:hint="eastAsia" w:ascii="仿宋" w:hAnsi="仿宋" w:eastAsia="仿宋" w:cs="仿宋"/>
          <w:sz w:val="24"/>
        </w:rPr>
        <w:t>址：</w:t>
      </w:r>
    </w:p>
    <w:p>
      <w:pPr>
        <w:pStyle w:val="2"/>
        <w:tabs>
          <w:tab w:val="left" w:pos="2579"/>
        </w:tabs>
        <w:spacing w:before="27"/>
        <w:ind w:left="1140"/>
        <w:rPr>
          <w:rFonts w:hint="eastAsia" w:ascii="仿宋" w:hAnsi="仿宋" w:eastAsia="仿宋" w:cs="仿宋"/>
        </w:rPr>
      </w:pPr>
      <w:r>
        <w:rPr>
          <w:rFonts w:hint="eastAsia" w:ascii="仿宋" w:hAnsi="仿宋" w:eastAsia="仿宋" w:cs="仿宋"/>
        </w:rPr>
        <w:t>电</w:t>
      </w:r>
      <w:r>
        <w:rPr>
          <w:rFonts w:hint="eastAsia" w:ascii="仿宋" w:hAnsi="仿宋" w:eastAsia="仿宋" w:cs="仿宋"/>
        </w:rPr>
        <w:tab/>
      </w:r>
      <w:r>
        <w:rPr>
          <w:rFonts w:hint="eastAsia" w:ascii="仿宋" w:hAnsi="仿宋" w:eastAsia="仿宋" w:cs="仿宋"/>
        </w:rPr>
        <w:t>话：</w:t>
      </w:r>
    </w:p>
    <w:p>
      <w:pPr>
        <w:pStyle w:val="2"/>
        <w:tabs>
          <w:tab w:val="left" w:pos="2579"/>
        </w:tabs>
        <w:spacing w:before="9" w:line="660" w:lineRule="atLeast"/>
        <w:ind w:left="1140" w:right="7790"/>
        <w:rPr>
          <w:rFonts w:hint="eastAsia" w:ascii="仿宋" w:hAnsi="仿宋" w:eastAsia="仿宋" w:cs="仿宋"/>
        </w:rPr>
      </w:pPr>
      <w:r>
        <w:rPr>
          <w:rFonts w:hint="eastAsia" w:ascii="仿宋" w:hAnsi="仿宋" w:eastAsia="仿宋" w:cs="仿宋"/>
          <w:lang w:eastAsia="zh-CN"/>
        </w:rPr>
        <w:t>供应商</w:t>
      </w:r>
      <w:r>
        <w:rPr>
          <w:rFonts w:hint="eastAsia" w:ascii="仿宋" w:hAnsi="仿宋" w:eastAsia="仿宋" w:cs="仿宋"/>
        </w:rPr>
        <w:t>开户行： 账</w:t>
      </w:r>
      <w:r>
        <w:rPr>
          <w:rFonts w:hint="eastAsia" w:ascii="仿宋" w:hAnsi="仿宋" w:eastAsia="仿宋" w:cs="仿宋"/>
        </w:rPr>
        <w:tab/>
      </w:r>
      <w:r>
        <w:rPr>
          <w:rFonts w:hint="eastAsia" w:ascii="仿宋" w:hAnsi="仿宋" w:eastAsia="仿宋" w:cs="仿宋"/>
        </w:rPr>
        <w:t>户</w:t>
      </w:r>
      <w:r>
        <w:rPr>
          <w:rFonts w:hint="eastAsia" w:ascii="仿宋" w:hAnsi="仿宋" w:eastAsia="仿宋" w:cs="仿宋"/>
          <w:spacing w:val="-18"/>
        </w:rPr>
        <w:t>：</w:t>
      </w:r>
    </w:p>
    <w:p>
      <w:pPr>
        <w:pStyle w:val="2"/>
        <w:spacing w:before="170"/>
        <w:ind w:left="1140"/>
        <w:rPr>
          <w:rFonts w:hint="eastAsia" w:ascii="仿宋" w:hAnsi="仿宋" w:eastAsia="仿宋" w:cs="仿宋"/>
        </w:rPr>
      </w:pPr>
      <w:r>
        <w:rPr>
          <w:rFonts w:hint="eastAsia" w:ascii="仿宋" w:hAnsi="仿宋" w:eastAsia="仿宋" w:cs="仿宋"/>
          <w:lang w:eastAsia="zh-CN"/>
        </w:rPr>
        <w:t>供应商</w:t>
      </w:r>
      <w:r>
        <w:rPr>
          <w:rFonts w:hint="eastAsia" w:ascii="仿宋" w:hAnsi="仿宋" w:eastAsia="仿宋" w:cs="仿宋"/>
        </w:rPr>
        <w:t>名称（</w:t>
      </w:r>
      <w:r>
        <w:rPr>
          <w:rFonts w:hint="eastAsia" w:ascii="仿宋" w:hAnsi="仿宋" w:eastAsia="仿宋" w:cs="仿宋"/>
          <w:lang w:eastAsia="zh-CN"/>
        </w:rPr>
        <w:t>盖</w:t>
      </w:r>
      <w:r>
        <w:rPr>
          <w:rFonts w:hint="eastAsia" w:ascii="仿宋" w:hAnsi="仿宋" w:eastAsia="仿宋" w:cs="仿宋"/>
        </w:rPr>
        <w:t>章</w:t>
      </w:r>
      <w:r>
        <w:rPr>
          <w:rFonts w:hint="eastAsia" w:ascii="仿宋" w:hAnsi="仿宋" w:eastAsia="仿宋" w:cs="仿宋"/>
          <w:spacing w:val="-120"/>
        </w:rPr>
        <w:t>）</w:t>
      </w:r>
      <w:r>
        <w:rPr>
          <w:rFonts w:hint="eastAsia" w:ascii="仿宋" w:hAnsi="仿宋" w:eastAsia="仿宋" w:cs="仿宋"/>
        </w:rPr>
        <w:t>：</w:t>
      </w:r>
    </w:p>
    <w:p>
      <w:pPr>
        <w:pStyle w:val="2"/>
        <w:spacing w:before="161"/>
        <w:ind w:left="1140"/>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lang w:eastAsia="zh-CN"/>
        </w:rPr>
        <w:t>签字或</w:t>
      </w:r>
      <w:r>
        <w:rPr>
          <w:rFonts w:hint="eastAsia" w:ascii="仿宋" w:hAnsi="仿宋" w:eastAsia="仿宋" w:cs="仿宋"/>
        </w:rPr>
        <w:t>盖章）：</w:t>
      </w:r>
    </w:p>
    <w:p>
      <w:pPr>
        <w:pStyle w:val="2"/>
        <w:rPr>
          <w:rFonts w:hint="eastAsia" w:ascii="仿宋" w:hAnsi="仿宋" w:eastAsia="仿宋" w:cs="仿宋"/>
        </w:rPr>
      </w:pPr>
    </w:p>
    <w:p>
      <w:pPr>
        <w:pStyle w:val="2"/>
        <w:tabs>
          <w:tab w:val="left" w:pos="2699"/>
          <w:tab w:val="left" w:pos="4139"/>
          <w:tab w:val="left" w:pos="4859"/>
          <w:tab w:val="left" w:pos="5555"/>
        </w:tabs>
        <w:ind w:left="1140"/>
        <w:rPr>
          <w:rFonts w:hint="eastAsia" w:ascii="仿宋" w:hAnsi="仿宋" w:eastAsia="仿宋" w:cs="仿宋"/>
          <w:u w:val="none"/>
          <w:lang w:eastAsia="zh-CN"/>
        </w:rPr>
      </w:pPr>
      <w:r>
        <w:rPr>
          <w:rFonts w:hint="eastAsia" w:ascii="仿宋" w:hAnsi="仿宋" w:eastAsia="仿宋" w:cs="仿宋"/>
          <w:position w:val="1"/>
        </w:rPr>
        <w:t>日</w:t>
      </w:r>
      <w:r>
        <w:rPr>
          <w:rFonts w:hint="eastAsia" w:ascii="仿宋" w:hAnsi="仿宋" w:eastAsia="仿宋" w:cs="仿宋"/>
          <w:position w:val="1"/>
        </w:rPr>
        <w:tab/>
      </w:r>
      <w:r>
        <w:rPr>
          <w:rFonts w:hint="eastAsia" w:ascii="仿宋" w:hAnsi="仿宋" w:eastAsia="仿宋" w:cs="仿宋"/>
          <w:position w:val="1"/>
        </w:rPr>
        <w:t>期：</w:t>
      </w:r>
      <w:r>
        <w:rPr>
          <w:rFonts w:hint="eastAsia" w:ascii="仿宋" w:hAnsi="仿宋" w:eastAsia="仿宋" w:cs="仿宋"/>
          <w:position w:val="1"/>
          <w:u w:val="single"/>
        </w:rPr>
        <w:t xml:space="preserve"> </w:t>
      </w:r>
      <w:r>
        <w:rPr>
          <w:rFonts w:hint="eastAsia" w:ascii="仿宋" w:hAnsi="仿宋" w:eastAsia="仿宋" w:cs="仿宋"/>
          <w:position w:val="1"/>
          <w:u w:val="single"/>
        </w:rPr>
        <w:tab/>
      </w:r>
      <w:r>
        <w:rPr>
          <w:rFonts w:hint="eastAsia" w:ascii="仿宋" w:hAnsi="仿宋" w:eastAsia="仿宋" w:cs="仿宋"/>
          <w:position w:val="1"/>
        </w:rPr>
        <w:t>年</w:t>
      </w:r>
      <w:r>
        <w:rPr>
          <w:rFonts w:hint="eastAsia" w:ascii="仿宋" w:hAnsi="仿宋" w:eastAsia="仿宋" w:cs="仿宋"/>
          <w:position w:val="1"/>
          <w:u w:val="single"/>
        </w:rPr>
        <w:t xml:space="preserve"> </w:t>
      </w:r>
      <w:r>
        <w:rPr>
          <w:rFonts w:hint="eastAsia" w:ascii="仿宋" w:hAnsi="仿宋" w:eastAsia="仿宋" w:cs="仿宋"/>
          <w:position w:val="1"/>
          <w:u w:val="single"/>
        </w:rPr>
        <w:tab/>
      </w:r>
      <w:r>
        <w:rPr>
          <w:rFonts w:hint="eastAsia" w:ascii="仿宋" w:hAnsi="仿宋" w:eastAsia="仿宋" w:cs="仿宋"/>
          <w:position w:val="1"/>
        </w:rPr>
        <w:t>月</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none"/>
          <w:lang w:eastAsia="zh-CN"/>
        </w:rPr>
        <w:t>日</w:t>
      </w:r>
    </w:p>
    <w:p>
      <w:pPr>
        <w:pStyle w:val="5"/>
        <w:spacing w:before="34"/>
        <w:ind w:right="0"/>
        <w:jc w:val="center"/>
        <w:outlineLvl w:val="9"/>
        <w:rPr>
          <w:rFonts w:hint="eastAsia" w:ascii="仿宋" w:hAnsi="仿宋" w:eastAsia="仿宋" w:cs="仿宋"/>
        </w:rPr>
      </w:pPr>
    </w:p>
    <w:p>
      <w:pPr>
        <w:rPr>
          <w:rFonts w:hint="eastAsia" w:ascii="仿宋" w:hAnsi="仿宋" w:eastAsia="仿宋" w:cs="仿宋"/>
        </w:rPr>
      </w:pPr>
    </w:p>
    <w:p>
      <w:pPr>
        <w:pStyle w:val="5"/>
        <w:outlineLvl w:val="9"/>
        <w:rPr>
          <w:rFonts w:hint="eastAsia"/>
        </w:rPr>
      </w:pPr>
    </w:p>
    <w:p>
      <w:pPr>
        <w:pStyle w:val="5"/>
        <w:spacing w:before="34"/>
        <w:ind w:right="0"/>
        <w:jc w:val="center"/>
        <w:outlineLvl w:val="9"/>
        <w:rPr>
          <w:rFonts w:hint="eastAsia" w:ascii="仿宋" w:hAnsi="仿宋" w:eastAsia="仿宋" w:cs="仿宋"/>
        </w:rPr>
      </w:pPr>
    </w:p>
    <w:p>
      <w:pPr>
        <w:pStyle w:val="5"/>
        <w:spacing w:before="34"/>
        <w:ind w:right="0"/>
        <w:jc w:val="center"/>
        <w:rPr>
          <w:rFonts w:hint="eastAsia" w:ascii="仿宋" w:hAnsi="仿宋" w:eastAsia="仿宋" w:cs="仿宋"/>
        </w:rPr>
      </w:pPr>
      <w:r>
        <w:rPr>
          <w:rFonts w:hint="eastAsia" w:ascii="仿宋" w:hAnsi="仿宋" w:eastAsia="仿宋" w:cs="仿宋"/>
        </w:rPr>
        <w:t>二、法定代表人身份证明</w:t>
      </w:r>
    </w:p>
    <w:p>
      <w:pPr>
        <w:pStyle w:val="2"/>
        <w:rPr>
          <w:rFonts w:hint="eastAsia" w:ascii="仿宋" w:hAnsi="仿宋" w:eastAsia="仿宋" w:cs="仿宋"/>
          <w:b/>
          <w:sz w:val="32"/>
        </w:rPr>
      </w:pPr>
    </w:p>
    <w:p>
      <w:pPr>
        <w:pStyle w:val="2"/>
        <w:rPr>
          <w:rFonts w:hint="eastAsia" w:ascii="仿宋" w:hAnsi="仿宋" w:eastAsia="仿宋" w:cs="仿宋"/>
          <w:b/>
          <w:sz w:val="32"/>
        </w:rPr>
      </w:pPr>
    </w:p>
    <w:p>
      <w:pPr>
        <w:pStyle w:val="2"/>
        <w:rPr>
          <w:rFonts w:hint="eastAsia" w:ascii="仿宋" w:hAnsi="仿宋" w:eastAsia="仿宋" w:cs="仿宋"/>
          <w:b/>
          <w:sz w:val="32"/>
        </w:rPr>
      </w:pPr>
    </w:p>
    <w:p>
      <w:pPr>
        <w:pStyle w:val="2"/>
        <w:spacing w:before="2"/>
        <w:rPr>
          <w:rFonts w:hint="eastAsia" w:ascii="仿宋" w:hAnsi="仿宋" w:eastAsia="仿宋" w:cs="仿宋"/>
          <w:b/>
          <w:sz w:val="40"/>
        </w:rPr>
      </w:pPr>
    </w:p>
    <w:p>
      <w:pPr>
        <w:pStyle w:val="2"/>
        <w:tabs>
          <w:tab w:val="left" w:pos="4585"/>
        </w:tabs>
        <w:ind w:left="640"/>
        <w:rPr>
          <w:rFonts w:hint="eastAsia" w:ascii="仿宋" w:hAnsi="仿宋" w:eastAsia="仿宋" w:cs="仿宋"/>
        </w:rPr>
      </w:pPr>
      <w:r>
        <w:rPr>
          <w:rFonts w:hint="eastAsia" w:ascii="仿宋" w:hAnsi="仿宋" w:eastAsia="仿宋" w:cs="仿宋"/>
          <w:spacing w:val="-5"/>
          <w:lang w:eastAsia="zh-CN"/>
        </w:rPr>
        <w:t>供应商</w:t>
      </w:r>
      <w:r>
        <w:rPr>
          <w:rFonts w:hint="eastAsia" w:ascii="仿宋" w:hAnsi="仿宋" w:eastAsia="仿宋" w:cs="仿宋"/>
        </w:rPr>
        <w:t>名</w:t>
      </w:r>
      <w:r>
        <w:rPr>
          <w:rFonts w:hint="eastAsia" w:ascii="仿宋" w:hAnsi="仿宋" w:eastAsia="仿宋" w:cs="仿宋"/>
          <w:spacing w:val="-8"/>
        </w:rPr>
        <w:t>称</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p>
    <w:p>
      <w:pPr>
        <w:pStyle w:val="2"/>
        <w:rPr>
          <w:rFonts w:hint="eastAsia" w:ascii="仿宋" w:hAnsi="仿宋" w:eastAsia="仿宋" w:cs="仿宋"/>
          <w:sz w:val="9"/>
        </w:rPr>
      </w:pPr>
    </w:p>
    <w:p>
      <w:pPr>
        <w:pStyle w:val="2"/>
        <w:keepNext w:val="0"/>
        <w:keepLines w:val="0"/>
        <w:pageBreakBefore w:val="0"/>
        <w:widowControl w:val="0"/>
        <w:tabs>
          <w:tab w:val="left" w:pos="3371"/>
        </w:tabs>
        <w:kinsoku/>
        <w:wordWrap/>
        <w:overflowPunct/>
        <w:topLinePunct w:val="0"/>
        <w:autoSpaceDE w:val="0"/>
        <w:autoSpaceDN w:val="0"/>
        <w:bidi w:val="0"/>
        <w:adjustRightInd/>
        <w:snapToGrid/>
        <w:spacing w:before="0" w:line="440" w:lineRule="auto"/>
        <w:ind w:left="480" w:leftChars="218" w:right="0" w:firstLine="240" w:firstLineChars="100"/>
        <w:textAlignment w:val="auto"/>
        <w:rPr>
          <w:rFonts w:hint="eastAsia" w:ascii="仿宋" w:hAnsi="仿宋" w:eastAsia="仿宋" w:cs="仿宋"/>
          <w:spacing w:val="-13"/>
        </w:rPr>
      </w:pPr>
      <w:r>
        <w:rPr>
          <w:rFonts w:hint="eastAsia" w:ascii="仿宋" w:hAnsi="仿宋" w:eastAsia="仿宋" w:cs="仿宋"/>
        </w:rPr>
        <w:t>姓名</w:t>
      </w:r>
      <w:r>
        <w:rPr>
          <w:rFonts w:hint="eastAsia" w:ascii="仿宋" w:hAnsi="仿宋" w:eastAsia="仿宋" w:cs="仿宋"/>
          <w:spacing w:val="-10"/>
        </w:rPr>
        <w:t>：</w:t>
      </w:r>
      <w:r>
        <w:rPr>
          <w:rFonts w:hint="eastAsia" w:ascii="仿宋" w:hAnsi="仿宋" w:eastAsia="仿宋" w:cs="仿宋"/>
          <w:spacing w:val="-10"/>
          <w:u w:val="single"/>
        </w:rPr>
        <w:t xml:space="preserve"> </w:t>
      </w:r>
      <w:r>
        <w:rPr>
          <w:rFonts w:hint="eastAsia" w:ascii="仿宋" w:hAnsi="仿宋" w:eastAsia="仿宋" w:cs="仿宋"/>
          <w:spacing w:val="-10"/>
          <w:u w:val="single"/>
        </w:rPr>
        <w:tab/>
      </w:r>
      <w:r>
        <w:rPr>
          <w:rFonts w:hint="eastAsia" w:ascii="仿宋" w:hAnsi="仿宋" w:eastAsia="仿宋" w:cs="仿宋"/>
        </w:rPr>
        <w:t>性别</w:t>
      </w:r>
      <w:r>
        <w:rPr>
          <w:rFonts w:hint="eastAsia" w:ascii="仿宋" w:hAnsi="仿宋" w:eastAsia="仿宋" w:cs="仿宋"/>
          <w:spacing w:val="-8"/>
        </w:rPr>
        <w:t>：</w:t>
      </w:r>
      <w:r>
        <w:rPr>
          <w:rFonts w:hint="eastAsia" w:ascii="仿宋" w:hAnsi="仿宋" w:eastAsia="仿宋" w:cs="仿宋"/>
          <w:spacing w:val="-8"/>
          <w:u w:val="single"/>
        </w:rPr>
        <w:t xml:space="preserve"> </w:t>
      </w:r>
      <w:r>
        <w:rPr>
          <w:rFonts w:hint="eastAsia" w:ascii="仿宋" w:hAnsi="仿宋" w:eastAsia="仿宋" w:cs="仿宋"/>
          <w:spacing w:val="-8"/>
          <w:u w:val="single"/>
        </w:rPr>
        <w:tab/>
      </w:r>
      <w:r>
        <w:rPr>
          <w:rFonts w:hint="eastAsia" w:ascii="仿宋" w:hAnsi="仿宋" w:eastAsia="仿宋" w:cs="仿宋"/>
          <w:spacing w:val="-8"/>
          <w:u w:val="single"/>
          <w:lang w:val="en-US" w:eastAsia="zh-CN"/>
        </w:rPr>
        <w:t xml:space="preserve">   </w:t>
      </w:r>
      <w:r>
        <w:rPr>
          <w:rFonts w:hint="eastAsia" w:ascii="仿宋" w:hAnsi="仿宋" w:eastAsia="仿宋" w:cs="仿宋"/>
        </w:rPr>
        <w:t>年</w:t>
      </w:r>
      <w:r>
        <w:rPr>
          <w:rFonts w:hint="eastAsia" w:ascii="仿宋" w:hAnsi="仿宋" w:eastAsia="仿宋" w:cs="仿宋"/>
          <w:spacing w:val="-5"/>
        </w:rPr>
        <w:t>龄</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lang w:val="en-US" w:eastAsia="zh-CN"/>
        </w:rPr>
        <w:t xml:space="preserve">  </w:t>
      </w:r>
      <w:r>
        <w:rPr>
          <w:rFonts w:hint="eastAsia" w:ascii="仿宋" w:hAnsi="仿宋" w:eastAsia="仿宋" w:cs="仿宋"/>
        </w:rPr>
        <w:t>系</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spacing w:val="-8"/>
          <w:u w:val="single"/>
        </w:rPr>
        <w:t>（</w:t>
      </w:r>
      <w:r>
        <w:rPr>
          <w:rFonts w:hint="eastAsia" w:ascii="仿宋" w:hAnsi="仿宋" w:eastAsia="仿宋" w:cs="仿宋"/>
          <w:u w:val="single"/>
          <w:lang w:eastAsia="zh-CN"/>
        </w:rPr>
        <w:t>供应商</w:t>
      </w:r>
      <w:r>
        <w:rPr>
          <w:rFonts w:hint="eastAsia" w:ascii="仿宋" w:hAnsi="仿宋" w:eastAsia="仿宋" w:cs="仿宋"/>
          <w:spacing w:val="-5"/>
          <w:u w:val="single"/>
        </w:rPr>
        <w:t>名</w:t>
      </w:r>
      <w:r>
        <w:rPr>
          <w:rFonts w:hint="eastAsia" w:ascii="仿宋" w:hAnsi="仿宋" w:eastAsia="仿宋" w:cs="仿宋"/>
          <w:u w:val="single"/>
        </w:rPr>
        <w:t>称</w:t>
      </w:r>
      <w:r>
        <w:rPr>
          <w:rFonts w:hint="eastAsia" w:ascii="仿宋" w:hAnsi="仿宋" w:eastAsia="仿宋" w:cs="仿宋"/>
          <w:spacing w:val="-8"/>
          <w:u w:val="single"/>
        </w:rPr>
        <w:t>）</w:t>
      </w:r>
      <w:r>
        <w:rPr>
          <w:rFonts w:hint="eastAsia" w:ascii="仿宋" w:hAnsi="仿宋" w:eastAsia="仿宋" w:cs="仿宋"/>
        </w:rPr>
        <w:t>的</w:t>
      </w:r>
      <w:r>
        <w:rPr>
          <w:rFonts w:hint="eastAsia" w:ascii="仿宋" w:hAnsi="仿宋" w:eastAsia="仿宋" w:cs="仿宋"/>
          <w:spacing w:val="-10"/>
        </w:rPr>
        <w:t>法</w:t>
      </w:r>
      <w:r>
        <w:rPr>
          <w:rFonts w:hint="eastAsia" w:ascii="仿宋" w:hAnsi="仿宋" w:eastAsia="仿宋" w:cs="仿宋"/>
          <w:spacing w:val="-5"/>
        </w:rPr>
        <w:t>定</w:t>
      </w:r>
      <w:r>
        <w:rPr>
          <w:rFonts w:hint="eastAsia" w:ascii="仿宋" w:hAnsi="仿宋" w:eastAsia="仿宋" w:cs="仿宋"/>
        </w:rPr>
        <w:t>代表</w:t>
      </w:r>
      <w:r>
        <w:rPr>
          <w:rFonts w:hint="eastAsia" w:ascii="仿宋" w:hAnsi="仿宋" w:eastAsia="仿宋" w:cs="仿宋"/>
          <w:spacing w:val="-5"/>
        </w:rPr>
        <w:t>人</w:t>
      </w:r>
      <w:r>
        <w:rPr>
          <w:rFonts w:hint="eastAsia" w:ascii="仿宋" w:hAnsi="仿宋" w:eastAsia="仿宋" w:cs="仿宋"/>
          <w:spacing w:val="-13"/>
        </w:rPr>
        <w:t>。</w:t>
      </w:r>
    </w:p>
    <w:p>
      <w:pPr>
        <w:pStyle w:val="2"/>
        <w:keepNext w:val="0"/>
        <w:keepLines w:val="0"/>
        <w:pageBreakBefore w:val="0"/>
        <w:widowControl w:val="0"/>
        <w:tabs>
          <w:tab w:val="left" w:pos="3371"/>
        </w:tabs>
        <w:kinsoku/>
        <w:wordWrap/>
        <w:overflowPunct/>
        <w:topLinePunct w:val="0"/>
        <w:autoSpaceDE w:val="0"/>
        <w:autoSpaceDN w:val="0"/>
        <w:bidi w:val="0"/>
        <w:adjustRightInd/>
        <w:snapToGrid/>
        <w:spacing w:before="0" w:line="440" w:lineRule="auto"/>
        <w:ind w:left="480" w:leftChars="218" w:right="0" w:firstLine="214" w:firstLineChars="100"/>
        <w:textAlignment w:val="auto"/>
        <w:rPr>
          <w:rFonts w:hint="eastAsia" w:ascii="仿宋" w:hAnsi="仿宋" w:eastAsia="仿宋" w:cs="仿宋"/>
          <w:spacing w:val="-13"/>
        </w:rPr>
      </w:pPr>
    </w:p>
    <w:p>
      <w:pPr>
        <w:pStyle w:val="2"/>
        <w:keepNext w:val="0"/>
        <w:keepLines w:val="0"/>
        <w:pageBreakBefore w:val="0"/>
        <w:widowControl w:val="0"/>
        <w:tabs>
          <w:tab w:val="left" w:pos="3371"/>
        </w:tabs>
        <w:kinsoku/>
        <w:wordWrap/>
        <w:overflowPunct/>
        <w:topLinePunct w:val="0"/>
        <w:autoSpaceDE w:val="0"/>
        <w:autoSpaceDN w:val="0"/>
        <w:bidi w:val="0"/>
        <w:adjustRightInd/>
        <w:snapToGrid/>
        <w:spacing w:before="0" w:line="440" w:lineRule="auto"/>
        <w:ind w:left="480" w:leftChars="218" w:right="0" w:firstLine="240" w:firstLineChars="100"/>
        <w:textAlignment w:val="auto"/>
        <w:rPr>
          <w:rFonts w:hint="eastAsia" w:ascii="仿宋" w:hAnsi="仿宋" w:eastAsia="仿宋" w:cs="仿宋"/>
        </w:rPr>
      </w:pPr>
      <w:r>
        <w:rPr>
          <w:rFonts w:hint="eastAsia" w:ascii="仿宋" w:hAnsi="仿宋" w:eastAsia="仿宋" w:cs="仿宋"/>
        </w:rPr>
        <w:t>特此证明。</w:t>
      </w:r>
    </w:p>
    <w:p>
      <w:pPr>
        <w:pStyle w:val="2"/>
        <w:spacing w:before="2"/>
        <w:rPr>
          <w:rFonts w:hint="eastAsia" w:ascii="仿宋" w:hAnsi="仿宋" w:eastAsia="仿宋" w:cs="仿宋"/>
          <w:sz w:val="30"/>
        </w:rPr>
      </w:pPr>
    </w:p>
    <w:p>
      <w:pPr>
        <w:pStyle w:val="2"/>
        <w:ind w:left="640"/>
        <w:rPr>
          <w:rFonts w:hint="eastAsia" w:ascii="仿宋" w:hAnsi="仿宋" w:eastAsia="仿宋" w:cs="仿宋"/>
        </w:rPr>
      </w:pPr>
      <w:r>
        <w:rPr>
          <w:rFonts w:hint="eastAsia" w:ascii="仿宋" w:hAnsi="仿宋" w:eastAsia="仿宋" w:cs="仿宋"/>
        </w:rPr>
        <w:t>附：法定代表人身份证（正面及反面）</w:t>
      </w:r>
      <w:r>
        <w:rPr>
          <w:rFonts w:hint="eastAsia" w:ascii="仿宋" w:hAnsi="仿宋" w:eastAsia="仿宋" w:cs="仿宋"/>
          <w:lang w:val="en-US" w:eastAsia="zh-CN"/>
        </w:rPr>
        <w:t>扫描件</w:t>
      </w:r>
      <w:r>
        <w:rPr>
          <w:rFonts w:hint="eastAsia" w:ascii="仿宋" w:hAnsi="仿宋" w:eastAsia="仿宋" w:cs="仿宋"/>
        </w:rPr>
        <w:t>、企业营业执照</w:t>
      </w:r>
      <w:r>
        <w:rPr>
          <w:rFonts w:hint="eastAsia" w:ascii="仿宋" w:hAnsi="仿宋" w:eastAsia="仿宋" w:cs="仿宋"/>
          <w:lang w:val="en-US" w:eastAsia="zh-CN"/>
        </w:rPr>
        <w:t>扫描件</w:t>
      </w:r>
      <w:r>
        <w:rPr>
          <w:rFonts w:hint="eastAsia" w:ascii="仿宋" w:hAnsi="仿宋" w:eastAsia="仿宋" w:cs="仿宋"/>
        </w:rPr>
        <w:t>。</w:t>
      </w:r>
    </w:p>
    <w:p>
      <w:pPr>
        <w:pStyle w:val="2"/>
        <w:rPr>
          <w:rFonts w:hint="eastAsia" w:ascii="仿宋" w:hAnsi="仿宋" w:eastAsia="仿宋" w:cs="仿宋"/>
        </w:rPr>
      </w:pPr>
    </w:p>
    <w:p>
      <w:pPr>
        <w:pStyle w:val="2"/>
        <w:spacing w:before="5"/>
        <w:rPr>
          <w:rFonts w:hint="eastAsia" w:ascii="仿宋" w:hAnsi="仿宋" w:eastAsia="仿宋" w:cs="仿宋"/>
          <w:sz w:val="26"/>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rPr>
          <w:rFonts w:hint="eastAsia" w:ascii="仿宋" w:hAnsi="仿宋" w:eastAsia="仿宋" w:cs="仿宋"/>
        </w:rPr>
      </w:pPr>
    </w:p>
    <w:p>
      <w:pPr>
        <w:pStyle w:val="2"/>
        <w:spacing w:before="4"/>
        <w:rPr>
          <w:rFonts w:hint="eastAsia" w:ascii="仿宋" w:hAnsi="仿宋" w:eastAsia="仿宋" w:cs="仿宋"/>
          <w:sz w:val="28"/>
        </w:rPr>
      </w:pPr>
    </w:p>
    <w:p>
      <w:pPr>
        <w:pStyle w:val="2"/>
        <w:tabs>
          <w:tab w:val="left" w:pos="7058"/>
        </w:tabs>
        <w:ind w:left="4752"/>
        <w:rPr>
          <w:rFonts w:hint="eastAsia" w:ascii="仿宋" w:hAnsi="仿宋" w:eastAsia="仿宋" w:cs="仿宋"/>
        </w:rPr>
      </w:pPr>
      <w:r>
        <w:rPr>
          <w:rFonts w:hint="eastAsia" w:ascii="仿宋" w:hAnsi="仿宋" w:eastAsia="仿宋" w:cs="仿宋"/>
          <w:spacing w:val="-8"/>
          <w:lang w:eastAsia="zh-CN"/>
        </w:rPr>
        <w:t>供应商</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w:t>
      </w:r>
      <w:r>
        <w:rPr>
          <w:rFonts w:hint="eastAsia" w:ascii="仿宋" w:hAnsi="仿宋" w:eastAsia="仿宋" w:cs="仿宋"/>
          <w:lang w:eastAsia="zh-CN"/>
        </w:rPr>
        <w:t>盖</w:t>
      </w:r>
      <w:r>
        <w:rPr>
          <w:rFonts w:hint="eastAsia" w:ascii="仿宋" w:hAnsi="仿宋" w:eastAsia="仿宋" w:cs="仿宋"/>
          <w:spacing w:val="-8"/>
        </w:rPr>
        <w:t>章</w:t>
      </w:r>
      <w:r>
        <w:rPr>
          <w:rFonts w:hint="eastAsia" w:ascii="仿宋" w:hAnsi="仿宋" w:eastAsia="仿宋" w:cs="仿宋"/>
        </w:rPr>
        <w:t>）</w:t>
      </w:r>
    </w:p>
    <w:p>
      <w:pPr>
        <w:pStyle w:val="2"/>
        <w:rPr>
          <w:rFonts w:hint="eastAsia" w:ascii="仿宋" w:hAnsi="仿宋" w:eastAsia="仿宋" w:cs="仿宋"/>
          <w:sz w:val="26"/>
        </w:rPr>
      </w:pPr>
    </w:p>
    <w:p>
      <w:pPr>
        <w:pStyle w:val="2"/>
        <w:spacing w:before="10"/>
        <w:rPr>
          <w:rFonts w:hint="eastAsia" w:ascii="仿宋" w:hAnsi="仿宋" w:eastAsia="仿宋" w:cs="仿宋"/>
          <w:sz w:val="23"/>
        </w:rPr>
      </w:pPr>
    </w:p>
    <w:p>
      <w:pPr>
        <w:pStyle w:val="2"/>
        <w:tabs>
          <w:tab w:val="left" w:pos="8419"/>
        </w:tabs>
        <w:spacing w:before="1"/>
        <w:ind w:left="4800"/>
        <w:rPr>
          <w:rFonts w:hint="eastAsia" w:ascii="仿宋" w:hAnsi="仿宋" w:eastAsia="仿宋" w:cs="仿宋"/>
        </w:rPr>
      </w:pPr>
      <w:r>
        <w:rPr>
          <w:rFonts w:hint="eastAsia" w:ascii="仿宋" w:hAnsi="仿宋" w:eastAsia="仿宋" w:cs="仿宋"/>
        </w:rPr>
        <w:t>法定</w:t>
      </w:r>
      <w:r>
        <w:rPr>
          <w:rFonts w:hint="eastAsia" w:ascii="仿宋" w:hAnsi="仿宋" w:eastAsia="仿宋" w:cs="仿宋"/>
          <w:spacing w:val="-8"/>
        </w:rPr>
        <w:t>代</w:t>
      </w:r>
      <w:r>
        <w:rPr>
          <w:rFonts w:hint="eastAsia" w:ascii="仿宋" w:hAnsi="仿宋" w:eastAsia="仿宋" w:cs="仿宋"/>
        </w:rPr>
        <w:t>表</w:t>
      </w:r>
      <w:r>
        <w:rPr>
          <w:rFonts w:hint="eastAsia" w:ascii="仿宋" w:hAnsi="仿宋" w:eastAsia="仿宋" w:cs="仿宋"/>
          <w:spacing w:val="-8"/>
        </w:rPr>
        <w:t>人</w:t>
      </w:r>
      <w:r>
        <w:rPr>
          <w:rFonts w:hint="eastAsia" w:ascii="仿宋" w:hAnsi="仿宋" w:eastAsia="仿宋" w:cs="仿宋"/>
          <w:u w:val="single"/>
        </w:rPr>
        <w:t>：</w:t>
      </w:r>
      <w:r>
        <w:rPr>
          <w:rFonts w:hint="eastAsia" w:ascii="仿宋" w:hAnsi="仿宋" w:eastAsia="仿宋" w:cs="仿宋"/>
          <w:u w:val="single"/>
        </w:rPr>
        <w:tab/>
      </w:r>
      <w:r>
        <w:rPr>
          <w:rFonts w:hint="eastAsia" w:ascii="仿宋" w:hAnsi="仿宋" w:eastAsia="仿宋" w:cs="仿宋"/>
          <w:u w:val="none"/>
        </w:rPr>
        <w:t>（</w:t>
      </w:r>
      <w:r>
        <w:rPr>
          <w:rFonts w:hint="eastAsia" w:ascii="仿宋" w:hAnsi="仿宋" w:eastAsia="仿宋" w:cs="仿宋"/>
          <w:u w:val="none"/>
          <w:lang w:eastAsia="zh-CN"/>
        </w:rPr>
        <w:t>签字或</w:t>
      </w:r>
      <w:r>
        <w:rPr>
          <w:rFonts w:hint="eastAsia" w:ascii="仿宋" w:hAnsi="仿宋" w:eastAsia="仿宋" w:cs="仿宋"/>
        </w:rPr>
        <w:t>盖章）</w:t>
      </w:r>
    </w:p>
    <w:p>
      <w:pPr>
        <w:pStyle w:val="2"/>
        <w:rPr>
          <w:rFonts w:hint="eastAsia" w:ascii="仿宋" w:hAnsi="仿宋" w:eastAsia="仿宋" w:cs="仿宋"/>
          <w:sz w:val="20"/>
        </w:rPr>
      </w:pPr>
    </w:p>
    <w:p>
      <w:pPr>
        <w:pStyle w:val="2"/>
        <w:rPr>
          <w:rFonts w:hint="eastAsia" w:ascii="仿宋" w:hAnsi="仿宋" w:eastAsia="仿宋" w:cs="仿宋"/>
          <w:sz w:val="20"/>
        </w:rPr>
      </w:pPr>
    </w:p>
    <w:p>
      <w:pPr>
        <w:pStyle w:val="2"/>
        <w:tabs>
          <w:tab w:val="left" w:pos="5891"/>
          <w:tab w:val="left" w:pos="6731"/>
          <w:tab w:val="left" w:pos="7571"/>
        </w:tabs>
        <w:spacing w:before="202"/>
        <w:ind w:left="5260"/>
        <w:rPr>
          <w:rFonts w:hint="eastAsia" w:ascii="仿宋" w:hAnsi="仿宋" w:eastAsia="仿宋" w:cs="仿宋"/>
        </w:rPr>
      </w:pPr>
      <w:r>
        <w:rPr>
          <w:rFonts w:hint="eastAsia" w:ascii="仿宋" w:hAnsi="仿宋" w:eastAsia="仿宋" w:cs="仿宋"/>
          <w:u w:val="none"/>
        </w:rPr>
        <w:t xml:space="preserve"> </w:t>
      </w:r>
      <w:r>
        <w:rPr>
          <w:rFonts w:hint="eastAsia" w:ascii="仿宋" w:hAnsi="仿宋" w:eastAsia="仿宋" w:cs="仿宋"/>
          <w:u w:val="none"/>
        </w:rPr>
        <w:tab/>
      </w:r>
      <w:r>
        <w:rPr>
          <w:rFonts w:hint="eastAsia" w:ascii="仿宋" w:hAnsi="仿宋" w:eastAsia="仿宋" w:cs="仿宋"/>
          <w:u w:val="none"/>
        </w:rPr>
        <w:t xml:space="preserve">年 </w:t>
      </w:r>
      <w:r>
        <w:rPr>
          <w:rFonts w:hint="eastAsia" w:ascii="仿宋" w:hAnsi="仿宋" w:eastAsia="仿宋" w:cs="仿宋"/>
          <w:u w:val="none"/>
        </w:rPr>
        <w:tab/>
      </w:r>
      <w:r>
        <w:rPr>
          <w:rFonts w:hint="eastAsia" w:ascii="仿宋" w:hAnsi="仿宋" w:eastAsia="仿宋" w:cs="仿宋"/>
          <w:u w:val="none"/>
        </w:rPr>
        <w:t xml:space="preserve">月 </w:t>
      </w:r>
      <w:r>
        <w:rPr>
          <w:rFonts w:hint="eastAsia" w:ascii="仿宋" w:hAnsi="仿宋" w:eastAsia="仿宋" w:cs="仿宋"/>
          <w:u w:val="none"/>
        </w:rPr>
        <w:tab/>
      </w:r>
      <w:r>
        <w:rPr>
          <w:rFonts w:hint="eastAsia" w:ascii="仿宋" w:hAnsi="仿宋" w:eastAsia="仿宋" w:cs="仿宋"/>
          <w:u w:val="none"/>
        </w:rPr>
        <w:t>日</w:t>
      </w:r>
    </w:p>
    <w:p>
      <w:pPr>
        <w:pStyle w:val="2"/>
        <w:rPr>
          <w:rFonts w:hint="eastAsia" w:ascii="仿宋" w:hAnsi="仿宋" w:eastAsia="仿宋" w:cs="仿宋"/>
          <w:sz w:val="20"/>
        </w:rPr>
      </w:pPr>
    </w:p>
    <w:p>
      <w:pPr>
        <w:pStyle w:val="2"/>
        <w:rPr>
          <w:rFonts w:hint="eastAsia" w:ascii="仿宋" w:hAnsi="仿宋" w:eastAsia="仿宋" w:cs="仿宋"/>
          <w:sz w:val="20"/>
        </w:rPr>
      </w:pPr>
    </w:p>
    <w:p>
      <w:pPr>
        <w:pStyle w:val="2"/>
        <w:rPr>
          <w:rFonts w:hint="eastAsia" w:ascii="仿宋" w:hAnsi="仿宋" w:eastAsia="仿宋" w:cs="仿宋"/>
          <w:sz w:val="20"/>
        </w:rPr>
      </w:pPr>
    </w:p>
    <w:p>
      <w:pPr>
        <w:pStyle w:val="2"/>
        <w:rPr>
          <w:rFonts w:hint="eastAsia" w:ascii="仿宋" w:hAnsi="仿宋" w:eastAsia="仿宋" w:cs="仿宋"/>
          <w:sz w:val="20"/>
        </w:rPr>
      </w:pPr>
    </w:p>
    <w:p>
      <w:pPr>
        <w:pStyle w:val="2"/>
        <w:rPr>
          <w:rFonts w:hint="eastAsia" w:ascii="仿宋" w:hAnsi="仿宋" w:eastAsia="仿宋" w:cs="仿宋"/>
          <w:sz w:val="20"/>
        </w:rPr>
      </w:pPr>
    </w:p>
    <w:p>
      <w:pPr>
        <w:pStyle w:val="2"/>
        <w:rPr>
          <w:rFonts w:hint="eastAsia" w:ascii="仿宋" w:hAnsi="仿宋" w:eastAsia="仿宋" w:cs="仿宋"/>
          <w:sz w:val="20"/>
        </w:rPr>
      </w:pPr>
    </w:p>
    <w:p>
      <w:pPr>
        <w:pStyle w:val="2"/>
        <w:rPr>
          <w:rFonts w:hint="eastAsia" w:ascii="仿宋" w:hAnsi="仿宋" w:eastAsia="仿宋" w:cs="仿宋"/>
          <w:sz w:val="20"/>
        </w:rPr>
      </w:pPr>
    </w:p>
    <w:p>
      <w:pPr>
        <w:spacing w:before="75"/>
        <w:ind w:left="534" w:right="92" w:firstLine="0"/>
        <w:jc w:val="center"/>
        <w:rPr>
          <w:rFonts w:hint="eastAsia" w:ascii="仿宋" w:hAnsi="仿宋" w:eastAsia="仿宋" w:cs="仿宋"/>
          <w:sz w:val="18"/>
        </w:rPr>
      </w:pPr>
    </w:p>
    <w:p>
      <w:pPr>
        <w:spacing w:after="0"/>
        <w:jc w:val="center"/>
        <w:rPr>
          <w:rFonts w:hint="eastAsia" w:ascii="仿宋" w:hAnsi="仿宋" w:eastAsia="仿宋" w:cs="仿宋"/>
          <w:sz w:val="18"/>
        </w:rPr>
        <w:sectPr>
          <w:footerReference r:id="rId7" w:type="default"/>
          <w:pgSz w:w="11920" w:h="16840"/>
          <w:pgMar w:top="1100" w:right="460" w:bottom="280" w:left="600" w:header="850" w:footer="964" w:gutter="0"/>
          <w:pgNumType w:fmt="decimal"/>
          <w:cols w:equalWidth="0" w:num="1">
            <w:col w:w="10860"/>
          </w:cols>
        </w:sectPr>
      </w:pPr>
    </w:p>
    <w:p>
      <w:pPr>
        <w:pStyle w:val="5"/>
        <w:spacing w:before="35"/>
        <w:ind w:left="223"/>
        <w:outlineLvl w:val="9"/>
        <w:rPr>
          <w:rFonts w:hint="eastAsia" w:ascii="仿宋" w:hAnsi="仿宋" w:eastAsia="仿宋" w:cs="仿宋"/>
        </w:rPr>
      </w:pPr>
    </w:p>
    <w:p>
      <w:pPr>
        <w:pStyle w:val="5"/>
        <w:spacing w:before="35"/>
        <w:ind w:left="223"/>
        <w:rPr>
          <w:rFonts w:hint="eastAsia" w:ascii="仿宋" w:hAnsi="仿宋" w:eastAsia="仿宋" w:cs="仿宋"/>
        </w:rPr>
      </w:pPr>
      <w:r>
        <w:rPr>
          <w:rFonts w:hint="eastAsia" w:ascii="仿宋" w:hAnsi="仿宋" w:eastAsia="仿宋" w:cs="仿宋"/>
        </w:rPr>
        <w:t>三、</w:t>
      </w:r>
      <w:r>
        <w:rPr>
          <w:rFonts w:hint="eastAsia" w:ascii="仿宋" w:hAnsi="仿宋" w:eastAsia="仿宋" w:cs="仿宋"/>
          <w:lang w:val="en-US" w:eastAsia="zh-CN"/>
        </w:rPr>
        <w:t>法定代表人</w:t>
      </w:r>
      <w:r>
        <w:rPr>
          <w:rFonts w:hint="eastAsia" w:ascii="仿宋" w:hAnsi="仿宋" w:eastAsia="仿宋" w:cs="仿宋"/>
        </w:rPr>
        <w:t>授权</w:t>
      </w:r>
      <w:r>
        <w:rPr>
          <w:rFonts w:hint="eastAsia" w:ascii="仿宋" w:hAnsi="仿宋" w:eastAsia="仿宋" w:cs="仿宋"/>
          <w:lang w:val="en-US" w:eastAsia="zh-CN"/>
        </w:rPr>
        <w:t>委托</w:t>
      </w:r>
      <w:r>
        <w:rPr>
          <w:rFonts w:hint="eastAsia" w:ascii="仿宋" w:hAnsi="仿宋" w:eastAsia="仿宋" w:cs="仿宋"/>
        </w:rPr>
        <w:t>书</w:t>
      </w:r>
    </w:p>
    <w:p>
      <w:pPr>
        <w:pStyle w:val="2"/>
        <w:spacing w:before="4"/>
        <w:rPr>
          <w:rFonts w:hint="eastAsia" w:ascii="仿宋" w:hAnsi="仿宋" w:eastAsia="仿宋" w:cs="仿宋"/>
          <w:b/>
          <w:sz w:val="29"/>
        </w:rPr>
      </w:pPr>
    </w:p>
    <w:p>
      <w:pPr>
        <w:pStyle w:val="2"/>
        <w:keepNext w:val="0"/>
        <w:keepLines w:val="0"/>
        <w:pageBreakBefore w:val="0"/>
        <w:widowControl w:val="0"/>
        <w:tabs>
          <w:tab w:val="left" w:pos="1527"/>
          <w:tab w:val="left" w:pos="3105"/>
          <w:tab w:val="left" w:pos="4065"/>
          <w:tab w:val="left" w:pos="5145"/>
        </w:tabs>
        <w:kinsoku/>
        <w:wordWrap/>
        <w:overflowPunct/>
        <w:topLinePunct w:val="0"/>
        <w:autoSpaceDE w:val="0"/>
        <w:autoSpaceDN w:val="0"/>
        <w:bidi w:val="0"/>
        <w:adjustRightInd/>
        <w:snapToGrid/>
        <w:spacing w:before="0" w:line="576" w:lineRule="auto"/>
        <w:ind w:left="238" w:leftChars="108" w:right="0" w:firstLine="672" w:firstLineChars="280"/>
        <w:textAlignment w:val="auto"/>
        <w:rPr>
          <w:rFonts w:hint="eastAsia" w:ascii="仿宋" w:hAnsi="仿宋" w:eastAsia="仿宋" w:cs="仿宋"/>
          <w:spacing w:val="-15"/>
        </w:rPr>
      </w:pPr>
      <w:r>
        <w:rPr>
          <w:rFonts w:hint="eastAsia" w:ascii="仿宋" w:hAnsi="仿宋" w:eastAsia="仿宋" w:cs="仿宋"/>
        </w:rPr>
        <w:t>本授权书声明：</w:t>
      </w:r>
      <w:r>
        <w:rPr>
          <w:rFonts w:hint="eastAsia" w:ascii="仿宋" w:hAnsi="仿宋" w:eastAsia="仿宋" w:cs="仿宋"/>
          <w:u w:val="single"/>
        </w:rPr>
        <w:t xml:space="preserve"> （</w:t>
      </w:r>
      <w:r>
        <w:rPr>
          <w:rFonts w:hint="eastAsia" w:ascii="仿宋" w:hAnsi="仿宋" w:eastAsia="仿宋" w:cs="仿宋"/>
          <w:u w:val="single"/>
          <w:lang w:eastAsia="zh-CN"/>
        </w:rPr>
        <w:t>供应商</w:t>
      </w:r>
      <w:r>
        <w:rPr>
          <w:rFonts w:hint="eastAsia" w:ascii="仿宋" w:hAnsi="仿宋" w:eastAsia="仿宋" w:cs="仿宋"/>
          <w:u w:val="single"/>
        </w:rPr>
        <w:t>名称）</w:t>
      </w:r>
      <w:r>
        <w:rPr>
          <w:rFonts w:hint="eastAsia" w:ascii="仿宋" w:hAnsi="仿宋" w:eastAsia="仿宋" w:cs="仿宋"/>
        </w:rPr>
        <w:t>授权</w:t>
      </w:r>
      <w:r>
        <w:rPr>
          <w:rFonts w:hint="eastAsia" w:ascii="仿宋" w:hAnsi="仿宋" w:eastAsia="仿宋" w:cs="仿宋"/>
          <w:spacing w:val="12"/>
          <w:u w:val="single"/>
        </w:rPr>
        <w:t>（</w:t>
      </w:r>
      <w:r>
        <w:rPr>
          <w:rFonts w:hint="eastAsia" w:ascii="仿宋" w:hAnsi="仿宋" w:eastAsia="仿宋" w:cs="仿宋"/>
          <w:spacing w:val="14"/>
          <w:u w:val="single"/>
        </w:rPr>
        <w:t>被</w:t>
      </w:r>
      <w:r>
        <w:rPr>
          <w:rFonts w:hint="eastAsia" w:ascii="仿宋" w:hAnsi="仿宋" w:eastAsia="仿宋" w:cs="仿宋"/>
          <w:spacing w:val="12"/>
          <w:u w:val="single"/>
        </w:rPr>
        <w:t>授</w:t>
      </w:r>
      <w:r>
        <w:rPr>
          <w:rFonts w:hint="eastAsia" w:ascii="仿宋" w:hAnsi="仿宋" w:eastAsia="仿宋" w:cs="仿宋"/>
          <w:spacing w:val="14"/>
          <w:u w:val="single"/>
        </w:rPr>
        <w:t>权</w:t>
      </w:r>
      <w:r>
        <w:rPr>
          <w:rFonts w:hint="eastAsia" w:ascii="仿宋" w:hAnsi="仿宋" w:eastAsia="仿宋" w:cs="仿宋"/>
          <w:spacing w:val="12"/>
          <w:u w:val="single"/>
        </w:rPr>
        <w:t>人的</w:t>
      </w:r>
      <w:r>
        <w:rPr>
          <w:rFonts w:hint="eastAsia" w:ascii="仿宋" w:hAnsi="仿宋" w:eastAsia="仿宋" w:cs="仿宋"/>
          <w:spacing w:val="14"/>
          <w:u w:val="single"/>
        </w:rPr>
        <w:t>姓</w:t>
      </w:r>
      <w:r>
        <w:rPr>
          <w:rFonts w:hint="eastAsia" w:ascii="仿宋" w:hAnsi="仿宋" w:eastAsia="仿宋" w:cs="仿宋"/>
          <w:spacing w:val="12"/>
          <w:u w:val="single"/>
        </w:rPr>
        <w:t>名</w:t>
      </w:r>
      <w:r>
        <w:rPr>
          <w:rFonts w:hint="eastAsia" w:ascii="仿宋" w:hAnsi="仿宋" w:eastAsia="仿宋" w:cs="仿宋"/>
          <w:spacing w:val="14"/>
          <w:u w:val="single"/>
        </w:rPr>
        <w:t>）</w:t>
      </w:r>
      <w:r>
        <w:rPr>
          <w:rFonts w:hint="eastAsia" w:ascii="仿宋" w:hAnsi="仿宋" w:eastAsia="仿宋" w:cs="仿宋"/>
          <w:spacing w:val="12"/>
        </w:rPr>
        <w:t>为</w:t>
      </w:r>
      <w:r>
        <w:rPr>
          <w:rFonts w:hint="eastAsia" w:ascii="仿宋" w:hAnsi="仿宋" w:eastAsia="仿宋" w:cs="仿宋"/>
          <w:spacing w:val="-3"/>
        </w:rPr>
        <w:t>我</w:t>
      </w:r>
      <w:r>
        <w:rPr>
          <w:rFonts w:hint="eastAsia" w:ascii="仿宋" w:hAnsi="仿宋" w:eastAsia="仿宋" w:cs="仿宋"/>
          <w:spacing w:val="12"/>
        </w:rPr>
        <w:t>方</w:t>
      </w:r>
      <w:r>
        <w:rPr>
          <w:rFonts w:hint="eastAsia" w:ascii="仿宋" w:hAnsi="仿宋" w:eastAsia="仿宋" w:cs="仿宋"/>
          <w:spacing w:val="14"/>
        </w:rPr>
        <w:t>就</w:t>
      </w:r>
      <w:r>
        <w:rPr>
          <w:rFonts w:hint="eastAsia" w:ascii="仿宋" w:hAnsi="仿宋" w:eastAsia="仿宋" w:cs="仿宋"/>
          <w:spacing w:val="118"/>
          <w:u w:val="single"/>
        </w:rPr>
        <w:t xml:space="preserve"> </w:t>
      </w:r>
      <w:r>
        <w:rPr>
          <w:rFonts w:hint="eastAsia" w:ascii="仿宋" w:hAnsi="仿宋" w:eastAsia="仿宋" w:cs="仿宋"/>
          <w:spacing w:val="12"/>
          <w:u w:val="single"/>
        </w:rPr>
        <w:t>（</w:t>
      </w:r>
      <w:r>
        <w:rPr>
          <w:rFonts w:hint="eastAsia" w:ascii="仿宋" w:hAnsi="仿宋" w:eastAsia="仿宋" w:cs="仿宋"/>
          <w:u w:val="single"/>
        </w:rPr>
        <w:t>项目</w:t>
      </w:r>
      <w:r>
        <w:rPr>
          <w:rFonts w:hint="eastAsia" w:ascii="仿宋" w:hAnsi="仿宋" w:eastAsia="仿宋" w:cs="仿宋"/>
          <w:u w:val="single"/>
          <w:lang w:eastAsia="zh-CN"/>
        </w:rPr>
        <w:t>名称</w:t>
      </w:r>
      <w:r>
        <w:rPr>
          <w:rFonts w:hint="eastAsia" w:ascii="仿宋" w:hAnsi="仿宋" w:eastAsia="仿宋" w:cs="仿宋"/>
          <w:u w:val="single"/>
        </w:rPr>
        <w:t>）</w:t>
      </w:r>
      <w:r>
        <w:rPr>
          <w:rFonts w:hint="eastAsia" w:ascii="仿宋" w:hAnsi="仿宋" w:eastAsia="仿宋" w:cs="仿宋"/>
          <w:u w:val="single"/>
        </w:rPr>
        <w:tab/>
      </w:r>
      <w:r>
        <w:rPr>
          <w:rFonts w:hint="eastAsia" w:ascii="仿宋" w:hAnsi="仿宋" w:eastAsia="仿宋" w:cs="仿宋"/>
        </w:rPr>
        <w:t>项目</w:t>
      </w:r>
      <w:r>
        <w:rPr>
          <w:rFonts w:hint="eastAsia" w:ascii="仿宋" w:hAnsi="仿宋" w:eastAsia="仿宋" w:cs="仿宋"/>
          <w:lang w:eastAsia="zh-CN"/>
        </w:rPr>
        <w:t>投标</w:t>
      </w:r>
      <w:r>
        <w:rPr>
          <w:rFonts w:hint="eastAsia" w:ascii="仿宋" w:hAnsi="仿宋" w:eastAsia="仿宋" w:cs="仿宋"/>
        </w:rPr>
        <w:t>活动的合法代理人</w:t>
      </w:r>
      <w:r>
        <w:rPr>
          <w:rFonts w:hint="eastAsia" w:ascii="仿宋" w:hAnsi="仿宋" w:eastAsia="仿宋" w:cs="仿宋"/>
          <w:spacing w:val="-17"/>
        </w:rPr>
        <w:t>，</w:t>
      </w:r>
      <w:r>
        <w:rPr>
          <w:rFonts w:hint="eastAsia" w:ascii="仿宋" w:hAnsi="仿宋" w:eastAsia="仿宋" w:cs="仿宋"/>
        </w:rPr>
        <w:t>以本单位名义全权处理一切</w:t>
      </w:r>
      <w:r>
        <w:rPr>
          <w:rFonts w:hint="eastAsia" w:ascii="仿宋" w:hAnsi="仿宋" w:eastAsia="仿宋" w:cs="仿宋"/>
          <w:spacing w:val="-17"/>
        </w:rPr>
        <w:t>与</w:t>
      </w:r>
      <w:r>
        <w:rPr>
          <w:rFonts w:hint="eastAsia" w:ascii="仿宋" w:hAnsi="仿宋" w:eastAsia="仿宋" w:cs="仿宋"/>
        </w:rPr>
        <w:t>该项目</w:t>
      </w:r>
      <w:r>
        <w:rPr>
          <w:rFonts w:hint="eastAsia" w:ascii="仿宋" w:hAnsi="仿宋" w:eastAsia="仿宋" w:cs="仿宋"/>
          <w:lang w:eastAsia="zh-CN"/>
        </w:rPr>
        <w:t>投标</w:t>
      </w:r>
      <w:r>
        <w:rPr>
          <w:rFonts w:hint="eastAsia" w:ascii="仿宋" w:hAnsi="仿宋" w:eastAsia="仿宋" w:cs="仿宋"/>
        </w:rPr>
        <w:t>有关的事务</w:t>
      </w:r>
      <w:r>
        <w:rPr>
          <w:rFonts w:hint="eastAsia" w:ascii="仿宋" w:hAnsi="仿宋" w:eastAsia="仿宋" w:cs="仿宋"/>
          <w:spacing w:val="-15"/>
        </w:rPr>
        <w:t>。</w:t>
      </w:r>
    </w:p>
    <w:p>
      <w:pPr>
        <w:pStyle w:val="2"/>
        <w:keepNext w:val="0"/>
        <w:keepLines w:val="0"/>
        <w:pageBreakBefore w:val="0"/>
        <w:widowControl w:val="0"/>
        <w:tabs>
          <w:tab w:val="left" w:pos="1527"/>
          <w:tab w:val="left" w:pos="3105"/>
          <w:tab w:val="left" w:pos="4065"/>
          <w:tab w:val="left" w:pos="5145"/>
        </w:tabs>
        <w:kinsoku/>
        <w:wordWrap/>
        <w:overflowPunct/>
        <w:topLinePunct w:val="0"/>
        <w:autoSpaceDE w:val="0"/>
        <w:autoSpaceDN w:val="0"/>
        <w:bidi w:val="0"/>
        <w:adjustRightInd/>
        <w:snapToGrid/>
        <w:spacing w:before="0" w:line="576" w:lineRule="auto"/>
        <w:ind w:left="238" w:leftChars="108" w:right="0" w:firstLine="672" w:firstLineChars="280"/>
        <w:textAlignment w:val="auto"/>
        <w:rPr>
          <w:rFonts w:hint="eastAsia" w:ascii="仿宋" w:hAnsi="仿宋" w:eastAsia="仿宋" w:cs="仿宋"/>
        </w:rPr>
      </w:pPr>
      <w:r>
        <w:rPr>
          <w:rFonts w:hint="eastAsia" w:ascii="仿宋" w:hAnsi="仿宋" w:eastAsia="仿宋" w:cs="仿宋"/>
        </w:rPr>
        <w:t>本授权书于</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日起生效，特此声明。</w:t>
      </w:r>
    </w:p>
    <w:p>
      <w:pPr>
        <w:pStyle w:val="2"/>
        <w:tabs>
          <w:tab w:val="left" w:pos="6822"/>
        </w:tabs>
        <w:spacing w:line="300" w:lineRule="exact"/>
        <w:ind w:left="1548"/>
        <w:rPr>
          <w:rFonts w:hint="eastAsia" w:ascii="仿宋" w:hAnsi="仿宋" w:eastAsia="仿宋" w:cs="仿宋"/>
        </w:rPr>
      </w:pPr>
      <w:r>
        <w:rPr>
          <w:rFonts w:hint="eastAsia" w:ascii="仿宋" w:hAnsi="仿宋" w:eastAsia="仿宋" w:cs="仿宋"/>
        </w:rPr>
        <w:t>代理人（被授权人）签字：</w:t>
      </w:r>
      <w:r>
        <w:rPr>
          <w:rFonts w:hint="eastAsia" w:ascii="仿宋" w:hAnsi="仿宋" w:eastAsia="仿宋" w:cs="仿宋"/>
          <w:u w:val="single"/>
        </w:rPr>
        <w:t xml:space="preserve"> </w:t>
      </w:r>
      <w:r>
        <w:rPr>
          <w:rFonts w:hint="eastAsia" w:ascii="仿宋" w:hAnsi="仿宋" w:eastAsia="仿宋" w:cs="仿宋"/>
          <w:u w:val="single"/>
        </w:rPr>
        <w:tab/>
      </w:r>
    </w:p>
    <w:p>
      <w:pPr>
        <w:pStyle w:val="2"/>
        <w:spacing w:before="8"/>
        <w:rPr>
          <w:rFonts w:hint="eastAsia" w:ascii="仿宋" w:hAnsi="仿宋" w:eastAsia="仿宋" w:cs="仿宋"/>
          <w:sz w:val="13"/>
        </w:rPr>
      </w:pPr>
    </w:p>
    <w:p>
      <w:pPr>
        <w:pStyle w:val="2"/>
        <w:tabs>
          <w:tab w:val="left" w:pos="6822"/>
        </w:tabs>
        <w:spacing w:before="75"/>
        <w:ind w:left="1545"/>
        <w:rPr>
          <w:rFonts w:hint="eastAsia" w:ascii="仿宋" w:hAnsi="仿宋" w:eastAsia="仿宋" w:cs="仿宋"/>
        </w:rPr>
      </w:pPr>
      <w:r>
        <w:rPr>
          <w:rFonts w:hint="eastAsia" w:ascii="仿宋" w:hAnsi="仿宋" w:eastAsia="仿宋" w:cs="仿宋"/>
        </w:rPr>
        <w:t>联系电话</w:t>
      </w:r>
      <w:r>
        <w:rPr>
          <w:rFonts w:hint="eastAsia" w:ascii="仿宋" w:hAnsi="仿宋" w:eastAsia="仿宋" w:cs="仿宋"/>
          <w:spacing w:val="-120"/>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（手机</w:t>
      </w:r>
      <w:r>
        <w:rPr>
          <w:rFonts w:hint="eastAsia" w:ascii="仿宋" w:hAnsi="仿宋" w:eastAsia="仿宋" w:cs="仿宋"/>
          <w:spacing w:val="-3"/>
        </w:rPr>
        <w:t>）</w:t>
      </w:r>
    </w:p>
    <w:p>
      <w:pPr>
        <w:pStyle w:val="2"/>
        <w:spacing w:before="11"/>
        <w:rPr>
          <w:rFonts w:hint="eastAsia" w:ascii="仿宋" w:hAnsi="仿宋" w:eastAsia="仿宋" w:cs="仿宋"/>
          <w:sz w:val="13"/>
        </w:rPr>
      </w:pPr>
    </w:p>
    <w:p>
      <w:pPr>
        <w:pStyle w:val="2"/>
        <w:tabs>
          <w:tab w:val="left" w:pos="7302"/>
        </w:tabs>
        <w:spacing w:before="74"/>
        <w:ind w:left="1545"/>
        <w:rPr>
          <w:rFonts w:hint="eastAsia" w:ascii="仿宋" w:hAnsi="仿宋" w:eastAsia="仿宋" w:cs="仿宋"/>
        </w:rPr>
      </w:pPr>
      <w:r>
        <w:rPr>
          <w:rFonts w:hint="eastAsia" w:ascii="仿宋" w:hAnsi="仿宋" w:eastAsia="仿宋" w:cs="仿宋"/>
        </w:rPr>
        <w:t>授权单位</w:t>
      </w:r>
      <w:r>
        <w:rPr>
          <w:rFonts w:hint="eastAsia" w:ascii="仿宋" w:hAnsi="仿宋" w:eastAsia="仿宋" w:cs="仿宋"/>
          <w:spacing w:val="-3"/>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w:t>
      </w:r>
      <w:r>
        <w:rPr>
          <w:rFonts w:hint="eastAsia" w:ascii="仿宋" w:hAnsi="仿宋" w:eastAsia="仿宋" w:cs="仿宋"/>
          <w:lang w:eastAsia="zh-CN"/>
        </w:rPr>
        <w:t>盖</w:t>
      </w:r>
      <w:r>
        <w:rPr>
          <w:rFonts w:hint="eastAsia" w:ascii="仿宋" w:hAnsi="仿宋" w:eastAsia="仿宋" w:cs="仿宋"/>
        </w:rPr>
        <w:t>章</w:t>
      </w:r>
      <w:r>
        <w:rPr>
          <w:rFonts w:hint="eastAsia" w:ascii="仿宋" w:hAnsi="仿宋" w:eastAsia="仿宋" w:cs="仿宋"/>
          <w:spacing w:val="-120"/>
        </w:rPr>
        <w:t>）</w:t>
      </w:r>
    </w:p>
    <w:p>
      <w:pPr>
        <w:pStyle w:val="2"/>
        <w:tabs>
          <w:tab w:val="left" w:pos="6359"/>
        </w:tabs>
        <w:spacing w:before="168" w:line="422" w:lineRule="auto"/>
        <w:ind w:left="1548" w:right="2810" w:firstLine="12"/>
        <w:rPr>
          <w:rFonts w:hint="eastAsia" w:ascii="仿宋" w:hAnsi="仿宋" w:eastAsia="仿宋" w:cs="仿宋"/>
          <w:sz w:val="23"/>
        </w:rPr>
      </w:pPr>
      <w:r>
        <w:rPr>
          <w:rFonts w:hint="eastAsia" w:ascii="仿宋" w:hAnsi="仿宋" w:eastAsia="仿宋" w:cs="仿宋"/>
        </w:rPr>
        <w:t>法定</w:t>
      </w:r>
      <w:r>
        <w:rPr>
          <w:rFonts w:hint="eastAsia" w:ascii="仿宋" w:hAnsi="仿宋" w:eastAsia="仿宋" w:cs="仿宋"/>
          <w:spacing w:val="-5"/>
        </w:rPr>
        <w:t>代</w:t>
      </w:r>
      <w:r>
        <w:rPr>
          <w:rFonts w:hint="eastAsia" w:ascii="仿宋" w:hAnsi="仿宋" w:eastAsia="仿宋" w:cs="仿宋"/>
        </w:rPr>
        <w:t>表</w:t>
      </w:r>
      <w:r>
        <w:rPr>
          <w:rFonts w:hint="eastAsia" w:ascii="仿宋" w:hAnsi="仿宋" w:eastAsia="仿宋" w:cs="仿宋"/>
          <w:spacing w:val="-8"/>
        </w:rPr>
        <w:t>人</w:t>
      </w:r>
      <w:r>
        <w:rPr>
          <w:rFonts w:hint="eastAsia" w:ascii="仿宋" w:hAnsi="仿宋" w:eastAsia="仿宋" w:cs="仿宋"/>
          <w:u w:val="single"/>
        </w:rPr>
        <w:t>：</w:t>
      </w:r>
      <w:r>
        <w:rPr>
          <w:rFonts w:hint="eastAsia" w:ascii="仿宋" w:hAnsi="仿宋" w:eastAsia="仿宋" w:cs="仿宋"/>
          <w:u w:val="single"/>
        </w:rPr>
        <w:tab/>
      </w:r>
      <w:r>
        <w:rPr>
          <w:rFonts w:hint="eastAsia" w:ascii="仿宋" w:hAnsi="仿宋" w:eastAsia="仿宋" w:cs="仿宋"/>
          <w:u w:val="none"/>
        </w:rPr>
        <w:t>（</w:t>
      </w:r>
      <w:r>
        <w:rPr>
          <w:rFonts w:hint="eastAsia" w:ascii="仿宋" w:hAnsi="仿宋" w:eastAsia="仿宋" w:cs="仿宋"/>
          <w:u w:val="none"/>
          <w:lang w:eastAsia="zh-CN"/>
        </w:rPr>
        <w:t>签字或</w:t>
      </w:r>
      <w:r>
        <w:rPr>
          <w:rFonts w:hint="eastAsia" w:ascii="仿宋" w:hAnsi="仿宋" w:eastAsia="仿宋" w:cs="仿宋"/>
        </w:rPr>
        <w:t>盖章</w:t>
      </w:r>
      <w:r>
        <w:rPr>
          <w:rFonts w:hint="eastAsia" w:ascii="仿宋" w:hAnsi="仿宋" w:eastAsia="仿宋" w:cs="仿宋"/>
          <w:spacing w:val="-18"/>
        </w:rPr>
        <w:t xml:space="preserve">） </w:t>
      </w:r>
    </w:p>
    <w:p>
      <w:pPr>
        <w:pStyle w:val="2"/>
        <w:tabs>
          <w:tab w:val="left" w:pos="5622"/>
        </w:tabs>
        <w:spacing w:before="74"/>
        <w:ind w:left="1545"/>
        <w:rPr>
          <w:rFonts w:hint="eastAsia" w:ascii="仿宋" w:hAnsi="仿宋" w:eastAsia="仿宋" w:cs="仿宋"/>
          <w:u w:val="single"/>
        </w:rPr>
      </w:pPr>
      <w:r>
        <w:rPr>
          <w:rFonts w:hint="eastAsia" w:ascii="仿宋" w:hAnsi="仿宋" w:eastAsia="仿宋" w:cs="仿宋"/>
          <w:spacing w:val="-3"/>
        </w:rPr>
        <w:t>日</w:t>
      </w:r>
      <w:r>
        <w:rPr>
          <w:rFonts w:hint="eastAsia" w:ascii="仿宋" w:hAnsi="仿宋" w:eastAsia="仿宋" w:cs="仿宋"/>
          <w:spacing w:val="-1"/>
        </w:rPr>
        <w:t>期</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p>
    <w:p>
      <w:pPr>
        <w:pStyle w:val="13"/>
        <w:rPr>
          <w:rFonts w:hint="eastAsi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0"/>
        <w:gridCol w:w="4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4800"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被授权人身份证</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（正面）</w:t>
            </w:r>
          </w:p>
        </w:tc>
        <w:tc>
          <w:tcPr>
            <w:tcW w:w="4800" w:type="dxa"/>
            <w:noWrap w:val="0"/>
            <w:vAlign w:val="center"/>
          </w:tcPr>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被授权人身份证</w:t>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（背面）</w:t>
            </w:r>
          </w:p>
        </w:tc>
      </w:tr>
    </w:tbl>
    <w:p>
      <w:pPr>
        <w:pStyle w:val="2"/>
        <w:rPr>
          <w:rFonts w:hint="eastAsia" w:ascii="仿宋" w:hAnsi="仿宋" w:eastAsia="仿宋" w:cs="仿宋"/>
          <w:sz w:val="20"/>
        </w:rPr>
      </w:pPr>
    </w:p>
    <w:p>
      <w:pPr>
        <w:pStyle w:val="2"/>
        <w:rPr>
          <w:rFonts w:hint="eastAsia" w:ascii="仿宋" w:hAnsi="仿宋" w:eastAsia="仿宋" w:cs="仿宋"/>
          <w:sz w:val="20"/>
        </w:rPr>
      </w:pPr>
    </w:p>
    <w:p>
      <w:pPr>
        <w:pStyle w:val="2"/>
        <w:rPr>
          <w:rFonts w:hint="eastAsia" w:ascii="仿宋" w:hAnsi="仿宋" w:eastAsia="仿宋" w:cs="仿宋"/>
          <w:sz w:val="20"/>
        </w:rPr>
      </w:pPr>
    </w:p>
    <w:p>
      <w:pPr>
        <w:pStyle w:val="2"/>
        <w:rPr>
          <w:rFonts w:hint="eastAsia" w:ascii="仿宋" w:hAnsi="仿宋" w:eastAsia="仿宋" w:cs="仿宋"/>
          <w:sz w:val="20"/>
        </w:rPr>
      </w:pPr>
    </w:p>
    <w:p>
      <w:pPr>
        <w:rPr>
          <w:rFonts w:hint="eastAsia" w:ascii="仿宋" w:hAnsi="仿宋" w:eastAsia="仿宋" w:cs="仿宋"/>
        </w:rPr>
        <w:sectPr>
          <w:footerReference r:id="rId8" w:type="default"/>
          <w:pgSz w:w="11920" w:h="16840"/>
          <w:pgMar w:top="1320" w:right="460" w:bottom="280" w:left="600" w:header="737" w:footer="737" w:gutter="0"/>
          <w:pgNumType w:fmt="decimal"/>
          <w:cols w:equalWidth="0" w:num="1">
            <w:col w:w="10860"/>
          </w:cols>
        </w:sectPr>
      </w:pPr>
    </w:p>
    <w:p>
      <w:pPr>
        <w:pStyle w:val="5"/>
        <w:spacing w:before="35"/>
        <w:ind w:left="223"/>
        <w:outlineLvl w:val="9"/>
        <w:rPr>
          <w:rFonts w:hint="eastAsia" w:ascii="仿宋" w:hAnsi="仿宋" w:eastAsia="仿宋" w:cs="仿宋"/>
          <w:lang w:val="en-US" w:eastAsia="zh-CN"/>
        </w:rPr>
      </w:pPr>
    </w:p>
    <w:p>
      <w:pPr>
        <w:pStyle w:val="5"/>
        <w:spacing w:before="35"/>
        <w:ind w:left="223"/>
        <w:rPr>
          <w:rFonts w:hint="eastAsia" w:ascii="仿宋" w:hAnsi="仿宋" w:eastAsia="仿宋" w:cs="仿宋"/>
          <w:lang w:val="en-US" w:eastAsia="zh-CN"/>
        </w:rPr>
      </w:pPr>
      <w:r>
        <w:rPr>
          <w:rFonts w:hint="eastAsia" w:ascii="仿宋" w:hAnsi="仿宋" w:eastAsia="仿宋" w:cs="仿宋"/>
          <w:lang w:val="en-US" w:eastAsia="zh-CN"/>
        </w:rPr>
        <w:t>四、开标一览表</w:t>
      </w:r>
    </w:p>
    <w:p>
      <w:pPr>
        <w:rPr>
          <w:rFonts w:hint="eastAsia"/>
          <w:lang w:val="en-US" w:eastAsia="zh-CN"/>
        </w:rPr>
      </w:pPr>
    </w:p>
    <w:p>
      <w:pPr>
        <w:snapToGrid/>
        <w:rPr>
          <w:rFonts w:hint="eastAsia" w:ascii="仿宋" w:hAnsi="仿宋" w:eastAsia="仿宋" w:cs="仿宋"/>
          <w:color w:val="0C0C0C"/>
          <w:sz w:val="24"/>
          <w:szCs w:val="24"/>
          <w:highlight w:val="none"/>
          <w:u w:val="single"/>
        </w:rPr>
      </w:pPr>
      <w:r>
        <w:rPr>
          <w:rFonts w:ascii="仿宋" w:hAnsi="仿宋" w:eastAsia="仿宋" w:cs="Times New Roman"/>
          <w:b/>
          <w:color w:val="auto"/>
          <w:kern w:val="2"/>
          <w:sz w:val="24"/>
          <w:szCs w:val="24"/>
          <w:highlight w:val="none"/>
          <w:lang w:val="en-US"/>
        </w:rPr>
        <w:t xml:space="preserve"> </w:t>
      </w:r>
      <w:r>
        <w:rPr>
          <w:rFonts w:hint="eastAsia" w:ascii="仿宋" w:hAnsi="仿宋" w:eastAsia="仿宋" w:cs="Times New Roman"/>
          <w:b/>
          <w:color w:val="auto"/>
          <w:kern w:val="2"/>
          <w:sz w:val="24"/>
          <w:szCs w:val="24"/>
          <w:highlight w:val="none"/>
          <w:lang w:val="en-US" w:eastAsia="zh-CN"/>
        </w:rPr>
        <w:t xml:space="preserve">                                                                     </w:t>
      </w:r>
      <w:r>
        <w:rPr>
          <w:rFonts w:hint="eastAsia" w:ascii="仿宋" w:hAnsi="仿宋" w:eastAsia="仿宋" w:cs="仿宋"/>
          <w:color w:val="0C0C0C"/>
          <w:sz w:val="24"/>
          <w:szCs w:val="24"/>
          <w:highlight w:val="none"/>
        </w:rPr>
        <w:t>项目编号：</w:t>
      </w:r>
    </w:p>
    <w:tbl>
      <w:tblPr>
        <w:tblStyle w:val="27"/>
        <w:tblpPr w:leftFromText="180" w:rightFromText="180" w:vertAnchor="text" w:horzAnchor="page" w:tblpX="1070" w:tblpY="260"/>
        <w:tblOverlap w:val="never"/>
        <w:tblW w:w="10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233"/>
        <w:gridCol w:w="2291"/>
        <w:gridCol w:w="1758"/>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trPr>
        <w:tc>
          <w:tcPr>
            <w:tcW w:w="1607" w:type="dxa"/>
            <w:noWrap w:val="0"/>
            <w:vAlign w:val="center"/>
          </w:tcPr>
          <w:p>
            <w:pPr>
              <w:tabs>
                <w:tab w:val="left" w:pos="9135"/>
              </w:tabs>
              <w:spacing w:line="400" w:lineRule="atLeast"/>
              <w:ind w:left="0" w:leftChars="0" w:firstLine="0" w:firstLineChars="0"/>
              <w:jc w:val="center"/>
              <w:rPr>
                <w:rFonts w:hint="eastAsia" w:ascii="仿宋" w:hAnsi="仿宋" w:eastAsia="仿宋" w:cs="仿宋"/>
                <w:b w:val="0"/>
                <w:bCs/>
                <w:color w:val="auto"/>
                <w:sz w:val="22"/>
                <w:szCs w:val="22"/>
                <w:highlight w:val="none"/>
              </w:rPr>
            </w:pPr>
            <w:r>
              <w:rPr>
                <w:rFonts w:hint="eastAsia" w:ascii="仿宋" w:hAnsi="仿宋" w:eastAsia="仿宋" w:cs="仿宋"/>
                <w:b w:val="0"/>
                <w:bCs/>
                <w:color w:val="auto"/>
                <w:sz w:val="22"/>
                <w:szCs w:val="22"/>
                <w:highlight w:val="none"/>
                <w:lang w:eastAsia="zh-CN"/>
              </w:rPr>
              <w:t>项目</w:t>
            </w:r>
            <w:r>
              <w:rPr>
                <w:rFonts w:hint="eastAsia" w:ascii="仿宋" w:hAnsi="仿宋" w:eastAsia="仿宋" w:cs="仿宋"/>
                <w:b w:val="0"/>
                <w:bCs/>
                <w:color w:val="auto"/>
                <w:sz w:val="22"/>
                <w:szCs w:val="22"/>
                <w:highlight w:val="none"/>
              </w:rPr>
              <w:t>名称</w:t>
            </w:r>
          </w:p>
        </w:tc>
        <w:tc>
          <w:tcPr>
            <w:tcW w:w="3233" w:type="dxa"/>
            <w:noWrap w:val="0"/>
            <w:vAlign w:val="center"/>
          </w:tcPr>
          <w:p>
            <w:pPr>
              <w:tabs>
                <w:tab w:val="left" w:pos="9135"/>
              </w:tabs>
              <w:spacing w:line="400" w:lineRule="atLeast"/>
              <w:ind w:left="0" w:leftChars="0" w:firstLine="0" w:firstLineChars="0"/>
              <w:jc w:val="center"/>
              <w:rPr>
                <w:rFonts w:hint="eastAsia" w:ascii="仿宋" w:hAnsi="仿宋" w:eastAsia="仿宋" w:cs="仿宋"/>
                <w:b w:val="0"/>
                <w:bCs/>
                <w:color w:val="auto"/>
                <w:sz w:val="22"/>
                <w:szCs w:val="22"/>
                <w:highlight w:val="none"/>
              </w:rPr>
            </w:pPr>
            <w:r>
              <w:rPr>
                <w:rFonts w:hint="eastAsia" w:ascii="仿宋" w:hAnsi="仿宋" w:eastAsia="仿宋" w:cs="仿宋"/>
                <w:b w:val="0"/>
                <w:bCs/>
                <w:color w:val="auto"/>
                <w:sz w:val="22"/>
                <w:szCs w:val="22"/>
                <w:highlight w:val="none"/>
              </w:rPr>
              <w:t>投标</w:t>
            </w:r>
            <w:r>
              <w:rPr>
                <w:rFonts w:hint="eastAsia" w:ascii="仿宋" w:hAnsi="仿宋" w:eastAsia="仿宋" w:cs="仿宋"/>
                <w:b w:val="0"/>
                <w:bCs/>
                <w:color w:val="auto"/>
                <w:sz w:val="22"/>
                <w:szCs w:val="22"/>
                <w:highlight w:val="none"/>
                <w:lang w:val="en-US" w:eastAsia="zh-CN"/>
              </w:rPr>
              <w:t>报</w:t>
            </w:r>
            <w:r>
              <w:rPr>
                <w:rFonts w:hint="eastAsia" w:ascii="仿宋" w:hAnsi="仿宋" w:eastAsia="仿宋" w:cs="仿宋"/>
                <w:b w:val="0"/>
                <w:bCs/>
                <w:color w:val="auto"/>
                <w:sz w:val="22"/>
                <w:szCs w:val="22"/>
                <w:highlight w:val="none"/>
              </w:rPr>
              <w:t>价</w:t>
            </w:r>
          </w:p>
        </w:tc>
        <w:tc>
          <w:tcPr>
            <w:tcW w:w="2291" w:type="dxa"/>
            <w:noWrap w:val="0"/>
            <w:vAlign w:val="center"/>
          </w:tcPr>
          <w:p>
            <w:pPr>
              <w:tabs>
                <w:tab w:val="left" w:pos="9135"/>
              </w:tabs>
              <w:spacing w:line="400" w:lineRule="atLeast"/>
              <w:ind w:left="0" w:leftChars="0" w:firstLine="0" w:firstLineChars="0"/>
              <w:jc w:val="center"/>
              <w:rPr>
                <w:rFonts w:hint="eastAsia" w:ascii="仿宋" w:hAnsi="仿宋" w:eastAsia="仿宋" w:cs="仿宋"/>
                <w:b w:val="0"/>
                <w:bCs/>
                <w:color w:val="auto"/>
                <w:sz w:val="22"/>
                <w:szCs w:val="22"/>
                <w:highlight w:val="none"/>
                <w:lang w:eastAsia="zh-CN"/>
              </w:rPr>
            </w:pPr>
            <w:r>
              <w:rPr>
                <w:rFonts w:hint="eastAsia" w:ascii="仿宋" w:hAnsi="仿宋" w:eastAsia="仿宋" w:cs="仿宋"/>
                <w:b w:val="0"/>
                <w:bCs/>
                <w:color w:val="auto"/>
                <w:sz w:val="22"/>
                <w:szCs w:val="22"/>
                <w:highlight w:val="none"/>
                <w:lang w:eastAsia="zh-CN"/>
              </w:rPr>
              <w:t>磋商保证金</w:t>
            </w:r>
          </w:p>
        </w:tc>
        <w:tc>
          <w:tcPr>
            <w:tcW w:w="1758" w:type="dxa"/>
            <w:noWrap w:val="0"/>
            <w:vAlign w:val="center"/>
          </w:tcPr>
          <w:p>
            <w:pPr>
              <w:tabs>
                <w:tab w:val="left" w:pos="9135"/>
              </w:tabs>
              <w:spacing w:line="400" w:lineRule="atLeast"/>
              <w:ind w:left="0" w:leftChars="0" w:firstLine="0" w:firstLineChars="0"/>
              <w:jc w:val="center"/>
              <w:rPr>
                <w:rFonts w:hint="eastAsia" w:ascii="仿宋" w:hAnsi="仿宋" w:eastAsia="仿宋" w:cs="仿宋"/>
                <w:b w:val="0"/>
                <w:bCs/>
                <w:color w:val="auto"/>
                <w:sz w:val="22"/>
                <w:szCs w:val="22"/>
                <w:highlight w:val="none"/>
                <w:lang w:val="en-US"/>
              </w:rPr>
            </w:pPr>
            <w:r>
              <w:rPr>
                <w:rFonts w:hint="eastAsia" w:ascii="仿宋" w:hAnsi="仿宋" w:eastAsia="仿宋" w:cs="仿宋"/>
                <w:b w:val="0"/>
                <w:bCs/>
                <w:color w:val="auto"/>
                <w:sz w:val="22"/>
                <w:szCs w:val="22"/>
                <w:highlight w:val="none"/>
                <w:lang w:val="en-US" w:eastAsia="zh-CN"/>
              </w:rPr>
              <w:t>合同履约期限</w:t>
            </w:r>
          </w:p>
        </w:tc>
        <w:tc>
          <w:tcPr>
            <w:tcW w:w="1249" w:type="dxa"/>
            <w:noWrap w:val="0"/>
            <w:vAlign w:val="center"/>
          </w:tcPr>
          <w:p>
            <w:pPr>
              <w:tabs>
                <w:tab w:val="left" w:pos="9135"/>
              </w:tabs>
              <w:spacing w:line="400" w:lineRule="atLeast"/>
              <w:ind w:left="0" w:leftChars="0" w:firstLine="0" w:firstLineChars="0"/>
              <w:jc w:val="center"/>
              <w:rPr>
                <w:rFonts w:hint="eastAsia" w:ascii="仿宋" w:hAnsi="仿宋" w:eastAsia="仿宋" w:cs="仿宋"/>
                <w:b w:val="0"/>
                <w:bCs/>
                <w:color w:val="auto"/>
                <w:sz w:val="22"/>
                <w:szCs w:val="22"/>
                <w:highlight w:val="none"/>
              </w:rPr>
            </w:pPr>
            <w:r>
              <w:rPr>
                <w:rFonts w:hint="eastAsia" w:ascii="仿宋" w:hAnsi="仿宋" w:eastAsia="仿宋" w:cs="仿宋"/>
                <w:b w:val="0"/>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607" w:type="dxa"/>
            <w:noWrap w:val="0"/>
            <w:vAlign w:val="center"/>
          </w:tcPr>
          <w:p>
            <w:pPr>
              <w:spacing w:line="400" w:lineRule="atLeast"/>
              <w:jc w:val="center"/>
              <w:rPr>
                <w:rFonts w:hint="eastAsia" w:ascii="仿宋" w:hAnsi="仿宋" w:eastAsia="仿宋" w:cs="仿宋"/>
                <w:b w:val="0"/>
                <w:bCs/>
                <w:color w:val="auto"/>
                <w:sz w:val="22"/>
                <w:szCs w:val="22"/>
                <w:highlight w:val="none"/>
              </w:rPr>
            </w:pPr>
          </w:p>
        </w:tc>
        <w:tc>
          <w:tcPr>
            <w:tcW w:w="3233" w:type="dxa"/>
            <w:noWrap w:val="0"/>
            <w:vAlign w:val="center"/>
          </w:tcPr>
          <w:p>
            <w:pPr>
              <w:tabs>
                <w:tab w:val="left" w:pos="9135"/>
              </w:tabs>
              <w:spacing w:line="400" w:lineRule="atLeast"/>
              <w:jc w:val="left"/>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大写：</w:t>
            </w:r>
          </w:p>
          <w:p>
            <w:pPr>
              <w:tabs>
                <w:tab w:val="left" w:pos="9135"/>
              </w:tabs>
              <w:spacing w:line="400" w:lineRule="atLeast"/>
              <w:jc w:val="left"/>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小写：</w:t>
            </w:r>
          </w:p>
        </w:tc>
        <w:tc>
          <w:tcPr>
            <w:tcW w:w="2291" w:type="dxa"/>
            <w:noWrap w:val="0"/>
            <w:vAlign w:val="center"/>
          </w:tcPr>
          <w:p>
            <w:pPr>
              <w:tabs>
                <w:tab w:val="left" w:pos="9135"/>
              </w:tabs>
              <w:spacing w:line="400" w:lineRule="atLeast"/>
              <w:jc w:val="center"/>
              <w:rPr>
                <w:rFonts w:hint="eastAsia" w:ascii="仿宋" w:hAnsi="仿宋" w:eastAsia="仿宋" w:cs="仿宋"/>
                <w:b w:val="0"/>
                <w:bCs/>
                <w:color w:val="auto"/>
                <w:sz w:val="22"/>
                <w:szCs w:val="22"/>
                <w:highlight w:val="none"/>
              </w:rPr>
            </w:pPr>
          </w:p>
        </w:tc>
        <w:tc>
          <w:tcPr>
            <w:tcW w:w="1758" w:type="dxa"/>
            <w:noWrap w:val="0"/>
            <w:vAlign w:val="center"/>
          </w:tcPr>
          <w:p>
            <w:pPr>
              <w:tabs>
                <w:tab w:val="left" w:pos="9135"/>
              </w:tabs>
              <w:spacing w:line="400" w:lineRule="atLeast"/>
              <w:jc w:val="center"/>
              <w:rPr>
                <w:rFonts w:hint="eastAsia" w:ascii="仿宋" w:hAnsi="仿宋" w:eastAsia="仿宋" w:cs="仿宋"/>
                <w:b w:val="0"/>
                <w:bCs/>
                <w:color w:val="auto"/>
                <w:sz w:val="22"/>
                <w:szCs w:val="22"/>
                <w:highlight w:val="none"/>
              </w:rPr>
            </w:pPr>
          </w:p>
        </w:tc>
        <w:tc>
          <w:tcPr>
            <w:tcW w:w="1249" w:type="dxa"/>
            <w:noWrap w:val="0"/>
            <w:vAlign w:val="center"/>
          </w:tcPr>
          <w:p>
            <w:pPr>
              <w:tabs>
                <w:tab w:val="left" w:pos="9135"/>
              </w:tabs>
              <w:spacing w:line="400" w:lineRule="atLeast"/>
              <w:rPr>
                <w:rFonts w:hint="eastAsia" w:ascii="仿宋" w:hAnsi="仿宋" w:eastAsia="仿宋" w:cs="仿宋"/>
                <w:b w:val="0"/>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607" w:type="dxa"/>
            <w:noWrap w:val="0"/>
            <w:vAlign w:val="center"/>
          </w:tcPr>
          <w:p>
            <w:pPr>
              <w:spacing w:line="400" w:lineRule="atLeast"/>
              <w:jc w:val="center"/>
              <w:rPr>
                <w:rFonts w:hint="eastAsia" w:ascii="仿宋" w:hAnsi="仿宋" w:eastAsia="仿宋" w:cs="仿宋"/>
                <w:b w:val="0"/>
                <w:bCs/>
                <w:color w:val="auto"/>
                <w:sz w:val="22"/>
                <w:szCs w:val="22"/>
                <w:highlight w:val="none"/>
              </w:rPr>
            </w:pPr>
            <w:r>
              <w:rPr>
                <w:rFonts w:hint="eastAsia" w:ascii="仿宋" w:hAnsi="仿宋" w:eastAsia="仿宋" w:cs="仿宋"/>
                <w:b w:val="0"/>
                <w:bCs/>
                <w:color w:val="auto"/>
                <w:sz w:val="22"/>
                <w:szCs w:val="22"/>
                <w:highlight w:val="none"/>
              </w:rPr>
              <w:t>…</w:t>
            </w:r>
          </w:p>
        </w:tc>
        <w:tc>
          <w:tcPr>
            <w:tcW w:w="3233" w:type="dxa"/>
            <w:noWrap w:val="0"/>
            <w:vAlign w:val="center"/>
          </w:tcPr>
          <w:p>
            <w:pPr>
              <w:tabs>
                <w:tab w:val="left" w:pos="9135"/>
              </w:tabs>
              <w:spacing w:line="400" w:lineRule="atLeast"/>
              <w:jc w:val="center"/>
              <w:rPr>
                <w:rFonts w:hint="eastAsia" w:ascii="仿宋" w:hAnsi="仿宋" w:eastAsia="仿宋" w:cs="仿宋"/>
                <w:b w:val="0"/>
                <w:bCs/>
                <w:color w:val="auto"/>
                <w:sz w:val="22"/>
                <w:szCs w:val="22"/>
                <w:highlight w:val="none"/>
              </w:rPr>
            </w:pPr>
          </w:p>
        </w:tc>
        <w:tc>
          <w:tcPr>
            <w:tcW w:w="2291" w:type="dxa"/>
            <w:noWrap w:val="0"/>
            <w:vAlign w:val="center"/>
          </w:tcPr>
          <w:p>
            <w:pPr>
              <w:tabs>
                <w:tab w:val="left" w:pos="9135"/>
              </w:tabs>
              <w:spacing w:line="400" w:lineRule="atLeast"/>
              <w:jc w:val="center"/>
              <w:rPr>
                <w:rFonts w:hint="eastAsia" w:ascii="仿宋" w:hAnsi="仿宋" w:eastAsia="仿宋" w:cs="仿宋"/>
                <w:b w:val="0"/>
                <w:bCs/>
                <w:color w:val="auto"/>
                <w:sz w:val="22"/>
                <w:szCs w:val="22"/>
                <w:highlight w:val="none"/>
              </w:rPr>
            </w:pPr>
          </w:p>
        </w:tc>
        <w:tc>
          <w:tcPr>
            <w:tcW w:w="1758" w:type="dxa"/>
            <w:noWrap w:val="0"/>
            <w:vAlign w:val="center"/>
          </w:tcPr>
          <w:p>
            <w:pPr>
              <w:tabs>
                <w:tab w:val="left" w:pos="9135"/>
              </w:tabs>
              <w:spacing w:line="400" w:lineRule="atLeast"/>
              <w:jc w:val="center"/>
              <w:rPr>
                <w:rFonts w:hint="eastAsia" w:ascii="仿宋" w:hAnsi="仿宋" w:eastAsia="仿宋" w:cs="仿宋"/>
                <w:b w:val="0"/>
                <w:bCs/>
                <w:color w:val="auto"/>
                <w:sz w:val="22"/>
                <w:szCs w:val="22"/>
                <w:highlight w:val="none"/>
              </w:rPr>
            </w:pPr>
          </w:p>
        </w:tc>
        <w:tc>
          <w:tcPr>
            <w:tcW w:w="1249" w:type="dxa"/>
            <w:noWrap w:val="0"/>
            <w:vAlign w:val="center"/>
          </w:tcPr>
          <w:p>
            <w:pPr>
              <w:tabs>
                <w:tab w:val="left" w:pos="9135"/>
              </w:tabs>
              <w:spacing w:line="400" w:lineRule="atLeast"/>
              <w:rPr>
                <w:rFonts w:hint="eastAsia" w:ascii="仿宋" w:hAnsi="仿宋" w:eastAsia="仿宋" w:cs="仿宋"/>
                <w:b w:val="0"/>
                <w:bCs/>
                <w:color w:val="auto"/>
                <w:sz w:val="22"/>
                <w:szCs w:val="22"/>
                <w:highlight w:val="none"/>
              </w:rPr>
            </w:pPr>
          </w:p>
        </w:tc>
      </w:tr>
    </w:tbl>
    <w:p>
      <w:pPr>
        <w:spacing w:line="360" w:lineRule="auto"/>
        <w:ind w:firstLine="440" w:firstLineChars="200"/>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仿宋" w:hAnsi="仿宋" w:eastAsia="仿宋"/>
          <w:b w:val="0"/>
          <w:color w:val="auto"/>
          <w:kern w:val="2"/>
          <w:sz w:val="24"/>
          <w:szCs w:val="24"/>
          <w:highlight w:val="none"/>
          <w:lang w:val="en-US"/>
        </w:rPr>
      </w:pPr>
      <w:r>
        <w:rPr>
          <w:rFonts w:ascii="仿宋" w:hAnsi="仿宋" w:eastAsia="仿宋" w:cs="Times New Roman"/>
          <w:b/>
          <w:color w:val="auto"/>
          <w:kern w:val="2"/>
          <w:sz w:val="24"/>
          <w:szCs w:val="24"/>
          <w:highlight w:val="none"/>
          <w:lang w:val="en-US"/>
        </w:rPr>
        <w:t>注：</w:t>
      </w:r>
      <w:r>
        <w:rPr>
          <w:rFonts w:hint="eastAsia" w:ascii="仿宋" w:hAnsi="仿宋" w:eastAsia="仿宋"/>
          <w:b w:val="0"/>
          <w:color w:val="auto"/>
          <w:kern w:val="2"/>
          <w:sz w:val="24"/>
          <w:szCs w:val="24"/>
          <w:highlight w:val="none"/>
          <w:lang w:val="en-US" w:eastAsia="zh-CN"/>
        </w:rPr>
        <w:t>1</w:t>
      </w:r>
      <w:r>
        <w:rPr>
          <w:rFonts w:hint="eastAsia" w:ascii="仿宋" w:hAnsi="仿宋" w:eastAsia="仿宋"/>
          <w:b w:val="0"/>
          <w:color w:val="auto"/>
          <w:kern w:val="2"/>
          <w:sz w:val="24"/>
          <w:szCs w:val="24"/>
          <w:highlight w:val="none"/>
          <w:lang w:val="en-US"/>
        </w:rPr>
        <w:t>．</w:t>
      </w:r>
      <w:r>
        <w:rPr>
          <w:rFonts w:ascii="仿宋" w:hAnsi="仿宋" w:eastAsia="仿宋"/>
          <w:b w:val="0"/>
          <w:color w:val="auto"/>
          <w:kern w:val="2"/>
          <w:sz w:val="24"/>
          <w:szCs w:val="24"/>
          <w:highlight w:val="none"/>
          <w:lang w:val="en-US"/>
        </w:rPr>
        <w:t>开标一览表为多页的，每页均</w:t>
      </w:r>
      <w:r>
        <w:rPr>
          <w:rFonts w:hint="eastAsia" w:ascii="仿宋" w:hAnsi="仿宋" w:eastAsia="仿宋"/>
          <w:b w:val="0"/>
          <w:color w:val="auto"/>
          <w:kern w:val="2"/>
          <w:sz w:val="24"/>
          <w:szCs w:val="24"/>
          <w:highlight w:val="none"/>
          <w:lang w:val="en-US" w:eastAsia="zh-CN"/>
        </w:rPr>
        <w:t>须按</w:t>
      </w:r>
      <w:r>
        <w:rPr>
          <w:rFonts w:ascii="仿宋" w:hAnsi="仿宋" w:eastAsia="仿宋"/>
          <w:b w:val="0"/>
          <w:color w:val="auto"/>
          <w:kern w:val="2"/>
          <w:sz w:val="24"/>
          <w:szCs w:val="24"/>
          <w:highlight w:val="none"/>
          <w:lang w:val="en-US"/>
        </w:rPr>
        <w:t>要求签字</w:t>
      </w:r>
      <w:r>
        <w:rPr>
          <w:rFonts w:hint="eastAsia" w:ascii="仿宋" w:hAnsi="仿宋" w:eastAsia="仿宋"/>
          <w:b w:val="0"/>
          <w:color w:val="auto"/>
          <w:kern w:val="2"/>
          <w:sz w:val="24"/>
          <w:szCs w:val="24"/>
          <w:highlight w:val="none"/>
          <w:lang w:val="en-US" w:eastAsia="zh-CN"/>
        </w:rPr>
        <w:t>或盖章（法定代表人）并</w:t>
      </w:r>
      <w:r>
        <w:rPr>
          <w:rFonts w:ascii="仿宋" w:hAnsi="仿宋" w:eastAsia="仿宋"/>
          <w:b w:val="0"/>
          <w:color w:val="auto"/>
          <w:kern w:val="2"/>
          <w:sz w:val="24"/>
          <w:szCs w:val="24"/>
          <w:highlight w:val="none"/>
          <w:lang w:val="en-US"/>
        </w:rPr>
        <w:t>加盖</w:t>
      </w:r>
      <w:r>
        <w:rPr>
          <w:rFonts w:hint="eastAsia" w:ascii="仿宋" w:hAnsi="仿宋" w:eastAsia="仿宋"/>
          <w:b w:val="0"/>
          <w:color w:val="auto"/>
          <w:kern w:val="2"/>
          <w:sz w:val="24"/>
          <w:szCs w:val="24"/>
          <w:highlight w:val="none"/>
          <w:lang w:val="en-US" w:eastAsia="zh-CN"/>
        </w:rPr>
        <w:t>供应商公章</w:t>
      </w:r>
      <w:r>
        <w:rPr>
          <w:rFonts w:ascii="仿宋" w:hAnsi="仿宋" w:eastAsia="仿宋"/>
          <w:b w:val="0"/>
          <w:color w:val="auto"/>
          <w:kern w:val="2"/>
          <w:sz w:val="24"/>
          <w:szCs w:val="24"/>
          <w:highlight w:val="none"/>
          <w:lang w:val="en-US"/>
        </w:rPr>
        <w:t>。否则作无效投标处理。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default" w:ascii="仿宋" w:hAnsi="仿宋" w:eastAsia="仿宋" w:cs="Times New Roman"/>
          <w:b w:val="0"/>
          <w:bCs w:val="0"/>
          <w:color w:val="auto"/>
          <w:kern w:val="2"/>
          <w:sz w:val="24"/>
          <w:szCs w:val="24"/>
          <w:highlight w:val="none"/>
          <w:lang w:val="en-US" w:eastAsia="zh-CN"/>
        </w:rPr>
      </w:pPr>
    </w:p>
    <w:p>
      <w:pPr>
        <w:pStyle w:val="5"/>
        <w:spacing w:before="92"/>
        <w:ind w:left="523"/>
        <w:outlineLvl w:val="9"/>
        <w:rPr>
          <w:rFonts w:hint="eastAsia" w:ascii="仿宋" w:hAnsi="仿宋" w:eastAsia="仿宋" w:cs="仿宋"/>
        </w:rPr>
      </w:pPr>
    </w:p>
    <w:p>
      <w:pPr>
        <w:pStyle w:val="2"/>
        <w:tabs>
          <w:tab w:val="left" w:pos="7058"/>
        </w:tabs>
        <w:ind w:left="4752"/>
        <w:rPr>
          <w:rFonts w:hint="eastAsia" w:ascii="仿宋" w:hAnsi="仿宋" w:eastAsia="仿宋" w:cs="仿宋"/>
          <w:spacing w:val="-8"/>
          <w:lang w:eastAsia="zh-CN"/>
        </w:rPr>
      </w:pPr>
    </w:p>
    <w:p>
      <w:pPr>
        <w:pStyle w:val="2"/>
        <w:tabs>
          <w:tab w:val="left" w:pos="7058"/>
        </w:tabs>
        <w:ind w:left="4752"/>
        <w:rPr>
          <w:rFonts w:hint="eastAsia" w:ascii="仿宋" w:hAnsi="仿宋" w:eastAsia="仿宋" w:cs="仿宋"/>
          <w:spacing w:val="-8"/>
          <w:lang w:eastAsia="zh-CN"/>
        </w:rPr>
      </w:pPr>
    </w:p>
    <w:p>
      <w:pPr>
        <w:pStyle w:val="2"/>
        <w:tabs>
          <w:tab w:val="left" w:pos="7058"/>
        </w:tabs>
        <w:ind w:left="4752"/>
        <w:rPr>
          <w:rFonts w:hint="eastAsia" w:ascii="仿宋" w:hAnsi="仿宋" w:eastAsia="仿宋" w:cs="仿宋"/>
          <w:spacing w:val="-8"/>
          <w:lang w:eastAsia="zh-CN"/>
        </w:rPr>
      </w:pPr>
    </w:p>
    <w:p>
      <w:pPr>
        <w:pStyle w:val="2"/>
        <w:tabs>
          <w:tab w:val="left" w:pos="7058"/>
        </w:tabs>
        <w:ind w:left="4752"/>
        <w:rPr>
          <w:rFonts w:hint="eastAsia" w:ascii="仿宋" w:hAnsi="仿宋" w:eastAsia="仿宋" w:cs="仿宋"/>
        </w:rPr>
      </w:pPr>
      <w:r>
        <w:rPr>
          <w:rFonts w:hint="eastAsia" w:ascii="仿宋" w:hAnsi="仿宋" w:eastAsia="仿宋" w:cs="仿宋"/>
          <w:spacing w:val="-8"/>
          <w:lang w:eastAsia="zh-CN"/>
        </w:rPr>
        <w:t>供应商</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w:t>
      </w:r>
      <w:r>
        <w:rPr>
          <w:rFonts w:hint="eastAsia" w:ascii="仿宋" w:hAnsi="仿宋" w:eastAsia="仿宋" w:cs="仿宋"/>
          <w:lang w:eastAsia="zh-CN"/>
        </w:rPr>
        <w:t>盖</w:t>
      </w:r>
      <w:r>
        <w:rPr>
          <w:rFonts w:hint="eastAsia" w:ascii="仿宋" w:hAnsi="仿宋" w:eastAsia="仿宋" w:cs="仿宋"/>
          <w:spacing w:val="-8"/>
        </w:rPr>
        <w:t>章</w:t>
      </w:r>
      <w:r>
        <w:rPr>
          <w:rFonts w:hint="eastAsia" w:ascii="仿宋" w:hAnsi="仿宋" w:eastAsia="仿宋" w:cs="仿宋"/>
        </w:rPr>
        <w:t>）</w:t>
      </w:r>
    </w:p>
    <w:p>
      <w:pPr>
        <w:pStyle w:val="2"/>
        <w:rPr>
          <w:rFonts w:hint="eastAsia" w:ascii="仿宋" w:hAnsi="仿宋" w:eastAsia="仿宋" w:cs="仿宋"/>
          <w:sz w:val="26"/>
        </w:rPr>
      </w:pPr>
    </w:p>
    <w:p>
      <w:pPr>
        <w:pStyle w:val="2"/>
        <w:spacing w:before="10"/>
        <w:rPr>
          <w:rFonts w:hint="eastAsia" w:ascii="仿宋" w:hAnsi="仿宋" w:eastAsia="仿宋" w:cs="仿宋"/>
          <w:sz w:val="23"/>
        </w:rPr>
      </w:pPr>
    </w:p>
    <w:p>
      <w:pPr>
        <w:pStyle w:val="2"/>
        <w:tabs>
          <w:tab w:val="left" w:pos="8419"/>
        </w:tabs>
        <w:spacing w:before="1"/>
        <w:ind w:left="4800"/>
        <w:rPr>
          <w:rFonts w:hint="eastAsia" w:ascii="仿宋" w:hAnsi="仿宋" w:eastAsia="仿宋" w:cs="仿宋"/>
        </w:rPr>
      </w:pPr>
      <w:r>
        <w:rPr>
          <w:rFonts w:hint="eastAsia" w:ascii="仿宋" w:hAnsi="仿宋" w:eastAsia="仿宋" w:cs="仿宋"/>
        </w:rPr>
        <w:t>法定</w:t>
      </w:r>
      <w:r>
        <w:rPr>
          <w:rFonts w:hint="eastAsia" w:ascii="仿宋" w:hAnsi="仿宋" w:eastAsia="仿宋" w:cs="仿宋"/>
          <w:spacing w:val="-8"/>
        </w:rPr>
        <w:t>代</w:t>
      </w:r>
      <w:r>
        <w:rPr>
          <w:rFonts w:hint="eastAsia" w:ascii="仿宋" w:hAnsi="仿宋" w:eastAsia="仿宋" w:cs="仿宋"/>
        </w:rPr>
        <w:t>表</w:t>
      </w:r>
      <w:r>
        <w:rPr>
          <w:rFonts w:hint="eastAsia" w:ascii="仿宋" w:hAnsi="仿宋" w:eastAsia="仿宋" w:cs="仿宋"/>
          <w:spacing w:val="-8"/>
        </w:rPr>
        <w:t>人</w:t>
      </w:r>
      <w:r>
        <w:rPr>
          <w:rFonts w:hint="eastAsia" w:ascii="仿宋" w:hAnsi="仿宋" w:eastAsia="仿宋" w:cs="仿宋"/>
          <w:u w:val="single"/>
        </w:rPr>
        <w:t>：</w:t>
      </w:r>
      <w:r>
        <w:rPr>
          <w:rFonts w:hint="eastAsia" w:ascii="仿宋" w:hAnsi="仿宋" w:eastAsia="仿宋" w:cs="仿宋"/>
          <w:u w:val="single"/>
        </w:rPr>
        <w:tab/>
      </w:r>
      <w:r>
        <w:rPr>
          <w:rFonts w:hint="eastAsia" w:ascii="仿宋" w:hAnsi="仿宋" w:eastAsia="仿宋" w:cs="仿宋"/>
          <w:u w:val="none"/>
        </w:rPr>
        <w:t>（</w:t>
      </w:r>
      <w:r>
        <w:rPr>
          <w:rFonts w:hint="eastAsia" w:ascii="仿宋" w:hAnsi="仿宋" w:eastAsia="仿宋" w:cs="仿宋"/>
          <w:u w:val="none"/>
          <w:lang w:eastAsia="zh-CN"/>
        </w:rPr>
        <w:t>签字或</w:t>
      </w:r>
      <w:r>
        <w:rPr>
          <w:rFonts w:hint="eastAsia" w:ascii="仿宋" w:hAnsi="仿宋" w:eastAsia="仿宋" w:cs="仿宋"/>
        </w:rPr>
        <w:t>盖章）</w:t>
      </w:r>
    </w:p>
    <w:p>
      <w:pPr>
        <w:pStyle w:val="2"/>
        <w:rPr>
          <w:rFonts w:hint="eastAsia" w:ascii="仿宋" w:hAnsi="仿宋" w:eastAsia="仿宋" w:cs="仿宋"/>
          <w:sz w:val="20"/>
        </w:rPr>
      </w:pPr>
    </w:p>
    <w:p>
      <w:pPr>
        <w:pStyle w:val="2"/>
        <w:rPr>
          <w:rFonts w:hint="eastAsia" w:ascii="仿宋" w:hAnsi="仿宋" w:eastAsia="仿宋" w:cs="仿宋"/>
          <w:sz w:val="20"/>
        </w:rPr>
      </w:pPr>
    </w:p>
    <w:p>
      <w:pPr>
        <w:pStyle w:val="2"/>
        <w:tabs>
          <w:tab w:val="left" w:pos="5891"/>
          <w:tab w:val="left" w:pos="6731"/>
          <w:tab w:val="left" w:pos="7571"/>
        </w:tabs>
        <w:spacing w:before="202"/>
        <w:ind w:left="5260"/>
        <w:rPr>
          <w:rFonts w:hint="eastAsia" w:ascii="仿宋" w:hAnsi="仿宋" w:eastAsia="仿宋" w:cs="仿宋"/>
        </w:rPr>
      </w:pPr>
      <w:r>
        <w:rPr>
          <w:rFonts w:hint="eastAsia" w:ascii="仿宋" w:hAnsi="仿宋" w:eastAsia="仿宋" w:cs="仿宋"/>
          <w:u w:val="none"/>
        </w:rPr>
        <w:t xml:space="preserve"> </w:t>
      </w:r>
      <w:r>
        <w:rPr>
          <w:rFonts w:hint="eastAsia" w:ascii="仿宋" w:hAnsi="仿宋" w:eastAsia="仿宋" w:cs="仿宋"/>
          <w:u w:val="none"/>
        </w:rPr>
        <w:tab/>
      </w:r>
      <w:r>
        <w:rPr>
          <w:rFonts w:hint="eastAsia" w:ascii="仿宋" w:hAnsi="仿宋" w:eastAsia="仿宋" w:cs="仿宋"/>
          <w:u w:val="none"/>
        </w:rPr>
        <w:t xml:space="preserve">年 </w:t>
      </w:r>
      <w:r>
        <w:rPr>
          <w:rFonts w:hint="eastAsia" w:ascii="仿宋" w:hAnsi="仿宋" w:eastAsia="仿宋" w:cs="仿宋"/>
          <w:u w:val="none"/>
        </w:rPr>
        <w:tab/>
      </w:r>
      <w:r>
        <w:rPr>
          <w:rFonts w:hint="eastAsia" w:ascii="仿宋" w:hAnsi="仿宋" w:eastAsia="仿宋" w:cs="仿宋"/>
          <w:u w:val="none"/>
        </w:rPr>
        <w:t xml:space="preserve">月 </w:t>
      </w:r>
      <w:r>
        <w:rPr>
          <w:rFonts w:hint="eastAsia" w:ascii="仿宋" w:hAnsi="仿宋" w:eastAsia="仿宋" w:cs="仿宋"/>
          <w:u w:val="none"/>
        </w:rPr>
        <w:tab/>
      </w:r>
      <w:r>
        <w:rPr>
          <w:rFonts w:hint="eastAsia" w:ascii="仿宋" w:hAnsi="仿宋" w:eastAsia="仿宋" w:cs="仿宋"/>
          <w:u w:val="none"/>
        </w:rPr>
        <w:t>日</w:t>
      </w:r>
    </w:p>
    <w:p>
      <w:pPr>
        <w:rPr>
          <w:rFonts w:hint="eastAsia" w:ascii="仿宋" w:hAnsi="仿宋" w:eastAsia="仿宋" w:cs="仿宋"/>
        </w:rPr>
      </w:pPr>
    </w:p>
    <w:p>
      <w:pPr>
        <w:pStyle w:val="5"/>
        <w:outlineLvl w:val="9"/>
        <w:rPr>
          <w:rFonts w:hint="eastAsia" w:ascii="仿宋" w:hAnsi="仿宋" w:eastAsia="仿宋" w:cs="仿宋"/>
        </w:rPr>
      </w:pPr>
    </w:p>
    <w:p>
      <w:pPr>
        <w:rPr>
          <w:rFonts w:hint="eastAsia" w:ascii="仿宋" w:hAnsi="仿宋" w:eastAsia="仿宋" w:cs="仿宋"/>
        </w:rPr>
      </w:pPr>
    </w:p>
    <w:p>
      <w:pPr>
        <w:pStyle w:val="5"/>
        <w:outlineLvl w:val="9"/>
        <w:rPr>
          <w:rFonts w:hint="eastAsia" w:ascii="仿宋" w:hAnsi="仿宋" w:eastAsia="仿宋" w:cs="仿宋"/>
        </w:rPr>
      </w:pPr>
    </w:p>
    <w:p>
      <w:pPr>
        <w:rPr>
          <w:rFonts w:hint="eastAsia" w:ascii="仿宋" w:hAnsi="仿宋" w:eastAsia="仿宋" w:cs="仿宋"/>
        </w:rPr>
      </w:pPr>
    </w:p>
    <w:p>
      <w:pPr>
        <w:pStyle w:val="5"/>
        <w:outlineLvl w:val="9"/>
        <w:rPr>
          <w:rFonts w:hint="eastAsia" w:ascii="仿宋" w:hAnsi="仿宋" w:eastAsia="仿宋" w:cs="仿宋"/>
        </w:rPr>
      </w:pPr>
    </w:p>
    <w:p>
      <w:pPr>
        <w:rPr>
          <w:rFonts w:hint="eastAsia"/>
        </w:rPr>
      </w:pPr>
    </w:p>
    <w:p>
      <w:pPr>
        <w:tabs>
          <w:tab w:val="center" w:pos="7115"/>
          <w:tab w:val="right" w:pos="14230"/>
        </w:tabs>
        <w:ind w:firstLine="723"/>
        <w:jc w:val="center"/>
        <w:rPr>
          <w:rFonts w:hint="eastAsia" w:ascii="仿宋" w:hAnsi="仿宋" w:eastAsia="仿宋" w:cs="仿宋"/>
          <w:b/>
          <w:color w:val="auto"/>
          <w:sz w:val="36"/>
          <w:lang w:val="en-US" w:eastAsia="zh-CN"/>
        </w:rPr>
      </w:pPr>
    </w:p>
    <w:p>
      <w:pPr>
        <w:tabs>
          <w:tab w:val="center" w:pos="7115"/>
          <w:tab w:val="right" w:pos="14230"/>
        </w:tabs>
        <w:ind w:firstLine="723"/>
        <w:jc w:val="center"/>
        <w:rPr>
          <w:rFonts w:hint="eastAsia" w:ascii="仿宋" w:hAnsi="仿宋" w:eastAsia="仿宋" w:cs="仿宋"/>
          <w:b/>
          <w:color w:val="auto"/>
          <w:sz w:val="36"/>
          <w:lang w:val="en-US" w:eastAsia="zh-CN"/>
        </w:rPr>
      </w:pPr>
    </w:p>
    <w:p>
      <w:pPr>
        <w:tabs>
          <w:tab w:val="center" w:pos="7115"/>
          <w:tab w:val="right" w:pos="14230"/>
        </w:tabs>
        <w:ind w:firstLine="723"/>
        <w:jc w:val="center"/>
        <w:rPr>
          <w:rFonts w:hint="eastAsia" w:ascii="仿宋" w:hAnsi="仿宋" w:eastAsia="仿宋" w:cs="仿宋"/>
          <w:b/>
          <w:color w:val="auto"/>
          <w:sz w:val="36"/>
        </w:rPr>
      </w:pPr>
      <w:r>
        <w:rPr>
          <w:rFonts w:hint="eastAsia" w:ascii="仿宋" w:hAnsi="仿宋" w:eastAsia="仿宋" w:cs="仿宋"/>
          <w:b/>
          <w:color w:val="auto"/>
          <w:sz w:val="36"/>
          <w:lang w:val="en-US" w:eastAsia="zh-CN"/>
        </w:rPr>
        <w:t>五、投标报价</w:t>
      </w:r>
      <w:r>
        <w:rPr>
          <w:rFonts w:hint="eastAsia" w:ascii="仿宋" w:hAnsi="仿宋" w:eastAsia="仿宋" w:cs="仿宋"/>
          <w:b/>
          <w:color w:val="auto"/>
          <w:sz w:val="36"/>
        </w:rPr>
        <w:t>明细表</w:t>
      </w:r>
    </w:p>
    <w:tbl>
      <w:tblPr>
        <w:tblStyle w:val="27"/>
        <w:tblpPr w:leftFromText="180" w:rightFromText="180" w:vertAnchor="text" w:horzAnchor="page" w:tblpXSpec="center" w:tblpY="1653"/>
        <w:tblOverlap w:val="never"/>
        <w:tblW w:w="10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880"/>
        <w:gridCol w:w="861"/>
        <w:gridCol w:w="1701"/>
        <w:gridCol w:w="950"/>
        <w:gridCol w:w="970"/>
        <w:gridCol w:w="1448"/>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exact"/>
          <w:jc w:val="center"/>
        </w:trPr>
        <w:tc>
          <w:tcPr>
            <w:tcW w:w="720" w:type="dxa"/>
            <w:noWrap w:val="0"/>
            <w:vAlign w:val="center"/>
          </w:tcPr>
          <w:p>
            <w:pPr>
              <w:spacing w:line="240" w:lineRule="auto"/>
              <w:ind w:left="0" w:leftChars="0" w:firstLine="0" w:firstLineChars="0"/>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2880" w:type="dxa"/>
            <w:noWrap w:val="0"/>
            <w:vAlign w:val="center"/>
          </w:tcPr>
          <w:p>
            <w:pPr>
              <w:spacing w:line="240" w:lineRule="auto"/>
              <w:ind w:left="0" w:leftChars="0" w:firstLine="0" w:firstLineChars="0"/>
              <w:jc w:val="center"/>
              <w:rPr>
                <w:rFonts w:hint="eastAsia" w:ascii="仿宋" w:hAnsi="仿宋" w:eastAsia="仿宋" w:cs="仿宋"/>
                <w:color w:val="auto"/>
                <w:sz w:val="24"/>
              </w:rPr>
            </w:pPr>
            <w:r>
              <w:rPr>
                <w:rFonts w:hint="eastAsia" w:ascii="仿宋" w:hAnsi="仿宋" w:eastAsia="仿宋" w:cs="仿宋"/>
                <w:color w:val="auto"/>
                <w:sz w:val="24"/>
              </w:rPr>
              <w:t>名 称</w:t>
            </w:r>
          </w:p>
        </w:tc>
        <w:tc>
          <w:tcPr>
            <w:tcW w:w="861" w:type="dxa"/>
            <w:noWrap w:val="0"/>
            <w:vAlign w:val="center"/>
          </w:tcPr>
          <w:p>
            <w:pPr>
              <w:spacing w:line="240" w:lineRule="auto"/>
              <w:ind w:left="0" w:leftChars="0" w:firstLine="0" w:firstLineChars="0"/>
              <w:jc w:val="center"/>
              <w:rPr>
                <w:rFonts w:hint="eastAsia" w:ascii="仿宋" w:hAnsi="仿宋" w:eastAsia="仿宋" w:cs="仿宋"/>
                <w:color w:val="auto"/>
                <w:sz w:val="24"/>
                <w:lang w:val="en-US" w:eastAsia="zh-CN"/>
              </w:rPr>
            </w:pPr>
            <w:r>
              <w:rPr>
                <w:rFonts w:hint="eastAsia" w:ascii="仿宋" w:hAnsi="仿宋" w:eastAsia="仿宋" w:cs="仿宋"/>
                <w:color w:val="auto"/>
                <w:sz w:val="24"/>
              </w:rPr>
              <w:t>规格</w:t>
            </w:r>
            <w:r>
              <w:rPr>
                <w:rFonts w:hint="eastAsia" w:ascii="仿宋" w:hAnsi="仿宋" w:eastAsia="仿宋" w:cs="仿宋"/>
                <w:color w:val="auto"/>
                <w:sz w:val="24"/>
                <w:lang w:val="en-US" w:eastAsia="zh-CN"/>
              </w:rPr>
              <w:t>参数</w:t>
            </w:r>
          </w:p>
        </w:tc>
        <w:tc>
          <w:tcPr>
            <w:tcW w:w="1701" w:type="dxa"/>
            <w:noWrap w:val="0"/>
            <w:vAlign w:val="center"/>
          </w:tcPr>
          <w:p>
            <w:pPr>
              <w:spacing w:line="240" w:lineRule="auto"/>
              <w:ind w:left="0" w:leftChars="0" w:firstLine="0" w:firstLineChars="0"/>
              <w:jc w:val="center"/>
              <w:rPr>
                <w:rFonts w:hint="eastAsia" w:ascii="仿宋" w:hAnsi="仿宋" w:eastAsia="仿宋" w:cs="仿宋"/>
                <w:color w:val="auto"/>
                <w:sz w:val="24"/>
              </w:rPr>
            </w:pPr>
            <w:r>
              <w:rPr>
                <w:rFonts w:hint="eastAsia" w:ascii="仿宋" w:hAnsi="仿宋" w:eastAsia="仿宋" w:cs="仿宋"/>
                <w:color w:val="auto"/>
                <w:sz w:val="24"/>
              </w:rPr>
              <w:t>数量</w:t>
            </w:r>
          </w:p>
          <w:p>
            <w:pPr>
              <w:spacing w:line="240" w:lineRule="auto"/>
              <w:ind w:left="0" w:leftChars="0" w:firstLine="0" w:firstLineChars="0"/>
              <w:jc w:val="center"/>
              <w:rPr>
                <w:rFonts w:hint="eastAsia" w:ascii="仿宋" w:hAnsi="仿宋" w:eastAsia="仿宋" w:cs="仿宋"/>
                <w:color w:val="auto"/>
                <w:sz w:val="24"/>
              </w:rPr>
            </w:pPr>
            <w:r>
              <w:rPr>
                <w:rFonts w:hint="eastAsia" w:ascii="仿宋" w:hAnsi="仿宋" w:eastAsia="仿宋" w:cs="仿宋"/>
                <w:color w:val="auto"/>
                <w:sz w:val="24"/>
              </w:rPr>
              <w:t>（标明单位）</w:t>
            </w:r>
          </w:p>
        </w:tc>
        <w:tc>
          <w:tcPr>
            <w:tcW w:w="950" w:type="dxa"/>
            <w:noWrap w:val="0"/>
            <w:vAlign w:val="center"/>
          </w:tcPr>
          <w:p>
            <w:pPr>
              <w:spacing w:line="240" w:lineRule="auto"/>
              <w:ind w:left="0" w:leftChars="0" w:firstLine="0" w:firstLineChars="0"/>
              <w:jc w:val="center"/>
              <w:rPr>
                <w:rFonts w:hint="eastAsia" w:ascii="仿宋" w:hAnsi="仿宋" w:eastAsia="仿宋" w:cs="仿宋"/>
                <w:color w:val="auto"/>
                <w:sz w:val="24"/>
              </w:rPr>
            </w:pPr>
            <w:r>
              <w:rPr>
                <w:rFonts w:hint="eastAsia" w:ascii="仿宋" w:hAnsi="仿宋" w:eastAsia="仿宋" w:cs="仿宋"/>
                <w:color w:val="auto"/>
                <w:sz w:val="24"/>
              </w:rPr>
              <w:t>单价（元）</w:t>
            </w:r>
          </w:p>
        </w:tc>
        <w:tc>
          <w:tcPr>
            <w:tcW w:w="970" w:type="dxa"/>
            <w:noWrap w:val="0"/>
            <w:vAlign w:val="center"/>
          </w:tcPr>
          <w:p>
            <w:pPr>
              <w:spacing w:line="240" w:lineRule="auto"/>
              <w:ind w:left="0" w:leftChars="0" w:firstLine="0" w:firstLineChars="0"/>
              <w:jc w:val="center"/>
              <w:rPr>
                <w:rFonts w:hint="eastAsia" w:ascii="仿宋" w:hAnsi="仿宋" w:eastAsia="仿宋" w:cs="仿宋"/>
                <w:color w:val="auto"/>
                <w:sz w:val="24"/>
              </w:rPr>
            </w:pPr>
            <w:r>
              <w:rPr>
                <w:rFonts w:hint="eastAsia" w:ascii="仿宋" w:hAnsi="仿宋" w:eastAsia="仿宋" w:cs="仿宋"/>
                <w:color w:val="auto"/>
                <w:sz w:val="24"/>
              </w:rPr>
              <w:t>总价（元）</w:t>
            </w:r>
          </w:p>
        </w:tc>
        <w:tc>
          <w:tcPr>
            <w:tcW w:w="1448" w:type="dxa"/>
            <w:noWrap w:val="0"/>
            <w:vAlign w:val="center"/>
          </w:tcPr>
          <w:p>
            <w:pPr>
              <w:spacing w:line="240" w:lineRule="auto"/>
              <w:ind w:left="0" w:leftChars="0" w:firstLine="0" w:firstLineChars="0"/>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交货地</w:t>
            </w:r>
          </w:p>
        </w:tc>
        <w:tc>
          <w:tcPr>
            <w:tcW w:w="859" w:type="dxa"/>
            <w:noWrap w:val="0"/>
            <w:vAlign w:val="center"/>
          </w:tcPr>
          <w:p>
            <w:pPr>
              <w:spacing w:line="240" w:lineRule="auto"/>
              <w:ind w:left="0" w:leftChars="0" w:firstLine="0" w:firstLineChars="0"/>
              <w:jc w:val="center"/>
              <w:rPr>
                <w:rFonts w:hint="eastAsia" w:ascii="仿宋" w:hAnsi="仿宋" w:eastAsia="仿宋" w:cs="仿宋"/>
                <w:color w:val="auto"/>
                <w:sz w:val="24"/>
              </w:rPr>
            </w:pPr>
            <w:r>
              <w:rPr>
                <w:rFonts w:hint="eastAsia" w:ascii="仿宋" w:hAnsi="仿宋" w:eastAsia="仿宋" w:cs="仿宋"/>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720" w:type="dxa"/>
            <w:noWrap w:val="0"/>
            <w:vAlign w:val="center"/>
          </w:tcPr>
          <w:p>
            <w:pPr>
              <w:spacing w:line="240" w:lineRule="auto"/>
              <w:ind w:left="0" w:leftChars="0" w:firstLine="0" w:firstLineChars="0"/>
              <w:jc w:val="center"/>
              <w:rPr>
                <w:rFonts w:hint="eastAsia" w:ascii="仿宋" w:hAnsi="仿宋" w:eastAsia="仿宋" w:cs="仿宋"/>
                <w:color w:val="auto"/>
                <w:sz w:val="24"/>
              </w:rPr>
            </w:pPr>
            <w:r>
              <w:rPr>
                <w:rFonts w:hint="eastAsia" w:ascii="仿宋" w:hAnsi="仿宋" w:eastAsia="仿宋" w:cs="仿宋"/>
                <w:color w:val="auto"/>
                <w:sz w:val="24"/>
              </w:rPr>
              <w:t>1</w:t>
            </w:r>
          </w:p>
        </w:tc>
        <w:tc>
          <w:tcPr>
            <w:tcW w:w="2880" w:type="dxa"/>
            <w:noWrap w:val="0"/>
            <w:vAlign w:val="center"/>
          </w:tcPr>
          <w:p>
            <w:pPr>
              <w:spacing w:line="240" w:lineRule="auto"/>
              <w:ind w:left="0" w:leftChars="0" w:firstLine="0" w:firstLineChars="0"/>
              <w:jc w:val="both"/>
              <w:rPr>
                <w:rFonts w:hint="eastAsia" w:ascii="仿宋" w:hAnsi="仿宋" w:eastAsia="仿宋" w:cs="仿宋"/>
                <w:color w:val="auto"/>
                <w:sz w:val="24"/>
              </w:rPr>
            </w:pPr>
            <w:r>
              <w:rPr>
                <w:rFonts w:hint="eastAsia" w:ascii="仿宋" w:hAnsi="仿宋" w:eastAsia="仿宋" w:cs="仿宋"/>
                <w:color w:val="auto"/>
                <w:sz w:val="24"/>
              </w:rPr>
              <w:t>（所投的全部货物内容）</w:t>
            </w:r>
          </w:p>
        </w:tc>
        <w:tc>
          <w:tcPr>
            <w:tcW w:w="861" w:type="dxa"/>
            <w:noWrap w:val="0"/>
            <w:vAlign w:val="center"/>
          </w:tcPr>
          <w:p>
            <w:pPr>
              <w:spacing w:line="240" w:lineRule="auto"/>
              <w:jc w:val="center"/>
              <w:rPr>
                <w:rFonts w:hint="eastAsia" w:ascii="仿宋" w:hAnsi="仿宋" w:eastAsia="仿宋" w:cs="仿宋"/>
                <w:color w:val="auto"/>
                <w:sz w:val="24"/>
              </w:rPr>
            </w:pPr>
          </w:p>
        </w:tc>
        <w:tc>
          <w:tcPr>
            <w:tcW w:w="1701" w:type="dxa"/>
            <w:noWrap w:val="0"/>
            <w:vAlign w:val="center"/>
          </w:tcPr>
          <w:p>
            <w:pPr>
              <w:spacing w:line="240" w:lineRule="auto"/>
              <w:jc w:val="center"/>
              <w:rPr>
                <w:rFonts w:hint="eastAsia" w:ascii="仿宋" w:hAnsi="仿宋" w:eastAsia="仿宋" w:cs="仿宋"/>
                <w:color w:val="auto"/>
                <w:sz w:val="24"/>
              </w:rPr>
            </w:pPr>
          </w:p>
        </w:tc>
        <w:tc>
          <w:tcPr>
            <w:tcW w:w="950" w:type="dxa"/>
            <w:noWrap w:val="0"/>
            <w:vAlign w:val="center"/>
          </w:tcPr>
          <w:p>
            <w:pPr>
              <w:spacing w:line="240" w:lineRule="auto"/>
              <w:jc w:val="center"/>
              <w:rPr>
                <w:rFonts w:hint="eastAsia" w:ascii="仿宋" w:hAnsi="仿宋" w:eastAsia="仿宋" w:cs="仿宋"/>
                <w:color w:val="auto"/>
                <w:sz w:val="24"/>
              </w:rPr>
            </w:pPr>
          </w:p>
        </w:tc>
        <w:tc>
          <w:tcPr>
            <w:tcW w:w="970" w:type="dxa"/>
            <w:noWrap w:val="0"/>
            <w:vAlign w:val="center"/>
          </w:tcPr>
          <w:p>
            <w:pPr>
              <w:spacing w:line="240" w:lineRule="auto"/>
              <w:jc w:val="center"/>
              <w:rPr>
                <w:rFonts w:hint="eastAsia" w:ascii="仿宋" w:hAnsi="仿宋" w:eastAsia="仿宋" w:cs="仿宋"/>
                <w:color w:val="auto"/>
                <w:sz w:val="24"/>
              </w:rPr>
            </w:pPr>
          </w:p>
        </w:tc>
        <w:tc>
          <w:tcPr>
            <w:tcW w:w="1448" w:type="dxa"/>
            <w:noWrap w:val="0"/>
            <w:vAlign w:val="center"/>
          </w:tcPr>
          <w:p>
            <w:pPr>
              <w:spacing w:line="240" w:lineRule="auto"/>
              <w:jc w:val="center"/>
              <w:rPr>
                <w:rFonts w:hint="eastAsia" w:ascii="仿宋" w:hAnsi="仿宋" w:eastAsia="仿宋" w:cs="仿宋"/>
                <w:color w:val="auto"/>
                <w:sz w:val="24"/>
              </w:rPr>
            </w:pPr>
          </w:p>
        </w:tc>
        <w:tc>
          <w:tcPr>
            <w:tcW w:w="859" w:type="dxa"/>
            <w:noWrap w:val="0"/>
            <w:vAlign w:val="center"/>
          </w:tcPr>
          <w:p>
            <w:pPr>
              <w:spacing w:line="24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exact"/>
          <w:jc w:val="center"/>
        </w:trPr>
        <w:tc>
          <w:tcPr>
            <w:tcW w:w="720" w:type="dxa"/>
            <w:noWrap w:val="0"/>
            <w:vAlign w:val="center"/>
          </w:tcPr>
          <w:p>
            <w:pPr>
              <w:spacing w:line="240" w:lineRule="auto"/>
              <w:ind w:left="0" w:leftChars="0" w:firstLine="0" w:firstLineChars="0"/>
              <w:jc w:val="center"/>
              <w:rPr>
                <w:rFonts w:hint="eastAsia" w:ascii="仿宋" w:hAnsi="仿宋" w:eastAsia="仿宋" w:cs="仿宋"/>
                <w:color w:val="auto"/>
                <w:sz w:val="24"/>
              </w:rPr>
            </w:pPr>
            <w:r>
              <w:rPr>
                <w:rFonts w:hint="eastAsia" w:ascii="仿宋" w:hAnsi="仿宋" w:eastAsia="仿宋" w:cs="仿宋"/>
                <w:color w:val="auto"/>
                <w:sz w:val="24"/>
              </w:rPr>
              <w:t>2</w:t>
            </w:r>
          </w:p>
        </w:tc>
        <w:tc>
          <w:tcPr>
            <w:tcW w:w="2880" w:type="dxa"/>
            <w:noWrap w:val="0"/>
            <w:vAlign w:val="center"/>
          </w:tcPr>
          <w:p>
            <w:pPr>
              <w:spacing w:line="240" w:lineRule="auto"/>
              <w:jc w:val="center"/>
              <w:rPr>
                <w:rFonts w:hint="eastAsia" w:ascii="仿宋" w:hAnsi="仿宋" w:eastAsia="仿宋" w:cs="仿宋"/>
                <w:color w:val="auto"/>
                <w:sz w:val="24"/>
              </w:rPr>
            </w:pPr>
            <w:r>
              <w:rPr>
                <w:rFonts w:hint="eastAsia" w:ascii="仿宋" w:hAnsi="仿宋" w:eastAsia="仿宋" w:cs="仿宋"/>
                <w:color w:val="auto"/>
                <w:sz w:val="24"/>
              </w:rPr>
              <w:t>…</w:t>
            </w:r>
          </w:p>
        </w:tc>
        <w:tc>
          <w:tcPr>
            <w:tcW w:w="861" w:type="dxa"/>
            <w:noWrap w:val="0"/>
            <w:vAlign w:val="center"/>
          </w:tcPr>
          <w:p>
            <w:pPr>
              <w:spacing w:line="240" w:lineRule="auto"/>
              <w:jc w:val="center"/>
              <w:rPr>
                <w:rFonts w:hint="eastAsia" w:ascii="仿宋" w:hAnsi="仿宋" w:eastAsia="仿宋" w:cs="仿宋"/>
                <w:color w:val="auto"/>
                <w:sz w:val="24"/>
              </w:rPr>
            </w:pPr>
          </w:p>
        </w:tc>
        <w:tc>
          <w:tcPr>
            <w:tcW w:w="1701" w:type="dxa"/>
            <w:noWrap w:val="0"/>
            <w:vAlign w:val="center"/>
          </w:tcPr>
          <w:p>
            <w:pPr>
              <w:spacing w:line="240" w:lineRule="auto"/>
              <w:jc w:val="center"/>
              <w:rPr>
                <w:rFonts w:hint="eastAsia" w:ascii="仿宋" w:hAnsi="仿宋" w:eastAsia="仿宋" w:cs="仿宋"/>
                <w:color w:val="auto"/>
                <w:sz w:val="24"/>
              </w:rPr>
            </w:pPr>
          </w:p>
        </w:tc>
        <w:tc>
          <w:tcPr>
            <w:tcW w:w="950" w:type="dxa"/>
            <w:noWrap w:val="0"/>
            <w:vAlign w:val="center"/>
          </w:tcPr>
          <w:p>
            <w:pPr>
              <w:spacing w:line="240" w:lineRule="auto"/>
              <w:jc w:val="center"/>
              <w:rPr>
                <w:rFonts w:hint="eastAsia" w:ascii="仿宋" w:hAnsi="仿宋" w:eastAsia="仿宋" w:cs="仿宋"/>
                <w:color w:val="auto"/>
                <w:sz w:val="24"/>
              </w:rPr>
            </w:pPr>
          </w:p>
        </w:tc>
        <w:tc>
          <w:tcPr>
            <w:tcW w:w="970" w:type="dxa"/>
            <w:noWrap w:val="0"/>
            <w:vAlign w:val="center"/>
          </w:tcPr>
          <w:p>
            <w:pPr>
              <w:spacing w:line="240" w:lineRule="auto"/>
              <w:jc w:val="center"/>
              <w:rPr>
                <w:rFonts w:hint="eastAsia" w:ascii="仿宋" w:hAnsi="仿宋" w:eastAsia="仿宋" w:cs="仿宋"/>
                <w:color w:val="auto"/>
                <w:sz w:val="24"/>
              </w:rPr>
            </w:pPr>
          </w:p>
        </w:tc>
        <w:tc>
          <w:tcPr>
            <w:tcW w:w="1448" w:type="dxa"/>
            <w:noWrap w:val="0"/>
            <w:vAlign w:val="center"/>
          </w:tcPr>
          <w:p>
            <w:pPr>
              <w:spacing w:line="240" w:lineRule="auto"/>
              <w:jc w:val="center"/>
              <w:rPr>
                <w:rFonts w:hint="eastAsia" w:ascii="仿宋" w:hAnsi="仿宋" w:eastAsia="仿宋" w:cs="仿宋"/>
                <w:color w:val="auto"/>
                <w:sz w:val="24"/>
              </w:rPr>
            </w:pPr>
          </w:p>
        </w:tc>
        <w:tc>
          <w:tcPr>
            <w:tcW w:w="859" w:type="dxa"/>
            <w:noWrap w:val="0"/>
            <w:vAlign w:val="center"/>
          </w:tcPr>
          <w:p>
            <w:pPr>
              <w:spacing w:line="24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exact"/>
          <w:jc w:val="center"/>
        </w:trPr>
        <w:tc>
          <w:tcPr>
            <w:tcW w:w="720" w:type="dxa"/>
            <w:noWrap w:val="0"/>
            <w:vAlign w:val="center"/>
          </w:tcPr>
          <w:p>
            <w:pPr>
              <w:spacing w:line="240" w:lineRule="auto"/>
              <w:ind w:left="0" w:leftChars="0" w:firstLine="0" w:firstLineChars="0"/>
              <w:jc w:val="center"/>
              <w:rPr>
                <w:rFonts w:hint="eastAsia" w:ascii="仿宋" w:hAnsi="仿宋" w:eastAsia="仿宋" w:cs="仿宋"/>
                <w:color w:val="auto"/>
                <w:sz w:val="24"/>
              </w:rPr>
            </w:pPr>
            <w:r>
              <w:rPr>
                <w:rFonts w:hint="eastAsia" w:ascii="仿宋" w:hAnsi="仿宋" w:eastAsia="仿宋" w:cs="仿宋"/>
                <w:color w:val="auto"/>
                <w:sz w:val="24"/>
              </w:rPr>
              <w:t>3</w:t>
            </w:r>
          </w:p>
        </w:tc>
        <w:tc>
          <w:tcPr>
            <w:tcW w:w="2880" w:type="dxa"/>
            <w:noWrap w:val="0"/>
            <w:vAlign w:val="center"/>
          </w:tcPr>
          <w:p>
            <w:pPr>
              <w:spacing w:line="240" w:lineRule="auto"/>
              <w:jc w:val="center"/>
              <w:rPr>
                <w:rFonts w:hint="eastAsia" w:ascii="仿宋" w:hAnsi="仿宋" w:eastAsia="仿宋" w:cs="仿宋"/>
                <w:color w:val="auto"/>
                <w:sz w:val="24"/>
              </w:rPr>
            </w:pPr>
            <w:r>
              <w:rPr>
                <w:rFonts w:hint="eastAsia" w:ascii="仿宋" w:hAnsi="仿宋" w:eastAsia="仿宋" w:cs="仿宋"/>
                <w:color w:val="auto"/>
                <w:sz w:val="24"/>
              </w:rPr>
              <w:t>…</w:t>
            </w:r>
          </w:p>
        </w:tc>
        <w:tc>
          <w:tcPr>
            <w:tcW w:w="861" w:type="dxa"/>
            <w:noWrap w:val="0"/>
            <w:vAlign w:val="center"/>
          </w:tcPr>
          <w:p>
            <w:pPr>
              <w:spacing w:line="240" w:lineRule="auto"/>
              <w:jc w:val="center"/>
              <w:rPr>
                <w:rFonts w:hint="eastAsia" w:ascii="仿宋" w:hAnsi="仿宋" w:eastAsia="仿宋" w:cs="仿宋"/>
                <w:color w:val="auto"/>
                <w:sz w:val="24"/>
              </w:rPr>
            </w:pPr>
          </w:p>
        </w:tc>
        <w:tc>
          <w:tcPr>
            <w:tcW w:w="1701" w:type="dxa"/>
            <w:noWrap w:val="0"/>
            <w:vAlign w:val="center"/>
          </w:tcPr>
          <w:p>
            <w:pPr>
              <w:spacing w:line="240" w:lineRule="auto"/>
              <w:jc w:val="center"/>
              <w:rPr>
                <w:rFonts w:hint="eastAsia" w:ascii="仿宋" w:hAnsi="仿宋" w:eastAsia="仿宋" w:cs="仿宋"/>
                <w:color w:val="auto"/>
                <w:sz w:val="24"/>
              </w:rPr>
            </w:pPr>
          </w:p>
        </w:tc>
        <w:tc>
          <w:tcPr>
            <w:tcW w:w="950" w:type="dxa"/>
            <w:noWrap w:val="0"/>
            <w:vAlign w:val="center"/>
          </w:tcPr>
          <w:p>
            <w:pPr>
              <w:spacing w:line="240" w:lineRule="auto"/>
              <w:jc w:val="center"/>
              <w:rPr>
                <w:rFonts w:hint="eastAsia" w:ascii="仿宋" w:hAnsi="仿宋" w:eastAsia="仿宋" w:cs="仿宋"/>
                <w:color w:val="auto"/>
                <w:sz w:val="24"/>
              </w:rPr>
            </w:pPr>
          </w:p>
        </w:tc>
        <w:tc>
          <w:tcPr>
            <w:tcW w:w="970" w:type="dxa"/>
            <w:noWrap w:val="0"/>
            <w:vAlign w:val="center"/>
          </w:tcPr>
          <w:p>
            <w:pPr>
              <w:spacing w:line="240" w:lineRule="auto"/>
              <w:jc w:val="center"/>
              <w:rPr>
                <w:rFonts w:hint="eastAsia" w:ascii="仿宋" w:hAnsi="仿宋" w:eastAsia="仿宋" w:cs="仿宋"/>
                <w:color w:val="auto"/>
                <w:sz w:val="24"/>
              </w:rPr>
            </w:pPr>
          </w:p>
        </w:tc>
        <w:tc>
          <w:tcPr>
            <w:tcW w:w="1448" w:type="dxa"/>
            <w:noWrap w:val="0"/>
            <w:vAlign w:val="center"/>
          </w:tcPr>
          <w:p>
            <w:pPr>
              <w:spacing w:line="240" w:lineRule="auto"/>
              <w:jc w:val="center"/>
              <w:rPr>
                <w:rFonts w:hint="eastAsia" w:ascii="仿宋" w:hAnsi="仿宋" w:eastAsia="仿宋" w:cs="仿宋"/>
                <w:color w:val="auto"/>
                <w:sz w:val="24"/>
              </w:rPr>
            </w:pPr>
          </w:p>
        </w:tc>
        <w:tc>
          <w:tcPr>
            <w:tcW w:w="859" w:type="dxa"/>
            <w:noWrap w:val="0"/>
            <w:vAlign w:val="center"/>
          </w:tcPr>
          <w:p>
            <w:pPr>
              <w:spacing w:line="24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jc w:val="center"/>
        </w:trPr>
        <w:tc>
          <w:tcPr>
            <w:tcW w:w="720" w:type="dxa"/>
            <w:noWrap w:val="0"/>
            <w:vAlign w:val="center"/>
          </w:tcPr>
          <w:p>
            <w:pPr>
              <w:spacing w:line="240" w:lineRule="auto"/>
              <w:ind w:left="0" w:leftChars="0" w:right="0" w:rightChars="0"/>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4</w:t>
            </w:r>
          </w:p>
        </w:tc>
        <w:tc>
          <w:tcPr>
            <w:tcW w:w="2880" w:type="dxa"/>
            <w:noWrap w:val="0"/>
            <w:vAlign w:val="center"/>
          </w:tcPr>
          <w:p>
            <w:pPr>
              <w:spacing w:line="240" w:lineRule="auto"/>
              <w:ind w:left="0" w:leftChars="0" w:right="0" w:rightChars="0"/>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运输</w:t>
            </w:r>
            <w:r>
              <w:rPr>
                <w:rFonts w:hint="eastAsia" w:ascii="仿宋" w:hAnsi="仿宋" w:eastAsia="仿宋" w:cs="仿宋"/>
                <w:color w:val="auto"/>
                <w:sz w:val="24"/>
              </w:rPr>
              <w:t>费</w:t>
            </w:r>
          </w:p>
        </w:tc>
        <w:tc>
          <w:tcPr>
            <w:tcW w:w="6789" w:type="dxa"/>
            <w:gridSpan w:val="6"/>
            <w:noWrap w:val="0"/>
            <w:vAlign w:val="center"/>
          </w:tcPr>
          <w:p>
            <w:pPr>
              <w:spacing w:line="240" w:lineRule="auto"/>
              <w:jc w:val="center"/>
              <w:rPr>
                <w:rFonts w:hint="eastAsia" w:ascii="仿宋" w:hAnsi="仿宋" w:eastAsia="仿宋" w:cs="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exact"/>
          <w:jc w:val="center"/>
        </w:trPr>
        <w:tc>
          <w:tcPr>
            <w:tcW w:w="720" w:type="dxa"/>
            <w:noWrap w:val="0"/>
            <w:vAlign w:val="center"/>
          </w:tcPr>
          <w:p>
            <w:pPr>
              <w:spacing w:line="240" w:lineRule="auto"/>
              <w:ind w:left="0" w:leftChars="0" w:right="0" w:rightChars="0"/>
              <w:jc w:val="center"/>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5</w:t>
            </w:r>
          </w:p>
        </w:tc>
        <w:tc>
          <w:tcPr>
            <w:tcW w:w="2880" w:type="dxa"/>
            <w:noWrap w:val="0"/>
            <w:vAlign w:val="center"/>
          </w:tcPr>
          <w:p>
            <w:pPr>
              <w:spacing w:line="240" w:lineRule="auto"/>
              <w:ind w:left="0" w:leftChars="0" w:right="0" w:rightChars="0"/>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装卸费</w:t>
            </w:r>
          </w:p>
        </w:tc>
        <w:tc>
          <w:tcPr>
            <w:tcW w:w="6789" w:type="dxa"/>
            <w:gridSpan w:val="6"/>
            <w:noWrap w:val="0"/>
            <w:vAlign w:val="center"/>
          </w:tcPr>
          <w:p>
            <w:pPr>
              <w:spacing w:line="240" w:lineRule="auto"/>
              <w:jc w:val="center"/>
              <w:rPr>
                <w:rFonts w:hint="eastAsia" w:ascii="仿宋" w:hAnsi="仿宋" w:eastAsia="仿宋" w:cs="仿宋"/>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720" w:type="dxa"/>
            <w:noWrap w:val="0"/>
            <w:vAlign w:val="center"/>
          </w:tcPr>
          <w:p>
            <w:pPr>
              <w:spacing w:line="240" w:lineRule="auto"/>
              <w:ind w:left="0" w:leftChars="0" w:right="0" w:rightChars="0" w:firstLine="0" w:firstLineChars="0"/>
              <w:jc w:val="center"/>
              <w:rPr>
                <w:rFonts w:hint="eastAsia" w:ascii="仿宋" w:hAnsi="仿宋" w:eastAsia="仿宋" w:cs="仿宋"/>
                <w:color w:val="auto"/>
                <w:sz w:val="24"/>
                <w:szCs w:val="22"/>
                <w:lang w:val="zh-CN" w:eastAsia="zh-CN" w:bidi="zh-CN"/>
              </w:rPr>
            </w:pPr>
            <w:r>
              <w:rPr>
                <w:rFonts w:hint="eastAsia" w:ascii="仿宋" w:hAnsi="仿宋" w:eastAsia="仿宋" w:cs="仿宋"/>
                <w:color w:val="auto"/>
                <w:sz w:val="24"/>
              </w:rPr>
              <w:t>6</w:t>
            </w:r>
          </w:p>
        </w:tc>
        <w:tc>
          <w:tcPr>
            <w:tcW w:w="2880" w:type="dxa"/>
            <w:noWrap w:val="0"/>
            <w:vAlign w:val="center"/>
          </w:tcPr>
          <w:p>
            <w:pPr>
              <w:spacing w:line="240" w:lineRule="auto"/>
              <w:ind w:left="0" w:leftChars="0" w:right="0" w:rightChars="0"/>
              <w:jc w:val="center"/>
              <w:rPr>
                <w:rFonts w:hint="eastAsia" w:ascii="仿宋" w:hAnsi="仿宋" w:eastAsia="仿宋" w:cs="仿宋"/>
                <w:color w:val="auto"/>
                <w:sz w:val="24"/>
              </w:rPr>
            </w:pPr>
            <w:r>
              <w:rPr>
                <w:rFonts w:hint="eastAsia" w:ascii="仿宋" w:hAnsi="仿宋" w:eastAsia="仿宋" w:cs="仿宋"/>
                <w:color w:val="auto"/>
                <w:sz w:val="24"/>
              </w:rPr>
              <w:t>…</w:t>
            </w:r>
          </w:p>
        </w:tc>
        <w:tc>
          <w:tcPr>
            <w:tcW w:w="6789" w:type="dxa"/>
            <w:gridSpan w:val="6"/>
            <w:noWrap w:val="0"/>
            <w:vAlign w:val="center"/>
          </w:tcPr>
          <w:p>
            <w:pPr>
              <w:spacing w:line="24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720" w:type="dxa"/>
            <w:noWrap w:val="0"/>
            <w:vAlign w:val="center"/>
          </w:tcPr>
          <w:p>
            <w:pPr>
              <w:spacing w:line="240" w:lineRule="auto"/>
              <w:ind w:left="0" w:leftChars="0" w:right="0" w:rightChars="0" w:firstLine="0" w:firstLineChars="0"/>
              <w:jc w:val="center"/>
              <w:rPr>
                <w:rFonts w:hint="eastAsia" w:ascii="仿宋" w:hAnsi="仿宋" w:eastAsia="仿宋" w:cs="仿宋"/>
                <w:color w:val="auto"/>
                <w:sz w:val="24"/>
                <w:szCs w:val="22"/>
                <w:lang w:val="zh-CN" w:eastAsia="zh-CN" w:bidi="zh-CN"/>
              </w:rPr>
            </w:pPr>
            <w:r>
              <w:rPr>
                <w:rFonts w:hint="eastAsia" w:ascii="仿宋" w:hAnsi="仿宋" w:eastAsia="仿宋" w:cs="仿宋"/>
                <w:color w:val="auto"/>
                <w:sz w:val="24"/>
              </w:rPr>
              <w:t>7</w:t>
            </w:r>
          </w:p>
        </w:tc>
        <w:tc>
          <w:tcPr>
            <w:tcW w:w="2880" w:type="dxa"/>
            <w:noWrap w:val="0"/>
            <w:vAlign w:val="center"/>
          </w:tcPr>
          <w:p>
            <w:pPr>
              <w:spacing w:line="240" w:lineRule="auto"/>
              <w:ind w:left="0" w:leftChars="0" w:right="0" w:rightChars="0"/>
              <w:jc w:val="both"/>
              <w:rPr>
                <w:rFonts w:hint="eastAsia" w:ascii="仿宋" w:hAnsi="仿宋" w:eastAsia="仿宋" w:cs="仿宋"/>
                <w:color w:val="auto"/>
                <w:sz w:val="24"/>
              </w:rPr>
            </w:pPr>
          </w:p>
        </w:tc>
        <w:tc>
          <w:tcPr>
            <w:tcW w:w="6789" w:type="dxa"/>
            <w:gridSpan w:val="6"/>
            <w:noWrap w:val="0"/>
            <w:vAlign w:val="center"/>
          </w:tcPr>
          <w:p>
            <w:pPr>
              <w:spacing w:line="24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jc w:val="center"/>
        </w:trPr>
        <w:tc>
          <w:tcPr>
            <w:tcW w:w="720" w:type="dxa"/>
            <w:noWrap w:val="0"/>
            <w:vAlign w:val="center"/>
          </w:tcPr>
          <w:p>
            <w:pPr>
              <w:spacing w:line="240" w:lineRule="auto"/>
              <w:ind w:left="0" w:leftChars="0" w:firstLine="0" w:firstLineChars="0"/>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8</w:t>
            </w:r>
          </w:p>
        </w:tc>
        <w:tc>
          <w:tcPr>
            <w:tcW w:w="2880" w:type="dxa"/>
            <w:noWrap w:val="0"/>
            <w:vAlign w:val="center"/>
          </w:tcPr>
          <w:p>
            <w:pPr>
              <w:spacing w:line="240" w:lineRule="auto"/>
              <w:ind w:left="0" w:leftChars="0" w:right="0" w:rightChars="0"/>
              <w:jc w:val="center"/>
              <w:rPr>
                <w:rFonts w:hint="eastAsia" w:ascii="仿宋" w:hAnsi="仿宋" w:eastAsia="仿宋" w:cs="仿宋"/>
                <w:color w:val="auto"/>
                <w:sz w:val="24"/>
                <w:lang w:val="en-US" w:eastAsia="zh-CN"/>
              </w:rPr>
            </w:pPr>
          </w:p>
        </w:tc>
        <w:tc>
          <w:tcPr>
            <w:tcW w:w="6789" w:type="dxa"/>
            <w:gridSpan w:val="6"/>
            <w:noWrap w:val="0"/>
            <w:vAlign w:val="center"/>
          </w:tcPr>
          <w:p>
            <w:pPr>
              <w:spacing w:line="24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jc w:val="center"/>
        </w:trPr>
        <w:tc>
          <w:tcPr>
            <w:tcW w:w="720" w:type="dxa"/>
            <w:noWrap w:val="0"/>
            <w:vAlign w:val="center"/>
          </w:tcPr>
          <w:p>
            <w:pPr>
              <w:spacing w:line="24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9</w:t>
            </w:r>
          </w:p>
        </w:tc>
        <w:tc>
          <w:tcPr>
            <w:tcW w:w="2880" w:type="dxa"/>
            <w:noWrap w:val="0"/>
            <w:vAlign w:val="center"/>
          </w:tcPr>
          <w:p>
            <w:pPr>
              <w:spacing w:line="240" w:lineRule="auto"/>
              <w:ind w:left="0" w:leftChars="0" w:right="0" w:rightChars="0"/>
              <w:jc w:val="center"/>
              <w:rPr>
                <w:rFonts w:hint="eastAsia" w:ascii="仿宋" w:hAnsi="仿宋" w:eastAsia="仿宋" w:cs="仿宋"/>
                <w:color w:val="auto"/>
                <w:sz w:val="24"/>
              </w:rPr>
            </w:pPr>
          </w:p>
        </w:tc>
        <w:tc>
          <w:tcPr>
            <w:tcW w:w="6789" w:type="dxa"/>
            <w:gridSpan w:val="6"/>
            <w:noWrap w:val="0"/>
            <w:vAlign w:val="center"/>
          </w:tcPr>
          <w:p>
            <w:pPr>
              <w:spacing w:line="24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720" w:type="dxa"/>
            <w:noWrap w:val="0"/>
            <w:vAlign w:val="center"/>
          </w:tcPr>
          <w:p>
            <w:pPr>
              <w:spacing w:line="240" w:lineRule="auto"/>
              <w:jc w:val="center"/>
              <w:rPr>
                <w:rFonts w:hint="eastAsia" w:ascii="仿宋" w:hAnsi="仿宋" w:eastAsia="仿宋" w:cs="仿宋"/>
                <w:color w:val="auto"/>
                <w:sz w:val="24"/>
                <w:lang w:val="en-US" w:eastAsia="zh-CN"/>
              </w:rPr>
            </w:pPr>
          </w:p>
        </w:tc>
        <w:tc>
          <w:tcPr>
            <w:tcW w:w="2880" w:type="dxa"/>
            <w:noWrap w:val="0"/>
            <w:vAlign w:val="center"/>
          </w:tcPr>
          <w:p>
            <w:pPr>
              <w:spacing w:line="240" w:lineRule="auto"/>
              <w:jc w:val="center"/>
              <w:rPr>
                <w:rFonts w:hint="eastAsia" w:ascii="仿宋" w:hAnsi="仿宋" w:eastAsia="仿宋" w:cs="仿宋"/>
                <w:color w:val="auto"/>
                <w:sz w:val="24"/>
              </w:rPr>
            </w:pPr>
          </w:p>
        </w:tc>
        <w:tc>
          <w:tcPr>
            <w:tcW w:w="6789" w:type="dxa"/>
            <w:gridSpan w:val="6"/>
            <w:noWrap w:val="0"/>
            <w:vAlign w:val="center"/>
          </w:tcPr>
          <w:p>
            <w:pPr>
              <w:spacing w:line="240" w:lineRule="auto"/>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jc w:val="center"/>
        </w:trPr>
        <w:tc>
          <w:tcPr>
            <w:tcW w:w="3600" w:type="dxa"/>
            <w:gridSpan w:val="2"/>
            <w:noWrap w:val="0"/>
            <w:vAlign w:val="center"/>
          </w:tcPr>
          <w:p>
            <w:pPr>
              <w:spacing w:line="240" w:lineRule="auto"/>
              <w:jc w:val="center"/>
              <w:rPr>
                <w:rFonts w:hint="eastAsia" w:ascii="仿宋" w:hAnsi="仿宋" w:eastAsia="仿宋" w:cs="仿宋"/>
                <w:color w:val="auto"/>
                <w:sz w:val="24"/>
              </w:rPr>
            </w:pPr>
            <w:r>
              <w:rPr>
                <w:rFonts w:hint="eastAsia" w:ascii="仿宋" w:hAnsi="仿宋" w:eastAsia="仿宋" w:cs="仿宋"/>
                <w:color w:val="auto"/>
                <w:sz w:val="24"/>
                <w:lang w:val="en-US" w:eastAsia="zh-CN"/>
              </w:rPr>
              <w:t>投标报价</w:t>
            </w:r>
            <w:r>
              <w:rPr>
                <w:rFonts w:hint="eastAsia" w:ascii="仿宋" w:hAnsi="仿宋" w:eastAsia="仿宋" w:cs="仿宋"/>
                <w:color w:val="auto"/>
                <w:sz w:val="24"/>
              </w:rPr>
              <w:t>（元）</w:t>
            </w:r>
          </w:p>
        </w:tc>
        <w:tc>
          <w:tcPr>
            <w:tcW w:w="6789" w:type="dxa"/>
            <w:gridSpan w:val="6"/>
            <w:noWrap w:val="0"/>
            <w:vAlign w:val="center"/>
          </w:tcPr>
          <w:p>
            <w:pPr>
              <w:spacing w:line="240" w:lineRule="auto"/>
              <w:jc w:val="center"/>
              <w:rPr>
                <w:rFonts w:hint="eastAsia" w:ascii="仿宋" w:hAnsi="仿宋" w:eastAsia="仿宋" w:cs="仿宋"/>
                <w:color w:val="auto"/>
                <w:sz w:val="24"/>
              </w:rPr>
            </w:pPr>
          </w:p>
        </w:tc>
      </w:tr>
    </w:tbl>
    <w:p>
      <w:pPr>
        <w:spacing w:before="156" w:beforeLines="50" w:line="460" w:lineRule="exact"/>
        <w:ind w:firstLine="480" w:firstLineChars="200"/>
        <w:rPr>
          <w:rFonts w:hint="eastAsia" w:ascii="仿宋" w:hAnsi="仿宋" w:eastAsia="仿宋" w:cs="仿宋"/>
          <w:color w:val="0C0C0C"/>
          <w:sz w:val="24"/>
          <w:szCs w:val="24"/>
          <w:highlight w:val="none"/>
        </w:rPr>
      </w:pPr>
    </w:p>
    <w:p>
      <w:pPr>
        <w:spacing w:before="156" w:beforeLines="50" w:line="460" w:lineRule="exact"/>
        <w:ind w:firstLine="480" w:firstLineChars="200"/>
        <w:rPr>
          <w:rFonts w:hint="eastAsia" w:ascii="仿宋" w:hAnsi="仿宋" w:eastAsia="仿宋" w:cs="仿宋"/>
          <w:b/>
          <w:color w:val="auto"/>
          <w:sz w:val="22"/>
          <w:szCs w:val="24"/>
        </w:rPr>
      </w:pPr>
      <w:r>
        <w:rPr>
          <w:rFonts w:hint="eastAsia" w:ascii="仿宋" w:hAnsi="仿宋" w:eastAsia="仿宋" w:cs="仿宋"/>
          <w:color w:val="0C0C0C"/>
          <w:sz w:val="24"/>
          <w:szCs w:val="24"/>
          <w:highlight w:val="none"/>
        </w:rPr>
        <w:t>项目名称</w:t>
      </w:r>
      <w:r>
        <w:rPr>
          <w:rFonts w:hint="eastAsia" w:ascii="仿宋" w:hAnsi="仿宋" w:eastAsia="仿宋" w:cs="仿宋"/>
          <w:color w:val="0C0C0C"/>
          <w:sz w:val="24"/>
          <w:szCs w:val="24"/>
          <w:highlight w:val="none"/>
          <w:u w:val="single"/>
        </w:rPr>
        <w:t xml:space="preserve">         　　　　　            </w:t>
      </w:r>
      <w:r>
        <w:rPr>
          <w:rFonts w:hint="eastAsia" w:ascii="仿宋" w:hAnsi="仿宋" w:eastAsia="仿宋" w:cs="仿宋"/>
          <w:color w:val="0C0C0C"/>
          <w:sz w:val="24"/>
          <w:szCs w:val="24"/>
          <w:highlight w:val="none"/>
        </w:rPr>
        <w:t>项目编号：</w:t>
      </w:r>
      <w:r>
        <w:rPr>
          <w:rFonts w:hint="eastAsia" w:ascii="仿宋" w:hAnsi="仿宋" w:eastAsia="仿宋" w:cs="仿宋"/>
          <w:color w:val="0C0C0C"/>
          <w:sz w:val="24"/>
          <w:szCs w:val="24"/>
          <w:highlight w:val="none"/>
          <w:u w:val="single"/>
        </w:rPr>
        <w:t>　　</w:t>
      </w:r>
      <w:r>
        <w:rPr>
          <w:rFonts w:hint="eastAsia" w:ascii="仿宋" w:hAnsi="仿宋" w:eastAsia="仿宋" w:cs="仿宋"/>
          <w:color w:val="0C0C0C"/>
          <w:sz w:val="24"/>
          <w:szCs w:val="24"/>
          <w:highlight w:val="none"/>
          <w:u w:val="single"/>
          <w:lang w:val="en-US" w:eastAsia="zh-CN"/>
        </w:rPr>
        <w:t xml:space="preserve">     </w:t>
      </w:r>
      <w:r>
        <w:rPr>
          <w:rFonts w:hint="eastAsia" w:ascii="仿宋" w:hAnsi="仿宋" w:eastAsia="仿宋" w:cs="仿宋"/>
          <w:color w:val="0C0C0C"/>
          <w:sz w:val="24"/>
          <w:szCs w:val="24"/>
          <w:highlight w:val="none"/>
          <w:u w:val="single"/>
        </w:rPr>
        <w:t>　</w:t>
      </w:r>
      <w:r>
        <w:rPr>
          <w:rFonts w:hint="eastAsia" w:ascii="仿宋" w:hAnsi="仿宋" w:eastAsia="仿宋" w:cs="仿宋"/>
          <w:color w:val="0C0C0C"/>
          <w:sz w:val="24"/>
          <w:szCs w:val="24"/>
          <w:highlight w:val="none"/>
          <w:u w:val="single"/>
          <w:lang w:val="en-US" w:eastAsia="zh-CN"/>
        </w:rPr>
        <w:t xml:space="preserve">    </w:t>
      </w:r>
      <w:r>
        <w:rPr>
          <w:rFonts w:hint="eastAsia" w:ascii="仿宋" w:hAnsi="仿宋" w:eastAsia="仿宋" w:cs="仿宋"/>
          <w:color w:val="0C0C0C"/>
          <w:sz w:val="24"/>
          <w:szCs w:val="24"/>
          <w:highlight w:val="none"/>
          <w:u w:val="single"/>
        </w:rPr>
        <w:t>　</w:t>
      </w:r>
    </w:p>
    <w:p>
      <w:pPr>
        <w:spacing w:before="156" w:beforeLines="50" w:line="460" w:lineRule="exact"/>
        <w:rPr>
          <w:rFonts w:hint="eastAsia" w:ascii="仿宋" w:hAnsi="仿宋" w:eastAsia="仿宋" w:cs="仿宋"/>
          <w:color w:val="auto"/>
          <w:sz w:val="22"/>
          <w:szCs w:val="24"/>
          <w:lang w:val="en-US" w:eastAsia="zh-CN"/>
        </w:rPr>
      </w:pPr>
      <w:r>
        <w:rPr>
          <w:rFonts w:hint="eastAsia" w:ascii="仿宋" w:hAnsi="仿宋" w:eastAsia="仿宋" w:cs="仿宋"/>
          <w:color w:val="auto"/>
          <w:sz w:val="22"/>
          <w:szCs w:val="24"/>
          <w:lang w:val="en-US" w:eastAsia="zh-CN"/>
        </w:rPr>
        <w:t>1、供应商参照第四章所列明的采购内容综合报价。</w:t>
      </w:r>
    </w:p>
    <w:p>
      <w:pPr>
        <w:spacing w:before="156" w:beforeLines="50" w:line="460" w:lineRule="exact"/>
        <w:rPr>
          <w:rFonts w:hint="eastAsia" w:ascii="仿宋" w:hAnsi="仿宋" w:eastAsia="仿宋" w:cs="仿宋"/>
          <w:color w:val="auto"/>
          <w:sz w:val="22"/>
          <w:szCs w:val="24"/>
        </w:rPr>
      </w:pPr>
      <w:r>
        <w:rPr>
          <w:rFonts w:hint="eastAsia" w:ascii="仿宋" w:hAnsi="仿宋" w:eastAsia="仿宋" w:cs="仿宋"/>
          <w:color w:val="auto"/>
          <w:sz w:val="22"/>
          <w:szCs w:val="24"/>
          <w:lang w:val="en-US" w:eastAsia="zh-CN"/>
        </w:rPr>
        <w:t>2、投标报价包含本报价单包含货物、设备、机械、装卸、人工、运输、维保、培训、税金成本及交货时一切不可预估风险费，报价不得超过预算价120万元。</w:t>
      </w:r>
    </w:p>
    <w:p>
      <w:pPr>
        <w:rPr>
          <w:rFonts w:hint="eastAsia" w:ascii="仿宋" w:hAnsi="仿宋" w:eastAsia="仿宋" w:cs="仿宋"/>
        </w:rPr>
      </w:pPr>
      <w:r>
        <w:rPr>
          <w:rFonts w:hint="eastAsia" w:ascii="仿宋" w:hAnsi="仿宋" w:eastAsia="仿宋" w:cs="仿宋"/>
          <w:color w:val="auto"/>
          <w:sz w:val="28"/>
        </w:rPr>
        <w:t xml:space="preserve">            </w:t>
      </w:r>
    </w:p>
    <w:p>
      <w:pPr>
        <w:pStyle w:val="2"/>
        <w:tabs>
          <w:tab w:val="left" w:pos="7058"/>
        </w:tabs>
        <w:ind w:left="4752"/>
        <w:rPr>
          <w:rFonts w:hint="eastAsia" w:ascii="仿宋" w:hAnsi="仿宋" w:eastAsia="仿宋" w:cs="仿宋"/>
          <w:sz w:val="26"/>
        </w:rPr>
      </w:pPr>
      <w:r>
        <w:rPr>
          <w:rFonts w:hint="eastAsia" w:ascii="仿宋" w:hAnsi="仿宋" w:eastAsia="仿宋" w:cs="仿宋"/>
          <w:spacing w:val="-8"/>
          <w:lang w:eastAsia="zh-CN"/>
        </w:rPr>
        <w:t>供应商</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w:t>
      </w:r>
      <w:r>
        <w:rPr>
          <w:rFonts w:hint="eastAsia" w:ascii="仿宋" w:hAnsi="仿宋" w:eastAsia="仿宋" w:cs="仿宋"/>
          <w:lang w:eastAsia="zh-CN"/>
        </w:rPr>
        <w:t>盖</w:t>
      </w:r>
      <w:r>
        <w:rPr>
          <w:rFonts w:hint="eastAsia" w:ascii="仿宋" w:hAnsi="仿宋" w:eastAsia="仿宋" w:cs="仿宋"/>
          <w:spacing w:val="-8"/>
        </w:rPr>
        <w:t>章</w:t>
      </w:r>
      <w:r>
        <w:rPr>
          <w:rFonts w:hint="eastAsia" w:ascii="仿宋" w:hAnsi="仿宋" w:eastAsia="仿宋" w:cs="仿宋"/>
        </w:rPr>
        <w:t>）</w:t>
      </w:r>
    </w:p>
    <w:p>
      <w:pPr>
        <w:pStyle w:val="2"/>
        <w:spacing w:before="10"/>
        <w:rPr>
          <w:rFonts w:hint="eastAsia" w:ascii="仿宋" w:hAnsi="仿宋" w:eastAsia="仿宋" w:cs="仿宋"/>
          <w:sz w:val="23"/>
        </w:rPr>
      </w:pPr>
    </w:p>
    <w:p>
      <w:pPr>
        <w:pStyle w:val="2"/>
        <w:tabs>
          <w:tab w:val="left" w:pos="8419"/>
        </w:tabs>
        <w:spacing w:before="1"/>
        <w:ind w:left="4800"/>
        <w:rPr>
          <w:rFonts w:hint="eastAsia" w:ascii="仿宋" w:hAnsi="仿宋" w:eastAsia="仿宋" w:cs="仿宋"/>
          <w:sz w:val="20"/>
        </w:rPr>
      </w:pPr>
      <w:r>
        <w:rPr>
          <w:rFonts w:hint="eastAsia" w:ascii="仿宋" w:hAnsi="仿宋" w:eastAsia="仿宋" w:cs="仿宋"/>
        </w:rPr>
        <w:t>法定</w:t>
      </w:r>
      <w:r>
        <w:rPr>
          <w:rFonts w:hint="eastAsia" w:ascii="仿宋" w:hAnsi="仿宋" w:eastAsia="仿宋" w:cs="仿宋"/>
          <w:spacing w:val="-8"/>
        </w:rPr>
        <w:t>代</w:t>
      </w:r>
      <w:r>
        <w:rPr>
          <w:rFonts w:hint="eastAsia" w:ascii="仿宋" w:hAnsi="仿宋" w:eastAsia="仿宋" w:cs="仿宋"/>
        </w:rPr>
        <w:t>表</w:t>
      </w:r>
      <w:r>
        <w:rPr>
          <w:rFonts w:hint="eastAsia" w:ascii="仿宋" w:hAnsi="仿宋" w:eastAsia="仿宋" w:cs="仿宋"/>
          <w:spacing w:val="-8"/>
        </w:rPr>
        <w:t>人</w:t>
      </w:r>
      <w:r>
        <w:rPr>
          <w:rFonts w:hint="eastAsia" w:ascii="仿宋" w:hAnsi="仿宋" w:eastAsia="仿宋" w:cs="仿宋"/>
          <w:u w:val="single"/>
        </w:rPr>
        <w:t>：</w:t>
      </w:r>
      <w:r>
        <w:rPr>
          <w:rFonts w:hint="eastAsia" w:ascii="仿宋" w:hAnsi="仿宋" w:eastAsia="仿宋" w:cs="仿宋"/>
          <w:u w:val="single"/>
        </w:rPr>
        <w:tab/>
      </w:r>
      <w:r>
        <w:rPr>
          <w:rFonts w:hint="eastAsia" w:ascii="仿宋" w:hAnsi="仿宋" w:eastAsia="仿宋" w:cs="仿宋"/>
          <w:u w:val="none"/>
        </w:rPr>
        <w:t>（</w:t>
      </w:r>
      <w:r>
        <w:rPr>
          <w:rFonts w:hint="eastAsia" w:ascii="仿宋" w:hAnsi="仿宋" w:eastAsia="仿宋" w:cs="仿宋"/>
          <w:u w:val="none"/>
          <w:lang w:eastAsia="zh-CN"/>
        </w:rPr>
        <w:t>签字或</w:t>
      </w:r>
      <w:r>
        <w:rPr>
          <w:rFonts w:hint="eastAsia" w:ascii="仿宋" w:hAnsi="仿宋" w:eastAsia="仿宋" w:cs="仿宋"/>
        </w:rPr>
        <w:t>盖章）</w:t>
      </w:r>
    </w:p>
    <w:p>
      <w:pPr>
        <w:pStyle w:val="2"/>
        <w:tabs>
          <w:tab w:val="left" w:pos="5891"/>
          <w:tab w:val="left" w:pos="6731"/>
          <w:tab w:val="left" w:pos="7571"/>
        </w:tabs>
        <w:spacing w:before="202"/>
        <w:ind w:left="5260"/>
        <w:rPr>
          <w:rFonts w:hint="eastAsia" w:ascii="仿宋" w:hAnsi="仿宋" w:eastAsia="仿宋" w:cs="仿宋"/>
        </w:rPr>
      </w:pPr>
      <w:r>
        <w:rPr>
          <w:rFonts w:hint="eastAsia" w:ascii="仿宋" w:hAnsi="仿宋" w:eastAsia="仿宋" w:cs="仿宋"/>
          <w:u w:val="none"/>
        </w:rPr>
        <w:t xml:space="preserve"> </w:t>
      </w:r>
      <w:r>
        <w:rPr>
          <w:rFonts w:hint="eastAsia" w:ascii="仿宋" w:hAnsi="仿宋" w:eastAsia="仿宋" w:cs="仿宋"/>
          <w:u w:val="none"/>
        </w:rPr>
        <w:tab/>
      </w:r>
      <w:r>
        <w:rPr>
          <w:rFonts w:hint="eastAsia" w:ascii="仿宋" w:hAnsi="仿宋" w:eastAsia="仿宋" w:cs="仿宋"/>
          <w:u w:val="none"/>
        </w:rPr>
        <w:t xml:space="preserve">年 </w:t>
      </w:r>
      <w:r>
        <w:rPr>
          <w:rFonts w:hint="eastAsia" w:ascii="仿宋" w:hAnsi="仿宋" w:eastAsia="仿宋" w:cs="仿宋"/>
          <w:u w:val="none"/>
        </w:rPr>
        <w:tab/>
      </w:r>
      <w:r>
        <w:rPr>
          <w:rFonts w:hint="eastAsia" w:ascii="仿宋" w:hAnsi="仿宋" w:eastAsia="仿宋" w:cs="仿宋"/>
          <w:u w:val="none"/>
        </w:rPr>
        <w:t xml:space="preserve">月 </w:t>
      </w:r>
      <w:r>
        <w:rPr>
          <w:rFonts w:hint="eastAsia" w:ascii="仿宋" w:hAnsi="仿宋" w:eastAsia="仿宋" w:cs="仿宋"/>
          <w:u w:val="none"/>
        </w:rPr>
        <w:tab/>
      </w:r>
      <w:r>
        <w:rPr>
          <w:rFonts w:hint="eastAsia" w:ascii="仿宋" w:hAnsi="仿宋" w:eastAsia="仿宋" w:cs="仿宋"/>
          <w:u w:val="none"/>
        </w:rPr>
        <w:t>日</w:t>
      </w:r>
    </w:p>
    <w:p>
      <w:pPr>
        <w:pStyle w:val="5"/>
        <w:spacing w:before="92"/>
        <w:ind w:left="523"/>
        <w:outlineLvl w:val="9"/>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lang w:val="en-US" w:eastAsia="zh-CN"/>
        </w:rPr>
        <w:br w:type="page"/>
      </w:r>
    </w:p>
    <w:p>
      <w:pPr>
        <w:pStyle w:val="5"/>
        <w:spacing w:before="92"/>
        <w:ind w:left="523"/>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rPr>
        <w:t>、</w:t>
      </w:r>
      <w:r>
        <w:rPr>
          <w:rFonts w:hint="eastAsia" w:ascii="仿宋" w:hAnsi="仿宋" w:eastAsia="仿宋" w:cs="仿宋"/>
          <w:lang w:eastAsia="zh-CN"/>
        </w:rPr>
        <w:t>供应商</w:t>
      </w:r>
      <w:r>
        <w:rPr>
          <w:rFonts w:hint="eastAsia" w:ascii="仿宋" w:hAnsi="仿宋" w:eastAsia="仿宋" w:cs="仿宋"/>
        </w:rPr>
        <w:t>基本情况</w:t>
      </w:r>
      <w:r>
        <w:rPr>
          <w:rFonts w:hint="eastAsia" w:ascii="仿宋" w:hAnsi="仿宋" w:eastAsia="仿宋" w:cs="仿宋"/>
          <w:lang w:eastAsia="zh-CN"/>
        </w:rPr>
        <w:t>表</w:t>
      </w:r>
    </w:p>
    <w:p>
      <w:pPr>
        <w:pStyle w:val="2"/>
        <w:rPr>
          <w:rFonts w:hint="eastAsia" w:ascii="仿宋" w:hAnsi="仿宋" w:eastAsia="仿宋" w:cs="仿宋"/>
          <w:sz w:val="26"/>
        </w:rPr>
      </w:pPr>
    </w:p>
    <w:tbl>
      <w:tblPr>
        <w:tblStyle w:val="27"/>
        <w:tblW w:w="9338" w:type="dxa"/>
        <w:tblInd w:w="4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4"/>
        <w:gridCol w:w="3149"/>
        <w:gridCol w:w="1590"/>
        <w:gridCol w:w="2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174" w:type="dxa"/>
            <w:vAlign w:val="center"/>
          </w:tcPr>
          <w:p>
            <w:pPr>
              <w:pStyle w:val="52"/>
              <w:ind w:left="236" w:right="208"/>
              <w:jc w:val="center"/>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p>
        </w:tc>
        <w:tc>
          <w:tcPr>
            <w:tcW w:w="7164" w:type="dxa"/>
            <w:gridSpan w:val="3"/>
            <w:vAlign w:val="center"/>
          </w:tcPr>
          <w:p>
            <w:pPr>
              <w:pStyle w:val="52"/>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2174" w:type="dxa"/>
            <w:vAlign w:val="center"/>
          </w:tcPr>
          <w:p>
            <w:pPr>
              <w:pStyle w:val="52"/>
              <w:ind w:left="236" w:right="208"/>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7164" w:type="dxa"/>
            <w:gridSpan w:val="3"/>
            <w:vAlign w:val="center"/>
          </w:tcPr>
          <w:p>
            <w:pPr>
              <w:pStyle w:val="52"/>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2174" w:type="dxa"/>
            <w:vAlign w:val="center"/>
          </w:tcPr>
          <w:p>
            <w:pPr>
              <w:pStyle w:val="52"/>
              <w:ind w:left="236" w:leftChars="0" w:right="208" w:rightChars="0"/>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3149" w:type="dxa"/>
            <w:vAlign w:val="center"/>
          </w:tcPr>
          <w:p>
            <w:pPr>
              <w:pStyle w:val="52"/>
              <w:ind w:left="0" w:leftChars="0" w:right="0" w:rightChars="0"/>
              <w:jc w:val="center"/>
              <w:rPr>
                <w:rFonts w:hint="eastAsia" w:ascii="仿宋" w:hAnsi="仿宋" w:eastAsia="仿宋" w:cs="仿宋"/>
                <w:sz w:val="24"/>
                <w:szCs w:val="24"/>
              </w:rPr>
            </w:pPr>
          </w:p>
        </w:tc>
        <w:tc>
          <w:tcPr>
            <w:tcW w:w="1590" w:type="dxa"/>
            <w:vAlign w:val="center"/>
          </w:tcPr>
          <w:p>
            <w:pPr>
              <w:pStyle w:val="52"/>
              <w:spacing w:before="1"/>
              <w:ind w:left="114" w:leftChars="0" w:right="208" w:rightChars="0"/>
              <w:jc w:val="center"/>
              <w:rPr>
                <w:rFonts w:hint="eastAsia" w:ascii="仿宋" w:hAnsi="仿宋" w:eastAsia="仿宋" w:cs="仿宋"/>
                <w:sz w:val="24"/>
                <w:szCs w:val="24"/>
              </w:rPr>
            </w:pPr>
            <w:r>
              <w:rPr>
                <w:rFonts w:hint="eastAsia" w:ascii="仿宋" w:hAnsi="仿宋" w:eastAsia="仿宋" w:cs="仿宋"/>
                <w:sz w:val="24"/>
                <w:szCs w:val="24"/>
                <w:lang w:eastAsia="zh-CN"/>
              </w:rPr>
              <w:t>联系</w:t>
            </w:r>
            <w:r>
              <w:rPr>
                <w:rFonts w:hint="eastAsia" w:ascii="仿宋" w:hAnsi="仿宋" w:eastAsia="仿宋" w:cs="仿宋"/>
                <w:sz w:val="24"/>
                <w:szCs w:val="24"/>
              </w:rPr>
              <w:t>电话</w:t>
            </w:r>
          </w:p>
        </w:tc>
        <w:tc>
          <w:tcPr>
            <w:tcW w:w="2425" w:type="dxa"/>
            <w:vAlign w:val="center"/>
          </w:tcPr>
          <w:p>
            <w:pPr>
              <w:pStyle w:val="52"/>
              <w:ind w:left="0" w:leftChars="0" w:right="0" w:rightChars="0"/>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6" w:hRule="atLeast"/>
        </w:trPr>
        <w:tc>
          <w:tcPr>
            <w:tcW w:w="2174" w:type="dxa"/>
            <w:vAlign w:val="center"/>
          </w:tcPr>
          <w:p>
            <w:pPr>
              <w:pStyle w:val="52"/>
              <w:ind w:left="222" w:leftChars="0" w:right="208" w:rightChars="0"/>
              <w:jc w:val="center"/>
              <w:rPr>
                <w:rFonts w:hint="eastAsia" w:ascii="仿宋" w:hAnsi="仿宋" w:eastAsia="仿宋" w:cs="仿宋"/>
                <w:sz w:val="24"/>
                <w:szCs w:val="24"/>
                <w:lang w:val="zh-CN" w:eastAsia="zh-CN" w:bidi="zh-CN"/>
              </w:rPr>
            </w:pPr>
            <w:r>
              <w:rPr>
                <w:rFonts w:hint="eastAsia" w:ascii="仿宋" w:hAnsi="仿宋" w:eastAsia="仿宋" w:cs="仿宋"/>
                <w:sz w:val="24"/>
                <w:szCs w:val="24"/>
                <w:lang w:eastAsia="zh-CN"/>
              </w:rPr>
              <w:t>项目</w:t>
            </w:r>
            <w:r>
              <w:rPr>
                <w:rFonts w:hint="eastAsia" w:ascii="仿宋" w:hAnsi="仿宋" w:eastAsia="仿宋" w:cs="仿宋"/>
                <w:sz w:val="24"/>
                <w:szCs w:val="24"/>
              </w:rPr>
              <w:t>联系人</w:t>
            </w:r>
          </w:p>
        </w:tc>
        <w:tc>
          <w:tcPr>
            <w:tcW w:w="3149" w:type="dxa"/>
            <w:vAlign w:val="center"/>
          </w:tcPr>
          <w:p>
            <w:pPr>
              <w:pStyle w:val="52"/>
              <w:ind w:left="0" w:leftChars="0" w:right="0" w:rightChars="0"/>
              <w:jc w:val="center"/>
              <w:rPr>
                <w:rFonts w:hint="eastAsia" w:ascii="仿宋" w:hAnsi="仿宋" w:eastAsia="仿宋" w:cs="仿宋"/>
                <w:sz w:val="24"/>
                <w:szCs w:val="24"/>
                <w:lang w:val="zh-CN" w:eastAsia="zh-CN" w:bidi="zh-CN"/>
              </w:rPr>
            </w:pPr>
          </w:p>
        </w:tc>
        <w:tc>
          <w:tcPr>
            <w:tcW w:w="1590" w:type="dxa"/>
            <w:vAlign w:val="center"/>
          </w:tcPr>
          <w:p>
            <w:pPr>
              <w:pStyle w:val="52"/>
              <w:ind w:left="239" w:leftChars="0" w:right="206" w:rightChars="0"/>
              <w:jc w:val="center"/>
              <w:rPr>
                <w:rFonts w:hint="eastAsia" w:ascii="仿宋" w:hAnsi="仿宋" w:eastAsia="仿宋" w:cs="仿宋"/>
                <w:sz w:val="24"/>
                <w:szCs w:val="24"/>
                <w:lang w:val="zh-CN" w:eastAsia="zh-CN" w:bidi="zh-CN"/>
              </w:rPr>
            </w:pPr>
            <w:r>
              <w:rPr>
                <w:rFonts w:hint="eastAsia" w:ascii="仿宋" w:hAnsi="仿宋" w:eastAsia="仿宋" w:cs="仿宋"/>
                <w:sz w:val="24"/>
                <w:szCs w:val="24"/>
                <w:lang w:eastAsia="zh-CN"/>
              </w:rPr>
              <w:t>联系</w:t>
            </w:r>
            <w:r>
              <w:rPr>
                <w:rFonts w:hint="eastAsia" w:ascii="仿宋" w:hAnsi="仿宋" w:eastAsia="仿宋" w:cs="仿宋"/>
                <w:sz w:val="24"/>
                <w:szCs w:val="24"/>
              </w:rPr>
              <w:t>电话</w:t>
            </w:r>
          </w:p>
        </w:tc>
        <w:tc>
          <w:tcPr>
            <w:tcW w:w="2425" w:type="dxa"/>
            <w:vAlign w:val="center"/>
          </w:tcPr>
          <w:p>
            <w:pPr>
              <w:pStyle w:val="52"/>
              <w:ind w:left="0" w:leftChars="0" w:right="0" w:rightChars="0"/>
              <w:jc w:val="center"/>
              <w:rPr>
                <w:rFonts w:hint="eastAsia" w:ascii="仿宋" w:hAnsi="仿宋" w:eastAsia="仿宋" w:cs="仿宋"/>
                <w:sz w:val="24"/>
                <w:szCs w:val="24"/>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trPr>
        <w:tc>
          <w:tcPr>
            <w:tcW w:w="2174" w:type="dxa"/>
            <w:tcBorders>
              <w:bottom w:val="single" w:color="auto" w:sz="4" w:space="0"/>
            </w:tcBorders>
            <w:vAlign w:val="center"/>
          </w:tcPr>
          <w:p>
            <w:pPr>
              <w:pStyle w:val="52"/>
              <w:ind w:left="236" w:right="208"/>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164" w:type="dxa"/>
            <w:gridSpan w:val="3"/>
            <w:tcBorders>
              <w:bottom w:val="single" w:color="auto" w:sz="4" w:space="0"/>
            </w:tcBorders>
            <w:vAlign w:val="center"/>
          </w:tcPr>
          <w:p>
            <w:pPr>
              <w:pStyle w:val="52"/>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2174" w:type="dxa"/>
            <w:vAlign w:val="center"/>
          </w:tcPr>
          <w:p>
            <w:pPr>
              <w:pStyle w:val="52"/>
              <w:ind w:left="234" w:right="208"/>
              <w:jc w:val="center"/>
              <w:rPr>
                <w:rFonts w:hint="eastAsia" w:ascii="仿宋" w:hAnsi="仿宋" w:eastAsia="仿宋" w:cs="仿宋"/>
                <w:sz w:val="24"/>
                <w:szCs w:val="24"/>
              </w:rPr>
            </w:pPr>
            <w:r>
              <w:rPr>
                <w:rFonts w:hint="eastAsia" w:ascii="仿宋" w:hAnsi="仿宋" w:eastAsia="仿宋" w:cs="仿宋"/>
                <w:sz w:val="24"/>
                <w:szCs w:val="24"/>
              </w:rPr>
              <w:t>备注</w:t>
            </w:r>
          </w:p>
        </w:tc>
        <w:tc>
          <w:tcPr>
            <w:tcW w:w="7164" w:type="dxa"/>
            <w:gridSpan w:val="3"/>
            <w:vAlign w:val="center"/>
          </w:tcPr>
          <w:p>
            <w:pPr>
              <w:pStyle w:val="52"/>
              <w:jc w:val="center"/>
              <w:rPr>
                <w:rFonts w:hint="eastAsia" w:ascii="仿宋" w:hAnsi="仿宋" w:eastAsia="仿宋" w:cs="仿宋"/>
                <w:sz w:val="24"/>
                <w:szCs w:val="24"/>
              </w:rPr>
            </w:pPr>
          </w:p>
        </w:tc>
      </w:tr>
    </w:tbl>
    <w:p>
      <w:pPr>
        <w:pStyle w:val="2"/>
        <w:spacing w:before="10"/>
        <w:rPr>
          <w:rFonts w:hint="eastAsia" w:ascii="仿宋" w:hAnsi="仿宋" w:eastAsia="仿宋" w:cs="仿宋"/>
          <w:b/>
          <w:bCs/>
          <w:color w:val="auto"/>
          <w:sz w:val="24"/>
          <w:szCs w:val="24"/>
          <w:lang w:val="en-US" w:eastAsia="zh-CN" w:bidi="zh-CN"/>
        </w:rPr>
      </w:pPr>
    </w:p>
    <w:p>
      <w:pPr>
        <w:pStyle w:val="6"/>
        <w:outlineLvl w:val="9"/>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 xml:space="preserve">                                         </w:t>
      </w:r>
    </w:p>
    <w:p>
      <w:pPr>
        <w:pStyle w:val="6"/>
        <w:outlineLvl w:val="9"/>
        <w:rPr>
          <w:rFonts w:hint="eastAsia" w:ascii="仿宋" w:hAnsi="仿宋" w:eastAsia="仿宋" w:cs="仿宋"/>
          <w:b/>
          <w:bCs/>
          <w:color w:val="000000"/>
          <w:kern w:val="0"/>
          <w:sz w:val="21"/>
          <w:szCs w:val="21"/>
          <w:lang w:val="en-US" w:eastAsia="zh-CN" w:bidi="ar"/>
        </w:rPr>
      </w:pPr>
    </w:p>
    <w:p>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盖</w:t>
      </w:r>
      <w:r>
        <w:rPr>
          <w:rFonts w:hint="eastAsia" w:ascii="仿宋" w:hAnsi="仿宋" w:eastAsia="仿宋" w:cs="仿宋"/>
          <w:spacing w:val="-8"/>
          <w:sz w:val="24"/>
          <w:szCs w:val="24"/>
        </w:rPr>
        <w:t>章</w:t>
      </w:r>
      <w:r>
        <w:rPr>
          <w:rFonts w:hint="eastAsia" w:ascii="仿宋" w:hAnsi="仿宋" w:eastAsia="仿宋" w:cs="仿宋"/>
          <w:sz w:val="24"/>
          <w:szCs w:val="24"/>
        </w:rPr>
        <w:t>）</w:t>
      </w:r>
    </w:p>
    <w:p>
      <w:pPr>
        <w:pStyle w:val="2"/>
        <w:rPr>
          <w:rFonts w:hint="eastAsia" w:ascii="仿宋" w:hAnsi="仿宋" w:eastAsia="仿宋" w:cs="仿宋"/>
          <w:sz w:val="24"/>
          <w:szCs w:val="24"/>
        </w:rPr>
      </w:pPr>
    </w:p>
    <w:p>
      <w:pPr>
        <w:pStyle w:val="2"/>
        <w:tabs>
          <w:tab w:val="left" w:pos="8300"/>
        </w:tabs>
        <w:ind w:left="4679"/>
        <w:jc w:val="right"/>
        <w:rPr>
          <w:rFonts w:hint="eastAsia" w:ascii="仿宋" w:hAnsi="仿宋" w:eastAsia="仿宋" w:cs="仿宋"/>
          <w:sz w:val="24"/>
          <w:szCs w:val="24"/>
        </w:rPr>
      </w:pPr>
      <w:r>
        <w:rPr>
          <w:rFonts w:hint="eastAsia" w:ascii="仿宋" w:hAnsi="仿宋" w:eastAsia="仿宋" w:cs="仿宋"/>
          <w:sz w:val="24"/>
          <w:szCs w:val="24"/>
        </w:rPr>
        <w:t>法定</w:t>
      </w:r>
      <w:r>
        <w:rPr>
          <w:rFonts w:hint="eastAsia" w:ascii="仿宋" w:hAnsi="仿宋" w:eastAsia="仿宋" w:cs="仿宋"/>
          <w:spacing w:val="-5"/>
          <w:sz w:val="24"/>
          <w:szCs w:val="24"/>
        </w:rPr>
        <w:t>代</w:t>
      </w:r>
      <w:r>
        <w:rPr>
          <w:rFonts w:hint="eastAsia" w:ascii="仿宋" w:hAnsi="仿宋" w:eastAsia="仿宋" w:cs="仿宋"/>
          <w:sz w:val="24"/>
          <w:szCs w:val="24"/>
        </w:rPr>
        <w:t>表</w:t>
      </w:r>
      <w:r>
        <w:rPr>
          <w:rFonts w:hint="eastAsia" w:ascii="仿宋" w:hAnsi="仿宋" w:eastAsia="仿宋" w:cs="仿宋"/>
          <w:spacing w:val="-8"/>
          <w:sz w:val="24"/>
          <w:szCs w:val="24"/>
        </w:rPr>
        <w:t>人</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签字或</w:t>
      </w:r>
      <w:r>
        <w:rPr>
          <w:rFonts w:hint="eastAsia" w:ascii="仿宋" w:hAnsi="仿宋" w:eastAsia="仿宋" w:cs="仿宋"/>
          <w:sz w:val="24"/>
          <w:szCs w:val="24"/>
        </w:rPr>
        <w:t>盖章）</w:t>
      </w:r>
    </w:p>
    <w:p>
      <w:pPr>
        <w:pStyle w:val="2"/>
        <w:rPr>
          <w:rFonts w:hint="eastAsia" w:ascii="仿宋" w:hAnsi="仿宋" w:eastAsia="仿宋" w:cs="仿宋"/>
          <w:sz w:val="24"/>
          <w:szCs w:val="24"/>
        </w:rPr>
      </w:pPr>
    </w:p>
    <w:p>
      <w:pPr>
        <w:pStyle w:val="2"/>
        <w:tabs>
          <w:tab w:val="left" w:pos="5771"/>
          <w:tab w:val="left" w:pos="6611"/>
          <w:tab w:val="left" w:pos="7451"/>
        </w:tabs>
        <w:spacing w:before="67"/>
        <w:ind w:left="5140"/>
        <w:jc w:val="right"/>
        <w:rPr>
          <w:rFonts w:hint="eastAsia" w:ascii="仿宋" w:hAnsi="仿宋" w:eastAsia="仿宋" w:cs="仿宋"/>
          <w:sz w:val="24"/>
          <w:szCs w:val="24"/>
          <w:lang w:val="en-US" w:eastAsia="zh-CN"/>
        </w:rPr>
      </w:pPr>
      <w:r>
        <w:rPr>
          <w:rFonts w:hint="eastAsia" w:ascii="仿宋" w:hAnsi="仿宋" w:eastAsia="仿宋" w:cs="仿宋"/>
          <w:sz w:val="24"/>
          <w:szCs w:val="24"/>
          <w:u w:val="none"/>
        </w:rPr>
        <w:t xml:space="preserve">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rPr>
        <w:tab/>
      </w:r>
      <w:r>
        <w:rPr>
          <w:rFonts w:hint="eastAsia" w:ascii="仿宋" w:hAnsi="仿宋" w:eastAsia="仿宋" w:cs="仿宋"/>
          <w:sz w:val="24"/>
          <w:szCs w:val="24"/>
          <w:u w:val="none"/>
        </w:rPr>
        <w:t xml:space="preserve">年 </w:t>
      </w:r>
      <w:r>
        <w:rPr>
          <w:rFonts w:hint="eastAsia" w:ascii="仿宋" w:hAnsi="仿宋" w:eastAsia="仿宋" w:cs="仿宋"/>
          <w:sz w:val="24"/>
          <w:szCs w:val="24"/>
          <w:u w:val="none"/>
        </w:rPr>
        <w:tab/>
      </w:r>
      <w:r>
        <w:rPr>
          <w:rFonts w:hint="eastAsia" w:ascii="仿宋" w:hAnsi="仿宋" w:eastAsia="仿宋" w:cs="仿宋"/>
          <w:sz w:val="24"/>
          <w:szCs w:val="24"/>
          <w:u w:val="none"/>
        </w:rPr>
        <w:t xml:space="preserve">月 </w:t>
      </w:r>
      <w:r>
        <w:rPr>
          <w:rFonts w:hint="eastAsia" w:ascii="仿宋" w:hAnsi="仿宋" w:eastAsia="仿宋" w:cs="仿宋"/>
          <w:sz w:val="24"/>
          <w:szCs w:val="24"/>
          <w:u w:val="none"/>
        </w:rPr>
        <w:tab/>
      </w:r>
      <w:r>
        <w:rPr>
          <w:rFonts w:hint="eastAsia" w:ascii="仿宋" w:hAnsi="仿宋" w:eastAsia="仿宋" w:cs="仿宋"/>
          <w:sz w:val="24"/>
          <w:szCs w:val="24"/>
          <w:u w:val="none"/>
        </w:rPr>
        <w:t>日</w:t>
      </w:r>
      <w:r>
        <w:rPr>
          <w:rFonts w:hint="eastAsia" w:ascii="仿宋" w:hAnsi="仿宋" w:eastAsia="仿宋" w:cs="仿宋"/>
          <w:sz w:val="24"/>
          <w:szCs w:val="24"/>
          <w:lang w:val="en-US" w:eastAsia="zh-CN"/>
        </w:rPr>
        <w:t xml:space="preserve"> </w:t>
      </w:r>
    </w:p>
    <w:p>
      <w:pPr>
        <w:keepNext w:val="0"/>
        <w:keepLines w:val="0"/>
        <w:widowControl/>
        <w:suppressLineNumbers w:val="0"/>
        <w:tabs>
          <w:tab w:val="left" w:pos="8654"/>
        </w:tabs>
        <w:jc w:val="left"/>
        <w:rPr>
          <w:rFonts w:hint="eastAsia" w:ascii="仿宋" w:hAnsi="仿宋" w:eastAsia="仿宋" w:cs="仿宋"/>
          <w:b/>
          <w:bCs/>
          <w:color w:val="auto"/>
          <w:sz w:val="24"/>
          <w:szCs w:val="24"/>
          <w:lang w:val="en-US" w:eastAsia="zh-CN" w:bidi="zh-CN"/>
        </w:rPr>
      </w:pPr>
      <w:r>
        <w:rPr>
          <w:rFonts w:hint="eastAsia" w:ascii="仿宋" w:hAnsi="仿宋" w:eastAsia="仿宋" w:cs="仿宋"/>
          <w:b/>
          <w:bCs/>
          <w:color w:val="auto"/>
          <w:sz w:val="24"/>
          <w:szCs w:val="24"/>
          <w:lang w:val="en-US" w:eastAsia="zh-CN" w:bidi="zh-CN"/>
        </w:rPr>
        <w:tab/>
      </w:r>
      <w:r>
        <w:rPr>
          <w:rFonts w:hint="eastAsia" w:ascii="仿宋" w:hAnsi="仿宋" w:eastAsia="仿宋" w:cs="仿宋"/>
          <w:b/>
          <w:bCs/>
          <w:color w:val="auto"/>
          <w:sz w:val="24"/>
          <w:szCs w:val="24"/>
          <w:lang w:val="en-US" w:eastAsia="zh-CN" w:bidi="zh-CN"/>
        </w:rPr>
        <w:t xml:space="preserve"> </w:t>
      </w:r>
    </w:p>
    <w:p>
      <w:pPr>
        <w:keepNext w:val="0"/>
        <w:keepLines w:val="0"/>
        <w:widowControl/>
        <w:suppressLineNumbers w:val="0"/>
        <w:jc w:val="left"/>
        <w:rPr>
          <w:rFonts w:hint="eastAsia" w:ascii="仿宋" w:hAnsi="仿宋" w:eastAsia="仿宋" w:cs="仿宋"/>
          <w:b/>
          <w:bCs/>
          <w:color w:val="auto"/>
          <w:sz w:val="24"/>
          <w:szCs w:val="24"/>
          <w:lang w:val="en-US" w:eastAsia="zh-CN" w:bidi="zh-CN"/>
        </w:rPr>
      </w:pPr>
    </w:p>
    <w:p>
      <w:pPr>
        <w:rPr>
          <w:rFonts w:hint="eastAsia" w:ascii="仿宋" w:hAnsi="仿宋" w:eastAsia="仿宋" w:cs="仿宋"/>
          <w:lang w:eastAsia="zh-CN"/>
        </w:rPr>
      </w:pPr>
    </w:p>
    <w:p>
      <w:pPr>
        <w:pStyle w:val="26"/>
        <w:rPr>
          <w:rFonts w:hint="eastAsia" w:ascii="仿宋" w:hAnsi="仿宋" w:eastAsia="仿宋" w:cs="仿宋"/>
          <w:lang w:eastAsia="zh-CN"/>
        </w:rPr>
      </w:pPr>
    </w:p>
    <w:p>
      <w:pPr>
        <w:rPr>
          <w:rFonts w:hint="eastAsia" w:ascii="仿宋" w:hAnsi="仿宋" w:eastAsia="仿宋" w:cs="仿宋"/>
          <w:lang w:eastAsia="zh-CN"/>
        </w:rPr>
      </w:pPr>
    </w:p>
    <w:p>
      <w:pPr>
        <w:pStyle w:val="26"/>
        <w:rPr>
          <w:rFonts w:hint="eastAsia" w:ascii="仿宋" w:hAnsi="仿宋" w:eastAsia="仿宋" w:cs="仿宋"/>
          <w:lang w:eastAsia="zh-CN"/>
        </w:rPr>
      </w:pPr>
    </w:p>
    <w:p>
      <w:pPr>
        <w:pStyle w:val="26"/>
        <w:rPr>
          <w:rFonts w:hint="eastAsia" w:ascii="仿宋" w:hAnsi="仿宋" w:eastAsia="仿宋" w:cs="仿宋"/>
          <w:lang w:eastAsia="zh-CN"/>
        </w:rPr>
      </w:pPr>
    </w:p>
    <w:p>
      <w:pPr>
        <w:rPr>
          <w:rFonts w:hint="eastAsia" w:ascii="仿宋" w:hAnsi="仿宋" w:eastAsia="仿宋" w:cs="仿宋"/>
          <w:lang w:eastAsia="zh-CN"/>
        </w:rPr>
      </w:pPr>
    </w:p>
    <w:p>
      <w:pPr>
        <w:pStyle w:val="44"/>
        <w:rPr>
          <w:rFonts w:hint="eastAsia"/>
          <w:lang w:eastAsia="zh-CN"/>
        </w:rPr>
      </w:pPr>
    </w:p>
    <w:p>
      <w:pPr>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br w:type="page"/>
      </w:r>
    </w:p>
    <w:p>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七、供应商相关证件及资料</w:t>
      </w:r>
    </w:p>
    <w:p>
      <w:pPr>
        <w:pStyle w:val="16"/>
        <w:rPr>
          <w:rFonts w:hint="eastAsia" w:ascii="仿宋" w:hAnsi="仿宋" w:eastAsia="仿宋" w:cs="仿宋"/>
          <w:lang w:val="en-US" w:eastAsia="zh-CN"/>
        </w:rPr>
      </w:pPr>
    </w:p>
    <w:p>
      <w:pPr>
        <w:pStyle w:val="16"/>
        <w:jc w:val="center"/>
        <w:rPr>
          <w:rFonts w:hint="eastAsia" w:ascii="仿宋" w:hAnsi="仿宋" w:eastAsia="仿宋" w:cs="仿宋"/>
          <w:lang w:val="en-US" w:eastAsia="zh-CN"/>
        </w:rPr>
      </w:pPr>
      <w:r>
        <w:rPr>
          <w:rFonts w:hint="eastAsia" w:ascii="仿宋" w:hAnsi="仿宋" w:eastAsia="仿宋" w:cs="仿宋"/>
          <w:b/>
          <w:color w:val="auto"/>
          <w:spacing w:val="-16"/>
          <w:sz w:val="22"/>
          <w:szCs w:val="22"/>
          <w:lang w:val="en-US" w:eastAsia="zh-CN"/>
        </w:rPr>
        <w:t>（以下证件、资料及材料扫描件均须加盖供应商公章）</w:t>
      </w:r>
    </w:p>
    <w:p>
      <w:pPr>
        <w:pStyle w:val="16"/>
        <w:rPr>
          <w:rFonts w:hint="eastAsia" w:ascii="仿宋" w:hAnsi="仿宋" w:eastAsia="仿宋" w:cs="仿宋"/>
          <w:lang w:eastAsia="zh-CN"/>
        </w:rPr>
      </w:pPr>
    </w:p>
    <w:p>
      <w:pPr>
        <w:keepNext/>
        <w:keepLines/>
        <w:numPr>
          <w:ilvl w:val="0"/>
          <w:numId w:val="0"/>
        </w:numPr>
        <w:tabs>
          <w:tab w:val="left" w:pos="360"/>
        </w:tabs>
        <w:spacing w:line="520" w:lineRule="exact"/>
        <w:ind w:right="0" w:rightChars="0"/>
        <w:outlineLvl w:val="3"/>
        <w:rPr>
          <w:rFonts w:hint="eastAsia"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1、供应商简介（包括企业规模、经营实力、管理水平、技术人员等）；</w:t>
      </w:r>
    </w:p>
    <w:p>
      <w:pPr>
        <w:keepNext/>
        <w:keepLines/>
        <w:numPr>
          <w:ilvl w:val="0"/>
          <w:numId w:val="0"/>
        </w:numPr>
        <w:tabs>
          <w:tab w:val="left" w:pos="360"/>
        </w:tabs>
        <w:spacing w:line="520" w:lineRule="exact"/>
        <w:ind w:right="0" w:rightChars="0"/>
        <w:outlineLvl w:val="3"/>
        <w:rPr>
          <w:rFonts w:hint="eastAsia" w:ascii="仿宋" w:hAnsi="仿宋" w:eastAsia="仿宋" w:cs="仿宋"/>
          <w:sz w:val="24"/>
          <w:szCs w:val="24"/>
          <w:lang w:val="en-US" w:eastAsia="zh-CN"/>
        </w:rPr>
      </w:pPr>
      <w:r>
        <w:rPr>
          <w:rFonts w:hint="eastAsia" w:ascii="仿宋" w:hAnsi="仿宋" w:eastAsia="仿宋" w:cs="宋体"/>
          <w:bCs/>
          <w:color w:val="auto"/>
          <w:kern w:val="2"/>
          <w:sz w:val="24"/>
          <w:szCs w:val="24"/>
          <w:highlight w:val="none"/>
          <w:lang w:val="en-US" w:eastAsia="zh-CN"/>
        </w:rPr>
        <w:t>2、供应商</w:t>
      </w:r>
      <w:r>
        <w:rPr>
          <w:rFonts w:hint="eastAsia" w:ascii="仿宋" w:hAnsi="仿宋" w:eastAsia="仿宋" w:cs="仿宋"/>
          <w:b w:val="0"/>
          <w:bCs/>
          <w:sz w:val="24"/>
          <w:szCs w:val="24"/>
          <w:lang w:val="en-US" w:eastAsia="zh-CN" w:bidi="zh-CN"/>
        </w:rPr>
        <w:t>满足</w:t>
      </w:r>
      <w:r>
        <w:rPr>
          <w:rFonts w:hint="eastAsia" w:ascii="仿宋" w:hAnsi="仿宋" w:eastAsia="仿宋" w:cs="仿宋"/>
          <w:b w:val="0"/>
          <w:bCs/>
          <w:color w:val="auto"/>
          <w:sz w:val="24"/>
          <w:szCs w:val="24"/>
          <w:lang w:val="en-US" w:eastAsia="zh-CN"/>
        </w:rPr>
        <w:t>《中华人民共和国政府采购法》第二十二条要求相关规定的承诺函原件或证明材料</w:t>
      </w:r>
      <w:r>
        <w:rPr>
          <w:rFonts w:hint="eastAsia" w:ascii="仿宋" w:hAnsi="仿宋" w:eastAsia="仿宋" w:cs="仿宋"/>
          <w:sz w:val="24"/>
          <w:szCs w:val="24"/>
          <w:lang w:val="en-US" w:eastAsia="zh-CN"/>
        </w:rPr>
        <w:t>；</w:t>
      </w:r>
    </w:p>
    <w:p>
      <w:pPr>
        <w:keepNext/>
        <w:keepLines/>
        <w:numPr>
          <w:ilvl w:val="0"/>
          <w:numId w:val="0"/>
        </w:numPr>
        <w:tabs>
          <w:tab w:val="left" w:pos="360"/>
        </w:tabs>
        <w:spacing w:line="520" w:lineRule="exact"/>
        <w:ind w:right="0" w:rightChars="0"/>
        <w:outlineLvl w:val="3"/>
        <w:rPr>
          <w:rFonts w:hint="eastAsia"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3、供应商营业执照；</w:t>
      </w:r>
    </w:p>
    <w:p>
      <w:pPr>
        <w:pStyle w:val="2"/>
        <w:rPr>
          <w:rFonts w:hint="eastAsia"/>
          <w:lang w:val="en-US" w:eastAsia="zh-CN"/>
        </w:rPr>
      </w:pPr>
      <w:r>
        <w:rPr>
          <w:rFonts w:hint="eastAsia" w:ascii="仿宋" w:hAnsi="仿宋" w:eastAsia="仿宋" w:cs="宋体"/>
          <w:bCs/>
          <w:color w:val="auto"/>
          <w:kern w:val="2"/>
          <w:sz w:val="24"/>
          <w:szCs w:val="24"/>
          <w:highlight w:val="none"/>
          <w:lang w:val="en-US" w:eastAsia="zh-CN"/>
        </w:rPr>
        <w:t>4、</w:t>
      </w:r>
      <w:r>
        <w:rPr>
          <w:rFonts w:hint="eastAsia" w:ascii="仿宋" w:hAnsi="仿宋" w:eastAsia="仿宋" w:cs="仿宋"/>
          <w:b w:val="0"/>
          <w:bCs/>
          <w:color w:val="auto"/>
          <w:sz w:val="24"/>
          <w:szCs w:val="24"/>
          <w:lang w:val="en-US" w:eastAsia="zh-CN" w:bidi="zh-CN"/>
        </w:rPr>
        <w:t>《林业植物检疫登记证》、有效期内的《产地检疫合格证》</w:t>
      </w:r>
    </w:p>
    <w:p>
      <w:pPr>
        <w:keepNext/>
        <w:keepLines/>
        <w:numPr>
          <w:ilvl w:val="0"/>
          <w:numId w:val="0"/>
        </w:numPr>
        <w:tabs>
          <w:tab w:val="left" w:pos="360"/>
        </w:tabs>
        <w:spacing w:line="520" w:lineRule="exact"/>
        <w:ind w:right="0" w:rightChars="0"/>
        <w:outlineLvl w:val="3"/>
        <w:rPr>
          <w:rFonts w:hint="eastAsia"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5、供应商基本存款账户信息或基本账户开户许可证；</w:t>
      </w:r>
    </w:p>
    <w:p>
      <w:pPr>
        <w:keepNext/>
        <w:keepLines/>
        <w:numPr>
          <w:ilvl w:val="0"/>
          <w:numId w:val="0"/>
        </w:numPr>
        <w:tabs>
          <w:tab w:val="left" w:pos="360"/>
        </w:tabs>
        <w:spacing w:line="520" w:lineRule="exact"/>
        <w:ind w:right="0" w:rightChars="0"/>
        <w:outlineLvl w:val="3"/>
        <w:rPr>
          <w:rFonts w:hint="eastAsia"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6、招标代理机构开具的磋商保证金收据或缴纳凭证；</w:t>
      </w:r>
    </w:p>
    <w:p>
      <w:pPr>
        <w:keepNext/>
        <w:keepLines/>
        <w:numPr>
          <w:ilvl w:val="0"/>
          <w:numId w:val="0"/>
        </w:numPr>
        <w:tabs>
          <w:tab w:val="left" w:pos="360"/>
        </w:tabs>
        <w:spacing w:line="520" w:lineRule="exact"/>
        <w:ind w:right="0" w:rightChars="0"/>
        <w:outlineLvl w:val="3"/>
        <w:rPr>
          <w:rFonts w:hint="eastAsia"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7、“信用中国”网近期信用报告；</w:t>
      </w:r>
    </w:p>
    <w:p>
      <w:pPr>
        <w:keepNext/>
        <w:keepLines/>
        <w:numPr>
          <w:ilvl w:val="0"/>
          <w:numId w:val="0"/>
        </w:numPr>
        <w:tabs>
          <w:tab w:val="left" w:pos="360"/>
        </w:tabs>
        <w:spacing w:line="520" w:lineRule="exact"/>
        <w:ind w:right="0" w:rightChars="0"/>
        <w:outlineLvl w:val="3"/>
        <w:rPr>
          <w:rFonts w:hint="eastAsia" w:ascii="仿宋" w:hAnsi="仿宋" w:eastAsia="仿宋" w:cs="宋体"/>
          <w:bCs/>
          <w:color w:val="auto"/>
          <w:kern w:val="2"/>
          <w:sz w:val="24"/>
          <w:szCs w:val="24"/>
          <w:highlight w:val="none"/>
          <w:lang w:val="en-US" w:eastAsia="zh-CN"/>
        </w:rPr>
      </w:pPr>
      <w:r>
        <w:rPr>
          <w:rFonts w:hint="eastAsia" w:ascii="仿宋" w:hAnsi="仿宋" w:eastAsia="仿宋" w:cs="宋体"/>
          <w:bCs/>
          <w:color w:val="auto"/>
          <w:kern w:val="2"/>
          <w:sz w:val="24"/>
          <w:szCs w:val="24"/>
          <w:highlight w:val="none"/>
          <w:lang w:val="en-US" w:eastAsia="zh-CN"/>
        </w:rPr>
        <w:t>8、中国政府采购网“政府采购严重违法失信行为记录名单”近期查询截图；</w:t>
      </w:r>
    </w:p>
    <w:p>
      <w:pPr>
        <w:numPr>
          <w:ilvl w:val="0"/>
          <w:numId w:val="0"/>
        </w:numPr>
        <w:spacing w:before="0" w:line="480" w:lineRule="auto"/>
        <w:ind w:left="120" w:leftChars="0" w:right="188" w:rightChars="0"/>
        <w:jc w:val="both"/>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10"/>
        <w:rPr>
          <w:rFonts w:hint="eastAsia" w:ascii="仿宋" w:hAnsi="仿宋" w:eastAsia="仿宋" w:cs="仿宋"/>
          <w:lang w:val="en-US" w:eastAsia="zh-CN"/>
        </w:rPr>
      </w:pPr>
    </w:p>
    <w:p>
      <w:pPr>
        <w:rPr>
          <w:rFonts w:hint="eastAsia" w:ascii="仿宋" w:hAnsi="仿宋" w:eastAsia="仿宋" w:cs="仿宋"/>
          <w:lang w:val="en-US" w:eastAsia="zh-CN"/>
        </w:rPr>
      </w:pPr>
    </w:p>
    <w:p>
      <w:pPr>
        <w:pStyle w:val="44"/>
        <w:rPr>
          <w:rFonts w:hint="eastAsia" w:ascii="仿宋" w:hAnsi="仿宋" w:eastAsia="仿宋" w:cs="仿宋"/>
          <w:lang w:val="en-US" w:eastAsia="zh-CN"/>
        </w:rPr>
      </w:pPr>
    </w:p>
    <w:p>
      <w:pPr>
        <w:pStyle w:val="45"/>
        <w:rPr>
          <w:rFonts w:hint="eastAsia" w:ascii="仿宋" w:hAnsi="仿宋" w:eastAsia="仿宋" w:cs="仿宋"/>
          <w:lang w:val="en-US" w:eastAsia="zh-CN"/>
        </w:rPr>
      </w:pPr>
    </w:p>
    <w:p>
      <w:pPr>
        <w:pStyle w:val="26"/>
        <w:rPr>
          <w:rFonts w:hint="eastAsia" w:ascii="仿宋" w:hAnsi="仿宋" w:eastAsia="仿宋" w:cs="仿宋"/>
          <w:lang w:val="en-US" w:eastAsia="zh-CN"/>
        </w:rPr>
      </w:pPr>
    </w:p>
    <w:p>
      <w:pPr>
        <w:rPr>
          <w:rFonts w:hint="eastAsia" w:ascii="仿宋" w:hAnsi="仿宋" w:eastAsia="仿宋" w:cs="仿宋"/>
          <w:lang w:val="en-US" w:eastAsia="zh-CN"/>
        </w:rPr>
      </w:pPr>
    </w:p>
    <w:p>
      <w:pPr>
        <w:pStyle w:val="44"/>
        <w:rPr>
          <w:rFonts w:hint="eastAsia" w:ascii="仿宋" w:hAnsi="仿宋" w:eastAsia="仿宋" w:cs="仿宋"/>
          <w:lang w:val="en-US" w:eastAsia="zh-CN"/>
        </w:rPr>
      </w:pPr>
    </w:p>
    <w:p>
      <w:pPr>
        <w:pStyle w:val="45"/>
        <w:rPr>
          <w:rFonts w:hint="eastAsia" w:ascii="仿宋" w:hAnsi="仿宋" w:eastAsia="仿宋" w:cs="仿宋"/>
          <w:lang w:val="en-US" w:eastAsia="zh-CN"/>
        </w:rPr>
      </w:pPr>
    </w:p>
    <w:p>
      <w:pPr>
        <w:pStyle w:val="26"/>
        <w:rPr>
          <w:rFonts w:hint="eastAsia" w:ascii="仿宋" w:hAnsi="仿宋" w:eastAsia="仿宋" w:cs="仿宋"/>
          <w:lang w:val="en-US" w:eastAsia="zh-CN"/>
        </w:rPr>
      </w:pPr>
    </w:p>
    <w:p>
      <w:pPr>
        <w:rPr>
          <w:rFonts w:hint="eastAsia"/>
          <w:lang w:val="en-US" w:eastAsia="zh-CN"/>
        </w:rPr>
      </w:pPr>
    </w:p>
    <w:p>
      <w:pPr>
        <w:keepNext w:val="0"/>
        <w:keepLines w:val="0"/>
        <w:widowControl/>
        <w:suppressLineNumbers w:val="0"/>
        <w:jc w:val="center"/>
        <w:rPr>
          <w:rFonts w:hint="eastAsia" w:ascii="仿宋" w:hAnsi="仿宋" w:eastAsia="仿宋" w:cs="仿宋"/>
          <w:b/>
          <w:bCs/>
          <w:kern w:val="2"/>
          <w:sz w:val="36"/>
          <w:szCs w:val="36"/>
          <w:highlight w:val="none"/>
          <w:lang w:val="en-US" w:eastAsia="zh-CN" w:bidi="ar-SA"/>
        </w:rPr>
      </w:pPr>
    </w:p>
    <w:p>
      <w:pPr>
        <w:rPr>
          <w:rFonts w:hint="eastAsia" w:ascii="仿宋" w:hAnsi="仿宋" w:eastAsia="仿宋" w:cs="仿宋"/>
          <w:b/>
          <w:bCs/>
          <w:kern w:val="2"/>
          <w:sz w:val="36"/>
          <w:szCs w:val="36"/>
          <w:highlight w:val="none"/>
          <w:lang w:val="en-US" w:eastAsia="zh-CN" w:bidi="ar-SA"/>
        </w:rPr>
      </w:pPr>
      <w:r>
        <w:rPr>
          <w:rFonts w:hint="eastAsia" w:ascii="仿宋" w:hAnsi="仿宋" w:eastAsia="仿宋" w:cs="仿宋"/>
          <w:b/>
          <w:bCs/>
          <w:kern w:val="2"/>
          <w:sz w:val="36"/>
          <w:szCs w:val="36"/>
          <w:highlight w:val="none"/>
          <w:lang w:val="en-US" w:eastAsia="zh-CN" w:bidi="ar-SA"/>
        </w:rPr>
        <w:br w:type="page"/>
      </w:r>
    </w:p>
    <w:p>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kern w:val="2"/>
          <w:sz w:val="36"/>
          <w:szCs w:val="36"/>
          <w:highlight w:val="none"/>
          <w:lang w:val="en-US" w:eastAsia="zh-CN" w:bidi="ar-SA"/>
        </w:rPr>
        <w:t>八、商务条款、合同条款偏离表</w:t>
      </w:r>
    </w:p>
    <w:p>
      <w:pPr>
        <w:pStyle w:val="22"/>
        <w:jc w:val="center"/>
        <w:rPr>
          <w:rFonts w:hint="eastAsia" w:ascii="仿宋" w:hAnsi="仿宋" w:eastAsia="仿宋" w:cs="仿宋"/>
          <w:b/>
          <w:sz w:val="32"/>
          <w:lang w:val="en-US" w:eastAsia="zh-CN"/>
        </w:rPr>
      </w:pPr>
    </w:p>
    <w:p>
      <w:pPr>
        <w:pStyle w:val="22"/>
        <w:jc w:val="center"/>
        <w:rPr>
          <w:rFonts w:hint="eastAsia" w:ascii="仿宋" w:hAnsi="仿宋" w:eastAsia="仿宋" w:cs="仿宋"/>
          <w:b/>
          <w:sz w:val="32"/>
          <w:lang w:val="en-US" w:eastAsia="zh-CN"/>
        </w:rPr>
      </w:pPr>
    </w:p>
    <w:p>
      <w:pPr>
        <w:ind w:firstLine="960" w:firstLineChars="400"/>
        <w:rPr>
          <w:rFonts w:hint="eastAsia" w:ascii="仿宋" w:hAnsi="仿宋" w:eastAsia="仿宋" w:cs="仿宋"/>
          <w:color w:val="0C0C0C"/>
          <w:sz w:val="24"/>
          <w:szCs w:val="24"/>
          <w:highlight w:val="none"/>
          <w:u w:val="single"/>
        </w:rPr>
      </w:pPr>
      <w:r>
        <w:rPr>
          <w:rFonts w:hint="eastAsia" w:ascii="仿宋" w:hAnsi="仿宋" w:eastAsia="仿宋" w:cs="仿宋"/>
          <w:color w:val="0C0C0C"/>
          <w:sz w:val="24"/>
          <w:szCs w:val="24"/>
          <w:highlight w:val="none"/>
        </w:rPr>
        <w:t>项目名称</w:t>
      </w:r>
      <w:r>
        <w:rPr>
          <w:rFonts w:hint="eastAsia" w:ascii="仿宋" w:hAnsi="仿宋" w:eastAsia="仿宋" w:cs="仿宋"/>
          <w:color w:val="0C0C0C"/>
          <w:sz w:val="24"/>
          <w:szCs w:val="24"/>
          <w:highlight w:val="none"/>
          <w:u w:val="single"/>
        </w:rPr>
        <w:t xml:space="preserve">         　　　　　            </w:t>
      </w:r>
      <w:r>
        <w:rPr>
          <w:rFonts w:hint="eastAsia" w:ascii="仿宋" w:hAnsi="仿宋" w:eastAsia="仿宋" w:cs="仿宋"/>
          <w:color w:val="0C0C0C"/>
          <w:sz w:val="24"/>
          <w:szCs w:val="24"/>
          <w:highlight w:val="none"/>
        </w:rPr>
        <w:t>项目编号：</w:t>
      </w:r>
      <w:r>
        <w:rPr>
          <w:rFonts w:hint="eastAsia" w:ascii="仿宋" w:hAnsi="仿宋" w:eastAsia="仿宋" w:cs="仿宋"/>
          <w:color w:val="0C0C0C"/>
          <w:sz w:val="24"/>
          <w:szCs w:val="24"/>
          <w:highlight w:val="none"/>
          <w:u w:val="single"/>
        </w:rPr>
        <w:t>　　</w:t>
      </w:r>
      <w:r>
        <w:rPr>
          <w:rFonts w:hint="eastAsia" w:ascii="仿宋" w:hAnsi="仿宋" w:eastAsia="仿宋" w:cs="仿宋"/>
          <w:color w:val="0C0C0C"/>
          <w:sz w:val="24"/>
          <w:szCs w:val="24"/>
          <w:highlight w:val="none"/>
          <w:u w:val="single"/>
          <w:lang w:val="en-US" w:eastAsia="zh-CN"/>
        </w:rPr>
        <w:t xml:space="preserve">     </w:t>
      </w:r>
      <w:r>
        <w:rPr>
          <w:rFonts w:hint="eastAsia" w:ascii="仿宋" w:hAnsi="仿宋" w:eastAsia="仿宋" w:cs="仿宋"/>
          <w:color w:val="0C0C0C"/>
          <w:sz w:val="24"/>
          <w:szCs w:val="24"/>
          <w:highlight w:val="none"/>
          <w:u w:val="single"/>
        </w:rPr>
        <w:t>　</w:t>
      </w:r>
      <w:r>
        <w:rPr>
          <w:rFonts w:hint="eastAsia" w:ascii="仿宋" w:hAnsi="仿宋" w:eastAsia="仿宋" w:cs="仿宋"/>
          <w:color w:val="0C0C0C"/>
          <w:sz w:val="24"/>
          <w:szCs w:val="24"/>
          <w:highlight w:val="none"/>
          <w:u w:val="single"/>
          <w:lang w:val="en-US" w:eastAsia="zh-CN"/>
        </w:rPr>
        <w:t xml:space="preserve">    </w:t>
      </w:r>
      <w:r>
        <w:rPr>
          <w:rFonts w:hint="eastAsia" w:ascii="仿宋" w:hAnsi="仿宋" w:eastAsia="仿宋" w:cs="仿宋"/>
          <w:color w:val="0C0C0C"/>
          <w:sz w:val="24"/>
          <w:szCs w:val="24"/>
          <w:highlight w:val="none"/>
          <w:u w:val="single"/>
        </w:rPr>
        <w:t>　</w:t>
      </w:r>
    </w:p>
    <w:p>
      <w:pPr>
        <w:pStyle w:val="26"/>
        <w:rPr>
          <w:rFonts w:hint="eastAsia" w:ascii="仿宋" w:hAnsi="仿宋" w:eastAsia="仿宋" w:cs="仿宋"/>
          <w:lang w:val="en-US" w:eastAsia="zh-CN"/>
        </w:rPr>
      </w:pPr>
      <w:r>
        <w:rPr>
          <w:rFonts w:hint="eastAsia" w:ascii="仿宋" w:hAnsi="仿宋" w:eastAsia="仿宋" w:cs="仿宋"/>
          <w:lang w:val="en-US" w:eastAsia="zh-CN"/>
        </w:rPr>
        <w:t xml:space="preserve">   </w:t>
      </w:r>
    </w:p>
    <w:tbl>
      <w:tblPr>
        <w:tblStyle w:val="27"/>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3610"/>
        <w:gridCol w:w="2654"/>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127" w:type="dxa"/>
            <w:noWrap w:val="0"/>
            <w:vAlign w:val="center"/>
          </w:tcPr>
          <w:p>
            <w:pPr>
              <w:jc w:val="center"/>
              <w:rPr>
                <w:rFonts w:hint="eastAsia" w:ascii="仿宋" w:hAnsi="仿宋" w:eastAsia="仿宋" w:cs="仿宋"/>
                <w:color w:val="0C0C0C"/>
                <w:sz w:val="24"/>
                <w:szCs w:val="24"/>
                <w:highlight w:val="none"/>
              </w:rPr>
            </w:pPr>
            <w:r>
              <w:rPr>
                <w:rFonts w:hint="eastAsia" w:ascii="仿宋" w:hAnsi="仿宋" w:eastAsia="仿宋" w:cs="仿宋"/>
                <w:color w:val="0C0C0C"/>
                <w:sz w:val="24"/>
                <w:szCs w:val="24"/>
                <w:highlight w:val="none"/>
              </w:rPr>
              <w:t>序号</w:t>
            </w:r>
          </w:p>
        </w:tc>
        <w:tc>
          <w:tcPr>
            <w:tcW w:w="3610" w:type="dxa"/>
            <w:noWrap w:val="0"/>
            <w:vAlign w:val="center"/>
          </w:tcPr>
          <w:p>
            <w:pPr>
              <w:jc w:val="center"/>
              <w:rPr>
                <w:rFonts w:hint="default" w:ascii="仿宋" w:hAnsi="仿宋" w:eastAsia="仿宋" w:cs="仿宋"/>
                <w:color w:val="0C0C0C"/>
                <w:sz w:val="24"/>
                <w:szCs w:val="24"/>
                <w:highlight w:val="none"/>
                <w:lang w:val="en-US" w:eastAsia="zh-CN"/>
              </w:rPr>
            </w:pPr>
            <w:r>
              <w:rPr>
                <w:rFonts w:hint="eastAsia" w:ascii="仿宋" w:hAnsi="仿宋" w:eastAsia="仿宋" w:cs="仿宋"/>
                <w:color w:val="0C0C0C"/>
                <w:sz w:val="24"/>
                <w:szCs w:val="24"/>
                <w:highlight w:val="none"/>
                <w:lang w:val="en-US" w:eastAsia="zh-CN"/>
              </w:rPr>
              <w:t>采购文件</w:t>
            </w:r>
            <w:r>
              <w:rPr>
                <w:rFonts w:hint="eastAsia" w:ascii="仿宋" w:hAnsi="仿宋" w:eastAsia="仿宋" w:cs="仿宋"/>
                <w:color w:val="0C0C0C"/>
                <w:sz w:val="24"/>
                <w:szCs w:val="24"/>
                <w:highlight w:val="none"/>
              </w:rPr>
              <w:t>的商务条款</w:t>
            </w:r>
            <w:r>
              <w:rPr>
                <w:rFonts w:hint="eastAsia" w:ascii="仿宋" w:hAnsi="仿宋" w:eastAsia="仿宋" w:cs="仿宋"/>
                <w:color w:val="0C0C0C"/>
                <w:sz w:val="24"/>
                <w:szCs w:val="24"/>
                <w:highlight w:val="none"/>
                <w:lang w:eastAsia="zh-CN"/>
              </w:rPr>
              <w:t>、</w:t>
            </w:r>
            <w:r>
              <w:rPr>
                <w:rFonts w:hint="eastAsia" w:ascii="仿宋" w:hAnsi="仿宋" w:eastAsia="仿宋" w:cs="仿宋"/>
                <w:color w:val="0C0C0C"/>
                <w:sz w:val="24"/>
                <w:szCs w:val="24"/>
                <w:highlight w:val="none"/>
                <w:lang w:val="en-US" w:eastAsia="zh-CN"/>
              </w:rPr>
              <w:t>合同条款</w:t>
            </w:r>
          </w:p>
        </w:tc>
        <w:tc>
          <w:tcPr>
            <w:tcW w:w="2654" w:type="dxa"/>
            <w:noWrap w:val="0"/>
            <w:vAlign w:val="center"/>
          </w:tcPr>
          <w:p>
            <w:pPr>
              <w:jc w:val="center"/>
              <w:rPr>
                <w:rFonts w:hint="eastAsia" w:ascii="仿宋" w:hAnsi="仿宋" w:eastAsia="仿宋" w:cs="仿宋"/>
                <w:color w:val="0C0C0C"/>
                <w:sz w:val="24"/>
                <w:szCs w:val="24"/>
                <w:highlight w:val="none"/>
              </w:rPr>
            </w:pPr>
            <w:r>
              <w:rPr>
                <w:rFonts w:hint="eastAsia" w:ascii="仿宋" w:hAnsi="仿宋" w:eastAsia="仿宋" w:cs="仿宋"/>
                <w:color w:val="0C0C0C"/>
                <w:sz w:val="24"/>
                <w:szCs w:val="24"/>
                <w:highlight w:val="none"/>
              </w:rPr>
              <w:t>投标文件的条款</w:t>
            </w:r>
          </w:p>
        </w:tc>
        <w:tc>
          <w:tcPr>
            <w:tcW w:w="1733" w:type="dxa"/>
            <w:noWrap w:val="0"/>
            <w:vAlign w:val="center"/>
          </w:tcPr>
          <w:p>
            <w:pPr>
              <w:jc w:val="center"/>
              <w:rPr>
                <w:rFonts w:hint="eastAsia" w:ascii="仿宋" w:hAnsi="仿宋" w:eastAsia="仿宋" w:cs="仿宋"/>
                <w:color w:val="0C0C0C"/>
                <w:sz w:val="24"/>
                <w:szCs w:val="24"/>
                <w:highlight w:val="none"/>
              </w:rPr>
            </w:pPr>
            <w:r>
              <w:rPr>
                <w:rFonts w:hint="eastAsia" w:ascii="仿宋" w:hAnsi="仿宋" w:eastAsia="仿宋" w:cs="仿宋"/>
                <w:color w:val="0C0C0C"/>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127" w:type="dxa"/>
            <w:noWrap w:val="0"/>
            <w:vAlign w:val="center"/>
          </w:tcPr>
          <w:p>
            <w:pPr>
              <w:jc w:val="center"/>
              <w:rPr>
                <w:rFonts w:hint="eastAsia" w:ascii="仿宋" w:hAnsi="仿宋" w:eastAsia="仿宋" w:cs="仿宋"/>
                <w:color w:val="0C0C0C"/>
                <w:sz w:val="24"/>
                <w:szCs w:val="24"/>
                <w:highlight w:val="none"/>
              </w:rPr>
            </w:pPr>
            <w:r>
              <w:rPr>
                <w:rFonts w:hint="eastAsia" w:ascii="仿宋" w:hAnsi="仿宋" w:eastAsia="仿宋" w:cs="仿宋"/>
                <w:color w:val="0C0C0C"/>
                <w:sz w:val="24"/>
                <w:szCs w:val="24"/>
                <w:highlight w:val="none"/>
              </w:rPr>
              <w:t>1</w:t>
            </w:r>
          </w:p>
        </w:tc>
        <w:tc>
          <w:tcPr>
            <w:tcW w:w="3610" w:type="dxa"/>
            <w:noWrap w:val="0"/>
            <w:vAlign w:val="center"/>
          </w:tcPr>
          <w:p>
            <w:pPr>
              <w:jc w:val="center"/>
              <w:rPr>
                <w:rFonts w:hint="eastAsia" w:ascii="仿宋" w:hAnsi="仿宋" w:eastAsia="仿宋" w:cs="仿宋"/>
                <w:color w:val="0C0C0C"/>
                <w:sz w:val="24"/>
                <w:szCs w:val="24"/>
                <w:highlight w:val="none"/>
                <w:lang w:val="en-US" w:eastAsia="zh-CN"/>
              </w:rPr>
            </w:pPr>
          </w:p>
        </w:tc>
        <w:tc>
          <w:tcPr>
            <w:tcW w:w="2654" w:type="dxa"/>
            <w:noWrap w:val="0"/>
            <w:vAlign w:val="top"/>
          </w:tcPr>
          <w:p>
            <w:pPr>
              <w:rPr>
                <w:rFonts w:hint="eastAsia" w:ascii="仿宋" w:hAnsi="仿宋" w:eastAsia="仿宋" w:cs="仿宋"/>
                <w:color w:val="0C0C0C"/>
                <w:sz w:val="24"/>
                <w:szCs w:val="24"/>
                <w:highlight w:val="none"/>
              </w:rPr>
            </w:pPr>
          </w:p>
        </w:tc>
        <w:tc>
          <w:tcPr>
            <w:tcW w:w="1733" w:type="dxa"/>
            <w:noWrap w:val="0"/>
            <w:vAlign w:val="top"/>
          </w:tcPr>
          <w:p>
            <w:pPr>
              <w:rPr>
                <w:rFonts w:hint="eastAsia" w:ascii="仿宋" w:hAnsi="仿宋" w:eastAsia="仿宋" w:cs="仿宋"/>
                <w:color w:val="0C0C0C"/>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127" w:type="dxa"/>
            <w:noWrap w:val="0"/>
            <w:vAlign w:val="center"/>
          </w:tcPr>
          <w:p>
            <w:pPr>
              <w:jc w:val="center"/>
              <w:rPr>
                <w:rFonts w:hint="eastAsia" w:ascii="仿宋" w:hAnsi="仿宋" w:eastAsia="仿宋" w:cs="仿宋"/>
                <w:color w:val="0C0C0C"/>
                <w:sz w:val="24"/>
                <w:szCs w:val="24"/>
                <w:highlight w:val="none"/>
              </w:rPr>
            </w:pPr>
            <w:r>
              <w:rPr>
                <w:rFonts w:hint="eastAsia" w:ascii="仿宋" w:hAnsi="仿宋" w:eastAsia="仿宋" w:cs="仿宋"/>
                <w:color w:val="0C0C0C"/>
                <w:sz w:val="24"/>
                <w:szCs w:val="24"/>
                <w:highlight w:val="none"/>
              </w:rPr>
              <w:t>2</w:t>
            </w:r>
          </w:p>
        </w:tc>
        <w:tc>
          <w:tcPr>
            <w:tcW w:w="3610" w:type="dxa"/>
            <w:noWrap w:val="0"/>
            <w:vAlign w:val="center"/>
          </w:tcPr>
          <w:p>
            <w:pPr>
              <w:jc w:val="center"/>
              <w:rPr>
                <w:rFonts w:hint="eastAsia" w:ascii="仿宋" w:hAnsi="仿宋" w:eastAsia="仿宋" w:cs="仿宋"/>
                <w:color w:val="0C0C0C"/>
                <w:sz w:val="24"/>
                <w:szCs w:val="24"/>
                <w:highlight w:val="none"/>
                <w:lang w:val="en-US" w:eastAsia="zh-CN"/>
              </w:rPr>
            </w:pPr>
          </w:p>
        </w:tc>
        <w:tc>
          <w:tcPr>
            <w:tcW w:w="2654" w:type="dxa"/>
            <w:noWrap w:val="0"/>
            <w:vAlign w:val="top"/>
          </w:tcPr>
          <w:p>
            <w:pPr>
              <w:rPr>
                <w:rFonts w:hint="eastAsia" w:ascii="仿宋" w:hAnsi="仿宋" w:eastAsia="仿宋" w:cs="仿宋"/>
                <w:color w:val="0C0C0C"/>
                <w:sz w:val="24"/>
                <w:szCs w:val="24"/>
                <w:highlight w:val="none"/>
              </w:rPr>
            </w:pPr>
          </w:p>
        </w:tc>
        <w:tc>
          <w:tcPr>
            <w:tcW w:w="1733" w:type="dxa"/>
            <w:noWrap w:val="0"/>
            <w:vAlign w:val="top"/>
          </w:tcPr>
          <w:p>
            <w:pPr>
              <w:rPr>
                <w:rFonts w:hint="eastAsia" w:ascii="仿宋" w:hAnsi="仿宋" w:eastAsia="仿宋" w:cs="仿宋"/>
                <w:color w:val="0C0C0C"/>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27" w:type="dxa"/>
            <w:noWrap w:val="0"/>
            <w:vAlign w:val="center"/>
          </w:tcPr>
          <w:p>
            <w:pPr>
              <w:jc w:val="center"/>
              <w:rPr>
                <w:rFonts w:hint="eastAsia" w:ascii="仿宋" w:hAnsi="仿宋" w:eastAsia="仿宋" w:cs="仿宋"/>
                <w:color w:val="0C0C0C"/>
                <w:sz w:val="24"/>
                <w:szCs w:val="24"/>
                <w:highlight w:val="none"/>
              </w:rPr>
            </w:pPr>
            <w:r>
              <w:rPr>
                <w:rFonts w:hint="eastAsia" w:ascii="仿宋" w:hAnsi="仿宋" w:eastAsia="仿宋" w:cs="仿宋"/>
                <w:color w:val="0C0C0C"/>
                <w:sz w:val="24"/>
                <w:szCs w:val="24"/>
                <w:highlight w:val="none"/>
              </w:rPr>
              <w:t>3</w:t>
            </w:r>
          </w:p>
        </w:tc>
        <w:tc>
          <w:tcPr>
            <w:tcW w:w="3610" w:type="dxa"/>
            <w:noWrap w:val="0"/>
            <w:vAlign w:val="center"/>
          </w:tcPr>
          <w:p>
            <w:pPr>
              <w:jc w:val="center"/>
              <w:rPr>
                <w:rFonts w:hint="eastAsia" w:ascii="仿宋" w:hAnsi="仿宋" w:eastAsia="仿宋" w:cs="仿宋"/>
                <w:color w:val="0C0C0C"/>
                <w:sz w:val="24"/>
                <w:szCs w:val="24"/>
                <w:highlight w:val="none"/>
                <w:lang w:val="en-US" w:eastAsia="zh-CN"/>
              </w:rPr>
            </w:pPr>
          </w:p>
        </w:tc>
        <w:tc>
          <w:tcPr>
            <w:tcW w:w="2654" w:type="dxa"/>
            <w:noWrap w:val="0"/>
            <w:vAlign w:val="top"/>
          </w:tcPr>
          <w:p>
            <w:pPr>
              <w:rPr>
                <w:rFonts w:hint="eastAsia" w:ascii="仿宋" w:hAnsi="仿宋" w:eastAsia="仿宋" w:cs="仿宋"/>
                <w:color w:val="0C0C0C"/>
                <w:sz w:val="24"/>
                <w:szCs w:val="24"/>
                <w:highlight w:val="none"/>
              </w:rPr>
            </w:pPr>
          </w:p>
        </w:tc>
        <w:tc>
          <w:tcPr>
            <w:tcW w:w="1733" w:type="dxa"/>
            <w:noWrap w:val="0"/>
            <w:vAlign w:val="top"/>
          </w:tcPr>
          <w:p>
            <w:pPr>
              <w:rPr>
                <w:rFonts w:hint="eastAsia" w:ascii="仿宋" w:hAnsi="仿宋" w:eastAsia="仿宋" w:cs="仿宋"/>
                <w:color w:val="0C0C0C"/>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27" w:type="dxa"/>
            <w:noWrap w:val="0"/>
            <w:vAlign w:val="center"/>
          </w:tcPr>
          <w:p>
            <w:pPr>
              <w:jc w:val="center"/>
              <w:rPr>
                <w:rFonts w:hint="eastAsia" w:ascii="仿宋" w:hAnsi="仿宋" w:eastAsia="仿宋" w:cs="仿宋"/>
                <w:color w:val="0C0C0C"/>
                <w:sz w:val="24"/>
                <w:szCs w:val="24"/>
                <w:highlight w:val="none"/>
                <w:lang w:val="en-US" w:eastAsia="zh-CN"/>
              </w:rPr>
            </w:pPr>
            <w:r>
              <w:rPr>
                <w:rFonts w:hint="eastAsia" w:ascii="仿宋" w:hAnsi="仿宋" w:eastAsia="仿宋" w:cs="仿宋"/>
                <w:color w:val="0C0C0C"/>
                <w:sz w:val="24"/>
                <w:szCs w:val="24"/>
                <w:highlight w:val="none"/>
                <w:lang w:val="en-US" w:eastAsia="zh-CN"/>
              </w:rPr>
              <w:t>4</w:t>
            </w:r>
          </w:p>
        </w:tc>
        <w:tc>
          <w:tcPr>
            <w:tcW w:w="3610" w:type="dxa"/>
            <w:noWrap w:val="0"/>
            <w:vAlign w:val="center"/>
          </w:tcPr>
          <w:p>
            <w:pPr>
              <w:jc w:val="center"/>
              <w:rPr>
                <w:rFonts w:hint="eastAsia" w:ascii="仿宋" w:hAnsi="仿宋" w:eastAsia="仿宋" w:cs="仿宋"/>
                <w:color w:val="0C0C0C"/>
                <w:sz w:val="24"/>
                <w:szCs w:val="24"/>
                <w:highlight w:val="none"/>
                <w:lang w:val="en-US" w:eastAsia="zh-CN"/>
              </w:rPr>
            </w:pPr>
          </w:p>
        </w:tc>
        <w:tc>
          <w:tcPr>
            <w:tcW w:w="2654" w:type="dxa"/>
            <w:noWrap w:val="0"/>
            <w:vAlign w:val="top"/>
          </w:tcPr>
          <w:p>
            <w:pPr>
              <w:rPr>
                <w:rFonts w:hint="eastAsia" w:ascii="仿宋" w:hAnsi="仿宋" w:eastAsia="仿宋" w:cs="仿宋"/>
                <w:color w:val="0C0C0C"/>
                <w:sz w:val="24"/>
                <w:szCs w:val="24"/>
                <w:highlight w:val="none"/>
              </w:rPr>
            </w:pPr>
          </w:p>
        </w:tc>
        <w:tc>
          <w:tcPr>
            <w:tcW w:w="1733" w:type="dxa"/>
            <w:noWrap w:val="0"/>
            <w:vAlign w:val="top"/>
          </w:tcPr>
          <w:p>
            <w:pPr>
              <w:rPr>
                <w:rFonts w:hint="eastAsia" w:ascii="仿宋" w:hAnsi="仿宋" w:eastAsia="仿宋" w:cs="仿宋"/>
                <w:color w:val="0C0C0C"/>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27" w:type="dxa"/>
            <w:noWrap w:val="0"/>
            <w:vAlign w:val="top"/>
          </w:tcPr>
          <w:p>
            <w:pPr>
              <w:jc w:val="center"/>
              <w:rPr>
                <w:rFonts w:hint="eastAsia" w:ascii="仿宋" w:hAnsi="仿宋" w:eastAsia="仿宋" w:cs="仿宋"/>
                <w:color w:val="0C0C0C"/>
                <w:sz w:val="24"/>
                <w:szCs w:val="24"/>
                <w:highlight w:val="none"/>
                <w:lang w:eastAsia="zh-CN"/>
              </w:rPr>
            </w:pPr>
            <w:r>
              <w:rPr>
                <w:rFonts w:hint="eastAsia" w:ascii="仿宋" w:hAnsi="仿宋" w:eastAsia="仿宋" w:cs="仿宋"/>
                <w:color w:val="0C0C0C"/>
                <w:sz w:val="24"/>
                <w:szCs w:val="24"/>
                <w:highlight w:val="none"/>
                <w:lang w:val="en-US" w:eastAsia="zh-CN"/>
              </w:rPr>
              <w:t>5</w:t>
            </w:r>
          </w:p>
        </w:tc>
        <w:tc>
          <w:tcPr>
            <w:tcW w:w="3610" w:type="dxa"/>
            <w:noWrap w:val="0"/>
            <w:vAlign w:val="top"/>
          </w:tcPr>
          <w:p>
            <w:pPr>
              <w:jc w:val="center"/>
              <w:rPr>
                <w:rFonts w:hint="eastAsia" w:ascii="仿宋" w:hAnsi="仿宋" w:eastAsia="仿宋" w:cs="仿宋"/>
                <w:color w:val="0C0C0C"/>
                <w:sz w:val="24"/>
                <w:szCs w:val="24"/>
                <w:highlight w:val="none"/>
                <w:lang w:val="en-US" w:eastAsia="zh-CN"/>
              </w:rPr>
            </w:pPr>
          </w:p>
        </w:tc>
        <w:tc>
          <w:tcPr>
            <w:tcW w:w="2654" w:type="dxa"/>
            <w:noWrap w:val="0"/>
            <w:vAlign w:val="top"/>
          </w:tcPr>
          <w:p>
            <w:pPr>
              <w:rPr>
                <w:rFonts w:hint="eastAsia" w:ascii="仿宋" w:hAnsi="仿宋" w:eastAsia="仿宋" w:cs="仿宋"/>
                <w:color w:val="0C0C0C"/>
                <w:sz w:val="24"/>
                <w:szCs w:val="24"/>
                <w:highlight w:val="none"/>
              </w:rPr>
            </w:pPr>
          </w:p>
        </w:tc>
        <w:tc>
          <w:tcPr>
            <w:tcW w:w="1733" w:type="dxa"/>
            <w:noWrap w:val="0"/>
            <w:vAlign w:val="top"/>
          </w:tcPr>
          <w:p>
            <w:pPr>
              <w:rPr>
                <w:rFonts w:hint="eastAsia" w:ascii="仿宋" w:hAnsi="仿宋" w:eastAsia="仿宋" w:cs="仿宋"/>
                <w:color w:val="0C0C0C"/>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27" w:type="dxa"/>
            <w:noWrap w:val="0"/>
            <w:vAlign w:val="top"/>
          </w:tcPr>
          <w:p>
            <w:pPr>
              <w:jc w:val="center"/>
              <w:rPr>
                <w:rFonts w:hint="default" w:ascii="仿宋" w:hAnsi="仿宋" w:eastAsia="仿宋" w:cs="仿宋"/>
                <w:color w:val="0C0C0C"/>
                <w:sz w:val="24"/>
                <w:szCs w:val="24"/>
                <w:highlight w:val="none"/>
                <w:lang w:val="en-US" w:eastAsia="zh-CN"/>
              </w:rPr>
            </w:pPr>
            <w:r>
              <w:rPr>
                <w:rFonts w:hint="eastAsia" w:ascii="仿宋" w:hAnsi="仿宋" w:eastAsia="仿宋" w:cs="仿宋"/>
                <w:color w:val="0C0C0C"/>
                <w:sz w:val="24"/>
                <w:szCs w:val="24"/>
                <w:highlight w:val="none"/>
                <w:lang w:val="en-US" w:eastAsia="zh-CN"/>
              </w:rPr>
              <w:t>6</w:t>
            </w:r>
          </w:p>
        </w:tc>
        <w:tc>
          <w:tcPr>
            <w:tcW w:w="3610" w:type="dxa"/>
            <w:noWrap w:val="0"/>
            <w:vAlign w:val="top"/>
          </w:tcPr>
          <w:p>
            <w:pPr>
              <w:jc w:val="center"/>
              <w:rPr>
                <w:rFonts w:hint="default" w:ascii="仿宋" w:hAnsi="仿宋" w:eastAsia="仿宋" w:cs="仿宋"/>
                <w:color w:val="0C0C0C"/>
                <w:sz w:val="24"/>
                <w:szCs w:val="24"/>
                <w:highlight w:val="none"/>
                <w:lang w:val="en-US" w:eastAsia="zh-CN"/>
              </w:rPr>
            </w:pPr>
          </w:p>
        </w:tc>
        <w:tc>
          <w:tcPr>
            <w:tcW w:w="2654" w:type="dxa"/>
            <w:noWrap w:val="0"/>
            <w:vAlign w:val="top"/>
          </w:tcPr>
          <w:p>
            <w:pPr>
              <w:rPr>
                <w:rFonts w:hint="eastAsia" w:ascii="仿宋" w:hAnsi="仿宋" w:eastAsia="仿宋" w:cs="仿宋"/>
                <w:color w:val="0C0C0C"/>
                <w:sz w:val="24"/>
                <w:szCs w:val="24"/>
                <w:highlight w:val="none"/>
              </w:rPr>
            </w:pPr>
          </w:p>
        </w:tc>
        <w:tc>
          <w:tcPr>
            <w:tcW w:w="1733" w:type="dxa"/>
            <w:noWrap w:val="0"/>
            <w:vAlign w:val="top"/>
          </w:tcPr>
          <w:p>
            <w:pPr>
              <w:rPr>
                <w:rFonts w:hint="eastAsia" w:ascii="仿宋" w:hAnsi="仿宋" w:eastAsia="仿宋" w:cs="仿宋"/>
                <w:color w:val="0C0C0C"/>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27" w:type="dxa"/>
            <w:noWrap w:val="0"/>
            <w:vAlign w:val="top"/>
          </w:tcPr>
          <w:p>
            <w:pPr>
              <w:jc w:val="center"/>
              <w:rPr>
                <w:rFonts w:hint="default" w:ascii="仿宋" w:hAnsi="仿宋" w:eastAsia="仿宋" w:cs="仿宋"/>
                <w:color w:val="0C0C0C"/>
                <w:sz w:val="24"/>
                <w:szCs w:val="24"/>
                <w:highlight w:val="none"/>
                <w:lang w:val="en-US" w:eastAsia="zh-CN"/>
              </w:rPr>
            </w:pPr>
            <w:r>
              <w:rPr>
                <w:rFonts w:hint="eastAsia" w:ascii="仿宋" w:hAnsi="仿宋" w:eastAsia="仿宋" w:cs="仿宋"/>
                <w:color w:val="0C0C0C"/>
                <w:sz w:val="24"/>
                <w:szCs w:val="24"/>
                <w:highlight w:val="none"/>
                <w:lang w:val="en-US" w:eastAsia="zh-CN"/>
              </w:rPr>
              <w:t>7</w:t>
            </w:r>
          </w:p>
        </w:tc>
        <w:tc>
          <w:tcPr>
            <w:tcW w:w="3610" w:type="dxa"/>
            <w:noWrap w:val="0"/>
            <w:vAlign w:val="top"/>
          </w:tcPr>
          <w:p>
            <w:pPr>
              <w:jc w:val="center"/>
              <w:rPr>
                <w:rFonts w:hint="default" w:ascii="仿宋" w:hAnsi="仿宋" w:eastAsia="仿宋" w:cs="仿宋"/>
                <w:color w:val="0C0C0C"/>
                <w:sz w:val="24"/>
                <w:szCs w:val="24"/>
                <w:highlight w:val="none"/>
                <w:lang w:val="en-US" w:eastAsia="zh-CN"/>
              </w:rPr>
            </w:pPr>
          </w:p>
        </w:tc>
        <w:tc>
          <w:tcPr>
            <w:tcW w:w="2654" w:type="dxa"/>
            <w:noWrap w:val="0"/>
            <w:vAlign w:val="top"/>
          </w:tcPr>
          <w:p>
            <w:pPr>
              <w:rPr>
                <w:rFonts w:hint="eastAsia" w:ascii="仿宋" w:hAnsi="仿宋" w:eastAsia="仿宋" w:cs="仿宋"/>
                <w:color w:val="0C0C0C"/>
                <w:sz w:val="24"/>
                <w:szCs w:val="24"/>
                <w:highlight w:val="none"/>
              </w:rPr>
            </w:pPr>
          </w:p>
        </w:tc>
        <w:tc>
          <w:tcPr>
            <w:tcW w:w="1733" w:type="dxa"/>
            <w:noWrap w:val="0"/>
            <w:vAlign w:val="top"/>
          </w:tcPr>
          <w:p>
            <w:pPr>
              <w:rPr>
                <w:rFonts w:hint="eastAsia" w:ascii="仿宋" w:hAnsi="仿宋" w:eastAsia="仿宋" w:cs="仿宋"/>
                <w:color w:val="0C0C0C"/>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27" w:type="dxa"/>
            <w:noWrap w:val="0"/>
            <w:vAlign w:val="top"/>
          </w:tcPr>
          <w:p>
            <w:pPr>
              <w:jc w:val="center"/>
              <w:rPr>
                <w:rFonts w:hint="default" w:ascii="仿宋" w:hAnsi="仿宋" w:eastAsia="仿宋" w:cs="仿宋"/>
                <w:color w:val="0C0C0C"/>
                <w:sz w:val="24"/>
                <w:szCs w:val="24"/>
                <w:highlight w:val="none"/>
                <w:lang w:val="en-US" w:eastAsia="zh-CN"/>
              </w:rPr>
            </w:pPr>
            <w:r>
              <w:rPr>
                <w:rFonts w:hint="eastAsia" w:ascii="仿宋" w:hAnsi="仿宋" w:eastAsia="仿宋" w:cs="仿宋"/>
                <w:color w:val="0C0C0C"/>
                <w:sz w:val="24"/>
                <w:szCs w:val="24"/>
                <w:highlight w:val="none"/>
                <w:lang w:val="en-US" w:eastAsia="zh-CN"/>
              </w:rPr>
              <w:t>8</w:t>
            </w:r>
          </w:p>
        </w:tc>
        <w:tc>
          <w:tcPr>
            <w:tcW w:w="3610" w:type="dxa"/>
            <w:noWrap w:val="0"/>
            <w:vAlign w:val="top"/>
          </w:tcPr>
          <w:p>
            <w:pPr>
              <w:jc w:val="center"/>
              <w:rPr>
                <w:rFonts w:hint="default" w:ascii="仿宋" w:hAnsi="仿宋" w:eastAsia="仿宋" w:cs="仿宋"/>
                <w:color w:val="0C0C0C"/>
                <w:sz w:val="24"/>
                <w:szCs w:val="24"/>
                <w:highlight w:val="none"/>
                <w:lang w:val="en-US" w:eastAsia="zh-CN"/>
              </w:rPr>
            </w:pPr>
          </w:p>
        </w:tc>
        <w:tc>
          <w:tcPr>
            <w:tcW w:w="2654" w:type="dxa"/>
            <w:noWrap w:val="0"/>
            <w:vAlign w:val="top"/>
          </w:tcPr>
          <w:p>
            <w:pPr>
              <w:rPr>
                <w:rFonts w:hint="eastAsia" w:ascii="仿宋" w:hAnsi="仿宋" w:eastAsia="仿宋" w:cs="仿宋"/>
                <w:color w:val="0C0C0C"/>
                <w:sz w:val="24"/>
                <w:szCs w:val="24"/>
                <w:highlight w:val="none"/>
              </w:rPr>
            </w:pPr>
          </w:p>
        </w:tc>
        <w:tc>
          <w:tcPr>
            <w:tcW w:w="1733" w:type="dxa"/>
            <w:noWrap w:val="0"/>
            <w:vAlign w:val="top"/>
          </w:tcPr>
          <w:p>
            <w:pPr>
              <w:rPr>
                <w:rFonts w:hint="eastAsia" w:ascii="仿宋" w:hAnsi="仿宋" w:eastAsia="仿宋" w:cs="仿宋"/>
                <w:color w:val="0C0C0C"/>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27" w:type="dxa"/>
            <w:noWrap w:val="0"/>
            <w:vAlign w:val="top"/>
          </w:tcPr>
          <w:p>
            <w:pPr>
              <w:jc w:val="center"/>
              <w:rPr>
                <w:rFonts w:hint="default" w:ascii="仿宋" w:hAnsi="仿宋" w:eastAsia="仿宋" w:cs="仿宋"/>
                <w:color w:val="0C0C0C"/>
                <w:sz w:val="24"/>
                <w:szCs w:val="24"/>
                <w:highlight w:val="none"/>
                <w:lang w:val="en-US" w:eastAsia="zh-CN"/>
              </w:rPr>
            </w:pPr>
            <w:r>
              <w:rPr>
                <w:rFonts w:hint="eastAsia" w:ascii="仿宋" w:hAnsi="仿宋" w:eastAsia="仿宋" w:cs="仿宋"/>
                <w:color w:val="0C0C0C"/>
                <w:sz w:val="24"/>
                <w:szCs w:val="24"/>
                <w:highlight w:val="none"/>
                <w:lang w:val="en-US" w:eastAsia="zh-CN"/>
              </w:rPr>
              <w:t>9</w:t>
            </w:r>
          </w:p>
        </w:tc>
        <w:tc>
          <w:tcPr>
            <w:tcW w:w="3610" w:type="dxa"/>
            <w:noWrap w:val="0"/>
            <w:vAlign w:val="top"/>
          </w:tcPr>
          <w:p>
            <w:pPr>
              <w:jc w:val="center"/>
              <w:rPr>
                <w:rFonts w:hint="eastAsia" w:ascii="仿宋" w:hAnsi="仿宋" w:eastAsia="仿宋" w:cs="仿宋"/>
                <w:color w:val="0C0C0C"/>
                <w:sz w:val="24"/>
                <w:szCs w:val="24"/>
                <w:highlight w:val="none"/>
                <w:lang w:val="en-US" w:eastAsia="zh-CN"/>
              </w:rPr>
            </w:pPr>
          </w:p>
        </w:tc>
        <w:tc>
          <w:tcPr>
            <w:tcW w:w="2654" w:type="dxa"/>
            <w:noWrap w:val="0"/>
            <w:vAlign w:val="top"/>
          </w:tcPr>
          <w:p>
            <w:pPr>
              <w:rPr>
                <w:rFonts w:hint="eastAsia" w:ascii="仿宋" w:hAnsi="仿宋" w:eastAsia="仿宋" w:cs="仿宋"/>
                <w:color w:val="0C0C0C"/>
                <w:sz w:val="24"/>
                <w:szCs w:val="24"/>
                <w:highlight w:val="none"/>
              </w:rPr>
            </w:pPr>
          </w:p>
        </w:tc>
        <w:tc>
          <w:tcPr>
            <w:tcW w:w="1733" w:type="dxa"/>
            <w:noWrap w:val="0"/>
            <w:vAlign w:val="top"/>
          </w:tcPr>
          <w:p>
            <w:pPr>
              <w:rPr>
                <w:rFonts w:hint="eastAsia" w:ascii="仿宋" w:hAnsi="仿宋" w:eastAsia="仿宋" w:cs="仿宋"/>
                <w:color w:val="0C0C0C"/>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27" w:type="dxa"/>
            <w:noWrap w:val="0"/>
            <w:vAlign w:val="top"/>
          </w:tcPr>
          <w:p>
            <w:pPr>
              <w:jc w:val="center"/>
              <w:rPr>
                <w:rFonts w:hint="default" w:ascii="仿宋" w:hAnsi="仿宋" w:eastAsia="仿宋" w:cs="仿宋"/>
                <w:color w:val="0C0C0C"/>
                <w:sz w:val="24"/>
                <w:szCs w:val="24"/>
                <w:highlight w:val="none"/>
                <w:lang w:val="en-US" w:eastAsia="zh-CN"/>
              </w:rPr>
            </w:pPr>
            <w:r>
              <w:rPr>
                <w:rFonts w:hint="eastAsia" w:ascii="仿宋" w:hAnsi="仿宋" w:eastAsia="仿宋" w:cs="仿宋"/>
                <w:color w:val="0C0C0C"/>
                <w:sz w:val="24"/>
                <w:szCs w:val="24"/>
                <w:highlight w:val="none"/>
                <w:lang w:val="en-US" w:eastAsia="zh-CN"/>
              </w:rPr>
              <w:t>10</w:t>
            </w:r>
          </w:p>
        </w:tc>
        <w:tc>
          <w:tcPr>
            <w:tcW w:w="3610" w:type="dxa"/>
            <w:noWrap w:val="0"/>
            <w:vAlign w:val="top"/>
          </w:tcPr>
          <w:p>
            <w:pPr>
              <w:jc w:val="center"/>
              <w:rPr>
                <w:rFonts w:hint="default" w:ascii="仿宋" w:hAnsi="仿宋" w:eastAsia="仿宋" w:cs="仿宋"/>
                <w:color w:val="0C0C0C"/>
                <w:sz w:val="24"/>
                <w:szCs w:val="24"/>
                <w:highlight w:val="none"/>
                <w:lang w:val="en-US" w:eastAsia="zh-CN"/>
              </w:rPr>
            </w:pPr>
          </w:p>
        </w:tc>
        <w:tc>
          <w:tcPr>
            <w:tcW w:w="2654" w:type="dxa"/>
            <w:noWrap w:val="0"/>
            <w:vAlign w:val="top"/>
          </w:tcPr>
          <w:p>
            <w:pPr>
              <w:rPr>
                <w:rFonts w:hint="eastAsia" w:ascii="仿宋" w:hAnsi="仿宋" w:eastAsia="仿宋" w:cs="仿宋"/>
                <w:color w:val="0C0C0C"/>
                <w:sz w:val="24"/>
                <w:szCs w:val="24"/>
                <w:highlight w:val="none"/>
              </w:rPr>
            </w:pPr>
          </w:p>
        </w:tc>
        <w:tc>
          <w:tcPr>
            <w:tcW w:w="1733" w:type="dxa"/>
            <w:noWrap w:val="0"/>
            <w:vAlign w:val="top"/>
          </w:tcPr>
          <w:p>
            <w:pPr>
              <w:rPr>
                <w:rFonts w:hint="eastAsia" w:ascii="仿宋" w:hAnsi="仿宋" w:eastAsia="仿宋" w:cs="仿宋"/>
                <w:color w:val="0C0C0C"/>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27" w:type="dxa"/>
            <w:noWrap w:val="0"/>
            <w:vAlign w:val="top"/>
          </w:tcPr>
          <w:p>
            <w:pPr>
              <w:jc w:val="center"/>
              <w:rPr>
                <w:rFonts w:hint="default" w:ascii="仿宋" w:hAnsi="仿宋" w:eastAsia="仿宋" w:cs="仿宋"/>
                <w:color w:val="0C0C0C"/>
                <w:sz w:val="24"/>
                <w:szCs w:val="24"/>
                <w:highlight w:val="none"/>
                <w:lang w:val="en-US" w:eastAsia="zh-CN"/>
              </w:rPr>
            </w:pPr>
            <w:r>
              <w:rPr>
                <w:rFonts w:hint="eastAsia" w:ascii="仿宋" w:hAnsi="仿宋" w:eastAsia="仿宋" w:cs="仿宋"/>
                <w:color w:val="0C0C0C"/>
                <w:sz w:val="24"/>
                <w:szCs w:val="24"/>
                <w:highlight w:val="none"/>
                <w:lang w:val="en-US" w:eastAsia="zh-CN"/>
              </w:rPr>
              <w:t>11</w:t>
            </w:r>
          </w:p>
        </w:tc>
        <w:tc>
          <w:tcPr>
            <w:tcW w:w="3610" w:type="dxa"/>
            <w:noWrap w:val="0"/>
            <w:vAlign w:val="top"/>
          </w:tcPr>
          <w:p>
            <w:pPr>
              <w:jc w:val="center"/>
              <w:rPr>
                <w:rFonts w:hint="eastAsia" w:ascii="仿宋" w:hAnsi="仿宋" w:eastAsia="仿宋" w:cs="仿宋"/>
                <w:color w:val="0C0C0C"/>
                <w:sz w:val="24"/>
                <w:szCs w:val="24"/>
                <w:highlight w:val="none"/>
                <w:lang w:val="en-US" w:eastAsia="zh-CN"/>
              </w:rPr>
            </w:pPr>
          </w:p>
        </w:tc>
        <w:tc>
          <w:tcPr>
            <w:tcW w:w="2654" w:type="dxa"/>
            <w:noWrap w:val="0"/>
            <w:vAlign w:val="top"/>
          </w:tcPr>
          <w:p>
            <w:pPr>
              <w:rPr>
                <w:rFonts w:hint="eastAsia" w:ascii="仿宋" w:hAnsi="仿宋" w:eastAsia="仿宋" w:cs="仿宋"/>
                <w:color w:val="0C0C0C"/>
                <w:sz w:val="24"/>
                <w:szCs w:val="24"/>
                <w:highlight w:val="none"/>
              </w:rPr>
            </w:pPr>
          </w:p>
        </w:tc>
        <w:tc>
          <w:tcPr>
            <w:tcW w:w="1733" w:type="dxa"/>
            <w:noWrap w:val="0"/>
            <w:vAlign w:val="top"/>
          </w:tcPr>
          <w:p>
            <w:pPr>
              <w:rPr>
                <w:rFonts w:hint="eastAsia" w:ascii="仿宋" w:hAnsi="仿宋" w:eastAsia="仿宋" w:cs="仿宋"/>
                <w:color w:val="0C0C0C"/>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27" w:type="dxa"/>
            <w:noWrap w:val="0"/>
            <w:vAlign w:val="top"/>
          </w:tcPr>
          <w:p>
            <w:pPr>
              <w:ind w:right="0" w:rightChars="0"/>
              <w:jc w:val="center"/>
              <w:rPr>
                <w:rFonts w:hint="eastAsia" w:ascii="仿宋" w:hAnsi="仿宋" w:eastAsia="仿宋" w:cs="仿宋"/>
                <w:color w:val="0C0C0C"/>
                <w:sz w:val="24"/>
                <w:szCs w:val="24"/>
                <w:highlight w:val="none"/>
                <w:lang w:val="en-US" w:eastAsia="zh-CN" w:bidi="zh-CN"/>
              </w:rPr>
            </w:pPr>
            <w:r>
              <w:rPr>
                <w:rFonts w:hint="eastAsia" w:ascii="仿宋" w:hAnsi="仿宋" w:eastAsia="仿宋" w:cs="仿宋"/>
                <w:color w:val="0C0C0C"/>
                <w:sz w:val="24"/>
                <w:szCs w:val="24"/>
                <w:highlight w:val="none"/>
                <w:lang w:val="en-US" w:eastAsia="zh-CN"/>
              </w:rPr>
              <w:t>...</w:t>
            </w:r>
          </w:p>
        </w:tc>
        <w:tc>
          <w:tcPr>
            <w:tcW w:w="3610" w:type="dxa"/>
            <w:noWrap w:val="0"/>
            <w:vAlign w:val="top"/>
          </w:tcPr>
          <w:p>
            <w:pPr>
              <w:ind w:left="0" w:leftChars="0" w:right="0" w:rightChars="0"/>
              <w:jc w:val="center"/>
              <w:rPr>
                <w:rFonts w:hint="eastAsia" w:ascii="仿宋" w:hAnsi="仿宋" w:eastAsia="仿宋" w:cs="仿宋"/>
                <w:color w:val="0C0C0C"/>
                <w:sz w:val="24"/>
                <w:szCs w:val="24"/>
                <w:highlight w:val="none"/>
                <w:lang w:val="en-US" w:eastAsia="zh-CN" w:bidi="zh-CN"/>
              </w:rPr>
            </w:pPr>
          </w:p>
        </w:tc>
        <w:tc>
          <w:tcPr>
            <w:tcW w:w="2654" w:type="dxa"/>
            <w:noWrap w:val="0"/>
            <w:vAlign w:val="top"/>
          </w:tcPr>
          <w:p>
            <w:pPr>
              <w:rPr>
                <w:rFonts w:hint="eastAsia" w:ascii="仿宋" w:hAnsi="仿宋" w:eastAsia="仿宋" w:cs="仿宋"/>
                <w:color w:val="0C0C0C"/>
                <w:sz w:val="24"/>
                <w:szCs w:val="24"/>
                <w:highlight w:val="none"/>
              </w:rPr>
            </w:pPr>
          </w:p>
        </w:tc>
        <w:tc>
          <w:tcPr>
            <w:tcW w:w="1733" w:type="dxa"/>
            <w:noWrap w:val="0"/>
            <w:vAlign w:val="top"/>
          </w:tcPr>
          <w:p>
            <w:pPr>
              <w:rPr>
                <w:rFonts w:hint="eastAsia" w:ascii="仿宋" w:hAnsi="仿宋" w:eastAsia="仿宋" w:cs="仿宋"/>
                <w:color w:val="0C0C0C"/>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27" w:type="dxa"/>
            <w:noWrap w:val="0"/>
            <w:vAlign w:val="top"/>
          </w:tcPr>
          <w:p>
            <w:pPr>
              <w:ind w:firstLine="480" w:firstLineChars="200"/>
              <w:rPr>
                <w:rFonts w:hint="eastAsia" w:ascii="仿宋" w:hAnsi="仿宋" w:eastAsia="仿宋" w:cs="仿宋"/>
                <w:color w:val="0C0C0C"/>
                <w:sz w:val="24"/>
                <w:szCs w:val="24"/>
                <w:highlight w:val="none"/>
                <w:lang w:val="en-US" w:eastAsia="zh-CN"/>
              </w:rPr>
            </w:pPr>
          </w:p>
        </w:tc>
        <w:tc>
          <w:tcPr>
            <w:tcW w:w="3610" w:type="dxa"/>
            <w:noWrap w:val="0"/>
            <w:vAlign w:val="top"/>
          </w:tcPr>
          <w:p>
            <w:pPr>
              <w:jc w:val="center"/>
              <w:rPr>
                <w:rFonts w:hint="eastAsia" w:ascii="仿宋" w:hAnsi="仿宋" w:eastAsia="仿宋" w:cs="仿宋"/>
                <w:color w:val="0C0C0C"/>
                <w:sz w:val="24"/>
                <w:szCs w:val="24"/>
                <w:highlight w:val="none"/>
                <w:lang w:val="en-US" w:eastAsia="zh-CN"/>
              </w:rPr>
            </w:pPr>
          </w:p>
        </w:tc>
        <w:tc>
          <w:tcPr>
            <w:tcW w:w="2654" w:type="dxa"/>
            <w:noWrap w:val="0"/>
            <w:vAlign w:val="top"/>
          </w:tcPr>
          <w:p>
            <w:pPr>
              <w:rPr>
                <w:rFonts w:hint="eastAsia" w:ascii="仿宋" w:hAnsi="仿宋" w:eastAsia="仿宋" w:cs="仿宋"/>
                <w:color w:val="0C0C0C"/>
                <w:sz w:val="24"/>
                <w:szCs w:val="24"/>
                <w:highlight w:val="none"/>
              </w:rPr>
            </w:pPr>
          </w:p>
        </w:tc>
        <w:tc>
          <w:tcPr>
            <w:tcW w:w="1733" w:type="dxa"/>
            <w:noWrap w:val="0"/>
            <w:vAlign w:val="top"/>
          </w:tcPr>
          <w:p>
            <w:pPr>
              <w:rPr>
                <w:rFonts w:hint="eastAsia" w:ascii="仿宋" w:hAnsi="仿宋" w:eastAsia="仿宋" w:cs="仿宋"/>
                <w:color w:val="0C0C0C"/>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27" w:type="dxa"/>
            <w:noWrap w:val="0"/>
            <w:vAlign w:val="top"/>
          </w:tcPr>
          <w:p>
            <w:pPr>
              <w:ind w:firstLine="480" w:firstLineChars="200"/>
              <w:rPr>
                <w:rFonts w:hint="eastAsia" w:ascii="仿宋" w:hAnsi="仿宋" w:eastAsia="仿宋" w:cs="仿宋"/>
                <w:color w:val="0C0C0C"/>
                <w:sz w:val="24"/>
                <w:szCs w:val="24"/>
                <w:highlight w:val="none"/>
                <w:lang w:val="en-US" w:eastAsia="zh-CN"/>
              </w:rPr>
            </w:pPr>
          </w:p>
        </w:tc>
        <w:tc>
          <w:tcPr>
            <w:tcW w:w="3610" w:type="dxa"/>
            <w:noWrap w:val="0"/>
            <w:vAlign w:val="top"/>
          </w:tcPr>
          <w:p>
            <w:pPr>
              <w:jc w:val="center"/>
              <w:rPr>
                <w:rFonts w:hint="eastAsia" w:ascii="仿宋" w:hAnsi="仿宋" w:eastAsia="仿宋" w:cs="仿宋"/>
                <w:color w:val="0C0C0C"/>
                <w:sz w:val="24"/>
                <w:szCs w:val="24"/>
                <w:highlight w:val="none"/>
                <w:lang w:val="en-US" w:eastAsia="zh-CN"/>
              </w:rPr>
            </w:pPr>
          </w:p>
        </w:tc>
        <w:tc>
          <w:tcPr>
            <w:tcW w:w="2654" w:type="dxa"/>
            <w:noWrap w:val="0"/>
            <w:vAlign w:val="top"/>
          </w:tcPr>
          <w:p>
            <w:pPr>
              <w:rPr>
                <w:rFonts w:hint="eastAsia" w:ascii="仿宋" w:hAnsi="仿宋" w:eastAsia="仿宋" w:cs="仿宋"/>
                <w:color w:val="0C0C0C"/>
                <w:sz w:val="24"/>
                <w:szCs w:val="24"/>
                <w:highlight w:val="none"/>
              </w:rPr>
            </w:pPr>
          </w:p>
        </w:tc>
        <w:tc>
          <w:tcPr>
            <w:tcW w:w="1733" w:type="dxa"/>
            <w:noWrap w:val="0"/>
            <w:vAlign w:val="top"/>
          </w:tcPr>
          <w:p>
            <w:pPr>
              <w:rPr>
                <w:rFonts w:hint="eastAsia" w:ascii="仿宋" w:hAnsi="仿宋" w:eastAsia="仿宋" w:cs="仿宋"/>
                <w:color w:val="0C0C0C"/>
                <w:sz w:val="24"/>
                <w:szCs w:val="24"/>
                <w:highlight w:val="none"/>
              </w:rPr>
            </w:pPr>
          </w:p>
        </w:tc>
      </w:tr>
    </w:tbl>
    <w:p>
      <w:pPr>
        <w:snapToGrid/>
        <w:spacing w:line="520" w:lineRule="exact"/>
        <w:ind w:firstLine="960" w:firstLineChars="400"/>
        <w:jc w:val="left"/>
        <w:rPr>
          <w:rFonts w:ascii="仿宋" w:hAnsi="仿宋" w:eastAsia="仿宋"/>
          <w:b w:val="0"/>
          <w:color w:val="auto"/>
          <w:kern w:val="2"/>
          <w:sz w:val="24"/>
          <w:szCs w:val="24"/>
          <w:highlight w:val="none"/>
          <w:lang w:val="en-US"/>
        </w:rPr>
      </w:pPr>
      <w:r>
        <w:rPr>
          <w:rFonts w:ascii="仿宋" w:hAnsi="仿宋" w:eastAsia="仿宋"/>
          <w:b w:val="0"/>
          <w:color w:val="auto"/>
          <w:kern w:val="2"/>
          <w:sz w:val="24"/>
          <w:szCs w:val="24"/>
          <w:highlight w:val="none"/>
          <w:lang w:val="en-US"/>
        </w:rPr>
        <w:t>以上表格格式行可增减。</w:t>
      </w:r>
    </w:p>
    <w:p>
      <w:pPr>
        <w:rPr>
          <w:rFonts w:hint="eastAsia" w:ascii="仿宋" w:hAnsi="仿宋" w:eastAsia="仿宋" w:cs="仿宋"/>
          <w:color w:val="0C0C0C"/>
          <w:sz w:val="24"/>
          <w:szCs w:val="24"/>
          <w:highlight w:val="none"/>
        </w:rPr>
      </w:pPr>
    </w:p>
    <w:p>
      <w:pPr>
        <w:pStyle w:val="2"/>
        <w:spacing w:line="360" w:lineRule="auto"/>
        <w:ind w:firstLine="5520" w:firstLineChars="2300"/>
        <w:rPr>
          <w:rFonts w:hint="eastAsia" w:ascii="仿宋" w:hAnsi="仿宋" w:eastAsia="仿宋" w:cs="仿宋"/>
          <w:lang w:eastAsia="zh-CN"/>
        </w:rPr>
      </w:pPr>
    </w:p>
    <w:p>
      <w:pPr>
        <w:pStyle w:val="2"/>
        <w:spacing w:line="360" w:lineRule="auto"/>
        <w:ind w:firstLine="5520" w:firstLineChars="2300"/>
        <w:rPr>
          <w:rFonts w:hint="eastAsia" w:ascii="仿宋" w:hAnsi="仿宋" w:eastAsia="仿宋" w:cs="仿宋"/>
          <w:lang w:eastAsia="zh-CN"/>
        </w:rPr>
      </w:pPr>
    </w:p>
    <w:p>
      <w:pPr>
        <w:pStyle w:val="6"/>
        <w:outlineLvl w:val="9"/>
        <w:rPr>
          <w:rFonts w:hint="eastAsia" w:ascii="仿宋" w:hAnsi="仿宋" w:eastAsia="仿宋" w:cs="仿宋"/>
          <w:b/>
          <w:bCs/>
          <w:color w:val="000000"/>
          <w:kern w:val="0"/>
          <w:sz w:val="21"/>
          <w:szCs w:val="21"/>
          <w:lang w:val="en-US" w:eastAsia="zh-CN" w:bidi="ar"/>
        </w:rPr>
      </w:pPr>
      <w:r>
        <w:rPr>
          <w:rFonts w:hint="eastAsia" w:ascii="仿宋" w:hAnsi="仿宋" w:eastAsia="仿宋" w:cs="仿宋"/>
          <w:sz w:val="24"/>
          <w:szCs w:val="24"/>
          <w:lang w:val="en-US" w:eastAsia="zh-CN"/>
        </w:rPr>
        <w:t xml:space="preserve">                       </w:t>
      </w:r>
    </w:p>
    <w:p>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盖</w:t>
      </w:r>
      <w:r>
        <w:rPr>
          <w:rFonts w:hint="eastAsia" w:ascii="仿宋" w:hAnsi="仿宋" w:eastAsia="仿宋" w:cs="仿宋"/>
          <w:spacing w:val="-8"/>
          <w:sz w:val="24"/>
          <w:szCs w:val="24"/>
        </w:rPr>
        <w:t>章</w:t>
      </w:r>
      <w:r>
        <w:rPr>
          <w:rFonts w:hint="eastAsia" w:ascii="仿宋" w:hAnsi="仿宋" w:eastAsia="仿宋" w:cs="仿宋"/>
          <w:sz w:val="24"/>
          <w:szCs w:val="24"/>
        </w:rPr>
        <w:t>）</w:t>
      </w:r>
    </w:p>
    <w:p>
      <w:pPr>
        <w:pStyle w:val="2"/>
        <w:rPr>
          <w:rFonts w:hint="eastAsia" w:ascii="仿宋" w:hAnsi="仿宋" w:eastAsia="仿宋" w:cs="仿宋"/>
          <w:sz w:val="24"/>
          <w:szCs w:val="24"/>
        </w:rPr>
      </w:pPr>
    </w:p>
    <w:p>
      <w:pPr>
        <w:pStyle w:val="2"/>
        <w:tabs>
          <w:tab w:val="left" w:pos="8300"/>
        </w:tabs>
        <w:ind w:left="4679"/>
        <w:jc w:val="right"/>
        <w:rPr>
          <w:rFonts w:hint="eastAsia" w:ascii="仿宋" w:hAnsi="仿宋" w:eastAsia="仿宋" w:cs="仿宋"/>
          <w:sz w:val="24"/>
          <w:szCs w:val="24"/>
        </w:rPr>
      </w:pPr>
      <w:r>
        <w:rPr>
          <w:rFonts w:hint="eastAsia" w:ascii="仿宋" w:hAnsi="仿宋" w:eastAsia="仿宋" w:cs="仿宋"/>
          <w:sz w:val="24"/>
          <w:szCs w:val="24"/>
        </w:rPr>
        <w:t>法定</w:t>
      </w:r>
      <w:r>
        <w:rPr>
          <w:rFonts w:hint="eastAsia" w:ascii="仿宋" w:hAnsi="仿宋" w:eastAsia="仿宋" w:cs="仿宋"/>
          <w:spacing w:val="-5"/>
          <w:sz w:val="24"/>
          <w:szCs w:val="24"/>
        </w:rPr>
        <w:t>代</w:t>
      </w:r>
      <w:r>
        <w:rPr>
          <w:rFonts w:hint="eastAsia" w:ascii="仿宋" w:hAnsi="仿宋" w:eastAsia="仿宋" w:cs="仿宋"/>
          <w:sz w:val="24"/>
          <w:szCs w:val="24"/>
        </w:rPr>
        <w:t>表</w:t>
      </w:r>
      <w:r>
        <w:rPr>
          <w:rFonts w:hint="eastAsia" w:ascii="仿宋" w:hAnsi="仿宋" w:eastAsia="仿宋" w:cs="仿宋"/>
          <w:spacing w:val="-8"/>
          <w:sz w:val="24"/>
          <w:szCs w:val="24"/>
        </w:rPr>
        <w:t>人</w:t>
      </w:r>
      <w:r>
        <w:rPr>
          <w:rFonts w:hint="eastAsia" w:ascii="仿宋" w:hAnsi="仿宋" w:eastAsia="仿宋" w:cs="仿宋"/>
          <w:sz w:val="24"/>
          <w:szCs w:val="24"/>
          <w:u w:val="none"/>
        </w:rPr>
        <w:t>：</w:t>
      </w:r>
      <w:r>
        <w:rPr>
          <w:rFonts w:hint="eastAsia" w:ascii="仿宋" w:hAnsi="仿宋" w:eastAsia="仿宋" w:cs="仿宋"/>
          <w:sz w:val="24"/>
          <w:szCs w:val="24"/>
          <w:u w:val="single"/>
        </w:rPr>
        <w:tab/>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签字或</w:t>
      </w:r>
      <w:r>
        <w:rPr>
          <w:rFonts w:hint="eastAsia" w:ascii="仿宋" w:hAnsi="仿宋" w:eastAsia="仿宋" w:cs="仿宋"/>
          <w:sz w:val="24"/>
          <w:szCs w:val="24"/>
        </w:rPr>
        <w:t>盖章）</w:t>
      </w:r>
    </w:p>
    <w:p>
      <w:pPr>
        <w:pStyle w:val="2"/>
        <w:rPr>
          <w:rFonts w:hint="eastAsia" w:ascii="仿宋" w:hAnsi="仿宋" w:eastAsia="仿宋" w:cs="仿宋"/>
          <w:sz w:val="24"/>
          <w:szCs w:val="24"/>
        </w:rPr>
      </w:pPr>
    </w:p>
    <w:p>
      <w:pPr>
        <w:spacing w:before="54"/>
        <w:ind w:left="1157" w:right="743" w:firstLine="0"/>
        <w:jc w:val="right"/>
        <w:rPr>
          <w:rFonts w:hint="eastAsia" w:ascii="仿宋" w:hAnsi="仿宋" w:eastAsia="仿宋" w:cs="仿宋"/>
          <w:b/>
          <w:sz w:val="32"/>
          <w:lang w:val="en-US" w:eastAsia="zh-CN"/>
        </w:rPr>
      </w:pP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rPr>
        <w:t xml:space="preserve"> </w:t>
      </w:r>
      <w:r>
        <w:rPr>
          <w:rFonts w:hint="eastAsia" w:ascii="仿宋" w:hAnsi="仿宋" w:eastAsia="仿宋" w:cs="仿宋"/>
          <w:sz w:val="24"/>
          <w:szCs w:val="24"/>
          <w:u w:val="none"/>
        </w:rPr>
        <w:tab/>
      </w:r>
      <w:r>
        <w:rPr>
          <w:rFonts w:hint="eastAsia" w:ascii="仿宋" w:hAnsi="仿宋" w:eastAsia="仿宋" w:cs="仿宋"/>
          <w:sz w:val="24"/>
          <w:szCs w:val="24"/>
          <w:u w:val="none"/>
        </w:rPr>
        <w:t xml:space="preserve">年 </w:t>
      </w:r>
      <w:r>
        <w:rPr>
          <w:rFonts w:hint="eastAsia" w:ascii="仿宋" w:hAnsi="仿宋" w:eastAsia="仿宋" w:cs="仿宋"/>
          <w:sz w:val="24"/>
          <w:szCs w:val="24"/>
          <w:u w:val="none"/>
        </w:rPr>
        <w:tab/>
      </w:r>
      <w:r>
        <w:rPr>
          <w:rFonts w:hint="eastAsia" w:ascii="仿宋" w:hAnsi="仿宋" w:eastAsia="仿宋" w:cs="仿宋"/>
          <w:sz w:val="24"/>
          <w:szCs w:val="24"/>
          <w:u w:val="none"/>
        </w:rPr>
        <w:t xml:space="preserve">月 </w:t>
      </w:r>
      <w:r>
        <w:rPr>
          <w:rFonts w:hint="eastAsia" w:ascii="仿宋" w:hAnsi="仿宋" w:eastAsia="仿宋" w:cs="仿宋"/>
          <w:sz w:val="24"/>
          <w:szCs w:val="24"/>
          <w:u w:val="none"/>
        </w:rPr>
        <w:tab/>
      </w:r>
      <w:r>
        <w:rPr>
          <w:rFonts w:hint="eastAsia" w:ascii="仿宋" w:hAnsi="仿宋" w:eastAsia="仿宋" w:cs="仿宋"/>
          <w:sz w:val="24"/>
          <w:szCs w:val="24"/>
          <w:u w:val="none"/>
        </w:rPr>
        <w:t>日</w:t>
      </w:r>
    </w:p>
    <w:p>
      <w:pPr>
        <w:keepNext w:val="0"/>
        <w:keepLines w:val="0"/>
        <w:widowControl/>
        <w:suppressLineNumbers w:val="0"/>
        <w:jc w:val="both"/>
        <w:rPr>
          <w:rFonts w:hint="eastAsia" w:ascii="仿宋" w:hAnsi="仿宋" w:eastAsia="仿宋" w:cs="仿宋"/>
          <w:b/>
          <w:bCs/>
          <w:kern w:val="2"/>
          <w:sz w:val="36"/>
          <w:szCs w:val="36"/>
          <w:highlight w:val="none"/>
          <w:lang w:val="en-US" w:eastAsia="zh-CN" w:bidi="ar-SA"/>
        </w:rPr>
      </w:pPr>
    </w:p>
    <w:p>
      <w:pPr>
        <w:rPr>
          <w:rFonts w:hint="eastAsia" w:ascii="仿宋" w:hAnsi="仿宋" w:eastAsia="仿宋" w:cs="仿宋"/>
          <w:b/>
          <w:bCs/>
          <w:kern w:val="2"/>
          <w:sz w:val="36"/>
          <w:szCs w:val="36"/>
          <w:highlight w:val="none"/>
          <w:lang w:val="en-US" w:eastAsia="zh-CN" w:bidi="ar-SA"/>
        </w:rPr>
      </w:pPr>
      <w:r>
        <w:rPr>
          <w:rFonts w:hint="eastAsia" w:ascii="仿宋" w:hAnsi="仿宋" w:eastAsia="仿宋" w:cs="仿宋"/>
          <w:b/>
          <w:bCs/>
          <w:kern w:val="2"/>
          <w:sz w:val="36"/>
          <w:szCs w:val="36"/>
          <w:highlight w:val="none"/>
          <w:lang w:val="en-US" w:eastAsia="zh-CN" w:bidi="ar-SA"/>
        </w:rPr>
        <w:br w:type="page"/>
      </w:r>
    </w:p>
    <w:p>
      <w:pPr>
        <w:keepNext w:val="0"/>
        <w:keepLines w:val="0"/>
        <w:widowControl/>
        <w:suppressLineNumbers w:val="0"/>
        <w:jc w:val="center"/>
        <w:rPr>
          <w:rFonts w:hint="eastAsia" w:ascii="仿宋" w:hAnsi="仿宋" w:eastAsia="仿宋" w:cs="仿宋"/>
          <w:b/>
          <w:bCs/>
          <w:kern w:val="2"/>
          <w:sz w:val="36"/>
          <w:szCs w:val="36"/>
          <w:highlight w:val="none"/>
          <w:lang w:val="en-US" w:eastAsia="zh-CN" w:bidi="ar-SA"/>
        </w:rPr>
      </w:pPr>
      <w:r>
        <w:rPr>
          <w:rFonts w:hint="eastAsia" w:ascii="仿宋" w:hAnsi="仿宋" w:eastAsia="仿宋" w:cs="仿宋"/>
          <w:b/>
          <w:bCs/>
          <w:kern w:val="2"/>
          <w:sz w:val="36"/>
          <w:szCs w:val="36"/>
          <w:highlight w:val="none"/>
          <w:lang w:val="en-US" w:eastAsia="zh-CN" w:bidi="ar-SA"/>
        </w:rPr>
        <w:t>九、技术规格偏离表</w:t>
      </w:r>
    </w:p>
    <w:p>
      <w:pPr>
        <w:ind w:firstLine="720" w:firstLineChars="300"/>
        <w:rPr>
          <w:rFonts w:hint="eastAsia" w:ascii="仿宋" w:hAnsi="仿宋" w:eastAsia="仿宋" w:cs="仿宋"/>
          <w:color w:val="0C0C0C"/>
          <w:sz w:val="24"/>
          <w:szCs w:val="24"/>
          <w:highlight w:val="none"/>
        </w:rPr>
      </w:pPr>
    </w:p>
    <w:p>
      <w:pPr>
        <w:ind w:firstLine="720" w:firstLineChars="300"/>
        <w:rPr>
          <w:rFonts w:hint="eastAsia" w:ascii="仿宋" w:hAnsi="仿宋" w:eastAsia="仿宋" w:cs="仿宋"/>
          <w:color w:val="0C0C0C"/>
          <w:sz w:val="24"/>
          <w:szCs w:val="24"/>
          <w:highlight w:val="none"/>
        </w:rPr>
      </w:pPr>
    </w:p>
    <w:p>
      <w:pPr>
        <w:ind w:firstLine="720" w:firstLineChars="300"/>
        <w:rPr>
          <w:rFonts w:hint="eastAsia" w:ascii="仿宋" w:hAnsi="仿宋" w:eastAsia="仿宋" w:cs="仿宋"/>
          <w:color w:val="0C0C0C"/>
          <w:sz w:val="24"/>
          <w:szCs w:val="24"/>
          <w:highlight w:val="none"/>
          <w:u w:val="single"/>
        </w:rPr>
      </w:pPr>
      <w:r>
        <w:rPr>
          <w:rFonts w:hint="eastAsia" w:ascii="仿宋" w:hAnsi="仿宋" w:eastAsia="仿宋" w:cs="仿宋"/>
          <w:color w:val="0C0C0C"/>
          <w:sz w:val="24"/>
          <w:szCs w:val="24"/>
          <w:highlight w:val="none"/>
        </w:rPr>
        <w:t>项目名称</w:t>
      </w:r>
      <w:r>
        <w:rPr>
          <w:rFonts w:hint="eastAsia" w:ascii="仿宋" w:hAnsi="仿宋" w:eastAsia="仿宋" w:cs="仿宋"/>
          <w:color w:val="0C0C0C"/>
          <w:sz w:val="24"/>
          <w:szCs w:val="24"/>
          <w:highlight w:val="none"/>
          <w:u w:val="single"/>
        </w:rPr>
        <w:t xml:space="preserve">         　　　　　            </w:t>
      </w:r>
      <w:r>
        <w:rPr>
          <w:rFonts w:hint="eastAsia" w:ascii="仿宋" w:hAnsi="仿宋" w:eastAsia="仿宋" w:cs="仿宋"/>
          <w:color w:val="0C0C0C"/>
          <w:sz w:val="24"/>
          <w:szCs w:val="24"/>
          <w:highlight w:val="none"/>
        </w:rPr>
        <w:t>项目编号：</w:t>
      </w:r>
      <w:r>
        <w:rPr>
          <w:rFonts w:hint="eastAsia" w:ascii="仿宋" w:hAnsi="仿宋" w:eastAsia="仿宋" w:cs="仿宋"/>
          <w:color w:val="0C0C0C"/>
          <w:sz w:val="24"/>
          <w:szCs w:val="24"/>
          <w:highlight w:val="none"/>
          <w:u w:val="single"/>
        </w:rPr>
        <w:t>　　</w:t>
      </w:r>
      <w:r>
        <w:rPr>
          <w:rFonts w:hint="eastAsia" w:ascii="仿宋" w:hAnsi="仿宋" w:eastAsia="仿宋" w:cs="仿宋"/>
          <w:color w:val="0C0C0C"/>
          <w:sz w:val="24"/>
          <w:szCs w:val="24"/>
          <w:highlight w:val="none"/>
          <w:u w:val="single"/>
          <w:lang w:val="en-US" w:eastAsia="zh-CN"/>
        </w:rPr>
        <w:t xml:space="preserve">     </w:t>
      </w:r>
      <w:r>
        <w:rPr>
          <w:rFonts w:hint="eastAsia" w:ascii="仿宋" w:hAnsi="仿宋" w:eastAsia="仿宋" w:cs="仿宋"/>
          <w:color w:val="0C0C0C"/>
          <w:sz w:val="24"/>
          <w:szCs w:val="24"/>
          <w:highlight w:val="none"/>
          <w:u w:val="single"/>
        </w:rPr>
        <w:t>　</w:t>
      </w:r>
      <w:r>
        <w:rPr>
          <w:rFonts w:hint="eastAsia" w:ascii="仿宋" w:hAnsi="仿宋" w:eastAsia="仿宋" w:cs="仿宋"/>
          <w:color w:val="0C0C0C"/>
          <w:sz w:val="24"/>
          <w:szCs w:val="24"/>
          <w:highlight w:val="none"/>
          <w:u w:val="single"/>
          <w:lang w:val="en-US" w:eastAsia="zh-CN"/>
        </w:rPr>
        <w:t xml:space="preserve">    </w:t>
      </w:r>
      <w:r>
        <w:rPr>
          <w:rFonts w:hint="eastAsia" w:ascii="仿宋" w:hAnsi="仿宋" w:eastAsia="仿宋" w:cs="仿宋"/>
          <w:color w:val="0C0C0C"/>
          <w:sz w:val="24"/>
          <w:szCs w:val="24"/>
          <w:highlight w:val="none"/>
          <w:u w:val="single"/>
        </w:rPr>
        <w:t>　</w:t>
      </w:r>
    </w:p>
    <w:p>
      <w:pPr>
        <w:pStyle w:val="44"/>
        <w:rPr>
          <w:rFonts w:hint="eastAsia"/>
          <w:lang w:val="en-US" w:eastAsia="zh-CN"/>
        </w:rPr>
      </w:pP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203"/>
        <w:gridCol w:w="2149"/>
        <w:gridCol w:w="1782"/>
        <w:gridCol w:w="1329"/>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19" w:type="pct"/>
            <w:noWrap w:val="0"/>
            <w:vAlign w:val="center"/>
          </w:tcPr>
          <w:p>
            <w:pPr>
              <w:spacing w:before="218" w:beforeLines="50" w:after="218" w:afterLines="50" w:line="240" w:lineRule="auto"/>
              <w:ind w:firstLine="0" w:firstLineChars="0"/>
              <w:jc w:val="center"/>
              <w:rPr>
                <w:rFonts w:ascii="仿宋" w:hAnsi="仿宋" w:eastAsia="仿宋"/>
                <w:color w:val="auto"/>
                <w:kern w:val="2"/>
                <w:sz w:val="24"/>
                <w:szCs w:val="24"/>
                <w:highlight w:val="none"/>
                <w:lang w:val="en-US"/>
              </w:rPr>
            </w:pPr>
            <w:r>
              <w:rPr>
                <w:rFonts w:ascii="仿宋" w:hAnsi="仿宋" w:eastAsia="仿宋"/>
                <w:color w:val="auto"/>
                <w:kern w:val="2"/>
                <w:sz w:val="24"/>
                <w:szCs w:val="24"/>
                <w:highlight w:val="none"/>
                <w:lang w:val="en-US"/>
              </w:rPr>
              <w:t>编号</w:t>
            </w:r>
          </w:p>
        </w:tc>
        <w:tc>
          <w:tcPr>
            <w:tcW w:w="994" w:type="pct"/>
            <w:noWrap w:val="0"/>
            <w:vAlign w:val="center"/>
          </w:tcPr>
          <w:p>
            <w:pPr>
              <w:spacing w:before="218" w:beforeLines="50" w:after="218" w:afterLines="50" w:line="240" w:lineRule="auto"/>
              <w:ind w:firstLine="0" w:firstLineChars="0"/>
              <w:jc w:val="center"/>
              <w:rPr>
                <w:rFonts w:ascii="仿宋" w:hAnsi="仿宋" w:eastAsia="仿宋"/>
                <w:color w:val="auto"/>
                <w:kern w:val="2"/>
                <w:sz w:val="24"/>
                <w:szCs w:val="24"/>
                <w:highlight w:val="none"/>
                <w:lang w:val="en-US"/>
              </w:rPr>
            </w:pPr>
            <w:r>
              <w:rPr>
                <w:rFonts w:hint="eastAsia" w:ascii="仿宋" w:hAnsi="仿宋" w:eastAsia="仿宋"/>
                <w:color w:val="auto"/>
                <w:kern w:val="2"/>
                <w:sz w:val="24"/>
                <w:szCs w:val="24"/>
                <w:highlight w:val="none"/>
                <w:lang w:val="en-US" w:eastAsia="zh-CN"/>
              </w:rPr>
              <w:t>产品</w:t>
            </w:r>
            <w:r>
              <w:rPr>
                <w:rFonts w:ascii="仿宋" w:hAnsi="仿宋" w:eastAsia="仿宋"/>
                <w:color w:val="auto"/>
                <w:kern w:val="2"/>
                <w:sz w:val="24"/>
                <w:szCs w:val="24"/>
                <w:highlight w:val="none"/>
                <w:lang w:val="en-US"/>
              </w:rPr>
              <w:t>名称</w:t>
            </w:r>
          </w:p>
        </w:tc>
        <w:tc>
          <w:tcPr>
            <w:tcW w:w="970" w:type="pct"/>
            <w:noWrap w:val="0"/>
            <w:vAlign w:val="center"/>
          </w:tcPr>
          <w:p>
            <w:pPr>
              <w:spacing w:before="218" w:beforeLines="50" w:after="218" w:afterLines="50" w:line="240" w:lineRule="auto"/>
              <w:ind w:firstLine="0" w:firstLineChars="0"/>
              <w:jc w:val="center"/>
              <w:rPr>
                <w:rFonts w:ascii="仿宋" w:hAnsi="仿宋" w:eastAsia="仿宋"/>
                <w:b w:val="0"/>
                <w:color w:val="auto"/>
                <w:kern w:val="2"/>
                <w:sz w:val="24"/>
                <w:szCs w:val="24"/>
                <w:highlight w:val="none"/>
                <w:lang w:val="en-US"/>
              </w:rPr>
            </w:pPr>
            <w:r>
              <w:rPr>
                <w:rFonts w:hint="eastAsia" w:ascii="仿宋" w:hAnsi="仿宋" w:eastAsia="仿宋"/>
                <w:color w:val="auto"/>
                <w:kern w:val="2"/>
                <w:sz w:val="24"/>
                <w:szCs w:val="24"/>
                <w:highlight w:val="none"/>
                <w:lang w:val="en-US" w:eastAsia="zh-CN"/>
              </w:rPr>
              <w:t>采购</w:t>
            </w:r>
            <w:r>
              <w:rPr>
                <w:rFonts w:ascii="仿宋" w:hAnsi="仿宋" w:eastAsia="仿宋"/>
                <w:color w:val="auto"/>
                <w:kern w:val="2"/>
                <w:sz w:val="24"/>
                <w:szCs w:val="24"/>
                <w:highlight w:val="none"/>
                <w:lang w:val="en-US"/>
              </w:rPr>
              <w:t>文件要求</w:t>
            </w:r>
          </w:p>
        </w:tc>
        <w:tc>
          <w:tcPr>
            <w:tcW w:w="804" w:type="pct"/>
            <w:noWrap w:val="0"/>
            <w:vAlign w:val="center"/>
          </w:tcPr>
          <w:p>
            <w:pPr>
              <w:spacing w:before="218" w:beforeLines="50" w:after="218" w:afterLines="50" w:line="240" w:lineRule="auto"/>
              <w:ind w:firstLine="0" w:firstLineChars="0"/>
              <w:jc w:val="center"/>
              <w:rPr>
                <w:rFonts w:ascii="仿宋" w:hAnsi="仿宋" w:eastAsia="仿宋"/>
                <w:color w:val="auto"/>
                <w:kern w:val="2"/>
                <w:sz w:val="24"/>
                <w:szCs w:val="24"/>
                <w:highlight w:val="none"/>
                <w:lang w:val="en-US"/>
              </w:rPr>
            </w:pPr>
            <w:r>
              <w:rPr>
                <w:rFonts w:ascii="仿宋" w:hAnsi="仿宋" w:eastAsia="仿宋"/>
                <w:color w:val="auto"/>
                <w:kern w:val="2"/>
                <w:sz w:val="24"/>
                <w:szCs w:val="24"/>
                <w:highlight w:val="none"/>
                <w:lang w:val="en-US"/>
              </w:rPr>
              <w:t>投标响应</w:t>
            </w:r>
          </w:p>
        </w:tc>
        <w:tc>
          <w:tcPr>
            <w:tcW w:w="600" w:type="pct"/>
            <w:noWrap w:val="0"/>
            <w:vAlign w:val="center"/>
          </w:tcPr>
          <w:p>
            <w:pPr>
              <w:spacing w:before="218" w:beforeLines="50" w:after="218" w:afterLines="50" w:line="240" w:lineRule="auto"/>
              <w:ind w:firstLine="0" w:firstLineChars="0"/>
              <w:jc w:val="center"/>
              <w:rPr>
                <w:rFonts w:ascii="仿宋" w:hAnsi="仿宋" w:eastAsia="仿宋"/>
                <w:color w:val="auto"/>
                <w:kern w:val="2"/>
                <w:sz w:val="24"/>
                <w:szCs w:val="24"/>
                <w:highlight w:val="none"/>
                <w:lang w:val="en-US"/>
              </w:rPr>
            </w:pPr>
            <w:r>
              <w:rPr>
                <w:rFonts w:ascii="仿宋" w:hAnsi="仿宋" w:eastAsia="仿宋"/>
                <w:color w:val="auto"/>
                <w:kern w:val="2"/>
                <w:sz w:val="24"/>
                <w:szCs w:val="24"/>
                <w:highlight w:val="none"/>
                <w:lang w:val="en-US"/>
              </w:rPr>
              <w:t>偏离说明</w:t>
            </w:r>
          </w:p>
        </w:tc>
        <w:tc>
          <w:tcPr>
            <w:tcW w:w="1210" w:type="pct"/>
            <w:noWrap w:val="0"/>
            <w:vAlign w:val="center"/>
          </w:tcPr>
          <w:p>
            <w:pPr>
              <w:spacing w:before="218" w:beforeLines="50" w:after="218" w:afterLines="50" w:line="240" w:lineRule="auto"/>
              <w:ind w:firstLine="0" w:firstLineChars="0"/>
              <w:jc w:val="center"/>
              <w:rPr>
                <w:rFonts w:ascii="仿宋" w:hAnsi="仿宋" w:eastAsia="仿宋"/>
                <w:color w:val="auto"/>
                <w:kern w:val="2"/>
                <w:sz w:val="24"/>
                <w:szCs w:val="24"/>
                <w:highlight w:val="none"/>
                <w:lang w:val="en-US"/>
              </w:rPr>
            </w:pPr>
            <w:r>
              <w:rPr>
                <w:rFonts w:hint="eastAsia" w:ascii="仿宋" w:hAnsi="仿宋" w:eastAsia="仿宋"/>
                <w:color w:val="auto"/>
                <w:kern w:val="2"/>
                <w:sz w:val="24"/>
                <w:szCs w:val="24"/>
                <w:highlight w:val="none"/>
                <w:lang w:val="en-US" w:eastAsia="zh-CN"/>
              </w:rPr>
              <w:t>产品相关证明材料页码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419" w:type="pct"/>
            <w:noWrap w:val="0"/>
            <w:vAlign w:val="center"/>
          </w:tcPr>
          <w:p>
            <w:pPr>
              <w:ind w:firstLine="0" w:firstLineChars="0"/>
              <w:jc w:val="center"/>
              <w:rPr>
                <w:rFonts w:ascii="仿宋" w:hAnsi="仿宋" w:eastAsia="仿宋"/>
                <w:b w:val="0"/>
                <w:color w:val="auto"/>
                <w:sz w:val="24"/>
                <w:highlight w:val="none"/>
              </w:rPr>
            </w:pPr>
            <w:r>
              <w:rPr>
                <w:rFonts w:ascii="仿宋" w:hAnsi="仿宋" w:eastAsia="仿宋"/>
                <w:b w:val="0"/>
                <w:color w:val="auto"/>
                <w:sz w:val="24"/>
                <w:highlight w:val="none"/>
              </w:rPr>
              <w:t>1</w:t>
            </w:r>
          </w:p>
        </w:tc>
        <w:tc>
          <w:tcPr>
            <w:tcW w:w="994" w:type="pct"/>
            <w:noWrap w:val="0"/>
            <w:vAlign w:val="center"/>
          </w:tcPr>
          <w:p>
            <w:pPr>
              <w:rPr>
                <w:rFonts w:ascii="仿宋" w:hAnsi="仿宋" w:eastAsia="仿宋"/>
                <w:color w:val="auto"/>
                <w:highlight w:val="none"/>
              </w:rPr>
            </w:pPr>
          </w:p>
        </w:tc>
        <w:tc>
          <w:tcPr>
            <w:tcW w:w="970" w:type="pct"/>
            <w:noWrap w:val="0"/>
            <w:vAlign w:val="center"/>
          </w:tcPr>
          <w:p>
            <w:pPr>
              <w:rPr>
                <w:rFonts w:ascii="仿宋" w:hAnsi="仿宋" w:eastAsia="仿宋"/>
                <w:color w:val="auto"/>
                <w:highlight w:val="none"/>
              </w:rPr>
            </w:pPr>
          </w:p>
        </w:tc>
        <w:tc>
          <w:tcPr>
            <w:tcW w:w="804" w:type="pct"/>
            <w:noWrap w:val="0"/>
            <w:vAlign w:val="center"/>
          </w:tcPr>
          <w:p>
            <w:pPr>
              <w:rPr>
                <w:rFonts w:ascii="仿宋" w:hAnsi="仿宋" w:eastAsia="仿宋"/>
                <w:color w:val="auto"/>
                <w:highlight w:val="none"/>
              </w:rPr>
            </w:pPr>
          </w:p>
        </w:tc>
        <w:tc>
          <w:tcPr>
            <w:tcW w:w="600" w:type="pct"/>
            <w:noWrap w:val="0"/>
            <w:vAlign w:val="center"/>
          </w:tcPr>
          <w:p>
            <w:pPr>
              <w:rPr>
                <w:rFonts w:ascii="仿宋" w:hAnsi="仿宋" w:eastAsia="仿宋"/>
                <w:color w:val="auto"/>
                <w:highlight w:val="none"/>
              </w:rPr>
            </w:pPr>
          </w:p>
        </w:tc>
        <w:tc>
          <w:tcPr>
            <w:tcW w:w="1210" w:type="pct"/>
            <w:noWrap w:val="0"/>
            <w:vAlign w:val="center"/>
          </w:tcPr>
          <w:p>
            <w:pPr>
              <w:rPr>
                <w:rFonts w:ascii="仿宋" w:hAnsi="仿宋" w:eastAsia="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419" w:type="pct"/>
            <w:noWrap w:val="0"/>
            <w:vAlign w:val="center"/>
          </w:tcPr>
          <w:p>
            <w:pPr>
              <w:ind w:firstLine="0" w:firstLineChars="0"/>
              <w:jc w:val="center"/>
              <w:rPr>
                <w:rFonts w:ascii="仿宋" w:hAnsi="仿宋" w:eastAsia="仿宋"/>
                <w:b w:val="0"/>
                <w:color w:val="auto"/>
                <w:sz w:val="24"/>
                <w:highlight w:val="none"/>
              </w:rPr>
            </w:pPr>
            <w:r>
              <w:rPr>
                <w:rFonts w:ascii="仿宋" w:hAnsi="仿宋" w:eastAsia="仿宋"/>
                <w:b w:val="0"/>
                <w:color w:val="auto"/>
                <w:sz w:val="24"/>
                <w:highlight w:val="none"/>
              </w:rPr>
              <w:t>2</w:t>
            </w:r>
          </w:p>
        </w:tc>
        <w:tc>
          <w:tcPr>
            <w:tcW w:w="994" w:type="pct"/>
            <w:noWrap w:val="0"/>
            <w:vAlign w:val="center"/>
          </w:tcPr>
          <w:p>
            <w:pPr>
              <w:rPr>
                <w:rFonts w:ascii="仿宋" w:hAnsi="仿宋" w:eastAsia="仿宋"/>
                <w:color w:val="auto"/>
                <w:highlight w:val="none"/>
              </w:rPr>
            </w:pPr>
          </w:p>
        </w:tc>
        <w:tc>
          <w:tcPr>
            <w:tcW w:w="970" w:type="pct"/>
            <w:noWrap w:val="0"/>
            <w:vAlign w:val="center"/>
          </w:tcPr>
          <w:p>
            <w:pPr>
              <w:rPr>
                <w:rFonts w:ascii="仿宋" w:hAnsi="仿宋" w:eastAsia="仿宋"/>
                <w:color w:val="auto"/>
                <w:highlight w:val="none"/>
              </w:rPr>
            </w:pPr>
          </w:p>
        </w:tc>
        <w:tc>
          <w:tcPr>
            <w:tcW w:w="804" w:type="pct"/>
            <w:noWrap w:val="0"/>
            <w:vAlign w:val="center"/>
          </w:tcPr>
          <w:p>
            <w:pPr>
              <w:rPr>
                <w:rFonts w:ascii="仿宋" w:hAnsi="仿宋" w:eastAsia="仿宋"/>
                <w:color w:val="auto"/>
                <w:highlight w:val="none"/>
              </w:rPr>
            </w:pPr>
          </w:p>
        </w:tc>
        <w:tc>
          <w:tcPr>
            <w:tcW w:w="600" w:type="pct"/>
            <w:noWrap w:val="0"/>
            <w:vAlign w:val="center"/>
          </w:tcPr>
          <w:p>
            <w:pPr>
              <w:rPr>
                <w:rFonts w:ascii="仿宋" w:hAnsi="仿宋" w:eastAsia="仿宋"/>
                <w:color w:val="auto"/>
                <w:highlight w:val="none"/>
              </w:rPr>
            </w:pPr>
          </w:p>
        </w:tc>
        <w:tc>
          <w:tcPr>
            <w:tcW w:w="1210" w:type="pct"/>
            <w:noWrap w:val="0"/>
            <w:vAlign w:val="center"/>
          </w:tcPr>
          <w:p>
            <w:pPr>
              <w:rPr>
                <w:rFonts w:ascii="仿宋" w:hAnsi="仿宋" w:eastAsia="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419" w:type="pct"/>
            <w:noWrap w:val="0"/>
            <w:vAlign w:val="center"/>
          </w:tcPr>
          <w:p>
            <w:pPr>
              <w:ind w:firstLine="0" w:firstLineChars="0"/>
              <w:jc w:val="center"/>
              <w:rPr>
                <w:rFonts w:ascii="仿宋" w:hAnsi="仿宋" w:eastAsia="仿宋"/>
                <w:b w:val="0"/>
                <w:color w:val="auto"/>
                <w:sz w:val="24"/>
                <w:highlight w:val="none"/>
              </w:rPr>
            </w:pPr>
            <w:r>
              <w:rPr>
                <w:rFonts w:ascii="仿宋" w:hAnsi="仿宋" w:eastAsia="仿宋"/>
                <w:b w:val="0"/>
                <w:color w:val="auto"/>
                <w:sz w:val="24"/>
                <w:highlight w:val="none"/>
              </w:rPr>
              <w:t>…</w:t>
            </w:r>
          </w:p>
        </w:tc>
        <w:tc>
          <w:tcPr>
            <w:tcW w:w="994" w:type="pct"/>
            <w:noWrap w:val="0"/>
            <w:vAlign w:val="center"/>
          </w:tcPr>
          <w:p>
            <w:pPr>
              <w:rPr>
                <w:rFonts w:ascii="仿宋" w:hAnsi="仿宋" w:eastAsia="仿宋"/>
                <w:color w:val="auto"/>
                <w:highlight w:val="none"/>
              </w:rPr>
            </w:pPr>
          </w:p>
        </w:tc>
        <w:tc>
          <w:tcPr>
            <w:tcW w:w="970" w:type="pct"/>
            <w:noWrap w:val="0"/>
            <w:vAlign w:val="center"/>
          </w:tcPr>
          <w:p>
            <w:pPr>
              <w:rPr>
                <w:rFonts w:ascii="仿宋" w:hAnsi="仿宋" w:eastAsia="仿宋"/>
                <w:color w:val="auto"/>
                <w:highlight w:val="none"/>
              </w:rPr>
            </w:pPr>
          </w:p>
        </w:tc>
        <w:tc>
          <w:tcPr>
            <w:tcW w:w="804" w:type="pct"/>
            <w:noWrap w:val="0"/>
            <w:vAlign w:val="center"/>
          </w:tcPr>
          <w:p>
            <w:pPr>
              <w:rPr>
                <w:rFonts w:ascii="仿宋" w:hAnsi="仿宋" w:eastAsia="仿宋"/>
                <w:color w:val="auto"/>
                <w:highlight w:val="none"/>
              </w:rPr>
            </w:pPr>
          </w:p>
        </w:tc>
        <w:tc>
          <w:tcPr>
            <w:tcW w:w="600" w:type="pct"/>
            <w:noWrap w:val="0"/>
            <w:vAlign w:val="center"/>
          </w:tcPr>
          <w:p>
            <w:pPr>
              <w:rPr>
                <w:rFonts w:ascii="仿宋" w:hAnsi="仿宋" w:eastAsia="仿宋"/>
                <w:color w:val="auto"/>
                <w:highlight w:val="none"/>
              </w:rPr>
            </w:pPr>
          </w:p>
        </w:tc>
        <w:tc>
          <w:tcPr>
            <w:tcW w:w="1210" w:type="pct"/>
            <w:noWrap w:val="0"/>
            <w:vAlign w:val="center"/>
          </w:tcPr>
          <w:p>
            <w:pPr>
              <w:rPr>
                <w:rFonts w:ascii="仿宋" w:hAnsi="仿宋" w:eastAsia="仿宋"/>
                <w:color w:val="auto"/>
                <w:highlight w:val="none"/>
              </w:rPr>
            </w:pPr>
          </w:p>
        </w:tc>
      </w:tr>
    </w:tbl>
    <w:p>
      <w:pPr>
        <w:snapToGrid/>
        <w:spacing w:line="520" w:lineRule="exact"/>
        <w:jc w:val="left"/>
        <w:rPr>
          <w:rFonts w:hint="eastAsia" w:ascii="仿宋" w:hAnsi="仿宋" w:eastAsia="仿宋" w:cs="宋体"/>
          <w:b w:val="0"/>
          <w:color w:val="auto"/>
          <w:kern w:val="2"/>
          <w:sz w:val="24"/>
          <w:szCs w:val="24"/>
          <w:highlight w:val="none"/>
          <w:lang w:val="en-US"/>
        </w:rPr>
      </w:pPr>
      <w:r>
        <w:rPr>
          <w:rFonts w:hint="eastAsia" w:ascii="仿宋" w:hAnsi="仿宋" w:eastAsia="仿宋" w:cs="宋体"/>
          <w:b w:val="0"/>
          <w:color w:val="auto"/>
          <w:kern w:val="2"/>
          <w:sz w:val="24"/>
          <w:szCs w:val="24"/>
          <w:highlight w:val="none"/>
          <w:lang w:val="en-US"/>
        </w:rPr>
        <w:t>注：技术规格偏离表须按</w:t>
      </w:r>
      <w:r>
        <w:rPr>
          <w:rFonts w:hint="eastAsia" w:ascii="仿宋" w:hAnsi="仿宋" w:eastAsia="仿宋" w:cs="宋体"/>
          <w:b w:val="0"/>
          <w:color w:val="auto"/>
          <w:kern w:val="2"/>
          <w:sz w:val="24"/>
          <w:szCs w:val="24"/>
          <w:highlight w:val="none"/>
          <w:lang w:val="en-US" w:eastAsia="zh-CN"/>
        </w:rPr>
        <w:t>采购</w:t>
      </w:r>
      <w:r>
        <w:rPr>
          <w:rFonts w:hint="eastAsia" w:ascii="仿宋" w:hAnsi="仿宋" w:eastAsia="仿宋" w:cs="宋体"/>
          <w:b w:val="0"/>
          <w:color w:val="auto"/>
          <w:kern w:val="2"/>
          <w:sz w:val="24"/>
          <w:szCs w:val="24"/>
          <w:highlight w:val="none"/>
          <w:lang w:val="en-US"/>
        </w:rPr>
        <w:t>文件逐项列明，不得漏项。</w:t>
      </w:r>
    </w:p>
    <w:p>
      <w:pPr>
        <w:pStyle w:val="26"/>
        <w:rPr>
          <w:rFonts w:hint="eastAsia" w:ascii="仿宋" w:hAnsi="仿宋" w:eastAsia="仿宋" w:cs="仿宋"/>
        </w:rPr>
      </w:pPr>
    </w:p>
    <w:p>
      <w:pPr>
        <w:rPr>
          <w:rFonts w:hint="eastAsia" w:ascii="仿宋" w:hAnsi="仿宋" w:eastAsia="仿宋" w:cs="仿宋"/>
        </w:rPr>
      </w:pPr>
    </w:p>
    <w:p>
      <w:pPr>
        <w:pStyle w:val="44"/>
        <w:rPr>
          <w:rFonts w:hint="eastAsia" w:ascii="仿宋" w:hAnsi="仿宋" w:eastAsia="仿宋" w:cs="仿宋"/>
        </w:rPr>
      </w:pPr>
    </w:p>
    <w:p>
      <w:pPr>
        <w:pStyle w:val="45"/>
        <w:rPr>
          <w:rFonts w:hint="eastAsia" w:ascii="仿宋" w:hAnsi="仿宋" w:eastAsia="仿宋" w:cs="仿宋"/>
        </w:rPr>
      </w:pPr>
    </w:p>
    <w:p>
      <w:pPr>
        <w:pStyle w:val="26"/>
        <w:rPr>
          <w:rFonts w:hint="eastAsia" w:ascii="仿宋" w:hAnsi="仿宋" w:eastAsia="仿宋" w:cs="仿宋"/>
        </w:rPr>
      </w:pPr>
    </w:p>
    <w:p>
      <w:pPr>
        <w:rPr>
          <w:rFonts w:hint="eastAsia" w:ascii="仿宋" w:hAnsi="仿宋" w:eastAsia="仿宋" w:cs="仿宋"/>
        </w:rPr>
      </w:pPr>
    </w:p>
    <w:p>
      <w:pPr>
        <w:pStyle w:val="6"/>
        <w:spacing w:line="48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盖</w:t>
      </w:r>
      <w:r>
        <w:rPr>
          <w:rFonts w:hint="eastAsia" w:ascii="仿宋" w:hAnsi="仿宋" w:eastAsia="仿宋" w:cs="仿宋"/>
          <w:spacing w:val="-8"/>
          <w:sz w:val="24"/>
          <w:szCs w:val="24"/>
        </w:rPr>
        <w:t>章</w:t>
      </w:r>
      <w:r>
        <w:rPr>
          <w:rFonts w:hint="eastAsia" w:ascii="仿宋" w:hAnsi="仿宋" w:eastAsia="仿宋" w:cs="仿宋"/>
          <w:sz w:val="24"/>
          <w:szCs w:val="24"/>
        </w:rPr>
        <w:t>）</w:t>
      </w:r>
    </w:p>
    <w:p>
      <w:pPr>
        <w:pStyle w:val="2"/>
        <w:tabs>
          <w:tab w:val="left" w:pos="8300"/>
        </w:tabs>
        <w:spacing w:line="480" w:lineRule="auto"/>
        <w:ind w:firstLine="5040" w:firstLineChars="2100"/>
        <w:jc w:val="both"/>
        <w:rPr>
          <w:rFonts w:hint="eastAsia" w:ascii="仿宋" w:hAnsi="仿宋" w:eastAsia="仿宋" w:cs="仿宋"/>
          <w:sz w:val="24"/>
          <w:szCs w:val="24"/>
        </w:rPr>
      </w:pPr>
      <w:r>
        <w:rPr>
          <w:rFonts w:hint="eastAsia" w:ascii="仿宋" w:hAnsi="仿宋" w:eastAsia="仿宋" w:cs="仿宋"/>
          <w:sz w:val="24"/>
          <w:szCs w:val="24"/>
        </w:rPr>
        <w:t>法定</w:t>
      </w:r>
      <w:r>
        <w:rPr>
          <w:rFonts w:hint="eastAsia" w:ascii="仿宋" w:hAnsi="仿宋" w:eastAsia="仿宋" w:cs="仿宋"/>
          <w:spacing w:val="-5"/>
          <w:sz w:val="24"/>
          <w:szCs w:val="24"/>
        </w:rPr>
        <w:t>代</w:t>
      </w:r>
      <w:r>
        <w:rPr>
          <w:rFonts w:hint="eastAsia" w:ascii="仿宋" w:hAnsi="仿宋" w:eastAsia="仿宋" w:cs="仿宋"/>
          <w:sz w:val="24"/>
          <w:szCs w:val="24"/>
        </w:rPr>
        <w:t>表</w:t>
      </w:r>
      <w:r>
        <w:rPr>
          <w:rFonts w:hint="eastAsia" w:ascii="仿宋" w:hAnsi="仿宋" w:eastAsia="仿宋" w:cs="仿宋"/>
          <w:spacing w:val="-8"/>
          <w:sz w:val="24"/>
          <w:szCs w:val="24"/>
        </w:rPr>
        <w:t>人</w:t>
      </w:r>
      <w:r>
        <w:rPr>
          <w:rFonts w:hint="eastAsia" w:ascii="仿宋" w:hAnsi="仿宋" w:eastAsia="仿宋" w:cs="仿宋"/>
          <w:sz w:val="24"/>
          <w:szCs w:val="24"/>
          <w:u w:val="none"/>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签字或</w:t>
      </w:r>
      <w:r>
        <w:rPr>
          <w:rFonts w:hint="eastAsia" w:ascii="仿宋" w:hAnsi="仿宋" w:eastAsia="仿宋" w:cs="仿宋"/>
          <w:sz w:val="24"/>
          <w:szCs w:val="24"/>
        </w:rPr>
        <w:t>盖章）</w:t>
      </w:r>
    </w:p>
    <w:p>
      <w:pPr>
        <w:pStyle w:val="2"/>
        <w:rPr>
          <w:rFonts w:hint="eastAsia" w:ascii="仿宋" w:hAnsi="仿宋" w:eastAsia="仿宋" w:cs="仿宋"/>
          <w:sz w:val="24"/>
          <w:szCs w:val="24"/>
        </w:rPr>
      </w:pPr>
    </w:p>
    <w:p>
      <w:pPr>
        <w:pStyle w:val="44"/>
        <w:ind w:firstLine="6240" w:firstLineChars="2600"/>
        <w:jc w:val="left"/>
        <w:rPr>
          <w:rFonts w:hint="eastAsia" w:ascii="仿宋" w:hAnsi="仿宋" w:eastAsia="仿宋" w:cs="仿宋"/>
        </w:rPr>
      </w:pPr>
      <w:r>
        <w:rPr>
          <w:rFonts w:hint="eastAsia" w:ascii="仿宋" w:hAnsi="仿宋" w:eastAsia="仿宋" w:cs="仿宋"/>
          <w:sz w:val="24"/>
          <w:szCs w:val="24"/>
          <w:u w:val="none"/>
        </w:rPr>
        <w:t xml:space="preserve">年 </w:t>
      </w:r>
      <w:r>
        <w:rPr>
          <w:rFonts w:hint="eastAsia" w:ascii="仿宋" w:hAnsi="仿宋" w:eastAsia="仿宋" w:cs="仿宋"/>
          <w:sz w:val="24"/>
          <w:szCs w:val="24"/>
          <w:u w:val="none"/>
        </w:rPr>
        <w:tab/>
      </w:r>
      <w:r>
        <w:rPr>
          <w:rFonts w:hint="eastAsia" w:ascii="仿宋" w:hAnsi="仿宋" w:eastAsia="仿宋" w:cs="仿宋"/>
          <w:sz w:val="24"/>
          <w:szCs w:val="24"/>
          <w:u w:val="none"/>
        </w:rPr>
        <w:t xml:space="preserve">月 </w:t>
      </w:r>
      <w:r>
        <w:rPr>
          <w:rFonts w:hint="eastAsia" w:ascii="仿宋" w:hAnsi="仿宋" w:eastAsia="仿宋" w:cs="仿宋"/>
          <w:sz w:val="24"/>
          <w:szCs w:val="24"/>
          <w:u w:val="none"/>
        </w:rPr>
        <w:tab/>
      </w:r>
      <w:r>
        <w:rPr>
          <w:rFonts w:hint="eastAsia" w:ascii="仿宋" w:hAnsi="仿宋" w:eastAsia="仿宋" w:cs="仿宋"/>
          <w:sz w:val="24"/>
          <w:szCs w:val="24"/>
          <w:u w:val="none"/>
        </w:rPr>
        <w:t>日</w:t>
      </w:r>
    </w:p>
    <w:p>
      <w:pPr>
        <w:pStyle w:val="45"/>
        <w:rPr>
          <w:rFonts w:hint="eastAsia" w:ascii="仿宋" w:hAnsi="仿宋" w:eastAsia="仿宋" w:cs="仿宋"/>
        </w:rPr>
      </w:pPr>
    </w:p>
    <w:p>
      <w:pPr>
        <w:pStyle w:val="26"/>
        <w:rPr>
          <w:rFonts w:hint="eastAsia" w:ascii="仿宋" w:hAnsi="仿宋" w:eastAsia="仿宋" w:cs="仿宋"/>
        </w:rPr>
      </w:pPr>
    </w:p>
    <w:p>
      <w:pPr>
        <w:rPr>
          <w:rFonts w:hint="eastAsia" w:ascii="仿宋" w:hAnsi="仿宋" w:eastAsia="仿宋" w:cs="仿宋"/>
        </w:rPr>
      </w:pPr>
    </w:p>
    <w:p>
      <w:pPr>
        <w:pStyle w:val="44"/>
        <w:rPr>
          <w:rFonts w:hint="eastAsia" w:ascii="仿宋" w:hAnsi="仿宋" w:eastAsia="仿宋" w:cs="仿宋"/>
        </w:rPr>
      </w:pPr>
    </w:p>
    <w:p>
      <w:pPr>
        <w:pStyle w:val="45"/>
        <w:rPr>
          <w:rFonts w:hint="eastAsia" w:ascii="仿宋" w:hAnsi="仿宋" w:eastAsia="仿宋" w:cs="仿宋"/>
        </w:rPr>
      </w:pPr>
    </w:p>
    <w:p>
      <w:pPr>
        <w:pStyle w:val="26"/>
        <w:rPr>
          <w:rFonts w:hint="eastAsia" w:ascii="仿宋" w:hAnsi="仿宋" w:eastAsia="仿宋" w:cs="仿宋"/>
        </w:rPr>
      </w:pPr>
    </w:p>
    <w:p>
      <w:pPr>
        <w:keepNext w:val="0"/>
        <w:keepLines w:val="0"/>
        <w:widowControl/>
        <w:suppressLineNumbers w:val="0"/>
        <w:jc w:val="center"/>
        <w:rPr>
          <w:rFonts w:hint="eastAsia" w:ascii="仿宋" w:hAnsi="仿宋" w:eastAsia="仿宋" w:cs="仿宋"/>
          <w:b/>
          <w:bCs/>
          <w:kern w:val="2"/>
          <w:sz w:val="36"/>
          <w:szCs w:val="36"/>
          <w:highlight w:val="none"/>
          <w:lang w:val="en-US" w:eastAsia="zh-CN" w:bidi="ar-SA"/>
        </w:rPr>
      </w:pPr>
      <w:r>
        <w:rPr>
          <w:rFonts w:hint="eastAsia" w:ascii="仿宋" w:hAnsi="仿宋" w:eastAsia="仿宋" w:cs="仿宋"/>
          <w:b/>
          <w:bCs/>
          <w:kern w:val="2"/>
          <w:sz w:val="36"/>
          <w:szCs w:val="36"/>
          <w:highlight w:val="none"/>
          <w:lang w:val="en-US" w:eastAsia="zh-CN" w:bidi="ar-SA"/>
        </w:rPr>
        <w:t>十、补植备苗清单</w:t>
      </w:r>
    </w:p>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Cs/>
          <w:sz w:val="28"/>
          <w:szCs w:val="28"/>
        </w:rPr>
      </w:pPr>
      <w:r>
        <w:rPr>
          <w:rFonts w:hint="eastAsia" w:ascii="宋体" w:hAnsi="宋体" w:eastAsia="宋体" w:cs="宋体"/>
          <w:bCs/>
          <w:sz w:val="28"/>
          <w:szCs w:val="28"/>
        </w:rPr>
        <w:t>　</w:t>
      </w:r>
      <w:r>
        <w:rPr>
          <w:rFonts w:hint="eastAsia" w:ascii="仿宋" w:hAnsi="仿宋" w:eastAsia="仿宋" w:cs="仿宋"/>
          <w:color w:val="0C0C0C"/>
          <w:sz w:val="24"/>
          <w:szCs w:val="24"/>
          <w:highlight w:val="none"/>
        </w:rPr>
        <w:t>项目名称</w:t>
      </w:r>
      <w:r>
        <w:rPr>
          <w:rFonts w:hint="eastAsia" w:ascii="仿宋" w:hAnsi="仿宋" w:eastAsia="仿宋" w:cs="仿宋"/>
          <w:color w:val="0C0C0C"/>
          <w:sz w:val="24"/>
          <w:szCs w:val="24"/>
          <w:highlight w:val="none"/>
          <w:u w:val="single"/>
        </w:rPr>
        <w:t xml:space="preserve">         　　　　　            </w:t>
      </w:r>
      <w:r>
        <w:rPr>
          <w:rFonts w:hint="eastAsia" w:ascii="仿宋" w:hAnsi="仿宋" w:eastAsia="仿宋" w:cs="仿宋"/>
          <w:color w:val="0C0C0C"/>
          <w:sz w:val="24"/>
          <w:szCs w:val="24"/>
          <w:highlight w:val="none"/>
        </w:rPr>
        <w:t>项目编号：</w:t>
      </w:r>
      <w:r>
        <w:rPr>
          <w:rFonts w:hint="eastAsia" w:ascii="仿宋" w:hAnsi="仿宋" w:eastAsia="仿宋" w:cs="仿宋"/>
          <w:color w:val="0C0C0C"/>
          <w:sz w:val="24"/>
          <w:szCs w:val="24"/>
          <w:highlight w:val="none"/>
          <w:u w:val="single"/>
        </w:rPr>
        <w:t>　　</w:t>
      </w:r>
      <w:r>
        <w:rPr>
          <w:rFonts w:hint="eastAsia" w:ascii="仿宋" w:hAnsi="仿宋" w:eastAsia="仿宋" w:cs="仿宋"/>
          <w:color w:val="0C0C0C"/>
          <w:sz w:val="24"/>
          <w:szCs w:val="24"/>
          <w:highlight w:val="none"/>
          <w:u w:val="single"/>
          <w:lang w:val="en-US" w:eastAsia="zh-CN"/>
        </w:rPr>
        <w:t xml:space="preserve">     </w:t>
      </w:r>
      <w:r>
        <w:rPr>
          <w:rFonts w:hint="eastAsia" w:ascii="仿宋" w:hAnsi="仿宋" w:eastAsia="仿宋" w:cs="仿宋"/>
          <w:color w:val="0C0C0C"/>
          <w:sz w:val="24"/>
          <w:szCs w:val="24"/>
          <w:highlight w:val="none"/>
          <w:u w:val="single"/>
        </w:rPr>
        <w:t>　</w:t>
      </w:r>
      <w:r>
        <w:rPr>
          <w:rFonts w:hint="eastAsia" w:ascii="仿宋" w:hAnsi="仿宋" w:eastAsia="仿宋" w:cs="仿宋"/>
          <w:color w:val="0C0C0C"/>
          <w:sz w:val="24"/>
          <w:szCs w:val="24"/>
          <w:highlight w:val="none"/>
          <w:u w:val="single"/>
          <w:lang w:val="en-US" w:eastAsia="zh-CN"/>
        </w:rPr>
        <w:t xml:space="preserve">    </w:t>
      </w:r>
      <w:r>
        <w:rPr>
          <w:rFonts w:hint="eastAsia" w:ascii="仿宋" w:hAnsi="仿宋" w:eastAsia="仿宋" w:cs="仿宋"/>
          <w:color w:val="0C0C0C"/>
          <w:sz w:val="24"/>
          <w:szCs w:val="24"/>
          <w:highlight w:val="none"/>
          <w:u w:val="single"/>
        </w:rPr>
        <w:t>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0"/>
        <w:gridCol w:w="1850"/>
        <w:gridCol w:w="1280"/>
        <w:gridCol w:w="1180"/>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10" w:type="dxa"/>
            <w:noWrap w:val="0"/>
            <w:vAlign w:val="center"/>
          </w:tcPr>
          <w:p>
            <w:pPr>
              <w:spacing w:line="360" w:lineRule="auto"/>
              <w:jc w:val="both"/>
              <w:rPr>
                <w:rFonts w:hint="eastAsia" w:ascii="仿宋" w:hAnsi="仿宋" w:eastAsia="仿宋" w:cs="仿宋"/>
                <w:bCs/>
                <w:sz w:val="24"/>
                <w:szCs w:val="24"/>
              </w:rPr>
            </w:pPr>
            <w:r>
              <w:rPr>
                <w:rFonts w:hint="eastAsia" w:ascii="仿宋" w:hAnsi="仿宋" w:eastAsia="仿宋" w:cs="仿宋"/>
                <w:bCs/>
                <w:sz w:val="24"/>
                <w:szCs w:val="24"/>
              </w:rPr>
              <w:t>序号</w:t>
            </w:r>
          </w:p>
        </w:tc>
        <w:tc>
          <w:tcPr>
            <w:tcW w:w="2120" w:type="dxa"/>
            <w:noWrap w:val="0"/>
            <w:vAlign w:val="center"/>
          </w:tcPr>
          <w:p>
            <w:pPr>
              <w:spacing w:line="360" w:lineRule="auto"/>
              <w:ind w:left="-118" w:firstLine="240"/>
              <w:jc w:val="center"/>
              <w:rPr>
                <w:rFonts w:hint="eastAsia" w:ascii="仿宋" w:hAnsi="仿宋" w:eastAsia="仿宋" w:cs="仿宋"/>
                <w:bCs/>
                <w:sz w:val="24"/>
                <w:szCs w:val="24"/>
              </w:rPr>
            </w:pPr>
            <w:r>
              <w:rPr>
                <w:rFonts w:hint="eastAsia" w:ascii="仿宋" w:hAnsi="仿宋" w:eastAsia="仿宋" w:cs="仿宋"/>
                <w:bCs/>
                <w:sz w:val="24"/>
                <w:szCs w:val="24"/>
                <w:lang w:eastAsia="zh-CN"/>
              </w:rPr>
              <w:t>补植备苗</w:t>
            </w:r>
            <w:r>
              <w:rPr>
                <w:rFonts w:hint="eastAsia" w:ascii="仿宋" w:hAnsi="仿宋" w:eastAsia="仿宋" w:cs="仿宋"/>
                <w:bCs/>
                <w:sz w:val="24"/>
                <w:szCs w:val="24"/>
              </w:rPr>
              <w:t>名称</w:t>
            </w:r>
          </w:p>
        </w:tc>
        <w:tc>
          <w:tcPr>
            <w:tcW w:w="1850" w:type="dxa"/>
            <w:noWrap w:val="0"/>
            <w:vAlign w:val="center"/>
          </w:tcPr>
          <w:p>
            <w:pPr>
              <w:spacing w:line="360" w:lineRule="auto"/>
              <w:ind w:left="-118" w:firstLine="240"/>
              <w:jc w:val="center"/>
              <w:rPr>
                <w:rFonts w:hint="eastAsia" w:ascii="仿宋" w:hAnsi="仿宋" w:eastAsia="仿宋" w:cs="仿宋"/>
                <w:bCs/>
                <w:sz w:val="24"/>
                <w:szCs w:val="24"/>
                <w:lang w:eastAsia="zh-CN"/>
              </w:rPr>
            </w:pPr>
            <w:r>
              <w:rPr>
                <w:rFonts w:hint="eastAsia" w:ascii="仿宋" w:hAnsi="仿宋" w:eastAsia="仿宋" w:cs="仿宋"/>
                <w:bCs/>
                <w:sz w:val="24"/>
                <w:szCs w:val="24"/>
              </w:rPr>
              <w:t>规格、</w:t>
            </w:r>
            <w:r>
              <w:rPr>
                <w:rFonts w:hint="eastAsia" w:ascii="仿宋" w:hAnsi="仿宋" w:eastAsia="仿宋" w:cs="仿宋"/>
                <w:bCs/>
                <w:sz w:val="24"/>
                <w:szCs w:val="24"/>
                <w:lang w:val="en-US" w:eastAsia="zh-CN"/>
              </w:rPr>
              <w:t>参数</w:t>
            </w:r>
          </w:p>
        </w:tc>
        <w:tc>
          <w:tcPr>
            <w:tcW w:w="1280" w:type="dxa"/>
            <w:noWrap w:val="0"/>
            <w:vAlign w:val="center"/>
          </w:tcPr>
          <w:p>
            <w:pPr>
              <w:spacing w:line="360" w:lineRule="auto"/>
              <w:ind w:left="-118" w:firstLine="240"/>
              <w:jc w:val="center"/>
              <w:rPr>
                <w:rFonts w:hint="eastAsia" w:ascii="仿宋" w:hAnsi="仿宋" w:eastAsia="仿宋" w:cs="仿宋"/>
                <w:bCs/>
                <w:sz w:val="24"/>
                <w:szCs w:val="24"/>
              </w:rPr>
            </w:pPr>
            <w:r>
              <w:rPr>
                <w:rFonts w:hint="eastAsia" w:ascii="仿宋" w:hAnsi="仿宋" w:eastAsia="仿宋" w:cs="仿宋"/>
                <w:bCs/>
                <w:sz w:val="24"/>
                <w:szCs w:val="24"/>
              </w:rPr>
              <w:t>单位</w:t>
            </w:r>
          </w:p>
        </w:tc>
        <w:tc>
          <w:tcPr>
            <w:tcW w:w="1180" w:type="dxa"/>
            <w:noWrap w:val="0"/>
            <w:vAlign w:val="center"/>
          </w:tcPr>
          <w:p>
            <w:pPr>
              <w:spacing w:line="360" w:lineRule="auto"/>
              <w:ind w:left="-118" w:firstLine="240"/>
              <w:jc w:val="center"/>
              <w:rPr>
                <w:rFonts w:hint="eastAsia" w:ascii="仿宋" w:hAnsi="仿宋" w:eastAsia="仿宋" w:cs="仿宋"/>
                <w:bCs/>
                <w:sz w:val="24"/>
                <w:szCs w:val="24"/>
              </w:rPr>
            </w:pPr>
            <w:r>
              <w:rPr>
                <w:rFonts w:hint="eastAsia" w:ascii="仿宋" w:hAnsi="仿宋" w:eastAsia="仿宋" w:cs="仿宋"/>
                <w:bCs/>
                <w:sz w:val="24"/>
                <w:szCs w:val="24"/>
              </w:rPr>
              <w:t>数量</w:t>
            </w:r>
          </w:p>
        </w:tc>
        <w:tc>
          <w:tcPr>
            <w:tcW w:w="1270" w:type="dxa"/>
            <w:noWrap w:val="0"/>
            <w:vAlign w:val="center"/>
          </w:tcPr>
          <w:p>
            <w:pPr>
              <w:spacing w:line="360" w:lineRule="auto"/>
              <w:ind w:left="-118" w:firstLine="24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10" w:type="dxa"/>
            <w:noWrap w:val="0"/>
            <w:vAlign w:val="center"/>
          </w:tcPr>
          <w:p>
            <w:pPr>
              <w:spacing w:line="240" w:lineRule="auto"/>
              <w:ind w:left="-118" w:firstLine="240"/>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2120" w:type="dxa"/>
            <w:noWrap w:val="0"/>
            <w:vAlign w:val="top"/>
          </w:tcPr>
          <w:p>
            <w:pPr>
              <w:spacing w:line="360" w:lineRule="auto"/>
              <w:ind w:left="-118" w:firstLine="240"/>
              <w:rPr>
                <w:rFonts w:hint="eastAsia" w:ascii="仿宋" w:hAnsi="仿宋" w:eastAsia="仿宋" w:cs="仿宋"/>
                <w:bCs/>
                <w:sz w:val="24"/>
                <w:szCs w:val="24"/>
              </w:rPr>
            </w:pPr>
          </w:p>
        </w:tc>
        <w:tc>
          <w:tcPr>
            <w:tcW w:w="1850" w:type="dxa"/>
            <w:noWrap w:val="0"/>
            <w:vAlign w:val="top"/>
          </w:tcPr>
          <w:p>
            <w:pPr>
              <w:spacing w:line="360" w:lineRule="auto"/>
              <w:ind w:left="-118" w:firstLine="240"/>
              <w:rPr>
                <w:rFonts w:hint="eastAsia" w:ascii="仿宋" w:hAnsi="仿宋" w:eastAsia="仿宋" w:cs="仿宋"/>
                <w:bCs/>
                <w:sz w:val="24"/>
                <w:szCs w:val="24"/>
              </w:rPr>
            </w:pPr>
          </w:p>
        </w:tc>
        <w:tc>
          <w:tcPr>
            <w:tcW w:w="1280" w:type="dxa"/>
            <w:noWrap w:val="0"/>
            <w:vAlign w:val="top"/>
          </w:tcPr>
          <w:p>
            <w:pPr>
              <w:spacing w:line="360" w:lineRule="auto"/>
              <w:ind w:left="-118" w:firstLine="240"/>
              <w:rPr>
                <w:rFonts w:hint="eastAsia" w:ascii="仿宋" w:hAnsi="仿宋" w:eastAsia="仿宋" w:cs="仿宋"/>
                <w:bCs/>
                <w:sz w:val="24"/>
                <w:szCs w:val="24"/>
              </w:rPr>
            </w:pPr>
          </w:p>
        </w:tc>
        <w:tc>
          <w:tcPr>
            <w:tcW w:w="1180" w:type="dxa"/>
            <w:noWrap w:val="0"/>
            <w:vAlign w:val="top"/>
          </w:tcPr>
          <w:p>
            <w:pPr>
              <w:spacing w:line="360" w:lineRule="auto"/>
              <w:ind w:left="-118" w:firstLine="240"/>
              <w:rPr>
                <w:rFonts w:hint="eastAsia" w:ascii="仿宋" w:hAnsi="仿宋" w:eastAsia="仿宋" w:cs="仿宋"/>
                <w:bCs/>
                <w:sz w:val="24"/>
                <w:szCs w:val="24"/>
              </w:rPr>
            </w:pPr>
          </w:p>
        </w:tc>
        <w:tc>
          <w:tcPr>
            <w:tcW w:w="1270" w:type="dxa"/>
            <w:noWrap w:val="0"/>
            <w:vAlign w:val="top"/>
          </w:tcPr>
          <w:p>
            <w:pPr>
              <w:spacing w:line="360" w:lineRule="auto"/>
              <w:ind w:left="-118" w:firstLine="240"/>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10" w:type="dxa"/>
            <w:noWrap w:val="0"/>
            <w:vAlign w:val="center"/>
          </w:tcPr>
          <w:p>
            <w:pPr>
              <w:spacing w:line="240" w:lineRule="auto"/>
              <w:ind w:left="-118" w:firstLine="240"/>
              <w:jc w:val="center"/>
              <w:rPr>
                <w:rFonts w:hint="eastAsia" w:ascii="仿宋" w:hAnsi="仿宋" w:eastAsia="仿宋" w:cs="仿宋"/>
                <w:bCs/>
                <w:sz w:val="24"/>
                <w:szCs w:val="24"/>
              </w:rPr>
            </w:pPr>
            <w:r>
              <w:rPr>
                <w:rFonts w:hint="eastAsia" w:ascii="仿宋" w:hAnsi="仿宋" w:eastAsia="仿宋" w:cs="仿宋"/>
                <w:bCs/>
                <w:sz w:val="24"/>
                <w:szCs w:val="24"/>
              </w:rPr>
              <w:t>2</w:t>
            </w:r>
          </w:p>
        </w:tc>
        <w:tc>
          <w:tcPr>
            <w:tcW w:w="2120" w:type="dxa"/>
            <w:noWrap w:val="0"/>
            <w:vAlign w:val="top"/>
          </w:tcPr>
          <w:p>
            <w:pPr>
              <w:spacing w:line="360" w:lineRule="auto"/>
              <w:ind w:left="-118" w:firstLine="240"/>
              <w:rPr>
                <w:rFonts w:hint="eastAsia" w:ascii="仿宋" w:hAnsi="仿宋" w:eastAsia="仿宋" w:cs="仿宋"/>
                <w:bCs/>
                <w:sz w:val="24"/>
                <w:szCs w:val="24"/>
              </w:rPr>
            </w:pPr>
          </w:p>
        </w:tc>
        <w:tc>
          <w:tcPr>
            <w:tcW w:w="1850" w:type="dxa"/>
            <w:noWrap w:val="0"/>
            <w:vAlign w:val="top"/>
          </w:tcPr>
          <w:p>
            <w:pPr>
              <w:spacing w:line="360" w:lineRule="auto"/>
              <w:ind w:left="-118" w:firstLine="240"/>
              <w:rPr>
                <w:rFonts w:hint="eastAsia" w:ascii="仿宋" w:hAnsi="仿宋" w:eastAsia="仿宋" w:cs="仿宋"/>
                <w:bCs/>
                <w:sz w:val="24"/>
                <w:szCs w:val="24"/>
              </w:rPr>
            </w:pPr>
          </w:p>
        </w:tc>
        <w:tc>
          <w:tcPr>
            <w:tcW w:w="1280" w:type="dxa"/>
            <w:noWrap w:val="0"/>
            <w:vAlign w:val="top"/>
          </w:tcPr>
          <w:p>
            <w:pPr>
              <w:spacing w:line="360" w:lineRule="auto"/>
              <w:ind w:left="-118" w:firstLine="240"/>
              <w:rPr>
                <w:rFonts w:hint="eastAsia" w:ascii="仿宋" w:hAnsi="仿宋" w:eastAsia="仿宋" w:cs="仿宋"/>
                <w:bCs/>
                <w:sz w:val="24"/>
                <w:szCs w:val="24"/>
              </w:rPr>
            </w:pPr>
          </w:p>
        </w:tc>
        <w:tc>
          <w:tcPr>
            <w:tcW w:w="1180" w:type="dxa"/>
            <w:noWrap w:val="0"/>
            <w:vAlign w:val="top"/>
          </w:tcPr>
          <w:p>
            <w:pPr>
              <w:spacing w:line="360" w:lineRule="auto"/>
              <w:ind w:left="-118" w:firstLine="240"/>
              <w:rPr>
                <w:rFonts w:hint="eastAsia" w:ascii="仿宋" w:hAnsi="仿宋" w:eastAsia="仿宋" w:cs="仿宋"/>
                <w:bCs/>
                <w:sz w:val="24"/>
                <w:szCs w:val="24"/>
              </w:rPr>
            </w:pPr>
          </w:p>
        </w:tc>
        <w:tc>
          <w:tcPr>
            <w:tcW w:w="1270" w:type="dxa"/>
            <w:noWrap w:val="0"/>
            <w:vAlign w:val="top"/>
          </w:tcPr>
          <w:p>
            <w:pPr>
              <w:spacing w:line="360" w:lineRule="auto"/>
              <w:ind w:left="-118" w:firstLine="240"/>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10" w:type="dxa"/>
            <w:noWrap w:val="0"/>
            <w:vAlign w:val="center"/>
          </w:tcPr>
          <w:p>
            <w:pPr>
              <w:spacing w:line="240" w:lineRule="auto"/>
              <w:ind w:left="-118" w:firstLine="240"/>
              <w:jc w:val="center"/>
              <w:rPr>
                <w:rFonts w:hint="eastAsia" w:ascii="仿宋" w:hAnsi="仿宋" w:eastAsia="仿宋" w:cs="仿宋"/>
                <w:bCs/>
                <w:sz w:val="24"/>
                <w:szCs w:val="24"/>
              </w:rPr>
            </w:pPr>
            <w:r>
              <w:rPr>
                <w:rFonts w:hint="eastAsia" w:ascii="仿宋" w:hAnsi="仿宋" w:eastAsia="仿宋" w:cs="仿宋"/>
                <w:bCs/>
                <w:sz w:val="24"/>
                <w:szCs w:val="24"/>
              </w:rPr>
              <w:t>3</w:t>
            </w:r>
          </w:p>
        </w:tc>
        <w:tc>
          <w:tcPr>
            <w:tcW w:w="2120" w:type="dxa"/>
            <w:noWrap w:val="0"/>
            <w:vAlign w:val="top"/>
          </w:tcPr>
          <w:p>
            <w:pPr>
              <w:spacing w:line="360" w:lineRule="auto"/>
              <w:ind w:left="-118" w:firstLine="240"/>
              <w:rPr>
                <w:rFonts w:hint="eastAsia" w:ascii="仿宋" w:hAnsi="仿宋" w:eastAsia="仿宋" w:cs="仿宋"/>
                <w:bCs/>
                <w:sz w:val="24"/>
                <w:szCs w:val="24"/>
              </w:rPr>
            </w:pPr>
          </w:p>
        </w:tc>
        <w:tc>
          <w:tcPr>
            <w:tcW w:w="1850" w:type="dxa"/>
            <w:noWrap w:val="0"/>
            <w:vAlign w:val="top"/>
          </w:tcPr>
          <w:p>
            <w:pPr>
              <w:spacing w:line="360" w:lineRule="auto"/>
              <w:ind w:left="-118" w:firstLine="240"/>
              <w:rPr>
                <w:rFonts w:hint="eastAsia" w:ascii="仿宋" w:hAnsi="仿宋" w:eastAsia="仿宋" w:cs="仿宋"/>
                <w:bCs/>
                <w:sz w:val="24"/>
                <w:szCs w:val="24"/>
              </w:rPr>
            </w:pPr>
          </w:p>
        </w:tc>
        <w:tc>
          <w:tcPr>
            <w:tcW w:w="1280" w:type="dxa"/>
            <w:noWrap w:val="0"/>
            <w:vAlign w:val="top"/>
          </w:tcPr>
          <w:p>
            <w:pPr>
              <w:spacing w:line="360" w:lineRule="auto"/>
              <w:ind w:left="-118" w:firstLine="240"/>
              <w:rPr>
                <w:rFonts w:hint="eastAsia" w:ascii="仿宋" w:hAnsi="仿宋" w:eastAsia="仿宋" w:cs="仿宋"/>
                <w:bCs/>
                <w:sz w:val="24"/>
                <w:szCs w:val="24"/>
              </w:rPr>
            </w:pPr>
          </w:p>
        </w:tc>
        <w:tc>
          <w:tcPr>
            <w:tcW w:w="1180" w:type="dxa"/>
            <w:noWrap w:val="0"/>
            <w:vAlign w:val="top"/>
          </w:tcPr>
          <w:p>
            <w:pPr>
              <w:spacing w:line="360" w:lineRule="auto"/>
              <w:ind w:left="-118" w:firstLine="240"/>
              <w:rPr>
                <w:rFonts w:hint="eastAsia" w:ascii="仿宋" w:hAnsi="仿宋" w:eastAsia="仿宋" w:cs="仿宋"/>
                <w:bCs/>
                <w:sz w:val="24"/>
                <w:szCs w:val="24"/>
              </w:rPr>
            </w:pPr>
          </w:p>
        </w:tc>
        <w:tc>
          <w:tcPr>
            <w:tcW w:w="1270" w:type="dxa"/>
            <w:noWrap w:val="0"/>
            <w:vAlign w:val="top"/>
          </w:tcPr>
          <w:p>
            <w:pPr>
              <w:spacing w:line="360" w:lineRule="auto"/>
              <w:ind w:left="-118" w:firstLine="240"/>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10" w:type="dxa"/>
            <w:noWrap w:val="0"/>
            <w:vAlign w:val="center"/>
          </w:tcPr>
          <w:p>
            <w:pPr>
              <w:spacing w:line="240" w:lineRule="auto"/>
              <w:ind w:left="-118" w:firstLine="240"/>
              <w:jc w:val="center"/>
              <w:rPr>
                <w:rFonts w:hint="eastAsia" w:ascii="仿宋" w:hAnsi="仿宋" w:eastAsia="仿宋" w:cs="仿宋"/>
                <w:bCs/>
                <w:sz w:val="24"/>
                <w:szCs w:val="24"/>
              </w:rPr>
            </w:pPr>
            <w:r>
              <w:rPr>
                <w:rFonts w:hint="eastAsia" w:ascii="仿宋" w:hAnsi="仿宋" w:eastAsia="仿宋" w:cs="仿宋"/>
                <w:bCs/>
                <w:sz w:val="24"/>
                <w:szCs w:val="24"/>
              </w:rPr>
              <w:t>…</w:t>
            </w:r>
          </w:p>
        </w:tc>
        <w:tc>
          <w:tcPr>
            <w:tcW w:w="2120" w:type="dxa"/>
            <w:noWrap w:val="0"/>
            <w:vAlign w:val="top"/>
          </w:tcPr>
          <w:p>
            <w:pPr>
              <w:spacing w:line="360" w:lineRule="auto"/>
              <w:ind w:left="-118" w:firstLine="240"/>
              <w:rPr>
                <w:rFonts w:hint="eastAsia" w:ascii="仿宋" w:hAnsi="仿宋" w:eastAsia="仿宋" w:cs="仿宋"/>
                <w:bCs/>
                <w:sz w:val="24"/>
                <w:szCs w:val="24"/>
              </w:rPr>
            </w:pPr>
          </w:p>
        </w:tc>
        <w:tc>
          <w:tcPr>
            <w:tcW w:w="1850" w:type="dxa"/>
            <w:noWrap w:val="0"/>
            <w:vAlign w:val="top"/>
          </w:tcPr>
          <w:p>
            <w:pPr>
              <w:spacing w:line="360" w:lineRule="auto"/>
              <w:ind w:left="-118" w:firstLine="240"/>
              <w:rPr>
                <w:rFonts w:hint="eastAsia" w:ascii="仿宋" w:hAnsi="仿宋" w:eastAsia="仿宋" w:cs="仿宋"/>
                <w:bCs/>
                <w:sz w:val="24"/>
                <w:szCs w:val="24"/>
              </w:rPr>
            </w:pPr>
          </w:p>
        </w:tc>
        <w:tc>
          <w:tcPr>
            <w:tcW w:w="1280" w:type="dxa"/>
            <w:noWrap w:val="0"/>
            <w:vAlign w:val="top"/>
          </w:tcPr>
          <w:p>
            <w:pPr>
              <w:spacing w:line="360" w:lineRule="auto"/>
              <w:ind w:left="-118" w:firstLine="240"/>
              <w:rPr>
                <w:rFonts w:hint="eastAsia" w:ascii="仿宋" w:hAnsi="仿宋" w:eastAsia="仿宋" w:cs="仿宋"/>
                <w:bCs/>
                <w:sz w:val="24"/>
                <w:szCs w:val="24"/>
              </w:rPr>
            </w:pPr>
          </w:p>
        </w:tc>
        <w:tc>
          <w:tcPr>
            <w:tcW w:w="1180" w:type="dxa"/>
            <w:noWrap w:val="0"/>
            <w:vAlign w:val="top"/>
          </w:tcPr>
          <w:p>
            <w:pPr>
              <w:spacing w:line="360" w:lineRule="auto"/>
              <w:ind w:left="-118" w:firstLine="240"/>
              <w:rPr>
                <w:rFonts w:hint="eastAsia" w:ascii="仿宋" w:hAnsi="仿宋" w:eastAsia="仿宋" w:cs="仿宋"/>
                <w:bCs/>
                <w:sz w:val="24"/>
                <w:szCs w:val="24"/>
              </w:rPr>
            </w:pPr>
          </w:p>
        </w:tc>
        <w:tc>
          <w:tcPr>
            <w:tcW w:w="1270" w:type="dxa"/>
            <w:noWrap w:val="0"/>
            <w:vAlign w:val="top"/>
          </w:tcPr>
          <w:p>
            <w:pPr>
              <w:spacing w:line="360" w:lineRule="auto"/>
              <w:ind w:left="-118" w:firstLine="240"/>
              <w:rPr>
                <w:rFonts w:hint="eastAsia" w:ascii="仿宋" w:hAnsi="仿宋" w:eastAsia="仿宋" w:cs="仿宋"/>
                <w:bCs/>
                <w:sz w:val="24"/>
                <w:szCs w:val="24"/>
              </w:rPr>
            </w:pPr>
          </w:p>
        </w:tc>
      </w:tr>
    </w:tbl>
    <w:p>
      <w:pPr>
        <w:pStyle w:val="5"/>
        <w:numPr>
          <w:ilvl w:val="0"/>
          <w:numId w:val="0"/>
        </w:numPr>
        <w:spacing w:before="92"/>
        <w:ind w:right="92" w:rightChars="0"/>
        <w:outlineLvl w:val="9"/>
        <w:rPr>
          <w:rFonts w:hint="eastAsia" w:ascii="仿宋" w:hAnsi="仿宋" w:eastAsia="仿宋" w:cs="仿宋"/>
          <w:lang w:val="en-US" w:eastAsia="zh-CN"/>
        </w:rPr>
      </w:pPr>
    </w:p>
    <w:p>
      <w:pPr>
        <w:pStyle w:val="5"/>
        <w:numPr>
          <w:ilvl w:val="0"/>
          <w:numId w:val="0"/>
        </w:numPr>
        <w:spacing w:before="92"/>
        <w:ind w:right="92" w:rightChars="0"/>
        <w:outlineLvl w:val="9"/>
        <w:rPr>
          <w:rFonts w:hint="eastAsia" w:ascii="仿宋" w:hAnsi="仿宋" w:eastAsia="仿宋" w:cs="仿宋"/>
          <w:lang w:val="en-US" w:eastAsia="zh-CN"/>
        </w:rPr>
      </w:pPr>
    </w:p>
    <w:p>
      <w:pPr>
        <w:pStyle w:val="5"/>
        <w:numPr>
          <w:ilvl w:val="0"/>
          <w:numId w:val="0"/>
        </w:numPr>
        <w:spacing w:before="92"/>
        <w:ind w:right="92" w:rightChars="0"/>
        <w:outlineLvl w:val="9"/>
        <w:rPr>
          <w:rFonts w:hint="eastAsia" w:ascii="仿宋" w:hAnsi="仿宋" w:eastAsia="仿宋" w:cs="仿宋"/>
          <w:lang w:val="en-US" w:eastAsia="zh-CN"/>
        </w:rPr>
      </w:pPr>
    </w:p>
    <w:p>
      <w:pPr>
        <w:pStyle w:val="5"/>
        <w:numPr>
          <w:ilvl w:val="0"/>
          <w:numId w:val="0"/>
        </w:numPr>
        <w:spacing w:before="92"/>
        <w:ind w:right="92" w:rightChars="0"/>
        <w:outlineLvl w:val="9"/>
        <w:rPr>
          <w:rFonts w:hint="eastAsia" w:ascii="仿宋" w:hAnsi="仿宋" w:eastAsia="仿宋" w:cs="仿宋"/>
          <w:lang w:val="en-US" w:eastAsia="zh-CN"/>
        </w:rPr>
      </w:pPr>
    </w:p>
    <w:p>
      <w:pPr>
        <w:pStyle w:val="5"/>
        <w:numPr>
          <w:ilvl w:val="0"/>
          <w:numId w:val="0"/>
        </w:numPr>
        <w:spacing w:before="92"/>
        <w:ind w:right="92" w:rightChars="0"/>
        <w:outlineLvl w:val="9"/>
        <w:rPr>
          <w:rFonts w:hint="eastAsia" w:ascii="仿宋" w:hAnsi="仿宋" w:eastAsia="仿宋" w:cs="仿宋"/>
          <w:lang w:val="en-US" w:eastAsia="zh-CN"/>
        </w:rPr>
      </w:pPr>
    </w:p>
    <w:p>
      <w:pPr>
        <w:pStyle w:val="6"/>
        <w:spacing w:line="48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盖</w:t>
      </w:r>
      <w:r>
        <w:rPr>
          <w:rFonts w:hint="eastAsia" w:ascii="仿宋" w:hAnsi="仿宋" w:eastAsia="仿宋" w:cs="仿宋"/>
          <w:spacing w:val="-8"/>
          <w:sz w:val="24"/>
          <w:szCs w:val="24"/>
        </w:rPr>
        <w:t>章</w:t>
      </w:r>
      <w:r>
        <w:rPr>
          <w:rFonts w:hint="eastAsia" w:ascii="仿宋" w:hAnsi="仿宋" w:eastAsia="仿宋" w:cs="仿宋"/>
          <w:sz w:val="24"/>
          <w:szCs w:val="24"/>
        </w:rPr>
        <w:t>）</w:t>
      </w:r>
    </w:p>
    <w:p>
      <w:pPr>
        <w:pStyle w:val="2"/>
        <w:tabs>
          <w:tab w:val="left" w:pos="8300"/>
        </w:tabs>
        <w:spacing w:line="480" w:lineRule="auto"/>
        <w:ind w:firstLine="5040" w:firstLineChars="2100"/>
        <w:jc w:val="both"/>
        <w:rPr>
          <w:rFonts w:hint="eastAsia" w:ascii="仿宋" w:hAnsi="仿宋" w:eastAsia="仿宋" w:cs="仿宋"/>
          <w:sz w:val="24"/>
          <w:szCs w:val="24"/>
        </w:rPr>
      </w:pPr>
      <w:r>
        <w:rPr>
          <w:rFonts w:hint="eastAsia" w:ascii="仿宋" w:hAnsi="仿宋" w:eastAsia="仿宋" w:cs="仿宋"/>
          <w:sz w:val="24"/>
          <w:szCs w:val="24"/>
        </w:rPr>
        <w:t>法定</w:t>
      </w:r>
      <w:r>
        <w:rPr>
          <w:rFonts w:hint="eastAsia" w:ascii="仿宋" w:hAnsi="仿宋" w:eastAsia="仿宋" w:cs="仿宋"/>
          <w:spacing w:val="-5"/>
          <w:sz w:val="24"/>
          <w:szCs w:val="24"/>
        </w:rPr>
        <w:t>代</w:t>
      </w:r>
      <w:r>
        <w:rPr>
          <w:rFonts w:hint="eastAsia" w:ascii="仿宋" w:hAnsi="仿宋" w:eastAsia="仿宋" w:cs="仿宋"/>
          <w:sz w:val="24"/>
          <w:szCs w:val="24"/>
        </w:rPr>
        <w:t>表</w:t>
      </w:r>
      <w:r>
        <w:rPr>
          <w:rFonts w:hint="eastAsia" w:ascii="仿宋" w:hAnsi="仿宋" w:eastAsia="仿宋" w:cs="仿宋"/>
          <w:spacing w:val="-8"/>
          <w:sz w:val="24"/>
          <w:szCs w:val="24"/>
        </w:rPr>
        <w:t>人</w:t>
      </w:r>
      <w:r>
        <w:rPr>
          <w:rFonts w:hint="eastAsia" w:ascii="仿宋" w:hAnsi="仿宋" w:eastAsia="仿宋" w:cs="仿宋"/>
          <w:sz w:val="24"/>
          <w:szCs w:val="24"/>
          <w:u w:val="none"/>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签字或</w:t>
      </w:r>
      <w:r>
        <w:rPr>
          <w:rFonts w:hint="eastAsia" w:ascii="仿宋" w:hAnsi="仿宋" w:eastAsia="仿宋" w:cs="仿宋"/>
          <w:sz w:val="24"/>
          <w:szCs w:val="24"/>
        </w:rPr>
        <w:t>盖章）</w:t>
      </w:r>
    </w:p>
    <w:p>
      <w:pPr>
        <w:pStyle w:val="2"/>
        <w:rPr>
          <w:rFonts w:hint="eastAsia" w:ascii="仿宋" w:hAnsi="仿宋" w:eastAsia="仿宋" w:cs="仿宋"/>
          <w:sz w:val="24"/>
          <w:szCs w:val="24"/>
        </w:rPr>
      </w:pPr>
    </w:p>
    <w:p>
      <w:pPr>
        <w:pStyle w:val="5"/>
        <w:numPr>
          <w:ilvl w:val="0"/>
          <w:numId w:val="0"/>
        </w:numPr>
        <w:spacing w:before="92"/>
        <w:ind w:right="92" w:rightChars="0"/>
        <w:rPr>
          <w:rFonts w:hint="eastAsia" w:ascii="仿宋" w:hAnsi="仿宋" w:eastAsia="仿宋" w:cs="仿宋"/>
          <w:lang w:val="en-US" w:eastAsia="zh-CN"/>
        </w:rPr>
      </w:pPr>
      <w:r>
        <w:rPr>
          <w:rFonts w:hint="eastAsia" w:ascii="仿宋" w:hAnsi="仿宋" w:eastAsia="仿宋" w:cs="仿宋"/>
          <w:sz w:val="24"/>
          <w:szCs w:val="24"/>
          <w:u w:val="none"/>
          <w:lang w:val="en-US" w:eastAsia="zh-CN"/>
        </w:rPr>
        <w:t xml:space="preserve">                     </w:t>
      </w:r>
      <w:r>
        <w:rPr>
          <w:rFonts w:hint="eastAsia" w:ascii="仿宋" w:hAnsi="仿宋" w:eastAsia="仿宋" w:cs="仿宋"/>
          <w:b w:val="0"/>
          <w:bCs w:val="0"/>
          <w:sz w:val="24"/>
          <w:szCs w:val="24"/>
          <w:lang w:val="zh-CN" w:eastAsia="zh-CN" w:bidi="zh-CN"/>
        </w:rPr>
        <w:t xml:space="preserve">年 </w:t>
      </w:r>
      <w:r>
        <w:rPr>
          <w:rFonts w:hint="eastAsia" w:ascii="仿宋" w:hAnsi="仿宋" w:eastAsia="仿宋" w:cs="仿宋"/>
          <w:b w:val="0"/>
          <w:bCs w:val="0"/>
          <w:sz w:val="24"/>
          <w:szCs w:val="24"/>
          <w:lang w:val="en-US" w:eastAsia="zh-CN" w:bidi="zh-CN"/>
        </w:rPr>
        <w:t xml:space="preserve">  </w:t>
      </w:r>
      <w:r>
        <w:rPr>
          <w:rFonts w:hint="eastAsia" w:ascii="仿宋" w:hAnsi="仿宋" w:eastAsia="仿宋" w:cs="仿宋"/>
          <w:b w:val="0"/>
          <w:bCs w:val="0"/>
          <w:sz w:val="24"/>
          <w:szCs w:val="24"/>
          <w:lang w:val="zh-CN" w:eastAsia="zh-CN" w:bidi="zh-CN"/>
        </w:rPr>
        <w:t xml:space="preserve">月 </w:t>
      </w:r>
      <w:r>
        <w:rPr>
          <w:rFonts w:hint="eastAsia" w:ascii="仿宋" w:hAnsi="仿宋" w:eastAsia="仿宋" w:cs="仿宋"/>
          <w:b w:val="0"/>
          <w:bCs w:val="0"/>
          <w:sz w:val="24"/>
          <w:szCs w:val="24"/>
          <w:lang w:val="zh-CN" w:eastAsia="zh-CN" w:bidi="zh-CN"/>
        </w:rPr>
        <w:tab/>
      </w:r>
      <w:r>
        <w:rPr>
          <w:rFonts w:hint="eastAsia" w:ascii="仿宋" w:hAnsi="仿宋" w:eastAsia="仿宋" w:cs="仿宋"/>
          <w:b w:val="0"/>
          <w:bCs w:val="0"/>
          <w:sz w:val="24"/>
          <w:szCs w:val="24"/>
          <w:lang w:val="zh-CN" w:eastAsia="zh-CN" w:bidi="zh-CN"/>
        </w:rPr>
        <w:t>日</w:t>
      </w:r>
    </w:p>
    <w:p>
      <w:pPr>
        <w:pStyle w:val="5"/>
        <w:numPr>
          <w:ilvl w:val="0"/>
          <w:numId w:val="0"/>
        </w:numPr>
        <w:spacing w:before="92"/>
        <w:ind w:right="92" w:rightChars="0"/>
        <w:outlineLvl w:val="9"/>
        <w:rPr>
          <w:rFonts w:hint="eastAsia" w:ascii="仿宋" w:hAnsi="仿宋" w:eastAsia="仿宋" w:cs="仿宋"/>
          <w:lang w:val="en-US" w:eastAsia="zh-CN"/>
        </w:rPr>
      </w:pPr>
    </w:p>
    <w:p>
      <w:pPr>
        <w:pStyle w:val="5"/>
        <w:numPr>
          <w:ilvl w:val="0"/>
          <w:numId w:val="0"/>
        </w:numPr>
        <w:spacing w:before="92"/>
        <w:ind w:right="92" w:rightChars="0"/>
        <w:outlineLvl w:val="9"/>
        <w:rPr>
          <w:rFonts w:hint="eastAsia" w:ascii="仿宋" w:hAnsi="仿宋" w:eastAsia="仿宋" w:cs="仿宋"/>
          <w:lang w:val="en-US" w:eastAsia="zh-CN"/>
        </w:rPr>
      </w:pPr>
    </w:p>
    <w:p>
      <w:pPr>
        <w:pStyle w:val="5"/>
        <w:numPr>
          <w:ilvl w:val="0"/>
          <w:numId w:val="0"/>
        </w:numPr>
        <w:spacing w:before="92"/>
        <w:ind w:right="92" w:rightChars="0"/>
        <w:outlineLvl w:val="9"/>
        <w:rPr>
          <w:rFonts w:hint="eastAsia" w:ascii="仿宋" w:hAnsi="仿宋" w:eastAsia="仿宋" w:cs="仿宋"/>
          <w:lang w:val="en-US" w:eastAsia="zh-CN"/>
        </w:rPr>
      </w:pPr>
    </w:p>
    <w:p>
      <w:pPr>
        <w:pStyle w:val="5"/>
        <w:numPr>
          <w:ilvl w:val="0"/>
          <w:numId w:val="0"/>
        </w:numPr>
        <w:spacing w:before="92"/>
        <w:ind w:right="92" w:rightChars="0"/>
        <w:outlineLvl w:val="9"/>
        <w:rPr>
          <w:rFonts w:hint="eastAsia" w:ascii="仿宋" w:hAnsi="仿宋" w:eastAsia="仿宋" w:cs="仿宋"/>
          <w:lang w:val="en-US" w:eastAsia="zh-CN"/>
        </w:rPr>
      </w:pPr>
    </w:p>
    <w:p>
      <w:pPr>
        <w:pStyle w:val="5"/>
        <w:numPr>
          <w:ilvl w:val="0"/>
          <w:numId w:val="0"/>
        </w:numPr>
        <w:spacing w:before="92"/>
        <w:ind w:right="92" w:rightChars="0"/>
        <w:outlineLvl w:val="9"/>
        <w:rPr>
          <w:rFonts w:hint="eastAsia" w:ascii="仿宋" w:hAnsi="仿宋" w:eastAsia="仿宋" w:cs="仿宋"/>
          <w:lang w:val="en-US" w:eastAsia="zh-CN"/>
        </w:rPr>
      </w:pPr>
    </w:p>
    <w:p>
      <w:pPr>
        <w:pStyle w:val="5"/>
        <w:numPr>
          <w:ilvl w:val="0"/>
          <w:numId w:val="0"/>
        </w:numPr>
        <w:spacing w:before="92"/>
        <w:ind w:right="92" w:rightChars="0"/>
        <w:outlineLvl w:val="9"/>
        <w:rPr>
          <w:rFonts w:hint="eastAsia" w:ascii="仿宋" w:hAnsi="仿宋" w:eastAsia="仿宋" w:cs="仿宋"/>
          <w:lang w:val="en-US" w:eastAsia="zh-CN"/>
        </w:rPr>
      </w:pPr>
    </w:p>
    <w:p>
      <w:pPr>
        <w:rPr>
          <w:rFonts w:hint="eastAsia" w:ascii="仿宋" w:hAnsi="仿宋" w:eastAsia="仿宋" w:cs="仿宋"/>
          <w:lang w:val="en-US" w:eastAsia="zh-CN"/>
        </w:rPr>
      </w:pPr>
    </w:p>
    <w:p>
      <w:pPr>
        <w:pStyle w:val="5"/>
        <w:outlineLvl w:val="9"/>
        <w:rPr>
          <w:rFonts w:hint="eastAsia" w:ascii="仿宋" w:hAnsi="仿宋" w:eastAsia="仿宋" w:cs="仿宋"/>
          <w:lang w:val="en-US" w:eastAsia="zh-CN"/>
        </w:rPr>
      </w:pPr>
    </w:p>
    <w:p>
      <w:pPr>
        <w:rPr>
          <w:rFonts w:hint="eastAsia"/>
          <w:lang w:val="en-US" w:eastAsia="zh-CN"/>
        </w:rPr>
      </w:pPr>
    </w:p>
    <w:p>
      <w:pPr>
        <w:pStyle w:val="5"/>
        <w:numPr>
          <w:ilvl w:val="0"/>
          <w:numId w:val="0"/>
        </w:numPr>
        <w:spacing w:before="92"/>
        <w:ind w:right="92" w:rightChars="0"/>
        <w:outlineLvl w:val="9"/>
        <w:rPr>
          <w:rFonts w:hint="eastAsia" w:ascii="仿宋" w:hAnsi="仿宋" w:eastAsia="仿宋" w:cs="仿宋"/>
          <w:lang w:eastAsia="zh-CN"/>
        </w:rPr>
      </w:pPr>
    </w:p>
    <w:p>
      <w:pPr>
        <w:jc w:val="center"/>
        <w:rPr>
          <w:rFonts w:hint="eastAsia" w:ascii="仿宋" w:hAnsi="仿宋" w:eastAsia="仿宋" w:cs="仿宋"/>
          <w:b/>
          <w:sz w:val="32"/>
          <w:szCs w:val="40"/>
        </w:rPr>
      </w:pPr>
      <w:r>
        <w:rPr>
          <w:rFonts w:hint="eastAsia" w:ascii="仿宋" w:hAnsi="仿宋" w:eastAsia="仿宋" w:cs="仿宋"/>
          <w:b/>
          <w:bCs/>
          <w:kern w:val="2"/>
          <w:sz w:val="36"/>
          <w:szCs w:val="36"/>
          <w:highlight w:val="none"/>
          <w:lang w:val="en-US" w:eastAsia="zh-CN" w:bidi="ar-SA"/>
        </w:rPr>
        <w:t>十一、</w:t>
      </w:r>
      <w:r>
        <w:rPr>
          <w:rFonts w:hint="eastAsia" w:ascii="仿宋" w:hAnsi="仿宋" w:eastAsia="仿宋" w:cs="仿宋"/>
          <w:b/>
          <w:sz w:val="32"/>
          <w:szCs w:val="40"/>
        </w:rPr>
        <w:t>拟投入本项目的人员情况一览表</w:t>
      </w:r>
    </w:p>
    <w:tbl>
      <w:tblPr>
        <w:tblStyle w:val="27"/>
        <w:tblW w:w="0" w:type="auto"/>
        <w:jc w:val="center"/>
        <w:tblLayout w:type="fixed"/>
        <w:tblCellMar>
          <w:top w:w="0" w:type="dxa"/>
          <w:left w:w="108" w:type="dxa"/>
          <w:bottom w:w="0" w:type="dxa"/>
          <w:right w:w="108" w:type="dxa"/>
        </w:tblCellMar>
      </w:tblPr>
      <w:tblGrid>
        <w:gridCol w:w="835"/>
        <w:gridCol w:w="1559"/>
        <w:gridCol w:w="992"/>
        <w:gridCol w:w="2220"/>
        <w:gridCol w:w="2175"/>
        <w:gridCol w:w="1541"/>
      </w:tblGrid>
      <w:tr>
        <w:tblPrEx>
          <w:tblCellMar>
            <w:top w:w="0" w:type="dxa"/>
            <w:left w:w="108" w:type="dxa"/>
            <w:bottom w:w="0" w:type="dxa"/>
            <w:right w:w="108" w:type="dxa"/>
          </w:tblCellMar>
        </w:tblPrEx>
        <w:trPr>
          <w:trHeight w:val="633" w:hRule="atLeast"/>
          <w:jc w:val="center"/>
        </w:trPr>
        <w:tc>
          <w:tcPr>
            <w:tcW w:w="835" w:type="dxa"/>
            <w:tcBorders>
              <w:top w:val="single" w:color="auto" w:sz="8" w:space="0"/>
              <w:left w:val="single" w:color="auto" w:sz="8" w:space="0"/>
              <w:bottom w:val="single" w:color="000000"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r>
              <w:rPr>
                <w:rFonts w:hint="eastAsia" w:ascii="仿宋" w:hAnsi="仿宋" w:eastAsia="仿宋" w:cs="仿宋"/>
                <w:b w:val="0"/>
                <w:bCs w:val="0"/>
                <w:sz w:val="24"/>
                <w:szCs w:val="28"/>
                <w:lang w:val="en-US" w:eastAsia="zh-CN" w:bidi="zh-CN"/>
              </w:rPr>
              <w:t xml:space="preserve">                          序号</w:t>
            </w:r>
          </w:p>
        </w:tc>
        <w:tc>
          <w:tcPr>
            <w:tcW w:w="1559" w:type="dxa"/>
            <w:tcBorders>
              <w:top w:val="single" w:color="auto" w:sz="8" w:space="0"/>
              <w:left w:val="single" w:color="auto" w:sz="8" w:space="0"/>
              <w:bottom w:val="single" w:color="000000"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r>
              <w:rPr>
                <w:rFonts w:hint="eastAsia" w:ascii="仿宋" w:hAnsi="仿宋" w:eastAsia="仿宋" w:cs="仿宋"/>
                <w:b w:val="0"/>
                <w:bCs w:val="0"/>
                <w:sz w:val="24"/>
                <w:szCs w:val="28"/>
                <w:lang w:val="en-US" w:eastAsia="zh-CN" w:bidi="zh-CN"/>
              </w:rPr>
              <w:t>姓名</w:t>
            </w:r>
          </w:p>
        </w:tc>
        <w:tc>
          <w:tcPr>
            <w:tcW w:w="992" w:type="dxa"/>
            <w:tcBorders>
              <w:top w:val="single" w:color="auto" w:sz="8" w:space="0"/>
              <w:left w:val="single" w:color="auto" w:sz="8" w:space="0"/>
              <w:bottom w:val="single" w:color="000000" w:sz="8" w:space="0"/>
              <w:right w:val="single" w:color="auto" w:sz="8" w:space="0"/>
            </w:tcBorders>
            <w:noWrap w:val="0"/>
            <w:vAlign w:val="center"/>
          </w:tcPr>
          <w:p>
            <w:pPr>
              <w:spacing w:before="0" w:line="360" w:lineRule="auto"/>
              <w:ind w:right="188"/>
              <w:jc w:val="center"/>
              <w:rPr>
                <w:rFonts w:hint="default" w:ascii="仿宋" w:hAnsi="仿宋" w:eastAsia="仿宋" w:cs="仿宋"/>
                <w:b w:val="0"/>
                <w:bCs w:val="0"/>
                <w:sz w:val="24"/>
                <w:szCs w:val="28"/>
                <w:lang w:val="en-US" w:eastAsia="zh-CN" w:bidi="zh-CN"/>
              </w:rPr>
            </w:pPr>
            <w:r>
              <w:rPr>
                <w:rFonts w:hint="eastAsia" w:ascii="仿宋" w:hAnsi="仿宋" w:eastAsia="仿宋" w:cs="仿宋"/>
                <w:b w:val="0"/>
                <w:bCs w:val="0"/>
                <w:sz w:val="24"/>
                <w:szCs w:val="28"/>
                <w:lang w:val="en-US" w:eastAsia="zh-CN" w:bidi="zh-CN"/>
              </w:rPr>
              <w:t>性别</w:t>
            </w:r>
          </w:p>
        </w:tc>
        <w:tc>
          <w:tcPr>
            <w:tcW w:w="2220" w:type="dxa"/>
            <w:tcBorders>
              <w:top w:val="single" w:color="auto" w:sz="8" w:space="0"/>
              <w:left w:val="nil"/>
              <w:bottom w:val="single" w:color="auto" w:sz="4" w:space="0"/>
              <w:right w:val="single" w:color="auto" w:sz="8" w:space="0"/>
            </w:tcBorders>
            <w:noWrap w:val="0"/>
            <w:vAlign w:val="center"/>
          </w:tcPr>
          <w:p>
            <w:pPr>
              <w:spacing w:before="0" w:line="360" w:lineRule="auto"/>
              <w:ind w:left="1079" w:leftChars="54" w:right="188" w:hanging="960" w:hangingChars="400"/>
              <w:jc w:val="center"/>
              <w:rPr>
                <w:rFonts w:hint="default" w:ascii="仿宋" w:hAnsi="仿宋" w:eastAsia="仿宋" w:cs="仿宋"/>
                <w:b w:val="0"/>
                <w:bCs w:val="0"/>
                <w:sz w:val="24"/>
                <w:szCs w:val="28"/>
                <w:lang w:val="en-US" w:eastAsia="zh-CN" w:bidi="zh-CN"/>
              </w:rPr>
            </w:pPr>
            <w:r>
              <w:rPr>
                <w:rFonts w:hint="eastAsia" w:ascii="仿宋" w:hAnsi="仿宋" w:eastAsia="仿宋" w:cs="仿宋"/>
                <w:b w:val="0"/>
                <w:bCs w:val="0"/>
                <w:sz w:val="24"/>
                <w:szCs w:val="28"/>
                <w:lang w:val="en-US" w:eastAsia="zh-CN" w:bidi="zh-CN"/>
              </w:rPr>
              <w:t>身份证号</w:t>
            </w:r>
          </w:p>
        </w:tc>
        <w:tc>
          <w:tcPr>
            <w:tcW w:w="2175" w:type="dxa"/>
            <w:tcBorders>
              <w:top w:val="single" w:color="auto" w:sz="8" w:space="0"/>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default" w:ascii="仿宋" w:hAnsi="仿宋" w:eastAsia="仿宋" w:cs="仿宋"/>
                <w:b w:val="0"/>
                <w:bCs w:val="0"/>
                <w:sz w:val="24"/>
                <w:szCs w:val="28"/>
                <w:lang w:val="en-US" w:eastAsia="zh-CN" w:bidi="zh-CN"/>
              </w:rPr>
            </w:pPr>
            <w:r>
              <w:rPr>
                <w:rFonts w:hint="eastAsia" w:ascii="仿宋" w:hAnsi="仿宋" w:eastAsia="仿宋" w:cs="仿宋"/>
                <w:b w:val="0"/>
                <w:bCs w:val="0"/>
                <w:sz w:val="24"/>
                <w:szCs w:val="28"/>
                <w:lang w:val="en-US" w:eastAsia="zh-CN" w:bidi="zh-CN"/>
              </w:rPr>
              <w:t>主要工作内容</w:t>
            </w:r>
          </w:p>
        </w:tc>
        <w:tc>
          <w:tcPr>
            <w:tcW w:w="1541" w:type="dxa"/>
            <w:tcBorders>
              <w:top w:val="single" w:color="auto" w:sz="8" w:space="0"/>
              <w:left w:val="nil"/>
              <w:bottom w:val="single" w:color="auto" w:sz="4"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r>
              <w:rPr>
                <w:rFonts w:hint="eastAsia" w:ascii="仿宋" w:hAnsi="仿宋" w:eastAsia="仿宋" w:cs="仿宋"/>
                <w:b w:val="0"/>
                <w:bCs w:val="0"/>
                <w:sz w:val="24"/>
                <w:szCs w:val="28"/>
                <w:lang w:val="en-US" w:eastAsia="zh-CN" w:bidi="zh-CN"/>
              </w:rPr>
              <w:t>备注</w:t>
            </w:r>
          </w:p>
        </w:tc>
      </w:tr>
      <w:tr>
        <w:tblPrEx>
          <w:tblCellMar>
            <w:top w:w="0" w:type="dxa"/>
            <w:left w:w="108" w:type="dxa"/>
            <w:bottom w:w="0" w:type="dxa"/>
            <w:right w:w="108" w:type="dxa"/>
          </w:tblCellMar>
        </w:tblPrEx>
        <w:trPr>
          <w:trHeight w:val="514" w:hRule="atLeast"/>
          <w:jc w:val="center"/>
        </w:trPr>
        <w:tc>
          <w:tcPr>
            <w:tcW w:w="835" w:type="dxa"/>
            <w:tcBorders>
              <w:top w:val="nil"/>
              <w:left w:val="single" w:color="auto" w:sz="8" w:space="0"/>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r>
              <w:rPr>
                <w:rFonts w:hint="eastAsia" w:ascii="仿宋" w:hAnsi="仿宋" w:eastAsia="仿宋" w:cs="仿宋"/>
                <w:b w:val="0"/>
                <w:bCs w:val="0"/>
                <w:sz w:val="24"/>
                <w:szCs w:val="28"/>
                <w:lang w:val="en-US" w:eastAsia="zh-CN" w:bidi="zh-CN"/>
              </w:rPr>
              <w:t>1</w:t>
            </w:r>
          </w:p>
        </w:tc>
        <w:tc>
          <w:tcPr>
            <w:tcW w:w="1559" w:type="dxa"/>
            <w:tcBorders>
              <w:top w:val="nil"/>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c>
          <w:tcPr>
            <w:tcW w:w="992" w:type="dxa"/>
            <w:tcBorders>
              <w:top w:val="nil"/>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c>
          <w:tcPr>
            <w:tcW w:w="2220" w:type="dxa"/>
            <w:tcBorders>
              <w:top w:val="single" w:color="auto" w:sz="4" w:space="0"/>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c>
          <w:tcPr>
            <w:tcW w:w="2175" w:type="dxa"/>
            <w:tcBorders>
              <w:top w:val="nil"/>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c>
          <w:tcPr>
            <w:tcW w:w="1541" w:type="dxa"/>
            <w:tcBorders>
              <w:top w:val="single" w:color="auto" w:sz="4" w:space="0"/>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r>
      <w:tr>
        <w:tblPrEx>
          <w:tblCellMar>
            <w:top w:w="0" w:type="dxa"/>
            <w:left w:w="108" w:type="dxa"/>
            <w:bottom w:w="0" w:type="dxa"/>
            <w:right w:w="108" w:type="dxa"/>
          </w:tblCellMar>
        </w:tblPrEx>
        <w:trPr>
          <w:trHeight w:val="514" w:hRule="atLeast"/>
          <w:jc w:val="center"/>
        </w:trPr>
        <w:tc>
          <w:tcPr>
            <w:tcW w:w="835" w:type="dxa"/>
            <w:tcBorders>
              <w:top w:val="nil"/>
              <w:left w:val="single" w:color="auto" w:sz="8" w:space="0"/>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r>
              <w:rPr>
                <w:rFonts w:hint="eastAsia" w:ascii="仿宋" w:hAnsi="仿宋" w:eastAsia="仿宋" w:cs="仿宋"/>
                <w:b w:val="0"/>
                <w:bCs w:val="0"/>
                <w:sz w:val="24"/>
                <w:szCs w:val="28"/>
                <w:lang w:val="en-US" w:eastAsia="zh-CN" w:bidi="zh-CN"/>
              </w:rPr>
              <w:t>2</w:t>
            </w:r>
          </w:p>
        </w:tc>
        <w:tc>
          <w:tcPr>
            <w:tcW w:w="1559" w:type="dxa"/>
            <w:tcBorders>
              <w:top w:val="nil"/>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c>
          <w:tcPr>
            <w:tcW w:w="992" w:type="dxa"/>
            <w:tcBorders>
              <w:top w:val="nil"/>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c>
          <w:tcPr>
            <w:tcW w:w="2220" w:type="dxa"/>
            <w:tcBorders>
              <w:top w:val="nil"/>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c>
          <w:tcPr>
            <w:tcW w:w="2175" w:type="dxa"/>
            <w:tcBorders>
              <w:top w:val="nil"/>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c>
          <w:tcPr>
            <w:tcW w:w="1541" w:type="dxa"/>
            <w:tcBorders>
              <w:top w:val="nil"/>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r>
      <w:tr>
        <w:tblPrEx>
          <w:tblCellMar>
            <w:top w:w="0" w:type="dxa"/>
            <w:left w:w="108" w:type="dxa"/>
            <w:bottom w:w="0" w:type="dxa"/>
            <w:right w:w="108" w:type="dxa"/>
          </w:tblCellMar>
        </w:tblPrEx>
        <w:trPr>
          <w:trHeight w:val="514" w:hRule="atLeast"/>
          <w:jc w:val="center"/>
        </w:trPr>
        <w:tc>
          <w:tcPr>
            <w:tcW w:w="835" w:type="dxa"/>
            <w:tcBorders>
              <w:top w:val="nil"/>
              <w:left w:val="single" w:color="auto" w:sz="8" w:space="0"/>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r>
              <w:rPr>
                <w:rFonts w:hint="eastAsia" w:ascii="仿宋" w:hAnsi="仿宋" w:eastAsia="仿宋" w:cs="仿宋"/>
                <w:b w:val="0"/>
                <w:bCs w:val="0"/>
                <w:sz w:val="24"/>
                <w:szCs w:val="28"/>
                <w:lang w:val="en-US" w:eastAsia="zh-CN" w:bidi="zh-CN"/>
              </w:rPr>
              <w:t>3</w:t>
            </w:r>
          </w:p>
        </w:tc>
        <w:tc>
          <w:tcPr>
            <w:tcW w:w="1559" w:type="dxa"/>
            <w:tcBorders>
              <w:top w:val="nil"/>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c>
          <w:tcPr>
            <w:tcW w:w="992" w:type="dxa"/>
            <w:tcBorders>
              <w:top w:val="nil"/>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c>
          <w:tcPr>
            <w:tcW w:w="2220" w:type="dxa"/>
            <w:tcBorders>
              <w:top w:val="nil"/>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c>
          <w:tcPr>
            <w:tcW w:w="2175" w:type="dxa"/>
            <w:tcBorders>
              <w:top w:val="nil"/>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c>
          <w:tcPr>
            <w:tcW w:w="1541" w:type="dxa"/>
            <w:tcBorders>
              <w:top w:val="nil"/>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r>
      <w:tr>
        <w:tblPrEx>
          <w:tblCellMar>
            <w:top w:w="0" w:type="dxa"/>
            <w:left w:w="108" w:type="dxa"/>
            <w:bottom w:w="0" w:type="dxa"/>
            <w:right w:w="108" w:type="dxa"/>
          </w:tblCellMar>
        </w:tblPrEx>
        <w:trPr>
          <w:trHeight w:val="514" w:hRule="atLeast"/>
          <w:jc w:val="center"/>
        </w:trPr>
        <w:tc>
          <w:tcPr>
            <w:tcW w:w="835" w:type="dxa"/>
            <w:tcBorders>
              <w:top w:val="nil"/>
              <w:left w:val="single" w:color="auto" w:sz="8" w:space="0"/>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r>
              <w:rPr>
                <w:rFonts w:hint="eastAsia" w:ascii="仿宋" w:hAnsi="仿宋" w:eastAsia="仿宋" w:cs="仿宋"/>
                <w:b w:val="0"/>
                <w:bCs w:val="0"/>
                <w:sz w:val="24"/>
                <w:szCs w:val="28"/>
                <w:lang w:val="en-US" w:eastAsia="zh-CN" w:bidi="zh-CN"/>
              </w:rPr>
              <w:t>…</w:t>
            </w:r>
          </w:p>
        </w:tc>
        <w:tc>
          <w:tcPr>
            <w:tcW w:w="1559" w:type="dxa"/>
            <w:tcBorders>
              <w:top w:val="nil"/>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c>
          <w:tcPr>
            <w:tcW w:w="992" w:type="dxa"/>
            <w:tcBorders>
              <w:top w:val="nil"/>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c>
          <w:tcPr>
            <w:tcW w:w="2220" w:type="dxa"/>
            <w:tcBorders>
              <w:top w:val="nil"/>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c>
          <w:tcPr>
            <w:tcW w:w="2175" w:type="dxa"/>
            <w:tcBorders>
              <w:top w:val="nil"/>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c>
          <w:tcPr>
            <w:tcW w:w="1541" w:type="dxa"/>
            <w:tcBorders>
              <w:top w:val="nil"/>
              <w:left w:val="nil"/>
              <w:bottom w:val="single" w:color="auto" w:sz="8" w:space="0"/>
              <w:right w:val="single" w:color="auto" w:sz="8" w:space="0"/>
            </w:tcBorders>
            <w:noWrap w:val="0"/>
            <w:vAlign w:val="center"/>
          </w:tcPr>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tc>
      </w:tr>
    </w:tbl>
    <w:p>
      <w:pPr>
        <w:spacing w:before="0" w:line="360" w:lineRule="auto"/>
        <w:ind w:left="1079" w:leftChars="54" w:right="188" w:hanging="960" w:hangingChars="400"/>
        <w:jc w:val="left"/>
        <w:rPr>
          <w:rFonts w:hint="eastAsia" w:ascii="仿宋" w:hAnsi="仿宋" w:eastAsia="仿宋" w:cs="仿宋"/>
          <w:b/>
          <w:color w:val="auto"/>
          <w:spacing w:val="-16"/>
          <w:sz w:val="28"/>
          <w:szCs w:val="28"/>
          <w:lang w:val="en-US" w:eastAsia="zh-CN"/>
        </w:rPr>
      </w:pPr>
      <w:r>
        <w:rPr>
          <w:rFonts w:hint="eastAsia" w:ascii="仿宋" w:hAnsi="仿宋" w:eastAsia="仿宋" w:cs="仿宋"/>
          <w:b w:val="0"/>
          <w:bCs w:val="0"/>
          <w:sz w:val="24"/>
          <w:szCs w:val="28"/>
          <w:lang w:val="en-US" w:eastAsia="zh-CN" w:bidi="zh-CN"/>
        </w:rPr>
        <w:t xml:space="preserve">  </w:t>
      </w:r>
      <w:r>
        <w:rPr>
          <w:rFonts w:hint="eastAsia" w:ascii="仿宋" w:hAnsi="仿宋" w:eastAsia="仿宋" w:cs="仿宋"/>
          <w:b/>
          <w:color w:val="auto"/>
          <w:spacing w:val="-16"/>
          <w:sz w:val="28"/>
          <w:szCs w:val="28"/>
          <w:lang w:val="en-US" w:eastAsia="zh-CN"/>
        </w:rPr>
        <w:t xml:space="preserve">        </w:t>
      </w:r>
    </w:p>
    <w:p>
      <w:pPr>
        <w:spacing w:before="0" w:line="360" w:lineRule="auto"/>
        <w:ind w:left="1078" w:leftChars="272" w:right="188" w:hanging="480" w:hangingChars="200"/>
        <w:jc w:val="left"/>
        <w:rPr>
          <w:rFonts w:hint="eastAsia" w:ascii="仿宋" w:hAnsi="仿宋" w:eastAsia="仿宋" w:cs="仿宋"/>
          <w:b w:val="0"/>
          <w:bCs w:val="0"/>
          <w:sz w:val="24"/>
          <w:szCs w:val="28"/>
          <w:lang w:val="en-US" w:eastAsia="zh-CN" w:bidi="zh-CN"/>
        </w:rPr>
      </w:pPr>
      <w:r>
        <w:rPr>
          <w:rFonts w:hint="eastAsia" w:ascii="仿宋" w:hAnsi="仿宋" w:eastAsia="仿宋" w:cs="仿宋"/>
          <w:b w:val="0"/>
          <w:bCs w:val="0"/>
          <w:sz w:val="24"/>
          <w:szCs w:val="28"/>
          <w:lang w:val="en-US" w:eastAsia="zh-CN" w:bidi="zh-CN"/>
        </w:rPr>
        <w:t>注：附所填人员在本单位缴纳的2022年11月-2023年1月社保证明或聘用关系协议等相关资料扫描件，加盖供应商公章。</w:t>
      </w:r>
    </w:p>
    <w:p>
      <w:pPr>
        <w:spacing w:before="0" w:line="360" w:lineRule="auto"/>
        <w:ind w:left="1079" w:leftChars="54" w:right="188" w:hanging="960" w:hangingChars="400"/>
        <w:jc w:val="left"/>
        <w:rPr>
          <w:rFonts w:hint="eastAsia" w:ascii="仿宋" w:hAnsi="仿宋" w:eastAsia="仿宋" w:cs="仿宋"/>
          <w:b w:val="0"/>
          <w:bCs w:val="0"/>
          <w:sz w:val="24"/>
          <w:szCs w:val="28"/>
          <w:lang w:val="en-US" w:eastAsia="zh-CN" w:bidi="zh-CN"/>
        </w:rPr>
      </w:pPr>
    </w:p>
    <w:p>
      <w:pPr>
        <w:pStyle w:val="6"/>
        <w:jc w:val="center"/>
        <w:outlineLvl w:val="9"/>
        <w:rPr>
          <w:rFonts w:hint="eastAsia" w:ascii="仿宋" w:hAnsi="仿宋" w:eastAsia="仿宋" w:cs="仿宋"/>
          <w:sz w:val="24"/>
          <w:szCs w:val="24"/>
          <w:lang w:val="en-US" w:eastAsia="zh-CN"/>
        </w:rPr>
      </w:pPr>
      <w:r>
        <w:rPr>
          <w:rFonts w:hint="eastAsia" w:ascii="仿宋" w:hAnsi="仿宋" w:eastAsia="仿宋" w:cs="仿宋"/>
          <w:b w:val="0"/>
          <w:bCs w:val="0"/>
          <w:sz w:val="24"/>
          <w:szCs w:val="28"/>
          <w:lang w:val="en-US" w:eastAsia="zh-CN" w:bidi="zh-CN"/>
        </w:rPr>
        <w:t xml:space="preserve">                             </w:t>
      </w:r>
    </w:p>
    <w:p>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盖</w:t>
      </w:r>
      <w:r>
        <w:rPr>
          <w:rFonts w:hint="eastAsia" w:ascii="仿宋" w:hAnsi="仿宋" w:eastAsia="仿宋" w:cs="仿宋"/>
          <w:spacing w:val="-8"/>
          <w:sz w:val="24"/>
          <w:szCs w:val="24"/>
        </w:rPr>
        <w:t>章</w:t>
      </w:r>
      <w:r>
        <w:rPr>
          <w:rFonts w:hint="eastAsia" w:ascii="仿宋" w:hAnsi="仿宋" w:eastAsia="仿宋" w:cs="仿宋"/>
          <w:sz w:val="24"/>
          <w:szCs w:val="24"/>
        </w:rPr>
        <w:t>）</w:t>
      </w:r>
    </w:p>
    <w:p>
      <w:pPr>
        <w:pStyle w:val="2"/>
        <w:tabs>
          <w:tab w:val="left" w:pos="8300"/>
        </w:tabs>
        <w:ind w:firstLine="4800" w:firstLineChars="2000"/>
        <w:jc w:val="both"/>
        <w:rPr>
          <w:rFonts w:hint="eastAsia" w:ascii="仿宋" w:hAnsi="仿宋" w:eastAsia="仿宋" w:cs="仿宋"/>
          <w:sz w:val="24"/>
          <w:szCs w:val="24"/>
        </w:rPr>
      </w:pPr>
    </w:p>
    <w:p>
      <w:pPr>
        <w:pStyle w:val="6"/>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法定代表人或其授权人：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（签字或盖章）</w:t>
      </w:r>
    </w:p>
    <w:p>
      <w:pPr>
        <w:spacing w:line="360" w:lineRule="auto"/>
        <w:ind w:firstLine="4440" w:firstLineChars="1850"/>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pacing w:line="360" w:lineRule="auto"/>
        <w:ind w:firstLine="4680" w:firstLineChars="195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年   月   日</w:t>
      </w:r>
    </w:p>
    <w:p>
      <w:pPr>
        <w:rPr>
          <w:rFonts w:hint="eastAsia" w:ascii="仿宋" w:hAnsi="仿宋" w:eastAsia="仿宋" w:cs="仿宋"/>
          <w:b w:val="0"/>
          <w:bCs w:val="0"/>
          <w:sz w:val="24"/>
          <w:szCs w:val="28"/>
          <w:lang w:val="en-US" w:eastAsia="zh-CN" w:bidi="zh-CN"/>
        </w:rPr>
      </w:pPr>
    </w:p>
    <w:p>
      <w:pPr>
        <w:pStyle w:val="44"/>
        <w:rPr>
          <w:rFonts w:hint="eastAsia"/>
          <w:lang w:val="en-US" w:eastAsia="zh-CN"/>
        </w:rPr>
      </w:pPr>
    </w:p>
    <w:p>
      <w:pPr>
        <w:pStyle w:val="44"/>
        <w:rPr>
          <w:rFonts w:hint="eastAsia"/>
          <w:lang w:val="en-US" w:eastAsia="zh-CN"/>
        </w:rPr>
      </w:pPr>
    </w:p>
    <w:p>
      <w:pPr>
        <w:rPr>
          <w:rFonts w:hint="eastAsia" w:ascii="仿宋" w:hAnsi="仿宋" w:eastAsia="仿宋" w:cs="仿宋"/>
          <w:b/>
          <w:color w:val="FF0000"/>
          <w:spacing w:val="-16"/>
          <w:sz w:val="20"/>
          <w:szCs w:val="20"/>
          <w:lang w:val="en-US" w:eastAsia="zh-CN"/>
        </w:rPr>
      </w:pPr>
    </w:p>
    <w:p>
      <w:pPr>
        <w:rPr>
          <w:rFonts w:hint="eastAsia" w:ascii="仿宋" w:hAnsi="仿宋" w:eastAsia="仿宋" w:cs="仿宋"/>
          <w:b/>
          <w:color w:val="FF0000"/>
          <w:spacing w:val="-16"/>
          <w:sz w:val="20"/>
          <w:szCs w:val="20"/>
          <w:lang w:val="en-US" w:eastAsia="zh-CN"/>
        </w:rPr>
      </w:pPr>
      <w:r>
        <w:rPr>
          <w:rFonts w:hint="eastAsia" w:ascii="仿宋" w:hAnsi="仿宋" w:eastAsia="仿宋" w:cs="仿宋"/>
          <w:b/>
          <w:color w:val="FF0000"/>
          <w:spacing w:val="-16"/>
          <w:sz w:val="20"/>
          <w:szCs w:val="20"/>
          <w:lang w:val="en-US" w:eastAsia="zh-CN"/>
        </w:rPr>
        <w:br w:type="page"/>
      </w:r>
    </w:p>
    <w:p>
      <w:pPr>
        <w:rPr>
          <w:rFonts w:hint="eastAsia"/>
          <w:lang w:val="en-US" w:eastAsia="zh-CN"/>
        </w:rPr>
      </w:pPr>
    </w:p>
    <w:p>
      <w:pPr>
        <w:rPr>
          <w:rFonts w:hint="eastAsia" w:ascii="仿宋" w:hAnsi="仿宋" w:eastAsia="仿宋" w:cs="仿宋"/>
          <w:b/>
          <w:color w:val="FF0000"/>
          <w:spacing w:val="-16"/>
          <w:sz w:val="20"/>
          <w:szCs w:val="20"/>
          <w:lang w:val="en-US" w:eastAsia="zh-CN"/>
        </w:rPr>
      </w:pPr>
    </w:p>
    <w:p>
      <w:pPr>
        <w:keepNext w:val="0"/>
        <w:keepLines w:val="0"/>
        <w:widowControl/>
        <w:suppressLineNumbers w:val="0"/>
        <w:jc w:val="center"/>
        <w:rPr>
          <w:rFonts w:hint="eastAsia" w:ascii="仿宋" w:hAnsi="仿宋" w:eastAsia="仿宋" w:cs="仿宋"/>
          <w:lang w:val="zh-CN" w:eastAsia="zh-CN"/>
        </w:rPr>
      </w:pPr>
      <w:r>
        <w:rPr>
          <w:rFonts w:hint="eastAsia" w:ascii="仿宋" w:hAnsi="仿宋" w:eastAsia="仿宋" w:cs="仿宋"/>
          <w:b/>
          <w:bCs/>
          <w:kern w:val="2"/>
          <w:sz w:val="36"/>
          <w:szCs w:val="36"/>
          <w:highlight w:val="none"/>
          <w:lang w:val="en-US" w:eastAsia="zh-CN" w:bidi="ar-SA"/>
        </w:rPr>
        <w:t>十二</w:t>
      </w:r>
      <w:r>
        <w:rPr>
          <w:rFonts w:hint="eastAsia" w:ascii="仿宋" w:hAnsi="仿宋" w:eastAsia="仿宋" w:cs="仿宋"/>
          <w:b/>
          <w:bCs/>
          <w:kern w:val="2"/>
          <w:sz w:val="36"/>
          <w:szCs w:val="36"/>
          <w:highlight w:val="none"/>
          <w:lang w:val="zh-CN" w:eastAsia="zh-CN" w:bidi="ar-SA"/>
        </w:rPr>
        <w:t>、供应商业绩</w:t>
      </w:r>
      <w:r>
        <w:rPr>
          <w:rFonts w:hint="eastAsia" w:ascii="仿宋" w:hAnsi="仿宋" w:eastAsia="仿宋" w:cs="仿宋"/>
          <w:b/>
          <w:bCs/>
          <w:kern w:val="2"/>
          <w:sz w:val="36"/>
          <w:szCs w:val="36"/>
          <w:highlight w:val="none"/>
          <w:lang w:val="en-US" w:eastAsia="zh-CN" w:bidi="ar-SA"/>
        </w:rPr>
        <w:t>一览</w:t>
      </w:r>
      <w:r>
        <w:rPr>
          <w:rFonts w:hint="eastAsia" w:ascii="仿宋" w:hAnsi="仿宋" w:eastAsia="仿宋" w:cs="仿宋"/>
          <w:b/>
          <w:bCs/>
          <w:kern w:val="2"/>
          <w:sz w:val="36"/>
          <w:szCs w:val="36"/>
          <w:highlight w:val="none"/>
          <w:lang w:val="zh-CN" w:eastAsia="zh-CN" w:bidi="ar-SA"/>
        </w:rPr>
        <w:t>表</w:t>
      </w:r>
    </w:p>
    <w:tbl>
      <w:tblPr>
        <w:tblStyle w:val="27"/>
        <w:tblW w:w="9782" w:type="dxa"/>
        <w:tblInd w:w="5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1596"/>
        <w:gridCol w:w="2009"/>
        <w:gridCol w:w="2700"/>
        <w:gridCol w:w="1471"/>
        <w:gridCol w:w="13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648" w:type="dxa"/>
            <w:vAlign w:val="center"/>
          </w:tcPr>
          <w:p>
            <w:pPr>
              <w:pStyle w:val="52"/>
              <w:ind w:left="113"/>
              <w:jc w:val="center"/>
              <w:rPr>
                <w:rFonts w:hint="eastAsia" w:ascii="仿宋" w:hAnsi="仿宋" w:eastAsia="仿宋" w:cs="仿宋"/>
                <w:sz w:val="22"/>
                <w:szCs w:val="24"/>
              </w:rPr>
            </w:pPr>
            <w:r>
              <w:rPr>
                <w:rFonts w:hint="eastAsia" w:ascii="仿宋" w:hAnsi="仿宋" w:eastAsia="仿宋" w:cs="仿宋"/>
                <w:sz w:val="22"/>
                <w:szCs w:val="24"/>
              </w:rPr>
              <w:t>序号</w:t>
            </w:r>
          </w:p>
        </w:tc>
        <w:tc>
          <w:tcPr>
            <w:tcW w:w="1596" w:type="dxa"/>
            <w:vAlign w:val="center"/>
          </w:tcPr>
          <w:p>
            <w:pPr>
              <w:pStyle w:val="52"/>
              <w:ind w:left="377"/>
              <w:jc w:val="both"/>
              <w:rPr>
                <w:rFonts w:hint="eastAsia" w:ascii="仿宋" w:hAnsi="仿宋" w:eastAsia="仿宋" w:cs="仿宋"/>
                <w:sz w:val="22"/>
                <w:szCs w:val="24"/>
              </w:rPr>
            </w:pPr>
            <w:r>
              <w:rPr>
                <w:rFonts w:hint="eastAsia" w:ascii="仿宋" w:hAnsi="仿宋" w:eastAsia="仿宋" w:cs="仿宋"/>
                <w:sz w:val="22"/>
                <w:szCs w:val="24"/>
              </w:rPr>
              <w:t>项目名称</w:t>
            </w:r>
          </w:p>
        </w:tc>
        <w:tc>
          <w:tcPr>
            <w:tcW w:w="2009" w:type="dxa"/>
            <w:vAlign w:val="center"/>
          </w:tcPr>
          <w:p>
            <w:pPr>
              <w:pStyle w:val="52"/>
              <w:jc w:val="center"/>
              <w:rPr>
                <w:rFonts w:hint="eastAsia" w:ascii="仿宋" w:hAnsi="仿宋" w:eastAsia="仿宋" w:cs="仿宋"/>
                <w:sz w:val="22"/>
                <w:szCs w:val="24"/>
                <w:lang w:eastAsia="zh-CN"/>
              </w:rPr>
            </w:pPr>
            <w:r>
              <w:rPr>
                <w:rFonts w:hint="eastAsia" w:ascii="仿宋" w:hAnsi="仿宋" w:eastAsia="仿宋" w:cs="仿宋"/>
                <w:sz w:val="22"/>
                <w:szCs w:val="24"/>
                <w:lang w:val="en-US" w:eastAsia="zh-CN"/>
              </w:rPr>
              <w:t>合同期限</w:t>
            </w:r>
          </w:p>
        </w:tc>
        <w:tc>
          <w:tcPr>
            <w:tcW w:w="2700" w:type="dxa"/>
            <w:vAlign w:val="center"/>
          </w:tcPr>
          <w:p>
            <w:pPr>
              <w:pStyle w:val="52"/>
              <w:spacing w:before="144" w:line="266" w:lineRule="auto"/>
              <w:ind w:right="464"/>
              <w:jc w:val="center"/>
              <w:rPr>
                <w:rFonts w:hint="eastAsia" w:ascii="仿宋" w:hAnsi="仿宋" w:eastAsia="仿宋" w:cs="仿宋"/>
                <w:sz w:val="22"/>
                <w:szCs w:val="24"/>
              </w:rPr>
            </w:pPr>
            <w:r>
              <w:rPr>
                <w:rFonts w:hint="eastAsia" w:ascii="仿宋" w:hAnsi="仿宋" w:eastAsia="仿宋" w:cs="仿宋"/>
                <w:sz w:val="22"/>
                <w:szCs w:val="24"/>
                <w:lang w:val="en-US" w:eastAsia="zh-CN"/>
              </w:rPr>
              <w:t xml:space="preserve">  采购单位</w:t>
            </w:r>
            <w:r>
              <w:rPr>
                <w:rFonts w:hint="eastAsia" w:ascii="仿宋" w:hAnsi="仿宋" w:eastAsia="仿宋" w:cs="仿宋"/>
                <w:sz w:val="22"/>
                <w:szCs w:val="24"/>
              </w:rPr>
              <w:t>或委托单位</w:t>
            </w:r>
          </w:p>
        </w:tc>
        <w:tc>
          <w:tcPr>
            <w:tcW w:w="1471" w:type="dxa"/>
            <w:vAlign w:val="center"/>
          </w:tcPr>
          <w:p>
            <w:pPr>
              <w:pStyle w:val="52"/>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合同价格</w:t>
            </w:r>
          </w:p>
          <w:p>
            <w:pPr>
              <w:pStyle w:val="52"/>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（万元）</w:t>
            </w:r>
          </w:p>
        </w:tc>
        <w:tc>
          <w:tcPr>
            <w:tcW w:w="1358" w:type="dxa"/>
            <w:vAlign w:val="center"/>
          </w:tcPr>
          <w:p>
            <w:pPr>
              <w:pStyle w:val="52"/>
              <w:jc w:val="center"/>
              <w:rPr>
                <w:rFonts w:hint="eastAsia" w:ascii="仿宋" w:hAnsi="仿宋" w:eastAsia="仿宋" w:cs="仿宋"/>
                <w:sz w:val="22"/>
                <w:szCs w:val="24"/>
                <w:lang w:val="en-US" w:eastAsia="zh-CN"/>
              </w:rPr>
            </w:pPr>
            <w:r>
              <w:rPr>
                <w:rFonts w:hint="eastAsia" w:ascii="仿宋" w:hAnsi="仿宋" w:eastAsia="仿宋" w:cs="仿宋"/>
                <w:sz w:val="22"/>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trPr>
        <w:tc>
          <w:tcPr>
            <w:tcW w:w="648" w:type="dxa"/>
          </w:tcPr>
          <w:p>
            <w:pPr>
              <w:pStyle w:val="52"/>
              <w:rPr>
                <w:rFonts w:hint="eastAsia" w:ascii="仿宋" w:hAnsi="仿宋" w:eastAsia="仿宋" w:cs="仿宋"/>
                <w:sz w:val="24"/>
                <w:szCs w:val="24"/>
              </w:rPr>
            </w:pPr>
          </w:p>
        </w:tc>
        <w:tc>
          <w:tcPr>
            <w:tcW w:w="1596" w:type="dxa"/>
          </w:tcPr>
          <w:p>
            <w:pPr>
              <w:pStyle w:val="52"/>
              <w:rPr>
                <w:rFonts w:hint="eastAsia" w:ascii="仿宋" w:hAnsi="仿宋" w:eastAsia="仿宋" w:cs="仿宋"/>
                <w:sz w:val="24"/>
                <w:szCs w:val="24"/>
              </w:rPr>
            </w:pPr>
          </w:p>
        </w:tc>
        <w:tc>
          <w:tcPr>
            <w:tcW w:w="2009" w:type="dxa"/>
          </w:tcPr>
          <w:p>
            <w:pPr>
              <w:pStyle w:val="52"/>
              <w:rPr>
                <w:rFonts w:hint="eastAsia" w:ascii="仿宋" w:hAnsi="仿宋" w:eastAsia="仿宋" w:cs="仿宋"/>
                <w:sz w:val="24"/>
                <w:szCs w:val="24"/>
              </w:rPr>
            </w:pPr>
          </w:p>
        </w:tc>
        <w:tc>
          <w:tcPr>
            <w:tcW w:w="2700" w:type="dxa"/>
          </w:tcPr>
          <w:p>
            <w:pPr>
              <w:pStyle w:val="52"/>
              <w:rPr>
                <w:rFonts w:hint="eastAsia" w:ascii="仿宋" w:hAnsi="仿宋" w:eastAsia="仿宋" w:cs="仿宋"/>
                <w:sz w:val="24"/>
                <w:szCs w:val="24"/>
              </w:rPr>
            </w:pPr>
          </w:p>
        </w:tc>
        <w:tc>
          <w:tcPr>
            <w:tcW w:w="1471" w:type="dxa"/>
          </w:tcPr>
          <w:p>
            <w:pPr>
              <w:pStyle w:val="52"/>
              <w:rPr>
                <w:rFonts w:hint="eastAsia" w:ascii="仿宋" w:hAnsi="仿宋" w:eastAsia="仿宋" w:cs="仿宋"/>
                <w:sz w:val="24"/>
                <w:szCs w:val="24"/>
              </w:rPr>
            </w:pPr>
          </w:p>
        </w:tc>
        <w:tc>
          <w:tcPr>
            <w:tcW w:w="1358" w:type="dxa"/>
          </w:tcPr>
          <w:p>
            <w:pPr>
              <w:pStyle w:val="52"/>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648" w:type="dxa"/>
          </w:tcPr>
          <w:p>
            <w:pPr>
              <w:pStyle w:val="52"/>
              <w:rPr>
                <w:rFonts w:hint="eastAsia" w:ascii="仿宋" w:hAnsi="仿宋" w:eastAsia="仿宋" w:cs="仿宋"/>
                <w:sz w:val="24"/>
                <w:szCs w:val="24"/>
              </w:rPr>
            </w:pPr>
          </w:p>
        </w:tc>
        <w:tc>
          <w:tcPr>
            <w:tcW w:w="1596" w:type="dxa"/>
          </w:tcPr>
          <w:p>
            <w:pPr>
              <w:pStyle w:val="52"/>
              <w:rPr>
                <w:rFonts w:hint="eastAsia" w:ascii="仿宋" w:hAnsi="仿宋" w:eastAsia="仿宋" w:cs="仿宋"/>
                <w:sz w:val="24"/>
                <w:szCs w:val="24"/>
              </w:rPr>
            </w:pPr>
          </w:p>
        </w:tc>
        <w:tc>
          <w:tcPr>
            <w:tcW w:w="2009" w:type="dxa"/>
          </w:tcPr>
          <w:p>
            <w:pPr>
              <w:pStyle w:val="52"/>
              <w:rPr>
                <w:rFonts w:hint="eastAsia" w:ascii="仿宋" w:hAnsi="仿宋" w:eastAsia="仿宋" w:cs="仿宋"/>
                <w:sz w:val="24"/>
                <w:szCs w:val="24"/>
              </w:rPr>
            </w:pPr>
          </w:p>
        </w:tc>
        <w:tc>
          <w:tcPr>
            <w:tcW w:w="2700" w:type="dxa"/>
          </w:tcPr>
          <w:p>
            <w:pPr>
              <w:pStyle w:val="52"/>
              <w:rPr>
                <w:rFonts w:hint="eastAsia" w:ascii="仿宋" w:hAnsi="仿宋" w:eastAsia="仿宋" w:cs="仿宋"/>
                <w:sz w:val="24"/>
                <w:szCs w:val="24"/>
              </w:rPr>
            </w:pPr>
          </w:p>
        </w:tc>
        <w:tc>
          <w:tcPr>
            <w:tcW w:w="1471" w:type="dxa"/>
          </w:tcPr>
          <w:p>
            <w:pPr>
              <w:pStyle w:val="52"/>
              <w:rPr>
                <w:rFonts w:hint="eastAsia" w:ascii="仿宋" w:hAnsi="仿宋" w:eastAsia="仿宋" w:cs="仿宋"/>
                <w:sz w:val="24"/>
                <w:szCs w:val="24"/>
              </w:rPr>
            </w:pPr>
          </w:p>
        </w:tc>
        <w:tc>
          <w:tcPr>
            <w:tcW w:w="1358" w:type="dxa"/>
          </w:tcPr>
          <w:p>
            <w:pPr>
              <w:pStyle w:val="52"/>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5" w:hRule="atLeast"/>
        </w:trPr>
        <w:tc>
          <w:tcPr>
            <w:tcW w:w="648" w:type="dxa"/>
          </w:tcPr>
          <w:p>
            <w:pPr>
              <w:pStyle w:val="52"/>
              <w:rPr>
                <w:rFonts w:hint="eastAsia" w:ascii="仿宋" w:hAnsi="仿宋" w:eastAsia="仿宋" w:cs="仿宋"/>
                <w:sz w:val="24"/>
                <w:szCs w:val="24"/>
              </w:rPr>
            </w:pPr>
          </w:p>
        </w:tc>
        <w:tc>
          <w:tcPr>
            <w:tcW w:w="1596" w:type="dxa"/>
          </w:tcPr>
          <w:p>
            <w:pPr>
              <w:pStyle w:val="52"/>
              <w:rPr>
                <w:rFonts w:hint="eastAsia" w:ascii="仿宋" w:hAnsi="仿宋" w:eastAsia="仿宋" w:cs="仿宋"/>
                <w:sz w:val="24"/>
                <w:szCs w:val="24"/>
              </w:rPr>
            </w:pPr>
          </w:p>
        </w:tc>
        <w:tc>
          <w:tcPr>
            <w:tcW w:w="2009" w:type="dxa"/>
          </w:tcPr>
          <w:p>
            <w:pPr>
              <w:pStyle w:val="52"/>
              <w:rPr>
                <w:rFonts w:hint="eastAsia" w:ascii="仿宋" w:hAnsi="仿宋" w:eastAsia="仿宋" w:cs="仿宋"/>
                <w:sz w:val="24"/>
                <w:szCs w:val="24"/>
              </w:rPr>
            </w:pPr>
          </w:p>
        </w:tc>
        <w:tc>
          <w:tcPr>
            <w:tcW w:w="2700" w:type="dxa"/>
          </w:tcPr>
          <w:p>
            <w:pPr>
              <w:pStyle w:val="52"/>
              <w:rPr>
                <w:rFonts w:hint="eastAsia" w:ascii="仿宋" w:hAnsi="仿宋" w:eastAsia="仿宋" w:cs="仿宋"/>
                <w:sz w:val="24"/>
                <w:szCs w:val="24"/>
              </w:rPr>
            </w:pPr>
          </w:p>
        </w:tc>
        <w:tc>
          <w:tcPr>
            <w:tcW w:w="1471" w:type="dxa"/>
          </w:tcPr>
          <w:p>
            <w:pPr>
              <w:pStyle w:val="52"/>
              <w:rPr>
                <w:rFonts w:hint="eastAsia" w:ascii="仿宋" w:hAnsi="仿宋" w:eastAsia="仿宋" w:cs="仿宋"/>
                <w:sz w:val="24"/>
                <w:szCs w:val="24"/>
              </w:rPr>
            </w:pPr>
          </w:p>
        </w:tc>
        <w:tc>
          <w:tcPr>
            <w:tcW w:w="1358" w:type="dxa"/>
          </w:tcPr>
          <w:p>
            <w:pPr>
              <w:pStyle w:val="52"/>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648" w:type="dxa"/>
          </w:tcPr>
          <w:p>
            <w:pPr>
              <w:pStyle w:val="52"/>
              <w:rPr>
                <w:rFonts w:hint="eastAsia" w:ascii="仿宋" w:hAnsi="仿宋" w:eastAsia="仿宋" w:cs="仿宋"/>
                <w:sz w:val="24"/>
                <w:szCs w:val="24"/>
              </w:rPr>
            </w:pPr>
          </w:p>
        </w:tc>
        <w:tc>
          <w:tcPr>
            <w:tcW w:w="1596" w:type="dxa"/>
          </w:tcPr>
          <w:p>
            <w:pPr>
              <w:pStyle w:val="52"/>
              <w:rPr>
                <w:rFonts w:hint="eastAsia" w:ascii="仿宋" w:hAnsi="仿宋" w:eastAsia="仿宋" w:cs="仿宋"/>
                <w:sz w:val="24"/>
                <w:szCs w:val="24"/>
              </w:rPr>
            </w:pPr>
          </w:p>
        </w:tc>
        <w:tc>
          <w:tcPr>
            <w:tcW w:w="2009" w:type="dxa"/>
          </w:tcPr>
          <w:p>
            <w:pPr>
              <w:pStyle w:val="52"/>
              <w:rPr>
                <w:rFonts w:hint="eastAsia" w:ascii="仿宋" w:hAnsi="仿宋" w:eastAsia="仿宋" w:cs="仿宋"/>
                <w:sz w:val="24"/>
                <w:szCs w:val="24"/>
              </w:rPr>
            </w:pPr>
          </w:p>
        </w:tc>
        <w:tc>
          <w:tcPr>
            <w:tcW w:w="2700" w:type="dxa"/>
          </w:tcPr>
          <w:p>
            <w:pPr>
              <w:pStyle w:val="52"/>
              <w:rPr>
                <w:rFonts w:hint="eastAsia" w:ascii="仿宋" w:hAnsi="仿宋" w:eastAsia="仿宋" w:cs="仿宋"/>
                <w:sz w:val="24"/>
                <w:szCs w:val="24"/>
              </w:rPr>
            </w:pPr>
          </w:p>
        </w:tc>
        <w:tc>
          <w:tcPr>
            <w:tcW w:w="1471" w:type="dxa"/>
          </w:tcPr>
          <w:p>
            <w:pPr>
              <w:pStyle w:val="52"/>
              <w:rPr>
                <w:rFonts w:hint="eastAsia" w:ascii="仿宋" w:hAnsi="仿宋" w:eastAsia="仿宋" w:cs="仿宋"/>
                <w:sz w:val="24"/>
                <w:szCs w:val="24"/>
              </w:rPr>
            </w:pPr>
          </w:p>
        </w:tc>
        <w:tc>
          <w:tcPr>
            <w:tcW w:w="1358" w:type="dxa"/>
          </w:tcPr>
          <w:p>
            <w:pPr>
              <w:pStyle w:val="52"/>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648" w:type="dxa"/>
          </w:tcPr>
          <w:p>
            <w:pPr>
              <w:pStyle w:val="52"/>
              <w:rPr>
                <w:rFonts w:hint="eastAsia" w:ascii="仿宋" w:hAnsi="仿宋" w:eastAsia="仿宋" w:cs="仿宋"/>
                <w:sz w:val="24"/>
                <w:szCs w:val="24"/>
              </w:rPr>
            </w:pPr>
          </w:p>
        </w:tc>
        <w:tc>
          <w:tcPr>
            <w:tcW w:w="1596" w:type="dxa"/>
          </w:tcPr>
          <w:p>
            <w:pPr>
              <w:pStyle w:val="52"/>
              <w:rPr>
                <w:rFonts w:hint="eastAsia" w:ascii="仿宋" w:hAnsi="仿宋" w:eastAsia="仿宋" w:cs="仿宋"/>
                <w:sz w:val="24"/>
                <w:szCs w:val="24"/>
              </w:rPr>
            </w:pPr>
          </w:p>
        </w:tc>
        <w:tc>
          <w:tcPr>
            <w:tcW w:w="2009" w:type="dxa"/>
          </w:tcPr>
          <w:p>
            <w:pPr>
              <w:pStyle w:val="52"/>
              <w:rPr>
                <w:rFonts w:hint="eastAsia" w:ascii="仿宋" w:hAnsi="仿宋" w:eastAsia="仿宋" w:cs="仿宋"/>
                <w:sz w:val="24"/>
                <w:szCs w:val="24"/>
              </w:rPr>
            </w:pPr>
          </w:p>
        </w:tc>
        <w:tc>
          <w:tcPr>
            <w:tcW w:w="2700" w:type="dxa"/>
          </w:tcPr>
          <w:p>
            <w:pPr>
              <w:pStyle w:val="52"/>
              <w:rPr>
                <w:rFonts w:hint="eastAsia" w:ascii="仿宋" w:hAnsi="仿宋" w:eastAsia="仿宋" w:cs="仿宋"/>
                <w:sz w:val="24"/>
                <w:szCs w:val="24"/>
              </w:rPr>
            </w:pPr>
          </w:p>
        </w:tc>
        <w:tc>
          <w:tcPr>
            <w:tcW w:w="1471" w:type="dxa"/>
          </w:tcPr>
          <w:p>
            <w:pPr>
              <w:pStyle w:val="52"/>
              <w:rPr>
                <w:rFonts w:hint="eastAsia" w:ascii="仿宋" w:hAnsi="仿宋" w:eastAsia="仿宋" w:cs="仿宋"/>
                <w:sz w:val="24"/>
                <w:szCs w:val="24"/>
              </w:rPr>
            </w:pPr>
          </w:p>
        </w:tc>
        <w:tc>
          <w:tcPr>
            <w:tcW w:w="1358" w:type="dxa"/>
          </w:tcPr>
          <w:p>
            <w:pPr>
              <w:pStyle w:val="52"/>
              <w:rPr>
                <w:rFonts w:hint="eastAsia" w:ascii="仿宋" w:hAnsi="仿宋" w:eastAsia="仿宋" w:cs="仿宋"/>
                <w:sz w:val="24"/>
                <w:szCs w:val="24"/>
              </w:rPr>
            </w:pPr>
          </w:p>
        </w:tc>
      </w:tr>
    </w:tbl>
    <w:p>
      <w:pPr>
        <w:pStyle w:val="2"/>
        <w:spacing w:before="10"/>
        <w:rPr>
          <w:rFonts w:hint="eastAsia" w:ascii="仿宋" w:hAnsi="仿宋" w:eastAsia="仿宋" w:cs="仿宋"/>
          <w:b/>
          <w:sz w:val="15"/>
        </w:rPr>
      </w:pPr>
    </w:p>
    <w:p>
      <w:pPr>
        <w:numPr>
          <w:ilvl w:val="0"/>
          <w:numId w:val="0"/>
        </w:numPr>
        <w:spacing w:before="0" w:line="480" w:lineRule="auto"/>
        <w:ind w:left="120" w:leftChars="0" w:right="188" w:rightChars="0"/>
        <w:jc w:val="both"/>
        <w:rPr>
          <w:rFonts w:hint="eastAsia" w:ascii="仿宋" w:hAnsi="仿宋" w:eastAsia="仿宋" w:cs="仿宋"/>
          <w:b w:val="0"/>
          <w:bCs/>
          <w:color w:val="auto"/>
          <w:spacing w:val="-16"/>
          <w:sz w:val="24"/>
          <w:szCs w:val="24"/>
          <w:lang w:val="en-US" w:eastAsia="zh-CN"/>
        </w:rPr>
      </w:pPr>
      <w:r>
        <w:rPr>
          <w:rFonts w:hint="eastAsia" w:ascii="仿宋" w:hAnsi="仿宋" w:eastAsia="仿宋" w:cs="仿宋"/>
          <w:b w:val="0"/>
          <w:bCs/>
          <w:color w:val="auto"/>
          <w:spacing w:val="-16"/>
          <w:sz w:val="24"/>
          <w:szCs w:val="24"/>
          <w:lang w:val="en-US" w:eastAsia="zh-CN"/>
        </w:rPr>
        <w:t>注：本表内填写供应商同类或类似产品的销售业绩，业绩证明材料须提供中标通知书或成交通知书或合同，扫描件且加盖供应商公章。</w:t>
      </w:r>
    </w:p>
    <w:p>
      <w:pPr>
        <w:pStyle w:val="6"/>
        <w:ind w:left="0" w:leftChars="0" w:firstLine="0" w:firstLineChars="0"/>
        <w:jc w:val="both"/>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pStyle w:val="6"/>
        <w:jc w:val="center"/>
        <w:outlineLvl w:val="9"/>
        <w:rPr>
          <w:rFonts w:hint="eastAsia" w:ascii="仿宋" w:hAnsi="仿宋" w:eastAsia="仿宋" w:cs="仿宋"/>
          <w:sz w:val="24"/>
          <w:szCs w:val="24"/>
          <w:lang w:val="en-US" w:eastAsia="zh-CN"/>
        </w:rPr>
      </w:pPr>
    </w:p>
    <w:p>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盖</w:t>
      </w:r>
      <w:r>
        <w:rPr>
          <w:rFonts w:hint="eastAsia" w:ascii="仿宋" w:hAnsi="仿宋" w:eastAsia="仿宋" w:cs="仿宋"/>
          <w:spacing w:val="-8"/>
          <w:sz w:val="24"/>
          <w:szCs w:val="24"/>
        </w:rPr>
        <w:t>章</w:t>
      </w:r>
      <w:r>
        <w:rPr>
          <w:rFonts w:hint="eastAsia" w:ascii="仿宋" w:hAnsi="仿宋" w:eastAsia="仿宋" w:cs="仿宋"/>
          <w:sz w:val="24"/>
          <w:szCs w:val="24"/>
        </w:rPr>
        <w:t>）</w:t>
      </w:r>
    </w:p>
    <w:p>
      <w:pPr>
        <w:pStyle w:val="2"/>
        <w:tabs>
          <w:tab w:val="left" w:pos="8300"/>
        </w:tabs>
        <w:ind w:firstLine="4800" w:firstLineChars="2000"/>
        <w:jc w:val="both"/>
        <w:rPr>
          <w:rFonts w:hint="eastAsia" w:ascii="仿宋" w:hAnsi="仿宋" w:eastAsia="仿宋" w:cs="仿宋"/>
          <w:sz w:val="24"/>
          <w:szCs w:val="24"/>
        </w:rPr>
      </w:pPr>
    </w:p>
    <w:p>
      <w:pPr>
        <w:pStyle w:val="6"/>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法定代表人或其授权人：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（签字或盖章）</w:t>
      </w:r>
    </w:p>
    <w:p>
      <w:pPr>
        <w:spacing w:line="360" w:lineRule="auto"/>
        <w:ind w:firstLine="4440" w:firstLineChars="1850"/>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pacing w:line="360" w:lineRule="auto"/>
        <w:ind w:firstLine="4680" w:firstLineChars="195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年   月   日</w:t>
      </w:r>
    </w:p>
    <w:p>
      <w:pPr>
        <w:spacing w:before="54"/>
        <w:ind w:left="1157" w:right="743" w:firstLine="0"/>
        <w:jc w:val="right"/>
        <w:rPr>
          <w:rFonts w:hint="eastAsia" w:ascii="仿宋" w:hAnsi="仿宋" w:eastAsia="仿宋" w:cs="仿宋"/>
          <w:sz w:val="24"/>
          <w:szCs w:val="24"/>
          <w:u w:val="none"/>
        </w:rPr>
      </w:pPr>
      <w:r>
        <w:rPr>
          <w:rFonts w:hint="eastAsia" w:ascii="仿宋" w:hAnsi="仿宋" w:eastAsia="仿宋" w:cs="仿宋"/>
          <w:sz w:val="24"/>
          <w:szCs w:val="24"/>
          <w:u w:val="none"/>
        </w:rPr>
        <w:t xml:space="preserve"> </w:t>
      </w:r>
      <w:r>
        <w:rPr>
          <w:rFonts w:hint="eastAsia" w:ascii="仿宋" w:hAnsi="仿宋" w:eastAsia="仿宋" w:cs="仿宋"/>
          <w:sz w:val="24"/>
          <w:szCs w:val="24"/>
          <w:u w:val="none"/>
        </w:rPr>
        <w:tab/>
      </w:r>
    </w:p>
    <w:p>
      <w:pPr>
        <w:spacing w:before="54"/>
        <w:ind w:left="1157" w:right="743" w:firstLine="0"/>
        <w:jc w:val="right"/>
        <w:rPr>
          <w:rFonts w:hint="eastAsia" w:ascii="仿宋" w:hAnsi="仿宋" w:eastAsia="仿宋" w:cs="仿宋"/>
          <w:b/>
          <w:sz w:val="32"/>
          <w:lang w:val="en-US" w:eastAsia="zh-CN"/>
        </w:rPr>
      </w:pPr>
      <w:r>
        <w:rPr>
          <w:rFonts w:hint="eastAsia" w:ascii="仿宋" w:hAnsi="仿宋" w:eastAsia="仿宋" w:cs="仿宋"/>
          <w:sz w:val="24"/>
          <w:szCs w:val="24"/>
          <w:u w:val="none"/>
        </w:rPr>
        <w:t xml:space="preserve">年 </w:t>
      </w:r>
      <w:r>
        <w:rPr>
          <w:rFonts w:hint="eastAsia" w:ascii="仿宋" w:hAnsi="仿宋" w:eastAsia="仿宋" w:cs="仿宋"/>
          <w:sz w:val="24"/>
          <w:szCs w:val="24"/>
          <w:u w:val="none"/>
        </w:rPr>
        <w:tab/>
      </w:r>
      <w:r>
        <w:rPr>
          <w:rFonts w:hint="eastAsia" w:ascii="仿宋" w:hAnsi="仿宋" w:eastAsia="仿宋" w:cs="仿宋"/>
          <w:sz w:val="24"/>
          <w:szCs w:val="24"/>
          <w:u w:val="none"/>
        </w:rPr>
        <w:t xml:space="preserve">月 </w:t>
      </w:r>
      <w:r>
        <w:rPr>
          <w:rFonts w:hint="eastAsia" w:ascii="仿宋" w:hAnsi="仿宋" w:eastAsia="仿宋" w:cs="仿宋"/>
          <w:sz w:val="24"/>
          <w:szCs w:val="24"/>
          <w:u w:val="none"/>
        </w:rPr>
        <w:tab/>
      </w:r>
      <w:r>
        <w:rPr>
          <w:rFonts w:hint="eastAsia" w:ascii="仿宋" w:hAnsi="仿宋" w:eastAsia="仿宋" w:cs="仿宋"/>
          <w:sz w:val="24"/>
          <w:szCs w:val="24"/>
          <w:u w:val="none"/>
        </w:rPr>
        <w:t>日</w:t>
      </w:r>
    </w:p>
    <w:p>
      <w:pPr>
        <w:rPr>
          <w:rFonts w:hint="eastAsia"/>
          <w:lang w:eastAsia="zh-CN"/>
        </w:rPr>
      </w:pPr>
      <w:r>
        <w:rPr>
          <w:rFonts w:hint="eastAsia" w:ascii="仿宋" w:hAnsi="仿宋" w:eastAsia="仿宋" w:cs="仿宋"/>
          <w:lang w:eastAsia="zh-CN"/>
        </w:rPr>
        <w:br w:type="page"/>
      </w:r>
    </w:p>
    <w:p>
      <w:pPr>
        <w:keepNext w:val="0"/>
        <w:keepLines w:val="0"/>
        <w:widowControl/>
        <w:suppressLineNumbers w:val="0"/>
        <w:jc w:val="center"/>
        <w:rPr>
          <w:rFonts w:hint="eastAsia" w:ascii="仿宋" w:hAnsi="仿宋" w:eastAsia="仿宋" w:cs="仿宋"/>
          <w:b/>
          <w:bCs/>
          <w:kern w:val="2"/>
          <w:sz w:val="36"/>
          <w:szCs w:val="36"/>
          <w:highlight w:val="none"/>
          <w:lang w:val="en-US" w:eastAsia="zh-CN" w:bidi="ar-SA"/>
        </w:rPr>
      </w:pPr>
      <w:r>
        <w:rPr>
          <w:rFonts w:hint="eastAsia" w:ascii="仿宋" w:hAnsi="仿宋" w:eastAsia="仿宋" w:cs="仿宋"/>
          <w:b/>
          <w:bCs/>
          <w:kern w:val="2"/>
          <w:sz w:val="36"/>
          <w:szCs w:val="36"/>
          <w:highlight w:val="none"/>
          <w:lang w:val="en-US" w:eastAsia="zh-CN" w:bidi="ar-SA"/>
        </w:rPr>
        <w:t>十三、到货计划表</w:t>
      </w:r>
    </w:p>
    <w:p>
      <w:pPr>
        <w:spacing w:before="94" w:line="224" w:lineRule="auto"/>
        <w:ind w:firstLine="720" w:firstLineChars="300"/>
        <w:jc w:val="left"/>
        <w:rPr>
          <w:rFonts w:hint="eastAsia" w:ascii="仿宋" w:hAnsi="仿宋" w:eastAsia="仿宋" w:cs="仿宋"/>
          <w:sz w:val="24"/>
          <w:szCs w:val="24"/>
        </w:rPr>
      </w:pPr>
      <w:r>
        <w:rPr>
          <w:rFonts w:hint="eastAsia" w:ascii="仿宋" w:hAnsi="仿宋" w:eastAsia="仿宋" w:cs="仿宋"/>
          <w:sz w:val="24"/>
          <w:szCs w:val="24"/>
        </w:rPr>
        <w:t>项目名称：</w:t>
      </w:r>
    </w:p>
    <w:p>
      <w:pPr>
        <w:spacing w:line="136" w:lineRule="auto"/>
        <w:rPr>
          <w:rFonts w:hint="eastAsia" w:ascii="仿宋" w:hAnsi="仿宋" w:eastAsia="仿宋" w:cs="仿宋"/>
          <w:sz w:val="24"/>
          <w:szCs w:val="24"/>
        </w:rPr>
      </w:pPr>
    </w:p>
    <w:tbl>
      <w:tblPr>
        <w:tblStyle w:val="50"/>
        <w:tblpPr w:leftFromText="180" w:rightFromText="180" w:vertAnchor="text" w:horzAnchor="page" w:tblpX="1496" w:tblpY="117"/>
        <w:tblOverlap w:val="never"/>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45"/>
        <w:gridCol w:w="1995"/>
        <w:gridCol w:w="2475"/>
        <w:gridCol w:w="22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2545" w:type="dxa"/>
            <w:noWrap w:val="0"/>
            <w:vAlign w:val="top"/>
          </w:tcPr>
          <w:p>
            <w:pPr>
              <w:spacing w:before="94" w:line="224" w:lineRule="auto"/>
              <w:jc w:val="center"/>
              <w:rPr>
                <w:rFonts w:hint="eastAsia" w:ascii="仿宋" w:hAnsi="仿宋" w:eastAsia="仿宋" w:cs="仿宋"/>
                <w:sz w:val="24"/>
                <w:szCs w:val="24"/>
              </w:rPr>
            </w:pPr>
          </w:p>
          <w:p>
            <w:pPr>
              <w:spacing w:before="94" w:line="224"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95" w:type="dxa"/>
            <w:noWrap w:val="0"/>
            <w:vAlign w:val="top"/>
          </w:tcPr>
          <w:p>
            <w:pPr>
              <w:spacing w:before="94" w:line="224" w:lineRule="auto"/>
              <w:jc w:val="center"/>
              <w:rPr>
                <w:rFonts w:hint="eastAsia" w:ascii="仿宋" w:hAnsi="仿宋" w:eastAsia="仿宋" w:cs="仿宋"/>
                <w:sz w:val="24"/>
                <w:szCs w:val="24"/>
              </w:rPr>
            </w:pPr>
          </w:p>
          <w:p>
            <w:pPr>
              <w:spacing w:before="94" w:line="224" w:lineRule="auto"/>
              <w:jc w:val="center"/>
              <w:rPr>
                <w:rFonts w:hint="eastAsia" w:ascii="仿宋" w:hAnsi="仿宋" w:eastAsia="仿宋" w:cs="仿宋"/>
                <w:sz w:val="24"/>
                <w:szCs w:val="24"/>
              </w:rPr>
            </w:pPr>
            <w:r>
              <w:rPr>
                <w:rFonts w:hint="eastAsia" w:ascii="仿宋" w:hAnsi="仿宋" w:eastAsia="仿宋" w:cs="仿宋"/>
                <w:sz w:val="24"/>
                <w:szCs w:val="24"/>
              </w:rPr>
              <w:t>采购内容</w:t>
            </w:r>
          </w:p>
        </w:tc>
        <w:tc>
          <w:tcPr>
            <w:tcW w:w="2475" w:type="dxa"/>
            <w:noWrap w:val="0"/>
            <w:vAlign w:val="top"/>
          </w:tcPr>
          <w:p>
            <w:pPr>
              <w:spacing w:before="94" w:line="224" w:lineRule="auto"/>
              <w:jc w:val="center"/>
              <w:rPr>
                <w:rFonts w:hint="eastAsia" w:ascii="仿宋" w:hAnsi="仿宋" w:eastAsia="仿宋" w:cs="仿宋"/>
                <w:sz w:val="24"/>
                <w:szCs w:val="24"/>
              </w:rPr>
            </w:pPr>
          </w:p>
          <w:p>
            <w:pPr>
              <w:spacing w:before="94" w:line="224"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时限</w:t>
            </w:r>
          </w:p>
        </w:tc>
        <w:tc>
          <w:tcPr>
            <w:tcW w:w="2265" w:type="dxa"/>
            <w:noWrap w:val="0"/>
            <w:vAlign w:val="top"/>
          </w:tcPr>
          <w:p>
            <w:pPr>
              <w:spacing w:line="365" w:lineRule="auto"/>
              <w:jc w:val="center"/>
              <w:rPr>
                <w:rFonts w:hint="eastAsia" w:ascii="仿宋" w:hAnsi="仿宋" w:eastAsia="仿宋" w:cs="仿宋"/>
                <w:sz w:val="24"/>
                <w:szCs w:val="24"/>
              </w:rPr>
            </w:pPr>
          </w:p>
          <w:p>
            <w:pPr>
              <w:spacing w:before="75" w:line="229"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交货地点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2545" w:type="dxa"/>
            <w:noWrap w:val="0"/>
            <w:vAlign w:val="top"/>
          </w:tcPr>
          <w:p>
            <w:pPr>
              <w:spacing w:before="94" w:line="224" w:lineRule="auto"/>
              <w:jc w:val="center"/>
              <w:rPr>
                <w:rFonts w:hint="eastAsia" w:ascii="仿宋" w:hAnsi="仿宋" w:eastAsia="仿宋" w:cs="仿宋"/>
                <w:sz w:val="24"/>
                <w:szCs w:val="24"/>
              </w:rPr>
            </w:pPr>
          </w:p>
          <w:p>
            <w:pPr>
              <w:pStyle w:val="44"/>
              <w:rPr>
                <w:rFonts w:hint="eastAsia" w:ascii="仿宋" w:hAnsi="仿宋" w:eastAsia="仿宋" w:cs="仿宋"/>
                <w:sz w:val="24"/>
                <w:szCs w:val="24"/>
              </w:rPr>
            </w:pPr>
          </w:p>
          <w:p>
            <w:pPr>
              <w:pStyle w:val="45"/>
              <w:rPr>
                <w:rFonts w:hint="eastAsia" w:ascii="仿宋" w:hAnsi="仿宋" w:eastAsia="仿宋" w:cs="仿宋"/>
                <w:sz w:val="24"/>
                <w:szCs w:val="24"/>
              </w:rPr>
            </w:pPr>
          </w:p>
        </w:tc>
        <w:tc>
          <w:tcPr>
            <w:tcW w:w="1995" w:type="dxa"/>
            <w:noWrap w:val="0"/>
            <w:vAlign w:val="top"/>
          </w:tcPr>
          <w:p>
            <w:pPr>
              <w:spacing w:before="94" w:line="224" w:lineRule="auto"/>
              <w:jc w:val="center"/>
              <w:rPr>
                <w:rFonts w:hint="eastAsia" w:ascii="仿宋" w:hAnsi="仿宋" w:eastAsia="仿宋" w:cs="仿宋"/>
                <w:sz w:val="24"/>
                <w:szCs w:val="24"/>
              </w:rPr>
            </w:pPr>
          </w:p>
        </w:tc>
        <w:tc>
          <w:tcPr>
            <w:tcW w:w="2475" w:type="dxa"/>
            <w:noWrap w:val="0"/>
            <w:vAlign w:val="top"/>
          </w:tcPr>
          <w:p>
            <w:pPr>
              <w:spacing w:before="94" w:line="224" w:lineRule="auto"/>
              <w:jc w:val="center"/>
              <w:rPr>
                <w:rFonts w:hint="eastAsia" w:ascii="仿宋" w:hAnsi="仿宋" w:eastAsia="仿宋" w:cs="仿宋"/>
                <w:sz w:val="24"/>
                <w:szCs w:val="24"/>
              </w:rPr>
            </w:pPr>
          </w:p>
        </w:tc>
        <w:tc>
          <w:tcPr>
            <w:tcW w:w="2265" w:type="dxa"/>
            <w:noWrap w:val="0"/>
            <w:vAlign w:val="top"/>
          </w:tcPr>
          <w:p>
            <w:pPr>
              <w:spacing w:before="75" w:line="229" w:lineRule="auto"/>
              <w:ind w:left="1180"/>
              <w:jc w:val="center"/>
              <w:rPr>
                <w:rFonts w:hint="eastAsia" w:ascii="仿宋" w:hAnsi="仿宋" w:eastAsia="仿宋" w:cs="仿宋"/>
                <w:spacing w:val="4"/>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545" w:type="dxa"/>
            <w:noWrap w:val="0"/>
            <w:vAlign w:val="top"/>
          </w:tcPr>
          <w:p>
            <w:pPr>
              <w:rPr>
                <w:rFonts w:hint="eastAsia" w:ascii="仿宋" w:hAnsi="仿宋" w:eastAsia="仿宋" w:cs="仿宋"/>
                <w:sz w:val="24"/>
                <w:szCs w:val="24"/>
              </w:rPr>
            </w:pPr>
          </w:p>
        </w:tc>
        <w:tc>
          <w:tcPr>
            <w:tcW w:w="1995" w:type="dxa"/>
            <w:noWrap w:val="0"/>
            <w:vAlign w:val="top"/>
          </w:tcPr>
          <w:p>
            <w:pPr>
              <w:rPr>
                <w:rFonts w:hint="eastAsia" w:ascii="仿宋" w:hAnsi="仿宋" w:eastAsia="仿宋" w:cs="仿宋"/>
                <w:sz w:val="24"/>
                <w:szCs w:val="24"/>
              </w:rPr>
            </w:pPr>
          </w:p>
        </w:tc>
        <w:tc>
          <w:tcPr>
            <w:tcW w:w="2475" w:type="dxa"/>
            <w:noWrap w:val="0"/>
            <w:vAlign w:val="top"/>
          </w:tcPr>
          <w:p>
            <w:pPr>
              <w:rPr>
                <w:rFonts w:hint="eastAsia" w:ascii="仿宋" w:hAnsi="仿宋" w:eastAsia="仿宋" w:cs="仿宋"/>
                <w:sz w:val="24"/>
                <w:szCs w:val="24"/>
              </w:rPr>
            </w:pPr>
          </w:p>
        </w:tc>
        <w:tc>
          <w:tcPr>
            <w:tcW w:w="2265" w:type="dxa"/>
            <w:noWrap w:val="0"/>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545" w:type="dxa"/>
            <w:noWrap w:val="0"/>
            <w:vAlign w:val="top"/>
          </w:tcPr>
          <w:p>
            <w:pPr>
              <w:rPr>
                <w:rFonts w:hint="eastAsia" w:ascii="仿宋" w:hAnsi="仿宋" w:eastAsia="仿宋" w:cs="仿宋"/>
                <w:sz w:val="24"/>
                <w:szCs w:val="24"/>
              </w:rPr>
            </w:pPr>
          </w:p>
        </w:tc>
        <w:tc>
          <w:tcPr>
            <w:tcW w:w="1995" w:type="dxa"/>
            <w:noWrap w:val="0"/>
            <w:vAlign w:val="top"/>
          </w:tcPr>
          <w:p>
            <w:pPr>
              <w:rPr>
                <w:rFonts w:hint="eastAsia" w:ascii="仿宋" w:hAnsi="仿宋" w:eastAsia="仿宋" w:cs="仿宋"/>
                <w:sz w:val="24"/>
                <w:szCs w:val="24"/>
              </w:rPr>
            </w:pPr>
          </w:p>
        </w:tc>
        <w:tc>
          <w:tcPr>
            <w:tcW w:w="2475" w:type="dxa"/>
            <w:noWrap w:val="0"/>
            <w:vAlign w:val="top"/>
          </w:tcPr>
          <w:p>
            <w:pPr>
              <w:rPr>
                <w:rFonts w:hint="eastAsia" w:ascii="仿宋" w:hAnsi="仿宋" w:eastAsia="仿宋" w:cs="仿宋"/>
                <w:sz w:val="24"/>
                <w:szCs w:val="24"/>
              </w:rPr>
            </w:pPr>
          </w:p>
        </w:tc>
        <w:tc>
          <w:tcPr>
            <w:tcW w:w="2265" w:type="dxa"/>
            <w:noWrap w:val="0"/>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545" w:type="dxa"/>
            <w:noWrap w:val="0"/>
            <w:vAlign w:val="top"/>
          </w:tcPr>
          <w:p>
            <w:pPr>
              <w:rPr>
                <w:rFonts w:hint="eastAsia" w:ascii="仿宋" w:hAnsi="仿宋" w:eastAsia="仿宋" w:cs="仿宋"/>
                <w:sz w:val="24"/>
                <w:szCs w:val="24"/>
              </w:rPr>
            </w:pPr>
          </w:p>
        </w:tc>
        <w:tc>
          <w:tcPr>
            <w:tcW w:w="1995" w:type="dxa"/>
            <w:noWrap w:val="0"/>
            <w:vAlign w:val="top"/>
          </w:tcPr>
          <w:p>
            <w:pPr>
              <w:rPr>
                <w:rFonts w:hint="eastAsia" w:ascii="仿宋" w:hAnsi="仿宋" w:eastAsia="仿宋" w:cs="仿宋"/>
                <w:sz w:val="24"/>
                <w:szCs w:val="24"/>
              </w:rPr>
            </w:pPr>
          </w:p>
        </w:tc>
        <w:tc>
          <w:tcPr>
            <w:tcW w:w="2475" w:type="dxa"/>
            <w:noWrap w:val="0"/>
            <w:vAlign w:val="top"/>
          </w:tcPr>
          <w:p>
            <w:pPr>
              <w:rPr>
                <w:rFonts w:hint="eastAsia" w:ascii="仿宋" w:hAnsi="仿宋" w:eastAsia="仿宋" w:cs="仿宋"/>
                <w:sz w:val="24"/>
                <w:szCs w:val="24"/>
              </w:rPr>
            </w:pPr>
          </w:p>
        </w:tc>
        <w:tc>
          <w:tcPr>
            <w:tcW w:w="2265" w:type="dxa"/>
            <w:noWrap w:val="0"/>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2545" w:type="dxa"/>
            <w:noWrap w:val="0"/>
            <w:vAlign w:val="top"/>
          </w:tcPr>
          <w:p>
            <w:pPr>
              <w:rPr>
                <w:rFonts w:hint="eastAsia" w:ascii="仿宋" w:hAnsi="仿宋" w:eastAsia="仿宋" w:cs="仿宋"/>
                <w:sz w:val="24"/>
                <w:szCs w:val="24"/>
              </w:rPr>
            </w:pPr>
          </w:p>
        </w:tc>
        <w:tc>
          <w:tcPr>
            <w:tcW w:w="1995" w:type="dxa"/>
            <w:noWrap w:val="0"/>
            <w:vAlign w:val="top"/>
          </w:tcPr>
          <w:p>
            <w:pPr>
              <w:rPr>
                <w:rFonts w:hint="eastAsia" w:ascii="仿宋" w:hAnsi="仿宋" w:eastAsia="仿宋" w:cs="仿宋"/>
                <w:sz w:val="24"/>
                <w:szCs w:val="24"/>
              </w:rPr>
            </w:pPr>
          </w:p>
        </w:tc>
        <w:tc>
          <w:tcPr>
            <w:tcW w:w="2475" w:type="dxa"/>
            <w:noWrap w:val="0"/>
            <w:vAlign w:val="top"/>
          </w:tcPr>
          <w:p>
            <w:pPr>
              <w:rPr>
                <w:rFonts w:hint="eastAsia" w:ascii="仿宋" w:hAnsi="仿宋" w:eastAsia="仿宋" w:cs="仿宋"/>
                <w:sz w:val="24"/>
                <w:szCs w:val="24"/>
              </w:rPr>
            </w:pPr>
          </w:p>
        </w:tc>
        <w:tc>
          <w:tcPr>
            <w:tcW w:w="2265" w:type="dxa"/>
            <w:noWrap w:val="0"/>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2545" w:type="dxa"/>
            <w:noWrap w:val="0"/>
            <w:vAlign w:val="top"/>
          </w:tcPr>
          <w:p>
            <w:pPr>
              <w:rPr>
                <w:rFonts w:hint="eastAsia" w:ascii="仿宋" w:hAnsi="仿宋" w:eastAsia="仿宋" w:cs="仿宋"/>
                <w:sz w:val="24"/>
                <w:szCs w:val="24"/>
              </w:rPr>
            </w:pPr>
          </w:p>
        </w:tc>
        <w:tc>
          <w:tcPr>
            <w:tcW w:w="1995" w:type="dxa"/>
            <w:noWrap w:val="0"/>
            <w:vAlign w:val="top"/>
          </w:tcPr>
          <w:p>
            <w:pPr>
              <w:rPr>
                <w:rFonts w:hint="eastAsia" w:ascii="仿宋" w:hAnsi="仿宋" w:eastAsia="仿宋" w:cs="仿宋"/>
                <w:sz w:val="24"/>
                <w:szCs w:val="24"/>
              </w:rPr>
            </w:pPr>
          </w:p>
        </w:tc>
        <w:tc>
          <w:tcPr>
            <w:tcW w:w="2475" w:type="dxa"/>
            <w:noWrap w:val="0"/>
            <w:vAlign w:val="top"/>
          </w:tcPr>
          <w:p>
            <w:pPr>
              <w:rPr>
                <w:rFonts w:hint="eastAsia" w:ascii="仿宋" w:hAnsi="仿宋" w:eastAsia="仿宋" w:cs="仿宋"/>
                <w:sz w:val="24"/>
                <w:szCs w:val="24"/>
              </w:rPr>
            </w:pPr>
          </w:p>
        </w:tc>
        <w:tc>
          <w:tcPr>
            <w:tcW w:w="2265" w:type="dxa"/>
            <w:noWrap w:val="0"/>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2545" w:type="dxa"/>
            <w:noWrap w:val="0"/>
            <w:vAlign w:val="top"/>
          </w:tcPr>
          <w:p>
            <w:pPr>
              <w:rPr>
                <w:rFonts w:hint="eastAsia" w:ascii="仿宋" w:hAnsi="仿宋" w:eastAsia="仿宋" w:cs="仿宋"/>
                <w:sz w:val="24"/>
                <w:szCs w:val="24"/>
              </w:rPr>
            </w:pPr>
          </w:p>
        </w:tc>
        <w:tc>
          <w:tcPr>
            <w:tcW w:w="1995" w:type="dxa"/>
            <w:noWrap w:val="0"/>
            <w:vAlign w:val="top"/>
          </w:tcPr>
          <w:p>
            <w:pPr>
              <w:rPr>
                <w:rFonts w:hint="eastAsia" w:ascii="仿宋" w:hAnsi="仿宋" w:eastAsia="仿宋" w:cs="仿宋"/>
                <w:sz w:val="24"/>
                <w:szCs w:val="24"/>
              </w:rPr>
            </w:pPr>
          </w:p>
        </w:tc>
        <w:tc>
          <w:tcPr>
            <w:tcW w:w="2475" w:type="dxa"/>
            <w:noWrap w:val="0"/>
            <w:vAlign w:val="top"/>
          </w:tcPr>
          <w:p>
            <w:pPr>
              <w:rPr>
                <w:rFonts w:hint="eastAsia" w:ascii="仿宋" w:hAnsi="仿宋" w:eastAsia="仿宋" w:cs="仿宋"/>
                <w:sz w:val="24"/>
                <w:szCs w:val="24"/>
              </w:rPr>
            </w:pPr>
          </w:p>
        </w:tc>
        <w:tc>
          <w:tcPr>
            <w:tcW w:w="2265" w:type="dxa"/>
            <w:noWrap w:val="0"/>
            <w:vAlign w:val="top"/>
          </w:tcPr>
          <w:p>
            <w:pPr>
              <w:rPr>
                <w:rFonts w:hint="eastAsia" w:ascii="仿宋" w:hAnsi="仿宋" w:eastAsia="仿宋" w:cs="仿宋"/>
                <w:sz w:val="24"/>
                <w:szCs w:val="24"/>
              </w:rPr>
            </w:pPr>
          </w:p>
        </w:tc>
      </w:tr>
    </w:tbl>
    <w:p>
      <w:pPr>
        <w:spacing w:line="278" w:lineRule="auto"/>
        <w:rPr>
          <w:rFonts w:hint="eastAsia" w:ascii="仿宋" w:hAnsi="仿宋" w:eastAsia="仿宋" w:cs="仿宋"/>
          <w:sz w:val="24"/>
          <w:szCs w:val="24"/>
        </w:rPr>
      </w:pPr>
    </w:p>
    <w:p>
      <w:pPr>
        <w:spacing w:line="279" w:lineRule="auto"/>
        <w:rPr>
          <w:rFonts w:hint="eastAsia" w:ascii="仿宋" w:hAnsi="仿宋" w:eastAsia="仿宋" w:cs="仿宋"/>
          <w:sz w:val="24"/>
          <w:szCs w:val="24"/>
        </w:rPr>
      </w:pPr>
    </w:p>
    <w:p>
      <w:pPr>
        <w:pStyle w:val="6"/>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6"/>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盖</w:t>
      </w:r>
      <w:r>
        <w:rPr>
          <w:rFonts w:hint="eastAsia" w:ascii="仿宋" w:hAnsi="仿宋" w:eastAsia="仿宋" w:cs="仿宋"/>
          <w:spacing w:val="-8"/>
          <w:sz w:val="24"/>
          <w:szCs w:val="24"/>
        </w:rPr>
        <w:t>章</w:t>
      </w:r>
      <w:r>
        <w:rPr>
          <w:rFonts w:hint="eastAsia" w:ascii="仿宋" w:hAnsi="仿宋" w:eastAsia="仿宋" w:cs="仿宋"/>
          <w:sz w:val="24"/>
          <w:szCs w:val="24"/>
        </w:rPr>
        <w:t>）</w:t>
      </w:r>
    </w:p>
    <w:p>
      <w:pPr>
        <w:pStyle w:val="2"/>
        <w:tabs>
          <w:tab w:val="left" w:pos="8300"/>
        </w:tabs>
        <w:ind w:firstLine="4800" w:firstLineChars="2000"/>
        <w:jc w:val="both"/>
        <w:rPr>
          <w:rFonts w:hint="eastAsia" w:ascii="仿宋" w:hAnsi="仿宋" w:eastAsia="仿宋" w:cs="仿宋"/>
          <w:sz w:val="24"/>
          <w:szCs w:val="24"/>
        </w:rPr>
      </w:pPr>
    </w:p>
    <w:p>
      <w:pPr>
        <w:pStyle w:val="2"/>
        <w:tabs>
          <w:tab w:val="left" w:pos="8300"/>
        </w:tabs>
        <w:ind w:firstLine="4800" w:firstLineChars="2000"/>
        <w:jc w:val="both"/>
        <w:rPr>
          <w:rFonts w:hint="eastAsia" w:ascii="仿宋" w:hAnsi="仿宋" w:eastAsia="仿宋" w:cs="仿宋"/>
          <w:sz w:val="24"/>
          <w:szCs w:val="24"/>
        </w:rPr>
      </w:pPr>
    </w:p>
    <w:p>
      <w:pPr>
        <w:pStyle w:val="6"/>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法定代表人或其授权人：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（签字或盖章）</w:t>
      </w:r>
    </w:p>
    <w:p>
      <w:pPr>
        <w:spacing w:line="360" w:lineRule="auto"/>
        <w:ind w:firstLine="4440" w:firstLineChars="1850"/>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pacing w:line="360" w:lineRule="auto"/>
        <w:ind w:firstLine="4680" w:firstLineChars="1950"/>
        <w:jc w:val="left"/>
        <w:rPr>
          <w:rFonts w:hint="eastAsia"/>
          <w:lang w:eastAsia="zh-CN"/>
        </w:rPr>
        <w:sectPr>
          <w:headerReference r:id="rId9" w:type="default"/>
          <w:footerReference r:id="rId10" w:type="default"/>
          <w:pgSz w:w="11920" w:h="16840"/>
          <w:pgMar w:top="1580" w:right="460" w:bottom="2080" w:left="600" w:header="0" w:footer="1888" w:gutter="0"/>
          <w:pgNumType w:fmt="decimal"/>
          <w:cols w:equalWidth="0" w:num="1">
            <w:col w:w="10860"/>
          </w:cols>
        </w:sect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年   月   日</w:t>
      </w:r>
    </w:p>
    <w:p>
      <w:pPr>
        <w:spacing w:line="360" w:lineRule="auto"/>
        <w:ind w:right="420"/>
        <w:jc w:val="center"/>
        <w:rPr>
          <w:rFonts w:hint="eastAsia" w:ascii="仿宋" w:hAnsi="仿宋" w:eastAsia="仿宋" w:cs="仿宋"/>
          <w:b/>
          <w:color w:val="auto"/>
          <w:kern w:val="0"/>
          <w:sz w:val="28"/>
          <w:szCs w:val="28"/>
        </w:rPr>
      </w:pPr>
      <w:r>
        <w:rPr>
          <w:rFonts w:hint="eastAsia" w:ascii="仿宋" w:hAnsi="仿宋" w:eastAsia="仿宋" w:cs="仿宋"/>
          <w:b/>
          <w:bCs/>
          <w:kern w:val="2"/>
          <w:sz w:val="36"/>
          <w:szCs w:val="36"/>
          <w:highlight w:val="none"/>
          <w:lang w:val="en-US" w:eastAsia="zh-CN" w:bidi="ar-SA"/>
        </w:rPr>
        <w:t>十四、不参与围标串标承诺书</w:t>
      </w:r>
    </w:p>
    <w:p>
      <w:pPr>
        <w:spacing w:line="360" w:lineRule="auto"/>
        <w:ind w:firstLine="960" w:firstLineChars="4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本人作为经授权供应商代表，清楚知晓我单位本项目</w:t>
      </w:r>
      <w:r>
        <w:rPr>
          <w:rFonts w:hint="eastAsia" w:ascii="仿宋" w:hAnsi="仿宋" w:eastAsia="仿宋" w:cs="仿宋"/>
          <w:color w:val="auto"/>
          <w:kern w:val="0"/>
          <w:sz w:val="24"/>
          <w:szCs w:val="24"/>
          <w:lang w:eastAsia="zh-CN"/>
        </w:rPr>
        <w:t>竞争性磋商</w:t>
      </w:r>
      <w:r>
        <w:rPr>
          <w:rFonts w:hint="eastAsia" w:ascii="仿宋" w:hAnsi="仿宋" w:eastAsia="仿宋" w:cs="仿宋"/>
          <w:color w:val="auto"/>
          <w:kern w:val="0"/>
          <w:sz w:val="24"/>
          <w:szCs w:val="24"/>
        </w:rPr>
        <w:t>活动，对以下事项作出承诺：</w:t>
      </w:r>
    </w:p>
    <w:p>
      <w:pPr>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一、我单位和我本人遵循空开、公平、公正、诚实信用的原则，依法依规参与本项目竞标。</w:t>
      </w:r>
    </w:p>
    <w:p>
      <w:pPr>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二、我单位和我本人在本项目</w:t>
      </w:r>
      <w:r>
        <w:rPr>
          <w:rFonts w:hint="eastAsia" w:ascii="仿宋" w:hAnsi="仿宋" w:eastAsia="仿宋" w:cs="仿宋"/>
          <w:color w:val="auto"/>
          <w:kern w:val="0"/>
          <w:sz w:val="24"/>
          <w:szCs w:val="24"/>
          <w:lang w:eastAsia="zh-CN"/>
        </w:rPr>
        <w:t>竞争性磋商</w:t>
      </w:r>
      <w:r>
        <w:rPr>
          <w:rFonts w:hint="eastAsia" w:ascii="仿宋" w:hAnsi="仿宋" w:eastAsia="仿宋" w:cs="仿宋"/>
          <w:color w:val="auto"/>
          <w:kern w:val="0"/>
          <w:sz w:val="24"/>
          <w:szCs w:val="24"/>
        </w:rPr>
        <w:t>投标活动中，未参与围标串标。</w:t>
      </w:r>
    </w:p>
    <w:p>
      <w:pPr>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三、我单位如被查实在本项目</w:t>
      </w:r>
      <w:r>
        <w:rPr>
          <w:rFonts w:hint="eastAsia" w:ascii="仿宋" w:hAnsi="仿宋" w:eastAsia="仿宋" w:cs="仿宋"/>
          <w:color w:val="auto"/>
          <w:kern w:val="0"/>
          <w:sz w:val="24"/>
          <w:szCs w:val="24"/>
          <w:lang w:eastAsia="zh-CN"/>
        </w:rPr>
        <w:t>竞争性磋商</w:t>
      </w:r>
      <w:r>
        <w:rPr>
          <w:rFonts w:hint="eastAsia" w:ascii="仿宋" w:hAnsi="仿宋" w:eastAsia="仿宋" w:cs="仿宋"/>
          <w:color w:val="auto"/>
          <w:kern w:val="0"/>
          <w:sz w:val="24"/>
          <w:szCs w:val="24"/>
        </w:rPr>
        <w:t>活动中存在围标串标的，递交响应文件行为作为实施</w:t>
      </w:r>
      <w:r>
        <w:rPr>
          <w:rFonts w:hint="eastAsia" w:ascii="仿宋" w:hAnsi="仿宋" w:eastAsia="仿宋" w:cs="仿宋"/>
          <w:color w:val="auto"/>
          <w:kern w:val="0"/>
          <w:sz w:val="24"/>
          <w:szCs w:val="24"/>
          <w:lang w:eastAsia="zh-CN"/>
        </w:rPr>
        <w:t>磋商</w:t>
      </w:r>
      <w:r>
        <w:rPr>
          <w:rFonts w:hint="eastAsia" w:ascii="仿宋" w:hAnsi="仿宋" w:eastAsia="仿宋" w:cs="仿宋"/>
          <w:color w:val="auto"/>
          <w:kern w:val="0"/>
          <w:sz w:val="24"/>
          <w:szCs w:val="24"/>
        </w:rPr>
        <w:t>违法行为的关键环节，本人承担直接责任人员法律责任，接受行政处罚和失信惩戒。</w:t>
      </w:r>
    </w:p>
    <w:p>
      <w:pPr>
        <w:spacing w:line="360" w:lineRule="auto"/>
        <w:ind w:firstLine="480" w:firstLineChars="200"/>
        <w:jc w:val="left"/>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特此承</w:t>
      </w:r>
      <w:r>
        <w:rPr>
          <w:rFonts w:hint="eastAsia" w:ascii="仿宋" w:hAnsi="仿宋" w:eastAsia="仿宋" w:cs="仿宋"/>
          <w:color w:val="auto"/>
          <w:kern w:val="0"/>
          <w:sz w:val="24"/>
          <w:szCs w:val="24"/>
          <w:lang w:eastAsia="zh-CN"/>
        </w:rPr>
        <w:t>诺！</w:t>
      </w:r>
    </w:p>
    <w:p>
      <w:pPr>
        <w:pStyle w:val="6"/>
        <w:spacing w:line="360" w:lineRule="auto"/>
        <w:jc w:val="center"/>
        <w:outlineLvl w:val="9"/>
        <w:rPr>
          <w:rFonts w:hint="eastAsia" w:ascii="仿宋" w:hAnsi="仿宋" w:eastAsia="仿宋" w:cs="仿宋"/>
          <w:sz w:val="24"/>
          <w:szCs w:val="24"/>
          <w:lang w:val="en-US" w:eastAsia="zh-CN"/>
        </w:rPr>
      </w:pPr>
    </w:p>
    <w:p>
      <w:pPr>
        <w:pStyle w:val="6"/>
        <w:jc w:val="center"/>
        <w:outlineLvl w:val="9"/>
        <w:rPr>
          <w:rFonts w:hint="eastAsia" w:ascii="仿宋" w:hAnsi="仿宋" w:eastAsia="仿宋" w:cs="仿宋"/>
          <w:sz w:val="24"/>
          <w:szCs w:val="24"/>
          <w:lang w:val="en-US" w:eastAsia="zh-CN"/>
        </w:rPr>
      </w:pPr>
    </w:p>
    <w:p>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盖</w:t>
      </w:r>
      <w:r>
        <w:rPr>
          <w:rFonts w:hint="eastAsia" w:ascii="仿宋" w:hAnsi="仿宋" w:eastAsia="仿宋" w:cs="仿宋"/>
          <w:spacing w:val="-8"/>
          <w:sz w:val="24"/>
          <w:szCs w:val="24"/>
        </w:rPr>
        <w:t>章</w:t>
      </w:r>
      <w:r>
        <w:rPr>
          <w:rFonts w:hint="eastAsia" w:ascii="仿宋" w:hAnsi="仿宋" w:eastAsia="仿宋" w:cs="仿宋"/>
          <w:sz w:val="24"/>
          <w:szCs w:val="24"/>
        </w:rPr>
        <w:t>）</w:t>
      </w:r>
    </w:p>
    <w:p>
      <w:pPr>
        <w:pStyle w:val="2"/>
        <w:tabs>
          <w:tab w:val="left" w:pos="8300"/>
        </w:tabs>
        <w:ind w:firstLine="4800" w:firstLineChars="2000"/>
        <w:jc w:val="both"/>
        <w:rPr>
          <w:rFonts w:hint="eastAsia" w:ascii="仿宋" w:hAnsi="仿宋" w:eastAsia="仿宋" w:cs="仿宋"/>
          <w:sz w:val="24"/>
          <w:szCs w:val="24"/>
        </w:rPr>
      </w:pPr>
    </w:p>
    <w:p>
      <w:pPr>
        <w:pStyle w:val="6"/>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法定代表人或其授权人：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（签字或盖章）</w:t>
      </w:r>
    </w:p>
    <w:p>
      <w:pPr>
        <w:spacing w:line="360" w:lineRule="auto"/>
        <w:ind w:firstLine="4440" w:firstLineChars="1850"/>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pacing w:line="360" w:lineRule="auto"/>
        <w:ind w:firstLine="4680" w:firstLineChars="195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年   月   日</w:t>
      </w:r>
    </w:p>
    <w:p>
      <w:pP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br w:type="page"/>
      </w:r>
    </w:p>
    <w:p>
      <w:pPr>
        <w:pStyle w:val="44"/>
        <w:rPr>
          <w:rFonts w:hint="eastAsia"/>
        </w:rPr>
      </w:pPr>
    </w:p>
    <w:p>
      <w:pPr>
        <w:pStyle w:val="44"/>
        <w:rPr>
          <w:rFonts w:hint="eastAsia"/>
        </w:rPr>
      </w:pPr>
    </w:p>
    <w:p>
      <w:pPr>
        <w:rPr>
          <w:rFonts w:hint="eastAsia" w:ascii="仿宋" w:hAnsi="仿宋" w:eastAsia="仿宋" w:cs="仿宋"/>
          <w:b/>
          <w:bCs/>
          <w:kern w:val="2"/>
          <w:sz w:val="36"/>
          <w:szCs w:val="36"/>
          <w:highlight w:val="none"/>
          <w:lang w:val="en-US" w:eastAsia="zh-CN" w:bidi="ar-SA"/>
        </w:rPr>
      </w:pPr>
    </w:p>
    <w:p>
      <w:pPr>
        <w:keepNext w:val="0"/>
        <w:keepLines w:val="0"/>
        <w:widowControl/>
        <w:suppressLineNumbers w:val="0"/>
        <w:jc w:val="center"/>
        <w:rPr>
          <w:rFonts w:hint="eastAsia" w:ascii="仿宋" w:hAnsi="仿宋" w:eastAsia="仿宋" w:cs="仿宋"/>
          <w:b/>
          <w:bCs/>
          <w:kern w:val="2"/>
          <w:sz w:val="36"/>
          <w:szCs w:val="36"/>
          <w:highlight w:val="none"/>
          <w:lang w:val="en-US" w:eastAsia="zh-CN" w:bidi="ar-SA"/>
        </w:rPr>
      </w:pPr>
      <w:r>
        <w:rPr>
          <w:rFonts w:hint="eastAsia" w:ascii="仿宋" w:hAnsi="仿宋" w:eastAsia="仿宋" w:cs="仿宋"/>
          <w:b/>
          <w:bCs/>
          <w:kern w:val="2"/>
          <w:sz w:val="36"/>
          <w:szCs w:val="36"/>
          <w:highlight w:val="none"/>
          <w:lang w:val="en-US" w:eastAsia="zh-CN" w:bidi="ar-SA"/>
        </w:rPr>
        <w:t>十五、反商业贿赂承诺函</w:t>
      </w:r>
    </w:p>
    <w:p>
      <w:pPr>
        <w:pStyle w:val="2"/>
        <w:rPr>
          <w:rFonts w:hint="eastAsia" w:ascii="仿宋" w:hAnsi="仿宋" w:eastAsia="仿宋" w:cs="仿宋"/>
          <w:b/>
          <w:sz w:val="20"/>
        </w:rPr>
      </w:pPr>
    </w:p>
    <w:p>
      <w:pPr>
        <w:pStyle w:val="2"/>
        <w:rPr>
          <w:rFonts w:hint="eastAsia" w:ascii="仿宋" w:hAnsi="仿宋" w:eastAsia="仿宋" w:cs="仿宋"/>
          <w:b/>
          <w:sz w:val="20"/>
        </w:rPr>
      </w:pPr>
    </w:p>
    <w:p>
      <w:pPr>
        <w:pStyle w:val="2"/>
        <w:rPr>
          <w:rFonts w:hint="eastAsia" w:ascii="仿宋" w:hAnsi="仿宋" w:eastAsia="仿宋" w:cs="仿宋"/>
          <w:b/>
          <w:sz w:val="20"/>
        </w:rPr>
      </w:pPr>
    </w:p>
    <w:p>
      <w:pPr>
        <w:pStyle w:val="2"/>
        <w:spacing w:before="9"/>
        <w:rPr>
          <w:rFonts w:hint="eastAsia" w:ascii="仿宋" w:hAnsi="仿宋" w:eastAsia="仿宋" w:cs="仿宋"/>
          <w:b/>
          <w:sz w:val="25"/>
        </w:rPr>
      </w:pPr>
    </w:p>
    <w:p>
      <w:pPr>
        <w:pStyle w:val="2"/>
        <w:spacing w:before="67"/>
        <w:ind w:left="885"/>
        <w:rPr>
          <w:rFonts w:hint="eastAsia" w:ascii="仿宋" w:hAnsi="仿宋" w:eastAsia="仿宋" w:cs="仿宋"/>
        </w:rPr>
      </w:pPr>
      <w:r>
        <w:rPr>
          <w:rFonts w:hint="eastAsia" w:ascii="仿宋" w:hAnsi="仿宋" w:eastAsia="仿宋" w:cs="仿宋"/>
        </w:rPr>
        <w:t>我单位承诺：</w:t>
      </w:r>
    </w:p>
    <w:p>
      <w:pPr>
        <w:pStyle w:val="2"/>
        <w:spacing w:before="4"/>
        <w:rPr>
          <w:rFonts w:hint="eastAsia" w:ascii="仿宋" w:hAnsi="仿宋" w:eastAsia="仿宋" w:cs="仿宋"/>
          <w:sz w:val="33"/>
        </w:rPr>
      </w:pPr>
    </w:p>
    <w:p>
      <w:pPr>
        <w:pStyle w:val="2"/>
        <w:tabs>
          <w:tab w:val="left" w:pos="5975"/>
        </w:tabs>
        <w:spacing w:line="559" w:lineRule="auto"/>
        <w:ind w:right="1514" w:firstLine="1440" w:firstLineChars="600"/>
        <w:rPr>
          <w:rFonts w:hint="eastAsia" w:ascii="仿宋" w:hAnsi="仿宋" w:eastAsia="仿宋" w:cs="仿宋"/>
          <w:spacing w:val="-18"/>
        </w:rPr>
      </w:pPr>
      <w:r>
        <w:rPr>
          <w:rFonts w:hint="eastAsia" w:ascii="仿宋" w:hAnsi="仿宋" w:eastAsia="仿宋" w:cs="仿宋"/>
        </w:rPr>
        <w:t>在</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（项目名称）     </w:t>
      </w:r>
      <w:r>
        <w:rPr>
          <w:rFonts w:hint="eastAsia" w:ascii="仿宋" w:hAnsi="仿宋" w:eastAsia="仿宋" w:cs="仿宋"/>
          <w:lang w:val="en-US" w:eastAsia="zh-CN"/>
        </w:rPr>
        <w:t>政府采购</w:t>
      </w:r>
      <w:r>
        <w:rPr>
          <w:rFonts w:hint="eastAsia" w:ascii="仿宋" w:hAnsi="仿宋" w:eastAsia="仿宋" w:cs="仿宋"/>
        </w:rPr>
        <w:t>活动中，我单位保证做到</w:t>
      </w:r>
      <w:r>
        <w:rPr>
          <w:rFonts w:hint="eastAsia" w:ascii="仿宋" w:hAnsi="仿宋" w:eastAsia="仿宋" w:cs="仿宋"/>
          <w:spacing w:val="-18"/>
        </w:rPr>
        <w:t xml:space="preserve">： </w:t>
      </w:r>
    </w:p>
    <w:p>
      <w:pPr>
        <w:pStyle w:val="2"/>
        <w:tabs>
          <w:tab w:val="left" w:pos="5975"/>
        </w:tabs>
        <w:spacing w:line="559" w:lineRule="auto"/>
        <w:ind w:right="1514" w:firstLine="960" w:firstLineChars="400"/>
        <w:rPr>
          <w:rFonts w:hint="eastAsia" w:ascii="仿宋" w:hAnsi="仿宋" w:eastAsia="仿宋" w:cs="仿宋"/>
        </w:rPr>
      </w:pPr>
      <w:r>
        <w:rPr>
          <w:rFonts w:hint="eastAsia" w:ascii="仿宋" w:hAnsi="仿宋" w:eastAsia="仿宋" w:cs="仿宋"/>
        </w:rPr>
        <w:t>一、公平竞争参加本次</w:t>
      </w:r>
      <w:r>
        <w:rPr>
          <w:rFonts w:hint="eastAsia" w:ascii="仿宋" w:hAnsi="仿宋" w:eastAsia="仿宋" w:cs="仿宋"/>
          <w:lang w:val="en-US" w:eastAsia="zh-CN"/>
        </w:rPr>
        <w:t>政府采购</w:t>
      </w:r>
      <w:r>
        <w:rPr>
          <w:rFonts w:hint="eastAsia" w:ascii="仿宋" w:hAnsi="仿宋" w:eastAsia="仿宋" w:cs="仿宋"/>
        </w:rPr>
        <w:t>活动。</w:t>
      </w:r>
    </w:p>
    <w:p>
      <w:pPr>
        <w:pStyle w:val="2"/>
        <w:spacing w:before="19" w:line="573" w:lineRule="auto"/>
        <w:ind w:left="345" w:right="745" w:firstLine="540"/>
        <w:jc w:val="both"/>
        <w:rPr>
          <w:rFonts w:hint="eastAsia" w:ascii="仿宋" w:hAnsi="仿宋" w:eastAsia="仿宋" w:cs="仿宋"/>
        </w:rPr>
      </w:pPr>
      <w:r>
        <w:rPr>
          <w:rFonts w:hint="eastAsia" w:ascii="仿宋" w:hAnsi="仿宋" w:eastAsia="仿宋" w:cs="仿宋"/>
        </w:rPr>
        <w:t>二、杜绝任何形式的商业贿赂行为。不向国家工作人员、代理机构工作人员、</w:t>
      </w:r>
      <w:r>
        <w:rPr>
          <w:rFonts w:hint="eastAsia" w:ascii="仿宋" w:hAnsi="仿宋" w:eastAsia="仿宋" w:cs="仿宋"/>
          <w:sz w:val="24"/>
          <w:szCs w:val="24"/>
          <w:lang w:val="zh-CN" w:eastAsia="zh-CN" w:bidi="zh-CN"/>
        </w:rPr>
        <w:t>评标委员会</w:t>
      </w:r>
      <w:r>
        <w:rPr>
          <w:rFonts w:hint="eastAsia" w:ascii="仿宋" w:hAnsi="仿宋" w:eastAsia="仿宋" w:cs="仿宋"/>
        </w:rPr>
        <w:t>及其亲属提供礼品礼金、有价证券、购物券、回扣、佣金、咨询费、劳务费、赞助费、宣传费、宴请；不为其报销各种消费凭证，不支付其旅游、娱乐等费用。</w:t>
      </w:r>
    </w:p>
    <w:p>
      <w:pPr>
        <w:pStyle w:val="2"/>
        <w:spacing w:line="583" w:lineRule="auto"/>
        <w:ind w:left="345" w:right="843" w:firstLine="540"/>
        <w:rPr>
          <w:rFonts w:hint="eastAsia" w:ascii="仿宋" w:hAnsi="仿宋" w:eastAsia="仿宋" w:cs="仿宋"/>
        </w:rPr>
      </w:pPr>
      <w:r>
        <w:rPr>
          <w:rFonts w:hint="eastAsia" w:ascii="仿宋" w:hAnsi="仿宋" w:eastAsia="仿宋" w:cs="仿宋"/>
        </w:rPr>
        <w:t>三、若出现上述行为，我</w:t>
      </w:r>
      <w:r>
        <w:rPr>
          <w:rFonts w:hint="eastAsia" w:ascii="仿宋" w:hAnsi="仿宋" w:eastAsia="仿宋" w:cs="仿宋"/>
          <w:lang w:val="en-US" w:eastAsia="zh-CN"/>
        </w:rPr>
        <w:t>单位</w:t>
      </w:r>
      <w:r>
        <w:rPr>
          <w:rFonts w:hint="eastAsia" w:ascii="仿宋" w:hAnsi="仿宋" w:eastAsia="仿宋" w:cs="仿宋"/>
        </w:rPr>
        <w:t>及参与投标的工作人员愿意接受按照国家法律法规等有关规定给予的处罚。</w:t>
      </w:r>
    </w:p>
    <w:p>
      <w:pPr>
        <w:pStyle w:val="2"/>
        <w:rPr>
          <w:rFonts w:hint="eastAsia" w:ascii="仿宋" w:hAnsi="仿宋" w:eastAsia="仿宋" w:cs="仿宋"/>
        </w:rPr>
      </w:pPr>
    </w:p>
    <w:p>
      <w:pPr>
        <w:pStyle w:val="2"/>
        <w:rPr>
          <w:rFonts w:hint="eastAsia" w:ascii="仿宋" w:hAnsi="仿宋" w:eastAsia="仿宋" w:cs="仿宋"/>
        </w:rPr>
      </w:pPr>
    </w:p>
    <w:p>
      <w:pPr>
        <w:pStyle w:val="6"/>
        <w:jc w:val="center"/>
        <w:outlineLvl w:val="9"/>
        <w:rPr>
          <w:rFonts w:hint="eastAsia" w:ascii="仿宋" w:hAnsi="仿宋" w:eastAsia="仿宋" w:cs="仿宋"/>
          <w:sz w:val="24"/>
          <w:szCs w:val="24"/>
          <w:lang w:val="en-US" w:eastAsia="zh-CN"/>
        </w:rPr>
      </w:pPr>
    </w:p>
    <w:p>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盖</w:t>
      </w:r>
      <w:r>
        <w:rPr>
          <w:rFonts w:hint="eastAsia" w:ascii="仿宋" w:hAnsi="仿宋" w:eastAsia="仿宋" w:cs="仿宋"/>
          <w:spacing w:val="-8"/>
          <w:sz w:val="24"/>
          <w:szCs w:val="24"/>
        </w:rPr>
        <w:t>章</w:t>
      </w:r>
      <w:r>
        <w:rPr>
          <w:rFonts w:hint="eastAsia" w:ascii="仿宋" w:hAnsi="仿宋" w:eastAsia="仿宋" w:cs="仿宋"/>
          <w:sz w:val="24"/>
          <w:szCs w:val="24"/>
        </w:rPr>
        <w:t>）</w:t>
      </w:r>
    </w:p>
    <w:p>
      <w:pPr>
        <w:pStyle w:val="2"/>
        <w:tabs>
          <w:tab w:val="left" w:pos="8300"/>
        </w:tabs>
        <w:ind w:firstLine="4800" w:firstLineChars="2000"/>
        <w:jc w:val="both"/>
        <w:rPr>
          <w:rFonts w:hint="eastAsia" w:ascii="仿宋" w:hAnsi="仿宋" w:eastAsia="仿宋" w:cs="仿宋"/>
          <w:sz w:val="24"/>
          <w:szCs w:val="24"/>
        </w:rPr>
      </w:pPr>
    </w:p>
    <w:p>
      <w:pPr>
        <w:pStyle w:val="6"/>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法定代表人或其授权人：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（签字或盖章）</w:t>
      </w:r>
    </w:p>
    <w:p>
      <w:pPr>
        <w:spacing w:line="360" w:lineRule="auto"/>
        <w:ind w:firstLine="4440" w:firstLineChars="1850"/>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pacing w:line="360" w:lineRule="auto"/>
        <w:ind w:firstLine="4680" w:firstLineChars="195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年   月   日</w:t>
      </w:r>
    </w:p>
    <w:p>
      <w:pPr>
        <w:spacing w:after="0" w:line="573" w:lineRule="auto"/>
        <w:rPr>
          <w:rFonts w:hint="eastAsia" w:ascii="仿宋" w:hAnsi="仿宋" w:eastAsia="仿宋" w:cs="仿宋"/>
        </w:rPr>
      </w:pPr>
    </w:p>
    <w:p>
      <w:pPr>
        <w:pStyle w:val="47"/>
        <w:rPr>
          <w:rFonts w:hint="eastAsia" w:ascii="仿宋" w:hAnsi="仿宋" w:eastAsia="仿宋" w:cs="仿宋"/>
        </w:rPr>
      </w:pPr>
    </w:p>
    <w:p>
      <w:pPr>
        <w:pStyle w:val="47"/>
        <w:rPr>
          <w:rFonts w:hint="eastAsia" w:ascii="仿宋" w:hAnsi="仿宋" w:eastAsia="仿宋" w:cs="仿宋"/>
        </w:rPr>
      </w:pPr>
    </w:p>
    <w:p>
      <w:pPr>
        <w:jc w:val="center"/>
        <w:rPr>
          <w:rFonts w:hint="eastAsia" w:ascii="仿宋" w:hAnsi="仿宋" w:eastAsia="仿宋" w:cs="仿宋"/>
          <w:color w:val="auto"/>
          <w:kern w:val="0"/>
          <w:sz w:val="28"/>
          <w:szCs w:val="28"/>
        </w:rPr>
      </w:pPr>
      <w:r>
        <w:rPr>
          <w:rFonts w:hint="eastAsia"/>
        </w:rPr>
        <w:br w:type="page"/>
      </w:r>
      <w:r>
        <w:rPr>
          <w:rFonts w:hint="eastAsia" w:ascii="仿宋" w:hAnsi="仿宋" w:eastAsia="仿宋" w:cs="仿宋"/>
          <w:b/>
          <w:bCs/>
          <w:kern w:val="2"/>
          <w:sz w:val="36"/>
          <w:szCs w:val="36"/>
          <w:highlight w:val="none"/>
          <w:lang w:val="en-US" w:eastAsia="zh-CN" w:bidi="ar-SA"/>
        </w:rPr>
        <w:t xml:space="preserve"> 十六、中小企业声明函</w:t>
      </w:r>
    </w:p>
    <w:p>
      <w:pPr>
        <w:ind w:firstLine="422"/>
        <w:rPr>
          <w:rFonts w:hint="eastAsia" w:ascii="仿宋" w:hAnsi="仿宋" w:eastAsia="仿宋" w:cs="仿宋"/>
          <w:color w:val="auto"/>
          <w:sz w:val="24"/>
          <w:szCs w:val="24"/>
          <w:highlight w:val="none"/>
        </w:rPr>
      </w:pPr>
    </w:p>
    <w:p>
      <w:pPr>
        <w:snapToGrid/>
        <w:spacing w:line="360" w:lineRule="auto"/>
        <w:ind w:firstLine="0" w:firstLineChars="0"/>
        <w:jc w:val="center"/>
        <w:rPr>
          <w:rFonts w:hint="eastAsia" w:ascii="仿宋" w:hAnsi="仿宋" w:eastAsia="仿宋" w:cs="仿宋"/>
          <w:color w:val="auto"/>
          <w:spacing w:val="6"/>
          <w:kern w:val="2"/>
          <w:sz w:val="24"/>
          <w:szCs w:val="24"/>
          <w:highlight w:val="none"/>
          <w:lang w:val="en-US" w:eastAsia="zh-CN"/>
        </w:rPr>
      </w:pPr>
      <w:r>
        <w:rPr>
          <w:rFonts w:hint="eastAsia" w:ascii="仿宋" w:hAnsi="仿宋" w:eastAsia="仿宋" w:cs="仿宋"/>
          <w:color w:val="auto"/>
          <w:spacing w:val="6"/>
          <w:kern w:val="2"/>
          <w:sz w:val="24"/>
          <w:szCs w:val="24"/>
          <w:highlight w:val="none"/>
          <w:lang w:val="en-US"/>
        </w:rPr>
        <w:t>中小企业声明函</w:t>
      </w:r>
      <w:r>
        <w:rPr>
          <w:rFonts w:hint="eastAsia" w:ascii="仿宋" w:hAnsi="仿宋" w:eastAsia="仿宋" w:cs="仿宋"/>
          <w:color w:val="auto"/>
          <w:spacing w:val="6"/>
          <w:kern w:val="2"/>
          <w:sz w:val="24"/>
          <w:szCs w:val="24"/>
          <w:highlight w:val="none"/>
          <w:lang w:val="en-US" w:eastAsia="zh-CN"/>
        </w:rPr>
        <w:t>（货物）</w:t>
      </w:r>
    </w:p>
    <w:p>
      <w:pPr>
        <w:spacing w:line="360" w:lineRule="auto"/>
        <w:ind w:firstLine="422"/>
        <w:rPr>
          <w:rFonts w:hint="eastAsia" w:ascii="仿宋" w:hAnsi="仿宋" w:eastAsia="仿宋" w:cs="仿宋"/>
          <w:color w:val="auto"/>
          <w:sz w:val="24"/>
          <w:szCs w:val="24"/>
          <w:highlight w:val="none"/>
        </w:rPr>
      </w:pPr>
    </w:p>
    <w:p>
      <w:pPr>
        <w:widowControl/>
        <w:spacing w:line="360" w:lineRule="auto"/>
        <w:ind w:firstLine="48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bidi="ar"/>
        </w:rPr>
        <w:t>本公司</w:t>
      </w:r>
      <w:r>
        <w:rPr>
          <w:rFonts w:hint="eastAsia" w:ascii="仿宋" w:hAnsi="仿宋" w:eastAsia="仿宋" w:cs="仿宋"/>
          <w:b w:val="0"/>
          <w:bCs/>
          <w:color w:val="auto"/>
          <w:sz w:val="24"/>
          <w:szCs w:val="24"/>
          <w:highlight w:val="none"/>
          <w:lang w:val="en-US" w:eastAsia="zh-CN" w:bidi="ar"/>
        </w:rPr>
        <w:t>（联合体）</w:t>
      </w:r>
      <w:r>
        <w:rPr>
          <w:rFonts w:hint="eastAsia" w:ascii="仿宋" w:hAnsi="仿宋" w:eastAsia="仿宋" w:cs="仿宋"/>
          <w:b w:val="0"/>
          <w:bCs/>
          <w:color w:val="auto"/>
          <w:sz w:val="24"/>
          <w:szCs w:val="24"/>
          <w:highlight w:val="none"/>
          <w:lang w:val="en-US" w:bidi="ar"/>
        </w:rPr>
        <w:t>郑重声明，根据《政府采购促进中小企业发展管理办法》（财库﹝2020﹞46 号）的规定，本公司</w:t>
      </w:r>
      <w:r>
        <w:rPr>
          <w:rFonts w:hint="eastAsia" w:ascii="仿宋" w:hAnsi="仿宋" w:eastAsia="仿宋" w:cs="仿宋"/>
          <w:b w:val="0"/>
          <w:bCs/>
          <w:color w:val="auto"/>
          <w:sz w:val="24"/>
          <w:szCs w:val="24"/>
          <w:highlight w:val="none"/>
          <w:lang w:val="en-US" w:eastAsia="zh-CN" w:bidi="ar"/>
        </w:rPr>
        <w:t>（联合体）</w:t>
      </w:r>
      <w:r>
        <w:rPr>
          <w:rFonts w:hint="eastAsia" w:ascii="仿宋" w:hAnsi="仿宋" w:eastAsia="仿宋" w:cs="仿宋"/>
          <w:b w:val="0"/>
          <w:bCs/>
          <w:color w:val="auto"/>
          <w:sz w:val="24"/>
          <w:szCs w:val="24"/>
          <w:highlight w:val="none"/>
          <w:lang w:val="en-US" w:bidi="ar"/>
        </w:rPr>
        <w:t>参加</w:t>
      </w:r>
      <w:r>
        <w:rPr>
          <w:rFonts w:hint="eastAsia" w:ascii="仿宋" w:hAnsi="仿宋" w:eastAsia="仿宋" w:cs="仿宋"/>
          <w:b w:val="0"/>
          <w:bCs/>
          <w:color w:val="auto"/>
          <w:sz w:val="24"/>
          <w:szCs w:val="24"/>
          <w:highlight w:val="none"/>
          <w:u w:val="single"/>
          <w:lang w:val="en-US" w:bidi="ar"/>
        </w:rPr>
        <w:t>（单位名称）</w:t>
      </w:r>
      <w:r>
        <w:rPr>
          <w:rFonts w:hint="eastAsia" w:ascii="仿宋" w:hAnsi="仿宋" w:eastAsia="仿宋" w:cs="仿宋"/>
          <w:b w:val="0"/>
          <w:bCs/>
          <w:color w:val="auto"/>
          <w:sz w:val="24"/>
          <w:szCs w:val="24"/>
          <w:highlight w:val="none"/>
          <w:lang w:val="en-US" w:bidi="ar"/>
        </w:rPr>
        <w:t>的</w:t>
      </w:r>
      <w:r>
        <w:rPr>
          <w:rFonts w:hint="eastAsia" w:ascii="仿宋" w:hAnsi="仿宋" w:eastAsia="仿宋" w:cs="仿宋"/>
          <w:b w:val="0"/>
          <w:bCs/>
          <w:color w:val="auto"/>
          <w:sz w:val="24"/>
          <w:szCs w:val="24"/>
          <w:highlight w:val="none"/>
          <w:u w:val="single"/>
          <w:lang w:val="en-US" w:bidi="ar"/>
        </w:rPr>
        <w:t>（项目名称）</w:t>
      </w:r>
      <w:r>
        <w:rPr>
          <w:rFonts w:hint="eastAsia" w:ascii="仿宋" w:hAnsi="仿宋" w:eastAsia="仿宋" w:cs="仿宋"/>
          <w:b w:val="0"/>
          <w:bCs/>
          <w:color w:val="auto"/>
          <w:sz w:val="24"/>
          <w:szCs w:val="24"/>
          <w:highlight w:val="none"/>
          <w:lang w:val="en-US" w:bidi="ar"/>
        </w:rPr>
        <w:t>采购活动，提供的货物全部由符合政策要求的中小企业制造。相关企业</w:t>
      </w:r>
      <w:r>
        <w:rPr>
          <w:rFonts w:hint="eastAsia" w:ascii="仿宋" w:hAnsi="仿宋" w:eastAsia="仿宋" w:cs="仿宋"/>
          <w:b w:val="0"/>
          <w:bCs/>
          <w:color w:val="auto"/>
          <w:sz w:val="24"/>
          <w:szCs w:val="24"/>
          <w:highlight w:val="none"/>
          <w:lang w:val="en-US" w:eastAsia="zh-CN" w:bidi="ar"/>
        </w:rPr>
        <w:t>（含联合体中的中小企业、签订分包意向协议的中小企业）</w:t>
      </w:r>
      <w:r>
        <w:rPr>
          <w:rFonts w:hint="eastAsia" w:ascii="仿宋" w:hAnsi="仿宋" w:eastAsia="仿宋" w:cs="仿宋"/>
          <w:b w:val="0"/>
          <w:bCs/>
          <w:color w:val="auto"/>
          <w:sz w:val="24"/>
          <w:szCs w:val="24"/>
          <w:highlight w:val="none"/>
          <w:lang w:val="en-US" w:bidi="ar"/>
        </w:rPr>
        <w:t xml:space="preserve">的具体情况如下： </w:t>
      </w:r>
    </w:p>
    <w:p>
      <w:pPr>
        <w:widowControl/>
        <w:spacing w:line="360" w:lineRule="auto"/>
        <w:ind w:firstLine="48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bidi="ar"/>
        </w:rPr>
        <w:t xml:space="preserve">1. </w:t>
      </w:r>
      <w:r>
        <w:rPr>
          <w:rFonts w:hint="eastAsia" w:ascii="仿宋" w:hAnsi="仿宋" w:eastAsia="仿宋" w:cs="仿宋"/>
          <w:b w:val="0"/>
          <w:bCs/>
          <w:color w:val="auto"/>
          <w:sz w:val="24"/>
          <w:szCs w:val="24"/>
          <w:highlight w:val="none"/>
          <w:u w:val="single"/>
          <w:lang w:val="en-US" w:bidi="ar"/>
        </w:rPr>
        <w:t xml:space="preserve">（标的名称） </w:t>
      </w:r>
      <w:r>
        <w:rPr>
          <w:rFonts w:hint="eastAsia" w:ascii="仿宋" w:hAnsi="仿宋" w:eastAsia="仿宋" w:cs="仿宋"/>
          <w:b w:val="0"/>
          <w:bCs/>
          <w:color w:val="auto"/>
          <w:sz w:val="24"/>
          <w:szCs w:val="24"/>
          <w:highlight w:val="none"/>
          <w:lang w:val="en-US" w:bidi="ar"/>
        </w:rPr>
        <w:t>，属于</w:t>
      </w:r>
      <w:r>
        <w:rPr>
          <w:rFonts w:hint="eastAsia" w:ascii="仿宋" w:hAnsi="仿宋" w:eastAsia="仿宋" w:cs="仿宋"/>
          <w:b w:val="0"/>
          <w:bCs/>
          <w:color w:val="auto"/>
          <w:sz w:val="24"/>
          <w:szCs w:val="24"/>
          <w:highlight w:val="none"/>
          <w:u w:val="single"/>
          <w:lang w:val="en-US" w:bidi="ar"/>
        </w:rPr>
        <w:t>（采购文件中明确的所属行业）</w:t>
      </w:r>
      <w:r>
        <w:rPr>
          <w:rFonts w:hint="eastAsia" w:ascii="仿宋" w:hAnsi="仿宋" w:eastAsia="仿宋" w:cs="仿宋"/>
          <w:b w:val="0"/>
          <w:bCs/>
          <w:color w:val="auto"/>
          <w:sz w:val="24"/>
          <w:szCs w:val="24"/>
          <w:highlight w:val="none"/>
          <w:lang w:val="en-US" w:bidi="ar"/>
        </w:rPr>
        <w:t>行业；制造商为</w:t>
      </w:r>
      <w:r>
        <w:rPr>
          <w:rFonts w:hint="eastAsia" w:ascii="仿宋" w:hAnsi="仿宋" w:eastAsia="仿宋" w:cs="仿宋"/>
          <w:b w:val="0"/>
          <w:bCs/>
          <w:color w:val="auto"/>
          <w:sz w:val="24"/>
          <w:szCs w:val="24"/>
          <w:highlight w:val="none"/>
          <w:u w:val="single"/>
          <w:lang w:val="en-US" w:bidi="ar"/>
        </w:rPr>
        <w:t>（企业名称）</w:t>
      </w:r>
      <w:r>
        <w:rPr>
          <w:rFonts w:hint="eastAsia" w:ascii="仿宋" w:hAnsi="仿宋" w:eastAsia="仿宋" w:cs="仿宋"/>
          <w:b w:val="0"/>
          <w:bCs/>
          <w:color w:val="auto"/>
          <w:sz w:val="24"/>
          <w:szCs w:val="24"/>
          <w:highlight w:val="none"/>
          <w:lang w:val="en-US" w:bidi="ar"/>
        </w:rPr>
        <w:t>，从业人员</w:t>
      </w:r>
      <w:r>
        <w:rPr>
          <w:rFonts w:hint="eastAsia" w:ascii="仿宋" w:hAnsi="仿宋" w:eastAsia="仿宋" w:cs="仿宋"/>
          <w:b w:val="0"/>
          <w:bCs/>
          <w:color w:val="auto"/>
          <w:sz w:val="24"/>
          <w:szCs w:val="24"/>
          <w:highlight w:val="none"/>
          <w:u w:val="single"/>
          <w:lang w:val="en-US" w:bidi="ar"/>
        </w:rPr>
        <w:t xml:space="preserve">    </w:t>
      </w:r>
      <w:r>
        <w:rPr>
          <w:rFonts w:hint="eastAsia" w:ascii="仿宋" w:hAnsi="仿宋" w:eastAsia="仿宋" w:cs="仿宋"/>
          <w:b w:val="0"/>
          <w:bCs/>
          <w:color w:val="auto"/>
          <w:sz w:val="24"/>
          <w:szCs w:val="24"/>
          <w:highlight w:val="none"/>
          <w:lang w:val="en-US" w:bidi="ar"/>
        </w:rPr>
        <w:t>人，营业收入为</w:t>
      </w:r>
      <w:r>
        <w:rPr>
          <w:rFonts w:hint="eastAsia" w:ascii="仿宋" w:hAnsi="仿宋" w:eastAsia="仿宋" w:cs="仿宋"/>
          <w:b w:val="0"/>
          <w:bCs/>
          <w:color w:val="auto"/>
          <w:sz w:val="24"/>
          <w:szCs w:val="24"/>
          <w:highlight w:val="none"/>
          <w:u w:val="single"/>
          <w:lang w:val="en-US" w:bidi="ar"/>
        </w:rPr>
        <w:t xml:space="preserve">    </w:t>
      </w:r>
      <w:r>
        <w:rPr>
          <w:rFonts w:hint="eastAsia" w:ascii="仿宋" w:hAnsi="仿宋" w:eastAsia="仿宋" w:cs="仿宋"/>
          <w:b w:val="0"/>
          <w:bCs/>
          <w:color w:val="auto"/>
          <w:sz w:val="24"/>
          <w:szCs w:val="24"/>
          <w:highlight w:val="none"/>
          <w:lang w:val="en-US" w:bidi="ar"/>
        </w:rPr>
        <w:t>万元，资产总额为</w:t>
      </w:r>
      <w:r>
        <w:rPr>
          <w:rFonts w:hint="eastAsia" w:ascii="仿宋" w:hAnsi="仿宋" w:eastAsia="仿宋" w:cs="仿宋"/>
          <w:b w:val="0"/>
          <w:bCs/>
          <w:color w:val="auto"/>
          <w:sz w:val="24"/>
          <w:szCs w:val="24"/>
          <w:highlight w:val="none"/>
          <w:u w:val="single"/>
          <w:lang w:val="en-US" w:bidi="ar"/>
        </w:rPr>
        <w:t xml:space="preserve">    </w:t>
      </w:r>
      <w:r>
        <w:rPr>
          <w:rFonts w:hint="eastAsia" w:ascii="仿宋" w:hAnsi="仿宋" w:eastAsia="仿宋" w:cs="仿宋"/>
          <w:b w:val="0"/>
          <w:bCs/>
          <w:color w:val="auto"/>
          <w:sz w:val="24"/>
          <w:szCs w:val="24"/>
          <w:highlight w:val="none"/>
          <w:lang w:val="en-US" w:bidi="ar"/>
        </w:rPr>
        <w:t>万元，属于</w:t>
      </w:r>
      <w:r>
        <w:rPr>
          <w:rFonts w:hint="eastAsia" w:ascii="仿宋" w:hAnsi="仿宋" w:eastAsia="仿宋" w:cs="仿宋"/>
          <w:b w:val="0"/>
          <w:bCs/>
          <w:color w:val="auto"/>
          <w:sz w:val="24"/>
          <w:szCs w:val="24"/>
          <w:highlight w:val="none"/>
          <w:u w:val="single"/>
          <w:lang w:val="en-US" w:bidi="ar"/>
        </w:rPr>
        <w:t>（中型企业、小型企业、微型企业）</w:t>
      </w:r>
      <w:r>
        <w:rPr>
          <w:rFonts w:hint="eastAsia" w:ascii="仿宋" w:hAnsi="仿宋" w:eastAsia="仿宋" w:cs="仿宋"/>
          <w:b w:val="0"/>
          <w:bCs/>
          <w:color w:val="auto"/>
          <w:sz w:val="24"/>
          <w:szCs w:val="24"/>
          <w:highlight w:val="none"/>
          <w:lang w:val="en-US" w:bidi="ar"/>
        </w:rPr>
        <w:t xml:space="preserve">； </w:t>
      </w:r>
    </w:p>
    <w:p>
      <w:pPr>
        <w:widowControl/>
        <w:spacing w:line="360" w:lineRule="auto"/>
        <w:ind w:firstLine="48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bidi="ar"/>
        </w:rPr>
        <w:t>2.</w:t>
      </w:r>
      <w:r>
        <w:rPr>
          <w:rFonts w:hint="eastAsia" w:ascii="仿宋" w:hAnsi="仿宋" w:eastAsia="仿宋" w:cs="仿宋"/>
          <w:b w:val="0"/>
          <w:bCs/>
          <w:color w:val="auto"/>
          <w:sz w:val="24"/>
          <w:szCs w:val="24"/>
          <w:highlight w:val="none"/>
          <w:u w:val="single"/>
          <w:lang w:val="en-US" w:bidi="ar"/>
        </w:rPr>
        <w:t xml:space="preserve">（标的名称） </w:t>
      </w:r>
      <w:r>
        <w:rPr>
          <w:rFonts w:hint="eastAsia" w:ascii="仿宋" w:hAnsi="仿宋" w:eastAsia="仿宋" w:cs="仿宋"/>
          <w:b w:val="0"/>
          <w:bCs/>
          <w:color w:val="auto"/>
          <w:sz w:val="24"/>
          <w:szCs w:val="24"/>
          <w:highlight w:val="none"/>
          <w:lang w:val="en-US" w:bidi="ar"/>
        </w:rPr>
        <w:t>，属于</w:t>
      </w:r>
      <w:r>
        <w:rPr>
          <w:rFonts w:hint="eastAsia" w:ascii="仿宋" w:hAnsi="仿宋" w:eastAsia="仿宋" w:cs="仿宋"/>
          <w:b w:val="0"/>
          <w:bCs/>
          <w:color w:val="auto"/>
          <w:sz w:val="24"/>
          <w:szCs w:val="24"/>
          <w:highlight w:val="none"/>
          <w:u w:val="single"/>
          <w:lang w:val="en-US" w:bidi="ar"/>
        </w:rPr>
        <w:t>（采购文件中明确的所属行业）</w:t>
      </w:r>
      <w:r>
        <w:rPr>
          <w:rFonts w:hint="eastAsia" w:ascii="仿宋" w:hAnsi="仿宋" w:eastAsia="仿宋" w:cs="仿宋"/>
          <w:b w:val="0"/>
          <w:bCs/>
          <w:color w:val="auto"/>
          <w:sz w:val="24"/>
          <w:szCs w:val="24"/>
          <w:highlight w:val="none"/>
          <w:lang w:val="en-US" w:bidi="ar"/>
        </w:rPr>
        <w:t>行业；制造商为</w:t>
      </w:r>
      <w:r>
        <w:rPr>
          <w:rFonts w:hint="eastAsia" w:ascii="仿宋" w:hAnsi="仿宋" w:eastAsia="仿宋" w:cs="仿宋"/>
          <w:b w:val="0"/>
          <w:bCs/>
          <w:color w:val="auto"/>
          <w:sz w:val="24"/>
          <w:szCs w:val="24"/>
          <w:highlight w:val="none"/>
          <w:u w:val="single"/>
          <w:lang w:val="en-US" w:bidi="ar"/>
        </w:rPr>
        <w:t>（企业名称）</w:t>
      </w:r>
      <w:r>
        <w:rPr>
          <w:rFonts w:hint="eastAsia" w:ascii="仿宋" w:hAnsi="仿宋" w:eastAsia="仿宋" w:cs="仿宋"/>
          <w:b w:val="0"/>
          <w:bCs/>
          <w:color w:val="auto"/>
          <w:sz w:val="24"/>
          <w:szCs w:val="24"/>
          <w:highlight w:val="none"/>
          <w:lang w:val="en-US" w:bidi="ar"/>
        </w:rPr>
        <w:t>，从业人员</w:t>
      </w:r>
      <w:r>
        <w:rPr>
          <w:rFonts w:hint="eastAsia" w:ascii="仿宋" w:hAnsi="仿宋" w:eastAsia="仿宋" w:cs="仿宋"/>
          <w:b w:val="0"/>
          <w:bCs/>
          <w:color w:val="auto"/>
          <w:sz w:val="24"/>
          <w:szCs w:val="24"/>
          <w:highlight w:val="none"/>
          <w:u w:val="single"/>
          <w:lang w:val="en-US" w:bidi="ar"/>
        </w:rPr>
        <w:t xml:space="preserve">    </w:t>
      </w:r>
      <w:r>
        <w:rPr>
          <w:rFonts w:hint="eastAsia" w:ascii="仿宋" w:hAnsi="仿宋" w:eastAsia="仿宋" w:cs="仿宋"/>
          <w:b w:val="0"/>
          <w:bCs/>
          <w:color w:val="auto"/>
          <w:sz w:val="24"/>
          <w:szCs w:val="24"/>
          <w:highlight w:val="none"/>
          <w:lang w:val="en-US" w:bidi="ar"/>
        </w:rPr>
        <w:t>人，营业收入为</w:t>
      </w:r>
      <w:r>
        <w:rPr>
          <w:rFonts w:hint="eastAsia" w:ascii="仿宋" w:hAnsi="仿宋" w:eastAsia="仿宋" w:cs="仿宋"/>
          <w:b w:val="0"/>
          <w:bCs/>
          <w:color w:val="auto"/>
          <w:sz w:val="24"/>
          <w:szCs w:val="24"/>
          <w:highlight w:val="none"/>
          <w:u w:val="single"/>
          <w:lang w:val="en-US" w:bidi="ar"/>
        </w:rPr>
        <w:t xml:space="preserve">    </w:t>
      </w:r>
      <w:r>
        <w:rPr>
          <w:rFonts w:hint="eastAsia" w:ascii="仿宋" w:hAnsi="仿宋" w:eastAsia="仿宋" w:cs="仿宋"/>
          <w:b w:val="0"/>
          <w:bCs/>
          <w:color w:val="auto"/>
          <w:sz w:val="24"/>
          <w:szCs w:val="24"/>
          <w:highlight w:val="none"/>
          <w:lang w:val="en-US" w:bidi="ar"/>
        </w:rPr>
        <w:t>万元，资产总额为</w:t>
      </w:r>
      <w:r>
        <w:rPr>
          <w:rFonts w:hint="eastAsia" w:ascii="仿宋" w:hAnsi="仿宋" w:eastAsia="仿宋" w:cs="仿宋"/>
          <w:b w:val="0"/>
          <w:bCs/>
          <w:color w:val="auto"/>
          <w:sz w:val="24"/>
          <w:szCs w:val="24"/>
          <w:highlight w:val="none"/>
          <w:u w:val="single"/>
          <w:lang w:val="en-US" w:bidi="ar"/>
        </w:rPr>
        <w:t xml:space="preserve">    </w:t>
      </w:r>
      <w:r>
        <w:rPr>
          <w:rFonts w:hint="eastAsia" w:ascii="仿宋" w:hAnsi="仿宋" w:eastAsia="仿宋" w:cs="仿宋"/>
          <w:b w:val="0"/>
          <w:bCs/>
          <w:color w:val="auto"/>
          <w:sz w:val="24"/>
          <w:szCs w:val="24"/>
          <w:highlight w:val="none"/>
          <w:lang w:val="en-US" w:bidi="ar"/>
        </w:rPr>
        <w:t>万元，属于</w:t>
      </w:r>
      <w:r>
        <w:rPr>
          <w:rFonts w:hint="eastAsia" w:ascii="仿宋" w:hAnsi="仿宋" w:eastAsia="仿宋" w:cs="仿宋"/>
          <w:b w:val="0"/>
          <w:bCs/>
          <w:color w:val="auto"/>
          <w:sz w:val="24"/>
          <w:szCs w:val="24"/>
          <w:highlight w:val="none"/>
          <w:u w:val="single"/>
          <w:lang w:val="en-US" w:bidi="ar"/>
        </w:rPr>
        <w:t>（中型企业、小型企业、微型企业）</w:t>
      </w:r>
      <w:r>
        <w:rPr>
          <w:rFonts w:hint="eastAsia" w:ascii="仿宋" w:hAnsi="仿宋" w:eastAsia="仿宋" w:cs="仿宋"/>
          <w:b w:val="0"/>
          <w:bCs/>
          <w:color w:val="auto"/>
          <w:sz w:val="24"/>
          <w:szCs w:val="24"/>
          <w:highlight w:val="none"/>
          <w:lang w:val="en-US" w:bidi="ar"/>
        </w:rPr>
        <w:t xml:space="preserve">； </w:t>
      </w:r>
    </w:p>
    <w:p>
      <w:pPr>
        <w:widowControl/>
        <w:spacing w:line="360" w:lineRule="auto"/>
        <w:ind w:firstLine="48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bidi="ar"/>
        </w:rPr>
        <w:t>……</w:t>
      </w:r>
    </w:p>
    <w:p>
      <w:pPr>
        <w:widowControl/>
        <w:spacing w:line="360" w:lineRule="auto"/>
        <w:ind w:firstLine="48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bidi="ar"/>
        </w:rPr>
        <w:t>以上企业，不属于大企业的分支机构，不存在控股股东为大企业的情形，也不存在与大企业的负责人为同一人的情形。</w:t>
      </w:r>
    </w:p>
    <w:p>
      <w:pPr>
        <w:widowControl/>
        <w:spacing w:line="360" w:lineRule="auto"/>
        <w:ind w:firstLine="48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bidi="ar"/>
        </w:rPr>
        <w:t xml:space="preserve">本企业对上述声明内容的真实性负责。如有虚假，将依法承担相应责任。 </w:t>
      </w:r>
    </w:p>
    <w:p>
      <w:pPr>
        <w:widowControl/>
        <w:spacing w:line="360" w:lineRule="auto"/>
        <w:ind w:firstLine="480"/>
        <w:jc w:val="left"/>
        <w:rPr>
          <w:rFonts w:hint="eastAsia" w:ascii="仿宋" w:hAnsi="仿宋" w:eastAsia="仿宋" w:cs="仿宋"/>
          <w:b w:val="0"/>
          <w:bCs/>
          <w:color w:val="auto"/>
          <w:sz w:val="24"/>
          <w:szCs w:val="24"/>
          <w:highlight w:val="none"/>
          <w:lang w:val="en-US" w:bidi="ar"/>
        </w:rPr>
      </w:pPr>
    </w:p>
    <w:p>
      <w:pPr>
        <w:widowControl/>
        <w:spacing w:line="360" w:lineRule="auto"/>
        <w:ind w:firstLine="5280" w:firstLineChars="2200"/>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bidi="ar"/>
        </w:rPr>
        <w:t xml:space="preserve">企业名称（盖章）： </w:t>
      </w:r>
    </w:p>
    <w:p>
      <w:pPr>
        <w:widowControl/>
        <w:spacing w:line="360" w:lineRule="auto"/>
        <w:ind w:firstLine="5280" w:firstLineChars="2200"/>
        <w:jc w:val="left"/>
        <w:rPr>
          <w:rFonts w:hint="eastAsia" w:ascii="仿宋" w:hAnsi="仿宋" w:eastAsia="仿宋" w:cs="仿宋"/>
          <w:b w:val="0"/>
          <w:bCs/>
          <w:color w:val="auto"/>
          <w:sz w:val="24"/>
          <w:szCs w:val="24"/>
          <w:highlight w:val="none"/>
          <w:lang w:val="en-US" w:bidi="ar"/>
        </w:rPr>
      </w:pPr>
      <w:r>
        <w:rPr>
          <w:rFonts w:hint="eastAsia" w:ascii="仿宋" w:hAnsi="仿宋" w:eastAsia="仿宋" w:cs="仿宋"/>
          <w:b w:val="0"/>
          <w:bCs/>
          <w:color w:val="auto"/>
          <w:sz w:val="24"/>
          <w:szCs w:val="24"/>
          <w:highlight w:val="none"/>
          <w:lang w:val="en-US" w:bidi="ar"/>
        </w:rPr>
        <w:t>日 期：</w:t>
      </w:r>
    </w:p>
    <w:p>
      <w:pPr>
        <w:widowControl/>
        <w:spacing w:line="360" w:lineRule="auto"/>
        <w:jc w:val="left"/>
        <w:rPr>
          <w:rFonts w:hint="eastAsia" w:ascii="仿宋" w:hAnsi="仿宋" w:eastAsia="仿宋" w:cs="仿宋"/>
          <w:b w:val="0"/>
          <w:bCs/>
          <w:color w:val="auto"/>
          <w:sz w:val="24"/>
          <w:szCs w:val="24"/>
          <w:highlight w:val="none"/>
          <w:lang w:val="en-US" w:bidi="ar"/>
        </w:rPr>
      </w:pPr>
    </w:p>
    <w:p>
      <w:pPr>
        <w:adjustRightInd w:val="0"/>
        <w:spacing w:line="360" w:lineRule="auto"/>
        <w:ind w:firstLine="0" w:firstLineChars="0"/>
        <w:rPr>
          <w:rFonts w:hint="eastAsia" w:ascii="仿宋" w:hAnsi="仿宋" w:eastAsia="仿宋" w:cs="仿宋"/>
          <w:b w:val="0"/>
          <w:color w:val="auto"/>
          <w:kern w:val="2"/>
          <w:sz w:val="24"/>
          <w:szCs w:val="24"/>
          <w:highlight w:val="none"/>
          <w:lang w:val="en-US"/>
        </w:rPr>
      </w:pPr>
    </w:p>
    <w:p>
      <w:pPr>
        <w:adjustRightInd w:val="0"/>
        <w:spacing w:line="360" w:lineRule="auto"/>
        <w:ind w:firstLine="0" w:firstLineChars="0"/>
        <w:rPr>
          <w:rFonts w:hint="eastAsia" w:ascii="仿宋" w:hAnsi="仿宋" w:eastAsia="仿宋" w:cs="仿宋"/>
          <w:b w:val="0"/>
          <w:color w:val="auto"/>
          <w:kern w:val="2"/>
          <w:sz w:val="24"/>
          <w:szCs w:val="24"/>
          <w:highlight w:val="none"/>
          <w:lang w:val="en-US"/>
        </w:rPr>
      </w:pPr>
      <w:r>
        <w:rPr>
          <w:rFonts w:hint="eastAsia" w:ascii="仿宋" w:hAnsi="仿宋" w:eastAsia="仿宋" w:cs="仿宋"/>
          <w:b w:val="0"/>
          <w:color w:val="auto"/>
          <w:kern w:val="2"/>
          <w:sz w:val="24"/>
          <w:szCs w:val="24"/>
          <w:highlight w:val="none"/>
          <w:lang w:val="en-US"/>
        </w:rPr>
        <w:t>注：</w:t>
      </w:r>
    </w:p>
    <w:p>
      <w:pPr>
        <w:adjustRightInd w:val="0"/>
        <w:spacing w:line="360" w:lineRule="auto"/>
        <w:ind w:firstLine="420"/>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lang w:val="en-US"/>
        </w:rPr>
        <w:t>从业人员、营业收入、资产总额填报上一年度数据，无上一年度数据的新成立企业可不填报。</w:t>
      </w:r>
    </w:p>
    <w:p>
      <w:pPr>
        <w:autoSpaceDE w:val="0"/>
        <w:autoSpaceDN w:val="0"/>
        <w:spacing w:line="440" w:lineRule="exact"/>
        <w:jc w:val="left"/>
        <w:rPr>
          <w:rFonts w:hint="eastAsia" w:ascii="仿宋" w:hAnsi="仿宋" w:eastAsia="仿宋" w:cs="仿宋"/>
          <w:b/>
          <w:bCs/>
          <w:w w:val="90"/>
          <w:kern w:val="0"/>
          <w:sz w:val="28"/>
          <w:szCs w:val="28"/>
          <w:lang w:val="en-US" w:eastAsia="zh-CN" w:bidi="ar"/>
        </w:rPr>
      </w:pPr>
      <w:r>
        <w:rPr>
          <w:rFonts w:hint="eastAsia" w:ascii="仿宋" w:hAnsi="仿宋" w:eastAsia="仿宋" w:cs="仿宋"/>
          <w:b/>
          <w:bCs/>
          <w:w w:val="90"/>
          <w:kern w:val="0"/>
          <w:sz w:val="28"/>
          <w:szCs w:val="28"/>
          <w:lang w:val="en-US" w:eastAsia="zh-CN" w:bidi="ar"/>
        </w:rPr>
        <w:br w:type="textWrapping"/>
      </w:r>
    </w:p>
    <w:p>
      <w:pPr>
        <w:autoSpaceDE w:val="0"/>
        <w:autoSpaceDN w:val="0"/>
        <w:spacing w:line="440" w:lineRule="exact"/>
        <w:jc w:val="left"/>
        <w:rPr>
          <w:rFonts w:hint="eastAsia" w:ascii="仿宋" w:hAnsi="仿宋" w:eastAsia="仿宋" w:cs="仿宋"/>
          <w:b/>
          <w:bCs/>
          <w:w w:val="90"/>
          <w:kern w:val="0"/>
          <w:sz w:val="28"/>
          <w:szCs w:val="28"/>
          <w:lang w:val="en-US" w:eastAsia="zh-CN" w:bidi="ar"/>
        </w:rPr>
      </w:pPr>
      <w:r>
        <w:rPr>
          <w:rFonts w:hint="eastAsia" w:ascii="仿宋" w:hAnsi="仿宋" w:eastAsia="仿宋" w:cs="仿宋"/>
          <w:b/>
          <w:bCs/>
          <w:w w:val="90"/>
          <w:kern w:val="0"/>
          <w:sz w:val="28"/>
          <w:szCs w:val="28"/>
          <w:lang w:val="en-US" w:eastAsia="zh-CN" w:bidi="ar"/>
        </w:rPr>
        <w:br w:type="textWrapping"/>
      </w:r>
    </w:p>
    <w:p>
      <w:pPr>
        <w:rPr>
          <w:rFonts w:hint="eastAsia"/>
        </w:rPr>
      </w:pPr>
    </w:p>
    <w:p>
      <w:pPr>
        <w:rPr>
          <w:rFonts w:hint="eastAsia"/>
        </w:rPr>
      </w:pPr>
      <w:r>
        <w:rPr>
          <w:rFonts w:hint="eastAsia"/>
        </w:rPr>
        <w:br w:type="page"/>
      </w:r>
    </w:p>
    <w:p>
      <w:pPr>
        <w:pStyle w:val="44"/>
        <w:rPr>
          <w:rFonts w:hint="eastAsia"/>
        </w:rPr>
      </w:pPr>
    </w:p>
    <w:p>
      <w:pPr>
        <w:pStyle w:val="47"/>
        <w:rPr>
          <w:rFonts w:hint="eastAsia" w:ascii="仿宋" w:hAnsi="仿宋" w:eastAsia="仿宋" w:cs="仿宋"/>
        </w:rPr>
      </w:pPr>
    </w:p>
    <w:p>
      <w:pPr>
        <w:pStyle w:val="47"/>
        <w:rPr>
          <w:rFonts w:hint="eastAsia" w:ascii="仿宋" w:hAnsi="仿宋" w:eastAsia="仿宋" w:cs="仿宋"/>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eastAsia" w:ascii="仿宋" w:hAnsi="仿宋" w:eastAsia="仿宋" w:cs="仿宋"/>
          <w:lang w:val="en-US" w:eastAsia="zh-CN"/>
        </w:rPr>
      </w:pPr>
      <w:r>
        <w:rPr>
          <w:rFonts w:hint="eastAsia" w:ascii="仿宋" w:hAnsi="仿宋" w:eastAsia="仿宋" w:cs="仿宋"/>
          <w:lang w:val="en-US" w:eastAsia="zh-CN"/>
        </w:rPr>
        <w:t xml:space="preserve">      </w:t>
      </w:r>
      <w:r>
        <w:rPr>
          <w:rFonts w:hint="eastAsia" w:ascii="仿宋" w:hAnsi="仿宋" w:eastAsia="仿宋" w:cs="仿宋"/>
          <w:b/>
          <w:bCs/>
          <w:kern w:val="2"/>
          <w:sz w:val="36"/>
          <w:szCs w:val="36"/>
          <w:highlight w:val="none"/>
          <w:lang w:val="en-US" w:eastAsia="zh-CN" w:bidi="ar-SA"/>
        </w:rPr>
        <w:t>十七、前三年没有重大违法记录的承诺函</w:t>
      </w:r>
    </w:p>
    <w:p>
      <w:pPr>
        <w:pStyle w:val="55"/>
        <w:spacing w:line="360" w:lineRule="auto"/>
        <w:rPr>
          <w:rFonts w:hint="eastAsia" w:ascii="仿宋" w:hAnsi="仿宋" w:eastAsia="仿宋" w:cs="仿宋"/>
          <w:color w:val="auto"/>
          <w:kern w:val="2"/>
          <w:sz w:val="24"/>
        </w:rPr>
      </w:pPr>
    </w:p>
    <w:p>
      <w:pPr>
        <w:pStyle w:val="55"/>
        <w:spacing w:line="360" w:lineRule="auto"/>
        <w:rPr>
          <w:rFonts w:hint="eastAsia" w:ascii="仿宋" w:hAnsi="仿宋" w:eastAsia="仿宋" w:cs="仿宋"/>
          <w:color w:val="auto"/>
          <w:kern w:val="2"/>
          <w:sz w:val="24"/>
        </w:rPr>
      </w:pPr>
      <w:r>
        <w:rPr>
          <w:rFonts w:hint="eastAsia" w:ascii="仿宋" w:hAnsi="仿宋" w:eastAsia="仿宋" w:cs="仿宋"/>
          <w:color w:val="auto"/>
          <w:kern w:val="2"/>
          <w:sz w:val="24"/>
        </w:rPr>
        <w:t>（采购</w:t>
      </w:r>
      <w:r>
        <w:rPr>
          <w:rFonts w:hint="eastAsia" w:ascii="仿宋" w:hAnsi="仿宋" w:eastAsia="仿宋" w:cs="仿宋"/>
          <w:color w:val="auto"/>
          <w:kern w:val="2"/>
          <w:sz w:val="24"/>
          <w:lang w:eastAsia="zh-CN"/>
        </w:rPr>
        <w:t>单位</w:t>
      </w:r>
      <w:r>
        <w:rPr>
          <w:rFonts w:hint="eastAsia" w:ascii="仿宋" w:hAnsi="仿宋" w:eastAsia="仿宋" w:cs="仿宋"/>
          <w:color w:val="auto"/>
          <w:kern w:val="2"/>
          <w:sz w:val="24"/>
        </w:rPr>
        <w:t>名称） ：</w:t>
      </w:r>
    </w:p>
    <w:p>
      <w:pPr>
        <w:pStyle w:val="55"/>
        <w:spacing w:line="360" w:lineRule="auto"/>
        <w:ind w:firstLine="482"/>
        <w:rPr>
          <w:rFonts w:hint="eastAsia" w:ascii="仿宋" w:hAnsi="仿宋" w:eastAsia="仿宋" w:cs="仿宋"/>
          <w:color w:val="auto"/>
          <w:kern w:val="2"/>
          <w:sz w:val="24"/>
        </w:rPr>
      </w:pPr>
      <w:r>
        <w:rPr>
          <w:rFonts w:hint="eastAsia" w:ascii="仿宋" w:hAnsi="仿宋" w:eastAsia="仿宋" w:cs="仿宋"/>
          <w:color w:val="auto"/>
          <w:kern w:val="2"/>
          <w:sz w:val="24"/>
        </w:rPr>
        <w:t>在参加本次项目</w:t>
      </w:r>
      <w:r>
        <w:rPr>
          <w:rFonts w:hint="eastAsia" w:ascii="仿宋" w:hAnsi="仿宋" w:eastAsia="仿宋" w:cs="仿宋"/>
          <w:color w:val="auto"/>
          <w:kern w:val="2"/>
          <w:sz w:val="24"/>
          <w:lang w:val="en-US" w:eastAsia="zh-CN"/>
        </w:rPr>
        <w:t>政府采购活动</w:t>
      </w:r>
      <w:r>
        <w:rPr>
          <w:rFonts w:hint="eastAsia" w:ascii="仿宋" w:hAnsi="仿宋" w:eastAsia="仿宋" w:cs="仿宋"/>
          <w:color w:val="auto"/>
          <w:kern w:val="2"/>
          <w:sz w:val="24"/>
        </w:rPr>
        <w:t>，我单位承诺：</w:t>
      </w:r>
    </w:p>
    <w:p>
      <w:pPr>
        <w:spacing w:line="360" w:lineRule="auto"/>
        <w:ind w:firstLine="480"/>
        <w:rPr>
          <w:rFonts w:hint="eastAsia" w:ascii="仿宋" w:hAnsi="仿宋" w:eastAsia="仿宋" w:cs="仿宋"/>
          <w:sz w:val="24"/>
        </w:rPr>
      </w:pPr>
      <w:r>
        <w:rPr>
          <w:rFonts w:hint="eastAsia" w:ascii="仿宋" w:hAnsi="仿宋" w:eastAsia="仿宋" w:cs="仿宋"/>
          <w:sz w:val="24"/>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spacing w:line="360" w:lineRule="auto"/>
        <w:jc w:val="left"/>
        <w:rPr>
          <w:rFonts w:hint="eastAsia" w:ascii="仿宋" w:hAnsi="仿宋" w:eastAsia="仿宋" w:cs="仿宋"/>
          <w:sz w:val="24"/>
        </w:rPr>
      </w:pPr>
      <w:r>
        <w:rPr>
          <w:rFonts w:hint="eastAsia" w:ascii="仿宋" w:hAnsi="仿宋" w:eastAsia="仿宋" w:cs="仿宋"/>
          <w:sz w:val="24"/>
        </w:rPr>
        <w:t xml:space="preserve">   2、与我单位存在“单位负责人为同一人或者存在直接控股、管理关系”的其他法人单位信息如下（如有须填写，如没有须填“/”）：</w:t>
      </w:r>
    </w:p>
    <w:tbl>
      <w:tblPr>
        <w:tblStyle w:val="27"/>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5360"/>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54" w:type="dxa"/>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5360" w:type="dxa"/>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单位名称</w:t>
            </w:r>
          </w:p>
        </w:tc>
        <w:tc>
          <w:tcPr>
            <w:tcW w:w="3385" w:type="dxa"/>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54" w:type="dxa"/>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5360" w:type="dxa"/>
            <w:noWrap w:val="0"/>
            <w:vAlign w:val="center"/>
          </w:tcPr>
          <w:p>
            <w:pPr>
              <w:spacing w:line="360" w:lineRule="auto"/>
              <w:jc w:val="center"/>
              <w:rPr>
                <w:rFonts w:hint="eastAsia" w:ascii="仿宋" w:hAnsi="仿宋" w:eastAsia="仿宋" w:cs="仿宋"/>
                <w:sz w:val="24"/>
              </w:rPr>
            </w:pPr>
          </w:p>
        </w:tc>
        <w:tc>
          <w:tcPr>
            <w:tcW w:w="3385" w:type="dxa"/>
            <w:noWrap w:val="0"/>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54" w:type="dxa"/>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5360" w:type="dxa"/>
            <w:noWrap w:val="0"/>
            <w:vAlign w:val="center"/>
          </w:tcPr>
          <w:p>
            <w:pPr>
              <w:spacing w:line="360" w:lineRule="auto"/>
              <w:jc w:val="center"/>
              <w:rPr>
                <w:rFonts w:hint="eastAsia" w:ascii="仿宋" w:hAnsi="仿宋" w:eastAsia="仿宋" w:cs="仿宋"/>
                <w:sz w:val="24"/>
              </w:rPr>
            </w:pPr>
          </w:p>
        </w:tc>
        <w:tc>
          <w:tcPr>
            <w:tcW w:w="3385" w:type="dxa"/>
            <w:noWrap w:val="0"/>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954" w:type="dxa"/>
            <w:noWrap w:val="0"/>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w:t>
            </w:r>
          </w:p>
        </w:tc>
        <w:tc>
          <w:tcPr>
            <w:tcW w:w="5360" w:type="dxa"/>
            <w:noWrap w:val="0"/>
            <w:vAlign w:val="center"/>
          </w:tcPr>
          <w:p>
            <w:pPr>
              <w:spacing w:line="360" w:lineRule="auto"/>
              <w:jc w:val="center"/>
              <w:rPr>
                <w:rFonts w:hint="eastAsia" w:ascii="仿宋" w:hAnsi="仿宋" w:eastAsia="仿宋" w:cs="仿宋"/>
                <w:sz w:val="24"/>
              </w:rPr>
            </w:pPr>
          </w:p>
        </w:tc>
        <w:tc>
          <w:tcPr>
            <w:tcW w:w="3385" w:type="dxa"/>
            <w:noWrap w:val="0"/>
            <w:vAlign w:val="center"/>
          </w:tcPr>
          <w:p>
            <w:pPr>
              <w:spacing w:line="360" w:lineRule="auto"/>
              <w:jc w:val="center"/>
              <w:rPr>
                <w:rFonts w:hint="eastAsia" w:ascii="仿宋" w:hAnsi="仿宋" w:eastAsia="仿宋" w:cs="仿宋"/>
                <w:sz w:val="24"/>
              </w:rPr>
            </w:pPr>
          </w:p>
        </w:tc>
      </w:tr>
    </w:tbl>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若采购</w:t>
      </w:r>
      <w:r>
        <w:rPr>
          <w:rFonts w:hint="eastAsia" w:ascii="仿宋" w:hAnsi="仿宋" w:eastAsia="仿宋" w:cs="仿宋"/>
          <w:sz w:val="24"/>
          <w:lang w:eastAsia="zh-CN"/>
        </w:rPr>
        <w:t>单位</w:t>
      </w:r>
      <w:r>
        <w:rPr>
          <w:rFonts w:hint="eastAsia" w:ascii="仿宋" w:hAnsi="仿宋" w:eastAsia="仿宋" w:cs="仿宋"/>
          <w:sz w:val="24"/>
        </w:rPr>
        <w:t>或</w:t>
      </w:r>
      <w:r>
        <w:rPr>
          <w:rFonts w:hint="eastAsia" w:ascii="仿宋" w:hAnsi="仿宋" w:eastAsia="仿宋" w:cs="仿宋"/>
          <w:sz w:val="24"/>
          <w:lang w:val="en-US" w:eastAsia="zh-CN"/>
        </w:rPr>
        <w:t>招标</w:t>
      </w:r>
      <w:r>
        <w:rPr>
          <w:rFonts w:hint="eastAsia" w:ascii="仿宋" w:hAnsi="仿宋" w:eastAsia="仿宋" w:cs="仿宋"/>
          <w:sz w:val="24"/>
        </w:rPr>
        <w:t>代理机构在本项目采购过程中发现我单位存在违反上述承诺的事项，我单位将自动失去本项目的</w:t>
      </w:r>
      <w:r>
        <w:rPr>
          <w:rFonts w:hint="eastAsia" w:ascii="仿宋" w:hAnsi="仿宋" w:eastAsia="仿宋" w:cs="仿宋"/>
          <w:sz w:val="24"/>
          <w:lang w:val="en-US" w:eastAsia="zh-CN"/>
        </w:rPr>
        <w:t>投标（</w:t>
      </w:r>
      <w:r>
        <w:rPr>
          <w:rFonts w:hint="eastAsia" w:ascii="仿宋" w:hAnsi="仿宋" w:eastAsia="仿宋" w:cs="仿宋"/>
          <w:sz w:val="24"/>
        </w:rPr>
        <w:t>中标</w:t>
      </w:r>
      <w:r>
        <w:rPr>
          <w:rFonts w:hint="eastAsia" w:ascii="仿宋" w:hAnsi="仿宋" w:eastAsia="仿宋" w:cs="仿宋"/>
          <w:sz w:val="24"/>
          <w:lang w:val="en-US" w:eastAsia="zh-CN"/>
        </w:rPr>
        <w:t>）</w:t>
      </w:r>
      <w:r>
        <w:rPr>
          <w:rFonts w:hint="eastAsia" w:ascii="仿宋" w:hAnsi="仿宋" w:eastAsia="仿宋" w:cs="仿宋"/>
          <w:sz w:val="24"/>
        </w:rPr>
        <w:t>资格，并承担因此引起的一切后果及虚假投标责任。</w:t>
      </w:r>
    </w:p>
    <w:p>
      <w:pPr>
        <w:pStyle w:val="11"/>
        <w:rPr>
          <w:rFonts w:hint="eastAsia" w:ascii="仿宋" w:hAnsi="仿宋" w:eastAsia="仿宋" w:cs="仿宋"/>
          <w:szCs w:val="24"/>
        </w:rPr>
      </w:pPr>
    </w:p>
    <w:p>
      <w:pPr>
        <w:rPr>
          <w:rFonts w:hint="eastAsia" w:ascii="仿宋" w:hAnsi="仿宋" w:eastAsia="仿宋" w:cs="仿宋"/>
          <w:szCs w:val="24"/>
        </w:rPr>
      </w:pPr>
    </w:p>
    <w:p>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盖</w:t>
      </w:r>
      <w:r>
        <w:rPr>
          <w:rFonts w:hint="eastAsia" w:ascii="仿宋" w:hAnsi="仿宋" w:eastAsia="仿宋" w:cs="仿宋"/>
          <w:spacing w:val="-8"/>
          <w:sz w:val="24"/>
          <w:szCs w:val="24"/>
        </w:rPr>
        <w:t>章</w:t>
      </w:r>
      <w:r>
        <w:rPr>
          <w:rFonts w:hint="eastAsia" w:ascii="仿宋" w:hAnsi="仿宋" w:eastAsia="仿宋" w:cs="仿宋"/>
          <w:sz w:val="24"/>
          <w:szCs w:val="24"/>
        </w:rPr>
        <w:t>）</w:t>
      </w:r>
    </w:p>
    <w:p>
      <w:pPr>
        <w:pStyle w:val="2"/>
        <w:tabs>
          <w:tab w:val="left" w:pos="8300"/>
        </w:tabs>
        <w:ind w:firstLine="4800" w:firstLineChars="2000"/>
        <w:jc w:val="both"/>
        <w:rPr>
          <w:rFonts w:hint="eastAsia" w:ascii="仿宋" w:hAnsi="仿宋" w:eastAsia="仿宋" w:cs="仿宋"/>
          <w:sz w:val="24"/>
          <w:szCs w:val="24"/>
        </w:rPr>
      </w:pPr>
    </w:p>
    <w:p>
      <w:pPr>
        <w:pStyle w:val="6"/>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法定代表人或其授权人：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（签字或盖章）</w:t>
      </w:r>
    </w:p>
    <w:p>
      <w:pPr>
        <w:spacing w:line="360" w:lineRule="auto"/>
        <w:ind w:firstLine="4440" w:firstLineChars="1850"/>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pacing w:line="360" w:lineRule="auto"/>
        <w:ind w:firstLine="4680" w:firstLineChars="195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年   月   日</w:t>
      </w:r>
    </w:p>
    <w:p>
      <w:pPr>
        <w:pStyle w:val="2"/>
        <w:jc w:val="center"/>
        <w:rPr>
          <w:rFonts w:hint="eastAsia" w:ascii="仿宋" w:hAnsi="仿宋" w:eastAsia="仿宋" w:cs="仿宋"/>
          <w:sz w:val="24"/>
          <w:szCs w:val="24"/>
        </w:rPr>
      </w:pPr>
    </w:p>
    <w:p>
      <w:pPr>
        <w:spacing w:before="54"/>
        <w:ind w:left="1157" w:right="743" w:firstLine="0"/>
        <w:jc w:val="right"/>
        <w:rPr>
          <w:rFonts w:hint="eastAsia" w:ascii="仿宋" w:hAnsi="仿宋" w:eastAsia="仿宋" w:cs="仿宋"/>
          <w:sz w:val="24"/>
          <w:szCs w:val="24"/>
          <w:u w:val="single"/>
        </w:rPr>
      </w:pPr>
    </w:p>
    <w:p>
      <w:pPr>
        <w:spacing w:before="54"/>
        <w:ind w:left="1157" w:right="743" w:firstLine="0"/>
        <w:jc w:val="right"/>
        <w:rPr>
          <w:rFonts w:hint="eastAsia" w:ascii="仿宋" w:hAnsi="仿宋" w:eastAsia="仿宋" w:cs="仿宋"/>
          <w:sz w:val="24"/>
          <w:szCs w:val="24"/>
          <w:u w:val="none"/>
        </w:rPr>
      </w:pPr>
      <w:r>
        <w:rPr>
          <w:rFonts w:hint="eastAsia" w:ascii="仿宋" w:hAnsi="仿宋" w:eastAsia="仿宋" w:cs="仿宋"/>
          <w:sz w:val="24"/>
          <w:szCs w:val="24"/>
          <w:u w:val="none"/>
        </w:rPr>
        <w:t xml:space="preserve"> </w:t>
      </w:r>
      <w:r>
        <w:rPr>
          <w:rFonts w:hint="eastAsia" w:ascii="仿宋" w:hAnsi="仿宋" w:eastAsia="仿宋" w:cs="仿宋"/>
          <w:sz w:val="24"/>
          <w:szCs w:val="24"/>
          <w:u w:val="none"/>
        </w:rPr>
        <w:tab/>
      </w:r>
    </w:p>
    <w:p>
      <w:pPr>
        <w:pStyle w:val="10"/>
        <w:rPr>
          <w:rFonts w:hint="eastAsia" w:ascii="仿宋" w:hAnsi="仿宋" w:eastAsia="仿宋" w:cs="仿宋"/>
          <w:sz w:val="24"/>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default" w:ascii="仿宋" w:hAnsi="仿宋" w:eastAsia="仿宋" w:cs="仿宋"/>
          <w:b/>
          <w:bCs/>
          <w:kern w:val="2"/>
          <w:sz w:val="36"/>
          <w:szCs w:val="36"/>
          <w:highlight w:val="none"/>
          <w:lang w:val="en-US" w:eastAsia="zh-CN" w:bidi="ar-SA"/>
        </w:rPr>
      </w:pPr>
      <w:r>
        <w:rPr>
          <w:rFonts w:hint="eastAsia" w:ascii="仿宋" w:hAnsi="仿宋" w:eastAsia="仿宋" w:cs="仿宋"/>
          <w:b/>
          <w:bCs/>
          <w:kern w:val="2"/>
          <w:sz w:val="36"/>
          <w:szCs w:val="36"/>
          <w:highlight w:val="none"/>
          <w:lang w:val="en-US" w:eastAsia="zh-CN" w:bidi="ar-SA"/>
        </w:rPr>
        <w:t>十八、</w:t>
      </w:r>
      <w:r>
        <w:rPr>
          <w:rFonts w:hint="eastAsia" w:ascii="仿宋" w:hAnsi="仿宋" w:eastAsia="仿宋" w:cs="仿宋"/>
          <w:b/>
          <w:bCs/>
          <w:kern w:val="2"/>
          <w:sz w:val="36"/>
          <w:szCs w:val="36"/>
          <w:highlight w:val="none"/>
          <w:lang w:val="zh-CN" w:eastAsia="zh-CN" w:bidi="ar-SA"/>
        </w:rPr>
        <w:t>供应商诚信承诺</w:t>
      </w:r>
      <w:r>
        <w:rPr>
          <w:rFonts w:hint="eastAsia" w:ascii="仿宋" w:hAnsi="仿宋" w:eastAsia="仿宋" w:cs="仿宋"/>
          <w:b/>
          <w:bCs/>
          <w:kern w:val="2"/>
          <w:sz w:val="36"/>
          <w:szCs w:val="36"/>
          <w:highlight w:val="none"/>
          <w:lang w:val="en-US" w:eastAsia="zh-CN" w:bidi="ar-SA"/>
        </w:rPr>
        <w:t>函</w:t>
      </w:r>
    </w:p>
    <w:p>
      <w:pPr>
        <w:tabs>
          <w:tab w:val="left" w:pos="771"/>
        </w:tabs>
        <w:spacing w:line="460" w:lineRule="exact"/>
        <w:ind w:firstLine="570"/>
        <w:rPr>
          <w:rFonts w:hint="eastAsia" w:ascii="仿宋" w:hAnsi="仿宋" w:eastAsia="仿宋" w:cs="仿宋"/>
          <w:color w:val="auto"/>
          <w:sz w:val="24"/>
          <w:szCs w:val="24"/>
        </w:rPr>
      </w:pPr>
    </w:p>
    <w:p>
      <w:pPr>
        <w:tabs>
          <w:tab w:val="left" w:pos="771"/>
        </w:tabs>
        <w:spacing w:line="48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我公司自愿参加</w:t>
      </w:r>
      <w:r>
        <w:rPr>
          <w:rFonts w:hint="eastAsia" w:ascii="仿宋" w:hAnsi="仿宋" w:eastAsia="仿宋" w:cs="仿宋"/>
          <w:color w:val="auto"/>
          <w:sz w:val="24"/>
          <w:szCs w:val="24"/>
          <w:u w:val="single"/>
        </w:rPr>
        <w:t xml:space="preserve"> （采购</w:t>
      </w:r>
      <w:r>
        <w:rPr>
          <w:rFonts w:hint="eastAsia" w:ascii="仿宋" w:hAnsi="仿宋" w:eastAsia="仿宋" w:cs="仿宋"/>
          <w:color w:val="auto"/>
          <w:sz w:val="24"/>
          <w:szCs w:val="24"/>
          <w:u w:val="single"/>
          <w:lang w:val="en-US" w:eastAsia="zh-CN"/>
        </w:rPr>
        <w:t>人</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组织的</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项目名称</w:t>
      </w: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，并对公司诚信作出如下承诺：</w:t>
      </w:r>
    </w:p>
    <w:p>
      <w:pPr>
        <w:tabs>
          <w:tab w:val="left" w:pos="771"/>
        </w:tabs>
        <w:spacing w:line="48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一、如实编写投标文件，对投标文件中提供的文件资料、图片影像、财务数据、资产情况及相应证明等材料的真实性、完整性、准确性，承担相应的法律责任。</w:t>
      </w:r>
    </w:p>
    <w:p>
      <w:pPr>
        <w:tabs>
          <w:tab w:val="left" w:pos="771"/>
        </w:tabs>
        <w:spacing w:line="480" w:lineRule="auto"/>
        <w:ind w:firstLine="570"/>
        <w:rPr>
          <w:rFonts w:hint="eastAsia" w:ascii="仿宋" w:hAnsi="仿宋" w:eastAsia="仿宋" w:cs="仿宋"/>
          <w:color w:val="auto"/>
          <w:sz w:val="24"/>
          <w:szCs w:val="24"/>
        </w:rPr>
      </w:pPr>
      <w:r>
        <w:rPr>
          <w:rFonts w:hint="eastAsia" w:ascii="仿宋" w:hAnsi="仿宋" w:eastAsia="仿宋" w:cs="仿宋"/>
          <w:color w:val="auto"/>
          <w:sz w:val="24"/>
          <w:szCs w:val="24"/>
        </w:rPr>
        <w:t>二、因公司转制、兼并、股改等特殊情况，无法或拒绝提供原始资料、财务数据、资产情况等，造成公司信息难以确认时，自愿放弃参加</w:t>
      </w: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rPr>
        <w:t>采购活动。</w:t>
      </w:r>
    </w:p>
    <w:p>
      <w:pPr>
        <w:pStyle w:val="4"/>
        <w:spacing w:before="99" w:line="480" w:lineRule="auto"/>
        <w:ind w:firstLine="480" w:firstLineChars="200"/>
        <w:jc w:val="both"/>
        <w:rPr>
          <w:rFonts w:hint="eastAsia" w:ascii="仿宋" w:hAnsi="仿宋" w:eastAsia="仿宋" w:cs="仿宋"/>
          <w:b w:val="0"/>
          <w:bCs w:val="0"/>
          <w:lang w:val="en-US" w:eastAsia="zh-CN"/>
        </w:rPr>
      </w:pPr>
      <w:r>
        <w:rPr>
          <w:rFonts w:hint="eastAsia" w:ascii="仿宋" w:hAnsi="仿宋" w:eastAsia="仿宋" w:cs="仿宋"/>
          <w:b w:val="0"/>
          <w:bCs w:val="0"/>
          <w:color w:val="auto"/>
          <w:sz w:val="24"/>
          <w:szCs w:val="24"/>
        </w:rPr>
        <w:t>三、在提供投标文件或现场核查时，如存在伪造文件资料，提供虚假图片影像、业绩合同、资料数据等，造假或篡改相关数据及资产等情况，自愿放弃</w:t>
      </w:r>
      <w:r>
        <w:rPr>
          <w:rFonts w:hint="eastAsia" w:ascii="仿宋" w:hAnsi="仿宋" w:eastAsia="仿宋" w:cs="仿宋"/>
          <w:b w:val="0"/>
          <w:bCs w:val="0"/>
          <w:color w:val="auto"/>
          <w:sz w:val="24"/>
          <w:szCs w:val="24"/>
          <w:lang w:val="en-US" w:eastAsia="zh-CN"/>
        </w:rPr>
        <w:t>投标（</w:t>
      </w:r>
      <w:r>
        <w:rPr>
          <w:rFonts w:hint="eastAsia" w:ascii="仿宋" w:hAnsi="仿宋" w:eastAsia="仿宋" w:cs="仿宋"/>
          <w:b w:val="0"/>
          <w:bCs w:val="0"/>
          <w:color w:val="auto"/>
          <w:sz w:val="24"/>
          <w:szCs w:val="24"/>
        </w:rPr>
        <w:t>中标</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资格并无条件接受相应处罚。</w:t>
      </w:r>
    </w:p>
    <w:p>
      <w:pPr>
        <w:pStyle w:val="4"/>
        <w:spacing w:before="99"/>
        <w:ind w:firstLine="2168" w:firstLineChars="600"/>
        <w:jc w:val="both"/>
        <w:outlineLvl w:val="9"/>
        <w:rPr>
          <w:rFonts w:hint="eastAsia" w:ascii="仿宋" w:hAnsi="仿宋" w:eastAsia="仿宋" w:cs="仿宋"/>
          <w:lang w:val="en-US" w:eastAsia="zh-CN"/>
        </w:rPr>
      </w:pPr>
    </w:p>
    <w:p>
      <w:pPr>
        <w:pStyle w:val="4"/>
        <w:spacing w:before="99"/>
        <w:ind w:firstLine="2168" w:firstLineChars="600"/>
        <w:jc w:val="both"/>
        <w:outlineLvl w:val="9"/>
        <w:rPr>
          <w:rFonts w:hint="eastAsia" w:ascii="仿宋" w:hAnsi="仿宋" w:eastAsia="仿宋" w:cs="仿宋"/>
          <w:lang w:val="en-US" w:eastAsia="zh-CN"/>
        </w:rPr>
      </w:pPr>
    </w:p>
    <w:p>
      <w:pPr>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盖</w:t>
      </w:r>
      <w:r>
        <w:rPr>
          <w:rFonts w:hint="eastAsia" w:ascii="仿宋" w:hAnsi="仿宋" w:eastAsia="仿宋" w:cs="仿宋"/>
          <w:spacing w:val="-8"/>
          <w:sz w:val="24"/>
          <w:szCs w:val="24"/>
        </w:rPr>
        <w:t>章</w:t>
      </w:r>
      <w:r>
        <w:rPr>
          <w:rFonts w:hint="eastAsia" w:ascii="仿宋" w:hAnsi="仿宋" w:eastAsia="仿宋" w:cs="仿宋"/>
          <w:sz w:val="24"/>
          <w:szCs w:val="24"/>
        </w:rPr>
        <w:t>）</w:t>
      </w:r>
    </w:p>
    <w:p>
      <w:pPr>
        <w:pStyle w:val="2"/>
        <w:tabs>
          <w:tab w:val="left" w:pos="8300"/>
        </w:tabs>
        <w:ind w:firstLine="4800" w:firstLineChars="2000"/>
        <w:jc w:val="both"/>
        <w:rPr>
          <w:rFonts w:hint="eastAsia" w:ascii="仿宋" w:hAnsi="仿宋" w:eastAsia="仿宋" w:cs="仿宋"/>
          <w:sz w:val="24"/>
          <w:szCs w:val="24"/>
        </w:rPr>
      </w:pPr>
    </w:p>
    <w:p>
      <w:pPr>
        <w:pStyle w:val="6"/>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法定代表人或其授权人：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（签字或盖章）</w:t>
      </w:r>
    </w:p>
    <w:p>
      <w:pPr>
        <w:spacing w:line="360" w:lineRule="auto"/>
        <w:ind w:firstLine="4440" w:firstLineChars="1850"/>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pacing w:line="360" w:lineRule="auto"/>
        <w:ind w:firstLine="4680" w:firstLineChars="195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年   月   日</w:t>
      </w:r>
    </w:p>
    <w:p>
      <w:pPr>
        <w:spacing w:before="54"/>
        <w:ind w:left="1157" w:right="743" w:firstLine="0"/>
        <w:jc w:val="right"/>
        <w:rPr>
          <w:rFonts w:hint="eastAsia" w:ascii="仿宋" w:hAnsi="仿宋" w:eastAsia="仿宋" w:cs="仿宋"/>
          <w:b/>
          <w:sz w:val="32"/>
          <w:u w:val="none"/>
          <w:lang w:val="en-US" w:eastAsia="zh-CN"/>
        </w:rPr>
      </w:pPr>
    </w:p>
    <w:p>
      <w:pPr>
        <w:pStyle w:val="48"/>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eastAsia" w:ascii="仿宋" w:hAnsi="仿宋" w:eastAsia="仿宋" w:cs="仿宋"/>
          <w:b/>
          <w:bCs/>
          <w:kern w:val="2"/>
          <w:sz w:val="36"/>
          <w:szCs w:val="36"/>
          <w:highlight w:val="none"/>
          <w:lang w:val="en-US" w:eastAsia="zh-CN" w:bidi="ar-SA"/>
        </w:rPr>
      </w:pPr>
      <w:r>
        <w:rPr>
          <w:rFonts w:hint="eastAsia" w:ascii="仿宋" w:hAnsi="仿宋" w:eastAsia="仿宋" w:cs="仿宋"/>
          <w:b/>
          <w:bCs/>
          <w:kern w:val="2"/>
          <w:sz w:val="36"/>
          <w:szCs w:val="36"/>
          <w:highlight w:val="none"/>
          <w:lang w:val="en-US" w:eastAsia="zh-CN" w:bidi="ar-SA"/>
        </w:rPr>
        <w:t>十九、知识产权承诺函</w:t>
      </w:r>
    </w:p>
    <w:p>
      <w:pPr>
        <w:widowControl/>
        <w:snapToGrid/>
        <w:spacing w:line="400" w:lineRule="exact"/>
        <w:ind w:firstLine="0" w:firstLineChars="0"/>
        <w:jc w:val="left"/>
        <w:rPr>
          <w:rFonts w:ascii="仿宋" w:hAnsi="仿宋" w:eastAsia="仿宋"/>
          <w:b w:val="0"/>
          <w:color w:val="auto"/>
          <w:sz w:val="24"/>
          <w:szCs w:val="24"/>
          <w:highlight w:val="none"/>
          <w:lang w:val="en-US"/>
        </w:rPr>
      </w:pPr>
    </w:p>
    <w:p>
      <w:pPr>
        <w:widowControl/>
        <w:snapToGrid/>
        <w:spacing w:line="360" w:lineRule="auto"/>
        <w:ind w:firstLine="0" w:firstLineChars="0"/>
        <w:jc w:val="left"/>
        <w:rPr>
          <w:rFonts w:ascii="仿宋" w:hAnsi="仿宋" w:eastAsia="仿宋"/>
          <w:b w:val="0"/>
          <w:bCs/>
          <w:color w:val="auto"/>
          <w:sz w:val="24"/>
          <w:szCs w:val="24"/>
          <w:highlight w:val="none"/>
          <w:lang w:val="en-US"/>
        </w:rPr>
      </w:pPr>
      <w:r>
        <w:rPr>
          <w:rFonts w:hint="eastAsia" w:ascii="仿宋" w:hAnsi="仿宋" w:eastAsia="仿宋"/>
          <w:b w:val="0"/>
          <w:bCs/>
          <w:color w:val="auto"/>
          <w:sz w:val="24"/>
          <w:szCs w:val="24"/>
          <w:highlight w:val="none"/>
          <w:lang w:val="en-US" w:eastAsia="zh-CN"/>
        </w:rPr>
        <w:t>（采购单位）</w:t>
      </w:r>
      <w:r>
        <w:rPr>
          <w:rFonts w:ascii="仿宋" w:hAnsi="仿宋" w:eastAsia="仿宋"/>
          <w:b w:val="0"/>
          <w:bCs/>
          <w:color w:val="auto"/>
          <w:sz w:val="24"/>
          <w:szCs w:val="24"/>
          <w:highlight w:val="none"/>
          <w:lang w:val="en-US"/>
        </w:rPr>
        <w:t>：</w:t>
      </w:r>
    </w:p>
    <w:p>
      <w:pPr>
        <w:snapToGrid/>
        <w:spacing w:line="360" w:lineRule="auto"/>
        <w:ind w:firstLine="480"/>
        <w:rPr>
          <w:rFonts w:ascii="仿宋" w:hAnsi="仿宋" w:eastAsia="仿宋"/>
          <w:b w:val="0"/>
          <w:color w:val="auto"/>
          <w:kern w:val="2"/>
          <w:sz w:val="24"/>
          <w:szCs w:val="20"/>
          <w:highlight w:val="none"/>
          <w:lang w:val="en-US"/>
        </w:rPr>
      </w:pPr>
      <w:r>
        <w:rPr>
          <w:rFonts w:ascii="仿宋" w:hAnsi="仿宋" w:eastAsia="仿宋"/>
          <w:b w:val="0"/>
          <w:color w:val="auto"/>
          <w:kern w:val="2"/>
          <w:sz w:val="24"/>
          <w:szCs w:val="20"/>
          <w:highlight w:val="none"/>
          <w:lang w:val="en-US"/>
        </w:rPr>
        <w:t>针对以下内容，我方承诺：</w:t>
      </w:r>
    </w:p>
    <w:p>
      <w:pPr>
        <w:snapToGrid/>
        <w:spacing w:line="360" w:lineRule="auto"/>
        <w:ind w:firstLine="480"/>
        <w:rPr>
          <w:rFonts w:ascii="仿宋" w:hAnsi="仿宋" w:eastAsia="仿宋"/>
          <w:b w:val="0"/>
          <w:color w:val="auto"/>
          <w:kern w:val="2"/>
          <w:sz w:val="24"/>
          <w:szCs w:val="24"/>
          <w:highlight w:val="none"/>
          <w:lang w:val="en-US"/>
        </w:rPr>
      </w:pPr>
      <w:r>
        <w:rPr>
          <w:rFonts w:ascii="仿宋" w:hAnsi="仿宋" w:eastAsia="仿宋"/>
          <w:b w:val="0"/>
          <w:color w:val="auto"/>
          <w:kern w:val="2"/>
          <w:sz w:val="24"/>
          <w:szCs w:val="20"/>
          <w:highlight w:val="none"/>
          <w:lang w:val="en-US"/>
        </w:rPr>
        <w:t>我方</w:t>
      </w:r>
      <w:r>
        <w:rPr>
          <w:rFonts w:ascii="仿宋" w:hAnsi="仿宋" w:eastAsia="仿宋"/>
          <w:b w:val="0"/>
          <w:color w:val="auto"/>
          <w:kern w:val="2"/>
          <w:sz w:val="24"/>
          <w:szCs w:val="24"/>
          <w:highlight w:val="none"/>
          <w:lang w:val="en-US"/>
        </w:rPr>
        <w:t>保证在本项目</w:t>
      </w:r>
      <w:r>
        <w:rPr>
          <w:rFonts w:hint="eastAsia" w:ascii="仿宋" w:hAnsi="仿宋" w:eastAsia="仿宋"/>
          <w:b w:val="0"/>
          <w:color w:val="auto"/>
          <w:kern w:val="2"/>
          <w:sz w:val="24"/>
          <w:szCs w:val="24"/>
          <w:highlight w:val="none"/>
          <w:u w:val="single"/>
          <w:lang w:val="en-US" w:eastAsia="zh-CN"/>
        </w:rPr>
        <w:t xml:space="preserve">   （项目名称）   </w:t>
      </w:r>
      <w:r>
        <w:rPr>
          <w:rFonts w:ascii="仿宋" w:hAnsi="仿宋" w:eastAsia="仿宋"/>
          <w:b w:val="0"/>
          <w:color w:val="auto"/>
          <w:kern w:val="2"/>
          <w:sz w:val="24"/>
          <w:szCs w:val="24"/>
          <w:highlight w:val="none"/>
          <w:lang w:val="en-US"/>
        </w:rPr>
        <w:t>中使用的任何产品和服务（包括部分使用），不会产生因第三方提出侵犯其专利权、商标权或其它知识产权而引起的法律和经济纠纷，如因专利权、商标权或其它知识产权而引起法律和经济纠纷，由</w:t>
      </w:r>
      <w:r>
        <w:rPr>
          <w:rFonts w:ascii="仿宋" w:hAnsi="仿宋" w:eastAsia="仿宋"/>
          <w:b w:val="0"/>
          <w:color w:val="auto"/>
          <w:kern w:val="2"/>
          <w:sz w:val="24"/>
          <w:szCs w:val="20"/>
          <w:highlight w:val="none"/>
          <w:lang w:val="en-US"/>
        </w:rPr>
        <w:t>我方</w:t>
      </w:r>
      <w:r>
        <w:rPr>
          <w:rFonts w:ascii="仿宋" w:hAnsi="仿宋" w:eastAsia="仿宋"/>
          <w:b w:val="0"/>
          <w:color w:val="auto"/>
          <w:kern w:val="2"/>
          <w:sz w:val="24"/>
          <w:szCs w:val="24"/>
          <w:highlight w:val="none"/>
          <w:lang w:val="en-US"/>
        </w:rPr>
        <w:t>承担所有相关责任。</w:t>
      </w:r>
    </w:p>
    <w:p>
      <w:pPr>
        <w:snapToGrid/>
        <w:spacing w:line="360" w:lineRule="auto"/>
        <w:ind w:firstLine="480"/>
        <w:rPr>
          <w:rFonts w:ascii="仿宋" w:hAnsi="仿宋" w:eastAsia="仿宋"/>
          <w:b w:val="0"/>
          <w:color w:val="auto"/>
          <w:kern w:val="2"/>
          <w:sz w:val="24"/>
          <w:szCs w:val="24"/>
          <w:highlight w:val="none"/>
          <w:lang w:val="en-US"/>
        </w:rPr>
      </w:pPr>
      <w:r>
        <w:rPr>
          <w:rFonts w:ascii="仿宋" w:hAnsi="仿宋" w:eastAsia="仿宋"/>
          <w:b w:val="0"/>
          <w:color w:val="auto"/>
          <w:kern w:val="2"/>
          <w:sz w:val="24"/>
          <w:szCs w:val="24"/>
          <w:highlight w:val="none"/>
          <w:lang w:val="en-US"/>
        </w:rPr>
        <w:t>除非</w:t>
      </w:r>
      <w:r>
        <w:rPr>
          <w:rFonts w:hint="eastAsia" w:ascii="仿宋" w:hAnsi="仿宋" w:eastAsia="仿宋"/>
          <w:b w:val="0"/>
          <w:color w:val="auto"/>
          <w:kern w:val="2"/>
          <w:sz w:val="24"/>
          <w:szCs w:val="24"/>
          <w:highlight w:val="none"/>
          <w:lang w:val="en-US" w:eastAsia="zh-CN"/>
        </w:rPr>
        <w:t>采购</w:t>
      </w:r>
      <w:r>
        <w:rPr>
          <w:rFonts w:ascii="仿宋" w:hAnsi="仿宋" w:eastAsia="仿宋"/>
          <w:b w:val="0"/>
          <w:color w:val="auto"/>
          <w:kern w:val="2"/>
          <w:sz w:val="24"/>
          <w:szCs w:val="24"/>
          <w:highlight w:val="none"/>
          <w:lang w:val="en-US"/>
        </w:rPr>
        <w:t>文件特别规定，采购</w:t>
      </w:r>
      <w:r>
        <w:rPr>
          <w:rFonts w:hint="eastAsia" w:ascii="仿宋" w:hAnsi="仿宋" w:eastAsia="仿宋"/>
          <w:b w:val="0"/>
          <w:color w:val="auto"/>
          <w:kern w:val="2"/>
          <w:sz w:val="24"/>
          <w:szCs w:val="24"/>
          <w:highlight w:val="none"/>
          <w:lang w:val="en-US" w:eastAsia="zh-CN"/>
        </w:rPr>
        <w:t>单位</w:t>
      </w:r>
      <w:r>
        <w:rPr>
          <w:rFonts w:ascii="仿宋" w:hAnsi="仿宋" w:eastAsia="仿宋"/>
          <w:b w:val="0"/>
          <w:color w:val="auto"/>
          <w:kern w:val="2"/>
          <w:sz w:val="24"/>
          <w:szCs w:val="24"/>
          <w:highlight w:val="none"/>
          <w:lang w:val="en-US"/>
        </w:rPr>
        <w:t>享有本项目实施过程中产生的知识成果及知识产权。</w:t>
      </w:r>
    </w:p>
    <w:p>
      <w:pPr>
        <w:snapToGrid/>
        <w:spacing w:line="360" w:lineRule="auto"/>
        <w:ind w:firstLine="480"/>
        <w:rPr>
          <w:rFonts w:ascii="仿宋" w:hAnsi="仿宋" w:eastAsia="仿宋"/>
          <w:b w:val="0"/>
          <w:color w:val="auto"/>
          <w:kern w:val="2"/>
          <w:highlight w:val="none"/>
          <w:lang w:val="en-US"/>
        </w:rPr>
      </w:pPr>
      <w:r>
        <w:rPr>
          <w:rFonts w:ascii="仿宋" w:hAnsi="仿宋" w:eastAsia="仿宋"/>
          <w:b w:val="0"/>
          <w:color w:val="auto"/>
          <w:kern w:val="2"/>
          <w:sz w:val="24"/>
          <w:szCs w:val="24"/>
          <w:highlight w:val="none"/>
          <w:lang w:val="en-US"/>
        </w:rPr>
        <w:t>我方如在采购项目实施过程中采用自有或者第三方知识成果的，使用该知识成果后，我方需提供开发接口和开发手册等技术资料，并承诺提供无限期支持，采购</w:t>
      </w:r>
      <w:r>
        <w:rPr>
          <w:rFonts w:hint="eastAsia" w:ascii="仿宋" w:hAnsi="仿宋" w:eastAsia="仿宋"/>
          <w:b w:val="0"/>
          <w:color w:val="auto"/>
          <w:kern w:val="2"/>
          <w:sz w:val="24"/>
          <w:szCs w:val="24"/>
          <w:highlight w:val="none"/>
          <w:lang w:val="en-US" w:eastAsia="zh-CN"/>
        </w:rPr>
        <w:t>单位</w:t>
      </w:r>
      <w:r>
        <w:rPr>
          <w:rFonts w:ascii="仿宋" w:hAnsi="仿宋" w:eastAsia="仿宋"/>
          <w:b w:val="0"/>
          <w:color w:val="auto"/>
          <w:kern w:val="2"/>
          <w:sz w:val="24"/>
          <w:szCs w:val="24"/>
          <w:highlight w:val="none"/>
          <w:lang w:val="en-US"/>
        </w:rPr>
        <w:t>享有使用权（含采购</w:t>
      </w:r>
      <w:r>
        <w:rPr>
          <w:rFonts w:hint="eastAsia" w:ascii="仿宋" w:hAnsi="仿宋" w:eastAsia="仿宋"/>
          <w:b w:val="0"/>
          <w:color w:val="auto"/>
          <w:kern w:val="2"/>
          <w:sz w:val="24"/>
          <w:szCs w:val="24"/>
          <w:highlight w:val="none"/>
          <w:lang w:val="en-US" w:eastAsia="zh-CN"/>
        </w:rPr>
        <w:t>单位</w:t>
      </w:r>
      <w:r>
        <w:rPr>
          <w:rFonts w:ascii="仿宋" w:hAnsi="仿宋" w:eastAsia="仿宋"/>
          <w:b w:val="0"/>
          <w:color w:val="auto"/>
          <w:kern w:val="2"/>
          <w:sz w:val="24"/>
          <w:szCs w:val="24"/>
          <w:highlight w:val="none"/>
          <w:lang w:val="en-US"/>
        </w:rPr>
        <w:t>委托第三方在该项目后续开发的使用权）</w:t>
      </w:r>
      <w:r>
        <w:rPr>
          <w:rFonts w:hint="eastAsia" w:ascii="仿宋" w:hAnsi="仿宋" w:eastAsia="仿宋"/>
          <w:b w:val="0"/>
          <w:color w:val="auto"/>
          <w:kern w:val="2"/>
          <w:sz w:val="24"/>
          <w:szCs w:val="24"/>
          <w:highlight w:val="none"/>
          <w:lang w:val="en-US"/>
        </w:rPr>
        <w:t>，</w:t>
      </w:r>
      <w:r>
        <w:rPr>
          <w:rFonts w:ascii="仿宋" w:hAnsi="仿宋" w:eastAsia="仿宋"/>
          <w:b w:val="0"/>
          <w:color w:val="auto"/>
          <w:kern w:val="2"/>
          <w:sz w:val="24"/>
          <w:szCs w:val="24"/>
          <w:highlight w:val="none"/>
          <w:lang w:val="en-US"/>
        </w:rPr>
        <w:t>同时将在投标文件中声明并提供相关知识产权证明文件。</w:t>
      </w:r>
    </w:p>
    <w:p>
      <w:pPr>
        <w:snapToGrid/>
        <w:spacing w:line="360" w:lineRule="auto"/>
        <w:ind w:firstLine="460" w:firstLineChars="192"/>
        <w:rPr>
          <w:rFonts w:ascii="仿宋" w:hAnsi="仿宋" w:eastAsia="仿宋"/>
          <w:b w:val="0"/>
          <w:color w:val="auto"/>
          <w:kern w:val="2"/>
          <w:sz w:val="24"/>
          <w:szCs w:val="24"/>
          <w:highlight w:val="none"/>
          <w:lang w:val="en-US"/>
        </w:rPr>
      </w:pPr>
      <w:r>
        <w:rPr>
          <w:rFonts w:ascii="仿宋" w:hAnsi="仿宋" w:eastAsia="仿宋"/>
          <w:b w:val="0"/>
          <w:color w:val="auto"/>
          <w:kern w:val="2"/>
          <w:sz w:val="24"/>
          <w:szCs w:val="24"/>
          <w:highlight w:val="none"/>
          <w:lang w:val="en-US"/>
        </w:rPr>
        <w:t>我方如采用所不拥有的知识产权，则在报价中必须包括合法获取该知识产权的相关费用，</w:t>
      </w:r>
      <w:r>
        <w:rPr>
          <w:rFonts w:ascii="仿宋" w:hAnsi="仿宋" w:eastAsia="仿宋"/>
          <w:b w:val="0"/>
          <w:bCs/>
          <w:color w:val="auto"/>
          <w:kern w:val="2"/>
          <w:sz w:val="24"/>
          <w:szCs w:val="24"/>
          <w:highlight w:val="none"/>
          <w:lang w:val="en-US"/>
        </w:rPr>
        <w:t>采购</w:t>
      </w:r>
      <w:r>
        <w:rPr>
          <w:rFonts w:hint="eastAsia" w:ascii="仿宋" w:hAnsi="仿宋" w:eastAsia="仿宋"/>
          <w:b w:val="0"/>
          <w:bCs/>
          <w:color w:val="auto"/>
          <w:kern w:val="2"/>
          <w:sz w:val="24"/>
          <w:szCs w:val="24"/>
          <w:highlight w:val="none"/>
          <w:lang w:val="en-US" w:eastAsia="zh-CN"/>
        </w:rPr>
        <w:t>单位</w:t>
      </w:r>
      <w:r>
        <w:rPr>
          <w:rFonts w:ascii="仿宋" w:hAnsi="仿宋" w:eastAsia="仿宋"/>
          <w:b w:val="0"/>
          <w:bCs/>
          <w:color w:val="auto"/>
          <w:kern w:val="2"/>
          <w:sz w:val="24"/>
          <w:szCs w:val="24"/>
          <w:highlight w:val="none"/>
          <w:lang w:val="en-US"/>
        </w:rPr>
        <w:t>不再因</w:t>
      </w:r>
      <w:r>
        <w:rPr>
          <w:rFonts w:hint="eastAsia" w:ascii="仿宋" w:hAnsi="仿宋" w:eastAsia="仿宋"/>
          <w:b w:val="0"/>
          <w:color w:val="auto"/>
          <w:kern w:val="2"/>
          <w:sz w:val="24"/>
          <w:szCs w:val="24"/>
          <w:highlight w:val="none"/>
          <w:lang w:val="en-US"/>
        </w:rPr>
        <w:t>我方</w:t>
      </w:r>
      <w:r>
        <w:rPr>
          <w:rFonts w:ascii="仿宋" w:hAnsi="仿宋" w:eastAsia="仿宋"/>
          <w:b w:val="0"/>
          <w:color w:val="auto"/>
          <w:kern w:val="2"/>
          <w:sz w:val="24"/>
          <w:szCs w:val="24"/>
          <w:highlight w:val="none"/>
          <w:lang w:val="en-US"/>
        </w:rPr>
        <w:t>采用所不拥有的知识产权而另行支付任何费用。</w:t>
      </w:r>
    </w:p>
    <w:p>
      <w:pPr>
        <w:snapToGrid/>
        <w:spacing w:line="360" w:lineRule="auto"/>
        <w:ind w:firstLine="460" w:firstLineChars="192"/>
        <w:rPr>
          <w:rFonts w:ascii="仿宋" w:hAnsi="仿宋" w:eastAsia="仿宋"/>
          <w:b w:val="0"/>
          <w:color w:val="auto"/>
          <w:kern w:val="2"/>
          <w:sz w:val="24"/>
          <w:szCs w:val="24"/>
          <w:highlight w:val="none"/>
          <w:lang w:val="en-US"/>
        </w:rPr>
      </w:pPr>
      <w:r>
        <w:rPr>
          <w:rFonts w:ascii="仿宋" w:hAnsi="仿宋" w:eastAsia="仿宋"/>
          <w:b w:val="0"/>
          <w:color w:val="auto"/>
          <w:kern w:val="2"/>
          <w:sz w:val="24"/>
          <w:szCs w:val="24"/>
          <w:highlight w:val="none"/>
          <w:lang w:val="en-US"/>
        </w:rPr>
        <w:t>根据《中华人民共和国政府采购法实施条例》第四十三条的规定，公告内容应当包括主要</w:t>
      </w:r>
      <w:r>
        <w:rPr>
          <w:rFonts w:hint="eastAsia" w:ascii="仿宋" w:hAnsi="仿宋" w:eastAsia="仿宋"/>
          <w:b w:val="0"/>
          <w:color w:val="auto"/>
          <w:kern w:val="2"/>
          <w:sz w:val="24"/>
          <w:szCs w:val="24"/>
          <w:highlight w:val="none"/>
          <w:lang w:val="en-US"/>
        </w:rPr>
        <w:t>中标</w:t>
      </w:r>
      <w:r>
        <w:rPr>
          <w:rFonts w:ascii="仿宋" w:hAnsi="仿宋" w:eastAsia="仿宋"/>
          <w:b w:val="0"/>
          <w:color w:val="auto"/>
          <w:kern w:val="2"/>
          <w:sz w:val="24"/>
          <w:szCs w:val="24"/>
          <w:highlight w:val="none"/>
          <w:lang w:val="en-US"/>
        </w:rPr>
        <w:t>标的的名称、规格型号、数量、单价、服务要求以及</w:t>
      </w:r>
      <w:r>
        <w:rPr>
          <w:rFonts w:hint="eastAsia" w:ascii="仿宋" w:hAnsi="仿宋" w:eastAsia="仿宋" w:cs="仿宋"/>
          <w:sz w:val="24"/>
          <w:szCs w:val="24"/>
          <w:lang w:val="zh-CN" w:eastAsia="zh-CN" w:bidi="zh-CN"/>
        </w:rPr>
        <w:t>评标委员会</w:t>
      </w:r>
      <w:r>
        <w:rPr>
          <w:rFonts w:ascii="仿宋" w:hAnsi="仿宋" w:eastAsia="仿宋"/>
          <w:b w:val="0"/>
          <w:color w:val="auto"/>
          <w:kern w:val="2"/>
          <w:sz w:val="24"/>
          <w:szCs w:val="24"/>
          <w:highlight w:val="none"/>
          <w:lang w:val="en-US"/>
        </w:rPr>
        <w:t>名单。我方已将投标文件中涉及商业秘密和知识产权的内容进行了标注和说明。若未进行标注和说明的，视为全部内容均可公布，采购</w:t>
      </w:r>
      <w:r>
        <w:rPr>
          <w:rFonts w:hint="eastAsia" w:ascii="仿宋" w:hAnsi="仿宋" w:eastAsia="仿宋"/>
          <w:b w:val="0"/>
          <w:color w:val="auto"/>
          <w:kern w:val="2"/>
          <w:sz w:val="24"/>
          <w:szCs w:val="24"/>
          <w:highlight w:val="none"/>
          <w:lang w:val="en-US" w:eastAsia="zh-CN"/>
        </w:rPr>
        <w:t>单位</w:t>
      </w:r>
      <w:r>
        <w:rPr>
          <w:rFonts w:ascii="仿宋" w:hAnsi="仿宋" w:eastAsia="仿宋"/>
          <w:b w:val="0"/>
          <w:color w:val="auto"/>
          <w:kern w:val="2"/>
          <w:sz w:val="24"/>
          <w:szCs w:val="24"/>
          <w:highlight w:val="none"/>
          <w:lang w:val="en-US"/>
        </w:rPr>
        <w:t>或者</w:t>
      </w:r>
      <w:r>
        <w:rPr>
          <w:rFonts w:hint="eastAsia" w:ascii="仿宋" w:hAnsi="仿宋" w:eastAsia="仿宋"/>
          <w:b w:val="0"/>
          <w:color w:val="auto"/>
          <w:kern w:val="2"/>
          <w:sz w:val="24"/>
          <w:szCs w:val="24"/>
          <w:highlight w:val="none"/>
          <w:lang w:val="en-US" w:eastAsia="zh-CN"/>
        </w:rPr>
        <w:t>招标</w:t>
      </w:r>
      <w:r>
        <w:rPr>
          <w:rFonts w:ascii="仿宋" w:hAnsi="仿宋" w:eastAsia="仿宋"/>
          <w:b w:val="0"/>
          <w:color w:val="auto"/>
          <w:kern w:val="2"/>
          <w:sz w:val="24"/>
          <w:szCs w:val="24"/>
          <w:highlight w:val="none"/>
          <w:lang w:val="en-US"/>
        </w:rPr>
        <w:t>代理机构对此不承担任何责任。</w:t>
      </w:r>
    </w:p>
    <w:p>
      <w:pPr>
        <w:snapToGrid/>
        <w:spacing w:line="360" w:lineRule="auto"/>
        <w:ind w:firstLine="480"/>
        <w:rPr>
          <w:rFonts w:ascii="仿宋" w:hAnsi="仿宋" w:eastAsia="仿宋"/>
          <w:b w:val="0"/>
          <w:color w:val="auto"/>
          <w:kern w:val="2"/>
          <w:sz w:val="24"/>
          <w:szCs w:val="24"/>
          <w:highlight w:val="none"/>
          <w:lang w:val="en-US"/>
        </w:rPr>
      </w:pPr>
    </w:p>
    <w:p>
      <w:pPr>
        <w:snapToGrid/>
        <w:spacing w:line="360" w:lineRule="auto"/>
        <w:ind w:firstLine="480"/>
        <w:rPr>
          <w:rFonts w:ascii="仿宋" w:hAnsi="仿宋" w:eastAsia="仿宋"/>
          <w:b w:val="0"/>
          <w:color w:val="auto"/>
          <w:kern w:val="2"/>
          <w:sz w:val="24"/>
          <w:szCs w:val="24"/>
          <w:highlight w:val="none"/>
          <w:lang w:val="en-US"/>
        </w:rPr>
      </w:pPr>
      <w:r>
        <w:rPr>
          <w:rFonts w:ascii="仿宋" w:hAnsi="仿宋" w:eastAsia="仿宋"/>
          <w:b w:val="0"/>
          <w:color w:val="auto"/>
          <w:kern w:val="2"/>
          <w:sz w:val="24"/>
          <w:szCs w:val="24"/>
          <w:highlight w:val="none"/>
          <w:lang w:val="en-US"/>
        </w:rPr>
        <w:t>我方对上述承诺的内容事项真实性负责。如经查实上述承诺的内容事项存在虚假，愿意接受以提供虚假材料谋取成交的法律责任。</w:t>
      </w:r>
    </w:p>
    <w:p>
      <w:pPr>
        <w:pStyle w:val="6"/>
        <w:ind w:left="0" w:leftChars="0" w:firstLine="0" w:firstLineChars="0"/>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pStyle w:val="6"/>
        <w:ind w:left="0" w:leftChars="0" w:firstLine="0" w:firstLineChars="0"/>
        <w:jc w:val="center"/>
        <w:outlineLvl w:val="9"/>
        <w:rPr>
          <w:rFonts w:hint="eastAsia" w:ascii="仿宋" w:hAnsi="仿宋" w:eastAsia="仿宋" w:cs="仿宋"/>
          <w:sz w:val="24"/>
          <w:szCs w:val="24"/>
          <w:lang w:val="en-US" w:eastAsia="zh-CN"/>
        </w:rPr>
      </w:pPr>
    </w:p>
    <w:p>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lang w:eastAsia="zh-CN"/>
        </w:rPr>
        <w:t>盖</w:t>
      </w:r>
      <w:r>
        <w:rPr>
          <w:rFonts w:hint="eastAsia" w:ascii="仿宋" w:hAnsi="仿宋" w:eastAsia="仿宋" w:cs="仿宋"/>
          <w:spacing w:val="-8"/>
          <w:sz w:val="24"/>
          <w:szCs w:val="24"/>
        </w:rPr>
        <w:t>章</w:t>
      </w:r>
      <w:r>
        <w:rPr>
          <w:rFonts w:hint="eastAsia" w:ascii="仿宋" w:hAnsi="仿宋" w:eastAsia="仿宋" w:cs="仿宋"/>
          <w:sz w:val="24"/>
          <w:szCs w:val="24"/>
        </w:rPr>
        <w:t>）</w:t>
      </w:r>
    </w:p>
    <w:p>
      <w:pPr>
        <w:pStyle w:val="2"/>
        <w:tabs>
          <w:tab w:val="left" w:pos="8300"/>
        </w:tabs>
        <w:ind w:firstLine="4800" w:firstLineChars="2000"/>
        <w:jc w:val="both"/>
        <w:rPr>
          <w:rFonts w:hint="eastAsia" w:ascii="仿宋" w:hAnsi="仿宋" w:eastAsia="仿宋" w:cs="仿宋"/>
          <w:sz w:val="24"/>
          <w:szCs w:val="24"/>
        </w:rPr>
      </w:pPr>
    </w:p>
    <w:p>
      <w:pPr>
        <w:pStyle w:val="6"/>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法定代表人或其授权人：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（签字或盖章）</w:t>
      </w:r>
    </w:p>
    <w:p>
      <w:pPr>
        <w:spacing w:line="360" w:lineRule="auto"/>
        <w:ind w:firstLine="4440" w:firstLineChars="1850"/>
        <w:jc w:val="righ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pPr>
        <w:spacing w:line="360" w:lineRule="auto"/>
        <w:ind w:firstLine="4680" w:firstLineChars="195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年   月   日</w:t>
      </w:r>
    </w:p>
    <w:p>
      <w:pPr>
        <w:pStyle w:val="48"/>
        <w:ind w:firstLine="5974" w:firstLineChars="2987"/>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48"/>
        <w:rPr>
          <w:rFonts w:hint="eastAsia" w:ascii="仿宋" w:hAnsi="仿宋" w:eastAsia="仿宋" w:cs="仿宋"/>
          <w:lang w:val="en-US" w:eastAsia="zh-CN"/>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bookmarkStart w:id="107" w:name="_Toc31648"/>
      <w:bookmarkStart w:id="108" w:name="_Toc860"/>
      <w:bookmarkStart w:id="109" w:name="_Toc19237"/>
      <w:bookmarkStart w:id="110" w:name="_Toc32273"/>
      <w:bookmarkStart w:id="111" w:name="_Toc13163"/>
      <w:bookmarkStart w:id="112" w:name="_Toc20991"/>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eastAsia" w:ascii="仿宋" w:hAnsi="仿宋" w:eastAsia="仿宋" w:cs="仿宋"/>
          <w:b/>
          <w:bCs/>
          <w:kern w:val="2"/>
          <w:sz w:val="36"/>
          <w:szCs w:val="36"/>
          <w:highlight w:val="none"/>
          <w:lang w:val="en-US" w:eastAsia="zh-CN" w:bidi="ar-SA"/>
        </w:rPr>
      </w:pPr>
      <w:r>
        <w:rPr>
          <w:rFonts w:hint="eastAsia" w:ascii="仿宋" w:hAnsi="仿宋" w:eastAsia="仿宋" w:cs="仿宋"/>
          <w:b/>
          <w:bCs/>
          <w:kern w:val="2"/>
          <w:sz w:val="36"/>
          <w:szCs w:val="36"/>
          <w:highlight w:val="none"/>
          <w:lang w:val="en-US" w:eastAsia="zh-CN" w:bidi="ar-SA"/>
        </w:rPr>
        <w:t>二十、其他资料</w:t>
      </w:r>
    </w:p>
    <w:p>
      <w:pPr>
        <w:pStyle w:val="10"/>
        <w:jc w:val="center"/>
        <w:rPr>
          <w:rFonts w:hint="eastAsia" w:ascii="仿宋" w:hAnsi="仿宋" w:eastAsia="仿宋" w:cs="仿宋"/>
          <w:b/>
          <w:color w:val="auto"/>
          <w:spacing w:val="-16"/>
          <w:sz w:val="22"/>
          <w:szCs w:val="22"/>
          <w:lang w:val="en-US" w:eastAsia="zh-CN"/>
        </w:rPr>
      </w:pPr>
      <w:r>
        <w:rPr>
          <w:rFonts w:hint="eastAsia" w:ascii="仿宋" w:hAnsi="仿宋" w:eastAsia="仿宋" w:cs="仿宋"/>
          <w:b/>
          <w:color w:val="auto"/>
          <w:spacing w:val="-16"/>
          <w:sz w:val="22"/>
          <w:szCs w:val="22"/>
          <w:lang w:val="en-US" w:eastAsia="zh-CN"/>
        </w:rPr>
        <w:t>（供应商认为对自己有利的其他相关证件、证书、资料及材料无固定格式，所附资料均须加盖供应商公章）</w:t>
      </w: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keepNext/>
        <w:keepLines/>
        <w:numPr>
          <w:ilvl w:val="0"/>
          <w:numId w:val="0"/>
        </w:numPr>
        <w:tabs>
          <w:tab w:val="left" w:pos="360"/>
        </w:tabs>
        <w:spacing w:line="520" w:lineRule="exact"/>
        <w:ind w:right="0" w:rightChars="0"/>
        <w:outlineLvl w:val="9"/>
        <w:rPr>
          <w:rFonts w:hint="eastAsia" w:ascii="仿宋" w:hAnsi="仿宋" w:eastAsia="仿宋" w:cs="宋体"/>
          <w:bCs/>
          <w:color w:val="auto"/>
          <w:kern w:val="2"/>
          <w:sz w:val="24"/>
          <w:szCs w:val="24"/>
          <w:highlight w:val="none"/>
          <w:lang w:val="en-US" w:eastAsia="zh-CN"/>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bookmarkEnd w:id="107"/>
    <w:bookmarkEnd w:id="108"/>
    <w:bookmarkEnd w:id="109"/>
    <w:bookmarkEnd w:id="110"/>
    <w:bookmarkEnd w:id="111"/>
    <w:bookmarkEnd w:id="112"/>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eastAsia" w:ascii="仿宋" w:hAnsi="仿宋" w:eastAsia="仿宋" w:cs="仿宋"/>
          <w:b/>
          <w:bCs/>
          <w:kern w:val="2"/>
          <w:sz w:val="36"/>
          <w:szCs w:val="36"/>
          <w:highlight w:val="none"/>
          <w:lang w:val="en-US" w:eastAsia="zh-CN" w:bidi="ar-SA"/>
        </w:rPr>
      </w:pPr>
      <w:r>
        <w:rPr>
          <w:rFonts w:hint="eastAsia" w:ascii="仿宋" w:hAnsi="仿宋" w:eastAsia="仿宋" w:cs="仿宋"/>
          <w:b/>
          <w:bCs/>
          <w:kern w:val="2"/>
          <w:sz w:val="36"/>
          <w:szCs w:val="36"/>
          <w:highlight w:val="none"/>
          <w:lang w:val="en-US" w:eastAsia="zh-CN" w:bidi="ar-SA"/>
        </w:rPr>
        <w:t>二十一、项目实施方案</w:t>
      </w:r>
    </w:p>
    <w:p>
      <w:pPr>
        <w:rPr>
          <w:rFonts w:hint="eastAsia" w:ascii="仿宋" w:hAnsi="仿宋" w:eastAsia="仿宋" w:cs="仿宋"/>
          <w:lang w:val="en-US" w:eastAsia="zh-CN"/>
        </w:rPr>
      </w:pPr>
    </w:p>
    <w:p>
      <w:pPr>
        <w:pStyle w:val="48"/>
        <w:rPr>
          <w:rFonts w:hint="eastAsia" w:ascii="仿宋" w:hAnsi="仿宋" w:eastAsia="仿宋" w:cs="仿宋"/>
          <w:lang w:val="en-US" w:eastAsia="zh-CN"/>
        </w:rPr>
      </w:pPr>
    </w:p>
    <w:p>
      <w:pPr>
        <w:spacing w:line="360" w:lineRule="auto"/>
        <w:ind w:firstLine="3640" w:firstLineChars="1517"/>
        <w:jc w:val="both"/>
        <w:rPr>
          <w:rFonts w:ascii="仿宋" w:hAnsi="仿宋" w:eastAsia="仿宋"/>
          <w:b w:val="0"/>
          <w:color w:val="auto"/>
          <w:kern w:val="2"/>
          <w:sz w:val="24"/>
          <w:szCs w:val="24"/>
          <w:highlight w:val="none"/>
          <w:lang w:val="en-US"/>
        </w:rPr>
      </w:pPr>
      <w:r>
        <w:rPr>
          <w:rFonts w:ascii="仿宋" w:hAnsi="仿宋" w:eastAsia="仿宋"/>
          <w:b w:val="0"/>
          <w:color w:val="auto"/>
          <w:kern w:val="2"/>
          <w:sz w:val="24"/>
          <w:szCs w:val="24"/>
          <w:highlight w:val="none"/>
          <w:lang w:val="en-US"/>
        </w:rPr>
        <w:t>由</w:t>
      </w:r>
      <w:r>
        <w:rPr>
          <w:rFonts w:hint="eastAsia" w:ascii="仿宋" w:hAnsi="仿宋" w:eastAsia="仿宋"/>
          <w:b w:val="0"/>
          <w:color w:val="auto"/>
          <w:kern w:val="2"/>
          <w:sz w:val="24"/>
          <w:szCs w:val="24"/>
          <w:highlight w:val="none"/>
          <w:lang w:val="en-US" w:eastAsia="zh-CN"/>
        </w:rPr>
        <w:t>供应商</w:t>
      </w:r>
      <w:r>
        <w:rPr>
          <w:rFonts w:ascii="仿宋" w:hAnsi="仿宋" w:eastAsia="仿宋"/>
          <w:b w:val="0"/>
          <w:color w:val="auto"/>
          <w:kern w:val="2"/>
          <w:sz w:val="24"/>
          <w:szCs w:val="24"/>
          <w:highlight w:val="none"/>
          <w:lang w:val="en-US"/>
        </w:rPr>
        <w:t>自行编写，格式不限。</w:t>
      </w:r>
    </w:p>
    <w:p>
      <w:pPr>
        <w:spacing w:line="360" w:lineRule="auto"/>
        <w:ind w:firstLine="2640" w:firstLineChars="1100"/>
        <w:jc w:val="both"/>
        <w:rPr>
          <w:rFonts w:ascii="仿宋" w:hAnsi="仿宋" w:eastAsia="仿宋"/>
          <w:b w:val="0"/>
          <w:color w:val="auto"/>
          <w:kern w:val="2"/>
          <w:sz w:val="24"/>
          <w:szCs w:val="24"/>
          <w:highlight w:val="none"/>
          <w:lang w:val="en-US"/>
        </w:rPr>
      </w:pPr>
      <w:r>
        <w:rPr>
          <w:rFonts w:ascii="仿宋" w:hAnsi="仿宋" w:eastAsia="仿宋"/>
          <w:b w:val="0"/>
          <w:color w:val="auto"/>
          <w:kern w:val="2"/>
          <w:sz w:val="24"/>
          <w:szCs w:val="24"/>
          <w:highlight w:val="none"/>
          <w:lang w:val="en-US"/>
        </w:rPr>
        <w:t>应包含且不限于：综合评分</w:t>
      </w:r>
      <w:r>
        <w:rPr>
          <w:rFonts w:hint="eastAsia" w:ascii="仿宋" w:hAnsi="仿宋" w:eastAsia="仿宋"/>
          <w:b w:val="0"/>
          <w:color w:val="auto"/>
          <w:kern w:val="2"/>
          <w:sz w:val="24"/>
          <w:szCs w:val="24"/>
          <w:highlight w:val="none"/>
          <w:lang w:val="en-US" w:eastAsia="zh-CN"/>
        </w:rPr>
        <w:t>法评分标准</w:t>
      </w:r>
      <w:r>
        <w:rPr>
          <w:rFonts w:ascii="仿宋" w:hAnsi="仿宋" w:eastAsia="仿宋"/>
          <w:b w:val="0"/>
          <w:color w:val="auto"/>
          <w:kern w:val="2"/>
          <w:sz w:val="24"/>
          <w:szCs w:val="24"/>
          <w:highlight w:val="none"/>
          <w:lang w:val="en-US"/>
        </w:rPr>
        <w:t>涉及内容。</w:t>
      </w:r>
    </w:p>
    <w:p>
      <w:pPr>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48"/>
        <w:rPr>
          <w:rFonts w:hint="eastAsia" w:ascii="仿宋" w:hAnsi="仿宋" w:eastAsia="仿宋" w:cs="仿宋"/>
          <w:color w:val="auto"/>
          <w:sz w:val="22"/>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numPr>
          <w:ilvl w:val="0"/>
          <w:numId w:val="0"/>
        </w:numPr>
        <w:tabs>
          <w:tab w:val="left" w:pos="5378"/>
          <w:tab w:val="left" w:pos="9978"/>
        </w:tabs>
        <w:spacing w:before="35"/>
        <w:ind w:leftChars="200" w:right="0" w:rightChars="0"/>
        <w:jc w:val="center"/>
        <w:outlineLvl w:val="0"/>
        <w:rPr>
          <w:rFonts w:hint="default" w:ascii="仿宋" w:hAnsi="仿宋" w:eastAsia="仿宋" w:cs="仿宋"/>
          <w:b/>
          <w:bCs/>
          <w:w w:val="100"/>
          <w:sz w:val="40"/>
          <w:szCs w:val="32"/>
          <w:u w:val="none"/>
          <w:lang w:val="en-US" w:eastAsia="zh-CN"/>
        </w:rPr>
      </w:pPr>
      <w:bookmarkStart w:id="113" w:name="_Toc13650"/>
      <w:r>
        <w:rPr>
          <w:rFonts w:hint="eastAsia" w:ascii="仿宋" w:hAnsi="仿宋" w:eastAsia="仿宋" w:cs="仿宋"/>
          <w:b/>
          <w:bCs/>
          <w:w w:val="100"/>
          <w:sz w:val="40"/>
          <w:szCs w:val="32"/>
          <w:u w:val="none"/>
          <w:lang w:val="en-US" w:eastAsia="zh-CN"/>
        </w:rPr>
        <w:t>第七章、相关附件</w:t>
      </w:r>
      <w:bookmarkEnd w:id="113"/>
    </w:p>
    <w:p>
      <w:pPr>
        <w:pStyle w:val="5"/>
        <w:keepNext w:val="0"/>
        <w:keepLines w:val="0"/>
        <w:pageBreakBefore w:val="0"/>
        <w:widowControl w:val="0"/>
        <w:kinsoku/>
        <w:wordWrap/>
        <w:overflowPunct/>
        <w:topLinePunct w:val="0"/>
        <w:autoSpaceDE w:val="0"/>
        <w:autoSpaceDN w:val="0"/>
        <w:bidi w:val="0"/>
        <w:adjustRightInd/>
        <w:snapToGrid/>
        <w:spacing w:before="0"/>
        <w:ind w:right="0"/>
        <w:jc w:val="both"/>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both"/>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both"/>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both"/>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both"/>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both"/>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both"/>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both"/>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both"/>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both"/>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both"/>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both"/>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both"/>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both"/>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both"/>
        <w:textAlignment w:val="auto"/>
        <w:outlineLvl w:val="9"/>
        <w:rPr>
          <w:rFonts w:hint="eastAsia" w:ascii="仿宋" w:hAnsi="仿宋" w:eastAsia="仿宋" w:cs="仿宋"/>
          <w:b/>
          <w:bCs/>
          <w:kern w:val="2"/>
          <w:sz w:val="36"/>
          <w:szCs w:val="36"/>
          <w:highlight w:val="none"/>
          <w:lang w:val="en-US" w:eastAsia="zh-CN" w:bidi="ar-SA"/>
        </w:rPr>
      </w:pPr>
    </w:p>
    <w:p>
      <w:pPr>
        <w:tabs>
          <w:tab w:val="left" w:pos="3777"/>
          <w:tab w:val="center" w:pos="4819"/>
        </w:tabs>
        <w:spacing w:line="360" w:lineRule="auto"/>
        <w:jc w:val="left"/>
        <w:outlineLvl w:val="9"/>
        <w:rPr>
          <w:rFonts w:hint="eastAsia" w:ascii="仿宋" w:hAnsi="仿宋" w:eastAsia="仿宋" w:cs="仿宋"/>
          <w:b/>
          <w:bCs/>
          <w:kern w:val="2"/>
          <w:sz w:val="36"/>
          <w:szCs w:val="36"/>
          <w:highlight w:val="none"/>
          <w:lang w:val="en-US" w:eastAsia="zh-CN" w:bidi="ar-SA"/>
        </w:rPr>
      </w:pPr>
      <w:bookmarkStart w:id="114" w:name="_Toc2695"/>
      <w:bookmarkStart w:id="115" w:name="_Toc21491"/>
      <w:bookmarkStart w:id="116" w:name="_Toc11221"/>
      <w:bookmarkStart w:id="117" w:name="_Toc140"/>
      <w:bookmarkStart w:id="118" w:name="_Toc2190"/>
    </w:p>
    <w:p>
      <w:pPr>
        <w:tabs>
          <w:tab w:val="left" w:pos="3777"/>
          <w:tab w:val="center" w:pos="4819"/>
        </w:tabs>
        <w:spacing w:line="360" w:lineRule="auto"/>
        <w:jc w:val="left"/>
        <w:outlineLvl w:val="9"/>
        <w:rPr>
          <w:rFonts w:hint="default" w:ascii="宋体" w:hAnsi="宋体" w:cs="宋体"/>
          <w:b/>
          <w:color w:val="auto"/>
          <w:kern w:val="0"/>
          <w:sz w:val="32"/>
          <w:szCs w:val="32"/>
          <w:lang w:val="en-US"/>
        </w:rPr>
      </w:pPr>
      <w:r>
        <w:rPr>
          <w:rFonts w:hint="eastAsia" w:ascii="仿宋" w:hAnsi="仿宋" w:eastAsia="仿宋" w:cs="仿宋"/>
          <w:b/>
          <w:bCs/>
          <w:kern w:val="2"/>
          <w:sz w:val="36"/>
          <w:szCs w:val="36"/>
          <w:highlight w:val="none"/>
          <w:lang w:val="en-US" w:eastAsia="zh-CN" w:bidi="ar-SA"/>
        </w:rPr>
        <w:t>附件一</w:t>
      </w: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eastAsia" w:ascii="仿宋" w:hAnsi="仿宋" w:eastAsia="仿宋" w:cs="仿宋"/>
          <w:b/>
          <w:bCs/>
          <w:kern w:val="2"/>
          <w:sz w:val="36"/>
          <w:szCs w:val="36"/>
          <w:highlight w:val="none"/>
          <w:lang w:val="en-US" w:eastAsia="zh-CN" w:bidi="ar-SA"/>
        </w:rPr>
      </w:pPr>
      <w:bookmarkStart w:id="119" w:name="_Toc11513"/>
      <w:r>
        <w:rPr>
          <w:rFonts w:hint="eastAsia" w:ascii="仿宋" w:hAnsi="仿宋" w:eastAsia="仿宋" w:cs="仿宋"/>
          <w:b/>
          <w:bCs/>
          <w:kern w:val="2"/>
          <w:sz w:val="36"/>
          <w:szCs w:val="36"/>
          <w:highlight w:val="none"/>
          <w:lang w:val="en-US" w:eastAsia="zh-CN" w:bidi="ar-SA"/>
        </w:rPr>
        <w:t>监狱企业声明函</w:t>
      </w:r>
      <w:bookmarkEnd w:id="114"/>
      <w:bookmarkEnd w:id="115"/>
      <w:bookmarkEnd w:id="116"/>
      <w:bookmarkEnd w:id="117"/>
      <w:bookmarkEnd w:id="118"/>
      <w:bookmarkEnd w:id="119"/>
    </w:p>
    <w:p>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（监狱企业适用）</w:t>
      </w:r>
    </w:p>
    <w:p>
      <w:pPr>
        <w:spacing w:line="360" w:lineRule="auto"/>
        <w:ind w:firstLine="540" w:firstLineChars="225"/>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本公司郑重声明，根据《关于政府采购支持监狱企业发展有关问题的通知》（财库[2014]68号）的规定，本公司为监狱企业。</w:t>
      </w:r>
    </w:p>
    <w:p>
      <w:pPr>
        <w:spacing w:line="360" w:lineRule="auto"/>
        <w:ind w:firstLine="540" w:firstLineChars="225"/>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本公司参加</w:t>
      </w:r>
      <w:r>
        <w:rPr>
          <w:rFonts w:hint="eastAsia" w:ascii="仿宋" w:hAnsi="仿宋" w:eastAsia="仿宋" w:cs="仿宋"/>
          <w:color w:val="auto"/>
          <w:kern w:val="0"/>
          <w:sz w:val="24"/>
          <w:szCs w:val="24"/>
          <w:u w:val="single"/>
        </w:rPr>
        <w:t>______</w:t>
      </w:r>
      <w:r>
        <w:rPr>
          <w:rFonts w:hint="eastAsia" w:ascii="仿宋" w:hAnsi="仿宋" w:eastAsia="仿宋" w:cs="仿宋"/>
          <w:color w:val="auto"/>
          <w:kern w:val="0"/>
          <w:sz w:val="24"/>
          <w:szCs w:val="24"/>
        </w:rPr>
        <w:t>单位的</w:t>
      </w:r>
      <w:r>
        <w:rPr>
          <w:rFonts w:hint="eastAsia" w:ascii="仿宋" w:hAnsi="仿宋" w:eastAsia="仿宋" w:cs="仿宋"/>
          <w:color w:val="auto"/>
          <w:kern w:val="0"/>
          <w:sz w:val="24"/>
          <w:szCs w:val="24"/>
          <w:u w:val="single"/>
        </w:rPr>
        <w:t>______</w:t>
      </w:r>
      <w:r>
        <w:rPr>
          <w:rFonts w:hint="eastAsia" w:ascii="仿宋" w:hAnsi="仿宋" w:eastAsia="仿宋" w:cs="仿宋"/>
          <w:color w:val="auto"/>
          <w:kern w:val="0"/>
          <w:sz w:val="24"/>
          <w:szCs w:val="24"/>
        </w:rPr>
        <w:t>项目采购活动，采购活动提供本企业（填写制造的货物，由本企业承担工程、提供服务）。</w:t>
      </w:r>
    </w:p>
    <w:p>
      <w:pPr>
        <w:spacing w:line="360" w:lineRule="auto"/>
        <w:ind w:firstLine="540" w:firstLineChars="225"/>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本条所称货物不包括使用大型企业注册商标的货物和服务。</w:t>
      </w:r>
    </w:p>
    <w:p>
      <w:pPr>
        <w:spacing w:line="360" w:lineRule="auto"/>
        <w:ind w:firstLine="540" w:firstLineChars="225"/>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本公司对上述声明的真实性负责。如有虚假，将依法承担相应责任。</w:t>
      </w:r>
    </w:p>
    <w:p>
      <w:pPr>
        <w:spacing w:line="360" w:lineRule="auto"/>
        <w:ind w:firstLine="4860" w:firstLineChars="2025"/>
        <w:rPr>
          <w:rFonts w:hint="eastAsia" w:ascii="仿宋" w:hAnsi="仿宋" w:eastAsia="仿宋" w:cs="仿宋"/>
          <w:color w:val="auto"/>
          <w:kern w:val="0"/>
          <w:sz w:val="24"/>
          <w:szCs w:val="24"/>
        </w:rPr>
      </w:pPr>
    </w:p>
    <w:p>
      <w:pPr>
        <w:spacing w:line="360" w:lineRule="auto"/>
        <w:ind w:firstLine="4560" w:firstLineChars="19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企业名称（加盖公章）：</w:t>
      </w:r>
    </w:p>
    <w:p>
      <w:pPr>
        <w:spacing w:line="360" w:lineRule="auto"/>
        <w:ind w:firstLine="4560" w:firstLineChars="19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法定代表人（负责人）或其授权代表(签字)：</w:t>
      </w:r>
    </w:p>
    <w:p>
      <w:pPr>
        <w:tabs>
          <w:tab w:val="left" w:pos="2880"/>
        </w:tabs>
        <w:spacing w:line="460" w:lineRule="atLeast"/>
        <w:ind w:firstLine="4560" w:firstLineChars="1900"/>
        <w:rPr>
          <w:rFonts w:hint="eastAsia" w:ascii="仿宋" w:hAnsi="仿宋" w:eastAsia="仿宋" w:cs="仿宋"/>
          <w:color w:val="auto"/>
          <w:sz w:val="24"/>
          <w:szCs w:val="24"/>
        </w:rPr>
      </w:pPr>
      <w:r>
        <w:rPr>
          <w:rFonts w:hint="eastAsia" w:ascii="仿宋" w:hAnsi="仿宋" w:eastAsia="仿宋" w:cs="仿宋"/>
          <w:color w:val="auto"/>
          <w:kern w:val="0"/>
          <w:sz w:val="24"/>
          <w:szCs w:val="24"/>
        </w:rPr>
        <w:t>日期：</w:t>
      </w:r>
    </w:p>
    <w:p>
      <w:pPr>
        <w:spacing w:line="360" w:lineRule="auto"/>
        <w:ind w:firstLine="480" w:firstLineChars="200"/>
        <w:rPr>
          <w:rFonts w:hint="eastAsia" w:ascii="仿宋" w:hAnsi="仿宋" w:eastAsia="仿宋" w:cs="仿宋"/>
          <w:color w:val="auto"/>
          <w:kern w:val="0"/>
          <w:sz w:val="24"/>
          <w:szCs w:val="24"/>
        </w:rPr>
      </w:pPr>
    </w:p>
    <w:p>
      <w:pPr>
        <w:spacing w:line="360" w:lineRule="auto"/>
        <w:ind w:firstLine="480" w:firstLineChars="200"/>
        <w:rPr>
          <w:rFonts w:hint="eastAsia" w:ascii="仿宋" w:hAnsi="仿宋" w:eastAsia="仿宋" w:cs="仿宋"/>
          <w:color w:val="auto"/>
          <w:kern w:val="0"/>
          <w:sz w:val="24"/>
          <w:szCs w:val="24"/>
        </w:rPr>
      </w:pPr>
    </w:p>
    <w:p>
      <w:pPr>
        <w:spacing w:line="360" w:lineRule="auto"/>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注：后附监狱企业资格证明文件</w:t>
      </w:r>
    </w:p>
    <w:p>
      <w:pPr>
        <w:spacing w:line="440" w:lineRule="exact"/>
        <w:ind w:firstLine="567"/>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Cs w:val="24"/>
        </w:rPr>
        <w:t xml:space="preserve"> </w:t>
      </w:r>
      <w:r>
        <w:rPr>
          <w:rFonts w:hint="eastAsia" w:ascii="仿宋" w:hAnsi="仿宋" w:eastAsia="仿宋" w:cs="仿宋"/>
          <w:color w:val="auto"/>
          <w:sz w:val="24"/>
          <w:szCs w:val="24"/>
        </w:rPr>
        <w:t>省级以上监狱管理局、戒毒管理局（含新疆生产建设兵团）出具的属于监狱企业的证明文件；</w:t>
      </w:r>
    </w:p>
    <w:p>
      <w:pPr>
        <w:tabs>
          <w:tab w:val="left" w:pos="2880"/>
        </w:tabs>
        <w:spacing w:line="460" w:lineRule="atLeast"/>
        <w:ind w:firstLine="566" w:firstLineChars="236"/>
        <w:jc w:val="left"/>
        <w:rPr>
          <w:rFonts w:hint="eastAsia" w:ascii="仿宋" w:hAnsi="仿宋" w:eastAsia="仿宋" w:cs="仿宋"/>
          <w:b/>
          <w:color w:val="auto"/>
          <w:kern w:val="0"/>
          <w:sz w:val="24"/>
          <w:szCs w:val="24"/>
        </w:rPr>
      </w:pPr>
      <w:r>
        <w:rPr>
          <w:rFonts w:hint="eastAsia" w:ascii="仿宋" w:hAnsi="仿宋" w:eastAsia="仿宋" w:cs="仿宋"/>
          <w:color w:val="auto"/>
          <w:sz w:val="24"/>
          <w:szCs w:val="24"/>
        </w:rPr>
        <w:t>2.证明材料加盖供应商公章。</w:t>
      </w:r>
    </w:p>
    <w:p>
      <w:pPr>
        <w:spacing w:line="360" w:lineRule="auto"/>
        <w:ind w:firstLine="240" w:firstLineChars="100"/>
        <w:rPr>
          <w:rFonts w:hint="eastAsia" w:ascii="仿宋" w:hAnsi="仿宋" w:eastAsia="仿宋" w:cs="仿宋"/>
          <w:color w:val="auto"/>
          <w:kern w:val="0"/>
          <w:sz w:val="24"/>
          <w:szCs w:val="24"/>
        </w:rPr>
      </w:pPr>
    </w:p>
    <w:p>
      <w:pPr>
        <w:spacing w:line="360" w:lineRule="auto"/>
        <w:ind w:firstLine="240" w:firstLineChars="100"/>
        <w:rPr>
          <w:rFonts w:ascii="宋体" w:hAnsi="宋体"/>
          <w:color w:val="auto"/>
          <w:kern w:val="0"/>
          <w:sz w:val="24"/>
          <w:szCs w:val="24"/>
        </w:rPr>
      </w:pPr>
      <w:r>
        <w:rPr>
          <w:rFonts w:hint="eastAsia" w:ascii="仿宋" w:hAnsi="仿宋" w:eastAsia="仿宋" w:cs="仿宋"/>
          <w:color w:val="auto"/>
          <w:kern w:val="0"/>
          <w:sz w:val="24"/>
          <w:szCs w:val="24"/>
        </w:rPr>
        <w:t>（若</w:t>
      </w:r>
      <w:r>
        <w:rPr>
          <w:rFonts w:hint="eastAsia" w:ascii="仿宋" w:hAnsi="仿宋" w:eastAsia="仿宋" w:cs="仿宋"/>
          <w:color w:val="auto"/>
          <w:kern w:val="0"/>
          <w:sz w:val="24"/>
          <w:szCs w:val="24"/>
          <w:lang w:val="en-US" w:eastAsia="zh-CN"/>
        </w:rPr>
        <w:t>投标</w:t>
      </w:r>
      <w:r>
        <w:rPr>
          <w:rFonts w:hint="eastAsia" w:ascii="仿宋" w:hAnsi="仿宋" w:eastAsia="仿宋" w:cs="仿宋"/>
          <w:color w:val="auto"/>
          <w:kern w:val="0"/>
          <w:sz w:val="24"/>
          <w:szCs w:val="24"/>
        </w:rPr>
        <w:t>文件中无上述证明文件，则在评审时不考虑对该监狱企业的相关优惠。）</w:t>
      </w:r>
      <w:r>
        <w:rPr>
          <w:rFonts w:hint="eastAsia" w:ascii="宋体" w:hAnsi="宋体"/>
          <w:color w:val="auto"/>
          <w:kern w:val="0"/>
          <w:sz w:val="24"/>
          <w:szCs w:val="24"/>
        </w:rPr>
        <w:t xml:space="preserve"> </w:t>
      </w:r>
    </w:p>
    <w:p>
      <w:pPr>
        <w:widowControl/>
        <w:jc w:val="left"/>
        <w:rPr>
          <w:rFonts w:ascii="宋体" w:hAnsi="宋体"/>
          <w:b/>
          <w:color w:val="auto"/>
          <w:sz w:val="24"/>
          <w:szCs w:val="24"/>
        </w:rPr>
      </w:pPr>
      <w:r>
        <w:rPr>
          <w:rFonts w:ascii="宋体" w:hAnsi="宋体"/>
          <w:b/>
          <w:color w:val="auto"/>
          <w:sz w:val="24"/>
          <w:szCs w:val="24"/>
        </w:rPr>
        <w:br w:type="page"/>
      </w:r>
    </w:p>
    <w:p>
      <w:pPr>
        <w:tabs>
          <w:tab w:val="left" w:pos="3600"/>
        </w:tabs>
        <w:adjustRightInd w:val="0"/>
        <w:snapToGrid w:val="0"/>
        <w:spacing w:line="440" w:lineRule="exact"/>
        <w:jc w:val="both"/>
        <w:outlineLvl w:val="0"/>
        <w:rPr>
          <w:rFonts w:hint="default" w:ascii="宋体" w:hAnsi="宋体" w:eastAsia="宋体" w:cs="宋体"/>
          <w:b/>
          <w:bCs/>
          <w:color w:val="auto"/>
          <w:spacing w:val="6"/>
          <w:kern w:val="0"/>
          <w:sz w:val="32"/>
          <w:szCs w:val="32"/>
          <w:lang w:val="en-US" w:eastAsia="zh-CN"/>
        </w:rPr>
      </w:pPr>
      <w:bookmarkStart w:id="120" w:name="_Toc11439"/>
      <w:bookmarkStart w:id="121" w:name="_Toc17866"/>
      <w:bookmarkStart w:id="122" w:name="_Toc9759"/>
      <w:bookmarkStart w:id="123" w:name="_Toc23520"/>
      <w:bookmarkStart w:id="124" w:name="_Toc5089"/>
      <w:bookmarkStart w:id="125" w:name="_Toc27705"/>
      <w:bookmarkStart w:id="126" w:name="_Toc20835"/>
      <w:r>
        <w:rPr>
          <w:rFonts w:hint="eastAsia" w:ascii="宋体" w:hAnsi="宋体" w:cs="宋体"/>
          <w:b/>
          <w:bCs/>
          <w:color w:val="auto"/>
          <w:spacing w:val="6"/>
          <w:kern w:val="0"/>
          <w:sz w:val="32"/>
          <w:szCs w:val="32"/>
          <w:lang w:val="en-US" w:eastAsia="zh-CN"/>
        </w:rPr>
        <w:t>附件</w:t>
      </w:r>
      <w:r>
        <w:rPr>
          <w:rFonts w:hint="eastAsia" w:cs="宋体"/>
          <w:b/>
          <w:bCs/>
          <w:color w:val="auto"/>
          <w:spacing w:val="6"/>
          <w:kern w:val="0"/>
          <w:sz w:val="32"/>
          <w:szCs w:val="32"/>
          <w:lang w:val="en-US" w:eastAsia="zh-CN"/>
        </w:rPr>
        <w:t>二</w:t>
      </w:r>
      <w:bookmarkEnd w:id="120"/>
    </w:p>
    <w:p>
      <w:pPr>
        <w:tabs>
          <w:tab w:val="left" w:pos="3600"/>
        </w:tabs>
        <w:adjustRightInd w:val="0"/>
        <w:snapToGrid w:val="0"/>
        <w:spacing w:line="440" w:lineRule="exact"/>
        <w:jc w:val="center"/>
        <w:outlineLvl w:val="9"/>
        <w:rPr>
          <w:rFonts w:hint="eastAsia" w:ascii="仿宋" w:hAnsi="仿宋" w:eastAsia="仿宋" w:cs="仿宋"/>
          <w:b/>
          <w:bCs/>
          <w:color w:val="auto"/>
          <w:spacing w:val="6"/>
          <w:kern w:val="0"/>
          <w:sz w:val="32"/>
          <w:szCs w:val="32"/>
        </w:rPr>
      </w:pPr>
    </w:p>
    <w:p>
      <w:pPr>
        <w:tabs>
          <w:tab w:val="left" w:pos="3600"/>
        </w:tabs>
        <w:adjustRightInd w:val="0"/>
        <w:snapToGrid w:val="0"/>
        <w:spacing w:line="440" w:lineRule="exact"/>
        <w:jc w:val="center"/>
        <w:outlineLvl w:val="0"/>
        <w:rPr>
          <w:rFonts w:hint="eastAsia" w:ascii="仿宋" w:hAnsi="仿宋" w:eastAsia="仿宋" w:cs="仿宋"/>
          <w:b/>
          <w:bCs/>
          <w:color w:val="auto"/>
          <w:spacing w:val="6"/>
          <w:kern w:val="0"/>
          <w:sz w:val="32"/>
          <w:szCs w:val="32"/>
        </w:rPr>
      </w:pPr>
      <w:bookmarkStart w:id="127" w:name="_Toc352"/>
      <w:r>
        <w:rPr>
          <w:rFonts w:hint="eastAsia" w:ascii="仿宋" w:hAnsi="仿宋" w:eastAsia="仿宋" w:cs="仿宋"/>
          <w:b/>
          <w:bCs/>
          <w:color w:val="auto"/>
          <w:spacing w:val="6"/>
          <w:kern w:val="0"/>
          <w:sz w:val="32"/>
          <w:szCs w:val="32"/>
        </w:rPr>
        <w:t>残疾人福利性单位声明函</w:t>
      </w:r>
      <w:bookmarkEnd w:id="121"/>
      <w:bookmarkEnd w:id="122"/>
      <w:bookmarkEnd w:id="123"/>
      <w:bookmarkEnd w:id="124"/>
      <w:bookmarkEnd w:id="125"/>
      <w:bookmarkEnd w:id="126"/>
      <w:bookmarkEnd w:id="127"/>
    </w:p>
    <w:p>
      <w:pPr>
        <w:autoSpaceDE w:val="0"/>
        <w:autoSpaceDN w:val="0"/>
        <w:adjustRightInd w:val="0"/>
        <w:spacing w:line="440" w:lineRule="exact"/>
        <w:jc w:val="center"/>
        <w:rPr>
          <w:rFonts w:hint="eastAsia" w:ascii="仿宋" w:hAnsi="仿宋" w:eastAsia="仿宋" w:cs="仿宋"/>
          <w:b/>
          <w:bCs/>
          <w:color w:val="auto"/>
          <w:spacing w:val="6"/>
          <w:kern w:val="0"/>
          <w:sz w:val="24"/>
          <w:szCs w:val="24"/>
        </w:rPr>
      </w:pPr>
      <w:r>
        <w:rPr>
          <w:rFonts w:hint="eastAsia" w:ascii="仿宋" w:hAnsi="仿宋" w:eastAsia="仿宋" w:cs="仿宋"/>
          <w:color w:val="auto"/>
          <w:kern w:val="0"/>
          <w:sz w:val="24"/>
          <w:szCs w:val="24"/>
        </w:rPr>
        <w:t>（残疾人福利性单位适用）</w:t>
      </w:r>
    </w:p>
    <w:p>
      <w:pPr>
        <w:widowControl/>
        <w:adjustRightInd w:val="0"/>
        <w:snapToGrid w:val="0"/>
        <w:spacing w:line="480" w:lineRule="auto"/>
        <w:ind w:firstLine="504" w:firstLineChars="200"/>
        <w:jc w:val="left"/>
        <w:rPr>
          <w:rFonts w:hint="eastAsia" w:ascii="仿宋" w:hAnsi="仿宋" w:eastAsia="仿宋" w:cs="仿宋"/>
          <w:color w:val="auto"/>
          <w:spacing w:val="6"/>
          <w:kern w:val="0"/>
          <w:sz w:val="24"/>
          <w:szCs w:val="24"/>
        </w:rPr>
      </w:pPr>
    </w:p>
    <w:p>
      <w:pPr>
        <w:widowControl/>
        <w:adjustRightInd w:val="0"/>
        <w:snapToGrid w:val="0"/>
        <w:spacing w:line="480" w:lineRule="auto"/>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6"/>
          <w:kern w:val="0"/>
          <w:sz w:val="24"/>
          <w:szCs w:val="24"/>
          <w:u w:val="single"/>
        </w:rPr>
        <w:t>______</w:t>
      </w:r>
      <w:r>
        <w:rPr>
          <w:rFonts w:hint="eastAsia" w:ascii="仿宋" w:hAnsi="仿宋" w:eastAsia="仿宋" w:cs="仿宋"/>
          <w:color w:val="auto"/>
          <w:spacing w:val="6"/>
          <w:kern w:val="0"/>
          <w:sz w:val="24"/>
          <w:szCs w:val="24"/>
        </w:rPr>
        <w:t>单位的</w:t>
      </w:r>
      <w:r>
        <w:rPr>
          <w:rFonts w:hint="eastAsia" w:ascii="仿宋" w:hAnsi="仿宋" w:eastAsia="仿宋" w:cs="仿宋"/>
          <w:color w:val="auto"/>
          <w:spacing w:val="6"/>
          <w:kern w:val="0"/>
          <w:sz w:val="24"/>
          <w:szCs w:val="24"/>
          <w:u w:val="single"/>
        </w:rPr>
        <w:t>______</w:t>
      </w:r>
      <w:r>
        <w:rPr>
          <w:rFonts w:hint="eastAsia" w:ascii="仿宋" w:hAnsi="仿宋" w:eastAsia="仿宋" w:cs="仿宋"/>
          <w:color w:val="auto"/>
          <w:spacing w:val="6"/>
          <w:kern w:val="0"/>
          <w:sz w:val="24"/>
          <w:szCs w:val="24"/>
        </w:rPr>
        <w:t>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80" w:lineRule="auto"/>
        <w:ind w:firstLine="504" w:firstLineChars="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 xml:space="preserve">本单位对上述声明的真实性负责。如有虚假，将依法承担相应责任。 </w:t>
      </w:r>
    </w:p>
    <w:p>
      <w:pPr>
        <w:widowControl/>
        <w:adjustRightInd w:val="0"/>
        <w:snapToGrid w:val="0"/>
        <w:spacing w:line="480" w:lineRule="auto"/>
        <w:ind w:firstLine="504" w:firstLineChars="200"/>
        <w:jc w:val="left"/>
        <w:rPr>
          <w:rFonts w:hint="eastAsia" w:ascii="仿宋" w:hAnsi="仿宋" w:eastAsia="仿宋" w:cs="仿宋"/>
          <w:color w:val="auto"/>
          <w:spacing w:val="6"/>
          <w:kern w:val="0"/>
          <w:sz w:val="24"/>
          <w:szCs w:val="24"/>
        </w:rPr>
      </w:pPr>
    </w:p>
    <w:p>
      <w:pPr>
        <w:widowControl/>
        <w:adjustRightInd w:val="0"/>
        <w:snapToGrid w:val="0"/>
        <w:spacing w:line="480" w:lineRule="auto"/>
        <w:ind w:firstLine="5544" w:firstLineChars="2200"/>
        <w:jc w:val="left"/>
        <w:rPr>
          <w:rFonts w:hint="eastAsia" w:ascii="仿宋" w:hAnsi="仿宋" w:eastAsia="仿宋" w:cs="仿宋"/>
          <w:color w:val="auto"/>
          <w:spacing w:val="6"/>
          <w:kern w:val="0"/>
          <w:sz w:val="24"/>
          <w:szCs w:val="24"/>
        </w:rPr>
      </w:pPr>
      <w:r>
        <w:rPr>
          <w:rFonts w:hint="eastAsia" w:ascii="仿宋" w:hAnsi="仿宋" w:eastAsia="仿宋" w:cs="仿宋"/>
          <w:color w:val="auto"/>
          <w:spacing w:val="6"/>
          <w:kern w:val="0"/>
          <w:sz w:val="24"/>
          <w:szCs w:val="24"/>
        </w:rPr>
        <w:t>单位名称（盖章）：</w:t>
      </w:r>
    </w:p>
    <w:p>
      <w:pPr>
        <w:widowControl/>
        <w:adjustRightInd w:val="0"/>
        <w:snapToGrid w:val="0"/>
        <w:spacing w:line="480" w:lineRule="auto"/>
        <w:ind w:firstLine="504" w:firstLineChars="200"/>
        <w:jc w:val="left"/>
        <w:rPr>
          <w:rFonts w:hint="eastAsia" w:ascii="仿宋" w:hAnsi="仿宋" w:eastAsia="仿宋" w:cs="仿宋"/>
          <w:b/>
          <w:sz w:val="24"/>
          <w:szCs w:val="24"/>
        </w:rPr>
      </w:pPr>
      <w:r>
        <w:rPr>
          <w:rFonts w:hint="eastAsia" w:ascii="仿宋" w:hAnsi="仿宋" w:eastAsia="仿宋" w:cs="仿宋"/>
          <w:color w:val="auto"/>
          <w:spacing w:val="6"/>
          <w:kern w:val="0"/>
          <w:sz w:val="24"/>
          <w:szCs w:val="24"/>
        </w:rPr>
        <w:t xml:space="preserve">                                   </w:t>
      </w:r>
      <w:r>
        <w:rPr>
          <w:rFonts w:hint="eastAsia" w:ascii="仿宋" w:hAnsi="仿宋" w:eastAsia="仿宋" w:cs="仿宋"/>
          <w:color w:val="auto"/>
          <w:spacing w:val="6"/>
          <w:kern w:val="0"/>
          <w:sz w:val="24"/>
          <w:szCs w:val="24"/>
          <w:lang w:val="en-US" w:eastAsia="zh-CN"/>
        </w:rPr>
        <w:t xml:space="preserve"> </w:t>
      </w:r>
      <w:r>
        <w:rPr>
          <w:rFonts w:hint="eastAsia" w:ascii="仿宋" w:hAnsi="仿宋" w:eastAsia="仿宋" w:cs="仿宋"/>
          <w:color w:val="auto"/>
          <w:spacing w:val="6"/>
          <w:kern w:val="0"/>
          <w:sz w:val="24"/>
          <w:szCs w:val="24"/>
        </w:rPr>
        <w:t xml:space="preserve">  </w:t>
      </w:r>
      <w:r>
        <w:rPr>
          <w:rFonts w:hint="eastAsia" w:ascii="仿宋" w:hAnsi="仿宋" w:eastAsia="仿宋" w:cs="仿宋"/>
          <w:color w:val="auto"/>
          <w:spacing w:val="6"/>
          <w:kern w:val="0"/>
          <w:sz w:val="24"/>
          <w:szCs w:val="24"/>
          <w:lang w:val="en-US" w:eastAsia="zh-CN"/>
        </w:rPr>
        <w:t xml:space="preserve">  </w:t>
      </w:r>
      <w:r>
        <w:rPr>
          <w:rFonts w:hint="eastAsia" w:ascii="仿宋" w:hAnsi="仿宋" w:eastAsia="仿宋" w:cs="仿宋"/>
          <w:color w:val="auto"/>
          <w:spacing w:val="6"/>
          <w:kern w:val="0"/>
          <w:sz w:val="24"/>
          <w:szCs w:val="24"/>
        </w:rPr>
        <w:t>日</w:t>
      </w:r>
      <w:r>
        <w:rPr>
          <w:rFonts w:hint="eastAsia" w:ascii="仿宋" w:hAnsi="仿宋" w:eastAsia="仿宋" w:cs="仿宋"/>
          <w:color w:val="auto"/>
          <w:spacing w:val="6"/>
          <w:kern w:val="0"/>
          <w:sz w:val="24"/>
          <w:szCs w:val="24"/>
          <w:lang w:eastAsia="zh-CN"/>
        </w:rPr>
        <w:t>期：</w:t>
      </w: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rPr>
          <w:rFonts w:hint="eastAsia" w:ascii="仿宋" w:hAnsi="仿宋" w:eastAsia="仿宋" w:cs="仿宋"/>
          <w:b/>
          <w:bCs/>
          <w:kern w:val="2"/>
          <w:sz w:val="36"/>
          <w:szCs w:val="36"/>
          <w:highlight w:val="none"/>
          <w:lang w:val="en-US" w:eastAsia="zh-CN" w:bidi="ar-SA"/>
        </w:rPr>
      </w:pPr>
      <w:r>
        <w:rPr>
          <w:rFonts w:hint="eastAsia" w:ascii="仿宋" w:hAnsi="仿宋" w:eastAsia="仿宋" w:cs="仿宋"/>
          <w:b/>
          <w:bCs/>
          <w:kern w:val="2"/>
          <w:sz w:val="36"/>
          <w:szCs w:val="36"/>
          <w:highlight w:val="none"/>
          <w:lang w:val="en-US" w:eastAsia="zh-CN" w:bidi="ar-SA"/>
        </w:rPr>
        <w:br w:type="page"/>
      </w:r>
    </w:p>
    <w:p>
      <w:pPr>
        <w:keepNext w:val="0"/>
        <w:keepLines w:val="0"/>
        <w:widowControl/>
        <w:suppressLineNumbers w:val="0"/>
        <w:jc w:val="left"/>
        <w:textAlignment w:val="center"/>
        <w:outlineLvl w:val="0"/>
        <w:rPr>
          <w:rFonts w:hint="eastAsia" w:ascii="宋体" w:hAnsi="宋体" w:eastAsia="宋体" w:cs="宋体"/>
          <w:sz w:val="44"/>
          <w:szCs w:val="22"/>
          <w:lang w:eastAsia="zh-CN"/>
        </w:rPr>
      </w:pPr>
      <w:bookmarkStart w:id="128" w:name="_Toc17381"/>
      <w:r>
        <w:rPr>
          <w:rFonts w:hint="eastAsia" w:ascii="宋体" w:hAnsi="宋体" w:cs="宋体"/>
          <w:b/>
          <w:bCs/>
          <w:color w:val="auto"/>
          <w:spacing w:val="6"/>
          <w:kern w:val="0"/>
          <w:sz w:val="32"/>
          <w:szCs w:val="32"/>
          <w:lang w:val="en-US" w:eastAsia="zh-CN"/>
        </w:rPr>
        <w:t>附件</w:t>
      </w:r>
      <w:r>
        <w:rPr>
          <w:rFonts w:hint="eastAsia" w:cs="宋体"/>
          <w:b/>
          <w:bCs/>
          <w:color w:val="auto"/>
          <w:spacing w:val="6"/>
          <w:kern w:val="0"/>
          <w:sz w:val="32"/>
          <w:szCs w:val="32"/>
          <w:lang w:val="en-US" w:eastAsia="zh-CN"/>
        </w:rPr>
        <w:t>三</w:t>
      </w:r>
      <w:bookmarkEnd w:id="128"/>
    </w:p>
    <w:tbl>
      <w:tblPr>
        <w:tblStyle w:val="27"/>
        <w:tblW w:w="9734" w:type="dxa"/>
        <w:tblInd w:w="5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06"/>
        <w:gridCol w:w="2013"/>
        <w:gridCol w:w="5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734" w:type="dxa"/>
            <w:gridSpan w:val="3"/>
            <w:tcBorders>
              <w:top w:val="nil"/>
              <w:left w:val="nil"/>
              <w:bottom w:val="nil"/>
              <w:right w:val="nil"/>
            </w:tcBorders>
            <w:noWrap/>
            <w:vAlign w:val="center"/>
          </w:tcPr>
          <w:p>
            <w:pPr>
              <w:keepNext w:val="0"/>
              <w:keepLines w:val="0"/>
              <w:widowControl/>
              <w:suppressLineNumbers w:val="0"/>
              <w:jc w:val="center"/>
              <w:textAlignment w:val="center"/>
              <w:rPr>
                <w:rFonts w:ascii="方正仿宋简体" w:hAnsi="方正仿宋简体" w:eastAsia="方正仿宋简体" w:cs="方正仿宋简体"/>
                <w:b/>
                <w:bCs/>
                <w:i w:val="0"/>
                <w:iCs w:val="0"/>
                <w:color w:val="000000"/>
                <w:sz w:val="44"/>
                <w:szCs w:val="44"/>
                <w:u w:val="none"/>
              </w:rPr>
            </w:pPr>
            <w:r>
              <w:rPr>
                <w:rFonts w:hint="eastAsia" w:ascii="方正仿宋简体" w:hAnsi="方正仿宋简体" w:eastAsia="方正仿宋简体" w:cs="方正仿宋简体"/>
                <w:b/>
                <w:bCs/>
                <w:i w:val="0"/>
                <w:iCs w:val="0"/>
                <w:color w:val="000000"/>
                <w:kern w:val="0"/>
                <w:sz w:val="44"/>
                <w:szCs w:val="44"/>
                <w:u w:val="none"/>
                <w:lang w:val="en-US" w:eastAsia="zh-CN" w:bidi="ar"/>
              </w:rPr>
              <w:t>竞争性磋商报价表（最终报价）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项目名称</w:t>
            </w:r>
          </w:p>
        </w:tc>
        <w:tc>
          <w:tcPr>
            <w:tcW w:w="70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开标时间</w:t>
            </w:r>
          </w:p>
        </w:tc>
        <w:tc>
          <w:tcPr>
            <w:tcW w:w="70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年  月  日    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开标地点</w:t>
            </w:r>
          </w:p>
        </w:tc>
        <w:tc>
          <w:tcPr>
            <w:tcW w:w="70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sz w:val="24"/>
                <w:szCs w:val="24"/>
                <w:u w:val="none"/>
                <w:lang w:val="en-US" w:eastAsia="zh-CN"/>
              </w:rPr>
            </w:pPr>
            <w:r>
              <w:rPr>
                <w:rFonts w:hint="eastAsia" w:ascii="方正仿宋简体" w:hAnsi="方正仿宋简体" w:eastAsia="方正仿宋简体" w:cs="方正仿宋简体"/>
                <w:b/>
                <w:bCs/>
                <w:i w:val="0"/>
                <w:iCs w:val="0"/>
                <w:color w:val="000000"/>
                <w:sz w:val="24"/>
                <w:szCs w:val="24"/>
                <w:u w:val="none"/>
                <w:lang w:val="en-US" w:eastAsia="zh-CN"/>
              </w:rPr>
              <w:t>不见面开标大厅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6" w:hRule="atLeast"/>
        </w:trPr>
        <w:tc>
          <w:tcPr>
            <w:tcW w:w="2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投标人名称</w:t>
            </w:r>
          </w:p>
        </w:tc>
        <w:tc>
          <w:tcPr>
            <w:tcW w:w="70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270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第二轮投标总报价</w:t>
            </w:r>
          </w:p>
        </w:tc>
        <w:tc>
          <w:tcPr>
            <w:tcW w:w="70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小写：</w:t>
            </w:r>
          </w:p>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 xml:space="preserve">    </w:t>
            </w:r>
          </w:p>
          <w:p>
            <w:pPr>
              <w:jc w:val="both"/>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 xml:space="preserve">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trPr>
        <w:tc>
          <w:tcPr>
            <w:tcW w:w="270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是否响应</w:t>
            </w:r>
            <w:r>
              <w:rPr>
                <w:rFonts w:hint="eastAsia" w:ascii="方正仿宋简体" w:hAnsi="方正仿宋简体" w:eastAsia="方正仿宋简体" w:cs="方正仿宋简体"/>
                <w:b/>
                <w:bCs/>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b/>
                <w:bCs/>
                <w:i w:val="0"/>
                <w:iCs w:val="0"/>
                <w:color w:val="000000"/>
                <w:kern w:val="0"/>
                <w:sz w:val="24"/>
                <w:szCs w:val="24"/>
                <w:u w:val="none"/>
                <w:lang w:val="en-US" w:eastAsia="zh-CN" w:bidi="ar"/>
              </w:rPr>
              <w:t>服务期及服务质量</w:t>
            </w:r>
          </w:p>
        </w:tc>
        <w:tc>
          <w:tcPr>
            <w:tcW w:w="702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简体" w:hAnsi="方正仿宋简体" w:eastAsia="方正仿宋简体" w:cs="方正仿宋简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270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投标人代表签字</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方正仿宋简体" w:hAnsi="方正仿宋简体" w:eastAsia="方正仿宋简体" w:cs="方正仿宋简体"/>
                <w:b/>
                <w:bCs/>
                <w:i w:val="0"/>
                <w:iCs w:val="0"/>
                <w:color w:val="000000"/>
                <w:kern w:val="0"/>
                <w:sz w:val="24"/>
                <w:szCs w:val="24"/>
                <w:u w:val="none"/>
                <w:lang w:val="en-US" w:eastAsia="zh-CN" w:bidi="ar"/>
              </w:rPr>
            </w:pPr>
          </w:p>
        </w:tc>
        <w:tc>
          <w:tcPr>
            <w:tcW w:w="50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方正仿宋简体" w:hAnsi="方正仿宋简体" w:eastAsia="方正仿宋简体" w:cs="方正仿宋简体"/>
                <w:b/>
                <w:bCs/>
                <w:i w:val="0"/>
                <w:iCs w:val="0"/>
                <w:color w:val="000000"/>
                <w:sz w:val="24"/>
                <w:szCs w:val="24"/>
                <w:u w:val="none"/>
                <w:lang w:val="en-US" w:eastAsia="zh-CN"/>
              </w:rPr>
            </w:pPr>
            <w:r>
              <w:rPr>
                <w:rFonts w:hint="eastAsia" w:ascii="方正仿宋简体" w:hAnsi="方正仿宋简体" w:eastAsia="方正仿宋简体" w:cs="方正仿宋简体"/>
                <w:b/>
                <w:bCs/>
                <w:i w:val="0"/>
                <w:iCs w:val="0"/>
                <w:color w:val="000000"/>
                <w:sz w:val="24"/>
                <w:szCs w:val="24"/>
                <w:u w:val="none"/>
                <w:lang w:val="en-US" w:eastAsia="zh-CN"/>
              </w:rPr>
              <w:t>xxx投标人名称：（公章）</w:t>
            </w:r>
          </w:p>
        </w:tc>
      </w:tr>
    </w:tbl>
    <w:p>
      <w:pPr>
        <w:tabs>
          <w:tab w:val="left" w:pos="3600"/>
        </w:tabs>
        <w:adjustRightInd w:val="0"/>
        <w:snapToGrid w:val="0"/>
        <w:spacing w:line="440" w:lineRule="exact"/>
        <w:jc w:val="both"/>
        <w:outlineLvl w:val="0"/>
        <w:rPr>
          <w:rFonts w:hint="default" w:ascii="宋体" w:hAnsi="宋体" w:eastAsia="宋体" w:cs="宋体"/>
          <w:b/>
          <w:bCs/>
          <w:color w:val="auto"/>
          <w:spacing w:val="6"/>
          <w:kern w:val="0"/>
          <w:sz w:val="32"/>
          <w:szCs w:val="32"/>
          <w:lang w:val="en-US" w:eastAsia="zh-CN"/>
        </w:rPr>
      </w:pPr>
      <w:bookmarkStart w:id="129" w:name="_Toc10168"/>
      <w:r>
        <w:rPr>
          <w:rFonts w:hint="eastAsia" w:ascii="方正仿宋简体" w:hAnsi="方正仿宋简体" w:eastAsia="方正仿宋简体" w:cs="方正仿宋简体"/>
          <w:b/>
          <w:bCs/>
          <w:i w:val="0"/>
          <w:iCs w:val="0"/>
          <w:color w:val="000000"/>
          <w:kern w:val="0"/>
          <w:sz w:val="24"/>
          <w:szCs w:val="24"/>
          <w:u w:val="none"/>
          <w:lang w:val="en-US" w:eastAsia="zh-CN" w:bidi="ar"/>
        </w:rPr>
        <w:t>注：请投标人在开标时填写此表，在大、小写及投标代表签字处按手印确认，并加盖公章</w:t>
      </w:r>
      <w:bookmarkEnd w:id="129"/>
    </w:p>
    <w:p>
      <w:pPr>
        <w:rPr>
          <w:rFonts w:hint="eastAsia"/>
          <w:lang w:val="en-US" w:eastAsia="zh-CN"/>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pStyle w:val="5"/>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outlineLvl w:val="9"/>
        <w:rPr>
          <w:rFonts w:hint="eastAsia" w:ascii="仿宋" w:hAnsi="仿宋" w:eastAsia="仿宋" w:cs="仿宋"/>
          <w:b/>
          <w:bCs/>
          <w:kern w:val="2"/>
          <w:sz w:val="36"/>
          <w:szCs w:val="36"/>
          <w:highlight w:val="none"/>
          <w:lang w:val="en-US" w:eastAsia="zh-CN" w:bidi="ar-SA"/>
        </w:rPr>
      </w:pPr>
    </w:p>
    <w:p>
      <w:pPr>
        <w:spacing w:line="360" w:lineRule="auto"/>
        <w:jc w:val="both"/>
        <w:rPr>
          <w:rFonts w:hint="eastAsia" w:ascii="仿宋" w:hAnsi="仿宋" w:eastAsia="仿宋" w:cs="仿宋"/>
          <w:b/>
          <w:bCs w:val="0"/>
          <w:color w:val="auto"/>
          <w:sz w:val="24"/>
          <w:szCs w:val="24"/>
          <w:lang w:val="en-US" w:eastAsia="zh-CN"/>
        </w:rPr>
      </w:pPr>
    </w:p>
    <w:sectPr>
      <w:headerReference r:id="rId11" w:type="default"/>
      <w:footerReference r:id="rId12" w:type="default"/>
      <w:pgSz w:w="11922" w:h="16838"/>
      <w:pgMar w:top="1100" w:right="459" w:bottom="2081" w:left="601" w:header="0" w:footer="1888"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before="91" w:after="91"/>
      <w:ind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2481580</wp:posOffset>
              </wp:positionH>
              <wp:positionV relativeFrom="page">
                <wp:posOffset>5080</wp:posOffset>
              </wp:positionV>
              <wp:extent cx="3007995" cy="1397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007995" cy="139700"/>
                      </a:xfrm>
                      <a:prstGeom prst="rect">
                        <a:avLst/>
                      </a:prstGeom>
                      <a:noFill/>
                      <a:ln>
                        <a:noFill/>
                      </a:ln>
                      <a:effectLst/>
                    </wps:spPr>
                    <wps:txbx>
                      <w:txbxContent>
                        <w:p>
                          <w:pPr>
                            <w:spacing w:before="0" w:line="220" w:lineRule="exact"/>
                            <w:ind w:right="0"/>
                            <w:jc w:val="left"/>
                            <w:rPr>
                              <w:rFonts w:hint="eastAsia" w:ascii="仿宋_GB2312" w:eastAsia="仿宋_GB2312"/>
                              <w:b/>
                              <w:sz w:val="18"/>
                            </w:rPr>
                          </w:pPr>
                        </w:p>
                      </w:txbxContent>
                    </wps:txbx>
                    <wps:bodyPr wrap="square" lIns="0" tIns="0" rIns="0" bIns="0" upright="1"/>
                  </wps:wsp>
                </a:graphicData>
              </a:graphic>
            </wp:anchor>
          </w:drawing>
        </mc:Choice>
        <mc:Fallback>
          <w:pict>
            <v:shape id="_x0000_s1026" o:spid="_x0000_s1026" o:spt="202" type="#_x0000_t202" style="position:absolute;left:0pt;margin-left:195.4pt;margin-top:0.4pt;height:11pt;width:236.85pt;mso-position-horizontal-relative:page;mso-position-vertical-relative:page;z-index:-251656192;mso-width-relative:page;mso-height-relative:page;" filled="f" stroked="f" coordsize="21600,21600" o:gfxdata="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M6+VvXAAAABwEAAA8AAAAAAAAAAQAgAAAAIgAAAGRycy9k&#10;b3ducmV2LnhtbFBLAQIUABQAAAAIAIdO4kCTawsIygEAAJADAAAOAAAAAAAAAAEAIAAAACYBAABk&#10;cnMvZTJvRG9jLnhtbFBLBQYAAAAABgAGAFkBAABiBQAAAAA=&#10;">
              <v:fill on="f" focussize="0,0"/>
              <v:stroke on="f"/>
              <v:imagedata o:title=""/>
              <o:lock v:ext="edit" aspectratio="f"/>
              <v:textbox inset="0mm,0mm,0mm,0mm">
                <w:txbxContent>
                  <w:p>
                    <w:pPr>
                      <w:spacing w:before="0" w:line="220" w:lineRule="exact"/>
                      <w:ind w:right="0"/>
                      <w:jc w:val="left"/>
                      <w:rPr>
                        <w:rFonts w:hint="eastAsia" w:ascii="仿宋_GB2312" w:eastAsia="仿宋_GB2312"/>
                        <w:b/>
                        <w:sz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2481580</wp:posOffset>
              </wp:positionH>
              <wp:positionV relativeFrom="page">
                <wp:posOffset>5080</wp:posOffset>
              </wp:positionV>
              <wp:extent cx="3007995" cy="1397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007995" cy="139700"/>
                      </a:xfrm>
                      <a:prstGeom prst="rect">
                        <a:avLst/>
                      </a:prstGeom>
                      <a:noFill/>
                      <a:ln>
                        <a:noFill/>
                      </a:ln>
                      <a:effectLst/>
                    </wps:spPr>
                    <wps:txbx>
                      <w:txbxContent>
                        <w:p>
                          <w:pPr>
                            <w:spacing w:before="0" w:line="220" w:lineRule="exact"/>
                            <w:ind w:right="0"/>
                            <w:jc w:val="left"/>
                            <w:rPr>
                              <w:rFonts w:hint="eastAsia" w:ascii="仿宋_GB2312" w:eastAsia="仿宋_GB2312"/>
                              <w:b/>
                              <w:sz w:val="18"/>
                            </w:rPr>
                          </w:pPr>
                        </w:p>
                      </w:txbxContent>
                    </wps:txbx>
                    <wps:bodyPr wrap="square" lIns="0" tIns="0" rIns="0" bIns="0" upright="1"/>
                  </wps:wsp>
                </a:graphicData>
              </a:graphic>
            </wp:anchor>
          </w:drawing>
        </mc:Choice>
        <mc:Fallback>
          <w:pict>
            <v:shape id="_x0000_s1026" o:spid="_x0000_s1026" o:spt="202" type="#_x0000_t202" style="position:absolute;left:0pt;margin-left:195.4pt;margin-top:0.4pt;height:11pt;width:236.85pt;mso-position-horizontal-relative:page;mso-position-vertical-relative:page;z-index:-251657216;mso-width-relative:page;mso-height-relative:page;" filled="f" stroked="f" coordsize="21600,21600" o:gfxdata="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M6+VvXAAAABwEAAA8AAAAAAAAAAQAgAAAAIgAAAGRycy9k&#10;b3ducmV2LnhtbFBLAQIUABQAAAAIAIdO4kDNEHd+ygEAAJADAAAOAAAAAAAAAAEAIAAAACYBAABk&#10;cnMvZTJvRG9jLnhtbFBLBQYAAAAABgAGAFkBAABiBQAAAAA=&#10;">
              <v:fill on="f" focussize="0,0"/>
              <v:stroke on="f"/>
              <v:imagedata o:title=""/>
              <o:lock v:ext="edit" aspectratio="f"/>
              <v:textbox inset="0mm,0mm,0mm,0mm">
                <w:txbxContent>
                  <w:p>
                    <w:pPr>
                      <w:spacing w:before="0" w:line="220" w:lineRule="exact"/>
                      <w:ind w:right="0"/>
                      <w:jc w:val="left"/>
                      <w:rPr>
                        <w:rFonts w:hint="eastAsia" w:ascii="仿宋_GB2312" w:eastAsia="仿宋_GB2312"/>
                        <w:b/>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49"/>
      <w:lvlText w:val="（%1）"/>
      <w:lvlJc w:val="left"/>
      <w:pPr>
        <w:ind w:left="492" w:hanging="489"/>
        <w:jc w:val="left"/>
      </w:pPr>
      <w:rPr>
        <w:rFonts w:hint="default" w:ascii="宋体" w:hAnsi="宋体" w:eastAsia="宋体" w:cs="宋体"/>
        <w:b/>
        <w:bCs/>
        <w:spacing w:val="-20"/>
        <w:w w:val="98"/>
        <w:sz w:val="19"/>
        <w:szCs w:val="19"/>
        <w:lang w:val="zh-CN" w:eastAsia="zh-CN" w:bidi="zh-CN"/>
      </w:rPr>
    </w:lvl>
    <w:lvl w:ilvl="1" w:tentative="0">
      <w:start w:val="0"/>
      <w:numFmt w:val="bullet"/>
      <w:lvlText w:val="•"/>
      <w:lvlJc w:val="left"/>
      <w:pPr>
        <w:ind w:left="1200" w:hanging="489"/>
      </w:pPr>
      <w:rPr>
        <w:rFonts w:hint="default"/>
        <w:lang w:val="zh-CN" w:eastAsia="zh-CN" w:bidi="zh-CN"/>
      </w:rPr>
    </w:lvl>
    <w:lvl w:ilvl="2" w:tentative="0">
      <w:start w:val="0"/>
      <w:numFmt w:val="bullet"/>
      <w:lvlText w:val="•"/>
      <w:lvlJc w:val="left"/>
      <w:pPr>
        <w:ind w:left="1900" w:hanging="489"/>
      </w:pPr>
      <w:rPr>
        <w:rFonts w:hint="default"/>
        <w:lang w:val="zh-CN" w:eastAsia="zh-CN" w:bidi="zh-CN"/>
      </w:rPr>
    </w:lvl>
    <w:lvl w:ilvl="3" w:tentative="0">
      <w:start w:val="0"/>
      <w:numFmt w:val="bullet"/>
      <w:lvlText w:val="•"/>
      <w:lvlJc w:val="left"/>
      <w:pPr>
        <w:ind w:left="2600" w:hanging="489"/>
      </w:pPr>
      <w:rPr>
        <w:rFonts w:hint="default"/>
        <w:lang w:val="zh-CN" w:eastAsia="zh-CN" w:bidi="zh-CN"/>
      </w:rPr>
    </w:lvl>
    <w:lvl w:ilvl="4" w:tentative="0">
      <w:start w:val="0"/>
      <w:numFmt w:val="bullet"/>
      <w:lvlText w:val="•"/>
      <w:lvlJc w:val="left"/>
      <w:pPr>
        <w:ind w:left="3300" w:hanging="489"/>
      </w:pPr>
      <w:rPr>
        <w:rFonts w:hint="default"/>
        <w:lang w:val="zh-CN" w:eastAsia="zh-CN" w:bidi="zh-CN"/>
      </w:rPr>
    </w:lvl>
    <w:lvl w:ilvl="5" w:tentative="0">
      <w:start w:val="0"/>
      <w:numFmt w:val="bullet"/>
      <w:lvlText w:val="•"/>
      <w:lvlJc w:val="left"/>
      <w:pPr>
        <w:ind w:left="4001" w:hanging="489"/>
      </w:pPr>
      <w:rPr>
        <w:rFonts w:hint="default"/>
        <w:lang w:val="zh-CN" w:eastAsia="zh-CN" w:bidi="zh-CN"/>
      </w:rPr>
    </w:lvl>
    <w:lvl w:ilvl="6" w:tentative="0">
      <w:start w:val="0"/>
      <w:numFmt w:val="bullet"/>
      <w:lvlText w:val="•"/>
      <w:lvlJc w:val="left"/>
      <w:pPr>
        <w:ind w:left="4701" w:hanging="489"/>
      </w:pPr>
      <w:rPr>
        <w:rFonts w:hint="default"/>
        <w:lang w:val="zh-CN" w:eastAsia="zh-CN" w:bidi="zh-CN"/>
      </w:rPr>
    </w:lvl>
    <w:lvl w:ilvl="7" w:tentative="0">
      <w:start w:val="0"/>
      <w:numFmt w:val="bullet"/>
      <w:lvlText w:val="•"/>
      <w:lvlJc w:val="left"/>
      <w:pPr>
        <w:ind w:left="5401" w:hanging="489"/>
      </w:pPr>
      <w:rPr>
        <w:rFonts w:hint="default"/>
        <w:lang w:val="zh-CN" w:eastAsia="zh-CN" w:bidi="zh-CN"/>
      </w:rPr>
    </w:lvl>
    <w:lvl w:ilvl="8" w:tentative="0">
      <w:start w:val="0"/>
      <w:numFmt w:val="bullet"/>
      <w:lvlText w:val="•"/>
      <w:lvlJc w:val="left"/>
      <w:pPr>
        <w:ind w:left="6101" w:hanging="489"/>
      </w:pPr>
      <w:rPr>
        <w:rFonts w:hint="default"/>
        <w:lang w:val="zh-CN" w:eastAsia="zh-CN" w:bidi="zh-CN"/>
      </w:rPr>
    </w:lvl>
  </w:abstractNum>
  <w:abstractNum w:abstractNumId="1">
    <w:nsid w:val="3F65E4A0"/>
    <w:multiLevelType w:val="singleLevel"/>
    <w:tmpl w:val="3F65E4A0"/>
    <w:lvl w:ilvl="0" w:tentative="0">
      <w:start w:val="1"/>
      <w:numFmt w:val="chineseCounting"/>
      <w:suff w:val="nothing"/>
      <w:lvlText w:val="%1、"/>
      <w:lvlJc w:val="left"/>
      <w:rPr>
        <w:rFonts w:hint="eastAsia"/>
      </w:rPr>
    </w:lvl>
  </w:abstractNum>
  <w:abstractNum w:abstractNumId="2">
    <w:nsid w:val="42790A87"/>
    <w:multiLevelType w:val="singleLevel"/>
    <w:tmpl w:val="42790A87"/>
    <w:lvl w:ilvl="0" w:tentative="0">
      <w:start w:val="1"/>
      <w:numFmt w:val="decimal"/>
      <w:suff w:val="nothing"/>
      <w:lvlText w:val="%1、"/>
      <w:lvlJc w:val="left"/>
    </w:lvl>
  </w:abstractNum>
  <w:abstractNum w:abstractNumId="3">
    <w:nsid w:val="49C71C47"/>
    <w:multiLevelType w:val="singleLevel"/>
    <w:tmpl w:val="49C71C47"/>
    <w:lvl w:ilvl="0" w:tentative="0">
      <w:start w:val="6"/>
      <w:numFmt w:val="chineseCounting"/>
      <w:suff w:val="space"/>
      <w:lvlText w:val="第%1章"/>
      <w:lvlJc w:val="left"/>
      <w:rPr>
        <w:rFonts w:hint="eastAsia"/>
      </w:rPr>
    </w:lvl>
  </w:abstractNum>
  <w:abstractNum w:abstractNumId="4">
    <w:nsid w:val="629F7852"/>
    <w:multiLevelType w:val="multilevel"/>
    <w:tmpl w:val="629F7852"/>
    <w:lvl w:ilvl="0" w:tentative="0">
      <w:start w:val="1"/>
      <w:numFmt w:val="decimal"/>
      <w:lvlText w:val="%1."/>
      <w:lvlJc w:val="left"/>
      <w:pPr>
        <w:ind w:left="480" w:hanging="360"/>
        <w:jc w:val="left"/>
      </w:pPr>
      <w:rPr>
        <w:rFonts w:hint="default" w:ascii="宋体" w:hAnsi="宋体" w:eastAsia="宋体" w:cs="宋体"/>
        <w:w w:val="100"/>
        <w:sz w:val="24"/>
        <w:szCs w:val="24"/>
        <w:lang w:val="zh-CN" w:eastAsia="zh-CN" w:bidi="zh-CN"/>
      </w:rPr>
    </w:lvl>
    <w:lvl w:ilvl="1" w:tentative="0">
      <w:start w:val="1"/>
      <w:numFmt w:val="decimal"/>
      <w:lvlText w:val="%2."/>
      <w:lvlJc w:val="left"/>
      <w:pPr>
        <w:ind w:left="960" w:hanging="243"/>
        <w:jc w:val="left"/>
      </w:pPr>
      <w:rPr>
        <w:rFonts w:hint="default" w:ascii="宋体" w:hAnsi="宋体" w:eastAsia="宋体" w:cs="宋体"/>
        <w:spacing w:val="-1"/>
        <w:w w:val="100"/>
        <w:sz w:val="22"/>
        <w:szCs w:val="22"/>
        <w:lang w:val="zh-CN" w:eastAsia="zh-CN" w:bidi="zh-CN"/>
      </w:rPr>
    </w:lvl>
    <w:lvl w:ilvl="2" w:tentative="0">
      <w:start w:val="1"/>
      <w:numFmt w:val="decimal"/>
      <w:lvlText w:val="%3."/>
      <w:lvlJc w:val="left"/>
      <w:pPr>
        <w:ind w:left="120" w:hanging="241"/>
        <w:jc w:val="right"/>
      </w:pPr>
      <w:rPr>
        <w:rFonts w:hint="default" w:ascii="宋体" w:hAnsi="宋体" w:eastAsia="宋体" w:cs="宋体"/>
        <w:spacing w:val="-19"/>
        <w:w w:val="100"/>
        <w:sz w:val="22"/>
        <w:szCs w:val="22"/>
        <w:lang w:val="zh-CN" w:eastAsia="zh-CN" w:bidi="zh-CN"/>
      </w:rPr>
    </w:lvl>
    <w:lvl w:ilvl="3" w:tentative="0">
      <w:start w:val="0"/>
      <w:numFmt w:val="bullet"/>
      <w:lvlText w:val="•"/>
      <w:lvlJc w:val="left"/>
      <w:pPr>
        <w:ind w:left="2196" w:hanging="241"/>
      </w:pPr>
      <w:rPr>
        <w:rFonts w:hint="default"/>
        <w:lang w:val="zh-CN" w:eastAsia="zh-CN" w:bidi="zh-CN"/>
      </w:rPr>
    </w:lvl>
    <w:lvl w:ilvl="4" w:tentative="0">
      <w:start w:val="0"/>
      <w:numFmt w:val="bullet"/>
      <w:lvlText w:val="•"/>
      <w:lvlJc w:val="left"/>
      <w:pPr>
        <w:ind w:left="3432" w:hanging="241"/>
      </w:pPr>
      <w:rPr>
        <w:rFonts w:hint="default"/>
        <w:lang w:val="zh-CN" w:eastAsia="zh-CN" w:bidi="zh-CN"/>
      </w:rPr>
    </w:lvl>
    <w:lvl w:ilvl="5" w:tentative="0">
      <w:start w:val="0"/>
      <w:numFmt w:val="bullet"/>
      <w:lvlText w:val="•"/>
      <w:lvlJc w:val="left"/>
      <w:pPr>
        <w:ind w:left="4669" w:hanging="241"/>
      </w:pPr>
      <w:rPr>
        <w:rFonts w:hint="default"/>
        <w:lang w:val="zh-CN" w:eastAsia="zh-CN" w:bidi="zh-CN"/>
      </w:rPr>
    </w:lvl>
    <w:lvl w:ilvl="6" w:tentative="0">
      <w:start w:val="0"/>
      <w:numFmt w:val="bullet"/>
      <w:lvlText w:val="•"/>
      <w:lvlJc w:val="left"/>
      <w:pPr>
        <w:ind w:left="5905" w:hanging="241"/>
      </w:pPr>
      <w:rPr>
        <w:rFonts w:hint="default"/>
        <w:lang w:val="zh-CN" w:eastAsia="zh-CN" w:bidi="zh-CN"/>
      </w:rPr>
    </w:lvl>
    <w:lvl w:ilvl="7" w:tentative="0">
      <w:start w:val="0"/>
      <w:numFmt w:val="bullet"/>
      <w:lvlText w:val="•"/>
      <w:lvlJc w:val="left"/>
      <w:pPr>
        <w:ind w:left="7141" w:hanging="241"/>
      </w:pPr>
      <w:rPr>
        <w:rFonts w:hint="default"/>
        <w:lang w:val="zh-CN" w:eastAsia="zh-CN" w:bidi="zh-CN"/>
      </w:rPr>
    </w:lvl>
    <w:lvl w:ilvl="8" w:tentative="0">
      <w:start w:val="0"/>
      <w:numFmt w:val="bullet"/>
      <w:lvlText w:val="•"/>
      <w:lvlJc w:val="left"/>
      <w:pPr>
        <w:ind w:left="8378" w:hanging="241"/>
      </w:pPr>
      <w:rPr>
        <w:rFonts w:hint="default"/>
        <w:lang w:val="zh-CN" w:eastAsia="zh-CN" w:bidi="zh-CN"/>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220"/>
  <w:drawingGridVerticalSpacing w:val="9999999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hZWUxNzM2MTYwYTdhZWNmMjJkMTcxZDEzN2E2YjMifQ=="/>
    <w:docVar w:name="KSO_WPS_MARK_KEY" w:val="0c3385ea-13b9-4d66-8f63-76acaf47cf6f"/>
  </w:docVars>
  <w:rsids>
    <w:rsidRoot w:val="00000000"/>
    <w:rsid w:val="000E5D71"/>
    <w:rsid w:val="005A0FB6"/>
    <w:rsid w:val="006A29AE"/>
    <w:rsid w:val="006D603E"/>
    <w:rsid w:val="009F2E6D"/>
    <w:rsid w:val="00AD39F3"/>
    <w:rsid w:val="00D32987"/>
    <w:rsid w:val="01115B19"/>
    <w:rsid w:val="01161381"/>
    <w:rsid w:val="013C2448"/>
    <w:rsid w:val="01D2109F"/>
    <w:rsid w:val="01D544D7"/>
    <w:rsid w:val="02005B8D"/>
    <w:rsid w:val="02042FBE"/>
    <w:rsid w:val="021D3C06"/>
    <w:rsid w:val="02223D56"/>
    <w:rsid w:val="02574C62"/>
    <w:rsid w:val="029A52B4"/>
    <w:rsid w:val="02B81FC4"/>
    <w:rsid w:val="0301396B"/>
    <w:rsid w:val="031B1150"/>
    <w:rsid w:val="032233CF"/>
    <w:rsid w:val="034D1689"/>
    <w:rsid w:val="03944D09"/>
    <w:rsid w:val="03BB1D6C"/>
    <w:rsid w:val="04542466"/>
    <w:rsid w:val="04891E6A"/>
    <w:rsid w:val="04C75E57"/>
    <w:rsid w:val="04FE1E28"/>
    <w:rsid w:val="05304955"/>
    <w:rsid w:val="05C3315A"/>
    <w:rsid w:val="064E25C4"/>
    <w:rsid w:val="06BD5DFB"/>
    <w:rsid w:val="06CC3C8B"/>
    <w:rsid w:val="06DB4B92"/>
    <w:rsid w:val="07035F04"/>
    <w:rsid w:val="07177C01"/>
    <w:rsid w:val="07B039C2"/>
    <w:rsid w:val="07CE2B12"/>
    <w:rsid w:val="07D45861"/>
    <w:rsid w:val="08202AC9"/>
    <w:rsid w:val="08480A6B"/>
    <w:rsid w:val="084B27F0"/>
    <w:rsid w:val="089838DD"/>
    <w:rsid w:val="08BD0334"/>
    <w:rsid w:val="08E12275"/>
    <w:rsid w:val="08F16230"/>
    <w:rsid w:val="09AF4121"/>
    <w:rsid w:val="09B44DEC"/>
    <w:rsid w:val="09ED2E9B"/>
    <w:rsid w:val="09FC6861"/>
    <w:rsid w:val="0A402AAA"/>
    <w:rsid w:val="0A4A3E4A"/>
    <w:rsid w:val="0A691FBC"/>
    <w:rsid w:val="0ACB32A8"/>
    <w:rsid w:val="0AF723D9"/>
    <w:rsid w:val="0AF739EA"/>
    <w:rsid w:val="0B467CF9"/>
    <w:rsid w:val="0BB63587"/>
    <w:rsid w:val="0D0A5A8F"/>
    <w:rsid w:val="0D3D7C96"/>
    <w:rsid w:val="0D5F6401"/>
    <w:rsid w:val="0DA24331"/>
    <w:rsid w:val="0DD56954"/>
    <w:rsid w:val="0DED1C2C"/>
    <w:rsid w:val="0E1A53CE"/>
    <w:rsid w:val="0E2055ED"/>
    <w:rsid w:val="0E763495"/>
    <w:rsid w:val="0EC73CBB"/>
    <w:rsid w:val="0EF32D02"/>
    <w:rsid w:val="0F451083"/>
    <w:rsid w:val="0FAE4E7B"/>
    <w:rsid w:val="0FC71A98"/>
    <w:rsid w:val="0FCB171D"/>
    <w:rsid w:val="0FDC3796"/>
    <w:rsid w:val="102A5EB8"/>
    <w:rsid w:val="1057106E"/>
    <w:rsid w:val="10DC1F79"/>
    <w:rsid w:val="10E7059F"/>
    <w:rsid w:val="11517DA0"/>
    <w:rsid w:val="115A7068"/>
    <w:rsid w:val="119360D6"/>
    <w:rsid w:val="11CB3AC2"/>
    <w:rsid w:val="11CD4015"/>
    <w:rsid w:val="11FF376C"/>
    <w:rsid w:val="121216F1"/>
    <w:rsid w:val="12C16DFE"/>
    <w:rsid w:val="12E40ABE"/>
    <w:rsid w:val="12EC3C08"/>
    <w:rsid w:val="13906D71"/>
    <w:rsid w:val="14752657"/>
    <w:rsid w:val="147C39E3"/>
    <w:rsid w:val="14926811"/>
    <w:rsid w:val="15431AE8"/>
    <w:rsid w:val="157E7C3E"/>
    <w:rsid w:val="15840621"/>
    <w:rsid w:val="15D078F9"/>
    <w:rsid w:val="15E96C0C"/>
    <w:rsid w:val="15EC4007"/>
    <w:rsid w:val="161B5353"/>
    <w:rsid w:val="164675C4"/>
    <w:rsid w:val="16D72F09"/>
    <w:rsid w:val="173A1C68"/>
    <w:rsid w:val="178E647D"/>
    <w:rsid w:val="17951431"/>
    <w:rsid w:val="183044E7"/>
    <w:rsid w:val="18767223"/>
    <w:rsid w:val="189119A9"/>
    <w:rsid w:val="18B53C6D"/>
    <w:rsid w:val="19767B04"/>
    <w:rsid w:val="19A8293B"/>
    <w:rsid w:val="19E26866"/>
    <w:rsid w:val="1A122417"/>
    <w:rsid w:val="1A2A15A2"/>
    <w:rsid w:val="1A506FE9"/>
    <w:rsid w:val="1A516B2E"/>
    <w:rsid w:val="1A78055F"/>
    <w:rsid w:val="1A840CB2"/>
    <w:rsid w:val="1AA037B9"/>
    <w:rsid w:val="1AA46375"/>
    <w:rsid w:val="1AC4644B"/>
    <w:rsid w:val="1B0B3749"/>
    <w:rsid w:val="1B5E4AA5"/>
    <w:rsid w:val="1BE647D7"/>
    <w:rsid w:val="1BEA5691"/>
    <w:rsid w:val="1BFE1902"/>
    <w:rsid w:val="1C7134B8"/>
    <w:rsid w:val="1C73138A"/>
    <w:rsid w:val="1C91141F"/>
    <w:rsid w:val="1CC950A2"/>
    <w:rsid w:val="1D077FB8"/>
    <w:rsid w:val="1D1A1E0C"/>
    <w:rsid w:val="1D5E1C8E"/>
    <w:rsid w:val="1D5F7790"/>
    <w:rsid w:val="1D672D9D"/>
    <w:rsid w:val="1D6D7849"/>
    <w:rsid w:val="1E19195E"/>
    <w:rsid w:val="1E285DF8"/>
    <w:rsid w:val="1E7B4F62"/>
    <w:rsid w:val="1EAC5F81"/>
    <w:rsid w:val="1ED041F2"/>
    <w:rsid w:val="1F38675A"/>
    <w:rsid w:val="1F686DF4"/>
    <w:rsid w:val="1F751511"/>
    <w:rsid w:val="1F971487"/>
    <w:rsid w:val="1FF24910"/>
    <w:rsid w:val="1FFE4E11"/>
    <w:rsid w:val="20142AD8"/>
    <w:rsid w:val="204A124A"/>
    <w:rsid w:val="20784E15"/>
    <w:rsid w:val="20BD2A66"/>
    <w:rsid w:val="210465B4"/>
    <w:rsid w:val="2121363F"/>
    <w:rsid w:val="21703AA5"/>
    <w:rsid w:val="21875683"/>
    <w:rsid w:val="21A966CC"/>
    <w:rsid w:val="226C09A9"/>
    <w:rsid w:val="228201CD"/>
    <w:rsid w:val="22880EF0"/>
    <w:rsid w:val="231D7425"/>
    <w:rsid w:val="23616034"/>
    <w:rsid w:val="23B56380"/>
    <w:rsid w:val="23D9422D"/>
    <w:rsid w:val="25A30A73"/>
    <w:rsid w:val="25A62424"/>
    <w:rsid w:val="25E62821"/>
    <w:rsid w:val="25FD5DBC"/>
    <w:rsid w:val="26062EC3"/>
    <w:rsid w:val="2613738E"/>
    <w:rsid w:val="26265313"/>
    <w:rsid w:val="265956E8"/>
    <w:rsid w:val="26C2328E"/>
    <w:rsid w:val="27672612"/>
    <w:rsid w:val="27856069"/>
    <w:rsid w:val="27B150B0"/>
    <w:rsid w:val="2832534F"/>
    <w:rsid w:val="28A54C15"/>
    <w:rsid w:val="28B210E0"/>
    <w:rsid w:val="290B1CD2"/>
    <w:rsid w:val="29A66066"/>
    <w:rsid w:val="2A4E182C"/>
    <w:rsid w:val="2A77438F"/>
    <w:rsid w:val="2A952A67"/>
    <w:rsid w:val="2AAB73A8"/>
    <w:rsid w:val="2AB4113F"/>
    <w:rsid w:val="2AEA2DB3"/>
    <w:rsid w:val="2AEC0E09"/>
    <w:rsid w:val="2AF5794F"/>
    <w:rsid w:val="2B5509C7"/>
    <w:rsid w:val="2B6F45FA"/>
    <w:rsid w:val="2BA57C21"/>
    <w:rsid w:val="2BF47386"/>
    <w:rsid w:val="2CA349F5"/>
    <w:rsid w:val="2CD21D51"/>
    <w:rsid w:val="2CEB5E45"/>
    <w:rsid w:val="2D7E404C"/>
    <w:rsid w:val="2DB03DF8"/>
    <w:rsid w:val="2DC26120"/>
    <w:rsid w:val="2DC673C2"/>
    <w:rsid w:val="2E7A26A0"/>
    <w:rsid w:val="2F0C5142"/>
    <w:rsid w:val="2F190974"/>
    <w:rsid w:val="2FEA515D"/>
    <w:rsid w:val="2FF035C9"/>
    <w:rsid w:val="30112B90"/>
    <w:rsid w:val="306C6018"/>
    <w:rsid w:val="30BC6FA0"/>
    <w:rsid w:val="30FF6E8C"/>
    <w:rsid w:val="312C3AE3"/>
    <w:rsid w:val="31F6028F"/>
    <w:rsid w:val="31FF1D81"/>
    <w:rsid w:val="320329AC"/>
    <w:rsid w:val="3290086C"/>
    <w:rsid w:val="32A45F3D"/>
    <w:rsid w:val="32F6606D"/>
    <w:rsid w:val="33260F83"/>
    <w:rsid w:val="33865643"/>
    <w:rsid w:val="339A1002"/>
    <w:rsid w:val="33FE167D"/>
    <w:rsid w:val="34350021"/>
    <w:rsid w:val="347076A6"/>
    <w:rsid w:val="35DD0E7F"/>
    <w:rsid w:val="36910587"/>
    <w:rsid w:val="36B6623F"/>
    <w:rsid w:val="372238D5"/>
    <w:rsid w:val="374E7203"/>
    <w:rsid w:val="37531CE0"/>
    <w:rsid w:val="37904CE2"/>
    <w:rsid w:val="37A95DA4"/>
    <w:rsid w:val="37D746BF"/>
    <w:rsid w:val="382673F4"/>
    <w:rsid w:val="382A306A"/>
    <w:rsid w:val="38344B0A"/>
    <w:rsid w:val="384010E0"/>
    <w:rsid w:val="387243E8"/>
    <w:rsid w:val="38C30903"/>
    <w:rsid w:val="38EA0810"/>
    <w:rsid w:val="395A1104"/>
    <w:rsid w:val="39A14F85"/>
    <w:rsid w:val="3A2324EC"/>
    <w:rsid w:val="3A2567E2"/>
    <w:rsid w:val="3A2E1CA8"/>
    <w:rsid w:val="3A2F5C95"/>
    <w:rsid w:val="3A8B5AF7"/>
    <w:rsid w:val="3AE07E02"/>
    <w:rsid w:val="3B312338"/>
    <w:rsid w:val="3B9052B1"/>
    <w:rsid w:val="3BA16DB3"/>
    <w:rsid w:val="3BB4497C"/>
    <w:rsid w:val="3BF95836"/>
    <w:rsid w:val="3BFA1109"/>
    <w:rsid w:val="3C6531FD"/>
    <w:rsid w:val="3C925059"/>
    <w:rsid w:val="3C9D67A4"/>
    <w:rsid w:val="3CFD1A94"/>
    <w:rsid w:val="3D406F54"/>
    <w:rsid w:val="3D65276D"/>
    <w:rsid w:val="3D7168D2"/>
    <w:rsid w:val="3DE11DF4"/>
    <w:rsid w:val="3EA1137E"/>
    <w:rsid w:val="3EA47143"/>
    <w:rsid w:val="3EF75647"/>
    <w:rsid w:val="3F38011E"/>
    <w:rsid w:val="3F5B5BD6"/>
    <w:rsid w:val="3F6E1F92"/>
    <w:rsid w:val="3FAE21A9"/>
    <w:rsid w:val="3FB83028"/>
    <w:rsid w:val="400E0E9A"/>
    <w:rsid w:val="40162E7B"/>
    <w:rsid w:val="403D4255"/>
    <w:rsid w:val="40592496"/>
    <w:rsid w:val="408C475C"/>
    <w:rsid w:val="414E5268"/>
    <w:rsid w:val="41DC3120"/>
    <w:rsid w:val="41F70744"/>
    <w:rsid w:val="422E0C3C"/>
    <w:rsid w:val="42666D6B"/>
    <w:rsid w:val="428943EF"/>
    <w:rsid w:val="429C09DF"/>
    <w:rsid w:val="42C46CB3"/>
    <w:rsid w:val="431A6C39"/>
    <w:rsid w:val="4392593E"/>
    <w:rsid w:val="44027B4F"/>
    <w:rsid w:val="44BF2763"/>
    <w:rsid w:val="45571D80"/>
    <w:rsid w:val="4642189D"/>
    <w:rsid w:val="467852BF"/>
    <w:rsid w:val="47077083"/>
    <w:rsid w:val="470D5A07"/>
    <w:rsid w:val="470E79D1"/>
    <w:rsid w:val="47237732"/>
    <w:rsid w:val="47321912"/>
    <w:rsid w:val="476B0980"/>
    <w:rsid w:val="489857A5"/>
    <w:rsid w:val="49025314"/>
    <w:rsid w:val="49211C3E"/>
    <w:rsid w:val="49357497"/>
    <w:rsid w:val="496164DE"/>
    <w:rsid w:val="4966457B"/>
    <w:rsid w:val="497C1A85"/>
    <w:rsid w:val="4A0550BC"/>
    <w:rsid w:val="4A643863"/>
    <w:rsid w:val="4A791606"/>
    <w:rsid w:val="4B7C13AE"/>
    <w:rsid w:val="4BA6222C"/>
    <w:rsid w:val="4C177BB4"/>
    <w:rsid w:val="4C301F42"/>
    <w:rsid w:val="4C325F10"/>
    <w:rsid w:val="4C910E89"/>
    <w:rsid w:val="4C96649F"/>
    <w:rsid w:val="4CDB2104"/>
    <w:rsid w:val="4D2E32B6"/>
    <w:rsid w:val="4D6640C3"/>
    <w:rsid w:val="4E01203E"/>
    <w:rsid w:val="4E452142"/>
    <w:rsid w:val="4E51684F"/>
    <w:rsid w:val="4E797E26"/>
    <w:rsid w:val="4E984862"/>
    <w:rsid w:val="4EAB0F9D"/>
    <w:rsid w:val="4ED11A10"/>
    <w:rsid w:val="4EE0657B"/>
    <w:rsid w:val="4F51462F"/>
    <w:rsid w:val="4F6D6363"/>
    <w:rsid w:val="500B2D00"/>
    <w:rsid w:val="502A12D6"/>
    <w:rsid w:val="505B60BD"/>
    <w:rsid w:val="50827466"/>
    <w:rsid w:val="512270F5"/>
    <w:rsid w:val="51D05FAF"/>
    <w:rsid w:val="521E31BF"/>
    <w:rsid w:val="52374280"/>
    <w:rsid w:val="525A6150"/>
    <w:rsid w:val="52F12431"/>
    <w:rsid w:val="52FD11FE"/>
    <w:rsid w:val="538452A3"/>
    <w:rsid w:val="53DF25B2"/>
    <w:rsid w:val="53EB5322"/>
    <w:rsid w:val="542818E3"/>
    <w:rsid w:val="547D1B02"/>
    <w:rsid w:val="548F72E3"/>
    <w:rsid w:val="551408A9"/>
    <w:rsid w:val="557B28D3"/>
    <w:rsid w:val="55B856D8"/>
    <w:rsid w:val="55FD758F"/>
    <w:rsid w:val="56260894"/>
    <w:rsid w:val="56505911"/>
    <w:rsid w:val="56C952D0"/>
    <w:rsid w:val="56FB3ACE"/>
    <w:rsid w:val="572F568E"/>
    <w:rsid w:val="5730129E"/>
    <w:rsid w:val="57462870"/>
    <w:rsid w:val="57651BCC"/>
    <w:rsid w:val="57652200"/>
    <w:rsid w:val="57723665"/>
    <w:rsid w:val="578C315C"/>
    <w:rsid w:val="578F06BB"/>
    <w:rsid w:val="584A6390"/>
    <w:rsid w:val="58A3441E"/>
    <w:rsid w:val="59414037"/>
    <w:rsid w:val="598E2D86"/>
    <w:rsid w:val="59D240D7"/>
    <w:rsid w:val="5A25496F"/>
    <w:rsid w:val="5A9B2C0A"/>
    <w:rsid w:val="5B221D04"/>
    <w:rsid w:val="5B6A1223"/>
    <w:rsid w:val="5BD726E2"/>
    <w:rsid w:val="5C25339C"/>
    <w:rsid w:val="5C893ADC"/>
    <w:rsid w:val="5C9D73D6"/>
    <w:rsid w:val="5CD148C6"/>
    <w:rsid w:val="5CE768A3"/>
    <w:rsid w:val="5D454EE7"/>
    <w:rsid w:val="5D8660BC"/>
    <w:rsid w:val="5DCE6105"/>
    <w:rsid w:val="5DD13D02"/>
    <w:rsid w:val="5E8C7702"/>
    <w:rsid w:val="5EBC68BF"/>
    <w:rsid w:val="5EC77540"/>
    <w:rsid w:val="5EE5471D"/>
    <w:rsid w:val="5F9A5E4E"/>
    <w:rsid w:val="600D6CF9"/>
    <w:rsid w:val="60104A9F"/>
    <w:rsid w:val="605F4A79"/>
    <w:rsid w:val="606F1089"/>
    <w:rsid w:val="60C5016F"/>
    <w:rsid w:val="60D31618"/>
    <w:rsid w:val="60DD71AD"/>
    <w:rsid w:val="613C540F"/>
    <w:rsid w:val="614C6159"/>
    <w:rsid w:val="622F1D05"/>
    <w:rsid w:val="623E51B7"/>
    <w:rsid w:val="62ED604F"/>
    <w:rsid w:val="62EF64B1"/>
    <w:rsid w:val="630E4B89"/>
    <w:rsid w:val="63422A6D"/>
    <w:rsid w:val="63462575"/>
    <w:rsid w:val="637A3FCD"/>
    <w:rsid w:val="63E41F71"/>
    <w:rsid w:val="64AE61C3"/>
    <w:rsid w:val="64AF6BC8"/>
    <w:rsid w:val="64B20FDD"/>
    <w:rsid w:val="64CF20F6"/>
    <w:rsid w:val="64D23995"/>
    <w:rsid w:val="64E9122F"/>
    <w:rsid w:val="6598698C"/>
    <w:rsid w:val="65A339D9"/>
    <w:rsid w:val="65CE6852"/>
    <w:rsid w:val="65E077D8"/>
    <w:rsid w:val="65FD7E8F"/>
    <w:rsid w:val="663F6CEC"/>
    <w:rsid w:val="66432D9C"/>
    <w:rsid w:val="666A657B"/>
    <w:rsid w:val="67CC0B6F"/>
    <w:rsid w:val="67D33BD9"/>
    <w:rsid w:val="67F866D6"/>
    <w:rsid w:val="6812350A"/>
    <w:rsid w:val="684C6F2D"/>
    <w:rsid w:val="68885689"/>
    <w:rsid w:val="695452C0"/>
    <w:rsid w:val="69A12374"/>
    <w:rsid w:val="69B07996"/>
    <w:rsid w:val="69F06D97"/>
    <w:rsid w:val="69F525FF"/>
    <w:rsid w:val="6A161F9B"/>
    <w:rsid w:val="6A2D4DA4"/>
    <w:rsid w:val="6A3348C9"/>
    <w:rsid w:val="6A3E47EF"/>
    <w:rsid w:val="6A895B36"/>
    <w:rsid w:val="6AEB3A02"/>
    <w:rsid w:val="6B06218F"/>
    <w:rsid w:val="6B3B5D40"/>
    <w:rsid w:val="6B6C3620"/>
    <w:rsid w:val="6BAA1EF7"/>
    <w:rsid w:val="6BE8427E"/>
    <w:rsid w:val="6BF1329A"/>
    <w:rsid w:val="6C5D6DF8"/>
    <w:rsid w:val="6CBF519D"/>
    <w:rsid w:val="6CF83F34"/>
    <w:rsid w:val="6D1D6B07"/>
    <w:rsid w:val="6D3C3BE0"/>
    <w:rsid w:val="6D8223FC"/>
    <w:rsid w:val="6D8A7502"/>
    <w:rsid w:val="6DA93E2C"/>
    <w:rsid w:val="6DA97E60"/>
    <w:rsid w:val="6E060DEA"/>
    <w:rsid w:val="6E0615A8"/>
    <w:rsid w:val="6E0D56A3"/>
    <w:rsid w:val="6E7C2660"/>
    <w:rsid w:val="6EAE5870"/>
    <w:rsid w:val="6ED06C5D"/>
    <w:rsid w:val="6EF0516F"/>
    <w:rsid w:val="6F467459"/>
    <w:rsid w:val="6F63223A"/>
    <w:rsid w:val="6F8D5A4A"/>
    <w:rsid w:val="70F56FAE"/>
    <w:rsid w:val="711517D9"/>
    <w:rsid w:val="71324E01"/>
    <w:rsid w:val="717464FF"/>
    <w:rsid w:val="71EF7DF1"/>
    <w:rsid w:val="727644F9"/>
    <w:rsid w:val="72A03324"/>
    <w:rsid w:val="72E77167"/>
    <w:rsid w:val="73124222"/>
    <w:rsid w:val="734B14E2"/>
    <w:rsid w:val="73CF2113"/>
    <w:rsid w:val="73EE527B"/>
    <w:rsid w:val="74112F73"/>
    <w:rsid w:val="74260B56"/>
    <w:rsid w:val="742F3AE8"/>
    <w:rsid w:val="74D61BA5"/>
    <w:rsid w:val="74F57A5C"/>
    <w:rsid w:val="75216991"/>
    <w:rsid w:val="75263FB5"/>
    <w:rsid w:val="753F5076"/>
    <w:rsid w:val="756E735E"/>
    <w:rsid w:val="764F3097"/>
    <w:rsid w:val="768772BA"/>
    <w:rsid w:val="76C630E7"/>
    <w:rsid w:val="76FA1255"/>
    <w:rsid w:val="77267EAC"/>
    <w:rsid w:val="77767C02"/>
    <w:rsid w:val="778934EC"/>
    <w:rsid w:val="779571D0"/>
    <w:rsid w:val="7810548C"/>
    <w:rsid w:val="7829092D"/>
    <w:rsid w:val="782A2E4A"/>
    <w:rsid w:val="78803CCB"/>
    <w:rsid w:val="78840696"/>
    <w:rsid w:val="78F341AE"/>
    <w:rsid w:val="79134850"/>
    <w:rsid w:val="793714E6"/>
    <w:rsid w:val="793D7B1F"/>
    <w:rsid w:val="79C22D7B"/>
    <w:rsid w:val="79E93803"/>
    <w:rsid w:val="7A0A6C9C"/>
    <w:rsid w:val="7A680BCB"/>
    <w:rsid w:val="7A9C7E81"/>
    <w:rsid w:val="7AA2451D"/>
    <w:rsid w:val="7ACB1CEC"/>
    <w:rsid w:val="7B3708FB"/>
    <w:rsid w:val="7BA6645C"/>
    <w:rsid w:val="7BAF1A79"/>
    <w:rsid w:val="7BB656C0"/>
    <w:rsid w:val="7C2F7BF3"/>
    <w:rsid w:val="7C482A62"/>
    <w:rsid w:val="7C773348"/>
    <w:rsid w:val="7C970F00"/>
    <w:rsid w:val="7CA10811"/>
    <w:rsid w:val="7CA116F1"/>
    <w:rsid w:val="7D2B28F4"/>
    <w:rsid w:val="7D845D1C"/>
    <w:rsid w:val="7D893333"/>
    <w:rsid w:val="7D8E6B9B"/>
    <w:rsid w:val="7D9341B1"/>
    <w:rsid w:val="7DF033B2"/>
    <w:rsid w:val="7DF07AA7"/>
    <w:rsid w:val="7DF10ED8"/>
    <w:rsid w:val="7E560254"/>
    <w:rsid w:val="7E6C0FB6"/>
    <w:rsid w:val="7E9373C6"/>
    <w:rsid w:val="7EFB200E"/>
    <w:rsid w:val="7F01339C"/>
    <w:rsid w:val="7F802513"/>
    <w:rsid w:val="7F826A70"/>
    <w:rsid w:val="7FD519C0"/>
    <w:rsid w:val="7FF108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22"/>
      <w:ind w:right="485"/>
      <w:jc w:val="center"/>
      <w:outlineLvl w:val="1"/>
    </w:pPr>
    <w:rPr>
      <w:rFonts w:ascii="宋体" w:hAnsi="宋体" w:eastAsia="宋体" w:cs="宋体"/>
      <w:sz w:val="44"/>
      <w:szCs w:val="44"/>
      <w:lang w:val="zh-CN" w:eastAsia="zh-CN" w:bidi="zh-CN"/>
    </w:rPr>
  </w:style>
  <w:style w:type="paragraph" w:styleId="4">
    <w:name w:val="heading 2"/>
    <w:basedOn w:val="1"/>
    <w:next w:val="1"/>
    <w:qFormat/>
    <w:uiPriority w:val="1"/>
    <w:pPr>
      <w:spacing w:before="20"/>
      <w:jc w:val="center"/>
      <w:outlineLvl w:val="2"/>
    </w:pPr>
    <w:rPr>
      <w:rFonts w:ascii="宋体" w:hAnsi="宋体" w:eastAsia="宋体" w:cs="宋体"/>
      <w:b/>
      <w:bCs/>
      <w:sz w:val="36"/>
      <w:szCs w:val="36"/>
      <w:lang w:val="zh-CN" w:eastAsia="zh-CN" w:bidi="zh-CN"/>
    </w:rPr>
  </w:style>
  <w:style w:type="paragraph" w:styleId="5">
    <w:name w:val="heading 3"/>
    <w:basedOn w:val="1"/>
    <w:next w:val="1"/>
    <w:link w:val="65"/>
    <w:qFormat/>
    <w:uiPriority w:val="1"/>
    <w:pPr>
      <w:spacing w:before="44"/>
      <w:ind w:right="92"/>
      <w:jc w:val="center"/>
      <w:outlineLvl w:val="3"/>
    </w:pPr>
    <w:rPr>
      <w:rFonts w:ascii="宋体" w:hAnsi="宋体" w:eastAsia="宋体" w:cs="宋体"/>
      <w:b/>
      <w:bCs/>
      <w:sz w:val="32"/>
      <w:szCs w:val="32"/>
      <w:lang w:val="zh-CN" w:eastAsia="zh-CN" w:bidi="zh-CN"/>
    </w:rPr>
  </w:style>
  <w:style w:type="paragraph" w:styleId="6">
    <w:name w:val="heading 4"/>
    <w:basedOn w:val="1"/>
    <w:next w:val="1"/>
    <w:qFormat/>
    <w:uiPriority w:val="1"/>
    <w:pPr>
      <w:spacing w:before="58"/>
      <w:ind w:left="765"/>
      <w:outlineLvl w:val="4"/>
    </w:pPr>
    <w:rPr>
      <w:rFonts w:ascii="宋体" w:hAnsi="宋体" w:eastAsia="宋体" w:cs="宋体"/>
      <w:sz w:val="30"/>
      <w:szCs w:val="30"/>
      <w:lang w:val="zh-CN" w:eastAsia="zh-CN" w:bidi="zh-CN"/>
    </w:rPr>
  </w:style>
  <w:style w:type="paragraph" w:styleId="7">
    <w:name w:val="heading 5"/>
    <w:basedOn w:val="1"/>
    <w:next w:val="1"/>
    <w:qFormat/>
    <w:uiPriority w:val="1"/>
    <w:pPr>
      <w:spacing w:before="45"/>
      <w:jc w:val="center"/>
      <w:outlineLvl w:val="5"/>
    </w:pPr>
    <w:rPr>
      <w:rFonts w:ascii="宋体" w:hAnsi="宋体" w:eastAsia="宋体" w:cs="宋体"/>
      <w:b/>
      <w:bCs/>
      <w:sz w:val="28"/>
      <w:szCs w:val="28"/>
      <w:lang w:val="zh-CN" w:eastAsia="zh-CN" w:bidi="zh-CN"/>
    </w:rPr>
  </w:style>
  <w:style w:type="paragraph" w:styleId="8">
    <w:name w:val="heading 6"/>
    <w:basedOn w:val="1"/>
    <w:next w:val="1"/>
    <w:qFormat/>
    <w:uiPriority w:val="1"/>
    <w:pPr>
      <w:ind w:left="765"/>
      <w:outlineLvl w:val="6"/>
    </w:pPr>
    <w:rPr>
      <w:rFonts w:ascii="宋体" w:hAnsi="宋体" w:eastAsia="宋体" w:cs="宋体"/>
      <w:sz w:val="28"/>
      <w:szCs w:val="28"/>
      <w:lang w:val="zh-CN" w:eastAsia="zh-CN" w:bidi="zh-CN"/>
    </w:rPr>
  </w:style>
  <w:style w:type="paragraph" w:styleId="9">
    <w:name w:val="heading 7"/>
    <w:basedOn w:val="1"/>
    <w:next w:val="1"/>
    <w:qFormat/>
    <w:uiPriority w:val="1"/>
    <w:pPr>
      <w:ind w:left="120"/>
      <w:outlineLvl w:val="7"/>
    </w:pPr>
    <w:rPr>
      <w:rFonts w:ascii="宋体" w:hAnsi="宋体" w:eastAsia="宋体" w:cs="宋体"/>
      <w:b/>
      <w:bCs/>
      <w:sz w:val="24"/>
      <w:szCs w:val="24"/>
      <w:lang w:val="zh-CN" w:eastAsia="zh-CN" w:bidi="zh-CN"/>
    </w:rPr>
  </w:style>
  <w:style w:type="character" w:default="1" w:styleId="29">
    <w:name w:val="Default Paragraph Font"/>
    <w:semiHidden/>
    <w:unhideWhenUsed/>
    <w:qFormat/>
    <w:uiPriority w:val="1"/>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eastAsia="zh-CN" w:bidi="zh-CN"/>
    </w:rPr>
  </w:style>
  <w:style w:type="paragraph" w:styleId="10">
    <w:name w:val="Normal Indent"/>
    <w:basedOn w:val="1"/>
    <w:next w:val="1"/>
    <w:qFormat/>
    <w:uiPriority w:val="0"/>
    <w:pPr>
      <w:ind w:firstLine="420" w:firstLineChars="200"/>
    </w:pPr>
  </w:style>
  <w:style w:type="paragraph" w:styleId="11">
    <w:name w:val="toa heading"/>
    <w:basedOn w:val="1"/>
    <w:next w:val="1"/>
    <w:qFormat/>
    <w:uiPriority w:val="0"/>
    <w:pPr>
      <w:spacing w:before="120"/>
    </w:pPr>
    <w:rPr>
      <w:rFonts w:ascii="Arial" w:hAnsi="Arial" w:eastAsia="仿宋"/>
      <w:sz w:val="24"/>
      <w:szCs w:val="20"/>
    </w:rPr>
  </w:style>
  <w:style w:type="paragraph" w:styleId="12">
    <w:name w:val="annotation text"/>
    <w:basedOn w:val="1"/>
    <w:qFormat/>
    <w:uiPriority w:val="99"/>
    <w:pPr>
      <w:keepNext w:val="0"/>
      <w:keepLines w:val="0"/>
      <w:widowControl w:val="0"/>
      <w:suppressLineNumbers w:val="0"/>
      <w:spacing w:before="0" w:beforeLines="0" w:beforeAutospacing="0" w:after="0" w:afterLines="0" w:afterAutospacing="0"/>
      <w:ind w:left="0" w:right="0"/>
      <w:jc w:val="left"/>
    </w:pPr>
    <w:rPr>
      <w:kern w:val="2"/>
      <w:sz w:val="21"/>
      <w:szCs w:val="24"/>
    </w:rPr>
  </w:style>
  <w:style w:type="paragraph" w:styleId="13">
    <w:name w:val="Body Text 3"/>
    <w:basedOn w:val="1"/>
    <w:next w:val="1"/>
    <w:qFormat/>
    <w:uiPriority w:val="0"/>
    <w:pPr>
      <w:spacing w:line="440" w:lineRule="exact"/>
    </w:pPr>
    <w:rPr>
      <w:color w:val="000000"/>
      <w:kern w:val="2"/>
      <w:sz w:val="21"/>
      <w:szCs w:val="20"/>
    </w:rPr>
  </w:style>
  <w:style w:type="paragraph" w:styleId="14">
    <w:name w:val="Body Text Indent"/>
    <w:basedOn w:val="1"/>
    <w:next w:val="15"/>
    <w:qFormat/>
    <w:uiPriority w:val="0"/>
    <w:pPr>
      <w:spacing w:line="360" w:lineRule="auto"/>
      <w:ind w:firstLine="570"/>
    </w:pPr>
    <w:rPr>
      <w:rFonts w:ascii="宋体" w:hAnsi="宋体"/>
      <w:i/>
      <w:iCs/>
      <w:sz w:val="28"/>
      <w:szCs w:val="20"/>
    </w:rPr>
  </w:style>
  <w:style w:type="paragraph" w:styleId="15">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6">
    <w:name w:val="toc 3"/>
    <w:basedOn w:val="1"/>
    <w:next w:val="1"/>
    <w:qFormat/>
    <w:uiPriority w:val="0"/>
    <w:pPr>
      <w:ind w:left="840" w:leftChars="400"/>
    </w:pPr>
  </w:style>
  <w:style w:type="paragraph" w:styleId="17">
    <w:name w:val="Plain Text"/>
    <w:basedOn w:val="1"/>
    <w:next w:val="1"/>
    <w:qFormat/>
    <w:uiPriority w:val="0"/>
    <w:rPr>
      <w:rFonts w:ascii="宋体" w:hAnsi="Courier New"/>
      <w:kern w:val="0"/>
      <w:sz w:val="20"/>
      <w:szCs w:val="20"/>
    </w:rPr>
  </w:style>
  <w:style w:type="paragraph" w:styleId="18">
    <w:name w:val="Body Text Indent 2"/>
    <w:basedOn w:val="1"/>
    <w:qFormat/>
    <w:uiPriority w:val="0"/>
    <w:pPr>
      <w:spacing w:line="360" w:lineRule="auto"/>
      <w:ind w:left="200" w:leftChars="200"/>
    </w:pPr>
  </w:style>
  <w:style w:type="paragraph" w:styleId="19">
    <w:name w:val="footer"/>
    <w:basedOn w:val="1"/>
    <w:next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1"/>
    <w:pPr>
      <w:spacing w:before="171"/>
      <w:ind w:left="854"/>
    </w:pPr>
    <w:rPr>
      <w:rFonts w:ascii="黑体" w:hAnsi="黑体" w:eastAsia="黑体" w:cs="黑体"/>
      <w:sz w:val="32"/>
      <w:szCs w:val="32"/>
      <w:lang w:val="zh-CN" w:eastAsia="zh-CN" w:bidi="zh-CN"/>
    </w:rPr>
  </w:style>
  <w:style w:type="paragraph" w:styleId="22">
    <w:name w:val="footnote text"/>
    <w:basedOn w:val="1"/>
    <w:qFormat/>
    <w:uiPriority w:val="0"/>
    <w:pPr>
      <w:snapToGrid w:val="0"/>
      <w:jc w:val="left"/>
    </w:pPr>
    <w:rPr>
      <w:sz w:val="18"/>
    </w:rPr>
  </w:style>
  <w:style w:type="paragraph" w:styleId="23">
    <w:name w:val="Body Text 2"/>
    <w:basedOn w:val="1"/>
    <w:qFormat/>
    <w:uiPriority w:val="99"/>
    <w:pPr>
      <w:spacing w:before="100" w:beforeAutospacing="1" w:line="480" w:lineRule="auto"/>
    </w:pPr>
    <w:rPr>
      <w:rFonts w:ascii="Times New Roman" w:hAnsi="Times New Roman" w:cs="Times New Roman"/>
    </w:rPr>
  </w:style>
  <w:style w:type="paragraph" w:styleId="24">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25">
    <w:name w:val="Body Text First Indent"/>
    <w:basedOn w:val="2"/>
    <w:next w:val="1"/>
    <w:qFormat/>
    <w:uiPriority w:val="0"/>
    <w:pPr>
      <w:spacing w:line="540" w:lineRule="exact"/>
      <w:ind w:firstLine="420" w:firstLineChars="100"/>
    </w:pPr>
    <w:rPr>
      <w:rFonts w:eastAsia="仿宋_GB2312"/>
      <w:sz w:val="28"/>
      <w:szCs w:val="24"/>
    </w:rPr>
  </w:style>
  <w:style w:type="paragraph" w:styleId="26">
    <w:name w:val="Body Text First Indent 2"/>
    <w:basedOn w:val="14"/>
    <w:next w:val="1"/>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basedOn w:val="29"/>
    <w:qFormat/>
    <w:uiPriority w:val="0"/>
    <w:rPr>
      <w:color w:val="800080"/>
      <w:u w:val="none"/>
    </w:rPr>
  </w:style>
  <w:style w:type="character" w:styleId="33">
    <w:name w:val="HTML Definition"/>
    <w:basedOn w:val="29"/>
    <w:qFormat/>
    <w:uiPriority w:val="0"/>
  </w:style>
  <w:style w:type="character" w:styleId="34">
    <w:name w:val="HTML Typewriter"/>
    <w:basedOn w:val="29"/>
    <w:qFormat/>
    <w:uiPriority w:val="0"/>
    <w:rPr>
      <w:rFonts w:hint="default" w:ascii="monospace" w:hAnsi="monospace" w:eastAsia="monospace" w:cs="monospace"/>
      <w:sz w:val="20"/>
    </w:rPr>
  </w:style>
  <w:style w:type="character" w:styleId="35">
    <w:name w:val="HTML Acronym"/>
    <w:basedOn w:val="29"/>
    <w:qFormat/>
    <w:uiPriority w:val="0"/>
  </w:style>
  <w:style w:type="character" w:styleId="36">
    <w:name w:val="HTML Variable"/>
    <w:basedOn w:val="29"/>
    <w:qFormat/>
    <w:uiPriority w:val="0"/>
  </w:style>
  <w:style w:type="character" w:styleId="37">
    <w:name w:val="Hyperlink"/>
    <w:basedOn w:val="29"/>
    <w:qFormat/>
    <w:uiPriority w:val="0"/>
    <w:rPr>
      <w:color w:val="0000FF"/>
      <w:u w:val="single"/>
    </w:rPr>
  </w:style>
  <w:style w:type="character" w:styleId="38">
    <w:name w:val="HTML Code"/>
    <w:basedOn w:val="29"/>
    <w:qFormat/>
    <w:uiPriority w:val="0"/>
    <w:rPr>
      <w:rFonts w:hint="default" w:ascii="monospace" w:hAnsi="monospace" w:eastAsia="monospace" w:cs="monospace"/>
      <w:sz w:val="20"/>
    </w:rPr>
  </w:style>
  <w:style w:type="character" w:styleId="39">
    <w:name w:val="annotation reference"/>
    <w:qFormat/>
    <w:uiPriority w:val="0"/>
    <w:rPr>
      <w:sz w:val="21"/>
      <w:szCs w:val="21"/>
    </w:rPr>
  </w:style>
  <w:style w:type="character" w:styleId="40">
    <w:name w:val="HTML Cite"/>
    <w:basedOn w:val="29"/>
    <w:qFormat/>
    <w:uiPriority w:val="0"/>
  </w:style>
  <w:style w:type="character" w:styleId="41">
    <w:name w:val="footnote reference"/>
    <w:basedOn w:val="29"/>
    <w:semiHidden/>
    <w:unhideWhenUsed/>
    <w:qFormat/>
    <w:uiPriority w:val="99"/>
    <w:rPr>
      <w:vertAlign w:val="superscript"/>
    </w:rPr>
  </w:style>
  <w:style w:type="character" w:styleId="42">
    <w:name w:val="HTML Keyboard"/>
    <w:basedOn w:val="29"/>
    <w:qFormat/>
    <w:uiPriority w:val="0"/>
    <w:rPr>
      <w:rFonts w:hint="default" w:ascii="monospace" w:hAnsi="monospace" w:eastAsia="monospace" w:cs="monospace"/>
      <w:sz w:val="20"/>
    </w:rPr>
  </w:style>
  <w:style w:type="character" w:styleId="43">
    <w:name w:val="HTML Sample"/>
    <w:basedOn w:val="29"/>
    <w:qFormat/>
    <w:uiPriority w:val="0"/>
    <w:rPr>
      <w:rFonts w:ascii="monospace" w:hAnsi="monospace" w:eastAsia="monospace" w:cs="monospace"/>
    </w:rPr>
  </w:style>
  <w:style w:type="paragraph" w:customStyle="1" w:styleId="44">
    <w:name w:val="Default"/>
    <w:next w:val="45"/>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5">
    <w:name w:val="大标题"/>
    <w:basedOn w:val="1"/>
    <w:next w:val="26"/>
    <w:qFormat/>
    <w:uiPriority w:val="0"/>
    <w:pPr>
      <w:jc w:val="center"/>
    </w:pPr>
    <w:rPr>
      <w:rFonts w:ascii="Arial" w:hAnsi="Arial" w:eastAsia="宋体"/>
      <w:b/>
      <w:sz w:val="28"/>
      <w:szCs w:val="24"/>
    </w:rPr>
  </w:style>
  <w:style w:type="paragraph" w:customStyle="1" w:styleId="46">
    <w:name w:val="正文缩进1"/>
    <w:basedOn w:val="1"/>
    <w:qFormat/>
    <w:uiPriority w:val="0"/>
    <w:pPr>
      <w:autoSpaceDE w:val="0"/>
      <w:autoSpaceDN w:val="0"/>
      <w:ind w:firstLine="420" w:firstLineChars="200"/>
      <w:jc w:val="left"/>
    </w:pPr>
    <w:rPr>
      <w:rFonts w:ascii="宋体" w:hAnsi="宋体" w:cs="宋体"/>
      <w:kern w:val="0"/>
      <w:sz w:val="22"/>
      <w:szCs w:val="22"/>
      <w:lang w:val="zh-CN" w:bidi="zh-CN"/>
    </w:rPr>
  </w:style>
  <w:style w:type="paragraph" w:customStyle="1" w:styleId="47">
    <w:name w:val="样式1"/>
    <w:basedOn w:val="11"/>
    <w:next w:val="6"/>
    <w:qFormat/>
    <w:uiPriority w:val="0"/>
  </w:style>
  <w:style w:type="paragraph" w:customStyle="1" w:styleId="48">
    <w:name w:val="NormalIndent"/>
    <w:basedOn w:val="1"/>
    <w:qFormat/>
    <w:uiPriority w:val="0"/>
    <w:pPr>
      <w:widowControl/>
      <w:ind w:firstLine="420"/>
      <w:jc w:val="left"/>
      <w:textAlignment w:val="baseline"/>
    </w:pPr>
    <w:rPr>
      <w:kern w:val="0"/>
      <w:sz w:val="20"/>
      <w:szCs w:val="20"/>
      <w:lang w:val="en-US" w:eastAsia="zh-CN" w:bidi="ar-SA"/>
    </w:rPr>
  </w:style>
  <w:style w:type="paragraph" w:customStyle="1" w:styleId="49">
    <w:name w:val="表名称"/>
    <w:basedOn w:val="10"/>
    <w:qFormat/>
    <w:uiPriority w:val="0"/>
    <w:pPr>
      <w:numPr>
        <w:ilvl w:val="0"/>
        <w:numId w:val="1"/>
      </w:numPr>
      <w:ind w:left="900"/>
      <w:jc w:val="center"/>
    </w:pPr>
    <w:rPr>
      <w:rFonts w:ascii="Times New Roman" w:hAnsi="Times New Roman" w:eastAsia="宋体"/>
    </w:rPr>
  </w:style>
  <w:style w:type="table" w:customStyle="1" w:styleId="50">
    <w:name w:val="Table Normal"/>
    <w:semiHidden/>
    <w:unhideWhenUsed/>
    <w:qFormat/>
    <w:uiPriority w:val="2"/>
    <w:tblPr>
      <w:tblCellMar>
        <w:top w:w="0" w:type="dxa"/>
        <w:left w:w="0" w:type="dxa"/>
        <w:bottom w:w="0" w:type="dxa"/>
        <w:right w:w="0" w:type="dxa"/>
      </w:tblCellMar>
    </w:tblPr>
  </w:style>
  <w:style w:type="paragraph" w:styleId="51">
    <w:name w:val="List Paragraph"/>
    <w:basedOn w:val="1"/>
    <w:qFormat/>
    <w:uiPriority w:val="1"/>
    <w:pPr>
      <w:ind w:left="765" w:firstLine="480"/>
    </w:pPr>
    <w:rPr>
      <w:rFonts w:ascii="宋体" w:hAnsi="宋体" w:eastAsia="宋体" w:cs="宋体"/>
      <w:lang w:val="zh-CN" w:eastAsia="zh-CN" w:bidi="zh-CN"/>
    </w:rPr>
  </w:style>
  <w:style w:type="paragraph" w:customStyle="1" w:styleId="52">
    <w:name w:val="Table Paragraph"/>
    <w:basedOn w:val="1"/>
    <w:qFormat/>
    <w:uiPriority w:val="1"/>
    <w:rPr>
      <w:rFonts w:ascii="宋体" w:hAnsi="宋体" w:eastAsia="宋体" w:cs="宋体"/>
      <w:lang w:val="zh-CN" w:eastAsia="zh-CN" w:bidi="zh-CN"/>
    </w:rPr>
  </w:style>
  <w:style w:type="paragraph" w:customStyle="1" w:styleId="53">
    <w:name w:val="Normal"/>
    <w:qFormat/>
    <w:uiPriority w:val="0"/>
    <w:pPr>
      <w:jc w:val="both"/>
    </w:pPr>
    <w:rPr>
      <w:rFonts w:ascii="Calibri" w:hAnsi="Calibri" w:eastAsia="宋体" w:cs="Calibri"/>
      <w:kern w:val="2"/>
      <w:sz w:val="21"/>
      <w:szCs w:val="21"/>
      <w:lang w:val="en-US" w:eastAsia="zh-CN" w:bidi="ar-SA"/>
    </w:rPr>
  </w:style>
  <w:style w:type="paragraph" w:customStyle="1" w:styleId="54">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5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6">
    <w:name w:val="采购正文"/>
    <w:qFormat/>
    <w:uiPriority w:val="0"/>
    <w:pPr>
      <w:widowControl w:val="0"/>
      <w:autoSpaceDE w:val="0"/>
      <w:autoSpaceDN w:val="0"/>
      <w:spacing w:line="560" w:lineRule="exact"/>
      <w:ind w:firstLine="480" w:firstLineChars="200"/>
      <w:contextualSpacing/>
      <w:jc w:val="both"/>
    </w:pPr>
    <w:rPr>
      <w:rFonts w:ascii="仿宋" w:hAnsi="仿宋" w:eastAsia="仿宋" w:cs="Times New Roman"/>
      <w:kern w:val="24"/>
      <w:sz w:val="24"/>
      <w:szCs w:val="24"/>
      <w:lang w:val="en-US" w:eastAsia="zh-CN" w:bidi="ar-SA"/>
    </w:rPr>
  </w:style>
  <w:style w:type="paragraph" w:customStyle="1" w:styleId="57">
    <w:name w:val="WPS Plain"/>
    <w:qFormat/>
    <w:uiPriority w:val="0"/>
    <w:rPr>
      <w:rFonts w:ascii="Times New Roman" w:hAnsi="Times New Roman" w:eastAsia="宋体" w:cs="Times New Roman"/>
      <w:lang w:val="en-US" w:eastAsia="zh-CN" w:bidi="ar-SA"/>
    </w:rPr>
  </w:style>
  <w:style w:type="character" w:customStyle="1" w:styleId="58">
    <w:name w:val="first-child"/>
    <w:basedOn w:val="29"/>
    <w:qFormat/>
    <w:uiPriority w:val="0"/>
  </w:style>
  <w:style w:type="character" w:customStyle="1" w:styleId="59">
    <w:name w:val="layui-layer-tabnow"/>
    <w:basedOn w:val="29"/>
    <w:qFormat/>
    <w:uiPriority w:val="0"/>
    <w:rPr>
      <w:bdr w:val="single" w:color="CCCCCC" w:sz="6" w:space="0"/>
      <w:shd w:val="clear" w:fill="FFFFFF"/>
    </w:rPr>
  </w:style>
  <w:style w:type="paragraph" w:customStyle="1" w:styleId="60">
    <w:name w:val="Char"/>
    <w:basedOn w:val="1"/>
    <w:qFormat/>
    <w:uiPriority w:val="0"/>
    <w:rPr>
      <w:rFonts w:eastAsia="宋体" w:cs="Times New Roman"/>
    </w:rPr>
  </w:style>
  <w:style w:type="character" w:customStyle="1" w:styleId="61">
    <w:name w:val="font01"/>
    <w:basedOn w:val="29"/>
    <w:qFormat/>
    <w:uiPriority w:val="0"/>
    <w:rPr>
      <w:rFonts w:hint="eastAsia" w:ascii="宋体" w:hAnsi="宋体" w:eastAsia="宋体" w:cs="宋体"/>
      <w:color w:val="000000"/>
      <w:sz w:val="22"/>
      <w:szCs w:val="22"/>
      <w:u w:val="none"/>
    </w:rPr>
  </w:style>
  <w:style w:type="character" w:customStyle="1" w:styleId="62">
    <w:name w:val="font151"/>
    <w:basedOn w:val="29"/>
    <w:qFormat/>
    <w:uiPriority w:val="0"/>
    <w:rPr>
      <w:rFonts w:hint="default" w:ascii="Times New Roman" w:hAnsi="Times New Roman" w:cs="Times New Roman"/>
      <w:color w:val="000000"/>
      <w:sz w:val="22"/>
      <w:szCs w:val="22"/>
      <w:u w:val="none"/>
    </w:rPr>
  </w:style>
  <w:style w:type="character" w:customStyle="1" w:styleId="63">
    <w:name w:val="font51"/>
    <w:basedOn w:val="29"/>
    <w:qFormat/>
    <w:uiPriority w:val="0"/>
    <w:rPr>
      <w:rFonts w:hint="eastAsia" w:ascii="宋体" w:hAnsi="宋体" w:eastAsia="宋体" w:cs="宋体"/>
      <w:color w:val="000000"/>
      <w:sz w:val="16"/>
      <w:szCs w:val="16"/>
      <w:u w:val="none"/>
    </w:rPr>
  </w:style>
  <w:style w:type="character" w:customStyle="1" w:styleId="64">
    <w:name w:val="font121"/>
    <w:basedOn w:val="29"/>
    <w:qFormat/>
    <w:uiPriority w:val="0"/>
    <w:rPr>
      <w:rFonts w:ascii="Calibri" w:hAnsi="Calibri" w:cs="Calibri"/>
      <w:color w:val="000000"/>
      <w:sz w:val="16"/>
      <w:szCs w:val="16"/>
      <w:u w:val="none"/>
    </w:rPr>
  </w:style>
  <w:style w:type="character" w:customStyle="1" w:styleId="65">
    <w:name w:val="标题 3 Char"/>
    <w:link w:val="5"/>
    <w:qFormat/>
    <w:uiPriority w:val="0"/>
    <w:rPr>
      <w:rFonts w:ascii="宋体" w:hAnsi="宋体" w:eastAsia="宋体" w:cs="宋体"/>
      <w:b/>
      <w:bCs/>
      <w:sz w:val="32"/>
      <w:szCs w:val="32"/>
      <w:lang w:val="zh-CN" w:eastAsia="zh-CN" w:bidi="zh-CN"/>
    </w:rPr>
  </w:style>
  <w:style w:type="paragraph" w:customStyle="1" w:styleId="66">
    <w:name w:val="5）标书正文 首行缩进2字符"/>
    <w:basedOn w:val="1"/>
    <w:qFormat/>
    <w:uiPriority w:val="0"/>
    <w:pPr>
      <w:spacing w:line="480" w:lineRule="exact"/>
      <w:ind w:firstLine="200" w:firstLineChars="200"/>
    </w:pPr>
    <w:rPr>
      <w:rFonts w:ascii="仿宋_GB2312" w:hAnsi="Times New Roman" w:eastAsia="仿宋_GB2312" w:cs="Times New Roman"/>
      <w:sz w:val="28"/>
      <w:szCs w:val="24"/>
    </w:rPr>
  </w:style>
  <w:style w:type="paragraph" w:customStyle="1" w:styleId="67">
    <w:name w:val="样式5"/>
    <w:basedOn w:val="68"/>
    <w:qFormat/>
    <w:uiPriority w:val="0"/>
    <w:pPr>
      <w:ind w:firstLine="485"/>
    </w:pPr>
  </w:style>
  <w:style w:type="paragraph" w:customStyle="1" w:styleId="68">
    <w:name w:val="样式 正文文本缩进 2 + 左  0 字符 首行缩进:  2.02 字符"/>
    <w:basedOn w:val="18"/>
    <w:qFormat/>
    <w:uiPriority w:val="0"/>
    <w:pPr>
      <w:ind w:left="0" w:leftChars="0" w:firstLine="424" w:firstLineChars="202"/>
    </w:pPr>
    <w:rPr>
      <w:rFonts w:cs="宋体"/>
      <w:sz w:val="24"/>
    </w:rPr>
  </w:style>
  <w:style w:type="paragraph" w:customStyle="1" w:styleId="69">
    <w:name w:val="样式3"/>
    <w:basedOn w:val="5"/>
    <w:qFormat/>
    <w:uiPriority w:val="0"/>
    <w:pPr>
      <w:spacing w:before="120" w:after="120" w:line="360" w:lineRule="auto"/>
    </w:pPr>
  </w:style>
  <w:style w:type="paragraph" w:customStyle="1" w:styleId="70">
    <w:name w:val="Default Text"/>
    <w:qFormat/>
    <w:uiPriority w:val="0"/>
    <w:pPr>
      <w:widowControl w:val="0"/>
      <w:autoSpaceDE w:val="0"/>
      <w:autoSpaceDN w:val="0"/>
      <w:adjustRightInd w:val="0"/>
    </w:pPr>
    <w:rPr>
      <w:rFonts w:ascii="Calibri" w:hAnsi="Calibri" w:eastAsia="宋体" w:cs="Times New Roman"/>
      <w:color w:val="000000"/>
      <w:kern w:val="0"/>
      <w:sz w:val="24"/>
      <w:szCs w:val="22"/>
      <w:lang w:val="en-US" w:eastAsia="zh-CN" w:bidi="ar-SA"/>
    </w:rPr>
  </w:style>
  <w:style w:type="character" w:customStyle="1" w:styleId="71">
    <w:name w:val="gwds_nopic"/>
    <w:basedOn w:val="29"/>
    <w:qFormat/>
    <w:uiPriority w:val="0"/>
  </w:style>
  <w:style w:type="character" w:customStyle="1" w:styleId="72">
    <w:name w:val="gwds_nopic1"/>
    <w:basedOn w:val="29"/>
    <w:qFormat/>
    <w:uiPriority w:val="0"/>
  </w:style>
  <w:style w:type="character" w:customStyle="1" w:styleId="73">
    <w:name w:val="gwds_nopic2"/>
    <w:basedOn w:val="29"/>
    <w:qFormat/>
    <w:uiPriority w:val="0"/>
  </w:style>
  <w:style w:type="character" w:customStyle="1" w:styleId="74">
    <w:name w:val="place"/>
    <w:basedOn w:val="29"/>
    <w:qFormat/>
    <w:uiPriority w:val="0"/>
    <w:rPr>
      <w:rFonts w:ascii="微软雅黑" w:hAnsi="微软雅黑" w:eastAsia="微软雅黑" w:cs="微软雅黑"/>
      <w:color w:val="888888"/>
      <w:sz w:val="20"/>
      <w:szCs w:val="20"/>
    </w:rPr>
  </w:style>
  <w:style w:type="character" w:customStyle="1" w:styleId="75">
    <w:name w:val="place1"/>
    <w:basedOn w:val="29"/>
    <w:qFormat/>
    <w:uiPriority w:val="0"/>
  </w:style>
  <w:style w:type="character" w:customStyle="1" w:styleId="76">
    <w:name w:val="place2"/>
    <w:basedOn w:val="29"/>
    <w:qFormat/>
    <w:uiPriority w:val="0"/>
  </w:style>
  <w:style w:type="character" w:customStyle="1" w:styleId="77">
    <w:name w:val="place3"/>
    <w:basedOn w:val="29"/>
    <w:qFormat/>
    <w:uiPriority w:val="0"/>
  </w:style>
  <w:style w:type="character" w:customStyle="1" w:styleId="78">
    <w:name w:val="noline"/>
    <w:basedOn w:val="29"/>
    <w:qFormat/>
    <w:uiPriority w:val="0"/>
  </w:style>
  <w:style w:type="character" w:customStyle="1" w:styleId="79">
    <w:name w:val="font"/>
    <w:basedOn w:val="29"/>
    <w:qFormat/>
    <w:uiPriority w:val="0"/>
  </w:style>
  <w:style w:type="character" w:customStyle="1" w:styleId="80">
    <w:name w:val="font1"/>
    <w:basedOn w:val="29"/>
    <w:qFormat/>
    <w:uiPriority w:val="0"/>
  </w:style>
  <w:style w:type="character" w:customStyle="1" w:styleId="81">
    <w:name w:val="hover19"/>
    <w:basedOn w:val="29"/>
    <w:qFormat/>
    <w:uiPriority w:val="0"/>
    <w:rPr>
      <w:color w:val="025291"/>
    </w:rPr>
  </w:style>
  <w:style w:type="character" w:customStyle="1" w:styleId="82">
    <w:name w:val="hover18"/>
    <w:basedOn w:val="29"/>
    <w:qFormat/>
    <w:uiPriority w:val="0"/>
    <w:rPr>
      <w:color w:val="025291"/>
    </w:rPr>
  </w:style>
  <w:style w:type="character" w:customStyle="1" w:styleId="83">
    <w:name w:val="hover"/>
    <w:basedOn w:val="29"/>
    <w:qFormat/>
    <w:uiPriority w:val="0"/>
    <w:rPr>
      <w:color w:val="025291"/>
    </w:rPr>
  </w:style>
  <w:style w:type="paragraph" w:styleId="84">
    <w:name w:val="No Spacing"/>
    <w:qFormat/>
    <w:uiPriority w:val="1"/>
    <w:rPr>
      <w:rFonts w:asciiTheme="minorHAnsi" w:hAnsiTheme="minorHAnsi" w:eastAsiaTheme="minorEastAsia" w:cstheme="minorBidi"/>
      <w:sz w:val="22"/>
      <w:szCs w:val="22"/>
      <w:lang w:val="en-US" w:eastAsia="zh-CN" w:bidi="ar-SA"/>
    </w:rPr>
  </w:style>
  <w:style w:type="paragraph" w:customStyle="1" w:styleId="85">
    <w:name w:val="Body text|1"/>
    <w:basedOn w:val="1"/>
    <w:qFormat/>
    <w:uiPriority w:val="0"/>
    <w:pPr>
      <w:widowControl w:val="0"/>
      <w:shd w:val="clear" w:color="auto" w:fill="auto"/>
      <w:spacing w:after="260" w:line="410" w:lineRule="exact"/>
      <w:ind w:left="1260"/>
    </w:pPr>
    <w:rPr>
      <w:rFonts w:ascii="宋体" w:hAnsi="宋体" w:eastAsia="宋体" w:cs="宋体"/>
      <w:sz w:val="32"/>
      <w:szCs w:val="32"/>
      <w:u w:val="none"/>
      <w:shd w:val="clear" w:color="auto" w:fill="auto"/>
      <w:lang w:val="zh-TW" w:eastAsia="zh-TW" w:bidi="zh-TW"/>
    </w:rPr>
  </w:style>
  <w:style w:type="paragraph" w:customStyle="1" w:styleId="86">
    <w:name w:val="Body text|2"/>
    <w:basedOn w:val="1"/>
    <w:qFormat/>
    <w:uiPriority w:val="0"/>
    <w:pPr>
      <w:widowControl w:val="0"/>
      <w:shd w:val="clear" w:color="auto" w:fill="auto"/>
      <w:spacing w:after="270"/>
    </w:pPr>
    <w:rPr>
      <w:sz w:val="34"/>
      <w:szCs w:val="34"/>
      <w:u w:val="none"/>
      <w:shd w:val="clear" w:color="auto" w:fill="auto"/>
    </w:rPr>
  </w:style>
  <w:style w:type="paragraph" w:customStyle="1" w:styleId="87">
    <w:name w:val="Other|1"/>
    <w:basedOn w:val="1"/>
    <w:qFormat/>
    <w:uiPriority w:val="0"/>
    <w:pPr>
      <w:widowControl w:val="0"/>
      <w:shd w:val="clear" w:color="auto" w:fill="auto"/>
      <w:spacing w:after="270"/>
    </w:pPr>
    <w:rPr>
      <w:sz w:val="34"/>
      <w:szCs w:val="34"/>
      <w:u w:val="none"/>
      <w:shd w:val="clear" w:color="auto" w:fill="auto"/>
      <w:lang w:val="zh-TW" w:eastAsia="zh-TW" w:bidi="zh-TW"/>
    </w:rPr>
  </w:style>
  <w:style w:type="paragraph" w:customStyle="1" w:styleId="8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26120</Words>
  <Characters>27102</Characters>
  <TotalTime>28</TotalTime>
  <ScaleCrop>false</ScaleCrop>
  <LinksUpToDate>false</LinksUpToDate>
  <CharactersWithSpaces>30159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2020-10-26T08:13:00Z</dcterms:created>
  <dc:creator>Administrator</dc:creator>
  <cp:lastModifiedBy>风吹麦浪</cp:lastModifiedBy>
  <cp:lastPrinted>2023-02-27T04:37:00Z</cp:lastPrinted>
  <dcterms:modified xsi:type="dcterms:W3CDTF">2023-03-01T09:42:26Z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WPS 文字</vt:lpwstr>
  </property>
  <property fmtid="{D5CDD505-2E9C-101B-9397-08002B2CF9AE}" pid="4" name="LastSaved">
    <vt:filetime>2020-10-26T00:00:00Z</vt:filetime>
  </property>
  <property fmtid="{D5CDD505-2E9C-101B-9397-08002B2CF9AE}" pid="5" name="KSOProductBuildVer">
    <vt:lpwstr>2052-11.1.0.12970</vt:lpwstr>
  </property>
  <property fmtid="{D5CDD505-2E9C-101B-9397-08002B2CF9AE}" pid="6" name="ICV">
    <vt:lpwstr>4D37B25F744B48F99F8970C1D54935C0</vt:lpwstr>
  </property>
</Properties>
</file>