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474" w:rsidRDefault="00000000">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045474" w:rsidRDefault="00000000">
      <w:pPr>
        <w:adjustRightInd w:val="0"/>
        <w:snapToGrid w:val="0"/>
        <w:spacing w:line="480" w:lineRule="exact"/>
        <w:jc w:val="center"/>
        <w:rPr>
          <w:rFonts w:ascii="宋体"/>
          <w:b/>
          <w:bCs/>
        </w:rPr>
      </w:pPr>
      <w:r>
        <w:rPr>
          <w:rFonts w:ascii="宋体" w:hAnsi="宋体" w:hint="eastAsia"/>
          <w:bCs/>
          <w:sz w:val="48"/>
          <w:szCs w:val="48"/>
        </w:rPr>
        <w:t>招标文件</w:t>
      </w:r>
    </w:p>
    <w:p w:rsidR="00045474" w:rsidRDefault="00000000">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rsidR="00045474" w:rsidRDefault="00045474">
      <w:pPr>
        <w:adjustRightInd w:val="0"/>
        <w:snapToGrid w:val="0"/>
        <w:spacing w:line="480" w:lineRule="exact"/>
        <w:jc w:val="center"/>
        <w:rPr>
          <w:rFonts w:ascii="宋体"/>
          <w:bCs/>
          <w:sz w:val="32"/>
          <w:szCs w:val="32"/>
        </w:rPr>
      </w:pPr>
    </w:p>
    <w:p w:rsidR="00045474" w:rsidRDefault="00000000">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Pr>
          <w:rFonts w:ascii="宋体" w:hAnsi="宋体"/>
          <w:bCs/>
          <w:sz w:val="32"/>
        </w:rPr>
        <w:t>3</w:t>
      </w:r>
      <w:r>
        <w:rPr>
          <w:rFonts w:ascii="宋体" w:hAnsi="宋体" w:hint="eastAsia"/>
          <w:bCs/>
          <w:sz w:val="32"/>
        </w:rPr>
        <w:t>年绿化项目灌木采购第二班组片区</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sz w:val="32"/>
          <w:szCs w:val="32"/>
        </w:rPr>
        <w:t>联系人：李静</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rsidR="00045474" w:rsidRDefault="00000000">
      <w:pPr>
        <w:adjustRightInd w:val="0"/>
        <w:snapToGrid w:val="0"/>
        <w:spacing w:line="480" w:lineRule="exact"/>
        <w:rPr>
          <w:rFonts w:ascii="宋体"/>
          <w:bCs/>
          <w:kern w:val="0"/>
          <w:sz w:val="32"/>
          <w:szCs w:val="32"/>
        </w:rPr>
      </w:pPr>
      <w:r>
        <w:rPr>
          <w:rFonts w:ascii="宋体" w:hAnsi="宋体"/>
          <w:bCs/>
          <w:kern w:val="0"/>
          <w:sz w:val="32"/>
          <w:szCs w:val="32"/>
        </w:rPr>
        <w:t>—————————————————————————————</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sz w:val="32"/>
          <w:szCs w:val="32"/>
        </w:rPr>
        <w:t>联系人：周志伟、聂培伟</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Pr>
          <w:rFonts w:ascii="宋体" w:hAnsi="宋体"/>
          <w:bCs/>
          <w:sz w:val="32"/>
          <w:szCs w:val="32"/>
        </w:rPr>
        <w:t>13040571205</w:t>
      </w:r>
    </w:p>
    <w:p w:rsidR="00045474" w:rsidRDefault="00045474">
      <w:pPr>
        <w:adjustRightInd w:val="0"/>
        <w:snapToGrid w:val="0"/>
        <w:spacing w:line="480" w:lineRule="exact"/>
        <w:jc w:val="center"/>
        <w:rPr>
          <w:rFonts w:ascii="宋体"/>
          <w:bCs/>
          <w:sz w:val="32"/>
          <w:szCs w:val="32"/>
        </w:rPr>
      </w:pPr>
    </w:p>
    <w:p w:rsidR="00045474" w:rsidRDefault="00000000">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rsidR="00045474" w:rsidRDefault="00045474">
      <w:pPr>
        <w:adjustRightInd w:val="0"/>
        <w:snapToGrid w:val="0"/>
        <w:spacing w:line="480" w:lineRule="exact"/>
        <w:rPr>
          <w:rFonts w:ascii="宋体"/>
          <w:bCs/>
          <w:sz w:val="32"/>
          <w:szCs w:val="32"/>
        </w:rPr>
      </w:pPr>
    </w:p>
    <w:p w:rsidR="00045474" w:rsidRDefault="00000000">
      <w:pPr>
        <w:widowControl/>
        <w:jc w:val="left"/>
        <w:rPr>
          <w:rFonts w:ascii="宋体" w:cs="宋体"/>
          <w:b/>
          <w:bCs/>
        </w:rPr>
      </w:pPr>
      <w:r>
        <w:rPr>
          <w:rFonts w:ascii="宋体" w:cs="宋体"/>
          <w:b/>
          <w:bCs/>
        </w:rPr>
        <w:br w:type="page"/>
      </w:r>
    </w:p>
    <w:p w:rsidR="00045474" w:rsidRDefault="00000000">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045474" w:rsidRDefault="00000000">
      <w:pPr>
        <w:pStyle w:val="TOC1"/>
        <w:tabs>
          <w:tab w:val="right" w:leader="dot" w:pos="9344"/>
        </w:tabs>
        <w:spacing w:line="276" w:lineRule="auto"/>
        <w:rPr>
          <w:rStyle w:val="aff3"/>
          <w:rFonts w:ascii="宋体" w:hAnsi="宋体" w:cs="宋体"/>
          <w:b/>
          <w:sz w:val="22"/>
          <w:szCs w:val="28"/>
        </w:rPr>
      </w:pPr>
      <w:r>
        <w:rPr>
          <w:rStyle w:val="aff3"/>
          <w:rFonts w:cs="宋体"/>
          <w:sz w:val="22"/>
          <w:szCs w:val="28"/>
        </w:rPr>
        <w:fldChar w:fldCharType="begin"/>
      </w:r>
      <w:r>
        <w:rPr>
          <w:rStyle w:val="aff3"/>
          <w:rFonts w:cs="宋体"/>
          <w:sz w:val="22"/>
          <w:szCs w:val="28"/>
        </w:rPr>
        <w:instrText xml:space="preserve">TOC \o "1-3" \h \u </w:instrText>
      </w:r>
      <w:r>
        <w:rPr>
          <w:rStyle w:val="aff3"/>
          <w:rFonts w:cs="宋体"/>
          <w:sz w:val="22"/>
          <w:szCs w:val="28"/>
        </w:rPr>
        <w:fldChar w:fldCharType="separate"/>
      </w:r>
      <w:hyperlink w:anchor="_Toc67408437" w:history="1">
        <w:r>
          <w:rPr>
            <w:rStyle w:val="aff3"/>
            <w:rFonts w:ascii="宋体" w:hAnsi="宋体" w:cs="宋体" w:hint="eastAsia"/>
            <w:b/>
            <w:sz w:val="22"/>
            <w:szCs w:val="28"/>
          </w:rPr>
          <w:t>投标人须知前附表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38" w:history="1">
        <w:r>
          <w:rPr>
            <w:rStyle w:val="aff3"/>
            <w:rFonts w:ascii="宋体" w:hAnsi="宋体" w:cs="宋体" w:hint="eastAsia"/>
            <w:b/>
            <w:sz w:val="22"/>
            <w:szCs w:val="28"/>
          </w:rPr>
          <w:t>第一章投标人须知</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39" w:history="1">
        <w:r>
          <w:rPr>
            <w:rStyle w:val="aff3"/>
            <w:rFonts w:ascii="宋体" w:hAnsi="宋体" w:cs="宋体"/>
            <w:b/>
            <w:sz w:val="22"/>
            <w:szCs w:val="28"/>
          </w:rPr>
          <w:t>1</w:t>
        </w:r>
        <w:r>
          <w:rPr>
            <w:rStyle w:val="aff3"/>
            <w:rFonts w:ascii="宋体" w:hAnsi="宋体" w:cs="宋体" w:hint="eastAsia"/>
            <w:b/>
            <w:sz w:val="22"/>
            <w:szCs w:val="28"/>
          </w:rPr>
          <w:t>．总则</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0" w:history="1">
        <w:r>
          <w:rPr>
            <w:rStyle w:val="aff3"/>
            <w:rFonts w:ascii="宋体" w:hAnsi="宋体" w:cs="宋体"/>
            <w:b/>
            <w:sz w:val="22"/>
            <w:szCs w:val="28"/>
          </w:rPr>
          <w:t>2</w:t>
        </w:r>
        <w:r>
          <w:rPr>
            <w:rStyle w:val="aff3"/>
            <w:rFonts w:ascii="宋体" w:hAnsi="宋体" w:cs="宋体" w:hint="eastAsia"/>
            <w:b/>
            <w:sz w:val="22"/>
            <w:szCs w:val="28"/>
          </w:rPr>
          <w:t>．招标文件</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1" w:history="1">
        <w:r>
          <w:rPr>
            <w:rStyle w:val="aff3"/>
            <w:rFonts w:ascii="宋体" w:hAnsi="宋体" w:cs="宋体"/>
            <w:b/>
            <w:sz w:val="22"/>
            <w:szCs w:val="28"/>
          </w:rPr>
          <w:t>3</w:t>
        </w:r>
        <w:r>
          <w:rPr>
            <w:rStyle w:val="aff3"/>
            <w:rFonts w:ascii="宋体" w:hAnsi="宋体" w:cs="宋体" w:hint="eastAsia"/>
            <w:b/>
            <w:sz w:val="22"/>
            <w:szCs w:val="28"/>
          </w:rPr>
          <w:t>．投标文件</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2" w:history="1">
        <w:r>
          <w:rPr>
            <w:rStyle w:val="aff3"/>
            <w:rFonts w:ascii="宋体" w:hAnsi="宋体" w:cs="宋体"/>
            <w:b/>
            <w:sz w:val="22"/>
            <w:szCs w:val="28"/>
          </w:rPr>
          <w:t>4</w:t>
        </w:r>
        <w:r>
          <w:rPr>
            <w:rStyle w:val="aff3"/>
            <w:rFonts w:ascii="宋体" w:hAnsi="宋体" w:cs="宋体" w:hint="eastAsia"/>
            <w:b/>
            <w:sz w:val="22"/>
            <w:szCs w:val="28"/>
          </w:rPr>
          <w:t>．投标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8</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3" w:history="1">
        <w:r>
          <w:rPr>
            <w:rStyle w:val="aff3"/>
            <w:rFonts w:ascii="宋体" w:hAnsi="宋体" w:cs="宋体"/>
            <w:b/>
            <w:sz w:val="22"/>
            <w:szCs w:val="28"/>
          </w:rPr>
          <w:t>5</w:t>
        </w:r>
        <w:r>
          <w:rPr>
            <w:rStyle w:val="aff3"/>
            <w:rFonts w:ascii="宋体" w:hAnsi="宋体" w:cs="宋体" w:hint="eastAsia"/>
            <w:b/>
            <w:sz w:val="22"/>
            <w:szCs w:val="28"/>
          </w:rPr>
          <w:t>．开标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9</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4" w:history="1">
        <w:r>
          <w:rPr>
            <w:rStyle w:val="aff3"/>
            <w:rFonts w:ascii="宋体" w:hAnsi="宋体" w:cs="宋体"/>
            <w:b/>
            <w:sz w:val="22"/>
            <w:szCs w:val="28"/>
          </w:rPr>
          <w:t>6</w:t>
        </w:r>
        <w:r>
          <w:rPr>
            <w:rStyle w:val="aff3"/>
            <w:rFonts w:ascii="宋体" w:hAnsi="宋体" w:cs="宋体" w:hint="eastAsia"/>
            <w:b/>
            <w:sz w:val="22"/>
            <w:szCs w:val="28"/>
          </w:rPr>
          <w:t>．评标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9</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5" w:history="1">
        <w:r>
          <w:rPr>
            <w:rStyle w:val="aff3"/>
            <w:rFonts w:ascii="宋体" w:hAnsi="宋体" w:cs="宋体"/>
            <w:b/>
            <w:sz w:val="22"/>
            <w:szCs w:val="28"/>
          </w:rPr>
          <w:t>7</w:t>
        </w:r>
        <w:r>
          <w:rPr>
            <w:rStyle w:val="aff3"/>
            <w:rFonts w:ascii="宋体" w:hAnsi="宋体" w:cs="宋体" w:hint="eastAsia"/>
            <w:b/>
            <w:sz w:val="22"/>
            <w:szCs w:val="28"/>
          </w:rPr>
          <w:t>．定标及合同授予</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10</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6" w:history="1">
        <w:r>
          <w:rPr>
            <w:rStyle w:val="aff3"/>
            <w:rFonts w:ascii="宋体" w:hAnsi="宋体" w:cs="宋体"/>
            <w:b/>
            <w:sz w:val="22"/>
            <w:szCs w:val="28"/>
          </w:rPr>
          <w:t>8</w:t>
        </w:r>
        <w:r>
          <w:rPr>
            <w:rStyle w:val="aff3"/>
            <w:rFonts w:ascii="宋体" w:hAnsi="宋体" w:cs="宋体" w:hint="eastAsia"/>
            <w:b/>
            <w:sz w:val="22"/>
            <w:szCs w:val="28"/>
          </w:rPr>
          <w:t>．纪律和监督</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11</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7" w:history="1">
        <w:r>
          <w:rPr>
            <w:rStyle w:val="aff3"/>
            <w:rFonts w:ascii="宋体" w:hAnsi="宋体" w:cs="宋体" w:hint="eastAsia"/>
            <w:b/>
            <w:sz w:val="22"/>
            <w:szCs w:val="28"/>
          </w:rPr>
          <w:t>第二章评标办法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8" w:history="1">
        <w:r>
          <w:rPr>
            <w:rStyle w:val="aff3"/>
            <w:rFonts w:ascii="宋体" w:hAnsi="宋体" w:cs="宋体" w:hint="eastAsia"/>
            <w:b/>
            <w:sz w:val="22"/>
            <w:szCs w:val="28"/>
          </w:rPr>
          <w:t>评标办法前附表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49" w:history="1">
        <w:r>
          <w:rPr>
            <w:rStyle w:val="aff3"/>
            <w:rFonts w:ascii="宋体" w:hAnsi="宋体" w:cs="宋体"/>
            <w:b/>
            <w:sz w:val="22"/>
            <w:szCs w:val="28"/>
          </w:rPr>
          <w:t xml:space="preserve">1. </w:t>
        </w:r>
        <w:r>
          <w:rPr>
            <w:rStyle w:val="aff3"/>
            <w:rFonts w:ascii="宋体" w:hAnsi="宋体" w:cs="宋体" w:hint="eastAsia"/>
            <w:b/>
            <w:sz w:val="22"/>
            <w:szCs w:val="28"/>
          </w:rPr>
          <w:t>评标方法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0" w:history="1">
        <w:r>
          <w:rPr>
            <w:rStyle w:val="aff3"/>
            <w:rFonts w:ascii="宋体" w:hAnsi="宋体" w:cs="宋体"/>
            <w:b/>
            <w:sz w:val="22"/>
            <w:szCs w:val="28"/>
          </w:rPr>
          <w:t xml:space="preserve">2. </w:t>
        </w:r>
        <w:r>
          <w:rPr>
            <w:rStyle w:val="aff3"/>
            <w:rFonts w:ascii="宋体" w:hAnsi="宋体" w:cs="宋体" w:hint="eastAsia"/>
            <w:b/>
            <w:sz w:val="22"/>
            <w:szCs w:val="28"/>
          </w:rPr>
          <w:t>评审标准</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1" w:history="1">
        <w:r>
          <w:rPr>
            <w:rStyle w:val="aff3"/>
            <w:rFonts w:ascii="宋体" w:hAnsi="宋体" w:cs="宋体"/>
            <w:b/>
            <w:sz w:val="22"/>
            <w:szCs w:val="28"/>
          </w:rPr>
          <w:t xml:space="preserve">3. </w:t>
        </w:r>
        <w:r>
          <w:rPr>
            <w:rStyle w:val="aff3"/>
            <w:rFonts w:ascii="宋体" w:hAnsi="宋体" w:cs="宋体" w:hint="eastAsia"/>
            <w:b/>
            <w:sz w:val="22"/>
            <w:szCs w:val="28"/>
          </w:rPr>
          <w:t>评标程序</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2" w:history="1">
        <w:r>
          <w:rPr>
            <w:rStyle w:val="aff3"/>
            <w:rFonts w:ascii="宋体" w:hAnsi="宋体" w:cs="宋体" w:hint="eastAsia"/>
            <w:b/>
            <w:sz w:val="22"/>
            <w:szCs w:val="28"/>
          </w:rPr>
          <w:t>第三章合同</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19</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3" w:history="1">
        <w:r>
          <w:rPr>
            <w:rStyle w:val="aff3"/>
            <w:rFonts w:ascii="宋体" w:hAnsi="宋体" w:cs="宋体" w:hint="eastAsia"/>
            <w:b/>
            <w:sz w:val="22"/>
            <w:szCs w:val="28"/>
          </w:rPr>
          <w:t>第四章技术标准和要求</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27</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4" w:history="1">
        <w:r>
          <w:rPr>
            <w:rStyle w:val="aff3"/>
            <w:rFonts w:ascii="宋体" w:hAnsi="宋体" w:cs="宋体" w:hint="eastAsia"/>
            <w:b/>
            <w:sz w:val="22"/>
            <w:szCs w:val="28"/>
          </w:rPr>
          <w:t>第五章投标文件格式</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39</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5" w:history="1">
        <w:r>
          <w:rPr>
            <w:rStyle w:val="aff3"/>
            <w:rFonts w:ascii="宋体" w:hAnsi="宋体" w:cs="宋体" w:hint="eastAsia"/>
            <w:b/>
            <w:sz w:val="22"/>
            <w:szCs w:val="28"/>
          </w:rPr>
          <w:t>目录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40</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6" w:history="1">
        <w:r>
          <w:rPr>
            <w:rStyle w:val="aff3"/>
            <w:rFonts w:ascii="宋体" w:hAnsi="宋体" w:cs="宋体" w:hint="eastAsia"/>
            <w:b/>
            <w:sz w:val="22"/>
            <w:szCs w:val="28"/>
          </w:rPr>
          <w:t>一、投标函</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41</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7" w:history="1">
        <w:r>
          <w:rPr>
            <w:rStyle w:val="aff3"/>
            <w:rFonts w:ascii="宋体" w:hAnsi="宋体" w:cs="宋体" w:hint="eastAsia"/>
            <w:b/>
            <w:sz w:val="22"/>
            <w:szCs w:val="28"/>
          </w:rPr>
          <w:t>二、投标价格明细表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42</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8" w:history="1">
        <w:r>
          <w:rPr>
            <w:rStyle w:val="aff3"/>
            <w:rFonts w:ascii="宋体" w:hAnsi="宋体" w:cs="宋体" w:hint="eastAsia"/>
            <w:b/>
            <w:sz w:val="22"/>
            <w:szCs w:val="28"/>
          </w:rPr>
          <w:t>三、技术条款偏离表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55</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59" w:history="1">
        <w:r>
          <w:rPr>
            <w:rStyle w:val="aff3"/>
            <w:rFonts w:ascii="宋体" w:hAnsi="宋体" w:cs="宋体" w:hint="eastAsia"/>
            <w:b/>
            <w:sz w:val="22"/>
            <w:szCs w:val="28"/>
          </w:rPr>
          <w:t>四、商务条款偏离表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56</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0" w:history="1">
        <w:r>
          <w:rPr>
            <w:rStyle w:val="aff3"/>
            <w:rFonts w:ascii="宋体" w:hAnsi="宋体" w:cs="宋体" w:hint="eastAsia"/>
            <w:b/>
            <w:sz w:val="22"/>
            <w:szCs w:val="28"/>
          </w:rPr>
          <w:t>五、法定代表人</w:t>
        </w:r>
        <w:r>
          <w:rPr>
            <w:rStyle w:val="aff3"/>
            <w:rFonts w:ascii="宋体" w:hAnsi="宋体" w:cs="宋体"/>
            <w:b/>
            <w:sz w:val="22"/>
            <w:szCs w:val="28"/>
          </w:rPr>
          <w:t>(</w:t>
        </w:r>
        <w:r>
          <w:rPr>
            <w:rStyle w:val="aff3"/>
            <w:rFonts w:ascii="宋体" w:hAnsi="宋体" w:cs="宋体" w:hint="eastAsia"/>
            <w:b/>
            <w:sz w:val="22"/>
            <w:szCs w:val="28"/>
          </w:rPr>
          <w:t>经营者</w:t>
        </w:r>
        <w:r>
          <w:rPr>
            <w:rStyle w:val="aff3"/>
            <w:rFonts w:ascii="宋体" w:hAnsi="宋体" w:cs="宋体"/>
            <w:b/>
            <w:sz w:val="22"/>
            <w:szCs w:val="28"/>
          </w:rPr>
          <w:t>)</w:t>
        </w:r>
        <w:r>
          <w:rPr>
            <w:rStyle w:val="aff3"/>
            <w:rFonts w:ascii="宋体" w:hAnsi="宋体" w:cs="宋体" w:hint="eastAsia"/>
            <w:b/>
            <w:sz w:val="22"/>
            <w:szCs w:val="28"/>
          </w:rPr>
          <w:t>身份证明书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57</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1" w:history="1">
        <w:r>
          <w:rPr>
            <w:rStyle w:val="aff3"/>
            <w:rFonts w:ascii="宋体" w:hAnsi="宋体" w:cs="宋体" w:hint="eastAsia"/>
            <w:b/>
            <w:sz w:val="22"/>
            <w:szCs w:val="28"/>
          </w:rPr>
          <w:t>六、法定代表人</w:t>
        </w:r>
        <w:r>
          <w:rPr>
            <w:rStyle w:val="aff3"/>
            <w:rFonts w:ascii="宋体" w:hAnsi="宋体" w:cs="宋体"/>
            <w:b/>
            <w:sz w:val="22"/>
            <w:szCs w:val="28"/>
          </w:rPr>
          <w:t>(</w:t>
        </w:r>
        <w:r>
          <w:rPr>
            <w:rStyle w:val="aff3"/>
            <w:rFonts w:ascii="宋体" w:hAnsi="宋体" w:cs="宋体" w:hint="eastAsia"/>
            <w:b/>
            <w:sz w:val="22"/>
            <w:szCs w:val="28"/>
          </w:rPr>
          <w:t>经营者</w:t>
        </w:r>
        <w:r>
          <w:rPr>
            <w:rStyle w:val="aff3"/>
            <w:rFonts w:ascii="宋体" w:hAnsi="宋体" w:cs="宋体"/>
            <w:b/>
            <w:sz w:val="22"/>
            <w:szCs w:val="28"/>
          </w:rPr>
          <w:t>)</w:t>
        </w:r>
        <w:r>
          <w:rPr>
            <w:rStyle w:val="aff3"/>
            <w:rFonts w:ascii="宋体" w:hAnsi="宋体" w:cs="宋体" w:hint="eastAsia"/>
            <w:b/>
            <w:sz w:val="22"/>
            <w:szCs w:val="28"/>
          </w:rPr>
          <w:t>授权委托书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58</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2" w:history="1">
        <w:r>
          <w:rPr>
            <w:rStyle w:val="aff3"/>
            <w:rFonts w:ascii="宋体" w:hAnsi="宋体" w:cs="宋体" w:hint="eastAsia"/>
            <w:b/>
            <w:sz w:val="22"/>
            <w:szCs w:val="28"/>
          </w:rPr>
          <w:t>七、投标人基本情况表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59</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3" w:history="1">
        <w:r>
          <w:rPr>
            <w:rStyle w:val="aff3"/>
            <w:rFonts w:ascii="宋体" w:hAnsi="宋体" w:cs="宋体" w:hint="eastAsia"/>
            <w:b/>
            <w:sz w:val="22"/>
            <w:szCs w:val="28"/>
          </w:rPr>
          <w:t>八、投标人近年类似项目情况表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62</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4" w:history="1">
        <w:r>
          <w:rPr>
            <w:rStyle w:val="aff3"/>
            <w:rFonts w:ascii="宋体" w:hAnsi="宋体" w:cs="宋体" w:hint="eastAsia"/>
            <w:b/>
            <w:sz w:val="22"/>
            <w:szCs w:val="28"/>
          </w:rPr>
          <w:t>九、售后服务承诺书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5" w:history="1">
        <w:r>
          <w:rPr>
            <w:rStyle w:val="aff3"/>
            <w:rFonts w:ascii="宋体" w:hAnsi="宋体" w:cs="宋体" w:hint="eastAsia"/>
            <w:b/>
            <w:sz w:val="22"/>
            <w:szCs w:val="28"/>
          </w:rPr>
          <w:t>十、技术方案</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6" w:history="1">
        <w:r>
          <w:rPr>
            <w:rStyle w:val="aff3"/>
            <w:rFonts w:ascii="宋体" w:hAnsi="宋体" w:cs="宋体" w:hint="eastAsia"/>
            <w:b/>
            <w:sz w:val="22"/>
            <w:szCs w:val="28"/>
          </w:rPr>
          <w:t>十一、其它需要提交的资料</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63</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ascii="宋体" w:hAnsi="宋体" w:cs="宋体"/>
          <w:b/>
          <w:sz w:val="22"/>
          <w:szCs w:val="28"/>
        </w:rPr>
      </w:pPr>
      <w:hyperlink w:anchor="_Toc67408467" w:history="1">
        <w:r>
          <w:rPr>
            <w:rStyle w:val="aff3"/>
            <w:rFonts w:ascii="宋体" w:hAnsi="宋体" w:cs="宋体" w:hint="eastAsia"/>
            <w:b/>
            <w:sz w:val="22"/>
            <w:szCs w:val="28"/>
          </w:rPr>
          <w:t>第六章补充条款</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64</w:t>
        </w:r>
        <w:r>
          <w:rPr>
            <w:rStyle w:val="aff3"/>
            <w:rFonts w:ascii="宋体" w:hAnsi="宋体" w:cs="宋体"/>
            <w:b/>
            <w:sz w:val="22"/>
            <w:szCs w:val="28"/>
          </w:rPr>
          <w:fldChar w:fldCharType="end"/>
        </w:r>
      </w:hyperlink>
    </w:p>
    <w:p w:rsidR="00045474" w:rsidRDefault="00000000">
      <w:pPr>
        <w:pStyle w:val="TOC1"/>
        <w:tabs>
          <w:tab w:val="right" w:leader="dot" w:pos="9344"/>
        </w:tabs>
        <w:spacing w:line="276" w:lineRule="auto"/>
        <w:rPr>
          <w:rStyle w:val="aff3"/>
          <w:rFonts w:hAnsi="宋体" w:cs="宋体"/>
          <w:sz w:val="22"/>
          <w:szCs w:val="28"/>
        </w:rPr>
        <w:sectPr w:rsidR="00045474">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Style w:val="aff3"/>
          <w:rFonts w:cs="宋体"/>
          <w:sz w:val="22"/>
          <w:szCs w:val="28"/>
        </w:rPr>
        <w:fldChar w:fldCharType="end"/>
      </w:r>
    </w:p>
    <w:p w:rsidR="00045474" w:rsidRDefault="00000000">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e"/>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045474">
        <w:trPr>
          <w:trHeight w:val="487"/>
          <w:jc w:val="center"/>
        </w:trPr>
        <w:tc>
          <w:tcPr>
            <w:tcW w:w="597" w:type="dxa"/>
            <w:vAlign w:val="center"/>
          </w:tcPr>
          <w:p w:rsidR="00045474"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项号</w:t>
            </w:r>
          </w:p>
        </w:tc>
        <w:tc>
          <w:tcPr>
            <w:tcW w:w="8483" w:type="dxa"/>
            <w:gridSpan w:val="2"/>
          </w:tcPr>
          <w:p w:rsidR="00045474"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045474">
        <w:trPr>
          <w:trHeight w:val="468"/>
          <w:jc w:val="center"/>
        </w:trPr>
        <w:tc>
          <w:tcPr>
            <w:tcW w:w="597" w:type="dxa"/>
            <w:vMerge w:val="restart"/>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年绿化项目灌木采购第二班组片区</w:t>
            </w:r>
          </w:p>
        </w:tc>
      </w:tr>
      <w:tr w:rsidR="00045474">
        <w:trPr>
          <w:trHeight w:val="468"/>
          <w:jc w:val="center"/>
        </w:trPr>
        <w:tc>
          <w:tcPr>
            <w:tcW w:w="597" w:type="dxa"/>
            <w:vMerge/>
            <w:vAlign w:val="center"/>
          </w:tcPr>
          <w:p w:rsidR="00045474" w:rsidRDefault="00045474">
            <w:pPr>
              <w:jc w:val="center"/>
              <w:rPr>
                <w:rFonts w:asciiTheme="minorEastAsia" w:hAnsiTheme="minorEastAsia" w:cs="Times New Roman"/>
                <w:kern w:val="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Pr>
                <w:rFonts w:asciiTheme="minorEastAsia" w:hAnsiTheme="minorEastAsia" w:cs="Arial"/>
                <w:kern w:val="0"/>
                <w:szCs w:val="21"/>
              </w:rPr>
              <w:t>3</w:t>
            </w:r>
            <w:r>
              <w:rPr>
                <w:rFonts w:asciiTheme="minorEastAsia" w:hAnsiTheme="minorEastAsia" w:cs="Arial" w:hint="eastAsia"/>
                <w:kern w:val="0"/>
                <w:szCs w:val="21"/>
              </w:rPr>
              <w:t>02</w:t>
            </w:r>
            <w:r>
              <w:rPr>
                <w:rFonts w:asciiTheme="minorEastAsia" w:hAnsiTheme="minorEastAsia" w:cs="Arial"/>
                <w:kern w:val="0"/>
                <w:szCs w:val="21"/>
              </w:rPr>
              <w:t>10</w:t>
            </w:r>
            <w:r>
              <w:rPr>
                <w:rFonts w:asciiTheme="minorEastAsia" w:hAnsiTheme="minorEastAsia" w:cs="Arial" w:hint="eastAsia"/>
                <w:kern w:val="0"/>
                <w:szCs w:val="21"/>
              </w:rPr>
              <w:t>-4</w:t>
            </w:r>
          </w:p>
        </w:tc>
      </w:tr>
      <w:tr w:rsidR="00045474">
        <w:trPr>
          <w:trHeight w:val="468"/>
          <w:jc w:val="center"/>
        </w:trPr>
        <w:tc>
          <w:tcPr>
            <w:tcW w:w="597" w:type="dxa"/>
            <w:vMerge/>
            <w:vAlign w:val="center"/>
          </w:tcPr>
          <w:p w:rsidR="00045474" w:rsidRDefault="00045474">
            <w:pPr>
              <w:jc w:val="center"/>
              <w:rPr>
                <w:rFonts w:asciiTheme="minorEastAsia" w:hAnsiTheme="minorEastAsia" w:cs="Times New Roman"/>
                <w:kern w:val="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045474">
        <w:trPr>
          <w:trHeight w:val="468"/>
          <w:jc w:val="center"/>
        </w:trPr>
        <w:tc>
          <w:tcPr>
            <w:tcW w:w="597" w:type="dxa"/>
            <w:vMerge/>
            <w:vAlign w:val="center"/>
          </w:tcPr>
          <w:p w:rsidR="00045474" w:rsidRDefault="00045474">
            <w:pPr>
              <w:jc w:val="center"/>
              <w:rPr>
                <w:rFonts w:asciiTheme="minorEastAsia" w:hAnsiTheme="minorEastAsia" w:cs="Times New Roman"/>
                <w:kern w:val="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045474">
        <w:trPr>
          <w:trHeight w:val="468"/>
          <w:jc w:val="center"/>
        </w:trPr>
        <w:tc>
          <w:tcPr>
            <w:tcW w:w="597" w:type="dxa"/>
            <w:vMerge/>
            <w:vAlign w:val="center"/>
          </w:tcPr>
          <w:p w:rsidR="00045474" w:rsidRDefault="00045474">
            <w:pPr>
              <w:jc w:val="center"/>
              <w:rPr>
                <w:rFonts w:asciiTheme="minorEastAsia" w:hAnsiTheme="minorEastAsia" w:cs="Times New Roman"/>
                <w:kern w:val="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045474">
        <w:trPr>
          <w:trHeight w:val="468"/>
          <w:jc w:val="center"/>
        </w:trPr>
        <w:tc>
          <w:tcPr>
            <w:tcW w:w="597" w:type="dxa"/>
            <w:vMerge/>
            <w:vAlign w:val="center"/>
          </w:tcPr>
          <w:p w:rsidR="00045474" w:rsidRDefault="00045474">
            <w:pPr>
              <w:jc w:val="center"/>
              <w:rPr>
                <w:rFonts w:asciiTheme="minorEastAsia" w:eastAsia="宋体" w:hAnsiTheme="minorEastAsia" w:cs="Times New Roman"/>
                <w:kern w:val="0"/>
                <w:sz w:val="2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045474">
        <w:trPr>
          <w:trHeight w:val="662"/>
          <w:jc w:val="center"/>
        </w:trPr>
        <w:tc>
          <w:tcPr>
            <w:tcW w:w="597" w:type="dxa"/>
            <w:vMerge/>
            <w:vAlign w:val="center"/>
          </w:tcPr>
          <w:p w:rsidR="00045474" w:rsidRDefault="00045474">
            <w:pPr>
              <w:jc w:val="center"/>
              <w:rPr>
                <w:rFonts w:asciiTheme="minorEastAsia" w:eastAsia="宋体" w:hAnsiTheme="minorEastAsia" w:cs="Times New Roman"/>
                <w:kern w:val="0"/>
                <w:sz w:val="2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kern w:val="0"/>
                <w:szCs w:val="21"/>
              </w:rPr>
              <w:t>87</w:t>
            </w:r>
            <w:r>
              <w:rPr>
                <w:rFonts w:asciiTheme="minorEastAsia" w:hAnsiTheme="minorEastAsia" w:cs="Arial" w:hint="eastAsia"/>
                <w:kern w:val="0"/>
                <w:szCs w:val="21"/>
              </w:rPr>
              <w:t>万元</w:t>
            </w:r>
          </w:p>
          <w:p w:rsidR="00045474" w:rsidRDefault="00000000">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投标人所报单价合计金额仅做为参与评审价，单价限价详见“第四章 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045474">
        <w:trPr>
          <w:trHeight w:val="468"/>
          <w:jc w:val="center"/>
        </w:trPr>
        <w:tc>
          <w:tcPr>
            <w:tcW w:w="597" w:type="dxa"/>
            <w:vMerge/>
            <w:vAlign w:val="center"/>
          </w:tcPr>
          <w:p w:rsidR="00045474" w:rsidRDefault="00045474">
            <w:pPr>
              <w:jc w:val="center"/>
              <w:rPr>
                <w:rFonts w:asciiTheme="minorEastAsia" w:eastAsia="宋体" w:hAnsiTheme="minorEastAsia" w:cs="Times New Roman"/>
                <w:kern w:val="0"/>
                <w:sz w:val="2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045474">
        <w:trPr>
          <w:trHeight w:val="468"/>
          <w:jc w:val="center"/>
        </w:trPr>
        <w:tc>
          <w:tcPr>
            <w:tcW w:w="597" w:type="dxa"/>
            <w:vMerge/>
            <w:vAlign w:val="center"/>
          </w:tcPr>
          <w:p w:rsidR="00045474" w:rsidRDefault="00045474">
            <w:pPr>
              <w:jc w:val="center"/>
              <w:rPr>
                <w:rFonts w:asciiTheme="minorEastAsia" w:eastAsia="宋体" w:hAnsiTheme="minorEastAsia" w:cs="Times New Roman"/>
                <w:kern w:val="0"/>
                <w:sz w:val="2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045474">
        <w:trPr>
          <w:trHeight w:val="468"/>
          <w:jc w:val="center"/>
        </w:trPr>
        <w:tc>
          <w:tcPr>
            <w:tcW w:w="597" w:type="dxa"/>
            <w:vMerge/>
            <w:vAlign w:val="center"/>
          </w:tcPr>
          <w:p w:rsidR="00045474" w:rsidRDefault="00045474">
            <w:pPr>
              <w:jc w:val="center"/>
              <w:rPr>
                <w:rFonts w:asciiTheme="minorEastAsia" w:eastAsia="宋体" w:hAnsiTheme="minorEastAsia" w:cs="Times New Roman"/>
                <w:kern w:val="0"/>
                <w:sz w:val="2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区域划分</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第二班组片区：</w:t>
            </w:r>
          </w:p>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南至钱塘江路</w:t>
            </w:r>
          </w:p>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北至友好北路（西大桥段）</w:t>
            </w:r>
          </w:p>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东至河滩</w:t>
            </w:r>
          </w:p>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西至宝山路</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年绿化项目灌木采购第二班组片区范围内所有工作内容，关于招标范围的详细说明见第四章“技术标准和要求”。</w:t>
            </w:r>
          </w:p>
        </w:tc>
      </w:tr>
      <w:tr w:rsidR="00045474">
        <w:trPr>
          <w:trHeight w:val="468"/>
          <w:jc w:val="center"/>
        </w:trPr>
        <w:tc>
          <w:tcPr>
            <w:tcW w:w="597" w:type="dxa"/>
            <w:vMerge w:val="restart"/>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045474">
        <w:trPr>
          <w:trHeight w:val="468"/>
          <w:jc w:val="center"/>
        </w:trPr>
        <w:tc>
          <w:tcPr>
            <w:tcW w:w="597" w:type="dxa"/>
            <w:vMerge/>
            <w:vAlign w:val="center"/>
          </w:tcPr>
          <w:p w:rsidR="00045474" w:rsidRDefault="00045474">
            <w:pPr>
              <w:jc w:val="center"/>
              <w:rPr>
                <w:rFonts w:asciiTheme="minorEastAsia" w:hAnsiTheme="minorEastAsia" w:cs="Times New Roman"/>
                <w:kern w:val="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045474">
        <w:trPr>
          <w:trHeight w:val="468"/>
          <w:jc w:val="center"/>
        </w:trPr>
        <w:tc>
          <w:tcPr>
            <w:tcW w:w="597" w:type="dxa"/>
            <w:vMerge w:val="restart"/>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045474">
        <w:trPr>
          <w:trHeight w:val="468"/>
          <w:jc w:val="center"/>
        </w:trPr>
        <w:tc>
          <w:tcPr>
            <w:tcW w:w="597" w:type="dxa"/>
            <w:vMerge/>
            <w:vAlign w:val="center"/>
          </w:tcPr>
          <w:p w:rsidR="00045474" w:rsidRDefault="00045474">
            <w:pPr>
              <w:jc w:val="center"/>
              <w:rPr>
                <w:rFonts w:asciiTheme="minorEastAsia" w:hAnsiTheme="minorEastAsia" w:cs="Times New Roman"/>
                <w:kern w:val="0"/>
                <w:szCs w:val="21"/>
              </w:rPr>
            </w:pP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rsidR="00045474" w:rsidRDefault="00000000">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落实政府采购政策需满足的资格要求：本项目为专门面向小微企业采购的项目，投标人所投产品生产厂家应均为小微企业或监狱企业或残疾人福利性单位。</w:t>
            </w:r>
          </w:p>
          <w:p w:rsidR="00045474" w:rsidRDefault="00000000">
            <w:pPr>
              <w:rPr>
                <w:rFonts w:asciiTheme="minorEastAsia" w:hAnsiTheme="minorEastAsia" w:cs="Arial"/>
                <w:kern w:val="0"/>
                <w:szCs w:val="21"/>
              </w:rPr>
            </w:pPr>
            <w:r>
              <w:rPr>
                <w:rFonts w:asciiTheme="minorEastAsia" w:hAnsiTheme="minorEastAsia" w:cs="Arial" w:hint="eastAsia"/>
                <w:kern w:val="0"/>
                <w:szCs w:val="21"/>
              </w:rPr>
              <w:t xml:space="preserve">1、投标人须符合《中华人民共和国政府采购法》第二十二条的相关规定； </w:t>
            </w:r>
          </w:p>
          <w:p w:rsidR="00045474" w:rsidRDefault="00000000">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rsidR="00045474" w:rsidRDefault="00000000">
            <w:pPr>
              <w:rPr>
                <w:rFonts w:asciiTheme="minorEastAsia" w:hAnsiTheme="minorEastAsia" w:cs="Arial"/>
                <w:kern w:val="0"/>
                <w:szCs w:val="21"/>
              </w:rPr>
            </w:pPr>
            <w:r>
              <w:rPr>
                <w:rFonts w:asciiTheme="minorEastAsia" w:hAnsiTheme="minorEastAsia" w:cs="Arial" w:hint="eastAsia"/>
                <w:kern w:val="0"/>
                <w:szCs w:val="21"/>
              </w:rPr>
              <w:t>3、投标人须具备有效的林木种子生产经营许可证；</w:t>
            </w:r>
          </w:p>
          <w:p w:rsidR="00045474" w:rsidRDefault="00000000">
            <w:pPr>
              <w:rPr>
                <w:rFonts w:asciiTheme="minorEastAsia" w:hAnsiTheme="minorEastAsia" w:cs="Arial"/>
                <w:kern w:val="0"/>
                <w:szCs w:val="21"/>
              </w:rPr>
            </w:pPr>
            <w:r>
              <w:rPr>
                <w:rFonts w:asciiTheme="minorEastAsia" w:hAnsiTheme="minorEastAsia" w:cs="Arial" w:hint="eastAsia"/>
                <w:kern w:val="0"/>
                <w:szCs w:val="21"/>
              </w:rPr>
              <w:t>4、本项目不接受联合体。</w:t>
            </w:r>
          </w:p>
          <w:p w:rsidR="00045474" w:rsidRDefault="00000000">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t>
            </w:r>
            <w:r>
              <w:rPr>
                <w:rFonts w:asciiTheme="minorEastAsia" w:hAnsiTheme="minorEastAsia" w:cs="Arial" w:hint="eastAsia"/>
                <w:kern w:val="0"/>
                <w:szCs w:val="21"/>
              </w:rPr>
              <w:lastRenderedPageBreak/>
              <w:t>（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kern w:val="0"/>
                <w:szCs w:val="21"/>
              </w:rPr>
              <w:t>0</w:t>
            </w:r>
            <w:r>
              <w:rPr>
                <w:rFonts w:asciiTheme="minorEastAsia" w:hAnsiTheme="minorEastAsia" w:cs="Arial" w:hint="eastAsia"/>
                <w:kern w:val="0"/>
                <w:szCs w:val="21"/>
              </w:rPr>
              <w:t>元</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Times New Roman"/>
                <w:kern w:val="0"/>
                <w:szCs w:val="21"/>
              </w:rPr>
              <w:t>87</w:t>
            </w:r>
            <w:r>
              <w:rPr>
                <w:rFonts w:asciiTheme="minorEastAsia" w:hAnsiTheme="minorEastAsia" w:cs="Times New Roman" w:hint="eastAsia"/>
                <w:kern w:val="0"/>
                <w:szCs w:val="21"/>
              </w:rPr>
              <w:t>00元整（详见第一章3.4.2条）</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045474" w:rsidRDefault="00000000">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供应商投诉的事项不得超出已质疑事项的范围。</w:t>
            </w:r>
          </w:p>
          <w:p w:rsidR="00045474" w:rsidRDefault="00000000">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rsidR="00045474" w:rsidRDefault="00000000">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rsidR="00045474"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r>
              <w:rPr>
                <w:rFonts w:asciiTheme="minorEastAsia" w:hAnsiTheme="minorEastAsia" w:cs="Times New Roman" w:hint="eastAsia"/>
                <w:kern w:val="0"/>
                <w:szCs w:val="21"/>
              </w:rPr>
              <w:t>盘形式提供全套电子版投标文件密封在投标文件封袋中；</w:t>
            </w:r>
          </w:p>
          <w:p w:rsidR="00045474" w:rsidRDefault="00000000">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DA4E8D">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0936EC">
        <w:trPr>
          <w:trHeight w:val="468"/>
          <w:jc w:val="center"/>
        </w:trPr>
        <w:tc>
          <w:tcPr>
            <w:tcW w:w="597" w:type="dxa"/>
            <w:vAlign w:val="center"/>
          </w:tcPr>
          <w:p w:rsidR="000936EC" w:rsidRDefault="000936EC" w:rsidP="000936EC">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rsidR="000936EC" w:rsidRDefault="000936EC" w:rsidP="000936EC">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0936EC" w:rsidRPr="00E16083" w:rsidRDefault="000936EC" w:rsidP="000936EC">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0936EC" w:rsidRPr="00E16083" w:rsidRDefault="000936EC" w:rsidP="000936EC">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0936EC">
        <w:trPr>
          <w:trHeight w:val="468"/>
          <w:jc w:val="center"/>
        </w:trPr>
        <w:tc>
          <w:tcPr>
            <w:tcW w:w="597" w:type="dxa"/>
            <w:vAlign w:val="center"/>
          </w:tcPr>
          <w:p w:rsidR="000936EC" w:rsidRDefault="000936EC" w:rsidP="000936EC">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rsidR="000936EC" w:rsidRDefault="000936EC" w:rsidP="000936EC">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0936EC" w:rsidRPr="00E16083" w:rsidRDefault="000936EC" w:rsidP="000936EC">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0936EC" w:rsidRPr="00E16083" w:rsidRDefault="000936EC" w:rsidP="000936EC">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rsidR="00045474" w:rsidRDefault="00000000">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rsidR="00045474" w:rsidRDefault="00000000">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045474" w:rsidRDefault="00000000">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045474">
        <w:trPr>
          <w:trHeight w:val="468"/>
          <w:jc w:val="center"/>
        </w:trPr>
        <w:tc>
          <w:tcPr>
            <w:tcW w:w="597" w:type="dxa"/>
            <w:vAlign w:val="center"/>
          </w:tcPr>
          <w:p w:rsidR="00045474"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rsidR="00045474"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rsidR="00045474"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1、招标代理服务费以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为基准价，参照计价格【2002】1980号文规定计取,由中标人支付。</w:t>
            </w:r>
          </w:p>
          <w:p w:rsidR="00045474" w:rsidRDefault="00000000">
            <w:pPr>
              <w:keepNext/>
              <w:widowControl/>
              <w:jc w:val="left"/>
              <w:rPr>
                <w:rFonts w:ascii="宋体" w:eastAsia="宋体" w:hAnsi="宋体" w:cs="Arial"/>
                <w:kern w:val="0"/>
                <w:sz w:val="20"/>
                <w:szCs w:val="21"/>
              </w:rPr>
            </w:pPr>
            <w:r>
              <w:rPr>
                <w:rFonts w:asciiTheme="minorEastAsia" w:hAnsiTheme="minorEastAsia" w:hint="eastAsia"/>
                <w:color w:val="FF0000"/>
                <w:szCs w:val="21"/>
                <w:highlight w:val="yellow"/>
              </w:rPr>
              <w:t>2、此项目与</w:t>
            </w:r>
            <w:r>
              <w:rPr>
                <w:rFonts w:asciiTheme="minorEastAsia" w:hAnsiTheme="minorEastAsia" w:cs="Arial" w:hint="eastAsia"/>
                <w:color w:val="FF0000"/>
                <w:kern w:val="0"/>
                <w:szCs w:val="21"/>
                <w:highlight w:val="yellow"/>
              </w:rPr>
              <w:t>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年绿化项目灌木采购第一班组片区、乌鲁木齐市沙依巴克区202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年绿化项目灌木采购第三班组片区、乌鲁木齐市沙依巴克区202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年绿化项目灌木采购第四班组片区</w:t>
            </w:r>
            <w:r>
              <w:rPr>
                <w:rFonts w:asciiTheme="minorEastAsia" w:hAnsiTheme="minorEastAsia" w:hint="eastAsia"/>
                <w:color w:val="FF0000"/>
                <w:szCs w:val="21"/>
                <w:highlight w:val="yellow"/>
              </w:rPr>
              <w:t>不可兼中兼得</w:t>
            </w:r>
          </w:p>
        </w:tc>
      </w:tr>
    </w:tbl>
    <w:p w:rsidR="00045474" w:rsidRDefault="00045474">
      <w:pPr>
        <w:rPr>
          <w:rFonts w:ascii="宋体" w:eastAsia="宋体" w:hAnsi="Calibri" w:cs="Times New Roman"/>
          <w:kern w:val="0"/>
          <w:sz w:val="24"/>
          <w:szCs w:val="24"/>
        </w:rPr>
      </w:pPr>
    </w:p>
    <w:p w:rsidR="00045474" w:rsidRDefault="00000000">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rsidR="00045474" w:rsidRDefault="00000000">
      <w:pPr>
        <w:pStyle w:val="a0"/>
        <w:rPr>
          <w:rFonts w:ascii="宋体" w:hAnsi="宋体" w:cs="Arial"/>
          <w:szCs w:val="24"/>
        </w:rPr>
      </w:pPr>
      <w:r>
        <w:rPr>
          <w:rFonts w:ascii="宋体" w:hAnsi="宋体" w:cs="Arial" w:hint="eastAsia"/>
          <w:szCs w:val="24"/>
        </w:rPr>
        <w:t xml:space="preserve">    1.1.10区域划分：见投标人须知前附表。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1.6.1招标文件费：见投标人须知前附表。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除专用术语外，与招标投标有关的语言均应当使用中文。必要时专用术语应附有中文注释。</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045474" w:rsidRDefault="00000000">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045474"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045474"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045474"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045474"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045474"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4.1.2、投标文件封袋必须在开启处密封，并加盖投标人章。否则整个投标文件将被视为不响应招标文件，而予以拒绝。</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18820305"/>
      <w:bookmarkStart w:id="12" w:name="_Hlk18820306"/>
      <w:bookmarkStart w:id="13" w:name="_Hlk22461104"/>
      <w:bookmarkStart w:id="14" w:name="_Hlk23651228"/>
      <w:bookmarkStart w:id="15" w:name="_Hlk23651229"/>
      <w:bookmarkStart w:id="16" w:name="_Hlk23746210"/>
      <w:bookmarkStart w:id="17" w:name="_Hlk57105548"/>
      <w:bookmarkStart w:id="18" w:name="_Hlk57105549"/>
      <w:bookmarkStart w:id="19" w:name="_Hlk57105547"/>
      <w:bookmarkStart w:id="20" w:name="_Hlk23746208"/>
      <w:bookmarkStart w:id="21" w:name="_Hlk23746209"/>
      <w:bookmarkStart w:id="22" w:name="_Hlk23651230"/>
      <w:bookmarkStart w:id="23" w:name="_Hlk22461105"/>
      <w:bookmarkStart w:id="24" w:name="_Hlk22461103"/>
      <w:bookmarkStart w:id="25" w:name="_Hlk18820304"/>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045474" w:rsidRDefault="00000000">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045474"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045474" w:rsidRDefault="00000000">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rsidR="00045474" w:rsidRDefault="00000000">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045474">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045474">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分值构成及权重</w:t>
            </w:r>
          </w:p>
          <w:p w:rsidR="00045474" w:rsidRDefault="00000000">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rsidR="00045474" w:rsidRDefault="00000000">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045474">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045474">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045474">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045474" w:rsidRDefault="00000000">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045474">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45474">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45474">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045474" w:rsidRDefault="00000000">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045474" w:rsidRDefault="00000000">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045474" w:rsidRDefault="00000000">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045474" w:rsidRDefault="00000000">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1.1投标人所报单价合计金额仅做为参与评审价，单价限价详见“第四章 技术标准和要求”。采购数量以实际发生为准，以产品单价按实结算。</w:t>
            </w:r>
          </w:p>
          <w:p w:rsidR="00045474" w:rsidRDefault="00000000">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045474" w:rsidRDefault="00000000">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045474" w:rsidRDefault="00000000">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rsidR="00045474" w:rsidRPr="003414D9" w:rsidRDefault="00000000">
            <w:pPr>
              <w:rPr>
                <w:rFonts w:ascii="宋体" w:eastAsia="宋体" w:hAnsi="宋体" w:cs="Times New Roman"/>
                <w:bCs/>
                <w:sz w:val="24"/>
                <w:szCs w:val="24"/>
              </w:rPr>
            </w:pPr>
            <w:r>
              <w:rPr>
                <w:rFonts w:ascii="宋体" w:eastAsia="宋体" w:hAnsi="宋体" w:cs="Times New Roman" w:hint="eastAsia"/>
                <w:bCs/>
                <w:sz w:val="24"/>
                <w:szCs w:val="24"/>
              </w:rPr>
              <w:t>4.</w:t>
            </w:r>
            <w:r w:rsidRPr="003414D9">
              <w:rPr>
                <w:rFonts w:ascii="宋体" w:eastAsia="宋体" w:hAnsi="宋体" w:cs="Times New Roman" w:hint="eastAsia"/>
                <w:bCs/>
                <w:sz w:val="24"/>
                <w:szCs w:val="24"/>
              </w:rPr>
              <w:t>评分分值计算保留小数点后两位，小数点后三位“四舍五入”。</w:t>
            </w:r>
          </w:p>
          <w:p w:rsidR="00E853A9" w:rsidRPr="003414D9" w:rsidRDefault="00E853A9" w:rsidP="003414D9">
            <w:pPr>
              <w:rPr>
                <w:rFonts w:ascii="宋体" w:eastAsia="宋体" w:hAnsi="宋体" w:cs="Times New Roman"/>
                <w:bCs/>
                <w:sz w:val="24"/>
                <w:szCs w:val="24"/>
              </w:rPr>
            </w:pPr>
            <w:r w:rsidRPr="003414D9">
              <w:rPr>
                <w:rFonts w:ascii="宋体" w:eastAsia="宋体" w:hAnsi="宋体" w:cs="Times New Roman" w:hint="eastAsia"/>
                <w:bCs/>
                <w:sz w:val="24"/>
                <w:szCs w:val="24"/>
              </w:rPr>
              <w:t>5、本项目采购标的对应的中小企业划分标准所属行业为农、林、牧、渔业。</w:t>
            </w:r>
          </w:p>
          <w:p w:rsidR="00E853A9" w:rsidRPr="00E853A9" w:rsidRDefault="00E853A9" w:rsidP="003414D9">
            <w:r w:rsidRPr="003414D9">
              <w:rPr>
                <w:rFonts w:ascii="宋体" w:eastAsia="宋体" w:hAnsi="宋体" w:cs="Times New Roman" w:hint="eastAsia"/>
                <w:bCs/>
                <w:sz w:val="24"/>
                <w:szCs w:val="24"/>
              </w:rPr>
              <w:t>6、本项目以项目编号先后顺序作为评审顺序。</w:t>
            </w:r>
          </w:p>
        </w:tc>
      </w:tr>
    </w:tbl>
    <w:p w:rsidR="00045474" w:rsidRDefault="00045474">
      <w:pPr>
        <w:widowControl/>
        <w:shd w:val="clear" w:color="auto" w:fill="FFFFFF"/>
        <w:snapToGrid w:val="0"/>
        <w:jc w:val="center"/>
        <w:rPr>
          <w:rFonts w:ascii="宋体" w:eastAsia="宋体" w:hAnsi="宋体" w:cs="Arial"/>
          <w:b/>
          <w:kern w:val="0"/>
          <w:sz w:val="24"/>
          <w:szCs w:val="24"/>
        </w:rPr>
      </w:pPr>
      <w:bookmarkStart w:id="38" w:name="_Toc501719166"/>
    </w:p>
    <w:p w:rsidR="00045474"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960CBB" w:rsidTr="00DB266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bookmarkStart w:id="39" w:name="_Toc501719167"/>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960CBB" w:rsidTr="00DB266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960CBB" w:rsidRPr="000A2A6D" w:rsidRDefault="00960CBB" w:rsidP="00DB266B">
            <w:pPr>
              <w:widowControl/>
              <w:jc w:val="left"/>
              <w:rPr>
                <w:rFonts w:ascii="宋体" w:hAnsi="宋体" w:cs="宋体"/>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960CBB" w:rsidTr="00DB266B">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60CBB" w:rsidRDefault="00960CBB" w:rsidP="00DB266B">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960CBB" w:rsidTr="00DB266B">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60CBB" w:rsidRDefault="00960CBB" w:rsidP="00DB266B">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960CBB" w:rsidTr="00DB266B">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60CBB" w:rsidRDefault="00960CBB" w:rsidP="00DB266B">
            <w:pPr>
              <w:jc w:val="left"/>
              <w:rPr>
                <w:rFonts w:ascii="宋体" w:eastAsia="宋体" w:hAnsi="宋体" w:cs="Arial"/>
                <w:kern w:val="0"/>
                <w:sz w:val="24"/>
                <w:szCs w:val="24"/>
              </w:rPr>
            </w:pPr>
            <w:r>
              <w:rPr>
                <w:rFonts w:ascii="宋体" w:eastAsia="宋体" w:hAnsi="宋体" w:cs="Arial" w:hint="eastAsia"/>
                <w:kern w:val="0"/>
                <w:sz w:val="24"/>
                <w:szCs w:val="24"/>
              </w:rPr>
              <w:t>本项目为专门面向小微企业采购的项目，投标人所投产品生产厂家应均为小微企业或监狱企业或残疾人福利性单位；</w:t>
            </w:r>
          </w:p>
          <w:p w:rsidR="00960CBB" w:rsidRDefault="00960CBB" w:rsidP="00DB266B">
            <w:pPr>
              <w:jc w:val="left"/>
              <w:rPr>
                <w:rFonts w:ascii="宋体" w:eastAsia="宋体" w:hAnsi="宋体" w:cs="Arial"/>
                <w:kern w:val="0"/>
                <w:sz w:val="24"/>
                <w:szCs w:val="24"/>
              </w:rPr>
            </w:pPr>
            <w:r>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960CBB" w:rsidTr="00DB266B">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60CBB" w:rsidRDefault="00960CBB"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60CBB" w:rsidRDefault="00960CBB" w:rsidP="00DB266B">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960CBB" w:rsidTr="00DB266B">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60CBB" w:rsidRDefault="00960CBB" w:rsidP="00DB266B">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045474"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045474">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04547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04547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04547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04547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 技术标准和要求”中品种单价限价；</w:t>
            </w:r>
          </w:p>
        </w:tc>
      </w:tr>
      <w:tr w:rsidR="0004547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045474">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45474"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045474" w:rsidRDefault="00045474">
      <w:pPr>
        <w:jc w:val="center"/>
        <w:rPr>
          <w:rFonts w:ascii="宋体" w:eastAsia="宋体" w:hAnsi="宋体" w:cs="Arial"/>
          <w:b/>
          <w:kern w:val="0"/>
          <w:sz w:val="24"/>
          <w:szCs w:val="24"/>
        </w:rPr>
      </w:pPr>
    </w:p>
    <w:p w:rsidR="00045474" w:rsidRDefault="00045474">
      <w:pPr>
        <w:jc w:val="center"/>
        <w:rPr>
          <w:rFonts w:ascii="宋体" w:eastAsia="宋体" w:hAnsi="宋体" w:cs="Arial"/>
          <w:b/>
          <w:kern w:val="0"/>
          <w:sz w:val="24"/>
          <w:szCs w:val="24"/>
        </w:rPr>
      </w:pPr>
    </w:p>
    <w:p w:rsidR="00045474" w:rsidRDefault="00000000">
      <w:pPr>
        <w:jc w:val="center"/>
        <w:rPr>
          <w:rFonts w:ascii="宋体" w:eastAsia="宋体" w:hAnsi="宋体" w:cs="Arial"/>
          <w:b/>
          <w:kern w:val="0"/>
          <w:sz w:val="24"/>
          <w:szCs w:val="24"/>
        </w:rPr>
      </w:pPr>
      <w:bookmarkStart w:id="40" w:name="_Hlk127185427"/>
      <w:r>
        <w:rPr>
          <w:rFonts w:ascii="宋体" w:eastAsia="宋体" w:hAnsi="宋体" w:cs="Arial" w:hint="eastAsia"/>
          <w:b/>
          <w:kern w:val="0"/>
          <w:sz w:val="24"/>
          <w:szCs w:val="24"/>
        </w:rPr>
        <w:t>《</w:t>
      </w:r>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045474">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rsidR="00045474"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rsidR="00045474"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045474" w:rsidRDefault="00000000">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rsidR="00045474"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045474">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045474">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045474">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rPr>
                <w:rFonts w:ascii="宋体" w:eastAsia="宋体" w:hAnsi="宋体" w:cs="Arial"/>
                <w:kern w:val="0"/>
                <w:sz w:val="24"/>
                <w:szCs w:val="24"/>
              </w:rPr>
            </w:pPr>
            <w:r>
              <w:rPr>
                <w:rFonts w:ascii="宋体" w:hAnsi="宋体" w:cs="Arial" w:hint="eastAsia"/>
                <w:kern w:val="0"/>
                <w:sz w:val="24"/>
                <w:szCs w:val="24"/>
              </w:rPr>
              <w:t>提供育苗基地情况说明并配图；优得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045474">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rPr>
                <w:rFonts w:ascii="宋体" w:eastAsia="宋体" w:hAnsi="宋体" w:cs="Arial"/>
                <w:kern w:val="0"/>
                <w:sz w:val="24"/>
                <w:szCs w:val="24"/>
              </w:rPr>
            </w:pPr>
            <w:r>
              <w:rPr>
                <w:rFonts w:ascii="宋体" w:hAnsi="宋体" w:cs="Arial" w:hint="eastAsia"/>
                <w:kern w:val="0"/>
                <w:sz w:val="24"/>
                <w:szCs w:val="24"/>
              </w:rPr>
              <w:t>提供苗木储存情况说明并配图；优得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045474">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045474">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045474">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00000">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045474" w:rsidRDefault="00045474">
            <w:pPr>
              <w:rPr>
                <w:rFonts w:ascii="宋体" w:eastAsia="宋体" w:hAnsi="Calibri" w:cs="Arial"/>
                <w:kern w:val="0"/>
                <w:sz w:val="24"/>
                <w:szCs w:val="24"/>
              </w:rPr>
            </w:pPr>
          </w:p>
        </w:tc>
      </w:tr>
    </w:tbl>
    <w:bookmarkEnd w:id="40"/>
    <w:p w:rsidR="00045474" w:rsidRDefault="00000000">
      <w:pPr>
        <w:jc w:val="center"/>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045474" w:rsidRDefault="00000000">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045474"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rsidR="00045474" w:rsidRDefault="00000000">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 资格审查</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 完备性及符合性审查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 详细评审</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 澄清、说明或补正</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 推荐中标候选人及提交评标报告</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rsidR="00045474" w:rsidRDefault="00045474">
      <w:pPr>
        <w:widowControl/>
        <w:shd w:val="clear" w:color="auto" w:fill="FFFFFF"/>
        <w:snapToGrid w:val="0"/>
        <w:spacing w:line="360" w:lineRule="auto"/>
        <w:ind w:firstLineChars="200" w:firstLine="480"/>
        <w:rPr>
          <w:rFonts w:ascii="宋体" w:eastAsia="宋体" w:hAnsi="Calibri" w:cs="Arial"/>
          <w:kern w:val="0"/>
          <w:sz w:val="24"/>
          <w:szCs w:val="24"/>
        </w:rPr>
      </w:pP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rsidR="00045474"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rsidR="00045474"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045474" w:rsidRDefault="00000000">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rsidR="00045474" w:rsidRDefault="00000000">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rsidR="00045474" w:rsidRDefault="00000000">
      <w:pPr>
        <w:spacing w:line="360" w:lineRule="auto"/>
        <w:jc w:val="center"/>
        <w:rPr>
          <w:rFonts w:ascii="Calibri" w:eastAsia="宋体" w:hAnsi="Calibri" w:cs="宋体"/>
          <w:b/>
          <w:sz w:val="44"/>
          <w:szCs w:val="44"/>
        </w:rPr>
      </w:pPr>
      <w:r>
        <w:rPr>
          <w:rFonts w:ascii="Calibri" w:eastAsia="宋体" w:hAnsi="Calibri" w:cs="宋体" w:hint="eastAsia"/>
          <w:b/>
          <w:sz w:val="44"/>
          <w:szCs w:val="44"/>
        </w:rPr>
        <w:t>苗木采购合同</w:t>
      </w:r>
      <w:r>
        <w:rPr>
          <w:rFonts w:ascii="Calibri" w:eastAsia="宋体" w:hAnsi="Calibri" w:cs="宋体" w:hint="eastAsia"/>
          <w:b/>
          <w:sz w:val="44"/>
          <w:szCs w:val="44"/>
        </w:rPr>
        <w:t xml:space="preserve"> </w:t>
      </w:r>
    </w:p>
    <w:p w:rsidR="00045474" w:rsidRDefault="00045474">
      <w:pPr>
        <w:spacing w:line="360" w:lineRule="auto"/>
        <w:jc w:val="center"/>
        <w:rPr>
          <w:sz w:val="44"/>
          <w:szCs w:val="44"/>
        </w:rPr>
      </w:pPr>
    </w:p>
    <w:p w:rsidR="00045474" w:rsidRDefault="00000000">
      <w:pPr>
        <w:spacing w:line="360" w:lineRule="auto"/>
        <w:rPr>
          <w:rFonts w:ascii="宋体" w:hAnsi="宋体"/>
          <w:sz w:val="32"/>
          <w:szCs w:val="32"/>
          <w:u w:val="single"/>
        </w:rPr>
      </w:pPr>
      <w:r>
        <w:rPr>
          <w:rFonts w:ascii="宋体" w:hAnsi="宋体" w:hint="eastAsia"/>
          <w:sz w:val="32"/>
          <w:szCs w:val="32"/>
        </w:rPr>
        <w:t>甲方 （采购方）：</w:t>
      </w:r>
      <w:r>
        <w:rPr>
          <w:rFonts w:ascii="宋体" w:hAnsi="宋体" w:hint="eastAsia"/>
          <w:sz w:val="32"/>
          <w:szCs w:val="32"/>
          <w:u w:val="single"/>
        </w:rPr>
        <w:t xml:space="preserve">乌鲁木齐市沙依巴克区园林队 </w:t>
      </w:r>
    </w:p>
    <w:p w:rsidR="00045474" w:rsidRDefault="00000000">
      <w:pPr>
        <w:spacing w:line="360" w:lineRule="auto"/>
        <w:rPr>
          <w:rFonts w:ascii="宋体" w:eastAsia="宋体" w:hAnsi="宋体"/>
          <w:sz w:val="32"/>
          <w:szCs w:val="32"/>
          <w:u w:val="single"/>
        </w:rPr>
      </w:pPr>
      <w:r>
        <w:rPr>
          <w:rFonts w:ascii="宋体" w:hAnsi="宋体" w:hint="eastAsia"/>
          <w:sz w:val="32"/>
          <w:szCs w:val="32"/>
        </w:rPr>
        <w:t>乙方 （供货方）：</w:t>
      </w:r>
    </w:p>
    <w:p w:rsidR="00045474" w:rsidRDefault="00000000">
      <w:pPr>
        <w:spacing w:line="360" w:lineRule="auto"/>
        <w:rPr>
          <w:rFonts w:ascii="宋体" w:hAnsi="宋体"/>
          <w:sz w:val="32"/>
          <w:szCs w:val="32"/>
        </w:rPr>
      </w:pPr>
      <w:r>
        <w:rPr>
          <w:rFonts w:ascii="宋体" w:hAnsi="宋体" w:hint="eastAsia"/>
          <w:sz w:val="32"/>
          <w:szCs w:val="32"/>
        </w:rPr>
        <w:t>1、总则</w:t>
      </w:r>
    </w:p>
    <w:p w:rsidR="00045474" w:rsidRDefault="00000000">
      <w:pPr>
        <w:spacing w:line="360" w:lineRule="auto"/>
        <w:ind w:firstLineChars="200" w:firstLine="640"/>
        <w:rPr>
          <w:rFonts w:ascii="宋体" w:hAnsi="宋体"/>
          <w:sz w:val="32"/>
          <w:szCs w:val="32"/>
        </w:rPr>
      </w:pPr>
      <w:r>
        <w:rPr>
          <w:rFonts w:ascii="宋体" w:hAnsi="宋体" w:hint="eastAsia"/>
          <w:sz w:val="32"/>
          <w:szCs w:val="32"/>
        </w:rPr>
        <w:t>根据《中华人民共和国政府采购法》、《中华人民共和</w:t>
      </w:r>
    </w:p>
    <w:p w:rsidR="00045474" w:rsidRDefault="00000000">
      <w:pPr>
        <w:spacing w:line="360" w:lineRule="auto"/>
        <w:rPr>
          <w:rFonts w:ascii="宋体" w:hAnsi="宋体"/>
          <w:sz w:val="32"/>
          <w:szCs w:val="32"/>
        </w:rPr>
      </w:pPr>
      <w:r>
        <w:rPr>
          <w:rFonts w:ascii="宋体" w:hAnsi="宋体" w:hint="eastAsia"/>
          <w:sz w:val="32"/>
          <w:szCs w:val="32"/>
        </w:rPr>
        <w:t>国合同法》等有关政府采购法规，甲乙双方根据招标结果，甲方委托乙方就202</w:t>
      </w:r>
      <w:r>
        <w:rPr>
          <w:rFonts w:ascii="宋体" w:hAnsi="宋体"/>
          <w:sz w:val="32"/>
          <w:szCs w:val="32"/>
        </w:rPr>
        <w:t>3</w:t>
      </w:r>
      <w:r>
        <w:rPr>
          <w:rFonts w:ascii="宋体" w:hAnsi="宋体" w:hint="eastAsia"/>
          <w:sz w:val="32"/>
          <w:szCs w:val="32"/>
        </w:rPr>
        <w:t>年沙区苗木进行供货。甲方同意接受乙方为本项目采购所做的投标文件，乙方必须完全按中标通知书、投标文件、采购文件和本合同条款履行义务。甲、乙双方同意签署本合同。</w:t>
      </w:r>
    </w:p>
    <w:p w:rsidR="00045474" w:rsidRDefault="00000000">
      <w:pPr>
        <w:spacing w:line="360" w:lineRule="auto"/>
        <w:rPr>
          <w:rFonts w:ascii="宋体" w:hAnsi="宋体"/>
          <w:sz w:val="32"/>
          <w:szCs w:val="32"/>
        </w:rPr>
      </w:pPr>
      <w:r>
        <w:rPr>
          <w:rFonts w:ascii="宋体" w:hAnsi="宋体" w:hint="eastAsia"/>
          <w:sz w:val="32"/>
          <w:szCs w:val="32"/>
        </w:rPr>
        <w:t>2、合同文件</w:t>
      </w:r>
    </w:p>
    <w:p w:rsidR="00045474" w:rsidRDefault="00000000">
      <w:pPr>
        <w:spacing w:line="360" w:lineRule="auto"/>
        <w:rPr>
          <w:rFonts w:ascii="宋体" w:hAnsi="宋体"/>
          <w:sz w:val="32"/>
          <w:szCs w:val="32"/>
        </w:rPr>
      </w:pPr>
      <w:r>
        <w:rPr>
          <w:rFonts w:ascii="宋体" w:hAnsi="宋体" w:hint="eastAsia"/>
          <w:sz w:val="32"/>
          <w:szCs w:val="32"/>
        </w:rPr>
        <w:t>2．1本合同条款和合同补充条款或说明</w:t>
      </w:r>
    </w:p>
    <w:p w:rsidR="00045474" w:rsidRDefault="00000000">
      <w:pPr>
        <w:spacing w:line="360" w:lineRule="auto"/>
        <w:rPr>
          <w:rFonts w:ascii="宋体" w:hAnsi="宋体"/>
          <w:sz w:val="32"/>
          <w:szCs w:val="32"/>
        </w:rPr>
      </w:pPr>
      <w:r>
        <w:rPr>
          <w:rFonts w:ascii="宋体" w:hAnsi="宋体" w:hint="eastAsia"/>
          <w:sz w:val="32"/>
          <w:szCs w:val="32"/>
        </w:rPr>
        <w:t>2．2中标通知书</w:t>
      </w:r>
    </w:p>
    <w:p w:rsidR="00045474" w:rsidRDefault="00000000">
      <w:pPr>
        <w:spacing w:line="360" w:lineRule="auto"/>
        <w:rPr>
          <w:rFonts w:ascii="宋体" w:hAnsi="宋体"/>
          <w:sz w:val="32"/>
          <w:szCs w:val="32"/>
        </w:rPr>
      </w:pPr>
      <w:r>
        <w:rPr>
          <w:rFonts w:ascii="宋体" w:hAnsi="宋体" w:hint="eastAsia"/>
          <w:sz w:val="32"/>
          <w:szCs w:val="32"/>
        </w:rPr>
        <w:t>2．3投标人在询标时的书面承诺</w:t>
      </w:r>
    </w:p>
    <w:p w:rsidR="00045474" w:rsidRDefault="00000000">
      <w:pPr>
        <w:spacing w:line="360" w:lineRule="auto"/>
        <w:rPr>
          <w:rFonts w:ascii="宋体" w:hAnsi="宋体"/>
          <w:sz w:val="32"/>
          <w:szCs w:val="32"/>
        </w:rPr>
      </w:pPr>
      <w:r>
        <w:rPr>
          <w:rFonts w:ascii="宋体" w:hAnsi="宋体" w:hint="eastAsia"/>
          <w:sz w:val="32"/>
          <w:szCs w:val="32"/>
        </w:rPr>
        <w:t>2．4投标文件</w:t>
      </w:r>
    </w:p>
    <w:p w:rsidR="00045474" w:rsidRDefault="00000000">
      <w:pPr>
        <w:spacing w:line="360" w:lineRule="auto"/>
        <w:ind w:firstLineChars="200" w:firstLine="640"/>
        <w:rPr>
          <w:rFonts w:ascii="宋体" w:hAnsi="宋体"/>
          <w:sz w:val="32"/>
          <w:szCs w:val="32"/>
        </w:rPr>
      </w:pPr>
      <w:r>
        <w:rPr>
          <w:rFonts w:ascii="宋体" w:hAnsi="宋体" w:hint="eastAsia"/>
          <w:sz w:val="32"/>
          <w:szCs w:val="32"/>
        </w:rPr>
        <w:t>上述所指合同文件应认为是互相补充和解释的，但是有</w:t>
      </w:r>
    </w:p>
    <w:p w:rsidR="00045474" w:rsidRDefault="00000000">
      <w:pPr>
        <w:spacing w:line="360" w:lineRule="auto"/>
        <w:rPr>
          <w:rFonts w:ascii="宋体" w:hAnsi="宋体"/>
          <w:sz w:val="32"/>
          <w:szCs w:val="32"/>
        </w:rPr>
      </w:pPr>
      <w:r>
        <w:rPr>
          <w:rFonts w:ascii="宋体" w:hAnsi="宋体" w:hint="eastAsia"/>
          <w:sz w:val="32"/>
          <w:szCs w:val="32"/>
        </w:rPr>
        <w:t>模棱两可或互相矛盾之处，以其所列内容先后顺序为准。</w:t>
      </w:r>
    </w:p>
    <w:p w:rsidR="00045474" w:rsidRDefault="00000000">
      <w:pPr>
        <w:spacing w:line="360" w:lineRule="auto"/>
        <w:rPr>
          <w:rFonts w:ascii="宋体" w:hAnsi="宋体"/>
          <w:sz w:val="32"/>
          <w:szCs w:val="32"/>
        </w:rPr>
      </w:pPr>
      <w:r>
        <w:rPr>
          <w:rFonts w:ascii="宋体" w:hAnsi="宋体" w:hint="eastAsia"/>
          <w:sz w:val="32"/>
          <w:szCs w:val="32"/>
        </w:rPr>
        <w:t>3、供苗木计划</w:t>
      </w:r>
    </w:p>
    <w:p w:rsidR="00045474" w:rsidRDefault="00000000">
      <w:pPr>
        <w:spacing w:line="360" w:lineRule="auto"/>
        <w:rPr>
          <w:rFonts w:ascii="宋体" w:hAnsi="宋体"/>
          <w:sz w:val="32"/>
          <w:szCs w:val="32"/>
        </w:rPr>
      </w:pPr>
      <w:r>
        <w:rPr>
          <w:rFonts w:ascii="宋体" w:hAnsi="宋体" w:hint="eastAsia"/>
          <w:sz w:val="32"/>
          <w:szCs w:val="32"/>
        </w:rPr>
        <w:t>3．1中标单位应在与业主单位签订合同前将苗木供应计划</w:t>
      </w:r>
    </w:p>
    <w:p w:rsidR="00045474" w:rsidRDefault="00000000">
      <w:pPr>
        <w:spacing w:line="360" w:lineRule="auto"/>
        <w:rPr>
          <w:rFonts w:ascii="宋体" w:hAnsi="宋体"/>
          <w:sz w:val="32"/>
          <w:szCs w:val="32"/>
        </w:rPr>
      </w:pPr>
      <w:r>
        <w:rPr>
          <w:rFonts w:ascii="宋体" w:hAnsi="宋体" w:hint="eastAsia"/>
          <w:sz w:val="32"/>
          <w:szCs w:val="32"/>
        </w:rPr>
        <w:t>提交业主认可。</w:t>
      </w:r>
    </w:p>
    <w:p w:rsidR="00045474" w:rsidRDefault="00000000">
      <w:pPr>
        <w:spacing w:line="360" w:lineRule="auto"/>
        <w:rPr>
          <w:rFonts w:ascii="宋体" w:hAnsi="宋体"/>
          <w:sz w:val="32"/>
          <w:szCs w:val="32"/>
        </w:rPr>
      </w:pPr>
      <w:r>
        <w:rPr>
          <w:rFonts w:ascii="宋体" w:hAnsi="宋体" w:hint="eastAsia"/>
          <w:sz w:val="32"/>
          <w:szCs w:val="32"/>
        </w:rPr>
        <w:t>3．2乙方必须按照苗木供应计划的要求进行供货，并派技术人员进行现场监督和技术指导。</w:t>
      </w:r>
    </w:p>
    <w:p w:rsidR="00045474" w:rsidRDefault="00000000">
      <w:pPr>
        <w:spacing w:line="360" w:lineRule="auto"/>
        <w:rPr>
          <w:rFonts w:ascii="宋体" w:hAnsi="宋体"/>
          <w:sz w:val="32"/>
          <w:szCs w:val="32"/>
        </w:rPr>
      </w:pPr>
      <w:r>
        <w:rPr>
          <w:rFonts w:ascii="宋体" w:hAnsi="宋体" w:hint="eastAsia"/>
          <w:sz w:val="32"/>
          <w:szCs w:val="32"/>
        </w:rPr>
        <w:lastRenderedPageBreak/>
        <w:t>4．合同苗木</w:t>
      </w:r>
    </w:p>
    <w:p w:rsidR="00045474" w:rsidRDefault="00000000">
      <w:pPr>
        <w:spacing w:line="360" w:lineRule="auto"/>
        <w:rPr>
          <w:rFonts w:ascii="宋体" w:hAnsi="宋体"/>
          <w:sz w:val="32"/>
          <w:szCs w:val="32"/>
        </w:rPr>
      </w:pPr>
      <w:r>
        <w:rPr>
          <w:rFonts w:ascii="宋体" w:hAnsi="宋体" w:hint="eastAsia"/>
          <w:sz w:val="32"/>
          <w:szCs w:val="32"/>
        </w:rPr>
        <w:t>4．1乙方应严格按照采购文件内容提供清单中的中标苗木。</w:t>
      </w:r>
    </w:p>
    <w:p w:rsidR="00045474" w:rsidRDefault="00000000">
      <w:pPr>
        <w:spacing w:line="360" w:lineRule="auto"/>
        <w:rPr>
          <w:rFonts w:ascii="宋体" w:hAnsi="宋体"/>
          <w:sz w:val="32"/>
          <w:szCs w:val="32"/>
        </w:rPr>
      </w:pPr>
      <w:r>
        <w:rPr>
          <w:rFonts w:ascii="宋体" w:hAnsi="宋体" w:hint="eastAsia"/>
          <w:sz w:val="32"/>
          <w:szCs w:val="32"/>
        </w:rPr>
        <w:t>（备注：苗木的综合单价是指苗木到达采购人指定地点的</w:t>
      </w:r>
    </w:p>
    <w:p w:rsidR="00045474" w:rsidRDefault="00000000">
      <w:pPr>
        <w:spacing w:line="360" w:lineRule="auto"/>
        <w:rPr>
          <w:rFonts w:ascii="宋体" w:hAnsi="宋体"/>
          <w:sz w:val="32"/>
          <w:szCs w:val="32"/>
        </w:rPr>
      </w:pPr>
      <w:r>
        <w:rPr>
          <w:rFonts w:ascii="宋体" w:hAnsi="宋体" w:hint="eastAsia"/>
          <w:sz w:val="32"/>
          <w:szCs w:val="32"/>
        </w:rPr>
        <w:t>价格，包括苗木、起挖、包装、装车、办理检疫、运输、保</w:t>
      </w:r>
    </w:p>
    <w:p w:rsidR="00045474" w:rsidRDefault="00000000">
      <w:pPr>
        <w:spacing w:line="360" w:lineRule="auto"/>
        <w:rPr>
          <w:rFonts w:ascii="宋体" w:hAnsi="宋体"/>
          <w:sz w:val="32"/>
          <w:szCs w:val="32"/>
        </w:rPr>
      </w:pPr>
      <w:r>
        <w:rPr>
          <w:rFonts w:ascii="宋体" w:hAnsi="宋体" w:hint="eastAsia"/>
          <w:sz w:val="32"/>
          <w:szCs w:val="32"/>
        </w:rPr>
        <w:t>险、利润、税金及招标代理服务费等一切费用。乙方在编写</w:t>
      </w:r>
    </w:p>
    <w:p w:rsidR="00045474" w:rsidRDefault="00000000">
      <w:pPr>
        <w:spacing w:line="360" w:lineRule="auto"/>
        <w:rPr>
          <w:rFonts w:ascii="宋体" w:hAnsi="宋体"/>
          <w:sz w:val="32"/>
          <w:szCs w:val="32"/>
        </w:rPr>
      </w:pPr>
      <w:r>
        <w:rPr>
          <w:rFonts w:ascii="宋体" w:hAnsi="宋体" w:hint="eastAsia"/>
          <w:sz w:val="32"/>
          <w:szCs w:val="32"/>
        </w:rPr>
        <w:t>投标文件时应充分考虑各种风险因素，凡乙方漏项、漏报均</w:t>
      </w:r>
    </w:p>
    <w:p w:rsidR="00045474" w:rsidRDefault="00000000">
      <w:pPr>
        <w:spacing w:line="360" w:lineRule="auto"/>
        <w:rPr>
          <w:rFonts w:ascii="宋体" w:hAnsi="宋体"/>
          <w:sz w:val="32"/>
          <w:szCs w:val="32"/>
        </w:rPr>
      </w:pPr>
      <w:r>
        <w:rPr>
          <w:rFonts w:ascii="宋体" w:hAnsi="宋体" w:hint="eastAsia"/>
          <w:sz w:val="32"/>
          <w:szCs w:val="32"/>
        </w:rPr>
        <w:t>认为已包含在综合单价中，综合单价不作调整。）</w:t>
      </w:r>
    </w:p>
    <w:p w:rsidR="00045474" w:rsidRDefault="00000000">
      <w:pPr>
        <w:spacing w:line="360" w:lineRule="auto"/>
        <w:rPr>
          <w:rFonts w:ascii="宋体" w:hAnsi="宋体"/>
          <w:sz w:val="32"/>
          <w:szCs w:val="32"/>
        </w:rPr>
      </w:pPr>
      <w:r>
        <w:rPr>
          <w:rFonts w:ascii="宋体" w:hAnsi="宋体" w:hint="eastAsia"/>
          <w:sz w:val="32"/>
          <w:szCs w:val="32"/>
        </w:rPr>
        <w:t>4．2所供应的乔木必须胸径一致、树干通直、冠幅丰满，并</w:t>
      </w:r>
    </w:p>
    <w:p w:rsidR="00045474" w:rsidRDefault="00000000">
      <w:pPr>
        <w:spacing w:line="360" w:lineRule="auto"/>
        <w:rPr>
          <w:rFonts w:ascii="宋体" w:hAnsi="宋体"/>
          <w:sz w:val="32"/>
          <w:szCs w:val="32"/>
        </w:rPr>
      </w:pPr>
      <w:r>
        <w:rPr>
          <w:rFonts w:ascii="宋体" w:hAnsi="宋体" w:hint="eastAsia"/>
          <w:sz w:val="32"/>
          <w:szCs w:val="32"/>
        </w:rPr>
        <w:t>无偏冠现象、嫁接点在同一高度、生长健壮、无病虫害，并</w:t>
      </w:r>
    </w:p>
    <w:p w:rsidR="00045474" w:rsidRDefault="00000000">
      <w:pPr>
        <w:spacing w:line="360" w:lineRule="auto"/>
        <w:rPr>
          <w:rFonts w:ascii="宋体" w:hAnsi="宋体"/>
          <w:sz w:val="32"/>
          <w:szCs w:val="32"/>
        </w:rPr>
      </w:pPr>
      <w:r>
        <w:rPr>
          <w:rFonts w:ascii="宋体" w:hAnsi="宋体" w:hint="eastAsia"/>
          <w:sz w:val="32"/>
          <w:szCs w:val="32"/>
        </w:rPr>
        <w:t>要求土球是胸径的8－10倍，包扎完好。</w:t>
      </w:r>
    </w:p>
    <w:p w:rsidR="00045474" w:rsidRDefault="00000000">
      <w:pPr>
        <w:spacing w:line="360" w:lineRule="auto"/>
        <w:rPr>
          <w:rFonts w:ascii="宋体" w:hAnsi="宋体"/>
          <w:sz w:val="32"/>
          <w:szCs w:val="32"/>
        </w:rPr>
      </w:pPr>
      <w:r>
        <w:rPr>
          <w:rFonts w:ascii="宋体" w:hAnsi="宋体" w:hint="eastAsia"/>
          <w:sz w:val="32"/>
          <w:szCs w:val="32"/>
        </w:rPr>
        <w:t>4．3所供应的灌木必须为冠幅丰满，苗木在同一高度、生长</w:t>
      </w:r>
    </w:p>
    <w:p w:rsidR="00045474" w:rsidRDefault="00000000">
      <w:pPr>
        <w:spacing w:line="360" w:lineRule="auto"/>
        <w:rPr>
          <w:rFonts w:ascii="宋体" w:hAnsi="宋体"/>
          <w:sz w:val="32"/>
          <w:szCs w:val="32"/>
        </w:rPr>
      </w:pPr>
      <w:r>
        <w:rPr>
          <w:rFonts w:ascii="宋体" w:hAnsi="宋体" w:hint="eastAsia"/>
          <w:sz w:val="32"/>
          <w:szCs w:val="32"/>
        </w:rPr>
        <w:t>健壮、无病虫害，并要求土球20－30cm，土球严格按照甲方的要求。</w:t>
      </w:r>
    </w:p>
    <w:p w:rsidR="00045474" w:rsidRDefault="00000000">
      <w:pPr>
        <w:spacing w:line="360" w:lineRule="auto"/>
        <w:rPr>
          <w:rFonts w:ascii="宋体" w:hAnsi="宋体"/>
          <w:sz w:val="32"/>
          <w:szCs w:val="32"/>
        </w:rPr>
      </w:pPr>
      <w:r>
        <w:rPr>
          <w:rFonts w:ascii="宋体" w:hAnsi="宋体" w:hint="eastAsia"/>
          <w:sz w:val="32"/>
          <w:szCs w:val="32"/>
        </w:rPr>
        <w:t>4．4所供应的宿根花卉必须为冠幅丰满，生长健壮、无病虫</w:t>
      </w:r>
    </w:p>
    <w:p w:rsidR="00045474" w:rsidRDefault="00000000">
      <w:pPr>
        <w:spacing w:line="360" w:lineRule="auto"/>
        <w:rPr>
          <w:rFonts w:ascii="宋体" w:hAnsi="宋体"/>
          <w:sz w:val="32"/>
          <w:szCs w:val="32"/>
        </w:rPr>
      </w:pPr>
      <w:r>
        <w:rPr>
          <w:rFonts w:ascii="宋体" w:hAnsi="宋体" w:hint="eastAsia"/>
          <w:sz w:val="32"/>
          <w:szCs w:val="32"/>
        </w:rPr>
        <w:t>害。</w:t>
      </w:r>
    </w:p>
    <w:p w:rsidR="00045474" w:rsidRDefault="00000000">
      <w:pPr>
        <w:spacing w:line="360" w:lineRule="auto"/>
        <w:rPr>
          <w:rFonts w:ascii="宋体" w:hAnsi="宋体"/>
          <w:sz w:val="32"/>
          <w:szCs w:val="32"/>
        </w:rPr>
      </w:pPr>
      <w:r>
        <w:rPr>
          <w:rFonts w:ascii="宋体" w:hAnsi="宋体" w:hint="eastAsia"/>
          <w:sz w:val="32"/>
          <w:szCs w:val="32"/>
        </w:rPr>
        <w:t>5．交货期、交货方式及交货地点</w:t>
      </w:r>
    </w:p>
    <w:p w:rsidR="00045474" w:rsidRDefault="00000000">
      <w:pPr>
        <w:spacing w:line="360" w:lineRule="auto"/>
        <w:rPr>
          <w:rFonts w:ascii="宋体" w:hAnsi="宋体"/>
          <w:sz w:val="32"/>
          <w:szCs w:val="32"/>
        </w:rPr>
      </w:pPr>
      <w:r>
        <w:rPr>
          <w:rFonts w:ascii="宋体" w:hAnsi="宋体" w:hint="eastAsia"/>
          <w:sz w:val="32"/>
          <w:szCs w:val="32"/>
        </w:rPr>
        <w:t>5．1交货时间：根据甲方需求分批供苗木，甲方提供苗木需</w:t>
      </w:r>
    </w:p>
    <w:p w:rsidR="00045474" w:rsidRDefault="00000000">
      <w:pPr>
        <w:spacing w:line="360" w:lineRule="auto"/>
        <w:rPr>
          <w:rFonts w:ascii="宋体" w:hAnsi="宋体"/>
          <w:sz w:val="32"/>
          <w:szCs w:val="32"/>
        </w:rPr>
      </w:pPr>
      <w:r>
        <w:rPr>
          <w:rFonts w:ascii="宋体" w:hAnsi="宋体" w:hint="eastAsia"/>
          <w:sz w:val="32"/>
          <w:szCs w:val="32"/>
        </w:rPr>
        <w:t>求清单后，乙方按甲方要求时间内供应苗木数量及规格并按</w:t>
      </w:r>
    </w:p>
    <w:p w:rsidR="00045474" w:rsidRDefault="00000000">
      <w:pPr>
        <w:spacing w:line="360" w:lineRule="auto"/>
        <w:rPr>
          <w:rFonts w:ascii="宋体" w:hAnsi="宋体"/>
          <w:sz w:val="32"/>
          <w:szCs w:val="32"/>
        </w:rPr>
      </w:pPr>
      <w:r>
        <w:rPr>
          <w:rFonts w:ascii="宋体" w:hAnsi="宋体" w:hint="eastAsia"/>
          <w:sz w:val="32"/>
          <w:szCs w:val="32"/>
        </w:rPr>
        <w:t>甲方要求送到指定地点。</w:t>
      </w:r>
    </w:p>
    <w:p w:rsidR="00045474" w:rsidRDefault="00000000">
      <w:pPr>
        <w:spacing w:line="360" w:lineRule="auto"/>
        <w:rPr>
          <w:rFonts w:ascii="宋体" w:hAnsi="宋体"/>
          <w:sz w:val="32"/>
          <w:szCs w:val="32"/>
        </w:rPr>
      </w:pPr>
      <w:r>
        <w:rPr>
          <w:rFonts w:ascii="宋体" w:hAnsi="宋体" w:hint="eastAsia"/>
          <w:sz w:val="32"/>
          <w:szCs w:val="32"/>
        </w:rPr>
        <w:t>6、供应期延误</w:t>
      </w:r>
    </w:p>
    <w:p w:rsidR="00045474" w:rsidRDefault="00000000">
      <w:pPr>
        <w:spacing w:line="360" w:lineRule="auto"/>
        <w:rPr>
          <w:rFonts w:ascii="宋体" w:hAnsi="宋体"/>
          <w:sz w:val="32"/>
          <w:szCs w:val="32"/>
        </w:rPr>
      </w:pPr>
      <w:r>
        <w:rPr>
          <w:rFonts w:ascii="宋体" w:hAnsi="宋体" w:hint="eastAsia"/>
          <w:sz w:val="32"/>
          <w:szCs w:val="32"/>
        </w:rPr>
        <w:t>6．1由于下列原因造成供货期推迟的延误，经甲方确认后，乙方有理由延期完成供应苗木。甲方应在同乙方商议后决定</w:t>
      </w:r>
    </w:p>
    <w:p w:rsidR="00045474" w:rsidRDefault="00000000">
      <w:pPr>
        <w:spacing w:line="360" w:lineRule="auto"/>
        <w:rPr>
          <w:rFonts w:ascii="宋体" w:hAnsi="宋体"/>
          <w:sz w:val="32"/>
          <w:szCs w:val="32"/>
        </w:rPr>
      </w:pPr>
      <w:r>
        <w:rPr>
          <w:rFonts w:ascii="宋体" w:hAnsi="宋体" w:hint="eastAsia"/>
          <w:sz w:val="32"/>
          <w:szCs w:val="32"/>
        </w:rPr>
        <w:t>供应期延长的，工期相应顺延。</w:t>
      </w:r>
    </w:p>
    <w:p w:rsidR="00045474" w:rsidRDefault="00000000">
      <w:pPr>
        <w:spacing w:line="360" w:lineRule="auto"/>
        <w:rPr>
          <w:rFonts w:ascii="宋体" w:hAnsi="宋体"/>
          <w:sz w:val="32"/>
          <w:szCs w:val="32"/>
        </w:rPr>
      </w:pPr>
      <w:r>
        <w:rPr>
          <w:rFonts w:ascii="宋体" w:hAnsi="宋体" w:hint="eastAsia"/>
          <w:sz w:val="32"/>
          <w:szCs w:val="32"/>
        </w:rPr>
        <w:lastRenderedPageBreak/>
        <w:t>6.1.1额外的或附加的工作</w:t>
      </w:r>
    </w:p>
    <w:p w:rsidR="00045474" w:rsidRDefault="00000000">
      <w:pPr>
        <w:spacing w:line="360" w:lineRule="auto"/>
        <w:rPr>
          <w:rFonts w:ascii="宋体" w:hAnsi="宋体"/>
          <w:sz w:val="32"/>
          <w:szCs w:val="32"/>
        </w:rPr>
      </w:pPr>
      <w:r>
        <w:rPr>
          <w:rFonts w:ascii="宋体" w:hAnsi="宋体" w:hint="eastAsia"/>
          <w:sz w:val="32"/>
          <w:szCs w:val="32"/>
        </w:rPr>
        <w:t>6.1.2合同条款规定引起的延误</w:t>
      </w:r>
    </w:p>
    <w:p w:rsidR="00045474" w:rsidRDefault="00000000">
      <w:pPr>
        <w:spacing w:line="360" w:lineRule="auto"/>
        <w:rPr>
          <w:rFonts w:ascii="宋体" w:hAnsi="宋体"/>
          <w:sz w:val="32"/>
          <w:szCs w:val="32"/>
        </w:rPr>
      </w:pPr>
      <w:r>
        <w:rPr>
          <w:rFonts w:ascii="宋体" w:hAnsi="宋体" w:hint="eastAsia"/>
          <w:sz w:val="32"/>
          <w:szCs w:val="32"/>
        </w:rPr>
        <w:t>6.1.3不可抗力；</w:t>
      </w:r>
    </w:p>
    <w:p w:rsidR="00045474" w:rsidRDefault="00000000">
      <w:pPr>
        <w:spacing w:line="360" w:lineRule="auto"/>
        <w:rPr>
          <w:rFonts w:ascii="宋体" w:hAnsi="宋体"/>
          <w:sz w:val="32"/>
          <w:szCs w:val="32"/>
        </w:rPr>
      </w:pPr>
      <w:r>
        <w:rPr>
          <w:rFonts w:ascii="宋体" w:hAnsi="宋体" w:hint="eastAsia"/>
          <w:sz w:val="32"/>
          <w:szCs w:val="32"/>
        </w:rPr>
        <w:t>6.1.4由甲方造成的延误、障碍、阻止；</w:t>
      </w:r>
    </w:p>
    <w:p w:rsidR="00045474" w:rsidRDefault="00000000">
      <w:pPr>
        <w:spacing w:line="360" w:lineRule="auto"/>
        <w:rPr>
          <w:rFonts w:ascii="宋体" w:hAnsi="宋体"/>
          <w:sz w:val="32"/>
          <w:szCs w:val="32"/>
        </w:rPr>
      </w:pPr>
      <w:r>
        <w:rPr>
          <w:rFonts w:ascii="宋体" w:hAnsi="宋体" w:hint="eastAsia"/>
          <w:sz w:val="32"/>
          <w:szCs w:val="32"/>
        </w:rPr>
        <w:t>6．1．5可能出现的非乙方过失或违约的其他特殊情况。</w:t>
      </w:r>
    </w:p>
    <w:p w:rsidR="00045474" w:rsidRDefault="00000000">
      <w:pPr>
        <w:spacing w:line="360" w:lineRule="auto"/>
        <w:rPr>
          <w:rFonts w:ascii="宋体" w:hAnsi="宋体"/>
          <w:sz w:val="32"/>
          <w:szCs w:val="32"/>
        </w:rPr>
      </w:pPr>
      <w:r>
        <w:rPr>
          <w:rFonts w:ascii="宋体" w:hAnsi="宋体" w:hint="eastAsia"/>
          <w:sz w:val="32"/>
          <w:szCs w:val="32"/>
        </w:rPr>
        <w:t>6．2非上述原因，乙方不能按合同约定的时间完成供应，乙</w:t>
      </w:r>
    </w:p>
    <w:p w:rsidR="00045474" w:rsidRDefault="00000000">
      <w:pPr>
        <w:spacing w:line="360" w:lineRule="auto"/>
        <w:rPr>
          <w:rFonts w:ascii="宋体" w:hAnsi="宋体"/>
          <w:sz w:val="32"/>
          <w:szCs w:val="32"/>
        </w:rPr>
      </w:pPr>
      <w:r>
        <w:rPr>
          <w:rFonts w:ascii="宋体" w:hAnsi="宋体" w:hint="eastAsia"/>
          <w:sz w:val="32"/>
          <w:szCs w:val="32"/>
        </w:rPr>
        <w:t>方应承担违约责任，并应向甲方支付赔偿费（整批苗木价钱</w:t>
      </w:r>
    </w:p>
    <w:p w:rsidR="00045474" w:rsidRDefault="00000000">
      <w:pPr>
        <w:spacing w:line="360" w:lineRule="auto"/>
        <w:rPr>
          <w:rFonts w:ascii="宋体" w:hAnsi="宋体"/>
          <w:sz w:val="32"/>
          <w:szCs w:val="32"/>
        </w:rPr>
      </w:pPr>
      <w:r>
        <w:rPr>
          <w:rFonts w:ascii="宋体" w:hAnsi="宋体" w:hint="eastAsia"/>
          <w:sz w:val="32"/>
          <w:szCs w:val="32"/>
        </w:rPr>
        <w:t>的20％）。赔偿费支付办法按照下列第2执行：</w:t>
      </w:r>
    </w:p>
    <w:p w:rsidR="00045474" w:rsidRDefault="00000000">
      <w:pPr>
        <w:spacing w:line="360" w:lineRule="auto"/>
        <w:rPr>
          <w:rFonts w:ascii="宋体" w:hAnsi="宋体"/>
          <w:sz w:val="32"/>
          <w:szCs w:val="32"/>
        </w:rPr>
      </w:pPr>
      <w:r>
        <w:rPr>
          <w:rFonts w:ascii="宋体" w:hAnsi="宋体" w:hint="eastAsia"/>
          <w:sz w:val="32"/>
          <w:szCs w:val="32"/>
        </w:rPr>
        <w:t>6．2．1乙方在投标书附录中自报的赔偿费和限额：</w:t>
      </w:r>
    </w:p>
    <w:p w:rsidR="00045474" w:rsidRDefault="00000000">
      <w:pPr>
        <w:spacing w:line="360" w:lineRule="auto"/>
        <w:rPr>
          <w:rFonts w:ascii="宋体" w:hAnsi="宋体"/>
          <w:sz w:val="32"/>
          <w:szCs w:val="32"/>
        </w:rPr>
      </w:pPr>
      <w:r>
        <w:rPr>
          <w:rFonts w:ascii="宋体" w:hAnsi="宋体" w:hint="eastAsia"/>
          <w:sz w:val="32"/>
          <w:szCs w:val="32"/>
        </w:rPr>
        <w:t>6．2．2按照合同工程约定，每推延一天赔偿人民币1000元。</w:t>
      </w:r>
    </w:p>
    <w:p w:rsidR="00045474" w:rsidRDefault="00000000">
      <w:pPr>
        <w:spacing w:line="360" w:lineRule="auto"/>
        <w:rPr>
          <w:rFonts w:ascii="宋体" w:hAnsi="宋体"/>
          <w:sz w:val="32"/>
          <w:szCs w:val="32"/>
        </w:rPr>
      </w:pPr>
      <w:r>
        <w:rPr>
          <w:rFonts w:ascii="宋体" w:hAnsi="宋体" w:hint="eastAsia"/>
          <w:sz w:val="32"/>
          <w:szCs w:val="32"/>
        </w:rPr>
        <w:t>6．3甲方可从向乙方支付的任何金额中扣除此项赔偿款。此</w:t>
      </w:r>
    </w:p>
    <w:p w:rsidR="00045474" w:rsidRDefault="00000000">
      <w:pPr>
        <w:spacing w:line="360" w:lineRule="auto"/>
        <w:rPr>
          <w:rFonts w:ascii="宋体" w:hAnsi="宋体"/>
          <w:sz w:val="32"/>
          <w:szCs w:val="32"/>
        </w:rPr>
      </w:pPr>
      <w:r>
        <w:rPr>
          <w:rFonts w:ascii="宋体" w:hAnsi="宋体" w:hint="eastAsia"/>
          <w:sz w:val="32"/>
          <w:szCs w:val="32"/>
        </w:rPr>
        <w:t>赔偿款的支付并不能解除乙方完成供货的责任和合同规定的其他责任。</w:t>
      </w:r>
    </w:p>
    <w:p w:rsidR="00045474" w:rsidRDefault="00000000">
      <w:pPr>
        <w:spacing w:line="360" w:lineRule="auto"/>
        <w:rPr>
          <w:rFonts w:ascii="宋体" w:hAnsi="宋体"/>
          <w:sz w:val="32"/>
          <w:szCs w:val="32"/>
        </w:rPr>
      </w:pPr>
      <w:r>
        <w:rPr>
          <w:rFonts w:ascii="宋体" w:hAnsi="宋体" w:hint="eastAsia"/>
          <w:sz w:val="32"/>
          <w:szCs w:val="32"/>
        </w:rPr>
        <w:t>7．合同条款及特别条款</w:t>
      </w:r>
    </w:p>
    <w:p w:rsidR="00045474" w:rsidRDefault="00000000">
      <w:pPr>
        <w:spacing w:line="360" w:lineRule="auto"/>
        <w:rPr>
          <w:rFonts w:ascii="宋体" w:hAnsi="宋体"/>
          <w:sz w:val="32"/>
          <w:szCs w:val="32"/>
        </w:rPr>
      </w:pPr>
      <w:r>
        <w:rPr>
          <w:rFonts w:ascii="宋体" w:hAnsi="宋体" w:hint="eastAsia"/>
          <w:sz w:val="32"/>
          <w:szCs w:val="32"/>
        </w:rPr>
        <w:t>7.1苗木验收</w:t>
      </w:r>
    </w:p>
    <w:p w:rsidR="00045474" w:rsidRDefault="00000000">
      <w:pPr>
        <w:spacing w:line="360" w:lineRule="auto"/>
        <w:rPr>
          <w:rFonts w:ascii="宋体" w:hAnsi="宋体"/>
          <w:sz w:val="32"/>
          <w:szCs w:val="32"/>
        </w:rPr>
      </w:pPr>
      <w:r>
        <w:rPr>
          <w:rFonts w:ascii="宋体" w:hAnsi="宋体" w:hint="eastAsia"/>
          <w:sz w:val="32"/>
          <w:szCs w:val="32"/>
        </w:rPr>
        <w:t>7.1.1每批次苗木供应时，乙方必须同时提供苗木清单、质量合格证、林木种苗标签、检疫部门的检疫证书，即“两证一签”作为甲方验收及结算的依据。</w:t>
      </w:r>
    </w:p>
    <w:p w:rsidR="00045474" w:rsidRDefault="00000000">
      <w:pPr>
        <w:spacing w:line="360" w:lineRule="auto"/>
        <w:rPr>
          <w:rFonts w:ascii="宋体" w:hAnsi="宋体"/>
          <w:sz w:val="32"/>
          <w:szCs w:val="32"/>
        </w:rPr>
      </w:pPr>
      <w:r>
        <w:rPr>
          <w:rFonts w:ascii="宋体" w:hAnsi="宋体" w:hint="eastAsia"/>
          <w:sz w:val="32"/>
          <w:szCs w:val="32"/>
        </w:rPr>
        <w:t>712苗木到达甲方指定场地后，需通过甲方组织的按苗木</w:t>
      </w:r>
    </w:p>
    <w:p w:rsidR="00045474" w:rsidRDefault="00000000">
      <w:pPr>
        <w:spacing w:line="360" w:lineRule="auto"/>
        <w:rPr>
          <w:rFonts w:ascii="宋体" w:hAnsi="宋体"/>
          <w:sz w:val="32"/>
          <w:szCs w:val="32"/>
        </w:rPr>
      </w:pPr>
      <w:r>
        <w:rPr>
          <w:rFonts w:ascii="宋体" w:hAnsi="宋体" w:hint="eastAsia"/>
          <w:sz w:val="32"/>
          <w:szCs w:val="32"/>
        </w:rPr>
        <w:t>采购要求和规格进行质量验收，每到一批次，验收一批次，并填写验收单。每批次提供的苗木合格率要求达到95％，未达到95％视为入围供应商违约，业主有权单方终止合同，由于苗木不合格而退还所产生的的损失，甲方概不负责。</w:t>
      </w:r>
    </w:p>
    <w:p w:rsidR="00045474" w:rsidRDefault="00000000">
      <w:pPr>
        <w:spacing w:line="360" w:lineRule="auto"/>
        <w:rPr>
          <w:rFonts w:ascii="宋体" w:hAnsi="宋体"/>
          <w:sz w:val="32"/>
          <w:szCs w:val="32"/>
        </w:rPr>
      </w:pPr>
      <w:r>
        <w:rPr>
          <w:rFonts w:ascii="宋体" w:hAnsi="宋体" w:hint="eastAsia"/>
          <w:sz w:val="32"/>
          <w:szCs w:val="32"/>
        </w:rPr>
        <w:lastRenderedPageBreak/>
        <w:t>7．1．3供应商须承诺所有苗木必须通过验收标准，随车携带两证一签，未验收通过的退还，所有费用由供应商自理，数量不足的业主有权从其他入围供应商获取（将“两证一签”</w:t>
      </w:r>
    </w:p>
    <w:p w:rsidR="00045474" w:rsidRDefault="00000000">
      <w:pPr>
        <w:spacing w:line="360" w:lineRule="auto"/>
        <w:rPr>
          <w:rFonts w:ascii="宋体" w:hAnsi="宋体"/>
          <w:sz w:val="32"/>
          <w:szCs w:val="32"/>
        </w:rPr>
      </w:pPr>
      <w:r>
        <w:rPr>
          <w:rFonts w:ascii="宋体" w:hAnsi="宋体" w:hint="eastAsia"/>
          <w:sz w:val="32"/>
          <w:szCs w:val="32"/>
        </w:rPr>
        <w:t>作为结算依据，填写不齐全不规范的不予结算）。严格根据</w:t>
      </w:r>
    </w:p>
    <w:p w:rsidR="00045474" w:rsidRDefault="00000000">
      <w:pPr>
        <w:spacing w:line="360" w:lineRule="auto"/>
        <w:rPr>
          <w:rFonts w:ascii="宋体" w:hAnsi="宋体"/>
          <w:sz w:val="32"/>
          <w:szCs w:val="32"/>
        </w:rPr>
      </w:pPr>
      <w:r>
        <w:rPr>
          <w:rFonts w:ascii="宋体" w:hAnsi="宋体" w:hint="eastAsia"/>
          <w:sz w:val="32"/>
          <w:szCs w:val="32"/>
        </w:rPr>
        <w:t>《中华人民共和国种子法》规范悬挂标签。</w:t>
      </w:r>
    </w:p>
    <w:p w:rsidR="00045474" w:rsidRDefault="00000000">
      <w:pPr>
        <w:spacing w:line="360" w:lineRule="auto"/>
        <w:rPr>
          <w:rFonts w:ascii="宋体" w:hAnsi="宋体"/>
          <w:sz w:val="32"/>
          <w:szCs w:val="32"/>
        </w:rPr>
      </w:pPr>
      <w:r>
        <w:rPr>
          <w:rFonts w:ascii="宋体" w:hAnsi="宋体" w:hint="eastAsia"/>
          <w:sz w:val="32"/>
          <w:szCs w:val="32"/>
        </w:rPr>
        <w:t>8、质量保证及售后服务</w:t>
      </w:r>
    </w:p>
    <w:p w:rsidR="00045474" w:rsidRDefault="00000000">
      <w:pPr>
        <w:spacing w:line="360" w:lineRule="auto"/>
        <w:rPr>
          <w:rFonts w:ascii="宋体" w:hAnsi="宋体"/>
          <w:sz w:val="32"/>
          <w:szCs w:val="32"/>
        </w:rPr>
      </w:pPr>
      <w:r>
        <w:rPr>
          <w:rFonts w:ascii="宋体" w:hAnsi="宋体" w:hint="eastAsia"/>
          <w:sz w:val="32"/>
          <w:szCs w:val="32"/>
        </w:rPr>
        <w:t>8．1乙方应按采购文件规定的要求、质量标准向甲方提供苗</w:t>
      </w:r>
    </w:p>
    <w:p w:rsidR="00045474" w:rsidRDefault="00000000">
      <w:pPr>
        <w:spacing w:line="360" w:lineRule="auto"/>
        <w:rPr>
          <w:rFonts w:ascii="宋体" w:hAnsi="宋体"/>
          <w:sz w:val="32"/>
          <w:szCs w:val="32"/>
        </w:rPr>
      </w:pPr>
      <w:r>
        <w:rPr>
          <w:rFonts w:ascii="宋体" w:hAnsi="宋体" w:hint="eastAsia"/>
          <w:sz w:val="32"/>
          <w:szCs w:val="32"/>
        </w:rPr>
        <w:t>木。如发生所供苗木规格、质量等与合同规定不符，甲方有</w:t>
      </w:r>
    </w:p>
    <w:p w:rsidR="00045474" w:rsidRDefault="00000000">
      <w:pPr>
        <w:spacing w:line="360" w:lineRule="auto"/>
        <w:rPr>
          <w:rFonts w:ascii="宋体" w:hAnsi="宋体"/>
          <w:sz w:val="32"/>
          <w:szCs w:val="32"/>
        </w:rPr>
      </w:pPr>
      <w:r>
        <w:rPr>
          <w:rFonts w:ascii="宋体" w:hAnsi="宋体" w:hint="eastAsia"/>
          <w:sz w:val="32"/>
          <w:szCs w:val="32"/>
        </w:rPr>
        <w:t>权拒收或退货，由此产生的一切责任和后果由乙方承担。</w:t>
      </w:r>
    </w:p>
    <w:p w:rsidR="00045474" w:rsidRDefault="00000000">
      <w:pPr>
        <w:spacing w:line="360" w:lineRule="auto"/>
        <w:rPr>
          <w:rFonts w:ascii="宋体" w:hAnsi="宋体"/>
          <w:sz w:val="32"/>
          <w:szCs w:val="32"/>
        </w:rPr>
      </w:pPr>
      <w:r>
        <w:rPr>
          <w:rFonts w:ascii="宋体" w:hAnsi="宋体" w:hint="eastAsia"/>
          <w:sz w:val="32"/>
          <w:szCs w:val="32"/>
        </w:rPr>
        <w:t>8．2乙方提供的苗木必须生长健壮，无病虫害，质量和规格</w:t>
      </w:r>
    </w:p>
    <w:p w:rsidR="00045474" w:rsidRDefault="00000000">
      <w:pPr>
        <w:spacing w:line="360" w:lineRule="auto"/>
        <w:rPr>
          <w:rFonts w:ascii="宋体" w:hAnsi="宋体"/>
          <w:sz w:val="32"/>
          <w:szCs w:val="32"/>
        </w:rPr>
      </w:pPr>
      <w:r>
        <w:rPr>
          <w:rFonts w:ascii="宋体" w:hAnsi="宋体" w:hint="eastAsia"/>
          <w:sz w:val="32"/>
          <w:szCs w:val="32"/>
        </w:rPr>
        <w:t>符合规范要求，并附有检疫部门的检疫证书。</w:t>
      </w:r>
    </w:p>
    <w:p w:rsidR="00045474" w:rsidRDefault="00000000">
      <w:pPr>
        <w:spacing w:line="360" w:lineRule="auto"/>
        <w:rPr>
          <w:rFonts w:ascii="宋体" w:hAnsi="宋体"/>
          <w:sz w:val="32"/>
          <w:szCs w:val="32"/>
        </w:rPr>
      </w:pPr>
      <w:r>
        <w:rPr>
          <w:rFonts w:ascii="宋体" w:hAnsi="宋体" w:hint="eastAsia"/>
          <w:sz w:val="32"/>
          <w:szCs w:val="32"/>
        </w:rPr>
        <w:t>9．苗木包装、发运及运输</w:t>
      </w:r>
    </w:p>
    <w:p w:rsidR="00045474" w:rsidRDefault="00000000">
      <w:pPr>
        <w:spacing w:line="360" w:lineRule="auto"/>
        <w:rPr>
          <w:rFonts w:ascii="宋体" w:hAnsi="宋体"/>
          <w:sz w:val="32"/>
          <w:szCs w:val="32"/>
        </w:rPr>
      </w:pPr>
      <w:r>
        <w:rPr>
          <w:rFonts w:ascii="宋体" w:hAnsi="宋体" w:hint="eastAsia"/>
          <w:sz w:val="32"/>
          <w:szCs w:val="32"/>
        </w:rPr>
        <w:t>9．1乙方应在苗木发运前对其进行满足运输距离、防冻和防</w:t>
      </w:r>
    </w:p>
    <w:p w:rsidR="00045474" w:rsidRDefault="00000000">
      <w:pPr>
        <w:spacing w:line="360" w:lineRule="auto"/>
        <w:rPr>
          <w:rFonts w:ascii="宋体" w:hAnsi="宋体"/>
          <w:sz w:val="32"/>
          <w:szCs w:val="32"/>
        </w:rPr>
      </w:pPr>
      <w:r>
        <w:rPr>
          <w:rFonts w:ascii="宋体" w:hAnsi="宋体" w:hint="eastAsia"/>
          <w:sz w:val="32"/>
          <w:szCs w:val="32"/>
        </w:rPr>
        <w:t>破损装卸等要求包装，以保证苗木安全运达甲方指定地点。</w:t>
      </w:r>
    </w:p>
    <w:p w:rsidR="00045474" w:rsidRDefault="00000000">
      <w:pPr>
        <w:spacing w:line="360" w:lineRule="auto"/>
        <w:rPr>
          <w:rFonts w:ascii="宋体" w:hAnsi="宋体"/>
          <w:sz w:val="32"/>
          <w:szCs w:val="32"/>
        </w:rPr>
      </w:pPr>
      <w:r>
        <w:rPr>
          <w:rFonts w:ascii="宋体" w:hAnsi="宋体" w:hint="eastAsia"/>
          <w:sz w:val="32"/>
          <w:szCs w:val="32"/>
        </w:rPr>
        <w:t>9．2乙方在苗木发运1天前通知甲方，以准备接货、验收</w:t>
      </w:r>
    </w:p>
    <w:p w:rsidR="00045474" w:rsidRDefault="00000000">
      <w:pPr>
        <w:spacing w:line="360" w:lineRule="auto"/>
        <w:rPr>
          <w:rFonts w:ascii="宋体" w:hAnsi="宋体"/>
          <w:sz w:val="32"/>
          <w:szCs w:val="32"/>
        </w:rPr>
      </w:pPr>
      <w:r>
        <w:rPr>
          <w:rFonts w:ascii="宋体" w:hAnsi="宋体" w:hint="eastAsia"/>
          <w:sz w:val="32"/>
          <w:szCs w:val="32"/>
        </w:rPr>
        <w:t>种植。</w:t>
      </w:r>
    </w:p>
    <w:p w:rsidR="00045474" w:rsidRDefault="00000000">
      <w:pPr>
        <w:spacing w:line="360" w:lineRule="auto"/>
        <w:rPr>
          <w:rFonts w:ascii="宋体" w:hAnsi="宋体"/>
          <w:sz w:val="32"/>
          <w:szCs w:val="32"/>
        </w:rPr>
      </w:pPr>
      <w:r>
        <w:rPr>
          <w:rFonts w:ascii="宋体" w:hAnsi="宋体" w:hint="eastAsia"/>
          <w:sz w:val="32"/>
          <w:szCs w:val="32"/>
        </w:rPr>
        <w:t>9．3苗木在规定的交付期限内由乙方送达甲方指定的地点，</w:t>
      </w:r>
    </w:p>
    <w:p w:rsidR="00045474" w:rsidRDefault="00000000">
      <w:pPr>
        <w:spacing w:line="360" w:lineRule="auto"/>
        <w:rPr>
          <w:rFonts w:ascii="宋体" w:hAnsi="宋体"/>
          <w:sz w:val="32"/>
          <w:szCs w:val="32"/>
        </w:rPr>
      </w:pPr>
      <w:r>
        <w:rPr>
          <w:rFonts w:ascii="宋体" w:hAnsi="宋体" w:hint="eastAsia"/>
          <w:sz w:val="32"/>
          <w:szCs w:val="32"/>
        </w:rPr>
        <w:t>同时需通知甲方苗木已送达，并经甲方验收合格后视为交</w:t>
      </w:r>
    </w:p>
    <w:p w:rsidR="00045474" w:rsidRDefault="00000000">
      <w:pPr>
        <w:spacing w:line="360" w:lineRule="auto"/>
        <w:rPr>
          <w:rFonts w:ascii="宋体" w:hAnsi="宋体"/>
          <w:sz w:val="32"/>
          <w:szCs w:val="32"/>
        </w:rPr>
      </w:pPr>
      <w:r>
        <w:rPr>
          <w:rFonts w:ascii="宋体" w:hAnsi="宋体" w:hint="eastAsia"/>
          <w:sz w:val="32"/>
          <w:szCs w:val="32"/>
        </w:rPr>
        <w:t>付。</w:t>
      </w:r>
    </w:p>
    <w:p w:rsidR="00045474" w:rsidRDefault="00000000">
      <w:pPr>
        <w:spacing w:line="360" w:lineRule="auto"/>
        <w:rPr>
          <w:rFonts w:ascii="宋体" w:hAnsi="宋体"/>
          <w:sz w:val="32"/>
          <w:szCs w:val="32"/>
        </w:rPr>
      </w:pPr>
      <w:r>
        <w:rPr>
          <w:rFonts w:ascii="宋体" w:hAnsi="宋体" w:hint="eastAsia"/>
          <w:sz w:val="32"/>
          <w:szCs w:val="32"/>
        </w:rPr>
        <w:t>9．4苗木在交付甲方前发生的风险均由乙方负责。</w:t>
      </w:r>
    </w:p>
    <w:p w:rsidR="00045474" w:rsidRDefault="00000000">
      <w:pPr>
        <w:spacing w:line="360" w:lineRule="auto"/>
        <w:rPr>
          <w:rFonts w:ascii="宋体" w:hAnsi="宋体"/>
          <w:sz w:val="32"/>
          <w:szCs w:val="32"/>
        </w:rPr>
      </w:pPr>
      <w:r>
        <w:rPr>
          <w:rFonts w:ascii="宋体" w:hAnsi="宋体" w:hint="eastAsia"/>
          <w:sz w:val="32"/>
          <w:szCs w:val="32"/>
        </w:rPr>
        <w:t>10．违约责任</w:t>
      </w:r>
    </w:p>
    <w:p w:rsidR="00045474" w:rsidRDefault="00000000">
      <w:pPr>
        <w:spacing w:line="360" w:lineRule="auto"/>
        <w:rPr>
          <w:rFonts w:ascii="宋体" w:hAnsi="宋体"/>
          <w:sz w:val="32"/>
          <w:szCs w:val="32"/>
        </w:rPr>
      </w:pPr>
      <w:r>
        <w:rPr>
          <w:rFonts w:ascii="宋体" w:hAnsi="宋体" w:hint="eastAsia"/>
          <w:sz w:val="32"/>
          <w:szCs w:val="32"/>
        </w:rPr>
        <w:t>10．1入围供应商违约、放弃中标的、解除合同或终止合同</w:t>
      </w:r>
    </w:p>
    <w:p w:rsidR="00045474" w:rsidRDefault="00000000">
      <w:pPr>
        <w:spacing w:line="360" w:lineRule="auto"/>
        <w:rPr>
          <w:rFonts w:ascii="宋体" w:hAnsi="宋体"/>
          <w:sz w:val="32"/>
          <w:szCs w:val="32"/>
        </w:rPr>
      </w:pPr>
      <w:r>
        <w:rPr>
          <w:rFonts w:ascii="宋体" w:hAnsi="宋体" w:hint="eastAsia"/>
          <w:sz w:val="32"/>
          <w:szCs w:val="32"/>
        </w:rPr>
        <w:t>的、取消入围资格的供应商，全部或者剩余部分的应该由此</w:t>
      </w:r>
    </w:p>
    <w:p w:rsidR="00045474" w:rsidRDefault="00000000">
      <w:pPr>
        <w:spacing w:line="360" w:lineRule="auto"/>
        <w:rPr>
          <w:rFonts w:ascii="宋体" w:hAnsi="宋体"/>
          <w:sz w:val="32"/>
          <w:szCs w:val="32"/>
        </w:rPr>
      </w:pPr>
      <w:r>
        <w:rPr>
          <w:rFonts w:ascii="宋体" w:hAnsi="宋体" w:hint="eastAsia"/>
          <w:sz w:val="32"/>
          <w:szCs w:val="32"/>
        </w:rPr>
        <w:lastRenderedPageBreak/>
        <w:t>苗木供应商承担相应的数量（已供应的除外），业主有权要</w:t>
      </w:r>
    </w:p>
    <w:p w:rsidR="00045474" w:rsidRDefault="00000000">
      <w:pPr>
        <w:spacing w:line="360" w:lineRule="auto"/>
        <w:rPr>
          <w:rFonts w:ascii="宋体" w:hAnsi="宋体"/>
          <w:sz w:val="32"/>
          <w:szCs w:val="32"/>
        </w:rPr>
      </w:pPr>
      <w:r>
        <w:rPr>
          <w:rFonts w:ascii="宋体" w:hAnsi="宋体" w:hint="eastAsia"/>
          <w:sz w:val="32"/>
          <w:szCs w:val="32"/>
        </w:rPr>
        <w:t>求其他供应商供应，并根据其他供应商苗木供应情况及验收</w:t>
      </w:r>
    </w:p>
    <w:p w:rsidR="00045474" w:rsidRDefault="00000000">
      <w:pPr>
        <w:spacing w:line="360" w:lineRule="auto"/>
        <w:rPr>
          <w:rFonts w:ascii="宋体" w:hAnsi="宋体"/>
          <w:sz w:val="32"/>
          <w:szCs w:val="32"/>
        </w:rPr>
      </w:pPr>
      <w:r>
        <w:rPr>
          <w:rFonts w:ascii="宋体" w:hAnsi="宋体" w:hint="eastAsia"/>
          <w:sz w:val="32"/>
          <w:szCs w:val="32"/>
        </w:rPr>
        <w:t>合格情况由业主方选择确定供应商及数量供应。</w:t>
      </w:r>
    </w:p>
    <w:p w:rsidR="00045474" w:rsidRDefault="00000000">
      <w:pPr>
        <w:spacing w:line="360" w:lineRule="auto"/>
        <w:rPr>
          <w:rFonts w:ascii="宋体" w:hAnsi="宋体"/>
          <w:sz w:val="32"/>
          <w:szCs w:val="32"/>
        </w:rPr>
      </w:pPr>
      <w:r>
        <w:rPr>
          <w:rFonts w:ascii="宋体" w:hAnsi="宋体" w:hint="eastAsia"/>
          <w:sz w:val="32"/>
          <w:szCs w:val="32"/>
        </w:rPr>
        <w:t>10．2乙方所交的苗木品种、规格、土球大小等技术参数</w:t>
      </w:r>
    </w:p>
    <w:p w:rsidR="00045474" w:rsidRDefault="00000000">
      <w:pPr>
        <w:spacing w:line="360" w:lineRule="auto"/>
        <w:rPr>
          <w:rFonts w:ascii="宋体" w:hAnsi="宋体"/>
          <w:sz w:val="32"/>
          <w:szCs w:val="32"/>
        </w:rPr>
      </w:pPr>
      <w:r>
        <w:rPr>
          <w:rFonts w:ascii="宋体" w:hAnsi="宋体" w:hint="eastAsia"/>
          <w:sz w:val="32"/>
          <w:szCs w:val="32"/>
        </w:rPr>
        <w:t>质量不符合合同规定及采购文件规定标准的，甲方有权拒收</w:t>
      </w:r>
    </w:p>
    <w:p w:rsidR="00045474" w:rsidRDefault="00000000">
      <w:pPr>
        <w:spacing w:line="360" w:lineRule="auto"/>
        <w:rPr>
          <w:rFonts w:ascii="宋体" w:hAnsi="宋体"/>
          <w:sz w:val="32"/>
          <w:szCs w:val="32"/>
        </w:rPr>
      </w:pPr>
      <w:r>
        <w:rPr>
          <w:rFonts w:ascii="宋体" w:hAnsi="宋体" w:hint="eastAsia"/>
          <w:sz w:val="32"/>
          <w:szCs w:val="32"/>
        </w:rPr>
        <w:t>该苗木，乙方愿意更换苗木但逾期交货的，按乙方逾期交货</w:t>
      </w:r>
    </w:p>
    <w:p w:rsidR="00045474" w:rsidRDefault="00000000">
      <w:pPr>
        <w:spacing w:line="360" w:lineRule="auto"/>
        <w:rPr>
          <w:rFonts w:ascii="宋体" w:hAnsi="宋体"/>
          <w:sz w:val="32"/>
          <w:szCs w:val="32"/>
        </w:rPr>
      </w:pPr>
      <w:r>
        <w:rPr>
          <w:rFonts w:ascii="宋体" w:hAnsi="宋体" w:hint="eastAsia"/>
          <w:sz w:val="32"/>
          <w:szCs w:val="32"/>
        </w:rPr>
        <w:t>处理。乙方拒绝更换苗木的，甲方可单方面解除合同。</w:t>
      </w:r>
    </w:p>
    <w:p w:rsidR="00045474" w:rsidRDefault="00000000">
      <w:pPr>
        <w:spacing w:line="360" w:lineRule="auto"/>
        <w:rPr>
          <w:rFonts w:ascii="宋体" w:hAnsi="宋体"/>
          <w:sz w:val="32"/>
          <w:szCs w:val="32"/>
        </w:rPr>
      </w:pPr>
      <w:r>
        <w:rPr>
          <w:rFonts w:ascii="宋体" w:hAnsi="宋体" w:hint="eastAsia"/>
          <w:sz w:val="32"/>
          <w:szCs w:val="32"/>
        </w:rPr>
        <w:t>11．不可抗力事件处理</w:t>
      </w:r>
    </w:p>
    <w:p w:rsidR="00045474" w:rsidRDefault="00000000">
      <w:pPr>
        <w:spacing w:line="360" w:lineRule="auto"/>
        <w:rPr>
          <w:rFonts w:ascii="宋体" w:hAnsi="宋体"/>
          <w:sz w:val="32"/>
          <w:szCs w:val="32"/>
        </w:rPr>
      </w:pPr>
      <w:r>
        <w:rPr>
          <w:rFonts w:ascii="宋体" w:hAnsi="宋体" w:hint="eastAsia"/>
          <w:sz w:val="32"/>
          <w:szCs w:val="32"/>
        </w:rPr>
        <w:t>1．1不可抗力事故系指甲乙双方在缔结合同时所不能预见</w:t>
      </w:r>
    </w:p>
    <w:p w:rsidR="00045474" w:rsidRDefault="00000000">
      <w:pPr>
        <w:spacing w:line="360" w:lineRule="auto"/>
        <w:rPr>
          <w:rFonts w:ascii="宋体" w:hAnsi="宋体"/>
          <w:sz w:val="32"/>
          <w:szCs w:val="32"/>
        </w:rPr>
      </w:pPr>
      <w:r>
        <w:rPr>
          <w:rFonts w:ascii="宋体" w:hAnsi="宋体" w:hint="eastAsia"/>
          <w:sz w:val="32"/>
          <w:szCs w:val="32"/>
        </w:rPr>
        <w:t>的，并且它的发生及其后果无法避免和无法克服的事故。</w:t>
      </w:r>
    </w:p>
    <w:p w:rsidR="00045474" w:rsidRDefault="00000000">
      <w:pPr>
        <w:spacing w:line="360" w:lineRule="auto"/>
        <w:rPr>
          <w:rFonts w:ascii="宋体" w:hAnsi="宋体"/>
          <w:sz w:val="32"/>
          <w:szCs w:val="32"/>
        </w:rPr>
      </w:pPr>
      <w:r>
        <w:rPr>
          <w:rFonts w:ascii="宋体" w:hAnsi="宋体" w:hint="eastAsia"/>
          <w:sz w:val="32"/>
          <w:szCs w:val="32"/>
        </w:rPr>
        <w:t>1．2不可抗力事件发生后，应立即通知对方，并寄送有关</w:t>
      </w:r>
    </w:p>
    <w:p w:rsidR="00045474" w:rsidRDefault="00000000">
      <w:pPr>
        <w:spacing w:line="360" w:lineRule="auto"/>
        <w:rPr>
          <w:rFonts w:ascii="宋体" w:hAnsi="宋体"/>
          <w:sz w:val="32"/>
          <w:szCs w:val="32"/>
        </w:rPr>
      </w:pPr>
      <w:r>
        <w:rPr>
          <w:rFonts w:ascii="宋体" w:hAnsi="宋体" w:hint="eastAsia"/>
          <w:sz w:val="32"/>
          <w:szCs w:val="32"/>
        </w:rPr>
        <w:t>权威机构出具的证明。</w:t>
      </w:r>
    </w:p>
    <w:p w:rsidR="00045474" w:rsidRDefault="00000000">
      <w:pPr>
        <w:spacing w:line="360" w:lineRule="auto"/>
        <w:rPr>
          <w:rFonts w:ascii="宋体" w:hAnsi="宋体"/>
          <w:sz w:val="32"/>
          <w:szCs w:val="32"/>
        </w:rPr>
      </w:pPr>
      <w:r>
        <w:rPr>
          <w:rFonts w:ascii="宋体" w:hAnsi="宋体" w:hint="eastAsia"/>
          <w:sz w:val="32"/>
          <w:szCs w:val="32"/>
        </w:rPr>
        <w:t>1．3签约双方任一方由于不可抗力事故的影响而不能执行</w:t>
      </w:r>
    </w:p>
    <w:p w:rsidR="00045474" w:rsidRDefault="00000000">
      <w:pPr>
        <w:spacing w:line="360" w:lineRule="auto"/>
        <w:rPr>
          <w:rFonts w:ascii="宋体" w:hAnsi="宋体"/>
          <w:sz w:val="32"/>
          <w:szCs w:val="32"/>
        </w:rPr>
      </w:pPr>
      <w:r>
        <w:rPr>
          <w:rFonts w:ascii="宋体" w:hAnsi="宋体" w:hint="eastAsia"/>
          <w:sz w:val="32"/>
          <w:szCs w:val="32"/>
        </w:rPr>
        <w:t>合同时，当事方应尽快以书面形式将不可抗力的情况和原因</w:t>
      </w:r>
    </w:p>
    <w:p w:rsidR="00045474" w:rsidRDefault="00000000">
      <w:pPr>
        <w:spacing w:line="360" w:lineRule="auto"/>
        <w:rPr>
          <w:rFonts w:ascii="宋体" w:hAnsi="宋体"/>
          <w:sz w:val="32"/>
          <w:szCs w:val="32"/>
        </w:rPr>
      </w:pPr>
      <w:r>
        <w:rPr>
          <w:rFonts w:ascii="宋体" w:hAnsi="宋体" w:hint="eastAsia"/>
          <w:sz w:val="32"/>
          <w:szCs w:val="32"/>
        </w:rPr>
        <w:t>通知对方。合同各方应尽可能继续履行合同义务，并积极寻</w:t>
      </w:r>
    </w:p>
    <w:p w:rsidR="00045474" w:rsidRDefault="00000000">
      <w:pPr>
        <w:spacing w:line="360" w:lineRule="auto"/>
        <w:rPr>
          <w:rFonts w:ascii="宋体" w:hAnsi="宋体"/>
          <w:sz w:val="32"/>
          <w:szCs w:val="32"/>
        </w:rPr>
      </w:pPr>
      <w:r>
        <w:rPr>
          <w:rFonts w:ascii="宋体" w:hAnsi="宋体" w:hint="eastAsia"/>
          <w:sz w:val="32"/>
          <w:szCs w:val="32"/>
        </w:rPr>
        <w:t>求采取合理的措施履行不受不可抗力影响的其他事项。合同</w:t>
      </w:r>
    </w:p>
    <w:p w:rsidR="00045474" w:rsidRDefault="00000000">
      <w:pPr>
        <w:spacing w:line="360" w:lineRule="auto"/>
        <w:rPr>
          <w:rFonts w:ascii="宋体" w:hAnsi="宋体"/>
          <w:sz w:val="32"/>
          <w:szCs w:val="32"/>
        </w:rPr>
      </w:pPr>
      <w:r>
        <w:rPr>
          <w:rFonts w:ascii="宋体" w:hAnsi="宋体" w:hint="eastAsia"/>
          <w:sz w:val="32"/>
          <w:szCs w:val="32"/>
        </w:rPr>
        <w:t>各方应通过友好协商在合理的时间内达成进一步履行合同。</w:t>
      </w:r>
    </w:p>
    <w:p w:rsidR="00045474" w:rsidRDefault="00000000">
      <w:pPr>
        <w:spacing w:line="360" w:lineRule="auto"/>
        <w:rPr>
          <w:rFonts w:ascii="宋体" w:hAnsi="宋体"/>
          <w:sz w:val="32"/>
          <w:szCs w:val="32"/>
        </w:rPr>
      </w:pPr>
      <w:r>
        <w:rPr>
          <w:rFonts w:ascii="宋体" w:hAnsi="宋体" w:hint="eastAsia"/>
          <w:sz w:val="32"/>
          <w:szCs w:val="32"/>
        </w:rPr>
        <w:t>12．争议及仲栽</w:t>
      </w:r>
    </w:p>
    <w:p w:rsidR="00045474" w:rsidRDefault="00000000">
      <w:pPr>
        <w:spacing w:line="360" w:lineRule="auto"/>
        <w:rPr>
          <w:rFonts w:ascii="宋体" w:hAnsi="宋体"/>
          <w:sz w:val="32"/>
          <w:szCs w:val="32"/>
        </w:rPr>
      </w:pPr>
      <w:r>
        <w:rPr>
          <w:rFonts w:ascii="宋体" w:hAnsi="宋体" w:hint="eastAsia"/>
          <w:sz w:val="32"/>
          <w:szCs w:val="32"/>
        </w:rPr>
        <w:t>12．1在本合同履行过程中发生争议，双方应当协商解决。</w:t>
      </w:r>
    </w:p>
    <w:p w:rsidR="00045474" w:rsidRDefault="00000000">
      <w:pPr>
        <w:spacing w:line="360" w:lineRule="auto"/>
        <w:rPr>
          <w:rFonts w:ascii="宋体" w:hAnsi="宋体"/>
          <w:sz w:val="32"/>
          <w:szCs w:val="32"/>
        </w:rPr>
      </w:pPr>
      <w:r>
        <w:rPr>
          <w:rFonts w:ascii="宋体" w:hAnsi="宋体" w:hint="eastAsia"/>
          <w:sz w:val="32"/>
          <w:szCs w:val="32"/>
        </w:rPr>
        <w:t>双方不愿协商、调解解决或者协商、调解不成的，可按有关</w:t>
      </w:r>
    </w:p>
    <w:p w:rsidR="00045474" w:rsidRDefault="00000000">
      <w:pPr>
        <w:spacing w:line="360" w:lineRule="auto"/>
        <w:rPr>
          <w:rFonts w:ascii="宋体" w:hAnsi="宋体"/>
          <w:sz w:val="32"/>
          <w:szCs w:val="32"/>
        </w:rPr>
      </w:pPr>
      <w:r>
        <w:rPr>
          <w:rFonts w:ascii="宋体" w:hAnsi="宋体" w:hint="eastAsia"/>
          <w:sz w:val="32"/>
          <w:szCs w:val="32"/>
        </w:rPr>
        <w:t>规定向人民法院提起诉讼。</w:t>
      </w:r>
    </w:p>
    <w:p w:rsidR="00045474" w:rsidRDefault="00000000">
      <w:pPr>
        <w:spacing w:line="360" w:lineRule="auto"/>
        <w:rPr>
          <w:rFonts w:ascii="宋体" w:hAnsi="宋体"/>
          <w:sz w:val="32"/>
          <w:szCs w:val="32"/>
        </w:rPr>
      </w:pPr>
      <w:r>
        <w:rPr>
          <w:rFonts w:ascii="宋体" w:hAnsi="宋体" w:hint="eastAsia"/>
          <w:sz w:val="32"/>
          <w:szCs w:val="32"/>
        </w:rPr>
        <w:t>12．2在仲裁或诉讼期间，除正在进行仲裁或诉讼的部分外</w:t>
      </w:r>
    </w:p>
    <w:p w:rsidR="00045474" w:rsidRDefault="00000000">
      <w:pPr>
        <w:spacing w:line="360" w:lineRule="auto"/>
        <w:rPr>
          <w:rFonts w:ascii="宋体" w:hAnsi="宋体"/>
          <w:sz w:val="32"/>
          <w:szCs w:val="32"/>
        </w:rPr>
      </w:pPr>
      <w:r>
        <w:rPr>
          <w:rFonts w:ascii="宋体" w:hAnsi="宋体" w:hint="eastAsia"/>
          <w:sz w:val="32"/>
          <w:szCs w:val="32"/>
        </w:rPr>
        <w:t>本合同其他部分应继续执行。</w:t>
      </w:r>
    </w:p>
    <w:p w:rsidR="00045474" w:rsidRDefault="00000000">
      <w:pPr>
        <w:spacing w:line="360" w:lineRule="auto"/>
        <w:rPr>
          <w:rFonts w:ascii="宋体" w:hAnsi="宋体"/>
          <w:sz w:val="32"/>
          <w:szCs w:val="32"/>
        </w:rPr>
      </w:pPr>
      <w:r>
        <w:rPr>
          <w:rFonts w:ascii="宋体" w:hAnsi="宋体" w:hint="eastAsia"/>
          <w:sz w:val="32"/>
          <w:szCs w:val="32"/>
        </w:rPr>
        <w:lastRenderedPageBreak/>
        <w:t>13．合同生效</w:t>
      </w:r>
    </w:p>
    <w:p w:rsidR="00045474" w:rsidRDefault="00000000">
      <w:pPr>
        <w:spacing w:line="360" w:lineRule="auto"/>
        <w:rPr>
          <w:rFonts w:ascii="宋体" w:hAnsi="宋体"/>
          <w:sz w:val="32"/>
          <w:szCs w:val="32"/>
        </w:rPr>
      </w:pPr>
      <w:r>
        <w:rPr>
          <w:rFonts w:ascii="宋体" w:hAnsi="宋体" w:hint="eastAsia"/>
          <w:sz w:val="32"/>
          <w:szCs w:val="32"/>
        </w:rPr>
        <w:t>13．1本合同一式</w:t>
      </w:r>
      <w:r>
        <w:rPr>
          <w:rFonts w:ascii="宋体" w:hAnsi="宋体" w:hint="eastAsia"/>
          <w:sz w:val="32"/>
          <w:szCs w:val="32"/>
          <w:u w:val="single"/>
        </w:rPr>
        <w:t>肆</w:t>
      </w:r>
      <w:r>
        <w:rPr>
          <w:rFonts w:ascii="宋体" w:hAnsi="宋体" w:hint="eastAsia"/>
          <w:sz w:val="32"/>
          <w:szCs w:val="32"/>
        </w:rPr>
        <w:t>份，甲方</w:t>
      </w:r>
      <w:r>
        <w:rPr>
          <w:rFonts w:ascii="宋体" w:hAnsi="宋体" w:hint="eastAsia"/>
          <w:sz w:val="32"/>
          <w:szCs w:val="32"/>
          <w:u w:val="single"/>
        </w:rPr>
        <w:t>参</w:t>
      </w:r>
      <w:r>
        <w:rPr>
          <w:rFonts w:ascii="宋体" w:hAnsi="宋体" w:hint="eastAsia"/>
          <w:sz w:val="32"/>
          <w:szCs w:val="32"/>
        </w:rPr>
        <w:t>份、乙方</w:t>
      </w:r>
      <w:r>
        <w:rPr>
          <w:rFonts w:ascii="宋体" w:hAnsi="宋体" w:hint="eastAsia"/>
          <w:sz w:val="32"/>
          <w:szCs w:val="32"/>
          <w:u w:val="single"/>
        </w:rPr>
        <w:t>壹</w:t>
      </w:r>
      <w:r>
        <w:rPr>
          <w:rFonts w:ascii="宋体" w:hAnsi="宋体" w:hint="eastAsia"/>
          <w:sz w:val="32"/>
          <w:szCs w:val="32"/>
        </w:rPr>
        <w:t>份。</w:t>
      </w:r>
    </w:p>
    <w:p w:rsidR="00045474" w:rsidRDefault="00000000">
      <w:pPr>
        <w:spacing w:line="360" w:lineRule="auto"/>
        <w:rPr>
          <w:rFonts w:ascii="宋体" w:hAnsi="宋体"/>
          <w:sz w:val="32"/>
          <w:szCs w:val="32"/>
        </w:rPr>
      </w:pPr>
      <w:r>
        <w:rPr>
          <w:rFonts w:ascii="宋体" w:hAnsi="宋体" w:hint="eastAsia"/>
          <w:sz w:val="32"/>
          <w:szCs w:val="32"/>
        </w:rPr>
        <w:t>13．2本合同经双方法定代表人或委托代理人签字盖章后立</w:t>
      </w:r>
    </w:p>
    <w:p w:rsidR="00045474" w:rsidRDefault="00000000">
      <w:pPr>
        <w:spacing w:line="360" w:lineRule="auto"/>
        <w:rPr>
          <w:rFonts w:ascii="宋体" w:hAnsi="宋体"/>
          <w:sz w:val="32"/>
          <w:szCs w:val="32"/>
        </w:rPr>
      </w:pPr>
      <w:r>
        <w:rPr>
          <w:rFonts w:ascii="宋体" w:hAnsi="宋体" w:hint="eastAsia"/>
          <w:sz w:val="32"/>
          <w:szCs w:val="32"/>
        </w:rPr>
        <w:t>即生效</w:t>
      </w:r>
    </w:p>
    <w:p w:rsidR="00045474" w:rsidRDefault="00000000">
      <w:pPr>
        <w:spacing w:line="360" w:lineRule="auto"/>
        <w:rPr>
          <w:rFonts w:ascii="宋体" w:hAnsi="宋体"/>
          <w:sz w:val="32"/>
          <w:szCs w:val="32"/>
        </w:rPr>
      </w:pPr>
      <w:r>
        <w:rPr>
          <w:rFonts w:ascii="宋体" w:hAnsi="宋体" w:hint="eastAsia"/>
          <w:sz w:val="32"/>
          <w:szCs w:val="32"/>
        </w:rPr>
        <w:t>14、合同价款与支付</w:t>
      </w:r>
    </w:p>
    <w:p w:rsidR="00045474" w:rsidRDefault="00000000">
      <w:pPr>
        <w:spacing w:line="360" w:lineRule="auto"/>
        <w:rPr>
          <w:rFonts w:ascii="宋体" w:hAnsi="宋体"/>
          <w:sz w:val="32"/>
          <w:szCs w:val="32"/>
        </w:rPr>
      </w:pPr>
      <w:r>
        <w:rPr>
          <w:rFonts w:ascii="宋体" w:hAnsi="宋体" w:hint="eastAsia"/>
          <w:sz w:val="32"/>
          <w:szCs w:val="32"/>
        </w:rPr>
        <w:t>14．1付款方式：合同签订后，甲方不支付苗木预付款。</w:t>
      </w:r>
    </w:p>
    <w:p w:rsidR="00045474" w:rsidRDefault="00000000">
      <w:pPr>
        <w:spacing w:line="360" w:lineRule="auto"/>
        <w:rPr>
          <w:rFonts w:ascii="宋体" w:hAnsi="宋体"/>
          <w:sz w:val="32"/>
          <w:szCs w:val="32"/>
        </w:rPr>
      </w:pPr>
      <w:r>
        <w:rPr>
          <w:rFonts w:ascii="宋体" w:hAnsi="宋体" w:hint="eastAsia"/>
          <w:sz w:val="32"/>
          <w:szCs w:val="32"/>
        </w:rPr>
        <w:t>14．2苗木到场后由甲方检验合格后予以接收，不符合要求</w:t>
      </w:r>
    </w:p>
    <w:p w:rsidR="00045474" w:rsidRDefault="00000000">
      <w:pPr>
        <w:spacing w:line="360" w:lineRule="auto"/>
        <w:rPr>
          <w:rFonts w:ascii="宋体" w:hAnsi="宋体"/>
          <w:sz w:val="32"/>
          <w:szCs w:val="32"/>
        </w:rPr>
      </w:pPr>
      <w:r>
        <w:rPr>
          <w:rFonts w:ascii="宋体" w:hAnsi="宋体" w:hint="eastAsia"/>
          <w:sz w:val="32"/>
          <w:szCs w:val="32"/>
        </w:rPr>
        <w:t>的由乙方自行负责处理。</w:t>
      </w:r>
    </w:p>
    <w:p w:rsidR="00045474" w:rsidRDefault="00000000">
      <w:pPr>
        <w:spacing w:line="360" w:lineRule="auto"/>
        <w:rPr>
          <w:rFonts w:ascii="宋体" w:hAnsi="宋体"/>
          <w:sz w:val="32"/>
          <w:szCs w:val="32"/>
        </w:rPr>
      </w:pPr>
      <w:r>
        <w:rPr>
          <w:rFonts w:ascii="宋体" w:hAnsi="宋体" w:hint="eastAsia"/>
          <w:sz w:val="32"/>
          <w:szCs w:val="32"/>
        </w:rPr>
        <w:t>14．3最后一批苗木供应完毕并经甲方验收合格，乙方提供</w:t>
      </w:r>
    </w:p>
    <w:p w:rsidR="00045474" w:rsidRDefault="00000000">
      <w:pPr>
        <w:spacing w:line="360" w:lineRule="auto"/>
        <w:rPr>
          <w:rFonts w:ascii="宋体" w:hAnsi="宋体"/>
          <w:sz w:val="32"/>
          <w:szCs w:val="32"/>
        </w:rPr>
      </w:pPr>
      <w:r>
        <w:rPr>
          <w:rFonts w:ascii="宋体" w:hAnsi="宋体" w:hint="eastAsia"/>
          <w:sz w:val="32"/>
          <w:szCs w:val="32"/>
        </w:rPr>
        <w:t>甲方所有的验收签字后的苗木清单，经甲方确认后，按照财</w:t>
      </w:r>
    </w:p>
    <w:p w:rsidR="00045474" w:rsidRDefault="00000000">
      <w:pPr>
        <w:spacing w:line="360" w:lineRule="auto"/>
        <w:rPr>
          <w:rFonts w:ascii="宋体" w:hAnsi="宋体"/>
          <w:sz w:val="32"/>
          <w:szCs w:val="32"/>
        </w:rPr>
      </w:pPr>
      <w:r>
        <w:rPr>
          <w:rFonts w:ascii="宋体" w:hAnsi="宋体" w:hint="eastAsia"/>
          <w:sz w:val="32"/>
          <w:szCs w:val="32"/>
        </w:rPr>
        <w:t>政支付办法执行。</w:t>
      </w:r>
    </w:p>
    <w:p w:rsidR="00045474" w:rsidRDefault="00000000">
      <w:pPr>
        <w:spacing w:line="360" w:lineRule="auto"/>
        <w:rPr>
          <w:rFonts w:ascii="宋体" w:hAnsi="宋体"/>
          <w:sz w:val="32"/>
          <w:szCs w:val="32"/>
        </w:rPr>
      </w:pPr>
      <w:r>
        <w:rPr>
          <w:rFonts w:ascii="宋体" w:hAnsi="宋体" w:hint="eastAsia"/>
          <w:sz w:val="32"/>
          <w:szCs w:val="32"/>
        </w:rPr>
        <w:t>14．4由于苗木调配的品种、数量、规格按实际用苗量所需</w:t>
      </w:r>
    </w:p>
    <w:p w:rsidR="00045474" w:rsidRDefault="00000000">
      <w:pPr>
        <w:spacing w:line="360" w:lineRule="auto"/>
        <w:rPr>
          <w:rFonts w:ascii="宋体" w:hAnsi="宋体"/>
          <w:sz w:val="32"/>
          <w:szCs w:val="32"/>
        </w:rPr>
      </w:pPr>
      <w:r>
        <w:rPr>
          <w:rFonts w:ascii="宋体" w:hAnsi="宋体" w:hint="eastAsia"/>
          <w:sz w:val="32"/>
          <w:szCs w:val="32"/>
        </w:rPr>
        <w:t>确定，故最终结算按实际供应苗木数量、相应发票，发票内</w:t>
      </w:r>
    </w:p>
    <w:p w:rsidR="00045474" w:rsidRDefault="00000000">
      <w:pPr>
        <w:spacing w:line="360" w:lineRule="auto"/>
        <w:rPr>
          <w:rFonts w:ascii="宋体" w:hAnsi="宋体"/>
          <w:sz w:val="32"/>
          <w:szCs w:val="32"/>
        </w:rPr>
      </w:pPr>
      <w:r>
        <w:rPr>
          <w:rFonts w:ascii="宋体" w:hAnsi="宋体" w:hint="eastAsia"/>
          <w:sz w:val="32"/>
          <w:szCs w:val="32"/>
        </w:rPr>
        <w:t>容与买方实际采购苗木名称及金额相符，未提供的业主将不</w:t>
      </w:r>
    </w:p>
    <w:p w:rsidR="00045474" w:rsidRDefault="00000000">
      <w:pPr>
        <w:spacing w:line="360" w:lineRule="auto"/>
        <w:rPr>
          <w:rFonts w:ascii="宋体" w:hAnsi="宋体"/>
          <w:sz w:val="32"/>
          <w:szCs w:val="32"/>
        </w:rPr>
      </w:pPr>
      <w:r>
        <w:rPr>
          <w:rFonts w:ascii="宋体" w:hAnsi="宋体" w:hint="eastAsia"/>
          <w:sz w:val="32"/>
          <w:szCs w:val="32"/>
        </w:rPr>
        <w:t>子结算费用。</w:t>
      </w:r>
    </w:p>
    <w:p w:rsidR="00045474" w:rsidRDefault="00000000">
      <w:pPr>
        <w:spacing w:line="360" w:lineRule="auto"/>
        <w:rPr>
          <w:rFonts w:ascii="宋体" w:hAnsi="宋体"/>
          <w:sz w:val="32"/>
          <w:szCs w:val="32"/>
        </w:rPr>
      </w:pPr>
      <w:r>
        <w:rPr>
          <w:rFonts w:ascii="宋体" w:hAnsi="宋体" w:hint="eastAsia"/>
          <w:sz w:val="32"/>
          <w:szCs w:val="32"/>
        </w:rPr>
        <w:t>15、争议的解决</w:t>
      </w:r>
    </w:p>
    <w:p w:rsidR="00045474" w:rsidRDefault="00000000">
      <w:pPr>
        <w:spacing w:line="360" w:lineRule="auto"/>
        <w:rPr>
          <w:rFonts w:ascii="宋体" w:hAnsi="宋体"/>
          <w:sz w:val="32"/>
          <w:szCs w:val="32"/>
        </w:rPr>
      </w:pPr>
      <w:r>
        <w:rPr>
          <w:rFonts w:ascii="宋体" w:hAnsi="宋体" w:hint="eastAsia"/>
          <w:sz w:val="32"/>
          <w:szCs w:val="32"/>
        </w:rPr>
        <w:t>甲、乙双方因履行合同而发生争议时，可向合同签订地人民</w:t>
      </w:r>
    </w:p>
    <w:p w:rsidR="00045474" w:rsidRDefault="00000000">
      <w:pPr>
        <w:spacing w:line="360" w:lineRule="auto"/>
        <w:rPr>
          <w:rFonts w:ascii="宋体" w:hAnsi="宋体"/>
          <w:sz w:val="32"/>
          <w:szCs w:val="32"/>
        </w:rPr>
      </w:pPr>
      <w:r>
        <w:rPr>
          <w:rFonts w:ascii="宋体" w:hAnsi="宋体" w:hint="eastAsia"/>
          <w:sz w:val="32"/>
          <w:szCs w:val="32"/>
        </w:rPr>
        <w:t>法院起诉。</w:t>
      </w:r>
    </w:p>
    <w:p w:rsidR="00045474" w:rsidRDefault="00000000">
      <w:pPr>
        <w:spacing w:line="360" w:lineRule="auto"/>
        <w:rPr>
          <w:rFonts w:ascii="宋体" w:hAnsi="宋体"/>
          <w:sz w:val="32"/>
          <w:szCs w:val="32"/>
        </w:rPr>
      </w:pPr>
      <w:r>
        <w:rPr>
          <w:rFonts w:ascii="宋体" w:hAnsi="宋体"/>
          <w:sz w:val="32"/>
          <w:szCs w:val="32"/>
        </w:rPr>
        <w:t>16.</w:t>
      </w:r>
      <w:r>
        <w:rPr>
          <w:rFonts w:ascii="宋体" w:hAnsi="宋体"/>
          <w:sz w:val="32"/>
          <w:szCs w:val="32"/>
        </w:rPr>
        <w:tab/>
      </w:r>
      <w:r>
        <w:rPr>
          <w:rFonts w:ascii="宋体" w:hAnsi="宋体" w:hint="eastAsia"/>
          <w:sz w:val="32"/>
          <w:szCs w:val="32"/>
        </w:rPr>
        <w:t>补充条款：</w:t>
      </w:r>
    </w:p>
    <w:p w:rsidR="00045474" w:rsidRDefault="00000000">
      <w:pPr>
        <w:spacing w:line="360" w:lineRule="auto"/>
        <w:rPr>
          <w:rFonts w:ascii="宋体" w:hAnsi="宋体"/>
          <w:sz w:val="32"/>
          <w:szCs w:val="32"/>
        </w:rPr>
      </w:pPr>
      <w:r>
        <w:rPr>
          <w:rFonts w:ascii="宋体" w:hAnsi="宋体"/>
          <w:sz w:val="32"/>
          <w:szCs w:val="32"/>
        </w:rPr>
        <w:t xml:space="preserve">16. 1 </w:t>
      </w:r>
      <w:r>
        <w:rPr>
          <w:rFonts w:ascii="宋体" w:hAnsi="宋体" w:hint="eastAsia"/>
          <w:sz w:val="32"/>
          <w:szCs w:val="32"/>
        </w:rPr>
        <w:t>大批量的苗木供货前，甲方可到苗场对相应规格的 苗木进行选取，乙方必须无条件根据甲方指定的苗木供货；甲方所需要的苗木品种或规格，乙方若无 法满足条件的，甲方可自行采购，乙方必须无条件服从 。</w:t>
      </w:r>
    </w:p>
    <w:p w:rsidR="00045474" w:rsidRDefault="00000000">
      <w:pPr>
        <w:spacing w:line="360" w:lineRule="auto"/>
        <w:rPr>
          <w:rFonts w:ascii="宋体" w:hAnsi="宋体"/>
          <w:sz w:val="32"/>
          <w:szCs w:val="32"/>
        </w:rPr>
      </w:pPr>
      <w:r>
        <w:rPr>
          <w:rFonts w:ascii="宋体" w:hAnsi="宋体"/>
          <w:sz w:val="32"/>
          <w:szCs w:val="32"/>
        </w:rPr>
        <w:lastRenderedPageBreak/>
        <w:t xml:space="preserve">16. 2 </w:t>
      </w:r>
      <w:r>
        <w:rPr>
          <w:rFonts w:ascii="宋体" w:hAnsi="宋体" w:hint="eastAsia"/>
          <w:sz w:val="32"/>
          <w:szCs w:val="32"/>
        </w:rPr>
        <w:t>如业主需增加苗木供应量，供应商须承诺响应，并在 承诺的最大供应数量内，甲乙双方根据实际情况补充及更 改。</w:t>
      </w:r>
    </w:p>
    <w:p w:rsidR="00045474" w:rsidRDefault="00000000">
      <w:pPr>
        <w:spacing w:line="360" w:lineRule="auto"/>
        <w:rPr>
          <w:rFonts w:ascii="宋体" w:hAnsi="宋体"/>
          <w:sz w:val="32"/>
          <w:szCs w:val="32"/>
        </w:rPr>
      </w:pPr>
      <w:r>
        <w:rPr>
          <w:rFonts w:ascii="宋体" w:hAnsi="宋体"/>
          <w:sz w:val="32"/>
          <w:szCs w:val="32"/>
        </w:rPr>
        <w:t xml:space="preserve">17. </w:t>
      </w:r>
      <w:r>
        <w:rPr>
          <w:rFonts w:ascii="宋体" w:hAnsi="宋体" w:hint="eastAsia"/>
          <w:sz w:val="32"/>
          <w:szCs w:val="32"/>
        </w:rPr>
        <w:t>备注 ：</w:t>
      </w:r>
    </w:p>
    <w:p w:rsidR="00045474" w:rsidRDefault="00000000">
      <w:pPr>
        <w:spacing w:line="360" w:lineRule="auto"/>
        <w:rPr>
          <w:rFonts w:ascii="宋体" w:hAnsi="宋体"/>
          <w:sz w:val="32"/>
          <w:szCs w:val="32"/>
        </w:rPr>
      </w:pPr>
      <w:r>
        <w:rPr>
          <w:rFonts w:ascii="宋体" w:hAnsi="宋体"/>
          <w:sz w:val="32"/>
          <w:szCs w:val="32"/>
        </w:rPr>
        <w:pict>
          <v:rect id="_x0000_s2050" style="position:absolute;left:0;text-align:left;margin-left:549.35pt;margin-top:87.05pt;width:24pt;height:84pt;z-index:251659264;mso-position-horizontal-relative:page;mso-width-relative:page;mso-height-relative:page" o:gfxdata="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sSWKdwAAAANAQAADwAA&#10;AAAAAAABACAAAAAiAAAAZHJzL2Rvd25yZXYueG1sUEsBAhQAFAAAAAgAh07iQPOAdlSgAQAALgMA&#10;AA4AAAAAAAAAAQAgAAAAKwEAAGRycy9lMm9Eb2MueG1sUEsFBgAAAAAGAAYAWQEAAD0FAAAAAA==&#10;" filled="f" stroked="f">
            <v:textbox inset="0,0,0,0">
              <w:txbxContent>
                <w:p w:rsidR="00045474" w:rsidRDefault="00045474">
                  <w:pPr>
                    <w:widowControl/>
                    <w:spacing w:line="1680" w:lineRule="atLeast"/>
                    <w:rPr>
                      <w:sz w:val="24"/>
                    </w:rPr>
                  </w:pPr>
                </w:p>
                <w:p w:rsidR="00045474" w:rsidRDefault="00045474">
                  <w:pPr>
                    <w:rPr>
                      <w:sz w:val="24"/>
                    </w:rPr>
                  </w:pPr>
                </w:p>
              </w:txbxContent>
            </v:textbox>
            <w10:wrap anchorx="page"/>
          </v:rect>
        </w:pict>
      </w:r>
      <w:r>
        <w:rPr>
          <w:rFonts w:ascii="宋体" w:hAnsi="宋体"/>
          <w:sz w:val="32"/>
          <w:szCs w:val="32"/>
        </w:rPr>
        <w:t>1</w:t>
      </w:r>
      <w:r>
        <w:rPr>
          <w:rFonts w:ascii="宋体" w:hAnsi="宋体" w:hint="eastAsia"/>
          <w:sz w:val="32"/>
          <w:szCs w:val="32"/>
        </w:rPr>
        <w:t>、甲乙双方可根据实际 情况对本合同进行补充或更改，合同内容不得违背本采购文件实质性要求，具体以双方签定的正式合同为准。</w:t>
      </w:r>
    </w:p>
    <w:p w:rsidR="00045474" w:rsidRDefault="00000000">
      <w:pPr>
        <w:spacing w:line="360" w:lineRule="auto"/>
        <w:rPr>
          <w:rFonts w:ascii="宋体" w:hAnsi="宋体"/>
          <w:sz w:val="32"/>
          <w:szCs w:val="32"/>
        </w:rPr>
      </w:pPr>
      <w:r>
        <w:rPr>
          <w:rFonts w:ascii="宋体" w:hAnsi="宋体"/>
          <w:sz w:val="32"/>
          <w:szCs w:val="32"/>
        </w:rPr>
        <w:t>2</w:t>
      </w:r>
      <w:r>
        <w:rPr>
          <w:rFonts w:ascii="宋体" w:hAnsi="宋体" w:hint="eastAsia"/>
          <w:sz w:val="32"/>
          <w:szCs w:val="32"/>
        </w:rPr>
        <w:t>、如遇其他未列明事项，双方协商解决。</w:t>
      </w:r>
    </w:p>
    <w:p w:rsidR="00045474" w:rsidRDefault="00000000">
      <w:pPr>
        <w:spacing w:line="360" w:lineRule="auto"/>
        <w:rPr>
          <w:rFonts w:ascii="宋体" w:hAnsi="宋体"/>
          <w:sz w:val="32"/>
          <w:szCs w:val="32"/>
        </w:rPr>
      </w:pPr>
      <w:r>
        <w:rPr>
          <w:rFonts w:ascii="宋体" w:hAnsi="宋体" w:hint="eastAsia"/>
          <w:sz w:val="32"/>
          <w:szCs w:val="32"/>
        </w:rPr>
        <w:t>签署页：</w:t>
      </w:r>
    </w:p>
    <w:p w:rsidR="00045474" w:rsidRDefault="00000000">
      <w:pPr>
        <w:spacing w:line="360" w:lineRule="auto"/>
        <w:ind w:left="6240" w:hangingChars="1950" w:hanging="6240"/>
        <w:rPr>
          <w:rFonts w:ascii="宋体" w:hAnsi="宋体"/>
          <w:sz w:val="32"/>
          <w:szCs w:val="32"/>
        </w:rPr>
      </w:pPr>
      <w:r>
        <w:rPr>
          <w:rFonts w:ascii="宋体" w:hAnsi="宋体" w:hint="eastAsia"/>
          <w:sz w:val="32"/>
          <w:szCs w:val="32"/>
        </w:rPr>
        <w:t>甲方：乌鲁木齐市沙依巴克区     乙方：</w:t>
      </w:r>
    </w:p>
    <w:p w:rsidR="00045474" w:rsidRDefault="00000000">
      <w:pPr>
        <w:spacing w:line="360" w:lineRule="auto"/>
        <w:ind w:leftChars="450" w:left="5745" w:hangingChars="1500" w:hanging="4800"/>
        <w:rPr>
          <w:rFonts w:ascii="宋体" w:hAnsi="宋体"/>
          <w:sz w:val="32"/>
          <w:szCs w:val="32"/>
        </w:rPr>
      </w:pPr>
      <w:r>
        <w:rPr>
          <w:rFonts w:ascii="宋体" w:hAnsi="宋体" w:hint="eastAsia"/>
          <w:sz w:val="32"/>
          <w:szCs w:val="32"/>
        </w:rPr>
        <w:t xml:space="preserve">园林队                                         </w:t>
      </w:r>
    </w:p>
    <w:p w:rsidR="00045474" w:rsidRDefault="00000000">
      <w:pPr>
        <w:spacing w:line="360" w:lineRule="auto"/>
        <w:rPr>
          <w:rFonts w:ascii="宋体" w:hAnsi="宋体"/>
          <w:sz w:val="32"/>
          <w:szCs w:val="32"/>
        </w:rPr>
      </w:pPr>
      <w:r>
        <w:rPr>
          <w:rFonts w:ascii="宋体" w:hAnsi="宋体" w:hint="eastAsia"/>
          <w:sz w:val="32"/>
          <w:szCs w:val="32"/>
        </w:rPr>
        <w:t xml:space="preserve">                  （公章）                       （公章）</w:t>
      </w:r>
    </w:p>
    <w:p w:rsidR="00045474" w:rsidRDefault="00000000">
      <w:pPr>
        <w:spacing w:line="360" w:lineRule="auto"/>
        <w:rPr>
          <w:rFonts w:ascii="宋体" w:hAnsi="宋体"/>
          <w:sz w:val="32"/>
          <w:szCs w:val="32"/>
        </w:rPr>
      </w:pPr>
      <w:r>
        <w:rPr>
          <w:rFonts w:ascii="宋体" w:hAnsi="宋体" w:hint="eastAsia"/>
          <w:sz w:val="32"/>
          <w:szCs w:val="32"/>
        </w:rPr>
        <w:t>法定代表人或其委托代理人：      法定代表人或其委托代理人：</w:t>
      </w:r>
    </w:p>
    <w:p w:rsidR="00045474" w:rsidRDefault="00000000">
      <w:pPr>
        <w:spacing w:line="360" w:lineRule="auto"/>
        <w:rPr>
          <w:rFonts w:ascii="宋体" w:hAnsi="宋体"/>
          <w:sz w:val="32"/>
          <w:szCs w:val="32"/>
        </w:rPr>
      </w:pPr>
      <w:r>
        <w:rPr>
          <w:rFonts w:ascii="宋体" w:hAnsi="宋体" w:hint="eastAsia"/>
          <w:sz w:val="32"/>
          <w:szCs w:val="32"/>
        </w:rPr>
        <w:t>（签字）                       （签字）</w:t>
      </w:r>
    </w:p>
    <w:p w:rsidR="00045474" w:rsidRDefault="00000000">
      <w:pPr>
        <w:spacing w:line="360" w:lineRule="auto"/>
        <w:rPr>
          <w:rFonts w:ascii="宋体" w:hAnsi="宋体"/>
          <w:sz w:val="32"/>
          <w:szCs w:val="32"/>
        </w:rPr>
      </w:pPr>
      <w:r>
        <w:rPr>
          <w:rFonts w:ascii="宋体" w:hAnsi="宋体" w:hint="eastAsia"/>
          <w:sz w:val="32"/>
          <w:szCs w:val="32"/>
        </w:rPr>
        <w:t xml:space="preserve">地址：乌鲁木齐市沙依巴克区      地址：                 </w:t>
      </w:r>
    </w:p>
    <w:p w:rsidR="00045474" w:rsidRDefault="00000000">
      <w:pPr>
        <w:spacing w:line="360" w:lineRule="auto"/>
        <w:rPr>
          <w:rFonts w:ascii="宋体" w:hAnsi="宋体"/>
          <w:sz w:val="32"/>
          <w:szCs w:val="32"/>
        </w:rPr>
      </w:pPr>
      <w:r>
        <w:rPr>
          <w:rFonts w:ascii="宋体" w:hAnsi="宋体" w:hint="eastAsia"/>
          <w:sz w:val="32"/>
          <w:szCs w:val="32"/>
        </w:rPr>
        <w:t xml:space="preserve">      宝塔路105号                                    </w:t>
      </w:r>
    </w:p>
    <w:p w:rsidR="00045474" w:rsidRDefault="00000000">
      <w:pPr>
        <w:spacing w:line="360" w:lineRule="auto"/>
        <w:rPr>
          <w:rFonts w:ascii="宋体" w:hAnsi="宋体"/>
          <w:sz w:val="32"/>
          <w:szCs w:val="32"/>
        </w:rPr>
      </w:pPr>
      <w:r>
        <w:rPr>
          <w:rFonts w:ascii="宋体" w:hAnsi="宋体" w:hint="eastAsia"/>
          <w:sz w:val="32"/>
          <w:szCs w:val="32"/>
        </w:rPr>
        <w:t>邮政编码：830000                邮政编码：</w:t>
      </w:r>
    </w:p>
    <w:p w:rsidR="00045474" w:rsidRDefault="00000000">
      <w:pPr>
        <w:spacing w:line="360" w:lineRule="auto"/>
        <w:rPr>
          <w:rFonts w:ascii="宋体" w:hAnsi="宋体"/>
          <w:sz w:val="32"/>
          <w:szCs w:val="32"/>
        </w:rPr>
      </w:pPr>
      <w:r>
        <w:rPr>
          <w:rFonts w:ascii="宋体" w:hAnsi="宋体" w:hint="eastAsia"/>
          <w:sz w:val="32"/>
          <w:szCs w:val="32"/>
        </w:rPr>
        <w:t xml:space="preserve">电    话：0991-5360232          电    话：  </w:t>
      </w:r>
    </w:p>
    <w:p w:rsidR="00045474" w:rsidRDefault="00000000">
      <w:pPr>
        <w:spacing w:line="360" w:lineRule="auto"/>
        <w:rPr>
          <w:rFonts w:ascii="宋体" w:hAnsi="宋体"/>
          <w:sz w:val="32"/>
          <w:szCs w:val="32"/>
        </w:rPr>
      </w:pPr>
      <w:r>
        <w:rPr>
          <w:rFonts w:ascii="宋体" w:hAnsi="宋体" w:hint="eastAsia"/>
          <w:sz w:val="32"/>
          <w:szCs w:val="32"/>
        </w:rPr>
        <w:t>电子邮箱：329295843@qq.com      电子邮箱：</w:t>
      </w:r>
    </w:p>
    <w:p w:rsidR="00045474" w:rsidRDefault="00045474">
      <w:pPr>
        <w:spacing w:line="360" w:lineRule="auto"/>
        <w:rPr>
          <w:rFonts w:ascii="宋体" w:hAnsi="宋体"/>
          <w:sz w:val="32"/>
          <w:szCs w:val="32"/>
        </w:rPr>
      </w:pPr>
    </w:p>
    <w:p w:rsidR="00045474" w:rsidRDefault="00000000">
      <w:pPr>
        <w:spacing w:line="360" w:lineRule="auto"/>
        <w:rPr>
          <w:rFonts w:ascii="宋体" w:hAnsi="宋体"/>
          <w:sz w:val="32"/>
          <w:szCs w:val="32"/>
        </w:rPr>
      </w:pPr>
      <w:r>
        <w:rPr>
          <w:rFonts w:ascii="宋体" w:hAnsi="宋体" w:hint="eastAsia"/>
          <w:sz w:val="32"/>
          <w:szCs w:val="32"/>
        </w:rPr>
        <w:t>监督方：乌鲁木齐市沙依巴克区林业园林管理局</w:t>
      </w:r>
    </w:p>
    <w:p w:rsidR="00045474" w:rsidRDefault="00000000">
      <w:pPr>
        <w:spacing w:line="360" w:lineRule="auto"/>
        <w:ind w:firstLineChars="900" w:firstLine="2880"/>
        <w:rPr>
          <w:rFonts w:ascii="宋体" w:hAnsi="宋体"/>
          <w:sz w:val="32"/>
          <w:szCs w:val="32"/>
        </w:rPr>
      </w:pPr>
      <w:r>
        <w:rPr>
          <w:rFonts w:ascii="宋体" w:hAnsi="宋体" w:hint="eastAsia"/>
          <w:sz w:val="32"/>
          <w:szCs w:val="32"/>
        </w:rPr>
        <w:t>（公章）</w:t>
      </w:r>
    </w:p>
    <w:p w:rsidR="00045474" w:rsidRDefault="00000000">
      <w:pPr>
        <w:spacing w:line="360" w:lineRule="auto"/>
        <w:rPr>
          <w:rFonts w:ascii="宋体" w:hAnsi="宋体"/>
          <w:sz w:val="32"/>
          <w:szCs w:val="32"/>
        </w:rPr>
      </w:pPr>
      <w:r>
        <w:rPr>
          <w:rFonts w:ascii="宋体" w:hAnsi="宋体" w:hint="eastAsia"/>
          <w:sz w:val="32"/>
          <w:szCs w:val="32"/>
        </w:rPr>
        <w:t>法定代表人或其委托代理人：</w:t>
      </w:r>
    </w:p>
    <w:p w:rsidR="00045474" w:rsidRDefault="00000000">
      <w:pPr>
        <w:spacing w:line="360" w:lineRule="auto"/>
        <w:rPr>
          <w:rFonts w:ascii="宋体" w:hAnsi="宋体"/>
          <w:sz w:val="32"/>
          <w:szCs w:val="32"/>
        </w:rPr>
      </w:pPr>
      <w:r>
        <w:rPr>
          <w:rFonts w:ascii="宋体" w:hAnsi="宋体" w:hint="eastAsia"/>
          <w:sz w:val="32"/>
          <w:szCs w:val="32"/>
        </w:rPr>
        <w:t xml:space="preserve">（签字） </w:t>
      </w:r>
    </w:p>
    <w:p w:rsidR="00045474" w:rsidRDefault="00000000">
      <w:pPr>
        <w:spacing w:line="360" w:lineRule="auto"/>
        <w:rPr>
          <w:rFonts w:ascii="宋体" w:hAnsi="宋体"/>
          <w:sz w:val="32"/>
          <w:szCs w:val="32"/>
        </w:rPr>
      </w:pPr>
      <w:r>
        <w:rPr>
          <w:rFonts w:ascii="宋体" w:hAnsi="宋体" w:hint="eastAsia"/>
          <w:sz w:val="32"/>
          <w:szCs w:val="32"/>
        </w:rPr>
        <w:lastRenderedPageBreak/>
        <w:t>地址：乌鲁木齐市沙依巴克区宝塔路105号</w:t>
      </w:r>
    </w:p>
    <w:p w:rsidR="00045474" w:rsidRDefault="00000000">
      <w:pPr>
        <w:spacing w:line="360" w:lineRule="auto"/>
        <w:rPr>
          <w:rFonts w:ascii="宋体" w:hAnsi="宋体"/>
          <w:sz w:val="32"/>
          <w:szCs w:val="32"/>
        </w:rPr>
      </w:pPr>
      <w:r>
        <w:rPr>
          <w:rFonts w:ascii="宋体" w:hAnsi="宋体" w:hint="eastAsia"/>
          <w:sz w:val="32"/>
          <w:szCs w:val="32"/>
        </w:rPr>
        <w:t>邮政编码：830000</w:t>
      </w:r>
    </w:p>
    <w:p w:rsidR="00045474" w:rsidRDefault="00000000">
      <w:pPr>
        <w:spacing w:line="360" w:lineRule="auto"/>
        <w:rPr>
          <w:rFonts w:ascii="宋体" w:hAnsi="宋体"/>
          <w:sz w:val="32"/>
          <w:szCs w:val="32"/>
        </w:rPr>
      </w:pPr>
      <w:r>
        <w:rPr>
          <w:rFonts w:ascii="宋体" w:hAnsi="宋体" w:hint="eastAsia"/>
          <w:sz w:val="32"/>
          <w:szCs w:val="32"/>
        </w:rPr>
        <w:t>电    话：0991-5360233</w:t>
      </w:r>
    </w:p>
    <w:p w:rsidR="00045474" w:rsidRDefault="00000000">
      <w:pPr>
        <w:spacing w:line="360" w:lineRule="auto"/>
        <w:rPr>
          <w:rFonts w:ascii="宋体" w:hAnsi="宋体"/>
          <w:sz w:val="32"/>
          <w:szCs w:val="32"/>
        </w:rPr>
      </w:pPr>
      <w:r>
        <w:rPr>
          <w:rFonts w:ascii="宋体" w:hAnsi="宋体" w:hint="eastAsia"/>
          <w:sz w:val="32"/>
          <w:szCs w:val="32"/>
        </w:rPr>
        <w:t xml:space="preserve">电子邮箱： </w:t>
      </w:r>
    </w:p>
    <w:p w:rsidR="00045474" w:rsidRDefault="00000000">
      <w:pPr>
        <w:spacing w:line="360" w:lineRule="auto"/>
        <w:rPr>
          <w:sz w:val="36"/>
          <w:szCs w:val="36"/>
        </w:rPr>
      </w:pPr>
      <w:r>
        <w:rPr>
          <w:rFonts w:ascii="宋体" w:hAnsi="宋体" w:hint="eastAsia"/>
          <w:sz w:val="32"/>
          <w:szCs w:val="32"/>
        </w:rPr>
        <w:t>日期：</w:t>
      </w:r>
    </w:p>
    <w:p w:rsidR="00045474" w:rsidRDefault="00045474">
      <w:pPr>
        <w:spacing w:line="276" w:lineRule="auto"/>
        <w:rPr>
          <w:rFonts w:asciiTheme="minorEastAsia" w:hAnsiTheme="minorEastAsia"/>
          <w:sz w:val="28"/>
          <w:szCs w:val="28"/>
        </w:rPr>
      </w:pPr>
    </w:p>
    <w:p w:rsidR="00045474" w:rsidRDefault="00045474">
      <w:pPr>
        <w:spacing w:line="276" w:lineRule="auto"/>
        <w:rPr>
          <w:rFonts w:asciiTheme="minorEastAsia" w:hAnsiTheme="minorEastAsia"/>
          <w:sz w:val="24"/>
          <w:szCs w:val="24"/>
        </w:rPr>
      </w:pPr>
    </w:p>
    <w:p w:rsidR="00045474" w:rsidRDefault="00000000">
      <w:pPr>
        <w:spacing w:line="360" w:lineRule="auto"/>
        <w:rPr>
          <w:rFonts w:ascii="宋体" w:hAnsi="宋体"/>
          <w:sz w:val="32"/>
          <w:szCs w:val="32"/>
        </w:rPr>
      </w:pPr>
      <w:r>
        <w:rPr>
          <w:rFonts w:ascii="宋体" w:hAnsi="宋体" w:hint="eastAsia"/>
          <w:sz w:val="32"/>
          <w:szCs w:val="32"/>
        </w:rPr>
        <w:t>（此合同仅供参考，最终以实际签订为准）</w:t>
      </w:r>
    </w:p>
    <w:p w:rsidR="00045474" w:rsidRDefault="00045474">
      <w:pPr>
        <w:spacing w:line="276" w:lineRule="auto"/>
        <w:rPr>
          <w:rFonts w:asciiTheme="minorEastAsia" w:hAnsiTheme="minorEastAsia"/>
          <w:sz w:val="24"/>
          <w:szCs w:val="24"/>
        </w:rPr>
      </w:pPr>
    </w:p>
    <w:p w:rsidR="00045474" w:rsidRDefault="00000000">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合同文件的组成及解释顺序"/>
      <w:bookmarkStart w:id="48" w:name="_Toc138638538"/>
      <w:bookmarkStart w:id="49" w:name="_Toc138638702"/>
      <w:bookmarkStart w:id="50" w:name="_Toc138638906"/>
      <w:bookmarkStart w:id="51" w:name="_Toc138639091"/>
      <w:bookmarkStart w:id="52" w:name="_Toc138638718"/>
      <w:bookmarkStart w:id="53" w:name="_Toc138639145"/>
      <w:bookmarkStart w:id="54" w:name="_Toc138638773"/>
      <w:bookmarkStart w:id="55" w:name="_Toc138638719"/>
      <w:bookmarkStart w:id="56" w:name="_Toc138639074"/>
      <w:bookmarkStart w:id="57" w:name="_Toc138638910"/>
      <w:bookmarkStart w:id="58" w:name="_Toc138639090"/>
      <w:bookmarkStart w:id="59" w:name="_Toc138638883"/>
      <w:bookmarkStart w:id="60" w:name="_Toc138638907"/>
      <w:bookmarkStart w:id="61" w:name="_Toc138638884"/>
      <w:bookmarkStart w:id="62" w:name="_Toc138638510"/>
      <w:bookmarkStart w:id="63" w:name="_Toc138638534"/>
      <w:bookmarkStart w:id="64" w:name="_Toc138638535"/>
      <w:bookmarkStart w:id="65" w:name="_Toc13863850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493" w:type="dxa"/>
        <w:tblInd w:w="113" w:type="dxa"/>
        <w:tblLook w:val="04A0" w:firstRow="1" w:lastRow="0" w:firstColumn="1" w:lastColumn="0" w:noHBand="0" w:noVBand="1"/>
      </w:tblPr>
      <w:tblGrid>
        <w:gridCol w:w="1000"/>
        <w:gridCol w:w="1280"/>
        <w:gridCol w:w="4236"/>
        <w:gridCol w:w="850"/>
        <w:gridCol w:w="851"/>
        <w:gridCol w:w="1276"/>
      </w:tblGrid>
      <w:tr w:rsidR="00045474">
        <w:trPr>
          <w:trHeight w:val="140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bookmarkStart w:id="66" w:name="_Hlk127185496"/>
            <w:bookmarkStart w:id="67" w:name="_Toc21888"/>
            <w:bookmarkStart w:id="68" w:name="_Toc482628481"/>
            <w:r>
              <w:rPr>
                <w:rFonts w:ascii="宋体" w:eastAsia="宋体" w:hAnsi="宋体" w:cs="宋体" w:hint="eastAsia"/>
                <w:b/>
                <w:bCs/>
                <w:kern w:val="0"/>
                <w:sz w:val="24"/>
                <w:szCs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品种名称</w:t>
            </w:r>
          </w:p>
        </w:tc>
        <w:tc>
          <w:tcPr>
            <w:tcW w:w="4236"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850"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单价限价（元）</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独杆,杆径2－2.5CM,冠幅1.2M左右，苗高1.8M左右,土球为胸径8-10倍，土球完整，根系完好，生长良好、冠型饱满，无病虫害。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147.50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68.00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29.80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25.83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单瓣榆叶梅</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17.83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6－8CM分枝，冠幅80CM－1M，苗高1.5M左右,土球为胸径8-10倍，土球完整，根系完好，生长良好、冠型饱满，无病虫害。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w:t>
            </w:r>
            <w:r>
              <w:rPr>
                <w:rFonts w:ascii="宋体" w:eastAsia="宋体" w:hAnsi="宋体" w:cs="宋体" w:hint="eastAsia"/>
                <w:kern w:val="0"/>
                <w:sz w:val="24"/>
                <w:szCs w:val="24"/>
              </w:rPr>
              <w:lastRenderedPageBreak/>
              <w:t>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8.50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红丁香</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11.83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四季丁香</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19.50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8.83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46.00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255.00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317.50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红叶李球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211.67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连翘</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5－6CM分枝，冠幅60CM，苗高1M,土球为胸径8-10倍，土球完整，根系完好，生长良好、冠型饱满，无病虫害。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4－5CM分枝，冠幅60CM，苗高1M,土球为胸径8-10倍，土球完整，根系完好，生长良好、冠型饱满，无病虫害。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9.33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7.17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忍冬</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紫叶矮樱</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9.50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3－4CM分枝，冠幅40CM，苗高1M,土球为胸径8-10倍，土球完整，根系完好，生长良好、冠型饱满，无病虫害。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12.40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水腊</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8.08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3－4分枝，冠幅50CM，苗高1M,土球为胸径8-10倍，土球完整，根系完好，生长良好、冠型饱满，无病虫害。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4.50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四季锦带</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红王子锦带</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9.00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金叶榆地接苗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地接高度在10厘米左右、高0.8-1米，冠幅60cm,土球为胸径8-10倍，土球完整，根系完好，生长良好、冠型饱满，无病虫害。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桃叶卫矛</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6－8分枝，冠幅80CM，苗高1M左右,土球为胸径8-10倍，土球完整，根系完好，生长良好、冠型饱满，无病虫害。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11.17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金叶红瑞木</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176.67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236.67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白榆球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105.83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148.33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188.33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金叶榆柱</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590.00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金叶榆三层造型</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640.00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锦鸡儿</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5分枝,土球为胸径8-10倍，土球完整，根系完好，生长良好、冠型饱满，无病虫害。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10.80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216.67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113.33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206.67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248.33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三角枫球</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冠幅50-70cm,土球为胸径8-10倍，土球完整，根系完好，生长良好、冠型饱满，无病虫害。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157.50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267.50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丛状火炬</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3分枝以上，苗高1.5M左右,冠幅1M左右,土球为胸径8-10倍，土球完整，根系完好，生长良好、冠型饱满，无病虫害。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17.20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四季玫瑰</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五叶地锦</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长度1.5-2米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长度2-3米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4.25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长度1.5-2米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长度2-3米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营养钵苗</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营养钵苗</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裸根苗   </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水蜡容器苗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东北连翘容器苗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榆叶梅容器苗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紫叶风箱果容器苗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密植红叶李容器苗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6.75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紫穗槐容器苗</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雪中红</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11.50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爬地柏</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沙地柏</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偃柏</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6－8分枝，冠幅120-150cm，苗高,1-1.2M左右,土球为胸径8-10倍，土球完整，根系完好，生长良好、冠型饱满，无病虫害。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12.33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香茶镳子</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5－6分枝，冠幅50-60cm，苗高0.5-0.8M左右,土球为胸径8-10倍，土球完整，根系完好，生长良好、冠型饱满，无病虫害。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6－8分枝，冠幅60-80cm，苗高0.8-1M左右,土球为胸径8-10倍，土球完整，根系完好，生长良好、冠型饱满，无病虫害。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5－6分枝，冠幅80-100cm，苗高0.8-1M左右,土球为胸径8-10倍，土球完整，根系完好，生长良好、冠型饱满，无病虫害。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6－8分枝，冠幅100-120，苗高1-1.5M左右,土球为胸径8-10倍，土球完整，根系完好，生长良好、冠型饱满，无病虫害。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70.00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中天玫瑰</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红叶榆叶梅</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红柳</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28.00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梭梭</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柠条</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沙拐枣</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珍珠梅</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16.20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11.40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7.40 </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2"/>
              </w:rPr>
            </w:pPr>
            <w:r>
              <w:rPr>
                <w:rFonts w:ascii="宋体" w:eastAsia="宋体" w:hAnsi="宋体" w:cs="宋体" w:hint="eastAsia"/>
                <w:kern w:val="0"/>
                <w:sz w:val="22"/>
              </w:rPr>
              <w:t>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北美冬青</w:t>
            </w: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胸径3CM,5-6分枝，冠幅80-100cm，苗高0.8-1.2M左右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2"/>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胸径4CM，6-8分枝，冠幅120-150cm，苗高1.2-1.5M左右</w:t>
            </w:r>
          </w:p>
        </w:tc>
        <w:tc>
          <w:tcPr>
            <w:tcW w:w="85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300.00 </w:t>
            </w:r>
          </w:p>
        </w:tc>
      </w:tr>
      <w:tr w:rsidR="00045474">
        <w:trPr>
          <w:trHeight w:val="721"/>
        </w:trPr>
        <w:tc>
          <w:tcPr>
            <w:tcW w:w="8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1276"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7101.</w:t>
            </w:r>
            <w:r w:rsidR="009913E7">
              <w:rPr>
                <w:rFonts w:ascii="Times New Roman" w:eastAsia="宋体" w:hAnsi="Times New Roman" w:cs="Times New Roman"/>
                <w:kern w:val="0"/>
                <w:sz w:val="24"/>
                <w:szCs w:val="24"/>
              </w:rPr>
              <w:t>69</w:t>
            </w:r>
          </w:p>
        </w:tc>
      </w:tr>
      <w:bookmarkEnd w:id="66"/>
    </w:tbl>
    <w:p w:rsidR="00045474" w:rsidRDefault="00045474">
      <w:pPr>
        <w:spacing w:line="280" w:lineRule="exact"/>
        <w:rPr>
          <w:rFonts w:ascii="宋体" w:eastAsia="宋体" w:hAnsi="宋体" w:cs="Times New Roman"/>
          <w:bCs/>
          <w:sz w:val="24"/>
          <w:szCs w:val="24"/>
        </w:rPr>
      </w:pPr>
    </w:p>
    <w:p w:rsidR="00045474" w:rsidRDefault="00000000">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rsidR="00045474" w:rsidRDefault="00000000">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9" w:name="_Toc67408454"/>
      <w:bookmarkEnd w:id="67"/>
      <w:bookmarkEnd w:id="68"/>
      <w:r>
        <w:rPr>
          <w:rFonts w:ascii="宋体" w:eastAsia="宋体" w:hAnsi="宋体" w:cs="宋体" w:hint="eastAsia"/>
          <w:b/>
          <w:sz w:val="24"/>
          <w:szCs w:val="24"/>
        </w:rPr>
        <w:lastRenderedPageBreak/>
        <w:t>第五章投标文件格式</w:t>
      </w:r>
      <w:bookmarkEnd w:id="69"/>
    </w:p>
    <w:p w:rsidR="00045474" w:rsidRDefault="00045474">
      <w:pPr>
        <w:rPr>
          <w:rFonts w:ascii="宋体" w:eastAsia="宋体" w:hAnsi="Calibri" w:cs="宋体"/>
          <w:b/>
          <w:sz w:val="24"/>
          <w:szCs w:val="24"/>
        </w:rPr>
      </w:pPr>
    </w:p>
    <w:p w:rsidR="00045474" w:rsidRDefault="00045474">
      <w:pPr>
        <w:rPr>
          <w:rFonts w:ascii="宋体" w:eastAsia="宋体" w:hAnsi="Calibri" w:cs="宋体"/>
          <w:b/>
          <w:sz w:val="24"/>
          <w:szCs w:val="24"/>
        </w:rPr>
      </w:pPr>
    </w:p>
    <w:p w:rsidR="00045474" w:rsidRDefault="00000000">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045474" w:rsidRDefault="00000000">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045474" w:rsidRDefault="00000000">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045474" w:rsidRDefault="00000000">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045474" w:rsidRDefault="00045474">
      <w:pPr>
        <w:spacing w:line="300" w:lineRule="exact"/>
        <w:jc w:val="center"/>
        <w:rPr>
          <w:rFonts w:ascii="宋体" w:eastAsia="宋体" w:hAnsi="宋体" w:cs="宋体"/>
          <w:b/>
          <w:bCs/>
          <w:sz w:val="24"/>
          <w:szCs w:val="24"/>
        </w:rPr>
      </w:pPr>
    </w:p>
    <w:p w:rsidR="00045474" w:rsidRDefault="00045474">
      <w:pPr>
        <w:spacing w:line="300" w:lineRule="exact"/>
        <w:jc w:val="center"/>
        <w:rPr>
          <w:rFonts w:ascii="宋体" w:eastAsia="宋体" w:hAnsi="宋体" w:cs="宋体"/>
          <w:b/>
          <w:bCs/>
          <w:sz w:val="24"/>
          <w:szCs w:val="24"/>
        </w:rPr>
      </w:pPr>
    </w:p>
    <w:p w:rsidR="00045474" w:rsidRDefault="00000000">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045474" w:rsidRDefault="00045474">
      <w:pPr>
        <w:spacing w:line="720" w:lineRule="auto"/>
        <w:rPr>
          <w:rFonts w:ascii="宋体" w:eastAsia="宋体" w:hAnsi="Calibri" w:cs="宋体"/>
          <w:sz w:val="24"/>
          <w:szCs w:val="24"/>
        </w:rPr>
      </w:pPr>
    </w:p>
    <w:p w:rsidR="00045474" w:rsidRDefault="00000000">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045474" w:rsidRDefault="00000000">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rsidR="00045474" w:rsidRDefault="00000000">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045474" w:rsidRDefault="00000000">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045474" w:rsidRDefault="00000000">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045474" w:rsidRDefault="00000000">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045474" w:rsidRDefault="00045474">
      <w:pPr>
        <w:spacing w:line="720" w:lineRule="auto"/>
        <w:rPr>
          <w:rFonts w:ascii="宋体" w:eastAsia="宋体" w:hAnsi="Calibri" w:cs="宋体"/>
          <w:sz w:val="24"/>
          <w:szCs w:val="24"/>
        </w:rPr>
      </w:pPr>
    </w:p>
    <w:p w:rsidR="00045474" w:rsidRDefault="00000000">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5"/>
      <w:r>
        <w:rPr>
          <w:rFonts w:ascii="宋体" w:eastAsia="宋体" w:hAnsi="宋体" w:cs="宋体" w:hint="eastAsia"/>
          <w:b/>
          <w:sz w:val="24"/>
          <w:szCs w:val="24"/>
        </w:rPr>
        <w:lastRenderedPageBreak/>
        <w:t>目录</w:t>
      </w:r>
      <w:bookmarkEnd w:id="70"/>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rsidR="00045474"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045474"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045474" w:rsidRDefault="00000000">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rsidR="00045474"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rsidR="00045474"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045474" w:rsidRDefault="00045474">
      <w:pPr>
        <w:spacing w:line="280" w:lineRule="exact"/>
        <w:rPr>
          <w:rFonts w:ascii="宋体" w:hAnsi="宋体" w:cs="Arial"/>
          <w:kern w:val="0"/>
          <w:sz w:val="24"/>
          <w:szCs w:val="24"/>
        </w:rPr>
      </w:pPr>
    </w:p>
    <w:p w:rsidR="00045474" w:rsidRDefault="00045474">
      <w:pPr>
        <w:spacing w:line="280" w:lineRule="exact"/>
        <w:rPr>
          <w:rFonts w:ascii="宋体" w:eastAsia="宋体" w:hAnsi="宋体" w:cs="Times New Roman"/>
          <w:bCs/>
          <w:sz w:val="24"/>
          <w:szCs w:val="24"/>
        </w:rPr>
      </w:pPr>
    </w:p>
    <w:p w:rsidR="00045474" w:rsidRDefault="00000000">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1" w:name="_Toc67408456"/>
      <w:r>
        <w:rPr>
          <w:rFonts w:ascii="宋体" w:eastAsia="宋体" w:hAnsi="宋体" w:cs="宋体" w:hint="eastAsia"/>
          <w:b/>
          <w:sz w:val="24"/>
          <w:szCs w:val="24"/>
        </w:rPr>
        <w:lastRenderedPageBreak/>
        <w:t>一、投标函</w:t>
      </w:r>
      <w:bookmarkEnd w:id="71"/>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045474" w:rsidRDefault="00000000">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rsidR="00045474"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045474"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2" w:name="_Toc67408457"/>
      <w:r>
        <w:rPr>
          <w:rFonts w:ascii="宋体" w:eastAsia="宋体" w:hAnsi="宋体" w:cs="宋体" w:hint="eastAsia"/>
          <w:b/>
          <w:sz w:val="24"/>
          <w:szCs w:val="24"/>
        </w:rPr>
        <w:lastRenderedPageBreak/>
        <w:t>二、投标价格明细表</w:t>
      </w:r>
      <w:bookmarkEnd w:id="72"/>
    </w:p>
    <w:tbl>
      <w:tblPr>
        <w:tblW w:w="9776" w:type="dxa"/>
        <w:tblInd w:w="113" w:type="dxa"/>
        <w:tblLook w:val="04A0" w:firstRow="1" w:lastRow="0" w:firstColumn="1" w:lastColumn="0" w:noHBand="0" w:noVBand="1"/>
      </w:tblPr>
      <w:tblGrid>
        <w:gridCol w:w="1000"/>
        <w:gridCol w:w="1280"/>
        <w:gridCol w:w="3385"/>
        <w:gridCol w:w="851"/>
        <w:gridCol w:w="992"/>
        <w:gridCol w:w="1134"/>
        <w:gridCol w:w="1134"/>
      </w:tblGrid>
      <w:tr w:rsidR="00045474">
        <w:trPr>
          <w:trHeight w:val="140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bookmarkStart w:id="73" w:name="_Hlk127185551"/>
            <w:r>
              <w:rPr>
                <w:rFonts w:ascii="宋体" w:eastAsia="宋体" w:hAnsi="宋体" w:cs="宋体" w:hint="eastAsia"/>
                <w:b/>
                <w:bCs/>
                <w:kern w:val="0"/>
                <w:sz w:val="24"/>
                <w:szCs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品种名称</w:t>
            </w:r>
          </w:p>
        </w:tc>
        <w:tc>
          <w:tcPr>
            <w:tcW w:w="3385"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851"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单价限价（元）</w:t>
            </w:r>
          </w:p>
        </w:tc>
        <w:tc>
          <w:tcPr>
            <w:tcW w:w="1134" w:type="dxa"/>
            <w:tcBorders>
              <w:top w:val="single" w:sz="4" w:space="0" w:color="auto"/>
              <w:left w:val="nil"/>
              <w:bottom w:val="single" w:sz="4" w:space="0" w:color="auto"/>
              <w:right w:val="single" w:sz="4" w:space="0" w:color="auto"/>
            </w:tcBorders>
            <w:vAlign w:val="center"/>
          </w:tcPr>
          <w:p w:rsidR="00045474"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投标单价（元）</w:t>
            </w: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独杆,杆径2－2.5CM,冠幅1.2M左右，苗高1.8M左右,土球为胸径8-10倍，土球完整，根系完好，生长良好、冠型饱满，无病虫害。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147.50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68.00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29.80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单瓣榆叶梅</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6－8CM分枝，冠幅80CM－1M，苗高1.5M左右,土球为胸径8-10倍，土球完整，根系完好，生长良好、冠型饱满，无病虫害。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红丁香</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四季丁香</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19.50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46.00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317.50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红叶李球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211.67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连翘</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5－6CM分枝，冠幅60CM，苗高1M,土球为胸径8-10倍，土球完整，根系完好，生长良好、冠型饱满，无病虫害。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4－5CM分枝，冠幅60CM，苗高1M,土球为胸径8-10倍，土球完整，根系完好，生长良好、冠型饱满，无病虫害。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w:t>
            </w:r>
            <w:r>
              <w:rPr>
                <w:rFonts w:ascii="宋体" w:eastAsia="宋体" w:hAnsi="宋体" w:cs="宋体" w:hint="eastAsia"/>
                <w:kern w:val="0"/>
                <w:sz w:val="24"/>
                <w:szCs w:val="24"/>
              </w:rPr>
              <w:lastRenderedPageBreak/>
              <w:t>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忍冬</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紫叶矮樱</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3－4CM分枝，冠幅40CM，苗高1M,土球为胸径8-10倍，土球完整，根系完好，生长良好、冠型饱满，无病虫害。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12.40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水腊</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8.08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3－4分枝，冠幅50CM，苗高1M,土球为胸径8-10倍，土球完整，根系完好，生长良好、冠型饱满，无病虫害。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四季锦带</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红王子锦带</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金叶榆地接苗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地接高度在10厘米左右、高0.8-1米，冠幅60cm,土球为胸径8-10倍，土球完整，根系完好，生长良好、冠型饱满，无病虫害。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桃叶卫矛</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6－8分枝，冠幅80CM，苗高1M左右,土球为胸径8-10倍，土球完整，根系完好，生长良好、冠型饱满，无病虫害。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11.17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金叶红瑞木</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w:t>
            </w:r>
            <w:r>
              <w:rPr>
                <w:rFonts w:ascii="宋体" w:eastAsia="宋体" w:hAnsi="宋体" w:cs="宋体" w:hint="eastAsia"/>
                <w:kern w:val="0"/>
                <w:sz w:val="24"/>
                <w:szCs w:val="24"/>
              </w:rPr>
              <w:lastRenderedPageBreak/>
              <w:t>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176.67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236.67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白榆球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105.83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148.33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188.33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金叶榆柱</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590.00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金叶榆三层造型</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640.00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锦鸡儿</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5分枝,土球为胸径8-10倍，土球完整，根系完好，生长良好、冠型饱满，无病虫害。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10.80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216.67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113.33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206.67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248.33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三角枫球</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冠幅50-70cm,土球为胸径8-10倍，土球完整，根系完好，生长良好、冠型饱满，无病虫害。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157.50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267.50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丛状火炬</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3分枝以上，苗高1.5M左右,冠幅1M左右,土球为胸径8-10倍，土球完整，根系完好，生长良好、冠型饱满，无病虫害。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17.20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四季玫瑰</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五叶地锦</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长度1.5-2米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长度2-3米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4.25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长度1.5-2米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长度2-3米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营养钵苗</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营养钵苗</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裸根苗   </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32</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水蜡容器苗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东北连翘容器苗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榆叶梅容器苗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紫叶风箱果容器苗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密植红叶李容器苗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6.75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紫穗槐容器苗</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雪中红</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11.50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爬地柏</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沙地柏</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偃柏</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6－8分枝，冠幅120-150cm，苗高,1-1.2M左右,土球为胸径8-10倍，土球完整，根系完好，生长良好、冠型饱满，无病虫害。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12.33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香茶镳子</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5－6分枝，冠幅50-60cm，苗高0.5-0.8M左右,土球为胸径8-10倍，土球完整，根系完好，生长良好、冠型饱满，无病虫害。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6－8分枝，冠幅60-80cm，苗高0.8-1M左右,土球为胸径8-10倍，土球完整，根系完好，生长良好、冠型饱满，无病虫害。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5－6分枝，冠幅80-100cm，苗高0.8-1M左右,土球为胸径8-10倍，土球完整，根系完好，生长良好、冠型饱满，无病虫害。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6－8分枝，冠幅100-120，苗高1-1.5M左右,土球为胸径8-10倍，土球完整，根系完好，生长良好、冠型饱满，无病虫害。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中天玫瑰</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280"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红叶榆叶梅</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红柳</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28.00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梭梭</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柠条</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沙拐枣</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珍珠梅</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16.20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11.40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7.40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2"/>
              </w:rPr>
            </w:pPr>
            <w:r>
              <w:rPr>
                <w:rFonts w:ascii="宋体" w:eastAsia="宋体" w:hAnsi="宋体" w:cs="宋体" w:hint="eastAsia"/>
                <w:kern w:val="0"/>
                <w:sz w:val="22"/>
              </w:rPr>
              <w:t>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北美冬青</w:t>
            </w: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胸径3CM,5-6分枝，冠幅80-100cm，苗高0.8-1.2M左右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2"/>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045474" w:rsidRDefault="00045474">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胸径4CM，6-8分枝，冠幅120-150cm，苗高1.2-1.5M左右</w:t>
            </w:r>
          </w:p>
        </w:tc>
        <w:tc>
          <w:tcPr>
            <w:tcW w:w="851"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045474"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300.00 </w:t>
            </w:r>
          </w:p>
        </w:tc>
        <w:tc>
          <w:tcPr>
            <w:tcW w:w="1134" w:type="dxa"/>
            <w:tcBorders>
              <w:top w:val="nil"/>
              <w:left w:val="nil"/>
              <w:bottom w:val="single" w:sz="4" w:space="0" w:color="auto"/>
              <w:right w:val="single" w:sz="4" w:space="0" w:color="auto"/>
            </w:tcBorders>
          </w:tcPr>
          <w:p w:rsidR="00045474" w:rsidRDefault="00045474">
            <w:pPr>
              <w:widowControl/>
              <w:jc w:val="center"/>
              <w:rPr>
                <w:rFonts w:ascii="Times New Roman" w:eastAsia="宋体" w:hAnsi="Times New Roman" w:cs="Times New Roman"/>
                <w:kern w:val="0"/>
                <w:sz w:val="24"/>
                <w:szCs w:val="24"/>
              </w:rPr>
            </w:pPr>
          </w:p>
        </w:tc>
      </w:tr>
      <w:tr w:rsidR="00045474">
        <w:trPr>
          <w:trHeight w:val="721"/>
        </w:trPr>
        <w:tc>
          <w:tcPr>
            <w:tcW w:w="86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45474" w:rsidRDefault="00000000">
            <w:pPr>
              <w:widowControl/>
              <w:jc w:val="center"/>
              <w:rPr>
                <w:rFonts w:ascii="Times New Roman" w:eastAsia="宋体" w:hAnsi="Times New Roman" w:cs="Times New Roman"/>
                <w:kern w:val="0"/>
                <w:sz w:val="24"/>
                <w:szCs w:val="24"/>
              </w:rPr>
            </w:pPr>
            <w:r>
              <w:rPr>
                <w:rFonts w:asciiTheme="minorEastAsia" w:hAnsiTheme="minorEastAsia" w:cs="宋体" w:hint="eastAsia"/>
                <w:color w:val="000000"/>
                <w:kern w:val="0"/>
                <w:szCs w:val="21"/>
              </w:rPr>
              <w:t>单价合计金额（元）</w:t>
            </w:r>
          </w:p>
        </w:tc>
        <w:tc>
          <w:tcPr>
            <w:tcW w:w="1134" w:type="dxa"/>
            <w:tcBorders>
              <w:top w:val="nil"/>
              <w:left w:val="nil"/>
              <w:bottom w:val="single" w:sz="4" w:space="0" w:color="auto"/>
              <w:right w:val="single" w:sz="4" w:space="0" w:color="auto"/>
            </w:tcBorders>
            <w:vAlign w:val="center"/>
          </w:tcPr>
          <w:p w:rsidR="00045474" w:rsidRDefault="00045474">
            <w:pPr>
              <w:widowControl/>
              <w:jc w:val="center"/>
              <w:rPr>
                <w:rFonts w:ascii="Times New Roman" w:eastAsia="宋体" w:hAnsi="Times New Roman" w:cs="Times New Roman"/>
                <w:kern w:val="0"/>
                <w:sz w:val="24"/>
                <w:szCs w:val="24"/>
              </w:rPr>
            </w:pPr>
          </w:p>
        </w:tc>
      </w:tr>
    </w:tbl>
    <w:bookmarkEnd w:id="73"/>
    <w:p w:rsidR="00045474" w:rsidRDefault="00000000">
      <w:pPr>
        <w:jc w:val="left"/>
        <w:rPr>
          <w:rFonts w:ascii="宋体" w:eastAsia="宋体" w:hAnsi="Calibri" w:cs="Times New Roman"/>
          <w:sz w:val="22"/>
          <w:szCs w:val="24"/>
        </w:rPr>
      </w:pPr>
      <w:r>
        <w:rPr>
          <w:rFonts w:ascii="宋体" w:eastAsia="宋体" w:hAnsi="宋体" w:cs="Times New Roman" w:hint="eastAsia"/>
          <w:sz w:val="22"/>
          <w:szCs w:val="24"/>
        </w:rPr>
        <w:t>备注：</w:t>
      </w:r>
    </w:p>
    <w:p w:rsidR="00045474" w:rsidRDefault="00000000">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rsidR="00045474" w:rsidRDefault="00000000">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rsidR="00045474" w:rsidRDefault="00000000">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rsidR="00045474" w:rsidRDefault="00045474">
      <w:pPr>
        <w:widowControl/>
        <w:shd w:val="clear" w:color="auto" w:fill="FFFFFF"/>
        <w:snapToGrid w:val="0"/>
        <w:jc w:val="left"/>
        <w:rPr>
          <w:rFonts w:ascii="宋体" w:eastAsia="宋体" w:hAnsi="宋体" w:cs="Arial"/>
          <w:kern w:val="0"/>
          <w:sz w:val="22"/>
          <w:szCs w:val="24"/>
        </w:rPr>
      </w:pPr>
    </w:p>
    <w:p w:rsidR="00045474"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rsidR="00045474"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rsidR="00045474" w:rsidRDefault="00000000">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rsidR="00045474" w:rsidRDefault="00000000">
      <w:pPr>
        <w:rPr>
          <w:rFonts w:ascii="宋体" w:eastAsia="宋体" w:hAnsi="宋体" w:cs="宋体"/>
          <w:b/>
          <w:sz w:val="24"/>
          <w:szCs w:val="24"/>
        </w:rPr>
      </w:pPr>
      <w:bookmarkStart w:id="74" w:name="_Toc67408458"/>
      <w:r>
        <w:rPr>
          <w:rFonts w:ascii="宋体" w:eastAsia="宋体" w:hAnsi="宋体" w:cs="宋体" w:hint="eastAsia"/>
          <w:b/>
          <w:sz w:val="24"/>
          <w:szCs w:val="24"/>
        </w:rPr>
        <w:br w:type="page"/>
      </w:r>
    </w:p>
    <w:p w:rsidR="00045474" w:rsidRDefault="00000000">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045474">
        <w:trPr>
          <w:jc w:val="center"/>
        </w:trPr>
        <w:tc>
          <w:tcPr>
            <w:tcW w:w="905"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045474">
        <w:trPr>
          <w:jc w:val="center"/>
        </w:trPr>
        <w:tc>
          <w:tcPr>
            <w:tcW w:w="905" w:type="dxa"/>
          </w:tcPr>
          <w:p w:rsidR="00045474" w:rsidRDefault="00045474">
            <w:pPr>
              <w:jc w:val="center"/>
              <w:rPr>
                <w:rFonts w:ascii="宋体" w:eastAsia="宋体" w:hAnsi="Calibri" w:cs="宋体"/>
                <w:b/>
                <w:bCs/>
                <w:sz w:val="24"/>
                <w:szCs w:val="24"/>
              </w:rPr>
            </w:pPr>
          </w:p>
        </w:tc>
        <w:tc>
          <w:tcPr>
            <w:tcW w:w="1357"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r>
      <w:tr w:rsidR="00045474">
        <w:trPr>
          <w:jc w:val="center"/>
        </w:trPr>
        <w:tc>
          <w:tcPr>
            <w:tcW w:w="905" w:type="dxa"/>
          </w:tcPr>
          <w:p w:rsidR="00045474" w:rsidRDefault="00045474">
            <w:pPr>
              <w:jc w:val="center"/>
              <w:rPr>
                <w:rFonts w:ascii="宋体" w:eastAsia="宋体" w:hAnsi="Calibri" w:cs="宋体"/>
                <w:b/>
                <w:bCs/>
                <w:sz w:val="24"/>
                <w:szCs w:val="24"/>
              </w:rPr>
            </w:pPr>
          </w:p>
        </w:tc>
        <w:tc>
          <w:tcPr>
            <w:tcW w:w="1357"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r>
      <w:tr w:rsidR="00045474">
        <w:trPr>
          <w:jc w:val="center"/>
        </w:trPr>
        <w:tc>
          <w:tcPr>
            <w:tcW w:w="905" w:type="dxa"/>
          </w:tcPr>
          <w:p w:rsidR="00045474" w:rsidRDefault="00045474">
            <w:pPr>
              <w:jc w:val="center"/>
              <w:rPr>
                <w:rFonts w:ascii="宋体" w:eastAsia="宋体" w:hAnsi="Calibri" w:cs="宋体"/>
                <w:b/>
                <w:bCs/>
                <w:sz w:val="24"/>
                <w:szCs w:val="24"/>
              </w:rPr>
            </w:pPr>
          </w:p>
        </w:tc>
        <w:tc>
          <w:tcPr>
            <w:tcW w:w="1357"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r>
      <w:tr w:rsidR="00045474">
        <w:trPr>
          <w:jc w:val="center"/>
        </w:trPr>
        <w:tc>
          <w:tcPr>
            <w:tcW w:w="905" w:type="dxa"/>
          </w:tcPr>
          <w:p w:rsidR="00045474" w:rsidRDefault="00045474">
            <w:pPr>
              <w:jc w:val="center"/>
              <w:rPr>
                <w:rFonts w:ascii="宋体" w:eastAsia="宋体" w:hAnsi="Calibri" w:cs="宋体"/>
                <w:b/>
                <w:bCs/>
                <w:sz w:val="24"/>
                <w:szCs w:val="24"/>
              </w:rPr>
            </w:pPr>
          </w:p>
        </w:tc>
        <w:tc>
          <w:tcPr>
            <w:tcW w:w="1357"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r>
      <w:tr w:rsidR="00045474">
        <w:trPr>
          <w:jc w:val="center"/>
        </w:trPr>
        <w:tc>
          <w:tcPr>
            <w:tcW w:w="905" w:type="dxa"/>
          </w:tcPr>
          <w:p w:rsidR="00045474" w:rsidRDefault="00045474">
            <w:pPr>
              <w:jc w:val="center"/>
              <w:rPr>
                <w:rFonts w:ascii="宋体" w:eastAsia="宋体" w:hAnsi="Calibri" w:cs="宋体"/>
                <w:b/>
                <w:bCs/>
                <w:sz w:val="24"/>
                <w:szCs w:val="24"/>
              </w:rPr>
            </w:pPr>
          </w:p>
        </w:tc>
        <w:tc>
          <w:tcPr>
            <w:tcW w:w="1357"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6"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c>
          <w:tcPr>
            <w:tcW w:w="1327" w:type="dxa"/>
          </w:tcPr>
          <w:p w:rsidR="00045474" w:rsidRDefault="00045474">
            <w:pPr>
              <w:jc w:val="center"/>
              <w:rPr>
                <w:rFonts w:ascii="宋体" w:eastAsia="宋体" w:hAnsi="Calibri" w:cs="宋体"/>
                <w:b/>
                <w:bCs/>
                <w:sz w:val="24"/>
                <w:szCs w:val="24"/>
              </w:rPr>
            </w:pPr>
          </w:p>
        </w:tc>
      </w:tr>
    </w:tbl>
    <w:p w:rsidR="00045474" w:rsidRDefault="00000000">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045474"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5" w:name="_Toc67408459"/>
      <w:r>
        <w:rPr>
          <w:rFonts w:ascii="宋体" w:eastAsia="宋体" w:hAnsi="宋体" w:cs="宋体" w:hint="eastAsia"/>
          <w:b/>
          <w:sz w:val="24"/>
          <w:szCs w:val="24"/>
        </w:rPr>
        <w:lastRenderedPageBreak/>
        <w:t>四、商务条款偏离表</w:t>
      </w:r>
      <w:bookmarkEnd w:id="75"/>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045474">
        <w:trPr>
          <w:trHeight w:val="643"/>
          <w:jc w:val="center"/>
        </w:trPr>
        <w:tc>
          <w:tcPr>
            <w:tcW w:w="806"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045474"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045474">
        <w:trPr>
          <w:trHeight w:val="330"/>
          <w:jc w:val="center"/>
        </w:trPr>
        <w:tc>
          <w:tcPr>
            <w:tcW w:w="806" w:type="dxa"/>
          </w:tcPr>
          <w:p w:rsidR="00045474" w:rsidRDefault="00045474">
            <w:pPr>
              <w:jc w:val="center"/>
              <w:rPr>
                <w:rFonts w:ascii="宋体" w:eastAsia="宋体" w:hAnsi="Calibri" w:cs="宋体"/>
                <w:b/>
                <w:bCs/>
                <w:sz w:val="24"/>
                <w:szCs w:val="24"/>
              </w:rPr>
            </w:pPr>
          </w:p>
        </w:tc>
        <w:tc>
          <w:tcPr>
            <w:tcW w:w="2070" w:type="dxa"/>
          </w:tcPr>
          <w:p w:rsidR="00045474" w:rsidRDefault="00045474">
            <w:pPr>
              <w:jc w:val="center"/>
              <w:rPr>
                <w:rFonts w:ascii="宋体" w:eastAsia="宋体" w:hAnsi="Calibri" w:cs="宋体"/>
                <w:b/>
                <w:bCs/>
                <w:sz w:val="24"/>
                <w:szCs w:val="24"/>
              </w:rPr>
            </w:pPr>
          </w:p>
        </w:tc>
        <w:tc>
          <w:tcPr>
            <w:tcW w:w="2052" w:type="dxa"/>
          </w:tcPr>
          <w:p w:rsidR="00045474" w:rsidRDefault="00045474">
            <w:pPr>
              <w:jc w:val="center"/>
              <w:rPr>
                <w:rFonts w:ascii="宋体" w:eastAsia="宋体" w:hAnsi="Calibri" w:cs="宋体"/>
                <w:b/>
                <w:bCs/>
                <w:sz w:val="24"/>
                <w:szCs w:val="24"/>
              </w:rPr>
            </w:pPr>
          </w:p>
        </w:tc>
        <w:tc>
          <w:tcPr>
            <w:tcW w:w="2126" w:type="dxa"/>
          </w:tcPr>
          <w:p w:rsidR="00045474" w:rsidRDefault="00045474">
            <w:pPr>
              <w:jc w:val="center"/>
              <w:rPr>
                <w:rFonts w:ascii="宋体" w:eastAsia="宋体" w:hAnsi="Calibri" w:cs="宋体"/>
                <w:b/>
                <w:bCs/>
                <w:sz w:val="24"/>
                <w:szCs w:val="24"/>
              </w:rPr>
            </w:pPr>
          </w:p>
        </w:tc>
        <w:tc>
          <w:tcPr>
            <w:tcW w:w="1985" w:type="dxa"/>
          </w:tcPr>
          <w:p w:rsidR="00045474" w:rsidRDefault="00045474">
            <w:pPr>
              <w:jc w:val="center"/>
              <w:rPr>
                <w:rFonts w:ascii="宋体" w:eastAsia="宋体" w:hAnsi="Calibri" w:cs="宋体"/>
                <w:b/>
                <w:bCs/>
                <w:sz w:val="24"/>
                <w:szCs w:val="24"/>
              </w:rPr>
            </w:pPr>
          </w:p>
        </w:tc>
      </w:tr>
      <w:tr w:rsidR="00045474">
        <w:trPr>
          <w:trHeight w:val="330"/>
          <w:jc w:val="center"/>
        </w:trPr>
        <w:tc>
          <w:tcPr>
            <w:tcW w:w="806" w:type="dxa"/>
          </w:tcPr>
          <w:p w:rsidR="00045474" w:rsidRDefault="00045474">
            <w:pPr>
              <w:jc w:val="center"/>
              <w:rPr>
                <w:rFonts w:ascii="宋体" w:eastAsia="宋体" w:hAnsi="Calibri" w:cs="宋体"/>
                <w:b/>
                <w:bCs/>
                <w:sz w:val="24"/>
                <w:szCs w:val="24"/>
              </w:rPr>
            </w:pPr>
          </w:p>
        </w:tc>
        <w:tc>
          <w:tcPr>
            <w:tcW w:w="2070" w:type="dxa"/>
          </w:tcPr>
          <w:p w:rsidR="00045474" w:rsidRDefault="00045474">
            <w:pPr>
              <w:jc w:val="center"/>
              <w:rPr>
                <w:rFonts w:ascii="宋体" w:eastAsia="宋体" w:hAnsi="Calibri" w:cs="宋体"/>
                <w:b/>
                <w:bCs/>
                <w:sz w:val="24"/>
                <w:szCs w:val="24"/>
              </w:rPr>
            </w:pPr>
          </w:p>
        </w:tc>
        <w:tc>
          <w:tcPr>
            <w:tcW w:w="2052" w:type="dxa"/>
          </w:tcPr>
          <w:p w:rsidR="00045474" w:rsidRDefault="00045474">
            <w:pPr>
              <w:jc w:val="center"/>
              <w:rPr>
                <w:rFonts w:ascii="宋体" w:eastAsia="宋体" w:hAnsi="Calibri" w:cs="宋体"/>
                <w:b/>
                <w:bCs/>
                <w:sz w:val="24"/>
                <w:szCs w:val="24"/>
              </w:rPr>
            </w:pPr>
          </w:p>
        </w:tc>
        <w:tc>
          <w:tcPr>
            <w:tcW w:w="2126" w:type="dxa"/>
          </w:tcPr>
          <w:p w:rsidR="00045474" w:rsidRDefault="00045474">
            <w:pPr>
              <w:jc w:val="center"/>
              <w:rPr>
                <w:rFonts w:ascii="宋体" w:eastAsia="宋体" w:hAnsi="Calibri" w:cs="宋体"/>
                <w:b/>
                <w:bCs/>
                <w:sz w:val="24"/>
                <w:szCs w:val="24"/>
              </w:rPr>
            </w:pPr>
          </w:p>
        </w:tc>
        <w:tc>
          <w:tcPr>
            <w:tcW w:w="1985" w:type="dxa"/>
          </w:tcPr>
          <w:p w:rsidR="00045474" w:rsidRDefault="00045474">
            <w:pPr>
              <w:jc w:val="center"/>
              <w:rPr>
                <w:rFonts w:ascii="宋体" w:eastAsia="宋体" w:hAnsi="Calibri" w:cs="宋体"/>
                <w:b/>
                <w:bCs/>
                <w:sz w:val="24"/>
                <w:szCs w:val="24"/>
              </w:rPr>
            </w:pPr>
          </w:p>
        </w:tc>
      </w:tr>
      <w:tr w:rsidR="00045474">
        <w:trPr>
          <w:trHeight w:val="330"/>
          <w:jc w:val="center"/>
        </w:trPr>
        <w:tc>
          <w:tcPr>
            <w:tcW w:w="806" w:type="dxa"/>
          </w:tcPr>
          <w:p w:rsidR="00045474" w:rsidRDefault="00045474">
            <w:pPr>
              <w:jc w:val="center"/>
              <w:rPr>
                <w:rFonts w:ascii="宋体" w:eastAsia="宋体" w:hAnsi="Calibri" w:cs="宋体"/>
                <w:b/>
                <w:bCs/>
                <w:sz w:val="24"/>
                <w:szCs w:val="24"/>
              </w:rPr>
            </w:pPr>
          </w:p>
        </w:tc>
        <w:tc>
          <w:tcPr>
            <w:tcW w:w="2070" w:type="dxa"/>
          </w:tcPr>
          <w:p w:rsidR="00045474" w:rsidRDefault="00045474">
            <w:pPr>
              <w:jc w:val="center"/>
              <w:rPr>
                <w:rFonts w:ascii="宋体" w:eastAsia="宋体" w:hAnsi="Calibri" w:cs="宋体"/>
                <w:b/>
                <w:bCs/>
                <w:sz w:val="24"/>
                <w:szCs w:val="24"/>
              </w:rPr>
            </w:pPr>
          </w:p>
        </w:tc>
        <w:tc>
          <w:tcPr>
            <w:tcW w:w="2052" w:type="dxa"/>
          </w:tcPr>
          <w:p w:rsidR="00045474" w:rsidRDefault="00045474">
            <w:pPr>
              <w:jc w:val="center"/>
              <w:rPr>
                <w:rFonts w:ascii="宋体" w:eastAsia="宋体" w:hAnsi="Calibri" w:cs="宋体"/>
                <w:b/>
                <w:bCs/>
                <w:sz w:val="24"/>
                <w:szCs w:val="24"/>
              </w:rPr>
            </w:pPr>
          </w:p>
        </w:tc>
        <w:tc>
          <w:tcPr>
            <w:tcW w:w="2126" w:type="dxa"/>
          </w:tcPr>
          <w:p w:rsidR="00045474" w:rsidRDefault="00045474">
            <w:pPr>
              <w:jc w:val="center"/>
              <w:rPr>
                <w:rFonts w:ascii="宋体" w:eastAsia="宋体" w:hAnsi="Calibri" w:cs="宋体"/>
                <w:b/>
                <w:bCs/>
                <w:sz w:val="24"/>
                <w:szCs w:val="24"/>
              </w:rPr>
            </w:pPr>
          </w:p>
        </w:tc>
        <w:tc>
          <w:tcPr>
            <w:tcW w:w="1985" w:type="dxa"/>
          </w:tcPr>
          <w:p w:rsidR="00045474" w:rsidRDefault="00045474">
            <w:pPr>
              <w:jc w:val="center"/>
              <w:rPr>
                <w:rFonts w:ascii="宋体" w:eastAsia="宋体" w:hAnsi="Calibri" w:cs="宋体"/>
                <w:b/>
                <w:bCs/>
                <w:sz w:val="24"/>
                <w:szCs w:val="24"/>
              </w:rPr>
            </w:pPr>
          </w:p>
        </w:tc>
      </w:tr>
      <w:tr w:rsidR="00045474">
        <w:trPr>
          <w:trHeight w:val="330"/>
          <w:jc w:val="center"/>
        </w:trPr>
        <w:tc>
          <w:tcPr>
            <w:tcW w:w="806" w:type="dxa"/>
          </w:tcPr>
          <w:p w:rsidR="00045474" w:rsidRDefault="00045474">
            <w:pPr>
              <w:jc w:val="center"/>
              <w:rPr>
                <w:rFonts w:ascii="宋体" w:eastAsia="宋体" w:hAnsi="Calibri" w:cs="宋体"/>
                <w:b/>
                <w:bCs/>
                <w:sz w:val="24"/>
                <w:szCs w:val="24"/>
              </w:rPr>
            </w:pPr>
          </w:p>
        </w:tc>
        <w:tc>
          <w:tcPr>
            <w:tcW w:w="2070" w:type="dxa"/>
          </w:tcPr>
          <w:p w:rsidR="00045474" w:rsidRDefault="00045474">
            <w:pPr>
              <w:jc w:val="center"/>
              <w:rPr>
                <w:rFonts w:ascii="宋体" w:eastAsia="宋体" w:hAnsi="Calibri" w:cs="宋体"/>
                <w:b/>
                <w:bCs/>
                <w:sz w:val="24"/>
                <w:szCs w:val="24"/>
              </w:rPr>
            </w:pPr>
          </w:p>
        </w:tc>
        <w:tc>
          <w:tcPr>
            <w:tcW w:w="2052" w:type="dxa"/>
          </w:tcPr>
          <w:p w:rsidR="00045474" w:rsidRDefault="00045474">
            <w:pPr>
              <w:jc w:val="center"/>
              <w:rPr>
                <w:rFonts w:ascii="宋体" w:eastAsia="宋体" w:hAnsi="Calibri" w:cs="宋体"/>
                <w:b/>
                <w:bCs/>
                <w:sz w:val="24"/>
                <w:szCs w:val="24"/>
              </w:rPr>
            </w:pPr>
          </w:p>
        </w:tc>
        <w:tc>
          <w:tcPr>
            <w:tcW w:w="2126" w:type="dxa"/>
          </w:tcPr>
          <w:p w:rsidR="00045474" w:rsidRDefault="00045474">
            <w:pPr>
              <w:jc w:val="center"/>
              <w:rPr>
                <w:rFonts w:ascii="宋体" w:eastAsia="宋体" w:hAnsi="Calibri" w:cs="宋体"/>
                <w:b/>
                <w:bCs/>
                <w:sz w:val="24"/>
                <w:szCs w:val="24"/>
              </w:rPr>
            </w:pPr>
          </w:p>
        </w:tc>
        <w:tc>
          <w:tcPr>
            <w:tcW w:w="1985" w:type="dxa"/>
          </w:tcPr>
          <w:p w:rsidR="00045474" w:rsidRDefault="00045474">
            <w:pPr>
              <w:jc w:val="center"/>
              <w:rPr>
                <w:rFonts w:ascii="宋体" w:eastAsia="宋体" w:hAnsi="Calibri" w:cs="宋体"/>
                <w:b/>
                <w:bCs/>
                <w:sz w:val="24"/>
                <w:szCs w:val="24"/>
              </w:rPr>
            </w:pPr>
          </w:p>
        </w:tc>
      </w:tr>
      <w:tr w:rsidR="00045474">
        <w:trPr>
          <w:trHeight w:val="330"/>
          <w:jc w:val="center"/>
        </w:trPr>
        <w:tc>
          <w:tcPr>
            <w:tcW w:w="806" w:type="dxa"/>
          </w:tcPr>
          <w:p w:rsidR="00045474" w:rsidRDefault="00045474">
            <w:pPr>
              <w:jc w:val="center"/>
              <w:rPr>
                <w:rFonts w:ascii="宋体" w:eastAsia="宋体" w:hAnsi="Calibri" w:cs="宋体"/>
                <w:b/>
                <w:bCs/>
                <w:sz w:val="24"/>
                <w:szCs w:val="24"/>
              </w:rPr>
            </w:pPr>
          </w:p>
        </w:tc>
        <w:tc>
          <w:tcPr>
            <w:tcW w:w="2070" w:type="dxa"/>
          </w:tcPr>
          <w:p w:rsidR="00045474" w:rsidRDefault="00045474">
            <w:pPr>
              <w:jc w:val="center"/>
              <w:rPr>
                <w:rFonts w:ascii="宋体" w:eastAsia="宋体" w:hAnsi="Calibri" w:cs="宋体"/>
                <w:b/>
                <w:bCs/>
                <w:sz w:val="24"/>
                <w:szCs w:val="24"/>
              </w:rPr>
            </w:pPr>
          </w:p>
        </w:tc>
        <w:tc>
          <w:tcPr>
            <w:tcW w:w="2052" w:type="dxa"/>
          </w:tcPr>
          <w:p w:rsidR="00045474" w:rsidRDefault="00045474">
            <w:pPr>
              <w:jc w:val="center"/>
              <w:rPr>
                <w:rFonts w:ascii="宋体" w:eastAsia="宋体" w:hAnsi="Calibri" w:cs="宋体"/>
                <w:b/>
                <w:bCs/>
                <w:sz w:val="24"/>
                <w:szCs w:val="24"/>
              </w:rPr>
            </w:pPr>
          </w:p>
        </w:tc>
        <w:tc>
          <w:tcPr>
            <w:tcW w:w="2126" w:type="dxa"/>
          </w:tcPr>
          <w:p w:rsidR="00045474" w:rsidRDefault="00045474">
            <w:pPr>
              <w:jc w:val="center"/>
              <w:rPr>
                <w:rFonts w:ascii="宋体" w:eastAsia="宋体" w:hAnsi="Calibri" w:cs="宋体"/>
                <w:b/>
                <w:bCs/>
                <w:sz w:val="24"/>
                <w:szCs w:val="24"/>
              </w:rPr>
            </w:pPr>
          </w:p>
        </w:tc>
        <w:tc>
          <w:tcPr>
            <w:tcW w:w="1985" w:type="dxa"/>
          </w:tcPr>
          <w:p w:rsidR="00045474" w:rsidRDefault="00045474">
            <w:pPr>
              <w:jc w:val="center"/>
              <w:rPr>
                <w:rFonts w:ascii="宋体" w:eastAsia="宋体" w:hAnsi="Calibri" w:cs="宋体"/>
                <w:b/>
                <w:bCs/>
                <w:sz w:val="24"/>
                <w:szCs w:val="24"/>
              </w:rPr>
            </w:pPr>
          </w:p>
        </w:tc>
      </w:tr>
    </w:tbl>
    <w:p w:rsidR="00045474" w:rsidRDefault="00000000">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045474" w:rsidRDefault="00045474">
      <w:pPr>
        <w:spacing w:line="360" w:lineRule="auto"/>
        <w:jc w:val="left"/>
        <w:rPr>
          <w:rFonts w:ascii="宋体" w:eastAsia="宋体" w:hAnsi="Calibri" w:cs="Times New Roman"/>
          <w:sz w:val="24"/>
          <w:szCs w:val="24"/>
        </w:rPr>
      </w:pPr>
    </w:p>
    <w:p w:rsidR="00045474" w:rsidRDefault="00045474">
      <w:pPr>
        <w:spacing w:line="360" w:lineRule="auto"/>
        <w:jc w:val="left"/>
        <w:rPr>
          <w:rFonts w:ascii="宋体" w:eastAsia="宋体" w:hAnsi="Calibri" w:cs="Times New Roman"/>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045474"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6" w:name="_Toc67408460"/>
      <w:r>
        <w:rPr>
          <w:rFonts w:ascii="宋体" w:eastAsia="宋体" w:hAnsi="宋体" w:cs="宋体" w:hint="eastAsia"/>
          <w:b/>
          <w:sz w:val="24"/>
          <w:szCs w:val="24"/>
        </w:rPr>
        <w:lastRenderedPageBreak/>
        <w:t>五、法定代表人(经营者)身份证明书</w:t>
      </w:r>
      <w:bookmarkEnd w:id="76"/>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45474">
        <w:trPr>
          <w:trHeight w:hRule="exact" w:val="2438"/>
        </w:trPr>
        <w:tc>
          <w:tcPr>
            <w:tcW w:w="3969" w:type="dxa"/>
            <w:vAlign w:val="center"/>
          </w:tcPr>
          <w:p w:rsidR="00045474"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45474">
        <w:trPr>
          <w:trHeight w:hRule="exact" w:val="2438"/>
        </w:trPr>
        <w:tc>
          <w:tcPr>
            <w:tcW w:w="3969" w:type="dxa"/>
            <w:vAlign w:val="center"/>
          </w:tcPr>
          <w:p w:rsidR="00045474"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045474" w:rsidRDefault="00000000">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045474" w:rsidRDefault="00045474">
      <w:pPr>
        <w:widowControl/>
        <w:shd w:val="clear" w:color="auto" w:fill="FFFFFF"/>
        <w:snapToGrid w:val="0"/>
        <w:jc w:val="right"/>
        <w:rPr>
          <w:rFonts w:ascii="宋体" w:eastAsia="宋体" w:hAnsi="Calibri" w:cs="Arial"/>
          <w:kern w:val="0"/>
          <w:sz w:val="24"/>
          <w:szCs w:val="24"/>
        </w:rPr>
      </w:pPr>
    </w:p>
    <w:p w:rsidR="00045474" w:rsidRDefault="00045474">
      <w:pPr>
        <w:widowControl/>
        <w:shd w:val="clear" w:color="auto" w:fill="FFFFFF"/>
        <w:snapToGrid w:val="0"/>
        <w:jc w:val="right"/>
        <w:rPr>
          <w:rFonts w:ascii="宋体" w:eastAsia="宋体" w:hAnsi="Calibri" w:cs="Arial"/>
          <w:kern w:val="0"/>
          <w:sz w:val="24"/>
          <w:szCs w:val="24"/>
        </w:rPr>
      </w:pPr>
    </w:p>
    <w:p w:rsidR="00045474" w:rsidRDefault="00045474">
      <w:pPr>
        <w:widowControl/>
        <w:shd w:val="clear" w:color="auto" w:fill="FFFFFF"/>
        <w:snapToGrid w:val="0"/>
        <w:jc w:val="right"/>
        <w:rPr>
          <w:rFonts w:ascii="宋体" w:eastAsia="宋体" w:hAnsi="Calibri" w:cs="Arial"/>
          <w:kern w:val="0"/>
          <w:sz w:val="24"/>
          <w:szCs w:val="24"/>
        </w:rPr>
      </w:pP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7" w:name="_Toc67408461"/>
      <w:r>
        <w:rPr>
          <w:rFonts w:ascii="宋体" w:eastAsia="宋体" w:hAnsi="宋体" w:cs="宋体" w:hint="eastAsia"/>
          <w:b/>
          <w:sz w:val="24"/>
          <w:szCs w:val="24"/>
        </w:rPr>
        <w:lastRenderedPageBreak/>
        <w:t>六、法定代表人(经营者)授权委托书</w:t>
      </w:r>
      <w:bookmarkEnd w:id="77"/>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045474"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045474" w:rsidRDefault="00045474">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045474" w:rsidRDefault="00000000">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45474">
        <w:trPr>
          <w:trHeight w:hRule="exact" w:val="2438"/>
        </w:trPr>
        <w:tc>
          <w:tcPr>
            <w:tcW w:w="3969" w:type="dxa"/>
            <w:vAlign w:val="center"/>
          </w:tcPr>
          <w:p w:rsidR="00045474"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45474">
        <w:trPr>
          <w:trHeight w:hRule="exact" w:val="2438"/>
        </w:trPr>
        <w:tc>
          <w:tcPr>
            <w:tcW w:w="3969" w:type="dxa"/>
            <w:vAlign w:val="center"/>
          </w:tcPr>
          <w:p w:rsidR="00045474"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045474"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45474">
      <w:pPr>
        <w:widowControl/>
        <w:shd w:val="clear" w:color="auto" w:fill="FFFFFF"/>
        <w:snapToGrid w:val="0"/>
        <w:spacing w:line="384" w:lineRule="auto"/>
        <w:jc w:val="left"/>
        <w:rPr>
          <w:rFonts w:ascii="宋体" w:eastAsia="宋体" w:hAnsi="Calibri" w:cs="Arial"/>
          <w:kern w:val="0"/>
          <w:sz w:val="24"/>
          <w:szCs w:val="24"/>
        </w:rPr>
      </w:pPr>
    </w:p>
    <w:p w:rsidR="00045474"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rsidR="00045474" w:rsidRDefault="00000000">
      <w:pPr>
        <w:tabs>
          <w:tab w:val="center" w:pos="4832"/>
          <w:tab w:val="left" w:pos="7140"/>
        </w:tabs>
        <w:jc w:val="center"/>
        <w:outlineLvl w:val="1"/>
        <w:rPr>
          <w:rFonts w:ascii="宋体" w:eastAsia="宋体" w:hAnsi="宋体" w:cs="宋体"/>
          <w:b/>
          <w:sz w:val="24"/>
          <w:szCs w:val="24"/>
        </w:rPr>
      </w:pPr>
      <w:bookmarkStart w:id="78" w:name="_Toc67408462"/>
      <w:bookmarkStart w:id="79" w:name="_Toc358451723"/>
      <w:r>
        <w:rPr>
          <w:rFonts w:ascii="宋体" w:eastAsia="宋体" w:hAnsi="宋体" w:cs="宋体" w:hint="eastAsia"/>
          <w:b/>
          <w:sz w:val="24"/>
          <w:szCs w:val="24"/>
        </w:rPr>
        <w:lastRenderedPageBreak/>
        <w:t>七、投标人基本情况表</w:t>
      </w:r>
      <w:bookmarkEnd w:id="78"/>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04547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r>
      <w:tr w:rsidR="0004547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r>
      <w:tr w:rsidR="0004547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r>
      <w:tr w:rsidR="0004547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r>
      <w:tr w:rsidR="0004547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r>
      <w:tr w:rsidR="0004547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rsidR="00045474" w:rsidRDefault="00045474">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045474" w:rsidRDefault="00045474">
            <w:pPr>
              <w:autoSpaceDE w:val="0"/>
              <w:autoSpaceDN w:val="0"/>
              <w:adjustRightInd w:val="0"/>
              <w:snapToGrid w:val="0"/>
              <w:spacing w:line="520" w:lineRule="exact"/>
              <w:jc w:val="center"/>
              <w:rPr>
                <w:rFonts w:ascii="宋体" w:eastAsia="宋体" w:hAnsi="Calibri" w:cs="Times New Roman"/>
                <w:kern w:val="0"/>
                <w:sz w:val="24"/>
                <w:szCs w:val="24"/>
              </w:rPr>
            </w:pPr>
          </w:p>
        </w:tc>
      </w:tr>
      <w:tr w:rsidR="00045474">
        <w:trPr>
          <w:cantSplit/>
          <w:jc w:val="center"/>
        </w:trPr>
        <w:tc>
          <w:tcPr>
            <w:tcW w:w="1665" w:type="dxa"/>
            <w:tcBorders>
              <w:top w:val="single" w:sz="8" w:space="0" w:color="auto"/>
              <w:left w:val="single" w:sz="12" w:space="0" w:color="auto"/>
              <w:bottom w:val="single" w:sz="8" w:space="0" w:color="auto"/>
              <w:right w:val="single" w:sz="8" w:space="0" w:color="auto"/>
            </w:tcBorders>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rsidR="00045474" w:rsidRDefault="00045474">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rsidR="00045474"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045474" w:rsidRDefault="00045474">
            <w:pPr>
              <w:autoSpaceDE w:val="0"/>
              <w:autoSpaceDN w:val="0"/>
              <w:adjustRightInd w:val="0"/>
              <w:snapToGrid w:val="0"/>
              <w:spacing w:line="520" w:lineRule="exact"/>
              <w:rPr>
                <w:rFonts w:ascii="宋体" w:eastAsia="宋体" w:hAnsi="Calibri" w:cs="Times New Roman"/>
                <w:kern w:val="0"/>
                <w:sz w:val="24"/>
                <w:szCs w:val="24"/>
              </w:rPr>
            </w:pPr>
          </w:p>
        </w:tc>
      </w:tr>
      <w:tr w:rsidR="00045474">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045474" w:rsidRDefault="00000000">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rsidR="00045474" w:rsidRDefault="00045474">
            <w:pPr>
              <w:autoSpaceDE w:val="0"/>
              <w:autoSpaceDN w:val="0"/>
              <w:adjustRightInd w:val="0"/>
              <w:snapToGrid w:val="0"/>
              <w:spacing w:line="520" w:lineRule="exact"/>
              <w:rPr>
                <w:rFonts w:ascii="宋体" w:eastAsia="宋体" w:hAnsi="Calibri" w:cs="Times New Roman"/>
                <w:kern w:val="0"/>
                <w:sz w:val="24"/>
                <w:szCs w:val="24"/>
              </w:rPr>
            </w:pPr>
          </w:p>
        </w:tc>
      </w:tr>
    </w:tbl>
    <w:p w:rsidR="00045474" w:rsidRDefault="00000000">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rsidR="00045474" w:rsidRDefault="00000000">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045474" w:rsidRDefault="00045474">
      <w:pPr>
        <w:spacing w:line="360" w:lineRule="auto"/>
        <w:jc w:val="left"/>
        <w:rPr>
          <w:rFonts w:ascii="宋体" w:eastAsia="宋体" w:hAnsi="Calibri" w:cs="Times New Roman"/>
          <w:sz w:val="24"/>
          <w:szCs w:val="24"/>
        </w:rPr>
      </w:pPr>
    </w:p>
    <w:p w:rsidR="00045474" w:rsidRDefault="00000000">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rsidR="00045474"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附表一、</w:t>
      </w:r>
    </w:p>
    <w:p w:rsidR="00045474" w:rsidRDefault="00000000">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rsidR="00045474" w:rsidRDefault="00045474">
      <w:pPr>
        <w:spacing w:line="588" w:lineRule="exact"/>
        <w:jc w:val="center"/>
        <w:rPr>
          <w:rFonts w:asciiTheme="minorEastAsia" w:hAnsiTheme="minorEastAsia"/>
          <w:b/>
          <w:spacing w:val="6"/>
          <w:sz w:val="24"/>
          <w:szCs w:val="24"/>
        </w:rPr>
      </w:pPr>
    </w:p>
    <w:p w:rsidR="00045474"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045474"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045474"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045474" w:rsidRDefault="00045474">
      <w:pPr>
        <w:spacing w:line="588" w:lineRule="exact"/>
        <w:rPr>
          <w:rFonts w:ascii="宋体" w:eastAsia="宋体" w:hAnsi="宋体" w:cs="宋体"/>
          <w:kern w:val="0"/>
          <w:sz w:val="24"/>
          <w:szCs w:val="24"/>
        </w:rPr>
      </w:pPr>
    </w:p>
    <w:p w:rsidR="00045474" w:rsidRDefault="00000000">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rsidR="00045474"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045474"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045474" w:rsidRDefault="00045474">
      <w:pPr>
        <w:spacing w:line="588" w:lineRule="exact"/>
        <w:ind w:firstLineChars="200" w:firstLine="480"/>
        <w:rPr>
          <w:rFonts w:ascii="宋体" w:eastAsia="宋体" w:hAnsi="宋体" w:cs="宋体"/>
          <w:kern w:val="0"/>
          <w:sz w:val="24"/>
          <w:szCs w:val="24"/>
        </w:rPr>
      </w:pPr>
    </w:p>
    <w:p w:rsidR="00045474" w:rsidRDefault="00000000">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 xml:space="preserve">                                         企业名称（盖章）：</w:t>
      </w:r>
    </w:p>
    <w:p w:rsidR="00045474" w:rsidRDefault="00000000">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rsidR="00045474" w:rsidRDefault="00045474">
      <w:pPr>
        <w:spacing w:line="588" w:lineRule="exact"/>
        <w:ind w:right="480" w:firstLineChars="2600" w:firstLine="6240"/>
        <w:rPr>
          <w:rFonts w:ascii="宋体" w:eastAsia="宋体" w:hAnsi="宋体" w:cs="宋体"/>
          <w:kern w:val="0"/>
          <w:sz w:val="24"/>
          <w:szCs w:val="24"/>
        </w:rPr>
      </w:pPr>
    </w:p>
    <w:p w:rsidR="00045474" w:rsidRDefault="00000000">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注：人员、营业收入、资产总额填报上一年度数据，无上一年度数据的新成立企业可不填报。</w:t>
      </w:r>
    </w:p>
    <w:p w:rsidR="00045474" w:rsidRDefault="00000000">
      <w:pPr>
        <w:widowControl/>
        <w:jc w:val="left"/>
        <w:rPr>
          <w:rStyle w:val="aff"/>
          <w:rFonts w:ascii="宋体" w:eastAsia="宋体" w:hAnsi="宋体"/>
          <w:kern w:val="0"/>
          <w:sz w:val="24"/>
          <w:szCs w:val="24"/>
        </w:rPr>
      </w:pPr>
      <w:r>
        <w:rPr>
          <w:rStyle w:val="aff"/>
          <w:rFonts w:ascii="宋体" w:eastAsia="宋体" w:hAnsi="宋体"/>
          <w:kern w:val="0"/>
          <w:sz w:val="24"/>
          <w:szCs w:val="24"/>
        </w:rPr>
        <w:br w:type="page"/>
      </w:r>
    </w:p>
    <w:p w:rsidR="00045474"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附表二、</w:t>
      </w:r>
    </w:p>
    <w:p w:rsidR="00045474" w:rsidRDefault="00000000">
      <w:pPr>
        <w:spacing w:line="588" w:lineRule="exact"/>
        <w:jc w:val="center"/>
        <w:rPr>
          <w:rFonts w:asciiTheme="minorEastAsia" w:hAnsiTheme="minorEastAsia"/>
          <w:b/>
          <w:spacing w:val="6"/>
          <w:sz w:val="24"/>
          <w:szCs w:val="24"/>
        </w:rPr>
      </w:pPr>
      <w:bookmarkStart w:id="80" w:name="OLE_LINK14"/>
      <w:bookmarkStart w:id="81" w:name="OLE_LINK13"/>
      <w:r>
        <w:rPr>
          <w:rFonts w:asciiTheme="minorEastAsia" w:hAnsiTheme="minorEastAsia" w:hint="eastAsia"/>
          <w:b/>
          <w:spacing w:val="6"/>
          <w:sz w:val="24"/>
          <w:szCs w:val="24"/>
        </w:rPr>
        <w:t>残疾人福利性单位声明函</w:t>
      </w:r>
    </w:p>
    <w:bookmarkEnd w:id="80"/>
    <w:bookmarkEnd w:id="81"/>
    <w:p w:rsidR="00045474" w:rsidRDefault="00045474">
      <w:pPr>
        <w:spacing w:line="588" w:lineRule="exact"/>
        <w:rPr>
          <w:rFonts w:asciiTheme="minorEastAsia" w:hAnsiTheme="minorEastAsia"/>
          <w:b/>
          <w:spacing w:val="6"/>
          <w:sz w:val="24"/>
          <w:szCs w:val="24"/>
        </w:rPr>
      </w:pPr>
    </w:p>
    <w:p w:rsidR="00045474"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045474"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045474" w:rsidRDefault="00045474">
      <w:pPr>
        <w:spacing w:line="588" w:lineRule="exact"/>
        <w:ind w:firstLineChars="200" w:firstLine="504"/>
        <w:rPr>
          <w:rFonts w:asciiTheme="minorEastAsia" w:hAnsiTheme="minorEastAsia"/>
          <w:spacing w:val="6"/>
          <w:sz w:val="24"/>
          <w:szCs w:val="24"/>
        </w:rPr>
      </w:pPr>
    </w:p>
    <w:p w:rsidR="00045474" w:rsidRDefault="00045474">
      <w:pPr>
        <w:spacing w:line="588" w:lineRule="exact"/>
        <w:ind w:firstLineChars="200" w:firstLine="504"/>
        <w:rPr>
          <w:rFonts w:asciiTheme="minorEastAsia" w:hAnsiTheme="minorEastAsia"/>
          <w:spacing w:val="6"/>
          <w:sz w:val="24"/>
          <w:szCs w:val="24"/>
        </w:rPr>
      </w:pPr>
    </w:p>
    <w:p w:rsidR="00045474"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rsidR="00045474"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rsidR="00045474" w:rsidRDefault="00045474">
      <w:pPr>
        <w:rPr>
          <w:rFonts w:asciiTheme="minorEastAsia" w:hAnsiTheme="minorEastAsia"/>
          <w:sz w:val="24"/>
          <w:szCs w:val="24"/>
        </w:rPr>
      </w:pPr>
    </w:p>
    <w:p w:rsidR="00045474" w:rsidRDefault="00045474">
      <w:pPr>
        <w:widowControl/>
        <w:jc w:val="left"/>
      </w:pPr>
    </w:p>
    <w:p w:rsidR="00045474" w:rsidRDefault="00045474">
      <w:pPr>
        <w:widowControl/>
        <w:jc w:val="left"/>
      </w:pPr>
    </w:p>
    <w:p w:rsidR="00045474" w:rsidRDefault="00045474">
      <w:pPr>
        <w:widowControl/>
        <w:jc w:val="left"/>
      </w:pPr>
    </w:p>
    <w:p w:rsidR="00045474" w:rsidRDefault="00000000">
      <w:pPr>
        <w:widowControl/>
        <w:jc w:val="left"/>
      </w:pPr>
      <w:r>
        <w:rPr>
          <w:rStyle w:val="aff"/>
          <w:rFonts w:ascii="宋体" w:eastAsia="宋体" w:hAnsi="宋体" w:hint="eastAsia"/>
          <w:kern w:val="0"/>
          <w:sz w:val="24"/>
          <w:szCs w:val="24"/>
        </w:rPr>
        <w:t>附表三、监狱企业证明文件</w:t>
      </w:r>
    </w:p>
    <w:p w:rsidR="00045474" w:rsidRDefault="00000000">
      <w:pPr>
        <w:pStyle w:val="af9"/>
        <w:spacing w:line="360" w:lineRule="auto"/>
        <w:ind w:firstLineChars="200" w:firstLine="480"/>
        <w:rPr>
          <w:rStyle w:val="aff"/>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045474" w:rsidRDefault="00000000">
      <w:pPr>
        <w:widowControl/>
        <w:jc w:val="left"/>
      </w:pPr>
      <w:r>
        <w:br w:type="page"/>
      </w:r>
    </w:p>
    <w:p w:rsidR="00045474" w:rsidRDefault="00000000">
      <w:pPr>
        <w:tabs>
          <w:tab w:val="center" w:pos="4832"/>
          <w:tab w:val="left" w:pos="7140"/>
        </w:tabs>
        <w:jc w:val="center"/>
        <w:outlineLvl w:val="1"/>
        <w:rPr>
          <w:rFonts w:ascii="宋体" w:eastAsia="宋体" w:hAnsi="宋体" w:cs="宋体"/>
          <w:b/>
          <w:sz w:val="24"/>
          <w:szCs w:val="24"/>
        </w:rPr>
      </w:pPr>
      <w:bookmarkStart w:id="82" w:name="_Toc67408463"/>
      <w:r>
        <w:rPr>
          <w:rFonts w:ascii="宋体" w:eastAsia="宋体" w:hAnsi="宋体" w:cs="宋体" w:hint="eastAsia"/>
          <w:b/>
          <w:sz w:val="24"/>
          <w:szCs w:val="24"/>
        </w:rPr>
        <w:lastRenderedPageBreak/>
        <w:t>八、投标人近年类似项目情况表</w:t>
      </w:r>
      <w:bookmarkEnd w:id="82"/>
    </w:p>
    <w:p w:rsidR="00045474" w:rsidRDefault="00045474">
      <w:pPr>
        <w:spacing w:line="360" w:lineRule="auto"/>
        <w:jc w:val="left"/>
        <w:rPr>
          <w:rFonts w:ascii="宋体" w:eastAsia="宋体" w:hAnsi="宋体" w:cs="Times New Roman"/>
          <w:sz w:val="24"/>
          <w:szCs w:val="24"/>
        </w:rPr>
      </w:pPr>
    </w:p>
    <w:tbl>
      <w:tblPr>
        <w:tblStyle w:val="afe"/>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045474">
        <w:trPr>
          <w:trHeight w:val="496"/>
          <w:jc w:val="center"/>
        </w:trPr>
        <w:tc>
          <w:tcPr>
            <w:tcW w:w="697"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rsidR="00045474"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45474">
        <w:trPr>
          <w:trHeight w:val="496"/>
          <w:jc w:val="center"/>
        </w:trPr>
        <w:tc>
          <w:tcPr>
            <w:tcW w:w="697" w:type="dxa"/>
          </w:tcPr>
          <w:p w:rsidR="00045474" w:rsidRDefault="00045474">
            <w:pPr>
              <w:rPr>
                <w:rFonts w:ascii="宋体" w:eastAsia="宋体" w:hAnsi="宋体" w:cs="Times New Roman"/>
                <w:kern w:val="0"/>
                <w:sz w:val="24"/>
                <w:szCs w:val="24"/>
              </w:rPr>
            </w:pPr>
          </w:p>
        </w:tc>
        <w:tc>
          <w:tcPr>
            <w:tcW w:w="1233" w:type="dxa"/>
          </w:tcPr>
          <w:p w:rsidR="00045474" w:rsidRDefault="00045474">
            <w:pPr>
              <w:rPr>
                <w:rFonts w:ascii="宋体" w:eastAsia="宋体" w:hAnsi="宋体" w:cs="Times New Roman"/>
                <w:kern w:val="0"/>
                <w:sz w:val="24"/>
                <w:szCs w:val="24"/>
              </w:rPr>
            </w:pPr>
          </w:p>
        </w:tc>
        <w:tc>
          <w:tcPr>
            <w:tcW w:w="963" w:type="dxa"/>
          </w:tcPr>
          <w:p w:rsidR="00045474" w:rsidRDefault="00045474">
            <w:pPr>
              <w:rPr>
                <w:rFonts w:ascii="宋体" w:eastAsia="宋体" w:hAnsi="宋体" w:cs="Times New Roman"/>
                <w:kern w:val="0"/>
                <w:sz w:val="24"/>
                <w:szCs w:val="24"/>
              </w:rPr>
            </w:pPr>
          </w:p>
        </w:tc>
        <w:tc>
          <w:tcPr>
            <w:tcW w:w="1922" w:type="dxa"/>
          </w:tcPr>
          <w:p w:rsidR="00045474" w:rsidRDefault="00045474">
            <w:pPr>
              <w:rPr>
                <w:rFonts w:ascii="宋体" w:eastAsia="宋体" w:hAnsi="宋体" w:cs="Times New Roman"/>
                <w:kern w:val="0"/>
                <w:sz w:val="24"/>
                <w:szCs w:val="24"/>
              </w:rPr>
            </w:pPr>
          </w:p>
        </w:tc>
        <w:tc>
          <w:tcPr>
            <w:tcW w:w="121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795" w:type="dxa"/>
          </w:tcPr>
          <w:p w:rsidR="00045474" w:rsidRDefault="00045474">
            <w:pPr>
              <w:rPr>
                <w:rFonts w:ascii="宋体" w:eastAsia="宋体" w:hAnsi="宋体" w:cs="Times New Roman"/>
                <w:kern w:val="0"/>
                <w:sz w:val="24"/>
                <w:szCs w:val="24"/>
              </w:rPr>
            </w:pPr>
          </w:p>
        </w:tc>
      </w:tr>
      <w:tr w:rsidR="00045474">
        <w:trPr>
          <w:trHeight w:val="496"/>
          <w:jc w:val="center"/>
        </w:trPr>
        <w:tc>
          <w:tcPr>
            <w:tcW w:w="697" w:type="dxa"/>
          </w:tcPr>
          <w:p w:rsidR="00045474" w:rsidRDefault="00045474">
            <w:pPr>
              <w:rPr>
                <w:rFonts w:ascii="宋体" w:eastAsia="宋体" w:hAnsi="宋体" w:cs="Times New Roman"/>
                <w:kern w:val="0"/>
                <w:sz w:val="24"/>
                <w:szCs w:val="24"/>
              </w:rPr>
            </w:pPr>
          </w:p>
        </w:tc>
        <w:tc>
          <w:tcPr>
            <w:tcW w:w="1233" w:type="dxa"/>
          </w:tcPr>
          <w:p w:rsidR="00045474" w:rsidRDefault="00045474">
            <w:pPr>
              <w:rPr>
                <w:rFonts w:ascii="宋体" w:eastAsia="宋体" w:hAnsi="宋体" w:cs="Times New Roman"/>
                <w:kern w:val="0"/>
                <w:sz w:val="24"/>
                <w:szCs w:val="24"/>
              </w:rPr>
            </w:pPr>
          </w:p>
        </w:tc>
        <w:tc>
          <w:tcPr>
            <w:tcW w:w="963" w:type="dxa"/>
          </w:tcPr>
          <w:p w:rsidR="00045474" w:rsidRDefault="00045474">
            <w:pPr>
              <w:rPr>
                <w:rFonts w:ascii="宋体" w:eastAsia="宋体" w:hAnsi="宋体" w:cs="Times New Roman"/>
                <w:kern w:val="0"/>
                <w:sz w:val="24"/>
                <w:szCs w:val="24"/>
              </w:rPr>
            </w:pPr>
          </w:p>
        </w:tc>
        <w:tc>
          <w:tcPr>
            <w:tcW w:w="1922" w:type="dxa"/>
          </w:tcPr>
          <w:p w:rsidR="00045474" w:rsidRDefault="00045474">
            <w:pPr>
              <w:rPr>
                <w:rFonts w:ascii="宋体" w:eastAsia="宋体" w:hAnsi="宋体" w:cs="Times New Roman"/>
                <w:kern w:val="0"/>
                <w:sz w:val="24"/>
                <w:szCs w:val="24"/>
              </w:rPr>
            </w:pPr>
          </w:p>
        </w:tc>
        <w:tc>
          <w:tcPr>
            <w:tcW w:w="121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795" w:type="dxa"/>
          </w:tcPr>
          <w:p w:rsidR="00045474" w:rsidRDefault="00045474">
            <w:pPr>
              <w:rPr>
                <w:rFonts w:ascii="宋体" w:eastAsia="宋体" w:hAnsi="宋体" w:cs="Times New Roman"/>
                <w:kern w:val="0"/>
                <w:sz w:val="24"/>
                <w:szCs w:val="24"/>
              </w:rPr>
            </w:pPr>
          </w:p>
        </w:tc>
      </w:tr>
      <w:tr w:rsidR="00045474">
        <w:trPr>
          <w:trHeight w:val="496"/>
          <w:jc w:val="center"/>
        </w:trPr>
        <w:tc>
          <w:tcPr>
            <w:tcW w:w="697" w:type="dxa"/>
          </w:tcPr>
          <w:p w:rsidR="00045474" w:rsidRDefault="00045474">
            <w:pPr>
              <w:rPr>
                <w:rFonts w:ascii="宋体" w:eastAsia="宋体" w:hAnsi="宋体" w:cs="Times New Roman"/>
                <w:kern w:val="0"/>
                <w:sz w:val="24"/>
                <w:szCs w:val="24"/>
              </w:rPr>
            </w:pPr>
          </w:p>
        </w:tc>
        <w:tc>
          <w:tcPr>
            <w:tcW w:w="1233" w:type="dxa"/>
          </w:tcPr>
          <w:p w:rsidR="00045474" w:rsidRDefault="00045474">
            <w:pPr>
              <w:rPr>
                <w:rFonts w:ascii="宋体" w:eastAsia="宋体" w:hAnsi="宋体" w:cs="Times New Roman"/>
                <w:kern w:val="0"/>
                <w:sz w:val="24"/>
                <w:szCs w:val="24"/>
              </w:rPr>
            </w:pPr>
          </w:p>
        </w:tc>
        <w:tc>
          <w:tcPr>
            <w:tcW w:w="963" w:type="dxa"/>
          </w:tcPr>
          <w:p w:rsidR="00045474" w:rsidRDefault="00045474">
            <w:pPr>
              <w:rPr>
                <w:rFonts w:ascii="宋体" w:eastAsia="宋体" w:hAnsi="宋体" w:cs="Times New Roman"/>
                <w:kern w:val="0"/>
                <w:sz w:val="24"/>
                <w:szCs w:val="24"/>
              </w:rPr>
            </w:pPr>
          </w:p>
        </w:tc>
        <w:tc>
          <w:tcPr>
            <w:tcW w:w="1922" w:type="dxa"/>
          </w:tcPr>
          <w:p w:rsidR="00045474" w:rsidRDefault="00045474">
            <w:pPr>
              <w:rPr>
                <w:rFonts w:ascii="宋体" w:eastAsia="宋体" w:hAnsi="宋体" w:cs="Times New Roman"/>
                <w:kern w:val="0"/>
                <w:sz w:val="24"/>
                <w:szCs w:val="24"/>
              </w:rPr>
            </w:pPr>
          </w:p>
        </w:tc>
        <w:tc>
          <w:tcPr>
            <w:tcW w:w="121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795" w:type="dxa"/>
          </w:tcPr>
          <w:p w:rsidR="00045474" w:rsidRDefault="00045474">
            <w:pPr>
              <w:rPr>
                <w:rFonts w:ascii="宋体" w:eastAsia="宋体" w:hAnsi="宋体" w:cs="Times New Roman"/>
                <w:kern w:val="0"/>
                <w:sz w:val="24"/>
                <w:szCs w:val="24"/>
              </w:rPr>
            </w:pPr>
          </w:p>
        </w:tc>
      </w:tr>
      <w:tr w:rsidR="00045474">
        <w:trPr>
          <w:trHeight w:val="496"/>
          <w:jc w:val="center"/>
        </w:trPr>
        <w:tc>
          <w:tcPr>
            <w:tcW w:w="697" w:type="dxa"/>
          </w:tcPr>
          <w:p w:rsidR="00045474" w:rsidRDefault="00045474">
            <w:pPr>
              <w:rPr>
                <w:rFonts w:ascii="宋体" w:eastAsia="宋体" w:hAnsi="宋体" w:cs="Times New Roman"/>
                <w:kern w:val="0"/>
                <w:sz w:val="24"/>
                <w:szCs w:val="24"/>
              </w:rPr>
            </w:pPr>
          </w:p>
        </w:tc>
        <w:tc>
          <w:tcPr>
            <w:tcW w:w="1233" w:type="dxa"/>
          </w:tcPr>
          <w:p w:rsidR="00045474" w:rsidRDefault="00045474">
            <w:pPr>
              <w:rPr>
                <w:rFonts w:ascii="宋体" w:eastAsia="宋体" w:hAnsi="宋体" w:cs="Times New Roman"/>
                <w:kern w:val="0"/>
                <w:sz w:val="24"/>
                <w:szCs w:val="24"/>
              </w:rPr>
            </w:pPr>
          </w:p>
        </w:tc>
        <w:tc>
          <w:tcPr>
            <w:tcW w:w="963" w:type="dxa"/>
          </w:tcPr>
          <w:p w:rsidR="00045474" w:rsidRDefault="00045474">
            <w:pPr>
              <w:rPr>
                <w:rFonts w:ascii="宋体" w:eastAsia="宋体" w:hAnsi="宋体" w:cs="Times New Roman"/>
                <w:kern w:val="0"/>
                <w:sz w:val="24"/>
                <w:szCs w:val="24"/>
              </w:rPr>
            </w:pPr>
          </w:p>
        </w:tc>
        <w:tc>
          <w:tcPr>
            <w:tcW w:w="1922" w:type="dxa"/>
          </w:tcPr>
          <w:p w:rsidR="00045474" w:rsidRDefault="00045474">
            <w:pPr>
              <w:rPr>
                <w:rFonts w:ascii="宋体" w:eastAsia="宋体" w:hAnsi="宋体" w:cs="Times New Roman"/>
                <w:kern w:val="0"/>
                <w:sz w:val="24"/>
                <w:szCs w:val="24"/>
              </w:rPr>
            </w:pPr>
          </w:p>
        </w:tc>
        <w:tc>
          <w:tcPr>
            <w:tcW w:w="121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795" w:type="dxa"/>
          </w:tcPr>
          <w:p w:rsidR="00045474" w:rsidRDefault="00045474">
            <w:pPr>
              <w:rPr>
                <w:rFonts w:ascii="宋体" w:eastAsia="宋体" w:hAnsi="宋体" w:cs="Times New Roman"/>
                <w:kern w:val="0"/>
                <w:sz w:val="24"/>
                <w:szCs w:val="24"/>
              </w:rPr>
            </w:pPr>
          </w:p>
        </w:tc>
      </w:tr>
      <w:tr w:rsidR="00045474">
        <w:trPr>
          <w:trHeight w:val="496"/>
          <w:jc w:val="center"/>
        </w:trPr>
        <w:tc>
          <w:tcPr>
            <w:tcW w:w="697" w:type="dxa"/>
          </w:tcPr>
          <w:p w:rsidR="00045474" w:rsidRDefault="00045474">
            <w:pPr>
              <w:rPr>
                <w:rFonts w:ascii="宋体" w:eastAsia="宋体" w:hAnsi="宋体" w:cs="Times New Roman"/>
                <w:kern w:val="0"/>
                <w:sz w:val="24"/>
                <w:szCs w:val="24"/>
              </w:rPr>
            </w:pPr>
          </w:p>
        </w:tc>
        <w:tc>
          <w:tcPr>
            <w:tcW w:w="1233" w:type="dxa"/>
          </w:tcPr>
          <w:p w:rsidR="00045474" w:rsidRDefault="00045474">
            <w:pPr>
              <w:rPr>
                <w:rFonts w:ascii="宋体" w:eastAsia="宋体" w:hAnsi="宋体" w:cs="Times New Roman"/>
                <w:kern w:val="0"/>
                <w:sz w:val="24"/>
                <w:szCs w:val="24"/>
              </w:rPr>
            </w:pPr>
          </w:p>
        </w:tc>
        <w:tc>
          <w:tcPr>
            <w:tcW w:w="963" w:type="dxa"/>
          </w:tcPr>
          <w:p w:rsidR="00045474" w:rsidRDefault="00045474">
            <w:pPr>
              <w:rPr>
                <w:rFonts w:ascii="宋体" w:eastAsia="宋体" w:hAnsi="宋体" w:cs="Times New Roman"/>
                <w:kern w:val="0"/>
                <w:sz w:val="24"/>
                <w:szCs w:val="24"/>
              </w:rPr>
            </w:pPr>
          </w:p>
        </w:tc>
        <w:tc>
          <w:tcPr>
            <w:tcW w:w="1922" w:type="dxa"/>
          </w:tcPr>
          <w:p w:rsidR="00045474" w:rsidRDefault="00045474">
            <w:pPr>
              <w:rPr>
                <w:rFonts w:ascii="宋体" w:eastAsia="宋体" w:hAnsi="宋体" w:cs="Times New Roman"/>
                <w:kern w:val="0"/>
                <w:sz w:val="24"/>
                <w:szCs w:val="24"/>
              </w:rPr>
            </w:pPr>
          </w:p>
        </w:tc>
        <w:tc>
          <w:tcPr>
            <w:tcW w:w="121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1232" w:type="dxa"/>
          </w:tcPr>
          <w:p w:rsidR="00045474" w:rsidRDefault="00045474">
            <w:pPr>
              <w:rPr>
                <w:rFonts w:ascii="宋体" w:eastAsia="宋体" w:hAnsi="宋体" w:cs="Times New Roman"/>
                <w:kern w:val="0"/>
                <w:sz w:val="24"/>
                <w:szCs w:val="24"/>
              </w:rPr>
            </w:pPr>
          </w:p>
        </w:tc>
        <w:tc>
          <w:tcPr>
            <w:tcW w:w="795" w:type="dxa"/>
          </w:tcPr>
          <w:p w:rsidR="00045474" w:rsidRDefault="00045474">
            <w:pPr>
              <w:rPr>
                <w:rFonts w:ascii="宋体" w:eastAsia="宋体" w:hAnsi="宋体" w:cs="Times New Roman"/>
                <w:kern w:val="0"/>
                <w:sz w:val="24"/>
                <w:szCs w:val="24"/>
              </w:rPr>
            </w:pPr>
          </w:p>
        </w:tc>
      </w:tr>
    </w:tbl>
    <w:p w:rsidR="00045474" w:rsidRDefault="00045474">
      <w:pPr>
        <w:spacing w:line="360" w:lineRule="auto"/>
        <w:jc w:val="left"/>
        <w:rPr>
          <w:rFonts w:ascii="宋体" w:eastAsia="宋体" w:hAnsi="宋体" w:cs="Times New Roman"/>
          <w:sz w:val="24"/>
          <w:szCs w:val="24"/>
        </w:rPr>
      </w:pPr>
    </w:p>
    <w:p w:rsidR="00045474" w:rsidRDefault="00000000">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045474" w:rsidRDefault="00000000">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rsidR="00045474" w:rsidRDefault="00000000">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rsidR="00045474" w:rsidRDefault="00000000">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3" w:name="_Toc67408464"/>
      <w:r>
        <w:rPr>
          <w:rFonts w:ascii="宋体" w:eastAsia="宋体" w:hAnsi="宋体" w:cs="宋体" w:hint="eastAsia"/>
          <w:b/>
          <w:sz w:val="24"/>
          <w:szCs w:val="24"/>
        </w:rPr>
        <w:lastRenderedPageBreak/>
        <w:t>九、售后服务承诺书</w:t>
      </w:r>
      <w:bookmarkEnd w:id="79"/>
      <w:bookmarkEnd w:id="83"/>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rsidR="00045474" w:rsidRDefault="00045474">
      <w:pPr>
        <w:spacing w:line="360" w:lineRule="auto"/>
        <w:ind w:firstLineChars="200" w:firstLine="480"/>
        <w:rPr>
          <w:rFonts w:ascii="宋体" w:eastAsia="宋体" w:hAnsi="Calibri" w:cs="Times New Roman"/>
          <w:sz w:val="24"/>
          <w:szCs w:val="24"/>
        </w:rPr>
      </w:pPr>
    </w:p>
    <w:p w:rsidR="00045474" w:rsidRDefault="00045474">
      <w:pPr>
        <w:spacing w:line="360" w:lineRule="auto"/>
        <w:ind w:firstLineChars="200" w:firstLine="480"/>
        <w:rPr>
          <w:rFonts w:ascii="宋体" w:eastAsia="宋体" w:hAnsi="Calibri" w:cs="Times New Roman"/>
          <w:sz w:val="24"/>
          <w:szCs w:val="24"/>
        </w:rPr>
      </w:pPr>
    </w:p>
    <w:p w:rsidR="00045474" w:rsidRDefault="00045474">
      <w:pPr>
        <w:spacing w:line="360" w:lineRule="auto"/>
        <w:ind w:firstLineChars="200" w:firstLine="480"/>
        <w:rPr>
          <w:rFonts w:ascii="宋体" w:eastAsia="宋体" w:hAnsi="Calibri" w:cs="Times New Roman"/>
          <w:sz w:val="24"/>
          <w:szCs w:val="24"/>
        </w:rPr>
      </w:pPr>
    </w:p>
    <w:p w:rsidR="00045474" w:rsidRDefault="00045474">
      <w:pPr>
        <w:spacing w:line="360" w:lineRule="auto"/>
        <w:ind w:firstLineChars="200" w:firstLine="480"/>
        <w:jc w:val="right"/>
        <w:rPr>
          <w:rFonts w:ascii="宋体" w:eastAsia="宋体" w:hAnsi="Calibri" w:cs="Times New Roman"/>
          <w:sz w:val="24"/>
          <w:szCs w:val="24"/>
        </w:rPr>
      </w:pPr>
    </w:p>
    <w:p w:rsidR="00045474" w:rsidRDefault="00000000">
      <w:pPr>
        <w:tabs>
          <w:tab w:val="center" w:pos="4832"/>
          <w:tab w:val="left" w:pos="7140"/>
        </w:tabs>
        <w:jc w:val="center"/>
        <w:outlineLvl w:val="1"/>
        <w:rPr>
          <w:rFonts w:ascii="宋体" w:eastAsia="宋体" w:hAnsi="宋体" w:cs="宋体"/>
          <w:b/>
          <w:sz w:val="24"/>
          <w:szCs w:val="24"/>
        </w:rPr>
      </w:pPr>
      <w:bookmarkStart w:id="84" w:name="_Toc67408465"/>
      <w:r>
        <w:rPr>
          <w:rFonts w:ascii="宋体" w:eastAsia="宋体" w:hAnsi="宋体" w:cs="宋体" w:hint="eastAsia"/>
          <w:b/>
          <w:sz w:val="24"/>
          <w:szCs w:val="24"/>
        </w:rPr>
        <w:t>十、技术方案</w:t>
      </w:r>
      <w:bookmarkEnd w:id="84"/>
    </w:p>
    <w:p w:rsidR="00045474" w:rsidRDefault="00045474">
      <w:pPr>
        <w:spacing w:line="360" w:lineRule="auto"/>
        <w:ind w:firstLineChars="200" w:firstLine="480"/>
        <w:jc w:val="center"/>
        <w:rPr>
          <w:rFonts w:ascii="宋体" w:eastAsia="宋体" w:hAnsi="宋体" w:cs="Times New Roman"/>
          <w:sz w:val="24"/>
          <w:szCs w:val="24"/>
        </w:rPr>
      </w:pPr>
      <w:bookmarkStart w:id="85" w:name="_Toc375218897"/>
    </w:p>
    <w:p w:rsidR="00045474"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5"/>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45474">
      <w:pPr>
        <w:spacing w:line="360" w:lineRule="auto"/>
        <w:ind w:firstLineChars="200" w:firstLine="480"/>
        <w:rPr>
          <w:rFonts w:ascii="宋体" w:eastAsia="宋体" w:hAnsi="宋体" w:cs="Times New Roman"/>
          <w:sz w:val="24"/>
          <w:szCs w:val="24"/>
        </w:rPr>
      </w:pPr>
    </w:p>
    <w:p w:rsidR="00045474" w:rsidRDefault="00000000">
      <w:pPr>
        <w:tabs>
          <w:tab w:val="center" w:pos="4832"/>
          <w:tab w:val="left" w:pos="7140"/>
        </w:tabs>
        <w:jc w:val="center"/>
        <w:outlineLvl w:val="1"/>
        <w:rPr>
          <w:rFonts w:ascii="宋体" w:hAnsi="宋体" w:cs="宋体"/>
          <w:b/>
          <w:sz w:val="24"/>
          <w:szCs w:val="24"/>
        </w:rPr>
      </w:pPr>
      <w:bookmarkStart w:id="86"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6"/>
    </w:p>
    <w:p w:rsidR="00045474" w:rsidRDefault="00045474">
      <w:pPr>
        <w:spacing w:line="360" w:lineRule="auto"/>
        <w:ind w:firstLineChars="200" w:firstLine="480"/>
        <w:rPr>
          <w:rFonts w:ascii="宋体" w:eastAsia="宋体" w:hAnsi="宋体" w:cs="Times New Roman"/>
          <w:sz w:val="24"/>
          <w:szCs w:val="24"/>
        </w:rPr>
      </w:pPr>
    </w:p>
    <w:p w:rsidR="00045474" w:rsidRDefault="00000000">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7" w:name="_Toc67408467"/>
      <w:r>
        <w:rPr>
          <w:rFonts w:ascii="宋体" w:eastAsia="宋体" w:hAnsi="宋体" w:cs="宋体" w:hint="eastAsia"/>
          <w:b/>
          <w:sz w:val="24"/>
          <w:szCs w:val="24"/>
        </w:rPr>
        <w:lastRenderedPageBreak/>
        <w:t>第六章补充条款</w:t>
      </w:r>
      <w:bookmarkEnd w:id="87"/>
    </w:p>
    <w:p w:rsidR="00045474" w:rsidRDefault="00045474"/>
    <w:p w:rsidR="00045474" w:rsidRDefault="00045474"/>
    <w:p w:rsidR="00045474" w:rsidRDefault="00045474">
      <w:pPr>
        <w:widowControl/>
        <w:jc w:val="left"/>
      </w:pPr>
    </w:p>
    <w:p w:rsidR="00045474" w:rsidRDefault="00045474">
      <w:pPr>
        <w:widowControl/>
        <w:jc w:val="left"/>
      </w:pPr>
    </w:p>
    <w:sectPr w:rsidR="00045474">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986" w:rsidRDefault="008E5986">
      <w:r>
        <w:separator/>
      </w:r>
    </w:p>
  </w:endnote>
  <w:endnote w:type="continuationSeparator" w:id="0">
    <w:p w:rsidR="008E5986" w:rsidRDefault="008E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74" w:rsidRDefault="00000000">
    <w:pPr>
      <w:pStyle w:val="af2"/>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rsidR="00045474" w:rsidRDefault="0004547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74" w:rsidRDefault="00045474">
    <w:pPr>
      <w:pStyle w:val="af2"/>
      <w:ind w:right="90"/>
      <w:jc w:val="right"/>
    </w:pPr>
  </w:p>
  <w:p w:rsidR="00045474" w:rsidRDefault="0004547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rsidR="00045474" w:rsidRDefault="00000000">
        <w:pPr>
          <w:pStyle w:val="af2"/>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44</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986" w:rsidRDefault="008E5986">
      <w:r>
        <w:separator/>
      </w:r>
    </w:p>
  </w:footnote>
  <w:footnote w:type="continuationSeparator" w:id="0">
    <w:p w:rsidR="008E5986" w:rsidRDefault="008E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74" w:rsidRDefault="00045474">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74" w:rsidRDefault="00045474">
    <w:pPr>
      <w:pStyle w:val="a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0779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IxMTZmOGFiNDkyZWU5OTc5YjkzNDMwNGU0NGQ5NGEifQ=="/>
  </w:docVars>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3566"/>
    <w:rsid w:val="00036B12"/>
    <w:rsid w:val="000400E8"/>
    <w:rsid w:val="000429D4"/>
    <w:rsid w:val="00045474"/>
    <w:rsid w:val="00046152"/>
    <w:rsid w:val="0005003E"/>
    <w:rsid w:val="00055E48"/>
    <w:rsid w:val="00056E29"/>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36EC"/>
    <w:rsid w:val="00094989"/>
    <w:rsid w:val="0009567D"/>
    <w:rsid w:val="000A02F9"/>
    <w:rsid w:val="000A32B9"/>
    <w:rsid w:val="000A3552"/>
    <w:rsid w:val="000A36E9"/>
    <w:rsid w:val="000A7DEA"/>
    <w:rsid w:val="000B210F"/>
    <w:rsid w:val="000B331B"/>
    <w:rsid w:val="000D171A"/>
    <w:rsid w:val="000D314D"/>
    <w:rsid w:val="000D7CE7"/>
    <w:rsid w:val="000E02CF"/>
    <w:rsid w:val="000E1557"/>
    <w:rsid w:val="000E5B9C"/>
    <w:rsid w:val="000E6099"/>
    <w:rsid w:val="000E7461"/>
    <w:rsid w:val="000F3B28"/>
    <w:rsid w:val="00101AA4"/>
    <w:rsid w:val="00102081"/>
    <w:rsid w:val="001063D0"/>
    <w:rsid w:val="0010650C"/>
    <w:rsid w:val="0010689E"/>
    <w:rsid w:val="00114848"/>
    <w:rsid w:val="00127B38"/>
    <w:rsid w:val="0013312B"/>
    <w:rsid w:val="00134F82"/>
    <w:rsid w:val="001462AD"/>
    <w:rsid w:val="00146E26"/>
    <w:rsid w:val="0015058E"/>
    <w:rsid w:val="0015794E"/>
    <w:rsid w:val="00160EBC"/>
    <w:rsid w:val="00167649"/>
    <w:rsid w:val="00171445"/>
    <w:rsid w:val="001733AF"/>
    <w:rsid w:val="00176FAD"/>
    <w:rsid w:val="001A148C"/>
    <w:rsid w:val="001A2117"/>
    <w:rsid w:val="001A2253"/>
    <w:rsid w:val="001A45DD"/>
    <w:rsid w:val="001A4E5A"/>
    <w:rsid w:val="001A6D67"/>
    <w:rsid w:val="001B1748"/>
    <w:rsid w:val="001C5234"/>
    <w:rsid w:val="001D379B"/>
    <w:rsid w:val="001D50A5"/>
    <w:rsid w:val="001E1D3C"/>
    <w:rsid w:val="001E33A7"/>
    <w:rsid w:val="001E3BA4"/>
    <w:rsid w:val="001E3D69"/>
    <w:rsid w:val="001E4755"/>
    <w:rsid w:val="001E4AF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67DA"/>
    <w:rsid w:val="00297672"/>
    <w:rsid w:val="002B0041"/>
    <w:rsid w:val="002C2DD2"/>
    <w:rsid w:val="002C73BD"/>
    <w:rsid w:val="002D2A64"/>
    <w:rsid w:val="002D3439"/>
    <w:rsid w:val="002D6CF2"/>
    <w:rsid w:val="002E0C39"/>
    <w:rsid w:val="002E5AAD"/>
    <w:rsid w:val="002F10F5"/>
    <w:rsid w:val="002F2283"/>
    <w:rsid w:val="002F6032"/>
    <w:rsid w:val="00300C92"/>
    <w:rsid w:val="00304D2D"/>
    <w:rsid w:val="00313F13"/>
    <w:rsid w:val="00315623"/>
    <w:rsid w:val="00315D4B"/>
    <w:rsid w:val="00315D59"/>
    <w:rsid w:val="00316DBA"/>
    <w:rsid w:val="0033094D"/>
    <w:rsid w:val="00331C14"/>
    <w:rsid w:val="00334795"/>
    <w:rsid w:val="003414D9"/>
    <w:rsid w:val="00345FE0"/>
    <w:rsid w:val="003579AA"/>
    <w:rsid w:val="00360D30"/>
    <w:rsid w:val="00361C9D"/>
    <w:rsid w:val="0036330D"/>
    <w:rsid w:val="00363991"/>
    <w:rsid w:val="00364473"/>
    <w:rsid w:val="00365DA6"/>
    <w:rsid w:val="00370F25"/>
    <w:rsid w:val="00376E83"/>
    <w:rsid w:val="00380BF2"/>
    <w:rsid w:val="00385C65"/>
    <w:rsid w:val="00387B6F"/>
    <w:rsid w:val="003908C7"/>
    <w:rsid w:val="003A06FA"/>
    <w:rsid w:val="003A5B50"/>
    <w:rsid w:val="003B6992"/>
    <w:rsid w:val="003B70AD"/>
    <w:rsid w:val="003C0B9E"/>
    <w:rsid w:val="003D01BB"/>
    <w:rsid w:val="003D05EA"/>
    <w:rsid w:val="003D4211"/>
    <w:rsid w:val="003E4A7A"/>
    <w:rsid w:val="0040310D"/>
    <w:rsid w:val="00413AC9"/>
    <w:rsid w:val="004220B6"/>
    <w:rsid w:val="0042374D"/>
    <w:rsid w:val="00432C0C"/>
    <w:rsid w:val="00433AA5"/>
    <w:rsid w:val="00433EED"/>
    <w:rsid w:val="00437379"/>
    <w:rsid w:val="00444EE1"/>
    <w:rsid w:val="0044799D"/>
    <w:rsid w:val="0045091A"/>
    <w:rsid w:val="00452BB8"/>
    <w:rsid w:val="00457EE8"/>
    <w:rsid w:val="004640C1"/>
    <w:rsid w:val="00475C8D"/>
    <w:rsid w:val="0047651C"/>
    <w:rsid w:val="00486EBD"/>
    <w:rsid w:val="004A010F"/>
    <w:rsid w:val="004A2BC5"/>
    <w:rsid w:val="004A4981"/>
    <w:rsid w:val="004A5376"/>
    <w:rsid w:val="004A6517"/>
    <w:rsid w:val="004A68AF"/>
    <w:rsid w:val="004A7D7E"/>
    <w:rsid w:val="004B0537"/>
    <w:rsid w:val="004B7605"/>
    <w:rsid w:val="004D02B9"/>
    <w:rsid w:val="004D11B3"/>
    <w:rsid w:val="004D75D5"/>
    <w:rsid w:val="004D7BDD"/>
    <w:rsid w:val="004E089F"/>
    <w:rsid w:val="004E2088"/>
    <w:rsid w:val="004E419C"/>
    <w:rsid w:val="004E7786"/>
    <w:rsid w:val="004F03A4"/>
    <w:rsid w:val="004F0D23"/>
    <w:rsid w:val="004F15BE"/>
    <w:rsid w:val="00501303"/>
    <w:rsid w:val="00501E7B"/>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77ECB"/>
    <w:rsid w:val="00577FFA"/>
    <w:rsid w:val="00582F95"/>
    <w:rsid w:val="00586E88"/>
    <w:rsid w:val="005879D1"/>
    <w:rsid w:val="005A12C1"/>
    <w:rsid w:val="005A215C"/>
    <w:rsid w:val="005A69CA"/>
    <w:rsid w:val="005B6CDE"/>
    <w:rsid w:val="005C0471"/>
    <w:rsid w:val="005C192A"/>
    <w:rsid w:val="005C37AF"/>
    <w:rsid w:val="005C53A8"/>
    <w:rsid w:val="005C5CF0"/>
    <w:rsid w:val="005D651D"/>
    <w:rsid w:val="005E3C18"/>
    <w:rsid w:val="005E617A"/>
    <w:rsid w:val="005E64B5"/>
    <w:rsid w:val="005F3FDD"/>
    <w:rsid w:val="005F4733"/>
    <w:rsid w:val="0060072E"/>
    <w:rsid w:val="00600C9C"/>
    <w:rsid w:val="0060488B"/>
    <w:rsid w:val="00622699"/>
    <w:rsid w:val="00630AAC"/>
    <w:rsid w:val="006314C2"/>
    <w:rsid w:val="00631B41"/>
    <w:rsid w:val="00631C5A"/>
    <w:rsid w:val="006327FB"/>
    <w:rsid w:val="006329E9"/>
    <w:rsid w:val="006333B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054F"/>
    <w:rsid w:val="006937EC"/>
    <w:rsid w:val="006A4AC4"/>
    <w:rsid w:val="006B014A"/>
    <w:rsid w:val="006B20C5"/>
    <w:rsid w:val="006B2DDD"/>
    <w:rsid w:val="006B6739"/>
    <w:rsid w:val="006C06C9"/>
    <w:rsid w:val="006C08F0"/>
    <w:rsid w:val="006C214D"/>
    <w:rsid w:val="006C3FB8"/>
    <w:rsid w:val="006C551A"/>
    <w:rsid w:val="006E249F"/>
    <w:rsid w:val="006E344D"/>
    <w:rsid w:val="006E51CF"/>
    <w:rsid w:val="006F2A4E"/>
    <w:rsid w:val="006F55A8"/>
    <w:rsid w:val="006F6DB0"/>
    <w:rsid w:val="006F7BBE"/>
    <w:rsid w:val="00701C34"/>
    <w:rsid w:val="00704AEC"/>
    <w:rsid w:val="00711806"/>
    <w:rsid w:val="00711DFE"/>
    <w:rsid w:val="007137F1"/>
    <w:rsid w:val="007156D2"/>
    <w:rsid w:val="0072037A"/>
    <w:rsid w:val="007355BD"/>
    <w:rsid w:val="0074265B"/>
    <w:rsid w:val="0075151D"/>
    <w:rsid w:val="00754C0A"/>
    <w:rsid w:val="00757CC0"/>
    <w:rsid w:val="00767044"/>
    <w:rsid w:val="00784173"/>
    <w:rsid w:val="00787D19"/>
    <w:rsid w:val="00796034"/>
    <w:rsid w:val="007A020E"/>
    <w:rsid w:val="007A0E43"/>
    <w:rsid w:val="007A33F5"/>
    <w:rsid w:val="007A5319"/>
    <w:rsid w:val="007A7EF1"/>
    <w:rsid w:val="007B23B1"/>
    <w:rsid w:val="007B2A84"/>
    <w:rsid w:val="007C6236"/>
    <w:rsid w:val="007C66A4"/>
    <w:rsid w:val="007C66D2"/>
    <w:rsid w:val="007D03BD"/>
    <w:rsid w:val="007D49EB"/>
    <w:rsid w:val="007D68A5"/>
    <w:rsid w:val="007F6C55"/>
    <w:rsid w:val="00800EBE"/>
    <w:rsid w:val="0080672E"/>
    <w:rsid w:val="008068DA"/>
    <w:rsid w:val="008068EC"/>
    <w:rsid w:val="00813D04"/>
    <w:rsid w:val="0081414C"/>
    <w:rsid w:val="008162CA"/>
    <w:rsid w:val="00820914"/>
    <w:rsid w:val="008247D9"/>
    <w:rsid w:val="00826C3A"/>
    <w:rsid w:val="008306B2"/>
    <w:rsid w:val="008431F5"/>
    <w:rsid w:val="00843C8F"/>
    <w:rsid w:val="00846F1B"/>
    <w:rsid w:val="00846F59"/>
    <w:rsid w:val="00847B6B"/>
    <w:rsid w:val="00857654"/>
    <w:rsid w:val="00857B62"/>
    <w:rsid w:val="00862EBB"/>
    <w:rsid w:val="008631DD"/>
    <w:rsid w:val="00863377"/>
    <w:rsid w:val="0086669A"/>
    <w:rsid w:val="008703DB"/>
    <w:rsid w:val="00872CE4"/>
    <w:rsid w:val="00877E4D"/>
    <w:rsid w:val="00877F0F"/>
    <w:rsid w:val="00884BA6"/>
    <w:rsid w:val="008858F6"/>
    <w:rsid w:val="00886E7C"/>
    <w:rsid w:val="00891AB0"/>
    <w:rsid w:val="00892DE8"/>
    <w:rsid w:val="008A285C"/>
    <w:rsid w:val="008A6628"/>
    <w:rsid w:val="008B1D39"/>
    <w:rsid w:val="008B5573"/>
    <w:rsid w:val="008C6135"/>
    <w:rsid w:val="008D1026"/>
    <w:rsid w:val="008D372F"/>
    <w:rsid w:val="008D5387"/>
    <w:rsid w:val="008E5986"/>
    <w:rsid w:val="008F1D6D"/>
    <w:rsid w:val="008F3010"/>
    <w:rsid w:val="008F6AA2"/>
    <w:rsid w:val="008F754E"/>
    <w:rsid w:val="00900116"/>
    <w:rsid w:val="00910B36"/>
    <w:rsid w:val="00916C53"/>
    <w:rsid w:val="0091776B"/>
    <w:rsid w:val="00921129"/>
    <w:rsid w:val="00922592"/>
    <w:rsid w:val="009262EA"/>
    <w:rsid w:val="00926EE7"/>
    <w:rsid w:val="009324FE"/>
    <w:rsid w:val="0094041C"/>
    <w:rsid w:val="0094055B"/>
    <w:rsid w:val="00941545"/>
    <w:rsid w:val="00941FB2"/>
    <w:rsid w:val="009437A7"/>
    <w:rsid w:val="00943D9C"/>
    <w:rsid w:val="00946789"/>
    <w:rsid w:val="0095168B"/>
    <w:rsid w:val="00955047"/>
    <w:rsid w:val="009554E9"/>
    <w:rsid w:val="00960CBB"/>
    <w:rsid w:val="009613A3"/>
    <w:rsid w:val="00961454"/>
    <w:rsid w:val="0096147D"/>
    <w:rsid w:val="00962B14"/>
    <w:rsid w:val="00965552"/>
    <w:rsid w:val="0096574A"/>
    <w:rsid w:val="0096617A"/>
    <w:rsid w:val="009700E7"/>
    <w:rsid w:val="00972C75"/>
    <w:rsid w:val="00975775"/>
    <w:rsid w:val="00981749"/>
    <w:rsid w:val="009840B0"/>
    <w:rsid w:val="009869E5"/>
    <w:rsid w:val="009913E7"/>
    <w:rsid w:val="009930AE"/>
    <w:rsid w:val="00995D8C"/>
    <w:rsid w:val="009A0AC9"/>
    <w:rsid w:val="009A438B"/>
    <w:rsid w:val="009A456E"/>
    <w:rsid w:val="009A4EDC"/>
    <w:rsid w:val="009A6799"/>
    <w:rsid w:val="009A693B"/>
    <w:rsid w:val="009A7284"/>
    <w:rsid w:val="009B074B"/>
    <w:rsid w:val="009B0A3E"/>
    <w:rsid w:val="009B69D0"/>
    <w:rsid w:val="009C7FD8"/>
    <w:rsid w:val="009D05BF"/>
    <w:rsid w:val="009D2432"/>
    <w:rsid w:val="009F064F"/>
    <w:rsid w:val="009F15EF"/>
    <w:rsid w:val="009F24D1"/>
    <w:rsid w:val="00A01EFD"/>
    <w:rsid w:val="00A04B51"/>
    <w:rsid w:val="00A068B7"/>
    <w:rsid w:val="00A11406"/>
    <w:rsid w:val="00A14342"/>
    <w:rsid w:val="00A17158"/>
    <w:rsid w:val="00A20856"/>
    <w:rsid w:val="00A320D2"/>
    <w:rsid w:val="00A339C9"/>
    <w:rsid w:val="00A35333"/>
    <w:rsid w:val="00A377F1"/>
    <w:rsid w:val="00A40370"/>
    <w:rsid w:val="00A41CA5"/>
    <w:rsid w:val="00A42029"/>
    <w:rsid w:val="00A44B7B"/>
    <w:rsid w:val="00A46BC3"/>
    <w:rsid w:val="00A513EE"/>
    <w:rsid w:val="00A57C84"/>
    <w:rsid w:val="00A63E1D"/>
    <w:rsid w:val="00A648D2"/>
    <w:rsid w:val="00A648FB"/>
    <w:rsid w:val="00A665B8"/>
    <w:rsid w:val="00A6674B"/>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0CBB"/>
    <w:rsid w:val="00AD159E"/>
    <w:rsid w:val="00AD3FA3"/>
    <w:rsid w:val="00AE2F7F"/>
    <w:rsid w:val="00AF03FF"/>
    <w:rsid w:val="00AF358B"/>
    <w:rsid w:val="00AF35AE"/>
    <w:rsid w:val="00B062AF"/>
    <w:rsid w:val="00B17A47"/>
    <w:rsid w:val="00B20979"/>
    <w:rsid w:val="00B3066F"/>
    <w:rsid w:val="00B32FDE"/>
    <w:rsid w:val="00B3485C"/>
    <w:rsid w:val="00B3551C"/>
    <w:rsid w:val="00B41B8F"/>
    <w:rsid w:val="00B41BA7"/>
    <w:rsid w:val="00B455A2"/>
    <w:rsid w:val="00B46812"/>
    <w:rsid w:val="00B55DD4"/>
    <w:rsid w:val="00B60EA0"/>
    <w:rsid w:val="00B628A3"/>
    <w:rsid w:val="00B65DD7"/>
    <w:rsid w:val="00B71045"/>
    <w:rsid w:val="00B76B5B"/>
    <w:rsid w:val="00B836E8"/>
    <w:rsid w:val="00B841A4"/>
    <w:rsid w:val="00B871DD"/>
    <w:rsid w:val="00BA1954"/>
    <w:rsid w:val="00BA56C4"/>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12240"/>
    <w:rsid w:val="00C13F57"/>
    <w:rsid w:val="00C1575A"/>
    <w:rsid w:val="00C21672"/>
    <w:rsid w:val="00C23191"/>
    <w:rsid w:val="00C2472A"/>
    <w:rsid w:val="00C308CE"/>
    <w:rsid w:val="00C310DF"/>
    <w:rsid w:val="00C32A3F"/>
    <w:rsid w:val="00C34FE2"/>
    <w:rsid w:val="00C466A2"/>
    <w:rsid w:val="00C479FE"/>
    <w:rsid w:val="00C47EB3"/>
    <w:rsid w:val="00C53ADD"/>
    <w:rsid w:val="00C61B3C"/>
    <w:rsid w:val="00C62E07"/>
    <w:rsid w:val="00C70F4F"/>
    <w:rsid w:val="00C75481"/>
    <w:rsid w:val="00C838DD"/>
    <w:rsid w:val="00C840F2"/>
    <w:rsid w:val="00C845FA"/>
    <w:rsid w:val="00C858FA"/>
    <w:rsid w:val="00C902BC"/>
    <w:rsid w:val="00C9122B"/>
    <w:rsid w:val="00C938C5"/>
    <w:rsid w:val="00C9683B"/>
    <w:rsid w:val="00CA0EF6"/>
    <w:rsid w:val="00CA31DB"/>
    <w:rsid w:val="00CA3AF3"/>
    <w:rsid w:val="00CA5645"/>
    <w:rsid w:val="00CD1844"/>
    <w:rsid w:val="00CD2132"/>
    <w:rsid w:val="00CD33AB"/>
    <w:rsid w:val="00CD5E71"/>
    <w:rsid w:val="00CE65A7"/>
    <w:rsid w:val="00CF1C70"/>
    <w:rsid w:val="00CF291C"/>
    <w:rsid w:val="00CF4B54"/>
    <w:rsid w:val="00D060F5"/>
    <w:rsid w:val="00D06613"/>
    <w:rsid w:val="00D07482"/>
    <w:rsid w:val="00D119E0"/>
    <w:rsid w:val="00D12679"/>
    <w:rsid w:val="00D13FCC"/>
    <w:rsid w:val="00D1411B"/>
    <w:rsid w:val="00D15B9A"/>
    <w:rsid w:val="00D15D80"/>
    <w:rsid w:val="00D163C4"/>
    <w:rsid w:val="00D17D8C"/>
    <w:rsid w:val="00D26793"/>
    <w:rsid w:val="00D27953"/>
    <w:rsid w:val="00D334C0"/>
    <w:rsid w:val="00D36619"/>
    <w:rsid w:val="00D450F4"/>
    <w:rsid w:val="00D45431"/>
    <w:rsid w:val="00D50E97"/>
    <w:rsid w:val="00D67AA6"/>
    <w:rsid w:val="00D75BCA"/>
    <w:rsid w:val="00D85475"/>
    <w:rsid w:val="00D87DC8"/>
    <w:rsid w:val="00D9044D"/>
    <w:rsid w:val="00D955F4"/>
    <w:rsid w:val="00DA2563"/>
    <w:rsid w:val="00DA380B"/>
    <w:rsid w:val="00DA4E8D"/>
    <w:rsid w:val="00DB2255"/>
    <w:rsid w:val="00DB7459"/>
    <w:rsid w:val="00DC499D"/>
    <w:rsid w:val="00DC7034"/>
    <w:rsid w:val="00DC7B5F"/>
    <w:rsid w:val="00DD5620"/>
    <w:rsid w:val="00DD5A57"/>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40272"/>
    <w:rsid w:val="00E41690"/>
    <w:rsid w:val="00E4229F"/>
    <w:rsid w:val="00E45AB6"/>
    <w:rsid w:val="00E46497"/>
    <w:rsid w:val="00E50150"/>
    <w:rsid w:val="00E50A5D"/>
    <w:rsid w:val="00E53FDA"/>
    <w:rsid w:val="00E56EAE"/>
    <w:rsid w:val="00E641E7"/>
    <w:rsid w:val="00E656AA"/>
    <w:rsid w:val="00E6785B"/>
    <w:rsid w:val="00E67BB4"/>
    <w:rsid w:val="00E705A5"/>
    <w:rsid w:val="00E70BBC"/>
    <w:rsid w:val="00E715AA"/>
    <w:rsid w:val="00E76073"/>
    <w:rsid w:val="00E761CC"/>
    <w:rsid w:val="00E76A25"/>
    <w:rsid w:val="00E8351B"/>
    <w:rsid w:val="00E847F7"/>
    <w:rsid w:val="00E853A9"/>
    <w:rsid w:val="00E87230"/>
    <w:rsid w:val="00E872AD"/>
    <w:rsid w:val="00E87666"/>
    <w:rsid w:val="00E9078D"/>
    <w:rsid w:val="00E912E2"/>
    <w:rsid w:val="00E92B97"/>
    <w:rsid w:val="00E96D5C"/>
    <w:rsid w:val="00EA2A5B"/>
    <w:rsid w:val="00EB4449"/>
    <w:rsid w:val="00EC22AB"/>
    <w:rsid w:val="00EC6856"/>
    <w:rsid w:val="00EC6C3D"/>
    <w:rsid w:val="00EC729D"/>
    <w:rsid w:val="00ED7DB6"/>
    <w:rsid w:val="00EE1040"/>
    <w:rsid w:val="00EE2F7B"/>
    <w:rsid w:val="00EE312B"/>
    <w:rsid w:val="00EE6394"/>
    <w:rsid w:val="00EF4626"/>
    <w:rsid w:val="00F00A1D"/>
    <w:rsid w:val="00F022E2"/>
    <w:rsid w:val="00F10359"/>
    <w:rsid w:val="00F141A0"/>
    <w:rsid w:val="00F1438C"/>
    <w:rsid w:val="00F215A6"/>
    <w:rsid w:val="00F2452B"/>
    <w:rsid w:val="00F333D8"/>
    <w:rsid w:val="00F3403B"/>
    <w:rsid w:val="00F37DC2"/>
    <w:rsid w:val="00F41097"/>
    <w:rsid w:val="00F42B8A"/>
    <w:rsid w:val="00F523F4"/>
    <w:rsid w:val="00F5283D"/>
    <w:rsid w:val="00F61283"/>
    <w:rsid w:val="00F65CFD"/>
    <w:rsid w:val="00F70E4D"/>
    <w:rsid w:val="00F71971"/>
    <w:rsid w:val="00F72DA2"/>
    <w:rsid w:val="00F81AEC"/>
    <w:rsid w:val="00F8681C"/>
    <w:rsid w:val="00F92FEA"/>
    <w:rsid w:val="00F94DA0"/>
    <w:rsid w:val="00F94E79"/>
    <w:rsid w:val="00FA6BE0"/>
    <w:rsid w:val="00FA72A6"/>
    <w:rsid w:val="00FB0592"/>
    <w:rsid w:val="00FB5939"/>
    <w:rsid w:val="00FC5C00"/>
    <w:rsid w:val="00FD05E2"/>
    <w:rsid w:val="00FD5843"/>
    <w:rsid w:val="00FD71B9"/>
    <w:rsid w:val="00FF2520"/>
    <w:rsid w:val="00FF4215"/>
    <w:rsid w:val="00FF4C85"/>
    <w:rsid w:val="00FF7BA0"/>
    <w:rsid w:val="01552AAA"/>
    <w:rsid w:val="1117654D"/>
    <w:rsid w:val="202206EC"/>
    <w:rsid w:val="2D5B264D"/>
    <w:rsid w:val="2F052CF5"/>
    <w:rsid w:val="4DBF23D2"/>
    <w:rsid w:val="5BA45373"/>
    <w:rsid w:val="5EB60AA0"/>
    <w:rsid w:val="60655BB5"/>
    <w:rsid w:val="6D9A6D45"/>
    <w:rsid w:val="720203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292CF895"/>
  <w15:docId w15:val="{8FC588F6-7469-4CB0-8B1E-0C0AAEA7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uiPriority w:val="99"/>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annotation text"/>
    <w:basedOn w:val="a"/>
    <w:link w:val="ab"/>
    <w:qFormat/>
    <w:pPr>
      <w:jc w:val="left"/>
    </w:pPr>
  </w:style>
  <w:style w:type="paragraph" w:styleId="ac">
    <w:name w:val="Body Text Indent"/>
    <w:basedOn w:val="a"/>
    <w:link w:val="ad"/>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e">
    <w:name w:val="Date"/>
    <w:basedOn w:val="a"/>
    <w:next w:val="a"/>
    <w:link w:val="af"/>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0">
    <w:name w:val="Balloon Text"/>
    <w:basedOn w:val="a"/>
    <w:link w:val="af1"/>
    <w:uiPriority w:val="99"/>
    <w:qFormat/>
    <w:rPr>
      <w:rFonts w:ascii="Calibri" w:eastAsia="宋体" w:hAnsi="Calibri" w:cs="Times New Roman"/>
      <w:sz w:val="18"/>
      <w:szCs w:val="18"/>
    </w:rPr>
  </w:style>
  <w:style w:type="paragraph" w:styleId="af2">
    <w:name w:val="footer"/>
    <w:basedOn w:val="a"/>
    <w:link w:val="af3"/>
    <w:uiPriority w:val="99"/>
    <w:qFormat/>
    <w:pPr>
      <w:tabs>
        <w:tab w:val="center" w:pos="4153"/>
        <w:tab w:val="right" w:pos="8306"/>
      </w:tabs>
      <w:snapToGrid w:val="0"/>
      <w:jc w:val="left"/>
    </w:pPr>
    <w:rPr>
      <w:rFonts w:ascii="Calibri" w:eastAsia="宋体" w:hAnsi="Calibri" w:cs="Times New Roman"/>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6">
    <w:name w:val="footnote text"/>
    <w:basedOn w:val="a"/>
    <w:link w:val="af7"/>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a">
    <w:name w:val="Title"/>
    <w:basedOn w:val="a"/>
    <w:next w:val="a"/>
    <w:link w:val="afb"/>
    <w:qFormat/>
    <w:pPr>
      <w:spacing w:before="240" w:after="60"/>
      <w:jc w:val="center"/>
      <w:outlineLvl w:val="0"/>
    </w:pPr>
    <w:rPr>
      <w:rFonts w:ascii="Cambria" w:hAnsi="Cambria" w:cs="Times New Roman"/>
      <w:b/>
      <w:bCs/>
      <w:sz w:val="32"/>
      <w:szCs w:val="32"/>
    </w:rPr>
  </w:style>
  <w:style w:type="paragraph" w:styleId="afc">
    <w:name w:val="annotation subject"/>
    <w:basedOn w:val="aa"/>
    <w:next w:val="aa"/>
    <w:link w:val="afd"/>
    <w:qFormat/>
    <w:rPr>
      <w:b/>
      <w:bCs/>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1"/>
    <w:uiPriority w:val="22"/>
    <w:qFormat/>
    <w:rPr>
      <w:rFonts w:cs="Times New Roman"/>
      <w:b/>
    </w:rPr>
  </w:style>
  <w:style w:type="character" w:styleId="aff0">
    <w:name w:val="page number"/>
    <w:basedOn w:val="a1"/>
    <w:qFormat/>
    <w:rPr>
      <w:rFonts w:cs="Times New Roman"/>
    </w:rPr>
  </w:style>
  <w:style w:type="character" w:styleId="aff1">
    <w:name w:val="FollowedHyperlink"/>
    <w:basedOn w:val="a1"/>
    <w:uiPriority w:val="99"/>
    <w:qFormat/>
    <w:rPr>
      <w:rFonts w:cs="Times New Roman"/>
      <w:color w:val="555555"/>
      <w:u w:val="none"/>
    </w:rPr>
  </w:style>
  <w:style w:type="character" w:styleId="aff2">
    <w:name w:val="Emphasis"/>
    <w:basedOn w:val="a1"/>
    <w:qFormat/>
    <w:rPr>
      <w:rFonts w:cs="Times New Roman"/>
      <w:i/>
    </w:rPr>
  </w:style>
  <w:style w:type="character" w:styleId="HTML">
    <w:name w:val="HTML Definition"/>
    <w:basedOn w:val="a1"/>
    <w:uiPriority w:val="99"/>
    <w:qFormat/>
    <w:rPr>
      <w:rFonts w:cs="Times New Roman"/>
    </w:rPr>
  </w:style>
  <w:style w:type="character" w:styleId="HTML0">
    <w:name w:val="HTML Acronym"/>
    <w:basedOn w:val="a1"/>
    <w:uiPriority w:val="99"/>
    <w:qFormat/>
    <w:rPr>
      <w:rFonts w:cs="Times New Roman"/>
    </w:rPr>
  </w:style>
  <w:style w:type="character" w:styleId="HTML1">
    <w:name w:val="HTML Variable"/>
    <w:basedOn w:val="a1"/>
    <w:uiPriority w:val="99"/>
    <w:qFormat/>
    <w:rPr>
      <w:rFonts w:cs="Times New Roman"/>
    </w:rPr>
  </w:style>
  <w:style w:type="character" w:styleId="aff3">
    <w:name w:val="Hyperlink"/>
    <w:basedOn w:val="a1"/>
    <w:uiPriority w:val="99"/>
    <w:qFormat/>
    <w:rPr>
      <w:rFonts w:cs="Times New Roman"/>
      <w:color w:val="555555"/>
      <w:u w:val="none"/>
    </w:rPr>
  </w:style>
  <w:style w:type="character" w:styleId="HTML2">
    <w:name w:val="HTML Code"/>
    <w:basedOn w:val="a1"/>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basedOn w:val="a1"/>
    <w:uiPriority w:val="99"/>
    <w:qFormat/>
    <w:rPr>
      <w:rFonts w:cs="Times New Roman"/>
    </w:rPr>
  </w:style>
  <w:style w:type="character" w:styleId="aff5">
    <w:name w:val="footnote reference"/>
    <w:semiHidden/>
    <w:qFormat/>
    <w:rPr>
      <w:vertAlign w:val="superscript"/>
    </w:rPr>
  </w:style>
  <w:style w:type="character" w:styleId="HTML4">
    <w:name w:val="HTML Keyboard"/>
    <w:basedOn w:val="a1"/>
    <w:uiPriority w:val="99"/>
    <w:qFormat/>
    <w:rPr>
      <w:rFonts w:ascii="monospace" w:hAnsi="monospace" w:cs="Times New Roman"/>
      <w:sz w:val="24"/>
    </w:rPr>
  </w:style>
  <w:style w:type="character" w:styleId="HTML5">
    <w:name w:val="HTML Sample"/>
    <w:basedOn w:val="a1"/>
    <w:uiPriority w:val="99"/>
    <w:qFormat/>
    <w:rPr>
      <w:rFonts w:ascii="monospace" w:hAnsi="monospace" w:cs="Times New Roman"/>
      <w:sz w:val="24"/>
    </w:rPr>
  </w:style>
  <w:style w:type="character" w:customStyle="1" w:styleId="10">
    <w:name w:val="标题 1 字符"/>
    <w:basedOn w:val="a1"/>
    <w:link w:val="1"/>
    <w:uiPriority w:val="9"/>
    <w:qFormat/>
    <w:rPr>
      <w:rFonts w:ascii="???" w:eastAsia="宋体" w:hAnsi="???" w:cs="Arial"/>
      <w:b/>
      <w:bCs/>
      <w:color w:val="020000"/>
      <w:kern w:val="36"/>
      <w:sz w:val="44"/>
      <w:szCs w:val="44"/>
    </w:rPr>
  </w:style>
  <w:style w:type="character" w:customStyle="1" w:styleId="20">
    <w:name w:val="标题 2 字符"/>
    <w:basedOn w:val="a1"/>
    <w:link w:val="2"/>
    <w:uiPriority w:val="99"/>
    <w:qFormat/>
    <w:rPr>
      <w:rFonts w:ascii="???" w:eastAsia="宋体" w:hAnsi="???" w:cs="Arial"/>
      <w:b/>
      <w:bCs/>
      <w:color w:val="020000"/>
      <w:kern w:val="0"/>
      <w:sz w:val="32"/>
      <w:szCs w:val="32"/>
    </w:rPr>
  </w:style>
  <w:style w:type="character" w:customStyle="1" w:styleId="30">
    <w:name w:val="标题 3 字符"/>
    <w:basedOn w:val="a1"/>
    <w:link w:val="3"/>
    <w:uiPriority w:val="99"/>
    <w:qFormat/>
    <w:rPr>
      <w:rFonts w:ascii="??" w:eastAsia="宋体" w:hAnsi="??" w:cs="Arial"/>
      <w:b/>
      <w:bCs/>
      <w:color w:val="000000"/>
      <w:kern w:val="0"/>
      <w:sz w:val="32"/>
      <w:szCs w:val="32"/>
    </w:rPr>
  </w:style>
  <w:style w:type="character" w:customStyle="1" w:styleId="af5">
    <w:name w:val="页眉 字符"/>
    <w:basedOn w:val="a1"/>
    <w:link w:val="af4"/>
    <w:uiPriority w:val="99"/>
    <w:qFormat/>
    <w:rPr>
      <w:rFonts w:ascii="Calibri" w:eastAsia="宋体" w:hAnsi="Calibri" w:cs="Times New Roman"/>
      <w:sz w:val="18"/>
      <w:szCs w:val="18"/>
    </w:rPr>
  </w:style>
  <w:style w:type="character" w:customStyle="1" w:styleId="af3">
    <w:name w:val="页脚 字符"/>
    <w:basedOn w:val="a1"/>
    <w:link w:val="af2"/>
    <w:uiPriority w:val="99"/>
    <w:qFormat/>
    <w:rPr>
      <w:rFonts w:ascii="Calibri" w:eastAsia="宋体" w:hAnsi="Calibri" w:cs="Times New Roman"/>
      <w:sz w:val="18"/>
      <w:szCs w:val="18"/>
    </w:rPr>
  </w:style>
  <w:style w:type="character" w:customStyle="1" w:styleId="ad">
    <w:name w:val="正文文本缩进 字符"/>
    <w:basedOn w:val="a1"/>
    <w:link w:val="ac"/>
    <w:qFormat/>
    <w:rPr>
      <w:rFonts w:ascii="??" w:eastAsia="宋体" w:hAnsi="??" w:cs="Arial"/>
      <w:kern w:val="0"/>
      <w:sz w:val="24"/>
      <w:szCs w:val="24"/>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7">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8">
    <w:name w:val="No Spacing"/>
    <w:uiPriority w:val="99"/>
    <w:qFormat/>
    <w:pPr>
      <w:widowControl w:val="0"/>
      <w:jc w:val="both"/>
    </w:pPr>
    <w:rPr>
      <w:rFonts w:ascii="Calibri" w:hAnsi="Calibri"/>
      <w:kern w:val="2"/>
      <w:sz w:val="21"/>
      <w:szCs w:val="22"/>
    </w:rPr>
  </w:style>
  <w:style w:type="character" w:customStyle="1" w:styleId="af1">
    <w:name w:val="批注框文本 字符"/>
    <w:basedOn w:val="a1"/>
    <w:link w:val="af0"/>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a7">
    <w:name w:val="正文缩进 字符"/>
    <w:link w:val="a6"/>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Pr>
      <w:rFonts w:cs="Times New Roman"/>
    </w:rPr>
  </w:style>
  <w:style w:type="character" w:customStyle="1" w:styleId="32">
    <w:name w:val="正文文本缩进 3 字符"/>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a9">
    <w:name w:val="文档结构图 字符"/>
    <w:basedOn w:val="a1"/>
    <w:link w:val="a8"/>
    <w:uiPriority w:val="99"/>
    <w:qFormat/>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Pr>
      <w:rFonts w:ascii="Calibri" w:eastAsia="宋体" w:hAnsi="Calibri" w:cs="Times New Roman"/>
      <w:kern w:val="0"/>
      <w:sz w:val="24"/>
      <w:szCs w:val="20"/>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
    <w:name w:val="日期 字符"/>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b">
    <w:name w:val="标题 字符"/>
    <w:link w:val="afa"/>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b">
    <w:name w:val="批注文字 字符"/>
    <w:link w:val="aa"/>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d">
    <w:name w:val="批注主题 字符"/>
    <w:link w:val="afc"/>
    <w:qFormat/>
    <w:rPr>
      <w:b/>
      <w:bCs/>
    </w:rPr>
  </w:style>
  <w:style w:type="character" w:customStyle="1" w:styleId="Char10">
    <w:name w:val="批注文字 Char1"/>
    <w:basedOn w:val="a1"/>
    <w:uiPriority w:val="99"/>
    <w:semiHidden/>
    <w:qFormat/>
  </w:style>
  <w:style w:type="paragraph" w:customStyle="1" w:styleId="aff9">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7">
    <w:name w:val="脚注文本 字符"/>
    <w:basedOn w:val="a1"/>
    <w:link w:val="af6"/>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Pr>
      <w:rFonts w:asciiTheme="majorHAnsi" w:eastAsia="宋体" w:hAnsiTheme="majorHAnsi" w:cstheme="majorBidi"/>
      <w:b/>
      <w:bCs/>
      <w:sz w:val="32"/>
      <w:szCs w:val="32"/>
    </w:rPr>
  </w:style>
  <w:style w:type="paragraph" w:customStyle="1" w:styleId="affa">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38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7536F3A5-8B06-4EA2-8A81-2253ACA4DB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5897</Words>
  <Characters>33613</Characters>
  <Application>Microsoft Office Word</Application>
  <DocSecurity>0</DocSecurity>
  <Lines>280</Lines>
  <Paragraphs>78</Paragraphs>
  <ScaleCrop>false</ScaleCrop>
  <Company>微软中国</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54</cp:revision>
  <cp:lastPrinted>2018-01-23T09:55:00Z</cp:lastPrinted>
  <dcterms:created xsi:type="dcterms:W3CDTF">2021-03-08T13:55:00Z</dcterms:created>
  <dcterms:modified xsi:type="dcterms:W3CDTF">2023-02-21T07:57:00Z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8643CF8B36F04E788F26DD55907AF2F2</vt:lpwstr>
  </property>
</Properties>
</file>