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center"/>
        <w:rPr>
          <w:rFonts w:hint="eastAsia" w:ascii="宋体" w:hAnsi="宋体" w:eastAsia="宋体" w:cs="宋体"/>
          <w:b/>
          <w:color w:val="343434"/>
          <w:kern w:val="0"/>
          <w:sz w:val="40"/>
          <w:szCs w:val="28"/>
          <w:lang w:eastAsia="zh-CN"/>
        </w:rPr>
      </w:pPr>
      <w:r>
        <w:rPr>
          <w:rFonts w:hint="eastAsia" w:ascii="宋体" w:hAnsi="宋体" w:eastAsia="宋体" w:cs="宋体"/>
          <w:b/>
          <w:color w:val="343434"/>
          <w:kern w:val="0"/>
          <w:sz w:val="40"/>
          <w:szCs w:val="28"/>
          <w:lang w:eastAsia="zh-CN"/>
        </w:rPr>
        <w:t>哈巴河县库勒拜镇2023年1.92万亩高标准农田建设项目监理服务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jc w:val="center"/>
        <w:textAlignment w:val="auto"/>
        <w:outlineLvl w:val="0"/>
        <w:rPr>
          <w:rFonts w:hint="eastAsia" w:ascii="宋体" w:hAnsi="宋体" w:eastAsia="宋体" w:cs="宋体"/>
          <w:color w:val="auto"/>
          <w:sz w:val="20"/>
          <w:szCs w:val="20"/>
        </w:rPr>
      </w:pPr>
      <w:bookmarkStart w:id="0" w:name="_Toc13251"/>
      <w:r>
        <w:rPr>
          <w:rFonts w:hint="eastAsia" w:ascii="宋体" w:hAnsi="宋体" w:eastAsia="宋体" w:cs="宋体"/>
          <w:b/>
          <w:color w:val="343434"/>
          <w:kern w:val="0"/>
          <w:sz w:val="40"/>
          <w:szCs w:val="28"/>
        </w:rPr>
        <w:t>竞争性磋商公告</w:t>
      </w:r>
      <w:bookmarkEnd w:id="0"/>
    </w:p>
    <w:p>
      <w:pPr>
        <w:spacing w:beforeLines="0" w:afterLines="0"/>
        <w:rPr>
          <w:rFonts w:hint="eastAsia" w:ascii="宋体" w:hAnsi="宋体" w:eastAsia="宋体" w:cs="宋体"/>
          <w:color w:val="FF0000"/>
          <w:sz w:val="20"/>
          <w:szCs w:val="20"/>
        </w:rPr>
      </w:pPr>
    </w:p>
    <w:p>
      <w:pPr>
        <w:spacing w:beforeLines="0" w:afterLines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项目概况</w:t>
      </w:r>
    </w:p>
    <w:p>
      <w:pPr>
        <w:spacing w:beforeLines="0" w:afterLines="0"/>
        <w:ind w:firstLine="480" w:firstLineChars="200"/>
        <w:jc w:val="left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哈巴河县库勒拜镇2023年1.92万亩高标准农田建设项目监理服务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采购项目的潜在供应商应在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阿勒泰地区富蕴县团结北路额河商厦205室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获取采购文件，并于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2023年3月27日17点00分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（北京时间）前提交响应文件。</w:t>
      </w:r>
    </w:p>
    <w:p>
      <w:pPr>
        <w:pStyle w:val="3"/>
        <w:spacing w:beforeLines="0" w:afterLines="0" w:line="360" w:lineRule="auto"/>
        <w:jc w:val="left"/>
        <w:rPr>
          <w:rFonts w:hint="eastAsia" w:ascii="宋体" w:hAnsi="宋体" w:eastAsia="宋体" w:cs="宋体"/>
          <w:b w:val="0"/>
          <w:color w:val="auto"/>
          <w:sz w:val="24"/>
          <w:szCs w:val="24"/>
        </w:rPr>
      </w:pPr>
      <w:bookmarkStart w:id="1" w:name="_Toc9239"/>
      <w:bookmarkStart w:id="2" w:name="_Toc28359089"/>
      <w:bookmarkStart w:id="3" w:name="_Toc28359012"/>
      <w:bookmarkStart w:id="4" w:name="_Toc35393798"/>
      <w:bookmarkStart w:id="5" w:name="_Toc35393629"/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一、项目基本情况</w:t>
      </w:r>
      <w:bookmarkEnd w:id="1"/>
      <w:bookmarkEnd w:id="2"/>
      <w:bookmarkEnd w:id="3"/>
      <w:bookmarkEnd w:id="4"/>
      <w:bookmarkEnd w:id="5"/>
    </w:p>
    <w:p>
      <w:pPr>
        <w:spacing w:beforeLines="0" w:afterLines="0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项目编号：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XJHS-2023Y-036</w:t>
      </w:r>
    </w:p>
    <w:p>
      <w:pPr>
        <w:spacing w:beforeLines="0" w:afterLines="0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项目名称：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哈巴河县库勒拜镇2023年1.92万亩高标准农田建设项目监理服务</w:t>
      </w:r>
    </w:p>
    <w:p>
      <w:pPr>
        <w:spacing w:beforeLines="0" w:afterLines="0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采购方式：竞争性磋商 </w:t>
      </w:r>
    </w:p>
    <w:p>
      <w:pPr>
        <w:spacing w:beforeLines="0" w:afterLines="0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预算金额：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36.59万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元</w:t>
      </w:r>
    </w:p>
    <w:p>
      <w:pPr>
        <w:spacing w:beforeLines="0" w:afterLines="0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最高限价：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36.59万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元</w:t>
      </w:r>
    </w:p>
    <w:p>
      <w:pPr>
        <w:spacing w:beforeLines="0" w:afterLines="0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采购需求：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库勒拜镇1.92万亩高标准农田建设项目监理服务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（具体内容详见磋商文件）</w:t>
      </w:r>
    </w:p>
    <w:p>
      <w:pPr>
        <w:spacing w:beforeLines="0" w:afterLines="0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合同履行期限：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详见磋商文件</w:t>
      </w:r>
    </w:p>
    <w:p>
      <w:pPr>
        <w:spacing w:beforeLines="0" w:afterLines="0"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本项目（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否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）接受联合体。</w:t>
      </w:r>
    </w:p>
    <w:p>
      <w:pPr>
        <w:pStyle w:val="3"/>
        <w:spacing w:beforeLines="0" w:afterLines="0" w:line="360" w:lineRule="auto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bookmarkStart w:id="6" w:name="_Toc28359090"/>
      <w:bookmarkStart w:id="7" w:name="_Toc17058"/>
      <w:bookmarkStart w:id="8" w:name="_Toc28359013"/>
      <w:bookmarkStart w:id="9" w:name="_Toc35393630"/>
      <w:bookmarkStart w:id="10" w:name="_Toc35393799"/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二、申请人的资格要求：</w:t>
      </w:r>
      <w:bookmarkEnd w:id="6"/>
      <w:bookmarkEnd w:id="7"/>
      <w:bookmarkEnd w:id="8"/>
      <w:bookmarkEnd w:id="9"/>
      <w:bookmarkEnd w:id="10"/>
    </w:p>
    <w:p>
      <w:pPr>
        <w:spacing w:beforeLines="0" w:afterLines="0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1.满足《中华人民共和国政府采购法》第二十二条规定；</w:t>
      </w:r>
    </w:p>
    <w:p>
      <w:pPr>
        <w:spacing w:beforeLines="0" w:afterLines="0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bookmarkStart w:id="11" w:name="_Toc28359014"/>
      <w:bookmarkStart w:id="12" w:name="_Toc28359091"/>
      <w:r>
        <w:rPr>
          <w:rFonts w:hint="eastAsia" w:ascii="宋体" w:hAnsi="宋体" w:eastAsia="宋体" w:cs="宋体"/>
          <w:color w:val="auto"/>
          <w:sz w:val="24"/>
          <w:szCs w:val="24"/>
        </w:rPr>
        <w:t>2.落实政府采购政策需满足的资格要求：供应商为中小企业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《政府采购促进中小企业发展管理办法》(财库〔2020〕46号)；</w:t>
      </w:r>
    </w:p>
    <w:p>
      <w:pPr>
        <w:spacing w:beforeLines="0" w:afterLines="0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3.本项目的特定资格要求：</w:t>
      </w:r>
      <w:bookmarkStart w:id="13" w:name="_Toc35393800"/>
      <w:bookmarkStart w:id="14" w:name="_Toc35393631"/>
      <w:r>
        <w:rPr>
          <w:rFonts w:hint="eastAsia" w:ascii="宋体" w:hAnsi="宋体" w:eastAsia="宋体" w:cs="宋体"/>
          <w:color w:val="auto"/>
          <w:sz w:val="24"/>
          <w:szCs w:val="24"/>
        </w:rPr>
        <w:t>（1）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投标人</w:t>
      </w:r>
      <w:r>
        <w:rPr>
          <w:rFonts w:hint="eastAsia" w:ascii="宋体" w:hAnsi="宋体" w:cs="宋体"/>
          <w:sz w:val="24"/>
          <w:szCs w:val="24"/>
        </w:rPr>
        <w:t>须是中华人民共和国境内注册，具有有效的营业执照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，并具备水利工程监理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丙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级以上（含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丙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级）。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项目负责人需具注册监理工程师资格，并经正式授权任命；具有相关专业工程师及以上职称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疆外企业需办理进疆备案报送手册。</w:t>
      </w:r>
    </w:p>
    <w:p>
      <w:pPr>
        <w:pStyle w:val="3"/>
        <w:spacing w:beforeLines="0" w:afterLines="0" w:line="360" w:lineRule="auto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bookmarkStart w:id="15" w:name="_Toc19099"/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三、获取采购文件</w:t>
      </w:r>
      <w:bookmarkEnd w:id="11"/>
      <w:bookmarkEnd w:id="12"/>
      <w:bookmarkEnd w:id="13"/>
      <w:bookmarkEnd w:id="14"/>
      <w:bookmarkEnd w:id="15"/>
    </w:p>
    <w:p>
      <w:pPr>
        <w:spacing w:beforeLines="0" w:afterLines="0" w:line="360" w:lineRule="auto"/>
        <w:ind w:firstLine="54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时间：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>2023年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>15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>日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至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>2023年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>22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>日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，每天上午10时至14时，下午16时至19时（北京时间，法定节假日除外 ）</w:t>
      </w:r>
    </w:p>
    <w:p>
      <w:pPr>
        <w:spacing w:beforeLines="0" w:afterLines="0" w:line="360" w:lineRule="auto"/>
        <w:ind w:firstLine="540"/>
        <w:jc w:val="left"/>
        <w:rPr>
          <w:rFonts w:hint="eastAsia" w:ascii="宋体" w:hAnsi="宋体" w:eastAsia="宋体" w:cs="宋体"/>
          <w:color w:val="auto"/>
          <w:sz w:val="24"/>
          <w:szCs w:val="24"/>
          <w:u w:val="singl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地点：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阿勒泰地区富蕴县团结北路额河商厦205室</w:t>
      </w:r>
    </w:p>
    <w:p>
      <w:pPr>
        <w:spacing w:beforeLines="0" w:afterLines="0" w:line="360" w:lineRule="auto"/>
        <w:ind w:firstLine="540"/>
        <w:jc w:val="left"/>
        <w:rPr>
          <w:rFonts w:hint="eastAsia" w:ascii="宋体" w:hAnsi="宋体" w:eastAsia="宋体" w:cs="宋体"/>
          <w:color w:val="auto"/>
          <w:sz w:val="24"/>
          <w:szCs w:val="24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方式：线上和线下均可获取</w:t>
      </w:r>
    </w:p>
    <w:p>
      <w:pPr>
        <w:pStyle w:val="3"/>
        <w:spacing w:beforeLines="0" w:afterLines="0" w:line="360" w:lineRule="auto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bookmarkStart w:id="16" w:name="_Toc12622"/>
      <w:bookmarkStart w:id="17" w:name="_Toc28359015"/>
      <w:bookmarkStart w:id="18" w:name="_Toc35393632"/>
      <w:bookmarkStart w:id="19" w:name="_Toc28359092"/>
      <w:bookmarkStart w:id="20" w:name="_Toc35393801"/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四、响应文件提交</w:t>
      </w:r>
      <w:bookmarkEnd w:id="16"/>
      <w:bookmarkEnd w:id="17"/>
      <w:bookmarkEnd w:id="18"/>
      <w:bookmarkEnd w:id="19"/>
      <w:bookmarkEnd w:id="20"/>
    </w:p>
    <w:p>
      <w:pPr>
        <w:spacing w:beforeLines="0" w:afterLines="0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截止时间：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eastAsia="zh-CN"/>
        </w:rPr>
        <w:t>2023年3月27日17点00分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（北京时间）</w:t>
      </w:r>
    </w:p>
    <w:p>
      <w:pPr>
        <w:spacing w:beforeLines="0" w:afterLines="0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地点：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阿勒泰市团结南路202号御华园小区商业2栋3层1号</w:t>
      </w:r>
    </w:p>
    <w:p>
      <w:pPr>
        <w:pStyle w:val="3"/>
        <w:spacing w:beforeLines="0" w:afterLines="0" w:line="360" w:lineRule="auto"/>
        <w:jc w:val="left"/>
        <w:rPr>
          <w:rFonts w:hint="eastAsia" w:ascii="宋体" w:hAnsi="宋体" w:eastAsia="宋体" w:cs="宋体"/>
          <w:b w:val="0"/>
          <w:color w:val="auto"/>
          <w:sz w:val="24"/>
          <w:szCs w:val="24"/>
        </w:rPr>
      </w:pPr>
      <w:bookmarkStart w:id="21" w:name="_Toc17678"/>
      <w:bookmarkStart w:id="22" w:name="_Toc35393802"/>
      <w:bookmarkStart w:id="23" w:name="_Toc28359016"/>
      <w:bookmarkStart w:id="24" w:name="_Toc35393633"/>
      <w:bookmarkStart w:id="25" w:name="_Toc28359093"/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五、响应文件开启</w:t>
      </w:r>
      <w:bookmarkEnd w:id="21"/>
      <w:bookmarkEnd w:id="22"/>
      <w:bookmarkEnd w:id="23"/>
      <w:bookmarkEnd w:id="24"/>
      <w:bookmarkEnd w:id="25"/>
    </w:p>
    <w:p>
      <w:pPr>
        <w:spacing w:beforeLines="0" w:afterLines="0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时间：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eastAsia="zh-CN"/>
        </w:rPr>
        <w:t>2023年3月27日17点00分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（北京时间）</w:t>
      </w:r>
    </w:p>
    <w:p>
      <w:pPr>
        <w:spacing w:beforeLines="0" w:afterLines="0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yellow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地点：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阿勒泰市团结南路202号御华园小区商业2栋3层1号</w:t>
      </w:r>
    </w:p>
    <w:p>
      <w:pPr>
        <w:pStyle w:val="3"/>
        <w:spacing w:beforeLines="0" w:afterLines="0" w:line="360" w:lineRule="auto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bookmarkStart w:id="26" w:name="_Toc10036"/>
      <w:bookmarkStart w:id="27" w:name="_Toc28359094"/>
      <w:bookmarkStart w:id="28" w:name="_Toc35393803"/>
      <w:bookmarkStart w:id="29" w:name="_Toc28359017"/>
      <w:bookmarkStart w:id="30" w:name="_Toc35393634"/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六、公告期限</w:t>
      </w:r>
      <w:bookmarkEnd w:id="26"/>
      <w:bookmarkEnd w:id="27"/>
      <w:bookmarkEnd w:id="28"/>
      <w:bookmarkEnd w:id="29"/>
      <w:bookmarkEnd w:id="30"/>
    </w:p>
    <w:p>
      <w:pPr>
        <w:spacing w:beforeLines="0" w:afterLines="0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自本公告发布之日起3个工作日。</w:t>
      </w:r>
    </w:p>
    <w:p>
      <w:pPr>
        <w:pStyle w:val="3"/>
        <w:numPr>
          <w:ilvl w:val="0"/>
          <w:numId w:val="1"/>
        </w:numPr>
        <w:spacing w:beforeLines="0" w:afterLines="0" w:line="360" w:lineRule="auto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bookmarkStart w:id="31" w:name="_Toc35393635"/>
      <w:bookmarkStart w:id="32" w:name="_Toc2495"/>
      <w:bookmarkStart w:id="33" w:name="_Toc35393804"/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其他补充事宜</w:t>
      </w:r>
      <w:bookmarkEnd w:id="31"/>
      <w:bookmarkEnd w:id="32"/>
      <w:bookmarkEnd w:id="33"/>
    </w:p>
    <w:p>
      <w:pPr>
        <w:pStyle w:val="3"/>
        <w:numPr>
          <w:ilvl w:val="0"/>
          <w:numId w:val="0"/>
        </w:numPr>
        <w:spacing w:beforeLines="0" w:afterLines="0" w:line="360" w:lineRule="auto"/>
        <w:ind w:firstLine="960" w:firstLineChars="400"/>
        <w:jc w:val="left"/>
        <w:rPr>
          <w:rFonts w:hint="eastAsia" w:ascii="宋体" w:hAnsi="宋体" w:eastAsia="宋体" w:cs="宋体"/>
          <w:color w:val="auto"/>
          <w:sz w:val="28"/>
          <w:szCs w:val="28"/>
        </w:rPr>
      </w:pPr>
      <w:bookmarkStart w:id="34" w:name="_Toc25498"/>
      <w:r>
        <w:rPr>
          <w:rFonts w:hint="eastAsia" w:ascii="宋体" w:hAnsi="宋体" w:eastAsia="宋体" w:cs="宋体"/>
          <w:b w:val="0"/>
          <w:color w:val="auto"/>
          <w:sz w:val="24"/>
          <w:szCs w:val="24"/>
        </w:rPr>
        <w:t>/</w:t>
      </w:r>
      <w:bookmarkEnd w:id="34"/>
    </w:p>
    <w:p>
      <w:pPr>
        <w:pStyle w:val="3"/>
        <w:spacing w:beforeLines="0" w:afterLines="0" w:line="360" w:lineRule="auto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bookmarkStart w:id="35" w:name="_Toc28359018"/>
      <w:bookmarkStart w:id="36" w:name="_Toc15430"/>
      <w:bookmarkStart w:id="37" w:name="_Toc35393805"/>
      <w:bookmarkStart w:id="38" w:name="_Toc28359095"/>
      <w:bookmarkStart w:id="39" w:name="_Toc35393636"/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八、凡对本次采购提出询问，请按以下方式联系。</w:t>
      </w:r>
      <w:bookmarkEnd w:id="35"/>
      <w:bookmarkEnd w:id="36"/>
      <w:bookmarkEnd w:id="37"/>
      <w:bookmarkEnd w:id="38"/>
      <w:bookmarkEnd w:id="39"/>
    </w:p>
    <w:p>
      <w:pPr>
        <w:pStyle w:val="3"/>
        <w:spacing w:beforeLines="0" w:afterLines="0" w:line="360" w:lineRule="auto"/>
        <w:ind w:firstLine="720" w:firstLineChars="300"/>
        <w:jc w:val="left"/>
        <w:rPr>
          <w:rFonts w:hint="eastAsia" w:ascii="宋体" w:hAnsi="宋体" w:eastAsia="宋体" w:cs="宋体"/>
          <w:b w:val="0"/>
          <w:color w:val="auto"/>
          <w:sz w:val="24"/>
          <w:szCs w:val="24"/>
        </w:rPr>
      </w:pPr>
      <w:bookmarkStart w:id="40" w:name="_Toc35393806"/>
      <w:bookmarkStart w:id="41" w:name="_Toc28359019"/>
      <w:bookmarkStart w:id="42" w:name="_Toc28359096"/>
      <w:bookmarkStart w:id="43" w:name="_Toc35393637"/>
      <w:bookmarkStart w:id="44" w:name="_Toc32628"/>
      <w:r>
        <w:rPr>
          <w:rFonts w:hint="eastAsia" w:ascii="宋体" w:hAnsi="宋体" w:eastAsia="宋体" w:cs="宋体"/>
          <w:b w:val="0"/>
          <w:color w:val="auto"/>
          <w:sz w:val="24"/>
          <w:szCs w:val="24"/>
        </w:rPr>
        <w:t>1.采购人信息</w:t>
      </w:r>
      <w:bookmarkEnd w:id="40"/>
      <w:bookmarkEnd w:id="41"/>
      <w:bookmarkEnd w:id="42"/>
      <w:bookmarkEnd w:id="43"/>
      <w:bookmarkEnd w:id="44"/>
    </w:p>
    <w:p>
      <w:pPr>
        <w:spacing w:beforeLines="0" w:afterLines="0" w:line="360" w:lineRule="auto"/>
        <w:ind w:left="1079" w:leftChars="371" w:hanging="300" w:hangingChars="125"/>
        <w:jc w:val="left"/>
        <w:rPr>
          <w:rFonts w:hint="eastAsia" w:ascii="宋体" w:hAnsi="宋体" w:eastAsia="宋体" w:cs="宋体"/>
          <w:color w:val="auto"/>
          <w:sz w:val="24"/>
          <w:szCs w:val="24"/>
          <w:u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名  称：哈巴河县农业农村局　</w:t>
      </w:r>
    </w:p>
    <w:p>
      <w:pPr>
        <w:spacing w:beforeLines="0" w:afterLines="0" w:line="360" w:lineRule="auto"/>
        <w:ind w:left="1079" w:leftChars="371" w:hanging="300" w:hangingChars="125"/>
        <w:jc w:val="left"/>
        <w:rPr>
          <w:rFonts w:hint="eastAsia" w:ascii="宋体" w:hAnsi="宋体" w:eastAsia="宋体" w:cs="宋体"/>
          <w:color w:val="auto"/>
          <w:sz w:val="24"/>
          <w:szCs w:val="24"/>
          <w:u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地  址：哈巴河县　　　　　　</w:t>
      </w:r>
    </w:p>
    <w:p>
      <w:pPr>
        <w:spacing w:beforeLines="0" w:afterLines="0" w:line="360" w:lineRule="auto"/>
        <w:ind w:left="1079" w:leftChars="371" w:hanging="300" w:hangingChars="125"/>
        <w:jc w:val="left"/>
        <w:rPr>
          <w:rFonts w:hint="eastAsia" w:ascii="宋体" w:hAnsi="宋体" w:eastAsia="宋体" w:cs="宋体"/>
          <w:color w:val="auto"/>
          <w:sz w:val="24"/>
          <w:szCs w:val="24"/>
          <w:u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联系方式：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  <w:t>0906-6629129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　　　　</w:t>
      </w:r>
    </w:p>
    <w:p>
      <w:pPr>
        <w:pStyle w:val="3"/>
        <w:spacing w:beforeLines="0" w:afterLines="0" w:line="360" w:lineRule="auto"/>
        <w:ind w:firstLine="720" w:firstLineChars="300"/>
        <w:jc w:val="left"/>
        <w:rPr>
          <w:rFonts w:hint="eastAsia" w:ascii="宋体" w:hAnsi="宋体" w:eastAsia="宋体" w:cs="宋体"/>
          <w:b w:val="0"/>
          <w:color w:val="auto"/>
          <w:sz w:val="24"/>
          <w:szCs w:val="24"/>
          <w:u w:val="none"/>
        </w:rPr>
      </w:pPr>
      <w:bookmarkStart w:id="45" w:name="_Toc28359097"/>
      <w:bookmarkStart w:id="46" w:name="_Toc35393807"/>
      <w:bookmarkStart w:id="47" w:name="_Toc28359020"/>
      <w:bookmarkStart w:id="48" w:name="_Toc35393638"/>
      <w:bookmarkStart w:id="49" w:name="_Toc3716"/>
      <w:r>
        <w:rPr>
          <w:rFonts w:hint="eastAsia" w:ascii="宋体" w:hAnsi="宋体" w:eastAsia="宋体" w:cs="宋体"/>
          <w:b w:val="0"/>
          <w:color w:val="auto"/>
          <w:sz w:val="24"/>
          <w:szCs w:val="24"/>
          <w:u w:val="none"/>
        </w:rPr>
        <w:t>2.采购代理机构信息</w:t>
      </w:r>
      <w:bookmarkEnd w:id="45"/>
      <w:bookmarkEnd w:id="46"/>
      <w:bookmarkEnd w:id="47"/>
      <w:bookmarkEnd w:id="48"/>
      <w:bookmarkEnd w:id="49"/>
    </w:p>
    <w:p>
      <w:pPr>
        <w:spacing w:beforeLines="0" w:afterLines="0" w:line="360" w:lineRule="auto"/>
        <w:ind w:firstLine="720" w:firstLineChars="300"/>
        <w:jc w:val="left"/>
        <w:rPr>
          <w:rFonts w:hint="eastAsia" w:ascii="宋体" w:hAnsi="宋体" w:eastAsia="宋体" w:cs="宋体"/>
          <w:color w:val="auto"/>
          <w:sz w:val="24"/>
          <w:szCs w:val="24"/>
          <w:u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 xml:space="preserve">名 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称：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eastAsia="zh-CN"/>
        </w:rPr>
        <w:t>新疆泓升项目管理有限公司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 xml:space="preserve">  </w:t>
      </w:r>
    </w:p>
    <w:p>
      <w:pPr>
        <w:spacing w:beforeLines="0" w:afterLines="0" w:line="360" w:lineRule="auto"/>
        <w:ind w:firstLine="720" w:firstLineChars="300"/>
        <w:jc w:val="left"/>
        <w:rPr>
          <w:rFonts w:hint="eastAsia" w:ascii="宋体" w:hAnsi="宋体" w:eastAsia="宋体" w:cs="宋体"/>
          <w:color w:val="auto"/>
          <w:sz w:val="24"/>
          <w:szCs w:val="24"/>
          <w:u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地　址：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eastAsia="zh-CN"/>
        </w:rPr>
        <w:t>阿勒泰地区富蕴县团结北路额河商厦205室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 xml:space="preserve">  </w:t>
      </w:r>
    </w:p>
    <w:p>
      <w:pPr>
        <w:spacing w:beforeLines="0" w:afterLines="0" w:line="360" w:lineRule="auto"/>
        <w:ind w:firstLine="720" w:firstLineChars="300"/>
        <w:jc w:val="left"/>
        <w:rPr>
          <w:rFonts w:hint="eastAsia" w:ascii="宋体" w:hAnsi="宋体" w:eastAsia="宋体" w:cs="宋体"/>
          <w:color w:val="auto"/>
          <w:sz w:val="24"/>
          <w:szCs w:val="24"/>
          <w:u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联系方式：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  <w:t>15160980411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　　　　</w:t>
      </w:r>
    </w:p>
    <w:p>
      <w:pPr>
        <w:pStyle w:val="3"/>
        <w:spacing w:beforeLines="0" w:afterLines="0" w:line="360" w:lineRule="auto"/>
        <w:ind w:firstLine="720" w:firstLineChars="300"/>
        <w:jc w:val="left"/>
        <w:rPr>
          <w:rFonts w:hint="eastAsia" w:ascii="宋体" w:hAnsi="宋体" w:eastAsia="宋体" w:cs="宋体"/>
          <w:b w:val="0"/>
          <w:color w:val="auto"/>
          <w:sz w:val="24"/>
          <w:szCs w:val="24"/>
          <w:u w:val="none"/>
        </w:rPr>
      </w:pPr>
      <w:bookmarkStart w:id="50" w:name="_Toc28359098"/>
      <w:bookmarkStart w:id="51" w:name="_Toc22265"/>
      <w:bookmarkStart w:id="52" w:name="_Toc35393639"/>
      <w:bookmarkStart w:id="53" w:name="_Toc35393808"/>
      <w:bookmarkStart w:id="54" w:name="_Toc28359021"/>
      <w:r>
        <w:rPr>
          <w:rFonts w:hint="eastAsia" w:ascii="宋体" w:hAnsi="宋体" w:eastAsia="宋体" w:cs="宋体"/>
          <w:b w:val="0"/>
          <w:color w:val="auto"/>
          <w:sz w:val="24"/>
          <w:szCs w:val="24"/>
          <w:u w:val="none"/>
        </w:rPr>
        <w:t>3.项目联系方式</w:t>
      </w:r>
      <w:bookmarkEnd w:id="50"/>
      <w:bookmarkEnd w:id="51"/>
      <w:bookmarkEnd w:id="52"/>
      <w:bookmarkEnd w:id="53"/>
      <w:bookmarkEnd w:id="54"/>
    </w:p>
    <w:p>
      <w:pPr>
        <w:pStyle w:val="4"/>
        <w:spacing w:beforeLines="0" w:afterLines="0" w:line="360" w:lineRule="auto"/>
        <w:ind w:firstLine="720" w:firstLineChars="300"/>
        <w:jc w:val="left"/>
        <w:rPr>
          <w:rFonts w:hint="eastAsia" w:ascii="宋体" w:hAnsi="宋体" w:eastAsia="宋体" w:cs="宋体"/>
          <w:color w:val="auto"/>
          <w:sz w:val="24"/>
          <w:szCs w:val="24"/>
          <w:u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项目联系人：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eastAsia="zh-CN"/>
        </w:rPr>
        <w:t>赵雅囡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 xml:space="preserve">         </w:t>
      </w:r>
    </w:p>
    <w:p>
      <w:pPr>
        <w:ind w:firstLine="720" w:firstLineChars="300"/>
      </w:pPr>
      <w:bookmarkStart w:id="55" w:name="_GoBack"/>
      <w:bookmarkEnd w:id="55"/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电　　 话：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  <w:t>15160980411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　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6ADC07"/>
    <w:multiLevelType w:val="multilevel"/>
    <w:tmpl w:val="366ADC07"/>
    <w:lvl w:ilvl="0" w:tentative="0">
      <w:start w:val="7"/>
      <w:numFmt w:val="chineseCounting"/>
      <w:suff w:val="nothing"/>
      <w:lvlText w:val="%1、"/>
      <w:lvlJc w:val="left"/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1MGUwNjQ0NTk0ZmNmOTY3M2Y5MTk1ZGEzMjNiZGUifQ=="/>
  </w:docVars>
  <w:rsids>
    <w:rsidRoot w:val="5BD657C1"/>
    <w:rsid w:val="1288424E"/>
    <w:rsid w:val="3E46179D"/>
    <w:rsid w:val="5BD6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spacing w:line="320" w:lineRule="exact"/>
      <w:jc w:val="center"/>
      <w:outlineLvl w:val="1"/>
    </w:pPr>
    <w:rPr>
      <w:rFonts w:hAnsi="Arial"/>
      <w:b/>
      <w:sz w:val="30"/>
      <w:szCs w:val="21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  <w:szCs w:val="20"/>
    </w:rPr>
  </w:style>
  <w:style w:type="paragraph" w:styleId="4">
    <w:name w:val="Plain Text"/>
    <w:basedOn w:val="1"/>
    <w:qFormat/>
    <w:uiPriority w:val="0"/>
    <w:rPr>
      <w:rFonts w:ascii="宋体" w:hAnsi="Courier New" w:eastAsia="仿宋_GB2312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804</Words>
  <Characters>927</Characters>
  <Lines>0</Lines>
  <Paragraphs>0</Paragraphs>
  <TotalTime>0</TotalTime>
  <ScaleCrop>false</ScaleCrop>
  <LinksUpToDate>false</LinksUpToDate>
  <CharactersWithSpaces>965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2023-03-15T04:38:00Z</dcterms:created>
  <dc:creator>郭玉晴</dc:creator>
  <cp:lastModifiedBy>郭玉晴</cp:lastModifiedBy>
  <dcterms:modified xsi:type="dcterms:W3CDTF">2023-03-15T05:45:52Z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A9E5BBE8AF73420096B1E241CF711AF3</vt:lpwstr>
  </property>
</Properties>
</file>