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0" w:rightChars="0"/>
        <w:jc w:val="center"/>
        <w:rPr>
          <w:rFonts w:hint="eastAsia" w:ascii="仿宋" w:hAnsi="仿宋" w:eastAsia="仿宋" w:cs="仿宋"/>
          <w:b/>
          <w:color w:val="000000" w:themeColor="text1"/>
          <w:spacing w:val="-4"/>
          <w:sz w:val="28"/>
          <w:szCs w:val="28"/>
          <w:highlight w:val="none"/>
          <w:lang w:val="en-US" w:eastAsia="zh-CN"/>
          <w14:textFill>
            <w14:solidFill>
              <w14:schemeClr w14:val="tx1"/>
            </w14:solidFill>
          </w14:textFill>
        </w:rPr>
      </w:pPr>
    </w:p>
    <w:p>
      <w:pPr>
        <w:ind w:right="0" w:rightChars="0"/>
        <w:jc w:val="center"/>
        <w:rPr>
          <w:rFonts w:hint="eastAsia" w:ascii="仿宋" w:hAnsi="仿宋" w:eastAsia="仿宋" w:cs="仿宋"/>
          <w:b/>
          <w:color w:val="000000" w:themeColor="text1"/>
          <w:spacing w:val="-4"/>
          <w:sz w:val="28"/>
          <w:szCs w:val="28"/>
          <w:highlight w:val="none"/>
          <w:lang w:val="en-US" w:eastAsia="zh-CN"/>
          <w14:textFill>
            <w14:solidFill>
              <w14:schemeClr w14:val="tx1"/>
            </w14:solidFill>
          </w14:textFill>
        </w:rPr>
      </w:pPr>
    </w:p>
    <w:p>
      <w:pPr>
        <w:ind w:right="0" w:rightChars="0"/>
        <w:jc w:val="center"/>
        <w:rPr>
          <w:rFonts w:hint="eastAsia" w:ascii="仿宋" w:hAnsi="仿宋" w:eastAsia="仿宋" w:cs="仿宋"/>
          <w:b/>
          <w:color w:val="000000" w:themeColor="text1"/>
          <w:spacing w:val="-4"/>
          <w:sz w:val="40"/>
          <w:szCs w:val="40"/>
          <w:highlight w:val="none"/>
          <w14:textFill>
            <w14:solidFill>
              <w14:schemeClr w14:val="tx1"/>
            </w14:solidFill>
          </w14:textFill>
        </w:rPr>
      </w:pPr>
      <w:r>
        <w:rPr>
          <w:rFonts w:hint="eastAsia" w:ascii="仿宋" w:hAnsi="仿宋" w:eastAsia="仿宋" w:cs="仿宋"/>
          <w:b/>
          <w:color w:val="000000" w:themeColor="text1"/>
          <w:spacing w:val="-4"/>
          <w:sz w:val="40"/>
          <w:szCs w:val="40"/>
          <w:highlight w:val="none"/>
          <w:lang w:val="en-US" w:eastAsia="zh-CN"/>
          <w14:textFill>
            <w14:solidFill>
              <w14:schemeClr w14:val="tx1"/>
            </w14:solidFill>
          </w14:textFill>
        </w:rPr>
        <w:t>乌鲁木齐市集体土地确权登记项目</w:t>
      </w:r>
    </w:p>
    <w:p>
      <w:pPr>
        <w:tabs>
          <w:tab w:val="left" w:pos="2737"/>
          <w:tab w:val="center" w:pos="4933"/>
        </w:tabs>
        <w:ind w:right="0" w:rightChars="0"/>
        <w:jc w:val="left"/>
        <w:rPr>
          <w:rFonts w:hint="eastAsia" w:ascii="仿宋" w:hAnsi="仿宋" w:eastAsia="仿宋" w:cs="仿宋"/>
          <w:b/>
          <w:color w:val="000000" w:themeColor="text1"/>
          <w:spacing w:val="-4"/>
          <w:sz w:val="28"/>
          <w:szCs w:val="28"/>
          <w:highlight w:val="none"/>
          <w14:textFill>
            <w14:solidFill>
              <w14:schemeClr w14:val="tx1"/>
            </w14:solidFill>
          </w14:textFill>
        </w:rPr>
      </w:pPr>
      <w:r>
        <w:rPr>
          <w:rFonts w:hint="eastAsia" w:ascii="仿宋" w:hAnsi="仿宋" w:eastAsia="仿宋" w:cs="仿宋"/>
          <w:b/>
          <w:color w:val="000000" w:themeColor="text1"/>
          <w:spacing w:val="-4"/>
          <w:sz w:val="28"/>
          <w:szCs w:val="28"/>
          <w:highlight w:val="none"/>
          <w14:textFill>
            <w14:solidFill>
              <w14:schemeClr w14:val="tx1"/>
            </w14:solidFill>
          </w14:textFill>
        </w:rPr>
        <w:tab/>
      </w:r>
    </w:p>
    <w:p>
      <w:pPr>
        <w:tabs>
          <w:tab w:val="left" w:pos="2737"/>
          <w:tab w:val="center" w:pos="4933"/>
        </w:tabs>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pacing w:val="-4"/>
          <w:sz w:val="28"/>
          <w:szCs w:val="28"/>
          <w:highlight w:val="none"/>
          <w14:textFill>
            <w14:solidFill>
              <w14:schemeClr w14:val="tx1"/>
            </w14:solidFill>
          </w14:textFill>
        </w:rPr>
        <w:t>单一来源采购</w:t>
      </w:r>
      <w:r>
        <w:rPr>
          <w:rFonts w:hint="eastAsia" w:ascii="仿宋" w:hAnsi="仿宋" w:eastAsia="仿宋" w:cs="仿宋"/>
          <w:b/>
          <w:color w:val="000000" w:themeColor="text1"/>
          <w:sz w:val="28"/>
          <w:szCs w:val="28"/>
          <w:highlight w:val="none"/>
          <w14:textFill>
            <w14:solidFill>
              <w14:schemeClr w14:val="tx1"/>
            </w14:solidFill>
          </w14:textFill>
        </w:rPr>
        <w:t>文件</w:t>
      </w:r>
    </w:p>
    <w:p>
      <w:pPr>
        <w:spacing w:line="420" w:lineRule="exact"/>
        <w:ind w:right="-143"/>
        <w:rPr>
          <w:rFonts w:hint="eastAsia" w:ascii="仿宋" w:hAnsi="仿宋" w:eastAsia="仿宋" w:cs="仿宋"/>
          <w:color w:val="000000" w:themeColor="text1"/>
          <w:sz w:val="28"/>
          <w:szCs w:val="28"/>
          <w:highlight w:val="none"/>
          <w:shd w:val="clear" w:color="auto" w:fill="FFFFFF"/>
          <w14:textFill>
            <w14:solidFill>
              <w14:schemeClr w14:val="tx1"/>
            </w14:solidFill>
          </w14:textFill>
        </w:rPr>
      </w:pPr>
    </w:p>
    <w:p>
      <w:pPr>
        <w:spacing w:line="420" w:lineRule="exact"/>
        <w:ind w:right="-143" w:firstLine="1484" w:firstLineChars="528"/>
        <w:jc w:val="left"/>
        <w:rPr>
          <w:rFonts w:hint="eastAsia" w:ascii="仿宋" w:hAnsi="仿宋" w:eastAsia="仿宋" w:cs="仿宋"/>
          <w:b/>
          <w:bCs/>
          <w:color w:val="000000" w:themeColor="text1"/>
          <w:sz w:val="28"/>
          <w:szCs w:val="28"/>
          <w:highlight w:val="none"/>
          <w:shd w:val="clear" w:color="auto" w:fill="FFFFFF"/>
          <w14:textFill>
            <w14:solidFill>
              <w14:schemeClr w14:val="tx1"/>
            </w14:solidFill>
          </w14:textFill>
        </w:rPr>
      </w:pPr>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pStyle w:val="8"/>
        <w:ind w:right="-143"/>
        <w:rPr>
          <w:rFonts w:hint="eastAsia" w:ascii="仿宋" w:hAnsi="仿宋" w:eastAsia="仿宋" w:cs="仿宋"/>
          <w:color w:val="000000" w:themeColor="text1"/>
          <w:sz w:val="28"/>
          <w:szCs w:val="28"/>
          <w:highlight w:val="none"/>
          <w14:textFill>
            <w14:solidFill>
              <w14:schemeClr w14:val="tx1"/>
            </w14:solidFill>
          </w14:textFill>
        </w:rPr>
      </w:pPr>
    </w:p>
    <w:p>
      <w:pPr>
        <w:pStyle w:val="8"/>
        <w:ind w:right="-143"/>
        <w:rPr>
          <w:rFonts w:hint="eastAsia" w:ascii="仿宋" w:hAnsi="仿宋" w:eastAsia="仿宋" w:cs="仿宋"/>
          <w:color w:val="000000" w:themeColor="text1"/>
          <w:sz w:val="28"/>
          <w:szCs w:val="28"/>
          <w:highlight w:val="none"/>
          <w14:textFill>
            <w14:solidFill>
              <w14:schemeClr w14:val="tx1"/>
            </w14:solidFill>
          </w14:textFill>
        </w:rPr>
      </w:pPr>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pStyle w:val="22"/>
        <w:tabs>
          <w:tab w:val="left" w:pos="8460"/>
        </w:tabs>
        <w:snapToGrid w:val="0"/>
        <w:spacing w:before="0" w:beforeAutospacing="0" w:after="0" w:afterAutospacing="0" w:line="360" w:lineRule="auto"/>
        <w:ind w:right="-334" w:rightChars="-159"/>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项目编号：XJTZY2023-1-C0006</w:t>
      </w:r>
    </w:p>
    <w:p>
      <w:pPr>
        <w:pStyle w:val="22"/>
        <w:tabs>
          <w:tab w:val="left" w:pos="8460"/>
        </w:tabs>
        <w:snapToGrid w:val="0"/>
        <w:spacing w:before="0" w:beforeAutospacing="0" w:after="0" w:afterAutospacing="0" w:line="360" w:lineRule="auto"/>
        <w:ind w:right="-334" w:rightChars="-159"/>
        <w:jc w:val="both"/>
        <w:rPr>
          <w:rFonts w:hint="eastAsia" w:ascii="仿宋" w:hAnsi="仿宋" w:eastAsia="仿宋" w:cs="仿宋"/>
          <w:b/>
          <w:bCs/>
          <w:color w:val="000000" w:themeColor="text1"/>
          <w:sz w:val="28"/>
          <w:szCs w:val="28"/>
          <w:highlight w:val="none"/>
          <w14:textFill>
            <w14:solidFill>
              <w14:schemeClr w14:val="tx1"/>
            </w14:solidFill>
          </w14:textFill>
        </w:rPr>
      </w:pPr>
    </w:p>
    <w:p>
      <w:pPr>
        <w:pStyle w:val="22"/>
        <w:tabs>
          <w:tab w:val="left" w:pos="8460"/>
        </w:tabs>
        <w:snapToGrid w:val="0"/>
        <w:spacing w:before="0" w:beforeAutospacing="0" w:after="0" w:afterAutospacing="0" w:line="360" w:lineRule="auto"/>
        <w:ind w:right="-334" w:rightChars="-159"/>
        <w:jc w:val="both"/>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项目名称：</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乌鲁木齐市集体土地确权登记项目</w:t>
      </w:r>
    </w:p>
    <w:p>
      <w:pPr>
        <w:pStyle w:val="22"/>
        <w:tabs>
          <w:tab w:val="left" w:pos="8460"/>
        </w:tabs>
        <w:snapToGrid w:val="0"/>
        <w:spacing w:before="0" w:beforeAutospacing="0" w:after="0" w:afterAutospacing="0" w:line="360" w:lineRule="auto"/>
        <w:ind w:right="-334" w:rightChars="-159"/>
        <w:jc w:val="both"/>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采购人：乌鲁木齐市自然资源和不动产登记中心</w:t>
      </w:r>
    </w:p>
    <w:p>
      <w:pPr>
        <w:pStyle w:val="22"/>
        <w:tabs>
          <w:tab w:val="left" w:pos="8460"/>
        </w:tabs>
        <w:snapToGrid w:val="0"/>
        <w:spacing w:before="0" w:beforeAutospacing="0" w:after="0" w:afterAutospacing="0" w:line="360" w:lineRule="auto"/>
        <w:ind w:right="-334" w:rightChars="-159"/>
        <w:jc w:val="center"/>
        <w:rPr>
          <w:rFonts w:hint="eastAsia" w:ascii="仿宋" w:hAnsi="仿宋" w:eastAsia="仿宋" w:cs="仿宋"/>
          <w:b/>
          <w:bCs/>
          <w:color w:val="000000" w:themeColor="text1"/>
          <w:sz w:val="28"/>
          <w:szCs w:val="28"/>
          <w:highlight w:val="none"/>
          <w14:textFill>
            <w14:solidFill>
              <w14:schemeClr w14:val="tx1"/>
            </w14:solidFill>
          </w14:textFill>
        </w:rPr>
      </w:pPr>
    </w:p>
    <w:p>
      <w:pPr>
        <w:pStyle w:val="22"/>
        <w:tabs>
          <w:tab w:val="left" w:pos="8460"/>
        </w:tabs>
        <w:snapToGrid w:val="0"/>
        <w:spacing w:before="0" w:beforeAutospacing="0" w:after="0" w:afterAutospacing="0" w:line="360" w:lineRule="auto"/>
        <w:ind w:right="-334" w:rightChars="-159"/>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招标代理机构：新疆天之源项目管理集团有限公司</w:t>
      </w:r>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adjustRightInd w:val="0"/>
        <w:snapToGrid w:val="0"/>
        <w:spacing w:line="360" w:lineRule="auto"/>
        <w:ind w:right="-143" w:firstLine="703" w:firstLineChars="250"/>
        <w:jc w:val="center"/>
        <w:rPr>
          <w:rFonts w:hint="eastAsia" w:ascii="仿宋" w:hAnsi="仿宋" w:eastAsia="仿宋" w:cs="仿宋"/>
          <w:b/>
          <w:color w:val="000000" w:themeColor="text1"/>
          <w:sz w:val="28"/>
          <w:szCs w:val="28"/>
          <w:highlight w:val="none"/>
          <w14:textFill>
            <w14:solidFill>
              <w14:schemeClr w14:val="tx1"/>
            </w14:solidFill>
          </w14:textFill>
        </w:rPr>
      </w:pPr>
    </w:p>
    <w:p>
      <w:pPr>
        <w:adjustRightInd w:val="0"/>
        <w:snapToGrid w:val="0"/>
        <w:spacing w:line="360" w:lineRule="auto"/>
        <w:ind w:right="-143" w:firstLine="703" w:firstLineChars="250"/>
        <w:jc w:val="center"/>
        <w:rPr>
          <w:rFonts w:hint="eastAsia" w:ascii="仿宋" w:hAnsi="仿宋" w:eastAsia="仿宋" w:cs="仿宋"/>
          <w:b/>
          <w:color w:val="000000" w:themeColor="text1"/>
          <w:sz w:val="28"/>
          <w:szCs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cols w:space="425" w:num="1"/>
          <w:docGrid w:type="lines" w:linePitch="312" w:charSpace="0"/>
        </w:sectPr>
      </w:pPr>
      <w:r>
        <w:rPr>
          <w:rFonts w:hint="eastAsia" w:ascii="仿宋" w:hAnsi="仿宋" w:eastAsia="仿宋" w:cs="仿宋"/>
          <w:b/>
          <w:color w:val="000000" w:themeColor="text1"/>
          <w:sz w:val="28"/>
          <w:szCs w:val="28"/>
          <w:highlight w:val="none"/>
          <w14:textFill>
            <w14:solidFill>
              <w14:schemeClr w14:val="tx1"/>
            </w14:solidFill>
          </w14:textFill>
        </w:rPr>
        <w:t>二〇二</w:t>
      </w:r>
      <w:r>
        <w:rPr>
          <w:rFonts w:hint="eastAsia" w:ascii="仿宋" w:hAnsi="仿宋" w:eastAsia="仿宋" w:cs="仿宋"/>
          <w:b/>
          <w:color w:val="000000" w:themeColor="text1"/>
          <w:sz w:val="28"/>
          <w:szCs w:val="28"/>
          <w:highlight w:val="none"/>
          <w:lang w:eastAsia="zh-CN"/>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年</w:t>
      </w:r>
      <w:r>
        <w:rPr>
          <w:rFonts w:hint="eastAsia" w:ascii="仿宋" w:hAnsi="仿宋" w:eastAsia="仿宋" w:cs="仿宋"/>
          <w:b/>
          <w:color w:val="000000" w:themeColor="text1"/>
          <w:sz w:val="28"/>
          <w:szCs w:val="28"/>
          <w:highlight w:val="none"/>
          <w:lang w:eastAsia="zh-CN"/>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月</w:t>
      </w:r>
    </w:p>
    <w:sdt>
      <w:sdtPr>
        <w:rPr>
          <w:rFonts w:hint="eastAsia" w:ascii="仿宋" w:hAnsi="仿宋" w:eastAsia="仿宋" w:cs="仿宋"/>
          <w:color w:val="000000" w:themeColor="text1"/>
          <w:sz w:val="28"/>
          <w:szCs w:val="28"/>
          <w:highlight w:val="none"/>
          <w:lang w:val="zh-CN"/>
          <w14:textFill>
            <w14:solidFill>
              <w14:schemeClr w14:val="tx1"/>
            </w14:solidFill>
          </w14:textFill>
        </w:rPr>
        <w:id w:val="94113235"/>
        <w:docPartObj>
          <w:docPartGallery w:val="Table of Contents"/>
          <w:docPartUnique/>
        </w:docPartObj>
      </w:sdtPr>
      <w:sdtEndPr>
        <w:rPr>
          <w:rFonts w:hint="eastAsia" w:ascii="仿宋" w:hAnsi="仿宋" w:eastAsia="仿宋" w:cs="仿宋"/>
          <w:color w:val="000000" w:themeColor="text1"/>
          <w:sz w:val="28"/>
          <w:szCs w:val="28"/>
          <w:highlight w:val="none"/>
          <w:lang w:val="en-US"/>
          <w14:textFill>
            <w14:solidFill>
              <w14:schemeClr w14:val="tx1"/>
            </w14:solidFill>
          </w14:textFill>
        </w:rPr>
      </w:sdtEndPr>
      <w:sdtContent>
        <w:p>
          <w:pPr>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目 录</w:t>
          </w:r>
        </w:p>
        <w:p>
          <w:pPr>
            <w:pStyle w:val="24"/>
            <w:ind w:right="-143" w:firstLine="180"/>
            <w:rPr>
              <w:rFonts w:hint="eastAsia" w:ascii="仿宋" w:hAnsi="仿宋" w:eastAsia="仿宋" w:cs="仿宋"/>
              <w:color w:val="000000" w:themeColor="text1"/>
              <w:sz w:val="28"/>
              <w:szCs w:val="28"/>
              <w:highlight w:val="none"/>
              <w14:textFill>
                <w14:solidFill>
                  <w14:schemeClr w14:val="tx1"/>
                </w14:solidFill>
              </w14:textFill>
            </w:rPr>
          </w:pPr>
        </w:p>
        <w:p>
          <w:pPr>
            <w:pStyle w:val="24"/>
            <w:ind w:right="-143" w:firstLine="180"/>
            <w:rPr>
              <w:rFonts w:hint="eastAsia" w:ascii="仿宋" w:hAnsi="仿宋" w:eastAsia="仿宋" w:cs="仿宋"/>
              <w:color w:val="000000" w:themeColor="text1"/>
              <w:sz w:val="28"/>
              <w:szCs w:val="28"/>
              <w:highlight w:val="none"/>
              <w14:textFill>
                <w14:solidFill>
                  <w14:schemeClr w14:val="tx1"/>
                </w14:solidFill>
              </w14:textFill>
            </w:rPr>
          </w:pPr>
        </w:p>
        <w:p>
          <w:pPr>
            <w:pStyle w:val="19"/>
            <w:tabs>
              <w:tab w:val="right" w:leader="dot" w:pos="8788"/>
            </w:tabs>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bookmarkStart w:id="82" w:name="_GoBack"/>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"_Toc32745"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第一章  邀请函</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_Toc32745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9"/>
            <w:tabs>
              <w:tab w:val="right" w:leader="dot" w:pos="8788"/>
            </w:tabs>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"_Toc23047"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第二章  供应商须知</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_Toc23047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9"/>
            <w:tabs>
              <w:tab w:val="right" w:leader="dot" w:pos="8788"/>
            </w:tabs>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"_Toc4454"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第三章  招标方案</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_Toc4454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30</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9"/>
            <w:tabs>
              <w:tab w:val="right" w:leader="dot" w:pos="8788"/>
            </w:tabs>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"_Toc30535"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第四章  合同条款</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_Toc30535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30</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9"/>
            <w:tabs>
              <w:tab w:val="right" w:leader="dot" w:pos="8788"/>
            </w:tabs>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"_Toc14095"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第五章  附  件</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_Toc14095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35</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bookmarkEnd w:id="82"/>
        </w:p>
        <w:p>
          <w:pPr>
            <w:pStyle w:val="20"/>
            <w:tabs>
              <w:tab w:val="right" w:leader="dot" w:pos="8788"/>
            </w:tabs>
            <w:ind w:right="-143"/>
            <w:rPr>
              <w:rFonts w:hint="eastAsia" w:ascii="仿宋" w:hAnsi="仿宋" w:eastAsia="仿宋" w:cs="仿宋"/>
              <w:color w:val="000000" w:themeColor="text1"/>
              <w:sz w:val="28"/>
              <w:szCs w:val="28"/>
              <w:highlight w:val="none"/>
              <w14:textFill>
                <w14:solidFill>
                  <w14:schemeClr w14:val="tx1"/>
                </w14:solidFill>
              </w14:textFill>
            </w:rPr>
          </w:pP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end"/>
          </w:r>
        </w:p>
      </w:sdtContent>
    </w:sdt>
    <w:p>
      <w:pPr>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p>
    <w:p>
      <w:pPr>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p>
    <w:p>
      <w:pPr>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sectPr>
          <w:headerReference r:id="rId11" w:type="default"/>
          <w:footerReference r:id="rId12" w:type="default"/>
          <w:pgSz w:w="11906" w:h="16838"/>
          <w:pgMar w:top="1440" w:right="1559" w:bottom="1440" w:left="1559" w:header="851" w:footer="992" w:gutter="0"/>
          <w:pgNumType w:start="1"/>
          <w:cols w:space="425" w:num="1"/>
          <w:docGrid w:type="lines" w:linePitch="312" w:charSpace="0"/>
        </w:sectPr>
      </w:pPr>
    </w:p>
    <w:p>
      <w:pPr>
        <w:pStyle w:val="3"/>
        <w:spacing w:line="480" w:lineRule="auto"/>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bookmarkStart w:id="0" w:name="_Toc32745"/>
      <w:r>
        <w:rPr>
          <w:rFonts w:hint="eastAsia" w:ascii="仿宋" w:hAnsi="仿宋" w:eastAsia="仿宋" w:cs="仿宋"/>
          <w:color w:val="000000" w:themeColor="text1"/>
          <w:sz w:val="28"/>
          <w:szCs w:val="28"/>
          <w:highlight w:val="none"/>
          <w14:textFill>
            <w14:solidFill>
              <w14:schemeClr w14:val="tx1"/>
            </w14:solidFill>
          </w14:textFill>
        </w:rPr>
        <w:t>第一章邀请函</w:t>
      </w:r>
      <w:bookmarkEnd w:id="0"/>
    </w:p>
    <w:p>
      <w:pPr>
        <w:spacing w:line="360" w:lineRule="auto"/>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乌鲁木齐市自然资源勘测规划院：</w:t>
      </w:r>
    </w:p>
    <w:p>
      <w:pPr>
        <w:spacing w:line="360" w:lineRule="auto"/>
        <w:ind w:right="0" w:rightChars="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本采购项目：</w:t>
      </w:r>
      <w:r>
        <w:rPr>
          <w:rFonts w:hint="eastAsia" w:ascii="仿宋" w:hAnsi="仿宋" w:eastAsia="仿宋" w:cs="仿宋"/>
          <w:color w:val="000000" w:themeColor="text1"/>
          <w:sz w:val="28"/>
          <w:szCs w:val="28"/>
          <w:highlight w:val="none"/>
          <w:lang w:val="en-US" w:eastAsia="zh-CN"/>
          <w14:textFill>
            <w14:solidFill>
              <w14:schemeClr w14:val="tx1"/>
            </w14:solidFill>
          </w14:textFill>
        </w:rPr>
        <w:t>乌鲁木齐市集体土地确权登记项目</w:t>
      </w:r>
      <w:r>
        <w:rPr>
          <w:rFonts w:hint="eastAsia" w:ascii="仿宋" w:hAnsi="仿宋" w:eastAsia="仿宋" w:cs="仿宋"/>
          <w:color w:val="000000" w:themeColor="text1"/>
          <w:sz w:val="28"/>
          <w:szCs w:val="28"/>
          <w:highlight w:val="none"/>
          <w14:textFill>
            <w14:solidFill>
              <w14:schemeClr w14:val="tx1"/>
            </w14:solidFill>
          </w14:textFill>
        </w:rPr>
        <w:t>，采购人为乌鲁木齐市自然资源和不动产登记中心，拟采用单一来源采购的方式确定成交供应商，请贵单位收到此邀请函后24小时内以扫描件形式回复我公司邮箱表示参加，回复函须加盖贵单位公章并请注明联系人及有效的联系方式。</w:t>
      </w:r>
    </w:p>
    <w:p>
      <w:pPr>
        <w:spacing w:line="360" w:lineRule="auto"/>
        <w:ind w:right="0" w:rightChars="0"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 项目概况与采购范围：</w:t>
      </w:r>
    </w:p>
    <w:p>
      <w:pPr>
        <w:spacing w:line="360" w:lineRule="auto"/>
        <w:ind w:right="0" w:rightChars="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 项目名称：</w:t>
      </w:r>
      <w:r>
        <w:rPr>
          <w:rFonts w:hint="eastAsia" w:ascii="仿宋" w:hAnsi="仿宋" w:eastAsia="仿宋" w:cs="仿宋"/>
          <w:color w:val="000000" w:themeColor="text1"/>
          <w:sz w:val="28"/>
          <w:szCs w:val="28"/>
          <w:highlight w:val="none"/>
          <w:lang w:val="en-US" w:eastAsia="zh-CN"/>
          <w14:textFill>
            <w14:solidFill>
              <w14:schemeClr w14:val="tx1"/>
            </w14:solidFill>
          </w14:textFill>
        </w:rPr>
        <w:t>乌鲁木齐市集体土地确权登记项目</w:t>
      </w:r>
    </w:p>
    <w:p>
      <w:pPr>
        <w:spacing w:line="360" w:lineRule="auto"/>
        <w:ind w:right="0" w:rightChars="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 文件编号：XJTZY2023-1-C0006</w:t>
      </w:r>
    </w:p>
    <w:tbl>
      <w:tblPr>
        <w:tblStyle w:val="25"/>
        <w:tblW w:w="8978" w:type="dxa"/>
        <w:tblInd w:w="0" w:type="dxa"/>
        <w:tblLayout w:type="fixed"/>
        <w:tblCellMar>
          <w:top w:w="15" w:type="dxa"/>
          <w:left w:w="15" w:type="dxa"/>
          <w:bottom w:w="15" w:type="dxa"/>
          <w:right w:w="15" w:type="dxa"/>
        </w:tblCellMar>
      </w:tblPr>
      <w:tblGrid>
        <w:gridCol w:w="416"/>
        <w:gridCol w:w="1440"/>
        <w:gridCol w:w="792"/>
        <w:gridCol w:w="5478"/>
        <w:gridCol w:w="852"/>
      </w:tblGrid>
      <w:tr>
        <w:tblPrEx>
          <w:tblCellMar>
            <w:top w:w="15" w:type="dxa"/>
            <w:left w:w="15" w:type="dxa"/>
            <w:bottom w:w="15" w:type="dxa"/>
            <w:right w:w="15" w:type="dxa"/>
          </w:tblCellMar>
        </w:tblPrEx>
        <w:tc>
          <w:tcPr>
            <w:tcW w:w="416"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360" w:lineRule="auto"/>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标项序号</w:t>
            </w:r>
          </w:p>
        </w:tc>
        <w:tc>
          <w:tcPr>
            <w:tcW w:w="1440"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360" w:lineRule="auto"/>
              <w:ind w:right="0" w:rightChars="0" w:firstLine="562" w:firstLineChars="20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标项名称</w:t>
            </w:r>
          </w:p>
        </w:tc>
        <w:tc>
          <w:tcPr>
            <w:tcW w:w="792"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360" w:lineRule="auto"/>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预算金额(元)</w:t>
            </w:r>
          </w:p>
        </w:tc>
        <w:tc>
          <w:tcPr>
            <w:tcW w:w="5478"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360" w:lineRule="auto"/>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简要规格描述</w:t>
            </w:r>
          </w:p>
        </w:tc>
        <w:tc>
          <w:tcPr>
            <w:tcW w:w="852"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360" w:lineRule="auto"/>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备注</w:t>
            </w:r>
          </w:p>
        </w:tc>
      </w:tr>
      <w:tr>
        <w:tblPrEx>
          <w:tblCellMar>
            <w:top w:w="15" w:type="dxa"/>
            <w:left w:w="15" w:type="dxa"/>
            <w:bottom w:w="15" w:type="dxa"/>
            <w:right w:w="15" w:type="dxa"/>
          </w:tblCellMar>
        </w:tblPrEx>
        <w:tc>
          <w:tcPr>
            <w:tcW w:w="416"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360" w:lineRule="auto"/>
              <w:ind w:right="0" w:rightChars="0"/>
              <w:jc w:val="center"/>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1</w:t>
            </w:r>
          </w:p>
        </w:tc>
        <w:tc>
          <w:tcPr>
            <w:tcW w:w="1440"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360" w:lineRule="auto"/>
              <w:ind w:right="0" w:rightChars="0"/>
              <w:jc w:val="center"/>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乌鲁木齐市集体土地确权登记项目</w:t>
            </w:r>
          </w:p>
          <w:p>
            <w:pPr>
              <w:spacing w:line="360" w:lineRule="auto"/>
              <w:ind w:right="0" w:rightChars="0"/>
              <w:jc w:val="center"/>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tc>
        <w:tc>
          <w:tcPr>
            <w:tcW w:w="792"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360" w:lineRule="auto"/>
              <w:ind w:right="0" w:rightChars="0"/>
              <w:jc w:val="cente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1210000</w:t>
            </w:r>
          </w:p>
        </w:tc>
        <w:tc>
          <w:tcPr>
            <w:tcW w:w="5478"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ind w:right="-143" w:firstLine="562" w:firstLineChars="200"/>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（1）积极做好自然资源部、自治区自然资源厅开展乌鲁木齐市辖区内</w:t>
            </w:r>
            <w:r>
              <w:rPr>
                <w:rFonts w:hint="eastAsia" w:ascii="仿宋" w:hAnsi="仿宋" w:eastAsia="仿宋" w:cs="仿宋"/>
                <w:b/>
                <w:color w:val="000000" w:themeColor="text1"/>
                <w:sz w:val="28"/>
                <w:szCs w:val="28"/>
                <w:highlight w:val="none"/>
                <w:lang w:val="en-US" w:eastAsia="zh-CN"/>
                <w14:textFill>
                  <w14:solidFill>
                    <w14:schemeClr w14:val="tx1"/>
                  </w14:solidFill>
                </w14:textFill>
              </w:rPr>
              <w:t>2013年</w:t>
            </w:r>
            <w:r>
              <w:rPr>
                <w:rFonts w:hint="eastAsia" w:ascii="仿宋" w:hAnsi="仿宋" w:eastAsia="仿宋" w:cs="仿宋"/>
                <w:b/>
                <w:color w:val="000000" w:themeColor="text1"/>
                <w:sz w:val="28"/>
                <w:szCs w:val="28"/>
                <w:highlight w:val="none"/>
                <w14:textFill>
                  <w14:solidFill>
                    <w14:schemeClr w14:val="tx1"/>
                  </w14:solidFill>
                </w14:textFill>
              </w:rPr>
              <w:t>集体土地所有权确权登记成果整理入库。（2）开展乌鲁木齐市辖区范围内集体土地所有权确权登记</w:t>
            </w:r>
            <w:r>
              <w:rPr>
                <w:rFonts w:hint="eastAsia" w:ascii="仿宋" w:hAnsi="仿宋" w:eastAsia="仿宋" w:cs="仿宋"/>
                <w:b/>
                <w:color w:val="000000" w:themeColor="text1"/>
                <w:sz w:val="28"/>
                <w:szCs w:val="28"/>
                <w:highlight w:val="none"/>
                <w:lang w:eastAsia="zh-CN"/>
                <w14:textFill>
                  <w14:solidFill>
                    <w14:schemeClr w14:val="tx1"/>
                  </w14:solidFill>
                </w14:textFill>
              </w:rPr>
              <w:t>。</w:t>
            </w:r>
            <w:r>
              <w:rPr>
                <w:rFonts w:hint="eastAsia" w:ascii="仿宋" w:hAnsi="仿宋" w:eastAsia="仿宋" w:cs="仿宋"/>
                <w:b/>
                <w:color w:val="000000" w:themeColor="text1"/>
                <w:sz w:val="28"/>
                <w:szCs w:val="28"/>
                <w:highlight w:val="none"/>
                <w14:textFill>
                  <w14:solidFill>
                    <w14:schemeClr w14:val="tx1"/>
                  </w14:solidFill>
                </w14:textFill>
              </w:rPr>
              <w:t>（3）开展乌鲁木齐市辖区范围内集体土地所有权确权登记成果更新。</w:t>
            </w:r>
          </w:p>
          <w:p>
            <w:pPr>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tc>
        <w:tc>
          <w:tcPr>
            <w:tcW w:w="852" w:type="dxa"/>
            <w:tcBorders>
              <w:top w:val="dashed" w:color="DDDDDD" w:sz="6" w:space="0"/>
              <w:left w:val="dashed" w:color="DDDDDD" w:sz="6" w:space="0"/>
              <w:bottom w:val="dashed" w:color="DDDDDD" w:sz="6" w:space="0"/>
              <w:right w:val="dashed" w:color="DDDDDD" w:sz="6" w:space="0"/>
            </w:tcBorders>
            <w:tcMar>
              <w:top w:w="75" w:type="dxa"/>
              <w:left w:w="150" w:type="dxa"/>
              <w:bottom w:w="75" w:type="dxa"/>
              <w:right w:w="150" w:type="dxa"/>
            </w:tcMar>
            <w:vAlign w:val="center"/>
          </w:tcPr>
          <w:p>
            <w:pPr>
              <w:spacing w:line="360" w:lineRule="auto"/>
              <w:ind w:right="0" w:rightChars="0" w:firstLine="562" w:firstLineChars="20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p>
        </w:tc>
      </w:tr>
    </w:tbl>
    <w:p>
      <w:pPr>
        <w:numPr>
          <w:ilvl w:val="0"/>
          <w:numId w:val="2"/>
        </w:numPr>
        <w:spacing w:line="360" w:lineRule="auto"/>
        <w:ind w:right="0" w:rightChars="0"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采购方式：单一来源采购</w:t>
      </w:r>
    </w:p>
    <w:p>
      <w:pPr>
        <w:spacing w:line="360" w:lineRule="auto"/>
        <w:ind w:right="0" w:rightChars="0" w:firstLine="562" w:firstLineChars="200"/>
        <w:rPr>
          <w:rStyle w:val="32"/>
          <w:rFonts w:hint="eastAsia" w:ascii="仿宋" w:hAnsi="仿宋" w:eastAsia="仿宋" w:cs="仿宋"/>
          <w:i w:val="0"/>
          <w:iCs w:val="0"/>
          <w:caps w:val="0"/>
          <w:color w:val="000000" w:themeColor="text1"/>
          <w:spacing w:val="0"/>
          <w:sz w:val="28"/>
          <w:szCs w:val="28"/>
          <w:highlight w:val="none"/>
          <w:shd w:val="clear" w:fill="FFFFFF"/>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2.1采用单一来源采购方式的原因及说明：</w:t>
      </w: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Style w:val="32"/>
          <w:rFonts w:hint="eastAsia" w:ascii="仿宋" w:hAnsi="仿宋" w:eastAsia="仿宋" w:cs="仿宋"/>
          <w:i w:val="0"/>
          <w:iCs w:val="0"/>
          <w:caps w:val="0"/>
          <w:color w:val="000000" w:themeColor="text1"/>
          <w:spacing w:val="0"/>
          <w:sz w:val="28"/>
          <w:szCs w:val="28"/>
          <w:highlight w:val="none"/>
          <w:shd w:val="clear" w:fill="FFFFFF"/>
          <w14:textFill>
            <w14:solidFill>
              <w14:schemeClr w14:val="tx1"/>
            </w14:solidFill>
          </w14:textFill>
        </w:rPr>
        <w:t> 该单位拥有本次项目所需的基础数据，并对项目所需数据的精准度和效率提供了基础，且本项目为集体土地确权登记服务项目，考虑到数据来源单一的因素符合只能从唯一供应商处采购，以及项目的完整性，建议由该单位承担并完成此项工作。 </w:t>
      </w:r>
    </w:p>
    <w:p>
      <w:pPr>
        <w:spacing w:line="360" w:lineRule="auto"/>
        <w:ind w:right="0" w:rightChars="0"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2.2拟定供应商信息 </w:t>
      </w:r>
    </w:p>
    <w:p>
      <w:pPr>
        <w:spacing w:line="360" w:lineRule="auto"/>
        <w:ind w:right="0" w:rightChars="0" w:firstLine="562"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名称：乌鲁木齐市自然资源勘测规划院</w:t>
      </w:r>
      <w:r>
        <w:rPr>
          <w:rFonts w:hint="eastAsia" w:ascii="仿宋" w:hAnsi="仿宋" w:eastAsia="仿宋" w:cs="仿宋"/>
          <w:bCs/>
          <w:color w:val="000000" w:themeColor="text1"/>
          <w:sz w:val="28"/>
          <w:szCs w:val="28"/>
          <w:highlight w:val="none"/>
          <w14:textFill>
            <w14:solidFill>
              <w14:schemeClr w14:val="tx1"/>
            </w14:solidFill>
          </w14:textFill>
        </w:rPr>
        <w:tab/>
      </w:r>
      <w:r>
        <w:rPr>
          <w:rFonts w:hint="eastAsia" w:ascii="仿宋" w:hAnsi="仿宋" w:eastAsia="仿宋" w:cs="仿宋"/>
          <w:bCs/>
          <w:color w:val="000000" w:themeColor="text1"/>
          <w:sz w:val="28"/>
          <w:szCs w:val="28"/>
          <w:highlight w:val="none"/>
          <w14:textFill>
            <w14:solidFill>
              <w14:schemeClr w14:val="tx1"/>
            </w14:solidFill>
          </w14:textFill>
        </w:rPr>
        <w:tab/>
      </w:r>
    </w:p>
    <w:p>
      <w:pPr>
        <w:spacing w:line="360" w:lineRule="auto"/>
        <w:ind w:right="0" w:rightChars="0" w:firstLine="560"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地址：新疆乌鲁木齐市天山区碱泉街37号</w:t>
      </w:r>
    </w:p>
    <w:p>
      <w:pPr>
        <w:spacing w:line="360" w:lineRule="auto"/>
        <w:ind w:right="0" w:rightChars="0"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3. 对供应商的资质要求：</w:t>
      </w:r>
    </w:p>
    <w:p>
      <w:pPr>
        <w:numPr>
          <w:ilvl w:val="0"/>
          <w:numId w:val="3"/>
        </w:num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满足《中华人民共和国政府采购法》第二十二条规定；</w:t>
      </w:r>
    </w:p>
    <w:p>
      <w:pPr>
        <w:numPr>
          <w:ilvl w:val="0"/>
          <w:numId w:val="0"/>
        </w:num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3）供应商为企业法人应提供合法有效的标识有统一社会信用代码的营业执照；事业法人应提供事业单位法人证书；其他组织应提供合法登记证明文件；自然人提供身份证明文件；（4）供应商提供近半年内已缴存的至少一个月的社会保障资金缴存单据或社保机构开具的社会保险参保缴费情况证明，依法不需要缴纳社会保障资金的供应商应提供相关文件证明；（5）供应商提供2021年（或2022年）的财务审计报告（至少包括审计报告、资产负债表和利润表，成立时间至提交投标文件截止时间不足一年的可提供成立后任意时段的资产负债表）或其开标前三个月内基本存款账户开户银行出具的资信证明；（6）供应商提供近半年内已缴纳的至少一个月的纳税证明或完税证明，纳税证明或完税证明上应有代收机构或税务机关的公章，依法免税的供应商应提供相关文件证明；</w:t>
      </w:r>
    </w:p>
    <w:p>
      <w:pPr>
        <w:spacing w:line="360" w:lineRule="auto"/>
        <w:ind w:right="0" w:rightChars="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（7）供应商应具备良好的商业信誉，提供参加政府采购活动前3年内在经营活动中没有重大违法记录的书面声明；</w:t>
      </w:r>
    </w:p>
    <w:p>
      <w:pPr>
        <w:spacing w:line="360" w:lineRule="auto"/>
        <w:ind w:right="0" w:rightChars="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注：本项目不接受联合体投标</w:t>
      </w:r>
    </w:p>
    <w:p>
      <w:pPr>
        <w:spacing w:line="360" w:lineRule="auto"/>
        <w:ind w:right="0" w:rightChars="0"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4. 采购文件的获取</w:t>
      </w:r>
    </w:p>
    <w:p>
      <w:pPr>
        <w:pStyle w:val="24"/>
        <w:ind w:right="-143" w:firstLine="211"/>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发售时间：</w:t>
      </w:r>
      <w:r>
        <w:rPr>
          <w:rFonts w:hint="eastAsia" w:ascii="仿宋" w:hAnsi="仿宋" w:eastAsia="仿宋" w:cs="仿宋"/>
          <w:b w:val="0"/>
          <w:bCs w:val="0"/>
          <w:color w:val="000000" w:themeColor="text1"/>
          <w:kern w:val="2"/>
          <w:sz w:val="28"/>
          <w:szCs w:val="28"/>
          <w:highlight w:val="none"/>
          <w14:textFill>
            <w14:solidFill>
              <w14:schemeClr w14:val="tx1"/>
            </w14:solidFill>
          </w14:textFill>
        </w:rPr>
        <w:t>202</w:t>
      </w:r>
      <w:r>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t>3</w:t>
      </w:r>
      <w:r>
        <w:rPr>
          <w:rFonts w:hint="eastAsia" w:ascii="仿宋" w:hAnsi="仿宋" w:eastAsia="仿宋" w:cs="仿宋"/>
          <w:b w:val="0"/>
          <w:bCs w:val="0"/>
          <w:color w:val="000000" w:themeColor="text1"/>
          <w:kern w:val="2"/>
          <w:sz w:val="28"/>
          <w:szCs w:val="28"/>
          <w:highlight w:val="none"/>
          <w14:textFill>
            <w14:solidFill>
              <w14:schemeClr w14:val="tx1"/>
            </w14:solidFill>
          </w14:textFill>
        </w:rPr>
        <w:t>年0</w:t>
      </w:r>
      <w:r>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t>3</w:t>
      </w:r>
      <w:r>
        <w:rPr>
          <w:rFonts w:hint="eastAsia" w:ascii="仿宋" w:hAnsi="仿宋" w:eastAsia="仿宋" w:cs="仿宋"/>
          <w:b w:val="0"/>
          <w:bCs w:val="0"/>
          <w:color w:val="000000" w:themeColor="text1"/>
          <w:kern w:val="2"/>
          <w:sz w:val="28"/>
          <w:szCs w:val="28"/>
          <w:highlight w:val="none"/>
          <w14:textFill>
            <w14:solidFill>
              <w14:schemeClr w14:val="tx1"/>
            </w14:solidFill>
          </w14:textFill>
        </w:rPr>
        <w:t>月</w:t>
      </w:r>
      <w:r>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t xml:space="preserve">17 </w:t>
      </w:r>
      <w:r>
        <w:rPr>
          <w:rFonts w:hint="eastAsia" w:ascii="仿宋" w:hAnsi="仿宋" w:eastAsia="仿宋" w:cs="仿宋"/>
          <w:b w:val="0"/>
          <w:bCs w:val="0"/>
          <w:color w:val="000000" w:themeColor="text1"/>
          <w:kern w:val="2"/>
          <w:sz w:val="28"/>
          <w:szCs w:val="28"/>
          <w:highlight w:val="none"/>
          <w14:textFill>
            <w14:solidFill>
              <w14:schemeClr w14:val="tx1"/>
            </w14:solidFill>
          </w14:textFill>
        </w:rPr>
        <w:t>日 至202</w:t>
      </w:r>
      <w:r>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t>3</w:t>
      </w:r>
      <w:r>
        <w:rPr>
          <w:rFonts w:hint="eastAsia" w:ascii="仿宋" w:hAnsi="仿宋" w:eastAsia="仿宋" w:cs="仿宋"/>
          <w:b w:val="0"/>
          <w:bCs w:val="0"/>
          <w:color w:val="000000" w:themeColor="text1"/>
          <w:kern w:val="2"/>
          <w:sz w:val="28"/>
          <w:szCs w:val="28"/>
          <w:highlight w:val="none"/>
          <w14:textFill>
            <w14:solidFill>
              <w14:schemeClr w14:val="tx1"/>
            </w14:solidFill>
          </w14:textFill>
        </w:rPr>
        <w:t>年</w:t>
      </w:r>
      <w:r>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t>3</w:t>
      </w:r>
      <w:r>
        <w:rPr>
          <w:rFonts w:hint="eastAsia" w:ascii="仿宋" w:hAnsi="仿宋" w:eastAsia="仿宋" w:cs="仿宋"/>
          <w:b w:val="0"/>
          <w:bCs w:val="0"/>
          <w:color w:val="000000" w:themeColor="text1"/>
          <w:kern w:val="2"/>
          <w:sz w:val="28"/>
          <w:szCs w:val="28"/>
          <w:highlight w:val="none"/>
          <w14:textFill>
            <w14:solidFill>
              <w14:schemeClr w14:val="tx1"/>
            </w14:solidFill>
          </w14:textFill>
        </w:rPr>
        <w:t>月</w:t>
      </w:r>
      <w:r>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t>23</w:t>
      </w:r>
      <w:r>
        <w:rPr>
          <w:rFonts w:hint="eastAsia" w:ascii="仿宋" w:hAnsi="仿宋" w:eastAsia="仿宋" w:cs="仿宋"/>
          <w:b w:val="0"/>
          <w:bCs w:val="0"/>
          <w:color w:val="000000" w:themeColor="text1"/>
          <w:kern w:val="2"/>
          <w:sz w:val="28"/>
          <w:szCs w:val="28"/>
          <w:highlight w:val="none"/>
          <w14:textFill>
            <w14:solidFill>
              <w14:schemeClr w14:val="tx1"/>
            </w14:solidFill>
          </w14:textFill>
        </w:rPr>
        <w:t>日    </w:t>
      </w:r>
      <w:r>
        <w:rPr>
          <w:rFonts w:hint="eastAsia" w:ascii="仿宋" w:hAnsi="仿宋" w:eastAsia="仿宋" w:cs="仿宋"/>
          <w:b/>
          <w:bCs/>
          <w:color w:val="000000" w:themeColor="text1"/>
          <w:kern w:val="2"/>
          <w:sz w:val="28"/>
          <w:szCs w:val="28"/>
          <w:highlight w:val="none"/>
          <w14:textFill>
            <w14:solidFill>
              <w14:schemeClr w14:val="tx1"/>
            </w14:solidFill>
          </w14:textFill>
        </w:rPr>
        <w:t> </w:t>
      </w:r>
      <w:r>
        <w:rPr>
          <w:rFonts w:hint="eastAsia" w:ascii="仿宋" w:hAnsi="仿宋" w:eastAsia="仿宋" w:cs="仿宋"/>
          <w:b w:val="0"/>
          <w:bCs w:val="0"/>
          <w:color w:val="000000" w:themeColor="text1"/>
          <w:kern w:val="2"/>
          <w:sz w:val="28"/>
          <w:szCs w:val="28"/>
          <w:highlight w:val="none"/>
          <w14:textFill>
            <w14:solidFill>
              <w14:schemeClr w14:val="tx1"/>
            </w14:solidFill>
          </w14:textFill>
        </w:rPr>
        <w:t> </w:t>
      </w:r>
    </w:p>
    <w:p>
      <w:pPr>
        <w:pStyle w:val="24"/>
        <w:ind w:right="-143" w:firstLine="211"/>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上午：</w:t>
      </w:r>
      <w:r>
        <w:rPr>
          <w:rFonts w:hint="eastAsia" w:ascii="仿宋" w:hAnsi="仿宋" w:eastAsia="仿宋" w:cs="仿宋"/>
          <w:color w:val="000000" w:themeColor="text1"/>
          <w:kern w:val="2"/>
          <w:sz w:val="28"/>
          <w:szCs w:val="28"/>
          <w:highlight w:val="none"/>
          <w14:textFill>
            <w14:solidFill>
              <w14:schemeClr w14:val="tx1"/>
            </w14:solidFill>
          </w14:textFill>
        </w:rPr>
        <w:t>10:30-13:30 </w:t>
      </w:r>
    </w:p>
    <w:p>
      <w:pPr>
        <w:pStyle w:val="24"/>
        <w:ind w:right="-143" w:firstLine="211"/>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下午：</w:t>
      </w:r>
      <w:r>
        <w:rPr>
          <w:rFonts w:hint="eastAsia" w:ascii="仿宋" w:hAnsi="仿宋" w:eastAsia="仿宋" w:cs="仿宋"/>
          <w:color w:val="000000" w:themeColor="text1"/>
          <w:kern w:val="2"/>
          <w:sz w:val="28"/>
          <w:szCs w:val="28"/>
          <w:highlight w:val="none"/>
          <w14:textFill>
            <w14:solidFill>
              <w14:schemeClr w14:val="tx1"/>
            </w14:solidFill>
          </w14:textFill>
        </w:rPr>
        <w:t>15:30-18:00</w:t>
      </w:r>
    </w:p>
    <w:p>
      <w:pPr>
        <w:rPr>
          <w:rFonts w:hint="eastAsia" w:ascii="仿宋" w:hAnsi="仿宋" w:eastAsia="仿宋" w:cs="仿宋"/>
          <w:b/>
          <w:bCs/>
          <w:color w:val="000000" w:themeColor="text1"/>
          <w:kern w:val="2"/>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获取文件</w:t>
      </w:r>
      <w:r>
        <w:rPr>
          <w:rFonts w:hint="eastAsia" w:ascii="仿宋" w:hAnsi="仿宋" w:eastAsia="仿宋" w:cs="仿宋"/>
          <w:b/>
          <w:bCs/>
          <w:color w:val="000000" w:themeColor="text1"/>
          <w:kern w:val="2"/>
          <w:sz w:val="28"/>
          <w:szCs w:val="28"/>
          <w:highlight w:val="none"/>
          <w:lang w:val="en-US" w:eastAsia="zh-CN"/>
          <w14:textFill>
            <w14:solidFill>
              <w14:schemeClr w14:val="tx1"/>
            </w14:solidFill>
          </w14:textFill>
        </w:rPr>
        <w:t>地点：供应商登录政采云平台https://www.zcygov.cn/自行获取。</w:t>
      </w:r>
    </w:p>
    <w:p>
      <w:pPr>
        <w:rPr>
          <w:rFonts w:hint="eastAsia" w:ascii="仿宋" w:hAnsi="仿宋" w:eastAsia="仿宋" w:cs="仿宋"/>
          <w:b/>
          <w:bCs/>
          <w:color w:val="000000" w:themeColor="text1"/>
          <w:kern w:val="2"/>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14:textFill>
            <w14:solidFill>
              <w14:schemeClr w14:val="tx1"/>
            </w14:solidFill>
          </w14:textFill>
        </w:rPr>
        <w:t>方式：供应商登陆政采云平台https://www.zcygov.cn/在线申请获取采购文件（登录政府采购云平台→采购项目→获取采购文件→申请），审核通过后可下载招标文件，如有操作性问题，可与政采云在线客服进行咨询，咨询电话400-881-7190）。</w:t>
      </w:r>
    </w:p>
    <w:p>
      <w:pPr>
        <w:pStyle w:val="24"/>
        <w:ind w:right="-143" w:firstLine="211"/>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p>
    <w:p>
      <w:pPr>
        <w:spacing w:line="360" w:lineRule="auto"/>
        <w:ind w:right="0" w:rightChars="0"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5. 技术商务协商会议时间及地点：</w:t>
      </w:r>
    </w:p>
    <w:p>
      <w:pPr>
        <w:spacing w:line="360" w:lineRule="auto"/>
        <w:ind w:right="0" w:rightChars="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5.1 协商会议召开时间：请各供应商于</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年0</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29</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日</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上午11:00</w:t>
      </w:r>
      <w:r>
        <w:rPr>
          <w:rFonts w:hint="eastAsia" w:ascii="仿宋" w:hAnsi="仿宋" w:eastAsia="仿宋" w:cs="仿宋"/>
          <w:color w:val="000000" w:themeColor="text1"/>
          <w:sz w:val="28"/>
          <w:szCs w:val="28"/>
          <w:highlight w:val="none"/>
          <w:u w:val="single"/>
          <w14:textFill>
            <w14:solidFill>
              <w14:schemeClr w14:val="tx1"/>
            </w14:solidFill>
          </w14:textFill>
        </w:rPr>
        <w:t>北京时间）</w:t>
      </w:r>
      <w:r>
        <w:rPr>
          <w:rFonts w:hint="eastAsia" w:ascii="仿宋" w:hAnsi="仿宋" w:eastAsia="仿宋" w:cs="仿宋"/>
          <w:color w:val="000000" w:themeColor="text1"/>
          <w:sz w:val="28"/>
          <w:szCs w:val="28"/>
          <w:highlight w:val="none"/>
          <w14:textFill>
            <w14:solidFill>
              <w14:schemeClr w14:val="tx1"/>
            </w14:solidFill>
          </w14:textFill>
        </w:rPr>
        <w:t>之前将响应文件递交至</w:t>
      </w:r>
      <w:r>
        <w:rPr>
          <w:rFonts w:hint="eastAsia" w:ascii="仿宋" w:hAnsi="仿宋" w:eastAsia="仿宋" w:cs="仿宋"/>
          <w:color w:val="000000" w:themeColor="text1"/>
          <w:sz w:val="28"/>
          <w:szCs w:val="28"/>
          <w:highlight w:val="none"/>
          <w:lang w:val="en-US" w:eastAsia="zh-CN"/>
          <w14:textFill>
            <w14:solidFill>
              <w14:schemeClr w14:val="tx1"/>
            </w14:solidFill>
          </w14:textFill>
        </w:rPr>
        <w:t>政采云平台（zcygov.cn）</w:t>
      </w:r>
      <w:r>
        <w:rPr>
          <w:rFonts w:hint="eastAsia" w:ascii="仿宋" w:hAnsi="仿宋" w:eastAsia="仿宋" w:cs="仿宋"/>
          <w:color w:val="000000" w:themeColor="text1"/>
          <w:sz w:val="28"/>
          <w:szCs w:val="28"/>
          <w:highlight w:val="none"/>
          <w14:textFill>
            <w14:solidFill>
              <w14:schemeClr w14:val="tx1"/>
            </w14:solidFill>
          </w14:textFill>
        </w:rPr>
        <w:t>。</w:t>
      </w:r>
    </w:p>
    <w:p>
      <w:pPr>
        <w:spacing w:line="360" w:lineRule="auto"/>
        <w:ind w:right="0" w:rightChars="0"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5.2 会议地点：政采云（https://www.zcygov.cn/）不见面开标大厅</w:t>
      </w:r>
    </w:p>
    <w:p>
      <w:pPr>
        <w:spacing w:line="360" w:lineRule="auto"/>
        <w:ind w:right="0" w:rightChars="0" w:firstLine="562" w:firstLineChars="200"/>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补充事宜：</w:t>
      </w:r>
    </w:p>
    <w:p>
      <w:pPr>
        <w:spacing w:line="360" w:lineRule="auto"/>
        <w:ind w:right="0" w:rightChars="0" w:firstLine="562" w:firstLineChars="200"/>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（1）本项目采用全流程不见面电子开评标，供应商须登录政采云平台申请获取采购文件，并通过政采云电子招标客户端制作投标文件，同时自行承担与招标有关的一切费用。</w:t>
      </w:r>
      <w:r>
        <w:rPr>
          <w:rFonts w:hint="eastAsia" w:ascii="仿宋" w:hAnsi="仿宋" w:eastAsia="仿宋" w:cs="仿宋"/>
          <w:b/>
          <w:color w:val="000000" w:themeColor="text1"/>
          <w:sz w:val="28"/>
          <w:szCs w:val="28"/>
          <w:highlight w:val="none"/>
          <w:lang w:eastAsia="zh-CN"/>
          <w14:textFill>
            <w14:solidFill>
              <w14:schemeClr w14:val="tx1"/>
            </w14:solidFill>
          </w14:textFill>
        </w:rPr>
        <w:br w:type="textWrapping"/>
      </w:r>
      <w:r>
        <w:rPr>
          <w:rFonts w:hint="eastAsia" w:ascii="仿宋" w:hAnsi="仿宋" w:eastAsia="仿宋" w:cs="仿宋"/>
          <w:b/>
          <w:color w:val="000000" w:themeColor="text1"/>
          <w:sz w:val="28"/>
          <w:szCs w:val="28"/>
          <w:highlight w:val="none"/>
          <w:lang w:eastAsia="zh-CN"/>
          <w14:textFill>
            <w14:solidFill>
              <w14:schemeClr w14:val="tx1"/>
            </w14:solidFill>
          </w14:textFill>
        </w:rPr>
        <w:t>（2）各供应商应在开标前确保成为新疆维吾尔自治区政府采购网正式注册入库供应商，并完成CA数字证书申领。因未注册入库、未办理CA数字证书等原因造成无法招标或招标失败等后果由供应商自行承担。新疆CA服务热线0991-2819290。</w:t>
      </w:r>
      <w:r>
        <w:rPr>
          <w:rFonts w:hint="eastAsia" w:ascii="仿宋" w:hAnsi="仿宋" w:eastAsia="仿宋" w:cs="仿宋"/>
          <w:b/>
          <w:color w:val="000000" w:themeColor="text1"/>
          <w:sz w:val="28"/>
          <w:szCs w:val="28"/>
          <w:highlight w:val="none"/>
          <w:lang w:eastAsia="zh-CN"/>
          <w14:textFill>
            <w14:solidFill>
              <w14:schemeClr w14:val="tx1"/>
            </w14:solidFill>
          </w14:textFill>
        </w:rPr>
        <w:br w:type="textWrapping"/>
      </w:r>
      <w:r>
        <w:rPr>
          <w:rFonts w:hint="eastAsia" w:ascii="仿宋" w:hAnsi="仿宋" w:eastAsia="仿宋" w:cs="仿宋"/>
          <w:b/>
          <w:color w:val="000000" w:themeColor="text1"/>
          <w:sz w:val="28"/>
          <w:szCs w:val="28"/>
          <w:highlight w:val="none"/>
          <w:lang w:eastAsia="zh-CN"/>
          <w14:textFill>
            <w14:solidFill>
              <w14:schemeClr w14:val="tx1"/>
            </w14:solidFill>
          </w14:textFill>
        </w:rPr>
        <w:t>（3）供应商可前往新疆政府采购网（http://www.ccgp-xinjiang.gov.cn/）下载专区，下载政采云电子招标客户端，安装完成后，可通过账号密码或CA登录客户端进行投标文件制作。在使用政采云电子招标客户端时，建议使用WIN7及以上操作系统。如有问题可拨打政采云客户服务热线400-881-7190进行咨询。</w:t>
      </w:r>
      <w:r>
        <w:rPr>
          <w:rFonts w:hint="eastAsia" w:ascii="仿宋" w:hAnsi="仿宋" w:eastAsia="仿宋" w:cs="仿宋"/>
          <w:b/>
          <w:color w:val="000000" w:themeColor="text1"/>
          <w:sz w:val="28"/>
          <w:szCs w:val="28"/>
          <w:highlight w:val="none"/>
          <w:lang w:eastAsia="zh-CN"/>
          <w14:textFill>
            <w14:solidFill>
              <w14:schemeClr w14:val="tx1"/>
            </w14:solidFill>
          </w14:textFill>
        </w:rPr>
        <w:br w:type="textWrapping"/>
      </w:r>
      <w:r>
        <w:rPr>
          <w:rFonts w:hint="eastAsia" w:ascii="仿宋" w:hAnsi="仿宋" w:eastAsia="仿宋" w:cs="仿宋"/>
          <w:b/>
          <w:color w:val="000000" w:themeColor="text1"/>
          <w:sz w:val="28"/>
          <w:szCs w:val="28"/>
          <w:highlight w:val="none"/>
          <w:lang w:eastAsia="zh-CN"/>
          <w14:textFill>
            <w14:solidFill>
              <w14:schemeClr w14:val="tx1"/>
            </w14:solidFill>
          </w14:textFill>
        </w:rPr>
        <w:t>（4）供应商须在招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360" w:lineRule="auto"/>
        <w:ind w:right="0" w:rightChars="0"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6. 联系方式：</w:t>
      </w:r>
    </w:p>
    <w:p>
      <w:pPr>
        <w:spacing w:line="360" w:lineRule="auto"/>
        <w:ind w:right="0" w:rightChars="0"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1、采购代理机构名称：新疆天之源项目管理集团有限公司 </w:t>
      </w:r>
    </w:p>
    <w:p>
      <w:pPr>
        <w:spacing w:line="360" w:lineRule="auto"/>
        <w:ind w:right="0" w:rightChars="0" w:firstLine="560" w:firstLineChars="200"/>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联系人：</w:t>
      </w:r>
      <w:r>
        <w:rPr>
          <w:rFonts w:hint="eastAsia" w:ascii="仿宋" w:hAnsi="仿宋" w:eastAsia="仿宋" w:cs="仿宋"/>
          <w:bCs/>
          <w:color w:val="000000" w:themeColor="text1"/>
          <w:sz w:val="28"/>
          <w:szCs w:val="28"/>
          <w:highlight w:val="none"/>
          <w:lang w:eastAsia="zh-CN"/>
          <w14:textFill>
            <w14:solidFill>
              <w14:schemeClr w14:val="tx1"/>
            </w14:solidFill>
          </w14:textFill>
        </w:rPr>
        <w:t>葛雯文</w:t>
      </w:r>
    </w:p>
    <w:p>
      <w:pPr>
        <w:spacing w:line="360" w:lineRule="auto"/>
        <w:ind w:right="0" w:rightChars="0" w:firstLine="560" w:firstLineChars="200"/>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联系电话：1</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7690806408</w:t>
      </w:r>
    </w:p>
    <w:p>
      <w:pPr>
        <w:spacing w:line="360" w:lineRule="auto"/>
        <w:ind w:right="0" w:rightChars="0" w:firstLine="560" w:firstLineChars="200"/>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地址：</w:t>
      </w:r>
      <w:r>
        <w:rPr>
          <w:rFonts w:hint="eastAsia" w:ascii="仿宋" w:hAnsi="仿宋" w:eastAsia="仿宋" w:cs="仿宋"/>
          <w:bCs/>
          <w:color w:val="000000" w:themeColor="text1"/>
          <w:sz w:val="28"/>
          <w:szCs w:val="28"/>
          <w:highlight w:val="none"/>
          <w:lang w:eastAsia="zh-CN"/>
          <w14:textFill>
            <w14:solidFill>
              <w14:schemeClr w14:val="tx1"/>
            </w14:solidFill>
          </w14:textFill>
        </w:rPr>
        <w:t>乌鲁木齐市水磨沟区龙腾路</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2799</w:t>
      </w:r>
      <w:r>
        <w:rPr>
          <w:rFonts w:hint="eastAsia" w:ascii="仿宋" w:hAnsi="仿宋" w:eastAsia="仿宋" w:cs="仿宋"/>
          <w:bCs/>
          <w:color w:val="000000" w:themeColor="text1"/>
          <w:sz w:val="28"/>
          <w:szCs w:val="28"/>
          <w:highlight w:val="none"/>
          <w:lang w:eastAsia="zh-CN"/>
          <w14:textFill>
            <w14:solidFill>
              <w14:schemeClr w14:val="tx1"/>
            </w14:solidFill>
          </w14:textFill>
        </w:rPr>
        <w:t>号浙商大厦11楼</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1101室</w:t>
      </w:r>
    </w:p>
    <w:p>
      <w:pPr>
        <w:spacing w:line="360" w:lineRule="auto"/>
        <w:ind w:right="0" w:rightChars="0"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2、采购人名称：乌鲁木齐市自然资源和不动产登记中心 </w:t>
      </w:r>
    </w:p>
    <w:p>
      <w:pPr>
        <w:widowControl/>
        <w:ind w:right="-143" w:firstLine="560" w:firstLineChars="20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 系 人：  王</w:t>
      </w:r>
      <w:r>
        <w:rPr>
          <w:rFonts w:hint="eastAsia" w:ascii="仿宋" w:hAnsi="仿宋" w:eastAsia="仿宋" w:cs="仿宋"/>
          <w:color w:val="000000" w:themeColor="text1"/>
          <w:sz w:val="28"/>
          <w:szCs w:val="28"/>
          <w:highlight w:val="none"/>
          <w:lang w:eastAsia="zh-CN"/>
          <w14:textFill>
            <w14:solidFill>
              <w14:schemeClr w14:val="tx1"/>
            </w14:solidFill>
          </w14:textFill>
        </w:rPr>
        <w:t>科长</w:t>
      </w:r>
    </w:p>
    <w:p>
      <w:pPr>
        <w:widowControl/>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联系电话：  （0991）-3197754</w:t>
      </w:r>
    </w:p>
    <w:p>
      <w:pPr>
        <w:widowControl/>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ind w:right="-143"/>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单一来源采购邀请确认回函</w:t>
      </w:r>
    </w:p>
    <w:p>
      <w:pPr>
        <w:ind w:right="-143"/>
        <w:rPr>
          <w:rFonts w:hint="eastAsia" w:ascii="仿宋" w:hAnsi="仿宋" w:eastAsia="仿宋" w:cs="仿宋"/>
          <w:color w:val="000000" w:themeColor="text1"/>
          <w:sz w:val="28"/>
          <w:szCs w:val="28"/>
          <w:highlight w:val="none"/>
          <w:u w:val="single"/>
          <w14:textFill>
            <w14:solidFill>
              <w14:schemeClr w14:val="tx1"/>
            </w14:solidFill>
          </w14:textFill>
        </w:rPr>
      </w:pPr>
    </w:p>
    <w:p>
      <w:pPr>
        <w:spacing w:line="360" w:lineRule="auto"/>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新疆天之源项目管理集团有限公司</w:t>
      </w:r>
      <w:r>
        <w:rPr>
          <w:rFonts w:hint="eastAsia" w:ascii="仿宋" w:hAnsi="仿宋" w:eastAsia="仿宋" w:cs="仿宋"/>
          <w:color w:val="000000" w:themeColor="text1"/>
          <w:sz w:val="28"/>
          <w:szCs w:val="28"/>
          <w:highlight w:val="none"/>
          <w14:textFill>
            <w14:solidFill>
              <w14:schemeClr w14:val="tx1"/>
            </w14:solidFill>
          </w14:textFill>
        </w:rPr>
        <w:t>：</w:t>
      </w:r>
    </w:p>
    <w:tbl>
      <w:tblPr>
        <w:tblStyle w:val="25"/>
        <w:tblpPr w:leftFromText="180" w:rightFromText="180" w:vertAnchor="text" w:tblpX="75" w:tblpY="314"/>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0" w:hRule="atLeast"/>
        </w:trPr>
        <w:tc>
          <w:tcPr>
            <w:tcW w:w="8789" w:type="dxa"/>
          </w:tcPr>
          <w:p>
            <w:pPr>
              <w:spacing w:line="360" w:lineRule="auto"/>
              <w:ind w:right="0" w:rightChars="0"/>
              <w:rPr>
                <w:rFonts w:hint="eastAsia" w:ascii="仿宋" w:hAnsi="仿宋" w:eastAsia="仿宋" w:cs="仿宋"/>
                <w:color w:val="000000" w:themeColor="text1"/>
                <w:sz w:val="28"/>
                <w:szCs w:val="28"/>
                <w:highlight w:val="none"/>
                <w:u w:val="single"/>
                <w14:textFill>
                  <w14:solidFill>
                    <w14:schemeClr w14:val="tx1"/>
                  </w14:solidFill>
                </w14:textFill>
              </w:rPr>
            </w:pPr>
          </w:p>
          <w:p>
            <w:pPr>
              <w:ind w:right="0" w:rightChars="0" w:firstLine="660"/>
              <w:jc w:val="left"/>
              <w:rPr>
                <w:rFonts w:hint="eastAsia" w:ascii="仿宋" w:hAnsi="仿宋" w:eastAsia="仿宋" w:cs="仿宋"/>
                <w:color w:val="000000" w:themeColor="text1"/>
                <w:sz w:val="28"/>
                <w:szCs w:val="28"/>
                <w:highlight w:val="none"/>
                <w14:textFill>
                  <w14:solidFill>
                    <w14:schemeClr w14:val="tx1"/>
                  </w14:solidFill>
                </w14:textFill>
              </w:rPr>
            </w:pPr>
          </w:p>
          <w:p>
            <w:pPr>
              <w:ind w:right="0" w:rightChars="0" w:firstLine="840" w:firstLineChars="3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我公司确认收到新疆天之源项目管理集团有限公司发来的关于</w:t>
            </w:r>
            <w:r>
              <w:rPr>
                <w:rFonts w:hint="eastAsia" w:ascii="仿宋" w:hAnsi="仿宋" w:eastAsia="仿宋" w:cs="仿宋"/>
                <w:color w:val="000000" w:themeColor="text1"/>
                <w:sz w:val="28"/>
                <w:szCs w:val="28"/>
                <w:highlight w:val="none"/>
                <w:lang w:val="en-US" w:eastAsia="zh-CN"/>
                <w14:textFill>
                  <w14:solidFill>
                    <w14:schemeClr w14:val="tx1"/>
                  </w14:solidFill>
                </w14:textFill>
              </w:rPr>
              <w:t>乌鲁木齐市集体土地确权登记项目</w:t>
            </w:r>
            <w:r>
              <w:rPr>
                <w:rFonts w:hint="eastAsia" w:ascii="仿宋" w:hAnsi="仿宋" w:eastAsia="仿宋" w:cs="仿宋"/>
                <w:color w:val="000000" w:themeColor="text1"/>
                <w:sz w:val="28"/>
                <w:szCs w:val="28"/>
                <w:highlight w:val="none"/>
                <w14:textFill>
                  <w14:solidFill>
                    <w14:schemeClr w14:val="tx1"/>
                  </w14:solidFill>
                </w14:textFill>
              </w:rPr>
              <w:t>单一来源采购邀请函，现回复：</w:t>
            </w:r>
          </w:p>
          <w:p>
            <w:pPr>
              <w:ind w:right="0" w:rightChars="0"/>
              <w:rPr>
                <w:rFonts w:hint="eastAsia" w:ascii="仿宋" w:hAnsi="仿宋" w:eastAsia="仿宋" w:cs="仿宋"/>
                <w:color w:val="000000" w:themeColor="text1"/>
                <w:sz w:val="28"/>
                <w:szCs w:val="28"/>
                <w:highlight w:val="none"/>
                <w14:textFill>
                  <w14:solidFill>
                    <w14:schemeClr w14:val="tx1"/>
                  </w14:solidFill>
                </w14:textFill>
              </w:rPr>
            </w:pPr>
          </w:p>
          <w:p>
            <w:pPr>
              <w:ind w:right="0" w:rightChars="0"/>
              <w:rPr>
                <w:rFonts w:hint="eastAsia" w:ascii="仿宋" w:hAnsi="仿宋" w:eastAsia="仿宋" w:cs="仿宋"/>
                <w:color w:val="000000" w:themeColor="text1"/>
                <w:sz w:val="28"/>
                <w:szCs w:val="28"/>
                <w:highlight w:val="none"/>
                <w14:textFill>
                  <w14:solidFill>
                    <w14:schemeClr w14:val="tx1"/>
                  </w14:solidFill>
                </w14:textFill>
              </w:rPr>
            </w:pPr>
          </w:p>
          <w:p>
            <w:pPr>
              <w:ind w:right="0" w:rightChars="0"/>
              <w:rPr>
                <w:rFonts w:hint="eastAsia" w:ascii="仿宋" w:hAnsi="仿宋" w:eastAsia="仿宋" w:cs="仿宋"/>
                <w:color w:val="000000" w:themeColor="text1"/>
                <w:sz w:val="28"/>
                <w:szCs w:val="28"/>
                <w:highlight w:val="none"/>
                <w14:textFill>
                  <w14:solidFill>
                    <w14:schemeClr w14:val="tx1"/>
                  </w14:solidFill>
                </w14:textFill>
              </w:rPr>
            </w:pPr>
          </w:p>
          <w:p>
            <w:pPr>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p>
          <w:p>
            <w:pPr>
              <w:ind w:right="0" w:rightChars="0"/>
              <w:rPr>
                <w:rFonts w:hint="eastAsia" w:ascii="仿宋" w:hAnsi="仿宋" w:eastAsia="仿宋" w:cs="仿宋"/>
                <w:color w:val="000000" w:themeColor="text1"/>
                <w:sz w:val="28"/>
                <w:szCs w:val="28"/>
                <w:highlight w:val="none"/>
                <w14:textFill>
                  <w14:solidFill>
                    <w14:schemeClr w14:val="tx1"/>
                  </w14:solidFill>
                </w14:textFill>
              </w:rPr>
            </w:pPr>
          </w:p>
          <w:p>
            <w:pPr>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（盖章处）</w:t>
            </w:r>
          </w:p>
          <w:p>
            <w:pPr>
              <w:ind w:right="0" w:rightChars="0"/>
              <w:rPr>
                <w:rFonts w:hint="eastAsia" w:ascii="仿宋" w:hAnsi="仿宋" w:eastAsia="仿宋" w:cs="仿宋"/>
                <w:color w:val="000000" w:themeColor="text1"/>
                <w:sz w:val="28"/>
                <w:szCs w:val="28"/>
                <w:highlight w:val="none"/>
                <w14:textFill>
                  <w14:solidFill>
                    <w14:schemeClr w14:val="tx1"/>
                  </w14:solidFill>
                </w14:textFill>
              </w:rPr>
            </w:pPr>
          </w:p>
          <w:p>
            <w:pPr>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年   月    日 </w:t>
            </w:r>
          </w:p>
          <w:p>
            <w:pPr>
              <w:ind w:right="0" w:rightChars="0"/>
              <w:rPr>
                <w:rFonts w:hint="eastAsia" w:ascii="仿宋" w:hAnsi="仿宋" w:eastAsia="仿宋" w:cs="仿宋"/>
                <w:color w:val="000000" w:themeColor="text1"/>
                <w:sz w:val="28"/>
                <w:szCs w:val="28"/>
                <w:highlight w:val="none"/>
                <w14:textFill>
                  <w14:solidFill>
                    <w14:schemeClr w14:val="tx1"/>
                  </w14:solidFill>
                </w14:textFill>
              </w:rPr>
            </w:pPr>
          </w:p>
        </w:tc>
      </w:tr>
    </w:tbl>
    <w:p>
      <w:pPr>
        <w:spacing w:line="360" w:lineRule="exact"/>
        <w:ind w:right="0" w:rightChars="0"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exact"/>
        <w:ind w:right="0" w:rightChars="0"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exact"/>
        <w:ind w:right="0" w:rightChars="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注：接受邀请的公司请写明公司名称，回复处写“同意，确认参加”并加盖公章；未接受邀请公司请回复“我公司自愿放弃此次邀请”；</w:t>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"mailto:请发扫描件到zhaobiaogl@163.com"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Style w:val="30"/>
          <w:rFonts w:hint="eastAsia" w:ascii="仿宋" w:hAnsi="仿宋" w:eastAsia="仿宋" w:cs="仿宋"/>
          <w:color w:val="000000" w:themeColor="text1"/>
          <w:sz w:val="28"/>
          <w:szCs w:val="28"/>
          <w:highlight w:val="none"/>
          <w14:textFill>
            <w14:solidFill>
              <w14:schemeClr w14:val="tx1"/>
            </w14:solidFill>
          </w14:textFill>
        </w:rPr>
        <w:t>请发扫描件到2</w:t>
      </w:r>
      <w:r>
        <w:rPr>
          <w:rStyle w:val="30"/>
          <w:rFonts w:hint="eastAsia" w:ascii="仿宋" w:hAnsi="仿宋" w:eastAsia="仿宋" w:cs="仿宋"/>
          <w:color w:val="000000" w:themeColor="text1"/>
          <w:sz w:val="28"/>
          <w:szCs w:val="28"/>
          <w:highlight w:val="none"/>
          <w:lang w:val="en-US" w:eastAsia="zh-CN"/>
          <w14:textFill>
            <w14:solidFill>
              <w14:schemeClr w14:val="tx1"/>
            </w14:solidFill>
          </w14:textFill>
        </w:rPr>
        <w:t>364014345</w:t>
      </w:r>
      <w:r>
        <w:rPr>
          <w:rStyle w:val="30"/>
          <w:rFonts w:hint="eastAsia" w:ascii="仿宋" w:hAnsi="仿宋" w:eastAsia="仿宋" w:cs="仿宋"/>
          <w:color w:val="000000" w:themeColor="text1"/>
          <w:sz w:val="28"/>
          <w:szCs w:val="28"/>
          <w:highlight w:val="none"/>
          <w14:textFill>
            <w14:solidFill>
              <w14:schemeClr w14:val="tx1"/>
            </w14:solidFill>
          </w14:textFill>
        </w:rPr>
        <w:t>@qq.com</w:t>
      </w:r>
      <w:r>
        <w:rPr>
          <w:rStyle w:val="30"/>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邮箱，将原件送达我公司。</w:t>
      </w:r>
    </w:p>
    <w:p>
      <w:pPr>
        <w:widowControl/>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spacing w:line="320" w:lineRule="exact"/>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bookmarkStart w:id="1" w:name="_Toc23047"/>
      <w:r>
        <w:rPr>
          <w:rFonts w:hint="eastAsia" w:ascii="仿宋" w:hAnsi="仿宋" w:eastAsia="仿宋" w:cs="仿宋"/>
          <w:color w:val="000000" w:themeColor="text1"/>
          <w:sz w:val="28"/>
          <w:szCs w:val="28"/>
          <w:highlight w:val="none"/>
          <w14:textFill>
            <w14:solidFill>
              <w14:schemeClr w14:val="tx1"/>
            </w14:solidFill>
          </w14:textFill>
        </w:rPr>
        <w:t>第二章  供应商须知</w:t>
      </w:r>
      <w:bookmarkEnd w:id="1"/>
    </w:p>
    <w:p>
      <w:pPr>
        <w:bidi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2" w:name="_Toc4881"/>
      <w:bookmarkStart w:id="3" w:name="_Toc6130"/>
      <w:bookmarkStart w:id="4" w:name="_Toc32166"/>
      <w:bookmarkStart w:id="5" w:name="_Toc19867"/>
      <w:bookmarkStart w:id="6" w:name="_Toc14269"/>
      <w:r>
        <w:rPr>
          <w:rFonts w:hint="eastAsia" w:ascii="仿宋" w:hAnsi="仿宋" w:eastAsia="仿宋" w:cs="仿宋"/>
          <w:color w:val="000000" w:themeColor="text1"/>
          <w:sz w:val="28"/>
          <w:szCs w:val="28"/>
          <w:highlight w:val="none"/>
          <w14:textFill>
            <w14:solidFill>
              <w14:schemeClr w14:val="tx1"/>
            </w14:solidFill>
          </w14:textFill>
        </w:rPr>
        <w:t>供应商须知前附表</w:t>
      </w:r>
      <w:bookmarkEnd w:id="2"/>
      <w:bookmarkEnd w:id="3"/>
      <w:bookmarkEnd w:id="4"/>
      <w:bookmarkEnd w:id="5"/>
      <w:bookmarkEnd w:id="6"/>
    </w:p>
    <w:tbl>
      <w:tblPr>
        <w:tblStyle w:val="25"/>
        <w:tblW w:w="10250" w:type="dxa"/>
        <w:tblInd w:w="-3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1"/>
        <w:gridCol w:w="2059"/>
        <w:gridCol w:w="76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3" w:hRule="atLeast"/>
          <w:tblHeader/>
        </w:trPr>
        <w:tc>
          <w:tcPr>
            <w:tcW w:w="531" w:type="dxa"/>
            <w:vAlign w:val="center"/>
          </w:tcPr>
          <w:p>
            <w:pPr>
              <w:overflowPunct w:val="0"/>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序号</w:t>
            </w:r>
          </w:p>
        </w:tc>
        <w:tc>
          <w:tcPr>
            <w:tcW w:w="2059" w:type="dxa"/>
            <w:vAlign w:val="center"/>
          </w:tcPr>
          <w:p>
            <w:pPr>
              <w:overflowPunct w:val="0"/>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名  称</w:t>
            </w:r>
          </w:p>
        </w:tc>
        <w:tc>
          <w:tcPr>
            <w:tcW w:w="7660" w:type="dxa"/>
            <w:vAlign w:val="center"/>
          </w:tcPr>
          <w:p>
            <w:pPr>
              <w:overflowPunct w:val="0"/>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采购文件编号</w:t>
            </w:r>
          </w:p>
        </w:tc>
        <w:tc>
          <w:tcPr>
            <w:tcW w:w="7660" w:type="dxa"/>
            <w:vAlign w:val="center"/>
          </w:tcPr>
          <w:p>
            <w:pPr>
              <w:spacing w:line="280" w:lineRule="exact"/>
              <w:ind w:right="0" w:right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单一来源项目编号：XJTZY2023-1-C0006</w:t>
            </w:r>
          </w:p>
          <w:p>
            <w:pPr>
              <w:spacing w:line="280" w:lineRule="exact"/>
              <w:ind w:right="0" w:rightChars="0"/>
              <w:rPr>
                <w:rFonts w:hint="eastAsia" w:ascii="仿宋" w:hAnsi="仿宋" w:eastAsia="仿宋" w:cs="仿宋"/>
                <w:color w:val="000000" w:themeColor="text1"/>
                <w:sz w:val="28"/>
                <w:szCs w:val="28"/>
                <w:highlight w:val="none"/>
                <w:lang w:eastAsia="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c>
        <w:tc>
          <w:tcPr>
            <w:tcW w:w="7660" w:type="dxa"/>
            <w:vAlign w:val="center"/>
          </w:tcPr>
          <w:p>
            <w:pPr>
              <w:overflowPunct w:val="0"/>
              <w:ind w:right="0" w:right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乌鲁木齐市集体土地确权登记项目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24"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采购代理机构</w:t>
            </w:r>
          </w:p>
        </w:tc>
        <w:tc>
          <w:tcPr>
            <w:tcW w:w="7660" w:type="dxa"/>
            <w:vAlign w:val="center"/>
          </w:tcPr>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名    称：新疆天之源项目管理集团有限公司                                   </w:t>
            </w:r>
          </w:p>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bookmarkStart w:id="7" w:name="EB96431d05b45b454b8fe7d4524fc167a3"/>
            <w:bookmarkEnd w:id="7"/>
            <w:r>
              <w:rPr>
                <w:rFonts w:hint="eastAsia" w:ascii="仿宋" w:hAnsi="仿宋" w:eastAsia="仿宋" w:cs="仿宋"/>
                <w:color w:val="000000" w:themeColor="text1"/>
                <w:sz w:val="28"/>
                <w:szCs w:val="28"/>
                <w:highlight w:val="none"/>
                <w:lang w:eastAsia="zh-CN"/>
                <w14:textFill>
                  <w14:solidFill>
                    <w14:schemeClr w14:val="tx1"/>
                  </w14:solidFill>
                </w14:textFill>
              </w:rPr>
              <w:t>乌鲁木齐市水磨沟区龙腾路</w:t>
            </w:r>
            <w:r>
              <w:rPr>
                <w:rFonts w:hint="eastAsia" w:ascii="仿宋" w:hAnsi="仿宋" w:eastAsia="仿宋" w:cs="仿宋"/>
                <w:color w:val="000000" w:themeColor="text1"/>
                <w:sz w:val="28"/>
                <w:szCs w:val="28"/>
                <w:highlight w:val="none"/>
                <w:lang w:val="en-US" w:eastAsia="zh-CN"/>
                <w14:textFill>
                  <w14:solidFill>
                    <w14:schemeClr w14:val="tx1"/>
                  </w14:solidFill>
                </w14:textFill>
              </w:rPr>
              <w:t>2799</w:t>
            </w:r>
            <w:r>
              <w:rPr>
                <w:rFonts w:hint="eastAsia" w:ascii="仿宋" w:hAnsi="仿宋" w:eastAsia="仿宋" w:cs="仿宋"/>
                <w:color w:val="000000" w:themeColor="text1"/>
                <w:sz w:val="28"/>
                <w:szCs w:val="28"/>
                <w:highlight w:val="none"/>
                <w:lang w:eastAsia="zh-CN"/>
                <w14:textFill>
                  <w14:solidFill>
                    <w14:schemeClr w14:val="tx1"/>
                  </w14:solidFill>
                </w14:textFill>
              </w:rPr>
              <w:t>号浙商大厦11楼</w:t>
            </w:r>
            <w:r>
              <w:rPr>
                <w:rFonts w:hint="eastAsia" w:ascii="仿宋" w:hAnsi="仿宋" w:eastAsia="仿宋" w:cs="仿宋"/>
                <w:color w:val="000000" w:themeColor="text1"/>
                <w:sz w:val="28"/>
                <w:szCs w:val="28"/>
                <w:highlight w:val="none"/>
                <w:lang w:val="en-US" w:eastAsia="zh-CN"/>
                <w14:textFill>
                  <w14:solidFill>
                    <w14:schemeClr w14:val="tx1"/>
                  </w14:solidFill>
                </w14:textFill>
              </w:rPr>
              <w:t>1101室</w:t>
            </w:r>
            <w:r>
              <w:rPr>
                <w:rFonts w:hint="eastAsia" w:ascii="仿宋" w:hAnsi="仿宋" w:eastAsia="仿宋" w:cs="仿宋"/>
                <w:color w:val="000000" w:themeColor="text1"/>
                <w:sz w:val="28"/>
                <w:szCs w:val="28"/>
                <w:highlight w:val="none"/>
                <w14:textFill>
                  <w14:solidFill>
                    <w14:schemeClr w14:val="tx1"/>
                  </w14:solidFill>
                </w14:textFill>
              </w:rPr>
              <w:t xml:space="preserve">                                  </w:t>
            </w:r>
          </w:p>
          <w:p>
            <w:pPr>
              <w:overflowPunct w:val="0"/>
              <w:ind w:right="0" w:right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  系人：</w:t>
            </w:r>
            <w:bookmarkStart w:id="8" w:name="EB8a126f2415034440b3de4e030b75a537"/>
            <w:bookmarkEnd w:id="8"/>
            <w:r>
              <w:rPr>
                <w:rFonts w:hint="eastAsia" w:ascii="仿宋" w:hAnsi="仿宋" w:eastAsia="仿宋" w:cs="仿宋"/>
                <w:color w:val="000000" w:themeColor="text1"/>
                <w:sz w:val="28"/>
                <w:szCs w:val="28"/>
                <w:highlight w:val="none"/>
                <w:lang w:eastAsia="zh-CN"/>
                <w14:textFill>
                  <w14:solidFill>
                    <w14:schemeClr w14:val="tx1"/>
                  </w14:solidFill>
                </w14:textFill>
              </w:rPr>
              <w:t>葛雯文</w:t>
            </w:r>
          </w:p>
          <w:p>
            <w:pPr>
              <w:overflowPunct w:val="0"/>
              <w:ind w:right="0" w:rightChars="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bookmarkStart w:id="9" w:name="EBe3286ac41586486c9a2046d66d6a6c82"/>
            <w:bookmarkEnd w:id="9"/>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7690806408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采购内容</w:t>
            </w:r>
          </w:p>
        </w:tc>
        <w:tc>
          <w:tcPr>
            <w:tcW w:w="7660" w:type="dxa"/>
            <w:vAlign w:val="center"/>
          </w:tcPr>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详见采购需求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975"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供应商资格</w:t>
            </w:r>
          </w:p>
        </w:tc>
        <w:tc>
          <w:tcPr>
            <w:tcW w:w="7660" w:type="dxa"/>
            <w:vAlign w:val="center"/>
          </w:tcPr>
          <w:p>
            <w:pPr>
              <w:keepNext w:val="0"/>
              <w:keepLines w:val="0"/>
              <w:pageBreakBefore w:val="0"/>
              <w:widowControl w:val="0"/>
              <w:numPr>
                <w:numId w:val="0"/>
              </w:numPr>
              <w:kinsoku/>
              <w:wordWrap/>
              <w:overflowPunct w:val="0"/>
              <w:topLinePunct w:val="0"/>
              <w:autoSpaceDE/>
              <w:autoSpaceDN/>
              <w:bidi w:val="0"/>
              <w:adjustRightInd/>
              <w:snapToGrid/>
              <w:spacing w:line="300" w:lineRule="exact"/>
              <w:ind w:right="0" w:rightChars="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满足《中华人民共和国政府采购法》第二十二条规定；</w:t>
            </w:r>
          </w:p>
          <w:p>
            <w:pPr>
              <w:keepNext w:val="0"/>
              <w:keepLines w:val="0"/>
              <w:pageBreakBefore w:val="0"/>
              <w:widowControl w:val="0"/>
              <w:numPr>
                <w:numId w:val="0"/>
              </w:numPr>
              <w:kinsoku/>
              <w:wordWrap/>
              <w:overflowPunct w:val="0"/>
              <w:topLinePunct w:val="0"/>
              <w:autoSpaceDE/>
              <w:autoSpaceDN/>
              <w:bidi w:val="0"/>
              <w:adjustRightInd/>
              <w:snapToGrid/>
              <w:spacing w:line="300" w:lineRule="exact"/>
              <w:ind w:right="0" w:rightChars="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3）供应商为企业法人应提供合法有效的标识有统一社会信用代码的营业执照；事业法人应提供事业单位法人证书；其他组织应提供合法登记证明文件；自然人提供身份证明文件；（4）供应商提供近半年内已缴存的至少一个月的社会保障资金缴存单据或社保机构开具的社会保险参保缴费情况证明，依法不需要缴纳社会保障资金的供应商应提供相关文件证明；（5）供应商提供2021年（或2022年）的财务审计报告（至少包括审计报告、资产负债表和利润表，成立时间至提交投标文件截止时间不足一年的可提供成立后任意时段的资产负债表）或其开标前三个月内基本存款账户开户银行出具的资信证明；（6）供应商提供近半年内已缴纳的至少一个月的纳税证明或完税证明，纳税证明或完税证明上应有代收机构或税务机关的公章，依法免税的供应商应提供相关文件证明；</w:t>
            </w:r>
          </w:p>
          <w:p>
            <w:pPr>
              <w:keepNext w:val="0"/>
              <w:keepLines w:val="0"/>
              <w:pageBreakBefore w:val="0"/>
              <w:widowControl w:val="0"/>
              <w:kinsoku/>
              <w:wordWrap/>
              <w:overflowPunct w:val="0"/>
              <w:topLinePunct w:val="0"/>
              <w:autoSpaceDE/>
              <w:autoSpaceDN/>
              <w:bidi w:val="0"/>
              <w:adjustRightInd/>
              <w:snapToGrid/>
              <w:spacing w:line="300" w:lineRule="exact"/>
              <w:ind w:right="0" w:rightChars="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（7）供应商应具备良好的商业信誉，提供参加政府采购活动前3年内在经营活动中没有重大违法记录的书面声明；</w:t>
            </w:r>
            <w:r>
              <w:rPr>
                <w:rFonts w:hint="eastAsia" w:ascii="仿宋" w:hAnsi="仿宋" w:eastAsia="仿宋" w:cs="仿宋"/>
                <w:color w:val="000000" w:themeColor="text1"/>
                <w:sz w:val="28"/>
                <w:szCs w:val="28"/>
                <w:highlight w:val="none"/>
                <w:lang w:eastAsia="zh-CN"/>
                <w14:textFill>
                  <w14:solidFill>
                    <w14:schemeClr w14:val="tx1"/>
                  </w14:solidFill>
                </w14:textFill>
              </w:rPr>
              <w:t>注：本项目不接受联合体投标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7"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协商有效期</w:t>
            </w:r>
          </w:p>
        </w:tc>
        <w:tc>
          <w:tcPr>
            <w:tcW w:w="7660" w:type="dxa"/>
            <w:vAlign w:val="center"/>
          </w:tcPr>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自响应文件递交截止之日起</w:t>
            </w:r>
            <w:r>
              <w:rPr>
                <w:rFonts w:hint="eastAsia" w:ascii="仿宋" w:hAnsi="仿宋" w:eastAsia="仿宋" w:cs="仿宋"/>
                <w:color w:val="000000" w:themeColor="text1"/>
                <w:sz w:val="28"/>
                <w:szCs w:val="28"/>
                <w:highlight w:val="none"/>
                <w:u w:val="single"/>
                <w14:textFill>
                  <w14:solidFill>
                    <w14:schemeClr w14:val="tx1"/>
                  </w14:solidFill>
                </w14:textFill>
              </w:rPr>
              <w:t>90日内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评审办法</w:t>
            </w:r>
          </w:p>
        </w:tc>
        <w:tc>
          <w:tcPr>
            <w:tcW w:w="7660" w:type="dxa"/>
            <w:vAlign w:val="center"/>
          </w:tcPr>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进行技术商务协商，最终确定技术商务条款及成交价格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4"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采购文件售价</w:t>
            </w:r>
          </w:p>
        </w:tc>
        <w:tc>
          <w:tcPr>
            <w:tcW w:w="7660" w:type="dxa"/>
            <w:vAlign w:val="center"/>
          </w:tcPr>
          <w:p>
            <w:pPr>
              <w:overflowPunct w:val="0"/>
              <w:ind w:right="0" w:rightChars="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4"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协商保证金</w:t>
            </w:r>
          </w:p>
        </w:tc>
        <w:tc>
          <w:tcPr>
            <w:tcW w:w="7660" w:type="dxa"/>
            <w:vAlign w:val="center"/>
          </w:tcPr>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保证金：</w:t>
            </w:r>
            <w:r>
              <w:rPr>
                <w:rFonts w:hint="eastAsia" w:ascii="仿宋" w:hAnsi="仿宋" w:eastAsia="仿宋" w:cs="仿宋"/>
                <w:color w:val="000000" w:themeColor="text1"/>
                <w:sz w:val="28"/>
                <w:szCs w:val="28"/>
                <w:highlight w:val="none"/>
                <w:lang w:val="en-US" w:eastAsia="zh-CN"/>
                <w14:textFill>
                  <w14:solidFill>
                    <w14:schemeClr w14:val="tx1"/>
                  </w14:solidFill>
                </w14:textFill>
              </w:rPr>
              <w:t>10000</w:t>
            </w:r>
            <w:r>
              <w:rPr>
                <w:rFonts w:hint="eastAsia" w:ascii="仿宋" w:hAnsi="仿宋" w:eastAsia="仿宋" w:cs="仿宋"/>
                <w:color w:val="000000" w:themeColor="text1"/>
                <w:sz w:val="28"/>
                <w:szCs w:val="28"/>
                <w:highlight w:val="none"/>
                <w14:textFill>
                  <w14:solidFill>
                    <w14:schemeClr w14:val="tx1"/>
                  </w14:solidFill>
                </w14:textFill>
              </w:rPr>
              <w:t>元（</w:t>
            </w:r>
            <w:r>
              <w:rPr>
                <w:rFonts w:hint="eastAsia" w:ascii="仿宋" w:hAnsi="仿宋" w:eastAsia="仿宋" w:cs="仿宋"/>
                <w:color w:val="000000" w:themeColor="text1"/>
                <w:sz w:val="28"/>
                <w:szCs w:val="28"/>
                <w:highlight w:val="none"/>
                <w:lang w:eastAsia="zh-CN"/>
                <w14:textFill>
                  <w14:solidFill>
                    <w14:schemeClr w14:val="tx1"/>
                  </w14:solidFill>
                </w14:textFill>
              </w:rPr>
              <w:t>壹万元</w:t>
            </w:r>
            <w:r>
              <w:rPr>
                <w:rFonts w:hint="eastAsia" w:ascii="仿宋" w:hAnsi="仿宋" w:eastAsia="仿宋" w:cs="仿宋"/>
                <w:color w:val="000000" w:themeColor="text1"/>
                <w:sz w:val="28"/>
                <w:szCs w:val="28"/>
                <w:highlight w:val="none"/>
                <w14:textFill>
                  <w14:solidFill>
                    <w14:schemeClr w14:val="tx1"/>
                  </w14:solidFill>
                </w14:textFill>
              </w:rPr>
              <w:t>整）</w:t>
            </w:r>
          </w:p>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投标保证金的形式：电汇、网银等非现金形式。</w:t>
            </w:r>
          </w:p>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单位名称：新疆天之源项目管理集团有限公司</w:t>
            </w:r>
          </w:p>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税号：916501027383765730</w:t>
            </w:r>
          </w:p>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账号：9919 0233 7110 201</w:t>
            </w:r>
          </w:p>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开户行：招商银行股份有限公司乌鲁木齐人民路支行</w:t>
            </w:r>
          </w:p>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行号：308881029059</w:t>
            </w:r>
          </w:p>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附注：xxx 项目投标保证金（项目名称简写即可）</w:t>
            </w:r>
          </w:p>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未按响应文件要求提交投标保证金的，投标文件无效。</w:t>
            </w:r>
          </w:p>
          <w:p>
            <w:pPr>
              <w:overflowPunct w:val="0"/>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供应商应保证协商保证金在开标前到账，并办理相关手续。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4"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成交结果公示媒体</w:t>
            </w:r>
          </w:p>
        </w:tc>
        <w:tc>
          <w:tcPr>
            <w:tcW w:w="7660" w:type="dxa"/>
            <w:vAlign w:val="center"/>
          </w:tcPr>
          <w:p>
            <w:pPr>
              <w:overflowPunct w:val="0"/>
              <w:ind w:right="0" w:rightChars="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新疆政府采购网（http://www.ccgp-xinjiang.gov.cn/）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0"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技术商务协商会议时间</w:t>
            </w:r>
          </w:p>
        </w:tc>
        <w:tc>
          <w:tcPr>
            <w:tcW w:w="7660" w:type="dxa"/>
            <w:vAlign w:val="center"/>
          </w:tcPr>
          <w:p>
            <w:pPr>
              <w:overflowPunct w:val="0"/>
              <w:ind w:right="0" w:right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lang w:eastAsia="zh-CN"/>
                <w14:textFill>
                  <w14:solidFill>
                    <w14:schemeClr w14:val="tx1"/>
                  </w14:solidFill>
                </w14:textFill>
              </w:rPr>
              <w:t>开标时间：202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年0</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29</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日</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上午11:00</w:t>
            </w:r>
            <w:r>
              <w:rPr>
                <w:rFonts w:hint="eastAsia" w:ascii="仿宋" w:hAnsi="仿宋" w:eastAsia="仿宋" w:cs="仿宋"/>
                <w:color w:val="000000" w:themeColor="text1"/>
                <w:sz w:val="28"/>
                <w:szCs w:val="28"/>
                <w:highlight w:val="none"/>
                <w:u w:val="single"/>
                <w14:textFill>
                  <w14:solidFill>
                    <w14:schemeClr w14:val="tx1"/>
                  </w14:solidFill>
                </w14:textFill>
              </w:rPr>
              <w:t>北京时间）</w:t>
            </w:r>
          </w:p>
          <w:p>
            <w:pPr>
              <w:overflowPunct w:val="0"/>
              <w:ind w:right="0" w:right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政采云远程不见面开标大厅</w:t>
            </w:r>
          </w:p>
          <w:p>
            <w:pPr>
              <w:overflowPunct w:val="0"/>
              <w:ind w:right="0" w:right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不见面开标默认解密时长：20分钟</w:t>
            </w:r>
          </w:p>
          <w:p>
            <w:pPr>
              <w:overflowPunct w:val="0"/>
              <w:ind w:right="0" w:right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关于能否延长</w:t>
            </w:r>
            <w:permStart w:id="0" w:edGrp="everyone"/>
            <w:permEnd w:id="0"/>
            <w:r>
              <w:rPr>
                <w:rFonts w:hint="eastAsia" w:ascii="仿宋" w:hAnsi="仿宋" w:eastAsia="仿宋" w:cs="仿宋"/>
                <w:color w:val="000000" w:themeColor="text1"/>
                <w:sz w:val="28"/>
                <w:szCs w:val="28"/>
                <w:highlight w:val="none"/>
                <w14:textFill>
                  <w14:solidFill>
                    <w14:schemeClr w14:val="tx1"/>
                  </w14:solidFill>
                </w14:textFill>
              </w:rPr>
              <w:t>解密时间的约定：开标现场若发现默认解密时长不足，由采购人决定是否延长解密时长。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技术商务协商会议地点</w:t>
            </w:r>
          </w:p>
        </w:tc>
        <w:tc>
          <w:tcPr>
            <w:tcW w:w="7660" w:type="dxa"/>
            <w:vAlign w:val="center"/>
          </w:tcPr>
          <w:p>
            <w:pPr>
              <w:overflowPunct w:val="0"/>
              <w:ind w:right="0" w:right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地点：</w:t>
            </w:r>
            <w:r>
              <w:rPr>
                <w:rFonts w:hint="eastAsia" w:ascii="仿宋" w:hAnsi="仿宋" w:eastAsia="仿宋" w:cs="仿宋"/>
                <w:color w:val="000000" w:themeColor="text1"/>
                <w:sz w:val="28"/>
                <w:szCs w:val="28"/>
                <w:highlight w:val="none"/>
                <w:lang w:val="en-US" w:eastAsia="zh-CN"/>
                <w14:textFill>
                  <w14:solidFill>
                    <w14:schemeClr w14:val="tx1"/>
                  </w14:solidFill>
                </w14:textFill>
              </w:rPr>
              <w:t>新疆政府采购网（http://www.ccgp-xinjiang.gov.cn/）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574"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付款方式及币种</w:t>
            </w:r>
          </w:p>
        </w:tc>
        <w:tc>
          <w:tcPr>
            <w:tcW w:w="7660" w:type="dxa"/>
            <w:vAlign w:val="center"/>
          </w:tcPr>
          <w:p>
            <w:pPr>
              <w:overflowPunct w:val="0"/>
              <w:ind w:right="0" w:right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付款币种：人民币</w:t>
            </w:r>
          </w:p>
          <w:p>
            <w:pPr>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付款方式：合同签订后7个工作日内支付合同总金额的50%，完成项目进度60%后支付合同总金额的30%，项目验收后支付项目总金额的17%,保留3%作为履约保证金。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574"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14</w:t>
            </w:r>
          </w:p>
        </w:tc>
        <w:tc>
          <w:tcPr>
            <w:tcW w:w="2059" w:type="dxa"/>
            <w:vAlign w:val="center"/>
          </w:tcPr>
          <w:p>
            <w:pPr>
              <w:overflowPunct w:val="0"/>
              <w:ind w:right="0" w:rightChars="0"/>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开标</w:t>
            </w:r>
          </w:p>
        </w:tc>
        <w:tc>
          <w:tcPr>
            <w:tcW w:w="7660" w:type="dxa"/>
            <w:vAlign w:val="center"/>
          </w:tcPr>
          <w:p>
            <w:pPr>
              <w:ind w:right="-143"/>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1、本项目实行电子招投标，供应商须登录政采云平台申请获取采购文件，并需要使用CA加密货物通过政采云电子投标客户端制作响应文件，若供应商参与投标,自行承担与投标有关的一切费用。</w:t>
            </w:r>
          </w:p>
          <w:p>
            <w:pPr>
              <w:ind w:right="-143"/>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2、各供应商应在开标前确保成为新疆维吾尔自治区政府采购网正式注册入库供应商，并完成CA数字证书申领。因未注册入库、未办理CA数字证书等原因造成无法投标或投标失败等后果由供应商自行承担。</w:t>
            </w:r>
          </w:p>
          <w:p>
            <w:pPr>
              <w:ind w:right="-143"/>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 </w:t>
            </w:r>
          </w:p>
          <w:p>
            <w:pPr>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 投标供应商应当在投标截止时间前，将生成的“电子加密响应文件”上传递交至“政府采购云平台”，投标截止时间以后上传递交的响应文件将被“政府采购云平台”拒收。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33"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p>
        </w:tc>
        <w:tc>
          <w:tcPr>
            <w:tcW w:w="2059" w:type="dxa"/>
            <w:vAlign w:val="center"/>
          </w:tcPr>
          <w:p>
            <w:pPr>
              <w:overflowPunct w:val="0"/>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采购预算</w:t>
            </w:r>
          </w:p>
        </w:tc>
        <w:tc>
          <w:tcPr>
            <w:tcW w:w="7660" w:type="dxa"/>
            <w:vAlign w:val="center"/>
          </w:tcPr>
          <w:p>
            <w:pPr>
              <w:overflowPunct w:val="0"/>
              <w:ind w:right="0" w:rightChars="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121</w:t>
            </w:r>
            <w:r>
              <w:rPr>
                <w:rFonts w:hint="eastAsia" w:ascii="仿宋" w:hAnsi="仿宋" w:eastAsia="仿宋" w:cs="仿宋"/>
                <w:b/>
                <w:color w:val="000000" w:themeColor="text1"/>
                <w:sz w:val="28"/>
                <w:szCs w:val="28"/>
                <w:highlight w:val="none"/>
                <w14:textFill>
                  <w14:solidFill>
                    <w14:schemeClr w14:val="tx1"/>
                  </w14:solidFill>
                </w14:textFill>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33" w:hRule="atLeast"/>
        </w:trPr>
        <w:tc>
          <w:tcPr>
            <w:tcW w:w="531" w:type="dxa"/>
            <w:vAlign w:val="center"/>
          </w:tcPr>
          <w:p>
            <w:pPr>
              <w:overflowPunct w:val="0"/>
              <w:ind w:right="0" w:rightChars="0"/>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p>
        </w:tc>
        <w:tc>
          <w:tcPr>
            <w:tcW w:w="2059" w:type="dxa"/>
            <w:vAlign w:val="center"/>
          </w:tcPr>
          <w:p>
            <w:pPr>
              <w:overflowPunct w:val="0"/>
              <w:ind w:right="0" w:rightChars="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服务期</w:t>
            </w:r>
          </w:p>
        </w:tc>
        <w:tc>
          <w:tcPr>
            <w:tcW w:w="7660" w:type="dxa"/>
            <w:vAlign w:val="center"/>
          </w:tcPr>
          <w:p>
            <w:pPr>
              <w:overflowPunct w:val="0"/>
              <w:ind w:right="0" w:rightChars="0"/>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三年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33" w:hRule="atLeast"/>
        </w:trPr>
        <w:tc>
          <w:tcPr>
            <w:tcW w:w="10250" w:type="dxa"/>
            <w:gridSpan w:val="3"/>
            <w:vAlign w:val="center"/>
          </w:tcPr>
          <w:p>
            <w:pPr>
              <w:pStyle w:val="69"/>
              <w:autoSpaceDE w:val="0"/>
              <w:autoSpaceDN w:val="0"/>
              <w:adjustRightIn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本项目采用不见面开标，投标人的法定代表人或其委托代理人无需到达开标现场，仅需在任意地点通过政采云平台（https://www.zcygov.cn/），使用CA密钥完成远程解密、提疑澄清、开标唱标、结果公布等交互环节。</w:t>
            </w:r>
          </w:p>
          <w:p>
            <w:pPr>
              <w:overflowPunct w:val="0"/>
              <w:ind w:right="0" w:rightChars="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pPr>
        <w:spacing w:line="389" w:lineRule="auto"/>
        <w:ind w:left="1542" w:right="-143" w:hanging="1799" w:hangingChars="640"/>
        <w:rPr>
          <w:rFonts w:hint="eastAsia" w:ascii="仿宋" w:hAnsi="仿宋" w:eastAsia="仿宋" w:cs="仿宋"/>
          <w:b/>
          <w:color w:val="000000" w:themeColor="text1"/>
          <w:sz w:val="28"/>
          <w:szCs w:val="28"/>
          <w:highlight w:val="none"/>
          <w14:textFill>
            <w14:solidFill>
              <w14:schemeClr w14:val="tx1"/>
            </w14:solidFill>
          </w14:textFill>
        </w:rPr>
      </w:pPr>
    </w:p>
    <w:p>
      <w:pPr>
        <w:widowControl/>
        <w:ind w:right="-143"/>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pStyle w:val="4"/>
        <w:spacing w:before="240" w:after="240"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10" w:name="_Toc521601335"/>
      <w:bookmarkStart w:id="11" w:name="_Toc15323"/>
      <w:bookmarkStart w:id="12" w:name="_Toc15992"/>
      <w:bookmarkStart w:id="13" w:name="_Toc5689"/>
      <w:bookmarkStart w:id="14" w:name="_Toc29894"/>
      <w:bookmarkStart w:id="15" w:name="_Toc5235"/>
      <w:r>
        <w:rPr>
          <w:rFonts w:hint="eastAsia" w:ascii="仿宋" w:hAnsi="仿宋" w:eastAsia="仿宋" w:cs="仿宋"/>
          <w:color w:val="000000" w:themeColor="text1"/>
          <w:sz w:val="28"/>
          <w:szCs w:val="28"/>
          <w:highlight w:val="none"/>
          <w14:textFill>
            <w14:solidFill>
              <w14:schemeClr w14:val="tx1"/>
            </w14:solidFill>
          </w14:textFill>
        </w:rPr>
        <w:t>一、总  则</w:t>
      </w:r>
      <w:bookmarkEnd w:id="10"/>
      <w:bookmarkEnd w:id="11"/>
      <w:bookmarkEnd w:id="12"/>
      <w:bookmarkEnd w:id="13"/>
      <w:bookmarkEnd w:id="14"/>
      <w:bookmarkEnd w:id="15"/>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 适用范围</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 本采购文件仅适用于本次单一来源采购中所叙及的</w:t>
      </w:r>
      <w:r>
        <w:rPr>
          <w:rFonts w:hint="eastAsia" w:ascii="仿宋" w:hAnsi="仿宋" w:eastAsia="仿宋" w:cs="仿宋"/>
          <w:b/>
          <w:bCs/>
          <w:color w:val="000000" w:themeColor="text1"/>
          <w:sz w:val="28"/>
          <w:szCs w:val="28"/>
          <w:highlight w:val="none"/>
          <w:lang w:eastAsia="zh-CN"/>
          <w14:textFill>
            <w14:solidFill>
              <w14:schemeClr w14:val="tx1"/>
            </w14:solidFill>
          </w14:textFill>
        </w:rPr>
        <w:t>乌鲁木齐市集体土地确权登记项目。</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 供应商资格</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满足《中华人民共和国政府采购法》第二十二条规定；</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3）供应商为企业法人应提供合法有效的标识有统一社会信用代码的营业执照；事业法人应提供事业单位法人证书；其他组织应提供合法登记证明文件；自然人提供身份证明文件；（4）供应商提供近半年内已缴存的至少一个月的社会保障资金缴存单据或社保机构开具的社会保险参保缴费情况证明，依法不需要缴纳社会保障资金的供应商应提供相关文件证明；（5）供应商提供2021年（或2022年）的财务审计报告（至少包括审计报告、资产负债表和利润表，成立时间至提交投标文件截止时间不足一年的可提供成立后任意时段的资产负债表）或其开标前三个月内基本存款账户开户银行出具的资信证明；（6）供应商提供近半年内已缴纳的至少一个月的纳税证明或完税证明，纳税证明或完税证明上应有代收机构或税务机关的公章，依法免税的供应商应提供相关文件证明；</w:t>
      </w:r>
    </w:p>
    <w:p>
      <w:pPr>
        <w:spacing w:line="360" w:lineRule="auto"/>
        <w:ind w:right="-143"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（7）供应商应具备良好的商业信誉，提供参加政府采购活动前3年内在经营活动中没有重大违法记录的书面声明；</w:t>
      </w:r>
      <w:r>
        <w:rPr>
          <w:rFonts w:hint="eastAsia" w:ascii="仿宋" w:hAnsi="仿宋" w:eastAsia="仿宋" w:cs="仿宋"/>
          <w:color w:val="000000" w:themeColor="text1"/>
          <w:sz w:val="28"/>
          <w:szCs w:val="28"/>
          <w:highlight w:val="none"/>
          <w:lang w:eastAsia="zh-CN"/>
          <w14:textFill>
            <w14:solidFill>
              <w14:schemeClr w14:val="tx1"/>
            </w14:solidFill>
          </w14:textFill>
        </w:rPr>
        <w:t>注：本项目不接受联合体投标</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3. 定义</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下列术语和缩写的定义为：</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 “采购人”系指乌鲁木齐市自然资源和不动产登记中心。</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 “采购代理机构”系指新疆天之源项目管理集团有限公司。</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 “采购方”系指采购人和采购代理机构的统称。</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 “供应商”系指满足本次单一来源采购资格要求参与并提交了响应文件的法人或其它组织。</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 “成交供应商”系指在符合采购需求、质量和服务相等的前提下，经过技术商务协商，得到采购人最终接受的供应商。</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3.6  “服务”系指采购文件中规定供应商须承担的货物的安装、调试、质保、售后服务、技术协助、培训及其他类似的责任。</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  “响应”系指供应商根据采购代理机构发布的采购文件，编制响应文件并按规定参加技术商务协商的行为。</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4. 协商费用</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 无论协商结果如何，与参与本次采购活动有关的所有费用将由供应商自行承担。如成交，成交供应商须承担协商会议会务费、专家评审费。</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4.2 供应商被视为已熟悉本项目的各种情况以及与履行合同有关的一切情况。</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5. 采购文件的构成</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5.1 采购文件由下述部分组成：</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第一章 邀请函</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第二章 供应商须知</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第三章 招标方案</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第四章 合同条款</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第五章 附件（范本格式）</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6. 采购文件的澄清</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6.1 供应商对采购文件如有疑点，可在技术商务协商会议的3日前按采购文件中载明的地址以书面形式（包括信函、电报或传真，不包括电子邮件，下同）通知采购方要求澄清。采购方将视情况采用适当方式予以澄清或以书面形式予以答复。</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7. 采购文件的修改或补充</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7.1 在技术商务协商会议召开前的任何时间，采购方可主动或依据供应商要求澄清的问题而修改或补充采购文件，并以书面形式通知供应商，供应商在收到该通知后应立即以电报或传真的形式予以确认。</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7.2 为使供应商在准备技术商务协商时有适当的时间考虑响应文件的修改，采购方有权决定推迟技术商务协商会议时间。</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7.3 采购文件的修改和补充文件将构成采购文件的一部分，并且对供应商具有优先约束力。</w:t>
      </w:r>
      <w:bookmarkStart w:id="16" w:name="_Toc521601336"/>
      <w:bookmarkStart w:id="17" w:name="_Toc471222737"/>
      <w:bookmarkStart w:id="18" w:name="_Toc512613333"/>
      <w:bookmarkStart w:id="19" w:name="_Toc25764"/>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bookmarkStart w:id="20" w:name="_Toc29344"/>
      <w:bookmarkStart w:id="21" w:name="_Toc16652"/>
      <w:bookmarkStart w:id="22" w:name="_Toc16826"/>
      <w:bookmarkStart w:id="23" w:name="_Toc3187"/>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4"/>
        <w:spacing w:before="240" w:after="240"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w:t>
      </w:r>
      <w:bookmarkEnd w:id="16"/>
      <w:bookmarkEnd w:id="17"/>
      <w:bookmarkEnd w:id="18"/>
      <w:r>
        <w:rPr>
          <w:rFonts w:hint="eastAsia" w:ascii="仿宋" w:hAnsi="仿宋" w:eastAsia="仿宋" w:cs="仿宋"/>
          <w:color w:val="000000" w:themeColor="text1"/>
          <w:sz w:val="28"/>
          <w:szCs w:val="28"/>
          <w:highlight w:val="none"/>
          <w14:textFill>
            <w14:solidFill>
              <w14:schemeClr w14:val="tx1"/>
            </w14:solidFill>
          </w14:textFill>
        </w:rPr>
        <w:t>技术商务协商会议及资格审查</w:t>
      </w:r>
      <w:bookmarkEnd w:id="19"/>
      <w:bookmarkEnd w:id="20"/>
      <w:bookmarkEnd w:id="21"/>
      <w:bookmarkEnd w:id="22"/>
      <w:bookmarkEnd w:id="23"/>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8. 供应商资质要求、技术商务协商会议的时间及地点</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8.1 本项目技术商务协商会议的时间、地点已在协商须知前附表列清。</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 xml:space="preserve"> 所有资格证明文件必须满足采购文件的要求，否则将取消成交资格。</w:t>
      </w:r>
    </w:p>
    <w:p>
      <w:pPr>
        <w:pStyle w:val="4"/>
        <w:spacing w:before="240" w:after="240"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24" w:name="_Toc17724"/>
      <w:bookmarkStart w:id="25" w:name="_Toc471222738"/>
      <w:bookmarkStart w:id="26" w:name="_Toc512613334"/>
      <w:bookmarkStart w:id="27" w:name="_Toc32318"/>
      <w:bookmarkStart w:id="28" w:name="_Toc521601337"/>
      <w:bookmarkStart w:id="29" w:name="_Toc1351"/>
      <w:bookmarkStart w:id="30" w:name="_Toc28127"/>
      <w:bookmarkStart w:id="31" w:name="_Toc7321"/>
      <w:r>
        <w:rPr>
          <w:rFonts w:hint="eastAsia" w:ascii="仿宋" w:hAnsi="仿宋" w:eastAsia="仿宋" w:cs="仿宋"/>
          <w:color w:val="000000" w:themeColor="text1"/>
          <w:sz w:val="28"/>
          <w:szCs w:val="28"/>
          <w:highlight w:val="none"/>
          <w14:textFill>
            <w14:solidFill>
              <w14:schemeClr w14:val="tx1"/>
            </w14:solidFill>
          </w14:textFill>
        </w:rPr>
        <w:t>三、响应文件的编写</w:t>
      </w:r>
      <w:bookmarkEnd w:id="24"/>
      <w:bookmarkEnd w:id="25"/>
      <w:bookmarkEnd w:id="26"/>
      <w:bookmarkEnd w:id="27"/>
      <w:bookmarkEnd w:id="28"/>
      <w:bookmarkEnd w:id="29"/>
      <w:bookmarkEnd w:id="30"/>
      <w:bookmarkEnd w:id="31"/>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9. 响应文件的编写要求</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9.1 供应商应详细阅读采购文件中的条款、规范、表示、条件和格式等所有内容，按采购文件的要求份数提供响应文件，并保证所提供全部材料的真实性，以使其响应文件对采购文件做出实质性响应。否则，其协商可能被拒绝。</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10. 响应文件应使用的语言和度量单位</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10.1 采购文件及供应商和采购人就采购、协商交换的文件和往来信件，须以中文书写。</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10.2 除在采购文件的技术规格中另有规定外，计量单位应使用中华人民共和国法定计量单位。</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11. 响应文件的组成</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11.1 供应商编写的响应文件至少应包括下列内容：</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（1）单一来源采购响应报价表；</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（2）资格证明文件</w:t>
      </w:r>
      <w:r>
        <w:rPr>
          <w:rFonts w:hint="eastAsia" w:ascii="仿宋" w:hAnsi="仿宋" w:eastAsia="仿宋" w:cs="仿宋"/>
          <w:color w:val="000000" w:themeColor="text1"/>
          <w:sz w:val="28"/>
          <w:szCs w:val="28"/>
          <w:highlight w:val="none"/>
          <w:lang w:eastAsia="zh-CN"/>
          <w14:textFill>
            <w14:solidFill>
              <w14:schemeClr w14:val="tx1"/>
            </w14:solidFill>
          </w14:textFill>
        </w:rPr>
        <w:t>（按供应商须知前附表第五条提供）</w:t>
      </w:r>
      <w:r>
        <w:rPr>
          <w:rFonts w:hint="eastAsia" w:ascii="仿宋" w:hAnsi="仿宋" w:eastAsia="仿宋" w:cs="仿宋"/>
          <w:color w:val="000000" w:themeColor="text1"/>
          <w:sz w:val="28"/>
          <w:szCs w:val="28"/>
          <w:highlight w:val="none"/>
          <w14:textFill>
            <w14:solidFill>
              <w14:schemeClr w14:val="tx1"/>
            </w14:solidFill>
          </w14:textFill>
        </w:rPr>
        <w:t>；</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（3）采购文件的招标方案、合同特殊条款中要求提交的文件、资料等。</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11.2 供应商应按下列顺序排列、装订响应文件：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采购响应承诺函、法人代表授权书、单一来源采购报价表、明细报价表、偏离表、供应商《反商业贿赂承诺书》；</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商务文件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（1）资格证明文件</w:t>
      </w:r>
      <w:r>
        <w:rPr>
          <w:rFonts w:hint="eastAsia" w:ascii="仿宋" w:hAnsi="仿宋" w:eastAsia="仿宋" w:cs="仿宋"/>
          <w:color w:val="000000" w:themeColor="text1"/>
          <w:sz w:val="28"/>
          <w:szCs w:val="28"/>
          <w:highlight w:val="none"/>
          <w:lang w:eastAsia="zh-CN"/>
          <w14:textFill>
            <w14:solidFill>
              <w14:schemeClr w14:val="tx1"/>
            </w14:solidFill>
          </w14:textFill>
        </w:rPr>
        <w:t>（按供应商须知前附表第五条提供）</w:t>
      </w:r>
      <w:r>
        <w:rPr>
          <w:rFonts w:hint="eastAsia" w:ascii="仿宋" w:hAnsi="仿宋" w:eastAsia="仿宋" w:cs="仿宋"/>
          <w:color w:val="000000" w:themeColor="text1"/>
          <w:sz w:val="28"/>
          <w:szCs w:val="28"/>
          <w:highlight w:val="none"/>
          <w14:textFill>
            <w14:solidFill>
              <w14:schemeClr w14:val="tx1"/>
            </w14:solidFill>
          </w14:textFill>
        </w:rPr>
        <w:t>；</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（2）供应商综合实力说明（企业简介、经济实力等）；</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（3）（近三年20</w:t>
      </w:r>
      <w:r>
        <w:rPr>
          <w:rFonts w:hint="eastAsia" w:ascii="仿宋" w:hAnsi="仿宋" w:eastAsia="仿宋" w:cs="仿宋"/>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color w:val="000000" w:themeColor="text1"/>
          <w:sz w:val="28"/>
          <w:szCs w:val="28"/>
          <w:highlight w:val="none"/>
          <w14:textFill>
            <w14:solidFill>
              <w14:schemeClr w14:val="tx1"/>
            </w14:solidFill>
          </w14:textFill>
        </w:rPr>
        <w:t>-至今）业绩、</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（4）信用情况等......</w:t>
      </w:r>
    </w:p>
    <w:p>
      <w:pPr>
        <w:pStyle w:val="61"/>
        <w:spacing w:line="360" w:lineRule="auto"/>
        <w:ind w:right="-88"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投标人认为有必要提供其他材料（如有）</w:t>
      </w:r>
    </w:p>
    <w:p>
      <w:pPr>
        <w:pStyle w:val="61"/>
        <w:spacing w:line="360" w:lineRule="auto"/>
        <w:ind w:right="-88"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技术文件</w:t>
      </w:r>
    </w:p>
    <w:p>
      <w:pPr>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包括但不限于以下内容：</w:t>
      </w:r>
    </w:p>
    <w:p>
      <w:pPr>
        <w:ind w:right="-143"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1、技术方案</w:t>
      </w:r>
    </w:p>
    <w:p>
      <w:pPr>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1.1、所投产品详述</w:t>
      </w:r>
    </w:p>
    <w:p>
      <w:pPr>
        <w:ind w:left="1260" w:leftChars="200" w:right="-143" w:hanging="840" w:hangingChars="3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1.2、对所投产品进行分析</w:t>
      </w:r>
    </w:p>
    <w:p>
      <w:pPr>
        <w:ind w:right="-143"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2、投标总体方案；</w:t>
      </w:r>
    </w:p>
    <w:p>
      <w:pPr>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2.1、服务质量服务承诺；</w:t>
      </w:r>
    </w:p>
    <w:p>
      <w:pPr>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2.4、售后服务承诺；</w:t>
      </w:r>
    </w:p>
    <w:p>
      <w:pPr>
        <w:ind w:right="-143" w:firstLine="562"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3、质量保障措施</w:t>
      </w:r>
    </w:p>
    <w:p>
      <w:pPr>
        <w:ind w:right="-143"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3.1、质量保障方案</w:t>
      </w:r>
    </w:p>
    <w:p>
      <w:pPr>
        <w:ind w:right="-143"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3.2、质量保障证明材料</w:t>
      </w:r>
    </w:p>
    <w:p>
      <w:pPr>
        <w:ind w:right="-143"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★4、合理化建议</w:t>
      </w:r>
    </w:p>
    <w:p>
      <w:pPr>
        <w:ind w:right="-143"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投标人认为有必要提供其他材料（如有）</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供应商应按采购文件中提供的响应文件格式认真编写响应文件，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11.3 供应商的服务承诺应按不低于采购文件中要求的服务标准做出响应。</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b/>
          <w:color w:val="000000" w:themeColor="text1"/>
          <w:sz w:val="28"/>
          <w:szCs w:val="28"/>
          <w:highlight w:val="none"/>
          <w:u w:val="single"/>
          <w14:textFill>
            <w14:solidFill>
              <w14:schemeClr w14:val="tx1"/>
            </w14:solidFill>
          </w14:textFill>
        </w:rPr>
        <w:t>供应商应严格按采购文件的附件格式及提纲内容向采购方提交响应文件，否则视为不响应采购文件要求，采购文件没有提供格式的由供应商自行拟定</w:t>
      </w:r>
      <w:r>
        <w:rPr>
          <w:rFonts w:hint="eastAsia" w:ascii="仿宋" w:hAnsi="仿宋" w:eastAsia="仿宋" w:cs="仿宋"/>
          <w:color w:val="000000" w:themeColor="text1"/>
          <w:sz w:val="28"/>
          <w:szCs w:val="28"/>
          <w:highlight w:val="none"/>
          <w14:textFill>
            <w14:solidFill>
              <w14:schemeClr w14:val="tx1"/>
            </w14:solidFill>
          </w14:textFill>
        </w:rPr>
        <w:t>。</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12. 响应文件格式</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12.1 供应商应按采购文件范本格式中提供的响应文件格式认真填写响应文件、协商响应报价表等，并注明协商项目的名称、简介、技术方案、数量和价格等。</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13. 报价</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13.1 供应商应在单一来源采购响应明细报价表（附件四）上标明本次协商拟提供的单价和总价。如单价与总价不符，以单价累计为准。小写和大写不符，以大写为准。供应商如果不同意上述修改原则，其协商将被拒绝。协商响应明细报价表中的总价应所括供应商所提供的数据库及其相关工作范围内的所有费用。若无列出，则视为包含于总报价当中。</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13.2 响应报价表（附件三）是为了便于协商时唱标，供应商必须按本响应报价表所附的格式填写，签字并加盖公章及法定代表人印章，且供应商必须保证响应报价表中的总报价与响应明细报价表的合计金额完全吻合。协商时，如响应报价表内容与响应明细报价表内容不一致的，以单独提交的响应报价表为准。</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13.3 供应商如果免费提供某项产品、部件或服务，除在价格栏中填写“0”外，还必须在备注栏中声明免费或增配。</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13.4 协商报价时应注意下列几点：</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（1）没有按要求提供资料或提供资料不完全的，将被视为对采购文件没有做出实质性响应，其风险由供应商自行承担。</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（2）领取了采购文件的供应商应认真阅读采购文件的所有内容，按照采购文件的要求编制响应文件，响应文件正本中所提供资料需加盖公章。</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13.5 供应商应对提供完整的详细的书面说明。</w:t>
      </w:r>
      <w:r>
        <w:rPr>
          <w:rFonts w:hint="eastAsia" w:ascii="仿宋" w:hAnsi="仿宋" w:eastAsia="仿宋" w:cs="仿宋"/>
          <w:b/>
          <w:color w:val="000000" w:themeColor="text1"/>
          <w:sz w:val="28"/>
          <w:szCs w:val="28"/>
          <w:highlight w:val="none"/>
          <w14:textFill>
            <w14:solidFill>
              <w14:schemeClr w14:val="tx1"/>
            </w14:solidFill>
          </w14:textFill>
        </w:rPr>
        <w:t>报价中的所有技术规格及商务指标必须完全符合采购文件要求（不能负偏离），否则将视为无效报价</w:t>
      </w:r>
      <w:r>
        <w:rPr>
          <w:rFonts w:hint="eastAsia" w:ascii="仿宋" w:hAnsi="仿宋" w:eastAsia="仿宋" w:cs="仿宋"/>
          <w:color w:val="000000" w:themeColor="text1"/>
          <w:sz w:val="28"/>
          <w:szCs w:val="28"/>
          <w:highlight w:val="none"/>
          <w14:textFill>
            <w14:solidFill>
              <w14:schemeClr w14:val="tx1"/>
            </w14:solidFill>
          </w14:textFill>
        </w:rPr>
        <w:t>。</w:t>
      </w:r>
    </w:p>
    <w:p>
      <w:pPr>
        <w:spacing w:line="360" w:lineRule="auto"/>
        <w:ind w:right="-143" w:firstLine="560"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13.6 </w:t>
      </w:r>
      <w:r>
        <w:rPr>
          <w:rFonts w:hint="eastAsia" w:ascii="仿宋" w:hAnsi="仿宋" w:eastAsia="仿宋" w:cs="仿宋"/>
          <w:b/>
          <w:color w:val="000000" w:themeColor="text1"/>
          <w:sz w:val="28"/>
          <w:szCs w:val="28"/>
          <w:highlight w:val="none"/>
          <w14:textFill>
            <w14:solidFill>
              <w14:schemeClr w14:val="tx1"/>
            </w14:solidFill>
          </w14:textFill>
        </w:rPr>
        <w:t>报价超采购预算的，该报价为无效报价而有可能被拒绝。</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14. 协商报价的货币单位</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14.1 响应文件和来往函件应用中文书写，计量单位应使用国际单位,协商报价的货币单位为人民币。</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15. 采购文件规定的技术响应文件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15.1 供应商须提交证明拟供符合采购文件规定的文件资料，作为响应文件的一部分。</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15.2 供应商的服务承诺应按不低于采购文件中要求的服务标准做出响应。</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15.3 下述文件可以是文字资料、图片和数据等</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注：没有按要求提供资料或提供资料不完全的或仅仅复制采购文件提供的技术参数并与实际提供参数不符，将被视为对采购文件没有做出实质性响应，其风险由供应商自行承担。</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16. 协商有效期</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16.1 协商有效期已在协商须知前附中明确规定。</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16.2 在特殊情况下，采购方可与供应商协商延长协商有效期。</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17. 响应文件的签署规定</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17.1 响应文件的页面必须用印刷体打印。</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17.2 响应文件应清楚工整，一般不准修改。个别非实质性修改之处应由供应商的被授权人或法人代表签章。</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17.3 响应文件应由法人代表或法人授权代表在规定的签章处逐一签署或加盖单位公章，响应文件方为有效。</w:t>
      </w:r>
    </w:p>
    <w:p>
      <w:pPr>
        <w:spacing w:line="360" w:lineRule="auto"/>
        <w:ind w:right="-143"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17.4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1、本项目实行电子招投标，供应商须登录政采云平台申请获取采购文件，并需要使用CA加密货物通过政采云电子投标客户端制作响应文件，若供应商参与投标,自行承担与投标有关的一切费用。</w:t>
      </w:r>
    </w:p>
    <w:p>
      <w:pPr>
        <w:spacing w:line="360" w:lineRule="auto"/>
        <w:ind w:right="-143"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360" w:lineRule="auto"/>
        <w:ind w:right="-143"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 </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 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color w:val="000000" w:themeColor="text1"/>
          <w:sz w:val="28"/>
          <w:szCs w:val="28"/>
          <w:highlight w:val="none"/>
          <w14:textFill>
            <w14:solidFill>
              <w14:schemeClr w14:val="tx1"/>
            </w14:solidFill>
          </w14:textFill>
        </w:rPr>
        <w:t>。</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17.5 响应文件的正本与副本应当完全一致。</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17.6 电报、电话、传真、电子邮件等形式的协商概不接受。</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18. 协商保证金</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18.1 供应商须按“协商须知前附表”中规定的数额向采购方缴纳协商保证金。</w:t>
      </w:r>
      <w:r>
        <w:rPr>
          <w:rFonts w:hint="eastAsia" w:ascii="仿宋" w:hAnsi="仿宋" w:eastAsia="仿宋" w:cs="仿宋"/>
          <w:b/>
          <w:color w:val="000000" w:themeColor="text1"/>
          <w:sz w:val="28"/>
          <w:szCs w:val="28"/>
          <w:highlight w:val="none"/>
          <w14:textFill>
            <w14:solidFill>
              <w14:schemeClr w14:val="tx1"/>
            </w14:solidFill>
          </w14:textFill>
        </w:rPr>
        <w:t>如因供应商的违规或违约行为而使采购方受到损害或蒙受经济损失，</w:t>
      </w:r>
      <w:r>
        <w:rPr>
          <w:rFonts w:hint="eastAsia" w:ascii="仿宋" w:hAnsi="仿宋" w:eastAsia="仿宋" w:cs="仿宋"/>
          <w:color w:val="000000" w:themeColor="text1"/>
          <w:sz w:val="28"/>
          <w:szCs w:val="28"/>
          <w:highlight w:val="none"/>
          <w14:textFill>
            <w14:solidFill>
              <w14:schemeClr w14:val="tx1"/>
            </w14:solidFill>
          </w14:textFill>
        </w:rPr>
        <w:t>协商保证金将不予退还。</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18.2 供应商应于协商截止时间前将协商保证金以银行电汇形式汇入采购代理机构指定帐户。</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18.3 成交供应商的协商保证金，将在签订合同并向招标代理机构缴纳招标代理费后办理无息退还手续。</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18.4 未按规定提交协商保证金的协商，将被拒绝参加协商。</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18.5 下列任何情况发生时，协商保证金将不予退还，转为违约金：</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（1）供应商在协商截止期后，协商有效期内撤回响应文件；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（2）未按供应商须知规定缴纳采购代理费；</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（3）以他人名义协商或者以其他方式弄虚作假，骗取成交；</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（4）打架斗殴，扰乱开标会场秩序；</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（5）本采购文件中或《政府采购货物和服务招标投标管理办法》第七十五条规定的其他不予退还协商保证金的情形；</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（6）成交供应商未在规定期限内签订项目合同的。</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上述不予退还协商保证金的情况并给采购代理机构造成损失的，还要承担赔偿责任。</w:t>
      </w:r>
    </w:p>
    <w:p>
      <w:pPr>
        <w:pStyle w:val="4"/>
        <w:spacing w:before="240" w:after="240"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32" w:name="_Toc30662"/>
      <w:bookmarkStart w:id="33" w:name="_Toc28553"/>
      <w:bookmarkStart w:id="34" w:name="_Toc471222739"/>
      <w:bookmarkStart w:id="35" w:name="_Toc5801"/>
      <w:bookmarkStart w:id="36" w:name="_Toc17397"/>
      <w:bookmarkStart w:id="37" w:name="_Toc521601338"/>
      <w:bookmarkStart w:id="38" w:name="_Toc512613335"/>
      <w:bookmarkStart w:id="39" w:name="_Toc2463"/>
      <w:r>
        <w:rPr>
          <w:rFonts w:hint="eastAsia" w:ascii="仿宋" w:hAnsi="仿宋" w:eastAsia="仿宋" w:cs="仿宋"/>
          <w:color w:val="000000" w:themeColor="text1"/>
          <w:sz w:val="28"/>
          <w:szCs w:val="28"/>
          <w:highlight w:val="none"/>
          <w14:textFill>
            <w14:solidFill>
              <w14:schemeClr w14:val="tx1"/>
            </w14:solidFill>
          </w14:textFill>
        </w:rPr>
        <w:t>四、响应文件的递交</w:t>
      </w:r>
      <w:bookmarkEnd w:id="32"/>
      <w:bookmarkEnd w:id="33"/>
      <w:bookmarkEnd w:id="34"/>
      <w:bookmarkEnd w:id="35"/>
      <w:bookmarkEnd w:id="36"/>
      <w:bookmarkEnd w:id="37"/>
      <w:bookmarkEnd w:id="38"/>
      <w:bookmarkEnd w:id="39"/>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19. 响应文件的标记</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19.1　任何不完整或不满足采购文件要求的响应文件将被拒绝。</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19.2　由于不可抗拒原因或无法控制的事件而导致的丢失或损坏协商包装体内的响应文件时，采购方将不负责任。</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20. 技术商务协商时间</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20.1 响应文件的递交不得迟于供应商须知前附表规定的技术商务协商会议开始时间。响应文件以密封形式递交至</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新疆政府采购网（http://www.ccgp-xinjiang.gov.cn/）</w:t>
      </w:r>
      <w:r>
        <w:rPr>
          <w:rFonts w:hint="eastAsia" w:ascii="仿宋" w:hAnsi="仿宋" w:eastAsia="仿宋" w:cs="仿宋"/>
          <w:color w:val="000000" w:themeColor="text1"/>
          <w:sz w:val="28"/>
          <w:szCs w:val="28"/>
          <w:highlight w:val="none"/>
          <w14:textFill>
            <w14:solidFill>
              <w14:schemeClr w14:val="tx1"/>
            </w14:solidFill>
          </w14:textFill>
        </w:rPr>
        <w:t>指定会议地点。</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20.2 所有响应文件不论派人送交还是通过邮寄的方式递交，都必须在采购方规定的时间之前送达采购文件指定的地点，在此之后送达的响应文件，为无效协商，响应文件将一律被拒绝。</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20.3 出现因采购文件的修改而推迟技术商务协商时间的情况时，供应商则须按采购方的书面修改通知重新规定的时间递交。</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21. 响应文件的修改和撤销</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21.1 供应商在递交响应文件后，可在采购人同意的情况下，对其响应文件以书面通知的形式进行修改或撤消。该通知须有协商代理人的签字，并得到采购方的确认。</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21.2 供应商不得在技术商务协商会议后至协商有效期期满前撤销响应文件。否则采购方将没收其协商保证金。</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21.5 发生下列情况之一的响应文件被视为无效：</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协商截止时间以后送达的响应文件；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由于包装不妥，在送交途中严重破损或失散的响应文件；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以电讯形式协商的响应文件；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与采购文件有重大偏离的响应文件；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 响应文件应盖而未盖公章或非本公司公章的、注册资金不符的；响应文件、法定代表人授权书、资格声明函等填写不完整或有涂改未加盖公章的；</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 无“响应报价表”的响应文件；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 “响应报价表”与正本中内容有重大差异的响应文件；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 “响应报价表”没有加盖公章的；</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  未按规定缴纳协商保证金的响应文件；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 出现影响采购公正的违法违规行为的响应文件；</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 协商小组认为其他不合理的情况的响应文件。</w:t>
      </w:r>
    </w:p>
    <w:p>
      <w:pPr>
        <w:pStyle w:val="4"/>
        <w:spacing w:before="240" w:after="240"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40" w:name="_Toc20468"/>
      <w:bookmarkStart w:id="41" w:name="_Toc15188"/>
      <w:bookmarkStart w:id="42" w:name="_Toc3794"/>
      <w:bookmarkStart w:id="43" w:name="_Toc471222740"/>
      <w:bookmarkStart w:id="44" w:name="_Toc512613336"/>
      <w:bookmarkStart w:id="45" w:name="_Toc11142"/>
      <w:bookmarkStart w:id="46" w:name="_Toc521601339"/>
      <w:bookmarkStart w:id="47" w:name="_Toc31702"/>
      <w:r>
        <w:rPr>
          <w:rFonts w:hint="eastAsia" w:ascii="仿宋" w:hAnsi="仿宋" w:eastAsia="仿宋" w:cs="仿宋"/>
          <w:color w:val="000000" w:themeColor="text1"/>
          <w:sz w:val="28"/>
          <w:szCs w:val="28"/>
          <w:highlight w:val="none"/>
          <w14:textFill>
            <w14:solidFill>
              <w14:schemeClr w14:val="tx1"/>
            </w14:solidFill>
          </w14:textFill>
        </w:rPr>
        <w:t>五、技术商务协商程序</w:t>
      </w:r>
      <w:bookmarkEnd w:id="40"/>
      <w:bookmarkEnd w:id="41"/>
      <w:bookmarkEnd w:id="42"/>
      <w:bookmarkEnd w:id="43"/>
      <w:bookmarkEnd w:id="44"/>
      <w:bookmarkEnd w:id="45"/>
      <w:bookmarkEnd w:id="46"/>
      <w:bookmarkEnd w:id="47"/>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本次协商采取第一轮报价、技术商务协商协商、二轮或更多轮次报价方式进行。</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22. 技术商务协商会议</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22.1 采购方按采购文件规定的时间、地点主持协商，采购人代表、供应商代表及有关工作人员应当参加。</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22.2 供应商参加协商的代表必须在供应商代表签到表上签到以证明其出席。</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22.3 由监督人对所有供应商的有效证件进行审查（审查内容详见本章8.2条），监督人当众宣布查验结果，由监督人和供应商代表确认无误并签字后由主持人进行第一次公开报价。</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22.4 第一轮公开报价将当众宣读供应商代表名称、报价价格、书面补充、修改和撤回报价的通知以及采购机构认为适当的其他内容。</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22.5 采购方将对第一轮报价做书面记录，并在第一轮公开报价后要求供应商代表法定代表人或供应商代表授权代表在书面记录上签字确认。</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23. 组建协商小组</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23.1 采购方根据有关法律法规和本采购文件的规定，结合本采购项目的特点组建协商小组，对供应商采购文件进行评估和比较。</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23.2 开标前，由采购人代表在监督人员的监督下随机从“系统专家库中”内抽取评标专家组成协商小组，协商小组成员人数为3人及以上的单数。</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24. 协商</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24.1 </w:t>
      </w:r>
      <w:r>
        <w:rPr>
          <w:rFonts w:hint="eastAsia" w:ascii="仿宋" w:hAnsi="仿宋" w:eastAsia="仿宋" w:cs="仿宋"/>
          <w:color w:val="000000" w:themeColor="text1"/>
          <w:sz w:val="28"/>
          <w:szCs w:val="28"/>
          <w:highlight w:val="none"/>
          <w:lang w:eastAsia="zh-CN"/>
          <w14:textFill>
            <w14:solidFill>
              <w14:schemeClr w14:val="tx1"/>
            </w14:solidFill>
          </w14:textFill>
        </w:rPr>
        <w:t>初步</w:t>
      </w:r>
      <w:r>
        <w:rPr>
          <w:rFonts w:hint="eastAsia" w:ascii="仿宋" w:hAnsi="仿宋" w:eastAsia="仿宋" w:cs="仿宋"/>
          <w:color w:val="000000" w:themeColor="text1"/>
          <w:sz w:val="28"/>
          <w:szCs w:val="28"/>
          <w:highlight w:val="none"/>
          <w14:textFill>
            <w14:solidFill>
              <w14:schemeClr w14:val="tx1"/>
            </w14:solidFill>
          </w14:textFill>
        </w:rPr>
        <w:t>审查</w:t>
      </w:r>
    </w:p>
    <w:p>
      <w:pPr>
        <w:spacing w:line="360" w:lineRule="auto"/>
        <w:ind w:right="-143"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评审工作开始后，协商小组须对各供应商响应文件所提供的资格证明文件是否符合采购文件的要求进行审核。</w:t>
      </w:r>
    </w:p>
    <w:p>
      <w:pPr>
        <w:spacing w:line="360" w:lineRule="auto"/>
        <w:ind w:right="-143"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并查验资格要求：</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满足《中华人民共和国政府采购法》第二十二条规定；</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3）供应商为企业法人应提供合法有效的标识有统一社会信用代码的营业执照；事业法人应提供事业单位法人证书；其他组织应提供合法登记证明文件；自然人提供身份证明文件；（4）供应商提供近半年内已缴存的至少一个月的社会保障资金缴存单据或社保机构开具的社会保险参保缴费情况证明，依法不需要缴纳社会保障资金的供应商应提供相关文件证明；（5）供应商提供2021年（或2022年）的财务审计报告（至少包括审计报告、资产负债表和利润表，成立时间至提交投标文件截止时间不足一年的可提供成立后任意时段的资产负债表）或其开标前三个月内基本存款账户开户银行出具的资信证明；（6）供应商提供近半年内已缴纳的至少一个月的纳税证明或完税证明，纳税证明或完税证明上应有代收机构或税务机关的公章，依法免税的供应商应提供相关文件证明；</w:t>
      </w:r>
    </w:p>
    <w:p>
      <w:pPr>
        <w:spacing w:line="360" w:lineRule="auto"/>
        <w:ind w:right="-143"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（7）供应商应具备良好的商业信誉，提供参加政府采购活动前3年内在经营活动中没有重大违法记录的书面声明；</w:t>
      </w:r>
      <w:r>
        <w:rPr>
          <w:rFonts w:hint="eastAsia" w:ascii="仿宋" w:hAnsi="仿宋" w:eastAsia="仿宋" w:cs="仿宋"/>
          <w:color w:val="000000" w:themeColor="text1"/>
          <w:sz w:val="28"/>
          <w:szCs w:val="28"/>
          <w:highlight w:val="none"/>
          <w:lang w:eastAsia="zh-CN"/>
          <w14:textFill>
            <w14:solidFill>
              <w14:schemeClr w14:val="tx1"/>
            </w14:solidFill>
          </w14:textFill>
        </w:rPr>
        <w:t>注：本项目不接受联合体投标</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24.2 符合性审查</w:t>
      </w:r>
    </w:p>
    <w:p>
      <w:pPr>
        <w:pStyle w:val="2"/>
        <w:rPr>
          <w:rFonts w:hint="eastAsia"/>
        </w:rPr>
      </w:pPr>
      <w:r>
        <w:rPr>
          <w:rFonts w:hint="eastAsia" w:ascii="仿宋" w:hAnsi="仿宋" w:eastAsia="仿宋" w:cs="仿宋"/>
          <w:color w:val="000000" w:themeColor="text1"/>
          <w:sz w:val="28"/>
          <w:szCs w:val="28"/>
          <w:highlight w:val="none"/>
          <w:lang w:eastAsia="zh-CN"/>
          <w14:textFill>
            <w14:solidFill>
              <w14:schemeClr w14:val="tx1"/>
            </w14:solidFill>
          </w14:textFill>
        </w:rPr>
        <w:t>（报价（不能超预算金额）</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-商务资信（以招标文件为准）-技术（以招标文件为准）</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协商小组须审查每份供应商响应文件是否实质上响应了采购文件的要求。包括但不限于：</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（1）响应文件的有效期限不足的；</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（2）协商报价、服务等不满足采购文件中的相关要求和超出采购人可接受的偏差范围的；</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（3）未按照采购文件规定报价的；</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（4）不符合采购文件中有关分包、转包规定的；</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（5）报价文件附有采购人不能接受的条件；</w:t>
      </w:r>
    </w:p>
    <w:p>
      <w:pPr>
        <w:spacing w:line="360" w:lineRule="auto"/>
        <w:ind w:right="-143"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w:t>
      </w:r>
      <w:r>
        <w:rPr>
          <w:rFonts w:hint="eastAsia" w:ascii="仿宋" w:hAnsi="仿宋" w:eastAsia="仿宋" w:cs="仿宋"/>
          <w:color w:val="000000" w:themeColor="text1"/>
          <w:sz w:val="28"/>
          <w:szCs w:val="28"/>
          <w:highlight w:val="none"/>
          <w:lang w:eastAsia="zh-CN"/>
          <w14:textFill>
            <w14:solidFill>
              <w14:schemeClr w14:val="tx1"/>
            </w14:solidFill>
          </w14:textFill>
        </w:rPr>
        <w:t>是否提供保证金凭证；</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（7）不符合采购文件中规定的其他实质性要求。</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24.3 商务协商</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协商小组协商。具体步骤为：</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）协商小组专家依据协商要点，结合专家书面审核意见和供应商</w:t>
      </w:r>
      <w:r>
        <w:rPr>
          <w:rFonts w:hint="eastAsia" w:ascii="仿宋" w:hAnsi="仿宋" w:eastAsia="仿宋" w:cs="仿宋"/>
          <w:color w:val="000000" w:themeColor="text1"/>
          <w:sz w:val="28"/>
          <w:szCs w:val="28"/>
          <w:highlight w:val="none"/>
          <w:lang w:eastAsia="zh-CN"/>
          <w14:textFill>
            <w14:solidFill>
              <w14:schemeClr w14:val="tx1"/>
            </w14:solidFill>
          </w14:textFill>
        </w:rPr>
        <w:t>提供的响应文件</w:t>
      </w:r>
      <w:r>
        <w:rPr>
          <w:rFonts w:hint="eastAsia" w:ascii="仿宋" w:hAnsi="仿宋" w:eastAsia="仿宋" w:cs="仿宋"/>
          <w:color w:val="000000" w:themeColor="text1"/>
          <w:sz w:val="28"/>
          <w:szCs w:val="28"/>
          <w:highlight w:val="none"/>
          <w14:textFill>
            <w14:solidFill>
              <w14:schemeClr w14:val="tx1"/>
            </w14:solidFill>
          </w14:textFill>
        </w:rPr>
        <w:t>商务陈述情况，</w:t>
      </w:r>
      <w:r>
        <w:rPr>
          <w:rFonts w:hint="eastAsia" w:ascii="仿宋" w:hAnsi="仿宋" w:eastAsia="仿宋" w:cs="仿宋"/>
          <w:color w:val="000000" w:themeColor="text1"/>
          <w:sz w:val="28"/>
          <w:szCs w:val="28"/>
          <w:highlight w:val="none"/>
          <w:lang w:eastAsia="zh-CN"/>
          <w14:textFill>
            <w14:solidFill>
              <w14:schemeClr w14:val="tx1"/>
            </w14:solidFill>
          </w14:textFill>
        </w:rPr>
        <w:t>作出判断。</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24.4 技术协商</w:t>
      </w:r>
    </w:p>
    <w:p>
      <w:pPr>
        <w:spacing w:line="360" w:lineRule="auto"/>
        <w:ind w:right="-143"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）协商小组专家依据协商要点，结合专家书面审核意见和供应商</w:t>
      </w:r>
      <w:r>
        <w:rPr>
          <w:rFonts w:hint="eastAsia" w:ascii="仿宋" w:hAnsi="仿宋" w:eastAsia="仿宋" w:cs="仿宋"/>
          <w:color w:val="000000" w:themeColor="text1"/>
          <w:sz w:val="28"/>
          <w:szCs w:val="28"/>
          <w:highlight w:val="none"/>
          <w:lang w:eastAsia="zh-CN"/>
          <w14:textFill>
            <w14:solidFill>
              <w14:schemeClr w14:val="tx1"/>
            </w14:solidFill>
          </w14:textFill>
        </w:rPr>
        <w:t>提供的响应文件技术</w:t>
      </w:r>
      <w:r>
        <w:rPr>
          <w:rFonts w:hint="eastAsia" w:ascii="仿宋" w:hAnsi="仿宋" w:eastAsia="仿宋" w:cs="仿宋"/>
          <w:color w:val="000000" w:themeColor="text1"/>
          <w:sz w:val="28"/>
          <w:szCs w:val="28"/>
          <w:highlight w:val="none"/>
          <w14:textFill>
            <w14:solidFill>
              <w14:schemeClr w14:val="tx1"/>
            </w14:solidFill>
          </w14:textFill>
        </w:rPr>
        <w:t>陈述情况</w:t>
      </w:r>
      <w:r>
        <w:rPr>
          <w:rFonts w:hint="eastAsia" w:ascii="仿宋" w:hAnsi="仿宋" w:eastAsia="仿宋" w:cs="仿宋"/>
          <w:color w:val="000000" w:themeColor="text1"/>
          <w:sz w:val="28"/>
          <w:szCs w:val="28"/>
          <w:highlight w:val="none"/>
          <w:lang w:eastAsia="zh-CN"/>
          <w14:textFill>
            <w14:solidFill>
              <w14:schemeClr w14:val="tx1"/>
            </w14:solidFill>
          </w14:textFill>
        </w:rPr>
        <w:t>作出判断。</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24.5 协商小组各评审专家在资格性、符合性审核、商务和技术协商结束后，应该在‘专家协商笔录’中对审核情况做详细记录，对已通过资格性审核的各协商报价文件进行书面审核，在审核后由协商小组组长主持，归纳各专家审核意见，形成协商要点。由协商小组组长主持，结合协商情况，对采购项目协商要求进行统一调整，并将调整意见通知参与协商的供应商代表，并要求供应商代表做出书面响应承诺。</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25. 价格协商</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25.1 评审小组与各供应商代表以技术、商务协商后的书面承诺为基础，进行价格协商（如合同价格、付款条件等），协商内容由工作人员现场记录并由评审小组、监督人员、供应商代表签字；</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25.2 协商小组将根据供应商重新做出的报价，征求采购人意见后，确定本项目单一来源采购的最终合同价格。</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26. 协商过程保密</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26.1协商开始之后，直到授予成交人合同止，凡是属于审查、澄清、评价和比较报价的有关资料以及授标意向等，均不得向供应商代表或其他与评审无关的人员透露。</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26.2在协商期间，供应商代表企图影响采购代理机构或协商小组的任何活动，将导致报价被拒绝，并由其承担相应的法律责任。</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26.3 关于供应商代表瑕疵滞后发现的处理规则：</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000000" w:themeColor="text1"/>
          <w:sz w:val="28"/>
          <w:szCs w:val="28"/>
          <w:highlight w:val="none"/>
          <w14:textFill>
            <w14:solidFill>
              <w14:schemeClr w14:val="tx1"/>
            </w14:solidFill>
          </w14:textFill>
        </w:rPr>
        <w:t>采购人均有权决定取消该供应商代表的此前评议结果，或决定对该报价予以拒绝，并有权采取相应的补救及纠正措施</w:t>
      </w:r>
      <w:r>
        <w:rPr>
          <w:rFonts w:hint="eastAsia" w:ascii="仿宋" w:hAnsi="仿宋" w:eastAsia="仿宋" w:cs="仿宋"/>
          <w:color w:val="000000" w:themeColor="text1"/>
          <w:sz w:val="28"/>
          <w:szCs w:val="28"/>
          <w:highlight w:val="none"/>
          <w14:textFill>
            <w14:solidFill>
              <w14:schemeClr w14:val="tx1"/>
            </w14:solidFill>
          </w14:textFill>
        </w:rPr>
        <w:t>。</w:t>
      </w:r>
      <w:bookmarkStart w:id="48" w:name="_Toc471222741"/>
      <w:bookmarkStart w:id="49" w:name="_Toc8081"/>
      <w:bookmarkStart w:id="50" w:name="_Toc512613337"/>
      <w:bookmarkStart w:id="51" w:name="_Toc521601340"/>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pStyle w:val="33"/>
        <w:rPr>
          <w:rFonts w:hint="eastAsia" w:ascii="仿宋" w:hAnsi="仿宋" w:eastAsia="仿宋" w:cs="仿宋"/>
          <w:color w:val="000000" w:themeColor="text1"/>
          <w:sz w:val="28"/>
          <w:szCs w:val="28"/>
          <w:highlight w:val="none"/>
          <w14:textFill>
            <w14:solidFill>
              <w14:schemeClr w14:val="tx1"/>
            </w14:solidFill>
          </w14:textFill>
        </w:rPr>
      </w:pPr>
    </w:p>
    <w:p>
      <w:pPr>
        <w:pStyle w:val="4"/>
        <w:spacing w:before="240" w:after="240"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52" w:name="_Toc19856"/>
      <w:bookmarkStart w:id="53" w:name="_Toc12472"/>
      <w:bookmarkStart w:id="54" w:name="_Toc6528"/>
      <w:bookmarkStart w:id="55" w:name="_Toc31844"/>
      <w:r>
        <w:rPr>
          <w:rFonts w:hint="eastAsia" w:ascii="仿宋" w:hAnsi="仿宋" w:eastAsia="仿宋" w:cs="仿宋"/>
          <w:color w:val="000000" w:themeColor="text1"/>
          <w:sz w:val="28"/>
          <w:szCs w:val="28"/>
          <w:highlight w:val="none"/>
          <w14:textFill>
            <w14:solidFill>
              <w14:schemeClr w14:val="tx1"/>
            </w14:solidFill>
          </w14:textFill>
        </w:rPr>
        <w:t>六、授予合同</w:t>
      </w:r>
      <w:bookmarkEnd w:id="48"/>
      <w:bookmarkEnd w:id="49"/>
      <w:bookmarkEnd w:id="50"/>
      <w:bookmarkEnd w:id="51"/>
      <w:bookmarkEnd w:id="52"/>
      <w:bookmarkEnd w:id="53"/>
      <w:bookmarkEnd w:id="54"/>
      <w:bookmarkEnd w:id="55"/>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27. 签订合同</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27.1 成交供应商收到采购方的《成交结果通知书》后15日内，按照采购文件的约定和成交供应商响应性文件中的承诺与采购单位签订书面合同，所签订的合同不得对采购文件和成交供应商的响应文件作实质性修改。</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27.2 采购方在授予合同时，有权对采购文件中规定的数量在10%的幅度内予以增加或减少。</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27.3 如成交供应商拒签合同，则按违约处理。采购方没收其协商保证金。</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27.4 采购文件、成交方的响应文件及其澄清文件等，均为签订经济合同的依据。</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27.5 不允许成交供应商将成交项目分包或转交他人承担。特殊情况下，成交供应商必须与采购方协商后共同决定将合同标的中的部分由第三方承担供货和服务责任，但成交供应商必须对合同标的的全部内容向采购方负责，并保证第三方提供的供货和服务符合采购文件的约定和响应文件的承诺及相关约定。</w:t>
      </w:r>
    </w:p>
    <w:p>
      <w:pPr>
        <w:spacing w:line="360" w:lineRule="auto"/>
        <w:ind w:right="-143"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28.采购代理费</w:t>
      </w:r>
    </w:p>
    <w:p>
      <w:pPr>
        <w:spacing w:line="360" w:lineRule="auto"/>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28.1成交人必须在成交通知书发前向采购代理机构支付采购代理费。采购代理费收费标准为：中标人应按照《招标代理服务收费管理暂行办法》计价格[2002]1980号文和发改价格[2011]534号向招标代理机构交纳中标服务费。</w:t>
      </w:r>
    </w:p>
    <w:p>
      <w:pPr>
        <w:pStyle w:val="3"/>
        <w:ind w:right="-143"/>
        <w:jc w:val="center"/>
        <w:rPr>
          <w:rFonts w:hint="eastAsia" w:ascii="仿宋" w:hAnsi="仿宋" w:eastAsia="仿宋" w:cs="仿宋"/>
          <w:color w:val="000000" w:themeColor="text1"/>
          <w:sz w:val="28"/>
          <w:szCs w:val="28"/>
          <w:highlight w:val="none"/>
          <w14:textFill>
            <w14:solidFill>
              <w14:schemeClr w14:val="tx1"/>
            </w14:solidFill>
          </w14:textFill>
        </w:rPr>
      </w:pPr>
      <w:bookmarkStart w:id="56" w:name="_Toc4454"/>
      <w:r>
        <w:rPr>
          <w:rFonts w:hint="eastAsia" w:ascii="仿宋" w:hAnsi="仿宋" w:eastAsia="仿宋" w:cs="仿宋"/>
          <w:color w:val="000000" w:themeColor="text1"/>
          <w:sz w:val="28"/>
          <w:szCs w:val="28"/>
          <w:highlight w:val="none"/>
          <w14:textFill>
            <w14:solidFill>
              <w14:schemeClr w14:val="tx1"/>
            </w14:solidFill>
          </w14:textFill>
        </w:rPr>
        <w:t>第三章  招标方案</w:t>
      </w:r>
      <w:bookmarkEnd w:id="56"/>
      <w:bookmarkStart w:id="57" w:name="_Toc521601342"/>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58" w:name="_Toc30535"/>
      <w:r>
        <w:rPr>
          <w:rFonts w:hint="eastAsia" w:ascii="仿宋" w:hAnsi="仿宋" w:eastAsia="仿宋" w:cs="仿宋"/>
          <w:color w:val="000000" w:themeColor="text1"/>
          <w:sz w:val="28"/>
          <w:szCs w:val="28"/>
          <w:highlight w:val="none"/>
          <w:lang w:val="en-US" w:eastAsia="zh-CN"/>
          <w14:textFill>
            <w14:solidFill>
              <w14:schemeClr w14:val="tx1"/>
            </w14:solidFill>
          </w14:textFill>
        </w:rPr>
        <w:t>项目名称：乌鲁木齐市集体土地确权登记项目</w:t>
      </w:r>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资金来源：2023年度乌鲁木齐市集体土地确权登记项目预算经费</w:t>
      </w:r>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控制价：1210000元</w:t>
      </w:r>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项目概况：</w:t>
      </w:r>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（1）积极做好自然资源部、自治区自然资源厅开展乌鲁木齐市辖区内</w:t>
      </w:r>
      <w:r>
        <w:rPr>
          <w:rFonts w:hint="eastAsia" w:ascii="仿宋" w:hAnsi="仿宋" w:eastAsia="仿宋" w:cs="仿宋"/>
          <w:color w:val="000000" w:themeColor="text1"/>
          <w:sz w:val="28"/>
          <w:szCs w:val="28"/>
          <w:highlight w:val="none"/>
          <w:lang w:val="en-US" w:eastAsia="zh-CN"/>
          <w14:textFill>
            <w14:solidFill>
              <w14:schemeClr w14:val="tx1"/>
            </w14:solidFill>
          </w14:textFill>
        </w:rPr>
        <w:t>2013年</w:t>
      </w:r>
      <w:r>
        <w:rPr>
          <w:rFonts w:hint="eastAsia" w:ascii="仿宋" w:hAnsi="仿宋" w:eastAsia="仿宋" w:cs="仿宋"/>
          <w:color w:val="000000" w:themeColor="text1"/>
          <w:sz w:val="28"/>
          <w:szCs w:val="28"/>
          <w:highlight w:val="none"/>
          <w14:textFill>
            <w14:solidFill>
              <w14:schemeClr w14:val="tx1"/>
            </w14:solidFill>
          </w14:textFill>
        </w:rPr>
        <w:t>集体土地所有权确权登记成果整理入库。（2）开展乌鲁木齐市辖区范围内集体土地所有权确权登记</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（3）开展乌鲁木齐市辖区范围内集体土地所有权确权登记成果更新。</w:t>
      </w:r>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清单明细：</w:t>
      </w:r>
    </w:p>
    <w:tbl>
      <w:tblPr>
        <w:tblStyle w:val="26"/>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855"/>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序号</w:t>
            </w:r>
          </w:p>
        </w:tc>
        <w:tc>
          <w:tcPr>
            <w:tcW w:w="3855" w:type="dxa"/>
            <w:noWrap w:val="0"/>
            <w:vAlign w:val="top"/>
          </w:tcPr>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产品名称</w:t>
            </w:r>
          </w:p>
        </w:tc>
        <w:tc>
          <w:tcPr>
            <w:tcW w:w="3015" w:type="dxa"/>
            <w:noWrap w:val="0"/>
            <w:vAlign w:val="top"/>
          </w:tcPr>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p>
        </w:tc>
        <w:tc>
          <w:tcPr>
            <w:tcW w:w="3855" w:type="dxa"/>
            <w:noWrap w:val="0"/>
            <w:vAlign w:val="top"/>
          </w:tcPr>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集体土地所有权确权登记成果整理</w:t>
            </w:r>
          </w:p>
        </w:tc>
        <w:tc>
          <w:tcPr>
            <w:tcW w:w="3015" w:type="dxa"/>
            <w:noWrap w:val="0"/>
            <w:vAlign w:val="top"/>
          </w:tcPr>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1807宗地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tc>
        <w:tc>
          <w:tcPr>
            <w:tcW w:w="3855" w:type="dxa"/>
            <w:noWrap w:val="0"/>
            <w:vAlign w:val="top"/>
          </w:tcPr>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资料收集整理</w:t>
            </w:r>
          </w:p>
        </w:tc>
        <w:tc>
          <w:tcPr>
            <w:tcW w:w="3015" w:type="dxa"/>
            <w:noWrap w:val="0"/>
            <w:vAlign w:val="top"/>
          </w:tcPr>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1807宗地</w:t>
            </w:r>
          </w:p>
        </w:tc>
      </w:tr>
    </w:tbl>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项目实施地点、时间、期限：</w:t>
      </w:r>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项目实施地点：新疆省乌鲁木齐市新市区北区工业园东彩路639号房产大厦。</w:t>
      </w:r>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项目实施时间、期限：由中标人和采购人在签订合同时约定。</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spacing w:line="480" w:lineRule="auto"/>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第四章  合同条款</w:t>
      </w:r>
      <w:bookmarkEnd w:id="57"/>
      <w:bookmarkEnd w:id="58"/>
    </w:p>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bookmarkStart w:id="59" w:name="_Toc521601352"/>
      <w:r>
        <w:rPr>
          <w:rFonts w:hint="eastAsia" w:ascii="仿宋" w:hAnsi="仿宋" w:eastAsia="仿宋" w:cs="仿宋"/>
          <w:color w:val="000000" w:themeColor="text1"/>
          <w:sz w:val="28"/>
          <w:szCs w:val="28"/>
          <w:highlight w:val="none"/>
          <w14:textFill>
            <w14:solidFill>
              <w14:schemeClr w14:val="tx1"/>
            </w14:solidFill>
          </w14:textFill>
        </w:rPr>
        <w:t>（具体以实际签署合同为准）</w:t>
      </w:r>
    </w:p>
    <w:p>
      <w:pPr>
        <w:wordWrap w:val="0"/>
        <w:ind w:right="-143"/>
        <w:jc w:val="righ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合同编号：       </w:t>
      </w:r>
    </w:p>
    <w:p>
      <w:pPr>
        <w:ind w:left="6120" w:right="-143" w:hanging="6120"/>
        <w:rPr>
          <w:rFonts w:hint="eastAsia" w:ascii="仿宋" w:hAnsi="仿宋" w:eastAsia="仿宋" w:cs="仿宋"/>
          <w:color w:val="000000" w:themeColor="text1"/>
          <w:sz w:val="28"/>
          <w:szCs w:val="28"/>
          <w:highlight w:val="none"/>
          <w14:textFill>
            <w14:solidFill>
              <w14:schemeClr w14:val="tx1"/>
            </w14:solidFill>
          </w14:textFill>
        </w:rPr>
      </w:pPr>
    </w:p>
    <w:p>
      <w:pPr>
        <w:ind w:left="6120" w:right="-143" w:hanging="6120"/>
        <w:rPr>
          <w:rFonts w:hint="eastAsia" w:ascii="仿宋" w:hAnsi="仿宋" w:eastAsia="仿宋" w:cs="仿宋"/>
          <w:color w:val="000000" w:themeColor="text1"/>
          <w:sz w:val="28"/>
          <w:szCs w:val="28"/>
          <w:highlight w:val="none"/>
          <w14:textFill>
            <w14:solidFill>
              <w14:schemeClr w14:val="tx1"/>
            </w14:solidFill>
          </w14:textFill>
        </w:rPr>
      </w:pPr>
    </w:p>
    <w:p>
      <w:pPr>
        <w:bidi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乌鲁木齐市集体土地确权登记项目委托合同书</w:t>
      </w: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项 目 名 称：</w:t>
      </w:r>
    </w:p>
    <w:p>
      <w:pPr>
        <w:ind w:right="-143"/>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委托方</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u w:val="single"/>
          <w14:textFill>
            <w14:solidFill>
              <w14:schemeClr w14:val="tx1"/>
            </w14:solidFill>
          </w14:textFill>
        </w:rPr>
        <w:t xml:space="preserve">乌鲁木齐市自然资源和不动产登记中心    </w:t>
      </w: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受托方</w:t>
      </w:r>
      <w:r>
        <w:rPr>
          <w:rFonts w:hint="eastAsia" w:ascii="仿宋" w:hAnsi="仿宋" w:eastAsia="仿宋" w:cs="仿宋"/>
          <w:color w:val="000000" w:themeColor="text1"/>
          <w:sz w:val="28"/>
          <w:szCs w:val="28"/>
          <w:highlight w:val="none"/>
          <w14:textFill>
            <w14:solidFill>
              <w14:schemeClr w14:val="tx1"/>
            </w14:solidFill>
          </w14:textFill>
        </w:rPr>
        <w:t xml:space="preserve">(乙方)：         </w:t>
      </w:r>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spacing w:line="400" w:lineRule="exact"/>
        <w:ind w:right="-143"/>
        <w:jc w:val="center"/>
        <w:rPr>
          <w:rFonts w:hint="eastAsia" w:ascii="仿宋" w:hAnsi="仿宋" w:eastAsia="仿宋" w:cs="仿宋"/>
          <w:b/>
          <w:color w:val="000000" w:themeColor="text1"/>
          <w:spacing w:val="58"/>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乌鲁木齐市自然资源和不动产登记中心</w:t>
      </w:r>
    </w:p>
    <w:p>
      <w:pPr>
        <w:spacing w:line="360" w:lineRule="auto"/>
        <w:ind w:right="-143"/>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ind w:right="-143"/>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ind w:right="-143"/>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ind w:right="-143"/>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ind w:right="-143"/>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widowControl/>
        <w:spacing w:line="560" w:lineRule="exact"/>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保 密 协 议</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甲方（委托人）：乌鲁木齐市自然资源和不动产登记中心                     </w:t>
      </w:r>
    </w:p>
    <w:p>
      <w:pPr>
        <w:widowControl/>
        <w:spacing w:line="54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乙方（受托人）：</w:t>
      </w:r>
    </w:p>
    <w:p>
      <w:pPr>
        <w:widowControl/>
        <w:spacing w:line="560" w:lineRule="exact"/>
        <w:ind w:left="1050" w:right="-143" w:hanging="1400" w:hangingChars="5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 xml:space="preserve">乌鲁木齐市集体土地确权登记项目                                            </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一、本协议所指的秘密为甲乙双方在合作过程中，乙方从甲方获悉的各种有关信息，主要包括：</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1．技术服务涉及的工程实施方案、工程设计图纸及采取的安全防范措施等。</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2．甲方的机构情况、人员情况、资金情况、项目情况等。</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甲方非公开的、专有的和具有保密性质的不动产资料及信息，以及在乙方为甲方服务时从客户端服务器端得到的所有不动产信息。</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4．甲方因工程需要告知乙方，但要求不得对第三方泄露的信息等。</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二、乙方对从甲方获悉的秘密，应采取下列保密措施：</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1．建立保守秘密的规章制度，妥善保管有关甲方的各种文件资料。</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2．除因工作需要并得到甲方明确书面指示外，不得使他人获得或使用涉密信息。</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除因工作需要外，不得向甲方其他工作人员打听涉密信息，不得以不正当方式窃取涉密信息，指使或暗示或诱导他人以不正当方式窃取涉密信息，以不正当方式包括但不限于偷拍照片、偷偷复制材料或文件，引诱或胁迫他人披露信息等。</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对因工作需要而保管、接触或使用的有关包含涉密信息的文件、数据、图件等，应妥善对待及采取合理加密措施，未经甲方书面许可不得超出工作范围使用或置放，并严格控制知情范围。</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5．乙方应向所有参与人员明示本项目的保密性和应承担的保密义务，并采取使知情人员保守秘密的措施，如签订保密承诺书等。</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6．仅在必要的最小限度内，对有关工程项目的资料、图纸、文件等进行复印和复制。</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7．乙方不得擅自将计算机、移动存储介质带入、带出甲方工作场所，不得将工作所用计算机、存储介质等与甲方网络、系统设备连接。</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三、乙方未经甲方书面同意，不得向任何单位、任何他人披露甲方秘密，不得擅自将甲方项目列入工作业绩。</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四、乙方如需要委托专家进行鉴定、检测、咨询且涉及甲方的秘密时，应获得甲方认可，并与相关专家签订保密合同，保密合同副本壹份交甲方保存。</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五、乙方应将以下保密资料交还：</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乙方在项目投标过程中，涉及本合同的有关图纸、记录和相关资料，在投标截止时间前全部交回甲方。如未递交，将导致投标失败。</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乙方因项目建设需要所持有或保管的一切记录着甲方秘密信息的文件、资料、图表、笔记、报告、信件、传真、磁带、磁盘、光盘、仪器以及其他任何形式的载体，均归甲方所有，而无论这些秘密信息有无商业上的价值。</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3. 乙方应于脱离项目前返还上述全部载体。 </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4. 若记录着秘密住处的载体是由乙方自备的，则视为乙方已同意将这些载体的所有权转让给甲方，甲方无需给予乙方经济补偿。如果这些信息可以从载体上消除或复制出来，甲方可以选择将秘密信息复制到甲方享有所有权的其他载体上，并把原载体上的秘密信息消除后返还乙方。 </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5. 乙方承诺，未经甲方事先同意，不得自行或交由第三人对上述资料以任何形式的载体进行复制、拍照、或记录，否则，视为乙方未能尽到交还保密资料的义务。  </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六、乙方应对参加投标的人员有如下保密要求：</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1．不准在公共场所谈论甲方有关情况和招标项目相关事宜。</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2．不得在电话、互联网和私人通信中涉及甲方有关情况以及招标项目相关事项。</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3．不得携带有关项目资料进入公共场所。</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4．不和无关人员讲述甲方有关情况和招标项目相关事宜。</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5．如中标，不得将此项目作为业绩。</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七、本协议不因投标截止结束而终止，项目招标结束后，乙方仍有义务保护甲方的秘密。</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八、自本协议生效之日起，凡因乙方的疏忽而造成泄密情况的，一经查实，乙方负担全部法律责任。</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九、如乙方未能履行保密义务，须承担以下违约责任：</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如果乙方未履行本协议所规定的保密义务，但尚未给甲方造成损失或严重后果的，乙方应承担不过人民币10000元的违约罚款。</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如果因为乙方未履行本协议所规定的保密义务，给甲方造成损失或严重后果的，乙方应承担50000元的违约罚款，并承担相应的法律责任。</w:t>
      </w:r>
    </w:p>
    <w:p>
      <w:pPr>
        <w:widowControl/>
        <w:spacing w:line="54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甲方：乌鲁木齐市自然资源和不动产登记中心  乙方：</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授权代表（签字）：                   授权代表（签字）：</w:t>
      </w:r>
    </w:p>
    <w:p>
      <w:pPr>
        <w:widowControl/>
        <w:spacing w:line="560" w:lineRule="exact"/>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签订日期：   年  月  日</w:t>
      </w:r>
      <w:bookmarkStart w:id="60" w:name="_Toc14095"/>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spacing w:line="480" w:lineRule="auto"/>
        <w:ind w:right="0" w:right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第五章  附  件</w:t>
      </w:r>
      <w:bookmarkEnd w:id="59"/>
      <w:bookmarkEnd w:id="60"/>
    </w:p>
    <w:p>
      <w:pPr>
        <w:adjustRightInd w:val="0"/>
        <w:snapToGrid w:val="0"/>
        <w:spacing w:line="400" w:lineRule="exact"/>
        <w:ind w:right="-143"/>
        <w:jc w:val="center"/>
        <w:rPr>
          <w:rFonts w:hint="eastAsia" w:ascii="仿宋" w:hAnsi="仿宋" w:eastAsia="仿宋" w:cs="仿宋"/>
          <w:b/>
          <w:color w:val="000000" w:themeColor="text1"/>
          <w:sz w:val="28"/>
          <w:szCs w:val="28"/>
          <w:highlight w:val="none"/>
          <w:em w:val="dot"/>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（附件一）</w:t>
      </w:r>
      <w:r>
        <w:rPr>
          <w:rFonts w:hint="eastAsia" w:ascii="仿宋" w:hAnsi="仿宋" w:eastAsia="仿宋" w:cs="仿宋"/>
          <w:b/>
          <w:bCs/>
          <w:color w:val="000000" w:themeColor="text1"/>
          <w:spacing w:val="20"/>
          <w:sz w:val="28"/>
          <w:szCs w:val="28"/>
          <w:highlight w:val="none"/>
          <w14:textFill>
            <w14:solidFill>
              <w14:schemeClr w14:val="tx1"/>
            </w14:solidFill>
          </w14:textFill>
        </w:rPr>
        <w:t>采购响应承诺函</w:t>
      </w:r>
    </w:p>
    <w:p>
      <w:pPr>
        <w:pStyle w:val="15"/>
        <w:spacing w:line="460" w:lineRule="atLeast"/>
        <w:ind w:left="0" w:leftChars="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采购响应单位（盖章）：</w:t>
      </w:r>
    </w:p>
    <w:p>
      <w:pPr>
        <w:spacing w:line="460" w:lineRule="atLeast"/>
        <w:ind w:right="-143"/>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供应商全权代表（签字）：</w:t>
      </w:r>
    </w:p>
    <w:p>
      <w:pPr>
        <w:spacing w:before="312" w:beforeLines="100"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新疆天之源项目管理集团有限公司：</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我们收到你们</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号采购文件，经仔细阅读和研究，我们决定对项目：           参加协商。</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1、我们愿意按照采购文件的一切要求，提供</w:t>
      </w:r>
      <w:r>
        <w:rPr>
          <w:rFonts w:hint="eastAsia" w:ascii="仿宋" w:hAnsi="仿宋" w:eastAsia="仿宋" w:cs="仿宋"/>
          <w:color w:val="000000" w:themeColor="text1"/>
          <w:sz w:val="28"/>
          <w:szCs w:val="28"/>
          <w:highlight w:val="none"/>
          <w:u w:val="single"/>
          <w14:textFill>
            <w14:solidFill>
              <w14:schemeClr w14:val="tx1"/>
            </w14:solidFill>
          </w14:textFill>
        </w:rPr>
        <w:t xml:space="preserve">               项目</w:t>
      </w:r>
      <w:r>
        <w:rPr>
          <w:rFonts w:hint="eastAsia" w:ascii="仿宋" w:hAnsi="仿宋" w:eastAsia="仿宋" w:cs="仿宋"/>
          <w:color w:val="000000" w:themeColor="text1"/>
          <w:sz w:val="28"/>
          <w:szCs w:val="28"/>
          <w:highlight w:val="none"/>
          <w14:textFill>
            <w14:solidFill>
              <w14:schemeClr w14:val="tx1"/>
            </w14:solidFill>
          </w14:textFill>
        </w:rPr>
        <w:t>的响应文件，总价格及明细见《单一来源采购报价表》。</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2、如果我们的响应文件被接受，我们将严格履行采购文件中规定的每一项要求，按期、按质、按量履行义务。</w:t>
      </w:r>
    </w:p>
    <w:p>
      <w:pPr>
        <w:spacing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3、我们已详细阅读并理解了采购文件的全部，包括修改文件（如有的话）。我们完全理解并同意放弃对这方面有不明及误解的权利。</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4、我们同意按采购文件中的规定，本响应文件的有效期限为协商后</w:t>
      </w:r>
      <w:r>
        <w:rPr>
          <w:rFonts w:hint="eastAsia" w:ascii="仿宋" w:hAnsi="仿宋" w:eastAsia="仿宋" w:cs="仿宋"/>
          <w:color w:val="000000" w:themeColor="text1"/>
          <w:sz w:val="28"/>
          <w:szCs w:val="28"/>
          <w:highlight w:val="none"/>
          <w:u w:val="single"/>
          <w14:textFill>
            <w14:solidFill>
              <w14:schemeClr w14:val="tx1"/>
            </w14:solidFill>
          </w14:textFill>
        </w:rPr>
        <w:t>90</w:t>
      </w:r>
      <w:r>
        <w:rPr>
          <w:rFonts w:hint="eastAsia" w:ascii="仿宋" w:hAnsi="仿宋" w:eastAsia="仿宋" w:cs="仿宋"/>
          <w:color w:val="000000" w:themeColor="text1"/>
          <w:sz w:val="28"/>
          <w:szCs w:val="28"/>
          <w:highlight w:val="none"/>
          <w14:textFill>
            <w14:solidFill>
              <w14:schemeClr w14:val="tx1"/>
            </w14:solidFill>
          </w14:textFill>
        </w:rPr>
        <w:t>天。</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5、我们愿意提供采购人在采购文件中要求的所有资料。</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6、我们认为你们有权决定成交供应商，还认为你们有权接受或拒绝所有的供应商成交。</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7、在规定的开标时间后，如果在采购有效期内撤回响应文件，同意协商保证金将被贵方没收。</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8、我方同意提供按照贵方可能要求的与其协商有关的一切数据或资料，完全理解贵方不一定接受收到的任何响应的约定。</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9、我方在响应文件和协商中所作的承诺在协商后保持有效，不作任何更改和变动。</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10、我们愿意按采购文件的规定交纳元的协商保证金。</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11、如我方成为成交供应商，我方愿意在签订合同时按成交金额的比例向采购代理机构支付采购代理费。</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13、综合说明：</w:t>
      </w:r>
    </w:p>
    <w:p>
      <w:pPr>
        <w:numPr>
          <w:ilvl w:val="0"/>
          <w:numId w:val="4"/>
        </w:numPr>
        <w:spacing w:before="100" w:line="460" w:lineRule="atLeast"/>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伴随服务及配合措施；</w:t>
      </w:r>
    </w:p>
    <w:p>
      <w:pPr>
        <w:numPr>
          <w:ilvl w:val="0"/>
          <w:numId w:val="4"/>
        </w:numPr>
        <w:spacing w:before="100" w:line="460" w:lineRule="atLeast"/>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要求四方提供的配合；</w:t>
      </w:r>
    </w:p>
    <w:p>
      <w:pPr>
        <w:numPr>
          <w:ilvl w:val="0"/>
          <w:numId w:val="4"/>
        </w:numPr>
        <w:spacing w:before="100" w:line="460" w:lineRule="atLeast"/>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对采购文件有不同意见的偏离说明； </w:t>
      </w:r>
    </w:p>
    <w:p>
      <w:pPr>
        <w:numPr>
          <w:ilvl w:val="0"/>
          <w:numId w:val="4"/>
        </w:numPr>
        <w:spacing w:before="100" w:line="460" w:lineRule="atLeast"/>
        <w:ind w:right="0" w:righ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其它说明： </w:t>
      </w:r>
    </w:p>
    <w:p>
      <w:pPr>
        <w:spacing w:before="100" w:line="460" w:lineRule="atLeast"/>
        <w:ind w:right="-143"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所有有关标书的函电，请按下列地址联系：</w:t>
      </w:r>
    </w:p>
    <w:p>
      <w:pPr>
        <w:spacing w:before="100" w:line="460" w:lineRule="atLeast"/>
        <w:ind w:right="-143" w:firstLine="1120" w:firstLineChars="4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    位：                             　　　　邮      编：</w:t>
      </w:r>
    </w:p>
    <w:p>
      <w:pPr>
        <w:spacing w:before="100" w:line="460" w:lineRule="atLeast"/>
        <w:ind w:right="-143" w:firstLine="1120" w:firstLineChars="4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 系 人：                            　　　　 地      址：</w:t>
      </w:r>
    </w:p>
    <w:p>
      <w:pPr>
        <w:spacing w:before="100" w:line="460" w:lineRule="atLeast"/>
        <w:ind w:right="-143" w:firstLine="1120" w:firstLineChars="4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开户名称：                            　　　　 电      话：</w:t>
      </w:r>
    </w:p>
    <w:p>
      <w:pPr>
        <w:spacing w:before="100" w:line="460" w:lineRule="atLeast"/>
        <w:ind w:right="-143" w:firstLine="1120" w:firstLineChars="4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开户银行：                            　　　　 传      真：</w:t>
      </w:r>
    </w:p>
    <w:p>
      <w:pPr>
        <w:spacing w:before="100" w:line="460" w:lineRule="atLeast"/>
        <w:ind w:right="-143" w:firstLine="1120" w:firstLineChars="4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开户账号：</w:t>
      </w:r>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before="156" w:beforeLines="50" w:after="156" w:afterLines="50"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（附件二）法人代表授权书格式</w:t>
      </w:r>
    </w:p>
    <w:p>
      <w:pPr>
        <w:autoSpaceDE w:val="0"/>
        <w:autoSpaceDN w:val="0"/>
        <w:adjustRightInd w:val="0"/>
        <w:spacing w:line="440" w:lineRule="exact"/>
        <w:ind w:right="-143" w:firstLine="42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本授权声明：注册于中华人民共和国的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（供应商名称、住址）  </w:t>
      </w:r>
      <w:r>
        <w:rPr>
          <w:rFonts w:hint="eastAsia" w:ascii="仿宋" w:hAnsi="仿宋" w:eastAsia="仿宋" w:cs="仿宋"/>
          <w:color w:val="000000" w:themeColor="text1"/>
          <w:sz w:val="28"/>
          <w:szCs w:val="28"/>
          <w:highlight w:val="none"/>
          <w14:textFill>
            <w14:solidFill>
              <w14:schemeClr w14:val="tx1"/>
            </w14:solidFill>
          </w14:textFill>
        </w:rPr>
        <w:t>的法人代表</w:t>
      </w:r>
      <w:r>
        <w:rPr>
          <w:rFonts w:hint="eastAsia" w:ascii="仿宋" w:hAnsi="仿宋" w:eastAsia="仿宋" w:cs="仿宋"/>
          <w:color w:val="000000" w:themeColor="text1"/>
          <w:sz w:val="28"/>
          <w:szCs w:val="28"/>
          <w:highlight w:val="none"/>
          <w:u w:val="single"/>
          <w14:textFill>
            <w14:solidFill>
              <w14:schemeClr w14:val="tx1"/>
            </w14:solidFill>
          </w14:textFill>
        </w:rPr>
        <w:t xml:space="preserve">  （法定代表人姓名、职务）  </w:t>
      </w:r>
      <w:r>
        <w:rPr>
          <w:rFonts w:hint="eastAsia" w:ascii="仿宋" w:hAnsi="仿宋" w:eastAsia="仿宋" w:cs="仿宋"/>
          <w:color w:val="000000" w:themeColor="text1"/>
          <w:sz w:val="28"/>
          <w:szCs w:val="28"/>
          <w:highlight w:val="none"/>
          <w14:textFill>
            <w14:solidFill>
              <w14:schemeClr w14:val="tx1"/>
            </w14:solidFill>
          </w14:textFill>
        </w:rPr>
        <w:t>代表本公司授权在下面签字的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（被授权人的姓名、职务）  </w:t>
      </w:r>
      <w:r>
        <w:rPr>
          <w:rFonts w:hint="eastAsia" w:ascii="仿宋" w:hAnsi="仿宋" w:eastAsia="仿宋" w:cs="仿宋"/>
          <w:color w:val="000000" w:themeColor="text1"/>
          <w:sz w:val="28"/>
          <w:szCs w:val="28"/>
          <w:highlight w:val="none"/>
          <w14:textFill>
            <w14:solidFill>
              <w14:schemeClr w14:val="tx1"/>
            </w14:solidFill>
          </w14:textFill>
        </w:rPr>
        <w:t>为本公司的合法代理人，就此次</w:t>
      </w:r>
      <w:r>
        <w:rPr>
          <w:rFonts w:hint="eastAsia" w:ascii="仿宋" w:hAnsi="仿宋" w:eastAsia="仿宋" w:cs="仿宋"/>
          <w:color w:val="000000" w:themeColor="text1"/>
          <w:kern w:val="0"/>
          <w:sz w:val="28"/>
          <w:szCs w:val="28"/>
          <w:highlight w:val="none"/>
          <w:u w:val="single"/>
          <w14:textFill>
            <w14:solidFill>
              <w14:schemeClr w14:val="tx1"/>
            </w14:solidFill>
          </w14:textFill>
        </w:rPr>
        <w:t xml:space="preserve">                项目</w:t>
      </w:r>
      <w:r>
        <w:rPr>
          <w:rFonts w:hint="eastAsia" w:ascii="仿宋" w:hAnsi="仿宋" w:eastAsia="仿宋" w:cs="仿宋"/>
          <w:color w:val="000000" w:themeColor="text1"/>
          <w:sz w:val="28"/>
          <w:szCs w:val="28"/>
          <w:highlight w:val="none"/>
          <w14:textFill>
            <w14:solidFill>
              <w14:schemeClr w14:val="tx1"/>
            </w14:solidFill>
          </w14:textFill>
        </w:rPr>
        <w:t>，项目编号为的采购文件及合同的执行、完成，以本公司名义处理一切与之有关的事务。</w:t>
      </w:r>
    </w:p>
    <w:p>
      <w:pPr>
        <w:autoSpaceDE w:val="0"/>
        <w:autoSpaceDN w:val="0"/>
        <w:adjustRightInd w:val="0"/>
        <w:spacing w:line="440" w:lineRule="exact"/>
        <w:ind w:right="-143" w:firstLine="490" w:firstLineChars="17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本授权书于</w:t>
      </w:r>
      <w:r>
        <w:rPr>
          <w:rFonts w:hint="eastAsia" w:ascii="仿宋" w:hAnsi="仿宋" w:eastAsia="仿宋" w:cs="仿宋"/>
          <w:color w:val="000000" w:themeColor="text1"/>
          <w:sz w:val="28"/>
          <w:szCs w:val="28"/>
          <w:highlight w:val="none"/>
          <w:u w:val="single"/>
          <w14:textFill>
            <w14:solidFill>
              <w14:schemeClr w14:val="tx1"/>
            </w14:solidFill>
          </w14:textFill>
        </w:rPr>
        <w:t xml:space="preserve">  年  月  日</w:t>
      </w:r>
      <w:r>
        <w:rPr>
          <w:rFonts w:hint="eastAsia" w:ascii="仿宋" w:hAnsi="仿宋" w:eastAsia="仿宋" w:cs="仿宋"/>
          <w:color w:val="000000" w:themeColor="text1"/>
          <w:sz w:val="28"/>
          <w:szCs w:val="28"/>
          <w:highlight w:val="none"/>
          <w14:textFill>
            <w14:solidFill>
              <w14:schemeClr w14:val="tx1"/>
            </w14:solidFill>
          </w14:textFill>
        </w:rPr>
        <w:t>签字生效，特此声明。</w:t>
      </w:r>
    </w:p>
    <w:p>
      <w:pPr>
        <w:autoSpaceDE w:val="0"/>
        <w:autoSpaceDN w:val="0"/>
        <w:adjustRightInd w:val="0"/>
        <w:spacing w:line="440" w:lineRule="exact"/>
        <w:ind w:right="-143"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法人签字或盖章：</w:t>
      </w:r>
    </w:p>
    <w:p>
      <w:pPr>
        <w:autoSpaceDE w:val="0"/>
        <w:autoSpaceDN w:val="0"/>
        <w:adjustRightInd w:val="0"/>
        <w:spacing w:line="440" w:lineRule="exact"/>
        <w:ind w:right="-143"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代理（被授权人）签字或盖章：</w:t>
      </w:r>
    </w:p>
    <w:p>
      <w:pPr>
        <w:autoSpaceDE w:val="0"/>
        <w:autoSpaceDN w:val="0"/>
        <w:adjustRightInd w:val="0"/>
        <w:spacing w:line="440" w:lineRule="exact"/>
        <w:ind w:right="-143"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见证人签字或盖章：</w:t>
      </w:r>
    </w:p>
    <w:p>
      <w:pPr>
        <w:autoSpaceDE w:val="0"/>
        <w:autoSpaceDN w:val="0"/>
        <w:adjustRightInd w:val="0"/>
        <w:spacing w:line="440" w:lineRule="exact"/>
        <w:ind w:right="-143"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职务：</w:t>
      </w:r>
    </w:p>
    <w:p>
      <w:pPr>
        <w:autoSpaceDE w:val="0"/>
        <w:autoSpaceDN w:val="0"/>
        <w:adjustRightInd w:val="0"/>
        <w:spacing w:line="440" w:lineRule="exact"/>
        <w:ind w:right="-143"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p>
    <w:p>
      <w:pPr>
        <w:spacing w:line="440" w:lineRule="exact"/>
        <w:ind w:right="-143"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授权日期：20</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14:textFill>
            <w14:solidFill>
              <w14:schemeClr w14:val="tx1"/>
            </w14:solidFill>
          </w14:textFill>
        </w:rPr>
        <w:t>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14:textFill>
            <w14:solidFill>
              <w14:schemeClr w14:val="tx1"/>
            </w14:solidFill>
          </w14:textFill>
        </w:rPr>
        <w:t>　　</w:t>
      </w:r>
      <w:r>
        <w:rPr>
          <w:rFonts w:hint="eastAsia" w:ascii="仿宋" w:hAnsi="仿宋" w:eastAsia="仿宋" w:cs="仿宋"/>
          <w:color w:val="000000" w:themeColor="text1"/>
          <w:sz w:val="28"/>
          <w:szCs w:val="28"/>
          <w:highlight w:val="none"/>
          <w14:textFill>
            <w14:solidFill>
              <w14:schemeClr w14:val="tx1"/>
            </w14:solidFill>
          </w14:textFill>
        </w:rPr>
        <w:t>日</w:t>
      </w:r>
    </w:p>
    <w:p>
      <w:pPr>
        <w:spacing w:line="440" w:lineRule="exact"/>
        <w:ind w:right="-143" w:firstLine="7280" w:firstLineChars="2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（单位公章）</w:t>
      </w:r>
    </w:p>
    <w:p>
      <w:pPr>
        <w:spacing w:line="440" w:lineRule="exact"/>
        <w:ind w:right="-143" w:firstLine="6860" w:firstLineChars="245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  年   月   日</w:t>
      </w:r>
    </w:p>
    <w:p>
      <w:pPr>
        <w:spacing w:line="440" w:lineRule="exact"/>
        <w:ind w:right="-143"/>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em w:val="dot"/>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（附件三）单一来源采购响应报价表</w:t>
      </w:r>
    </w:p>
    <w:p>
      <w:pPr>
        <w:widowControl/>
        <w:spacing w:line="440" w:lineRule="exact"/>
        <w:ind w:right="-143" w:firstLine="140" w:firstLineChars="50"/>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项目名称：</w:t>
      </w:r>
    </w:p>
    <w:p>
      <w:pPr>
        <w:widowControl/>
        <w:spacing w:line="440" w:lineRule="exact"/>
        <w:ind w:right="-143" w:firstLine="140" w:firstLineChars="50"/>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采购文件编号：</w:t>
      </w:r>
    </w:p>
    <w:tbl>
      <w:tblPr>
        <w:tblStyle w:val="25"/>
        <w:tblW w:w="7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354" w:type="dxa"/>
            <w:tcBorders>
              <w:bottom w:val="single" w:color="auto" w:sz="4" w:space="0"/>
            </w:tcBorders>
            <w:vAlign w:val="center"/>
          </w:tcPr>
          <w:p>
            <w:pPr>
              <w:pStyle w:val="62"/>
              <w:tabs>
                <w:tab w:val="left" w:pos="1337"/>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单位名称</w:t>
            </w:r>
          </w:p>
        </w:tc>
        <w:tc>
          <w:tcPr>
            <w:tcW w:w="6522" w:type="dxa"/>
            <w:tcBorders>
              <w:bottom w:val="single" w:color="auto" w:sz="4" w:space="0"/>
            </w:tcBorders>
            <w:vAlign w:val="center"/>
          </w:tcPr>
          <w:p>
            <w:pPr>
              <w:pStyle w:val="62"/>
              <w:tabs>
                <w:tab w:val="left" w:pos="1337"/>
              </w:tabs>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354" w:type="dxa"/>
            <w:tcBorders>
              <w:bottom w:val="single" w:color="auto" w:sz="4" w:space="0"/>
            </w:tcBorders>
            <w:vAlign w:val="center"/>
          </w:tcPr>
          <w:p>
            <w:pPr>
              <w:pStyle w:val="62"/>
              <w:tabs>
                <w:tab w:val="left" w:pos="1337"/>
              </w:tabs>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项目名称</w:t>
            </w:r>
          </w:p>
        </w:tc>
        <w:tc>
          <w:tcPr>
            <w:tcW w:w="6522" w:type="dxa"/>
            <w:tcBorders>
              <w:bottom w:val="single" w:color="auto" w:sz="4" w:space="0"/>
            </w:tcBorders>
            <w:vAlign w:val="center"/>
          </w:tcPr>
          <w:p>
            <w:pPr>
              <w:pStyle w:val="62"/>
              <w:tabs>
                <w:tab w:val="left" w:pos="1337"/>
              </w:tabs>
              <w:spacing w:line="360" w:lineRule="auto"/>
              <w:rPr>
                <w:rFonts w:hint="eastAsia"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1354" w:type="dxa"/>
            <w:vAlign w:val="center"/>
          </w:tcPr>
          <w:p>
            <w:pPr>
              <w:pStyle w:val="62"/>
              <w:tabs>
                <w:tab w:val="left" w:pos="1337"/>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投标总价</w:t>
            </w:r>
          </w:p>
        </w:tc>
        <w:tc>
          <w:tcPr>
            <w:tcW w:w="6522" w:type="dxa"/>
            <w:vAlign w:val="center"/>
          </w:tcPr>
          <w:p>
            <w:pPr>
              <w:pStyle w:val="62"/>
              <w:tabs>
                <w:tab w:val="left" w:pos="1337"/>
              </w:tabs>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小写：</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p>
          <w:p>
            <w:pPr>
              <w:pStyle w:val="62"/>
              <w:tabs>
                <w:tab w:val="left" w:pos="1337"/>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大写：</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54" w:type="dxa"/>
            <w:vAlign w:val="center"/>
          </w:tcPr>
          <w:p>
            <w:pPr>
              <w:pStyle w:val="62"/>
              <w:tabs>
                <w:tab w:val="left" w:pos="1337"/>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w:t>
            </w:r>
          </w:p>
        </w:tc>
        <w:tc>
          <w:tcPr>
            <w:tcW w:w="6522" w:type="dxa"/>
            <w:vAlign w:val="center"/>
          </w:tcPr>
          <w:p>
            <w:pPr>
              <w:pStyle w:val="62"/>
              <w:tabs>
                <w:tab w:val="left" w:pos="1337"/>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876" w:type="dxa"/>
            <w:gridSpan w:val="2"/>
            <w:vAlign w:val="center"/>
          </w:tcPr>
          <w:p>
            <w:pPr>
              <w:pStyle w:val="62"/>
              <w:tabs>
                <w:tab w:val="left" w:pos="1337"/>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备注：</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p>
        </w:tc>
      </w:tr>
    </w:tbl>
    <w:p>
      <w:pPr>
        <w:pStyle w:val="40"/>
        <w:spacing w:before="156" w:beforeLines="50" w:line="440" w:lineRule="exact"/>
        <w:rPr>
          <w:rFonts w:hint="eastAsia" w:ascii="仿宋" w:hAnsi="仿宋" w:eastAsia="仿宋" w:cs="仿宋"/>
          <w:color w:val="000000" w:themeColor="text1"/>
          <w:sz w:val="28"/>
          <w:szCs w:val="28"/>
          <w:highlight w:val="none"/>
          <w14:textFill>
            <w14:solidFill>
              <w14:schemeClr w14:val="tx1"/>
            </w14:solidFill>
          </w14:textFill>
        </w:rPr>
      </w:pPr>
    </w:p>
    <w:p>
      <w:pPr>
        <w:pStyle w:val="40"/>
        <w:spacing w:before="156" w:beforeLines="50"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兹声明：以上报价在采购有效期内一直有效。</w:t>
      </w:r>
    </w:p>
    <w:p>
      <w:pPr>
        <w:spacing w:line="440" w:lineRule="exact"/>
        <w:ind w:right="-143"/>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供应商名称（加盖公章）：</w:t>
      </w:r>
    </w:p>
    <w:p>
      <w:pPr>
        <w:pStyle w:val="44"/>
        <w:keepNext w:val="0"/>
        <w:keepLines w:val="0"/>
        <w:adjustRightInd/>
        <w:spacing w:before="0" w:line="440" w:lineRule="exact"/>
        <w:textAlignment w:val="auto"/>
        <w:outlineLvl w:val="9"/>
        <w:rPr>
          <w:rFonts w:hint="eastAsia" w:ascii="仿宋" w:hAnsi="仿宋" w:eastAsia="仿宋" w:cs="仿宋"/>
          <w:b w:val="0"/>
          <w:color w:val="000000" w:themeColor="text1"/>
          <w:kern w:val="2"/>
          <w:sz w:val="28"/>
          <w:szCs w:val="28"/>
          <w:highlight w:val="none"/>
          <w14:textFill>
            <w14:solidFill>
              <w14:schemeClr w14:val="tx1"/>
            </w14:solidFill>
          </w14:textFill>
        </w:rPr>
      </w:pPr>
      <w:bookmarkStart w:id="61" w:name="_Toc404028009"/>
      <w:bookmarkStart w:id="62" w:name="_Toc471222748"/>
      <w:bookmarkStart w:id="63" w:name="_Toc512613344"/>
      <w:bookmarkStart w:id="64" w:name="_Toc8874"/>
      <w:bookmarkStart w:id="65" w:name="_Toc471222599"/>
      <w:bookmarkStart w:id="66" w:name="_Toc5662"/>
      <w:bookmarkStart w:id="67" w:name="_Toc15540"/>
      <w:bookmarkStart w:id="68" w:name="_Toc28602"/>
      <w:bookmarkStart w:id="69" w:name="_Toc427673748"/>
      <w:bookmarkStart w:id="70" w:name="_Toc20943"/>
      <w:r>
        <w:rPr>
          <w:rFonts w:hint="eastAsia" w:ascii="仿宋" w:hAnsi="仿宋" w:eastAsia="仿宋" w:cs="仿宋"/>
          <w:b w:val="0"/>
          <w:color w:val="000000" w:themeColor="text1"/>
          <w:sz w:val="28"/>
          <w:szCs w:val="28"/>
          <w:highlight w:val="none"/>
          <w14:textFill>
            <w14:solidFill>
              <w14:schemeClr w14:val="tx1"/>
            </w14:solidFill>
          </w14:textFill>
        </w:rPr>
        <w:t>代理（被授权人）签字：</w:t>
      </w:r>
      <w:bookmarkEnd w:id="61"/>
      <w:bookmarkEnd w:id="62"/>
      <w:bookmarkEnd w:id="63"/>
      <w:bookmarkEnd w:id="64"/>
      <w:bookmarkEnd w:id="65"/>
      <w:bookmarkEnd w:id="66"/>
      <w:bookmarkEnd w:id="67"/>
      <w:bookmarkEnd w:id="68"/>
      <w:bookmarkEnd w:id="69"/>
      <w:bookmarkEnd w:id="70"/>
    </w:p>
    <w:p>
      <w:pPr>
        <w:pStyle w:val="44"/>
        <w:keepNext w:val="0"/>
        <w:keepLines w:val="0"/>
        <w:adjustRightInd/>
        <w:spacing w:before="0" w:line="440" w:lineRule="exact"/>
        <w:textAlignment w:val="auto"/>
        <w:outlineLvl w:val="9"/>
        <w:rPr>
          <w:rFonts w:hint="eastAsia" w:ascii="仿宋" w:hAnsi="仿宋" w:eastAsia="仿宋" w:cs="仿宋"/>
          <w:b w:val="0"/>
          <w:color w:val="000000" w:themeColor="text1"/>
          <w:kern w:val="2"/>
          <w:sz w:val="28"/>
          <w:szCs w:val="28"/>
          <w:highlight w:val="none"/>
          <w14:textFill>
            <w14:solidFill>
              <w14:schemeClr w14:val="tx1"/>
            </w14:solidFill>
          </w14:textFill>
        </w:rPr>
      </w:pPr>
      <w:bookmarkStart w:id="71" w:name="_Toc14341"/>
      <w:bookmarkStart w:id="72" w:name="_Toc471222749"/>
      <w:bookmarkStart w:id="73" w:name="_Toc761"/>
      <w:bookmarkStart w:id="74" w:name="_Toc404028010"/>
      <w:bookmarkStart w:id="75" w:name="_Toc471222600"/>
      <w:bookmarkStart w:id="76" w:name="_Toc20818"/>
      <w:bookmarkStart w:id="77" w:name="_Toc2325"/>
      <w:bookmarkStart w:id="78" w:name="_Toc427673749"/>
      <w:bookmarkStart w:id="79" w:name="_Toc512613345"/>
      <w:bookmarkStart w:id="80" w:name="_Toc31794"/>
      <w:r>
        <w:rPr>
          <w:rFonts w:hint="eastAsia" w:ascii="仿宋" w:hAnsi="仿宋" w:eastAsia="仿宋" w:cs="仿宋"/>
          <w:b w:val="0"/>
          <w:color w:val="000000" w:themeColor="text1"/>
          <w:spacing w:val="36"/>
          <w:kern w:val="2"/>
          <w:sz w:val="28"/>
          <w:szCs w:val="28"/>
          <w:highlight w:val="none"/>
          <w14:textFill>
            <w14:solidFill>
              <w14:schemeClr w14:val="tx1"/>
            </w14:solidFill>
          </w14:textFill>
        </w:rPr>
        <w:t>日期</w:t>
      </w:r>
      <w:r>
        <w:rPr>
          <w:rFonts w:hint="eastAsia" w:ascii="仿宋" w:hAnsi="仿宋" w:eastAsia="仿宋" w:cs="仿宋"/>
          <w:b w:val="0"/>
          <w:color w:val="000000" w:themeColor="text1"/>
          <w:kern w:val="2"/>
          <w:sz w:val="28"/>
          <w:szCs w:val="28"/>
          <w:highlight w:val="none"/>
          <w14:textFill>
            <w14:solidFill>
              <w14:schemeClr w14:val="tx1"/>
            </w14:solidFill>
          </w14:textFill>
        </w:rPr>
        <w:t>：      年   月    日</w:t>
      </w:r>
      <w:bookmarkEnd w:id="71"/>
      <w:bookmarkEnd w:id="72"/>
      <w:bookmarkEnd w:id="73"/>
      <w:bookmarkEnd w:id="74"/>
      <w:bookmarkEnd w:id="75"/>
      <w:bookmarkEnd w:id="76"/>
      <w:bookmarkEnd w:id="77"/>
      <w:bookmarkEnd w:id="78"/>
      <w:bookmarkEnd w:id="79"/>
      <w:bookmarkEnd w:id="80"/>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460" w:lineRule="atLeast"/>
        <w:ind w:right="-143"/>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（附件四）</w:t>
      </w:r>
      <w:r>
        <w:rPr>
          <w:rFonts w:hint="eastAsia" w:ascii="仿宋" w:hAnsi="仿宋" w:eastAsia="仿宋" w:cs="仿宋"/>
          <w:b/>
          <w:bCs/>
          <w:color w:val="000000" w:themeColor="text1"/>
          <w:sz w:val="28"/>
          <w:szCs w:val="28"/>
          <w:highlight w:val="none"/>
          <w14:textFill>
            <w14:solidFill>
              <w14:schemeClr w14:val="tx1"/>
            </w14:solidFill>
          </w14:textFill>
        </w:rPr>
        <w:t>单一来源采购响应明细报价表</w:t>
      </w:r>
    </w:p>
    <w:p>
      <w:pPr>
        <w:spacing w:line="460" w:lineRule="atLeast"/>
        <w:ind w:right="-143"/>
        <w:jc w:val="lef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               文件编号：</w:t>
      </w:r>
    </w:p>
    <w:p>
      <w:pPr>
        <w:pStyle w:val="14"/>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协商单位（盖章）：                                        </w:t>
      </w:r>
    </w:p>
    <w:tbl>
      <w:tblPr>
        <w:tblStyle w:val="25"/>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2312"/>
        <w:gridCol w:w="1006"/>
        <w:gridCol w:w="944"/>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101"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198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c>
        <w:tc>
          <w:tcPr>
            <w:tcW w:w="2312"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服务内容</w:t>
            </w:r>
          </w:p>
        </w:tc>
        <w:tc>
          <w:tcPr>
            <w:tcW w:w="1006"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单价</w:t>
            </w:r>
          </w:p>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（元）</w:t>
            </w:r>
          </w:p>
        </w:tc>
        <w:tc>
          <w:tcPr>
            <w:tcW w:w="94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合价</w:t>
            </w:r>
          </w:p>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（元）</w:t>
            </w:r>
          </w:p>
        </w:tc>
        <w:tc>
          <w:tcPr>
            <w:tcW w:w="1487"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01"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198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12"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6"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4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87"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101"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198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12"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6"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4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87"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101"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198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12"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6"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4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87"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1101"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p>
        </w:tc>
        <w:tc>
          <w:tcPr>
            <w:tcW w:w="198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12"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6"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4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87"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1101"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p>
        </w:tc>
        <w:tc>
          <w:tcPr>
            <w:tcW w:w="198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12"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6"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44"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87"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8834" w:type="dxa"/>
            <w:gridSpan w:val="6"/>
          </w:tcPr>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总报价（人民币大写）：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8834" w:type="dxa"/>
            <w:gridSpan w:val="6"/>
          </w:tcPr>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优惠条款：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8834" w:type="dxa"/>
            <w:gridSpan w:val="6"/>
          </w:tcPr>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其它：</w:t>
            </w:r>
          </w:p>
        </w:tc>
      </w:tr>
    </w:tbl>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供应商代表签字：                          供应商（盖章）：</w:t>
      </w:r>
    </w:p>
    <w:p>
      <w:pPr>
        <w:spacing w:line="460" w:lineRule="atLeast"/>
        <w:ind w:right="-143" w:firstLine="7140" w:firstLineChars="255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注：上述报价包含一切由服务商承担的费用。</w:t>
      </w:r>
    </w:p>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p>
      <w:pPr>
        <w:spacing w:before="312" w:beforeLines="100" w:after="312" w:afterLines="100" w:line="440" w:lineRule="exac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before="312" w:beforeLines="100" w:after="312" w:afterLines="100"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（附件五）  商务条款偏离表</w:t>
      </w:r>
    </w:p>
    <w:p>
      <w:pPr>
        <w:spacing w:after="156" w:afterLines="50" w:line="460" w:lineRule="atLeast"/>
        <w:ind w:right="-143"/>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供应商名称（公章）：采购文件编号：</w:t>
      </w:r>
    </w:p>
    <w:p>
      <w:pPr>
        <w:spacing w:after="156" w:afterLines="50"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p>
    <w:tbl>
      <w:tblPr>
        <w:tblStyle w:val="25"/>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436"/>
        <w:gridCol w:w="2203"/>
        <w:gridCol w:w="2587"/>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99"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1436"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采购文件条目号</w:t>
            </w:r>
          </w:p>
        </w:tc>
        <w:tc>
          <w:tcPr>
            <w:tcW w:w="2203"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采购文件的商务条款</w:t>
            </w:r>
          </w:p>
        </w:tc>
        <w:tc>
          <w:tcPr>
            <w:tcW w:w="2587"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响应文件的商务条款</w:t>
            </w:r>
          </w:p>
        </w:tc>
        <w:tc>
          <w:tcPr>
            <w:tcW w:w="1809"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799"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1436"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2203"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响应文件份数</w:t>
            </w:r>
          </w:p>
        </w:tc>
        <w:tc>
          <w:tcPr>
            <w:tcW w:w="2587"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09"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99"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1436"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2203"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是否交纳保证金</w:t>
            </w:r>
          </w:p>
        </w:tc>
        <w:tc>
          <w:tcPr>
            <w:tcW w:w="2587"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09"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799"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1436"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2203"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是否满足服务期要求</w:t>
            </w:r>
          </w:p>
        </w:tc>
        <w:tc>
          <w:tcPr>
            <w:tcW w:w="2587"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09"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799"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p>
        </w:tc>
        <w:tc>
          <w:tcPr>
            <w:tcW w:w="1436"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2203"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p>
        </w:tc>
        <w:tc>
          <w:tcPr>
            <w:tcW w:w="2587"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09" w:type="dxa"/>
            <w:vAlign w:val="center"/>
          </w:tcPr>
          <w:p>
            <w:pPr>
              <w:ind w:right="-143"/>
              <w:rPr>
                <w:rFonts w:hint="eastAsia" w:ascii="仿宋" w:hAnsi="仿宋" w:eastAsia="仿宋" w:cs="仿宋"/>
                <w:color w:val="000000" w:themeColor="text1"/>
                <w:sz w:val="28"/>
                <w:szCs w:val="28"/>
                <w:highlight w:val="none"/>
                <w14:textFill>
                  <w14:solidFill>
                    <w14:schemeClr w14:val="tx1"/>
                  </w14:solidFill>
                </w14:textFill>
              </w:rPr>
            </w:pPr>
          </w:p>
        </w:tc>
      </w:tr>
    </w:tbl>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供应商代表签字：</w:t>
      </w:r>
      <w:r>
        <w:rPr>
          <w:rFonts w:hint="eastAsia" w:ascii="仿宋" w:hAnsi="仿宋" w:eastAsia="仿宋" w:cs="仿宋"/>
          <w:color w:val="000000" w:themeColor="text1"/>
          <w:sz w:val="28"/>
          <w:szCs w:val="28"/>
          <w:highlight w:val="none"/>
          <w:u w:val="single"/>
          <w14:textFill>
            <w14:solidFill>
              <w14:schemeClr w14:val="tx1"/>
            </w14:solidFill>
          </w14:textFill>
        </w:rPr>
        <w:t>　　　　　　　　　　　　　　　</w:t>
      </w:r>
      <w:r>
        <w:rPr>
          <w:rFonts w:hint="eastAsia" w:ascii="仿宋" w:hAnsi="仿宋" w:eastAsia="仿宋" w:cs="仿宋"/>
          <w:color w:val="000000" w:themeColor="text1"/>
          <w:sz w:val="28"/>
          <w:szCs w:val="28"/>
          <w:highlight w:val="none"/>
          <w14:textFill>
            <w14:solidFill>
              <w14:schemeClr w14:val="tx1"/>
            </w14:solidFill>
          </w14:textFill>
        </w:rPr>
        <w:t>　</w:t>
      </w:r>
    </w:p>
    <w:p>
      <w:pPr>
        <w:spacing w:before="312" w:beforeLines="100" w:after="312" w:afterLines="100" w:line="460" w:lineRule="atLeast"/>
        <w:ind w:right="-143"/>
        <w:rPr>
          <w:rFonts w:hint="eastAsia" w:ascii="仿宋" w:hAnsi="仿宋" w:eastAsia="仿宋" w:cs="仿宋"/>
          <w:b/>
          <w:color w:val="000000" w:themeColor="text1"/>
          <w:sz w:val="28"/>
          <w:szCs w:val="28"/>
          <w:highlight w:val="none"/>
          <w14:textFill>
            <w14:solidFill>
              <w14:schemeClr w14:val="tx1"/>
            </w14:solidFill>
          </w14:textFill>
        </w:rPr>
        <w:sectPr>
          <w:headerReference r:id="rId13" w:type="default"/>
          <w:footerReference r:id="rId14" w:type="default"/>
          <w:pgSz w:w="11906" w:h="16838"/>
          <w:pgMar w:top="1440" w:right="1559" w:bottom="1440" w:left="1559" w:header="851" w:footer="992" w:gutter="0"/>
          <w:cols w:space="425" w:num="1"/>
          <w:docGrid w:type="lines" w:linePitch="312" w:charSpace="0"/>
        </w:sectPr>
      </w:pPr>
    </w:p>
    <w:p>
      <w:pPr>
        <w:spacing w:before="312" w:beforeLines="100" w:after="312" w:afterLines="100" w:line="460" w:lineRule="atLeast"/>
        <w:ind w:right="-143"/>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（附件六）技术偏离表（按技术参数表为准）</w:t>
      </w:r>
    </w:p>
    <w:p>
      <w:pPr>
        <w:spacing w:after="156" w:afterLines="50"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pPr>
        <w:spacing w:after="156" w:afterLines="50" w:line="460" w:lineRule="atLeast"/>
        <w:ind w:right="-143"/>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采购文件编号：</w:t>
      </w:r>
    </w:p>
    <w:p>
      <w:pPr>
        <w:spacing w:after="156" w:afterLines="50"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bl>
      <w:tblPr>
        <w:tblStyle w:val="25"/>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563"/>
        <w:gridCol w:w="1843"/>
        <w:gridCol w:w="1866"/>
        <w:gridCol w:w="1558"/>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9"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1563"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采购文件规格条目号</w:t>
            </w:r>
          </w:p>
        </w:tc>
        <w:tc>
          <w:tcPr>
            <w:tcW w:w="1843"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采购内容</w:t>
            </w:r>
          </w:p>
        </w:tc>
        <w:tc>
          <w:tcPr>
            <w:tcW w:w="1866"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响应内容</w:t>
            </w:r>
          </w:p>
        </w:tc>
        <w:tc>
          <w:tcPr>
            <w:tcW w:w="1558"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偏离</w:t>
            </w:r>
          </w:p>
        </w:tc>
        <w:tc>
          <w:tcPr>
            <w:tcW w:w="1355" w:type="dxa"/>
            <w:vAlign w:val="center"/>
          </w:tcPr>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49"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1563"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43"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66"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558"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355"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49"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1563"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43"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66"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558"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355"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49"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1563"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43"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66"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558"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355"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49"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p>
        </w:tc>
        <w:tc>
          <w:tcPr>
            <w:tcW w:w="1563"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43"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866"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558"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c>
          <w:tcPr>
            <w:tcW w:w="1355" w:type="dxa"/>
          </w:tcPr>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p>
        </w:tc>
      </w:tr>
    </w:tbl>
    <w:p>
      <w:pPr>
        <w:spacing w:line="460" w:lineRule="atLeast"/>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注：与采购文件要求逐条对应填写。</w:t>
      </w:r>
    </w:p>
    <w:p>
      <w:pPr>
        <w:spacing w:line="460" w:lineRule="atLeast"/>
        <w:ind w:right="-143"/>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供应商代表签字：</w:t>
      </w:r>
      <w:r>
        <w:rPr>
          <w:rFonts w:hint="eastAsia" w:ascii="仿宋" w:hAnsi="仿宋" w:eastAsia="仿宋" w:cs="仿宋"/>
          <w:color w:val="000000" w:themeColor="text1"/>
          <w:sz w:val="28"/>
          <w:szCs w:val="28"/>
          <w:highlight w:val="none"/>
          <w:u w:val="single"/>
          <w14:textFill>
            <w14:solidFill>
              <w14:schemeClr w14:val="tx1"/>
            </w14:solidFill>
          </w14:textFill>
        </w:rPr>
        <w:t>　　　　　　　　　　　　　　　</w:t>
      </w:r>
    </w:p>
    <w:p>
      <w:pPr>
        <w:ind w:right="-143"/>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440" w:lineRule="exact"/>
        <w:ind w:right="-143" w:firstLine="281" w:firstLineChars="10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（附件七）供应商《反商业贿赂承诺书》</w:t>
      </w:r>
    </w:p>
    <w:p>
      <w:pPr>
        <w:pStyle w:val="12"/>
        <w:spacing w:line="460" w:lineRule="atLeast"/>
        <w:ind w:firstLine="482"/>
        <w:rPr>
          <w:rFonts w:hint="eastAsia" w:ascii="仿宋" w:hAnsi="仿宋" w:eastAsia="仿宋" w:cs="仿宋"/>
          <w:color w:val="000000" w:themeColor="text1"/>
          <w:sz w:val="28"/>
          <w:szCs w:val="28"/>
          <w:highlight w:val="none"/>
          <w14:textFill>
            <w14:solidFill>
              <w14:schemeClr w14:val="tx1"/>
            </w14:solidFill>
          </w14:textFill>
        </w:rPr>
      </w:pPr>
    </w:p>
    <w:p>
      <w:pPr>
        <w:pStyle w:val="12"/>
        <w:spacing w:line="460" w:lineRule="atLeast"/>
        <w:ind w:firstLine="48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我公司承诺在</w:t>
      </w:r>
      <w:r>
        <w:rPr>
          <w:rFonts w:hint="eastAsia" w:ascii="仿宋" w:hAnsi="仿宋" w:eastAsia="仿宋" w:cs="仿宋"/>
          <w:color w:val="000000" w:themeColor="text1"/>
          <w:sz w:val="28"/>
          <w:szCs w:val="28"/>
          <w:highlight w:val="none"/>
          <w:u w:val="single"/>
          <w14:textFill>
            <w14:solidFill>
              <w14:schemeClr w14:val="tx1"/>
            </w14:solidFill>
          </w14:textFill>
        </w:rPr>
        <w:t>（项目名称、项目编号）</w:t>
      </w:r>
      <w:r>
        <w:rPr>
          <w:rFonts w:hint="eastAsia" w:ascii="仿宋" w:hAnsi="仿宋" w:eastAsia="仿宋" w:cs="仿宋"/>
          <w:color w:val="000000" w:themeColor="text1"/>
          <w:sz w:val="28"/>
          <w:szCs w:val="28"/>
          <w:highlight w:val="none"/>
          <w14:textFill>
            <w14:solidFill>
              <w14:schemeClr w14:val="tx1"/>
            </w14:solidFill>
          </w14:textFill>
        </w:rPr>
        <w:t xml:space="preserve">采购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line="460" w:lineRule="atLeast"/>
        <w:ind w:firstLine="482"/>
        <w:rPr>
          <w:rFonts w:hint="eastAsia" w:ascii="仿宋" w:hAnsi="仿宋" w:eastAsia="仿宋" w:cs="仿宋"/>
          <w:color w:val="000000" w:themeColor="text1"/>
          <w:sz w:val="28"/>
          <w:szCs w:val="28"/>
          <w:highlight w:val="none"/>
          <w14:textFill>
            <w14:solidFill>
              <w14:schemeClr w14:val="tx1"/>
            </w14:solidFill>
          </w14:textFill>
        </w:rPr>
      </w:pPr>
    </w:p>
    <w:p>
      <w:pPr>
        <w:pStyle w:val="12"/>
        <w:spacing w:line="460" w:lineRule="atLeast"/>
        <w:ind w:firstLine="482"/>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公司法人代表：</w:t>
      </w:r>
    </w:p>
    <w:p>
      <w:pPr>
        <w:pStyle w:val="12"/>
        <w:spacing w:line="460" w:lineRule="atLeast"/>
        <w:ind w:firstLine="482"/>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法人授权代表：</w:t>
      </w:r>
    </w:p>
    <w:p>
      <w:pPr>
        <w:pStyle w:val="12"/>
        <w:spacing w:line="460" w:lineRule="atLeast"/>
        <w:ind w:firstLine="482"/>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承诺单位（章）：</w:t>
      </w:r>
    </w:p>
    <w:p>
      <w:pPr>
        <w:pStyle w:val="12"/>
        <w:spacing w:line="460" w:lineRule="atLeast"/>
        <w:ind w:firstLine="48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    期：</w:t>
      </w:r>
    </w:p>
    <w:p>
      <w:pPr>
        <w:spacing w:line="440" w:lineRule="exact"/>
        <w:ind w:right="-143"/>
        <w:jc w:val="center"/>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b/>
          <w:bCs/>
          <w:color w:val="000000" w:themeColor="text1"/>
          <w:sz w:val="28"/>
          <w:szCs w:val="28"/>
          <w:highlight w:val="none"/>
          <w14:textFill>
            <w14:solidFill>
              <w14:schemeClr w14:val="tx1"/>
            </w14:solidFill>
          </w14:textFill>
        </w:rPr>
        <w:sectPr>
          <w:pgSz w:w="11906" w:h="16838"/>
          <w:pgMar w:top="1440" w:right="1559" w:bottom="1440" w:left="1559" w:header="851" w:footer="992" w:gutter="0"/>
          <w:cols w:space="425" w:num="1"/>
          <w:docGrid w:type="lines" w:linePitch="312" w:charSpace="0"/>
        </w:sectPr>
      </w:pPr>
    </w:p>
    <w:p>
      <w:pPr>
        <w:spacing w:line="440" w:lineRule="exact"/>
        <w:ind w:right="-143" w:firstLine="281" w:firstLineChars="10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（附件七）保密协议</w:t>
      </w:r>
    </w:p>
    <w:p>
      <w:pPr>
        <w:bidi w:val="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保 密 协 议</w:t>
      </w:r>
    </w:p>
    <w:p>
      <w:pPr>
        <w:pStyle w:val="67"/>
        <w:autoSpaceDE w:val="0"/>
        <w:autoSpaceDN w:val="0"/>
        <w:spacing w:line="360" w:lineRule="auto"/>
        <w:rPr>
          <w:rFonts w:hint="eastAsia" w:ascii="仿宋" w:hAnsi="仿宋" w:eastAsia="仿宋" w:cs="仿宋"/>
          <w:b/>
          <w:color w:val="000000" w:themeColor="text1"/>
          <w:spacing w:val="8"/>
          <w:sz w:val="28"/>
          <w:szCs w:val="28"/>
          <w:highlight w:val="none"/>
          <w:u w:val="single"/>
          <w14:textFill>
            <w14:solidFill>
              <w14:schemeClr w14:val="tx1"/>
            </w14:solidFill>
          </w14:textFill>
        </w:rPr>
      </w:pPr>
      <w:r>
        <w:rPr>
          <w:rFonts w:hint="eastAsia" w:ascii="仿宋" w:hAnsi="仿宋" w:eastAsia="仿宋" w:cs="仿宋"/>
          <w:b/>
          <w:color w:val="000000" w:themeColor="text1"/>
          <w:spacing w:val="8"/>
          <w:sz w:val="28"/>
          <w:szCs w:val="28"/>
          <w:highlight w:val="none"/>
          <w14:textFill>
            <w14:solidFill>
              <w14:schemeClr w14:val="tx1"/>
            </w14:solidFill>
          </w14:textFill>
        </w:rPr>
        <w:t>甲方（委托人）：</w:t>
      </w:r>
      <w:r>
        <w:rPr>
          <w:rFonts w:hint="eastAsia" w:ascii="仿宋" w:hAnsi="仿宋" w:eastAsia="仿宋" w:cs="仿宋"/>
          <w:b/>
          <w:color w:val="000000" w:themeColor="text1"/>
          <w:spacing w:val="8"/>
          <w:sz w:val="28"/>
          <w:szCs w:val="28"/>
          <w:highlight w:val="none"/>
          <w:u w:val="single"/>
          <w14:textFill>
            <w14:solidFill>
              <w14:schemeClr w14:val="tx1"/>
            </w14:solidFill>
          </w14:textFill>
        </w:rPr>
        <w:t xml:space="preserve">                      </w:t>
      </w:r>
    </w:p>
    <w:p>
      <w:pPr>
        <w:pStyle w:val="67"/>
        <w:autoSpaceDE w:val="0"/>
        <w:autoSpaceDN w:val="0"/>
        <w:spacing w:line="360" w:lineRule="auto"/>
        <w:rPr>
          <w:rFonts w:hint="eastAsia" w:ascii="仿宋" w:hAnsi="仿宋" w:eastAsia="仿宋" w:cs="仿宋"/>
          <w:b/>
          <w:color w:val="000000" w:themeColor="text1"/>
          <w:spacing w:val="8"/>
          <w:sz w:val="28"/>
          <w:szCs w:val="28"/>
          <w:highlight w:val="none"/>
          <w:u w:val="single"/>
          <w14:textFill>
            <w14:solidFill>
              <w14:schemeClr w14:val="tx1"/>
            </w14:solidFill>
          </w14:textFill>
        </w:rPr>
      </w:pPr>
      <w:r>
        <w:rPr>
          <w:rFonts w:hint="eastAsia" w:ascii="仿宋" w:hAnsi="仿宋" w:eastAsia="仿宋" w:cs="仿宋"/>
          <w:b/>
          <w:color w:val="000000" w:themeColor="text1"/>
          <w:spacing w:val="8"/>
          <w:sz w:val="28"/>
          <w:szCs w:val="28"/>
          <w:highlight w:val="none"/>
          <w14:textFill>
            <w14:solidFill>
              <w14:schemeClr w14:val="tx1"/>
            </w14:solidFill>
          </w14:textFill>
        </w:rPr>
        <w:t>乙方（受托人）：</w:t>
      </w:r>
      <w:r>
        <w:rPr>
          <w:rFonts w:hint="eastAsia" w:ascii="仿宋" w:hAnsi="仿宋" w:eastAsia="仿宋" w:cs="仿宋"/>
          <w:b/>
          <w:color w:val="000000" w:themeColor="text1"/>
          <w:spacing w:val="8"/>
          <w:sz w:val="28"/>
          <w:szCs w:val="28"/>
          <w:highlight w:val="none"/>
          <w:u w:val="single"/>
          <w14:textFill>
            <w14:solidFill>
              <w14:schemeClr w14:val="tx1"/>
            </w14:solidFill>
          </w14:textFill>
        </w:rPr>
        <w:t xml:space="preserve">                      </w:t>
      </w:r>
    </w:p>
    <w:p>
      <w:pPr>
        <w:pStyle w:val="67"/>
        <w:autoSpaceDE w:val="0"/>
        <w:autoSpaceDN w:val="0"/>
        <w:spacing w:line="360" w:lineRule="auto"/>
        <w:rPr>
          <w:rFonts w:hint="eastAsia" w:ascii="仿宋" w:hAnsi="仿宋" w:eastAsia="仿宋" w:cs="仿宋"/>
          <w:b/>
          <w:color w:val="000000" w:themeColor="text1"/>
          <w:spacing w:val="8"/>
          <w:sz w:val="28"/>
          <w:szCs w:val="28"/>
          <w:highlight w:val="none"/>
          <w14:textFill>
            <w14:solidFill>
              <w14:schemeClr w14:val="tx1"/>
            </w14:solidFill>
          </w14:textFill>
        </w:rPr>
      </w:pPr>
      <w:r>
        <w:rPr>
          <w:rFonts w:hint="eastAsia" w:ascii="仿宋" w:hAnsi="仿宋" w:eastAsia="仿宋" w:cs="仿宋"/>
          <w:b/>
          <w:color w:val="000000" w:themeColor="text1"/>
          <w:spacing w:val="8"/>
          <w:sz w:val="28"/>
          <w:szCs w:val="28"/>
          <w:highlight w:val="none"/>
          <w14:textFill>
            <w14:solidFill>
              <w14:schemeClr w14:val="tx1"/>
            </w14:solidFill>
          </w14:textFill>
        </w:rPr>
        <w:t>项目名称：</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一、本协议所指的秘密为甲乙双方在合作过程中，乙方从甲方获悉的各种有关信息，主要包括：</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1．技术服务涉及的工程实施方案、工程设计图纸及采取的安全防范措施等。</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2．甲方的机构情况、人员情况、资金情况、项目情况等。</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甲方非公开的、专有的和具有保密性质的不动产资料及信息，以及在乙方为甲方服务时从客户端服务器端得到的所有不动产信息。</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4．甲方因工程需要告知乙方，但要求不得对第三方泄露的信息等。</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二、乙方对从甲方获悉的秘密，应采取下列保密措施：</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1．建立保守秘密的规章制度，妥善保管有关甲方的各种文件资料。</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2．除因工作需要并得到甲方明确书面指示外，不得使他人获得或使用涉密信息。</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除因工作需要外，不得向甲方其他工作人员打听涉密信息，不得以不正当方式窃取涉密信息，指使或暗示或诱导他人以不正当方式窃取涉密信息，以不正当方式包括但不限于偷拍照片、偷偷复制材料或文件，引诱或胁迫他人披露信息等。</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对因工作需要而保管、接触或使用的有关包含涉密信息的文件、数据、图件等，应妥善对待及采取合理加密措施，未经甲方书面许可不得超出工作范围使用或置放，并严格控制知情范围。</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5．乙方应向所有参与人员明示本项目的保密性和应承担的保密义务，并采取使知情人员保守秘密的措施，如签订保密承诺书等。</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6．仅在必要的最小限度内，对有关工程项目的资料、图纸、文件等进行复印和复制。</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7．乙方不得擅自将计算机、移动存储介质带入、带出甲方工作场所，不得将工作所用计算机、存储介质等与甲方网络、系统设备连接。</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三、乙方未经甲方书面同意，不得向任何单位、任何他人披露甲方秘密，不得擅自将甲方项目列入工作业绩。</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四、乙方如需要委托专家进行鉴定、检测、咨询且涉及甲方的秘密时，应获得甲方认可，并与相关专家签订保密合同，保密合同副本壹份交甲方保存。</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五、乙方应将以下保密资料交还：</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乙方在项目投标过程中，涉及本合同的有关图纸、记录和相关资料，在投标截止时间前全部交回甲方。如未递交，将导致投标失败。</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乙方因项目建设需要所持有或保管的一切记录着甲方秘密信息的文件、资料、图表、笔记、报告、信件、传真、磁带、磁盘、光盘、仪器以及其他任何形式的载体，均归甲方所有，而无论这些秘密信息有无商业上的价值。</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3. 乙方应于脱离项目前返还上述全部载体。 </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4. 若记录着秘密住处的载体是由乙方自备的，则视为乙方已同意将这些载体的所有权转让给甲方，甲方无需给予乙方经济补偿。如果这些信息可以从载体上消除或复制出来，甲方可以选择将秘密信息复制到甲方享有所有权的其他载体上，并把原载体上的秘密信息消除后返还乙方。 </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5. 乙方承诺，未经甲方事先同意，不得自行或交由第三人对上述资料以任何形式的载体进行复制、拍照、或记录，否则，视为乙方未能尽到交还保密资料的义务。  </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六、乙方应对参加投标的人员有如下保密要求：</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1．不准在公共场所谈论甲方有关情况和招标项目相关事宜。</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2．不得在电话、互联网和私人通信中涉及甲方有关情况以及招标项目相关事项。</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3．不得携带有关项目资料进入公共场所。</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4．不和无关人员讲述甲方有关情况和招标项目相关事宜。</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5．如中标，不得将此项目作为业绩。</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七、本协议不因投标截止结束而终止，项目招标结束后，乙方仍有义务保护甲方的秘密。</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八、自本协议生效之日起，凡因乙方的疏忽而造成泄密情况的，一经查实，乙方负担全部法律责任。</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九、如乙方未能履行保密义务，须承担以下违约责任：</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如果乙方未履行本协议所规定的保密义务，但尚未给甲方造成损失或严重后果的，乙方应承担不超过人民币10000元的违约罚款。</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如果因为乙方未履行本协议所规定的保密义务，给甲方造成损失或严重后果的，乙方应承担50000元的违约罚款，并承担相应的法律责任。</w:t>
      </w:r>
    </w:p>
    <w:p>
      <w:pPr>
        <w:pStyle w:val="67"/>
        <w:autoSpaceDE w:val="0"/>
        <w:autoSpaceDN w:val="0"/>
        <w:spacing w:line="520" w:lineRule="exact"/>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十、本协议自签订之日起生效，一式三份，一份由甲方留存，一份乙方领取技术参数时交至新疆天之源项目管理集团有限公司 。如未签订本协议，而导致的投标报名无效由投标人自行承担。</w:t>
      </w:r>
    </w:p>
    <w:p>
      <w:pPr>
        <w:pStyle w:val="21"/>
        <w:autoSpaceDE w:val="0"/>
        <w:autoSpaceDN w:val="0"/>
        <w:spacing w:before="100" w:after="20" w:line="520" w:lineRule="exact"/>
        <w:ind w:right="-143" w:firstLine="658" w:firstLineChars="235"/>
        <w:rPr>
          <w:rFonts w:hint="eastAsia" w:ascii="仿宋" w:hAnsi="仿宋" w:eastAsia="仿宋" w:cs="仿宋"/>
          <w:color w:val="000000" w:themeColor="text1"/>
          <w:sz w:val="28"/>
          <w:szCs w:val="28"/>
          <w:highlight w:val="none"/>
          <w14:textFill>
            <w14:solidFill>
              <w14:schemeClr w14:val="tx1"/>
            </w14:solidFill>
          </w14:textFill>
        </w:rPr>
      </w:pPr>
    </w:p>
    <w:p>
      <w:pPr>
        <w:pStyle w:val="21"/>
        <w:autoSpaceDE w:val="0"/>
        <w:autoSpaceDN w:val="0"/>
        <w:spacing w:before="100" w:after="20" w:line="520" w:lineRule="exact"/>
        <w:ind w:right="-143" w:firstLine="658" w:firstLineChars="23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甲方（公章）：                    乙方（公章）：</w:t>
      </w:r>
    </w:p>
    <w:p>
      <w:pPr>
        <w:pStyle w:val="21"/>
        <w:autoSpaceDE w:val="0"/>
        <w:autoSpaceDN w:val="0"/>
        <w:spacing w:before="100" w:after="20" w:line="520" w:lineRule="exact"/>
        <w:ind w:right="-143" w:firstLine="658" w:firstLineChars="23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授权代表（签字）：                授权代表（签字）：</w:t>
      </w:r>
    </w:p>
    <w:p>
      <w:pPr>
        <w:pStyle w:val="67"/>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签订日期：  年  月  日            签订日期：  年  月  日</w:t>
      </w:r>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pStyle w:val="33"/>
        <w:rPr>
          <w:rFonts w:hint="eastAsia" w:ascii="仿宋" w:hAnsi="仿宋" w:eastAsia="仿宋" w:cs="仿宋"/>
          <w:color w:val="000000" w:themeColor="text1"/>
          <w:sz w:val="28"/>
          <w:szCs w:val="28"/>
          <w:highlight w:val="none"/>
          <w14:textFill>
            <w14:solidFill>
              <w14:schemeClr w14:val="tx1"/>
            </w14:solidFill>
          </w14:textFill>
        </w:rPr>
      </w:pPr>
    </w:p>
    <w:p>
      <w:pPr>
        <w:pStyle w:val="61"/>
        <w:spacing w:line="360" w:lineRule="auto"/>
        <w:ind w:right="-88"/>
        <w:jc w:val="center"/>
        <w:rPr>
          <w:rFonts w:hint="eastAsia" w:ascii="仿宋" w:hAnsi="仿宋" w:eastAsia="仿宋" w:cs="仿宋"/>
          <w:b/>
          <w:bCs/>
          <w:color w:val="000000" w:themeColor="text1"/>
          <w:sz w:val="28"/>
          <w:szCs w:val="28"/>
          <w:highlight w:val="none"/>
          <w14:textFill>
            <w14:solidFill>
              <w14:schemeClr w14:val="tx1"/>
            </w14:solidFill>
          </w14:textFill>
        </w:rPr>
        <w:sectPr>
          <w:pgSz w:w="11906" w:h="16838"/>
          <w:pgMar w:top="1440" w:right="1559" w:bottom="1440" w:left="1559" w:header="851" w:footer="992" w:gutter="0"/>
          <w:cols w:space="425" w:num="1"/>
          <w:docGrid w:type="lines" w:linePitch="312" w:charSpace="0"/>
        </w:sectPr>
      </w:pPr>
    </w:p>
    <w:p>
      <w:pPr>
        <w:pStyle w:val="61"/>
        <w:spacing w:line="360" w:lineRule="auto"/>
        <w:ind w:right="-88"/>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商务文件</w:t>
      </w:r>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以下内容（除商务条款偏离表）由投标人格式自拟。</w:t>
      </w:r>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包括但不限于以下内容：</w:t>
      </w:r>
    </w:p>
    <w:p>
      <w:pPr>
        <w:numPr>
          <w:ilvl w:val="0"/>
          <w:numId w:val="5"/>
        </w:numPr>
        <w:ind w:right="-143"/>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资格证明文件</w:t>
      </w:r>
      <w:r>
        <w:rPr>
          <w:rFonts w:hint="eastAsia" w:ascii="仿宋" w:hAnsi="仿宋" w:eastAsia="仿宋" w:cs="仿宋"/>
          <w:color w:val="000000" w:themeColor="text1"/>
          <w:sz w:val="28"/>
          <w:szCs w:val="28"/>
          <w:highlight w:val="none"/>
          <w:lang w:eastAsia="zh-CN"/>
          <w14:textFill>
            <w14:solidFill>
              <w14:schemeClr w14:val="tx1"/>
            </w14:solidFill>
          </w14:textFill>
        </w:rPr>
        <w:t>（按供应商须知前附表第五条提供）</w:t>
      </w:r>
      <w:r>
        <w:rPr>
          <w:rFonts w:hint="eastAsia" w:ascii="仿宋" w:hAnsi="仿宋" w:eastAsia="仿宋" w:cs="仿宋"/>
          <w:b/>
          <w:bCs/>
          <w:color w:val="000000" w:themeColor="text1"/>
          <w:sz w:val="28"/>
          <w:szCs w:val="28"/>
          <w:highlight w:val="none"/>
          <w14:textFill>
            <w14:solidFill>
              <w14:schemeClr w14:val="tx1"/>
            </w14:solidFill>
          </w14:textFill>
        </w:rPr>
        <w:t>；</w:t>
      </w:r>
    </w:p>
    <w:p>
      <w:pPr>
        <w:numPr>
          <w:ilvl w:val="0"/>
          <w:numId w:val="5"/>
        </w:numPr>
        <w:ind w:right="-143"/>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供应商综合实力说明（企业简介、经济实力等）；</w:t>
      </w:r>
    </w:p>
    <w:p>
      <w:pPr>
        <w:numPr>
          <w:ilvl w:val="0"/>
          <w:numId w:val="5"/>
        </w:numPr>
        <w:ind w:right="-143"/>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（近三年20</w:t>
      </w:r>
      <w:r>
        <w:rPr>
          <w:rFonts w:hint="eastAsia" w:ascii="仿宋" w:hAnsi="仿宋" w:eastAsia="仿宋" w:cs="仿宋"/>
          <w:b/>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b/>
          <w:color w:val="000000" w:themeColor="text1"/>
          <w:sz w:val="28"/>
          <w:szCs w:val="28"/>
          <w:highlight w:val="none"/>
          <w14:textFill>
            <w14:solidFill>
              <w14:schemeClr w14:val="tx1"/>
            </w14:solidFill>
          </w14:textFill>
        </w:rPr>
        <w:t>-至今）业绩、</w:t>
      </w:r>
    </w:p>
    <w:p>
      <w:pPr>
        <w:numPr>
          <w:ilvl w:val="0"/>
          <w:numId w:val="5"/>
        </w:numPr>
        <w:ind w:right="-143"/>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 xml:space="preserve">信用情况等......   </w:t>
      </w: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投标人认为有必要提供其他材料（如有）</w:t>
      </w: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jc w:val="center"/>
        <w:rPr>
          <w:rFonts w:hint="eastAsia" w:ascii="仿宋" w:hAnsi="仿宋" w:eastAsia="仿宋" w:cs="仿宋"/>
          <w:b/>
          <w:bCs/>
          <w:color w:val="000000" w:themeColor="text1"/>
          <w:sz w:val="28"/>
          <w:szCs w:val="28"/>
          <w:highlight w:val="none"/>
          <w14:textFill>
            <w14:solidFill>
              <w14:schemeClr w14:val="tx1"/>
            </w14:solidFill>
          </w14:textFill>
        </w:rPr>
      </w:pPr>
    </w:p>
    <w:p>
      <w:pPr>
        <w:pStyle w:val="61"/>
        <w:spacing w:line="360" w:lineRule="auto"/>
        <w:ind w:right="-88"/>
        <w:jc w:val="center"/>
        <w:rPr>
          <w:rFonts w:hint="eastAsia" w:ascii="仿宋" w:hAnsi="仿宋" w:eastAsia="仿宋" w:cs="仿宋"/>
          <w:b/>
          <w:bCs/>
          <w:color w:val="000000" w:themeColor="text1"/>
          <w:sz w:val="28"/>
          <w:szCs w:val="28"/>
          <w:highlight w:val="none"/>
          <w14:textFill>
            <w14:solidFill>
              <w14:schemeClr w14:val="tx1"/>
            </w14:solidFill>
          </w14:textFill>
        </w:rPr>
        <w:sectPr>
          <w:pgSz w:w="11906" w:h="16838"/>
          <w:pgMar w:top="1440" w:right="1559" w:bottom="1440" w:left="1559" w:header="851" w:footer="992" w:gutter="0"/>
          <w:cols w:space="425" w:num="1"/>
          <w:docGrid w:type="lines" w:linePitch="312" w:charSpace="0"/>
        </w:sectPr>
      </w:pPr>
    </w:p>
    <w:p>
      <w:pPr>
        <w:pStyle w:val="61"/>
        <w:spacing w:line="360" w:lineRule="auto"/>
        <w:ind w:right="-88"/>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技术文件</w:t>
      </w:r>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以下内容（除技术规格偏离表）由投标人格式自拟。</w:t>
      </w:r>
    </w:p>
    <w:p>
      <w:pPr>
        <w:ind w:right="-143"/>
        <w:rPr>
          <w:rFonts w:hint="eastAsia" w:ascii="仿宋" w:hAnsi="仿宋" w:eastAsia="仿宋" w:cs="仿宋"/>
          <w:color w:val="000000" w:themeColor="text1"/>
          <w:sz w:val="28"/>
          <w:szCs w:val="28"/>
          <w:highlight w:val="none"/>
          <w14:textFill>
            <w14:solidFill>
              <w14:schemeClr w14:val="tx1"/>
            </w14:solidFill>
          </w14:textFill>
        </w:rPr>
      </w:pP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包括但不限于以下内容：</w:t>
      </w: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1、技术方案</w:t>
      </w: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1.1、所投产品详述</w:t>
      </w:r>
    </w:p>
    <w:p>
      <w:pPr>
        <w:ind w:left="1050" w:right="-143" w:hanging="1400" w:hangingChars="5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1.2、对所投产品进行分析</w:t>
      </w: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2、投标总体方案；</w:t>
      </w: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2.1、服务质量服务承诺；</w:t>
      </w:r>
    </w:p>
    <w:p>
      <w:pPr>
        <w:ind w:right="-14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2.4、售后服务承诺；</w:t>
      </w:r>
    </w:p>
    <w:p>
      <w:pPr>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3、质量保障措施</w:t>
      </w:r>
    </w:p>
    <w:p>
      <w:pPr>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3.1、质量保障方案</w:t>
      </w:r>
    </w:p>
    <w:p>
      <w:pPr>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3.2、质量保障证明材料</w:t>
      </w:r>
    </w:p>
    <w:p>
      <w:pPr>
        <w:ind w:right="-143"/>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★4、合理化建议</w:t>
      </w:r>
    </w:p>
    <w:p>
      <w:pPr>
        <w:pStyle w:val="33"/>
        <w:rPr>
          <w:rFonts w:hint="eastAsia" w:ascii="仿宋" w:hAnsi="仿宋" w:eastAsia="仿宋" w:cs="仿宋"/>
          <w:color w:val="000000" w:themeColor="text1"/>
          <w:sz w:val="28"/>
          <w:szCs w:val="28"/>
          <w:highlight w:val="none"/>
          <w14:textFill>
            <w14:solidFill>
              <w14:schemeClr w14:val="tx1"/>
            </w14:solidFill>
          </w14:textFill>
        </w:rPr>
      </w:pPr>
    </w:p>
    <w:p>
      <w:pPr>
        <w:ind w:right="-143"/>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投标人认为有必要提供其他材料（如有）</w:t>
      </w:r>
    </w:p>
    <w:p>
      <w:pPr>
        <w:ind w:right="-143"/>
        <w:jc w:val="left"/>
        <w:rPr>
          <w:rFonts w:hint="eastAsia" w:ascii="仿宋" w:hAnsi="仿宋" w:eastAsia="仿宋" w:cs="仿宋"/>
          <w:color w:val="000000" w:themeColor="text1"/>
          <w:sz w:val="28"/>
          <w:szCs w:val="28"/>
          <w:highlight w:val="none"/>
          <w14:textFill>
            <w14:solidFill>
              <w14:schemeClr w14:val="tx1"/>
            </w14:solidFill>
          </w14:textFill>
        </w:rPr>
      </w:pPr>
    </w:p>
    <w:p>
      <w:pPr>
        <w:ind w:right="-143"/>
        <w:rPr>
          <w:rFonts w:hint="eastAsia" w:ascii="仿宋" w:hAnsi="仿宋" w:eastAsia="仿宋" w:cs="仿宋"/>
          <w:b/>
          <w:color w:val="000000" w:themeColor="text1"/>
          <w:sz w:val="28"/>
          <w:szCs w:val="28"/>
          <w:highlight w:val="none"/>
          <w14:textFill>
            <w14:solidFill>
              <w14:schemeClr w14:val="tx1"/>
            </w14:solidFill>
          </w14:textFill>
        </w:rPr>
      </w:pPr>
    </w:p>
    <w:p>
      <w:pPr>
        <w:ind w:right="-143"/>
        <w:jc w:val="center"/>
        <w:rPr>
          <w:rFonts w:hint="eastAsia" w:ascii="仿宋" w:hAnsi="仿宋" w:eastAsia="仿宋" w:cs="仿宋"/>
          <w:b/>
          <w:bCs/>
          <w:color w:val="000000" w:themeColor="text1"/>
          <w:sz w:val="28"/>
          <w:szCs w:val="28"/>
          <w:highlight w:val="none"/>
          <w14:textFill>
            <w14:solidFill>
              <w14:schemeClr w14:val="tx1"/>
            </w14:solidFill>
          </w14:textFill>
        </w:rPr>
      </w:pPr>
    </w:p>
    <w:p>
      <w:pPr>
        <w:ind w:right="-143"/>
        <w:jc w:val="center"/>
        <w:rPr>
          <w:rFonts w:hint="eastAsia" w:ascii="仿宋" w:hAnsi="仿宋" w:eastAsia="仿宋" w:cs="仿宋"/>
          <w:b/>
          <w:bCs/>
          <w:color w:val="000000" w:themeColor="text1"/>
          <w:sz w:val="28"/>
          <w:szCs w:val="28"/>
          <w:highlight w:val="none"/>
          <w14:textFill>
            <w14:solidFill>
              <w14:schemeClr w14:val="tx1"/>
            </w14:solidFill>
          </w14:textFill>
        </w:rPr>
      </w:pPr>
    </w:p>
    <w:p>
      <w:pPr>
        <w:ind w:right="-143"/>
        <w:jc w:val="center"/>
        <w:rPr>
          <w:rFonts w:hint="eastAsia" w:ascii="仿宋" w:hAnsi="仿宋" w:eastAsia="仿宋" w:cs="仿宋"/>
          <w:b/>
          <w:bCs/>
          <w:color w:val="000000" w:themeColor="text1"/>
          <w:sz w:val="28"/>
          <w:szCs w:val="28"/>
          <w:highlight w:val="none"/>
          <w14:textFill>
            <w14:solidFill>
              <w14:schemeClr w14:val="tx1"/>
            </w14:solidFill>
          </w14:textFill>
        </w:rPr>
      </w:pPr>
    </w:p>
    <w:p>
      <w:pPr>
        <w:ind w:right="-143"/>
        <w:jc w:val="center"/>
        <w:rPr>
          <w:rFonts w:hint="eastAsia" w:ascii="仿宋" w:hAnsi="仿宋" w:eastAsia="仿宋" w:cs="仿宋"/>
          <w:b/>
          <w:bCs/>
          <w:color w:val="000000" w:themeColor="text1"/>
          <w:sz w:val="28"/>
          <w:szCs w:val="28"/>
          <w:highlight w:val="none"/>
          <w14:textFill>
            <w14:solidFill>
              <w14:schemeClr w14:val="tx1"/>
            </w14:solidFill>
          </w14:textFill>
        </w:rPr>
      </w:pPr>
    </w:p>
    <w:p>
      <w:pPr>
        <w:ind w:right="-14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投标人认为有必要提供其他材料（如有）</w:t>
      </w:r>
    </w:p>
    <w:p>
      <w:pPr>
        <w:adjustRightInd w:val="0"/>
        <w:snapToGrid w:val="0"/>
        <w:spacing w:line="360" w:lineRule="auto"/>
        <w:ind w:right="0" w:rightChars="0" w:firstLine="562" w:firstLineChars="200"/>
        <w:rPr>
          <w:rFonts w:hint="eastAsia" w:ascii="仿宋" w:hAnsi="仿宋" w:eastAsia="仿宋" w:cs="仿宋"/>
          <w:b/>
          <w:color w:val="000000" w:themeColor="text1"/>
          <w:sz w:val="28"/>
          <w:szCs w:val="28"/>
          <w:highlight w:val="none"/>
          <w14:textFill>
            <w14:solidFill>
              <w14:schemeClr w14:val="tx1"/>
            </w14:solidFill>
          </w14:textFill>
        </w:rPr>
        <w:sectPr>
          <w:pgSz w:w="11906" w:h="16838"/>
          <w:pgMar w:top="1440" w:right="1559" w:bottom="1440" w:left="1559" w:header="851" w:footer="992" w:gutter="0"/>
          <w:cols w:space="425" w:num="1"/>
          <w:docGrid w:type="lines" w:linePitch="312" w:charSpace="0"/>
        </w:sectPr>
      </w:pPr>
    </w:p>
    <w:p>
      <w:pPr>
        <w:spacing w:before="116" w:line="225" w:lineRule="auto"/>
        <w:ind w:left="1686"/>
        <w:jc w:val="center"/>
        <w:rPr>
          <w:rFonts w:hint="eastAsia" w:ascii="仿宋" w:hAnsi="仿宋" w:eastAsia="仿宋" w:cs="仿宋"/>
          <w:sz w:val="28"/>
          <w:szCs w:val="28"/>
          <w:lang w:eastAsia="zh-CN"/>
        </w:rPr>
      </w:pPr>
      <w:r>
        <w:rPr>
          <w:rFonts w:hint="eastAsia" w:ascii="仿宋" w:hAnsi="仿宋" w:eastAsia="仿宋" w:cs="仿宋"/>
          <w:spacing w:val="12"/>
          <w:sz w:val="28"/>
          <w:szCs w:val="28"/>
          <w14:textOutline w14:w="6537" w14:cap="sq" w14:cmpd="sng">
            <w14:solidFill>
              <w14:srgbClr w14:val="000000"/>
            </w14:solidFill>
            <w14:prstDash w14:val="solid"/>
            <w14:bevel/>
          </w14:textOutline>
        </w:rPr>
        <w:t>中</w:t>
      </w:r>
      <w:r>
        <w:rPr>
          <w:rFonts w:hint="eastAsia" w:ascii="仿宋" w:hAnsi="仿宋" w:eastAsia="仿宋" w:cs="仿宋"/>
          <w:spacing w:val="8"/>
          <w:sz w:val="28"/>
          <w:szCs w:val="28"/>
          <w14:textOutline w14:w="6537" w14:cap="sq" w14:cmpd="sng">
            <w14:solidFill>
              <w14:srgbClr w14:val="000000"/>
            </w14:solidFill>
            <w14:prstDash w14:val="solid"/>
            <w14:bevel/>
          </w14:textOutline>
        </w:rPr>
        <w:t>小</w:t>
      </w:r>
      <w:r>
        <w:rPr>
          <w:rFonts w:hint="eastAsia" w:ascii="仿宋" w:hAnsi="仿宋" w:eastAsia="仿宋" w:cs="仿宋"/>
          <w:spacing w:val="6"/>
          <w:sz w:val="28"/>
          <w:szCs w:val="28"/>
          <w14:textOutline w14:w="6537" w14:cap="sq" w14:cmpd="sng">
            <w14:solidFill>
              <w14:srgbClr w14:val="000000"/>
            </w14:solidFill>
            <w14:prstDash w14:val="solid"/>
            <w14:bevel/>
          </w14:textOutline>
        </w:rPr>
        <w:t>企业声明函</w:t>
      </w:r>
      <w:r>
        <w:rPr>
          <w:rFonts w:hint="eastAsia" w:ascii="仿宋" w:hAnsi="仿宋" w:eastAsia="仿宋" w:cs="仿宋"/>
          <w:spacing w:val="6"/>
          <w:sz w:val="28"/>
          <w:szCs w:val="28"/>
        </w:rPr>
        <w:t xml:space="preserve"> </w:t>
      </w:r>
      <w:r>
        <w:rPr>
          <w:rFonts w:hint="eastAsia" w:ascii="仿宋" w:hAnsi="仿宋" w:eastAsia="仿宋" w:cs="仿宋"/>
          <w:spacing w:val="6"/>
          <w:sz w:val="28"/>
          <w:szCs w:val="28"/>
          <w14:textOutline w14:w="6537" w14:cap="sq" w14:cmpd="sng">
            <w14:solidFill>
              <w14:srgbClr w14:val="000000"/>
            </w14:solidFill>
            <w14:prstDash w14:val="solid"/>
            <w14:bevel/>
          </w14:textOutline>
        </w:rPr>
        <w:t>(服务)</w:t>
      </w:r>
      <w:r>
        <w:rPr>
          <w:rFonts w:hint="eastAsia" w:ascii="仿宋" w:hAnsi="仿宋" w:eastAsia="仿宋" w:cs="仿宋"/>
          <w:spacing w:val="6"/>
          <w:sz w:val="28"/>
          <w:szCs w:val="28"/>
          <w:lang w:eastAsia="zh-CN"/>
          <w14:textOutline w14:w="6537" w14:cap="sq" w14:cmpd="sng">
            <w14:solidFill>
              <w14:srgbClr w14:val="000000"/>
            </w14:solidFill>
            <w14:prstDash w14:val="solid"/>
            <w14:bevel/>
          </w14:textOutline>
        </w:rPr>
        <w:t>（如有）</w:t>
      </w:r>
    </w:p>
    <w:p>
      <w:pPr>
        <w:tabs>
          <w:tab w:val="left" w:pos="193"/>
        </w:tabs>
        <w:spacing w:before="100" w:line="307" w:lineRule="auto"/>
        <w:ind w:left="36" w:right="84" w:firstLine="640"/>
        <w:rPr>
          <w:rFonts w:hint="eastAsia" w:ascii="仿宋" w:hAnsi="仿宋" w:eastAsia="仿宋" w:cs="仿宋"/>
          <w:sz w:val="28"/>
          <w:szCs w:val="28"/>
        </w:rPr>
      </w:pPr>
      <w:r>
        <w:rPr>
          <w:rFonts w:hint="eastAsia" w:ascii="仿宋" w:hAnsi="仿宋" w:eastAsia="仿宋" w:cs="仿宋"/>
          <w:spacing w:val="8"/>
          <w:sz w:val="28"/>
          <w:szCs w:val="28"/>
        </w:rPr>
        <w:t>本公司 (联合体) 郑重声明，根据《政府采购促进中</w:t>
      </w:r>
      <w:r>
        <w:rPr>
          <w:rFonts w:hint="eastAsia" w:ascii="仿宋" w:hAnsi="仿宋" w:eastAsia="仿宋" w:cs="仿宋"/>
          <w:spacing w:val="5"/>
          <w:sz w:val="28"/>
          <w:szCs w:val="28"/>
        </w:rPr>
        <w:t>小</w:t>
      </w:r>
      <w:r>
        <w:rPr>
          <w:rFonts w:hint="eastAsia" w:ascii="仿宋" w:hAnsi="仿宋" w:eastAsia="仿宋" w:cs="仿宋"/>
          <w:sz w:val="28"/>
          <w:szCs w:val="28"/>
        </w:rPr>
        <w:t xml:space="preserve"> </w:t>
      </w:r>
      <w:r>
        <w:rPr>
          <w:rFonts w:hint="eastAsia" w:ascii="仿宋" w:hAnsi="仿宋" w:eastAsia="仿宋" w:cs="仿宋"/>
          <w:spacing w:val="-22"/>
          <w:sz w:val="28"/>
          <w:szCs w:val="28"/>
        </w:rPr>
        <w:t>企</w:t>
      </w:r>
      <w:r>
        <w:rPr>
          <w:rFonts w:hint="eastAsia" w:ascii="仿宋" w:hAnsi="仿宋" w:eastAsia="仿宋" w:cs="仿宋"/>
          <w:spacing w:val="-12"/>
          <w:sz w:val="28"/>
          <w:szCs w:val="28"/>
        </w:rPr>
        <w:t>业</w:t>
      </w:r>
      <w:r>
        <w:rPr>
          <w:rFonts w:hint="eastAsia" w:ascii="仿宋" w:hAnsi="仿宋" w:eastAsia="仿宋" w:cs="仿宋"/>
          <w:spacing w:val="-11"/>
          <w:sz w:val="28"/>
          <w:szCs w:val="28"/>
        </w:rPr>
        <w:t xml:space="preserve">发展管理办法》(财库 </w:t>
      </w:r>
      <w:r>
        <w:rPr>
          <w:rFonts w:hint="eastAsia" w:ascii="仿宋" w:hAnsi="仿宋" w:eastAsia="仿宋" w:cs="仿宋"/>
          <w:spacing w:val="-11"/>
          <w:sz w:val="28"/>
          <w:szCs w:val="28"/>
        </w:rPr>
        <w:t xml:space="preserve">﹝ </w:t>
      </w:r>
      <w:r>
        <w:rPr>
          <w:rFonts w:hint="eastAsia" w:ascii="仿宋" w:hAnsi="仿宋" w:eastAsia="仿宋" w:cs="仿宋"/>
          <w:spacing w:val="-11"/>
          <w:sz w:val="28"/>
          <w:szCs w:val="28"/>
        </w:rPr>
        <w:t xml:space="preserve">2020 </w:t>
      </w:r>
      <w:r>
        <w:rPr>
          <w:rFonts w:hint="eastAsia" w:ascii="仿宋" w:hAnsi="仿宋" w:eastAsia="仿宋" w:cs="仿宋"/>
          <w:spacing w:val="-11"/>
          <w:sz w:val="28"/>
          <w:szCs w:val="28"/>
        </w:rPr>
        <w:t xml:space="preserve">﹞ </w:t>
      </w:r>
      <w:r>
        <w:rPr>
          <w:rFonts w:hint="eastAsia" w:ascii="仿宋" w:hAnsi="仿宋" w:eastAsia="仿宋" w:cs="仿宋"/>
          <w:spacing w:val="-11"/>
          <w:sz w:val="28"/>
          <w:szCs w:val="28"/>
        </w:rPr>
        <w:t>46 号) 的规定，本公司</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pacing w:val="-10"/>
          <w:sz w:val="28"/>
          <w:szCs w:val="28"/>
        </w:rPr>
        <w:t>(联合体</w:t>
      </w:r>
      <w:r>
        <w:rPr>
          <w:rFonts w:hint="eastAsia" w:ascii="仿宋" w:hAnsi="仿宋" w:eastAsia="仿宋" w:cs="仿宋"/>
          <w:spacing w:val="-7"/>
          <w:sz w:val="28"/>
          <w:szCs w:val="28"/>
        </w:rPr>
        <w:t>)</w:t>
      </w:r>
      <w:r>
        <w:rPr>
          <w:rFonts w:hint="eastAsia" w:ascii="仿宋" w:hAnsi="仿宋" w:eastAsia="仿宋" w:cs="仿宋"/>
          <w:spacing w:val="-5"/>
          <w:sz w:val="28"/>
          <w:szCs w:val="28"/>
        </w:rPr>
        <w:t xml:space="preserve"> 参加</w:t>
      </w:r>
      <w:r>
        <w:rPr>
          <w:rFonts w:hint="eastAsia" w:ascii="仿宋" w:hAnsi="仿宋" w:eastAsia="仿宋" w:cs="仿宋"/>
          <w:spacing w:val="-5"/>
          <w:sz w:val="28"/>
          <w:szCs w:val="28"/>
          <w:u w:val="single" w:color="auto"/>
        </w:rPr>
        <w:t xml:space="preserve"> </w:t>
      </w:r>
      <w:r>
        <w:rPr>
          <w:rFonts w:hint="eastAsia" w:ascii="仿宋" w:hAnsi="仿宋" w:eastAsia="仿宋" w:cs="仿宋"/>
          <w:i/>
          <w:iCs/>
          <w:spacing w:val="-5"/>
          <w:sz w:val="28"/>
          <w:szCs w:val="28"/>
          <w:u w:val="single" w:color="auto"/>
        </w:rPr>
        <w:t>(单位名称)</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 xml:space="preserve"> </w:t>
      </w:r>
      <w:r>
        <w:rPr>
          <w:rFonts w:hint="eastAsia" w:ascii="仿宋" w:hAnsi="仿宋" w:eastAsia="仿宋" w:cs="仿宋"/>
          <w:spacing w:val="-5"/>
          <w:sz w:val="28"/>
          <w:szCs w:val="28"/>
        </w:rPr>
        <w:t>的</w:t>
      </w:r>
      <w:r>
        <w:rPr>
          <w:rFonts w:hint="eastAsia" w:ascii="仿宋" w:hAnsi="仿宋" w:eastAsia="仿宋" w:cs="仿宋"/>
          <w:spacing w:val="-5"/>
          <w:sz w:val="28"/>
          <w:szCs w:val="28"/>
          <w:u w:val="single" w:color="auto"/>
        </w:rPr>
        <w:t xml:space="preserve"> </w:t>
      </w:r>
      <w:r>
        <w:rPr>
          <w:rFonts w:hint="eastAsia" w:ascii="仿宋" w:hAnsi="仿宋" w:eastAsia="仿宋" w:cs="仿宋"/>
          <w:i/>
          <w:iCs/>
          <w:spacing w:val="-5"/>
          <w:sz w:val="28"/>
          <w:szCs w:val="28"/>
          <w:u w:val="single" w:color="auto"/>
        </w:rPr>
        <w:t>(项目名称)</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采购活动，工</w:t>
      </w:r>
      <w:r>
        <w:rPr>
          <w:rFonts w:hint="eastAsia" w:ascii="仿宋" w:hAnsi="仿宋" w:eastAsia="仿宋" w:cs="仿宋"/>
          <w:sz w:val="28"/>
          <w:szCs w:val="28"/>
        </w:rPr>
        <w:t xml:space="preserve"> </w:t>
      </w:r>
      <w:r>
        <w:rPr>
          <w:rFonts w:hint="eastAsia" w:ascii="仿宋" w:hAnsi="仿宋" w:eastAsia="仿宋" w:cs="仿宋"/>
          <w:spacing w:val="13"/>
          <w:sz w:val="28"/>
          <w:szCs w:val="28"/>
        </w:rPr>
        <w:t>程</w:t>
      </w:r>
      <w:r>
        <w:rPr>
          <w:rFonts w:hint="eastAsia" w:ascii="仿宋" w:hAnsi="仿宋" w:eastAsia="仿宋" w:cs="仿宋"/>
          <w:spacing w:val="8"/>
          <w:sz w:val="28"/>
          <w:szCs w:val="28"/>
        </w:rPr>
        <w:t>的施工单位全部为符合政策要求的中小企业 (或者：服务</w:t>
      </w:r>
      <w:r>
        <w:rPr>
          <w:rFonts w:hint="eastAsia" w:ascii="仿宋" w:hAnsi="仿宋" w:eastAsia="仿宋" w:cs="仿宋"/>
          <w:sz w:val="28"/>
          <w:szCs w:val="28"/>
        </w:rPr>
        <w:t xml:space="preserve"> </w:t>
      </w:r>
      <w:r>
        <w:rPr>
          <w:rFonts w:hint="eastAsia" w:ascii="仿宋" w:hAnsi="仿宋" w:eastAsia="仿宋" w:cs="仿宋"/>
          <w:spacing w:val="8"/>
          <w:sz w:val="28"/>
          <w:szCs w:val="28"/>
        </w:rPr>
        <w:t>全部由符合政策要求的中小企业承接) 。相关企业 (含联</w:t>
      </w:r>
      <w:r>
        <w:rPr>
          <w:rFonts w:hint="eastAsia" w:ascii="仿宋" w:hAnsi="仿宋" w:eastAsia="仿宋" w:cs="仿宋"/>
          <w:spacing w:val="5"/>
          <w:sz w:val="28"/>
          <w:szCs w:val="28"/>
        </w:rPr>
        <w:t>合</w:t>
      </w:r>
      <w:r>
        <w:rPr>
          <w:rFonts w:hint="eastAsia" w:ascii="仿宋" w:hAnsi="仿宋" w:eastAsia="仿宋" w:cs="仿宋"/>
          <w:sz w:val="28"/>
          <w:szCs w:val="28"/>
        </w:rPr>
        <w:t xml:space="preserve"> </w:t>
      </w:r>
      <w:r>
        <w:rPr>
          <w:rFonts w:hint="eastAsia" w:ascii="仿宋" w:hAnsi="仿宋" w:eastAsia="仿宋" w:cs="仿宋"/>
          <w:spacing w:val="15"/>
          <w:sz w:val="28"/>
          <w:szCs w:val="28"/>
        </w:rPr>
        <w:t>体</w:t>
      </w:r>
      <w:r>
        <w:rPr>
          <w:rFonts w:hint="eastAsia" w:ascii="仿宋" w:hAnsi="仿宋" w:eastAsia="仿宋" w:cs="仿宋"/>
          <w:spacing w:val="8"/>
          <w:sz w:val="28"/>
          <w:szCs w:val="28"/>
        </w:rPr>
        <w:t>中的中小企业、签订分包意向协议的中小企业) 的具体情</w:t>
      </w:r>
      <w:r>
        <w:rPr>
          <w:rFonts w:hint="eastAsia" w:ascii="仿宋" w:hAnsi="仿宋" w:eastAsia="仿宋" w:cs="仿宋"/>
          <w:sz w:val="28"/>
          <w:szCs w:val="28"/>
        </w:rPr>
        <w:t xml:space="preserve"> </w:t>
      </w:r>
      <w:r>
        <w:rPr>
          <w:rFonts w:hint="eastAsia" w:ascii="仿宋" w:hAnsi="仿宋" w:eastAsia="仿宋" w:cs="仿宋"/>
          <w:spacing w:val="2"/>
          <w:sz w:val="28"/>
          <w:szCs w:val="28"/>
        </w:rPr>
        <w:t>况如下</w:t>
      </w:r>
      <w:r>
        <w:rPr>
          <w:rFonts w:hint="eastAsia" w:ascii="仿宋" w:hAnsi="仿宋" w:eastAsia="仿宋" w:cs="仿宋"/>
          <w:spacing w:val="1"/>
          <w:sz w:val="28"/>
          <w:szCs w:val="28"/>
        </w:rPr>
        <w:t>：</w:t>
      </w:r>
    </w:p>
    <w:p>
      <w:pPr>
        <w:spacing w:before="1" w:line="214" w:lineRule="auto"/>
        <w:ind w:left="689"/>
        <w:rPr>
          <w:rFonts w:hint="eastAsia" w:ascii="仿宋" w:hAnsi="仿宋" w:eastAsia="仿宋" w:cs="仿宋"/>
          <w:sz w:val="28"/>
          <w:szCs w:val="28"/>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color="auto"/>
        </w:rPr>
        <w:t xml:space="preserve"> </w:t>
      </w:r>
      <w:r>
        <w:rPr>
          <w:rFonts w:hint="eastAsia" w:ascii="仿宋" w:hAnsi="仿宋" w:eastAsia="仿宋" w:cs="仿宋"/>
          <w:i/>
          <w:iCs/>
          <w:spacing w:val="-6"/>
          <w:sz w:val="28"/>
          <w:szCs w:val="28"/>
          <w:u w:val="single" w:color="auto"/>
        </w:rPr>
        <w:t>(标的</w:t>
      </w:r>
      <w:r>
        <w:rPr>
          <w:rFonts w:hint="eastAsia" w:ascii="仿宋" w:hAnsi="仿宋" w:eastAsia="仿宋" w:cs="仿宋"/>
          <w:i/>
          <w:iCs/>
          <w:spacing w:val="-4"/>
          <w:sz w:val="28"/>
          <w:szCs w:val="28"/>
          <w:u w:val="single" w:color="auto"/>
        </w:rPr>
        <w:t>名</w:t>
      </w:r>
      <w:r>
        <w:rPr>
          <w:rFonts w:hint="eastAsia" w:ascii="仿宋" w:hAnsi="仿宋" w:eastAsia="仿宋" w:cs="仿宋"/>
          <w:i/>
          <w:iCs/>
          <w:spacing w:val="-3"/>
          <w:sz w:val="28"/>
          <w:szCs w:val="28"/>
          <w:u w:val="single" w:color="auto"/>
        </w:rPr>
        <w:t>称)</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，属于</w:t>
      </w:r>
      <w:r>
        <w:rPr>
          <w:rFonts w:hint="eastAsia" w:ascii="仿宋" w:hAnsi="仿宋" w:eastAsia="仿宋" w:cs="仿宋"/>
          <w:i/>
          <w:iCs/>
          <w:spacing w:val="-3"/>
          <w:sz w:val="28"/>
          <w:szCs w:val="28"/>
          <w:u w:val="single" w:color="auto"/>
        </w:rPr>
        <w:t>(采购文件中明确的所属行业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before="137" w:line="211" w:lineRule="auto"/>
        <w:ind w:left="35"/>
        <w:rPr>
          <w:rFonts w:hint="eastAsia" w:ascii="仿宋" w:hAnsi="仿宋" w:eastAsia="仿宋" w:cs="仿宋"/>
          <w:sz w:val="28"/>
          <w:szCs w:val="28"/>
        </w:rPr>
      </w:pPr>
      <w:r>
        <w:rPr>
          <w:rFonts w:hint="eastAsia" w:ascii="仿宋" w:hAnsi="仿宋" w:eastAsia="仿宋" w:cs="仿宋"/>
          <w:spacing w:val="16"/>
          <w:sz w:val="28"/>
          <w:szCs w:val="28"/>
        </w:rPr>
        <w:t>承建</w:t>
      </w:r>
      <w:r>
        <w:rPr>
          <w:rFonts w:hint="eastAsia" w:ascii="仿宋" w:hAnsi="仿宋" w:eastAsia="仿宋" w:cs="仿宋"/>
          <w:spacing w:val="11"/>
          <w:sz w:val="28"/>
          <w:szCs w:val="28"/>
        </w:rPr>
        <w:t xml:space="preserve"> </w:t>
      </w:r>
      <w:r>
        <w:rPr>
          <w:rFonts w:hint="eastAsia" w:ascii="仿宋" w:hAnsi="仿宋" w:eastAsia="仿宋" w:cs="仿宋"/>
          <w:spacing w:val="8"/>
          <w:sz w:val="28"/>
          <w:szCs w:val="28"/>
        </w:rPr>
        <w:t>(承接) 企业为</w:t>
      </w:r>
      <w:r>
        <w:rPr>
          <w:rFonts w:hint="eastAsia" w:ascii="仿宋" w:hAnsi="仿宋" w:eastAsia="仿宋" w:cs="仿宋"/>
          <w:spacing w:val="8"/>
          <w:sz w:val="28"/>
          <w:szCs w:val="28"/>
          <w:u w:val="single" w:color="auto"/>
        </w:rPr>
        <w:t xml:space="preserve"> </w:t>
      </w:r>
      <w:r>
        <w:rPr>
          <w:rFonts w:hint="eastAsia" w:ascii="仿宋" w:hAnsi="仿宋" w:eastAsia="仿宋" w:cs="仿宋"/>
          <w:i/>
          <w:iCs/>
          <w:spacing w:val="8"/>
          <w:sz w:val="28"/>
          <w:szCs w:val="28"/>
          <w:u w:val="single" w:color="auto"/>
        </w:rPr>
        <w:t>(企业名称</w:t>
      </w:r>
      <w:r>
        <w:rPr>
          <w:rFonts w:hint="eastAsia" w:ascii="仿宋" w:hAnsi="仿宋" w:eastAsia="仿宋" w:cs="仿宋"/>
          <w:i/>
          <w:iCs/>
          <w:spacing w:val="8"/>
          <w:sz w:val="28"/>
          <w:szCs w:val="28"/>
        </w:rPr>
        <w:t>)</w:t>
      </w:r>
      <w:r>
        <w:rPr>
          <w:rFonts w:hint="eastAsia" w:ascii="仿宋" w:hAnsi="仿宋" w:eastAsia="仿宋" w:cs="仿宋"/>
          <w:spacing w:val="8"/>
          <w:sz w:val="28"/>
          <w:szCs w:val="28"/>
        </w:rPr>
        <w:t>，从业人员</w:t>
      </w:r>
      <w:r>
        <w:rPr>
          <w:rFonts w:hint="eastAsia" w:ascii="仿宋" w:hAnsi="仿宋" w:eastAsia="仿宋" w:cs="仿宋"/>
          <w:spacing w:val="8"/>
          <w:sz w:val="28"/>
          <w:szCs w:val="28"/>
          <w:u w:val="single" w:color="auto"/>
        </w:rPr>
        <w:t xml:space="preserve">    </w:t>
      </w:r>
      <w:r>
        <w:rPr>
          <w:rFonts w:hint="eastAsia" w:ascii="仿宋" w:hAnsi="仿宋" w:eastAsia="仿宋" w:cs="仿宋"/>
          <w:spacing w:val="8"/>
          <w:sz w:val="28"/>
          <w:szCs w:val="28"/>
        </w:rPr>
        <w:t>人，营业</w:t>
      </w:r>
    </w:p>
    <w:p>
      <w:pPr>
        <w:spacing w:line="324" w:lineRule="auto"/>
        <w:ind w:left="52"/>
        <w:rPr>
          <w:rFonts w:hint="eastAsia" w:ascii="仿宋" w:hAnsi="仿宋" w:eastAsia="仿宋" w:cs="仿宋"/>
          <w:sz w:val="28"/>
          <w:szCs w:val="28"/>
        </w:rPr>
      </w:pPr>
      <w:r>
        <w:rPr>
          <w:rFonts w:hint="eastAsia" w:ascii="仿宋" w:hAnsi="仿宋" w:eastAsia="仿宋" w:cs="仿宋"/>
          <w:spacing w:val="-1"/>
          <w:sz w:val="28"/>
          <w:szCs w:val="28"/>
        </w:rPr>
        <w:t>收入为</w:t>
      </w:r>
      <w:r>
        <w:rPr>
          <w:rFonts w:hint="eastAsia" w:ascii="仿宋" w:hAnsi="仿宋" w:eastAsia="仿宋" w:cs="仿宋"/>
          <w:spacing w:val="-1"/>
          <w:sz w:val="28"/>
          <w:szCs w:val="28"/>
          <w:u w:val="single" w:color="auto"/>
        </w:rPr>
        <w:t xml:space="preserve">    </w:t>
      </w:r>
      <w:r>
        <w:rPr>
          <w:rFonts w:hint="eastAsia" w:ascii="仿宋" w:hAnsi="仿宋" w:eastAsia="仿宋" w:cs="仿宋"/>
          <w:spacing w:val="-1"/>
          <w:sz w:val="28"/>
          <w:szCs w:val="28"/>
        </w:rPr>
        <w:t>万元，资</w:t>
      </w:r>
      <w:r>
        <w:rPr>
          <w:rFonts w:hint="eastAsia" w:ascii="仿宋" w:hAnsi="仿宋" w:eastAsia="仿宋" w:cs="仿宋"/>
          <w:sz w:val="28"/>
          <w:szCs w:val="28"/>
        </w:rPr>
        <w:t>产总额为</w:t>
      </w:r>
      <w:r>
        <w:rPr>
          <w:rFonts w:hint="eastAsia" w:ascii="仿宋" w:hAnsi="仿宋" w:eastAsia="仿宋" w:cs="仿宋"/>
          <w:sz w:val="28"/>
          <w:szCs w:val="28"/>
          <w:u w:val="single" w:color="auto"/>
        </w:rPr>
        <w:t xml:space="preserve">    </w:t>
      </w:r>
      <w:r>
        <w:rPr>
          <w:rFonts w:hint="eastAsia" w:ascii="仿宋" w:hAnsi="仿宋" w:eastAsia="仿宋" w:cs="仿宋"/>
          <w:sz w:val="28"/>
          <w:szCs w:val="28"/>
        </w:rPr>
        <w:t>万元</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"_bookmark2" </w:instrText>
      </w:r>
      <w:r>
        <w:rPr>
          <w:rFonts w:hint="eastAsia" w:ascii="仿宋" w:hAnsi="仿宋" w:eastAsia="仿宋" w:cs="仿宋"/>
          <w:sz w:val="28"/>
          <w:szCs w:val="28"/>
        </w:rPr>
        <w:fldChar w:fldCharType="separate"/>
      </w:r>
      <w:r>
        <w:rPr>
          <w:rFonts w:hint="eastAsia" w:ascii="仿宋" w:hAnsi="仿宋" w:eastAsia="仿宋" w:cs="仿宋"/>
          <w:position w:val="16"/>
          <w:sz w:val="28"/>
          <w:szCs w:val="28"/>
        </w:rPr>
        <w:t>1</w:t>
      </w:r>
      <w:r>
        <w:rPr>
          <w:rFonts w:hint="eastAsia" w:ascii="仿宋" w:hAnsi="仿宋" w:eastAsia="仿宋" w:cs="仿宋"/>
          <w:position w:val="16"/>
          <w:sz w:val="28"/>
          <w:szCs w:val="28"/>
        </w:rPr>
        <w:fldChar w:fldCharType="end"/>
      </w:r>
      <w:r>
        <w:rPr>
          <w:rFonts w:hint="eastAsia" w:ascii="仿宋" w:hAnsi="仿宋" w:eastAsia="仿宋" w:cs="仿宋"/>
          <w:position w:val="16"/>
          <w:sz w:val="28"/>
          <w:szCs w:val="28"/>
        </w:rPr>
        <w:t xml:space="preserve"> </w:t>
      </w:r>
      <w:r>
        <w:rPr>
          <w:rFonts w:hint="eastAsia" w:ascii="仿宋" w:hAnsi="仿宋" w:eastAsia="仿宋" w:cs="仿宋"/>
          <w:sz w:val="28"/>
          <w:szCs w:val="28"/>
        </w:rPr>
        <w:t>，属于</w:t>
      </w:r>
      <w:r>
        <w:rPr>
          <w:rFonts w:hint="eastAsia" w:ascii="仿宋" w:hAnsi="仿宋" w:eastAsia="仿宋" w:cs="仿宋"/>
          <w:sz w:val="28"/>
          <w:szCs w:val="28"/>
          <w:u w:val="single" w:color="auto"/>
        </w:rPr>
        <w:t xml:space="preserve"> </w:t>
      </w:r>
      <w:r>
        <w:rPr>
          <w:rFonts w:hint="eastAsia" w:ascii="仿宋" w:hAnsi="仿宋" w:eastAsia="仿宋" w:cs="仿宋"/>
          <w:i/>
          <w:iCs/>
          <w:sz w:val="28"/>
          <w:szCs w:val="28"/>
          <w:u w:val="single" w:color="auto"/>
        </w:rPr>
        <w:t>(中型企业、</w:t>
      </w:r>
    </w:p>
    <w:p>
      <w:pPr>
        <w:spacing w:before="82" w:line="217" w:lineRule="auto"/>
        <w:ind w:left="18"/>
        <w:rPr>
          <w:rFonts w:hint="eastAsia" w:ascii="仿宋" w:hAnsi="仿宋" w:eastAsia="仿宋" w:cs="仿宋"/>
          <w:sz w:val="28"/>
          <w:szCs w:val="28"/>
        </w:rPr>
      </w:pPr>
      <w:r>
        <w:rPr>
          <w:rFonts w:hint="eastAsia" w:ascii="仿宋" w:hAnsi="仿宋" w:eastAsia="仿宋" w:cs="仿宋"/>
          <w:i/>
          <w:iCs/>
          <w:spacing w:val="-4"/>
          <w:sz w:val="28"/>
          <w:szCs w:val="28"/>
          <w:u w:val="single" w:color="auto"/>
        </w:rPr>
        <w:t>小</w:t>
      </w:r>
      <w:r>
        <w:rPr>
          <w:rFonts w:hint="eastAsia" w:ascii="仿宋" w:hAnsi="仿宋" w:eastAsia="仿宋" w:cs="仿宋"/>
          <w:i/>
          <w:iCs/>
          <w:spacing w:val="-3"/>
          <w:sz w:val="28"/>
          <w:szCs w:val="28"/>
          <w:u w:val="single" w:color="auto"/>
        </w:rPr>
        <w:t>型企业、微型企业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before="133" w:line="291" w:lineRule="auto"/>
        <w:ind w:left="18" w:firstLine="651"/>
        <w:rPr>
          <w:rFonts w:hint="eastAsia" w:ascii="仿宋" w:hAnsi="仿宋" w:eastAsia="仿宋" w:cs="仿宋"/>
          <w:sz w:val="28"/>
          <w:szCs w:val="28"/>
        </w:rPr>
      </w:pPr>
      <w:r>
        <w:rPr>
          <w:rFonts w:hint="eastAsia" w:ascii="仿宋" w:hAnsi="仿宋" w:eastAsia="仿宋" w:cs="仿宋"/>
          <w:spacing w:val="-3"/>
          <w:sz w:val="28"/>
          <w:szCs w:val="28"/>
        </w:rPr>
        <w:t>2.</w:t>
      </w:r>
      <w:r>
        <w:rPr>
          <w:rFonts w:hint="eastAsia" w:ascii="仿宋" w:hAnsi="仿宋" w:eastAsia="仿宋" w:cs="仿宋"/>
          <w:spacing w:val="-3"/>
          <w:sz w:val="28"/>
          <w:szCs w:val="28"/>
          <w:u w:val="single" w:color="auto"/>
        </w:rPr>
        <w:t xml:space="preserve"> </w:t>
      </w:r>
      <w:r>
        <w:rPr>
          <w:rFonts w:hint="eastAsia" w:ascii="仿宋" w:hAnsi="仿宋" w:eastAsia="仿宋" w:cs="仿宋"/>
          <w:i/>
          <w:iCs/>
          <w:spacing w:val="-3"/>
          <w:sz w:val="28"/>
          <w:szCs w:val="28"/>
          <w:u w:val="single" w:color="auto"/>
        </w:rPr>
        <w:t>(标的名称)</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，属于</w:t>
      </w:r>
      <w:r>
        <w:rPr>
          <w:rFonts w:hint="eastAsia" w:ascii="仿宋" w:hAnsi="仿宋" w:eastAsia="仿宋" w:cs="仿宋"/>
          <w:i/>
          <w:iCs/>
          <w:spacing w:val="-3"/>
          <w:sz w:val="28"/>
          <w:szCs w:val="28"/>
          <w:u w:val="single" w:color="auto"/>
        </w:rPr>
        <w:t>(采购文件中明确的所属行业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r>
        <w:rPr>
          <w:rFonts w:hint="eastAsia" w:ascii="仿宋" w:hAnsi="仿宋" w:eastAsia="仿宋" w:cs="仿宋"/>
          <w:sz w:val="28"/>
          <w:szCs w:val="28"/>
        </w:rPr>
        <w:t xml:space="preserve"> </w:t>
      </w:r>
      <w:r>
        <w:rPr>
          <w:rFonts w:hint="eastAsia" w:ascii="仿宋" w:hAnsi="仿宋" w:eastAsia="仿宋" w:cs="仿宋"/>
          <w:spacing w:val="14"/>
          <w:sz w:val="28"/>
          <w:szCs w:val="28"/>
        </w:rPr>
        <w:t>承</w:t>
      </w:r>
      <w:r>
        <w:rPr>
          <w:rFonts w:hint="eastAsia" w:ascii="仿宋" w:hAnsi="仿宋" w:eastAsia="仿宋" w:cs="仿宋"/>
          <w:spacing w:val="9"/>
          <w:sz w:val="28"/>
          <w:szCs w:val="28"/>
        </w:rPr>
        <w:t>建 (承接) 企业为</w:t>
      </w:r>
      <w:r>
        <w:rPr>
          <w:rFonts w:hint="eastAsia" w:ascii="仿宋" w:hAnsi="仿宋" w:eastAsia="仿宋" w:cs="仿宋"/>
          <w:spacing w:val="9"/>
          <w:sz w:val="28"/>
          <w:szCs w:val="28"/>
          <w:u w:val="single" w:color="auto"/>
        </w:rPr>
        <w:t xml:space="preserve"> </w:t>
      </w:r>
      <w:r>
        <w:rPr>
          <w:rFonts w:hint="eastAsia" w:ascii="仿宋" w:hAnsi="仿宋" w:eastAsia="仿宋" w:cs="仿宋"/>
          <w:i/>
          <w:iCs/>
          <w:spacing w:val="9"/>
          <w:sz w:val="28"/>
          <w:szCs w:val="28"/>
          <w:u w:val="single" w:color="auto"/>
        </w:rPr>
        <w:t>(企业名称</w:t>
      </w:r>
      <w:r>
        <w:rPr>
          <w:rFonts w:hint="eastAsia" w:ascii="仿宋" w:hAnsi="仿宋" w:eastAsia="仿宋" w:cs="仿宋"/>
          <w:i/>
          <w:iCs/>
          <w:spacing w:val="9"/>
          <w:sz w:val="28"/>
          <w:szCs w:val="28"/>
        </w:rPr>
        <w:t>)</w:t>
      </w:r>
      <w:r>
        <w:rPr>
          <w:rFonts w:hint="eastAsia" w:ascii="仿宋" w:hAnsi="仿宋" w:eastAsia="仿宋" w:cs="仿宋"/>
          <w:spacing w:val="9"/>
          <w:sz w:val="28"/>
          <w:szCs w:val="28"/>
        </w:rPr>
        <w:t>，从业人员</w:t>
      </w:r>
      <w:r>
        <w:rPr>
          <w:rFonts w:hint="eastAsia" w:ascii="仿宋" w:hAnsi="仿宋" w:eastAsia="仿宋" w:cs="仿宋"/>
          <w:spacing w:val="9"/>
          <w:sz w:val="28"/>
          <w:szCs w:val="28"/>
          <w:u w:val="single" w:color="auto"/>
        </w:rPr>
        <w:t xml:space="preserve">    </w:t>
      </w:r>
      <w:r>
        <w:rPr>
          <w:rFonts w:hint="eastAsia" w:ascii="仿宋" w:hAnsi="仿宋" w:eastAsia="仿宋" w:cs="仿宋"/>
          <w:spacing w:val="9"/>
          <w:sz w:val="28"/>
          <w:szCs w:val="28"/>
        </w:rPr>
        <w:t>人，营业</w:t>
      </w:r>
      <w:r>
        <w:rPr>
          <w:rFonts w:hint="eastAsia" w:ascii="仿宋" w:hAnsi="仿宋" w:eastAsia="仿宋" w:cs="仿宋"/>
          <w:sz w:val="28"/>
          <w:szCs w:val="28"/>
        </w:rPr>
        <w:t xml:space="preserve"> </w:t>
      </w:r>
      <w:r>
        <w:rPr>
          <w:rFonts w:hint="eastAsia" w:ascii="仿宋" w:hAnsi="仿宋" w:eastAsia="仿宋" w:cs="仿宋"/>
          <w:spacing w:val="4"/>
          <w:sz w:val="28"/>
          <w:szCs w:val="28"/>
        </w:rPr>
        <w:t>收入为</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rPr>
        <w:t>万元，资产总额为</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rPr>
        <w:t>万元，属于</w:t>
      </w:r>
      <w:r>
        <w:rPr>
          <w:rFonts w:hint="eastAsia" w:ascii="仿宋" w:hAnsi="仿宋" w:eastAsia="仿宋" w:cs="仿宋"/>
          <w:spacing w:val="4"/>
          <w:sz w:val="28"/>
          <w:szCs w:val="28"/>
          <w:u w:val="single" w:color="auto"/>
        </w:rPr>
        <w:t xml:space="preserve"> </w:t>
      </w:r>
      <w:r>
        <w:rPr>
          <w:rFonts w:hint="eastAsia" w:ascii="仿宋" w:hAnsi="仿宋" w:eastAsia="仿宋" w:cs="仿宋"/>
          <w:i/>
          <w:iCs/>
          <w:spacing w:val="4"/>
          <w:sz w:val="28"/>
          <w:szCs w:val="28"/>
          <w:u w:val="single" w:color="auto"/>
        </w:rPr>
        <w:t>(中型企业</w:t>
      </w:r>
      <w:r>
        <w:rPr>
          <w:rFonts w:hint="eastAsia" w:ascii="仿宋" w:hAnsi="仿宋" w:eastAsia="仿宋" w:cs="仿宋"/>
          <w:i/>
          <w:iCs/>
          <w:spacing w:val="1"/>
          <w:sz w:val="28"/>
          <w:szCs w:val="28"/>
          <w:u w:val="single" w:color="auto"/>
        </w:rPr>
        <w:t>、</w:t>
      </w:r>
      <w:r>
        <w:rPr>
          <w:rFonts w:hint="eastAsia" w:ascii="仿宋" w:hAnsi="仿宋" w:eastAsia="仿宋" w:cs="仿宋"/>
          <w:sz w:val="28"/>
          <w:szCs w:val="28"/>
        </w:rPr>
        <w:t xml:space="preserve"> </w:t>
      </w:r>
      <w:r>
        <w:rPr>
          <w:rFonts w:hint="eastAsia" w:ascii="仿宋" w:hAnsi="仿宋" w:eastAsia="仿宋" w:cs="仿宋"/>
          <w:i/>
          <w:iCs/>
          <w:spacing w:val="-4"/>
          <w:sz w:val="28"/>
          <w:szCs w:val="28"/>
          <w:u w:val="single" w:color="auto"/>
        </w:rPr>
        <w:t>小</w:t>
      </w:r>
      <w:r>
        <w:rPr>
          <w:rFonts w:hint="eastAsia" w:ascii="仿宋" w:hAnsi="仿宋" w:eastAsia="仿宋" w:cs="仿宋"/>
          <w:i/>
          <w:iCs/>
          <w:spacing w:val="-3"/>
          <w:sz w:val="28"/>
          <w:szCs w:val="28"/>
          <w:u w:val="single" w:color="auto"/>
        </w:rPr>
        <w:t>型企业、微型企业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line="504" w:lineRule="exact"/>
        <w:ind w:left="688"/>
        <w:rPr>
          <w:rFonts w:hint="eastAsia" w:ascii="仿宋" w:hAnsi="仿宋" w:eastAsia="仿宋" w:cs="仿宋"/>
          <w:sz w:val="28"/>
          <w:szCs w:val="28"/>
        </w:rPr>
      </w:pPr>
      <w:r>
        <w:rPr>
          <w:rFonts w:hint="eastAsia" w:ascii="仿宋" w:hAnsi="仿宋" w:eastAsia="仿宋" w:cs="仿宋"/>
          <w:spacing w:val="5"/>
          <w:position w:val="4"/>
          <w:sz w:val="28"/>
          <w:szCs w:val="28"/>
        </w:rPr>
        <w:t>…</w:t>
      </w:r>
      <w:r>
        <w:rPr>
          <w:rFonts w:hint="eastAsia" w:ascii="仿宋" w:hAnsi="仿宋" w:eastAsia="仿宋" w:cs="仿宋"/>
          <w:spacing w:val="4"/>
          <w:position w:val="4"/>
          <w:sz w:val="28"/>
          <w:szCs w:val="28"/>
        </w:rPr>
        <w:t>…</w:t>
      </w:r>
    </w:p>
    <w:p>
      <w:pPr>
        <w:spacing w:before="13" w:line="310" w:lineRule="auto"/>
        <w:ind w:left="35" w:right="86" w:firstLine="678"/>
        <w:rPr>
          <w:rFonts w:hint="eastAsia" w:ascii="仿宋" w:hAnsi="仿宋" w:eastAsia="仿宋" w:cs="仿宋"/>
          <w:sz w:val="28"/>
          <w:szCs w:val="28"/>
        </w:rPr>
      </w:pPr>
      <w:r>
        <w:rPr>
          <w:rFonts w:hint="eastAsia" w:ascii="仿宋" w:hAnsi="仿宋" w:eastAsia="仿宋" w:cs="仿宋"/>
          <w:spacing w:val="7"/>
          <w:sz w:val="28"/>
          <w:szCs w:val="28"/>
        </w:rPr>
        <w:t>以上企业，不属于大企业的分支机构，不存在控股股</w:t>
      </w:r>
      <w:r>
        <w:rPr>
          <w:rFonts w:hint="eastAsia" w:ascii="仿宋" w:hAnsi="仿宋" w:eastAsia="仿宋" w:cs="仿宋"/>
          <w:spacing w:val="3"/>
          <w:sz w:val="28"/>
          <w:szCs w:val="28"/>
        </w:rPr>
        <w:t>东</w:t>
      </w:r>
      <w:r>
        <w:rPr>
          <w:rFonts w:hint="eastAsia" w:ascii="仿宋" w:hAnsi="仿宋" w:eastAsia="仿宋" w:cs="仿宋"/>
          <w:sz w:val="28"/>
          <w:szCs w:val="28"/>
        </w:rPr>
        <w:t xml:space="preserve"> </w:t>
      </w:r>
      <w:r>
        <w:rPr>
          <w:rFonts w:hint="eastAsia" w:ascii="仿宋" w:hAnsi="仿宋" w:eastAsia="仿宋" w:cs="仿宋"/>
          <w:spacing w:val="16"/>
          <w:sz w:val="28"/>
          <w:szCs w:val="28"/>
        </w:rPr>
        <w:t>为大</w:t>
      </w:r>
      <w:r>
        <w:rPr>
          <w:rFonts w:hint="eastAsia" w:ascii="仿宋" w:hAnsi="仿宋" w:eastAsia="仿宋" w:cs="仿宋"/>
          <w:spacing w:val="8"/>
          <w:sz w:val="28"/>
          <w:szCs w:val="28"/>
        </w:rPr>
        <w:t>企业的情形，也不存在与大企业的负责人为同一人的情</w:t>
      </w:r>
      <w:r>
        <w:rPr>
          <w:rFonts w:hint="eastAsia" w:ascii="仿宋" w:hAnsi="仿宋" w:eastAsia="仿宋" w:cs="仿宋"/>
          <w:sz w:val="28"/>
          <w:szCs w:val="28"/>
        </w:rPr>
        <w:t xml:space="preserve"> </w:t>
      </w:r>
      <w:r>
        <w:rPr>
          <w:rFonts w:hint="eastAsia" w:ascii="仿宋" w:hAnsi="仿宋" w:eastAsia="仿宋" w:cs="仿宋"/>
          <w:spacing w:val="-7"/>
          <w:sz w:val="28"/>
          <w:szCs w:val="28"/>
        </w:rPr>
        <w:t>形</w:t>
      </w:r>
      <w:r>
        <w:rPr>
          <w:rFonts w:hint="eastAsia" w:ascii="仿宋" w:hAnsi="仿宋" w:eastAsia="仿宋" w:cs="仿宋"/>
          <w:spacing w:val="-6"/>
          <w:sz w:val="28"/>
          <w:szCs w:val="28"/>
        </w:rPr>
        <w:t>。</w:t>
      </w:r>
    </w:p>
    <w:p>
      <w:pPr>
        <w:spacing w:before="1" w:line="319" w:lineRule="auto"/>
        <w:ind w:left="45" w:right="88" w:firstLine="631"/>
        <w:rPr>
          <w:rFonts w:hint="eastAsia" w:ascii="仿宋" w:hAnsi="仿宋" w:eastAsia="仿宋" w:cs="仿宋"/>
          <w:sz w:val="28"/>
          <w:szCs w:val="28"/>
        </w:rPr>
      </w:pPr>
      <w:r>
        <w:rPr>
          <w:rFonts w:hint="eastAsia" w:ascii="仿宋" w:hAnsi="仿宋" w:eastAsia="仿宋" w:cs="仿宋"/>
          <w:spacing w:val="16"/>
          <w:sz w:val="28"/>
          <w:szCs w:val="28"/>
        </w:rPr>
        <w:t>本</w:t>
      </w:r>
      <w:r>
        <w:rPr>
          <w:rFonts w:hint="eastAsia" w:ascii="仿宋" w:hAnsi="仿宋" w:eastAsia="仿宋" w:cs="仿宋"/>
          <w:spacing w:val="8"/>
          <w:sz w:val="28"/>
          <w:szCs w:val="28"/>
        </w:rPr>
        <w:t>企业对上述声明内容的真实性负责。如有虚假，将依</w:t>
      </w:r>
      <w:r>
        <w:rPr>
          <w:rFonts w:hint="eastAsia" w:ascii="仿宋" w:hAnsi="仿宋" w:eastAsia="仿宋" w:cs="仿宋"/>
          <w:sz w:val="28"/>
          <w:szCs w:val="28"/>
        </w:rPr>
        <w:t xml:space="preserve"> </w:t>
      </w:r>
      <w:r>
        <w:rPr>
          <w:rFonts w:hint="eastAsia" w:ascii="仿宋" w:hAnsi="仿宋" w:eastAsia="仿宋" w:cs="仿宋"/>
          <w:spacing w:val="8"/>
          <w:sz w:val="28"/>
          <w:szCs w:val="28"/>
        </w:rPr>
        <w:t>法</w:t>
      </w:r>
      <w:r>
        <w:rPr>
          <w:rFonts w:hint="eastAsia" w:ascii="仿宋" w:hAnsi="仿宋" w:eastAsia="仿宋" w:cs="仿宋"/>
          <w:spacing w:val="5"/>
          <w:sz w:val="28"/>
          <w:szCs w:val="28"/>
        </w:rPr>
        <w:t>承</w:t>
      </w:r>
      <w:r>
        <w:rPr>
          <w:rFonts w:hint="eastAsia" w:ascii="仿宋" w:hAnsi="仿宋" w:eastAsia="仿宋" w:cs="仿宋"/>
          <w:spacing w:val="4"/>
          <w:sz w:val="28"/>
          <w:szCs w:val="28"/>
        </w:rPr>
        <w:t>担相应责任。</w:t>
      </w:r>
    </w:p>
    <w:p>
      <w:pPr>
        <w:spacing w:before="1" w:line="226" w:lineRule="auto"/>
        <w:ind w:left="3876"/>
        <w:rPr>
          <w:rFonts w:hint="eastAsia" w:ascii="仿宋" w:hAnsi="仿宋" w:eastAsia="仿宋" w:cs="仿宋"/>
          <w:sz w:val="28"/>
          <w:szCs w:val="28"/>
        </w:rPr>
      </w:pPr>
      <w:r>
        <w:rPr>
          <w:rFonts w:hint="eastAsia" w:ascii="仿宋" w:hAnsi="仿宋" w:eastAsia="仿宋" w:cs="仿宋"/>
          <w:spacing w:val="3"/>
          <w:sz w:val="28"/>
          <w:szCs w:val="28"/>
        </w:rPr>
        <w:t>企业名称 (盖章)：</w:t>
      </w:r>
    </w:p>
    <w:p>
      <w:pPr>
        <w:spacing w:line="360" w:lineRule="auto"/>
        <w:ind w:right="0" w:rightChars="0"/>
        <w:jc w:val="center"/>
        <w:rPr>
          <w:rFonts w:hint="eastAsia" w:ascii="仿宋" w:hAnsi="仿宋" w:eastAsia="仿宋" w:cs="仿宋"/>
          <w:sz w:val="28"/>
          <w:szCs w:val="28"/>
        </w:rPr>
      </w:pPr>
      <w:bookmarkStart w:id="81" w:name="_bookmark2"/>
      <w:bookmarkEnd w:id="81"/>
      <w:r>
        <w:rPr>
          <w:rFonts w:hint="eastAsia" w:ascii="仿宋" w:hAnsi="仿宋" w:eastAsia="仿宋" w:cs="仿宋"/>
          <w:spacing w:val="-40"/>
          <w:sz w:val="28"/>
          <w:szCs w:val="28"/>
        </w:rPr>
        <w:t>日</w:t>
      </w:r>
      <w:r>
        <w:rPr>
          <w:rFonts w:hint="eastAsia" w:ascii="仿宋" w:hAnsi="仿宋" w:eastAsia="仿宋" w:cs="仿宋"/>
          <w:spacing w:val="-38"/>
          <w:sz w:val="28"/>
          <w:szCs w:val="28"/>
        </w:rPr>
        <w:t xml:space="preserve"> 期：</w:t>
      </w:r>
    </w:p>
    <w:sectPr>
      <w:pgSz w:w="11906" w:h="16838"/>
      <w:pgMar w:top="1440" w:right="1559" w:bottom="1440" w:left="155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right="-143"/>
      </w:pPr>
      <w:r>
        <w:separator/>
      </w:r>
    </w:p>
  </w:endnote>
  <w:endnote w:type="continuationSeparator" w:id="1">
    <w:p>
      <w:pPr>
        <w:ind w:right="-1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modern"/>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14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14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14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ind w:right="0" w:rightChars="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right="-14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ind w:right="-14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sdt>
      <w:sdtPr>
        <w:id w:val="94113333"/>
      </w:sdtPr>
      <w:sdtContent>
        <w:r>
          <w:rPr>
            <w:rFonts w:hint="eastAsia"/>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14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right="-143"/>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ind w:right="-143"/>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right="-143"/>
      </w:pPr>
      <w:r>
        <w:separator/>
      </w:r>
    </w:p>
  </w:footnote>
  <w:footnote w:type="continuationSeparator" w:id="1">
    <w:p>
      <w:pPr>
        <w:ind w:right="-14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adjustRightInd w:val="0"/>
      <w:ind w:right="0" w:right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1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1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adjustRightInd w:val="0"/>
      <w:ind w:right="0" w:rightChars="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adjustRightInd w:val="0"/>
      <w:ind w:right="0" w:right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CB433"/>
    <w:multiLevelType w:val="singleLevel"/>
    <w:tmpl w:val="591CB433"/>
    <w:lvl w:ilvl="0" w:tentative="0">
      <w:start w:val="1"/>
      <w:numFmt w:val="decimal"/>
      <w:lvlText w:val="%1."/>
      <w:lvlJc w:val="left"/>
      <w:pPr>
        <w:tabs>
          <w:tab w:val="left" w:pos="312"/>
        </w:tabs>
      </w:pPr>
    </w:lvl>
  </w:abstractNum>
  <w:abstractNum w:abstractNumId="1">
    <w:nsid w:val="5E71DB6D"/>
    <w:multiLevelType w:val="multilevel"/>
    <w:tmpl w:val="5E71DB6D"/>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pStyle w:val="5"/>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2">
    <w:nsid w:val="6480E3CF"/>
    <w:multiLevelType w:val="singleLevel"/>
    <w:tmpl w:val="6480E3CF"/>
    <w:lvl w:ilvl="0" w:tentative="0">
      <w:start w:val="1"/>
      <w:numFmt w:val="decimal"/>
      <w:suff w:val="nothing"/>
      <w:lvlText w:val="%1、"/>
      <w:lvlJc w:val="left"/>
    </w:lvl>
  </w:abstractNum>
  <w:abstractNum w:abstractNumId="3">
    <w:nsid w:val="6DB92ECD"/>
    <w:multiLevelType w:val="multilevel"/>
    <w:tmpl w:val="6DB92ECD"/>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78052F3E"/>
    <w:multiLevelType w:val="singleLevel"/>
    <w:tmpl w:val="78052F3E"/>
    <w:lvl w:ilvl="0" w:tentative="0">
      <w:start w:val="2"/>
      <w:numFmt w:val="decimal"/>
      <w:suff w:val="space"/>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2RiMmEwMjA5ZWU3MDEyMDI4MGJhYTgyM2Q0YTUifQ=="/>
    <w:docVar w:name="KSO_WPS_MARK_KEY" w:val="0a96f797-58b5-4b5d-b6bc-0a27bc26788d"/>
  </w:docVars>
  <w:rsids>
    <w:rsidRoot w:val="00A34160"/>
    <w:rsid w:val="00025B57"/>
    <w:rsid w:val="00026D11"/>
    <w:rsid w:val="00040BAC"/>
    <w:rsid w:val="00043C66"/>
    <w:rsid w:val="0005795E"/>
    <w:rsid w:val="000663D3"/>
    <w:rsid w:val="00075FF9"/>
    <w:rsid w:val="00082BC8"/>
    <w:rsid w:val="000935DA"/>
    <w:rsid w:val="000F28CA"/>
    <w:rsid w:val="00106C03"/>
    <w:rsid w:val="00107B5D"/>
    <w:rsid w:val="001347D0"/>
    <w:rsid w:val="0015277A"/>
    <w:rsid w:val="00155D0A"/>
    <w:rsid w:val="00162FDA"/>
    <w:rsid w:val="001A3EB6"/>
    <w:rsid w:val="001B31C6"/>
    <w:rsid w:val="001C7F5A"/>
    <w:rsid w:val="002046C5"/>
    <w:rsid w:val="002101A7"/>
    <w:rsid w:val="002216CF"/>
    <w:rsid w:val="00222B62"/>
    <w:rsid w:val="002354BD"/>
    <w:rsid w:val="00236D7C"/>
    <w:rsid w:val="002458F5"/>
    <w:rsid w:val="002727A1"/>
    <w:rsid w:val="00287021"/>
    <w:rsid w:val="002A3C7D"/>
    <w:rsid w:val="002C6326"/>
    <w:rsid w:val="002D2DE9"/>
    <w:rsid w:val="003043BF"/>
    <w:rsid w:val="003268A2"/>
    <w:rsid w:val="00340F65"/>
    <w:rsid w:val="00341BA2"/>
    <w:rsid w:val="003A6FCA"/>
    <w:rsid w:val="003E049E"/>
    <w:rsid w:val="003E2B59"/>
    <w:rsid w:val="003E5964"/>
    <w:rsid w:val="003F5FDF"/>
    <w:rsid w:val="00421154"/>
    <w:rsid w:val="00423092"/>
    <w:rsid w:val="0042691A"/>
    <w:rsid w:val="00457229"/>
    <w:rsid w:val="0046549C"/>
    <w:rsid w:val="00466155"/>
    <w:rsid w:val="0047438C"/>
    <w:rsid w:val="00485AB0"/>
    <w:rsid w:val="0049070C"/>
    <w:rsid w:val="00496284"/>
    <w:rsid w:val="004A21DD"/>
    <w:rsid w:val="004C4FE3"/>
    <w:rsid w:val="004E57CA"/>
    <w:rsid w:val="005005F7"/>
    <w:rsid w:val="005030DB"/>
    <w:rsid w:val="005052F7"/>
    <w:rsid w:val="00545919"/>
    <w:rsid w:val="00547048"/>
    <w:rsid w:val="00563389"/>
    <w:rsid w:val="00581A1A"/>
    <w:rsid w:val="005A1E27"/>
    <w:rsid w:val="005A2E69"/>
    <w:rsid w:val="005A2FF3"/>
    <w:rsid w:val="005A63C4"/>
    <w:rsid w:val="005C2A5B"/>
    <w:rsid w:val="005C6E9F"/>
    <w:rsid w:val="005E0138"/>
    <w:rsid w:val="005E0F01"/>
    <w:rsid w:val="005F6B47"/>
    <w:rsid w:val="006005D8"/>
    <w:rsid w:val="00626DEA"/>
    <w:rsid w:val="00631AF8"/>
    <w:rsid w:val="0064140C"/>
    <w:rsid w:val="00667E3D"/>
    <w:rsid w:val="006804E3"/>
    <w:rsid w:val="0068359B"/>
    <w:rsid w:val="0068596D"/>
    <w:rsid w:val="00685F3A"/>
    <w:rsid w:val="006B3079"/>
    <w:rsid w:val="006C5354"/>
    <w:rsid w:val="006C5B46"/>
    <w:rsid w:val="006D288E"/>
    <w:rsid w:val="006F3EC1"/>
    <w:rsid w:val="00720EC4"/>
    <w:rsid w:val="00743034"/>
    <w:rsid w:val="007432F7"/>
    <w:rsid w:val="007444D3"/>
    <w:rsid w:val="007A33D1"/>
    <w:rsid w:val="007C3AC7"/>
    <w:rsid w:val="007D203E"/>
    <w:rsid w:val="007E3E2F"/>
    <w:rsid w:val="007F491C"/>
    <w:rsid w:val="00813799"/>
    <w:rsid w:val="00832E7F"/>
    <w:rsid w:val="00856947"/>
    <w:rsid w:val="0086043E"/>
    <w:rsid w:val="008646D3"/>
    <w:rsid w:val="008713F5"/>
    <w:rsid w:val="00876F5D"/>
    <w:rsid w:val="00881FE2"/>
    <w:rsid w:val="00893E03"/>
    <w:rsid w:val="008C5FE4"/>
    <w:rsid w:val="008D6800"/>
    <w:rsid w:val="008D7043"/>
    <w:rsid w:val="008E0487"/>
    <w:rsid w:val="0091413C"/>
    <w:rsid w:val="0099094D"/>
    <w:rsid w:val="00997550"/>
    <w:rsid w:val="009A586B"/>
    <w:rsid w:val="009A6AD5"/>
    <w:rsid w:val="009C07C5"/>
    <w:rsid w:val="009D1AD3"/>
    <w:rsid w:val="009D4415"/>
    <w:rsid w:val="009F1CC7"/>
    <w:rsid w:val="00A12D70"/>
    <w:rsid w:val="00A20C4B"/>
    <w:rsid w:val="00A231D0"/>
    <w:rsid w:val="00A34160"/>
    <w:rsid w:val="00A35800"/>
    <w:rsid w:val="00A47C80"/>
    <w:rsid w:val="00A505E5"/>
    <w:rsid w:val="00A54347"/>
    <w:rsid w:val="00A67E4D"/>
    <w:rsid w:val="00A73FE0"/>
    <w:rsid w:val="00A81217"/>
    <w:rsid w:val="00AB0FAE"/>
    <w:rsid w:val="00AB31C8"/>
    <w:rsid w:val="00AB40BE"/>
    <w:rsid w:val="00AB5F2B"/>
    <w:rsid w:val="00AD4D22"/>
    <w:rsid w:val="00AE1AD4"/>
    <w:rsid w:val="00AF43BA"/>
    <w:rsid w:val="00AF52E5"/>
    <w:rsid w:val="00B011BF"/>
    <w:rsid w:val="00B15357"/>
    <w:rsid w:val="00B24AFC"/>
    <w:rsid w:val="00B3553B"/>
    <w:rsid w:val="00B60307"/>
    <w:rsid w:val="00B6759E"/>
    <w:rsid w:val="00B87045"/>
    <w:rsid w:val="00BC1FC7"/>
    <w:rsid w:val="00BE2FCF"/>
    <w:rsid w:val="00C0356C"/>
    <w:rsid w:val="00C246CD"/>
    <w:rsid w:val="00C2588E"/>
    <w:rsid w:val="00C44AAE"/>
    <w:rsid w:val="00C50B77"/>
    <w:rsid w:val="00C539A2"/>
    <w:rsid w:val="00C65956"/>
    <w:rsid w:val="00C66585"/>
    <w:rsid w:val="00C84FD7"/>
    <w:rsid w:val="00C86687"/>
    <w:rsid w:val="00CA0DDC"/>
    <w:rsid w:val="00CC39DE"/>
    <w:rsid w:val="00CE1676"/>
    <w:rsid w:val="00CE4F0E"/>
    <w:rsid w:val="00D12336"/>
    <w:rsid w:val="00D4177F"/>
    <w:rsid w:val="00D50462"/>
    <w:rsid w:val="00D543F6"/>
    <w:rsid w:val="00D72607"/>
    <w:rsid w:val="00D90876"/>
    <w:rsid w:val="00D90C75"/>
    <w:rsid w:val="00DA667B"/>
    <w:rsid w:val="00DB6441"/>
    <w:rsid w:val="00DC792D"/>
    <w:rsid w:val="00DD413A"/>
    <w:rsid w:val="00DE08F7"/>
    <w:rsid w:val="00DF2911"/>
    <w:rsid w:val="00DF69FE"/>
    <w:rsid w:val="00E00A7C"/>
    <w:rsid w:val="00E01AB3"/>
    <w:rsid w:val="00E056C3"/>
    <w:rsid w:val="00E71FEB"/>
    <w:rsid w:val="00EA4018"/>
    <w:rsid w:val="00EB6A66"/>
    <w:rsid w:val="00EC19A3"/>
    <w:rsid w:val="00EC45EF"/>
    <w:rsid w:val="00EE1A2E"/>
    <w:rsid w:val="00EF5A1E"/>
    <w:rsid w:val="00F04907"/>
    <w:rsid w:val="00F06046"/>
    <w:rsid w:val="00F31CAA"/>
    <w:rsid w:val="00F35CFE"/>
    <w:rsid w:val="00F35EB6"/>
    <w:rsid w:val="00F378F5"/>
    <w:rsid w:val="00F50E53"/>
    <w:rsid w:val="00F53CAD"/>
    <w:rsid w:val="00F85270"/>
    <w:rsid w:val="00F87354"/>
    <w:rsid w:val="00F907B0"/>
    <w:rsid w:val="00F958C8"/>
    <w:rsid w:val="00FA1F9D"/>
    <w:rsid w:val="00FB5D8D"/>
    <w:rsid w:val="00FC768B"/>
    <w:rsid w:val="00FD5BC9"/>
    <w:rsid w:val="00FD5DD1"/>
    <w:rsid w:val="00FE42F4"/>
    <w:rsid w:val="00FF794B"/>
    <w:rsid w:val="014A1D54"/>
    <w:rsid w:val="015637C3"/>
    <w:rsid w:val="0158287C"/>
    <w:rsid w:val="0192183E"/>
    <w:rsid w:val="01FA1979"/>
    <w:rsid w:val="021D3C91"/>
    <w:rsid w:val="021E2FC9"/>
    <w:rsid w:val="026168B6"/>
    <w:rsid w:val="02D12889"/>
    <w:rsid w:val="02E54BC9"/>
    <w:rsid w:val="02F311F9"/>
    <w:rsid w:val="03460D8B"/>
    <w:rsid w:val="03BF19D3"/>
    <w:rsid w:val="044064CA"/>
    <w:rsid w:val="04781C7E"/>
    <w:rsid w:val="04AD3575"/>
    <w:rsid w:val="04C9670A"/>
    <w:rsid w:val="04F27A0F"/>
    <w:rsid w:val="054B266A"/>
    <w:rsid w:val="05503A84"/>
    <w:rsid w:val="05940158"/>
    <w:rsid w:val="05C07B0D"/>
    <w:rsid w:val="05F51E59"/>
    <w:rsid w:val="06286F45"/>
    <w:rsid w:val="063345CD"/>
    <w:rsid w:val="06773BF0"/>
    <w:rsid w:val="06BF2360"/>
    <w:rsid w:val="0732107D"/>
    <w:rsid w:val="074230BF"/>
    <w:rsid w:val="07527824"/>
    <w:rsid w:val="08296A13"/>
    <w:rsid w:val="08911825"/>
    <w:rsid w:val="08CE1A0F"/>
    <w:rsid w:val="096E0C9E"/>
    <w:rsid w:val="09A22E14"/>
    <w:rsid w:val="0A122C10"/>
    <w:rsid w:val="0A2D704F"/>
    <w:rsid w:val="0A3019DF"/>
    <w:rsid w:val="0A544CC8"/>
    <w:rsid w:val="0A751E33"/>
    <w:rsid w:val="0AAC7BD4"/>
    <w:rsid w:val="0B2428ED"/>
    <w:rsid w:val="0B4319F9"/>
    <w:rsid w:val="0B9B7387"/>
    <w:rsid w:val="0BDE2A9B"/>
    <w:rsid w:val="0C4F1BEB"/>
    <w:rsid w:val="0D6E675A"/>
    <w:rsid w:val="0DD049FB"/>
    <w:rsid w:val="0E381E51"/>
    <w:rsid w:val="0EED6493"/>
    <w:rsid w:val="0F901317"/>
    <w:rsid w:val="0FBB6C9D"/>
    <w:rsid w:val="0FC92623"/>
    <w:rsid w:val="0FD709A1"/>
    <w:rsid w:val="10487940"/>
    <w:rsid w:val="107D179B"/>
    <w:rsid w:val="10D265E8"/>
    <w:rsid w:val="10F8046D"/>
    <w:rsid w:val="11454C5C"/>
    <w:rsid w:val="1221451D"/>
    <w:rsid w:val="1245095F"/>
    <w:rsid w:val="125E4936"/>
    <w:rsid w:val="12950D4F"/>
    <w:rsid w:val="137E46C5"/>
    <w:rsid w:val="139E630D"/>
    <w:rsid w:val="14C32BD7"/>
    <w:rsid w:val="1514752E"/>
    <w:rsid w:val="155A4A09"/>
    <w:rsid w:val="15A5287C"/>
    <w:rsid w:val="15F65A5F"/>
    <w:rsid w:val="16CE1B95"/>
    <w:rsid w:val="17321F4F"/>
    <w:rsid w:val="17BA322B"/>
    <w:rsid w:val="17E66424"/>
    <w:rsid w:val="17E83F85"/>
    <w:rsid w:val="18373088"/>
    <w:rsid w:val="187A4EAE"/>
    <w:rsid w:val="194B373A"/>
    <w:rsid w:val="195202EF"/>
    <w:rsid w:val="19C37774"/>
    <w:rsid w:val="1A4E6270"/>
    <w:rsid w:val="1AB5012F"/>
    <w:rsid w:val="1BCD45C0"/>
    <w:rsid w:val="1C634816"/>
    <w:rsid w:val="1C782A98"/>
    <w:rsid w:val="1CB14A24"/>
    <w:rsid w:val="1CC8543D"/>
    <w:rsid w:val="1D187DD7"/>
    <w:rsid w:val="1D565869"/>
    <w:rsid w:val="1D9F4F8C"/>
    <w:rsid w:val="1DF07AA6"/>
    <w:rsid w:val="1E1A1CF7"/>
    <w:rsid w:val="1E670819"/>
    <w:rsid w:val="1E975498"/>
    <w:rsid w:val="1EB2042E"/>
    <w:rsid w:val="1F406BA3"/>
    <w:rsid w:val="1F50690A"/>
    <w:rsid w:val="1FCE1744"/>
    <w:rsid w:val="204E370E"/>
    <w:rsid w:val="20C27E67"/>
    <w:rsid w:val="20F40477"/>
    <w:rsid w:val="210B6CA1"/>
    <w:rsid w:val="217D2CA0"/>
    <w:rsid w:val="21812C37"/>
    <w:rsid w:val="21DE1D69"/>
    <w:rsid w:val="22362687"/>
    <w:rsid w:val="224376A4"/>
    <w:rsid w:val="22C355D0"/>
    <w:rsid w:val="231B3ABE"/>
    <w:rsid w:val="23517B30"/>
    <w:rsid w:val="235949D5"/>
    <w:rsid w:val="23741042"/>
    <w:rsid w:val="23C14D25"/>
    <w:rsid w:val="24BE52A0"/>
    <w:rsid w:val="251A24C9"/>
    <w:rsid w:val="259D2B4C"/>
    <w:rsid w:val="26213803"/>
    <w:rsid w:val="269D79A9"/>
    <w:rsid w:val="273E54A9"/>
    <w:rsid w:val="274F0899"/>
    <w:rsid w:val="275E24C1"/>
    <w:rsid w:val="276B5F2F"/>
    <w:rsid w:val="27C452BD"/>
    <w:rsid w:val="27DA4607"/>
    <w:rsid w:val="27DE69FC"/>
    <w:rsid w:val="286E3819"/>
    <w:rsid w:val="28735936"/>
    <w:rsid w:val="287C5743"/>
    <w:rsid w:val="2884305E"/>
    <w:rsid w:val="288D5ECE"/>
    <w:rsid w:val="289C6CD0"/>
    <w:rsid w:val="29384A26"/>
    <w:rsid w:val="295D1BE0"/>
    <w:rsid w:val="29C66BD7"/>
    <w:rsid w:val="29DE0A96"/>
    <w:rsid w:val="29E36C00"/>
    <w:rsid w:val="2A8B4074"/>
    <w:rsid w:val="2AA47637"/>
    <w:rsid w:val="2B252357"/>
    <w:rsid w:val="2B86476C"/>
    <w:rsid w:val="2BBB2274"/>
    <w:rsid w:val="2C205DDA"/>
    <w:rsid w:val="2C2331F2"/>
    <w:rsid w:val="2C47250A"/>
    <w:rsid w:val="2C79138B"/>
    <w:rsid w:val="2D0B1C65"/>
    <w:rsid w:val="2D12593C"/>
    <w:rsid w:val="2D1642F2"/>
    <w:rsid w:val="2D37695F"/>
    <w:rsid w:val="2D4071DF"/>
    <w:rsid w:val="2D4837A0"/>
    <w:rsid w:val="2DA67676"/>
    <w:rsid w:val="2DCF0C97"/>
    <w:rsid w:val="2DDB2720"/>
    <w:rsid w:val="2DDB4C35"/>
    <w:rsid w:val="2DE565EB"/>
    <w:rsid w:val="2DE950C4"/>
    <w:rsid w:val="2E1A1DC2"/>
    <w:rsid w:val="2E3600BD"/>
    <w:rsid w:val="2E944501"/>
    <w:rsid w:val="2E9C7853"/>
    <w:rsid w:val="2F2B506E"/>
    <w:rsid w:val="2F493AF6"/>
    <w:rsid w:val="2FFD6A1D"/>
    <w:rsid w:val="301E4738"/>
    <w:rsid w:val="309E7990"/>
    <w:rsid w:val="30AA4A47"/>
    <w:rsid w:val="30B2578C"/>
    <w:rsid w:val="30D02251"/>
    <w:rsid w:val="30E04168"/>
    <w:rsid w:val="30F44694"/>
    <w:rsid w:val="31043309"/>
    <w:rsid w:val="31681B7A"/>
    <w:rsid w:val="316D319C"/>
    <w:rsid w:val="319C33CB"/>
    <w:rsid w:val="31C370DF"/>
    <w:rsid w:val="32631FF8"/>
    <w:rsid w:val="328E1089"/>
    <w:rsid w:val="33055F74"/>
    <w:rsid w:val="332E4525"/>
    <w:rsid w:val="33CF075E"/>
    <w:rsid w:val="34765CCA"/>
    <w:rsid w:val="353062CE"/>
    <w:rsid w:val="35973B40"/>
    <w:rsid w:val="35A8527E"/>
    <w:rsid w:val="35AB2272"/>
    <w:rsid w:val="35D4289C"/>
    <w:rsid w:val="35DE3777"/>
    <w:rsid w:val="36314485"/>
    <w:rsid w:val="36322DA8"/>
    <w:rsid w:val="369F40C0"/>
    <w:rsid w:val="37791C3B"/>
    <w:rsid w:val="378B3228"/>
    <w:rsid w:val="37977F84"/>
    <w:rsid w:val="384D3484"/>
    <w:rsid w:val="38504601"/>
    <w:rsid w:val="388C6ACC"/>
    <w:rsid w:val="38C74734"/>
    <w:rsid w:val="394F4CA3"/>
    <w:rsid w:val="39774B55"/>
    <w:rsid w:val="3A027DA2"/>
    <w:rsid w:val="3A571F19"/>
    <w:rsid w:val="3A5E2322"/>
    <w:rsid w:val="3AE33C14"/>
    <w:rsid w:val="3B471A6A"/>
    <w:rsid w:val="3B512DD7"/>
    <w:rsid w:val="3B675D5A"/>
    <w:rsid w:val="3B9B6586"/>
    <w:rsid w:val="3CC53791"/>
    <w:rsid w:val="3CE856FC"/>
    <w:rsid w:val="3D075185"/>
    <w:rsid w:val="3D5A66C9"/>
    <w:rsid w:val="3D5F4F9B"/>
    <w:rsid w:val="3D641E5F"/>
    <w:rsid w:val="3DDF039F"/>
    <w:rsid w:val="3E6C7C84"/>
    <w:rsid w:val="3E78202C"/>
    <w:rsid w:val="3EF5675F"/>
    <w:rsid w:val="3F11210D"/>
    <w:rsid w:val="3F431EEF"/>
    <w:rsid w:val="3F5175D5"/>
    <w:rsid w:val="3FB80765"/>
    <w:rsid w:val="3FF50205"/>
    <w:rsid w:val="40394E72"/>
    <w:rsid w:val="405651CE"/>
    <w:rsid w:val="40D01FDA"/>
    <w:rsid w:val="40F865DA"/>
    <w:rsid w:val="415F6794"/>
    <w:rsid w:val="41BF02B7"/>
    <w:rsid w:val="420C5C8E"/>
    <w:rsid w:val="426D51C7"/>
    <w:rsid w:val="429831B0"/>
    <w:rsid w:val="42E050A8"/>
    <w:rsid w:val="43461D0F"/>
    <w:rsid w:val="43E23D3D"/>
    <w:rsid w:val="44023393"/>
    <w:rsid w:val="44135583"/>
    <w:rsid w:val="442554CE"/>
    <w:rsid w:val="44450C02"/>
    <w:rsid w:val="4540151C"/>
    <w:rsid w:val="45EF20AD"/>
    <w:rsid w:val="460B13AB"/>
    <w:rsid w:val="46811A5D"/>
    <w:rsid w:val="46AE0CD8"/>
    <w:rsid w:val="46E322E7"/>
    <w:rsid w:val="477531E7"/>
    <w:rsid w:val="47A37009"/>
    <w:rsid w:val="47A96E0F"/>
    <w:rsid w:val="47AA02D5"/>
    <w:rsid w:val="47F90F72"/>
    <w:rsid w:val="481B4FC5"/>
    <w:rsid w:val="481E3159"/>
    <w:rsid w:val="482D0CCB"/>
    <w:rsid w:val="48C12F4D"/>
    <w:rsid w:val="49735B5C"/>
    <w:rsid w:val="49D239D4"/>
    <w:rsid w:val="49DB7C42"/>
    <w:rsid w:val="4A435A32"/>
    <w:rsid w:val="4AA90EEB"/>
    <w:rsid w:val="4AEB000D"/>
    <w:rsid w:val="4B6E4A31"/>
    <w:rsid w:val="4B9A42F7"/>
    <w:rsid w:val="4BD84693"/>
    <w:rsid w:val="4C5C0A7D"/>
    <w:rsid w:val="4C671927"/>
    <w:rsid w:val="4C786019"/>
    <w:rsid w:val="4C91161B"/>
    <w:rsid w:val="4C9A177C"/>
    <w:rsid w:val="4CB5277B"/>
    <w:rsid w:val="4CDF7E46"/>
    <w:rsid w:val="4E1461B0"/>
    <w:rsid w:val="4E774F3D"/>
    <w:rsid w:val="4EC64E53"/>
    <w:rsid w:val="4F7066B6"/>
    <w:rsid w:val="4F976410"/>
    <w:rsid w:val="4FB911FE"/>
    <w:rsid w:val="50C25AB5"/>
    <w:rsid w:val="514506BC"/>
    <w:rsid w:val="52101FDB"/>
    <w:rsid w:val="52392AD2"/>
    <w:rsid w:val="52A76051"/>
    <w:rsid w:val="53253FEE"/>
    <w:rsid w:val="536E3CD2"/>
    <w:rsid w:val="53A355D9"/>
    <w:rsid w:val="53EC2C58"/>
    <w:rsid w:val="54397AE2"/>
    <w:rsid w:val="54715DBF"/>
    <w:rsid w:val="54827717"/>
    <w:rsid w:val="54BD054C"/>
    <w:rsid w:val="55826EF8"/>
    <w:rsid w:val="55BE783D"/>
    <w:rsid w:val="55C908A9"/>
    <w:rsid w:val="56001678"/>
    <w:rsid w:val="566D07CB"/>
    <w:rsid w:val="56A1200A"/>
    <w:rsid w:val="56B73A2A"/>
    <w:rsid w:val="56D20B9B"/>
    <w:rsid w:val="56DF55BC"/>
    <w:rsid w:val="57193FC9"/>
    <w:rsid w:val="575173BE"/>
    <w:rsid w:val="57851F91"/>
    <w:rsid w:val="57BA1372"/>
    <w:rsid w:val="58020E8D"/>
    <w:rsid w:val="583C5608"/>
    <w:rsid w:val="5874497C"/>
    <w:rsid w:val="58830097"/>
    <w:rsid w:val="590310D0"/>
    <w:rsid w:val="595878D0"/>
    <w:rsid w:val="5A061802"/>
    <w:rsid w:val="5A110B6E"/>
    <w:rsid w:val="5A7E3201"/>
    <w:rsid w:val="5AA20705"/>
    <w:rsid w:val="5AF57277"/>
    <w:rsid w:val="5B5D5708"/>
    <w:rsid w:val="5BF50649"/>
    <w:rsid w:val="5C247C87"/>
    <w:rsid w:val="5C604019"/>
    <w:rsid w:val="5D1E6DE2"/>
    <w:rsid w:val="5D6C7388"/>
    <w:rsid w:val="5E122C2E"/>
    <w:rsid w:val="5E131BDE"/>
    <w:rsid w:val="5E29097B"/>
    <w:rsid w:val="5EC944B2"/>
    <w:rsid w:val="5F745790"/>
    <w:rsid w:val="5FE0648F"/>
    <w:rsid w:val="603F68F6"/>
    <w:rsid w:val="606B1CCA"/>
    <w:rsid w:val="613D368E"/>
    <w:rsid w:val="613F6CAD"/>
    <w:rsid w:val="615C4F0A"/>
    <w:rsid w:val="618B04FD"/>
    <w:rsid w:val="61E351ED"/>
    <w:rsid w:val="620C7C57"/>
    <w:rsid w:val="620E73FC"/>
    <w:rsid w:val="62C4701D"/>
    <w:rsid w:val="63262A51"/>
    <w:rsid w:val="63414806"/>
    <w:rsid w:val="634825DC"/>
    <w:rsid w:val="63495C7B"/>
    <w:rsid w:val="63A976AB"/>
    <w:rsid w:val="63EE2F7B"/>
    <w:rsid w:val="64163BC3"/>
    <w:rsid w:val="646551CF"/>
    <w:rsid w:val="64B36770"/>
    <w:rsid w:val="64D07BF0"/>
    <w:rsid w:val="6638539F"/>
    <w:rsid w:val="66A257E9"/>
    <w:rsid w:val="66A60A5A"/>
    <w:rsid w:val="66C634FA"/>
    <w:rsid w:val="66D944A1"/>
    <w:rsid w:val="67726032"/>
    <w:rsid w:val="67AB4959"/>
    <w:rsid w:val="67B55DFE"/>
    <w:rsid w:val="67E30E97"/>
    <w:rsid w:val="67ED4EF7"/>
    <w:rsid w:val="67F64DB4"/>
    <w:rsid w:val="68121CC2"/>
    <w:rsid w:val="684D6D1D"/>
    <w:rsid w:val="686D2352"/>
    <w:rsid w:val="68847D7C"/>
    <w:rsid w:val="69D36408"/>
    <w:rsid w:val="69D679F3"/>
    <w:rsid w:val="69ED6ECA"/>
    <w:rsid w:val="6A042341"/>
    <w:rsid w:val="6A0951EA"/>
    <w:rsid w:val="6B020017"/>
    <w:rsid w:val="6C0D2004"/>
    <w:rsid w:val="6C3E0ED3"/>
    <w:rsid w:val="6D430951"/>
    <w:rsid w:val="6D566E95"/>
    <w:rsid w:val="6DAD3C14"/>
    <w:rsid w:val="6E1E6D28"/>
    <w:rsid w:val="6E324869"/>
    <w:rsid w:val="6E392BDB"/>
    <w:rsid w:val="6EB04CBB"/>
    <w:rsid w:val="6ED07197"/>
    <w:rsid w:val="6EDD5350"/>
    <w:rsid w:val="6F474FEA"/>
    <w:rsid w:val="6F4905F2"/>
    <w:rsid w:val="6FBB4CCC"/>
    <w:rsid w:val="6FC80653"/>
    <w:rsid w:val="704B459D"/>
    <w:rsid w:val="713735AE"/>
    <w:rsid w:val="719E1991"/>
    <w:rsid w:val="71A36C03"/>
    <w:rsid w:val="72B50139"/>
    <w:rsid w:val="72E250E2"/>
    <w:rsid w:val="72EC1DE2"/>
    <w:rsid w:val="73394290"/>
    <w:rsid w:val="73B32236"/>
    <w:rsid w:val="741E2210"/>
    <w:rsid w:val="74274F02"/>
    <w:rsid w:val="749D34E2"/>
    <w:rsid w:val="74C6260C"/>
    <w:rsid w:val="750D4A71"/>
    <w:rsid w:val="752C7F67"/>
    <w:rsid w:val="753774A5"/>
    <w:rsid w:val="755509D8"/>
    <w:rsid w:val="75B5291D"/>
    <w:rsid w:val="75DA5C98"/>
    <w:rsid w:val="761F238B"/>
    <w:rsid w:val="7632789E"/>
    <w:rsid w:val="766628FC"/>
    <w:rsid w:val="76F7467F"/>
    <w:rsid w:val="76FE62C9"/>
    <w:rsid w:val="7755169E"/>
    <w:rsid w:val="775C0F70"/>
    <w:rsid w:val="77FB06E0"/>
    <w:rsid w:val="77FC6940"/>
    <w:rsid w:val="780C1FEA"/>
    <w:rsid w:val="787667B5"/>
    <w:rsid w:val="78C21F9A"/>
    <w:rsid w:val="78C37B92"/>
    <w:rsid w:val="78E53362"/>
    <w:rsid w:val="793A68E2"/>
    <w:rsid w:val="79554DE4"/>
    <w:rsid w:val="79851DE1"/>
    <w:rsid w:val="79CB512B"/>
    <w:rsid w:val="7A14362D"/>
    <w:rsid w:val="7A291126"/>
    <w:rsid w:val="7AB91427"/>
    <w:rsid w:val="7AD92DB2"/>
    <w:rsid w:val="7C8415DD"/>
    <w:rsid w:val="7C88020A"/>
    <w:rsid w:val="7C9954D3"/>
    <w:rsid w:val="7D3D0962"/>
    <w:rsid w:val="7D513B99"/>
    <w:rsid w:val="7E16324B"/>
    <w:rsid w:val="7E3F3482"/>
    <w:rsid w:val="7E4B2D10"/>
    <w:rsid w:val="7E824A21"/>
    <w:rsid w:val="7EDC0EDA"/>
    <w:rsid w:val="7F697E07"/>
    <w:rsid w:val="7F6E3080"/>
    <w:rsid w:val="7F7110CC"/>
    <w:rsid w:val="7FF51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right="-68" w:rightChars="-68"/>
      <w:jc w:val="both"/>
    </w:pPr>
    <w:rPr>
      <w:rFonts w:ascii="Calibri" w:hAnsi="Calibri" w:eastAsia="宋体" w:cs="Times New Roman"/>
      <w:kern w:val="2"/>
      <w:sz w:val="21"/>
      <w:szCs w:val="22"/>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415" w:lineRule="auto"/>
      <w:ind w:right="0" w:rightChars="0"/>
      <w:outlineLvl w:val="1"/>
    </w:pPr>
    <w:rPr>
      <w:rFonts w:ascii="Arial Black" w:hAnsi="Arial Black" w:eastAsia="黑体"/>
      <w:b/>
      <w:sz w:val="32"/>
      <w:szCs w:val="20"/>
    </w:rPr>
  </w:style>
  <w:style w:type="paragraph" w:styleId="5">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6">
    <w:name w:val="heading 5"/>
    <w:basedOn w:val="1"/>
    <w:next w:val="1"/>
    <w:qFormat/>
    <w:uiPriority w:val="1"/>
    <w:pPr>
      <w:ind w:left="2637"/>
      <w:outlineLvl w:val="4"/>
    </w:pPr>
    <w:rPr>
      <w:sz w:val="28"/>
      <w:szCs w:val="28"/>
    </w:rPr>
  </w:style>
  <w:style w:type="paragraph" w:styleId="7">
    <w:name w:val="heading 6"/>
    <w:basedOn w:val="1"/>
    <w:next w:val="1"/>
    <w:qFormat/>
    <w:uiPriority w:val="1"/>
    <w:pPr>
      <w:spacing w:before="1"/>
      <w:ind w:left="957"/>
      <w:outlineLvl w:val="5"/>
    </w:pPr>
    <w:rPr>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styleId="8">
    <w:name w:val="Normal Indent"/>
    <w:basedOn w:val="1"/>
    <w:qFormat/>
    <w:uiPriority w:val="0"/>
    <w:pPr>
      <w:ind w:firstLine="420" w:firstLineChars="200"/>
    </w:pPr>
    <w:rPr>
      <w:szCs w:val="24"/>
    </w:rPr>
  </w:style>
  <w:style w:type="paragraph" w:styleId="9">
    <w:name w:val="caption"/>
    <w:basedOn w:val="1"/>
    <w:next w:val="1"/>
    <w:qFormat/>
    <w:uiPriority w:val="35"/>
    <w:pPr>
      <w:spacing w:before="152" w:after="160"/>
    </w:pPr>
    <w:rPr>
      <w:rFonts w:ascii="Arial" w:hAnsi="Arial" w:eastAsia="黑体"/>
      <w:sz w:val="20"/>
    </w:rPr>
  </w:style>
  <w:style w:type="paragraph" w:styleId="10">
    <w:name w:val="annotation text"/>
    <w:basedOn w:val="1"/>
    <w:link w:val="54"/>
    <w:unhideWhenUsed/>
    <w:qFormat/>
    <w:uiPriority w:val="99"/>
    <w:pPr>
      <w:jc w:val="left"/>
    </w:pPr>
  </w:style>
  <w:style w:type="paragraph" w:styleId="11">
    <w:name w:val="Body Text"/>
    <w:basedOn w:val="1"/>
    <w:next w:val="1"/>
    <w:qFormat/>
    <w:uiPriority w:val="99"/>
    <w:rPr>
      <w:kern w:val="0"/>
      <w:sz w:val="20"/>
      <w:szCs w:val="20"/>
    </w:rPr>
  </w:style>
  <w:style w:type="paragraph" w:styleId="12">
    <w:name w:val="Body Text Indent"/>
    <w:basedOn w:val="1"/>
    <w:link w:val="45"/>
    <w:qFormat/>
    <w:uiPriority w:val="0"/>
    <w:pPr>
      <w:ind w:right="0" w:rightChars="0" w:firstLine="570"/>
    </w:pPr>
    <w:rPr>
      <w:rFonts w:ascii="宋体" w:hAnsi="宋体" w:eastAsiaTheme="minorEastAsia" w:cstheme="minorBidi"/>
      <w:sz w:val="28"/>
      <w:szCs w:val="24"/>
    </w:rPr>
  </w:style>
  <w:style w:type="paragraph" w:styleId="13">
    <w:name w:val="toc 3"/>
    <w:basedOn w:val="1"/>
    <w:next w:val="1"/>
    <w:semiHidden/>
    <w:unhideWhenUsed/>
    <w:qFormat/>
    <w:uiPriority w:val="39"/>
    <w:pPr>
      <w:ind w:left="840" w:leftChars="400"/>
    </w:pPr>
  </w:style>
  <w:style w:type="paragraph" w:styleId="14">
    <w:name w:val="Plain Text"/>
    <w:basedOn w:val="1"/>
    <w:link w:val="47"/>
    <w:qFormat/>
    <w:uiPriority w:val="0"/>
    <w:pPr>
      <w:ind w:right="0" w:rightChars="0"/>
    </w:pPr>
    <w:rPr>
      <w:rFonts w:ascii="宋体" w:hAnsi="Courier New" w:eastAsiaTheme="minorEastAsia" w:cstheme="minorBidi"/>
    </w:rPr>
  </w:style>
  <w:style w:type="paragraph" w:styleId="15">
    <w:name w:val="Date"/>
    <w:basedOn w:val="1"/>
    <w:next w:val="1"/>
    <w:link w:val="46"/>
    <w:unhideWhenUsed/>
    <w:qFormat/>
    <w:uiPriority w:val="99"/>
    <w:pPr>
      <w:ind w:left="100" w:leftChars="2500" w:right="0" w:rightChars="0"/>
    </w:pPr>
    <w:rPr>
      <w:rFonts w:ascii="Times New Roman" w:hAnsi="Times New Roman"/>
      <w:szCs w:val="24"/>
    </w:rPr>
  </w:style>
  <w:style w:type="paragraph" w:styleId="16">
    <w:name w:val="Balloon Text"/>
    <w:basedOn w:val="1"/>
    <w:link w:val="49"/>
    <w:semiHidden/>
    <w:unhideWhenUsed/>
    <w:qFormat/>
    <w:uiPriority w:val="99"/>
    <w:rPr>
      <w:sz w:val="18"/>
      <w:szCs w:val="18"/>
    </w:rPr>
  </w:style>
  <w:style w:type="paragraph" w:styleId="17">
    <w:name w:val="footer"/>
    <w:basedOn w:val="1"/>
    <w:link w:val="36"/>
    <w:unhideWhenUsed/>
    <w:qFormat/>
    <w:uiPriority w:val="99"/>
    <w:pPr>
      <w:tabs>
        <w:tab w:val="center" w:pos="4153"/>
        <w:tab w:val="right" w:pos="8306"/>
      </w:tabs>
      <w:snapToGrid w:val="0"/>
      <w:jc w:val="left"/>
    </w:pPr>
    <w:rPr>
      <w:sz w:val="18"/>
      <w:szCs w:val="18"/>
    </w:rPr>
  </w:style>
  <w:style w:type="paragraph" w:styleId="18">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ind w:left="420" w:leftChars="200"/>
    </w:pPr>
  </w:style>
  <w:style w:type="paragraph" w:styleId="21">
    <w:name w:val="Body Text 2"/>
    <w:basedOn w:val="1"/>
    <w:qFormat/>
    <w:uiPriority w:val="0"/>
    <w:pPr>
      <w:spacing w:line="360" w:lineRule="atLeast"/>
      <w:jc w:val="center"/>
    </w:pPr>
    <w:rPr>
      <w:rFonts w:ascii="仿宋_GB2312" w:hAnsi="Dotum" w:eastAsia="仿宋_GB2312"/>
      <w:sz w:val="28"/>
    </w:rPr>
  </w:style>
  <w:style w:type="paragraph" w:styleId="22">
    <w:name w:val="Normal (Web)"/>
    <w:basedOn w:val="1"/>
    <w:qFormat/>
    <w:uiPriority w:val="99"/>
    <w:pPr>
      <w:widowControl/>
      <w:spacing w:before="100" w:beforeAutospacing="1" w:after="100" w:afterAutospacing="1" w:line="320" w:lineRule="atLeast"/>
      <w:ind w:right="0" w:rightChars="0"/>
      <w:jc w:val="left"/>
    </w:pPr>
    <w:rPr>
      <w:rFonts w:ascii="宋体" w:hAnsi="宋体"/>
      <w:kern w:val="0"/>
      <w:sz w:val="18"/>
      <w:szCs w:val="18"/>
    </w:rPr>
  </w:style>
  <w:style w:type="paragraph" w:styleId="23">
    <w:name w:val="annotation subject"/>
    <w:basedOn w:val="10"/>
    <w:next w:val="10"/>
    <w:link w:val="57"/>
    <w:qFormat/>
    <w:uiPriority w:val="99"/>
    <w:pPr>
      <w:ind w:right="0" w:rightChars="0"/>
    </w:pPr>
    <w:rPr>
      <w:b/>
      <w:bCs/>
    </w:rPr>
  </w:style>
  <w:style w:type="paragraph" w:styleId="24">
    <w:name w:val="Body Text First Indent"/>
    <w:basedOn w:val="11"/>
    <w:qFormat/>
    <w:uiPriority w:val="0"/>
    <w:pPr>
      <w:ind w:firstLine="420" w:firstLineChars="100"/>
    </w:pPr>
    <w:rPr>
      <w:rFonts w:ascii="Times New Roman" w:hAnsi="Times New Roman"/>
      <w:sz w:val="18"/>
      <w:szCs w:val="18"/>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u w:val="single"/>
    </w:rPr>
  </w:style>
  <w:style w:type="character" w:styleId="31">
    <w:name w:val="annotation reference"/>
    <w:basedOn w:val="27"/>
    <w:qFormat/>
    <w:uiPriority w:val="99"/>
    <w:rPr>
      <w:rFonts w:cs="Times New Roman"/>
      <w:sz w:val="21"/>
    </w:rPr>
  </w:style>
  <w:style w:type="character" w:styleId="32">
    <w:name w:val="HTML Sample"/>
    <w:basedOn w:val="27"/>
    <w:semiHidden/>
    <w:unhideWhenUsed/>
    <w:qFormat/>
    <w:uiPriority w:val="99"/>
    <w:rPr>
      <w:rFonts w:ascii="Courier New" w:hAnsi="Courier New"/>
    </w:rPr>
  </w:style>
  <w:style w:type="paragraph" w:customStyle="1" w:styleId="33">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34">
    <w:name w:val="Normal Indent1"/>
    <w:basedOn w:val="1"/>
    <w:qFormat/>
    <w:uiPriority w:val="0"/>
    <w:pPr>
      <w:ind w:firstLine="420" w:firstLineChars="200"/>
    </w:pPr>
  </w:style>
  <w:style w:type="character" w:customStyle="1" w:styleId="35">
    <w:name w:val="页眉 Char"/>
    <w:basedOn w:val="27"/>
    <w:link w:val="18"/>
    <w:semiHidden/>
    <w:qFormat/>
    <w:uiPriority w:val="99"/>
    <w:rPr>
      <w:sz w:val="18"/>
      <w:szCs w:val="18"/>
    </w:rPr>
  </w:style>
  <w:style w:type="character" w:customStyle="1" w:styleId="36">
    <w:name w:val="页脚 Char"/>
    <w:basedOn w:val="27"/>
    <w:link w:val="17"/>
    <w:qFormat/>
    <w:uiPriority w:val="99"/>
    <w:rPr>
      <w:sz w:val="18"/>
      <w:szCs w:val="18"/>
    </w:rPr>
  </w:style>
  <w:style w:type="character" w:customStyle="1" w:styleId="37">
    <w:name w:val="标题 2 Char"/>
    <w:basedOn w:val="27"/>
    <w:link w:val="4"/>
    <w:qFormat/>
    <w:uiPriority w:val="0"/>
    <w:rPr>
      <w:rFonts w:ascii="Arial Black" w:hAnsi="Arial Black" w:eastAsia="黑体" w:cs="Times New Roman"/>
      <w:b/>
      <w:sz w:val="32"/>
      <w:szCs w:val="20"/>
    </w:rPr>
  </w:style>
  <w:style w:type="paragraph" w:customStyle="1" w:styleId="38">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39">
    <w:name w:val="标题 1 Char"/>
    <w:basedOn w:val="27"/>
    <w:link w:val="3"/>
    <w:qFormat/>
    <w:uiPriority w:val="9"/>
    <w:rPr>
      <w:rFonts w:ascii="Calibri" w:hAnsi="Calibri" w:eastAsia="宋体" w:cs="Times New Roman"/>
      <w:b/>
      <w:bCs/>
      <w:kern w:val="44"/>
      <w:sz w:val="44"/>
      <w:szCs w:val="44"/>
    </w:rPr>
  </w:style>
  <w:style w:type="paragraph" w:customStyle="1" w:styleId="4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41">
    <w:name w:val="纯文本 Char"/>
    <w:basedOn w:val="27"/>
    <w:qFormat/>
    <w:uiPriority w:val="0"/>
    <w:rPr>
      <w:rFonts w:ascii="宋体" w:hAnsi="Courier New"/>
    </w:rPr>
  </w:style>
  <w:style w:type="character" w:customStyle="1" w:styleId="42">
    <w:name w:val="正文文本缩进 Char"/>
    <w:basedOn w:val="27"/>
    <w:qFormat/>
    <w:uiPriority w:val="0"/>
    <w:rPr>
      <w:rFonts w:ascii="宋体" w:hAnsi="宋体"/>
      <w:sz w:val="28"/>
      <w:szCs w:val="24"/>
    </w:rPr>
  </w:style>
  <w:style w:type="character" w:customStyle="1" w:styleId="43">
    <w:name w:val="日期 Char"/>
    <w:basedOn w:val="27"/>
    <w:qFormat/>
    <w:uiPriority w:val="99"/>
    <w:rPr>
      <w:rFonts w:ascii="Times New Roman" w:hAnsi="Times New Roman" w:eastAsia="宋体" w:cs="Times New Roman"/>
      <w:szCs w:val="24"/>
    </w:rPr>
  </w:style>
  <w:style w:type="paragraph" w:customStyle="1" w:styleId="44">
    <w:name w:val="样式 样式 样式 样式 标题 2 + 宋体 五号 非加粗 黑色 + 段前: 6 磅 段后: 0 磅 行距: 单倍行距 + 段前:..."/>
    <w:basedOn w:val="1"/>
    <w:qFormat/>
    <w:uiPriority w:val="0"/>
    <w:pPr>
      <w:keepNext/>
      <w:keepLines/>
      <w:adjustRightInd w:val="0"/>
      <w:spacing w:before="240"/>
      <w:ind w:right="0" w:rightChars="0"/>
      <w:textAlignment w:val="baseline"/>
      <w:outlineLvl w:val="1"/>
    </w:pPr>
    <w:rPr>
      <w:rFonts w:ascii="宋体" w:hAnsi="宋体"/>
      <w:b/>
      <w:bCs/>
      <w:kern w:val="0"/>
      <w:szCs w:val="20"/>
    </w:rPr>
  </w:style>
  <w:style w:type="character" w:customStyle="1" w:styleId="45">
    <w:name w:val="正文文本缩进 Char1"/>
    <w:basedOn w:val="27"/>
    <w:link w:val="12"/>
    <w:semiHidden/>
    <w:qFormat/>
    <w:uiPriority w:val="99"/>
    <w:rPr>
      <w:rFonts w:ascii="Calibri" w:hAnsi="Calibri" w:eastAsia="宋体" w:cs="Times New Roman"/>
    </w:rPr>
  </w:style>
  <w:style w:type="character" w:customStyle="1" w:styleId="46">
    <w:name w:val="日期 Char1"/>
    <w:basedOn w:val="27"/>
    <w:link w:val="15"/>
    <w:semiHidden/>
    <w:qFormat/>
    <w:uiPriority w:val="99"/>
    <w:rPr>
      <w:rFonts w:ascii="Calibri" w:hAnsi="Calibri" w:eastAsia="宋体" w:cs="Times New Roman"/>
    </w:rPr>
  </w:style>
  <w:style w:type="character" w:customStyle="1" w:styleId="47">
    <w:name w:val="纯文本 Char1"/>
    <w:basedOn w:val="27"/>
    <w:link w:val="14"/>
    <w:semiHidden/>
    <w:qFormat/>
    <w:uiPriority w:val="99"/>
    <w:rPr>
      <w:rFonts w:ascii="宋体" w:hAnsi="Courier New" w:eastAsia="宋体" w:cs="Courier New"/>
      <w:szCs w:val="21"/>
    </w:rPr>
  </w:style>
  <w:style w:type="paragraph" w:customStyle="1" w:styleId="48">
    <w:name w:val="TOC 标题1"/>
    <w:basedOn w:val="3"/>
    <w:next w:val="1"/>
    <w:semiHidden/>
    <w:unhideWhenUsed/>
    <w:qFormat/>
    <w:uiPriority w:val="39"/>
    <w:pPr>
      <w:widowControl/>
      <w:spacing w:before="480" w:after="0" w:line="276" w:lineRule="auto"/>
      <w:ind w:right="0" w:right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批注框文本 Char"/>
    <w:basedOn w:val="27"/>
    <w:link w:val="16"/>
    <w:semiHidden/>
    <w:qFormat/>
    <w:uiPriority w:val="99"/>
    <w:rPr>
      <w:rFonts w:ascii="Calibri" w:hAnsi="Calibri" w:eastAsia="宋体" w:cs="Times New Roman"/>
      <w:sz w:val="18"/>
      <w:szCs w:val="18"/>
    </w:rPr>
  </w:style>
  <w:style w:type="paragraph" w:styleId="50">
    <w:name w:val="List Paragraph"/>
    <w:basedOn w:val="1"/>
    <w:qFormat/>
    <w:uiPriority w:val="34"/>
    <w:pPr>
      <w:ind w:firstLine="420" w:firstLineChars="200"/>
    </w:pPr>
  </w:style>
  <w:style w:type="paragraph" w:customStyle="1" w:styleId="51">
    <w:name w:val="intro3"/>
    <w:basedOn w:val="1"/>
    <w:qFormat/>
    <w:uiPriority w:val="0"/>
    <w:pPr>
      <w:widowControl/>
      <w:spacing w:before="225" w:after="100" w:afterAutospacing="1"/>
      <w:jc w:val="left"/>
    </w:pPr>
    <w:rPr>
      <w:rFonts w:ascii="宋体" w:hAnsi="宋体" w:cs="宋体"/>
      <w:color w:val="676767"/>
      <w:kern w:val="0"/>
      <w:szCs w:val="21"/>
    </w:rPr>
  </w:style>
  <w:style w:type="paragraph" w:styleId="52">
    <w:name w:val="No Spacing"/>
    <w:qFormat/>
    <w:uiPriority w:val="1"/>
    <w:pPr>
      <w:widowControl w:val="0"/>
    </w:pPr>
    <w:rPr>
      <w:rFonts w:ascii="Times New Roman" w:hAnsi="Times New Roman" w:eastAsia="宋体" w:cs="Times New Roman"/>
      <w:kern w:val="2"/>
      <w:sz w:val="18"/>
      <w:szCs w:val="21"/>
      <w:lang w:val="en-US" w:eastAsia="zh-CN" w:bidi="ar-SA"/>
    </w:rPr>
  </w:style>
  <w:style w:type="character" w:customStyle="1" w:styleId="53">
    <w:name w:val="red"/>
    <w:basedOn w:val="27"/>
    <w:qFormat/>
    <w:uiPriority w:val="0"/>
  </w:style>
  <w:style w:type="character" w:customStyle="1" w:styleId="54">
    <w:name w:val="批注文字 Char"/>
    <w:basedOn w:val="27"/>
    <w:link w:val="10"/>
    <w:semiHidden/>
    <w:qFormat/>
    <w:uiPriority w:val="99"/>
    <w:rPr>
      <w:rFonts w:ascii="Calibri" w:hAnsi="Calibri" w:eastAsia="宋体" w:cs="Times New Roman"/>
      <w:kern w:val="2"/>
      <w:sz w:val="21"/>
      <w:szCs w:val="22"/>
    </w:rPr>
  </w:style>
  <w:style w:type="character" w:customStyle="1" w:styleId="55">
    <w:name w:val="批注主题 Char"/>
    <w:basedOn w:val="54"/>
    <w:semiHidden/>
    <w:qFormat/>
    <w:uiPriority w:val="99"/>
    <w:rPr>
      <w:rFonts w:ascii="Calibri" w:hAnsi="Calibri" w:eastAsia="宋体" w:cs="Times New Roman"/>
      <w:b/>
      <w:bCs/>
      <w:kern w:val="2"/>
      <w:sz w:val="21"/>
      <w:szCs w:val="22"/>
    </w:rPr>
  </w:style>
  <w:style w:type="character" w:customStyle="1" w:styleId="56">
    <w:name w:val="批注文字 Char1"/>
    <w:basedOn w:val="27"/>
    <w:semiHidden/>
    <w:qFormat/>
    <w:locked/>
    <w:uiPriority w:val="99"/>
    <w:rPr>
      <w:rFonts w:ascii="Times New Roman" w:hAnsi="Times New Roman" w:eastAsia="宋体" w:cs="Times New Roman"/>
    </w:rPr>
  </w:style>
  <w:style w:type="character" w:customStyle="1" w:styleId="57">
    <w:name w:val="批注主题 Char1"/>
    <w:basedOn w:val="56"/>
    <w:link w:val="23"/>
    <w:qFormat/>
    <w:locked/>
    <w:uiPriority w:val="99"/>
    <w:rPr>
      <w:rFonts w:ascii="Calibri" w:hAnsi="Calibri" w:eastAsia="宋体" w:cs="Times New Roman"/>
      <w:b/>
      <w:bCs/>
      <w:kern w:val="2"/>
      <w:sz w:val="21"/>
      <w:szCs w:val="22"/>
    </w:rPr>
  </w:style>
  <w:style w:type="character" w:customStyle="1" w:styleId="58">
    <w:name w:val="bookmark-item"/>
    <w:basedOn w:val="27"/>
    <w:qFormat/>
    <w:uiPriority w:val="0"/>
  </w:style>
  <w:style w:type="paragraph" w:customStyle="1" w:styleId="5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0">
    <w:name w:val="Table Paragraph"/>
    <w:basedOn w:val="1"/>
    <w:qFormat/>
    <w:uiPriority w:val="1"/>
  </w:style>
  <w:style w:type="paragraph" w:customStyle="1" w:styleId="6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quot;&quot;Normal (Web)&quot;&quot;"/>
    <w:qFormat/>
    <w:uiPriority w:val="0"/>
    <w:pPr>
      <w:widowControl w:val="0"/>
      <w:spacing w:beforeAutospacing="1" w:afterAutospacing="1"/>
    </w:pPr>
    <w:rPr>
      <w:rFonts w:ascii="Calibri" w:hAnsi="Calibri" w:eastAsia="宋体" w:cs="宋体"/>
      <w:sz w:val="24"/>
      <w:szCs w:val="24"/>
      <w:lang w:val="en-US" w:eastAsia="zh-CN" w:bidi="ar-SA"/>
    </w:rPr>
  </w:style>
  <w:style w:type="paragraph" w:customStyle="1" w:styleId="64">
    <w:name w:val="表格正文"/>
    <w:basedOn w:val="1"/>
    <w:qFormat/>
    <w:uiPriority w:val="0"/>
    <w:pPr>
      <w:widowControl/>
      <w:jc w:val="left"/>
    </w:pPr>
    <w:rPr>
      <w:rFonts w:cs="宋体"/>
      <w:bCs/>
      <w:szCs w:val="21"/>
    </w:rPr>
  </w:style>
  <w:style w:type="paragraph" w:customStyle="1" w:styleId="65">
    <w:name w:val="列出段落1"/>
    <w:basedOn w:val="1"/>
    <w:qFormat/>
    <w:uiPriority w:val="34"/>
    <w:pPr>
      <w:ind w:firstLine="420" w:firstLineChars="200"/>
    </w:pPr>
  </w:style>
  <w:style w:type="paragraph" w:customStyle="1" w:styleId="66">
    <w:name w:val="+正文 Char"/>
    <w:basedOn w:val="1"/>
    <w:qFormat/>
    <w:uiPriority w:val="0"/>
    <w:pPr>
      <w:widowControl/>
      <w:spacing w:after="200" w:line="360" w:lineRule="auto"/>
      <w:ind w:firstLine="200" w:firstLineChars="200"/>
    </w:pPr>
    <w:rPr>
      <w:szCs w:val="21"/>
      <w:lang w:eastAsia="en-US" w:bidi="en-US"/>
    </w:rPr>
  </w:style>
  <w:style w:type="paragraph" w:customStyle="1" w:styleId="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69">
    <w:name w:val="正文_1_0"/>
    <w:basedOn w:val="70"/>
    <w:next w:val="76"/>
    <w:qFormat/>
    <w:uiPriority w:val="0"/>
    <w:pPr>
      <w:widowControl w:val="0"/>
      <w:jc w:val="both"/>
    </w:pPr>
    <w:rPr>
      <w:kern w:val="2"/>
      <w:sz w:val="21"/>
      <w:szCs w:val="24"/>
      <w:lang w:val="en-US" w:eastAsia="zh-CN" w:bidi="ar-SA"/>
    </w:rPr>
  </w:style>
  <w:style w:type="paragraph" w:customStyle="1" w:styleId="70">
    <w:name w:val="正文_2_0_0"/>
    <w:basedOn w:val="71"/>
    <w:next w:val="72"/>
    <w:qFormat/>
    <w:uiPriority w:val="0"/>
    <w:pPr>
      <w:widowControl w:val="0"/>
      <w:jc w:val="both"/>
    </w:pPr>
    <w:rPr>
      <w:rFonts w:ascii="Calibri" w:hAnsi="Calibri"/>
      <w:kern w:val="2"/>
      <w:sz w:val="21"/>
      <w:szCs w:val="22"/>
      <w:lang w:val="en-US" w:eastAsia="zh-CN" w:bidi="ar-SA"/>
    </w:rPr>
  </w:style>
  <w:style w:type="paragraph" w:customStyle="1" w:styleId="71">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_0_1"/>
    <w:basedOn w:val="73"/>
    <w:qFormat/>
    <w:uiPriority w:val="0"/>
    <w:pPr>
      <w:spacing w:after="120"/>
    </w:pPr>
    <w:rPr>
      <w:rFonts w:ascii="Calibri" w:hAnsi="Calibri"/>
      <w:kern w:val="0"/>
      <w:sz w:val="20"/>
    </w:rPr>
  </w:style>
  <w:style w:type="paragraph" w:customStyle="1" w:styleId="73">
    <w:name w:val="正文_2_2"/>
    <w:next w:val="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首行缩进 2_0"/>
    <w:basedOn w:val="75"/>
    <w:qFormat/>
    <w:uiPriority w:val="0"/>
    <w:pPr>
      <w:ind w:firstLine="420" w:firstLineChars="200"/>
    </w:pPr>
  </w:style>
  <w:style w:type="paragraph" w:customStyle="1" w:styleId="75">
    <w:name w:val="正文文本缩进_0_1"/>
    <w:basedOn w:val="71"/>
    <w:qFormat/>
    <w:uiPriority w:val="0"/>
    <w:pPr>
      <w:spacing w:line="500" w:lineRule="exact"/>
      <w:ind w:left="1588" w:leftChars="832" w:firstLine="433" w:firstLineChars="196"/>
    </w:pPr>
    <w:rPr>
      <w:rFonts w:ascii="Calibri" w:hAnsi="Calibri" w:eastAsia="宋体"/>
      <w:sz w:val="24"/>
    </w:rPr>
  </w:style>
  <w:style w:type="paragraph" w:customStyle="1" w:styleId="76">
    <w:name w:val="正文缩进_0_0"/>
    <w:basedOn w:val="77"/>
    <w:qFormat/>
    <w:uiPriority w:val="0"/>
    <w:pPr>
      <w:ind w:firstLine="420" w:firstLineChars="200"/>
    </w:pPr>
    <w:rPr>
      <w:rFonts w:ascii="Calibri" w:hAnsi="Calibri"/>
      <w:szCs w:val="20"/>
    </w:rPr>
  </w:style>
  <w:style w:type="paragraph" w:customStyle="1" w:styleId="77">
    <w:name w:val="正文_0_1"/>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A4FC0E-4F58-418C-9579-C4C75BED73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17190</Words>
  <Characters>18454</Characters>
  <Lines>226</Lines>
  <Paragraphs>63</Paragraphs>
  <TotalTime>1</TotalTime>
  <ScaleCrop>false</ScaleCrop>
  <LinksUpToDate>false</LinksUpToDate>
  <CharactersWithSpaces>19949</CharactersWithSpaces>
  <Application>WPS Office_11.1.0.13703_F1E327BC-269C-435d-A152-05C5408002CA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2021-07-09T05:36:00Z</dcterms:created>
  <dc:creator>吴志勇</dc:creator>
  <cp:lastModifiedBy>WPS_1611828923</cp:lastModifiedBy>
  <cp:lastPrinted>2020-12-29T09:48:00Z</cp:lastPrinted>
  <dcterms:modified xsi:type="dcterms:W3CDTF">2023-03-17T04:36:28Z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commondata">
    <vt:lpwstr>eyJoZGlkIjoiOTgwNjM5OWYwNWRlZTJlOTc5M2FhODJiMTk4MGNiMTEifQ==</vt:lpwstr>
  </property>
  <property fmtid="{D5CDD505-2E9C-101B-9397-08002B2CF9AE}" pid="4" name="ICV">
    <vt:lpwstr>5CD4A25465194DA69BBA7B8F20403DAE</vt:lpwstr>
  </property>
</Properties>
</file>