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rPr>
          <w:rFonts w:ascii="Arial" w:hAnsi="Arial" w:cs="Arial"/>
          <w:b/>
          <w:sz w:val="30"/>
          <w:szCs w:val="24"/>
        </w:rPr>
      </w:pPr>
    </w:p>
    <w:p>
      <w:pPr>
        <w:autoSpaceDE w:val="0"/>
        <w:autoSpaceDN w:val="0"/>
        <w:spacing w:line="360" w:lineRule="auto"/>
        <w:rPr>
          <w:rFonts w:ascii="Arial" w:hAnsi="Arial" w:cs="Arial"/>
          <w:b/>
          <w:sz w:val="30"/>
          <w:szCs w:val="24"/>
        </w:rPr>
      </w:pPr>
    </w:p>
    <w:p>
      <w:pPr>
        <w:autoSpaceDE w:val="0"/>
        <w:autoSpaceDN w:val="0"/>
        <w:spacing w:line="360" w:lineRule="auto"/>
        <w:rPr>
          <w:rFonts w:ascii="Arial" w:hAnsi="Arial" w:cs="Arial"/>
          <w:b/>
          <w:sz w:val="30"/>
          <w:szCs w:val="24"/>
        </w:rPr>
      </w:pPr>
    </w:p>
    <w:p>
      <w:pPr>
        <w:autoSpaceDE w:val="0"/>
        <w:autoSpaceDN w:val="0"/>
        <w:spacing w:line="360" w:lineRule="auto"/>
        <w:jc w:val="center"/>
        <w:rPr>
          <w:rFonts w:ascii="Arial" w:hAnsi="Arial" w:eastAsia="黑体" w:cs="Arial"/>
          <w:sz w:val="120"/>
          <w:szCs w:val="120"/>
        </w:rPr>
      </w:pPr>
      <w:r>
        <w:rPr>
          <w:rFonts w:ascii="Arial" w:hAnsi="Arial" w:eastAsia="黑体" w:cs="Arial"/>
          <w:sz w:val="120"/>
          <w:szCs w:val="120"/>
          <w:lang w:val="zh-CN"/>
        </w:rPr>
        <w:t>竞争性磋商文件</w:t>
      </w:r>
    </w:p>
    <w:p>
      <w:pPr>
        <w:spacing w:line="360" w:lineRule="auto"/>
        <w:ind w:firstLine="1706" w:firstLineChars="531"/>
        <w:jc w:val="left"/>
        <w:textAlignment w:val="baseline"/>
        <w:rPr>
          <w:rFonts w:ascii="Arial" w:hAnsi="Arial" w:eastAsia="黑体" w:cs="Arial"/>
          <w:b/>
          <w:sz w:val="32"/>
          <w:szCs w:val="32"/>
        </w:rPr>
      </w:pPr>
      <w:r>
        <w:rPr>
          <w:rFonts w:ascii="Arial" w:hAnsi="Arial" w:eastAsia="黑体" w:cs="Arial"/>
          <w:b/>
          <w:sz w:val="32"/>
          <w:szCs w:val="32"/>
        </w:rPr>
        <w:softHyphen/>
      </w:r>
    </w:p>
    <w:p>
      <w:pPr>
        <w:spacing w:line="360" w:lineRule="auto"/>
        <w:ind w:firstLine="1706" w:firstLineChars="531"/>
        <w:jc w:val="left"/>
        <w:textAlignment w:val="baseline"/>
        <w:rPr>
          <w:rFonts w:ascii="Arial" w:hAnsi="Arial" w:eastAsia="黑体" w:cs="Arial"/>
          <w:b/>
          <w:sz w:val="32"/>
          <w:szCs w:val="32"/>
        </w:rPr>
      </w:pPr>
    </w:p>
    <w:p>
      <w:pPr>
        <w:spacing w:line="360" w:lineRule="auto"/>
        <w:ind w:firstLine="1706" w:firstLineChars="531"/>
        <w:jc w:val="left"/>
        <w:textAlignment w:val="baseline"/>
        <w:rPr>
          <w:rFonts w:ascii="Arial" w:hAnsi="Arial" w:eastAsia="黑体" w:cs="Arial"/>
          <w:b/>
          <w:sz w:val="32"/>
          <w:szCs w:val="32"/>
        </w:rPr>
      </w:pPr>
    </w:p>
    <w:p>
      <w:pPr>
        <w:spacing w:line="360" w:lineRule="auto"/>
        <w:ind w:firstLine="1706" w:firstLineChars="531"/>
        <w:jc w:val="left"/>
        <w:textAlignment w:val="baseline"/>
        <w:rPr>
          <w:rFonts w:ascii="Arial" w:hAnsi="Arial" w:eastAsia="黑体" w:cs="Arial"/>
          <w:b/>
          <w:sz w:val="32"/>
          <w:szCs w:val="32"/>
        </w:rPr>
      </w:pPr>
    </w:p>
    <w:p>
      <w:pPr>
        <w:spacing w:line="360" w:lineRule="auto"/>
        <w:ind w:firstLine="1706" w:firstLineChars="531"/>
        <w:jc w:val="left"/>
        <w:textAlignment w:val="baseline"/>
        <w:rPr>
          <w:rFonts w:ascii="Arial" w:hAnsi="Arial" w:eastAsia="黑体" w:cs="Arial"/>
          <w:b/>
          <w:sz w:val="32"/>
          <w:szCs w:val="32"/>
        </w:rPr>
      </w:pPr>
    </w:p>
    <w:p>
      <w:pPr>
        <w:spacing w:line="360" w:lineRule="auto"/>
        <w:ind w:firstLine="1706" w:firstLineChars="531"/>
        <w:jc w:val="left"/>
        <w:textAlignment w:val="baseline"/>
        <w:rPr>
          <w:rFonts w:hint="eastAsia" w:ascii="Arial" w:hAnsi="Arial" w:eastAsia="黑体" w:cs="Arial"/>
          <w:b/>
          <w:sz w:val="32"/>
          <w:szCs w:val="32"/>
          <w:lang w:val="en-US" w:eastAsia="zh-CN"/>
        </w:rPr>
      </w:pPr>
    </w:p>
    <w:p>
      <w:pPr>
        <w:spacing w:line="360" w:lineRule="auto"/>
        <w:ind w:firstLine="1706" w:firstLineChars="531"/>
        <w:jc w:val="left"/>
        <w:textAlignment w:val="baseline"/>
        <w:rPr>
          <w:rFonts w:ascii="Arial" w:hAnsi="Arial" w:eastAsia="黑体" w:cs="Arial"/>
          <w:b/>
          <w:sz w:val="32"/>
          <w:szCs w:val="32"/>
        </w:rPr>
      </w:pPr>
    </w:p>
    <w:p>
      <w:pPr>
        <w:spacing w:line="360" w:lineRule="auto"/>
        <w:ind w:left="2914" w:leftChars="321" w:hanging="2240" w:hangingChars="700"/>
        <w:jc w:val="left"/>
        <w:textAlignment w:val="baseline"/>
        <w:rPr>
          <w:rFonts w:hint="default" w:ascii="Arial" w:hAnsi="Arial" w:eastAsia="黑体" w:cs="Arial"/>
          <w:sz w:val="32"/>
          <w:szCs w:val="32"/>
          <w:lang w:val="en-US" w:eastAsia="zh-CN"/>
        </w:rPr>
      </w:pPr>
      <w:r>
        <w:rPr>
          <w:rFonts w:ascii="Arial" w:hAnsi="Arial" w:eastAsia="黑体" w:cs="Arial"/>
          <w:sz w:val="32"/>
          <w:szCs w:val="32"/>
        </w:rPr>
        <w:t>采购项目名称：</w:t>
      </w:r>
      <w:r>
        <w:rPr>
          <w:rFonts w:hint="eastAsia" w:ascii="Arial" w:hAnsi="Arial" w:eastAsia="黑体" w:cs="Arial"/>
          <w:sz w:val="32"/>
          <w:szCs w:val="32"/>
          <w:lang w:val="en-US" w:eastAsia="zh-CN"/>
        </w:rPr>
        <w:t>和硕县乌什塔拉乡塔拉村榨油房建设项目</w:t>
      </w:r>
    </w:p>
    <w:p>
      <w:pPr>
        <w:spacing w:line="360" w:lineRule="auto"/>
        <w:ind w:left="2914" w:leftChars="321" w:hanging="2240" w:hangingChars="700"/>
        <w:jc w:val="left"/>
        <w:textAlignment w:val="baseline"/>
        <w:rPr>
          <w:rFonts w:hint="eastAsia" w:ascii="Arial" w:hAnsi="Arial" w:eastAsia="黑体" w:cs="Arial"/>
          <w:sz w:val="32"/>
          <w:szCs w:val="32"/>
          <w:lang w:eastAsia="zh-CN"/>
        </w:rPr>
      </w:pPr>
      <w:r>
        <w:rPr>
          <w:rFonts w:ascii="Arial" w:hAnsi="Arial" w:eastAsia="黑体" w:cs="Arial"/>
          <w:sz w:val="32"/>
          <w:szCs w:val="32"/>
        </w:rPr>
        <w:t>采购项目编号：</w:t>
      </w:r>
      <w:r>
        <w:rPr>
          <w:rFonts w:hint="eastAsia" w:ascii="Arial" w:hAnsi="Arial" w:eastAsia="黑体" w:cs="Arial"/>
          <w:sz w:val="32"/>
          <w:szCs w:val="32"/>
          <w:lang w:eastAsia="zh-CN"/>
        </w:rPr>
        <w:t>ZJFZFCG2023-005号</w:t>
      </w:r>
    </w:p>
    <w:p>
      <w:pPr>
        <w:spacing w:line="360" w:lineRule="auto"/>
        <w:ind w:left="2914" w:leftChars="321" w:hanging="2240" w:hangingChars="700"/>
        <w:jc w:val="left"/>
        <w:textAlignment w:val="baseline"/>
        <w:rPr>
          <w:rFonts w:hint="eastAsia" w:ascii="Arial" w:hAnsi="Arial" w:eastAsia="黑体" w:cs="Arial"/>
          <w:sz w:val="32"/>
          <w:szCs w:val="32"/>
          <w:lang w:val="en-US" w:eastAsia="zh-CN"/>
        </w:rPr>
      </w:pPr>
      <w:r>
        <w:rPr>
          <w:rFonts w:ascii="Arial" w:hAnsi="Arial" w:eastAsia="黑体" w:cs="Arial"/>
          <w:sz w:val="32"/>
          <w:szCs w:val="32"/>
        </w:rPr>
        <w:t>采</w:t>
      </w:r>
      <w:r>
        <w:rPr>
          <w:rFonts w:hint="eastAsia" w:ascii="Arial" w:hAnsi="Arial" w:eastAsia="黑体" w:cs="Arial"/>
          <w:sz w:val="32"/>
          <w:szCs w:val="32"/>
          <w:lang w:val="en-US" w:eastAsia="zh-CN"/>
        </w:rPr>
        <w:t xml:space="preserve">   </w:t>
      </w:r>
      <w:r>
        <w:rPr>
          <w:rFonts w:ascii="Arial" w:hAnsi="Arial" w:eastAsia="黑体" w:cs="Arial"/>
          <w:sz w:val="32"/>
          <w:szCs w:val="32"/>
        </w:rPr>
        <w:t>购</w:t>
      </w:r>
      <w:r>
        <w:rPr>
          <w:rFonts w:hint="eastAsia" w:ascii="Arial" w:hAnsi="Arial" w:eastAsia="黑体" w:cs="Arial"/>
          <w:sz w:val="32"/>
          <w:szCs w:val="32"/>
          <w:lang w:val="en-US" w:eastAsia="zh-CN"/>
        </w:rPr>
        <w:t xml:space="preserve">   </w:t>
      </w:r>
      <w:r>
        <w:rPr>
          <w:rFonts w:ascii="Arial" w:hAnsi="Arial" w:eastAsia="黑体" w:cs="Arial"/>
          <w:sz w:val="32"/>
          <w:szCs w:val="32"/>
        </w:rPr>
        <w:t>人：</w:t>
      </w:r>
      <w:r>
        <w:rPr>
          <w:rFonts w:hint="eastAsia" w:ascii="Arial" w:hAnsi="Arial" w:eastAsia="黑体" w:cs="Arial"/>
          <w:sz w:val="32"/>
          <w:szCs w:val="32"/>
          <w:lang w:val="en-US" w:eastAsia="zh-CN"/>
        </w:rPr>
        <w:t>和硕县乌什塔拉乡回族民族乡人民政府</w:t>
      </w:r>
    </w:p>
    <w:p>
      <w:pPr>
        <w:spacing w:line="360" w:lineRule="auto"/>
        <w:ind w:left="2914" w:leftChars="321" w:hanging="2240" w:hangingChars="700"/>
        <w:jc w:val="left"/>
        <w:textAlignment w:val="baseline"/>
        <w:rPr>
          <w:rFonts w:hint="eastAsia" w:ascii="Arial" w:hAnsi="Arial" w:eastAsia="黑体" w:cs="Arial"/>
          <w:sz w:val="32"/>
          <w:szCs w:val="32"/>
          <w:lang w:eastAsia="zh-CN"/>
        </w:rPr>
      </w:pPr>
      <w:r>
        <w:rPr>
          <w:rFonts w:ascii="Arial" w:hAnsi="Arial" w:eastAsia="黑体" w:cs="Arial"/>
          <w:sz w:val="32"/>
          <w:szCs w:val="32"/>
        </w:rPr>
        <w:t>采购代理机构：</w:t>
      </w:r>
      <w:r>
        <w:rPr>
          <w:rFonts w:hint="eastAsia" w:ascii="Arial" w:hAnsi="Arial" w:eastAsia="黑体" w:cs="Arial"/>
          <w:sz w:val="32"/>
          <w:szCs w:val="32"/>
          <w:lang w:eastAsia="zh-CN"/>
        </w:rPr>
        <w:t>新疆正聚方企业管理咨询有限公司</w:t>
      </w:r>
    </w:p>
    <w:p>
      <w:pPr>
        <w:spacing w:line="360" w:lineRule="auto"/>
        <w:ind w:firstLine="707" w:firstLineChars="221"/>
        <w:textAlignment w:val="baseline"/>
        <w:rPr>
          <w:rFonts w:ascii="Arial" w:hAnsi="Arial" w:eastAsia="黑体" w:cs="Arial"/>
          <w:sz w:val="32"/>
          <w:szCs w:val="32"/>
        </w:rPr>
      </w:pPr>
    </w:p>
    <w:p>
      <w:pPr>
        <w:spacing w:line="360" w:lineRule="auto"/>
        <w:jc w:val="center"/>
        <w:rPr>
          <w:rFonts w:hint="eastAsia" w:ascii="Arial" w:hAnsi="Arial" w:eastAsia="黑体" w:cs="Arial"/>
          <w:sz w:val="32"/>
          <w:szCs w:val="32"/>
          <w:lang w:eastAsia="zh-CN"/>
        </w:rPr>
      </w:pPr>
      <w:r>
        <w:rPr>
          <w:rFonts w:hint="eastAsia" w:ascii="Arial" w:hAnsi="Arial" w:eastAsia="黑体" w:cs="Arial"/>
          <w:sz w:val="32"/>
          <w:szCs w:val="32"/>
          <w:lang w:eastAsia="zh-CN"/>
        </w:rPr>
        <w:t>二0二</w:t>
      </w:r>
      <w:r>
        <w:rPr>
          <w:rFonts w:hint="eastAsia" w:ascii="Arial" w:hAnsi="Arial" w:eastAsia="黑体" w:cs="Arial"/>
          <w:sz w:val="32"/>
          <w:szCs w:val="32"/>
          <w:lang w:val="en-US" w:eastAsia="zh-CN"/>
        </w:rPr>
        <w:t>三</w:t>
      </w:r>
      <w:r>
        <w:rPr>
          <w:rFonts w:hint="eastAsia" w:ascii="Arial" w:hAnsi="Arial" w:eastAsia="黑体" w:cs="Arial"/>
          <w:sz w:val="32"/>
          <w:szCs w:val="32"/>
          <w:lang w:eastAsia="zh-CN"/>
        </w:rPr>
        <w:t>年</w:t>
      </w:r>
      <w:r>
        <w:rPr>
          <w:rFonts w:hint="eastAsia" w:ascii="Arial" w:hAnsi="Arial" w:eastAsia="黑体" w:cs="Arial"/>
          <w:sz w:val="32"/>
          <w:szCs w:val="32"/>
          <w:lang w:val="en-US" w:eastAsia="zh-CN"/>
        </w:rPr>
        <w:t>四</w:t>
      </w:r>
      <w:r>
        <w:rPr>
          <w:rFonts w:hint="eastAsia" w:ascii="Arial" w:hAnsi="Arial" w:eastAsia="黑体" w:cs="Arial"/>
          <w:sz w:val="32"/>
          <w:szCs w:val="32"/>
          <w:lang w:eastAsia="zh-CN"/>
        </w:rPr>
        <w:t>月</w:t>
      </w:r>
    </w:p>
    <w:p>
      <w:pPr>
        <w:pStyle w:val="21"/>
        <w:keepNext w:val="0"/>
        <w:keepLines w:val="0"/>
        <w:pageBreakBefore w:val="0"/>
        <w:kinsoku/>
        <w:wordWrap/>
        <w:overflowPunct/>
        <w:topLinePunct w:val="0"/>
        <w:autoSpaceDE/>
        <w:autoSpaceDN/>
        <w:bidi w:val="0"/>
        <w:adjustRightInd/>
        <w:snapToGrid/>
        <w:spacing w:before="240" w:line="480" w:lineRule="auto"/>
        <w:contextualSpacing/>
        <w:textAlignment w:val="auto"/>
        <w:rPr>
          <w:rFonts w:ascii="Arial" w:hAnsi="Arial" w:eastAsia="黑体" w:cs="Arial"/>
          <w:sz w:val="36"/>
          <w:szCs w:val="36"/>
        </w:rPr>
        <w:sectPr>
          <w:footerReference r:id="rId5" w:type="first"/>
          <w:headerReference r:id="rId3" w:type="default"/>
          <w:footerReference r:id="rId4" w:type="default"/>
          <w:pgSz w:w="11906" w:h="16838"/>
          <w:pgMar w:top="1247" w:right="1247" w:bottom="1247" w:left="1247" w:header="709" w:footer="709" w:gutter="0"/>
          <w:pgNumType w:fmt="decimal" w:chapStyle="1"/>
          <w:cols w:space="720" w:num="1"/>
          <w:docGrid w:linePitch="360" w:charSpace="0"/>
        </w:sectPr>
      </w:pPr>
    </w:p>
    <w:p>
      <w:pPr>
        <w:pStyle w:val="21"/>
        <w:keepNext w:val="0"/>
        <w:keepLines w:val="0"/>
        <w:pageBreakBefore w:val="0"/>
        <w:kinsoku/>
        <w:wordWrap/>
        <w:overflowPunct/>
        <w:topLinePunct w:val="0"/>
        <w:autoSpaceDE/>
        <w:autoSpaceDN/>
        <w:bidi w:val="0"/>
        <w:adjustRightInd/>
        <w:snapToGrid/>
        <w:spacing w:before="480" w:beforeAutospacing="0" w:after="80" w:afterAutospacing="0" w:line="240" w:lineRule="auto"/>
        <w:ind w:left="0" w:leftChars="0" w:right="0" w:rightChars="0" w:firstLine="0" w:firstLineChars="0"/>
        <w:contextualSpacing/>
        <w:jc w:val="center"/>
        <w:textAlignment w:val="auto"/>
        <w:rPr>
          <w:rFonts w:ascii="Arial" w:hAnsi="Arial" w:eastAsia="汉仪中黑简" w:cs="Arial"/>
          <w:b w:val="0"/>
          <w:sz w:val="40"/>
          <w:szCs w:val="36"/>
        </w:rPr>
      </w:pPr>
      <w:r>
        <w:rPr>
          <w:rFonts w:ascii="Arial" w:hAnsi="Arial" w:eastAsia="汉仪中黑简" w:cs="Arial"/>
          <w:b w:val="0"/>
          <w:sz w:val="40"/>
          <w:szCs w:val="36"/>
        </w:rPr>
        <w:t>目录</w:t>
      </w:r>
    </w:p>
    <w:p>
      <w:pPr>
        <w:rPr>
          <w:rFonts w:ascii="Arial" w:hAnsi="Arial" w:eastAsia="汉仪中黑简" w:cs="Arial"/>
          <w:b w:val="0"/>
          <w:sz w:val="40"/>
          <w:szCs w:val="36"/>
        </w:rPr>
      </w:pPr>
    </w:p>
    <w:p>
      <w:pPr>
        <w:pStyle w:val="8"/>
        <w:rPr>
          <w:rFonts w:ascii="Arial" w:hAnsi="Arial" w:eastAsia="汉仪中黑简" w:cs="Arial"/>
          <w:b w:val="0"/>
          <w:sz w:val="40"/>
          <w:szCs w:val="36"/>
        </w:rPr>
      </w:pPr>
    </w:p>
    <w:p>
      <w:pPr>
        <w:pStyle w:val="31"/>
      </w:pPr>
    </w:p>
    <w:p>
      <w:pPr>
        <w:widowControl/>
        <w:numPr>
          <w:ilvl w:val="0"/>
          <w:numId w:val="0"/>
        </w:numPr>
        <w:spacing w:line="480" w:lineRule="auto"/>
        <w:jc w:val="both"/>
        <w:outlineLvl w:val="0"/>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第一部分  磋商公告</w:t>
      </w:r>
    </w:p>
    <w:p>
      <w:pPr>
        <w:pStyle w:val="8"/>
        <w:numPr>
          <w:ilvl w:val="0"/>
          <w:numId w:val="0"/>
        </w:numPr>
        <w:spacing w:line="480" w:lineRule="auto"/>
        <w:jc w:val="both"/>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第二部分  供应商须知前附表</w:t>
      </w:r>
    </w:p>
    <w:p>
      <w:pPr>
        <w:pStyle w:val="31"/>
        <w:spacing w:line="480" w:lineRule="auto"/>
        <w:ind w:left="0" w:leftChars="0" w:firstLine="0" w:firstLineChars="0"/>
        <w:jc w:val="both"/>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第三部分  供应商须知</w:t>
      </w:r>
    </w:p>
    <w:p>
      <w:pPr>
        <w:pStyle w:val="9"/>
        <w:spacing w:line="480" w:lineRule="auto"/>
        <w:ind w:left="0" w:leftChars="0" w:firstLine="0" w:firstLineChars="0"/>
        <w:jc w:val="both"/>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第四部分  合同</w:t>
      </w:r>
    </w:p>
    <w:p>
      <w:pPr>
        <w:numPr>
          <w:ilvl w:val="0"/>
          <w:numId w:val="1"/>
        </w:numPr>
        <w:spacing w:line="480" w:lineRule="auto"/>
        <w:jc w:val="both"/>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 xml:space="preserve"> 磋商响应文件格式</w:t>
      </w:r>
    </w:p>
    <w:p>
      <w:pPr>
        <w:pStyle w:val="8"/>
        <w:numPr>
          <w:ilvl w:val="0"/>
          <w:numId w:val="1"/>
        </w:numPr>
        <w:spacing w:line="480" w:lineRule="auto"/>
        <w:jc w:val="both"/>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 xml:space="preserve"> 磋商及采购项目要求</w:t>
      </w:r>
    </w:p>
    <w:p>
      <w:pPr>
        <w:pStyle w:val="3"/>
        <w:bidi w:val="0"/>
        <w:spacing w:line="240" w:lineRule="auto"/>
        <w:jc w:val="center"/>
        <w:rPr>
          <w:rFonts w:hint="eastAsia" w:ascii="仿宋" w:hAnsi="仿宋" w:eastAsia="仿宋" w:cs="仿宋"/>
          <w:sz w:val="44"/>
          <w:szCs w:val="44"/>
        </w:rPr>
      </w:pPr>
      <w:bookmarkStart w:id="0" w:name="_Toc21995"/>
      <w:bookmarkStart w:id="1" w:name="_Toc23705"/>
    </w:p>
    <w:p>
      <w:pPr>
        <w:pStyle w:val="3"/>
        <w:bidi w:val="0"/>
        <w:spacing w:line="240" w:lineRule="auto"/>
        <w:jc w:val="center"/>
        <w:rPr>
          <w:rFonts w:hint="eastAsia" w:ascii="仿宋" w:hAnsi="仿宋" w:eastAsia="仿宋" w:cs="仿宋"/>
          <w:sz w:val="44"/>
          <w:szCs w:val="44"/>
        </w:rPr>
      </w:pPr>
    </w:p>
    <w:p>
      <w:pPr>
        <w:pStyle w:val="3"/>
        <w:bidi w:val="0"/>
        <w:spacing w:line="240" w:lineRule="auto"/>
        <w:jc w:val="center"/>
        <w:rPr>
          <w:rFonts w:hint="eastAsia" w:ascii="仿宋" w:hAnsi="仿宋" w:eastAsia="仿宋" w:cs="仿宋"/>
          <w:sz w:val="44"/>
          <w:szCs w:val="44"/>
        </w:rPr>
      </w:pPr>
    </w:p>
    <w:p>
      <w:pPr>
        <w:pStyle w:val="3"/>
        <w:bidi w:val="0"/>
        <w:spacing w:line="240" w:lineRule="auto"/>
        <w:jc w:val="center"/>
        <w:rPr>
          <w:rFonts w:hint="eastAsia" w:ascii="仿宋" w:hAnsi="仿宋" w:eastAsia="仿宋" w:cs="仿宋"/>
          <w:sz w:val="44"/>
          <w:szCs w:val="44"/>
        </w:rPr>
      </w:pPr>
    </w:p>
    <w:p>
      <w:pPr>
        <w:pStyle w:val="3"/>
        <w:bidi w:val="0"/>
        <w:spacing w:line="240" w:lineRule="auto"/>
        <w:jc w:val="both"/>
        <w:rPr>
          <w:rFonts w:hint="eastAsia" w:ascii="仿宋" w:hAnsi="仿宋" w:eastAsia="仿宋" w:cs="仿宋"/>
          <w:sz w:val="44"/>
          <w:szCs w:val="44"/>
        </w:rPr>
      </w:pPr>
    </w:p>
    <w:p>
      <w:pPr>
        <w:rPr>
          <w:rFonts w:hint="eastAsia"/>
        </w:rPr>
      </w:pPr>
    </w:p>
    <w:p>
      <w:pPr>
        <w:pStyle w:val="3"/>
        <w:bidi w:val="0"/>
        <w:spacing w:line="240" w:lineRule="auto"/>
        <w:jc w:val="center"/>
        <w:rPr>
          <w:rFonts w:hint="eastAsia" w:ascii="仿宋" w:hAnsi="仿宋" w:eastAsia="仿宋" w:cs="仿宋"/>
          <w:sz w:val="44"/>
          <w:szCs w:val="44"/>
        </w:rPr>
        <w:sectPr>
          <w:footerReference r:id="rId6" w:type="default"/>
          <w:pgSz w:w="11906" w:h="16839"/>
          <w:pgMar w:top="1431" w:right="830" w:bottom="1490" w:left="1166" w:header="0" w:footer="1100" w:gutter="0"/>
          <w:pgNumType w:fmt="decimal" w:start="1"/>
          <w:cols w:space="720" w:num="1"/>
        </w:sectPr>
      </w:pPr>
    </w:p>
    <w:p>
      <w:pPr>
        <w:pStyle w:val="3"/>
        <w:bidi w:val="0"/>
        <w:spacing w:line="240" w:lineRule="auto"/>
        <w:jc w:val="center"/>
        <w:rPr>
          <w:rFonts w:hint="eastAsia" w:ascii="仿宋" w:hAnsi="仿宋" w:eastAsia="仿宋" w:cs="仿宋"/>
          <w:sz w:val="44"/>
          <w:szCs w:val="44"/>
          <w:lang w:eastAsia="zh-CN"/>
        </w:rPr>
      </w:pPr>
      <w:r>
        <w:rPr>
          <w:rFonts w:hint="eastAsia" w:ascii="仿宋" w:hAnsi="仿宋" w:eastAsia="仿宋" w:cs="仿宋"/>
          <w:sz w:val="44"/>
          <w:szCs w:val="44"/>
        </w:rPr>
        <w:t>第一部分</w:t>
      </w:r>
      <w:r>
        <w:rPr>
          <w:rFonts w:hint="eastAsia" w:ascii="仿宋" w:hAnsi="仿宋" w:eastAsia="仿宋" w:cs="仿宋"/>
          <w:sz w:val="44"/>
          <w:szCs w:val="44"/>
          <w:lang w:val="en-US" w:eastAsia="zh-CN"/>
        </w:rPr>
        <w:t xml:space="preserve"> </w:t>
      </w:r>
      <w:r>
        <w:rPr>
          <w:rFonts w:hint="eastAsia" w:ascii="仿宋" w:hAnsi="仿宋" w:eastAsia="仿宋" w:cs="仿宋"/>
          <w:sz w:val="44"/>
          <w:szCs w:val="44"/>
        </w:rPr>
        <w:t>磋商</w:t>
      </w:r>
      <w:bookmarkEnd w:id="0"/>
      <w:bookmarkEnd w:id="1"/>
      <w:r>
        <w:rPr>
          <w:rFonts w:hint="eastAsia" w:ascii="仿宋" w:hAnsi="仿宋" w:eastAsia="仿宋" w:cs="仿宋"/>
          <w:sz w:val="44"/>
          <w:szCs w:val="44"/>
          <w:lang w:eastAsia="zh-CN"/>
        </w:rPr>
        <w:t>公告</w:t>
      </w:r>
    </w:p>
    <w:p>
      <w:pPr>
        <w:spacing w:line="360" w:lineRule="auto"/>
        <w:ind w:firstLine="480" w:firstLineChars="200"/>
        <w:rPr>
          <w:rFonts w:ascii="Arial" w:hAnsi="Arial" w:cs="Arial"/>
          <w:sz w:val="24"/>
          <w:szCs w:val="24"/>
        </w:rPr>
      </w:pPr>
      <w:r>
        <w:rPr>
          <w:rFonts w:hint="eastAsia" w:ascii="Arial" w:hAnsi="Arial" w:cs="Arial"/>
          <w:sz w:val="24"/>
          <w:szCs w:val="24"/>
          <w:u w:val="single"/>
          <w:lang w:eastAsia="zh-CN"/>
        </w:rPr>
        <w:t>新疆正聚方企业管理咨询有限公司</w:t>
      </w:r>
      <w:r>
        <w:rPr>
          <w:rFonts w:ascii="Arial" w:hAnsi="Arial" w:cs="Arial"/>
          <w:sz w:val="24"/>
          <w:szCs w:val="24"/>
        </w:rPr>
        <w:t>（以下均简称“采购代理机构”）受采购人</w:t>
      </w:r>
      <w:r>
        <w:rPr>
          <w:rFonts w:hint="eastAsia" w:ascii="Arial" w:hAnsi="Arial" w:cs="Arial"/>
          <w:sz w:val="24"/>
          <w:szCs w:val="24"/>
          <w:u w:val="single"/>
          <w:lang w:val="en-US" w:eastAsia="zh-CN"/>
        </w:rPr>
        <w:t>和硕县乌什塔拉乡回族民族乡人民政府</w:t>
      </w:r>
      <w:r>
        <w:rPr>
          <w:rFonts w:ascii="Arial" w:hAnsi="Arial" w:cs="Arial"/>
          <w:sz w:val="24"/>
          <w:szCs w:val="24"/>
        </w:rPr>
        <w:t>（以下均称“采购人”）委托，拟对</w:t>
      </w:r>
      <w:r>
        <w:rPr>
          <w:rFonts w:hint="eastAsia" w:ascii="Arial" w:hAnsi="Arial" w:cs="Arial"/>
          <w:sz w:val="24"/>
          <w:szCs w:val="24"/>
          <w:u w:val="single"/>
          <w:lang w:val="en-US" w:eastAsia="zh-CN"/>
        </w:rPr>
        <w:t>和硕县乌什塔拉乡塔拉村榨油房建设项目</w:t>
      </w:r>
      <w:r>
        <w:rPr>
          <w:rFonts w:ascii="Arial" w:hAnsi="Arial" w:cs="Arial"/>
          <w:sz w:val="24"/>
          <w:szCs w:val="24"/>
        </w:rPr>
        <w:t>（采购项目编号：</w:t>
      </w:r>
      <w:r>
        <w:rPr>
          <w:rFonts w:hint="eastAsia" w:ascii="Arial" w:hAnsi="Arial" w:cs="Arial"/>
          <w:sz w:val="24"/>
          <w:szCs w:val="24"/>
          <w:u w:val="single"/>
          <w:lang w:eastAsia="zh-CN"/>
        </w:rPr>
        <w:t>ZJFZFCG2023-005号</w:t>
      </w:r>
      <w:r>
        <w:rPr>
          <w:rFonts w:ascii="Arial" w:hAnsi="Arial" w:cs="Arial"/>
          <w:sz w:val="24"/>
          <w:szCs w:val="24"/>
        </w:rPr>
        <w:t>）进行竞争性磋商，现予以公告，欢迎潜在的供应商参加本次政府采购活动。</w:t>
      </w:r>
    </w:p>
    <w:tbl>
      <w:tblPr>
        <w:tblStyle w:val="26"/>
        <w:tblW w:w="97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7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spacing w:line="360" w:lineRule="auto"/>
              <w:jc w:val="left"/>
              <w:rPr>
                <w:rFonts w:ascii="Arial" w:hAnsi="Arial" w:cs="Arial"/>
                <w:sz w:val="24"/>
              </w:rPr>
            </w:pPr>
            <w:r>
              <w:rPr>
                <w:rFonts w:ascii="Arial" w:hAnsi="Arial" w:cs="Arial"/>
                <w:sz w:val="24"/>
              </w:rPr>
              <w:t>采购项目名称</w:t>
            </w:r>
          </w:p>
        </w:tc>
        <w:tc>
          <w:tcPr>
            <w:tcW w:w="7016" w:type="dxa"/>
            <w:vAlign w:val="center"/>
          </w:tcPr>
          <w:p>
            <w:pPr>
              <w:spacing w:line="360" w:lineRule="auto"/>
              <w:jc w:val="left"/>
              <w:rPr>
                <w:rFonts w:hint="default" w:ascii="Arial" w:hAnsi="Arial" w:eastAsia="宋体" w:cs="Arial"/>
                <w:sz w:val="24"/>
                <w:lang w:val="en-US" w:eastAsia="zh-CN"/>
              </w:rPr>
            </w:pPr>
            <w:r>
              <w:rPr>
                <w:rFonts w:hint="eastAsia" w:ascii="Arial" w:hAnsi="Arial" w:cs="Arial"/>
                <w:sz w:val="24"/>
                <w:szCs w:val="24"/>
                <w:u w:val="none"/>
                <w:lang w:val="en-US" w:eastAsia="zh-CN"/>
              </w:rPr>
              <w:t>和硕县乌什塔拉乡塔拉村榨油房建设项目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94" w:type="dxa"/>
            <w:vAlign w:val="center"/>
          </w:tcPr>
          <w:p>
            <w:pPr>
              <w:spacing w:line="360" w:lineRule="auto"/>
              <w:jc w:val="left"/>
              <w:rPr>
                <w:rFonts w:ascii="Arial" w:hAnsi="Arial" w:cs="Arial"/>
                <w:sz w:val="24"/>
              </w:rPr>
            </w:pPr>
            <w:r>
              <w:rPr>
                <w:rFonts w:ascii="Arial" w:hAnsi="Arial" w:cs="Arial"/>
                <w:sz w:val="24"/>
              </w:rPr>
              <w:t>采购项目编号</w:t>
            </w:r>
          </w:p>
        </w:tc>
        <w:tc>
          <w:tcPr>
            <w:tcW w:w="7016" w:type="dxa"/>
            <w:vAlign w:val="center"/>
          </w:tcPr>
          <w:p>
            <w:pPr>
              <w:spacing w:line="360" w:lineRule="auto"/>
              <w:jc w:val="left"/>
              <w:rPr>
                <w:rFonts w:hint="eastAsia" w:ascii="Arial" w:hAnsi="Arial" w:eastAsia="宋体" w:cs="Arial"/>
                <w:sz w:val="24"/>
                <w:lang w:eastAsia="zh-CN"/>
              </w:rPr>
            </w:pPr>
            <w:r>
              <w:rPr>
                <w:rFonts w:hint="eastAsia" w:ascii="Arial" w:hAnsi="Arial" w:cs="Arial"/>
                <w:sz w:val="24"/>
                <w:lang w:eastAsia="zh-CN"/>
              </w:rPr>
              <w:t>ZJFZFCG2023-005号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spacing w:line="360" w:lineRule="auto"/>
              <w:jc w:val="left"/>
              <w:rPr>
                <w:rFonts w:ascii="Arial" w:hAnsi="Arial" w:cs="Arial"/>
                <w:sz w:val="24"/>
              </w:rPr>
            </w:pPr>
            <w:r>
              <w:rPr>
                <w:rFonts w:ascii="Arial" w:hAnsi="Arial" w:cs="Arial"/>
                <w:sz w:val="24"/>
              </w:rPr>
              <w:t>采购方式</w:t>
            </w:r>
          </w:p>
        </w:tc>
        <w:tc>
          <w:tcPr>
            <w:tcW w:w="7016" w:type="dxa"/>
            <w:vAlign w:val="center"/>
          </w:tcPr>
          <w:p>
            <w:pPr>
              <w:spacing w:line="360" w:lineRule="auto"/>
              <w:jc w:val="left"/>
              <w:rPr>
                <w:rFonts w:ascii="Arial" w:hAnsi="Arial" w:cs="Arial"/>
                <w:sz w:val="24"/>
              </w:rPr>
            </w:pPr>
            <w:r>
              <w:rPr>
                <w:rFonts w:ascii="Arial" w:hAnsi="Arial" w:cs="Arial"/>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694" w:type="dxa"/>
            <w:vAlign w:val="center"/>
          </w:tcPr>
          <w:p>
            <w:pPr>
              <w:spacing w:line="360" w:lineRule="auto"/>
              <w:jc w:val="left"/>
              <w:rPr>
                <w:rFonts w:ascii="Arial" w:hAnsi="Arial" w:cs="Arial"/>
                <w:color w:val="FF0000"/>
                <w:sz w:val="24"/>
              </w:rPr>
            </w:pPr>
            <w:r>
              <w:rPr>
                <w:rFonts w:ascii="Arial" w:hAnsi="Arial" w:cs="Arial"/>
                <w:color w:val="FF0000"/>
                <w:sz w:val="24"/>
              </w:rPr>
              <w:t>采购预算</w:t>
            </w:r>
          </w:p>
        </w:tc>
        <w:tc>
          <w:tcPr>
            <w:tcW w:w="7016" w:type="dxa"/>
            <w:vAlign w:val="center"/>
          </w:tcPr>
          <w:p>
            <w:pPr>
              <w:adjustRightInd w:val="0"/>
              <w:spacing w:line="360" w:lineRule="auto"/>
              <w:rPr>
                <w:rFonts w:hint="default" w:ascii="Arial" w:hAnsi="Arial" w:eastAsia="仿宋" w:cs="Arial"/>
                <w:color w:val="FF0000"/>
                <w:kern w:val="0"/>
                <w:sz w:val="24"/>
                <w:highlight w:val="none"/>
                <w:lang w:val="en-US" w:eastAsia="zh-CN" w:bidi="ar-SA"/>
              </w:rPr>
            </w:pPr>
            <w:r>
              <w:rPr>
                <w:rFonts w:hint="eastAsia" w:ascii="Arial" w:hAnsi="Arial" w:cs="Arial"/>
                <w:color w:val="FF0000"/>
                <w:sz w:val="24"/>
                <w:lang w:val="en-US" w:eastAsia="zh-CN"/>
              </w:rPr>
              <w:t>70万  (标项一：预算53.5万，标项二：预算16.5万）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694" w:type="dxa"/>
            <w:vAlign w:val="center"/>
          </w:tcPr>
          <w:p>
            <w:pPr>
              <w:spacing w:line="360" w:lineRule="auto"/>
              <w:jc w:val="left"/>
              <w:rPr>
                <w:rFonts w:hint="eastAsia" w:ascii="Arial" w:hAnsi="Arial" w:eastAsia="宋体" w:cs="Arial"/>
                <w:color w:val="FF0000"/>
                <w:sz w:val="24"/>
                <w:lang w:val="en-US" w:eastAsia="zh-CN"/>
              </w:rPr>
            </w:pPr>
            <w:r>
              <w:rPr>
                <w:rFonts w:ascii="Arial" w:hAnsi="Arial" w:cs="Arial"/>
                <w:color w:val="FF0000"/>
                <w:sz w:val="24"/>
              </w:rPr>
              <w:t>采购</w:t>
            </w:r>
            <w:r>
              <w:rPr>
                <w:rFonts w:hint="eastAsia" w:ascii="Arial" w:hAnsi="Arial" w:cs="Arial"/>
                <w:color w:val="FF0000"/>
                <w:sz w:val="24"/>
                <w:lang w:eastAsia="zh-CN"/>
              </w:rPr>
              <w:t>最高限价</w:t>
            </w:r>
          </w:p>
        </w:tc>
        <w:tc>
          <w:tcPr>
            <w:tcW w:w="7016" w:type="dxa"/>
            <w:vAlign w:val="center"/>
          </w:tcPr>
          <w:p>
            <w:pPr>
              <w:adjustRightInd w:val="0"/>
              <w:spacing w:line="360" w:lineRule="auto"/>
              <w:rPr>
                <w:rFonts w:hint="eastAsia" w:ascii="仿宋" w:hAnsi="仿宋" w:eastAsia="仿宋" w:cs="仿宋"/>
                <w:i w:val="0"/>
                <w:iCs w:val="0"/>
                <w:caps w:val="0"/>
                <w:color w:val="FF0000"/>
                <w:spacing w:val="0"/>
                <w:sz w:val="27"/>
                <w:szCs w:val="27"/>
                <w:shd w:val="clear" w:fill="FFFFFF"/>
                <w:lang w:val="en-US" w:eastAsia="zh-CN"/>
              </w:rPr>
            </w:pPr>
            <w:r>
              <w:rPr>
                <w:rFonts w:hint="eastAsia" w:ascii="仿宋" w:hAnsi="仿宋" w:eastAsia="仿宋" w:cs="仿宋"/>
                <w:i w:val="0"/>
                <w:iCs w:val="0"/>
                <w:caps w:val="0"/>
                <w:color w:val="FF0000"/>
                <w:spacing w:val="0"/>
                <w:sz w:val="27"/>
                <w:szCs w:val="27"/>
                <w:shd w:val="clear" w:fill="FFFFFF"/>
                <w:lang w:eastAsia="zh-CN"/>
              </w:rPr>
              <w:t>标项一：</w:t>
            </w:r>
            <w:r>
              <w:rPr>
                <w:rFonts w:hint="eastAsia" w:ascii="仿宋" w:hAnsi="仿宋" w:eastAsia="仿宋" w:cs="仿宋"/>
                <w:i w:val="0"/>
                <w:iCs w:val="0"/>
                <w:caps w:val="0"/>
                <w:color w:val="FF0000"/>
                <w:spacing w:val="0"/>
                <w:sz w:val="27"/>
                <w:szCs w:val="27"/>
                <w:shd w:val="clear" w:fill="FFFFFF"/>
                <w:lang w:val="en-US" w:eastAsia="zh-CN"/>
              </w:rPr>
              <w:t xml:space="preserve"> 518696.02  元   </w:t>
            </w:r>
          </w:p>
          <w:p>
            <w:pPr>
              <w:spacing w:line="360" w:lineRule="auto"/>
              <w:jc w:val="left"/>
              <w:rPr>
                <w:rFonts w:hint="default" w:ascii="Arial" w:hAnsi="Arial" w:eastAsia="宋体" w:cs="Arial"/>
                <w:color w:val="FF0000"/>
                <w:kern w:val="2"/>
                <w:sz w:val="24"/>
                <w:lang w:val="en-US" w:eastAsia="zh-CN" w:bidi="ar-SA"/>
              </w:rPr>
            </w:pPr>
            <w:r>
              <w:rPr>
                <w:rFonts w:hint="eastAsia" w:ascii="仿宋" w:hAnsi="仿宋" w:eastAsia="仿宋" w:cs="仿宋"/>
                <w:i w:val="0"/>
                <w:iCs w:val="0"/>
                <w:caps w:val="0"/>
                <w:color w:val="FF0000"/>
                <w:spacing w:val="0"/>
                <w:sz w:val="27"/>
                <w:szCs w:val="27"/>
                <w:shd w:val="clear" w:fill="FFFFFF"/>
                <w:lang w:eastAsia="zh-CN"/>
              </w:rPr>
              <w:t>标项二</w:t>
            </w:r>
            <w:r>
              <w:rPr>
                <w:rFonts w:hint="eastAsia" w:ascii="仿宋" w:hAnsi="仿宋" w:eastAsia="仿宋" w:cs="仿宋"/>
                <w:i w:val="0"/>
                <w:iCs w:val="0"/>
                <w:caps w:val="0"/>
                <w:color w:val="FF0000"/>
                <w:spacing w:val="0"/>
                <w:sz w:val="27"/>
                <w:szCs w:val="27"/>
                <w:shd w:val="clear" w:fill="FFFFFF"/>
                <w:lang w:val="en-US" w:eastAsia="zh-CN"/>
              </w:rPr>
              <w:t>： 158082.70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694" w:type="dxa"/>
            <w:vAlign w:val="center"/>
          </w:tcPr>
          <w:p>
            <w:pPr>
              <w:spacing w:line="360" w:lineRule="auto"/>
              <w:rPr>
                <w:rFonts w:hint="eastAsia" w:ascii="Arial" w:hAnsi="Arial" w:eastAsia="宋体" w:cs="Arial"/>
                <w:color w:val="FF0000"/>
                <w:sz w:val="24"/>
                <w:lang w:eastAsia="zh-CN"/>
              </w:rPr>
            </w:pPr>
            <w:r>
              <w:rPr>
                <w:rFonts w:hint="eastAsia" w:ascii="Arial" w:hAnsi="Arial" w:cs="Arial"/>
                <w:color w:val="FF0000"/>
                <w:sz w:val="24"/>
              </w:rPr>
              <w:t>采购</w:t>
            </w:r>
            <w:r>
              <w:rPr>
                <w:rFonts w:hint="eastAsia" w:ascii="Arial" w:hAnsi="Arial" w:cs="Arial"/>
                <w:color w:val="FF0000"/>
                <w:sz w:val="24"/>
                <w:lang w:eastAsia="zh-CN"/>
              </w:rPr>
              <w:t>需求</w:t>
            </w:r>
          </w:p>
        </w:tc>
        <w:tc>
          <w:tcPr>
            <w:tcW w:w="7016" w:type="dxa"/>
            <w:vAlign w:val="center"/>
          </w:tcPr>
          <w:p>
            <w:pPr>
              <w:spacing w:line="360" w:lineRule="auto"/>
              <w:jc w:val="left"/>
              <w:rPr>
                <w:rFonts w:hint="eastAsia" w:ascii="Arial" w:hAnsi="Arial" w:cs="Arial"/>
                <w:color w:val="auto"/>
                <w:sz w:val="24"/>
                <w:lang w:eastAsia="zh-CN"/>
              </w:rPr>
            </w:pPr>
            <w:r>
              <w:rPr>
                <w:rFonts w:hint="eastAsia" w:ascii="仿宋" w:hAnsi="仿宋" w:eastAsia="仿宋" w:cs="仿宋"/>
                <w:i w:val="0"/>
                <w:iCs w:val="0"/>
                <w:caps w:val="0"/>
                <w:color w:val="auto"/>
                <w:spacing w:val="0"/>
                <w:sz w:val="27"/>
                <w:szCs w:val="27"/>
                <w:shd w:val="clear" w:fill="FFFFFF"/>
                <w:lang w:eastAsia="zh-CN"/>
              </w:rPr>
              <w:t>标项一</w:t>
            </w:r>
            <w:r>
              <w:rPr>
                <w:rFonts w:hint="eastAsia" w:ascii="Arial" w:hAnsi="Arial" w:cs="Arial"/>
                <w:color w:val="auto"/>
                <w:sz w:val="24"/>
                <w:lang w:eastAsia="zh-CN"/>
              </w:rPr>
              <w:t>：</w:t>
            </w:r>
            <w:r>
              <w:rPr>
                <w:rFonts w:ascii="Arial" w:hAnsi="Arial" w:cs="Arial"/>
                <w:color w:val="auto"/>
                <w:sz w:val="24"/>
              </w:rPr>
              <w:t>建设榨油坊一座，包括维修房屋600平方米左右，新建彩钢棚70平方米左右</w:t>
            </w:r>
            <w:r>
              <w:rPr>
                <w:rFonts w:hint="eastAsia" w:ascii="Arial" w:hAnsi="Arial" w:cs="Arial"/>
                <w:color w:val="auto"/>
                <w:sz w:val="24"/>
                <w:lang w:eastAsia="zh-CN"/>
              </w:rPr>
              <w:t>；</w:t>
            </w:r>
            <w:r>
              <w:rPr>
                <w:rFonts w:ascii="Arial" w:hAnsi="Arial" w:cs="Arial"/>
                <w:color w:val="auto"/>
                <w:sz w:val="24"/>
              </w:rPr>
              <w:t>及附属设施</w:t>
            </w:r>
            <w:r>
              <w:rPr>
                <w:rFonts w:hint="eastAsia" w:ascii="Arial" w:hAnsi="Arial" w:cs="Arial"/>
                <w:color w:val="auto"/>
                <w:sz w:val="24"/>
                <w:lang w:eastAsia="zh-CN"/>
              </w:rPr>
              <w:t>；</w:t>
            </w:r>
          </w:p>
          <w:p>
            <w:pPr>
              <w:spacing w:line="360" w:lineRule="auto"/>
              <w:jc w:val="left"/>
              <w:rPr>
                <w:rFonts w:hint="eastAsia" w:ascii="Arial" w:hAnsi="Arial" w:eastAsia="宋体" w:cs="Arial"/>
                <w:color w:val="FF0000"/>
                <w:sz w:val="24"/>
                <w:lang w:eastAsia="zh-CN"/>
              </w:rPr>
            </w:pPr>
            <w:r>
              <w:rPr>
                <w:rFonts w:hint="eastAsia" w:ascii="仿宋" w:hAnsi="仿宋" w:eastAsia="仿宋" w:cs="仿宋"/>
                <w:i w:val="0"/>
                <w:iCs w:val="0"/>
                <w:caps w:val="0"/>
                <w:color w:val="auto"/>
                <w:spacing w:val="0"/>
                <w:sz w:val="27"/>
                <w:szCs w:val="27"/>
                <w:shd w:val="clear" w:fill="FFFFFF"/>
                <w:lang w:eastAsia="zh-CN"/>
              </w:rPr>
              <w:t>标项二</w:t>
            </w:r>
            <w:r>
              <w:rPr>
                <w:rFonts w:hint="eastAsia" w:ascii="Arial" w:hAnsi="Arial" w:cs="Arial"/>
                <w:color w:val="auto"/>
                <w:sz w:val="24"/>
                <w:lang w:eastAsia="zh-CN"/>
              </w:rPr>
              <w:t>：</w:t>
            </w:r>
            <w:r>
              <w:rPr>
                <w:rFonts w:ascii="Arial" w:hAnsi="Arial" w:cs="Arial"/>
                <w:color w:val="auto"/>
                <w:sz w:val="24"/>
              </w:rPr>
              <w:t>购买榨油设备</w:t>
            </w:r>
            <w:r>
              <w:rPr>
                <w:rFonts w:hint="eastAsia" w:ascii="Arial" w:hAnsi="Arial" w:cs="Arial"/>
                <w:color w:val="auto"/>
                <w:sz w:val="24"/>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2694" w:type="dxa"/>
            <w:vAlign w:val="center"/>
          </w:tcPr>
          <w:p>
            <w:pPr>
              <w:spacing w:line="360" w:lineRule="auto"/>
              <w:rPr>
                <w:rFonts w:ascii="Arial" w:hAnsi="Arial" w:cs="Arial"/>
                <w:sz w:val="24"/>
              </w:rPr>
            </w:pPr>
            <w:r>
              <w:rPr>
                <w:rFonts w:ascii="Arial" w:hAnsi="Arial" w:cs="Arial"/>
                <w:sz w:val="24"/>
              </w:rPr>
              <w:t>供应商资质条件</w:t>
            </w:r>
          </w:p>
        </w:tc>
        <w:tc>
          <w:tcPr>
            <w:tcW w:w="7016" w:type="dxa"/>
            <w:vAlign w:val="center"/>
          </w:tcPr>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1、满足《中华人民共和国政府采购法》第二十二条规定；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2、落实政府采购政策需满足的资格要求：</w:t>
            </w:r>
            <w:r>
              <w:rPr>
                <w:rFonts w:hint="eastAsia" w:ascii="Arial" w:hAnsi="宋体" w:cs="Arial"/>
                <w:b/>
                <w:bCs/>
                <w:color w:val="auto"/>
                <w:sz w:val="24"/>
                <w:szCs w:val="24"/>
                <w:lang w:val="en-US" w:eastAsia="zh-CN"/>
              </w:rPr>
              <w:t>供应商为中小企业</w:t>
            </w:r>
            <w:r>
              <w:rPr>
                <w:rFonts w:hint="eastAsia" w:ascii="Arial" w:hAnsi="宋体" w:cs="Arial"/>
                <w:color w:val="auto"/>
                <w:sz w:val="24"/>
                <w:szCs w:val="24"/>
                <w:lang w:val="en-US" w:eastAsia="zh-CN"/>
              </w:rPr>
              <w:t xml:space="preserve">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（1）财政部、国家发展改革委、生态环境部、市场监管总局《关于调整 优化节能产品、环境标志产品政府采购执行机制的通知》（财库[2019]9 号文）；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（2）财政部、生态环境部《关于印发环境标志产品政府采购品目清单的 通知》（财库[2019]18 号文）；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（3）财政部、发展改革委《关于印发节能产品政府采购品目清单的通知》 （财库[2019]19 号文）；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（4）市场监管总局《市场监管总局关于发布参与实施政府采购节能产品、 环境标志产品认证机构名录的公告》（2019 年第 16 号）；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（5）财政部、工业和信息化部《关于印发《政府采购促进中小企业发展 管理办法》的通知》（财库[2020]46 号文）；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（6）财政部、民政部、中国残疾人联合会《关于促进残疾人就业政府采购政策的通知》（财库[2017]141 号）；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(7）财政部、司法部《关于政府采购支持监狱企业发展有关问题的通知》 （财库[2014]68 号文）。（中小企业优惠、监狱企业、节能产品、环境 标志产品等）。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3、投标人不能是被列入“信用中国”网站(www. credi tchina. gov. cn)、 国家企业信用信息公示系统(http://www. gsxt. gov. cn)失信被执行人、 重大税收违法案件当事人名单的供应商，不能是被列入“中国政府采购网” 网站(www. ccgp. gov. cn)政府采购严重违法失信行为记录名单中仍在处 罚期被禁止参加政府采购活动的供应商； </w:t>
            </w:r>
          </w:p>
          <w:p>
            <w:pPr>
              <w:spacing w:line="360" w:lineRule="auto"/>
              <w:rPr>
                <w:rFonts w:ascii="Arial" w:hAnsi="宋体" w:cs="Arial"/>
                <w:b/>
                <w:bCs/>
                <w:color w:val="auto"/>
                <w:sz w:val="24"/>
                <w:szCs w:val="24"/>
                <w:highlight w:val="none"/>
              </w:rPr>
            </w:pPr>
            <w:r>
              <w:rPr>
                <w:rFonts w:hint="eastAsia" w:ascii="Arial" w:hAnsi="宋体" w:cs="Arial"/>
                <w:color w:val="auto"/>
                <w:sz w:val="24"/>
                <w:szCs w:val="24"/>
                <w:lang w:val="en-US" w:eastAsia="zh-CN"/>
              </w:rPr>
              <w:t>4、</w:t>
            </w:r>
            <w:r>
              <w:rPr>
                <w:rFonts w:hint="eastAsia" w:ascii="Arial" w:hAnsi="宋体" w:cs="Arial"/>
                <w:b/>
                <w:bCs/>
                <w:color w:val="auto"/>
                <w:sz w:val="24"/>
                <w:szCs w:val="24"/>
                <w:lang w:val="en-US" w:eastAsia="zh-CN"/>
              </w:rPr>
              <w:t>本项目的特定资格要求：</w:t>
            </w:r>
            <w:r>
              <w:rPr>
                <w:rFonts w:hint="eastAsia" w:ascii="仿宋" w:hAnsi="仿宋" w:eastAsia="仿宋" w:cs="仿宋"/>
                <w:b/>
                <w:bCs/>
                <w:i w:val="0"/>
                <w:iCs w:val="0"/>
                <w:caps w:val="0"/>
                <w:spacing w:val="0"/>
                <w:sz w:val="27"/>
                <w:szCs w:val="27"/>
                <w:shd w:val="clear" w:fill="FFFFFF"/>
                <w:lang w:eastAsia="zh-CN"/>
              </w:rPr>
              <w:t>标项一</w:t>
            </w:r>
            <w:r>
              <w:rPr>
                <w:rFonts w:hint="eastAsia" w:ascii="Arial" w:hAnsi="宋体" w:cs="Arial"/>
                <w:b/>
                <w:bCs/>
                <w:color w:val="auto"/>
                <w:sz w:val="24"/>
                <w:szCs w:val="24"/>
                <w:lang w:val="en-US" w:eastAsia="zh-CN"/>
              </w:rPr>
              <w:t>：（</w:t>
            </w:r>
            <w:r>
              <w:rPr>
                <w:rFonts w:hint="eastAsia" w:ascii="Arial" w:hAnsi="宋体" w:cs="Arial"/>
                <w:b/>
                <w:bCs/>
                <w:color w:val="auto"/>
                <w:sz w:val="24"/>
                <w:szCs w:val="24"/>
                <w:highlight w:val="none"/>
              </w:rPr>
              <w:t>1）</w:t>
            </w:r>
            <w:r>
              <w:rPr>
                <w:rFonts w:ascii="Arial" w:hAnsi="宋体" w:cs="Arial"/>
                <w:b/>
                <w:bCs/>
                <w:color w:val="auto"/>
                <w:sz w:val="24"/>
                <w:szCs w:val="24"/>
                <w:highlight w:val="none"/>
              </w:rPr>
              <w:t>本次招标要求磋商人须具备</w:t>
            </w:r>
            <w:r>
              <w:rPr>
                <w:rFonts w:hint="eastAsia" w:ascii="Arial" w:hAnsi="宋体" w:cs="Arial"/>
                <w:b/>
                <w:bCs/>
                <w:color w:val="auto"/>
                <w:sz w:val="24"/>
                <w:szCs w:val="24"/>
                <w:highlight w:val="none"/>
                <w:lang w:val="en-US" w:eastAsia="zh-CN"/>
              </w:rPr>
              <w:t>建筑工程施工</w:t>
            </w:r>
            <w:r>
              <w:rPr>
                <w:rFonts w:hint="eastAsia" w:ascii="Arial" w:hAnsi="宋体" w:cs="Arial"/>
                <w:b/>
                <w:bCs/>
                <w:color w:val="auto"/>
                <w:sz w:val="24"/>
                <w:szCs w:val="24"/>
                <w:highlight w:val="none"/>
              </w:rPr>
              <w:t>总承包</w:t>
            </w:r>
            <w:r>
              <w:rPr>
                <w:rFonts w:ascii="Arial" w:hAnsi="宋体" w:cs="Arial"/>
                <w:b/>
                <w:bCs/>
                <w:color w:val="auto"/>
                <w:sz w:val="24"/>
                <w:szCs w:val="24"/>
                <w:highlight w:val="none"/>
              </w:rPr>
              <w:t>叁级及以上资质（含</w:t>
            </w:r>
            <w:r>
              <w:rPr>
                <w:rFonts w:hint="eastAsia" w:ascii="Arial" w:hAnsi="宋体" w:cs="Arial"/>
                <w:b/>
                <w:bCs/>
                <w:color w:val="auto"/>
                <w:sz w:val="24"/>
                <w:szCs w:val="24"/>
                <w:highlight w:val="none"/>
              </w:rPr>
              <w:t>叁</w:t>
            </w:r>
            <w:r>
              <w:rPr>
                <w:rFonts w:ascii="Arial" w:hAnsi="宋体" w:cs="Arial"/>
                <w:b/>
                <w:bCs/>
                <w:color w:val="auto"/>
                <w:sz w:val="24"/>
                <w:szCs w:val="24"/>
                <w:highlight w:val="none"/>
              </w:rPr>
              <w:t>级），并在人员、设备、资金等方面具有相应的能力</w:t>
            </w:r>
            <w:r>
              <w:rPr>
                <w:rFonts w:hint="eastAsia" w:ascii="Arial" w:hAnsi="宋体" w:cs="Arial"/>
                <w:b/>
                <w:bCs/>
                <w:color w:val="auto"/>
                <w:sz w:val="24"/>
                <w:szCs w:val="24"/>
                <w:highlight w:val="none"/>
              </w:rPr>
              <w:t>；</w:t>
            </w:r>
            <w:r>
              <w:rPr>
                <w:rFonts w:ascii="Arial" w:hAnsi="宋体" w:cs="Arial"/>
                <w:b/>
                <w:bCs/>
                <w:color w:val="auto"/>
                <w:sz w:val="24"/>
                <w:szCs w:val="24"/>
                <w:highlight w:val="none"/>
              </w:rPr>
              <w:t>具有有效的安全生产许可证；</w:t>
            </w:r>
          </w:p>
          <w:p>
            <w:pPr>
              <w:spacing w:line="360" w:lineRule="auto"/>
              <w:rPr>
                <w:rFonts w:ascii="Arial" w:hAnsi="宋体" w:cs="Arial"/>
                <w:b/>
                <w:bCs/>
                <w:color w:val="auto"/>
                <w:sz w:val="24"/>
                <w:szCs w:val="24"/>
                <w:highlight w:val="none"/>
              </w:rPr>
            </w:pPr>
            <w:r>
              <w:rPr>
                <w:rFonts w:hint="eastAsia" w:ascii="Arial" w:hAnsi="宋体" w:cs="Arial"/>
                <w:b/>
                <w:bCs/>
                <w:color w:val="auto"/>
                <w:sz w:val="24"/>
                <w:szCs w:val="24"/>
                <w:highlight w:val="none"/>
              </w:rPr>
              <w:t>（2）</w:t>
            </w:r>
            <w:r>
              <w:rPr>
                <w:rFonts w:ascii="Arial" w:hAnsi="宋体" w:cs="Arial"/>
                <w:b/>
                <w:bCs/>
                <w:color w:val="auto"/>
                <w:sz w:val="24"/>
                <w:szCs w:val="24"/>
                <w:highlight w:val="none"/>
              </w:rPr>
              <w:t>拟派项目经理须具备</w:t>
            </w:r>
            <w:r>
              <w:rPr>
                <w:rFonts w:hint="eastAsia" w:ascii="Arial" w:hAnsi="宋体" w:cs="Arial"/>
                <w:b/>
                <w:bCs/>
                <w:color w:val="auto"/>
                <w:sz w:val="24"/>
                <w:szCs w:val="24"/>
                <w:highlight w:val="none"/>
                <w:lang w:val="en-US" w:eastAsia="zh-CN"/>
              </w:rPr>
              <w:t>房建</w:t>
            </w:r>
            <w:r>
              <w:rPr>
                <w:rFonts w:ascii="Arial" w:hAnsi="宋体" w:cs="Arial"/>
                <w:b/>
                <w:bCs/>
                <w:color w:val="auto"/>
                <w:sz w:val="24"/>
                <w:szCs w:val="24"/>
                <w:highlight w:val="none"/>
              </w:rPr>
              <w:t>专业贰级注册建造师，具有有效执业资格证、注册证、安全生产考核资格证，且未承担其他在建项目的项目经理；</w:t>
            </w:r>
          </w:p>
          <w:p>
            <w:pPr>
              <w:spacing w:line="360" w:lineRule="auto"/>
              <w:rPr>
                <w:rFonts w:hint="eastAsia" w:ascii="Arial" w:hAnsi="宋体" w:cs="Arial"/>
                <w:b/>
                <w:bCs/>
                <w:color w:val="auto"/>
                <w:sz w:val="24"/>
                <w:szCs w:val="24"/>
                <w:highlight w:val="none"/>
                <w:lang w:val="en-US" w:eastAsia="zh-CN"/>
              </w:rPr>
            </w:pPr>
            <w:r>
              <w:rPr>
                <w:rFonts w:hint="eastAsia" w:ascii="Arial" w:hAnsi="宋体" w:cs="Arial"/>
                <w:b/>
                <w:bCs/>
                <w:color w:val="auto"/>
                <w:sz w:val="24"/>
                <w:szCs w:val="24"/>
                <w:highlight w:val="none"/>
              </w:rPr>
              <w:t>（3）外省企业须提供有效的</w:t>
            </w:r>
            <w:r>
              <w:rPr>
                <w:rFonts w:hint="eastAsia" w:ascii="Arial" w:hAnsi="宋体" w:cs="Arial"/>
                <w:b/>
                <w:bCs/>
                <w:color w:val="auto"/>
                <w:sz w:val="24"/>
                <w:szCs w:val="24"/>
                <w:highlight w:val="none"/>
                <w:lang w:val="en-US" w:eastAsia="zh-CN"/>
              </w:rPr>
              <w:t>《新疆维吾尔自治区区外建筑业企业进疆备案册》</w:t>
            </w:r>
          </w:p>
          <w:p>
            <w:pPr>
              <w:pStyle w:val="8"/>
              <w:rPr>
                <w:b/>
                <w:bCs/>
              </w:rPr>
            </w:pPr>
            <w:r>
              <w:rPr>
                <w:rFonts w:hint="eastAsia" w:ascii="仿宋" w:hAnsi="仿宋" w:eastAsia="仿宋" w:cs="仿宋"/>
                <w:b/>
                <w:bCs/>
                <w:i w:val="0"/>
                <w:iCs w:val="0"/>
                <w:caps w:val="0"/>
                <w:spacing w:val="0"/>
                <w:sz w:val="27"/>
                <w:szCs w:val="27"/>
                <w:shd w:val="clear" w:fill="FFFFFF"/>
                <w:lang w:eastAsia="zh-CN"/>
              </w:rPr>
              <w:t>标项二</w:t>
            </w:r>
            <w:r>
              <w:rPr>
                <w:rFonts w:hint="eastAsia" w:ascii="Arial" w:hAnsi="宋体" w:cs="Arial"/>
                <w:b/>
                <w:bCs/>
                <w:color w:val="auto"/>
                <w:sz w:val="24"/>
                <w:szCs w:val="24"/>
                <w:highlight w:val="none"/>
                <w:lang w:val="en-US" w:eastAsia="zh-CN"/>
              </w:rPr>
              <w:t>：无</w:t>
            </w:r>
          </w:p>
          <w:p>
            <w:pPr>
              <w:spacing w:line="360" w:lineRule="auto"/>
              <w:rPr>
                <w:rFonts w:ascii="Arial" w:hAnsi="宋体" w:cs="Arial"/>
                <w:sz w:val="24"/>
                <w:szCs w:val="24"/>
              </w:rPr>
            </w:pPr>
            <w:r>
              <w:rPr>
                <w:rFonts w:hint="eastAsia" w:ascii="Arial" w:hAnsi="Arial" w:cs="Arial"/>
                <w:sz w:val="24"/>
                <w:lang w:val="en-US" w:eastAsia="zh-CN"/>
              </w:rPr>
              <w:t>5</w:t>
            </w:r>
            <w:r>
              <w:rPr>
                <w:rFonts w:hint="eastAsia" w:ascii="Arial" w:hAnsi="Arial" w:cs="Arial"/>
                <w:sz w:val="24"/>
                <w:lang w:val="zh-CN" w:eastAsia="zh-CN"/>
              </w:rPr>
              <w:t>、本项目</w:t>
            </w:r>
            <w:r>
              <w:rPr>
                <w:rFonts w:hint="eastAsia" w:ascii="Arial" w:hAnsi="Arial" w:cs="Arial"/>
                <w:b/>
                <w:bCs/>
                <w:sz w:val="24"/>
                <w:u w:val="single"/>
                <w:lang w:val="zh-CN" w:eastAsia="zh-CN"/>
              </w:rPr>
              <w:t>不接受</w:t>
            </w:r>
            <w:r>
              <w:rPr>
                <w:rFonts w:hint="eastAsia" w:ascii="Arial" w:hAnsi="Arial" w:cs="Arial"/>
                <w:sz w:val="24"/>
                <w:lang w:val="zh-CN" w:eastAsia="zh-CN"/>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spacing w:line="360" w:lineRule="auto"/>
              <w:rPr>
                <w:rFonts w:ascii="Arial" w:hAnsi="Arial" w:cs="Arial"/>
                <w:color w:val="FF0000"/>
                <w:sz w:val="24"/>
              </w:rPr>
            </w:pPr>
            <w:r>
              <w:rPr>
                <w:rFonts w:ascii="Arial" w:hAnsi="Arial" w:cs="Arial"/>
                <w:color w:val="FF0000"/>
                <w:sz w:val="24"/>
              </w:rPr>
              <w:t>公告发布时间</w:t>
            </w:r>
          </w:p>
        </w:tc>
        <w:tc>
          <w:tcPr>
            <w:tcW w:w="7016" w:type="dxa"/>
          </w:tcPr>
          <w:p>
            <w:pPr>
              <w:spacing w:line="360" w:lineRule="auto"/>
              <w:rPr>
                <w:rFonts w:hint="eastAsia" w:ascii="Arial" w:hAnsi="Arial" w:eastAsia="宋体" w:cs="Arial"/>
                <w:color w:val="FF0000"/>
                <w:sz w:val="24"/>
                <w:lang w:eastAsia="zh-CN"/>
              </w:rPr>
            </w:pPr>
            <w:r>
              <w:rPr>
                <w:rFonts w:hint="eastAsia" w:ascii="Arial" w:hAnsi="Arial" w:cs="Arial"/>
                <w:color w:val="FF0000"/>
                <w:sz w:val="24"/>
                <w:lang w:eastAsia="zh-CN"/>
              </w:rPr>
              <w:t>202</w:t>
            </w:r>
            <w:r>
              <w:rPr>
                <w:rFonts w:hint="eastAsia" w:ascii="Arial" w:hAnsi="Arial" w:cs="Arial"/>
                <w:color w:val="FF0000"/>
                <w:sz w:val="24"/>
                <w:lang w:val="en-US" w:eastAsia="zh-CN"/>
              </w:rPr>
              <w:t>3</w:t>
            </w:r>
            <w:r>
              <w:rPr>
                <w:rFonts w:hint="eastAsia" w:ascii="Arial" w:hAnsi="Arial" w:cs="Arial"/>
                <w:color w:val="FF0000"/>
                <w:sz w:val="24"/>
                <w:lang w:eastAsia="zh-CN"/>
              </w:rPr>
              <w:t>年</w:t>
            </w:r>
            <w:r>
              <w:rPr>
                <w:rFonts w:hint="eastAsia" w:ascii="Arial" w:hAnsi="Arial" w:cs="Arial"/>
                <w:color w:val="FF0000"/>
                <w:sz w:val="24"/>
                <w:lang w:val="en-US" w:eastAsia="zh-CN"/>
              </w:rPr>
              <w:t>04</w:t>
            </w:r>
            <w:r>
              <w:rPr>
                <w:rFonts w:hint="eastAsia" w:ascii="Arial" w:hAnsi="Arial" w:cs="Arial"/>
                <w:color w:val="FF0000"/>
                <w:sz w:val="24"/>
                <w:lang w:eastAsia="zh-CN"/>
              </w:rPr>
              <w:t>月</w:t>
            </w:r>
            <w:r>
              <w:rPr>
                <w:rFonts w:hint="eastAsia" w:ascii="Arial" w:hAnsi="Arial" w:cs="Arial"/>
                <w:color w:val="FF0000"/>
                <w:sz w:val="24"/>
                <w:lang w:val="en-US" w:eastAsia="zh-CN"/>
              </w:rPr>
              <w:t xml:space="preserve">07  </w:t>
            </w:r>
            <w:r>
              <w:rPr>
                <w:rFonts w:hint="eastAsia" w:ascii="Arial" w:hAnsi="Arial" w:cs="Arial"/>
                <w:color w:val="FF0000"/>
                <w:sz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694" w:type="dxa"/>
            <w:vAlign w:val="center"/>
          </w:tcPr>
          <w:p>
            <w:pPr>
              <w:spacing w:line="360" w:lineRule="auto"/>
              <w:rPr>
                <w:rFonts w:ascii="Arial" w:hAnsi="Arial" w:cs="Arial"/>
                <w:sz w:val="24"/>
              </w:rPr>
            </w:pPr>
            <w:r>
              <w:rPr>
                <w:rFonts w:ascii="Arial" w:hAnsi="Arial" w:cs="Arial"/>
                <w:color w:val="FF0000"/>
                <w:sz w:val="24"/>
              </w:rPr>
              <w:t>磋商文件</w:t>
            </w:r>
            <w:r>
              <w:rPr>
                <w:rFonts w:hint="eastAsia" w:ascii="Arial" w:hAnsi="Arial" w:cs="Arial"/>
                <w:color w:val="FF0000"/>
                <w:sz w:val="24"/>
                <w:lang w:eastAsia="zh-CN"/>
              </w:rPr>
              <w:t>获取时间</w:t>
            </w:r>
            <w:r>
              <w:rPr>
                <w:rFonts w:ascii="Arial" w:hAnsi="Arial" w:cs="Arial"/>
                <w:color w:val="FF0000"/>
                <w:sz w:val="24"/>
              </w:rPr>
              <w:t>止时间</w:t>
            </w:r>
          </w:p>
        </w:tc>
        <w:tc>
          <w:tcPr>
            <w:tcW w:w="7016" w:type="dxa"/>
          </w:tcPr>
          <w:p>
            <w:pPr>
              <w:spacing w:line="360" w:lineRule="auto"/>
              <w:rPr>
                <w:rFonts w:ascii="Arial" w:hAnsi="Arial" w:cs="Arial"/>
                <w:sz w:val="24"/>
              </w:rPr>
            </w:pPr>
            <w:r>
              <w:rPr>
                <w:rFonts w:hint="eastAsia" w:ascii="Arial" w:hAnsi="Arial" w:cs="Arial"/>
                <w:color w:val="FF0000"/>
                <w:sz w:val="24"/>
                <w:lang w:eastAsia="zh-CN"/>
              </w:rPr>
              <w:t>202</w:t>
            </w:r>
            <w:r>
              <w:rPr>
                <w:rFonts w:hint="eastAsia" w:ascii="Arial" w:hAnsi="Arial" w:cs="Arial"/>
                <w:color w:val="FF0000"/>
                <w:sz w:val="24"/>
                <w:lang w:val="en-US" w:eastAsia="zh-CN"/>
              </w:rPr>
              <w:t>3</w:t>
            </w:r>
            <w:r>
              <w:rPr>
                <w:rFonts w:hint="eastAsia" w:ascii="Arial" w:hAnsi="Arial" w:cs="Arial"/>
                <w:color w:val="FF0000"/>
                <w:sz w:val="24"/>
                <w:lang w:eastAsia="zh-CN"/>
              </w:rPr>
              <w:t>年</w:t>
            </w:r>
            <w:r>
              <w:rPr>
                <w:rFonts w:hint="eastAsia" w:ascii="Arial" w:hAnsi="Arial" w:cs="Arial"/>
                <w:color w:val="FF0000"/>
                <w:sz w:val="24"/>
                <w:lang w:val="en-US" w:eastAsia="zh-CN"/>
              </w:rPr>
              <w:t>04</w:t>
            </w:r>
            <w:r>
              <w:rPr>
                <w:rFonts w:hint="eastAsia" w:ascii="Arial" w:hAnsi="Arial" w:cs="Arial"/>
                <w:color w:val="FF0000"/>
                <w:sz w:val="24"/>
                <w:lang w:eastAsia="zh-CN"/>
              </w:rPr>
              <w:t>月</w:t>
            </w:r>
            <w:r>
              <w:rPr>
                <w:rFonts w:hint="eastAsia" w:ascii="Arial" w:hAnsi="Arial" w:cs="Arial"/>
                <w:color w:val="FF0000"/>
                <w:sz w:val="24"/>
                <w:lang w:val="en-US" w:eastAsia="zh-CN"/>
              </w:rPr>
              <w:t xml:space="preserve"> 07 </w:t>
            </w:r>
            <w:r>
              <w:rPr>
                <w:rFonts w:hint="eastAsia" w:ascii="Arial" w:hAnsi="Arial" w:cs="Arial"/>
                <w:color w:val="FF0000"/>
                <w:sz w:val="24"/>
                <w:lang w:eastAsia="zh-CN"/>
              </w:rPr>
              <w:t>至202</w:t>
            </w:r>
            <w:r>
              <w:rPr>
                <w:rFonts w:hint="eastAsia" w:ascii="Arial" w:hAnsi="Arial" w:cs="Arial"/>
                <w:color w:val="FF0000"/>
                <w:sz w:val="24"/>
                <w:lang w:val="en-US" w:eastAsia="zh-CN"/>
              </w:rPr>
              <w:t>3</w:t>
            </w:r>
            <w:r>
              <w:rPr>
                <w:rFonts w:hint="eastAsia" w:ascii="Arial" w:hAnsi="Arial" w:cs="Arial"/>
                <w:color w:val="FF0000"/>
                <w:sz w:val="24"/>
                <w:lang w:eastAsia="zh-CN"/>
              </w:rPr>
              <w:t>年</w:t>
            </w:r>
            <w:r>
              <w:rPr>
                <w:rFonts w:hint="eastAsia" w:ascii="Arial" w:hAnsi="Arial" w:cs="Arial"/>
                <w:color w:val="FF0000"/>
                <w:sz w:val="24"/>
                <w:lang w:val="en-US" w:eastAsia="zh-CN"/>
              </w:rPr>
              <w:t>04</w:t>
            </w:r>
            <w:r>
              <w:rPr>
                <w:rFonts w:hint="eastAsia" w:ascii="Arial" w:hAnsi="Arial" w:cs="Arial"/>
                <w:color w:val="FF0000"/>
                <w:sz w:val="24"/>
                <w:lang w:eastAsia="zh-CN"/>
              </w:rPr>
              <w:t>月</w:t>
            </w:r>
            <w:r>
              <w:rPr>
                <w:rFonts w:hint="eastAsia" w:ascii="Arial" w:hAnsi="Arial" w:cs="Arial"/>
                <w:color w:val="FF0000"/>
                <w:sz w:val="24"/>
                <w:lang w:val="en-US" w:eastAsia="zh-CN"/>
              </w:rPr>
              <w:t xml:space="preserve">  14</w:t>
            </w:r>
            <w:r>
              <w:rPr>
                <w:rFonts w:hint="eastAsia" w:ascii="Arial" w:hAnsi="Arial" w:cs="Arial"/>
                <w:color w:val="FF0000"/>
                <w:sz w:val="24"/>
                <w:lang w:eastAsia="zh-CN"/>
              </w:rPr>
              <w:t>日</w:t>
            </w:r>
            <w:r>
              <w:rPr>
                <w:rFonts w:ascii="Arial" w:hAnsi="Arial" w:cs="Arial"/>
                <w:color w:val="FF0000"/>
                <w:sz w:val="24"/>
              </w:rPr>
              <w:t>上午</w:t>
            </w:r>
            <w:r>
              <w:rPr>
                <w:rFonts w:hint="eastAsia" w:ascii="Arial" w:hAnsi="Arial" w:cs="Arial"/>
                <w:color w:val="FF0000"/>
                <w:sz w:val="24"/>
                <w:lang w:val="en-US" w:eastAsia="zh-CN"/>
              </w:rPr>
              <w:t>10</w:t>
            </w:r>
            <w:r>
              <w:rPr>
                <w:rFonts w:ascii="Arial" w:hAnsi="Arial" w:cs="Arial"/>
                <w:color w:val="FF0000"/>
                <w:sz w:val="24"/>
              </w:rPr>
              <w:t>:00-</w:t>
            </w:r>
            <w:r>
              <w:rPr>
                <w:rFonts w:hint="eastAsia" w:ascii="Arial" w:hAnsi="Arial" w:cs="Arial"/>
                <w:color w:val="FF0000"/>
                <w:sz w:val="24"/>
                <w:lang w:val="en-US" w:eastAsia="zh-CN"/>
              </w:rPr>
              <w:t>13</w:t>
            </w:r>
            <w:r>
              <w:rPr>
                <w:rFonts w:ascii="Arial" w:hAnsi="Arial" w:cs="Arial"/>
                <w:color w:val="FF0000"/>
                <w:sz w:val="24"/>
              </w:rPr>
              <w:t>:</w:t>
            </w:r>
            <w:r>
              <w:rPr>
                <w:rFonts w:hint="eastAsia" w:ascii="Arial" w:hAnsi="Arial" w:cs="Arial"/>
                <w:color w:val="FF0000"/>
                <w:sz w:val="24"/>
                <w:lang w:val="en-US" w:eastAsia="zh-CN"/>
              </w:rPr>
              <w:t>30</w:t>
            </w:r>
            <w:r>
              <w:rPr>
                <w:rFonts w:ascii="Arial" w:hAnsi="Arial" w:cs="Arial"/>
                <w:color w:val="FF0000"/>
                <w:sz w:val="24"/>
              </w:rPr>
              <w:t>，下午</w:t>
            </w:r>
            <w:r>
              <w:rPr>
                <w:rFonts w:hint="eastAsia" w:ascii="Arial" w:hAnsi="Arial" w:cs="Arial"/>
                <w:color w:val="FF0000"/>
                <w:sz w:val="24"/>
                <w:lang w:val="en-US" w:eastAsia="zh-CN"/>
              </w:rPr>
              <w:t>15</w:t>
            </w:r>
            <w:r>
              <w:rPr>
                <w:rFonts w:ascii="Arial" w:hAnsi="Arial" w:cs="Arial"/>
                <w:color w:val="FF0000"/>
                <w:sz w:val="24"/>
              </w:rPr>
              <w:t>:</w:t>
            </w:r>
            <w:r>
              <w:rPr>
                <w:rFonts w:hint="eastAsia" w:ascii="Arial" w:hAnsi="Arial" w:cs="Arial"/>
                <w:color w:val="FF0000"/>
                <w:sz w:val="24"/>
                <w:lang w:val="en-US" w:eastAsia="zh-CN"/>
              </w:rPr>
              <w:t>30</w:t>
            </w:r>
            <w:r>
              <w:rPr>
                <w:rFonts w:ascii="Arial" w:hAnsi="Arial" w:cs="Arial"/>
                <w:color w:val="FF0000"/>
                <w:sz w:val="24"/>
              </w:rPr>
              <w:t>-1</w:t>
            </w:r>
            <w:r>
              <w:rPr>
                <w:rFonts w:hint="eastAsia" w:ascii="Arial" w:hAnsi="Arial" w:cs="Arial"/>
                <w:color w:val="FF0000"/>
                <w:sz w:val="24"/>
                <w:lang w:val="en-US" w:eastAsia="zh-CN"/>
              </w:rPr>
              <w:t>9</w:t>
            </w:r>
            <w:r>
              <w:rPr>
                <w:rFonts w:ascii="Arial" w:hAnsi="Arial" w:cs="Arial"/>
                <w:color w:val="FF0000"/>
                <w:sz w:val="24"/>
              </w:rPr>
              <w:t>:</w:t>
            </w:r>
            <w:r>
              <w:rPr>
                <w:rFonts w:hint="eastAsia" w:ascii="Arial" w:hAnsi="Arial" w:cs="Arial"/>
                <w:color w:val="FF0000"/>
                <w:sz w:val="24"/>
                <w:lang w:val="en-US" w:eastAsia="zh-CN"/>
              </w:rPr>
              <w:t>0</w:t>
            </w:r>
            <w:r>
              <w:rPr>
                <w:rFonts w:ascii="Arial" w:hAnsi="Arial" w:cs="Arial"/>
                <w:color w:val="FF0000"/>
                <w:sz w:val="24"/>
              </w:rPr>
              <w:t>0</w:t>
            </w:r>
            <w:r>
              <w:rPr>
                <w:rFonts w:hint="eastAsia" w:ascii="Arial" w:hAnsi="Arial" w:cs="Arial"/>
                <w:color w:val="FF0000"/>
                <w:sz w:val="24"/>
                <w:lang w:eastAsia="zh-CN"/>
              </w:rPr>
              <w:t>（</w:t>
            </w:r>
            <w:r>
              <w:rPr>
                <w:rFonts w:ascii="Arial" w:hAnsi="Arial" w:cs="Arial"/>
                <w:color w:val="FF0000"/>
                <w:sz w:val="24"/>
              </w:rPr>
              <w:t>休息日和节假日除外）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spacing w:line="360" w:lineRule="auto"/>
              <w:rPr>
                <w:rFonts w:ascii="Arial" w:hAnsi="Arial" w:cs="Arial"/>
                <w:color w:val="FF0000"/>
                <w:sz w:val="24"/>
              </w:rPr>
            </w:pPr>
            <w:r>
              <w:rPr>
                <w:rFonts w:ascii="Arial" w:hAnsi="Arial" w:cs="Arial"/>
                <w:color w:val="FF0000"/>
                <w:sz w:val="24"/>
              </w:rPr>
              <w:t>磋商文件发售方式</w:t>
            </w:r>
          </w:p>
        </w:tc>
        <w:tc>
          <w:tcPr>
            <w:tcW w:w="7016" w:type="dxa"/>
            <w:vAlign w:val="center"/>
          </w:tcPr>
          <w:p>
            <w:pPr>
              <w:widowControl/>
              <w:spacing w:line="360" w:lineRule="auto"/>
              <w:rPr>
                <w:rFonts w:ascii="Arial" w:hAnsi="Arial" w:cs="Arial"/>
                <w:color w:val="FF0000"/>
                <w:sz w:val="24"/>
              </w:rPr>
            </w:pPr>
            <w:r>
              <w:rPr>
                <w:rFonts w:hint="eastAsia" w:ascii="Arial" w:hAnsi="Arial" w:cs="Arial"/>
                <w:color w:val="auto"/>
                <w:sz w:val="24"/>
              </w:rPr>
              <w:t>线上报名，供应商登录政采云平台https://www.zcygov.cn/在线申请获取采购文件（进入“项目采购”应用，在获取采购文件菜单中选择项目，申请获取采购文件）具体方式请咨询线上电子化交易系统：咨询电话：政采云</w:t>
            </w:r>
            <w:r>
              <w:rPr>
                <w:rFonts w:hint="eastAsia" w:ascii="宋体" w:hAnsi="宋体" w:eastAsia="宋体" w:cs="宋体"/>
                <w:color w:val="auto"/>
                <w:kern w:val="0"/>
                <w:sz w:val="24"/>
                <w:szCs w:val="24"/>
                <w:lang w:val="en-US" w:eastAsia="zh-CN"/>
              </w:rPr>
              <w:t>95763</w:t>
            </w:r>
            <w:r>
              <w:rPr>
                <w:rFonts w:hint="eastAsia" w:ascii="Arial" w:hAnsi="Arial" w:cs="Arial"/>
                <w:color w:val="auto"/>
                <w:sz w:val="24"/>
              </w:rPr>
              <w:t>。（提示：请潜在供应商报名前务必完成网上企业注册等手续；具体操作详见附件操作指南）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694" w:type="dxa"/>
            <w:vAlign w:val="center"/>
          </w:tcPr>
          <w:p>
            <w:pPr>
              <w:spacing w:line="360" w:lineRule="auto"/>
              <w:rPr>
                <w:rFonts w:ascii="Arial" w:hAnsi="Arial" w:cs="Arial"/>
                <w:sz w:val="24"/>
              </w:rPr>
            </w:pPr>
            <w:r>
              <w:rPr>
                <w:rFonts w:ascii="Arial" w:hAnsi="Arial" w:cs="Arial"/>
                <w:sz w:val="24"/>
              </w:rPr>
              <w:t>磋商文件售价</w:t>
            </w:r>
          </w:p>
        </w:tc>
        <w:tc>
          <w:tcPr>
            <w:tcW w:w="7016" w:type="dxa"/>
            <w:vAlign w:val="center"/>
          </w:tcPr>
          <w:p>
            <w:pPr>
              <w:spacing w:line="360" w:lineRule="auto"/>
              <w:ind w:firstLine="480" w:firstLineChars="200"/>
              <w:rPr>
                <w:rFonts w:ascii="Arial" w:hAnsi="Arial" w:cs="Arial"/>
                <w:sz w:val="24"/>
              </w:rPr>
            </w:pPr>
            <w:r>
              <w:rPr>
                <w:rFonts w:hint="eastAsia" w:ascii="Arial" w:hAnsi="Arial" w:cs="Arial"/>
                <w:sz w:val="24"/>
                <w:u w:val="single"/>
                <w:lang w:val="en-US" w:eastAsia="zh-CN"/>
              </w:rPr>
              <w:t xml:space="preserve">0 </w:t>
            </w:r>
            <w:r>
              <w:rPr>
                <w:rFonts w:hint="eastAsia" w:ascii="Arial" w:hAnsi="Arial" w:cs="Arial"/>
                <w:sz w:val="24"/>
                <w:lang w:val="en-US" w:eastAsia="zh-CN"/>
              </w:rPr>
              <w:t xml:space="preserve">  </w:t>
            </w:r>
            <w:r>
              <w:rPr>
                <w:rFonts w:ascii="Arial" w:hAnsi="Arial" w:cs="Arial"/>
                <w:sz w:val="24"/>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694" w:type="dxa"/>
            <w:vAlign w:val="center"/>
          </w:tcPr>
          <w:p>
            <w:pPr>
              <w:spacing w:line="360" w:lineRule="auto"/>
              <w:rPr>
                <w:rFonts w:hint="eastAsia" w:ascii="Arial" w:hAnsi="Arial" w:eastAsia="宋体" w:cs="Arial"/>
                <w:color w:val="auto"/>
                <w:sz w:val="24"/>
                <w:lang w:eastAsia="zh-CN"/>
              </w:rPr>
            </w:pPr>
            <w:r>
              <w:rPr>
                <w:rFonts w:hint="eastAsia" w:ascii="Arial" w:hAnsi="Arial" w:cs="Arial"/>
                <w:color w:val="auto"/>
                <w:sz w:val="24"/>
                <w:lang w:eastAsia="zh-CN"/>
              </w:rPr>
              <w:t>获取</w:t>
            </w:r>
            <w:r>
              <w:rPr>
                <w:rFonts w:ascii="Arial" w:hAnsi="Arial" w:cs="Arial"/>
                <w:color w:val="auto"/>
                <w:sz w:val="24"/>
              </w:rPr>
              <w:t>磋商文件</w:t>
            </w:r>
            <w:r>
              <w:rPr>
                <w:rFonts w:hint="eastAsia" w:ascii="Arial" w:hAnsi="Arial" w:cs="Arial"/>
                <w:color w:val="auto"/>
                <w:sz w:val="24"/>
                <w:lang w:eastAsia="zh-CN"/>
              </w:rPr>
              <w:t>方式</w:t>
            </w:r>
          </w:p>
        </w:tc>
        <w:tc>
          <w:tcPr>
            <w:tcW w:w="7016" w:type="dxa"/>
            <w:vAlign w:val="center"/>
          </w:tcPr>
          <w:p>
            <w:pPr>
              <w:pStyle w:val="7"/>
              <w:spacing w:line="360" w:lineRule="auto"/>
              <w:jc w:val="both"/>
              <w:rPr>
                <w:rFonts w:hint="eastAsia" w:ascii="Arial" w:hAnsi="Arial" w:eastAsia="宋体" w:cs="Arial"/>
                <w:color w:val="auto"/>
                <w:sz w:val="24"/>
                <w:lang w:val="en-US" w:eastAsia="zh-CN"/>
              </w:rPr>
            </w:pPr>
            <w:r>
              <w:rPr>
                <w:rFonts w:hint="eastAsia" w:ascii="Arial" w:hAnsi="Arial" w:cs="Arial"/>
                <w:color w:val="auto"/>
                <w:sz w:val="24"/>
                <w:lang w:val="en-US" w:eastAsia="zh-CN"/>
              </w:rPr>
              <w:t>政采云平台(线上获取）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spacing w:line="360" w:lineRule="auto"/>
              <w:rPr>
                <w:rFonts w:ascii="Arial" w:hAnsi="Arial" w:cs="Arial"/>
                <w:sz w:val="24"/>
              </w:rPr>
            </w:pPr>
            <w:r>
              <w:rPr>
                <w:rFonts w:hint="eastAsia" w:ascii="Arial" w:hAnsi="Arial" w:cs="Arial"/>
                <w:sz w:val="24"/>
                <w:lang w:eastAsia="zh-CN"/>
              </w:rPr>
              <w:t>获取</w:t>
            </w:r>
            <w:r>
              <w:rPr>
                <w:rFonts w:ascii="Arial" w:hAnsi="Arial" w:cs="Arial"/>
                <w:sz w:val="24"/>
              </w:rPr>
              <w:t>磋商文件时应提供材料</w:t>
            </w:r>
          </w:p>
        </w:tc>
        <w:tc>
          <w:tcPr>
            <w:tcW w:w="7016" w:type="dxa"/>
            <w:vAlign w:val="center"/>
          </w:tcPr>
          <w:p>
            <w:pPr>
              <w:spacing w:line="360" w:lineRule="auto"/>
              <w:rPr>
                <w:rFonts w:hint="eastAsia" w:ascii="Arial" w:hAnsi="Arial" w:eastAsia="宋体" w:cs="Arial"/>
                <w:sz w:val="24"/>
                <w:lang w:eastAsia="zh-CN"/>
              </w:rPr>
            </w:pPr>
            <w:r>
              <w:rPr>
                <w:rFonts w:hint="eastAsia" w:ascii="Arial" w:hAnsi="Arial" w:cs="Arial"/>
                <w:kern w:val="0"/>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694" w:type="dxa"/>
            <w:vAlign w:val="center"/>
          </w:tcPr>
          <w:p>
            <w:pPr>
              <w:spacing w:line="360" w:lineRule="auto"/>
              <w:rPr>
                <w:rFonts w:ascii="Arial" w:hAnsi="Arial" w:cs="Arial"/>
                <w:color w:val="FF0000"/>
                <w:sz w:val="24"/>
              </w:rPr>
            </w:pPr>
            <w:r>
              <w:rPr>
                <w:rFonts w:ascii="Arial" w:hAnsi="宋体" w:cs="Arial"/>
                <w:color w:val="FF0000"/>
                <w:sz w:val="24"/>
                <w:szCs w:val="24"/>
              </w:rPr>
              <w:t>响应文件提交截止</w:t>
            </w:r>
            <w:r>
              <w:rPr>
                <w:rFonts w:ascii="Arial" w:hAnsi="Arial" w:cs="Arial"/>
                <w:color w:val="FF0000"/>
                <w:sz w:val="24"/>
              </w:rPr>
              <w:t>时间</w:t>
            </w:r>
          </w:p>
        </w:tc>
        <w:tc>
          <w:tcPr>
            <w:tcW w:w="7016" w:type="dxa"/>
            <w:vAlign w:val="center"/>
          </w:tcPr>
          <w:p>
            <w:pPr>
              <w:spacing w:line="360" w:lineRule="auto"/>
              <w:rPr>
                <w:rFonts w:ascii="Arial" w:hAnsi="Arial" w:cs="Arial"/>
                <w:color w:val="FF0000"/>
                <w:sz w:val="24"/>
              </w:rPr>
            </w:pPr>
            <w:r>
              <w:rPr>
                <w:rFonts w:hint="eastAsia" w:ascii="Arial" w:hAnsi="Arial" w:cs="Arial"/>
                <w:color w:val="FF0000"/>
                <w:sz w:val="24"/>
                <w:lang w:eastAsia="zh-CN"/>
              </w:rPr>
              <w:t>202</w:t>
            </w:r>
            <w:r>
              <w:rPr>
                <w:rFonts w:hint="eastAsia" w:ascii="Arial" w:hAnsi="Arial" w:cs="Arial"/>
                <w:color w:val="FF0000"/>
                <w:sz w:val="24"/>
                <w:lang w:val="en-US" w:eastAsia="zh-CN"/>
              </w:rPr>
              <w:t>3</w:t>
            </w:r>
            <w:r>
              <w:rPr>
                <w:rFonts w:hint="eastAsia" w:ascii="Arial" w:hAnsi="Arial" w:cs="Arial"/>
                <w:color w:val="FF0000"/>
                <w:sz w:val="24"/>
                <w:lang w:eastAsia="zh-CN"/>
              </w:rPr>
              <w:t>年</w:t>
            </w:r>
            <w:r>
              <w:rPr>
                <w:rFonts w:hint="eastAsia" w:ascii="Arial" w:hAnsi="Arial" w:cs="Arial"/>
                <w:color w:val="FF0000"/>
                <w:sz w:val="24"/>
                <w:lang w:val="en-US" w:eastAsia="zh-CN"/>
              </w:rPr>
              <w:t>04</w:t>
            </w:r>
            <w:r>
              <w:rPr>
                <w:rFonts w:hint="eastAsia" w:ascii="Arial" w:hAnsi="Arial" w:cs="Arial"/>
                <w:color w:val="FF0000"/>
                <w:sz w:val="24"/>
                <w:lang w:eastAsia="zh-CN"/>
              </w:rPr>
              <w:t>月</w:t>
            </w:r>
            <w:r>
              <w:rPr>
                <w:rFonts w:hint="eastAsia" w:ascii="Arial" w:hAnsi="Arial" w:cs="Arial"/>
                <w:color w:val="FF0000"/>
                <w:sz w:val="24"/>
                <w:lang w:val="en-US" w:eastAsia="zh-CN"/>
              </w:rPr>
              <w:t xml:space="preserve"> 17 </w:t>
            </w:r>
            <w:r>
              <w:rPr>
                <w:rFonts w:hint="eastAsia" w:ascii="Arial" w:hAnsi="Arial" w:cs="Arial"/>
                <w:color w:val="FF0000"/>
                <w:sz w:val="24"/>
                <w:lang w:eastAsia="zh-CN"/>
              </w:rPr>
              <w:t>日</w:t>
            </w:r>
            <w:r>
              <w:rPr>
                <w:rFonts w:hint="eastAsia" w:ascii="Arial" w:hAnsi="Arial" w:cs="Arial"/>
                <w:color w:val="FF0000"/>
                <w:sz w:val="24"/>
                <w:lang w:val="en-US" w:eastAsia="zh-CN"/>
              </w:rPr>
              <w:t>11</w:t>
            </w:r>
            <w:r>
              <w:rPr>
                <w:rFonts w:hint="eastAsia" w:ascii="Arial" w:hAnsi="Arial" w:cs="Arial"/>
                <w:color w:val="FF0000"/>
                <w:sz w:val="24"/>
                <w:lang w:eastAsia="zh-CN"/>
              </w:rPr>
              <w:t>：</w:t>
            </w:r>
            <w:r>
              <w:rPr>
                <w:rFonts w:hint="eastAsia" w:ascii="Arial" w:hAnsi="Arial" w:cs="Arial"/>
                <w:color w:val="FF0000"/>
                <w:sz w:val="24"/>
                <w:lang w:val="en-US" w:eastAsia="zh-CN"/>
              </w:rPr>
              <w:t>00</w:t>
            </w:r>
            <w:r>
              <w:rPr>
                <w:rFonts w:hint="eastAsia" w:ascii="Arial" w:hAnsi="Arial" w:cs="Arial"/>
                <w:color w:val="FF0000"/>
                <w:sz w:val="24"/>
                <w:lang w:eastAsia="zh-CN"/>
              </w:rPr>
              <w:t>整（北京时间）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694" w:type="dxa"/>
            <w:vAlign w:val="center"/>
          </w:tcPr>
          <w:p>
            <w:pPr>
              <w:spacing w:line="360" w:lineRule="auto"/>
              <w:rPr>
                <w:rFonts w:ascii="Arial" w:hAnsi="Arial" w:cs="Arial"/>
                <w:color w:val="FF0000"/>
                <w:sz w:val="24"/>
              </w:rPr>
            </w:pPr>
            <w:r>
              <w:rPr>
                <w:rFonts w:ascii="Arial" w:hAnsi="宋体" w:cs="Arial"/>
                <w:color w:val="FF0000"/>
                <w:sz w:val="24"/>
                <w:szCs w:val="24"/>
              </w:rPr>
              <w:t>响应文件开启</w:t>
            </w:r>
            <w:r>
              <w:rPr>
                <w:rFonts w:ascii="Arial" w:hAnsi="Arial" w:cs="Arial"/>
                <w:color w:val="FF0000"/>
                <w:sz w:val="24"/>
              </w:rPr>
              <w:t>时间</w:t>
            </w:r>
          </w:p>
        </w:tc>
        <w:tc>
          <w:tcPr>
            <w:tcW w:w="7016" w:type="dxa"/>
            <w:vAlign w:val="center"/>
          </w:tcPr>
          <w:p>
            <w:pPr>
              <w:spacing w:line="360" w:lineRule="auto"/>
              <w:rPr>
                <w:rFonts w:ascii="Arial" w:hAnsi="Arial" w:cs="Arial"/>
                <w:color w:val="FF0000"/>
                <w:sz w:val="24"/>
              </w:rPr>
            </w:pPr>
            <w:r>
              <w:rPr>
                <w:rFonts w:hint="eastAsia" w:ascii="Arial" w:hAnsi="Arial" w:cs="Arial"/>
                <w:color w:val="FF0000"/>
                <w:sz w:val="24"/>
                <w:lang w:eastAsia="zh-CN"/>
              </w:rPr>
              <w:t>202</w:t>
            </w:r>
            <w:r>
              <w:rPr>
                <w:rFonts w:hint="eastAsia" w:ascii="Arial" w:hAnsi="Arial" w:cs="Arial"/>
                <w:color w:val="FF0000"/>
                <w:sz w:val="24"/>
                <w:lang w:val="en-US" w:eastAsia="zh-CN"/>
              </w:rPr>
              <w:t>3</w:t>
            </w:r>
            <w:r>
              <w:rPr>
                <w:rFonts w:hint="eastAsia" w:ascii="Arial" w:hAnsi="Arial" w:cs="Arial"/>
                <w:color w:val="FF0000"/>
                <w:sz w:val="24"/>
                <w:lang w:eastAsia="zh-CN"/>
              </w:rPr>
              <w:t>年</w:t>
            </w:r>
            <w:r>
              <w:rPr>
                <w:rFonts w:hint="eastAsia" w:ascii="Arial" w:hAnsi="Arial" w:cs="Arial"/>
                <w:color w:val="FF0000"/>
                <w:sz w:val="24"/>
                <w:lang w:val="en-US" w:eastAsia="zh-CN"/>
              </w:rPr>
              <w:t>04</w:t>
            </w:r>
            <w:r>
              <w:rPr>
                <w:rFonts w:hint="eastAsia" w:ascii="Arial" w:hAnsi="Arial" w:cs="Arial"/>
                <w:color w:val="FF0000"/>
                <w:sz w:val="24"/>
                <w:lang w:eastAsia="zh-CN"/>
              </w:rPr>
              <w:t>月</w:t>
            </w:r>
            <w:r>
              <w:rPr>
                <w:rFonts w:hint="eastAsia" w:ascii="Arial" w:hAnsi="Arial" w:cs="Arial"/>
                <w:color w:val="FF0000"/>
                <w:sz w:val="24"/>
                <w:lang w:val="en-US" w:eastAsia="zh-CN"/>
              </w:rPr>
              <w:t xml:space="preserve"> 17 </w:t>
            </w:r>
            <w:r>
              <w:rPr>
                <w:rFonts w:hint="eastAsia" w:ascii="Arial" w:hAnsi="Arial" w:cs="Arial"/>
                <w:color w:val="FF0000"/>
                <w:sz w:val="24"/>
                <w:lang w:eastAsia="zh-CN"/>
              </w:rPr>
              <w:t>日</w:t>
            </w:r>
            <w:r>
              <w:rPr>
                <w:rFonts w:hint="eastAsia" w:ascii="Arial" w:hAnsi="Arial" w:cs="Arial"/>
                <w:color w:val="FF0000"/>
                <w:sz w:val="24"/>
                <w:lang w:val="en-US" w:eastAsia="zh-CN"/>
              </w:rPr>
              <w:t>11</w:t>
            </w:r>
            <w:r>
              <w:rPr>
                <w:rFonts w:hint="eastAsia" w:ascii="Arial" w:hAnsi="Arial" w:cs="Arial"/>
                <w:color w:val="FF0000"/>
                <w:sz w:val="24"/>
                <w:lang w:eastAsia="zh-CN"/>
              </w:rPr>
              <w:t>：</w:t>
            </w:r>
            <w:r>
              <w:rPr>
                <w:rFonts w:hint="eastAsia" w:ascii="Arial" w:hAnsi="Arial" w:cs="Arial"/>
                <w:color w:val="FF0000"/>
                <w:sz w:val="24"/>
                <w:lang w:val="en-US" w:eastAsia="zh-CN"/>
              </w:rPr>
              <w:t>00</w:t>
            </w:r>
            <w:r>
              <w:rPr>
                <w:rFonts w:hint="eastAsia" w:ascii="Arial" w:hAnsi="Arial" w:cs="Arial"/>
                <w:color w:val="FF0000"/>
                <w:sz w:val="24"/>
                <w:lang w:eastAsia="zh-CN"/>
              </w:rPr>
              <w:t>整（北京时间）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4" w:type="dxa"/>
            <w:vAlign w:val="center"/>
          </w:tcPr>
          <w:p>
            <w:pPr>
              <w:tabs>
                <w:tab w:val="left" w:pos="600"/>
              </w:tabs>
              <w:spacing w:line="360" w:lineRule="auto"/>
              <w:ind w:left="38" w:hanging="38" w:hangingChars="16"/>
              <w:rPr>
                <w:rFonts w:hint="eastAsia" w:ascii="Arial" w:hAnsi="Arial" w:cs="Arial"/>
                <w:sz w:val="24"/>
                <w:szCs w:val="22"/>
                <w:lang w:eastAsia="zh-CN"/>
              </w:rPr>
            </w:pPr>
            <w:r>
              <w:rPr>
                <w:rFonts w:hint="eastAsia" w:ascii="Arial" w:hAnsi="Arial" w:cs="Arial"/>
                <w:sz w:val="24"/>
                <w:szCs w:val="22"/>
                <w:lang w:eastAsia="zh-CN"/>
              </w:rPr>
              <w:t>采购人及联系人电话</w:t>
            </w:r>
          </w:p>
        </w:tc>
        <w:tc>
          <w:tcPr>
            <w:tcW w:w="7016" w:type="dxa"/>
            <w:vAlign w:val="center"/>
          </w:tcPr>
          <w:p>
            <w:pPr>
              <w:tabs>
                <w:tab w:val="left" w:pos="600"/>
              </w:tabs>
              <w:spacing w:line="360" w:lineRule="auto"/>
              <w:ind w:left="38" w:hanging="38" w:hangingChars="16"/>
              <w:rPr>
                <w:rFonts w:hint="default" w:ascii="Arial" w:hAnsi="Arial" w:cs="Arial"/>
                <w:color w:val="auto"/>
                <w:sz w:val="24"/>
                <w:szCs w:val="22"/>
                <w:lang w:val="en-US" w:eastAsia="zh-CN"/>
              </w:rPr>
            </w:pPr>
            <w:r>
              <w:rPr>
                <w:rFonts w:hint="eastAsia" w:ascii="Arial" w:hAnsi="Arial" w:cs="Arial"/>
                <w:color w:val="auto"/>
                <w:sz w:val="24"/>
                <w:szCs w:val="22"/>
                <w:lang w:eastAsia="zh-CN"/>
              </w:rPr>
              <w:t>采购人：和硕县乌什塔拉乡回族民族乡人民政府</w:t>
            </w:r>
          </w:p>
          <w:p>
            <w:pPr>
              <w:tabs>
                <w:tab w:val="left" w:pos="600"/>
              </w:tabs>
              <w:spacing w:line="360" w:lineRule="auto"/>
              <w:ind w:left="38" w:hanging="38" w:hangingChars="16"/>
              <w:rPr>
                <w:rFonts w:hint="default" w:ascii="Arial" w:hAnsi="Arial" w:cs="Arial"/>
                <w:color w:val="FF0000"/>
                <w:sz w:val="24"/>
                <w:szCs w:val="22"/>
                <w:lang w:val="en-US" w:eastAsia="zh-CN"/>
              </w:rPr>
            </w:pPr>
            <w:r>
              <w:rPr>
                <w:rFonts w:hint="default" w:ascii="Arial" w:hAnsi="Arial" w:cs="Arial"/>
                <w:color w:val="FF0000"/>
                <w:sz w:val="24"/>
                <w:szCs w:val="22"/>
                <w:lang w:val="en-US" w:eastAsia="zh-CN"/>
              </w:rPr>
              <w:t>联系人：亚森江.达吾提</w:t>
            </w:r>
          </w:p>
          <w:p>
            <w:pPr>
              <w:tabs>
                <w:tab w:val="left" w:pos="600"/>
              </w:tabs>
              <w:spacing w:line="360" w:lineRule="auto"/>
              <w:ind w:left="38" w:hanging="38" w:hangingChars="16"/>
              <w:rPr>
                <w:rFonts w:hint="default" w:ascii="Arial" w:hAnsi="Arial" w:cs="Arial"/>
                <w:color w:val="FF0000"/>
                <w:sz w:val="24"/>
                <w:szCs w:val="22"/>
                <w:lang w:val="en-US" w:eastAsia="zh-CN"/>
              </w:rPr>
            </w:pPr>
            <w:r>
              <w:rPr>
                <w:rFonts w:hint="default" w:ascii="Arial" w:hAnsi="Arial" w:cs="Arial"/>
                <w:color w:val="FF0000"/>
                <w:sz w:val="24"/>
                <w:szCs w:val="22"/>
                <w:lang w:val="en-US" w:eastAsia="zh-CN"/>
              </w:rPr>
              <w:t>联系电话：17767676974</w:t>
            </w:r>
          </w:p>
          <w:p>
            <w:pPr>
              <w:tabs>
                <w:tab w:val="left" w:pos="600"/>
              </w:tabs>
              <w:spacing w:line="360" w:lineRule="auto"/>
              <w:rPr>
                <w:rFonts w:hint="default" w:ascii="Arial" w:hAnsi="Arial" w:cs="Arial"/>
                <w:color w:val="FF0000"/>
                <w:sz w:val="24"/>
                <w:szCs w:val="22"/>
                <w:lang w:val="en-US" w:eastAsia="zh-CN"/>
              </w:rPr>
            </w:pPr>
            <w:r>
              <w:rPr>
                <w:rFonts w:hint="default" w:ascii="Arial" w:hAnsi="Arial" w:cs="Arial"/>
                <w:color w:val="FF0000"/>
                <w:sz w:val="24"/>
                <w:szCs w:val="22"/>
                <w:lang w:val="en-US" w:eastAsia="zh-CN"/>
              </w:rPr>
              <w:t>地</w:t>
            </w:r>
            <w:r>
              <w:rPr>
                <w:rFonts w:hint="eastAsia" w:ascii="Arial" w:hAnsi="Arial" w:cs="Arial"/>
                <w:color w:val="FF0000"/>
                <w:sz w:val="24"/>
                <w:szCs w:val="22"/>
                <w:lang w:val="en-US" w:eastAsia="zh-CN"/>
              </w:rPr>
              <w:t xml:space="preserve">    </w:t>
            </w:r>
            <w:r>
              <w:rPr>
                <w:rFonts w:hint="default" w:ascii="Arial" w:hAnsi="Arial" w:cs="Arial"/>
                <w:color w:val="FF0000"/>
                <w:sz w:val="24"/>
                <w:szCs w:val="22"/>
                <w:lang w:val="en-US" w:eastAsia="zh-CN"/>
              </w:rPr>
              <w:t>址</w:t>
            </w:r>
            <w:r>
              <w:rPr>
                <w:rFonts w:hint="eastAsia" w:ascii="Arial" w:hAnsi="Arial" w:cs="Arial"/>
                <w:color w:val="FF0000"/>
                <w:sz w:val="24"/>
                <w:szCs w:val="22"/>
                <w:lang w:val="en-US" w:eastAsia="zh-CN"/>
              </w:rPr>
              <w:t>：</w:t>
            </w:r>
            <w:r>
              <w:rPr>
                <w:rFonts w:hint="default" w:ascii="Arial" w:hAnsi="Arial" w:cs="Arial"/>
                <w:color w:val="FF0000"/>
                <w:sz w:val="24"/>
                <w:szCs w:val="22"/>
                <w:lang w:val="en-US" w:eastAsia="zh-CN"/>
              </w:rPr>
              <w:t>和硕县</w:t>
            </w:r>
            <w:r>
              <w:rPr>
                <w:rFonts w:hint="eastAsia" w:ascii="Arial" w:hAnsi="Arial" w:cs="Arial"/>
                <w:color w:val="FF0000"/>
                <w:sz w:val="24"/>
                <w:szCs w:val="22"/>
                <w:lang w:val="en-US" w:eastAsia="zh-CN"/>
              </w:rPr>
              <w:t>乌什</w:t>
            </w:r>
            <w:r>
              <w:rPr>
                <w:rFonts w:hint="default" w:ascii="Arial" w:hAnsi="Arial" w:cs="Arial"/>
                <w:color w:val="FF0000"/>
                <w:sz w:val="24"/>
                <w:szCs w:val="22"/>
                <w:lang w:val="en-US" w:eastAsia="zh-CN"/>
              </w:rPr>
              <w:t>塔拉乡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694" w:type="dxa"/>
            <w:vAlign w:val="center"/>
          </w:tcPr>
          <w:p>
            <w:pPr>
              <w:spacing w:line="360" w:lineRule="auto"/>
              <w:rPr>
                <w:rFonts w:ascii="Arial" w:hAnsi="Arial" w:cs="Arial"/>
                <w:sz w:val="24"/>
              </w:rPr>
            </w:pPr>
            <w:r>
              <w:rPr>
                <w:rFonts w:ascii="Arial" w:hAnsi="Arial" w:cs="Arial"/>
                <w:sz w:val="24"/>
              </w:rPr>
              <w:t>采购代理机构及联系人电话</w:t>
            </w:r>
          </w:p>
        </w:tc>
        <w:tc>
          <w:tcPr>
            <w:tcW w:w="7016" w:type="dxa"/>
            <w:vAlign w:val="center"/>
          </w:tcPr>
          <w:p>
            <w:pPr>
              <w:tabs>
                <w:tab w:val="left" w:pos="600"/>
              </w:tabs>
              <w:spacing w:line="360" w:lineRule="auto"/>
              <w:ind w:left="38" w:hanging="38" w:hangingChars="16"/>
              <w:rPr>
                <w:rFonts w:hint="eastAsia" w:ascii="Arial" w:hAnsi="Arial" w:eastAsia="宋体" w:cs="Arial"/>
                <w:color w:val="auto"/>
                <w:sz w:val="24"/>
                <w:lang w:eastAsia="zh-CN"/>
              </w:rPr>
            </w:pPr>
            <w:r>
              <w:rPr>
                <w:rFonts w:ascii="Arial" w:hAnsi="Arial" w:cs="Arial"/>
                <w:color w:val="auto"/>
                <w:sz w:val="24"/>
              </w:rPr>
              <w:t>采购代理机构：</w:t>
            </w:r>
            <w:r>
              <w:rPr>
                <w:rFonts w:hint="eastAsia" w:ascii="Arial" w:hAnsi="Arial" w:cs="Arial"/>
                <w:color w:val="auto"/>
                <w:sz w:val="24"/>
                <w:lang w:eastAsia="zh-CN"/>
              </w:rPr>
              <w:t>新疆正聚方企业管理咨询有限公司</w:t>
            </w:r>
          </w:p>
          <w:p>
            <w:pPr>
              <w:tabs>
                <w:tab w:val="left" w:pos="600"/>
              </w:tabs>
              <w:spacing w:line="360" w:lineRule="auto"/>
              <w:rPr>
                <w:rFonts w:hint="default" w:ascii="Arial" w:hAnsi="Arial" w:eastAsia="宋体" w:cs="Arial"/>
                <w:color w:val="auto"/>
                <w:sz w:val="24"/>
                <w:lang w:val="en-US" w:eastAsia="zh-CN"/>
              </w:rPr>
            </w:pPr>
            <w:r>
              <w:rPr>
                <w:rFonts w:ascii="Arial" w:hAnsi="Arial" w:cs="Arial"/>
                <w:color w:val="auto"/>
                <w:sz w:val="24"/>
              </w:rPr>
              <w:t>联系人：</w:t>
            </w:r>
            <w:r>
              <w:rPr>
                <w:rFonts w:hint="eastAsia" w:ascii="Arial" w:hAnsi="Arial" w:cs="Arial"/>
                <w:color w:val="auto"/>
                <w:kern w:val="0"/>
                <w:sz w:val="24"/>
                <w:lang w:val="en-US" w:eastAsia="zh-CN"/>
              </w:rPr>
              <w:t>向女士</w:t>
            </w:r>
          </w:p>
          <w:p>
            <w:pPr>
              <w:spacing w:line="360" w:lineRule="auto"/>
              <w:rPr>
                <w:rFonts w:hint="default" w:ascii="Arial" w:hAnsi="Arial" w:eastAsia="宋体" w:cs="Arial"/>
                <w:color w:val="auto"/>
                <w:sz w:val="24"/>
                <w:lang w:val="en-US" w:eastAsia="zh-CN"/>
              </w:rPr>
            </w:pPr>
            <w:r>
              <w:rPr>
                <w:rFonts w:ascii="Arial" w:hAnsi="Arial" w:cs="Arial"/>
                <w:color w:val="auto"/>
                <w:sz w:val="24"/>
              </w:rPr>
              <w:t>联系电话：</w:t>
            </w:r>
            <w:r>
              <w:rPr>
                <w:rFonts w:hint="eastAsia" w:ascii="Arial" w:hAnsi="Arial" w:cs="Arial"/>
                <w:color w:val="auto"/>
                <w:sz w:val="24"/>
                <w:szCs w:val="24"/>
                <w:lang w:val="en-US" w:eastAsia="zh-CN"/>
              </w:rPr>
              <w:t>19190311206</w:t>
            </w:r>
          </w:p>
          <w:p>
            <w:pPr>
              <w:adjustRightInd w:val="0"/>
              <w:snapToGrid w:val="0"/>
              <w:spacing w:line="360" w:lineRule="auto"/>
              <w:jc w:val="left"/>
              <w:rPr>
                <w:rFonts w:ascii="Arial" w:hAnsi="Arial" w:cs="Arial"/>
                <w:color w:val="FF0000"/>
                <w:sz w:val="24"/>
              </w:rPr>
            </w:pPr>
            <w:r>
              <w:rPr>
                <w:rFonts w:ascii="Arial" w:hAnsi="Arial" w:cs="Arial"/>
                <w:color w:val="auto"/>
                <w:sz w:val="24"/>
              </w:rPr>
              <w:t>联系地址：</w:t>
            </w:r>
            <w:r>
              <w:rPr>
                <w:rFonts w:hint="eastAsia" w:ascii="宋体" w:hAnsi="宋体" w:cs="宋体"/>
                <w:color w:val="auto"/>
                <w:kern w:val="0"/>
                <w:sz w:val="24"/>
                <w:szCs w:val="24"/>
                <w:lang w:eastAsia="zh-CN"/>
              </w:rPr>
              <w:t>库尔勒市智慧嘉苑门面房65-01-3号2楼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694" w:type="dxa"/>
            <w:vAlign w:val="center"/>
          </w:tcPr>
          <w:p>
            <w:pPr>
              <w:spacing w:line="360" w:lineRule="auto"/>
              <w:rPr>
                <w:rFonts w:ascii="Arial" w:hAnsi="Arial" w:cs="Arial"/>
                <w:color w:val="auto"/>
                <w:sz w:val="24"/>
              </w:rPr>
            </w:pPr>
            <w:r>
              <w:rPr>
                <w:rFonts w:ascii="Arial" w:hAnsi="Arial" w:cs="Arial"/>
                <w:color w:val="auto"/>
                <w:sz w:val="24"/>
              </w:rPr>
              <w:t>采购代理机构开户银行</w:t>
            </w:r>
          </w:p>
        </w:tc>
        <w:tc>
          <w:tcPr>
            <w:tcW w:w="7016" w:type="dxa"/>
            <w:vAlign w:val="center"/>
          </w:tcPr>
          <w:p>
            <w:pPr>
              <w:spacing w:line="360" w:lineRule="auto"/>
              <w:rPr>
                <w:rFonts w:ascii="Arial" w:hAnsi="Arial" w:cs="Arial"/>
                <w:color w:val="auto"/>
                <w:sz w:val="24"/>
                <w:szCs w:val="24"/>
              </w:rPr>
            </w:pPr>
            <w:r>
              <w:rPr>
                <w:rFonts w:hint="eastAsia" w:ascii="Arial" w:hAnsi="Arial" w:cs="Arial"/>
                <w:color w:val="auto"/>
                <w:sz w:val="24"/>
                <w:szCs w:val="24"/>
                <w:lang w:val="en-US" w:eastAsia="zh-CN"/>
              </w:rPr>
              <w:t>中国邮政储蓄银行股份有限公司巴音郭楞蒙古自治州分行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694" w:type="dxa"/>
            <w:vAlign w:val="center"/>
          </w:tcPr>
          <w:p>
            <w:pPr>
              <w:spacing w:line="360" w:lineRule="auto"/>
              <w:rPr>
                <w:rFonts w:ascii="Arial" w:hAnsi="Arial" w:cs="Arial"/>
                <w:color w:val="auto"/>
                <w:sz w:val="24"/>
              </w:rPr>
            </w:pPr>
            <w:r>
              <w:rPr>
                <w:rFonts w:ascii="Arial" w:hAnsi="Arial" w:cs="Arial"/>
                <w:color w:val="auto"/>
                <w:sz w:val="24"/>
              </w:rPr>
              <w:t>收款人</w:t>
            </w:r>
          </w:p>
        </w:tc>
        <w:tc>
          <w:tcPr>
            <w:tcW w:w="7016" w:type="dxa"/>
            <w:vAlign w:val="center"/>
          </w:tcPr>
          <w:p>
            <w:pPr>
              <w:spacing w:line="360" w:lineRule="auto"/>
              <w:rPr>
                <w:rFonts w:hint="eastAsia" w:ascii="Arial" w:hAnsi="Arial" w:eastAsia="宋体" w:cs="Arial"/>
                <w:color w:val="auto"/>
                <w:sz w:val="24"/>
                <w:lang w:eastAsia="zh-CN"/>
              </w:rPr>
            </w:pPr>
            <w:r>
              <w:rPr>
                <w:rFonts w:hint="eastAsia" w:ascii="Arial" w:hAnsi="宋体" w:cs="Arial"/>
                <w:color w:val="auto"/>
                <w:sz w:val="24"/>
                <w:szCs w:val="24"/>
                <w:lang w:eastAsia="zh-CN"/>
              </w:rPr>
              <w:t>新疆正聚方企业管理咨询有限公司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694" w:type="dxa"/>
            <w:vAlign w:val="center"/>
          </w:tcPr>
          <w:p>
            <w:pPr>
              <w:spacing w:line="360" w:lineRule="auto"/>
              <w:rPr>
                <w:rFonts w:ascii="Arial" w:hAnsi="Arial" w:cs="Arial"/>
                <w:color w:val="auto"/>
                <w:sz w:val="24"/>
              </w:rPr>
            </w:pPr>
            <w:r>
              <w:rPr>
                <w:rFonts w:ascii="Arial" w:hAnsi="Arial" w:cs="Arial"/>
                <w:color w:val="auto"/>
                <w:sz w:val="24"/>
              </w:rPr>
              <w:t>银行账号</w:t>
            </w:r>
          </w:p>
        </w:tc>
        <w:tc>
          <w:tcPr>
            <w:tcW w:w="7016" w:type="dxa"/>
            <w:vAlign w:val="center"/>
          </w:tcPr>
          <w:p>
            <w:pPr>
              <w:spacing w:line="360" w:lineRule="auto"/>
              <w:rPr>
                <w:rFonts w:ascii="Arial" w:hAnsi="Arial" w:cs="Arial"/>
                <w:color w:val="auto"/>
                <w:sz w:val="24"/>
              </w:rPr>
            </w:pPr>
            <w:r>
              <w:rPr>
                <w:rFonts w:hint="eastAsia" w:ascii="Arial" w:hAnsi="Arial" w:cs="Arial"/>
                <w:color w:val="auto"/>
                <w:sz w:val="24"/>
                <w:lang w:val="en-US" w:eastAsia="zh-CN"/>
              </w:rPr>
              <w:t>965009010002716671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694" w:type="dxa"/>
            <w:vAlign w:val="center"/>
          </w:tcPr>
          <w:p>
            <w:pPr>
              <w:spacing w:line="360" w:lineRule="auto"/>
              <w:rPr>
                <w:rFonts w:ascii="Arial" w:hAnsi="Arial" w:cs="Arial"/>
                <w:color w:val="FF0000"/>
                <w:sz w:val="28"/>
                <w:szCs w:val="21"/>
              </w:rPr>
            </w:pPr>
            <w:r>
              <w:rPr>
                <w:rFonts w:ascii="Arial" w:hAnsi="Arial" w:cs="Arial"/>
                <w:b/>
                <w:bCs/>
                <w:color w:val="auto"/>
                <w:sz w:val="28"/>
                <w:szCs w:val="21"/>
              </w:rPr>
              <w:t>其他事项</w:t>
            </w:r>
          </w:p>
        </w:tc>
        <w:tc>
          <w:tcPr>
            <w:tcW w:w="7016" w:type="dxa"/>
            <w:vAlign w:val="center"/>
          </w:tcPr>
          <w:p>
            <w:pPr>
              <w:spacing w:line="360" w:lineRule="auto"/>
              <w:rPr>
                <w:rFonts w:hint="eastAsia" w:ascii="Arial" w:hAnsi="Arial" w:cs="Arial"/>
                <w:color w:val="auto"/>
                <w:sz w:val="24"/>
                <w:szCs w:val="24"/>
              </w:rPr>
            </w:pPr>
            <w:r>
              <w:rPr>
                <w:rFonts w:hint="eastAsia" w:ascii="Arial" w:hAnsi="Arial" w:cs="Arial"/>
                <w:b w:val="0"/>
                <w:bCs w:val="0"/>
                <w:color w:val="auto"/>
                <w:sz w:val="24"/>
                <w:szCs w:val="24"/>
              </w:rPr>
              <w:t>（1）</w:t>
            </w:r>
            <w:r>
              <w:rPr>
                <w:rFonts w:hint="eastAsia" w:ascii="Arial" w:hAnsi="Arial" w:cs="Arial"/>
                <w:color w:val="auto"/>
                <w:sz w:val="24"/>
                <w:szCs w:val="24"/>
              </w:rPr>
              <w:t>本项目为电子招投标项目，投标人需要使用CA加密设备，凡参加本项目必须联系政采云厂家登记企业信息进行免费申领。如有操作性问题可与政采云在线客服进行咨询，咨询电话：</w:t>
            </w:r>
            <w:r>
              <w:rPr>
                <w:rFonts w:hint="eastAsia" w:ascii="Arial" w:hAnsi="Arial" w:cs="Arial"/>
                <w:color w:val="auto"/>
                <w:sz w:val="24"/>
                <w:szCs w:val="24"/>
                <w:lang w:val="en-US" w:eastAsia="zh-CN"/>
              </w:rPr>
              <w:t>95763</w:t>
            </w:r>
            <w:r>
              <w:rPr>
                <w:rFonts w:hint="eastAsia" w:ascii="Arial" w:hAnsi="Arial" w:cs="Arial"/>
                <w:color w:val="auto"/>
                <w:sz w:val="24"/>
                <w:szCs w:val="24"/>
                <w:lang w:eastAsia="zh-CN"/>
              </w:rPr>
              <w:t>。</w:t>
            </w:r>
            <w:r>
              <w:rPr>
                <w:rFonts w:hint="eastAsia" w:ascii="Arial" w:hAnsi="Arial" w:cs="Arial"/>
                <w:color w:val="auto"/>
                <w:sz w:val="24"/>
                <w:szCs w:val="24"/>
              </w:rPr>
              <w:t>  </w:t>
            </w:r>
          </w:p>
          <w:p>
            <w:pPr>
              <w:spacing w:line="360" w:lineRule="auto"/>
              <w:rPr>
                <w:rFonts w:hint="eastAsia" w:ascii="Arial" w:hAnsi="Arial" w:cs="Arial"/>
                <w:color w:val="auto"/>
                <w:sz w:val="24"/>
                <w:szCs w:val="24"/>
              </w:rPr>
            </w:pPr>
            <w:r>
              <w:rPr>
                <w:rFonts w:hint="eastAsia" w:ascii="Arial" w:hAnsi="Arial" w:cs="Arial"/>
                <w:color w:val="auto"/>
                <w:sz w:val="24"/>
                <w:szCs w:val="24"/>
              </w:rPr>
              <w:t>（2）本项目实行网上投标，采用电子投标文件，若供应商参与投标，自行承担投标一切费用。 </w:t>
            </w:r>
          </w:p>
          <w:p>
            <w:pPr>
              <w:spacing w:line="360" w:lineRule="auto"/>
              <w:rPr>
                <w:rFonts w:hint="eastAsia" w:ascii="Arial" w:hAnsi="Arial" w:cs="Arial"/>
                <w:color w:val="auto"/>
                <w:sz w:val="24"/>
                <w:szCs w:val="24"/>
              </w:rPr>
            </w:pPr>
            <w:r>
              <w:rPr>
                <w:rFonts w:hint="eastAsia" w:ascii="Arial" w:hAnsi="Arial" w:cs="Arial"/>
                <w:color w:val="auto"/>
                <w:sz w:val="24"/>
                <w:szCs w:val="24"/>
              </w:rPr>
              <w:t>（3）各供应商应在开标前应完成CA数字证书申领。因未办理CA数字证书等原因造成无法投标或投标失败等后果由供应商自行承担。 </w:t>
            </w:r>
          </w:p>
          <w:p>
            <w:pPr>
              <w:spacing w:line="360" w:lineRule="auto"/>
              <w:rPr>
                <w:rFonts w:ascii="Arial" w:hAnsi="Arial" w:cs="Arial"/>
                <w:color w:val="FF0000"/>
                <w:sz w:val="24"/>
                <w:szCs w:val="24"/>
              </w:rPr>
            </w:pPr>
            <w:r>
              <w:rPr>
                <w:rFonts w:hint="eastAsia" w:ascii="Arial" w:hAnsi="Arial" w:cs="Arial"/>
                <w:color w:val="auto"/>
                <w:sz w:val="24"/>
                <w:szCs w:val="24"/>
              </w:rPr>
              <w:t>（4）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w:t>
            </w:r>
            <w:r>
              <w:rPr>
                <w:rFonts w:hint="eastAsia" w:ascii="Arial" w:hAnsi="Arial" w:cs="Arial"/>
                <w:color w:val="auto"/>
                <w:sz w:val="24"/>
                <w:szCs w:val="24"/>
                <w:lang w:val="en-US" w:eastAsia="zh-CN"/>
              </w:rPr>
              <w:t>95763</w:t>
            </w:r>
            <w:r>
              <w:rPr>
                <w:rFonts w:hint="eastAsia" w:ascii="Arial" w:hAnsi="Arial" w:cs="Arial"/>
                <w:color w:val="auto"/>
                <w:sz w:val="24"/>
                <w:szCs w:val="24"/>
              </w:rPr>
              <w:t>进行咨询。</w:t>
            </w:r>
          </w:p>
        </w:tc>
      </w:tr>
    </w:tbl>
    <w:p>
      <w:pPr>
        <w:autoSpaceDE w:val="0"/>
        <w:autoSpaceDN w:val="0"/>
        <w:spacing w:line="360" w:lineRule="auto"/>
        <w:rPr>
          <w:rFonts w:ascii="Arial" w:hAnsi="Arial" w:cs="Arial"/>
          <w:b/>
          <w:bCs/>
          <w:kern w:val="0"/>
          <w:sz w:val="24"/>
          <w:lang w:val="zh-CN"/>
        </w:rPr>
      </w:pPr>
      <w:bookmarkStart w:id="2" w:name="_Toc439781986"/>
    </w:p>
    <w:p>
      <w:pPr>
        <w:spacing w:line="360" w:lineRule="auto"/>
        <w:jc w:val="right"/>
        <w:rPr>
          <w:rFonts w:hint="eastAsia" w:ascii="Arial" w:hAnsi="Arial" w:eastAsia="宋体" w:cs="Arial"/>
          <w:sz w:val="24"/>
          <w:lang w:eastAsia="zh-CN"/>
        </w:rPr>
      </w:pPr>
      <w:r>
        <w:rPr>
          <w:rFonts w:hint="eastAsia" w:ascii="Arial" w:hAnsi="Arial" w:cs="Arial"/>
          <w:sz w:val="24"/>
          <w:lang w:eastAsia="zh-CN"/>
        </w:rPr>
        <w:t>新疆正聚方企业管理咨询有限公司</w:t>
      </w:r>
    </w:p>
    <w:p>
      <w:pPr>
        <w:autoSpaceDE w:val="0"/>
        <w:autoSpaceDN w:val="0"/>
        <w:spacing w:line="360" w:lineRule="auto"/>
        <w:jc w:val="right"/>
        <w:rPr>
          <w:rFonts w:ascii="Arial" w:hAnsi="Arial" w:eastAsia="黑体" w:cs="Arial"/>
          <w:sz w:val="36"/>
          <w:szCs w:val="36"/>
        </w:rPr>
      </w:pPr>
      <w:r>
        <w:rPr>
          <w:rFonts w:hint="eastAsia" w:ascii="Arial" w:hAnsi="Arial" w:cs="Arial"/>
          <w:color w:val="auto"/>
          <w:sz w:val="24"/>
          <w:szCs w:val="22"/>
          <w:lang w:eastAsia="zh-CN"/>
        </w:rPr>
        <w:t>202</w:t>
      </w:r>
      <w:r>
        <w:rPr>
          <w:rFonts w:hint="eastAsia" w:ascii="Arial" w:hAnsi="Arial" w:cs="Arial"/>
          <w:color w:val="auto"/>
          <w:sz w:val="24"/>
          <w:szCs w:val="22"/>
          <w:lang w:val="en-US" w:eastAsia="zh-CN"/>
        </w:rPr>
        <w:t>3</w:t>
      </w:r>
      <w:r>
        <w:rPr>
          <w:rFonts w:hint="eastAsia" w:ascii="Arial" w:hAnsi="Arial" w:cs="Arial"/>
          <w:color w:val="auto"/>
          <w:sz w:val="24"/>
          <w:szCs w:val="22"/>
          <w:lang w:eastAsia="zh-CN"/>
        </w:rPr>
        <w:t>年</w:t>
      </w:r>
      <w:r>
        <w:rPr>
          <w:rFonts w:hint="eastAsia" w:ascii="Arial" w:hAnsi="Arial" w:cs="Arial"/>
          <w:color w:val="auto"/>
          <w:sz w:val="24"/>
          <w:szCs w:val="22"/>
          <w:lang w:val="en-US" w:eastAsia="zh-CN"/>
        </w:rPr>
        <w:t>04</w:t>
      </w:r>
      <w:r>
        <w:rPr>
          <w:rFonts w:hint="eastAsia" w:ascii="Arial" w:hAnsi="Arial" w:cs="Arial"/>
          <w:color w:val="auto"/>
          <w:sz w:val="24"/>
          <w:szCs w:val="22"/>
          <w:lang w:eastAsia="zh-CN"/>
        </w:rPr>
        <w:t>月</w:t>
      </w:r>
      <w:r>
        <w:rPr>
          <w:rFonts w:hint="eastAsia" w:ascii="Arial" w:hAnsi="Arial" w:cs="Arial"/>
          <w:color w:val="auto"/>
          <w:sz w:val="24"/>
          <w:szCs w:val="22"/>
          <w:lang w:val="en-US" w:eastAsia="zh-CN"/>
        </w:rPr>
        <w:t>07</w:t>
      </w:r>
      <w:r>
        <w:rPr>
          <w:rFonts w:hint="eastAsia" w:ascii="Arial" w:hAnsi="Arial" w:cs="Arial"/>
          <w:color w:val="auto"/>
          <w:sz w:val="24"/>
          <w:szCs w:val="22"/>
          <w:lang w:eastAsia="zh-CN"/>
        </w:rPr>
        <w:t>日</w:t>
      </w:r>
      <w:bookmarkStart w:id="3" w:name="_Toc21569"/>
    </w:p>
    <w:p>
      <w:pPr>
        <w:pStyle w:val="33"/>
        <w:rPr>
          <w:rFonts w:ascii="Arial" w:hAnsi="Arial" w:eastAsia="黑体" w:cs="Arial"/>
          <w:sz w:val="36"/>
          <w:szCs w:val="36"/>
        </w:rPr>
      </w:pPr>
    </w:p>
    <w:p>
      <w:pPr>
        <w:pStyle w:val="33"/>
        <w:rPr>
          <w:rFonts w:ascii="Arial" w:hAnsi="Arial" w:eastAsia="黑体" w:cs="Arial"/>
          <w:sz w:val="36"/>
          <w:szCs w:val="36"/>
        </w:rPr>
      </w:pPr>
    </w:p>
    <w:p>
      <w:pPr>
        <w:pStyle w:val="33"/>
        <w:rPr>
          <w:rFonts w:ascii="Arial" w:hAnsi="Arial" w:eastAsia="黑体" w:cs="Arial"/>
          <w:sz w:val="36"/>
          <w:szCs w:val="36"/>
        </w:rPr>
      </w:pPr>
    </w:p>
    <w:p>
      <w:pPr>
        <w:pStyle w:val="33"/>
        <w:rPr>
          <w:rFonts w:ascii="Arial" w:hAnsi="Arial" w:eastAsia="黑体" w:cs="Arial"/>
          <w:sz w:val="36"/>
          <w:szCs w:val="36"/>
        </w:rPr>
      </w:pPr>
    </w:p>
    <w:p>
      <w:pPr>
        <w:pStyle w:val="33"/>
        <w:rPr>
          <w:rFonts w:ascii="Arial" w:hAnsi="Arial" w:eastAsia="黑体" w:cs="Arial"/>
          <w:sz w:val="36"/>
          <w:szCs w:val="36"/>
        </w:rPr>
      </w:pPr>
    </w:p>
    <w:p>
      <w:pPr>
        <w:pStyle w:val="33"/>
        <w:rPr>
          <w:rFonts w:ascii="Arial" w:hAnsi="Arial" w:eastAsia="黑体" w:cs="Arial"/>
          <w:sz w:val="36"/>
          <w:szCs w:val="36"/>
        </w:rPr>
      </w:pPr>
    </w:p>
    <w:p>
      <w:pPr>
        <w:pStyle w:val="33"/>
        <w:rPr>
          <w:rFonts w:ascii="Arial" w:hAnsi="Arial" w:eastAsia="黑体" w:cs="Arial"/>
          <w:sz w:val="36"/>
          <w:szCs w:val="36"/>
        </w:rPr>
      </w:pPr>
    </w:p>
    <w:p>
      <w:pPr>
        <w:pStyle w:val="33"/>
        <w:rPr>
          <w:rFonts w:ascii="Arial" w:hAnsi="Arial" w:eastAsia="黑体" w:cs="Arial"/>
          <w:sz w:val="36"/>
          <w:szCs w:val="36"/>
        </w:rPr>
      </w:pPr>
    </w:p>
    <w:p>
      <w:pPr>
        <w:pStyle w:val="33"/>
        <w:rPr>
          <w:rFonts w:ascii="Arial" w:hAnsi="Arial" w:eastAsia="黑体" w:cs="Arial"/>
          <w:sz w:val="36"/>
          <w:szCs w:val="36"/>
        </w:rPr>
      </w:pPr>
    </w:p>
    <w:p>
      <w:pPr>
        <w:pStyle w:val="33"/>
        <w:rPr>
          <w:rFonts w:ascii="Arial" w:hAnsi="Arial" w:eastAsia="黑体" w:cs="Arial"/>
          <w:sz w:val="36"/>
          <w:szCs w:val="36"/>
        </w:rPr>
      </w:pPr>
    </w:p>
    <w:p>
      <w:pPr>
        <w:pStyle w:val="33"/>
        <w:rPr>
          <w:rFonts w:ascii="Arial" w:hAnsi="Arial" w:eastAsia="黑体" w:cs="Arial"/>
          <w:sz w:val="36"/>
          <w:szCs w:val="36"/>
        </w:rPr>
      </w:pPr>
    </w:p>
    <w:p>
      <w:pPr>
        <w:pStyle w:val="33"/>
        <w:rPr>
          <w:rFonts w:ascii="Arial" w:hAnsi="Arial" w:eastAsia="黑体" w:cs="Arial"/>
          <w:sz w:val="36"/>
          <w:szCs w:val="36"/>
        </w:rPr>
      </w:pPr>
    </w:p>
    <w:p>
      <w:pPr>
        <w:pStyle w:val="33"/>
        <w:rPr>
          <w:rFonts w:ascii="Arial" w:hAnsi="Arial" w:eastAsia="黑体" w:cs="Arial"/>
          <w:sz w:val="36"/>
          <w:szCs w:val="36"/>
        </w:rPr>
      </w:pPr>
    </w:p>
    <w:p>
      <w:pPr>
        <w:pStyle w:val="33"/>
        <w:rPr>
          <w:rFonts w:ascii="Arial" w:hAnsi="Arial" w:eastAsia="黑体" w:cs="Arial"/>
          <w:sz w:val="36"/>
          <w:szCs w:val="36"/>
        </w:rPr>
      </w:pPr>
    </w:p>
    <w:p>
      <w:pPr>
        <w:pStyle w:val="33"/>
        <w:rPr>
          <w:rFonts w:ascii="Arial" w:hAnsi="Arial" w:eastAsia="黑体" w:cs="Arial"/>
          <w:sz w:val="36"/>
          <w:szCs w:val="36"/>
        </w:rPr>
      </w:pPr>
    </w:p>
    <w:p>
      <w:pPr>
        <w:pStyle w:val="33"/>
        <w:rPr>
          <w:rFonts w:ascii="Arial" w:hAnsi="Arial" w:eastAsia="黑体" w:cs="Arial"/>
          <w:sz w:val="36"/>
          <w:szCs w:val="36"/>
        </w:rPr>
      </w:pPr>
    </w:p>
    <w:p>
      <w:pPr>
        <w:pStyle w:val="33"/>
        <w:rPr>
          <w:rFonts w:ascii="Arial" w:hAnsi="Arial" w:eastAsia="黑体" w:cs="Arial"/>
          <w:sz w:val="36"/>
          <w:szCs w:val="36"/>
        </w:rPr>
      </w:pPr>
    </w:p>
    <w:p>
      <w:pPr>
        <w:pStyle w:val="33"/>
        <w:rPr>
          <w:rFonts w:ascii="Arial" w:hAnsi="Arial" w:eastAsia="黑体" w:cs="Arial"/>
          <w:sz w:val="36"/>
          <w:szCs w:val="36"/>
        </w:rPr>
      </w:pPr>
    </w:p>
    <w:p>
      <w:pPr>
        <w:pStyle w:val="33"/>
        <w:rPr>
          <w:rFonts w:ascii="Arial" w:hAnsi="Arial" w:eastAsia="黑体" w:cs="Arial"/>
          <w:sz w:val="36"/>
          <w:szCs w:val="36"/>
        </w:rPr>
      </w:pPr>
    </w:p>
    <w:p>
      <w:pPr>
        <w:pStyle w:val="3"/>
        <w:bidi w:val="0"/>
        <w:spacing w:line="240" w:lineRule="auto"/>
        <w:jc w:val="center"/>
      </w:pPr>
      <w:bookmarkStart w:id="4" w:name="_Toc15887"/>
      <w:r>
        <w:t>第二部分供应商须知前附表</w:t>
      </w:r>
      <w:bookmarkEnd w:id="2"/>
      <w:bookmarkEnd w:id="3"/>
      <w:bookmarkEnd w:id="4"/>
    </w:p>
    <w:tbl>
      <w:tblPr>
        <w:tblStyle w:val="26"/>
        <w:tblW w:w="9731" w:type="dxa"/>
        <w:jc w:val="center"/>
        <w:tblLayout w:type="fixed"/>
        <w:tblCellMar>
          <w:top w:w="0" w:type="dxa"/>
          <w:left w:w="108" w:type="dxa"/>
          <w:bottom w:w="0" w:type="dxa"/>
          <w:right w:w="108" w:type="dxa"/>
        </w:tblCellMar>
      </w:tblPr>
      <w:tblGrid>
        <w:gridCol w:w="792"/>
        <w:gridCol w:w="1917"/>
        <w:gridCol w:w="7022"/>
      </w:tblGrid>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ascii="Arial" w:hAnsi="Arial" w:cs="Arial"/>
                <w:kern w:val="0"/>
                <w:sz w:val="24"/>
                <w:lang w:val="zh-CN"/>
              </w:rPr>
            </w:pPr>
            <w:r>
              <w:rPr>
                <w:rFonts w:ascii="Arial" w:hAnsi="Arial" w:cs="Arial"/>
                <w:kern w:val="0"/>
                <w:sz w:val="24"/>
                <w:lang w:val="zh-CN"/>
              </w:rPr>
              <w:t>序号</w:t>
            </w:r>
          </w:p>
        </w:tc>
        <w:tc>
          <w:tcPr>
            <w:tcW w:w="8939"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ascii="Arial" w:hAnsi="Arial" w:cs="Arial"/>
                <w:kern w:val="0"/>
                <w:sz w:val="24"/>
                <w:lang w:val="zh-CN"/>
              </w:rPr>
            </w:pPr>
            <w:r>
              <w:rPr>
                <w:rFonts w:ascii="Arial" w:hAnsi="Arial" w:cs="Arial"/>
                <w:kern w:val="0"/>
                <w:sz w:val="24"/>
                <w:lang w:val="zh-CN"/>
              </w:rPr>
              <w:t>内容</w:t>
            </w:r>
          </w:p>
        </w:tc>
      </w:tr>
      <w:tr>
        <w:tblPrEx>
          <w:tblCellMar>
            <w:top w:w="0" w:type="dxa"/>
            <w:left w:w="108" w:type="dxa"/>
            <w:bottom w:w="0" w:type="dxa"/>
            <w:right w:w="108" w:type="dxa"/>
          </w:tblCellMar>
        </w:tblPrEx>
        <w:trPr>
          <w:trHeight w:val="454"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ascii="Arial" w:hAnsi="Arial" w:cs="Arial"/>
                <w:kern w:val="0"/>
                <w:sz w:val="24"/>
                <w:lang w:val="zh-CN"/>
              </w:rPr>
            </w:pPr>
            <w:r>
              <w:rPr>
                <w:rFonts w:ascii="Arial" w:hAnsi="Arial" w:cs="Arial"/>
                <w:kern w:val="0"/>
                <w:sz w:val="24"/>
                <w:lang w:val="zh-CN"/>
              </w:rPr>
              <w:t>1</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rPr>
                <w:rFonts w:ascii="Arial" w:hAnsi="Arial" w:cs="Arial"/>
                <w:kern w:val="0"/>
                <w:sz w:val="24"/>
                <w:lang w:val="zh-CN"/>
              </w:rPr>
            </w:pPr>
            <w:r>
              <w:rPr>
                <w:rFonts w:ascii="Arial" w:hAnsi="Arial" w:cs="Arial"/>
                <w:kern w:val="0"/>
                <w:sz w:val="24"/>
                <w:lang w:val="zh-CN"/>
              </w:rPr>
              <w:t>采购项目名称</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rPr>
                <w:rFonts w:hint="eastAsia" w:ascii="Arial" w:hAnsi="Arial" w:eastAsia="宋体" w:cs="Arial"/>
                <w:kern w:val="0"/>
                <w:sz w:val="24"/>
                <w:lang w:val="zh-CN" w:eastAsia="zh-CN"/>
              </w:rPr>
            </w:pPr>
            <w:r>
              <w:rPr>
                <w:rFonts w:hint="eastAsia" w:ascii="Arial" w:hAnsi="Arial" w:cs="Arial"/>
                <w:sz w:val="24"/>
                <w:szCs w:val="24"/>
                <w:u w:val="none"/>
                <w:lang w:val="en-US" w:eastAsia="zh-CN"/>
              </w:rPr>
              <w:t>和硕县乌什塔拉乡塔拉村榨油房建设项目</w:t>
            </w:r>
          </w:p>
        </w:tc>
      </w:tr>
      <w:tr>
        <w:tblPrEx>
          <w:tblCellMar>
            <w:top w:w="0" w:type="dxa"/>
            <w:left w:w="108" w:type="dxa"/>
            <w:bottom w:w="0" w:type="dxa"/>
            <w:right w:w="108" w:type="dxa"/>
          </w:tblCellMar>
        </w:tblPrEx>
        <w:trPr>
          <w:trHeight w:val="454"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ascii="Arial" w:hAnsi="Arial" w:cs="Arial"/>
                <w:kern w:val="0"/>
                <w:sz w:val="24"/>
                <w:lang w:val="zh-CN"/>
              </w:rPr>
            </w:pPr>
            <w:r>
              <w:rPr>
                <w:rFonts w:ascii="Arial" w:hAnsi="Arial" w:cs="Arial"/>
                <w:kern w:val="0"/>
                <w:sz w:val="24"/>
                <w:lang w:val="zh-CN"/>
              </w:rPr>
              <w:t>2</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rPr>
                <w:rFonts w:ascii="Arial" w:hAnsi="Arial" w:cs="Arial"/>
                <w:kern w:val="0"/>
                <w:sz w:val="24"/>
                <w:lang w:val="zh-CN"/>
              </w:rPr>
            </w:pPr>
            <w:r>
              <w:rPr>
                <w:rFonts w:ascii="Arial" w:hAnsi="Arial" w:cs="Arial"/>
                <w:kern w:val="0"/>
                <w:sz w:val="24"/>
                <w:lang w:val="zh-CN"/>
              </w:rPr>
              <w:t>采购项目编号</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rPr>
                <w:rFonts w:hint="eastAsia" w:ascii="Arial" w:hAnsi="Arial" w:eastAsia="宋体" w:cs="Arial"/>
                <w:kern w:val="0"/>
                <w:sz w:val="24"/>
                <w:lang w:val="zh-CN" w:eastAsia="zh-CN"/>
              </w:rPr>
            </w:pPr>
            <w:r>
              <w:rPr>
                <w:rFonts w:hint="eastAsia" w:ascii="Arial" w:hAnsi="Arial" w:cs="Arial"/>
                <w:sz w:val="24"/>
                <w:lang w:eastAsia="zh-CN"/>
              </w:rPr>
              <w:t>ZJFZFCG2023-005号</w:t>
            </w:r>
          </w:p>
        </w:tc>
      </w:tr>
      <w:tr>
        <w:tblPrEx>
          <w:tblCellMar>
            <w:top w:w="0" w:type="dxa"/>
            <w:left w:w="108" w:type="dxa"/>
            <w:bottom w:w="0" w:type="dxa"/>
            <w:right w:w="108" w:type="dxa"/>
          </w:tblCellMar>
        </w:tblPrEx>
        <w:trPr>
          <w:trHeight w:val="395"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ascii="Arial" w:hAnsi="Arial" w:cs="Arial"/>
                <w:kern w:val="0"/>
                <w:sz w:val="24"/>
                <w:lang w:val="zh-CN"/>
              </w:rPr>
            </w:pPr>
            <w:r>
              <w:rPr>
                <w:rFonts w:ascii="Arial" w:hAnsi="Arial" w:cs="Arial"/>
                <w:kern w:val="0"/>
                <w:sz w:val="24"/>
                <w:lang w:val="zh-CN"/>
              </w:rPr>
              <w:t>3</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rPr>
                <w:rFonts w:ascii="Arial" w:hAnsi="Arial" w:cs="Arial"/>
                <w:kern w:val="0"/>
                <w:sz w:val="24"/>
                <w:lang w:val="zh-CN"/>
              </w:rPr>
            </w:pPr>
            <w:r>
              <w:rPr>
                <w:rFonts w:ascii="Arial" w:hAnsi="Arial" w:cs="Arial"/>
                <w:kern w:val="0"/>
                <w:sz w:val="24"/>
                <w:lang w:val="zh-CN"/>
              </w:rPr>
              <w:t>采购人</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rPr>
                <w:rFonts w:hint="default" w:ascii="Arial" w:hAnsi="Arial" w:eastAsia="宋体" w:cs="Arial"/>
                <w:kern w:val="0"/>
                <w:sz w:val="24"/>
                <w:lang w:val="en-US" w:eastAsia="zh-CN"/>
              </w:rPr>
            </w:pPr>
            <w:r>
              <w:rPr>
                <w:rFonts w:hint="eastAsia" w:ascii="Arial" w:hAnsi="Arial" w:cs="Arial"/>
                <w:sz w:val="24"/>
                <w:lang w:eastAsia="zh-CN"/>
              </w:rPr>
              <w:t>和硕县乌什塔拉乡回族民族乡人民政府</w:t>
            </w:r>
          </w:p>
        </w:tc>
      </w:tr>
      <w:tr>
        <w:tblPrEx>
          <w:tblCellMar>
            <w:top w:w="0" w:type="dxa"/>
            <w:left w:w="108" w:type="dxa"/>
            <w:bottom w:w="0" w:type="dxa"/>
            <w:right w:w="108" w:type="dxa"/>
          </w:tblCellMar>
        </w:tblPrEx>
        <w:trPr>
          <w:trHeight w:val="454"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ascii="Arial" w:hAnsi="Arial" w:cs="Arial"/>
                <w:kern w:val="0"/>
                <w:sz w:val="24"/>
                <w:lang w:val="zh-CN"/>
              </w:rPr>
            </w:pPr>
            <w:r>
              <w:rPr>
                <w:rFonts w:ascii="Arial" w:hAnsi="Arial" w:cs="Arial"/>
                <w:kern w:val="0"/>
                <w:sz w:val="24"/>
                <w:lang w:val="zh-CN"/>
              </w:rPr>
              <w:t>4</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rPr>
                <w:rFonts w:ascii="Arial" w:hAnsi="Arial" w:cs="Arial"/>
                <w:kern w:val="0"/>
                <w:sz w:val="24"/>
                <w:lang w:val="zh-CN"/>
              </w:rPr>
            </w:pPr>
            <w:r>
              <w:rPr>
                <w:rFonts w:ascii="Arial" w:hAnsi="Arial" w:cs="Arial"/>
                <w:kern w:val="0"/>
                <w:sz w:val="24"/>
                <w:lang w:val="zh-CN"/>
              </w:rPr>
              <w:t>采购代理机构</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60" w:lineRule="auto"/>
              <w:ind w:right="960"/>
              <w:rPr>
                <w:rFonts w:hint="eastAsia" w:ascii="Arial" w:hAnsi="Arial" w:eastAsia="宋体" w:cs="Arial"/>
                <w:sz w:val="24"/>
                <w:lang w:eastAsia="zh-CN"/>
              </w:rPr>
            </w:pPr>
            <w:r>
              <w:rPr>
                <w:rFonts w:hint="eastAsia" w:ascii="Arial" w:hAnsi="Arial" w:cs="Arial"/>
                <w:sz w:val="24"/>
                <w:lang w:eastAsia="zh-CN"/>
              </w:rPr>
              <w:t>新疆正聚方企业管理咨询有限公司</w:t>
            </w:r>
          </w:p>
        </w:tc>
      </w:tr>
      <w:tr>
        <w:tblPrEx>
          <w:tblCellMar>
            <w:top w:w="0" w:type="dxa"/>
            <w:left w:w="108" w:type="dxa"/>
            <w:bottom w:w="0" w:type="dxa"/>
            <w:right w:w="108" w:type="dxa"/>
          </w:tblCellMar>
        </w:tblPrEx>
        <w:trPr>
          <w:trHeight w:val="423"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ascii="Arial" w:hAnsi="Arial" w:cs="Arial"/>
                <w:kern w:val="0"/>
                <w:sz w:val="24"/>
                <w:lang w:val="zh-CN"/>
              </w:rPr>
            </w:pPr>
            <w:r>
              <w:rPr>
                <w:rFonts w:ascii="Arial" w:hAnsi="Arial" w:cs="Arial"/>
                <w:kern w:val="0"/>
                <w:sz w:val="24"/>
                <w:lang w:val="zh-CN"/>
              </w:rPr>
              <w:t>5</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rPr>
                <w:rFonts w:ascii="Arial" w:hAnsi="Arial" w:cs="Arial"/>
                <w:kern w:val="0"/>
                <w:sz w:val="24"/>
                <w:lang w:val="zh-CN"/>
              </w:rPr>
            </w:pPr>
            <w:r>
              <w:rPr>
                <w:rFonts w:ascii="Arial" w:hAnsi="Arial" w:cs="Arial"/>
                <w:kern w:val="0"/>
                <w:sz w:val="24"/>
                <w:lang w:val="zh-CN"/>
              </w:rPr>
              <w:t>采购方式</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rPr>
                <w:rFonts w:ascii="Arial" w:hAnsi="Arial" w:cs="Arial"/>
                <w:kern w:val="0"/>
                <w:sz w:val="24"/>
                <w:lang w:val="zh-CN"/>
              </w:rPr>
            </w:pPr>
            <w:r>
              <w:rPr>
                <w:rFonts w:ascii="Arial" w:hAnsi="Arial" w:cs="Arial"/>
                <w:kern w:val="0"/>
                <w:sz w:val="24"/>
                <w:lang w:val="zh-CN"/>
              </w:rPr>
              <w:t>竞争性磋商</w:t>
            </w:r>
          </w:p>
        </w:tc>
      </w:tr>
      <w:tr>
        <w:tblPrEx>
          <w:tblCellMar>
            <w:top w:w="0" w:type="dxa"/>
            <w:left w:w="108" w:type="dxa"/>
            <w:bottom w:w="0" w:type="dxa"/>
            <w:right w:w="108" w:type="dxa"/>
          </w:tblCellMar>
        </w:tblPrEx>
        <w:trPr>
          <w:trHeight w:val="423"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ascii="Arial" w:hAnsi="Arial" w:cs="Arial"/>
                <w:kern w:val="0"/>
                <w:sz w:val="24"/>
                <w:lang w:val="zh-CN"/>
              </w:rPr>
            </w:pPr>
            <w:r>
              <w:rPr>
                <w:rFonts w:ascii="Arial" w:hAnsi="Arial" w:cs="Arial"/>
                <w:kern w:val="0"/>
                <w:sz w:val="24"/>
                <w:lang w:val="zh-CN"/>
              </w:rPr>
              <w:t>6</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rPr>
                <w:rFonts w:ascii="Arial" w:hAnsi="Arial" w:cs="Arial"/>
                <w:kern w:val="0"/>
                <w:sz w:val="24"/>
                <w:lang w:val="zh-CN"/>
              </w:rPr>
            </w:pPr>
            <w:r>
              <w:rPr>
                <w:rFonts w:ascii="Arial" w:hAnsi="Arial" w:cs="Arial"/>
                <w:kern w:val="0"/>
                <w:sz w:val="24"/>
                <w:lang w:val="zh-CN"/>
              </w:rPr>
              <w:t>评分办法</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pPr>
              <w:autoSpaceDE w:val="0"/>
              <w:autoSpaceDN w:val="0"/>
              <w:adjustRightInd w:val="0"/>
              <w:spacing w:line="360" w:lineRule="auto"/>
              <w:rPr>
                <w:rFonts w:ascii="Arial" w:hAnsi="Arial" w:cs="Arial"/>
                <w:kern w:val="0"/>
                <w:sz w:val="24"/>
                <w:lang w:val="zh-CN"/>
              </w:rPr>
            </w:pPr>
            <w:r>
              <w:rPr>
                <w:rFonts w:ascii="Arial" w:hAnsi="Arial" w:cs="Arial"/>
                <w:kern w:val="0"/>
                <w:sz w:val="24"/>
                <w:lang w:val="zh-CN"/>
              </w:rPr>
              <w:t>综合评分法</w:t>
            </w:r>
          </w:p>
        </w:tc>
      </w:tr>
      <w:tr>
        <w:tblPrEx>
          <w:tblCellMar>
            <w:top w:w="0" w:type="dxa"/>
            <w:left w:w="108" w:type="dxa"/>
            <w:bottom w:w="0" w:type="dxa"/>
            <w:right w:w="108" w:type="dxa"/>
          </w:tblCellMar>
        </w:tblPrEx>
        <w:trPr>
          <w:trHeight w:val="423" w:hRule="atLeast"/>
          <w:jc w:val="center"/>
        </w:trPr>
        <w:tc>
          <w:tcPr>
            <w:tcW w:w="792" w:type="dxa"/>
            <w:vMerge w:val="restart"/>
            <w:tcBorders>
              <w:top w:val="single" w:color="000000" w:sz="6" w:space="0"/>
              <w:left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ascii="Arial" w:hAnsi="Arial" w:cs="Arial"/>
                <w:color w:val="FF0000"/>
                <w:kern w:val="0"/>
                <w:sz w:val="24"/>
                <w:lang w:val="zh-CN"/>
              </w:rPr>
            </w:pPr>
            <w:r>
              <w:rPr>
                <w:rFonts w:ascii="Arial" w:hAnsi="Arial" w:cs="Arial"/>
                <w:color w:val="FF0000"/>
                <w:kern w:val="0"/>
                <w:sz w:val="24"/>
                <w:lang w:val="zh-CN"/>
              </w:rPr>
              <w:t>7</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rPr>
                <w:rFonts w:ascii="Arial" w:hAnsi="Arial" w:cs="Arial"/>
                <w:color w:val="FF0000"/>
                <w:kern w:val="0"/>
                <w:sz w:val="24"/>
                <w:highlight w:val="none"/>
                <w:lang w:val="zh-CN"/>
              </w:rPr>
            </w:pPr>
            <w:r>
              <w:rPr>
                <w:rFonts w:ascii="Arial" w:hAnsi="Arial" w:cs="Arial"/>
                <w:color w:val="FF0000"/>
                <w:kern w:val="0"/>
                <w:sz w:val="24"/>
                <w:highlight w:val="none"/>
                <w:lang w:val="zh-CN"/>
              </w:rPr>
              <w:t>采购</w:t>
            </w:r>
            <w:r>
              <w:rPr>
                <w:rFonts w:hint="eastAsia" w:ascii="Arial" w:hAnsi="Arial" w:cs="Arial"/>
                <w:color w:val="FF0000"/>
                <w:kern w:val="0"/>
                <w:sz w:val="24"/>
                <w:highlight w:val="none"/>
                <w:lang w:val="zh-CN"/>
              </w:rPr>
              <w:t>预算</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pPr>
              <w:adjustRightInd w:val="0"/>
              <w:spacing w:line="360" w:lineRule="auto"/>
              <w:rPr>
                <w:rFonts w:hint="eastAsia" w:ascii="Arial" w:hAnsi="Arial" w:eastAsia="仿宋" w:cs="Arial"/>
                <w:color w:val="FF0000"/>
                <w:kern w:val="0"/>
                <w:sz w:val="24"/>
                <w:highlight w:val="none"/>
                <w:lang w:val="en-US" w:eastAsia="zh-CN"/>
              </w:rPr>
            </w:pPr>
            <w:r>
              <w:rPr>
                <w:rFonts w:hint="eastAsia" w:ascii="Arial" w:hAnsi="Arial" w:cs="Arial"/>
                <w:color w:val="FF0000"/>
                <w:sz w:val="24"/>
                <w:lang w:val="en-US" w:eastAsia="zh-CN"/>
              </w:rPr>
              <w:t>70万  (标项一：预算53.5万，标项二：预算16.5万）</w:t>
            </w:r>
          </w:p>
        </w:tc>
      </w:tr>
      <w:tr>
        <w:tblPrEx>
          <w:tblCellMar>
            <w:top w:w="0" w:type="dxa"/>
            <w:left w:w="108" w:type="dxa"/>
            <w:bottom w:w="0" w:type="dxa"/>
            <w:right w:w="108" w:type="dxa"/>
          </w:tblCellMar>
        </w:tblPrEx>
        <w:trPr>
          <w:trHeight w:val="423" w:hRule="atLeast"/>
          <w:jc w:val="center"/>
        </w:trPr>
        <w:tc>
          <w:tcPr>
            <w:tcW w:w="792" w:type="dxa"/>
            <w:vMerge w:val="continue"/>
            <w:tcBorders>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ascii="Arial" w:hAnsi="Arial" w:cs="Arial"/>
                <w:color w:val="FF0000"/>
                <w:kern w:val="0"/>
                <w:sz w:val="24"/>
                <w:lang w:val="zh-CN"/>
              </w:rPr>
            </w:pP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rPr>
                <w:rFonts w:ascii="Arial" w:hAnsi="Arial" w:cs="Arial"/>
                <w:color w:val="FF0000"/>
                <w:kern w:val="0"/>
                <w:sz w:val="24"/>
                <w:highlight w:val="none"/>
                <w:lang w:val="zh-CN"/>
              </w:rPr>
            </w:pPr>
            <w:r>
              <w:rPr>
                <w:rFonts w:ascii="Arial" w:hAnsi="Arial" w:cs="Arial"/>
                <w:color w:val="FF0000"/>
                <w:sz w:val="24"/>
              </w:rPr>
              <w:t>采购</w:t>
            </w:r>
            <w:r>
              <w:rPr>
                <w:rFonts w:hint="eastAsia" w:ascii="Arial" w:hAnsi="Arial" w:cs="Arial"/>
                <w:color w:val="FF0000"/>
                <w:sz w:val="24"/>
                <w:lang w:eastAsia="zh-CN"/>
              </w:rPr>
              <w:t>最高限价</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pPr>
              <w:adjustRightInd w:val="0"/>
              <w:spacing w:line="360" w:lineRule="auto"/>
              <w:rPr>
                <w:rFonts w:hint="eastAsia" w:ascii="仿宋" w:hAnsi="仿宋" w:eastAsia="仿宋" w:cs="仿宋"/>
                <w:i w:val="0"/>
                <w:iCs w:val="0"/>
                <w:caps w:val="0"/>
                <w:color w:val="FF0000"/>
                <w:spacing w:val="0"/>
                <w:sz w:val="27"/>
                <w:szCs w:val="27"/>
                <w:shd w:val="clear" w:fill="FFFFFF"/>
                <w:lang w:val="en-US" w:eastAsia="zh-CN"/>
              </w:rPr>
            </w:pPr>
            <w:r>
              <w:rPr>
                <w:rFonts w:hint="eastAsia" w:ascii="仿宋" w:hAnsi="仿宋" w:eastAsia="仿宋" w:cs="仿宋"/>
                <w:i w:val="0"/>
                <w:iCs w:val="0"/>
                <w:caps w:val="0"/>
                <w:color w:val="FF0000"/>
                <w:spacing w:val="0"/>
                <w:sz w:val="27"/>
                <w:szCs w:val="27"/>
                <w:shd w:val="clear" w:fill="FFFFFF"/>
                <w:lang w:eastAsia="zh-CN"/>
              </w:rPr>
              <w:t>标项一：</w:t>
            </w:r>
            <w:r>
              <w:rPr>
                <w:rFonts w:hint="eastAsia" w:ascii="仿宋" w:hAnsi="仿宋" w:eastAsia="仿宋" w:cs="仿宋"/>
                <w:i w:val="0"/>
                <w:iCs w:val="0"/>
                <w:caps w:val="0"/>
                <w:color w:val="FF0000"/>
                <w:spacing w:val="0"/>
                <w:sz w:val="27"/>
                <w:szCs w:val="27"/>
                <w:shd w:val="clear" w:fill="FFFFFF"/>
                <w:lang w:val="en-US" w:eastAsia="zh-CN"/>
              </w:rPr>
              <w:t xml:space="preserve"> 518696.02  元   </w:t>
            </w:r>
          </w:p>
          <w:p>
            <w:pPr>
              <w:adjustRightInd w:val="0"/>
              <w:spacing w:line="360" w:lineRule="auto"/>
              <w:rPr>
                <w:rFonts w:hint="default" w:ascii="Arial" w:hAnsi="Arial" w:eastAsia="仿宋" w:cs="Arial"/>
                <w:color w:val="FF0000"/>
                <w:sz w:val="24"/>
                <w:lang w:val="en-US" w:eastAsia="zh-CN"/>
              </w:rPr>
            </w:pPr>
            <w:r>
              <w:rPr>
                <w:rFonts w:hint="eastAsia" w:ascii="仿宋" w:hAnsi="仿宋" w:eastAsia="仿宋" w:cs="仿宋"/>
                <w:i w:val="0"/>
                <w:iCs w:val="0"/>
                <w:caps w:val="0"/>
                <w:color w:val="FF0000"/>
                <w:spacing w:val="0"/>
                <w:sz w:val="27"/>
                <w:szCs w:val="27"/>
                <w:shd w:val="clear" w:fill="FFFFFF"/>
                <w:lang w:eastAsia="zh-CN"/>
              </w:rPr>
              <w:t>标项二</w:t>
            </w:r>
            <w:r>
              <w:rPr>
                <w:rFonts w:hint="eastAsia" w:ascii="仿宋" w:hAnsi="仿宋" w:eastAsia="仿宋" w:cs="仿宋"/>
                <w:i w:val="0"/>
                <w:iCs w:val="0"/>
                <w:caps w:val="0"/>
                <w:color w:val="FF0000"/>
                <w:spacing w:val="0"/>
                <w:sz w:val="27"/>
                <w:szCs w:val="27"/>
                <w:shd w:val="clear" w:fill="FFFFFF"/>
                <w:lang w:val="en-US" w:eastAsia="zh-CN"/>
              </w:rPr>
              <w:t>： 158082.70 元</w:t>
            </w:r>
          </w:p>
        </w:tc>
      </w:tr>
      <w:tr>
        <w:tblPrEx>
          <w:tblCellMar>
            <w:top w:w="0" w:type="dxa"/>
            <w:left w:w="108" w:type="dxa"/>
            <w:bottom w:w="0" w:type="dxa"/>
            <w:right w:w="108" w:type="dxa"/>
          </w:tblCellMar>
        </w:tblPrEx>
        <w:trPr>
          <w:trHeight w:val="423"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default" w:ascii="Arial" w:hAnsi="Arial" w:eastAsia="宋体" w:cs="Arial"/>
                <w:kern w:val="0"/>
                <w:sz w:val="24"/>
                <w:lang w:val="en-US" w:eastAsia="zh-CN"/>
              </w:rPr>
            </w:pPr>
            <w:r>
              <w:rPr>
                <w:rFonts w:hint="eastAsia" w:ascii="Arial" w:hAnsi="Arial" w:cs="Arial"/>
                <w:kern w:val="0"/>
                <w:sz w:val="24"/>
                <w:lang w:val="en-US" w:eastAsia="zh-CN"/>
              </w:rPr>
              <w:t>8</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rPr>
                <w:rFonts w:ascii="Arial" w:hAnsi="Arial" w:cs="Arial"/>
                <w:kern w:val="0"/>
                <w:sz w:val="24"/>
                <w:lang w:val="zh-CN"/>
              </w:rPr>
            </w:pPr>
            <w:r>
              <w:rPr>
                <w:rFonts w:ascii="Arial" w:hAnsi="Arial" w:cs="Arial"/>
                <w:kern w:val="0"/>
                <w:sz w:val="24"/>
                <w:lang w:val="zh-CN"/>
              </w:rPr>
              <w:t>采购</w:t>
            </w:r>
            <w:r>
              <w:rPr>
                <w:rFonts w:hint="eastAsia" w:ascii="Arial" w:hAnsi="Arial" w:cs="Arial"/>
                <w:kern w:val="0"/>
                <w:sz w:val="24"/>
                <w:lang w:val="zh-CN"/>
              </w:rPr>
              <w:t>需求</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60" w:lineRule="auto"/>
              <w:jc w:val="left"/>
              <w:rPr>
                <w:rFonts w:hint="eastAsia" w:ascii="Arial" w:hAnsi="Arial" w:cs="Arial"/>
                <w:color w:val="auto"/>
                <w:sz w:val="24"/>
                <w:lang w:eastAsia="zh-CN"/>
              </w:rPr>
            </w:pPr>
            <w:r>
              <w:rPr>
                <w:rFonts w:hint="eastAsia" w:ascii="仿宋" w:hAnsi="仿宋" w:eastAsia="仿宋" w:cs="仿宋"/>
                <w:i w:val="0"/>
                <w:iCs w:val="0"/>
                <w:caps w:val="0"/>
                <w:color w:val="auto"/>
                <w:spacing w:val="0"/>
                <w:sz w:val="27"/>
                <w:szCs w:val="27"/>
                <w:shd w:val="clear" w:fill="FFFFFF"/>
                <w:lang w:eastAsia="zh-CN"/>
              </w:rPr>
              <w:t>标项一</w:t>
            </w:r>
            <w:r>
              <w:rPr>
                <w:rFonts w:hint="eastAsia" w:ascii="Arial" w:hAnsi="Arial" w:cs="Arial"/>
                <w:color w:val="auto"/>
                <w:sz w:val="24"/>
                <w:lang w:eastAsia="zh-CN"/>
              </w:rPr>
              <w:t>：</w:t>
            </w:r>
            <w:r>
              <w:rPr>
                <w:rFonts w:ascii="Arial" w:hAnsi="Arial" w:cs="Arial"/>
                <w:color w:val="auto"/>
                <w:sz w:val="24"/>
              </w:rPr>
              <w:t>建设榨油坊一座，包括维修房屋600平方米左右，新建彩钢棚70平方米左右</w:t>
            </w:r>
            <w:r>
              <w:rPr>
                <w:rFonts w:hint="eastAsia" w:ascii="Arial" w:hAnsi="Arial" w:cs="Arial"/>
                <w:color w:val="auto"/>
                <w:sz w:val="24"/>
                <w:lang w:eastAsia="zh-CN"/>
              </w:rPr>
              <w:t>；</w:t>
            </w:r>
            <w:r>
              <w:rPr>
                <w:rFonts w:ascii="Arial" w:hAnsi="Arial" w:cs="Arial"/>
                <w:color w:val="auto"/>
                <w:sz w:val="24"/>
              </w:rPr>
              <w:t>及附属设施</w:t>
            </w:r>
            <w:r>
              <w:rPr>
                <w:rFonts w:hint="eastAsia" w:ascii="Arial" w:hAnsi="Arial" w:cs="Arial"/>
                <w:color w:val="auto"/>
                <w:sz w:val="24"/>
                <w:lang w:eastAsia="zh-CN"/>
              </w:rPr>
              <w:t>；</w:t>
            </w:r>
          </w:p>
          <w:p>
            <w:pPr>
              <w:autoSpaceDE w:val="0"/>
              <w:autoSpaceDN w:val="0"/>
              <w:adjustRightInd w:val="0"/>
              <w:spacing w:line="360" w:lineRule="auto"/>
              <w:rPr>
                <w:rFonts w:ascii="Arial" w:hAnsi="Arial" w:cs="Arial"/>
                <w:color w:val="auto"/>
                <w:kern w:val="0"/>
                <w:sz w:val="24"/>
                <w:lang w:val="zh-CN"/>
              </w:rPr>
            </w:pPr>
            <w:r>
              <w:rPr>
                <w:rFonts w:hint="eastAsia" w:ascii="仿宋" w:hAnsi="仿宋" w:eastAsia="仿宋" w:cs="仿宋"/>
                <w:i w:val="0"/>
                <w:iCs w:val="0"/>
                <w:caps w:val="0"/>
                <w:color w:val="auto"/>
                <w:spacing w:val="0"/>
                <w:sz w:val="27"/>
                <w:szCs w:val="27"/>
                <w:shd w:val="clear" w:fill="FFFFFF"/>
                <w:lang w:eastAsia="zh-CN"/>
              </w:rPr>
              <w:t>标项二</w:t>
            </w:r>
            <w:r>
              <w:rPr>
                <w:rFonts w:hint="eastAsia" w:ascii="Arial" w:hAnsi="Arial" w:cs="Arial"/>
                <w:color w:val="auto"/>
                <w:sz w:val="24"/>
                <w:lang w:eastAsia="zh-CN"/>
              </w:rPr>
              <w:t>：</w:t>
            </w:r>
            <w:r>
              <w:rPr>
                <w:rFonts w:ascii="Arial" w:hAnsi="Arial" w:cs="Arial"/>
                <w:color w:val="auto"/>
                <w:sz w:val="24"/>
              </w:rPr>
              <w:t>购买榨油设备</w:t>
            </w:r>
            <w:r>
              <w:rPr>
                <w:rFonts w:hint="eastAsia" w:ascii="Arial" w:hAnsi="Arial" w:cs="Arial"/>
                <w:color w:val="auto"/>
                <w:sz w:val="24"/>
                <w:lang w:eastAsia="zh-CN"/>
              </w:rPr>
              <w:t>等。</w:t>
            </w:r>
          </w:p>
        </w:tc>
      </w:tr>
      <w:tr>
        <w:tblPrEx>
          <w:tblCellMar>
            <w:top w:w="0" w:type="dxa"/>
            <w:left w:w="108" w:type="dxa"/>
            <w:bottom w:w="0" w:type="dxa"/>
            <w:right w:w="108" w:type="dxa"/>
          </w:tblCellMar>
        </w:tblPrEx>
        <w:trPr>
          <w:trHeight w:val="423"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default" w:ascii="Arial" w:hAnsi="Arial" w:eastAsia="宋体" w:cs="Arial"/>
                <w:kern w:val="0"/>
                <w:sz w:val="24"/>
                <w:lang w:val="en-US" w:eastAsia="zh-CN"/>
              </w:rPr>
            </w:pPr>
            <w:r>
              <w:rPr>
                <w:rFonts w:hint="eastAsia" w:ascii="Arial" w:hAnsi="Arial" w:cs="Arial"/>
                <w:kern w:val="0"/>
                <w:sz w:val="24"/>
                <w:lang w:val="en-US" w:eastAsia="zh-CN"/>
              </w:rPr>
              <w:t>9</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60" w:lineRule="auto"/>
              <w:rPr>
                <w:rFonts w:ascii="Arial" w:hAnsi="Arial" w:cs="Arial"/>
                <w:color w:val="FF0000"/>
                <w:sz w:val="24"/>
              </w:rPr>
            </w:pPr>
            <w:r>
              <w:rPr>
                <w:rFonts w:ascii="Arial" w:hAnsi="Arial" w:cs="Arial"/>
                <w:color w:val="FF0000"/>
                <w:sz w:val="24"/>
              </w:rPr>
              <w:t>供应商资质条件</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1、满足《中华人民共和国政府采购法》第二十二条规定；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2、落实政府采购政策需满足的资格要求：</w:t>
            </w:r>
            <w:r>
              <w:rPr>
                <w:rFonts w:hint="eastAsia" w:ascii="Arial" w:hAnsi="宋体" w:cs="Arial"/>
                <w:b/>
                <w:bCs/>
                <w:color w:val="auto"/>
                <w:sz w:val="24"/>
                <w:szCs w:val="24"/>
                <w:lang w:val="en-US" w:eastAsia="zh-CN"/>
              </w:rPr>
              <w:t>供应商为中小企业</w:t>
            </w:r>
            <w:r>
              <w:rPr>
                <w:rFonts w:hint="eastAsia" w:ascii="Arial" w:hAnsi="宋体" w:cs="Arial"/>
                <w:color w:val="auto"/>
                <w:sz w:val="24"/>
                <w:szCs w:val="24"/>
                <w:lang w:val="en-US" w:eastAsia="zh-CN"/>
              </w:rPr>
              <w:t xml:space="preserve">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（1）财政部、国家发展改革委、生态环境部、市场监管总局《关于调整 优化节能产品、环境标志产品政府采购执行机制的通知》（财库[2019]9 号文）；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（2）财政部、生态环境部《关于印发环境标志产品政府采购品目清单的 通知》（财库[2019]18 号文）；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（3）财政部、发展改革委《关于印发节能产品政府采购品目清单的通知》 （财库[2019]19 号文）；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（4）市场监管总局《市场监管总局关于发布参与实施政府采购节能产品、 环境标志产品认证机构名录的公告》（2019 年第 16 号）；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（5）财政部、工业和信息化部《关于印发《政府采购促进中小企业发展 管理办法》的通知》（财库[2020]46 号文）；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（6）财政部、民政部、中国残疾人联合会《关于促进残疾人就业政府采购政策的通知》（财库[2017]141 号）；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(7）财政部、司法部《关于政府采购支持监狱企业发展有关问题的通知》 （财库[2014]68 号文）。（中小企业优惠、监狱企业、节能产品、环境 标志产品等）。 </w:t>
            </w:r>
          </w:p>
          <w:p>
            <w:pPr>
              <w:numPr>
                <w:ilvl w:val="0"/>
                <w:numId w:val="0"/>
              </w:numPr>
              <w:spacing w:line="360" w:lineRule="auto"/>
              <w:rPr>
                <w:rFonts w:hint="eastAsia" w:ascii="Arial" w:hAnsi="宋体" w:cs="Arial"/>
                <w:color w:val="auto"/>
                <w:sz w:val="24"/>
                <w:szCs w:val="24"/>
                <w:lang w:val="en-US" w:eastAsia="zh-CN"/>
              </w:rPr>
            </w:pPr>
            <w:r>
              <w:rPr>
                <w:rFonts w:hint="eastAsia" w:ascii="Arial" w:hAnsi="宋体" w:cs="Arial"/>
                <w:color w:val="auto"/>
                <w:sz w:val="24"/>
                <w:szCs w:val="24"/>
                <w:lang w:val="en-US" w:eastAsia="zh-CN"/>
              </w:rPr>
              <w:t xml:space="preserve">3、投标人不能是被列入“信用中国”网站(www. credi tchina. gov. cn)、 国家企业信用信息公示系统(http://www. gsxt. gov. cn)失信被执行人、 重大税收违法案件当事人名单的供应商，不能是被列入“中国政府采购网” 网站(www. ccgp. gov. cn)政府采购严重违法失信行为记录名单中仍在处 罚期被禁止参加政府采购活动的供应商； </w:t>
            </w:r>
          </w:p>
          <w:p>
            <w:pPr>
              <w:spacing w:line="360" w:lineRule="auto"/>
              <w:rPr>
                <w:rFonts w:ascii="Arial" w:hAnsi="宋体" w:cs="Arial"/>
                <w:b/>
                <w:bCs/>
                <w:color w:val="auto"/>
                <w:sz w:val="24"/>
                <w:szCs w:val="24"/>
                <w:highlight w:val="none"/>
              </w:rPr>
            </w:pPr>
            <w:r>
              <w:rPr>
                <w:rFonts w:hint="eastAsia" w:ascii="Arial" w:hAnsi="宋体" w:cs="Arial"/>
                <w:color w:val="auto"/>
                <w:sz w:val="24"/>
                <w:szCs w:val="24"/>
                <w:lang w:val="en-US" w:eastAsia="zh-CN"/>
              </w:rPr>
              <w:t>4、</w:t>
            </w:r>
            <w:r>
              <w:rPr>
                <w:rFonts w:hint="eastAsia" w:ascii="Arial" w:hAnsi="宋体" w:cs="Arial"/>
                <w:b/>
                <w:bCs/>
                <w:color w:val="auto"/>
                <w:sz w:val="24"/>
                <w:szCs w:val="24"/>
                <w:lang w:val="en-US" w:eastAsia="zh-CN"/>
              </w:rPr>
              <w:t>本项目的特定资格要求：标项一：</w:t>
            </w:r>
            <w:r>
              <w:rPr>
                <w:rFonts w:hint="eastAsia" w:ascii="Arial" w:hAnsi="宋体" w:cs="Arial"/>
                <w:color w:val="auto"/>
                <w:sz w:val="24"/>
                <w:szCs w:val="24"/>
                <w:lang w:val="en-US" w:eastAsia="zh-CN"/>
              </w:rPr>
              <w:t>（</w:t>
            </w:r>
            <w:r>
              <w:rPr>
                <w:rFonts w:hint="eastAsia" w:ascii="Arial" w:hAnsi="宋体" w:cs="Arial"/>
                <w:b/>
                <w:bCs/>
                <w:color w:val="auto"/>
                <w:sz w:val="24"/>
                <w:szCs w:val="24"/>
                <w:highlight w:val="none"/>
              </w:rPr>
              <w:t>1）</w:t>
            </w:r>
            <w:r>
              <w:rPr>
                <w:rFonts w:ascii="Arial" w:hAnsi="宋体" w:cs="Arial"/>
                <w:b/>
                <w:bCs/>
                <w:color w:val="auto"/>
                <w:sz w:val="24"/>
                <w:szCs w:val="24"/>
                <w:highlight w:val="none"/>
              </w:rPr>
              <w:t>本次招标要求磋商人须具备</w:t>
            </w:r>
            <w:r>
              <w:rPr>
                <w:rFonts w:hint="eastAsia" w:ascii="Arial" w:hAnsi="宋体" w:cs="Arial"/>
                <w:b/>
                <w:bCs/>
                <w:color w:val="auto"/>
                <w:sz w:val="24"/>
                <w:szCs w:val="24"/>
                <w:highlight w:val="none"/>
                <w:lang w:val="en-US" w:eastAsia="zh-CN"/>
              </w:rPr>
              <w:t>建筑工程施工</w:t>
            </w:r>
            <w:r>
              <w:rPr>
                <w:rFonts w:hint="eastAsia" w:ascii="Arial" w:hAnsi="宋体" w:cs="Arial"/>
                <w:b/>
                <w:bCs/>
                <w:color w:val="auto"/>
                <w:sz w:val="24"/>
                <w:szCs w:val="24"/>
                <w:highlight w:val="none"/>
              </w:rPr>
              <w:t>总承包</w:t>
            </w:r>
            <w:r>
              <w:rPr>
                <w:rFonts w:ascii="Arial" w:hAnsi="宋体" w:cs="Arial"/>
                <w:b/>
                <w:bCs/>
                <w:color w:val="auto"/>
                <w:sz w:val="24"/>
                <w:szCs w:val="24"/>
                <w:highlight w:val="none"/>
              </w:rPr>
              <w:t>叁级及以上资质（含</w:t>
            </w:r>
            <w:r>
              <w:rPr>
                <w:rFonts w:hint="eastAsia" w:ascii="Arial" w:hAnsi="宋体" w:cs="Arial"/>
                <w:b/>
                <w:bCs/>
                <w:color w:val="auto"/>
                <w:sz w:val="24"/>
                <w:szCs w:val="24"/>
                <w:highlight w:val="none"/>
              </w:rPr>
              <w:t>叁</w:t>
            </w:r>
            <w:r>
              <w:rPr>
                <w:rFonts w:ascii="Arial" w:hAnsi="宋体" w:cs="Arial"/>
                <w:b/>
                <w:bCs/>
                <w:color w:val="auto"/>
                <w:sz w:val="24"/>
                <w:szCs w:val="24"/>
                <w:highlight w:val="none"/>
              </w:rPr>
              <w:t>级），并在人员、设备、资金等方面具有相应的能力</w:t>
            </w:r>
            <w:r>
              <w:rPr>
                <w:rFonts w:hint="eastAsia" w:ascii="Arial" w:hAnsi="宋体" w:cs="Arial"/>
                <w:b/>
                <w:bCs/>
                <w:color w:val="auto"/>
                <w:sz w:val="24"/>
                <w:szCs w:val="24"/>
                <w:highlight w:val="none"/>
              </w:rPr>
              <w:t>；</w:t>
            </w:r>
            <w:r>
              <w:rPr>
                <w:rFonts w:ascii="Arial" w:hAnsi="宋体" w:cs="Arial"/>
                <w:b/>
                <w:bCs/>
                <w:color w:val="auto"/>
                <w:sz w:val="24"/>
                <w:szCs w:val="24"/>
                <w:highlight w:val="none"/>
              </w:rPr>
              <w:t>具有有效的安全生产许可证；</w:t>
            </w:r>
          </w:p>
          <w:p>
            <w:pPr>
              <w:spacing w:line="360" w:lineRule="auto"/>
              <w:rPr>
                <w:rFonts w:ascii="Arial" w:hAnsi="宋体" w:cs="Arial"/>
                <w:b/>
                <w:bCs/>
                <w:color w:val="auto"/>
                <w:sz w:val="24"/>
                <w:szCs w:val="24"/>
                <w:highlight w:val="none"/>
              </w:rPr>
            </w:pPr>
            <w:r>
              <w:rPr>
                <w:rFonts w:hint="eastAsia" w:ascii="Arial" w:hAnsi="宋体" w:cs="Arial"/>
                <w:b/>
                <w:bCs/>
                <w:color w:val="auto"/>
                <w:sz w:val="24"/>
                <w:szCs w:val="24"/>
                <w:highlight w:val="none"/>
              </w:rPr>
              <w:t>（2）</w:t>
            </w:r>
            <w:r>
              <w:rPr>
                <w:rFonts w:ascii="Arial" w:hAnsi="宋体" w:cs="Arial"/>
                <w:b/>
                <w:bCs/>
                <w:color w:val="auto"/>
                <w:sz w:val="24"/>
                <w:szCs w:val="24"/>
                <w:highlight w:val="none"/>
              </w:rPr>
              <w:t>拟派项目经理须具备</w:t>
            </w:r>
            <w:r>
              <w:rPr>
                <w:rFonts w:hint="eastAsia" w:ascii="Arial" w:hAnsi="宋体" w:cs="Arial"/>
                <w:b/>
                <w:bCs/>
                <w:color w:val="auto"/>
                <w:sz w:val="24"/>
                <w:szCs w:val="24"/>
                <w:highlight w:val="none"/>
                <w:lang w:val="en-US" w:eastAsia="zh-CN"/>
              </w:rPr>
              <w:t>房建</w:t>
            </w:r>
            <w:r>
              <w:rPr>
                <w:rFonts w:ascii="Arial" w:hAnsi="宋体" w:cs="Arial"/>
                <w:b/>
                <w:bCs/>
                <w:color w:val="auto"/>
                <w:sz w:val="24"/>
                <w:szCs w:val="24"/>
                <w:highlight w:val="none"/>
              </w:rPr>
              <w:t>专业贰级注册建造师，具有有效执业资格证、注册证、安全生产考核资格证，且未承担其他在建项目的项目经理；</w:t>
            </w:r>
          </w:p>
          <w:p>
            <w:pPr>
              <w:spacing w:line="360" w:lineRule="auto"/>
              <w:rPr>
                <w:rFonts w:ascii="Arial" w:hAnsi="宋体" w:cs="Arial"/>
                <w:b/>
                <w:bCs/>
                <w:color w:val="auto"/>
                <w:sz w:val="24"/>
                <w:szCs w:val="24"/>
                <w:highlight w:val="none"/>
              </w:rPr>
            </w:pPr>
            <w:r>
              <w:rPr>
                <w:rFonts w:hint="eastAsia" w:ascii="Arial" w:hAnsi="宋体" w:cs="Arial"/>
                <w:b/>
                <w:bCs/>
                <w:color w:val="auto"/>
                <w:sz w:val="24"/>
                <w:szCs w:val="24"/>
                <w:highlight w:val="none"/>
              </w:rPr>
              <w:t>（3）外省企业须提供有效的</w:t>
            </w:r>
            <w:r>
              <w:rPr>
                <w:rFonts w:hint="eastAsia" w:ascii="Arial" w:hAnsi="宋体" w:cs="Arial"/>
                <w:b/>
                <w:bCs/>
                <w:color w:val="auto"/>
                <w:sz w:val="24"/>
                <w:szCs w:val="24"/>
                <w:highlight w:val="none"/>
                <w:lang w:val="en-US" w:eastAsia="zh-CN"/>
              </w:rPr>
              <w:t>《新疆维吾尔自治区区外建筑业企业进疆备案册》</w:t>
            </w:r>
          </w:p>
          <w:p>
            <w:pPr>
              <w:numPr>
                <w:ilvl w:val="0"/>
                <w:numId w:val="0"/>
              </w:numPr>
              <w:spacing w:line="360" w:lineRule="auto"/>
              <w:rPr>
                <w:rFonts w:hint="default" w:ascii="Arial" w:hAnsi="宋体" w:cs="Arial"/>
                <w:color w:val="auto"/>
                <w:sz w:val="24"/>
                <w:szCs w:val="24"/>
                <w:lang w:val="en-US" w:eastAsia="zh-CN"/>
              </w:rPr>
            </w:pPr>
            <w:r>
              <w:rPr>
                <w:rFonts w:hint="eastAsia" w:ascii="Arial" w:hAnsi="宋体" w:cs="Arial"/>
                <w:color w:val="auto"/>
                <w:sz w:val="24"/>
                <w:szCs w:val="24"/>
                <w:lang w:val="en-US" w:eastAsia="zh-CN"/>
              </w:rPr>
              <w:t xml:space="preserve">     </w:t>
            </w:r>
            <w:r>
              <w:rPr>
                <w:rFonts w:hint="eastAsia" w:ascii="Arial" w:hAnsi="宋体" w:cs="Arial"/>
                <w:b/>
                <w:bCs/>
                <w:color w:val="auto"/>
                <w:sz w:val="24"/>
                <w:szCs w:val="24"/>
                <w:lang w:val="en-US" w:eastAsia="zh-CN"/>
              </w:rPr>
              <w:t>标项二：无</w:t>
            </w:r>
          </w:p>
          <w:p>
            <w:pPr>
              <w:numPr>
                <w:ilvl w:val="0"/>
                <w:numId w:val="0"/>
              </w:numPr>
              <w:spacing w:line="360" w:lineRule="auto"/>
              <w:rPr>
                <w:rFonts w:hint="eastAsia" w:ascii="Arial" w:hAnsi="宋体" w:cs="Arial"/>
                <w:b/>
                <w:bCs/>
                <w:color w:val="auto"/>
                <w:sz w:val="24"/>
                <w:szCs w:val="24"/>
                <w:lang w:val="en-US" w:eastAsia="zh-CN"/>
              </w:rPr>
            </w:pPr>
            <w:r>
              <w:rPr>
                <w:rFonts w:hint="eastAsia" w:ascii="Arial" w:hAnsi="宋体" w:cs="Arial"/>
                <w:b/>
                <w:bCs/>
                <w:color w:val="auto"/>
                <w:sz w:val="24"/>
                <w:szCs w:val="24"/>
                <w:lang w:val="en-US" w:eastAsia="zh-CN"/>
              </w:rPr>
              <w:t xml:space="preserve">5.投标报价时资格审查的必备条件。投标人必须单独上传,如果不能提供或有缺项则视为对招标文件资格审查内容的不响应，其投标将被拒绝。 </w:t>
            </w:r>
          </w:p>
          <w:p>
            <w:pPr>
              <w:numPr>
                <w:ilvl w:val="0"/>
                <w:numId w:val="0"/>
              </w:numPr>
              <w:spacing w:line="360" w:lineRule="auto"/>
              <w:rPr>
                <w:rFonts w:hint="eastAsia" w:ascii="Arial" w:hAnsi="宋体" w:cs="Arial"/>
                <w:b w:val="0"/>
                <w:bCs w:val="0"/>
                <w:color w:val="auto"/>
                <w:sz w:val="24"/>
                <w:szCs w:val="24"/>
                <w:lang w:val="en-US" w:eastAsia="zh-CN"/>
              </w:rPr>
            </w:pPr>
            <w:r>
              <w:rPr>
                <w:rFonts w:hint="eastAsia" w:ascii="Arial" w:hAnsi="宋体" w:cs="Arial"/>
                <w:b/>
                <w:bCs/>
                <w:color w:val="auto"/>
                <w:sz w:val="24"/>
                <w:szCs w:val="24"/>
                <w:lang w:val="en-US" w:eastAsia="zh-CN"/>
              </w:rPr>
              <w:t>（</w:t>
            </w:r>
            <w:r>
              <w:rPr>
                <w:rFonts w:hint="eastAsia" w:ascii="Arial" w:hAnsi="宋体" w:cs="Arial"/>
                <w:b w:val="0"/>
                <w:bCs w:val="0"/>
                <w:color w:val="auto"/>
                <w:sz w:val="24"/>
                <w:szCs w:val="24"/>
                <w:lang w:val="en-US" w:eastAsia="zh-CN"/>
              </w:rPr>
              <w:t xml:space="preserve">1）提供中小企业声明函 </w:t>
            </w:r>
          </w:p>
          <w:p>
            <w:pPr>
              <w:numPr>
                <w:ilvl w:val="0"/>
                <w:numId w:val="0"/>
              </w:numPr>
              <w:spacing w:line="360" w:lineRule="auto"/>
              <w:rPr>
                <w:rFonts w:hint="eastAsia"/>
                <w:b w:val="0"/>
                <w:bCs w:val="0"/>
                <w:color w:val="auto"/>
                <w:lang w:val="en-US" w:eastAsia="zh-CN"/>
              </w:rPr>
            </w:pPr>
            <w:r>
              <w:rPr>
                <w:rFonts w:hint="eastAsia" w:ascii="Arial" w:hAnsi="宋体" w:cs="Arial"/>
                <w:b w:val="0"/>
                <w:bCs w:val="0"/>
                <w:color w:val="auto"/>
                <w:sz w:val="24"/>
                <w:szCs w:val="24"/>
                <w:lang w:val="en-US" w:eastAsia="zh-CN"/>
              </w:rPr>
              <w:t xml:space="preserve">（2）营业执照副本原件或具有同等法律效力的证明文件； </w:t>
            </w:r>
          </w:p>
          <w:p>
            <w:pPr>
              <w:numPr>
                <w:ilvl w:val="0"/>
                <w:numId w:val="0"/>
              </w:numPr>
              <w:spacing w:line="360" w:lineRule="auto"/>
              <w:rPr>
                <w:rFonts w:hint="eastAsia" w:ascii="Arial" w:hAnsi="宋体" w:cs="Arial"/>
                <w:b w:val="0"/>
                <w:bCs w:val="0"/>
                <w:color w:val="auto"/>
                <w:sz w:val="24"/>
                <w:szCs w:val="24"/>
                <w:lang w:val="en-US" w:eastAsia="zh-CN"/>
              </w:rPr>
            </w:pPr>
            <w:r>
              <w:rPr>
                <w:rFonts w:hint="eastAsia" w:ascii="Arial" w:hAnsi="宋体" w:cs="Arial"/>
                <w:b w:val="0"/>
                <w:bCs w:val="0"/>
                <w:color w:val="auto"/>
                <w:sz w:val="24"/>
                <w:szCs w:val="24"/>
                <w:lang w:val="en-US" w:eastAsia="zh-CN"/>
              </w:rPr>
              <w:t xml:space="preserve">（3）法人授权委托书原件或具有同等法律效力的证明材料及被授权人 《居民身份证》； </w:t>
            </w:r>
          </w:p>
          <w:p>
            <w:pPr>
              <w:numPr>
                <w:ilvl w:val="0"/>
                <w:numId w:val="0"/>
              </w:numPr>
              <w:spacing w:line="360" w:lineRule="auto"/>
              <w:rPr>
                <w:rFonts w:hint="eastAsia" w:ascii="Arial" w:hAnsi="宋体" w:cs="Arial"/>
                <w:b w:val="0"/>
                <w:bCs w:val="0"/>
                <w:color w:val="auto"/>
                <w:sz w:val="24"/>
                <w:szCs w:val="24"/>
                <w:lang w:val="en-US" w:eastAsia="zh-CN"/>
              </w:rPr>
            </w:pPr>
            <w:r>
              <w:rPr>
                <w:rFonts w:hint="eastAsia" w:ascii="Arial" w:hAnsi="宋体" w:cs="Arial"/>
                <w:b w:val="0"/>
                <w:bCs w:val="0"/>
                <w:color w:val="auto"/>
                <w:sz w:val="24"/>
                <w:szCs w:val="24"/>
                <w:lang w:val="en-US" w:eastAsia="zh-CN"/>
              </w:rPr>
              <w:t>（4）投标保证金缴纳凭证；</w:t>
            </w:r>
          </w:p>
          <w:p>
            <w:pPr>
              <w:spacing w:line="360" w:lineRule="auto"/>
              <w:rPr>
                <w:rFonts w:ascii="Arial" w:hAnsi="宋体" w:cs="Arial"/>
                <w:b w:val="0"/>
                <w:bCs w:val="0"/>
                <w:color w:val="auto"/>
                <w:sz w:val="24"/>
                <w:szCs w:val="24"/>
                <w:highlight w:val="none"/>
              </w:rPr>
            </w:pPr>
            <w:r>
              <w:rPr>
                <w:rFonts w:hint="eastAsia" w:ascii="Arial" w:hAnsi="宋体" w:cs="Arial"/>
                <w:b w:val="0"/>
                <w:bCs w:val="0"/>
                <w:sz w:val="24"/>
                <w:szCs w:val="24"/>
                <w:highlight w:val="none"/>
              </w:rPr>
              <w:t>（</w:t>
            </w:r>
            <w:r>
              <w:rPr>
                <w:rFonts w:hint="eastAsia" w:ascii="Arial" w:hAnsi="宋体" w:cs="Arial"/>
                <w:b w:val="0"/>
                <w:bCs w:val="0"/>
                <w:color w:val="auto"/>
                <w:sz w:val="24"/>
                <w:szCs w:val="24"/>
                <w:highlight w:val="none"/>
                <w:lang w:val="en-US" w:eastAsia="zh-CN"/>
              </w:rPr>
              <w:t>5</w:t>
            </w:r>
            <w:r>
              <w:rPr>
                <w:rFonts w:hint="eastAsia" w:ascii="Arial" w:hAnsi="宋体" w:cs="Arial"/>
                <w:b w:val="0"/>
                <w:bCs w:val="0"/>
                <w:color w:val="auto"/>
                <w:sz w:val="24"/>
                <w:szCs w:val="24"/>
                <w:highlight w:val="none"/>
              </w:rPr>
              <w:t>）</w:t>
            </w:r>
            <w:r>
              <w:rPr>
                <w:rFonts w:hint="eastAsia" w:ascii="Arial" w:hAnsi="宋体" w:cs="Arial"/>
                <w:b/>
                <w:bCs/>
                <w:color w:val="auto"/>
                <w:sz w:val="24"/>
                <w:szCs w:val="24"/>
                <w:highlight w:val="none"/>
                <w:lang w:eastAsia="zh-CN"/>
              </w:rPr>
              <w:t>标项一</w:t>
            </w:r>
            <w:r>
              <w:rPr>
                <w:rFonts w:hint="eastAsia" w:ascii="Arial" w:hAnsi="宋体" w:cs="Arial"/>
                <w:b w:val="0"/>
                <w:bCs w:val="0"/>
                <w:color w:val="auto"/>
                <w:sz w:val="24"/>
                <w:szCs w:val="24"/>
                <w:highlight w:val="none"/>
                <w:lang w:val="en-US" w:eastAsia="zh-CN"/>
              </w:rPr>
              <w:t>:</w:t>
            </w:r>
            <w:r>
              <w:rPr>
                <w:rFonts w:ascii="Arial" w:hAnsi="宋体" w:cs="Arial"/>
                <w:b w:val="0"/>
                <w:bCs w:val="0"/>
                <w:color w:val="auto"/>
                <w:sz w:val="24"/>
                <w:szCs w:val="24"/>
                <w:highlight w:val="none"/>
              </w:rPr>
              <w:t>本次招标要求磋商人须具备</w:t>
            </w:r>
            <w:r>
              <w:rPr>
                <w:rFonts w:hint="eastAsia" w:ascii="Arial" w:hAnsi="宋体" w:cs="Arial"/>
                <w:b w:val="0"/>
                <w:bCs w:val="0"/>
                <w:color w:val="auto"/>
                <w:sz w:val="24"/>
                <w:szCs w:val="24"/>
                <w:highlight w:val="none"/>
                <w:lang w:val="en-US" w:eastAsia="zh-CN"/>
              </w:rPr>
              <w:t>建筑工程施工</w:t>
            </w:r>
            <w:r>
              <w:rPr>
                <w:rFonts w:hint="eastAsia" w:ascii="Arial" w:hAnsi="宋体" w:cs="Arial"/>
                <w:b w:val="0"/>
                <w:bCs w:val="0"/>
                <w:color w:val="auto"/>
                <w:sz w:val="24"/>
                <w:szCs w:val="24"/>
                <w:highlight w:val="none"/>
              </w:rPr>
              <w:t>总承包</w:t>
            </w:r>
            <w:r>
              <w:rPr>
                <w:rFonts w:ascii="Arial" w:hAnsi="宋体" w:cs="Arial"/>
                <w:b w:val="0"/>
                <w:bCs w:val="0"/>
                <w:color w:val="auto"/>
                <w:sz w:val="24"/>
                <w:szCs w:val="24"/>
                <w:highlight w:val="none"/>
              </w:rPr>
              <w:t>叁级及以上资质（含</w:t>
            </w:r>
            <w:r>
              <w:rPr>
                <w:rFonts w:hint="eastAsia" w:ascii="Arial" w:hAnsi="宋体" w:cs="Arial"/>
                <w:b w:val="0"/>
                <w:bCs w:val="0"/>
                <w:color w:val="auto"/>
                <w:sz w:val="24"/>
                <w:szCs w:val="24"/>
                <w:highlight w:val="none"/>
              </w:rPr>
              <w:t>叁</w:t>
            </w:r>
            <w:r>
              <w:rPr>
                <w:rFonts w:ascii="Arial" w:hAnsi="宋体" w:cs="Arial"/>
                <w:b w:val="0"/>
                <w:bCs w:val="0"/>
                <w:color w:val="auto"/>
                <w:sz w:val="24"/>
                <w:szCs w:val="24"/>
                <w:highlight w:val="none"/>
              </w:rPr>
              <w:t>级），具有有效的安全生产许可证；</w:t>
            </w:r>
          </w:p>
          <w:p>
            <w:pPr>
              <w:spacing w:line="360" w:lineRule="auto"/>
              <w:rPr>
                <w:rFonts w:ascii="Arial" w:hAnsi="宋体" w:cs="Arial"/>
                <w:b w:val="0"/>
                <w:bCs w:val="0"/>
                <w:color w:val="auto"/>
                <w:sz w:val="24"/>
                <w:szCs w:val="24"/>
                <w:highlight w:val="none"/>
              </w:rPr>
            </w:pPr>
            <w:r>
              <w:rPr>
                <w:rFonts w:hint="eastAsia" w:ascii="Arial" w:hAnsi="宋体" w:cs="Arial"/>
                <w:b w:val="0"/>
                <w:bCs w:val="0"/>
                <w:color w:val="auto"/>
                <w:sz w:val="24"/>
                <w:szCs w:val="24"/>
                <w:highlight w:val="none"/>
              </w:rPr>
              <w:t>（</w:t>
            </w:r>
            <w:r>
              <w:rPr>
                <w:rFonts w:hint="eastAsia" w:ascii="Arial" w:hAnsi="宋体" w:cs="Arial"/>
                <w:b w:val="0"/>
                <w:bCs w:val="0"/>
                <w:color w:val="auto"/>
                <w:sz w:val="24"/>
                <w:szCs w:val="24"/>
                <w:highlight w:val="none"/>
                <w:lang w:val="en-US" w:eastAsia="zh-CN"/>
              </w:rPr>
              <w:t>6</w:t>
            </w:r>
            <w:r>
              <w:rPr>
                <w:rFonts w:hint="eastAsia" w:ascii="Arial" w:hAnsi="宋体" w:cs="Arial"/>
                <w:b w:val="0"/>
                <w:bCs w:val="0"/>
                <w:color w:val="auto"/>
                <w:sz w:val="24"/>
                <w:szCs w:val="24"/>
                <w:highlight w:val="none"/>
              </w:rPr>
              <w:t>）</w:t>
            </w:r>
            <w:r>
              <w:rPr>
                <w:rFonts w:hint="eastAsia" w:ascii="Arial" w:hAnsi="宋体" w:cs="Arial"/>
                <w:b/>
                <w:bCs/>
                <w:color w:val="auto"/>
                <w:sz w:val="24"/>
                <w:szCs w:val="24"/>
                <w:highlight w:val="none"/>
                <w:lang w:eastAsia="zh-CN"/>
              </w:rPr>
              <w:t>标项一</w:t>
            </w:r>
            <w:r>
              <w:rPr>
                <w:rFonts w:hint="eastAsia" w:ascii="Arial" w:hAnsi="宋体" w:cs="Arial"/>
                <w:b/>
                <w:bCs/>
                <w:color w:val="auto"/>
                <w:sz w:val="24"/>
                <w:szCs w:val="24"/>
                <w:highlight w:val="none"/>
                <w:lang w:val="en-US" w:eastAsia="zh-CN"/>
              </w:rPr>
              <w:t>：</w:t>
            </w:r>
            <w:r>
              <w:rPr>
                <w:rFonts w:ascii="Arial" w:hAnsi="宋体" w:cs="Arial"/>
                <w:b w:val="0"/>
                <w:bCs w:val="0"/>
                <w:color w:val="auto"/>
                <w:sz w:val="24"/>
                <w:szCs w:val="24"/>
                <w:highlight w:val="none"/>
              </w:rPr>
              <w:t>拟派项目经理须具备</w:t>
            </w:r>
            <w:r>
              <w:rPr>
                <w:rFonts w:hint="eastAsia" w:ascii="Arial" w:hAnsi="宋体" w:cs="Arial"/>
                <w:b w:val="0"/>
                <w:bCs w:val="0"/>
                <w:color w:val="auto"/>
                <w:sz w:val="24"/>
                <w:szCs w:val="24"/>
                <w:highlight w:val="none"/>
                <w:lang w:val="en-US" w:eastAsia="zh-CN"/>
              </w:rPr>
              <w:t>房建</w:t>
            </w:r>
            <w:r>
              <w:rPr>
                <w:rFonts w:ascii="Arial" w:hAnsi="宋体" w:cs="Arial"/>
                <w:b w:val="0"/>
                <w:bCs w:val="0"/>
                <w:color w:val="auto"/>
                <w:sz w:val="24"/>
                <w:szCs w:val="24"/>
                <w:highlight w:val="none"/>
              </w:rPr>
              <w:t>专业贰级注册建造师，具有有效执业资格证、注册证、安全生产考核资格证，且未承担其他在建项目的项目经理；</w:t>
            </w:r>
          </w:p>
          <w:p>
            <w:pPr>
              <w:spacing w:line="360" w:lineRule="auto"/>
              <w:rPr>
                <w:rFonts w:hint="eastAsia" w:ascii="Arial" w:hAnsi="宋体" w:cs="Arial"/>
                <w:b w:val="0"/>
                <w:bCs w:val="0"/>
                <w:color w:val="auto"/>
                <w:sz w:val="24"/>
                <w:szCs w:val="24"/>
                <w:highlight w:val="none"/>
                <w:lang w:val="en-US" w:eastAsia="zh-CN"/>
              </w:rPr>
            </w:pPr>
            <w:r>
              <w:rPr>
                <w:rFonts w:hint="eastAsia" w:ascii="Arial" w:hAnsi="宋体" w:cs="Arial"/>
                <w:b w:val="0"/>
                <w:bCs w:val="0"/>
                <w:color w:val="auto"/>
                <w:sz w:val="24"/>
                <w:szCs w:val="24"/>
                <w:highlight w:val="none"/>
              </w:rPr>
              <w:t>（</w:t>
            </w:r>
            <w:r>
              <w:rPr>
                <w:rFonts w:hint="eastAsia" w:ascii="Arial" w:hAnsi="宋体" w:cs="Arial"/>
                <w:b w:val="0"/>
                <w:bCs w:val="0"/>
                <w:color w:val="auto"/>
                <w:sz w:val="24"/>
                <w:szCs w:val="24"/>
                <w:highlight w:val="none"/>
                <w:lang w:val="en-US" w:eastAsia="zh-CN"/>
              </w:rPr>
              <w:t>7</w:t>
            </w:r>
            <w:r>
              <w:rPr>
                <w:rFonts w:hint="eastAsia" w:ascii="Arial" w:hAnsi="宋体" w:cs="Arial"/>
                <w:b w:val="0"/>
                <w:bCs w:val="0"/>
                <w:color w:val="auto"/>
                <w:sz w:val="24"/>
                <w:szCs w:val="24"/>
                <w:highlight w:val="none"/>
              </w:rPr>
              <w:t>）</w:t>
            </w:r>
            <w:r>
              <w:rPr>
                <w:rFonts w:hint="eastAsia" w:ascii="Arial" w:hAnsi="宋体" w:cs="Arial"/>
                <w:b/>
                <w:bCs/>
                <w:color w:val="auto"/>
                <w:sz w:val="24"/>
                <w:szCs w:val="24"/>
                <w:highlight w:val="none"/>
                <w:lang w:eastAsia="zh-CN"/>
              </w:rPr>
              <w:t>标项一</w:t>
            </w:r>
            <w:r>
              <w:rPr>
                <w:rFonts w:hint="eastAsia" w:ascii="Arial" w:hAnsi="宋体" w:cs="Arial"/>
                <w:b/>
                <w:bCs/>
                <w:color w:val="auto"/>
                <w:sz w:val="24"/>
                <w:szCs w:val="24"/>
                <w:highlight w:val="none"/>
                <w:lang w:val="en-US" w:eastAsia="zh-CN"/>
              </w:rPr>
              <w:t>：</w:t>
            </w:r>
            <w:r>
              <w:rPr>
                <w:rFonts w:hint="eastAsia" w:ascii="Arial" w:hAnsi="宋体" w:cs="Arial"/>
                <w:b w:val="0"/>
                <w:bCs w:val="0"/>
                <w:color w:val="auto"/>
                <w:sz w:val="24"/>
                <w:szCs w:val="24"/>
                <w:highlight w:val="none"/>
              </w:rPr>
              <w:t>外省企业须提供有效的</w:t>
            </w:r>
            <w:r>
              <w:rPr>
                <w:rFonts w:hint="eastAsia" w:ascii="Arial" w:hAnsi="宋体" w:cs="Arial"/>
                <w:b w:val="0"/>
                <w:bCs w:val="0"/>
                <w:color w:val="auto"/>
                <w:sz w:val="24"/>
                <w:szCs w:val="24"/>
                <w:highlight w:val="none"/>
                <w:lang w:val="en-US" w:eastAsia="zh-CN"/>
              </w:rPr>
              <w:t>《新疆维吾尔自治区区外建筑业企业进疆备案册》</w:t>
            </w:r>
          </w:p>
          <w:p>
            <w:pPr>
              <w:spacing w:line="360" w:lineRule="auto"/>
              <w:rPr>
                <w:rFonts w:ascii="Arial" w:hAnsi="宋体" w:cs="Arial"/>
                <w:color w:val="FF0000"/>
                <w:sz w:val="24"/>
                <w:szCs w:val="24"/>
              </w:rPr>
            </w:pPr>
            <w:r>
              <w:rPr>
                <w:rFonts w:hint="eastAsia" w:ascii="Arial" w:hAnsi="Arial" w:cs="Arial"/>
                <w:color w:val="auto"/>
                <w:sz w:val="24"/>
                <w:lang w:val="en-US" w:eastAsia="zh-CN"/>
              </w:rPr>
              <w:t>6</w:t>
            </w:r>
            <w:r>
              <w:rPr>
                <w:rFonts w:hint="eastAsia" w:ascii="Arial" w:hAnsi="Arial" w:cs="Arial"/>
                <w:color w:val="auto"/>
                <w:sz w:val="24"/>
                <w:lang w:val="zh-CN" w:eastAsia="zh-CN"/>
              </w:rPr>
              <w:t>、本项目</w:t>
            </w:r>
            <w:r>
              <w:rPr>
                <w:rFonts w:hint="eastAsia" w:ascii="Arial" w:hAnsi="Arial" w:cs="Arial"/>
                <w:b/>
                <w:bCs/>
                <w:color w:val="auto"/>
                <w:sz w:val="24"/>
                <w:u w:val="single"/>
                <w:lang w:val="zh-CN" w:eastAsia="zh-CN"/>
              </w:rPr>
              <w:t>不接受</w:t>
            </w:r>
            <w:r>
              <w:rPr>
                <w:rFonts w:hint="eastAsia" w:ascii="Arial" w:hAnsi="Arial" w:cs="Arial"/>
                <w:color w:val="auto"/>
                <w:sz w:val="24"/>
                <w:lang w:val="zh-CN" w:eastAsia="zh-CN"/>
              </w:rPr>
              <w:t>联合体投标；</w:t>
            </w:r>
          </w:p>
        </w:tc>
      </w:tr>
      <w:tr>
        <w:tblPrEx>
          <w:tblCellMar>
            <w:top w:w="0" w:type="dxa"/>
            <w:left w:w="108" w:type="dxa"/>
            <w:bottom w:w="0" w:type="dxa"/>
            <w:right w:w="108" w:type="dxa"/>
          </w:tblCellMar>
        </w:tblPrEx>
        <w:trPr>
          <w:trHeight w:val="9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hint="default" w:ascii="Arial" w:hAnsi="Arial" w:eastAsia="宋体" w:cs="Arial"/>
                <w:kern w:val="0"/>
                <w:sz w:val="24"/>
                <w:lang w:val="en-US" w:eastAsia="zh-CN"/>
              </w:rPr>
            </w:pPr>
            <w:r>
              <w:rPr>
                <w:rFonts w:hint="eastAsia" w:ascii="Arial" w:hAnsi="Arial" w:cs="Arial"/>
                <w:kern w:val="0"/>
                <w:sz w:val="24"/>
                <w:lang w:val="en-US" w:eastAsia="zh-CN"/>
              </w:rPr>
              <w:t>10</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rPr>
                <w:rFonts w:ascii="Arial" w:hAnsi="Arial" w:cs="Arial"/>
                <w:kern w:val="0"/>
                <w:sz w:val="24"/>
                <w:lang w:val="zh-CN"/>
              </w:rPr>
            </w:pPr>
            <w:r>
              <w:rPr>
                <w:rFonts w:hint="eastAsia" w:ascii="Arial" w:hAnsi="Arial" w:cs="Arial"/>
                <w:kern w:val="0"/>
                <w:sz w:val="24"/>
                <w:lang w:val="zh-CN"/>
              </w:rPr>
              <w:t>磋商保证金</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pPr>
              <w:autoSpaceDE w:val="0"/>
              <w:autoSpaceDN w:val="0"/>
              <w:adjustRightInd w:val="0"/>
              <w:spacing w:line="360" w:lineRule="auto"/>
              <w:rPr>
                <w:rFonts w:ascii="Arial" w:hAnsi="Arial" w:cs="Arial"/>
                <w:kern w:val="0"/>
                <w:sz w:val="24"/>
                <w:lang w:val="zh-CN"/>
              </w:rPr>
            </w:pPr>
            <w:r>
              <w:rPr>
                <w:rFonts w:ascii="Arial" w:hAnsi="Arial" w:cs="Arial"/>
                <w:kern w:val="0"/>
                <w:sz w:val="24"/>
                <w:lang w:val="zh-CN"/>
              </w:rPr>
              <w:t>缴费方式：磋商保证金应当以转账、支票、汇票、本票或者金融机构、担保机构出具的保函等非现金形式提交。通过银行转账的，必须由供应商从其基本账户（需提供开户许可证）汇（转）入采购代理机构指定账户。</w:t>
            </w:r>
          </w:p>
          <w:p>
            <w:pPr>
              <w:pStyle w:val="33"/>
              <w:rPr>
                <w:rFonts w:hint="eastAsia" w:ascii="Arial" w:hAnsi="Arial" w:cs="Arial"/>
                <w:b/>
                <w:bCs/>
                <w:kern w:val="0"/>
                <w:sz w:val="24"/>
                <w:lang w:val="en-US" w:eastAsia="zh-CN"/>
              </w:rPr>
            </w:pPr>
            <w:r>
              <w:rPr>
                <w:rFonts w:hint="eastAsia" w:ascii="Arial" w:hAnsi="Arial" w:cs="Arial"/>
                <w:b/>
                <w:bCs/>
                <w:kern w:val="0"/>
                <w:sz w:val="24"/>
                <w:lang w:val="zh-CN"/>
              </w:rPr>
              <w:t>标项一磋商保证金金额：</w:t>
            </w:r>
            <w:r>
              <w:rPr>
                <w:rFonts w:hint="eastAsia" w:ascii="Arial" w:hAnsi="Arial" w:cs="Arial"/>
                <w:b/>
                <w:bCs/>
                <w:kern w:val="0"/>
                <w:sz w:val="24"/>
                <w:lang w:val="en-US" w:eastAsia="zh-CN"/>
              </w:rPr>
              <w:t xml:space="preserve"> 10000  :元（大写：壹万元整）</w:t>
            </w:r>
          </w:p>
          <w:p>
            <w:pPr>
              <w:pStyle w:val="33"/>
              <w:rPr>
                <w:rFonts w:hint="eastAsia" w:ascii="Arial" w:hAnsi="Arial" w:cs="Arial"/>
                <w:b/>
                <w:bCs/>
                <w:kern w:val="0"/>
                <w:sz w:val="24"/>
                <w:lang w:val="en-US" w:eastAsia="zh-CN"/>
              </w:rPr>
            </w:pPr>
            <w:r>
              <w:rPr>
                <w:rFonts w:hint="eastAsia" w:ascii="Arial" w:hAnsi="Arial" w:cs="Arial"/>
                <w:b/>
                <w:bCs/>
                <w:kern w:val="0"/>
                <w:sz w:val="24"/>
                <w:lang w:val="zh-CN"/>
              </w:rPr>
              <w:t>标项二磋商保证金金额：</w:t>
            </w:r>
            <w:r>
              <w:rPr>
                <w:rFonts w:hint="eastAsia" w:ascii="Arial" w:hAnsi="Arial" w:cs="Arial"/>
                <w:b/>
                <w:bCs/>
                <w:kern w:val="0"/>
                <w:sz w:val="24"/>
                <w:lang w:val="en-US" w:eastAsia="zh-CN"/>
              </w:rPr>
              <w:t xml:space="preserve"> 3000  :元（大写： 叁仟元整）</w:t>
            </w:r>
          </w:p>
          <w:p>
            <w:pPr>
              <w:pStyle w:val="33"/>
              <w:rPr>
                <w:rFonts w:hint="eastAsia" w:ascii="Arial" w:hAnsi="Arial" w:cs="Arial"/>
                <w:kern w:val="0"/>
                <w:sz w:val="24"/>
                <w:lang w:val="en-US" w:eastAsia="zh-CN"/>
              </w:rPr>
            </w:pPr>
            <w:r>
              <w:rPr>
                <w:rFonts w:hint="eastAsia" w:ascii="Arial" w:hAnsi="Arial" w:cs="Arial"/>
                <w:kern w:val="0"/>
                <w:sz w:val="24"/>
                <w:lang w:val="en-US" w:eastAsia="zh-CN"/>
              </w:rPr>
              <w:t>磋商保证金账户信息：</w:t>
            </w:r>
          </w:p>
          <w:p>
            <w:pPr>
              <w:pStyle w:val="33"/>
              <w:rPr>
                <w:rFonts w:hint="eastAsia" w:ascii="Arial" w:hAnsi="Arial" w:cs="Arial"/>
                <w:b w:val="0"/>
                <w:bCs w:val="0"/>
                <w:color w:val="auto"/>
                <w:sz w:val="24"/>
                <w:lang w:eastAsia="zh-CN"/>
              </w:rPr>
            </w:pPr>
            <w:r>
              <w:rPr>
                <w:rFonts w:ascii="Arial" w:hAnsi="Arial" w:cs="Arial"/>
                <w:b/>
                <w:bCs/>
                <w:color w:val="auto"/>
                <w:sz w:val="24"/>
              </w:rPr>
              <w:t>采</w:t>
            </w:r>
            <w:r>
              <w:rPr>
                <w:rFonts w:ascii="Arial" w:hAnsi="Arial" w:cs="Arial"/>
                <w:b w:val="0"/>
                <w:bCs w:val="0"/>
                <w:color w:val="auto"/>
                <w:sz w:val="24"/>
              </w:rPr>
              <w:t>购代理机构开户银行</w:t>
            </w:r>
            <w:r>
              <w:rPr>
                <w:rFonts w:hint="eastAsia" w:ascii="Arial" w:hAnsi="Arial" w:cs="Arial"/>
                <w:b w:val="0"/>
                <w:bCs w:val="0"/>
                <w:color w:val="auto"/>
                <w:sz w:val="24"/>
                <w:lang w:eastAsia="zh-CN"/>
              </w:rPr>
              <w:t>：</w:t>
            </w:r>
            <w:r>
              <w:rPr>
                <w:rFonts w:hint="eastAsia" w:ascii="Arial" w:hAnsi="Arial" w:cs="Arial"/>
                <w:b w:val="0"/>
                <w:bCs w:val="0"/>
                <w:color w:val="auto"/>
                <w:sz w:val="24"/>
                <w:szCs w:val="24"/>
                <w:lang w:val="en-US" w:eastAsia="zh-CN"/>
              </w:rPr>
              <w:t>中国邮政储蓄银行股份有限公司巴音郭楞蒙古自治州分行</w:t>
            </w:r>
          </w:p>
          <w:p>
            <w:pPr>
              <w:pStyle w:val="33"/>
              <w:rPr>
                <w:rFonts w:hint="eastAsia" w:ascii="Arial" w:hAnsi="宋体" w:cs="Arial"/>
                <w:b w:val="0"/>
                <w:bCs w:val="0"/>
                <w:color w:val="auto"/>
                <w:sz w:val="24"/>
                <w:szCs w:val="24"/>
                <w:lang w:eastAsia="zh-CN"/>
              </w:rPr>
            </w:pPr>
            <w:r>
              <w:rPr>
                <w:rFonts w:ascii="Arial" w:hAnsi="Arial" w:cs="Arial"/>
                <w:b w:val="0"/>
                <w:bCs w:val="0"/>
                <w:color w:val="auto"/>
                <w:sz w:val="24"/>
              </w:rPr>
              <w:t>收款人</w:t>
            </w:r>
            <w:r>
              <w:rPr>
                <w:rFonts w:hint="eastAsia" w:ascii="Arial" w:hAnsi="Arial" w:cs="Arial"/>
                <w:b w:val="0"/>
                <w:bCs w:val="0"/>
                <w:color w:val="auto"/>
                <w:sz w:val="24"/>
                <w:lang w:eastAsia="zh-CN"/>
              </w:rPr>
              <w:t>：</w:t>
            </w:r>
            <w:r>
              <w:rPr>
                <w:rFonts w:hint="eastAsia" w:ascii="Arial" w:hAnsi="宋体" w:cs="Arial"/>
                <w:b w:val="0"/>
                <w:bCs w:val="0"/>
                <w:color w:val="auto"/>
                <w:sz w:val="24"/>
                <w:szCs w:val="24"/>
                <w:lang w:eastAsia="zh-CN"/>
              </w:rPr>
              <w:t>新疆正聚方企业管理咨询有限公司</w:t>
            </w:r>
          </w:p>
          <w:p>
            <w:pPr>
              <w:pStyle w:val="33"/>
              <w:rPr>
                <w:rFonts w:hint="eastAsia" w:ascii="Arial" w:hAnsi="Arial" w:cs="Arial"/>
                <w:b w:val="0"/>
                <w:bCs w:val="0"/>
                <w:color w:val="auto"/>
                <w:sz w:val="24"/>
                <w:lang w:val="en-US" w:eastAsia="zh-CN"/>
              </w:rPr>
            </w:pPr>
            <w:r>
              <w:rPr>
                <w:rFonts w:ascii="Arial" w:hAnsi="Arial" w:cs="Arial"/>
                <w:b w:val="0"/>
                <w:bCs w:val="0"/>
                <w:color w:val="auto"/>
                <w:sz w:val="24"/>
              </w:rPr>
              <w:t>银行账号</w:t>
            </w:r>
            <w:r>
              <w:rPr>
                <w:rFonts w:hint="eastAsia" w:ascii="Arial" w:hAnsi="Arial" w:cs="Arial"/>
                <w:b w:val="0"/>
                <w:bCs w:val="0"/>
                <w:color w:val="auto"/>
                <w:sz w:val="24"/>
                <w:lang w:eastAsia="zh-CN"/>
              </w:rPr>
              <w:t>：</w:t>
            </w:r>
            <w:r>
              <w:rPr>
                <w:rFonts w:hint="eastAsia" w:ascii="Arial" w:hAnsi="Arial" w:cs="Arial"/>
                <w:b w:val="0"/>
                <w:bCs w:val="0"/>
                <w:color w:val="auto"/>
                <w:sz w:val="24"/>
                <w:lang w:val="en-US" w:eastAsia="zh-CN"/>
              </w:rPr>
              <w:t>965009010002716671</w:t>
            </w:r>
          </w:p>
          <w:p>
            <w:pPr>
              <w:pStyle w:val="33"/>
              <w:rPr>
                <w:rFonts w:hint="eastAsia" w:ascii="Arial" w:hAnsi="Arial" w:cs="Arial"/>
                <w:b w:val="0"/>
                <w:bCs w:val="0"/>
                <w:color w:val="auto"/>
                <w:sz w:val="24"/>
                <w:lang w:val="en-US" w:eastAsia="zh-CN"/>
              </w:rPr>
            </w:pPr>
            <w:r>
              <w:rPr>
                <w:rFonts w:hint="eastAsia" w:ascii="Arial" w:hAnsi="Arial" w:cs="Arial"/>
                <w:b w:val="0"/>
                <w:bCs w:val="0"/>
                <w:color w:val="auto"/>
                <w:sz w:val="24"/>
                <w:lang w:val="en-US" w:eastAsia="zh-CN"/>
              </w:rPr>
              <w:t>注：（1）须在2023年04月17日11时00分之前到账；</w:t>
            </w:r>
          </w:p>
          <w:p>
            <w:pPr>
              <w:pStyle w:val="33"/>
              <w:rPr>
                <w:rFonts w:hint="eastAsia" w:ascii="Arial" w:hAnsi="Arial" w:cs="Arial"/>
                <w:b w:val="0"/>
                <w:bCs w:val="0"/>
                <w:color w:val="auto"/>
                <w:sz w:val="24"/>
                <w:lang w:val="en-US" w:eastAsia="zh-CN"/>
              </w:rPr>
            </w:pPr>
            <w:r>
              <w:rPr>
                <w:rFonts w:hint="eastAsia" w:ascii="Arial" w:hAnsi="Arial" w:cs="Arial"/>
                <w:b w:val="0"/>
                <w:bCs w:val="0"/>
                <w:color w:val="auto"/>
                <w:sz w:val="24"/>
                <w:lang w:val="en-US" w:eastAsia="zh-CN"/>
              </w:rPr>
              <w:t>（2）投标保证金只针对公对公汇款，个人名义汇款无效。</w:t>
            </w:r>
          </w:p>
          <w:p>
            <w:pPr>
              <w:pStyle w:val="33"/>
              <w:rPr>
                <w:rFonts w:hint="eastAsia" w:ascii="Arial" w:hAnsi="Arial" w:cs="Arial"/>
                <w:b w:val="0"/>
                <w:bCs w:val="0"/>
                <w:color w:val="auto"/>
                <w:sz w:val="24"/>
                <w:lang w:val="en-US" w:eastAsia="zh-CN"/>
              </w:rPr>
            </w:pPr>
            <w:r>
              <w:rPr>
                <w:rFonts w:hint="eastAsia" w:ascii="Arial" w:hAnsi="Arial" w:cs="Arial"/>
                <w:b w:val="0"/>
                <w:bCs w:val="0"/>
                <w:color w:val="auto"/>
                <w:sz w:val="24"/>
                <w:lang w:val="en-US" w:eastAsia="zh-CN"/>
              </w:rPr>
              <w:t>（3）汇款单上需注明投项目名称或者项目编号</w:t>
            </w:r>
          </w:p>
          <w:p>
            <w:pPr>
              <w:autoSpaceDE w:val="0"/>
              <w:autoSpaceDN w:val="0"/>
              <w:adjustRightInd w:val="0"/>
              <w:spacing w:line="360" w:lineRule="auto"/>
              <w:rPr>
                <w:rFonts w:ascii="Arial" w:hAnsi="Arial" w:cs="Arial"/>
                <w:kern w:val="0"/>
                <w:sz w:val="24"/>
                <w:lang w:val="zh-CN"/>
              </w:rPr>
            </w:pPr>
            <w:r>
              <w:rPr>
                <w:rFonts w:ascii="Arial" w:hAnsi="Arial" w:cs="Arial"/>
                <w:color w:val="auto"/>
                <w:kern w:val="0"/>
                <w:sz w:val="24"/>
                <w:lang w:val="zh-CN"/>
              </w:rPr>
              <w:t>供应商未按照竞争性磋商文件要求提交磋商保证金的，磋商无效。</w:t>
            </w:r>
          </w:p>
        </w:tc>
      </w:tr>
      <w:tr>
        <w:tblPrEx>
          <w:tblCellMar>
            <w:top w:w="0" w:type="dxa"/>
            <w:left w:w="108" w:type="dxa"/>
            <w:bottom w:w="0" w:type="dxa"/>
            <w:right w:w="108" w:type="dxa"/>
          </w:tblCellMar>
        </w:tblPrEx>
        <w:trPr>
          <w:trHeight w:val="454"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hint="default" w:ascii="Arial" w:hAnsi="Arial" w:eastAsia="宋体" w:cs="Arial"/>
                <w:kern w:val="0"/>
                <w:sz w:val="24"/>
                <w:lang w:val="en-US" w:eastAsia="zh-CN"/>
              </w:rPr>
            </w:pPr>
            <w:r>
              <w:rPr>
                <w:rFonts w:hint="eastAsia" w:ascii="Arial" w:hAnsi="Arial" w:cs="Arial"/>
                <w:kern w:val="0"/>
                <w:sz w:val="24"/>
                <w:lang w:val="en-US" w:eastAsia="zh-CN"/>
              </w:rPr>
              <w:t>11</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60" w:lineRule="auto"/>
              <w:rPr>
                <w:rFonts w:ascii="Arial" w:hAnsi="Arial" w:cs="Arial"/>
                <w:sz w:val="24"/>
                <w:szCs w:val="24"/>
              </w:rPr>
            </w:pPr>
            <w:r>
              <w:rPr>
                <w:rFonts w:ascii="Arial" w:hAnsi="Arial" w:cs="Arial"/>
                <w:sz w:val="24"/>
                <w:szCs w:val="24"/>
              </w:rPr>
              <w:t>递交磋商响应文件方式</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60" w:lineRule="auto"/>
              <w:rPr>
                <w:rFonts w:ascii="Arial" w:hAnsi="Arial" w:cs="Arial"/>
                <w:sz w:val="24"/>
                <w:szCs w:val="24"/>
              </w:rPr>
            </w:pPr>
            <w:r>
              <w:rPr>
                <w:rFonts w:hint="eastAsia" w:ascii="Arial" w:hAnsi="Arial" w:cs="Arial"/>
                <w:sz w:val="24"/>
                <w:szCs w:val="24"/>
              </w:rPr>
              <w:t>请登录政采云投标客户端投标 （供应商登录政采云账号进入</w:t>
            </w:r>
            <w:r>
              <w:rPr>
                <w:rFonts w:hint="eastAsia" w:ascii="Arial" w:hAnsi="Arial" w:cs="Arial"/>
                <w:sz w:val="24"/>
                <w:szCs w:val="24"/>
                <w:lang w:eastAsia="zh-CN"/>
              </w:rPr>
              <w:t>“</w:t>
            </w:r>
            <w:r>
              <w:rPr>
                <w:rFonts w:hint="eastAsia" w:ascii="Arial" w:hAnsi="Arial" w:cs="Arial"/>
                <w:sz w:val="24"/>
                <w:szCs w:val="24"/>
              </w:rPr>
              <w:t>项目采购</w:t>
            </w:r>
            <w:r>
              <w:rPr>
                <w:rFonts w:hint="eastAsia" w:ascii="Arial" w:hAnsi="Arial" w:cs="Arial"/>
                <w:sz w:val="24"/>
                <w:szCs w:val="24"/>
                <w:lang w:eastAsia="zh-CN"/>
              </w:rPr>
              <w:t>”</w:t>
            </w:r>
            <w:r>
              <w:rPr>
                <w:rFonts w:hint="eastAsia" w:ascii="Arial" w:hAnsi="Arial" w:cs="Arial"/>
                <w:sz w:val="24"/>
                <w:szCs w:val="24"/>
              </w:rPr>
              <w:t>模块进行上传）</w:t>
            </w:r>
          </w:p>
        </w:tc>
      </w:tr>
      <w:tr>
        <w:tblPrEx>
          <w:tblCellMar>
            <w:top w:w="0" w:type="dxa"/>
            <w:left w:w="108" w:type="dxa"/>
            <w:bottom w:w="0" w:type="dxa"/>
            <w:right w:w="108" w:type="dxa"/>
          </w:tblCellMar>
        </w:tblPrEx>
        <w:trPr>
          <w:trHeight w:val="454"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hint="default" w:ascii="Arial" w:hAnsi="Arial" w:eastAsia="宋体" w:cs="Arial"/>
                <w:kern w:val="0"/>
                <w:sz w:val="24"/>
                <w:lang w:val="en-US" w:eastAsia="zh-CN"/>
              </w:rPr>
            </w:pPr>
            <w:r>
              <w:rPr>
                <w:rFonts w:hint="eastAsia" w:ascii="Arial" w:hAnsi="Arial" w:cs="Arial"/>
                <w:kern w:val="0"/>
                <w:sz w:val="24"/>
                <w:lang w:val="en-US" w:eastAsia="zh-CN"/>
              </w:rPr>
              <w:t>12</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60" w:lineRule="auto"/>
              <w:rPr>
                <w:rFonts w:ascii="Arial" w:hAnsi="Arial" w:cs="Arial"/>
                <w:color w:val="FF0000"/>
                <w:sz w:val="24"/>
                <w:szCs w:val="24"/>
              </w:rPr>
            </w:pPr>
            <w:r>
              <w:rPr>
                <w:rFonts w:ascii="Arial" w:hAnsi="Arial" w:cs="Arial"/>
                <w:color w:val="FF0000"/>
                <w:sz w:val="24"/>
                <w:szCs w:val="24"/>
              </w:rPr>
              <w:t>递交磋商响应文件截止时间</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60" w:lineRule="auto"/>
              <w:rPr>
                <w:rFonts w:ascii="Arial" w:hAnsi="Arial" w:cs="Arial"/>
                <w:color w:val="FF0000"/>
                <w:kern w:val="0"/>
                <w:sz w:val="24"/>
                <w:lang w:val="zh-CN"/>
              </w:rPr>
            </w:pPr>
            <w:r>
              <w:rPr>
                <w:rFonts w:hint="eastAsia" w:ascii="Arial" w:hAnsi="Arial" w:cs="Arial"/>
                <w:color w:val="FF0000"/>
                <w:kern w:val="0"/>
                <w:sz w:val="24"/>
                <w:lang w:val="zh-CN" w:eastAsia="zh-CN"/>
              </w:rPr>
              <w:t>202</w:t>
            </w:r>
            <w:r>
              <w:rPr>
                <w:rFonts w:hint="eastAsia" w:ascii="Arial" w:hAnsi="Arial" w:cs="Arial"/>
                <w:color w:val="FF0000"/>
                <w:kern w:val="0"/>
                <w:sz w:val="24"/>
                <w:lang w:val="en-US" w:eastAsia="zh-CN"/>
              </w:rPr>
              <w:t>3</w:t>
            </w:r>
            <w:r>
              <w:rPr>
                <w:rFonts w:hint="eastAsia" w:ascii="Arial" w:hAnsi="Arial" w:cs="Arial"/>
                <w:color w:val="FF0000"/>
                <w:kern w:val="0"/>
                <w:sz w:val="24"/>
                <w:lang w:val="zh-CN" w:eastAsia="zh-CN"/>
              </w:rPr>
              <w:t>年</w:t>
            </w:r>
            <w:r>
              <w:rPr>
                <w:rFonts w:hint="eastAsia" w:ascii="Arial" w:hAnsi="Arial" w:cs="Arial"/>
                <w:color w:val="FF0000"/>
                <w:kern w:val="0"/>
                <w:sz w:val="24"/>
                <w:lang w:val="en-US" w:eastAsia="zh-CN"/>
              </w:rPr>
              <w:t>04</w:t>
            </w:r>
            <w:r>
              <w:rPr>
                <w:rFonts w:hint="eastAsia" w:ascii="Arial" w:hAnsi="Arial" w:cs="Arial"/>
                <w:color w:val="FF0000"/>
                <w:kern w:val="0"/>
                <w:sz w:val="24"/>
                <w:lang w:val="zh-CN" w:eastAsia="zh-CN"/>
              </w:rPr>
              <w:t>月</w:t>
            </w:r>
            <w:r>
              <w:rPr>
                <w:rFonts w:hint="eastAsia" w:ascii="Arial" w:hAnsi="Arial" w:cs="Arial"/>
                <w:color w:val="FF0000"/>
                <w:kern w:val="0"/>
                <w:sz w:val="24"/>
                <w:lang w:val="en-US" w:eastAsia="zh-CN"/>
              </w:rPr>
              <w:t>17</w:t>
            </w:r>
            <w:r>
              <w:rPr>
                <w:rFonts w:hint="eastAsia" w:ascii="Arial" w:hAnsi="Arial" w:cs="Arial"/>
                <w:color w:val="FF0000"/>
                <w:kern w:val="0"/>
                <w:sz w:val="24"/>
                <w:lang w:val="zh-CN" w:eastAsia="zh-CN"/>
              </w:rPr>
              <w:t>日</w:t>
            </w:r>
            <w:r>
              <w:rPr>
                <w:rFonts w:hint="eastAsia" w:ascii="Arial" w:hAnsi="Arial" w:cs="Arial"/>
                <w:color w:val="FF0000"/>
                <w:kern w:val="0"/>
                <w:sz w:val="24"/>
                <w:lang w:val="en-US" w:eastAsia="zh-CN"/>
              </w:rPr>
              <w:t>11</w:t>
            </w:r>
            <w:r>
              <w:rPr>
                <w:rFonts w:hint="eastAsia" w:ascii="Arial" w:hAnsi="Arial" w:cs="Arial"/>
                <w:color w:val="FF0000"/>
                <w:kern w:val="0"/>
                <w:sz w:val="24"/>
                <w:lang w:val="zh-CN" w:eastAsia="zh-CN"/>
              </w:rPr>
              <w:t>：</w:t>
            </w:r>
            <w:r>
              <w:rPr>
                <w:rFonts w:hint="eastAsia" w:ascii="Arial" w:hAnsi="Arial" w:cs="Arial"/>
                <w:color w:val="FF0000"/>
                <w:kern w:val="0"/>
                <w:sz w:val="24"/>
                <w:lang w:val="en-US" w:eastAsia="zh-CN"/>
              </w:rPr>
              <w:t>00</w:t>
            </w:r>
            <w:r>
              <w:rPr>
                <w:rFonts w:hint="eastAsia" w:ascii="Arial" w:hAnsi="Arial" w:cs="Arial"/>
                <w:color w:val="FF0000"/>
                <w:kern w:val="0"/>
                <w:sz w:val="24"/>
                <w:lang w:val="zh-CN" w:eastAsia="zh-CN"/>
              </w:rPr>
              <w:t>整（北京时间）</w:t>
            </w:r>
          </w:p>
        </w:tc>
      </w:tr>
      <w:tr>
        <w:tblPrEx>
          <w:tblCellMar>
            <w:top w:w="0" w:type="dxa"/>
            <w:left w:w="108" w:type="dxa"/>
            <w:bottom w:w="0" w:type="dxa"/>
            <w:right w:w="108" w:type="dxa"/>
          </w:tblCellMar>
        </w:tblPrEx>
        <w:trPr>
          <w:trHeight w:val="425"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hint="default" w:ascii="Arial" w:hAnsi="Arial" w:eastAsia="宋体" w:cs="Arial"/>
                <w:kern w:val="0"/>
                <w:sz w:val="24"/>
                <w:lang w:val="en-US" w:eastAsia="zh-CN"/>
              </w:rPr>
            </w:pPr>
            <w:r>
              <w:rPr>
                <w:rFonts w:hint="eastAsia" w:ascii="Arial" w:hAnsi="Arial" w:cs="Arial"/>
                <w:kern w:val="0"/>
                <w:sz w:val="24"/>
                <w:lang w:val="en-US" w:eastAsia="zh-CN"/>
              </w:rPr>
              <w:t>13</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60" w:lineRule="auto"/>
              <w:rPr>
                <w:rFonts w:ascii="Arial" w:hAnsi="Arial" w:cs="Arial"/>
                <w:color w:val="FF0000"/>
                <w:sz w:val="24"/>
                <w:szCs w:val="24"/>
              </w:rPr>
            </w:pPr>
            <w:r>
              <w:rPr>
                <w:rFonts w:ascii="Arial" w:hAnsi="Arial" w:cs="Arial"/>
                <w:color w:val="FF0000"/>
                <w:sz w:val="24"/>
                <w:szCs w:val="24"/>
              </w:rPr>
              <w:t>磋商时间</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60" w:lineRule="auto"/>
              <w:rPr>
                <w:rFonts w:ascii="Arial" w:hAnsi="Arial" w:cs="Arial"/>
                <w:color w:val="FF0000"/>
                <w:kern w:val="0"/>
                <w:sz w:val="24"/>
                <w:lang w:val="zh-CN"/>
              </w:rPr>
            </w:pPr>
            <w:r>
              <w:rPr>
                <w:rFonts w:hint="eastAsia" w:ascii="Arial" w:hAnsi="Arial" w:cs="Arial"/>
                <w:color w:val="FF0000"/>
                <w:kern w:val="0"/>
                <w:sz w:val="24"/>
                <w:lang w:val="zh-CN" w:eastAsia="zh-CN"/>
              </w:rPr>
              <w:t>202</w:t>
            </w:r>
            <w:r>
              <w:rPr>
                <w:rFonts w:hint="eastAsia" w:ascii="Arial" w:hAnsi="Arial" w:cs="Arial"/>
                <w:color w:val="FF0000"/>
                <w:kern w:val="0"/>
                <w:sz w:val="24"/>
                <w:lang w:val="en-US" w:eastAsia="zh-CN"/>
              </w:rPr>
              <w:t>3</w:t>
            </w:r>
            <w:r>
              <w:rPr>
                <w:rFonts w:hint="eastAsia" w:ascii="Arial" w:hAnsi="Arial" w:cs="Arial"/>
                <w:color w:val="FF0000"/>
                <w:kern w:val="0"/>
                <w:sz w:val="24"/>
                <w:lang w:val="zh-CN" w:eastAsia="zh-CN"/>
              </w:rPr>
              <w:t>年</w:t>
            </w:r>
            <w:r>
              <w:rPr>
                <w:rFonts w:hint="eastAsia" w:ascii="Arial" w:hAnsi="Arial" w:cs="Arial"/>
                <w:color w:val="FF0000"/>
                <w:kern w:val="0"/>
                <w:sz w:val="24"/>
                <w:lang w:val="en-US" w:eastAsia="zh-CN"/>
              </w:rPr>
              <w:t>04</w:t>
            </w:r>
            <w:r>
              <w:rPr>
                <w:rFonts w:hint="eastAsia" w:ascii="Arial" w:hAnsi="Arial" w:cs="Arial"/>
                <w:color w:val="FF0000"/>
                <w:kern w:val="0"/>
                <w:sz w:val="24"/>
                <w:lang w:val="zh-CN" w:eastAsia="zh-CN"/>
              </w:rPr>
              <w:t>月</w:t>
            </w:r>
            <w:r>
              <w:rPr>
                <w:rFonts w:hint="eastAsia" w:ascii="Arial" w:hAnsi="Arial" w:cs="Arial"/>
                <w:color w:val="FF0000"/>
                <w:kern w:val="0"/>
                <w:sz w:val="24"/>
                <w:lang w:val="en-US" w:eastAsia="zh-CN"/>
              </w:rPr>
              <w:t>17</w:t>
            </w:r>
            <w:r>
              <w:rPr>
                <w:rFonts w:hint="eastAsia" w:ascii="Arial" w:hAnsi="Arial" w:cs="Arial"/>
                <w:color w:val="FF0000"/>
                <w:kern w:val="0"/>
                <w:sz w:val="24"/>
                <w:lang w:val="zh-CN" w:eastAsia="zh-CN"/>
              </w:rPr>
              <w:t>日</w:t>
            </w:r>
            <w:r>
              <w:rPr>
                <w:rFonts w:hint="eastAsia" w:ascii="Arial" w:hAnsi="Arial" w:cs="Arial"/>
                <w:color w:val="FF0000"/>
                <w:kern w:val="0"/>
                <w:sz w:val="24"/>
                <w:lang w:val="en-US" w:eastAsia="zh-CN"/>
              </w:rPr>
              <w:t>11</w:t>
            </w:r>
            <w:r>
              <w:rPr>
                <w:rFonts w:hint="eastAsia" w:ascii="Arial" w:hAnsi="Arial" w:cs="Arial"/>
                <w:color w:val="FF0000"/>
                <w:kern w:val="0"/>
                <w:sz w:val="24"/>
                <w:lang w:val="zh-CN" w:eastAsia="zh-CN"/>
              </w:rPr>
              <w:t>：</w:t>
            </w:r>
            <w:r>
              <w:rPr>
                <w:rFonts w:hint="eastAsia" w:ascii="Arial" w:hAnsi="Arial" w:cs="Arial"/>
                <w:color w:val="FF0000"/>
                <w:kern w:val="0"/>
                <w:sz w:val="24"/>
                <w:lang w:val="en-US" w:eastAsia="zh-CN"/>
              </w:rPr>
              <w:t>00</w:t>
            </w:r>
            <w:r>
              <w:rPr>
                <w:rFonts w:hint="eastAsia" w:ascii="Arial" w:hAnsi="Arial" w:cs="Arial"/>
                <w:color w:val="FF0000"/>
                <w:kern w:val="0"/>
                <w:sz w:val="24"/>
                <w:lang w:val="zh-CN" w:eastAsia="zh-CN"/>
              </w:rPr>
              <w:t>整（北京时间）</w:t>
            </w:r>
          </w:p>
        </w:tc>
      </w:tr>
      <w:tr>
        <w:tblPrEx>
          <w:tblCellMar>
            <w:top w:w="0" w:type="dxa"/>
            <w:left w:w="108" w:type="dxa"/>
            <w:bottom w:w="0" w:type="dxa"/>
            <w:right w:w="108" w:type="dxa"/>
          </w:tblCellMar>
        </w:tblPrEx>
        <w:trPr>
          <w:trHeight w:val="425"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hint="default" w:ascii="Arial" w:hAnsi="Arial" w:eastAsia="宋体" w:cs="Arial"/>
                <w:kern w:val="0"/>
                <w:sz w:val="24"/>
                <w:lang w:val="en-US" w:eastAsia="zh-CN"/>
              </w:rPr>
            </w:pPr>
            <w:r>
              <w:rPr>
                <w:rFonts w:hint="eastAsia" w:ascii="Arial" w:hAnsi="Arial" w:cs="Arial"/>
                <w:kern w:val="0"/>
                <w:sz w:val="24"/>
                <w:lang w:val="en-US" w:eastAsia="zh-CN"/>
              </w:rPr>
              <w:t>14</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60" w:lineRule="auto"/>
              <w:rPr>
                <w:rFonts w:ascii="Arial" w:hAnsi="Arial" w:cs="Arial"/>
                <w:sz w:val="24"/>
                <w:szCs w:val="24"/>
              </w:rPr>
            </w:pPr>
            <w:r>
              <w:rPr>
                <w:rFonts w:ascii="Arial" w:hAnsi="Arial" w:cs="Arial"/>
                <w:sz w:val="24"/>
                <w:szCs w:val="24"/>
              </w:rPr>
              <w:t>磋商地点</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60" w:lineRule="auto"/>
              <w:rPr>
                <w:rFonts w:ascii="Arial" w:hAnsi="Arial" w:cs="Arial"/>
                <w:sz w:val="24"/>
              </w:rPr>
            </w:pPr>
            <w:r>
              <w:rPr>
                <w:rFonts w:hint="eastAsia" w:ascii="Arial" w:hAnsi="Arial" w:cs="Arial"/>
                <w:sz w:val="24"/>
              </w:rPr>
              <w:t>政采云平台（www.zcygov.cn）</w:t>
            </w:r>
          </w:p>
        </w:tc>
      </w:tr>
      <w:tr>
        <w:tblPrEx>
          <w:tblCellMar>
            <w:top w:w="0" w:type="dxa"/>
            <w:left w:w="108" w:type="dxa"/>
            <w:bottom w:w="0" w:type="dxa"/>
            <w:right w:w="108" w:type="dxa"/>
          </w:tblCellMar>
        </w:tblPrEx>
        <w:trPr>
          <w:trHeight w:val="721"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default" w:ascii="Arial" w:hAnsi="Arial" w:eastAsia="宋体" w:cs="Arial"/>
                <w:kern w:val="0"/>
                <w:sz w:val="24"/>
                <w:lang w:val="en-US" w:eastAsia="zh-CN"/>
              </w:rPr>
            </w:pPr>
            <w:r>
              <w:rPr>
                <w:rFonts w:hint="eastAsia" w:ascii="Arial" w:hAnsi="Arial" w:cs="Arial"/>
                <w:kern w:val="0"/>
                <w:sz w:val="24"/>
                <w:lang w:val="en-US" w:eastAsia="zh-CN"/>
              </w:rPr>
              <w:t>15</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left"/>
              <w:rPr>
                <w:rFonts w:ascii="Arial" w:hAnsi="Arial" w:cs="Arial"/>
                <w:kern w:val="0"/>
                <w:sz w:val="24"/>
                <w:lang w:val="zh-CN"/>
              </w:rPr>
            </w:pPr>
            <w:r>
              <w:rPr>
                <w:rFonts w:ascii="Arial" w:hAnsi="Arial" w:cs="Arial"/>
                <w:kern w:val="0"/>
                <w:sz w:val="24"/>
                <w:lang w:val="zh-CN"/>
              </w:rPr>
              <w:t>答疑澄清方式</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widowControl/>
              <w:suppressLineNumbers w:val="0"/>
              <w:jc w:val="left"/>
              <w:rPr>
                <w:rFonts w:ascii="Arial" w:hAnsi="Arial" w:cs="Arial"/>
                <w:kern w:val="0"/>
                <w:sz w:val="24"/>
                <w:lang w:val="zh-CN"/>
              </w:rPr>
            </w:pPr>
            <w:r>
              <w:rPr>
                <w:rFonts w:hint="eastAsia" w:ascii="宋体" w:hAnsi="宋体" w:eastAsia="宋体" w:cs="宋体"/>
                <w:color w:val="000000"/>
                <w:kern w:val="0"/>
                <w:sz w:val="24"/>
                <w:szCs w:val="24"/>
                <w:lang w:val="en-US" w:eastAsia="zh-CN" w:bidi="ar"/>
              </w:rPr>
              <w:t>线上答疑，应在规定的时间内通过政采云平台进行答疑澄清，如在规定的时间内未按要求进行澄清，视同放弃答疑。</w:t>
            </w:r>
          </w:p>
        </w:tc>
      </w:tr>
      <w:tr>
        <w:tblPrEx>
          <w:tblCellMar>
            <w:top w:w="0" w:type="dxa"/>
            <w:left w:w="108" w:type="dxa"/>
            <w:bottom w:w="0" w:type="dxa"/>
            <w:right w:w="108" w:type="dxa"/>
          </w:tblCellMar>
        </w:tblPrEx>
        <w:trPr>
          <w:trHeight w:val="435"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default" w:ascii="Arial" w:hAnsi="Arial" w:eastAsia="宋体" w:cs="Arial"/>
                <w:kern w:val="0"/>
                <w:sz w:val="24"/>
                <w:lang w:val="en-US" w:eastAsia="zh-CN"/>
              </w:rPr>
            </w:pPr>
            <w:r>
              <w:rPr>
                <w:rFonts w:hint="eastAsia" w:ascii="Arial" w:hAnsi="Arial" w:cs="Arial"/>
                <w:kern w:val="0"/>
                <w:sz w:val="24"/>
                <w:lang w:val="en-US" w:eastAsia="zh-CN"/>
              </w:rPr>
              <w:t>16</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ascii="Arial" w:hAnsi="Arial" w:cs="Arial"/>
                <w:color w:val="FF0000"/>
                <w:kern w:val="0"/>
                <w:sz w:val="24"/>
                <w:lang w:val="zh-CN"/>
              </w:rPr>
            </w:pPr>
            <w:r>
              <w:rPr>
                <w:rFonts w:ascii="Arial" w:hAnsi="Arial" w:cs="Arial"/>
                <w:color w:val="auto"/>
                <w:kern w:val="0"/>
                <w:sz w:val="24"/>
                <w:lang w:val="zh-CN"/>
              </w:rPr>
              <w:t>代理服务费收取</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pPr>
              <w:autoSpaceDE w:val="0"/>
              <w:autoSpaceDN w:val="0"/>
              <w:adjustRightInd w:val="0"/>
              <w:spacing w:line="360" w:lineRule="auto"/>
              <w:jc w:val="left"/>
              <w:rPr>
                <w:rFonts w:hint="eastAsia" w:ascii="Arial" w:hAnsi="Arial" w:cs="Arial"/>
                <w:color w:val="auto"/>
                <w:kern w:val="0"/>
                <w:sz w:val="24"/>
                <w:lang w:val="zh-CN" w:eastAsia="zh-CN"/>
              </w:rPr>
            </w:pPr>
            <w:r>
              <w:rPr>
                <w:rFonts w:hint="eastAsia" w:ascii="Arial" w:hAnsi="Arial" w:cs="Arial"/>
                <w:color w:val="auto"/>
                <w:kern w:val="0"/>
                <w:sz w:val="24"/>
                <w:lang w:val="zh-CN" w:eastAsia="zh-CN"/>
              </w:rPr>
              <w:t xml:space="preserve">1、代理报酬的收取金额：参照国计委计价格[2002]1980 号文执行。 </w:t>
            </w:r>
          </w:p>
          <w:p>
            <w:pPr>
              <w:autoSpaceDE w:val="0"/>
              <w:autoSpaceDN w:val="0"/>
              <w:adjustRightInd w:val="0"/>
              <w:spacing w:line="360" w:lineRule="auto"/>
              <w:jc w:val="left"/>
              <w:rPr>
                <w:rFonts w:hint="eastAsia" w:ascii="Arial" w:hAnsi="Arial" w:cs="Arial"/>
                <w:color w:val="auto"/>
                <w:kern w:val="0"/>
                <w:sz w:val="24"/>
                <w:lang w:val="zh-CN" w:eastAsia="zh-CN"/>
              </w:rPr>
            </w:pPr>
            <w:r>
              <w:rPr>
                <w:rFonts w:hint="eastAsia" w:ascii="Arial" w:hAnsi="Arial" w:cs="Arial"/>
                <w:color w:val="auto"/>
                <w:kern w:val="0"/>
                <w:sz w:val="24"/>
                <w:lang w:val="zh-CN" w:eastAsia="zh-CN"/>
              </w:rPr>
              <w:t>2、造价咨询的收取金额： 参照中价协[2013]35 号文执行。</w:t>
            </w:r>
          </w:p>
          <w:p>
            <w:pPr>
              <w:autoSpaceDE w:val="0"/>
              <w:autoSpaceDN w:val="0"/>
              <w:adjustRightInd w:val="0"/>
              <w:spacing w:line="360" w:lineRule="auto"/>
              <w:jc w:val="left"/>
              <w:rPr>
                <w:rFonts w:hint="eastAsia" w:ascii="Arial" w:hAnsi="Arial" w:cs="Arial"/>
                <w:color w:val="auto"/>
                <w:kern w:val="0"/>
                <w:sz w:val="24"/>
                <w:lang w:val="zh-CN" w:eastAsia="zh-CN"/>
              </w:rPr>
            </w:pPr>
            <w:r>
              <w:rPr>
                <w:rFonts w:hint="eastAsia" w:ascii="Arial" w:hAnsi="Arial" w:cs="Arial"/>
                <w:color w:val="auto"/>
                <w:kern w:val="0"/>
                <w:sz w:val="24"/>
                <w:lang w:val="zh-CN" w:eastAsia="zh-CN"/>
              </w:rPr>
              <w:t>3、代理及造价咨询报酬支付方式：</w:t>
            </w:r>
            <w:r>
              <w:rPr>
                <w:rFonts w:hint="eastAsia" w:ascii="Arial" w:hAnsi="Arial" w:cs="Arial"/>
                <w:color w:val="auto"/>
                <w:kern w:val="0"/>
                <w:sz w:val="24"/>
                <w:u w:val="single"/>
                <w:lang w:val="zh-CN" w:eastAsia="zh-CN"/>
              </w:rPr>
              <w:t>由中标人支付</w:t>
            </w:r>
            <w:r>
              <w:rPr>
                <w:rFonts w:hint="eastAsia" w:ascii="Arial" w:hAnsi="Arial" w:cs="Arial"/>
                <w:color w:val="auto"/>
                <w:kern w:val="0"/>
                <w:sz w:val="24"/>
                <w:lang w:val="zh-CN" w:eastAsia="zh-CN"/>
              </w:rPr>
              <w:t xml:space="preserve">。 </w:t>
            </w:r>
          </w:p>
          <w:p>
            <w:pPr>
              <w:autoSpaceDE w:val="0"/>
              <w:autoSpaceDN w:val="0"/>
              <w:adjustRightInd w:val="0"/>
              <w:spacing w:line="360" w:lineRule="auto"/>
              <w:jc w:val="left"/>
              <w:rPr>
                <w:rFonts w:ascii="Arial" w:hAnsi="Arial" w:cs="Arial"/>
                <w:color w:val="FF0000"/>
                <w:kern w:val="0"/>
                <w:sz w:val="24"/>
                <w:lang w:val="zh-CN"/>
              </w:rPr>
            </w:pPr>
            <w:r>
              <w:rPr>
                <w:rFonts w:hint="eastAsia" w:ascii="Arial" w:hAnsi="Arial" w:cs="Arial"/>
                <w:color w:val="auto"/>
                <w:kern w:val="0"/>
                <w:sz w:val="24"/>
                <w:lang w:val="zh-CN" w:eastAsia="zh-CN"/>
              </w:rPr>
              <w:t>4、代理及造价咨询报酬的支付时间：由中标人领取中标通知书前支付。</w:t>
            </w:r>
          </w:p>
        </w:tc>
      </w:tr>
      <w:tr>
        <w:tblPrEx>
          <w:tblCellMar>
            <w:top w:w="0" w:type="dxa"/>
            <w:left w:w="108" w:type="dxa"/>
            <w:bottom w:w="0" w:type="dxa"/>
            <w:right w:w="108" w:type="dxa"/>
          </w:tblCellMar>
        </w:tblPrEx>
        <w:trPr>
          <w:trHeight w:val="435"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default" w:ascii="Arial" w:hAnsi="Arial" w:eastAsia="宋体" w:cs="Arial"/>
                <w:kern w:val="0"/>
                <w:sz w:val="24"/>
                <w:lang w:val="en-US" w:eastAsia="zh-CN"/>
              </w:rPr>
            </w:pPr>
            <w:r>
              <w:rPr>
                <w:rFonts w:hint="eastAsia" w:ascii="Arial" w:hAnsi="Arial" w:cs="Arial"/>
                <w:kern w:val="0"/>
                <w:sz w:val="24"/>
                <w:lang w:val="en-US" w:eastAsia="zh-CN"/>
              </w:rPr>
              <w:t>17</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left"/>
              <w:rPr>
                <w:rFonts w:ascii="Arial" w:hAnsi="Arial" w:cs="Arial"/>
                <w:color w:val="FF0000"/>
                <w:kern w:val="0"/>
                <w:sz w:val="24"/>
                <w:lang w:val="zh-CN"/>
              </w:rPr>
            </w:pPr>
            <w:r>
              <w:rPr>
                <w:rFonts w:ascii="Arial" w:hAnsi="Arial" w:cs="Arial"/>
                <w:color w:val="FF0000"/>
                <w:kern w:val="0"/>
                <w:sz w:val="24"/>
                <w:lang w:val="zh-CN"/>
              </w:rPr>
              <w:t>合同签订有效期</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pPr>
              <w:autoSpaceDE w:val="0"/>
              <w:autoSpaceDN w:val="0"/>
              <w:adjustRightInd w:val="0"/>
              <w:spacing w:line="360" w:lineRule="auto"/>
              <w:jc w:val="left"/>
              <w:rPr>
                <w:rFonts w:ascii="Arial" w:hAnsi="Arial" w:cs="Arial"/>
                <w:color w:val="FF0000"/>
                <w:kern w:val="0"/>
                <w:sz w:val="24"/>
                <w:lang w:val="zh-CN"/>
              </w:rPr>
            </w:pPr>
            <w:r>
              <w:rPr>
                <w:rFonts w:ascii="Arial" w:hAnsi="Arial" w:cs="Arial"/>
                <w:color w:val="FF0000"/>
                <w:kern w:val="0"/>
                <w:sz w:val="24"/>
                <w:lang w:val="zh-CN"/>
              </w:rPr>
              <w:t>自中标通知书发出之日起30日内与采购人签订合同。</w:t>
            </w:r>
          </w:p>
        </w:tc>
      </w:tr>
      <w:tr>
        <w:tblPrEx>
          <w:tblCellMar>
            <w:top w:w="0" w:type="dxa"/>
            <w:left w:w="108" w:type="dxa"/>
            <w:bottom w:w="0" w:type="dxa"/>
            <w:right w:w="108" w:type="dxa"/>
          </w:tblCellMar>
        </w:tblPrEx>
        <w:trPr>
          <w:trHeight w:val="435"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default" w:ascii="Arial" w:hAnsi="Arial" w:eastAsia="宋体" w:cs="Arial"/>
                <w:kern w:val="0"/>
                <w:sz w:val="24"/>
                <w:lang w:val="en-US" w:eastAsia="zh-CN"/>
              </w:rPr>
            </w:pPr>
            <w:r>
              <w:rPr>
                <w:rFonts w:hint="eastAsia" w:ascii="Arial" w:hAnsi="Arial" w:cs="Arial"/>
                <w:kern w:val="0"/>
                <w:sz w:val="24"/>
                <w:lang w:val="en-US" w:eastAsia="zh-CN"/>
              </w:rPr>
              <w:t>18</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left"/>
              <w:rPr>
                <w:rFonts w:hint="default" w:ascii="Arial" w:hAnsi="Arial" w:eastAsia="宋体" w:cs="Arial"/>
                <w:color w:val="FF0000"/>
                <w:kern w:val="0"/>
                <w:sz w:val="24"/>
                <w:lang w:val="en-US" w:eastAsia="zh-CN"/>
              </w:rPr>
            </w:pPr>
            <w:r>
              <w:rPr>
                <w:rFonts w:hint="eastAsia" w:ascii="Arial" w:hAnsi="Arial" w:cs="Arial"/>
                <w:color w:val="FF0000"/>
                <w:kern w:val="0"/>
                <w:sz w:val="24"/>
                <w:lang w:val="en-US" w:eastAsia="zh-CN"/>
              </w:rPr>
              <w:t>工  期/交货期</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pPr>
              <w:autoSpaceDE w:val="0"/>
              <w:autoSpaceDN w:val="0"/>
              <w:adjustRightInd w:val="0"/>
              <w:spacing w:line="360" w:lineRule="auto"/>
              <w:jc w:val="left"/>
              <w:rPr>
                <w:rFonts w:hint="default"/>
                <w:lang w:val="en-US" w:eastAsia="zh-CN"/>
              </w:rPr>
            </w:pPr>
            <w:r>
              <w:rPr>
                <w:rFonts w:hint="eastAsia"/>
                <w:lang w:val="en-US" w:eastAsia="zh-CN"/>
              </w:rPr>
              <w:t>合同签订之后90日历天</w:t>
            </w:r>
          </w:p>
        </w:tc>
      </w:tr>
      <w:tr>
        <w:tblPrEx>
          <w:tblCellMar>
            <w:top w:w="0" w:type="dxa"/>
            <w:left w:w="108" w:type="dxa"/>
            <w:bottom w:w="0" w:type="dxa"/>
            <w:right w:w="108" w:type="dxa"/>
          </w:tblCellMar>
        </w:tblPrEx>
        <w:trPr>
          <w:trHeight w:val="435"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default" w:ascii="Arial" w:hAnsi="Arial" w:eastAsia="宋体" w:cs="Arial"/>
                <w:kern w:val="0"/>
                <w:sz w:val="24"/>
                <w:lang w:val="en-US" w:eastAsia="zh-CN"/>
              </w:rPr>
            </w:pPr>
            <w:r>
              <w:rPr>
                <w:rFonts w:hint="eastAsia" w:ascii="Arial" w:hAnsi="Arial" w:cs="Arial"/>
                <w:kern w:val="0"/>
                <w:sz w:val="24"/>
                <w:lang w:val="en-US" w:eastAsia="zh-CN"/>
              </w:rPr>
              <w:t>19</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left"/>
              <w:rPr>
                <w:rFonts w:ascii="Arial" w:hAnsi="Arial" w:cs="Arial"/>
                <w:kern w:val="0"/>
                <w:sz w:val="24"/>
                <w:lang w:val="zh-CN"/>
              </w:rPr>
            </w:pPr>
            <w:r>
              <w:rPr>
                <w:rFonts w:ascii="Arial" w:hAnsi="Arial" w:cs="Arial"/>
                <w:kern w:val="0"/>
                <w:sz w:val="24"/>
                <w:lang w:val="zh-CN"/>
              </w:rPr>
              <w:t>磋商有效期</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pPr>
              <w:autoSpaceDE w:val="0"/>
              <w:autoSpaceDN w:val="0"/>
              <w:adjustRightInd w:val="0"/>
              <w:spacing w:line="360" w:lineRule="auto"/>
              <w:jc w:val="left"/>
              <w:rPr>
                <w:rFonts w:ascii="Arial" w:hAnsi="Arial" w:cs="Arial"/>
                <w:kern w:val="0"/>
                <w:sz w:val="24"/>
                <w:lang w:val="zh-CN"/>
              </w:rPr>
            </w:pPr>
            <w:r>
              <w:rPr>
                <w:rFonts w:ascii="Arial" w:hAnsi="Arial" w:cs="Arial"/>
                <w:kern w:val="0"/>
                <w:sz w:val="24"/>
                <w:lang w:val="zh-CN"/>
              </w:rPr>
              <w:t>本次磋商有效期为开标之日起</w:t>
            </w:r>
            <w:r>
              <w:rPr>
                <w:rFonts w:hint="eastAsia" w:ascii="Arial" w:hAnsi="Arial" w:cs="Arial"/>
                <w:kern w:val="0"/>
                <w:sz w:val="24"/>
                <w:lang w:val="en-US" w:eastAsia="zh-CN"/>
              </w:rPr>
              <w:t>90</w:t>
            </w:r>
            <w:r>
              <w:rPr>
                <w:rFonts w:ascii="Arial" w:hAnsi="Arial" w:cs="Arial"/>
                <w:kern w:val="0"/>
                <w:sz w:val="24"/>
                <w:lang w:val="zh-CN"/>
              </w:rPr>
              <w:t>个日历</w:t>
            </w:r>
            <w:r>
              <w:rPr>
                <w:rFonts w:hint="eastAsia" w:ascii="Arial" w:hAnsi="Arial" w:cs="Arial"/>
                <w:kern w:val="0"/>
                <w:sz w:val="24"/>
                <w:lang w:val="zh-CN"/>
              </w:rPr>
              <w:t>天</w:t>
            </w:r>
            <w:r>
              <w:rPr>
                <w:rFonts w:ascii="Arial" w:hAnsi="Arial" w:cs="Arial"/>
                <w:kern w:val="0"/>
                <w:sz w:val="24"/>
                <w:lang w:val="zh-CN"/>
              </w:rPr>
              <w:t>。</w:t>
            </w:r>
          </w:p>
        </w:tc>
      </w:tr>
      <w:tr>
        <w:tblPrEx>
          <w:tblCellMar>
            <w:top w:w="0" w:type="dxa"/>
            <w:left w:w="108" w:type="dxa"/>
            <w:bottom w:w="0" w:type="dxa"/>
            <w:right w:w="108" w:type="dxa"/>
          </w:tblCellMar>
        </w:tblPrEx>
        <w:trPr>
          <w:trHeight w:val="435"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default" w:ascii="Arial" w:hAnsi="Arial" w:cs="Arial"/>
                <w:kern w:val="0"/>
                <w:sz w:val="24"/>
                <w:lang w:val="en-US" w:eastAsia="zh-CN"/>
              </w:rPr>
            </w:pPr>
            <w:bookmarkStart w:id="5" w:name="_Toc439781987"/>
            <w:r>
              <w:rPr>
                <w:rFonts w:hint="eastAsia" w:ascii="Arial" w:hAnsi="Arial" w:cs="Arial"/>
                <w:kern w:val="0"/>
                <w:sz w:val="24"/>
                <w:lang w:val="en-US" w:eastAsia="zh-CN"/>
              </w:rPr>
              <w:t>20</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质量要求</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pPr>
              <w:autoSpaceDE w:val="0"/>
              <w:autoSpaceDN w:val="0"/>
              <w:adjustRightInd w:val="0"/>
              <w:spacing w:line="360" w:lineRule="auto"/>
              <w:jc w:val="left"/>
              <w:rPr>
                <w:rFonts w:ascii="Arial" w:hAnsi="Arial" w:cs="Arial"/>
                <w:kern w:val="0"/>
                <w:sz w:val="24"/>
                <w:lang w:val="zh-CN"/>
              </w:rPr>
            </w:pPr>
            <w:r>
              <w:rPr>
                <w:rFonts w:hint="eastAsia" w:ascii="Arial" w:hAnsi="Arial" w:cs="Arial"/>
                <w:kern w:val="0"/>
                <w:sz w:val="24"/>
                <w:lang w:val="zh-CN"/>
              </w:rPr>
              <w:t>合格并由主管部门验收通过</w:t>
            </w:r>
          </w:p>
        </w:tc>
      </w:tr>
      <w:tr>
        <w:tblPrEx>
          <w:tblCellMar>
            <w:top w:w="0" w:type="dxa"/>
            <w:left w:w="108" w:type="dxa"/>
            <w:bottom w:w="0" w:type="dxa"/>
            <w:right w:w="108" w:type="dxa"/>
          </w:tblCellMar>
        </w:tblPrEx>
        <w:trPr>
          <w:trHeight w:val="9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default" w:ascii="Arial" w:hAnsi="Arial" w:cs="Arial"/>
                <w:kern w:val="0"/>
                <w:sz w:val="24"/>
                <w:lang w:val="en-US" w:eastAsia="zh-CN"/>
              </w:rPr>
            </w:pPr>
            <w:r>
              <w:rPr>
                <w:rFonts w:hint="eastAsia" w:ascii="Arial" w:hAnsi="Arial" w:cs="Arial"/>
                <w:kern w:val="0"/>
                <w:sz w:val="24"/>
                <w:lang w:val="en-US" w:eastAsia="zh-CN"/>
              </w:rPr>
              <w:t>21</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left"/>
              <w:rPr>
                <w:rFonts w:hint="eastAsia" w:ascii="Arial" w:hAnsi="Arial" w:cs="Arial"/>
                <w:kern w:val="0"/>
                <w:sz w:val="24"/>
                <w:lang w:val="zh-CN"/>
              </w:rPr>
            </w:pPr>
            <w:r>
              <w:rPr>
                <w:rFonts w:hint="eastAsia" w:ascii="Arial" w:hAnsi="Arial" w:cs="Arial"/>
                <w:color w:val="FF0000"/>
                <w:kern w:val="0"/>
                <w:sz w:val="24"/>
                <w:lang w:val="zh-CN"/>
              </w:rPr>
              <w:t>质保期</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pPr>
              <w:pStyle w:val="8"/>
              <w:rPr>
                <w:rFonts w:hint="eastAsia" w:ascii="Arial" w:hAnsi="Arial" w:eastAsia="宋体" w:cs="Arial"/>
                <w:b/>
                <w:bCs/>
                <w:color w:val="FF0000"/>
                <w:kern w:val="0"/>
                <w:sz w:val="24"/>
                <w:lang w:val="en-US" w:eastAsia="zh-CN" w:bidi="ar-SA"/>
              </w:rPr>
            </w:pPr>
            <w:r>
              <w:rPr>
                <w:rFonts w:hint="eastAsia" w:ascii="Arial" w:hAnsi="Arial" w:cs="Arial"/>
                <w:b/>
                <w:bCs/>
                <w:color w:val="FF0000"/>
                <w:kern w:val="0"/>
                <w:sz w:val="24"/>
                <w:lang w:val="en-US" w:eastAsia="zh-CN" w:bidi="ar-SA"/>
              </w:rPr>
              <w:t>标项一</w:t>
            </w:r>
            <w:r>
              <w:rPr>
                <w:rFonts w:hint="eastAsia" w:ascii="Arial" w:hAnsi="Arial" w:eastAsia="宋体" w:cs="Arial"/>
                <w:b/>
                <w:bCs/>
                <w:color w:val="FF0000"/>
                <w:kern w:val="0"/>
                <w:sz w:val="24"/>
                <w:lang w:val="en-US" w:eastAsia="zh-CN" w:bidi="ar-SA"/>
              </w:rPr>
              <w:t xml:space="preserve">： </w:t>
            </w:r>
            <w:r>
              <w:rPr>
                <w:rFonts w:hint="eastAsia" w:ascii="Arial" w:hAnsi="Arial" w:cs="Arial"/>
                <w:b/>
                <w:bCs/>
                <w:color w:val="auto"/>
                <w:kern w:val="0"/>
                <w:sz w:val="24"/>
                <w:lang w:val="en-US" w:eastAsia="zh-CN" w:bidi="ar-SA"/>
              </w:rPr>
              <w:t>按国家质量保修期标准规范执行</w:t>
            </w:r>
            <w:r>
              <w:rPr>
                <w:rFonts w:hint="eastAsia" w:ascii="Arial" w:hAnsi="Arial" w:eastAsia="宋体" w:cs="Arial"/>
                <w:b/>
                <w:bCs/>
                <w:color w:val="FF0000"/>
                <w:kern w:val="0"/>
                <w:sz w:val="24"/>
                <w:lang w:val="en-US" w:eastAsia="zh-CN" w:bidi="ar-SA"/>
              </w:rPr>
              <w:t xml:space="preserve"> </w:t>
            </w:r>
            <w:r>
              <w:rPr>
                <w:rFonts w:hint="eastAsia" w:ascii="Arial" w:hAnsi="Arial" w:eastAsia="宋体" w:cs="Arial"/>
                <w:b/>
                <w:bCs/>
                <w:color w:val="auto"/>
                <w:kern w:val="0"/>
                <w:sz w:val="24"/>
                <w:lang w:val="en-US" w:eastAsia="zh-CN" w:bidi="ar-SA"/>
              </w:rPr>
              <w:t>；</w:t>
            </w:r>
            <w:r>
              <w:rPr>
                <w:rFonts w:hint="eastAsia" w:ascii="Arial" w:hAnsi="Arial" w:eastAsia="宋体" w:cs="Arial"/>
                <w:b/>
                <w:bCs/>
                <w:color w:val="FF0000"/>
                <w:kern w:val="0"/>
                <w:sz w:val="24"/>
                <w:lang w:val="en-US" w:eastAsia="zh-CN" w:bidi="ar-SA"/>
              </w:rPr>
              <w:t xml:space="preserve">       </w:t>
            </w:r>
          </w:p>
          <w:p>
            <w:pPr>
              <w:pStyle w:val="8"/>
              <w:rPr>
                <w:rFonts w:hint="default"/>
                <w:lang w:val="en-US" w:eastAsia="zh-CN"/>
              </w:rPr>
            </w:pPr>
            <w:r>
              <w:rPr>
                <w:rFonts w:hint="eastAsia" w:ascii="Arial" w:hAnsi="Arial" w:cs="Arial"/>
                <w:b/>
                <w:bCs/>
                <w:color w:val="FF0000"/>
                <w:kern w:val="0"/>
                <w:sz w:val="24"/>
                <w:lang w:val="en-US" w:eastAsia="zh-CN" w:bidi="ar-SA"/>
              </w:rPr>
              <w:t>标项二</w:t>
            </w:r>
            <w:r>
              <w:rPr>
                <w:rFonts w:hint="eastAsia" w:ascii="Arial" w:hAnsi="Arial" w:eastAsia="宋体" w:cs="Arial"/>
                <w:b/>
                <w:bCs/>
                <w:color w:val="FF0000"/>
                <w:kern w:val="0"/>
                <w:sz w:val="24"/>
                <w:lang w:val="en-US" w:eastAsia="zh-CN" w:bidi="ar-SA"/>
              </w:rPr>
              <w:t xml:space="preserve">:  </w:t>
            </w:r>
            <w:r>
              <w:rPr>
                <w:rFonts w:hint="eastAsia" w:ascii="Arial" w:hAnsi="Arial" w:eastAsia="宋体" w:cs="Arial"/>
                <w:b/>
                <w:bCs/>
                <w:color w:val="auto"/>
                <w:kern w:val="0"/>
                <w:sz w:val="24"/>
                <w:lang w:val="en-US" w:eastAsia="zh-CN" w:bidi="ar-SA"/>
              </w:rPr>
              <w:t xml:space="preserve"> 1 </w:t>
            </w:r>
            <w:r>
              <w:rPr>
                <w:rFonts w:hint="eastAsia" w:ascii="Arial" w:hAnsi="Arial" w:eastAsia="宋体" w:cs="Arial"/>
                <w:b/>
                <w:bCs/>
                <w:color w:val="FF0000"/>
                <w:kern w:val="0"/>
                <w:sz w:val="24"/>
                <w:lang w:val="en-US" w:eastAsia="zh-CN" w:bidi="ar-SA"/>
              </w:rPr>
              <w:t xml:space="preserve">  年。</w:t>
            </w:r>
          </w:p>
        </w:tc>
      </w:tr>
      <w:tr>
        <w:tblPrEx>
          <w:tblCellMar>
            <w:top w:w="0" w:type="dxa"/>
            <w:left w:w="108" w:type="dxa"/>
            <w:bottom w:w="0" w:type="dxa"/>
            <w:right w:w="108" w:type="dxa"/>
          </w:tblCellMar>
        </w:tblPrEx>
        <w:trPr>
          <w:trHeight w:val="435"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default" w:ascii="Arial" w:hAnsi="Arial" w:cs="Arial"/>
                <w:kern w:val="0"/>
                <w:sz w:val="24"/>
                <w:lang w:val="en-US" w:eastAsia="zh-CN"/>
              </w:rPr>
            </w:pPr>
            <w:r>
              <w:rPr>
                <w:rFonts w:hint="eastAsia" w:ascii="Arial" w:hAnsi="Arial" w:cs="Arial"/>
                <w:kern w:val="0"/>
                <w:sz w:val="24"/>
                <w:lang w:val="en-US" w:eastAsia="zh-CN"/>
              </w:rPr>
              <w:t>22</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left"/>
              <w:rPr>
                <w:rFonts w:hint="eastAsia" w:ascii="Arial" w:hAnsi="Arial" w:cs="Arial"/>
                <w:kern w:val="0"/>
                <w:sz w:val="24"/>
                <w:lang w:val="zh-CN"/>
              </w:rPr>
            </w:pPr>
            <w:r>
              <w:rPr>
                <w:rFonts w:hint="eastAsia" w:ascii="Arial" w:hAnsi="Arial" w:cs="Arial"/>
                <w:kern w:val="0"/>
                <w:sz w:val="24"/>
                <w:lang w:val="zh-CN"/>
              </w:rPr>
              <w:t>质保金</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pPr>
              <w:autoSpaceDE w:val="0"/>
              <w:autoSpaceDN w:val="0"/>
              <w:adjustRightInd w:val="0"/>
              <w:spacing w:line="360" w:lineRule="auto"/>
              <w:jc w:val="left"/>
              <w:rPr>
                <w:rFonts w:hint="default" w:ascii="Arial" w:hAnsi="Arial" w:cs="Arial"/>
                <w:kern w:val="0"/>
                <w:sz w:val="24"/>
                <w:lang w:val="en-US" w:eastAsia="zh-CN"/>
              </w:rPr>
            </w:pPr>
            <w:r>
              <w:rPr>
                <w:rFonts w:hint="eastAsia" w:ascii="Arial" w:hAnsi="Arial" w:cs="Arial"/>
                <w:kern w:val="0"/>
                <w:sz w:val="24"/>
                <w:lang w:val="en-US" w:eastAsia="zh-CN"/>
              </w:rPr>
              <w:t>3%</w:t>
            </w:r>
          </w:p>
        </w:tc>
      </w:tr>
      <w:tr>
        <w:tblPrEx>
          <w:tblCellMar>
            <w:top w:w="0" w:type="dxa"/>
            <w:left w:w="108" w:type="dxa"/>
            <w:bottom w:w="0" w:type="dxa"/>
            <w:right w:w="108" w:type="dxa"/>
          </w:tblCellMar>
        </w:tblPrEx>
        <w:trPr>
          <w:trHeight w:val="435"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default" w:ascii="Arial" w:hAnsi="Arial" w:cs="Arial"/>
                <w:kern w:val="0"/>
                <w:sz w:val="24"/>
                <w:lang w:val="en-US" w:eastAsia="zh-CN"/>
              </w:rPr>
            </w:pPr>
            <w:r>
              <w:rPr>
                <w:rFonts w:hint="eastAsia" w:ascii="Arial" w:hAnsi="Arial" w:cs="Arial"/>
                <w:kern w:val="0"/>
                <w:sz w:val="24"/>
                <w:lang w:val="en-US" w:eastAsia="zh-CN"/>
              </w:rPr>
              <w:t>23</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left"/>
              <w:rPr>
                <w:rFonts w:hint="eastAsia" w:ascii="Arial" w:hAnsi="Arial" w:cs="Arial"/>
                <w:kern w:val="0"/>
                <w:sz w:val="24"/>
                <w:lang w:val="zh-CN"/>
              </w:rPr>
            </w:pPr>
            <w:r>
              <w:rPr>
                <w:rFonts w:hint="eastAsia" w:ascii="Arial" w:hAnsi="Arial" w:cs="Arial"/>
                <w:b/>
                <w:bCs/>
                <w:color w:val="FF0000"/>
                <w:kern w:val="0"/>
                <w:sz w:val="24"/>
                <w:lang w:val="zh-CN"/>
              </w:rPr>
              <w:t>付款方式</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pPr>
              <w:autoSpaceDE w:val="0"/>
              <w:autoSpaceDN w:val="0"/>
              <w:adjustRightInd w:val="0"/>
              <w:spacing w:line="360" w:lineRule="auto"/>
              <w:jc w:val="left"/>
              <w:rPr>
                <w:rFonts w:hint="eastAsia" w:ascii="Arial" w:hAnsi="Arial" w:cs="Arial"/>
                <w:kern w:val="0"/>
                <w:sz w:val="24"/>
                <w:lang w:val="en-US" w:eastAsia="zh-CN"/>
              </w:rPr>
            </w:pPr>
            <w:r>
              <w:rPr>
                <w:rFonts w:hint="eastAsia" w:ascii="Arial" w:hAnsi="Arial" w:cs="Arial"/>
                <w:b/>
                <w:bCs/>
                <w:kern w:val="0"/>
                <w:sz w:val="24"/>
                <w:lang w:val="en-US" w:eastAsia="zh-CN"/>
              </w:rPr>
              <w:t>标项一：</w:t>
            </w:r>
            <w:r>
              <w:rPr>
                <w:rFonts w:hint="eastAsia" w:ascii="Arial" w:hAnsi="Arial" w:cs="Arial"/>
                <w:kern w:val="0"/>
                <w:sz w:val="24"/>
                <w:lang w:val="en-US" w:eastAsia="zh-CN"/>
              </w:rPr>
              <w:t>签订合同后支付合同价款的30%，施工单位进场后一星期支付合同价款的40%，施工完毕验收支付至合同价款的90%,竣工决算完支付至97%，3%质保金，质保期满后付清。</w:t>
            </w:r>
          </w:p>
          <w:p>
            <w:pPr>
              <w:autoSpaceDE w:val="0"/>
              <w:autoSpaceDN w:val="0"/>
              <w:adjustRightInd w:val="0"/>
              <w:spacing w:line="360" w:lineRule="auto"/>
              <w:jc w:val="left"/>
              <w:rPr>
                <w:rFonts w:hint="eastAsia" w:ascii="Arial" w:hAnsi="Arial" w:cs="Arial"/>
                <w:kern w:val="0"/>
                <w:sz w:val="24"/>
                <w:lang w:val="en-US" w:eastAsia="zh-CN"/>
              </w:rPr>
            </w:pPr>
            <w:r>
              <w:rPr>
                <w:rFonts w:hint="eastAsia" w:ascii="Arial" w:hAnsi="Arial" w:cs="Arial"/>
                <w:b/>
                <w:bCs/>
                <w:color w:val="auto"/>
                <w:kern w:val="0"/>
                <w:sz w:val="24"/>
                <w:lang w:val="en-US" w:eastAsia="zh-CN"/>
              </w:rPr>
              <w:t>标项二：</w:t>
            </w:r>
            <w:r>
              <w:rPr>
                <w:rFonts w:hint="eastAsia" w:ascii="Arial" w:hAnsi="Arial" w:cs="Arial"/>
                <w:kern w:val="0"/>
                <w:sz w:val="24"/>
                <w:lang w:val="en-US" w:eastAsia="zh-CN"/>
              </w:rPr>
              <w:t>签订合同后，支付30%的预付款，全部货物到达采购人指定现场并经验收合格支付97%；留3% 的质量保证金。</w:t>
            </w:r>
          </w:p>
          <w:p>
            <w:pPr>
              <w:autoSpaceDE w:val="0"/>
              <w:autoSpaceDN w:val="0"/>
              <w:adjustRightInd w:val="0"/>
              <w:spacing w:line="360" w:lineRule="auto"/>
              <w:jc w:val="left"/>
              <w:rPr>
                <w:rFonts w:hint="eastAsia" w:ascii="Arial" w:hAnsi="Arial" w:cs="Arial"/>
                <w:kern w:val="0"/>
                <w:sz w:val="24"/>
                <w:lang w:val="en-US" w:eastAsia="zh-CN"/>
              </w:rPr>
            </w:pPr>
            <w:r>
              <w:rPr>
                <w:rFonts w:hint="eastAsia" w:ascii="Arial" w:hAnsi="Arial" w:cs="Arial"/>
                <w:b/>
                <w:bCs/>
                <w:kern w:val="0"/>
                <w:sz w:val="24"/>
                <w:lang w:val="en-US" w:eastAsia="zh-CN"/>
              </w:rPr>
              <w:t>(最终以甲乙双方合同签订为准)</w:t>
            </w:r>
          </w:p>
        </w:tc>
      </w:tr>
      <w:tr>
        <w:tblPrEx>
          <w:tblCellMar>
            <w:top w:w="0" w:type="dxa"/>
            <w:left w:w="108" w:type="dxa"/>
            <w:bottom w:w="0" w:type="dxa"/>
            <w:right w:w="108" w:type="dxa"/>
          </w:tblCellMar>
        </w:tblPrEx>
        <w:trPr>
          <w:trHeight w:val="543"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default" w:ascii="Arial" w:hAnsi="Arial" w:eastAsia="宋体" w:cs="Arial"/>
                <w:kern w:val="0"/>
                <w:sz w:val="24"/>
                <w:lang w:val="en-US" w:eastAsia="zh-CN"/>
              </w:rPr>
            </w:pPr>
            <w:r>
              <w:rPr>
                <w:rFonts w:hint="eastAsia" w:ascii="Arial" w:hAnsi="Arial" w:cs="Arial"/>
                <w:kern w:val="0"/>
                <w:sz w:val="24"/>
                <w:lang w:val="en-US" w:eastAsia="zh-CN"/>
              </w:rPr>
              <w:t>24</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left"/>
              <w:rPr>
                <w:rFonts w:hint="eastAsia" w:ascii="Arial" w:hAnsi="Arial" w:cs="Arial"/>
                <w:kern w:val="0"/>
                <w:sz w:val="24"/>
                <w:lang w:val="zh-CN"/>
              </w:rPr>
            </w:pPr>
            <w:r>
              <w:rPr>
                <w:rFonts w:hint="eastAsia" w:ascii="Arial" w:hAnsi="Arial" w:cs="Arial"/>
                <w:kern w:val="0"/>
                <w:sz w:val="24"/>
                <w:lang w:val="zh-CN"/>
              </w:rPr>
              <w:t>磋商小组的组建及评审专家的确定方式</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left"/>
              <w:rPr>
                <w:rFonts w:hint="eastAsia" w:ascii="Arial" w:hAnsi="Arial" w:cs="Arial"/>
                <w:kern w:val="0"/>
                <w:sz w:val="24"/>
                <w:lang w:val="zh-CN"/>
              </w:rPr>
            </w:pPr>
            <w:r>
              <w:rPr>
                <w:rFonts w:hint="eastAsia" w:ascii="Arial" w:hAnsi="Arial" w:cs="Arial"/>
                <w:kern w:val="0"/>
                <w:sz w:val="24"/>
                <w:lang w:val="zh-CN"/>
              </w:rPr>
              <w:t>招标采购单位依法组建磋商小组共</w:t>
            </w:r>
            <w:r>
              <w:rPr>
                <w:rFonts w:hint="eastAsia" w:ascii="Arial" w:hAnsi="Arial" w:cs="Arial"/>
                <w:kern w:val="0"/>
                <w:sz w:val="24"/>
                <w:lang w:val="en-US" w:eastAsia="zh-CN"/>
              </w:rPr>
              <w:t>3</w:t>
            </w:r>
            <w:r>
              <w:rPr>
                <w:rFonts w:hint="eastAsia" w:ascii="Arial" w:hAnsi="Arial" w:cs="Arial"/>
                <w:kern w:val="0"/>
                <w:sz w:val="24"/>
                <w:lang w:val="zh-CN"/>
              </w:rPr>
              <w:t xml:space="preserve">人及以上单数组成，其中采购人代表1人和专家评委 </w:t>
            </w:r>
            <w:r>
              <w:rPr>
                <w:rFonts w:hint="eastAsia" w:ascii="Arial" w:hAnsi="Arial" w:cs="Arial"/>
                <w:kern w:val="0"/>
                <w:sz w:val="24"/>
                <w:lang w:val="en-US" w:eastAsia="zh-CN"/>
              </w:rPr>
              <w:t>2</w:t>
            </w:r>
            <w:r>
              <w:rPr>
                <w:rFonts w:hint="eastAsia" w:ascii="Arial" w:hAnsi="Arial" w:cs="Arial"/>
                <w:kern w:val="0"/>
                <w:sz w:val="24"/>
                <w:lang w:val="zh-CN"/>
              </w:rPr>
              <w:t>人。</w:t>
            </w:r>
          </w:p>
          <w:p>
            <w:pPr>
              <w:autoSpaceDE w:val="0"/>
              <w:autoSpaceDN w:val="0"/>
              <w:adjustRightInd w:val="0"/>
              <w:spacing w:line="360" w:lineRule="auto"/>
              <w:jc w:val="left"/>
              <w:rPr>
                <w:rFonts w:hint="eastAsia" w:ascii="Arial" w:hAnsi="Arial" w:cs="Arial"/>
                <w:kern w:val="0"/>
                <w:sz w:val="24"/>
                <w:lang w:val="en-US" w:eastAsia="zh-CN"/>
              </w:rPr>
            </w:pPr>
            <w:r>
              <w:rPr>
                <w:rFonts w:hint="eastAsia" w:ascii="Arial" w:hAnsi="Arial" w:cs="Arial"/>
                <w:kern w:val="0"/>
                <w:sz w:val="24"/>
                <w:lang w:val="zh-CN"/>
              </w:rPr>
              <w:t>小组确定方式：新疆政府采购</w:t>
            </w:r>
            <w:r>
              <w:rPr>
                <w:rFonts w:hint="eastAsia" w:ascii="Arial" w:hAnsi="Arial" w:cs="Arial"/>
                <w:kern w:val="0"/>
                <w:sz w:val="24"/>
                <w:lang w:val="en-US" w:eastAsia="zh-CN"/>
              </w:rPr>
              <w:t>网</w:t>
            </w:r>
            <w:r>
              <w:rPr>
                <w:rFonts w:hint="eastAsia" w:ascii="Arial" w:hAnsi="Arial" w:cs="Arial"/>
                <w:kern w:val="0"/>
                <w:sz w:val="24"/>
                <w:lang w:val="zh-CN"/>
              </w:rPr>
              <w:t>专家库中随机抽取</w:t>
            </w:r>
          </w:p>
        </w:tc>
      </w:tr>
      <w:tr>
        <w:tblPrEx>
          <w:tblCellMar>
            <w:top w:w="0" w:type="dxa"/>
            <w:left w:w="108" w:type="dxa"/>
            <w:bottom w:w="0" w:type="dxa"/>
            <w:right w:w="108" w:type="dxa"/>
          </w:tblCellMar>
        </w:tblPrEx>
        <w:trPr>
          <w:trHeight w:val="435"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default" w:ascii="Arial" w:hAnsi="Arial" w:cs="Arial"/>
                <w:kern w:val="0"/>
                <w:sz w:val="24"/>
                <w:lang w:val="en-US" w:eastAsia="zh-CN"/>
              </w:rPr>
            </w:pPr>
            <w:r>
              <w:rPr>
                <w:rFonts w:hint="eastAsia" w:ascii="Arial" w:hAnsi="Arial" w:cs="Arial"/>
                <w:kern w:val="0"/>
                <w:sz w:val="24"/>
                <w:lang w:val="en-US" w:eastAsia="zh-CN"/>
              </w:rPr>
              <w:t>25</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eastAsia" w:ascii="Arial" w:hAnsi="Arial" w:cs="Arial"/>
                <w:kern w:val="0"/>
                <w:sz w:val="24"/>
                <w:lang w:val="en-US" w:eastAsia="zh-CN"/>
              </w:rPr>
            </w:pPr>
            <w:r>
              <w:rPr>
                <w:rFonts w:hint="eastAsia" w:ascii="Arial" w:hAnsi="Arial" w:cs="Arial"/>
                <w:kern w:val="0"/>
                <w:sz w:val="24"/>
                <w:lang w:val="en-US" w:eastAsia="zh-CN"/>
              </w:rPr>
              <w:t>投标文件份数</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left"/>
              <w:rPr>
                <w:rFonts w:hint="eastAsia" w:ascii="Arial" w:hAnsi="Arial" w:cs="Arial"/>
                <w:kern w:val="0"/>
                <w:sz w:val="24"/>
                <w:lang w:val="en-US" w:eastAsia="zh-CN"/>
              </w:rPr>
            </w:pPr>
            <w:r>
              <w:rPr>
                <w:rFonts w:hint="eastAsia" w:ascii="Arial" w:hAnsi="Arial" w:cs="Arial"/>
                <w:b/>
                <w:bCs/>
                <w:kern w:val="0"/>
                <w:sz w:val="24"/>
                <w:lang w:val="en-US" w:eastAsia="zh-CN"/>
              </w:rPr>
              <w:t>中标供应商</w:t>
            </w:r>
            <w:r>
              <w:rPr>
                <w:rFonts w:hint="eastAsia" w:ascii="Arial" w:hAnsi="Arial" w:cs="Arial"/>
                <w:kern w:val="0"/>
                <w:sz w:val="24"/>
                <w:lang w:val="en-US" w:eastAsia="zh-CN"/>
              </w:rPr>
              <w:t>在领取成交通知书前需要将纸质版标书一式三份及电子版（U盘或光盘）一份递交至招标代理处存档。如方便可以采取当面递交的方式，也可采用邮寄的方式。</w:t>
            </w:r>
          </w:p>
        </w:tc>
      </w:tr>
      <w:tr>
        <w:tblPrEx>
          <w:tblCellMar>
            <w:top w:w="0" w:type="dxa"/>
            <w:left w:w="108" w:type="dxa"/>
            <w:bottom w:w="0" w:type="dxa"/>
            <w:right w:w="108" w:type="dxa"/>
          </w:tblCellMar>
        </w:tblPrEx>
        <w:trPr>
          <w:trHeight w:val="435"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default" w:ascii="Arial" w:hAnsi="Arial" w:cs="Arial"/>
                <w:kern w:val="0"/>
                <w:sz w:val="24"/>
                <w:lang w:val="en-US" w:eastAsia="zh-CN"/>
              </w:rPr>
            </w:pPr>
            <w:r>
              <w:rPr>
                <w:rFonts w:hint="eastAsia" w:ascii="Arial" w:hAnsi="Arial" w:cs="Arial"/>
                <w:kern w:val="0"/>
                <w:sz w:val="24"/>
                <w:lang w:val="en-US" w:eastAsia="zh-CN"/>
              </w:rPr>
              <w:t>26</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eastAsia" w:ascii="Arial" w:hAnsi="Arial" w:cs="Arial"/>
                <w:kern w:val="0"/>
                <w:sz w:val="24"/>
                <w:lang w:val="en-US" w:eastAsia="zh-CN"/>
              </w:rPr>
            </w:pPr>
            <w:r>
              <w:rPr>
                <w:rFonts w:hint="eastAsia" w:ascii="Arial" w:hAnsi="Arial" w:cs="Arial"/>
                <w:kern w:val="0"/>
                <w:sz w:val="24"/>
                <w:lang w:val="en-US" w:eastAsia="zh-CN"/>
              </w:rPr>
              <w:t>投标文件解密时间</w:t>
            </w:r>
          </w:p>
          <w:p>
            <w:pPr>
              <w:autoSpaceDE w:val="0"/>
              <w:autoSpaceDN w:val="0"/>
              <w:adjustRightInd w:val="0"/>
              <w:spacing w:line="360" w:lineRule="auto"/>
              <w:jc w:val="center"/>
              <w:rPr>
                <w:rFonts w:hint="eastAsia" w:ascii="Arial" w:hAnsi="Arial" w:cs="Arial"/>
                <w:kern w:val="0"/>
                <w:sz w:val="24"/>
                <w:lang w:val="en-US" w:eastAsia="zh-CN"/>
              </w:rPr>
            </w:pP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left"/>
              <w:rPr>
                <w:rFonts w:hint="eastAsia" w:ascii="Arial" w:hAnsi="Arial" w:cs="Arial"/>
                <w:color w:val="FF0000"/>
                <w:kern w:val="0"/>
                <w:sz w:val="24"/>
                <w:lang w:val="en-US" w:eastAsia="zh-CN"/>
              </w:rPr>
            </w:pPr>
            <w:r>
              <w:rPr>
                <w:rFonts w:hint="eastAsia" w:ascii="Arial" w:hAnsi="Arial" w:cs="Arial"/>
                <w:color w:val="FF0000"/>
                <w:kern w:val="0"/>
                <w:sz w:val="24"/>
                <w:lang w:val="en-US" w:eastAsia="zh-CN"/>
              </w:rPr>
              <w:t>开标时间后30分钟内（2023年04月 17 日11.00-11：30前）供应商可以登录“政采云”平台，用“项目采购-开标评标”功能进行解密投标文件。若供应商在规定时间内（2023年04月 17 日11:30前）未按时解密的，视为投标文件撤回。</w:t>
            </w:r>
          </w:p>
        </w:tc>
      </w:tr>
      <w:tr>
        <w:tblPrEx>
          <w:tblCellMar>
            <w:top w:w="0" w:type="dxa"/>
            <w:left w:w="108" w:type="dxa"/>
            <w:bottom w:w="0" w:type="dxa"/>
            <w:right w:w="108" w:type="dxa"/>
          </w:tblCellMar>
        </w:tblPrEx>
        <w:trPr>
          <w:trHeight w:val="13154"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default" w:ascii="Arial" w:hAnsi="Arial" w:cs="Arial"/>
                <w:kern w:val="0"/>
                <w:sz w:val="21"/>
                <w:szCs w:val="21"/>
                <w:lang w:val="en-US" w:eastAsia="zh-CN"/>
              </w:rPr>
            </w:pPr>
            <w:r>
              <w:rPr>
                <w:rFonts w:hint="eastAsia" w:ascii="Arial" w:hAnsi="Arial" w:cs="Arial"/>
                <w:kern w:val="0"/>
                <w:sz w:val="21"/>
                <w:szCs w:val="21"/>
                <w:lang w:val="en-US" w:eastAsia="zh-CN"/>
              </w:rPr>
              <w:t>27</w:t>
            </w:r>
          </w:p>
        </w:tc>
        <w:tc>
          <w:tcPr>
            <w:tcW w:w="1917"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center"/>
              <w:rPr>
                <w:rFonts w:hint="eastAsia" w:ascii="Arial" w:hAnsi="Arial" w:cs="Arial"/>
                <w:kern w:val="0"/>
                <w:sz w:val="21"/>
                <w:szCs w:val="21"/>
                <w:lang w:val="en-US" w:eastAsia="zh-CN"/>
              </w:rPr>
            </w:pPr>
            <w:r>
              <w:rPr>
                <w:rFonts w:hint="eastAsia" w:ascii="Arial" w:hAnsi="Arial" w:cs="Arial"/>
                <w:kern w:val="0"/>
                <w:sz w:val="21"/>
                <w:szCs w:val="21"/>
                <w:lang w:val="en-US" w:eastAsia="zh-CN"/>
              </w:rPr>
              <w:t>政府采购政策支持</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60" w:lineRule="auto"/>
              <w:jc w:val="left"/>
              <w:rPr>
                <w:rFonts w:hint="eastAsia" w:ascii="Arial" w:hAnsi="Arial" w:cs="Arial"/>
                <w:kern w:val="0"/>
                <w:sz w:val="21"/>
                <w:szCs w:val="21"/>
                <w:lang w:val="en-US" w:eastAsia="zh-CN"/>
              </w:rPr>
            </w:pPr>
            <w:r>
              <w:rPr>
                <w:rFonts w:hint="eastAsia" w:ascii="Arial" w:hAnsi="Arial" w:cs="Arial"/>
                <w:kern w:val="0"/>
                <w:sz w:val="21"/>
                <w:szCs w:val="21"/>
                <w:lang w:val="en-US" w:eastAsia="zh-CN"/>
              </w:rPr>
              <w:t>本项目专门面向中小企业采购</w:t>
            </w:r>
          </w:p>
          <w:p>
            <w:pPr>
              <w:autoSpaceDE w:val="0"/>
              <w:autoSpaceDN w:val="0"/>
              <w:adjustRightInd w:val="0"/>
              <w:spacing w:line="360" w:lineRule="auto"/>
              <w:jc w:val="left"/>
              <w:rPr>
                <w:rFonts w:hint="eastAsia" w:ascii="Arial" w:hAnsi="Arial" w:cs="Arial"/>
                <w:kern w:val="0"/>
                <w:sz w:val="21"/>
                <w:szCs w:val="21"/>
                <w:lang w:val="en-US" w:eastAsia="zh-CN"/>
              </w:rPr>
            </w:pPr>
            <w:r>
              <w:rPr>
                <w:rFonts w:hint="eastAsia" w:ascii="Arial" w:hAnsi="Arial" w:cs="Arial"/>
                <w:kern w:val="0"/>
                <w:sz w:val="21"/>
                <w:szCs w:val="21"/>
                <w:lang w:val="en-US" w:eastAsia="zh-CN"/>
              </w:rPr>
              <w:t xml:space="preserve">（1）财政部、国家发展改革委、生态环境部、市场监管总局《关于调整优化节能产品、环境标志产品政府采购执行机制的通知》（财库[2019]9号文）； </w:t>
            </w:r>
          </w:p>
          <w:p>
            <w:pPr>
              <w:autoSpaceDE w:val="0"/>
              <w:autoSpaceDN w:val="0"/>
              <w:adjustRightInd w:val="0"/>
              <w:spacing w:line="360" w:lineRule="auto"/>
              <w:jc w:val="left"/>
              <w:rPr>
                <w:rFonts w:hint="eastAsia" w:ascii="Arial" w:hAnsi="Arial" w:cs="Arial"/>
                <w:kern w:val="0"/>
                <w:sz w:val="21"/>
                <w:szCs w:val="21"/>
                <w:lang w:val="en-US" w:eastAsia="zh-CN"/>
              </w:rPr>
            </w:pPr>
            <w:r>
              <w:rPr>
                <w:rFonts w:hint="eastAsia" w:ascii="Arial" w:hAnsi="Arial" w:cs="Arial"/>
                <w:kern w:val="0"/>
                <w:sz w:val="21"/>
                <w:szCs w:val="21"/>
                <w:lang w:val="en-US" w:eastAsia="zh-CN"/>
              </w:rPr>
              <w:t xml:space="preserve">（2）财政部、生态环境部《关于印发环境标志产品政府采购品目清单的通知》（财库[2019]18号文）； </w:t>
            </w:r>
          </w:p>
          <w:p>
            <w:pPr>
              <w:autoSpaceDE w:val="0"/>
              <w:autoSpaceDN w:val="0"/>
              <w:adjustRightInd w:val="0"/>
              <w:spacing w:line="360" w:lineRule="auto"/>
              <w:jc w:val="left"/>
              <w:rPr>
                <w:rFonts w:hint="eastAsia" w:ascii="Arial" w:hAnsi="Arial" w:cs="Arial"/>
                <w:kern w:val="0"/>
                <w:sz w:val="21"/>
                <w:szCs w:val="21"/>
                <w:lang w:val="en-US" w:eastAsia="zh-CN"/>
              </w:rPr>
            </w:pPr>
            <w:r>
              <w:rPr>
                <w:rFonts w:hint="eastAsia" w:ascii="Arial" w:hAnsi="Arial" w:cs="Arial"/>
                <w:kern w:val="0"/>
                <w:sz w:val="21"/>
                <w:szCs w:val="21"/>
                <w:lang w:val="en-US" w:eastAsia="zh-CN"/>
              </w:rPr>
              <w:t xml:space="preserve">（3）财政部、发展改革委《关于印发节能产品政府采购品目清单的通知》（财库[2019]19号文）； </w:t>
            </w:r>
          </w:p>
          <w:p>
            <w:pPr>
              <w:autoSpaceDE w:val="0"/>
              <w:autoSpaceDN w:val="0"/>
              <w:adjustRightInd w:val="0"/>
              <w:spacing w:line="360" w:lineRule="auto"/>
              <w:jc w:val="left"/>
              <w:rPr>
                <w:rFonts w:hint="eastAsia" w:ascii="Arial" w:hAnsi="Arial" w:cs="Arial"/>
                <w:kern w:val="0"/>
                <w:sz w:val="21"/>
                <w:szCs w:val="21"/>
                <w:lang w:val="en-US" w:eastAsia="zh-CN"/>
              </w:rPr>
            </w:pPr>
            <w:r>
              <w:rPr>
                <w:rFonts w:hint="eastAsia" w:ascii="Arial" w:hAnsi="Arial" w:cs="Arial"/>
                <w:kern w:val="0"/>
                <w:sz w:val="21"/>
                <w:szCs w:val="21"/>
                <w:lang w:val="en-US" w:eastAsia="zh-CN"/>
              </w:rPr>
              <w:t xml:space="preserve">（4）市场监管总局《市场监管总局关于发布参与实施政府采购节能产品、环境标志产品认证机构名录的公告》（2019年第16号）； </w:t>
            </w:r>
          </w:p>
          <w:p>
            <w:pPr>
              <w:autoSpaceDE w:val="0"/>
              <w:autoSpaceDN w:val="0"/>
              <w:adjustRightInd w:val="0"/>
              <w:spacing w:line="360" w:lineRule="auto"/>
              <w:jc w:val="left"/>
              <w:rPr>
                <w:rFonts w:hint="eastAsia" w:ascii="Arial" w:hAnsi="Arial" w:cs="Arial"/>
                <w:kern w:val="0"/>
                <w:sz w:val="21"/>
                <w:szCs w:val="21"/>
                <w:lang w:val="en-US" w:eastAsia="zh-CN"/>
              </w:rPr>
            </w:pPr>
            <w:r>
              <w:rPr>
                <w:rFonts w:hint="eastAsia" w:ascii="Arial" w:hAnsi="Arial" w:cs="Arial"/>
                <w:kern w:val="0"/>
                <w:sz w:val="21"/>
                <w:szCs w:val="21"/>
                <w:lang w:val="en-US" w:eastAsia="zh-CN"/>
              </w:rPr>
              <w:t xml:space="preserve">（5）财政部、工业和信息化部《关于印发《政府采购促进中小企业展暂行办法》的通知》（财库[2011]181号文）； </w:t>
            </w:r>
          </w:p>
          <w:p>
            <w:pPr>
              <w:autoSpaceDE w:val="0"/>
              <w:autoSpaceDN w:val="0"/>
              <w:adjustRightInd w:val="0"/>
              <w:spacing w:line="360" w:lineRule="auto"/>
              <w:jc w:val="left"/>
              <w:rPr>
                <w:rFonts w:hint="eastAsia" w:ascii="Arial" w:hAnsi="Arial" w:cs="Arial"/>
                <w:kern w:val="0"/>
                <w:sz w:val="21"/>
                <w:szCs w:val="21"/>
                <w:lang w:val="en-US" w:eastAsia="zh-CN"/>
              </w:rPr>
            </w:pPr>
            <w:r>
              <w:rPr>
                <w:rFonts w:hint="eastAsia" w:ascii="Arial" w:hAnsi="Arial" w:cs="Arial"/>
                <w:kern w:val="0"/>
                <w:sz w:val="21"/>
                <w:szCs w:val="21"/>
                <w:lang w:val="en-US" w:eastAsia="zh-CN"/>
              </w:rPr>
              <w:t xml:space="preserve">（6）财政部、民政部、中国残疾人联合会《关于促进残疾人就业政府采购政策的通知》（财库[2017]141号）； </w:t>
            </w:r>
          </w:p>
          <w:p>
            <w:pPr>
              <w:autoSpaceDE w:val="0"/>
              <w:autoSpaceDN w:val="0"/>
              <w:adjustRightInd w:val="0"/>
              <w:spacing w:line="360" w:lineRule="auto"/>
              <w:jc w:val="left"/>
              <w:rPr>
                <w:rFonts w:hint="eastAsia" w:ascii="Arial" w:hAnsi="Arial" w:cs="Arial"/>
                <w:kern w:val="0"/>
                <w:sz w:val="21"/>
                <w:szCs w:val="21"/>
                <w:lang w:val="en-US" w:eastAsia="zh-CN"/>
              </w:rPr>
            </w:pPr>
            <w:r>
              <w:rPr>
                <w:rFonts w:hint="eastAsia" w:ascii="Arial" w:hAnsi="Arial" w:cs="Arial"/>
                <w:kern w:val="0"/>
                <w:sz w:val="21"/>
                <w:szCs w:val="21"/>
                <w:lang w:val="en-US" w:eastAsia="zh-CN"/>
              </w:rPr>
              <w:t>( 7）财政部、司法部《关于政府采购支持监狱企业发展有关问题的通知》（财库[2014]68号文）。（中小企业优惠、监狱企业、节能产品、环境标志产品等）。</w:t>
            </w:r>
          </w:p>
          <w:p>
            <w:pPr>
              <w:autoSpaceDE w:val="0"/>
              <w:autoSpaceDN w:val="0"/>
              <w:adjustRightInd w:val="0"/>
              <w:spacing w:line="360" w:lineRule="auto"/>
              <w:jc w:val="left"/>
              <w:rPr>
                <w:rFonts w:hint="eastAsia" w:ascii="Arial" w:hAnsi="Arial" w:cs="Arial"/>
                <w:kern w:val="0"/>
                <w:sz w:val="21"/>
                <w:szCs w:val="21"/>
                <w:lang w:val="zh-CN" w:eastAsia="zh-CN"/>
              </w:rPr>
            </w:pPr>
            <w:r>
              <w:rPr>
                <w:rFonts w:hint="eastAsia" w:ascii="Arial" w:hAnsi="Arial" w:cs="Arial"/>
                <w:kern w:val="0"/>
                <w:sz w:val="21"/>
                <w:szCs w:val="21"/>
                <w:lang w:val="en-US" w:eastAsia="zh-CN"/>
              </w:rPr>
              <w:t>(</w:t>
            </w:r>
            <w:r>
              <w:rPr>
                <w:rFonts w:hint="eastAsia" w:ascii="Arial" w:hAnsi="Arial" w:cs="Arial"/>
                <w:kern w:val="0"/>
                <w:sz w:val="21"/>
                <w:szCs w:val="21"/>
                <w:lang w:val="zh-CN" w:eastAsia="zh-CN"/>
              </w:rPr>
              <w:t>注：中小企业(含中型、小型、微型企业)应当同时符合以下条件:</w:t>
            </w:r>
          </w:p>
          <w:p>
            <w:pPr>
              <w:autoSpaceDE w:val="0"/>
              <w:autoSpaceDN w:val="0"/>
              <w:adjustRightInd w:val="0"/>
              <w:spacing w:line="360" w:lineRule="auto"/>
              <w:jc w:val="left"/>
              <w:rPr>
                <w:rFonts w:hint="eastAsia" w:ascii="Arial" w:hAnsi="Arial" w:cs="Arial"/>
                <w:kern w:val="0"/>
                <w:sz w:val="21"/>
                <w:szCs w:val="21"/>
                <w:lang w:val="zh-CN" w:eastAsia="zh-CN"/>
              </w:rPr>
            </w:pPr>
            <w:r>
              <w:rPr>
                <w:rFonts w:hint="eastAsia" w:ascii="Arial" w:hAnsi="Arial" w:cs="Arial"/>
                <w:kern w:val="0"/>
                <w:sz w:val="21"/>
                <w:szCs w:val="21"/>
                <w:lang w:val="en-US" w:eastAsia="zh-CN"/>
              </w:rPr>
              <w:t>1</w:t>
            </w:r>
            <w:r>
              <w:rPr>
                <w:rFonts w:hint="eastAsia" w:ascii="Arial" w:hAnsi="Arial" w:cs="Arial"/>
                <w:kern w:val="0"/>
                <w:sz w:val="21"/>
                <w:szCs w:val="21"/>
                <w:lang w:val="zh-CN" w:eastAsia="zh-CN"/>
              </w:rPr>
              <w:t>符合中小企业划分标准(按《关于印发中小企业划型标准规定的通知》(工信部联企业(2011)300号)执行)</w:t>
            </w:r>
          </w:p>
          <w:p>
            <w:pPr>
              <w:autoSpaceDE w:val="0"/>
              <w:autoSpaceDN w:val="0"/>
              <w:adjustRightInd w:val="0"/>
              <w:spacing w:line="360" w:lineRule="auto"/>
              <w:jc w:val="left"/>
              <w:rPr>
                <w:rFonts w:hint="eastAsia" w:ascii="Arial" w:hAnsi="Arial" w:cs="Arial"/>
                <w:kern w:val="0"/>
                <w:sz w:val="21"/>
                <w:szCs w:val="21"/>
                <w:lang w:val="zh-CN" w:eastAsia="zh-CN"/>
              </w:rPr>
            </w:pPr>
            <w:r>
              <w:rPr>
                <w:rFonts w:hint="eastAsia" w:ascii="Arial" w:hAnsi="Arial" w:cs="Arial"/>
                <w:kern w:val="0"/>
                <w:sz w:val="21"/>
                <w:szCs w:val="21"/>
                <w:lang w:val="zh-CN" w:eastAsia="zh-CN"/>
              </w:rPr>
              <w:t>2提供本企业制造的货物、承担的项目或者服务,或者提供其他中小企业制造的货物。</w:t>
            </w:r>
          </w:p>
          <w:p>
            <w:pPr>
              <w:autoSpaceDE w:val="0"/>
              <w:autoSpaceDN w:val="0"/>
              <w:adjustRightInd w:val="0"/>
              <w:spacing w:line="360" w:lineRule="auto"/>
              <w:jc w:val="left"/>
              <w:rPr>
                <w:rFonts w:hint="eastAsia" w:ascii="Arial" w:hAnsi="Arial" w:cs="Arial"/>
                <w:kern w:val="0"/>
                <w:sz w:val="21"/>
                <w:szCs w:val="21"/>
                <w:lang w:val="zh-CN" w:eastAsia="zh-CN"/>
              </w:rPr>
            </w:pPr>
            <w:r>
              <w:rPr>
                <w:rFonts w:hint="eastAsia" w:ascii="Arial" w:hAnsi="Arial" w:cs="Arial"/>
                <w:kern w:val="0"/>
                <w:sz w:val="21"/>
                <w:szCs w:val="21"/>
                <w:lang w:val="zh-CN" w:eastAsia="zh-CN"/>
              </w:rPr>
              <w:t>本项所称货物不包括使用大型企业注册商标的货物;</w:t>
            </w:r>
          </w:p>
          <w:p>
            <w:pPr>
              <w:autoSpaceDE w:val="0"/>
              <w:autoSpaceDN w:val="0"/>
              <w:adjustRightInd w:val="0"/>
              <w:spacing w:line="360" w:lineRule="auto"/>
              <w:jc w:val="left"/>
              <w:rPr>
                <w:rFonts w:hint="eastAsia" w:ascii="Arial" w:hAnsi="Arial" w:cs="Arial"/>
                <w:kern w:val="0"/>
                <w:sz w:val="21"/>
                <w:szCs w:val="21"/>
                <w:lang w:val="zh-CN" w:eastAsia="zh-CN"/>
              </w:rPr>
            </w:pPr>
            <w:r>
              <w:rPr>
                <w:rFonts w:hint="eastAsia" w:ascii="Arial" w:hAnsi="Arial" w:cs="Arial"/>
                <w:kern w:val="0"/>
                <w:sz w:val="21"/>
                <w:szCs w:val="21"/>
                <w:lang w:val="zh-CN" w:eastAsia="zh-CN"/>
              </w:rPr>
              <w:t>3</w:t>
            </w:r>
            <w:r>
              <w:rPr>
                <w:rFonts w:hint="eastAsia" w:ascii="Arial" w:hAnsi="Arial" w:cs="Arial"/>
                <w:color w:val="000000" w:themeColor="text1"/>
                <w:kern w:val="0"/>
                <w:sz w:val="21"/>
                <w:szCs w:val="21"/>
                <w:lang w:val="zh-CN" w:eastAsia="zh-CN"/>
                <w14:textFill>
                  <w14:solidFill>
                    <w14:schemeClr w14:val="tx1"/>
                  </w14:solidFill>
                </w14:textFill>
              </w:rPr>
              <w:t>小型、微型企业提供中型企业制造的货物的,视同为中型企业</w:t>
            </w:r>
            <w:r>
              <w:rPr>
                <w:rFonts w:hint="eastAsia" w:ascii="Arial" w:hAnsi="Arial" w:cs="Arial"/>
                <w:kern w:val="0"/>
                <w:sz w:val="21"/>
                <w:szCs w:val="21"/>
                <w:lang w:val="zh-CN" w:eastAsia="zh-CN"/>
              </w:rPr>
              <w:t>。</w:t>
            </w:r>
          </w:p>
          <w:p>
            <w:pPr>
              <w:autoSpaceDE w:val="0"/>
              <w:autoSpaceDN w:val="0"/>
              <w:adjustRightInd w:val="0"/>
              <w:spacing w:line="360" w:lineRule="auto"/>
              <w:jc w:val="left"/>
              <w:rPr>
                <w:rFonts w:hint="eastAsia" w:ascii="Arial" w:hAnsi="Arial" w:cs="Arial"/>
                <w:kern w:val="0"/>
                <w:sz w:val="21"/>
                <w:szCs w:val="21"/>
                <w:lang w:val="zh-CN" w:eastAsia="zh-CN"/>
              </w:rPr>
            </w:pPr>
            <w:r>
              <w:rPr>
                <w:rFonts w:hint="eastAsia" w:ascii="Arial" w:hAnsi="Arial" w:cs="Arial"/>
                <w:kern w:val="0"/>
                <w:sz w:val="21"/>
                <w:szCs w:val="21"/>
                <w:lang w:val="zh-CN" w:eastAsia="zh-CN"/>
              </w:rPr>
              <w:t>(二)价格扣除办法:</w:t>
            </w:r>
          </w:p>
          <w:p>
            <w:pPr>
              <w:autoSpaceDE w:val="0"/>
              <w:autoSpaceDN w:val="0"/>
              <w:adjustRightInd w:val="0"/>
              <w:spacing w:line="360" w:lineRule="auto"/>
              <w:jc w:val="left"/>
              <w:rPr>
                <w:rFonts w:hint="eastAsia" w:ascii="Arial" w:hAnsi="Arial" w:cs="Arial"/>
                <w:kern w:val="0"/>
                <w:sz w:val="21"/>
                <w:szCs w:val="21"/>
                <w:lang w:val="en-US" w:eastAsia="zh-CN"/>
              </w:rPr>
            </w:pPr>
            <w:r>
              <w:rPr>
                <w:rFonts w:hint="eastAsia" w:ascii="Arial" w:hAnsi="Arial" w:cs="Arial"/>
                <w:kern w:val="0"/>
                <w:sz w:val="21"/>
                <w:szCs w:val="21"/>
                <w:lang w:val="zh-CN" w:eastAsia="zh-CN"/>
              </w:rPr>
              <w:t>对于非专门面向中小企业的项目,对小型和微型企业(或联合体各方均为小型、微型企业的,残疾人福利性单位、监狱企业视为小微企业)产品的价格给予</w:t>
            </w:r>
            <w:r>
              <w:rPr>
                <w:rFonts w:hint="eastAsia" w:ascii="Arial" w:hAnsi="Arial" w:cs="Arial"/>
                <w:kern w:val="0"/>
                <w:sz w:val="21"/>
                <w:szCs w:val="21"/>
                <w:lang w:val="en-US" w:eastAsia="zh-CN"/>
              </w:rPr>
              <w:t>10</w:t>
            </w:r>
            <w:r>
              <w:rPr>
                <w:rFonts w:hint="eastAsia" w:ascii="Arial" w:hAnsi="Arial" w:cs="Arial"/>
                <w:kern w:val="0"/>
                <w:sz w:val="21"/>
                <w:szCs w:val="21"/>
                <w:lang w:val="zh-CN" w:eastAsia="zh-CN"/>
              </w:rPr>
              <w:t>%的扣除,用扣除后的价格参与价格的评审。</w:t>
            </w:r>
            <w:r>
              <w:rPr>
                <w:rFonts w:hint="eastAsia" w:ascii="Arial" w:hAnsi="Arial" w:cs="Arial"/>
                <w:kern w:val="0"/>
                <w:sz w:val="21"/>
                <w:szCs w:val="21"/>
                <w:lang w:val="en-US" w:eastAsia="zh-CN"/>
              </w:rPr>
              <w:t>)</w:t>
            </w:r>
          </w:p>
          <w:p>
            <w:pPr>
              <w:autoSpaceDE w:val="0"/>
              <w:autoSpaceDN w:val="0"/>
              <w:adjustRightInd w:val="0"/>
              <w:spacing w:line="360" w:lineRule="auto"/>
              <w:jc w:val="left"/>
              <w:rPr>
                <w:rFonts w:hint="eastAsia" w:ascii="Arial" w:hAnsi="Arial" w:cs="Arial"/>
                <w:kern w:val="0"/>
                <w:sz w:val="21"/>
                <w:szCs w:val="21"/>
                <w:lang w:val="zh-CN" w:eastAsia="zh-CN"/>
              </w:rPr>
            </w:pPr>
            <w:r>
              <w:rPr>
                <w:rFonts w:hint="eastAsia" w:ascii="Arial" w:hAnsi="Arial" w:cs="Arial"/>
                <w:kern w:val="0"/>
                <w:sz w:val="21"/>
                <w:szCs w:val="21"/>
                <w:lang w:val="zh-CN" w:eastAsia="zh-CN"/>
              </w:rPr>
              <w:t>(三)小型和微型企业适用价格扣除办法时应提供的相关资料:</w:t>
            </w:r>
          </w:p>
          <w:p>
            <w:pPr>
              <w:autoSpaceDE w:val="0"/>
              <w:autoSpaceDN w:val="0"/>
              <w:adjustRightInd w:val="0"/>
              <w:spacing w:line="360" w:lineRule="auto"/>
              <w:jc w:val="left"/>
              <w:rPr>
                <w:rFonts w:hint="eastAsia" w:ascii="Arial" w:hAnsi="Arial" w:cs="Arial"/>
                <w:kern w:val="0"/>
                <w:sz w:val="21"/>
                <w:szCs w:val="21"/>
                <w:lang w:val="zh-CN" w:eastAsia="zh-CN"/>
              </w:rPr>
            </w:pPr>
            <w:r>
              <w:rPr>
                <w:rFonts w:hint="eastAsia" w:ascii="Arial" w:hAnsi="Arial" w:cs="Arial"/>
                <w:kern w:val="0"/>
                <w:sz w:val="21"/>
                <w:szCs w:val="21"/>
                <w:lang w:val="zh-CN" w:eastAsia="zh-CN"/>
              </w:rPr>
              <w:t>供应商《中小企业声明函》或残疾人福利性单位声明函、残疾人福利性单位、监狱企业仅需提供声明函,不须要提供其他证明材料。</w:t>
            </w:r>
          </w:p>
          <w:p>
            <w:pPr>
              <w:autoSpaceDE w:val="0"/>
              <w:autoSpaceDN w:val="0"/>
              <w:adjustRightInd w:val="0"/>
              <w:spacing w:line="360" w:lineRule="auto"/>
              <w:jc w:val="left"/>
              <w:rPr>
                <w:rFonts w:hint="eastAsia" w:ascii="Arial" w:hAnsi="Arial" w:cs="Arial"/>
                <w:kern w:val="0"/>
                <w:sz w:val="21"/>
                <w:szCs w:val="21"/>
                <w:lang w:val="en-US" w:eastAsia="zh-CN"/>
              </w:rPr>
            </w:pPr>
            <w:r>
              <w:rPr>
                <w:rFonts w:hint="eastAsia" w:ascii="Arial" w:hAnsi="Arial" w:cs="Arial"/>
                <w:kern w:val="0"/>
                <w:sz w:val="21"/>
                <w:szCs w:val="21"/>
                <w:lang w:val="zh-CN" w:eastAsia="zh-CN"/>
              </w:rPr>
              <w:t>若所供应产品为进口产品的,不适用《政府采购促进中小企业发展暂行办法》。</w:t>
            </w:r>
          </w:p>
        </w:tc>
      </w:tr>
    </w:tbl>
    <w:p>
      <w:pPr>
        <w:rPr>
          <w:rFonts w:ascii="Arial" w:hAnsi="Arial" w:eastAsia="黑体" w:cs="Arial"/>
          <w:sz w:val="36"/>
          <w:szCs w:val="36"/>
        </w:rPr>
      </w:pPr>
      <w:r>
        <w:rPr>
          <w:rFonts w:ascii="Arial" w:hAnsi="Arial" w:eastAsia="黑体" w:cs="Arial"/>
          <w:sz w:val="36"/>
          <w:szCs w:val="36"/>
        </w:rPr>
        <w:br w:type="page"/>
      </w:r>
    </w:p>
    <w:p>
      <w:pPr>
        <w:pStyle w:val="3"/>
        <w:bidi w:val="0"/>
        <w:spacing w:line="240" w:lineRule="auto"/>
        <w:jc w:val="center"/>
      </w:pPr>
      <w:bookmarkStart w:id="6" w:name="_Toc4398"/>
      <w:bookmarkStart w:id="7" w:name="_Toc31869"/>
      <w:r>
        <w:t>第三部分供应商须知</w:t>
      </w:r>
      <w:bookmarkEnd w:id="5"/>
      <w:bookmarkEnd w:id="6"/>
      <w:bookmarkEnd w:id="7"/>
    </w:p>
    <w:p>
      <w:pPr>
        <w:pStyle w:val="4"/>
        <w:bidi w:val="0"/>
        <w:jc w:val="center"/>
        <w:rPr>
          <w:lang w:val="zh-CN"/>
        </w:rPr>
      </w:pPr>
      <w:bookmarkStart w:id="8" w:name="_Toc485892376"/>
      <w:bookmarkStart w:id="9" w:name="_Toc25768"/>
      <w:bookmarkStart w:id="10" w:name="_Toc435174249"/>
      <w:bookmarkStart w:id="11" w:name="_Toc10898"/>
      <w:bookmarkStart w:id="12" w:name="_Toc18550"/>
      <w:bookmarkStart w:id="13" w:name="_Toc439781990"/>
      <w:bookmarkStart w:id="14" w:name="_Toc433122942"/>
      <w:bookmarkStart w:id="15" w:name="_Toc428180573"/>
      <w:bookmarkStart w:id="16" w:name="_Toc433293209"/>
      <w:r>
        <w:rPr>
          <w:lang w:val="zh-CN"/>
        </w:rPr>
        <w:t>一、说明</w:t>
      </w:r>
      <w:bookmarkEnd w:id="8"/>
      <w:bookmarkEnd w:id="9"/>
      <w:bookmarkEnd w:id="10"/>
      <w:bookmarkEnd w:id="11"/>
    </w:p>
    <w:p>
      <w:pPr>
        <w:pStyle w:val="23"/>
        <w:spacing w:line="360" w:lineRule="auto"/>
        <w:jc w:val="left"/>
        <w:rPr>
          <w:rFonts w:ascii="Arial" w:hAnsi="Arial" w:eastAsia="宋体" w:cs="Arial"/>
          <w:sz w:val="24"/>
          <w:szCs w:val="24"/>
          <w:lang w:val="zh-CN"/>
        </w:rPr>
      </w:pPr>
      <w:bookmarkStart w:id="17" w:name="_Toc435174250"/>
      <w:bookmarkStart w:id="18" w:name="_Toc10660"/>
      <w:bookmarkStart w:id="19" w:name="_Toc485892377"/>
      <w:bookmarkStart w:id="20" w:name="_Toc14948"/>
      <w:r>
        <w:rPr>
          <w:rFonts w:ascii="Arial" w:hAnsi="Arial" w:eastAsia="宋体" w:cs="Arial"/>
          <w:sz w:val="24"/>
          <w:szCs w:val="24"/>
          <w:lang w:val="zh-CN"/>
        </w:rPr>
        <w:t>1.适用范围</w:t>
      </w:r>
      <w:bookmarkEnd w:id="17"/>
      <w:bookmarkEnd w:id="18"/>
      <w:bookmarkEnd w:id="19"/>
      <w:bookmarkEnd w:id="20"/>
    </w:p>
    <w:p>
      <w:pPr>
        <w:autoSpaceDE w:val="0"/>
        <w:autoSpaceDN w:val="0"/>
        <w:spacing w:line="360" w:lineRule="auto"/>
        <w:ind w:firstLine="480" w:firstLineChars="200"/>
        <w:contextualSpacing/>
        <w:rPr>
          <w:rFonts w:ascii="Arial" w:hAnsi="Arial" w:cs="Arial"/>
          <w:kern w:val="0"/>
          <w:sz w:val="24"/>
          <w:lang w:val="zh-CN"/>
        </w:rPr>
      </w:pPr>
      <w:r>
        <w:rPr>
          <w:rFonts w:ascii="Arial" w:hAnsi="Arial" w:cs="Arial"/>
          <w:kern w:val="0"/>
          <w:sz w:val="24"/>
          <w:lang w:val="zh-CN"/>
        </w:rPr>
        <w:t>本次招标依据采购人的采购计划，仅适用于本采购文件中所述的项目。</w:t>
      </w:r>
    </w:p>
    <w:p>
      <w:pPr>
        <w:pStyle w:val="23"/>
        <w:spacing w:line="360" w:lineRule="auto"/>
        <w:jc w:val="left"/>
        <w:rPr>
          <w:rFonts w:ascii="Arial" w:hAnsi="Arial" w:eastAsia="宋体" w:cs="Arial"/>
          <w:sz w:val="24"/>
          <w:szCs w:val="24"/>
          <w:lang w:val="zh-CN"/>
        </w:rPr>
      </w:pPr>
      <w:bookmarkStart w:id="21" w:name="_Toc435174251"/>
      <w:bookmarkStart w:id="22" w:name="_Toc485892378"/>
      <w:bookmarkStart w:id="23" w:name="_Toc16865"/>
      <w:bookmarkStart w:id="24" w:name="_Toc31275"/>
      <w:r>
        <w:rPr>
          <w:rFonts w:ascii="Arial" w:hAnsi="Arial" w:eastAsia="宋体" w:cs="Arial"/>
          <w:sz w:val="24"/>
          <w:szCs w:val="24"/>
          <w:lang w:val="zh-CN"/>
        </w:rPr>
        <w:t>2.采购方式、合格的</w:t>
      </w:r>
      <w:bookmarkEnd w:id="21"/>
      <w:bookmarkEnd w:id="22"/>
      <w:r>
        <w:rPr>
          <w:rFonts w:ascii="Arial" w:hAnsi="Arial" w:eastAsia="宋体" w:cs="Arial"/>
          <w:sz w:val="24"/>
          <w:szCs w:val="24"/>
          <w:lang w:val="zh-CN"/>
        </w:rPr>
        <w:t>供应商</w:t>
      </w:r>
      <w:bookmarkEnd w:id="23"/>
      <w:bookmarkEnd w:id="24"/>
    </w:p>
    <w:p>
      <w:pPr>
        <w:autoSpaceDE w:val="0"/>
        <w:autoSpaceDN w:val="0"/>
        <w:adjustRightInd w:val="0"/>
        <w:spacing w:line="360" w:lineRule="auto"/>
        <w:ind w:firstLine="480" w:firstLineChars="200"/>
        <w:rPr>
          <w:rFonts w:ascii="Arial" w:hAnsi="Arial" w:cs="Arial"/>
          <w:b/>
          <w:bCs/>
          <w:kern w:val="0"/>
          <w:sz w:val="28"/>
          <w:szCs w:val="28"/>
          <w:lang w:val="zh-CN"/>
        </w:rPr>
      </w:pPr>
      <w:r>
        <w:rPr>
          <w:rFonts w:ascii="Arial" w:hAnsi="Arial" w:cs="Arial"/>
          <w:kern w:val="0"/>
          <w:sz w:val="24"/>
          <w:lang w:val="zh-CN"/>
        </w:rPr>
        <w:t>2.1本次招标采取竞争性磋商方式。</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2.2合格的供应商：</w:t>
      </w:r>
      <w:r>
        <w:rPr>
          <w:rFonts w:hint="eastAsia" w:ascii="Arial" w:hAnsi="Arial" w:cs="Arial"/>
          <w:kern w:val="0"/>
          <w:sz w:val="24"/>
        </w:rPr>
        <w:t>应具备第一章“供应商资格条件”所述的资格条件。</w:t>
      </w:r>
    </w:p>
    <w:p>
      <w:pPr>
        <w:pStyle w:val="23"/>
        <w:spacing w:line="360" w:lineRule="auto"/>
        <w:jc w:val="left"/>
        <w:rPr>
          <w:rFonts w:ascii="Arial" w:hAnsi="Arial" w:eastAsia="宋体" w:cs="Arial"/>
          <w:sz w:val="24"/>
          <w:szCs w:val="24"/>
          <w:lang w:val="zh-CN"/>
        </w:rPr>
      </w:pPr>
      <w:bookmarkStart w:id="25" w:name="_Toc435174252"/>
      <w:bookmarkStart w:id="26" w:name="_Toc485892379"/>
      <w:bookmarkStart w:id="27" w:name="_Toc4938"/>
      <w:bookmarkStart w:id="28" w:name="_Toc29901"/>
      <w:r>
        <w:rPr>
          <w:rFonts w:ascii="Arial" w:hAnsi="Arial" w:eastAsia="宋体" w:cs="Arial"/>
          <w:sz w:val="24"/>
          <w:szCs w:val="24"/>
          <w:lang w:val="zh-CN"/>
        </w:rPr>
        <w:t>3.磋商费用</w:t>
      </w:r>
      <w:bookmarkEnd w:id="25"/>
      <w:bookmarkEnd w:id="26"/>
      <w:bookmarkEnd w:id="27"/>
      <w:bookmarkEnd w:id="28"/>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供应商应自愿承担与参加本次磋商有关的费用。采购代理机构对供应商发生的费用不承担任何责任。</w:t>
      </w:r>
    </w:p>
    <w:p>
      <w:pPr>
        <w:pStyle w:val="23"/>
        <w:spacing w:line="360" w:lineRule="auto"/>
        <w:rPr>
          <w:rFonts w:ascii="Arial" w:hAnsi="Arial" w:eastAsia="宋体" w:cs="Arial"/>
          <w:sz w:val="28"/>
          <w:szCs w:val="28"/>
          <w:lang w:val="zh-CN"/>
        </w:rPr>
      </w:pPr>
      <w:bookmarkStart w:id="29" w:name="_Toc32760"/>
      <w:bookmarkStart w:id="30" w:name="_Toc435174253"/>
      <w:bookmarkStart w:id="31" w:name="_Toc8608"/>
      <w:bookmarkStart w:id="32" w:name="_Toc485892380"/>
      <w:r>
        <w:rPr>
          <w:rFonts w:ascii="Arial" w:hAnsi="Arial" w:eastAsia="宋体" w:cs="Arial"/>
          <w:sz w:val="28"/>
          <w:szCs w:val="28"/>
          <w:lang w:val="zh-CN"/>
        </w:rPr>
        <w:t>二、磋商文件说明</w:t>
      </w:r>
      <w:bookmarkEnd w:id="29"/>
      <w:bookmarkEnd w:id="30"/>
      <w:bookmarkEnd w:id="31"/>
      <w:bookmarkEnd w:id="32"/>
    </w:p>
    <w:p>
      <w:pPr>
        <w:pStyle w:val="23"/>
        <w:spacing w:line="360" w:lineRule="auto"/>
        <w:jc w:val="left"/>
        <w:rPr>
          <w:rFonts w:ascii="Arial" w:hAnsi="Arial" w:eastAsia="宋体" w:cs="Arial"/>
          <w:sz w:val="24"/>
          <w:szCs w:val="24"/>
          <w:lang w:val="zh-CN"/>
        </w:rPr>
      </w:pPr>
      <w:bookmarkStart w:id="33" w:name="_Toc12920"/>
      <w:bookmarkStart w:id="34" w:name="_Toc435174254"/>
      <w:bookmarkStart w:id="35" w:name="_Toc15388"/>
      <w:bookmarkStart w:id="36" w:name="_Toc485892381"/>
      <w:r>
        <w:rPr>
          <w:rFonts w:ascii="Arial" w:hAnsi="Arial" w:eastAsia="宋体" w:cs="Arial"/>
          <w:sz w:val="24"/>
          <w:szCs w:val="24"/>
          <w:lang w:val="zh-CN"/>
        </w:rPr>
        <w:t>4.磋商文件的构成</w:t>
      </w:r>
      <w:bookmarkEnd w:id="33"/>
      <w:bookmarkEnd w:id="34"/>
      <w:bookmarkEnd w:id="35"/>
      <w:bookmarkEnd w:id="36"/>
    </w:p>
    <w:p>
      <w:pPr>
        <w:autoSpaceDE w:val="0"/>
        <w:autoSpaceDN w:val="0"/>
        <w:adjustRightInd w:val="0"/>
        <w:spacing w:line="360" w:lineRule="auto"/>
        <w:ind w:firstLine="360" w:firstLineChars="150"/>
        <w:rPr>
          <w:rFonts w:ascii="Arial" w:hAnsi="Arial" w:cs="Arial"/>
          <w:kern w:val="0"/>
          <w:sz w:val="24"/>
          <w:lang w:val="zh-CN"/>
        </w:rPr>
      </w:pPr>
      <w:r>
        <w:rPr>
          <w:rFonts w:ascii="Arial" w:hAnsi="Arial" w:cs="Arial"/>
          <w:kern w:val="0"/>
          <w:sz w:val="24"/>
          <w:lang w:val="zh-CN"/>
        </w:rPr>
        <w:t>4.1磋商文件包括：</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（1）供应商须知前附表</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（2）供应商须知</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（3）竞争性磋商评审程序及方法</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（4）</w:t>
      </w:r>
      <w:r>
        <w:rPr>
          <w:rFonts w:ascii="Arial" w:hAnsi="Arial" w:cs="Arial"/>
          <w:kern w:val="0"/>
          <w:sz w:val="24"/>
        </w:rPr>
        <w:t>政府采购项目合同书范本（工程类）</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（5）磋商响应文件格式</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w:t>
      </w:r>
      <w:r>
        <w:rPr>
          <w:rFonts w:hint="eastAsia" w:ascii="Arial" w:hAnsi="Arial" w:cs="Arial"/>
          <w:kern w:val="0"/>
          <w:sz w:val="24"/>
          <w:lang w:val="zh-CN"/>
        </w:rPr>
        <w:t>6</w:t>
      </w:r>
      <w:r>
        <w:rPr>
          <w:rFonts w:ascii="Arial" w:hAnsi="Arial" w:cs="Arial"/>
          <w:kern w:val="0"/>
          <w:sz w:val="24"/>
          <w:lang w:val="zh-CN"/>
        </w:rPr>
        <w:t>）采购过程中发生的澄清、变更和补充文件</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4.2 供应商应认真阅读磋商文件中列示的事项、格式、条款和要求等内容。如果供应商未按磋商文件要求提交全部资料，或者对磋商文件未作出实质性响应的，根据相关法规要求，此类磋商将被拒绝（视为无效磋商）。</w:t>
      </w:r>
    </w:p>
    <w:p>
      <w:pPr>
        <w:pStyle w:val="23"/>
        <w:spacing w:line="360" w:lineRule="auto"/>
        <w:jc w:val="left"/>
        <w:rPr>
          <w:rFonts w:ascii="Arial" w:hAnsi="Arial" w:eastAsia="宋体" w:cs="Arial"/>
          <w:sz w:val="24"/>
          <w:szCs w:val="24"/>
          <w:lang w:val="zh-CN"/>
        </w:rPr>
      </w:pPr>
      <w:bookmarkStart w:id="37" w:name="_Toc435174255"/>
      <w:bookmarkStart w:id="38" w:name="_Toc29861"/>
      <w:bookmarkStart w:id="39" w:name="_Toc485892382"/>
      <w:bookmarkStart w:id="40" w:name="_Toc3939"/>
      <w:r>
        <w:rPr>
          <w:rFonts w:ascii="Arial" w:hAnsi="Arial" w:eastAsia="宋体" w:cs="Arial"/>
          <w:sz w:val="24"/>
          <w:szCs w:val="24"/>
          <w:lang w:val="zh-CN"/>
        </w:rPr>
        <w:t>5.磋商文件、招标活动和中标结果的质疑</w:t>
      </w:r>
      <w:bookmarkEnd w:id="37"/>
      <w:bookmarkEnd w:id="38"/>
      <w:bookmarkEnd w:id="39"/>
      <w:bookmarkEnd w:id="40"/>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参加磋商的供应商认为磋商文件、招标活动和中标、成交结果使自己的权益受到损害的，可以在知道或者应知其权益受到损害之日起7个工作日内以书面形式（如信件、传真等）向采购人或者采购代理机构提出质疑，不接受匿名质疑。采购人或采购代理机构在收到供应商的书面质疑后7个工作日内予以答复，并将答复事宜在青海政府采购信息网上发布公告，告知本项目的所有潜在供应商。</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质疑时效期间的计算：</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（1）对可以质疑的磋商文件提出质疑的，为收到磋商文件之日或磋商文件公告期限届满之日；</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（2）对磋商过程提出质疑的，为招标程序各环节结束之日；</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（3）对中标结果提出质疑的，为中标公告期限届满之日。</w:t>
      </w:r>
    </w:p>
    <w:p>
      <w:pPr>
        <w:pStyle w:val="23"/>
        <w:spacing w:line="360" w:lineRule="auto"/>
        <w:jc w:val="left"/>
        <w:rPr>
          <w:rFonts w:ascii="Arial" w:hAnsi="Arial" w:eastAsia="宋体" w:cs="Arial"/>
          <w:sz w:val="24"/>
          <w:szCs w:val="24"/>
          <w:lang w:val="zh-CN"/>
        </w:rPr>
      </w:pPr>
      <w:bookmarkStart w:id="41" w:name="_Toc27071"/>
      <w:bookmarkStart w:id="42" w:name="_Toc485892383"/>
      <w:bookmarkStart w:id="43" w:name="_Toc2575"/>
      <w:r>
        <w:rPr>
          <w:rFonts w:ascii="Arial" w:hAnsi="Arial" w:eastAsia="宋体" w:cs="Arial"/>
          <w:sz w:val="24"/>
          <w:szCs w:val="24"/>
          <w:lang w:val="zh-CN"/>
        </w:rPr>
        <w:t>6.磋商文件的修改</w:t>
      </w:r>
      <w:bookmarkEnd w:id="41"/>
      <w:bookmarkEnd w:id="42"/>
      <w:bookmarkEnd w:id="43"/>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6.1 在磋商截止期前，采购人或采购代理机构可对磋商文件进行必要的修改或者澄清。</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6.2 采购代理机构对已发出磋商文件进行必要的澄清或者修改的，澄清或者修改的内容可能影响磋商响应文件编制的，在磋商文件要求提交磋商响应文件截止时间5日前，在青海政府采购信息网上发布公告；不足5日的，顺延提交磋商响应文件的截止时间。该澄清或者修改的内容为磋商文件的组成部分。</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6.3 在提交磋商响应文件截止时间前，采购人或采购代理机构可以视采购具体情况，延长提交磋商响应文件截止时间和磋商时间，并在磋商文件要求提交磋商响应文件的截止时间3日前，将变更时间以书面形式通知所有购买了磋商文件的供应商，同时在发布本次招标公告的网站发布变更公告。</w:t>
      </w:r>
    </w:p>
    <w:p>
      <w:pPr>
        <w:pStyle w:val="23"/>
        <w:spacing w:line="360" w:lineRule="auto"/>
        <w:rPr>
          <w:rFonts w:ascii="Arial" w:hAnsi="Arial" w:eastAsia="宋体" w:cs="Arial"/>
          <w:sz w:val="28"/>
          <w:szCs w:val="28"/>
          <w:lang w:val="zh-CN"/>
        </w:rPr>
      </w:pPr>
      <w:bookmarkStart w:id="44" w:name="_Toc19006"/>
      <w:bookmarkStart w:id="45" w:name="_Toc435174257"/>
      <w:bookmarkStart w:id="46" w:name="_Toc485892384"/>
      <w:bookmarkStart w:id="47" w:name="_Toc22965"/>
      <w:r>
        <w:rPr>
          <w:rFonts w:ascii="Arial" w:hAnsi="Arial" w:eastAsia="宋体" w:cs="Arial"/>
          <w:sz w:val="28"/>
          <w:szCs w:val="28"/>
          <w:lang w:val="zh-CN"/>
        </w:rPr>
        <w:t>三、磋商响应文件的编制</w:t>
      </w:r>
      <w:bookmarkEnd w:id="44"/>
      <w:bookmarkEnd w:id="45"/>
      <w:bookmarkEnd w:id="46"/>
      <w:bookmarkEnd w:id="47"/>
    </w:p>
    <w:p>
      <w:pPr>
        <w:pStyle w:val="23"/>
        <w:spacing w:line="360" w:lineRule="auto"/>
        <w:jc w:val="left"/>
        <w:rPr>
          <w:rFonts w:ascii="Arial" w:hAnsi="Arial" w:eastAsia="宋体" w:cs="Arial"/>
          <w:sz w:val="24"/>
          <w:szCs w:val="24"/>
          <w:lang w:val="zh-CN"/>
        </w:rPr>
      </w:pPr>
      <w:bookmarkStart w:id="48" w:name="_Toc435174258"/>
      <w:bookmarkStart w:id="49" w:name="_Toc21897"/>
      <w:bookmarkStart w:id="50" w:name="_Toc485892385"/>
      <w:bookmarkStart w:id="51" w:name="_Toc4081"/>
      <w:r>
        <w:rPr>
          <w:rFonts w:ascii="Arial" w:hAnsi="Arial" w:eastAsia="宋体" w:cs="Arial"/>
          <w:sz w:val="24"/>
          <w:szCs w:val="24"/>
          <w:lang w:val="zh-CN"/>
        </w:rPr>
        <w:t>7.磋商响应文件的语言及度量衡单位</w:t>
      </w:r>
      <w:bookmarkEnd w:id="48"/>
      <w:bookmarkEnd w:id="49"/>
      <w:bookmarkEnd w:id="50"/>
      <w:bookmarkEnd w:id="51"/>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7.1供应商提交的磋商响应文件以及供应商与采购代理机构就此磋商发生的所有来往函电均应使用简体中文。</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7.2 除磋商文件中另有规定外，磋商响应文件所使用的度量衡单位，均须采用国家法定计量单位。</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7.3 附有外文资料的须翻译成中文，并加盖供应商公章，如果翻译的中文资料与外文资料出现差异与矛盾时，以中文为准，其准确性由供应商负责。</w:t>
      </w:r>
    </w:p>
    <w:p>
      <w:pPr>
        <w:pStyle w:val="23"/>
        <w:spacing w:line="360" w:lineRule="auto"/>
        <w:jc w:val="left"/>
        <w:rPr>
          <w:rFonts w:ascii="Arial" w:hAnsi="Arial" w:eastAsia="宋体" w:cs="Arial"/>
          <w:sz w:val="24"/>
          <w:szCs w:val="24"/>
          <w:lang w:val="zh-CN"/>
        </w:rPr>
      </w:pPr>
      <w:bookmarkStart w:id="52" w:name="_Toc485892386"/>
      <w:bookmarkStart w:id="53" w:name="_Toc435174259"/>
      <w:bookmarkStart w:id="54" w:name="_Toc10432"/>
      <w:bookmarkStart w:id="55" w:name="_Toc4386"/>
      <w:r>
        <w:rPr>
          <w:rFonts w:ascii="Arial" w:hAnsi="Arial" w:eastAsia="宋体" w:cs="Arial"/>
          <w:sz w:val="24"/>
          <w:szCs w:val="24"/>
          <w:lang w:val="zh-CN"/>
        </w:rPr>
        <w:t>8.磋商报价及币种</w:t>
      </w:r>
      <w:bookmarkEnd w:id="52"/>
      <w:bookmarkEnd w:id="53"/>
      <w:bookmarkEnd w:id="54"/>
      <w:bookmarkEnd w:id="55"/>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8.1磋商报价为磋商总价。磋商报价必须包括：中标服务费及不可预见费等全部费用。</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8.2磋商报价应注明有效期，有效期应与磋商有效期一致。</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8.3供应商应根据磋商文件规定的格式完整填写所有内容，并保证所提供的全部资料真实可信，自愿承担相应责任。</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8.4磋商报价为闭口价，即中标后在合同有效期内价格不变。</w:t>
      </w:r>
    </w:p>
    <w:p>
      <w:pPr>
        <w:autoSpaceDE w:val="0"/>
        <w:autoSpaceDN w:val="0"/>
        <w:adjustRightInd w:val="0"/>
        <w:spacing w:line="360" w:lineRule="auto"/>
        <w:ind w:firstLine="480" w:firstLineChars="200"/>
        <w:rPr>
          <w:rFonts w:ascii="Arial" w:hAnsi="Arial" w:cs="Arial"/>
          <w:sz w:val="32"/>
          <w:lang w:val="zh-CN"/>
        </w:rPr>
      </w:pPr>
      <w:r>
        <w:rPr>
          <w:rFonts w:ascii="Arial" w:hAnsi="Arial" w:cs="Arial"/>
          <w:kern w:val="0"/>
          <w:sz w:val="24"/>
          <w:lang w:val="zh-CN"/>
        </w:rPr>
        <w:t>8.5磋商币种是人民币。</w:t>
      </w:r>
      <w:bookmarkStart w:id="56" w:name="_Toc435174260"/>
    </w:p>
    <w:p>
      <w:pPr>
        <w:pStyle w:val="23"/>
        <w:spacing w:line="360" w:lineRule="auto"/>
        <w:jc w:val="left"/>
        <w:rPr>
          <w:rFonts w:ascii="Arial" w:hAnsi="Arial" w:eastAsia="宋体" w:cs="Arial"/>
          <w:sz w:val="24"/>
          <w:szCs w:val="24"/>
          <w:lang w:val="zh-CN"/>
        </w:rPr>
      </w:pPr>
      <w:bookmarkStart w:id="57" w:name="_Toc485892387"/>
      <w:bookmarkStart w:id="58" w:name="_Toc7558"/>
      <w:bookmarkStart w:id="59" w:name="_Toc10128"/>
      <w:r>
        <w:rPr>
          <w:rFonts w:ascii="Arial" w:hAnsi="Arial" w:eastAsia="宋体" w:cs="Arial"/>
          <w:sz w:val="24"/>
          <w:szCs w:val="24"/>
          <w:lang w:val="zh-CN"/>
        </w:rPr>
        <w:t>9.磋商保证金</w:t>
      </w:r>
      <w:bookmarkEnd w:id="56"/>
      <w:bookmarkEnd w:id="57"/>
      <w:bookmarkEnd w:id="58"/>
      <w:bookmarkEnd w:id="59"/>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9.1供应商应将磋商保证金缴款证明做为磋商响应文件的内容一并提供。交纳的磋商保证金用于因供应商的行为使本次招标活动受到损失的抵项。</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9.2供应商应在磋商截止期前一工作日将磋商保证金缴纳到采购代理机构账户，以银行到账时间为准。</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9.3磋商保证金应当以转账、支票、汇票、本票或者金融机构、担保机构出具的保函等非现金形式提交，通过银行转账的，必须从磋商人基本账户直接汇（转）入采购代理机构指定账户。</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9.4未按磋商文件要求在规定时间前交纳规定数额磋商保证金的磋商将被拒绝。</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9.5未中标供应商的磋商保证金自中标通知书发出之日起5个工作日内退还（非现金形式）；中标供应商的磋商保证金，自政府采购合同签订之日起5个工作日内退还（非现金形式）。</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9.6下列任何情况发生时，磋商保证金将不予退还：</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（1）供应商在递交磋商响应文件的截止时间前未到达现场并且没有以书面形式如信函、传真等告知采购代理机构要撤其磋商的；</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（2）中标供应商在规定期限内未能按规定签订合同或未按规定缴纳中标服务费；</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（3）提供虚假材料谋取中标的；</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（4）将中标项目转让给他人，或者在磋商响应文件中未说明，将中标项目分包给他人的；</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（5）拒绝履行合同义务的；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lang w:val="zh-CN"/>
        </w:rPr>
        <w:t>（6）法律、法规规定的其他情形。</w:t>
      </w:r>
    </w:p>
    <w:p>
      <w:pPr>
        <w:pStyle w:val="23"/>
        <w:spacing w:line="360" w:lineRule="auto"/>
        <w:jc w:val="left"/>
        <w:rPr>
          <w:rFonts w:ascii="Arial" w:hAnsi="Arial" w:eastAsia="宋体" w:cs="Arial"/>
          <w:sz w:val="24"/>
          <w:szCs w:val="24"/>
          <w:lang w:val="zh-CN"/>
        </w:rPr>
      </w:pPr>
      <w:bookmarkStart w:id="60" w:name="_Toc435174261"/>
      <w:bookmarkStart w:id="61" w:name="_Toc19176"/>
      <w:bookmarkStart w:id="62" w:name="_Toc485892388"/>
      <w:bookmarkStart w:id="63" w:name="_Toc17719"/>
      <w:r>
        <w:rPr>
          <w:rFonts w:ascii="Arial" w:hAnsi="Arial" w:eastAsia="宋体" w:cs="Arial"/>
          <w:sz w:val="24"/>
          <w:szCs w:val="24"/>
          <w:lang w:val="zh-CN"/>
        </w:rPr>
        <w:t>10.磋商有效期</w:t>
      </w:r>
      <w:bookmarkEnd w:id="60"/>
      <w:bookmarkEnd w:id="61"/>
      <w:bookmarkEnd w:id="62"/>
      <w:bookmarkEnd w:id="63"/>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磋商有效期为自磋商之日起</w:t>
      </w:r>
      <w:r>
        <w:rPr>
          <w:rFonts w:hint="eastAsia" w:ascii="Arial" w:hAnsi="Arial" w:cs="Arial"/>
          <w:kern w:val="0"/>
          <w:sz w:val="24"/>
          <w:lang w:val="en-US" w:eastAsia="zh-CN"/>
        </w:rPr>
        <w:t>90</w:t>
      </w:r>
      <w:r>
        <w:rPr>
          <w:rFonts w:ascii="Arial" w:hAnsi="Arial" w:cs="Arial"/>
          <w:kern w:val="0"/>
          <w:sz w:val="24"/>
          <w:lang w:val="zh-CN"/>
        </w:rPr>
        <w:t>日历日。</w:t>
      </w:r>
      <w:bookmarkStart w:id="64" w:name="_Toc435174262"/>
    </w:p>
    <w:p>
      <w:pPr>
        <w:pStyle w:val="23"/>
        <w:spacing w:line="360" w:lineRule="auto"/>
        <w:jc w:val="left"/>
        <w:rPr>
          <w:rFonts w:ascii="Arial" w:hAnsi="Arial" w:eastAsia="宋体" w:cs="Arial"/>
          <w:sz w:val="24"/>
          <w:szCs w:val="24"/>
          <w:lang w:val="zh-CN"/>
        </w:rPr>
      </w:pPr>
      <w:bookmarkStart w:id="65" w:name="_Toc485892389"/>
      <w:bookmarkStart w:id="66" w:name="_Toc23251"/>
      <w:bookmarkStart w:id="67" w:name="_Toc31897"/>
      <w:r>
        <w:rPr>
          <w:rFonts w:ascii="Arial" w:hAnsi="Arial" w:eastAsia="宋体" w:cs="Arial"/>
          <w:sz w:val="24"/>
          <w:szCs w:val="24"/>
          <w:lang w:val="zh-CN"/>
        </w:rPr>
        <w:t>11.磋商响应文件构成</w:t>
      </w:r>
      <w:bookmarkEnd w:id="64"/>
      <w:bookmarkEnd w:id="65"/>
      <w:bookmarkEnd w:id="66"/>
      <w:bookmarkEnd w:id="67"/>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11.1供应商应提交相关证明材料，作为其参加磋商和中标后有能力履行合同的证明。编写的磋商响应文件须包括以下内容（格式见磋商文件第五部分）：</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（1）磋商响应文件封面</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（2）磋商响应文件目录</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（3）磋商函</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（4）磋商报价一览表</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（5）法定代表人证明书</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（6）法定代表人授权书</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（7）供应商承诺函</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（8）供应商诚信承诺书</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（9）资格证明材料</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（10）财务状况、缴纳税收和社会保障资金证明</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w:t>
      </w:r>
      <w:r>
        <w:rPr>
          <w:rFonts w:hint="eastAsia" w:ascii="Arial" w:hAnsi="Arial" w:cs="Arial"/>
          <w:kern w:val="0"/>
          <w:sz w:val="24"/>
          <w:lang w:val="zh-CN"/>
        </w:rPr>
        <w:t>1</w:t>
      </w:r>
      <w:r>
        <w:rPr>
          <w:rFonts w:ascii="Arial" w:hAnsi="Arial" w:cs="Arial"/>
          <w:kern w:val="0"/>
          <w:sz w:val="24"/>
          <w:lang w:val="zh-CN"/>
        </w:rPr>
        <w:t>）</w:t>
      </w:r>
      <w:r>
        <w:rPr>
          <w:rFonts w:hint="eastAsia" w:ascii="Arial" w:hAnsi="Arial" w:cs="Arial"/>
          <w:kern w:val="0"/>
          <w:sz w:val="24"/>
          <w:lang w:val="zh-CN"/>
        </w:rPr>
        <w:t>已标价</w:t>
      </w:r>
      <w:r>
        <w:rPr>
          <w:rFonts w:ascii="Arial" w:hAnsi="Arial" w:cs="Arial"/>
          <w:kern w:val="0"/>
          <w:sz w:val="24"/>
          <w:lang w:val="zh-CN"/>
        </w:rPr>
        <w:t>工程量清单</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w:t>
      </w:r>
      <w:r>
        <w:rPr>
          <w:rFonts w:hint="eastAsia" w:ascii="Arial" w:hAnsi="Arial" w:cs="Arial"/>
          <w:kern w:val="0"/>
          <w:sz w:val="24"/>
          <w:lang w:val="zh-CN"/>
        </w:rPr>
        <w:t>2</w:t>
      </w:r>
      <w:r>
        <w:rPr>
          <w:rFonts w:ascii="Arial" w:hAnsi="Arial" w:cs="Arial"/>
          <w:kern w:val="0"/>
          <w:sz w:val="24"/>
          <w:lang w:val="zh-CN"/>
        </w:rPr>
        <w:t>）施工组织设计</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w:t>
      </w:r>
      <w:r>
        <w:rPr>
          <w:rFonts w:hint="eastAsia" w:ascii="Arial" w:hAnsi="Arial" w:cs="Arial"/>
          <w:kern w:val="0"/>
          <w:sz w:val="24"/>
          <w:lang w:val="zh-CN"/>
        </w:rPr>
        <w:t>3</w:t>
      </w:r>
      <w:r>
        <w:rPr>
          <w:rFonts w:ascii="Arial" w:hAnsi="Arial" w:cs="Arial"/>
          <w:kern w:val="0"/>
          <w:sz w:val="24"/>
          <w:lang w:val="zh-CN"/>
        </w:rPr>
        <w:t>）项目管理机构</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w:t>
      </w:r>
      <w:r>
        <w:rPr>
          <w:rFonts w:hint="eastAsia" w:ascii="Arial" w:hAnsi="Arial" w:cs="Arial"/>
          <w:kern w:val="0"/>
          <w:sz w:val="24"/>
          <w:lang w:val="zh-CN"/>
        </w:rPr>
        <w:t>4</w:t>
      </w:r>
      <w:r>
        <w:rPr>
          <w:rFonts w:ascii="Arial" w:hAnsi="Arial" w:cs="Arial"/>
          <w:kern w:val="0"/>
          <w:sz w:val="24"/>
          <w:lang w:val="zh-CN"/>
        </w:rPr>
        <w:t>）供应商的类似业绩证明材料</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w:t>
      </w:r>
      <w:r>
        <w:rPr>
          <w:rFonts w:hint="eastAsia" w:ascii="Arial" w:hAnsi="Arial" w:cs="Arial"/>
          <w:kern w:val="0"/>
          <w:sz w:val="24"/>
          <w:lang w:val="zh-CN"/>
        </w:rPr>
        <w:t>5</w:t>
      </w:r>
      <w:r>
        <w:rPr>
          <w:rFonts w:ascii="Arial" w:hAnsi="Arial" w:cs="Arial"/>
          <w:kern w:val="0"/>
          <w:sz w:val="24"/>
          <w:lang w:val="zh-CN"/>
        </w:rPr>
        <w:t>）磋商保证金证明</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w:t>
      </w:r>
      <w:r>
        <w:rPr>
          <w:rFonts w:hint="eastAsia" w:ascii="Arial" w:hAnsi="Arial" w:cs="Arial"/>
          <w:kern w:val="0"/>
          <w:sz w:val="24"/>
          <w:lang w:val="zh-CN"/>
        </w:rPr>
        <w:t>6</w:t>
      </w:r>
      <w:r>
        <w:rPr>
          <w:rFonts w:ascii="Arial" w:hAnsi="Arial" w:cs="Arial"/>
          <w:kern w:val="0"/>
          <w:sz w:val="24"/>
          <w:lang w:val="zh-CN"/>
        </w:rPr>
        <w:t>）供应商认为在其他方面有必要说明的事项</w:t>
      </w:r>
    </w:p>
    <w:p>
      <w:pPr>
        <w:autoSpaceDE w:val="0"/>
        <w:autoSpaceDN w:val="0"/>
        <w:adjustRightInd w:val="0"/>
        <w:spacing w:line="360" w:lineRule="auto"/>
        <w:ind w:firstLine="480" w:firstLineChars="200"/>
        <w:rPr>
          <w:rFonts w:ascii="Arial" w:hAnsi="Arial" w:cs="Arial"/>
          <w:kern w:val="0"/>
          <w:sz w:val="24"/>
          <w:lang w:val="zh-CN"/>
        </w:rPr>
      </w:pPr>
      <w:r>
        <w:rPr>
          <w:rFonts w:hint="eastAsia" w:ascii="Arial" w:hAnsi="Arial" w:cs="Arial"/>
          <w:kern w:val="0"/>
          <w:sz w:val="24"/>
          <w:lang w:val="zh-CN"/>
        </w:rPr>
        <w:t>（17）制造、工程（生产）企业中小型企业声明函</w:t>
      </w:r>
    </w:p>
    <w:p>
      <w:pPr>
        <w:autoSpaceDE w:val="0"/>
        <w:autoSpaceDN w:val="0"/>
        <w:adjustRightInd w:val="0"/>
        <w:spacing w:line="360" w:lineRule="auto"/>
        <w:ind w:firstLine="480" w:firstLineChars="200"/>
        <w:rPr>
          <w:rFonts w:ascii="Arial" w:hAnsi="Arial" w:cs="Arial"/>
          <w:kern w:val="0"/>
          <w:sz w:val="24"/>
          <w:lang w:val="zh-CN"/>
        </w:rPr>
      </w:pPr>
      <w:r>
        <w:rPr>
          <w:rFonts w:hint="eastAsia" w:ascii="Arial" w:hAnsi="Arial" w:cs="Arial"/>
          <w:kern w:val="0"/>
          <w:sz w:val="24"/>
          <w:lang w:val="zh-CN"/>
        </w:rPr>
        <w:t>（18）</w:t>
      </w:r>
      <w:r>
        <w:rPr>
          <w:rFonts w:ascii="Arial" w:hAnsi="Arial" w:cs="Arial"/>
          <w:kern w:val="0"/>
          <w:sz w:val="24"/>
          <w:lang w:val="zh-CN"/>
        </w:rPr>
        <w:t>从业人员声明函</w:t>
      </w:r>
    </w:p>
    <w:p>
      <w:pPr>
        <w:autoSpaceDE w:val="0"/>
        <w:autoSpaceDN w:val="0"/>
        <w:adjustRightInd w:val="0"/>
        <w:spacing w:line="360" w:lineRule="auto"/>
        <w:ind w:firstLine="480" w:firstLineChars="200"/>
        <w:rPr>
          <w:rFonts w:ascii="Arial" w:hAnsi="Arial" w:cs="Arial"/>
          <w:kern w:val="0"/>
          <w:sz w:val="24"/>
          <w:lang w:val="zh-CN"/>
        </w:rPr>
      </w:pPr>
      <w:r>
        <w:rPr>
          <w:rFonts w:hint="eastAsia" w:ascii="Arial" w:hAnsi="Arial" w:cs="Arial"/>
          <w:kern w:val="0"/>
          <w:sz w:val="24"/>
          <w:lang w:val="zh-CN"/>
        </w:rPr>
        <w:t>（19）</w:t>
      </w:r>
      <w:r>
        <w:rPr>
          <w:rFonts w:ascii="Arial" w:hAnsi="Arial" w:cs="Arial"/>
          <w:kern w:val="0"/>
          <w:sz w:val="24"/>
          <w:lang w:val="zh-CN"/>
        </w:rPr>
        <w:t>残疾人福利性单位声明函</w:t>
      </w:r>
      <w:r>
        <w:rPr>
          <w:rFonts w:hint="eastAsia" w:ascii="Arial" w:hAnsi="Arial" w:cs="Arial"/>
          <w:kern w:val="0"/>
          <w:sz w:val="24"/>
          <w:lang w:val="zh-CN"/>
        </w:rPr>
        <w:t>（如有）</w:t>
      </w:r>
    </w:p>
    <w:p>
      <w:pPr>
        <w:autoSpaceDE w:val="0"/>
        <w:autoSpaceDN w:val="0"/>
        <w:adjustRightInd w:val="0"/>
        <w:spacing w:line="360" w:lineRule="auto"/>
        <w:ind w:firstLine="480" w:firstLineChars="200"/>
        <w:rPr>
          <w:rFonts w:ascii="Arial" w:hAnsi="Arial" w:cs="Arial"/>
          <w:kern w:val="0"/>
          <w:sz w:val="24"/>
          <w:lang w:val="zh-CN"/>
        </w:rPr>
      </w:pPr>
      <w:r>
        <w:rPr>
          <w:rFonts w:hint="eastAsia" w:ascii="Arial" w:hAnsi="Arial" w:cs="Arial"/>
          <w:kern w:val="0"/>
          <w:sz w:val="24"/>
          <w:lang w:val="zh-CN"/>
        </w:rPr>
        <w:t>（20）</w:t>
      </w:r>
      <w:r>
        <w:rPr>
          <w:rFonts w:ascii="Arial" w:hAnsi="Arial" w:cs="Arial"/>
          <w:kern w:val="0"/>
          <w:sz w:val="24"/>
          <w:lang w:val="zh-CN"/>
        </w:rPr>
        <w:t>磋商最终报价一览表</w:t>
      </w:r>
    </w:p>
    <w:p>
      <w:pPr>
        <w:pStyle w:val="23"/>
        <w:spacing w:line="360" w:lineRule="auto"/>
        <w:jc w:val="left"/>
        <w:rPr>
          <w:rFonts w:ascii="Arial" w:hAnsi="Arial" w:eastAsia="宋体" w:cs="Arial"/>
          <w:sz w:val="24"/>
          <w:szCs w:val="24"/>
          <w:lang w:val="zh-CN"/>
        </w:rPr>
      </w:pPr>
      <w:bookmarkStart w:id="68" w:name="_Toc435174263"/>
      <w:bookmarkStart w:id="69" w:name="_Toc29006"/>
      <w:bookmarkStart w:id="70" w:name="_Toc485892390"/>
      <w:bookmarkStart w:id="71" w:name="_Toc19423"/>
      <w:r>
        <w:rPr>
          <w:rFonts w:ascii="Arial" w:hAnsi="Arial" w:eastAsia="宋体" w:cs="Arial"/>
          <w:sz w:val="24"/>
          <w:szCs w:val="24"/>
          <w:lang w:val="zh-CN"/>
        </w:rPr>
        <w:t>12. 磋商响应文件的编制要求</w:t>
      </w:r>
      <w:bookmarkEnd w:id="68"/>
      <w:bookmarkEnd w:id="69"/>
      <w:bookmarkEnd w:id="70"/>
      <w:bookmarkEnd w:id="71"/>
    </w:p>
    <w:p>
      <w:pPr>
        <w:keepNext w:val="0"/>
        <w:keepLines w:val="0"/>
        <w:widowControl/>
        <w:suppressLineNumbers w:val="0"/>
        <w:ind w:firstLine="480" w:firstLineChars="200"/>
        <w:jc w:val="left"/>
      </w:pPr>
      <w:bookmarkStart w:id="72" w:name="_Toc435174264"/>
      <w:bookmarkStart w:id="73" w:name="_Toc28631"/>
      <w:bookmarkStart w:id="74" w:name="_Toc485892391"/>
      <w:r>
        <w:rPr>
          <w:rFonts w:hint="eastAsia" w:ascii="宋体" w:hAnsi="宋体" w:eastAsia="宋体" w:cs="宋体"/>
          <w:color w:val="000000"/>
          <w:kern w:val="0"/>
          <w:sz w:val="24"/>
          <w:szCs w:val="24"/>
          <w:lang w:val="en-US" w:eastAsia="zh-CN" w:bidi="ar"/>
        </w:rPr>
        <w:t xml:space="preserve">供应商须按竞争性磋商文件的要求编写响应文件，对竞争性磋商文件提出的要求和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条件做出实质性响应。</w:t>
      </w:r>
    </w:p>
    <w:p>
      <w:pPr>
        <w:pStyle w:val="23"/>
        <w:spacing w:line="360" w:lineRule="auto"/>
        <w:rPr>
          <w:rFonts w:ascii="Arial" w:hAnsi="Arial" w:eastAsia="宋体" w:cs="Arial"/>
          <w:sz w:val="28"/>
          <w:szCs w:val="28"/>
          <w:lang w:val="zh-CN"/>
        </w:rPr>
      </w:pPr>
      <w:bookmarkStart w:id="75" w:name="_Toc19066"/>
      <w:r>
        <w:rPr>
          <w:rFonts w:ascii="Arial" w:hAnsi="Arial" w:eastAsia="宋体" w:cs="Arial"/>
          <w:sz w:val="28"/>
          <w:szCs w:val="28"/>
          <w:lang w:val="zh-CN"/>
        </w:rPr>
        <w:t>四、磋商响应文件的递交</w:t>
      </w:r>
      <w:bookmarkEnd w:id="72"/>
      <w:bookmarkEnd w:id="73"/>
      <w:bookmarkEnd w:id="74"/>
      <w:bookmarkEnd w:id="75"/>
    </w:p>
    <w:p>
      <w:pPr>
        <w:pStyle w:val="23"/>
        <w:spacing w:line="360" w:lineRule="auto"/>
        <w:jc w:val="left"/>
        <w:rPr>
          <w:rFonts w:hint="eastAsia" w:ascii="Arial" w:hAnsi="Arial" w:eastAsia="宋体" w:cs="Arial"/>
          <w:sz w:val="24"/>
          <w:szCs w:val="24"/>
          <w:lang w:val="zh-CN" w:eastAsia="zh-CN"/>
        </w:rPr>
      </w:pPr>
      <w:bookmarkStart w:id="76" w:name="_Toc12357"/>
      <w:bookmarkStart w:id="77" w:name="_Toc435174265"/>
      <w:bookmarkStart w:id="78" w:name="_Toc485892392"/>
      <w:bookmarkStart w:id="79" w:name="_Toc25425"/>
      <w:r>
        <w:rPr>
          <w:rFonts w:ascii="Arial" w:hAnsi="Arial" w:eastAsia="宋体" w:cs="Arial"/>
          <w:sz w:val="24"/>
          <w:szCs w:val="24"/>
          <w:lang w:val="zh-CN"/>
        </w:rPr>
        <w:t>13. 磋商响应文件的</w:t>
      </w:r>
      <w:bookmarkEnd w:id="76"/>
      <w:bookmarkEnd w:id="77"/>
      <w:bookmarkEnd w:id="78"/>
      <w:r>
        <w:rPr>
          <w:rFonts w:hint="eastAsia" w:ascii="Arial" w:hAnsi="Arial" w:eastAsia="宋体" w:cs="Arial"/>
          <w:sz w:val="24"/>
          <w:szCs w:val="24"/>
          <w:lang w:val="en-US" w:eastAsia="zh-CN"/>
        </w:rPr>
        <w:t>递交</w:t>
      </w:r>
      <w:bookmarkEnd w:id="79"/>
    </w:p>
    <w:p>
      <w:pPr>
        <w:pStyle w:val="23"/>
        <w:spacing w:line="360" w:lineRule="auto"/>
        <w:ind w:firstLine="480" w:firstLineChars="200"/>
        <w:jc w:val="left"/>
        <w:rPr>
          <w:rFonts w:hint="eastAsia" w:ascii="宋体" w:hAnsi="宋体" w:eastAsia="宋体" w:cs="宋体"/>
          <w:b w:val="0"/>
          <w:bCs w:val="0"/>
          <w:color w:val="000000"/>
          <w:kern w:val="0"/>
          <w:sz w:val="24"/>
          <w:szCs w:val="24"/>
          <w:lang w:val="zh-CN" w:eastAsia="zh-CN" w:bidi="ar"/>
        </w:rPr>
      </w:pPr>
      <w:bookmarkStart w:id="80" w:name="_Toc3335"/>
      <w:bookmarkStart w:id="81" w:name="_Toc29968"/>
      <w:bookmarkStart w:id="82" w:name="_Toc485892393"/>
      <w:bookmarkStart w:id="83" w:name="_Toc435174266"/>
      <w:r>
        <w:rPr>
          <w:rFonts w:hint="eastAsia" w:ascii="宋体" w:hAnsi="宋体" w:eastAsia="宋体" w:cs="宋体"/>
          <w:b w:val="0"/>
          <w:bCs w:val="0"/>
          <w:color w:val="000000"/>
          <w:kern w:val="0"/>
          <w:sz w:val="24"/>
          <w:szCs w:val="24"/>
          <w:lang w:val="zh-CN" w:eastAsia="zh-CN" w:bidi="ar"/>
        </w:rPr>
        <w:t>请登录政采云投标客户端投标 （供应商登录政采云账号进入“项目采购”模块进行上传）</w:t>
      </w:r>
      <w:bookmarkEnd w:id="80"/>
    </w:p>
    <w:p>
      <w:pPr>
        <w:pStyle w:val="23"/>
        <w:spacing w:line="360" w:lineRule="auto"/>
        <w:jc w:val="left"/>
        <w:rPr>
          <w:rFonts w:ascii="Arial" w:hAnsi="Arial" w:eastAsia="宋体" w:cs="Arial"/>
          <w:sz w:val="24"/>
          <w:szCs w:val="24"/>
          <w:lang w:val="zh-CN"/>
        </w:rPr>
      </w:pPr>
      <w:bookmarkStart w:id="84" w:name="_Toc23715"/>
      <w:r>
        <w:rPr>
          <w:rFonts w:ascii="Arial" w:hAnsi="Arial" w:eastAsia="宋体" w:cs="Arial"/>
          <w:sz w:val="24"/>
          <w:szCs w:val="24"/>
          <w:lang w:val="zh-CN"/>
        </w:rPr>
        <w:t>14. 递送磋商响应文件的地点、截止日期</w:t>
      </w:r>
      <w:bookmarkEnd w:id="81"/>
      <w:bookmarkEnd w:id="82"/>
      <w:bookmarkEnd w:id="83"/>
      <w:bookmarkEnd w:id="84"/>
    </w:p>
    <w:p>
      <w:pPr>
        <w:pStyle w:val="23"/>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ascii="Arial" w:hAnsi="Arial" w:eastAsia="宋体" w:cs="Arial"/>
          <w:b w:val="0"/>
          <w:bCs w:val="0"/>
          <w:kern w:val="0"/>
          <w:sz w:val="24"/>
          <w:szCs w:val="20"/>
          <w:lang w:val="zh-CN" w:eastAsia="zh-CN" w:bidi="ar-SA"/>
        </w:rPr>
      </w:pPr>
      <w:bookmarkStart w:id="85" w:name="_Toc19272"/>
      <w:bookmarkStart w:id="86" w:name="_Toc9692"/>
      <w:bookmarkStart w:id="87" w:name="_Toc485892394"/>
      <w:bookmarkStart w:id="88" w:name="_Toc435174267"/>
      <w:r>
        <w:rPr>
          <w:rFonts w:hint="eastAsia" w:ascii="Arial" w:hAnsi="Arial" w:eastAsia="宋体" w:cs="Arial"/>
          <w:b w:val="0"/>
          <w:bCs w:val="0"/>
          <w:kern w:val="0"/>
          <w:sz w:val="24"/>
          <w:szCs w:val="20"/>
          <w:lang w:val="en-US" w:eastAsia="zh-CN" w:bidi="ar-SA"/>
        </w:rPr>
        <w:t>14</w:t>
      </w:r>
      <w:r>
        <w:rPr>
          <w:rFonts w:hint="eastAsia" w:ascii="Arial" w:hAnsi="Arial" w:eastAsia="宋体" w:cs="Arial"/>
          <w:b w:val="0"/>
          <w:bCs w:val="0"/>
          <w:kern w:val="0"/>
          <w:sz w:val="24"/>
          <w:szCs w:val="20"/>
          <w:lang w:val="zh-CN" w:eastAsia="zh-CN" w:bidi="ar-SA"/>
        </w:rPr>
        <w:t>.1 供应商应当在磋商文件要求提交响应文件的截止时间前，将响应文件上传至政采云</w:t>
      </w:r>
      <w:bookmarkEnd w:id="85"/>
      <w:r>
        <w:rPr>
          <w:rFonts w:hint="eastAsia" w:ascii="Arial" w:hAnsi="Arial" w:eastAsia="宋体" w:cs="Arial"/>
          <w:b w:val="0"/>
          <w:bCs w:val="0"/>
          <w:kern w:val="0"/>
          <w:sz w:val="24"/>
          <w:szCs w:val="20"/>
          <w:lang w:val="zh-CN" w:eastAsia="zh-CN" w:bidi="ar-SA"/>
        </w:rPr>
        <w:t xml:space="preserve"> </w:t>
      </w:r>
    </w:p>
    <w:p>
      <w:pPr>
        <w:pStyle w:val="2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hAnsi="Arial" w:eastAsia="宋体" w:cs="Arial"/>
          <w:b w:val="0"/>
          <w:bCs w:val="0"/>
          <w:kern w:val="0"/>
          <w:sz w:val="24"/>
          <w:szCs w:val="20"/>
          <w:lang w:val="zh-CN" w:eastAsia="zh-CN" w:bidi="ar-SA"/>
        </w:rPr>
      </w:pPr>
      <w:bookmarkStart w:id="89" w:name="_Toc23518"/>
      <w:r>
        <w:rPr>
          <w:rFonts w:hint="eastAsia" w:ascii="Arial" w:hAnsi="Arial" w:eastAsia="宋体" w:cs="Arial"/>
          <w:b w:val="0"/>
          <w:bCs w:val="0"/>
          <w:kern w:val="0"/>
          <w:sz w:val="24"/>
          <w:szCs w:val="20"/>
          <w:lang w:val="zh-CN" w:eastAsia="zh-CN" w:bidi="ar-SA"/>
        </w:rPr>
        <w:t>投标客户端</w:t>
      </w:r>
      <w:bookmarkEnd w:id="89"/>
      <w:r>
        <w:rPr>
          <w:rFonts w:hint="eastAsia" w:ascii="Arial" w:hAnsi="Arial" w:eastAsia="宋体" w:cs="Arial"/>
          <w:b w:val="0"/>
          <w:bCs w:val="0"/>
          <w:kern w:val="0"/>
          <w:sz w:val="24"/>
          <w:szCs w:val="20"/>
          <w:lang w:val="zh-CN" w:eastAsia="zh-CN" w:bidi="ar-SA"/>
        </w:rPr>
        <w:t xml:space="preserve"> </w:t>
      </w:r>
    </w:p>
    <w:p>
      <w:pPr>
        <w:pStyle w:val="23"/>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ascii="Arial" w:hAnsi="Arial" w:eastAsia="宋体" w:cs="Arial"/>
          <w:b w:val="0"/>
          <w:bCs w:val="0"/>
          <w:kern w:val="0"/>
          <w:sz w:val="24"/>
          <w:szCs w:val="20"/>
          <w:lang w:val="zh-CN" w:eastAsia="zh-CN" w:bidi="ar-SA"/>
        </w:rPr>
      </w:pPr>
      <w:bookmarkStart w:id="90" w:name="_Toc30136"/>
      <w:r>
        <w:rPr>
          <w:rFonts w:hint="eastAsia" w:ascii="Arial" w:hAnsi="Arial" w:eastAsia="宋体" w:cs="Arial"/>
          <w:b w:val="0"/>
          <w:bCs w:val="0"/>
          <w:kern w:val="0"/>
          <w:sz w:val="24"/>
          <w:szCs w:val="20"/>
          <w:lang w:val="en-US" w:eastAsia="zh-CN" w:bidi="ar-SA"/>
        </w:rPr>
        <w:t>14</w:t>
      </w:r>
      <w:r>
        <w:rPr>
          <w:rFonts w:hint="eastAsia" w:ascii="Arial" w:hAnsi="Arial" w:eastAsia="宋体" w:cs="Arial"/>
          <w:b w:val="0"/>
          <w:bCs w:val="0"/>
          <w:kern w:val="0"/>
          <w:sz w:val="24"/>
          <w:szCs w:val="20"/>
          <w:lang w:val="zh-CN" w:eastAsia="zh-CN" w:bidi="ar-SA"/>
        </w:rPr>
        <w:t>.2 供应商在磋商文件要求提交响应文件的截止时间及磋商时间前，未将磋商响应文件</w:t>
      </w:r>
      <w:bookmarkEnd w:id="90"/>
      <w:r>
        <w:rPr>
          <w:rFonts w:hint="eastAsia" w:ascii="Arial" w:hAnsi="Arial" w:eastAsia="宋体" w:cs="Arial"/>
          <w:b w:val="0"/>
          <w:bCs w:val="0"/>
          <w:kern w:val="0"/>
          <w:sz w:val="24"/>
          <w:szCs w:val="20"/>
          <w:lang w:val="zh-CN" w:eastAsia="zh-CN" w:bidi="ar-SA"/>
        </w:rPr>
        <w:t xml:space="preserve"> </w:t>
      </w:r>
    </w:p>
    <w:p>
      <w:pPr>
        <w:pStyle w:val="2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hAnsi="Arial" w:eastAsia="宋体" w:cs="Arial"/>
          <w:b w:val="0"/>
          <w:bCs w:val="0"/>
          <w:kern w:val="0"/>
          <w:sz w:val="24"/>
          <w:szCs w:val="20"/>
          <w:lang w:val="zh-CN" w:eastAsia="zh-CN" w:bidi="ar-SA"/>
        </w:rPr>
      </w:pPr>
      <w:bookmarkStart w:id="91" w:name="_Toc25029"/>
      <w:r>
        <w:rPr>
          <w:rFonts w:hint="eastAsia" w:ascii="Arial" w:hAnsi="Arial" w:eastAsia="宋体" w:cs="Arial"/>
          <w:b w:val="0"/>
          <w:bCs w:val="0"/>
          <w:kern w:val="0"/>
          <w:sz w:val="24"/>
          <w:szCs w:val="20"/>
          <w:lang w:val="zh-CN" w:eastAsia="zh-CN" w:bidi="ar-SA"/>
        </w:rPr>
        <w:t>上传至政采云投标客户端、或文件解密失败的，视为无效投标。</w:t>
      </w:r>
      <w:bookmarkEnd w:id="91"/>
    </w:p>
    <w:p>
      <w:pPr>
        <w:pStyle w:val="23"/>
        <w:spacing w:line="360" w:lineRule="auto"/>
        <w:jc w:val="left"/>
        <w:rPr>
          <w:rFonts w:ascii="Arial" w:hAnsi="Arial" w:eastAsia="宋体" w:cs="Arial"/>
          <w:sz w:val="24"/>
          <w:szCs w:val="24"/>
          <w:lang w:val="zh-CN"/>
        </w:rPr>
      </w:pPr>
      <w:bookmarkStart w:id="92" w:name="_Toc23421"/>
      <w:r>
        <w:rPr>
          <w:rFonts w:ascii="Arial" w:hAnsi="Arial" w:eastAsia="宋体" w:cs="Arial"/>
          <w:sz w:val="24"/>
          <w:szCs w:val="24"/>
          <w:lang w:val="zh-CN"/>
        </w:rPr>
        <w:t>15. 磋商响应文件的撤回和修改</w:t>
      </w:r>
      <w:bookmarkEnd w:id="86"/>
      <w:bookmarkEnd w:id="87"/>
      <w:bookmarkEnd w:id="88"/>
      <w:bookmarkEnd w:id="92"/>
    </w:p>
    <w:p>
      <w:pPr>
        <w:autoSpaceDE w:val="0"/>
        <w:autoSpaceDN w:val="0"/>
        <w:adjustRightInd w:val="0"/>
        <w:spacing w:line="360" w:lineRule="auto"/>
        <w:ind w:firstLine="480" w:firstLineChars="200"/>
        <w:rPr>
          <w:rFonts w:hint="default" w:ascii="Arial" w:hAnsi="Arial" w:eastAsia="宋体" w:cs="Arial"/>
          <w:kern w:val="0"/>
          <w:sz w:val="24"/>
          <w:lang w:val="en-US" w:eastAsia="zh-CN"/>
        </w:rPr>
      </w:pPr>
      <w:r>
        <w:rPr>
          <w:rFonts w:ascii="Arial" w:hAnsi="Arial" w:cs="Arial"/>
          <w:kern w:val="0"/>
          <w:sz w:val="24"/>
          <w:lang w:val="zh-CN"/>
        </w:rPr>
        <w:t>15.1</w:t>
      </w:r>
      <w:r>
        <w:rPr>
          <w:rFonts w:hint="eastAsia" w:ascii="Arial" w:hAnsi="Arial" w:cs="Arial"/>
          <w:kern w:val="0"/>
          <w:sz w:val="24"/>
          <w:lang w:val="en-US" w:eastAsia="zh-CN"/>
        </w:rPr>
        <w:t>登录政采云客户端进行撤回和修改。</w:t>
      </w:r>
    </w:p>
    <w:p>
      <w:pPr>
        <w:pStyle w:val="23"/>
        <w:spacing w:line="360" w:lineRule="auto"/>
        <w:rPr>
          <w:rFonts w:ascii="Arial" w:hAnsi="Arial" w:eastAsia="宋体" w:cs="Arial"/>
          <w:sz w:val="28"/>
          <w:szCs w:val="28"/>
          <w:lang w:val="zh-CN"/>
        </w:rPr>
      </w:pPr>
      <w:bookmarkStart w:id="93" w:name="_Toc485892395"/>
      <w:bookmarkStart w:id="94" w:name="_Toc435174268"/>
      <w:bookmarkStart w:id="95" w:name="_Toc13480"/>
      <w:bookmarkStart w:id="96" w:name="_Toc8603"/>
      <w:r>
        <w:rPr>
          <w:rFonts w:ascii="Arial" w:hAnsi="Arial" w:eastAsia="宋体" w:cs="Arial"/>
          <w:sz w:val="28"/>
          <w:szCs w:val="28"/>
          <w:lang w:val="zh-CN"/>
        </w:rPr>
        <w:t>五、</w:t>
      </w:r>
      <w:bookmarkEnd w:id="93"/>
      <w:bookmarkEnd w:id="94"/>
      <w:r>
        <w:rPr>
          <w:rFonts w:ascii="Arial" w:hAnsi="Arial" w:eastAsia="宋体" w:cs="Arial"/>
          <w:sz w:val="28"/>
          <w:szCs w:val="28"/>
          <w:lang w:val="zh-CN"/>
        </w:rPr>
        <w:t>磋商过程</w:t>
      </w:r>
      <w:bookmarkEnd w:id="95"/>
      <w:bookmarkEnd w:id="96"/>
    </w:p>
    <w:p>
      <w:pPr>
        <w:pStyle w:val="23"/>
        <w:spacing w:line="360" w:lineRule="auto"/>
        <w:jc w:val="left"/>
        <w:rPr>
          <w:rFonts w:hint="default" w:ascii="Arial" w:hAnsi="Arial" w:eastAsia="宋体" w:cs="Arial"/>
          <w:sz w:val="24"/>
          <w:szCs w:val="24"/>
          <w:lang w:val="en-US" w:eastAsia="zh-CN"/>
        </w:rPr>
      </w:pPr>
      <w:bookmarkStart w:id="97" w:name="_Toc435174269"/>
      <w:bookmarkStart w:id="98" w:name="_Toc485892396"/>
      <w:bookmarkStart w:id="99" w:name="_Toc8423"/>
      <w:bookmarkStart w:id="100" w:name="_Toc5730"/>
      <w:r>
        <w:rPr>
          <w:rFonts w:ascii="Arial" w:hAnsi="Arial" w:eastAsia="宋体" w:cs="Arial"/>
          <w:sz w:val="24"/>
          <w:szCs w:val="24"/>
          <w:lang w:val="zh-CN"/>
        </w:rPr>
        <w:t>16.</w:t>
      </w:r>
      <w:bookmarkEnd w:id="97"/>
      <w:bookmarkEnd w:id="98"/>
      <w:r>
        <w:rPr>
          <w:rFonts w:ascii="Arial" w:hAnsi="Arial" w:eastAsia="宋体" w:cs="Arial"/>
          <w:sz w:val="24"/>
          <w:szCs w:val="24"/>
          <w:lang w:val="zh-CN"/>
        </w:rPr>
        <w:t>磋商过程</w:t>
      </w:r>
      <w:bookmarkEnd w:id="99"/>
      <w:bookmarkEnd w:id="100"/>
      <w:r>
        <w:rPr>
          <w:rFonts w:hint="eastAsia" w:ascii="Arial" w:hAnsi="Arial" w:eastAsia="宋体" w:cs="Arial"/>
          <w:sz w:val="24"/>
          <w:szCs w:val="24"/>
          <w:lang w:val="en-US" w:eastAsia="zh-CN"/>
        </w:rPr>
        <w:t xml:space="preserve">    </w:t>
      </w:r>
    </w:p>
    <w:p>
      <w:pPr>
        <w:pStyle w:val="23"/>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Arial" w:hAnsi="Arial" w:eastAsia="宋体" w:cs="Arial"/>
          <w:b w:val="0"/>
          <w:bCs w:val="0"/>
          <w:kern w:val="0"/>
          <w:sz w:val="24"/>
          <w:szCs w:val="20"/>
          <w:lang w:val="zh-CN" w:eastAsia="zh-CN" w:bidi="ar-SA"/>
        </w:rPr>
      </w:pPr>
      <w:bookmarkStart w:id="101" w:name="_Toc10488"/>
      <w:bookmarkStart w:id="102" w:name="_Toc485892397"/>
      <w:bookmarkStart w:id="103" w:name="_Toc13467"/>
      <w:bookmarkStart w:id="104" w:name="_Toc435174270"/>
      <w:r>
        <w:rPr>
          <w:rFonts w:hint="eastAsia" w:ascii="Arial" w:hAnsi="Arial" w:eastAsia="宋体" w:cs="Arial"/>
          <w:b w:val="0"/>
          <w:bCs w:val="0"/>
          <w:kern w:val="0"/>
          <w:sz w:val="24"/>
          <w:szCs w:val="20"/>
          <w:lang w:val="en-US" w:eastAsia="zh-CN" w:bidi="ar-SA"/>
        </w:rPr>
        <w:t>16.1 采购代理机构按本磋商文件中确定的时间和地点组织本项目的磋商活动。</w:t>
      </w:r>
      <w:bookmarkEnd w:id="101"/>
      <w:r>
        <w:rPr>
          <w:rFonts w:hint="eastAsia" w:ascii="Arial" w:hAnsi="Arial" w:eastAsia="宋体" w:cs="Arial"/>
          <w:b w:val="0"/>
          <w:bCs w:val="0"/>
          <w:kern w:val="0"/>
          <w:sz w:val="24"/>
          <w:szCs w:val="20"/>
          <w:lang w:val="en-US" w:eastAsia="zh-CN" w:bidi="ar-SA"/>
        </w:rPr>
        <w:t xml:space="preserve"> </w:t>
      </w:r>
    </w:p>
    <w:p>
      <w:pPr>
        <w:pStyle w:val="23"/>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Arial" w:hAnsi="Arial" w:eastAsia="宋体" w:cs="Arial"/>
          <w:b w:val="0"/>
          <w:bCs w:val="0"/>
          <w:kern w:val="0"/>
          <w:sz w:val="24"/>
          <w:szCs w:val="20"/>
          <w:lang w:val="zh-CN" w:eastAsia="zh-CN" w:bidi="ar-SA"/>
        </w:rPr>
      </w:pPr>
      <w:bookmarkStart w:id="105" w:name="_Toc2966"/>
      <w:r>
        <w:rPr>
          <w:rFonts w:hint="eastAsia" w:ascii="Arial" w:hAnsi="Arial" w:eastAsia="宋体" w:cs="Arial"/>
          <w:b w:val="0"/>
          <w:bCs w:val="0"/>
          <w:kern w:val="0"/>
          <w:sz w:val="24"/>
          <w:szCs w:val="20"/>
          <w:lang w:val="en-US" w:eastAsia="zh-CN" w:bidi="ar-SA"/>
        </w:rPr>
        <w:t>16.2 磋商时，对不同文字文本响应文件的解释发生异议的，以中文文本为准。</w:t>
      </w:r>
      <w:bookmarkEnd w:id="105"/>
      <w:r>
        <w:rPr>
          <w:rFonts w:hint="eastAsia" w:ascii="Arial" w:hAnsi="Arial" w:eastAsia="宋体" w:cs="Arial"/>
          <w:b w:val="0"/>
          <w:bCs w:val="0"/>
          <w:kern w:val="0"/>
          <w:sz w:val="24"/>
          <w:szCs w:val="20"/>
          <w:lang w:val="en-US" w:eastAsia="zh-CN" w:bidi="ar-SA"/>
        </w:rPr>
        <w:t xml:space="preserve"> </w:t>
      </w:r>
    </w:p>
    <w:p>
      <w:pPr>
        <w:pStyle w:val="23"/>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Arial" w:hAnsi="Arial" w:eastAsia="宋体" w:cs="Arial"/>
          <w:b w:val="0"/>
          <w:bCs w:val="0"/>
          <w:kern w:val="0"/>
          <w:sz w:val="24"/>
          <w:szCs w:val="20"/>
          <w:lang w:val="zh-CN" w:eastAsia="zh-CN" w:bidi="ar-SA"/>
        </w:rPr>
      </w:pPr>
      <w:bookmarkStart w:id="106" w:name="_Toc3976"/>
      <w:r>
        <w:rPr>
          <w:rFonts w:hint="eastAsia" w:ascii="Arial" w:hAnsi="Arial" w:eastAsia="宋体" w:cs="Arial"/>
          <w:b w:val="0"/>
          <w:bCs w:val="0"/>
          <w:kern w:val="0"/>
          <w:sz w:val="24"/>
          <w:szCs w:val="20"/>
          <w:lang w:val="en-US" w:eastAsia="zh-CN" w:bidi="ar-SA"/>
        </w:rPr>
        <w:t>16.3 磋商工作由采购代理机构组织，采购人、采购监督等有关方面代表可根</w:t>
      </w:r>
      <w:bookmarkEnd w:id="106"/>
      <w:r>
        <w:rPr>
          <w:rFonts w:hint="eastAsia" w:ascii="Arial" w:hAnsi="Arial" w:eastAsia="宋体" w:cs="Arial"/>
          <w:b w:val="0"/>
          <w:bCs w:val="0"/>
          <w:kern w:val="0"/>
          <w:sz w:val="24"/>
          <w:szCs w:val="20"/>
          <w:lang w:val="en-US" w:eastAsia="zh-CN" w:bidi="ar-SA"/>
        </w:rPr>
        <w:t xml:space="preserve"> </w:t>
      </w:r>
    </w:p>
    <w:p>
      <w:pPr>
        <w:pStyle w:val="23"/>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Arial" w:hAnsi="Arial" w:eastAsia="宋体" w:cs="Arial"/>
          <w:b w:val="0"/>
          <w:bCs w:val="0"/>
          <w:kern w:val="0"/>
          <w:sz w:val="24"/>
          <w:szCs w:val="20"/>
          <w:lang w:val="zh-CN" w:eastAsia="zh-CN" w:bidi="ar-SA"/>
        </w:rPr>
      </w:pPr>
      <w:bookmarkStart w:id="107" w:name="_Toc20356"/>
      <w:r>
        <w:rPr>
          <w:rFonts w:hint="eastAsia" w:ascii="Arial" w:hAnsi="Arial" w:eastAsia="宋体" w:cs="Arial"/>
          <w:b w:val="0"/>
          <w:bCs w:val="0"/>
          <w:kern w:val="0"/>
          <w:sz w:val="24"/>
          <w:szCs w:val="20"/>
          <w:lang w:val="en-US" w:eastAsia="zh-CN" w:bidi="ar-SA"/>
        </w:rPr>
        <w:t>据采购项目的具体情况列席。</w:t>
      </w:r>
      <w:bookmarkEnd w:id="107"/>
      <w:r>
        <w:rPr>
          <w:rFonts w:hint="eastAsia" w:ascii="Arial" w:hAnsi="Arial" w:eastAsia="宋体" w:cs="Arial"/>
          <w:b w:val="0"/>
          <w:bCs w:val="0"/>
          <w:kern w:val="0"/>
          <w:sz w:val="24"/>
          <w:szCs w:val="20"/>
          <w:lang w:val="en-US" w:eastAsia="zh-CN" w:bidi="ar-SA"/>
        </w:rPr>
        <w:t xml:space="preserve"> </w:t>
      </w:r>
    </w:p>
    <w:p>
      <w:pPr>
        <w:pStyle w:val="23"/>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Arial" w:hAnsi="Arial" w:eastAsia="宋体" w:cs="Arial"/>
          <w:b w:val="0"/>
          <w:bCs w:val="0"/>
          <w:kern w:val="0"/>
          <w:sz w:val="24"/>
          <w:szCs w:val="20"/>
          <w:lang w:val="zh-CN" w:eastAsia="zh-CN" w:bidi="ar-SA"/>
        </w:rPr>
      </w:pPr>
      <w:bookmarkStart w:id="108" w:name="_Toc32393"/>
      <w:r>
        <w:rPr>
          <w:rFonts w:hint="eastAsia" w:ascii="Arial" w:hAnsi="Arial" w:eastAsia="宋体" w:cs="Arial"/>
          <w:b w:val="0"/>
          <w:bCs w:val="0"/>
          <w:kern w:val="0"/>
          <w:sz w:val="24"/>
          <w:szCs w:val="20"/>
          <w:lang w:val="en-US" w:eastAsia="zh-CN" w:bidi="ar-SA"/>
        </w:rPr>
        <w:t>16.4 磋商过程有专人记录，并存档备查。</w:t>
      </w:r>
      <w:bookmarkEnd w:id="108"/>
    </w:p>
    <w:p>
      <w:pPr>
        <w:pStyle w:val="23"/>
        <w:spacing w:line="360" w:lineRule="auto"/>
        <w:rPr>
          <w:rFonts w:ascii="Arial" w:hAnsi="Arial" w:eastAsia="宋体" w:cs="Arial"/>
          <w:sz w:val="28"/>
          <w:szCs w:val="28"/>
          <w:lang w:val="zh-CN"/>
        </w:rPr>
      </w:pPr>
      <w:bookmarkStart w:id="109" w:name="_Toc27965"/>
      <w:r>
        <w:rPr>
          <w:rFonts w:ascii="Arial" w:hAnsi="Arial" w:eastAsia="宋体" w:cs="Arial"/>
          <w:sz w:val="28"/>
          <w:szCs w:val="28"/>
          <w:lang w:val="zh-CN"/>
        </w:rPr>
        <w:t>六、磋商程序及方法</w:t>
      </w:r>
      <w:bookmarkEnd w:id="102"/>
      <w:bookmarkEnd w:id="103"/>
      <w:bookmarkEnd w:id="104"/>
      <w:bookmarkEnd w:id="109"/>
    </w:p>
    <w:p>
      <w:pPr>
        <w:pStyle w:val="23"/>
        <w:spacing w:line="360" w:lineRule="auto"/>
        <w:jc w:val="left"/>
        <w:rPr>
          <w:rFonts w:ascii="Arial" w:hAnsi="Arial" w:eastAsia="宋体" w:cs="Arial"/>
          <w:sz w:val="24"/>
          <w:szCs w:val="24"/>
          <w:lang w:val="zh-CN"/>
        </w:rPr>
      </w:pPr>
      <w:bookmarkStart w:id="110" w:name="_Toc485892398"/>
      <w:bookmarkStart w:id="111" w:name="_Toc435174271"/>
      <w:bookmarkStart w:id="112" w:name="_Toc18731"/>
      <w:bookmarkStart w:id="113" w:name="_Toc5070"/>
      <w:r>
        <w:rPr>
          <w:rFonts w:ascii="Arial" w:hAnsi="Arial" w:eastAsia="宋体" w:cs="Arial"/>
          <w:sz w:val="24"/>
          <w:szCs w:val="24"/>
          <w:lang w:val="zh-CN"/>
        </w:rPr>
        <w:t>17.磋商</w:t>
      </w:r>
      <w:bookmarkEnd w:id="110"/>
      <w:bookmarkEnd w:id="111"/>
      <w:r>
        <w:rPr>
          <w:rFonts w:ascii="Arial" w:hAnsi="Arial" w:eastAsia="宋体" w:cs="Arial"/>
          <w:sz w:val="24"/>
          <w:szCs w:val="24"/>
          <w:lang w:val="zh-CN"/>
        </w:rPr>
        <w:t>小组</w:t>
      </w:r>
      <w:bookmarkEnd w:id="112"/>
      <w:bookmarkEnd w:id="113"/>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17.1 采购代理机构根据采购项目的特点依法组建磋商小组，小组专家从政府采购专家库中抽取，其成员由具有一定专业水平的技术、经济等方面的专家和采购人代表等三人或三人以上单数组成。其中技术、经济等方面的专家不少于成员总数的三分之二。</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17.2磋商由采购代理机构负责组织，具体磋商事务由依法组建的磋商小组负责，并独立履行下列职责：</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（1）审查磋商响应文件是否符合磋商文件要求，并作出评价；</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（2）要求磋商人对磋商响应文件有关事项作出解释或澄清；</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（3）推荐预中标候选供应商；</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（4）对非法干预评标工作的人员和机构进行举报或投诉。</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17.3磋商评标委员会应遵守并履行下列义务：</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（1）遵纪守法，客观、公正、廉洁地履行职责；</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（2）按照磋商文件规定的评审方法和评审标准进行评审；</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（3）对响应文件、磋商情况和磋商中获悉的商业秘密保密；</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（4）参与磋商报告的起草；</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（5）解答供应商及有关方面的质疑；</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（6）配合进行质疑投诉处理工作。</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17.4磋商工作在有关部门的监督下依法开展，任何单位和个人不得非法干预、影响磋商工作和磋商结果。</w:t>
      </w:r>
    </w:p>
    <w:p>
      <w:pPr>
        <w:pStyle w:val="23"/>
        <w:spacing w:line="360" w:lineRule="auto"/>
        <w:jc w:val="left"/>
        <w:rPr>
          <w:rFonts w:ascii="Arial" w:hAnsi="Arial" w:eastAsia="宋体" w:cs="Arial"/>
          <w:sz w:val="24"/>
          <w:szCs w:val="24"/>
          <w:lang w:val="zh-CN"/>
        </w:rPr>
      </w:pPr>
      <w:bookmarkStart w:id="114" w:name="_Toc435174272"/>
      <w:bookmarkStart w:id="115" w:name="_Toc20260"/>
      <w:bookmarkStart w:id="116" w:name="_Toc485892399"/>
      <w:bookmarkStart w:id="117" w:name="_Toc22082"/>
      <w:r>
        <w:rPr>
          <w:rFonts w:ascii="Arial" w:hAnsi="Arial" w:eastAsia="宋体" w:cs="Arial"/>
          <w:sz w:val="24"/>
          <w:szCs w:val="24"/>
          <w:lang w:val="zh-CN"/>
        </w:rPr>
        <w:t>18.磋商程序</w:t>
      </w:r>
      <w:bookmarkEnd w:id="114"/>
      <w:bookmarkEnd w:id="115"/>
      <w:bookmarkEnd w:id="116"/>
      <w:bookmarkEnd w:id="117"/>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18.1进入磋商阶段后，由磋商小组独立开展评审工作，负责审议所有磋商响应文件，并按先初审、后详细评审的程序对磋商响应文件进行评审、评分。</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lang w:val="zh-CN"/>
        </w:rPr>
        <w:t>18.2</w:t>
      </w:r>
      <w:r>
        <w:rPr>
          <w:rFonts w:ascii="Arial" w:hAnsi="Arial" w:cs="Arial"/>
          <w:kern w:val="0"/>
          <w:sz w:val="24"/>
        </w:rPr>
        <w:t>初审阶段为资格性审查和符合性审查。磋商响应文件在响应磋商文件要求方面出现的偏离，分为实质性偏离和非实质性偏离。</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lang w:val="zh-CN"/>
        </w:rPr>
        <w:t>18.2.1</w:t>
      </w:r>
      <w:r>
        <w:rPr>
          <w:rFonts w:ascii="Arial" w:hAnsi="Arial" w:cs="Arial"/>
          <w:kern w:val="0"/>
          <w:sz w:val="24"/>
        </w:rPr>
        <w:t>实质性偏离是指磋商响应文件未能实质性响应磋商文件的要求。以下情况属于实质性偏离，磋商响应文件有下列情况之一的，按无效响应处理。</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（1）资格性审查评审办法（初步评审）的内容有一项不符合评审标准的；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（2）不符合第</w:t>
      </w:r>
      <w:r>
        <w:rPr>
          <w:rFonts w:ascii="Arial" w:hAnsi="Arial" w:cs="Arial"/>
          <w:kern w:val="0"/>
          <w:sz w:val="24"/>
          <w:lang w:val="zh-CN"/>
        </w:rPr>
        <w:t>2</w:t>
      </w:r>
      <w:r>
        <w:rPr>
          <w:rFonts w:ascii="Arial" w:hAnsi="Arial" w:cs="Arial"/>
          <w:kern w:val="0"/>
          <w:sz w:val="24"/>
        </w:rPr>
        <w:t>.</w:t>
      </w:r>
      <w:r>
        <w:rPr>
          <w:rFonts w:ascii="Arial" w:hAnsi="Arial" w:cs="Arial"/>
          <w:kern w:val="0"/>
          <w:sz w:val="24"/>
          <w:lang w:val="zh-CN"/>
        </w:rPr>
        <w:t>2款规定的任何一种情形的；</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rPr>
        <w:t>（3）未按磋商文件要求缴纳或未足额缴纳磋商保证金的</w:t>
      </w:r>
      <w:r>
        <w:rPr>
          <w:rFonts w:ascii="Arial" w:hAnsi="Arial" w:cs="Arial"/>
          <w:kern w:val="0"/>
          <w:sz w:val="24"/>
          <w:lang w:val="zh-CN"/>
        </w:rPr>
        <w:t>；</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lang w:val="zh-CN"/>
        </w:rPr>
        <w:t>（4）未按第11.1款（1）-（</w:t>
      </w:r>
      <w:r>
        <w:rPr>
          <w:rFonts w:hint="eastAsia" w:ascii="Arial" w:hAnsi="Arial" w:cs="Arial"/>
          <w:kern w:val="0"/>
          <w:sz w:val="24"/>
          <w:lang w:val="zh-CN"/>
        </w:rPr>
        <w:t>20</w:t>
      </w:r>
      <w:r>
        <w:rPr>
          <w:rFonts w:ascii="Arial" w:hAnsi="Arial" w:cs="Arial"/>
          <w:kern w:val="0"/>
          <w:sz w:val="24"/>
          <w:lang w:val="zh-CN"/>
        </w:rPr>
        <w:t>）要求提供相关资料的；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（5）磋商响应文件内容没有按磋商文件规定和要求签字、盖章的；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（6）</w:t>
      </w:r>
      <w:r>
        <w:rPr>
          <w:rFonts w:ascii="Arial" w:hAnsi="Arial" w:cs="Arial"/>
          <w:kern w:val="0"/>
          <w:sz w:val="24"/>
          <w:lang w:val="zh-CN"/>
        </w:rPr>
        <w:t>供应商</w:t>
      </w:r>
      <w:r>
        <w:rPr>
          <w:rFonts w:ascii="Arial" w:hAnsi="Arial" w:cs="Arial"/>
          <w:kern w:val="0"/>
          <w:sz w:val="24"/>
        </w:rPr>
        <w:t>擅自改动采购人提供的工程量内容的；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w:t>
      </w:r>
      <w:r>
        <w:rPr>
          <w:rFonts w:hint="eastAsia" w:ascii="Arial" w:hAnsi="Arial" w:cs="Arial"/>
          <w:kern w:val="0"/>
          <w:sz w:val="24"/>
        </w:rPr>
        <w:t>7</w:t>
      </w:r>
      <w:r>
        <w:rPr>
          <w:rFonts w:ascii="Arial" w:hAnsi="Arial" w:cs="Arial"/>
          <w:kern w:val="0"/>
          <w:sz w:val="24"/>
        </w:rPr>
        <w:t>）磋商响应文件载明的采购项目完成时间超过磋商文件规定的期限的；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w:t>
      </w:r>
      <w:r>
        <w:rPr>
          <w:rFonts w:hint="eastAsia" w:ascii="Arial" w:hAnsi="Arial" w:cs="Arial"/>
          <w:kern w:val="0"/>
          <w:sz w:val="24"/>
        </w:rPr>
        <w:t>8</w:t>
      </w:r>
      <w:r>
        <w:rPr>
          <w:rFonts w:ascii="Arial" w:hAnsi="Arial" w:cs="Arial"/>
          <w:kern w:val="0"/>
          <w:sz w:val="24"/>
        </w:rPr>
        <w:t>）磋商有效期不能满足磋商文件规定期限的；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w:t>
      </w:r>
      <w:r>
        <w:rPr>
          <w:rFonts w:hint="eastAsia" w:ascii="Arial" w:hAnsi="Arial" w:cs="Arial"/>
          <w:kern w:val="0"/>
          <w:sz w:val="24"/>
        </w:rPr>
        <w:t>9</w:t>
      </w:r>
      <w:r>
        <w:rPr>
          <w:rFonts w:ascii="Arial" w:hAnsi="Arial" w:cs="Arial"/>
          <w:kern w:val="0"/>
          <w:sz w:val="24"/>
        </w:rPr>
        <w:t>）串通投标或弄虚作假或有其他违法行为的；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（1</w:t>
      </w:r>
      <w:r>
        <w:rPr>
          <w:rFonts w:hint="eastAsia" w:ascii="Arial" w:hAnsi="Arial" w:cs="Arial"/>
          <w:kern w:val="0"/>
          <w:sz w:val="24"/>
        </w:rPr>
        <w:t>0</w:t>
      </w:r>
      <w:r>
        <w:rPr>
          <w:rFonts w:ascii="Arial" w:hAnsi="Arial" w:cs="Arial"/>
          <w:kern w:val="0"/>
          <w:sz w:val="24"/>
        </w:rPr>
        <w:t>）不按磋商小组要求澄清、说明或补正的；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（1</w:t>
      </w:r>
      <w:r>
        <w:rPr>
          <w:rFonts w:hint="eastAsia" w:ascii="Arial" w:hAnsi="Arial" w:cs="Arial"/>
          <w:kern w:val="0"/>
          <w:sz w:val="24"/>
        </w:rPr>
        <w:t>1</w:t>
      </w:r>
      <w:r>
        <w:rPr>
          <w:rFonts w:ascii="Arial" w:hAnsi="Arial" w:cs="Arial"/>
          <w:kern w:val="0"/>
          <w:sz w:val="24"/>
        </w:rPr>
        <w:t>）磋商响应文件中附有采购人不能接受的条件的；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（1</w:t>
      </w:r>
      <w:r>
        <w:rPr>
          <w:rFonts w:hint="eastAsia" w:ascii="Arial" w:hAnsi="Arial" w:cs="Arial"/>
          <w:kern w:val="0"/>
          <w:sz w:val="24"/>
        </w:rPr>
        <w:t>2</w:t>
      </w:r>
      <w:r>
        <w:rPr>
          <w:rFonts w:ascii="Arial" w:hAnsi="Arial" w:cs="Arial"/>
          <w:kern w:val="0"/>
          <w:sz w:val="24"/>
        </w:rPr>
        <w:t>）投标报价超过采购预算额度的；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（1</w:t>
      </w:r>
      <w:r>
        <w:rPr>
          <w:rFonts w:hint="eastAsia" w:ascii="Arial" w:hAnsi="Arial" w:cs="Arial"/>
          <w:kern w:val="0"/>
          <w:sz w:val="24"/>
        </w:rPr>
        <w:t>3</w:t>
      </w:r>
      <w:r>
        <w:rPr>
          <w:rFonts w:ascii="Arial" w:hAnsi="Arial" w:cs="Arial"/>
          <w:kern w:val="0"/>
          <w:sz w:val="24"/>
        </w:rPr>
        <w:t>）磋商小组认为应按无效投标处理的其他情况。</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18.2.2非实质性偏离是对磋商响应文件的有效性、完整性和响应程度进行审查时，可以要求供应商对磋商响应文件中含义不明确、同类问题表述不一致或者明显文字和计算错误的内容作出必要的澄清、说明或者补正后这些内容不会改变磋商响应文件的实质性。以下情况属于非实质性偏离：</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（1）磋商响应文件文字表述的内容含义不明确；</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（2）同类问题表述不一致；</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（3）有明显文字和计算错误；</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（4）提供的技术信息和数据资料不完整；</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（5）磋商小组认定的其他非实质性偏离情况。</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磋商响应文件有上述情形之一的，磋商小组应当要求</w:t>
      </w:r>
      <w:r>
        <w:rPr>
          <w:rFonts w:ascii="Arial" w:hAnsi="Arial" w:cs="Arial"/>
          <w:kern w:val="0"/>
          <w:sz w:val="24"/>
          <w:lang w:val="zh-CN"/>
        </w:rPr>
        <w:t>供应商</w:t>
      </w:r>
      <w:r>
        <w:rPr>
          <w:rFonts w:ascii="Arial" w:hAnsi="Arial" w:cs="Arial"/>
          <w:kern w:val="0"/>
          <w:sz w:val="24"/>
        </w:rPr>
        <w:t>在规定的时间内予以澄清、说明。澄清说明材料由</w:t>
      </w:r>
      <w:r>
        <w:rPr>
          <w:rFonts w:ascii="Arial" w:hAnsi="Arial" w:cs="Arial"/>
          <w:kern w:val="0"/>
          <w:sz w:val="24"/>
          <w:lang w:val="zh-CN"/>
        </w:rPr>
        <w:t>供应商</w:t>
      </w:r>
      <w:r>
        <w:rPr>
          <w:rFonts w:ascii="Arial" w:hAnsi="Arial" w:cs="Arial"/>
          <w:kern w:val="0"/>
          <w:sz w:val="24"/>
        </w:rPr>
        <w:t>法定代表人或委托代理人在规定的时间到达指定地点等候答疑，并对评委提出的质疑做出应答（如不在场则视为自动放弃）。该内容不得超出磋商响应文件的范围或者改变磋商响应文件的实质性内容，并作为磋商响应文件的组成部分。答疑期间，投标人拒绝或在规定的时间内未做出澄清、说明，或澄清、说明的内容仍不能说明问题的，磋商小组将按照磋商文件的要求对现有的磋商资料做出评审意见。磋商小组对</w:t>
      </w:r>
      <w:r>
        <w:rPr>
          <w:rFonts w:ascii="Arial" w:hAnsi="Arial" w:cs="Arial"/>
          <w:kern w:val="0"/>
          <w:sz w:val="24"/>
          <w:lang w:val="zh-CN"/>
        </w:rPr>
        <w:t>供应商</w:t>
      </w:r>
      <w:r>
        <w:rPr>
          <w:rFonts w:ascii="Arial" w:hAnsi="Arial" w:cs="Arial"/>
          <w:kern w:val="0"/>
          <w:sz w:val="24"/>
        </w:rPr>
        <w:t>主动提出的澄清、说明的内容将不予接受。</w:t>
      </w:r>
    </w:p>
    <w:p>
      <w:pPr>
        <w:autoSpaceDE w:val="0"/>
        <w:autoSpaceDN w:val="0"/>
        <w:adjustRightInd w:val="0"/>
        <w:spacing w:line="360" w:lineRule="auto"/>
        <w:ind w:firstLine="480"/>
        <w:jc w:val="left"/>
        <w:rPr>
          <w:rFonts w:ascii="Arial" w:hAnsi="Arial" w:cs="Arial"/>
          <w:kern w:val="0"/>
          <w:sz w:val="24"/>
        </w:rPr>
      </w:pPr>
      <w:bookmarkStart w:id="118" w:name="_Toc485892400"/>
      <w:r>
        <w:rPr>
          <w:rFonts w:ascii="Arial" w:hAnsi="Arial" w:cs="Arial"/>
          <w:kern w:val="0"/>
          <w:sz w:val="24"/>
        </w:rPr>
        <w:t>18.2.3 在磋商响应文件初审、复审过程中，如果磋商小组成员出现对评审结果有不同意见的，应当以书面形式反映，磋商报告中应注明该不同意见。磋商小组成员拒绝在磋商报告中签字又不书面说明其不同意见和理由的，视为同意磋商结果。</w:t>
      </w:r>
    </w:p>
    <w:p>
      <w:pPr>
        <w:autoSpaceDE w:val="0"/>
        <w:autoSpaceDN w:val="0"/>
        <w:adjustRightInd w:val="0"/>
        <w:spacing w:line="360" w:lineRule="auto"/>
        <w:ind w:firstLine="480"/>
        <w:jc w:val="left"/>
        <w:rPr>
          <w:rFonts w:ascii="Arial" w:hAnsi="Arial" w:cs="Arial"/>
          <w:kern w:val="0"/>
          <w:sz w:val="24"/>
        </w:rPr>
      </w:pPr>
      <w:r>
        <w:rPr>
          <w:rFonts w:ascii="Arial" w:hAnsi="Arial" w:cs="Arial"/>
          <w:kern w:val="0"/>
          <w:sz w:val="24"/>
        </w:rPr>
        <w:t>18.3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pPr>
        <w:spacing w:line="360" w:lineRule="auto"/>
        <w:ind w:firstLine="480"/>
        <w:jc w:val="left"/>
        <w:rPr>
          <w:rFonts w:ascii="Arial" w:hAnsi="Arial" w:cs="Arial"/>
          <w:kern w:val="0"/>
          <w:sz w:val="24"/>
        </w:rPr>
      </w:pPr>
      <w:r>
        <w:rPr>
          <w:rFonts w:ascii="Arial" w:hAnsi="Arial" w:cs="Arial"/>
          <w:kern w:val="0"/>
          <w:sz w:val="24"/>
        </w:rPr>
        <w:t>18.4比较与评价：磋商小组将按磋商文件中规定的评审办法和标准，对初审阶段合格的磋商响应文件进行商务和服务评估方面的综合比较与评价。即在最大限度地满足磋商文件实质性要求的前提下，按照磋商文件中规定的各项因素进行综合评审，以评审总得分由高到低排序推荐预成交候选人。若得分相同时，按最后报价偏差率由低到高顺序排列；得分相同且最后报价相同的，按施工组织设计、项目管理机构、企业业绩与信誉得分由高到低顺序排列。</w:t>
      </w:r>
    </w:p>
    <w:p>
      <w:pPr>
        <w:pStyle w:val="23"/>
        <w:spacing w:line="360" w:lineRule="auto"/>
        <w:jc w:val="left"/>
        <w:rPr>
          <w:rFonts w:ascii="Arial" w:hAnsi="Arial" w:eastAsia="宋体" w:cs="Arial"/>
          <w:sz w:val="24"/>
          <w:szCs w:val="24"/>
          <w:lang w:val="zh-CN"/>
        </w:rPr>
      </w:pPr>
      <w:bookmarkStart w:id="119" w:name="_Toc6701"/>
      <w:bookmarkStart w:id="120" w:name="_Toc481"/>
      <w:r>
        <w:rPr>
          <w:rFonts w:ascii="Arial" w:hAnsi="Arial" w:eastAsia="宋体" w:cs="Arial"/>
          <w:sz w:val="24"/>
          <w:szCs w:val="24"/>
          <w:lang w:val="zh-CN"/>
        </w:rPr>
        <w:t>19.评审办法</w:t>
      </w:r>
      <w:bookmarkEnd w:id="118"/>
      <w:bookmarkEnd w:id="119"/>
      <w:bookmarkEnd w:id="120"/>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19.1依照《中华人民共和国政府采购法》、《中华人民共和国政府采购法实施条例》、财政部《政府采购货物和服务招磋商管理办法》、财政部《关于加强政府采购货物和服务项目价格评审管理的通知》的规定，结合该项目的特点制定本评审办法。</w:t>
      </w:r>
      <w:r>
        <w:rPr>
          <w:rFonts w:ascii="Arial" w:hAnsi="Arial" w:cs="Arial"/>
          <w:kern w:val="0"/>
          <w:sz w:val="24"/>
        </w:rPr>
        <w:t>本次评审采用综合评分法，评审内容分为磋商报价（最后报价）、施工组织设计、项目管理机构、企业业绩与信誉四部分组成（满分100分）。</w:t>
      </w:r>
    </w:p>
    <w:p>
      <w:pPr>
        <w:spacing w:line="360" w:lineRule="auto"/>
        <w:ind w:firstLine="480" w:firstLineChars="200"/>
        <w:contextualSpacing/>
        <w:jc w:val="left"/>
        <w:rPr>
          <w:rFonts w:ascii="Arial" w:hAnsi="Arial" w:cs="Arial"/>
          <w:sz w:val="24"/>
          <w:szCs w:val="24"/>
        </w:rPr>
      </w:pPr>
      <w:bookmarkStart w:id="121" w:name="_Toc485892401"/>
      <w:bookmarkStart w:id="122" w:name="_Toc435174274"/>
      <w:r>
        <w:rPr>
          <w:rFonts w:ascii="Arial" w:hAnsi="Arial" w:cs="Arial"/>
          <w:kern w:val="0"/>
          <w:sz w:val="24"/>
          <w:lang w:val="zh-CN"/>
        </w:rPr>
        <w:t>19.2</w:t>
      </w:r>
      <w:r>
        <w:rPr>
          <w:rFonts w:ascii="Arial" w:hAnsi="Arial" w:cs="Arial"/>
          <w:sz w:val="24"/>
          <w:szCs w:val="24"/>
        </w:rPr>
        <w:t>资格性审查评审办法（初步评审）</w:t>
      </w:r>
    </w:p>
    <w:p>
      <w:pPr>
        <w:spacing w:before="190" w:line="219" w:lineRule="auto"/>
        <w:ind w:left="4213"/>
        <w:rPr>
          <w:rFonts w:hint="default" w:ascii="宋体" w:hAnsi="宋体" w:eastAsia="宋体" w:cs="宋体"/>
          <w:sz w:val="28"/>
          <w:szCs w:val="28"/>
          <w:lang w:val="en-US" w:eastAsia="zh-CN"/>
        </w:rPr>
      </w:pPr>
      <w:r>
        <w:rPr>
          <w:rFonts w:ascii="宋体" w:hAnsi="宋体" w:eastAsia="宋体" w:cs="宋体"/>
          <w:spacing w:val="-4"/>
          <w:sz w:val="28"/>
          <w:szCs w:val="28"/>
          <w14:textOutline w14:w="5103" w14:cap="sq" w14:cmpd="sng">
            <w14:solidFill>
              <w14:srgbClr w14:val="000000"/>
            </w14:solidFill>
            <w14:prstDash w14:val="solid"/>
            <w14:bevel/>
          </w14:textOutline>
        </w:rPr>
        <w:t>资格</w:t>
      </w:r>
      <w:r>
        <w:rPr>
          <w:rFonts w:ascii="宋体" w:hAnsi="宋体" w:eastAsia="宋体" w:cs="宋体"/>
          <w:spacing w:val="-2"/>
          <w:sz w:val="28"/>
          <w:szCs w:val="28"/>
          <w14:textOutline w14:w="5103" w14:cap="sq" w14:cmpd="sng">
            <w14:solidFill>
              <w14:srgbClr w14:val="000000"/>
            </w14:solidFill>
            <w14:prstDash w14:val="solid"/>
            <w14:bevel/>
          </w14:textOutline>
        </w:rPr>
        <w:t>性检查表</w:t>
      </w:r>
      <w:r>
        <w:rPr>
          <w:rFonts w:hint="eastAsia" w:ascii="宋体" w:hAnsi="宋体" w:cs="宋体"/>
          <w:spacing w:val="-2"/>
          <w:sz w:val="28"/>
          <w:szCs w:val="28"/>
          <w:lang w:eastAsia="zh-CN"/>
          <w14:textOutline w14:w="5103" w14:cap="sq" w14:cmpd="sng">
            <w14:solidFill>
              <w14:srgbClr w14:val="000000"/>
            </w14:solidFill>
            <w14:prstDash w14:val="solid"/>
            <w14:bevel/>
          </w14:textOutline>
        </w:rPr>
        <w:t>（标项一</w:t>
      </w:r>
      <w:r>
        <w:rPr>
          <w:rFonts w:hint="eastAsia" w:ascii="宋体" w:hAnsi="宋体" w:cs="宋体"/>
          <w:spacing w:val="-2"/>
          <w:sz w:val="28"/>
          <w:szCs w:val="28"/>
          <w:lang w:val="en-US" w:eastAsia="zh-CN"/>
          <w14:textOutline w14:w="5103" w14:cap="sq" w14:cmpd="sng">
            <w14:solidFill>
              <w14:srgbClr w14:val="000000"/>
            </w14:solidFill>
            <w14:prstDash w14:val="solid"/>
            <w14:bevel/>
          </w14:textOutline>
        </w:rPr>
        <w:t>）</w:t>
      </w:r>
    </w:p>
    <w:tbl>
      <w:tblPr>
        <w:tblStyle w:val="38"/>
        <w:tblW w:w="94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7"/>
        <w:gridCol w:w="45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47"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评审因素</w:t>
            </w:r>
          </w:p>
        </w:tc>
        <w:tc>
          <w:tcPr>
            <w:tcW w:w="4581"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847"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营业执照副本、税务登记证、组织机构代码 证</w:t>
            </w:r>
          </w:p>
        </w:tc>
        <w:tc>
          <w:tcPr>
            <w:tcW w:w="4581" w:type="dxa"/>
            <w:vAlign w:val="top"/>
          </w:tcPr>
          <w:p>
            <w:pPr>
              <w:autoSpaceDE w:val="0"/>
              <w:autoSpaceDN w:val="0"/>
              <w:adjustRightInd w:val="0"/>
              <w:spacing w:line="400" w:lineRule="exact"/>
              <w:ind w:firstLine="210" w:firstLineChars="100"/>
              <w:jc w:val="center"/>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有效，三证合一的仅需提供营业执照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847"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资质证书 (副本)</w:t>
            </w:r>
          </w:p>
        </w:tc>
        <w:tc>
          <w:tcPr>
            <w:tcW w:w="4581" w:type="dxa"/>
            <w:vAlign w:val="top"/>
          </w:tcPr>
          <w:p>
            <w:pPr>
              <w:autoSpaceDE w:val="0"/>
              <w:autoSpaceDN w:val="0"/>
              <w:adjustRightInd w:val="0"/>
              <w:spacing w:line="400" w:lineRule="exact"/>
              <w:ind w:firstLine="210" w:firstLineChars="100"/>
              <w:jc w:val="center"/>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eastAsia="zh-CN"/>
              </w:rPr>
              <w:t>筑工程施工</w:t>
            </w:r>
            <w:r>
              <w:rPr>
                <w:rFonts w:hint="eastAsia" w:ascii="宋体" w:hAnsi="宋体" w:eastAsia="宋体" w:cs="宋体"/>
                <w:color w:val="000000"/>
                <w:kern w:val="0"/>
                <w:sz w:val="21"/>
                <w:szCs w:val="21"/>
                <w:shd w:val="clear" w:color="auto" w:fill="auto"/>
                <w:lang w:val="zh-CN"/>
              </w:rPr>
              <w:t>总承包叁级及以上资质（含叁级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847"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安全生产许可证</w:t>
            </w:r>
          </w:p>
        </w:tc>
        <w:tc>
          <w:tcPr>
            <w:tcW w:w="4581" w:type="dxa"/>
            <w:vAlign w:val="top"/>
          </w:tcPr>
          <w:p>
            <w:pPr>
              <w:autoSpaceDE w:val="0"/>
              <w:autoSpaceDN w:val="0"/>
              <w:adjustRightInd w:val="0"/>
              <w:spacing w:line="400" w:lineRule="exact"/>
              <w:ind w:firstLine="210" w:firstLineChars="100"/>
              <w:jc w:val="center"/>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847" w:type="dxa"/>
            <w:vAlign w:val="top"/>
          </w:tcPr>
          <w:p>
            <w:pPr>
              <w:autoSpaceDE w:val="0"/>
              <w:autoSpaceDN w:val="0"/>
              <w:adjustRightInd w:val="0"/>
              <w:spacing w:line="400" w:lineRule="exact"/>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项目经理的国家建造师注册证书及近三个月养老保险</w:t>
            </w:r>
          </w:p>
        </w:tc>
        <w:tc>
          <w:tcPr>
            <w:tcW w:w="4581" w:type="dxa"/>
            <w:vAlign w:val="top"/>
          </w:tcPr>
          <w:p>
            <w:pPr>
              <w:autoSpaceDE w:val="0"/>
              <w:autoSpaceDN w:val="0"/>
              <w:adjustRightInd w:val="0"/>
              <w:spacing w:line="400" w:lineRule="exact"/>
              <w:jc w:val="center"/>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项目经理的国家建造师注册证书及近三个月 养老保险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847"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项目经理的安全生产考核合格证书 (B 本)</w:t>
            </w:r>
          </w:p>
        </w:tc>
        <w:tc>
          <w:tcPr>
            <w:tcW w:w="4581" w:type="dxa"/>
            <w:vAlign w:val="top"/>
          </w:tcPr>
          <w:p>
            <w:pPr>
              <w:autoSpaceDE w:val="0"/>
              <w:autoSpaceDN w:val="0"/>
              <w:adjustRightInd w:val="0"/>
              <w:spacing w:line="400" w:lineRule="exact"/>
              <w:jc w:val="center"/>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项目经理的安全生产考核合格证书 (B 本)</w:t>
            </w:r>
            <w:r>
              <w:rPr>
                <w:rFonts w:hint="eastAsia" w:ascii="宋体" w:hAnsi="宋体" w:cs="宋体"/>
                <w:color w:val="000000"/>
                <w:kern w:val="0"/>
                <w:sz w:val="21"/>
                <w:szCs w:val="21"/>
                <w:shd w:val="clear" w:color="auto" w:fill="auto"/>
                <w:lang w:val="zh-CN"/>
              </w:rPr>
              <w:t>，</w:t>
            </w:r>
            <w:r>
              <w:rPr>
                <w:rFonts w:hint="eastAsia" w:ascii="宋体" w:hAnsi="宋体" w:eastAsia="宋体" w:cs="宋体"/>
                <w:color w:val="000000"/>
                <w:kern w:val="0"/>
                <w:sz w:val="21"/>
                <w:szCs w:val="21"/>
                <w:shd w:val="clear" w:color="auto" w:fill="auto"/>
                <w:lang w:val="zh-CN"/>
              </w:rPr>
              <w:t>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4847"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未被列入国家信息中心“信用中国”  (</w:t>
            </w:r>
            <w:r>
              <w:rPr>
                <w:rFonts w:hint="eastAsia" w:ascii="宋体" w:hAnsi="宋体" w:eastAsia="宋体" w:cs="宋体"/>
                <w:color w:val="000000"/>
                <w:kern w:val="0"/>
                <w:sz w:val="21"/>
                <w:szCs w:val="21"/>
                <w:shd w:val="clear" w:color="auto" w:fill="auto"/>
                <w:lang w:val="zh-CN"/>
              </w:rPr>
              <w:fldChar w:fldCharType="begin"/>
            </w:r>
            <w:r>
              <w:rPr>
                <w:rFonts w:hint="eastAsia" w:ascii="宋体" w:hAnsi="宋体" w:eastAsia="宋体" w:cs="宋体"/>
                <w:color w:val="000000"/>
                <w:kern w:val="0"/>
                <w:sz w:val="21"/>
                <w:szCs w:val="21"/>
                <w:shd w:val="clear" w:color="auto" w:fill="auto"/>
                <w:lang w:val="zh-CN"/>
              </w:rPr>
              <w:instrText xml:space="preserve"> HYPERLINK "http://www.creditchina.gov.cn/" </w:instrText>
            </w:r>
            <w:r>
              <w:rPr>
                <w:rFonts w:hint="eastAsia" w:ascii="宋体" w:hAnsi="宋体" w:eastAsia="宋体" w:cs="宋体"/>
                <w:color w:val="000000"/>
                <w:kern w:val="0"/>
                <w:sz w:val="21"/>
                <w:szCs w:val="21"/>
                <w:shd w:val="clear" w:color="auto" w:fill="auto"/>
                <w:lang w:val="zh-CN"/>
              </w:rPr>
              <w:fldChar w:fldCharType="separate"/>
            </w:r>
            <w:r>
              <w:rPr>
                <w:rFonts w:hint="eastAsia" w:ascii="宋体" w:hAnsi="宋体" w:eastAsia="宋体" w:cs="宋体"/>
                <w:color w:val="000000"/>
                <w:kern w:val="0"/>
                <w:sz w:val="21"/>
                <w:szCs w:val="21"/>
                <w:shd w:val="clear" w:color="auto" w:fill="auto"/>
                <w:lang w:val="zh-CN"/>
              </w:rPr>
              <w:t>http://www.creditchina.gov.cn/</w:t>
            </w:r>
            <w:r>
              <w:rPr>
                <w:rFonts w:hint="eastAsia" w:ascii="宋体" w:hAnsi="宋体" w:eastAsia="宋体" w:cs="宋体"/>
                <w:color w:val="000000"/>
                <w:kern w:val="0"/>
                <w:sz w:val="21"/>
                <w:szCs w:val="21"/>
                <w:shd w:val="clear" w:color="auto" w:fill="auto"/>
                <w:lang w:val="zh-CN"/>
              </w:rPr>
              <w:fldChar w:fldCharType="end"/>
            </w:r>
            <w:r>
              <w:rPr>
                <w:rFonts w:hint="eastAsia" w:ascii="宋体" w:hAnsi="宋体" w:eastAsia="宋体" w:cs="宋体"/>
                <w:color w:val="000000"/>
                <w:kern w:val="0"/>
                <w:sz w:val="21"/>
                <w:szCs w:val="21"/>
                <w:shd w:val="clear" w:color="auto" w:fill="auto"/>
                <w:lang w:val="zh-CN"/>
              </w:rPr>
              <w:t xml:space="preserve">) 失信被执行 人名单、重大税收违法案件当事人名单、政 府采购严重违法失信名单；未被列入中国政 府采购网 (http://www.ccgp.gov.cn )  “ </w:t>
            </w:r>
            <w:r>
              <w:rPr>
                <w:rFonts w:hint="eastAsia" w:ascii="宋体" w:hAnsi="宋体" w:cs="宋体"/>
                <w:color w:val="000000"/>
                <w:kern w:val="0"/>
                <w:sz w:val="21"/>
                <w:szCs w:val="21"/>
                <w:shd w:val="clear" w:color="auto" w:fill="auto"/>
                <w:lang w:val="zh-CN"/>
              </w:rPr>
              <w:t>新疆</w:t>
            </w:r>
            <w:r>
              <w:rPr>
                <w:rFonts w:hint="eastAsia" w:ascii="宋体" w:hAnsi="宋体" w:eastAsia="宋体" w:cs="宋体"/>
                <w:color w:val="000000"/>
                <w:kern w:val="0"/>
                <w:sz w:val="21"/>
                <w:szCs w:val="21"/>
                <w:shd w:val="clear" w:color="auto" w:fill="auto"/>
                <w:lang w:val="zh-CN"/>
              </w:rPr>
              <w:t>政府采购严重违法失信行为记录名单” (开标前一周内查询结果为准) ；</w:t>
            </w:r>
          </w:p>
        </w:tc>
        <w:tc>
          <w:tcPr>
            <w:tcW w:w="4581" w:type="dxa"/>
            <w:vAlign w:val="top"/>
          </w:tcPr>
          <w:p>
            <w:pPr>
              <w:autoSpaceDE w:val="0"/>
              <w:autoSpaceDN w:val="0"/>
              <w:adjustRightInd w:val="0"/>
              <w:spacing w:line="400" w:lineRule="exact"/>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未被列入国家信息中心“信用中国”  (</w:t>
            </w:r>
            <w:r>
              <w:rPr>
                <w:rFonts w:hint="eastAsia" w:ascii="宋体" w:hAnsi="宋体" w:eastAsia="宋体" w:cs="宋体"/>
                <w:color w:val="000000"/>
                <w:kern w:val="0"/>
                <w:sz w:val="21"/>
                <w:szCs w:val="21"/>
                <w:shd w:val="clear" w:color="auto" w:fill="auto"/>
                <w:lang w:val="zh-CN"/>
              </w:rPr>
              <w:fldChar w:fldCharType="begin"/>
            </w:r>
            <w:r>
              <w:rPr>
                <w:rFonts w:hint="eastAsia" w:ascii="宋体" w:hAnsi="宋体" w:eastAsia="宋体" w:cs="宋体"/>
                <w:color w:val="000000"/>
                <w:kern w:val="0"/>
                <w:sz w:val="21"/>
                <w:szCs w:val="21"/>
                <w:shd w:val="clear" w:color="auto" w:fill="auto"/>
                <w:lang w:val="zh-CN"/>
              </w:rPr>
              <w:instrText xml:space="preserve"> HYPERLINK "http://www.creditchina.gov.cn/" </w:instrText>
            </w:r>
            <w:r>
              <w:rPr>
                <w:rFonts w:hint="eastAsia" w:ascii="宋体" w:hAnsi="宋体" w:eastAsia="宋体" w:cs="宋体"/>
                <w:color w:val="000000"/>
                <w:kern w:val="0"/>
                <w:sz w:val="21"/>
                <w:szCs w:val="21"/>
                <w:shd w:val="clear" w:color="auto" w:fill="auto"/>
                <w:lang w:val="zh-CN"/>
              </w:rPr>
              <w:fldChar w:fldCharType="separate"/>
            </w:r>
            <w:r>
              <w:rPr>
                <w:rFonts w:hint="eastAsia" w:ascii="宋体" w:hAnsi="宋体" w:eastAsia="宋体" w:cs="宋体"/>
                <w:color w:val="000000"/>
                <w:kern w:val="0"/>
                <w:sz w:val="21"/>
                <w:szCs w:val="21"/>
                <w:shd w:val="clear" w:color="auto" w:fill="auto"/>
                <w:lang w:val="zh-CN"/>
              </w:rPr>
              <w:t>http://www.creditchina.gov.cn/</w:t>
            </w:r>
            <w:r>
              <w:rPr>
                <w:rFonts w:hint="eastAsia" w:ascii="宋体" w:hAnsi="宋体" w:eastAsia="宋体" w:cs="宋体"/>
                <w:color w:val="000000"/>
                <w:kern w:val="0"/>
                <w:sz w:val="21"/>
                <w:szCs w:val="21"/>
                <w:shd w:val="clear" w:color="auto" w:fill="auto"/>
                <w:lang w:val="zh-CN"/>
              </w:rPr>
              <w:fldChar w:fldCharType="end"/>
            </w:r>
            <w:r>
              <w:rPr>
                <w:rFonts w:hint="eastAsia" w:ascii="宋体" w:hAnsi="宋体" w:eastAsia="宋体" w:cs="宋体"/>
                <w:color w:val="000000"/>
                <w:kern w:val="0"/>
                <w:sz w:val="21"/>
                <w:szCs w:val="21"/>
                <w:shd w:val="clear" w:color="auto" w:fill="auto"/>
                <w:lang w:val="zh-CN"/>
              </w:rPr>
              <w:t xml:space="preserve">) 失信被执行 人名单、重大税收违法案件当事人名单、政 府采购严重违法失信名单；未被列入中国政 府采购网 (http://www.ccgp.gov.cn )  “ </w:t>
            </w:r>
            <w:r>
              <w:rPr>
                <w:rFonts w:hint="eastAsia" w:ascii="宋体" w:hAnsi="宋体" w:cs="宋体"/>
                <w:color w:val="000000"/>
                <w:kern w:val="0"/>
                <w:sz w:val="21"/>
                <w:szCs w:val="21"/>
                <w:shd w:val="clear" w:color="auto" w:fill="auto"/>
                <w:lang w:val="zh-CN"/>
              </w:rPr>
              <w:t>新疆</w:t>
            </w:r>
            <w:r>
              <w:rPr>
                <w:rFonts w:hint="eastAsia" w:ascii="宋体" w:hAnsi="宋体" w:eastAsia="宋体" w:cs="宋体"/>
                <w:color w:val="000000"/>
                <w:kern w:val="0"/>
                <w:sz w:val="21"/>
                <w:szCs w:val="21"/>
                <w:shd w:val="clear" w:color="auto" w:fill="auto"/>
                <w:lang w:val="zh-CN"/>
              </w:rPr>
              <w:t>政府采购严重违法失信行为记录名单” (开标前一周内查询结果为准)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47"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投标保证金有效证明</w:t>
            </w:r>
          </w:p>
        </w:tc>
        <w:tc>
          <w:tcPr>
            <w:tcW w:w="4581" w:type="dxa"/>
            <w:vAlign w:val="top"/>
          </w:tcPr>
          <w:p>
            <w:pPr>
              <w:autoSpaceDE w:val="0"/>
              <w:autoSpaceDN w:val="0"/>
              <w:adjustRightInd w:val="0"/>
              <w:spacing w:line="400" w:lineRule="exact"/>
              <w:ind w:firstLine="210" w:firstLineChars="100"/>
              <w:jc w:val="center"/>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符合本文件要求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47"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en-US" w:eastAsia="zh-CN"/>
              </w:rPr>
            </w:pPr>
            <w:r>
              <w:rPr>
                <w:rFonts w:hint="eastAsia" w:ascii="宋体" w:hAnsi="宋体" w:cs="宋体"/>
                <w:color w:val="000000"/>
                <w:kern w:val="0"/>
                <w:sz w:val="21"/>
                <w:szCs w:val="21"/>
                <w:shd w:val="clear" w:color="auto" w:fill="auto"/>
                <w:lang w:val="en-US" w:eastAsia="zh-CN"/>
              </w:rPr>
              <w:t>中小企业声明函</w:t>
            </w:r>
          </w:p>
        </w:tc>
        <w:tc>
          <w:tcPr>
            <w:tcW w:w="4581" w:type="dxa"/>
            <w:vAlign w:val="top"/>
          </w:tcPr>
          <w:p>
            <w:pPr>
              <w:autoSpaceDE w:val="0"/>
              <w:autoSpaceDN w:val="0"/>
              <w:adjustRightInd w:val="0"/>
              <w:spacing w:line="400" w:lineRule="exact"/>
              <w:ind w:firstLine="210" w:firstLineChars="100"/>
              <w:jc w:val="center"/>
              <w:rPr>
                <w:rFonts w:hint="eastAsia" w:ascii="宋体" w:hAnsi="宋体" w:eastAsia="宋体" w:cs="宋体"/>
                <w:color w:val="000000"/>
                <w:kern w:val="0"/>
                <w:sz w:val="21"/>
                <w:szCs w:val="21"/>
                <w:shd w:val="clear" w:color="auto" w:fill="auto"/>
                <w:lang w:val="zh-CN"/>
              </w:rPr>
            </w:pPr>
            <w:r>
              <w:rPr>
                <w:rFonts w:hint="eastAsia" w:ascii="宋体" w:hAnsi="宋体" w:cs="宋体"/>
                <w:color w:val="000000"/>
                <w:kern w:val="0"/>
                <w:sz w:val="21"/>
                <w:szCs w:val="21"/>
                <w:shd w:val="clear" w:color="auto" w:fill="auto"/>
                <w:lang w:val="en-US" w:eastAsia="zh-CN"/>
              </w:rPr>
              <w:t>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47" w:type="dxa"/>
            <w:vAlign w:val="top"/>
          </w:tcPr>
          <w:p>
            <w:pPr>
              <w:autoSpaceDE w:val="0"/>
              <w:autoSpaceDN w:val="0"/>
              <w:adjustRightInd w:val="0"/>
              <w:spacing w:line="400" w:lineRule="exact"/>
              <w:ind w:firstLine="210" w:firstLineChars="100"/>
              <w:jc w:val="center"/>
              <w:rPr>
                <w:rFonts w:hint="eastAsia" w:ascii="宋体" w:hAnsi="宋体" w:cs="宋体"/>
                <w:color w:val="000000"/>
                <w:kern w:val="0"/>
                <w:sz w:val="21"/>
                <w:szCs w:val="21"/>
                <w:shd w:val="clear" w:color="auto" w:fill="auto"/>
                <w:lang w:val="en-US" w:eastAsia="zh-CN"/>
              </w:rPr>
            </w:pPr>
            <w:r>
              <w:rPr>
                <w:rFonts w:hint="eastAsia" w:ascii="宋体" w:hAnsi="宋体" w:cs="宋体"/>
                <w:color w:val="000000"/>
                <w:kern w:val="0"/>
                <w:sz w:val="21"/>
                <w:szCs w:val="21"/>
                <w:shd w:val="clear" w:color="auto" w:fill="auto"/>
                <w:lang w:val="en-US" w:eastAsia="zh-CN"/>
              </w:rPr>
              <w:t>法人授权委托书原件或具有同等法律效力的证明材料及被授权人 《居民身份证》；</w:t>
            </w:r>
          </w:p>
        </w:tc>
        <w:tc>
          <w:tcPr>
            <w:tcW w:w="4581" w:type="dxa"/>
            <w:vAlign w:val="top"/>
          </w:tcPr>
          <w:p>
            <w:pPr>
              <w:autoSpaceDE w:val="0"/>
              <w:autoSpaceDN w:val="0"/>
              <w:adjustRightInd w:val="0"/>
              <w:spacing w:line="400" w:lineRule="exact"/>
              <w:ind w:firstLine="210" w:firstLineChars="100"/>
              <w:jc w:val="center"/>
              <w:rPr>
                <w:rFonts w:hint="eastAsia" w:ascii="宋体" w:hAnsi="宋体" w:cs="宋体"/>
                <w:color w:val="000000"/>
                <w:kern w:val="0"/>
                <w:sz w:val="21"/>
                <w:szCs w:val="21"/>
                <w:shd w:val="clear" w:color="auto" w:fill="auto"/>
                <w:lang w:val="en-US" w:eastAsia="zh-CN"/>
              </w:rPr>
            </w:pPr>
            <w:r>
              <w:rPr>
                <w:rFonts w:hint="eastAsia" w:ascii="宋体" w:hAnsi="宋体" w:cs="宋体"/>
                <w:color w:val="000000"/>
                <w:kern w:val="0"/>
                <w:sz w:val="21"/>
                <w:szCs w:val="21"/>
                <w:shd w:val="clear" w:color="auto" w:fill="auto"/>
                <w:lang w:val="en-US" w:eastAsia="zh-CN"/>
              </w:rPr>
              <w:t>法人授权委托书原件或具有同等法律效力的证明材料及被授权人 《居民身份证》；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47" w:type="dxa"/>
            <w:vAlign w:val="top"/>
          </w:tcPr>
          <w:p>
            <w:pPr>
              <w:autoSpaceDE w:val="0"/>
              <w:autoSpaceDN w:val="0"/>
              <w:adjustRightInd w:val="0"/>
              <w:spacing w:line="400" w:lineRule="exact"/>
              <w:ind w:firstLine="210" w:firstLineChars="100"/>
              <w:jc w:val="center"/>
              <w:rPr>
                <w:rFonts w:hint="eastAsia" w:ascii="宋体" w:hAnsi="宋体" w:cs="宋体"/>
                <w:color w:val="000000"/>
                <w:kern w:val="0"/>
                <w:sz w:val="21"/>
                <w:szCs w:val="21"/>
                <w:shd w:val="clear" w:color="auto" w:fill="auto"/>
                <w:lang w:val="en-US" w:eastAsia="zh-CN"/>
              </w:rPr>
            </w:pPr>
            <w:r>
              <w:rPr>
                <w:rFonts w:hint="eastAsia" w:ascii="宋体" w:hAnsi="宋体" w:eastAsia="宋体" w:cs="宋体"/>
                <w:sz w:val="21"/>
                <w:szCs w:val="21"/>
              </w:rPr>
              <w:t>是否提供企业近半年依法缴纳税收证明</w:t>
            </w:r>
          </w:p>
        </w:tc>
        <w:tc>
          <w:tcPr>
            <w:tcW w:w="4581" w:type="dxa"/>
            <w:vAlign w:val="top"/>
          </w:tcPr>
          <w:p>
            <w:pPr>
              <w:autoSpaceDE w:val="0"/>
              <w:autoSpaceDN w:val="0"/>
              <w:adjustRightInd w:val="0"/>
              <w:spacing w:line="400" w:lineRule="exact"/>
              <w:ind w:firstLine="210" w:firstLineChars="100"/>
              <w:jc w:val="center"/>
              <w:rPr>
                <w:rFonts w:hint="eastAsia" w:ascii="宋体" w:hAnsi="宋体" w:cs="宋体"/>
                <w:color w:val="000000"/>
                <w:kern w:val="0"/>
                <w:sz w:val="21"/>
                <w:szCs w:val="21"/>
                <w:shd w:val="clear" w:color="auto" w:fill="auto"/>
                <w:lang w:val="en-US" w:eastAsia="zh-CN"/>
              </w:rPr>
            </w:pPr>
            <w:r>
              <w:rPr>
                <w:rFonts w:hint="eastAsia" w:ascii="宋体" w:hAnsi="宋体" w:eastAsia="宋体" w:cs="宋体"/>
                <w:sz w:val="21"/>
                <w:szCs w:val="21"/>
              </w:rPr>
              <w:t>是否提供企业近半年依法缴纳税收证明</w:t>
            </w:r>
          </w:p>
        </w:tc>
      </w:tr>
    </w:tbl>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p>
    <w:p>
      <w:pPr>
        <w:spacing w:before="190" w:line="219" w:lineRule="auto"/>
        <w:ind w:left="4213"/>
        <w:rPr>
          <w:rFonts w:ascii="宋体" w:hAnsi="宋体" w:eastAsia="宋体" w:cs="宋体"/>
          <w:spacing w:val="-4"/>
          <w:sz w:val="28"/>
          <w:szCs w:val="28"/>
          <w14:textOutline w14:w="5103" w14:cap="sq" w14:cmpd="sng">
            <w14:solidFill>
              <w14:srgbClr w14:val="000000"/>
            </w14:solidFill>
            <w14:prstDash w14:val="solid"/>
            <w14:bevel/>
          </w14:textOutline>
        </w:rPr>
      </w:pPr>
    </w:p>
    <w:p>
      <w:pPr>
        <w:spacing w:before="190" w:line="219" w:lineRule="auto"/>
        <w:ind w:left="4213"/>
        <w:rPr>
          <w:rFonts w:ascii="宋体" w:hAnsi="宋体" w:eastAsia="宋体" w:cs="宋体"/>
          <w:spacing w:val="-4"/>
          <w:sz w:val="28"/>
          <w:szCs w:val="28"/>
          <w14:textOutline w14:w="5103" w14:cap="sq" w14:cmpd="sng">
            <w14:solidFill>
              <w14:srgbClr w14:val="000000"/>
            </w14:solidFill>
            <w14:prstDash w14:val="solid"/>
            <w14:bevel/>
          </w14:textOutline>
        </w:rPr>
      </w:pPr>
    </w:p>
    <w:p>
      <w:pPr>
        <w:spacing w:before="190" w:line="219" w:lineRule="auto"/>
        <w:ind w:left="4213"/>
        <w:rPr>
          <w:rFonts w:ascii="宋体" w:hAnsi="宋体" w:eastAsia="宋体" w:cs="宋体"/>
          <w:spacing w:val="-4"/>
          <w:sz w:val="28"/>
          <w:szCs w:val="28"/>
          <w14:textOutline w14:w="5103" w14:cap="sq" w14:cmpd="sng">
            <w14:solidFill>
              <w14:srgbClr w14:val="000000"/>
            </w14:solidFill>
            <w14:prstDash w14:val="solid"/>
            <w14:bevel/>
          </w14:textOutline>
        </w:rPr>
      </w:pPr>
    </w:p>
    <w:p>
      <w:pPr>
        <w:spacing w:before="190" w:line="219" w:lineRule="auto"/>
        <w:ind w:left="4213"/>
        <w:rPr>
          <w:rFonts w:ascii="宋体" w:hAnsi="宋体" w:eastAsia="宋体" w:cs="宋体"/>
          <w:spacing w:val="-4"/>
          <w:sz w:val="28"/>
          <w:szCs w:val="28"/>
          <w14:textOutline w14:w="5103" w14:cap="sq" w14:cmpd="sng">
            <w14:solidFill>
              <w14:srgbClr w14:val="000000"/>
            </w14:solidFill>
            <w14:prstDash w14:val="solid"/>
            <w14:bevel/>
          </w14:textOutline>
        </w:rPr>
      </w:pPr>
    </w:p>
    <w:p>
      <w:pPr>
        <w:spacing w:before="190" w:line="219" w:lineRule="auto"/>
        <w:ind w:left="4213"/>
        <w:rPr>
          <w:rFonts w:ascii="宋体" w:hAnsi="宋体" w:eastAsia="宋体" w:cs="宋体"/>
          <w:spacing w:val="-4"/>
          <w:sz w:val="28"/>
          <w:szCs w:val="28"/>
          <w14:textOutline w14:w="5103" w14:cap="sq" w14:cmpd="sng">
            <w14:solidFill>
              <w14:srgbClr w14:val="000000"/>
            </w14:solidFill>
            <w14:prstDash w14:val="solid"/>
            <w14:bevel/>
          </w14:textOutline>
        </w:rPr>
      </w:pPr>
    </w:p>
    <w:p>
      <w:pPr>
        <w:spacing w:before="190" w:line="219" w:lineRule="auto"/>
        <w:ind w:left="4213"/>
        <w:rPr>
          <w:rFonts w:hint="default" w:ascii="宋体" w:hAnsi="宋体" w:eastAsia="宋体" w:cs="宋体"/>
          <w:sz w:val="28"/>
          <w:szCs w:val="28"/>
          <w:lang w:val="en-US" w:eastAsia="zh-CN"/>
        </w:rPr>
      </w:pPr>
      <w:r>
        <w:rPr>
          <w:rFonts w:ascii="宋体" w:hAnsi="宋体" w:eastAsia="宋体" w:cs="宋体"/>
          <w:spacing w:val="-4"/>
          <w:sz w:val="28"/>
          <w:szCs w:val="28"/>
          <w14:textOutline w14:w="5103" w14:cap="sq" w14:cmpd="sng">
            <w14:solidFill>
              <w14:srgbClr w14:val="000000"/>
            </w14:solidFill>
            <w14:prstDash w14:val="solid"/>
            <w14:bevel/>
          </w14:textOutline>
        </w:rPr>
        <w:t>资格</w:t>
      </w:r>
      <w:r>
        <w:rPr>
          <w:rFonts w:ascii="宋体" w:hAnsi="宋体" w:eastAsia="宋体" w:cs="宋体"/>
          <w:spacing w:val="-2"/>
          <w:sz w:val="28"/>
          <w:szCs w:val="28"/>
          <w14:textOutline w14:w="5103" w14:cap="sq" w14:cmpd="sng">
            <w14:solidFill>
              <w14:srgbClr w14:val="000000"/>
            </w14:solidFill>
            <w14:prstDash w14:val="solid"/>
            <w14:bevel/>
          </w14:textOutline>
        </w:rPr>
        <w:t>性检查表</w:t>
      </w:r>
      <w:r>
        <w:rPr>
          <w:rFonts w:hint="eastAsia" w:ascii="宋体" w:hAnsi="宋体" w:cs="宋体"/>
          <w:spacing w:val="-2"/>
          <w:sz w:val="28"/>
          <w:szCs w:val="28"/>
          <w:lang w:eastAsia="zh-CN"/>
          <w14:textOutline w14:w="5103" w14:cap="sq" w14:cmpd="sng">
            <w14:solidFill>
              <w14:srgbClr w14:val="000000"/>
            </w14:solidFill>
            <w14:prstDash w14:val="solid"/>
            <w14:bevel/>
          </w14:textOutline>
        </w:rPr>
        <w:t>（标项二</w:t>
      </w:r>
      <w:r>
        <w:rPr>
          <w:rFonts w:hint="eastAsia" w:ascii="宋体" w:hAnsi="宋体" w:cs="宋体"/>
          <w:spacing w:val="-2"/>
          <w:sz w:val="28"/>
          <w:szCs w:val="28"/>
          <w:lang w:val="en-US" w:eastAsia="zh-CN"/>
          <w14:textOutline w14:w="5103" w14:cap="sq" w14:cmpd="sng">
            <w14:solidFill>
              <w14:srgbClr w14:val="000000"/>
            </w14:solidFill>
            <w14:prstDash w14:val="solid"/>
            <w14:bevel/>
          </w14:textOutline>
        </w:rPr>
        <w:t>）</w:t>
      </w:r>
    </w:p>
    <w:tbl>
      <w:tblPr>
        <w:tblStyle w:val="38"/>
        <w:tblW w:w="94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7"/>
        <w:gridCol w:w="45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47"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评审因素</w:t>
            </w:r>
          </w:p>
        </w:tc>
        <w:tc>
          <w:tcPr>
            <w:tcW w:w="4581"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847"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营业执照副本、税务登记证、组织机构代码 证</w:t>
            </w:r>
          </w:p>
        </w:tc>
        <w:tc>
          <w:tcPr>
            <w:tcW w:w="4581" w:type="dxa"/>
            <w:vAlign w:val="top"/>
          </w:tcPr>
          <w:p>
            <w:pPr>
              <w:autoSpaceDE w:val="0"/>
              <w:autoSpaceDN w:val="0"/>
              <w:adjustRightInd w:val="0"/>
              <w:spacing w:line="400" w:lineRule="exact"/>
              <w:ind w:firstLine="210" w:firstLineChars="100"/>
              <w:jc w:val="center"/>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有效，三证合一的仅需提供营业执照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4847"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未被列入国家信息中心“信用中国”  (</w:t>
            </w:r>
            <w:r>
              <w:rPr>
                <w:rFonts w:hint="eastAsia" w:ascii="宋体" w:hAnsi="宋体" w:eastAsia="宋体" w:cs="宋体"/>
                <w:color w:val="000000"/>
                <w:kern w:val="0"/>
                <w:sz w:val="21"/>
                <w:szCs w:val="21"/>
                <w:shd w:val="clear" w:color="auto" w:fill="auto"/>
                <w:lang w:val="zh-CN"/>
              </w:rPr>
              <w:fldChar w:fldCharType="begin"/>
            </w:r>
            <w:r>
              <w:rPr>
                <w:rFonts w:hint="eastAsia" w:ascii="宋体" w:hAnsi="宋体" w:eastAsia="宋体" w:cs="宋体"/>
                <w:color w:val="000000"/>
                <w:kern w:val="0"/>
                <w:sz w:val="21"/>
                <w:szCs w:val="21"/>
                <w:shd w:val="clear" w:color="auto" w:fill="auto"/>
                <w:lang w:val="zh-CN"/>
              </w:rPr>
              <w:instrText xml:space="preserve"> HYPERLINK "http://www.creditchina.gov.cn/" </w:instrText>
            </w:r>
            <w:r>
              <w:rPr>
                <w:rFonts w:hint="eastAsia" w:ascii="宋体" w:hAnsi="宋体" w:eastAsia="宋体" w:cs="宋体"/>
                <w:color w:val="000000"/>
                <w:kern w:val="0"/>
                <w:sz w:val="21"/>
                <w:szCs w:val="21"/>
                <w:shd w:val="clear" w:color="auto" w:fill="auto"/>
                <w:lang w:val="zh-CN"/>
              </w:rPr>
              <w:fldChar w:fldCharType="separate"/>
            </w:r>
            <w:r>
              <w:rPr>
                <w:rFonts w:hint="eastAsia" w:ascii="宋体" w:hAnsi="宋体" w:eastAsia="宋体" w:cs="宋体"/>
                <w:color w:val="000000"/>
                <w:kern w:val="0"/>
                <w:sz w:val="21"/>
                <w:szCs w:val="21"/>
                <w:shd w:val="clear" w:color="auto" w:fill="auto"/>
                <w:lang w:val="zh-CN"/>
              </w:rPr>
              <w:t>http://www.creditchina.gov.cn/</w:t>
            </w:r>
            <w:r>
              <w:rPr>
                <w:rFonts w:hint="eastAsia" w:ascii="宋体" w:hAnsi="宋体" w:eastAsia="宋体" w:cs="宋体"/>
                <w:color w:val="000000"/>
                <w:kern w:val="0"/>
                <w:sz w:val="21"/>
                <w:szCs w:val="21"/>
                <w:shd w:val="clear" w:color="auto" w:fill="auto"/>
                <w:lang w:val="zh-CN"/>
              </w:rPr>
              <w:fldChar w:fldCharType="end"/>
            </w:r>
            <w:r>
              <w:rPr>
                <w:rFonts w:hint="eastAsia" w:ascii="宋体" w:hAnsi="宋体" w:eastAsia="宋体" w:cs="宋体"/>
                <w:color w:val="000000"/>
                <w:kern w:val="0"/>
                <w:sz w:val="21"/>
                <w:szCs w:val="21"/>
                <w:shd w:val="clear" w:color="auto" w:fill="auto"/>
                <w:lang w:val="zh-CN"/>
              </w:rPr>
              <w:t xml:space="preserve">) 失信被执行 人名单、重大税收违法案件当事人名单、政 府采购严重违法失信名单；未被列入中国政 府采购网 (http://www.ccgp.gov.cn )  “ </w:t>
            </w:r>
            <w:r>
              <w:rPr>
                <w:rFonts w:hint="eastAsia" w:ascii="宋体" w:hAnsi="宋体" w:cs="宋体"/>
                <w:color w:val="000000"/>
                <w:kern w:val="0"/>
                <w:sz w:val="21"/>
                <w:szCs w:val="21"/>
                <w:shd w:val="clear" w:color="auto" w:fill="auto"/>
                <w:lang w:val="zh-CN"/>
              </w:rPr>
              <w:t>新疆</w:t>
            </w:r>
            <w:r>
              <w:rPr>
                <w:rFonts w:hint="eastAsia" w:ascii="宋体" w:hAnsi="宋体" w:eastAsia="宋体" w:cs="宋体"/>
                <w:color w:val="000000"/>
                <w:kern w:val="0"/>
                <w:sz w:val="21"/>
                <w:szCs w:val="21"/>
                <w:shd w:val="clear" w:color="auto" w:fill="auto"/>
                <w:lang w:val="zh-CN"/>
              </w:rPr>
              <w:t>政府采购严重违法失信行为记录名单” (开标前一周内查询结果为准) ；</w:t>
            </w:r>
          </w:p>
        </w:tc>
        <w:tc>
          <w:tcPr>
            <w:tcW w:w="4581" w:type="dxa"/>
            <w:vAlign w:val="top"/>
          </w:tcPr>
          <w:p>
            <w:pPr>
              <w:autoSpaceDE w:val="0"/>
              <w:autoSpaceDN w:val="0"/>
              <w:adjustRightInd w:val="0"/>
              <w:spacing w:line="400" w:lineRule="exact"/>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未被列入国家信息中心“信用中国”  (</w:t>
            </w:r>
            <w:r>
              <w:rPr>
                <w:rFonts w:hint="eastAsia" w:ascii="宋体" w:hAnsi="宋体" w:eastAsia="宋体" w:cs="宋体"/>
                <w:color w:val="000000"/>
                <w:kern w:val="0"/>
                <w:sz w:val="21"/>
                <w:szCs w:val="21"/>
                <w:shd w:val="clear" w:color="auto" w:fill="auto"/>
                <w:lang w:val="zh-CN"/>
              </w:rPr>
              <w:fldChar w:fldCharType="begin"/>
            </w:r>
            <w:r>
              <w:rPr>
                <w:rFonts w:hint="eastAsia" w:ascii="宋体" w:hAnsi="宋体" w:eastAsia="宋体" w:cs="宋体"/>
                <w:color w:val="000000"/>
                <w:kern w:val="0"/>
                <w:sz w:val="21"/>
                <w:szCs w:val="21"/>
                <w:shd w:val="clear" w:color="auto" w:fill="auto"/>
                <w:lang w:val="zh-CN"/>
              </w:rPr>
              <w:instrText xml:space="preserve"> HYPERLINK "http://www.creditchina.gov.cn/" </w:instrText>
            </w:r>
            <w:r>
              <w:rPr>
                <w:rFonts w:hint="eastAsia" w:ascii="宋体" w:hAnsi="宋体" w:eastAsia="宋体" w:cs="宋体"/>
                <w:color w:val="000000"/>
                <w:kern w:val="0"/>
                <w:sz w:val="21"/>
                <w:szCs w:val="21"/>
                <w:shd w:val="clear" w:color="auto" w:fill="auto"/>
                <w:lang w:val="zh-CN"/>
              </w:rPr>
              <w:fldChar w:fldCharType="separate"/>
            </w:r>
            <w:r>
              <w:rPr>
                <w:rFonts w:hint="eastAsia" w:ascii="宋体" w:hAnsi="宋体" w:eastAsia="宋体" w:cs="宋体"/>
                <w:color w:val="000000"/>
                <w:kern w:val="0"/>
                <w:sz w:val="21"/>
                <w:szCs w:val="21"/>
                <w:shd w:val="clear" w:color="auto" w:fill="auto"/>
                <w:lang w:val="zh-CN"/>
              </w:rPr>
              <w:t>http://www.creditchina.gov.cn/</w:t>
            </w:r>
            <w:r>
              <w:rPr>
                <w:rFonts w:hint="eastAsia" w:ascii="宋体" w:hAnsi="宋体" w:eastAsia="宋体" w:cs="宋体"/>
                <w:color w:val="000000"/>
                <w:kern w:val="0"/>
                <w:sz w:val="21"/>
                <w:szCs w:val="21"/>
                <w:shd w:val="clear" w:color="auto" w:fill="auto"/>
                <w:lang w:val="zh-CN"/>
              </w:rPr>
              <w:fldChar w:fldCharType="end"/>
            </w:r>
            <w:r>
              <w:rPr>
                <w:rFonts w:hint="eastAsia" w:ascii="宋体" w:hAnsi="宋体" w:eastAsia="宋体" w:cs="宋体"/>
                <w:color w:val="000000"/>
                <w:kern w:val="0"/>
                <w:sz w:val="21"/>
                <w:szCs w:val="21"/>
                <w:shd w:val="clear" w:color="auto" w:fill="auto"/>
                <w:lang w:val="zh-CN"/>
              </w:rPr>
              <w:t xml:space="preserve">) 失信被执行 人名单、重大税收违法案件当事人名单、政 府采购严重违法失信名单；未被列入中国政 府采购网 (http://www.ccgp.gov.cn )  “ </w:t>
            </w:r>
            <w:r>
              <w:rPr>
                <w:rFonts w:hint="eastAsia" w:ascii="宋体" w:hAnsi="宋体" w:cs="宋体"/>
                <w:color w:val="000000"/>
                <w:kern w:val="0"/>
                <w:sz w:val="21"/>
                <w:szCs w:val="21"/>
                <w:shd w:val="clear" w:color="auto" w:fill="auto"/>
                <w:lang w:val="zh-CN"/>
              </w:rPr>
              <w:t>新疆</w:t>
            </w:r>
            <w:r>
              <w:rPr>
                <w:rFonts w:hint="eastAsia" w:ascii="宋体" w:hAnsi="宋体" w:eastAsia="宋体" w:cs="宋体"/>
                <w:color w:val="000000"/>
                <w:kern w:val="0"/>
                <w:sz w:val="21"/>
                <w:szCs w:val="21"/>
                <w:shd w:val="clear" w:color="auto" w:fill="auto"/>
                <w:lang w:val="zh-CN"/>
              </w:rPr>
              <w:t>政府采购严重违法失信行为记录名单” (开标前一周内查询结果为准)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47"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投标保证金有效证明</w:t>
            </w:r>
          </w:p>
        </w:tc>
        <w:tc>
          <w:tcPr>
            <w:tcW w:w="4581" w:type="dxa"/>
            <w:vAlign w:val="top"/>
          </w:tcPr>
          <w:p>
            <w:pPr>
              <w:autoSpaceDE w:val="0"/>
              <w:autoSpaceDN w:val="0"/>
              <w:adjustRightInd w:val="0"/>
              <w:spacing w:line="400" w:lineRule="exact"/>
              <w:ind w:firstLine="210" w:firstLineChars="100"/>
              <w:jc w:val="center"/>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符合本文件要求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47"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en-US" w:eastAsia="zh-CN"/>
              </w:rPr>
            </w:pPr>
            <w:r>
              <w:rPr>
                <w:rFonts w:hint="eastAsia" w:ascii="宋体" w:hAnsi="宋体" w:cs="宋体"/>
                <w:color w:val="000000"/>
                <w:kern w:val="0"/>
                <w:sz w:val="21"/>
                <w:szCs w:val="21"/>
                <w:shd w:val="clear" w:color="auto" w:fill="auto"/>
                <w:lang w:val="en-US" w:eastAsia="zh-CN"/>
              </w:rPr>
              <w:t>中小企业声明函（设备制造商）</w:t>
            </w:r>
          </w:p>
        </w:tc>
        <w:tc>
          <w:tcPr>
            <w:tcW w:w="4581" w:type="dxa"/>
            <w:vAlign w:val="top"/>
          </w:tcPr>
          <w:p>
            <w:pPr>
              <w:autoSpaceDE w:val="0"/>
              <w:autoSpaceDN w:val="0"/>
              <w:adjustRightInd w:val="0"/>
              <w:spacing w:line="400" w:lineRule="exact"/>
              <w:ind w:firstLine="210" w:firstLineChars="100"/>
              <w:jc w:val="center"/>
              <w:rPr>
                <w:rFonts w:hint="eastAsia" w:ascii="宋体" w:hAnsi="宋体" w:eastAsia="宋体" w:cs="宋体"/>
                <w:color w:val="000000"/>
                <w:kern w:val="0"/>
                <w:sz w:val="21"/>
                <w:szCs w:val="21"/>
                <w:shd w:val="clear" w:color="auto" w:fill="auto"/>
                <w:lang w:val="zh-CN"/>
              </w:rPr>
            </w:pPr>
            <w:r>
              <w:rPr>
                <w:rFonts w:hint="eastAsia" w:ascii="宋体" w:hAnsi="宋体" w:cs="宋体"/>
                <w:color w:val="000000"/>
                <w:kern w:val="0"/>
                <w:sz w:val="21"/>
                <w:szCs w:val="21"/>
                <w:shd w:val="clear" w:color="auto" w:fill="auto"/>
                <w:lang w:val="en-US" w:eastAsia="zh-CN"/>
              </w:rPr>
              <w:t>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47" w:type="dxa"/>
            <w:vAlign w:val="top"/>
          </w:tcPr>
          <w:p>
            <w:pPr>
              <w:autoSpaceDE w:val="0"/>
              <w:autoSpaceDN w:val="0"/>
              <w:adjustRightInd w:val="0"/>
              <w:spacing w:line="400" w:lineRule="exact"/>
              <w:ind w:firstLine="210" w:firstLineChars="100"/>
              <w:jc w:val="center"/>
              <w:rPr>
                <w:rFonts w:hint="eastAsia" w:ascii="宋体" w:hAnsi="宋体" w:cs="宋体"/>
                <w:color w:val="000000"/>
                <w:kern w:val="0"/>
                <w:sz w:val="21"/>
                <w:szCs w:val="21"/>
                <w:shd w:val="clear" w:color="auto" w:fill="auto"/>
                <w:lang w:val="en-US" w:eastAsia="zh-CN"/>
              </w:rPr>
            </w:pPr>
            <w:r>
              <w:rPr>
                <w:rFonts w:hint="eastAsia" w:ascii="宋体" w:hAnsi="宋体" w:cs="宋体"/>
                <w:color w:val="000000"/>
                <w:kern w:val="0"/>
                <w:sz w:val="21"/>
                <w:szCs w:val="21"/>
                <w:shd w:val="clear" w:color="auto" w:fill="auto"/>
                <w:lang w:val="en-US" w:eastAsia="zh-CN"/>
              </w:rPr>
              <w:t>法人授权委托书原件或具有同等法律效力的证明材料及被授权人 《居民身份证》；</w:t>
            </w:r>
          </w:p>
        </w:tc>
        <w:tc>
          <w:tcPr>
            <w:tcW w:w="4581" w:type="dxa"/>
            <w:vAlign w:val="top"/>
          </w:tcPr>
          <w:p>
            <w:pPr>
              <w:autoSpaceDE w:val="0"/>
              <w:autoSpaceDN w:val="0"/>
              <w:adjustRightInd w:val="0"/>
              <w:spacing w:line="400" w:lineRule="exact"/>
              <w:ind w:firstLine="210" w:firstLineChars="100"/>
              <w:jc w:val="center"/>
              <w:rPr>
                <w:rFonts w:hint="eastAsia" w:ascii="宋体" w:hAnsi="宋体" w:cs="宋体"/>
                <w:color w:val="000000"/>
                <w:kern w:val="0"/>
                <w:sz w:val="21"/>
                <w:szCs w:val="21"/>
                <w:shd w:val="clear" w:color="auto" w:fill="auto"/>
                <w:lang w:val="en-US" w:eastAsia="zh-CN"/>
              </w:rPr>
            </w:pPr>
            <w:r>
              <w:rPr>
                <w:rFonts w:hint="eastAsia" w:ascii="宋体" w:hAnsi="宋体" w:cs="宋体"/>
                <w:color w:val="000000"/>
                <w:kern w:val="0"/>
                <w:sz w:val="21"/>
                <w:szCs w:val="21"/>
                <w:shd w:val="clear" w:color="auto" w:fill="auto"/>
                <w:lang w:val="en-US" w:eastAsia="zh-CN"/>
              </w:rPr>
              <w:t>法人授权委托书原件或具有同等法律效力的证明材料及被授权人 《居民身份证》；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47" w:type="dxa"/>
            <w:vAlign w:val="top"/>
          </w:tcPr>
          <w:p>
            <w:pPr>
              <w:autoSpaceDE w:val="0"/>
              <w:autoSpaceDN w:val="0"/>
              <w:adjustRightInd w:val="0"/>
              <w:spacing w:line="400" w:lineRule="exact"/>
              <w:ind w:firstLine="210" w:firstLineChars="100"/>
              <w:jc w:val="center"/>
              <w:rPr>
                <w:rFonts w:hint="eastAsia" w:ascii="宋体" w:hAnsi="宋体" w:cs="宋体"/>
                <w:color w:val="000000"/>
                <w:kern w:val="0"/>
                <w:sz w:val="21"/>
                <w:szCs w:val="21"/>
                <w:shd w:val="clear" w:color="auto" w:fill="auto"/>
                <w:lang w:val="en-US" w:eastAsia="zh-CN"/>
              </w:rPr>
            </w:pPr>
            <w:r>
              <w:rPr>
                <w:rFonts w:hint="eastAsia" w:ascii="宋体" w:hAnsi="宋体" w:eastAsia="宋体" w:cs="宋体"/>
                <w:sz w:val="21"/>
                <w:szCs w:val="21"/>
              </w:rPr>
              <w:t>是否提供企业近半年依法缴纳税收证明</w:t>
            </w:r>
          </w:p>
        </w:tc>
        <w:tc>
          <w:tcPr>
            <w:tcW w:w="4581" w:type="dxa"/>
            <w:vAlign w:val="top"/>
          </w:tcPr>
          <w:p>
            <w:pPr>
              <w:autoSpaceDE w:val="0"/>
              <w:autoSpaceDN w:val="0"/>
              <w:adjustRightInd w:val="0"/>
              <w:spacing w:line="400" w:lineRule="exact"/>
              <w:ind w:firstLine="210" w:firstLineChars="100"/>
              <w:jc w:val="center"/>
              <w:rPr>
                <w:rFonts w:hint="eastAsia" w:ascii="宋体" w:hAnsi="宋体" w:cs="宋体"/>
                <w:color w:val="000000"/>
                <w:kern w:val="0"/>
                <w:sz w:val="21"/>
                <w:szCs w:val="21"/>
                <w:shd w:val="clear" w:color="auto" w:fill="auto"/>
                <w:lang w:val="en-US" w:eastAsia="zh-CN"/>
              </w:rPr>
            </w:pPr>
            <w:r>
              <w:rPr>
                <w:rFonts w:hint="eastAsia" w:ascii="宋体" w:hAnsi="宋体" w:eastAsia="宋体" w:cs="宋体"/>
                <w:sz w:val="21"/>
                <w:szCs w:val="21"/>
              </w:rPr>
              <w:t>是否提供企业近半年依法缴纳税收证明</w:t>
            </w:r>
          </w:p>
        </w:tc>
      </w:tr>
    </w:tbl>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p>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注：1 、以上表中要求提交的证明资料应按第六章“响应文件格式”的要求将原件扫描件附于 电子响应文件中。</w:t>
      </w:r>
    </w:p>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2 、近三年重大违法记录信息应通过以下途径查询：</w:t>
      </w:r>
    </w:p>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( 1)  是否被列入经营异常名录或严重违法企业名单的情况，供应商可通过国家工商行政管理总局的全国企业信用信息公示系统网站查询，并将查询到的企业登记信息、经营异常信息和严 重违法信息真实结果打印做为证明资料。</w:t>
      </w:r>
    </w:p>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(2)  未在“信用中国”网站 (www.creditchina.gov.cn ) 列入失信被执行人名单。</w:t>
      </w:r>
    </w:p>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sectPr>
          <w:footerReference r:id="rId7" w:type="default"/>
          <w:pgSz w:w="11906" w:h="16839"/>
          <w:pgMar w:top="1431" w:right="830" w:bottom="1490" w:left="1166" w:header="0" w:footer="1100" w:gutter="0"/>
          <w:pgNumType w:fmt="decimal" w:start="1"/>
          <w:cols w:space="720" w:num="1"/>
        </w:sectPr>
      </w:pPr>
    </w:p>
    <w:p>
      <w:pPr>
        <w:spacing w:before="214" w:line="221" w:lineRule="auto"/>
        <w:ind w:left="3596"/>
        <w:rPr>
          <w:rFonts w:hint="default" w:ascii="宋体" w:hAnsi="宋体" w:eastAsia="宋体" w:cs="宋体"/>
          <w:sz w:val="28"/>
          <w:szCs w:val="28"/>
          <w:lang w:val="en-US" w:eastAsia="zh-CN"/>
        </w:rPr>
      </w:pPr>
      <w:r>
        <w:rPr>
          <w:rFonts w:ascii="宋体" w:hAnsi="宋体" w:eastAsia="宋体" w:cs="宋体"/>
          <w:spacing w:val="-1"/>
          <w:sz w:val="28"/>
          <w:szCs w:val="28"/>
          <w14:textOutline w14:w="5103" w14:cap="sq" w14:cmpd="sng">
            <w14:solidFill>
              <w14:srgbClr w14:val="000000"/>
            </w14:solidFill>
            <w14:prstDash w14:val="solid"/>
            <w14:bevel/>
          </w14:textOutline>
        </w:rPr>
        <w:t>符合性检查表</w:t>
      </w:r>
      <w:r>
        <w:rPr>
          <w:rFonts w:hint="eastAsia" w:ascii="宋体" w:hAnsi="宋体" w:cs="宋体"/>
          <w:spacing w:val="-1"/>
          <w:sz w:val="28"/>
          <w:szCs w:val="28"/>
          <w:lang w:eastAsia="zh-CN"/>
          <w14:textOutline w14:w="5103" w14:cap="sq" w14:cmpd="sng">
            <w14:solidFill>
              <w14:srgbClr w14:val="000000"/>
            </w14:solidFill>
            <w14:prstDash w14:val="solid"/>
            <w14:bevel/>
          </w14:textOutline>
        </w:rPr>
        <w:t>（标项一</w:t>
      </w:r>
      <w:r>
        <w:rPr>
          <w:rFonts w:hint="eastAsia" w:ascii="宋体" w:hAnsi="宋体" w:cs="宋体"/>
          <w:spacing w:val="-1"/>
          <w:sz w:val="28"/>
          <w:szCs w:val="28"/>
          <w:lang w:val="en-US" w:eastAsia="zh-CN"/>
          <w14:textOutline w14:w="5103" w14:cap="sq" w14:cmpd="sng">
            <w14:solidFill>
              <w14:srgbClr w14:val="000000"/>
            </w14:solidFill>
            <w14:prstDash w14:val="solid"/>
            <w14:bevel/>
          </w14:textOutline>
        </w:rPr>
        <w:t>、标项二）</w:t>
      </w:r>
    </w:p>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(审查响应文件的有效性、完整性和对磋商文件的响应程度)</w:t>
      </w:r>
    </w:p>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p>
    <w:tbl>
      <w:tblPr>
        <w:tblStyle w:val="38"/>
        <w:tblW w:w="8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11"/>
        <w:gridCol w:w="55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2611"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评审因素</w:t>
            </w:r>
          </w:p>
        </w:tc>
        <w:tc>
          <w:tcPr>
            <w:tcW w:w="5540"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611"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( 1)供应商名称</w:t>
            </w:r>
          </w:p>
        </w:tc>
        <w:tc>
          <w:tcPr>
            <w:tcW w:w="5540"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与营业执照等证明资料一致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611"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(2)响应文件的签署</w:t>
            </w:r>
          </w:p>
        </w:tc>
        <w:tc>
          <w:tcPr>
            <w:tcW w:w="5540"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611"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(3)法定代表人身份证明或 授权书</w:t>
            </w:r>
          </w:p>
        </w:tc>
        <w:tc>
          <w:tcPr>
            <w:tcW w:w="5540"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供应商法定代表人若亲自签署响应文件的，需提供法定代 表人身份证明；供应商法定代表人的授权代表签字的，需 提交附有法定代表人身份证明的授权委托书。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611"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(4)响应文件有效期</w:t>
            </w:r>
          </w:p>
        </w:tc>
        <w:tc>
          <w:tcPr>
            <w:tcW w:w="5540" w:type="dxa"/>
            <w:vAlign w:val="top"/>
          </w:tcPr>
          <w:p>
            <w:pPr>
              <w:autoSpaceDE w:val="0"/>
              <w:autoSpaceDN w:val="0"/>
              <w:adjustRightInd w:val="0"/>
              <w:spacing w:line="400" w:lineRule="exact"/>
              <w:ind w:firstLine="210" w:firstLineChars="100"/>
              <w:jc w:val="left"/>
              <w:rPr>
                <w:rFonts w:hint="default" w:ascii="宋体" w:hAnsi="宋体" w:eastAsia="宋体" w:cs="宋体"/>
                <w:color w:val="000000"/>
                <w:kern w:val="0"/>
                <w:sz w:val="21"/>
                <w:szCs w:val="21"/>
                <w:shd w:val="clear" w:color="auto" w:fill="auto"/>
                <w:lang w:val="en-US" w:eastAsia="zh-CN"/>
              </w:rPr>
            </w:pPr>
            <w:r>
              <w:rPr>
                <w:rFonts w:hint="eastAsia" w:ascii="宋体" w:hAnsi="宋体" w:cs="宋体"/>
                <w:color w:val="000000"/>
                <w:kern w:val="0"/>
                <w:sz w:val="21"/>
                <w:szCs w:val="21"/>
                <w:shd w:val="clear" w:color="auto" w:fill="auto"/>
                <w:lang w:val="en-US" w:eastAsia="zh-CN"/>
              </w:rPr>
              <w:t>90天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2611"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(5)报价</w:t>
            </w:r>
          </w:p>
        </w:tc>
        <w:tc>
          <w:tcPr>
            <w:tcW w:w="5540" w:type="dxa"/>
            <w:vAlign w:val="top"/>
          </w:tcPr>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pPr>
            <w:r>
              <w:rPr>
                <w:rFonts w:hint="eastAsia" w:ascii="宋体" w:hAnsi="宋体" w:eastAsia="宋体" w:cs="宋体"/>
                <w:color w:val="000000"/>
                <w:kern w:val="0"/>
                <w:sz w:val="21"/>
                <w:szCs w:val="21"/>
                <w:shd w:val="clear" w:color="auto" w:fill="auto"/>
                <w:lang w:val="zh-CN"/>
              </w:rPr>
              <w:t>报价未超过采购预算</w:t>
            </w:r>
          </w:p>
        </w:tc>
      </w:tr>
    </w:tbl>
    <w:p>
      <w:pPr>
        <w:autoSpaceDE w:val="0"/>
        <w:autoSpaceDN w:val="0"/>
        <w:adjustRightInd w:val="0"/>
        <w:spacing w:line="400" w:lineRule="exact"/>
        <w:ind w:firstLine="210" w:firstLineChars="100"/>
        <w:jc w:val="left"/>
        <w:rPr>
          <w:rFonts w:hint="eastAsia" w:ascii="宋体" w:hAnsi="宋体" w:eastAsia="宋体" w:cs="宋体"/>
          <w:color w:val="000000"/>
          <w:kern w:val="0"/>
          <w:sz w:val="21"/>
          <w:szCs w:val="21"/>
          <w:shd w:val="clear" w:color="auto" w:fill="auto"/>
          <w:lang w:val="zh-CN"/>
        </w:rPr>
        <w:sectPr>
          <w:footerReference r:id="rId8" w:type="default"/>
          <w:pgSz w:w="11906" w:h="16839"/>
          <w:pgMar w:top="1431" w:right="1370" w:bottom="1490" w:left="1526" w:header="0" w:footer="1100" w:gutter="0"/>
          <w:pgNumType w:fmt="decimal"/>
          <w:cols w:space="720" w:num="1"/>
        </w:sectPr>
      </w:pPr>
      <w:r>
        <w:rPr>
          <w:rFonts w:hint="eastAsia" w:ascii="宋体" w:hAnsi="宋体" w:eastAsia="宋体" w:cs="宋体"/>
          <w:color w:val="000000"/>
          <w:kern w:val="0"/>
          <w:sz w:val="21"/>
          <w:szCs w:val="21"/>
          <w:shd w:val="clear" w:color="auto" w:fill="auto"/>
          <w:lang w:val="zh-CN"/>
        </w:rPr>
        <w:t>注：以上表中第(2) 、(3)项中的磋商申请及附录、供应商资格声明、法定代表人身份证明或授 权书应将原件扫描件附于电子响应文件中。其他要求提供的证明资料应将原件扫描件附于响应文 件中，或按响应文件要求提供</w:t>
      </w:r>
    </w:p>
    <w:tbl>
      <w:tblPr>
        <w:tblStyle w:val="26"/>
        <w:tblpPr w:leftFromText="180" w:rightFromText="180" w:vertAnchor="page" w:horzAnchor="page" w:tblpX="1237" w:tblpY="2065"/>
        <w:tblW w:w="10240" w:type="dxa"/>
        <w:tblInd w:w="0" w:type="dxa"/>
        <w:tblLayout w:type="fixed"/>
        <w:tblCellMar>
          <w:top w:w="0" w:type="dxa"/>
          <w:left w:w="108" w:type="dxa"/>
          <w:bottom w:w="0" w:type="dxa"/>
          <w:right w:w="108" w:type="dxa"/>
        </w:tblCellMar>
      </w:tblPr>
      <w:tblGrid>
        <w:gridCol w:w="743"/>
        <w:gridCol w:w="1559"/>
        <w:gridCol w:w="851"/>
        <w:gridCol w:w="7087"/>
      </w:tblGrid>
      <w:tr>
        <w:tblPrEx>
          <w:tblCellMar>
            <w:top w:w="0" w:type="dxa"/>
            <w:left w:w="108" w:type="dxa"/>
            <w:bottom w:w="0" w:type="dxa"/>
            <w:right w:w="108" w:type="dxa"/>
          </w:tblCellMar>
        </w:tblPrEx>
        <w:trPr>
          <w:trHeight w:val="750" w:hRule="atLeast"/>
        </w:trPr>
        <w:tc>
          <w:tcPr>
            <w:tcW w:w="74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新宋体" w:hAnsi="新宋体" w:eastAsia="新宋体" w:cs="宋体"/>
                <w:color w:val="auto"/>
                <w:kern w:val="0"/>
                <w:szCs w:val="21"/>
              </w:rPr>
            </w:pPr>
            <w:r>
              <w:rPr>
                <w:rFonts w:hint="eastAsia" w:ascii="新宋体" w:hAnsi="新宋体" w:eastAsia="新宋体" w:cs="宋体"/>
                <w:color w:val="auto"/>
                <w:kern w:val="0"/>
                <w:szCs w:val="21"/>
              </w:rPr>
              <w:t>序号</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新宋体" w:hAnsi="新宋体" w:eastAsia="新宋体" w:cs="宋体"/>
                <w:color w:val="auto"/>
                <w:kern w:val="0"/>
                <w:szCs w:val="21"/>
              </w:rPr>
            </w:pPr>
            <w:r>
              <w:rPr>
                <w:rFonts w:hint="eastAsia" w:ascii="新宋体" w:hAnsi="新宋体" w:eastAsia="新宋体" w:cs="宋体"/>
                <w:color w:val="auto"/>
                <w:kern w:val="0"/>
                <w:szCs w:val="21"/>
              </w:rPr>
              <w:t xml:space="preserve">评标指标       </w:t>
            </w:r>
          </w:p>
        </w:tc>
        <w:tc>
          <w:tcPr>
            <w:tcW w:w="851" w:type="dxa"/>
            <w:vMerge w:val="restart"/>
            <w:tcBorders>
              <w:top w:val="single" w:color="auto" w:sz="4" w:space="0"/>
              <w:left w:val="nil"/>
              <w:bottom w:val="single" w:color="000000" w:sz="4" w:space="0"/>
              <w:right w:val="nil"/>
            </w:tcBorders>
            <w:noWrap w:val="0"/>
            <w:vAlign w:val="center"/>
          </w:tcPr>
          <w:p>
            <w:pPr>
              <w:jc w:val="center"/>
              <w:rPr>
                <w:rFonts w:hint="eastAsia" w:ascii="新宋体" w:hAnsi="新宋体" w:eastAsia="新宋体" w:cs="宋体"/>
                <w:color w:val="auto"/>
                <w:kern w:val="0"/>
                <w:szCs w:val="21"/>
              </w:rPr>
            </w:pPr>
            <w:r>
              <w:rPr>
                <w:rFonts w:hint="eastAsia" w:ascii="新宋体" w:hAnsi="新宋体" w:eastAsia="新宋体" w:cs="宋体"/>
                <w:color w:val="auto"/>
                <w:kern w:val="0"/>
                <w:szCs w:val="21"/>
              </w:rPr>
              <w:t xml:space="preserve">分值    </w:t>
            </w:r>
          </w:p>
        </w:tc>
        <w:tc>
          <w:tcPr>
            <w:tcW w:w="7087" w:type="dxa"/>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ascii="新宋体" w:hAnsi="新宋体" w:eastAsia="新宋体" w:cs="宋体"/>
                <w:color w:val="auto"/>
                <w:kern w:val="0"/>
                <w:szCs w:val="21"/>
              </w:rPr>
            </w:pPr>
            <w:r>
              <w:rPr>
                <w:rFonts w:hint="eastAsia" w:ascii="新宋体" w:hAnsi="新宋体" w:eastAsia="新宋体" w:cs="宋体"/>
                <w:color w:val="auto"/>
                <w:kern w:val="0"/>
                <w:szCs w:val="21"/>
              </w:rPr>
              <w:t>评标内容</w:t>
            </w:r>
          </w:p>
        </w:tc>
      </w:tr>
      <w:tr>
        <w:tblPrEx>
          <w:tblCellMar>
            <w:top w:w="0" w:type="dxa"/>
            <w:left w:w="108" w:type="dxa"/>
            <w:bottom w:w="0" w:type="dxa"/>
            <w:right w:w="108" w:type="dxa"/>
          </w:tblCellMar>
        </w:tblPrEx>
        <w:trPr>
          <w:trHeight w:val="312" w:hRule="atLeast"/>
        </w:trPr>
        <w:tc>
          <w:tcPr>
            <w:tcW w:w="74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s="宋体"/>
                <w:color w:val="auto"/>
                <w:kern w:val="0"/>
                <w:szCs w:val="21"/>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s="宋体"/>
                <w:color w:val="auto"/>
                <w:kern w:val="0"/>
                <w:szCs w:val="21"/>
              </w:rPr>
            </w:pPr>
          </w:p>
        </w:tc>
        <w:tc>
          <w:tcPr>
            <w:tcW w:w="851" w:type="dxa"/>
            <w:vMerge w:val="continue"/>
            <w:tcBorders>
              <w:top w:val="single" w:color="auto" w:sz="4" w:space="0"/>
              <w:left w:val="nil"/>
              <w:bottom w:val="single" w:color="000000" w:sz="4" w:space="0"/>
              <w:right w:val="nil"/>
            </w:tcBorders>
            <w:noWrap w:val="0"/>
            <w:vAlign w:val="center"/>
          </w:tcPr>
          <w:p>
            <w:pPr>
              <w:jc w:val="left"/>
              <w:rPr>
                <w:rFonts w:ascii="仿宋_GB2312" w:hAnsi="宋体" w:eastAsia="仿宋_GB2312" w:cs="宋体"/>
                <w:color w:val="auto"/>
                <w:kern w:val="0"/>
                <w:szCs w:val="21"/>
              </w:rPr>
            </w:pPr>
          </w:p>
        </w:tc>
        <w:tc>
          <w:tcPr>
            <w:tcW w:w="7087" w:type="dxa"/>
            <w:vMerge w:val="continue"/>
            <w:tcBorders>
              <w:top w:val="single" w:color="auto" w:sz="4" w:space="0"/>
              <w:left w:val="single" w:color="auto" w:sz="4" w:space="0"/>
              <w:bottom w:val="single" w:color="000000" w:sz="4" w:space="0"/>
              <w:right w:val="single" w:color="000000" w:sz="4" w:space="0"/>
            </w:tcBorders>
            <w:noWrap w:val="0"/>
            <w:vAlign w:val="center"/>
          </w:tcPr>
          <w:p>
            <w:pPr>
              <w:jc w:val="left"/>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612" w:hRule="atLeast"/>
        </w:trPr>
        <w:tc>
          <w:tcPr>
            <w:tcW w:w="743" w:type="dxa"/>
            <w:tcBorders>
              <w:top w:val="nil"/>
              <w:left w:val="single" w:color="auto" w:sz="4" w:space="0"/>
              <w:bottom w:val="single" w:color="auto" w:sz="4" w:space="0"/>
              <w:right w:val="single" w:color="auto" w:sz="4" w:space="0"/>
            </w:tcBorders>
            <w:noWrap/>
            <w:vAlign w:val="center"/>
          </w:tcPr>
          <w:p>
            <w:pPr>
              <w:jc w:val="center"/>
              <w:rPr>
                <w:rFonts w:hint="eastAsia" w:ascii="新宋体" w:hAnsi="新宋体" w:eastAsia="新宋体" w:cs="宋体"/>
                <w:color w:val="auto"/>
                <w:kern w:val="0"/>
                <w:szCs w:val="21"/>
              </w:rPr>
            </w:pPr>
            <w:r>
              <w:rPr>
                <w:rFonts w:hint="eastAsia" w:ascii="新宋体" w:hAnsi="新宋体" w:eastAsia="新宋体" w:cs="宋体"/>
                <w:color w:val="auto"/>
                <w:kern w:val="0"/>
                <w:szCs w:val="21"/>
              </w:rPr>
              <w:t>一</w:t>
            </w:r>
          </w:p>
        </w:tc>
        <w:tc>
          <w:tcPr>
            <w:tcW w:w="1559" w:type="dxa"/>
            <w:tcBorders>
              <w:top w:val="nil"/>
              <w:left w:val="nil"/>
              <w:bottom w:val="single" w:color="auto" w:sz="4" w:space="0"/>
              <w:right w:val="single" w:color="auto" w:sz="4" w:space="0"/>
            </w:tcBorders>
            <w:noWrap w:val="0"/>
            <w:vAlign w:val="center"/>
          </w:tcPr>
          <w:p>
            <w:pPr>
              <w:jc w:val="center"/>
              <w:rPr>
                <w:rFonts w:ascii="新宋体" w:hAnsi="新宋体" w:eastAsia="新宋体" w:cs="宋体"/>
                <w:color w:val="auto"/>
                <w:kern w:val="0"/>
                <w:szCs w:val="21"/>
              </w:rPr>
            </w:pPr>
            <w:r>
              <w:rPr>
                <w:rFonts w:hint="eastAsia" w:ascii="新宋体" w:hAnsi="新宋体" w:eastAsia="新宋体" w:cs="宋体"/>
                <w:color w:val="auto"/>
                <w:kern w:val="0"/>
                <w:szCs w:val="21"/>
              </w:rPr>
              <w:t>报价部分</w:t>
            </w:r>
          </w:p>
        </w:tc>
        <w:tc>
          <w:tcPr>
            <w:tcW w:w="851" w:type="dxa"/>
            <w:tcBorders>
              <w:top w:val="nil"/>
              <w:left w:val="nil"/>
              <w:bottom w:val="single" w:color="auto" w:sz="4" w:space="0"/>
              <w:right w:val="nil"/>
            </w:tcBorders>
            <w:noWrap w:val="0"/>
            <w:vAlign w:val="center"/>
          </w:tcPr>
          <w:p>
            <w:pPr>
              <w:jc w:val="center"/>
              <w:outlineLvl w:val="1"/>
              <w:rPr>
                <w:rFonts w:hint="eastAsia" w:ascii="宋体" w:hAnsi="宋体" w:cs="宋体"/>
                <w:bCs/>
                <w:color w:val="auto"/>
                <w:szCs w:val="21"/>
              </w:rPr>
            </w:pPr>
            <w:r>
              <w:rPr>
                <w:rFonts w:hint="eastAsia" w:ascii="宋体" w:hAnsi="宋体" w:cs="宋体"/>
                <w:bCs/>
                <w:color w:val="auto"/>
                <w:szCs w:val="21"/>
                <w:lang w:val="en-US" w:eastAsia="zh-CN"/>
              </w:rPr>
              <w:t>30</w:t>
            </w:r>
            <w:r>
              <w:rPr>
                <w:rFonts w:hint="eastAsia" w:ascii="宋体" w:hAnsi="宋体" w:cs="宋体"/>
                <w:bCs/>
                <w:color w:val="auto"/>
                <w:szCs w:val="21"/>
              </w:rPr>
              <w:t>分</w:t>
            </w:r>
          </w:p>
        </w:tc>
        <w:tc>
          <w:tcPr>
            <w:tcW w:w="7087" w:type="dxa"/>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新宋体" w:hAnsi="新宋体" w:eastAsia="新宋体" w:cs="宋体"/>
                <w:color w:val="auto"/>
                <w:kern w:val="0"/>
                <w:szCs w:val="21"/>
              </w:rPr>
            </w:pPr>
            <w:r>
              <w:rPr>
                <w:rFonts w:hint="eastAsia" w:ascii="新宋体" w:hAnsi="新宋体" w:eastAsia="新宋体" w:cs="宋体"/>
                <w:color w:val="auto"/>
                <w:kern w:val="0"/>
                <w:szCs w:val="21"/>
              </w:rPr>
              <w:t>投标价格最低的投标报价为评标基准价，其价格分为满分。价格分的计算：投标报价得分=(评标基准价／投标报价)×0.</w:t>
            </w:r>
            <w:r>
              <w:rPr>
                <w:rFonts w:hint="eastAsia" w:ascii="新宋体" w:hAnsi="新宋体" w:eastAsia="新宋体" w:cs="宋体"/>
                <w:color w:val="auto"/>
                <w:kern w:val="0"/>
                <w:szCs w:val="21"/>
                <w:lang w:val="en-US" w:eastAsia="zh-CN"/>
              </w:rPr>
              <w:t>3</w:t>
            </w:r>
            <w:r>
              <w:rPr>
                <w:rFonts w:hint="eastAsia" w:ascii="新宋体" w:hAnsi="新宋体" w:eastAsia="新宋体" w:cs="宋体"/>
                <w:color w:val="auto"/>
                <w:kern w:val="0"/>
                <w:szCs w:val="21"/>
              </w:rPr>
              <w:t>×100</w:t>
            </w:r>
          </w:p>
        </w:tc>
      </w:tr>
      <w:tr>
        <w:tblPrEx>
          <w:tblCellMar>
            <w:top w:w="0" w:type="dxa"/>
            <w:left w:w="108" w:type="dxa"/>
            <w:bottom w:w="0" w:type="dxa"/>
            <w:right w:w="108" w:type="dxa"/>
          </w:tblCellMar>
        </w:tblPrEx>
        <w:trPr>
          <w:trHeight w:val="563" w:hRule="atLeast"/>
        </w:trPr>
        <w:tc>
          <w:tcPr>
            <w:tcW w:w="743"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bCs/>
                <w:color w:val="auto"/>
                <w:szCs w:val="21"/>
              </w:rPr>
            </w:pPr>
            <w:r>
              <w:rPr>
                <w:rFonts w:hint="eastAsia" w:ascii="宋体" w:hAnsi="宋体" w:cs="宋体"/>
                <w:bCs/>
                <w:color w:val="auto"/>
                <w:szCs w:val="21"/>
              </w:rPr>
              <w:t>二</w:t>
            </w:r>
          </w:p>
        </w:tc>
        <w:tc>
          <w:tcPr>
            <w:tcW w:w="1559" w:type="dxa"/>
            <w:tcBorders>
              <w:top w:val="nil"/>
              <w:left w:val="nil"/>
              <w:bottom w:val="single" w:color="auto" w:sz="4" w:space="0"/>
              <w:right w:val="single" w:color="auto" w:sz="4" w:space="0"/>
            </w:tcBorders>
            <w:noWrap w:val="0"/>
            <w:vAlign w:val="center"/>
          </w:tcPr>
          <w:p>
            <w:pPr>
              <w:jc w:val="center"/>
              <w:rPr>
                <w:rFonts w:hint="eastAsia" w:ascii="宋体" w:hAnsi="宋体" w:cs="宋体"/>
                <w:bCs/>
                <w:color w:val="auto"/>
                <w:szCs w:val="21"/>
              </w:rPr>
            </w:pPr>
            <w:r>
              <w:rPr>
                <w:rFonts w:hint="eastAsia" w:ascii="宋体" w:hAnsi="宋体" w:cs="宋体"/>
                <w:bCs/>
                <w:color w:val="auto"/>
                <w:szCs w:val="21"/>
              </w:rPr>
              <w:t>技术部分</w:t>
            </w:r>
          </w:p>
        </w:tc>
        <w:tc>
          <w:tcPr>
            <w:tcW w:w="851" w:type="dxa"/>
            <w:tcBorders>
              <w:top w:val="nil"/>
              <w:left w:val="nil"/>
              <w:bottom w:val="single" w:color="auto" w:sz="4" w:space="0"/>
              <w:right w:val="single" w:color="auto" w:sz="4" w:space="0"/>
            </w:tcBorders>
            <w:noWrap w:val="0"/>
            <w:vAlign w:val="center"/>
          </w:tcPr>
          <w:p>
            <w:pPr>
              <w:jc w:val="center"/>
              <w:rPr>
                <w:rFonts w:ascii="宋体" w:hAnsi="宋体" w:cs="宋体"/>
                <w:bCs/>
                <w:color w:val="000000"/>
                <w:szCs w:val="21"/>
              </w:rPr>
            </w:pPr>
            <w:r>
              <w:rPr>
                <w:rFonts w:hint="eastAsia" w:ascii="宋体" w:hAnsi="宋体" w:cs="宋体"/>
                <w:bCs/>
                <w:color w:val="000000"/>
                <w:szCs w:val="21"/>
                <w:lang w:val="en-US" w:eastAsia="zh-CN"/>
              </w:rPr>
              <w:t>40</w:t>
            </w:r>
            <w:r>
              <w:rPr>
                <w:rFonts w:hint="eastAsia" w:ascii="宋体" w:hAnsi="宋体" w:cs="宋体"/>
                <w:bCs/>
                <w:color w:val="000000"/>
                <w:szCs w:val="21"/>
              </w:rPr>
              <w:t>分</w:t>
            </w:r>
          </w:p>
        </w:tc>
        <w:tc>
          <w:tcPr>
            <w:tcW w:w="7087" w:type="dxa"/>
            <w:tcBorders>
              <w:top w:val="single" w:color="auto" w:sz="4" w:space="0"/>
              <w:left w:val="nil"/>
              <w:bottom w:val="single" w:color="auto" w:sz="4" w:space="0"/>
              <w:right w:val="single" w:color="auto" w:sz="4" w:space="0"/>
            </w:tcBorders>
            <w:noWrap w:val="0"/>
            <w:vAlign w:val="center"/>
          </w:tcPr>
          <w:p>
            <w:pPr>
              <w:jc w:val="center"/>
              <w:rPr>
                <w:rFonts w:hint="eastAsia" w:ascii="新宋体" w:hAnsi="新宋体" w:eastAsia="新宋体" w:cs="宋体"/>
                <w:color w:val="000000"/>
                <w:kern w:val="0"/>
                <w:szCs w:val="21"/>
              </w:rPr>
            </w:pPr>
            <w:r>
              <w:rPr>
                <w:rFonts w:hint="eastAsia" w:ascii="宋体" w:hAnsi="宋体" w:cs="宋体"/>
                <w:bCs/>
                <w:color w:val="000000"/>
                <w:szCs w:val="21"/>
              </w:rPr>
              <w:t>具体按下列标准要求进行评审</w:t>
            </w:r>
          </w:p>
        </w:tc>
      </w:tr>
      <w:tr>
        <w:tblPrEx>
          <w:tblCellMar>
            <w:top w:w="0" w:type="dxa"/>
            <w:left w:w="108" w:type="dxa"/>
            <w:bottom w:w="0" w:type="dxa"/>
            <w:right w:w="108" w:type="dxa"/>
          </w:tblCellMar>
        </w:tblPrEx>
        <w:trPr>
          <w:trHeight w:val="764" w:hRule="atLeast"/>
        </w:trPr>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1</w:t>
            </w:r>
          </w:p>
        </w:tc>
        <w:tc>
          <w:tcPr>
            <w:tcW w:w="1559" w:type="dxa"/>
            <w:vMerge w:val="restart"/>
            <w:tcBorders>
              <w:left w:val="nil"/>
              <w:right w:val="single" w:color="auto" w:sz="4" w:space="0"/>
            </w:tcBorders>
            <w:noWrap w:val="0"/>
            <w:vAlign w:val="center"/>
          </w:tcPr>
          <w:p>
            <w:pPr>
              <w:jc w:val="center"/>
              <w:rPr>
                <w:rFonts w:hint="default" w:ascii="新宋体" w:hAnsi="新宋体" w:eastAsia="新宋体" w:cs="宋体"/>
                <w:color w:val="auto"/>
                <w:kern w:val="0"/>
                <w:szCs w:val="21"/>
                <w:lang w:val="en-US" w:eastAsia="zh-CN"/>
              </w:rPr>
            </w:pPr>
            <w:r>
              <w:rPr>
                <w:rFonts w:hint="eastAsia" w:ascii="新宋体" w:hAnsi="新宋体" w:eastAsia="新宋体" w:cs="宋体"/>
                <w:color w:val="auto"/>
                <w:kern w:val="0"/>
                <w:szCs w:val="21"/>
                <w:lang w:val="en-US" w:eastAsia="zh-CN"/>
              </w:rPr>
              <w:t>施工、技术方案</w:t>
            </w:r>
          </w:p>
        </w:tc>
        <w:tc>
          <w:tcPr>
            <w:tcW w:w="851" w:type="dxa"/>
            <w:tcBorders>
              <w:top w:val="nil"/>
              <w:left w:val="single" w:color="auto" w:sz="4" w:space="0"/>
              <w:bottom w:val="single" w:color="auto" w:sz="4" w:space="0"/>
              <w:right w:val="single" w:color="auto" w:sz="4" w:space="0"/>
            </w:tcBorders>
            <w:noWrap w:val="0"/>
            <w:vAlign w:val="center"/>
          </w:tcPr>
          <w:p>
            <w:pPr>
              <w:jc w:val="center"/>
              <w:outlineLvl w:val="1"/>
              <w:rPr>
                <w:rFonts w:hint="eastAsia" w:ascii="宋体" w:hAnsi="宋体" w:cs="宋体"/>
                <w:bCs/>
                <w:color w:val="000000"/>
                <w:szCs w:val="21"/>
              </w:rPr>
            </w:pPr>
            <w:r>
              <w:rPr>
                <w:rFonts w:hint="eastAsia" w:ascii="宋体" w:hAnsi="宋体" w:cs="宋体"/>
                <w:bCs/>
                <w:color w:val="000000"/>
                <w:szCs w:val="21"/>
                <w:lang w:val="en-US" w:eastAsia="zh-CN"/>
              </w:rPr>
              <w:t>13</w:t>
            </w:r>
            <w:r>
              <w:rPr>
                <w:rFonts w:hint="eastAsia" w:ascii="宋体" w:hAnsi="宋体" w:cs="宋体"/>
                <w:bCs/>
                <w:color w:val="000000"/>
                <w:szCs w:val="21"/>
              </w:rPr>
              <w:t>分</w:t>
            </w:r>
          </w:p>
        </w:tc>
        <w:tc>
          <w:tcPr>
            <w:tcW w:w="7087" w:type="dxa"/>
            <w:tcBorders>
              <w:top w:val="nil"/>
              <w:left w:val="nil"/>
              <w:bottom w:val="single" w:color="auto" w:sz="4" w:space="0"/>
              <w:right w:val="single" w:color="auto" w:sz="4" w:space="0"/>
            </w:tcBorders>
            <w:noWrap w:val="0"/>
            <w:vAlign w:val="top"/>
          </w:tcPr>
          <w:p>
            <w:pPr>
              <w:jc w:val="left"/>
              <w:outlineLvl w:val="1"/>
              <w:rPr>
                <w:rFonts w:hint="eastAsia" w:ascii="新宋体" w:hAnsi="新宋体" w:eastAsia="新宋体" w:cs="宋体"/>
                <w:color w:val="000000"/>
                <w:kern w:val="0"/>
                <w:szCs w:val="21"/>
                <w:lang w:eastAsia="zh-CN"/>
              </w:rPr>
            </w:pPr>
            <w:r>
              <w:rPr>
                <w:rFonts w:hint="eastAsia" w:ascii="新宋体" w:hAnsi="新宋体" w:eastAsia="新宋体" w:cs="宋体"/>
                <w:color w:val="000000"/>
                <w:kern w:val="0"/>
                <w:szCs w:val="21"/>
              </w:rPr>
              <w:t>1、主要分项工程施工方案和技术措施方案</w:t>
            </w:r>
            <w:r>
              <w:rPr>
                <w:rFonts w:hint="eastAsia" w:ascii="新宋体" w:hAnsi="新宋体" w:eastAsia="新宋体" w:cs="宋体"/>
                <w:color w:val="000000"/>
                <w:kern w:val="0"/>
                <w:szCs w:val="21"/>
                <w:lang w:val="en-US" w:eastAsia="zh-CN"/>
              </w:rPr>
              <w:t>较好的</w:t>
            </w:r>
            <w:r>
              <w:rPr>
                <w:rFonts w:hint="eastAsia" w:ascii="新宋体" w:hAnsi="新宋体" w:eastAsia="新宋体" w:cs="宋体"/>
                <w:color w:val="000000"/>
                <w:kern w:val="0"/>
                <w:szCs w:val="21"/>
              </w:rPr>
              <w:t>得</w:t>
            </w:r>
            <w:r>
              <w:rPr>
                <w:rFonts w:hint="eastAsia" w:ascii="新宋体" w:hAnsi="新宋体" w:eastAsia="新宋体" w:cs="宋体"/>
                <w:color w:val="000000"/>
                <w:kern w:val="0"/>
                <w:szCs w:val="21"/>
                <w:lang w:val="en-US" w:eastAsia="zh-CN"/>
              </w:rPr>
              <w:t>3</w:t>
            </w:r>
            <w:r>
              <w:rPr>
                <w:rFonts w:hint="eastAsia" w:ascii="新宋体" w:hAnsi="新宋体" w:eastAsia="新宋体" w:cs="宋体"/>
                <w:color w:val="000000"/>
                <w:kern w:val="0"/>
                <w:szCs w:val="21"/>
              </w:rPr>
              <w:t>-</w:t>
            </w:r>
            <w:r>
              <w:rPr>
                <w:rFonts w:hint="eastAsia" w:ascii="新宋体" w:hAnsi="新宋体" w:eastAsia="新宋体" w:cs="宋体"/>
                <w:color w:val="000000"/>
                <w:kern w:val="0"/>
                <w:szCs w:val="21"/>
                <w:lang w:val="en-US" w:eastAsia="zh-CN"/>
              </w:rPr>
              <w:t>1.5</w:t>
            </w:r>
            <w:r>
              <w:rPr>
                <w:rFonts w:hint="eastAsia" w:ascii="新宋体" w:hAnsi="新宋体" w:eastAsia="新宋体" w:cs="宋体"/>
                <w:color w:val="000000"/>
                <w:kern w:val="0"/>
                <w:szCs w:val="21"/>
              </w:rPr>
              <w:t>分</w:t>
            </w:r>
            <w:r>
              <w:rPr>
                <w:rFonts w:hint="eastAsia" w:ascii="新宋体" w:hAnsi="新宋体" w:eastAsia="新宋体" w:cs="宋体"/>
                <w:color w:val="000000"/>
                <w:kern w:val="0"/>
                <w:szCs w:val="21"/>
                <w:lang w:eastAsia="zh-CN"/>
              </w:rPr>
              <w:t>，</w:t>
            </w:r>
            <w:r>
              <w:rPr>
                <w:rFonts w:hint="eastAsia" w:ascii="新宋体" w:hAnsi="新宋体" w:eastAsia="新宋体" w:cs="宋体"/>
                <w:color w:val="000000"/>
                <w:kern w:val="0"/>
                <w:szCs w:val="21"/>
                <w:lang w:val="en-US" w:eastAsia="zh-CN"/>
              </w:rPr>
              <w:t>一般的得1-0分</w:t>
            </w:r>
            <w:r>
              <w:rPr>
                <w:rFonts w:hint="eastAsia" w:ascii="新宋体" w:hAnsi="新宋体" w:eastAsia="新宋体" w:cs="宋体"/>
                <w:color w:val="000000"/>
                <w:kern w:val="0"/>
                <w:szCs w:val="21"/>
                <w:lang w:eastAsia="zh-CN"/>
              </w:rPr>
              <w:t>；</w:t>
            </w:r>
          </w:p>
          <w:p>
            <w:pPr>
              <w:jc w:val="left"/>
              <w:outlineLvl w:val="1"/>
              <w:rPr>
                <w:rFonts w:hint="eastAsia" w:ascii="新宋体" w:hAnsi="新宋体" w:eastAsia="新宋体" w:cs="宋体"/>
                <w:color w:val="000000"/>
                <w:kern w:val="0"/>
                <w:szCs w:val="21"/>
                <w:lang w:eastAsia="zh-CN"/>
              </w:rPr>
            </w:pPr>
            <w:r>
              <w:rPr>
                <w:rFonts w:hint="eastAsia" w:ascii="新宋体" w:hAnsi="新宋体" w:eastAsia="新宋体" w:cs="宋体"/>
                <w:color w:val="000000"/>
                <w:kern w:val="0"/>
                <w:szCs w:val="21"/>
              </w:rPr>
              <w:t>2、施工总体进度计划及保障措施方案</w:t>
            </w:r>
            <w:r>
              <w:rPr>
                <w:rFonts w:hint="eastAsia" w:ascii="新宋体" w:hAnsi="新宋体" w:eastAsia="新宋体" w:cs="宋体"/>
                <w:color w:val="000000"/>
                <w:kern w:val="0"/>
                <w:szCs w:val="21"/>
                <w:lang w:val="en-US" w:eastAsia="zh-CN"/>
              </w:rPr>
              <w:t>较好的</w:t>
            </w:r>
            <w:r>
              <w:rPr>
                <w:rFonts w:hint="eastAsia" w:ascii="新宋体" w:hAnsi="新宋体" w:eastAsia="新宋体" w:cs="宋体"/>
                <w:color w:val="000000"/>
                <w:kern w:val="0"/>
                <w:szCs w:val="21"/>
              </w:rPr>
              <w:t>得</w:t>
            </w:r>
            <w:r>
              <w:rPr>
                <w:rFonts w:hint="eastAsia" w:ascii="新宋体" w:hAnsi="新宋体" w:eastAsia="新宋体" w:cs="宋体"/>
                <w:color w:val="000000"/>
                <w:kern w:val="0"/>
                <w:szCs w:val="21"/>
                <w:lang w:val="en-US" w:eastAsia="zh-CN"/>
              </w:rPr>
              <w:t>3</w:t>
            </w:r>
            <w:r>
              <w:rPr>
                <w:rFonts w:hint="eastAsia" w:ascii="新宋体" w:hAnsi="新宋体" w:eastAsia="新宋体" w:cs="宋体"/>
                <w:color w:val="000000"/>
                <w:kern w:val="0"/>
                <w:szCs w:val="21"/>
              </w:rPr>
              <w:t>-</w:t>
            </w:r>
            <w:r>
              <w:rPr>
                <w:rFonts w:hint="eastAsia" w:ascii="新宋体" w:hAnsi="新宋体" w:eastAsia="新宋体" w:cs="宋体"/>
                <w:color w:val="000000"/>
                <w:kern w:val="0"/>
                <w:szCs w:val="21"/>
                <w:lang w:val="en-US" w:eastAsia="zh-CN"/>
              </w:rPr>
              <w:t>1.5</w:t>
            </w:r>
            <w:r>
              <w:rPr>
                <w:rFonts w:hint="eastAsia" w:ascii="新宋体" w:hAnsi="新宋体" w:eastAsia="新宋体" w:cs="宋体"/>
                <w:color w:val="000000"/>
                <w:kern w:val="0"/>
                <w:szCs w:val="21"/>
              </w:rPr>
              <w:t>分</w:t>
            </w:r>
            <w:r>
              <w:rPr>
                <w:rFonts w:hint="eastAsia" w:ascii="新宋体" w:hAnsi="新宋体" w:eastAsia="新宋体" w:cs="宋体"/>
                <w:color w:val="000000"/>
                <w:kern w:val="0"/>
                <w:szCs w:val="21"/>
                <w:lang w:eastAsia="zh-CN"/>
              </w:rPr>
              <w:t>，</w:t>
            </w:r>
            <w:r>
              <w:rPr>
                <w:rFonts w:hint="eastAsia" w:ascii="新宋体" w:hAnsi="新宋体" w:eastAsia="新宋体" w:cs="宋体"/>
                <w:color w:val="000000"/>
                <w:kern w:val="0"/>
                <w:szCs w:val="21"/>
                <w:lang w:val="en-US" w:eastAsia="zh-CN"/>
              </w:rPr>
              <w:t>一般的得1-0分</w:t>
            </w:r>
            <w:r>
              <w:rPr>
                <w:rFonts w:hint="eastAsia" w:ascii="新宋体" w:hAnsi="新宋体" w:eastAsia="新宋体" w:cs="宋体"/>
                <w:color w:val="000000"/>
                <w:kern w:val="0"/>
                <w:szCs w:val="21"/>
                <w:lang w:eastAsia="zh-CN"/>
              </w:rPr>
              <w:t>；</w:t>
            </w:r>
          </w:p>
          <w:p>
            <w:pPr>
              <w:jc w:val="left"/>
              <w:outlineLvl w:val="1"/>
              <w:rPr>
                <w:rFonts w:hint="eastAsia" w:ascii="新宋体" w:hAnsi="新宋体" w:eastAsia="新宋体" w:cs="宋体"/>
                <w:color w:val="000000"/>
                <w:kern w:val="0"/>
                <w:szCs w:val="21"/>
                <w:lang w:eastAsia="zh-CN"/>
              </w:rPr>
            </w:pPr>
            <w:r>
              <w:rPr>
                <w:rFonts w:hint="eastAsia" w:ascii="新宋体" w:hAnsi="新宋体" w:eastAsia="新宋体" w:cs="宋体"/>
                <w:color w:val="000000"/>
                <w:kern w:val="0"/>
                <w:szCs w:val="21"/>
              </w:rPr>
              <w:t>3、施工质量措施方案</w:t>
            </w:r>
            <w:r>
              <w:rPr>
                <w:rFonts w:hint="eastAsia" w:ascii="新宋体" w:hAnsi="新宋体" w:eastAsia="新宋体" w:cs="宋体"/>
                <w:color w:val="000000"/>
                <w:kern w:val="0"/>
                <w:szCs w:val="21"/>
                <w:lang w:val="en-US" w:eastAsia="zh-CN"/>
              </w:rPr>
              <w:t>较好的</w:t>
            </w:r>
            <w:r>
              <w:rPr>
                <w:rFonts w:hint="eastAsia" w:ascii="新宋体" w:hAnsi="新宋体" w:eastAsia="新宋体" w:cs="宋体"/>
                <w:color w:val="000000"/>
                <w:kern w:val="0"/>
                <w:szCs w:val="21"/>
              </w:rPr>
              <w:t>得</w:t>
            </w:r>
            <w:r>
              <w:rPr>
                <w:rFonts w:hint="eastAsia" w:ascii="新宋体" w:hAnsi="新宋体" w:eastAsia="新宋体" w:cs="宋体"/>
                <w:color w:val="000000"/>
                <w:kern w:val="0"/>
                <w:szCs w:val="21"/>
                <w:lang w:val="en-US" w:eastAsia="zh-CN"/>
              </w:rPr>
              <w:t>3</w:t>
            </w:r>
            <w:r>
              <w:rPr>
                <w:rFonts w:hint="eastAsia" w:ascii="新宋体" w:hAnsi="新宋体" w:eastAsia="新宋体" w:cs="宋体"/>
                <w:color w:val="000000"/>
                <w:kern w:val="0"/>
                <w:szCs w:val="21"/>
              </w:rPr>
              <w:t>-</w:t>
            </w:r>
            <w:r>
              <w:rPr>
                <w:rFonts w:hint="eastAsia" w:ascii="新宋体" w:hAnsi="新宋体" w:eastAsia="新宋体" w:cs="宋体"/>
                <w:color w:val="000000"/>
                <w:kern w:val="0"/>
                <w:szCs w:val="21"/>
                <w:lang w:val="en-US" w:eastAsia="zh-CN"/>
              </w:rPr>
              <w:t>1.5</w:t>
            </w:r>
            <w:r>
              <w:rPr>
                <w:rFonts w:hint="eastAsia" w:ascii="新宋体" w:hAnsi="新宋体" w:eastAsia="新宋体" w:cs="宋体"/>
                <w:color w:val="000000"/>
                <w:kern w:val="0"/>
                <w:szCs w:val="21"/>
              </w:rPr>
              <w:t>分</w:t>
            </w:r>
            <w:r>
              <w:rPr>
                <w:rFonts w:hint="eastAsia" w:ascii="新宋体" w:hAnsi="新宋体" w:eastAsia="新宋体" w:cs="宋体"/>
                <w:color w:val="000000"/>
                <w:kern w:val="0"/>
                <w:szCs w:val="21"/>
                <w:lang w:eastAsia="zh-CN"/>
              </w:rPr>
              <w:t>，</w:t>
            </w:r>
            <w:r>
              <w:rPr>
                <w:rFonts w:hint="eastAsia" w:ascii="新宋体" w:hAnsi="新宋体" w:eastAsia="新宋体" w:cs="宋体"/>
                <w:color w:val="000000"/>
                <w:kern w:val="0"/>
                <w:szCs w:val="21"/>
                <w:lang w:val="en-US" w:eastAsia="zh-CN"/>
              </w:rPr>
              <w:t>一般的得1-0分</w:t>
            </w:r>
            <w:r>
              <w:rPr>
                <w:rFonts w:hint="eastAsia" w:ascii="新宋体" w:hAnsi="新宋体" w:eastAsia="新宋体" w:cs="宋体"/>
                <w:color w:val="000000"/>
                <w:kern w:val="0"/>
                <w:szCs w:val="21"/>
                <w:lang w:eastAsia="zh-CN"/>
              </w:rPr>
              <w:t>；</w:t>
            </w:r>
          </w:p>
          <w:p>
            <w:pPr>
              <w:jc w:val="left"/>
              <w:outlineLvl w:val="1"/>
              <w:rPr>
                <w:rFonts w:hint="eastAsia" w:ascii="新宋体" w:hAnsi="新宋体" w:eastAsia="新宋体" w:cs="宋体"/>
                <w:color w:val="000000"/>
                <w:kern w:val="0"/>
                <w:szCs w:val="21"/>
                <w:lang w:eastAsia="zh-CN"/>
              </w:rPr>
            </w:pPr>
            <w:r>
              <w:rPr>
                <w:rFonts w:hint="eastAsia" w:ascii="新宋体" w:hAnsi="新宋体" w:eastAsia="新宋体" w:cs="宋体"/>
                <w:color w:val="000000"/>
                <w:kern w:val="0"/>
                <w:szCs w:val="21"/>
              </w:rPr>
              <w:t>4、施工安全措施方案</w:t>
            </w:r>
            <w:r>
              <w:rPr>
                <w:rFonts w:hint="eastAsia" w:ascii="新宋体" w:hAnsi="新宋体" w:eastAsia="新宋体" w:cs="宋体"/>
                <w:color w:val="000000"/>
                <w:kern w:val="0"/>
                <w:szCs w:val="21"/>
                <w:lang w:val="en-US" w:eastAsia="zh-CN"/>
              </w:rPr>
              <w:t>较好的</w:t>
            </w:r>
            <w:r>
              <w:rPr>
                <w:rFonts w:hint="eastAsia" w:ascii="新宋体" w:hAnsi="新宋体" w:eastAsia="新宋体" w:cs="宋体"/>
                <w:color w:val="000000"/>
                <w:kern w:val="0"/>
                <w:szCs w:val="21"/>
              </w:rPr>
              <w:t>得</w:t>
            </w:r>
            <w:r>
              <w:rPr>
                <w:rFonts w:hint="eastAsia" w:ascii="新宋体" w:hAnsi="新宋体" w:eastAsia="新宋体" w:cs="宋体"/>
                <w:color w:val="000000"/>
                <w:kern w:val="0"/>
                <w:szCs w:val="21"/>
                <w:lang w:val="en-US" w:eastAsia="zh-CN"/>
              </w:rPr>
              <w:t>2</w:t>
            </w:r>
            <w:r>
              <w:rPr>
                <w:rFonts w:hint="eastAsia" w:ascii="新宋体" w:hAnsi="新宋体" w:eastAsia="新宋体" w:cs="宋体"/>
                <w:color w:val="000000"/>
                <w:kern w:val="0"/>
                <w:szCs w:val="21"/>
              </w:rPr>
              <w:t>-</w:t>
            </w:r>
            <w:r>
              <w:rPr>
                <w:rFonts w:hint="eastAsia" w:ascii="新宋体" w:hAnsi="新宋体" w:eastAsia="新宋体" w:cs="宋体"/>
                <w:color w:val="000000"/>
                <w:kern w:val="0"/>
                <w:szCs w:val="21"/>
                <w:lang w:val="en-US" w:eastAsia="zh-CN"/>
              </w:rPr>
              <w:t>1.5</w:t>
            </w:r>
            <w:r>
              <w:rPr>
                <w:rFonts w:hint="eastAsia" w:ascii="新宋体" w:hAnsi="新宋体" w:eastAsia="新宋体" w:cs="宋体"/>
                <w:color w:val="000000"/>
                <w:kern w:val="0"/>
                <w:szCs w:val="21"/>
              </w:rPr>
              <w:t>分</w:t>
            </w:r>
            <w:r>
              <w:rPr>
                <w:rFonts w:hint="eastAsia" w:ascii="新宋体" w:hAnsi="新宋体" w:eastAsia="新宋体" w:cs="宋体"/>
                <w:color w:val="000000"/>
                <w:kern w:val="0"/>
                <w:szCs w:val="21"/>
                <w:lang w:eastAsia="zh-CN"/>
              </w:rPr>
              <w:t>，</w:t>
            </w:r>
            <w:r>
              <w:rPr>
                <w:rFonts w:hint="eastAsia" w:ascii="新宋体" w:hAnsi="新宋体" w:eastAsia="新宋体" w:cs="宋体"/>
                <w:color w:val="000000"/>
                <w:kern w:val="0"/>
                <w:szCs w:val="21"/>
                <w:lang w:val="en-US" w:eastAsia="zh-CN"/>
              </w:rPr>
              <w:t>一般的得1-0分</w:t>
            </w:r>
            <w:r>
              <w:rPr>
                <w:rFonts w:hint="eastAsia" w:ascii="新宋体" w:hAnsi="新宋体" w:eastAsia="新宋体" w:cs="宋体"/>
                <w:color w:val="000000"/>
                <w:kern w:val="0"/>
                <w:szCs w:val="21"/>
                <w:lang w:eastAsia="zh-CN"/>
              </w:rPr>
              <w:t>；</w:t>
            </w:r>
          </w:p>
          <w:p>
            <w:pPr>
              <w:jc w:val="left"/>
              <w:outlineLvl w:val="1"/>
              <w:rPr>
                <w:rFonts w:ascii="新宋体" w:hAnsi="新宋体" w:eastAsia="新宋体" w:cs="宋体"/>
                <w:color w:val="000000"/>
                <w:kern w:val="0"/>
                <w:szCs w:val="21"/>
              </w:rPr>
            </w:pPr>
            <w:r>
              <w:rPr>
                <w:rFonts w:hint="eastAsia" w:ascii="新宋体" w:hAnsi="新宋体" w:eastAsia="新宋体" w:cs="宋体"/>
                <w:color w:val="000000"/>
                <w:kern w:val="0"/>
                <w:szCs w:val="21"/>
              </w:rPr>
              <w:t>5、现场文明施工、消防、环保以及保卫方案</w:t>
            </w:r>
            <w:r>
              <w:rPr>
                <w:rFonts w:hint="eastAsia" w:ascii="新宋体" w:hAnsi="新宋体" w:eastAsia="新宋体" w:cs="宋体"/>
                <w:color w:val="000000"/>
                <w:kern w:val="0"/>
                <w:szCs w:val="21"/>
                <w:lang w:val="en-US" w:eastAsia="zh-CN"/>
              </w:rPr>
              <w:t>较好的</w:t>
            </w:r>
            <w:r>
              <w:rPr>
                <w:rFonts w:hint="eastAsia" w:ascii="新宋体" w:hAnsi="新宋体" w:eastAsia="新宋体" w:cs="宋体"/>
                <w:color w:val="000000"/>
                <w:kern w:val="0"/>
                <w:szCs w:val="21"/>
              </w:rPr>
              <w:t>得</w:t>
            </w:r>
            <w:r>
              <w:rPr>
                <w:rFonts w:hint="eastAsia" w:ascii="新宋体" w:hAnsi="新宋体" w:eastAsia="新宋体" w:cs="宋体"/>
                <w:color w:val="000000"/>
                <w:kern w:val="0"/>
                <w:szCs w:val="21"/>
                <w:lang w:val="en-US" w:eastAsia="zh-CN"/>
              </w:rPr>
              <w:t>2</w:t>
            </w:r>
            <w:r>
              <w:rPr>
                <w:rFonts w:hint="eastAsia" w:ascii="新宋体" w:hAnsi="新宋体" w:eastAsia="新宋体" w:cs="宋体"/>
                <w:color w:val="000000"/>
                <w:kern w:val="0"/>
                <w:szCs w:val="21"/>
              </w:rPr>
              <w:t>-</w:t>
            </w:r>
            <w:r>
              <w:rPr>
                <w:rFonts w:hint="eastAsia" w:ascii="新宋体" w:hAnsi="新宋体" w:eastAsia="新宋体" w:cs="宋体"/>
                <w:color w:val="000000"/>
                <w:kern w:val="0"/>
                <w:szCs w:val="21"/>
                <w:lang w:val="en-US" w:eastAsia="zh-CN"/>
              </w:rPr>
              <w:t>1.5</w:t>
            </w:r>
            <w:r>
              <w:rPr>
                <w:rFonts w:hint="eastAsia" w:ascii="新宋体" w:hAnsi="新宋体" w:eastAsia="新宋体" w:cs="宋体"/>
                <w:color w:val="000000"/>
                <w:kern w:val="0"/>
                <w:szCs w:val="21"/>
              </w:rPr>
              <w:t>分</w:t>
            </w:r>
            <w:r>
              <w:rPr>
                <w:rFonts w:hint="eastAsia" w:ascii="新宋体" w:hAnsi="新宋体" w:eastAsia="新宋体" w:cs="宋体"/>
                <w:color w:val="000000"/>
                <w:kern w:val="0"/>
                <w:szCs w:val="21"/>
                <w:lang w:eastAsia="zh-CN"/>
              </w:rPr>
              <w:t>，</w:t>
            </w:r>
            <w:r>
              <w:rPr>
                <w:rFonts w:hint="eastAsia" w:ascii="新宋体" w:hAnsi="新宋体" w:eastAsia="新宋体" w:cs="宋体"/>
                <w:color w:val="000000"/>
                <w:kern w:val="0"/>
                <w:szCs w:val="21"/>
                <w:lang w:val="en-US" w:eastAsia="zh-CN"/>
              </w:rPr>
              <w:t>一般的得1-0分</w:t>
            </w:r>
            <w:r>
              <w:rPr>
                <w:rFonts w:hint="eastAsia" w:ascii="新宋体" w:hAnsi="新宋体" w:eastAsia="新宋体" w:cs="宋体"/>
                <w:color w:val="000000"/>
                <w:kern w:val="0"/>
                <w:szCs w:val="21"/>
              </w:rPr>
              <w:t>。</w:t>
            </w:r>
          </w:p>
        </w:tc>
      </w:tr>
      <w:tr>
        <w:tblPrEx>
          <w:tblCellMar>
            <w:top w:w="0" w:type="dxa"/>
            <w:left w:w="108" w:type="dxa"/>
            <w:bottom w:w="0" w:type="dxa"/>
            <w:right w:w="108" w:type="dxa"/>
          </w:tblCellMar>
        </w:tblPrEx>
        <w:trPr>
          <w:trHeight w:val="578"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2</w:t>
            </w:r>
          </w:p>
        </w:tc>
        <w:tc>
          <w:tcPr>
            <w:tcW w:w="1559" w:type="dxa"/>
            <w:vMerge w:val="continue"/>
            <w:tcBorders>
              <w:left w:val="nil"/>
              <w:right w:val="single" w:color="auto" w:sz="4" w:space="0"/>
            </w:tcBorders>
            <w:noWrap w:val="0"/>
            <w:vAlign w:val="center"/>
          </w:tcPr>
          <w:p>
            <w:pPr>
              <w:jc w:val="left"/>
              <w:rPr>
                <w:rFonts w:ascii="新宋体" w:hAnsi="新宋体" w:eastAsia="新宋体" w:cs="宋体"/>
                <w:color w:val="auto"/>
                <w:kern w:val="0"/>
                <w:szCs w:val="21"/>
              </w:rPr>
            </w:pPr>
          </w:p>
        </w:tc>
        <w:tc>
          <w:tcPr>
            <w:tcW w:w="851" w:type="dxa"/>
            <w:tcBorders>
              <w:top w:val="nil"/>
              <w:left w:val="single" w:color="auto" w:sz="4" w:space="0"/>
              <w:bottom w:val="single" w:color="auto" w:sz="4" w:space="0"/>
              <w:right w:val="single" w:color="auto" w:sz="4" w:space="0"/>
            </w:tcBorders>
            <w:noWrap w:val="0"/>
            <w:vAlign w:val="center"/>
          </w:tcPr>
          <w:p>
            <w:pPr>
              <w:jc w:val="center"/>
              <w:outlineLvl w:val="1"/>
              <w:rPr>
                <w:rFonts w:hint="eastAsia" w:ascii="宋体" w:hAnsi="宋体" w:cs="宋体"/>
                <w:bCs/>
                <w:color w:val="000000"/>
                <w:szCs w:val="21"/>
              </w:rPr>
            </w:pPr>
            <w:r>
              <w:rPr>
                <w:rFonts w:hint="eastAsia" w:ascii="宋体" w:hAnsi="宋体" w:cs="宋体"/>
                <w:bCs/>
                <w:color w:val="000000"/>
                <w:szCs w:val="21"/>
              </w:rPr>
              <w:t>1</w:t>
            </w:r>
            <w:r>
              <w:rPr>
                <w:rFonts w:ascii="宋体" w:hAnsi="宋体" w:cs="宋体"/>
                <w:bCs/>
                <w:color w:val="000000"/>
                <w:szCs w:val="21"/>
              </w:rPr>
              <w:t>5</w:t>
            </w:r>
            <w:r>
              <w:rPr>
                <w:rFonts w:hint="eastAsia" w:ascii="宋体" w:hAnsi="宋体" w:cs="宋体"/>
                <w:bCs/>
                <w:color w:val="000000"/>
                <w:szCs w:val="21"/>
              </w:rPr>
              <w:t>分</w:t>
            </w:r>
          </w:p>
        </w:tc>
        <w:tc>
          <w:tcPr>
            <w:tcW w:w="7087" w:type="dxa"/>
            <w:tcBorders>
              <w:top w:val="nil"/>
              <w:left w:val="nil"/>
              <w:bottom w:val="single" w:color="auto" w:sz="4" w:space="0"/>
              <w:right w:val="single" w:color="auto" w:sz="4" w:space="0"/>
            </w:tcBorders>
            <w:noWrap w:val="0"/>
            <w:vAlign w:val="top"/>
          </w:tcPr>
          <w:p>
            <w:pPr>
              <w:outlineLvl w:val="1"/>
              <w:rPr>
                <w:rFonts w:ascii="新宋体" w:hAnsi="新宋体" w:eastAsia="新宋体" w:cs="宋体"/>
                <w:color w:val="000000"/>
                <w:kern w:val="0"/>
                <w:szCs w:val="21"/>
              </w:rPr>
            </w:pPr>
            <w:r>
              <w:rPr>
                <w:rFonts w:hint="eastAsia" w:ascii="宋体" w:hAnsi="宋体" w:cs="宋体"/>
                <w:bCs/>
                <w:color w:val="000000"/>
                <w:szCs w:val="21"/>
              </w:rPr>
              <w:t>按其合理性、先进性及完善性, 将方案分3档：第1档，熟悉用户需求，能提出有针对性的完整方案，逻辑清晰，保护用户投资，得1</w:t>
            </w:r>
            <w:r>
              <w:rPr>
                <w:rFonts w:ascii="宋体" w:hAnsi="宋体" w:cs="宋体"/>
                <w:bCs/>
                <w:color w:val="000000"/>
                <w:szCs w:val="21"/>
              </w:rPr>
              <w:t>5</w:t>
            </w:r>
            <w:r>
              <w:rPr>
                <w:rFonts w:hint="eastAsia" w:ascii="宋体" w:hAnsi="宋体" w:cs="宋体"/>
                <w:bCs/>
                <w:color w:val="000000"/>
                <w:szCs w:val="21"/>
              </w:rPr>
              <w:t>-</w:t>
            </w:r>
            <w:r>
              <w:rPr>
                <w:rFonts w:ascii="宋体" w:hAnsi="宋体" w:cs="宋体"/>
                <w:bCs/>
                <w:color w:val="000000"/>
                <w:szCs w:val="21"/>
              </w:rPr>
              <w:t>10</w:t>
            </w:r>
            <w:r>
              <w:rPr>
                <w:rFonts w:hint="eastAsia" w:ascii="宋体" w:hAnsi="宋体" w:cs="宋体"/>
                <w:bCs/>
                <w:color w:val="000000"/>
                <w:szCs w:val="21"/>
              </w:rPr>
              <w:t>分；第2档，方案完整，但缺乏针对性，得</w:t>
            </w:r>
            <w:r>
              <w:rPr>
                <w:rFonts w:ascii="宋体" w:hAnsi="宋体" w:cs="宋体"/>
                <w:bCs/>
                <w:color w:val="000000"/>
                <w:szCs w:val="21"/>
              </w:rPr>
              <w:t>9</w:t>
            </w:r>
            <w:r>
              <w:rPr>
                <w:rFonts w:hint="eastAsia" w:ascii="宋体" w:hAnsi="宋体" w:cs="宋体"/>
                <w:bCs/>
                <w:color w:val="000000"/>
                <w:szCs w:val="21"/>
              </w:rPr>
              <w:t>-</w:t>
            </w:r>
            <w:r>
              <w:rPr>
                <w:rFonts w:ascii="宋体" w:hAnsi="宋体" w:cs="宋体"/>
                <w:bCs/>
                <w:color w:val="000000"/>
                <w:szCs w:val="21"/>
              </w:rPr>
              <w:t>5</w:t>
            </w:r>
            <w:r>
              <w:rPr>
                <w:rFonts w:hint="eastAsia" w:ascii="宋体" w:hAnsi="宋体" w:cs="宋体"/>
                <w:bCs/>
                <w:color w:val="000000"/>
                <w:szCs w:val="21"/>
              </w:rPr>
              <w:t>分；第3档，方案主体完整，但存在缺陷，得</w:t>
            </w:r>
            <w:r>
              <w:rPr>
                <w:rFonts w:ascii="宋体" w:hAnsi="宋体" w:cs="宋体"/>
                <w:bCs/>
                <w:color w:val="000000"/>
                <w:szCs w:val="21"/>
              </w:rPr>
              <w:t>4</w:t>
            </w:r>
            <w:r>
              <w:rPr>
                <w:rFonts w:hint="eastAsia" w:ascii="宋体" w:hAnsi="宋体" w:cs="宋体"/>
                <w:bCs/>
                <w:color w:val="000000"/>
                <w:szCs w:val="21"/>
              </w:rPr>
              <w:t>-1分。方案不完整，不具备实施性的不得分。</w:t>
            </w:r>
          </w:p>
        </w:tc>
      </w:tr>
      <w:tr>
        <w:tblPrEx>
          <w:tblCellMar>
            <w:top w:w="0" w:type="dxa"/>
            <w:left w:w="108" w:type="dxa"/>
            <w:bottom w:w="0" w:type="dxa"/>
            <w:right w:w="108" w:type="dxa"/>
          </w:tblCellMar>
        </w:tblPrEx>
        <w:trPr>
          <w:trHeight w:val="37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3</w:t>
            </w:r>
          </w:p>
        </w:tc>
        <w:tc>
          <w:tcPr>
            <w:tcW w:w="1559" w:type="dxa"/>
            <w:vMerge w:val="continue"/>
            <w:tcBorders>
              <w:left w:val="nil"/>
              <w:bottom w:val="single" w:color="auto" w:sz="4" w:space="0"/>
              <w:right w:val="single" w:color="auto" w:sz="4" w:space="0"/>
            </w:tcBorders>
            <w:noWrap w:val="0"/>
            <w:vAlign w:val="center"/>
          </w:tcPr>
          <w:p>
            <w:pPr>
              <w:jc w:val="left"/>
              <w:rPr>
                <w:rFonts w:ascii="新宋体" w:hAnsi="新宋体" w:eastAsia="新宋体" w:cs="宋体"/>
                <w:color w:val="auto"/>
                <w:kern w:val="0"/>
                <w:szCs w:val="21"/>
              </w:rPr>
            </w:pPr>
          </w:p>
        </w:tc>
        <w:tc>
          <w:tcPr>
            <w:tcW w:w="851" w:type="dxa"/>
            <w:tcBorders>
              <w:top w:val="nil"/>
              <w:left w:val="single" w:color="auto" w:sz="4" w:space="0"/>
              <w:bottom w:val="single" w:color="auto" w:sz="4" w:space="0"/>
              <w:right w:val="single" w:color="auto" w:sz="4" w:space="0"/>
            </w:tcBorders>
            <w:noWrap w:val="0"/>
            <w:vAlign w:val="center"/>
          </w:tcPr>
          <w:p>
            <w:pPr>
              <w:jc w:val="center"/>
              <w:outlineLvl w:val="1"/>
              <w:rPr>
                <w:rFonts w:hint="eastAsia" w:ascii="宋体" w:hAnsi="宋体" w:cs="宋体"/>
                <w:bCs/>
                <w:color w:val="000000"/>
                <w:szCs w:val="21"/>
              </w:rPr>
            </w:pPr>
            <w:r>
              <w:rPr>
                <w:rFonts w:hint="eastAsia" w:ascii="宋体" w:hAnsi="宋体" w:cs="宋体"/>
                <w:bCs/>
                <w:color w:val="000000"/>
                <w:szCs w:val="21"/>
              </w:rPr>
              <w:t>1</w:t>
            </w:r>
            <w:r>
              <w:rPr>
                <w:rFonts w:hint="eastAsia" w:ascii="宋体" w:hAnsi="宋体" w:cs="宋体"/>
                <w:bCs/>
                <w:color w:val="000000"/>
                <w:szCs w:val="21"/>
                <w:lang w:val="en-US" w:eastAsia="zh-CN"/>
              </w:rPr>
              <w:t>2</w:t>
            </w:r>
            <w:r>
              <w:rPr>
                <w:rFonts w:hint="eastAsia" w:ascii="宋体" w:hAnsi="宋体" w:cs="宋体"/>
                <w:bCs/>
                <w:color w:val="000000"/>
                <w:szCs w:val="21"/>
              </w:rPr>
              <w:t>分</w:t>
            </w:r>
          </w:p>
        </w:tc>
        <w:tc>
          <w:tcPr>
            <w:tcW w:w="7087" w:type="dxa"/>
            <w:tcBorders>
              <w:top w:val="nil"/>
              <w:left w:val="nil"/>
              <w:bottom w:val="single" w:color="auto" w:sz="4" w:space="0"/>
              <w:right w:val="single" w:color="auto" w:sz="4" w:space="0"/>
            </w:tcBorders>
            <w:noWrap w:val="0"/>
            <w:vAlign w:val="top"/>
          </w:tcPr>
          <w:p>
            <w:pPr>
              <w:outlineLvl w:val="1"/>
              <w:rPr>
                <w:rFonts w:ascii="新宋体" w:hAnsi="新宋体" w:eastAsia="新宋体" w:cs="宋体"/>
                <w:color w:val="000000"/>
                <w:kern w:val="0"/>
                <w:szCs w:val="21"/>
              </w:rPr>
            </w:pPr>
            <w:r>
              <w:rPr>
                <w:rFonts w:hint="eastAsia" w:ascii="宋体" w:hAnsi="宋体" w:cs="宋体"/>
                <w:bCs/>
                <w:color w:val="000000"/>
                <w:szCs w:val="21"/>
              </w:rPr>
              <w:t>根据施工组织方案的合理行、可行性、对不可预见因素的预测、组织机构人员配置、管理层素质、协调能力和安装调试、实施步骤、进度安排、质量保证措施酌情评分，优等的7-1</w:t>
            </w:r>
            <w:r>
              <w:rPr>
                <w:rFonts w:hint="eastAsia" w:ascii="宋体" w:hAnsi="宋体" w:cs="宋体"/>
                <w:bCs/>
                <w:color w:val="000000"/>
                <w:szCs w:val="21"/>
                <w:lang w:val="en-US" w:eastAsia="zh-CN"/>
              </w:rPr>
              <w:t>2</w:t>
            </w:r>
            <w:r>
              <w:rPr>
                <w:rFonts w:hint="eastAsia" w:ascii="宋体" w:hAnsi="宋体" w:cs="宋体"/>
                <w:bCs/>
                <w:color w:val="000000"/>
                <w:szCs w:val="21"/>
              </w:rPr>
              <w:t>分；良等的3-6分；其他的3分以下。</w:t>
            </w:r>
          </w:p>
        </w:tc>
      </w:tr>
      <w:tr>
        <w:tblPrEx>
          <w:tblCellMar>
            <w:top w:w="0" w:type="dxa"/>
            <w:left w:w="108" w:type="dxa"/>
            <w:bottom w:w="0" w:type="dxa"/>
            <w:right w:w="108" w:type="dxa"/>
          </w:tblCellMar>
        </w:tblPrEx>
        <w:trPr>
          <w:trHeight w:val="592" w:hRule="atLeast"/>
        </w:trPr>
        <w:tc>
          <w:tcPr>
            <w:tcW w:w="743" w:type="dxa"/>
            <w:tcBorders>
              <w:top w:val="single" w:color="auto" w:sz="4" w:space="0"/>
              <w:left w:val="single" w:color="auto" w:sz="4" w:space="0"/>
              <w:bottom w:val="single" w:color="auto" w:sz="4" w:space="0"/>
              <w:right w:val="single" w:color="auto" w:sz="4" w:space="0"/>
            </w:tcBorders>
            <w:noWrap/>
            <w:vAlign w:val="center"/>
          </w:tcPr>
          <w:p>
            <w:pPr>
              <w:jc w:val="center"/>
              <w:outlineLvl w:val="1"/>
              <w:rPr>
                <w:rFonts w:hint="eastAsia" w:ascii="宋体" w:hAnsi="宋体" w:cs="宋体"/>
                <w:color w:val="auto"/>
                <w:kern w:val="0"/>
                <w:szCs w:val="21"/>
              </w:rPr>
            </w:pPr>
            <w:r>
              <w:rPr>
                <w:rFonts w:hint="eastAsia" w:ascii="宋体" w:hAnsi="宋体" w:cs="宋体"/>
                <w:bCs/>
                <w:color w:val="auto"/>
                <w:szCs w:val="21"/>
              </w:rPr>
              <w:t>三</w:t>
            </w:r>
          </w:p>
        </w:tc>
        <w:tc>
          <w:tcPr>
            <w:tcW w:w="1559" w:type="dxa"/>
            <w:tcBorders>
              <w:top w:val="nil"/>
              <w:left w:val="nil"/>
              <w:bottom w:val="single" w:color="auto" w:sz="4" w:space="0"/>
              <w:right w:val="single" w:color="auto" w:sz="4" w:space="0"/>
            </w:tcBorders>
            <w:noWrap w:val="0"/>
            <w:vAlign w:val="center"/>
          </w:tcPr>
          <w:p>
            <w:pPr>
              <w:jc w:val="center"/>
              <w:outlineLvl w:val="1"/>
              <w:rPr>
                <w:rFonts w:hint="eastAsia" w:ascii="宋体" w:hAnsi="宋体" w:cs="宋体"/>
                <w:bCs/>
                <w:color w:val="auto"/>
                <w:szCs w:val="21"/>
              </w:rPr>
            </w:pPr>
            <w:r>
              <w:rPr>
                <w:rFonts w:hint="eastAsia" w:ascii="宋体" w:hAnsi="宋体" w:cs="宋体"/>
                <w:bCs/>
                <w:color w:val="auto"/>
                <w:szCs w:val="21"/>
              </w:rPr>
              <w:t>商务部分</w:t>
            </w:r>
          </w:p>
        </w:tc>
        <w:tc>
          <w:tcPr>
            <w:tcW w:w="851" w:type="dxa"/>
            <w:tcBorders>
              <w:top w:val="nil"/>
              <w:left w:val="nil"/>
              <w:bottom w:val="single" w:color="auto" w:sz="4" w:space="0"/>
              <w:right w:val="single" w:color="auto" w:sz="4" w:space="0"/>
            </w:tcBorders>
            <w:noWrap w:val="0"/>
            <w:vAlign w:val="center"/>
          </w:tcPr>
          <w:p>
            <w:pPr>
              <w:jc w:val="center"/>
              <w:outlineLvl w:val="1"/>
              <w:rPr>
                <w:rFonts w:hint="eastAsia" w:ascii="宋体" w:hAnsi="宋体" w:cs="宋体"/>
                <w:bCs/>
                <w:color w:val="000000"/>
                <w:szCs w:val="21"/>
              </w:rPr>
            </w:pPr>
            <w:r>
              <w:rPr>
                <w:rFonts w:hint="eastAsia" w:ascii="宋体" w:hAnsi="宋体" w:cs="宋体"/>
                <w:bCs/>
                <w:color w:val="000000"/>
                <w:szCs w:val="21"/>
                <w:lang w:val="en-US" w:eastAsia="zh-CN"/>
              </w:rPr>
              <w:t>30</w:t>
            </w:r>
            <w:r>
              <w:rPr>
                <w:rFonts w:hint="eastAsia" w:ascii="宋体" w:hAnsi="宋体" w:cs="宋体"/>
                <w:bCs/>
                <w:color w:val="000000"/>
                <w:szCs w:val="21"/>
              </w:rPr>
              <w:t>分</w:t>
            </w:r>
          </w:p>
        </w:tc>
        <w:tc>
          <w:tcPr>
            <w:tcW w:w="7087" w:type="dxa"/>
            <w:tcBorders>
              <w:top w:val="nil"/>
              <w:left w:val="nil"/>
              <w:bottom w:val="single" w:color="auto" w:sz="4" w:space="0"/>
              <w:right w:val="single" w:color="auto" w:sz="4" w:space="0"/>
            </w:tcBorders>
            <w:noWrap w:val="0"/>
            <w:vAlign w:val="center"/>
          </w:tcPr>
          <w:p>
            <w:pPr>
              <w:jc w:val="center"/>
              <w:outlineLvl w:val="1"/>
              <w:rPr>
                <w:rFonts w:hint="eastAsia" w:ascii="新宋体" w:hAnsi="新宋体" w:eastAsia="新宋体" w:cs="宋体"/>
                <w:color w:val="000000"/>
                <w:kern w:val="0"/>
                <w:szCs w:val="21"/>
              </w:rPr>
            </w:pPr>
            <w:r>
              <w:rPr>
                <w:rFonts w:hint="eastAsia" w:ascii="宋体" w:hAnsi="宋体" w:cs="宋体"/>
                <w:bCs/>
                <w:color w:val="000000"/>
                <w:szCs w:val="21"/>
              </w:rPr>
              <w:t>具体按下列标准要求进行评审</w:t>
            </w:r>
          </w:p>
        </w:tc>
      </w:tr>
      <w:tr>
        <w:tblPrEx>
          <w:tblCellMar>
            <w:top w:w="0" w:type="dxa"/>
            <w:left w:w="108" w:type="dxa"/>
            <w:bottom w:w="0" w:type="dxa"/>
            <w:right w:w="108" w:type="dxa"/>
          </w:tblCellMar>
        </w:tblPrEx>
        <w:trPr>
          <w:trHeight w:val="1068" w:hRule="atLeast"/>
        </w:trPr>
        <w:tc>
          <w:tcPr>
            <w:tcW w:w="743"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auto"/>
                <w:kern w:val="0"/>
                <w:szCs w:val="21"/>
              </w:rPr>
            </w:pPr>
            <w:r>
              <w:rPr>
                <w:rFonts w:hint="eastAsia" w:ascii="宋体" w:hAnsi="宋体" w:cs="宋体"/>
                <w:color w:val="auto"/>
                <w:kern w:val="0"/>
                <w:szCs w:val="21"/>
              </w:rPr>
              <w:t>1</w:t>
            </w:r>
          </w:p>
        </w:tc>
        <w:tc>
          <w:tcPr>
            <w:tcW w:w="1559" w:type="dxa"/>
            <w:tcBorders>
              <w:top w:val="nil"/>
              <w:left w:val="nil"/>
              <w:bottom w:val="single" w:color="auto" w:sz="4" w:space="0"/>
              <w:right w:val="single" w:color="auto" w:sz="4" w:space="0"/>
            </w:tcBorders>
            <w:noWrap w:val="0"/>
            <w:vAlign w:val="center"/>
          </w:tcPr>
          <w:p>
            <w:pPr>
              <w:jc w:val="center"/>
              <w:outlineLvl w:val="1"/>
              <w:rPr>
                <w:rFonts w:hint="eastAsia" w:ascii="新宋体" w:hAnsi="新宋体" w:eastAsia="宋体" w:cs="宋体"/>
                <w:color w:val="000000"/>
                <w:kern w:val="0"/>
                <w:szCs w:val="21"/>
                <w:lang w:eastAsia="zh-CN"/>
              </w:rPr>
            </w:pPr>
            <w:r>
              <w:rPr>
                <w:rFonts w:hint="eastAsia" w:ascii="宋体" w:hAnsi="宋体" w:cs="宋体"/>
                <w:bCs/>
                <w:color w:val="000000"/>
                <w:szCs w:val="21"/>
              </w:rPr>
              <w:t>企业</w:t>
            </w:r>
            <w:r>
              <w:rPr>
                <w:rFonts w:hint="eastAsia" w:ascii="宋体" w:hAnsi="宋体" w:cs="宋体"/>
                <w:bCs/>
                <w:color w:val="000000"/>
                <w:szCs w:val="21"/>
                <w:lang w:val="en-US" w:eastAsia="zh-CN"/>
              </w:rPr>
              <w:t>业绩</w:t>
            </w:r>
          </w:p>
        </w:tc>
        <w:tc>
          <w:tcPr>
            <w:tcW w:w="851" w:type="dxa"/>
            <w:tcBorders>
              <w:top w:val="nil"/>
              <w:left w:val="nil"/>
              <w:bottom w:val="single" w:color="auto" w:sz="4" w:space="0"/>
              <w:right w:val="single" w:color="auto" w:sz="4" w:space="0"/>
            </w:tcBorders>
            <w:noWrap w:val="0"/>
            <w:vAlign w:val="center"/>
          </w:tcPr>
          <w:p>
            <w:pPr>
              <w:jc w:val="center"/>
              <w:outlineLvl w:val="1"/>
              <w:rPr>
                <w:rFonts w:ascii="新宋体" w:hAnsi="新宋体" w:eastAsia="新宋体" w:cs="宋体"/>
                <w:color w:val="000000"/>
                <w:kern w:val="0"/>
                <w:szCs w:val="21"/>
              </w:rPr>
            </w:pPr>
            <w:r>
              <w:rPr>
                <w:rFonts w:hint="eastAsia" w:ascii="宋体" w:hAnsi="宋体" w:cs="宋体"/>
                <w:bCs/>
                <w:color w:val="000000"/>
                <w:szCs w:val="21"/>
                <w:lang w:val="en-US" w:eastAsia="zh-CN"/>
              </w:rPr>
              <w:t>6</w:t>
            </w:r>
            <w:r>
              <w:rPr>
                <w:rFonts w:hint="eastAsia" w:ascii="宋体" w:hAnsi="宋体" w:cs="宋体"/>
                <w:bCs/>
                <w:color w:val="000000"/>
                <w:szCs w:val="21"/>
              </w:rPr>
              <w:t>分</w:t>
            </w:r>
          </w:p>
        </w:tc>
        <w:tc>
          <w:tcPr>
            <w:tcW w:w="7087" w:type="dxa"/>
            <w:tcBorders>
              <w:top w:val="nil"/>
              <w:left w:val="nil"/>
              <w:bottom w:val="single" w:color="auto" w:sz="4" w:space="0"/>
              <w:right w:val="single" w:color="auto" w:sz="4" w:space="0"/>
            </w:tcBorders>
            <w:noWrap w:val="0"/>
            <w:vAlign w:val="center"/>
          </w:tcPr>
          <w:p>
            <w:pPr>
              <w:outlineLvl w:val="1"/>
              <w:rPr>
                <w:rFonts w:hint="eastAsia" w:ascii="新宋体" w:hAnsi="新宋体" w:eastAsia="宋体" w:cs="宋体"/>
                <w:color w:val="000000"/>
                <w:kern w:val="0"/>
                <w:szCs w:val="21"/>
                <w:lang w:val="en-US" w:eastAsia="zh-CN"/>
              </w:rPr>
            </w:pPr>
            <w:r>
              <w:rPr>
                <w:rFonts w:hint="eastAsia" w:ascii="新宋体" w:hAnsi="新宋体" w:eastAsia="宋体" w:cs="宋体"/>
                <w:color w:val="000000"/>
                <w:kern w:val="0"/>
                <w:szCs w:val="21"/>
                <w:lang w:val="en-US" w:eastAsia="zh-CN"/>
              </w:rPr>
              <w:t>投标人近三年具有类似项目业绩，每项得2分，最高得6分，无业绩证明材料不得分。</w:t>
            </w:r>
          </w:p>
          <w:p>
            <w:pPr>
              <w:outlineLvl w:val="1"/>
              <w:rPr>
                <w:rFonts w:hint="eastAsia" w:ascii="新宋体" w:hAnsi="新宋体" w:eastAsia="宋体" w:cs="宋体"/>
                <w:color w:val="000000"/>
                <w:kern w:val="0"/>
                <w:szCs w:val="21"/>
                <w:lang w:val="en-US" w:eastAsia="zh-CN"/>
              </w:rPr>
            </w:pPr>
            <w:r>
              <w:rPr>
                <w:rFonts w:hint="eastAsia" w:ascii="新宋体" w:hAnsi="新宋体" w:eastAsia="宋体" w:cs="宋体"/>
                <w:color w:val="000000"/>
                <w:kern w:val="0"/>
                <w:szCs w:val="21"/>
                <w:lang w:val="en-US" w:eastAsia="zh-CN"/>
              </w:rPr>
              <w:t>注：提供上述项目的合同（要点包括签约时间、项目名称、金额和双方盖章）或验收证明文件复印件，否则该项业绩视为无效。</w:t>
            </w:r>
          </w:p>
        </w:tc>
      </w:tr>
      <w:tr>
        <w:tblPrEx>
          <w:tblCellMar>
            <w:top w:w="0" w:type="dxa"/>
            <w:left w:w="108" w:type="dxa"/>
            <w:bottom w:w="0" w:type="dxa"/>
            <w:right w:w="108" w:type="dxa"/>
          </w:tblCellMar>
        </w:tblPrEx>
        <w:trPr>
          <w:trHeight w:val="592" w:hRule="atLeast"/>
        </w:trPr>
        <w:tc>
          <w:tcPr>
            <w:tcW w:w="743" w:type="dxa"/>
            <w:tcBorders>
              <w:top w:val="nil"/>
              <w:left w:val="single" w:color="auto" w:sz="4" w:space="0"/>
              <w:bottom w:val="single" w:color="auto" w:sz="4" w:space="0"/>
              <w:right w:val="single" w:color="auto" w:sz="4" w:space="0"/>
            </w:tcBorders>
            <w:noWrap/>
            <w:vAlign w:val="center"/>
          </w:tcPr>
          <w:p>
            <w:pPr>
              <w:jc w:val="center"/>
              <w:outlineLvl w:val="1"/>
              <w:rPr>
                <w:rFonts w:hint="eastAsia" w:ascii="宋体" w:hAnsi="宋体" w:cs="宋体"/>
                <w:bCs/>
                <w:color w:val="auto"/>
                <w:szCs w:val="21"/>
              </w:rPr>
            </w:pPr>
            <w:r>
              <w:rPr>
                <w:rFonts w:hint="eastAsia" w:ascii="宋体" w:hAnsi="宋体" w:cs="宋体"/>
                <w:bCs/>
                <w:color w:val="auto"/>
                <w:szCs w:val="21"/>
              </w:rPr>
              <w:t>2</w:t>
            </w:r>
          </w:p>
        </w:tc>
        <w:tc>
          <w:tcPr>
            <w:tcW w:w="1559" w:type="dxa"/>
            <w:tcBorders>
              <w:top w:val="nil"/>
              <w:left w:val="nil"/>
              <w:bottom w:val="single" w:color="auto" w:sz="4" w:space="0"/>
              <w:right w:val="single" w:color="auto" w:sz="4" w:space="0"/>
            </w:tcBorders>
            <w:noWrap w:val="0"/>
            <w:vAlign w:val="center"/>
          </w:tcPr>
          <w:p>
            <w:pPr>
              <w:jc w:val="center"/>
              <w:outlineLvl w:val="1"/>
              <w:rPr>
                <w:rFonts w:hint="eastAsia" w:ascii="宋体" w:hAnsi="宋体" w:cs="宋体"/>
                <w:bCs/>
                <w:color w:val="0000FF"/>
                <w:szCs w:val="21"/>
              </w:rPr>
            </w:pPr>
            <w:r>
              <w:rPr>
                <w:rFonts w:hint="eastAsia" w:ascii="宋体" w:hAnsi="宋体" w:cs="宋体"/>
                <w:bCs/>
                <w:color w:val="auto"/>
                <w:szCs w:val="21"/>
              </w:rPr>
              <w:t>人员配备</w:t>
            </w:r>
          </w:p>
        </w:tc>
        <w:tc>
          <w:tcPr>
            <w:tcW w:w="851" w:type="dxa"/>
            <w:tcBorders>
              <w:top w:val="nil"/>
              <w:left w:val="nil"/>
              <w:bottom w:val="single" w:color="auto" w:sz="4" w:space="0"/>
              <w:right w:val="single" w:color="auto" w:sz="4" w:space="0"/>
            </w:tcBorders>
            <w:noWrap w:val="0"/>
            <w:vAlign w:val="center"/>
          </w:tcPr>
          <w:p>
            <w:pPr>
              <w:jc w:val="center"/>
              <w:outlineLvl w:val="1"/>
              <w:rPr>
                <w:rFonts w:hint="eastAsia" w:ascii="宋体" w:hAnsi="宋体" w:cs="宋体"/>
                <w:bCs/>
                <w:color w:val="000000"/>
                <w:szCs w:val="21"/>
              </w:rPr>
            </w:pPr>
            <w:r>
              <w:rPr>
                <w:rFonts w:hint="eastAsia" w:ascii="宋体" w:hAnsi="宋体" w:cs="宋体"/>
                <w:bCs/>
                <w:color w:val="000000"/>
                <w:szCs w:val="21"/>
              </w:rPr>
              <w:t>8分</w:t>
            </w:r>
          </w:p>
        </w:tc>
        <w:tc>
          <w:tcPr>
            <w:tcW w:w="7087" w:type="dxa"/>
            <w:tcBorders>
              <w:top w:val="nil"/>
              <w:left w:val="nil"/>
              <w:bottom w:val="single" w:color="auto" w:sz="4" w:space="0"/>
              <w:right w:val="single" w:color="auto" w:sz="4" w:space="0"/>
            </w:tcBorders>
            <w:noWrap w:val="0"/>
            <w:vAlign w:val="center"/>
          </w:tcPr>
          <w:p>
            <w:pPr>
              <w:outlineLvl w:val="1"/>
              <w:rPr>
                <w:rFonts w:hint="eastAsia" w:ascii="宋体" w:hAnsi="宋体" w:cs="宋体"/>
                <w:bCs/>
                <w:color w:val="000000"/>
                <w:szCs w:val="21"/>
              </w:rPr>
            </w:pPr>
            <w:r>
              <w:rPr>
                <w:rFonts w:hint="eastAsia" w:ascii="新宋体" w:hAnsi="新宋体" w:eastAsia="新宋体" w:cs="宋体"/>
                <w:color w:val="000000"/>
                <w:kern w:val="0"/>
                <w:szCs w:val="21"/>
              </w:rPr>
              <w:t>施工承包管理团队配置应完整，应包括项目经理、项目副经理、技术负责人、施工员、安全员、资料员、预算员（造价师）、质检员岗位。根据施工团队人员配备合理，满足要求等方面进行评审得分。每</w:t>
            </w:r>
            <w:r>
              <w:rPr>
                <w:rFonts w:hint="eastAsia" w:ascii="新宋体" w:hAnsi="新宋体" w:eastAsia="新宋体" w:cs="宋体"/>
                <w:color w:val="000000"/>
                <w:kern w:val="0"/>
                <w:szCs w:val="21"/>
                <w:lang w:val="en-US" w:eastAsia="zh-CN"/>
              </w:rPr>
              <w:t>满足一</w:t>
            </w:r>
            <w:r>
              <w:rPr>
                <w:rFonts w:hint="eastAsia" w:ascii="新宋体" w:hAnsi="新宋体" w:eastAsia="新宋体" w:cs="宋体"/>
                <w:color w:val="000000"/>
                <w:kern w:val="0"/>
                <w:szCs w:val="21"/>
              </w:rPr>
              <w:t>个人员配备得1分，最多得8分。</w:t>
            </w:r>
          </w:p>
        </w:tc>
      </w:tr>
      <w:tr>
        <w:tblPrEx>
          <w:tblCellMar>
            <w:top w:w="0" w:type="dxa"/>
            <w:left w:w="108" w:type="dxa"/>
            <w:bottom w:w="0" w:type="dxa"/>
            <w:right w:w="108" w:type="dxa"/>
          </w:tblCellMar>
        </w:tblPrEx>
        <w:trPr>
          <w:trHeight w:val="775" w:hRule="atLeast"/>
        </w:trPr>
        <w:tc>
          <w:tcPr>
            <w:tcW w:w="743" w:type="dxa"/>
            <w:tcBorders>
              <w:top w:val="nil"/>
              <w:left w:val="single" w:color="auto" w:sz="4" w:space="0"/>
              <w:bottom w:val="single" w:color="000000" w:sz="4" w:space="0"/>
              <w:right w:val="single" w:color="auto" w:sz="4" w:space="0"/>
            </w:tcBorders>
            <w:noWrap/>
            <w:vAlign w:val="center"/>
          </w:tcPr>
          <w:p>
            <w:pPr>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3</w:t>
            </w:r>
          </w:p>
        </w:tc>
        <w:tc>
          <w:tcPr>
            <w:tcW w:w="1559" w:type="dxa"/>
            <w:tcBorders>
              <w:top w:val="nil"/>
              <w:left w:val="single" w:color="auto" w:sz="4" w:space="0"/>
              <w:bottom w:val="single" w:color="000000" w:sz="4" w:space="0"/>
              <w:right w:val="single" w:color="auto" w:sz="4" w:space="0"/>
            </w:tcBorders>
            <w:noWrap w:val="0"/>
            <w:vAlign w:val="center"/>
          </w:tcPr>
          <w:p>
            <w:pPr>
              <w:jc w:val="center"/>
              <w:outlineLvl w:val="1"/>
              <w:rPr>
                <w:rFonts w:hint="eastAsia" w:ascii="宋体" w:hAnsi="宋体" w:cs="宋体"/>
                <w:bCs/>
                <w:color w:val="FF0000"/>
                <w:szCs w:val="21"/>
              </w:rPr>
            </w:pPr>
            <w:r>
              <w:rPr>
                <w:rFonts w:hint="eastAsia" w:ascii="宋体" w:hAnsi="宋体" w:eastAsia="宋体" w:cs="宋体"/>
                <w:color w:val="auto"/>
                <w:szCs w:val="21"/>
                <w:highlight w:val="none"/>
              </w:rPr>
              <w:t>相关承诺</w:t>
            </w:r>
          </w:p>
        </w:tc>
        <w:tc>
          <w:tcPr>
            <w:tcW w:w="851" w:type="dxa"/>
            <w:tcBorders>
              <w:top w:val="nil"/>
              <w:left w:val="single" w:color="auto" w:sz="4" w:space="0"/>
              <w:bottom w:val="single" w:color="000000" w:sz="4" w:space="0"/>
              <w:right w:val="single" w:color="auto" w:sz="4" w:space="0"/>
            </w:tcBorders>
            <w:noWrap w:val="0"/>
            <w:vAlign w:val="center"/>
          </w:tcPr>
          <w:p>
            <w:pPr>
              <w:jc w:val="center"/>
              <w:outlineLvl w:val="1"/>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5分</w:t>
            </w:r>
          </w:p>
        </w:tc>
        <w:tc>
          <w:tcPr>
            <w:tcW w:w="7087" w:type="dxa"/>
            <w:tcBorders>
              <w:top w:val="nil"/>
              <w:left w:val="nil"/>
              <w:bottom w:val="single" w:color="auto" w:sz="4" w:space="0"/>
              <w:right w:val="single" w:color="auto" w:sz="4" w:space="0"/>
            </w:tcBorders>
            <w:noWrap w:val="0"/>
            <w:vAlign w:val="center"/>
          </w:tcPr>
          <w:p>
            <w:pPr>
              <w:jc w:val="left"/>
              <w:outlineLvl w:val="1"/>
              <w:rPr>
                <w:rFonts w:hint="eastAsia" w:ascii="宋体" w:hAnsi="宋体" w:cs="宋体"/>
                <w:bCs/>
                <w:color w:val="000000"/>
                <w:szCs w:val="21"/>
              </w:rPr>
            </w:pPr>
            <w:r>
              <w:rPr>
                <w:rFonts w:hint="eastAsia" w:ascii="宋体" w:hAnsi="宋体" w:eastAsia="宋体" w:cs="宋体"/>
                <w:color w:val="000000"/>
                <w:kern w:val="0"/>
                <w:szCs w:val="21"/>
                <w:highlight w:val="none"/>
              </w:rPr>
              <w:t>对投标工期、工程质量、文明施工、安全生产管理目标、质量保修期限、保修响应时间、应急处理方案等有</w:t>
            </w:r>
            <w:r>
              <w:rPr>
                <w:rFonts w:hint="eastAsia" w:ascii="宋体" w:hAnsi="宋体" w:eastAsia="宋体" w:cs="宋体"/>
                <w:color w:val="000000"/>
                <w:kern w:val="0"/>
                <w:szCs w:val="21"/>
                <w:highlight w:val="none"/>
                <w:lang w:val="en-US" w:eastAsia="zh-CN"/>
              </w:rPr>
              <w:t>关</w:t>
            </w:r>
            <w:r>
              <w:rPr>
                <w:rFonts w:hint="eastAsia" w:ascii="宋体" w:hAnsi="宋体" w:eastAsia="宋体" w:cs="宋体"/>
                <w:color w:val="000000"/>
                <w:kern w:val="0"/>
                <w:szCs w:val="21"/>
                <w:highlight w:val="none"/>
              </w:rPr>
              <w:t>承诺</w:t>
            </w:r>
            <w:r>
              <w:rPr>
                <w:rFonts w:hint="eastAsia" w:ascii="新宋体" w:hAnsi="新宋体" w:eastAsia="新宋体" w:cs="宋体"/>
                <w:color w:val="000000"/>
                <w:kern w:val="0"/>
                <w:szCs w:val="21"/>
                <w:lang w:val="en-US" w:eastAsia="zh-CN"/>
              </w:rPr>
              <w:t>较好的</w:t>
            </w:r>
            <w:r>
              <w:rPr>
                <w:rFonts w:hint="eastAsia" w:ascii="新宋体" w:hAnsi="新宋体" w:eastAsia="新宋体" w:cs="宋体"/>
                <w:color w:val="000000"/>
                <w:kern w:val="0"/>
                <w:szCs w:val="21"/>
              </w:rPr>
              <w:t>得</w:t>
            </w:r>
            <w:r>
              <w:rPr>
                <w:rFonts w:hint="eastAsia" w:ascii="新宋体" w:hAnsi="新宋体" w:eastAsia="新宋体" w:cs="宋体"/>
                <w:color w:val="000000"/>
                <w:kern w:val="0"/>
                <w:szCs w:val="21"/>
                <w:lang w:val="en-US" w:eastAsia="zh-CN"/>
              </w:rPr>
              <w:t>5</w:t>
            </w:r>
            <w:r>
              <w:rPr>
                <w:rFonts w:hint="eastAsia" w:ascii="新宋体" w:hAnsi="新宋体" w:eastAsia="新宋体" w:cs="宋体"/>
                <w:color w:val="000000"/>
                <w:kern w:val="0"/>
                <w:szCs w:val="21"/>
              </w:rPr>
              <w:t>-</w:t>
            </w:r>
            <w:r>
              <w:rPr>
                <w:rFonts w:hint="eastAsia" w:ascii="新宋体" w:hAnsi="新宋体" w:eastAsia="新宋体" w:cs="宋体"/>
                <w:color w:val="000000"/>
                <w:kern w:val="0"/>
                <w:szCs w:val="21"/>
                <w:lang w:val="en-US" w:eastAsia="zh-CN"/>
              </w:rPr>
              <w:t>3</w:t>
            </w:r>
            <w:r>
              <w:rPr>
                <w:rFonts w:hint="eastAsia" w:ascii="新宋体" w:hAnsi="新宋体" w:eastAsia="新宋体" w:cs="宋体"/>
                <w:color w:val="000000"/>
                <w:kern w:val="0"/>
                <w:szCs w:val="21"/>
              </w:rPr>
              <w:t>分</w:t>
            </w:r>
            <w:r>
              <w:rPr>
                <w:rFonts w:hint="eastAsia" w:ascii="新宋体" w:hAnsi="新宋体" w:eastAsia="新宋体" w:cs="宋体"/>
                <w:color w:val="000000"/>
                <w:kern w:val="0"/>
                <w:szCs w:val="21"/>
                <w:lang w:eastAsia="zh-CN"/>
              </w:rPr>
              <w:t>，</w:t>
            </w:r>
            <w:r>
              <w:rPr>
                <w:rFonts w:hint="eastAsia" w:ascii="新宋体" w:hAnsi="新宋体" w:eastAsia="新宋体" w:cs="宋体"/>
                <w:color w:val="000000"/>
                <w:kern w:val="0"/>
                <w:szCs w:val="21"/>
                <w:lang w:val="en-US" w:eastAsia="zh-CN"/>
              </w:rPr>
              <w:t>一般的得2-0分</w:t>
            </w:r>
            <w:r>
              <w:rPr>
                <w:rFonts w:hint="eastAsia" w:ascii="新宋体" w:hAnsi="新宋体" w:eastAsia="新宋体" w:cs="宋体"/>
                <w:color w:val="000000"/>
                <w:kern w:val="0"/>
                <w:szCs w:val="21"/>
              </w:rPr>
              <w:t>。</w:t>
            </w:r>
          </w:p>
        </w:tc>
      </w:tr>
      <w:tr>
        <w:tblPrEx>
          <w:tblCellMar>
            <w:top w:w="0" w:type="dxa"/>
            <w:left w:w="108" w:type="dxa"/>
            <w:bottom w:w="0" w:type="dxa"/>
            <w:right w:w="108" w:type="dxa"/>
          </w:tblCellMar>
        </w:tblPrEx>
        <w:trPr>
          <w:trHeight w:val="775" w:hRule="atLeast"/>
        </w:trPr>
        <w:tc>
          <w:tcPr>
            <w:tcW w:w="743" w:type="dxa"/>
            <w:tcBorders>
              <w:top w:val="nil"/>
              <w:left w:val="single" w:color="auto" w:sz="4" w:space="0"/>
              <w:bottom w:val="single" w:color="000000" w:sz="4" w:space="0"/>
              <w:right w:val="single" w:color="auto" w:sz="4" w:space="0"/>
            </w:tcBorders>
            <w:noWrap/>
            <w:vAlign w:val="center"/>
          </w:tcPr>
          <w:p>
            <w:pPr>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4</w:t>
            </w:r>
          </w:p>
        </w:tc>
        <w:tc>
          <w:tcPr>
            <w:tcW w:w="1559" w:type="dxa"/>
            <w:tcBorders>
              <w:top w:val="nil"/>
              <w:left w:val="single" w:color="auto" w:sz="4" w:space="0"/>
              <w:bottom w:val="single" w:color="000000" w:sz="4" w:space="0"/>
              <w:right w:val="single" w:color="auto" w:sz="4" w:space="0"/>
            </w:tcBorders>
            <w:noWrap w:val="0"/>
            <w:vAlign w:val="center"/>
          </w:tcPr>
          <w:p>
            <w:pPr>
              <w:jc w:val="center"/>
              <w:outlineLvl w:val="1"/>
              <w:rPr>
                <w:rFonts w:ascii="新宋体" w:hAnsi="新宋体" w:eastAsia="新宋体" w:cs="宋体"/>
                <w:color w:val="auto"/>
                <w:kern w:val="0"/>
                <w:szCs w:val="21"/>
              </w:rPr>
            </w:pPr>
            <w:r>
              <w:rPr>
                <w:rFonts w:hint="eastAsia" w:ascii="宋体" w:hAnsi="宋体" w:cs="宋体"/>
                <w:bCs/>
                <w:color w:val="auto"/>
                <w:szCs w:val="21"/>
              </w:rPr>
              <w:t>财务能力和状况</w:t>
            </w:r>
          </w:p>
        </w:tc>
        <w:tc>
          <w:tcPr>
            <w:tcW w:w="851" w:type="dxa"/>
            <w:tcBorders>
              <w:top w:val="nil"/>
              <w:left w:val="single" w:color="auto" w:sz="4" w:space="0"/>
              <w:bottom w:val="single" w:color="000000" w:sz="4" w:space="0"/>
              <w:right w:val="single" w:color="auto" w:sz="4" w:space="0"/>
            </w:tcBorders>
            <w:noWrap w:val="0"/>
            <w:vAlign w:val="center"/>
          </w:tcPr>
          <w:p>
            <w:pPr>
              <w:jc w:val="center"/>
              <w:outlineLvl w:val="1"/>
              <w:rPr>
                <w:rFonts w:ascii="新宋体" w:hAnsi="新宋体" w:eastAsia="新宋体" w:cs="宋体"/>
                <w:color w:val="000000"/>
                <w:kern w:val="0"/>
                <w:szCs w:val="21"/>
              </w:rPr>
            </w:pPr>
            <w:r>
              <w:rPr>
                <w:rFonts w:hint="eastAsia" w:ascii="宋体" w:hAnsi="宋体" w:cs="宋体"/>
                <w:bCs/>
                <w:color w:val="000000"/>
                <w:szCs w:val="21"/>
              </w:rPr>
              <w:t>6分</w:t>
            </w:r>
          </w:p>
        </w:tc>
        <w:tc>
          <w:tcPr>
            <w:tcW w:w="7087" w:type="dxa"/>
            <w:tcBorders>
              <w:top w:val="nil"/>
              <w:left w:val="nil"/>
              <w:bottom w:val="single" w:color="auto" w:sz="4" w:space="0"/>
              <w:right w:val="single" w:color="auto" w:sz="4" w:space="0"/>
            </w:tcBorders>
            <w:noWrap w:val="0"/>
            <w:vAlign w:val="center"/>
          </w:tcPr>
          <w:p>
            <w:pPr>
              <w:jc w:val="left"/>
              <w:outlineLvl w:val="1"/>
              <w:rPr>
                <w:rFonts w:ascii="宋体" w:hAnsi="宋体" w:cs="宋体"/>
                <w:color w:val="000000"/>
                <w:kern w:val="0"/>
                <w:szCs w:val="21"/>
              </w:rPr>
            </w:pPr>
            <w:r>
              <w:rPr>
                <w:rFonts w:hint="eastAsia" w:ascii="宋体" w:hAnsi="宋体" w:cs="宋体"/>
                <w:color w:val="000000"/>
                <w:kern w:val="0"/>
                <w:szCs w:val="21"/>
              </w:rPr>
              <w:t>财务能力和状况:能够提供近3年审计单位出具审计报告的，每年每项得2分；最多得6分。</w:t>
            </w:r>
          </w:p>
        </w:tc>
      </w:tr>
      <w:tr>
        <w:tblPrEx>
          <w:tblCellMar>
            <w:top w:w="0" w:type="dxa"/>
            <w:left w:w="108" w:type="dxa"/>
            <w:bottom w:w="0" w:type="dxa"/>
            <w:right w:w="108" w:type="dxa"/>
          </w:tblCellMar>
        </w:tblPrEx>
        <w:trPr>
          <w:trHeight w:val="886" w:hRule="atLeast"/>
        </w:trPr>
        <w:tc>
          <w:tcPr>
            <w:tcW w:w="743"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5</w:t>
            </w:r>
          </w:p>
        </w:tc>
        <w:tc>
          <w:tcPr>
            <w:tcW w:w="1559" w:type="dxa"/>
            <w:tcBorders>
              <w:top w:val="nil"/>
              <w:left w:val="nil"/>
              <w:bottom w:val="single" w:color="auto" w:sz="4" w:space="0"/>
              <w:right w:val="single" w:color="auto" w:sz="4" w:space="0"/>
            </w:tcBorders>
            <w:noWrap w:val="0"/>
            <w:vAlign w:val="center"/>
          </w:tcPr>
          <w:p>
            <w:pPr>
              <w:jc w:val="center"/>
              <w:outlineLvl w:val="1"/>
              <w:rPr>
                <w:rFonts w:hint="eastAsia" w:ascii="宋体" w:hAnsi="宋体"/>
                <w:color w:val="auto"/>
                <w:szCs w:val="21"/>
              </w:rPr>
            </w:pPr>
            <w:r>
              <w:rPr>
                <w:rFonts w:hint="eastAsia" w:ascii="宋体" w:hAnsi="宋体" w:cs="宋体"/>
                <w:bCs/>
                <w:color w:val="auto"/>
                <w:szCs w:val="21"/>
              </w:rPr>
              <w:t>投标报价文件</w:t>
            </w:r>
          </w:p>
        </w:tc>
        <w:tc>
          <w:tcPr>
            <w:tcW w:w="851" w:type="dxa"/>
            <w:tcBorders>
              <w:top w:val="nil"/>
              <w:left w:val="nil"/>
              <w:bottom w:val="single" w:color="auto" w:sz="4" w:space="0"/>
              <w:right w:val="single" w:color="auto" w:sz="4" w:space="0"/>
            </w:tcBorders>
            <w:noWrap w:val="0"/>
            <w:vAlign w:val="center"/>
          </w:tcPr>
          <w:p>
            <w:pPr>
              <w:jc w:val="center"/>
              <w:outlineLvl w:val="1"/>
              <w:rPr>
                <w:rFonts w:hint="eastAsia" w:ascii="宋体" w:hAnsi="宋体"/>
                <w:color w:val="000000"/>
                <w:szCs w:val="21"/>
              </w:rPr>
            </w:pPr>
            <w:r>
              <w:rPr>
                <w:rFonts w:hint="eastAsia" w:ascii="宋体" w:hAnsi="宋体" w:cs="宋体"/>
                <w:bCs/>
                <w:color w:val="000000"/>
                <w:szCs w:val="21"/>
                <w:lang w:val="en-US" w:eastAsia="zh-CN"/>
              </w:rPr>
              <w:t>5</w:t>
            </w:r>
            <w:r>
              <w:rPr>
                <w:rFonts w:hint="eastAsia" w:ascii="宋体" w:hAnsi="宋体" w:cs="宋体"/>
                <w:bCs/>
                <w:color w:val="000000"/>
                <w:szCs w:val="21"/>
              </w:rPr>
              <w:t>分</w:t>
            </w:r>
          </w:p>
        </w:tc>
        <w:tc>
          <w:tcPr>
            <w:tcW w:w="7087" w:type="dxa"/>
            <w:tcBorders>
              <w:top w:val="single" w:color="auto" w:sz="4" w:space="0"/>
              <w:left w:val="nil"/>
              <w:bottom w:val="single" w:color="auto" w:sz="4" w:space="0"/>
              <w:right w:val="single" w:color="auto" w:sz="4" w:space="0"/>
            </w:tcBorders>
            <w:noWrap w:val="0"/>
            <w:vAlign w:val="center"/>
          </w:tcPr>
          <w:p>
            <w:pPr>
              <w:jc w:val="left"/>
              <w:outlineLvl w:val="1"/>
              <w:rPr>
                <w:rFonts w:hint="eastAsia" w:ascii="宋体" w:hAnsi="宋体"/>
                <w:color w:val="000000"/>
                <w:szCs w:val="21"/>
              </w:rPr>
            </w:pPr>
            <w:r>
              <w:rPr>
                <w:rFonts w:hint="eastAsia" w:ascii="宋体" w:hAnsi="宋体" w:cs="宋体"/>
                <w:bCs/>
                <w:color w:val="000000"/>
                <w:szCs w:val="21"/>
              </w:rPr>
              <w:t>投标文件有目录和页码、完全响应招标文件制作要求的得</w:t>
            </w:r>
            <w:r>
              <w:rPr>
                <w:rFonts w:hint="eastAsia" w:ascii="宋体" w:hAnsi="宋体" w:cs="宋体"/>
                <w:bCs/>
                <w:color w:val="000000"/>
                <w:szCs w:val="21"/>
                <w:lang w:val="en-US" w:eastAsia="zh-CN"/>
              </w:rPr>
              <w:t>5</w:t>
            </w:r>
            <w:r>
              <w:rPr>
                <w:rFonts w:hint="eastAsia" w:ascii="宋体" w:hAnsi="宋体" w:cs="宋体"/>
                <w:bCs/>
                <w:color w:val="000000"/>
                <w:szCs w:val="21"/>
              </w:rPr>
              <w:t>分；基本响应的得</w:t>
            </w:r>
            <w:r>
              <w:rPr>
                <w:rFonts w:hint="eastAsia" w:ascii="宋体" w:hAnsi="宋体" w:cs="宋体"/>
                <w:bCs/>
                <w:color w:val="000000"/>
                <w:szCs w:val="21"/>
                <w:lang w:val="en-US" w:eastAsia="zh-CN"/>
              </w:rPr>
              <w:t>3</w:t>
            </w:r>
            <w:r>
              <w:rPr>
                <w:rFonts w:hint="eastAsia" w:ascii="宋体" w:hAnsi="宋体" w:cs="宋体"/>
                <w:bCs/>
                <w:color w:val="000000"/>
                <w:szCs w:val="21"/>
              </w:rPr>
              <w:t>分；投标文件无目录、无页码或目录、页码编号不符合档案管理要求的不得分。</w:t>
            </w:r>
          </w:p>
        </w:tc>
      </w:tr>
      <w:tr>
        <w:tblPrEx>
          <w:tblCellMar>
            <w:top w:w="0" w:type="dxa"/>
            <w:left w:w="108" w:type="dxa"/>
            <w:bottom w:w="0" w:type="dxa"/>
            <w:right w:w="108" w:type="dxa"/>
          </w:tblCellMar>
        </w:tblPrEx>
        <w:trPr>
          <w:trHeight w:val="469" w:hRule="atLeast"/>
        </w:trPr>
        <w:tc>
          <w:tcPr>
            <w:tcW w:w="2302" w:type="dxa"/>
            <w:gridSpan w:val="2"/>
            <w:tcBorders>
              <w:top w:val="nil"/>
              <w:left w:val="single" w:color="auto" w:sz="4" w:space="0"/>
              <w:bottom w:val="single" w:color="auto" w:sz="4" w:space="0"/>
              <w:right w:val="single" w:color="auto" w:sz="4" w:space="0"/>
            </w:tcBorders>
            <w:noWrap/>
            <w:vAlign w:val="center"/>
          </w:tcPr>
          <w:p>
            <w:pPr>
              <w:jc w:val="center"/>
              <w:outlineLvl w:val="1"/>
              <w:rPr>
                <w:rFonts w:hint="eastAsia" w:ascii="宋体" w:hAnsi="宋体" w:cs="宋体"/>
                <w:bCs/>
                <w:color w:val="auto"/>
                <w:szCs w:val="21"/>
              </w:rPr>
            </w:pPr>
            <w:r>
              <w:rPr>
                <w:rFonts w:hint="eastAsia" w:ascii="宋体" w:hAnsi="宋体" w:cs="宋体"/>
                <w:bCs/>
                <w:color w:val="auto"/>
                <w:szCs w:val="21"/>
              </w:rPr>
              <w:t>指标总分合计</w:t>
            </w:r>
          </w:p>
        </w:tc>
        <w:tc>
          <w:tcPr>
            <w:tcW w:w="851" w:type="dxa"/>
            <w:tcBorders>
              <w:top w:val="nil"/>
              <w:left w:val="nil"/>
              <w:bottom w:val="single" w:color="auto" w:sz="4" w:space="0"/>
              <w:right w:val="single" w:color="auto" w:sz="4" w:space="0"/>
            </w:tcBorders>
            <w:noWrap/>
            <w:vAlign w:val="center"/>
          </w:tcPr>
          <w:p>
            <w:pPr>
              <w:jc w:val="center"/>
              <w:outlineLvl w:val="1"/>
              <w:rPr>
                <w:rFonts w:hint="eastAsia" w:ascii="宋体" w:hAnsi="宋体" w:cs="宋体"/>
                <w:bCs/>
                <w:color w:val="auto"/>
                <w:szCs w:val="21"/>
              </w:rPr>
            </w:pPr>
            <w:r>
              <w:rPr>
                <w:rFonts w:hint="eastAsia" w:ascii="宋体" w:hAnsi="宋体" w:cs="宋体"/>
                <w:bCs/>
                <w:color w:val="auto"/>
                <w:szCs w:val="21"/>
              </w:rPr>
              <w:t>100分</w:t>
            </w:r>
          </w:p>
        </w:tc>
        <w:tc>
          <w:tcPr>
            <w:tcW w:w="7087" w:type="dxa"/>
            <w:tcBorders>
              <w:top w:val="single" w:color="auto" w:sz="4" w:space="0"/>
              <w:left w:val="nil"/>
              <w:bottom w:val="single" w:color="auto" w:sz="4" w:space="0"/>
              <w:right w:val="single" w:color="000000" w:sz="4" w:space="0"/>
            </w:tcBorders>
            <w:noWrap/>
            <w:vAlign w:val="center"/>
          </w:tcPr>
          <w:p>
            <w:pPr>
              <w:ind w:firstLine="2415" w:firstLineChars="1150"/>
              <w:rPr>
                <w:rFonts w:ascii="宋体" w:hAnsi="宋体" w:cs="宋体"/>
                <w:color w:val="auto"/>
                <w:kern w:val="0"/>
                <w:szCs w:val="21"/>
              </w:rPr>
            </w:pPr>
            <w:r>
              <w:rPr>
                <w:rFonts w:hint="eastAsia" w:ascii="宋体" w:hAnsi="宋体" w:cs="宋体"/>
                <w:bCs/>
                <w:color w:val="auto"/>
                <w:szCs w:val="21"/>
              </w:rPr>
              <w:t>总计</w:t>
            </w:r>
          </w:p>
        </w:tc>
      </w:tr>
    </w:tbl>
    <w:p>
      <w:pPr>
        <w:pStyle w:val="23"/>
        <w:spacing w:line="360" w:lineRule="auto"/>
        <w:jc w:val="left"/>
        <w:rPr>
          <w:rFonts w:hint="eastAsia" w:ascii="Arial" w:hAnsi="Arial" w:eastAsia="宋体" w:cs="Arial"/>
          <w:sz w:val="28"/>
          <w:szCs w:val="28"/>
          <w:lang w:val="en-US" w:eastAsia="zh-CN"/>
        </w:rPr>
      </w:pPr>
      <w:r>
        <w:rPr>
          <w:rFonts w:hint="eastAsia" w:ascii="Arial" w:hAnsi="Arial" w:eastAsia="宋体" w:cs="Arial"/>
          <w:sz w:val="28"/>
          <w:szCs w:val="28"/>
          <w:lang w:val="zh-CN" w:eastAsia="zh-CN"/>
        </w:rPr>
        <w:t>详细评审（标项一</w:t>
      </w:r>
      <w:r>
        <w:rPr>
          <w:rFonts w:hint="eastAsia" w:ascii="Arial" w:hAnsi="Arial" w:eastAsia="宋体" w:cs="Arial"/>
          <w:sz w:val="28"/>
          <w:szCs w:val="28"/>
          <w:lang w:val="en-US" w:eastAsia="zh-CN"/>
        </w:rPr>
        <w:t>）</w:t>
      </w:r>
    </w:p>
    <w:p>
      <w:pPr>
        <w:pStyle w:val="33"/>
        <w:rPr>
          <w:rFonts w:hint="default"/>
          <w:b/>
          <w:bCs/>
          <w:lang w:val="en-US" w:eastAsia="zh-CN"/>
        </w:rPr>
      </w:pPr>
    </w:p>
    <w:p>
      <w:pPr>
        <w:pStyle w:val="23"/>
        <w:spacing w:line="360" w:lineRule="auto"/>
        <w:jc w:val="left"/>
        <w:rPr>
          <w:rFonts w:hint="eastAsia" w:ascii="Arial" w:hAnsi="Arial" w:eastAsia="宋体" w:cs="Arial"/>
          <w:sz w:val="28"/>
          <w:szCs w:val="28"/>
          <w:lang w:val="zh-CN"/>
        </w:rPr>
      </w:pPr>
      <w:bookmarkStart w:id="123" w:name="_Toc27238"/>
    </w:p>
    <w:p>
      <w:pPr>
        <w:pStyle w:val="23"/>
        <w:spacing w:line="360" w:lineRule="auto"/>
        <w:jc w:val="left"/>
        <w:rPr>
          <w:rFonts w:hint="eastAsia" w:ascii="Arial" w:hAnsi="Arial" w:eastAsia="宋体" w:cs="Arial"/>
          <w:sz w:val="28"/>
          <w:szCs w:val="28"/>
          <w:lang w:val="zh-CN"/>
        </w:rPr>
      </w:pPr>
    </w:p>
    <w:p>
      <w:pPr>
        <w:pStyle w:val="23"/>
        <w:spacing w:line="360" w:lineRule="auto"/>
        <w:jc w:val="left"/>
        <w:rPr>
          <w:rFonts w:hint="eastAsia" w:ascii="Arial" w:hAnsi="Arial" w:eastAsia="宋体" w:cs="Arial"/>
          <w:sz w:val="28"/>
          <w:szCs w:val="28"/>
          <w:lang w:val="en-US" w:eastAsia="zh-CN"/>
        </w:rPr>
      </w:pPr>
      <w:r>
        <w:rPr>
          <w:rFonts w:hint="eastAsia" w:ascii="Arial" w:hAnsi="Arial" w:eastAsia="宋体" w:cs="Arial"/>
          <w:sz w:val="28"/>
          <w:szCs w:val="28"/>
          <w:lang w:val="zh-CN" w:eastAsia="zh-CN"/>
        </w:rPr>
        <w:t>详细评审</w:t>
      </w:r>
      <w:r>
        <w:rPr>
          <w:rFonts w:hint="eastAsia" w:ascii="Arial" w:hAnsi="Arial" w:eastAsia="宋体" w:cs="Arial"/>
          <w:sz w:val="28"/>
          <w:szCs w:val="28"/>
          <w:lang w:val="en-US" w:eastAsia="zh-CN"/>
        </w:rPr>
        <w:t xml:space="preserve">  </w:t>
      </w:r>
      <w:r>
        <w:rPr>
          <w:rFonts w:hint="eastAsia" w:ascii="Arial" w:hAnsi="Arial" w:eastAsia="宋体" w:cs="Arial"/>
          <w:sz w:val="28"/>
          <w:szCs w:val="28"/>
          <w:lang w:val="zh-CN"/>
        </w:rPr>
        <w:t>标项二</w:t>
      </w:r>
      <w:r>
        <w:rPr>
          <w:rFonts w:hint="eastAsia" w:ascii="Arial" w:hAnsi="Arial" w:eastAsia="宋体" w:cs="Arial"/>
          <w:sz w:val="28"/>
          <w:szCs w:val="28"/>
          <w:lang w:val="en-US" w:eastAsia="zh-CN"/>
        </w:rPr>
        <w:t>：</w:t>
      </w:r>
    </w:p>
    <w:tbl>
      <w:tblPr>
        <w:tblStyle w:val="26"/>
        <w:tblW w:w="8940"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795"/>
        <w:gridCol w:w="1560"/>
        <w:gridCol w:w="5184"/>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651" w:type="dxa"/>
            <w:noWrap w:val="0"/>
            <w:vAlign w:val="center"/>
          </w:tcPr>
          <w:p>
            <w:pPr>
              <w:autoSpaceDE w:val="0"/>
              <w:autoSpaceDN w:val="0"/>
              <w:adjustRightInd w:val="0"/>
              <w:jc w:val="center"/>
              <w:rPr>
                <w:rFonts w:hint="eastAsia" w:ascii="宋体" w:hAnsi="宋体" w:cs="宋体"/>
                <w:b/>
                <w:kern w:val="0"/>
                <w:szCs w:val="21"/>
              </w:rPr>
            </w:pPr>
            <w:r>
              <w:rPr>
                <w:rFonts w:hint="eastAsia" w:ascii="宋体" w:hAnsi="宋体" w:cs="宋体"/>
                <w:b/>
                <w:kern w:val="0"/>
                <w:szCs w:val="21"/>
              </w:rPr>
              <w:t>项目</w:t>
            </w:r>
          </w:p>
        </w:tc>
        <w:tc>
          <w:tcPr>
            <w:tcW w:w="795" w:type="dxa"/>
            <w:noWrap w:val="0"/>
            <w:vAlign w:val="center"/>
          </w:tcPr>
          <w:p>
            <w:pPr>
              <w:jc w:val="center"/>
              <w:rPr>
                <w:rFonts w:hint="eastAsia" w:ascii="宋体" w:hAnsi="宋体" w:cs="宋体"/>
                <w:b/>
                <w:szCs w:val="21"/>
              </w:rPr>
            </w:pPr>
            <w:r>
              <w:rPr>
                <w:rFonts w:hint="eastAsia" w:ascii="宋体" w:hAnsi="宋体" w:cs="宋体"/>
                <w:b/>
                <w:kern w:val="0"/>
                <w:szCs w:val="21"/>
              </w:rPr>
              <w:t>满分</w:t>
            </w:r>
          </w:p>
        </w:tc>
        <w:tc>
          <w:tcPr>
            <w:tcW w:w="6744" w:type="dxa"/>
            <w:gridSpan w:val="2"/>
            <w:noWrap w:val="0"/>
            <w:vAlign w:val="center"/>
          </w:tcPr>
          <w:p>
            <w:pPr>
              <w:jc w:val="center"/>
              <w:rPr>
                <w:rFonts w:hint="eastAsia" w:ascii="宋体" w:hAnsi="宋体" w:cs="宋体"/>
                <w:b/>
                <w:szCs w:val="21"/>
              </w:rPr>
            </w:pPr>
            <w:r>
              <w:rPr>
                <w:rFonts w:hint="eastAsia" w:ascii="宋体" w:hAnsi="宋体" w:cs="宋体"/>
                <w:b/>
                <w:kern w:val="0"/>
                <w:szCs w:val="21"/>
              </w:rPr>
              <w:t>评</w:t>
            </w:r>
            <w:r>
              <w:rPr>
                <w:rFonts w:ascii="宋体" w:hAnsi="宋体" w:cs="宋体"/>
                <w:b/>
                <w:kern w:val="0"/>
                <w:szCs w:val="21"/>
              </w:rPr>
              <w:t xml:space="preserve"> </w:t>
            </w:r>
            <w:r>
              <w:rPr>
                <w:rFonts w:hint="eastAsia" w:ascii="宋体" w:hAnsi="宋体" w:cs="宋体"/>
                <w:b/>
                <w:kern w:val="0"/>
                <w:szCs w:val="21"/>
              </w:rPr>
              <w:t>分</w:t>
            </w:r>
            <w:r>
              <w:rPr>
                <w:rFonts w:ascii="宋体" w:hAnsi="宋体" w:cs="宋体"/>
                <w:b/>
                <w:kern w:val="0"/>
                <w:szCs w:val="21"/>
              </w:rPr>
              <w:t xml:space="preserve"> </w:t>
            </w:r>
            <w:r>
              <w:rPr>
                <w:rFonts w:hint="eastAsia" w:ascii="宋体" w:hAnsi="宋体" w:cs="宋体"/>
                <w:b/>
                <w:kern w:val="0"/>
                <w:szCs w:val="21"/>
              </w:rPr>
              <w:t>标</w:t>
            </w:r>
            <w:r>
              <w:rPr>
                <w:rFonts w:ascii="宋体" w:hAnsi="宋体" w:cs="宋体"/>
                <w:b/>
                <w:kern w:val="0"/>
                <w:szCs w:val="21"/>
              </w:rPr>
              <w:t xml:space="preserve"> </w:t>
            </w:r>
            <w:r>
              <w:rPr>
                <w:rFonts w:hint="eastAsia" w:ascii="宋体" w:hAnsi="宋体" w:cs="宋体"/>
                <w:b/>
                <w:kern w:val="0"/>
                <w:szCs w:val="21"/>
              </w:rPr>
              <w:t>准</w:t>
            </w:r>
          </w:p>
        </w:tc>
        <w:tc>
          <w:tcPr>
            <w:tcW w:w="750" w:type="dxa"/>
            <w:noWrap w:val="0"/>
            <w:vAlign w:val="center"/>
          </w:tcPr>
          <w:p>
            <w:pPr>
              <w:jc w:val="center"/>
              <w:rPr>
                <w:rFonts w:hint="eastAsia" w:ascii="宋体" w:hAnsi="宋体" w:cs="宋体"/>
                <w:b/>
                <w:szCs w:val="21"/>
              </w:rPr>
            </w:pPr>
            <w:r>
              <w:rPr>
                <w:rFonts w:hint="eastAsia" w:ascii="宋体" w:hAnsi="宋体" w:cs="宋体"/>
                <w:b/>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651" w:type="dxa"/>
            <w:vMerge w:val="restart"/>
            <w:noWrap w:val="0"/>
            <w:vAlign w:val="center"/>
          </w:tcPr>
          <w:p>
            <w:pPr>
              <w:jc w:val="center"/>
              <w:rPr>
                <w:rFonts w:hint="eastAsia" w:ascii="宋体" w:hAnsi="宋体" w:eastAsia="宋体" w:cs="宋体"/>
                <w:bCs/>
                <w:szCs w:val="21"/>
                <w:lang w:eastAsia="zh-CN"/>
              </w:rPr>
            </w:pPr>
            <w:r>
              <w:rPr>
                <w:rFonts w:hint="eastAsia" w:ascii="宋体" w:hAnsi="宋体" w:cs="宋体"/>
                <w:bCs/>
                <w:szCs w:val="21"/>
                <w:lang w:eastAsia="zh-CN"/>
              </w:rPr>
              <w:t>商务部分</w:t>
            </w:r>
          </w:p>
        </w:tc>
        <w:tc>
          <w:tcPr>
            <w:tcW w:w="795" w:type="dxa"/>
            <w:vMerge w:val="restart"/>
            <w:noWrap w:val="0"/>
            <w:vAlign w:val="center"/>
          </w:tcPr>
          <w:p>
            <w:pPr>
              <w:jc w:val="center"/>
              <w:rPr>
                <w:rFonts w:hint="eastAsia" w:ascii="宋体" w:hAnsi="宋体" w:cs="宋体"/>
                <w:bCs/>
                <w:szCs w:val="21"/>
              </w:rPr>
            </w:pPr>
            <w:r>
              <w:rPr>
                <w:rFonts w:hint="eastAsia" w:ascii="宋体" w:hAnsi="宋体" w:cs="宋体"/>
                <w:bCs/>
                <w:szCs w:val="21"/>
                <w:lang w:val="en-US" w:eastAsia="zh-CN"/>
              </w:rPr>
              <w:t>31</w:t>
            </w:r>
            <w:r>
              <w:rPr>
                <w:rFonts w:hint="eastAsia" w:ascii="宋体" w:hAnsi="宋体" w:cs="宋体"/>
                <w:bCs/>
                <w:szCs w:val="21"/>
              </w:rPr>
              <w:t>分</w:t>
            </w:r>
          </w:p>
        </w:tc>
        <w:tc>
          <w:tcPr>
            <w:tcW w:w="6744" w:type="dxa"/>
            <w:gridSpan w:val="2"/>
            <w:noWrap w:val="0"/>
            <w:vAlign w:val="center"/>
          </w:tcPr>
          <w:p>
            <w:pPr>
              <w:rPr>
                <w:rFonts w:hint="eastAsia" w:ascii="宋体" w:hAnsi="宋体" w:eastAsia="宋体"/>
                <w:szCs w:val="21"/>
                <w:lang w:val="en-US" w:eastAsia="zh-CN"/>
              </w:rPr>
            </w:pPr>
            <w:r>
              <w:rPr>
                <w:rFonts w:hint="eastAsia" w:ascii="宋体" w:hAnsi="宋体"/>
                <w:szCs w:val="21"/>
              </w:rPr>
              <w:t>投标人是否具有独立承担民事责任的能力、具有良好的商业信誉(提供</w:t>
            </w:r>
            <w:r>
              <w:rPr>
                <w:rFonts w:hint="eastAsia" w:ascii="宋体" w:hAnsi="宋体"/>
                <w:szCs w:val="21"/>
                <w:lang w:eastAsia="zh-CN"/>
              </w:rPr>
              <w:t>近三年</w:t>
            </w:r>
            <w:r>
              <w:rPr>
                <w:rFonts w:hint="eastAsia" w:ascii="宋体" w:hAnsi="宋体"/>
                <w:szCs w:val="21"/>
              </w:rPr>
              <w:t>财务审计报告）</w:t>
            </w:r>
            <w:r>
              <w:rPr>
                <w:rFonts w:hint="eastAsia" w:ascii="宋体" w:hAnsi="宋体"/>
                <w:szCs w:val="21"/>
                <w:lang w:eastAsia="zh-CN"/>
              </w:rPr>
              <w:t>或</w:t>
            </w:r>
            <w:r>
              <w:rPr>
                <w:rFonts w:hint="eastAsia" w:ascii="宋体" w:hAnsi="宋体"/>
                <w:szCs w:val="21"/>
              </w:rPr>
              <w:t>财务</w:t>
            </w:r>
            <w:r>
              <w:rPr>
                <w:rFonts w:hint="eastAsia" w:ascii="宋体" w:hAnsi="宋体"/>
                <w:szCs w:val="21"/>
                <w:lang w:eastAsia="zh-CN"/>
              </w:rPr>
              <w:t>报表，少提供一年扣</w:t>
            </w:r>
            <w:r>
              <w:rPr>
                <w:rFonts w:hint="eastAsia" w:ascii="宋体" w:hAnsi="宋体"/>
                <w:szCs w:val="21"/>
                <w:lang w:val="en-US" w:eastAsia="zh-CN"/>
              </w:rPr>
              <w:t>1.5分，全部提供得5分</w:t>
            </w:r>
            <w:bookmarkStart w:id="273" w:name="_GoBack"/>
            <w:bookmarkEnd w:id="273"/>
          </w:p>
        </w:tc>
        <w:tc>
          <w:tcPr>
            <w:tcW w:w="750" w:type="dxa"/>
            <w:noWrap w:val="0"/>
            <w:vAlign w:val="center"/>
          </w:tcPr>
          <w:p>
            <w:pPr>
              <w:autoSpaceDE w:val="0"/>
              <w:autoSpaceDN w:val="0"/>
              <w:adjustRightInd w:val="0"/>
              <w:jc w:val="center"/>
              <w:rPr>
                <w:rFonts w:hint="eastAsia" w:ascii="宋体" w:hAnsi="宋体" w:eastAsia="宋体" w:cs="宋体"/>
                <w:bCs/>
                <w:kern w:val="0"/>
                <w:szCs w:val="21"/>
                <w:lang w:eastAsia="zh-CN"/>
              </w:rPr>
            </w:pPr>
            <w:r>
              <w:rPr>
                <w:rFonts w:hint="eastAsia" w:ascii="宋体" w:hAnsi="宋体"/>
                <w:szCs w:val="21"/>
              </w:rPr>
              <w:t>0</w:t>
            </w:r>
            <w:r>
              <w:rPr>
                <w:rFonts w:ascii="宋体" w:hAnsi="宋体"/>
                <w:szCs w:val="21"/>
              </w:rPr>
              <w:t>～</w:t>
            </w:r>
            <w:r>
              <w:rPr>
                <w:rFonts w:hint="eastAsia" w:ascii="宋体" w:hAnsi="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651" w:type="dxa"/>
            <w:vMerge w:val="continue"/>
            <w:noWrap w:val="0"/>
            <w:vAlign w:val="center"/>
          </w:tcPr>
          <w:p>
            <w:pPr>
              <w:jc w:val="center"/>
              <w:rPr>
                <w:rFonts w:hint="eastAsia" w:ascii="宋体" w:hAnsi="宋体" w:cs="宋体"/>
                <w:bCs/>
                <w:szCs w:val="21"/>
              </w:rPr>
            </w:pPr>
          </w:p>
        </w:tc>
        <w:tc>
          <w:tcPr>
            <w:tcW w:w="795" w:type="dxa"/>
            <w:vMerge w:val="continue"/>
            <w:noWrap w:val="0"/>
            <w:vAlign w:val="center"/>
          </w:tcPr>
          <w:p>
            <w:pPr>
              <w:jc w:val="center"/>
              <w:rPr>
                <w:rFonts w:hint="eastAsia" w:ascii="宋体" w:hAnsi="宋体" w:cs="宋体"/>
                <w:bCs/>
                <w:szCs w:val="21"/>
              </w:rPr>
            </w:pPr>
          </w:p>
        </w:tc>
        <w:tc>
          <w:tcPr>
            <w:tcW w:w="1560" w:type="dxa"/>
            <w:noWrap w:val="0"/>
            <w:vAlign w:val="center"/>
          </w:tcPr>
          <w:p>
            <w:pPr>
              <w:numPr>
                <w:ilvl w:val="0"/>
                <w:numId w:val="0"/>
              </w:numPr>
              <w:ind w:leftChars="0"/>
              <w:jc w:val="both"/>
              <w:rPr>
                <w:rFonts w:hint="eastAsia" w:ascii="宋体" w:hAnsi="宋体" w:eastAsia="宋体" w:cs="宋体"/>
                <w:bCs/>
                <w:szCs w:val="21"/>
              </w:rPr>
            </w:pPr>
            <w:r>
              <w:rPr>
                <w:rFonts w:hint="eastAsia" w:ascii="宋体" w:hAnsi="宋体" w:eastAsia="宋体" w:cs="宋体"/>
                <w:bCs/>
                <w:szCs w:val="21"/>
              </w:rPr>
              <w:t>类似业绩</w:t>
            </w:r>
          </w:p>
        </w:tc>
        <w:tc>
          <w:tcPr>
            <w:tcW w:w="5184" w:type="dxa"/>
            <w:noWrap w:val="0"/>
            <w:vAlign w:val="center"/>
          </w:tcPr>
          <w:p>
            <w:pPr>
              <w:jc w:val="left"/>
              <w:rPr>
                <w:rFonts w:hint="eastAsia" w:ascii="宋体" w:hAnsi="宋体" w:cs="宋体"/>
                <w:bCs/>
                <w:szCs w:val="21"/>
              </w:rPr>
            </w:pPr>
            <w:r>
              <w:rPr>
                <w:rFonts w:hint="eastAsia" w:ascii="宋体" w:hAnsi="宋体" w:cs="宋体"/>
                <w:bCs/>
                <w:szCs w:val="21"/>
              </w:rPr>
              <w:t>供应商需提供近20</w:t>
            </w:r>
            <w:r>
              <w:rPr>
                <w:rFonts w:hint="eastAsia" w:ascii="宋体" w:hAnsi="宋体" w:cs="宋体"/>
                <w:bCs/>
                <w:szCs w:val="21"/>
                <w:lang w:val="en-US" w:eastAsia="zh-CN"/>
              </w:rPr>
              <w:t>20</w:t>
            </w:r>
            <w:r>
              <w:rPr>
                <w:rFonts w:hint="eastAsia" w:ascii="宋体" w:hAnsi="宋体" w:cs="宋体"/>
                <w:bCs/>
                <w:szCs w:val="21"/>
              </w:rPr>
              <w:t>年至今类似业绩，需提供相应的证明文件，证明文件为中标通知书或供货合同，每个业绩得</w:t>
            </w:r>
            <w:r>
              <w:rPr>
                <w:rFonts w:hint="eastAsia" w:ascii="宋体" w:hAnsi="宋体" w:cs="宋体"/>
                <w:bCs/>
                <w:szCs w:val="21"/>
                <w:lang w:val="en-US" w:eastAsia="zh-CN"/>
              </w:rPr>
              <w:t>2</w:t>
            </w:r>
            <w:r>
              <w:rPr>
                <w:rFonts w:hint="eastAsia" w:ascii="宋体" w:hAnsi="宋体" w:cs="宋体"/>
                <w:bCs/>
                <w:szCs w:val="21"/>
              </w:rPr>
              <w:t>分，最高</w:t>
            </w:r>
            <w:r>
              <w:rPr>
                <w:rFonts w:hint="eastAsia" w:ascii="宋体" w:hAnsi="宋体" w:cs="宋体"/>
                <w:bCs/>
                <w:szCs w:val="21"/>
                <w:lang w:val="en-US" w:eastAsia="zh-CN"/>
              </w:rPr>
              <w:t>6</w:t>
            </w:r>
            <w:r>
              <w:rPr>
                <w:rFonts w:hint="eastAsia" w:ascii="宋体" w:hAnsi="宋体" w:cs="宋体"/>
                <w:bCs/>
                <w:szCs w:val="21"/>
              </w:rPr>
              <w:t>分。（注：合同作为证明材料时必须提供项目合同首页、关键内容页和签字盖章页的复印件并加盖公章，否则不予认定）。</w:t>
            </w:r>
          </w:p>
        </w:tc>
        <w:tc>
          <w:tcPr>
            <w:tcW w:w="750" w:type="dxa"/>
            <w:noWrap w:val="0"/>
            <w:vAlign w:val="center"/>
          </w:tcPr>
          <w:p>
            <w:pPr>
              <w:jc w:val="center"/>
              <w:rPr>
                <w:rFonts w:hint="eastAsia" w:ascii="宋体" w:hAnsi="宋体" w:eastAsia="宋体" w:cs="宋体"/>
                <w:bCs/>
                <w:szCs w:val="21"/>
                <w:lang w:eastAsia="zh-CN"/>
              </w:rPr>
            </w:pPr>
            <w:r>
              <w:rPr>
                <w:rFonts w:hint="eastAsia" w:ascii="宋体" w:hAnsi="宋体"/>
                <w:szCs w:val="21"/>
              </w:rPr>
              <w:t>0</w:t>
            </w:r>
            <w:r>
              <w:rPr>
                <w:rFonts w:ascii="宋体" w:hAnsi="宋体"/>
                <w:szCs w:val="21"/>
              </w:rPr>
              <w:t>～</w:t>
            </w:r>
            <w:r>
              <w:rPr>
                <w:rFonts w:hint="eastAsia" w:ascii="宋体" w:hAnsi="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trPr>
        <w:tc>
          <w:tcPr>
            <w:tcW w:w="651" w:type="dxa"/>
            <w:vMerge w:val="continue"/>
            <w:noWrap w:val="0"/>
            <w:vAlign w:val="center"/>
          </w:tcPr>
          <w:p>
            <w:pPr>
              <w:jc w:val="center"/>
              <w:rPr>
                <w:rFonts w:hint="eastAsia" w:ascii="宋体" w:hAnsi="宋体" w:cs="宋体"/>
                <w:bCs/>
                <w:szCs w:val="21"/>
              </w:rPr>
            </w:pPr>
          </w:p>
        </w:tc>
        <w:tc>
          <w:tcPr>
            <w:tcW w:w="795" w:type="dxa"/>
            <w:vMerge w:val="continue"/>
            <w:noWrap w:val="0"/>
            <w:vAlign w:val="center"/>
          </w:tcPr>
          <w:p>
            <w:pPr>
              <w:jc w:val="center"/>
              <w:rPr>
                <w:rFonts w:hint="eastAsia" w:ascii="宋体" w:hAnsi="宋体" w:cs="宋体"/>
                <w:bCs/>
                <w:szCs w:val="21"/>
              </w:rPr>
            </w:pPr>
          </w:p>
        </w:tc>
        <w:tc>
          <w:tcPr>
            <w:tcW w:w="1560" w:type="dxa"/>
            <w:noWrap w:val="0"/>
            <w:vAlign w:val="center"/>
          </w:tcPr>
          <w:p>
            <w:pPr>
              <w:numPr>
                <w:ilvl w:val="0"/>
                <w:numId w:val="0"/>
              </w:numPr>
              <w:ind w:leftChars="0"/>
              <w:jc w:val="both"/>
              <w:rPr>
                <w:rFonts w:hint="eastAsia" w:ascii="宋体" w:hAnsi="宋体" w:eastAsia="宋体" w:cs="宋体"/>
                <w:bCs/>
                <w:szCs w:val="21"/>
              </w:rPr>
            </w:pPr>
            <w:r>
              <w:rPr>
                <w:rFonts w:hint="eastAsia" w:ascii="宋体" w:hAnsi="宋体" w:eastAsia="宋体" w:cs="宋体"/>
                <w:bCs/>
                <w:szCs w:val="21"/>
              </w:rPr>
              <w:t>售后服务体系</w:t>
            </w:r>
          </w:p>
        </w:tc>
        <w:tc>
          <w:tcPr>
            <w:tcW w:w="5184" w:type="dxa"/>
            <w:noWrap w:val="0"/>
            <w:vAlign w:val="center"/>
          </w:tcPr>
          <w:p>
            <w:pPr>
              <w:jc w:val="left"/>
              <w:rPr>
                <w:rFonts w:hint="eastAsia" w:ascii="宋体" w:hAnsi="宋体" w:cs="宋体"/>
                <w:bCs/>
                <w:szCs w:val="21"/>
              </w:rPr>
            </w:pPr>
            <w:r>
              <w:rPr>
                <w:rFonts w:hint="eastAsia"/>
                <w:sz w:val="21"/>
                <w:szCs w:val="21"/>
              </w:rPr>
              <w:t>按照竞争性磋商文件要求，提出完整有效、且可行的售后服务方案（包括合理的售后响应时间、</w:t>
            </w:r>
            <w:r>
              <w:rPr>
                <w:sz w:val="21"/>
                <w:szCs w:val="21"/>
              </w:rPr>
              <w:t>服务验收</w:t>
            </w:r>
            <w:r>
              <w:rPr>
                <w:rFonts w:hint="eastAsia"/>
                <w:sz w:val="21"/>
                <w:szCs w:val="21"/>
              </w:rPr>
              <w:t>、质保期内服务方式、质保期外服务方式、优惠承诺、售后人员等），根据方案优劣</w:t>
            </w:r>
            <w:r>
              <w:rPr>
                <w:sz w:val="21"/>
                <w:szCs w:val="21"/>
              </w:rPr>
              <w:t>进行评分。</w:t>
            </w:r>
            <w:r>
              <w:rPr>
                <w:rFonts w:hint="eastAsia"/>
                <w:sz w:val="21"/>
                <w:szCs w:val="21"/>
              </w:rPr>
              <w:t>优</w:t>
            </w:r>
            <w:r>
              <w:rPr>
                <w:rFonts w:hint="eastAsia"/>
                <w:sz w:val="21"/>
                <w:szCs w:val="21"/>
                <w:lang w:val="en-US" w:eastAsia="zh-CN"/>
              </w:rPr>
              <w:t>10</w:t>
            </w:r>
            <w:r>
              <w:rPr>
                <w:rFonts w:hint="eastAsia"/>
                <w:sz w:val="21"/>
                <w:szCs w:val="21"/>
              </w:rPr>
              <w:t>分，良</w:t>
            </w:r>
            <w:r>
              <w:rPr>
                <w:rFonts w:hint="eastAsia"/>
                <w:sz w:val="21"/>
                <w:szCs w:val="21"/>
                <w:lang w:val="en-US" w:eastAsia="zh-CN"/>
              </w:rPr>
              <w:t>7</w:t>
            </w:r>
            <w:r>
              <w:rPr>
                <w:rFonts w:hint="eastAsia"/>
                <w:sz w:val="21"/>
                <w:szCs w:val="21"/>
              </w:rPr>
              <w:t>分，</w:t>
            </w:r>
            <w:r>
              <w:rPr>
                <w:rFonts w:hint="eastAsia"/>
                <w:sz w:val="21"/>
                <w:szCs w:val="21"/>
                <w:lang w:eastAsia="zh-CN"/>
              </w:rPr>
              <w:t>中</w:t>
            </w:r>
            <w:r>
              <w:rPr>
                <w:rFonts w:hint="eastAsia"/>
                <w:sz w:val="21"/>
                <w:szCs w:val="21"/>
                <w:lang w:val="en-US" w:eastAsia="zh-CN"/>
              </w:rPr>
              <w:t xml:space="preserve">5分， </w:t>
            </w:r>
            <w:r>
              <w:rPr>
                <w:rFonts w:hint="eastAsia"/>
                <w:sz w:val="21"/>
                <w:szCs w:val="21"/>
              </w:rPr>
              <w:t>差</w:t>
            </w:r>
            <w:r>
              <w:rPr>
                <w:rFonts w:hint="eastAsia"/>
                <w:sz w:val="21"/>
                <w:szCs w:val="21"/>
                <w:lang w:eastAsia="zh-CN"/>
              </w:rPr>
              <w:t>不得分</w:t>
            </w:r>
            <w:r>
              <w:rPr>
                <w:rFonts w:hint="eastAsia"/>
                <w:sz w:val="21"/>
                <w:szCs w:val="21"/>
              </w:rPr>
              <w:t>。</w:t>
            </w:r>
          </w:p>
        </w:tc>
        <w:tc>
          <w:tcPr>
            <w:tcW w:w="750" w:type="dxa"/>
            <w:noWrap w:val="0"/>
            <w:vAlign w:val="center"/>
          </w:tcPr>
          <w:p>
            <w:pPr>
              <w:jc w:val="center"/>
              <w:rPr>
                <w:rFonts w:hint="default" w:ascii="宋体" w:hAnsi="宋体"/>
                <w:szCs w:val="21"/>
                <w:lang w:val="en-US"/>
              </w:rPr>
            </w:pPr>
            <w:r>
              <w:rPr>
                <w:rFonts w:hint="eastAsia" w:ascii="宋体" w:hAnsi="宋体"/>
                <w:szCs w:val="21"/>
              </w:rPr>
              <w:t>0</w:t>
            </w:r>
            <w:r>
              <w:rPr>
                <w:rFonts w:ascii="宋体" w:hAnsi="宋体"/>
                <w:szCs w:val="21"/>
              </w:rPr>
              <w:t>～</w:t>
            </w: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651" w:type="dxa"/>
            <w:vMerge w:val="continue"/>
            <w:noWrap w:val="0"/>
            <w:vAlign w:val="center"/>
          </w:tcPr>
          <w:p>
            <w:pPr>
              <w:jc w:val="center"/>
              <w:rPr>
                <w:rFonts w:hint="eastAsia" w:ascii="宋体" w:hAnsi="宋体" w:cs="宋体"/>
                <w:bCs/>
                <w:szCs w:val="21"/>
              </w:rPr>
            </w:pPr>
          </w:p>
        </w:tc>
        <w:tc>
          <w:tcPr>
            <w:tcW w:w="795" w:type="dxa"/>
            <w:vMerge w:val="continue"/>
            <w:noWrap w:val="0"/>
            <w:vAlign w:val="center"/>
          </w:tcPr>
          <w:p>
            <w:pPr>
              <w:jc w:val="center"/>
              <w:rPr>
                <w:rFonts w:hint="eastAsia" w:ascii="宋体" w:hAnsi="宋体" w:cs="宋体"/>
                <w:bCs/>
                <w:szCs w:val="21"/>
              </w:rPr>
            </w:pPr>
          </w:p>
        </w:tc>
        <w:tc>
          <w:tcPr>
            <w:tcW w:w="1560" w:type="dxa"/>
            <w:noWrap w:val="0"/>
            <w:vAlign w:val="center"/>
          </w:tcPr>
          <w:p>
            <w:pPr>
              <w:numPr>
                <w:ilvl w:val="0"/>
                <w:numId w:val="0"/>
              </w:numPr>
              <w:ind w:left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检测报告</w:t>
            </w:r>
            <w:r>
              <w:rPr>
                <w:rFonts w:hint="eastAsia" w:ascii="宋体" w:hAnsi="宋体" w:cs="宋体"/>
                <w:kern w:val="1"/>
                <w:szCs w:val="21"/>
              </w:rPr>
              <w:t>（</w:t>
            </w:r>
            <w:r>
              <w:rPr>
                <w:rFonts w:ascii="宋体" w:hAnsi="宋体" w:cs="宋体"/>
                <w:kern w:val="1"/>
                <w:szCs w:val="21"/>
              </w:rPr>
              <w:t>或</w:t>
            </w:r>
            <w:r>
              <w:rPr>
                <w:rFonts w:hint="eastAsia" w:ascii="宋体" w:hAnsi="宋体" w:cs="宋体"/>
                <w:kern w:val="1"/>
                <w:szCs w:val="21"/>
              </w:rPr>
              <w:t>测试</w:t>
            </w:r>
            <w:r>
              <w:rPr>
                <w:rFonts w:ascii="宋体" w:hAnsi="宋体" w:cs="宋体"/>
                <w:kern w:val="1"/>
                <w:szCs w:val="21"/>
              </w:rPr>
              <w:t>报告或合格证明</w:t>
            </w:r>
            <w:r>
              <w:rPr>
                <w:rFonts w:hint="eastAsia" w:ascii="宋体" w:hAnsi="宋体" w:cs="宋体"/>
                <w:kern w:val="1"/>
                <w:szCs w:val="21"/>
              </w:rPr>
              <w:t>等）</w:t>
            </w:r>
          </w:p>
        </w:tc>
        <w:tc>
          <w:tcPr>
            <w:tcW w:w="5184" w:type="dxa"/>
            <w:noWrap w:val="0"/>
            <w:vAlign w:val="center"/>
          </w:tcPr>
          <w:p>
            <w:pPr>
              <w:numPr>
                <w:ilvl w:val="0"/>
                <w:numId w:val="0"/>
              </w:numPr>
              <w:ind w:left="0" w:leftChars="0" w:firstLine="0" w:firstLineChars="0"/>
              <w:jc w:val="both"/>
              <w:rPr>
                <w:rFonts w:hint="eastAsia" w:ascii="宋体" w:hAnsi="宋体" w:eastAsia="宋体" w:cs="宋体"/>
                <w:bCs/>
                <w:szCs w:val="21"/>
                <w:lang w:val="en-US" w:eastAsia="zh-CN"/>
              </w:rPr>
            </w:pPr>
            <w:r>
              <w:rPr>
                <w:rFonts w:ascii="宋体" w:hAnsi="宋体" w:cs="宋体"/>
                <w:kern w:val="1"/>
                <w:szCs w:val="21"/>
              </w:rPr>
              <w:t>提供</w:t>
            </w:r>
            <w:r>
              <w:rPr>
                <w:rFonts w:hint="eastAsia" w:ascii="宋体" w:hAnsi="宋体" w:cs="宋体"/>
                <w:kern w:val="1"/>
                <w:szCs w:val="21"/>
              </w:rPr>
              <w:t>了</w:t>
            </w:r>
            <w:r>
              <w:rPr>
                <w:rFonts w:hint="eastAsia" w:ascii="宋体" w:hAnsi="宋体" w:eastAsia="宋体" w:cs="宋体"/>
                <w:bCs/>
                <w:szCs w:val="21"/>
                <w:lang w:val="en-US" w:eastAsia="zh-CN"/>
              </w:rPr>
              <w:t>相应</w:t>
            </w:r>
            <w:r>
              <w:rPr>
                <w:rFonts w:hint="eastAsia" w:ascii="宋体" w:hAnsi="宋体" w:cs="宋体"/>
                <w:kern w:val="1"/>
                <w:szCs w:val="21"/>
              </w:rPr>
              <w:t>产品的</w:t>
            </w:r>
            <w:r>
              <w:rPr>
                <w:rFonts w:ascii="宋体" w:hAnsi="宋体" w:cs="宋体"/>
                <w:kern w:val="1"/>
                <w:szCs w:val="21"/>
              </w:rPr>
              <w:t>检测</w:t>
            </w:r>
            <w:r>
              <w:rPr>
                <w:rFonts w:hint="eastAsia" w:ascii="宋体" w:hAnsi="宋体" w:cs="宋体"/>
                <w:kern w:val="1"/>
                <w:szCs w:val="21"/>
              </w:rPr>
              <w:t>（</w:t>
            </w:r>
            <w:r>
              <w:rPr>
                <w:rFonts w:ascii="宋体" w:hAnsi="宋体" w:cs="宋体"/>
                <w:kern w:val="1"/>
                <w:szCs w:val="21"/>
              </w:rPr>
              <w:t>或</w:t>
            </w:r>
            <w:r>
              <w:rPr>
                <w:rFonts w:hint="eastAsia" w:ascii="宋体" w:hAnsi="宋体" w:cs="宋体"/>
                <w:kern w:val="1"/>
                <w:szCs w:val="21"/>
              </w:rPr>
              <w:t>测试</w:t>
            </w:r>
            <w:r>
              <w:rPr>
                <w:rFonts w:ascii="宋体" w:hAnsi="宋体" w:cs="宋体"/>
                <w:kern w:val="1"/>
                <w:szCs w:val="21"/>
              </w:rPr>
              <w:t>报告或合格证明</w:t>
            </w:r>
            <w:r>
              <w:rPr>
                <w:rFonts w:hint="eastAsia" w:ascii="宋体" w:hAnsi="宋体" w:cs="宋体"/>
                <w:kern w:val="1"/>
                <w:szCs w:val="21"/>
              </w:rPr>
              <w:t>等）材料</w:t>
            </w:r>
            <w:r>
              <w:rPr>
                <w:rFonts w:ascii="宋体" w:hAnsi="宋体" w:cs="宋体"/>
                <w:kern w:val="1"/>
                <w:szCs w:val="21"/>
              </w:rPr>
              <w:t>，</w:t>
            </w:r>
            <w:r>
              <w:rPr>
                <w:rFonts w:hint="eastAsia" w:ascii="宋体" w:hAnsi="宋体"/>
                <w:szCs w:val="21"/>
              </w:rPr>
              <w:t>经评审：</w:t>
            </w:r>
            <w:r>
              <w:rPr>
                <w:rFonts w:ascii="宋体" w:hAnsi="宋体" w:cs="宋体"/>
                <w:kern w:val="1"/>
                <w:szCs w:val="21"/>
              </w:rPr>
              <w:t>报告</w:t>
            </w:r>
            <w:r>
              <w:rPr>
                <w:rFonts w:hint="eastAsia" w:ascii="宋体" w:hAnsi="宋体" w:cs="宋体"/>
                <w:kern w:val="1"/>
                <w:szCs w:val="21"/>
              </w:rPr>
              <w:t>的内容完整齐全的</w:t>
            </w:r>
            <w:r>
              <w:rPr>
                <w:rFonts w:ascii="宋体" w:hAnsi="宋体" w:cs="宋体"/>
                <w:kern w:val="1"/>
                <w:szCs w:val="21"/>
              </w:rPr>
              <w:t>得</w:t>
            </w:r>
            <w:r>
              <w:rPr>
                <w:rFonts w:hint="eastAsia" w:ascii="宋体" w:hAnsi="宋体" w:cs="宋体"/>
                <w:kern w:val="1"/>
                <w:szCs w:val="21"/>
                <w:lang w:val="en-US" w:eastAsia="zh-CN"/>
              </w:rPr>
              <w:t>8-10</w:t>
            </w:r>
            <w:r>
              <w:rPr>
                <w:rFonts w:ascii="宋体" w:hAnsi="宋体" w:cs="宋体"/>
                <w:kern w:val="1"/>
                <w:szCs w:val="21"/>
              </w:rPr>
              <w:t>分；</w:t>
            </w:r>
            <w:r>
              <w:rPr>
                <w:rFonts w:hint="eastAsia" w:ascii="宋体" w:hAnsi="宋体" w:cs="宋体"/>
                <w:kern w:val="1"/>
                <w:szCs w:val="21"/>
              </w:rPr>
              <w:t>提供的报告内容</w:t>
            </w:r>
            <w:r>
              <w:rPr>
                <w:rFonts w:ascii="宋体" w:hAnsi="宋体" w:cs="宋体"/>
                <w:kern w:val="1"/>
                <w:szCs w:val="21"/>
              </w:rPr>
              <w:t>提供不全</w:t>
            </w:r>
            <w:r>
              <w:rPr>
                <w:rFonts w:hint="eastAsia" w:ascii="宋体" w:hAnsi="宋体" w:cs="宋体"/>
                <w:kern w:val="1"/>
                <w:szCs w:val="21"/>
              </w:rPr>
              <w:t>面</w:t>
            </w:r>
            <w:r>
              <w:rPr>
                <w:rFonts w:ascii="宋体" w:hAnsi="宋体" w:cs="宋体"/>
                <w:kern w:val="1"/>
                <w:szCs w:val="21"/>
              </w:rPr>
              <w:t>的</w:t>
            </w:r>
            <w:r>
              <w:rPr>
                <w:rFonts w:hint="eastAsia" w:ascii="宋体" w:hAnsi="宋体" w:cs="宋体"/>
                <w:kern w:val="1"/>
                <w:szCs w:val="21"/>
              </w:rPr>
              <w:t>或有非实质性负偏离的酌情</w:t>
            </w:r>
            <w:r>
              <w:rPr>
                <w:rFonts w:ascii="宋体" w:hAnsi="宋体" w:cs="宋体"/>
                <w:kern w:val="1"/>
                <w:szCs w:val="21"/>
              </w:rPr>
              <w:t>扣</w:t>
            </w:r>
            <w:r>
              <w:rPr>
                <w:rFonts w:hint="eastAsia" w:ascii="宋体" w:hAnsi="宋体" w:cs="宋体"/>
                <w:kern w:val="1"/>
                <w:szCs w:val="21"/>
              </w:rPr>
              <w:t>分</w:t>
            </w:r>
            <w:r>
              <w:rPr>
                <w:rFonts w:ascii="宋体" w:hAnsi="宋体" w:cs="宋体"/>
                <w:kern w:val="1"/>
                <w:szCs w:val="21"/>
              </w:rPr>
              <w:t>，扣完为止。</w:t>
            </w:r>
          </w:p>
        </w:tc>
        <w:tc>
          <w:tcPr>
            <w:tcW w:w="750" w:type="dxa"/>
            <w:noWrap w:val="0"/>
            <w:vAlign w:val="center"/>
          </w:tcPr>
          <w:p>
            <w:pPr>
              <w:jc w:val="center"/>
              <w:rPr>
                <w:rFonts w:hint="default" w:ascii="宋体" w:hAnsi="宋体"/>
                <w:szCs w:val="21"/>
                <w:lang w:val="en-US"/>
              </w:rPr>
            </w:pPr>
            <w:r>
              <w:rPr>
                <w:rFonts w:hint="eastAsia" w:ascii="宋体" w:hAnsi="宋体"/>
                <w:szCs w:val="21"/>
              </w:rPr>
              <w:t>0</w:t>
            </w:r>
            <w:r>
              <w:rPr>
                <w:rFonts w:ascii="宋体" w:hAnsi="宋体"/>
                <w:szCs w:val="21"/>
              </w:rPr>
              <w:t>～</w:t>
            </w: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651" w:type="dxa"/>
            <w:vMerge w:val="restart"/>
            <w:noWrap w:val="0"/>
            <w:vAlign w:val="center"/>
          </w:tcPr>
          <w:p>
            <w:pPr>
              <w:jc w:val="center"/>
              <w:rPr>
                <w:rFonts w:hint="eastAsia" w:ascii="宋体" w:hAnsi="宋体" w:cs="宋体"/>
                <w:bCs/>
                <w:szCs w:val="21"/>
              </w:rPr>
            </w:pPr>
            <w:r>
              <w:rPr>
                <w:rFonts w:hint="eastAsia" w:ascii="宋体" w:hAnsi="宋体" w:cs="宋体"/>
                <w:bCs/>
                <w:szCs w:val="21"/>
              </w:rPr>
              <w:t>技术部分</w:t>
            </w:r>
          </w:p>
        </w:tc>
        <w:tc>
          <w:tcPr>
            <w:tcW w:w="795" w:type="dxa"/>
            <w:vMerge w:val="restart"/>
            <w:noWrap w:val="0"/>
            <w:vAlign w:val="center"/>
          </w:tcPr>
          <w:p>
            <w:pPr>
              <w:jc w:val="center"/>
              <w:rPr>
                <w:rFonts w:hint="eastAsia" w:ascii="宋体" w:hAnsi="宋体" w:cs="宋体"/>
                <w:bCs/>
                <w:szCs w:val="21"/>
              </w:rPr>
            </w:pPr>
            <w:r>
              <w:rPr>
                <w:rFonts w:hint="eastAsia" w:ascii="宋体" w:hAnsi="宋体" w:cs="宋体"/>
                <w:bCs/>
                <w:szCs w:val="21"/>
                <w:lang w:val="en-US" w:eastAsia="zh-CN"/>
              </w:rPr>
              <w:t>39</w:t>
            </w:r>
            <w:r>
              <w:rPr>
                <w:rFonts w:hint="eastAsia" w:ascii="宋体" w:hAnsi="宋体" w:cs="宋体"/>
                <w:bCs/>
                <w:szCs w:val="21"/>
              </w:rPr>
              <w:t>分</w:t>
            </w:r>
          </w:p>
        </w:tc>
        <w:tc>
          <w:tcPr>
            <w:tcW w:w="1560" w:type="dxa"/>
            <w:vMerge w:val="restart"/>
            <w:noWrap w:val="0"/>
            <w:vAlign w:val="center"/>
          </w:tcPr>
          <w:p>
            <w:pPr>
              <w:numPr>
                <w:ilvl w:val="0"/>
                <w:numId w:val="0"/>
              </w:numPr>
              <w:ind w:leftChars="0"/>
              <w:jc w:val="both"/>
              <w:rPr>
                <w:rFonts w:hint="eastAsia" w:ascii="宋体" w:hAnsi="宋体" w:eastAsia="宋体" w:cs="宋体"/>
                <w:bCs/>
                <w:szCs w:val="21"/>
              </w:rPr>
            </w:pPr>
            <w:r>
              <w:rPr>
                <w:rFonts w:hint="eastAsia" w:ascii="宋体" w:hAnsi="宋体" w:eastAsia="宋体" w:cs="宋体"/>
                <w:bCs/>
                <w:szCs w:val="21"/>
              </w:rPr>
              <w:t>供货方案</w:t>
            </w:r>
          </w:p>
        </w:tc>
        <w:tc>
          <w:tcPr>
            <w:tcW w:w="5184" w:type="dxa"/>
            <w:noWrap w:val="0"/>
            <w:vAlign w:val="center"/>
          </w:tcPr>
          <w:p>
            <w:pPr>
              <w:autoSpaceDE w:val="0"/>
              <w:autoSpaceDN w:val="0"/>
              <w:adjustRightInd w:val="0"/>
              <w:spacing w:line="300" w:lineRule="exact"/>
              <w:rPr>
                <w:rFonts w:hint="default" w:ascii="宋体" w:hAnsi="宋体"/>
                <w:szCs w:val="21"/>
                <w:lang w:val="en-US" w:eastAsia="zh-CN"/>
              </w:rPr>
            </w:pPr>
            <w:r>
              <w:rPr>
                <w:rFonts w:hint="eastAsia" w:ascii="宋体" w:hAnsi="宋体" w:cs="宋体"/>
                <w:kern w:val="0"/>
                <w:szCs w:val="21"/>
                <w:lang w:eastAsia="zh-CN"/>
              </w:rPr>
              <w:t>（</w:t>
            </w:r>
            <w:r>
              <w:rPr>
                <w:rFonts w:hint="eastAsia" w:ascii="宋体" w:hAnsi="宋体" w:cs="宋体"/>
                <w:kern w:val="0"/>
                <w:szCs w:val="21"/>
                <w:lang w:val="en-US" w:eastAsia="zh-CN"/>
              </w:rPr>
              <w:t>1</w:t>
            </w:r>
            <w:r>
              <w:rPr>
                <w:rFonts w:hint="eastAsia" w:ascii="宋体" w:hAnsi="宋体" w:cs="宋体"/>
                <w:kern w:val="0"/>
                <w:szCs w:val="21"/>
                <w:lang w:eastAsia="zh-CN"/>
              </w:rPr>
              <w:t>）</w:t>
            </w:r>
            <w:r>
              <w:rPr>
                <w:rFonts w:hint="eastAsia" w:ascii="宋体" w:hAnsi="宋体" w:cs="宋体"/>
                <w:kern w:val="0"/>
                <w:szCs w:val="21"/>
              </w:rPr>
              <w:t>根据供货方案中货物供货、包装、配送、验收等方案进行综合评分，</w:t>
            </w:r>
            <w:r>
              <w:rPr>
                <w:rFonts w:hint="eastAsia" w:ascii="宋体" w:hAnsi="宋体" w:cs="宋体"/>
                <w:kern w:val="0"/>
                <w:szCs w:val="21"/>
                <w:lang w:eastAsia="zh-CN"/>
              </w:rPr>
              <w:t>供货方案完善且</w:t>
            </w:r>
            <w:r>
              <w:rPr>
                <w:rFonts w:hint="eastAsia" w:ascii="宋体" w:hAnsi="宋体" w:cs="宋体"/>
                <w:kern w:val="0"/>
                <w:szCs w:val="21"/>
              </w:rPr>
              <w:t>包装、配送、验收等方案</w:t>
            </w:r>
            <w:r>
              <w:rPr>
                <w:rFonts w:hint="eastAsia" w:ascii="宋体" w:hAnsi="宋体" w:cs="宋体"/>
                <w:kern w:val="0"/>
                <w:szCs w:val="21"/>
                <w:lang w:eastAsia="zh-CN"/>
              </w:rPr>
              <w:t>都优良的</w:t>
            </w:r>
            <w:r>
              <w:rPr>
                <w:rFonts w:hint="eastAsia" w:ascii="宋体" w:hAnsi="宋体" w:cs="宋体"/>
                <w:kern w:val="0"/>
                <w:szCs w:val="21"/>
              </w:rPr>
              <w:t>得</w:t>
            </w:r>
            <w:r>
              <w:rPr>
                <w:rFonts w:hint="eastAsia" w:ascii="宋体" w:hAnsi="宋体" w:cs="宋体"/>
                <w:kern w:val="0"/>
                <w:szCs w:val="21"/>
                <w:lang w:val="en-US" w:eastAsia="zh-CN"/>
              </w:rPr>
              <w:t>6-8</w:t>
            </w:r>
            <w:r>
              <w:rPr>
                <w:rFonts w:hint="eastAsia" w:ascii="宋体" w:hAnsi="宋体" w:cs="宋体"/>
                <w:kern w:val="0"/>
                <w:szCs w:val="21"/>
              </w:rPr>
              <w:t>分，</w:t>
            </w:r>
            <w:r>
              <w:rPr>
                <w:rFonts w:hint="eastAsia" w:ascii="宋体" w:hAnsi="宋体" w:cs="宋体"/>
                <w:kern w:val="0"/>
                <w:szCs w:val="21"/>
                <w:lang w:eastAsia="zh-CN"/>
              </w:rPr>
              <w:t>供货方案、</w:t>
            </w:r>
            <w:r>
              <w:rPr>
                <w:rFonts w:hint="eastAsia" w:ascii="宋体" w:hAnsi="宋体" w:cs="宋体"/>
                <w:kern w:val="0"/>
                <w:szCs w:val="21"/>
              </w:rPr>
              <w:t>包装、配送、验收等方案</w:t>
            </w:r>
            <w:r>
              <w:rPr>
                <w:rFonts w:hint="eastAsia" w:ascii="宋体" w:hAnsi="宋体" w:cs="宋体"/>
                <w:kern w:val="0"/>
                <w:szCs w:val="21"/>
                <w:lang w:eastAsia="zh-CN"/>
              </w:rPr>
              <w:t>一般的</w:t>
            </w:r>
            <w:r>
              <w:rPr>
                <w:rFonts w:hint="eastAsia" w:ascii="宋体" w:hAnsi="宋体" w:cs="宋体"/>
                <w:kern w:val="0"/>
                <w:szCs w:val="21"/>
              </w:rPr>
              <w:t>得</w:t>
            </w:r>
            <w:r>
              <w:rPr>
                <w:rFonts w:hint="eastAsia" w:ascii="宋体" w:hAnsi="宋体" w:cs="宋体"/>
                <w:kern w:val="0"/>
                <w:szCs w:val="21"/>
                <w:lang w:val="en-US" w:eastAsia="zh-CN"/>
              </w:rPr>
              <w:t>3-5</w:t>
            </w:r>
            <w:r>
              <w:rPr>
                <w:rFonts w:hint="eastAsia" w:ascii="宋体" w:hAnsi="宋体" w:cs="宋体"/>
                <w:kern w:val="0"/>
                <w:szCs w:val="21"/>
              </w:rPr>
              <w:t>分，</w:t>
            </w:r>
            <w:r>
              <w:rPr>
                <w:rFonts w:hint="eastAsia" w:ascii="宋体" w:hAnsi="宋体" w:cs="宋体"/>
                <w:kern w:val="0"/>
                <w:szCs w:val="21"/>
                <w:lang w:eastAsia="zh-CN"/>
              </w:rPr>
              <w:t>供货方案、</w:t>
            </w:r>
            <w:r>
              <w:rPr>
                <w:rFonts w:hint="eastAsia" w:ascii="宋体" w:hAnsi="宋体" w:cs="宋体"/>
                <w:kern w:val="0"/>
                <w:szCs w:val="21"/>
              </w:rPr>
              <w:t>包装、配送、验收等方案差得</w:t>
            </w:r>
            <w:r>
              <w:rPr>
                <w:rFonts w:hint="eastAsia" w:ascii="宋体" w:hAnsi="宋体" w:cs="宋体"/>
                <w:kern w:val="0"/>
                <w:szCs w:val="21"/>
                <w:lang w:val="en-US" w:eastAsia="zh-CN"/>
              </w:rPr>
              <w:t>0-2</w:t>
            </w:r>
            <w:r>
              <w:rPr>
                <w:rFonts w:hint="eastAsia" w:ascii="宋体" w:hAnsi="宋体" w:cs="宋体"/>
                <w:kern w:val="0"/>
                <w:szCs w:val="21"/>
              </w:rPr>
              <w:t>分。</w:t>
            </w:r>
          </w:p>
        </w:tc>
        <w:tc>
          <w:tcPr>
            <w:tcW w:w="750" w:type="dxa"/>
            <w:noWrap w:val="0"/>
            <w:vAlign w:val="center"/>
          </w:tcPr>
          <w:p>
            <w:pPr>
              <w:jc w:val="center"/>
              <w:rPr>
                <w:rFonts w:hint="default" w:ascii="宋体" w:hAnsi="宋体" w:eastAsia="宋体"/>
                <w:szCs w:val="21"/>
                <w:lang w:val="en-US" w:eastAsia="zh-CN"/>
              </w:rPr>
            </w:pPr>
            <w:r>
              <w:rPr>
                <w:rFonts w:hint="eastAsia" w:ascii="宋体" w:hAnsi="宋体"/>
                <w:szCs w:val="21"/>
              </w:rPr>
              <w:t>0</w:t>
            </w:r>
            <w:r>
              <w:rPr>
                <w:rFonts w:ascii="宋体" w:hAnsi="宋体"/>
                <w:szCs w:val="21"/>
              </w:rPr>
              <w:t>～</w:t>
            </w:r>
            <w:r>
              <w:rPr>
                <w:rFonts w:hint="eastAsia" w:ascii="宋体" w:hAnsi="宋体"/>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651" w:type="dxa"/>
            <w:vMerge w:val="continue"/>
            <w:noWrap w:val="0"/>
            <w:vAlign w:val="center"/>
          </w:tcPr>
          <w:p>
            <w:pPr>
              <w:jc w:val="center"/>
              <w:rPr>
                <w:rFonts w:hint="eastAsia" w:ascii="宋体" w:hAnsi="宋体" w:cs="宋体"/>
                <w:bCs/>
                <w:szCs w:val="21"/>
              </w:rPr>
            </w:pPr>
          </w:p>
        </w:tc>
        <w:tc>
          <w:tcPr>
            <w:tcW w:w="795" w:type="dxa"/>
            <w:vMerge w:val="continue"/>
            <w:noWrap w:val="0"/>
            <w:vAlign w:val="center"/>
          </w:tcPr>
          <w:p>
            <w:pPr>
              <w:jc w:val="center"/>
              <w:rPr>
                <w:rFonts w:hint="eastAsia" w:ascii="宋体" w:hAnsi="宋体" w:cs="宋体"/>
                <w:bCs/>
                <w:szCs w:val="21"/>
                <w:lang w:val="en-US" w:eastAsia="zh-CN"/>
              </w:rPr>
            </w:pPr>
          </w:p>
        </w:tc>
        <w:tc>
          <w:tcPr>
            <w:tcW w:w="1560" w:type="dxa"/>
            <w:vMerge w:val="continue"/>
            <w:noWrap w:val="0"/>
            <w:vAlign w:val="center"/>
          </w:tcPr>
          <w:p>
            <w:pPr>
              <w:numPr>
                <w:ilvl w:val="0"/>
                <w:numId w:val="0"/>
              </w:numPr>
              <w:ind w:leftChars="0"/>
              <w:jc w:val="both"/>
              <w:rPr>
                <w:rFonts w:hint="eastAsia" w:ascii="宋体" w:hAnsi="宋体" w:eastAsia="宋体" w:cs="宋体"/>
                <w:bCs/>
                <w:szCs w:val="21"/>
              </w:rPr>
            </w:pPr>
          </w:p>
        </w:tc>
        <w:tc>
          <w:tcPr>
            <w:tcW w:w="5184" w:type="dxa"/>
            <w:noWrap w:val="0"/>
            <w:vAlign w:val="center"/>
          </w:tcPr>
          <w:p>
            <w:pPr>
              <w:autoSpaceDE w:val="0"/>
              <w:autoSpaceDN w:val="0"/>
              <w:adjustRightInd w:val="0"/>
              <w:spacing w:line="300" w:lineRule="exact"/>
              <w:rPr>
                <w:rFonts w:hint="default" w:ascii="宋体" w:hAnsi="宋体"/>
                <w:szCs w:val="21"/>
                <w:lang w:val="en-US" w:eastAsia="zh-CN"/>
              </w:rPr>
            </w:pPr>
            <w:r>
              <w:rPr>
                <w:rFonts w:hint="eastAsia"/>
                <w:lang w:eastAsia="zh-CN"/>
              </w:rPr>
              <w:t>（</w:t>
            </w:r>
            <w:r>
              <w:rPr>
                <w:rFonts w:hint="eastAsia"/>
                <w:lang w:val="en-US" w:eastAsia="zh-CN"/>
              </w:rPr>
              <w:t>2</w:t>
            </w:r>
            <w:r>
              <w:rPr>
                <w:rFonts w:hint="eastAsia"/>
                <w:lang w:eastAsia="zh-CN"/>
              </w:rPr>
              <w:t>）</w:t>
            </w:r>
            <w:r>
              <w:rPr>
                <w:rFonts w:hint="eastAsia"/>
              </w:rPr>
              <w:t>根据供货方案中供货进度控制措施、安装调试、培训办法措施等综合评分，</w:t>
            </w:r>
            <w:r>
              <w:rPr>
                <w:rFonts w:hint="eastAsia" w:ascii="宋体" w:hAnsi="宋体" w:cs="宋体"/>
                <w:kern w:val="0"/>
                <w:szCs w:val="21"/>
              </w:rPr>
              <w:t>优得</w:t>
            </w:r>
            <w:r>
              <w:rPr>
                <w:rFonts w:hint="eastAsia" w:ascii="宋体" w:hAnsi="宋体" w:cs="宋体"/>
                <w:kern w:val="0"/>
                <w:szCs w:val="21"/>
                <w:lang w:val="en-US" w:eastAsia="zh-CN"/>
              </w:rPr>
              <w:t>3.5-5</w:t>
            </w:r>
            <w:r>
              <w:rPr>
                <w:rFonts w:hint="eastAsia" w:ascii="宋体" w:hAnsi="宋体" w:cs="宋体"/>
                <w:kern w:val="0"/>
                <w:szCs w:val="21"/>
              </w:rPr>
              <w:t>分，良得</w:t>
            </w:r>
            <w:r>
              <w:rPr>
                <w:rFonts w:hint="eastAsia" w:ascii="宋体" w:hAnsi="宋体" w:cs="宋体"/>
                <w:kern w:val="0"/>
                <w:szCs w:val="21"/>
                <w:lang w:val="en-US" w:eastAsia="zh-CN"/>
              </w:rPr>
              <w:t>1.9-3.4</w:t>
            </w:r>
            <w:r>
              <w:rPr>
                <w:rFonts w:hint="eastAsia" w:ascii="宋体" w:hAnsi="宋体" w:cs="宋体"/>
                <w:kern w:val="0"/>
                <w:szCs w:val="21"/>
              </w:rPr>
              <w:t>分，差得</w:t>
            </w:r>
            <w:r>
              <w:rPr>
                <w:rFonts w:hint="eastAsia" w:ascii="宋体" w:hAnsi="宋体" w:cs="宋体"/>
                <w:kern w:val="0"/>
                <w:szCs w:val="21"/>
                <w:lang w:val="en-US" w:eastAsia="zh-CN"/>
              </w:rPr>
              <w:t>0-1.8</w:t>
            </w:r>
            <w:r>
              <w:rPr>
                <w:rFonts w:hint="eastAsia" w:ascii="宋体" w:hAnsi="宋体" w:cs="宋体"/>
                <w:kern w:val="0"/>
                <w:szCs w:val="21"/>
              </w:rPr>
              <w:t>分。</w:t>
            </w:r>
          </w:p>
        </w:tc>
        <w:tc>
          <w:tcPr>
            <w:tcW w:w="750" w:type="dxa"/>
            <w:noWrap w:val="0"/>
            <w:vAlign w:val="center"/>
          </w:tcPr>
          <w:p>
            <w:pPr>
              <w:jc w:val="center"/>
              <w:rPr>
                <w:rFonts w:hint="eastAsia" w:ascii="宋体" w:hAnsi="宋体" w:eastAsia="宋体"/>
                <w:szCs w:val="21"/>
                <w:lang w:val="en-US" w:eastAsia="zh-CN"/>
              </w:rPr>
            </w:pPr>
            <w:r>
              <w:rPr>
                <w:rFonts w:hint="eastAsia" w:ascii="宋体" w:hAnsi="宋体"/>
                <w:szCs w:val="21"/>
              </w:rPr>
              <w:t>0</w:t>
            </w:r>
            <w:r>
              <w:rPr>
                <w:rFonts w:ascii="宋体" w:hAnsi="宋体"/>
                <w:szCs w:val="21"/>
              </w:rPr>
              <w:t>～</w:t>
            </w:r>
            <w:r>
              <w:rPr>
                <w:rFonts w:hint="eastAsia" w:ascii="宋体" w:hAnsi="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51" w:type="dxa"/>
            <w:vMerge w:val="continue"/>
            <w:noWrap w:val="0"/>
            <w:vAlign w:val="center"/>
          </w:tcPr>
          <w:p>
            <w:pPr>
              <w:jc w:val="center"/>
              <w:rPr>
                <w:rFonts w:hint="eastAsia" w:ascii="宋体" w:hAnsi="宋体" w:cs="宋体"/>
                <w:bCs/>
                <w:szCs w:val="21"/>
              </w:rPr>
            </w:pPr>
          </w:p>
        </w:tc>
        <w:tc>
          <w:tcPr>
            <w:tcW w:w="795" w:type="dxa"/>
            <w:vMerge w:val="continue"/>
            <w:noWrap w:val="0"/>
            <w:vAlign w:val="center"/>
          </w:tcPr>
          <w:p>
            <w:pPr>
              <w:jc w:val="center"/>
              <w:rPr>
                <w:rFonts w:hint="eastAsia" w:ascii="宋体" w:hAnsi="宋体" w:cs="宋体"/>
                <w:bCs/>
                <w:szCs w:val="21"/>
              </w:rPr>
            </w:pPr>
          </w:p>
        </w:tc>
        <w:tc>
          <w:tcPr>
            <w:tcW w:w="1560" w:type="dxa"/>
            <w:noWrap w:val="0"/>
            <w:vAlign w:val="center"/>
          </w:tcPr>
          <w:p>
            <w:pPr>
              <w:numPr>
                <w:ilvl w:val="0"/>
                <w:numId w:val="0"/>
              </w:numPr>
              <w:ind w:leftChars="0"/>
              <w:jc w:val="both"/>
              <w:rPr>
                <w:rFonts w:hint="eastAsia" w:ascii="宋体" w:hAnsi="宋体" w:eastAsia="宋体" w:cs="宋体"/>
                <w:bCs/>
                <w:szCs w:val="21"/>
                <w:lang w:val="en-US" w:eastAsia="zh-CN"/>
              </w:rPr>
            </w:pPr>
            <w:r>
              <w:rPr>
                <w:rFonts w:hint="eastAsia" w:ascii="宋体" w:hAnsi="宋体" w:eastAsia="宋体" w:cs="宋体"/>
                <w:bCs/>
                <w:szCs w:val="21"/>
              </w:rPr>
              <w:t>产品质量、配置及性能指标</w:t>
            </w:r>
          </w:p>
        </w:tc>
        <w:tc>
          <w:tcPr>
            <w:tcW w:w="5184" w:type="dxa"/>
            <w:noWrap w:val="0"/>
            <w:vAlign w:val="center"/>
          </w:tcPr>
          <w:p>
            <w:pPr>
              <w:rPr>
                <w:rFonts w:hint="eastAsia" w:ascii="宋体" w:hAnsi="宋体" w:eastAsia="宋体" w:cs="宋体"/>
                <w:bCs/>
                <w:szCs w:val="21"/>
                <w:lang w:val="en-US" w:eastAsia="zh-CN"/>
              </w:rPr>
            </w:pPr>
            <w:r>
              <w:rPr>
                <w:rFonts w:hint="eastAsia" w:ascii="宋体" w:hAnsi="宋体"/>
                <w:szCs w:val="21"/>
                <w:highlight w:val="none"/>
              </w:rPr>
              <w:t>投标方在应标过程中应充分考虑用户需求，在产品选型过程中，提供的投标产品功能、质量、产品配置、性能优良，并满足用户对产品功能、质量、使用、操作等方面的需求，且是完全满足</w:t>
            </w:r>
            <w:r>
              <w:rPr>
                <w:rFonts w:hint="eastAsia" w:ascii="宋体" w:hAnsi="宋体"/>
                <w:szCs w:val="21"/>
                <w:highlight w:val="none"/>
                <w:lang w:val="en-US" w:eastAsia="zh-CN"/>
              </w:rPr>
              <w:t>招标</w:t>
            </w:r>
            <w:r>
              <w:rPr>
                <w:rFonts w:hint="eastAsia" w:ascii="宋体" w:hAnsi="宋体"/>
                <w:szCs w:val="21"/>
                <w:highlight w:val="none"/>
              </w:rPr>
              <w:t>文件技术参数和技术规格要求的产品，</w:t>
            </w:r>
            <w:r>
              <w:rPr>
                <w:rFonts w:hint="eastAsia" w:ascii="宋体" w:hAnsi="宋体"/>
                <w:bCs/>
                <w:szCs w:val="21"/>
                <w:highlight w:val="none"/>
              </w:rPr>
              <w:t>没有实质性负偏离的得基本分</w:t>
            </w:r>
            <w:r>
              <w:rPr>
                <w:rFonts w:hint="eastAsia" w:ascii="宋体" w:hAnsi="宋体"/>
                <w:bCs/>
                <w:szCs w:val="21"/>
                <w:highlight w:val="none"/>
                <w:lang w:val="en-US" w:eastAsia="zh-CN"/>
              </w:rPr>
              <w:t>14</w:t>
            </w:r>
            <w:r>
              <w:rPr>
                <w:rFonts w:hint="eastAsia" w:ascii="宋体" w:hAnsi="宋体"/>
                <w:bCs/>
                <w:szCs w:val="21"/>
                <w:highlight w:val="none"/>
              </w:rPr>
              <w:t>分；经专家评审：主要产品技术指标和性能高于基本招标要求、或经评审比较：比其他本次同类投标产品的相关技术参数、配置、质量和性能更优的，可视评审意见情况加分,最多加</w:t>
            </w:r>
            <w:r>
              <w:rPr>
                <w:rFonts w:hint="eastAsia" w:ascii="宋体" w:hAnsi="宋体"/>
                <w:bCs/>
                <w:szCs w:val="21"/>
                <w:highlight w:val="none"/>
                <w:lang w:val="en-US" w:eastAsia="zh-CN"/>
              </w:rPr>
              <w:t>10</w:t>
            </w:r>
            <w:r>
              <w:rPr>
                <w:rFonts w:hint="eastAsia" w:ascii="宋体" w:hAnsi="宋体"/>
                <w:bCs/>
                <w:szCs w:val="21"/>
                <w:highlight w:val="none"/>
              </w:rPr>
              <w:t>分；若有与</w:t>
            </w:r>
            <w:r>
              <w:rPr>
                <w:rFonts w:hint="eastAsia" w:ascii="宋体" w:hAnsi="宋体"/>
                <w:bCs/>
                <w:szCs w:val="21"/>
                <w:highlight w:val="none"/>
                <w:lang w:eastAsia="zh-CN"/>
              </w:rPr>
              <w:t>招标</w:t>
            </w:r>
            <w:r>
              <w:rPr>
                <w:rFonts w:hint="eastAsia" w:ascii="宋体" w:hAnsi="宋体"/>
                <w:bCs/>
                <w:szCs w:val="21"/>
                <w:highlight w:val="none"/>
              </w:rPr>
              <w:t>文件要求有非实质性负偏离的，视评审意见情况扣分，扣完为止。</w:t>
            </w:r>
          </w:p>
        </w:tc>
        <w:tc>
          <w:tcPr>
            <w:tcW w:w="750" w:type="dxa"/>
            <w:noWrap w:val="0"/>
            <w:vAlign w:val="center"/>
          </w:tcPr>
          <w:p>
            <w:pPr>
              <w:autoSpaceDE w:val="0"/>
              <w:autoSpaceDN w:val="0"/>
              <w:adjustRightInd w:val="0"/>
              <w:spacing w:line="320" w:lineRule="exact"/>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24</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51" w:type="dxa"/>
            <w:vMerge w:val="continue"/>
            <w:noWrap w:val="0"/>
            <w:vAlign w:val="center"/>
          </w:tcPr>
          <w:p>
            <w:pPr>
              <w:jc w:val="center"/>
              <w:rPr>
                <w:rFonts w:hint="eastAsia" w:ascii="宋体" w:hAnsi="宋体" w:cs="宋体"/>
                <w:bCs/>
                <w:kern w:val="2"/>
                <w:sz w:val="21"/>
                <w:szCs w:val="21"/>
                <w:lang w:val="en-US" w:eastAsia="zh-CN" w:bidi="ar-SA"/>
              </w:rPr>
            </w:pPr>
          </w:p>
        </w:tc>
        <w:tc>
          <w:tcPr>
            <w:tcW w:w="795" w:type="dxa"/>
            <w:vMerge w:val="continue"/>
            <w:noWrap w:val="0"/>
            <w:vAlign w:val="center"/>
          </w:tcPr>
          <w:p>
            <w:pPr>
              <w:jc w:val="center"/>
              <w:rPr>
                <w:rFonts w:hint="eastAsia" w:ascii="宋体" w:hAnsi="宋体" w:cs="宋体"/>
                <w:bCs/>
                <w:kern w:val="2"/>
                <w:sz w:val="21"/>
                <w:szCs w:val="21"/>
                <w:lang w:val="en-US" w:eastAsia="zh-CN" w:bidi="ar-SA"/>
              </w:rPr>
            </w:pPr>
          </w:p>
        </w:tc>
        <w:tc>
          <w:tcPr>
            <w:tcW w:w="1560" w:type="dxa"/>
            <w:noWrap w:val="0"/>
            <w:vAlign w:val="center"/>
          </w:tcPr>
          <w:p>
            <w:pPr>
              <w:jc w:val="left"/>
              <w:rPr>
                <w:rFonts w:hint="eastAsia" w:ascii="宋体" w:hAnsi="宋体" w:cs="宋体"/>
                <w:bCs/>
                <w:kern w:val="2"/>
                <w:sz w:val="21"/>
                <w:szCs w:val="21"/>
                <w:lang w:val="en-US" w:eastAsia="zh-CN" w:bidi="ar-SA"/>
              </w:rPr>
            </w:pPr>
            <w:r>
              <w:rPr>
                <w:rFonts w:hint="eastAsia" w:ascii="宋体" w:hAnsi="宋体"/>
                <w:szCs w:val="21"/>
              </w:rPr>
              <w:t>标函质量</w:t>
            </w:r>
          </w:p>
        </w:tc>
        <w:tc>
          <w:tcPr>
            <w:tcW w:w="5184" w:type="dxa"/>
            <w:noWrap w:val="0"/>
            <w:vAlign w:val="center"/>
          </w:tcPr>
          <w:p>
            <w:pPr>
              <w:jc w:val="left"/>
              <w:rPr>
                <w:rFonts w:hint="eastAsia" w:ascii="宋体" w:hAnsi="宋体" w:cs="Arial"/>
                <w:szCs w:val="21"/>
              </w:rPr>
            </w:pPr>
            <w:r>
              <w:rPr>
                <w:rFonts w:hint="eastAsia" w:ascii="宋体" w:hAnsi="宋体" w:cs="Arial"/>
                <w:szCs w:val="21"/>
              </w:rPr>
              <w:t>对响应文件编制的内容是否完整、齐全、叙述是否严谨；标书是否有涂改、错页、漏页现象</w:t>
            </w:r>
            <w:r>
              <w:rPr>
                <w:rFonts w:hint="eastAsia" w:ascii="宋体" w:hAnsi="宋体" w:cs="宋体"/>
                <w:bCs/>
                <w:szCs w:val="21"/>
              </w:rPr>
              <w:t>等的综合评审</w:t>
            </w:r>
          </w:p>
        </w:tc>
        <w:tc>
          <w:tcPr>
            <w:tcW w:w="750" w:type="dxa"/>
            <w:noWrap w:val="0"/>
            <w:vAlign w:val="center"/>
          </w:tcPr>
          <w:p>
            <w:pPr>
              <w:jc w:val="center"/>
              <w:rPr>
                <w:rFonts w:hint="eastAsia" w:ascii="宋体" w:hAnsi="宋体" w:cs="宋体"/>
                <w:bCs/>
                <w:kern w:val="2"/>
                <w:sz w:val="21"/>
                <w:szCs w:val="21"/>
                <w:lang w:val="en-US" w:eastAsia="zh-CN" w:bidi="ar-SA"/>
              </w:rPr>
            </w:pPr>
            <w:r>
              <w:rPr>
                <w:rFonts w:hint="eastAsia" w:ascii="宋体" w:hAnsi="宋体"/>
                <w:szCs w:val="21"/>
              </w:rPr>
              <w:t>0</w:t>
            </w:r>
            <w:r>
              <w:rPr>
                <w:rFonts w:ascii="宋体" w:hAnsi="宋体"/>
                <w:szCs w:val="21"/>
              </w:rPr>
              <w:t>～</w:t>
            </w: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51" w:type="dxa"/>
            <w:noWrap w:val="0"/>
            <w:vAlign w:val="center"/>
          </w:tcPr>
          <w:p>
            <w:pPr>
              <w:jc w:val="center"/>
              <w:rPr>
                <w:rFonts w:hint="eastAsia" w:ascii="新宋体" w:hAnsi="新宋体" w:eastAsia="新宋体" w:cs="宋体"/>
                <w:color w:val="auto"/>
                <w:kern w:val="0"/>
                <w:sz w:val="21"/>
                <w:szCs w:val="21"/>
                <w:lang w:val="en-US" w:eastAsia="zh-CN" w:bidi="ar-SA"/>
              </w:rPr>
            </w:pPr>
            <w:r>
              <w:rPr>
                <w:rFonts w:hint="eastAsia" w:ascii="新宋体" w:hAnsi="新宋体" w:eastAsia="新宋体" w:cs="宋体"/>
                <w:color w:val="auto"/>
                <w:kern w:val="0"/>
                <w:szCs w:val="21"/>
              </w:rPr>
              <w:t>报价部分</w:t>
            </w:r>
          </w:p>
        </w:tc>
        <w:tc>
          <w:tcPr>
            <w:tcW w:w="795" w:type="dxa"/>
            <w:noWrap w:val="0"/>
            <w:vAlign w:val="center"/>
          </w:tcPr>
          <w:p>
            <w:pPr>
              <w:jc w:val="center"/>
              <w:outlineLvl w:val="1"/>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lang w:val="en-US" w:eastAsia="zh-CN"/>
              </w:rPr>
              <w:t>30</w:t>
            </w:r>
            <w:r>
              <w:rPr>
                <w:rFonts w:hint="eastAsia" w:ascii="宋体" w:hAnsi="宋体" w:cs="宋体"/>
                <w:bCs/>
                <w:color w:val="auto"/>
                <w:szCs w:val="21"/>
              </w:rPr>
              <w:t>分</w:t>
            </w:r>
          </w:p>
        </w:tc>
        <w:tc>
          <w:tcPr>
            <w:tcW w:w="6744" w:type="dxa"/>
            <w:gridSpan w:val="2"/>
            <w:noWrap w:val="0"/>
            <w:vAlign w:val="center"/>
          </w:tcPr>
          <w:p>
            <w:pPr>
              <w:jc w:val="center"/>
              <w:rPr>
                <w:rFonts w:hint="eastAsia" w:ascii="新宋体" w:hAnsi="新宋体" w:eastAsia="新宋体" w:cs="宋体"/>
                <w:color w:val="auto"/>
                <w:kern w:val="0"/>
                <w:sz w:val="21"/>
                <w:szCs w:val="21"/>
                <w:lang w:val="en-US" w:eastAsia="zh-CN" w:bidi="ar-SA"/>
              </w:rPr>
            </w:pPr>
            <w:r>
              <w:rPr>
                <w:rFonts w:hint="eastAsia" w:ascii="新宋体" w:hAnsi="新宋体" w:eastAsia="新宋体" w:cs="宋体"/>
                <w:color w:val="auto"/>
                <w:kern w:val="0"/>
                <w:szCs w:val="21"/>
              </w:rPr>
              <w:t>投标价格最低的投标报价为评标基准价，其价格分为满分。价格分的计算：投标报价得分=(评标基准价／投标报价)×0.</w:t>
            </w:r>
            <w:r>
              <w:rPr>
                <w:rFonts w:hint="eastAsia" w:ascii="新宋体" w:hAnsi="新宋体" w:eastAsia="新宋体" w:cs="宋体"/>
                <w:color w:val="auto"/>
                <w:kern w:val="0"/>
                <w:szCs w:val="21"/>
                <w:lang w:val="en-US" w:eastAsia="zh-CN"/>
              </w:rPr>
              <w:t>3</w:t>
            </w:r>
            <w:r>
              <w:rPr>
                <w:rFonts w:hint="eastAsia" w:ascii="新宋体" w:hAnsi="新宋体" w:eastAsia="新宋体" w:cs="宋体"/>
                <w:color w:val="auto"/>
                <w:kern w:val="0"/>
                <w:szCs w:val="21"/>
              </w:rPr>
              <w:t>×100</w:t>
            </w:r>
          </w:p>
        </w:tc>
        <w:tc>
          <w:tcPr>
            <w:tcW w:w="750" w:type="dxa"/>
            <w:noWrap w:val="0"/>
            <w:vAlign w:val="center"/>
          </w:tcPr>
          <w:p>
            <w:pPr>
              <w:jc w:val="center"/>
              <w:rPr>
                <w:rFonts w:hint="eastAsia" w:ascii="宋体" w:hAnsi="宋体"/>
                <w:szCs w:val="21"/>
              </w:rPr>
            </w:pPr>
            <w:r>
              <w:rPr>
                <w:rFonts w:hint="eastAsia" w:ascii="新宋体" w:hAnsi="新宋体" w:eastAsia="新宋体" w:cs="宋体"/>
                <w:color w:val="auto"/>
                <w:kern w:val="0"/>
                <w:sz w:val="21"/>
                <w:szCs w:val="21"/>
                <w:lang w:val="en-US" w:eastAsia="zh-CN" w:bidi="ar-SA"/>
              </w:rPr>
              <w:t>0-30</w:t>
            </w:r>
          </w:p>
        </w:tc>
      </w:tr>
    </w:tbl>
    <w:p>
      <w:pPr>
        <w:pStyle w:val="23"/>
        <w:spacing w:line="360" w:lineRule="auto"/>
        <w:jc w:val="both"/>
        <w:rPr>
          <w:rFonts w:ascii="Arial" w:hAnsi="Arial" w:eastAsia="宋体" w:cs="Arial"/>
          <w:sz w:val="28"/>
          <w:szCs w:val="28"/>
          <w:lang w:val="zh-CN"/>
        </w:rPr>
      </w:pPr>
      <w:bookmarkStart w:id="124" w:name="_Toc9663"/>
    </w:p>
    <w:p>
      <w:pPr>
        <w:pStyle w:val="23"/>
        <w:spacing w:line="360" w:lineRule="auto"/>
        <w:rPr>
          <w:rFonts w:ascii="Arial" w:hAnsi="Arial" w:eastAsia="宋体" w:cs="Arial"/>
          <w:sz w:val="28"/>
          <w:szCs w:val="28"/>
          <w:lang w:val="zh-CN"/>
        </w:rPr>
      </w:pPr>
      <w:r>
        <w:rPr>
          <w:rFonts w:ascii="Arial" w:hAnsi="Arial" w:eastAsia="宋体" w:cs="Arial"/>
          <w:sz w:val="28"/>
          <w:szCs w:val="28"/>
          <w:lang w:val="zh-CN"/>
        </w:rPr>
        <w:t>七、定标</w:t>
      </w:r>
      <w:bookmarkEnd w:id="121"/>
      <w:bookmarkEnd w:id="122"/>
      <w:bookmarkEnd w:id="123"/>
      <w:bookmarkEnd w:id="124"/>
    </w:p>
    <w:p>
      <w:pPr>
        <w:pStyle w:val="23"/>
        <w:spacing w:line="360" w:lineRule="auto"/>
        <w:jc w:val="left"/>
        <w:rPr>
          <w:rFonts w:ascii="Arial" w:hAnsi="Arial" w:eastAsia="宋体" w:cs="Arial"/>
          <w:sz w:val="24"/>
          <w:szCs w:val="24"/>
          <w:lang w:val="zh-CN"/>
        </w:rPr>
      </w:pPr>
      <w:bookmarkStart w:id="125" w:name="_Toc435174275"/>
      <w:bookmarkStart w:id="126" w:name="_Toc485892402"/>
      <w:bookmarkStart w:id="127" w:name="_Toc1762"/>
      <w:bookmarkStart w:id="128" w:name="_Toc19761"/>
      <w:r>
        <w:rPr>
          <w:rFonts w:ascii="Arial" w:hAnsi="Arial" w:eastAsia="宋体" w:cs="Arial"/>
          <w:sz w:val="24"/>
          <w:szCs w:val="24"/>
          <w:lang w:val="zh-CN"/>
        </w:rPr>
        <w:t>20.推荐并确定中标</w:t>
      </w:r>
      <w:bookmarkEnd w:id="125"/>
      <w:bookmarkEnd w:id="126"/>
      <w:r>
        <w:rPr>
          <w:rFonts w:ascii="Arial" w:hAnsi="Arial" w:eastAsia="宋体" w:cs="Arial"/>
          <w:sz w:val="24"/>
          <w:szCs w:val="24"/>
          <w:lang w:val="zh-CN"/>
        </w:rPr>
        <w:t>供应商</w:t>
      </w:r>
      <w:bookmarkEnd w:id="127"/>
      <w:bookmarkEnd w:id="128"/>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20.1磋商</w:t>
      </w:r>
      <w:r>
        <w:rPr>
          <w:rFonts w:ascii="Arial" w:hAnsi="Arial" w:cs="Arial"/>
          <w:kern w:val="0"/>
          <w:sz w:val="24"/>
          <w:lang w:val="zh-CN"/>
        </w:rPr>
        <w:t>小组根据评审总得分由高到低排序推荐预中标候选供应商，并由采购人按顺序确定中标供应商。</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rPr>
        <w:t>20.2</w:t>
      </w:r>
      <w:r>
        <w:rPr>
          <w:rFonts w:ascii="Arial" w:hAnsi="Arial" w:cs="Arial"/>
          <w:kern w:val="0"/>
          <w:sz w:val="24"/>
          <w:lang w:val="zh-CN"/>
        </w:rPr>
        <w:t>中标供应商因不可抗力或自身原因不能履行合同时，采购人可以按照评审报告推荐的预中标候选供应商名单排序，确定下一候选供应商为中标供应商，也可重新开展政府采购活动。</w:t>
      </w:r>
    </w:p>
    <w:p>
      <w:pPr>
        <w:pStyle w:val="23"/>
        <w:spacing w:line="360" w:lineRule="auto"/>
        <w:jc w:val="left"/>
        <w:rPr>
          <w:rFonts w:ascii="Arial" w:hAnsi="Arial" w:eastAsia="宋体" w:cs="Arial"/>
          <w:sz w:val="24"/>
          <w:szCs w:val="24"/>
          <w:lang w:val="zh-CN"/>
        </w:rPr>
      </w:pPr>
      <w:bookmarkStart w:id="129" w:name="_Toc435174276"/>
      <w:bookmarkStart w:id="130" w:name="_Toc13340"/>
      <w:bookmarkStart w:id="131" w:name="_Toc485892403"/>
      <w:bookmarkStart w:id="132" w:name="_Toc31344"/>
      <w:r>
        <w:rPr>
          <w:rFonts w:ascii="Arial" w:hAnsi="Arial" w:eastAsia="宋体" w:cs="Arial"/>
          <w:sz w:val="24"/>
          <w:szCs w:val="24"/>
          <w:lang w:val="zh-CN"/>
        </w:rPr>
        <w:t>21.中标通知</w:t>
      </w:r>
      <w:bookmarkEnd w:id="129"/>
      <w:bookmarkEnd w:id="130"/>
      <w:bookmarkEnd w:id="131"/>
      <w:bookmarkEnd w:id="132"/>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21.1</w:t>
      </w:r>
      <w:r>
        <w:rPr>
          <w:rFonts w:ascii="Arial" w:hAnsi="Arial" w:cs="Arial"/>
          <w:kern w:val="0"/>
          <w:sz w:val="24"/>
          <w:lang w:val="zh-CN"/>
        </w:rPr>
        <w:t>采购代理机构自中标供应商确定之日起</w:t>
      </w:r>
      <w:r>
        <w:rPr>
          <w:rFonts w:ascii="Arial" w:hAnsi="Arial" w:cs="Arial"/>
          <w:kern w:val="0"/>
          <w:sz w:val="24"/>
        </w:rPr>
        <w:t>2</w:t>
      </w:r>
      <w:r>
        <w:rPr>
          <w:rFonts w:ascii="Arial" w:hAnsi="Arial" w:cs="Arial"/>
          <w:kern w:val="0"/>
          <w:sz w:val="24"/>
          <w:lang w:val="zh-CN"/>
        </w:rPr>
        <w:t>个工作日内发出《中标通知书》，并在</w:t>
      </w:r>
      <w:r>
        <w:rPr>
          <w:rFonts w:hint="eastAsia" w:ascii="Arial" w:hAnsi="Arial" w:cs="Arial"/>
          <w:kern w:val="0"/>
          <w:sz w:val="24"/>
          <w:lang w:val="zh-CN"/>
        </w:rPr>
        <w:t>新疆</w:t>
      </w:r>
      <w:r>
        <w:rPr>
          <w:rFonts w:ascii="Arial" w:hAnsi="Arial" w:cs="Arial"/>
          <w:kern w:val="0"/>
          <w:sz w:val="24"/>
          <w:lang w:val="zh-CN"/>
        </w:rPr>
        <w:t>政府采购信息网上公告中标结果。</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rPr>
        <w:t>21.2</w:t>
      </w:r>
      <w:r>
        <w:rPr>
          <w:rFonts w:ascii="Arial" w:hAnsi="Arial" w:cs="Arial"/>
          <w:kern w:val="0"/>
          <w:sz w:val="24"/>
          <w:lang w:val="zh-CN"/>
        </w:rPr>
        <w:t>《中标通知书》对采购人和中标供应商具有同等效力，《中标通知书》发出后，采购人改变中标结果的，或者中标供应商无正当理由放弃中标项目的，依法承担法律责任。</w:t>
      </w:r>
    </w:p>
    <w:p>
      <w:pPr>
        <w:pStyle w:val="23"/>
        <w:spacing w:line="360" w:lineRule="auto"/>
        <w:rPr>
          <w:rFonts w:ascii="Arial" w:hAnsi="Arial" w:eastAsia="宋体" w:cs="Arial"/>
          <w:sz w:val="28"/>
          <w:szCs w:val="28"/>
          <w:lang w:val="zh-CN"/>
        </w:rPr>
      </w:pPr>
      <w:bookmarkStart w:id="133" w:name="_Toc29799"/>
      <w:bookmarkStart w:id="134" w:name="_Toc485892404"/>
      <w:bookmarkStart w:id="135" w:name="_Toc435174277"/>
      <w:bookmarkStart w:id="136" w:name="_Toc9041"/>
      <w:r>
        <w:rPr>
          <w:rFonts w:ascii="Arial" w:hAnsi="Arial" w:eastAsia="宋体" w:cs="Arial"/>
          <w:sz w:val="28"/>
          <w:szCs w:val="28"/>
          <w:lang w:val="zh-CN"/>
        </w:rPr>
        <w:t>八、授予合同</w:t>
      </w:r>
      <w:bookmarkEnd w:id="133"/>
      <w:bookmarkEnd w:id="134"/>
      <w:bookmarkEnd w:id="135"/>
      <w:bookmarkEnd w:id="136"/>
    </w:p>
    <w:p>
      <w:pPr>
        <w:pStyle w:val="23"/>
        <w:spacing w:line="360" w:lineRule="auto"/>
        <w:jc w:val="left"/>
        <w:rPr>
          <w:rFonts w:ascii="Arial" w:hAnsi="Arial" w:eastAsia="宋体" w:cs="Arial"/>
          <w:sz w:val="24"/>
          <w:szCs w:val="24"/>
          <w:lang w:val="zh-CN"/>
        </w:rPr>
      </w:pPr>
      <w:bookmarkStart w:id="137" w:name="_Toc435174278"/>
      <w:bookmarkStart w:id="138" w:name="_Toc11153"/>
      <w:bookmarkStart w:id="139" w:name="_Toc485892405"/>
      <w:bookmarkStart w:id="140" w:name="_Toc1216"/>
      <w:r>
        <w:rPr>
          <w:rFonts w:ascii="Arial" w:hAnsi="Arial" w:eastAsia="宋体" w:cs="Arial"/>
          <w:sz w:val="24"/>
          <w:szCs w:val="24"/>
          <w:lang w:val="zh-CN"/>
        </w:rPr>
        <w:t>22.签订合同</w:t>
      </w:r>
      <w:bookmarkEnd w:id="137"/>
      <w:bookmarkEnd w:id="138"/>
      <w:bookmarkEnd w:id="139"/>
      <w:bookmarkEnd w:id="140"/>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22.1采购人与中标供应商双方应当自《中标通知书》发出之日起</w:t>
      </w:r>
      <w:r>
        <w:rPr>
          <w:rFonts w:ascii="Arial" w:hAnsi="Arial" w:cs="Arial"/>
          <w:kern w:val="0"/>
          <w:sz w:val="24"/>
        </w:rPr>
        <w:t>30</w:t>
      </w:r>
      <w:r>
        <w:rPr>
          <w:rFonts w:ascii="Arial" w:hAnsi="Arial" w:cs="Arial"/>
          <w:kern w:val="0"/>
          <w:sz w:val="24"/>
          <w:lang w:val="zh-CN"/>
        </w:rPr>
        <w:t>日内，签订采购合同，送采购代理机构审核并备案。</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22.2</w:t>
      </w:r>
      <w:r>
        <w:rPr>
          <w:rFonts w:ascii="Arial" w:hAnsi="Arial" w:cs="Arial"/>
          <w:kern w:val="0"/>
          <w:sz w:val="24"/>
          <w:lang w:val="zh-CN"/>
        </w:rPr>
        <w:t>中标供应商在法定期限内无正当理由拒签合同的，按违约处理。同时，采购代理机构和采购供应商可依评标排序重新确定中标供应商，并协调双方签订采购合同，或重新组织采购活动。</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22.3</w:t>
      </w:r>
      <w:r>
        <w:rPr>
          <w:rFonts w:ascii="Arial" w:hAnsi="Arial" w:cs="Arial"/>
          <w:kern w:val="0"/>
          <w:sz w:val="24"/>
          <w:lang w:val="zh-CN"/>
        </w:rPr>
        <w:t>采购供应商不得向中标供应商提出任何不合理的要求作为订立合同的条件，采购人和中标供应商不得私下订立背离合同实质性内容的协议。</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22.4</w:t>
      </w:r>
      <w:r>
        <w:rPr>
          <w:rFonts w:ascii="Arial" w:hAnsi="Arial" w:cs="Arial"/>
          <w:kern w:val="0"/>
          <w:sz w:val="24"/>
          <w:lang w:val="zh-CN"/>
        </w:rPr>
        <w:t>磋商文件、中标供应商的磋商响应文件、《中标通知书》及其澄清、说明文件、承诺等，均为签订采购合同的依据，作为采购合同的组成部分。</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rPr>
        <w:t>22.5</w:t>
      </w:r>
      <w:r>
        <w:rPr>
          <w:rFonts w:ascii="Arial" w:hAnsi="Arial" w:cs="Arial"/>
          <w:kern w:val="0"/>
          <w:sz w:val="24"/>
          <w:lang w:val="zh-CN"/>
        </w:rPr>
        <w:t>采购合同签订之日起</w:t>
      </w:r>
      <w:r>
        <w:rPr>
          <w:rFonts w:ascii="Arial" w:hAnsi="Arial" w:cs="Arial"/>
          <w:kern w:val="0"/>
          <w:sz w:val="24"/>
        </w:rPr>
        <w:t>2</w:t>
      </w:r>
      <w:r>
        <w:rPr>
          <w:rFonts w:ascii="Arial" w:hAnsi="Arial" w:cs="Arial"/>
          <w:kern w:val="0"/>
          <w:sz w:val="24"/>
          <w:lang w:val="zh-CN"/>
        </w:rPr>
        <w:t>个工作日内，由采购人将采购合同在</w:t>
      </w:r>
      <w:r>
        <w:rPr>
          <w:rFonts w:hint="eastAsia" w:ascii="Arial" w:hAnsi="Arial" w:cs="Arial"/>
          <w:kern w:val="0"/>
          <w:sz w:val="24"/>
          <w:lang w:val="zh-CN"/>
        </w:rPr>
        <w:t>新疆</w:t>
      </w:r>
      <w:r>
        <w:rPr>
          <w:rFonts w:ascii="Arial" w:hAnsi="Arial" w:cs="Arial"/>
          <w:kern w:val="0"/>
          <w:sz w:val="24"/>
          <w:lang w:val="zh-CN"/>
        </w:rPr>
        <w:t>政府采购信息网上公告，但采购合同中涉及国家秘密、商业秘密的内容除外。</w:t>
      </w:r>
    </w:p>
    <w:p>
      <w:pPr>
        <w:pStyle w:val="23"/>
        <w:spacing w:line="360" w:lineRule="auto"/>
        <w:rPr>
          <w:rFonts w:ascii="Arial" w:hAnsi="Arial" w:eastAsia="宋体" w:cs="Arial"/>
          <w:sz w:val="28"/>
          <w:szCs w:val="28"/>
          <w:lang w:val="zh-CN"/>
        </w:rPr>
      </w:pPr>
      <w:bookmarkStart w:id="141" w:name="_Toc435174279"/>
      <w:bookmarkStart w:id="142" w:name="_Toc485892406"/>
      <w:bookmarkStart w:id="143" w:name="_Toc22572"/>
      <w:bookmarkStart w:id="144" w:name="_Toc22625"/>
      <w:r>
        <w:rPr>
          <w:rFonts w:ascii="Arial" w:hAnsi="Arial" w:eastAsia="宋体" w:cs="Arial"/>
          <w:sz w:val="28"/>
          <w:szCs w:val="28"/>
          <w:lang w:val="zh-CN"/>
        </w:rPr>
        <w:t>九、废标</w:t>
      </w:r>
      <w:bookmarkEnd w:id="141"/>
      <w:bookmarkEnd w:id="142"/>
      <w:bookmarkEnd w:id="143"/>
      <w:bookmarkEnd w:id="144"/>
    </w:p>
    <w:p>
      <w:pPr>
        <w:pStyle w:val="23"/>
        <w:spacing w:line="360" w:lineRule="auto"/>
        <w:jc w:val="left"/>
        <w:rPr>
          <w:rFonts w:ascii="Arial" w:hAnsi="Arial" w:eastAsia="宋体" w:cs="Arial"/>
          <w:sz w:val="24"/>
          <w:szCs w:val="24"/>
          <w:lang w:val="zh-CN"/>
        </w:rPr>
      </w:pPr>
      <w:bookmarkStart w:id="145" w:name="_Toc27579"/>
      <w:bookmarkStart w:id="146" w:name="_Toc435174280"/>
      <w:bookmarkStart w:id="147" w:name="_Toc485892407"/>
      <w:bookmarkStart w:id="148" w:name="_Toc4845"/>
      <w:r>
        <w:rPr>
          <w:rFonts w:ascii="Arial" w:hAnsi="Arial" w:eastAsia="宋体" w:cs="Arial"/>
          <w:sz w:val="24"/>
          <w:szCs w:val="24"/>
          <w:lang w:val="zh-CN"/>
        </w:rPr>
        <w:t>23. 废标情形</w:t>
      </w:r>
      <w:bookmarkEnd w:id="145"/>
      <w:bookmarkEnd w:id="146"/>
      <w:bookmarkEnd w:id="147"/>
      <w:bookmarkEnd w:id="148"/>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23.1</w:t>
      </w:r>
      <w:r>
        <w:rPr>
          <w:rFonts w:ascii="Arial" w:hAnsi="Arial" w:cs="Arial"/>
          <w:kern w:val="0"/>
          <w:sz w:val="24"/>
          <w:lang w:val="zh-CN"/>
        </w:rPr>
        <w:t>在招标采购中，出现下列情形之一的，应予废标：</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lang w:val="zh-CN"/>
        </w:rPr>
        <w:t>（</w:t>
      </w:r>
      <w:r>
        <w:rPr>
          <w:rFonts w:ascii="Arial" w:hAnsi="Arial" w:cs="Arial"/>
          <w:kern w:val="0"/>
          <w:sz w:val="24"/>
        </w:rPr>
        <w:t>1</w:t>
      </w:r>
      <w:r>
        <w:rPr>
          <w:rFonts w:ascii="Arial" w:hAnsi="Arial" w:cs="Arial"/>
          <w:kern w:val="0"/>
          <w:sz w:val="24"/>
          <w:lang w:val="zh-CN"/>
        </w:rPr>
        <w:t>）符合磋商条件的供应商或者对磋商文件作出实质性响应的供应商不足三家的。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lang w:val="zh-CN"/>
        </w:rPr>
        <w:t>（</w:t>
      </w:r>
      <w:r>
        <w:rPr>
          <w:rFonts w:ascii="Arial" w:hAnsi="Arial" w:cs="Arial"/>
          <w:kern w:val="0"/>
          <w:sz w:val="24"/>
        </w:rPr>
        <w:t>2</w:t>
      </w:r>
      <w:r>
        <w:rPr>
          <w:rFonts w:ascii="Arial" w:hAnsi="Arial" w:cs="Arial"/>
          <w:kern w:val="0"/>
          <w:sz w:val="24"/>
          <w:lang w:val="zh-CN"/>
        </w:rPr>
        <w:t>）出现影响采购活动正常推进的违法、违规行为的。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lang w:val="zh-CN"/>
        </w:rPr>
        <w:t>（</w:t>
      </w:r>
      <w:r>
        <w:rPr>
          <w:rFonts w:ascii="Arial" w:hAnsi="Arial" w:cs="Arial"/>
          <w:kern w:val="0"/>
          <w:sz w:val="24"/>
        </w:rPr>
        <w:t>3</w:t>
      </w:r>
      <w:r>
        <w:rPr>
          <w:rFonts w:ascii="Arial" w:hAnsi="Arial" w:cs="Arial"/>
          <w:kern w:val="0"/>
          <w:sz w:val="24"/>
          <w:lang w:val="zh-CN"/>
        </w:rPr>
        <w:t>）供应商的报价均超出采购预算额度，采购人不能支付的。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lang w:val="zh-CN"/>
        </w:rPr>
        <w:t>（</w:t>
      </w:r>
      <w:r>
        <w:rPr>
          <w:rFonts w:ascii="Arial" w:hAnsi="Arial" w:cs="Arial"/>
          <w:kern w:val="0"/>
          <w:sz w:val="24"/>
        </w:rPr>
        <w:t>4</w:t>
      </w:r>
      <w:r>
        <w:rPr>
          <w:rFonts w:ascii="Arial" w:hAnsi="Arial" w:cs="Arial"/>
          <w:kern w:val="0"/>
          <w:sz w:val="24"/>
          <w:lang w:val="zh-CN"/>
        </w:rPr>
        <w:t>）因重大变故，采购任务取消的。</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rPr>
        <w:t>23.2</w:t>
      </w:r>
      <w:r>
        <w:rPr>
          <w:rFonts w:ascii="Arial" w:hAnsi="Arial" w:cs="Arial"/>
          <w:kern w:val="0"/>
          <w:sz w:val="24"/>
          <w:lang w:val="zh-CN"/>
        </w:rPr>
        <w:t>废标后，由采购代理机构发布废标公告。</w:t>
      </w:r>
    </w:p>
    <w:p>
      <w:pPr>
        <w:pStyle w:val="23"/>
        <w:spacing w:line="360" w:lineRule="auto"/>
        <w:rPr>
          <w:rFonts w:ascii="Arial" w:hAnsi="Arial" w:eastAsia="宋体" w:cs="Arial"/>
          <w:sz w:val="28"/>
          <w:szCs w:val="28"/>
          <w:lang w:val="zh-CN"/>
        </w:rPr>
      </w:pPr>
      <w:bookmarkStart w:id="149" w:name="_Toc29244"/>
      <w:bookmarkStart w:id="150" w:name="_Toc435174281"/>
      <w:bookmarkStart w:id="151" w:name="_Toc485892408"/>
      <w:bookmarkStart w:id="152" w:name="_Toc12047"/>
      <w:r>
        <w:rPr>
          <w:rFonts w:ascii="Arial" w:hAnsi="Arial" w:eastAsia="宋体" w:cs="Arial"/>
          <w:sz w:val="28"/>
          <w:szCs w:val="28"/>
          <w:lang w:val="zh-CN"/>
        </w:rPr>
        <w:t>十、处罚</w:t>
      </w:r>
      <w:bookmarkEnd w:id="149"/>
      <w:bookmarkEnd w:id="150"/>
      <w:bookmarkEnd w:id="151"/>
      <w:bookmarkEnd w:id="152"/>
    </w:p>
    <w:p>
      <w:pPr>
        <w:pStyle w:val="23"/>
        <w:spacing w:line="360" w:lineRule="auto"/>
        <w:jc w:val="left"/>
        <w:rPr>
          <w:rFonts w:ascii="Arial" w:hAnsi="Arial" w:eastAsia="宋体" w:cs="Arial"/>
          <w:sz w:val="24"/>
          <w:szCs w:val="24"/>
          <w:lang w:val="zh-CN"/>
        </w:rPr>
      </w:pPr>
      <w:bookmarkStart w:id="153" w:name="_Toc13115"/>
      <w:bookmarkStart w:id="154" w:name="_Toc485892409"/>
      <w:bookmarkStart w:id="155" w:name="_Toc435174282"/>
      <w:bookmarkStart w:id="156" w:name="_Toc29486"/>
      <w:r>
        <w:rPr>
          <w:rFonts w:ascii="Arial" w:hAnsi="Arial" w:eastAsia="宋体" w:cs="Arial"/>
          <w:sz w:val="24"/>
          <w:szCs w:val="24"/>
          <w:lang w:val="zh-CN"/>
        </w:rPr>
        <w:t>24.处罚情形</w:t>
      </w:r>
      <w:bookmarkEnd w:id="153"/>
      <w:bookmarkEnd w:id="154"/>
      <w:bookmarkEnd w:id="155"/>
      <w:bookmarkEnd w:id="156"/>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lang w:val="zh-CN"/>
        </w:rPr>
        <w:t>中标供应商有下列情形之一的，中标无效，磋商保证金、履约保证金不予退还。情节严重的，报同级财政部门依法进行处理：</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24.1</w:t>
      </w:r>
      <w:r>
        <w:rPr>
          <w:rFonts w:ascii="Arial" w:hAnsi="Arial" w:cs="Arial"/>
          <w:kern w:val="0"/>
          <w:sz w:val="24"/>
          <w:lang w:val="zh-CN"/>
        </w:rPr>
        <w:t>供应商在磋商截止期后撤回其磋商响应文件的。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24.2</w:t>
      </w:r>
      <w:r>
        <w:rPr>
          <w:rFonts w:ascii="Arial" w:hAnsi="Arial" w:cs="Arial"/>
          <w:kern w:val="0"/>
          <w:sz w:val="24"/>
          <w:lang w:val="zh-CN"/>
        </w:rPr>
        <w:t>提供虚假材料谋取中标的。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24.3</w:t>
      </w:r>
      <w:r>
        <w:rPr>
          <w:rFonts w:ascii="Arial" w:hAnsi="Arial" w:cs="Arial"/>
          <w:kern w:val="0"/>
          <w:sz w:val="24"/>
          <w:lang w:val="zh-CN"/>
        </w:rPr>
        <w:t>采取不正当手段诋毁、排挤其他供应商的。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24.4</w:t>
      </w:r>
      <w:r>
        <w:rPr>
          <w:rFonts w:ascii="Arial" w:hAnsi="Arial" w:cs="Arial"/>
          <w:kern w:val="0"/>
          <w:sz w:val="24"/>
          <w:lang w:val="zh-CN"/>
        </w:rPr>
        <w:t>有恶意串通等不正当竞争行为的。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24.5</w:t>
      </w:r>
      <w:r>
        <w:rPr>
          <w:rFonts w:ascii="Arial" w:hAnsi="Arial" w:cs="Arial"/>
          <w:kern w:val="0"/>
          <w:sz w:val="24"/>
          <w:lang w:val="zh-CN"/>
        </w:rPr>
        <w:t>中标后无正当理由拒不与采购人签订采购合同的。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24.6</w:t>
      </w:r>
      <w:r>
        <w:rPr>
          <w:rFonts w:ascii="Arial" w:hAnsi="Arial" w:cs="Arial"/>
          <w:kern w:val="0"/>
          <w:sz w:val="24"/>
          <w:lang w:val="zh-CN"/>
        </w:rPr>
        <w:t>未按照招标、磋商文件确定的事项签订采购合同的。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24.7</w:t>
      </w:r>
      <w:r>
        <w:rPr>
          <w:rFonts w:ascii="Arial" w:hAnsi="Arial" w:cs="Arial"/>
          <w:kern w:val="0"/>
          <w:sz w:val="24"/>
          <w:lang w:val="zh-CN"/>
        </w:rPr>
        <w:t>将政府采购合同转包的。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24.8</w:t>
      </w:r>
      <w:r>
        <w:rPr>
          <w:rFonts w:ascii="Arial" w:hAnsi="Arial" w:cs="Arial"/>
          <w:kern w:val="0"/>
          <w:sz w:val="24"/>
          <w:lang w:val="zh-CN"/>
        </w:rPr>
        <w:t>提供假冒伪劣产品的。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24.9</w:t>
      </w:r>
      <w:r>
        <w:rPr>
          <w:rFonts w:ascii="Arial" w:hAnsi="Arial" w:cs="Arial"/>
          <w:kern w:val="0"/>
          <w:sz w:val="24"/>
          <w:lang w:val="zh-CN"/>
        </w:rPr>
        <w:t>擅自变更、中止或者终止政府采购合同的。</w:t>
      </w:r>
    </w:p>
    <w:p>
      <w:pPr>
        <w:autoSpaceDE w:val="0"/>
        <w:autoSpaceDN w:val="0"/>
        <w:adjustRightInd w:val="0"/>
        <w:spacing w:line="360" w:lineRule="auto"/>
        <w:ind w:firstLine="480" w:firstLineChars="200"/>
        <w:rPr>
          <w:rFonts w:ascii="Arial" w:hAnsi="Arial" w:cs="Arial"/>
          <w:kern w:val="0"/>
          <w:sz w:val="24"/>
        </w:rPr>
      </w:pPr>
      <w:r>
        <w:rPr>
          <w:rFonts w:ascii="Arial" w:hAnsi="Arial" w:cs="Arial"/>
          <w:kern w:val="0"/>
          <w:sz w:val="24"/>
        </w:rPr>
        <w:t>24.10</w:t>
      </w:r>
      <w:r>
        <w:rPr>
          <w:rFonts w:ascii="Arial" w:hAnsi="Arial" w:cs="Arial"/>
          <w:kern w:val="0"/>
          <w:sz w:val="24"/>
          <w:lang w:val="zh-CN"/>
        </w:rPr>
        <w:t>中标人签订合同后，不能履约或无故拖延履约期的。</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rPr>
        <w:t>24.11</w:t>
      </w:r>
      <w:r>
        <w:rPr>
          <w:rFonts w:ascii="Arial" w:hAnsi="Arial" w:cs="Arial"/>
          <w:kern w:val="0"/>
          <w:sz w:val="24"/>
          <w:lang w:val="zh-CN"/>
        </w:rPr>
        <w:t>法律、法规规定的其他情形。</w:t>
      </w:r>
    </w:p>
    <w:p>
      <w:pPr>
        <w:pStyle w:val="23"/>
        <w:spacing w:line="360" w:lineRule="auto"/>
        <w:rPr>
          <w:rFonts w:ascii="Arial" w:hAnsi="Arial" w:eastAsia="宋体" w:cs="Arial"/>
          <w:sz w:val="28"/>
          <w:szCs w:val="28"/>
          <w:lang w:val="zh-CN"/>
        </w:rPr>
      </w:pPr>
      <w:bookmarkStart w:id="157" w:name="_Toc435174283"/>
      <w:bookmarkStart w:id="158" w:name="_Toc485892410"/>
      <w:bookmarkStart w:id="159" w:name="_Toc28716"/>
      <w:bookmarkStart w:id="160" w:name="_Toc9266"/>
    </w:p>
    <w:p>
      <w:pPr>
        <w:pStyle w:val="23"/>
        <w:spacing w:line="360" w:lineRule="auto"/>
        <w:rPr>
          <w:rFonts w:ascii="Arial" w:hAnsi="Arial" w:eastAsia="宋体" w:cs="Arial"/>
          <w:sz w:val="28"/>
          <w:szCs w:val="28"/>
          <w:lang w:val="zh-CN"/>
        </w:rPr>
      </w:pPr>
      <w:r>
        <w:rPr>
          <w:rFonts w:ascii="Arial" w:hAnsi="Arial" w:eastAsia="宋体" w:cs="Arial"/>
          <w:sz w:val="28"/>
          <w:szCs w:val="28"/>
          <w:lang w:val="zh-CN"/>
        </w:rPr>
        <w:t>十一、招标代理服务收费标准</w:t>
      </w:r>
      <w:bookmarkEnd w:id="157"/>
      <w:bookmarkEnd w:id="158"/>
      <w:bookmarkEnd w:id="159"/>
      <w:bookmarkEnd w:id="160"/>
    </w:p>
    <w:p>
      <w:pPr>
        <w:autoSpaceDE w:val="0"/>
        <w:autoSpaceDN w:val="0"/>
        <w:adjustRightInd w:val="0"/>
        <w:spacing w:line="360" w:lineRule="auto"/>
        <w:ind w:firstLine="480" w:firstLineChars="200"/>
        <w:jc w:val="left"/>
        <w:rPr>
          <w:rFonts w:hint="eastAsia" w:ascii="Arial" w:hAnsi="Arial" w:cs="Arial"/>
          <w:kern w:val="0"/>
          <w:sz w:val="24"/>
          <w:lang w:val="zh-CN"/>
        </w:rPr>
      </w:pPr>
      <w:bookmarkStart w:id="161" w:name="_Toc485892411"/>
      <w:bookmarkStart w:id="162" w:name="_Toc317"/>
      <w:bookmarkStart w:id="163" w:name="_Toc435174284"/>
      <w:r>
        <w:rPr>
          <w:rFonts w:hint="eastAsia" w:ascii="Arial" w:hAnsi="Arial" w:cs="Arial"/>
          <w:kern w:val="0"/>
          <w:sz w:val="24"/>
          <w:lang w:val="zh-CN"/>
        </w:rPr>
        <w:t>收取对象：</w:t>
      </w:r>
      <w:r>
        <w:rPr>
          <w:rFonts w:hint="eastAsia" w:ascii="Arial" w:hAnsi="Arial" w:cs="Arial"/>
          <w:kern w:val="0"/>
          <w:sz w:val="24"/>
          <w:lang w:val="en-US" w:eastAsia="zh-CN"/>
        </w:rPr>
        <w:t>中标人。</w:t>
      </w:r>
    </w:p>
    <w:p>
      <w:pPr>
        <w:autoSpaceDE w:val="0"/>
        <w:autoSpaceDN w:val="0"/>
        <w:adjustRightInd w:val="0"/>
        <w:spacing w:line="360" w:lineRule="auto"/>
        <w:ind w:firstLine="480"/>
        <w:rPr>
          <w:rFonts w:hint="eastAsia" w:ascii="Arial" w:hAnsi="Arial" w:cs="Arial"/>
          <w:kern w:val="0"/>
          <w:sz w:val="24"/>
          <w:lang w:val="zh-CN"/>
        </w:rPr>
      </w:pPr>
      <w:r>
        <w:rPr>
          <w:rFonts w:hint="eastAsia" w:ascii="Arial" w:hAnsi="Arial" w:cs="Arial"/>
          <w:kern w:val="0"/>
          <w:sz w:val="24"/>
          <w:lang w:val="zh-CN"/>
        </w:rPr>
        <w:t>收费标准：收费标准：</w:t>
      </w:r>
      <w:r>
        <w:rPr>
          <w:rFonts w:hint="eastAsia" w:ascii="宋体" w:hAnsi="宋体" w:cs="宋体"/>
          <w:b/>
          <w:bCs/>
          <w:sz w:val="24"/>
          <w:szCs w:val="24"/>
        </w:rPr>
        <w:t>参照国计委计价格[2002]1980号文执行</w:t>
      </w:r>
      <w:r>
        <w:rPr>
          <w:rFonts w:hint="eastAsia" w:ascii="宋体" w:hAnsi="宋体" w:cs="宋体"/>
          <w:b/>
          <w:bCs/>
          <w:sz w:val="24"/>
          <w:szCs w:val="24"/>
          <w:lang w:eastAsia="zh-CN"/>
        </w:rPr>
        <w:t>，</w:t>
      </w:r>
      <w:r>
        <w:rPr>
          <w:rFonts w:hint="eastAsia" w:ascii="Arial" w:hAnsi="Arial" w:cs="Arial"/>
          <w:kern w:val="0"/>
          <w:sz w:val="24"/>
          <w:lang w:val="zh-CN"/>
        </w:rPr>
        <w:t>成交单位在领取成交通知书前须向招标代理机构支付招标代理服务费。</w:t>
      </w:r>
    </w:p>
    <w:p>
      <w:pPr>
        <w:pStyle w:val="23"/>
        <w:spacing w:line="360" w:lineRule="auto"/>
        <w:rPr>
          <w:rFonts w:ascii="Arial" w:hAnsi="Arial" w:eastAsia="宋体" w:cs="Arial"/>
          <w:sz w:val="28"/>
          <w:szCs w:val="28"/>
          <w:lang w:val="zh-CN"/>
        </w:rPr>
      </w:pPr>
      <w:bookmarkStart w:id="164" w:name="_Toc1074"/>
      <w:r>
        <w:rPr>
          <w:rFonts w:ascii="Arial" w:hAnsi="Arial" w:eastAsia="宋体" w:cs="Arial"/>
          <w:sz w:val="28"/>
          <w:szCs w:val="28"/>
          <w:lang w:val="zh-CN"/>
        </w:rPr>
        <w:t>十二、其他</w:t>
      </w:r>
      <w:bookmarkEnd w:id="161"/>
      <w:bookmarkEnd w:id="162"/>
      <w:bookmarkEnd w:id="163"/>
      <w:bookmarkEnd w:id="164"/>
    </w:p>
    <w:p>
      <w:pPr>
        <w:autoSpaceDE w:val="0"/>
        <w:autoSpaceDN w:val="0"/>
        <w:adjustRightInd w:val="0"/>
        <w:spacing w:line="360" w:lineRule="auto"/>
        <w:ind w:firstLine="480"/>
        <w:rPr>
          <w:rFonts w:ascii="Arial" w:hAnsi="Arial" w:cs="Arial"/>
          <w:kern w:val="0"/>
          <w:sz w:val="24"/>
          <w:lang w:val="zh-CN"/>
        </w:rPr>
      </w:pPr>
      <w:r>
        <w:rPr>
          <w:rFonts w:ascii="Arial" w:hAnsi="Arial" w:cs="Arial"/>
          <w:kern w:val="0"/>
          <w:sz w:val="24"/>
          <w:lang w:val="zh-CN"/>
        </w:rPr>
        <w:t>其他未尽事宜，按照《中华人民共和国政府采购法》、《中华人民共和国合同法》、《中华人民共和国政府采购法实施条例》等法律法规的有关条款执行。</w:t>
      </w: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0"/>
        <w:rPr>
          <w:rFonts w:ascii="Arial" w:hAnsi="Arial" w:cs="Arial"/>
          <w:kern w:val="0"/>
          <w:sz w:val="24"/>
          <w:lang w:val="zh-CN"/>
        </w:rPr>
      </w:pPr>
    </w:p>
    <w:p>
      <w:pPr>
        <w:pStyle w:val="3"/>
        <w:bidi w:val="0"/>
        <w:spacing w:line="240" w:lineRule="auto"/>
        <w:jc w:val="center"/>
        <w:rPr>
          <w:rFonts w:hint="eastAsia"/>
        </w:rPr>
      </w:pPr>
      <w:bookmarkStart w:id="165" w:name="_Toc2427"/>
      <w:r>
        <w:t>第四部分</w:t>
      </w:r>
      <w:r>
        <w:rPr>
          <w:rFonts w:hint="eastAsia"/>
          <w:lang w:val="en-US" w:eastAsia="zh-CN"/>
        </w:rPr>
        <w:t xml:space="preserve">  </w:t>
      </w:r>
      <w:r>
        <w:rPr>
          <w:rFonts w:hint="eastAsia"/>
        </w:rPr>
        <w:t>合同</w:t>
      </w:r>
      <w:r>
        <w:rPr>
          <w:rFonts w:hint="eastAsia"/>
          <w:lang w:val="zh-CN"/>
        </w:rPr>
        <w:t>（</w:t>
      </w:r>
      <w:r>
        <w:rPr>
          <w:rFonts w:hint="eastAsia"/>
        </w:rPr>
        <w:t>以最终签订合同为准</w:t>
      </w:r>
      <w:r>
        <w:rPr>
          <w:rFonts w:hint="eastAsia"/>
          <w:lang w:val="zh-CN"/>
        </w:rPr>
        <w:t>）</w:t>
      </w:r>
      <w:bookmarkEnd w:id="165"/>
    </w:p>
    <w:p>
      <w:pPr>
        <w:spacing w:line="570" w:lineRule="atLeast"/>
        <w:jc w:val="center"/>
        <w:rPr>
          <w:rFonts w:hint="eastAsia" w:ascii="宋体" w:hAnsi="宋体" w:cs="宋体"/>
          <w:b/>
          <w:szCs w:val="21"/>
          <w:lang w:eastAsia="zh-CN"/>
        </w:rPr>
      </w:pPr>
      <w:r>
        <w:rPr>
          <w:rFonts w:hint="eastAsia" w:ascii="宋体" w:hAnsi="宋体" w:cs="宋体"/>
          <w:b/>
          <w:szCs w:val="21"/>
          <w:lang w:eastAsia="zh-CN"/>
        </w:rPr>
        <w:t>施工合同（仅供参考）</w:t>
      </w:r>
    </w:p>
    <w:p>
      <w:pPr>
        <w:pStyle w:val="30"/>
        <w:rPr>
          <w:rFonts w:hint="eastAsia"/>
          <w:lang w:eastAsia="zh-CN"/>
        </w:rPr>
      </w:pPr>
    </w:p>
    <w:p>
      <w:pPr>
        <w:pStyle w:val="30"/>
        <w:rPr>
          <w:rFonts w:hint="eastAsia"/>
          <w:lang w:eastAsia="zh-CN"/>
        </w:rPr>
      </w:pPr>
    </w:p>
    <w:p>
      <w:pPr>
        <w:keepLines w:val="0"/>
        <w:pageBreakBefore w:val="0"/>
        <w:widowControl w:val="0"/>
        <w:kinsoku/>
        <w:wordWrap/>
        <w:overflowPunct/>
        <w:topLinePunct w:val="0"/>
        <w:bidi w:val="0"/>
        <w:snapToGrid/>
        <w:spacing w:line="360" w:lineRule="auto"/>
        <w:textAlignment w:val="auto"/>
        <w:rPr>
          <w:rFonts w:hint="eastAsia" w:ascii="宋体" w:hAnsi="宋体" w:cs="宋体"/>
          <w:b/>
          <w:sz w:val="24"/>
          <w:szCs w:val="24"/>
          <w:u w:val="single"/>
        </w:rPr>
      </w:pPr>
      <w:r>
        <w:rPr>
          <w:rFonts w:hint="eastAsia" w:ascii="宋体" w:hAnsi="宋体" w:cs="宋体"/>
          <w:b/>
          <w:sz w:val="24"/>
          <w:szCs w:val="24"/>
        </w:rPr>
        <w:t>发包人（全称）：</w:t>
      </w:r>
      <w:r>
        <w:rPr>
          <w:rFonts w:hint="eastAsia" w:ascii="宋体" w:hAnsi="宋体" w:cs="宋体"/>
          <w:b/>
          <w:sz w:val="24"/>
          <w:szCs w:val="24"/>
          <w:u w:val="single"/>
        </w:rPr>
        <w:t>                       </w:t>
      </w:r>
    </w:p>
    <w:p>
      <w:pPr>
        <w:keepLines w:val="0"/>
        <w:pageBreakBefore w:val="0"/>
        <w:widowControl w:val="0"/>
        <w:kinsoku/>
        <w:wordWrap/>
        <w:overflowPunct/>
        <w:topLinePunct w:val="0"/>
        <w:bidi w:val="0"/>
        <w:snapToGrid/>
        <w:spacing w:line="360" w:lineRule="auto"/>
        <w:textAlignment w:val="auto"/>
        <w:rPr>
          <w:rFonts w:hint="eastAsia" w:ascii="宋体" w:hAnsi="宋体" w:cs="宋体"/>
          <w:b/>
          <w:sz w:val="24"/>
          <w:szCs w:val="24"/>
          <w:u w:val="single"/>
        </w:rPr>
      </w:pPr>
      <w:r>
        <w:rPr>
          <w:rFonts w:hint="eastAsia" w:ascii="宋体" w:hAnsi="宋体" w:cs="宋体"/>
          <w:b/>
          <w:sz w:val="24"/>
          <w:szCs w:val="24"/>
        </w:rPr>
        <w:t>承包人（全称）：</w:t>
      </w:r>
      <w:r>
        <w:rPr>
          <w:rFonts w:hint="eastAsia" w:ascii="宋体" w:hAnsi="宋体" w:cs="宋体"/>
          <w:b/>
          <w:sz w:val="24"/>
          <w:szCs w:val="24"/>
          <w:u w:val="single"/>
        </w:rPr>
        <w:t>                      </w:t>
      </w:r>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根据《中华人民共和国合同法》、《中华人民共和国建筑法》及有关法律规定，遵循平等、自愿、公平和诚实信用的原则，双方就</w:t>
      </w:r>
      <w:r>
        <w:rPr>
          <w:rFonts w:hint="eastAsia" w:ascii="宋体" w:hAnsi="宋体" w:cs="宋体"/>
          <w:sz w:val="24"/>
          <w:szCs w:val="24"/>
          <w:u w:val="single"/>
        </w:rPr>
        <w:t xml:space="preserve">                       </w:t>
      </w:r>
      <w:r>
        <w:rPr>
          <w:rFonts w:hint="eastAsia" w:ascii="宋体" w:hAnsi="宋体" w:cs="宋体"/>
          <w:sz w:val="24"/>
          <w:szCs w:val="24"/>
        </w:rPr>
        <w:t>工程施工及有关事项协商一致，共同达成如下协议：</w:t>
      </w:r>
    </w:p>
    <w:p>
      <w:pPr>
        <w:pStyle w:val="5"/>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cs="宋体"/>
          <w:color w:val="auto"/>
          <w:sz w:val="24"/>
          <w:szCs w:val="24"/>
          <w:u w:val="none"/>
        </w:rPr>
      </w:pPr>
      <w:r>
        <w:rPr>
          <w:rFonts w:hint="eastAsia" w:ascii="宋体" w:hAnsi="宋体" w:cs="宋体"/>
          <w:color w:val="auto"/>
          <w:sz w:val="24"/>
          <w:szCs w:val="24"/>
          <w:u w:val="none"/>
        </w:rPr>
        <w:t xml:space="preserve">    </w:t>
      </w:r>
      <w:bookmarkStart w:id="166" w:name="_Toc351203481"/>
      <w:r>
        <w:rPr>
          <w:rFonts w:hint="eastAsia" w:ascii="宋体" w:hAnsi="宋体" w:cs="宋体"/>
          <w:color w:val="auto"/>
          <w:sz w:val="24"/>
          <w:szCs w:val="24"/>
          <w:u w:val="none"/>
        </w:rPr>
        <w:t>一、项目概况</w:t>
      </w:r>
      <w:bookmarkEnd w:id="166"/>
    </w:p>
    <w:p>
      <w:pPr>
        <w:keepLines w:val="0"/>
        <w:pageBreakBefore w:val="0"/>
        <w:widowControl w:val="0"/>
        <w:kinsoku/>
        <w:wordWrap/>
        <w:overflowPunct/>
        <w:topLinePunct w:val="0"/>
        <w:bidi w:val="0"/>
        <w:snapToGrid/>
        <w:spacing w:line="360" w:lineRule="auto"/>
        <w:ind w:firstLine="470" w:firstLineChars="196"/>
        <w:textAlignment w:val="auto"/>
        <w:rPr>
          <w:rFonts w:hint="eastAsia" w:ascii="宋体" w:hAnsi="宋体" w:cs="宋体"/>
          <w:sz w:val="24"/>
          <w:szCs w:val="24"/>
          <w:u w:val="single"/>
        </w:rPr>
      </w:pPr>
      <w:r>
        <w:rPr>
          <w:rFonts w:hint="eastAsia" w:ascii="宋体" w:hAnsi="宋体" w:cs="宋体"/>
          <w:bCs/>
          <w:sz w:val="24"/>
          <w:szCs w:val="24"/>
        </w:rPr>
        <w:t>1.项目名称</w:t>
      </w:r>
      <w:r>
        <w:rPr>
          <w:rFonts w:hint="eastAsia" w:ascii="宋体" w:hAnsi="宋体" w:cs="宋体"/>
          <w:sz w:val="24"/>
          <w:szCs w:val="24"/>
        </w:rPr>
        <w:t>：</w:t>
      </w:r>
      <w:r>
        <w:rPr>
          <w:rFonts w:hint="eastAsia" w:ascii="宋体" w:hAnsi="宋体" w:cs="宋体"/>
          <w:sz w:val="24"/>
          <w:szCs w:val="24"/>
          <w:u w:val="single"/>
        </w:rPr>
        <w:t xml:space="preserve">       </w:t>
      </w:r>
      <w:r>
        <w:rPr>
          <w:rFonts w:hint="eastAsia" w:ascii="宋体" w:hAnsi="宋体" w:cs="宋体"/>
          <w:sz w:val="24"/>
          <w:szCs w:val="24"/>
        </w:rPr>
        <w:t>。</w:t>
      </w:r>
    </w:p>
    <w:p>
      <w:pPr>
        <w:keepLines w:val="0"/>
        <w:pageBreakBefore w:val="0"/>
        <w:widowControl w:val="0"/>
        <w:kinsoku/>
        <w:wordWrap/>
        <w:overflowPunct/>
        <w:topLinePunct w:val="0"/>
        <w:bidi w:val="0"/>
        <w:snapToGrid/>
        <w:spacing w:line="360" w:lineRule="auto"/>
        <w:ind w:firstLine="470" w:firstLineChars="196"/>
        <w:textAlignment w:val="auto"/>
        <w:rPr>
          <w:rFonts w:hint="eastAsia" w:ascii="宋体" w:hAnsi="宋体" w:cs="宋体"/>
          <w:bCs/>
          <w:sz w:val="24"/>
          <w:szCs w:val="24"/>
        </w:rPr>
      </w:pPr>
      <w:r>
        <w:rPr>
          <w:rFonts w:hint="eastAsia" w:ascii="宋体" w:hAnsi="宋体" w:cs="宋体"/>
          <w:bCs/>
          <w:sz w:val="24"/>
          <w:szCs w:val="24"/>
        </w:rPr>
        <w:t>2.项目地点：</w:t>
      </w:r>
      <w:r>
        <w:rPr>
          <w:rFonts w:hint="eastAsia" w:ascii="宋体" w:hAnsi="宋体" w:cs="宋体"/>
          <w:sz w:val="24"/>
          <w:szCs w:val="24"/>
          <w:u w:val="single"/>
        </w:rPr>
        <w:t xml:space="preserve">       </w:t>
      </w:r>
      <w:r>
        <w:rPr>
          <w:rFonts w:hint="eastAsia" w:ascii="宋体" w:hAnsi="宋体" w:cs="宋体"/>
          <w:sz w:val="24"/>
          <w:szCs w:val="24"/>
        </w:rPr>
        <w:t>。</w:t>
      </w:r>
    </w:p>
    <w:p>
      <w:pPr>
        <w:keepLines w:val="0"/>
        <w:pageBreakBefore w:val="0"/>
        <w:widowControl w:val="0"/>
        <w:kinsoku/>
        <w:wordWrap/>
        <w:overflowPunct/>
        <w:topLinePunct w:val="0"/>
        <w:bidi w:val="0"/>
        <w:snapToGrid/>
        <w:spacing w:line="360" w:lineRule="auto"/>
        <w:ind w:firstLine="470" w:firstLineChars="196"/>
        <w:textAlignment w:val="auto"/>
        <w:rPr>
          <w:rFonts w:hint="eastAsia" w:ascii="宋体" w:hAnsi="宋体" w:cs="宋体"/>
          <w:bCs/>
          <w:sz w:val="24"/>
          <w:szCs w:val="24"/>
        </w:rPr>
      </w:pPr>
      <w:r>
        <w:rPr>
          <w:rFonts w:hint="eastAsia" w:ascii="宋体" w:hAnsi="宋体" w:cs="宋体"/>
          <w:bCs/>
          <w:sz w:val="24"/>
          <w:szCs w:val="24"/>
        </w:rPr>
        <w:t>3.项目立项批准文号：</w:t>
      </w:r>
      <w:r>
        <w:rPr>
          <w:rFonts w:hint="eastAsia" w:ascii="宋体" w:hAnsi="宋体" w:cs="宋体"/>
          <w:sz w:val="24"/>
          <w:szCs w:val="24"/>
          <w:u w:val="single"/>
        </w:rPr>
        <w:t xml:space="preserve">       </w:t>
      </w:r>
      <w:r>
        <w:rPr>
          <w:rFonts w:hint="eastAsia" w:ascii="宋体" w:hAnsi="宋体" w:cs="宋体"/>
          <w:bCs/>
          <w:sz w:val="24"/>
          <w:szCs w:val="24"/>
        </w:rPr>
        <w:t>。</w:t>
      </w:r>
    </w:p>
    <w:p>
      <w:pPr>
        <w:keepLines w:val="0"/>
        <w:pageBreakBefore w:val="0"/>
        <w:widowControl w:val="0"/>
        <w:kinsoku/>
        <w:wordWrap/>
        <w:overflowPunct/>
        <w:topLinePunct w:val="0"/>
        <w:bidi w:val="0"/>
        <w:snapToGrid/>
        <w:spacing w:line="360" w:lineRule="auto"/>
        <w:ind w:firstLine="470" w:firstLineChars="196"/>
        <w:textAlignment w:val="auto"/>
        <w:rPr>
          <w:rFonts w:hint="eastAsia" w:ascii="宋体" w:hAnsi="宋体" w:cs="宋体"/>
          <w:bCs/>
          <w:sz w:val="24"/>
          <w:szCs w:val="24"/>
        </w:rPr>
      </w:pPr>
      <w:r>
        <w:rPr>
          <w:rFonts w:hint="eastAsia" w:ascii="宋体" w:hAnsi="宋体" w:cs="宋体"/>
          <w:bCs/>
          <w:sz w:val="24"/>
          <w:szCs w:val="24"/>
        </w:rPr>
        <w:t>4.资金来源：</w:t>
      </w:r>
      <w:r>
        <w:rPr>
          <w:rFonts w:hint="eastAsia" w:ascii="宋体" w:hAnsi="宋体" w:cs="宋体"/>
          <w:sz w:val="24"/>
          <w:szCs w:val="24"/>
          <w:u w:val="single"/>
        </w:rPr>
        <w:t xml:space="preserve">       </w:t>
      </w:r>
      <w:r>
        <w:rPr>
          <w:rFonts w:hint="eastAsia" w:ascii="宋体" w:hAnsi="宋体" w:cs="宋体"/>
          <w:bCs/>
          <w:sz w:val="24"/>
          <w:szCs w:val="24"/>
        </w:rPr>
        <w:t>。</w:t>
      </w:r>
    </w:p>
    <w:p>
      <w:pPr>
        <w:keepLines w:val="0"/>
        <w:pageBreakBefore w:val="0"/>
        <w:widowControl w:val="0"/>
        <w:kinsoku/>
        <w:wordWrap/>
        <w:overflowPunct/>
        <w:topLinePunct w:val="0"/>
        <w:bidi w:val="0"/>
        <w:snapToGrid/>
        <w:spacing w:line="360" w:lineRule="auto"/>
        <w:ind w:firstLine="470" w:firstLineChars="196"/>
        <w:textAlignment w:val="auto"/>
        <w:rPr>
          <w:rFonts w:hint="eastAsia" w:ascii="宋体" w:hAnsi="宋体" w:cs="宋体"/>
          <w:bCs/>
          <w:sz w:val="24"/>
          <w:szCs w:val="24"/>
        </w:rPr>
      </w:pPr>
      <w:r>
        <w:rPr>
          <w:rFonts w:hint="eastAsia" w:ascii="宋体" w:hAnsi="宋体" w:cs="宋体"/>
          <w:bCs/>
          <w:sz w:val="24"/>
          <w:szCs w:val="24"/>
        </w:rPr>
        <w:t>5.项目内容：</w:t>
      </w:r>
      <w:r>
        <w:rPr>
          <w:rFonts w:hint="eastAsia" w:ascii="宋体" w:hAnsi="宋体" w:cs="宋体"/>
          <w:sz w:val="24"/>
          <w:szCs w:val="24"/>
          <w:u w:val="single"/>
        </w:rPr>
        <w:t xml:space="preserve">       </w:t>
      </w:r>
      <w:r>
        <w:rPr>
          <w:rFonts w:hint="eastAsia" w:ascii="宋体" w:hAnsi="宋体" w:cs="宋体"/>
          <w:bCs/>
          <w:sz w:val="24"/>
          <w:szCs w:val="24"/>
        </w:rPr>
        <w:t>。</w:t>
      </w:r>
    </w:p>
    <w:p>
      <w:pPr>
        <w:keepLines w:val="0"/>
        <w:pageBreakBefore w:val="0"/>
        <w:widowControl w:val="0"/>
        <w:kinsoku/>
        <w:wordWrap/>
        <w:overflowPunct/>
        <w:topLinePunct w:val="0"/>
        <w:bidi w:val="0"/>
        <w:snapToGrid/>
        <w:spacing w:line="360" w:lineRule="auto"/>
        <w:ind w:firstLine="470" w:firstLineChars="196"/>
        <w:textAlignment w:val="auto"/>
        <w:rPr>
          <w:rFonts w:hint="eastAsia" w:ascii="宋体" w:hAnsi="宋体" w:cs="宋体"/>
          <w:sz w:val="24"/>
          <w:szCs w:val="24"/>
        </w:rPr>
      </w:pPr>
      <w:r>
        <w:rPr>
          <w:rFonts w:hint="eastAsia" w:ascii="宋体" w:hAnsi="宋体" w:cs="宋体"/>
          <w:bCs/>
          <w:sz w:val="24"/>
          <w:szCs w:val="24"/>
        </w:rPr>
        <w:t>6.项目承包范围：</w:t>
      </w:r>
      <w:r>
        <w:rPr>
          <w:rFonts w:hint="eastAsia" w:ascii="宋体" w:hAnsi="宋体" w:cs="宋体"/>
          <w:sz w:val="24"/>
          <w:szCs w:val="24"/>
          <w:u w:val="single"/>
        </w:rPr>
        <w:t> </w:t>
      </w:r>
      <w:r>
        <w:rPr>
          <w:rFonts w:hint="eastAsia" w:ascii="宋体" w:hAnsi="宋体" w:cs="宋体"/>
          <w:sz w:val="24"/>
          <w:szCs w:val="24"/>
        </w:rPr>
        <w:t>。</w:t>
      </w:r>
    </w:p>
    <w:p>
      <w:pPr>
        <w:pStyle w:val="5"/>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cs="宋体"/>
          <w:color w:val="auto"/>
          <w:sz w:val="24"/>
          <w:szCs w:val="24"/>
          <w:u w:val="none"/>
        </w:rPr>
      </w:pPr>
      <w:r>
        <w:rPr>
          <w:rFonts w:hint="eastAsia" w:ascii="宋体" w:hAnsi="宋体" w:cs="宋体"/>
          <w:color w:val="auto"/>
          <w:sz w:val="24"/>
          <w:szCs w:val="24"/>
          <w:u w:val="none"/>
        </w:rPr>
        <w:t xml:space="preserve">   </w:t>
      </w:r>
      <w:bookmarkStart w:id="167" w:name="_Toc351203482"/>
      <w:r>
        <w:rPr>
          <w:rFonts w:hint="eastAsia" w:ascii="宋体" w:hAnsi="宋体" w:cs="宋体"/>
          <w:color w:val="auto"/>
          <w:sz w:val="24"/>
          <w:szCs w:val="24"/>
          <w:u w:val="none"/>
        </w:rPr>
        <w:t>二、合同工期</w:t>
      </w:r>
      <w:bookmarkEnd w:id="167"/>
    </w:p>
    <w:p>
      <w:pPr>
        <w:keepLines w:val="0"/>
        <w:pageBreakBefore w:val="0"/>
        <w:widowControl w:val="0"/>
        <w:kinsoku/>
        <w:wordWrap/>
        <w:overflowPunct/>
        <w:topLinePunct w:val="0"/>
        <w:bidi w:val="0"/>
        <w:snapToGrid/>
        <w:spacing w:line="360" w:lineRule="auto"/>
        <w:ind w:firstLine="459"/>
        <w:textAlignment w:val="auto"/>
        <w:rPr>
          <w:rFonts w:hint="eastAsia" w:ascii="宋体" w:hAnsi="宋体" w:cs="宋体"/>
          <w:sz w:val="24"/>
          <w:szCs w:val="24"/>
        </w:rPr>
      </w:pPr>
      <w:r>
        <w:rPr>
          <w:rFonts w:hint="eastAsia" w:ascii="宋体" w:hAnsi="宋体" w:cs="宋体"/>
          <w:sz w:val="24"/>
          <w:szCs w:val="24"/>
        </w:rPr>
        <w:t>计划开工日期：</w:t>
      </w:r>
      <w:r>
        <w:rPr>
          <w:rFonts w:hint="eastAsia" w:ascii="宋体" w:hAnsi="宋体" w:cs="宋体"/>
          <w:sz w:val="24"/>
          <w:szCs w:val="24"/>
          <w:u w:val="single"/>
        </w:rPr>
        <w:t></w:t>
      </w:r>
      <w:r>
        <w:rPr>
          <w:rFonts w:hint="eastAsia" w:ascii="宋体" w:hAnsi="宋体" w:cs="宋体"/>
          <w:sz w:val="24"/>
          <w:szCs w:val="24"/>
        </w:rPr>
        <w:t>年</w:t>
      </w:r>
      <w:r>
        <w:rPr>
          <w:rFonts w:hint="eastAsia" w:ascii="宋体" w:hAnsi="宋体" w:cs="宋体"/>
          <w:sz w:val="24"/>
          <w:szCs w:val="24"/>
          <w:u w:val="single"/>
        </w:rPr>
        <w:t></w:t>
      </w:r>
      <w:r>
        <w:rPr>
          <w:rFonts w:hint="eastAsia" w:ascii="宋体" w:hAnsi="宋体" w:cs="宋体"/>
          <w:sz w:val="24"/>
          <w:szCs w:val="24"/>
        </w:rPr>
        <w:t>月</w:t>
      </w:r>
      <w:r>
        <w:rPr>
          <w:rFonts w:hint="eastAsia" w:ascii="宋体" w:hAnsi="宋体" w:cs="宋体"/>
          <w:sz w:val="24"/>
          <w:szCs w:val="24"/>
          <w:u w:val="single"/>
        </w:rPr>
        <w:t></w:t>
      </w:r>
      <w:r>
        <w:rPr>
          <w:rFonts w:hint="eastAsia" w:ascii="宋体" w:hAnsi="宋体" w:cs="宋体"/>
          <w:sz w:val="24"/>
          <w:szCs w:val="24"/>
        </w:rPr>
        <w:t>日。</w:t>
      </w:r>
    </w:p>
    <w:p>
      <w:pPr>
        <w:keepLines w:val="0"/>
        <w:pageBreakBefore w:val="0"/>
        <w:widowControl w:val="0"/>
        <w:kinsoku/>
        <w:wordWrap/>
        <w:overflowPunct/>
        <w:topLinePunct w:val="0"/>
        <w:bidi w:val="0"/>
        <w:snapToGrid/>
        <w:spacing w:line="360" w:lineRule="auto"/>
        <w:ind w:firstLine="459"/>
        <w:textAlignment w:val="auto"/>
        <w:rPr>
          <w:rFonts w:hint="eastAsia" w:ascii="宋体" w:hAnsi="宋体" w:cs="宋体"/>
          <w:sz w:val="24"/>
          <w:szCs w:val="24"/>
        </w:rPr>
      </w:pPr>
      <w:r>
        <w:rPr>
          <w:rFonts w:hint="eastAsia" w:ascii="宋体" w:hAnsi="宋体" w:cs="宋体"/>
          <w:sz w:val="24"/>
          <w:szCs w:val="24"/>
        </w:rPr>
        <w:t>计划竣工日期：</w:t>
      </w:r>
      <w:r>
        <w:rPr>
          <w:rFonts w:hint="eastAsia" w:ascii="宋体" w:hAnsi="宋体" w:cs="宋体"/>
          <w:sz w:val="24"/>
          <w:szCs w:val="24"/>
          <w:u w:val="single"/>
        </w:rPr>
        <w:t></w:t>
      </w:r>
      <w:r>
        <w:rPr>
          <w:rFonts w:hint="eastAsia" w:ascii="宋体" w:hAnsi="宋体" w:cs="宋体"/>
          <w:sz w:val="24"/>
          <w:szCs w:val="24"/>
        </w:rPr>
        <w:t>年</w:t>
      </w:r>
      <w:r>
        <w:rPr>
          <w:rFonts w:hint="eastAsia" w:ascii="宋体" w:hAnsi="宋体" w:cs="宋体"/>
          <w:sz w:val="24"/>
          <w:szCs w:val="24"/>
          <w:u w:val="single"/>
        </w:rPr>
        <w:t></w:t>
      </w:r>
      <w:r>
        <w:rPr>
          <w:rFonts w:hint="eastAsia" w:ascii="宋体" w:hAnsi="宋体" w:cs="宋体"/>
          <w:sz w:val="24"/>
          <w:szCs w:val="24"/>
        </w:rPr>
        <w:t>月</w:t>
      </w:r>
      <w:r>
        <w:rPr>
          <w:rFonts w:hint="eastAsia" w:ascii="宋体" w:hAnsi="宋体" w:cs="宋体"/>
          <w:sz w:val="24"/>
          <w:szCs w:val="24"/>
          <w:u w:val="single"/>
        </w:rPr>
        <w:t></w:t>
      </w:r>
      <w:r>
        <w:rPr>
          <w:rFonts w:hint="eastAsia" w:ascii="宋体" w:hAnsi="宋体" w:cs="宋体"/>
          <w:sz w:val="24"/>
          <w:szCs w:val="24"/>
        </w:rPr>
        <w:t>日。</w:t>
      </w:r>
    </w:p>
    <w:p>
      <w:pPr>
        <w:keepLines w:val="0"/>
        <w:pageBreakBefore w:val="0"/>
        <w:widowControl w:val="0"/>
        <w:kinsoku/>
        <w:wordWrap/>
        <w:overflowPunct/>
        <w:topLinePunct w:val="0"/>
        <w:bidi w:val="0"/>
        <w:snapToGrid/>
        <w:spacing w:line="360" w:lineRule="auto"/>
        <w:ind w:firstLine="459"/>
        <w:textAlignment w:val="auto"/>
        <w:rPr>
          <w:rFonts w:hint="eastAsia" w:ascii="宋体" w:hAnsi="宋体" w:cs="宋体"/>
          <w:sz w:val="24"/>
          <w:szCs w:val="24"/>
        </w:rPr>
      </w:pPr>
      <w:r>
        <w:rPr>
          <w:rFonts w:hint="eastAsia" w:ascii="宋体" w:hAnsi="宋体" w:cs="宋体"/>
          <w:sz w:val="24"/>
          <w:szCs w:val="24"/>
        </w:rPr>
        <w:t>工期总日历日数：</w:t>
      </w:r>
      <w:r>
        <w:rPr>
          <w:rFonts w:hint="eastAsia" w:ascii="宋体" w:hAnsi="宋体" w:cs="宋体"/>
          <w:sz w:val="24"/>
          <w:szCs w:val="24"/>
          <w:u w:val="single"/>
        </w:rPr>
        <w:t></w:t>
      </w:r>
      <w:r>
        <w:rPr>
          <w:rFonts w:hint="eastAsia" w:ascii="宋体" w:hAnsi="宋体" w:cs="宋体"/>
          <w:sz w:val="24"/>
          <w:szCs w:val="24"/>
        </w:rPr>
        <w:t>天。工期总日历日数与根据前述计划开竣工日期计算的工期天数不一致的，以工期总日历日数为准。</w:t>
      </w:r>
    </w:p>
    <w:p>
      <w:pPr>
        <w:pStyle w:val="5"/>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cs="宋体"/>
          <w:color w:val="auto"/>
          <w:sz w:val="24"/>
          <w:szCs w:val="24"/>
          <w:u w:val="none"/>
        </w:rPr>
      </w:pPr>
      <w:r>
        <w:rPr>
          <w:rFonts w:hint="eastAsia" w:ascii="宋体" w:hAnsi="宋体" w:cs="宋体"/>
          <w:color w:val="auto"/>
          <w:sz w:val="24"/>
          <w:szCs w:val="24"/>
          <w:u w:val="none"/>
        </w:rPr>
        <w:t xml:space="preserve">    </w:t>
      </w:r>
      <w:bookmarkStart w:id="168" w:name="_Toc351203483"/>
      <w:r>
        <w:rPr>
          <w:rFonts w:hint="eastAsia" w:ascii="宋体" w:hAnsi="宋体" w:cs="宋体"/>
          <w:color w:val="auto"/>
          <w:sz w:val="24"/>
          <w:szCs w:val="24"/>
          <w:u w:val="none"/>
        </w:rPr>
        <w:t>三、质量标准</w:t>
      </w:r>
      <w:bookmarkEnd w:id="168"/>
    </w:p>
    <w:p>
      <w:pPr>
        <w:keepLines w:val="0"/>
        <w:pageBreakBefore w:val="0"/>
        <w:widowControl w:val="0"/>
        <w:kinsoku/>
        <w:wordWrap/>
        <w:overflowPunct/>
        <w:topLinePunct w:val="0"/>
        <w:bidi w:val="0"/>
        <w:snapToGrid/>
        <w:spacing w:line="360" w:lineRule="auto"/>
        <w:ind w:firstLine="459"/>
        <w:textAlignment w:val="auto"/>
        <w:rPr>
          <w:rFonts w:hint="eastAsia" w:ascii="宋体" w:hAnsi="宋体" w:cs="宋体"/>
          <w:sz w:val="24"/>
          <w:szCs w:val="24"/>
        </w:rPr>
      </w:pPr>
      <w:r>
        <w:rPr>
          <w:rFonts w:hint="eastAsia" w:ascii="宋体" w:hAnsi="宋体" w:cs="宋体"/>
          <w:sz w:val="24"/>
          <w:szCs w:val="24"/>
        </w:rPr>
        <w:t>工程质量符合</w:t>
      </w:r>
      <w:r>
        <w:rPr>
          <w:rFonts w:hint="eastAsia" w:ascii="宋体" w:hAnsi="宋体" w:cs="宋体"/>
          <w:sz w:val="24"/>
          <w:szCs w:val="24"/>
          <w:u w:val="single"/>
        </w:rPr>
        <w:t></w:t>
      </w:r>
      <w:r>
        <w:rPr>
          <w:rFonts w:hint="eastAsia" w:ascii="宋体" w:hAnsi="宋体" w:cs="宋体"/>
          <w:sz w:val="24"/>
          <w:szCs w:val="24"/>
        </w:rPr>
        <w:t>标准。</w:t>
      </w:r>
    </w:p>
    <w:p>
      <w:pPr>
        <w:pStyle w:val="5"/>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cs="宋体"/>
          <w:color w:val="auto"/>
          <w:sz w:val="24"/>
          <w:szCs w:val="24"/>
          <w:u w:val="none"/>
        </w:rPr>
      </w:pPr>
      <w:r>
        <w:rPr>
          <w:rFonts w:hint="eastAsia" w:ascii="宋体" w:hAnsi="宋体" w:cs="宋体"/>
          <w:color w:val="auto"/>
          <w:sz w:val="24"/>
          <w:szCs w:val="24"/>
          <w:u w:val="none"/>
        </w:rPr>
        <w:t xml:space="preserve">    </w:t>
      </w:r>
      <w:bookmarkStart w:id="169" w:name="_Toc351203484"/>
      <w:r>
        <w:rPr>
          <w:rFonts w:hint="eastAsia" w:ascii="宋体" w:hAnsi="宋体" w:cs="宋体"/>
          <w:color w:val="auto"/>
          <w:sz w:val="24"/>
          <w:szCs w:val="24"/>
          <w:u w:val="none"/>
        </w:rPr>
        <w:t>四、签约合同价与合同价格形式</w:t>
      </w:r>
      <w:bookmarkEnd w:id="169"/>
      <w:r>
        <w:rPr>
          <w:rFonts w:hint="eastAsia" w:ascii="宋体" w:hAnsi="宋体" w:cs="宋体"/>
          <w:color w:val="auto"/>
          <w:sz w:val="24"/>
          <w:szCs w:val="24"/>
          <w:u w:val="none"/>
        </w:rPr>
        <w:tab/>
      </w:r>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1.签约合同价为：</w:t>
      </w:r>
    </w:p>
    <w:p>
      <w:pPr>
        <w:keepLines w:val="0"/>
        <w:pageBreakBefore w:val="0"/>
        <w:widowControl w:val="0"/>
        <w:kinsoku/>
        <w:wordWrap/>
        <w:overflowPunct/>
        <w:topLinePunct w:val="0"/>
        <w:bidi w:val="0"/>
        <w:snapToGrid/>
        <w:spacing w:line="360" w:lineRule="auto"/>
        <w:ind w:firstLine="600" w:firstLineChars="250"/>
        <w:textAlignment w:val="auto"/>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元)；</w:t>
      </w:r>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其中：</w:t>
      </w:r>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（1）安全文明施工费：</w:t>
      </w:r>
    </w:p>
    <w:p>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（2）材料和工程设备暂估价金额：</w:t>
      </w:r>
    </w:p>
    <w:p>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（3）专业工程暂估价金额：</w:t>
      </w:r>
    </w:p>
    <w:p>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（4）暂列金额：</w:t>
      </w:r>
    </w:p>
    <w:p>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2.合同价格形式：</w:t>
      </w:r>
      <w:r>
        <w:rPr>
          <w:rFonts w:hint="eastAsia" w:ascii="宋体" w:hAnsi="宋体" w:cs="宋体"/>
          <w:sz w:val="24"/>
          <w:szCs w:val="24"/>
          <w:u w:val="single"/>
        </w:rPr>
        <w:t>                      </w:t>
      </w:r>
      <w:r>
        <w:rPr>
          <w:rFonts w:hint="eastAsia" w:ascii="宋体" w:hAnsi="宋体" w:cs="宋体"/>
          <w:sz w:val="24"/>
          <w:szCs w:val="24"/>
        </w:rPr>
        <w:t>。</w:t>
      </w:r>
    </w:p>
    <w:p>
      <w:pPr>
        <w:pStyle w:val="5"/>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cs="宋体"/>
          <w:color w:val="auto"/>
          <w:sz w:val="24"/>
          <w:szCs w:val="24"/>
          <w:u w:val="none"/>
        </w:rPr>
      </w:pPr>
      <w:r>
        <w:rPr>
          <w:rFonts w:hint="eastAsia" w:ascii="宋体" w:hAnsi="宋体" w:cs="宋体"/>
          <w:color w:val="auto"/>
          <w:sz w:val="24"/>
          <w:szCs w:val="24"/>
          <w:u w:val="none"/>
        </w:rPr>
        <w:t xml:space="preserve">    </w:t>
      </w:r>
      <w:bookmarkStart w:id="170" w:name="_Toc351203485"/>
      <w:r>
        <w:rPr>
          <w:rFonts w:hint="eastAsia" w:ascii="宋体" w:hAnsi="宋体" w:cs="宋体"/>
          <w:color w:val="auto"/>
          <w:sz w:val="24"/>
          <w:szCs w:val="24"/>
          <w:u w:val="none"/>
        </w:rPr>
        <w:t>五、</w:t>
      </w:r>
      <w:bookmarkEnd w:id="170"/>
      <w:r>
        <w:rPr>
          <w:rFonts w:hint="eastAsia" w:ascii="宋体" w:hAnsi="宋体" w:cs="宋体"/>
          <w:color w:val="auto"/>
          <w:sz w:val="24"/>
          <w:szCs w:val="24"/>
          <w:u w:val="none"/>
        </w:rPr>
        <w:t>项目经理</w:t>
      </w:r>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承包人项目经理：</w:t>
      </w:r>
      <w:r>
        <w:rPr>
          <w:rFonts w:hint="eastAsia" w:ascii="宋体" w:hAnsi="宋体" w:cs="宋体"/>
          <w:sz w:val="24"/>
          <w:szCs w:val="24"/>
          <w:u w:val="single"/>
        </w:rPr>
        <w:t>                     </w:t>
      </w:r>
      <w:r>
        <w:rPr>
          <w:rFonts w:hint="eastAsia" w:ascii="宋体" w:hAnsi="宋体" w:cs="宋体"/>
          <w:sz w:val="24"/>
          <w:szCs w:val="24"/>
        </w:rPr>
        <w:t>。</w:t>
      </w:r>
    </w:p>
    <w:p>
      <w:pPr>
        <w:pStyle w:val="5"/>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cs="宋体"/>
          <w:color w:val="auto"/>
          <w:sz w:val="24"/>
          <w:szCs w:val="24"/>
          <w:u w:val="none"/>
        </w:rPr>
      </w:pPr>
      <w:r>
        <w:rPr>
          <w:rFonts w:hint="eastAsia" w:ascii="宋体" w:hAnsi="宋体" w:cs="宋体"/>
          <w:color w:val="auto"/>
          <w:sz w:val="24"/>
          <w:szCs w:val="24"/>
          <w:u w:val="none"/>
        </w:rPr>
        <w:t xml:space="preserve">    </w:t>
      </w:r>
      <w:bookmarkStart w:id="171" w:name="_Toc351203486"/>
      <w:r>
        <w:rPr>
          <w:rFonts w:hint="eastAsia" w:ascii="宋体" w:hAnsi="宋体" w:cs="宋体"/>
          <w:color w:val="auto"/>
          <w:sz w:val="24"/>
          <w:szCs w:val="24"/>
          <w:u w:val="none"/>
        </w:rPr>
        <w:t>六、合同文件构成</w:t>
      </w:r>
      <w:bookmarkEnd w:id="171"/>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bCs/>
          <w:sz w:val="24"/>
          <w:szCs w:val="24"/>
        </w:rPr>
      </w:pPr>
      <w:r>
        <w:rPr>
          <w:rFonts w:hint="eastAsia" w:ascii="宋体" w:hAnsi="宋体" w:cs="宋体"/>
          <w:bCs/>
          <w:sz w:val="24"/>
          <w:szCs w:val="24"/>
        </w:rPr>
        <w:t>本协议书与下列文件一起构成合同文件：</w:t>
      </w:r>
    </w:p>
    <w:p>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（1）中标通知书（如果有）；</w:t>
      </w:r>
    </w:p>
    <w:p>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 xml:space="preserve">（2）投标函及其附录（如果有）； </w:t>
      </w:r>
    </w:p>
    <w:p>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（3）专用合同条款及其附件；</w:t>
      </w:r>
    </w:p>
    <w:p>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（4）通用合同条款；</w:t>
      </w:r>
    </w:p>
    <w:p>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（5）技术标准和要求；</w:t>
      </w:r>
    </w:p>
    <w:p>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（6）图纸；</w:t>
      </w:r>
    </w:p>
    <w:p>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（7）已标价工程量清单或预算书；</w:t>
      </w:r>
    </w:p>
    <w:p>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（8）其他合同文件。</w:t>
      </w:r>
    </w:p>
    <w:p>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在合同订立及履行过程中形成的与合同有关的文件均构成合同文件组成部分。</w:t>
      </w:r>
    </w:p>
    <w:p>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上述各项合同文件包括合同当事人就该项合同文件所作出的补充和修改，属于同一类内容的文件，应以最新签署的为准。专用合同条款及其附件须经合同当事人签字或盖章。</w:t>
      </w:r>
    </w:p>
    <w:p>
      <w:pPr>
        <w:pStyle w:val="5"/>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cs="宋体"/>
          <w:color w:val="auto"/>
          <w:sz w:val="24"/>
          <w:szCs w:val="24"/>
          <w:u w:val="none"/>
        </w:rPr>
      </w:pPr>
      <w:r>
        <w:rPr>
          <w:rFonts w:hint="eastAsia" w:ascii="宋体" w:hAnsi="宋体" w:cs="宋体"/>
          <w:color w:val="auto"/>
          <w:sz w:val="24"/>
          <w:szCs w:val="24"/>
          <w:u w:val="none"/>
        </w:rPr>
        <w:t xml:space="preserve">    </w:t>
      </w:r>
      <w:bookmarkStart w:id="172" w:name="_Toc351203487"/>
      <w:r>
        <w:rPr>
          <w:rFonts w:hint="eastAsia" w:ascii="宋体" w:hAnsi="宋体" w:cs="宋体"/>
          <w:color w:val="auto"/>
          <w:sz w:val="24"/>
          <w:szCs w:val="24"/>
          <w:u w:val="none"/>
        </w:rPr>
        <w:t>七、承诺</w:t>
      </w:r>
      <w:bookmarkEnd w:id="172"/>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bCs/>
          <w:sz w:val="24"/>
          <w:szCs w:val="24"/>
        </w:rPr>
      </w:pPr>
      <w:r>
        <w:rPr>
          <w:rFonts w:hint="eastAsia" w:ascii="宋体" w:hAnsi="宋体" w:cs="宋体"/>
          <w:bCs/>
          <w:sz w:val="24"/>
          <w:szCs w:val="24"/>
        </w:rPr>
        <w:t>1.发包人承诺按照法律规定履行项目审批手续、筹集工程建设资金并按照合同约定的期限和方式支付合同价款。</w:t>
      </w:r>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bCs/>
          <w:sz w:val="24"/>
          <w:szCs w:val="24"/>
        </w:rPr>
      </w:pPr>
      <w:r>
        <w:rPr>
          <w:rFonts w:hint="eastAsia" w:ascii="宋体" w:hAnsi="宋体" w:cs="宋体"/>
          <w:bCs/>
          <w:sz w:val="24"/>
          <w:szCs w:val="24"/>
        </w:rPr>
        <w:t>2.承包人承诺按照法律规定及合同约定组织完成工程施工，确保工程质量和安全，不进行转包及违法分包，并在缺陷责任期及保修期内承担相应的工程维修责任。</w:t>
      </w:r>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bCs/>
          <w:sz w:val="24"/>
          <w:szCs w:val="24"/>
        </w:rPr>
      </w:pPr>
      <w:r>
        <w:rPr>
          <w:rFonts w:hint="eastAsia" w:ascii="宋体" w:hAnsi="宋体" w:cs="宋体"/>
          <w:bCs/>
          <w:sz w:val="24"/>
          <w:szCs w:val="24"/>
        </w:rPr>
        <w:t>3.发包人和承包人通过招投标形式签订合同的，双方理解并承诺不再就同一工程另行签订与合同实质性内容相背离的协议。</w:t>
      </w:r>
    </w:p>
    <w:p>
      <w:pPr>
        <w:pStyle w:val="5"/>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cs="宋体"/>
          <w:color w:val="auto"/>
          <w:sz w:val="24"/>
          <w:szCs w:val="24"/>
          <w:u w:val="none"/>
        </w:rPr>
      </w:pPr>
      <w:bookmarkStart w:id="173" w:name="_Toc351203488"/>
      <w:r>
        <w:rPr>
          <w:rFonts w:hint="eastAsia" w:ascii="宋体" w:hAnsi="宋体" w:cs="宋体"/>
          <w:color w:val="auto"/>
          <w:sz w:val="24"/>
          <w:szCs w:val="24"/>
          <w:u w:val="none"/>
        </w:rPr>
        <w:t xml:space="preserve">    八、词语含义</w:t>
      </w:r>
      <w:bookmarkEnd w:id="173"/>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bCs/>
          <w:sz w:val="24"/>
          <w:szCs w:val="24"/>
        </w:rPr>
      </w:pPr>
      <w:r>
        <w:rPr>
          <w:rFonts w:hint="eastAsia" w:ascii="宋体" w:hAnsi="宋体" w:cs="宋体"/>
          <w:bCs/>
          <w:sz w:val="24"/>
          <w:szCs w:val="24"/>
        </w:rPr>
        <w:t>本协议书中词语含义与第二部分通用合同条款中赋予的含义相同。</w:t>
      </w:r>
    </w:p>
    <w:p>
      <w:pPr>
        <w:pStyle w:val="5"/>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cs="宋体"/>
          <w:color w:val="auto"/>
          <w:sz w:val="24"/>
          <w:szCs w:val="24"/>
          <w:u w:val="none"/>
        </w:rPr>
      </w:pPr>
      <w:r>
        <w:rPr>
          <w:rFonts w:hint="eastAsia" w:ascii="宋体" w:hAnsi="宋体" w:cs="宋体"/>
          <w:color w:val="auto"/>
          <w:sz w:val="24"/>
          <w:szCs w:val="24"/>
          <w:u w:val="none"/>
        </w:rPr>
        <w:t xml:space="preserve">    </w:t>
      </w:r>
      <w:bookmarkStart w:id="174" w:name="_Toc351203489"/>
      <w:r>
        <w:rPr>
          <w:rFonts w:hint="eastAsia" w:ascii="宋体" w:hAnsi="宋体" w:cs="宋体"/>
          <w:color w:val="auto"/>
          <w:sz w:val="24"/>
          <w:szCs w:val="24"/>
          <w:u w:val="none"/>
        </w:rPr>
        <w:t>九、签订时间</w:t>
      </w:r>
      <w:bookmarkEnd w:id="174"/>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bCs/>
          <w:sz w:val="24"/>
          <w:szCs w:val="24"/>
        </w:rPr>
      </w:pPr>
      <w:r>
        <w:rPr>
          <w:rFonts w:hint="eastAsia" w:ascii="宋体" w:hAnsi="宋体" w:cs="宋体"/>
          <w:bCs/>
          <w:sz w:val="24"/>
          <w:szCs w:val="24"/>
        </w:rPr>
        <w:t>本合同于</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日签订。</w:t>
      </w:r>
    </w:p>
    <w:p>
      <w:pPr>
        <w:pStyle w:val="5"/>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cs="宋体"/>
          <w:color w:val="auto"/>
          <w:sz w:val="24"/>
          <w:szCs w:val="24"/>
          <w:u w:val="none"/>
        </w:rPr>
      </w:pPr>
      <w:r>
        <w:rPr>
          <w:rFonts w:hint="eastAsia" w:ascii="宋体" w:hAnsi="宋体" w:cs="宋体"/>
          <w:color w:val="auto"/>
          <w:sz w:val="24"/>
          <w:szCs w:val="24"/>
          <w:u w:val="none"/>
        </w:rPr>
        <w:t xml:space="preserve">    </w:t>
      </w:r>
      <w:bookmarkStart w:id="175" w:name="_Toc351203490"/>
      <w:r>
        <w:rPr>
          <w:rFonts w:hint="eastAsia" w:ascii="宋体" w:hAnsi="宋体" w:cs="宋体"/>
          <w:color w:val="auto"/>
          <w:sz w:val="24"/>
          <w:szCs w:val="24"/>
          <w:u w:val="none"/>
        </w:rPr>
        <w:t>十、签订地点</w:t>
      </w:r>
      <w:bookmarkEnd w:id="175"/>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bCs/>
          <w:sz w:val="24"/>
          <w:szCs w:val="24"/>
        </w:rPr>
      </w:pPr>
      <w:r>
        <w:rPr>
          <w:rFonts w:hint="eastAsia" w:ascii="宋体" w:hAnsi="宋体" w:cs="宋体"/>
          <w:bCs/>
          <w:sz w:val="24"/>
          <w:szCs w:val="24"/>
        </w:rPr>
        <w:t>本合同在</w:t>
      </w:r>
      <w:r>
        <w:rPr>
          <w:rFonts w:hint="eastAsia" w:ascii="宋体" w:hAnsi="宋体" w:cs="宋体"/>
          <w:bCs/>
          <w:sz w:val="24"/>
          <w:szCs w:val="24"/>
          <w:u w:val="single"/>
        </w:rPr>
        <w:t xml:space="preserve">                                    </w:t>
      </w:r>
      <w:r>
        <w:rPr>
          <w:rFonts w:hint="eastAsia" w:ascii="宋体" w:hAnsi="宋体" w:cs="宋体"/>
          <w:bCs/>
          <w:sz w:val="24"/>
          <w:szCs w:val="24"/>
        </w:rPr>
        <w:t>签订。</w:t>
      </w:r>
    </w:p>
    <w:p>
      <w:pPr>
        <w:pStyle w:val="5"/>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cs="宋体"/>
          <w:color w:val="auto"/>
          <w:sz w:val="24"/>
          <w:szCs w:val="24"/>
          <w:u w:val="none"/>
        </w:rPr>
      </w:pPr>
      <w:r>
        <w:rPr>
          <w:rFonts w:hint="eastAsia" w:ascii="宋体" w:hAnsi="宋体" w:cs="宋体"/>
          <w:color w:val="auto"/>
          <w:sz w:val="24"/>
          <w:szCs w:val="24"/>
          <w:u w:val="none"/>
        </w:rPr>
        <w:t xml:space="preserve">    </w:t>
      </w:r>
      <w:bookmarkStart w:id="176" w:name="_Toc351203491"/>
      <w:r>
        <w:rPr>
          <w:rFonts w:hint="eastAsia" w:ascii="宋体" w:hAnsi="宋体" w:cs="宋体"/>
          <w:color w:val="auto"/>
          <w:sz w:val="24"/>
          <w:szCs w:val="24"/>
          <w:u w:val="none"/>
        </w:rPr>
        <w:t>十一、补充协议</w:t>
      </w:r>
      <w:bookmarkEnd w:id="176"/>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b/>
          <w:bCs/>
          <w:sz w:val="24"/>
          <w:szCs w:val="24"/>
        </w:rPr>
      </w:pPr>
      <w:r>
        <w:rPr>
          <w:rFonts w:hint="eastAsia" w:ascii="宋体" w:hAnsi="宋体" w:cs="宋体"/>
          <w:bCs/>
          <w:sz w:val="24"/>
          <w:szCs w:val="24"/>
        </w:rPr>
        <w:t>合同未尽事宜，合同当事人另行签订补充协议，补充协议是合同的组成部分。</w:t>
      </w:r>
    </w:p>
    <w:p>
      <w:pPr>
        <w:pStyle w:val="5"/>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cs="宋体"/>
          <w:color w:val="auto"/>
          <w:sz w:val="24"/>
          <w:szCs w:val="24"/>
          <w:u w:val="none"/>
        </w:rPr>
      </w:pPr>
      <w:r>
        <w:rPr>
          <w:rFonts w:hint="eastAsia" w:ascii="宋体" w:hAnsi="宋体" w:cs="宋体"/>
          <w:color w:val="auto"/>
          <w:sz w:val="24"/>
          <w:szCs w:val="24"/>
          <w:u w:val="none"/>
        </w:rPr>
        <w:t xml:space="preserve">    </w:t>
      </w:r>
      <w:bookmarkStart w:id="177" w:name="_Toc351203492"/>
      <w:r>
        <w:rPr>
          <w:rFonts w:hint="eastAsia" w:ascii="宋体" w:hAnsi="宋体" w:cs="宋体"/>
          <w:color w:val="auto"/>
          <w:sz w:val="24"/>
          <w:szCs w:val="24"/>
          <w:u w:val="none"/>
        </w:rPr>
        <w:t>十二、合同生效</w:t>
      </w:r>
      <w:bookmarkEnd w:id="177"/>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bCs/>
          <w:sz w:val="24"/>
          <w:szCs w:val="24"/>
        </w:rPr>
      </w:pPr>
      <w:r>
        <w:rPr>
          <w:rFonts w:hint="eastAsia" w:ascii="宋体" w:hAnsi="宋体" w:cs="宋体"/>
          <w:bCs/>
          <w:sz w:val="24"/>
          <w:szCs w:val="24"/>
        </w:rPr>
        <w:t>本合同自</w:t>
      </w:r>
      <w:r>
        <w:rPr>
          <w:rFonts w:hint="eastAsia" w:ascii="宋体" w:hAnsi="宋体" w:cs="宋体"/>
          <w:bCs/>
          <w:sz w:val="24"/>
          <w:szCs w:val="24"/>
          <w:u w:val="single"/>
        </w:rPr>
        <w:t xml:space="preserve">                                   </w:t>
      </w:r>
      <w:r>
        <w:rPr>
          <w:rFonts w:hint="eastAsia" w:ascii="宋体" w:hAnsi="宋体" w:cs="宋体"/>
          <w:bCs/>
          <w:sz w:val="24"/>
          <w:szCs w:val="24"/>
        </w:rPr>
        <w:t>生效。</w:t>
      </w:r>
    </w:p>
    <w:p>
      <w:pPr>
        <w:pStyle w:val="5"/>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cs="宋体"/>
          <w:color w:val="auto"/>
          <w:sz w:val="24"/>
          <w:szCs w:val="24"/>
          <w:u w:val="none"/>
        </w:rPr>
      </w:pPr>
      <w:r>
        <w:rPr>
          <w:rFonts w:hint="eastAsia" w:ascii="宋体" w:hAnsi="宋体" w:cs="宋体"/>
          <w:color w:val="auto"/>
          <w:sz w:val="24"/>
          <w:szCs w:val="24"/>
          <w:u w:val="none"/>
        </w:rPr>
        <w:t xml:space="preserve">    </w:t>
      </w:r>
      <w:bookmarkStart w:id="178" w:name="_Toc351203493"/>
      <w:r>
        <w:rPr>
          <w:rFonts w:hint="eastAsia" w:ascii="宋体" w:hAnsi="宋体" w:cs="宋体"/>
          <w:color w:val="auto"/>
          <w:sz w:val="24"/>
          <w:szCs w:val="24"/>
          <w:u w:val="none"/>
        </w:rPr>
        <w:t>十三、合同份数</w:t>
      </w:r>
      <w:bookmarkEnd w:id="178"/>
    </w:p>
    <w:p>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bCs/>
          <w:sz w:val="24"/>
          <w:szCs w:val="24"/>
        </w:rPr>
      </w:pPr>
      <w:r>
        <w:rPr>
          <w:rFonts w:hint="eastAsia" w:ascii="宋体" w:hAnsi="宋体" w:cs="宋体"/>
          <w:bCs/>
          <w:sz w:val="24"/>
          <w:szCs w:val="24"/>
        </w:rPr>
        <w:t>本合同一式</w:t>
      </w:r>
      <w:r>
        <w:rPr>
          <w:rFonts w:hint="eastAsia" w:ascii="宋体" w:hAnsi="宋体" w:cs="宋体"/>
          <w:bCs/>
          <w:sz w:val="24"/>
          <w:szCs w:val="24"/>
          <w:u w:val="single"/>
        </w:rPr>
        <w:t xml:space="preserve">    </w:t>
      </w:r>
      <w:r>
        <w:rPr>
          <w:rFonts w:hint="eastAsia" w:ascii="宋体" w:hAnsi="宋体" w:cs="宋体"/>
          <w:bCs/>
          <w:sz w:val="24"/>
          <w:szCs w:val="24"/>
        </w:rPr>
        <w:t>份，均具有同等法律效力，发包人执</w:t>
      </w:r>
      <w:r>
        <w:rPr>
          <w:rFonts w:hint="eastAsia" w:ascii="宋体" w:hAnsi="宋体" w:cs="宋体"/>
          <w:bCs/>
          <w:sz w:val="24"/>
          <w:szCs w:val="24"/>
          <w:u w:val="single"/>
        </w:rPr>
        <w:t xml:space="preserve">    </w:t>
      </w:r>
      <w:r>
        <w:rPr>
          <w:rFonts w:hint="eastAsia" w:ascii="宋体" w:hAnsi="宋体" w:cs="宋体"/>
          <w:bCs/>
          <w:sz w:val="24"/>
          <w:szCs w:val="24"/>
        </w:rPr>
        <w:t>份，承包人执</w:t>
      </w:r>
      <w:r>
        <w:rPr>
          <w:rFonts w:hint="eastAsia" w:ascii="宋体" w:hAnsi="宋体" w:cs="宋体"/>
          <w:bCs/>
          <w:sz w:val="24"/>
          <w:szCs w:val="24"/>
          <w:u w:val="single"/>
        </w:rPr>
        <w:t xml:space="preserve">    </w:t>
      </w:r>
      <w:r>
        <w:rPr>
          <w:rFonts w:hint="eastAsia" w:ascii="宋体" w:hAnsi="宋体" w:cs="宋体"/>
          <w:bCs/>
          <w:sz w:val="24"/>
          <w:szCs w:val="24"/>
        </w:rPr>
        <w:t>份。</w:t>
      </w:r>
    </w:p>
    <w:p>
      <w:pPr>
        <w:keepLines w:val="0"/>
        <w:pageBreakBefore w:val="0"/>
        <w:widowControl w:val="0"/>
        <w:kinsoku/>
        <w:wordWrap/>
        <w:overflowPunct/>
        <w:topLinePunct w:val="0"/>
        <w:bidi w:val="0"/>
        <w:snapToGrid/>
        <w:spacing w:line="360" w:lineRule="auto"/>
        <w:textAlignment w:val="auto"/>
        <w:rPr>
          <w:rFonts w:hint="eastAsia" w:ascii="宋体" w:hAnsi="宋体" w:cs="宋体"/>
          <w:sz w:val="24"/>
          <w:szCs w:val="24"/>
          <w:u w:val="single"/>
        </w:rPr>
      </w:pPr>
      <w:r>
        <w:rPr>
          <w:rFonts w:hint="eastAsia" w:ascii="宋体" w:hAnsi="宋体" w:cs="宋体"/>
          <w:sz w:val="24"/>
          <w:szCs w:val="24"/>
        </w:rPr>
        <w:t xml:space="preserve">发包人：  (公章)                  承包人：  (公章)                              </w:t>
      </w:r>
    </w:p>
    <w:p>
      <w:pPr>
        <w:keepLines w:val="0"/>
        <w:pageBreakBefore w:val="0"/>
        <w:widowControl w:val="0"/>
        <w:kinsoku/>
        <w:wordWrap/>
        <w:overflowPunct/>
        <w:topLinePunct w:val="0"/>
        <w:bidi w:val="0"/>
        <w:snapToGrid/>
        <w:spacing w:line="360" w:lineRule="auto"/>
        <w:textAlignment w:val="auto"/>
        <w:rPr>
          <w:rFonts w:hint="eastAsia" w:ascii="宋体" w:hAnsi="宋体" w:cs="宋体"/>
          <w:sz w:val="24"/>
          <w:szCs w:val="24"/>
        </w:rPr>
      </w:pPr>
      <w:r>
        <w:rPr>
          <w:rFonts w:hint="eastAsia" w:ascii="宋体" w:hAnsi="宋体" w:cs="宋体"/>
          <w:sz w:val="24"/>
          <w:szCs w:val="24"/>
        </w:rPr>
        <w:t xml:space="preserve">法定代表人或委托代理人（签字）：  法定代表人或委托代理人 （签字）：            </w:t>
      </w:r>
    </w:p>
    <w:p>
      <w:pPr>
        <w:keepLines w:val="0"/>
        <w:pageBreakBefore w:val="0"/>
        <w:widowControl w:val="0"/>
        <w:kinsoku/>
        <w:wordWrap/>
        <w:overflowPunct/>
        <w:topLinePunct w:val="0"/>
        <w:bidi w:val="0"/>
        <w:snapToGrid/>
        <w:spacing w:line="360" w:lineRule="auto"/>
        <w:textAlignment w:val="auto"/>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    </w:t>
      </w:r>
      <w:r>
        <w:rPr>
          <w:rFonts w:hint="eastAsia" w:ascii="宋体" w:hAnsi="宋体" w:cs="宋体"/>
          <w:sz w:val="24"/>
          <w:szCs w:val="24"/>
        </w:rPr>
        <w:t xml:space="preserve">      地  址：</w:t>
      </w:r>
      <w:r>
        <w:rPr>
          <w:rFonts w:hint="eastAsia" w:ascii="宋体" w:hAnsi="宋体" w:cs="宋体"/>
          <w:sz w:val="24"/>
          <w:szCs w:val="24"/>
          <w:u w:val="single"/>
        </w:rPr>
        <w:t xml:space="preserve">        </w:t>
      </w:r>
    </w:p>
    <w:p>
      <w:pPr>
        <w:keepLines w:val="0"/>
        <w:pageBreakBefore w:val="0"/>
        <w:widowControl w:val="0"/>
        <w:kinsoku/>
        <w:wordWrap/>
        <w:overflowPunct/>
        <w:topLinePunct w:val="0"/>
        <w:bidi w:val="0"/>
        <w:snapToGrid/>
        <w:spacing w:line="360" w:lineRule="auto"/>
        <w:textAlignment w:val="auto"/>
        <w:rPr>
          <w:rFonts w:hint="eastAsia"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电  话：</w:t>
      </w:r>
      <w:r>
        <w:rPr>
          <w:rFonts w:hint="eastAsia" w:ascii="宋体" w:hAnsi="宋体" w:cs="宋体"/>
          <w:sz w:val="24"/>
          <w:szCs w:val="24"/>
          <w:u w:val="single"/>
        </w:rPr>
        <w:t xml:space="preserve">     </w:t>
      </w:r>
    </w:p>
    <w:p>
      <w:pPr>
        <w:autoSpaceDE w:val="0"/>
        <w:autoSpaceDN w:val="0"/>
        <w:spacing w:line="360" w:lineRule="auto"/>
        <w:rPr>
          <w:rFonts w:ascii="Arial" w:hAnsi="Arial" w:cs="Arial"/>
          <w:sz w:val="24"/>
          <w:szCs w:val="24"/>
        </w:rPr>
      </w:pPr>
    </w:p>
    <w:p>
      <w:pPr>
        <w:pStyle w:val="20"/>
        <w:rPr>
          <w:lang w:val="zh-CN"/>
        </w:rPr>
      </w:pPr>
    </w:p>
    <w:bookmarkEnd w:id="12"/>
    <w:bookmarkEnd w:id="13"/>
    <w:bookmarkEnd w:id="14"/>
    <w:p>
      <w:pPr>
        <w:widowControl/>
        <w:spacing w:line="360" w:lineRule="auto"/>
        <w:jc w:val="center"/>
        <w:outlineLvl w:val="0"/>
        <w:rPr>
          <w:rFonts w:hint="eastAsia" w:ascii="仿宋" w:hAnsi="仿宋" w:eastAsia="仿宋" w:cs="仿宋"/>
          <w:sz w:val="28"/>
          <w:szCs w:val="28"/>
          <w:lang w:eastAsia="zh-CN"/>
        </w:rPr>
      </w:pPr>
      <w:bookmarkStart w:id="179" w:name="_Toc485892413"/>
      <w:r>
        <w:rPr>
          <w:rFonts w:hint="eastAsia" w:ascii="仿宋" w:hAnsi="仿宋" w:eastAsia="仿宋" w:cs="仿宋"/>
          <w:sz w:val="28"/>
          <w:szCs w:val="28"/>
          <w:lang w:eastAsia="zh-CN"/>
        </w:rPr>
        <w:t>设备采购合同（仅供参考）</w:t>
      </w:r>
    </w:p>
    <w:p>
      <w:pPr>
        <w:bidi w:val="0"/>
        <w:jc w:val="center"/>
        <w:rPr>
          <w:rFonts w:hint="eastAsia" w:ascii="仿宋" w:hAnsi="仿宋" w:eastAsia="仿宋" w:cs="仿宋"/>
          <w:sz w:val="28"/>
          <w:szCs w:val="28"/>
        </w:rPr>
      </w:pPr>
    </w:p>
    <w:p>
      <w:pPr>
        <w:bidi w:val="0"/>
        <w:jc w:val="center"/>
        <w:rPr>
          <w:rFonts w:hint="eastAsia" w:ascii="仿宋" w:hAnsi="仿宋" w:eastAsia="仿宋" w:cs="仿宋"/>
          <w:b/>
          <w:bCs/>
          <w:sz w:val="28"/>
          <w:szCs w:val="28"/>
        </w:rPr>
      </w:pPr>
      <w:r>
        <w:rPr>
          <w:rFonts w:hint="eastAsia" w:ascii="仿宋" w:hAnsi="仿宋" w:eastAsia="仿宋" w:cs="仿宋"/>
          <w:b/>
          <w:bCs/>
          <w:sz w:val="28"/>
          <w:szCs w:val="28"/>
        </w:rPr>
        <w:t>第一章 合同一般条款</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1．定义</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1.1 “合同”系指买方和卖方(以下简称合同双方)已达成的协议，即由双方签订的合同格式文件，包括所有的招标文件、投标文件、招标答疑纪录、澄清说明、附件、附录和组成合同的所有其他文件。</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1.2 “合同价格”系指根据合同规定，在卖方全面正确地履行合同义务时，买方应支付给卖方的款项。</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1.3 “货物”系指卖方按合同要求，须向买方提供的一切设备、机械、仪器仪表、备品备件、工具、手册、其它技术资料和其它材料。</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1.4 “服务”系指合同规定卖方必须承担的安装、调试、技术协助、校准、培训以及其他类似义务。</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1.5 “甲方”、“买方”、均系指通过招标采购，接受合同货物及服务的采购单位。</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1.6 “乙方”、“卖方”系指中标后提供合同货物和服务的经济实体。</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1.7 “现场”系指将要进行货物安装和运转的地点。</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1.8 “验收”系指买方依据技术参数规格规定接受合同货物所依据的程序和条件。</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2．适用范围</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2.1 本合同条款仅适用于本次招标活动。</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3．原产地</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3.1 原产地系指货物的生产地，或提供辅助服务的来源地。</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4．技术规格和标准</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4.1 本合同项下所供货物的技术规格应与本谈判文件技术规格规定的标准相一致。若技术规格中无相应规定，货物则应符合相应的国家标准或有关权威部门最新颁布的相应的正式标准。</w:t>
      </w:r>
    </w:p>
    <w:p>
      <w:pPr>
        <w:bidi w:val="0"/>
        <w:spacing w:line="360" w:lineRule="auto"/>
        <w:rPr>
          <w:rFonts w:hint="eastAsia" w:ascii="宋体" w:hAnsi="宋体" w:eastAsia="宋体" w:cs="宋体"/>
          <w:sz w:val="24"/>
          <w:szCs w:val="24"/>
        </w:rPr>
      </w:pPr>
      <w:r>
        <w:rPr>
          <w:rFonts w:hint="eastAsia" w:ascii="宋体" w:hAnsi="宋体" w:eastAsia="宋体" w:cs="宋体"/>
          <w:b/>
          <w:bCs/>
          <w:sz w:val="24"/>
          <w:szCs w:val="24"/>
        </w:rPr>
        <w:t>5．专利权</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6．包装</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6.1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6.2 每</w:t>
      </w:r>
      <w:r>
        <w:rPr>
          <w:rFonts w:hint="eastAsia" w:ascii="宋体" w:hAnsi="宋体" w:eastAsia="宋体" w:cs="宋体"/>
          <w:sz w:val="24"/>
          <w:szCs w:val="24"/>
          <w:lang w:val="en-US" w:eastAsia="zh-CN"/>
        </w:rPr>
        <w:t>33</w:t>
      </w:r>
      <w:r>
        <w:rPr>
          <w:rFonts w:hint="eastAsia" w:ascii="宋体" w:hAnsi="宋体" w:eastAsia="宋体" w:cs="宋体"/>
          <w:sz w:val="24"/>
          <w:szCs w:val="24"/>
        </w:rPr>
        <w:t>件包装应附有详细装箱单和质量证书各两套，一套在包装箱里，一套在包装箱外。</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 xml:space="preserve"> 7．运输标记</w:t>
      </w:r>
      <w:r>
        <w:rPr>
          <w:rFonts w:hint="eastAsia" w:ascii="宋体" w:hAnsi="宋体" w:eastAsia="宋体" w:cs="宋体"/>
          <w:b/>
          <w:bCs/>
          <w:sz w:val="24"/>
          <w:szCs w:val="24"/>
        </w:rPr>
        <w:cr/>
      </w:r>
      <w:r>
        <w:rPr>
          <w:rFonts w:hint="eastAsia" w:ascii="宋体" w:hAnsi="宋体" w:eastAsia="宋体" w:cs="宋体"/>
          <w:sz w:val="24"/>
          <w:szCs w:val="24"/>
        </w:rPr>
        <w:t xml:space="preserve">    7.1卖方应在每一包装箱邻接的四个侧面用不易褪色的油漆以醒目的中文印刷字体标明以下各项：</w:t>
      </w:r>
      <w:r>
        <w:rPr>
          <w:rFonts w:hint="eastAsia" w:ascii="宋体" w:hAnsi="宋体" w:eastAsia="宋体" w:cs="宋体"/>
          <w:sz w:val="24"/>
          <w:szCs w:val="24"/>
        </w:rPr>
        <w:cr/>
      </w:r>
      <w:r>
        <w:rPr>
          <w:rFonts w:hint="eastAsia" w:ascii="宋体" w:hAnsi="宋体" w:eastAsia="宋体" w:cs="宋体"/>
          <w:sz w:val="24"/>
          <w:szCs w:val="24"/>
        </w:rPr>
        <w:t xml:space="preserve">  　(1)收货人</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(2)合同号</w:t>
      </w:r>
      <w:r>
        <w:rPr>
          <w:rFonts w:hint="eastAsia" w:ascii="宋体" w:hAnsi="宋体" w:eastAsia="宋体" w:cs="宋体"/>
          <w:sz w:val="24"/>
          <w:szCs w:val="24"/>
        </w:rPr>
        <w:cr/>
      </w:r>
      <w:r>
        <w:rPr>
          <w:rFonts w:hint="eastAsia" w:ascii="宋体" w:hAnsi="宋体" w:eastAsia="宋体" w:cs="宋体"/>
          <w:sz w:val="24"/>
          <w:szCs w:val="24"/>
        </w:rPr>
        <w:t xml:space="preserve">  　(3)收货人代号</w:t>
      </w:r>
      <w:r>
        <w:rPr>
          <w:rFonts w:hint="eastAsia" w:ascii="宋体" w:hAnsi="宋体" w:eastAsia="宋体" w:cs="宋体"/>
          <w:sz w:val="24"/>
          <w:szCs w:val="24"/>
        </w:rPr>
        <w:cr/>
      </w:r>
      <w:r>
        <w:rPr>
          <w:rFonts w:hint="eastAsia" w:ascii="宋体" w:hAnsi="宋体" w:eastAsia="宋体" w:cs="宋体"/>
          <w:sz w:val="24"/>
          <w:szCs w:val="24"/>
        </w:rPr>
        <w:t xml:space="preserve">  　(4)目的地</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(5)货物的名称、品目号、箱号</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(6)毛重／净重(公斤)</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(7)尺寸(长x宽x高，以厘米计)</w:t>
      </w:r>
    </w:p>
    <w:p>
      <w:pPr>
        <w:bidi w:val="0"/>
        <w:spacing w:line="360" w:lineRule="auto"/>
        <w:rPr>
          <w:rFonts w:hint="eastAsia" w:ascii="宋体" w:hAnsi="宋体" w:eastAsia="宋体" w:cs="宋体"/>
          <w:sz w:val="24"/>
          <w:szCs w:val="24"/>
        </w:rPr>
      </w:pPr>
      <w:r>
        <w:rPr>
          <w:rFonts w:hint="eastAsia" w:ascii="宋体" w:hAnsi="宋体" w:eastAsia="宋体" w:cs="宋体"/>
          <w:b/>
          <w:bCs/>
          <w:sz w:val="24"/>
          <w:szCs w:val="24"/>
        </w:rPr>
        <w:t>8．卖方的交货价</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8.1 卖方应在合同规定的交货期前10天以电报、传真或电传等方式通知买方合同号、货物名称、数量、包装件数、总毛重、总体积(立方米)和备妥待运日期。同时，卖方应以挂号信寄给买方详细交货清单一式五份，包括合同号、货物名称、规格、数量、总重、总体积(立方米)和每一包装箱的尺寸(长x宽x  高)、单价和总价、备妥待运日期，以及货物在运输和仓储中的特殊要求和注意事项。</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8.2 卖方负责安排自发运地至买方现场的运输，费用包含在合同总价中。</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8.3 交货日期以货物到达买方现场为准。</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8.4 卖方装运的货物必须符合合同规定的货物名称、型号规格、数量或重量，  否则，一切后果均由卖方承担。</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9．装运通知</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9.1 卖方应在货物装运完成24小时内以电报、传真或电传通知买方合同号、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10．保险</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10.1在合同价条件下，由卖方负责办理保险。</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11．合同价款的支付方式</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11.1 除另有规定者外，本合同价款将由财政部门直接向卖方支付。</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12．技术资料</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12.1除谈判文件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12.2 上述一套完整的资料应包装好随每批货物一起发运。</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13．价格</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13.1除合同中另有规定者外，卖方为其所供货物和服务而要求买方支付的金额应与其投标报价一致。　</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14．质量保证</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有缺陷的零部件或整机。对造成的损失买方保留索赔的权利。</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14.2 除合同中另有规定者外，合同项下货物的质量保证期为货物正式验收合格后</w:t>
      </w:r>
      <w:r>
        <w:rPr>
          <w:rFonts w:hint="eastAsia" w:ascii="宋体" w:hAnsi="宋体" w:eastAsia="宋体" w:cs="宋体"/>
          <w:b/>
          <w:bCs/>
          <w:sz w:val="24"/>
          <w:szCs w:val="24"/>
          <w:lang w:val="en-US" w:eastAsia="zh-CN"/>
        </w:rPr>
        <w:t>12</w:t>
      </w:r>
      <w:r>
        <w:rPr>
          <w:rFonts w:hint="eastAsia" w:ascii="宋体" w:hAnsi="宋体" w:eastAsia="宋体" w:cs="宋体"/>
          <w:sz w:val="24"/>
          <w:szCs w:val="24"/>
        </w:rPr>
        <w:t>个月。</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15．履约保证金</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15.1合同签订后，卖方须向买方提供履约保证金。</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15.2卖方在收到买方的货物验收合格的报告后，买方在七个工作日无息退还履约保证金。</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16．检验</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16.1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16.2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17．索赔</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17.1卖方对所供货物与合同约定相一致负完全责任。在买方已于规定的检验、安装、调试和验收测试期限内和质量保证期内提出索赔时，卖方应按买方同意的下述一种或多种方法解决索赔事宜。</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 根据货物的疵劣和受损程度以及买方遭受损失的金额，经双方同意降低货价。</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 更换有缺陷的零件、部件和设备，或修理缺陷部分，以达到合同规定的规格、质量和性能，卖方承担一切费用和风险并负担买方遭受的一切直接费用。同时卖方应相应延长被更换货物的质量保证期。</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17.2　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18．延期交货与核定损失额</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18.1如果卖方未能按合同规定的时间按期交货(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19．不可抗力</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19.2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20．仲裁</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20.1在执行本合同中发生的或与本合同有关的争端，双方应通过友好协商解决，经协商在30天内不能达成协议时，应提交仲裁。</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20.2 仲裁应由买方所在地仲裁机构，根据其仲裁程序和规则进行。</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20.3 仲裁裁决为最终决定，并对双方具有约束力。</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20.4 除另有裁决外，仲裁费应由败诉方负担。</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20.5 在仲裁期间，除正在进行的仲裁部分外，合同其它部分继续执行。</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21．违约终止合同</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21.1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(1)如果卖方未能在合同规定的期限内或买方准许的任何延期内交付部分或全部货物。</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(2)卖方未能履行合同项下的其它义务。</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21.2 一旦买方根据第21.1款终止部分或全部合同，买方可以按其认为适当的条件和方式采购类似未交付部分的货物。卖方应承担买方购买类似货物的额外费用。但是，卖方应继续履行合同中未终止的部分。</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22．变更指示</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22.1买方可以随时向卖方发出书面指示，在合同总体范围内对如下一点或几点提出变更：</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(1)合同项下需为买方特殊制造货物的图纸、设计或规格；</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(2)装运方式和包装方式；</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(3)交货地点；</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(4)卖方须提供的服务。</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22.2　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23．合同修改</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23.1欲对合同条款做出任何改动或偏离，均须由买卖双方签署书面的合同修改书。</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24．转让与分包</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24.1除买方事先同意外，卖方不得部分转让或全部转让其应履行的合同项下的义务。</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24.2卖方应书面通知买方本合同项下所授予的所有分包合同。但该通知不解除卖方承担的本合同项下的任何责任或义务。</w:t>
      </w:r>
    </w:p>
    <w:p>
      <w:pPr>
        <w:bidi w:val="0"/>
        <w:spacing w:line="360" w:lineRule="auto"/>
        <w:rPr>
          <w:rFonts w:hint="eastAsia" w:ascii="宋体" w:hAnsi="宋体" w:eastAsia="宋体" w:cs="宋体"/>
          <w:sz w:val="24"/>
          <w:szCs w:val="24"/>
        </w:rPr>
      </w:pPr>
      <w:r>
        <w:rPr>
          <w:rFonts w:hint="eastAsia" w:ascii="宋体" w:hAnsi="宋体" w:eastAsia="宋体" w:cs="宋体"/>
          <w:b/>
          <w:bCs/>
          <w:sz w:val="24"/>
          <w:szCs w:val="24"/>
        </w:rPr>
        <w:t>25．适用法律</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25.1本合同应按中华人民共和国的相关法律解释。</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26．通知</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26.1本合同任何一方给另一方的通知都应以书面或电传、电报、传真的形式发送，而另一方应以书面形式确认并发送到对方明确的地址。</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27．合同文件及资料的使用</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27.1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27.2 除非执行合同需要，在事先末得到买方同意的情况下，卖方不得将与本合同有关的任何文件和资料给第三方使用。</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27.3 除合同本身以外，若买方要求，卖方应于其合同义务履行完毕以后将这些资料(包括所有副本)退还买方。</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28．合同生效及其他</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28.1本合同应在买方（采购单位）和卖方签字加盖鉴证章后生效。</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28.2 卖方须按技术规格中的规定，向买方提供与合同项下货物有关的现场安装调试、技术服务、培训等其他相关服务。</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28.3 商务合同应包括买方最后确认的价格条款和付款方式。</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28.4 下述文件将作为合同附件，为本合同不可分割的组成部分，并与本合具有同等效力；</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（1）招标文件</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（2）中标通知书</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（3）中标方的投标文件及询标过程中的书面答疑记录</w:t>
      </w:r>
    </w:p>
    <w:p>
      <w:pPr>
        <w:bidi w:val="0"/>
        <w:spacing w:line="360" w:lineRule="auto"/>
        <w:rPr>
          <w:rFonts w:hint="eastAsia" w:ascii="宋体" w:hAnsi="宋体" w:eastAsia="宋体" w:cs="宋体"/>
          <w:sz w:val="24"/>
          <w:szCs w:val="24"/>
        </w:rPr>
      </w:pPr>
    </w:p>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第二章 合同特殊条款</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合同特殊条款是对合同一般条款的补充和修改，如果两者之间有不一致之处时，应以特殊条款为准。</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1．培训：</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1.1 卖方的安装调试人员有义务对买方的设备维修人员及使用人员进行培训，使维修人员能对设备进行日常维护和一般性故障的查找及故障的排除，使用人员能够熟练掌握设备的各项功能和操作；</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2．检验</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2.1 卖方提供的所有货物应符合国际及国内通行的标准，并应附有相应的测试报告和合同证书；</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2.2 对于卖方提供的所有货物, 买方可按货物的一定比例委托自治区质量监督部门进行抽检，验收会格后，所产生的费用由买方承担，经检验不合格时，所产生的费用由卖方承担。</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2.3 具体的国际或国内检验标准按卖方在投标文件中承诺的并经买方确认的规定执行。</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3．安装调试</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3.1 卖方必须在合同签订后将所有的安装调试条件、需买方配合的事项以书面方式通知用户；</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3.2 卖方免费负责设备在买方的安装、调试，买方协助开展工作；</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3.3 卖方安装调试专家人员应及时到达买方现场，直至安装调试结束、通过验收；</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3.4 卖方负责安装调试期间（包括错发或运输中）可能损坏的元器件、测试材料的准备，如因时间关系，买方可以考虑使用随机的易损件进行更换，但卖方应及时给买方补齐（中间产生的任何费用，均由卖方承担）；</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3.5 上述安装调试完成后，买方按相应的卖方在投标文件中所提供的技术指标进行验收；</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3.6 卖方如不能按时完成安装、调试工作，应赔偿由此买方造成的所有损失；</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3.7 最终的测试验收报告由买卖双方代表签字认可后生效。</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4．质量保证</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4.1因卖方原因造成买方不能按时使用（根据合同有关条款）所购买货物（设备）时，卖方应根据合同规定向买方做出赔偿；</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4.2 卖方对合同项下设备提供为期一年的保修服务，保修期自验收合格双方签字时算起。在保修期内，卖方需提供免费的维修零配件。</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5．售后服务</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5.1提供给买方详细的设备清单及相应的使用、维修、故障查询手册及电器、电路图；</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5.2 在买方发出要求服务通知的24小时内，卖方指派的服务人员必须到达买方现场，对设备出现的较大问题，解决时间不应超过5个日历日；</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5.3 在保修期内，如设备出现故障，必须在3个日历日内完成维修工作，否则更换新机；</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5.4 提供相应的售后服务承诺（需要设备生产企业协助的部分，须由该生产企业做出相应的服务承诺），并附在投标文件中。</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6．其他  </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6.1 投标报价：设备使用地安装调试完成、且验收合格后的交货价</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6.2 投标货币：人民币</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6.3 列出详细的易损件、专用工具的清单，并分项报价（应包括在总价内）。清单内容应包括：名称、数量、单价、总价</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6.4 付款币种及方式（见</w:t>
      </w:r>
      <w:r>
        <w:rPr>
          <w:rFonts w:hint="eastAsia" w:ascii="宋体" w:hAnsi="宋体" w:eastAsia="宋体" w:cs="宋体"/>
          <w:sz w:val="24"/>
          <w:szCs w:val="24"/>
          <w:lang w:eastAsia="zh-CN"/>
        </w:rPr>
        <w:t>须知</w:t>
      </w:r>
      <w:r>
        <w:rPr>
          <w:rFonts w:hint="eastAsia" w:ascii="宋体" w:hAnsi="宋体" w:eastAsia="宋体" w:cs="宋体"/>
          <w:sz w:val="24"/>
          <w:szCs w:val="24"/>
        </w:rPr>
        <w:t>）</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6.5 交货地点：</w:t>
      </w:r>
      <w:r>
        <w:rPr>
          <w:rFonts w:hint="eastAsia" w:ascii="宋体" w:hAnsi="宋体" w:eastAsia="宋体" w:cs="宋体"/>
          <w:sz w:val="24"/>
          <w:szCs w:val="24"/>
          <w:lang w:eastAsia="zh-CN"/>
        </w:rPr>
        <w:t>甲方指定地点</w:t>
      </w:r>
      <w:r>
        <w:rPr>
          <w:rFonts w:hint="eastAsia" w:ascii="宋体" w:hAnsi="宋体" w:eastAsia="宋体" w:cs="宋体"/>
          <w:sz w:val="24"/>
          <w:szCs w:val="24"/>
        </w:rPr>
        <w:t xml:space="preserve">     </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6.6 交货时间：合同签订后</w:t>
      </w:r>
      <w:r>
        <w:rPr>
          <w:rFonts w:hint="eastAsia" w:ascii="宋体" w:hAnsi="宋体" w:eastAsia="宋体" w:cs="宋体"/>
          <w:sz w:val="24"/>
          <w:szCs w:val="24"/>
          <w:lang w:val="en-US" w:eastAsia="zh-CN"/>
        </w:rPr>
        <w:t>90</w:t>
      </w:r>
      <w:r>
        <w:rPr>
          <w:rFonts w:hint="eastAsia" w:ascii="宋体" w:hAnsi="宋体" w:eastAsia="宋体" w:cs="宋体"/>
          <w:sz w:val="24"/>
          <w:szCs w:val="24"/>
          <w:lang w:eastAsia="zh-CN"/>
        </w:rPr>
        <w:t xml:space="preserve">天内   </w:t>
      </w:r>
    </w:p>
    <w:p>
      <w:pPr>
        <w:bidi w:val="0"/>
        <w:spacing w:line="360" w:lineRule="auto"/>
        <w:rPr>
          <w:rFonts w:hint="eastAsia" w:ascii="宋体" w:hAnsi="宋体" w:eastAsia="宋体" w:cs="宋体"/>
          <w:sz w:val="24"/>
          <w:szCs w:val="24"/>
        </w:rPr>
      </w:pPr>
    </w:p>
    <w:p>
      <w:pPr>
        <w:bidi w:val="0"/>
        <w:spacing w:line="360" w:lineRule="auto"/>
        <w:rPr>
          <w:rFonts w:hint="eastAsia" w:ascii="宋体" w:hAnsi="宋体" w:eastAsia="宋体" w:cs="宋体"/>
          <w:sz w:val="24"/>
          <w:szCs w:val="24"/>
        </w:rPr>
      </w:pPr>
    </w:p>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第三章 付款币种及方式</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1．付款币种</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本次招标所述的项目资金均以人民币支付。</w:t>
      </w:r>
    </w:p>
    <w:p>
      <w:p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付款方式：</w:t>
      </w:r>
      <w:r>
        <w:rPr>
          <w:rFonts w:hint="eastAsia" w:ascii="宋体" w:hAnsi="宋体" w:eastAsia="宋体" w:cs="宋体"/>
          <w:b/>
          <w:bCs/>
          <w:sz w:val="24"/>
          <w:szCs w:val="24"/>
          <w:lang w:val="en-US" w:eastAsia="zh-CN"/>
        </w:rPr>
        <w:t>签订合同后，支付30%的预付款，全部货物到达采购人指定现场并经验收合格支付97%；留3% 的质量保证金。</w:t>
      </w:r>
    </w:p>
    <w:p>
      <w:pPr>
        <w:bidi w:val="0"/>
        <w:spacing w:line="360" w:lineRule="auto"/>
        <w:rPr>
          <w:rFonts w:hint="eastAsia" w:ascii="宋体" w:hAnsi="宋体" w:eastAsia="宋体" w:cs="宋体"/>
          <w:sz w:val="24"/>
          <w:szCs w:val="24"/>
        </w:rPr>
      </w:pPr>
    </w:p>
    <w:p>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第四章 售后服务承诺</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 在交付使用后，卖方应对质保期及其以后的服务做出承诺，并具有切实可行的服务措施。不能及时兑现服务承诺内容而影响买方使用时，卖方应给予补偿的承诺，在投</w:t>
      </w:r>
      <w:r>
        <w:rPr>
          <w:rFonts w:hint="eastAsia" w:ascii="宋体" w:hAnsi="宋体" w:eastAsia="宋体" w:cs="宋体"/>
          <w:sz w:val="24"/>
          <w:szCs w:val="24"/>
          <w:lang w:eastAsia="zh-CN"/>
        </w:rPr>
        <w:t>文件</w:t>
      </w:r>
      <w:r>
        <w:rPr>
          <w:rFonts w:hint="eastAsia" w:ascii="宋体" w:hAnsi="宋体" w:eastAsia="宋体" w:cs="宋体"/>
          <w:sz w:val="24"/>
          <w:szCs w:val="24"/>
        </w:rPr>
        <w:t>中均应明确说明。卖方在</w:t>
      </w:r>
      <w:r>
        <w:rPr>
          <w:rFonts w:hint="eastAsia" w:ascii="宋体" w:hAnsi="宋体" w:eastAsia="宋体" w:cs="宋体"/>
          <w:sz w:val="24"/>
          <w:szCs w:val="24"/>
          <w:lang w:eastAsia="zh-CN"/>
        </w:rPr>
        <w:t>本地</w:t>
      </w:r>
      <w:r>
        <w:rPr>
          <w:rFonts w:hint="eastAsia" w:ascii="宋体" w:hAnsi="宋体" w:eastAsia="宋体" w:cs="宋体"/>
          <w:sz w:val="24"/>
          <w:szCs w:val="24"/>
        </w:rPr>
        <w:t>应有常设或指派的法定售后服务机构，售后服务人员应是卖方派出的具有一定专业技术和服务水平的人员，并具有卖方的法人授权委托和有关主管部门的资质证书。</w:t>
      </w:r>
    </w:p>
    <w:p>
      <w:pPr>
        <w:autoSpaceDE w:val="0"/>
        <w:autoSpaceDN w:val="0"/>
        <w:spacing w:line="360" w:lineRule="auto"/>
        <w:rPr>
          <w:rFonts w:hint="eastAsia" w:ascii="宋体" w:hAnsi="宋体" w:eastAsia="宋体" w:cs="宋体"/>
          <w:bCs/>
          <w:kern w:val="36"/>
          <w:sz w:val="24"/>
          <w:szCs w:val="24"/>
        </w:rPr>
      </w:pPr>
    </w:p>
    <w:p>
      <w:pPr>
        <w:pStyle w:val="30"/>
        <w:rPr>
          <w:rFonts w:ascii="Arial" w:hAnsi="Arial" w:eastAsia="黑体" w:cs="Arial"/>
          <w:bCs/>
          <w:kern w:val="36"/>
          <w:sz w:val="36"/>
          <w:szCs w:val="36"/>
        </w:rPr>
      </w:pPr>
    </w:p>
    <w:p>
      <w:pPr>
        <w:pStyle w:val="30"/>
        <w:rPr>
          <w:rFonts w:ascii="Arial" w:hAnsi="Arial" w:eastAsia="黑体" w:cs="Arial"/>
          <w:bCs/>
          <w:kern w:val="36"/>
          <w:sz w:val="36"/>
          <w:szCs w:val="36"/>
        </w:rPr>
      </w:pPr>
    </w:p>
    <w:p>
      <w:pPr>
        <w:widowControl/>
        <w:spacing w:line="360" w:lineRule="auto"/>
        <w:jc w:val="both"/>
        <w:outlineLvl w:val="0"/>
        <w:rPr>
          <w:rFonts w:hint="eastAsia" w:ascii="Arial" w:hAnsi="Arial" w:eastAsia="黑体" w:cs="Arial"/>
          <w:bCs/>
          <w:kern w:val="36"/>
          <w:sz w:val="36"/>
          <w:szCs w:val="36"/>
          <w:lang w:eastAsia="zh-CN"/>
        </w:rPr>
      </w:pPr>
      <w:bookmarkStart w:id="180" w:name="_Toc5784"/>
    </w:p>
    <w:p>
      <w:pPr>
        <w:pStyle w:val="3"/>
        <w:bidi w:val="0"/>
        <w:spacing w:line="240" w:lineRule="auto"/>
        <w:jc w:val="center"/>
      </w:pPr>
      <w:bookmarkStart w:id="181" w:name="_Toc20083"/>
      <w:r>
        <w:t>第五部分磋商响应文件格式</w:t>
      </w:r>
      <w:bookmarkEnd w:id="179"/>
      <w:bookmarkEnd w:id="180"/>
      <w:bookmarkEnd w:id="181"/>
    </w:p>
    <w:p>
      <w:pPr>
        <w:autoSpaceDE w:val="0"/>
        <w:autoSpaceDN w:val="0"/>
        <w:spacing w:line="360" w:lineRule="auto"/>
        <w:jc w:val="center"/>
        <w:rPr>
          <w:rFonts w:ascii="Arial" w:hAnsi="Arial" w:eastAsia="黑体" w:cs="Arial"/>
          <w:sz w:val="52"/>
          <w:szCs w:val="52"/>
          <w:lang w:val="zh-CN"/>
        </w:rPr>
      </w:pPr>
    </w:p>
    <w:p>
      <w:pPr>
        <w:pStyle w:val="25"/>
        <w:ind w:left="0" w:leftChars="0" w:firstLine="0" w:firstLineChars="0"/>
        <w:jc w:val="center"/>
        <w:rPr>
          <w:rFonts w:hint="eastAsia" w:ascii="仿宋_GB2312" w:eastAsia="仿宋_GB2312"/>
          <w:b/>
          <w:color w:val="000000"/>
          <w:sz w:val="72"/>
          <w:szCs w:val="72"/>
        </w:rPr>
      </w:pPr>
      <w:r>
        <w:rPr>
          <w:rFonts w:hint="eastAsia" w:ascii="仿宋_GB2312" w:eastAsia="仿宋_GB2312"/>
          <w:b/>
          <w:color w:val="000000"/>
          <w:sz w:val="52"/>
          <w:szCs w:val="52"/>
          <w:lang w:eastAsia="zh-CN"/>
        </w:rPr>
        <w:t>（项目名称）</w:t>
      </w:r>
    </w:p>
    <w:p>
      <w:pPr>
        <w:pStyle w:val="25"/>
        <w:rPr>
          <w:rFonts w:hint="eastAsia" w:ascii="仿宋_GB2312" w:eastAsia="仿宋_GB2312"/>
          <w:b/>
          <w:color w:val="000000"/>
          <w:sz w:val="72"/>
          <w:szCs w:val="72"/>
        </w:rPr>
      </w:pPr>
    </w:p>
    <w:p>
      <w:pPr>
        <w:jc w:val="center"/>
        <w:rPr>
          <w:rFonts w:hint="eastAsia" w:ascii="仿宋_GB2312" w:eastAsia="仿宋_GB2312"/>
          <w:b/>
          <w:color w:val="000000"/>
          <w:sz w:val="72"/>
          <w:szCs w:val="72"/>
        </w:rPr>
      </w:pPr>
    </w:p>
    <w:p>
      <w:pPr>
        <w:jc w:val="center"/>
        <w:rPr>
          <w:rFonts w:ascii="仿宋_GB2312" w:eastAsia="仿宋_GB2312"/>
          <w:b/>
          <w:color w:val="000000"/>
          <w:sz w:val="72"/>
          <w:szCs w:val="72"/>
        </w:rPr>
      </w:pPr>
      <w:r>
        <w:rPr>
          <w:rFonts w:hint="eastAsia" w:ascii="仿宋_GB2312" w:eastAsia="仿宋_GB2312"/>
          <w:b/>
          <w:color w:val="000000"/>
          <w:sz w:val="72"/>
          <w:szCs w:val="72"/>
        </w:rPr>
        <w:t>响  应  文  件</w:t>
      </w:r>
    </w:p>
    <w:p>
      <w:pPr>
        <w:spacing w:line="360" w:lineRule="auto"/>
        <w:ind w:firstLine="2168" w:firstLineChars="600"/>
        <w:rPr>
          <w:rFonts w:hint="eastAsia" w:ascii="仿宋_GB2312" w:hAnsi="宋体" w:eastAsia="仿宋_GB2312" w:cs="宋体"/>
          <w:b/>
          <w:color w:val="000000"/>
          <w:kern w:val="0"/>
          <w:sz w:val="36"/>
          <w:szCs w:val="36"/>
        </w:rPr>
      </w:pPr>
    </w:p>
    <w:p>
      <w:pPr>
        <w:pStyle w:val="8"/>
        <w:rPr>
          <w:rFonts w:hint="eastAsia"/>
        </w:rPr>
      </w:pPr>
    </w:p>
    <w:p>
      <w:pPr>
        <w:spacing w:line="360" w:lineRule="auto"/>
        <w:jc w:val="center"/>
        <w:rPr>
          <w:rFonts w:hint="default" w:ascii="宋体" w:hAnsi="宋体" w:eastAsia="仿宋_GB2312"/>
          <w:color w:val="auto"/>
          <w:sz w:val="36"/>
          <w:szCs w:val="36"/>
          <w:lang w:val="en-US" w:eastAsia="zh-CN"/>
        </w:rPr>
      </w:pPr>
      <w:r>
        <w:rPr>
          <w:rFonts w:hint="eastAsia" w:ascii="仿宋_GB2312" w:hAnsi="宋体" w:eastAsia="仿宋_GB2312" w:cs="宋体"/>
          <w:b/>
          <w:color w:val="000000"/>
          <w:kern w:val="0"/>
          <w:sz w:val="36"/>
          <w:szCs w:val="36"/>
        </w:rPr>
        <w:t>磋商采</w:t>
      </w:r>
      <w:r>
        <w:rPr>
          <w:rFonts w:hint="eastAsia" w:ascii="仿宋_GB2312" w:hAnsi="宋体" w:eastAsia="仿宋_GB2312" w:cs="宋体"/>
          <w:b/>
          <w:color w:val="auto"/>
          <w:kern w:val="0"/>
          <w:sz w:val="36"/>
          <w:szCs w:val="36"/>
        </w:rPr>
        <w:t>购文件编号：</w:t>
      </w:r>
      <w:r>
        <w:rPr>
          <w:rFonts w:hint="eastAsia" w:ascii="宋体" w:hAnsi="宋体"/>
          <w:b/>
          <w:color w:val="auto"/>
          <w:sz w:val="32"/>
          <w:szCs w:val="32"/>
          <w:highlight w:val="none"/>
          <w:lang w:eastAsia="zh-CN"/>
        </w:rPr>
        <w:t>ZJFZFCG2023-00</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lang w:eastAsia="zh-CN"/>
        </w:rPr>
        <w:t>号</w:t>
      </w:r>
    </w:p>
    <w:p>
      <w:pPr>
        <w:rPr>
          <w:rFonts w:hint="eastAsia" w:ascii="宋体" w:hAnsi="宋体"/>
          <w:color w:val="000000"/>
          <w:sz w:val="32"/>
          <w:szCs w:val="32"/>
        </w:rPr>
      </w:pPr>
    </w:p>
    <w:p>
      <w:pPr>
        <w:jc w:val="center"/>
        <w:rPr>
          <w:rFonts w:ascii="仿宋_GB2312" w:eastAsia="仿宋_GB2312"/>
          <w:b/>
          <w:color w:val="000000"/>
          <w:sz w:val="72"/>
          <w:szCs w:val="72"/>
        </w:rPr>
      </w:pPr>
    </w:p>
    <w:p>
      <w:pPr>
        <w:rPr>
          <w:rFonts w:ascii="仿宋_GB2312" w:eastAsia="仿宋_GB2312"/>
          <w:b/>
          <w:color w:val="000000"/>
          <w:sz w:val="72"/>
          <w:szCs w:val="72"/>
        </w:rPr>
      </w:pPr>
    </w:p>
    <w:p>
      <w:pPr>
        <w:spacing w:line="360" w:lineRule="auto"/>
        <w:rPr>
          <w:rFonts w:ascii="仿宋_GB2312" w:hAnsi="宋体" w:eastAsia="仿宋_GB2312"/>
          <w:b/>
          <w:color w:val="000000"/>
        </w:rPr>
      </w:pPr>
    </w:p>
    <w:p>
      <w:pPr>
        <w:spacing w:line="360" w:lineRule="auto"/>
        <w:ind w:firstLine="840" w:firstLineChars="300"/>
        <w:rPr>
          <w:rFonts w:hint="eastAsia" w:ascii="宋体" w:hAnsi="宋体"/>
          <w:color w:val="auto"/>
          <w:sz w:val="28"/>
          <w:szCs w:val="28"/>
        </w:rPr>
      </w:pPr>
      <w:r>
        <w:rPr>
          <w:rFonts w:hint="eastAsia" w:ascii="宋体" w:hAnsi="宋体"/>
          <w:color w:val="auto"/>
          <w:sz w:val="28"/>
          <w:szCs w:val="28"/>
        </w:rPr>
        <w:t>供应商（单位名称）：</w:t>
      </w:r>
      <w:r>
        <w:rPr>
          <w:rFonts w:hint="eastAsia" w:ascii="宋体" w:hAnsi="宋体"/>
          <w:color w:val="auto"/>
          <w:sz w:val="28"/>
          <w:szCs w:val="28"/>
          <w:u w:val="single"/>
        </w:rPr>
        <w:t xml:space="preserve">                        </w:t>
      </w:r>
      <w:r>
        <w:rPr>
          <w:rFonts w:hint="eastAsia" w:ascii="宋体" w:hAnsi="宋体"/>
          <w:color w:val="auto"/>
          <w:sz w:val="28"/>
          <w:szCs w:val="28"/>
        </w:rPr>
        <w:t>（盖章）</w:t>
      </w:r>
    </w:p>
    <w:p>
      <w:pPr>
        <w:spacing w:line="360" w:lineRule="auto"/>
        <w:ind w:firstLine="840" w:firstLineChars="300"/>
        <w:rPr>
          <w:rFonts w:hint="eastAsia" w:ascii="宋体" w:hAnsi="宋体"/>
          <w:color w:val="auto"/>
          <w:sz w:val="28"/>
          <w:szCs w:val="28"/>
        </w:rPr>
      </w:pPr>
      <w:r>
        <w:rPr>
          <w:rFonts w:hint="eastAsia" w:ascii="宋体" w:hAnsi="宋体"/>
          <w:color w:val="auto"/>
          <w:sz w:val="28"/>
          <w:szCs w:val="28"/>
        </w:rPr>
        <w:t xml:space="preserve">法定代表人 </w:t>
      </w:r>
      <w:r>
        <w:rPr>
          <w:rFonts w:hint="eastAsia" w:ascii="宋体" w:hAnsi="宋体"/>
          <w:color w:val="auto"/>
          <w:sz w:val="28"/>
          <w:szCs w:val="28"/>
          <w:u w:val="single"/>
        </w:rPr>
        <w:t xml:space="preserve">                                </w:t>
      </w:r>
      <w:r>
        <w:rPr>
          <w:rFonts w:hint="eastAsia" w:ascii="宋体" w:hAnsi="宋体"/>
          <w:color w:val="auto"/>
          <w:sz w:val="28"/>
          <w:szCs w:val="28"/>
        </w:rPr>
        <w:t>（签字或盖章）</w:t>
      </w:r>
    </w:p>
    <w:p>
      <w:pPr>
        <w:spacing w:line="360" w:lineRule="auto"/>
        <w:ind w:firstLine="840" w:firstLineChars="300"/>
        <w:rPr>
          <w:rFonts w:hint="eastAsia" w:ascii="宋体" w:hAnsi="宋体"/>
          <w:color w:val="auto"/>
          <w:sz w:val="28"/>
          <w:szCs w:val="28"/>
        </w:rPr>
      </w:pPr>
      <w:r>
        <w:rPr>
          <w:rFonts w:hint="eastAsia" w:ascii="宋体" w:hAnsi="宋体"/>
          <w:color w:val="auto"/>
          <w:sz w:val="28"/>
          <w:szCs w:val="28"/>
        </w:rPr>
        <w:t>单位地址：</w:t>
      </w:r>
      <w:r>
        <w:rPr>
          <w:rFonts w:hint="eastAsia" w:ascii="宋体" w:hAnsi="宋体"/>
          <w:color w:val="auto"/>
          <w:sz w:val="28"/>
          <w:szCs w:val="28"/>
          <w:u w:val="single"/>
        </w:rPr>
        <w:t xml:space="preserve">                                 </w:t>
      </w:r>
    </w:p>
    <w:p>
      <w:pPr>
        <w:spacing w:line="360" w:lineRule="auto"/>
        <w:ind w:firstLine="840" w:firstLineChars="300"/>
        <w:rPr>
          <w:rFonts w:hint="eastAsia" w:ascii="宋体" w:hAnsi="宋体"/>
          <w:color w:val="auto"/>
          <w:sz w:val="28"/>
          <w:szCs w:val="28"/>
          <w:u w:val="single"/>
        </w:rPr>
      </w:pPr>
      <w:r>
        <w:rPr>
          <w:rFonts w:hint="eastAsia" w:ascii="宋体" w:hAnsi="宋体"/>
          <w:color w:val="auto"/>
          <w:sz w:val="28"/>
          <w:szCs w:val="28"/>
        </w:rPr>
        <w:t>联系人：</w:t>
      </w:r>
      <w:r>
        <w:rPr>
          <w:rFonts w:hint="eastAsia" w:ascii="宋体" w:hAnsi="宋体"/>
          <w:color w:val="auto"/>
          <w:sz w:val="28"/>
          <w:szCs w:val="28"/>
          <w:u w:val="single"/>
        </w:rPr>
        <w:t xml:space="preserve">                                   </w:t>
      </w:r>
    </w:p>
    <w:p>
      <w:pPr>
        <w:spacing w:line="360" w:lineRule="auto"/>
        <w:ind w:firstLine="840" w:firstLineChars="300"/>
        <w:rPr>
          <w:rFonts w:hint="eastAsia" w:ascii="宋体" w:hAnsi="宋体"/>
          <w:color w:val="auto"/>
          <w:sz w:val="28"/>
          <w:szCs w:val="28"/>
        </w:rPr>
      </w:pPr>
      <w:r>
        <w:rPr>
          <w:rFonts w:hint="eastAsia" w:ascii="宋体" w:hAnsi="宋体"/>
          <w:color w:val="auto"/>
          <w:sz w:val="28"/>
          <w:szCs w:val="28"/>
        </w:rPr>
        <w:t>联系电话：</w:t>
      </w:r>
      <w:r>
        <w:rPr>
          <w:rFonts w:hint="eastAsia" w:ascii="宋体" w:hAnsi="宋体"/>
          <w:color w:val="auto"/>
          <w:sz w:val="28"/>
          <w:szCs w:val="28"/>
          <w:u w:val="single"/>
        </w:rPr>
        <w:t xml:space="preserve">                                 </w:t>
      </w:r>
    </w:p>
    <w:p>
      <w:pPr>
        <w:spacing w:line="360" w:lineRule="auto"/>
        <w:textAlignment w:val="baseline"/>
        <w:rPr>
          <w:rFonts w:ascii="Arial" w:hAnsi="Arial" w:eastAsia="黑体" w:cs="Arial"/>
          <w:sz w:val="32"/>
          <w:szCs w:val="32"/>
        </w:rPr>
      </w:pPr>
    </w:p>
    <w:p>
      <w:pPr>
        <w:pStyle w:val="4"/>
        <w:rPr>
          <w:rFonts w:hint="eastAsia" w:ascii="Arial" w:hAnsi="Arial" w:eastAsia="宋体" w:cs="Arial"/>
          <w:sz w:val="24"/>
          <w:szCs w:val="24"/>
          <w:lang w:eastAsia="zh-CN"/>
        </w:rPr>
      </w:pPr>
      <w:bookmarkStart w:id="182" w:name="_Toc485892415"/>
      <w:bookmarkStart w:id="183" w:name="_Toc25050"/>
      <w:bookmarkStart w:id="184" w:name="_Toc25748"/>
      <w:r>
        <w:rPr>
          <w:rFonts w:ascii="Arial" w:hAnsi="Arial" w:cs="Arial"/>
          <w:sz w:val="24"/>
          <w:szCs w:val="24"/>
        </w:rPr>
        <w:t>格式2：磋商响应文件目录</w:t>
      </w:r>
      <w:bookmarkEnd w:id="182"/>
      <w:bookmarkEnd w:id="183"/>
      <w:bookmarkEnd w:id="184"/>
      <w:r>
        <w:rPr>
          <w:rFonts w:hint="eastAsia" w:ascii="Arial" w:hAnsi="Arial" w:cs="Arial"/>
          <w:sz w:val="24"/>
          <w:szCs w:val="24"/>
          <w:lang w:eastAsia="zh-CN"/>
        </w:rPr>
        <w:t>（标项一）</w:t>
      </w:r>
    </w:p>
    <w:p>
      <w:pPr>
        <w:autoSpaceDE w:val="0"/>
        <w:autoSpaceDN w:val="0"/>
        <w:adjustRightInd w:val="0"/>
        <w:spacing w:line="400" w:lineRule="exact"/>
        <w:ind w:right="480"/>
        <w:jc w:val="center"/>
        <w:rPr>
          <w:rFonts w:ascii="Arial" w:hAnsi="Arial" w:cs="Arial"/>
          <w:kern w:val="0"/>
          <w:sz w:val="24"/>
          <w:lang w:val="zh-CN"/>
        </w:rPr>
      </w:pPr>
      <w:r>
        <w:rPr>
          <w:rFonts w:hint="eastAsia" w:ascii="Arial" w:hAnsi="Arial" w:cs="Arial"/>
          <w:kern w:val="0"/>
          <w:sz w:val="24"/>
          <w:lang w:val="zh-CN"/>
        </w:rPr>
        <w:t xml:space="preserve"> </w:t>
      </w:r>
      <w:r>
        <w:rPr>
          <w:rFonts w:ascii="Arial" w:hAnsi="Arial" w:cs="Arial"/>
          <w:kern w:val="0"/>
          <w:sz w:val="24"/>
          <w:lang w:val="zh-CN"/>
        </w:rPr>
        <w:t>（1）磋商响应文件封面………………………………………………所在页码</w:t>
      </w:r>
    </w:p>
    <w:p>
      <w:pPr>
        <w:autoSpaceDE w:val="0"/>
        <w:autoSpaceDN w:val="0"/>
        <w:adjustRightInd w:val="0"/>
        <w:spacing w:line="400" w:lineRule="exact"/>
        <w:jc w:val="center"/>
        <w:rPr>
          <w:rFonts w:ascii="Arial" w:hAnsi="Arial" w:cs="Arial"/>
          <w:kern w:val="0"/>
          <w:sz w:val="24"/>
          <w:lang w:val="zh-CN"/>
        </w:rPr>
      </w:pPr>
      <w:r>
        <w:rPr>
          <w:rFonts w:ascii="Arial" w:hAnsi="Arial" w:cs="Arial"/>
          <w:kern w:val="0"/>
          <w:sz w:val="24"/>
          <w:lang w:val="zh-CN"/>
        </w:rPr>
        <w:t>（2）磋商响应文件目录………………………………………………所在页码</w:t>
      </w:r>
    </w:p>
    <w:p>
      <w:pPr>
        <w:autoSpaceDE w:val="0"/>
        <w:autoSpaceDN w:val="0"/>
        <w:adjustRightInd w:val="0"/>
        <w:spacing w:line="400" w:lineRule="exact"/>
        <w:jc w:val="center"/>
        <w:rPr>
          <w:rFonts w:ascii="Arial" w:hAnsi="Arial" w:cs="Arial"/>
          <w:kern w:val="0"/>
          <w:sz w:val="24"/>
          <w:lang w:val="zh-CN"/>
        </w:rPr>
      </w:pPr>
      <w:r>
        <w:rPr>
          <w:rFonts w:ascii="Arial" w:hAnsi="Arial" w:cs="Arial"/>
          <w:kern w:val="0"/>
          <w:sz w:val="24"/>
          <w:lang w:val="zh-CN"/>
        </w:rPr>
        <w:t>（3）磋商函……………………………………………………………所在页码</w:t>
      </w:r>
    </w:p>
    <w:p>
      <w:pPr>
        <w:autoSpaceDE w:val="0"/>
        <w:autoSpaceDN w:val="0"/>
        <w:adjustRightInd w:val="0"/>
        <w:spacing w:line="400" w:lineRule="exact"/>
        <w:jc w:val="center"/>
        <w:rPr>
          <w:rFonts w:ascii="Arial" w:hAnsi="Arial" w:cs="Arial"/>
          <w:kern w:val="0"/>
          <w:sz w:val="24"/>
          <w:lang w:val="zh-CN"/>
        </w:rPr>
      </w:pPr>
      <w:r>
        <w:rPr>
          <w:rFonts w:ascii="Arial" w:hAnsi="Arial" w:cs="Arial"/>
          <w:kern w:val="0"/>
          <w:sz w:val="24"/>
          <w:lang w:val="zh-CN"/>
        </w:rPr>
        <w:t>（4）磋商报价一览表…………………………………………………所在页码</w:t>
      </w:r>
    </w:p>
    <w:p>
      <w:pPr>
        <w:autoSpaceDE w:val="0"/>
        <w:autoSpaceDN w:val="0"/>
        <w:adjustRightInd w:val="0"/>
        <w:spacing w:line="400" w:lineRule="exact"/>
        <w:jc w:val="center"/>
        <w:rPr>
          <w:rFonts w:ascii="Arial" w:hAnsi="Arial" w:cs="Arial"/>
          <w:kern w:val="0"/>
          <w:sz w:val="24"/>
          <w:lang w:val="zh-CN"/>
        </w:rPr>
      </w:pPr>
      <w:r>
        <w:rPr>
          <w:rFonts w:ascii="Arial" w:hAnsi="Arial" w:cs="Arial"/>
          <w:kern w:val="0"/>
          <w:sz w:val="24"/>
          <w:lang w:val="zh-CN"/>
        </w:rPr>
        <w:t>（5）法定代表人证明书………………………………………………所在页码</w:t>
      </w:r>
    </w:p>
    <w:p>
      <w:pPr>
        <w:autoSpaceDE w:val="0"/>
        <w:autoSpaceDN w:val="0"/>
        <w:adjustRightInd w:val="0"/>
        <w:spacing w:line="400" w:lineRule="exact"/>
        <w:jc w:val="center"/>
        <w:rPr>
          <w:rFonts w:ascii="Arial" w:hAnsi="Arial" w:cs="Arial"/>
          <w:kern w:val="0"/>
          <w:sz w:val="24"/>
          <w:lang w:val="zh-CN"/>
        </w:rPr>
      </w:pPr>
      <w:r>
        <w:rPr>
          <w:rFonts w:ascii="Arial" w:hAnsi="Arial" w:cs="Arial"/>
          <w:kern w:val="0"/>
          <w:sz w:val="24"/>
          <w:lang w:val="zh-CN"/>
        </w:rPr>
        <w:t>（6）法定代表人授权书………………………………………………所在页码</w:t>
      </w:r>
    </w:p>
    <w:p>
      <w:pPr>
        <w:autoSpaceDE w:val="0"/>
        <w:autoSpaceDN w:val="0"/>
        <w:adjustRightInd w:val="0"/>
        <w:spacing w:line="400" w:lineRule="exact"/>
        <w:jc w:val="center"/>
        <w:rPr>
          <w:rFonts w:ascii="Arial" w:hAnsi="Arial" w:cs="Arial"/>
          <w:kern w:val="0"/>
          <w:sz w:val="24"/>
          <w:lang w:val="zh-CN"/>
        </w:rPr>
      </w:pPr>
      <w:r>
        <w:rPr>
          <w:rFonts w:ascii="Arial" w:hAnsi="Arial" w:cs="Arial"/>
          <w:kern w:val="0"/>
          <w:sz w:val="24"/>
          <w:lang w:val="zh-CN"/>
        </w:rPr>
        <w:t>（7）</w:t>
      </w:r>
      <w:r>
        <w:rPr>
          <w:rFonts w:ascii="Arial" w:hAnsi="Arial" w:cs="Arial"/>
          <w:bCs/>
          <w:kern w:val="0"/>
          <w:sz w:val="24"/>
          <w:lang w:val="zh-CN"/>
        </w:rPr>
        <w:t>供应商</w:t>
      </w:r>
      <w:r>
        <w:rPr>
          <w:rFonts w:ascii="Arial" w:hAnsi="Arial" w:cs="Arial"/>
          <w:kern w:val="0"/>
          <w:sz w:val="24"/>
          <w:lang w:val="zh-CN"/>
        </w:rPr>
        <w:t>承诺函……………………………………………………所在页码</w:t>
      </w:r>
    </w:p>
    <w:p>
      <w:pPr>
        <w:wordWrap w:val="0"/>
        <w:autoSpaceDE w:val="0"/>
        <w:autoSpaceDN w:val="0"/>
        <w:adjustRightInd w:val="0"/>
        <w:spacing w:line="400" w:lineRule="exact"/>
        <w:jc w:val="center"/>
        <w:rPr>
          <w:rFonts w:ascii="Arial" w:hAnsi="Arial" w:cs="Arial"/>
          <w:kern w:val="0"/>
          <w:sz w:val="24"/>
          <w:lang w:val="zh-CN"/>
        </w:rPr>
      </w:pPr>
      <w:r>
        <w:rPr>
          <w:rFonts w:ascii="Arial" w:hAnsi="Arial" w:cs="Arial"/>
          <w:kern w:val="0"/>
          <w:sz w:val="24"/>
          <w:lang w:val="zh-CN"/>
        </w:rPr>
        <w:t>（8）</w:t>
      </w:r>
      <w:r>
        <w:rPr>
          <w:rFonts w:ascii="Arial" w:hAnsi="Arial" w:cs="Arial"/>
          <w:bCs/>
          <w:kern w:val="0"/>
          <w:sz w:val="24"/>
          <w:lang w:val="zh-CN"/>
        </w:rPr>
        <w:t>供应商</w:t>
      </w:r>
      <w:r>
        <w:rPr>
          <w:rFonts w:ascii="Arial" w:hAnsi="Arial" w:cs="Arial"/>
          <w:kern w:val="0"/>
          <w:sz w:val="24"/>
          <w:lang w:val="zh-CN"/>
        </w:rPr>
        <w:t>诚信承诺书………………………………………………所在页码</w:t>
      </w:r>
    </w:p>
    <w:p>
      <w:pPr>
        <w:autoSpaceDE w:val="0"/>
        <w:autoSpaceDN w:val="0"/>
        <w:adjustRightInd w:val="0"/>
        <w:spacing w:line="400" w:lineRule="exact"/>
        <w:jc w:val="center"/>
        <w:rPr>
          <w:rFonts w:ascii="Arial" w:hAnsi="Arial" w:cs="Arial"/>
          <w:kern w:val="0"/>
          <w:sz w:val="24"/>
          <w:lang w:val="zh-CN"/>
        </w:rPr>
      </w:pPr>
      <w:r>
        <w:rPr>
          <w:rFonts w:ascii="Arial" w:hAnsi="Arial" w:cs="Arial"/>
          <w:kern w:val="0"/>
          <w:sz w:val="24"/>
          <w:lang w:val="zh-CN"/>
        </w:rPr>
        <w:t>（9）资格证明材料……………………………………………………所在页码</w:t>
      </w:r>
    </w:p>
    <w:p>
      <w:pPr>
        <w:autoSpaceDE w:val="0"/>
        <w:autoSpaceDN w:val="0"/>
        <w:adjustRightInd w:val="0"/>
        <w:spacing w:line="400" w:lineRule="exact"/>
        <w:jc w:val="center"/>
        <w:rPr>
          <w:rFonts w:ascii="Arial" w:hAnsi="Arial" w:cs="Arial"/>
          <w:kern w:val="0"/>
          <w:sz w:val="24"/>
          <w:lang w:val="zh-CN"/>
        </w:rPr>
      </w:pPr>
      <w:r>
        <w:rPr>
          <w:rFonts w:ascii="Arial" w:hAnsi="Arial" w:cs="Arial"/>
          <w:kern w:val="0"/>
          <w:sz w:val="24"/>
          <w:lang w:val="zh-CN"/>
        </w:rPr>
        <w:t>（10）财务状况、缴纳税收和社会保障资金证明…………………</w:t>
      </w:r>
      <w:r>
        <w:rPr>
          <w:rFonts w:hint="eastAsia" w:ascii="Arial" w:hAnsi="Arial" w:cs="Arial"/>
          <w:kern w:val="0"/>
          <w:sz w:val="24"/>
          <w:lang w:val="zh-CN"/>
        </w:rPr>
        <w:t>..</w:t>
      </w:r>
      <w:r>
        <w:rPr>
          <w:rFonts w:ascii="Arial" w:hAnsi="Arial" w:cs="Arial"/>
          <w:kern w:val="0"/>
          <w:sz w:val="24"/>
          <w:lang w:val="zh-CN"/>
        </w:rPr>
        <w:t>所在页码</w:t>
      </w:r>
    </w:p>
    <w:p>
      <w:pPr>
        <w:autoSpaceDE w:val="0"/>
        <w:autoSpaceDN w:val="0"/>
        <w:adjustRightInd w:val="0"/>
        <w:spacing w:line="400" w:lineRule="exact"/>
        <w:jc w:val="center"/>
        <w:rPr>
          <w:rFonts w:ascii="Arial" w:hAnsi="Arial" w:cs="Arial"/>
          <w:kern w:val="0"/>
          <w:sz w:val="24"/>
          <w:lang w:val="zh-CN"/>
        </w:rPr>
      </w:pPr>
      <w:r>
        <w:rPr>
          <w:rFonts w:ascii="Arial" w:hAnsi="Arial" w:cs="Arial"/>
          <w:kern w:val="0"/>
          <w:sz w:val="24"/>
          <w:lang w:val="zh-CN"/>
        </w:rPr>
        <w:t>（1</w:t>
      </w:r>
      <w:r>
        <w:rPr>
          <w:rFonts w:hint="eastAsia" w:ascii="Arial" w:hAnsi="Arial" w:cs="Arial"/>
          <w:kern w:val="0"/>
          <w:sz w:val="24"/>
          <w:lang w:val="zh-CN"/>
        </w:rPr>
        <w:t>1</w:t>
      </w:r>
      <w:r>
        <w:rPr>
          <w:rFonts w:ascii="Arial" w:hAnsi="Arial" w:cs="Arial"/>
          <w:kern w:val="0"/>
          <w:sz w:val="24"/>
          <w:lang w:val="zh-CN"/>
        </w:rPr>
        <w:t>）</w:t>
      </w:r>
      <w:r>
        <w:rPr>
          <w:rFonts w:hint="eastAsia" w:ascii="Arial" w:hAnsi="Arial" w:cs="Arial"/>
          <w:kern w:val="0"/>
          <w:sz w:val="24"/>
          <w:lang w:val="zh-CN"/>
        </w:rPr>
        <w:t>已标价</w:t>
      </w:r>
      <w:r>
        <w:rPr>
          <w:rFonts w:ascii="Arial" w:hAnsi="Arial" w:cs="Arial"/>
          <w:kern w:val="0"/>
          <w:sz w:val="24"/>
          <w:lang w:val="zh-CN"/>
        </w:rPr>
        <w:t>工程类清单……………………………………………</w:t>
      </w:r>
      <w:r>
        <w:rPr>
          <w:rFonts w:hint="eastAsia" w:ascii="Arial" w:hAnsi="Arial" w:cs="Arial"/>
          <w:kern w:val="0"/>
          <w:sz w:val="24"/>
          <w:lang w:val="zh-CN"/>
        </w:rPr>
        <w:t>..</w:t>
      </w:r>
      <w:r>
        <w:rPr>
          <w:rFonts w:ascii="Arial" w:hAnsi="Arial" w:cs="Arial"/>
          <w:kern w:val="0"/>
          <w:sz w:val="24"/>
          <w:lang w:val="zh-CN"/>
        </w:rPr>
        <w:t>所在页码</w:t>
      </w:r>
    </w:p>
    <w:p>
      <w:pPr>
        <w:autoSpaceDE w:val="0"/>
        <w:autoSpaceDN w:val="0"/>
        <w:adjustRightInd w:val="0"/>
        <w:spacing w:line="400" w:lineRule="exact"/>
        <w:jc w:val="center"/>
        <w:rPr>
          <w:rFonts w:ascii="Arial" w:hAnsi="Arial" w:cs="Arial"/>
          <w:kern w:val="0"/>
          <w:sz w:val="24"/>
          <w:lang w:val="zh-CN"/>
        </w:rPr>
      </w:pPr>
      <w:r>
        <w:rPr>
          <w:rFonts w:ascii="Arial" w:hAnsi="Arial" w:cs="Arial"/>
          <w:kern w:val="0"/>
          <w:sz w:val="24"/>
          <w:lang w:val="zh-CN"/>
        </w:rPr>
        <w:t>（1</w:t>
      </w:r>
      <w:r>
        <w:rPr>
          <w:rFonts w:hint="eastAsia" w:ascii="Arial" w:hAnsi="Arial" w:cs="Arial"/>
          <w:kern w:val="0"/>
          <w:sz w:val="24"/>
          <w:lang w:val="zh-CN"/>
        </w:rPr>
        <w:t>2</w:t>
      </w:r>
      <w:r>
        <w:rPr>
          <w:rFonts w:ascii="Arial" w:hAnsi="Arial" w:cs="Arial"/>
          <w:kern w:val="0"/>
          <w:sz w:val="24"/>
          <w:lang w:val="zh-CN"/>
        </w:rPr>
        <w:t>）施工组织设计…………………………………………………</w:t>
      </w:r>
      <w:r>
        <w:rPr>
          <w:rFonts w:hint="eastAsia" w:ascii="Arial" w:hAnsi="Arial" w:cs="Arial"/>
          <w:kern w:val="0"/>
          <w:sz w:val="24"/>
          <w:lang w:val="zh-CN"/>
        </w:rPr>
        <w:t>..</w:t>
      </w:r>
      <w:r>
        <w:rPr>
          <w:rFonts w:ascii="Arial" w:hAnsi="Arial" w:cs="Arial"/>
          <w:kern w:val="0"/>
          <w:sz w:val="24"/>
          <w:lang w:val="zh-CN"/>
        </w:rPr>
        <w:t>所在页码</w:t>
      </w:r>
    </w:p>
    <w:p>
      <w:pPr>
        <w:autoSpaceDE w:val="0"/>
        <w:autoSpaceDN w:val="0"/>
        <w:adjustRightInd w:val="0"/>
        <w:spacing w:line="400" w:lineRule="exact"/>
        <w:jc w:val="center"/>
        <w:rPr>
          <w:rFonts w:ascii="Arial" w:hAnsi="Arial" w:cs="Arial"/>
          <w:kern w:val="0"/>
          <w:sz w:val="24"/>
          <w:lang w:val="zh-CN"/>
        </w:rPr>
      </w:pPr>
      <w:r>
        <w:rPr>
          <w:rFonts w:ascii="Arial" w:hAnsi="Arial" w:cs="Arial"/>
          <w:kern w:val="0"/>
          <w:sz w:val="24"/>
          <w:lang w:val="zh-CN"/>
        </w:rPr>
        <w:t>（1</w:t>
      </w:r>
      <w:r>
        <w:rPr>
          <w:rFonts w:hint="eastAsia" w:ascii="Arial" w:hAnsi="Arial" w:cs="Arial"/>
          <w:kern w:val="0"/>
          <w:sz w:val="24"/>
          <w:lang w:val="zh-CN"/>
        </w:rPr>
        <w:t>3</w:t>
      </w:r>
      <w:r>
        <w:rPr>
          <w:rFonts w:ascii="Arial" w:hAnsi="Arial" w:cs="Arial"/>
          <w:kern w:val="0"/>
          <w:sz w:val="24"/>
          <w:lang w:val="zh-CN"/>
        </w:rPr>
        <w:t>）项目管理机构…………………………………………………</w:t>
      </w:r>
      <w:r>
        <w:rPr>
          <w:rFonts w:hint="eastAsia" w:ascii="Arial" w:hAnsi="Arial" w:cs="Arial"/>
          <w:kern w:val="0"/>
          <w:sz w:val="24"/>
          <w:lang w:val="zh-CN"/>
        </w:rPr>
        <w:t>..</w:t>
      </w:r>
      <w:r>
        <w:rPr>
          <w:rFonts w:ascii="Arial" w:hAnsi="Arial" w:cs="Arial"/>
          <w:kern w:val="0"/>
          <w:sz w:val="24"/>
          <w:lang w:val="zh-CN"/>
        </w:rPr>
        <w:t>所在页码</w:t>
      </w:r>
    </w:p>
    <w:p>
      <w:pPr>
        <w:autoSpaceDE w:val="0"/>
        <w:autoSpaceDN w:val="0"/>
        <w:adjustRightInd w:val="0"/>
        <w:spacing w:line="400" w:lineRule="exact"/>
        <w:jc w:val="center"/>
        <w:rPr>
          <w:rFonts w:ascii="Arial" w:hAnsi="Arial" w:cs="Arial"/>
          <w:kern w:val="0"/>
          <w:sz w:val="24"/>
          <w:lang w:val="zh-CN"/>
        </w:rPr>
      </w:pPr>
      <w:r>
        <w:rPr>
          <w:rFonts w:ascii="Arial" w:hAnsi="Arial" w:cs="Arial"/>
          <w:kern w:val="0"/>
          <w:sz w:val="24"/>
          <w:lang w:val="zh-CN"/>
        </w:rPr>
        <w:t>（1</w:t>
      </w:r>
      <w:r>
        <w:rPr>
          <w:rFonts w:hint="eastAsia" w:ascii="Arial" w:hAnsi="Arial" w:cs="Arial"/>
          <w:kern w:val="0"/>
          <w:sz w:val="24"/>
          <w:lang w:val="zh-CN"/>
        </w:rPr>
        <w:t>4</w:t>
      </w:r>
      <w:r>
        <w:rPr>
          <w:rFonts w:ascii="Arial" w:hAnsi="Arial" w:cs="Arial"/>
          <w:kern w:val="0"/>
          <w:sz w:val="24"/>
          <w:lang w:val="zh-CN"/>
        </w:rPr>
        <w:t>）</w:t>
      </w:r>
      <w:r>
        <w:rPr>
          <w:rFonts w:ascii="Arial" w:hAnsi="Arial" w:cs="Arial"/>
          <w:bCs/>
          <w:kern w:val="0"/>
          <w:sz w:val="24"/>
          <w:lang w:val="zh-CN"/>
        </w:rPr>
        <w:t>供应商</w:t>
      </w:r>
      <w:r>
        <w:rPr>
          <w:rFonts w:ascii="Arial" w:hAnsi="Arial" w:cs="Arial"/>
          <w:kern w:val="0"/>
          <w:sz w:val="24"/>
          <w:lang w:val="zh-CN"/>
        </w:rPr>
        <w:t>的类似业绩证明材料…………………………………</w:t>
      </w:r>
      <w:r>
        <w:rPr>
          <w:rFonts w:hint="eastAsia" w:ascii="Arial" w:hAnsi="Arial" w:cs="Arial"/>
          <w:kern w:val="0"/>
          <w:sz w:val="24"/>
          <w:lang w:val="zh-CN"/>
        </w:rPr>
        <w:t>..</w:t>
      </w:r>
      <w:r>
        <w:rPr>
          <w:rFonts w:ascii="Arial" w:hAnsi="Arial" w:cs="Arial"/>
          <w:kern w:val="0"/>
          <w:sz w:val="24"/>
          <w:lang w:val="zh-CN"/>
        </w:rPr>
        <w:t>所在页码</w:t>
      </w:r>
    </w:p>
    <w:p>
      <w:pPr>
        <w:autoSpaceDE w:val="0"/>
        <w:autoSpaceDN w:val="0"/>
        <w:adjustRightInd w:val="0"/>
        <w:spacing w:line="400" w:lineRule="exact"/>
        <w:jc w:val="center"/>
        <w:rPr>
          <w:rFonts w:ascii="Arial" w:hAnsi="Arial" w:cs="Arial"/>
          <w:kern w:val="0"/>
          <w:sz w:val="24"/>
          <w:lang w:val="zh-CN"/>
        </w:rPr>
      </w:pPr>
      <w:r>
        <w:rPr>
          <w:rFonts w:ascii="Arial" w:hAnsi="Arial" w:cs="Arial"/>
          <w:kern w:val="0"/>
          <w:sz w:val="24"/>
          <w:lang w:val="zh-CN"/>
        </w:rPr>
        <w:t>（1</w:t>
      </w:r>
      <w:r>
        <w:rPr>
          <w:rFonts w:hint="eastAsia" w:ascii="Arial" w:hAnsi="Arial" w:cs="Arial"/>
          <w:kern w:val="0"/>
          <w:sz w:val="24"/>
          <w:lang w:val="zh-CN"/>
        </w:rPr>
        <w:t>5</w:t>
      </w:r>
      <w:r>
        <w:rPr>
          <w:rFonts w:ascii="Arial" w:hAnsi="Arial" w:cs="Arial"/>
          <w:kern w:val="0"/>
          <w:sz w:val="24"/>
          <w:lang w:val="zh-CN"/>
        </w:rPr>
        <w:t>）磋商保证金证明格式…………………………………………</w:t>
      </w:r>
      <w:r>
        <w:rPr>
          <w:rFonts w:hint="eastAsia" w:ascii="Arial" w:hAnsi="Arial" w:cs="Arial"/>
          <w:kern w:val="0"/>
          <w:sz w:val="24"/>
          <w:lang w:val="zh-CN"/>
        </w:rPr>
        <w:t>..</w:t>
      </w:r>
      <w:r>
        <w:rPr>
          <w:rFonts w:ascii="Arial" w:hAnsi="Arial" w:cs="Arial"/>
          <w:kern w:val="0"/>
          <w:sz w:val="24"/>
          <w:lang w:val="zh-CN"/>
        </w:rPr>
        <w:t>所在页码</w:t>
      </w:r>
    </w:p>
    <w:p>
      <w:pPr>
        <w:autoSpaceDE w:val="0"/>
        <w:autoSpaceDN w:val="0"/>
        <w:adjustRightInd w:val="0"/>
        <w:spacing w:line="400" w:lineRule="exact"/>
        <w:jc w:val="center"/>
        <w:rPr>
          <w:rFonts w:ascii="Arial" w:hAnsi="Arial" w:cs="Arial"/>
          <w:kern w:val="0"/>
          <w:sz w:val="24"/>
          <w:lang w:val="zh-CN"/>
        </w:rPr>
      </w:pPr>
      <w:r>
        <w:rPr>
          <w:rFonts w:ascii="Arial" w:hAnsi="Arial" w:cs="Arial"/>
          <w:kern w:val="0"/>
          <w:sz w:val="24"/>
          <w:lang w:val="zh-CN"/>
        </w:rPr>
        <w:t>（1</w:t>
      </w:r>
      <w:r>
        <w:rPr>
          <w:rFonts w:hint="eastAsia" w:ascii="Arial" w:hAnsi="Arial" w:cs="Arial"/>
          <w:kern w:val="0"/>
          <w:sz w:val="24"/>
          <w:lang w:val="zh-CN"/>
        </w:rPr>
        <w:t>6</w:t>
      </w:r>
      <w:r>
        <w:rPr>
          <w:rFonts w:ascii="Arial" w:hAnsi="Arial" w:cs="Arial"/>
          <w:kern w:val="0"/>
          <w:sz w:val="24"/>
          <w:lang w:val="zh-CN"/>
        </w:rPr>
        <w:t>）</w:t>
      </w:r>
      <w:r>
        <w:rPr>
          <w:rFonts w:ascii="Arial" w:hAnsi="Arial" w:cs="Arial"/>
          <w:bCs/>
          <w:kern w:val="0"/>
          <w:sz w:val="24"/>
          <w:lang w:val="zh-CN"/>
        </w:rPr>
        <w:t>供应商</w:t>
      </w:r>
      <w:r>
        <w:rPr>
          <w:rFonts w:ascii="Arial" w:hAnsi="Arial" w:cs="Arial"/>
          <w:kern w:val="0"/>
          <w:sz w:val="24"/>
          <w:lang w:val="zh-CN"/>
        </w:rPr>
        <w:t>认为在其他方面有必要说明的事项…………………</w:t>
      </w:r>
      <w:r>
        <w:rPr>
          <w:rFonts w:hint="eastAsia" w:ascii="Arial" w:hAnsi="Arial" w:cs="Arial"/>
          <w:kern w:val="0"/>
          <w:sz w:val="24"/>
          <w:lang w:val="zh-CN"/>
        </w:rPr>
        <w:t>..</w:t>
      </w:r>
      <w:r>
        <w:rPr>
          <w:rFonts w:ascii="Arial" w:hAnsi="Arial" w:cs="Arial"/>
          <w:kern w:val="0"/>
          <w:sz w:val="24"/>
          <w:lang w:val="zh-CN"/>
        </w:rPr>
        <w:t>所在页码</w:t>
      </w:r>
    </w:p>
    <w:p>
      <w:pPr>
        <w:autoSpaceDE w:val="0"/>
        <w:autoSpaceDN w:val="0"/>
        <w:adjustRightInd w:val="0"/>
        <w:spacing w:line="400" w:lineRule="exact"/>
        <w:ind w:firstLine="480" w:firstLineChars="200"/>
        <w:jc w:val="both"/>
        <w:rPr>
          <w:rFonts w:ascii="Arial" w:hAnsi="Arial" w:cs="Arial"/>
          <w:kern w:val="0"/>
          <w:sz w:val="24"/>
          <w:lang w:val="zh-CN"/>
        </w:rPr>
      </w:pPr>
      <w:r>
        <w:rPr>
          <w:rFonts w:hint="eastAsia" w:ascii="Arial" w:hAnsi="Arial" w:cs="Arial"/>
          <w:kern w:val="0"/>
          <w:sz w:val="24"/>
          <w:lang w:val="en-US" w:eastAsia="zh-CN"/>
        </w:rPr>
        <w:t>(</w:t>
      </w:r>
      <w:r>
        <w:rPr>
          <w:rFonts w:hint="eastAsia" w:ascii="Arial" w:hAnsi="Arial" w:cs="Arial"/>
          <w:kern w:val="0"/>
          <w:sz w:val="24"/>
          <w:lang w:val="zh-CN"/>
        </w:rPr>
        <w:t>17）</w:t>
      </w:r>
      <w:r>
        <w:rPr>
          <w:rFonts w:hint="eastAsia" w:ascii="Arial" w:hAnsi="Arial" w:cs="Arial"/>
          <w:bCs/>
          <w:kern w:val="0"/>
          <w:sz w:val="24"/>
          <w:lang w:val="zh-CN"/>
        </w:rPr>
        <w:t>中小型企业声明函</w:t>
      </w:r>
      <w:r>
        <w:rPr>
          <w:rFonts w:ascii="Arial" w:hAnsi="Arial" w:cs="Arial"/>
          <w:kern w:val="0"/>
          <w:sz w:val="24"/>
          <w:lang w:val="zh-CN"/>
        </w:rPr>
        <w:t>……………………………………………</w:t>
      </w:r>
      <w:r>
        <w:rPr>
          <w:rFonts w:hint="eastAsia" w:ascii="Arial" w:hAnsi="Arial" w:cs="Arial"/>
          <w:kern w:val="0"/>
          <w:sz w:val="24"/>
          <w:lang w:val="zh-CN"/>
        </w:rPr>
        <w:t>..</w:t>
      </w:r>
      <w:r>
        <w:rPr>
          <w:rFonts w:ascii="Arial" w:hAnsi="Arial" w:cs="Arial"/>
          <w:kern w:val="0"/>
          <w:sz w:val="24"/>
          <w:lang w:val="zh-CN"/>
        </w:rPr>
        <w:t>所在页码</w:t>
      </w:r>
    </w:p>
    <w:p>
      <w:pPr>
        <w:autoSpaceDE w:val="0"/>
        <w:autoSpaceDN w:val="0"/>
        <w:adjustRightInd w:val="0"/>
        <w:spacing w:line="400" w:lineRule="exact"/>
        <w:ind w:firstLine="240" w:firstLineChars="100"/>
        <w:rPr>
          <w:rFonts w:ascii="Arial" w:hAnsi="Arial" w:cs="Arial"/>
          <w:kern w:val="0"/>
          <w:sz w:val="24"/>
          <w:lang w:val="zh-CN"/>
        </w:rPr>
      </w:pPr>
      <w:r>
        <w:rPr>
          <w:rFonts w:hint="eastAsia" w:ascii="Arial" w:hAnsi="Arial" w:cs="Arial"/>
          <w:bCs/>
          <w:kern w:val="0"/>
          <w:sz w:val="24"/>
          <w:lang w:val="zh-CN"/>
        </w:rPr>
        <w:t>（18）</w:t>
      </w:r>
      <w:r>
        <w:rPr>
          <w:rFonts w:ascii="Arial" w:hAnsi="Arial" w:cs="Arial"/>
          <w:bCs/>
          <w:kern w:val="0"/>
          <w:sz w:val="24"/>
          <w:lang w:val="zh-CN"/>
        </w:rPr>
        <w:t>从业人员声明函</w:t>
      </w:r>
      <w:r>
        <w:rPr>
          <w:rFonts w:ascii="Arial" w:hAnsi="Arial" w:cs="Arial"/>
          <w:kern w:val="0"/>
          <w:sz w:val="24"/>
          <w:lang w:val="zh-CN"/>
        </w:rPr>
        <w:t>………………………………………………</w:t>
      </w:r>
      <w:r>
        <w:rPr>
          <w:rFonts w:hint="eastAsia" w:ascii="Arial" w:hAnsi="Arial" w:cs="Arial"/>
          <w:kern w:val="0"/>
          <w:sz w:val="24"/>
          <w:lang w:val="zh-CN"/>
        </w:rPr>
        <w:t>..</w:t>
      </w:r>
      <w:r>
        <w:rPr>
          <w:rFonts w:ascii="Arial" w:hAnsi="Arial" w:cs="Arial"/>
          <w:kern w:val="0"/>
          <w:sz w:val="24"/>
          <w:lang w:val="zh-CN"/>
        </w:rPr>
        <w:t>所在页码</w:t>
      </w:r>
    </w:p>
    <w:p>
      <w:pPr>
        <w:autoSpaceDE w:val="0"/>
        <w:autoSpaceDN w:val="0"/>
        <w:adjustRightInd w:val="0"/>
        <w:spacing w:line="400" w:lineRule="exact"/>
        <w:ind w:firstLine="240" w:firstLineChars="100"/>
        <w:rPr>
          <w:rFonts w:ascii="Arial" w:hAnsi="Arial" w:cs="Arial"/>
          <w:kern w:val="0"/>
          <w:sz w:val="24"/>
          <w:lang w:val="zh-CN"/>
        </w:rPr>
      </w:pPr>
      <w:r>
        <w:rPr>
          <w:rFonts w:hint="eastAsia" w:ascii="Arial" w:hAnsi="Arial" w:cs="Arial"/>
          <w:bCs/>
          <w:kern w:val="0"/>
          <w:sz w:val="24"/>
          <w:lang w:val="zh-CN"/>
        </w:rPr>
        <w:t>（19）</w:t>
      </w:r>
      <w:r>
        <w:rPr>
          <w:rFonts w:ascii="Arial" w:hAnsi="Arial" w:cs="Arial"/>
          <w:bCs/>
          <w:kern w:val="0"/>
          <w:sz w:val="24"/>
          <w:lang w:val="zh-CN"/>
        </w:rPr>
        <w:t>残疾人福利性单位声明函</w:t>
      </w:r>
      <w:r>
        <w:rPr>
          <w:rFonts w:hint="eastAsia" w:ascii="Arial" w:hAnsi="Arial" w:cs="Arial"/>
          <w:bCs/>
          <w:kern w:val="0"/>
          <w:sz w:val="24"/>
          <w:lang w:val="zh-CN"/>
        </w:rPr>
        <w:t>（如有时）</w:t>
      </w:r>
      <w:r>
        <w:rPr>
          <w:rFonts w:ascii="Arial" w:hAnsi="Arial" w:cs="Arial"/>
          <w:kern w:val="0"/>
          <w:sz w:val="24"/>
          <w:lang w:val="zh-CN"/>
        </w:rPr>
        <w:t>………………………</w:t>
      </w:r>
      <w:r>
        <w:rPr>
          <w:rFonts w:hint="eastAsia" w:ascii="Arial" w:hAnsi="Arial" w:cs="Arial"/>
          <w:kern w:val="0"/>
          <w:sz w:val="24"/>
          <w:lang w:val="zh-CN"/>
        </w:rPr>
        <w:t>..</w:t>
      </w:r>
      <w:r>
        <w:rPr>
          <w:rFonts w:ascii="Arial" w:hAnsi="Arial" w:cs="Arial"/>
          <w:kern w:val="0"/>
          <w:sz w:val="24"/>
          <w:lang w:val="zh-CN"/>
        </w:rPr>
        <w:t>所在页码</w:t>
      </w:r>
    </w:p>
    <w:p>
      <w:pPr>
        <w:autoSpaceDE w:val="0"/>
        <w:autoSpaceDN w:val="0"/>
        <w:adjustRightInd w:val="0"/>
        <w:spacing w:line="400" w:lineRule="exact"/>
        <w:ind w:firstLine="240" w:firstLineChars="100"/>
        <w:rPr>
          <w:rFonts w:ascii="Arial" w:hAnsi="Arial" w:cs="Arial"/>
          <w:kern w:val="0"/>
          <w:sz w:val="24"/>
          <w:lang w:val="zh-CN"/>
        </w:rPr>
      </w:pPr>
      <w:r>
        <w:rPr>
          <w:rFonts w:hint="eastAsia" w:ascii="Arial" w:hAnsi="Arial" w:cs="Arial"/>
          <w:bCs/>
          <w:kern w:val="0"/>
          <w:sz w:val="24"/>
          <w:lang w:val="zh-CN"/>
        </w:rPr>
        <w:t>（20）</w:t>
      </w:r>
      <w:r>
        <w:rPr>
          <w:rFonts w:ascii="Arial" w:hAnsi="Arial" w:cs="Arial"/>
          <w:bCs/>
          <w:kern w:val="0"/>
          <w:sz w:val="24"/>
          <w:lang w:val="zh-CN"/>
        </w:rPr>
        <w:t>磋商最终报价一览表</w:t>
      </w:r>
      <w:r>
        <w:rPr>
          <w:rFonts w:ascii="Arial" w:hAnsi="Arial" w:cs="Arial"/>
          <w:kern w:val="0"/>
          <w:sz w:val="24"/>
          <w:lang w:val="zh-CN"/>
        </w:rPr>
        <w:t>…………………………………………</w:t>
      </w:r>
      <w:r>
        <w:rPr>
          <w:rFonts w:hint="eastAsia" w:ascii="Arial" w:hAnsi="Arial" w:cs="Arial"/>
          <w:kern w:val="0"/>
          <w:sz w:val="24"/>
          <w:lang w:val="zh-CN"/>
        </w:rPr>
        <w:t>..</w:t>
      </w:r>
      <w:r>
        <w:rPr>
          <w:rFonts w:ascii="Arial" w:hAnsi="Arial" w:cs="Arial"/>
          <w:kern w:val="0"/>
          <w:sz w:val="24"/>
          <w:lang w:val="zh-CN"/>
        </w:rPr>
        <w:t>所在页码</w:t>
      </w:r>
    </w:p>
    <w:p>
      <w:pPr>
        <w:autoSpaceDE w:val="0"/>
        <w:autoSpaceDN w:val="0"/>
        <w:adjustRightInd w:val="0"/>
        <w:spacing w:line="400" w:lineRule="exact"/>
        <w:ind w:right="720"/>
        <w:rPr>
          <w:rFonts w:ascii="Arial" w:hAnsi="Arial" w:cs="Arial"/>
          <w:kern w:val="0"/>
          <w:sz w:val="24"/>
          <w:lang w:val="zh-CN"/>
        </w:rPr>
      </w:pPr>
    </w:p>
    <w:p>
      <w:pPr>
        <w:autoSpaceDE w:val="0"/>
        <w:autoSpaceDN w:val="0"/>
        <w:adjustRightInd w:val="0"/>
        <w:spacing w:line="400" w:lineRule="exact"/>
        <w:ind w:right="720"/>
        <w:rPr>
          <w:rFonts w:ascii="Arial" w:hAnsi="Arial" w:cs="Arial"/>
          <w:kern w:val="0"/>
          <w:sz w:val="24"/>
          <w:lang w:val="zh-CN"/>
        </w:rPr>
      </w:pPr>
    </w:p>
    <w:p>
      <w:pPr>
        <w:autoSpaceDE w:val="0"/>
        <w:autoSpaceDN w:val="0"/>
        <w:adjustRightInd w:val="0"/>
        <w:spacing w:line="400" w:lineRule="exact"/>
        <w:ind w:right="720"/>
        <w:rPr>
          <w:rFonts w:ascii="Arial" w:hAnsi="Arial" w:cs="Arial"/>
          <w:kern w:val="0"/>
          <w:sz w:val="24"/>
          <w:lang w:val="zh-CN"/>
        </w:rPr>
      </w:pPr>
    </w:p>
    <w:p>
      <w:pPr>
        <w:autoSpaceDE w:val="0"/>
        <w:autoSpaceDN w:val="0"/>
        <w:adjustRightInd w:val="0"/>
        <w:spacing w:line="400" w:lineRule="exact"/>
        <w:ind w:right="720"/>
        <w:rPr>
          <w:rFonts w:ascii="Arial" w:hAnsi="Arial" w:cs="Arial"/>
          <w:kern w:val="0"/>
          <w:sz w:val="24"/>
          <w:lang w:val="zh-CN"/>
        </w:rPr>
      </w:pPr>
    </w:p>
    <w:p>
      <w:pPr>
        <w:autoSpaceDE w:val="0"/>
        <w:autoSpaceDN w:val="0"/>
        <w:adjustRightInd w:val="0"/>
        <w:spacing w:line="400" w:lineRule="exact"/>
        <w:ind w:right="720"/>
        <w:rPr>
          <w:rFonts w:ascii="Arial" w:hAnsi="Arial" w:cs="Arial"/>
          <w:kern w:val="0"/>
          <w:sz w:val="24"/>
          <w:lang w:val="zh-CN"/>
        </w:rPr>
      </w:pPr>
    </w:p>
    <w:p>
      <w:pPr>
        <w:autoSpaceDE w:val="0"/>
        <w:autoSpaceDN w:val="0"/>
        <w:adjustRightInd w:val="0"/>
        <w:spacing w:line="400" w:lineRule="exact"/>
        <w:ind w:right="720"/>
        <w:rPr>
          <w:rFonts w:ascii="Arial" w:hAnsi="Arial" w:cs="Arial"/>
          <w:kern w:val="0"/>
          <w:sz w:val="24"/>
          <w:lang w:val="zh-CN"/>
        </w:rPr>
      </w:pPr>
    </w:p>
    <w:p>
      <w:pPr>
        <w:autoSpaceDE w:val="0"/>
        <w:autoSpaceDN w:val="0"/>
        <w:adjustRightInd w:val="0"/>
        <w:spacing w:line="400" w:lineRule="exact"/>
        <w:ind w:right="720"/>
        <w:rPr>
          <w:rFonts w:ascii="Arial" w:hAnsi="Arial" w:cs="Arial"/>
          <w:kern w:val="0"/>
          <w:sz w:val="24"/>
          <w:lang w:val="zh-CN"/>
        </w:rPr>
      </w:pPr>
    </w:p>
    <w:p>
      <w:pPr>
        <w:autoSpaceDE w:val="0"/>
        <w:autoSpaceDN w:val="0"/>
        <w:adjustRightInd w:val="0"/>
        <w:spacing w:line="400" w:lineRule="exact"/>
        <w:ind w:right="720"/>
        <w:rPr>
          <w:rFonts w:ascii="Arial" w:hAnsi="Arial" w:cs="Arial"/>
          <w:kern w:val="0"/>
          <w:sz w:val="24"/>
          <w:lang w:val="zh-CN"/>
        </w:rPr>
      </w:pPr>
    </w:p>
    <w:p>
      <w:pPr>
        <w:autoSpaceDE w:val="0"/>
        <w:autoSpaceDN w:val="0"/>
        <w:adjustRightInd w:val="0"/>
        <w:spacing w:line="400" w:lineRule="exact"/>
        <w:ind w:right="720"/>
        <w:rPr>
          <w:rFonts w:ascii="Arial" w:hAnsi="Arial" w:cs="Arial"/>
          <w:kern w:val="0"/>
          <w:sz w:val="24"/>
          <w:lang w:val="zh-CN"/>
        </w:rPr>
      </w:pPr>
    </w:p>
    <w:p>
      <w:pPr>
        <w:autoSpaceDE w:val="0"/>
        <w:autoSpaceDN w:val="0"/>
        <w:adjustRightInd w:val="0"/>
        <w:spacing w:line="400" w:lineRule="exact"/>
        <w:ind w:right="720"/>
        <w:rPr>
          <w:rFonts w:ascii="Arial" w:hAnsi="Arial" w:cs="Arial"/>
          <w:kern w:val="0"/>
          <w:sz w:val="24"/>
          <w:lang w:val="zh-CN"/>
        </w:rPr>
      </w:pPr>
    </w:p>
    <w:p>
      <w:pPr>
        <w:autoSpaceDE w:val="0"/>
        <w:autoSpaceDN w:val="0"/>
        <w:adjustRightInd w:val="0"/>
        <w:spacing w:line="400" w:lineRule="exact"/>
        <w:jc w:val="left"/>
        <w:rPr>
          <w:rFonts w:hint="eastAsia" w:ascii="Arial" w:hAnsi="Arial" w:eastAsia="宋体" w:cs="Arial"/>
          <w:b/>
          <w:bCs/>
          <w:kern w:val="0"/>
          <w:sz w:val="24"/>
          <w:lang w:val="zh-CN" w:eastAsia="zh-CN"/>
        </w:rPr>
      </w:pPr>
      <w:r>
        <w:rPr>
          <w:rFonts w:ascii="Arial" w:hAnsi="Arial" w:eastAsia="宋体" w:cs="Arial"/>
          <w:b/>
          <w:bCs/>
          <w:kern w:val="0"/>
          <w:sz w:val="24"/>
          <w:lang w:val="zh-CN"/>
        </w:rPr>
        <w:t>磋商响应文件目录</w:t>
      </w:r>
      <w:r>
        <w:rPr>
          <w:rFonts w:hint="eastAsia" w:ascii="Arial" w:hAnsi="Arial" w:eastAsia="宋体" w:cs="Arial"/>
          <w:b/>
          <w:bCs/>
          <w:kern w:val="0"/>
          <w:sz w:val="24"/>
          <w:lang w:val="zh-CN" w:eastAsia="zh-CN"/>
        </w:rPr>
        <w:t>（</w:t>
      </w:r>
      <w:r>
        <w:rPr>
          <w:rFonts w:hint="eastAsia" w:ascii="Arial" w:hAnsi="Arial" w:cs="Arial"/>
          <w:b/>
          <w:bCs/>
          <w:kern w:val="0"/>
          <w:sz w:val="24"/>
          <w:lang w:val="zh-CN" w:eastAsia="zh-CN"/>
        </w:rPr>
        <w:t>标项二</w:t>
      </w:r>
      <w:r>
        <w:rPr>
          <w:rFonts w:hint="eastAsia" w:ascii="Arial" w:hAnsi="Arial" w:eastAsia="宋体" w:cs="Arial"/>
          <w:b/>
          <w:bCs/>
          <w:kern w:val="0"/>
          <w:sz w:val="24"/>
          <w:lang w:val="zh-CN" w:eastAsia="zh-CN"/>
        </w:rPr>
        <w:t>）</w:t>
      </w:r>
    </w:p>
    <w:p>
      <w:pPr>
        <w:autoSpaceDE w:val="0"/>
        <w:autoSpaceDN w:val="0"/>
        <w:adjustRightInd w:val="0"/>
        <w:spacing w:line="400" w:lineRule="exact"/>
        <w:jc w:val="left"/>
        <w:rPr>
          <w:rFonts w:hint="eastAsia" w:ascii="Arial" w:hAnsi="Arial" w:eastAsia="宋体" w:cs="Arial"/>
          <w:kern w:val="0"/>
          <w:sz w:val="24"/>
          <w:lang w:val="en-US" w:eastAsia="zh-CN"/>
        </w:rPr>
      </w:pPr>
    </w:p>
    <w:p>
      <w:pPr>
        <w:autoSpaceDE w:val="0"/>
        <w:autoSpaceDN w:val="0"/>
        <w:adjustRightInd w:val="0"/>
        <w:spacing w:line="400" w:lineRule="exact"/>
        <w:jc w:val="left"/>
        <w:rPr>
          <w:rFonts w:hint="eastAsia" w:ascii="Arial" w:hAnsi="Arial" w:eastAsia="宋体" w:cs="Arial"/>
          <w:kern w:val="0"/>
          <w:sz w:val="24"/>
          <w:lang w:val="en-US" w:eastAsia="zh-CN"/>
        </w:rPr>
      </w:pPr>
      <w:r>
        <w:rPr>
          <w:rFonts w:hint="eastAsia" w:ascii="Arial" w:hAnsi="Arial" w:eastAsia="宋体" w:cs="Arial"/>
          <w:kern w:val="0"/>
          <w:sz w:val="24"/>
          <w:lang w:val="en-US" w:eastAsia="zh-CN"/>
        </w:rPr>
        <w:t>一、资格审查材料</w:t>
      </w:r>
    </w:p>
    <w:p>
      <w:pPr>
        <w:autoSpaceDE w:val="0"/>
        <w:autoSpaceDN w:val="0"/>
        <w:adjustRightInd w:val="0"/>
        <w:spacing w:line="400" w:lineRule="exact"/>
        <w:jc w:val="left"/>
        <w:rPr>
          <w:rFonts w:hint="eastAsia" w:ascii="Arial" w:hAnsi="Arial" w:eastAsia="宋体" w:cs="Arial"/>
          <w:kern w:val="0"/>
          <w:sz w:val="24"/>
          <w:lang w:val="en-US" w:eastAsia="zh-CN"/>
        </w:rPr>
      </w:pPr>
      <w:r>
        <w:rPr>
          <w:rFonts w:hint="eastAsia" w:ascii="Arial" w:hAnsi="Arial" w:eastAsia="宋体" w:cs="Arial"/>
          <w:kern w:val="0"/>
          <w:sz w:val="24"/>
          <w:lang w:val="en-US" w:eastAsia="zh-CN"/>
        </w:rPr>
        <w:t>（一）响应文件封面</w:t>
      </w:r>
    </w:p>
    <w:p>
      <w:pPr>
        <w:autoSpaceDE w:val="0"/>
        <w:autoSpaceDN w:val="0"/>
        <w:adjustRightInd w:val="0"/>
        <w:spacing w:line="400" w:lineRule="exact"/>
        <w:jc w:val="left"/>
        <w:rPr>
          <w:rFonts w:hint="eastAsia" w:ascii="Arial" w:hAnsi="Arial" w:eastAsia="宋体" w:cs="Arial"/>
          <w:kern w:val="0"/>
          <w:sz w:val="24"/>
          <w:lang w:val="en-US" w:eastAsia="zh-CN"/>
        </w:rPr>
      </w:pPr>
      <w:r>
        <w:rPr>
          <w:rFonts w:hint="default" w:ascii="Arial" w:hAnsi="Arial" w:eastAsia="宋体" w:cs="Arial"/>
          <w:kern w:val="0"/>
          <w:sz w:val="24"/>
          <w:lang w:val="en-US" w:eastAsia="zh-CN"/>
        </w:rPr>
        <w:t>①</w:t>
      </w:r>
      <w:r>
        <w:rPr>
          <w:rFonts w:hint="eastAsia" w:ascii="Arial" w:hAnsi="Arial" w:eastAsia="宋体" w:cs="Arial"/>
          <w:kern w:val="0"/>
          <w:sz w:val="24"/>
          <w:lang w:val="en-US" w:eastAsia="zh-CN"/>
        </w:rPr>
        <w:t>法定代表人身份证明及授权委托书</w:t>
      </w:r>
    </w:p>
    <w:p>
      <w:pPr>
        <w:autoSpaceDE w:val="0"/>
        <w:autoSpaceDN w:val="0"/>
        <w:adjustRightInd w:val="0"/>
        <w:spacing w:line="400" w:lineRule="exact"/>
        <w:jc w:val="left"/>
        <w:rPr>
          <w:rFonts w:hint="eastAsia" w:ascii="Arial" w:hAnsi="Arial" w:eastAsia="宋体" w:cs="Arial"/>
          <w:kern w:val="0"/>
          <w:sz w:val="24"/>
          <w:lang w:val="en-US" w:eastAsia="zh-CN"/>
        </w:rPr>
      </w:pPr>
      <w:r>
        <w:rPr>
          <w:rFonts w:hint="default" w:ascii="Arial" w:hAnsi="Arial" w:eastAsia="宋体" w:cs="Arial"/>
          <w:kern w:val="0"/>
          <w:sz w:val="24"/>
          <w:lang w:val="en-US" w:eastAsia="zh-CN"/>
        </w:rPr>
        <w:t>②</w:t>
      </w:r>
      <w:r>
        <w:rPr>
          <w:rFonts w:hint="eastAsia" w:ascii="Arial" w:hAnsi="Arial" w:eastAsia="宋体" w:cs="Arial"/>
          <w:kern w:val="0"/>
          <w:sz w:val="24"/>
          <w:lang w:val="en-US" w:eastAsia="zh-CN"/>
        </w:rPr>
        <w:t>营业执照</w:t>
      </w:r>
    </w:p>
    <w:p>
      <w:pPr>
        <w:autoSpaceDE w:val="0"/>
        <w:autoSpaceDN w:val="0"/>
        <w:adjustRightInd w:val="0"/>
        <w:spacing w:line="400" w:lineRule="exact"/>
        <w:jc w:val="left"/>
        <w:rPr>
          <w:rFonts w:hint="eastAsia" w:ascii="Arial" w:hAnsi="Arial" w:eastAsia="宋体" w:cs="Arial"/>
          <w:kern w:val="0"/>
          <w:sz w:val="24"/>
          <w:lang w:val="en-US" w:eastAsia="zh-CN"/>
        </w:rPr>
      </w:pPr>
      <w:r>
        <w:rPr>
          <w:rFonts w:hint="default" w:ascii="Arial" w:hAnsi="Arial" w:eastAsia="宋体" w:cs="Arial"/>
          <w:kern w:val="0"/>
          <w:sz w:val="24"/>
          <w:lang w:val="en-US" w:eastAsia="zh-CN"/>
        </w:rPr>
        <w:t>③</w:t>
      </w:r>
      <w:r>
        <w:rPr>
          <w:rFonts w:hint="eastAsia" w:ascii="Arial" w:hAnsi="Arial" w:eastAsia="宋体" w:cs="Arial"/>
          <w:kern w:val="0"/>
          <w:sz w:val="24"/>
          <w:lang w:val="zh-CN"/>
        </w:rPr>
        <w:t>《中华人民共和国政府采购法》第二十二条规定；</w:t>
      </w:r>
    </w:p>
    <w:p>
      <w:pPr>
        <w:autoSpaceDE w:val="0"/>
        <w:autoSpaceDN w:val="0"/>
        <w:adjustRightInd w:val="0"/>
        <w:spacing w:line="400" w:lineRule="exact"/>
        <w:jc w:val="left"/>
        <w:rPr>
          <w:rFonts w:hint="default" w:ascii="Arial" w:hAnsi="Arial" w:eastAsia="宋体" w:cs="Arial"/>
          <w:kern w:val="0"/>
          <w:sz w:val="24"/>
          <w:lang w:val="en-US" w:eastAsia="zh-CN"/>
        </w:rPr>
      </w:pPr>
      <w:r>
        <w:rPr>
          <w:rFonts w:hint="eastAsia" w:ascii="Arial" w:hAnsi="Arial" w:eastAsia="宋体" w:cs="Arial"/>
          <w:kern w:val="0"/>
          <w:sz w:val="24"/>
          <w:lang w:val="en-US" w:eastAsia="zh-CN"/>
        </w:rPr>
        <w:t>④投标保证金打款凭证或保函</w:t>
      </w:r>
    </w:p>
    <w:p>
      <w:pPr>
        <w:autoSpaceDE w:val="0"/>
        <w:autoSpaceDN w:val="0"/>
        <w:adjustRightInd w:val="0"/>
        <w:spacing w:line="400" w:lineRule="exact"/>
        <w:jc w:val="left"/>
        <w:rPr>
          <w:rFonts w:hint="eastAsia" w:ascii="Arial" w:hAnsi="Arial" w:eastAsia="宋体" w:cs="Arial"/>
          <w:kern w:val="0"/>
          <w:sz w:val="24"/>
          <w:lang w:val="en-US" w:eastAsia="zh-CN"/>
        </w:rPr>
      </w:pPr>
      <w:r>
        <w:rPr>
          <w:rFonts w:hint="eastAsia" w:ascii="Arial" w:hAnsi="Arial" w:eastAsia="宋体" w:cs="Arial"/>
          <w:kern w:val="0"/>
          <w:sz w:val="24"/>
          <w:lang w:val="en-US" w:eastAsia="zh-CN"/>
        </w:rPr>
        <w:t>⑤中、小微企业声明函</w:t>
      </w:r>
    </w:p>
    <w:p>
      <w:pPr>
        <w:autoSpaceDE w:val="0"/>
        <w:autoSpaceDN w:val="0"/>
        <w:adjustRightInd w:val="0"/>
        <w:spacing w:line="400" w:lineRule="exact"/>
        <w:jc w:val="left"/>
        <w:rPr>
          <w:rFonts w:hint="eastAsia" w:ascii="Arial" w:hAnsi="Arial" w:eastAsia="宋体" w:cs="Arial"/>
          <w:kern w:val="0"/>
          <w:sz w:val="24"/>
          <w:lang w:val="en-US" w:eastAsia="zh-CN"/>
        </w:rPr>
      </w:pPr>
      <w:r>
        <w:rPr>
          <w:rFonts w:hint="eastAsia" w:ascii="Arial" w:hAnsi="Arial" w:eastAsia="宋体" w:cs="Arial"/>
          <w:kern w:val="0"/>
          <w:sz w:val="24"/>
          <w:lang w:val="en-US" w:eastAsia="zh-CN"/>
        </w:rPr>
        <w:t>⑥投标人认为有必要提供的声明及文件资料</w:t>
      </w:r>
    </w:p>
    <w:p>
      <w:pPr>
        <w:autoSpaceDE w:val="0"/>
        <w:autoSpaceDN w:val="0"/>
        <w:adjustRightInd w:val="0"/>
        <w:spacing w:line="400" w:lineRule="exact"/>
        <w:jc w:val="left"/>
        <w:rPr>
          <w:rFonts w:hint="eastAsia" w:ascii="Arial" w:hAnsi="Arial" w:eastAsia="宋体" w:cs="Arial"/>
          <w:kern w:val="0"/>
          <w:sz w:val="24"/>
          <w:lang w:val="en-US" w:eastAsia="zh-CN"/>
        </w:rPr>
      </w:pPr>
      <w:r>
        <w:rPr>
          <w:rFonts w:hint="eastAsia" w:ascii="Arial" w:hAnsi="Arial" w:eastAsia="宋体" w:cs="Arial"/>
          <w:kern w:val="0"/>
          <w:sz w:val="24"/>
          <w:lang w:val="en-US" w:eastAsia="zh-CN"/>
        </w:rPr>
        <w:t>二、商务文件</w:t>
      </w:r>
    </w:p>
    <w:p>
      <w:pPr>
        <w:autoSpaceDE w:val="0"/>
        <w:autoSpaceDN w:val="0"/>
        <w:adjustRightInd w:val="0"/>
        <w:spacing w:line="400" w:lineRule="exact"/>
        <w:jc w:val="left"/>
        <w:rPr>
          <w:rFonts w:hint="eastAsia" w:ascii="Arial" w:hAnsi="Arial" w:eastAsia="宋体" w:cs="Arial"/>
          <w:kern w:val="0"/>
          <w:sz w:val="24"/>
          <w:lang w:val="en-US" w:eastAsia="zh-CN"/>
        </w:rPr>
      </w:pPr>
      <w:r>
        <w:rPr>
          <w:rFonts w:hint="eastAsia" w:ascii="Arial" w:hAnsi="Arial" w:eastAsia="宋体" w:cs="Arial"/>
          <w:kern w:val="0"/>
          <w:sz w:val="24"/>
          <w:lang w:val="en-US" w:eastAsia="zh-CN"/>
        </w:rPr>
        <w:t>（一）投标函</w:t>
      </w:r>
    </w:p>
    <w:p>
      <w:pPr>
        <w:autoSpaceDE w:val="0"/>
        <w:autoSpaceDN w:val="0"/>
        <w:adjustRightInd w:val="0"/>
        <w:spacing w:line="400" w:lineRule="exact"/>
        <w:jc w:val="left"/>
        <w:rPr>
          <w:rFonts w:hint="eastAsia" w:ascii="Arial" w:hAnsi="Arial" w:eastAsia="宋体" w:cs="Arial"/>
          <w:kern w:val="0"/>
          <w:sz w:val="24"/>
          <w:lang w:val="en-US" w:eastAsia="zh-CN"/>
        </w:rPr>
      </w:pPr>
      <w:r>
        <w:rPr>
          <w:rFonts w:hint="eastAsia" w:ascii="Arial" w:hAnsi="Arial" w:eastAsia="宋体" w:cs="Arial"/>
          <w:kern w:val="0"/>
          <w:sz w:val="24"/>
          <w:lang w:val="en-US" w:eastAsia="zh-CN"/>
        </w:rPr>
        <w:t>（二）开标一览表</w:t>
      </w:r>
    </w:p>
    <w:p>
      <w:pPr>
        <w:autoSpaceDE w:val="0"/>
        <w:autoSpaceDN w:val="0"/>
        <w:adjustRightInd w:val="0"/>
        <w:spacing w:line="400" w:lineRule="exact"/>
        <w:jc w:val="left"/>
        <w:rPr>
          <w:rFonts w:hint="eastAsia" w:ascii="Arial" w:hAnsi="Arial" w:eastAsia="宋体" w:cs="Arial"/>
          <w:kern w:val="0"/>
          <w:sz w:val="24"/>
          <w:lang w:val="en-US" w:eastAsia="zh-CN"/>
        </w:rPr>
      </w:pPr>
      <w:r>
        <w:rPr>
          <w:rFonts w:hint="eastAsia" w:ascii="Arial" w:hAnsi="Arial" w:eastAsia="宋体" w:cs="Arial"/>
          <w:kern w:val="0"/>
          <w:sz w:val="24"/>
          <w:lang w:val="en-US" w:eastAsia="zh-CN"/>
        </w:rPr>
        <w:t>（三）投标报价明细表</w:t>
      </w:r>
    </w:p>
    <w:p>
      <w:pPr>
        <w:autoSpaceDE w:val="0"/>
        <w:autoSpaceDN w:val="0"/>
        <w:adjustRightInd w:val="0"/>
        <w:spacing w:line="400" w:lineRule="exact"/>
        <w:jc w:val="left"/>
        <w:rPr>
          <w:rFonts w:hint="eastAsia" w:ascii="Arial" w:hAnsi="Arial" w:eastAsia="宋体" w:cs="Arial"/>
          <w:kern w:val="0"/>
          <w:sz w:val="24"/>
          <w:lang w:val="en-US" w:eastAsia="zh-CN"/>
        </w:rPr>
      </w:pPr>
      <w:r>
        <w:rPr>
          <w:rFonts w:hint="eastAsia" w:ascii="Arial" w:hAnsi="Arial" w:eastAsia="宋体" w:cs="Arial"/>
          <w:kern w:val="0"/>
          <w:sz w:val="24"/>
          <w:lang w:val="en-US" w:eastAsia="zh-CN"/>
        </w:rPr>
        <w:t>（四）拟投入本项目人员配置情况；</w:t>
      </w:r>
    </w:p>
    <w:p>
      <w:pPr>
        <w:autoSpaceDE w:val="0"/>
        <w:autoSpaceDN w:val="0"/>
        <w:adjustRightInd w:val="0"/>
        <w:spacing w:line="400" w:lineRule="exact"/>
        <w:jc w:val="left"/>
        <w:rPr>
          <w:rFonts w:hint="default" w:ascii="Arial" w:hAnsi="Arial" w:eastAsia="宋体" w:cs="Arial"/>
          <w:kern w:val="0"/>
          <w:sz w:val="24"/>
          <w:lang w:val="en-US" w:eastAsia="zh-CN"/>
        </w:rPr>
      </w:pPr>
      <w:r>
        <w:rPr>
          <w:rFonts w:hint="eastAsia" w:ascii="Arial" w:hAnsi="Arial" w:eastAsia="宋体" w:cs="Arial"/>
          <w:kern w:val="0"/>
          <w:sz w:val="24"/>
          <w:lang w:val="en-US" w:eastAsia="zh-CN"/>
        </w:rPr>
        <w:t>（五）售后服务方案</w:t>
      </w:r>
    </w:p>
    <w:p>
      <w:pPr>
        <w:autoSpaceDE w:val="0"/>
        <w:autoSpaceDN w:val="0"/>
        <w:adjustRightInd w:val="0"/>
        <w:spacing w:line="400" w:lineRule="exact"/>
        <w:jc w:val="left"/>
        <w:rPr>
          <w:rFonts w:hint="eastAsia" w:ascii="Arial" w:hAnsi="Arial" w:eastAsia="宋体" w:cs="Arial"/>
          <w:kern w:val="0"/>
          <w:sz w:val="24"/>
          <w:lang w:val="en-US" w:eastAsia="zh-CN"/>
        </w:rPr>
      </w:pPr>
      <w:r>
        <w:rPr>
          <w:rFonts w:hint="eastAsia" w:ascii="Arial" w:hAnsi="Arial" w:eastAsia="宋体" w:cs="Arial"/>
          <w:kern w:val="0"/>
          <w:sz w:val="24"/>
          <w:lang w:val="en-US" w:eastAsia="zh-CN"/>
        </w:rPr>
        <w:t>（六）投标人认为有必要提供的其他资料</w:t>
      </w:r>
    </w:p>
    <w:p>
      <w:pPr>
        <w:autoSpaceDE w:val="0"/>
        <w:autoSpaceDN w:val="0"/>
        <w:adjustRightInd w:val="0"/>
        <w:spacing w:line="400" w:lineRule="exact"/>
        <w:jc w:val="left"/>
        <w:rPr>
          <w:rFonts w:hint="eastAsia" w:ascii="Arial" w:hAnsi="Arial" w:eastAsia="宋体" w:cs="Arial"/>
          <w:kern w:val="0"/>
          <w:sz w:val="24"/>
          <w:lang w:val="en-US" w:eastAsia="zh-CN"/>
        </w:rPr>
      </w:pPr>
      <w:r>
        <w:rPr>
          <w:rFonts w:hint="eastAsia" w:ascii="Arial" w:hAnsi="Arial" w:eastAsia="宋体" w:cs="Arial"/>
          <w:kern w:val="0"/>
          <w:sz w:val="24"/>
          <w:lang w:val="en-US" w:eastAsia="zh-CN"/>
        </w:rPr>
        <w:t>三、技术文件</w:t>
      </w:r>
    </w:p>
    <w:p>
      <w:pPr>
        <w:autoSpaceDE w:val="0"/>
        <w:autoSpaceDN w:val="0"/>
        <w:adjustRightInd w:val="0"/>
        <w:spacing w:line="400" w:lineRule="exact"/>
        <w:jc w:val="left"/>
        <w:rPr>
          <w:rFonts w:hint="eastAsia" w:ascii="Arial" w:hAnsi="Arial" w:eastAsia="宋体" w:cs="Arial"/>
          <w:kern w:val="0"/>
          <w:sz w:val="24"/>
          <w:lang w:val="zh-CN" w:eastAsia="zh-CN"/>
        </w:rPr>
      </w:pPr>
      <w:r>
        <w:rPr>
          <w:rFonts w:hint="eastAsia" w:ascii="Arial" w:hAnsi="Arial" w:eastAsia="宋体" w:cs="Arial"/>
          <w:kern w:val="0"/>
          <w:sz w:val="24"/>
          <w:lang w:val="zh-CN"/>
        </w:rPr>
        <w:t>（</w:t>
      </w:r>
      <w:r>
        <w:rPr>
          <w:rFonts w:hint="eastAsia" w:ascii="Arial" w:hAnsi="Arial" w:eastAsia="宋体" w:cs="Arial"/>
          <w:kern w:val="0"/>
          <w:sz w:val="24"/>
          <w:lang w:val="en-US" w:eastAsia="zh-CN"/>
        </w:rPr>
        <w:t>一</w:t>
      </w:r>
      <w:r>
        <w:rPr>
          <w:rFonts w:hint="eastAsia" w:ascii="Arial" w:hAnsi="Arial" w:eastAsia="宋体" w:cs="Arial"/>
          <w:kern w:val="0"/>
          <w:sz w:val="24"/>
          <w:lang w:val="zh-CN"/>
        </w:rPr>
        <w:t>）</w:t>
      </w:r>
      <w:r>
        <w:rPr>
          <w:rFonts w:hint="eastAsia" w:ascii="Arial" w:hAnsi="Arial" w:eastAsia="宋体" w:cs="Arial"/>
          <w:kern w:val="0"/>
          <w:sz w:val="24"/>
          <w:lang w:val="zh-CN" w:eastAsia="zh-CN"/>
        </w:rPr>
        <w:t>产品配置及技术参数</w:t>
      </w:r>
    </w:p>
    <w:p>
      <w:pPr>
        <w:autoSpaceDE w:val="0"/>
        <w:autoSpaceDN w:val="0"/>
        <w:adjustRightInd w:val="0"/>
        <w:spacing w:line="400" w:lineRule="exact"/>
        <w:jc w:val="left"/>
        <w:rPr>
          <w:rFonts w:hint="eastAsia" w:ascii="Arial" w:hAnsi="Arial" w:eastAsia="宋体" w:cs="Arial"/>
          <w:kern w:val="0"/>
          <w:sz w:val="24"/>
          <w:lang w:val="zh-CN" w:eastAsia="zh-CN"/>
        </w:rPr>
      </w:pPr>
      <w:r>
        <w:rPr>
          <w:rFonts w:hint="eastAsia" w:ascii="Arial" w:hAnsi="Arial" w:eastAsia="宋体" w:cs="Arial"/>
          <w:kern w:val="0"/>
          <w:sz w:val="24"/>
          <w:lang w:val="zh-CN"/>
        </w:rPr>
        <w:t>（</w:t>
      </w:r>
      <w:r>
        <w:rPr>
          <w:rFonts w:hint="eastAsia" w:ascii="Arial" w:hAnsi="Arial" w:eastAsia="宋体" w:cs="Arial"/>
          <w:kern w:val="0"/>
          <w:sz w:val="24"/>
          <w:lang w:val="en-US" w:eastAsia="zh-CN"/>
        </w:rPr>
        <w:t>二</w:t>
      </w:r>
      <w:r>
        <w:rPr>
          <w:rFonts w:hint="eastAsia" w:ascii="Arial" w:hAnsi="Arial" w:eastAsia="宋体" w:cs="Arial"/>
          <w:kern w:val="0"/>
          <w:sz w:val="24"/>
          <w:lang w:val="zh-CN"/>
        </w:rPr>
        <w:t>）</w:t>
      </w:r>
      <w:r>
        <w:rPr>
          <w:rFonts w:hint="eastAsia" w:ascii="Arial" w:hAnsi="Arial" w:eastAsia="宋体" w:cs="Arial"/>
          <w:kern w:val="0"/>
          <w:sz w:val="24"/>
          <w:lang w:val="zh-CN" w:eastAsia="zh-CN"/>
        </w:rPr>
        <w:t>项目实施方案</w:t>
      </w:r>
    </w:p>
    <w:p>
      <w:pPr>
        <w:autoSpaceDE w:val="0"/>
        <w:autoSpaceDN w:val="0"/>
        <w:adjustRightInd w:val="0"/>
        <w:spacing w:line="400" w:lineRule="exact"/>
        <w:jc w:val="left"/>
        <w:rPr>
          <w:rFonts w:hint="eastAsia" w:ascii="Arial" w:hAnsi="Arial" w:eastAsia="宋体" w:cs="Arial"/>
          <w:kern w:val="0"/>
          <w:sz w:val="24"/>
          <w:lang w:val="zh-CN" w:eastAsia="zh-CN"/>
        </w:rPr>
      </w:pPr>
      <w:r>
        <w:rPr>
          <w:rFonts w:hint="eastAsia" w:ascii="Arial" w:hAnsi="Arial" w:eastAsia="宋体" w:cs="Arial"/>
          <w:kern w:val="0"/>
          <w:sz w:val="24"/>
          <w:lang w:val="zh-CN"/>
        </w:rPr>
        <w:t>（</w:t>
      </w:r>
      <w:r>
        <w:rPr>
          <w:rFonts w:hint="eastAsia" w:ascii="Arial" w:hAnsi="Arial" w:eastAsia="宋体" w:cs="Arial"/>
          <w:kern w:val="0"/>
          <w:sz w:val="24"/>
          <w:lang w:val="en-US" w:eastAsia="zh-CN"/>
        </w:rPr>
        <w:t>三</w:t>
      </w:r>
      <w:r>
        <w:rPr>
          <w:rFonts w:hint="eastAsia" w:ascii="Arial" w:hAnsi="Arial" w:eastAsia="宋体" w:cs="Arial"/>
          <w:kern w:val="0"/>
          <w:sz w:val="24"/>
          <w:lang w:val="zh-CN"/>
        </w:rPr>
        <w:t>）</w:t>
      </w:r>
      <w:r>
        <w:rPr>
          <w:rFonts w:hint="eastAsia" w:ascii="Arial" w:hAnsi="Arial" w:eastAsia="宋体" w:cs="Arial"/>
          <w:kern w:val="0"/>
          <w:sz w:val="24"/>
          <w:lang w:val="zh-CN" w:eastAsia="zh-CN"/>
        </w:rPr>
        <w:t>质量保障措施</w:t>
      </w:r>
    </w:p>
    <w:p>
      <w:pPr>
        <w:autoSpaceDE w:val="0"/>
        <w:autoSpaceDN w:val="0"/>
        <w:adjustRightInd w:val="0"/>
        <w:spacing w:line="400" w:lineRule="exact"/>
        <w:jc w:val="left"/>
        <w:rPr>
          <w:rFonts w:hint="eastAsia" w:ascii="Arial" w:hAnsi="Arial" w:eastAsia="宋体" w:cs="Arial"/>
          <w:kern w:val="0"/>
          <w:sz w:val="24"/>
          <w:lang w:val="zh-CN"/>
        </w:rPr>
      </w:pPr>
      <w:r>
        <w:rPr>
          <w:rFonts w:hint="eastAsia" w:ascii="Arial" w:hAnsi="Arial" w:eastAsia="宋体" w:cs="Arial"/>
          <w:kern w:val="0"/>
          <w:sz w:val="24"/>
          <w:lang w:val="zh-CN"/>
        </w:rPr>
        <w:t>（</w:t>
      </w:r>
      <w:r>
        <w:rPr>
          <w:rFonts w:hint="eastAsia" w:ascii="Arial" w:hAnsi="Arial" w:eastAsia="宋体" w:cs="Arial"/>
          <w:kern w:val="0"/>
          <w:sz w:val="24"/>
          <w:lang w:val="en-US" w:eastAsia="zh-CN"/>
        </w:rPr>
        <w:t>四</w:t>
      </w:r>
      <w:r>
        <w:rPr>
          <w:rFonts w:hint="eastAsia" w:ascii="Arial" w:hAnsi="Arial" w:eastAsia="宋体" w:cs="Arial"/>
          <w:kern w:val="0"/>
          <w:sz w:val="24"/>
          <w:lang w:val="zh-CN"/>
        </w:rPr>
        <w:t>）任何可能的紧急情况的处理措施、预案以及抵抗风险的措施及合理化建议；</w:t>
      </w:r>
    </w:p>
    <w:p>
      <w:pPr>
        <w:autoSpaceDE w:val="0"/>
        <w:autoSpaceDN w:val="0"/>
        <w:adjustRightInd w:val="0"/>
        <w:spacing w:line="400" w:lineRule="exact"/>
        <w:jc w:val="left"/>
        <w:rPr>
          <w:rFonts w:hint="eastAsia" w:ascii="Arial" w:hAnsi="Arial" w:eastAsia="宋体" w:cs="Arial"/>
          <w:kern w:val="0"/>
          <w:sz w:val="24"/>
          <w:lang w:val="zh-CN"/>
        </w:rPr>
      </w:pPr>
      <w:r>
        <w:rPr>
          <w:rFonts w:hint="eastAsia" w:ascii="Arial" w:hAnsi="Arial" w:eastAsia="宋体" w:cs="Arial"/>
          <w:kern w:val="0"/>
          <w:sz w:val="24"/>
          <w:lang w:val="zh-CN"/>
        </w:rPr>
        <w:t>（</w:t>
      </w:r>
      <w:r>
        <w:rPr>
          <w:rFonts w:hint="eastAsia" w:ascii="Arial" w:hAnsi="Arial" w:eastAsia="宋体" w:cs="Arial"/>
          <w:kern w:val="0"/>
          <w:sz w:val="24"/>
          <w:lang w:val="en-US" w:eastAsia="zh-CN"/>
        </w:rPr>
        <w:t>五</w:t>
      </w:r>
      <w:r>
        <w:rPr>
          <w:rFonts w:hint="eastAsia" w:ascii="Arial" w:hAnsi="Arial" w:eastAsia="宋体" w:cs="Arial"/>
          <w:kern w:val="0"/>
          <w:sz w:val="24"/>
          <w:lang w:val="zh-CN"/>
        </w:rPr>
        <w:t>）投标单位认为有必要提供的其他资料</w:t>
      </w:r>
    </w:p>
    <w:p>
      <w:pPr>
        <w:autoSpaceDE w:val="0"/>
        <w:autoSpaceDN w:val="0"/>
        <w:adjustRightInd w:val="0"/>
        <w:spacing w:line="400" w:lineRule="exact"/>
        <w:jc w:val="left"/>
        <w:rPr>
          <w:rFonts w:ascii="Arial" w:hAnsi="Arial" w:eastAsia="宋体" w:cs="Arial"/>
          <w:kern w:val="0"/>
          <w:sz w:val="24"/>
          <w:lang w:val="zh-CN"/>
        </w:rPr>
      </w:pPr>
    </w:p>
    <w:p>
      <w:pPr>
        <w:autoSpaceDE w:val="0"/>
        <w:autoSpaceDN w:val="0"/>
        <w:adjustRightInd w:val="0"/>
        <w:spacing w:line="400" w:lineRule="exact"/>
        <w:ind w:right="720"/>
        <w:rPr>
          <w:rFonts w:ascii="Arial" w:hAnsi="Arial" w:cs="Arial"/>
          <w:kern w:val="0"/>
          <w:sz w:val="24"/>
          <w:lang w:val="zh-CN"/>
        </w:rPr>
      </w:pPr>
    </w:p>
    <w:p>
      <w:pPr>
        <w:pStyle w:val="2"/>
        <w:rPr>
          <w:rFonts w:ascii="Arial" w:hAnsi="Arial" w:cs="Arial"/>
          <w:kern w:val="0"/>
          <w:sz w:val="24"/>
          <w:lang w:val="zh-CN"/>
        </w:rPr>
      </w:pPr>
    </w:p>
    <w:p>
      <w:pPr>
        <w:rPr>
          <w:rFonts w:ascii="Arial" w:hAnsi="Arial" w:cs="Arial"/>
          <w:kern w:val="0"/>
          <w:sz w:val="24"/>
          <w:lang w:val="zh-CN"/>
        </w:rPr>
      </w:pPr>
    </w:p>
    <w:p>
      <w:pPr>
        <w:pStyle w:val="2"/>
        <w:rPr>
          <w:rFonts w:ascii="Arial" w:hAnsi="Arial" w:cs="Arial"/>
          <w:kern w:val="0"/>
          <w:sz w:val="24"/>
          <w:lang w:val="zh-CN"/>
        </w:rPr>
      </w:pPr>
    </w:p>
    <w:p>
      <w:pPr>
        <w:rPr>
          <w:lang w:val="zh-CN"/>
        </w:rPr>
      </w:pPr>
    </w:p>
    <w:p>
      <w:pPr>
        <w:pStyle w:val="4"/>
        <w:spacing w:line="240" w:lineRule="auto"/>
        <w:rPr>
          <w:rFonts w:ascii="Arial" w:hAnsi="Arial" w:cs="Arial"/>
          <w:sz w:val="24"/>
          <w:szCs w:val="24"/>
        </w:rPr>
      </w:pPr>
      <w:bookmarkStart w:id="185" w:name="_Toc485892416"/>
      <w:bookmarkStart w:id="186" w:name="_Toc15237"/>
      <w:bookmarkStart w:id="187" w:name="_Toc523"/>
      <w:r>
        <w:rPr>
          <w:rFonts w:ascii="Arial" w:hAnsi="Arial" w:cs="Arial"/>
          <w:sz w:val="24"/>
          <w:szCs w:val="24"/>
        </w:rPr>
        <w:t>格式3：磋商函</w:t>
      </w:r>
      <w:bookmarkEnd w:id="185"/>
      <w:bookmarkEnd w:id="186"/>
      <w:bookmarkEnd w:id="187"/>
    </w:p>
    <w:p>
      <w:pPr>
        <w:autoSpaceDE w:val="0"/>
        <w:autoSpaceDN w:val="0"/>
        <w:spacing w:line="400" w:lineRule="exact"/>
        <w:jc w:val="center"/>
        <w:rPr>
          <w:rFonts w:ascii="Arial" w:hAnsi="Arial" w:eastAsia="黑体" w:cs="Arial"/>
          <w:bCs/>
          <w:sz w:val="36"/>
          <w:szCs w:val="36"/>
          <w:lang w:val="zh-CN"/>
        </w:rPr>
      </w:pPr>
      <w:r>
        <w:rPr>
          <w:rFonts w:ascii="Arial" w:hAnsi="Arial" w:eastAsia="黑体" w:cs="Arial"/>
          <w:bCs/>
          <w:sz w:val="36"/>
          <w:szCs w:val="36"/>
          <w:lang w:val="zh-CN"/>
        </w:rPr>
        <w:t>磋商函</w:t>
      </w:r>
    </w:p>
    <w:p>
      <w:pPr>
        <w:autoSpaceDE w:val="0"/>
        <w:autoSpaceDN w:val="0"/>
        <w:spacing w:line="400" w:lineRule="exact"/>
        <w:jc w:val="center"/>
        <w:rPr>
          <w:rFonts w:ascii="Arial" w:hAnsi="Arial" w:eastAsia="黑体" w:cs="Arial"/>
          <w:bCs/>
          <w:sz w:val="36"/>
          <w:szCs w:val="36"/>
          <w:lang w:val="zh-CN"/>
        </w:rPr>
      </w:pPr>
    </w:p>
    <w:p>
      <w:pPr>
        <w:autoSpaceDE w:val="0"/>
        <w:autoSpaceDN w:val="0"/>
        <w:spacing w:line="360" w:lineRule="auto"/>
        <w:rPr>
          <w:rFonts w:ascii="Arial" w:hAnsi="Arial" w:cs="Arial"/>
          <w:sz w:val="24"/>
          <w:lang w:val="zh-CN"/>
        </w:rPr>
      </w:pPr>
      <w:r>
        <w:rPr>
          <w:rFonts w:ascii="Arial" w:hAnsi="Arial" w:cs="Arial"/>
          <w:sz w:val="24"/>
          <w:lang w:val="zh-CN"/>
        </w:rPr>
        <w:t>致：</w:t>
      </w:r>
      <w:r>
        <w:rPr>
          <w:rFonts w:hint="eastAsia" w:ascii="Arial" w:hAnsi="Arial" w:cs="Arial"/>
          <w:sz w:val="24"/>
          <w:lang w:val="zh-CN"/>
        </w:rPr>
        <w:t>新疆正聚方企业管理咨询有限公司</w:t>
      </w:r>
    </w:p>
    <w:p>
      <w:pPr>
        <w:adjustRightInd w:val="0"/>
        <w:spacing w:line="360" w:lineRule="auto"/>
        <w:ind w:firstLine="480" w:firstLineChars="200"/>
        <w:textAlignment w:val="baseline"/>
        <w:rPr>
          <w:rFonts w:ascii="Arial" w:hAnsi="Arial" w:cs="Arial"/>
          <w:sz w:val="24"/>
        </w:rPr>
      </w:pPr>
      <w:r>
        <w:rPr>
          <w:rFonts w:ascii="Arial" w:hAnsi="Arial" w:cs="Arial"/>
          <w:sz w:val="24"/>
        </w:rPr>
        <w:t>我们收到</w:t>
      </w:r>
      <w:r>
        <w:rPr>
          <w:rFonts w:hint="eastAsia" w:ascii="Arial" w:hAnsi="Arial" w:cs="Arial"/>
          <w:sz w:val="24"/>
          <w:u w:val="single"/>
          <w:lang w:val="en-US" w:eastAsia="zh-CN"/>
        </w:rPr>
        <w:t>采购</w:t>
      </w:r>
      <w:r>
        <w:rPr>
          <w:rFonts w:ascii="Arial" w:hAnsi="Arial" w:cs="Arial"/>
          <w:sz w:val="24"/>
          <w:u w:val="single"/>
        </w:rPr>
        <w:t>项目名称（采购项目编号）</w:t>
      </w:r>
      <w:r>
        <w:rPr>
          <w:rFonts w:ascii="Arial" w:hAnsi="Arial" w:cs="Arial"/>
          <w:sz w:val="24"/>
        </w:rPr>
        <w:t>磋商文件，经研究，法定代表人（姓名、职务）正式授权（委托代理人姓名、职务）代表磋商人（磋商人名称、地址）提交磋商响应文件。</w:t>
      </w:r>
    </w:p>
    <w:p>
      <w:pPr>
        <w:adjustRightInd w:val="0"/>
        <w:spacing w:line="360" w:lineRule="auto"/>
        <w:ind w:firstLine="480" w:firstLineChars="200"/>
        <w:textAlignment w:val="baseline"/>
        <w:rPr>
          <w:rFonts w:ascii="Arial" w:hAnsi="Arial" w:cs="Arial"/>
          <w:sz w:val="24"/>
        </w:rPr>
      </w:pPr>
      <w:r>
        <w:rPr>
          <w:rFonts w:ascii="Arial" w:hAnsi="Arial" w:cs="Arial"/>
          <w:sz w:val="24"/>
        </w:rPr>
        <w:t>据此函，签字代表宣布同意如下：</w:t>
      </w:r>
    </w:p>
    <w:p>
      <w:pPr>
        <w:adjustRightInd w:val="0"/>
        <w:spacing w:line="360" w:lineRule="auto"/>
        <w:ind w:firstLine="480" w:firstLineChars="200"/>
        <w:textAlignment w:val="baseline"/>
        <w:rPr>
          <w:rFonts w:ascii="Arial" w:hAnsi="Arial" w:cs="Arial"/>
          <w:sz w:val="24"/>
        </w:rPr>
      </w:pPr>
      <w:r>
        <w:rPr>
          <w:rFonts w:ascii="Arial" w:hAnsi="Arial" w:cs="Arial"/>
          <w:sz w:val="24"/>
        </w:rPr>
        <w:t>1.我方已详阅磋商文件的全部内容，包括澄清、修改条款等有关附件，承诺对其完全理解并接受。</w:t>
      </w:r>
    </w:p>
    <w:p>
      <w:pPr>
        <w:adjustRightInd w:val="0"/>
        <w:spacing w:line="360" w:lineRule="auto"/>
        <w:ind w:firstLine="480" w:firstLineChars="200"/>
        <w:textAlignment w:val="baseline"/>
        <w:rPr>
          <w:rFonts w:ascii="Arial" w:hAnsi="Arial" w:cs="Arial"/>
          <w:sz w:val="24"/>
        </w:rPr>
      </w:pPr>
      <w:r>
        <w:rPr>
          <w:rFonts w:ascii="Arial" w:hAnsi="Arial" w:cs="Arial"/>
          <w:sz w:val="24"/>
        </w:rPr>
        <w:t>2.磋商有效期自磋商之日起</w:t>
      </w:r>
      <w:r>
        <w:rPr>
          <w:rFonts w:hint="eastAsia" w:ascii="Arial" w:hAnsi="Arial" w:cs="Arial"/>
          <w:sz w:val="24"/>
          <w:u w:val="single"/>
        </w:rPr>
        <w:t xml:space="preserve"> </w:t>
      </w:r>
      <w:r>
        <w:rPr>
          <w:rFonts w:hint="eastAsia" w:ascii="Arial" w:hAnsi="Arial" w:cs="Arial"/>
          <w:sz w:val="24"/>
          <w:u w:val="single"/>
          <w:lang w:val="en-US" w:eastAsia="zh-CN"/>
        </w:rPr>
        <w:t xml:space="preserve"> </w:t>
      </w:r>
      <w:r>
        <w:rPr>
          <w:rFonts w:hint="eastAsia" w:ascii="Arial" w:hAnsi="Arial" w:cs="Arial"/>
          <w:sz w:val="24"/>
          <w:u w:val="single"/>
        </w:rPr>
        <w:t xml:space="preserve">  </w:t>
      </w:r>
      <w:r>
        <w:rPr>
          <w:rFonts w:ascii="Arial" w:hAnsi="Arial" w:cs="Arial"/>
          <w:sz w:val="24"/>
        </w:rPr>
        <w:t>天内有效。如果在规定的磋商时间后，我方在磋商有效期内撤回磋商响应文件或中标后不签约的，磋商保证金将被贵方没收。</w:t>
      </w:r>
    </w:p>
    <w:p>
      <w:pPr>
        <w:adjustRightInd w:val="0"/>
        <w:spacing w:line="360" w:lineRule="auto"/>
        <w:ind w:firstLine="480" w:firstLineChars="200"/>
        <w:textAlignment w:val="baseline"/>
        <w:rPr>
          <w:rFonts w:ascii="Arial" w:hAnsi="Arial" w:cs="Arial"/>
          <w:sz w:val="24"/>
        </w:rPr>
      </w:pPr>
      <w:r>
        <w:rPr>
          <w:rFonts w:ascii="Arial" w:hAnsi="Arial" w:cs="Arial"/>
          <w:sz w:val="24"/>
        </w:rPr>
        <w:t>3.我方同意按照贵方要求提供与磋商有关的一切数据或资料，理解并接受贵方制定的评标办法。</w:t>
      </w:r>
    </w:p>
    <w:p>
      <w:pPr>
        <w:adjustRightInd w:val="0"/>
        <w:spacing w:line="360" w:lineRule="auto"/>
        <w:ind w:firstLine="480" w:firstLineChars="200"/>
        <w:textAlignment w:val="baseline"/>
        <w:rPr>
          <w:rFonts w:ascii="Arial" w:hAnsi="Arial" w:cs="Arial"/>
          <w:sz w:val="24"/>
        </w:rPr>
      </w:pPr>
      <w:r>
        <w:rPr>
          <w:rFonts w:ascii="Arial" w:hAnsi="Arial" w:cs="Arial"/>
          <w:sz w:val="24"/>
        </w:rPr>
        <w:t>4.与本投标有关的一切正式往来通讯请寄：</w:t>
      </w:r>
    </w:p>
    <w:p>
      <w:pPr>
        <w:adjustRightInd w:val="0"/>
        <w:spacing w:line="360" w:lineRule="auto"/>
        <w:ind w:firstLine="480" w:firstLineChars="200"/>
        <w:textAlignment w:val="baseline"/>
        <w:rPr>
          <w:rFonts w:ascii="Arial" w:hAnsi="Arial" w:cs="Arial"/>
          <w:sz w:val="24"/>
        </w:rPr>
      </w:pPr>
    </w:p>
    <w:p>
      <w:pPr>
        <w:adjustRightInd w:val="0"/>
        <w:spacing w:line="360" w:lineRule="auto"/>
        <w:textAlignment w:val="baseline"/>
        <w:rPr>
          <w:rFonts w:ascii="Arial" w:hAnsi="Arial" w:cs="Arial"/>
          <w:sz w:val="24"/>
        </w:rPr>
      </w:pPr>
      <w:r>
        <w:rPr>
          <w:rFonts w:ascii="Arial" w:hAnsi="Arial" w:cs="Arial"/>
          <w:sz w:val="24"/>
        </w:rPr>
        <w:t>地址：</w:t>
      </w:r>
      <w:r>
        <w:rPr>
          <w:rFonts w:hint="eastAsia" w:ascii="Arial" w:hAnsi="Arial" w:cs="Arial"/>
          <w:sz w:val="24"/>
          <w:u w:val="single"/>
        </w:rPr>
        <w:t xml:space="preserve">                    </w:t>
      </w:r>
      <w:r>
        <w:rPr>
          <w:rFonts w:hint="eastAsia" w:ascii="Arial" w:hAnsi="Arial" w:cs="Arial"/>
          <w:sz w:val="24"/>
        </w:rPr>
        <w:t xml:space="preserve">         </w:t>
      </w:r>
      <w:r>
        <w:rPr>
          <w:rFonts w:ascii="Arial" w:hAnsi="Arial" w:cs="Arial"/>
          <w:sz w:val="24"/>
        </w:rPr>
        <w:t>邮编：</w:t>
      </w:r>
      <w:r>
        <w:rPr>
          <w:rFonts w:hint="eastAsia" w:ascii="Arial" w:hAnsi="Arial" w:cs="Arial"/>
          <w:sz w:val="24"/>
          <w:u w:val="single"/>
        </w:rPr>
        <w:t xml:space="preserve">                     </w:t>
      </w:r>
      <w:r>
        <w:rPr>
          <w:rFonts w:hint="eastAsia" w:ascii="Arial" w:hAnsi="Arial" w:cs="Arial"/>
          <w:sz w:val="24"/>
        </w:rPr>
        <w:t xml:space="preserve">    </w:t>
      </w:r>
    </w:p>
    <w:p>
      <w:pPr>
        <w:adjustRightInd w:val="0"/>
        <w:spacing w:line="360" w:lineRule="auto"/>
        <w:textAlignment w:val="baseline"/>
        <w:rPr>
          <w:rFonts w:ascii="Arial" w:hAnsi="Arial" w:cs="Arial"/>
          <w:sz w:val="24"/>
        </w:rPr>
      </w:pPr>
    </w:p>
    <w:p>
      <w:pPr>
        <w:adjustRightInd w:val="0"/>
        <w:spacing w:line="360" w:lineRule="auto"/>
        <w:textAlignment w:val="baseline"/>
        <w:rPr>
          <w:rFonts w:ascii="Arial" w:hAnsi="Arial" w:cs="Arial"/>
          <w:sz w:val="24"/>
          <w:u w:val="single"/>
        </w:rPr>
      </w:pPr>
      <w:r>
        <w:rPr>
          <w:rFonts w:ascii="Arial" w:hAnsi="Arial" w:cs="Arial"/>
          <w:sz w:val="24"/>
        </w:rPr>
        <w:t>电话：</w:t>
      </w:r>
      <w:r>
        <w:rPr>
          <w:rFonts w:hint="eastAsia" w:ascii="Arial" w:hAnsi="Arial" w:cs="Arial"/>
          <w:sz w:val="24"/>
          <w:u w:val="single"/>
        </w:rPr>
        <w:t xml:space="preserve">                    </w:t>
      </w:r>
      <w:r>
        <w:rPr>
          <w:rFonts w:hint="eastAsia" w:ascii="Arial" w:hAnsi="Arial" w:cs="Arial"/>
          <w:sz w:val="24"/>
        </w:rPr>
        <w:t xml:space="preserve">         </w:t>
      </w:r>
      <w:r>
        <w:rPr>
          <w:rFonts w:ascii="Arial" w:hAnsi="Arial" w:cs="Arial"/>
          <w:sz w:val="24"/>
        </w:rPr>
        <w:t>传真：</w:t>
      </w:r>
      <w:r>
        <w:rPr>
          <w:rFonts w:hint="eastAsia" w:ascii="Arial" w:hAnsi="Arial" w:cs="Arial"/>
          <w:sz w:val="24"/>
          <w:u w:val="single"/>
        </w:rPr>
        <w:t xml:space="preserve">                     </w:t>
      </w:r>
    </w:p>
    <w:p>
      <w:pPr>
        <w:adjustRightInd w:val="0"/>
        <w:spacing w:line="360" w:lineRule="auto"/>
        <w:textAlignment w:val="baseline"/>
        <w:rPr>
          <w:rFonts w:ascii="Arial" w:hAnsi="Arial" w:cs="Arial"/>
          <w:sz w:val="24"/>
        </w:rPr>
      </w:pPr>
    </w:p>
    <w:p>
      <w:pPr>
        <w:adjustRightInd w:val="0"/>
        <w:spacing w:line="360" w:lineRule="auto"/>
        <w:textAlignment w:val="baseline"/>
        <w:rPr>
          <w:rFonts w:ascii="Arial" w:hAnsi="Arial" w:cs="Arial"/>
          <w:sz w:val="24"/>
          <w:u w:val="single"/>
        </w:rPr>
      </w:pPr>
      <w:r>
        <w:rPr>
          <w:rFonts w:ascii="Arial" w:hAnsi="Arial" w:cs="Arial"/>
          <w:sz w:val="24"/>
        </w:rPr>
        <w:t>法定代表人姓名：</w:t>
      </w:r>
      <w:r>
        <w:rPr>
          <w:rFonts w:hint="eastAsia" w:ascii="Arial" w:hAnsi="Arial" w:cs="Arial"/>
          <w:sz w:val="24"/>
          <w:u w:val="single"/>
        </w:rPr>
        <w:t xml:space="preserve">          </w:t>
      </w:r>
      <w:r>
        <w:rPr>
          <w:rFonts w:hint="eastAsia" w:ascii="Arial" w:hAnsi="Arial" w:cs="Arial"/>
          <w:sz w:val="24"/>
        </w:rPr>
        <w:t xml:space="preserve">         </w:t>
      </w:r>
      <w:r>
        <w:rPr>
          <w:rFonts w:ascii="Arial" w:hAnsi="Arial" w:cs="Arial"/>
          <w:sz w:val="24"/>
        </w:rPr>
        <w:t>职务：</w:t>
      </w:r>
      <w:r>
        <w:rPr>
          <w:rFonts w:hint="eastAsia" w:ascii="Arial" w:hAnsi="Arial" w:cs="Arial"/>
          <w:sz w:val="24"/>
          <w:u w:val="single"/>
        </w:rPr>
        <w:t xml:space="preserve">                     </w:t>
      </w:r>
    </w:p>
    <w:p>
      <w:pPr>
        <w:pStyle w:val="34"/>
        <w:ind w:left="480"/>
        <w:contextualSpacing/>
        <w:rPr>
          <w:rFonts w:ascii="Arial" w:hAnsi="Arial" w:cs="Arial"/>
          <w:sz w:val="24"/>
          <w:szCs w:val="24"/>
        </w:rPr>
      </w:pPr>
    </w:p>
    <w:p>
      <w:pPr>
        <w:pStyle w:val="34"/>
        <w:spacing w:line="560" w:lineRule="exact"/>
        <w:rPr>
          <w:rFonts w:ascii="Arial" w:hAnsi="Arial" w:cs="Arial"/>
          <w:sz w:val="24"/>
          <w:szCs w:val="24"/>
        </w:rPr>
      </w:pPr>
    </w:p>
    <w:p>
      <w:pPr>
        <w:autoSpaceDE w:val="0"/>
        <w:autoSpaceDN w:val="0"/>
        <w:spacing w:line="360" w:lineRule="auto"/>
        <w:ind w:right="57" w:firstLine="4250" w:firstLineChars="1764"/>
        <w:rPr>
          <w:rFonts w:ascii="Arial" w:hAnsi="Arial" w:cs="Arial"/>
          <w:b/>
          <w:bCs/>
          <w:sz w:val="24"/>
          <w:lang w:val="zh-CN"/>
        </w:rPr>
      </w:pPr>
      <w:r>
        <w:rPr>
          <w:rFonts w:ascii="Arial" w:hAnsi="Arial" w:cs="Arial"/>
          <w:b/>
          <w:bCs/>
          <w:sz w:val="24"/>
          <w:lang w:val="zh-CN"/>
        </w:rPr>
        <w:t>供应商：</w:t>
      </w:r>
      <w:r>
        <w:rPr>
          <w:rFonts w:hint="eastAsia" w:ascii="Arial" w:hAnsi="Arial" w:cs="Arial"/>
          <w:b/>
          <w:bCs/>
          <w:sz w:val="24"/>
          <w:lang w:val="zh-CN"/>
        </w:rPr>
        <w:t xml:space="preserve">                    </w:t>
      </w:r>
      <w:r>
        <w:rPr>
          <w:rFonts w:ascii="Arial" w:hAnsi="Arial" w:cs="Arial"/>
          <w:b/>
          <w:bCs/>
          <w:sz w:val="24"/>
          <w:lang w:val="zh-CN"/>
        </w:rPr>
        <w:t>（公章）</w:t>
      </w:r>
    </w:p>
    <w:p>
      <w:pPr>
        <w:autoSpaceDE w:val="0"/>
        <w:autoSpaceDN w:val="0"/>
        <w:spacing w:line="360" w:lineRule="auto"/>
        <w:ind w:right="241" w:firstLine="3614" w:firstLineChars="1500"/>
        <w:rPr>
          <w:rFonts w:ascii="Arial" w:hAnsi="Arial" w:cs="Arial"/>
          <w:b/>
          <w:bCs/>
          <w:sz w:val="24"/>
          <w:lang w:val="zh-CN"/>
        </w:rPr>
      </w:pPr>
      <w:r>
        <w:rPr>
          <w:rFonts w:ascii="Arial" w:hAnsi="Arial" w:cs="Arial"/>
          <w:b/>
          <w:bCs/>
          <w:sz w:val="24"/>
          <w:lang w:val="zh-CN"/>
        </w:rPr>
        <w:t>法定代表人或委托代理人：</w:t>
      </w:r>
      <w:r>
        <w:rPr>
          <w:rFonts w:hint="eastAsia" w:ascii="Arial" w:hAnsi="Arial" w:cs="Arial"/>
          <w:b/>
          <w:bCs/>
          <w:sz w:val="24"/>
          <w:lang w:val="zh-CN"/>
        </w:rPr>
        <w:t xml:space="preserve">  </w:t>
      </w:r>
      <w:r>
        <w:rPr>
          <w:rFonts w:ascii="Arial" w:hAnsi="Arial" w:cs="Arial"/>
          <w:b/>
          <w:bCs/>
          <w:sz w:val="24"/>
          <w:lang w:val="zh-CN"/>
        </w:rPr>
        <w:t>（签字或盖章）</w:t>
      </w:r>
    </w:p>
    <w:p>
      <w:pPr>
        <w:autoSpaceDE w:val="0"/>
        <w:autoSpaceDN w:val="0"/>
        <w:spacing w:line="360" w:lineRule="auto"/>
        <w:ind w:firstLine="5077" w:firstLineChars="2107"/>
        <w:jc w:val="center"/>
        <w:rPr>
          <w:rFonts w:ascii="Arial" w:hAnsi="Arial" w:cs="Arial"/>
          <w:b/>
          <w:bCs/>
          <w:sz w:val="24"/>
          <w:lang w:val="zh-CN"/>
        </w:rPr>
      </w:pPr>
      <w:r>
        <w:rPr>
          <w:rFonts w:ascii="Arial" w:hAnsi="Arial" w:cs="Arial"/>
          <w:b/>
          <w:bCs/>
          <w:sz w:val="24"/>
          <w:lang w:val="zh-CN"/>
        </w:rPr>
        <w:t>年</w:t>
      </w:r>
      <w:r>
        <w:rPr>
          <w:rFonts w:hint="eastAsia" w:ascii="Arial" w:hAnsi="Arial" w:cs="Arial"/>
          <w:b/>
          <w:bCs/>
          <w:sz w:val="24"/>
          <w:lang w:val="zh-CN"/>
        </w:rPr>
        <w:t xml:space="preserve">   </w:t>
      </w:r>
      <w:r>
        <w:rPr>
          <w:rFonts w:ascii="Arial" w:hAnsi="Arial" w:cs="Arial"/>
          <w:b/>
          <w:bCs/>
          <w:sz w:val="24"/>
          <w:lang w:val="zh-CN"/>
        </w:rPr>
        <w:t>月</w:t>
      </w:r>
      <w:r>
        <w:rPr>
          <w:rFonts w:hint="eastAsia" w:ascii="Arial" w:hAnsi="Arial" w:cs="Arial"/>
          <w:b/>
          <w:bCs/>
          <w:sz w:val="24"/>
          <w:lang w:val="zh-CN"/>
        </w:rPr>
        <w:t xml:space="preserve">   </w:t>
      </w:r>
      <w:r>
        <w:rPr>
          <w:rFonts w:ascii="Arial" w:hAnsi="Arial" w:cs="Arial"/>
          <w:b/>
          <w:bCs/>
          <w:sz w:val="24"/>
          <w:lang w:val="zh-CN"/>
        </w:rPr>
        <w:t>日</w:t>
      </w:r>
    </w:p>
    <w:p>
      <w:pPr>
        <w:autoSpaceDE w:val="0"/>
        <w:autoSpaceDN w:val="0"/>
        <w:spacing w:line="360" w:lineRule="auto"/>
        <w:ind w:firstLine="5785" w:firstLineChars="2401"/>
        <w:rPr>
          <w:rFonts w:ascii="Arial" w:hAnsi="Arial" w:cs="Arial"/>
          <w:b/>
          <w:bCs/>
          <w:sz w:val="24"/>
        </w:rPr>
      </w:pPr>
    </w:p>
    <w:p>
      <w:pPr>
        <w:autoSpaceDE w:val="0"/>
        <w:autoSpaceDN w:val="0"/>
        <w:spacing w:line="360" w:lineRule="auto"/>
        <w:ind w:firstLine="5785" w:firstLineChars="2401"/>
        <w:rPr>
          <w:rFonts w:ascii="Arial" w:hAnsi="Arial" w:cs="Arial"/>
          <w:b/>
          <w:bCs/>
          <w:sz w:val="24"/>
        </w:rPr>
      </w:pPr>
    </w:p>
    <w:p>
      <w:pPr>
        <w:autoSpaceDE w:val="0"/>
        <w:autoSpaceDN w:val="0"/>
        <w:spacing w:line="360" w:lineRule="auto"/>
        <w:ind w:firstLine="5785" w:firstLineChars="2401"/>
        <w:rPr>
          <w:rFonts w:ascii="Arial" w:hAnsi="Arial" w:cs="Arial"/>
          <w:b/>
          <w:bCs/>
          <w:sz w:val="24"/>
        </w:rPr>
      </w:pPr>
    </w:p>
    <w:p>
      <w:pPr>
        <w:autoSpaceDE w:val="0"/>
        <w:autoSpaceDN w:val="0"/>
        <w:spacing w:line="360" w:lineRule="auto"/>
        <w:ind w:firstLine="5785" w:firstLineChars="2401"/>
        <w:rPr>
          <w:rFonts w:ascii="Arial" w:hAnsi="Arial" w:cs="Arial"/>
          <w:b/>
          <w:bCs/>
          <w:sz w:val="24"/>
        </w:rPr>
      </w:pPr>
    </w:p>
    <w:p>
      <w:pPr>
        <w:pStyle w:val="4"/>
        <w:spacing w:line="240" w:lineRule="auto"/>
        <w:rPr>
          <w:rFonts w:ascii="Arial" w:hAnsi="Arial" w:cs="Arial"/>
          <w:sz w:val="24"/>
          <w:szCs w:val="24"/>
        </w:rPr>
      </w:pPr>
      <w:bookmarkStart w:id="188" w:name="_Toc4323"/>
      <w:bookmarkStart w:id="189" w:name="_Toc485892417"/>
      <w:bookmarkStart w:id="190" w:name="_Toc32579"/>
      <w:r>
        <w:rPr>
          <w:rFonts w:ascii="Arial" w:hAnsi="Arial" w:cs="Arial"/>
          <w:sz w:val="24"/>
          <w:szCs w:val="24"/>
        </w:rPr>
        <w:t>格式4：磋商报价一览表</w:t>
      </w:r>
      <w:bookmarkEnd w:id="188"/>
      <w:bookmarkEnd w:id="189"/>
      <w:bookmarkEnd w:id="190"/>
    </w:p>
    <w:p>
      <w:pPr>
        <w:autoSpaceDE w:val="0"/>
        <w:autoSpaceDN w:val="0"/>
        <w:spacing w:line="400" w:lineRule="exact"/>
        <w:jc w:val="center"/>
        <w:rPr>
          <w:rFonts w:ascii="Arial" w:hAnsi="Arial" w:eastAsia="黑体" w:cs="Arial"/>
          <w:bCs/>
          <w:sz w:val="36"/>
          <w:szCs w:val="36"/>
          <w:lang w:val="zh-CN"/>
        </w:rPr>
      </w:pPr>
      <w:r>
        <w:rPr>
          <w:rFonts w:ascii="Arial" w:hAnsi="Arial" w:eastAsia="黑体" w:cs="Arial"/>
          <w:bCs/>
          <w:sz w:val="36"/>
          <w:szCs w:val="36"/>
          <w:lang w:val="zh-CN"/>
        </w:rPr>
        <w:t>磋商报价一览表</w:t>
      </w:r>
    </w:p>
    <w:p>
      <w:pPr>
        <w:snapToGrid w:val="0"/>
        <w:spacing w:line="360" w:lineRule="auto"/>
        <w:rPr>
          <w:rFonts w:ascii="Arial" w:hAnsi="Arial" w:cs="Arial"/>
          <w:b/>
          <w:bCs/>
          <w:szCs w:val="21"/>
        </w:rPr>
      </w:pPr>
    </w:p>
    <w:p>
      <w:pPr>
        <w:autoSpaceDE w:val="0"/>
        <w:autoSpaceDN w:val="0"/>
        <w:spacing w:line="360" w:lineRule="auto"/>
        <w:jc w:val="left"/>
        <w:rPr>
          <w:rFonts w:ascii="Arial" w:hAnsi="Arial" w:cs="Arial"/>
          <w:bCs/>
          <w:sz w:val="24"/>
          <w:lang w:val="zh-CN"/>
        </w:rPr>
      </w:pPr>
      <w:r>
        <w:rPr>
          <w:rFonts w:ascii="Arial" w:hAnsi="Arial" w:cs="Arial"/>
          <w:bCs/>
          <w:sz w:val="24"/>
          <w:lang w:val="zh-CN"/>
        </w:rPr>
        <w:t>供应商名称：</w:t>
      </w:r>
      <w:r>
        <w:rPr>
          <w:rFonts w:hint="eastAsia" w:ascii="Arial" w:hAnsi="Arial" w:cs="Arial"/>
          <w:bCs/>
          <w:sz w:val="24"/>
          <w:lang w:val="zh-CN"/>
        </w:rPr>
        <w:t xml:space="preserve">                                                </w:t>
      </w:r>
      <w:r>
        <w:rPr>
          <w:rFonts w:ascii="Arial" w:hAnsi="Arial" w:cs="Arial"/>
          <w:bCs/>
          <w:sz w:val="24"/>
          <w:lang w:val="zh-CN"/>
        </w:rPr>
        <w:t>单位：人民币（元）</w:t>
      </w:r>
    </w:p>
    <w:tbl>
      <w:tblPr>
        <w:tblStyle w:val="26"/>
        <w:tblpPr w:leftFromText="180" w:rightFromText="180" w:vertAnchor="text" w:horzAnchor="margin" w:tblpXSpec="center" w:tblpY="147"/>
        <w:tblW w:w="47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0"/>
        <w:gridCol w:w="2776"/>
        <w:gridCol w:w="1363"/>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exact"/>
          <w:jc w:val="center"/>
        </w:trPr>
        <w:tc>
          <w:tcPr>
            <w:tcW w:w="3493" w:type="pct"/>
            <w:gridSpan w:val="2"/>
            <w:vAlign w:val="center"/>
          </w:tcPr>
          <w:p>
            <w:pPr>
              <w:spacing w:line="360" w:lineRule="auto"/>
              <w:jc w:val="center"/>
              <w:textAlignment w:val="baseline"/>
              <w:rPr>
                <w:rFonts w:ascii="Arial" w:hAnsi="Arial" w:cs="Arial"/>
                <w:sz w:val="24"/>
                <w:szCs w:val="24"/>
              </w:rPr>
            </w:pPr>
            <w:r>
              <w:rPr>
                <w:rFonts w:ascii="Arial" w:hAnsi="Arial" w:cs="Arial"/>
                <w:sz w:val="24"/>
                <w:szCs w:val="24"/>
              </w:rPr>
              <w:t>磋商报价（元）</w:t>
            </w:r>
          </w:p>
        </w:tc>
        <w:tc>
          <w:tcPr>
            <w:tcW w:w="834" w:type="pct"/>
            <w:vMerge w:val="restart"/>
            <w:vAlign w:val="center"/>
          </w:tcPr>
          <w:p>
            <w:pPr>
              <w:spacing w:line="360" w:lineRule="auto"/>
              <w:jc w:val="center"/>
              <w:textAlignment w:val="baseline"/>
              <w:rPr>
                <w:rFonts w:ascii="Arial" w:hAnsi="Arial" w:cs="Arial"/>
                <w:sz w:val="24"/>
                <w:szCs w:val="24"/>
              </w:rPr>
            </w:pPr>
            <w:r>
              <w:rPr>
                <w:rFonts w:ascii="Arial" w:hAnsi="Arial" w:cs="Arial"/>
                <w:sz w:val="24"/>
                <w:szCs w:val="24"/>
              </w:rPr>
              <w:t>工期</w:t>
            </w:r>
          </w:p>
        </w:tc>
        <w:tc>
          <w:tcPr>
            <w:tcW w:w="672" w:type="pct"/>
            <w:vMerge w:val="restart"/>
            <w:vAlign w:val="center"/>
          </w:tcPr>
          <w:p>
            <w:pPr>
              <w:spacing w:line="360" w:lineRule="auto"/>
              <w:jc w:val="center"/>
              <w:textAlignment w:val="baseline"/>
              <w:rPr>
                <w:rFonts w:ascii="Arial" w:hAnsi="Arial" w:cs="Arial"/>
                <w:sz w:val="24"/>
                <w:szCs w:val="24"/>
              </w:rPr>
            </w:pPr>
          </w:p>
          <w:p>
            <w:pPr>
              <w:spacing w:line="360" w:lineRule="auto"/>
              <w:jc w:val="center"/>
              <w:textAlignment w:val="baseline"/>
              <w:rPr>
                <w:rFonts w:ascii="Arial" w:hAnsi="Arial" w:cs="Arial"/>
                <w:sz w:val="24"/>
                <w:szCs w:val="24"/>
              </w:rPr>
            </w:pPr>
            <w:r>
              <w:rPr>
                <w:rFonts w:ascii="Arial" w:hAnsi="Arial" w:cs="Arial"/>
                <w:sz w:val="24"/>
                <w:szCs w:val="24"/>
              </w:rPr>
              <w:t>质量</w:t>
            </w:r>
          </w:p>
          <w:p>
            <w:pPr>
              <w:spacing w:line="360" w:lineRule="auto"/>
              <w:jc w:val="center"/>
              <w:textAlignment w:val="baseline"/>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exact"/>
          <w:jc w:val="center"/>
        </w:trPr>
        <w:tc>
          <w:tcPr>
            <w:tcW w:w="1794" w:type="pct"/>
            <w:vAlign w:val="center"/>
          </w:tcPr>
          <w:p>
            <w:pPr>
              <w:spacing w:line="360" w:lineRule="auto"/>
              <w:jc w:val="center"/>
              <w:textAlignment w:val="baseline"/>
              <w:rPr>
                <w:rFonts w:ascii="Arial" w:hAnsi="Arial" w:cs="Arial"/>
                <w:sz w:val="24"/>
                <w:szCs w:val="24"/>
              </w:rPr>
            </w:pPr>
            <w:r>
              <w:rPr>
                <w:rFonts w:ascii="Arial" w:hAnsi="Arial" w:cs="Arial"/>
                <w:sz w:val="24"/>
                <w:szCs w:val="24"/>
              </w:rPr>
              <w:t>大写</w:t>
            </w:r>
          </w:p>
        </w:tc>
        <w:tc>
          <w:tcPr>
            <w:tcW w:w="1699" w:type="pct"/>
            <w:vAlign w:val="center"/>
          </w:tcPr>
          <w:p>
            <w:pPr>
              <w:spacing w:line="360" w:lineRule="auto"/>
              <w:jc w:val="center"/>
              <w:textAlignment w:val="baseline"/>
              <w:rPr>
                <w:rFonts w:ascii="Arial" w:hAnsi="Arial" w:cs="Arial"/>
                <w:sz w:val="24"/>
                <w:szCs w:val="24"/>
              </w:rPr>
            </w:pPr>
            <w:r>
              <w:rPr>
                <w:rFonts w:ascii="Arial" w:hAnsi="Arial" w:cs="Arial"/>
                <w:sz w:val="24"/>
                <w:szCs w:val="24"/>
              </w:rPr>
              <w:t>小写</w:t>
            </w:r>
          </w:p>
        </w:tc>
        <w:tc>
          <w:tcPr>
            <w:tcW w:w="834" w:type="pct"/>
            <w:vMerge w:val="continue"/>
            <w:vAlign w:val="center"/>
          </w:tcPr>
          <w:p>
            <w:pPr>
              <w:spacing w:line="360" w:lineRule="auto"/>
              <w:jc w:val="left"/>
              <w:textAlignment w:val="baseline"/>
              <w:rPr>
                <w:rFonts w:ascii="Arial" w:hAnsi="Arial" w:cs="Arial"/>
                <w:sz w:val="24"/>
                <w:szCs w:val="24"/>
              </w:rPr>
            </w:pPr>
          </w:p>
        </w:tc>
        <w:tc>
          <w:tcPr>
            <w:tcW w:w="672" w:type="pct"/>
            <w:vMerge w:val="continue"/>
            <w:vAlign w:val="center"/>
          </w:tcPr>
          <w:p>
            <w:pPr>
              <w:spacing w:line="360" w:lineRule="auto"/>
              <w:jc w:val="left"/>
              <w:textAlignment w:val="baseline"/>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exact"/>
          <w:jc w:val="center"/>
        </w:trPr>
        <w:tc>
          <w:tcPr>
            <w:tcW w:w="1794" w:type="pct"/>
          </w:tcPr>
          <w:p>
            <w:pPr>
              <w:spacing w:line="360" w:lineRule="auto"/>
              <w:jc w:val="left"/>
              <w:textAlignment w:val="baseline"/>
              <w:rPr>
                <w:rFonts w:ascii="Arial" w:hAnsi="Arial" w:cs="Arial"/>
                <w:sz w:val="24"/>
                <w:szCs w:val="24"/>
              </w:rPr>
            </w:pPr>
          </w:p>
        </w:tc>
        <w:tc>
          <w:tcPr>
            <w:tcW w:w="1699" w:type="pct"/>
          </w:tcPr>
          <w:p>
            <w:pPr>
              <w:spacing w:line="360" w:lineRule="auto"/>
              <w:jc w:val="left"/>
              <w:textAlignment w:val="baseline"/>
              <w:rPr>
                <w:rFonts w:ascii="Arial" w:hAnsi="Arial" w:cs="Arial"/>
                <w:sz w:val="24"/>
                <w:szCs w:val="24"/>
              </w:rPr>
            </w:pPr>
          </w:p>
        </w:tc>
        <w:tc>
          <w:tcPr>
            <w:tcW w:w="834" w:type="pct"/>
          </w:tcPr>
          <w:p>
            <w:pPr>
              <w:spacing w:line="360" w:lineRule="auto"/>
              <w:jc w:val="left"/>
              <w:textAlignment w:val="baseline"/>
              <w:rPr>
                <w:rFonts w:ascii="Arial" w:hAnsi="Arial" w:cs="Arial"/>
                <w:sz w:val="24"/>
                <w:szCs w:val="24"/>
              </w:rPr>
            </w:pPr>
          </w:p>
        </w:tc>
        <w:tc>
          <w:tcPr>
            <w:tcW w:w="672" w:type="pct"/>
          </w:tcPr>
          <w:p>
            <w:pPr>
              <w:spacing w:line="360" w:lineRule="auto"/>
              <w:jc w:val="left"/>
              <w:textAlignment w:val="baseline"/>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exact"/>
          <w:jc w:val="center"/>
        </w:trPr>
        <w:tc>
          <w:tcPr>
            <w:tcW w:w="1794" w:type="pct"/>
            <w:vAlign w:val="center"/>
          </w:tcPr>
          <w:p>
            <w:pPr>
              <w:spacing w:line="360" w:lineRule="auto"/>
              <w:jc w:val="center"/>
              <w:textAlignment w:val="baseline"/>
              <w:rPr>
                <w:rFonts w:ascii="Arial" w:hAnsi="Arial" w:cs="Arial"/>
                <w:sz w:val="24"/>
                <w:szCs w:val="24"/>
              </w:rPr>
            </w:pPr>
            <w:r>
              <w:rPr>
                <w:rFonts w:ascii="Arial" w:hAnsi="Arial" w:cs="Arial"/>
                <w:sz w:val="24"/>
                <w:szCs w:val="24"/>
              </w:rPr>
              <w:t>备注</w:t>
            </w:r>
          </w:p>
        </w:tc>
        <w:tc>
          <w:tcPr>
            <w:tcW w:w="3205" w:type="pct"/>
            <w:gridSpan w:val="3"/>
          </w:tcPr>
          <w:p>
            <w:pPr>
              <w:spacing w:line="360" w:lineRule="auto"/>
              <w:jc w:val="left"/>
              <w:textAlignment w:val="baseline"/>
              <w:rPr>
                <w:rFonts w:ascii="Arial" w:hAnsi="Arial" w:cs="Arial"/>
                <w:sz w:val="24"/>
                <w:szCs w:val="24"/>
              </w:rPr>
            </w:pPr>
          </w:p>
        </w:tc>
      </w:tr>
    </w:tbl>
    <w:p>
      <w:pPr>
        <w:autoSpaceDE w:val="0"/>
        <w:autoSpaceDN w:val="0"/>
        <w:spacing w:line="360" w:lineRule="auto"/>
        <w:jc w:val="left"/>
        <w:rPr>
          <w:rFonts w:ascii="Arial" w:hAnsi="Arial" w:cs="Arial"/>
          <w:bCs/>
          <w:sz w:val="24"/>
          <w:lang w:val="zh-CN"/>
        </w:rPr>
      </w:pPr>
    </w:p>
    <w:p>
      <w:pPr>
        <w:autoSpaceDE w:val="0"/>
        <w:autoSpaceDN w:val="0"/>
        <w:spacing w:line="360" w:lineRule="auto"/>
        <w:rPr>
          <w:rFonts w:ascii="Arial" w:hAnsi="Arial" w:cs="Arial"/>
          <w:sz w:val="24"/>
          <w:lang w:val="zh-CN"/>
        </w:rPr>
      </w:pPr>
      <w:r>
        <w:rPr>
          <w:rFonts w:ascii="Arial" w:hAnsi="Arial" w:cs="Arial"/>
          <w:bCs/>
          <w:sz w:val="24"/>
          <w:lang w:val="zh-CN"/>
        </w:rPr>
        <w:t>注：</w:t>
      </w:r>
      <w:r>
        <w:rPr>
          <w:rFonts w:ascii="Arial" w:hAnsi="Arial" w:cs="Arial"/>
          <w:sz w:val="24"/>
          <w:lang w:val="zh-CN"/>
        </w:rPr>
        <w:t>1.填写此表时不得改变表格形式（可按所投包增加行）。</w:t>
      </w:r>
    </w:p>
    <w:p>
      <w:pPr>
        <w:autoSpaceDE w:val="0"/>
        <w:autoSpaceDN w:val="0"/>
        <w:spacing w:line="360" w:lineRule="auto"/>
        <w:ind w:firstLine="480"/>
        <w:rPr>
          <w:rFonts w:ascii="Arial" w:hAnsi="Arial" w:cs="Arial"/>
          <w:sz w:val="24"/>
          <w:lang w:val="zh-CN"/>
        </w:rPr>
      </w:pPr>
      <w:r>
        <w:rPr>
          <w:rFonts w:ascii="Arial" w:hAnsi="Arial" w:cs="Arial"/>
          <w:sz w:val="24"/>
          <w:lang w:val="zh-CN"/>
        </w:rPr>
        <w:t>2.“</w:t>
      </w:r>
      <w:r>
        <w:rPr>
          <w:rFonts w:hint="eastAsia" w:ascii="Arial" w:hAnsi="Arial" w:cs="Arial"/>
          <w:sz w:val="24"/>
          <w:lang w:val="zh-CN"/>
        </w:rPr>
        <w:t>磋商报价</w:t>
      </w:r>
      <w:r>
        <w:rPr>
          <w:rFonts w:ascii="Arial" w:hAnsi="Arial" w:cs="Arial"/>
          <w:sz w:val="24"/>
          <w:lang w:val="zh-CN"/>
        </w:rPr>
        <w:t>”为投标总价。包括</w:t>
      </w:r>
      <w:r>
        <w:rPr>
          <w:rFonts w:ascii="Arial" w:hAnsi="Arial" w:cs="Arial"/>
          <w:sz w:val="24"/>
          <w:szCs w:val="24"/>
        </w:rPr>
        <w:t>中标服务费、及不可预见费等全部费用</w:t>
      </w:r>
      <w:r>
        <w:rPr>
          <w:rFonts w:ascii="Arial" w:hAnsi="Arial" w:cs="Arial"/>
          <w:sz w:val="24"/>
          <w:lang w:val="zh-CN"/>
        </w:rPr>
        <w:t>。</w:t>
      </w:r>
    </w:p>
    <w:p>
      <w:pPr>
        <w:autoSpaceDE w:val="0"/>
        <w:autoSpaceDN w:val="0"/>
        <w:spacing w:line="360" w:lineRule="auto"/>
        <w:ind w:firstLine="480"/>
        <w:rPr>
          <w:rFonts w:ascii="Arial" w:hAnsi="Arial" w:cs="Arial"/>
          <w:sz w:val="24"/>
          <w:lang w:val="zh-CN"/>
        </w:rPr>
      </w:pPr>
      <w:r>
        <w:rPr>
          <w:rFonts w:hint="eastAsia" w:ascii="Arial" w:hAnsi="Arial" w:cs="Arial"/>
          <w:sz w:val="24"/>
          <w:lang w:val="zh-CN"/>
        </w:rPr>
        <w:t>3</w:t>
      </w:r>
      <w:r>
        <w:rPr>
          <w:rFonts w:ascii="Arial" w:hAnsi="Arial" w:cs="Arial"/>
          <w:sz w:val="24"/>
          <w:lang w:val="zh-CN"/>
        </w:rPr>
        <w:t>. 投标报价不能有两个或两个以上的报价方案。</w:t>
      </w:r>
    </w:p>
    <w:p>
      <w:pPr>
        <w:snapToGrid w:val="0"/>
        <w:spacing w:line="360" w:lineRule="auto"/>
        <w:rPr>
          <w:rFonts w:ascii="Arial" w:hAnsi="Arial" w:cs="Arial"/>
          <w:b/>
          <w:bCs/>
          <w:szCs w:val="21"/>
        </w:rPr>
      </w:pPr>
    </w:p>
    <w:p>
      <w:pPr>
        <w:snapToGrid w:val="0"/>
        <w:spacing w:line="360" w:lineRule="auto"/>
        <w:rPr>
          <w:rFonts w:ascii="Arial" w:hAnsi="Arial" w:cs="Arial"/>
          <w:b/>
          <w:bCs/>
          <w:szCs w:val="21"/>
        </w:rPr>
      </w:pPr>
    </w:p>
    <w:p>
      <w:pPr>
        <w:pStyle w:val="6"/>
      </w:pPr>
    </w:p>
    <w:p>
      <w:pPr>
        <w:autoSpaceDE w:val="0"/>
        <w:autoSpaceDN w:val="0"/>
        <w:spacing w:line="360" w:lineRule="auto"/>
        <w:ind w:right="57" w:firstLine="4250" w:firstLineChars="1764"/>
        <w:rPr>
          <w:rFonts w:ascii="Arial" w:hAnsi="Arial" w:cs="Arial"/>
          <w:b/>
          <w:bCs/>
          <w:sz w:val="24"/>
          <w:lang w:val="zh-CN"/>
        </w:rPr>
      </w:pPr>
      <w:r>
        <w:rPr>
          <w:rFonts w:ascii="Arial" w:hAnsi="Arial" w:cs="Arial"/>
          <w:b/>
          <w:bCs/>
          <w:sz w:val="24"/>
          <w:lang w:val="zh-CN"/>
        </w:rPr>
        <w:t>供应商：</w:t>
      </w:r>
      <w:r>
        <w:rPr>
          <w:rFonts w:hint="eastAsia" w:ascii="Arial" w:hAnsi="Arial" w:cs="Arial"/>
          <w:b/>
          <w:bCs/>
          <w:sz w:val="24"/>
          <w:lang w:val="zh-CN"/>
        </w:rPr>
        <w:t xml:space="preserve">                    </w:t>
      </w:r>
      <w:r>
        <w:rPr>
          <w:rFonts w:ascii="Arial" w:hAnsi="Arial" w:cs="Arial"/>
          <w:b/>
          <w:bCs/>
          <w:sz w:val="24"/>
          <w:lang w:val="zh-CN"/>
        </w:rPr>
        <w:t>（公章）</w:t>
      </w:r>
    </w:p>
    <w:p>
      <w:pPr>
        <w:autoSpaceDE w:val="0"/>
        <w:autoSpaceDN w:val="0"/>
        <w:spacing w:line="360" w:lineRule="auto"/>
        <w:ind w:right="241" w:firstLine="4250" w:firstLineChars="1764"/>
        <w:rPr>
          <w:rFonts w:ascii="Arial" w:hAnsi="Arial" w:cs="Arial"/>
          <w:b/>
          <w:bCs/>
          <w:sz w:val="24"/>
          <w:lang w:val="zh-CN"/>
        </w:rPr>
      </w:pPr>
      <w:r>
        <w:rPr>
          <w:rFonts w:ascii="Arial" w:hAnsi="Arial" w:cs="Arial"/>
          <w:b/>
          <w:bCs/>
          <w:sz w:val="24"/>
          <w:lang w:val="zh-CN"/>
        </w:rPr>
        <w:t>法定代表人或委托代理人：</w:t>
      </w:r>
      <w:r>
        <w:rPr>
          <w:rFonts w:hint="eastAsia" w:ascii="Arial" w:hAnsi="Arial" w:cs="Arial"/>
          <w:b/>
          <w:bCs/>
          <w:sz w:val="24"/>
          <w:lang w:val="zh-CN"/>
        </w:rPr>
        <w:t xml:space="preserve">  </w:t>
      </w:r>
      <w:r>
        <w:rPr>
          <w:rFonts w:ascii="Arial" w:hAnsi="Arial" w:cs="Arial"/>
          <w:b/>
          <w:bCs/>
          <w:sz w:val="24"/>
          <w:lang w:val="zh-CN"/>
        </w:rPr>
        <w:t>（签字或盖章）</w:t>
      </w:r>
    </w:p>
    <w:p>
      <w:pPr>
        <w:autoSpaceDE w:val="0"/>
        <w:autoSpaceDN w:val="0"/>
        <w:spacing w:line="360" w:lineRule="auto"/>
        <w:ind w:firstLine="5077" w:firstLineChars="2107"/>
        <w:jc w:val="center"/>
        <w:rPr>
          <w:rFonts w:ascii="Arial" w:hAnsi="Arial" w:cs="Arial"/>
          <w:b/>
          <w:bCs/>
          <w:sz w:val="24"/>
          <w:lang w:val="zh-CN"/>
        </w:rPr>
      </w:pPr>
      <w:r>
        <w:rPr>
          <w:rFonts w:ascii="Arial" w:hAnsi="Arial" w:cs="Arial"/>
          <w:b/>
          <w:bCs/>
          <w:sz w:val="24"/>
          <w:lang w:val="zh-CN"/>
        </w:rPr>
        <w:t>年</w:t>
      </w:r>
      <w:r>
        <w:rPr>
          <w:rFonts w:hint="eastAsia" w:ascii="Arial" w:hAnsi="Arial" w:cs="Arial"/>
          <w:b/>
          <w:bCs/>
          <w:sz w:val="24"/>
          <w:lang w:val="zh-CN"/>
        </w:rPr>
        <w:t xml:space="preserve">   </w:t>
      </w:r>
      <w:r>
        <w:rPr>
          <w:rFonts w:ascii="Arial" w:hAnsi="Arial" w:cs="Arial"/>
          <w:b/>
          <w:bCs/>
          <w:sz w:val="24"/>
          <w:lang w:val="zh-CN"/>
        </w:rPr>
        <w:t>月</w:t>
      </w:r>
      <w:r>
        <w:rPr>
          <w:rFonts w:hint="eastAsia" w:ascii="Arial" w:hAnsi="Arial" w:cs="Arial"/>
          <w:b/>
          <w:bCs/>
          <w:sz w:val="24"/>
          <w:lang w:val="zh-CN"/>
        </w:rPr>
        <w:t xml:space="preserve">   </w:t>
      </w:r>
      <w:r>
        <w:rPr>
          <w:rFonts w:ascii="Arial" w:hAnsi="Arial" w:cs="Arial"/>
          <w:b/>
          <w:bCs/>
          <w:sz w:val="24"/>
          <w:lang w:val="zh-CN"/>
        </w:rPr>
        <w:t>日</w:t>
      </w:r>
    </w:p>
    <w:p>
      <w:pPr>
        <w:snapToGrid w:val="0"/>
        <w:spacing w:line="360" w:lineRule="auto"/>
        <w:rPr>
          <w:rFonts w:ascii="Arial" w:hAnsi="Arial" w:cs="Arial"/>
          <w:b/>
          <w:bCs/>
          <w:szCs w:val="21"/>
        </w:rPr>
      </w:pPr>
    </w:p>
    <w:p>
      <w:pPr>
        <w:snapToGrid w:val="0"/>
        <w:spacing w:line="360" w:lineRule="auto"/>
        <w:rPr>
          <w:rFonts w:ascii="Arial" w:hAnsi="Arial" w:cs="Arial"/>
          <w:b/>
          <w:bCs/>
          <w:szCs w:val="21"/>
        </w:rPr>
      </w:pPr>
    </w:p>
    <w:p>
      <w:pPr>
        <w:snapToGrid w:val="0"/>
        <w:spacing w:line="360" w:lineRule="auto"/>
        <w:rPr>
          <w:rFonts w:ascii="Arial" w:hAnsi="Arial" w:cs="Arial"/>
          <w:b/>
          <w:bCs/>
          <w:szCs w:val="21"/>
        </w:rPr>
      </w:pPr>
    </w:p>
    <w:p>
      <w:pPr>
        <w:snapToGrid w:val="0"/>
        <w:spacing w:line="360" w:lineRule="auto"/>
        <w:rPr>
          <w:rFonts w:ascii="Arial" w:hAnsi="Arial" w:cs="Arial"/>
          <w:b/>
          <w:bCs/>
          <w:szCs w:val="21"/>
        </w:rPr>
      </w:pPr>
    </w:p>
    <w:p>
      <w:pPr>
        <w:snapToGrid w:val="0"/>
        <w:spacing w:line="360" w:lineRule="auto"/>
        <w:rPr>
          <w:rFonts w:ascii="Arial" w:hAnsi="Arial" w:cs="Arial"/>
          <w:b/>
          <w:bCs/>
          <w:szCs w:val="21"/>
        </w:rPr>
      </w:pPr>
    </w:p>
    <w:p>
      <w:pPr>
        <w:snapToGrid w:val="0"/>
        <w:spacing w:line="360" w:lineRule="auto"/>
        <w:rPr>
          <w:rFonts w:ascii="Arial" w:hAnsi="Arial" w:cs="Arial"/>
          <w:b/>
          <w:bCs/>
          <w:szCs w:val="21"/>
        </w:rPr>
      </w:pPr>
    </w:p>
    <w:p>
      <w:pPr>
        <w:snapToGrid w:val="0"/>
        <w:spacing w:line="360" w:lineRule="auto"/>
        <w:rPr>
          <w:rFonts w:ascii="Arial" w:hAnsi="Arial" w:cs="Arial"/>
          <w:b/>
          <w:bCs/>
          <w:szCs w:val="21"/>
        </w:rPr>
      </w:pPr>
    </w:p>
    <w:p>
      <w:pPr>
        <w:pStyle w:val="4"/>
        <w:spacing w:line="240" w:lineRule="auto"/>
        <w:rPr>
          <w:rFonts w:ascii="Arial" w:hAnsi="Arial" w:cs="Arial"/>
          <w:sz w:val="24"/>
          <w:szCs w:val="24"/>
        </w:rPr>
      </w:pPr>
      <w:bookmarkStart w:id="191" w:name="_Toc13658"/>
      <w:bookmarkStart w:id="192" w:name="_Toc23088"/>
      <w:bookmarkStart w:id="193" w:name="_Toc485892418"/>
      <w:r>
        <w:rPr>
          <w:rFonts w:ascii="Arial" w:hAnsi="Arial" w:cs="Arial"/>
          <w:sz w:val="24"/>
          <w:szCs w:val="24"/>
        </w:rPr>
        <w:t>格式5：法定代表人证明书</w:t>
      </w:r>
      <w:bookmarkEnd w:id="191"/>
      <w:bookmarkEnd w:id="192"/>
      <w:bookmarkEnd w:id="193"/>
    </w:p>
    <w:p>
      <w:pPr>
        <w:autoSpaceDE w:val="0"/>
        <w:autoSpaceDN w:val="0"/>
        <w:spacing w:line="400" w:lineRule="exact"/>
        <w:jc w:val="center"/>
        <w:rPr>
          <w:rFonts w:ascii="Arial" w:hAnsi="Arial" w:eastAsia="黑体" w:cs="Arial"/>
          <w:bCs/>
          <w:sz w:val="36"/>
          <w:szCs w:val="36"/>
          <w:lang w:val="zh-CN"/>
        </w:rPr>
      </w:pPr>
      <w:r>
        <w:rPr>
          <w:rFonts w:ascii="Arial" w:hAnsi="Arial" w:eastAsia="黑体" w:cs="Arial"/>
          <w:bCs/>
          <w:sz w:val="36"/>
          <w:szCs w:val="36"/>
          <w:lang w:val="zh-CN"/>
        </w:rPr>
        <w:t>法定代表人证明书</w:t>
      </w:r>
    </w:p>
    <w:p>
      <w:pPr>
        <w:autoSpaceDE w:val="0"/>
        <w:autoSpaceDN w:val="0"/>
        <w:spacing w:line="400" w:lineRule="exact"/>
        <w:jc w:val="center"/>
        <w:rPr>
          <w:rFonts w:ascii="Arial" w:hAnsi="Arial" w:eastAsia="黑体" w:cs="Arial"/>
          <w:bCs/>
          <w:sz w:val="36"/>
          <w:szCs w:val="36"/>
          <w:lang w:val="zh-CN"/>
        </w:rPr>
      </w:pPr>
    </w:p>
    <w:p>
      <w:pPr>
        <w:autoSpaceDE w:val="0"/>
        <w:autoSpaceDN w:val="0"/>
        <w:spacing w:line="360" w:lineRule="auto"/>
        <w:rPr>
          <w:rFonts w:ascii="Arial" w:hAnsi="Arial" w:cs="Arial"/>
          <w:bCs/>
          <w:sz w:val="24"/>
          <w:lang w:val="zh-CN"/>
        </w:rPr>
      </w:pPr>
      <w:r>
        <w:rPr>
          <w:rFonts w:ascii="Arial" w:hAnsi="Arial" w:cs="Arial"/>
          <w:bCs/>
          <w:sz w:val="24"/>
          <w:lang w:val="zh-CN"/>
        </w:rPr>
        <w:t>致：</w:t>
      </w:r>
      <w:r>
        <w:rPr>
          <w:rFonts w:hint="eastAsia" w:ascii="Arial" w:hAnsi="Arial" w:cs="Arial"/>
          <w:sz w:val="24"/>
          <w:lang w:val="zh-CN"/>
        </w:rPr>
        <w:t>新疆正聚方企业管理咨询有限公司</w:t>
      </w:r>
    </w:p>
    <w:p>
      <w:pPr>
        <w:autoSpaceDE w:val="0"/>
        <w:autoSpaceDN w:val="0"/>
        <w:spacing w:line="360" w:lineRule="auto"/>
        <w:rPr>
          <w:rFonts w:ascii="Arial" w:hAnsi="Arial" w:cs="Arial"/>
          <w:sz w:val="24"/>
          <w:lang w:val="zh-CN"/>
        </w:rPr>
      </w:pPr>
    </w:p>
    <w:p>
      <w:pPr>
        <w:autoSpaceDE w:val="0"/>
        <w:autoSpaceDN w:val="0"/>
        <w:spacing w:line="360" w:lineRule="auto"/>
        <w:rPr>
          <w:rFonts w:ascii="Arial" w:hAnsi="Arial" w:cs="Arial"/>
          <w:sz w:val="24"/>
          <w:lang w:val="zh-CN"/>
        </w:rPr>
      </w:pPr>
      <w:r>
        <w:rPr>
          <w:rFonts w:ascii="Arial" w:hAnsi="Arial" w:cs="Arial"/>
          <w:sz w:val="24"/>
          <w:u w:val="single"/>
          <w:lang w:val="zh-CN"/>
        </w:rPr>
        <w:t>（法定代表人姓名）</w:t>
      </w:r>
      <w:r>
        <w:rPr>
          <w:rFonts w:ascii="Arial" w:hAnsi="Arial" w:cs="Arial"/>
          <w:sz w:val="24"/>
          <w:lang w:val="zh-CN"/>
        </w:rPr>
        <w:t>现任我单位</w:t>
      </w:r>
      <w:r>
        <w:rPr>
          <w:rFonts w:hint="eastAsia" w:ascii="Arial" w:hAnsi="Arial" w:cs="Arial"/>
          <w:sz w:val="24"/>
          <w:u w:val="single"/>
          <w:lang w:val="zh-CN"/>
        </w:rPr>
        <w:t xml:space="preserve">           </w:t>
      </w:r>
      <w:r>
        <w:rPr>
          <w:rFonts w:ascii="Arial" w:hAnsi="Arial" w:cs="Arial"/>
          <w:sz w:val="24"/>
          <w:lang w:val="zh-CN"/>
        </w:rPr>
        <w:t>职务，为法定代表人，特此证明。</w:t>
      </w:r>
    </w:p>
    <w:p>
      <w:pPr>
        <w:autoSpaceDE w:val="0"/>
        <w:autoSpaceDN w:val="0"/>
        <w:spacing w:line="360" w:lineRule="auto"/>
        <w:rPr>
          <w:rFonts w:ascii="Arial" w:hAnsi="Arial" w:cs="Arial"/>
          <w:sz w:val="24"/>
          <w:lang w:val="zh-CN"/>
        </w:rPr>
      </w:pPr>
    </w:p>
    <w:p>
      <w:pPr>
        <w:autoSpaceDE w:val="0"/>
        <w:autoSpaceDN w:val="0"/>
        <w:spacing w:line="360" w:lineRule="auto"/>
        <w:rPr>
          <w:rFonts w:ascii="Arial" w:hAnsi="Arial" w:cs="Arial"/>
          <w:sz w:val="24"/>
          <w:lang w:val="zh-CN"/>
        </w:rPr>
      </w:pPr>
      <w:r>
        <w:rPr>
          <w:rFonts w:ascii="Arial" w:hAnsi="Arial" w:cs="Arial"/>
          <w:sz w:val="24"/>
          <w:lang w:val="zh-CN"/>
        </w:rPr>
        <w:t>法定代表人基本情况：</w:t>
      </w:r>
    </w:p>
    <w:p>
      <w:pPr>
        <w:autoSpaceDE w:val="0"/>
        <w:autoSpaceDN w:val="0"/>
        <w:spacing w:line="360" w:lineRule="auto"/>
        <w:rPr>
          <w:rFonts w:ascii="Arial" w:hAnsi="Arial" w:cs="Arial"/>
          <w:sz w:val="24"/>
          <w:lang w:val="zh-CN"/>
        </w:rPr>
      </w:pPr>
    </w:p>
    <w:p>
      <w:pPr>
        <w:autoSpaceDE w:val="0"/>
        <w:autoSpaceDN w:val="0"/>
        <w:spacing w:line="360" w:lineRule="auto"/>
        <w:rPr>
          <w:rFonts w:ascii="Arial" w:hAnsi="Arial" w:cs="Arial"/>
          <w:sz w:val="24"/>
          <w:u w:val="single"/>
          <w:lang w:val="zh-CN"/>
        </w:rPr>
      </w:pPr>
      <w:r>
        <w:rPr>
          <w:rFonts w:ascii="Arial" w:hAnsi="Arial" w:cs="Arial"/>
          <w:sz w:val="24"/>
          <w:lang w:val="zh-CN"/>
        </w:rPr>
        <w:t>性别：</w:t>
      </w:r>
      <w:r>
        <w:rPr>
          <w:rFonts w:hint="eastAsia" w:ascii="Arial" w:hAnsi="Arial" w:cs="Arial"/>
          <w:sz w:val="24"/>
          <w:u w:val="single"/>
          <w:lang w:val="zh-CN"/>
        </w:rPr>
        <w:t xml:space="preserve">          </w:t>
      </w:r>
      <w:r>
        <w:rPr>
          <w:rFonts w:ascii="Arial" w:hAnsi="Arial" w:cs="Arial"/>
          <w:sz w:val="24"/>
          <w:lang w:val="zh-CN"/>
        </w:rPr>
        <w:t>年龄：</w:t>
      </w:r>
      <w:r>
        <w:rPr>
          <w:rFonts w:hint="eastAsia" w:ascii="Arial" w:hAnsi="Arial" w:cs="Arial"/>
          <w:sz w:val="24"/>
          <w:u w:val="single"/>
          <w:lang w:val="zh-CN"/>
        </w:rPr>
        <w:t xml:space="preserve">          </w:t>
      </w:r>
      <w:r>
        <w:rPr>
          <w:rFonts w:ascii="Arial" w:hAnsi="Arial" w:cs="Arial"/>
          <w:sz w:val="24"/>
          <w:lang w:val="zh-CN"/>
        </w:rPr>
        <w:t>民族：</w:t>
      </w:r>
      <w:r>
        <w:rPr>
          <w:rFonts w:hint="eastAsia" w:ascii="Arial" w:hAnsi="Arial" w:cs="Arial"/>
          <w:sz w:val="24"/>
          <w:u w:val="single"/>
          <w:lang w:val="zh-CN"/>
        </w:rPr>
        <w:t xml:space="preserve">            </w:t>
      </w:r>
    </w:p>
    <w:p>
      <w:pPr>
        <w:autoSpaceDE w:val="0"/>
        <w:autoSpaceDN w:val="0"/>
        <w:spacing w:line="360" w:lineRule="auto"/>
        <w:rPr>
          <w:rFonts w:ascii="Arial" w:hAnsi="Arial" w:cs="Arial"/>
          <w:sz w:val="24"/>
          <w:lang w:val="zh-CN"/>
        </w:rPr>
      </w:pPr>
    </w:p>
    <w:p>
      <w:pPr>
        <w:autoSpaceDE w:val="0"/>
        <w:autoSpaceDN w:val="0"/>
        <w:spacing w:line="360" w:lineRule="auto"/>
        <w:rPr>
          <w:rFonts w:ascii="Arial" w:hAnsi="Arial" w:cs="Arial"/>
          <w:sz w:val="24"/>
          <w:u w:val="single"/>
          <w:lang w:val="zh-CN"/>
        </w:rPr>
      </w:pPr>
      <w:r>
        <w:rPr>
          <w:rFonts w:ascii="Arial" w:hAnsi="Arial" w:cs="Arial"/>
          <w:sz w:val="24"/>
          <w:lang w:val="zh-CN"/>
        </w:rPr>
        <w:t>地址：</w:t>
      </w:r>
      <w:r>
        <w:rPr>
          <w:rFonts w:hint="eastAsia" w:ascii="Arial" w:hAnsi="Arial" w:cs="Arial"/>
          <w:sz w:val="24"/>
          <w:u w:val="single"/>
          <w:lang w:val="zh-CN"/>
        </w:rPr>
        <w:t xml:space="preserve">                                            </w:t>
      </w:r>
    </w:p>
    <w:p>
      <w:pPr>
        <w:autoSpaceDE w:val="0"/>
        <w:autoSpaceDN w:val="0"/>
        <w:spacing w:line="360" w:lineRule="auto"/>
        <w:rPr>
          <w:rFonts w:ascii="Arial" w:hAnsi="Arial" w:cs="Arial"/>
          <w:sz w:val="24"/>
          <w:lang w:val="zh-CN"/>
        </w:rPr>
      </w:pPr>
    </w:p>
    <w:p>
      <w:pPr>
        <w:autoSpaceDE w:val="0"/>
        <w:autoSpaceDN w:val="0"/>
        <w:spacing w:line="360" w:lineRule="auto"/>
        <w:rPr>
          <w:rFonts w:ascii="Arial" w:hAnsi="Arial" w:cs="Arial"/>
          <w:sz w:val="24"/>
          <w:u w:val="single"/>
          <w:lang w:val="zh-CN"/>
        </w:rPr>
      </w:pPr>
      <w:r>
        <w:rPr>
          <w:rFonts w:ascii="Arial" w:hAnsi="Arial" w:cs="Arial"/>
          <w:sz w:val="24"/>
          <w:lang w:val="zh-CN"/>
        </w:rPr>
        <w:t>身份证号码：</w:t>
      </w:r>
      <w:r>
        <w:rPr>
          <w:rFonts w:hint="eastAsia" w:ascii="Arial" w:hAnsi="Arial" w:cs="Arial"/>
          <w:sz w:val="24"/>
          <w:u w:val="single"/>
          <w:lang w:val="zh-CN"/>
        </w:rPr>
        <w:t xml:space="preserve">                                      </w:t>
      </w:r>
    </w:p>
    <w:p>
      <w:pPr>
        <w:autoSpaceDE w:val="0"/>
        <w:autoSpaceDN w:val="0"/>
        <w:spacing w:line="360" w:lineRule="auto"/>
        <w:rPr>
          <w:rFonts w:ascii="Arial" w:hAnsi="Arial" w:cs="Arial"/>
          <w:sz w:val="24"/>
          <w:lang w:val="zh-CN"/>
        </w:rPr>
      </w:pPr>
    </w:p>
    <w:p>
      <w:pPr>
        <w:autoSpaceDE w:val="0"/>
        <w:autoSpaceDN w:val="0"/>
        <w:spacing w:line="360" w:lineRule="auto"/>
        <w:rPr>
          <w:rFonts w:ascii="Arial" w:hAnsi="Arial" w:cs="Arial"/>
          <w:sz w:val="24"/>
          <w:lang w:val="zh-CN"/>
        </w:rPr>
      </w:pPr>
      <w:r>
        <w:rPr>
          <w:rFonts w:ascii="Arial" w:hAnsi="Arial" w:cs="Arial"/>
          <w:sz w:val="24"/>
          <w:lang w:val="zh-CN"/>
        </w:rPr>
        <w:t>附法定代表人第二代身份证双面扫描（或复印）件</w:t>
      </w:r>
    </w:p>
    <w:p>
      <w:pPr>
        <w:autoSpaceDE w:val="0"/>
        <w:autoSpaceDN w:val="0"/>
        <w:spacing w:line="360" w:lineRule="auto"/>
        <w:rPr>
          <w:rFonts w:ascii="Arial" w:hAnsi="Arial" w:cs="Arial"/>
          <w:sz w:val="24"/>
          <w:lang w:val="zh-CN"/>
        </w:rPr>
      </w:pPr>
    </w:p>
    <w:p>
      <w:pPr>
        <w:autoSpaceDE w:val="0"/>
        <w:autoSpaceDN w:val="0"/>
        <w:spacing w:line="360" w:lineRule="auto"/>
        <w:rPr>
          <w:rFonts w:ascii="Arial" w:hAnsi="Arial" w:cs="Arial"/>
          <w:sz w:val="24"/>
          <w:lang w:val="zh-CN"/>
        </w:rPr>
      </w:pPr>
    </w:p>
    <w:p>
      <w:pPr>
        <w:autoSpaceDE w:val="0"/>
        <w:autoSpaceDN w:val="0"/>
        <w:spacing w:line="360" w:lineRule="auto"/>
        <w:rPr>
          <w:rFonts w:ascii="Arial" w:hAnsi="Arial" w:cs="Arial"/>
          <w:sz w:val="24"/>
          <w:lang w:val="zh-CN"/>
        </w:rPr>
      </w:pPr>
    </w:p>
    <w:p>
      <w:pPr>
        <w:autoSpaceDE w:val="0"/>
        <w:autoSpaceDN w:val="0"/>
        <w:spacing w:line="360" w:lineRule="auto"/>
        <w:rPr>
          <w:rFonts w:ascii="Arial" w:hAnsi="Arial" w:cs="Arial"/>
          <w:sz w:val="24"/>
          <w:lang w:val="zh-CN"/>
        </w:rPr>
      </w:pPr>
    </w:p>
    <w:p>
      <w:pPr>
        <w:autoSpaceDE w:val="0"/>
        <w:autoSpaceDN w:val="0"/>
        <w:spacing w:line="360" w:lineRule="auto"/>
        <w:rPr>
          <w:rFonts w:ascii="Arial" w:hAnsi="Arial" w:cs="Arial"/>
          <w:sz w:val="24"/>
          <w:lang w:val="zh-CN"/>
        </w:rPr>
      </w:pPr>
    </w:p>
    <w:p>
      <w:pPr>
        <w:autoSpaceDE w:val="0"/>
        <w:autoSpaceDN w:val="0"/>
        <w:spacing w:line="360" w:lineRule="auto"/>
        <w:rPr>
          <w:rFonts w:ascii="Arial" w:hAnsi="Arial" w:cs="Arial"/>
          <w:sz w:val="24"/>
          <w:lang w:val="zh-CN"/>
        </w:rPr>
      </w:pPr>
    </w:p>
    <w:p>
      <w:pPr>
        <w:autoSpaceDE w:val="0"/>
        <w:autoSpaceDN w:val="0"/>
        <w:spacing w:line="360" w:lineRule="auto"/>
        <w:rPr>
          <w:rFonts w:ascii="Arial" w:hAnsi="Arial" w:cs="Arial"/>
          <w:sz w:val="24"/>
          <w:lang w:val="zh-CN"/>
        </w:rPr>
      </w:pPr>
    </w:p>
    <w:p>
      <w:pPr>
        <w:autoSpaceDE w:val="0"/>
        <w:autoSpaceDN w:val="0"/>
        <w:spacing w:line="360" w:lineRule="auto"/>
        <w:ind w:firstLine="5667" w:firstLineChars="2352"/>
        <w:rPr>
          <w:rFonts w:ascii="Arial" w:hAnsi="Arial" w:cs="Arial"/>
          <w:b/>
          <w:bCs/>
          <w:sz w:val="24"/>
          <w:lang w:val="zh-CN"/>
        </w:rPr>
      </w:pPr>
      <w:r>
        <w:rPr>
          <w:rFonts w:ascii="Arial" w:hAnsi="Arial" w:cs="Arial"/>
          <w:b/>
          <w:bCs/>
          <w:sz w:val="24"/>
          <w:lang w:val="zh-CN"/>
        </w:rPr>
        <w:t>供应商：</w:t>
      </w:r>
      <w:r>
        <w:rPr>
          <w:rFonts w:hint="eastAsia" w:ascii="Arial" w:hAnsi="Arial" w:cs="Arial"/>
          <w:b/>
          <w:bCs/>
          <w:sz w:val="24"/>
          <w:lang w:val="zh-CN"/>
        </w:rPr>
        <w:t xml:space="preserve">      </w:t>
      </w:r>
      <w:r>
        <w:rPr>
          <w:rFonts w:ascii="Arial" w:hAnsi="Arial" w:cs="Arial"/>
          <w:b/>
          <w:bCs/>
          <w:sz w:val="24"/>
          <w:lang w:val="zh-CN"/>
        </w:rPr>
        <w:t>（公章）</w:t>
      </w:r>
    </w:p>
    <w:p>
      <w:pPr>
        <w:autoSpaceDE w:val="0"/>
        <w:autoSpaceDN w:val="0"/>
        <w:spacing w:line="360" w:lineRule="auto"/>
        <w:jc w:val="center"/>
        <w:rPr>
          <w:rFonts w:ascii="Arial" w:hAnsi="Arial" w:cs="Arial"/>
          <w:b/>
          <w:bCs/>
          <w:sz w:val="24"/>
          <w:lang w:val="zh-CN"/>
        </w:rPr>
      </w:pPr>
      <w:r>
        <w:rPr>
          <w:rFonts w:hint="eastAsia" w:ascii="Arial" w:hAnsi="Arial" w:cs="Arial"/>
          <w:b/>
          <w:bCs/>
          <w:sz w:val="24"/>
          <w:lang w:val="zh-CN"/>
        </w:rPr>
        <w:t xml:space="preserve">                                      </w:t>
      </w:r>
      <w:r>
        <w:rPr>
          <w:rFonts w:ascii="Arial" w:hAnsi="Arial" w:cs="Arial"/>
          <w:b/>
          <w:bCs/>
          <w:sz w:val="24"/>
          <w:lang w:val="zh-CN"/>
        </w:rPr>
        <w:t>年</w:t>
      </w:r>
      <w:r>
        <w:rPr>
          <w:rFonts w:hint="eastAsia" w:ascii="Arial" w:hAnsi="Arial" w:cs="Arial"/>
          <w:b/>
          <w:bCs/>
          <w:sz w:val="24"/>
          <w:lang w:val="zh-CN"/>
        </w:rPr>
        <w:t xml:space="preserve">   </w:t>
      </w:r>
      <w:r>
        <w:rPr>
          <w:rFonts w:ascii="Arial" w:hAnsi="Arial" w:cs="Arial"/>
          <w:b/>
          <w:bCs/>
          <w:sz w:val="24"/>
          <w:lang w:val="zh-CN"/>
        </w:rPr>
        <w:t>月</w:t>
      </w:r>
      <w:r>
        <w:rPr>
          <w:rFonts w:hint="eastAsia" w:ascii="Arial" w:hAnsi="Arial" w:cs="Arial"/>
          <w:b/>
          <w:bCs/>
          <w:sz w:val="24"/>
          <w:lang w:val="zh-CN"/>
        </w:rPr>
        <w:t xml:space="preserve">  </w:t>
      </w:r>
      <w:r>
        <w:rPr>
          <w:rFonts w:ascii="Arial" w:hAnsi="Arial" w:cs="Arial"/>
          <w:b/>
          <w:bCs/>
          <w:sz w:val="24"/>
          <w:lang w:val="zh-CN"/>
        </w:rPr>
        <w:t>日</w:t>
      </w:r>
    </w:p>
    <w:p>
      <w:pPr>
        <w:autoSpaceDE w:val="0"/>
        <w:autoSpaceDN w:val="0"/>
        <w:spacing w:line="360" w:lineRule="auto"/>
        <w:ind w:firstLine="5667" w:firstLineChars="2352"/>
        <w:rPr>
          <w:rFonts w:ascii="Arial" w:hAnsi="Arial" w:cs="Arial"/>
          <w:b/>
          <w:bCs/>
          <w:sz w:val="24"/>
          <w:lang w:val="zh-CN"/>
        </w:rPr>
      </w:pPr>
    </w:p>
    <w:p>
      <w:pPr>
        <w:autoSpaceDE w:val="0"/>
        <w:autoSpaceDN w:val="0"/>
        <w:spacing w:line="360" w:lineRule="auto"/>
        <w:ind w:firstLine="5667" w:firstLineChars="2352"/>
        <w:rPr>
          <w:rFonts w:ascii="Arial" w:hAnsi="Arial" w:cs="Arial"/>
          <w:b/>
          <w:bCs/>
          <w:sz w:val="24"/>
          <w:lang w:val="zh-CN"/>
        </w:rPr>
      </w:pPr>
    </w:p>
    <w:p>
      <w:pPr>
        <w:autoSpaceDE w:val="0"/>
        <w:autoSpaceDN w:val="0"/>
        <w:spacing w:line="360" w:lineRule="auto"/>
        <w:ind w:firstLine="5667" w:firstLineChars="2352"/>
        <w:rPr>
          <w:rFonts w:ascii="Arial" w:hAnsi="Arial" w:cs="Arial"/>
          <w:b/>
          <w:bCs/>
          <w:sz w:val="24"/>
          <w:lang w:val="zh-CN"/>
        </w:rPr>
      </w:pPr>
    </w:p>
    <w:p>
      <w:pPr>
        <w:autoSpaceDE w:val="0"/>
        <w:autoSpaceDN w:val="0"/>
        <w:spacing w:line="360" w:lineRule="auto"/>
        <w:ind w:firstLine="5667" w:firstLineChars="2352"/>
        <w:rPr>
          <w:rFonts w:ascii="Arial" w:hAnsi="Arial" w:cs="Arial"/>
          <w:b/>
          <w:bCs/>
          <w:sz w:val="24"/>
          <w:lang w:val="zh-CN"/>
        </w:rPr>
      </w:pPr>
    </w:p>
    <w:p>
      <w:pPr>
        <w:autoSpaceDE w:val="0"/>
        <w:autoSpaceDN w:val="0"/>
        <w:spacing w:line="360" w:lineRule="auto"/>
        <w:ind w:firstLine="5667" w:firstLineChars="2352"/>
        <w:rPr>
          <w:rFonts w:ascii="Arial" w:hAnsi="Arial" w:cs="Arial"/>
          <w:b/>
          <w:bCs/>
          <w:sz w:val="24"/>
          <w:lang w:val="zh-CN"/>
        </w:rPr>
      </w:pPr>
    </w:p>
    <w:p>
      <w:pPr>
        <w:autoSpaceDE w:val="0"/>
        <w:autoSpaceDN w:val="0"/>
        <w:spacing w:line="360" w:lineRule="auto"/>
        <w:rPr>
          <w:rFonts w:ascii="Arial" w:hAnsi="Arial" w:cs="Arial"/>
          <w:b/>
          <w:bCs/>
          <w:sz w:val="24"/>
          <w:lang w:val="zh-CN"/>
        </w:rPr>
      </w:pPr>
    </w:p>
    <w:p>
      <w:pPr>
        <w:pStyle w:val="4"/>
        <w:rPr>
          <w:rFonts w:ascii="Arial" w:hAnsi="Arial" w:cs="Arial"/>
          <w:sz w:val="24"/>
          <w:szCs w:val="24"/>
        </w:rPr>
      </w:pPr>
      <w:bookmarkStart w:id="194" w:name="_Toc5978"/>
      <w:bookmarkStart w:id="195" w:name="_Toc14127"/>
      <w:bookmarkStart w:id="196" w:name="_Toc485892419"/>
      <w:r>
        <w:rPr>
          <w:rFonts w:ascii="Arial" w:hAnsi="Arial" w:cs="Arial"/>
          <w:sz w:val="24"/>
          <w:szCs w:val="24"/>
        </w:rPr>
        <w:t>格式6：法定代表人授权书</w:t>
      </w:r>
      <w:bookmarkEnd w:id="194"/>
      <w:bookmarkEnd w:id="195"/>
      <w:bookmarkEnd w:id="196"/>
    </w:p>
    <w:p>
      <w:pPr>
        <w:autoSpaceDE w:val="0"/>
        <w:autoSpaceDN w:val="0"/>
        <w:spacing w:line="400" w:lineRule="exact"/>
        <w:jc w:val="center"/>
        <w:rPr>
          <w:rFonts w:ascii="Arial" w:hAnsi="Arial" w:eastAsia="黑体" w:cs="Arial"/>
          <w:bCs/>
          <w:sz w:val="36"/>
          <w:szCs w:val="36"/>
          <w:lang w:val="zh-CN"/>
        </w:rPr>
      </w:pPr>
      <w:r>
        <w:rPr>
          <w:rFonts w:ascii="Arial" w:hAnsi="Arial" w:eastAsia="黑体" w:cs="Arial"/>
          <w:bCs/>
          <w:sz w:val="36"/>
          <w:szCs w:val="36"/>
          <w:lang w:val="zh-CN"/>
        </w:rPr>
        <w:t>法定代表人授权书</w:t>
      </w:r>
    </w:p>
    <w:p>
      <w:pPr>
        <w:autoSpaceDE w:val="0"/>
        <w:autoSpaceDN w:val="0"/>
        <w:spacing w:line="400" w:lineRule="exact"/>
        <w:jc w:val="center"/>
        <w:rPr>
          <w:rFonts w:ascii="Arial" w:hAnsi="Arial" w:eastAsia="黑体" w:cs="Arial"/>
          <w:bCs/>
          <w:sz w:val="36"/>
          <w:szCs w:val="36"/>
          <w:lang w:val="zh-CN"/>
        </w:rPr>
      </w:pPr>
    </w:p>
    <w:p>
      <w:pPr>
        <w:autoSpaceDE w:val="0"/>
        <w:autoSpaceDN w:val="0"/>
        <w:spacing w:line="360" w:lineRule="auto"/>
        <w:rPr>
          <w:rFonts w:ascii="Arial" w:hAnsi="Arial" w:cs="Arial"/>
          <w:bCs/>
          <w:sz w:val="24"/>
          <w:lang w:val="zh-CN"/>
        </w:rPr>
      </w:pPr>
      <w:r>
        <w:rPr>
          <w:rFonts w:ascii="Arial" w:hAnsi="Arial" w:cs="Arial"/>
          <w:bCs/>
          <w:sz w:val="24"/>
          <w:lang w:val="zh-CN"/>
        </w:rPr>
        <w:t>致：</w:t>
      </w:r>
      <w:r>
        <w:rPr>
          <w:rFonts w:hint="eastAsia" w:ascii="Arial" w:hAnsi="Arial" w:cs="Arial"/>
          <w:sz w:val="24"/>
          <w:lang w:val="zh-CN"/>
        </w:rPr>
        <w:t>新疆正聚方企业管理咨询有限公司</w:t>
      </w:r>
    </w:p>
    <w:p>
      <w:pPr>
        <w:autoSpaceDE w:val="0"/>
        <w:autoSpaceDN w:val="0"/>
        <w:spacing w:line="360" w:lineRule="auto"/>
        <w:rPr>
          <w:rFonts w:ascii="Arial" w:hAnsi="Arial" w:cs="Arial"/>
          <w:sz w:val="24"/>
          <w:lang w:val="zh-CN"/>
        </w:rPr>
      </w:pPr>
    </w:p>
    <w:p>
      <w:pPr>
        <w:autoSpaceDE w:val="0"/>
        <w:autoSpaceDN w:val="0"/>
        <w:spacing w:line="360" w:lineRule="auto"/>
        <w:ind w:firstLine="424" w:firstLineChars="177"/>
        <w:rPr>
          <w:rFonts w:ascii="Arial" w:hAnsi="Arial" w:cs="Arial"/>
          <w:sz w:val="24"/>
          <w:lang w:val="zh-CN"/>
        </w:rPr>
      </w:pPr>
      <w:r>
        <w:rPr>
          <w:rFonts w:ascii="Arial" w:hAnsi="Arial" w:cs="Arial"/>
          <w:sz w:val="24"/>
          <w:u w:val="single"/>
          <w:lang w:val="zh-CN"/>
        </w:rPr>
        <w:t>（</w:t>
      </w:r>
      <w:r>
        <w:rPr>
          <w:rFonts w:ascii="Arial" w:hAnsi="Arial" w:cs="Arial"/>
          <w:bCs/>
          <w:sz w:val="24"/>
          <w:u w:val="single"/>
          <w:lang w:val="zh-CN"/>
        </w:rPr>
        <w:t>供应商</w:t>
      </w:r>
      <w:r>
        <w:rPr>
          <w:rFonts w:ascii="Arial" w:hAnsi="Arial" w:cs="Arial"/>
          <w:sz w:val="24"/>
          <w:u w:val="single"/>
          <w:lang w:val="zh-CN"/>
        </w:rPr>
        <w:t>名称）</w:t>
      </w:r>
      <w:r>
        <w:rPr>
          <w:rFonts w:ascii="Arial" w:hAnsi="Arial" w:cs="Arial"/>
          <w:sz w:val="24"/>
          <w:lang w:val="zh-CN"/>
        </w:rPr>
        <w:t>系中华人民共和国合法企业，法定地址</w:t>
      </w:r>
      <w:r>
        <w:rPr>
          <w:rFonts w:hint="eastAsia" w:ascii="Arial" w:hAnsi="Arial" w:cs="Arial"/>
          <w:sz w:val="24"/>
          <w:u w:val="single"/>
          <w:lang w:val="zh-CN"/>
        </w:rPr>
        <w:t xml:space="preserve">            </w:t>
      </w:r>
      <w:r>
        <w:rPr>
          <w:rFonts w:ascii="Arial" w:hAnsi="Arial" w:cs="Arial"/>
          <w:sz w:val="24"/>
          <w:lang w:val="zh-CN"/>
        </w:rPr>
        <w:t>。</w:t>
      </w:r>
    </w:p>
    <w:p>
      <w:pPr>
        <w:autoSpaceDE w:val="0"/>
        <w:autoSpaceDN w:val="0"/>
        <w:spacing w:line="360" w:lineRule="auto"/>
        <w:ind w:firstLine="424" w:firstLineChars="177"/>
        <w:rPr>
          <w:rFonts w:ascii="Arial" w:hAnsi="Arial" w:cs="Arial"/>
          <w:sz w:val="24"/>
          <w:lang w:val="zh-CN"/>
        </w:rPr>
      </w:pPr>
      <w:r>
        <w:rPr>
          <w:rFonts w:ascii="Arial" w:hAnsi="Arial" w:cs="Arial"/>
          <w:sz w:val="24"/>
          <w:u w:val="single"/>
          <w:lang w:val="zh-CN"/>
        </w:rPr>
        <w:t>（法定代表人姓名）</w:t>
      </w:r>
      <w:r>
        <w:rPr>
          <w:rFonts w:ascii="Arial" w:hAnsi="Arial" w:cs="Arial"/>
          <w:sz w:val="24"/>
          <w:lang w:val="zh-CN"/>
        </w:rPr>
        <w:t>特授权</w:t>
      </w:r>
      <w:r>
        <w:rPr>
          <w:rFonts w:ascii="Arial" w:hAnsi="Arial" w:cs="Arial"/>
          <w:sz w:val="24"/>
          <w:u w:val="single"/>
          <w:lang w:val="zh-CN"/>
        </w:rPr>
        <w:t>（委托代理人姓名）</w:t>
      </w:r>
      <w:r>
        <w:rPr>
          <w:rFonts w:ascii="Arial" w:hAnsi="Arial" w:cs="Arial"/>
          <w:sz w:val="24"/>
          <w:lang w:val="zh-CN"/>
        </w:rPr>
        <w:t>代表我单位全权办理</w:t>
      </w:r>
      <w:r>
        <w:rPr>
          <w:rFonts w:hint="eastAsia" w:ascii="Arial" w:hAnsi="Arial" w:cs="Arial"/>
          <w:sz w:val="24"/>
          <w:u w:val="single"/>
          <w:lang w:val="zh-CN"/>
        </w:rPr>
        <w:t xml:space="preserve">        </w:t>
      </w:r>
      <w:r>
        <w:rPr>
          <w:rFonts w:ascii="Arial" w:hAnsi="Arial" w:cs="Arial"/>
          <w:sz w:val="24"/>
          <w:lang w:val="zh-CN"/>
        </w:rPr>
        <w:t>项目的磋商、答疑等具体工作，并签署全部有关的文件、资料。</w:t>
      </w:r>
    </w:p>
    <w:p>
      <w:pPr>
        <w:pStyle w:val="33"/>
        <w:rPr>
          <w:lang w:val="zh-CN"/>
        </w:rPr>
      </w:pPr>
    </w:p>
    <w:p>
      <w:pPr>
        <w:autoSpaceDE w:val="0"/>
        <w:autoSpaceDN w:val="0"/>
        <w:spacing w:line="360" w:lineRule="auto"/>
        <w:ind w:firstLine="480"/>
        <w:rPr>
          <w:rFonts w:ascii="Arial" w:hAnsi="Arial" w:cs="Arial"/>
          <w:sz w:val="24"/>
          <w:lang w:val="zh-CN"/>
        </w:rPr>
      </w:pPr>
      <w:r>
        <w:rPr>
          <w:rFonts w:ascii="Arial" w:hAnsi="Arial" w:cs="Arial"/>
          <w:sz w:val="24"/>
          <w:lang w:val="zh-CN"/>
        </w:rPr>
        <w:t>我单位对被授权人的签名负全部责任。</w:t>
      </w:r>
    </w:p>
    <w:p>
      <w:pPr>
        <w:autoSpaceDE w:val="0"/>
        <w:autoSpaceDN w:val="0"/>
        <w:spacing w:line="360" w:lineRule="auto"/>
        <w:rPr>
          <w:rFonts w:ascii="Arial" w:hAnsi="Arial" w:cs="Arial"/>
          <w:sz w:val="24"/>
          <w:lang w:val="zh-CN"/>
        </w:rPr>
      </w:pPr>
    </w:p>
    <w:p>
      <w:pPr>
        <w:autoSpaceDE w:val="0"/>
        <w:autoSpaceDN w:val="0"/>
        <w:spacing w:line="360" w:lineRule="auto"/>
        <w:ind w:firstLine="480"/>
        <w:rPr>
          <w:rFonts w:ascii="Arial" w:hAnsi="Arial" w:cs="Arial"/>
          <w:sz w:val="24"/>
          <w:lang w:val="zh-CN"/>
        </w:rPr>
      </w:pPr>
      <w:r>
        <w:rPr>
          <w:rFonts w:ascii="Arial" w:hAnsi="Arial" w:cs="Arial"/>
          <w:sz w:val="24"/>
          <w:lang w:val="zh-CN"/>
        </w:rPr>
        <w:t>在撤销授权的书面通知以前，本授权书一直有效，被授权人签署的所有文件（在授权书有效期内签署的）不因授权的撤销而失效。</w:t>
      </w:r>
    </w:p>
    <w:p>
      <w:pPr>
        <w:autoSpaceDE w:val="0"/>
        <w:autoSpaceDN w:val="0"/>
        <w:spacing w:line="360" w:lineRule="auto"/>
        <w:rPr>
          <w:rFonts w:ascii="Arial" w:hAnsi="Arial" w:cs="Arial"/>
          <w:sz w:val="24"/>
          <w:lang w:val="zh-CN"/>
        </w:rPr>
      </w:pPr>
    </w:p>
    <w:p>
      <w:pPr>
        <w:autoSpaceDE w:val="0"/>
        <w:autoSpaceDN w:val="0"/>
        <w:spacing w:line="360" w:lineRule="auto"/>
        <w:rPr>
          <w:rFonts w:ascii="Arial" w:hAnsi="Arial" w:cs="Arial"/>
          <w:kern w:val="0"/>
          <w:sz w:val="24"/>
          <w:lang w:val="zh-CN"/>
        </w:rPr>
      </w:pPr>
      <w:r>
        <w:rPr>
          <w:rFonts w:ascii="Arial" w:hAnsi="Arial" w:cs="Arial"/>
          <w:sz w:val="24"/>
          <w:lang w:val="zh-CN"/>
        </w:rPr>
        <w:t>授权期限：自</w:t>
      </w:r>
      <w:r>
        <w:rPr>
          <w:rFonts w:ascii="Arial" w:hAnsi="Arial" w:cs="Arial"/>
          <w:sz w:val="24"/>
          <w:u w:val="single"/>
          <w:lang w:val="zh-CN"/>
        </w:rPr>
        <w:t>20</w:t>
      </w:r>
      <w:r>
        <w:rPr>
          <w:rFonts w:hint="eastAsia" w:ascii="Arial" w:hAnsi="Arial" w:cs="Arial"/>
          <w:sz w:val="24"/>
          <w:u w:val="single"/>
          <w:lang w:val="en-US" w:eastAsia="zh-CN"/>
        </w:rPr>
        <w:t>23</w:t>
      </w:r>
      <w:r>
        <w:rPr>
          <w:rFonts w:ascii="Arial" w:hAnsi="Arial" w:cs="Arial"/>
          <w:sz w:val="24"/>
          <w:lang w:val="zh-CN"/>
        </w:rPr>
        <w:t>年</w:t>
      </w:r>
      <w:r>
        <w:rPr>
          <w:rFonts w:hint="eastAsia" w:ascii="Arial" w:hAnsi="Arial" w:cs="Arial"/>
          <w:sz w:val="24"/>
          <w:u w:val="single"/>
          <w:lang w:val="zh-CN"/>
        </w:rPr>
        <w:t xml:space="preserve">   </w:t>
      </w:r>
      <w:r>
        <w:rPr>
          <w:rFonts w:ascii="Arial" w:hAnsi="Arial" w:cs="Arial"/>
          <w:sz w:val="24"/>
          <w:lang w:val="zh-CN"/>
        </w:rPr>
        <w:t>月</w:t>
      </w:r>
      <w:r>
        <w:rPr>
          <w:rFonts w:hint="eastAsia" w:ascii="Arial" w:hAnsi="Arial" w:cs="Arial"/>
          <w:sz w:val="24"/>
          <w:u w:val="single"/>
          <w:lang w:val="zh-CN"/>
        </w:rPr>
        <w:t xml:space="preserve">   </w:t>
      </w:r>
      <w:r>
        <w:rPr>
          <w:rFonts w:ascii="Arial" w:hAnsi="Arial" w:cs="Arial"/>
          <w:sz w:val="24"/>
          <w:lang w:val="zh-CN"/>
        </w:rPr>
        <w:t>日起至</w:t>
      </w:r>
      <w:r>
        <w:rPr>
          <w:rFonts w:ascii="Arial" w:hAnsi="Arial" w:cs="Arial"/>
          <w:sz w:val="24"/>
          <w:u w:val="single"/>
          <w:lang w:val="zh-CN"/>
        </w:rPr>
        <w:t>20</w:t>
      </w:r>
      <w:r>
        <w:rPr>
          <w:rFonts w:hint="eastAsia" w:ascii="Arial" w:hAnsi="Arial" w:cs="Arial"/>
          <w:sz w:val="24"/>
          <w:u w:val="single"/>
          <w:lang w:val="en-US" w:eastAsia="zh-CN"/>
        </w:rPr>
        <w:t>23</w:t>
      </w:r>
      <w:r>
        <w:rPr>
          <w:rFonts w:ascii="Arial" w:hAnsi="Arial" w:cs="Arial"/>
          <w:sz w:val="24"/>
          <w:lang w:val="zh-CN"/>
        </w:rPr>
        <w:t>年</w:t>
      </w:r>
      <w:r>
        <w:rPr>
          <w:rFonts w:hint="eastAsia" w:ascii="Arial" w:hAnsi="Arial" w:cs="Arial"/>
          <w:sz w:val="24"/>
          <w:u w:val="single"/>
          <w:lang w:val="zh-CN"/>
        </w:rPr>
        <w:t xml:space="preserve">   </w:t>
      </w:r>
      <w:r>
        <w:rPr>
          <w:rFonts w:ascii="Arial" w:hAnsi="Arial" w:cs="Arial"/>
          <w:sz w:val="24"/>
          <w:lang w:val="zh-CN"/>
        </w:rPr>
        <w:t>月</w:t>
      </w:r>
      <w:r>
        <w:rPr>
          <w:rFonts w:hint="eastAsia" w:ascii="Arial" w:hAnsi="Arial" w:cs="Arial"/>
          <w:sz w:val="24"/>
          <w:u w:val="single"/>
          <w:lang w:val="zh-CN"/>
        </w:rPr>
        <w:t xml:space="preserve">   </w:t>
      </w:r>
      <w:r>
        <w:rPr>
          <w:rFonts w:ascii="Arial" w:hAnsi="Arial" w:cs="Arial"/>
          <w:sz w:val="24"/>
          <w:lang w:val="zh-CN"/>
        </w:rPr>
        <w:t>日止</w:t>
      </w:r>
      <w:r>
        <w:rPr>
          <w:rFonts w:ascii="Arial" w:hAnsi="Arial" w:cs="Arial"/>
          <w:kern w:val="0"/>
          <w:sz w:val="24"/>
          <w:lang w:val="zh-CN"/>
        </w:rPr>
        <w:t>（授权期限必须满足磋商有效期的要求）。</w:t>
      </w:r>
    </w:p>
    <w:p>
      <w:pPr>
        <w:autoSpaceDE w:val="0"/>
        <w:autoSpaceDN w:val="0"/>
        <w:spacing w:line="360" w:lineRule="auto"/>
        <w:rPr>
          <w:rFonts w:ascii="Arial" w:hAnsi="Arial" w:cs="Arial"/>
          <w:sz w:val="24"/>
          <w:u w:val="single"/>
          <w:lang w:val="zh-CN"/>
        </w:rPr>
      </w:pPr>
      <w:r>
        <w:rPr>
          <w:rFonts w:ascii="Arial" w:hAnsi="Arial" w:cs="Arial"/>
          <w:sz w:val="24"/>
          <w:lang w:val="zh-CN"/>
        </w:rPr>
        <w:t>被授权人联系电话：</w:t>
      </w:r>
      <w:r>
        <w:rPr>
          <w:rFonts w:hint="eastAsia" w:ascii="Arial" w:hAnsi="Arial" w:cs="Arial"/>
          <w:sz w:val="24"/>
          <w:u w:val="single"/>
          <w:lang w:val="zh-CN"/>
        </w:rPr>
        <w:t xml:space="preserve">             </w:t>
      </w:r>
    </w:p>
    <w:p>
      <w:pPr>
        <w:autoSpaceDE w:val="0"/>
        <w:autoSpaceDN w:val="0"/>
        <w:spacing w:line="360" w:lineRule="auto"/>
        <w:rPr>
          <w:rFonts w:ascii="Arial" w:hAnsi="Arial" w:cs="Arial"/>
          <w:sz w:val="24"/>
          <w:u w:val="single"/>
          <w:lang w:val="zh-CN"/>
        </w:rPr>
      </w:pPr>
      <w:r>
        <w:rPr>
          <w:rFonts w:ascii="Arial" w:hAnsi="Arial" w:cs="Arial"/>
          <w:sz w:val="24"/>
          <w:lang w:val="zh-CN"/>
        </w:rPr>
        <w:t>被授权人（委托代理人）签字：</w:t>
      </w:r>
      <w:r>
        <w:rPr>
          <w:rFonts w:hint="eastAsia" w:ascii="Arial" w:hAnsi="Arial" w:cs="Arial"/>
          <w:sz w:val="24"/>
          <w:u w:val="single"/>
          <w:lang w:val="zh-CN"/>
        </w:rPr>
        <w:t xml:space="preserve">           </w:t>
      </w:r>
      <w:r>
        <w:rPr>
          <w:rFonts w:hint="eastAsia" w:ascii="Arial" w:hAnsi="Arial" w:cs="Arial"/>
          <w:sz w:val="24"/>
          <w:lang w:val="zh-CN"/>
        </w:rPr>
        <w:t xml:space="preserve">     </w:t>
      </w:r>
      <w:r>
        <w:rPr>
          <w:rFonts w:ascii="Arial" w:hAnsi="Arial" w:cs="Arial"/>
          <w:sz w:val="24"/>
          <w:lang w:val="zh-CN"/>
        </w:rPr>
        <w:t>授权人（法定代表人）签字：</w:t>
      </w:r>
      <w:r>
        <w:rPr>
          <w:rFonts w:hint="eastAsia" w:ascii="Arial" w:hAnsi="Arial" w:cs="Arial"/>
          <w:sz w:val="24"/>
          <w:u w:val="single"/>
          <w:lang w:val="zh-CN"/>
        </w:rPr>
        <w:t xml:space="preserve">               </w:t>
      </w:r>
    </w:p>
    <w:p>
      <w:pPr>
        <w:autoSpaceDE w:val="0"/>
        <w:autoSpaceDN w:val="0"/>
        <w:spacing w:line="360" w:lineRule="auto"/>
        <w:rPr>
          <w:rFonts w:ascii="Arial" w:hAnsi="Arial" w:cs="Arial"/>
          <w:sz w:val="24"/>
          <w:u w:val="single"/>
          <w:lang w:val="zh-CN"/>
        </w:rPr>
      </w:pPr>
    </w:p>
    <w:p>
      <w:pPr>
        <w:autoSpaceDE w:val="0"/>
        <w:autoSpaceDN w:val="0"/>
        <w:spacing w:line="360" w:lineRule="auto"/>
        <w:rPr>
          <w:rFonts w:ascii="Arial" w:hAnsi="Arial" w:cs="Arial"/>
          <w:sz w:val="24"/>
          <w:u w:val="single"/>
          <w:lang w:val="zh-CN"/>
        </w:rPr>
      </w:pPr>
      <w:r>
        <w:rPr>
          <w:rFonts w:ascii="Arial" w:hAnsi="Arial" w:cs="Arial"/>
          <w:sz w:val="24"/>
          <w:lang w:val="zh-CN"/>
        </w:rPr>
        <w:t>职务：</w:t>
      </w:r>
      <w:r>
        <w:rPr>
          <w:rFonts w:hint="eastAsia" w:ascii="Arial" w:hAnsi="Arial" w:cs="Arial"/>
          <w:sz w:val="24"/>
          <w:u w:val="single"/>
          <w:lang w:val="zh-CN"/>
        </w:rPr>
        <w:t xml:space="preserve">                                  </w:t>
      </w:r>
      <w:r>
        <w:rPr>
          <w:rFonts w:hint="eastAsia" w:ascii="Arial" w:hAnsi="Arial" w:cs="Arial"/>
          <w:sz w:val="24"/>
          <w:lang w:val="zh-CN"/>
        </w:rPr>
        <w:t xml:space="preserve">    </w:t>
      </w:r>
      <w:r>
        <w:rPr>
          <w:rFonts w:ascii="Arial" w:hAnsi="Arial" w:cs="Arial"/>
          <w:sz w:val="24"/>
          <w:lang w:val="zh-CN"/>
        </w:rPr>
        <w:t>职务：</w:t>
      </w:r>
      <w:r>
        <w:rPr>
          <w:rFonts w:hint="eastAsia" w:ascii="Arial" w:hAnsi="Arial" w:cs="Arial"/>
          <w:sz w:val="24"/>
          <w:u w:val="single"/>
          <w:lang w:val="zh-CN"/>
        </w:rPr>
        <w:t xml:space="preserve">                             </w:t>
      </w:r>
    </w:p>
    <w:p>
      <w:pPr>
        <w:autoSpaceDE w:val="0"/>
        <w:autoSpaceDN w:val="0"/>
        <w:spacing w:line="360" w:lineRule="auto"/>
        <w:rPr>
          <w:rFonts w:ascii="Arial" w:hAnsi="Arial" w:cs="Arial"/>
          <w:sz w:val="24"/>
          <w:lang w:val="zh-CN"/>
        </w:rPr>
      </w:pPr>
    </w:p>
    <w:p>
      <w:pPr>
        <w:autoSpaceDE w:val="0"/>
        <w:autoSpaceDN w:val="0"/>
        <w:spacing w:line="360" w:lineRule="auto"/>
        <w:rPr>
          <w:rFonts w:ascii="Arial" w:hAnsi="Arial" w:cs="Arial"/>
          <w:sz w:val="24"/>
          <w:lang w:val="zh-CN"/>
        </w:rPr>
      </w:pPr>
      <w:r>
        <w:rPr>
          <w:rFonts w:ascii="Arial" w:hAnsi="Arial" w:cs="Arial"/>
          <w:sz w:val="24"/>
          <w:lang w:val="zh-CN"/>
        </w:rPr>
        <w:t>附被授权人第二代身份证双面扫描（或复印）件</w:t>
      </w:r>
    </w:p>
    <w:p>
      <w:pPr>
        <w:autoSpaceDE w:val="0"/>
        <w:autoSpaceDN w:val="0"/>
        <w:spacing w:line="360" w:lineRule="auto"/>
        <w:rPr>
          <w:rFonts w:ascii="Arial" w:hAnsi="Arial" w:cs="Arial"/>
          <w:b/>
          <w:bCs/>
          <w:sz w:val="24"/>
          <w:lang w:val="zh-CN"/>
        </w:rPr>
      </w:pPr>
    </w:p>
    <w:p>
      <w:pPr>
        <w:autoSpaceDE w:val="0"/>
        <w:autoSpaceDN w:val="0"/>
        <w:spacing w:line="360" w:lineRule="auto"/>
        <w:ind w:firstLine="5667" w:firstLineChars="2352"/>
        <w:rPr>
          <w:rFonts w:ascii="Arial" w:hAnsi="Arial" w:cs="Arial"/>
          <w:b/>
          <w:bCs/>
          <w:sz w:val="24"/>
          <w:lang w:val="zh-CN"/>
        </w:rPr>
      </w:pPr>
    </w:p>
    <w:p>
      <w:pPr>
        <w:autoSpaceDE w:val="0"/>
        <w:autoSpaceDN w:val="0"/>
        <w:spacing w:line="360" w:lineRule="auto"/>
        <w:ind w:firstLine="5667" w:firstLineChars="2352"/>
        <w:rPr>
          <w:rFonts w:ascii="Arial" w:hAnsi="Arial" w:cs="Arial"/>
          <w:b/>
          <w:bCs/>
          <w:sz w:val="24"/>
          <w:lang w:val="zh-CN"/>
        </w:rPr>
      </w:pPr>
    </w:p>
    <w:p>
      <w:pPr>
        <w:autoSpaceDE w:val="0"/>
        <w:autoSpaceDN w:val="0"/>
        <w:spacing w:line="360" w:lineRule="auto"/>
        <w:ind w:firstLine="5667" w:firstLineChars="2352"/>
        <w:rPr>
          <w:rFonts w:ascii="Arial" w:hAnsi="Arial" w:cs="Arial"/>
          <w:b/>
          <w:bCs/>
          <w:sz w:val="24"/>
          <w:lang w:val="zh-CN"/>
        </w:rPr>
      </w:pPr>
      <w:r>
        <w:rPr>
          <w:rFonts w:ascii="Arial" w:hAnsi="Arial" w:cs="Arial"/>
          <w:b/>
          <w:bCs/>
          <w:sz w:val="24"/>
          <w:lang w:val="zh-CN"/>
        </w:rPr>
        <w:t>供应商：</w:t>
      </w:r>
      <w:r>
        <w:rPr>
          <w:rFonts w:hint="eastAsia" w:ascii="Arial" w:hAnsi="Arial" w:cs="Arial"/>
          <w:b/>
          <w:bCs/>
          <w:sz w:val="24"/>
          <w:lang w:val="zh-CN"/>
        </w:rPr>
        <w:t xml:space="preserve">      </w:t>
      </w:r>
      <w:r>
        <w:rPr>
          <w:rFonts w:ascii="Arial" w:hAnsi="Arial" w:cs="Arial"/>
          <w:b/>
          <w:bCs/>
          <w:sz w:val="24"/>
          <w:lang w:val="zh-CN"/>
        </w:rPr>
        <w:t>（公章）</w:t>
      </w:r>
    </w:p>
    <w:p>
      <w:pPr>
        <w:autoSpaceDE w:val="0"/>
        <w:autoSpaceDN w:val="0"/>
        <w:spacing w:line="360" w:lineRule="auto"/>
        <w:ind w:firstLine="6390" w:firstLineChars="2652"/>
        <w:rPr>
          <w:rFonts w:ascii="Arial" w:hAnsi="Arial" w:cs="Arial"/>
          <w:b/>
          <w:bCs/>
          <w:sz w:val="24"/>
          <w:lang w:val="zh-CN"/>
        </w:rPr>
      </w:pPr>
      <w:r>
        <w:rPr>
          <w:rFonts w:ascii="Arial" w:hAnsi="Arial" w:cs="Arial"/>
          <w:b/>
          <w:bCs/>
          <w:sz w:val="24"/>
          <w:lang w:val="zh-CN"/>
        </w:rPr>
        <w:t>年</w:t>
      </w:r>
      <w:r>
        <w:rPr>
          <w:rFonts w:hint="eastAsia" w:ascii="Arial" w:hAnsi="Arial" w:cs="Arial"/>
          <w:b/>
          <w:bCs/>
          <w:sz w:val="24"/>
          <w:lang w:val="zh-CN"/>
        </w:rPr>
        <w:t xml:space="preserve">   </w:t>
      </w:r>
      <w:r>
        <w:rPr>
          <w:rFonts w:ascii="Arial" w:hAnsi="Arial" w:cs="Arial"/>
          <w:b/>
          <w:bCs/>
          <w:sz w:val="24"/>
          <w:lang w:val="zh-CN"/>
        </w:rPr>
        <w:t>月</w:t>
      </w:r>
      <w:r>
        <w:rPr>
          <w:rFonts w:hint="eastAsia" w:ascii="Arial" w:hAnsi="Arial" w:cs="Arial"/>
          <w:b/>
          <w:bCs/>
          <w:sz w:val="24"/>
          <w:lang w:val="zh-CN"/>
        </w:rPr>
        <w:t xml:space="preserve">   </w:t>
      </w:r>
      <w:r>
        <w:rPr>
          <w:rFonts w:ascii="Arial" w:hAnsi="Arial" w:cs="Arial"/>
          <w:b/>
          <w:bCs/>
          <w:sz w:val="24"/>
          <w:lang w:val="zh-CN"/>
        </w:rPr>
        <w:t>日</w:t>
      </w:r>
      <w:r>
        <w:rPr>
          <w:rFonts w:hint="eastAsia" w:ascii="Arial" w:hAnsi="Arial" w:cs="Arial"/>
          <w:b/>
          <w:bCs/>
          <w:sz w:val="24"/>
          <w:lang w:val="zh-CN"/>
        </w:rPr>
        <w:t xml:space="preserve"> </w:t>
      </w:r>
    </w:p>
    <w:p>
      <w:pPr>
        <w:autoSpaceDE w:val="0"/>
        <w:autoSpaceDN w:val="0"/>
        <w:spacing w:line="360" w:lineRule="auto"/>
        <w:jc w:val="left"/>
        <w:rPr>
          <w:rFonts w:ascii="Arial" w:hAnsi="Arial" w:cs="Arial"/>
          <w:b/>
          <w:bCs/>
          <w:sz w:val="24"/>
          <w:lang w:val="zh-CN"/>
        </w:rPr>
      </w:pPr>
    </w:p>
    <w:p>
      <w:pPr>
        <w:autoSpaceDE w:val="0"/>
        <w:autoSpaceDN w:val="0"/>
        <w:spacing w:line="360" w:lineRule="auto"/>
        <w:jc w:val="left"/>
        <w:rPr>
          <w:rFonts w:ascii="Arial" w:hAnsi="Arial" w:cs="Arial"/>
          <w:b/>
          <w:bCs/>
          <w:sz w:val="24"/>
          <w:lang w:val="zh-CN"/>
        </w:rPr>
      </w:pPr>
    </w:p>
    <w:p>
      <w:pPr>
        <w:autoSpaceDE w:val="0"/>
        <w:autoSpaceDN w:val="0"/>
        <w:spacing w:line="360" w:lineRule="auto"/>
        <w:jc w:val="left"/>
        <w:rPr>
          <w:rFonts w:ascii="Arial" w:hAnsi="Arial" w:cs="Arial"/>
          <w:b/>
          <w:bCs/>
          <w:sz w:val="24"/>
          <w:lang w:val="zh-CN"/>
        </w:rPr>
      </w:pPr>
    </w:p>
    <w:p>
      <w:pPr>
        <w:pStyle w:val="4"/>
        <w:rPr>
          <w:rFonts w:ascii="Arial" w:hAnsi="Arial" w:cs="Arial"/>
          <w:sz w:val="24"/>
          <w:szCs w:val="24"/>
        </w:rPr>
      </w:pPr>
      <w:bookmarkStart w:id="197" w:name="_Toc485892420"/>
      <w:bookmarkStart w:id="198" w:name="_Toc25855"/>
      <w:bookmarkStart w:id="199" w:name="_Toc3382"/>
      <w:r>
        <w:rPr>
          <w:rFonts w:ascii="Arial" w:hAnsi="Arial" w:cs="Arial"/>
          <w:sz w:val="24"/>
          <w:szCs w:val="24"/>
        </w:rPr>
        <w:t>格式7：</w:t>
      </w:r>
      <w:r>
        <w:rPr>
          <w:rFonts w:ascii="Arial" w:hAnsi="Arial" w:cs="Arial"/>
          <w:sz w:val="24"/>
          <w:szCs w:val="24"/>
          <w:lang w:val="zh-CN"/>
        </w:rPr>
        <w:t>供应商</w:t>
      </w:r>
      <w:r>
        <w:rPr>
          <w:rFonts w:ascii="Arial" w:hAnsi="Arial" w:eastAsia="宋体" w:cs="Arial"/>
          <w:sz w:val="24"/>
          <w:szCs w:val="24"/>
        </w:rPr>
        <w:t>承诺函</w:t>
      </w:r>
      <w:bookmarkEnd w:id="197"/>
      <w:bookmarkEnd w:id="198"/>
      <w:bookmarkEnd w:id="199"/>
    </w:p>
    <w:p>
      <w:pPr>
        <w:autoSpaceDE w:val="0"/>
        <w:autoSpaceDN w:val="0"/>
        <w:spacing w:line="400" w:lineRule="exact"/>
        <w:jc w:val="center"/>
        <w:rPr>
          <w:rFonts w:ascii="Arial" w:hAnsi="Arial" w:eastAsia="黑体" w:cs="Arial"/>
          <w:bCs/>
          <w:sz w:val="36"/>
          <w:szCs w:val="36"/>
          <w:lang w:val="zh-CN"/>
        </w:rPr>
      </w:pPr>
      <w:r>
        <w:rPr>
          <w:rFonts w:ascii="Arial" w:hAnsi="Arial" w:eastAsia="黑体" w:cs="Arial"/>
          <w:bCs/>
          <w:sz w:val="36"/>
          <w:szCs w:val="36"/>
          <w:lang w:val="zh-CN"/>
        </w:rPr>
        <w:t>磋商人承诺函</w:t>
      </w:r>
    </w:p>
    <w:p>
      <w:pPr>
        <w:autoSpaceDE w:val="0"/>
        <w:autoSpaceDN w:val="0"/>
        <w:spacing w:line="400" w:lineRule="exact"/>
        <w:jc w:val="center"/>
        <w:rPr>
          <w:rFonts w:ascii="Arial" w:hAnsi="Arial" w:eastAsia="黑体" w:cs="Arial"/>
          <w:bCs/>
          <w:sz w:val="36"/>
          <w:szCs w:val="36"/>
          <w:lang w:val="zh-CN"/>
        </w:rPr>
      </w:pPr>
    </w:p>
    <w:p>
      <w:pPr>
        <w:autoSpaceDE w:val="0"/>
        <w:autoSpaceDN w:val="0"/>
        <w:spacing w:line="360" w:lineRule="auto"/>
        <w:rPr>
          <w:rFonts w:ascii="Arial" w:hAnsi="Arial" w:cs="Arial"/>
          <w:b/>
          <w:bCs/>
          <w:sz w:val="24"/>
          <w:szCs w:val="24"/>
          <w:lang w:val="zh-CN"/>
        </w:rPr>
      </w:pPr>
      <w:r>
        <w:rPr>
          <w:rFonts w:ascii="Arial" w:hAnsi="Arial" w:cs="Arial"/>
          <w:bCs/>
          <w:sz w:val="24"/>
          <w:szCs w:val="24"/>
          <w:lang w:val="zh-CN"/>
        </w:rPr>
        <w:t>致：</w:t>
      </w:r>
      <w:r>
        <w:rPr>
          <w:rFonts w:hint="eastAsia" w:ascii="Arial" w:hAnsi="Arial" w:cs="Arial"/>
          <w:sz w:val="24"/>
          <w:lang w:val="zh-CN"/>
        </w:rPr>
        <w:t>新疆正聚方企业管理咨询有限公司</w:t>
      </w:r>
    </w:p>
    <w:p>
      <w:pPr>
        <w:autoSpaceDE w:val="0"/>
        <w:autoSpaceDN w:val="0"/>
        <w:spacing w:line="360" w:lineRule="auto"/>
        <w:ind w:firstLine="426"/>
        <w:rPr>
          <w:rFonts w:ascii="Arial" w:hAnsi="Arial" w:cs="Arial"/>
          <w:sz w:val="24"/>
          <w:szCs w:val="24"/>
          <w:lang w:val="zh-CN"/>
        </w:rPr>
      </w:pPr>
      <w:r>
        <w:rPr>
          <w:rFonts w:ascii="Arial" w:hAnsi="Arial" w:cs="Arial"/>
          <w:sz w:val="24"/>
          <w:szCs w:val="24"/>
          <w:lang w:val="zh-CN"/>
        </w:rPr>
        <w:t>关于贵方202</w:t>
      </w:r>
      <w:r>
        <w:rPr>
          <w:rFonts w:hint="eastAsia" w:ascii="Arial" w:hAnsi="Arial" w:cs="Arial"/>
          <w:sz w:val="24"/>
          <w:szCs w:val="24"/>
          <w:lang w:val="en-US" w:eastAsia="zh-CN"/>
        </w:rPr>
        <w:t>3</w:t>
      </w:r>
      <w:r>
        <w:rPr>
          <w:rFonts w:ascii="Arial" w:hAnsi="Arial" w:cs="Arial"/>
          <w:sz w:val="24"/>
          <w:szCs w:val="24"/>
          <w:lang w:val="zh-CN"/>
        </w:rPr>
        <w:t>年</w:t>
      </w:r>
      <w:r>
        <w:rPr>
          <w:rFonts w:hint="eastAsia" w:ascii="Arial" w:hAnsi="Arial" w:cs="Arial"/>
          <w:sz w:val="24"/>
          <w:szCs w:val="24"/>
          <w:u w:val="single"/>
          <w:lang w:val="zh-CN"/>
        </w:rPr>
        <w:t xml:space="preserve">    </w:t>
      </w:r>
      <w:r>
        <w:rPr>
          <w:rFonts w:ascii="Arial" w:hAnsi="Arial" w:cs="Arial"/>
          <w:sz w:val="24"/>
          <w:szCs w:val="24"/>
          <w:lang w:val="zh-CN"/>
        </w:rPr>
        <w:t>月</w:t>
      </w:r>
      <w:r>
        <w:rPr>
          <w:rFonts w:hint="eastAsia" w:ascii="Arial" w:hAnsi="Arial" w:cs="Arial"/>
          <w:sz w:val="24"/>
          <w:szCs w:val="24"/>
          <w:u w:val="single"/>
          <w:lang w:val="zh-CN"/>
        </w:rPr>
        <w:t xml:space="preserve">    </w:t>
      </w:r>
      <w:r>
        <w:rPr>
          <w:rFonts w:ascii="Arial" w:hAnsi="Arial" w:cs="Arial"/>
          <w:sz w:val="24"/>
          <w:szCs w:val="24"/>
          <w:lang w:val="zh-CN"/>
        </w:rPr>
        <w:t>日</w:t>
      </w:r>
      <w:r>
        <w:rPr>
          <w:rFonts w:hint="eastAsia" w:ascii="Arial" w:hAnsi="Arial" w:cs="Arial"/>
          <w:sz w:val="24"/>
          <w:szCs w:val="24"/>
          <w:u w:val="single"/>
          <w:lang w:val="zh-CN"/>
        </w:rPr>
        <w:t xml:space="preserve">   </w:t>
      </w:r>
      <w:r>
        <w:rPr>
          <w:rFonts w:ascii="Arial" w:hAnsi="Arial" w:cs="Arial"/>
          <w:sz w:val="24"/>
          <w:szCs w:val="24"/>
          <w:u w:val="single"/>
          <w:lang w:val="zh-CN"/>
        </w:rPr>
        <w:t>（采购项目名称）</w:t>
      </w:r>
      <w:r>
        <w:rPr>
          <w:rFonts w:ascii="Arial" w:hAnsi="Arial" w:cs="Arial"/>
          <w:sz w:val="24"/>
          <w:szCs w:val="24"/>
          <w:lang w:val="zh-CN"/>
        </w:rPr>
        <w:t>采购项目，本签字人愿意参加磋商，提供本项目要求的资料，并证实提交的所有资料是准确的和真实的。同时，我代表</w:t>
      </w:r>
      <w:r>
        <w:rPr>
          <w:rFonts w:ascii="Arial" w:hAnsi="Arial" w:cs="Arial"/>
          <w:sz w:val="24"/>
          <w:szCs w:val="24"/>
          <w:u w:val="single"/>
          <w:lang w:val="zh-CN"/>
        </w:rPr>
        <w:t>（磋商人名称）</w:t>
      </w:r>
      <w:r>
        <w:rPr>
          <w:rFonts w:ascii="Arial" w:hAnsi="Arial" w:cs="Arial"/>
          <w:sz w:val="24"/>
          <w:szCs w:val="24"/>
          <w:lang w:val="zh-CN"/>
        </w:rPr>
        <w:t>，在此作如下承诺：</w:t>
      </w:r>
    </w:p>
    <w:p>
      <w:pPr>
        <w:autoSpaceDE w:val="0"/>
        <w:autoSpaceDN w:val="0"/>
        <w:spacing w:line="360" w:lineRule="auto"/>
        <w:ind w:firstLine="424" w:firstLineChars="177"/>
        <w:rPr>
          <w:rFonts w:ascii="Arial" w:hAnsi="Arial" w:cs="Arial"/>
          <w:sz w:val="24"/>
          <w:szCs w:val="24"/>
          <w:lang w:val="zh-CN"/>
        </w:rPr>
      </w:pPr>
      <w:r>
        <w:rPr>
          <w:rFonts w:ascii="Arial" w:hAnsi="Arial" w:cs="Arial"/>
          <w:sz w:val="24"/>
          <w:szCs w:val="24"/>
          <w:lang w:val="zh-CN"/>
        </w:rPr>
        <w:t>1.完全理解和接受磋商文件的一切规定和要求；</w:t>
      </w:r>
    </w:p>
    <w:p>
      <w:pPr>
        <w:autoSpaceDE w:val="0"/>
        <w:autoSpaceDN w:val="0"/>
        <w:spacing w:line="360" w:lineRule="auto"/>
        <w:ind w:firstLine="424" w:firstLineChars="177"/>
        <w:rPr>
          <w:rFonts w:ascii="Arial" w:hAnsi="Arial" w:cs="Arial"/>
          <w:sz w:val="24"/>
          <w:szCs w:val="24"/>
          <w:lang w:val="zh-CN"/>
        </w:rPr>
      </w:pPr>
      <w:r>
        <w:rPr>
          <w:rFonts w:ascii="Arial" w:hAnsi="Arial" w:cs="Arial"/>
          <w:sz w:val="24"/>
          <w:szCs w:val="24"/>
          <w:lang w:val="zh-CN"/>
        </w:rPr>
        <w:t>2.若中标，我方将按照磋商文件的具体规定与采购人签订采购合同，并且严格履行合同义务。如果在合同执行过程中出现问题，我方一定尽快采取相应的措施，并承担相应的经济责任；</w:t>
      </w:r>
    </w:p>
    <w:p>
      <w:pPr>
        <w:autoSpaceDE w:val="0"/>
        <w:autoSpaceDN w:val="0"/>
        <w:spacing w:line="360" w:lineRule="auto"/>
        <w:ind w:firstLine="424" w:firstLineChars="177"/>
        <w:rPr>
          <w:rFonts w:ascii="Arial" w:hAnsi="Arial" w:cs="Arial"/>
          <w:sz w:val="24"/>
          <w:szCs w:val="24"/>
          <w:lang w:val="zh-CN"/>
        </w:rPr>
      </w:pPr>
      <w:r>
        <w:rPr>
          <w:rFonts w:ascii="Arial" w:hAnsi="Arial" w:cs="Arial"/>
          <w:sz w:val="24"/>
          <w:szCs w:val="24"/>
          <w:lang w:val="zh-CN"/>
        </w:rPr>
        <w:t>3.在整个磋商过程中我方若有违规行为，贵方可按磋商文件之规定给予处罚，我方完全接受。</w:t>
      </w:r>
    </w:p>
    <w:p>
      <w:pPr>
        <w:autoSpaceDE w:val="0"/>
        <w:autoSpaceDN w:val="0"/>
        <w:spacing w:line="360" w:lineRule="auto"/>
        <w:ind w:firstLine="424" w:firstLineChars="177"/>
        <w:rPr>
          <w:rFonts w:ascii="Arial" w:hAnsi="Arial" w:cs="Arial"/>
          <w:sz w:val="24"/>
          <w:szCs w:val="24"/>
          <w:lang w:val="zh-CN"/>
        </w:rPr>
      </w:pPr>
      <w:r>
        <w:rPr>
          <w:rFonts w:ascii="Arial" w:hAnsi="Arial" w:cs="Arial"/>
          <w:sz w:val="24"/>
          <w:szCs w:val="24"/>
          <w:lang w:val="zh-CN"/>
        </w:rPr>
        <w:t>4.若中标，本承诺将成为合同不可分割的一部分，与合同具有同等的法律效力。</w:t>
      </w:r>
    </w:p>
    <w:p>
      <w:pPr>
        <w:autoSpaceDE w:val="0"/>
        <w:autoSpaceDN w:val="0"/>
        <w:spacing w:line="360" w:lineRule="auto"/>
        <w:rPr>
          <w:rFonts w:ascii="Arial" w:hAnsi="Arial" w:cs="Arial"/>
          <w:sz w:val="24"/>
          <w:szCs w:val="24"/>
          <w:lang w:val="zh-CN"/>
        </w:rPr>
      </w:pPr>
    </w:p>
    <w:p>
      <w:pPr>
        <w:autoSpaceDE w:val="0"/>
        <w:autoSpaceDN w:val="0"/>
        <w:spacing w:line="360" w:lineRule="auto"/>
        <w:rPr>
          <w:rFonts w:ascii="Arial" w:hAnsi="Arial" w:cs="Arial"/>
          <w:sz w:val="24"/>
          <w:szCs w:val="24"/>
          <w:lang w:val="zh-CN"/>
        </w:rPr>
      </w:pPr>
    </w:p>
    <w:p>
      <w:pPr>
        <w:autoSpaceDE w:val="0"/>
        <w:autoSpaceDN w:val="0"/>
        <w:spacing w:line="360" w:lineRule="auto"/>
        <w:rPr>
          <w:rFonts w:ascii="Arial" w:hAnsi="Arial" w:cs="Arial"/>
          <w:sz w:val="24"/>
          <w:szCs w:val="24"/>
          <w:lang w:val="zh-CN"/>
        </w:rPr>
      </w:pPr>
    </w:p>
    <w:p>
      <w:pPr>
        <w:autoSpaceDE w:val="0"/>
        <w:autoSpaceDN w:val="0"/>
        <w:spacing w:line="360" w:lineRule="auto"/>
        <w:rPr>
          <w:rFonts w:ascii="Arial" w:hAnsi="Arial" w:cs="Arial"/>
          <w:sz w:val="24"/>
          <w:szCs w:val="24"/>
          <w:lang w:val="zh-CN"/>
        </w:rPr>
      </w:pPr>
    </w:p>
    <w:p>
      <w:pPr>
        <w:autoSpaceDE w:val="0"/>
        <w:autoSpaceDN w:val="0"/>
        <w:spacing w:line="360" w:lineRule="auto"/>
        <w:rPr>
          <w:rFonts w:ascii="Arial" w:hAnsi="Arial" w:cs="Arial"/>
          <w:sz w:val="24"/>
          <w:szCs w:val="24"/>
          <w:lang w:val="zh-CN"/>
        </w:rPr>
      </w:pPr>
    </w:p>
    <w:p>
      <w:pPr>
        <w:autoSpaceDE w:val="0"/>
        <w:autoSpaceDN w:val="0"/>
        <w:spacing w:line="360" w:lineRule="auto"/>
        <w:rPr>
          <w:rFonts w:ascii="Arial" w:hAnsi="Arial" w:cs="Arial"/>
          <w:sz w:val="24"/>
          <w:lang w:val="zh-CN"/>
        </w:rPr>
      </w:pPr>
    </w:p>
    <w:p>
      <w:pPr>
        <w:autoSpaceDE w:val="0"/>
        <w:autoSpaceDN w:val="0"/>
        <w:spacing w:line="360" w:lineRule="auto"/>
        <w:ind w:right="57" w:firstLine="4250" w:firstLineChars="1764"/>
        <w:rPr>
          <w:rFonts w:ascii="Arial" w:hAnsi="Arial" w:cs="Arial"/>
          <w:b/>
          <w:bCs/>
          <w:sz w:val="24"/>
          <w:lang w:val="zh-CN"/>
        </w:rPr>
      </w:pPr>
      <w:r>
        <w:rPr>
          <w:rFonts w:ascii="Arial" w:hAnsi="Arial" w:cs="Arial"/>
          <w:b/>
          <w:bCs/>
          <w:sz w:val="24"/>
          <w:lang w:val="zh-CN"/>
        </w:rPr>
        <w:t>供应商：</w:t>
      </w:r>
      <w:r>
        <w:rPr>
          <w:rFonts w:hint="eastAsia" w:ascii="Arial" w:hAnsi="Arial" w:cs="Arial"/>
          <w:b/>
          <w:bCs/>
          <w:sz w:val="24"/>
          <w:lang w:val="zh-CN"/>
        </w:rPr>
        <w:t xml:space="preserve">                    </w:t>
      </w:r>
      <w:r>
        <w:rPr>
          <w:rFonts w:ascii="Arial" w:hAnsi="Arial" w:cs="Arial"/>
          <w:b/>
          <w:bCs/>
          <w:sz w:val="24"/>
          <w:lang w:val="zh-CN"/>
        </w:rPr>
        <w:t>（公章）</w:t>
      </w:r>
    </w:p>
    <w:p>
      <w:pPr>
        <w:autoSpaceDE w:val="0"/>
        <w:autoSpaceDN w:val="0"/>
        <w:spacing w:line="360" w:lineRule="auto"/>
        <w:ind w:right="241" w:firstLine="4250" w:firstLineChars="1764"/>
        <w:rPr>
          <w:rFonts w:ascii="Arial" w:hAnsi="Arial" w:cs="Arial"/>
          <w:b/>
          <w:bCs/>
          <w:sz w:val="24"/>
          <w:lang w:val="zh-CN"/>
        </w:rPr>
      </w:pPr>
      <w:r>
        <w:rPr>
          <w:rFonts w:ascii="Arial" w:hAnsi="Arial" w:cs="Arial"/>
          <w:b/>
          <w:bCs/>
          <w:sz w:val="24"/>
          <w:lang w:val="zh-CN"/>
        </w:rPr>
        <w:t>法定代表人或委托代理人：</w:t>
      </w:r>
      <w:r>
        <w:rPr>
          <w:rFonts w:hint="eastAsia" w:ascii="Arial" w:hAnsi="Arial" w:cs="Arial"/>
          <w:b/>
          <w:bCs/>
          <w:sz w:val="24"/>
          <w:lang w:val="zh-CN"/>
        </w:rPr>
        <w:t xml:space="preserve">  </w:t>
      </w:r>
      <w:r>
        <w:rPr>
          <w:rFonts w:ascii="Arial" w:hAnsi="Arial" w:cs="Arial"/>
          <w:b/>
          <w:bCs/>
          <w:sz w:val="24"/>
          <w:lang w:val="zh-CN"/>
        </w:rPr>
        <w:t>（签字或盖章）</w:t>
      </w:r>
    </w:p>
    <w:p>
      <w:pPr>
        <w:autoSpaceDE w:val="0"/>
        <w:autoSpaceDN w:val="0"/>
        <w:spacing w:line="360" w:lineRule="auto"/>
        <w:ind w:firstLine="5077" w:firstLineChars="2107"/>
        <w:jc w:val="center"/>
        <w:rPr>
          <w:rFonts w:ascii="Arial" w:hAnsi="Arial" w:cs="Arial"/>
          <w:b/>
          <w:bCs/>
          <w:sz w:val="24"/>
          <w:lang w:val="zh-CN"/>
        </w:rPr>
      </w:pPr>
      <w:r>
        <w:rPr>
          <w:rFonts w:ascii="Arial" w:hAnsi="Arial" w:cs="Arial"/>
          <w:b/>
          <w:bCs/>
          <w:sz w:val="24"/>
          <w:lang w:val="zh-CN"/>
        </w:rPr>
        <w:t>年</w:t>
      </w:r>
      <w:r>
        <w:rPr>
          <w:rFonts w:hint="eastAsia" w:ascii="Arial" w:hAnsi="Arial" w:cs="Arial"/>
          <w:b/>
          <w:bCs/>
          <w:sz w:val="24"/>
          <w:lang w:val="zh-CN"/>
        </w:rPr>
        <w:t xml:space="preserve">   </w:t>
      </w:r>
      <w:r>
        <w:rPr>
          <w:rFonts w:ascii="Arial" w:hAnsi="Arial" w:cs="Arial"/>
          <w:b/>
          <w:bCs/>
          <w:sz w:val="24"/>
          <w:lang w:val="zh-CN"/>
        </w:rPr>
        <w:t>月</w:t>
      </w:r>
      <w:r>
        <w:rPr>
          <w:rFonts w:hint="eastAsia" w:ascii="Arial" w:hAnsi="Arial" w:cs="Arial"/>
          <w:b/>
          <w:bCs/>
          <w:sz w:val="24"/>
          <w:lang w:val="zh-CN"/>
        </w:rPr>
        <w:t xml:space="preserve">   </w:t>
      </w:r>
      <w:r>
        <w:rPr>
          <w:rFonts w:ascii="Arial" w:hAnsi="Arial" w:cs="Arial"/>
          <w:b/>
          <w:bCs/>
          <w:sz w:val="24"/>
          <w:lang w:val="zh-CN"/>
        </w:rPr>
        <w:t>日</w:t>
      </w:r>
    </w:p>
    <w:p>
      <w:pPr>
        <w:autoSpaceDE w:val="0"/>
        <w:autoSpaceDN w:val="0"/>
        <w:spacing w:line="360" w:lineRule="auto"/>
        <w:ind w:firstLine="5785" w:firstLineChars="2401"/>
        <w:rPr>
          <w:rFonts w:ascii="Arial" w:hAnsi="Arial" w:cs="Arial"/>
          <w:b/>
          <w:bCs/>
          <w:sz w:val="24"/>
          <w:lang w:val="zh-CN"/>
        </w:rPr>
      </w:pPr>
    </w:p>
    <w:p>
      <w:pPr>
        <w:autoSpaceDE w:val="0"/>
        <w:autoSpaceDN w:val="0"/>
        <w:spacing w:line="360" w:lineRule="auto"/>
        <w:ind w:firstLine="5785" w:firstLineChars="2401"/>
        <w:rPr>
          <w:rFonts w:ascii="Arial" w:hAnsi="Arial" w:cs="Arial"/>
          <w:b/>
          <w:bCs/>
          <w:sz w:val="24"/>
          <w:lang w:val="zh-CN"/>
        </w:rPr>
      </w:pPr>
    </w:p>
    <w:p>
      <w:pPr>
        <w:autoSpaceDE w:val="0"/>
        <w:autoSpaceDN w:val="0"/>
        <w:spacing w:line="360" w:lineRule="auto"/>
        <w:ind w:firstLine="5785" w:firstLineChars="2401"/>
        <w:rPr>
          <w:rFonts w:ascii="Arial" w:hAnsi="Arial" w:cs="Arial"/>
          <w:b/>
          <w:bCs/>
          <w:sz w:val="24"/>
          <w:lang w:val="zh-CN"/>
        </w:rPr>
      </w:pPr>
    </w:p>
    <w:p>
      <w:pPr>
        <w:autoSpaceDE w:val="0"/>
        <w:autoSpaceDN w:val="0"/>
        <w:spacing w:line="360" w:lineRule="auto"/>
        <w:ind w:firstLine="5785" w:firstLineChars="2401"/>
        <w:rPr>
          <w:rFonts w:ascii="Arial" w:hAnsi="Arial" w:cs="Arial"/>
          <w:b/>
          <w:bCs/>
          <w:sz w:val="24"/>
          <w:lang w:val="zh-CN"/>
        </w:rPr>
      </w:pPr>
    </w:p>
    <w:p>
      <w:pPr>
        <w:autoSpaceDE w:val="0"/>
        <w:autoSpaceDN w:val="0"/>
        <w:spacing w:line="360" w:lineRule="auto"/>
        <w:rPr>
          <w:rFonts w:ascii="Arial" w:hAnsi="Arial" w:cs="Arial"/>
          <w:b/>
          <w:bCs/>
          <w:sz w:val="24"/>
          <w:lang w:val="zh-CN"/>
        </w:rPr>
      </w:pPr>
    </w:p>
    <w:p>
      <w:pPr>
        <w:pStyle w:val="4"/>
        <w:rPr>
          <w:rFonts w:ascii="Arial" w:hAnsi="Arial" w:cs="Arial"/>
          <w:sz w:val="24"/>
          <w:szCs w:val="24"/>
        </w:rPr>
      </w:pPr>
      <w:bookmarkStart w:id="200" w:name="_Toc485892421"/>
      <w:bookmarkStart w:id="201" w:name="_Toc15614"/>
      <w:bookmarkStart w:id="202" w:name="_Toc24534"/>
      <w:r>
        <w:rPr>
          <w:rFonts w:ascii="Arial" w:hAnsi="Arial" w:cs="Arial"/>
          <w:sz w:val="24"/>
          <w:szCs w:val="24"/>
        </w:rPr>
        <w:t>格式8：</w:t>
      </w:r>
      <w:r>
        <w:rPr>
          <w:rFonts w:ascii="Arial" w:hAnsi="Arial" w:cs="Arial"/>
          <w:sz w:val="24"/>
          <w:szCs w:val="24"/>
          <w:lang w:val="zh-CN"/>
        </w:rPr>
        <w:t>供应商诚信承诺书</w:t>
      </w:r>
      <w:bookmarkEnd w:id="200"/>
      <w:bookmarkEnd w:id="201"/>
      <w:bookmarkEnd w:id="202"/>
    </w:p>
    <w:p>
      <w:pPr>
        <w:jc w:val="center"/>
        <w:rPr>
          <w:rFonts w:ascii="Arial" w:hAnsi="Arial" w:eastAsia="黑体" w:cs="Arial"/>
          <w:bCs/>
          <w:sz w:val="36"/>
          <w:szCs w:val="36"/>
          <w:lang w:val="zh-CN"/>
        </w:rPr>
      </w:pPr>
      <w:r>
        <w:rPr>
          <w:rFonts w:ascii="Arial" w:hAnsi="Arial" w:eastAsia="黑体" w:cs="Arial"/>
          <w:bCs/>
          <w:sz w:val="36"/>
          <w:szCs w:val="36"/>
          <w:lang w:val="zh-CN"/>
        </w:rPr>
        <w:t>供应商诚信承诺书</w:t>
      </w:r>
    </w:p>
    <w:p>
      <w:pPr>
        <w:jc w:val="center"/>
        <w:rPr>
          <w:rFonts w:ascii="Arial" w:hAnsi="Arial" w:cs="Arial"/>
        </w:rPr>
      </w:pPr>
    </w:p>
    <w:p>
      <w:pPr>
        <w:autoSpaceDE w:val="0"/>
        <w:autoSpaceDN w:val="0"/>
        <w:adjustRightInd w:val="0"/>
        <w:spacing w:line="360" w:lineRule="auto"/>
        <w:rPr>
          <w:rFonts w:ascii="Arial" w:hAnsi="Arial" w:cs="Arial"/>
          <w:b/>
          <w:bCs/>
          <w:kern w:val="0"/>
          <w:sz w:val="24"/>
          <w:lang w:val="zh-CN"/>
        </w:rPr>
      </w:pPr>
      <w:r>
        <w:rPr>
          <w:rFonts w:ascii="Arial" w:hAnsi="Arial" w:cs="Arial"/>
          <w:bCs/>
          <w:kern w:val="0"/>
          <w:sz w:val="24"/>
          <w:lang w:val="zh-CN"/>
        </w:rPr>
        <w:t>致：</w:t>
      </w:r>
      <w:r>
        <w:rPr>
          <w:rFonts w:hint="eastAsia" w:ascii="Arial" w:hAnsi="Arial" w:cs="Arial"/>
          <w:sz w:val="24"/>
          <w:lang w:val="zh-CN"/>
        </w:rPr>
        <w:t>新疆正聚方企业管理咨询有限公司</w:t>
      </w:r>
    </w:p>
    <w:p>
      <w:pPr>
        <w:autoSpaceDE w:val="0"/>
        <w:autoSpaceDN w:val="0"/>
        <w:adjustRightInd w:val="0"/>
        <w:spacing w:line="360" w:lineRule="auto"/>
        <w:rPr>
          <w:rFonts w:ascii="Arial" w:hAnsi="Arial" w:cs="Arial"/>
          <w:kern w:val="0"/>
          <w:sz w:val="24"/>
          <w:lang w:val="zh-CN"/>
        </w:rPr>
      </w:pPr>
    </w:p>
    <w:p>
      <w:pPr>
        <w:autoSpaceDE w:val="0"/>
        <w:autoSpaceDN w:val="0"/>
        <w:adjustRightInd w:val="0"/>
        <w:spacing w:line="360" w:lineRule="auto"/>
        <w:ind w:firstLine="480"/>
        <w:rPr>
          <w:rFonts w:ascii="Arial" w:hAnsi="Arial" w:cs="Arial"/>
          <w:kern w:val="0"/>
          <w:sz w:val="24"/>
          <w:lang w:val="zh-CN"/>
        </w:rPr>
      </w:pPr>
      <w:r>
        <w:rPr>
          <w:rFonts w:ascii="Arial" w:hAnsi="Arial" w:cs="Arial"/>
          <w:kern w:val="0"/>
          <w:sz w:val="24"/>
          <w:lang w:val="zh-CN"/>
        </w:rPr>
        <w:t>为了诚实、客观、有序地参与</w:t>
      </w:r>
      <w:r>
        <w:rPr>
          <w:rFonts w:hint="eastAsia" w:ascii="Arial" w:hAnsi="Arial" w:cs="Arial"/>
          <w:kern w:val="0"/>
          <w:sz w:val="24"/>
          <w:lang w:val="zh-CN"/>
        </w:rPr>
        <w:t>新疆</w:t>
      </w:r>
      <w:r>
        <w:rPr>
          <w:rFonts w:ascii="Arial" w:hAnsi="Arial" w:cs="Arial"/>
          <w:kern w:val="0"/>
          <w:sz w:val="24"/>
          <w:lang w:val="zh-CN"/>
        </w:rPr>
        <w:t>政府采购活动，愿就以下内容作出承诺：</w:t>
      </w:r>
    </w:p>
    <w:p>
      <w:pPr>
        <w:autoSpaceDE w:val="0"/>
        <w:autoSpaceDN w:val="0"/>
        <w:adjustRightInd w:val="0"/>
        <w:spacing w:line="360" w:lineRule="auto"/>
        <w:ind w:firstLine="480"/>
        <w:rPr>
          <w:rFonts w:ascii="Arial" w:hAnsi="Arial" w:cs="Arial"/>
          <w:kern w:val="0"/>
          <w:sz w:val="24"/>
          <w:lang w:val="zh-CN"/>
        </w:rPr>
      </w:pPr>
      <w:r>
        <w:rPr>
          <w:rFonts w:ascii="Arial" w:hAnsi="Arial" w:cs="Arial"/>
          <w:kern w:val="0"/>
          <w:sz w:val="24"/>
          <w:lang w:val="zh-CN"/>
        </w:rPr>
        <w:t>一、自觉遵守各项法律、法规、规章、制度以及社会公德，维护廉洁环境，与同场竞争的磋商人平等参加政府采购活动。</w:t>
      </w:r>
    </w:p>
    <w:p>
      <w:pPr>
        <w:autoSpaceDE w:val="0"/>
        <w:autoSpaceDN w:val="0"/>
        <w:adjustRightInd w:val="0"/>
        <w:spacing w:line="360" w:lineRule="auto"/>
        <w:ind w:firstLine="480"/>
        <w:rPr>
          <w:rFonts w:ascii="Arial" w:hAnsi="Arial" w:cs="Arial"/>
          <w:kern w:val="0"/>
          <w:sz w:val="24"/>
          <w:lang w:val="zh-CN"/>
        </w:rPr>
      </w:pPr>
      <w:r>
        <w:rPr>
          <w:rFonts w:ascii="Arial" w:hAnsi="Arial" w:cs="Arial"/>
          <w:kern w:val="0"/>
          <w:sz w:val="24"/>
          <w:lang w:val="zh-CN"/>
        </w:rPr>
        <w:t>二、参加采购代理机构组织的政府采购活动时，严格按照磋商文件的规定和要求提供所需的相关材料，并对所提供的各类资料的真实性负责，不虚假应标。</w:t>
      </w:r>
    </w:p>
    <w:p>
      <w:pPr>
        <w:autoSpaceDE w:val="0"/>
        <w:autoSpaceDN w:val="0"/>
        <w:adjustRightInd w:val="0"/>
        <w:spacing w:line="360" w:lineRule="auto"/>
        <w:ind w:firstLine="480"/>
        <w:rPr>
          <w:rFonts w:ascii="Arial" w:hAnsi="Arial" w:cs="Arial"/>
          <w:kern w:val="0"/>
          <w:sz w:val="24"/>
          <w:lang w:val="zh-CN"/>
        </w:rPr>
      </w:pPr>
      <w:r>
        <w:rPr>
          <w:rFonts w:ascii="Arial" w:hAnsi="Arial" w:cs="Arial"/>
          <w:kern w:val="0"/>
          <w:sz w:val="24"/>
          <w:lang w:val="zh-CN"/>
        </w:rPr>
        <w:t>三、尊重参与政府采购活动各相关方的合法行为，接受政府采购活动依法形成的意见、结果。</w:t>
      </w:r>
    </w:p>
    <w:p>
      <w:pPr>
        <w:autoSpaceDE w:val="0"/>
        <w:autoSpaceDN w:val="0"/>
        <w:adjustRightInd w:val="0"/>
        <w:spacing w:line="360" w:lineRule="auto"/>
        <w:ind w:firstLine="480"/>
        <w:rPr>
          <w:rFonts w:ascii="Arial" w:hAnsi="Arial" w:cs="Arial"/>
          <w:kern w:val="0"/>
          <w:sz w:val="24"/>
          <w:lang w:val="zh-CN"/>
        </w:rPr>
      </w:pPr>
      <w:r>
        <w:rPr>
          <w:rFonts w:ascii="Arial" w:hAnsi="Arial" w:cs="Arial"/>
          <w:kern w:val="0"/>
          <w:sz w:val="24"/>
          <w:lang w:val="zh-CN"/>
        </w:rPr>
        <w:t>四、依法参加政府采购活动，不围标、串标，维护市场秩序。</w:t>
      </w:r>
    </w:p>
    <w:p>
      <w:pPr>
        <w:autoSpaceDE w:val="0"/>
        <w:autoSpaceDN w:val="0"/>
        <w:adjustRightInd w:val="0"/>
        <w:spacing w:line="360" w:lineRule="auto"/>
        <w:ind w:firstLine="480"/>
        <w:rPr>
          <w:rFonts w:ascii="Arial" w:hAnsi="Arial" w:cs="Arial"/>
          <w:kern w:val="0"/>
          <w:sz w:val="24"/>
          <w:lang w:val="zh-CN"/>
        </w:rPr>
      </w:pPr>
      <w:r>
        <w:rPr>
          <w:rFonts w:ascii="Arial" w:hAnsi="Arial" w:cs="Arial"/>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pPr>
        <w:autoSpaceDE w:val="0"/>
        <w:autoSpaceDN w:val="0"/>
        <w:adjustRightInd w:val="0"/>
        <w:spacing w:line="360" w:lineRule="auto"/>
        <w:ind w:firstLine="480"/>
        <w:rPr>
          <w:rFonts w:ascii="Arial" w:hAnsi="Arial" w:cs="Arial"/>
          <w:kern w:val="0"/>
          <w:sz w:val="24"/>
          <w:lang w:val="zh-CN"/>
        </w:rPr>
      </w:pPr>
      <w:r>
        <w:rPr>
          <w:rFonts w:ascii="Arial" w:hAnsi="Arial" w:cs="Arial"/>
          <w:kern w:val="0"/>
          <w:sz w:val="24"/>
          <w:lang w:val="zh-CN"/>
        </w:rPr>
        <w:t>六、认真履行中标人应承担的责任和义务，全面执行采购合同规定的各项内容。</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若本人（单位）发生有悖于上述承诺的行为，愿意接受《中华人民共和国政府采购法》和《政府采购法实施条例》中对磋商人的相关处理。</w:t>
      </w:r>
    </w:p>
    <w:p>
      <w:pPr>
        <w:autoSpaceDE w:val="0"/>
        <w:autoSpaceDN w:val="0"/>
        <w:adjustRightInd w:val="0"/>
        <w:spacing w:line="360" w:lineRule="auto"/>
        <w:ind w:firstLine="480" w:firstLineChars="200"/>
        <w:rPr>
          <w:rFonts w:ascii="Arial" w:hAnsi="Arial" w:cs="Arial"/>
          <w:kern w:val="0"/>
          <w:sz w:val="24"/>
          <w:lang w:val="zh-CN"/>
        </w:rPr>
      </w:pPr>
      <w:r>
        <w:rPr>
          <w:rFonts w:ascii="Arial" w:hAnsi="Arial" w:cs="Arial"/>
          <w:kern w:val="0"/>
          <w:sz w:val="24"/>
          <w:lang w:val="zh-CN"/>
        </w:rPr>
        <w:t>本承诺是采购项目磋商响应文件的组成部分。</w:t>
      </w:r>
    </w:p>
    <w:p>
      <w:pPr>
        <w:autoSpaceDE w:val="0"/>
        <w:autoSpaceDN w:val="0"/>
        <w:adjustRightInd w:val="0"/>
        <w:spacing w:line="360" w:lineRule="auto"/>
        <w:rPr>
          <w:rFonts w:ascii="Arial" w:hAnsi="Arial" w:cs="Arial"/>
          <w:kern w:val="0"/>
          <w:sz w:val="24"/>
          <w:lang w:val="zh-CN"/>
        </w:rPr>
      </w:pPr>
    </w:p>
    <w:p>
      <w:pPr>
        <w:autoSpaceDE w:val="0"/>
        <w:autoSpaceDN w:val="0"/>
        <w:adjustRightInd w:val="0"/>
        <w:spacing w:line="400" w:lineRule="exact"/>
        <w:rPr>
          <w:rFonts w:ascii="Arial" w:hAnsi="Arial" w:cs="Arial"/>
          <w:kern w:val="0"/>
          <w:sz w:val="24"/>
          <w:lang w:val="zh-CN"/>
        </w:rPr>
      </w:pPr>
    </w:p>
    <w:p>
      <w:pPr>
        <w:autoSpaceDE w:val="0"/>
        <w:autoSpaceDN w:val="0"/>
        <w:spacing w:line="360" w:lineRule="auto"/>
        <w:ind w:right="57" w:firstLine="4250" w:firstLineChars="1764"/>
        <w:rPr>
          <w:rFonts w:ascii="Arial" w:hAnsi="Arial" w:cs="Arial"/>
          <w:b/>
          <w:bCs/>
          <w:sz w:val="24"/>
          <w:lang w:val="zh-CN"/>
        </w:rPr>
      </w:pPr>
      <w:bookmarkStart w:id="203" w:name="_Toc433293221"/>
      <w:r>
        <w:rPr>
          <w:rFonts w:ascii="Arial" w:hAnsi="Arial" w:cs="Arial"/>
          <w:b/>
          <w:bCs/>
          <w:sz w:val="24"/>
          <w:lang w:val="zh-CN"/>
        </w:rPr>
        <w:t>供应商：</w:t>
      </w:r>
      <w:r>
        <w:rPr>
          <w:rFonts w:hint="eastAsia" w:ascii="Arial" w:hAnsi="Arial" w:cs="Arial"/>
          <w:b/>
          <w:bCs/>
          <w:sz w:val="24"/>
          <w:lang w:val="zh-CN"/>
        </w:rPr>
        <w:t xml:space="preserve">                    </w:t>
      </w:r>
      <w:r>
        <w:rPr>
          <w:rFonts w:ascii="Arial" w:hAnsi="Arial" w:cs="Arial"/>
          <w:b/>
          <w:bCs/>
          <w:sz w:val="24"/>
          <w:lang w:val="zh-CN"/>
        </w:rPr>
        <w:t>（公章）</w:t>
      </w:r>
    </w:p>
    <w:p>
      <w:pPr>
        <w:autoSpaceDE w:val="0"/>
        <w:autoSpaceDN w:val="0"/>
        <w:spacing w:line="360" w:lineRule="auto"/>
        <w:ind w:right="241" w:firstLine="4250" w:firstLineChars="1764"/>
        <w:rPr>
          <w:rFonts w:ascii="Arial" w:hAnsi="Arial" w:cs="Arial"/>
          <w:b/>
          <w:bCs/>
          <w:sz w:val="24"/>
          <w:lang w:val="zh-CN"/>
        </w:rPr>
      </w:pPr>
      <w:r>
        <w:rPr>
          <w:rFonts w:ascii="Arial" w:hAnsi="Arial" w:cs="Arial"/>
          <w:b/>
          <w:bCs/>
          <w:sz w:val="24"/>
          <w:lang w:val="zh-CN"/>
        </w:rPr>
        <w:t>法定代表人或委托代理人：</w:t>
      </w:r>
      <w:r>
        <w:rPr>
          <w:rFonts w:hint="eastAsia" w:ascii="Arial" w:hAnsi="Arial" w:cs="Arial"/>
          <w:b/>
          <w:bCs/>
          <w:sz w:val="24"/>
          <w:lang w:val="zh-CN"/>
        </w:rPr>
        <w:t xml:space="preserve">  </w:t>
      </w:r>
      <w:r>
        <w:rPr>
          <w:rFonts w:ascii="Arial" w:hAnsi="Arial" w:cs="Arial"/>
          <w:b/>
          <w:bCs/>
          <w:sz w:val="24"/>
          <w:lang w:val="zh-CN"/>
        </w:rPr>
        <w:t>（签字或盖章）</w:t>
      </w:r>
    </w:p>
    <w:p>
      <w:pPr>
        <w:autoSpaceDE w:val="0"/>
        <w:autoSpaceDN w:val="0"/>
        <w:spacing w:line="360" w:lineRule="auto"/>
        <w:ind w:firstLine="5077" w:firstLineChars="2107"/>
        <w:jc w:val="center"/>
        <w:rPr>
          <w:rFonts w:ascii="Arial" w:hAnsi="Arial" w:cs="Arial"/>
          <w:b/>
          <w:bCs/>
          <w:sz w:val="24"/>
          <w:lang w:val="zh-CN"/>
        </w:rPr>
      </w:pPr>
      <w:r>
        <w:rPr>
          <w:rFonts w:ascii="Arial" w:hAnsi="Arial" w:cs="Arial"/>
          <w:b/>
          <w:bCs/>
          <w:sz w:val="24"/>
          <w:lang w:val="zh-CN"/>
        </w:rPr>
        <w:t>年</w:t>
      </w:r>
      <w:r>
        <w:rPr>
          <w:rFonts w:hint="eastAsia" w:ascii="Arial" w:hAnsi="Arial" w:cs="Arial"/>
          <w:b/>
          <w:bCs/>
          <w:sz w:val="24"/>
          <w:lang w:val="zh-CN"/>
        </w:rPr>
        <w:t xml:space="preserve">   </w:t>
      </w:r>
      <w:r>
        <w:rPr>
          <w:rFonts w:ascii="Arial" w:hAnsi="Arial" w:cs="Arial"/>
          <w:b/>
          <w:bCs/>
          <w:sz w:val="24"/>
          <w:lang w:val="zh-CN"/>
        </w:rPr>
        <w:t>月</w:t>
      </w:r>
      <w:r>
        <w:rPr>
          <w:rFonts w:hint="eastAsia" w:ascii="Arial" w:hAnsi="Arial" w:cs="Arial"/>
          <w:b/>
          <w:bCs/>
          <w:sz w:val="24"/>
          <w:lang w:val="zh-CN"/>
        </w:rPr>
        <w:t xml:space="preserve">   </w:t>
      </w:r>
      <w:r>
        <w:rPr>
          <w:rFonts w:ascii="Arial" w:hAnsi="Arial" w:cs="Arial"/>
          <w:b/>
          <w:bCs/>
          <w:sz w:val="24"/>
          <w:lang w:val="zh-CN"/>
        </w:rPr>
        <w:t>日</w:t>
      </w:r>
    </w:p>
    <w:p>
      <w:pPr>
        <w:autoSpaceDE w:val="0"/>
        <w:autoSpaceDN w:val="0"/>
        <w:spacing w:line="360" w:lineRule="auto"/>
        <w:jc w:val="left"/>
        <w:rPr>
          <w:rFonts w:ascii="Arial" w:hAnsi="Arial" w:cs="Arial"/>
          <w:b/>
          <w:bCs/>
          <w:sz w:val="24"/>
          <w:lang w:val="zh-CN"/>
        </w:rPr>
      </w:pPr>
    </w:p>
    <w:p>
      <w:pPr>
        <w:autoSpaceDE w:val="0"/>
        <w:autoSpaceDN w:val="0"/>
        <w:spacing w:line="360" w:lineRule="auto"/>
        <w:jc w:val="left"/>
        <w:rPr>
          <w:rFonts w:ascii="Arial" w:hAnsi="Arial" w:cs="Arial"/>
          <w:b/>
          <w:bCs/>
          <w:sz w:val="24"/>
          <w:lang w:val="zh-CN"/>
        </w:rPr>
      </w:pPr>
    </w:p>
    <w:p>
      <w:pPr>
        <w:pStyle w:val="4"/>
        <w:rPr>
          <w:rFonts w:ascii="Arial" w:hAnsi="Arial" w:cs="Arial"/>
          <w:sz w:val="24"/>
          <w:szCs w:val="24"/>
        </w:rPr>
      </w:pPr>
      <w:bookmarkStart w:id="204" w:name="_Toc2752"/>
      <w:bookmarkStart w:id="205" w:name="_Toc485892422"/>
      <w:bookmarkStart w:id="206" w:name="_Toc10860"/>
      <w:r>
        <w:rPr>
          <w:rFonts w:ascii="Arial" w:hAnsi="Arial" w:cs="Arial"/>
          <w:sz w:val="24"/>
          <w:szCs w:val="24"/>
        </w:rPr>
        <w:t>格式9：资格证明材料</w:t>
      </w:r>
      <w:bookmarkEnd w:id="203"/>
      <w:bookmarkEnd w:id="204"/>
      <w:bookmarkEnd w:id="205"/>
      <w:bookmarkEnd w:id="206"/>
    </w:p>
    <w:p>
      <w:pPr>
        <w:autoSpaceDE w:val="0"/>
        <w:autoSpaceDN w:val="0"/>
        <w:spacing w:line="360" w:lineRule="auto"/>
        <w:jc w:val="center"/>
        <w:rPr>
          <w:rFonts w:ascii="Arial" w:hAnsi="Arial" w:eastAsia="黑体" w:cs="Arial"/>
          <w:bCs/>
          <w:sz w:val="36"/>
          <w:szCs w:val="36"/>
          <w:lang w:val="zh-CN"/>
        </w:rPr>
      </w:pPr>
      <w:r>
        <w:rPr>
          <w:rFonts w:ascii="Arial" w:hAnsi="Arial" w:eastAsia="黑体" w:cs="Arial"/>
          <w:bCs/>
          <w:sz w:val="36"/>
          <w:szCs w:val="36"/>
          <w:lang w:val="zh-CN"/>
        </w:rPr>
        <w:t>资格证明材料</w:t>
      </w:r>
    </w:p>
    <w:p>
      <w:pPr>
        <w:autoSpaceDE w:val="0"/>
        <w:autoSpaceDN w:val="0"/>
        <w:spacing w:line="360" w:lineRule="auto"/>
        <w:ind w:firstLine="480" w:firstLineChars="200"/>
        <w:jc w:val="left"/>
        <w:rPr>
          <w:rFonts w:ascii="Arial" w:hAnsi="Arial" w:cs="Arial"/>
          <w:color w:val="000000"/>
          <w:sz w:val="24"/>
          <w:szCs w:val="24"/>
        </w:rPr>
      </w:pPr>
      <w:r>
        <w:rPr>
          <w:rFonts w:ascii="Arial" w:hAnsi="Arial" w:cs="Arial"/>
          <w:color w:val="000000"/>
          <w:sz w:val="24"/>
          <w:szCs w:val="24"/>
        </w:rPr>
        <w:t>资格证明材料包括：</w:t>
      </w:r>
    </w:p>
    <w:p>
      <w:pPr>
        <w:autoSpaceDE w:val="0"/>
        <w:autoSpaceDN w:val="0"/>
        <w:spacing w:line="360" w:lineRule="auto"/>
        <w:ind w:firstLine="480" w:firstLineChars="200"/>
        <w:jc w:val="left"/>
        <w:rPr>
          <w:rFonts w:ascii="Arial" w:hAnsi="Arial" w:cs="Arial"/>
          <w:color w:val="000000"/>
          <w:sz w:val="24"/>
          <w:szCs w:val="24"/>
        </w:rPr>
      </w:pPr>
      <w:r>
        <w:rPr>
          <w:rFonts w:hint="eastAsia" w:ascii="Arial" w:hAnsi="Arial" w:cs="Arial"/>
          <w:color w:val="000000"/>
          <w:sz w:val="24"/>
          <w:szCs w:val="24"/>
          <w:lang w:eastAsia="zh-CN"/>
        </w:rPr>
        <w:t>（</w:t>
      </w:r>
      <w:r>
        <w:rPr>
          <w:rFonts w:hint="eastAsia" w:ascii="Arial" w:hAnsi="Arial" w:cs="Arial"/>
          <w:color w:val="000000"/>
          <w:sz w:val="24"/>
          <w:szCs w:val="24"/>
          <w:lang w:val="en-US" w:eastAsia="zh-CN"/>
        </w:rPr>
        <w:t>1</w:t>
      </w:r>
      <w:r>
        <w:rPr>
          <w:rFonts w:hint="eastAsia" w:ascii="Arial" w:hAnsi="Arial" w:cs="Arial"/>
          <w:color w:val="000000"/>
          <w:sz w:val="24"/>
          <w:szCs w:val="24"/>
          <w:lang w:eastAsia="zh-CN"/>
        </w:rPr>
        <w:t>）</w:t>
      </w:r>
      <w:r>
        <w:rPr>
          <w:rFonts w:hint="eastAsia" w:ascii="Arial" w:hAnsi="Arial" w:cs="Arial"/>
          <w:color w:val="000000"/>
          <w:sz w:val="24"/>
          <w:szCs w:val="24"/>
        </w:rPr>
        <w:t>投标人的营业执照；</w:t>
      </w:r>
    </w:p>
    <w:p>
      <w:pPr>
        <w:autoSpaceDE w:val="0"/>
        <w:autoSpaceDN w:val="0"/>
        <w:spacing w:line="360" w:lineRule="auto"/>
        <w:ind w:firstLine="480" w:firstLineChars="200"/>
        <w:jc w:val="left"/>
        <w:rPr>
          <w:rFonts w:ascii="Arial" w:hAnsi="Arial" w:cs="Arial"/>
          <w:color w:val="000000"/>
          <w:sz w:val="24"/>
          <w:szCs w:val="24"/>
        </w:rPr>
      </w:pPr>
      <w:r>
        <w:rPr>
          <w:rFonts w:hint="eastAsia" w:ascii="Arial" w:hAnsi="Arial" w:cs="Arial"/>
          <w:color w:val="000000"/>
          <w:sz w:val="24"/>
          <w:szCs w:val="24"/>
        </w:rPr>
        <w:t>（2）</w:t>
      </w:r>
      <w:r>
        <w:rPr>
          <w:rFonts w:hint="eastAsia" w:ascii="Arial" w:hAnsi="Arial" w:cs="Arial"/>
          <w:color w:val="000000"/>
          <w:sz w:val="24"/>
          <w:szCs w:val="24"/>
          <w:lang w:eastAsia="zh-CN"/>
        </w:rPr>
        <w:t>招标文件</w:t>
      </w:r>
      <w:r>
        <w:rPr>
          <w:rFonts w:hint="eastAsia" w:ascii="Arial" w:hAnsi="Arial" w:cs="Arial"/>
          <w:color w:val="000000"/>
          <w:sz w:val="24"/>
          <w:szCs w:val="24"/>
        </w:rPr>
        <w:t>规定的有关资格证书、许可证书、认证等</w:t>
      </w:r>
      <w:r>
        <w:rPr>
          <w:rFonts w:hint="eastAsia" w:ascii="Arial" w:hAnsi="Arial" w:cs="Arial"/>
          <w:color w:val="000000"/>
          <w:sz w:val="24"/>
          <w:szCs w:val="24"/>
          <w:lang w:eastAsia="zh-CN"/>
        </w:rPr>
        <w:t>（</w:t>
      </w:r>
      <w:r>
        <w:rPr>
          <w:rFonts w:hint="eastAsia" w:ascii="Arial" w:hAnsi="Arial" w:cs="Arial"/>
          <w:color w:val="000000"/>
          <w:sz w:val="24"/>
          <w:szCs w:val="24"/>
          <w:lang w:val="en-US" w:eastAsia="zh-CN"/>
        </w:rPr>
        <w:t>均需加盖公章</w:t>
      </w:r>
      <w:r>
        <w:rPr>
          <w:rFonts w:hint="eastAsia" w:ascii="Arial" w:hAnsi="Arial" w:cs="Arial"/>
          <w:color w:val="000000"/>
          <w:sz w:val="24"/>
          <w:szCs w:val="24"/>
          <w:lang w:eastAsia="zh-CN"/>
        </w:rPr>
        <w:t>）</w:t>
      </w:r>
      <w:r>
        <w:rPr>
          <w:rFonts w:hint="eastAsia" w:ascii="Arial" w:hAnsi="Arial" w:cs="Arial"/>
          <w:color w:val="000000"/>
          <w:sz w:val="24"/>
          <w:szCs w:val="24"/>
        </w:rPr>
        <w:t>；</w:t>
      </w:r>
    </w:p>
    <w:p>
      <w:pPr>
        <w:autoSpaceDE w:val="0"/>
        <w:autoSpaceDN w:val="0"/>
        <w:spacing w:line="360" w:lineRule="auto"/>
        <w:ind w:firstLine="480" w:firstLineChars="200"/>
        <w:jc w:val="left"/>
        <w:rPr>
          <w:rFonts w:ascii="Arial" w:hAnsi="Arial" w:cs="Arial"/>
          <w:color w:val="000000"/>
          <w:sz w:val="24"/>
          <w:szCs w:val="24"/>
        </w:rPr>
      </w:pPr>
      <w:r>
        <w:rPr>
          <w:rFonts w:hint="eastAsia" w:ascii="Arial" w:hAnsi="Arial" w:cs="Arial"/>
          <w:color w:val="000000"/>
          <w:sz w:val="24"/>
          <w:szCs w:val="24"/>
        </w:rPr>
        <w:t>（</w:t>
      </w:r>
      <w:r>
        <w:rPr>
          <w:rFonts w:hint="eastAsia" w:ascii="Arial" w:hAnsi="Arial" w:cs="Arial"/>
          <w:color w:val="000000"/>
          <w:sz w:val="24"/>
          <w:szCs w:val="24"/>
          <w:lang w:val="en-US" w:eastAsia="zh-CN"/>
        </w:rPr>
        <w:t>3</w:t>
      </w:r>
      <w:r>
        <w:rPr>
          <w:rFonts w:hint="eastAsia" w:ascii="Arial" w:hAnsi="Arial" w:cs="Arial"/>
          <w:color w:val="000000"/>
          <w:sz w:val="24"/>
          <w:szCs w:val="24"/>
        </w:rPr>
        <w:t>）投标人认为有必要提供的其他资格证明文件。</w:t>
      </w:r>
    </w:p>
    <w:p>
      <w:pPr>
        <w:autoSpaceDE w:val="0"/>
        <w:autoSpaceDN w:val="0"/>
        <w:spacing w:line="360" w:lineRule="auto"/>
        <w:ind w:firstLine="480" w:firstLineChars="200"/>
        <w:jc w:val="left"/>
        <w:rPr>
          <w:rFonts w:hint="eastAsia" w:ascii="Arial" w:hAnsi="Arial" w:cs="Arial"/>
          <w:color w:val="000000"/>
          <w:sz w:val="24"/>
          <w:szCs w:val="24"/>
          <w:lang w:val="zh-CN"/>
        </w:rPr>
      </w:pPr>
      <w:r>
        <w:rPr>
          <w:rFonts w:hint="eastAsia" w:ascii="Arial" w:hAnsi="Arial" w:cs="Arial"/>
          <w:color w:val="000000"/>
          <w:sz w:val="24"/>
          <w:szCs w:val="24"/>
          <w:lang w:val="zh-CN"/>
        </w:rPr>
        <w:t>（</w:t>
      </w:r>
      <w:r>
        <w:rPr>
          <w:rFonts w:hint="eastAsia" w:ascii="Arial" w:hAnsi="Arial" w:cs="Arial"/>
          <w:color w:val="000000"/>
          <w:sz w:val="24"/>
          <w:szCs w:val="24"/>
          <w:lang w:val="en-US" w:eastAsia="zh-CN"/>
        </w:rPr>
        <w:t>4</w:t>
      </w:r>
      <w:r>
        <w:rPr>
          <w:rFonts w:hint="eastAsia" w:ascii="Arial" w:hAnsi="Arial" w:cs="Arial"/>
          <w:color w:val="000000"/>
          <w:sz w:val="24"/>
          <w:szCs w:val="24"/>
          <w:lang w:val="zh-CN"/>
        </w:rPr>
        <w:t>）如果是非法人资格的投标人，须提供身份证明。</w:t>
      </w:r>
    </w:p>
    <w:p>
      <w:pPr>
        <w:spacing w:line="360" w:lineRule="auto"/>
        <w:ind w:firstLine="480" w:firstLineChars="200"/>
        <w:rPr>
          <w:rFonts w:ascii="Arial" w:hAnsi="Arial" w:cs="Arial"/>
          <w:sz w:val="24"/>
          <w:szCs w:val="28"/>
        </w:rPr>
      </w:pPr>
    </w:p>
    <w:p>
      <w:pPr>
        <w:spacing w:line="360" w:lineRule="auto"/>
        <w:ind w:firstLine="480" w:firstLineChars="200"/>
        <w:rPr>
          <w:rFonts w:ascii="Arial" w:hAnsi="Arial" w:cs="Arial"/>
          <w:sz w:val="24"/>
          <w:szCs w:val="28"/>
        </w:rPr>
      </w:pPr>
    </w:p>
    <w:p>
      <w:pPr>
        <w:spacing w:line="360" w:lineRule="auto"/>
        <w:ind w:firstLine="480" w:firstLineChars="200"/>
        <w:rPr>
          <w:rFonts w:ascii="Arial" w:hAnsi="Arial" w:cs="Arial"/>
          <w:sz w:val="24"/>
          <w:szCs w:val="28"/>
        </w:rPr>
      </w:pPr>
    </w:p>
    <w:p>
      <w:pPr>
        <w:spacing w:line="360" w:lineRule="auto"/>
        <w:ind w:firstLine="480" w:firstLineChars="200"/>
        <w:rPr>
          <w:rFonts w:ascii="Arial" w:hAnsi="Arial" w:cs="Arial"/>
          <w:sz w:val="24"/>
          <w:szCs w:val="28"/>
        </w:rPr>
      </w:pPr>
    </w:p>
    <w:p>
      <w:pPr>
        <w:spacing w:line="360" w:lineRule="auto"/>
        <w:ind w:firstLine="480" w:firstLineChars="200"/>
        <w:rPr>
          <w:rFonts w:ascii="Arial" w:hAnsi="Arial" w:cs="Arial"/>
          <w:sz w:val="24"/>
          <w:szCs w:val="28"/>
        </w:rPr>
      </w:pPr>
    </w:p>
    <w:p>
      <w:pPr>
        <w:spacing w:line="360" w:lineRule="auto"/>
        <w:ind w:firstLine="480" w:firstLineChars="200"/>
        <w:rPr>
          <w:rFonts w:ascii="Arial" w:hAnsi="Arial" w:cs="Arial"/>
          <w:sz w:val="24"/>
          <w:szCs w:val="28"/>
        </w:rPr>
      </w:pPr>
    </w:p>
    <w:p>
      <w:pPr>
        <w:pStyle w:val="9"/>
        <w:ind w:left="0" w:leftChars="0" w:firstLine="0" w:firstLineChars="0"/>
      </w:pPr>
    </w:p>
    <w:p>
      <w:pPr>
        <w:spacing w:line="360" w:lineRule="auto"/>
        <w:ind w:firstLine="480" w:firstLineChars="20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pStyle w:val="30"/>
        <w:rPr>
          <w:rFonts w:ascii="Arial" w:hAnsi="Arial" w:cs="Arial"/>
          <w:sz w:val="24"/>
          <w:szCs w:val="28"/>
        </w:rPr>
      </w:pPr>
    </w:p>
    <w:p>
      <w:pPr>
        <w:spacing w:line="360" w:lineRule="auto"/>
        <w:ind w:firstLine="480" w:firstLineChars="200"/>
        <w:rPr>
          <w:rFonts w:ascii="Arial" w:hAnsi="Arial" w:cs="Arial"/>
          <w:sz w:val="24"/>
          <w:szCs w:val="28"/>
        </w:rPr>
      </w:pPr>
    </w:p>
    <w:p>
      <w:pPr>
        <w:pStyle w:val="12"/>
        <w:spacing w:line="360" w:lineRule="auto"/>
        <w:jc w:val="center"/>
        <w:rPr>
          <w:rFonts w:ascii="Arial" w:hAnsi="Arial" w:cs="Arial"/>
          <w:b/>
          <w:sz w:val="28"/>
        </w:rPr>
      </w:pPr>
      <w:r>
        <w:rPr>
          <w:rFonts w:ascii="Arial" w:hAnsi="Arial" w:cs="Arial"/>
          <w:b/>
          <w:bCs/>
          <w:sz w:val="28"/>
          <w:lang w:val="zh-CN"/>
        </w:rPr>
        <w:t>供应商</w:t>
      </w:r>
      <w:r>
        <w:rPr>
          <w:rFonts w:ascii="Arial" w:hAnsi="Arial" w:cs="Arial"/>
          <w:b/>
          <w:sz w:val="28"/>
        </w:rPr>
        <w:t>基本情况表</w:t>
      </w:r>
    </w:p>
    <w:p>
      <w:pPr>
        <w:pStyle w:val="12"/>
        <w:spacing w:line="360" w:lineRule="auto"/>
        <w:jc w:val="center"/>
        <w:rPr>
          <w:rFonts w:ascii="Arial" w:hAnsi="Arial" w:cs="Arial"/>
          <w:b/>
          <w:sz w:val="28"/>
        </w:rPr>
      </w:pPr>
    </w:p>
    <w:tbl>
      <w:tblPr>
        <w:tblStyle w:val="26"/>
        <w:tblW w:w="0" w:type="auto"/>
        <w:jc w:val="center"/>
        <w:tblLayout w:type="fixed"/>
        <w:tblCellMar>
          <w:top w:w="0" w:type="dxa"/>
          <w:left w:w="108" w:type="dxa"/>
          <w:bottom w:w="0" w:type="dxa"/>
          <w:right w:w="108" w:type="dxa"/>
        </w:tblCellMar>
      </w:tblPr>
      <w:tblGrid>
        <w:gridCol w:w="1979"/>
        <w:gridCol w:w="992"/>
        <w:gridCol w:w="1404"/>
        <w:gridCol w:w="1260"/>
        <w:gridCol w:w="165"/>
        <w:gridCol w:w="1087"/>
        <w:gridCol w:w="632"/>
        <w:gridCol w:w="84"/>
        <w:gridCol w:w="544"/>
        <w:gridCol w:w="1345"/>
      </w:tblGrid>
      <w:tr>
        <w:tblPrEx>
          <w:tblCellMar>
            <w:top w:w="0" w:type="dxa"/>
            <w:left w:w="108" w:type="dxa"/>
            <w:bottom w:w="0" w:type="dxa"/>
            <w:right w:w="108" w:type="dxa"/>
          </w:tblCellMar>
        </w:tblPrEx>
        <w:trPr>
          <w:trHeight w:val="499" w:hRule="atLeast"/>
          <w:jc w:val="center"/>
        </w:trPr>
        <w:tc>
          <w:tcPr>
            <w:tcW w:w="19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bCs/>
                <w:kern w:val="0"/>
                <w:sz w:val="24"/>
                <w:szCs w:val="24"/>
              </w:rPr>
              <w:t>供应商</w:t>
            </w:r>
            <w:r>
              <w:rPr>
                <w:rFonts w:ascii="Arial" w:hAnsi="Arial" w:cs="Arial"/>
                <w:kern w:val="0"/>
                <w:sz w:val="24"/>
                <w:szCs w:val="24"/>
              </w:rPr>
              <w:t>名称</w:t>
            </w:r>
          </w:p>
        </w:tc>
        <w:tc>
          <w:tcPr>
            <w:tcW w:w="7513" w:type="dxa"/>
            <w:gridSpan w:val="9"/>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r>
      <w:tr>
        <w:tblPrEx>
          <w:tblCellMar>
            <w:top w:w="0" w:type="dxa"/>
            <w:left w:w="108" w:type="dxa"/>
            <w:bottom w:w="0" w:type="dxa"/>
            <w:right w:w="108" w:type="dxa"/>
          </w:tblCellMar>
        </w:tblPrEx>
        <w:trPr>
          <w:trHeight w:val="549" w:hRule="atLeast"/>
          <w:jc w:val="center"/>
        </w:trPr>
        <w:tc>
          <w:tcPr>
            <w:tcW w:w="19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注册地址</w:t>
            </w:r>
          </w:p>
        </w:tc>
        <w:tc>
          <w:tcPr>
            <w:tcW w:w="382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邮政编码</w:t>
            </w:r>
          </w:p>
        </w:tc>
        <w:tc>
          <w:tcPr>
            <w:tcW w:w="188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r>
      <w:tr>
        <w:tblPrEx>
          <w:tblCellMar>
            <w:top w:w="0" w:type="dxa"/>
            <w:left w:w="108" w:type="dxa"/>
            <w:bottom w:w="0" w:type="dxa"/>
            <w:right w:w="108" w:type="dxa"/>
          </w:tblCellMar>
        </w:tblPrEx>
        <w:trPr>
          <w:trHeight w:val="571" w:hRule="atLeast"/>
          <w:jc w:val="center"/>
        </w:trPr>
        <w:tc>
          <w:tcPr>
            <w:tcW w:w="19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联系方式</w:t>
            </w: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联系人</w:t>
            </w:r>
          </w:p>
        </w:tc>
        <w:tc>
          <w:tcPr>
            <w:tcW w:w="282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电话</w:t>
            </w:r>
          </w:p>
        </w:tc>
        <w:tc>
          <w:tcPr>
            <w:tcW w:w="188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r>
      <w:tr>
        <w:tblPrEx>
          <w:tblCellMar>
            <w:top w:w="0" w:type="dxa"/>
            <w:left w:w="108" w:type="dxa"/>
            <w:bottom w:w="0" w:type="dxa"/>
            <w:right w:w="108" w:type="dxa"/>
          </w:tblCellMar>
        </w:tblPrEx>
        <w:trPr>
          <w:trHeight w:val="551" w:hRule="atLeast"/>
          <w:jc w:val="center"/>
        </w:trPr>
        <w:tc>
          <w:tcPr>
            <w:tcW w:w="19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传真</w:t>
            </w:r>
          </w:p>
        </w:tc>
        <w:tc>
          <w:tcPr>
            <w:tcW w:w="282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网址</w:t>
            </w:r>
          </w:p>
        </w:tc>
        <w:tc>
          <w:tcPr>
            <w:tcW w:w="188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r>
      <w:tr>
        <w:tblPrEx>
          <w:tblCellMar>
            <w:top w:w="0" w:type="dxa"/>
            <w:left w:w="108" w:type="dxa"/>
            <w:bottom w:w="0" w:type="dxa"/>
            <w:right w:w="108" w:type="dxa"/>
          </w:tblCellMar>
        </w:tblPrEx>
        <w:trPr>
          <w:trHeight w:val="559" w:hRule="atLeast"/>
          <w:jc w:val="center"/>
        </w:trPr>
        <w:tc>
          <w:tcPr>
            <w:tcW w:w="19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组织结构</w:t>
            </w:r>
          </w:p>
        </w:tc>
        <w:tc>
          <w:tcPr>
            <w:tcW w:w="7513" w:type="dxa"/>
            <w:gridSpan w:val="9"/>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r>
      <w:tr>
        <w:tblPrEx>
          <w:tblCellMar>
            <w:top w:w="0" w:type="dxa"/>
            <w:left w:w="108" w:type="dxa"/>
            <w:bottom w:w="0" w:type="dxa"/>
            <w:right w:w="108" w:type="dxa"/>
          </w:tblCellMar>
        </w:tblPrEx>
        <w:trPr>
          <w:trHeight w:val="553" w:hRule="atLeast"/>
          <w:jc w:val="center"/>
        </w:trPr>
        <w:tc>
          <w:tcPr>
            <w:tcW w:w="19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法定代表人</w:t>
            </w: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姓名</w:t>
            </w:r>
          </w:p>
        </w:tc>
        <w:tc>
          <w:tcPr>
            <w:tcW w:w="14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技术职称</w:t>
            </w:r>
          </w:p>
        </w:tc>
        <w:tc>
          <w:tcPr>
            <w:tcW w:w="12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电话</w:t>
            </w:r>
          </w:p>
        </w:tc>
        <w:tc>
          <w:tcPr>
            <w:tcW w:w="13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r>
      <w:tr>
        <w:tblPrEx>
          <w:tblCellMar>
            <w:top w:w="0" w:type="dxa"/>
            <w:left w:w="108" w:type="dxa"/>
            <w:bottom w:w="0" w:type="dxa"/>
            <w:right w:w="108" w:type="dxa"/>
          </w:tblCellMar>
        </w:tblPrEx>
        <w:trPr>
          <w:trHeight w:val="561" w:hRule="atLeast"/>
          <w:jc w:val="center"/>
        </w:trPr>
        <w:tc>
          <w:tcPr>
            <w:tcW w:w="19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技术负责人</w:t>
            </w: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姓名</w:t>
            </w:r>
          </w:p>
        </w:tc>
        <w:tc>
          <w:tcPr>
            <w:tcW w:w="14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技术职称</w:t>
            </w:r>
          </w:p>
        </w:tc>
        <w:tc>
          <w:tcPr>
            <w:tcW w:w="12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电话</w:t>
            </w:r>
          </w:p>
        </w:tc>
        <w:tc>
          <w:tcPr>
            <w:tcW w:w="13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r>
      <w:tr>
        <w:tblPrEx>
          <w:tblCellMar>
            <w:top w:w="0" w:type="dxa"/>
            <w:left w:w="108" w:type="dxa"/>
            <w:bottom w:w="0" w:type="dxa"/>
            <w:right w:w="108" w:type="dxa"/>
          </w:tblCellMar>
        </w:tblPrEx>
        <w:trPr>
          <w:trHeight w:val="569" w:hRule="atLeast"/>
          <w:jc w:val="center"/>
        </w:trPr>
        <w:tc>
          <w:tcPr>
            <w:tcW w:w="19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成立时间</w:t>
            </w:r>
          </w:p>
        </w:tc>
        <w:tc>
          <w:tcPr>
            <w:tcW w:w="23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5117"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员工总人数：</w:t>
            </w:r>
          </w:p>
        </w:tc>
      </w:tr>
      <w:tr>
        <w:tblPrEx>
          <w:tblCellMar>
            <w:top w:w="0" w:type="dxa"/>
            <w:left w:w="108" w:type="dxa"/>
            <w:bottom w:w="0" w:type="dxa"/>
            <w:right w:w="108" w:type="dxa"/>
          </w:tblCellMar>
        </w:tblPrEx>
        <w:trPr>
          <w:cantSplit/>
          <w:trHeight w:val="549" w:hRule="atLeast"/>
          <w:jc w:val="center"/>
        </w:trPr>
        <w:tc>
          <w:tcPr>
            <w:tcW w:w="19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企业资质等级</w:t>
            </w:r>
          </w:p>
        </w:tc>
        <w:tc>
          <w:tcPr>
            <w:tcW w:w="23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其中</w:t>
            </w:r>
          </w:p>
        </w:tc>
        <w:tc>
          <w:tcPr>
            <w:tcW w:w="188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项目经理</w:t>
            </w:r>
          </w:p>
        </w:tc>
        <w:tc>
          <w:tcPr>
            <w:tcW w:w="197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r>
      <w:tr>
        <w:tblPrEx>
          <w:tblCellMar>
            <w:top w:w="0" w:type="dxa"/>
            <w:left w:w="108" w:type="dxa"/>
            <w:bottom w:w="0" w:type="dxa"/>
            <w:right w:w="108" w:type="dxa"/>
          </w:tblCellMar>
        </w:tblPrEx>
        <w:trPr>
          <w:cantSplit/>
          <w:trHeight w:val="557" w:hRule="atLeast"/>
          <w:jc w:val="center"/>
        </w:trPr>
        <w:tc>
          <w:tcPr>
            <w:tcW w:w="19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营业执照号</w:t>
            </w:r>
          </w:p>
        </w:tc>
        <w:tc>
          <w:tcPr>
            <w:tcW w:w="23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188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高级职称人员</w:t>
            </w:r>
          </w:p>
        </w:tc>
        <w:tc>
          <w:tcPr>
            <w:tcW w:w="197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r>
      <w:tr>
        <w:tblPrEx>
          <w:tblCellMar>
            <w:top w:w="0" w:type="dxa"/>
            <w:left w:w="108" w:type="dxa"/>
            <w:bottom w:w="0" w:type="dxa"/>
            <w:right w:w="108" w:type="dxa"/>
          </w:tblCellMar>
        </w:tblPrEx>
        <w:trPr>
          <w:cantSplit/>
          <w:trHeight w:val="551" w:hRule="atLeast"/>
          <w:jc w:val="center"/>
        </w:trPr>
        <w:tc>
          <w:tcPr>
            <w:tcW w:w="19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注册资金</w:t>
            </w:r>
          </w:p>
        </w:tc>
        <w:tc>
          <w:tcPr>
            <w:tcW w:w="23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188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中级职称人员</w:t>
            </w:r>
          </w:p>
        </w:tc>
        <w:tc>
          <w:tcPr>
            <w:tcW w:w="197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r>
      <w:tr>
        <w:tblPrEx>
          <w:tblCellMar>
            <w:top w:w="0" w:type="dxa"/>
            <w:left w:w="108" w:type="dxa"/>
            <w:bottom w:w="0" w:type="dxa"/>
            <w:right w:w="108" w:type="dxa"/>
          </w:tblCellMar>
        </w:tblPrEx>
        <w:trPr>
          <w:cantSplit/>
          <w:trHeight w:val="559" w:hRule="atLeast"/>
          <w:jc w:val="center"/>
        </w:trPr>
        <w:tc>
          <w:tcPr>
            <w:tcW w:w="19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开户银行</w:t>
            </w:r>
          </w:p>
        </w:tc>
        <w:tc>
          <w:tcPr>
            <w:tcW w:w="23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188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初级职称人员</w:t>
            </w:r>
          </w:p>
        </w:tc>
        <w:tc>
          <w:tcPr>
            <w:tcW w:w="197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r>
      <w:tr>
        <w:tblPrEx>
          <w:tblCellMar>
            <w:top w:w="0" w:type="dxa"/>
            <w:left w:w="108" w:type="dxa"/>
            <w:bottom w:w="0" w:type="dxa"/>
            <w:right w:w="108" w:type="dxa"/>
          </w:tblCellMar>
        </w:tblPrEx>
        <w:trPr>
          <w:cantSplit/>
          <w:trHeight w:val="562" w:hRule="atLeast"/>
          <w:jc w:val="center"/>
        </w:trPr>
        <w:tc>
          <w:tcPr>
            <w:tcW w:w="19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账号</w:t>
            </w:r>
          </w:p>
        </w:tc>
        <w:tc>
          <w:tcPr>
            <w:tcW w:w="23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c>
          <w:tcPr>
            <w:tcW w:w="188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技工</w:t>
            </w:r>
          </w:p>
        </w:tc>
        <w:tc>
          <w:tcPr>
            <w:tcW w:w="197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r>
      <w:tr>
        <w:tblPrEx>
          <w:tblCellMar>
            <w:top w:w="0" w:type="dxa"/>
            <w:left w:w="108" w:type="dxa"/>
            <w:bottom w:w="0" w:type="dxa"/>
            <w:right w:w="108" w:type="dxa"/>
          </w:tblCellMar>
        </w:tblPrEx>
        <w:trPr>
          <w:trHeight w:val="1466" w:hRule="atLeast"/>
          <w:jc w:val="center"/>
        </w:trPr>
        <w:tc>
          <w:tcPr>
            <w:tcW w:w="19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经营范围</w:t>
            </w:r>
          </w:p>
        </w:tc>
        <w:tc>
          <w:tcPr>
            <w:tcW w:w="7513" w:type="dxa"/>
            <w:gridSpan w:val="9"/>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p>
            <w:pPr>
              <w:autoSpaceDE w:val="0"/>
              <w:autoSpaceDN w:val="0"/>
              <w:adjustRightInd w:val="0"/>
              <w:jc w:val="center"/>
              <w:rPr>
                <w:rFonts w:ascii="Arial" w:hAnsi="Arial" w:cs="Arial"/>
                <w:kern w:val="0"/>
                <w:sz w:val="24"/>
                <w:szCs w:val="24"/>
              </w:rPr>
            </w:pPr>
          </w:p>
          <w:p>
            <w:pPr>
              <w:autoSpaceDE w:val="0"/>
              <w:autoSpaceDN w:val="0"/>
              <w:adjustRightInd w:val="0"/>
              <w:jc w:val="center"/>
              <w:rPr>
                <w:rFonts w:ascii="Arial" w:hAnsi="Arial" w:cs="Arial"/>
                <w:kern w:val="0"/>
                <w:sz w:val="24"/>
                <w:szCs w:val="24"/>
              </w:rPr>
            </w:pPr>
          </w:p>
        </w:tc>
      </w:tr>
      <w:tr>
        <w:tblPrEx>
          <w:tblCellMar>
            <w:top w:w="0" w:type="dxa"/>
            <w:left w:w="108" w:type="dxa"/>
            <w:bottom w:w="0" w:type="dxa"/>
            <w:right w:w="108" w:type="dxa"/>
          </w:tblCellMar>
        </w:tblPrEx>
        <w:trPr>
          <w:trHeight w:val="896" w:hRule="atLeast"/>
          <w:jc w:val="center"/>
        </w:trPr>
        <w:tc>
          <w:tcPr>
            <w:tcW w:w="19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备注</w:t>
            </w:r>
          </w:p>
        </w:tc>
        <w:tc>
          <w:tcPr>
            <w:tcW w:w="7513" w:type="dxa"/>
            <w:gridSpan w:val="9"/>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kern w:val="0"/>
                <w:sz w:val="24"/>
                <w:szCs w:val="24"/>
              </w:rPr>
            </w:pPr>
          </w:p>
        </w:tc>
      </w:tr>
    </w:tbl>
    <w:p>
      <w:pPr>
        <w:autoSpaceDE w:val="0"/>
        <w:autoSpaceDN w:val="0"/>
        <w:adjustRightInd w:val="0"/>
        <w:spacing w:line="320" w:lineRule="exact"/>
        <w:jc w:val="left"/>
        <w:rPr>
          <w:rFonts w:ascii="Arial" w:hAnsi="Arial" w:cs="Arial"/>
          <w:kern w:val="0"/>
          <w:sz w:val="24"/>
          <w:szCs w:val="24"/>
        </w:rPr>
      </w:pPr>
      <w:r>
        <w:rPr>
          <w:rFonts w:ascii="Arial" w:hAnsi="Arial" w:cs="Arial"/>
          <w:kern w:val="0"/>
          <w:sz w:val="24"/>
          <w:szCs w:val="24"/>
        </w:rPr>
        <w:t>注：附</w:t>
      </w:r>
      <w:r>
        <w:rPr>
          <w:rFonts w:ascii="Arial" w:hAnsi="Arial" w:cs="Arial"/>
          <w:bCs/>
          <w:kern w:val="0"/>
          <w:sz w:val="24"/>
          <w:szCs w:val="24"/>
        </w:rPr>
        <w:t>供应商</w:t>
      </w:r>
      <w:r>
        <w:rPr>
          <w:rFonts w:ascii="Arial" w:hAnsi="Arial" w:cs="Arial"/>
          <w:kern w:val="0"/>
          <w:sz w:val="24"/>
          <w:szCs w:val="24"/>
        </w:rPr>
        <w:t>营业执照及其年检合格的证明材料、资质证书副本和安全生产许可证等材料的复印件（或扫描）件。</w:t>
      </w:r>
    </w:p>
    <w:p>
      <w:pPr>
        <w:spacing w:line="360" w:lineRule="auto"/>
        <w:ind w:firstLine="480" w:firstLineChars="200"/>
        <w:rPr>
          <w:rFonts w:ascii="Arial" w:hAnsi="Arial" w:cs="Arial"/>
          <w:sz w:val="24"/>
          <w:szCs w:val="28"/>
        </w:rPr>
      </w:pPr>
    </w:p>
    <w:p>
      <w:pPr>
        <w:rPr>
          <w:rFonts w:ascii="Arial" w:hAnsi="Arial" w:cs="Arial"/>
        </w:rPr>
      </w:pPr>
    </w:p>
    <w:p>
      <w:pPr>
        <w:spacing w:line="360" w:lineRule="auto"/>
        <w:ind w:firstLine="426" w:firstLineChars="177"/>
        <w:rPr>
          <w:rFonts w:ascii="Arial" w:hAnsi="Arial" w:cs="Arial"/>
          <w:b/>
          <w:sz w:val="24"/>
          <w:szCs w:val="24"/>
        </w:rPr>
      </w:pPr>
    </w:p>
    <w:p>
      <w:pPr>
        <w:spacing w:line="360" w:lineRule="auto"/>
        <w:ind w:firstLine="426" w:firstLineChars="177"/>
        <w:rPr>
          <w:rFonts w:ascii="Arial" w:hAnsi="Arial" w:cs="Arial"/>
          <w:b/>
          <w:sz w:val="24"/>
          <w:szCs w:val="24"/>
        </w:rPr>
      </w:pPr>
    </w:p>
    <w:p>
      <w:pPr>
        <w:spacing w:line="360" w:lineRule="auto"/>
        <w:ind w:firstLine="426" w:firstLineChars="177"/>
        <w:rPr>
          <w:rFonts w:ascii="Arial" w:hAnsi="Arial" w:cs="Arial"/>
          <w:b/>
          <w:sz w:val="24"/>
          <w:szCs w:val="24"/>
        </w:rPr>
      </w:pPr>
    </w:p>
    <w:p>
      <w:pPr>
        <w:spacing w:line="360" w:lineRule="auto"/>
        <w:ind w:firstLine="426" w:firstLineChars="177"/>
        <w:rPr>
          <w:rFonts w:ascii="Arial" w:hAnsi="Arial" w:cs="Arial"/>
          <w:b/>
          <w:sz w:val="24"/>
          <w:szCs w:val="24"/>
        </w:rPr>
      </w:pPr>
    </w:p>
    <w:p>
      <w:pPr>
        <w:spacing w:line="360" w:lineRule="auto"/>
        <w:ind w:firstLine="426" w:firstLineChars="177"/>
        <w:rPr>
          <w:rFonts w:ascii="Arial" w:hAnsi="Arial" w:cs="Arial"/>
          <w:b/>
          <w:sz w:val="24"/>
          <w:szCs w:val="24"/>
        </w:rPr>
      </w:pPr>
    </w:p>
    <w:p>
      <w:pPr>
        <w:pStyle w:val="4"/>
        <w:rPr>
          <w:rFonts w:ascii="Arial" w:hAnsi="Arial" w:cs="Arial"/>
          <w:sz w:val="24"/>
          <w:szCs w:val="24"/>
        </w:rPr>
      </w:pPr>
      <w:bookmarkStart w:id="207" w:name="_Toc9737"/>
      <w:bookmarkStart w:id="208" w:name="_Toc433293222"/>
      <w:bookmarkStart w:id="209" w:name="_Toc29213"/>
      <w:bookmarkStart w:id="210" w:name="_Toc485892423"/>
      <w:r>
        <w:rPr>
          <w:rFonts w:ascii="Arial" w:hAnsi="Arial" w:cs="Arial"/>
          <w:sz w:val="24"/>
          <w:szCs w:val="24"/>
        </w:rPr>
        <w:t>格式10：财务状况、缴纳税收和社会保障资金证明</w:t>
      </w:r>
      <w:bookmarkEnd w:id="207"/>
      <w:bookmarkEnd w:id="208"/>
      <w:bookmarkEnd w:id="209"/>
      <w:bookmarkEnd w:id="210"/>
    </w:p>
    <w:p>
      <w:pPr>
        <w:autoSpaceDE w:val="0"/>
        <w:autoSpaceDN w:val="0"/>
        <w:spacing w:line="400" w:lineRule="exact"/>
        <w:jc w:val="center"/>
        <w:rPr>
          <w:rFonts w:ascii="Arial" w:hAnsi="Arial" w:eastAsia="黑体" w:cs="Arial"/>
          <w:bCs/>
          <w:sz w:val="36"/>
          <w:szCs w:val="36"/>
          <w:lang w:val="zh-CN"/>
        </w:rPr>
      </w:pPr>
      <w:r>
        <w:rPr>
          <w:rFonts w:ascii="Arial" w:hAnsi="Arial" w:eastAsia="黑体" w:cs="Arial"/>
          <w:bCs/>
          <w:sz w:val="36"/>
          <w:szCs w:val="36"/>
          <w:lang w:val="zh-CN"/>
        </w:rPr>
        <w:t>财务状况、缴纳税收和社会保障资金证明</w:t>
      </w:r>
    </w:p>
    <w:p>
      <w:pPr>
        <w:autoSpaceDE w:val="0"/>
        <w:autoSpaceDN w:val="0"/>
        <w:spacing w:line="400" w:lineRule="exact"/>
        <w:rPr>
          <w:rFonts w:ascii="Arial" w:hAnsi="Arial" w:cs="Arial"/>
          <w:sz w:val="24"/>
          <w:lang w:val="zh-CN"/>
        </w:rPr>
      </w:pPr>
    </w:p>
    <w:p>
      <w:pPr>
        <w:spacing w:line="360" w:lineRule="auto"/>
        <w:ind w:firstLine="424" w:firstLineChars="177"/>
        <w:rPr>
          <w:rFonts w:ascii="Arial" w:hAnsi="Arial" w:cs="Arial"/>
          <w:sz w:val="24"/>
          <w:szCs w:val="24"/>
        </w:rPr>
      </w:pPr>
      <w:r>
        <w:rPr>
          <w:rFonts w:ascii="Arial" w:hAnsi="Arial" w:cs="Arial"/>
          <w:sz w:val="24"/>
          <w:szCs w:val="24"/>
        </w:rPr>
        <w:t>按照磋商文件第2.2款（1）中第&lt;2&gt;条规定提供以下相关材料。</w:t>
      </w:r>
    </w:p>
    <w:p>
      <w:pPr>
        <w:autoSpaceDE w:val="0"/>
        <w:autoSpaceDN w:val="0"/>
        <w:adjustRightInd w:val="0"/>
        <w:spacing w:line="360" w:lineRule="auto"/>
        <w:ind w:firstLine="480"/>
        <w:jc w:val="left"/>
        <w:rPr>
          <w:rFonts w:ascii="宋体" w:hAnsi="宋体" w:cs="宋体"/>
          <w:color w:val="000000"/>
          <w:kern w:val="0"/>
          <w:sz w:val="24"/>
          <w:lang w:val="zh-CN"/>
        </w:rPr>
      </w:pPr>
      <w:r>
        <w:rPr>
          <w:rFonts w:hint="eastAsia" w:ascii="宋体" w:hAnsi="宋体" w:cs="宋体"/>
          <w:color w:val="000000"/>
          <w:kern w:val="0"/>
          <w:sz w:val="24"/>
          <w:lang w:val="zh-CN"/>
        </w:rPr>
        <w:t>1、供应商基本开户银行近三个月内出具的资信证明或经第三方机构出具的上一年度</w:t>
      </w:r>
      <w:r>
        <w:rPr>
          <w:rFonts w:ascii="Arial" w:hAnsi="Arial" w:cs="Arial"/>
          <w:color w:val="000000"/>
          <w:kern w:val="0"/>
          <w:sz w:val="24"/>
          <w:lang w:val="zh-CN"/>
        </w:rPr>
        <w:t>（</w:t>
      </w:r>
      <w:r>
        <w:rPr>
          <w:rFonts w:ascii="Arial" w:hAnsi="Arial" w:cs="Arial"/>
          <w:color w:val="000000"/>
          <w:kern w:val="0"/>
          <w:sz w:val="24"/>
        </w:rPr>
        <w:t>202</w:t>
      </w:r>
      <w:r>
        <w:rPr>
          <w:rFonts w:hint="eastAsia" w:ascii="Arial" w:hAnsi="Arial" w:cs="Arial"/>
          <w:color w:val="000000"/>
          <w:kern w:val="0"/>
          <w:sz w:val="24"/>
          <w:lang w:val="en-US" w:eastAsia="zh-CN"/>
        </w:rPr>
        <w:t>2</w:t>
      </w:r>
      <w:r>
        <w:rPr>
          <w:rFonts w:ascii="Arial" w:hAnsi="Arial" w:cs="Arial"/>
          <w:color w:val="000000"/>
          <w:kern w:val="0"/>
          <w:sz w:val="24"/>
        </w:rPr>
        <w:t>年度</w:t>
      </w:r>
      <w:r>
        <w:rPr>
          <w:rFonts w:ascii="Arial" w:hAnsi="Arial" w:cs="Arial"/>
          <w:color w:val="000000"/>
          <w:kern w:val="0"/>
          <w:sz w:val="24"/>
          <w:lang w:val="zh-CN"/>
        </w:rPr>
        <w:t>）财务</w:t>
      </w:r>
      <w:r>
        <w:rPr>
          <w:rFonts w:hint="eastAsia" w:ascii="宋体" w:hAnsi="宋体" w:cs="宋体"/>
          <w:color w:val="000000"/>
          <w:kern w:val="0"/>
          <w:sz w:val="24"/>
          <w:lang w:val="zh-CN"/>
        </w:rPr>
        <w:t>状况审计报告（扫描或复印件应全面、完整、清晰），包括资产负债表、现金流量表、利润表和财务（会计）报表附注,并提供第三方机构的营业执照、执业证书。供应商是其他组织和自然人，没有经审计的财务报告，可以提供基本开户银行出具的资信证明（同时提供基本存款账户开户许可证）。</w:t>
      </w:r>
    </w:p>
    <w:p>
      <w:pPr>
        <w:autoSpaceDE w:val="0"/>
        <w:autoSpaceDN w:val="0"/>
        <w:adjustRightInd w:val="0"/>
        <w:spacing w:line="360" w:lineRule="auto"/>
        <w:ind w:firstLine="480"/>
        <w:jc w:val="left"/>
        <w:rPr>
          <w:rFonts w:hint="eastAsia" w:ascii="宋体" w:hAnsi="宋体" w:cs="宋体"/>
          <w:color w:val="000000"/>
          <w:kern w:val="0"/>
          <w:sz w:val="24"/>
          <w:lang w:val="zh-CN"/>
        </w:rPr>
      </w:pPr>
      <w:r>
        <w:rPr>
          <w:rFonts w:hint="eastAsia" w:ascii="宋体" w:hAnsi="宋体" w:cs="宋体"/>
          <w:color w:val="000000"/>
          <w:kern w:val="0"/>
          <w:sz w:val="24"/>
          <w:lang w:val="zh-CN"/>
        </w:rPr>
        <w:t>2、提供近半年内任意三个月的依法缴纳税收和社会保障资金记录的证明材料；依法免税或不需要缴纳社会保障资金的供应商须提供相应文件证明其依法免税或不需要缴纳社会保障资金。</w:t>
      </w:r>
    </w:p>
    <w:p>
      <w:pPr>
        <w:pStyle w:val="8"/>
        <w:rPr>
          <w:rFonts w:hint="eastAsia" w:ascii="宋体" w:hAnsi="宋体" w:eastAsia="宋体" w:cs="宋体"/>
          <w:color w:val="000000"/>
          <w:kern w:val="0"/>
          <w:sz w:val="24"/>
          <w:lang w:val="zh-CN" w:eastAsia="zh-CN" w:bidi="ar-SA"/>
        </w:rPr>
      </w:pPr>
      <w:r>
        <w:rPr>
          <w:rFonts w:hint="eastAsia" w:ascii="宋体" w:hAnsi="宋体" w:eastAsia="宋体" w:cs="宋体"/>
          <w:color w:val="000000"/>
          <w:kern w:val="0"/>
          <w:sz w:val="24"/>
          <w:lang w:val="zh-CN" w:eastAsia="zh-CN" w:bidi="ar-SA"/>
        </w:rPr>
        <w:t>3.扫描（或复印）件应全面、完整、清晰。</w:t>
      </w:r>
    </w:p>
    <w:p>
      <w:pPr>
        <w:pStyle w:val="8"/>
        <w:rPr>
          <w:lang w:val="zh-CN"/>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rPr>
          <w:rFonts w:ascii="Arial" w:hAnsi="Arial" w:cs="Arial"/>
          <w:sz w:val="24"/>
          <w:szCs w:val="24"/>
        </w:rPr>
      </w:pPr>
    </w:p>
    <w:p>
      <w:pPr>
        <w:pStyle w:val="4"/>
        <w:rPr>
          <w:rFonts w:ascii="Arial" w:hAnsi="Arial" w:cs="Arial"/>
          <w:sz w:val="24"/>
          <w:szCs w:val="24"/>
        </w:rPr>
      </w:pPr>
      <w:bookmarkStart w:id="211" w:name="_Toc15111"/>
      <w:bookmarkStart w:id="212" w:name="_Toc21065"/>
      <w:r>
        <w:rPr>
          <w:rFonts w:ascii="Arial" w:hAnsi="Arial" w:cs="Arial"/>
          <w:sz w:val="24"/>
          <w:szCs w:val="24"/>
        </w:rPr>
        <w:t>格式1</w:t>
      </w:r>
      <w:r>
        <w:rPr>
          <w:rFonts w:hint="eastAsia" w:ascii="Arial" w:hAnsi="Arial" w:cs="Arial"/>
          <w:sz w:val="24"/>
          <w:szCs w:val="24"/>
        </w:rPr>
        <w:t>1</w:t>
      </w:r>
      <w:r>
        <w:rPr>
          <w:rFonts w:ascii="Arial" w:hAnsi="Arial" w:cs="Arial"/>
          <w:sz w:val="24"/>
          <w:szCs w:val="24"/>
        </w:rPr>
        <w:t>：</w:t>
      </w:r>
      <w:r>
        <w:rPr>
          <w:rFonts w:hint="eastAsia" w:ascii="Arial" w:hAnsi="Arial" w:cs="Arial"/>
          <w:sz w:val="24"/>
          <w:szCs w:val="24"/>
        </w:rPr>
        <w:t>已标价</w:t>
      </w:r>
      <w:r>
        <w:rPr>
          <w:rFonts w:ascii="Arial" w:hAnsi="Arial" w:cs="Arial"/>
          <w:sz w:val="24"/>
          <w:szCs w:val="24"/>
        </w:rPr>
        <w:t>工程量清单</w:t>
      </w:r>
      <w:bookmarkEnd w:id="211"/>
      <w:bookmarkEnd w:id="212"/>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rPr>
          <w:rFonts w:ascii="Arial" w:hAnsi="Arial" w:cs="Arial"/>
          <w:sz w:val="24"/>
          <w:szCs w:val="24"/>
        </w:rPr>
      </w:pPr>
    </w:p>
    <w:p>
      <w:pPr>
        <w:pStyle w:val="4"/>
        <w:rPr>
          <w:rFonts w:ascii="Arial" w:hAnsi="Arial" w:cs="Arial"/>
          <w:sz w:val="24"/>
          <w:szCs w:val="24"/>
        </w:rPr>
      </w:pPr>
      <w:bookmarkStart w:id="213" w:name="_Toc485892424"/>
      <w:bookmarkStart w:id="214" w:name="_Toc433293223"/>
      <w:bookmarkStart w:id="215" w:name="_Toc5740"/>
      <w:bookmarkStart w:id="216" w:name="_Toc22201"/>
      <w:r>
        <w:rPr>
          <w:rFonts w:ascii="Arial" w:hAnsi="Arial" w:cs="Arial"/>
          <w:sz w:val="24"/>
          <w:szCs w:val="24"/>
        </w:rPr>
        <w:t>格式1</w:t>
      </w:r>
      <w:r>
        <w:rPr>
          <w:rFonts w:hint="eastAsia" w:ascii="Arial" w:hAnsi="Arial" w:cs="Arial"/>
          <w:sz w:val="24"/>
          <w:szCs w:val="24"/>
        </w:rPr>
        <w:t>2</w:t>
      </w:r>
      <w:r>
        <w:rPr>
          <w:rFonts w:ascii="Arial" w:hAnsi="Arial" w:cs="Arial"/>
          <w:sz w:val="24"/>
          <w:szCs w:val="24"/>
        </w:rPr>
        <w:t>：</w:t>
      </w:r>
      <w:bookmarkEnd w:id="213"/>
      <w:bookmarkEnd w:id="214"/>
      <w:r>
        <w:rPr>
          <w:rFonts w:ascii="Arial" w:hAnsi="Arial" w:cs="Arial"/>
          <w:sz w:val="24"/>
          <w:szCs w:val="24"/>
        </w:rPr>
        <w:t>施工组织设计</w:t>
      </w:r>
      <w:bookmarkEnd w:id="215"/>
      <w:bookmarkEnd w:id="216"/>
    </w:p>
    <w:p>
      <w:pPr>
        <w:autoSpaceDE w:val="0"/>
        <w:autoSpaceDN w:val="0"/>
        <w:spacing w:line="400" w:lineRule="exact"/>
        <w:jc w:val="center"/>
        <w:rPr>
          <w:rFonts w:ascii="Arial" w:hAnsi="Arial" w:eastAsia="黑体" w:cs="Arial"/>
          <w:bCs/>
          <w:sz w:val="36"/>
          <w:szCs w:val="36"/>
          <w:lang w:val="zh-CN"/>
        </w:rPr>
      </w:pPr>
      <w:r>
        <w:rPr>
          <w:rFonts w:ascii="Arial" w:hAnsi="Arial" w:eastAsia="黑体" w:cs="Arial"/>
          <w:bCs/>
          <w:sz w:val="36"/>
          <w:szCs w:val="36"/>
          <w:lang w:val="zh-CN"/>
        </w:rPr>
        <w:t>施工组织设计</w:t>
      </w:r>
    </w:p>
    <w:p>
      <w:pPr>
        <w:autoSpaceDE w:val="0"/>
        <w:autoSpaceDN w:val="0"/>
        <w:spacing w:line="400" w:lineRule="exact"/>
        <w:rPr>
          <w:rFonts w:ascii="Arial" w:hAnsi="Arial" w:cs="Arial"/>
          <w:sz w:val="24"/>
          <w:lang w:val="zh-CN"/>
        </w:rPr>
      </w:pPr>
    </w:p>
    <w:p>
      <w:pPr>
        <w:spacing w:line="360" w:lineRule="auto"/>
        <w:ind w:firstLine="480" w:firstLineChars="200"/>
        <w:contextualSpacing/>
        <w:rPr>
          <w:rFonts w:ascii="Arial" w:hAnsi="Arial" w:cs="Arial"/>
          <w:sz w:val="24"/>
          <w:szCs w:val="28"/>
        </w:rPr>
      </w:pPr>
      <w:r>
        <w:rPr>
          <w:rFonts w:ascii="Arial" w:hAnsi="Arial" w:cs="Arial"/>
          <w:bCs/>
          <w:sz w:val="24"/>
          <w:szCs w:val="28"/>
        </w:rPr>
        <w:t>供应商</w:t>
      </w:r>
      <w:r>
        <w:rPr>
          <w:rFonts w:ascii="Arial" w:hAnsi="Arial" w:cs="Arial"/>
          <w:sz w:val="24"/>
          <w:szCs w:val="28"/>
        </w:rPr>
        <w:t>应按以下要点详细编写针对本项目的施工组织设计，文字宜精练，内容要具体：</w:t>
      </w:r>
    </w:p>
    <w:p>
      <w:pPr>
        <w:spacing w:line="360" w:lineRule="auto"/>
        <w:ind w:firstLine="480" w:firstLineChars="200"/>
        <w:contextualSpacing/>
        <w:rPr>
          <w:rFonts w:ascii="Arial" w:hAnsi="Arial" w:cs="Arial"/>
          <w:sz w:val="24"/>
          <w:szCs w:val="28"/>
        </w:rPr>
      </w:pPr>
      <w:r>
        <w:rPr>
          <w:rFonts w:ascii="Arial" w:hAnsi="Arial" w:cs="Arial"/>
          <w:sz w:val="24"/>
          <w:szCs w:val="28"/>
        </w:rPr>
        <w:t>1、施工队伍的组织与配备、设备、人员的调动；</w:t>
      </w:r>
    </w:p>
    <w:p>
      <w:pPr>
        <w:spacing w:line="360" w:lineRule="auto"/>
        <w:ind w:firstLine="480" w:firstLineChars="200"/>
        <w:contextualSpacing/>
        <w:rPr>
          <w:rFonts w:ascii="Arial" w:hAnsi="Arial" w:cs="Arial"/>
          <w:sz w:val="24"/>
          <w:szCs w:val="28"/>
        </w:rPr>
      </w:pPr>
      <w:r>
        <w:rPr>
          <w:rFonts w:ascii="Arial" w:hAnsi="Arial" w:cs="Arial"/>
          <w:sz w:val="24"/>
          <w:szCs w:val="28"/>
        </w:rPr>
        <w:t>2、工程项目的实施方案、实施方法；</w:t>
      </w:r>
    </w:p>
    <w:p>
      <w:pPr>
        <w:spacing w:line="360" w:lineRule="auto"/>
        <w:ind w:firstLine="480" w:firstLineChars="200"/>
        <w:contextualSpacing/>
        <w:rPr>
          <w:rFonts w:ascii="Arial" w:hAnsi="Arial" w:cs="Arial"/>
          <w:sz w:val="24"/>
          <w:szCs w:val="28"/>
        </w:rPr>
      </w:pPr>
      <w:r>
        <w:rPr>
          <w:rFonts w:ascii="Arial" w:hAnsi="Arial" w:cs="Arial"/>
          <w:sz w:val="24"/>
          <w:szCs w:val="28"/>
        </w:rPr>
        <w:t>3、各项工程的施工顺序；</w:t>
      </w:r>
    </w:p>
    <w:p>
      <w:pPr>
        <w:spacing w:line="360" w:lineRule="auto"/>
        <w:ind w:firstLine="480" w:firstLineChars="200"/>
        <w:contextualSpacing/>
        <w:rPr>
          <w:rFonts w:ascii="Arial" w:hAnsi="Arial" w:cs="Arial"/>
          <w:sz w:val="24"/>
          <w:szCs w:val="28"/>
        </w:rPr>
      </w:pPr>
      <w:r>
        <w:rPr>
          <w:rFonts w:ascii="Arial" w:hAnsi="Arial" w:cs="Arial"/>
          <w:sz w:val="24"/>
          <w:szCs w:val="28"/>
        </w:rPr>
        <w:t>4、确保工程质量和工期的措施；</w:t>
      </w:r>
    </w:p>
    <w:p>
      <w:pPr>
        <w:spacing w:line="360" w:lineRule="auto"/>
        <w:ind w:firstLine="480" w:firstLineChars="200"/>
        <w:contextualSpacing/>
        <w:rPr>
          <w:rFonts w:ascii="Arial" w:hAnsi="Arial" w:cs="Arial"/>
          <w:sz w:val="24"/>
          <w:szCs w:val="28"/>
        </w:rPr>
      </w:pPr>
      <w:r>
        <w:rPr>
          <w:rFonts w:ascii="Arial" w:hAnsi="Arial" w:cs="Arial"/>
          <w:sz w:val="24"/>
          <w:szCs w:val="28"/>
        </w:rPr>
        <w:t>5、质量、安全保证体系；</w:t>
      </w:r>
    </w:p>
    <w:p>
      <w:pPr>
        <w:spacing w:line="360" w:lineRule="auto"/>
        <w:ind w:firstLine="480" w:firstLineChars="200"/>
        <w:contextualSpacing/>
        <w:rPr>
          <w:rFonts w:ascii="Arial" w:hAnsi="Arial" w:cs="Arial"/>
          <w:sz w:val="24"/>
          <w:szCs w:val="28"/>
        </w:rPr>
      </w:pPr>
      <w:r>
        <w:rPr>
          <w:rFonts w:ascii="Arial" w:hAnsi="Arial" w:cs="Arial"/>
          <w:sz w:val="24"/>
          <w:szCs w:val="28"/>
        </w:rPr>
        <w:t>6、后期服务的内容和计划；</w:t>
      </w:r>
    </w:p>
    <w:p>
      <w:pPr>
        <w:spacing w:line="360" w:lineRule="auto"/>
        <w:ind w:firstLine="480" w:firstLineChars="200"/>
        <w:contextualSpacing/>
        <w:rPr>
          <w:rFonts w:ascii="Arial" w:hAnsi="Arial" w:cs="Arial"/>
          <w:sz w:val="24"/>
          <w:szCs w:val="28"/>
        </w:rPr>
      </w:pPr>
      <w:r>
        <w:rPr>
          <w:rFonts w:ascii="Arial" w:hAnsi="Arial" w:cs="Arial"/>
          <w:sz w:val="24"/>
          <w:szCs w:val="28"/>
        </w:rPr>
        <w:t>7、其它应说明的事项；</w:t>
      </w:r>
    </w:p>
    <w:p>
      <w:pPr>
        <w:spacing w:line="360" w:lineRule="auto"/>
        <w:ind w:firstLine="480" w:firstLineChars="200"/>
        <w:contextualSpacing/>
        <w:rPr>
          <w:rFonts w:ascii="Arial" w:hAnsi="Arial" w:cs="Arial"/>
          <w:sz w:val="24"/>
          <w:szCs w:val="24"/>
        </w:rPr>
      </w:pPr>
      <w:r>
        <w:rPr>
          <w:rFonts w:ascii="Arial" w:hAnsi="Arial" w:cs="Arial"/>
          <w:sz w:val="24"/>
          <w:szCs w:val="28"/>
        </w:rPr>
        <w:t>8、附施工总平面图、劳动力计划表、施工进度表。</w:t>
      </w: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rPr>
          <w:rFonts w:ascii="Arial" w:hAnsi="Arial" w:cs="Arial"/>
          <w:sz w:val="24"/>
          <w:szCs w:val="24"/>
        </w:rPr>
      </w:pPr>
    </w:p>
    <w:p>
      <w:pPr>
        <w:pStyle w:val="4"/>
        <w:rPr>
          <w:rFonts w:ascii="Arial" w:hAnsi="Arial" w:cs="Arial"/>
          <w:sz w:val="24"/>
          <w:szCs w:val="24"/>
        </w:rPr>
      </w:pPr>
      <w:bookmarkStart w:id="217" w:name="_Toc26046"/>
      <w:bookmarkStart w:id="218" w:name="_Toc23826"/>
      <w:r>
        <w:rPr>
          <w:rFonts w:ascii="Arial" w:hAnsi="Arial" w:cs="Arial"/>
          <w:sz w:val="24"/>
          <w:szCs w:val="24"/>
        </w:rPr>
        <w:t>格式1</w:t>
      </w:r>
      <w:r>
        <w:rPr>
          <w:rFonts w:hint="eastAsia" w:ascii="Arial" w:hAnsi="Arial" w:cs="Arial"/>
          <w:sz w:val="24"/>
          <w:szCs w:val="24"/>
        </w:rPr>
        <w:t>3</w:t>
      </w:r>
      <w:r>
        <w:rPr>
          <w:rFonts w:ascii="Arial" w:hAnsi="Arial" w:cs="Arial"/>
          <w:sz w:val="24"/>
          <w:szCs w:val="24"/>
        </w:rPr>
        <w:t>：项目管理机构</w:t>
      </w:r>
      <w:bookmarkEnd w:id="217"/>
      <w:bookmarkEnd w:id="218"/>
    </w:p>
    <w:p>
      <w:pPr>
        <w:autoSpaceDE w:val="0"/>
        <w:autoSpaceDN w:val="0"/>
        <w:spacing w:line="400" w:lineRule="exact"/>
        <w:jc w:val="center"/>
        <w:rPr>
          <w:rFonts w:ascii="Arial" w:hAnsi="Arial" w:eastAsia="黑体" w:cs="Arial"/>
          <w:bCs/>
          <w:sz w:val="36"/>
          <w:szCs w:val="36"/>
          <w:lang w:val="zh-CN"/>
        </w:rPr>
      </w:pPr>
      <w:r>
        <w:rPr>
          <w:rFonts w:ascii="Arial" w:hAnsi="Arial" w:eastAsia="黑体" w:cs="Arial"/>
          <w:bCs/>
          <w:sz w:val="36"/>
          <w:szCs w:val="36"/>
          <w:lang w:val="zh-CN"/>
        </w:rPr>
        <w:t>项目管理机构</w:t>
      </w:r>
    </w:p>
    <w:p>
      <w:pPr>
        <w:autoSpaceDE w:val="0"/>
        <w:autoSpaceDN w:val="0"/>
        <w:spacing w:line="400" w:lineRule="exact"/>
        <w:jc w:val="center"/>
        <w:rPr>
          <w:rFonts w:ascii="Arial" w:hAnsi="Arial" w:eastAsia="黑体" w:cs="Arial"/>
          <w:bCs/>
          <w:sz w:val="36"/>
          <w:szCs w:val="36"/>
          <w:lang w:val="zh-CN"/>
        </w:rPr>
      </w:pPr>
    </w:p>
    <w:p>
      <w:pPr>
        <w:pStyle w:val="2"/>
        <w:spacing w:before="120" w:after="120"/>
        <w:ind w:firstLine="482"/>
        <w:jc w:val="center"/>
        <w:rPr>
          <w:rFonts w:ascii="Arial" w:hAnsi="Arial" w:eastAsia="宋体" w:cs="Arial"/>
          <w:sz w:val="24"/>
        </w:rPr>
      </w:pPr>
      <w:bookmarkStart w:id="219" w:name="_Toc201287664"/>
      <w:bookmarkStart w:id="220" w:name="_Toc16750"/>
      <w:bookmarkStart w:id="221" w:name="_Toc9447"/>
      <w:bookmarkStart w:id="222" w:name="_Toc17457993"/>
      <w:bookmarkStart w:id="223" w:name="_Toc1925"/>
      <w:bookmarkStart w:id="224" w:name="_Toc26971"/>
      <w:r>
        <w:rPr>
          <w:rFonts w:ascii="Arial" w:hAnsi="Arial" w:eastAsia="宋体" w:cs="Arial"/>
          <w:sz w:val="24"/>
        </w:rPr>
        <w:t>（一）</w:t>
      </w:r>
      <w:bookmarkEnd w:id="219"/>
      <w:r>
        <w:rPr>
          <w:rFonts w:ascii="Arial" w:hAnsi="Arial" w:eastAsia="宋体" w:cs="Arial"/>
          <w:sz w:val="24"/>
        </w:rPr>
        <w:t>项目管理机构组成表</w:t>
      </w:r>
      <w:bookmarkEnd w:id="220"/>
      <w:bookmarkEnd w:id="221"/>
      <w:bookmarkEnd w:id="222"/>
      <w:bookmarkEnd w:id="223"/>
      <w:bookmarkEnd w:id="224"/>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9"/>
        <w:gridCol w:w="960"/>
        <w:gridCol w:w="884"/>
        <w:gridCol w:w="1163"/>
        <w:gridCol w:w="845"/>
        <w:gridCol w:w="933"/>
        <w:gridCol w:w="1331"/>
        <w:gridCol w:w="741"/>
        <w:gridCol w:w="10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779" w:type="dxa"/>
            <w:vMerge w:val="restart"/>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职务</w:t>
            </w:r>
          </w:p>
        </w:tc>
        <w:tc>
          <w:tcPr>
            <w:tcW w:w="960" w:type="dxa"/>
            <w:vMerge w:val="restart"/>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姓名</w:t>
            </w:r>
          </w:p>
        </w:tc>
        <w:tc>
          <w:tcPr>
            <w:tcW w:w="884" w:type="dxa"/>
            <w:vMerge w:val="restart"/>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职称</w:t>
            </w:r>
          </w:p>
        </w:tc>
        <w:tc>
          <w:tcPr>
            <w:tcW w:w="5013" w:type="dxa"/>
            <w:gridSpan w:val="5"/>
            <w:vAlign w:val="center"/>
          </w:tcPr>
          <w:p>
            <w:pPr>
              <w:autoSpaceDE w:val="0"/>
              <w:autoSpaceDN w:val="0"/>
              <w:adjustRightInd w:val="0"/>
              <w:ind w:firstLine="480"/>
              <w:jc w:val="center"/>
              <w:rPr>
                <w:rFonts w:ascii="Arial" w:hAnsi="Arial" w:cs="Arial"/>
                <w:kern w:val="0"/>
                <w:sz w:val="24"/>
                <w:szCs w:val="24"/>
              </w:rPr>
            </w:pPr>
            <w:r>
              <w:rPr>
                <w:rFonts w:ascii="Arial" w:hAnsi="Arial" w:cs="Arial"/>
                <w:kern w:val="0"/>
                <w:sz w:val="24"/>
                <w:szCs w:val="24"/>
              </w:rPr>
              <w:t>执业或职业资格证明</w:t>
            </w:r>
          </w:p>
        </w:tc>
        <w:tc>
          <w:tcPr>
            <w:tcW w:w="1001" w:type="dxa"/>
            <w:vMerge w:val="restart"/>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79" w:hRule="atLeast"/>
          <w:jc w:val="center"/>
        </w:trPr>
        <w:tc>
          <w:tcPr>
            <w:tcW w:w="779" w:type="dxa"/>
            <w:vMerge w:val="continue"/>
            <w:vAlign w:val="center"/>
          </w:tcPr>
          <w:p>
            <w:pPr>
              <w:autoSpaceDE w:val="0"/>
              <w:autoSpaceDN w:val="0"/>
              <w:adjustRightInd w:val="0"/>
              <w:ind w:firstLine="480"/>
              <w:jc w:val="center"/>
              <w:rPr>
                <w:rFonts w:ascii="Arial" w:hAnsi="Arial" w:cs="Arial"/>
                <w:kern w:val="0"/>
                <w:sz w:val="24"/>
                <w:szCs w:val="24"/>
              </w:rPr>
            </w:pPr>
          </w:p>
        </w:tc>
        <w:tc>
          <w:tcPr>
            <w:tcW w:w="960" w:type="dxa"/>
            <w:vMerge w:val="continue"/>
            <w:vAlign w:val="center"/>
          </w:tcPr>
          <w:p>
            <w:pPr>
              <w:autoSpaceDE w:val="0"/>
              <w:autoSpaceDN w:val="0"/>
              <w:adjustRightInd w:val="0"/>
              <w:ind w:firstLine="480"/>
              <w:jc w:val="center"/>
              <w:rPr>
                <w:rFonts w:ascii="Arial" w:hAnsi="Arial" w:cs="Arial"/>
                <w:kern w:val="0"/>
                <w:sz w:val="24"/>
                <w:szCs w:val="24"/>
              </w:rPr>
            </w:pPr>
          </w:p>
        </w:tc>
        <w:tc>
          <w:tcPr>
            <w:tcW w:w="884" w:type="dxa"/>
            <w:vMerge w:val="continue"/>
            <w:vAlign w:val="center"/>
          </w:tcPr>
          <w:p>
            <w:pPr>
              <w:autoSpaceDE w:val="0"/>
              <w:autoSpaceDN w:val="0"/>
              <w:adjustRightInd w:val="0"/>
              <w:ind w:firstLine="480"/>
              <w:jc w:val="center"/>
              <w:rPr>
                <w:rFonts w:ascii="Arial" w:hAnsi="Arial" w:cs="Arial"/>
                <w:kern w:val="0"/>
                <w:sz w:val="24"/>
                <w:szCs w:val="24"/>
              </w:rPr>
            </w:pPr>
          </w:p>
        </w:tc>
        <w:tc>
          <w:tcPr>
            <w:tcW w:w="1163" w:type="dxa"/>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证书</w:t>
            </w:r>
          </w:p>
          <w:p>
            <w:pPr>
              <w:autoSpaceDE w:val="0"/>
              <w:autoSpaceDN w:val="0"/>
              <w:adjustRightInd w:val="0"/>
              <w:jc w:val="center"/>
              <w:rPr>
                <w:rFonts w:ascii="Arial" w:hAnsi="Arial" w:cs="Arial"/>
                <w:kern w:val="0"/>
                <w:sz w:val="24"/>
                <w:szCs w:val="24"/>
              </w:rPr>
            </w:pPr>
            <w:r>
              <w:rPr>
                <w:rFonts w:ascii="Arial" w:hAnsi="Arial" w:cs="Arial"/>
                <w:kern w:val="0"/>
                <w:sz w:val="24"/>
                <w:szCs w:val="24"/>
              </w:rPr>
              <w:t>名称</w:t>
            </w:r>
          </w:p>
        </w:tc>
        <w:tc>
          <w:tcPr>
            <w:tcW w:w="845" w:type="dxa"/>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级别</w:t>
            </w:r>
          </w:p>
        </w:tc>
        <w:tc>
          <w:tcPr>
            <w:tcW w:w="933" w:type="dxa"/>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证号</w:t>
            </w:r>
          </w:p>
        </w:tc>
        <w:tc>
          <w:tcPr>
            <w:tcW w:w="1331" w:type="dxa"/>
            <w:vAlign w:val="center"/>
          </w:tcPr>
          <w:p>
            <w:pPr>
              <w:autoSpaceDE w:val="0"/>
              <w:autoSpaceDN w:val="0"/>
              <w:adjustRightInd w:val="0"/>
              <w:ind w:firstLine="199" w:firstLineChars="83"/>
              <w:jc w:val="center"/>
              <w:rPr>
                <w:rFonts w:ascii="Arial" w:hAnsi="Arial" w:cs="Arial"/>
                <w:kern w:val="0"/>
                <w:sz w:val="24"/>
                <w:szCs w:val="24"/>
              </w:rPr>
            </w:pPr>
            <w:r>
              <w:rPr>
                <w:rFonts w:ascii="Arial" w:hAnsi="Arial" w:cs="Arial"/>
                <w:kern w:val="0"/>
                <w:sz w:val="24"/>
                <w:szCs w:val="24"/>
              </w:rPr>
              <w:t>专业</w:t>
            </w:r>
          </w:p>
        </w:tc>
        <w:tc>
          <w:tcPr>
            <w:tcW w:w="741" w:type="dxa"/>
            <w:vAlign w:val="center"/>
          </w:tcPr>
          <w:p>
            <w:pPr>
              <w:autoSpaceDE w:val="0"/>
              <w:autoSpaceDN w:val="0"/>
              <w:adjustRightInd w:val="0"/>
              <w:jc w:val="center"/>
              <w:rPr>
                <w:rFonts w:ascii="Arial" w:hAnsi="Arial" w:cs="Arial"/>
                <w:kern w:val="0"/>
                <w:sz w:val="24"/>
                <w:szCs w:val="24"/>
              </w:rPr>
            </w:pPr>
            <w:r>
              <w:rPr>
                <w:rFonts w:ascii="Arial" w:hAnsi="Arial" w:cs="Arial"/>
                <w:kern w:val="0"/>
                <w:sz w:val="24"/>
                <w:szCs w:val="24"/>
              </w:rPr>
              <w:t>养老保险</w:t>
            </w:r>
          </w:p>
        </w:tc>
        <w:tc>
          <w:tcPr>
            <w:tcW w:w="1001" w:type="dxa"/>
            <w:vMerge w:val="continue"/>
            <w:vAlign w:val="center"/>
          </w:tcPr>
          <w:p>
            <w:pPr>
              <w:autoSpaceDE w:val="0"/>
              <w:autoSpaceDN w:val="0"/>
              <w:adjustRightInd w:val="0"/>
              <w:ind w:firstLine="480"/>
              <w:jc w:val="center"/>
              <w:rPr>
                <w:rFonts w:ascii="Arial" w:hAnsi="Arial"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779" w:type="dxa"/>
            <w:vAlign w:val="center"/>
          </w:tcPr>
          <w:p>
            <w:pPr>
              <w:autoSpaceDE w:val="0"/>
              <w:autoSpaceDN w:val="0"/>
              <w:adjustRightInd w:val="0"/>
              <w:ind w:firstLine="480"/>
              <w:jc w:val="center"/>
              <w:rPr>
                <w:rFonts w:ascii="Arial" w:hAnsi="Arial" w:cs="Arial"/>
                <w:kern w:val="0"/>
                <w:sz w:val="24"/>
                <w:szCs w:val="24"/>
              </w:rPr>
            </w:pPr>
          </w:p>
        </w:tc>
        <w:tc>
          <w:tcPr>
            <w:tcW w:w="960" w:type="dxa"/>
            <w:vAlign w:val="center"/>
          </w:tcPr>
          <w:p>
            <w:pPr>
              <w:autoSpaceDE w:val="0"/>
              <w:autoSpaceDN w:val="0"/>
              <w:adjustRightInd w:val="0"/>
              <w:ind w:firstLine="480"/>
              <w:jc w:val="center"/>
              <w:rPr>
                <w:rFonts w:ascii="Arial" w:hAnsi="Arial" w:cs="Arial"/>
                <w:kern w:val="0"/>
                <w:sz w:val="24"/>
                <w:szCs w:val="24"/>
              </w:rPr>
            </w:pPr>
          </w:p>
        </w:tc>
        <w:tc>
          <w:tcPr>
            <w:tcW w:w="884" w:type="dxa"/>
            <w:vAlign w:val="center"/>
          </w:tcPr>
          <w:p>
            <w:pPr>
              <w:autoSpaceDE w:val="0"/>
              <w:autoSpaceDN w:val="0"/>
              <w:adjustRightInd w:val="0"/>
              <w:ind w:firstLine="480"/>
              <w:jc w:val="center"/>
              <w:rPr>
                <w:rFonts w:ascii="Arial" w:hAnsi="Arial" w:cs="Arial"/>
                <w:kern w:val="0"/>
                <w:sz w:val="24"/>
                <w:szCs w:val="24"/>
              </w:rPr>
            </w:pPr>
          </w:p>
        </w:tc>
        <w:tc>
          <w:tcPr>
            <w:tcW w:w="1163" w:type="dxa"/>
            <w:vAlign w:val="center"/>
          </w:tcPr>
          <w:p>
            <w:pPr>
              <w:autoSpaceDE w:val="0"/>
              <w:autoSpaceDN w:val="0"/>
              <w:adjustRightInd w:val="0"/>
              <w:ind w:firstLine="480"/>
              <w:jc w:val="center"/>
              <w:rPr>
                <w:rFonts w:ascii="Arial" w:hAnsi="Arial" w:cs="Arial"/>
                <w:kern w:val="0"/>
                <w:sz w:val="24"/>
                <w:szCs w:val="24"/>
              </w:rPr>
            </w:pPr>
          </w:p>
        </w:tc>
        <w:tc>
          <w:tcPr>
            <w:tcW w:w="845" w:type="dxa"/>
            <w:vAlign w:val="center"/>
          </w:tcPr>
          <w:p>
            <w:pPr>
              <w:autoSpaceDE w:val="0"/>
              <w:autoSpaceDN w:val="0"/>
              <w:adjustRightInd w:val="0"/>
              <w:ind w:firstLine="480"/>
              <w:jc w:val="center"/>
              <w:rPr>
                <w:rFonts w:ascii="Arial" w:hAnsi="Arial" w:cs="Arial"/>
                <w:kern w:val="0"/>
                <w:sz w:val="24"/>
                <w:szCs w:val="24"/>
              </w:rPr>
            </w:pPr>
          </w:p>
        </w:tc>
        <w:tc>
          <w:tcPr>
            <w:tcW w:w="933" w:type="dxa"/>
            <w:vAlign w:val="center"/>
          </w:tcPr>
          <w:p>
            <w:pPr>
              <w:autoSpaceDE w:val="0"/>
              <w:autoSpaceDN w:val="0"/>
              <w:adjustRightInd w:val="0"/>
              <w:ind w:firstLine="480"/>
              <w:jc w:val="center"/>
              <w:rPr>
                <w:rFonts w:ascii="Arial" w:hAnsi="Arial" w:cs="Arial"/>
                <w:kern w:val="0"/>
                <w:sz w:val="24"/>
                <w:szCs w:val="24"/>
              </w:rPr>
            </w:pPr>
          </w:p>
        </w:tc>
        <w:tc>
          <w:tcPr>
            <w:tcW w:w="1331" w:type="dxa"/>
            <w:vAlign w:val="center"/>
          </w:tcPr>
          <w:p>
            <w:pPr>
              <w:autoSpaceDE w:val="0"/>
              <w:autoSpaceDN w:val="0"/>
              <w:adjustRightInd w:val="0"/>
              <w:ind w:firstLine="480"/>
              <w:jc w:val="center"/>
              <w:rPr>
                <w:rFonts w:ascii="Arial" w:hAnsi="Arial" w:cs="Arial"/>
                <w:kern w:val="0"/>
                <w:sz w:val="24"/>
                <w:szCs w:val="24"/>
              </w:rPr>
            </w:pPr>
          </w:p>
        </w:tc>
        <w:tc>
          <w:tcPr>
            <w:tcW w:w="741" w:type="dxa"/>
            <w:vAlign w:val="center"/>
          </w:tcPr>
          <w:p>
            <w:pPr>
              <w:autoSpaceDE w:val="0"/>
              <w:autoSpaceDN w:val="0"/>
              <w:adjustRightInd w:val="0"/>
              <w:ind w:firstLine="480"/>
              <w:jc w:val="center"/>
              <w:rPr>
                <w:rFonts w:ascii="Arial" w:hAnsi="Arial" w:cs="Arial"/>
                <w:kern w:val="0"/>
                <w:sz w:val="24"/>
                <w:szCs w:val="24"/>
              </w:rPr>
            </w:pPr>
          </w:p>
        </w:tc>
        <w:tc>
          <w:tcPr>
            <w:tcW w:w="1001" w:type="dxa"/>
            <w:vAlign w:val="center"/>
          </w:tcPr>
          <w:p>
            <w:pPr>
              <w:autoSpaceDE w:val="0"/>
              <w:autoSpaceDN w:val="0"/>
              <w:adjustRightInd w:val="0"/>
              <w:ind w:firstLine="480"/>
              <w:jc w:val="center"/>
              <w:rPr>
                <w:rFonts w:ascii="Arial" w:hAnsi="Arial"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779" w:type="dxa"/>
            <w:vAlign w:val="center"/>
          </w:tcPr>
          <w:p>
            <w:pPr>
              <w:autoSpaceDE w:val="0"/>
              <w:autoSpaceDN w:val="0"/>
              <w:adjustRightInd w:val="0"/>
              <w:ind w:firstLine="480"/>
              <w:jc w:val="center"/>
              <w:rPr>
                <w:rFonts w:ascii="Arial" w:hAnsi="Arial" w:cs="Arial"/>
                <w:kern w:val="0"/>
                <w:sz w:val="24"/>
                <w:szCs w:val="24"/>
              </w:rPr>
            </w:pPr>
          </w:p>
        </w:tc>
        <w:tc>
          <w:tcPr>
            <w:tcW w:w="960" w:type="dxa"/>
            <w:vAlign w:val="center"/>
          </w:tcPr>
          <w:p>
            <w:pPr>
              <w:autoSpaceDE w:val="0"/>
              <w:autoSpaceDN w:val="0"/>
              <w:adjustRightInd w:val="0"/>
              <w:ind w:firstLine="480"/>
              <w:jc w:val="center"/>
              <w:rPr>
                <w:rFonts w:ascii="Arial" w:hAnsi="Arial" w:cs="Arial"/>
                <w:kern w:val="0"/>
                <w:sz w:val="24"/>
                <w:szCs w:val="24"/>
              </w:rPr>
            </w:pPr>
          </w:p>
        </w:tc>
        <w:tc>
          <w:tcPr>
            <w:tcW w:w="884" w:type="dxa"/>
            <w:vAlign w:val="center"/>
          </w:tcPr>
          <w:p>
            <w:pPr>
              <w:autoSpaceDE w:val="0"/>
              <w:autoSpaceDN w:val="0"/>
              <w:adjustRightInd w:val="0"/>
              <w:ind w:firstLine="480"/>
              <w:jc w:val="center"/>
              <w:rPr>
                <w:rFonts w:ascii="Arial" w:hAnsi="Arial" w:cs="Arial"/>
                <w:kern w:val="0"/>
                <w:sz w:val="24"/>
                <w:szCs w:val="24"/>
              </w:rPr>
            </w:pPr>
          </w:p>
        </w:tc>
        <w:tc>
          <w:tcPr>
            <w:tcW w:w="1163" w:type="dxa"/>
            <w:vAlign w:val="center"/>
          </w:tcPr>
          <w:p>
            <w:pPr>
              <w:autoSpaceDE w:val="0"/>
              <w:autoSpaceDN w:val="0"/>
              <w:adjustRightInd w:val="0"/>
              <w:ind w:firstLine="480"/>
              <w:jc w:val="center"/>
              <w:rPr>
                <w:rFonts w:ascii="Arial" w:hAnsi="Arial" w:cs="Arial"/>
                <w:kern w:val="0"/>
                <w:sz w:val="24"/>
                <w:szCs w:val="24"/>
              </w:rPr>
            </w:pPr>
          </w:p>
        </w:tc>
        <w:tc>
          <w:tcPr>
            <w:tcW w:w="845" w:type="dxa"/>
            <w:vAlign w:val="center"/>
          </w:tcPr>
          <w:p>
            <w:pPr>
              <w:autoSpaceDE w:val="0"/>
              <w:autoSpaceDN w:val="0"/>
              <w:adjustRightInd w:val="0"/>
              <w:ind w:firstLine="480"/>
              <w:jc w:val="center"/>
              <w:rPr>
                <w:rFonts w:ascii="Arial" w:hAnsi="Arial" w:cs="Arial"/>
                <w:kern w:val="0"/>
                <w:sz w:val="24"/>
                <w:szCs w:val="24"/>
              </w:rPr>
            </w:pPr>
          </w:p>
        </w:tc>
        <w:tc>
          <w:tcPr>
            <w:tcW w:w="933" w:type="dxa"/>
            <w:vAlign w:val="center"/>
          </w:tcPr>
          <w:p>
            <w:pPr>
              <w:autoSpaceDE w:val="0"/>
              <w:autoSpaceDN w:val="0"/>
              <w:adjustRightInd w:val="0"/>
              <w:ind w:firstLine="480"/>
              <w:jc w:val="center"/>
              <w:rPr>
                <w:rFonts w:ascii="Arial" w:hAnsi="Arial" w:cs="Arial"/>
                <w:kern w:val="0"/>
                <w:sz w:val="24"/>
                <w:szCs w:val="24"/>
              </w:rPr>
            </w:pPr>
          </w:p>
        </w:tc>
        <w:tc>
          <w:tcPr>
            <w:tcW w:w="1331" w:type="dxa"/>
            <w:vAlign w:val="center"/>
          </w:tcPr>
          <w:p>
            <w:pPr>
              <w:autoSpaceDE w:val="0"/>
              <w:autoSpaceDN w:val="0"/>
              <w:adjustRightInd w:val="0"/>
              <w:ind w:firstLine="480"/>
              <w:jc w:val="center"/>
              <w:rPr>
                <w:rFonts w:ascii="Arial" w:hAnsi="Arial" w:cs="Arial"/>
                <w:kern w:val="0"/>
                <w:sz w:val="24"/>
                <w:szCs w:val="24"/>
              </w:rPr>
            </w:pPr>
          </w:p>
        </w:tc>
        <w:tc>
          <w:tcPr>
            <w:tcW w:w="741" w:type="dxa"/>
            <w:vAlign w:val="center"/>
          </w:tcPr>
          <w:p>
            <w:pPr>
              <w:autoSpaceDE w:val="0"/>
              <w:autoSpaceDN w:val="0"/>
              <w:adjustRightInd w:val="0"/>
              <w:ind w:firstLine="480"/>
              <w:jc w:val="center"/>
              <w:rPr>
                <w:rFonts w:ascii="Arial" w:hAnsi="Arial" w:cs="Arial"/>
                <w:kern w:val="0"/>
                <w:sz w:val="24"/>
                <w:szCs w:val="24"/>
              </w:rPr>
            </w:pPr>
          </w:p>
        </w:tc>
        <w:tc>
          <w:tcPr>
            <w:tcW w:w="1001" w:type="dxa"/>
            <w:vAlign w:val="center"/>
          </w:tcPr>
          <w:p>
            <w:pPr>
              <w:autoSpaceDE w:val="0"/>
              <w:autoSpaceDN w:val="0"/>
              <w:adjustRightInd w:val="0"/>
              <w:ind w:firstLine="480"/>
              <w:jc w:val="center"/>
              <w:rPr>
                <w:rFonts w:ascii="Arial" w:hAnsi="Arial"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779" w:type="dxa"/>
          </w:tcPr>
          <w:p>
            <w:pPr>
              <w:autoSpaceDE w:val="0"/>
              <w:autoSpaceDN w:val="0"/>
              <w:adjustRightInd w:val="0"/>
              <w:ind w:firstLine="480"/>
              <w:jc w:val="left"/>
              <w:rPr>
                <w:rFonts w:ascii="Arial" w:hAnsi="Arial" w:cs="Arial"/>
                <w:kern w:val="0"/>
                <w:sz w:val="24"/>
                <w:szCs w:val="24"/>
              </w:rPr>
            </w:pPr>
          </w:p>
        </w:tc>
        <w:tc>
          <w:tcPr>
            <w:tcW w:w="960" w:type="dxa"/>
          </w:tcPr>
          <w:p>
            <w:pPr>
              <w:autoSpaceDE w:val="0"/>
              <w:autoSpaceDN w:val="0"/>
              <w:adjustRightInd w:val="0"/>
              <w:ind w:firstLine="480"/>
              <w:jc w:val="left"/>
              <w:rPr>
                <w:rFonts w:ascii="Arial" w:hAnsi="Arial" w:cs="Arial"/>
                <w:kern w:val="0"/>
                <w:sz w:val="24"/>
                <w:szCs w:val="24"/>
              </w:rPr>
            </w:pPr>
          </w:p>
        </w:tc>
        <w:tc>
          <w:tcPr>
            <w:tcW w:w="884" w:type="dxa"/>
          </w:tcPr>
          <w:p>
            <w:pPr>
              <w:autoSpaceDE w:val="0"/>
              <w:autoSpaceDN w:val="0"/>
              <w:adjustRightInd w:val="0"/>
              <w:ind w:firstLine="480"/>
              <w:jc w:val="left"/>
              <w:rPr>
                <w:rFonts w:ascii="Arial" w:hAnsi="Arial" w:cs="Arial"/>
                <w:kern w:val="0"/>
                <w:sz w:val="24"/>
                <w:szCs w:val="24"/>
              </w:rPr>
            </w:pPr>
          </w:p>
        </w:tc>
        <w:tc>
          <w:tcPr>
            <w:tcW w:w="1163" w:type="dxa"/>
          </w:tcPr>
          <w:p>
            <w:pPr>
              <w:autoSpaceDE w:val="0"/>
              <w:autoSpaceDN w:val="0"/>
              <w:adjustRightInd w:val="0"/>
              <w:ind w:firstLine="480"/>
              <w:jc w:val="left"/>
              <w:rPr>
                <w:rFonts w:ascii="Arial" w:hAnsi="Arial" w:cs="Arial"/>
                <w:kern w:val="0"/>
                <w:sz w:val="24"/>
                <w:szCs w:val="24"/>
              </w:rPr>
            </w:pPr>
          </w:p>
        </w:tc>
        <w:tc>
          <w:tcPr>
            <w:tcW w:w="845" w:type="dxa"/>
          </w:tcPr>
          <w:p>
            <w:pPr>
              <w:autoSpaceDE w:val="0"/>
              <w:autoSpaceDN w:val="0"/>
              <w:adjustRightInd w:val="0"/>
              <w:ind w:firstLine="480"/>
              <w:jc w:val="left"/>
              <w:rPr>
                <w:rFonts w:ascii="Arial" w:hAnsi="Arial" w:cs="Arial"/>
                <w:kern w:val="0"/>
                <w:sz w:val="24"/>
                <w:szCs w:val="24"/>
              </w:rPr>
            </w:pPr>
          </w:p>
        </w:tc>
        <w:tc>
          <w:tcPr>
            <w:tcW w:w="933" w:type="dxa"/>
          </w:tcPr>
          <w:p>
            <w:pPr>
              <w:autoSpaceDE w:val="0"/>
              <w:autoSpaceDN w:val="0"/>
              <w:adjustRightInd w:val="0"/>
              <w:ind w:firstLine="480"/>
              <w:jc w:val="left"/>
              <w:rPr>
                <w:rFonts w:ascii="Arial" w:hAnsi="Arial" w:cs="Arial"/>
                <w:kern w:val="0"/>
                <w:sz w:val="24"/>
                <w:szCs w:val="24"/>
              </w:rPr>
            </w:pPr>
          </w:p>
        </w:tc>
        <w:tc>
          <w:tcPr>
            <w:tcW w:w="1331" w:type="dxa"/>
          </w:tcPr>
          <w:p>
            <w:pPr>
              <w:autoSpaceDE w:val="0"/>
              <w:autoSpaceDN w:val="0"/>
              <w:adjustRightInd w:val="0"/>
              <w:ind w:firstLine="480"/>
              <w:jc w:val="left"/>
              <w:rPr>
                <w:rFonts w:ascii="Arial" w:hAnsi="Arial" w:cs="Arial"/>
                <w:kern w:val="0"/>
                <w:sz w:val="24"/>
                <w:szCs w:val="24"/>
              </w:rPr>
            </w:pPr>
          </w:p>
        </w:tc>
        <w:tc>
          <w:tcPr>
            <w:tcW w:w="741" w:type="dxa"/>
          </w:tcPr>
          <w:p>
            <w:pPr>
              <w:autoSpaceDE w:val="0"/>
              <w:autoSpaceDN w:val="0"/>
              <w:adjustRightInd w:val="0"/>
              <w:ind w:firstLine="480"/>
              <w:jc w:val="left"/>
              <w:rPr>
                <w:rFonts w:ascii="Arial" w:hAnsi="Arial" w:cs="Arial"/>
                <w:kern w:val="0"/>
                <w:sz w:val="24"/>
                <w:szCs w:val="24"/>
              </w:rPr>
            </w:pPr>
          </w:p>
        </w:tc>
        <w:tc>
          <w:tcPr>
            <w:tcW w:w="1001" w:type="dxa"/>
          </w:tcPr>
          <w:p>
            <w:pPr>
              <w:autoSpaceDE w:val="0"/>
              <w:autoSpaceDN w:val="0"/>
              <w:adjustRightInd w:val="0"/>
              <w:ind w:firstLine="480"/>
              <w:jc w:val="left"/>
              <w:rPr>
                <w:rFonts w:ascii="Arial" w:hAnsi="Arial"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779" w:type="dxa"/>
          </w:tcPr>
          <w:p>
            <w:pPr>
              <w:autoSpaceDE w:val="0"/>
              <w:autoSpaceDN w:val="0"/>
              <w:adjustRightInd w:val="0"/>
              <w:ind w:firstLine="480"/>
              <w:jc w:val="left"/>
              <w:rPr>
                <w:rFonts w:ascii="Arial" w:hAnsi="Arial" w:cs="Arial"/>
                <w:kern w:val="0"/>
                <w:sz w:val="24"/>
                <w:szCs w:val="24"/>
              </w:rPr>
            </w:pPr>
          </w:p>
        </w:tc>
        <w:tc>
          <w:tcPr>
            <w:tcW w:w="960" w:type="dxa"/>
          </w:tcPr>
          <w:p>
            <w:pPr>
              <w:autoSpaceDE w:val="0"/>
              <w:autoSpaceDN w:val="0"/>
              <w:adjustRightInd w:val="0"/>
              <w:ind w:firstLine="480"/>
              <w:jc w:val="left"/>
              <w:rPr>
                <w:rFonts w:ascii="Arial" w:hAnsi="Arial" w:cs="Arial"/>
                <w:kern w:val="0"/>
                <w:sz w:val="24"/>
                <w:szCs w:val="24"/>
              </w:rPr>
            </w:pPr>
          </w:p>
        </w:tc>
        <w:tc>
          <w:tcPr>
            <w:tcW w:w="884" w:type="dxa"/>
          </w:tcPr>
          <w:p>
            <w:pPr>
              <w:autoSpaceDE w:val="0"/>
              <w:autoSpaceDN w:val="0"/>
              <w:adjustRightInd w:val="0"/>
              <w:ind w:firstLine="480"/>
              <w:jc w:val="left"/>
              <w:rPr>
                <w:rFonts w:ascii="Arial" w:hAnsi="Arial" w:cs="Arial"/>
                <w:kern w:val="0"/>
                <w:sz w:val="24"/>
                <w:szCs w:val="24"/>
              </w:rPr>
            </w:pPr>
          </w:p>
        </w:tc>
        <w:tc>
          <w:tcPr>
            <w:tcW w:w="1163" w:type="dxa"/>
          </w:tcPr>
          <w:p>
            <w:pPr>
              <w:autoSpaceDE w:val="0"/>
              <w:autoSpaceDN w:val="0"/>
              <w:adjustRightInd w:val="0"/>
              <w:ind w:firstLine="480"/>
              <w:jc w:val="left"/>
              <w:rPr>
                <w:rFonts w:ascii="Arial" w:hAnsi="Arial" w:cs="Arial"/>
                <w:kern w:val="0"/>
                <w:sz w:val="24"/>
                <w:szCs w:val="24"/>
              </w:rPr>
            </w:pPr>
          </w:p>
        </w:tc>
        <w:tc>
          <w:tcPr>
            <w:tcW w:w="845" w:type="dxa"/>
          </w:tcPr>
          <w:p>
            <w:pPr>
              <w:autoSpaceDE w:val="0"/>
              <w:autoSpaceDN w:val="0"/>
              <w:adjustRightInd w:val="0"/>
              <w:ind w:firstLine="480"/>
              <w:jc w:val="left"/>
              <w:rPr>
                <w:rFonts w:ascii="Arial" w:hAnsi="Arial" w:cs="Arial"/>
                <w:kern w:val="0"/>
                <w:sz w:val="24"/>
                <w:szCs w:val="24"/>
              </w:rPr>
            </w:pPr>
          </w:p>
        </w:tc>
        <w:tc>
          <w:tcPr>
            <w:tcW w:w="933" w:type="dxa"/>
          </w:tcPr>
          <w:p>
            <w:pPr>
              <w:autoSpaceDE w:val="0"/>
              <w:autoSpaceDN w:val="0"/>
              <w:adjustRightInd w:val="0"/>
              <w:ind w:firstLine="480"/>
              <w:jc w:val="left"/>
              <w:rPr>
                <w:rFonts w:ascii="Arial" w:hAnsi="Arial" w:cs="Arial"/>
                <w:kern w:val="0"/>
                <w:sz w:val="24"/>
                <w:szCs w:val="24"/>
              </w:rPr>
            </w:pPr>
          </w:p>
        </w:tc>
        <w:tc>
          <w:tcPr>
            <w:tcW w:w="1331" w:type="dxa"/>
          </w:tcPr>
          <w:p>
            <w:pPr>
              <w:autoSpaceDE w:val="0"/>
              <w:autoSpaceDN w:val="0"/>
              <w:adjustRightInd w:val="0"/>
              <w:ind w:firstLine="480"/>
              <w:jc w:val="left"/>
              <w:rPr>
                <w:rFonts w:ascii="Arial" w:hAnsi="Arial" w:cs="Arial"/>
                <w:kern w:val="0"/>
                <w:sz w:val="24"/>
                <w:szCs w:val="24"/>
              </w:rPr>
            </w:pPr>
          </w:p>
        </w:tc>
        <w:tc>
          <w:tcPr>
            <w:tcW w:w="741" w:type="dxa"/>
          </w:tcPr>
          <w:p>
            <w:pPr>
              <w:autoSpaceDE w:val="0"/>
              <w:autoSpaceDN w:val="0"/>
              <w:adjustRightInd w:val="0"/>
              <w:ind w:firstLine="480"/>
              <w:jc w:val="left"/>
              <w:rPr>
                <w:rFonts w:ascii="Arial" w:hAnsi="Arial" w:cs="Arial"/>
                <w:kern w:val="0"/>
                <w:sz w:val="24"/>
                <w:szCs w:val="24"/>
              </w:rPr>
            </w:pPr>
          </w:p>
        </w:tc>
        <w:tc>
          <w:tcPr>
            <w:tcW w:w="1001" w:type="dxa"/>
          </w:tcPr>
          <w:p>
            <w:pPr>
              <w:autoSpaceDE w:val="0"/>
              <w:autoSpaceDN w:val="0"/>
              <w:adjustRightInd w:val="0"/>
              <w:ind w:firstLine="480"/>
              <w:jc w:val="left"/>
              <w:rPr>
                <w:rFonts w:ascii="Arial" w:hAnsi="Arial"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779" w:type="dxa"/>
          </w:tcPr>
          <w:p>
            <w:pPr>
              <w:autoSpaceDE w:val="0"/>
              <w:autoSpaceDN w:val="0"/>
              <w:adjustRightInd w:val="0"/>
              <w:ind w:firstLine="480"/>
              <w:jc w:val="left"/>
              <w:rPr>
                <w:rFonts w:ascii="Arial" w:hAnsi="Arial" w:cs="Arial"/>
                <w:kern w:val="0"/>
                <w:sz w:val="24"/>
                <w:szCs w:val="24"/>
              </w:rPr>
            </w:pPr>
          </w:p>
        </w:tc>
        <w:tc>
          <w:tcPr>
            <w:tcW w:w="960" w:type="dxa"/>
          </w:tcPr>
          <w:p>
            <w:pPr>
              <w:autoSpaceDE w:val="0"/>
              <w:autoSpaceDN w:val="0"/>
              <w:adjustRightInd w:val="0"/>
              <w:ind w:firstLine="480"/>
              <w:jc w:val="left"/>
              <w:rPr>
                <w:rFonts w:ascii="Arial" w:hAnsi="Arial" w:cs="Arial"/>
                <w:kern w:val="0"/>
                <w:sz w:val="24"/>
                <w:szCs w:val="24"/>
              </w:rPr>
            </w:pPr>
          </w:p>
        </w:tc>
        <w:tc>
          <w:tcPr>
            <w:tcW w:w="884" w:type="dxa"/>
          </w:tcPr>
          <w:p>
            <w:pPr>
              <w:autoSpaceDE w:val="0"/>
              <w:autoSpaceDN w:val="0"/>
              <w:adjustRightInd w:val="0"/>
              <w:ind w:firstLine="480"/>
              <w:jc w:val="left"/>
              <w:rPr>
                <w:rFonts w:ascii="Arial" w:hAnsi="Arial" w:cs="Arial"/>
                <w:kern w:val="0"/>
                <w:sz w:val="24"/>
                <w:szCs w:val="24"/>
              </w:rPr>
            </w:pPr>
          </w:p>
        </w:tc>
        <w:tc>
          <w:tcPr>
            <w:tcW w:w="1163" w:type="dxa"/>
          </w:tcPr>
          <w:p>
            <w:pPr>
              <w:autoSpaceDE w:val="0"/>
              <w:autoSpaceDN w:val="0"/>
              <w:adjustRightInd w:val="0"/>
              <w:ind w:firstLine="480"/>
              <w:jc w:val="left"/>
              <w:rPr>
                <w:rFonts w:ascii="Arial" w:hAnsi="Arial" w:cs="Arial"/>
                <w:kern w:val="0"/>
                <w:sz w:val="24"/>
                <w:szCs w:val="24"/>
              </w:rPr>
            </w:pPr>
          </w:p>
        </w:tc>
        <w:tc>
          <w:tcPr>
            <w:tcW w:w="845" w:type="dxa"/>
          </w:tcPr>
          <w:p>
            <w:pPr>
              <w:autoSpaceDE w:val="0"/>
              <w:autoSpaceDN w:val="0"/>
              <w:adjustRightInd w:val="0"/>
              <w:ind w:firstLine="480"/>
              <w:jc w:val="left"/>
              <w:rPr>
                <w:rFonts w:ascii="Arial" w:hAnsi="Arial" w:cs="Arial"/>
                <w:kern w:val="0"/>
                <w:sz w:val="24"/>
                <w:szCs w:val="24"/>
              </w:rPr>
            </w:pPr>
          </w:p>
        </w:tc>
        <w:tc>
          <w:tcPr>
            <w:tcW w:w="933" w:type="dxa"/>
          </w:tcPr>
          <w:p>
            <w:pPr>
              <w:autoSpaceDE w:val="0"/>
              <w:autoSpaceDN w:val="0"/>
              <w:adjustRightInd w:val="0"/>
              <w:ind w:firstLine="480"/>
              <w:jc w:val="left"/>
              <w:rPr>
                <w:rFonts w:ascii="Arial" w:hAnsi="Arial" w:cs="Arial"/>
                <w:kern w:val="0"/>
                <w:sz w:val="24"/>
                <w:szCs w:val="24"/>
              </w:rPr>
            </w:pPr>
          </w:p>
        </w:tc>
        <w:tc>
          <w:tcPr>
            <w:tcW w:w="1331" w:type="dxa"/>
          </w:tcPr>
          <w:p>
            <w:pPr>
              <w:autoSpaceDE w:val="0"/>
              <w:autoSpaceDN w:val="0"/>
              <w:adjustRightInd w:val="0"/>
              <w:ind w:firstLine="480"/>
              <w:jc w:val="left"/>
              <w:rPr>
                <w:rFonts w:ascii="Arial" w:hAnsi="Arial" w:cs="Arial"/>
                <w:kern w:val="0"/>
                <w:sz w:val="24"/>
                <w:szCs w:val="24"/>
              </w:rPr>
            </w:pPr>
          </w:p>
        </w:tc>
        <w:tc>
          <w:tcPr>
            <w:tcW w:w="741" w:type="dxa"/>
          </w:tcPr>
          <w:p>
            <w:pPr>
              <w:autoSpaceDE w:val="0"/>
              <w:autoSpaceDN w:val="0"/>
              <w:adjustRightInd w:val="0"/>
              <w:ind w:firstLine="480"/>
              <w:jc w:val="left"/>
              <w:rPr>
                <w:rFonts w:ascii="Arial" w:hAnsi="Arial" w:cs="Arial"/>
                <w:kern w:val="0"/>
                <w:sz w:val="24"/>
                <w:szCs w:val="24"/>
              </w:rPr>
            </w:pPr>
          </w:p>
        </w:tc>
        <w:tc>
          <w:tcPr>
            <w:tcW w:w="1001" w:type="dxa"/>
          </w:tcPr>
          <w:p>
            <w:pPr>
              <w:autoSpaceDE w:val="0"/>
              <w:autoSpaceDN w:val="0"/>
              <w:adjustRightInd w:val="0"/>
              <w:ind w:firstLine="480"/>
              <w:jc w:val="left"/>
              <w:rPr>
                <w:rFonts w:ascii="Arial" w:hAnsi="Arial"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779" w:type="dxa"/>
          </w:tcPr>
          <w:p>
            <w:pPr>
              <w:autoSpaceDE w:val="0"/>
              <w:autoSpaceDN w:val="0"/>
              <w:adjustRightInd w:val="0"/>
              <w:ind w:firstLine="480"/>
              <w:jc w:val="left"/>
              <w:rPr>
                <w:rFonts w:ascii="Arial" w:hAnsi="Arial" w:cs="Arial"/>
                <w:kern w:val="0"/>
                <w:sz w:val="24"/>
                <w:szCs w:val="24"/>
              </w:rPr>
            </w:pPr>
          </w:p>
        </w:tc>
        <w:tc>
          <w:tcPr>
            <w:tcW w:w="960" w:type="dxa"/>
          </w:tcPr>
          <w:p>
            <w:pPr>
              <w:autoSpaceDE w:val="0"/>
              <w:autoSpaceDN w:val="0"/>
              <w:adjustRightInd w:val="0"/>
              <w:ind w:firstLine="480"/>
              <w:jc w:val="left"/>
              <w:rPr>
                <w:rFonts w:ascii="Arial" w:hAnsi="Arial" w:cs="Arial"/>
                <w:kern w:val="0"/>
                <w:sz w:val="24"/>
                <w:szCs w:val="24"/>
              </w:rPr>
            </w:pPr>
          </w:p>
        </w:tc>
        <w:tc>
          <w:tcPr>
            <w:tcW w:w="884" w:type="dxa"/>
          </w:tcPr>
          <w:p>
            <w:pPr>
              <w:autoSpaceDE w:val="0"/>
              <w:autoSpaceDN w:val="0"/>
              <w:adjustRightInd w:val="0"/>
              <w:ind w:firstLine="480"/>
              <w:jc w:val="left"/>
              <w:rPr>
                <w:rFonts w:ascii="Arial" w:hAnsi="Arial" w:cs="Arial"/>
                <w:kern w:val="0"/>
                <w:sz w:val="24"/>
                <w:szCs w:val="24"/>
              </w:rPr>
            </w:pPr>
          </w:p>
        </w:tc>
        <w:tc>
          <w:tcPr>
            <w:tcW w:w="1163" w:type="dxa"/>
          </w:tcPr>
          <w:p>
            <w:pPr>
              <w:autoSpaceDE w:val="0"/>
              <w:autoSpaceDN w:val="0"/>
              <w:adjustRightInd w:val="0"/>
              <w:ind w:firstLine="480"/>
              <w:jc w:val="left"/>
              <w:rPr>
                <w:rFonts w:ascii="Arial" w:hAnsi="Arial" w:cs="Arial"/>
                <w:kern w:val="0"/>
                <w:sz w:val="24"/>
                <w:szCs w:val="24"/>
              </w:rPr>
            </w:pPr>
          </w:p>
        </w:tc>
        <w:tc>
          <w:tcPr>
            <w:tcW w:w="845" w:type="dxa"/>
          </w:tcPr>
          <w:p>
            <w:pPr>
              <w:autoSpaceDE w:val="0"/>
              <w:autoSpaceDN w:val="0"/>
              <w:adjustRightInd w:val="0"/>
              <w:ind w:firstLine="480"/>
              <w:jc w:val="left"/>
              <w:rPr>
                <w:rFonts w:ascii="Arial" w:hAnsi="Arial" w:cs="Arial"/>
                <w:kern w:val="0"/>
                <w:sz w:val="24"/>
                <w:szCs w:val="24"/>
              </w:rPr>
            </w:pPr>
          </w:p>
        </w:tc>
        <w:tc>
          <w:tcPr>
            <w:tcW w:w="933" w:type="dxa"/>
          </w:tcPr>
          <w:p>
            <w:pPr>
              <w:autoSpaceDE w:val="0"/>
              <w:autoSpaceDN w:val="0"/>
              <w:adjustRightInd w:val="0"/>
              <w:ind w:firstLine="480"/>
              <w:jc w:val="left"/>
              <w:rPr>
                <w:rFonts w:ascii="Arial" w:hAnsi="Arial" w:cs="Arial"/>
                <w:kern w:val="0"/>
                <w:sz w:val="24"/>
                <w:szCs w:val="24"/>
              </w:rPr>
            </w:pPr>
          </w:p>
        </w:tc>
        <w:tc>
          <w:tcPr>
            <w:tcW w:w="1331" w:type="dxa"/>
          </w:tcPr>
          <w:p>
            <w:pPr>
              <w:autoSpaceDE w:val="0"/>
              <w:autoSpaceDN w:val="0"/>
              <w:adjustRightInd w:val="0"/>
              <w:ind w:firstLine="480"/>
              <w:jc w:val="left"/>
              <w:rPr>
                <w:rFonts w:ascii="Arial" w:hAnsi="Arial" w:cs="Arial"/>
                <w:kern w:val="0"/>
                <w:sz w:val="24"/>
                <w:szCs w:val="24"/>
              </w:rPr>
            </w:pPr>
          </w:p>
        </w:tc>
        <w:tc>
          <w:tcPr>
            <w:tcW w:w="741" w:type="dxa"/>
          </w:tcPr>
          <w:p>
            <w:pPr>
              <w:autoSpaceDE w:val="0"/>
              <w:autoSpaceDN w:val="0"/>
              <w:adjustRightInd w:val="0"/>
              <w:ind w:firstLine="480"/>
              <w:jc w:val="left"/>
              <w:rPr>
                <w:rFonts w:ascii="Arial" w:hAnsi="Arial" w:cs="Arial"/>
                <w:kern w:val="0"/>
                <w:sz w:val="24"/>
                <w:szCs w:val="24"/>
              </w:rPr>
            </w:pPr>
          </w:p>
        </w:tc>
        <w:tc>
          <w:tcPr>
            <w:tcW w:w="1001" w:type="dxa"/>
          </w:tcPr>
          <w:p>
            <w:pPr>
              <w:autoSpaceDE w:val="0"/>
              <w:autoSpaceDN w:val="0"/>
              <w:adjustRightInd w:val="0"/>
              <w:ind w:firstLine="480"/>
              <w:jc w:val="left"/>
              <w:rPr>
                <w:rFonts w:ascii="Arial" w:hAnsi="Arial"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779" w:type="dxa"/>
          </w:tcPr>
          <w:p>
            <w:pPr>
              <w:autoSpaceDE w:val="0"/>
              <w:autoSpaceDN w:val="0"/>
              <w:adjustRightInd w:val="0"/>
              <w:ind w:firstLine="480"/>
              <w:jc w:val="left"/>
              <w:rPr>
                <w:rFonts w:ascii="Arial" w:hAnsi="Arial" w:cs="Arial"/>
                <w:kern w:val="0"/>
                <w:sz w:val="24"/>
                <w:szCs w:val="24"/>
              </w:rPr>
            </w:pPr>
          </w:p>
        </w:tc>
        <w:tc>
          <w:tcPr>
            <w:tcW w:w="960" w:type="dxa"/>
          </w:tcPr>
          <w:p>
            <w:pPr>
              <w:autoSpaceDE w:val="0"/>
              <w:autoSpaceDN w:val="0"/>
              <w:adjustRightInd w:val="0"/>
              <w:ind w:firstLine="480"/>
              <w:jc w:val="left"/>
              <w:rPr>
                <w:rFonts w:ascii="Arial" w:hAnsi="Arial" w:cs="Arial"/>
                <w:kern w:val="0"/>
                <w:sz w:val="24"/>
                <w:szCs w:val="24"/>
              </w:rPr>
            </w:pPr>
          </w:p>
        </w:tc>
        <w:tc>
          <w:tcPr>
            <w:tcW w:w="884" w:type="dxa"/>
          </w:tcPr>
          <w:p>
            <w:pPr>
              <w:autoSpaceDE w:val="0"/>
              <w:autoSpaceDN w:val="0"/>
              <w:adjustRightInd w:val="0"/>
              <w:ind w:firstLine="480"/>
              <w:jc w:val="left"/>
              <w:rPr>
                <w:rFonts w:ascii="Arial" w:hAnsi="Arial" w:cs="Arial"/>
                <w:kern w:val="0"/>
                <w:sz w:val="24"/>
                <w:szCs w:val="24"/>
              </w:rPr>
            </w:pPr>
          </w:p>
        </w:tc>
        <w:tc>
          <w:tcPr>
            <w:tcW w:w="1163" w:type="dxa"/>
          </w:tcPr>
          <w:p>
            <w:pPr>
              <w:autoSpaceDE w:val="0"/>
              <w:autoSpaceDN w:val="0"/>
              <w:adjustRightInd w:val="0"/>
              <w:ind w:firstLine="480"/>
              <w:jc w:val="left"/>
              <w:rPr>
                <w:rFonts w:ascii="Arial" w:hAnsi="Arial" w:cs="Arial"/>
                <w:kern w:val="0"/>
                <w:sz w:val="24"/>
                <w:szCs w:val="24"/>
              </w:rPr>
            </w:pPr>
          </w:p>
        </w:tc>
        <w:tc>
          <w:tcPr>
            <w:tcW w:w="845" w:type="dxa"/>
          </w:tcPr>
          <w:p>
            <w:pPr>
              <w:autoSpaceDE w:val="0"/>
              <w:autoSpaceDN w:val="0"/>
              <w:adjustRightInd w:val="0"/>
              <w:ind w:firstLine="480"/>
              <w:jc w:val="left"/>
              <w:rPr>
                <w:rFonts w:ascii="Arial" w:hAnsi="Arial" w:cs="Arial"/>
                <w:kern w:val="0"/>
                <w:sz w:val="24"/>
                <w:szCs w:val="24"/>
              </w:rPr>
            </w:pPr>
          </w:p>
        </w:tc>
        <w:tc>
          <w:tcPr>
            <w:tcW w:w="933" w:type="dxa"/>
          </w:tcPr>
          <w:p>
            <w:pPr>
              <w:autoSpaceDE w:val="0"/>
              <w:autoSpaceDN w:val="0"/>
              <w:adjustRightInd w:val="0"/>
              <w:ind w:firstLine="480"/>
              <w:jc w:val="left"/>
              <w:rPr>
                <w:rFonts w:ascii="Arial" w:hAnsi="Arial" w:cs="Arial"/>
                <w:kern w:val="0"/>
                <w:sz w:val="24"/>
                <w:szCs w:val="24"/>
              </w:rPr>
            </w:pPr>
          </w:p>
        </w:tc>
        <w:tc>
          <w:tcPr>
            <w:tcW w:w="1331" w:type="dxa"/>
          </w:tcPr>
          <w:p>
            <w:pPr>
              <w:autoSpaceDE w:val="0"/>
              <w:autoSpaceDN w:val="0"/>
              <w:adjustRightInd w:val="0"/>
              <w:ind w:firstLine="480"/>
              <w:jc w:val="left"/>
              <w:rPr>
                <w:rFonts w:ascii="Arial" w:hAnsi="Arial" w:cs="Arial"/>
                <w:kern w:val="0"/>
                <w:sz w:val="24"/>
                <w:szCs w:val="24"/>
              </w:rPr>
            </w:pPr>
          </w:p>
        </w:tc>
        <w:tc>
          <w:tcPr>
            <w:tcW w:w="741" w:type="dxa"/>
          </w:tcPr>
          <w:p>
            <w:pPr>
              <w:autoSpaceDE w:val="0"/>
              <w:autoSpaceDN w:val="0"/>
              <w:adjustRightInd w:val="0"/>
              <w:ind w:firstLine="480"/>
              <w:jc w:val="left"/>
              <w:rPr>
                <w:rFonts w:ascii="Arial" w:hAnsi="Arial" w:cs="Arial"/>
                <w:kern w:val="0"/>
                <w:sz w:val="24"/>
                <w:szCs w:val="24"/>
              </w:rPr>
            </w:pPr>
          </w:p>
        </w:tc>
        <w:tc>
          <w:tcPr>
            <w:tcW w:w="1001" w:type="dxa"/>
          </w:tcPr>
          <w:p>
            <w:pPr>
              <w:autoSpaceDE w:val="0"/>
              <w:autoSpaceDN w:val="0"/>
              <w:adjustRightInd w:val="0"/>
              <w:ind w:firstLine="480"/>
              <w:jc w:val="left"/>
              <w:rPr>
                <w:rFonts w:ascii="Arial" w:hAnsi="Arial"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779" w:type="dxa"/>
          </w:tcPr>
          <w:p>
            <w:pPr>
              <w:autoSpaceDE w:val="0"/>
              <w:autoSpaceDN w:val="0"/>
              <w:adjustRightInd w:val="0"/>
              <w:ind w:firstLine="480"/>
              <w:jc w:val="left"/>
              <w:rPr>
                <w:rFonts w:ascii="Arial" w:hAnsi="Arial" w:cs="Arial"/>
                <w:kern w:val="0"/>
                <w:sz w:val="24"/>
                <w:szCs w:val="24"/>
              </w:rPr>
            </w:pPr>
          </w:p>
        </w:tc>
        <w:tc>
          <w:tcPr>
            <w:tcW w:w="960" w:type="dxa"/>
          </w:tcPr>
          <w:p>
            <w:pPr>
              <w:autoSpaceDE w:val="0"/>
              <w:autoSpaceDN w:val="0"/>
              <w:adjustRightInd w:val="0"/>
              <w:ind w:firstLine="480"/>
              <w:jc w:val="left"/>
              <w:rPr>
                <w:rFonts w:ascii="Arial" w:hAnsi="Arial" w:cs="Arial"/>
                <w:kern w:val="0"/>
                <w:sz w:val="24"/>
                <w:szCs w:val="24"/>
              </w:rPr>
            </w:pPr>
          </w:p>
        </w:tc>
        <w:tc>
          <w:tcPr>
            <w:tcW w:w="884" w:type="dxa"/>
          </w:tcPr>
          <w:p>
            <w:pPr>
              <w:autoSpaceDE w:val="0"/>
              <w:autoSpaceDN w:val="0"/>
              <w:adjustRightInd w:val="0"/>
              <w:ind w:firstLine="480"/>
              <w:jc w:val="left"/>
              <w:rPr>
                <w:rFonts w:ascii="Arial" w:hAnsi="Arial" w:cs="Arial"/>
                <w:kern w:val="0"/>
                <w:sz w:val="24"/>
                <w:szCs w:val="24"/>
              </w:rPr>
            </w:pPr>
          </w:p>
        </w:tc>
        <w:tc>
          <w:tcPr>
            <w:tcW w:w="1163" w:type="dxa"/>
          </w:tcPr>
          <w:p>
            <w:pPr>
              <w:autoSpaceDE w:val="0"/>
              <w:autoSpaceDN w:val="0"/>
              <w:adjustRightInd w:val="0"/>
              <w:ind w:firstLine="480"/>
              <w:jc w:val="left"/>
              <w:rPr>
                <w:rFonts w:ascii="Arial" w:hAnsi="Arial" w:cs="Arial"/>
                <w:kern w:val="0"/>
                <w:sz w:val="24"/>
                <w:szCs w:val="24"/>
              </w:rPr>
            </w:pPr>
          </w:p>
        </w:tc>
        <w:tc>
          <w:tcPr>
            <w:tcW w:w="845" w:type="dxa"/>
          </w:tcPr>
          <w:p>
            <w:pPr>
              <w:autoSpaceDE w:val="0"/>
              <w:autoSpaceDN w:val="0"/>
              <w:adjustRightInd w:val="0"/>
              <w:ind w:firstLine="480"/>
              <w:jc w:val="left"/>
              <w:rPr>
                <w:rFonts w:ascii="Arial" w:hAnsi="Arial" w:cs="Arial"/>
                <w:kern w:val="0"/>
                <w:sz w:val="24"/>
                <w:szCs w:val="24"/>
              </w:rPr>
            </w:pPr>
          </w:p>
        </w:tc>
        <w:tc>
          <w:tcPr>
            <w:tcW w:w="933" w:type="dxa"/>
          </w:tcPr>
          <w:p>
            <w:pPr>
              <w:autoSpaceDE w:val="0"/>
              <w:autoSpaceDN w:val="0"/>
              <w:adjustRightInd w:val="0"/>
              <w:ind w:firstLine="480"/>
              <w:jc w:val="left"/>
              <w:rPr>
                <w:rFonts w:ascii="Arial" w:hAnsi="Arial" w:cs="Arial"/>
                <w:kern w:val="0"/>
                <w:sz w:val="24"/>
                <w:szCs w:val="24"/>
              </w:rPr>
            </w:pPr>
          </w:p>
        </w:tc>
        <w:tc>
          <w:tcPr>
            <w:tcW w:w="1331" w:type="dxa"/>
          </w:tcPr>
          <w:p>
            <w:pPr>
              <w:autoSpaceDE w:val="0"/>
              <w:autoSpaceDN w:val="0"/>
              <w:adjustRightInd w:val="0"/>
              <w:ind w:firstLine="480"/>
              <w:jc w:val="left"/>
              <w:rPr>
                <w:rFonts w:ascii="Arial" w:hAnsi="Arial" w:cs="Arial"/>
                <w:kern w:val="0"/>
                <w:sz w:val="24"/>
                <w:szCs w:val="24"/>
              </w:rPr>
            </w:pPr>
          </w:p>
        </w:tc>
        <w:tc>
          <w:tcPr>
            <w:tcW w:w="741" w:type="dxa"/>
          </w:tcPr>
          <w:p>
            <w:pPr>
              <w:autoSpaceDE w:val="0"/>
              <w:autoSpaceDN w:val="0"/>
              <w:adjustRightInd w:val="0"/>
              <w:ind w:firstLine="480"/>
              <w:jc w:val="left"/>
              <w:rPr>
                <w:rFonts w:ascii="Arial" w:hAnsi="Arial" w:cs="Arial"/>
                <w:kern w:val="0"/>
                <w:sz w:val="24"/>
                <w:szCs w:val="24"/>
              </w:rPr>
            </w:pPr>
          </w:p>
        </w:tc>
        <w:tc>
          <w:tcPr>
            <w:tcW w:w="1001" w:type="dxa"/>
          </w:tcPr>
          <w:p>
            <w:pPr>
              <w:autoSpaceDE w:val="0"/>
              <w:autoSpaceDN w:val="0"/>
              <w:adjustRightInd w:val="0"/>
              <w:ind w:firstLine="480"/>
              <w:jc w:val="left"/>
              <w:rPr>
                <w:rFonts w:ascii="Arial" w:hAnsi="Arial"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779" w:type="dxa"/>
          </w:tcPr>
          <w:p>
            <w:pPr>
              <w:autoSpaceDE w:val="0"/>
              <w:autoSpaceDN w:val="0"/>
              <w:adjustRightInd w:val="0"/>
              <w:ind w:firstLine="480"/>
              <w:jc w:val="left"/>
              <w:rPr>
                <w:rFonts w:ascii="Arial" w:hAnsi="Arial" w:cs="Arial"/>
                <w:kern w:val="0"/>
                <w:sz w:val="24"/>
                <w:szCs w:val="24"/>
              </w:rPr>
            </w:pPr>
          </w:p>
        </w:tc>
        <w:tc>
          <w:tcPr>
            <w:tcW w:w="960" w:type="dxa"/>
          </w:tcPr>
          <w:p>
            <w:pPr>
              <w:autoSpaceDE w:val="0"/>
              <w:autoSpaceDN w:val="0"/>
              <w:adjustRightInd w:val="0"/>
              <w:ind w:firstLine="480"/>
              <w:jc w:val="left"/>
              <w:rPr>
                <w:rFonts w:ascii="Arial" w:hAnsi="Arial" w:cs="Arial"/>
                <w:kern w:val="0"/>
                <w:sz w:val="24"/>
                <w:szCs w:val="24"/>
              </w:rPr>
            </w:pPr>
          </w:p>
        </w:tc>
        <w:tc>
          <w:tcPr>
            <w:tcW w:w="884" w:type="dxa"/>
          </w:tcPr>
          <w:p>
            <w:pPr>
              <w:autoSpaceDE w:val="0"/>
              <w:autoSpaceDN w:val="0"/>
              <w:adjustRightInd w:val="0"/>
              <w:ind w:firstLine="480"/>
              <w:jc w:val="left"/>
              <w:rPr>
                <w:rFonts w:ascii="Arial" w:hAnsi="Arial" w:cs="Arial"/>
                <w:kern w:val="0"/>
                <w:sz w:val="24"/>
                <w:szCs w:val="24"/>
              </w:rPr>
            </w:pPr>
          </w:p>
        </w:tc>
        <w:tc>
          <w:tcPr>
            <w:tcW w:w="1163" w:type="dxa"/>
          </w:tcPr>
          <w:p>
            <w:pPr>
              <w:autoSpaceDE w:val="0"/>
              <w:autoSpaceDN w:val="0"/>
              <w:adjustRightInd w:val="0"/>
              <w:ind w:firstLine="480"/>
              <w:jc w:val="left"/>
              <w:rPr>
                <w:rFonts w:ascii="Arial" w:hAnsi="Arial" w:cs="Arial"/>
                <w:kern w:val="0"/>
                <w:sz w:val="24"/>
                <w:szCs w:val="24"/>
              </w:rPr>
            </w:pPr>
          </w:p>
        </w:tc>
        <w:tc>
          <w:tcPr>
            <w:tcW w:w="845" w:type="dxa"/>
          </w:tcPr>
          <w:p>
            <w:pPr>
              <w:autoSpaceDE w:val="0"/>
              <w:autoSpaceDN w:val="0"/>
              <w:adjustRightInd w:val="0"/>
              <w:ind w:firstLine="480"/>
              <w:jc w:val="left"/>
              <w:rPr>
                <w:rFonts w:ascii="Arial" w:hAnsi="Arial" w:cs="Arial"/>
                <w:kern w:val="0"/>
                <w:sz w:val="24"/>
                <w:szCs w:val="24"/>
              </w:rPr>
            </w:pPr>
          </w:p>
        </w:tc>
        <w:tc>
          <w:tcPr>
            <w:tcW w:w="933" w:type="dxa"/>
          </w:tcPr>
          <w:p>
            <w:pPr>
              <w:autoSpaceDE w:val="0"/>
              <w:autoSpaceDN w:val="0"/>
              <w:adjustRightInd w:val="0"/>
              <w:ind w:firstLine="480"/>
              <w:jc w:val="left"/>
              <w:rPr>
                <w:rFonts w:ascii="Arial" w:hAnsi="Arial" w:cs="Arial"/>
                <w:kern w:val="0"/>
                <w:sz w:val="24"/>
                <w:szCs w:val="24"/>
              </w:rPr>
            </w:pPr>
          </w:p>
        </w:tc>
        <w:tc>
          <w:tcPr>
            <w:tcW w:w="1331" w:type="dxa"/>
          </w:tcPr>
          <w:p>
            <w:pPr>
              <w:autoSpaceDE w:val="0"/>
              <w:autoSpaceDN w:val="0"/>
              <w:adjustRightInd w:val="0"/>
              <w:ind w:firstLine="480"/>
              <w:jc w:val="left"/>
              <w:rPr>
                <w:rFonts w:ascii="Arial" w:hAnsi="Arial" w:cs="Arial"/>
                <w:kern w:val="0"/>
                <w:sz w:val="24"/>
                <w:szCs w:val="24"/>
              </w:rPr>
            </w:pPr>
          </w:p>
        </w:tc>
        <w:tc>
          <w:tcPr>
            <w:tcW w:w="741" w:type="dxa"/>
          </w:tcPr>
          <w:p>
            <w:pPr>
              <w:autoSpaceDE w:val="0"/>
              <w:autoSpaceDN w:val="0"/>
              <w:adjustRightInd w:val="0"/>
              <w:ind w:firstLine="480"/>
              <w:jc w:val="left"/>
              <w:rPr>
                <w:rFonts w:ascii="Arial" w:hAnsi="Arial" w:cs="Arial"/>
                <w:kern w:val="0"/>
                <w:sz w:val="24"/>
                <w:szCs w:val="24"/>
              </w:rPr>
            </w:pPr>
          </w:p>
        </w:tc>
        <w:tc>
          <w:tcPr>
            <w:tcW w:w="1001" w:type="dxa"/>
          </w:tcPr>
          <w:p>
            <w:pPr>
              <w:autoSpaceDE w:val="0"/>
              <w:autoSpaceDN w:val="0"/>
              <w:adjustRightInd w:val="0"/>
              <w:ind w:firstLine="480"/>
              <w:jc w:val="left"/>
              <w:rPr>
                <w:rFonts w:ascii="Arial" w:hAnsi="Arial" w:cs="Arial"/>
                <w:kern w:val="0"/>
                <w:sz w:val="24"/>
                <w:szCs w:val="24"/>
              </w:rPr>
            </w:pPr>
          </w:p>
        </w:tc>
      </w:tr>
    </w:tbl>
    <w:p>
      <w:pPr>
        <w:rPr>
          <w:rFonts w:ascii="Arial" w:hAnsi="Arial" w:cs="Arial"/>
        </w:rPr>
      </w:pPr>
      <w:bookmarkStart w:id="225" w:name="_Toc362436353"/>
      <w:bookmarkStart w:id="226" w:name="_Toc260305685"/>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2"/>
        <w:spacing w:before="120" w:after="120"/>
        <w:ind w:firstLine="482"/>
        <w:jc w:val="center"/>
        <w:rPr>
          <w:rFonts w:ascii="Arial" w:hAnsi="Arial" w:eastAsia="宋体" w:cs="Arial"/>
          <w:sz w:val="24"/>
        </w:rPr>
      </w:pPr>
      <w:bookmarkStart w:id="227" w:name="_Toc25360"/>
      <w:bookmarkStart w:id="228" w:name="_Toc16332"/>
      <w:bookmarkStart w:id="229" w:name="_Toc17457994"/>
      <w:bookmarkStart w:id="230" w:name="_Toc2604"/>
      <w:bookmarkStart w:id="231" w:name="_Toc26959"/>
      <w:r>
        <w:rPr>
          <w:rFonts w:ascii="Arial" w:hAnsi="Arial" w:eastAsia="宋体" w:cs="Arial"/>
          <w:sz w:val="24"/>
        </w:rPr>
        <w:t>（二）主要人员简历表</w:t>
      </w:r>
      <w:bookmarkEnd w:id="225"/>
      <w:bookmarkEnd w:id="226"/>
      <w:bookmarkEnd w:id="227"/>
      <w:bookmarkEnd w:id="228"/>
      <w:bookmarkEnd w:id="229"/>
      <w:bookmarkEnd w:id="230"/>
      <w:bookmarkEnd w:id="231"/>
    </w:p>
    <w:p>
      <w:pPr>
        <w:autoSpaceDE w:val="0"/>
        <w:autoSpaceDN w:val="0"/>
        <w:adjustRightInd w:val="0"/>
        <w:spacing w:line="360" w:lineRule="auto"/>
        <w:ind w:firstLine="480"/>
        <w:jc w:val="left"/>
        <w:rPr>
          <w:rFonts w:ascii="Arial" w:hAnsi="Arial" w:cs="Arial"/>
          <w:kern w:val="0"/>
          <w:sz w:val="24"/>
        </w:rPr>
      </w:pPr>
      <w:r>
        <w:rPr>
          <w:rFonts w:ascii="Arial" w:hAnsi="Arial" w:cs="Arial"/>
          <w:kern w:val="0"/>
          <w:sz w:val="24"/>
        </w:rPr>
        <w:t>附1：项目经理简历表</w:t>
      </w:r>
    </w:p>
    <w:p>
      <w:pPr>
        <w:autoSpaceDE w:val="0"/>
        <w:autoSpaceDN w:val="0"/>
        <w:adjustRightInd w:val="0"/>
        <w:spacing w:line="360" w:lineRule="auto"/>
        <w:ind w:firstLine="480"/>
        <w:jc w:val="left"/>
        <w:rPr>
          <w:rFonts w:ascii="Arial" w:hAnsi="Arial" w:cs="Arial"/>
          <w:kern w:val="0"/>
          <w:sz w:val="24"/>
        </w:rPr>
      </w:pPr>
      <w:r>
        <w:rPr>
          <w:rFonts w:ascii="Arial" w:hAnsi="Arial" w:cs="Arial"/>
          <w:kern w:val="0"/>
          <w:sz w:val="24"/>
        </w:rPr>
        <w:t>项目经理应附建造师执业资格证书、注册证书、安全生产考核合格证书、身份证、职称证、学历证复印件，管理过的项目业绩须附合同协议书复印件；类似项目限于以项目经理身份参与的项目。</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33"/>
        <w:gridCol w:w="1567"/>
        <w:gridCol w:w="1080"/>
        <w:gridCol w:w="1116"/>
        <w:gridCol w:w="2076"/>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0" w:type="dxa"/>
            <w:vAlign w:val="center"/>
          </w:tcPr>
          <w:p>
            <w:pPr>
              <w:autoSpaceDE w:val="0"/>
              <w:autoSpaceDN w:val="0"/>
              <w:adjustRightInd w:val="0"/>
              <w:spacing w:line="360" w:lineRule="auto"/>
              <w:ind w:firstLine="480"/>
              <w:jc w:val="left"/>
              <w:rPr>
                <w:rFonts w:ascii="Arial" w:hAnsi="Arial" w:cs="Arial"/>
                <w:kern w:val="0"/>
                <w:sz w:val="24"/>
                <w:szCs w:val="24"/>
              </w:rPr>
            </w:pPr>
            <w:r>
              <w:rPr>
                <w:rFonts w:ascii="Arial" w:hAnsi="Arial" w:cs="Arial"/>
                <w:kern w:val="0"/>
                <w:sz w:val="24"/>
                <w:szCs w:val="24"/>
              </w:rPr>
              <w:t>姓名</w:t>
            </w:r>
          </w:p>
        </w:tc>
        <w:tc>
          <w:tcPr>
            <w:tcW w:w="1800" w:type="dxa"/>
            <w:gridSpan w:val="2"/>
            <w:vAlign w:val="center"/>
          </w:tcPr>
          <w:p>
            <w:pPr>
              <w:autoSpaceDE w:val="0"/>
              <w:autoSpaceDN w:val="0"/>
              <w:adjustRightInd w:val="0"/>
              <w:spacing w:line="360" w:lineRule="auto"/>
              <w:ind w:firstLine="480"/>
              <w:jc w:val="left"/>
              <w:rPr>
                <w:rFonts w:ascii="Arial" w:hAnsi="Arial" w:cs="Arial"/>
                <w:kern w:val="0"/>
                <w:sz w:val="24"/>
                <w:szCs w:val="24"/>
              </w:rPr>
            </w:pPr>
          </w:p>
        </w:tc>
        <w:tc>
          <w:tcPr>
            <w:tcW w:w="1080" w:type="dxa"/>
            <w:vAlign w:val="center"/>
          </w:tcPr>
          <w:p>
            <w:pPr>
              <w:autoSpaceDE w:val="0"/>
              <w:autoSpaceDN w:val="0"/>
              <w:adjustRightInd w:val="0"/>
              <w:spacing w:line="360" w:lineRule="auto"/>
              <w:jc w:val="left"/>
              <w:rPr>
                <w:rFonts w:ascii="Arial" w:hAnsi="Arial" w:cs="Arial"/>
                <w:kern w:val="0"/>
                <w:sz w:val="24"/>
                <w:szCs w:val="24"/>
              </w:rPr>
            </w:pPr>
            <w:r>
              <w:rPr>
                <w:rFonts w:ascii="Arial" w:hAnsi="Arial" w:cs="Arial"/>
                <w:kern w:val="0"/>
                <w:sz w:val="24"/>
                <w:szCs w:val="24"/>
              </w:rPr>
              <w:t>年龄</w:t>
            </w:r>
          </w:p>
        </w:tc>
        <w:tc>
          <w:tcPr>
            <w:tcW w:w="1116" w:type="dxa"/>
            <w:vAlign w:val="center"/>
          </w:tcPr>
          <w:p>
            <w:pPr>
              <w:autoSpaceDE w:val="0"/>
              <w:autoSpaceDN w:val="0"/>
              <w:adjustRightInd w:val="0"/>
              <w:spacing w:line="360" w:lineRule="auto"/>
              <w:ind w:firstLine="480"/>
              <w:jc w:val="left"/>
              <w:rPr>
                <w:rFonts w:ascii="Arial" w:hAnsi="Arial" w:cs="Arial"/>
                <w:kern w:val="0"/>
                <w:sz w:val="24"/>
                <w:szCs w:val="24"/>
              </w:rPr>
            </w:pPr>
          </w:p>
        </w:tc>
        <w:tc>
          <w:tcPr>
            <w:tcW w:w="2076" w:type="dxa"/>
            <w:vAlign w:val="center"/>
          </w:tcPr>
          <w:p>
            <w:pPr>
              <w:autoSpaceDE w:val="0"/>
              <w:autoSpaceDN w:val="0"/>
              <w:adjustRightInd w:val="0"/>
              <w:spacing w:line="360" w:lineRule="auto"/>
              <w:ind w:firstLine="480"/>
              <w:jc w:val="left"/>
              <w:rPr>
                <w:rFonts w:ascii="Arial" w:hAnsi="Arial" w:cs="Arial"/>
                <w:kern w:val="0"/>
                <w:sz w:val="24"/>
                <w:szCs w:val="24"/>
              </w:rPr>
            </w:pPr>
            <w:r>
              <w:rPr>
                <w:rFonts w:ascii="Arial" w:hAnsi="Arial" w:cs="Arial"/>
                <w:kern w:val="0"/>
                <w:sz w:val="24"/>
                <w:szCs w:val="24"/>
              </w:rPr>
              <w:t>学历</w:t>
            </w:r>
          </w:p>
        </w:tc>
        <w:tc>
          <w:tcPr>
            <w:tcW w:w="1545" w:type="dxa"/>
            <w:vAlign w:val="center"/>
          </w:tcPr>
          <w:p>
            <w:pPr>
              <w:autoSpaceDE w:val="0"/>
              <w:autoSpaceDN w:val="0"/>
              <w:adjustRightInd w:val="0"/>
              <w:spacing w:line="360" w:lineRule="auto"/>
              <w:ind w:firstLine="480"/>
              <w:jc w:val="left"/>
              <w:rPr>
                <w:rFonts w:ascii="Arial" w:hAnsi="Arial"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0" w:type="dxa"/>
            <w:vAlign w:val="center"/>
          </w:tcPr>
          <w:p>
            <w:pPr>
              <w:autoSpaceDE w:val="0"/>
              <w:autoSpaceDN w:val="0"/>
              <w:adjustRightInd w:val="0"/>
              <w:spacing w:line="360" w:lineRule="auto"/>
              <w:ind w:firstLine="480"/>
              <w:jc w:val="left"/>
              <w:rPr>
                <w:rFonts w:ascii="Arial" w:hAnsi="Arial" w:cs="Arial"/>
                <w:kern w:val="0"/>
                <w:sz w:val="24"/>
                <w:szCs w:val="24"/>
              </w:rPr>
            </w:pPr>
            <w:r>
              <w:rPr>
                <w:rFonts w:ascii="Arial" w:hAnsi="Arial" w:cs="Arial"/>
                <w:kern w:val="0"/>
                <w:sz w:val="24"/>
                <w:szCs w:val="24"/>
              </w:rPr>
              <w:t>职称</w:t>
            </w:r>
          </w:p>
        </w:tc>
        <w:tc>
          <w:tcPr>
            <w:tcW w:w="1800" w:type="dxa"/>
            <w:gridSpan w:val="2"/>
            <w:vAlign w:val="center"/>
          </w:tcPr>
          <w:p>
            <w:pPr>
              <w:autoSpaceDE w:val="0"/>
              <w:autoSpaceDN w:val="0"/>
              <w:adjustRightInd w:val="0"/>
              <w:spacing w:line="360" w:lineRule="auto"/>
              <w:ind w:firstLine="480"/>
              <w:jc w:val="left"/>
              <w:rPr>
                <w:rFonts w:ascii="Arial" w:hAnsi="Arial" w:cs="Arial"/>
                <w:kern w:val="0"/>
                <w:sz w:val="24"/>
                <w:szCs w:val="24"/>
              </w:rPr>
            </w:pPr>
          </w:p>
        </w:tc>
        <w:tc>
          <w:tcPr>
            <w:tcW w:w="1080" w:type="dxa"/>
            <w:vAlign w:val="center"/>
          </w:tcPr>
          <w:p>
            <w:pPr>
              <w:autoSpaceDE w:val="0"/>
              <w:autoSpaceDN w:val="0"/>
              <w:adjustRightInd w:val="0"/>
              <w:spacing w:line="360" w:lineRule="auto"/>
              <w:jc w:val="left"/>
              <w:rPr>
                <w:rFonts w:ascii="Arial" w:hAnsi="Arial" w:cs="Arial"/>
                <w:kern w:val="0"/>
                <w:sz w:val="24"/>
                <w:szCs w:val="24"/>
              </w:rPr>
            </w:pPr>
            <w:r>
              <w:rPr>
                <w:rFonts w:ascii="Arial" w:hAnsi="Arial" w:cs="Arial"/>
                <w:kern w:val="0"/>
                <w:sz w:val="24"/>
                <w:szCs w:val="24"/>
              </w:rPr>
              <w:t>职务</w:t>
            </w:r>
          </w:p>
        </w:tc>
        <w:tc>
          <w:tcPr>
            <w:tcW w:w="1116" w:type="dxa"/>
            <w:vAlign w:val="center"/>
          </w:tcPr>
          <w:p>
            <w:pPr>
              <w:autoSpaceDE w:val="0"/>
              <w:autoSpaceDN w:val="0"/>
              <w:adjustRightInd w:val="0"/>
              <w:spacing w:line="360" w:lineRule="auto"/>
              <w:ind w:firstLine="480"/>
              <w:jc w:val="left"/>
              <w:rPr>
                <w:rFonts w:ascii="Arial" w:hAnsi="Arial" w:cs="Arial"/>
                <w:kern w:val="0"/>
                <w:sz w:val="24"/>
                <w:szCs w:val="24"/>
              </w:rPr>
            </w:pPr>
          </w:p>
        </w:tc>
        <w:tc>
          <w:tcPr>
            <w:tcW w:w="2076" w:type="dxa"/>
            <w:vAlign w:val="center"/>
          </w:tcPr>
          <w:p>
            <w:pPr>
              <w:autoSpaceDE w:val="0"/>
              <w:autoSpaceDN w:val="0"/>
              <w:adjustRightInd w:val="0"/>
              <w:spacing w:line="360" w:lineRule="auto"/>
              <w:jc w:val="left"/>
              <w:rPr>
                <w:rFonts w:ascii="Arial" w:hAnsi="Arial" w:cs="Arial"/>
                <w:kern w:val="0"/>
                <w:sz w:val="24"/>
                <w:szCs w:val="24"/>
              </w:rPr>
            </w:pPr>
            <w:r>
              <w:rPr>
                <w:rFonts w:ascii="Arial" w:hAnsi="Arial" w:cs="Arial"/>
                <w:kern w:val="0"/>
                <w:sz w:val="24"/>
                <w:szCs w:val="24"/>
              </w:rPr>
              <w:t>拟在本工程任职</w:t>
            </w:r>
          </w:p>
        </w:tc>
        <w:tc>
          <w:tcPr>
            <w:tcW w:w="1545" w:type="dxa"/>
            <w:vAlign w:val="center"/>
          </w:tcPr>
          <w:p>
            <w:pPr>
              <w:autoSpaceDE w:val="0"/>
              <w:autoSpaceDN w:val="0"/>
              <w:adjustRightInd w:val="0"/>
              <w:spacing w:line="360" w:lineRule="auto"/>
              <w:jc w:val="left"/>
              <w:rPr>
                <w:rFonts w:ascii="Arial" w:hAnsi="Arial" w:cs="Arial"/>
                <w:kern w:val="0"/>
                <w:sz w:val="24"/>
                <w:szCs w:val="24"/>
              </w:rPr>
            </w:pPr>
            <w:r>
              <w:rPr>
                <w:rFonts w:ascii="Arial" w:hAnsi="Arial" w:cs="Arial"/>
                <w:kern w:val="0"/>
                <w:sz w:val="24"/>
                <w:szCs w:val="24"/>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40" w:type="dxa"/>
            <w:gridSpan w:val="4"/>
            <w:vAlign w:val="center"/>
          </w:tcPr>
          <w:p>
            <w:pPr>
              <w:autoSpaceDE w:val="0"/>
              <w:autoSpaceDN w:val="0"/>
              <w:adjustRightInd w:val="0"/>
              <w:spacing w:line="360" w:lineRule="auto"/>
              <w:ind w:firstLine="480"/>
              <w:jc w:val="left"/>
              <w:rPr>
                <w:rFonts w:ascii="Arial" w:hAnsi="Arial" w:cs="Arial"/>
                <w:kern w:val="0"/>
                <w:sz w:val="24"/>
                <w:szCs w:val="24"/>
              </w:rPr>
            </w:pPr>
            <w:r>
              <w:rPr>
                <w:rFonts w:ascii="Arial" w:hAnsi="Arial" w:cs="Arial"/>
                <w:kern w:val="0"/>
                <w:sz w:val="24"/>
                <w:szCs w:val="24"/>
              </w:rPr>
              <w:t>注册建造师执业资格等级</w:t>
            </w:r>
          </w:p>
        </w:tc>
        <w:tc>
          <w:tcPr>
            <w:tcW w:w="1116" w:type="dxa"/>
            <w:vAlign w:val="center"/>
          </w:tcPr>
          <w:p>
            <w:pPr>
              <w:autoSpaceDE w:val="0"/>
              <w:autoSpaceDN w:val="0"/>
              <w:adjustRightInd w:val="0"/>
              <w:spacing w:line="360" w:lineRule="auto"/>
              <w:ind w:firstLine="480"/>
              <w:jc w:val="left"/>
              <w:rPr>
                <w:rFonts w:ascii="Arial" w:hAnsi="Arial" w:cs="Arial"/>
                <w:kern w:val="0"/>
                <w:sz w:val="24"/>
                <w:szCs w:val="24"/>
              </w:rPr>
            </w:pPr>
            <w:r>
              <w:rPr>
                <w:rFonts w:ascii="Arial" w:hAnsi="Arial" w:cs="Arial"/>
                <w:kern w:val="0"/>
                <w:sz w:val="24"/>
                <w:szCs w:val="24"/>
              </w:rPr>
              <w:t>级</w:t>
            </w:r>
          </w:p>
        </w:tc>
        <w:tc>
          <w:tcPr>
            <w:tcW w:w="2076" w:type="dxa"/>
            <w:vAlign w:val="center"/>
          </w:tcPr>
          <w:p>
            <w:pPr>
              <w:autoSpaceDE w:val="0"/>
              <w:autoSpaceDN w:val="0"/>
              <w:adjustRightInd w:val="0"/>
              <w:spacing w:line="360" w:lineRule="auto"/>
              <w:ind w:firstLine="480"/>
              <w:jc w:val="left"/>
              <w:rPr>
                <w:rFonts w:ascii="Arial" w:hAnsi="Arial" w:cs="Arial"/>
                <w:kern w:val="0"/>
                <w:sz w:val="24"/>
                <w:szCs w:val="24"/>
              </w:rPr>
            </w:pPr>
            <w:r>
              <w:rPr>
                <w:rFonts w:ascii="Arial" w:hAnsi="Arial" w:cs="Arial"/>
                <w:kern w:val="0"/>
                <w:sz w:val="24"/>
                <w:szCs w:val="24"/>
              </w:rPr>
              <w:t>建造师专业</w:t>
            </w:r>
          </w:p>
        </w:tc>
        <w:tc>
          <w:tcPr>
            <w:tcW w:w="1545" w:type="dxa"/>
            <w:vAlign w:val="center"/>
          </w:tcPr>
          <w:p>
            <w:pPr>
              <w:autoSpaceDE w:val="0"/>
              <w:autoSpaceDN w:val="0"/>
              <w:adjustRightInd w:val="0"/>
              <w:spacing w:line="360" w:lineRule="auto"/>
              <w:ind w:firstLine="480"/>
              <w:jc w:val="left"/>
              <w:rPr>
                <w:rFonts w:ascii="Arial" w:hAnsi="Arial"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40" w:type="dxa"/>
            <w:gridSpan w:val="4"/>
            <w:vAlign w:val="center"/>
          </w:tcPr>
          <w:p>
            <w:pPr>
              <w:autoSpaceDE w:val="0"/>
              <w:autoSpaceDN w:val="0"/>
              <w:adjustRightInd w:val="0"/>
              <w:spacing w:line="360" w:lineRule="auto"/>
              <w:ind w:firstLine="480"/>
              <w:jc w:val="left"/>
              <w:rPr>
                <w:rFonts w:ascii="Arial" w:hAnsi="Arial" w:cs="Arial"/>
                <w:kern w:val="0"/>
                <w:sz w:val="24"/>
                <w:szCs w:val="24"/>
              </w:rPr>
            </w:pPr>
            <w:r>
              <w:rPr>
                <w:rFonts w:ascii="Arial" w:hAnsi="Arial" w:cs="Arial"/>
                <w:kern w:val="0"/>
                <w:sz w:val="24"/>
                <w:szCs w:val="24"/>
              </w:rPr>
              <w:t>安全生产考核合格证书</w:t>
            </w:r>
          </w:p>
        </w:tc>
        <w:tc>
          <w:tcPr>
            <w:tcW w:w="4737" w:type="dxa"/>
            <w:gridSpan w:val="3"/>
            <w:vAlign w:val="center"/>
          </w:tcPr>
          <w:p>
            <w:pPr>
              <w:autoSpaceDE w:val="0"/>
              <w:autoSpaceDN w:val="0"/>
              <w:adjustRightInd w:val="0"/>
              <w:spacing w:line="360" w:lineRule="auto"/>
              <w:ind w:firstLine="480"/>
              <w:jc w:val="left"/>
              <w:rPr>
                <w:rFonts w:ascii="Arial" w:hAnsi="Arial"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0" w:type="dxa"/>
            <w:gridSpan w:val="3"/>
          </w:tcPr>
          <w:p>
            <w:pPr>
              <w:autoSpaceDE w:val="0"/>
              <w:autoSpaceDN w:val="0"/>
              <w:adjustRightInd w:val="0"/>
              <w:spacing w:line="360" w:lineRule="auto"/>
              <w:ind w:firstLine="480"/>
              <w:jc w:val="left"/>
              <w:rPr>
                <w:rFonts w:ascii="Arial" w:hAnsi="Arial" w:cs="Arial"/>
                <w:kern w:val="0"/>
                <w:sz w:val="24"/>
                <w:szCs w:val="24"/>
              </w:rPr>
            </w:pPr>
            <w:r>
              <w:rPr>
                <w:rFonts w:ascii="Arial" w:hAnsi="Arial" w:cs="Arial"/>
                <w:kern w:val="0"/>
                <w:sz w:val="24"/>
                <w:szCs w:val="24"/>
              </w:rPr>
              <w:t>毕业学校</w:t>
            </w:r>
          </w:p>
        </w:tc>
        <w:tc>
          <w:tcPr>
            <w:tcW w:w="5817" w:type="dxa"/>
            <w:gridSpan w:val="4"/>
          </w:tcPr>
          <w:p>
            <w:pPr>
              <w:pStyle w:val="18"/>
              <w:autoSpaceDE w:val="0"/>
              <w:autoSpaceDN w:val="0"/>
              <w:adjustRightInd w:val="0"/>
              <w:spacing w:line="360" w:lineRule="auto"/>
              <w:ind w:firstLine="480"/>
              <w:jc w:val="left"/>
              <w:rPr>
                <w:rFonts w:ascii="Arial" w:hAnsi="Arial" w:cs="Arial"/>
                <w:kern w:val="0"/>
                <w:sz w:val="24"/>
                <w:szCs w:val="24"/>
              </w:rPr>
            </w:pPr>
            <w:r>
              <w:rPr>
                <w:rFonts w:ascii="Arial" w:hAnsi="Arial" w:cs="Arial"/>
                <w:kern w:val="0"/>
                <w:sz w:val="24"/>
                <w:szCs w:val="24"/>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77" w:type="dxa"/>
            <w:gridSpan w:val="7"/>
          </w:tcPr>
          <w:p>
            <w:pPr>
              <w:autoSpaceDE w:val="0"/>
              <w:autoSpaceDN w:val="0"/>
              <w:adjustRightInd w:val="0"/>
              <w:spacing w:line="360" w:lineRule="auto"/>
              <w:ind w:firstLine="480"/>
              <w:jc w:val="left"/>
              <w:rPr>
                <w:rFonts w:ascii="Arial" w:hAnsi="Arial" w:cs="Arial"/>
                <w:kern w:val="0"/>
                <w:sz w:val="24"/>
                <w:szCs w:val="24"/>
              </w:rPr>
            </w:pPr>
            <w:r>
              <w:rPr>
                <w:rFonts w:ascii="Arial" w:hAnsi="Arial" w:cs="Arial"/>
                <w:kern w:val="0"/>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3" w:type="dxa"/>
            <w:gridSpan w:val="2"/>
            <w:vAlign w:val="center"/>
          </w:tcPr>
          <w:p>
            <w:pPr>
              <w:autoSpaceDE w:val="0"/>
              <w:autoSpaceDN w:val="0"/>
              <w:adjustRightInd w:val="0"/>
              <w:spacing w:line="360" w:lineRule="auto"/>
              <w:ind w:firstLine="480"/>
              <w:jc w:val="left"/>
              <w:rPr>
                <w:rFonts w:ascii="Arial" w:hAnsi="Arial" w:cs="Arial"/>
                <w:kern w:val="0"/>
                <w:sz w:val="24"/>
                <w:szCs w:val="24"/>
              </w:rPr>
            </w:pPr>
            <w:r>
              <w:rPr>
                <w:rFonts w:ascii="Arial" w:hAnsi="Arial" w:cs="Arial"/>
                <w:kern w:val="0"/>
                <w:sz w:val="24"/>
                <w:szCs w:val="24"/>
              </w:rPr>
              <w:t>时间</w:t>
            </w:r>
          </w:p>
        </w:tc>
        <w:tc>
          <w:tcPr>
            <w:tcW w:w="3763" w:type="dxa"/>
            <w:gridSpan w:val="3"/>
            <w:vAlign w:val="center"/>
          </w:tcPr>
          <w:p>
            <w:pPr>
              <w:autoSpaceDE w:val="0"/>
              <w:autoSpaceDN w:val="0"/>
              <w:adjustRightInd w:val="0"/>
              <w:spacing w:line="360" w:lineRule="auto"/>
              <w:ind w:firstLine="480"/>
              <w:jc w:val="left"/>
              <w:rPr>
                <w:rFonts w:ascii="Arial" w:hAnsi="Arial" w:cs="Arial"/>
                <w:kern w:val="0"/>
                <w:sz w:val="24"/>
                <w:szCs w:val="24"/>
              </w:rPr>
            </w:pPr>
            <w:r>
              <w:rPr>
                <w:rFonts w:ascii="Arial" w:hAnsi="Arial" w:cs="Arial"/>
                <w:kern w:val="0"/>
                <w:sz w:val="24"/>
                <w:szCs w:val="24"/>
              </w:rPr>
              <w:t>参加过的类似项目</w:t>
            </w:r>
          </w:p>
        </w:tc>
        <w:tc>
          <w:tcPr>
            <w:tcW w:w="2076" w:type="dxa"/>
            <w:vAlign w:val="center"/>
          </w:tcPr>
          <w:p>
            <w:pPr>
              <w:autoSpaceDE w:val="0"/>
              <w:autoSpaceDN w:val="0"/>
              <w:adjustRightInd w:val="0"/>
              <w:spacing w:line="360" w:lineRule="auto"/>
              <w:ind w:firstLine="480"/>
              <w:jc w:val="left"/>
              <w:rPr>
                <w:rFonts w:ascii="Arial" w:hAnsi="Arial" w:cs="Arial"/>
                <w:kern w:val="0"/>
                <w:sz w:val="24"/>
                <w:szCs w:val="24"/>
              </w:rPr>
            </w:pPr>
            <w:r>
              <w:rPr>
                <w:rFonts w:ascii="Arial" w:hAnsi="Arial" w:cs="Arial"/>
                <w:kern w:val="0"/>
                <w:sz w:val="24"/>
                <w:szCs w:val="24"/>
              </w:rPr>
              <w:t>担任职务</w:t>
            </w:r>
          </w:p>
        </w:tc>
        <w:tc>
          <w:tcPr>
            <w:tcW w:w="1545" w:type="dxa"/>
            <w:vAlign w:val="center"/>
          </w:tcPr>
          <w:p>
            <w:pPr>
              <w:autoSpaceDE w:val="0"/>
              <w:autoSpaceDN w:val="0"/>
              <w:adjustRightInd w:val="0"/>
              <w:spacing w:line="360" w:lineRule="auto"/>
              <w:ind w:firstLine="480"/>
              <w:jc w:val="left"/>
              <w:rPr>
                <w:rFonts w:ascii="Arial" w:hAnsi="Arial" w:cs="Arial"/>
                <w:kern w:val="0"/>
                <w:sz w:val="24"/>
                <w:szCs w:val="24"/>
              </w:rPr>
            </w:pPr>
            <w:r>
              <w:rPr>
                <w:rFonts w:ascii="Arial" w:hAnsi="Arial" w:cs="Arial"/>
                <w:kern w:val="0"/>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3" w:type="dxa"/>
            <w:gridSpan w:val="2"/>
          </w:tcPr>
          <w:p>
            <w:pPr>
              <w:spacing w:line="360" w:lineRule="auto"/>
              <w:ind w:firstLine="480"/>
              <w:rPr>
                <w:rFonts w:ascii="Arial" w:hAnsi="Arial" w:cs="Arial"/>
                <w:sz w:val="24"/>
                <w:szCs w:val="24"/>
              </w:rPr>
            </w:pPr>
          </w:p>
        </w:tc>
        <w:tc>
          <w:tcPr>
            <w:tcW w:w="3763" w:type="dxa"/>
            <w:gridSpan w:val="3"/>
          </w:tcPr>
          <w:p>
            <w:pPr>
              <w:spacing w:line="360" w:lineRule="auto"/>
              <w:ind w:firstLine="480"/>
              <w:rPr>
                <w:rFonts w:ascii="Arial" w:hAnsi="Arial" w:cs="Arial"/>
                <w:sz w:val="24"/>
                <w:szCs w:val="24"/>
              </w:rPr>
            </w:pPr>
          </w:p>
        </w:tc>
        <w:tc>
          <w:tcPr>
            <w:tcW w:w="2076" w:type="dxa"/>
          </w:tcPr>
          <w:p>
            <w:pPr>
              <w:spacing w:line="360" w:lineRule="auto"/>
              <w:ind w:firstLine="480"/>
              <w:rPr>
                <w:rFonts w:ascii="Arial" w:hAnsi="Arial" w:cs="Arial"/>
                <w:sz w:val="24"/>
                <w:szCs w:val="24"/>
              </w:rPr>
            </w:pPr>
          </w:p>
        </w:tc>
        <w:tc>
          <w:tcPr>
            <w:tcW w:w="1545" w:type="dxa"/>
          </w:tcPr>
          <w:p>
            <w:pPr>
              <w:spacing w:line="360" w:lineRule="auto"/>
              <w:ind w:firstLine="48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3" w:type="dxa"/>
            <w:gridSpan w:val="2"/>
          </w:tcPr>
          <w:p>
            <w:pPr>
              <w:spacing w:line="360" w:lineRule="auto"/>
              <w:ind w:firstLine="480"/>
              <w:rPr>
                <w:rFonts w:ascii="Arial" w:hAnsi="Arial" w:cs="Arial"/>
                <w:sz w:val="24"/>
                <w:szCs w:val="24"/>
              </w:rPr>
            </w:pPr>
          </w:p>
        </w:tc>
        <w:tc>
          <w:tcPr>
            <w:tcW w:w="3763" w:type="dxa"/>
            <w:gridSpan w:val="3"/>
          </w:tcPr>
          <w:p>
            <w:pPr>
              <w:spacing w:line="360" w:lineRule="auto"/>
              <w:ind w:firstLine="480"/>
              <w:rPr>
                <w:rFonts w:ascii="Arial" w:hAnsi="Arial" w:cs="Arial"/>
                <w:sz w:val="24"/>
                <w:szCs w:val="24"/>
              </w:rPr>
            </w:pPr>
          </w:p>
        </w:tc>
        <w:tc>
          <w:tcPr>
            <w:tcW w:w="2076" w:type="dxa"/>
          </w:tcPr>
          <w:p>
            <w:pPr>
              <w:spacing w:line="360" w:lineRule="auto"/>
              <w:ind w:firstLine="480"/>
              <w:rPr>
                <w:rFonts w:ascii="Arial" w:hAnsi="Arial" w:cs="Arial"/>
                <w:sz w:val="24"/>
                <w:szCs w:val="24"/>
              </w:rPr>
            </w:pPr>
          </w:p>
        </w:tc>
        <w:tc>
          <w:tcPr>
            <w:tcW w:w="1545" w:type="dxa"/>
          </w:tcPr>
          <w:p>
            <w:pPr>
              <w:spacing w:line="360" w:lineRule="auto"/>
              <w:ind w:firstLine="480"/>
              <w:rPr>
                <w:rFonts w:ascii="Arial" w:hAnsi="Arial" w:cs="Arial"/>
                <w:sz w:val="24"/>
                <w:szCs w:val="24"/>
              </w:rPr>
            </w:pPr>
          </w:p>
        </w:tc>
      </w:tr>
    </w:tbl>
    <w:p>
      <w:pPr>
        <w:autoSpaceDE w:val="0"/>
        <w:autoSpaceDN w:val="0"/>
        <w:adjustRightInd w:val="0"/>
        <w:spacing w:line="360" w:lineRule="auto"/>
        <w:jc w:val="left"/>
        <w:rPr>
          <w:rFonts w:ascii="Arial" w:hAnsi="Arial" w:cs="Arial"/>
          <w:kern w:val="0"/>
        </w:rPr>
      </w:pPr>
    </w:p>
    <w:p>
      <w:pPr>
        <w:autoSpaceDE w:val="0"/>
        <w:autoSpaceDN w:val="0"/>
        <w:adjustRightInd w:val="0"/>
        <w:spacing w:line="360" w:lineRule="auto"/>
        <w:jc w:val="left"/>
        <w:rPr>
          <w:rFonts w:ascii="Arial" w:hAnsi="Arial" w:cs="Arial"/>
          <w:kern w:val="0"/>
          <w:sz w:val="24"/>
        </w:rPr>
      </w:pPr>
      <w:r>
        <w:rPr>
          <w:rFonts w:ascii="Arial" w:hAnsi="Arial" w:cs="Arial"/>
          <w:kern w:val="0"/>
          <w:sz w:val="24"/>
        </w:rPr>
        <w:t>附2：主要人员简历表</w:t>
      </w:r>
    </w:p>
    <w:p>
      <w:pPr>
        <w:autoSpaceDE w:val="0"/>
        <w:autoSpaceDN w:val="0"/>
        <w:adjustRightInd w:val="0"/>
        <w:spacing w:line="360" w:lineRule="auto"/>
        <w:ind w:firstLine="480"/>
        <w:jc w:val="left"/>
        <w:rPr>
          <w:rFonts w:ascii="Arial" w:hAnsi="Arial" w:cs="Arial"/>
          <w:kern w:val="0"/>
          <w:sz w:val="24"/>
        </w:rPr>
      </w:pPr>
      <w:r>
        <w:rPr>
          <w:rFonts w:ascii="Arial" w:hAnsi="Arial" w:cs="Arial"/>
          <w:kern w:val="0"/>
          <w:sz w:val="24"/>
        </w:rPr>
        <w:t>主要项目管理人员指技术负责人应具备中级及以上职称，应附身份证、职称证、学历证复印件，施工员、安全员、质检员应附岗位证书、身份证复印件。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2122"/>
        <w:gridCol w:w="2142"/>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8" w:type="dxa"/>
            <w:gridSpan w:val="4"/>
            <w:vAlign w:val="center"/>
          </w:tcPr>
          <w:p>
            <w:pPr>
              <w:autoSpaceDE w:val="0"/>
              <w:autoSpaceDN w:val="0"/>
              <w:adjustRightInd w:val="0"/>
              <w:spacing w:line="360" w:lineRule="auto"/>
              <w:rPr>
                <w:rFonts w:ascii="Arial" w:hAnsi="Arial" w:cs="Arial"/>
                <w:kern w:val="0"/>
                <w:sz w:val="24"/>
              </w:rPr>
            </w:pPr>
            <w:r>
              <w:rPr>
                <w:rFonts w:ascii="Arial" w:hAnsi="Arial" w:cs="Arial"/>
                <w:kern w:val="0"/>
                <w:sz w:val="24"/>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2" w:type="dxa"/>
            <w:vAlign w:val="center"/>
          </w:tcPr>
          <w:p>
            <w:pPr>
              <w:autoSpaceDE w:val="0"/>
              <w:autoSpaceDN w:val="0"/>
              <w:adjustRightInd w:val="0"/>
              <w:spacing w:line="360" w:lineRule="auto"/>
              <w:rPr>
                <w:rFonts w:ascii="Arial" w:hAnsi="Arial" w:cs="Arial"/>
                <w:kern w:val="0"/>
                <w:sz w:val="24"/>
              </w:rPr>
            </w:pPr>
            <w:r>
              <w:rPr>
                <w:rFonts w:ascii="Arial" w:hAnsi="Arial" w:cs="Arial"/>
                <w:kern w:val="0"/>
                <w:sz w:val="24"/>
              </w:rPr>
              <w:t>姓名</w:t>
            </w:r>
          </w:p>
        </w:tc>
        <w:tc>
          <w:tcPr>
            <w:tcW w:w="2122" w:type="dxa"/>
            <w:vAlign w:val="center"/>
          </w:tcPr>
          <w:p>
            <w:pPr>
              <w:autoSpaceDE w:val="0"/>
              <w:autoSpaceDN w:val="0"/>
              <w:adjustRightInd w:val="0"/>
              <w:spacing w:line="360" w:lineRule="auto"/>
              <w:ind w:firstLine="480"/>
              <w:jc w:val="center"/>
              <w:rPr>
                <w:rFonts w:ascii="Arial" w:hAnsi="Arial" w:cs="Arial"/>
                <w:kern w:val="0"/>
                <w:sz w:val="24"/>
              </w:rPr>
            </w:pPr>
          </w:p>
        </w:tc>
        <w:tc>
          <w:tcPr>
            <w:tcW w:w="2142" w:type="dxa"/>
            <w:vAlign w:val="center"/>
          </w:tcPr>
          <w:p>
            <w:pPr>
              <w:autoSpaceDE w:val="0"/>
              <w:autoSpaceDN w:val="0"/>
              <w:adjustRightInd w:val="0"/>
              <w:spacing w:line="360" w:lineRule="auto"/>
              <w:ind w:firstLine="480"/>
              <w:jc w:val="center"/>
              <w:rPr>
                <w:rFonts w:ascii="Arial" w:hAnsi="Arial" w:cs="Arial"/>
                <w:kern w:val="0"/>
                <w:sz w:val="24"/>
              </w:rPr>
            </w:pPr>
            <w:r>
              <w:rPr>
                <w:rFonts w:ascii="Arial" w:hAnsi="Arial" w:cs="Arial"/>
                <w:kern w:val="0"/>
                <w:sz w:val="24"/>
              </w:rPr>
              <w:t>年龄</w:t>
            </w:r>
          </w:p>
        </w:tc>
        <w:tc>
          <w:tcPr>
            <w:tcW w:w="2122" w:type="dxa"/>
            <w:vAlign w:val="center"/>
          </w:tcPr>
          <w:p>
            <w:pPr>
              <w:autoSpaceDE w:val="0"/>
              <w:autoSpaceDN w:val="0"/>
              <w:adjustRightInd w:val="0"/>
              <w:spacing w:line="360" w:lineRule="auto"/>
              <w:ind w:firstLine="480"/>
              <w:jc w:val="center"/>
              <w:rPr>
                <w:rFonts w:ascii="Arial" w:hAnsi="Arial"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2" w:type="dxa"/>
            <w:vAlign w:val="center"/>
          </w:tcPr>
          <w:p>
            <w:pPr>
              <w:autoSpaceDE w:val="0"/>
              <w:autoSpaceDN w:val="0"/>
              <w:adjustRightInd w:val="0"/>
              <w:spacing w:line="360" w:lineRule="auto"/>
              <w:rPr>
                <w:rFonts w:ascii="Arial" w:hAnsi="Arial" w:cs="Arial"/>
                <w:kern w:val="0"/>
                <w:sz w:val="24"/>
              </w:rPr>
            </w:pPr>
            <w:r>
              <w:rPr>
                <w:rFonts w:ascii="Arial" w:hAnsi="Arial" w:cs="Arial"/>
                <w:kern w:val="0"/>
                <w:sz w:val="24"/>
              </w:rPr>
              <w:t>性别</w:t>
            </w:r>
          </w:p>
        </w:tc>
        <w:tc>
          <w:tcPr>
            <w:tcW w:w="2122" w:type="dxa"/>
            <w:vAlign w:val="center"/>
          </w:tcPr>
          <w:p>
            <w:pPr>
              <w:autoSpaceDE w:val="0"/>
              <w:autoSpaceDN w:val="0"/>
              <w:adjustRightInd w:val="0"/>
              <w:spacing w:line="360" w:lineRule="auto"/>
              <w:ind w:firstLine="480"/>
              <w:jc w:val="center"/>
              <w:rPr>
                <w:rFonts w:ascii="Arial" w:hAnsi="Arial" w:cs="Arial"/>
                <w:kern w:val="0"/>
                <w:sz w:val="24"/>
              </w:rPr>
            </w:pPr>
          </w:p>
        </w:tc>
        <w:tc>
          <w:tcPr>
            <w:tcW w:w="2142" w:type="dxa"/>
            <w:vAlign w:val="center"/>
          </w:tcPr>
          <w:p>
            <w:pPr>
              <w:autoSpaceDE w:val="0"/>
              <w:autoSpaceDN w:val="0"/>
              <w:adjustRightInd w:val="0"/>
              <w:spacing w:line="360" w:lineRule="auto"/>
              <w:ind w:firstLine="480"/>
              <w:jc w:val="center"/>
              <w:rPr>
                <w:rFonts w:ascii="Arial" w:hAnsi="Arial" w:cs="Arial"/>
                <w:kern w:val="0"/>
                <w:sz w:val="24"/>
              </w:rPr>
            </w:pPr>
            <w:r>
              <w:rPr>
                <w:rFonts w:ascii="Arial" w:hAnsi="Arial" w:cs="Arial"/>
                <w:kern w:val="0"/>
                <w:sz w:val="24"/>
              </w:rPr>
              <w:t>毕业学校</w:t>
            </w:r>
          </w:p>
        </w:tc>
        <w:tc>
          <w:tcPr>
            <w:tcW w:w="2122" w:type="dxa"/>
            <w:vAlign w:val="center"/>
          </w:tcPr>
          <w:p>
            <w:pPr>
              <w:autoSpaceDE w:val="0"/>
              <w:autoSpaceDN w:val="0"/>
              <w:adjustRightInd w:val="0"/>
              <w:spacing w:line="360" w:lineRule="auto"/>
              <w:ind w:firstLine="480"/>
              <w:jc w:val="center"/>
              <w:rPr>
                <w:rFonts w:ascii="Arial" w:hAnsi="Arial"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2" w:type="dxa"/>
            <w:vAlign w:val="center"/>
          </w:tcPr>
          <w:p>
            <w:pPr>
              <w:autoSpaceDE w:val="0"/>
              <w:autoSpaceDN w:val="0"/>
              <w:adjustRightInd w:val="0"/>
              <w:spacing w:line="360" w:lineRule="auto"/>
              <w:rPr>
                <w:rFonts w:ascii="Arial" w:hAnsi="Arial" w:cs="Arial"/>
                <w:kern w:val="0"/>
                <w:sz w:val="24"/>
              </w:rPr>
            </w:pPr>
            <w:r>
              <w:rPr>
                <w:rFonts w:ascii="Arial" w:hAnsi="Arial" w:cs="Arial"/>
                <w:kern w:val="0"/>
                <w:sz w:val="24"/>
              </w:rPr>
              <w:t>学历和专业</w:t>
            </w:r>
          </w:p>
        </w:tc>
        <w:tc>
          <w:tcPr>
            <w:tcW w:w="2122" w:type="dxa"/>
            <w:vAlign w:val="center"/>
          </w:tcPr>
          <w:p>
            <w:pPr>
              <w:autoSpaceDE w:val="0"/>
              <w:autoSpaceDN w:val="0"/>
              <w:adjustRightInd w:val="0"/>
              <w:spacing w:line="360" w:lineRule="auto"/>
              <w:ind w:firstLine="480"/>
              <w:jc w:val="center"/>
              <w:rPr>
                <w:rFonts w:ascii="Arial" w:hAnsi="Arial" w:cs="Arial"/>
                <w:kern w:val="0"/>
                <w:sz w:val="24"/>
              </w:rPr>
            </w:pPr>
          </w:p>
        </w:tc>
        <w:tc>
          <w:tcPr>
            <w:tcW w:w="2142" w:type="dxa"/>
            <w:vAlign w:val="center"/>
          </w:tcPr>
          <w:p>
            <w:pPr>
              <w:autoSpaceDE w:val="0"/>
              <w:autoSpaceDN w:val="0"/>
              <w:adjustRightInd w:val="0"/>
              <w:spacing w:line="360" w:lineRule="auto"/>
              <w:ind w:firstLine="480"/>
              <w:jc w:val="center"/>
              <w:rPr>
                <w:rFonts w:ascii="Arial" w:hAnsi="Arial" w:cs="Arial"/>
                <w:kern w:val="0"/>
                <w:sz w:val="24"/>
              </w:rPr>
            </w:pPr>
            <w:r>
              <w:rPr>
                <w:rFonts w:ascii="Arial" w:hAnsi="Arial" w:cs="Arial"/>
                <w:kern w:val="0"/>
                <w:sz w:val="24"/>
              </w:rPr>
              <w:t>毕业时间</w:t>
            </w:r>
          </w:p>
        </w:tc>
        <w:tc>
          <w:tcPr>
            <w:tcW w:w="2122" w:type="dxa"/>
            <w:vAlign w:val="center"/>
          </w:tcPr>
          <w:p>
            <w:pPr>
              <w:autoSpaceDE w:val="0"/>
              <w:autoSpaceDN w:val="0"/>
              <w:adjustRightInd w:val="0"/>
              <w:spacing w:line="360" w:lineRule="auto"/>
              <w:ind w:firstLine="480"/>
              <w:jc w:val="center"/>
              <w:rPr>
                <w:rFonts w:ascii="Arial" w:hAnsi="Arial"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2" w:type="dxa"/>
            <w:vAlign w:val="center"/>
          </w:tcPr>
          <w:p>
            <w:pPr>
              <w:autoSpaceDE w:val="0"/>
              <w:autoSpaceDN w:val="0"/>
              <w:adjustRightInd w:val="0"/>
              <w:spacing w:line="360" w:lineRule="auto"/>
              <w:rPr>
                <w:rFonts w:ascii="Arial" w:hAnsi="Arial" w:cs="Arial"/>
                <w:kern w:val="0"/>
                <w:sz w:val="24"/>
              </w:rPr>
            </w:pPr>
            <w:r>
              <w:rPr>
                <w:rFonts w:ascii="Arial" w:hAnsi="Arial" w:cs="Arial"/>
                <w:kern w:val="0"/>
                <w:sz w:val="24"/>
              </w:rPr>
              <w:t>拥有的职业资格</w:t>
            </w:r>
          </w:p>
        </w:tc>
        <w:tc>
          <w:tcPr>
            <w:tcW w:w="2122" w:type="dxa"/>
            <w:vAlign w:val="center"/>
          </w:tcPr>
          <w:p>
            <w:pPr>
              <w:autoSpaceDE w:val="0"/>
              <w:autoSpaceDN w:val="0"/>
              <w:adjustRightInd w:val="0"/>
              <w:spacing w:line="360" w:lineRule="auto"/>
              <w:ind w:firstLine="480"/>
              <w:jc w:val="center"/>
              <w:rPr>
                <w:rFonts w:ascii="Arial" w:hAnsi="Arial" w:cs="Arial"/>
                <w:kern w:val="0"/>
                <w:sz w:val="24"/>
              </w:rPr>
            </w:pPr>
          </w:p>
        </w:tc>
        <w:tc>
          <w:tcPr>
            <w:tcW w:w="2142" w:type="dxa"/>
            <w:vAlign w:val="center"/>
          </w:tcPr>
          <w:p>
            <w:pPr>
              <w:autoSpaceDE w:val="0"/>
              <w:autoSpaceDN w:val="0"/>
              <w:adjustRightInd w:val="0"/>
              <w:spacing w:line="360" w:lineRule="auto"/>
              <w:ind w:firstLine="480"/>
              <w:jc w:val="center"/>
              <w:rPr>
                <w:rFonts w:ascii="Arial" w:hAnsi="Arial" w:cs="Arial"/>
                <w:kern w:val="0"/>
                <w:sz w:val="24"/>
              </w:rPr>
            </w:pPr>
            <w:r>
              <w:rPr>
                <w:rFonts w:ascii="Arial" w:hAnsi="Arial" w:cs="Arial"/>
                <w:kern w:val="0"/>
                <w:sz w:val="24"/>
              </w:rPr>
              <w:t>专业职称</w:t>
            </w:r>
          </w:p>
        </w:tc>
        <w:tc>
          <w:tcPr>
            <w:tcW w:w="2122" w:type="dxa"/>
            <w:vAlign w:val="center"/>
          </w:tcPr>
          <w:p>
            <w:pPr>
              <w:autoSpaceDE w:val="0"/>
              <w:autoSpaceDN w:val="0"/>
              <w:adjustRightInd w:val="0"/>
              <w:spacing w:line="360" w:lineRule="auto"/>
              <w:ind w:firstLine="480"/>
              <w:jc w:val="center"/>
              <w:rPr>
                <w:rFonts w:ascii="Arial" w:hAnsi="Arial"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2" w:type="dxa"/>
            <w:vAlign w:val="center"/>
          </w:tcPr>
          <w:p>
            <w:pPr>
              <w:autoSpaceDE w:val="0"/>
              <w:autoSpaceDN w:val="0"/>
              <w:adjustRightInd w:val="0"/>
              <w:spacing w:line="360" w:lineRule="auto"/>
              <w:rPr>
                <w:rFonts w:ascii="Arial" w:hAnsi="Arial" w:cs="Arial"/>
                <w:kern w:val="0"/>
                <w:sz w:val="24"/>
              </w:rPr>
            </w:pPr>
            <w:r>
              <w:rPr>
                <w:rFonts w:ascii="Arial" w:hAnsi="Arial" w:cs="Arial"/>
                <w:kern w:val="0"/>
                <w:sz w:val="24"/>
              </w:rPr>
              <w:t>执业资格证书编号</w:t>
            </w:r>
          </w:p>
        </w:tc>
        <w:tc>
          <w:tcPr>
            <w:tcW w:w="2122" w:type="dxa"/>
            <w:vAlign w:val="center"/>
          </w:tcPr>
          <w:p>
            <w:pPr>
              <w:autoSpaceDE w:val="0"/>
              <w:autoSpaceDN w:val="0"/>
              <w:adjustRightInd w:val="0"/>
              <w:spacing w:line="360" w:lineRule="auto"/>
              <w:ind w:firstLine="480"/>
              <w:jc w:val="center"/>
              <w:rPr>
                <w:rFonts w:ascii="Arial" w:hAnsi="Arial" w:cs="Arial"/>
                <w:kern w:val="0"/>
                <w:sz w:val="24"/>
              </w:rPr>
            </w:pPr>
          </w:p>
        </w:tc>
        <w:tc>
          <w:tcPr>
            <w:tcW w:w="2142" w:type="dxa"/>
            <w:vAlign w:val="center"/>
          </w:tcPr>
          <w:p>
            <w:pPr>
              <w:autoSpaceDE w:val="0"/>
              <w:autoSpaceDN w:val="0"/>
              <w:adjustRightInd w:val="0"/>
              <w:spacing w:line="360" w:lineRule="auto"/>
              <w:ind w:firstLine="480"/>
              <w:jc w:val="center"/>
              <w:rPr>
                <w:rFonts w:ascii="Arial" w:hAnsi="Arial" w:cs="Arial"/>
                <w:kern w:val="0"/>
                <w:sz w:val="24"/>
              </w:rPr>
            </w:pPr>
            <w:r>
              <w:rPr>
                <w:rFonts w:ascii="Arial" w:hAnsi="Arial" w:cs="Arial"/>
                <w:kern w:val="0"/>
                <w:sz w:val="24"/>
              </w:rPr>
              <w:t>工作年限</w:t>
            </w:r>
          </w:p>
        </w:tc>
        <w:tc>
          <w:tcPr>
            <w:tcW w:w="2122" w:type="dxa"/>
            <w:vAlign w:val="center"/>
          </w:tcPr>
          <w:p>
            <w:pPr>
              <w:autoSpaceDE w:val="0"/>
              <w:autoSpaceDN w:val="0"/>
              <w:adjustRightInd w:val="0"/>
              <w:spacing w:line="360" w:lineRule="auto"/>
              <w:ind w:firstLine="480"/>
              <w:jc w:val="center"/>
              <w:rPr>
                <w:rFonts w:ascii="Arial" w:hAnsi="Arial"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2142" w:type="dxa"/>
            <w:vAlign w:val="center"/>
          </w:tcPr>
          <w:p>
            <w:pPr>
              <w:autoSpaceDE w:val="0"/>
              <w:autoSpaceDN w:val="0"/>
              <w:adjustRightInd w:val="0"/>
              <w:spacing w:line="360" w:lineRule="auto"/>
              <w:rPr>
                <w:rFonts w:ascii="Arial" w:hAnsi="Arial" w:cs="Arial"/>
                <w:kern w:val="0"/>
                <w:sz w:val="24"/>
              </w:rPr>
            </w:pPr>
            <w:r>
              <w:rPr>
                <w:rFonts w:ascii="Arial" w:hAnsi="Arial" w:cs="Arial"/>
                <w:kern w:val="0"/>
                <w:sz w:val="24"/>
              </w:rPr>
              <w:t>主要工作业绩及担任的主要工作</w:t>
            </w:r>
          </w:p>
        </w:tc>
        <w:tc>
          <w:tcPr>
            <w:tcW w:w="6386" w:type="dxa"/>
            <w:gridSpan w:val="3"/>
            <w:vAlign w:val="center"/>
          </w:tcPr>
          <w:p>
            <w:pPr>
              <w:autoSpaceDE w:val="0"/>
              <w:autoSpaceDN w:val="0"/>
              <w:adjustRightInd w:val="0"/>
              <w:spacing w:line="360" w:lineRule="auto"/>
              <w:ind w:firstLine="480"/>
              <w:jc w:val="center"/>
              <w:rPr>
                <w:rFonts w:ascii="Arial" w:hAnsi="Arial" w:cs="Arial"/>
                <w:kern w:val="0"/>
                <w:sz w:val="24"/>
              </w:rPr>
            </w:pPr>
          </w:p>
        </w:tc>
      </w:tr>
    </w:tbl>
    <w:p>
      <w:pPr>
        <w:rPr>
          <w:rFonts w:ascii="Arial" w:hAnsi="Arial" w:cs="Arial"/>
          <w:sz w:val="24"/>
          <w:szCs w:val="24"/>
        </w:rPr>
      </w:pPr>
    </w:p>
    <w:p>
      <w:pPr>
        <w:pStyle w:val="4"/>
        <w:rPr>
          <w:rFonts w:ascii="Arial" w:hAnsi="Arial" w:cs="Arial"/>
          <w:sz w:val="24"/>
          <w:szCs w:val="24"/>
        </w:rPr>
      </w:pPr>
      <w:bookmarkStart w:id="232" w:name="_Toc17586"/>
      <w:bookmarkStart w:id="233" w:name="_Toc13111"/>
      <w:r>
        <w:rPr>
          <w:rFonts w:ascii="Arial" w:hAnsi="Arial" w:cs="Arial"/>
          <w:sz w:val="24"/>
          <w:szCs w:val="24"/>
        </w:rPr>
        <w:t>格式1</w:t>
      </w:r>
      <w:r>
        <w:rPr>
          <w:rFonts w:hint="eastAsia" w:ascii="Arial" w:hAnsi="Arial" w:cs="Arial"/>
          <w:sz w:val="24"/>
          <w:szCs w:val="24"/>
        </w:rPr>
        <w:t>4</w:t>
      </w:r>
      <w:r>
        <w:rPr>
          <w:rFonts w:ascii="Arial" w:hAnsi="Arial" w:cs="Arial"/>
          <w:sz w:val="24"/>
          <w:szCs w:val="24"/>
        </w:rPr>
        <w:t>：供应商的类似业绩证明材料</w:t>
      </w:r>
      <w:bookmarkEnd w:id="232"/>
      <w:bookmarkEnd w:id="233"/>
    </w:p>
    <w:p>
      <w:pPr>
        <w:autoSpaceDE w:val="0"/>
        <w:autoSpaceDN w:val="0"/>
        <w:spacing w:line="400" w:lineRule="exact"/>
        <w:jc w:val="center"/>
        <w:rPr>
          <w:rFonts w:ascii="Arial" w:hAnsi="Arial" w:eastAsia="黑体" w:cs="Arial"/>
          <w:bCs/>
          <w:sz w:val="36"/>
          <w:szCs w:val="36"/>
          <w:lang w:val="zh-CN"/>
        </w:rPr>
      </w:pPr>
      <w:r>
        <w:rPr>
          <w:rFonts w:ascii="Arial" w:hAnsi="Arial" w:eastAsia="黑体" w:cs="Arial"/>
          <w:bCs/>
          <w:sz w:val="36"/>
          <w:szCs w:val="36"/>
        </w:rPr>
        <w:t>供应商</w:t>
      </w:r>
      <w:r>
        <w:rPr>
          <w:rFonts w:ascii="Arial" w:hAnsi="Arial" w:eastAsia="黑体" w:cs="Arial"/>
          <w:bCs/>
          <w:sz w:val="36"/>
          <w:szCs w:val="36"/>
          <w:lang w:val="zh-CN"/>
        </w:rPr>
        <w:t>的类似业绩证明材料</w:t>
      </w:r>
    </w:p>
    <w:p>
      <w:pPr>
        <w:autoSpaceDE w:val="0"/>
        <w:autoSpaceDN w:val="0"/>
        <w:spacing w:line="360" w:lineRule="auto"/>
        <w:rPr>
          <w:rFonts w:ascii="Arial" w:hAnsi="Arial" w:eastAsia="黑体" w:cs="Arial"/>
          <w:bCs/>
          <w:sz w:val="36"/>
          <w:szCs w:val="36"/>
          <w:lang w:val="zh-CN"/>
        </w:rPr>
      </w:pPr>
    </w:p>
    <w:p>
      <w:pPr>
        <w:autoSpaceDE w:val="0"/>
        <w:autoSpaceDN w:val="0"/>
        <w:spacing w:line="360" w:lineRule="auto"/>
        <w:ind w:firstLine="480" w:firstLineChars="200"/>
        <w:rPr>
          <w:rFonts w:hint="eastAsia" w:ascii="Arial" w:hAnsi="Arial" w:cs="Arial"/>
          <w:bCs/>
          <w:sz w:val="24"/>
          <w:szCs w:val="36"/>
          <w:lang w:val="en-US" w:eastAsia="zh-CN"/>
        </w:rPr>
      </w:pPr>
      <w:r>
        <w:rPr>
          <w:rFonts w:ascii="Arial" w:hAnsi="Arial" w:cs="Arial"/>
          <w:bCs/>
          <w:sz w:val="24"/>
          <w:szCs w:val="36"/>
          <w:lang w:val="zh-CN"/>
        </w:rPr>
        <w:t>提供自近</w:t>
      </w:r>
      <w:r>
        <w:rPr>
          <w:rFonts w:ascii="Arial" w:hAnsi="Arial" w:cs="Arial"/>
          <w:bCs/>
          <w:sz w:val="24"/>
          <w:szCs w:val="36"/>
          <w:u w:val="single"/>
          <w:lang w:val="zh-CN"/>
        </w:rPr>
        <w:t>三年（</w:t>
      </w:r>
      <w:r>
        <w:rPr>
          <w:rFonts w:hint="eastAsia" w:ascii="Arial" w:hAnsi="Arial" w:cs="Arial"/>
          <w:bCs/>
          <w:sz w:val="24"/>
          <w:szCs w:val="36"/>
          <w:u w:val="single"/>
          <w:lang w:val="zh-CN"/>
        </w:rPr>
        <w:t>（20</w:t>
      </w:r>
      <w:r>
        <w:rPr>
          <w:rFonts w:hint="eastAsia" w:ascii="Arial" w:hAnsi="Arial" w:cs="Arial"/>
          <w:bCs/>
          <w:sz w:val="24"/>
          <w:szCs w:val="36"/>
          <w:u w:val="single"/>
          <w:lang w:val="en-US" w:eastAsia="zh-CN"/>
        </w:rPr>
        <w:t>20</w:t>
      </w:r>
      <w:r>
        <w:rPr>
          <w:rFonts w:hint="eastAsia" w:ascii="Arial" w:hAnsi="Arial" w:cs="Arial"/>
          <w:bCs/>
          <w:sz w:val="24"/>
          <w:szCs w:val="36"/>
          <w:u w:val="single"/>
          <w:lang w:val="zh-CN"/>
        </w:rPr>
        <w:t>-至今）</w:t>
      </w:r>
      <w:r>
        <w:rPr>
          <w:rFonts w:ascii="Arial" w:hAnsi="Arial" w:cs="Arial"/>
          <w:bCs/>
          <w:sz w:val="24"/>
          <w:szCs w:val="36"/>
          <w:u w:val="single"/>
          <w:lang w:val="zh-CN"/>
        </w:rPr>
        <w:t>）</w:t>
      </w:r>
      <w:r>
        <w:rPr>
          <w:rFonts w:ascii="Arial" w:hAnsi="Arial" w:cs="Arial"/>
          <w:bCs/>
          <w:sz w:val="24"/>
          <w:szCs w:val="36"/>
          <w:lang w:val="zh-CN"/>
        </w:rPr>
        <w:t>年以来的类似业绩证明材料。需提供中标通知书</w:t>
      </w:r>
      <w:r>
        <w:rPr>
          <w:rFonts w:hint="eastAsia" w:ascii="Arial" w:hAnsi="Arial" w:cs="Arial"/>
          <w:bCs/>
          <w:sz w:val="24"/>
          <w:szCs w:val="36"/>
          <w:lang w:val="en-US" w:eastAsia="zh-CN"/>
        </w:rPr>
        <w:t>或合同（包含合同首页、标的及金额所在页、合同签字盖章页的扫描（或复印）件）。</w:t>
      </w:r>
    </w:p>
    <w:p>
      <w:pPr>
        <w:autoSpaceDE w:val="0"/>
        <w:autoSpaceDN w:val="0"/>
        <w:spacing w:line="360" w:lineRule="auto"/>
        <w:ind w:firstLine="720" w:firstLineChars="200"/>
        <w:rPr>
          <w:rFonts w:hint="default" w:ascii="Arial" w:hAnsi="Arial" w:eastAsia="宋体" w:cs="Arial"/>
          <w:bCs/>
          <w:sz w:val="36"/>
          <w:szCs w:val="36"/>
          <w:lang w:val="en-US" w:eastAsia="zh-CN"/>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ind w:firstLine="424" w:firstLineChars="177"/>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pStyle w:val="4"/>
        <w:rPr>
          <w:rFonts w:ascii="Arial" w:hAnsi="Arial" w:cs="Arial"/>
          <w:sz w:val="24"/>
          <w:szCs w:val="24"/>
        </w:rPr>
      </w:pPr>
      <w:bookmarkStart w:id="234" w:name="_Toc485892427"/>
      <w:bookmarkStart w:id="235" w:name="_Toc7773"/>
      <w:bookmarkStart w:id="236" w:name="_Toc13"/>
      <w:r>
        <w:rPr>
          <w:rFonts w:ascii="Arial" w:hAnsi="Arial" w:cs="Arial"/>
          <w:sz w:val="24"/>
          <w:szCs w:val="24"/>
        </w:rPr>
        <w:t>格式1</w:t>
      </w:r>
      <w:r>
        <w:rPr>
          <w:rFonts w:hint="eastAsia" w:ascii="Arial" w:hAnsi="Arial" w:cs="Arial"/>
          <w:sz w:val="24"/>
          <w:szCs w:val="24"/>
        </w:rPr>
        <w:t>5</w:t>
      </w:r>
      <w:r>
        <w:rPr>
          <w:rFonts w:ascii="Arial" w:hAnsi="Arial" w:cs="Arial"/>
          <w:sz w:val="24"/>
          <w:szCs w:val="24"/>
        </w:rPr>
        <w:t>：磋商保证金证明格式</w:t>
      </w:r>
      <w:bookmarkEnd w:id="234"/>
      <w:bookmarkEnd w:id="235"/>
      <w:bookmarkEnd w:id="236"/>
    </w:p>
    <w:p>
      <w:pPr>
        <w:autoSpaceDE w:val="0"/>
        <w:autoSpaceDN w:val="0"/>
        <w:spacing w:line="400" w:lineRule="exact"/>
        <w:jc w:val="center"/>
        <w:rPr>
          <w:rFonts w:ascii="Arial" w:hAnsi="Arial" w:eastAsia="黑体" w:cs="Arial"/>
          <w:bCs/>
          <w:sz w:val="36"/>
          <w:szCs w:val="36"/>
          <w:lang w:val="zh-CN"/>
        </w:rPr>
      </w:pPr>
      <w:r>
        <w:rPr>
          <w:rFonts w:ascii="Arial" w:hAnsi="Arial" w:eastAsia="黑体" w:cs="Arial"/>
          <w:bCs/>
          <w:sz w:val="36"/>
          <w:szCs w:val="36"/>
          <w:lang w:val="zh-CN"/>
        </w:rPr>
        <w:t>磋商保证金证明</w:t>
      </w:r>
    </w:p>
    <w:p>
      <w:pPr>
        <w:autoSpaceDE w:val="0"/>
        <w:autoSpaceDN w:val="0"/>
        <w:spacing w:line="400" w:lineRule="exact"/>
        <w:jc w:val="center"/>
        <w:rPr>
          <w:rFonts w:ascii="Arial" w:hAnsi="Arial" w:eastAsia="黑体" w:cs="Arial"/>
          <w:bCs/>
          <w:sz w:val="36"/>
          <w:szCs w:val="36"/>
          <w:lang w:val="zh-CN"/>
        </w:rPr>
      </w:pPr>
    </w:p>
    <w:p>
      <w:pPr>
        <w:autoSpaceDE w:val="0"/>
        <w:autoSpaceDN w:val="0"/>
        <w:spacing w:line="360" w:lineRule="auto"/>
        <w:rPr>
          <w:rFonts w:ascii="Arial" w:hAnsi="Arial" w:cs="Arial"/>
          <w:bCs/>
          <w:sz w:val="24"/>
          <w:szCs w:val="24"/>
          <w:lang w:val="zh-CN"/>
        </w:rPr>
      </w:pPr>
      <w:r>
        <w:rPr>
          <w:rFonts w:ascii="Arial" w:hAnsi="Arial" w:cs="Arial"/>
          <w:bCs/>
          <w:sz w:val="24"/>
          <w:szCs w:val="24"/>
          <w:lang w:val="zh-CN"/>
        </w:rPr>
        <w:t>致：</w:t>
      </w:r>
      <w:r>
        <w:rPr>
          <w:rFonts w:hint="eastAsia" w:ascii="Arial" w:hAnsi="Arial" w:cs="Arial"/>
          <w:bCs/>
          <w:sz w:val="24"/>
          <w:szCs w:val="24"/>
          <w:lang w:val="zh-CN"/>
        </w:rPr>
        <w:t>新疆正聚方企业管理咨询有限公司</w:t>
      </w:r>
    </w:p>
    <w:p>
      <w:pPr>
        <w:autoSpaceDE w:val="0"/>
        <w:autoSpaceDN w:val="0"/>
        <w:spacing w:line="360" w:lineRule="auto"/>
        <w:rPr>
          <w:rFonts w:ascii="Arial" w:hAnsi="Arial" w:cs="Arial"/>
          <w:bCs/>
          <w:sz w:val="24"/>
          <w:szCs w:val="24"/>
          <w:lang w:val="zh-CN"/>
        </w:rPr>
      </w:pPr>
    </w:p>
    <w:p>
      <w:pPr>
        <w:autoSpaceDE w:val="0"/>
        <w:autoSpaceDN w:val="0"/>
        <w:spacing w:line="360" w:lineRule="auto"/>
        <w:rPr>
          <w:rFonts w:ascii="Arial" w:hAnsi="Arial" w:cs="Arial"/>
          <w:sz w:val="24"/>
          <w:szCs w:val="24"/>
          <w:lang w:val="zh-CN"/>
        </w:rPr>
      </w:pPr>
      <w:r>
        <w:rPr>
          <w:rFonts w:ascii="Arial" w:hAnsi="Arial" w:cs="Arial"/>
          <w:sz w:val="24"/>
          <w:szCs w:val="24"/>
          <w:lang w:val="zh-CN"/>
        </w:rPr>
        <w:t>我方为（采购项目名称）项目（采购项目编号为：</w:t>
      </w:r>
      <w:r>
        <w:rPr>
          <w:rFonts w:hint="eastAsia" w:ascii="Arial" w:hAnsi="Arial" w:cs="Arial"/>
          <w:sz w:val="24"/>
          <w:szCs w:val="24"/>
          <w:u w:val="single"/>
          <w:lang w:val="zh-CN"/>
        </w:rPr>
        <w:t xml:space="preserve">    </w:t>
      </w:r>
      <w:r>
        <w:rPr>
          <w:rFonts w:ascii="Arial" w:hAnsi="Arial" w:cs="Arial"/>
          <w:sz w:val="24"/>
          <w:szCs w:val="24"/>
          <w:lang w:val="zh-CN"/>
        </w:rPr>
        <w:t>）递交保证金人民币</w:t>
      </w:r>
      <w:r>
        <w:rPr>
          <w:rFonts w:hint="eastAsia" w:ascii="Arial" w:hAnsi="Arial" w:cs="Arial"/>
          <w:sz w:val="24"/>
          <w:szCs w:val="24"/>
          <w:u w:val="single"/>
          <w:lang w:val="zh-CN"/>
        </w:rPr>
        <w:t xml:space="preserve">     </w:t>
      </w:r>
      <w:r>
        <w:rPr>
          <w:rFonts w:ascii="Arial" w:hAnsi="Arial" w:cs="Arial"/>
          <w:sz w:val="24"/>
          <w:szCs w:val="24"/>
          <w:lang w:val="zh-CN"/>
        </w:rPr>
        <w:t>（大写：人民币</w:t>
      </w:r>
      <w:r>
        <w:rPr>
          <w:rFonts w:hint="eastAsia" w:ascii="Arial" w:hAnsi="Arial" w:cs="Arial"/>
          <w:sz w:val="24"/>
          <w:szCs w:val="24"/>
          <w:u w:val="single"/>
          <w:lang w:val="zh-CN"/>
        </w:rPr>
        <w:t xml:space="preserve">      </w:t>
      </w:r>
      <w:r>
        <w:rPr>
          <w:rFonts w:ascii="Arial" w:hAnsi="Arial" w:cs="Arial"/>
          <w:sz w:val="24"/>
          <w:szCs w:val="24"/>
          <w:lang w:val="zh-CN"/>
        </w:rPr>
        <w:t>元）已于</w:t>
      </w:r>
      <w:r>
        <w:rPr>
          <w:rFonts w:hint="eastAsia" w:ascii="Arial" w:hAnsi="Arial" w:cs="Arial"/>
          <w:sz w:val="24"/>
          <w:szCs w:val="24"/>
          <w:u w:val="single"/>
          <w:lang w:val="zh-CN"/>
        </w:rPr>
        <w:t xml:space="preserve">     </w:t>
      </w:r>
      <w:r>
        <w:rPr>
          <w:rFonts w:ascii="Arial" w:hAnsi="Arial" w:cs="Arial"/>
          <w:sz w:val="24"/>
          <w:szCs w:val="24"/>
          <w:lang w:val="zh-CN"/>
        </w:rPr>
        <w:t>年</w:t>
      </w:r>
      <w:r>
        <w:rPr>
          <w:rFonts w:hint="eastAsia" w:ascii="Arial" w:hAnsi="Arial" w:cs="Arial"/>
          <w:sz w:val="24"/>
          <w:szCs w:val="24"/>
          <w:u w:val="single"/>
          <w:lang w:val="zh-CN"/>
        </w:rPr>
        <w:t xml:space="preserve">    </w:t>
      </w:r>
      <w:r>
        <w:rPr>
          <w:rFonts w:ascii="Arial" w:hAnsi="Arial" w:cs="Arial"/>
          <w:sz w:val="24"/>
          <w:szCs w:val="24"/>
          <w:lang w:val="zh-CN"/>
        </w:rPr>
        <w:t>月</w:t>
      </w:r>
      <w:r>
        <w:rPr>
          <w:rFonts w:hint="eastAsia" w:ascii="Arial" w:hAnsi="Arial" w:cs="Arial"/>
          <w:sz w:val="24"/>
          <w:szCs w:val="24"/>
          <w:u w:val="single"/>
          <w:lang w:val="zh-CN"/>
        </w:rPr>
        <w:t xml:space="preserve">     </w:t>
      </w:r>
      <w:r>
        <w:rPr>
          <w:rFonts w:ascii="Arial" w:hAnsi="Arial" w:cs="Arial"/>
          <w:sz w:val="24"/>
          <w:szCs w:val="24"/>
          <w:lang w:val="zh-CN"/>
        </w:rPr>
        <w:t>日以基本户转账方式汇入你方账户。</w:t>
      </w:r>
    </w:p>
    <w:p>
      <w:pPr>
        <w:autoSpaceDE w:val="0"/>
        <w:autoSpaceDN w:val="0"/>
        <w:spacing w:line="360" w:lineRule="auto"/>
        <w:ind w:firstLine="426"/>
        <w:rPr>
          <w:rFonts w:ascii="Arial" w:hAnsi="Arial" w:cs="Arial"/>
          <w:sz w:val="24"/>
          <w:szCs w:val="24"/>
          <w:lang w:val="zh-CN"/>
        </w:rPr>
      </w:pPr>
      <w:r>
        <w:rPr>
          <w:rFonts w:ascii="Arial" w:hAnsi="Arial" w:cs="Arial"/>
          <w:sz w:val="24"/>
          <w:szCs w:val="24"/>
          <w:lang w:val="zh-CN"/>
        </w:rPr>
        <w:t>附件：保证金交款证明复印件（加盖公章）</w:t>
      </w:r>
    </w:p>
    <w:p>
      <w:pPr>
        <w:autoSpaceDE w:val="0"/>
        <w:autoSpaceDN w:val="0"/>
        <w:spacing w:line="360" w:lineRule="auto"/>
        <w:ind w:firstLine="426"/>
        <w:rPr>
          <w:rFonts w:ascii="Arial" w:hAnsi="Arial" w:cs="Arial"/>
          <w:sz w:val="24"/>
          <w:szCs w:val="24"/>
          <w:lang w:val="zh-CN"/>
        </w:rPr>
      </w:pPr>
      <w:r>
        <w:rPr>
          <w:rFonts w:ascii="Arial" w:hAnsi="Arial" w:cs="Arial"/>
          <w:sz w:val="24"/>
          <w:szCs w:val="24"/>
          <w:lang w:val="zh-CN"/>
        </w:rPr>
        <w:t>退还保证金时请按以下内容汇入至我方账户（同递交保证金账户）。若因提供内容不全、错误等原因导致该项目保证金未能及时退还或退还过程中发生错误，我方将承担全部责任和损失。</w:t>
      </w:r>
    </w:p>
    <w:p>
      <w:pPr>
        <w:autoSpaceDE w:val="0"/>
        <w:autoSpaceDN w:val="0"/>
        <w:spacing w:line="360" w:lineRule="auto"/>
        <w:ind w:firstLine="360"/>
        <w:rPr>
          <w:rFonts w:ascii="Arial" w:hAnsi="Arial" w:cs="Arial"/>
          <w:sz w:val="24"/>
          <w:szCs w:val="24"/>
          <w:lang w:val="zh-CN"/>
        </w:rPr>
      </w:pPr>
      <w:r>
        <w:rPr>
          <w:rFonts w:ascii="Arial" w:hAnsi="Arial" w:cs="Arial"/>
          <w:sz w:val="24"/>
          <w:szCs w:val="24"/>
          <w:lang w:val="zh-CN"/>
        </w:rPr>
        <w:t>户名：</w:t>
      </w:r>
    </w:p>
    <w:p>
      <w:pPr>
        <w:autoSpaceDE w:val="0"/>
        <w:autoSpaceDN w:val="0"/>
        <w:spacing w:line="360" w:lineRule="auto"/>
        <w:ind w:firstLine="360"/>
        <w:rPr>
          <w:rFonts w:ascii="Arial" w:hAnsi="Arial" w:cs="Arial"/>
          <w:sz w:val="24"/>
          <w:szCs w:val="24"/>
          <w:lang w:val="zh-CN"/>
        </w:rPr>
      </w:pPr>
      <w:r>
        <w:rPr>
          <w:rFonts w:ascii="Arial" w:hAnsi="Arial" w:cs="Arial"/>
          <w:sz w:val="24"/>
          <w:szCs w:val="24"/>
          <w:lang w:val="zh-CN"/>
        </w:rPr>
        <w:t>开户银行：</w:t>
      </w:r>
    </w:p>
    <w:p>
      <w:pPr>
        <w:autoSpaceDE w:val="0"/>
        <w:autoSpaceDN w:val="0"/>
        <w:spacing w:line="360" w:lineRule="auto"/>
        <w:ind w:firstLine="360"/>
        <w:rPr>
          <w:rFonts w:ascii="Arial" w:hAnsi="Arial" w:cs="Arial"/>
          <w:sz w:val="24"/>
          <w:szCs w:val="24"/>
          <w:lang w:val="zh-CN"/>
        </w:rPr>
      </w:pPr>
      <w:r>
        <w:rPr>
          <w:rFonts w:ascii="Arial" w:hAnsi="Arial" w:cs="Arial"/>
          <w:sz w:val="24"/>
          <w:szCs w:val="24"/>
          <w:lang w:val="zh-CN"/>
        </w:rPr>
        <w:t>开户帐号：</w:t>
      </w:r>
    </w:p>
    <w:p>
      <w:pPr>
        <w:autoSpaceDE w:val="0"/>
        <w:autoSpaceDN w:val="0"/>
        <w:spacing w:line="360" w:lineRule="auto"/>
        <w:ind w:firstLine="360"/>
        <w:rPr>
          <w:rFonts w:ascii="Arial" w:hAnsi="Arial" w:cs="Arial"/>
          <w:sz w:val="24"/>
          <w:szCs w:val="24"/>
          <w:lang w:val="zh-CN"/>
        </w:rPr>
      </w:pPr>
    </w:p>
    <w:p>
      <w:pPr>
        <w:autoSpaceDE w:val="0"/>
        <w:autoSpaceDN w:val="0"/>
        <w:spacing w:line="360" w:lineRule="auto"/>
        <w:rPr>
          <w:rFonts w:ascii="Arial" w:hAnsi="Arial" w:cs="Arial"/>
          <w:sz w:val="24"/>
          <w:szCs w:val="24"/>
          <w:lang w:val="zh-CN"/>
        </w:rPr>
      </w:pPr>
    </w:p>
    <w:p>
      <w:pPr>
        <w:autoSpaceDE w:val="0"/>
        <w:autoSpaceDN w:val="0"/>
        <w:spacing w:line="360" w:lineRule="auto"/>
        <w:ind w:firstLine="360"/>
        <w:rPr>
          <w:rFonts w:ascii="Arial" w:hAnsi="Arial" w:cs="Arial"/>
          <w:sz w:val="24"/>
          <w:szCs w:val="24"/>
          <w:lang w:val="zh-CN"/>
        </w:rPr>
      </w:pPr>
    </w:p>
    <w:p>
      <w:pPr>
        <w:autoSpaceDE w:val="0"/>
        <w:autoSpaceDN w:val="0"/>
        <w:spacing w:line="360" w:lineRule="auto"/>
        <w:rPr>
          <w:rFonts w:ascii="Arial" w:hAnsi="Arial" w:cs="Arial"/>
          <w:sz w:val="24"/>
          <w:lang w:val="zh-CN"/>
        </w:rPr>
      </w:pPr>
    </w:p>
    <w:p>
      <w:pPr>
        <w:autoSpaceDE w:val="0"/>
        <w:autoSpaceDN w:val="0"/>
        <w:spacing w:line="360" w:lineRule="auto"/>
        <w:ind w:right="57" w:firstLine="4250" w:firstLineChars="1764"/>
        <w:rPr>
          <w:rFonts w:ascii="Arial" w:hAnsi="Arial" w:cs="Arial"/>
          <w:b/>
          <w:bCs/>
          <w:sz w:val="24"/>
          <w:lang w:val="zh-CN"/>
        </w:rPr>
      </w:pPr>
      <w:r>
        <w:rPr>
          <w:rFonts w:ascii="Arial" w:hAnsi="Arial" w:cs="Arial"/>
          <w:b/>
          <w:bCs/>
          <w:sz w:val="24"/>
          <w:lang w:val="zh-CN"/>
        </w:rPr>
        <w:t>供应商：</w:t>
      </w:r>
      <w:r>
        <w:rPr>
          <w:rFonts w:hint="eastAsia" w:ascii="Arial" w:hAnsi="Arial" w:cs="Arial"/>
          <w:b/>
          <w:bCs/>
          <w:sz w:val="24"/>
          <w:lang w:val="zh-CN"/>
        </w:rPr>
        <w:t xml:space="preserve">                    </w:t>
      </w:r>
      <w:r>
        <w:rPr>
          <w:rFonts w:ascii="Arial" w:hAnsi="Arial" w:cs="Arial"/>
          <w:b/>
          <w:bCs/>
          <w:sz w:val="24"/>
          <w:lang w:val="zh-CN"/>
        </w:rPr>
        <w:t>（公章）</w:t>
      </w:r>
    </w:p>
    <w:p>
      <w:pPr>
        <w:autoSpaceDE w:val="0"/>
        <w:autoSpaceDN w:val="0"/>
        <w:spacing w:line="360" w:lineRule="auto"/>
        <w:ind w:right="241" w:firstLine="4250" w:firstLineChars="1764"/>
        <w:rPr>
          <w:rFonts w:ascii="Arial" w:hAnsi="Arial" w:cs="Arial"/>
          <w:b/>
          <w:bCs/>
          <w:sz w:val="24"/>
          <w:lang w:val="zh-CN"/>
        </w:rPr>
      </w:pPr>
      <w:r>
        <w:rPr>
          <w:rFonts w:ascii="Arial" w:hAnsi="Arial" w:cs="Arial"/>
          <w:b/>
          <w:bCs/>
          <w:sz w:val="24"/>
          <w:lang w:val="zh-CN"/>
        </w:rPr>
        <w:t>法定代表人或委托代理人：</w:t>
      </w:r>
      <w:r>
        <w:rPr>
          <w:rFonts w:hint="eastAsia" w:ascii="Arial" w:hAnsi="Arial" w:cs="Arial"/>
          <w:b/>
          <w:bCs/>
          <w:sz w:val="24"/>
          <w:lang w:val="zh-CN"/>
        </w:rPr>
        <w:t xml:space="preserve">  </w:t>
      </w:r>
      <w:r>
        <w:rPr>
          <w:rFonts w:ascii="Arial" w:hAnsi="Arial" w:cs="Arial"/>
          <w:b/>
          <w:bCs/>
          <w:sz w:val="24"/>
          <w:lang w:val="zh-CN"/>
        </w:rPr>
        <w:t>（签字或盖章）</w:t>
      </w:r>
    </w:p>
    <w:p>
      <w:pPr>
        <w:autoSpaceDE w:val="0"/>
        <w:autoSpaceDN w:val="0"/>
        <w:spacing w:line="360" w:lineRule="auto"/>
        <w:ind w:firstLine="5077" w:firstLineChars="2107"/>
        <w:jc w:val="center"/>
        <w:rPr>
          <w:rFonts w:ascii="Arial" w:hAnsi="Arial" w:cs="Arial"/>
          <w:b/>
          <w:bCs/>
          <w:sz w:val="24"/>
          <w:lang w:val="zh-CN"/>
        </w:rPr>
      </w:pPr>
      <w:r>
        <w:rPr>
          <w:rFonts w:ascii="Arial" w:hAnsi="Arial" w:cs="Arial"/>
          <w:b/>
          <w:bCs/>
          <w:sz w:val="24"/>
          <w:lang w:val="zh-CN"/>
        </w:rPr>
        <w:t>年</w:t>
      </w:r>
      <w:r>
        <w:rPr>
          <w:rFonts w:hint="eastAsia" w:ascii="Arial" w:hAnsi="Arial" w:cs="Arial"/>
          <w:b/>
          <w:bCs/>
          <w:sz w:val="24"/>
          <w:lang w:val="zh-CN"/>
        </w:rPr>
        <w:t xml:space="preserve">   </w:t>
      </w:r>
      <w:r>
        <w:rPr>
          <w:rFonts w:ascii="Arial" w:hAnsi="Arial" w:cs="Arial"/>
          <w:b/>
          <w:bCs/>
          <w:sz w:val="24"/>
          <w:lang w:val="zh-CN"/>
        </w:rPr>
        <w:t>月</w:t>
      </w:r>
      <w:r>
        <w:rPr>
          <w:rFonts w:hint="eastAsia" w:ascii="Arial" w:hAnsi="Arial" w:cs="Arial"/>
          <w:b/>
          <w:bCs/>
          <w:sz w:val="24"/>
          <w:lang w:val="zh-CN"/>
        </w:rPr>
        <w:t xml:space="preserve">   </w:t>
      </w:r>
      <w:r>
        <w:rPr>
          <w:rFonts w:ascii="Arial" w:hAnsi="Arial" w:cs="Arial"/>
          <w:b/>
          <w:bCs/>
          <w:sz w:val="24"/>
          <w:lang w:val="zh-CN"/>
        </w:rPr>
        <w:t>日</w:t>
      </w:r>
    </w:p>
    <w:p>
      <w:pPr>
        <w:autoSpaceDE w:val="0"/>
        <w:autoSpaceDN w:val="0"/>
        <w:spacing w:line="360" w:lineRule="auto"/>
        <w:ind w:firstLine="5785" w:firstLineChars="2401"/>
        <w:rPr>
          <w:rFonts w:ascii="Arial" w:hAnsi="Arial" w:cs="Arial"/>
          <w:b/>
          <w:bCs/>
          <w:sz w:val="24"/>
          <w:lang w:val="zh-CN"/>
        </w:rPr>
      </w:pPr>
    </w:p>
    <w:p>
      <w:pPr>
        <w:autoSpaceDE w:val="0"/>
        <w:autoSpaceDN w:val="0"/>
        <w:spacing w:line="360" w:lineRule="auto"/>
        <w:ind w:firstLine="5785" w:firstLineChars="2401"/>
        <w:rPr>
          <w:rFonts w:ascii="Arial" w:hAnsi="Arial" w:cs="Arial"/>
          <w:b/>
          <w:bCs/>
          <w:sz w:val="24"/>
          <w:lang w:val="zh-CN"/>
        </w:rPr>
      </w:pPr>
    </w:p>
    <w:p>
      <w:pPr>
        <w:autoSpaceDE w:val="0"/>
        <w:autoSpaceDN w:val="0"/>
        <w:spacing w:line="360" w:lineRule="auto"/>
        <w:ind w:firstLine="5785" w:firstLineChars="2401"/>
        <w:rPr>
          <w:rFonts w:ascii="Arial" w:hAnsi="Arial" w:cs="Arial"/>
          <w:b/>
          <w:bCs/>
          <w:sz w:val="24"/>
          <w:lang w:val="zh-CN"/>
        </w:rPr>
      </w:pPr>
    </w:p>
    <w:p>
      <w:pPr>
        <w:autoSpaceDE w:val="0"/>
        <w:autoSpaceDN w:val="0"/>
        <w:spacing w:line="360" w:lineRule="auto"/>
        <w:rPr>
          <w:rFonts w:ascii="Arial" w:hAnsi="Arial" w:cs="Arial"/>
          <w:b/>
          <w:bCs/>
          <w:sz w:val="24"/>
          <w:szCs w:val="24"/>
          <w:lang w:val="zh-CN"/>
        </w:rPr>
      </w:pPr>
    </w:p>
    <w:p>
      <w:pPr>
        <w:pStyle w:val="4"/>
        <w:spacing w:line="240" w:lineRule="auto"/>
        <w:rPr>
          <w:rFonts w:ascii="Arial" w:hAnsi="Arial" w:cs="Arial"/>
          <w:sz w:val="24"/>
          <w:szCs w:val="24"/>
        </w:rPr>
      </w:pPr>
      <w:bookmarkStart w:id="237" w:name="_Toc17307"/>
      <w:bookmarkStart w:id="238" w:name="_Toc3163"/>
      <w:bookmarkStart w:id="239" w:name="_Toc485892428"/>
      <w:r>
        <w:rPr>
          <w:rFonts w:ascii="Arial" w:hAnsi="Arial" w:cs="Arial"/>
          <w:sz w:val="24"/>
          <w:szCs w:val="24"/>
        </w:rPr>
        <w:t>格式1</w:t>
      </w:r>
      <w:r>
        <w:rPr>
          <w:rFonts w:hint="eastAsia" w:ascii="Arial" w:hAnsi="Arial" w:cs="Arial"/>
          <w:sz w:val="24"/>
          <w:szCs w:val="24"/>
        </w:rPr>
        <w:t>6</w:t>
      </w:r>
      <w:r>
        <w:rPr>
          <w:rFonts w:ascii="Arial" w:hAnsi="Arial" w:cs="Arial"/>
          <w:sz w:val="24"/>
          <w:szCs w:val="24"/>
        </w:rPr>
        <w:t>：供应商认为在其他方面有必要说明的事项</w:t>
      </w:r>
      <w:bookmarkEnd w:id="237"/>
      <w:bookmarkEnd w:id="238"/>
      <w:bookmarkEnd w:id="239"/>
    </w:p>
    <w:p>
      <w:pPr>
        <w:rPr>
          <w:rFonts w:ascii="Arial" w:hAnsi="Arial" w:cs="Arial"/>
        </w:rPr>
      </w:pPr>
    </w:p>
    <w:p>
      <w:pPr>
        <w:autoSpaceDE w:val="0"/>
        <w:autoSpaceDN w:val="0"/>
        <w:spacing w:line="400" w:lineRule="exact"/>
        <w:jc w:val="center"/>
        <w:rPr>
          <w:rFonts w:ascii="Arial" w:hAnsi="Arial" w:eastAsia="黑体" w:cs="Arial"/>
          <w:bCs/>
          <w:sz w:val="36"/>
          <w:szCs w:val="36"/>
          <w:lang w:val="zh-CN"/>
        </w:rPr>
      </w:pPr>
      <w:r>
        <w:rPr>
          <w:rFonts w:ascii="Arial" w:hAnsi="Arial" w:eastAsia="黑体" w:cs="Arial"/>
          <w:bCs/>
          <w:sz w:val="36"/>
          <w:szCs w:val="36"/>
        </w:rPr>
        <w:t>供应商</w:t>
      </w:r>
      <w:r>
        <w:rPr>
          <w:rFonts w:ascii="Arial" w:hAnsi="Arial" w:eastAsia="黑体" w:cs="Arial"/>
          <w:bCs/>
          <w:sz w:val="36"/>
          <w:szCs w:val="36"/>
          <w:lang w:val="zh-CN"/>
        </w:rPr>
        <w:t>认为在其他方面有必要说明的事项</w:t>
      </w:r>
    </w:p>
    <w:p>
      <w:pPr>
        <w:autoSpaceDE w:val="0"/>
        <w:autoSpaceDN w:val="0"/>
        <w:spacing w:line="400" w:lineRule="exact"/>
        <w:jc w:val="center"/>
        <w:rPr>
          <w:rFonts w:ascii="Arial" w:hAnsi="Arial" w:eastAsia="黑体" w:cs="Arial"/>
          <w:bCs/>
          <w:sz w:val="36"/>
          <w:szCs w:val="36"/>
          <w:lang w:val="zh-CN"/>
        </w:rPr>
      </w:pPr>
    </w:p>
    <w:p>
      <w:pPr>
        <w:autoSpaceDE w:val="0"/>
        <w:autoSpaceDN w:val="0"/>
        <w:spacing w:line="360" w:lineRule="auto"/>
        <w:ind w:firstLine="426"/>
        <w:rPr>
          <w:rFonts w:ascii="Arial" w:hAnsi="Arial" w:cs="Arial"/>
          <w:sz w:val="24"/>
          <w:szCs w:val="24"/>
          <w:lang w:val="zh-CN"/>
        </w:rPr>
      </w:pPr>
      <w:r>
        <w:rPr>
          <w:rFonts w:ascii="Arial" w:hAnsi="Arial" w:cs="Arial"/>
          <w:bCs/>
          <w:sz w:val="24"/>
          <w:szCs w:val="24"/>
        </w:rPr>
        <w:t>供应商</w:t>
      </w:r>
      <w:r>
        <w:rPr>
          <w:rFonts w:ascii="Arial" w:hAnsi="Arial" w:cs="Arial"/>
          <w:sz w:val="24"/>
          <w:szCs w:val="24"/>
          <w:lang w:val="zh-CN"/>
        </w:rPr>
        <w:t>在参加本项目磋商中根据磋商文件的要求认为需要说明的事项，但不做为磋商依据。如没有说明事项，此项可忽略。（格式可自定）</w:t>
      </w: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pStyle w:val="30"/>
        <w:rPr>
          <w:rFonts w:ascii="Arial" w:hAnsi="Arial" w:cs="Arial"/>
          <w:sz w:val="24"/>
          <w:szCs w:val="24"/>
          <w:lang w:val="zh-CN"/>
        </w:rPr>
      </w:pPr>
    </w:p>
    <w:p>
      <w:pPr>
        <w:pStyle w:val="30"/>
        <w:rPr>
          <w:rFonts w:ascii="Arial" w:hAnsi="Arial" w:cs="Arial"/>
          <w:sz w:val="24"/>
          <w:szCs w:val="24"/>
          <w:lang w:val="zh-CN"/>
        </w:rPr>
      </w:pPr>
    </w:p>
    <w:p>
      <w:pPr>
        <w:pStyle w:val="30"/>
        <w:rPr>
          <w:rFonts w:ascii="Arial" w:hAnsi="Arial" w:cs="Arial"/>
          <w:sz w:val="24"/>
          <w:szCs w:val="24"/>
          <w:lang w:val="zh-CN"/>
        </w:rPr>
      </w:pPr>
    </w:p>
    <w:p>
      <w:pPr>
        <w:pStyle w:val="30"/>
        <w:rPr>
          <w:rFonts w:ascii="Arial" w:hAnsi="Arial" w:cs="Arial"/>
          <w:sz w:val="24"/>
          <w:szCs w:val="24"/>
          <w:lang w:val="zh-CN"/>
        </w:rPr>
      </w:pPr>
    </w:p>
    <w:p>
      <w:pPr>
        <w:pStyle w:val="30"/>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adjustRightInd w:val="0"/>
        <w:spacing w:line="360" w:lineRule="auto"/>
        <w:rPr>
          <w:rFonts w:hint="eastAsia" w:ascii="Arial" w:hAnsi="Arial" w:eastAsia="宋体" w:cs="Arial"/>
          <w:b/>
          <w:bCs/>
          <w:color w:val="auto"/>
          <w:sz w:val="24"/>
          <w:szCs w:val="24"/>
          <w:lang w:eastAsia="zh-CN"/>
        </w:rPr>
      </w:pPr>
      <w:bookmarkStart w:id="240" w:name="_Toc4944"/>
      <w:bookmarkStart w:id="241" w:name="_Toc20210"/>
      <w:bookmarkStart w:id="242" w:name="_Toc22611"/>
      <w:r>
        <w:rPr>
          <w:rFonts w:hint="eastAsia" w:ascii="Arial" w:hAnsi="Arial" w:cs="Arial"/>
          <w:color w:val="auto"/>
          <w:sz w:val="24"/>
          <w:szCs w:val="24"/>
        </w:rPr>
        <w:t>格式17：</w:t>
      </w:r>
      <w:bookmarkEnd w:id="240"/>
      <w:bookmarkEnd w:id="241"/>
      <w:bookmarkEnd w:id="242"/>
      <w:r>
        <w:rPr>
          <w:rFonts w:hint="eastAsia" w:ascii="Arial" w:hAnsi="Arial" w:cs="Arial"/>
          <w:b/>
          <w:bCs/>
          <w:color w:val="auto"/>
          <w:sz w:val="24"/>
          <w:szCs w:val="24"/>
          <w:lang w:eastAsia="zh-CN"/>
        </w:rPr>
        <w:t>中小企业声明函</w:t>
      </w:r>
    </w:p>
    <w:p>
      <w:pPr>
        <w:spacing w:before="192" w:line="223" w:lineRule="auto"/>
        <w:ind w:left="2229"/>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中</w:t>
      </w:r>
      <w:r>
        <w:rPr>
          <w:rFonts w:ascii="宋体" w:hAnsi="宋体" w:eastAsia="宋体" w:cs="宋体"/>
          <w:spacing w:val="5"/>
          <w:sz w:val="35"/>
          <w:szCs w:val="35"/>
          <w14:textOutline w14:w="6537" w14:cap="sq" w14:cmpd="sng">
            <w14:solidFill>
              <w14:srgbClr w14:val="000000"/>
            </w14:solidFill>
            <w14:prstDash w14:val="solid"/>
            <w14:bevel/>
          </w14:textOutline>
        </w:rPr>
        <w:t>小企业声明函</w:t>
      </w:r>
      <w:r>
        <w:rPr>
          <w:rFonts w:ascii="宋体" w:hAnsi="宋体" w:eastAsia="宋体" w:cs="宋体"/>
          <w:spacing w:val="5"/>
          <w:sz w:val="35"/>
          <w:szCs w:val="35"/>
        </w:rPr>
        <w:t xml:space="preserve"> </w:t>
      </w:r>
      <w:r>
        <w:rPr>
          <w:rFonts w:ascii="宋体" w:hAnsi="宋体" w:eastAsia="宋体" w:cs="宋体"/>
          <w:spacing w:val="5"/>
          <w:sz w:val="35"/>
          <w:szCs w:val="35"/>
          <w14:textOutline w14:w="6537" w14:cap="sq" w14:cmpd="sng">
            <w14:solidFill>
              <w14:srgbClr w14:val="000000"/>
            </w14:solidFill>
            <w14:prstDash w14:val="solid"/>
            <w14:bevel/>
          </w14:textOutline>
        </w:rPr>
        <w:t>(货物)</w:t>
      </w:r>
    </w:p>
    <w:p>
      <w:pPr>
        <w:spacing w:line="276" w:lineRule="auto"/>
        <w:rPr>
          <w:rFonts w:ascii="Arial"/>
          <w:sz w:val="21"/>
        </w:rPr>
      </w:pPr>
    </w:p>
    <w:p>
      <w:pPr>
        <w:spacing w:line="277" w:lineRule="auto"/>
        <w:rPr>
          <w:rFonts w:ascii="Arial"/>
          <w:sz w:val="21"/>
        </w:rPr>
      </w:pPr>
    </w:p>
    <w:p>
      <w:pPr>
        <w:tabs>
          <w:tab w:val="left" w:pos="193"/>
        </w:tabs>
        <w:spacing w:before="101" w:line="306" w:lineRule="auto"/>
        <w:ind w:left="36" w:right="230" w:firstLine="640"/>
        <w:rPr>
          <w:rFonts w:hint="eastAsia" w:ascii="宋体" w:hAnsi="宋体" w:eastAsia="宋体" w:cs="宋体"/>
          <w:sz w:val="28"/>
          <w:szCs w:val="28"/>
        </w:rPr>
      </w:pPr>
      <w:r>
        <w:rPr>
          <w:rFonts w:hint="eastAsia" w:ascii="宋体" w:hAnsi="宋体" w:eastAsia="宋体" w:cs="宋体"/>
          <w:spacing w:val="8"/>
          <w:sz w:val="28"/>
          <w:szCs w:val="28"/>
        </w:rPr>
        <w:t>本公司 (联合体) 郑重声明，根据《政府采购促进中</w:t>
      </w:r>
      <w:r>
        <w:rPr>
          <w:rFonts w:hint="eastAsia" w:ascii="宋体" w:hAnsi="宋体" w:eastAsia="宋体" w:cs="宋体"/>
          <w:spacing w:val="5"/>
          <w:sz w:val="28"/>
          <w:szCs w:val="28"/>
        </w:rPr>
        <w:t>小</w:t>
      </w:r>
      <w:r>
        <w:rPr>
          <w:rFonts w:hint="eastAsia" w:ascii="宋体" w:hAnsi="宋体" w:eastAsia="宋体" w:cs="宋体"/>
          <w:sz w:val="28"/>
          <w:szCs w:val="28"/>
        </w:rPr>
        <w:t xml:space="preserve"> </w:t>
      </w:r>
      <w:r>
        <w:rPr>
          <w:rFonts w:hint="eastAsia" w:ascii="宋体" w:hAnsi="宋体" w:eastAsia="宋体" w:cs="宋体"/>
          <w:spacing w:val="-22"/>
          <w:sz w:val="28"/>
          <w:szCs w:val="28"/>
        </w:rPr>
        <w:t>企</w:t>
      </w:r>
      <w:r>
        <w:rPr>
          <w:rFonts w:hint="eastAsia" w:ascii="宋体" w:hAnsi="宋体" w:eastAsia="宋体" w:cs="宋体"/>
          <w:spacing w:val="-12"/>
          <w:sz w:val="28"/>
          <w:szCs w:val="28"/>
        </w:rPr>
        <w:t>业</w:t>
      </w:r>
      <w:r>
        <w:rPr>
          <w:rFonts w:hint="eastAsia" w:ascii="宋体" w:hAnsi="宋体" w:eastAsia="宋体" w:cs="宋体"/>
          <w:spacing w:val="-11"/>
          <w:sz w:val="28"/>
          <w:szCs w:val="28"/>
        </w:rPr>
        <w:t>发展管理办法》(财库 ﹝ 2020 ﹞ 46 号) 的规定，本公司</w:t>
      </w:r>
      <w:r>
        <w:rPr>
          <w:rFonts w:hint="eastAsia" w:ascii="宋体" w:hAnsi="宋体" w:eastAsia="宋体" w:cs="宋体"/>
          <w:sz w:val="28"/>
          <w:szCs w:val="28"/>
        </w:rPr>
        <w:t xml:space="preserve"> </w:t>
      </w:r>
      <w:r>
        <w:rPr>
          <w:rFonts w:hint="eastAsia" w:ascii="宋体" w:hAnsi="宋体" w:eastAsia="宋体" w:cs="宋体"/>
          <w:sz w:val="28"/>
          <w:szCs w:val="28"/>
        </w:rPr>
        <w:tab/>
      </w:r>
      <w:r>
        <w:rPr>
          <w:rFonts w:hint="eastAsia" w:ascii="宋体" w:hAnsi="宋体" w:eastAsia="宋体" w:cs="宋体"/>
          <w:spacing w:val="-10"/>
          <w:sz w:val="28"/>
          <w:szCs w:val="28"/>
        </w:rPr>
        <w:t>(联合体</w:t>
      </w:r>
      <w:r>
        <w:rPr>
          <w:rFonts w:hint="eastAsia" w:ascii="宋体" w:hAnsi="宋体" w:eastAsia="宋体" w:cs="宋体"/>
          <w:spacing w:val="-7"/>
          <w:sz w:val="28"/>
          <w:szCs w:val="28"/>
        </w:rPr>
        <w:t>)</w:t>
      </w:r>
      <w:r>
        <w:rPr>
          <w:rFonts w:hint="eastAsia" w:ascii="宋体" w:hAnsi="宋体" w:eastAsia="宋体" w:cs="宋体"/>
          <w:spacing w:val="-5"/>
          <w:sz w:val="28"/>
          <w:szCs w:val="28"/>
        </w:rPr>
        <w:t xml:space="preserve"> 参加</w:t>
      </w:r>
      <w:r>
        <w:rPr>
          <w:rFonts w:hint="eastAsia" w:ascii="宋体" w:hAnsi="宋体" w:eastAsia="宋体" w:cs="宋体"/>
          <w:spacing w:val="-5"/>
          <w:sz w:val="28"/>
          <w:szCs w:val="28"/>
          <w:u w:val="single" w:color="auto"/>
        </w:rPr>
        <w:t xml:space="preserve"> </w:t>
      </w:r>
      <w:r>
        <w:rPr>
          <w:rFonts w:hint="eastAsia" w:ascii="宋体" w:hAnsi="宋体" w:eastAsia="宋体" w:cs="宋体"/>
          <w:i/>
          <w:iCs/>
          <w:spacing w:val="-5"/>
          <w:sz w:val="28"/>
          <w:szCs w:val="28"/>
          <w:u w:val="single" w:color="auto"/>
        </w:rPr>
        <w:t>(单位名称)</w:t>
      </w:r>
      <w:r>
        <w:rPr>
          <w:rFonts w:hint="eastAsia" w:ascii="宋体" w:hAnsi="宋体" w:eastAsia="宋体" w:cs="宋体"/>
          <w:spacing w:val="-5"/>
          <w:sz w:val="28"/>
          <w:szCs w:val="28"/>
          <w:u w:val="single" w:color="auto"/>
        </w:rPr>
        <w:t xml:space="preserve"> </w:t>
      </w:r>
      <w:r>
        <w:rPr>
          <w:rFonts w:hint="eastAsia" w:ascii="宋体" w:hAnsi="宋体" w:eastAsia="宋体" w:cs="宋体"/>
          <w:spacing w:val="-5"/>
          <w:sz w:val="28"/>
          <w:szCs w:val="28"/>
        </w:rPr>
        <w:t xml:space="preserve"> 的</w:t>
      </w:r>
      <w:r>
        <w:rPr>
          <w:rFonts w:hint="eastAsia" w:ascii="宋体" w:hAnsi="宋体" w:eastAsia="宋体" w:cs="宋体"/>
          <w:spacing w:val="-5"/>
          <w:sz w:val="28"/>
          <w:szCs w:val="28"/>
          <w:u w:val="single" w:color="auto"/>
        </w:rPr>
        <w:t xml:space="preserve"> </w:t>
      </w:r>
      <w:r>
        <w:rPr>
          <w:rFonts w:hint="eastAsia" w:ascii="宋体" w:hAnsi="宋体" w:eastAsia="宋体" w:cs="宋体"/>
          <w:i/>
          <w:iCs/>
          <w:spacing w:val="-5"/>
          <w:sz w:val="28"/>
          <w:szCs w:val="28"/>
          <w:u w:val="single" w:color="auto"/>
        </w:rPr>
        <w:t>(项目名称)</w:t>
      </w:r>
      <w:r>
        <w:rPr>
          <w:rFonts w:hint="eastAsia" w:ascii="宋体" w:hAnsi="宋体" w:eastAsia="宋体" w:cs="宋体"/>
          <w:spacing w:val="-5"/>
          <w:sz w:val="28"/>
          <w:szCs w:val="28"/>
          <w:u w:val="single" w:color="auto"/>
        </w:rPr>
        <w:t xml:space="preserve"> </w:t>
      </w:r>
      <w:r>
        <w:rPr>
          <w:rFonts w:hint="eastAsia" w:ascii="宋体" w:hAnsi="宋体" w:eastAsia="宋体" w:cs="宋体"/>
          <w:spacing w:val="-5"/>
          <w:sz w:val="28"/>
          <w:szCs w:val="28"/>
        </w:rPr>
        <w:t>采购活动，提</w:t>
      </w:r>
      <w:r>
        <w:rPr>
          <w:rFonts w:hint="eastAsia" w:ascii="宋体" w:hAnsi="宋体" w:eastAsia="宋体" w:cs="宋体"/>
          <w:sz w:val="28"/>
          <w:szCs w:val="28"/>
        </w:rPr>
        <w:t xml:space="preserve"> </w:t>
      </w:r>
      <w:r>
        <w:rPr>
          <w:rFonts w:hint="eastAsia" w:ascii="宋体" w:hAnsi="宋体" w:eastAsia="宋体" w:cs="宋体"/>
          <w:spacing w:val="27"/>
          <w:sz w:val="28"/>
          <w:szCs w:val="28"/>
        </w:rPr>
        <w:t>供</w:t>
      </w:r>
      <w:r>
        <w:rPr>
          <w:rFonts w:hint="eastAsia" w:ascii="宋体" w:hAnsi="宋体" w:eastAsia="宋体" w:cs="宋体"/>
          <w:spacing w:val="21"/>
          <w:sz w:val="28"/>
          <w:szCs w:val="28"/>
        </w:rPr>
        <w:t>的货物全部由符合政策要求的中小企业制造。相关企业</w:t>
      </w:r>
      <w:r>
        <w:rPr>
          <w:rFonts w:hint="eastAsia" w:ascii="宋体" w:hAnsi="宋体" w:eastAsia="宋体" w:cs="宋体"/>
          <w:sz w:val="28"/>
          <w:szCs w:val="28"/>
        </w:rPr>
        <w:t xml:space="preserve"> </w:t>
      </w:r>
      <w:r>
        <w:rPr>
          <w:rFonts w:hint="eastAsia" w:ascii="宋体" w:hAnsi="宋体" w:eastAsia="宋体" w:cs="宋体"/>
          <w:sz w:val="28"/>
          <w:szCs w:val="28"/>
        </w:rPr>
        <w:tab/>
      </w:r>
      <w:r>
        <w:rPr>
          <w:rFonts w:hint="eastAsia" w:ascii="宋体" w:hAnsi="宋体" w:eastAsia="宋体" w:cs="宋体"/>
          <w:spacing w:val="8"/>
          <w:sz w:val="28"/>
          <w:szCs w:val="28"/>
        </w:rPr>
        <w:t>(含联合体中的中小企业、签订分包意向协议的中小企业</w:t>
      </w:r>
      <w:r>
        <w:rPr>
          <w:rFonts w:hint="eastAsia" w:ascii="宋体" w:hAnsi="宋体" w:eastAsia="宋体" w:cs="宋体"/>
          <w:spacing w:val="7"/>
          <w:sz w:val="28"/>
          <w:szCs w:val="28"/>
        </w:rPr>
        <w:t>)</w:t>
      </w:r>
      <w:r>
        <w:rPr>
          <w:rFonts w:hint="eastAsia" w:ascii="宋体" w:hAnsi="宋体" w:eastAsia="宋体" w:cs="宋体"/>
          <w:sz w:val="28"/>
          <w:szCs w:val="28"/>
        </w:rPr>
        <w:t xml:space="preserve"> </w:t>
      </w:r>
      <w:r>
        <w:rPr>
          <w:rFonts w:hint="eastAsia" w:ascii="宋体" w:hAnsi="宋体" w:eastAsia="宋体" w:cs="宋体"/>
          <w:spacing w:val="6"/>
          <w:sz w:val="28"/>
          <w:szCs w:val="28"/>
        </w:rPr>
        <w:t>的具体情况如下</w:t>
      </w:r>
      <w:r>
        <w:rPr>
          <w:rFonts w:hint="eastAsia" w:ascii="宋体" w:hAnsi="宋体" w:eastAsia="宋体" w:cs="宋体"/>
          <w:spacing w:val="4"/>
          <w:sz w:val="28"/>
          <w:szCs w:val="28"/>
        </w:rPr>
        <w:t>：</w:t>
      </w:r>
    </w:p>
    <w:p>
      <w:pPr>
        <w:spacing w:before="1" w:line="214" w:lineRule="auto"/>
        <w:ind w:left="689"/>
        <w:rPr>
          <w:rFonts w:hint="eastAsia" w:ascii="宋体" w:hAnsi="宋体" w:eastAsia="宋体" w:cs="宋体"/>
          <w:sz w:val="28"/>
          <w:szCs w:val="28"/>
        </w:rPr>
      </w:pPr>
      <w:r>
        <w:rPr>
          <w:rFonts w:hint="eastAsia" w:ascii="宋体" w:hAnsi="宋体" w:eastAsia="宋体" w:cs="宋体"/>
          <w:spacing w:val="1"/>
          <w:sz w:val="28"/>
          <w:szCs w:val="28"/>
        </w:rPr>
        <w:t>1.</w:t>
      </w:r>
      <w:r>
        <w:rPr>
          <w:rFonts w:hint="eastAsia" w:ascii="宋体" w:hAnsi="宋体" w:eastAsia="宋体" w:cs="宋体"/>
          <w:spacing w:val="1"/>
          <w:sz w:val="28"/>
          <w:szCs w:val="28"/>
          <w:u w:val="single" w:color="auto"/>
        </w:rPr>
        <w:t xml:space="preserve"> </w:t>
      </w:r>
      <w:r>
        <w:rPr>
          <w:rFonts w:hint="eastAsia" w:ascii="宋体" w:hAnsi="宋体" w:eastAsia="宋体" w:cs="宋体"/>
          <w:i/>
          <w:iCs/>
          <w:spacing w:val="1"/>
          <w:sz w:val="28"/>
          <w:szCs w:val="28"/>
          <w:u w:val="single" w:color="auto"/>
        </w:rPr>
        <w:t>(标的名称)</w:t>
      </w:r>
      <w:r>
        <w:rPr>
          <w:rFonts w:hint="eastAsia" w:ascii="宋体" w:hAnsi="宋体" w:eastAsia="宋体" w:cs="宋体"/>
          <w:spacing w:val="1"/>
          <w:sz w:val="28"/>
          <w:szCs w:val="28"/>
          <w:u w:val="single" w:color="auto"/>
        </w:rPr>
        <w:t xml:space="preserve"> </w:t>
      </w:r>
      <w:r>
        <w:rPr>
          <w:rFonts w:hint="eastAsia" w:ascii="宋体" w:hAnsi="宋体" w:eastAsia="宋体" w:cs="宋体"/>
          <w:spacing w:val="1"/>
          <w:sz w:val="28"/>
          <w:szCs w:val="28"/>
        </w:rPr>
        <w:t>，属于</w:t>
      </w:r>
      <w:r>
        <w:rPr>
          <w:rFonts w:hint="eastAsia" w:ascii="宋体" w:hAnsi="宋体" w:eastAsia="宋体" w:cs="宋体"/>
          <w:spacing w:val="1"/>
          <w:sz w:val="28"/>
          <w:szCs w:val="28"/>
          <w:u w:val="single" w:color="auto"/>
        </w:rPr>
        <w:t xml:space="preserve"> </w:t>
      </w:r>
      <w:r>
        <w:rPr>
          <w:rFonts w:hint="eastAsia" w:ascii="宋体" w:hAnsi="宋体" w:eastAsia="宋体" w:cs="宋体"/>
          <w:i/>
          <w:iCs/>
          <w:spacing w:val="1"/>
          <w:sz w:val="28"/>
          <w:szCs w:val="28"/>
          <w:u w:val="single" w:color="auto"/>
        </w:rPr>
        <w:t>(采购文件中明确的</w:t>
      </w:r>
      <w:r>
        <w:rPr>
          <w:rFonts w:hint="eastAsia" w:ascii="宋体" w:hAnsi="宋体" w:eastAsia="宋体" w:cs="宋体"/>
          <w:i/>
          <w:iCs/>
          <w:sz w:val="28"/>
          <w:szCs w:val="28"/>
          <w:u w:val="single" w:color="auto"/>
        </w:rPr>
        <w:t>所属行业</w:t>
      </w:r>
      <w:r>
        <w:rPr>
          <w:rFonts w:hint="eastAsia" w:ascii="宋体" w:hAnsi="宋体" w:eastAsia="宋体" w:cs="宋体"/>
          <w:i/>
          <w:iCs/>
          <w:sz w:val="28"/>
          <w:szCs w:val="28"/>
        </w:rPr>
        <w:t>)</w:t>
      </w:r>
    </w:p>
    <w:p>
      <w:pPr>
        <w:spacing w:before="135" w:line="211" w:lineRule="auto"/>
        <w:ind w:left="20"/>
        <w:rPr>
          <w:rFonts w:hint="eastAsia" w:ascii="宋体" w:hAnsi="宋体" w:eastAsia="宋体" w:cs="宋体"/>
          <w:sz w:val="28"/>
          <w:szCs w:val="28"/>
        </w:rPr>
      </w:pPr>
      <w:r>
        <w:rPr>
          <w:rFonts w:hint="eastAsia" w:ascii="宋体" w:hAnsi="宋体" w:eastAsia="宋体" w:cs="宋体"/>
          <w:i/>
          <w:iCs/>
          <w:spacing w:val="9"/>
          <w:sz w:val="28"/>
          <w:szCs w:val="28"/>
          <w:u w:val="single" w:color="auto"/>
        </w:rPr>
        <w:t>行</w:t>
      </w:r>
      <w:r>
        <w:rPr>
          <w:rFonts w:hint="eastAsia" w:ascii="宋体" w:hAnsi="宋体" w:eastAsia="宋体" w:cs="宋体"/>
          <w:i/>
          <w:iCs/>
          <w:spacing w:val="8"/>
          <w:sz w:val="28"/>
          <w:szCs w:val="28"/>
          <w:u w:val="single" w:color="auto"/>
        </w:rPr>
        <w:t>业</w:t>
      </w:r>
      <w:r>
        <w:rPr>
          <w:rFonts w:hint="eastAsia" w:ascii="宋体" w:hAnsi="宋体" w:eastAsia="宋体" w:cs="宋体"/>
          <w:spacing w:val="8"/>
          <w:sz w:val="28"/>
          <w:szCs w:val="28"/>
        </w:rPr>
        <w:t>；制造商为</w:t>
      </w:r>
      <w:r>
        <w:rPr>
          <w:rFonts w:hint="eastAsia" w:ascii="宋体" w:hAnsi="宋体" w:eastAsia="宋体" w:cs="宋体"/>
          <w:spacing w:val="8"/>
          <w:sz w:val="28"/>
          <w:szCs w:val="28"/>
          <w:u w:val="single" w:color="auto"/>
        </w:rPr>
        <w:t xml:space="preserve"> </w:t>
      </w:r>
      <w:r>
        <w:rPr>
          <w:rFonts w:hint="eastAsia" w:ascii="宋体" w:hAnsi="宋体" w:eastAsia="宋体" w:cs="宋体"/>
          <w:i/>
          <w:iCs/>
          <w:spacing w:val="8"/>
          <w:sz w:val="28"/>
          <w:szCs w:val="28"/>
          <w:u w:val="single" w:color="auto"/>
        </w:rPr>
        <w:t>(企业名称</w:t>
      </w:r>
      <w:r>
        <w:rPr>
          <w:rFonts w:hint="eastAsia" w:ascii="宋体" w:hAnsi="宋体" w:eastAsia="宋体" w:cs="宋体"/>
          <w:i/>
          <w:iCs/>
          <w:spacing w:val="8"/>
          <w:sz w:val="28"/>
          <w:szCs w:val="28"/>
        </w:rPr>
        <w:t>)</w:t>
      </w:r>
      <w:r>
        <w:rPr>
          <w:rFonts w:hint="eastAsia" w:ascii="宋体" w:hAnsi="宋体" w:eastAsia="宋体" w:cs="宋体"/>
          <w:spacing w:val="8"/>
          <w:sz w:val="28"/>
          <w:szCs w:val="28"/>
        </w:rPr>
        <w:t>，从业人员</w:t>
      </w:r>
      <w:r>
        <w:rPr>
          <w:rFonts w:hint="eastAsia" w:ascii="宋体" w:hAnsi="宋体" w:eastAsia="宋体" w:cs="宋体"/>
          <w:spacing w:val="8"/>
          <w:sz w:val="28"/>
          <w:szCs w:val="28"/>
          <w:u w:val="single" w:color="auto"/>
        </w:rPr>
        <w:t xml:space="preserve">      </w:t>
      </w:r>
      <w:r>
        <w:rPr>
          <w:rFonts w:hint="eastAsia" w:ascii="宋体" w:hAnsi="宋体" w:eastAsia="宋体" w:cs="宋体"/>
          <w:spacing w:val="8"/>
          <w:sz w:val="28"/>
          <w:szCs w:val="28"/>
        </w:rPr>
        <w:t>人，营业收</w:t>
      </w:r>
    </w:p>
    <w:p>
      <w:pPr>
        <w:spacing w:line="324" w:lineRule="auto"/>
        <w:ind w:left="35"/>
        <w:rPr>
          <w:rFonts w:hint="eastAsia" w:ascii="宋体" w:hAnsi="宋体" w:eastAsia="宋体" w:cs="宋体"/>
          <w:sz w:val="28"/>
          <w:szCs w:val="28"/>
        </w:rPr>
      </w:pPr>
      <w:r>
        <w:rPr>
          <w:rFonts w:hint="eastAsia" w:ascii="宋体" w:hAnsi="宋体" w:eastAsia="宋体" w:cs="宋体"/>
          <w:spacing w:val="1"/>
          <w:sz w:val="28"/>
          <w:szCs w:val="28"/>
        </w:rPr>
        <w:t>入为</w:t>
      </w:r>
      <w:r>
        <w:rPr>
          <w:rFonts w:hint="eastAsia" w:ascii="宋体" w:hAnsi="宋体" w:eastAsia="宋体" w:cs="宋体"/>
          <w:spacing w:val="1"/>
          <w:sz w:val="28"/>
          <w:szCs w:val="28"/>
          <w:u w:val="single" w:color="auto"/>
        </w:rPr>
        <w:t xml:space="preserve">    </w:t>
      </w:r>
      <w:r>
        <w:rPr>
          <w:rFonts w:hint="eastAsia" w:ascii="宋体" w:hAnsi="宋体" w:eastAsia="宋体" w:cs="宋体"/>
          <w:spacing w:val="1"/>
          <w:sz w:val="28"/>
          <w:szCs w:val="28"/>
        </w:rPr>
        <w:t>万元，资产总</w:t>
      </w:r>
      <w:r>
        <w:rPr>
          <w:rFonts w:hint="eastAsia" w:ascii="宋体" w:hAnsi="宋体" w:eastAsia="宋体" w:cs="宋体"/>
          <w:sz w:val="28"/>
          <w:szCs w:val="28"/>
        </w:rPr>
        <w:t>额为</w:t>
      </w:r>
      <w:r>
        <w:rPr>
          <w:rFonts w:hint="eastAsia" w:ascii="宋体" w:hAnsi="宋体" w:eastAsia="宋体" w:cs="宋体"/>
          <w:sz w:val="28"/>
          <w:szCs w:val="28"/>
          <w:u w:val="single" w:color="auto"/>
        </w:rPr>
        <w:t xml:space="preserve">    </w:t>
      </w:r>
      <w:r>
        <w:rPr>
          <w:rFonts w:hint="eastAsia" w:ascii="宋体" w:hAnsi="宋体" w:eastAsia="宋体" w:cs="宋体"/>
          <w:sz w:val="28"/>
          <w:szCs w:val="28"/>
        </w:rPr>
        <w:t>万元</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"_bookmark1" </w:instrText>
      </w:r>
      <w:r>
        <w:rPr>
          <w:rFonts w:hint="eastAsia" w:ascii="宋体" w:hAnsi="宋体" w:eastAsia="宋体" w:cs="宋体"/>
          <w:sz w:val="28"/>
          <w:szCs w:val="28"/>
        </w:rPr>
        <w:fldChar w:fldCharType="separate"/>
      </w:r>
      <w:r>
        <w:rPr>
          <w:rFonts w:hint="eastAsia" w:ascii="宋体" w:hAnsi="宋体" w:eastAsia="宋体" w:cs="宋体"/>
          <w:position w:val="16"/>
          <w:sz w:val="28"/>
          <w:szCs w:val="28"/>
        </w:rPr>
        <w:t>1</w:t>
      </w:r>
      <w:r>
        <w:rPr>
          <w:rFonts w:hint="eastAsia" w:ascii="宋体" w:hAnsi="宋体" w:eastAsia="宋体" w:cs="宋体"/>
          <w:position w:val="16"/>
          <w:sz w:val="28"/>
          <w:szCs w:val="28"/>
        </w:rPr>
        <w:fldChar w:fldCharType="end"/>
      </w:r>
      <w:r>
        <w:rPr>
          <w:rFonts w:hint="eastAsia" w:ascii="宋体" w:hAnsi="宋体" w:eastAsia="宋体" w:cs="宋体"/>
          <w:position w:val="16"/>
          <w:sz w:val="28"/>
          <w:szCs w:val="28"/>
        </w:rPr>
        <w:t xml:space="preserve"> </w:t>
      </w:r>
      <w:r>
        <w:rPr>
          <w:rFonts w:hint="eastAsia" w:ascii="宋体" w:hAnsi="宋体" w:eastAsia="宋体" w:cs="宋体"/>
          <w:sz w:val="28"/>
          <w:szCs w:val="28"/>
        </w:rPr>
        <w:t>，属于</w:t>
      </w:r>
      <w:r>
        <w:rPr>
          <w:rFonts w:hint="eastAsia" w:ascii="宋体" w:hAnsi="宋体" w:eastAsia="宋体" w:cs="宋体"/>
          <w:sz w:val="28"/>
          <w:szCs w:val="28"/>
          <w:u w:val="single" w:color="auto"/>
        </w:rPr>
        <w:t xml:space="preserve"> </w:t>
      </w:r>
      <w:r>
        <w:rPr>
          <w:rFonts w:hint="eastAsia" w:ascii="宋体" w:hAnsi="宋体" w:eastAsia="宋体" w:cs="宋体"/>
          <w:i/>
          <w:iCs/>
          <w:sz w:val="28"/>
          <w:szCs w:val="28"/>
          <w:u w:val="single" w:color="auto"/>
        </w:rPr>
        <w:t>(中型企业、小</w:t>
      </w:r>
    </w:p>
    <w:p>
      <w:pPr>
        <w:spacing w:before="84" w:line="217" w:lineRule="auto"/>
        <w:ind w:left="33"/>
        <w:rPr>
          <w:rFonts w:hint="eastAsia" w:ascii="宋体" w:hAnsi="宋体" w:eastAsia="宋体" w:cs="宋体"/>
          <w:sz w:val="28"/>
          <w:szCs w:val="28"/>
        </w:rPr>
      </w:pPr>
      <w:r>
        <w:rPr>
          <w:rFonts w:hint="eastAsia" w:ascii="宋体" w:hAnsi="宋体" w:eastAsia="宋体" w:cs="宋体"/>
          <w:i/>
          <w:iCs/>
          <w:spacing w:val="-6"/>
          <w:sz w:val="28"/>
          <w:szCs w:val="28"/>
          <w:u w:val="single" w:color="auto"/>
        </w:rPr>
        <w:t>型企</w:t>
      </w:r>
      <w:r>
        <w:rPr>
          <w:rFonts w:hint="eastAsia" w:ascii="宋体" w:hAnsi="宋体" w:eastAsia="宋体" w:cs="宋体"/>
          <w:i/>
          <w:iCs/>
          <w:spacing w:val="-5"/>
          <w:sz w:val="28"/>
          <w:szCs w:val="28"/>
          <w:u w:val="single" w:color="auto"/>
        </w:rPr>
        <w:t>业</w:t>
      </w:r>
      <w:r>
        <w:rPr>
          <w:rFonts w:hint="eastAsia" w:ascii="宋体" w:hAnsi="宋体" w:eastAsia="宋体" w:cs="宋体"/>
          <w:i/>
          <w:iCs/>
          <w:spacing w:val="-3"/>
          <w:sz w:val="28"/>
          <w:szCs w:val="28"/>
          <w:u w:val="single" w:color="auto"/>
        </w:rPr>
        <w:t>、微型企业</w:t>
      </w:r>
      <w:r>
        <w:rPr>
          <w:rFonts w:hint="eastAsia" w:ascii="宋体" w:hAnsi="宋体" w:eastAsia="宋体" w:cs="宋体"/>
          <w:i/>
          <w:iCs/>
          <w:spacing w:val="-3"/>
          <w:sz w:val="28"/>
          <w:szCs w:val="28"/>
        </w:rPr>
        <w:t>)</w:t>
      </w:r>
      <w:r>
        <w:rPr>
          <w:rFonts w:hint="eastAsia" w:ascii="宋体" w:hAnsi="宋体" w:eastAsia="宋体" w:cs="宋体"/>
          <w:spacing w:val="-3"/>
          <w:sz w:val="28"/>
          <w:szCs w:val="28"/>
        </w:rPr>
        <w:t>；</w:t>
      </w:r>
    </w:p>
    <w:p>
      <w:pPr>
        <w:spacing w:before="130" w:line="291" w:lineRule="auto"/>
        <w:ind w:left="19" w:firstLine="650"/>
        <w:rPr>
          <w:rFonts w:hint="eastAsia" w:ascii="宋体" w:hAnsi="宋体" w:eastAsia="宋体" w:cs="宋体"/>
          <w:sz w:val="28"/>
          <w:szCs w:val="28"/>
        </w:rPr>
      </w:pPr>
      <w:r>
        <w:rPr>
          <w:rFonts w:hint="eastAsia" w:ascii="宋体" w:hAnsi="宋体" w:eastAsia="宋体" w:cs="宋体"/>
          <w:spacing w:val="2"/>
          <w:sz w:val="28"/>
          <w:szCs w:val="28"/>
        </w:rPr>
        <w:t>2.</w:t>
      </w:r>
      <w:r>
        <w:rPr>
          <w:rFonts w:hint="eastAsia" w:ascii="宋体" w:hAnsi="宋体" w:eastAsia="宋体" w:cs="宋体"/>
          <w:spacing w:val="2"/>
          <w:sz w:val="28"/>
          <w:szCs w:val="28"/>
          <w:u w:val="single" w:color="auto"/>
        </w:rPr>
        <w:t xml:space="preserve"> </w:t>
      </w:r>
      <w:r>
        <w:rPr>
          <w:rFonts w:hint="eastAsia" w:ascii="宋体" w:hAnsi="宋体" w:eastAsia="宋体" w:cs="宋体"/>
          <w:i/>
          <w:iCs/>
          <w:spacing w:val="2"/>
          <w:sz w:val="28"/>
          <w:szCs w:val="28"/>
          <w:u w:val="single" w:color="auto"/>
        </w:rPr>
        <w:t>(标的名称)</w:t>
      </w:r>
      <w:r>
        <w:rPr>
          <w:rFonts w:hint="eastAsia" w:ascii="宋体" w:hAnsi="宋体" w:eastAsia="宋体" w:cs="宋体"/>
          <w:spacing w:val="2"/>
          <w:sz w:val="28"/>
          <w:szCs w:val="28"/>
          <w:u w:val="single" w:color="auto"/>
        </w:rPr>
        <w:t xml:space="preserve"> </w:t>
      </w:r>
      <w:r>
        <w:rPr>
          <w:rFonts w:hint="eastAsia" w:ascii="宋体" w:hAnsi="宋体" w:eastAsia="宋体" w:cs="宋体"/>
          <w:spacing w:val="2"/>
          <w:sz w:val="28"/>
          <w:szCs w:val="28"/>
        </w:rPr>
        <w:t>，属于</w:t>
      </w:r>
      <w:r>
        <w:rPr>
          <w:rFonts w:hint="eastAsia" w:ascii="宋体" w:hAnsi="宋体" w:eastAsia="宋体" w:cs="宋体"/>
          <w:spacing w:val="2"/>
          <w:sz w:val="28"/>
          <w:szCs w:val="28"/>
          <w:u w:val="single" w:color="auto"/>
        </w:rPr>
        <w:t xml:space="preserve"> </w:t>
      </w:r>
      <w:r>
        <w:rPr>
          <w:rFonts w:hint="eastAsia" w:ascii="宋体" w:hAnsi="宋体" w:eastAsia="宋体" w:cs="宋体"/>
          <w:i/>
          <w:iCs/>
          <w:spacing w:val="2"/>
          <w:sz w:val="28"/>
          <w:szCs w:val="28"/>
          <w:u w:val="single" w:color="auto"/>
        </w:rPr>
        <w:t>(</w:t>
      </w:r>
      <w:r>
        <w:rPr>
          <w:rFonts w:hint="eastAsia" w:ascii="宋体" w:hAnsi="宋体" w:eastAsia="宋体" w:cs="宋体"/>
          <w:i/>
          <w:iCs/>
          <w:spacing w:val="1"/>
          <w:sz w:val="28"/>
          <w:szCs w:val="28"/>
          <w:u w:val="single" w:color="auto"/>
        </w:rPr>
        <w:t>采购文件中明确的所属行业</w:t>
      </w:r>
      <w:r>
        <w:rPr>
          <w:rFonts w:hint="eastAsia" w:ascii="宋体" w:hAnsi="宋体" w:eastAsia="宋体" w:cs="宋体"/>
          <w:i/>
          <w:iCs/>
          <w:spacing w:val="1"/>
          <w:sz w:val="28"/>
          <w:szCs w:val="28"/>
        </w:rPr>
        <w:t>)</w:t>
      </w:r>
      <w:r>
        <w:rPr>
          <w:rFonts w:hint="eastAsia" w:ascii="宋体" w:hAnsi="宋体" w:eastAsia="宋体" w:cs="宋体"/>
          <w:sz w:val="28"/>
          <w:szCs w:val="28"/>
        </w:rPr>
        <w:t xml:space="preserve"> </w:t>
      </w:r>
      <w:r>
        <w:rPr>
          <w:rFonts w:hint="eastAsia" w:ascii="宋体" w:hAnsi="宋体" w:eastAsia="宋体" w:cs="宋体"/>
          <w:i/>
          <w:iCs/>
          <w:spacing w:val="16"/>
          <w:sz w:val="28"/>
          <w:szCs w:val="28"/>
          <w:u w:val="single" w:color="auto"/>
        </w:rPr>
        <w:t>行</w:t>
      </w:r>
      <w:r>
        <w:rPr>
          <w:rFonts w:hint="eastAsia" w:ascii="宋体" w:hAnsi="宋体" w:eastAsia="宋体" w:cs="宋体"/>
          <w:i/>
          <w:iCs/>
          <w:spacing w:val="11"/>
          <w:sz w:val="28"/>
          <w:szCs w:val="28"/>
          <w:u w:val="single" w:color="auto"/>
        </w:rPr>
        <w:t>业</w:t>
      </w:r>
      <w:r>
        <w:rPr>
          <w:rFonts w:hint="eastAsia" w:ascii="宋体" w:hAnsi="宋体" w:eastAsia="宋体" w:cs="宋体"/>
          <w:spacing w:val="8"/>
          <w:sz w:val="28"/>
          <w:szCs w:val="28"/>
        </w:rPr>
        <w:t>；制造商为</w:t>
      </w:r>
      <w:r>
        <w:rPr>
          <w:rFonts w:hint="eastAsia" w:ascii="宋体" w:hAnsi="宋体" w:eastAsia="宋体" w:cs="宋体"/>
          <w:spacing w:val="8"/>
          <w:sz w:val="28"/>
          <w:szCs w:val="28"/>
          <w:u w:val="single" w:color="auto"/>
        </w:rPr>
        <w:t xml:space="preserve"> </w:t>
      </w:r>
      <w:r>
        <w:rPr>
          <w:rFonts w:hint="eastAsia" w:ascii="宋体" w:hAnsi="宋体" w:eastAsia="宋体" w:cs="宋体"/>
          <w:i/>
          <w:iCs/>
          <w:spacing w:val="8"/>
          <w:sz w:val="28"/>
          <w:szCs w:val="28"/>
          <w:u w:val="single" w:color="auto"/>
        </w:rPr>
        <w:t>(企业名称</w:t>
      </w:r>
      <w:r>
        <w:rPr>
          <w:rFonts w:hint="eastAsia" w:ascii="宋体" w:hAnsi="宋体" w:eastAsia="宋体" w:cs="宋体"/>
          <w:i/>
          <w:iCs/>
          <w:spacing w:val="8"/>
          <w:sz w:val="28"/>
          <w:szCs w:val="28"/>
        </w:rPr>
        <w:t>)</w:t>
      </w:r>
      <w:r>
        <w:rPr>
          <w:rFonts w:hint="eastAsia" w:ascii="宋体" w:hAnsi="宋体" w:eastAsia="宋体" w:cs="宋体"/>
          <w:spacing w:val="8"/>
          <w:sz w:val="28"/>
          <w:szCs w:val="28"/>
        </w:rPr>
        <w:t>，从业人员</w:t>
      </w:r>
      <w:r>
        <w:rPr>
          <w:rFonts w:hint="eastAsia" w:ascii="宋体" w:hAnsi="宋体" w:eastAsia="宋体" w:cs="宋体"/>
          <w:spacing w:val="8"/>
          <w:sz w:val="28"/>
          <w:szCs w:val="28"/>
          <w:u w:val="single" w:color="auto"/>
        </w:rPr>
        <w:t xml:space="preserve">    </w:t>
      </w:r>
      <w:r>
        <w:rPr>
          <w:rFonts w:hint="eastAsia" w:ascii="宋体" w:hAnsi="宋体" w:eastAsia="宋体" w:cs="宋体"/>
          <w:spacing w:val="8"/>
          <w:sz w:val="28"/>
          <w:szCs w:val="28"/>
        </w:rPr>
        <w:t>人，营业收入</w:t>
      </w:r>
      <w:r>
        <w:rPr>
          <w:rFonts w:hint="eastAsia" w:ascii="宋体" w:hAnsi="宋体" w:eastAsia="宋体" w:cs="宋体"/>
          <w:sz w:val="28"/>
          <w:szCs w:val="28"/>
        </w:rPr>
        <w:t xml:space="preserve"> </w:t>
      </w:r>
      <w:r>
        <w:rPr>
          <w:rFonts w:hint="eastAsia" w:ascii="宋体" w:hAnsi="宋体" w:eastAsia="宋体" w:cs="宋体"/>
          <w:spacing w:val="10"/>
          <w:sz w:val="28"/>
          <w:szCs w:val="28"/>
        </w:rPr>
        <w:t>为</w:t>
      </w:r>
      <w:r>
        <w:rPr>
          <w:rFonts w:hint="eastAsia" w:ascii="宋体" w:hAnsi="宋体" w:eastAsia="宋体" w:cs="宋体"/>
          <w:spacing w:val="10"/>
          <w:sz w:val="28"/>
          <w:szCs w:val="28"/>
          <w:u w:val="single" w:color="auto"/>
        </w:rPr>
        <w:t xml:space="preserve"> </w:t>
      </w:r>
      <w:r>
        <w:rPr>
          <w:rFonts w:hint="eastAsia" w:ascii="宋体" w:hAnsi="宋体" w:eastAsia="宋体" w:cs="宋体"/>
          <w:spacing w:val="8"/>
          <w:sz w:val="28"/>
          <w:szCs w:val="28"/>
          <w:u w:val="single" w:color="auto"/>
        </w:rPr>
        <w:t xml:space="preserve"> </w:t>
      </w:r>
      <w:r>
        <w:rPr>
          <w:rFonts w:hint="eastAsia" w:ascii="宋体" w:hAnsi="宋体" w:eastAsia="宋体" w:cs="宋体"/>
          <w:spacing w:val="5"/>
          <w:sz w:val="28"/>
          <w:szCs w:val="28"/>
          <w:u w:val="single" w:color="auto"/>
        </w:rPr>
        <w:t xml:space="preserve">  </w:t>
      </w:r>
      <w:r>
        <w:rPr>
          <w:rFonts w:hint="eastAsia" w:ascii="宋体" w:hAnsi="宋体" w:eastAsia="宋体" w:cs="宋体"/>
          <w:spacing w:val="5"/>
          <w:sz w:val="28"/>
          <w:szCs w:val="28"/>
        </w:rPr>
        <w:t>万元，资产总额为</w:t>
      </w:r>
      <w:r>
        <w:rPr>
          <w:rFonts w:hint="eastAsia" w:ascii="宋体" w:hAnsi="宋体" w:eastAsia="宋体" w:cs="宋体"/>
          <w:spacing w:val="5"/>
          <w:sz w:val="28"/>
          <w:szCs w:val="28"/>
          <w:u w:val="single" w:color="auto"/>
        </w:rPr>
        <w:t xml:space="preserve">    </w:t>
      </w:r>
      <w:r>
        <w:rPr>
          <w:rFonts w:hint="eastAsia" w:ascii="宋体" w:hAnsi="宋体" w:eastAsia="宋体" w:cs="宋体"/>
          <w:spacing w:val="5"/>
          <w:sz w:val="28"/>
          <w:szCs w:val="28"/>
        </w:rPr>
        <w:t>万元，属于</w:t>
      </w:r>
      <w:r>
        <w:rPr>
          <w:rFonts w:hint="eastAsia" w:ascii="宋体" w:hAnsi="宋体" w:eastAsia="宋体" w:cs="宋体"/>
          <w:spacing w:val="5"/>
          <w:sz w:val="28"/>
          <w:szCs w:val="28"/>
          <w:u w:val="single" w:color="auto"/>
        </w:rPr>
        <w:t xml:space="preserve"> </w:t>
      </w:r>
      <w:r>
        <w:rPr>
          <w:rFonts w:hint="eastAsia" w:ascii="宋体" w:hAnsi="宋体" w:eastAsia="宋体" w:cs="宋体"/>
          <w:i/>
          <w:iCs/>
          <w:spacing w:val="5"/>
          <w:sz w:val="28"/>
          <w:szCs w:val="28"/>
          <w:u w:val="single" w:color="auto"/>
        </w:rPr>
        <w:t>(中型企业、小型</w:t>
      </w:r>
      <w:r>
        <w:rPr>
          <w:rFonts w:hint="eastAsia" w:ascii="宋体" w:hAnsi="宋体" w:eastAsia="宋体" w:cs="宋体"/>
          <w:sz w:val="28"/>
          <w:szCs w:val="28"/>
        </w:rPr>
        <w:t xml:space="preserve"> </w:t>
      </w:r>
      <w:r>
        <w:rPr>
          <w:rFonts w:hint="eastAsia" w:ascii="宋体" w:hAnsi="宋体" w:eastAsia="宋体" w:cs="宋体"/>
          <w:i/>
          <w:iCs/>
          <w:spacing w:val="-2"/>
          <w:sz w:val="28"/>
          <w:szCs w:val="28"/>
          <w:u w:val="single" w:color="auto"/>
        </w:rPr>
        <w:t>企业、微型企业</w:t>
      </w:r>
      <w:r>
        <w:rPr>
          <w:rFonts w:hint="eastAsia" w:ascii="宋体" w:hAnsi="宋体" w:eastAsia="宋体" w:cs="宋体"/>
          <w:i/>
          <w:iCs/>
          <w:spacing w:val="-1"/>
          <w:sz w:val="28"/>
          <w:szCs w:val="28"/>
        </w:rPr>
        <w:t>)</w:t>
      </w:r>
      <w:r>
        <w:rPr>
          <w:rFonts w:hint="eastAsia" w:ascii="宋体" w:hAnsi="宋体" w:eastAsia="宋体" w:cs="宋体"/>
          <w:spacing w:val="-1"/>
          <w:sz w:val="28"/>
          <w:szCs w:val="28"/>
        </w:rPr>
        <w:t>；</w:t>
      </w:r>
    </w:p>
    <w:p>
      <w:pPr>
        <w:spacing w:line="504" w:lineRule="exact"/>
        <w:ind w:left="688"/>
        <w:rPr>
          <w:rFonts w:hint="eastAsia" w:ascii="宋体" w:hAnsi="宋体" w:eastAsia="宋体" w:cs="宋体"/>
          <w:sz w:val="28"/>
          <w:szCs w:val="28"/>
        </w:rPr>
      </w:pPr>
      <w:r>
        <w:rPr>
          <w:rFonts w:hint="eastAsia" w:ascii="宋体" w:hAnsi="宋体" w:eastAsia="宋体" w:cs="宋体"/>
          <w:spacing w:val="5"/>
          <w:position w:val="4"/>
          <w:sz w:val="28"/>
          <w:szCs w:val="28"/>
        </w:rPr>
        <w:t>…</w:t>
      </w:r>
      <w:r>
        <w:rPr>
          <w:rFonts w:hint="eastAsia" w:ascii="宋体" w:hAnsi="宋体" w:eastAsia="宋体" w:cs="宋体"/>
          <w:spacing w:val="4"/>
          <w:position w:val="4"/>
          <w:sz w:val="28"/>
          <w:szCs w:val="28"/>
        </w:rPr>
        <w:t>…</w:t>
      </w:r>
    </w:p>
    <w:p>
      <w:pPr>
        <w:spacing w:before="15" w:line="310" w:lineRule="auto"/>
        <w:ind w:left="35" w:right="233" w:firstLine="678"/>
        <w:rPr>
          <w:rFonts w:hint="eastAsia" w:ascii="宋体" w:hAnsi="宋体" w:eastAsia="宋体" w:cs="宋体"/>
          <w:sz w:val="28"/>
          <w:szCs w:val="28"/>
        </w:rPr>
      </w:pPr>
      <w:r>
        <w:rPr>
          <w:rFonts w:hint="eastAsia" w:ascii="宋体" w:hAnsi="宋体" w:eastAsia="宋体" w:cs="宋体"/>
          <w:spacing w:val="7"/>
          <w:sz w:val="28"/>
          <w:szCs w:val="28"/>
        </w:rPr>
        <w:t>以上企业，不属于大企业的分支机构，不存在控股股</w:t>
      </w:r>
      <w:r>
        <w:rPr>
          <w:rFonts w:hint="eastAsia" w:ascii="宋体" w:hAnsi="宋体" w:eastAsia="宋体" w:cs="宋体"/>
          <w:spacing w:val="3"/>
          <w:sz w:val="28"/>
          <w:szCs w:val="28"/>
        </w:rPr>
        <w:t>东</w:t>
      </w:r>
      <w:r>
        <w:rPr>
          <w:rFonts w:hint="eastAsia" w:ascii="宋体" w:hAnsi="宋体" w:eastAsia="宋体" w:cs="宋体"/>
          <w:sz w:val="28"/>
          <w:szCs w:val="28"/>
        </w:rPr>
        <w:t xml:space="preserve"> </w:t>
      </w:r>
      <w:r>
        <w:rPr>
          <w:rFonts w:hint="eastAsia" w:ascii="宋体" w:hAnsi="宋体" w:eastAsia="宋体" w:cs="宋体"/>
          <w:spacing w:val="16"/>
          <w:sz w:val="28"/>
          <w:szCs w:val="28"/>
        </w:rPr>
        <w:t>为大</w:t>
      </w:r>
      <w:r>
        <w:rPr>
          <w:rFonts w:hint="eastAsia" w:ascii="宋体" w:hAnsi="宋体" w:eastAsia="宋体" w:cs="宋体"/>
          <w:spacing w:val="8"/>
          <w:sz w:val="28"/>
          <w:szCs w:val="28"/>
        </w:rPr>
        <w:t>企业的情形，也不存在与大企业的负责人为同一人的情</w:t>
      </w:r>
      <w:r>
        <w:rPr>
          <w:rFonts w:hint="eastAsia" w:ascii="宋体" w:hAnsi="宋体" w:eastAsia="宋体" w:cs="宋体"/>
          <w:sz w:val="28"/>
          <w:szCs w:val="28"/>
        </w:rPr>
        <w:t xml:space="preserve"> </w:t>
      </w:r>
      <w:r>
        <w:rPr>
          <w:rFonts w:hint="eastAsia" w:ascii="宋体" w:hAnsi="宋体" w:eastAsia="宋体" w:cs="宋体"/>
          <w:spacing w:val="-7"/>
          <w:sz w:val="28"/>
          <w:szCs w:val="28"/>
        </w:rPr>
        <w:t>形</w:t>
      </w:r>
      <w:r>
        <w:rPr>
          <w:rFonts w:hint="eastAsia" w:ascii="宋体" w:hAnsi="宋体" w:eastAsia="宋体" w:cs="宋体"/>
          <w:spacing w:val="-6"/>
          <w:sz w:val="28"/>
          <w:szCs w:val="28"/>
        </w:rPr>
        <w:t>。</w:t>
      </w:r>
    </w:p>
    <w:p>
      <w:pPr>
        <w:spacing w:before="3" w:line="318" w:lineRule="auto"/>
        <w:ind w:left="45" w:right="235" w:firstLine="636"/>
        <w:rPr>
          <w:rFonts w:hint="eastAsia" w:ascii="宋体" w:hAnsi="宋体" w:eastAsia="宋体" w:cs="宋体"/>
          <w:sz w:val="28"/>
          <w:szCs w:val="28"/>
        </w:rPr>
      </w:pPr>
      <w:r>
        <w:rPr>
          <w:rFonts w:hint="eastAsia" w:ascii="宋体" w:hAnsi="宋体" w:eastAsia="宋体" w:cs="宋体"/>
          <w:spacing w:val="11"/>
          <w:sz w:val="28"/>
          <w:szCs w:val="28"/>
        </w:rPr>
        <w:t>本</w:t>
      </w:r>
      <w:r>
        <w:rPr>
          <w:rFonts w:hint="eastAsia" w:ascii="宋体" w:hAnsi="宋体" w:eastAsia="宋体" w:cs="宋体"/>
          <w:spacing w:val="8"/>
          <w:sz w:val="28"/>
          <w:szCs w:val="28"/>
        </w:rPr>
        <w:t>企业对上述声明内容的真实性负责。如有虚假，将依</w:t>
      </w:r>
      <w:r>
        <w:rPr>
          <w:rFonts w:hint="eastAsia" w:ascii="宋体" w:hAnsi="宋体" w:eastAsia="宋体" w:cs="宋体"/>
          <w:sz w:val="28"/>
          <w:szCs w:val="28"/>
        </w:rPr>
        <w:t xml:space="preserve"> </w:t>
      </w:r>
      <w:r>
        <w:rPr>
          <w:rFonts w:hint="eastAsia" w:ascii="宋体" w:hAnsi="宋体" w:eastAsia="宋体" w:cs="宋体"/>
          <w:spacing w:val="8"/>
          <w:sz w:val="28"/>
          <w:szCs w:val="28"/>
        </w:rPr>
        <w:t>法</w:t>
      </w:r>
      <w:r>
        <w:rPr>
          <w:rFonts w:hint="eastAsia" w:ascii="宋体" w:hAnsi="宋体" w:eastAsia="宋体" w:cs="宋体"/>
          <w:spacing w:val="5"/>
          <w:sz w:val="28"/>
          <w:szCs w:val="28"/>
        </w:rPr>
        <w:t>承</w:t>
      </w:r>
      <w:r>
        <w:rPr>
          <w:rFonts w:hint="eastAsia" w:ascii="宋体" w:hAnsi="宋体" w:eastAsia="宋体" w:cs="宋体"/>
          <w:spacing w:val="4"/>
          <w:sz w:val="28"/>
          <w:szCs w:val="28"/>
        </w:rPr>
        <w:t>担相应责任。</w:t>
      </w:r>
    </w:p>
    <w:p>
      <w:pPr>
        <w:spacing w:line="226" w:lineRule="auto"/>
        <w:ind w:left="3876"/>
        <w:rPr>
          <w:rFonts w:hint="eastAsia" w:ascii="宋体" w:hAnsi="宋体" w:eastAsia="宋体" w:cs="宋体"/>
          <w:sz w:val="28"/>
          <w:szCs w:val="28"/>
        </w:rPr>
      </w:pPr>
      <w:r>
        <w:rPr>
          <w:rFonts w:hint="eastAsia" w:ascii="宋体" w:hAnsi="宋体" w:eastAsia="宋体" w:cs="宋体"/>
          <w:spacing w:val="3"/>
          <w:sz w:val="28"/>
          <w:szCs w:val="28"/>
        </w:rPr>
        <w:t>企业名称 (盖章)：</w:t>
      </w:r>
    </w:p>
    <w:p>
      <w:pPr>
        <w:spacing w:before="159" w:line="229" w:lineRule="auto"/>
        <w:ind w:left="3942"/>
        <w:rPr>
          <w:rFonts w:hint="eastAsia" w:ascii="宋体" w:hAnsi="宋体" w:eastAsia="宋体" w:cs="宋体"/>
          <w:sz w:val="28"/>
          <w:szCs w:val="28"/>
          <w:lang w:val="zh-CN"/>
        </w:rPr>
      </w:pPr>
      <w:r>
        <w:rPr>
          <w:rFonts w:hint="eastAsia" w:ascii="宋体" w:hAnsi="宋体" w:eastAsia="宋体" w:cs="宋体"/>
          <w:spacing w:val="-40"/>
          <w:sz w:val="28"/>
          <w:szCs w:val="28"/>
        </w:rPr>
        <w:t>日</w:t>
      </w:r>
      <w:r>
        <w:rPr>
          <w:rFonts w:hint="eastAsia" w:ascii="宋体" w:hAnsi="宋体" w:eastAsia="宋体" w:cs="宋体"/>
          <w:spacing w:val="-38"/>
          <w:sz w:val="28"/>
          <w:szCs w:val="28"/>
        </w:rPr>
        <w:t xml:space="preserve"> 期：</w:t>
      </w:r>
    </w:p>
    <w:p>
      <w:pPr>
        <w:pStyle w:val="30"/>
        <w:rPr>
          <w:lang w:val="zh-CN"/>
        </w:rPr>
      </w:pPr>
    </w:p>
    <w:p>
      <w:pPr>
        <w:pStyle w:val="30"/>
        <w:rPr>
          <w:lang w:val="zh-CN"/>
        </w:rPr>
      </w:pPr>
    </w:p>
    <w:p>
      <w:pPr>
        <w:pStyle w:val="30"/>
        <w:rPr>
          <w:lang w:val="zh-CN"/>
        </w:rPr>
      </w:pPr>
    </w:p>
    <w:p>
      <w:pPr>
        <w:pStyle w:val="30"/>
        <w:rPr>
          <w:lang w:val="zh-CN"/>
        </w:rPr>
      </w:pPr>
    </w:p>
    <w:p>
      <w:pPr>
        <w:pStyle w:val="30"/>
        <w:rPr>
          <w:lang w:val="zh-CN"/>
        </w:rPr>
      </w:pPr>
    </w:p>
    <w:p>
      <w:pPr>
        <w:pStyle w:val="30"/>
        <w:rPr>
          <w:lang w:val="zh-CN"/>
        </w:rPr>
      </w:pPr>
    </w:p>
    <w:p>
      <w:pPr>
        <w:pStyle w:val="30"/>
        <w:rPr>
          <w:lang w:val="zh-CN"/>
        </w:rPr>
      </w:pPr>
    </w:p>
    <w:p>
      <w:pPr>
        <w:pStyle w:val="30"/>
        <w:rPr>
          <w:lang w:val="zh-CN"/>
        </w:rPr>
      </w:pPr>
    </w:p>
    <w:p>
      <w:pPr>
        <w:pStyle w:val="30"/>
        <w:rPr>
          <w:lang w:val="zh-CN"/>
        </w:rPr>
      </w:pPr>
    </w:p>
    <w:p>
      <w:pPr>
        <w:spacing w:before="116" w:line="225" w:lineRule="auto"/>
        <w:ind w:left="1686"/>
        <w:rPr>
          <w:rFonts w:ascii="宋体" w:hAnsi="宋体" w:eastAsia="宋体" w:cs="宋体"/>
          <w:sz w:val="35"/>
          <w:szCs w:val="35"/>
        </w:rPr>
      </w:pPr>
      <w:r>
        <w:rPr>
          <w:rFonts w:ascii="宋体" w:hAnsi="宋体" w:eastAsia="宋体" w:cs="宋体"/>
          <w:spacing w:val="12"/>
          <w:sz w:val="35"/>
          <w:szCs w:val="35"/>
          <w14:textOutline w14:w="6537" w14:cap="sq" w14:cmpd="sng">
            <w14:solidFill>
              <w14:srgbClr w14:val="000000"/>
            </w14:solidFill>
            <w14:prstDash w14:val="solid"/>
            <w14:bevel/>
          </w14:textOutline>
        </w:rPr>
        <w:t>中</w:t>
      </w:r>
      <w:r>
        <w:rPr>
          <w:rFonts w:ascii="宋体" w:hAnsi="宋体" w:eastAsia="宋体" w:cs="宋体"/>
          <w:spacing w:val="8"/>
          <w:sz w:val="35"/>
          <w:szCs w:val="35"/>
          <w14:textOutline w14:w="6537" w14:cap="sq" w14:cmpd="sng">
            <w14:solidFill>
              <w14:srgbClr w14:val="000000"/>
            </w14:solidFill>
            <w14:prstDash w14:val="solid"/>
            <w14:bevel/>
          </w14:textOutline>
        </w:rPr>
        <w:t>小</w:t>
      </w:r>
      <w:r>
        <w:rPr>
          <w:rFonts w:ascii="宋体" w:hAnsi="宋体" w:eastAsia="宋体" w:cs="宋体"/>
          <w:spacing w:val="6"/>
          <w:sz w:val="35"/>
          <w:szCs w:val="35"/>
          <w14:textOutline w14:w="6537" w14:cap="sq" w14:cmpd="sng">
            <w14:solidFill>
              <w14:srgbClr w14:val="000000"/>
            </w14:solidFill>
            <w14:prstDash w14:val="solid"/>
            <w14:bevel/>
          </w14:textOutline>
        </w:rPr>
        <w:t>企业声明函</w:t>
      </w:r>
      <w:r>
        <w:rPr>
          <w:rFonts w:ascii="宋体" w:hAnsi="宋体" w:eastAsia="宋体" w:cs="宋体"/>
          <w:spacing w:val="6"/>
          <w:sz w:val="35"/>
          <w:szCs w:val="35"/>
        </w:rPr>
        <w:t xml:space="preserve"> </w:t>
      </w:r>
      <w:r>
        <w:rPr>
          <w:rFonts w:ascii="宋体" w:hAnsi="宋体" w:eastAsia="宋体" w:cs="宋体"/>
          <w:spacing w:val="6"/>
          <w:sz w:val="35"/>
          <w:szCs w:val="35"/>
          <w14:textOutline w14:w="6537" w14:cap="sq" w14:cmpd="sng">
            <w14:solidFill>
              <w14:srgbClr w14:val="000000"/>
            </w14:solidFill>
            <w14:prstDash w14:val="solid"/>
            <w14:bevel/>
          </w14:textOutline>
        </w:rPr>
        <w:t>(工程、服务)</w:t>
      </w:r>
    </w:p>
    <w:p>
      <w:pPr>
        <w:spacing w:line="271" w:lineRule="auto"/>
        <w:rPr>
          <w:rFonts w:ascii="Arial"/>
          <w:sz w:val="21"/>
        </w:rPr>
      </w:pPr>
    </w:p>
    <w:p>
      <w:pPr>
        <w:spacing w:line="271" w:lineRule="auto"/>
        <w:rPr>
          <w:rFonts w:ascii="Arial"/>
          <w:sz w:val="21"/>
        </w:rPr>
      </w:pPr>
    </w:p>
    <w:p>
      <w:pPr>
        <w:tabs>
          <w:tab w:val="left" w:pos="193"/>
        </w:tabs>
        <w:spacing w:before="100" w:line="307" w:lineRule="auto"/>
        <w:ind w:left="36" w:right="84" w:firstLine="640"/>
        <w:rPr>
          <w:rFonts w:hint="eastAsia" w:ascii="宋体" w:hAnsi="宋体" w:eastAsia="宋体" w:cs="宋体"/>
          <w:sz w:val="28"/>
          <w:szCs w:val="28"/>
        </w:rPr>
      </w:pPr>
      <w:r>
        <w:rPr>
          <w:rFonts w:hint="eastAsia" w:ascii="宋体" w:hAnsi="宋体" w:eastAsia="宋体" w:cs="宋体"/>
          <w:spacing w:val="8"/>
          <w:sz w:val="28"/>
          <w:szCs w:val="28"/>
        </w:rPr>
        <w:t>本公司 (联合体) 郑重声明，根据《政府采购促进中</w:t>
      </w:r>
      <w:r>
        <w:rPr>
          <w:rFonts w:hint="eastAsia" w:ascii="宋体" w:hAnsi="宋体" w:eastAsia="宋体" w:cs="宋体"/>
          <w:spacing w:val="5"/>
          <w:sz w:val="28"/>
          <w:szCs w:val="28"/>
        </w:rPr>
        <w:t>小</w:t>
      </w:r>
      <w:r>
        <w:rPr>
          <w:rFonts w:hint="eastAsia" w:ascii="宋体" w:hAnsi="宋体" w:eastAsia="宋体" w:cs="宋体"/>
          <w:sz w:val="28"/>
          <w:szCs w:val="28"/>
        </w:rPr>
        <w:t xml:space="preserve"> </w:t>
      </w:r>
      <w:r>
        <w:rPr>
          <w:rFonts w:hint="eastAsia" w:ascii="宋体" w:hAnsi="宋体" w:eastAsia="宋体" w:cs="宋体"/>
          <w:spacing w:val="-22"/>
          <w:sz w:val="28"/>
          <w:szCs w:val="28"/>
        </w:rPr>
        <w:t>企</w:t>
      </w:r>
      <w:r>
        <w:rPr>
          <w:rFonts w:hint="eastAsia" w:ascii="宋体" w:hAnsi="宋体" w:eastAsia="宋体" w:cs="宋体"/>
          <w:spacing w:val="-12"/>
          <w:sz w:val="28"/>
          <w:szCs w:val="28"/>
        </w:rPr>
        <w:t>业</w:t>
      </w:r>
      <w:r>
        <w:rPr>
          <w:rFonts w:hint="eastAsia" w:ascii="宋体" w:hAnsi="宋体" w:eastAsia="宋体" w:cs="宋体"/>
          <w:spacing w:val="-11"/>
          <w:sz w:val="28"/>
          <w:szCs w:val="28"/>
        </w:rPr>
        <w:t>发展管理办法》(财库 ﹝ 2020 ﹞ 46 号) 的规定，本公司</w:t>
      </w:r>
      <w:r>
        <w:rPr>
          <w:rFonts w:hint="eastAsia" w:ascii="宋体" w:hAnsi="宋体" w:eastAsia="宋体" w:cs="宋体"/>
          <w:sz w:val="28"/>
          <w:szCs w:val="28"/>
        </w:rPr>
        <w:t xml:space="preserve"> </w:t>
      </w:r>
      <w:r>
        <w:rPr>
          <w:rFonts w:hint="eastAsia" w:ascii="宋体" w:hAnsi="宋体" w:eastAsia="宋体" w:cs="宋体"/>
          <w:sz w:val="28"/>
          <w:szCs w:val="28"/>
        </w:rPr>
        <w:tab/>
      </w:r>
      <w:r>
        <w:rPr>
          <w:rFonts w:hint="eastAsia" w:ascii="宋体" w:hAnsi="宋体" w:eastAsia="宋体" w:cs="宋体"/>
          <w:spacing w:val="-10"/>
          <w:sz w:val="28"/>
          <w:szCs w:val="28"/>
        </w:rPr>
        <w:t>(联合体</w:t>
      </w:r>
      <w:r>
        <w:rPr>
          <w:rFonts w:hint="eastAsia" w:ascii="宋体" w:hAnsi="宋体" w:eastAsia="宋体" w:cs="宋体"/>
          <w:spacing w:val="-7"/>
          <w:sz w:val="28"/>
          <w:szCs w:val="28"/>
        </w:rPr>
        <w:t>)</w:t>
      </w:r>
      <w:r>
        <w:rPr>
          <w:rFonts w:hint="eastAsia" w:ascii="宋体" w:hAnsi="宋体" w:eastAsia="宋体" w:cs="宋体"/>
          <w:spacing w:val="-5"/>
          <w:sz w:val="28"/>
          <w:szCs w:val="28"/>
        </w:rPr>
        <w:t xml:space="preserve"> 参加</w:t>
      </w:r>
      <w:r>
        <w:rPr>
          <w:rFonts w:hint="eastAsia" w:ascii="宋体" w:hAnsi="宋体" w:eastAsia="宋体" w:cs="宋体"/>
          <w:spacing w:val="-5"/>
          <w:sz w:val="28"/>
          <w:szCs w:val="28"/>
          <w:u w:val="single" w:color="auto"/>
        </w:rPr>
        <w:t xml:space="preserve"> </w:t>
      </w:r>
      <w:r>
        <w:rPr>
          <w:rFonts w:hint="eastAsia" w:ascii="宋体" w:hAnsi="宋体" w:eastAsia="宋体" w:cs="宋体"/>
          <w:i/>
          <w:iCs/>
          <w:spacing w:val="-5"/>
          <w:sz w:val="28"/>
          <w:szCs w:val="28"/>
          <w:u w:val="single" w:color="auto"/>
        </w:rPr>
        <w:t>(单位名称)</w:t>
      </w:r>
      <w:r>
        <w:rPr>
          <w:rFonts w:hint="eastAsia" w:ascii="宋体" w:hAnsi="宋体" w:eastAsia="宋体" w:cs="宋体"/>
          <w:spacing w:val="-5"/>
          <w:sz w:val="28"/>
          <w:szCs w:val="28"/>
          <w:u w:val="single" w:color="auto"/>
        </w:rPr>
        <w:t xml:space="preserve"> </w:t>
      </w:r>
      <w:r>
        <w:rPr>
          <w:rFonts w:hint="eastAsia" w:ascii="宋体" w:hAnsi="宋体" w:eastAsia="宋体" w:cs="宋体"/>
          <w:spacing w:val="-5"/>
          <w:sz w:val="28"/>
          <w:szCs w:val="28"/>
        </w:rPr>
        <w:t xml:space="preserve"> 的</w:t>
      </w:r>
      <w:r>
        <w:rPr>
          <w:rFonts w:hint="eastAsia" w:ascii="宋体" w:hAnsi="宋体" w:eastAsia="宋体" w:cs="宋体"/>
          <w:spacing w:val="-5"/>
          <w:sz w:val="28"/>
          <w:szCs w:val="28"/>
          <w:u w:val="single" w:color="auto"/>
        </w:rPr>
        <w:t xml:space="preserve"> </w:t>
      </w:r>
      <w:r>
        <w:rPr>
          <w:rFonts w:hint="eastAsia" w:ascii="宋体" w:hAnsi="宋体" w:eastAsia="宋体" w:cs="宋体"/>
          <w:i/>
          <w:iCs/>
          <w:spacing w:val="-5"/>
          <w:sz w:val="28"/>
          <w:szCs w:val="28"/>
          <w:u w:val="single" w:color="auto"/>
        </w:rPr>
        <w:t>(项目名称)</w:t>
      </w:r>
      <w:r>
        <w:rPr>
          <w:rFonts w:hint="eastAsia" w:ascii="宋体" w:hAnsi="宋体" w:eastAsia="宋体" w:cs="宋体"/>
          <w:spacing w:val="-5"/>
          <w:sz w:val="28"/>
          <w:szCs w:val="28"/>
          <w:u w:val="single" w:color="auto"/>
        </w:rPr>
        <w:t xml:space="preserve"> </w:t>
      </w:r>
      <w:r>
        <w:rPr>
          <w:rFonts w:hint="eastAsia" w:ascii="宋体" w:hAnsi="宋体" w:eastAsia="宋体" w:cs="宋体"/>
          <w:spacing w:val="-5"/>
          <w:sz w:val="28"/>
          <w:szCs w:val="28"/>
        </w:rPr>
        <w:t>采购活动，工</w:t>
      </w:r>
      <w:r>
        <w:rPr>
          <w:rFonts w:hint="eastAsia" w:ascii="宋体" w:hAnsi="宋体" w:eastAsia="宋体" w:cs="宋体"/>
          <w:sz w:val="28"/>
          <w:szCs w:val="28"/>
        </w:rPr>
        <w:t xml:space="preserve"> </w:t>
      </w:r>
      <w:r>
        <w:rPr>
          <w:rFonts w:hint="eastAsia" w:ascii="宋体" w:hAnsi="宋体" w:eastAsia="宋体" w:cs="宋体"/>
          <w:spacing w:val="13"/>
          <w:sz w:val="28"/>
          <w:szCs w:val="28"/>
        </w:rPr>
        <w:t>程</w:t>
      </w:r>
      <w:r>
        <w:rPr>
          <w:rFonts w:hint="eastAsia" w:ascii="宋体" w:hAnsi="宋体" w:eastAsia="宋体" w:cs="宋体"/>
          <w:spacing w:val="8"/>
          <w:sz w:val="28"/>
          <w:szCs w:val="28"/>
        </w:rPr>
        <w:t>的施工单位全部为符合政策要求的中小企业 (或者：服务</w:t>
      </w:r>
      <w:r>
        <w:rPr>
          <w:rFonts w:hint="eastAsia" w:ascii="宋体" w:hAnsi="宋体" w:eastAsia="宋体" w:cs="宋体"/>
          <w:sz w:val="28"/>
          <w:szCs w:val="28"/>
        </w:rPr>
        <w:t xml:space="preserve"> </w:t>
      </w:r>
      <w:r>
        <w:rPr>
          <w:rFonts w:hint="eastAsia" w:ascii="宋体" w:hAnsi="宋体" w:eastAsia="宋体" w:cs="宋体"/>
          <w:spacing w:val="8"/>
          <w:sz w:val="28"/>
          <w:szCs w:val="28"/>
        </w:rPr>
        <w:t>全部由符合政策要求的中小企业承接) 。相关企业 (含联</w:t>
      </w:r>
      <w:r>
        <w:rPr>
          <w:rFonts w:hint="eastAsia" w:ascii="宋体" w:hAnsi="宋体" w:eastAsia="宋体" w:cs="宋体"/>
          <w:spacing w:val="5"/>
          <w:sz w:val="28"/>
          <w:szCs w:val="28"/>
        </w:rPr>
        <w:t>合</w:t>
      </w:r>
      <w:r>
        <w:rPr>
          <w:rFonts w:hint="eastAsia" w:ascii="宋体" w:hAnsi="宋体" w:eastAsia="宋体" w:cs="宋体"/>
          <w:sz w:val="28"/>
          <w:szCs w:val="28"/>
        </w:rPr>
        <w:t xml:space="preserve"> </w:t>
      </w:r>
      <w:r>
        <w:rPr>
          <w:rFonts w:hint="eastAsia" w:ascii="宋体" w:hAnsi="宋体" w:eastAsia="宋体" w:cs="宋体"/>
          <w:spacing w:val="15"/>
          <w:sz w:val="28"/>
          <w:szCs w:val="28"/>
        </w:rPr>
        <w:t>体</w:t>
      </w:r>
      <w:r>
        <w:rPr>
          <w:rFonts w:hint="eastAsia" w:ascii="宋体" w:hAnsi="宋体" w:eastAsia="宋体" w:cs="宋体"/>
          <w:spacing w:val="8"/>
          <w:sz w:val="28"/>
          <w:szCs w:val="28"/>
        </w:rPr>
        <w:t>中的中小企业、签订分包意向协议的中小企业) 的具体情</w:t>
      </w:r>
      <w:r>
        <w:rPr>
          <w:rFonts w:hint="eastAsia" w:ascii="宋体" w:hAnsi="宋体" w:eastAsia="宋体" w:cs="宋体"/>
          <w:sz w:val="28"/>
          <w:szCs w:val="28"/>
        </w:rPr>
        <w:t xml:space="preserve"> </w:t>
      </w:r>
      <w:r>
        <w:rPr>
          <w:rFonts w:hint="eastAsia" w:ascii="宋体" w:hAnsi="宋体" w:eastAsia="宋体" w:cs="宋体"/>
          <w:spacing w:val="2"/>
          <w:sz w:val="28"/>
          <w:szCs w:val="28"/>
        </w:rPr>
        <w:t>况如下</w:t>
      </w:r>
      <w:r>
        <w:rPr>
          <w:rFonts w:hint="eastAsia" w:ascii="宋体" w:hAnsi="宋体" w:eastAsia="宋体" w:cs="宋体"/>
          <w:spacing w:val="1"/>
          <w:sz w:val="28"/>
          <w:szCs w:val="28"/>
        </w:rPr>
        <w:t>：</w:t>
      </w:r>
    </w:p>
    <w:p>
      <w:pPr>
        <w:spacing w:before="1" w:line="214" w:lineRule="auto"/>
        <w:ind w:left="689"/>
        <w:rPr>
          <w:rFonts w:hint="eastAsia" w:ascii="宋体" w:hAnsi="宋体" w:eastAsia="宋体" w:cs="宋体"/>
          <w:sz w:val="28"/>
          <w:szCs w:val="28"/>
        </w:rPr>
      </w:pPr>
      <w:r>
        <w:rPr>
          <w:rFonts w:hint="eastAsia" w:ascii="宋体" w:hAnsi="宋体" w:eastAsia="宋体" w:cs="宋体"/>
          <w:spacing w:val="-6"/>
          <w:sz w:val="28"/>
          <w:szCs w:val="28"/>
        </w:rPr>
        <w:t>1.</w:t>
      </w:r>
      <w:r>
        <w:rPr>
          <w:rFonts w:hint="eastAsia" w:ascii="宋体" w:hAnsi="宋体" w:eastAsia="宋体" w:cs="宋体"/>
          <w:spacing w:val="-6"/>
          <w:sz w:val="28"/>
          <w:szCs w:val="28"/>
          <w:u w:val="single" w:color="auto"/>
        </w:rPr>
        <w:t xml:space="preserve"> </w:t>
      </w:r>
      <w:r>
        <w:rPr>
          <w:rFonts w:hint="eastAsia" w:ascii="宋体" w:hAnsi="宋体" w:eastAsia="宋体" w:cs="宋体"/>
          <w:i/>
          <w:iCs/>
          <w:spacing w:val="-6"/>
          <w:sz w:val="28"/>
          <w:szCs w:val="28"/>
          <w:u w:val="single" w:color="auto"/>
        </w:rPr>
        <w:t>(标的</w:t>
      </w:r>
      <w:r>
        <w:rPr>
          <w:rFonts w:hint="eastAsia" w:ascii="宋体" w:hAnsi="宋体" w:eastAsia="宋体" w:cs="宋体"/>
          <w:i/>
          <w:iCs/>
          <w:spacing w:val="-4"/>
          <w:sz w:val="28"/>
          <w:szCs w:val="28"/>
          <w:u w:val="single" w:color="auto"/>
        </w:rPr>
        <w:t>名</w:t>
      </w:r>
      <w:r>
        <w:rPr>
          <w:rFonts w:hint="eastAsia" w:ascii="宋体" w:hAnsi="宋体" w:eastAsia="宋体" w:cs="宋体"/>
          <w:i/>
          <w:iCs/>
          <w:spacing w:val="-3"/>
          <w:sz w:val="28"/>
          <w:szCs w:val="28"/>
          <w:u w:val="single" w:color="auto"/>
        </w:rPr>
        <w:t>称)</w:t>
      </w:r>
      <w:r>
        <w:rPr>
          <w:rFonts w:hint="eastAsia" w:ascii="宋体" w:hAnsi="宋体" w:eastAsia="宋体" w:cs="宋体"/>
          <w:spacing w:val="-3"/>
          <w:sz w:val="28"/>
          <w:szCs w:val="28"/>
          <w:u w:val="single" w:color="auto"/>
        </w:rPr>
        <w:t xml:space="preserve"> </w:t>
      </w:r>
      <w:r>
        <w:rPr>
          <w:rFonts w:hint="eastAsia" w:ascii="宋体" w:hAnsi="宋体" w:eastAsia="宋体" w:cs="宋体"/>
          <w:spacing w:val="-3"/>
          <w:sz w:val="28"/>
          <w:szCs w:val="28"/>
        </w:rPr>
        <w:t>，属于</w:t>
      </w:r>
      <w:r>
        <w:rPr>
          <w:rFonts w:hint="eastAsia" w:ascii="宋体" w:hAnsi="宋体" w:eastAsia="宋体" w:cs="宋体"/>
          <w:i/>
          <w:iCs/>
          <w:spacing w:val="-3"/>
          <w:sz w:val="28"/>
          <w:szCs w:val="28"/>
          <w:u w:val="single" w:color="auto"/>
        </w:rPr>
        <w:t>(采购文件中明确的所属行业</w:t>
      </w:r>
      <w:r>
        <w:rPr>
          <w:rFonts w:hint="eastAsia" w:ascii="宋体" w:hAnsi="宋体" w:eastAsia="宋体" w:cs="宋体"/>
          <w:i/>
          <w:iCs/>
          <w:spacing w:val="-3"/>
          <w:sz w:val="28"/>
          <w:szCs w:val="28"/>
        </w:rPr>
        <w:t>)</w:t>
      </w:r>
      <w:r>
        <w:rPr>
          <w:rFonts w:hint="eastAsia" w:ascii="宋体" w:hAnsi="宋体" w:eastAsia="宋体" w:cs="宋体"/>
          <w:spacing w:val="-3"/>
          <w:sz w:val="28"/>
          <w:szCs w:val="28"/>
        </w:rPr>
        <w:t>；</w:t>
      </w:r>
    </w:p>
    <w:p>
      <w:pPr>
        <w:spacing w:before="137" w:line="211" w:lineRule="auto"/>
        <w:ind w:left="35"/>
        <w:rPr>
          <w:rFonts w:hint="eastAsia" w:ascii="宋体" w:hAnsi="宋体" w:eastAsia="宋体" w:cs="宋体"/>
          <w:sz w:val="28"/>
          <w:szCs w:val="28"/>
        </w:rPr>
      </w:pPr>
      <w:r>
        <w:rPr>
          <w:rFonts w:hint="eastAsia" w:ascii="宋体" w:hAnsi="宋体" w:eastAsia="宋体" w:cs="宋体"/>
          <w:spacing w:val="16"/>
          <w:sz w:val="28"/>
          <w:szCs w:val="28"/>
        </w:rPr>
        <w:t>承建</w:t>
      </w:r>
      <w:r>
        <w:rPr>
          <w:rFonts w:hint="eastAsia" w:ascii="宋体" w:hAnsi="宋体" w:eastAsia="宋体" w:cs="宋体"/>
          <w:spacing w:val="11"/>
          <w:sz w:val="28"/>
          <w:szCs w:val="28"/>
        </w:rPr>
        <w:t xml:space="preserve"> </w:t>
      </w:r>
      <w:r>
        <w:rPr>
          <w:rFonts w:hint="eastAsia" w:ascii="宋体" w:hAnsi="宋体" w:eastAsia="宋体" w:cs="宋体"/>
          <w:spacing w:val="8"/>
          <w:sz w:val="28"/>
          <w:szCs w:val="28"/>
        </w:rPr>
        <w:t>(承接) 企业为</w:t>
      </w:r>
      <w:r>
        <w:rPr>
          <w:rFonts w:hint="eastAsia" w:ascii="宋体" w:hAnsi="宋体" w:eastAsia="宋体" w:cs="宋体"/>
          <w:spacing w:val="8"/>
          <w:sz w:val="28"/>
          <w:szCs w:val="28"/>
          <w:u w:val="single" w:color="auto"/>
        </w:rPr>
        <w:t xml:space="preserve"> </w:t>
      </w:r>
      <w:r>
        <w:rPr>
          <w:rFonts w:hint="eastAsia" w:ascii="宋体" w:hAnsi="宋体" w:eastAsia="宋体" w:cs="宋体"/>
          <w:i/>
          <w:iCs/>
          <w:spacing w:val="8"/>
          <w:sz w:val="28"/>
          <w:szCs w:val="28"/>
          <w:u w:val="single" w:color="auto"/>
        </w:rPr>
        <w:t>(企业名称</w:t>
      </w:r>
      <w:r>
        <w:rPr>
          <w:rFonts w:hint="eastAsia" w:ascii="宋体" w:hAnsi="宋体" w:eastAsia="宋体" w:cs="宋体"/>
          <w:i/>
          <w:iCs/>
          <w:spacing w:val="8"/>
          <w:sz w:val="28"/>
          <w:szCs w:val="28"/>
        </w:rPr>
        <w:t>)</w:t>
      </w:r>
      <w:r>
        <w:rPr>
          <w:rFonts w:hint="eastAsia" w:ascii="宋体" w:hAnsi="宋体" w:eastAsia="宋体" w:cs="宋体"/>
          <w:spacing w:val="8"/>
          <w:sz w:val="28"/>
          <w:szCs w:val="28"/>
        </w:rPr>
        <w:t>，从业人员</w:t>
      </w:r>
      <w:r>
        <w:rPr>
          <w:rFonts w:hint="eastAsia" w:ascii="宋体" w:hAnsi="宋体" w:eastAsia="宋体" w:cs="宋体"/>
          <w:spacing w:val="8"/>
          <w:sz w:val="28"/>
          <w:szCs w:val="28"/>
          <w:u w:val="single" w:color="auto"/>
        </w:rPr>
        <w:t xml:space="preserve">    </w:t>
      </w:r>
      <w:r>
        <w:rPr>
          <w:rFonts w:hint="eastAsia" w:ascii="宋体" w:hAnsi="宋体" w:eastAsia="宋体" w:cs="宋体"/>
          <w:spacing w:val="8"/>
          <w:sz w:val="28"/>
          <w:szCs w:val="28"/>
        </w:rPr>
        <w:t>人，营业</w:t>
      </w:r>
    </w:p>
    <w:p>
      <w:pPr>
        <w:spacing w:line="324" w:lineRule="auto"/>
        <w:ind w:left="52"/>
        <w:rPr>
          <w:rFonts w:hint="eastAsia" w:ascii="宋体" w:hAnsi="宋体" w:eastAsia="宋体" w:cs="宋体"/>
          <w:sz w:val="28"/>
          <w:szCs w:val="28"/>
        </w:rPr>
      </w:pPr>
      <w:r>
        <w:rPr>
          <w:rFonts w:hint="eastAsia" w:ascii="宋体" w:hAnsi="宋体" w:eastAsia="宋体" w:cs="宋体"/>
          <w:spacing w:val="-1"/>
          <w:sz w:val="28"/>
          <w:szCs w:val="28"/>
        </w:rPr>
        <w:t>收入为</w:t>
      </w:r>
      <w:r>
        <w:rPr>
          <w:rFonts w:hint="eastAsia" w:ascii="宋体" w:hAnsi="宋体" w:eastAsia="宋体" w:cs="宋体"/>
          <w:spacing w:val="-1"/>
          <w:sz w:val="28"/>
          <w:szCs w:val="28"/>
          <w:u w:val="single" w:color="auto"/>
        </w:rPr>
        <w:t xml:space="preserve">    </w:t>
      </w:r>
      <w:r>
        <w:rPr>
          <w:rFonts w:hint="eastAsia" w:ascii="宋体" w:hAnsi="宋体" w:eastAsia="宋体" w:cs="宋体"/>
          <w:spacing w:val="-1"/>
          <w:sz w:val="28"/>
          <w:szCs w:val="28"/>
        </w:rPr>
        <w:t>万元，资</w:t>
      </w:r>
      <w:r>
        <w:rPr>
          <w:rFonts w:hint="eastAsia" w:ascii="宋体" w:hAnsi="宋体" w:eastAsia="宋体" w:cs="宋体"/>
          <w:sz w:val="28"/>
          <w:szCs w:val="28"/>
        </w:rPr>
        <w:t>产总额为</w:t>
      </w:r>
      <w:r>
        <w:rPr>
          <w:rFonts w:hint="eastAsia" w:ascii="宋体" w:hAnsi="宋体" w:eastAsia="宋体" w:cs="宋体"/>
          <w:sz w:val="28"/>
          <w:szCs w:val="28"/>
          <w:u w:val="single" w:color="auto"/>
        </w:rPr>
        <w:t xml:space="preserve">    </w:t>
      </w:r>
      <w:r>
        <w:rPr>
          <w:rFonts w:hint="eastAsia" w:ascii="宋体" w:hAnsi="宋体" w:eastAsia="宋体" w:cs="宋体"/>
          <w:sz w:val="28"/>
          <w:szCs w:val="28"/>
        </w:rPr>
        <w:t>万元</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"_bookmark2" </w:instrText>
      </w:r>
      <w:r>
        <w:rPr>
          <w:rFonts w:hint="eastAsia" w:ascii="宋体" w:hAnsi="宋体" w:eastAsia="宋体" w:cs="宋体"/>
          <w:sz w:val="28"/>
          <w:szCs w:val="28"/>
        </w:rPr>
        <w:fldChar w:fldCharType="separate"/>
      </w:r>
      <w:r>
        <w:rPr>
          <w:rFonts w:hint="eastAsia" w:ascii="宋体" w:hAnsi="宋体" w:eastAsia="宋体" w:cs="宋体"/>
          <w:position w:val="16"/>
          <w:sz w:val="28"/>
          <w:szCs w:val="28"/>
        </w:rPr>
        <w:t>1</w:t>
      </w:r>
      <w:r>
        <w:rPr>
          <w:rFonts w:hint="eastAsia" w:ascii="宋体" w:hAnsi="宋体" w:eastAsia="宋体" w:cs="宋体"/>
          <w:position w:val="16"/>
          <w:sz w:val="28"/>
          <w:szCs w:val="28"/>
        </w:rPr>
        <w:fldChar w:fldCharType="end"/>
      </w:r>
      <w:r>
        <w:rPr>
          <w:rFonts w:hint="eastAsia" w:ascii="宋体" w:hAnsi="宋体" w:eastAsia="宋体" w:cs="宋体"/>
          <w:position w:val="16"/>
          <w:sz w:val="28"/>
          <w:szCs w:val="28"/>
        </w:rPr>
        <w:t xml:space="preserve"> </w:t>
      </w:r>
      <w:r>
        <w:rPr>
          <w:rFonts w:hint="eastAsia" w:ascii="宋体" w:hAnsi="宋体" w:eastAsia="宋体" w:cs="宋体"/>
          <w:sz w:val="28"/>
          <w:szCs w:val="28"/>
        </w:rPr>
        <w:t>，属于</w:t>
      </w:r>
      <w:r>
        <w:rPr>
          <w:rFonts w:hint="eastAsia" w:ascii="宋体" w:hAnsi="宋体" w:eastAsia="宋体" w:cs="宋体"/>
          <w:sz w:val="28"/>
          <w:szCs w:val="28"/>
          <w:u w:val="single" w:color="auto"/>
        </w:rPr>
        <w:t xml:space="preserve"> </w:t>
      </w:r>
      <w:r>
        <w:rPr>
          <w:rFonts w:hint="eastAsia" w:ascii="宋体" w:hAnsi="宋体" w:eastAsia="宋体" w:cs="宋体"/>
          <w:i/>
          <w:iCs/>
          <w:sz w:val="28"/>
          <w:szCs w:val="28"/>
          <w:u w:val="single" w:color="auto"/>
        </w:rPr>
        <w:t>(中型企业、</w:t>
      </w:r>
    </w:p>
    <w:p>
      <w:pPr>
        <w:spacing w:before="82" w:line="217" w:lineRule="auto"/>
        <w:ind w:left="18"/>
        <w:rPr>
          <w:rFonts w:hint="eastAsia" w:ascii="宋体" w:hAnsi="宋体" w:eastAsia="宋体" w:cs="宋体"/>
          <w:sz w:val="28"/>
          <w:szCs w:val="28"/>
        </w:rPr>
      </w:pPr>
      <w:r>
        <w:rPr>
          <w:rFonts w:hint="eastAsia" w:ascii="宋体" w:hAnsi="宋体" w:eastAsia="宋体" w:cs="宋体"/>
          <w:i/>
          <w:iCs/>
          <w:spacing w:val="-4"/>
          <w:sz w:val="28"/>
          <w:szCs w:val="28"/>
          <w:u w:val="single" w:color="auto"/>
        </w:rPr>
        <w:t>小</w:t>
      </w:r>
      <w:r>
        <w:rPr>
          <w:rFonts w:hint="eastAsia" w:ascii="宋体" w:hAnsi="宋体" w:eastAsia="宋体" w:cs="宋体"/>
          <w:i/>
          <w:iCs/>
          <w:spacing w:val="-3"/>
          <w:sz w:val="28"/>
          <w:szCs w:val="28"/>
          <w:u w:val="single" w:color="auto"/>
        </w:rPr>
        <w:t>型企业、微型企业</w:t>
      </w:r>
      <w:r>
        <w:rPr>
          <w:rFonts w:hint="eastAsia" w:ascii="宋体" w:hAnsi="宋体" w:eastAsia="宋体" w:cs="宋体"/>
          <w:i/>
          <w:iCs/>
          <w:spacing w:val="-3"/>
          <w:sz w:val="28"/>
          <w:szCs w:val="28"/>
        </w:rPr>
        <w:t>)</w:t>
      </w:r>
      <w:r>
        <w:rPr>
          <w:rFonts w:hint="eastAsia" w:ascii="宋体" w:hAnsi="宋体" w:eastAsia="宋体" w:cs="宋体"/>
          <w:spacing w:val="-3"/>
          <w:sz w:val="28"/>
          <w:szCs w:val="28"/>
        </w:rPr>
        <w:t>；</w:t>
      </w:r>
    </w:p>
    <w:p>
      <w:pPr>
        <w:spacing w:before="133" w:line="291" w:lineRule="auto"/>
        <w:ind w:left="18" w:firstLine="651"/>
        <w:rPr>
          <w:rFonts w:hint="eastAsia" w:ascii="宋体" w:hAnsi="宋体" w:eastAsia="宋体" w:cs="宋体"/>
          <w:sz w:val="28"/>
          <w:szCs w:val="28"/>
        </w:rPr>
      </w:pPr>
      <w:r>
        <w:rPr>
          <w:rFonts w:hint="eastAsia" w:ascii="宋体" w:hAnsi="宋体" w:eastAsia="宋体" w:cs="宋体"/>
          <w:spacing w:val="-3"/>
          <w:sz w:val="28"/>
          <w:szCs w:val="28"/>
        </w:rPr>
        <w:t>2.</w:t>
      </w:r>
      <w:r>
        <w:rPr>
          <w:rFonts w:hint="eastAsia" w:ascii="宋体" w:hAnsi="宋体" w:eastAsia="宋体" w:cs="宋体"/>
          <w:spacing w:val="-3"/>
          <w:sz w:val="28"/>
          <w:szCs w:val="28"/>
          <w:u w:val="single" w:color="auto"/>
        </w:rPr>
        <w:t xml:space="preserve"> </w:t>
      </w:r>
      <w:r>
        <w:rPr>
          <w:rFonts w:hint="eastAsia" w:ascii="宋体" w:hAnsi="宋体" w:eastAsia="宋体" w:cs="宋体"/>
          <w:i/>
          <w:iCs/>
          <w:spacing w:val="-3"/>
          <w:sz w:val="28"/>
          <w:szCs w:val="28"/>
          <w:u w:val="single" w:color="auto"/>
        </w:rPr>
        <w:t>(标的名称)</w:t>
      </w:r>
      <w:r>
        <w:rPr>
          <w:rFonts w:hint="eastAsia" w:ascii="宋体" w:hAnsi="宋体" w:eastAsia="宋体" w:cs="宋体"/>
          <w:spacing w:val="-3"/>
          <w:sz w:val="28"/>
          <w:szCs w:val="28"/>
          <w:u w:val="single" w:color="auto"/>
        </w:rPr>
        <w:t xml:space="preserve"> </w:t>
      </w:r>
      <w:r>
        <w:rPr>
          <w:rFonts w:hint="eastAsia" w:ascii="宋体" w:hAnsi="宋体" w:eastAsia="宋体" w:cs="宋体"/>
          <w:spacing w:val="-3"/>
          <w:sz w:val="28"/>
          <w:szCs w:val="28"/>
        </w:rPr>
        <w:t>，属于</w:t>
      </w:r>
      <w:r>
        <w:rPr>
          <w:rFonts w:hint="eastAsia" w:ascii="宋体" w:hAnsi="宋体" w:eastAsia="宋体" w:cs="宋体"/>
          <w:i/>
          <w:iCs/>
          <w:spacing w:val="-3"/>
          <w:sz w:val="28"/>
          <w:szCs w:val="28"/>
          <w:u w:val="single" w:color="auto"/>
        </w:rPr>
        <w:t>(采购文件中明确的所属行业</w:t>
      </w:r>
      <w:r>
        <w:rPr>
          <w:rFonts w:hint="eastAsia" w:ascii="宋体" w:hAnsi="宋体" w:eastAsia="宋体" w:cs="宋体"/>
          <w:i/>
          <w:iCs/>
          <w:spacing w:val="-3"/>
          <w:sz w:val="28"/>
          <w:szCs w:val="28"/>
        </w:rPr>
        <w:t>)</w:t>
      </w:r>
      <w:r>
        <w:rPr>
          <w:rFonts w:hint="eastAsia" w:ascii="宋体" w:hAnsi="宋体" w:eastAsia="宋体" w:cs="宋体"/>
          <w:spacing w:val="-3"/>
          <w:sz w:val="28"/>
          <w:szCs w:val="28"/>
        </w:rPr>
        <w:t>；</w:t>
      </w:r>
      <w:r>
        <w:rPr>
          <w:rFonts w:hint="eastAsia" w:ascii="宋体" w:hAnsi="宋体" w:eastAsia="宋体" w:cs="宋体"/>
          <w:sz w:val="28"/>
          <w:szCs w:val="28"/>
        </w:rPr>
        <w:t xml:space="preserve"> </w:t>
      </w:r>
      <w:r>
        <w:rPr>
          <w:rFonts w:hint="eastAsia" w:ascii="宋体" w:hAnsi="宋体" w:eastAsia="宋体" w:cs="宋体"/>
          <w:spacing w:val="14"/>
          <w:sz w:val="28"/>
          <w:szCs w:val="28"/>
        </w:rPr>
        <w:t>承</w:t>
      </w:r>
      <w:r>
        <w:rPr>
          <w:rFonts w:hint="eastAsia" w:ascii="宋体" w:hAnsi="宋体" w:eastAsia="宋体" w:cs="宋体"/>
          <w:spacing w:val="9"/>
          <w:sz w:val="28"/>
          <w:szCs w:val="28"/>
        </w:rPr>
        <w:t>建 (承接) 企业为</w:t>
      </w:r>
      <w:r>
        <w:rPr>
          <w:rFonts w:hint="eastAsia" w:ascii="宋体" w:hAnsi="宋体" w:eastAsia="宋体" w:cs="宋体"/>
          <w:spacing w:val="9"/>
          <w:sz w:val="28"/>
          <w:szCs w:val="28"/>
          <w:u w:val="single" w:color="auto"/>
        </w:rPr>
        <w:t xml:space="preserve"> </w:t>
      </w:r>
      <w:r>
        <w:rPr>
          <w:rFonts w:hint="eastAsia" w:ascii="宋体" w:hAnsi="宋体" w:eastAsia="宋体" w:cs="宋体"/>
          <w:i/>
          <w:iCs/>
          <w:spacing w:val="9"/>
          <w:sz w:val="28"/>
          <w:szCs w:val="28"/>
          <w:u w:val="single" w:color="auto"/>
        </w:rPr>
        <w:t>(企业名称</w:t>
      </w:r>
      <w:r>
        <w:rPr>
          <w:rFonts w:hint="eastAsia" w:ascii="宋体" w:hAnsi="宋体" w:eastAsia="宋体" w:cs="宋体"/>
          <w:i/>
          <w:iCs/>
          <w:spacing w:val="9"/>
          <w:sz w:val="28"/>
          <w:szCs w:val="28"/>
        </w:rPr>
        <w:t>)</w:t>
      </w:r>
      <w:r>
        <w:rPr>
          <w:rFonts w:hint="eastAsia" w:ascii="宋体" w:hAnsi="宋体" w:eastAsia="宋体" w:cs="宋体"/>
          <w:spacing w:val="9"/>
          <w:sz w:val="28"/>
          <w:szCs w:val="28"/>
        </w:rPr>
        <w:t>，从业人员</w:t>
      </w:r>
      <w:r>
        <w:rPr>
          <w:rFonts w:hint="eastAsia" w:ascii="宋体" w:hAnsi="宋体" w:eastAsia="宋体" w:cs="宋体"/>
          <w:spacing w:val="9"/>
          <w:sz w:val="28"/>
          <w:szCs w:val="28"/>
          <w:u w:val="single" w:color="auto"/>
        </w:rPr>
        <w:t xml:space="preserve">    </w:t>
      </w:r>
      <w:r>
        <w:rPr>
          <w:rFonts w:hint="eastAsia" w:ascii="宋体" w:hAnsi="宋体" w:eastAsia="宋体" w:cs="宋体"/>
          <w:spacing w:val="9"/>
          <w:sz w:val="28"/>
          <w:szCs w:val="28"/>
        </w:rPr>
        <w:t>人，营业</w:t>
      </w:r>
      <w:r>
        <w:rPr>
          <w:rFonts w:hint="eastAsia" w:ascii="宋体" w:hAnsi="宋体" w:eastAsia="宋体" w:cs="宋体"/>
          <w:sz w:val="28"/>
          <w:szCs w:val="28"/>
        </w:rPr>
        <w:t xml:space="preserve"> </w:t>
      </w:r>
      <w:r>
        <w:rPr>
          <w:rFonts w:hint="eastAsia" w:ascii="宋体" w:hAnsi="宋体" w:eastAsia="宋体" w:cs="宋体"/>
          <w:spacing w:val="4"/>
          <w:sz w:val="28"/>
          <w:szCs w:val="28"/>
        </w:rPr>
        <w:t>收入为</w:t>
      </w:r>
      <w:r>
        <w:rPr>
          <w:rFonts w:hint="eastAsia" w:ascii="宋体" w:hAnsi="宋体" w:eastAsia="宋体" w:cs="宋体"/>
          <w:spacing w:val="4"/>
          <w:sz w:val="28"/>
          <w:szCs w:val="28"/>
          <w:u w:val="single" w:color="auto"/>
        </w:rPr>
        <w:t xml:space="preserve">    </w:t>
      </w:r>
      <w:r>
        <w:rPr>
          <w:rFonts w:hint="eastAsia" w:ascii="宋体" w:hAnsi="宋体" w:eastAsia="宋体" w:cs="宋体"/>
          <w:spacing w:val="4"/>
          <w:sz w:val="28"/>
          <w:szCs w:val="28"/>
        </w:rPr>
        <w:t>万元，资产总额为</w:t>
      </w:r>
      <w:r>
        <w:rPr>
          <w:rFonts w:hint="eastAsia" w:ascii="宋体" w:hAnsi="宋体" w:eastAsia="宋体" w:cs="宋体"/>
          <w:spacing w:val="4"/>
          <w:sz w:val="28"/>
          <w:szCs w:val="28"/>
          <w:u w:val="single" w:color="auto"/>
        </w:rPr>
        <w:t xml:space="preserve">    </w:t>
      </w:r>
      <w:r>
        <w:rPr>
          <w:rFonts w:hint="eastAsia" w:ascii="宋体" w:hAnsi="宋体" w:eastAsia="宋体" w:cs="宋体"/>
          <w:spacing w:val="4"/>
          <w:sz w:val="28"/>
          <w:szCs w:val="28"/>
        </w:rPr>
        <w:t>万元，属于</w:t>
      </w:r>
      <w:r>
        <w:rPr>
          <w:rFonts w:hint="eastAsia" w:ascii="宋体" w:hAnsi="宋体" w:eastAsia="宋体" w:cs="宋体"/>
          <w:spacing w:val="4"/>
          <w:sz w:val="28"/>
          <w:szCs w:val="28"/>
          <w:u w:val="single" w:color="auto"/>
        </w:rPr>
        <w:t xml:space="preserve"> </w:t>
      </w:r>
      <w:r>
        <w:rPr>
          <w:rFonts w:hint="eastAsia" w:ascii="宋体" w:hAnsi="宋体" w:eastAsia="宋体" w:cs="宋体"/>
          <w:i/>
          <w:iCs/>
          <w:spacing w:val="4"/>
          <w:sz w:val="28"/>
          <w:szCs w:val="28"/>
          <w:u w:val="single" w:color="auto"/>
        </w:rPr>
        <w:t>(中型企业</w:t>
      </w:r>
      <w:r>
        <w:rPr>
          <w:rFonts w:hint="eastAsia" w:ascii="宋体" w:hAnsi="宋体" w:eastAsia="宋体" w:cs="宋体"/>
          <w:i/>
          <w:iCs/>
          <w:spacing w:val="1"/>
          <w:sz w:val="28"/>
          <w:szCs w:val="28"/>
          <w:u w:val="single" w:color="auto"/>
        </w:rPr>
        <w:t>、</w:t>
      </w:r>
      <w:r>
        <w:rPr>
          <w:rFonts w:hint="eastAsia" w:ascii="宋体" w:hAnsi="宋体" w:eastAsia="宋体" w:cs="宋体"/>
          <w:sz w:val="28"/>
          <w:szCs w:val="28"/>
        </w:rPr>
        <w:t xml:space="preserve"> </w:t>
      </w:r>
      <w:r>
        <w:rPr>
          <w:rFonts w:hint="eastAsia" w:ascii="宋体" w:hAnsi="宋体" w:eastAsia="宋体" w:cs="宋体"/>
          <w:i/>
          <w:iCs/>
          <w:spacing w:val="-4"/>
          <w:sz w:val="28"/>
          <w:szCs w:val="28"/>
          <w:u w:val="single" w:color="auto"/>
        </w:rPr>
        <w:t>小</w:t>
      </w:r>
      <w:r>
        <w:rPr>
          <w:rFonts w:hint="eastAsia" w:ascii="宋体" w:hAnsi="宋体" w:eastAsia="宋体" w:cs="宋体"/>
          <w:i/>
          <w:iCs/>
          <w:spacing w:val="-3"/>
          <w:sz w:val="28"/>
          <w:szCs w:val="28"/>
          <w:u w:val="single" w:color="auto"/>
        </w:rPr>
        <w:t>型企业、微型企业</w:t>
      </w:r>
      <w:r>
        <w:rPr>
          <w:rFonts w:hint="eastAsia" w:ascii="宋体" w:hAnsi="宋体" w:eastAsia="宋体" w:cs="宋体"/>
          <w:i/>
          <w:iCs/>
          <w:spacing w:val="-3"/>
          <w:sz w:val="28"/>
          <w:szCs w:val="28"/>
        </w:rPr>
        <w:t>)</w:t>
      </w:r>
      <w:r>
        <w:rPr>
          <w:rFonts w:hint="eastAsia" w:ascii="宋体" w:hAnsi="宋体" w:eastAsia="宋体" w:cs="宋体"/>
          <w:spacing w:val="-3"/>
          <w:sz w:val="28"/>
          <w:szCs w:val="28"/>
        </w:rPr>
        <w:t>；</w:t>
      </w:r>
    </w:p>
    <w:p>
      <w:pPr>
        <w:spacing w:line="504" w:lineRule="exact"/>
        <w:ind w:left="688"/>
        <w:rPr>
          <w:rFonts w:hint="eastAsia" w:ascii="宋体" w:hAnsi="宋体" w:eastAsia="宋体" w:cs="宋体"/>
          <w:sz w:val="28"/>
          <w:szCs w:val="28"/>
        </w:rPr>
      </w:pPr>
      <w:r>
        <w:rPr>
          <w:rFonts w:hint="eastAsia" w:ascii="宋体" w:hAnsi="宋体" w:eastAsia="宋体" w:cs="宋体"/>
          <w:spacing w:val="5"/>
          <w:position w:val="4"/>
          <w:sz w:val="28"/>
          <w:szCs w:val="28"/>
        </w:rPr>
        <w:t>…</w:t>
      </w:r>
      <w:r>
        <w:rPr>
          <w:rFonts w:hint="eastAsia" w:ascii="宋体" w:hAnsi="宋体" w:eastAsia="宋体" w:cs="宋体"/>
          <w:spacing w:val="4"/>
          <w:position w:val="4"/>
          <w:sz w:val="28"/>
          <w:szCs w:val="28"/>
        </w:rPr>
        <w:t>…</w:t>
      </w:r>
    </w:p>
    <w:p>
      <w:pPr>
        <w:spacing w:before="13" w:line="310" w:lineRule="auto"/>
        <w:ind w:left="35" w:right="86" w:firstLine="678"/>
        <w:rPr>
          <w:rFonts w:hint="eastAsia" w:ascii="宋体" w:hAnsi="宋体" w:eastAsia="宋体" w:cs="宋体"/>
          <w:sz w:val="28"/>
          <w:szCs w:val="28"/>
        </w:rPr>
      </w:pPr>
      <w:r>
        <w:rPr>
          <w:rFonts w:hint="eastAsia" w:ascii="宋体" w:hAnsi="宋体" w:eastAsia="宋体" w:cs="宋体"/>
          <w:spacing w:val="7"/>
          <w:sz w:val="28"/>
          <w:szCs w:val="28"/>
        </w:rPr>
        <w:t>以上企业，不属于大企业的分支机构，不存在控股股</w:t>
      </w:r>
      <w:r>
        <w:rPr>
          <w:rFonts w:hint="eastAsia" w:ascii="宋体" w:hAnsi="宋体" w:eastAsia="宋体" w:cs="宋体"/>
          <w:spacing w:val="3"/>
          <w:sz w:val="28"/>
          <w:szCs w:val="28"/>
        </w:rPr>
        <w:t>东</w:t>
      </w:r>
      <w:r>
        <w:rPr>
          <w:rFonts w:hint="eastAsia" w:ascii="宋体" w:hAnsi="宋体" w:eastAsia="宋体" w:cs="宋体"/>
          <w:sz w:val="28"/>
          <w:szCs w:val="28"/>
        </w:rPr>
        <w:t xml:space="preserve"> </w:t>
      </w:r>
      <w:r>
        <w:rPr>
          <w:rFonts w:hint="eastAsia" w:ascii="宋体" w:hAnsi="宋体" w:eastAsia="宋体" w:cs="宋体"/>
          <w:spacing w:val="16"/>
          <w:sz w:val="28"/>
          <w:szCs w:val="28"/>
        </w:rPr>
        <w:t>为大</w:t>
      </w:r>
      <w:r>
        <w:rPr>
          <w:rFonts w:hint="eastAsia" w:ascii="宋体" w:hAnsi="宋体" w:eastAsia="宋体" w:cs="宋体"/>
          <w:spacing w:val="8"/>
          <w:sz w:val="28"/>
          <w:szCs w:val="28"/>
        </w:rPr>
        <w:t>企业的情形，也不存在与大企业的负责人为同一人的情</w:t>
      </w:r>
      <w:r>
        <w:rPr>
          <w:rFonts w:hint="eastAsia" w:ascii="宋体" w:hAnsi="宋体" w:eastAsia="宋体" w:cs="宋体"/>
          <w:sz w:val="28"/>
          <w:szCs w:val="28"/>
        </w:rPr>
        <w:t xml:space="preserve"> </w:t>
      </w:r>
      <w:r>
        <w:rPr>
          <w:rFonts w:hint="eastAsia" w:ascii="宋体" w:hAnsi="宋体" w:eastAsia="宋体" w:cs="宋体"/>
          <w:spacing w:val="-7"/>
          <w:sz w:val="28"/>
          <w:szCs w:val="28"/>
        </w:rPr>
        <w:t>形</w:t>
      </w:r>
      <w:r>
        <w:rPr>
          <w:rFonts w:hint="eastAsia" w:ascii="宋体" w:hAnsi="宋体" w:eastAsia="宋体" w:cs="宋体"/>
          <w:spacing w:val="-6"/>
          <w:sz w:val="28"/>
          <w:szCs w:val="28"/>
        </w:rPr>
        <w:t>。</w:t>
      </w:r>
    </w:p>
    <w:p>
      <w:pPr>
        <w:spacing w:before="1" w:line="319" w:lineRule="auto"/>
        <w:ind w:left="45" w:right="88" w:firstLine="631"/>
        <w:rPr>
          <w:rFonts w:hint="eastAsia" w:ascii="宋体" w:hAnsi="宋体" w:eastAsia="宋体" w:cs="宋体"/>
          <w:sz w:val="28"/>
          <w:szCs w:val="28"/>
        </w:rPr>
      </w:pPr>
      <w:r>
        <w:rPr>
          <w:rFonts w:hint="eastAsia" w:ascii="宋体" w:hAnsi="宋体" w:eastAsia="宋体" w:cs="宋体"/>
          <w:spacing w:val="16"/>
          <w:sz w:val="28"/>
          <w:szCs w:val="28"/>
        </w:rPr>
        <w:t>本</w:t>
      </w:r>
      <w:r>
        <w:rPr>
          <w:rFonts w:hint="eastAsia" w:ascii="宋体" w:hAnsi="宋体" w:eastAsia="宋体" w:cs="宋体"/>
          <w:spacing w:val="8"/>
          <w:sz w:val="28"/>
          <w:szCs w:val="28"/>
        </w:rPr>
        <w:t>企业对上述声明内容的真实性负责。如有虚假，将依</w:t>
      </w:r>
      <w:r>
        <w:rPr>
          <w:rFonts w:hint="eastAsia" w:ascii="宋体" w:hAnsi="宋体" w:eastAsia="宋体" w:cs="宋体"/>
          <w:sz w:val="28"/>
          <w:szCs w:val="28"/>
        </w:rPr>
        <w:t xml:space="preserve"> </w:t>
      </w:r>
      <w:r>
        <w:rPr>
          <w:rFonts w:hint="eastAsia" w:ascii="宋体" w:hAnsi="宋体" w:eastAsia="宋体" w:cs="宋体"/>
          <w:spacing w:val="8"/>
          <w:sz w:val="28"/>
          <w:szCs w:val="28"/>
        </w:rPr>
        <w:t>法</w:t>
      </w:r>
      <w:r>
        <w:rPr>
          <w:rFonts w:hint="eastAsia" w:ascii="宋体" w:hAnsi="宋体" w:eastAsia="宋体" w:cs="宋体"/>
          <w:spacing w:val="5"/>
          <w:sz w:val="28"/>
          <w:szCs w:val="28"/>
        </w:rPr>
        <w:t>承</w:t>
      </w:r>
      <w:r>
        <w:rPr>
          <w:rFonts w:hint="eastAsia" w:ascii="宋体" w:hAnsi="宋体" w:eastAsia="宋体" w:cs="宋体"/>
          <w:spacing w:val="4"/>
          <w:sz w:val="28"/>
          <w:szCs w:val="28"/>
        </w:rPr>
        <w:t>担相应责任。</w:t>
      </w:r>
    </w:p>
    <w:p>
      <w:pPr>
        <w:spacing w:before="1" w:line="226" w:lineRule="auto"/>
        <w:ind w:left="3876"/>
        <w:rPr>
          <w:rFonts w:hint="eastAsia" w:ascii="宋体" w:hAnsi="宋体" w:eastAsia="宋体" w:cs="宋体"/>
          <w:sz w:val="28"/>
          <w:szCs w:val="28"/>
        </w:rPr>
      </w:pPr>
      <w:r>
        <w:rPr>
          <w:rFonts w:hint="eastAsia" w:ascii="宋体" w:hAnsi="宋体" w:eastAsia="宋体" w:cs="宋体"/>
          <w:spacing w:val="3"/>
          <w:sz w:val="28"/>
          <w:szCs w:val="28"/>
        </w:rPr>
        <w:t>企业名称 (盖章)：</w:t>
      </w:r>
    </w:p>
    <w:p>
      <w:pPr>
        <w:spacing w:before="159" w:line="229" w:lineRule="auto"/>
        <w:ind w:left="3942"/>
        <w:rPr>
          <w:rFonts w:hint="eastAsia" w:ascii="宋体" w:hAnsi="宋体" w:eastAsia="宋体" w:cs="宋体"/>
          <w:sz w:val="28"/>
          <w:szCs w:val="28"/>
        </w:rPr>
        <w:sectPr>
          <w:footerReference r:id="rId9" w:type="default"/>
          <w:pgSz w:w="11906" w:h="16839"/>
          <w:pgMar w:top="1431" w:right="1713" w:bottom="1795" w:left="1785" w:header="0" w:footer="1215" w:gutter="0"/>
          <w:pgNumType w:fmt="decimal"/>
          <w:cols w:space="720" w:num="1"/>
        </w:sectPr>
      </w:pPr>
      <w:bookmarkStart w:id="243" w:name="_bookmark2"/>
      <w:bookmarkEnd w:id="243"/>
      <w:r>
        <w:rPr>
          <w:rFonts w:hint="eastAsia" w:ascii="宋体" w:hAnsi="宋体" w:eastAsia="宋体" w:cs="宋体"/>
          <w:spacing w:val="-40"/>
          <w:sz w:val="28"/>
          <w:szCs w:val="28"/>
        </w:rPr>
        <w:t>日</w:t>
      </w:r>
      <w:r>
        <w:rPr>
          <w:rFonts w:hint="eastAsia" w:ascii="宋体" w:hAnsi="宋体" w:eastAsia="宋体" w:cs="宋体"/>
          <w:spacing w:val="-38"/>
          <w:sz w:val="28"/>
          <w:szCs w:val="28"/>
        </w:rPr>
        <w:t xml:space="preserve"> 期：</w:t>
      </w:r>
    </w:p>
    <w:p>
      <w:pPr>
        <w:autoSpaceDE w:val="0"/>
        <w:autoSpaceDN w:val="0"/>
        <w:adjustRightInd w:val="0"/>
        <w:spacing w:line="360" w:lineRule="auto"/>
        <w:rPr>
          <w:rFonts w:ascii="宋体" w:hAnsi="宋体" w:cs="宋体"/>
          <w:color w:val="000000"/>
          <w:kern w:val="0"/>
          <w:sz w:val="24"/>
          <w:lang w:val="zh-CN"/>
        </w:rPr>
      </w:pPr>
    </w:p>
    <w:p>
      <w:pPr>
        <w:pStyle w:val="4"/>
        <w:spacing w:line="240" w:lineRule="auto"/>
        <w:rPr>
          <w:rFonts w:ascii="Arial" w:hAnsi="Arial" w:cs="Arial"/>
          <w:sz w:val="24"/>
          <w:szCs w:val="24"/>
        </w:rPr>
      </w:pPr>
      <w:bookmarkStart w:id="244" w:name="_Toc20695"/>
      <w:bookmarkStart w:id="245" w:name="_Toc4578063"/>
      <w:bookmarkStart w:id="246" w:name="_Toc9040"/>
      <w:bookmarkStart w:id="247" w:name="_Toc8747"/>
      <w:r>
        <w:rPr>
          <w:rFonts w:hint="eastAsia" w:ascii="Arial" w:hAnsi="Arial" w:cs="Arial"/>
          <w:sz w:val="24"/>
          <w:szCs w:val="24"/>
        </w:rPr>
        <w:t>格式18：</w:t>
      </w:r>
      <w:r>
        <w:rPr>
          <w:rFonts w:ascii="Arial" w:hAnsi="Arial" w:cs="Arial"/>
          <w:sz w:val="24"/>
          <w:szCs w:val="24"/>
        </w:rPr>
        <w:t>从业人员声明函</w:t>
      </w:r>
      <w:bookmarkEnd w:id="244"/>
      <w:bookmarkEnd w:id="245"/>
      <w:bookmarkEnd w:id="246"/>
      <w:bookmarkEnd w:id="247"/>
    </w:p>
    <w:p>
      <w:pPr>
        <w:adjustRightInd w:val="0"/>
        <w:snapToGrid w:val="0"/>
        <w:spacing w:line="440" w:lineRule="exact"/>
        <w:ind w:left="8152" w:hanging="8152" w:hangingChars="2900"/>
        <w:jc w:val="center"/>
        <w:rPr>
          <w:rFonts w:ascii="Arial" w:hAnsi="Arial" w:cs="Arial"/>
          <w:b/>
          <w:color w:val="000000"/>
          <w:sz w:val="28"/>
          <w:szCs w:val="28"/>
        </w:rPr>
      </w:pPr>
    </w:p>
    <w:p>
      <w:pPr>
        <w:adjustRightInd w:val="0"/>
        <w:snapToGrid w:val="0"/>
        <w:spacing w:line="440" w:lineRule="exact"/>
        <w:ind w:left="10440" w:hanging="10440" w:hangingChars="2900"/>
        <w:jc w:val="center"/>
        <w:rPr>
          <w:rFonts w:ascii="Arial" w:hAnsi="Arial" w:eastAsia="黑体" w:cs="Arial"/>
          <w:bCs/>
          <w:sz w:val="36"/>
          <w:szCs w:val="36"/>
          <w:lang w:val="zh-CN"/>
        </w:rPr>
      </w:pPr>
      <w:r>
        <w:rPr>
          <w:rFonts w:ascii="Arial" w:hAnsi="Arial" w:eastAsia="黑体" w:cs="Arial"/>
          <w:bCs/>
          <w:sz w:val="36"/>
          <w:szCs w:val="36"/>
          <w:lang w:val="zh-CN"/>
        </w:rPr>
        <w:t>从业人员声明函</w:t>
      </w:r>
    </w:p>
    <w:p>
      <w:pPr>
        <w:adjustRightInd w:val="0"/>
        <w:snapToGrid w:val="0"/>
        <w:spacing w:line="440" w:lineRule="exact"/>
        <w:ind w:left="6114" w:hanging="6114" w:hangingChars="2900"/>
        <w:rPr>
          <w:rFonts w:ascii="Arial" w:hAnsi="Arial" w:cs="Arial"/>
          <w:b/>
          <w:bCs/>
          <w:color w:val="000000"/>
          <w:kern w:val="0"/>
          <w:lang w:val="zh-CN"/>
        </w:rPr>
      </w:pPr>
    </w:p>
    <w:p>
      <w:pPr>
        <w:autoSpaceDE w:val="0"/>
        <w:autoSpaceDN w:val="0"/>
        <w:spacing w:line="360" w:lineRule="auto"/>
        <w:rPr>
          <w:rFonts w:ascii="宋体" w:hAnsi="宋体" w:cs="宋体"/>
          <w:b/>
          <w:bCs/>
          <w:color w:val="000000"/>
          <w:kern w:val="0"/>
          <w:sz w:val="24"/>
          <w:lang w:val="zh-CN"/>
        </w:rPr>
      </w:pPr>
      <w:r>
        <w:rPr>
          <w:rFonts w:ascii="宋体" w:hAnsi="宋体" w:cs="宋体"/>
          <w:b/>
          <w:bCs/>
          <w:color w:val="000000"/>
          <w:kern w:val="0"/>
          <w:sz w:val="24"/>
          <w:lang w:val="zh-CN"/>
        </w:rPr>
        <w:t>致：</w:t>
      </w:r>
      <w:r>
        <w:rPr>
          <w:rFonts w:hint="eastAsia" w:ascii="宋体" w:hAnsi="宋体" w:cs="宋体"/>
          <w:b/>
          <w:bCs/>
          <w:color w:val="000000"/>
          <w:kern w:val="0"/>
          <w:sz w:val="24"/>
          <w:lang w:val="zh-CN"/>
        </w:rPr>
        <w:t>新疆正聚方企业管理咨询有限公司</w:t>
      </w:r>
    </w:p>
    <w:p>
      <w:pPr>
        <w:adjustRightInd w:val="0"/>
        <w:snapToGrid w:val="0"/>
        <w:spacing w:line="440" w:lineRule="exact"/>
        <w:ind w:left="6960" w:hanging="6960" w:hangingChars="2900"/>
        <w:rPr>
          <w:rFonts w:ascii="Arial" w:hAnsi="Arial" w:cs="Arial"/>
          <w:color w:val="000000"/>
          <w:sz w:val="24"/>
          <w:szCs w:val="22"/>
        </w:rPr>
      </w:pPr>
    </w:p>
    <w:p>
      <w:pPr>
        <w:adjustRightInd w:val="0"/>
        <w:snapToGrid w:val="0"/>
        <w:spacing w:line="360" w:lineRule="auto"/>
        <w:ind w:left="-4" w:leftChars="-2" w:firstLine="480" w:firstLineChars="200"/>
        <w:rPr>
          <w:rFonts w:ascii="Arial" w:hAnsi="Arial" w:cs="Arial"/>
          <w:color w:val="000000"/>
          <w:sz w:val="24"/>
          <w:szCs w:val="22"/>
        </w:rPr>
      </w:pPr>
      <w:r>
        <w:rPr>
          <w:rFonts w:ascii="Arial" w:hAnsi="Arial" w:cs="Arial"/>
          <w:color w:val="000000"/>
          <w:sz w:val="24"/>
          <w:szCs w:val="22"/>
        </w:rPr>
        <w:t>本公司郑重声明：根据《政府采购促进中小企业发展暂行办法》（财库[2011]181号）、《工业和信息部、国家统计局、国家发展和改革委员会、财政部关于印发中小企业划型标准规定的通知》（工信部联企业[2011]300 号）规定，本公司从业人员数为</w:t>
      </w:r>
      <w:r>
        <w:rPr>
          <w:rFonts w:hint="eastAsia" w:ascii="Arial" w:hAnsi="Arial" w:cs="Arial"/>
          <w:color w:val="000000"/>
          <w:sz w:val="24"/>
          <w:szCs w:val="22"/>
          <w:u w:val="single"/>
        </w:rPr>
        <w:t xml:space="preserve">    </w:t>
      </w:r>
      <w:r>
        <w:rPr>
          <w:rFonts w:ascii="Arial" w:hAnsi="Arial" w:cs="Arial"/>
          <w:color w:val="000000"/>
          <w:sz w:val="24"/>
          <w:szCs w:val="22"/>
        </w:rPr>
        <w:t>人。</w:t>
      </w:r>
    </w:p>
    <w:p>
      <w:pPr>
        <w:adjustRightInd w:val="0"/>
        <w:snapToGrid w:val="0"/>
        <w:spacing w:line="360" w:lineRule="auto"/>
        <w:ind w:firstLine="480" w:firstLineChars="200"/>
        <w:rPr>
          <w:rFonts w:ascii="Arial" w:hAnsi="Arial" w:cs="Arial"/>
          <w:color w:val="000000"/>
          <w:sz w:val="24"/>
          <w:szCs w:val="22"/>
        </w:rPr>
      </w:pPr>
      <w:r>
        <w:rPr>
          <w:rFonts w:ascii="Arial" w:hAnsi="Arial" w:cs="Arial"/>
          <w:color w:val="000000"/>
          <w:sz w:val="24"/>
          <w:szCs w:val="22"/>
        </w:rPr>
        <w:t>本公司对上述声明的真实性负责，如有虚假，将依法承担相应责任。</w:t>
      </w:r>
    </w:p>
    <w:p>
      <w:pPr>
        <w:autoSpaceDE w:val="0"/>
        <w:autoSpaceDN w:val="0"/>
        <w:spacing w:line="360" w:lineRule="auto"/>
        <w:jc w:val="center"/>
        <w:rPr>
          <w:rFonts w:ascii="Arial" w:hAnsi="Arial" w:cs="Arial"/>
          <w:b/>
          <w:bCs/>
          <w:color w:val="000000"/>
          <w:kern w:val="0"/>
          <w:sz w:val="24"/>
          <w:szCs w:val="22"/>
          <w:lang w:val="zh-CN"/>
        </w:rPr>
      </w:pPr>
    </w:p>
    <w:p>
      <w:pPr>
        <w:autoSpaceDE w:val="0"/>
        <w:autoSpaceDN w:val="0"/>
        <w:spacing w:line="360" w:lineRule="auto"/>
        <w:jc w:val="center"/>
        <w:rPr>
          <w:rFonts w:ascii="Arial" w:hAnsi="Arial" w:cs="Arial"/>
          <w:b/>
          <w:bCs/>
          <w:color w:val="000000"/>
          <w:kern w:val="0"/>
          <w:sz w:val="24"/>
          <w:szCs w:val="22"/>
          <w:lang w:val="zh-CN"/>
        </w:rPr>
      </w:pPr>
    </w:p>
    <w:p>
      <w:pPr>
        <w:autoSpaceDE w:val="0"/>
        <w:autoSpaceDN w:val="0"/>
        <w:spacing w:line="360" w:lineRule="auto"/>
        <w:jc w:val="center"/>
        <w:rPr>
          <w:rFonts w:ascii="Arial" w:hAnsi="Arial" w:cs="Arial"/>
          <w:b/>
          <w:bCs/>
          <w:color w:val="000000"/>
          <w:kern w:val="0"/>
          <w:sz w:val="24"/>
          <w:szCs w:val="22"/>
          <w:lang w:val="zh-CN"/>
        </w:rPr>
      </w:pPr>
    </w:p>
    <w:p>
      <w:pPr>
        <w:autoSpaceDE w:val="0"/>
        <w:autoSpaceDN w:val="0"/>
        <w:spacing w:line="360" w:lineRule="auto"/>
        <w:jc w:val="center"/>
        <w:rPr>
          <w:rFonts w:ascii="Arial" w:hAnsi="Arial" w:cs="Arial"/>
          <w:b/>
          <w:bCs/>
          <w:color w:val="000000"/>
          <w:kern w:val="0"/>
          <w:sz w:val="24"/>
          <w:szCs w:val="22"/>
          <w:lang w:val="zh-CN"/>
        </w:rPr>
      </w:pPr>
    </w:p>
    <w:p>
      <w:pPr>
        <w:autoSpaceDE w:val="0"/>
        <w:autoSpaceDN w:val="0"/>
        <w:spacing w:line="360" w:lineRule="auto"/>
        <w:jc w:val="center"/>
        <w:rPr>
          <w:rFonts w:ascii="Arial" w:hAnsi="Arial" w:cs="Arial"/>
          <w:b/>
          <w:bCs/>
          <w:color w:val="000000"/>
          <w:kern w:val="0"/>
          <w:sz w:val="24"/>
          <w:szCs w:val="22"/>
          <w:lang w:val="zh-CN"/>
        </w:rPr>
      </w:pPr>
    </w:p>
    <w:p>
      <w:pPr>
        <w:autoSpaceDE w:val="0"/>
        <w:autoSpaceDN w:val="0"/>
        <w:spacing w:line="360" w:lineRule="auto"/>
        <w:jc w:val="center"/>
        <w:rPr>
          <w:rFonts w:ascii="Arial" w:hAnsi="Arial" w:cs="Arial"/>
          <w:b/>
          <w:bCs/>
          <w:color w:val="000000"/>
          <w:kern w:val="0"/>
          <w:sz w:val="24"/>
          <w:szCs w:val="22"/>
          <w:lang w:val="zh-CN"/>
        </w:rPr>
      </w:pPr>
    </w:p>
    <w:p>
      <w:pPr>
        <w:autoSpaceDE w:val="0"/>
        <w:autoSpaceDN w:val="0"/>
        <w:spacing w:line="360" w:lineRule="auto"/>
        <w:jc w:val="center"/>
        <w:rPr>
          <w:rFonts w:ascii="Arial" w:hAnsi="Arial" w:cs="Arial"/>
          <w:b/>
          <w:bCs/>
          <w:color w:val="000000"/>
          <w:kern w:val="0"/>
          <w:sz w:val="24"/>
          <w:szCs w:val="22"/>
          <w:lang w:val="zh-CN"/>
        </w:rPr>
      </w:pPr>
    </w:p>
    <w:p>
      <w:pPr>
        <w:autoSpaceDE w:val="0"/>
        <w:autoSpaceDN w:val="0"/>
        <w:spacing w:line="360" w:lineRule="auto"/>
        <w:jc w:val="center"/>
        <w:rPr>
          <w:rFonts w:ascii="Arial" w:hAnsi="Arial" w:cs="Arial"/>
          <w:b/>
          <w:bCs/>
          <w:color w:val="000000"/>
          <w:kern w:val="0"/>
          <w:sz w:val="24"/>
          <w:szCs w:val="22"/>
          <w:lang w:val="zh-CN"/>
        </w:rPr>
      </w:pPr>
    </w:p>
    <w:p>
      <w:pPr>
        <w:autoSpaceDE w:val="0"/>
        <w:autoSpaceDN w:val="0"/>
        <w:spacing w:line="360" w:lineRule="auto"/>
        <w:jc w:val="center"/>
        <w:rPr>
          <w:rFonts w:ascii="Arial" w:hAnsi="Arial" w:cs="Arial"/>
          <w:b/>
          <w:bCs/>
          <w:color w:val="000000"/>
          <w:kern w:val="0"/>
          <w:sz w:val="24"/>
          <w:szCs w:val="22"/>
        </w:rPr>
      </w:pPr>
    </w:p>
    <w:p>
      <w:pPr>
        <w:autoSpaceDE w:val="0"/>
        <w:autoSpaceDN w:val="0"/>
        <w:spacing w:line="360" w:lineRule="auto"/>
        <w:jc w:val="center"/>
        <w:rPr>
          <w:rFonts w:ascii="Arial" w:hAnsi="Arial" w:cs="Arial"/>
          <w:b/>
          <w:bCs/>
          <w:color w:val="000000"/>
          <w:kern w:val="0"/>
          <w:sz w:val="24"/>
          <w:szCs w:val="22"/>
        </w:rPr>
      </w:pPr>
    </w:p>
    <w:p>
      <w:pPr>
        <w:autoSpaceDE w:val="0"/>
        <w:autoSpaceDN w:val="0"/>
        <w:spacing w:line="360" w:lineRule="auto"/>
        <w:jc w:val="center"/>
        <w:rPr>
          <w:rFonts w:ascii="Arial" w:hAnsi="Arial" w:cs="Arial"/>
          <w:b/>
          <w:bCs/>
          <w:color w:val="000000"/>
          <w:kern w:val="0"/>
          <w:sz w:val="24"/>
          <w:szCs w:val="22"/>
        </w:rPr>
      </w:pPr>
    </w:p>
    <w:p>
      <w:pPr>
        <w:autoSpaceDE w:val="0"/>
        <w:autoSpaceDN w:val="0"/>
        <w:spacing w:line="360" w:lineRule="auto"/>
        <w:jc w:val="center"/>
        <w:rPr>
          <w:rFonts w:ascii="Arial" w:hAnsi="Arial" w:cs="Arial"/>
          <w:b/>
          <w:bCs/>
          <w:color w:val="000000"/>
          <w:kern w:val="0"/>
          <w:sz w:val="24"/>
          <w:szCs w:val="22"/>
        </w:rPr>
      </w:pPr>
    </w:p>
    <w:p>
      <w:pPr>
        <w:autoSpaceDE w:val="0"/>
        <w:autoSpaceDN w:val="0"/>
        <w:spacing w:line="360" w:lineRule="auto"/>
        <w:jc w:val="center"/>
        <w:rPr>
          <w:rFonts w:ascii="Arial" w:hAnsi="Arial" w:cs="Arial"/>
          <w:b/>
          <w:bCs/>
          <w:color w:val="000000"/>
          <w:kern w:val="0"/>
          <w:sz w:val="24"/>
          <w:szCs w:val="22"/>
          <w:lang w:val="zh-CN"/>
        </w:rPr>
      </w:pPr>
      <w:r>
        <w:rPr>
          <w:rFonts w:ascii="Arial" w:hAnsi="Arial" w:cs="Arial"/>
          <w:b/>
          <w:bCs/>
          <w:color w:val="000000"/>
          <w:kern w:val="0"/>
          <w:sz w:val="24"/>
          <w:szCs w:val="22"/>
          <w:lang w:val="zh-CN"/>
        </w:rPr>
        <w:t>制造（生产）企业名称：</w:t>
      </w:r>
      <w:r>
        <w:rPr>
          <w:rFonts w:hint="eastAsia" w:ascii="Arial" w:hAnsi="Arial" w:cs="Arial"/>
          <w:b/>
          <w:bCs/>
          <w:color w:val="000000"/>
          <w:kern w:val="0"/>
          <w:sz w:val="24"/>
          <w:szCs w:val="22"/>
          <w:lang w:val="zh-CN"/>
        </w:rPr>
        <w:t xml:space="preserve">           </w:t>
      </w:r>
      <w:r>
        <w:rPr>
          <w:rFonts w:ascii="Arial" w:hAnsi="Arial" w:cs="Arial"/>
          <w:b/>
          <w:bCs/>
          <w:color w:val="000000"/>
          <w:kern w:val="0"/>
          <w:sz w:val="24"/>
          <w:szCs w:val="22"/>
          <w:lang w:val="zh-CN"/>
        </w:rPr>
        <w:t>（公章）</w:t>
      </w:r>
    </w:p>
    <w:p>
      <w:pPr>
        <w:autoSpaceDE w:val="0"/>
        <w:autoSpaceDN w:val="0"/>
        <w:spacing w:line="360" w:lineRule="auto"/>
        <w:jc w:val="center"/>
        <w:rPr>
          <w:rFonts w:ascii="Arial" w:hAnsi="Arial" w:cs="Arial"/>
          <w:b/>
          <w:bCs/>
          <w:color w:val="000000"/>
          <w:kern w:val="0"/>
          <w:sz w:val="24"/>
          <w:szCs w:val="22"/>
          <w:lang w:val="zh-CN"/>
        </w:rPr>
      </w:pPr>
      <w:r>
        <w:rPr>
          <w:rFonts w:ascii="Arial" w:hAnsi="Arial" w:cs="Arial"/>
          <w:b/>
          <w:bCs/>
          <w:color w:val="000000"/>
          <w:kern w:val="0"/>
          <w:sz w:val="24"/>
          <w:szCs w:val="22"/>
          <w:lang w:val="zh-CN"/>
        </w:rPr>
        <w:t>制造（生产）企业法定代表人：</w:t>
      </w:r>
      <w:r>
        <w:rPr>
          <w:rFonts w:hint="eastAsia" w:ascii="Arial" w:hAnsi="Arial" w:cs="Arial"/>
          <w:b/>
          <w:bCs/>
          <w:color w:val="000000"/>
          <w:kern w:val="0"/>
          <w:sz w:val="24"/>
          <w:szCs w:val="22"/>
          <w:lang w:val="zh-CN"/>
        </w:rPr>
        <w:t xml:space="preserve">     </w:t>
      </w:r>
      <w:r>
        <w:rPr>
          <w:rFonts w:ascii="Arial" w:hAnsi="Arial" w:cs="Arial"/>
          <w:b/>
          <w:bCs/>
          <w:color w:val="000000"/>
          <w:kern w:val="0"/>
          <w:sz w:val="24"/>
          <w:szCs w:val="22"/>
          <w:lang w:val="zh-CN"/>
        </w:rPr>
        <w:t>（签字）</w:t>
      </w:r>
    </w:p>
    <w:p>
      <w:pPr>
        <w:autoSpaceDE w:val="0"/>
        <w:autoSpaceDN w:val="0"/>
        <w:spacing w:line="360" w:lineRule="auto"/>
        <w:jc w:val="center"/>
        <w:rPr>
          <w:rFonts w:ascii="Arial" w:hAnsi="Arial" w:cs="Arial"/>
          <w:color w:val="000000"/>
          <w:kern w:val="0"/>
          <w:lang w:val="zh-CN"/>
        </w:rPr>
      </w:pPr>
      <w:r>
        <w:rPr>
          <w:rFonts w:hint="eastAsia" w:ascii="Arial" w:hAnsi="Arial" w:cs="Arial"/>
          <w:b/>
          <w:bCs/>
          <w:color w:val="000000"/>
          <w:kern w:val="0"/>
          <w:lang w:val="zh-CN"/>
        </w:rPr>
        <w:t xml:space="preserve">       </w:t>
      </w:r>
      <w:r>
        <w:rPr>
          <w:rFonts w:ascii="Arial" w:hAnsi="Arial" w:cs="Arial"/>
          <w:b/>
          <w:bCs/>
          <w:color w:val="000000"/>
          <w:kern w:val="0"/>
          <w:lang w:val="zh-CN"/>
        </w:rPr>
        <w:t>年</w:t>
      </w:r>
      <w:r>
        <w:rPr>
          <w:rFonts w:hint="eastAsia" w:ascii="Arial" w:hAnsi="Arial" w:cs="Arial"/>
          <w:b/>
          <w:bCs/>
          <w:color w:val="000000"/>
          <w:kern w:val="0"/>
          <w:lang w:val="zh-CN"/>
        </w:rPr>
        <w:t xml:space="preserve">   </w:t>
      </w:r>
      <w:r>
        <w:rPr>
          <w:rFonts w:ascii="Arial" w:hAnsi="Arial" w:cs="Arial"/>
          <w:b/>
          <w:bCs/>
          <w:color w:val="000000"/>
          <w:kern w:val="0"/>
          <w:lang w:val="zh-CN"/>
        </w:rPr>
        <w:t>月</w:t>
      </w:r>
      <w:r>
        <w:rPr>
          <w:rFonts w:hint="eastAsia" w:ascii="Arial" w:hAnsi="Arial" w:cs="Arial"/>
          <w:b/>
          <w:bCs/>
          <w:color w:val="000000"/>
          <w:kern w:val="0"/>
          <w:lang w:val="zh-CN"/>
        </w:rPr>
        <w:t xml:space="preserve">  </w:t>
      </w:r>
      <w:r>
        <w:rPr>
          <w:rFonts w:ascii="Arial" w:hAnsi="Arial" w:cs="Arial"/>
          <w:b/>
          <w:bCs/>
          <w:color w:val="000000"/>
          <w:kern w:val="0"/>
          <w:lang w:val="zh-CN"/>
        </w:rPr>
        <w:t>日</w:t>
      </w:r>
    </w:p>
    <w:p>
      <w:pPr>
        <w:autoSpaceDE w:val="0"/>
        <w:autoSpaceDN w:val="0"/>
        <w:spacing w:line="360" w:lineRule="auto"/>
        <w:jc w:val="left"/>
        <w:rPr>
          <w:rFonts w:ascii="Arial" w:hAnsi="Arial" w:cs="Arial"/>
          <w:color w:val="000000"/>
          <w:kern w:val="0"/>
          <w:sz w:val="24"/>
          <w:lang w:val="zh-CN"/>
        </w:rPr>
      </w:pPr>
    </w:p>
    <w:p>
      <w:pPr>
        <w:autoSpaceDE w:val="0"/>
        <w:autoSpaceDN w:val="0"/>
        <w:spacing w:line="360" w:lineRule="auto"/>
        <w:jc w:val="left"/>
        <w:rPr>
          <w:rFonts w:ascii="宋体" w:hAnsi="宋体" w:cs="宋体"/>
          <w:color w:val="000000"/>
        </w:rPr>
      </w:pPr>
    </w:p>
    <w:p>
      <w:pPr>
        <w:autoSpaceDE w:val="0"/>
        <w:autoSpaceDN w:val="0"/>
        <w:spacing w:line="360" w:lineRule="auto"/>
        <w:jc w:val="left"/>
        <w:rPr>
          <w:rFonts w:ascii="宋体" w:hAnsi="宋体" w:cs="宋体"/>
          <w:color w:val="000000"/>
        </w:rPr>
      </w:pPr>
    </w:p>
    <w:p>
      <w:pPr>
        <w:autoSpaceDE w:val="0"/>
        <w:autoSpaceDN w:val="0"/>
        <w:spacing w:line="360" w:lineRule="auto"/>
        <w:jc w:val="left"/>
        <w:rPr>
          <w:rFonts w:ascii="宋体" w:hAnsi="宋体" w:cs="宋体"/>
          <w:b/>
          <w:bCs/>
          <w:color w:val="000000"/>
          <w:sz w:val="32"/>
          <w:szCs w:val="32"/>
          <w:lang w:val="zh-CN"/>
        </w:rPr>
      </w:pPr>
      <w:bookmarkStart w:id="248" w:name="_Toc4578064"/>
      <w:bookmarkStart w:id="249" w:name="_Toc503127162"/>
      <w:bookmarkStart w:id="250" w:name="_Toc31782"/>
    </w:p>
    <w:p>
      <w:pPr>
        <w:rPr>
          <w:rFonts w:ascii="宋体" w:hAnsi="宋体" w:cs="宋体"/>
          <w:b/>
          <w:bCs/>
          <w:color w:val="000000"/>
          <w:sz w:val="32"/>
          <w:szCs w:val="32"/>
          <w:lang w:val="zh-CN"/>
        </w:rPr>
      </w:pPr>
    </w:p>
    <w:p>
      <w:pPr>
        <w:pStyle w:val="4"/>
        <w:spacing w:line="240" w:lineRule="auto"/>
        <w:rPr>
          <w:rFonts w:hint="eastAsia" w:ascii="Arial" w:hAnsi="Arial" w:eastAsia="宋体" w:cs="Arial"/>
          <w:sz w:val="24"/>
          <w:szCs w:val="24"/>
          <w:lang w:eastAsia="zh-CN"/>
        </w:rPr>
      </w:pPr>
      <w:bookmarkStart w:id="251" w:name="_Toc32167"/>
      <w:bookmarkStart w:id="252" w:name="_Toc11677"/>
      <w:r>
        <w:rPr>
          <w:rFonts w:ascii="Arial" w:hAnsi="Arial" w:cs="Arial"/>
          <w:sz w:val="24"/>
          <w:szCs w:val="24"/>
        </w:rPr>
        <w:t>格式</w:t>
      </w:r>
      <w:r>
        <w:rPr>
          <w:rFonts w:hint="eastAsia" w:ascii="Arial" w:hAnsi="Arial" w:cs="Arial"/>
          <w:sz w:val="24"/>
          <w:szCs w:val="24"/>
        </w:rPr>
        <w:t>19：</w:t>
      </w:r>
      <w:r>
        <w:rPr>
          <w:rFonts w:ascii="Arial" w:hAnsi="Arial" w:cs="Arial"/>
          <w:sz w:val="24"/>
          <w:szCs w:val="24"/>
        </w:rPr>
        <w:t>残疾人福利性单位声明函</w:t>
      </w:r>
      <w:bookmarkEnd w:id="248"/>
      <w:bookmarkEnd w:id="249"/>
      <w:bookmarkEnd w:id="250"/>
      <w:bookmarkEnd w:id="251"/>
      <w:bookmarkEnd w:id="252"/>
      <w:r>
        <w:rPr>
          <w:rFonts w:hint="eastAsia" w:ascii="Arial" w:hAnsi="Arial" w:cs="Arial"/>
          <w:sz w:val="24"/>
          <w:szCs w:val="24"/>
          <w:lang w:eastAsia="zh-CN"/>
        </w:rPr>
        <w:t>（如有）</w:t>
      </w:r>
    </w:p>
    <w:p>
      <w:pPr>
        <w:autoSpaceDE w:val="0"/>
        <w:autoSpaceDN w:val="0"/>
        <w:spacing w:line="360" w:lineRule="auto"/>
        <w:rPr>
          <w:rFonts w:ascii="Arial" w:hAnsi="Arial" w:cs="Arial"/>
          <w:color w:val="000000"/>
          <w:kern w:val="0"/>
          <w:sz w:val="24"/>
          <w:lang w:val="zh-CN"/>
        </w:rPr>
      </w:pPr>
    </w:p>
    <w:p>
      <w:pPr>
        <w:adjustRightInd w:val="0"/>
        <w:snapToGrid w:val="0"/>
        <w:spacing w:line="360" w:lineRule="auto"/>
        <w:ind w:left="10440" w:hanging="10440" w:hangingChars="2900"/>
        <w:jc w:val="center"/>
        <w:rPr>
          <w:rFonts w:ascii="Arial" w:hAnsi="Arial" w:eastAsia="黑体" w:cs="Arial"/>
          <w:bCs/>
          <w:sz w:val="36"/>
          <w:szCs w:val="36"/>
          <w:lang w:val="zh-CN"/>
        </w:rPr>
      </w:pPr>
      <w:r>
        <w:rPr>
          <w:rFonts w:ascii="Arial" w:hAnsi="Arial" w:eastAsia="黑体" w:cs="Arial"/>
          <w:bCs/>
          <w:sz w:val="36"/>
          <w:szCs w:val="36"/>
          <w:lang w:val="zh-CN"/>
        </w:rPr>
        <w:t>残疾人福利性单位声明函</w:t>
      </w:r>
    </w:p>
    <w:p>
      <w:pPr>
        <w:adjustRightInd w:val="0"/>
        <w:snapToGrid w:val="0"/>
        <w:spacing w:line="360" w:lineRule="auto"/>
        <w:rPr>
          <w:rFonts w:ascii="Arial" w:hAnsi="Arial" w:cs="Arial"/>
          <w:b/>
          <w:color w:val="000000"/>
          <w:sz w:val="36"/>
        </w:rPr>
      </w:pPr>
    </w:p>
    <w:p>
      <w:pPr>
        <w:autoSpaceDE w:val="0"/>
        <w:autoSpaceDN w:val="0"/>
        <w:spacing w:line="360" w:lineRule="auto"/>
        <w:rPr>
          <w:rFonts w:ascii="Arial" w:hAnsi="Arial" w:cs="Arial"/>
          <w:kern w:val="0"/>
          <w:sz w:val="24"/>
          <w:szCs w:val="22"/>
          <w:lang w:val="zh-CN"/>
        </w:rPr>
      </w:pPr>
      <w:r>
        <w:rPr>
          <w:rFonts w:ascii="Arial" w:hAnsi="Arial" w:cs="Arial"/>
          <w:b/>
          <w:bCs/>
          <w:kern w:val="0"/>
          <w:sz w:val="24"/>
          <w:szCs w:val="22"/>
          <w:lang w:val="zh-CN"/>
        </w:rPr>
        <w:t>致：</w:t>
      </w:r>
      <w:r>
        <w:rPr>
          <w:rFonts w:hint="eastAsia" w:ascii="Arial" w:hAnsi="Arial" w:cs="Arial"/>
          <w:b/>
          <w:bCs/>
          <w:kern w:val="0"/>
          <w:sz w:val="24"/>
          <w:szCs w:val="22"/>
          <w:lang w:val="zh-CN"/>
        </w:rPr>
        <w:t>新疆正聚方企业管理咨询有限公司</w:t>
      </w:r>
    </w:p>
    <w:p>
      <w:pPr>
        <w:adjustRightInd w:val="0"/>
        <w:snapToGrid w:val="0"/>
        <w:spacing w:line="440" w:lineRule="exact"/>
        <w:ind w:left="6960" w:hanging="6960" w:hangingChars="2900"/>
        <w:rPr>
          <w:rFonts w:ascii="Arial" w:hAnsi="Arial" w:cs="Arial"/>
          <w:color w:val="000000"/>
          <w:sz w:val="24"/>
          <w:szCs w:val="22"/>
        </w:rPr>
      </w:pPr>
    </w:p>
    <w:p>
      <w:pPr>
        <w:autoSpaceDE w:val="0"/>
        <w:autoSpaceDN w:val="0"/>
        <w:spacing w:line="360" w:lineRule="auto"/>
        <w:ind w:firstLine="480" w:firstLineChars="200"/>
        <w:rPr>
          <w:rFonts w:ascii="Arial" w:hAnsi="Arial" w:cs="Arial"/>
          <w:color w:val="000000"/>
          <w:sz w:val="24"/>
          <w:szCs w:val="22"/>
        </w:rPr>
      </w:pPr>
      <w:r>
        <w:rPr>
          <w:rFonts w:ascii="Arial" w:hAnsi="Arial" w:cs="Arial"/>
          <w:color w:val="000000"/>
          <w:sz w:val="24"/>
          <w:szCs w:val="22"/>
        </w:rPr>
        <w:t>本公司郑重声明，根据《财政部、民政部、中国残疾人联合会关于促进残疾人就业政府采购政策的通知》（财库〔2017〕141号）的规定，本单位为符合条件的残疾人福利性单位，本单位在职职工人数为</w:t>
      </w:r>
      <w:r>
        <w:rPr>
          <w:rFonts w:hint="eastAsia" w:ascii="Arial" w:hAnsi="Arial" w:cs="Arial"/>
          <w:color w:val="000000"/>
          <w:sz w:val="24"/>
          <w:szCs w:val="22"/>
          <w:u w:val="single"/>
        </w:rPr>
        <w:t xml:space="preserve">   </w:t>
      </w:r>
      <w:r>
        <w:rPr>
          <w:rFonts w:ascii="Arial" w:hAnsi="Arial" w:cs="Arial"/>
          <w:color w:val="000000"/>
          <w:sz w:val="24"/>
          <w:szCs w:val="22"/>
        </w:rPr>
        <w:t>人，安置的残疾人人数</w:t>
      </w:r>
      <w:r>
        <w:rPr>
          <w:rFonts w:hint="eastAsia" w:ascii="Arial" w:hAnsi="Arial" w:cs="Arial"/>
          <w:color w:val="000000"/>
          <w:sz w:val="24"/>
          <w:szCs w:val="22"/>
          <w:u w:val="single"/>
        </w:rPr>
        <w:t xml:space="preserve">    </w:t>
      </w:r>
      <w:r>
        <w:rPr>
          <w:rFonts w:ascii="Arial" w:hAnsi="Arial" w:cs="Arial"/>
          <w:color w:val="000000"/>
          <w:sz w:val="24"/>
          <w:szCs w:val="22"/>
        </w:rPr>
        <w:t>人。且本单位参加______单位的______项目采购活动提供本单位制造的货物（由本单位承担工程/提供服务），或者提供其他残疾人福利性单位制造的货物（不包括使用非残疾人福利性单位注册商标的货物）。</w:t>
      </w:r>
    </w:p>
    <w:p>
      <w:pPr>
        <w:autoSpaceDE w:val="0"/>
        <w:autoSpaceDN w:val="0"/>
        <w:spacing w:line="360" w:lineRule="auto"/>
        <w:ind w:firstLine="480" w:firstLineChars="200"/>
        <w:rPr>
          <w:rFonts w:ascii="Arial" w:hAnsi="Arial" w:cs="Arial"/>
          <w:color w:val="000000"/>
          <w:sz w:val="24"/>
          <w:szCs w:val="22"/>
        </w:rPr>
      </w:pPr>
      <w:r>
        <w:rPr>
          <w:rFonts w:ascii="Arial" w:hAnsi="Arial" w:cs="Arial"/>
          <w:color w:val="000000"/>
          <w:sz w:val="24"/>
          <w:szCs w:val="22"/>
        </w:rPr>
        <w:t>本单位对上述声明的真实性负责。如有虚假，将依法承担相应责任。</w:t>
      </w:r>
    </w:p>
    <w:p>
      <w:pPr>
        <w:autoSpaceDE w:val="0"/>
        <w:autoSpaceDN w:val="0"/>
        <w:spacing w:line="360" w:lineRule="auto"/>
        <w:ind w:firstLine="480" w:firstLineChars="200"/>
        <w:rPr>
          <w:rFonts w:ascii="Arial" w:hAnsi="Arial" w:cs="Arial"/>
          <w:color w:val="000000"/>
          <w:sz w:val="24"/>
          <w:szCs w:val="22"/>
        </w:rPr>
      </w:pPr>
    </w:p>
    <w:p>
      <w:pPr>
        <w:autoSpaceDE w:val="0"/>
        <w:autoSpaceDN w:val="0"/>
        <w:spacing w:line="360" w:lineRule="auto"/>
        <w:ind w:firstLine="480" w:firstLineChars="200"/>
        <w:rPr>
          <w:rFonts w:ascii="Arial" w:hAnsi="Arial" w:cs="Arial"/>
          <w:color w:val="000000"/>
          <w:sz w:val="24"/>
          <w:szCs w:val="22"/>
        </w:rPr>
      </w:pPr>
      <w:r>
        <w:rPr>
          <w:rFonts w:ascii="Arial" w:hAnsi="Arial" w:cs="Arial"/>
          <w:color w:val="000000"/>
          <w:sz w:val="24"/>
          <w:szCs w:val="22"/>
        </w:rPr>
        <w:t>注：若无此项内容，可不提供此函。</w:t>
      </w:r>
    </w:p>
    <w:p>
      <w:pPr>
        <w:autoSpaceDE w:val="0"/>
        <w:autoSpaceDN w:val="0"/>
        <w:spacing w:line="360" w:lineRule="auto"/>
        <w:rPr>
          <w:rFonts w:ascii="Arial" w:hAnsi="Arial" w:cs="Arial"/>
          <w:color w:val="000000"/>
          <w:kern w:val="0"/>
          <w:sz w:val="24"/>
        </w:rPr>
      </w:pPr>
    </w:p>
    <w:p>
      <w:pPr>
        <w:autoSpaceDE w:val="0"/>
        <w:autoSpaceDN w:val="0"/>
        <w:spacing w:line="360" w:lineRule="auto"/>
        <w:rPr>
          <w:rFonts w:ascii="Arial" w:hAnsi="Arial" w:cs="Arial"/>
          <w:color w:val="000000"/>
          <w:kern w:val="0"/>
          <w:sz w:val="24"/>
          <w:lang w:val="zh-CN"/>
        </w:rPr>
      </w:pPr>
    </w:p>
    <w:p>
      <w:pPr>
        <w:autoSpaceDE w:val="0"/>
        <w:autoSpaceDN w:val="0"/>
        <w:spacing w:line="360" w:lineRule="auto"/>
        <w:rPr>
          <w:rFonts w:ascii="Arial" w:hAnsi="Arial" w:cs="Arial"/>
          <w:color w:val="000000"/>
          <w:kern w:val="0"/>
          <w:sz w:val="24"/>
          <w:lang w:val="zh-CN"/>
        </w:rPr>
      </w:pPr>
    </w:p>
    <w:p>
      <w:pPr>
        <w:autoSpaceDE w:val="0"/>
        <w:autoSpaceDN w:val="0"/>
        <w:spacing w:line="360" w:lineRule="auto"/>
        <w:rPr>
          <w:rFonts w:ascii="Arial" w:hAnsi="Arial" w:cs="Arial"/>
          <w:color w:val="000000"/>
          <w:kern w:val="0"/>
          <w:sz w:val="24"/>
          <w:lang w:val="zh-CN"/>
        </w:rPr>
      </w:pPr>
    </w:p>
    <w:p>
      <w:pPr>
        <w:autoSpaceDE w:val="0"/>
        <w:autoSpaceDN w:val="0"/>
        <w:spacing w:line="360" w:lineRule="auto"/>
        <w:rPr>
          <w:rFonts w:ascii="Arial" w:hAnsi="Arial" w:cs="Arial"/>
          <w:color w:val="000000"/>
          <w:kern w:val="0"/>
          <w:sz w:val="24"/>
          <w:lang w:val="zh-CN"/>
        </w:rPr>
      </w:pPr>
    </w:p>
    <w:p>
      <w:pPr>
        <w:autoSpaceDE w:val="0"/>
        <w:autoSpaceDN w:val="0"/>
        <w:spacing w:line="360" w:lineRule="auto"/>
        <w:rPr>
          <w:rFonts w:ascii="Arial" w:hAnsi="Arial" w:cs="Arial"/>
          <w:color w:val="000000"/>
          <w:kern w:val="0"/>
          <w:sz w:val="24"/>
          <w:lang w:val="zh-CN"/>
        </w:rPr>
      </w:pPr>
    </w:p>
    <w:p>
      <w:pPr>
        <w:autoSpaceDE w:val="0"/>
        <w:autoSpaceDN w:val="0"/>
        <w:spacing w:line="360" w:lineRule="auto"/>
        <w:rPr>
          <w:rFonts w:ascii="Arial" w:hAnsi="Arial" w:cs="Arial"/>
          <w:color w:val="000000"/>
          <w:kern w:val="0"/>
          <w:sz w:val="24"/>
          <w:lang w:val="zh-CN"/>
        </w:rPr>
      </w:pPr>
    </w:p>
    <w:p>
      <w:pPr>
        <w:autoSpaceDE w:val="0"/>
        <w:autoSpaceDN w:val="0"/>
        <w:spacing w:line="360" w:lineRule="auto"/>
        <w:jc w:val="center"/>
        <w:rPr>
          <w:rFonts w:ascii="Arial" w:hAnsi="Arial" w:cs="Arial"/>
          <w:b/>
          <w:bCs/>
          <w:color w:val="000000"/>
          <w:kern w:val="0"/>
          <w:sz w:val="24"/>
          <w:szCs w:val="22"/>
          <w:lang w:val="zh-CN"/>
        </w:rPr>
      </w:pPr>
      <w:r>
        <w:rPr>
          <w:rFonts w:ascii="Arial" w:hAnsi="Arial" w:cs="Arial"/>
          <w:b/>
          <w:bCs/>
          <w:color w:val="000000"/>
          <w:kern w:val="0"/>
          <w:sz w:val="24"/>
          <w:szCs w:val="22"/>
          <w:lang w:val="zh-CN"/>
        </w:rPr>
        <w:t>企业名称：</w:t>
      </w:r>
      <w:r>
        <w:rPr>
          <w:rFonts w:hint="eastAsia" w:ascii="Arial" w:hAnsi="Arial" w:cs="Arial"/>
          <w:b/>
          <w:bCs/>
          <w:color w:val="000000"/>
          <w:kern w:val="0"/>
          <w:sz w:val="24"/>
          <w:szCs w:val="22"/>
          <w:lang w:val="zh-CN"/>
        </w:rPr>
        <w:t xml:space="preserve">   </w:t>
      </w:r>
      <w:r>
        <w:rPr>
          <w:rFonts w:ascii="Arial" w:hAnsi="Arial" w:cs="Arial"/>
          <w:b/>
          <w:bCs/>
          <w:color w:val="000000"/>
          <w:kern w:val="0"/>
          <w:sz w:val="24"/>
          <w:szCs w:val="22"/>
          <w:lang w:val="zh-CN"/>
        </w:rPr>
        <w:t>（公章）</w:t>
      </w:r>
    </w:p>
    <w:p>
      <w:pPr>
        <w:autoSpaceDE w:val="0"/>
        <w:autoSpaceDN w:val="0"/>
        <w:spacing w:line="360" w:lineRule="auto"/>
        <w:jc w:val="center"/>
        <w:rPr>
          <w:rFonts w:ascii="Arial" w:hAnsi="Arial" w:cs="Arial"/>
          <w:b/>
          <w:bCs/>
          <w:color w:val="000000"/>
          <w:kern w:val="0"/>
          <w:sz w:val="24"/>
          <w:szCs w:val="22"/>
          <w:lang w:val="zh-CN"/>
        </w:rPr>
      </w:pPr>
      <w:r>
        <w:rPr>
          <w:rFonts w:ascii="Arial" w:hAnsi="Arial" w:cs="Arial"/>
          <w:b/>
          <w:bCs/>
          <w:color w:val="000000"/>
          <w:kern w:val="0"/>
          <w:sz w:val="24"/>
          <w:szCs w:val="22"/>
          <w:lang w:val="zh-CN"/>
        </w:rPr>
        <w:t>企业法定代表人：</w:t>
      </w:r>
      <w:r>
        <w:rPr>
          <w:rFonts w:hint="eastAsia" w:ascii="Arial" w:hAnsi="Arial" w:cs="Arial"/>
          <w:b/>
          <w:bCs/>
          <w:color w:val="000000"/>
          <w:kern w:val="0"/>
          <w:sz w:val="24"/>
          <w:szCs w:val="22"/>
          <w:lang w:val="zh-CN"/>
        </w:rPr>
        <w:t xml:space="preserve">    </w:t>
      </w:r>
      <w:r>
        <w:rPr>
          <w:rFonts w:ascii="Arial" w:hAnsi="Arial" w:cs="Arial"/>
          <w:b/>
          <w:bCs/>
          <w:color w:val="000000"/>
          <w:kern w:val="0"/>
          <w:sz w:val="24"/>
          <w:szCs w:val="22"/>
          <w:lang w:val="zh-CN"/>
        </w:rPr>
        <w:t>（签字或盖章）</w:t>
      </w:r>
    </w:p>
    <w:p>
      <w:pPr>
        <w:autoSpaceDE w:val="0"/>
        <w:autoSpaceDN w:val="0"/>
        <w:spacing w:line="360" w:lineRule="auto"/>
        <w:jc w:val="center"/>
        <w:rPr>
          <w:rFonts w:ascii="Arial" w:hAnsi="Arial" w:cs="Arial"/>
          <w:b/>
          <w:bCs/>
          <w:color w:val="000000"/>
          <w:kern w:val="0"/>
          <w:sz w:val="24"/>
          <w:szCs w:val="22"/>
          <w:lang w:val="zh-CN"/>
        </w:rPr>
      </w:pPr>
      <w:r>
        <w:rPr>
          <w:rFonts w:ascii="Arial" w:hAnsi="Arial" w:cs="Arial"/>
          <w:b/>
          <w:bCs/>
          <w:color w:val="000000"/>
          <w:kern w:val="0"/>
          <w:sz w:val="24"/>
          <w:szCs w:val="22"/>
          <w:lang w:val="zh-CN"/>
        </w:rPr>
        <w:t>年</w:t>
      </w:r>
      <w:r>
        <w:rPr>
          <w:rFonts w:hint="eastAsia" w:ascii="Arial" w:hAnsi="Arial" w:cs="Arial"/>
          <w:b/>
          <w:bCs/>
          <w:color w:val="000000"/>
          <w:kern w:val="0"/>
          <w:sz w:val="24"/>
          <w:szCs w:val="22"/>
          <w:lang w:val="zh-CN"/>
        </w:rPr>
        <w:t xml:space="preserve"> </w:t>
      </w:r>
      <w:r>
        <w:rPr>
          <w:rFonts w:ascii="Arial" w:hAnsi="Arial" w:cs="Arial"/>
          <w:b/>
          <w:bCs/>
          <w:color w:val="000000"/>
          <w:kern w:val="0"/>
          <w:sz w:val="24"/>
          <w:szCs w:val="22"/>
          <w:lang w:val="zh-CN"/>
        </w:rPr>
        <w:t>月</w:t>
      </w:r>
      <w:r>
        <w:rPr>
          <w:rFonts w:hint="eastAsia" w:ascii="Arial" w:hAnsi="Arial" w:cs="Arial"/>
          <w:b/>
          <w:bCs/>
          <w:color w:val="000000"/>
          <w:kern w:val="0"/>
          <w:sz w:val="24"/>
          <w:szCs w:val="22"/>
          <w:lang w:val="zh-CN"/>
        </w:rPr>
        <w:t xml:space="preserve"> </w:t>
      </w:r>
      <w:r>
        <w:rPr>
          <w:rFonts w:ascii="Arial" w:hAnsi="Arial" w:cs="Arial"/>
          <w:b/>
          <w:bCs/>
          <w:color w:val="000000"/>
          <w:kern w:val="0"/>
          <w:sz w:val="24"/>
          <w:szCs w:val="22"/>
          <w:lang w:val="zh-CN"/>
        </w:rPr>
        <w:t>日</w:t>
      </w:r>
    </w:p>
    <w:p>
      <w:pPr>
        <w:autoSpaceDE w:val="0"/>
        <w:autoSpaceDN w:val="0"/>
        <w:spacing w:line="360" w:lineRule="auto"/>
        <w:ind w:firstLine="480"/>
        <w:rPr>
          <w:rFonts w:ascii="Arial" w:hAnsi="Arial" w:cs="Arial"/>
          <w:color w:val="000000"/>
          <w:kern w:val="0"/>
          <w:sz w:val="24"/>
          <w:lang w:val="zh-CN"/>
        </w:rPr>
      </w:pPr>
    </w:p>
    <w:p>
      <w:pPr>
        <w:autoSpaceDE w:val="0"/>
        <w:autoSpaceDN w:val="0"/>
        <w:spacing w:line="360" w:lineRule="auto"/>
        <w:ind w:firstLine="480"/>
        <w:rPr>
          <w:rFonts w:ascii="Arial" w:hAnsi="Arial" w:cs="Arial"/>
          <w:color w:val="000000"/>
          <w:kern w:val="0"/>
          <w:sz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autoSpaceDE w:val="0"/>
        <w:autoSpaceDN w:val="0"/>
        <w:spacing w:line="360" w:lineRule="auto"/>
        <w:ind w:firstLine="426"/>
        <w:rPr>
          <w:rFonts w:ascii="Arial" w:hAnsi="Arial" w:cs="Arial"/>
          <w:sz w:val="24"/>
          <w:szCs w:val="24"/>
          <w:lang w:val="zh-CN"/>
        </w:rPr>
      </w:pPr>
    </w:p>
    <w:p>
      <w:pPr>
        <w:pStyle w:val="4"/>
        <w:spacing w:line="240" w:lineRule="auto"/>
        <w:rPr>
          <w:rFonts w:ascii="Arial" w:hAnsi="Arial" w:cs="Arial"/>
          <w:sz w:val="24"/>
          <w:szCs w:val="24"/>
        </w:rPr>
      </w:pPr>
      <w:bookmarkStart w:id="253" w:name="_Toc30864"/>
      <w:bookmarkStart w:id="254" w:name="_Toc29085"/>
      <w:r>
        <w:rPr>
          <w:rFonts w:ascii="Arial" w:hAnsi="Arial" w:cs="Arial"/>
          <w:sz w:val="24"/>
          <w:szCs w:val="24"/>
        </w:rPr>
        <w:t>格式</w:t>
      </w:r>
      <w:r>
        <w:rPr>
          <w:rFonts w:hint="eastAsia" w:ascii="Arial" w:hAnsi="Arial" w:cs="Arial"/>
          <w:sz w:val="24"/>
          <w:szCs w:val="24"/>
        </w:rPr>
        <w:t>20</w:t>
      </w:r>
      <w:r>
        <w:rPr>
          <w:rFonts w:ascii="Arial" w:hAnsi="Arial" w:cs="Arial"/>
          <w:sz w:val="24"/>
          <w:szCs w:val="24"/>
        </w:rPr>
        <w:t>：磋商最终报价一览表</w:t>
      </w:r>
      <w:bookmarkEnd w:id="253"/>
      <w:bookmarkEnd w:id="254"/>
    </w:p>
    <w:p>
      <w:pPr>
        <w:autoSpaceDE w:val="0"/>
        <w:autoSpaceDN w:val="0"/>
        <w:spacing w:line="400" w:lineRule="exact"/>
        <w:jc w:val="center"/>
        <w:rPr>
          <w:rFonts w:ascii="Arial" w:hAnsi="Arial" w:eastAsia="黑体" w:cs="Arial"/>
          <w:bCs/>
          <w:sz w:val="36"/>
          <w:szCs w:val="36"/>
          <w:lang w:val="zh-CN"/>
        </w:rPr>
      </w:pPr>
      <w:r>
        <w:rPr>
          <w:rFonts w:ascii="Arial" w:hAnsi="Arial" w:eastAsia="黑体" w:cs="Arial"/>
          <w:bCs/>
          <w:sz w:val="36"/>
          <w:szCs w:val="36"/>
          <w:lang w:val="zh-CN"/>
        </w:rPr>
        <w:t>磋商最终报价一览表</w:t>
      </w:r>
    </w:p>
    <w:p>
      <w:pPr>
        <w:snapToGrid w:val="0"/>
        <w:spacing w:line="360" w:lineRule="auto"/>
        <w:rPr>
          <w:rFonts w:ascii="Arial" w:hAnsi="Arial" w:cs="Arial"/>
          <w:b/>
          <w:bCs/>
          <w:szCs w:val="21"/>
        </w:rPr>
      </w:pPr>
    </w:p>
    <w:p>
      <w:pPr>
        <w:autoSpaceDE w:val="0"/>
        <w:autoSpaceDN w:val="0"/>
        <w:spacing w:line="360" w:lineRule="auto"/>
        <w:jc w:val="left"/>
        <w:rPr>
          <w:rFonts w:ascii="Arial" w:hAnsi="Arial" w:cs="Arial"/>
          <w:bCs/>
          <w:sz w:val="24"/>
          <w:lang w:val="zh-CN"/>
        </w:rPr>
      </w:pPr>
      <w:r>
        <w:rPr>
          <w:rFonts w:ascii="Arial" w:hAnsi="Arial" w:cs="Arial"/>
          <w:bCs/>
          <w:sz w:val="24"/>
          <w:lang w:val="zh-CN"/>
        </w:rPr>
        <w:t>供应商名称：</w:t>
      </w:r>
      <w:r>
        <w:rPr>
          <w:rFonts w:hint="eastAsia" w:ascii="Arial" w:hAnsi="Arial" w:cs="Arial"/>
          <w:bCs/>
          <w:sz w:val="24"/>
          <w:lang w:val="zh-CN"/>
        </w:rPr>
        <w:t xml:space="preserve">                                               </w:t>
      </w:r>
      <w:r>
        <w:rPr>
          <w:rFonts w:ascii="Arial" w:hAnsi="Arial" w:cs="Arial"/>
          <w:bCs/>
          <w:sz w:val="24"/>
          <w:lang w:val="zh-CN"/>
        </w:rPr>
        <w:t>单位：人民币（元）</w:t>
      </w:r>
    </w:p>
    <w:tbl>
      <w:tblPr>
        <w:tblStyle w:val="26"/>
        <w:tblpPr w:leftFromText="180" w:rightFromText="180" w:vertAnchor="text" w:horzAnchor="margin" w:tblpXSpec="center" w:tblpY="147"/>
        <w:tblW w:w="4931" w:type="pct"/>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0"/>
        <w:gridCol w:w="3098"/>
        <w:gridCol w:w="1588"/>
        <w:gridCol w:w="1539"/>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exact"/>
          <w:jc w:val="center"/>
        </w:trPr>
        <w:tc>
          <w:tcPr>
            <w:tcW w:w="3353" w:type="pct"/>
            <w:gridSpan w:val="2"/>
            <w:vAlign w:val="center"/>
          </w:tcPr>
          <w:p>
            <w:pPr>
              <w:spacing w:line="360" w:lineRule="auto"/>
              <w:jc w:val="center"/>
              <w:textAlignment w:val="baseline"/>
              <w:rPr>
                <w:rFonts w:ascii="Arial" w:hAnsi="Arial" w:cs="Arial"/>
                <w:sz w:val="24"/>
                <w:szCs w:val="24"/>
              </w:rPr>
            </w:pPr>
            <w:r>
              <w:rPr>
                <w:rFonts w:ascii="Arial" w:hAnsi="Arial" w:cs="Arial"/>
                <w:sz w:val="24"/>
                <w:szCs w:val="24"/>
              </w:rPr>
              <w:t>磋商报价（元）</w:t>
            </w:r>
          </w:p>
        </w:tc>
        <w:tc>
          <w:tcPr>
            <w:tcW w:w="836" w:type="pct"/>
            <w:vMerge w:val="restart"/>
            <w:vAlign w:val="center"/>
          </w:tcPr>
          <w:p>
            <w:pPr>
              <w:spacing w:line="360" w:lineRule="auto"/>
              <w:jc w:val="center"/>
              <w:textAlignment w:val="baseline"/>
              <w:rPr>
                <w:rFonts w:ascii="Arial" w:hAnsi="Arial" w:cs="Arial"/>
                <w:sz w:val="24"/>
                <w:szCs w:val="24"/>
              </w:rPr>
            </w:pPr>
            <w:r>
              <w:rPr>
                <w:rFonts w:ascii="Arial" w:hAnsi="Arial" w:cs="Arial"/>
                <w:sz w:val="24"/>
                <w:szCs w:val="24"/>
              </w:rPr>
              <w:t>工期</w:t>
            </w:r>
          </w:p>
        </w:tc>
        <w:tc>
          <w:tcPr>
            <w:tcW w:w="810" w:type="pct"/>
            <w:vMerge w:val="restart"/>
            <w:vAlign w:val="center"/>
          </w:tcPr>
          <w:p>
            <w:pPr>
              <w:spacing w:line="360" w:lineRule="auto"/>
              <w:jc w:val="center"/>
              <w:textAlignment w:val="baseline"/>
              <w:rPr>
                <w:rFonts w:ascii="Arial" w:hAnsi="Arial" w:cs="Arial"/>
                <w:sz w:val="24"/>
                <w:szCs w:val="24"/>
              </w:rPr>
            </w:pPr>
          </w:p>
          <w:p>
            <w:pPr>
              <w:spacing w:line="360" w:lineRule="auto"/>
              <w:jc w:val="center"/>
              <w:textAlignment w:val="baseline"/>
              <w:rPr>
                <w:rFonts w:ascii="Arial" w:hAnsi="Arial" w:cs="Arial"/>
                <w:sz w:val="24"/>
                <w:szCs w:val="24"/>
              </w:rPr>
            </w:pPr>
            <w:r>
              <w:rPr>
                <w:rFonts w:ascii="Arial" w:hAnsi="Arial" w:cs="Arial"/>
                <w:sz w:val="24"/>
                <w:szCs w:val="24"/>
              </w:rPr>
              <w:t>质量</w:t>
            </w:r>
          </w:p>
          <w:p>
            <w:pPr>
              <w:spacing w:line="360" w:lineRule="auto"/>
              <w:jc w:val="center"/>
              <w:textAlignment w:val="baseline"/>
              <w:rPr>
                <w:rFonts w:ascii="Arial" w:hAnsi="Arial" w:cs="Arial"/>
                <w:sz w:val="24"/>
                <w:szCs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exact"/>
          <w:jc w:val="center"/>
        </w:trPr>
        <w:tc>
          <w:tcPr>
            <w:tcW w:w="1722" w:type="pct"/>
            <w:vAlign w:val="center"/>
          </w:tcPr>
          <w:p>
            <w:pPr>
              <w:spacing w:line="360" w:lineRule="auto"/>
              <w:jc w:val="center"/>
              <w:textAlignment w:val="baseline"/>
              <w:rPr>
                <w:rFonts w:ascii="Arial" w:hAnsi="Arial" w:cs="Arial"/>
                <w:sz w:val="24"/>
                <w:szCs w:val="24"/>
              </w:rPr>
            </w:pPr>
            <w:r>
              <w:rPr>
                <w:rFonts w:ascii="Arial" w:hAnsi="Arial" w:cs="Arial"/>
                <w:sz w:val="24"/>
                <w:szCs w:val="24"/>
              </w:rPr>
              <w:t>大写</w:t>
            </w:r>
          </w:p>
        </w:tc>
        <w:tc>
          <w:tcPr>
            <w:tcW w:w="1630" w:type="pct"/>
            <w:vAlign w:val="center"/>
          </w:tcPr>
          <w:p>
            <w:pPr>
              <w:spacing w:line="360" w:lineRule="auto"/>
              <w:jc w:val="center"/>
              <w:textAlignment w:val="baseline"/>
              <w:rPr>
                <w:rFonts w:ascii="Arial" w:hAnsi="Arial" w:cs="Arial"/>
                <w:sz w:val="24"/>
                <w:szCs w:val="24"/>
              </w:rPr>
            </w:pPr>
            <w:r>
              <w:rPr>
                <w:rFonts w:ascii="Arial" w:hAnsi="Arial" w:cs="Arial"/>
                <w:sz w:val="24"/>
                <w:szCs w:val="24"/>
              </w:rPr>
              <w:t>小写</w:t>
            </w:r>
          </w:p>
        </w:tc>
        <w:tc>
          <w:tcPr>
            <w:tcW w:w="836" w:type="pct"/>
            <w:vMerge w:val="continue"/>
            <w:vAlign w:val="center"/>
          </w:tcPr>
          <w:p>
            <w:pPr>
              <w:spacing w:line="360" w:lineRule="auto"/>
              <w:jc w:val="left"/>
              <w:textAlignment w:val="baseline"/>
              <w:rPr>
                <w:rFonts w:ascii="Arial" w:hAnsi="Arial" w:cs="Arial"/>
                <w:sz w:val="24"/>
                <w:szCs w:val="24"/>
              </w:rPr>
            </w:pPr>
          </w:p>
        </w:tc>
        <w:tc>
          <w:tcPr>
            <w:tcW w:w="810" w:type="pct"/>
            <w:vMerge w:val="continue"/>
            <w:vAlign w:val="center"/>
          </w:tcPr>
          <w:p>
            <w:pPr>
              <w:spacing w:line="360" w:lineRule="auto"/>
              <w:jc w:val="left"/>
              <w:textAlignment w:val="baseline"/>
              <w:rPr>
                <w:rFonts w:ascii="Arial" w:hAnsi="Arial" w:cs="Arial"/>
                <w:sz w:val="24"/>
                <w:szCs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exact"/>
          <w:jc w:val="center"/>
        </w:trPr>
        <w:tc>
          <w:tcPr>
            <w:tcW w:w="1722" w:type="pct"/>
          </w:tcPr>
          <w:p>
            <w:pPr>
              <w:spacing w:line="360" w:lineRule="auto"/>
              <w:jc w:val="left"/>
              <w:textAlignment w:val="baseline"/>
              <w:rPr>
                <w:rFonts w:ascii="Arial" w:hAnsi="Arial" w:cs="Arial"/>
                <w:sz w:val="24"/>
                <w:szCs w:val="24"/>
              </w:rPr>
            </w:pPr>
          </w:p>
        </w:tc>
        <w:tc>
          <w:tcPr>
            <w:tcW w:w="1630" w:type="pct"/>
          </w:tcPr>
          <w:p>
            <w:pPr>
              <w:spacing w:line="360" w:lineRule="auto"/>
              <w:jc w:val="left"/>
              <w:textAlignment w:val="baseline"/>
              <w:rPr>
                <w:rFonts w:ascii="Arial" w:hAnsi="Arial" w:cs="Arial"/>
                <w:sz w:val="24"/>
                <w:szCs w:val="24"/>
              </w:rPr>
            </w:pPr>
          </w:p>
        </w:tc>
        <w:tc>
          <w:tcPr>
            <w:tcW w:w="836" w:type="pct"/>
          </w:tcPr>
          <w:p>
            <w:pPr>
              <w:spacing w:line="360" w:lineRule="auto"/>
              <w:jc w:val="left"/>
              <w:textAlignment w:val="baseline"/>
              <w:rPr>
                <w:rFonts w:ascii="Arial" w:hAnsi="Arial" w:cs="Arial"/>
                <w:sz w:val="24"/>
                <w:szCs w:val="24"/>
              </w:rPr>
            </w:pPr>
          </w:p>
        </w:tc>
        <w:tc>
          <w:tcPr>
            <w:tcW w:w="810" w:type="pct"/>
          </w:tcPr>
          <w:p>
            <w:pPr>
              <w:spacing w:line="360" w:lineRule="auto"/>
              <w:jc w:val="left"/>
              <w:textAlignment w:val="baseline"/>
              <w:rPr>
                <w:rFonts w:ascii="Arial" w:hAnsi="Arial" w:cs="Arial"/>
                <w:sz w:val="24"/>
                <w:szCs w:val="24"/>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exact"/>
          <w:jc w:val="center"/>
        </w:trPr>
        <w:tc>
          <w:tcPr>
            <w:tcW w:w="1722" w:type="pct"/>
            <w:tcBorders>
              <w:bottom w:val="single" w:color="auto" w:sz="4" w:space="0"/>
            </w:tcBorders>
            <w:vAlign w:val="center"/>
          </w:tcPr>
          <w:p>
            <w:pPr>
              <w:spacing w:line="360" w:lineRule="auto"/>
              <w:jc w:val="center"/>
              <w:textAlignment w:val="baseline"/>
              <w:rPr>
                <w:rFonts w:ascii="Arial" w:hAnsi="Arial" w:cs="Arial"/>
                <w:sz w:val="24"/>
                <w:szCs w:val="24"/>
              </w:rPr>
            </w:pPr>
            <w:r>
              <w:rPr>
                <w:rFonts w:ascii="Arial" w:hAnsi="Arial" w:cs="Arial"/>
                <w:sz w:val="24"/>
                <w:szCs w:val="24"/>
              </w:rPr>
              <w:t>备注</w:t>
            </w:r>
          </w:p>
        </w:tc>
        <w:tc>
          <w:tcPr>
            <w:tcW w:w="3277" w:type="pct"/>
            <w:gridSpan w:val="3"/>
            <w:tcBorders>
              <w:bottom w:val="single" w:color="auto" w:sz="4" w:space="0"/>
            </w:tcBorders>
          </w:tcPr>
          <w:p>
            <w:pPr>
              <w:spacing w:line="360" w:lineRule="auto"/>
              <w:jc w:val="left"/>
              <w:textAlignment w:val="baseline"/>
              <w:rPr>
                <w:rFonts w:ascii="Arial" w:hAnsi="Arial" w:cs="Arial"/>
                <w:sz w:val="24"/>
                <w:szCs w:val="24"/>
              </w:rPr>
            </w:pPr>
          </w:p>
        </w:tc>
      </w:tr>
    </w:tbl>
    <w:p>
      <w:pPr>
        <w:autoSpaceDE w:val="0"/>
        <w:autoSpaceDN w:val="0"/>
        <w:spacing w:line="360" w:lineRule="auto"/>
        <w:jc w:val="left"/>
        <w:rPr>
          <w:rFonts w:ascii="Arial" w:hAnsi="Arial" w:cs="Arial"/>
          <w:bCs/>
          <w:sz w:val="24"/>
          <w:lang w:val="zh-CN"/>
        </w:rPr>
      </w:pPr>
    </w:p>
    <w:p>
      <w:pPr>
        <w:autoSpaceDE w:val="0"/>
        <w:autoSpaceDN w:val="0"/>
        <w:spacing w:line="360" w:lineRule="auto"/>
        <w:jc w:val="left"/>
        <w:rPr>
          <w:rFonts w:ascii="Arial" w:hAnsi="Arial" w:cs="Arial"/>
          <w:bCs/>
          <w:sz w:val="24"/>
          <w:lang w:val="zh-CN"/>
        </w:rPr>
      </w:pPr>
    </w:p>
    <w:p>
      <w:pPr>
        <w:autoSpaceDE w:val="0"/>
        <w:autoSpaceDN w:val="0"/>
        <w:spacing w:line="360" w:lineRule="auto"/>
        <w:rPr>
          <w:rFonts w:ascii="Arial" w:hAnsi="Arial" w:cs="Arial"/>
          <w:sz w:val="24"/>
          <w:lang w:val="zh-CN"/>
        </w:rPr>
      </w:pPr>
      <w:r>
        <w:rPr>
          <w:rFonts w:ascii="Arial" w:hAnsi="Arial" w:cs="Arial"/>
          <w:bCs/>
          <w:sz w:val="24"/>
          <w:lang w:val="zh-CN"/>
        </w:rPr>
        <w:t>注：</w:t>
      </w:r>
      <w:r>
        <w:rPr>
          <w:rFonts w:ascii="Arial" w:hAnsi="Arial" w:cs="Arial"/>
          <w:sz w:val="24"/>
          <w:lang w:val="zh-CN"/>
        </w:rPr>
        <w:t>1.填写此表时不得改变表格形式（可按所投包增加行）。</w:t>
      </w:r>
    </w:p>
    <w:p>
      <w:pPr>
        <w:autoSpaceDE w:val="0"/>
        <w:autoSpaceDN w:val="0"/>
        <w:spacing w:line="360" w:lineRule="auto"/>
        <w:ind w:firstLine="480"/>
        <w:rPr>
          <w:rFonts w:ascii="Arial" w:hAnsi="Arial" w:cs="Arial"/>
          <w:sz w:val="24"/>
          <w:lang w:val="zh-CN"/>
        </w:rPr>
      </w:pPr>
      <w:r>
        <w:rPr>
          <w:rFonts w:ascii="Arial" w:hAnsi="Arial" w:cs="Arial"/>
          <w:sz w:val="24"/>
          <w:lang w:val="zh-CN"/>
        </w:rPr>
        <w:t>2.“</w:t>
      </w:r>
      <w:r>
        <w:rPr>
          <w:rFonts w:hint="eastAsia" w:ascii="Arial" w:hAnsi="Arial" w:cs="Arial"/>
          <w:sz w:val="24"/>
          <w:lang w:val="en-US" w:eastAsia="zh-CN"/>
        </w:rPr>
        <w:t>磋商报价</w:t>
      </w:r>
      <w:r>
        <w:rPr>
          <w:rFonts w:ascii="Arial" w:hAnsi="Arial" w:cs="Arial"/>
          <w:sz w:val="24"/>
          <w:lang w:val="zh-CN"/>
        </w:rPr>
        <w:t>”为投标总价。包括</w:t>
      </w:r>
      <w:r>
        <w:rPr>
          <w:rFonts w:ascii="Arial" w:hAnsi="Arial" w:cs="Arial"/>
          <w:sz w:val="24"/>
          <w:szCs w:val="24"/>
        </w:rPr>
        <w:t>中标服务费、及不可预见费等全部费用</w:t>
      </w:r>
      <w:r>
        <w:rPr>
          <w:rFonts w:ascii="Arial" w:hAnsi="Arial" w:cs="Arial"/>
          <w:sz w:val="24"/>
          <w:lang w:val="zh-CN"/>
        </w:rPr>
        <w:t>。</w:t>
      </w:r>
    </w:p>
    <w:p>
      <w:pPr>
        <w:autoSpaceDE w:val="0"/>
        <w:autoSpaceDN w:val="0"/>
        <w:spacing w:line="360" w:lineRule="auto"/>
        <w:ind w:firstLine="480"/>
        <w:rPr>
          <w:rFonts w:ascii="Arial" w:hAnsi="Arial" w:cs="Arial"/>
          <w:sz w:val="24"/>
          <w:lang w:val="zh-CN"/>
        </w:rPr>
      </w:pPr>
      <w:r>
        <w:rPr>
          <w:rFonts w:ascii="Arial" w:hAnsi="Arial" w:cs="Arial"/>
          <w:sz w:val="24"/>
          <w:lang w:val="zh-CN"/>
        </w:rPr>
        <w:t xml:space="preserve">3. </w:t>
      </w:r>
      <w:r>
        <w:rPr>
          <w:rFonts w:hint="eastAsia" w:ascii="Arial" w:hAnsi="Arial" w:cs="Arial"/>
          <w:sz w:val="24"/>
          <w:lang w:val="zh-CN"/>
        </w:rPr>
        <w:t>此表</w:t>
      </w:r>
      <w:r>
        <w:rPr>
          <w:rFonts w:ascii="Arial" w:hAnsi="Arial" w:cs="Arial"/>
          <w:sz w:val="24"/>
          <w:lang w:val="zh-CN"/>
        </w:rPr>
        <w:t>单独打印</w:t>
      </w:r>
      <w:r>
        <w:rPr>
          <w:rFonts w:hint="eastAsia" w:ascii="Arial" w:hAnsi="Arial" w:cs="Arial"/>
          <w:sz w:val="24"/>
          <w:lang w:val="zh-CN"/>
        </w:rPr>
        <w:t>，</w:t>
      </w:r>
      <w:r>
        <w:rPr>
          <w:rFonts w:ascii="Arial" w:hAnsi="Arial" w:cs="Arial"/>
          <w:sz w:val="24"/>
          <w:lang w:val="zh-CN"/>
        </w:rPr>
        <w:t>在磋商环节最终报价时提供</w:t>
      </w:r>
      <w:r>
        <w:rPr>
          <w:rFonts w:hint="eastAsia" w:ascii="Arial" w:hAnsi="Arial" w:cs="Arial"/>
          <w:sz w:val="24"/>
          <w:lang w:val="zh-CN"/>
        </w:rPr>
        <w:t>。</w:t>
      </w:r>
    </w:p>
    <w:p>
      <w:pPr>
        <w:snapToGrid w:val="0"/>
        <w:spacing w:line="360" w:lineRule="auto"/>
        <w:rPr>
          <w:rFonts w:ascii="Arial" w:hAnsi="Arial" w:cs="Arial"/>
          <w:b/>
          <w:bCs/>
          <w:szCs w:val="21"/>
        </w:rPr>
      </w:pPr>
    </w:p>
    <w:p>
      <w:pPr>
        <w:pStyle w:val="8"/>
        <w:rPr>
          <w:rFonts w:ascii="Arial" w:hAnsi="Arial" w:cs="Arial"/>
          <w:b/>
          <w:bCs/>
          <w:szCs w:val="21"/>
        </w:rPr>
      </w:pPr>
    </w:p>
    <w:p>
      <w:pPr>
        <w:pStyle w:val="31"/>
      </w:pPr>
    </w:p>
    <w:p>
      <w:pPr>
        <w:snapToGrid w:val="0"/>
        <w:spacing w:line="360" w:lineRule="auto"/>
        <w:rPr>
          <w:rFonts w:hint="eastAsia" w:ascii="Arial" w:hAnsi="Arial" w:eastAsia="宋体" w:cs="Arial"/>
          <w:b/>
          <w:bCs/>
          <w:szCs w:val="21"/>
          <w:lang w:val="en-US" w:eastAsia="zh-CN"/>
        </w:rPr>
      </w:pPr>
    </w:p>
    <w:p>
      <w:pPr>
        <w:autoSpaceDE w:val="0"/>
        <w:autoSpaceDN w:val="0"/>
        <w:spacing w:line="360" w:lineRule="auto"/>
        <w:ind w:right="57" w:firstLine="4250" w:firstLineChars="1764"/>
        <w:rPr>
          <w:rFonts w:ascii="Arial" w:hAnsi="Arial" w:cs="Arial"/>
          <w:b/>
          <w:bCs/>
          <w:sz w:val="24"/>
          <w:lang w:val="zh-CN"/>
        </w:rPr>
      </w:pPr>
      <w:r>
        <w:rPr>
          <w:rFonts w:ascii="Arial" w:hAnsi="Arial" w:cs="Arial"/>
          <w:b/>
          <w:bCs/>
          <w:sz w:val="24"/>
          <w:lang w:val="zh-CN"/>
        </w:rPr>
        <w:t>供应商：</w:t>
      </w:r>
      <w:r>
        <w:rPr>
          <w:rFonts w:hint="eastAsia" w:ascii="Arial" w:hAnsi="Arial" w:cs="Arial"/>
          <w:b/>
          <w:bCs/>
          <w:sz w:val="24"/>
          <w:lang w:val="zh-CN"/>
        </w:rPr>
        <w:t xml:space="preserve">                    </w:t>
      </w:r>
      <w:r>
        <w:rPr>
          <w:rFonts w:ascii="Arial" w:hAnsi="Arial" w:cs="Arial"/>
          <w:b/>
          <w:bCs/>
          <w:sz w:val="24"/>
          <w:lang w:val="zh-CN"/>
        </w:rPr>
        <w:t>（公章）</w:t>
      </w:r>
    </w:p>
    <w:p>
      <w:pPr>
        <w:autoSpaceDE w:val="0"/>
        <w:autoSpaceDN w:val="0"/>
        <w:spacing w:line="360" w:lineRule="auto"/>
        <w:ind w:right="241" w:firstLine="4250" w:firstLineChars="1764"/>
        <w:rPr>
          <w:rFonts w:ascii="Arial" w:hAnsi="Arial" w:cs="Arial"/>
          <w:b/>
          <w:bCs/>
          <w:sz w:val="24"/>
          <w:lang w:val="zh-CN"/>
        </w:rPr>
      </w:pPr>
      <w:r>
        <w:rPr>
          <w:rFonts w:ascii="Arial" w:hAnsi="Arial" w:cs="Arial"/>
          <w:b/>
          <w:bCs/>
          <w:sz w:val="24"/>
          <w:lang w:val="zh-CN"/>
        </w:rPr>
        <w:t>法定代表人或委托代理人：</w:t>
      </w:r>
      <w:r>
        <w:rPr>
          <w:rFonts w:hint="eastAsia" w:ascii="Arial" w:hAnsi="Arial" w:cs="Arial"/>
          <w:b/>
          <w:bCs/>
          <w:sz w:val="24"/>
          <w:lang w:val="zh-CN"/>
        </w:rPr>
        <w:t xml:space="preserve">  </w:t>
      </w:r>
      <w:r>
        <w:rPr>
          <w:rFonts w:ascii="Arial" w:hAnsi="Arial" w:cs="Arial"/>
          <w:b/>
          <w:bCs/>
          <w:sz w:val="24"/>
          <w:lang w:val="zh-CN"/>
        </w:rPr>
        <w:t>（签字或盖章）</w:t>
      </w:r>
    </w:p>
    <w:p>
      <w:pPr>
        <w:autoSpaceDE w:val="0"/>
        <w:autoSpaceDN w:val="0"/>
        <w:spacing w:line="360" w:lineRule="auto"/>
        <w:ind w:firstLine="5077" w:firstLineChars="2107"/>
        <w:jc w:val="center"/>
        <w:rPr>
          <w:rFonts w:ascii="Arial" w:hAnsi="Arial" w:cs="Arial"/>
          <w:b/>
          <w:bCs/>
          <w:sz w:val="24"/>
          <w:lang w:val="zh-CN"/>
        </w:rPr>
      </w:pPr>
      <w:r>
        <w:rPr>
          <w:rFonts w:ascii="Arial" w:hAnsi="Arial" w:cs="Arial"/>
          <w:b/>
          <w:bCs/>
          <w:sz w:val="24"/>
          <w:lang w:val="zh-CN"/>
        </w:rPr>
        <w:t>年</w:t>
      </w:r>
      <w:r>
        <w:rPr>
          <w:rFonts w:hint="eastAsia" w:ascii="Arial" w:hAnsi="Arial" w:cs="Arial"/>
          <w:b/>
          <w:bCs/>
          <w:sz w:val="24"/>
          <w:lang w:val="zh-CN"/>
        </w:rPr>
        <w:t xml:space="preserve">   </w:t>
      </w:r>
      <w:r>
        <w:rPr>
          <w:rFonts w:ascii="Arial" w:hAnsi="Arial" w:cs="Arial"/>
          <w:b/>
          <w:bCs/>
          <w:sz w:val="24"/>
          <w:lang w:val="zh-CN"/>
        </w:rPr>
        <w:t>月</w:t>
      </w:r>
      <w:r>
        <w:rPr>
          <w:rFonts w:hint="eastAsia" w:ascii="Arial" w:hAnsi="Arial" w:cs="Arial"/>
          <w:b/>
          <w:bCs/>
          <w:sz w:val="24"/>
          <w:lang w:val="zh-CN"/>
        </w:rPr>
        <w:t xml:space="preserve">   </w:t>
      </w:r>
      <w:r>
        <w:rPr>
          <w:rFonts w:ascii="Arial" w:hAnsi="Arial" w:cs="Arial"/>
          <w:b/>
          <w:bCs/>
          <w:sz w:val="24"/>
          <w:lang w:val="zh-CN"/>
        </w:rPr>
        <w:t>日</w:t>
      </w:r>
    </w:p>
    <w:p>
      <w:pPr>
        <w:snapToGrid w:val="0"/>
        <w:spacing w:line="360" w:lineRule="auto"/>
        <w:rPr>
          <w:rFonts w:ascii="Arial" w:hAnsi="Arial" w:cs="Arial"/>
          <w:b/>
          <w:bCs/>
          <w:szCs w:val="21"/>
        </w:rPr>
      </w:pPr>
    </w:p>
    <w:p>
      <w:pPr>
        <w:snapToGrid w:val="0"/>
        <w:spacing w:line="360" w:lineRule="auto"/>
        <w:rPr>
          <w:rFonts w:ascii="Arial" w:hAnsi="Arial" w:cs="Arial"/>
          <w:b/>
          <w:bCs/>
          <w:szCs w:val="21"/>
        </w:rPr>
      </w:pPr>
    </w:p>
    <w:p>
      <w:pPr>
        <w:autoSpaceDE w:val="0"/>
        <w:autoSpaceDN w:val="0"/>
        <w:spacing w:line="360" w:lineRule="auto"/>
        <w:rPr>
          <w:rFonts w:ascii="Arial" w:hAnsi="Arial" w:cs="Arial"/>
          <w:sz w:val="24"/>
          <w:szCs w:val="24"/>
          <w:lang w:val="zh-CN"/>
        </w:rPr>
      </w:pPr>
    </w:p>
    <w:p>
      <w:pPr>
        <w:autoSpaceDE w:val="0"/>
        <w:autoSpaceDN w:val="0"/>
        <w:spacing w:line="360" w:lineRule="auto"/>
        <w:rPr>
          <w:rFonts w:ascii="Arial" w:hAnsi="Arial" w:cs="Arial"/>
          <w:sz w:val="24"/>
          <w:szCs w:val="24"/>
          <w:lang w:val="zh-CN"/>
        </w:rPr>
      </w:pPr>
    </w:p>
    <w:p>
      <w:pPr>
        <w:autoSpaceDE w:val="0"/>
        <w:autoSpaceDN w:val="0"/>
        <w:spacing w:line="360" w:lineRule="auto"/>
        <w:rPr>
          <w:rFonts w:ascii="Arial" w:hAnsi="Arial" w:cs="Arial"/>
          <w:sz w:val="24"/>
          <w:szCs w:val="24"/>
          <w:lang w:val="zh-CN"/>
        </w:rPr>
      </w:pPr>
    </w:p>
    <w:p>
      <w:pPr>
        <w:autoSpaceDE w:val="0"/>
        <w:autoSpaceDN w:val="0"/>
        <w:spacing w:line="360" w:lineRule="auto"/>
        <w:rPr>
          <w:rFonts w:ascii="Arial" w:hAnsi="Arial" w:cs="Arial"/>
          <w:sz w:val="24"/>
          <w:szCs w:val="24"/>
          <w:lang w:val="zh-CN"/>
        </w:rPr>
      </w:pPr>
    </w:p>
    <w:p>
      <w:pPr>
        <w:autoSpaceDE w:val="0"/>
        <w:autoSpaceDN w:val="0"/>
        <w:spacing w:line="360" w:lineRule="auto"/>
        <w:rPr>
          <w:rFonts w:ascii="Arial" w:hAnsi="Arial" w:cs="Arial"/>
          <w:sz w:val="24"/>
          <w:szCs w:val="24"/>
          <w:lang w:val="zh-CN"/>
        </w:rPr>
      </w:pPr>
    </w:p>
    <w:p>
      <w:pPr>
        <w:pStyle w:val="3"/>
        <w:bidi w:val="0"/>
        <w:spacing w:line="240" w:lineRule="auto"/>
        <w:jc w:val="center"/>
      </w:pPr>
      <w:bookmarkStart w:id="255" w:name="_Toc485892429"/>
      <w:bookmarkStart w:id="256" w:name="_Toc29440"/>
      <w:bookmarkStart w:id="257" w:name="_Toc20887"/>
      <w:r>
        <w:t>第六部分</w:t>
      </w:r>
      <w:bookmarkEnd w:id="255"/>
      <w:r>
        <w:rPr>
          <w:rFonts w:hint="eastAsia"/>
          <w:lang w:val="en-US" w:eastAsia="zh-CN"/>
        </w:rPr>
        <w:t xml:space="preserve"> </w:t>
      </w:r>
      <w:r>
        <w:t>磋商及采购项目要求</w:t>
      </w:r>
      <w:bookmarkEnd w:id="256"/>
      <w:bookmarkEnd w:id="257"/>
    </w:p>
    <w:p>
      <w:pPr>
        <w:pStyle w:val="2"/>
        <w:keepNext/>
        <w:keepLines/>
        <w:widowControl w:val="0"/>
        <w:spacing w:before="260" w:after="260" w:line="520" w:lineRule="exact"/>
        <w:jc w:val="both"/>
        <w:rPr>
          <w:rFonts w:hint="eastAsia" w:ascii="宋体" w:hAnsi="宋体" w:eastAsia="宋体" w:cs="Times New Roman"/>
          <w:b/>
          <w:bCs w:val="0"/>
          <w:kern w:val="0"/>
          <w:sz w:val="32"/>
          <w:szCs w:val="32"/>
          <w:lang w:val="en-US" w:eastAsia="zh-CN" w:bidi="ar-SA"/>
        </w:rPr>
      </w:pPr>
      <w:bookmarkStart w:id="258" w:name="_Toc30519"/>
      <w:bookmarkStart w:id="259" w:name="_Toc428180595"/>
      <w:r>
        <w:rPr>
          <w:rFonts w:hint="eastAsia" w:ascii="宋体" w:hAnsi="宋体" w:eastAsia="宋体" w:cs="Times New Roman"/>
          <w:b/>
          <w:bCs w:val="0"/>
          <w:kern w:val="0"/>
          <w:sz w:val="32"/>
          <w:szCs w:val="32"/>
          <w:lang w:val="en-US" w:eastAsia="zh-CN" w:bidi="ar-SA"/>
        </w:rPr>
        <w:t>一、磋商要求</w:t>
      </w:r>
      <w:bookmarkEnd w:id="258"/>
      <w:bookmarkEnd w:id="259"/>
    </w:p>
    <w:p>
      <w:pPr>
        <w:pStyle w:val="6"/>
      </w:pPr>
    </w:p>
    <w:p>
      <w:pPr>
        <w:pStyle w:val="5"/>
        <w:spacing w:before="0" w:after="0" w:line="360" w:lineRule="auto"/>
        <w:rPr>
          <w:rFonts w:ascii="宋体" w:hAnsi="宋体"/>
          <w:b w:val="0"/>
          <w:sz w:val="24"/>
          <w:szCs w:val="24"/>
        </w:rPr>
      </w:pPr>
      <w:bookmarkStart w:id="260" w:name="_Toc23631"/>
      <w:bookmarkStart w:id="261" w:name="_Toc428180596"/>
      <w:bookmarkStart w:id="262" w:name="_Toc12874"/>
      <w:bookmarkStart w:id="263" w:name="_Toc535422018"/>
      <w:r>
        <w:rPr>
          <w:rFonts w:ascii="宋体" w:hAnsi="宋体"/>
          <w:b/>
          <w:bCs w:val="0"/>
          <w:sz w:val="24"/>
          <w:szCs w:val="24"/>
        </w:rPr>
        <w:t>1.</w:t>
      </w:r>
      <w:r>
        <w:rPr>
          <w:rFonts w:hint="eastAsia" w:ascii="宋体" w:hAnsi="宋体"/>
          <w:b/>
          <w:bCs w:val="0"/>
          <w:sz w:val="24"/>
          <w:szCs w:val="24"/>
        </w:rPr>
        <w:t>磋商说明</w:t>
      </w:r>
      <w:bookmarkEnd w:id="260"/>
      <w:bookmarkEnd w:id="261"/>
      <w:bookmarkEnd w:id="262"/>
      <w:bookmarkEnd w:id="263"/>
      <w:r>
        <w:rPr>
          <w:rFonts w:hint="eastAsia" w:ascii="宋体" w:hAnsi="宋体"/>
          <w:b w:val="0"/>
          <w:sz w:val="24"/>
          <w:szCs w:val="24"/>
          <w:lang w:eastAsia="zh-CN"/>
        </w:rPr>
        <w:t xml:space="preserve"> </w:t>
      </w:r>
    </w:p>
    <w:p>
      <w:pPr>
        <w:autoSpaceDE w:val="0"/>
        <w:autoSpaceDN w:val="0"/>
        <w:adjustRightInd w:val="0"/>
        <w:spacing w:line="480" w:lineRule="auto"/>
        <w:ind w:firstLine="480" w:firstLineChars="200"/>
        <w:rPr>
          <w:rFonts w:ascii="宋体" w:hAnsi="Calibri" w:cs="宋体"/>
          <w:kern w:val="0"/>
          <w:sz w:val="24"/>
          <w:lang w:val="zh-CN"/>
        </w:rPr>
      </w:pPr>
      <w:r>
        <w:rPr>
          <w:rFonts w:ascii="宋体" w:hAnsi="Calibri" w:cs="宋体"/>
          <w:kern w:val="0"/>
          <w:sz w:val="24"/>
          <w:lang w:val="zh-CN"/>
        </w:rPr>
        <w:t>1.1</w:t>
      </w:r>
      <w:r>
        <w:rPr>
          <w:rFonts w:hint="eastAsia" w:ascii="宋体" w:hAnsi="Calibri" w:cs="宋体"/>
          <w:kern w:val="0"/>
          <w:sz w:val="24"/>
          <w:lang w:val="en-US" w:eastAsia="zh-CN"/>
        </w:rPr>
        <w:t xml:space="preserve"> </w:t>
      </w:r>
      <w:r>
        <w:rPr>
          <w:rFonts w:hint="eastAsia" w:ascii="宋体" w:hAnsi="Calibri" w:cs="宋体"/>
          <w:kern w:val="0"/>
          <w:sz w:val="24"/>
          <w:lang w:val="zh-CN"/>
        </w:rPr>
        <w:t>投标人可以按照磋商文件的规定磋商，但必须对所投项目中的所有内容作为一个整体进行磋商，不能拆分或少报。否则，磋商无效。</w:t>
      </w:r>
    </w:p>
    <w:p>
      <w:pPr>
        <w:autoSpaceDE w:val="0"/>
        <w:autoSpaceDN w:val="0"/>
        <w:adjustRightInd w:val="0"/>
        <w:spacing w:line="480" w:lineRule="auto"/>
        <w:ind w:firstLine="480" w:firstLineChars="200"/>
        <w:rPr>
          <w:rFonts w:hint="eastAsia" w:ascii="宋体" w:hAnsi="Calibri" w:cs="宋体"/>
          <w:kern w:val="0"/>
          <w:sz w:val="24"/>
          <w:szCs w:val="24"/>
          <w:lang w:val="zh-CN"/>
        </w:rPr>
      </w:pPr>
      <w:r>
        <w:rPr>
          <w:rFonts w:ascii="宋体" w:hAnsi="Calibri" w:cs="宋体"/>
          <w:kern w:val="0"/>
          <w:sz w:val="24"/>
          <w:lang w:val="zh-CN"/>
        </w:rPr>
        <w:t>1.2</w:t>
      </w:r>
      <w:r>
        <w:rPr>
          <w:rFonts w:hint="eastAsia" w:ascii="宋体" w:hAnsi="Calibri" w:cs="宋体"/>
          <w:kern w:val="0"/>
          <w:sz w:val="24"/>
          <w:lang w:val="en-US" w:eastAsia="zh-CN"/>
        </w:rPr>
        <w:t xml:space="preserve"> </w:t>
      </w:r>
      <w:r>
        <w:rPr>
          <w:rFonts w:hint="eastAsia" w:ascii="宋体" w:hAnsi="Calibri" w:cs="宋体"/>
          <w:kern w:val="0"/>
          <w:sz w:val="24"/>
          <w:lang w:val="zh-CN"/>
        </w:rPr>
        <w:t>磋商报价应包括</w:t>
      </w:r>
      <w:r>
        <w:rPr>
          <w:rFonts w:hint="eastAsia" w:hAnsi="宋体"/>
          <w:sz w:val="24"/>
          <w:szCs w:val="28"/>
        </w:rPr>
        <w:t>完成本</w:t>
      </w:r>
      <w:r>
        <w:rPr>
          <w:rFonts w:hint="eastAsia" w:hAnsi="宋体"/>
          <w:sz w:val="24"/>
          <w:szCs w:val="28"/>
          <w:lang w:val="en-US" w:eastAsia="zh-CN"/>
        </w:rPr>
        <w:t>次提供工程</w:t>
      </w:r>
      <w:r>
        <w:rPr>
          <w:rFonts w:hint="eastAsia" w:hAnsi="宋体"/>
          <w:sz w:val="24"/>
          <w:szCs w:val="28"/>
        </w:rPr>
        <w:t>内容可能发生的各项费用，如</w:t>
      </w:r>
      <w:r>
        <w:rPr>
          <w:rFonts w:hint="eastAsia" w:hAnsi="宋体"/>
          <w:sz w:val="24"/>
          <w:szCs w:val="28"/>
          <w:lang w:val="en-US" w:eastAsia="zh-CN"/>
        </w:rPr>
        <w:t>施工费、</w:t>
      </w:r>
      <w:r>
        <w:rPr>
          <w:rFonts w:hint="eastAsia" w:ascii="宋体" w:hAnsi="宋体" w:eastAsia="宋体" w:cs="宋体"/>
          <w:bCs/>
          <w:color w:val="000000"/>
          <w:sz w:val="24"/>
        </w:rPr>
        <w:t>人工费、运输费、</w:t>
      </w:r>
      <w:r>
        <w:rPr>
          <w:rFonts w:hint="eastAsia" w:hAnsi="宋体"/>
          <w:sz w:val="24"/>
          <w:szCs w:val="28"/>
        </w:rPr>
        <w:t>交通</w:t>
      </w:r>
      <w:r>
        <w:rPr>
          <w:rFonts w:hint="eastAsia" w:hAnsi="宋体"/>
          <w:sz w:val="24"/>
          <w:szCs w:val="28"/>
          <w:lang w:val="en-US" w:eastAsia="zh-CN"/>
        </w:rPr>
        <w:t>费</w:t>
      </w:r>
      <w:r>
        <w:rPr>
          <w:rFonts w:hint="eastAsia" w:hAnsi="宋体"/>
          <w:sz w:val="24"/>
          <w:szCs w:val="28"/>
        </w:rPr>
        <w:t>、</w:t>
      </w:r>
      <w:r>
        <w:rPr>
          <w:rFonts w:hint="eastAsia" w:ascii="宋体" w:hAnsi="宋体" w:eastAsia="宋体" w:cs="宋体"/>
          <w:bCs/>
          <w:color w:val="000000"/>
          <w:sz w:val="24"/>
        </w:rPr>
        <w:t>税费、</w:t>
      </w:r>
      <w:r>
        <w:rPr>
          <w:rFonts w:hint="eastAsia" w:hAnsi="宋体" w:eastAsia="宋体" w:cs="宋体"/>
          <w:bCs/>
          <w:color w:val="000000"/>
          <w:sz w:val="24"/>
          <w:lang w:val="en-US" w:eastAsia="zh-CN"/>
        </w:rPr>
        <w:t>检验费、</w:t>
      </w:r>
      <w:r>
        <w:rPr>
          <w:rFonts w:hint="eastAsia" w:ascii="宋体" w:hAnsi="宋体" w:eastAsia="宋体" w:cs="宋体"/>
          <w:bCs/>
          <w:color w:val="000000"/>
          <w:sz w:val="24"/>
        </w:rPr>
        <w:t>招标代理服务费</w:t>
      </w:r>
      <w:r>
        <w:rPr>
          <w:rFonts w:hint="eastAsia" w:ascii="宋体" w:hAnsi="宋体"/>
          <w:kern w:val="0"/>
          <w:sz w:val="24"/>
          <w:szCs w:val="28"/>
        </w:rPr>
        <w:t>以及所有有关的管理成本和</w:t>
      </w:r>
      <w:r>
        <w:rPr>
          <w:rFonts w:ascii="宋体" w:hAnsi="宋体"/>
          <w:kern w:val="0"/>
          <w:sz w:val="24"/>
          <w:szCs w:val="28"/>
        </w:rPr>
        <w:t>其他不可预见费等全部费用</w:t>
      </w:r>
      <w:r>
        <w:rPr>
          <w:rFonts w:hint="eastAsia" w:ascii="宋体" w:hAnsi="Calibri" w:cs="宋体"/>
          <w:kern w:val="0"/>
          <w:sz w:val="24"/>
          <w:lang w:val="zh-CN"/>
        </w:rPr>
        <w:t>。若磋商报价不能完全包括上述内</w:t>
      </w:r>
      <w:r>
        <w:rPr>
          <w:rFonts w:hint="eastAsia" w:ascii="宋体" w:hAnsi="Calibri" w:cs="宋体"/>
          <w:kern w:val="0"/>
          <w:sz w:val="24"/>
          <w:szCs w:val="24"/>
          <w:lang w:val="zh-CN"/>
        </w:rPr>
        <w:t xml:space="preserve">容，该磋商将被认为非实质性响应。 </w:t>
      </w:r>
    </w:p>
    <w:p>
      <w:pPr>
        <w:pStyle w:val="5"/>
        <w:spacing w:before="0" w:after="0" w:line="360" w:lineRule="auto"/>
        <w:rPr>
          <w:rFonts w:ascii="宋体" w:hAnsi="宋体"/>
          <w:b/>
          <w:bCs w:val="0"/>
          <w:sz w:val="24"/>
          <w:szCs w:val="24"/>
        </w:rPr>
      </w:pPr>
      <w:bookmarkStart w:id="264" w:name="_Toc3086"/>
      <w:bookmarkStart w:id="265" w:name="_Toc28646"/>
      <w:bookmarkStart w:id="266" w:name="_Toc428180597"/>
      <w:bookmarkStart w:id="267" w:name="_Toc535422019"/>
      <w:r>
        <w:rPr>
          <w:rFonts w:ascii="宋体" w:hAnsi="宋体"/>
          <w:b/>
          <w:bCs w:val="0"/>
          <w:sz w:val="24"/>
          <w:szCs w:val="24"/>
        </w:rPr>
        <w:t>2.</w:t>
      </w:r>
      <w:r>
        <w:rPr>
          <w:rFonts w:hint="eastAsia" w:ascii="宋体" w:hAnsi="宋体"/>
          <w:b/>
          <w:bCs w:val="0"/>
          <w:sz w:val="24"/>
          <w:szCs w:val="24"/>
        </w:rPr>
        <w:t>报价说明</w:t>
      </w:r>
      <w:bookmarkEnd w:id="264"/>
      <w:bookmarkEnd w:id="265"/>
      <w:bookmarkEnd w:id="266"/>
      <w:bookmarkEnd w:id="267"/>
    </w:p>
    <w:p>
      <w:pPr>
        <w:autoSpaceDE w:val="0"/>
        <w:autoSpaceDN w:val="0"/>
        <w:adjustRightInd w:val="0"/>
        <w:spacing w:line="480" w:lineRule="auto"/>
        <w:ind w:firstLine="480"/>
        <w:rPr>
          <w:rFonts w:ascii="宋体" w:hAnsi="Calibri" w:cs="宋体"/>
          <w:kern w:val="0"/>
          <w:sz w:val="24"/>
          <w:lang w:val="zh-CN"/>
        </w:rPr>
      </w:pPr>
      <w:r>
        <w:rPr>
          <w:rFonts w:hint="eastAsia" w:ascii="宋体" w:hAnsi="Calibri" w:cs="宋体"/>
          <w:kern w:val="0"/>
          <w:sz w:val="24"/>
          <w:lang w:val="zh-CN"/>
        </w:rPr>
        <w:t>本次磋商文件中规定的采购预算额度为磋商最高限价，投标人的磋商报价不得超出此额度。否则，磋商无效。</w:t>
      </w:r>
    </w:p>
    <w:p>
      <w:pPr>
        <w:pStyle w:val="5"/>
        <w:spacing w:before="0" w:after="0" w:line="360" w:lineRule="auto"/>
        <w:rPr>
          <w:rFonts w:ascii="宋体" w:hAnsi="宋体"/>
          <w:b/>
          <w:bCs w:val="0"/>
          <w:sz w:val="24"/>
          <w:szCs w:val="24"/>
        </w:rPr>
      </w:pPr>
      <w:bookmarkStart w:id="268" w:name="_Toc535422020"/>
      <w:bookmarkStart w:id="269" w:name="_Toc23787"/>
      <w:bookmarkStart w:id="270" w:name="_Toc27311"/>
      <w:bookmarkStart w:id="271" w:name="_Toc428180599"/>
      <w:r>
        <w:rPr>
          <w:rFonts w:ascii="宋体" w:hAnsi="宋体"/>
          <w:b/>
          <w:bCs w:val="0"/>
          <w:sz w:val="24"/>
          <w:szCs w:val="24"/>
        </w:rPr>
        <w:t>3.</w:t>
      </w:r>
      <w:r>
        <w:rPr>
          <w:rFonts w:hint="eastAsia" w:ascii="宋体" w:hAnsi="宋体"/>
          <w:b/>
          <w:bCs w:val="0"/>
          <w:sz w:val="24"/>
          <w:szCs w:val="24"/>
        </w:rPr>
        <w:t>商务要求</w:t>
      </w:r>
      <w:bookmarkEnd w:id="268"/>
      <w:bookmarkEnd w:id="269"/>
      <w:bookmarkEnd w:id="270"/>
      <w:bookmarkEnd w:id="271"/>
    </w:p>
    <w:p>
      <w:pPr>
        <w:autoSpaceDE w:val="0"/>
        <w:autoSpaceDN w:val="0"/>
        <w:adjustRightInd w:val="0"/>
        <w:spacing w:line="360" w:lineRule="auto"/>
        <w:ind w:firstLine="480" w:firstLineChars="200"/>
        <w:rPr>
          <w:rFonts w:hint="eastAsia" w:ascii="宋体" w:hAnsi="Calibri" w:cs="宋体"/>
          <w:b w:val="0"/>
          <w:bCs w:val="0"/>
          <w:i w:val="0"/>
          <w:iCs w:val="0"/>
          <w:color w:val="FF0000"/>
          <w:kern w:val="0"/>
          <w:sz w:val="24"/>
          <w:lang w:val="en-US" w:eastAsia="zh-CN"/>
        </w:rPr>
      </w:pPr>
      <w:r>
        <w:rPr>
          <w:rFonts w:hint="eastAsia" w:ascii="宋体" w:hAnsi="Calibri" w:cs="宋体"/>
          <w:b w:val="0"/>
          <w:bCs w:val="0"/>
          <w:color w:val="FF0000"/>
          <w:kern w:val="0"/>
          <w:sz w:val="24"/>
          <w:lang w:val="en-US" w:eastAsia="zh-CN"/>
        </w:rPr>
        <w:t>工  期</w:t>
      </w:r>
      <w:r>
        <w:rPr>
          <w:rFonts w:hint="eastAsia" w:ascii="宋体" w:hAnsi="Calibri" w:cs="宋体"/>
          <w:b w:val="0"/>
          <w:bCs w:val="0"/>
          <w:i w:val="0"/>
          <w:iCs w:val="0"/>
          <w:color w:val="FF0000"/>
          <w:kern w:val="0"/>
          <w:sz w:val="24"/>
          <w:lang w:val="en-US" w:eastAsia="zh-CN"/>
        </w:rPr>
        <w:t>：合同签订之后90日历天</w:t>
      </w:r>
    </w:p>
    <w:p>
      <w:pPr>
        <w:pStyle w:val="30"/>
        <w:rPr>
          <w:rFonts w:hint="default"/>
          <w:lang w:val="en-US" w:eastAsia="zh-CN"/>
        </w:rPr>
      </w:pPr>
      <w:r>
        <w:rPr>
          <w:rFonts w:hint="eastAsia" w:ascii="宋体" w:hAnsi="Calibri" w:cs="宋体"/>
          <w:b w:val="0"/>
          <w:bCs w:val="0"/>
          <w:i w:val="0"/>
          <w:iCs w:val="0"/>
          <w:color w:val="FF0000"/>
          <w:kern w:val="0"/>
          <w:sz w:val="24"/>
          <w:lang w:val="en-US" w:eastAsia="zh-CN"/>
        </w:rPr>
        <w:t xml:space="preserve">            </w:t>
      </w:r>
    </w:p>
    <w:p>
      <w:pPr>
        <w:pStyle w:val="2"/>
        <w:keepNext/>
        <w:keepLines/>
        <w:widowControl w:val="0"/>
        <w:spacing w:before="260" w:after="260" w:line="520" w:lineRule="exact"/>
        <w:jc w:val="both"/>
        <w:rPr>
          <w:rFonts w:hint="eastAsia" w:ascii="宋体" w:hAnsi="宋体" w:eastAsia="宋体" w:cs="Times New Roman"/>
          <w:b/>
          <w:bCs w:val="0"/>
          <w:kern w:val="0"/>
          <w:sz w:val="32"/>
          <w:szCs w:val="32"/>
          <w:lang w:val="en-US" w:eastAsia="zh-CN" w:bidi="ar-SA"/>
        </w:rPr>
      </w:pPr>
      <w:r>
        <w:rPr>
          <w:rFonts w:hint="eastAsia" w:ascii="宋体" w:hAnsi="宋体" w:eastAsia="宋体" w:cs="Times New Roman"/>
          <w:b/>
          <w:bCs w:val="0"/>
          <w:kern w:val="0"/>
          <w:sz w:val="32"/>
          <w:szCs w:val="32"/>
          <w:lang w:val="en-US" w:eastAsia="zh-CN" w:bidi="ar-SA"/>
        </w:rPr>
        <w:t>二、项目概况及技术要求</w:t>
      </w:r>
    </w:p>
    <w:p>
      <w:pPr>
        <w:pStyle w:val="5"/>
        <w:spacing w:before="0" w:after="0" w:line="360" w:lineRule="auto"/>
        <w:ind w:left="1928" w:hanging="1928" w:hangingChars="800"/>
        <w:rPr>
          <w:rFonts w:hint="eastAsia" w:ascii="宋体" w:hAnsi="宋体" w:cs="Times New Roman"/>
          <w:b/>
          <w:bCs w:val="0"/>
          <w:sz w:val="24"/>
          <w:szCs w:val="24"/>
          <w:lang w:val="en-US" w:eastAsia="zh-CN"/>
        </w:rPr>
      </w:pPr>
      <w:bookmarkStart w:id="272" w:name="_Toc2035"/>
      <w:r>
        <w:rPr>
          <w:rFonts w:hint="eastAsia" w:ascii="宋体" w:hAnsi="宋体" w:cs="Times New Roman"/>
          <w:b/>
          <w:bCs w:val="0"/>
          <w:sz w:val="24"/>
          <w:szCs w:val="24"/>
          <w:lang w:val="en-US" w:eastAsia="zh-CN"/>
        </w:rPr>
        <w:t>1.主要建设内容</w:t>
      </w:r>
      <w:bookmarkEnd w:id="272"/>
      <w:r>
        <w:rPr>
          <w:rFonts w:hint="eastAsia" w:ascii="宋体" w:hAnsi="宋体" w:cs="Times New Roman"/>
          <w:b/>
          <w:bCs w:val="0"/>
          <w:sz w:val="24"/>
          <w:szCs w:val="24"/>
          <w:lang w:val="en-US" w:eastAsia="zh-CN"/>
        </w:rPr>
        <w:t>及规模：</w:t>
      </w:r>
    </w:p>
    <w:bookmarkEnd w:id="15"/>
    <w:bookmarkEnd w:id="16"/>
    <w:p>
      <w:pPr>
        <w:autoSpaceDE w:val="0"/>
        <w:autoSpaceDN w:val="0"/>
        <w:adjustRightInd w:val="0"/>
        <w:spacing w:line="480" w:lineRule="auto"/>
        <w:ind w:firstLine="480" w:firstLineChars="200"/>
        <w:rPr>
          <w:rFonts w:hint="eastAsia" w:ascii="宋体" w:hAnsi="Calibri" w:cs="宋体"/>
          <w:color w:val="auto"/>
          <w:kern w:val="0"/>
          <w:sz w:val="24"/>
          <w:lang w:val="en-US" w:eastAsia="zh-CN"/>
        </w:rPr>
      </w:pPr>
      <w:r>
        <w:rPr>
          <w:rFonts w:hint="eastAsia" w:ascii="宋体" w:hAnsi="Calibri" w:cs="宋体"/>
          <w:color w:val="auto"/>
          <w:kern w:val="0"/>
          <w:sz w:val="24"/>
          <w:lang w:val="en-US" w:eastAsia="zh-CN"/>
        </w:rPr>
        <w:t>标项一：建设榨油坊一座，包括维修房屋600平方米左右，新建彩钢棚70平方米左右及附属设施；</w:t>
      </w:r>
    </w:p>
    <w:p>
      <w:pPr>
        <w:autoSpaceDE w:val="0"/>
        <w:autoSpaceDN w:val="0"/>
        <w:adjustRightInd w:val="0"/>
        <w:spacing w:line="480" w:lineRule="auto"/>
        <w:ind w:firstLine="480" w:firstLineChars="200"/>
        <w:rPr>
          <w:rFonts w:hint="eastAsia" w:ascii="宋体" w:hAnsi="Calibri" w:cs="宋体"/>
          <w:color w:val="auto"/>
          <w:kern w:val="0"/>
          <w:sz w:val="24"/>
          <w:lang w:val="en-US" w:eastAsia="zh-CN"/>
        </w:rPr>
      </w:pPr>
      <w:r>
        <w:rPr>
          <w:rFonts w:hint="eastAsia" w:ascii="宋体" w:hAnsi="Calibri" w:cs="宋体"/>
          <w:color w:val="auto"/>
          <w:kern w:val="0"/>
          <w:sz w:val="24"/>
          <w:lang w:val="en-US" w:eastAsia="zh-CN"/>
        </w:rPr>
        <w:t>标项二：</w:t>
      </w:r>
      <w:r>
        <w:rPr>
          <w:rFonts w:ascii="Arial" w:hAnsi="Arial" w:cs="Arial"/>
          <w:color w:val="auto"/>
          <w:sz w:val="24"/>
        </w:rPr>
        <w:t>购买榨油设备</w:t>
      </w:r>
      <w:r>
        <w:rPr>
          <w:rFonts w:hint="eastAsia" w:ascii="Arial" w:hAnsi="Arial" w:cs="Arial"/>
          <w:color w:val="auto"/>
          <w:sz w:val="24"/>
          <w:lang w:eastAsia="zh-CN"/>
        </w:rPr>
        <w:t>等</w:t>
      </w:r>
      <w:r>
        <w:rPr>
          <w:rFonts w:hint="eastAsia" w:ascii="宋体" w:hAnsi="Calibri" w:cs="宋体"/>
          <w:color w:val="auto"/>
          <w:kern w:val="0"/>
          <w:sz w:val="24"/>
          <w:lang w:val="en-US" w:eastAsia="zh-CN"/>
        </w:rPr>
        <w:t>。</w:t>
      </w:r>
    </w:p>
    <w:p>
      <w:pPr>
        <w:pStyle w:val="5"/>
        <w:numPr>
          <w:ilvl w:val="0"/>
          <w:numId w:val="2"/>
        </w:numPr>
        <w:spacing w:before="0" w:after="0" w:line="360" w:lineRule="auto"/>
        <w:ind w:left="1928" w:hanging="1928" w:hangingChars="800"/>
        <w:rPr>
          <w:rFonts w:hint="eastAsia" w:ascii="宋体" w:hAnsi="宋体" w:cs="Times New Roman"/>
          <w:b/>
          <w:bCs w:val="0"/>
          <w:sz w:val="24"/>
          <w:szCs w:val="24"/>
          <w:lang w:val="en-US" w:eastAsia="zh-CN"/>
        </w:rPr>
      </w:pPr>
      <w:r>
        <w:rPr>
          <w:rFonts w:hint="eastAsia" w:ascii="宋体" w:hAnsi="宋体" w:cs="Times New Roman"/>
          <w:b/>
          <w:bCs w:val="0"/>
          <w:sz w:val="24"/>
          <w:szCs w:val="24"/>
          <w:lang w:val="en-US" w:eastAsia="zh-CN"/>
        </w:rPr>
        <w:t>附清单（清单见附件）</w:t>
      </w:r>
    </w:p>
    <w:p>
      <w:pPr>
        <w:pStyle w:val="6"/>
        <w:rPr>
          <w:rFonts w:hint="default"/>
          <w:lang w:val="en-US" w:eastAsia="zh-CN"/>
        </w:rPr>
      </w:pPr>
    </w:p>
    <w:p>
      <w:pPr>
        <w:pStyle w:val="6"/>
      </w:pPr>
    </w:p>
    <w:p>
      <w:pPr>
        <w:pStyle w:val="6"/>
      </w:pPr>
    </w:p>
    <w:p>
      <w:pPr>
        <w:pStyle w:val="6"/>
      </w:pPr>
    </w:p>
    <w:p>
      <w:pPr>
        <w:pStyle w:val="6"/>
      </w:pPr>
    </w:p>
    <w:p>
      <w:pPr>
        <w:pStyle w:val="6"/>
      </w:pPr>
    </w:p>
    <w:p>
      <w:pPr>
        <w:pStyle w:val="6"/>
        <w:ind w:left="0" w:leftChars="0" w:firstLine="0" w:firstLineChars="0"/>
        <w:rPr>
          <w:rFonts w:hint="default"/>
          <w:lang w:val="en-US" w:eastAsia="zh-CN"/>
        </w:rPr>
      </w:pPr>
    </w:p>
    <w:sectPr>
      <w:footerReference r:id="rId10" w:type="default"/>
      <w:pgSz w:w="11906" w:h="16838"/>
      <w:pgMar w:top="1247" w:right="1247" w:bottom="1247" w:left="1247" w:header="709" w:footer="709" w:gutter="0"/>
      <w:pgNumType w:fmt="decimal" w:chapStyle="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auto"/>
    <w:pitch w:val="default"/>
    <w:sig w:usb0="00000000" w:usb1="00000000" w:usb2="00000009" w:usb3="00000000" w:csb0="200001FF" w:csb1="00000000"/>
  </w:font>
  <w:font w:name="宋?">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汉仪中黑简">
    <w:altName w:val="黑体"/>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9498"/>
        <w:tab w:val="clear" w:pos="8306"/>
      </w:tabs>
      <w:ind w:right="-86"/>
      <w:jc w:val="both"/>
      <w:rPr>
        <w:rFonts w:ascii="Arial" w:hAnsi="Arial" w:cs="Arial"/>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83</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90" w:lineRule="exact"/>
      <w:ind w:left="8107"/>
      <w:rPr>
        <w:rFonts w:ascii="仿宋" w:hAnsi="仿宋" w:eastAsia="仿宋" w:cs="仿宋"/>
        <w:sz w:val="29"/>
        <w:szCs w:val="2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90" w:lineRule="exact"/>
      <w:ind w:left="8107"/>
      <w:rPr>
        <w:rFonts w:ascii="仿宋" w:hAnsi="仿宋" w:eastAsia="仿宋" w:cs="仿宋"/>
        <w:sz w:val="29"/>
        <w:szCs w:val="29"/>
      </w:rPr>
    </w:pPr>
    <w:r>
      <w:rPr>
        <w:sz w:val="2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90" w:lineRule="exact"/>
      <w:ind w:left="7747"/>
      <w:rPr>
        <w:rFonts w:ascii="仿宋" w:hAnsi="仿宋" w:eastAsia="仿宋" w:cs="仿宋"/>
        <w:sz w:val="29"/>
        <w:szCs w:val="29"/>
      </w:rPr>
    </w:pPr>
    <w:r>
      <w:rPr>
        <w:sz w:val="2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20</w:t>
                    </w:r>
                    <w:r>
                      <w:fldChar w:fldCharType="end"/>
                    </w:r>
                  </w:p>
                </w:txbxContent>
              </v:textbox>
            </v:shape>
          </w:pict>
        </mc:Fallback>
      </mc:AlternateContent>
    </w:r>
    <w:r>
      <w:rPr>
        <w:rFonts w:ascii="仿宋" w:hAnsi="仿宋" w:eastAsia="仿宋" w:cs="仿宋"/>
        <w:spacing w:val="6"/>
        <w:position w:val="1"/>
        <w:sz w:val="29"/>
        <w:szCs w:val="29"/>
      </w:rPr>
      <w:t>—</w:t>
    </w:r>
    <w:r>
      <w:rPr>
        <w:rFonts w:ascii="仿宋" w:hAnsi="仿宋" w:eastAsia="仿宋" w:cs="仿宋"/>
        <w:spacing w:val="5"/>
        <w:position w:val="1"/>
        <w:sz w:val="29"/>
        <w:szCs w:val="29"/>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90"/>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9498"/>
        <w:tab w:val="clear" w:pos="8306"/>
      </w:tabs>
      <w:ind w:right="-86"/>
      <w:jc w:val="both"/>
      <w:rPr>
        <w:rFonts w:ascii="Arial" w:hAnsi="Arial" w:cs="Arial"/>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ascii="黑体" w:hAnsi="黑体" w:eastAsia="黑体" w:cs="Arial"/>
        <w:sz w:val="24"/>
        <w:szCs w:val="24"/>
      </w:rPr>
    </w:pPr>
    <w:r>
      <w:rPr>
        <w:rFonts w:hint="eastAsia" w:ascii="黑体" w:hAnsi="黑体" w:eastAsia="黑体" w:cs="Arial"/>
        <w:sz w:val="24"/>
        <w:szCs w:val="24"/>
      </w:rPr>
      <w:t xml:space="preserve">    </w:t>
    </w:r>
    <w:r>
      <w:rPr>
        <w:rFonts w:hint="eastAsia" w:ascii="黑体" w:hAnsi="黑体" w:eastAsia="黑体" w:cs="Arial"/>
        <w:sz w:val="24"/>
        <w:szCs w:val="24"/>
        <w:lang w:val="en-US" w:eastAsia="zh-CN"/>
      </w:rPr>
      <w:t xml:space="preserve">                                    新疆正聚方企业管理咨询有限公司</w:t>
    </w:r>
    <w:r>
      <w:rPr>
        <w:rFonts w:hint="eastAsia" w:ascii="黑体" w:hAnsi="黑体" w:eastAsia="黑体" w:cs="Arial"/>
        <w:sz w:val="24"/>
        <w:szCs w:val="24"/>
      </w:rPr>
      <w:t xml:space="preserve">      </w:t>
    </w:r>
    <w:r>
      <w:rPr>
        <w:rFonts w:hint="eastAsia" w:ascii="黑体" w:hAnsi="黑体" w:eastAsia="黑体" w:cs="Arial"/>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820617"/>
    <w:multiLevelType w:val="singleLevel"/>
    <w:tmpl w:val="AD820617"/>
    <w:lvl w:ilvl="0" w:tentative="0">
      <w:start w:val="5"/>
      <w:numFmt w:val="chineseCounting"/>
      <w:suff w:val="space"/>
      <w:lvlText w:val="第%1部分"/>
      <w:lvlJc w:val="left"/>
      <w:rPr>
        <w:rFonts w:hint="eastAsia"/>
      </w:rPr>
    </w:lvl>
  </w:abstractNum>
  <w:abstractNum w:abstractNumId="1">
    <w:nsid w:val="FC497D6D"/>
    <w:multiLevelType w:val="singleLevel"/>
    <w:tmpl w:val="FC497D6D"/>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YWE4YzQ4MTA0MjQxNjQ5YzdkMDQ1NTMwODNhYTYifQ=="/>
  </w:docVars>
  <w:rsids>
    <w:rsidRoot w:val="35F929B5"/>
    <w:rsid w:val="0056633B"/>
    <w:rsid w:val="01465B62"/>
    <w:rsid w:val="014B7067"/>
    <w:rsid w:val="014F1C3B"/>
    <w:rsid w:val="01576482"/>
    <w:rsid w:val="01833C12"/>
    <w:rsid w:val="01915324"/>
    <w:rsid w:val="01E07299"/>
    <w:rsid w:val="01FC420F"/>
    <w:rsid w:val="02243090"/>
    <w:rsid w:val="024C70A6"/>
    <w:rsid w:val="02F15CCB"/>
    <w:rsid w:val="03161F29"/>
    <w:rsid w:val="039C5442"/>
    <w:rsid w:val="03C109DE"/>
    <w:rsid w:val="03D03589"/>
    <w:rsid w:val="0450323E"/>
    <w:rsid w:val="04D330E5"/>
    <w:rsid w:val="04F75026"/>
    <w:rsid w:val="05654685"/>
    <w:rsid w:val="06127053"/>
    <w:rsid w:val="06384262"/>
    <w:rsid w:val="06B86A37"/>
    <w:rsid w:val="073E6F3C"/>
    <w:rsid w:val="074D717F"/>
    <w:rsid w:val="077E06D3"/>
    <w:rsid w:val="07A02D24"/>
    <w:rsid w:val="07A86AAB"/>
    <w:rsid w:val="07F053C5"/>
    <w:rsid w:val="07F55D05"/>
    <w:rsid w:val="080173E4"/>
    <w:rsid w:val="08446186"/>
    <w:rsid w:val="09383472"/>
    <w:rsid w:val="094A11AA"/>
    <w:rsid w:val="09B34F60"/>
    <w:rsid w:val="09E813E1"/>
    <w:rsid w:val="0A0563CB"/>
    <w:rsid w:val="0A0A79FC"/>
    <w:rsid w:val="0A2F1A39"/>
    <w:rsid w:val="0A6A0048"/>
    <w:rsid w:val="0A8C7B3A"/>
    <w:rsid w:val="0AC25CBE"/>
    <w:rsid w:val="0AD8531C"/>
    <w:rsid w:val="0AFA13CC"/>
    <w:rsid w:val="0B17180F"/>
    <w:rsid w:val="0B617525"/>
    <w:rsid w:val="0B953E9F"/>
    <w:rsid w:val="0BDF2556"/>
    <w:rsid w:val="0C3B43B3"/>
    <w:rsid w:val="0C8A6A50"/>
    <w:rsid w:val="0CC25F19"/>
    <w:rsid w:val="0CE642FD"/>
    <w:rsid w:val="0D246BD4"/>
    <w:rsid w:val="0D884032"/>
    <w:rsid w:val="0E6A44D0"/>
    <w:rsid w:val="0E925DBF"/>
    <w:rsid w:val="0EA21DA1"/>
    <w:rsid w:val="0EBA2C85"/>
    <w:rsid w:val="0F430B6A"/>
    <w:rsid w:val="0F917E25"/>
    <w:rsid w:val="10801761"/>
    <w:rsid w:val="10C638E5"/>
    <w:rsid w:val="10D75D0B"/>
    <w:rsid w:val="114E5BA3"/>
    <w:rsid w:val="114E5FCF"/>
    <w:rsid w:val="11D01713"/>
    <w:rsid w:val="11E9219A"/>
    <w:rsid w:val="12444A2A"/>
    <w:rsid w:val="138C7281"/>
    <w:rsid w:val="13C675B7"/>
    <w:rsid w:val="142C5DBF"/>
    <w:rsid w:val="14352F6A"/>
    <w:rsid w:val="14A33F4F"/>
    <w:rsid w:val="15B36D47"/>
    <w:rsid w:val="15F1786F"/>
    <w:rsid w:val="165A3666"/>
    <w:rsid w:val="16602056"/>
    <w:rsid w:val="167371DF"/>
    <w:rsid w:val="167D1103"/>
    <w:rsid w:val="16B3494D"/>
    <w:rsid w:val="16FF7361"/>
    <w:rsid w:val="1766744F"/>
    <w:rsid w:val="176835D7"/>
    <w:rsid w:val="177B5E34"/>
    <w:rsid w:val="1825466A"/>
    <w:rsid w:val="18352F64"/>
    <w:rsid w:val="18812F8E"/>
    <w:rsid w:val="189C7F66"/>
    <w:rsid w:val="18B21538"/>
    <w:rsid w:val="19614D0C"/>
    <w:rsid w:val="198407AC"/>
    <w:rsid w:val="19E87ADF"/>
    <w:rsid w:val="1A3007BA"/>
    <w:rsid w:val="1A815666"/>
    <w:rsid w:val="1A8567D8"/>
    <w:rsid w:val="1AB377E9"/>
    <w:rsid w:val="1ABF050E"/>
    <w:rsid w:val="1B186E59"/>
    <w:rsid w:val="1B20642D"/>
    <w:rsid w:val="1B85216E"/>
    <w:rsid w:val="1BB03B3E"/>
    <w:rsid w:val="1BBB4BA7"/>
    <w:rsid w:val="1BFE2A7B"/>
    <w:rsid w:val="1C07072D"/>
    <w:rsid w:val="1C56667E"/>
    <w:rsid w:val="1D6E79F7"/>
    <w:rsid w:val="1D976F4E"/>
    <w:rsid w:val="1DA11708"/>
    <w:rsid w:val="1E0A3BC4"/>
    <w:rsid w:val="1E0F4D36"/>
    <w:rsid w:val="1F413615"/>
    <w:rsid w:val="1F705CA9"/>
    <w:rsid w:val="1FA616CA"/>
    <w:rsid w:val="1FDC6E9A"/>
    <w:rsid w:val="1FDE70B6"/>
    <w:rsid w:val="20270A5D"/>
    <w:rsid w:val="204038CD"/>
    <w:rsid w:val="205558D7"/>
    <w:rsid w:val="20F27908"/>
    <w:rsid w:val="21513EFE"/>
    <w:rsid w:val="21FF50C2"/>
    <w:rsid w:val="226C6BFB"/>
    <w:rsid w:val="22904DF6"/>
    <w:rsid w:val="22A77C33"/>
    <w:rsid w:val="22DF3F4C"/>
    <w:rsid w:val="22EA5D72"/>
    <w:rsid w:val="230E380E"/>
    <w:rsid w:val="232272BA"/>
    <w:rsid w:val="23D15EA5"/>
    <w:rsid w:val="23D706B8"/>
    <w:rsid w:val="23ED1676"/>
    <w:rsid w:val="243E6BB0"/>
    <w:rsid w:val="24913C12"/>
    <w:rsid w:val="24D618A2"/>
    <w:rsid w:val="24F056F2"/>
    <w:rsid w:val="252B304B"/>
    <w:rsid w:val="2556512A"/>
    <w:rsid w:val="25E7436B"/>
    <w:rsid w:val="26170158"/>
    <w:rsid w:val="265579A6"/>
    <w:rsid w:val="270D1D22"/>
    <w:rsid w:val="274243CE"/>
    <w:rsid w:val="27FF032A"/>
    <w:rsid w:val="280671AA"/>
    <w:rsid w:val="285C14C0"/>
    <w:rsid w:val="287405B8"/>
    <w:rsid w:val="29183639"/>
    <w:rsid w:val="295F377B"/>
    <w:rsid w:val="29600B3C"/>
    <w:rsid w:val="29741D19"/>
    <w:rsid w:val="29B000F5"/>
    <w:rsid w:val="2A197071"/>
    <w:rsid w:val="2A2B739C"/>
    <w:rsid w:val="2A465F84"/>
    <w:rsid w:val="2A4A315C"/>
    <w:rsid w:val="2A5C57A7"/>
    <w:rsid w:val="2A5F0DF4"/>
    <w:rsid w:val="2A8B44A9"/>
    <w:rsid w:val="2AED02EC"/>
    <w:rsid w:val="2B7E52A9"/>
    <w:rsid w:val="2BBB02AC"/>
    <w:rsid w:val="2BBE59FC"/>
    <w:rsid w:val="2C3C764B"/>
    <w:rsid w:val="2C595845"/>
    <w:rsid w:val="2C605B3C"/>
    <w:rsid w:val="2C624BCB"/>
    <w:rsid w:val="2C715F7C"/>
    <w:rsid w:val="2C840182"/>
    <w:rsid w:val="2CEC12DC"/>
    <w:rsid w:val="2CEC4138"/>
    <w:rsid w:val="2D440A08"/>
    <w:rsid w:val="2DEA131C"/>
    <w:rsid w:val="2DF41601"/>
    <w:rsid w:val="2E732AE6"/>
    <w:rsid w:val="2E9130B3"/>
    <w:rsid w:val="2EF010C0"/>
    <w:rsid w:val="2F000DF7"/>
    <w:rsid w:val="2F3C5F09"/>
    <w:rsid w:val="2F852979"/>
    <w:rsid w:val="2FC811E9"/>
    <w:rsid w:val="30326802"/>
    <w:rsid w:val="303F76FD"/>
    <w:rsid w:val="30F456A8"/>
    <w:rsid w:val="31046251"/>
    <w:rsid w:val="31E94EEE"/>
    <w:rsid w:val="329E2C2F"/>
    <w:rsid w:val="32D53419"/>
    <w:rsid w:val="33435756"/>
    <w:rsid w:val="337C341A"/>
    <w:rsid w:val="33F77613"/>
    <w:rsid w:val="34FF56AD"/>
    <w:rsid w:val="3511718E"/>
    <w:rsid w:val="352549E8"/>
    <w:rsid w:val="35E45907"/>
    <w:rsid w:val="35F816D9"/>
    <w:rsid w:val="35F929B5"/>
    <w:rsid w:val="3627310D"/>
    <w:rsid w:val="362D1923"/>
    <w:rsid w:val="36B34DDE"/>
    <w:rsid w:val="36E20DE2"/>
    <w:rsid w:val="37016412"/>
    <w:rsid w:val="375546D0"/>
    <w:rsid w:val="37BA48C2"/>
    <w:rsid w:val="37C24538"/>
    <w:rsid w:val="381A50E4"/>
    <w:rsid w:val="38431D54"/>
    <w:rsid w:val="389F182F"/>
    <w:rsid w:val="38F108C0"/>
    <w:rsid w:val="390D190B"/>
    <w:rsid w:val="39221980"/>
    <w:rsid w:val="39AB7BB1"/>
    <w:rsid w:val="3A561FA1"/>
    <w:rsid w:val="3AB673FA"/>
    <w:rsid w:val="3AD60C5E"/>
    <w:rsid w:val="3AE80991"/>
    <w:rsid w:val="3B3B5803"/>
    <w:rsid w:val="3B7A3E9E"/>
    <w:rsid w:val="3BCF17DC"/>
    <w:rsid w:val="3BF01EBB"/>
    <w:rsid w:val="3BF84C04"/>
    <w:rsid w:val="3BF94BEB"/>
    <w:rsid w:val="3C4936B2"/>
    <w:rsid w:val="3C842140"/>
    <w:rsid w:val="3C9C154F"/>
    <w:rsid w:val="3CF97BE9"/>
    <w:rsid w:val="3CFB2BFE"/>
    <w:rsid w:val="3D5A5D42"/>
    <w:rsid w:val="3E371A14"/>
    <w:rsid w:val="3E575B06"/>
    <w:rsid w:val="3E9926CE"/>
    <w:rsid w:val="3E9F2D5A"/>
    <w:rsid w:val="3FAC6431"/>
    <w:rsid w:val="3FBB3D75"/>
    <w:rsid w:val="405C0A16"/>
    <w:rsid w:val="40F35EA1"/>
    <w:rsid w:val="41A76EB0"/>
    <w:rsid w:val="41EF2605"/>
    <w:rsid w:val="423D7A32"/>
    <w:rsid w:val="42932E0A"/>
    <w:rsid w:val="429B3DB9"/>
    <w:rsid w:val="430B0ED4"/>
    <w:rsid w:val="438C2802"/>
    <w:rsid w:val="43AB3F01"/>
    <w:rsid w:val="4400330F"/>
    <w:rsid w:val="444B5C5E"/>
    <w:rsid w:val="4452279A"/>
    <w:rsid w:val="446A507B"/>
    <w:rsid w:val="44805202"/>
    <w:rsid w:val="44ED41FE"/>
    <w:rsid w:val="462E478F"/>
    <w:rsid w:val="463B17B6"/>
    <w:rsid w:val="467D0232"/>
    <w:rsid w:val="46BD07F3"/>
    <w:rsid w:val="474D674C"/>
    <w:rsid w:val="47906638"/>
    <w:rsid w:val="47A0687C"/>
    <w:rsid w:val="47C276A8"/>
    <w:rsid w:val="47F82B26"/>
    <w:rsid w:val="483A53BF"/>
    <w:rsid w:val="483E7837"/>
    <w:rsid w:val="485B09F4"/>
    <w:rsid w:val="48877A3B"/>
    <w:rsid w:val="48AA7ECC"/>
    <w:rsid w:val="48C97F59"/>
    <w:rsid w:val="48DD6C86"/>
    <w:rsid w:val="49372A29"/>
    <w:rsid w:val="49897620"/>
    <w:rsid w:val="498A77E3"/>
    <w:rsid w:val="49EB1015"/>
    <w:rsid w:val="49F2442C"/>
    <w:rsid w:val="4A050C18"/>
    <w:rsid w:val="4A3220DF"/>
    <w:rsid w:val="4A8E5FA5"/>
    <w:rsid w:val="4AC705C3"/>
    <w:rsid w:val="4AFD3E85"/>
    <w:rsid w:val="4B2E2AE1"/>
    <w:rsid w:val="4B895879"/>
    <w:rsid w:val="4B9C7A88"/>
    <w:rsid w:val="4C3D1335"/>
    <w:rsid w:val="4C42653F"/>
    <w:rsid w:val="4CAF3C16"/>
    <w:rsid w:val="4CB701C3"/>
    <w:rsid w:val="4CFB09F8"/>
    <w:rsid w:val="4ED41501"/>
    <w:rsid w:val="4F0C4299"/>
    <w:rsid w:val="4F1E22C9"/>
    <w:rsid w:val="4F2074E6"/>
    <w:rsid w:val="4F621E07"/>
    <w:rsid w:val="4F710AFD"/>
    <w:rsid w:val="4F8135B1"/>
    <w:rsid w:val="4F893F63"/>
    <w:rsid w:val="4F8C4759"/>
    <w:rsid w:val="4FE65048"/>
    <w:rsid w:val="4FF41354"/>
    <w:rsid w:val="504718B7"/>
    <w:rsid w:val="50ED0658"/>
    <w:rsid w:val="517C45F8"/>
    <w:rsid w:val="51864D34"/>
    <w:rsid w:val="51A7644D"/>
    <w:rsid w:val="51BA0A20"/>
    <w:rsid w:val="51E57379"/>
    <w:rsid w:val="520F5A48"/>
    <w:rsid w:val="521645A0"/>
    <w:rsid w:val="52210B5A"/>
    <w:rsid w:val="527A416D"/>
    <w:rsid w:val="52CF07C7"/>
    <w:rsid w:val="52E635B0"/>
    <w:rsid w:val="53901E9A"/>
    <w:rsid w:val="53DB1043"/>
    <w:rsid w:val="549E7687"/>
    <w:rsid w:val="54E32605"/>
    <w:rsid w:val="54FE3540"/>
    <w:rsid w:val="55194A4A"/>
    <w:rsid w:val="55584AD6"/>
    <w:rsid w:val="558B219B"/>
    <w:rsid w:val="55F920FB"/>
    <w:rsid w:val="56061203"/>
    <w:rsid w:val="56204B57"/>
    <w:rsid w:val="562543F0"/>
    <w:rsid w:val="5628718C"/>
    <w:rsid w:val="563B1178"/>
    <w:rsid w:val="5659134F"/>
    <w:rsid w:val="566E5D97"/>
    <w:rsid w:val="56A417B8"/>
    <w:rsid w:val="56F40E70"/>
    <w:rsid w:val="57201787"/>
    <w:rsid w:val="572D6137"/>
    <w:rsid w:val="57445914"/>
    <w:rsid w:val="57831B35"/>
    <w:rsid w:val="57CE0688"/>
    <w:rsid w:val="581035A9"/>
    <w:rsid w:val="585E533B"/>
    <w:rsid w:val="585F008D"/>
    <w:rsid w:val="59635B05"/>
    <w:rsid w:val="596B7990"/>
    <w:rsid w:val="597711FC"/>
    <w:rsid w:val="59BA1DE0"/>
    <w:rsid w:val="59F91B3E"/>
    <w:rsid w:val="5A9A1850"/>
    <w:rsid w:val="5B70435F"/>
    <w:rsid w:val="5B90032B"/>
    <w:rsid w:val="5BBB1A7E"/>
    <w:rsid w:val="5BD54554"/>
    <w:rsid w:val="5C1D698B"/>
    <w:rsid w:val="5C8B63E3"/>
    <w:rsid w:val="5CF67E8B"/>
    <w:rsid w:val="5D7D55CE"/>
    <w:rsid w:val="5D966453"/>
    <w:rsid w:val="5E3C4AD3"/>
    <w:rsid w:val="5E4A70E9"/>
    <w:rsid w:val="5E4C4C10"/>
    <w:rsid w:val="5E776B52"/>
    <w:rsid w:val="5ED52E57"/>
    <w:rsid w:val="5F69359F"/>
    <w:rsid w:val="5FCF05A8"/>
    <w:rsid w:val="60470746"/>
    <w:rsid w:val="60471B32"/>
    <w:rsid w:val="607B5C80"/>
    <w:rsid w:val="607D0394"/>
    <w:rsid w:val="60D31618"/>
    <w:rsid w:val="60DA00AE"/>
    <w:rsid w:val="610D021E"/>
    <w:rsid w:val="61B667A3"/>
    <w:rsid w:val="626D3C7B"/>
    <w:rsid w:val="6311467A"/>
    <w:rsid w:val="63526E82"/>
    <w:rsid w:val="646802C9"/>
    <w:rsid w:val="652600FF"/>
    <w:rsid w:val="652C73BE"/>
    <w:rsid w:val="65434C72"/>
    <w:rsid w:val="656B3F41"/>
    <w:rsid w:val="65DA056E"/>
    <w:rsid w:val="663A5C95"/>
    <w:rsid w:val="667473F9"/>
    <w:rsid w:val="6692787F"/>
    <w:rsid w:val="66A27437"/>
    <w:rsid w:val="66AA2E1B"/>
    <w:rsid w:val="67BE2426"/>
    <w:rsid w:val="683C0F00"/>
    <w:rsid w:val="68617509"/>
    <w:rsid w:val="687E6B0E"/>
    <w:rsid w:val="688F5820"/>
    <w:rsid w:val="689C1DA9"/>
    <w:rsid w:val="689D6499"/>
    <w:rsid w:val="68D719BF"/>
    <w:rsid w:val="6A17683C"/>
    <w:rsid w:val="6A8118A7"/>
    <w:rsid w:val="6ADF6E0B"/>
    <w:rsid w:val="6B1C0301"/>
    <w:rsid w:val="6B2D7B77"/>
    <w:rsid w:val="6B3435E2"/>
    <w:rsid w:val="6B6478E7"/>
    <w:rsid w:val="6B9D1C9D"/>
    <w:rsid w:val="6C193642"/>
    <w:rsid w:val="6C262F44"/>
    <w:rsid w:val="6CAE13AE"/>
    <w:rsid w:val="6CE07597"/>
    <w:rsid w:val="6CE90966"/>
    <w:rsid w:val="6D0022E6"/>
    <w:rsid w:val="6D1136FE"/>
    <w:rsid w:val="6D1D62A8"/>
    <w:rsid w:val="6DAF6F69"/>
    <w:rsid w:val="6E0D7C82"/>
    <w:rsid w:val="6E774157"/>
    <w:rsid w:val="6E927379"/>
    <w:rsid w:val="6EF235B1"/>
    <w:rsid w:val="6EF542CB"/>
    <w:rsid w:val="6F5E0C47"/>
    <w:rsid w:val="6F791175"/>
    <w:rsid w:val="6F9C5A6D"/>
    <w:rsid w:val="702B176E"/>
    <w:rsid w:val="709B1351"/>
    <w:rsid w:val="7104581E"/>
    <w:rsid w:val="71285068"/>
    <w:rsid w:val="713B6E93"/>
    <w:rsid w:val="71791D68"/>
    <w:rsid w:val="71FE2242"/>
    <w:rsid w:val="724B372D"/>
    <w:rsid w:val="72A42E14"/>
    <w:rsid w:val="72BF7C4E"/>
    <w:rsid w:val="72F36849"/>
    <w:rsid w:val="73214234"/>
    <w:rsid w:val="73894553"/>
    <w:rsid w:val="74035919"/>
    <w:rsid w:val="744267B4"/>
    <w:rsid w:val="74946A26"/>
    <w:rsid w:val="75181898"/>
    <w:rsid w:val="75371865"/>
    <w:rsid w:val="7596337E"/>
    <w:rsid w:val="75DC6939"/>
    <w:rsid w:val="76664794"/>
    <w:rsid w:val="76694F6D"/>
    <w:rsid w:val="766B7857"/>
    <w:rsid w:val="76B83A02"/>
    <w:rsid w:val="76BF5861"/>
    <w:rsid w:val="76EE0498"/>
    <w:rsid w:val="773B361B"/>
    <w:rsid w:val="77905D1A"/>
    <w:rsid w:val="77955F6B"/>
    <w:rsid w:val="77A2416D"/>
    <w:rsid w:val="78A4521A"/>
    <w:rsid w:val="78B611AB"/>
    <w:rsid w:val="78F41CD4"/>
    <w:rsid w:val="795F1843"/>
    <w:rsid w:val="797C61CD"/>
    <w:rsid w:val="79BC4EE7"/>
    <w:rsid w:val="79C62E72"/>
    <w:rsid w:val="79F71A7C"/>
    <w:rsid w:val="7A3329DA"/>
    <w:rsid w:val="7A37631C"/>
    <w:rsid w:val="7A49669A"/>
    <w:rsid w:val="7A873124"/>
    <w:rsid w:val="7A8F398F"/>
    <w:rsid w:val="7AF4531B"/>
    <w:rsid w:val="7B841A35"/>
    <w:rsid w:val="7B8E4662"/>
    <w:rsid w:val="7BAE24ED"/>
    <w:rsid w:val="7BFF2E69"/>
    <w:rsid w:val="7C54490A"/>
    <w:rsid w:val="7C775271"/>
    <w:rsid w:val="7CE704CD"/>
    <w:rsid w:val="7D06498E"/>
    <w:rsid w:val="7D247713"/>
    <w:rsid w:val="7D276B1C"/>
    <w:rsid w:val="7D2D1C58"/>
    <w:rsid w:val="7D4C666D"/>
    <w:rsid w:val="7DC66ABF"/>
    <w:rsid w:val="7DDF4058"/>
    <w:rsid w:val="7DEE7570"/>
    <w:rsid w:val="7E17539D"/>
    <w:rsid w:val="7E1A4666"/>
    <w:rsid w:val="7E544093"/>
    <w:rsid w:val="7E5F4093"/>
    <w:rsid w:val="7E9B0C63"/>
    <w:rsid w:val="7EBA7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widowControl/>
      <w:adjustRightInd w:val="0"/>
      <w:snapToGrid w:val="0"/>
      <w:spacing w:before="260" w:after="260" w:line="416" w:lineRule="auto"/>
      <w:jc w:val="left"/>
      <w:outlineLvl w:val="1"/>
    </w:pPr>
    <w:rPr>
      <w:rFonts w:ascii="Cambria" w:hAnsi="Cambria"/>
      <w:b/>
      <w:bCs/>
      <w:kern w:val="0"/>
      <w:sz w:val="32"/>
      <w:szCs w:val="32"/>
    </w:rPr>
  </w:style>
  <w:style w:type="paragraph" w:styleId="2">
    <w:name w:val="heading 3"/>
    <w:basedOn w:val="1"/>
    <w:next w:val="1"/>
    <w:unhideWhenUsed/>
    <w:qFormat/>
    <w:uiPriority w:val="0"/>
    <w:pPr>
      <w:keepNext/>
      <w:keepLines/>
      <w:widowControl/>
      <w:adjustRightInd w:val="0"/>
      <w:snapToGrid w:val="0"/>
      <w:spacing w:before="260" w:after="260" w:line="416" w:lineRule="auto"/>
      <w:jc w:val="left"/>
      <w:outlineLvl w:val="2"/>
    </w:pPr>
    <w:rPr>
      <w:rFonts w:ascii="Tahoma" w:hAnsi="Tahoma" w:eastAsia="微软雅黑"/>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Calibri Light" w:hAnsi="Calibri Light"/>
      <w:b/>
      <w:bCs/>
      <w:kern w:val="0"/>
      <w:sz w:val="28"/>
      <w:szCs w:val="28"/>
    </w:rPr>
  </w:style>
  <w:style w:type="character" w:default="1" w:styleId="27">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unhideWhenUsed/>
    <w:qFormat/>
    <w:uiPriority w:val="0"/>
    <w:pPr>
      <w:jc w:val="left"/>
    </w:pPr>
  </w:style>
  <w:style w:type="paragraph" w:styleId="8">
    <w:name w:val="Body Text"/>
    <w:basedOn w:val="1"/>
    <w:next w:val="9"/>
    <w:qFormat/>
    <w:uiPriority w:val="0"/>
    <w:pPr>
      <w:widowControl/>
      <w:tabs>
        <w:tab w:val="left" w:pos="0"/>
        <w:tab w:val="left" w:pos="993"/>
        <w:tab w:val="left" w:pos="1134"/>
      </w:tabs>
      <w:spacing w:line="500" w:lineRule="exact"/>
    </w:pPr>
    <w:rPr>
      <w:rFonts w:ascii="宋体"/>
      <w:kern w:val="0"/>
      <w:sz w:val="28"/>
    </w:rPr>
  </w:style>
  <w:style w:type="paragraph" w:customStyle="1" w:styleId="9">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10">
    <w:name w:val="Body Text Indent"/>
    <w:basedOn w:val="1"/>
    <w:next w:val="1"/>
    <w:qFormat/>
    <w:uiPriority w:val="0"/>
    <w:pPr>
      <w:widowControl w:val="0"/>
      <w:ind w:firstLine="540"/>
    </w:pPr>
    <w:rPr>
      <w:rFonts w:ascii="Times New Roman" w:hAnsi="Times New Roman" w:eastAsia="宋体" w:cs="Times New Roman"/>
      <w:color w:val="auto"/>
      <w:sz w:val="28"/>
    </w:rPr>
  </w:style>
  <w:style w:type="paragraph" w:styleId="11">
    <w:name w:val="toc 3"/>
    <w:basedOn w:val="1"/>
    <w:next w:val="1"/>
    <w:semiHidden/>
    <w:qFormat/>
    <w:uiPriority w:val="0"/>
    <w:pPr>
      <w:tabs>
        <w:tab w:val="right" w:leader="dot" w:pos="9344"/>
      </w:tabs>
      <w:spacing w:line="600" w:lineRule="exact"/>
    </w:pPr>
  </w:style>
  <w:style w:type="paragraph" w:styleId="12">
    <w:name w:val="Plain Text"/>
    <w:basedOn w:val="1"/>
    <w:qFormat/>
    <w:uiPriority w:val="0"/>
    <w:rPr>
      <w:rFonts w:ascii="宋体" w:hAnsi="Courier New"/>
    </w:rPr>
  </w:style>
  <w:style w:type="paragraph" w:styleId="13">
    <w:name w:val="Date"/>
    <w:basedOn w:val="1"/>
    <w:next w:val="1"/>
    <w:qFormat/>
    <w:uiPriority w:val="0"/>
    <w:rPr>
      <w:color w:val="000000"/>
      <w:kern w:val="0"/>
      <w:sz w:val="30"/>
    </w:rPr>
  </w:style>
  <w:style w:type="paragraph" w:styleId="14">
    <w:name w:val="Body Text Indent 2"/>
    <w:basedOn w:val="1"/>
    <w:qFormat/>
    <w:uiPriority w:val="0"/>
    <w:pPr>
      <w:spacing w:after="120" w:line="480" w:lineRule="auto"/>
      <w:ind w:left="420" w:leftChars="200"/>
    </w:pPr>
    <w:rPr>
      <w:rFonts w:ascii="Times New Roman" w:hAnsi="Times New Roman" w:cs="Times New Roman"/>
      <w:kern w:val="2"/>
      <w:sz w:val="21"/>
      <w:szCs w:val="20"/>
    </w:rPr>
  </w:style>
  <w:style w:type="paragraph" w:styleId="15">
    <w:name w:val="footer"/>
    <w:basedOn w:val="1"/>
    <w:qFormat/>
    <w:uiPriority w:val="99"/>
    <w:pPr>
      <w:tabs>
        <w:tab w:val="center" w:pos="4153"/>
        <w:tab w:val="right" w:pos="8306"/>
      </w:tabs>
      <w:snapToGrid w:val="0"/>
      <w:jc w:val="left"/>
    </w:pPr>
    <w:rPr>
      <w:sz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9356"/>
      </w:tabs>
      <w:spacing w:before="360"/>
      <w:jc w:val="center"/>
    </w:pPr>
    <w:rPr>
      <w:rFonts w:ascii="Arial" w:hAnsi="Arial" w:eastAsia="黑体"/>
      <w:b/>
      <w:bCs/>
      <w:caps/>
      <w:sz w:val="24"/>
      <w:szCs w:val="24"/>
      <w:lang w:val="zh-CN"/>
    </w:rPr>
  </w:style>
  <w:style w:type="paragraph" w:styleId="18">
    <w:name w:val="index heading"/>
    <w:basedOn w:val="1"/>
    <w:next w:val="19"/>
    <w:qFormat/>
    <w:uiPriority w:val="0"/>
    <w:pPr>
      <w:spacing w:line="400" w:lineRule="exact"/>
      <w:ind w:firstLine="200" w:firstLineChars="200"/>
    </w:pPr>
    <w:rPr>
      <w:rFonts w:ascii="Calibri" w:hAnsi="Calibri"/>
      <w:sz w:val="28"/>
    </w:rPr>
  </w:style>
  <w:style w:type="paragraph" w:styleId="19">
    <w:name w:val="index 1"/>
    <w:basedOn w:val="1"/>
    <w:next w:val="1"/>
    <w:semiHidden/>
    <w:unhideWhenUsed/>
    <w:qFormat/>
    <w:uiPriority w:val="99"/>
  </w:style>
  <w:style w:type="paragraph" w:styleId="20">
    <w:name w:val="List"/>
    <w:basedOn w:val="1"/>
    <w:qFormat/>
    <w:uiPriority w:val="0"/>
    <w:pPr>
      <w:ind w:left="200" w:hanging="200" w:hangingChars="200"/>
      <w:contextualSpacing/>
    </w:pPr>
    <w:rPr>
      <w:rFonts w:ascii="Times New Roman" w:hAnsi="Times New Roman" w:eastAsia="宋体" w:cs="Times New Roman"/>
      <w:szCs w:val="24"/>
    </w:rPr>
  </w:style>
  <w:style w:type="paragraph" w:styleId="21">
    <w:name w:val="toc 2"/>
    <w:basedOn w:val="1"/>
    <w:next w:val="1"/>
    <w:unhideWhenUsed/>
    <w:qFormat/>
    <w:uiPriority w:val="39"/>
    <w:pPr>
      <w:tabs>
        <w:tab w:val="right" w:leader="dot" w:pos="9402"/>
      </w:tabs>
      <w:spacing w:line="360" w:lineRule="auto"/>
      <w:jc w:val="center"/>
    </w:pPr>
    <w:rPr>
      <w:rFonts w:ascii="Calibri" w:hAnsi="Calibri" w:cs="Calibri"/>
      <w:bCs/>
      <w:sz w:val="20"/>
    </w:rPr>
  </w:style>
  <w:style w:type="paragraph" w:styleId="22">
    <w:name w:val="Normal (Web)"/>
    <w:basedOn w:val="1"/>
    <w:qFormat/>
    <w:uiPriority w:val="0"/>
    <w:pPr>
      <w:widowControl/>
      <w:jc w:val="left"/>
    </w:pPr>
    <w:rPr>
      <w:rFonts w:ascii="宋体" w:hAnsi="宋体" w:cs="宋体"/>
      <w:kern w:val="0"/>
      <w:sz w:val="24"/>
      <w:szCs w:val="24"/>
    </w:rPr>
  </w:style>
  <w:style w:type="paragraph" w:styleId="23">
    <w:name w:val="Title"/>
    <w:basedOn w:val="1"/>
    <w:next w:val="1"/>
    <w:qFormat/>
    <w:uiPriority w:val="0"/>
    <w:pPr>
      <w:spacing w:before="240" w:after="60"/>
      <w:jc w:val="center"/>
      <w:outlineLvl w:val="0"/>
    </w:pPr>
    <w:rPr>
      <w:rFonts w:ascii="Cambria" w:hAnsi="Cambria" w:eastAsia="微软雅黑"/>
      <w:b/>
      <w:bCs/>
      <w:sz w:val="32"/>
      <w:szCs w:val="32"/>
    </w:rPr>
  </w:style>
  <w:style w:type="paragraph" w:styleId="24">
    <w:name w:val="Body Text First Indent"/>
    <w:basedOn w:val="8"/>
    <w:unhideWhenUsed/>
    <w:qFormat/>
    <w:uiPriority w:val="0"/>
    <w:pPr>
      <w:spacing w:before="0" w:beforeLines="0" w:after="120" w:afterLines="0" w:line="312" w:lineRule="atLeast"/>
      <w:ind w:firstLine="420" w:firstLineChars="100"/>
    </w:pPr>
    <w:rPr>
      <w:sz w:val="21"/>
    </w:rPr>
  </w:style>
  <w:style w:type="paragraph" w:styleId="25">
    <w:name w:val="Body Text First Indent 2"/>
    <w:basedOn w:val="10"/>
    <w:next w:val="24"/>
    <w:qFormat/>
    <w:uiPriority w:val="0"/>
    <w:pPr>
      <w:ind w:firstLine="420" w:firstLineChars="200"/>
    </w:pPr>
    <w:rPr>
      <w:rFonts w:ascii="Times New Roman" w:hAnsi="Times New Roman" w:eastAsia="宋?" w:cs="Times New Roman"/>
      <w:sz w:val="32"/>
      <w:szCs w:val="32"/>
    </w:rPr>
  </w:style>
  <w:style w:type="character" w:styleId="28">
    <w:name w:val="page number"/>
    <w:qFormat/>
    <w:uiPriority w:val="0"/>
  </w:style>
  <w:style w:type="character" w:styleId="29">
    <w:name w:val="Hyperlink"/>
    <w:unhideWhenUsed/>
    <w:qFormat/>
    <w:uiPriority w:val="99"/>
    <w:rPr>
      <w:color w:val="0000FF"/>
      <w:u w:val="single"/>
    </w:rPr>
  </w:style>
  <w:style w:type="paragraph" w:customStyle="1" w:styleId="30">
    <w:name w:val="Defaul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1">
    <w:name w:val="一级条标题"/>
    <w:basedOn w:val="32"/>
    <w:next w:val="9"/>
    <w:qFormat/>
    <w:uiPriority w:val="0"/>
    <w:pPr>
      <w:spacing w:line="240" w:lineRule="auto"/>
      <w:ind w:left="420"/>
      <w:outlineLvl w:val="2"/>
    </w:pPr>
  </w:style>
  <w:style w:type="paragraph" w:customStyle="1" w:styleId="3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33">
    <w:name w:val="BodyText"/>
    <w:basedOn w:val="1"/>
    <w:qFormat/>
    <w:uiPriority w:val="0"/>
    <w:pPr>
      <w:spacing w:after="120"/>
    </w:pPr>
    <w:rPr>
      <w:rFonts w:ascii="Calibri" w:hAnsi="Calibri"/>
    </w:rPr>
  </w:style>
  <w:style w:type="paragraph" w:customStyle="1" w:styleId="34">
    <w:name w:val="样式 行距: 1.5 倍行距"/>
    <w:basedOn w:val="1"/>
    <w:qFormat/>
    <w:uiPriority w:val="0"/>
    <w:pPr>
      <w:spacing w:line="360" w:lineRule="auto"/>
    </w:pPr>
    <w:rPr>
      <w:rFonts w:cs="宋体"/>
    </w:rPr>
  </w:style>
  <w:style w:type="paragraph" w:styleId="3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List Paragraph"/>
    <w:basedOn w:val="1"/>
    <w:qFormat/>
    <w:uiPriority w:val="34"/>
    <w:pPr>
      <w:ind w:firstLine="420" w:firstLineChars="200"/>
    </w:pPr>
  </w:style>
  <w:style w:type="paragraph" w:customStyle="1" w:styleId="37">
    <w:name w:val="正文_0"/>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样式 右侧:  1.69 厘米"/>
    <w:basedOn w:val="1"/>
    <w:qFormat/>
    <w:uiPriority w:val="0"/>
    <w:pPr>
      <w:ind w:right="960"/>
    </w:pPr>
    <w:rPr>
      <w:rFonts w:eastAsia="仿宋" w:cs="宋体"/>
      <w:szCs w:val="20"/>
    </w:rPr>
  </w:style>
  <w:style w:type="character" w:customStyle="1" w:styleId="40">
    <w:name w:val="标题 1 字符"/>
    <w:link w:val="3"/>
    <w:qFormat/>
    <w:uiPriority w:val="0"/>
    <w:rPr>
      <w:b/>
      <w:bCs/>
      <w:kern w:val="44"/>
      <w:sz w:val="44"/>
      <w:szCs w:val="44"/>
    </w:rPr>
  </w:style>
  <w:style w:type="paragraph" w:customStyle="1" w:styleId="41">
    <w:name w:val="样式 标题 1 + 黑体 四号"/>
    <w:basedOn w:val="3"/>
    <w:qFormat/>
    <w:uiPriority w:val="0"/>
    <w:pPr>
      <w:spacing w:before="0" w:after="0" w:line="480" w:lineRule="auto"/>
    </w:pPr>
    <w:rPr>
      <w:rFonts w:ascii="宋体" w:hAnsi="黑体"/>
      <w:sz w:val="24"/>
      <w:szCs w:val="24"/>
    </w:rPr>
  </w:style>
  <w:style w:type="paragraph" w:customStyle="1" w:styleId="42">
    <w:name w:val="Normal_0"/>
    <w:qFormat/>
    <w:uiPriority w:val="0"/>
    <w:pPr>
      <w:widowControl w:val="0"/>
      <w:jc w:val="both"/>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27155</Words>
  <Characters>29183</Characters>
  <Lines>0</Lines>
  <Paragraphs>0</Paragraphs>
  <TotalTime>25</TotalTime>
  <ScaleCrop>false</ScaleCrop>
  <LinksUpToDate>false</LinksUpToDate>
  <CharactersWithSpaces>31337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2021-08-04T06:35:00Z</dcterms:created>
  <dc:creator>HP</dc:creator>
  <cp:lastModifiedBy> ❤.时光</cp:lastModifiedBy>
  <dcterms:modified xsi:type="dcterms:W3CDTF">2023-04-07T04:34:52Z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EBAEF1E11A7C4CB2B1EB59D921A024FF</vt:lpwstr>
  </property>
</Properties>
</file>